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CD" w14:textId="01CDF46F" w:rsidR="009352A2" w:rsidRDefault="00934BD3" w:rsidP="009352A2">
      <w:pPr>
        <w:pStyle w:val="Heading8"/>
        <w:spacing w:before="120"/>
        <w:rPr>
          <w:rFonts w:ascii="ae_AlMateen" w:hAnsi="ae_AlMateen" w:cs="Simplified Arabic"/>
          <w:rtl/>
        </w:rPr>
      </w:pPr>
      <w:r>
        <w:rPr>
          <w:rFonts w:ascii="ae_AlMateen" w:hAnsi="ae_AlMateen" w:cs="Simplified Arabic" w:hint="cs"/>
          <w:rtl/>
        </w:rPr>
        <w:t xml:space="preserve"> </w:t>
      </w:r>
    </w:p>
    <w:p w14:paraId="337B9B20" w14:textId="77777777" w:rsidR="009352A2" w:rsidRPr="00221F51" w:rsidRDefault="009352A2" w:rsidP="00523297">
      <w:pPr>
        <w:pStyle w:val="Heading8"/>
        <w:rPr>
          <w:rFonts w:ascii="ae_AlMateen" w:hAnsi="ae_AlMateen" w:cs="Simplified Arabic"/>
          <w:rtl/>
        </w:rPr>
      </w:pPr>
      <w:r w:rsidRPr="00221F51">
        <w:rPr>
          <w:rFonts w:ascii="ae_AlMateen" w:hAnsi="ae_AlMateen" w:cs="Simplified Arabic"/>
          <w:rtl/>
        </w:rPr>
        <w:t xml:space="preserve">تقرير برنامج </w:t>
      </w:r>
      <w:r w:rsidR="00523297" w:rsidRPr="00616FDB">
        <w:rPr>
          <w:rFonts w:hint="cs"/>
          <w:b w:val="0"/>
          <w:bCs w:val="0"/>
          <w:sz w:val="28"/>
          <w:szCs w:val="28"/>
          <w:rtl/>
        </w:rPr>
        <w:t>ماجستيرالأمراض الجلدية والتناسلية والذكورة</w:t>
      </w:r>
    </w:p>
    <w:p w14:paraId="27FAEE9F" w14:textId="524E01A1" w:rsidR="009352A2" w:rsidRDefault="009352A2" w:rsidP="007E5D4B">
      <w:pPr>
        <w:pStyle w:val="Heading8"/>
        <w:rPr>
          <w:rFonts w:cs="Simplified Arabic"/>
          <w:rtl/>
        </w:rPr>
      </w:pPr>
      <w:r>
        <w:rPr>
          <w:rFonts w:cs="Simplified Arabic" w:hint="cs"/>
          <w:rtl/>
        </w:rPr>
        <w:t>(</w:t>
      </w:r>
      <w:r w:rsidRPr="00221F51">
        <w:rPr>
          <w:rFonts w:cs="Simplified Arabic" w:hint="cs"/>
          <w:rtl/>
        </w:rPr>
        <w:t>للعام الأكاديمي</w:t>
      </w:r>
      <w:r w:rsidR="007547E8">
        <w:rPr>
          <w:b w:val="0"/>
          <w:bCs w:val="0"/>
        </w:rPr>
        <w:t>20</w:t>
      </w:r>
      <w:r w:rsidR="006D79A7">
        <w:rPr>
          <w:b w:val="0"/>
          <w:bCs w:val="0"/>
        </w:rPr>
        <w:t>2</w:t>
      </w:r>
      <w:r w:rsidR="00D9114A">
        <w:rPr>
          <w:b w:val="0"/>
          <w:bCs w:val="0"/>
        </w:rPr>
        <w:t>2</w:t>
      </w:r>
      <w:r w:rsidR="007547E8">
        <w:rPr>
          <w:rFonts w:hint="cs"/>
          <w:b w:val="0"/>
          <w:bCs w:val="0"/>
          <w:rtl/>
        </w:rPr>
        <w:t xml:space="preserve"> -</w:t>
      </w:r>
      <w:r w:rsidR="007547E8">
        <w:rPr>
          <w:b w:val="0"/>
          <w:bCs w:val="0"/>
        </w:rPr>
        <w:t>20</w:t>
      </w:r>
      <w:r w:rsidR="007E5D4B">
        <w:rPr>
          <w:b w:val="0"/>
          <w:bCs w:val="0"/>
        </w:rPr>
        <w:t>2</w:t>
      </w:r>
      <w:r w:rsidR="00D9114A">
        <w:rPr>
          <w:b w:val="0"/>
          <w:bCs w:val="0"/>
        </w:rPr>
        <w:t>3</w:t>
      </w:r>
      <w:r>
        <w:rPr>
          <w:rFonts w:cs="Simplified Arabic" w:hint="cs"/>
          <w:rtl/>
        </w:rPr>
        <w:t>)</w:t>
      </w:r>
    </w:p>
    <w:p w14:paraId="60A114FD" w14:textId="7C91A90B" w:rsidR="0056578D" w:rsidRPr="0056578D" w:rsidRDefault="0056578D" w:rsidP="00934BD3">
      <w:pPr>
        <w:jc w:val="center"/>
        <w:rPr>
          <w:lang w:bidi="ar-EG"/>
        </w:rPr>
      </w:pPr>
      <w:r>
        <w:rPr>
          <w:rFonts w:hint="cs"/>
          <w:rtl/>
          <w:lang w:bidi="ar-EG"/>
        </w:rPr>
        <w:t>(</w:t>
      </w:r>
      <w:r w:rsidR="00934BD3">
        <w:rPr>
          <w:rFonts w:hint="cs"/>
          <w:rtl/>
          <w:lang w:bidi="ar-EG"/>
        </w:rPr>
        <w:t>لائحة الدراسات العليا 2007</w:t>
      </w:r>
      <w:r>
        <w:rPr>
          <w:rFonts w:hint="cs"/>
          <w:rtl/>
          <w:lang w:bidi="ar-EG"/>
        </w:rPr>
        <w:t>)</w:t>
      </w:r>
    </w:p>
    <w:p w14:paraId="1EAF15D7" w14:textId="77777777" w:rsidR="0056578D" w:rsidRPr="0056578D" w:rsidRDefault="0056578D" w:rsidP="0056578D">
      <w:pPr>
        <w:rPr>
          <w:rtl/>
        </w:rPr>
      </w:pPr>
    </w:p>
    <w:p w14:paraId="3DE58A1C" w14:textId="77777777" w:rsidR="009352A2" w:rsidRPr="00221F51" w:rsidRDefault="009352A2" w:rsidP="00523297">
      <w:pPr>
        <w:bidi/>
        <w:spacing w:before="240" w:after="0"/>
        <w:rPr>
          <w:rFonts w:cs="Simplified Arabic"/>
          <w:sz w:val="32"/>
          <w:szCs w:val="32"/>
          <w:rtl/>
          <w:lang w:bidi="ar-EG"/>
        </w:rPr>
      </w:pPr>
      <w:r w:rsidRPr="00221F51">
        <w:rPr>
          <w:rFonts w:cs="Simplified Arabic" w:hint="eastAsia"/>
          <w:sz w:val="32"/>
          <w:szCs w:val="32"/>
          <w:rtl/>
        </w:rPr>
        <w:t>جامعة</w:t>
      </w:r>
      <w:r w:rsidRPr="00221F51">
        <w:rPr>
          <w:rFonts w:cs="Simplified Arabic"/>
          <w:sz w:val="32"/>
          <w:szCs w:val="32"/>
          <w:rtl/>
        </w:rPr>
        <w:t xml:space="preserve"> </w:t>
      </w:r>
      <w:r>
        <w:rPr>
          <w:rFonts w:cs="Simplified Arabic" w:hint="cs"/>
          <w:sz w:val="32"/>
          <w:szCs w:val="32"/>
          <w:rtl/>
        </w:rPr>
        <w:t xml:space="preserve">/ أكاديمية : </w:t>
      </w:r>
      <w:r w:rsidR="00523297" w:rsidRPr="00B1344B">
        <w:rPr>
          <w:rtl/>
        </w:rPr>
        <w:t>بنـــــــــــــــــها</w:t>
      </w:r>
    </w:p>
    <w:p w14:paraId="29F02612" w14:textId="77777777" w:rsidR="009352A2" w:rsidRPr="00221F51" w:rsidRDefault="009352A2" w:rsidP="00523297">
      <w:pPr>
        <w:bidi/>
        <w:spacing w:after="0"/>
        <w:rPr>
          <w:rFonts w:cs="Simplified Arabic"/>
          <w:sz w:val="32"/>
          <w:szCs w:val="32"/>
          <w:rtl/>
        </w:rPr>
      </w:pPr>
      <w:r w:rsidRPr="00221F51">
        <w:rPr>
          <w:rFonts w:cs="Simplified Arabic" w:hint="eastAsia"/>
          <w:sz w:val="32"/>
          <w:szCs w:val="32"/>
          <w:rtl/>
        </w:rPr>
        <w:t>كلية</w:t>
      </w:r>
      <w:r w:rsidRPr="00221F51">
        <w:rPr>
          <w:rFonts w:cs="Simplified Arabic"/>
          <w:sz w:val="32"/>
          <w:szCs w:val="32"/>
          <w:rtl/>
        </w:rPr>
        <w:t xml:space="preserve"> / معهد</w:t>
      </w:r>
      <w:r>
        <w:rPr>
          <w:rFonts w:cs="Simplified Arabic" w:hint="cs"/>
          <w:sz w:val="32"/>
          <w:szCs w:val="32"/>
          <w:rtl/>
        </w:rPr>
        <w:t xml:space="preserve"> :</w:t>
      </w:r>
      <w:r w:rsidR="00523297" w:rsidRPr="00523297">
        <w:rPr>
          <w:rtl/>
        </w:rPr>
        <w:t xml:space="preserve"> </w:t>
      </w:r>
      <w:r w:rsidR="00523297" w:rsidRPr="00B1344B">
        <w:rPr>
          <w:rtl/>
        </w:rPr>
        <w:t>الطـــــــــــــــــب البشري</w:t>
      </w:r>
    </w:p>
    <w:p w14:paraId="7CF14878" w14:textId="136FEEC8" w:rsidR="009352A2" w:rsidRPr="00523297" w:rsidRDefault="009352A2" w:rsidP="0056578D">
      <w:pPr>
        <w:jc w:val="right"/>
        <w:rPr>
          <w:b/>
          <w:bCs/>
          <w:sz w:val="26"/>
          <w:szCs w:val="26"/>
          <w:lang w:bidi="ar-EG"/>
        </w:rPr>
      </w:pPr>
      <w:r w:rsidRPr="00221F51">
        <w:rPr>
          <w:rFonts w:cs="Simplified Arabic" w:hint="eastAsia"/>
          <w:sz w:val="32"/>
          <w:szCs w:val="32"/>
          <w:rtl/>
        </w:rPr>
        <w:t>قسم</w:t>
      </w:r>
      <w:r w:rsidRPr="00221F51">
        <w:rPr>
          <w:rFonts w:cs="Simplified Arabic" w:hint="cs"/>
          <w:sz w:val="32"/>
          <w:szCs w:val="32"/>
          <w:rtl/>
        </w:rPr>
        <w:t xml:space="preserve"> :</w:t>
      </w:r>
      <w:r w:rsidR="00523297" w:rsidRPr="00605C2F">
        <w:rPr>
          <w:b/>
          <w:bCs/>
          <w:rtl/>
          <w:lang w:bidi="ar-EG"/>
        </w:rPr>
        <w:t xml:space="preserve"> </w:t>
      </w:r>
      <w:r w:rsidR="00934BD3">
        <w:rPr>
          <w:rFonts w:hint="cs"/>
          <w:b/>
          <w:bCs/>
          <w:rtl/>
          <w:lang w:bidi="ar-EG"/>
        </w:rPr>
        <w:t>الأمرا</w:t>
      </w:r>
      <w:r w:rsidR="00523297">
        <w:rPr>
          <w:rFonts w:hint="cs"/>
          <w:b/>
          <w:bCs/>
          <w:rtl/>
          <w:lang w:bidi="ar-EG"/>
        </w:rPr>
        <w:t>ض الجلدية والتنا</w:t>
      </w:r>
      <w:r w:rsidR="00523297">
        <w:rPr>
          <w:rFonts w:hint="cs"/>
          <w:b/>
          <w:bCs/>
          <w:sz w:val="26"/>
          <w:szCs w:val="26"/>
          <w:rtl/>
          <w:lang w:bidi="ar-EG"/>
        </w:rPr>
        <w:t>سلية والذكورة</w:t>
      </w:r>
    </w:p>
    <w:p w14:paraId="4F760BD2" w14:textId="77777777" w:rsidR="009352A2" w:rsidRPr="00221F51" w:rsidRDefault="009352A2" w:rsidP="009352A2">
      <w:pPr>
        <w:pStyle w:val="Heading8"/>
        <w:jc w:val="left"/>
        <w:rPr>
          <w:rFonts w:cs="Simplified Arabic"/>
          <w:b w:val="0"/>
          <w:bCs w:val="0"/>
          <w:sz w:val="22"/>
          <w:szCs w:val="22"/>
          <w:rtl/>
        </w:rPr>
      </w:pPr>
    </w:p>
    <w:p w14:paraId="7EB0443D" w14:textId="77777777" w:rsidR="009352A2" w:rsidRPr="00221F51" w:rsidRDefault="009352A2" w:rsidP="009352A2">
      <w:pPr>
        <w:pStyle w:val="Heading9"/>
        <w:ind w:left="17"/>
        <w:jc w:val="both"/>
        <w:rPr>
          <w:rFonts w:cs="Simplified Arabic"/>
          <w:color w:val="auto"/>
          <w:sz w:val="32"/>
          <w:szCs w:val="32"/>
          <w:rtl/>
        </w:rPr>
      </w:pPr>
      <w:r w:rsidRPr="00221F51">
        <w:rPr>
          <w:rFonts w:cs="Simplified Arabic" w:hint="cs"/>
          <w:color w:val="auto"/>
          <w:sz w:val="32"/>
          <w:szCs w:val="32"/>
          <w:rtl/>
        </w:rPr>
        <w:t xml:space="preserve">أ - معلومات أساسية  </w:t>
      </w:r>
    </w:p>
    <w:tbl>
      <w:tblPr>
        <w:bidiVisual/>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0"/>
        <w:gridCol w:w="4335"/>
      </w:tblGrid>
      <w:tr w:rsidR="009352A2" w:rsidRPr="0062221F" w14:paraId="41F3761C" w14:textId="77777777" w:rsidTr="00327563">
        <w:trPr>
          <w:trHeight w:val="402"/>
          <w:jc w:val="center"/>
        </w:trPr>
        <w:tc>
          <w:tcPr>
            <w:tcW w:w="4900" w:type="dxa"/>
          </w:tcPr>
          <w:p w14:paraId="4B36C6E7" w14:textId="77777777" w:rsidR="009352A2" w:rsidRPr="0062221F" w:rsidRDefault="009352A2" w:rsidP="00327563">
            <w:pPr>
              <w:bidi/>
              <w:spacing w:after="0"/>
              <w:rPr>
                <w:rFonts w:cs="Simplified Arabic"/>
                <w:sz w:val="32"/>
                <w:szCs w:val="32"/>
              </w:rPr>
            </w:pPr>
            <w:r w:rsidRPr="0062221F">
              <w:rPr>
                <w:rFonts w:cs="Simplified Arabic" w:hint="cs"/>
                <w:sz w:val="32"/>
                <w:szCs w:val="32"/>
                <w:rtl/>
              </w:rPr>
              <w:t xml:space="preserve">1- اسم البرنامج : </w:t>
            </w:r>
          </w:p>
        </w:tc>
        <w:tc>
          <w:tcPr>
            <w:tcW w:w="4335" w:type="dxa"/>
          </w:tcPr>
          <w:p w14:paraId="0F7977BE" w14:textId="77599A8B" w:rsidR="009352A2" w:rsidRPr="00221F51" w:rsidRDefault="00523297" w:rsidP="00934BD3">
            <w:pPr>
              <w:pStyle w:val="Heading4"/>
              <w:bidi w:val="0"/>
              <w:rPr>
                <w:rFonts w:cs="Simplified Arabic"/>
                <w:sz w:val="32"/>
                <w:szCs w:val="32"/>
                <w:lang w:eastAsia="ar-SA"/>
              </w:rPr>
            </w:pPr>
            <w:proofErr w:type="gramStart"/>
            <w:r>
              <w:t>Master Degree</w:t>
            </w:r>
            <w:proofErr w:type="gramEnd"/>
            <w:r>
              <w:t xml:space="preserve"> in Dermatology, Venereology</w:t>
            </w:r>
            <w:r w:rsidRPr="00B1344B">
              <w:t xml:space="preserve"> &amp; Andrology</w:t>
            </w:r>
            <w:r w:rsidR="00934BD3">
              <w:rPr>
                <w:rFonts w:hint="cs"/>
                <w:rtl/>
              </w:rPr>
              <w:t xml:space="preserve"> </w:t>
            </w:r>
          </w:p>
        </w:tc>
      </w:tr>
      <w:tr w:rsidR="009352A2" w:rsidRPr="0062221F" w14:paraId="1A6B58A4" w14:textId="77777777" w:rsidTr="00327563">
        <w:trPr>
          <w:trHeight w:val="402"/>
          <w:jc w:val="center"/>
        </w:trPr>
        <w:tc>
          <w:tcPr>
            <w:tcW w:w="4900" w:type="dxa"/>
          </w:tcPr>
          <w:p w14:paraId="3406F1F4" w14:textId="77777777" w:rsidR="009352A2" w:rsidRPr="0062221F" w:rsidRDefault="009352A2" w:rsidP="00327563">
            <w:pPr>
              <w:bidi/>
              <w:spacing w:after="0"/>
              <w:rPr>
                <w:rFonts w:cs="Simplified Arabic"/>
                <w:sz w:val="32"/>
                <w:szCs w:val="32"/>
                <w:rtl/>
              </w:rPr>
            </w:pPr>
            <w:r w:rsidRPr="0062221F">
              <w:rPr>
                <w:rFonts w:cs="Simplified Arabic" w:hint="cs"/>
                <w:sz w:val="32"/>
                <w:szCs w:val="32"/>
                <w:rtl/>
                <w:lang w:eastAsia="ar-SA"/>
              </w:rPr>
              <w:t>2- التخصص :</w:t>
            </w:r>
          </w:p>
        </w:tc>
        <w:tc>
          <w:tcPr>
            <w:tcW w:w="4335" w:type="dxa"/>
          </w:tcPr>
          <w:p w14:paraId="097CF90F" w14:textId="77777777" w:rsidR="009352A2" w:rsidRPr="00221F51" w:rsidRDefault="00523297" w:rsidP="00523297">
            <w:pPr>
              <w:pStyle w:val="Heading4"/>
              <w:bidi w:val="0"/>
              <w:rPr>
                <w:rFonts w:cs="Simplified Arabic"/>
                <w:sz w:val="32"/>
                <w:szCs w:val="32"/>
                <w:rtl/>
                <w:lang w:eastAsia="ar-SA"/>
              </w:rPr>
            </w:pPr>
            <w:r>
              <w:t xml:space="preserve">Dermatology, Venereology </w:t>
            </w:r>
            <w:r w:rsidRPr="00B1344B">
              <w:t>&amp; Andrology</w:t>
            </w:r>
          </w:p>
        </w:tc>
      </w:tr>
      <w:tr w:rsidR="007547E8" w:rsidRPr="0062221F" w14:paraId="66FE81DD" w14:textId="77777777" w:rsidTr="00327563">
        <w:trPr>
          <w:trHeight w:val="402"/>
          <w:jc w:val="center"/>
        </w:trPr>
        <w:tc>
          <w:tcPr>
            <w:tcW w:w="4900" w:type="dxa"/>
          </w:tcPr>
          <w:p w14:paraId="23345B27" w14:textId="77777777" w:rsidR="007547E8" w:rsidRPr="00221F51" w:rsidRDefault="007547E8" w:rsidP="00327563">
            <w:pPr>
              <w:pStyle w:val="Heading4"/>
              <w:rPr>
                <w:rFonts w:cs="Simplified Arabic"/>
                <w:sz w:val="32"/>
                <w:szCs w:val="32"/>
                <w:lang w:eastAsia="ar-SA"/>
              </w:rPr>
            </w:pPr>
            <w:r w:rsidRPr="00221F51">
              <w:rPr>
                <w:rFonts w:cs="Simplified Arabic" w:hint="cs"/>
                <w:sz w:val="32"/>
                <w:szCs w:val="32"/>
                <w:rtl/>
                <w:lang w:eastAsia="ar-SA"/>
              </w:rPr>
              <w:lastRenderedPageBreak/>
              <w:t>3- عدد السنوات الدراسية :</w:t>
            </w:r>
          </w:p>
        </w:tc>
        <w:tc>
          <w:tcPr>
            <w:tcW w:w="4335" w:type="dxa"/>
          </w:tcPr>
          <w:p w14:paraId="2A99BD43" w14:textId="77777777" w:rsidR="007547E8" w:rsidRPr="00B1344B" w:rsidRDefault="007547E8" w:rsidP="00327563">
            <w:pPr>
              <w:jc w:val="right"/>
            </w:pPr>
            <w:proofErr w:type="gramStart"/>
            <w:r>
              <w:rPr>
                <w:b/>
                <w:bCs/>
              </w:rPr>
              <w:t xml:space="preserve">4 </w:t>
            </w:r>
            <w:r w:rsidRPr="00B1344B">
              <w:rPr>
                <w:b/>
                <w:bCs/>
              </w:rPr>
              <w:t xml:space="preserve"> semesters</w:t>
            </w:r>
            <w:proofErr w:type="gramEnd"/>
            <w:r w:rsidRPr="00B1344B">
              <w:rPr>
                <w:b/>
                <w:bCs/>
              </w:rPr>
              <w:t xml:space="preserve"> </w:t>
            </w:r>
            <w:r>
              <w:rPr>
                <w:rFonts w:hint="cs"/>
                <w:b/>
                <w:bCs/>
                <w:rtl/>
              </w:rPr>
              <w:t xml:space="preserve"> </w:t>
            </w:r>
          </w:p>
        </w:tc>
      </w:tr>
      <w:tr w:rsidR="00523297" w:rsidRPr="0062221F" w14:paraId="0923F4CB" w14:textId="77777777" w:rsidTr="00327563">
        <w:trPr>
          <w:trHeight w:val="402"/>
          <w:jc w:val="center"/>
        </w:trPr>
        <w:tc>
          <w:tcPr>
            <w:tcW w:w="4900" w:type="dxa"/>
          </w:tcPr>
          <w:p w14:paraId="4CC8E2E9" w14:textId="77777777" w:rsidR="00523297" w:rsidRPr="00221F51" w:rsidRDefault="00523297" w:rsidP="00327563">
            <w:pPr>
              <w:pStyle w:val="Heading4"/>
              <w:rPr>
                <w:rFonts w:cs="Simplified Arabic"/>
                <w:sz w:val="32"/>
                <w:szCs w:val="32"/>
                <w:lang w:eastAsia="ar-SA"/>
              </w:rPr>
            </w:pPr>
            <w:r w:rsidRPr="00221F51">
              <w:rPr>
                <w:rFonts w:cs="Simplified Arabic" w:hint="cs"/>
                <w:sz w:val="32"/>
                <w:szCs w:val="32"/>
                <w:rtl/>
                <w:lang w:eastAsia="ar-SA"/>
              </w:rPr>
              <w:t xml:space="preserve">4- </w:t>
            </w:r>
            <w:r w:rsidRPr="00746B51">
              <w:rPr>
                <w:rFonts w:cs="Simplified Arabic" w:hint="cs"/>
                <w:sz w:val="30"/>
                <w:szCs w:val="30"/>
                <w:rtl/>
                <w:lang w:eastAsia="ar-SA"/>
              </w:rPr>
              <w:t>عدد الساعات المعتمدة / عدد المقررات:</w:t>
            </w:r>
          </w:p>
        </w:tc>
        <w:tc>
          <w:tcPr>
            <w:tcW w:w="4335" w:type="dxa"/>
          </w:tcPr>
          <w:p w14:paraId="51B5E680" w14:textId="77777777" w:rsidR="00523297" w:rsidRDefault="00523297" w:rsidP="00523297">
            <w:pPr>
              <w:jc w:val="right"/>
              <w:rPr>
                <w:rtl/>
              </w:rPr>
            </w:pPr>
            <w:r w:rsidRPr="00B1344B">
              <w:rPr>
                <w:rtl/>
              </w:rPr>
              <w:t xml:space="preserve">(    </w:t>
            </w:r>
            <w:r>
              <w:rPr>
                <w:rFonts w:hint="cs"/>
                <w:b/>
                <w:bCs/>
                <w:rtl/>
                <w:lang w:val="de-DE" w:bidi="ar-EG"/>
              </w:rPr>
              <w:t>20</w:t>
            </w:r>
            <w:r w:rsidRPr="00B1344B">
              <w:rPr>
                <w:rtl/>
              </w:rPr>
              <w:t xml:space="preserve">   )  نظري   + (    </w:t>
            </w:r>
            <w:r>
              <w:rPr>
                <w:rFonts w:hint="cs"/>
                <w:b/>
                <w:bCs/>
                <w:rtl/>
                <w:lang w:val="de-DE" w:bidi="ar-EG"/>
              </w:rPr>
              <w:t>11</w:t>
            </w:r>
            <w:r w:rsidRPr="00B1344B">
              <w:rPr>
                <w:rtl/>
              </w:rPr>
              <w:t xml:space="preserve">  ) عملي</w:t>
            </w:r>
            <w:r>
              <w:rPr>
                <w:rFonts w:hint="cs"/>
                <w:rtl/>
              </w:rPr>
              <w:t xml:space="preserve"> / 10 مقررات </w:t>
            </w:r>
          </w:p>
          <w:p w14:paraId="4A589EE1" w14:textId="77777777" w:rsidR="00523297" w:rsidRPr="00BD6FD3" w:rsidRDefault="00523297" w:rsidP="00523297">
            <w:pPr>
              <w:numPr>
                <w:ilvl w:val="0"/>
                <w:numId w:val="3"/>
              </w:numPr>
              <w:bidi/>
              <w:spacing w:after="0" w:line="240" w:lineRule="auto"/>
              <w:jc w:val="right"/>
              <w:rPr>
                <w:b/>
                <w:bCs/>
                <w:rtl/>
              </w:rPr>
            </w:pPr>
            <w:r w:rsidRPr="00BD6FD3">
              <w:rPr>
                <w:b/>
                <w:bCs/>
                <w:rtl/>
              </w:rPr>
              <w:t>متطلبات للجامعة والكلية:  (6 ساعات)</w:t>
            </w:r>
          </w:p>
          <w:p w14:paraId="44D40A89" w14:textId="77777777" w:rsidR="00523297" w:rsidRDefault="00523297" w:rsidP="00523297">
            <w:pPr>
              <w:numPr>
                <w:ilvl w:val="0"/>
                <w:numId w:val="3"/>
              </w:numPr>
              <w:bidi/>
              <w:spacing w:after="0" w:line="240" w:lineRule="auto"/>
              <w:jc w:val="right"/>
              <w:rPr>
                <w:b/>
                <w:bCs/>
              </w:rPr>
            </w:pPr>
            <w:r w:rsidRPr="00BD6FD3">
              <w:rPr>
                <w:b/>
                <w:bCs/>
                <w:rtl/>
              </w:rPr>
              <w:t xml:space="preserve">كراسة الأنشطة :  </w:t>
            </w:r>
            <w:r>
              <w:rPr>
                <w:rFonts w:hint="cs"/>
                <w:b/>
                <w:bCs/>
                <w:rtl/>
              </w:rPr>
              <w:t xml:space="preserve"> </w:t>
            </w:r>
            <w:r w:rsidRPr="00BD6FD3">
              <w:rPr>
                <w:b/>
                <w:bCs/>
                <w:rtl/>
              </w:rPr>
              <w:t xml:space="preserve">    </w:t>
            </w:r>
            <w:r w:rsidRPr="00BD6FD3">
              <w:rPr>
                <w:b/>
                <w:bCs/>
                <w:lang w:val="de-DE"/>
              </w:rPr>
              <w:t xml:space="preserve">   </w:t>
            </w:r>
            <w:r w:rsidRPr="00BD6FD3">
              <w:rPr>
                <w:b/>
                <w:bCs/>
                <w:rtl/>
              </w:rPr>
              <w:t xml:space="preserve">    (5ساعات)</w:t>
            </w:r>
          </w:p>
          <w:p w14:paraId="15A4F9B9" w14:textId="77777777" w:rsidR="00523297" w:rsidRPr="00BD6FD3" w:rsidRDefault="00523297" w:rsidP="00523297">
            <w:pPr>
              <w:numPr>
                <w:ilvl w:val="0"/>
                <w:numId w:val="3"/>
              </w:numPr>
              <w:bidi/>
              <w:spacing w:after="0" w:line="240" w:lineRule="auto"/>
              <w:jc w:val="right"/>
              <w:rPr>
                <w:b/>
                <w:bCs/>
                <w:rtl/>
              </w:rPr>
            </w:pPr>
            <w:r>
              <w:rPr>
                <w:rFonts w:hint="cs"/>
                <w:b/>
                <w:bCs/>
                <w:rtl/>
              </w:rPr>
              <w:t xml:space="preserve">الرسالة                         (6 ساعات)       </w:t>
            </w:r>
          </w:p>
          <w:p w14:paraId="750CDA69" w14:textId="77777777" w:rsidR="00523297" w:rsidRPr="0062221F" w:rsidRDefault="00523297" w:rsidP="00523297">
            <w:pPr>
              <w:bidi/>
              <w:spacing w:after="0"/>
              <w:rPr>
                <w:rFonts w:cs="Simplified Arabic"/>
                <w:sz w:val="32"/>
                <w:szCs w:val="32"/>
              </w:rPr>
            </w:pPr>
            <w:r w:rsidRPr="00BD6FD3">
              <w:rPr>
                <w:b/>
                <w:bCs/>
                <w:rtl/>
              </w:rPr>
              <w:t xml:space="preserve">اجمالى :               </w:t>
            </w:r>
            <w:r w:rsidRPr="00BD6FD3">
              <w:rPr>
                <w:b/>
                <w:bCs/>
                <w:lang w:val="de-DE"/>
              </w:rPr>
              <w:t xml:space="preserve">    </w:t>
            </w:r>
            <w:r w:rsidRPr="00BD6FD3">
              <w:rPr>
                <w:b/>
                <w:bCs/>
                <w:rtl/>
              </w:rPr>
              <w:t xml:space="preserve">    (</w:t>
            </w:r>
            <w:r>
              <w:rPr>
                <w:rFonts w:hint="cs"/>
                <w:b/>
                <w:bCs/>
                <w:rtl/>
              </w:rPr>
              <w:t>48</w:t>
            </w:r>
            <w:r w:rsidRPr="00BD6FD3">
              <w:rPr>
                <w:b/>
                <w:bCs/>
                <w:rtl/>
              </w:rPr>
              <w:t xml:space="preserve"> ساعة)</w:t>
            </w:r>
          </w:p>
        </w:tc>
      </w:tr>
      <w:tr w:rsidR="00523297" w:rsidRPr="0062221F" w14:paraId="11275F15" w14:textId="77777777" w:rsidTr="00327563">
        <w:trPr>
          <w:trHeight w:val="402"/>
          <w:jc w:val="center"/>
        </w:trPr>
        <w:tc>
          <w:tcPr>
            <w:tcW w:w="4900" w:type="dxa"/>
          </w:tcPr>
          <w:p w14:paraId="4372D2F5" w14:textId="77777777" w:rsidR="00523297" w:rsidRPr="00E8493F" w:rsidRDefault="00523297" w:rsidP="00327563">
            <w:pPr>
              <w:pStyle w:val="Heading4"/>
              <w:rPr>
                <w:rFonts w:cs="Simplified Arabic"/>
                <w:sz w:val="32"/>
                <w:szCs w:val="32"/>
                <w:rtl/>
                <w:lang w:eastAsia="ar-SA"/>
              </w:rPr>
            </w:pPr>
            <w:r w:rsidRPr="00E8493F">
              <w:rPr>
                <w:rFonts w:cs="Simplified Arabic" w:hint="cs"/>
                <w:sz w:val="32"/>
                <w:szCs w:val="32"/>
                <w:rtl/>
                <w:lang w:eastAsia="ar-SA"/>
              </w:rPr>
              <w:lastRenderedPageBreak/>
              <w:t>5- أسس تشكيل لجان الممتحنين:</w:t>
            </w:r>
          </w:p>
        </w:tc>
        <w:tc>
          <w:tcPr>
            <w:tcW w:w="4335" w:type="dxa"/>
          </w:tcPr>
          <w:p w14:paraId="2713D839" w14:textId="77777777" w:rsidR="00523297" w:rsidRDefault="00523297" w:rsidP="00523297">
            <w:pPr>
              <w:bidi/>
              <w:spacing w:after="0" w:line="240" w:lineRule="auto"/>
              <w:ind w:left="360"/>
              <w:rPr>
                <w:rFonts w:cs="Simplified Arabic"/>
                <w:sz w:val="30"/>
                <w:szCs w:val="30"/>
                <w:rtl/>
              </w:rPr>
            </w:pPr>
            <w:r>
              <w:rPr>
                <w:rFonts w:cs="Simplified Arabic"/>
                <w:sz w:val="30"/>
                <w:szCs w:val="30"/>
                <w:rtl/>
              </w:rPr>
              <w:t>أولاً : لجان الامتحانات النظرية :</w:t>
            </w:r>
          </w:p>
          <w:p w14:paraId="3F5AC6AB"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 1 -يشكل مجلس القسم أعضاء لجان واضعي الاسئلة لكل مقرر دراسي وفقاً</w:t>
            </w:r>
          </w:p>
          <w:p w14:paraId="18845E4C" w14:textId="77777777" w:rsidR="00523297" w:rsidRDefault="00523297" w:rsidP="00FD4A75">
            <w:pPr>
              <w:bidi/>
              <w:spacing w:after="0" w:line="240" w:lineRule="auto"/>
              <w:ind w:left="360"/>
              <w:rPr>
                <w:rFonts w:cs="Simplified Arabic"/>
                <w:sz w:val="30"/>
                <w:szCs w:val="30"/>
              </w:rPr>
            </w:pPr>
            <w:r>
              <w:rPr>
                <w:rFonts w:cs="Simplified Arabic"/>
                <w:sz w:val="30"/>
                <w:szCs w:val="30"/>
                <w:rtl/>
              </w:rPr>
              <w:t xml:space="preserve">للوائح والنظم المتبعة على أن يكون أستاذ المقرر هو المسئول الاول عن كتابة وطباعة الورقة الامتحانية على أن تتوافر فيها الشروط والمعايير الخاصة بها . </w:t>
            </w:r>
          </w:p>
          <w:p w14:paraId="29224AB9"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2 -تقوم هذه اللجنة بتجميع الاسئلة من كافة أعضاء هيئة التدريس المشاركين </w:t>
            </w:r>
          </w:p>
          <w:p w14:paraId="23996F21"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في تدريس المقرر طبقا لخريطة وضع الامتحان. </w:t>
            </w:r>
          </w:p>
          <w:p w14:paraId="5049093F"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ثانياً : لجان الامتحانات العملية : </w:t>
            </w:r>
          </w:p>
          <w:p w14:paraId="1CF4A1F0"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1 -يشكل مجلس القسم أعضاء لجان الامتحانات العملية بحيث تتكون اللجنة </w:t>
            </w:r>
          </w:p>
          <w:p w14:paraId="6FF524D0"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من ثالثة أعضاء كحد أدنى واعتمادها. </w:t>
            </w:r>
          </w:p>
          <w:p w14:paraId="2A923B58"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2 -يحق لمجلس القسم دعوة ممتحنين خارجيين في هذه اللجان علي أن </w:t>
            </w:r>
          </w:p>
          <w:p w14:paraId="46FB7B81"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يكونوا من نفس التخصص. </w:t>
            </w:r>
          </w:p>
          <w:p w14:paraId="38BDEA37"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ثالثاً : لجان الامتحانات الشفهية : </w:t>
            </w:r>
          </w:p>
          <w:p w14:paraId="68CF1E76"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 يُشكل مجلس القسم أعضاء لجان الشفهي حسب اللائحة التي تنص على </w:t>
            </w:r>
          </w:p>
          <w:p w14:paraId="6CD096F1"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المواد المدرج بها امتحانات شفهية واعتمادها من مجلس الكلية . </w:t>
            </w:r>
          </w:p>
          <w:p w14:paraId="193B81FB" w14:textId="77777777" w:rsidR="00523297" w:rsidRDefault="00523297" w:rsidP="00FD4A75">
            <w:pPr>
              <w:bidi/>
              <w:spacing w:after="0" w:line="240" w:lineRule="auto"/>
              <w:ind w:left="360"/>
              <w:rPr>
                <w:rFonts w:cs="Simplified Arabic"/>
                <w:sz w:val="30"/>
                <w:szCs w:val="30"/>
              </w:rPr>
            </w:pPr>
            <w:r>
              <w:rPr>
                <w:rFonts w:cs="Simplified Arabic"/>
                <w:sz w:val="30"/>
                <w:szCs w:val="30"/>
                <w:rtl/>
              </w:rPr>
              <w:lastRenderedPageBreak/>
              <w:t xml:space="preserve">- يحق لمجلس القسم دعوة ممتحنين خارجيين في هذه اللجان علي أن يكونوا من نفس التخصص. </w:t>
            </w:r>
          </w:p>
          <w:p w14:paraId="1AF6395A" w14:textId="77777777" w:rsidR="00523297" w:rsidRDefault="00523297" w:rsidP="00523297">
            <w:pPr>
              <w:bidi/>
              <w:spacing w:after="0" w:line="240" w:lineRule="auto"/>
              <w:ind w:left="360"/>
              <w:rPr>
                <w:rFonts w:cs="Simplified Arabic"/>
                <w:sz w:val="30"/>
                <w:szCs w:val="30"/>
              </w:rPr>
            </w:pPr>
            <w:r>
              <w:rPr>
                <w:rFonts w:cs="Simplified Arabic"/>
                <w:sz w:val="30"/>
                <w:szCs w:val="30"/>
                <w:rtl/>
              </w:rPr>
              <w:t xml:space="preserve">لجان تقويم الامتحانات : </w:t>
            </w:r>
          </w:p>
          <w:p w14:paraId="7302E9E4" w14:textId="77777777" w:rsidR="00523297" w:rsidRDefault="00523297" w:rsidP="00FD4A75">
            <w:pPr>
              <w:bidi/>
              <w:spacing w:after="0" w:line="240" w:lineRule="auto"/>
              <w:ind w:left="360"/>
              <w:rPr>
                <w:rFonts w:cs="Simplified Arabic"/>
                <w:sz w:val="30"/>
                <w:szCs w:val="30"/>
              </w:rPr>
            </w:pPr>
            <w:r>
              <w:rPr>
                <w:rFonts w:cs="Simplified Arabic"/>
                <w:sz w:val="30"/>
                <w:szCs w:val="30"/>
                <w:rtl/>
              </w:rPr>
              <w:t xml:space="preserve">- تشكل لجنة من أعضاء القسم المختص تحت إشراف رئيس القسم وذلك لتقييم </w:t>
            </w:r>
            <w:r w:rsidR="00FD4A75">
              <w:rPr>
                <w:rFonts w:cs="Simplified Arabic" w:hint="cs"/>
                <w:sz w:val="30"/>
                <w:szCs w:val="30"/>
                <w:rtl/>
              </w:rPr>
              <w:t>كلا</w:t>
            </w:r>
            <w:r>
              <w:rPr>
                <w:rFonts w:cs="Simplified Arabic"/>
                <w:sz w:val="30"/>
                <w:szCs w:val="30"/>
                <w:rtl/>
              </w:rPr>
              <w:t xml:space="preserve"> من الامتحانات النظرية والعملية وفقاً الاست</w:t>
            </w:r>
            <w:r w:rsidR="00FD4A75">
              <w:rPr>
                <w:rFonts w:cs="Simplified Arabic"/>
                <w:sz w:val="30"/>
                <w:szCs w:val="30"/>
                <w:rtl/>
              </w:rPr>
              <w:t xml:space="preserve">مارة لتقويم الورقة الامتحانية </w:t>
            </w:r>
            <w:r>
              <w:rPr>
                <w:rFonts w:cs="Simplified Arabic"/>
                <w:sz w:val="30"/>
                <w:szCs w:val="30"/>
                <w:rtl/>
              </w:rPr>
              <w:t>وكتابة تقرير عن أهم الإيجابيات والسلبيات والتوصيات بمراعاة إجراءات التحسين بالنسبة للورقة الامتحانية</w:t>
            </w:r>
          </w:p>
          <w:p w14:paraId="51D3B282" w14:textId="77777777" w:rsidR="00523297" w:rsidRDefault="00523297" w:rsidP="00523297">
            <w:pPr>
              <w:bidi/>
              <w:spacing w:after="0" w:line="240" w:lineRule="auto"/>
              <w:rPr>
                <w:rFonts w:cs="Simplified Arabic"/>
                <w:sz w:val="30"/>
                <w:szCs w:val="30"/>
              </w:rPr>
            </w:pPr>
            <w:r>
              <w:rPr>
                <w:rFonts w:cs="Simplified Arabic"/>
                <w:sz w:val="30"/>
                <w:szCs w:val="30"/>
                <w:rtl/>
              </w:rPr>
              <w:t>اسماء لجان تقييم ووضع الامتحان</w:t>
            </w:r>
          </w:p>
          <w:p w14:paraId="4174079C" w14:textId="56A38EE8" w:rsidR="00523297" w:rsidRDefault="00523297" w:rsidP="007E5D4B">
            <w:pPr>
              <w:bidi/>
              <w:spacing w:after="0" w:line="240" w:lineRule="auto"/>
              <w:rPr>
                <w:rFonts w:cs="Simplified Arabic"/>
                <w:sz w:val="30"/>
                <w:szCs w:val="30"/>
                <w:rtl/>
              </w:rPr>
            </w:pPr>
            <w:r>
              <w:rPr>
                <w:rFonts w:cs="Simplified Arabic"/>
                <w:sz w:val="30"/>
                <w:szCs w:val="30"/>
                <w:rtl/>
              </w:rPr>
              <w:t xml:space="preserve">اللجنة الثلاثية لسنة </w:t>
            </w:r>
            <w:r w:rsidR="006D79A7">
              <w:rPr>
                <w:rFonts w:cs="Simplified Arabic"/>
                <w:sz w:val="30"/>
                <w:szCs w:val="30"/>
              </w:rPr>
              <w:t>202</w:t>
            </w:r>
            <w:r w:rsidR="00C7305B">
              <w:rPr>
                <w:rFonts w:cs="Simplified Arabic"/>
                <w:sz w:val="30"/>
                <w:szCs w:val="30"/>
              </w:rPr>
              <w:t>2</w:t>
            </w:r>
            <w:r>
              <w:rPr>
                <w:rFonts w:cs="Simplified Arabic"/>
                <w:sz w:val="30"/>
                <w:szCs w:val="30"/>
                <w:rtl/>
              </w:rPr>
              <w:t>- 20</w:t>
            </w:r>
            <w:r w:rsidR="007E5D4B">
              <w:rPr>
                <w:rFonts w:cs="Simplified Arabic" w:hint="cs"/>
                <w:sz w:val="30"/>
                <w:szCs w:val="30"/>
                <w:rtl/>
              </w:rPr>
              <w:t>2</w:t>
            </w:r>
            <w:r w:rsidR="00C7305B">
              <w:rPr>
                <w:rFonts w:cs="Simplified Arabic" w:hint="cs"/>
                <w:sz w:val="30"/>
                <w:szCs w:val="30"/>
                <w:rtl/>
                <w:lang w:bidi="ar-EG"/>
              </w:rPr>
              <w:t>3</w:t>
            </w:r>
            <w:r>
              <w:rPr>
                <w:rFonts w:cs="Simplified Arabic"/>
                <w:sz w:val="30"/>
                <w:szCs w:val="30"/>
                <w:rtl/>
              </w:rPr>
              <w:t xml:space="preserve"> معتمدة </w:t>
            </w:r>
          </w:p>
          <w:p w14:paraId="1B54B21B" w14:textId="77777777" w:rsidR="00523297" w:rsidRDefault="00E8493F" w:rsidP="00E8493F">
            <w:pPr>
              <w:bidi/>
              <w:spacing w:after="0" w:line="240" w:lineRule="auto"/>
              <w:rPr>
                <w:rFonts w:cs="Simplified Arabic"/>
                <w:sz w:val="30"/>
                <w:szCs w:val="30"/>
                <w:rtl/>
              </w:rPr>
            </w:pPr>
            <w:r>
              <w:rPr>
                <w:rFonts w:cs="Simplified Arabic"/>
                <w:sz w:val="30"/>
                <w:szCs w:val="30"/>
                <w:rtl/>
              </w:rPr>
              <w:t xml:space="preserve"> في مجلس القسم</w:t>
            </w:r>
          </w:p>
          <w:p w14:paraId="1B4185C2" w14:textId="77777777" w:rsidR="00E8493F" w:rsidRDefault="00E8493F" w:rsidP="00E8493F">
            <w:pPr>
              <w:bidi/>
              <w:spacing w:after="0" w:line="240" w:lineRule="auto"/>
              <w:rPr>
                <w:rFonts w:cs="Simplified Arabic"/>
                <w:sz w:val="30"/>
                <w:szCs w:val="30"/>
                <w:lang w:bidi="ar-EG"/>
              </w:rPr>
            </w:pPr>
            <w:r>
              <w:rPr>
                <w:rFonts w:cs="Simplified Arabic" w:hint="cs"/>
                <w:sz w:val="30"/>
                <w:szCs w:val="30"/>
                <w:rtl/>
              </w:rPr>
              <w:t xml:space="preserve">اد/ </w:t>
            </w:r>
            <w:r>
              <w:rPr>
                <w:rFonts w:cs="Simplified Arabic" w:hint="cs"/>
                <w:sz w:val="30"/>
                <w:szCs w:val="30"/>
                <w:rtl/>
                <w:lang w:bidi="ar-EG"/>
              </w:rPr>
              <w:t>حنان حسن صبرى</w:t>
            </w:r>
          </w:p>
          <w:p w14:paraId="3BB5360C" w14:textId="77777777" w:rsidR="00E8493F" w:rsidRDefault="00E8493F" w:rsidP="00E8493F">
            <w:pPr>
              <w:bidi/>
              <w:spacing w:after="0" w:line="240" w:lineRule="auto"/>
              <w:rPr>
                <w:rFonts w:cs="Simplified Arabic"/>
                <w:sz w:val="30"/>
                <w:szCs w:val="30"/>
              </w:rPr>
            </w:pPr>
            <w:r>
              <w:rPr>
                <w:rFonts w:cs="Simplified Arabic" w:hint="cs"/>
                <w:sz w:val="30"/>
                <w:szCs w:val="30"/>
                <w:rtl/>
              </w:rPr>
              <w:t>اد/ ايهاب يونس</w:t>
            </w:r>
          </w:p>
          <w:p w14:paraId="31E74AA5" w14:textId="77777777" w:rsidR="00523297" w:rsidRPr="00523297" w:rsidRDefault="00E8493F" w:rsidP="00E8493F">
            <w:pPr>
              <w:bidi/>
              <w:spacing w:after="0" w:line="240" w:lineRule="auto"/>
              <w:rPr>
                <w:rFonts w:cs="Simplified Arabic"/>
                <w:sz w:val="30"/>
                <w:szCs w:val="30"/>
              </w:rPr>
            </w:pPr>
            <w:r>
              <w:rPr>
                <w:rFonts w:cs="Simplified Arabic" w:hint="cs"/>
                <w:sz w:val="30"/>
                <w:szCs w:val="30"/>
                <w:rtl/>
              </w:rPr>
              <w:t>اد/ ايمان سند</w:t>
            </w:r>
          </w:p>
        </w:tc>
      </w:tr>
      <w:tr w:rsidR="00E846C0" w:rsidRPr="0062221F" w14:paraId="0C7BDB12" w14:textId="77777777" w:rsidTr="00327563">
        <w:trPr>
          <w:trHeight w:val="402"/>
          <w:jc w:val="center"/>
        </w:trPr>
        <w:tc>
          <w:tcPr>
            <w:tcW w:w="4900" w:type="dxa"/>
          </w:tcPr>
          <w:p w14:paraId="2E775284" w14:textId="77777777" w:rsidR="00E846C0" w:rsidRPr="00AF79BE" w:rsidRDefault="00E846C0" w:rsidP="00327563">
            <w:pPr>
              <w:pStyle w:val="Heading4"/>
              <w:rPr>
                <w:rFonts w:cs="Simplified Arabic"/>
                <w:sz w:val="32"/>
                <w:szCs w:val="32"/>
                <w:lang w:eastAsia="ar-SA"/>
              </w:rPr>
            </w:pPr>
            <w:r w:rsidRPr="00AF79BE">
              <w:rPr>
                <w:rFonts w:cs="Simplified Arabic" w:hint="cs"/>
                <w:sz w:val="32"/>
                <w:szCs w:val="32"/>
                <w:rtl/>
                <w:lang w:eastAsia="ar-SA"/>
              </w:rPr>
              <w:lastRenderedPageBreak/>
              <w:t>6- نظام الممتحنين الخارجيين  :</w:t>
            </w:r>
          </w:p>
        </w:tc>
        <w:tc>
          <w:tcPr>
            <w:tcW w:w="4335" w:type="dxa"/>
          </w:tcPr>
          <w:p w14:paraId="32A55A09" w14:textId="77777777" w:rsidR="00E846C0" w:rsidRPr="0062221F" w:rsidRDefault="00E846C0" w:rsidP="00AF79BE">
            <w:pPr>
              <w:bidi/>
              <w:spacing w:after="0"/>
              <w:rPr>
                <w:rFonts w:cs="Simplified Arabic"/>
                <w:sz w:val="32"/>
                <w:szCs w:val="32"/>
              </w:rPr>
            </w:pPr>
            <w:r w:rsidRPr="0062221F">
              <w:rPr>
                <w:rFonts w:cs="Simplified Arabic" w:hint="cs"/>
                <w:sz w:val="32"/>
                <w:szCs w:val="32"/>
                <w:rtl/>
              </w:rPr>
              <w:t xml:space="preserve">   متاح       </w:t>
            </w:r>
          </w:p>
        </w:tc>
      </w:tr>
    </w:tbl>
    <w:p w14:paraId="0690062D" w14:textId="77777777" w:rsidR="00E8493F" w:rsidRDefault="00E8493F" w:rsidP="009352A2">
      <w:pPr>
        <w:pStyle w:val="Heading9"/>
        <w:ind w:left="17"/>
        <w:jc w:val="both"/>
        <w:rPr>
          <w:rFonts w:cs="Simplified Arabic"/>
          <w:color w:val="auto"/>
          <w:sz w:val="32"/>
          <w:szCs w:val="32"/>
        </w:rPr>
      </w:pPr>
    </w:p>
    <w:p w14:paraId="5E49AE82" w14:textId="77777777" w:rsidR="00E8493F" w:rsidRDefault="00E8493F" w:rsidP="009352A2">
      <w:pPr>
        <w:pStyle w:val="Heading9"/>
        <w:ind w:left="17"/>
        <w:jc w:val="both"/>
        <w:rPr>
          <w:rFonts w:cs="Simplified Arabic"/>
          <w:color w:val="auto"/>
          <w:sz w:val="32"/>
          <w:szCs w:val="32"/>
        </w:rPr>
      </w:pPr>
    </w:p>
    <w:p w14:paraId="7A3A1447" w14:textId="77777777" w:rsidR="00E8493F" w:rsidRDefault="00E8493F" w:rsidP="00934BD3">
      <w:pPr>
        <w:pStyle w:val="Heading9"/>
        <w:jc w:val="both"/>
        <w:rPr>
          <w:rFonts w:cs="Simplified Arabic"/>
          <w:color w:val="auto"/>
          <w:sz w:val="32"/>
          <w:szCs w:val="32"/>
        </w:rPr>
      </w:pPr>
    </w:p>
    <w:p w14:paraId="2128D45E" w14:textId="77777777" w:rsidR="009352A2" w:rsidRPr="00221F51" w:rsidRDefault="009352A2" w:rsidP="009352A2">
      <w:pPr>
        <w:pStyle w:val="Heading9"/>
        <w:ind w:left="17"/>
        <w:jc w:val="both"/>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5"/>
        <w:gridCol w:w="4061"/>
      </w:tblGrid>
      <w:tr w:rsidR="009352A2" w:rsidRPr="0062221F" w14:paraId="486D779B" w14:textId="77777777" w:rsidTr="000A1BE4">
        <w:trPr>
          <w:trHeight w:val="148"/>
          <w:jc w:val="center"/>
        </w:trPr>
        <w:tc>
          <w:tcPr>
            <w:tcW w:w="8522" w:type="dxa"/>
            <w:gridSpan w:val="2"/>
          </w:tcPr>
          <w:p w14:paraId="3667D545" w14:textId="77777777" w:rsidR="009352A2" w:rsidRPr="0062221F" w:rsidRDefault="009352A2" w:rsidP="00327563">
            <w:pPr>
              <w:spacing w:after="0" w:line="240" w:lineRule="auto"/>
              <w:jc w:val="right"/>
              <w:rPr>
                <w:rFonts w:cs="Simplified Arabic"/>
                <w:sz w:val="32"/>
                <w:szCs w:val="32"/>
              </w:rPr>
            </w:pPr>
            <w:r w:rsidRPr="0062221F">
              <w:rPr>
                <w:rFonts w:cs="Simplified Arabic" w:hint="cs"/>
                <w:sz w:val="32"/>
                <w:szCs w:val="32"/>
                <w:rtl/>
              </w:rPr>
              <w:t>7- إحصائيات :</w:t>
            </w:r>
          </w:p>
        </w:tc>
      </w:tr>
      <w:tr w:rsidR="007547E8" w:rsidRPr="0062221F" w14:paraId="31F57A96" w14:textId="77777777" w:rsidTr="000A1BE4">
        <w:trPr>
          <w:trHeight w:val="274"/>
          <w:jc w:val="center"/>
        </w:trPr>
        <w:tc>
          <w:tcPr>
            <w:tcW w:w="4515" w:type="dxa"/>
          </w:tcPr>
          <w:p w14:paraId="2A925059" w14:textId="77777777" w:rsidR="007547E8" w:rsidRPr="000A1BE4" w:rsidRDefault="007547E8" w:rsidP="00327563">
            <w:pPr>
              <w:pStyle w:val="Heading4"/>
              <w:spacing w:line="240" w:lineRule="auto"/>
              <w:jc w:val="both"/>
              <w:rPr>
                <w:rFonts w:cs="Simplified Arabic"/>
                <w:sz w:val="30"/>
                <w:szCs w:val="30"/>
                <w:lang w:eastAsia="ar-SA"/>
              </w:rPr>
            </w:pPr>
            <w:r w:rsidRPr="000A1BE4">
              <w:rPr>
                <w:rFonts w:cs="Simplified Arabic" w:hint="cs"/>
                <w:sz w:val="30"/>
                <w:szCs w:val="30"/>
                <w:rtl/>
                <w:lang w:eastAsia="ar-SA"/>
              </w:rPr>
              <w:lastRenderedPageBreak/>
              <w:t>- عدد الطلاب الملتحقين بالبرنامج:</w:t>
            </w:r>
          </w:p>
        </w:tc>
        <w:tc>
          <w:tcPr>
            <w:tcW w:w="4007" w:type="dxa"/>
          </w:tcPr>
          <w:p w14:paraId="4A213468" w14:textId="77777777" w:rsidR="007547E8" w:rsidRDefault="00893938" w:rsidP="00327563">
            <w:pPr>
              <w:jc w:val="right"/>
              <w:rPr>
                <w:color w:val="000000"/>
                <w:lang w:bidi="ar-EG"/>
              </w:rPr>
            </w:pPr>
            <w:r>
              <w:rPr>
                <w:color w:val="000000"/>
              </w:rPr>
              <w:t>60</w:t>
            </w:r>
          </w:p>
          <w:p w14:paraId="76E45DF5" w14:textId="77777777" w:rsidR="007547E8" w:rsidRPr="004B10AC" w:rsidRDefault="00893938" w:rsidP="00327563">
            <w:pPr>
              <w:jc w:val="right"/>
              <w:rPr>
                <w:color w:val="000000"/>
                <w:rtl/>
                <w:lang w:bidi="ar-EG"/>
              </w:rPr>
            </w:pPr>
            <w:r>
              <w:rPr>
                <w:color w:val="000000"/>
                <w:lang w:bidi="ar-EG"/>
              </w:rPr>
              <w:t>22</w:t>
            </w:r>
            <w:r w:rsidR="007547E8">
              <w:rPr>
                <w:color w:val="000000"/>
                <w:lang w:bidi="ar-EG"/>
              </w:rPr>
              <w:t xml:space="preserve"> </w:t>
            </w:r>
            <w:r w:rsidR="007547E8">
              <w:rPr>
                <w:rFonts w:hint="cs"/>
                <w:color w:val="000000"/>
                <w:rtl/>
                <w:lang w:bidi="ar-EG"/>
              </w:rPr>
              <w:t>خاضوا جميع الامتحانات</w:t>
            </w:r>
          </w:p>
        </w:tc>
      </w:tr>
      <w:tr w:rsidR="000A1BE4" w:rsidRPr="0062221F" w14:paraId="4C75A56D" w14:textId="77777777" w:rsidTr="000A1BE4">
        <w:trPr>
          <w:trHeight w:val="304"/>
          <w:jc w:val="center"/>
        </w:trPr>
        <w:tc>
          <w:tcPr>
            <w:tcW w:w="4515" w:type="dxa"/>
          </w:tcPr>
          <w:p w14:paraId="316CACA0" w14:textId="77777777" w:rsidR="000A1BE4" w:rsidRPr="00746B51" w:rsidRDefault="000A1BE4" w:rsidP="00327563">
            <w:pPr>
              <w:pStyle w:val="Heading4"/>
              <w:spacing w:line="240" w:lineRule="auto"/>
              <w:jc w:val="both"/>
              <w:rPr>
                <w:rFonts w:cs="Simplified Arabic"/>
                <w:sz w:val="30"/>
                <w:szCs w:val="30"/>
                <w:lang w:eastAsia="ar-SA"/>
              </w:rPr>
            </w:pPr>
            <w:r w:rsidRPr="00746B51">
              <w:rPr>
                <w:rFonts w:cs="Simplified Arabic" w:hint="cs"/>
                <w:sz w:val="30"/>
                <w:szCs w:val="30"/>
                <w:rtl/>
                <w:lang w:eastAsia="ar-SA"/>
              </w:rPr>
              <w:t>- معدل النجاح في البرنامج (%):</w:t>
            </w:r>
          </w:p>
        </w:tc>
        <w:tc>
          <w:tcPr>
            <w:tcW w:w="4007" w:type="dxa"/>
          </w:tcPr>
          <w:p w14:paraId="312751B0" w14:textId="77777777" w:rsidR="000A1BE4" w:rsidRPr="004B10AC" w:rsidRDefault="00893938" w:rsidP="00327563">
            <w:pPr>
              <w:jc w:val="right"/>
              <w:rPr>
                <w:color w:val="000000"/>
              </w:rPr>
            </w:pPr>
            <w:r>
              <w:rPr>
                <w:color w:val="000000"/>
              </w:rPr>
              <w:t>59.1 %</w:t>
            </w:r>
          </w:p>
        </w:tc>
      </w:tr>
      <w:tr w:rsidR="000A1BE4" w:rsidRPr="0062221F" w14:paraId="4F8C6385" w14:textId="77777777" w:rsidTr="000A1BE4">
        <w:trPr>
          <w:trHeight w:val="658"/>
          <w:jc w:val="center"/>
        </w:trPr>
        <w:tc>
          <w:tcPr>
            <w:tcW w:w="4515" w:type="dxa"/>
          </w:tcPr>
          <w:p w14:paraId="5858344B" w14:textId="77777777" w:rsidR="000A1BE4" w:rsidRPr="00746B51" w:rsidRDefault="000A1BE4" w:rsidP="00327563">
            <w:pPr>
              <w:pStyle w:val="Heading4"/>
              <w:spacing w:line="240" w:lineRule="auto"/>
              <w:jc w:val="both"/>
              <w:rPr>
                <w:rFonts w:cs="Simplified Arabic"/>
                <w:sz w:val="30"/>
                <w:szCs w:val="30"/>
                <w:lang w:eastAsia="ar-SA"/>
              </w:rPr>
            </w:pPr>
            <w:r w:rsidRPr="00746B51">
              <w:rPr>
                <w:rFonts w:cs="Simplified Arabic" w:hint="cs"/>
                <w:sz w:val="30"/>
                <w:szCs w:val="30"/>
                <w:rtl/>
                <w:lang w:eastAsia="ar-SA"/>
              </w:rPr>
              <w:t>- اتجاه الالتحاق بالبرنامج ( منسوبة إلى الأعداد الملتحقة بالبرنامج خلال آخر 3 سنوات) :</w:t>
            </w:r>
          </w:p>
        </w:tc>
        <w:tc>
          <w:tcPr>
            <w:tcW w:w="4007" w:type="dxa"/>
          </w:tcPr>
          <w:p w14:paraId="4ADAF816" w14:textId="77777777" w:rsidR="000A1BE4" w:rsidRPr="0062221F" w:rsidRDefault="000A1BE4" w:rsidP="000A1BE4">
            <w:pPr>
              <w:bidi/>
              <w:spacing w:after="0" w:line="240" w:lineRule="auto"/>
              <w:rPr>
                <w:rFonts w:cs="Simplified Arabic"/>
                <w:sz w:val="30"/>
                <w:szCs w:val="30"/>
                <w:rtl/>
              </w:rPr>
            </w:pPr>
            <w:r w:rsidRPr="0062221F">
              <w:rPr>
                <w:rFonts w:cs="Simplified Arabic" w:hint="cs"/>
                <w:sz w:val="30"/>
                <w:szCs w:val="30"/>
                <w:rtl/>
              </w:rPr>
              <w:t xml:space="preserve">  متزايد    </w:t>
            </w:r>
            <w:r w:rsidRPr="0062221F">
              <w:rPr>
                <w:rFonts w:cs="Simplified Arabic"/>
                <w:sz w:val="30"/>
                <w:szCs w:val="30"/>
                <w:rtl/>
              </w:rPr>
              <w:tab/>
            </w:r>
            <w:r w:rsidRPr="0062221F">
              <w:rPr>
                <w:rFonts w:cs="Simplified Arabic" w:hint="cs"/>
                <w:sz w:val="30"/>
                <w:szCs w:val="30"/>
                <w:rtl/>
              </w:rPr>
              <w:t xml:space="preserve"> </w:t>
            </w:r>
          </w:p>
          <w:p w14:paraId="4D6C51D6" w14:textId="77777777" w:rsidR="000A1BE4" w:rsidRPr="0062221F" w:rsidRDefault="000A1BE4" w:rsidP="00327563">
            <w:pPr>
              <w:bidi/>
              <w:spacing w:after="0" w:line="240" w:lineRule="auto"/>
              <w:rPr>
                <w:rFonts w:cs="Simplified Arabic"/>
                <w:sz w:val="30"/>
                <w:szCs w:val="30"/>
              </w:rPr>
            </w:pPr>
          </w:p>
        </w:tc>
      </w:tr>
      <w:tr w:rsidR="000A1BE4" w:rsidRPr="0062221F" w14:paraId="26676738" w14:textId="77777777" w:rsidTr="000A1BE4">
        <w:trPr>
          <w:trHeight w:val="79"/>
          <w:jc w:val="center"/>
        </w:trPr>
        <w:tc>
          <w:tcPr>
            <w:tcW w:w="4515" w:type="dxa"/>
          </w:tcPr>
          <w:p w14:paraId="57D2CAEB" w14:textId="77777777" w:rsidR="000A1BE4" w:rsidRPr="00746B51" w:rsidRDefault="000A1BE4" w:rsidP="00327563">
            <w:pPr>
              <w:pStyle w:val="Heading4"/>
              <w:spacing w:line="240" w:lineRule="auto"/>
              <w:jc w:val="both"/>
              <w:rPr>
                <w:rFonts w:cs="Simplified Arabic"/>
                <w:sz w:val="30"/>
                <w:szCs w:val="30"/>
                <w:lang w:eastAsia="ar-SA"/>
              </w:rPr>
            </w:pPr>
            <w:r w:rsidRPr="00746B51">
              <w:rPr>
                <w:rFonts w:cs="Simplified Arabic" w:hint="cs"/>
                <w:sz w:val="30"/>
                <w:szCs w:val="30"/>
                <w:rtl/>
                <w:lang w:eastAsia="ar-SA"/>
              </w:rPr>
              <w:t>- نتائج الامتحان النهائي :</w:t>
            </w:r>
          </w:p>
        </w:tc>
        <w:tc>
          <w:tcPr>
            <w:tcW w:w="4007" w:type="dxa"/>
          </w:tcPr>
          <w:p w14:paraId="4CBF7EE6" w14:textId="77777777" w:rsidR="000A1BE4" w:rsidRDefault="000A1BE4" w:rsidP="00893938">
            <w:pPr>
              <w:bidi/>
              <w:spacing w:after="0" w:line="240" w:lineRule="auto"/>
              <w:rPr>
                <w:rFonts w:cs="Simplified Arabic"/>
                <w:sz w:val="30"/>
                <w:szCs w:val="30"/>
              </w:rPr>
            </w:pPr>
            <w:r w:rsidRPr="0062221F">
              <w:rPr>
                <w:rFonts w:cs="Simplified Arabic" w:hint="cs"/>
                <w:sz w:val="30"/>
                <w:szCs w:val="30"/>
                <w:rtl/>
              </w:rPr>
              <w:t xml:space="preserve">    </w:t>
            </w:r>
            <w:r>
              <w:rPr>
                <w:rFonts w:cs="Simplified Arabic"/>
                <w:sz w:val="30"/>
                <w:szCs w:val="30"/>
              </w:rPr>
              <w:t xml:space="preserve"> </w:t>
            </w:r>
            <w:r>
              <w:rPr>
                <w:rFonts w:cs="Simplified Arabic" w:hint="cs"/>
                <w:sz w:val="30"/>
                <w:szCs w:val="30"/>
                <w:lang w:bidi="ar-EG"/>
              </w:rPr>
              <w:t xml:space="preserve"> </w:t>
            </w:r>
            <w:r>
              <w:rPr>
                <w:rFonts w:cs="Times New Roman" w:hint="cs"/>
                <w:sz w:val="30"/>
                <w:szCs w:val="30"/>
                <w:rtl/>
                <w:lang w:bidi="ar-EG"/>
              </w:rPr>
              <w:t>النجاح</w:t>
            </w:r>
            <w:r>
              <w:rPr>
                <w:rFonts w:cs="Simplified Arabic" w:hint="cs"/>
                <w:sz w:val="30"/>
                <w:szCs w:val="30"/>
                <w:lang w:bidi="ar-EG"/>
              </w:rPr>
              <w:t xml:space="preserve"> </w:t>
            </w:r>
            <w:r w:rsidRPr="0062221F">
              <w:rPr>
                <w:rFonts w:cs="Simplified Arabic" w:hint="cs"/>
                <w:sz w:val="30"/>
                <w:szCs w:val="30"/>
                <w:rtl/>
              </w:rPr>
              <w:t xml:space="preserve">     </w:t>
            </w:r>
            <w:r w:rsidR="00893938">
              <w:rPr>
                <w:rFonts w:cs="Simplified Arabic"/>
                <w:sz w:val="30"/>
                <w:szCs w:val="30"/>
              </w:rPr>
              <w:t xml:space="preserve"> </w:t>
            </w:r>
            <w:r w:rsidR="00893938">
              <w:rPr>
                <w:color w:val="000000"/>
              </w:rPr>
              <w:t xml:space="preserve">59.1  </w:t>
            </w:r>
            <w:r w:rsidRPr="0062221F">
              <w:rPr>
                <w:rFonts w:cs="Simplified Arabic" w:hint="cs"/>
                <w:sz w:val="30"/>
                <w:szCs w:val="30"/>
                <w:rtl/>
              </w:rPr>
              <w:t xml:space="preserve">%     </w:t>
            </w:r>
          </w:p>
          <w:p w14:paraId="69741C1D" w14:textId="77777777" w:rsidR="000A1BE4" w:rsidRPr="0062221F" w:rsidRDefault="000A1BE4" w:rsidP="00893938">
            <w:pPr>
              <w:bidi/>
              <w:spacing w:after="0" w:line="240" w:lineRule="auto"/>
              <w:rPr>
                <w:rFonts w:cs="Simplified Arabic"/>
                <w:sz w:val="30"/>
                <w:szCs w:val="30"/>
              </w:rPr>
            </w:pPr>
            <w:r w:rsidRPr="0062221F">
              <w:rPr>
                <w:rFonts w:cs="Simplified Arabic" w:hint="cs"/>
                <w:sz w:val="30"/>
                <w:szCs w:val="30"/>
                <w:rtl/>
              </w:rPr>
              <w:t xml:space="preserve">    </w:t>
            </w:r>
            <w:r>
              <w:rPr>
                <w:rFonts w:cs="Simplified Arabic" w:hint="cs"/>
                <w:sz w:val="30"/>
                <w:szCs w:val="30"/>
                <w:rtl/>
              </w:rPr>
              <w:t xml:space="preserve">الرسوب </w:t>
            </w:r>
            <w:r w:rsidR="007547E8">
              <w:rPr>
                <w:rFonts w:cs="Simplified Arabic" w:hint="cs"/>
                <w:sz w:val="30"/>
                <w:szCs w:val="30"/>
                <w:rtl/>
              </w:rPr>
              <w:t xml:space="preserve">   </w:t>
            </w:r>
            <w:r>
              <w:rPr>
                <w:rFonts w:cs="Simplified Arabic" w:hint="cs"/>
                <w:sz w:val="30"/>
                <w:szCs w:val="30"/>
                <w:rtl/>
              </w:rPr>
              <w:t xml:space="preserve"> </w:t>
            </w:r>
            <w:r w:rsidR="007547E8">
              <w:rPr>
                <w:rFonts w:cs="Simplified Arabic"/>
                <w:sz w:val="30"/>
                <w:szCs w:val="30"/>
              </w:rPr>
              <w:t xml:space="preserve">   </w:t>
            </w:r>
            <w:r w:rsidR="00893938">
              <w:rPr>
                <w:rFonts w:cs="Simplified Arabic"/>
                <w:sz w:val="30"/>
                <w:szCs w:val="30"/>
              </w:rPr>
              <w:t xml:space="preserve"> 40.9</w:t>
            </w:r>
            <w:r w:rsidRPr="0062221F">
              <w:rPr>
                <w:rFonts w:cs="Simplified Arabic" w:hint="cs"/>
                <w:sz w:val="30"/>
                <w:szCs w:val="30"/>
                <w:rtl/>
              </w:rPr>
              <w:t>%</w:t>
            </w:r>
            <w:r w:rsidRPr="00746B51">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w:t>
            </w:r>
            <w:r w:rsidRPr="00746B51">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w:t>
            </w:r>
            <w:r w:rsidRPr="00746B51">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w:t>
            </w:r>
            <w:r w:rsidRPr="00746B51">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w:t>
            </w:r>
          </w:p>
        </w:tc>
      </w:tr>
      <w:tr w:rsidR="000A1BE4" w:rsidRPr="0062221F" w14:paraId="263A0B67" w14:textId="77777777" w:rsidTr="000A1BE4">
        <w:trPr>
          <w:trHeight w:val="1475"/>
          <w:jc w:val="center"/>
        </w:trPr>
        <w:tc>
          <w:tcPr>
            <w:tcW w:w="4515" w:type="dxa"/>
          </w:tcPr>
          <w:p w14:paraId="67EF8B49" w14:textId="77777777" w:rsidR="000A1BE4" w:rsidRPr="00746B51" w:rsidRDefault="000A1BE4" w:rsidP="00327563">
            <w:pPr>
              <w:pStyle w:val="Heading4"/>
              <w:spacing w:line="240" w:lineRule="auto"/>
              <w:jc w:val="both"/>
              <w:rPr>
                <w:rFonts w:cs="Simplified Arabic"/>
                <w:sz w:val="30"/>
                <w:szCs w:val="30"/>
                <w:lang w:eastAsia="ar-SA"/>
              </w:rPr>
            </w:pPr>
            <w:r w:rsidRPr="00746B51">
              <w:rPr>
                <w:rFonts w:cs="Simplified Arabic" w:hint="cs"/>
                <w:sz w:val="30"/>
                <w:szCs w:val="30"/>
                <w:rtl/>
                <w:lang w:eastAsia="ar-SA"/>
              </w:rPr>
              <w:t>-  توزيع تقديرات النجاح ( % ) :</w:t>
            </w:r>
          </w:p>
        </w:tc>
        <w:tc>
          <w:tcPr>
            <w:tcW w:w="4007" w:type="dxa"/>
            <w:vAlign w:val="center"/>
          </w:tcPr>
          <w:p w14:paraId="6BBF5558" w14:textId="77777777" w:rsidR="000A1BE4" w:rsidRPr="0062221F" w:rsidRDefault="000A1BE4" w:rsidP="00893938">
            <w:pPr>
              <w:bidi/>
              <w:spacing w:after="0" w:line="240" w:lineRule="auto"/>
              <w:rPr>
                <w:rFonts w:cs="Simplified Arabic"/>
                <w:sz w:val="30"/>
                <w:szCs w:val="30"/>
                <w:lang w:bidi="ar-EG"/>
              </w:rPr>
            </w:pPr>
            <w:r w:rsidRPr="0062221F">
              <w:rPr>
                <w:rFonts w:cs="Simplified Arabic" w:hint="cs"/>
                <w:sz w:val="30"/>
                <w:szCs w:val="30"/>
                <w:rtl/>
              </w:rPr>
              <w:t xml:space="preserve"> </w:t>
            </w:r>
            <w:r w:rsidR="007547E8">
              <w:rPr>
                <w:rFonts w:cs="Simplified Arabic" w:hint="cs"/>
                <w:kern w:val="24"/>
                <w:sz w:val="30"/>
                <w:szCs w:val="30"/>
                <w:bdr w:val="single" w:sz="4" w:space="0" w:color="auto"/>
                <w:rtl/>
                <w:lang w:bidi="ar-EG"/>
              </w:rPr>
              <w:t xml:space="preserve"> </w:t>
            </w:r>
            <w:r w:rsidR="00893938">
              <w:rPr>
                <w:rFonts w:cs="Simplified Arabic"/>
                <w:kern w:val="24"/>
                <w:sz w:val="30"/>
                <w:szCs w:val="30"/>
                <w:bdr w:val="single" w:sz="4" w:space="0" w:color="auto"/>
                <w:lang w:bidi="ar-EG"/>
              </w:rPr>
              <w:t>0</w:t>
            </w:r>
            <w:r w:rsidR="007547E8">
              <w:rPr>
                <w:rFonts w:cs="Simplified Arabic"/>
                <w:kern w:val="24"/>
                <w:sz w:val="30"/>
                <w:szCs w:val="30"/>
                <w:bdr w:val="single" w:sz="4" w:space="0" w:color="auto"/>
                <w:lang w:bidi="ar-EG"/>
              </w:rPr>
              <w:t xml:space="preserve">  </w:t>
            </w:r>
            <w:r w:rsidRPr="00746B51">
              <w:rPr>
                <w:rFonts w:cs="Simplified Arabic" w:hint="cs"/>
                <w:kern w:val="24"/>
                <w:sz w:val="30"/>
                <w:szCs w:val="30"/>
                <w:bdr w:val="single" w:sz="4" w:space="0" w:color="auto"/>
                <w:rtl/>
                <w:lang w:bidi="ar-EG"/>
              </w:rPr>
              <w:t xml:space="preserve"> </w:t>
            </w:r>
            <w:r>
              <w:rPr>
                <w:rFonts w:cs="Simplified Arabic" w:hint="cs"/>
                <w:sz w:val="30"/>
                <w:szCs w:val="30"/>
                <w:rtl/>
              </w:rPr>
              <w:t xml:space="preserve"> </w:t>
            </w:r>
            <w:r w:rsidR="007547E8">
              <w:rPr>
                <w:rFonts w:cs="Simplified Arabic"/>
                <w:sz w:val="30"/>
                <w:szCs w:val="30"/>
              </w:rPr>
              <w:t xml:space="preserve">  </w:t>
            </w:r>
            <w:r>
              <w:rPr>
                <w:rFonts w:cs="Simplified Arabic" w:hint="cs"/>
                <w:sz w:val="30"/>
                <w:szCs w:val="30"/>
                <w:rtl/>
              </w:rPr>
              <w:t xml:space="preserve">  امتياز </w:t>
            </w:r>
            <w:r w:rsidRPr="0062221F">
              <w:rPr>
                <w:rFonts w:cs="Simplified Arabic" w:hint="cs"/>
                <w:sz w:val="30"/>
                <w:szCs w:val="30"/>
                <w:rtl/>
              </w:rPr>
              <w:t xml:space="preserve"> </w:t>
            </w:r>
            <w:r w:rsidRPr="00746B51">
              <w:rPr>
                <w:rFonts w:cs="Simplified Arabic" w:hint="cs"/>
                <w:kern w:val="24"/>
                <w:sz w:val="30"/>
                <w:szCs w:val="30"/>
                <w:bdr w:val="single" w:sz="4" w:space="0" w:color="auto"/>
                <w:rtl/>
                <w:lang w:bidi="ar-EG"/>
              </w:rPr>
              <w:t xml:space="preserve"> </w:t>
            </w:r>
            <w:r w:rsidR="007547E8">
              <w:rPr>
                <w:rFonts w:cs="Simplified Arabic"/>
                <w:kern w:val="24"/>
                <w:sz w:val="30"/>
                <w:szCs w:val="30"/>
                <w:bdr w:val="single" w:sz="4" w:space="0" w:color="auto"/>
                <w:lang w:bidi="ar-EG"/>
              </w:rPr>
              <w:t>4</w:t>
            </w:r>
            <w:r w:rsidR="00893938">
              <w:rPr>
                <w:rFonts w:cs="Simplified Arabic"/>
                <w:kern w:val="24"/>
                <w:sz w:val="30"/>
                <w:szCs w:val="30"/>
                <w:bdr w:val="single" w:sz="4" w:space="0" w:color="auto"/>
                <w:lang w:bidi="ar-EG"/>
              </w:rPr>
              <w:t>6</w:t>
            </w:r>
            <w:r w:rsidR="007547E8">
              <w:rPr>
                <w:rFonts w:cs="Simplified Arabic"/>
                <w:kern w:val="24"/>
                <w:sz w:val="30"/>
                <w:szCs w:val="30"/>
                <w:bdr w:val="single" w:sz="4" w:space="0" w:color="auto"/>
                <w:lang w:bidi="ar-EG"/>
              </w:rPr>
              <w:t>.2</w:t>
            </w:r>
            <w:r w:rsidRPr="00746B51">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جيد جداً </w:t>
            </w:r>
            <w:r w:rsidRPr="00746B51">
              <w:rPr>
                <w:rFonts w:cs="Simplified Arabic" w:hint="cs"/>
                <w:kern w:val="24"/>
                <w:sz w:val="30"/>
                <w:szCs w:val="30"/>
                <w:bdr w:val="single" w:sz="4" w:space="0" w:color="auto"/>
                <w:rtl/>
                <w:lang w:bidi="ar-EG"/>
              </w:rPr>
              <w:t xml:space="preserve">   </w:t>
            </w:r>
            <w:r>
              <w:rPr>
                <w:rFonts w:cs="Simplified Arabic" w:hint="cs"/>
                <w:kern w:val="24"/>
                <w:sz w:val="30"/>
                <w:szCs w:val="30"/>
                <w:bdr w:val="single" w:sz="4" w:space="0" w:color="auto"/>
                <w:rtl/>
                <w:lang w:bidi="ar-EG"/>
              </w:rPr>
              <w:t xml:space="preserve">    </w:t>
            </w:r>
            <w:r w:rsidR="00893938">
              <w:rPr>
                <w:rFonts w:cs="Simplified Arabic"/>
                <w:kern w:val="24"/>
                <w:sz w:val="30"/>
                <w:szCs w:val="30"/>
                <w:bdr w:val="single" w:sz="4" w:space="0" w:color="auto"/>
                <w:lang w:bidi="ar-EG"/>
              </w:rPr>
              <w:t>53</w:t>
            </w:r>
            <w:r w:rsidR="007547E8">
              <w:rPr>
                <w:rFonts w:cs="Simplified Arabic"/>
                <w:kern w:val="24"/>
                <w:sz w:val="30"/>
                <w:szCs w:val="30"/>
                <w:bdr w:val="single" w:sz="4" w:space="0" w:color="auto"/>
                <w:lang w:bidi="ar-EG"/>
              </w:rPr>
              <w:t>.8</w:t>
            </w:r>
            <w:r w:rsidRPr="00746B51">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w:t>
            </w:r>
            <w:proofErr w:type="gramStart"/>
            <w:r w:rsidRPr="0062221F">
              <w:rPr>
                <w:rFonts w:cs="Simplified Arabic" w:hint="cs"/>
                <w:sz w:val="30"/>
                <w:szCs w:val="30"/>
                <w:rtl/>
              </w:rPr>
              <w:t xml:space="preserve">جيـد  </w:t>
            </w:r>
            <w:r w:rsidRPr="0062221F">
              <w:rPr>
                <w:rFonts w:cs="Simplified Arabic"/>
                <w:sz w:val="30"/>
                <w:szCs w:val="30"/>
                <w:rtl/>
              </w:rPr>
              <w:tab/>
            </w:r>
            <w:proofErr w:type="gramEnd"/>
            <w:r>
              <w:rPr>
                <w:rFonts w:cs="Simplified Arabic" w:hint="cs"/>
                <w:kern w:val="24"/>
                <w:sz w:val="30"/>
                <w:szCs w:val="30"/>
                <w:bdr w:val="single" w:sz="4" w:space="0" w:color="auto"/>
                <w:rtl/>
                <w:lang w:bidi="ar-EG"/>
              </w:rPr>
              <w:t xml:space="preserve">  0 </w:t>
            </w:r>
            <w:r w:rsidRPr="00746B51">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مقبول</w:t>
            </w:r>
          </w:p>
        </w:tc>
      </w:tr>
      <w:tr w:rsidR="000A1BE4" w:rsidRPr="0062221F" w14:paraId="38C56A95" w14:textId="77777777" w:rsidTr="000A1BE4">
        <w:trPr>
          <w:trHeight w:val="90"/>
          <w:jc w:val="center"/>
        </w:trPr>
        <w:tc>
          <w:tcPr>
            <w:tcW w:w="8522" w:type="dxa"/>
            <w:gridSpan w:val="2"/>
          </w:tcPr>
          <w:p w14:paraId="1BD440C4" w14:textId="77777777" w:rsidR="000A1BE4" w:rsidRPr="0062221F" w:rsidRDefault="000A1BE4" w:rsidP="00327563">
            <w:pPr>
              <w:bidi/>
              <w:spacing w:after="0" w:line="240" w:lineRule="auto"/>
              <w:rPr>
                <w:rFonts w:cs="Simplified Arabic"/>
                <w:sz w:val="30"/>
                <w:szCs w:val="30"/>
                <w:rtl/>
              </w:rPr>
            </w:pPr>
            <w:r>
              <w:rPr>
                <w:rFonts w:cs="Simplified Arabic" w:hint="cs"/>
                <w:sz w:val="30"/>
                <w:szCs w:val="30"/>
                <w:rtl/>
              </w:rPr>
              <w:t>8- المعايير الأكاديميـة</w:t>
            </w:r>
            <w:r w:rsidRPr="0062221F">
              <w:rPr>
                <w:rFonts w:cs="Simplified Arabic" w:hint="cs"/>
                <w:sz w:val="30"/>
                <w:szCs w:val="30"/>
                <w:rtl/>
              </w:rPr>
              <w:t>:</w:t>
            </w:r>
          </w:p>
        </w:tc>
      </w:tr>
      <w:tr w:rsidR="008770A7" w:rsidRPr="0062221F" w14:paraId="0421B9AF" w14:textId="77777777" w:rsidTr="000A1BE4">
        <w:trPr>
          <w:trHeight w:val="658"/>
          <w:jc w:val="center"/>
        </w:trPr>
        <w:tc>
          <w:tcPr>
            <w:tcW w:w="4515" w:type="dxa"/>
          </w:tcPr>
          <w:p w14:paraId="0896A5A2" w14:textId="77777777" w:rsidR="008770A7" w:rsidRPr="00221F51" w:rsidRDefault="008770A7" w:rsidP="00327563">
            <w:pPr>
              <w:pStyle w:val="Heading4"/>
              <w:spacing w:line="240" w:lineRule="auto"/>
              <w:rPr>
                <w:rFonts w:cs="Simplified Arabic"/>
                <w:sz w:val="32"/>
                <w:szCs w:val="32"/>
                <w:lang w:eastAsia="ar-SA"/>
              </w:rPr>
            </w:pPr>
            <w:r w:rsidRPr="00221F51">
              <w:rPr>
                <w:rFonts w:cs="Simplified Arabic" w:hint="cs"/>
                <w:sz w:val="32"/>
                <w:szCs w:val="32"/>
                <w:rtl/>
                <w:lang w:eastAsia="ar-SA"/>
              </w:rPr>
              <w:lastRenderedPageBreak/>
              <w:t>- المعايير الأكاديمية المرجعية :</w:t>
            </w:r>
          </w:p>
        </w:tc>
        <w:tc>
          <w:tcPr>
            <w:tcW w:w="4007" w:type="dxa"/>
          </w:tcPr>
          <w:p w14:paraId="19D187FF" w14:textId="77777777" w:rsidR="00C545B0" w:rsidRDefault="008770A7" w:rsidP="007E5D4B">
            <w:pPr>
              <w:jc w:val="center"/>
              <w:rPr>
                <w:b/>
                <w:bCs/>
                <w:lang w:bidi="ar-EG"/>
              </w:rPr>
            </w:pPr>
            <w:r w:rsidRPr="009C3B14">
              <w:rPr>
                <w:b/>
                <w:bCs/>
                <w:rtl/>
                <w:lang w:bidi="ar-EG"/>
              </w:rPr>
              <w:t>تم اعتماد</w:t>
            </w:r>
            <w:r>
              <w:rPr>
                <w:rFonts w:hint="cs"/>
                <w:b/>
                <w:bCs/>
                <w:rtl/>
                <w:lang w:bidi="ar-EG"/>
              </w:rPr>
              <w:t xml:space="preserve"> وثيقة</w:t>
            </w:r>
            <w:r w:rsidRPr="009C3B14">
              <w:rPr>
                <w:b/>
                <w:bCs/>
                <w:rtl/>
                <w:lang w:bidi="ar-EG"/>
              </w:rPr>
              <w:t xml:space="preserve"> المعايير الأكاديمية للبرنامج </w:t>
            </w:r>
            <w:r w:rsidRPr="00E16D57">
              <w:rPr>
                <w:b/>
                <w:bCs/>
                <w:rtl/>
                <w:lang w:bidi="ar-EG"/>
              </w:rPr>
              <w:t xml:space="preserve">في مجلس قسم </w:t>
            </w:r>
            <w:r>
              <w:rPr>
                <w:rFonts w:hint="cs"/>
                <w:b/>
                <w:bCs/>
                <w:rtl/>
                <w:lang w:bidi="ar-EG"/>
              </w:rPr>
              <w:t>سبتمبر</w:t>
            </w:r>
            <w:r w:rsidRPr="00E16D57">
              <w:rPr>
                <w:b/>
                <w:bCs/>
                <w:rtl/>
                <w:lang w:bidi="ar-EG"/>
              </w:rPr>
              <w:t xml:space="preserve"> </w:t>
            </w:r>
            <w:r w:rsidR="007547E8">
              <w:rPr>
                <w:b/>
                <w:bCs/>
                <w:lang w:bidi="ar-EG"/>
              </w:rPr>
              <w:t>20</w:t>
            </w:r>
            <w:r w:rsidR="007E5D4B">
              <w:rPr>
                <w:b/>
                <w:bCs/>
                <w:lang w:bidi="ar-EG"/>
              </w:rPr>
              <w:t>20</w:t>
            </w:r>
            <w:r w:rsidRPr="00E16D57">
              <w:rPr>
                <w:b/>
                <w:bCs/>
                <w:rtl/>
                <w:lang w:bidi="ar-EG"/>
              </w:rPr>
              <w:t xml:space="preserve">  ومجلس كلية </w:t>
            </w:r>
            <w:r w:rsidR="007547E8">
              <w:rPr>
                <w:b/>
                <w:bCs/>
                <w:lang w:bidi="ar-EG"/>
              </w:rPr>
              <w:t>20</w:t>
            </w:r>
            <w:r w:rsidR="007E5D4B">
              <w:rPr>
                <w:b/>
                <w:bCs/>
                <w:lang w:bidi="ar-EG"/>
              </w:rPr>
              <w:t>20</w:t>
            </w:r>
          </w:p>
          <w:p w14:paraId="165AF4BE" w14:textId="77777777" w:rsidR="00C545B0" w:rsidRPr="00292933" w:rsidRDefault="00C545B0" w:rsidP="00C545B0">
            <w:pPr>
              <w:spacing w:before="120" w:after="120" w:line="440" w:lineRule="exact"/>
              <w:rPr>
                <w:rFonts w:cs="Arabic Transparent"/>
                <w:b/>
                <w:bCs/>
              </w:rPr>
            </w:pPr>
            <w:r w:rsidRPr="00292933">
              <w:rPr>
                <w:rFonts w:cs="Arabic Transparent"/>
                <w:b/>
                <w:bCs/>
                <w:rtl/>
              </w:rPr>
              <w:t>ملحق 1:</w:t>
            </w:r>
            <w:r w:rsidRPr="00292933">
              <w:rPr>
                <w:rFonts w:cs="Arabic Transparent"/>
                <w:b/>
                <w:bCs/>
              </w:rPr>
              <w:t xml:space="preserve">Academic </w:t>
            </w:r>
            <w:proofErr w:type="spellStart"/>
            <w:r w:rsidRPr="00292933">
              <w:rPr>
                <w:rFonts w:cs="Arabic Transparent"/>
                <w:b/>
                <w:bCs/>
              </w:rPr>
              <w:t>Referance</w:t>
            </w:r>
            <w:proofErr w:type="spellEnd"/>
            <w:r w:rsidRPr="00292933">
              <w:rPr>
                <w:rFonts w:cs="Arabic Transparent"/>
                <w:b/>
                <w:bCs/>
              </w:rPr>
              <w:t xml:space="preserve"> standard of the program ARS </w:t>
            </w:r>
          </w:p>
          <w:p w14:paraId="3A6BCBDB" w14:textId="77777777" w:rsidR="00C545B0" w:rsidRPr="00292933" w:rsidRDefault="00C545B0" w:rsidP="00C545B0">
            <w:pPr>
              <w:spacing w:before="120" w:after="120" w:line="440" w:lineRule="exact"/>
              <w:rPr>
                <w:rFonts w:cs="Arabic Transparent"/>
                <w:b/>
                <w:bCs/>
                <w:rtl/>
              </w:rPr>
            </w:pPr>
            <w:r w:rsidRPr="00292933">
              <w:rPr>
                <w:rFonts w:cs="Arabic Transparent"/>
                <w:b/>
                <w:bCs/>
                <w:rtl/>
              </w:rPr>
              <w:t>ملحق 2:</w:t>
            </w:r>
            <w:r>
              <w:rPr>
                <w:rFonts w:cs="Arabic Transparent"/>
                <w:b/>
                <w:bCs/>
                <w:rtl/>
              </w:rPr>
              <w:t>المعايير القياسية العامة للدراسات العليا الصادره عن الهيئه</w:t>
            </w:r>
          </w:p>
          <w:p w14:paraId="54785830" w14:textId="77777777" w:rsidR="00C545B0" w:rsidRPr="00292933" w:rsidRDefault="00C545B0" w:rsidP="00C545B0">
            <w:pPr>
              <w:spacing w:before="120" w:after="120" w:line="440" w:lineRule="exact"/>
              <w:rPr>
                <w:rFonts w:cs="Arabic Transparent"/>
                <w:b/>
                <w:bCs/>
                <w:rtl/>
              </w:rPr>
            </w:pPr>
            <w:r w:rsidRPr="00292933">
              <w:rPr>
                <w:rFonts w:cs="Arabic Transparent"/>
                <w:b/>
                <w:bCs/>
                <w:rtl/>
              </w:rPr>
              <w:t xml:space="preserve">       ملحق 3:  مصفوفة المعايير الاكاديمية للبرنامج مع المعايير القياسية للدراسات العليا الصادره عن   الهيئة</w:t>
            </w:r>
          </w:p>
          <w:p w14:paraId="165CE09E" w14:textId="1AE33769" w:rsidR="008770A7" w:rsidRPr="00E329CE" w:rsidRDefault="008770A7" w:rsidP="007E5D4B">
            <w:pPr>
              <w:jc w:val="center"/>
              <w:rPr>
                <w:b/>
                <w:bCs/>
                <w:lang w:bidi="ar-EG"/>
              </w:rPr>
            </w:pPr>
            <w:r>
              <w:rPr>
                <w:rFonts w:hint="cs"/>
                <w:b/>
                <w:bCs/>
                <w:rtl/>
                <w:lang w:bidi="ar-EG"/>
              </w:rPr>
              <w:t xml:space="preserve"> .</w:t>
            </w:r>
          </w:p>
        </w:tc>
      </w:tr>
      <w:tr w:rsidR="008770A7" w:rsidRPr="0062221F" w14:paraId="0586EC83" w14:textId="77777777" w:rsidTr="000A1BE4">
        <w:trPr>
          <w:trHeight w:val="658"/>
          <w:jc w:val="center"/>
        </w:trPr>
        <w:tc>
          <w:tcPr>
            <w:tcW w:w="4515" w:type="dxa"/>
          </w:tcPr>
          <w:p w14:paraId="1CDD2F77" w14:textId="77777777" w:rsidR="008770A7" w:rsidRPr="00221F51" w:rsidRDefault="008770A7"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xml:space="preserve">- </w:t>
            </w:r>
            <w:r>
              <w:rPr>
                <w:rFonts w:cs="Simplified Arabic" w:hint="cs"/>
                <w:sz w:val="32"/>
                <w:szCs w:val="32"/>
                <w:rtl/>
                <w:lang w:eastAsia="ar-SA"/>
              </w:rPr>
              <w:t>المعرفة والفهم</w:t>
            </w:r>
            <w:r w:rsidRPr="00221F51">
              <w:rPr>
                <w:rFonts w:cs="Simplified Arabic" w:hint="cs"/>
                <w:sz w:val="32"/>
                <w:szCs w:val="32"/>
                <w:rtl/>
                <w:lang w:eastAsia="ar-SA"/>
              </w:rPr>
              <w:t xml:space="preserve"> :</w:t>
            </w:r>
          </w:p>
        </w:tc>
        <w:tc>
          <w:tcPr>
            <w:tcW w:w="4007" w:type="dxa"/>
          </w:tcPr>
          <w:p w14:paraId="6848DE51" w14:textId="77777777" w:rsidR="008770A7" w:rsidRDefault="008770A7" w:rsidP="00327563">
            <w:pPr>
              <w:rPr>
                <w:b/>
                <w:bCs/>
              </w:rPr>
            </w:pPr>
            <w:r w:rsidRPr="00B1344B">
              <w:rPr>
                <w:b/>
                <w:bCs/>
              </w:rPr>
              <w:t>Achievement of program ILOs</w:t>
            </w:r>
          </w:p>
          <w:p w14:paraId="6C72A73E" w14:textId="4E85C74E" w:rsidR="00C545B0" w:rsidRPr="00B1344B" w:rsidRDefault="00C545B0" w:rsidP="00327563">
            <w:pPr>
              <w:rPr>
                <w:rtl/>
              </w:rPr>
            </w:pPr>
            <w:r>
              <w:rPr>
                <w:rFonts w:cs="Arabic Transparent"/>
                <w:b/>
                <w:bCs/>
                <w:sz w:val="28"/>
                <w:szCs w:val="28"/>
                <w:rtl/>
              </w:rPr>
              <w:t>ملحق 4</w:t>
            </w:r>
            <w:r>
              <w:rPr>
                <w:rFonts w:ascii="Andalus" w:hAnsi="Andalus" w:cs="Andalus"/>
                <w:b/>
                <w:bCs/>
                <w:sz w:val="28"/>
                <w:szCs w:val="28"/>
                <w:rtl/>
              </w:rPr>
              <w:t xml:space="preserve"> </w:t>
            </w:r>
            <w:r>
              <w:rPr>
                <w:rFonts w:cs="Arabic Transparent"/>
                <w:b/>
                <w:bCs/>
                <w:sz w:val="28"/>
                <w:szCs w:val="28"/>
                <w:rtl/>
                <w:lang w:bidi="ar-EG"/>
              </w:rPr>
              <w:t>: مصفوفة  اهداف ونواتج التعلم للبرنامج مع المعايير</w:t>
            </w:r>
          </w:p>
        </w:tc>
      </w:tr>
      <w:tr w:rsidR="00E8493F" w:rsidRPr="0062221F" w14:paraId="0C6CCF4C" w14:textId="77777777" w:rsidTr="000A1BE4">
        <w:trPr>
          <w:trHeight w:val="658"/>
          <w:jc w:val="center"/>
        </w:trPr>
        <w:tc>
          <w:tcPr>
            <w:tcW w:w="4515" w:type="dxa"/>
          </w:tcPr>
          <w:p w14:paraId="242C2227" w14:textId="77777777" w:rsidR="00E8493F" w:rsidRPr="00221F51" w:rsidRDefault="00E8493F" w:rsidP="009352A2">
            <w:pPr>
              <w:pStyle w:val="Heading4"/>
              <w:numPr>
                <w:ilvl w:val="0"/>
                <w:numId w:val="1"/>
              </w:numPr>
              <w:spacing w:line="240" w:lineRule="auto"/>
              <w:rPr>
                <w:rFonts w:cs="Simplified Arabic"/>
                <w:sz w:val="32"/>
                <w:szCs w:val="32"/>
                <w:rtl/>
                <w:lang w:eastAsia="ar-SA"/>
              </w:rPr>
            </w:pPr>
            <w:r>
              <w:rPr>
                <w:rFonts w:cs="Simplified Arabic" w:hint="cs"/>
                <w:sz w:val="32"/>
                <w:szCs w:val="32"/>
                <w:rtl/>
                <w:lang w:eastAsia="ar-SA"/>
              </w:rPr>
              <w:t>المهارات الذهنية:</w:t>
            </w:r>
          </w:p>
        </w:tc>
        <w:tc>
          <w:tcPr>
            <w:tcW w:w="4007" w:type="dxa"/>
          </w:tcPr>
          <w:p w14:paraId="7C53E6AC" w14:textId="77777777" w:rsidR="00E8493F" w:rsidRDefault="00E8493F" w:rsidP="00327563">
            <w:pPr>
              <w:rPr>
                <w:b/>
                <w:bCs/>
              </w:rPr>
            </w:pPr>
            <w:r w:rsidRPr="00B1344B">
              <w:rPr>
                <w:b/>
                <w:bCs/>
              </w:rPr>
              <w:t>Achievement of program ILOs</w:t>
            </w:r>
          </w:p>
          <w:p w14:paraId="4C26ED5C" w14:textId="39C53D9C" w:rsidR="00C545B0" w:rsidRPr="00B1344B" w:rsidRDefault="00C545B0" w:rsidP="00327563">
            <w:pPr>
              <w:rPr>
                <w:rtl/>
              </w:rPr>
            </w:pPr>
            <w:r>
              <w:rPr>
                <w:rFonts w:cs="Arabic Transparent"/>
                <w:b/>
                <w:bCs/>
                <w:sz w:val="28"/>
                <w:szCs w:val="28"/>
                <w:rtl/>
              </w:rPr>
              <w:t>ملحق 4</w:t>
            </w:r>
            <w:r>
              <w:rPr>
                <w:rFonts w:ascii="Andalus" w:hAnsi="Andalus" w:cs="Andalus"/>
                <w:b/>
                <w:bCs/>
                <w:sz w:val="28"/>
                <w:szCs w:val="28"/>
                <w:rtl/>
              </w:rPr>
              <w:t xml:space="preserve"> </w:t>
            </w:r>
            <w:r>
              <w:rPr>
                <w:rFonts w:cs="Arabic Transparent"/>
                <w:b/>
                <w:bCs/>
                <w:sz w:val="28"/>
                <w:szCs w:val="28"/>
                <w:rtl/>
                <w:lang w:bidi="ar-EG"/>
              </w:rPr>
              <w:t>: مصفوفة  اهداف ونواتج التعلم للبرنامج مع المعايير</w:t>
            </w:r>
          </w:p>
        </w:tc>
      </w:tr>
      <w:tr w:rsidR="00E8493F" w:rsidRPr="0062221F" w14:paraId="1C51D46A" w14:textId="77777777" w:rsidTr="000A1BE4">
        <w:trPr>
          <w:trHeight w:val="658"/>
          <w:jc w:val="center"/>
        </w:trPr>
        <w:tc>
          <w:tcPr>
            <w:tcW w:w="4515" w:type="dxa"/>
          </w:tcPr>
          <w:p w14:paraId="4559472A" w14:textId="77777777" w:rsidR="00E8493F" w:rsidRPr="00221F51" w:rsidRDefault="00E8493F"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المهارات المهنية</w:t>
            </w:r>
            <w:r>
              <w:rPr>
                <w:rFonts w:cs="Simplified Arabic" w:hint="cs"/>
                <w:sz w:val="32"/>
                <w:szCs w:val="32"/>
                <w:rtl/>
                <w:lang w:eastAsia="ar-SA"/>
              </w:rPr>
              <w:t xml:space="preserve"> والعملية</w:t>
            </w:r>
            <w:r w:rsidRPr="00221F51">
              <w:rPr>
                <w:rFonts w:cs="Simplified Arabic" w:hint="cs"/>
                <w:sz w:val="32"/>
                <w:szCs w:val="32"/>
                <w:rtl/>
                <w:lang w:eastAsia="ar-SA"/>
              </w:rPr>
              <w:t>:</w:t>
            </w:r>
          </w:p>
        </w:tc>
        <w:tc>
          <w:tcPr>
            <w:tcW w:w="4007" w:type="dxa"/>
          </w:tcPr>
          <w:p w14:paraId="53E5749B" w14:textId="77777777" w:rsidR="00E8493F" w:rsidRDefault="00E8493F" w:rsidP="00327563">
            <w:pPr>
              <w:rPr>
                <w:b/>
                <w:bCs/>
              </w:rPr>
            </w:pPr>
            <w:r w:rsidRPr="00B1344B">
              <w:rPr>
                <w:b/>
                <w:bCs/>
              </w:rPr>
              <w:t>Achievement of program ILOs</w:t>
            </w:r>
          </w:p>
          <w:p w14:paraId="0D0BE4B6" w14:textId="24B74E7A" w:rsidR="00C545B0" w:rsidRPr="00C545B0" w:rsidRDefault="00C545B0" w:rsidP="00327563">
            <w:pPr>
              <w:rPr>
                <w:lang w:bidi="ar-EG"/>
              </w:rPr>
            </w:pPr>
            <w:r>
              <w:rPr>
                <w:rFonts w:cs="Arabic Transparent"/>
                <w:b/>
                <w:bCs/>
                <w:sz w:val="28"/>
                <w:szCs w:val="28"/>
                <w:rtl/>
              </w:rPr>
              <w:t>ملحق 4</w:t>
            </w:r>
            <w:r>
              <w:rPr>
                <w:rFonts w:ascii="Andalus" w:hAnsi="Andalus" w:cs="Andalus"/>
                <w:b/>
                <w:bCs/>
                <w:sz w:val="28"/>
                <w:szCs w:val="28"/>
                <w:rtl/>
              </w:rPr>
              <w:t xml:space="preserve"> </w:t>
            </w:r>
            <w:r>
              <w:rPr>
                <w:rFonts w:cs="Arabic Transparent"/>
                <w:b/>
                <w:bCs/>
                <w:sz w:val="28"/>
                <w:szCs w:val="28"/>
                <w:rtl/>
                <w:lang w:bidi="ar-EG"/>
              </w:rPr>
              <w:t>: مصفوفة  اهداف ونواتج التعلم للبرنامج مع المعايير</w:t>
            </w:r>
          </w:p>
        </w:tc>
      </w:tr>
      <w:tr w:rsidR="00E8493F" w:rsidRPr="0062221F" w14:paraId="0CCD8206" w14:textId="77777777" w:rsidTr="000A1BE4">
        <w:trPr>
          <w:trHeight w:val="658"/>
          <w:jc w:val="center"/>
        </w:trPr>
        <w:tc>
          <w:tcPr>
            <w:tcW w:w="4515" w:type="dxa"/>
          </w:tcPr>
          <w:p w14:paraId="0A4EA620" w14:textId="77777777" w:rsidR="00E8493F" w:rsidRPr="00221F51" w:rsidRDefault="00E8493F" w:rsidP="00327563">
            <w:pPr>
              <w:pStyle w:val="Heading4"/>
              <w:tabs>
                <w:tab w:val="center" w:pos="2052"/>
              </w:tabs>
              <w:spacing w:line="240" w:lineRule="auto"/>
              <w:rPr>
                <w:rFonts w:cs="Simplified Arabic"/>
                <w:sz w:val="32"/>
                <w:szCs w:val="32"/>
                <w:lang w:eastAsia="ar-SA"/>
              </w:rPr>
            </w:pPr>
            <w:r w:rsidRPr="00221F51">
              <w:rPr>
                <w:rFonts w:cs="Simplified Arabic" w:hint="cs"/>
                <w:sz w:val="32"/>
                <w:szCs w:val="32"/>
                <w:rtl/>
                <w:lang w:eastAsia="ar-SA"/>
              </w:rPr>
              <w:t xml:space="preserve">- المهارات العامة </w:t>
            </w:r>
            <w:r w:rsidRPr="00221F51">
              <w:rPr>
                <w:rFonts w:cs="Simplified Arabic"/>
                <w:sz w:val="32"/>
                <w:szCs w:val="32"/>
                <w:lang w:eastAsia="ar-SA"/>
              </w:rPr>
              <w:t>:</w:t>
            </w:r>
          </w:p>
        </w:tc>
        <w:tc>
          <w:tcPr>
            <w:tcW w:w="4007" w:type="dxa"/>
          </w:tcPr>
          <w:p w14:paraId="307B23D5" w14:textId="77777777" w:rsidR="00E8493F" w:rsidRDefault="00E8493F" w:rsidP="00327563">
            <w:pPr>
              <w:rPr>
                <w:b/>
                <w:bCs/>
              </w:rPr>
            </w:pPr>
            <w:r w:rsidRPr="00B1344B">
              <w:rPr>
                <w:b/>
                <w:bCs/>
              </w:rPr>
              <w:t>Achievement of program ILOs</w:t>
            </w:r>
          </w:p>
          <w:p w14:paraId="0647D546" w14:textId="7F1A7A0B" w:rsidR="00C545B0" w:rsidRPr="00B1344B" w:rsidRDefault="00C545B0" w:rsidP="00327563">
            <w:r>
              <w:rPr>
                <w:rFonts w:cs="Arabic Transparent"/>
                <w:b/>
                <w:bCs/>
                <w:sz w:val="28"/>
                <w:szCs w:val="28"/>
                <w:rtl/>
              </w:rPr>
              <w:t>ملحق 4</w:t>
            </w:r>
            <w:r>
              <w:rPr>
                <w:rFonts w:ascii="Andalus" w:hAnsi="Andalus" w:cs="Andalus"/>
                <w:b/>
                <w:bCs/>
                <w:sz w:val="28"/>
                <w:szCs w:val="28"/>
                <w:rtl/>
              </w:rPr>
              <w:t xml:space="preserve"> </w:t>
            </w:r>
            <w:r>
              <w:rPr>
                <w:rFonts w:cs="Arabic Transparent"/>
                <w:b/>
                <w:bCs/>
                <w:sz w:val="28"/>
                <w:szCs w:val="28"/>
                <w:rtl/>
                <w:lang w:bidi="ar-EG"/>
              </w:rPr>
              <w:t>: مصفوفة  اهداف ونواتج التعلم للبرنامج مع المعايير</w:t>
            </w:r>
          </w:p>
        </w:tc>
      </w:tr>
      <w:tr w:rsidR="00E8493F" w:rsidRPr="0062221F" w14:paraId="39BCB336" w14:textId="77777777" w:rsidTr="000A1BE4">
        <w:trPr>
          <w:trHeight w:val="658"/>
          <w:jc w:val="center"/>
        </w:trPr>
        <w:tc>
          <w:tcPr>
            <w:tcW w:w="8522" w:type="dxa"/>
            <w:gridSpan w:val="2"/>
          </w:tcPr>
          <w:p w14:paraId="4301DE5F" w14:textId="77777777" w:rsidR="00E8493F" w:rsidRPr="0062221F" w:rsidRDefault="00E8493F" w:rsidP="00327563">
            <w:pPr>
              <w:bidi/>
              <w:spacing w:after="0" w:line="240" w:lineRule="auto"/>
              <w:rPr>
                <w:rFonts w:cs="Simplified Arabic"/>
                <w:sz w:val="32"/>
                <w:szCs w:val="32"/>
                <w:rtl/>
              </w:rPr>
            </w:pPr>
            <w:r>
              <w:rPr>
                <w:rFonts w:cs="Simplified Arabic" w:hint="cs"/>
                <w:sz w:val="32"/>
                <w:szCs w:val="32"/>
                <w:rtl/>
                <w:lang w:eastAsia="ar-SA" w:bidi="ar-EG"/>
              </w:rPr>
              <w:t>9- نظم ضمان الجودة</w:t>
            </w:r>
          </w:p>
        </w:tc>
      </w:tr>
      <w:tr w:rsidR="00E8493F" w:rsidRPr="0062221F" w14:paraId="32CBA728" w14:textId="77777777" w:rsidTr="000A1BE4">
        <w:trPr>
          <w:trHeight w:val="658"/>
          <w:jc w:val="center"/>
        </w:trPr>
        <w:tc>
          <w:tcPr>
            <w:tcW w:w="4515" w:type="dxa"/>
          </w:tcPr>
          <w:p w14:paraId="1733EA26" w14:textId="77777777" w:rsidR="00E8493F" w:rsidRPr="00221F51" w:rsidRDefault="00E8493F" w:rsidP="00327563">
            <w:pPr>
              <w:pStyle w:val="Heading4"/>
              <w:spacing w:line="240" w:lineRule="auto"/>
              <w:rPr>
                <w:rFonts w:cs="Simplified Arabic"/>
                <w:sz w:val="32"/>
                <w:szCs w:val="32"/>
                <w:lang w:eastAsia="ar-SA"/>
              </w:rPr>
            </w:pPr>
            <w:r w:rsidRPr="00221F51">
              <w:rPr>
                <w:rFonts w:cs="Simplified Arabic" w:hint="cs"/>
                <w:sz w:val="32"/>
                <w:szCs w:val="32"/>
                <w:rtl/>
                <w:lang w:eastAsia="ar-SA"/>
              </w:rPr>
              <w:lastRenderedPageBreak/>
              <w:t xml:space="preserve">-  نظام المراجعة الدورية للبرنامج </w:t>
            </w:r>
          </w:p>
        </w:tc>
        <w:tc>
          <w:tcPr>
            <w:tcW w:w="4007" w:type="dxa"/>
          </w:tcPr>
          <w:p w14:paraId="3DAA6AE1" w14:textId="77777777" w:rsidR="00E8493F" w:rsidRPr="008770A7" w:rsidRDefault="00E8493F" w:rsidP="008770A7">
            <w:pPr>
              <w:pStyle w:val="ListParagraph"/>
              <w:numPr>
                <w:ilvl w:val="0"/>
                <w:numId w:val="4"/>
              </w:numPr>
              <w:bidi/>
              <w:spacing w:after="0" w:line="240" w:lineRule="auto"/>
              <w:rPr>
                <w:rFonts w:cs="Simplified Arabic"/>
                <w:sz w:val="32"/>
                <w:szCs w:val="32"/>
                <w:rtl/>
              </w:rPr>
            </w:pPr>
            <w:r w:rsidRPr="008770A7">
              <w:rPr>
                <w:rFonts w:cs="Simplified Arabic" w:hint="cs"/>
                <w:sz w:val="32"/>
                <w:szCs w:val="32"/>
                <w:rtl/>
              </w:rPr>
              <w:t xml:space="preserve">متوافر  </w:t>
            </w:r>
            <w:r w:rsidRPr="008770A7">
              <w:rPr>
                <w:rFonts w:hint="cs"/>
                <w:sz w:val="32"/>
                <w:szCs w:val="32"/>
                <w:rtl/>
              </w:rPr>
              <w:t>□</w:t>
            </w:r>
            <w:r w:rsidRPr="008770A7">
              <w:rPr>
                <w:rFonts w:cs="Simplified Arabic" w:hint="cs"/>
                <w:sz w:val="32"/>
                <w:szCs w:val="32"/>
                <w:rtl/>
              </w:rPr>
              <w:t xml:space="preserve"> غير متوافر     </w:t>
            </w:r>
          </w:p>
          <w:p w14:paraId="4DD3009F" w14:textId="77777777" w:rsidR="00E8493F" w:rsidRPr="008770A7" w:rsidRDefault="00E8493F" w:rsidP="008770A7">
            <w:pPr>
              <w:pStyle w:val="ListParagraph"/>
              <w:numPr>
                <w:ilvl w:val="0"/>
                <w:numId w:val="5"/>
              </w:numPr>
              <w:bidi/>
              <w:spacing w:after="0" w:line="240" w:lineRule="auto"/>
              <w:rPr>
                <w:rFonts w:cs="Simplified Arabic"/>
                <w:sz w:val="32"/>
                <w:szCs w:val="32"/>
              </w:rPr>
            </w:pPr>
            <w:r w:rsidRPr="008770A7">
              <w:rPr>
                <w:rFonts w:cs="Simplified Arabic" w:hint="cs"/>
                <w:sz w:val="32"/>
                <w:szCs w:val="32"/>
                <w:rtl/>
              </w:rPr>
              <w:t xml:space="preserve">سنوي </w:t>
            </w:r>
            <w:r w:rsidRPr="008770A7">
              <w:rPr>
                <w:rFonts w:hint="cs"/>
                <w:sz w:val="32"/>
                <w:szCs w:val="32"/>
                <w:rtl/>
              </w:rPr>
              <w:t>□</w:t>
            </w:r>
            <w:r w:rsidRPr="008770A7">
              <w:rPr>
                <w:rFonts w:cs="Simplified Arabic" w:hint="cs"/>
                <w:sz w:val="32"/>
                <w:szCs w:val="32"/>
                <w:rtl/>
              </w:rPr>
              <w:t xml:space="preserve"> أكثر من سنة</w:t>
            </w:r>
          </w:p>
        </w:tc>
      </w:tr>
      <w:tr w:rsidR="00E8493F" w:rsidRPr="0062221F" w14:paraId="3DBA4A9F" w14:textId="77777777" w:rsidTr="000A1BE4">
        <w:trPr>
          <w:trHeight w:val="78"/>
          <w:jc w:val="center"/>
        </w:trPr>
        <w:tc>
          <w:tcPr>
            <w:tcW w:w="4515" w:type="dxa"/>
          </w:tcPr>
          <w:p w14:paraId="49D889BD" w14:textId="77777777" w:rsidR="00E8493F" w:rsidRPr="00AF79BE" w:rsidRDefault="00E8493F" w:rsidP="00327563">
            <w:pPr>
              <w:pStyle w:val="Heading4"/>
              <w:spacing w:line="240" w:lineRule="auto"/>
              <w:rPr>
                <w:rFonts w:cs="Simplified Arabic"/>
                <w:sz w:val="32"/>
                <w:szCs w:val="32"/>
                <w:rtl/>
                <w:lang w:eastAsia="ar-SA"/>
              </w:rPr>
            </w:pPr>
            <w:r w:rsidRPr="00AF79BE">
              <w:rPr>
                <w:rFonts w:cs="Simplified Arabic" w:hint="cs"/>
                <w:sz w:val="32"/>
                <w:szCs w:val="32"/>
                <w:rtl/>
                <w:lang w:eastAsia="ar-SA"/>
              </w:rPr>
              <w:t>- مدى توافق الهيكل الأكاديمي للبرنامج مع المستهدف من التعليم</w:t>
            </w:r>
          </w:p>
          <w:p w14:paraId="1328FA32" w14:textId="77777777" w:rsidR="00E8493F" w:rsidRPr="004C572F" w:rsidRDefault="00E8493F" w:rsidP="004C572F">
            <w:pPr>
              <w:rPr>
                <w:lang w:eastAsia="ar-SA"/>
              </w:rPr>
            </w:pPr>
            <w:r>
              <w:rPr>
                <w:lang w:eastAsia="ar-SA"/>
              </w:rPr>
              <w:t>ILOs Prog vs Prog courses</w:t>
            </w:r>
          </w:p>
        </w:tc>
        <w:tc>
          <w:tcPr>
            <w:tcW w:w="4007" w:type="dxa"/>
          </w:tcPr>
          <w:p w14:paraId="668BBB87" w14:textId="77777777" w:rsidR="00E8493F" w:rsidRDefault="00E8493F" w:rsidP="00C545B0">
            <w:pPr>
              <w:spacing w:line="78" w:lineRule="atLeast"/>
              <w:rPr>
                <w:rtl/>
                <w:lang w:bidi="ar-EG"/>
              </w:rPr>
            </w:pPr>
            <w:r w:rsidRPr="00B1344B">
              <w:t xml:space="preserve">Achievement of program ILOs </w:t>
            </w:r>
            <w:r w:rsidRPr="00B1344B">
              <w:rPr>
                <w:lang w:bidi="ar-EG"/>
              </w:rPr>
              <w:t>by the program courses</w:t>
            </w:r>
            <w:r>
              <w:rPr>
                <w:rFonts w:hint="cs"/>
                <w:rtl/>
                <w:lang w:bidi="ar-EG"/>
              </w:rPr>
              <w:t>)</w:t>
            </w:r>
          </w:p>
          <w:p w14:paraId="41ADA5B1" w14:textId="19A6290D" w:rsidR="00C545B0" w:rsidRPr="00B1344B" w:rsidRDefault="00C545B0" w:rsidP="00C545B0">
            <w:pPr>
              <w:spacing w:line="78" w:lineRule="atLeast"/>
              <w:rPr>
                <w:lang w:bidi="ar-EG"/>
              </w:rPr>
            </w:pPr>
            <w:r>
              <w:rPr>
                <w:rFonts w:cs="Arabic Transparent"/>
                <w:b/>
                <w:bCs/>
                <w:sz w:val="28"/>
                <w:szCs w:val="28"/>
                <w:rtl/>
                <w:lang w:bidi="ar-EG"/>
              </w:rPr>
              <w:t>ملحق5: مصفوفة المقررات مع مخرجات التعلم للبرنامج</w:t>
            </w:r>
          </w:p>
        </w:tc>
      </w:tr>
      <w:tr w:rsidR="00E8493F" w:rsidRPr="0062221F" w14:paraId="0BF1AFAB" w14:textId="77777777" w:rsidTr="000A1BE4">
        <w:trPr>
          <w:trHeight w:val="119"/>
          <w:jc w:val="center"/>
        </w:trPr>
        <w:tc>
          <w:tcPr>
            <w:tcW w:w="4515" w:type="dxa"/>
          </w:tcPr>
          <w:p w14:paraId="2ECD8F01" w14:textId="77777777" w:rsidR="00E8493F" w:rsidRPr="008770A7" w:rsidRDefault="00E8493F" w:rsidP="00327563">
            <w:pPr>
              <w:pStyle w:val="Heading4"/>
              <w:spacing w:line="240" w:lineRule="auto"/>
              <w:rPr>
                <w:rFonts w:cs="Simplified Arabic"/>
                <w:sz w:val="32"/>
                <w:szCs w:val="32"/>
                <w:lang w:eastAsia="ar-SA"/>
              </w:rPr>
            </w:pPr>
            <w:r w:rsidRPr="008770A7">
              <w:rPr>
                <w:rFonts w:cs="Simplified Arabic" w:hint="cs"/>
                <w:sz w:val="32"/>
                <w:szCs w:val="32"/>
                <w:rtl/>
                <w:lang w:eastAsia="ar-SA"/>
              </w:rPr>
              <w:t>- المعوقات الإدارية والتنظيمية</w:t>
            </w:r>
          </w:p>
        </w:tc>
        <w:tc>
          <w:tcPr>
            <w:tcW w:w="4007" w:type="dxa"/>
          </w:tcPr>
          <w:p w14:paraId="1EF3D9A7" w14:textId="77777777" w:rsidR="00E8493F" w:rsidRPr="00323D95" w:rsidRDefault="00E8493F" w:rsidP="008770A7">
            <w:pPr>
              <w:bidi/>
              <w:spacing w:line="119" w:lineRule="atLeast"/>
              <w:rPr>
                <w:color w:val="000000"/>
              </w:rPr>
            </w:pPr>
            <w:r>
              <w:rPr>
                <w:rFonts w:hint="cs"/>
                <w:color w:val="000000"/>
                <w:rtl/>
              </w:rPr>
              <w:t>لا يوجد</w:t>
            </w:r>
          </w:p>
        </w:tc>
      </w:tr>
      <w:tr w:rsidR="00E8493F" w:rsidRPr="0062221F" w14:paraId="3EA013A7" w14:textId="77777777" w:rsidTr="000A1BE4">
        <w:trPr>
          <w:trHeight w:val="1729"/>
          <w:jc w:val="center"/>
        </w:trPr>
        <w:tc>
          <w:tcPr>
            <w:tcW w:w="8522" w:type="dxa"/>
            <w:gridSpan w:val="2"/>
          </w:tcPr>
          <w:p w14:paraId="51ECD7FC" w14:textId="77777777" w:rsidR="00E8493F" w:rsidRPr="0062221F" w:rsidRDefault="00E8493F" w:rsidP="009352A2">
            <w:pPr>
              <w:numPr>
                <w:ilvl w:val="0"/>
                <w:numId w:val="1"/>
              </w:numPr>
              <w:bidi/>
              <w:spacing w:after="0" w:line="240" w:lineRule="auto"/>
              <w:rPr>
                <w:rFonts w:cs="Simplified Arabic"/>
                <w:sz w:val="32"/>
                <w:szCs w:val="32"/>
              </w:rPr>
            </w:pPr>
            <w:r w:rsidRPr="0062221F">
              <w:rPr>
                <w:rFonts w:cs="Simplified Arabic" w:hint="cs"/>
                <w:sz w:val="32"/>
                <w:szCs w:val="32"/>
                <w:rtl/>
              </w:rPr>
              <w:t xml:space="preserve">تقويم </w:t>
            </w:r>
            <w:r>
              <w:rPr>
                <w:rFonts w:cs="Simplified Arabic" w:hint="cs"/>
                <w:sz w:val="32"/>
                <w:szCs w:val="32"/>
                <w:rtl/>
              </w:rPr>
              <w:t>ال</w:t>
            </w:r>
            <w:r w:rsidRPr="0062221F">
              <w:rPr>
                <w:rFonts w:cs="Simplified Arabic" w:hint="cs"/>
                <w:sz w:val="32"/>
                <w:szCs w:val="32"/>
                <w:rtl/>
              </w:rPr>
              <w:t xml:space="preserve">طلاب لقياس مدى اكتساب المستهدف من التعليم : </w:t>
            </w:r>
          </w:p>
          <w:p w14:paraId="0626C67A" w14:textId="77777777" w:rsidR="00E8493F" w:rsidRPr="00221F51" w:rsidRDefault="00E8493F"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أدوات التقويم :</w:t>
            </w:r>
          </w:p>
          <w:p w14:paraId="1898E753" w14:textId="77777777" w:rsidR="00E8493F" w:rsidRPr="00B1344B" w:rsidRDefault="00E8493F" w:rsidP="008770A7">
            <w:pPr>
              <w:numPr>
                <w:ilvl w:val="2"/>
                <w:numId w:val="6"/>
              </w:numPr>
              <w:tabs>
                <w:tab w:val="clear" w:pos="3060"/>
                <w:tab w:val="num" w:pos="365"/>
              </w:tabs>
              <w:autoSpaceDE w:val="0"/>
              <w:autoSpaceDN w:val="0"/>
              <w:adjustRightInd w:val="0"/>
              <w:spacing w:after="0" w:line="240" w:lineRule="auto"/>
              <w:ind w:left="527" w:hanging="448"/>
              <w:jc w:val="lowKashida"/>
            </w:pPr>
            <w:r w:rsidRPr="00B1344B">
              <w:t>Student feedback questionnaires for evaluation of the courses.</w:t>
            </w:r>
          </w:p>
          <w:p w14:paraId="3CEF2D0D" w14:textId="77777777" w:rsidR="00E8493F" w:rsidRPr="008770A7" w:rsidRDefault="00E8493F" w:rsidP="00327563">
            <w:pPr>
              <w:bidi/>
              <w:rPr>
                <w:rFonts w:cs="Simplified Arabic"/>
                <w:sz w:val="32"/>
                <w:szCs w:val="32"/>
                <w:lang w:bidi="ar-EG"/>
              </w:rPr>
            </w:pPr>
          </w:p>
        </w:tc>
      </w:tr>
      <w:tr w:rsidR="00E8493F" w:rsidRPr="0062221F" w14:paraId="7A06D811" w14:textId="77777777" w:rsidTr="000A1BE4">
        <w:trPr>
          <w:trHeight w:val="658"/>
          <w:jc w:val="center"/>
        </w:trPr>
        <w:tc>
          <w:tcPr>
            <w:tcW w:w="4515" w:type="dxa"/>
          </w:tcPr>
          <w:p w14:paraId="1E1ED5E5" w14:textId="77777777" w:rsidR="00E8493F" w:rsidRPr="00221F51" w:rsidRDefault="00E8493F" w:rsidP="00327563">
            <w:pPr>
              <w:pStyle w:val="Heading4"/>
              <w:spacing w:line="240" w:lineRule="auto"/>
              <w:rPr>
                <w:rFonts w:cs="Simplified Arabic"/>
                <w:sz w:val="32"/>
                <w:szCs w:val="32"/>
                <w:rtl/>
                <w:lang w:eastAsia="ar-SA"/>
              </w:rPr>
            </w:pPr>
            <w:r w:rsidRPr="00221F51">
              <w:rPr>
                <w:rFonts w:cs="Simplified Arabic" w:hint="cs"/>
                <w:sz w:val="32"/>
                <w:szCs w:val="32"/>
                <w:rtl/>
                <w:lang w:eastAsia="ar-SA"/>
              </w:rPr>
              <w:t>- ملاحظات المراجع الخارجي :</w:t>
            </w:r>
          </w:p>
          <w:p w14:paraId="20007F12" w14:textId="77777777" w:rsidR="00E8493F" w:rsidRPr="0062221F" w:rsidRDefault="00E8493F" w:rsidP="00327563">
            <w:pPr>
              <w:bidi/>
              <w:spacing w:after="0" w:line="240" w:lineRule="auto"/>
              <w:jc w:val="right"/>
              <w:rPr>
                <w:rFonts w:cs="Simplified Arabic"/>
                <w:sz w:val="32"/>
                <w:szCs w:val="32"/>
              </w:rPr>
            </w:pPr>
            <w:r w:rsidRPr="0062221F">
              <w:rPr>
                <w:rFonts w:cs="Simplified Arabic" w:hint="cs"/>
                <w:sz w:val="32"/>
                <w:szCs w:val="32"/>
                <w:rtl/>
              </w:rPr>
              <w:t>( إن وجدت )</w:t>
            </w:r>
          </w:p>
        </w:tc>
        <w:tc>
          <w:tcPr>
            <w:tcW w:w="4007" w:type="dxa"/>
          </w:tcPr>
          <w:p w14:paraId="4E1796F3" w14:textId="77777777" w:rsidR="00E8493F" w:rsidRPr="0062221F" w:rsidRDefault="00E8493F" w:rsidP="00327563">
            <w:pPr>
              <w:bidi/>
              <w:spacing w:after="0" w:line="240" w:lineRule="auto"/>
              <w:rPr>
                <w:rFonts w:cs="Simplified Arabic"/>
                <w:sz w:val="32"/>
                <w:szCs w:val="32"/>
              </w:rPr>
            </w:pPr>
            <w:r>
              <w:rPr>
                <w:rFonts w:cs="Simplified Arabic" w:hint="cs"/>
                <w:sz w:val="32"/>
                <w:szCs w:val="32"/>
                <w:rtl/>
              </w:rPr>
              <w:t>لا يوجد</w:t>
            </w:r>
          </w:p>
        </w:tc>
      </w:tr>
      <w:tr w:rsidR="00E8493F" w:rsidRPr="0062221F" w14:paraId="3E777201" w14:textId="77777777" w:rsidTr="000A1BE4">
        <w:trPr>
          <w:trHeight w:val="658"/>
          <w:jc w:val="center"/>
        </w:trPr>
        <w:tc>
          <w:tcPr>
            <w:tcW w:w="4515" w:type="dxa"/>
          </w:tcPr>
          <w:p w14:paraId="739C04AD" w14:textId="77777777" w:rsidR="00E8493F" w:rsidRPr="00AF79BE" w:rsidRDefault="00E8493F" w:rsidP="009352A2">
            <w:pPr>
              <w:pStyle w:val="Heading4"/>
              <w:numPr>
                <w:ilvl w:val="0"/>
                <w:numId w:val="1"/>
              </w:numPr>
              <w:spacing w:line="240" w:lineRule="auto"/>
              <w:rPr>
                <w:rFonts w:cs="Simplified Arabic"/>
                <w:sz w:val="32"/>
                <w:szCs w:val="32"/>
                <w:rtl/>
                <w:lang w:eastAsia="ar-SA"/>
              </w:rPr>
            </w:pPr>
            <w:r w:rsidRPr="00AF79BE">
              <w:rPr>
                <w:rFonts w:cs="Simplified Arabic" w:hint="cs"/>
                <w:sz w:val="32"/>
                <w:szCs w:val="32"/>
                <w:rtl/>
                <w:lang w:eastAsia="ar-SA"/>
              </w:rPr>
              <w:t>مدى فاعلية نظــام المراجعة الداخلية في تطوير البرنامج:</w:t>
            </w:r>
          </w:p>
          <w:p w14:paraId="436C4E78" w14:textId="77777777" w:rsidR="00E8493F" w:rsidRPr="004C572F" w:rsidRDefault="00E8493F" w:rsidP="004C572F">
            <w:pPr>
              <w:rPr>
                <w:rtl/>
                <w:lang w:eastAsia="ar-SA"/>
              </w:rPr>
            </w:pPr>
          </w:p>
        </w:tc>
        <w:tc>
          <w:tcPr>
            <w:tcW w:w="4007" w:type="dxa"/>
          </w:tcPr>
          <w:p w14:paraId="2D0B218B" w14:textId="77777777" w:rsidR="00E8493F" w:rsidRPr="004473DE" w:rsidRDefault="00E8493F" w:rsidP="004473DE">
            <w:pPr>
              <w:pStyle w:val="ListParagraph"/>
              <w:numPr>
                <w:ilvl w:val="0"/>
                <w:numId w:val="1"/>
              </w:numPr>
              <w:bidi/>
              <w:spacing w:after="0" w:line="240" w:lineRule="auto"/>
              <w:rPr>
                <w:rFonts w:cs="Simplified Arabic"/>
                <w:sz w:val="32"/>
                <w:szCs w:val="32"/>
                <w:rtl/>
                <w:lang w:bidi="ar-EG"/>
              </w:rPr>
            </w:pPr>
            <w:r w:rsidRPr="004473DE">
              <w:rPr>
                <w:rFonts w:cs="Simplified Arabic" w:hint="cs"/>
                <w:sz w:val="32"/>
                <w:szCs w:val="32"/>
                <w:rtl/>
                <w:lang w:bidi="ar-EG"/>
              </w:rPr>
              <w:t>وجود مراجع داخلى و خارجى للبرنامج</w:t>
            </w:r>
          </w:p>
          <w:p w14:paraId="1F12A412" w14:textId="77777777" w:rsidR="00E8493F" w:rsidRPr="004473DE" w:rsidRDefault="00E8493F" w:rsidP="004473DE">
            <w:pPr>
              <w:pStyle w:val="ListParagraph"/>
              <w:numPr>
                <w:ilvl w:val="0"/>
                <w:numId w:val="1"/>
              </w:numPr>
              <w:bidi/>
              <w:spacing w:after="0" w:line="240" w:lineRule="auto"/>
              <w:rPr>
                <w:rFonts w:cs="Simplified Arabic"/>
                <w:sz w:val="32"/>
                <w:szCs w:val="32"/>
                <w:rtl/>
                <w:lang w:bidi="ar-EG"/>
              </w:rPr>
            </w:pPr>
            <w:r w:rsidRPr="004473DE">
              <w:rPr>
                <w:rFonts w:cs="Simplified Arabic" w:hint="cs"/>
                <w:sz w:val="32"/>
                <w:szCs w:val="32"/>
                <w:rtl/>
                <w:lang w:bidi="ar-EG"/>
              </w:rPr>
              <w:t>وجود لجان لتقييم الامتحان</w:t>
            </w:r>
          </w:p>
          <w:p w14:paraId="292D0076" w14:textId="77777777" w:rsidR="00E8493F" w:rsidRPr="004473DE" w:rsidRDefault="00E8493F" w:rsidP="004473DE">
            <w:pPr>
              <w:pStyle w:val="ListParagraph"/>
              <w:numPr>
                <w:ilvl w:val="0"/>
                <w:numId w:val="1"/>
              </w:numPr>
              <w:bidi/>
              <w:spacing w:after="0" w:line="240" w:lineRule="auto"/>
              <w:rPr>
                <w:rFonts w:cs="Simplified Arabic"/>
                <w:sz w:val="32"/>
                <w:szCs w:val="32"/>
                <w:rtl/>
                <w:lang w:bidi="ar-EG"/>
              </w:rPr>
            </w:pPr>
            <w:r w:rsidRPr="004473DE">
              <w:rPr>
                <w:rFonts w:cs="Simplified Arabic" w:hint="cs"/>
                <w:sz w:val="32"/>
                <w:szCs w:val="32"/>
                <w:rtl/>
                <w:lang w:bidi="ar-EG"/>
              </w:rPr>
              <w:t>وجود نماذج تقييم الامتحانات داخلية و خارجية</w:t>
            </w:r>
          </w:p>
        </w:tc>
      </w:tr>
      <w:tr w:rsidR="00E8493F" w:rsidRPr="0062221F" w14:paraId="24502F1E" w14:textId="77777777" w:rsidTr="000A1BE4">
        <w:trPr>
          <w:trHeight w:val="80"/>
          <w:jc w:val="center"/>
        </w:trPr>
        <w:tc>
          <w:tcPr>
            <w:tcW w:w="8522" w:type="dxa"/>
            <w:gridSpan w:val="2"/>
          </w:tcPr>
          <w:p w14:paraId="075D609E" w14:textId="77777777" w:rsidR="00E8493F" w:rsidRPr="0062221F" w:rsidRDefault="00E8493F" w:rsidP="00327563">
            <w:pPr>
              <w:bidi/>
              <w:spacing w:after="0" w:line="240" w:lineRule="auto"/>
              <w:ind w:firstLine="44"/>
              <w:rPr>
                <w:rFonts w:cs="Simplified Arabic"/>
                <w:sz w:val="32"/>
                <w:szCs w:val="32"/>
                <w:lang w:bidi="ar-EG"/>
              </w:rPr>
            </w:pPr>
            <w:r w:rsidRPr="0062221F">
              <w:rPr>
                <w:rFonts w:cs="Simplified Arabic" w:hint="cs"/>
                <w:sz w:val="32"/>
                <w:szCs w:val="32"/>
                <w:rtl/>
              </w:rPr>
              <w:t xml:space="preserve">10- الإمكانات التعليمية : </w:t>
            </w:r>
          </w:p>
        </w:tc>
      </w:tr>
      <w:tr w:rsidR="00E8493F" w:rsidRPr="0062221F" w14:paraId="29673FEC" w14:textId="77777777" w:rsidTr="000A1BE4">
        <w:trPr>
          <w:trHeight w:val="658"/>
          <w:jc w:val="center"/>
        </w:trPr>
        <w:tc>
          <w:tcPr>
            <w:tcW w:w="4515" w:type="dxa"/>
          </w:tcPr>
          <w:p w14:paraId="332C61B3" w14:textId="77777777" w:rsidR="00E8493F" w:rsidRPr="00221F51" w:rsidRDefault="00E8493F" w:rsidP="00327563">
            <w:pPr>
              <w:pStyle w:val="Heading4"/>
              <w:spacing w:line="240" w:lineRule="auto"/>
              <w:rPr>
                <w:rFonts w:cs="Simplified Arabic"/>
                <w:sz w:val="32"/>
                <w:szCs w:val="32"/>
                <w:lang w:eastAsia="ar-SA"/>
              </w:rPr>
            </w:pPr>
            <w:r w:rsidRPr="00221F51">
              <w:rPr>
                <w:rFonts w:cs="Simplified Arabic" w:hint="cs"/>
                <w:sz w:val="32"/>
                <w:szCs w:val="32"/>
                <w:rtl/>
                <w:lang w:eastAsia="ar-SA"/>
              </w:rPr>
              <w:lastRenderedPageBreak/>
              <w:t>-</w:t>
            </w:r>
            <w:r>
              <w:rPr>
                <w:rFonts w:cs="Simplified Arabic" w:hint="cs"/>
                <w:sz w:val="32"/>
                <w:szCs w:val="32"/>
                <w:rtl/>
                <w:lang w:eastAsia="ar-SA"/>
              </w:rPr>
              <w:t xml:space="preserve"> </w:t>
            </w:r>
            <w:r w:rsidRPr="00221F51">
              <w:rPr>
                <w:rFonts w:cs="Simplified Arabic" w:hint="cs"/>
                <w:sz w:val="32"/>
                <w:szCs w:val="32"/>
                <w:rtl/>
                <w:lang w:eastAsia="ar-SA"/>
              </w:rPr>
              <w:t xml:space="preserve">نسبة أعضاء هيئة التدريس إلى الطلاب </w:t>
            </w:r>
          </w:p>
        </w:tc>
        <w:tc>
          <w:tcPr>
            <w:tcW w:w="4007" w:type="dxa"/>
          </w:tcPr>
          <w:p w14:paraId="48ACD4A9" w14:textId="77777777" w:rsidR="00E8493F" w:rsidRPr="00323D95" w:rsidRDefault="00E8493F" w:rsidP="00DA5535">
            <w:pPr>
              <w:tabs>
                <w:tab w:val="left" w:pos="284"/>
              </w:tabs>
              <w:autoSpaceDE w:val="0"/>
              <w:autoSpaceDN w:val="0"/>
              <w:adjustRightInd w:val="0"/>
              <w:spacing w:line="360" w:lineRule="auto"/>
              <w:ind w:left="284"/>
              <w:rPr>
                <w:color w:val="000000"/>
              </w:rPr>
            </w:pPr>
            <w:r w:rsidRPr="00323D95">
              <w:rPr>
                <w:color w:val="000000"/>
              </w:rPr>
              <w:t xml:space="preserve">Student / </w:t>
            </w:r>
            <w:proofErr w:type="gramStart"/>
            <w:r w:rsidRPr="00323D95">
              <w:rPr>
                <w:color w:val="000000"/>
              </w:rPr>
              <w:t>staff  ratio</w:t>
            </w:r>
            <w:proofErr w:type="gramEnd"/>
            <w:r w:rsidRPr="00323D95">
              <w:rPr>
                <w:color w:val="000000"/>
              </w:rPr>
              <w:t xml:space="preserve"> :   </w:t>
            </w:r>
            <w:r>
              <w:rPr>
                <w:color w:val="000000"/>
              </w:rPr>
              <w:t>60/3</w:t>
            </w:r>
            <w:r>
              <w:rPr>
                <w:rFonts w:hint="cs"/>
                <w:color w:val="000000"/>
                <w:rtl/>
              </w:rPr>
              <w:t>6</w:t>
            </w:r>
          </w:p>
        </w:tc>
      </w:tr>
      <w:tr w:rsidR="00E8493F" w:rsidRPr="0062221F" w14:paraId="2E897997" w14:textId="77777777" w:rsidTr="000A1BE4">
        <w:trPr>
          <w:trHeight w:val="658"/>
          <w:jc w:val="center"/>
        </w:trPr>
        <w:tc>
          <w:tcPr>
            <w:tcW w:w="4515" w:type="dxa"/>
          </w:tcPr>
          <w:p w14:paraId="790C031E" w14:textId="77777777" w:rsidR="00E8493F" w:rsidRPr="00221F51" w:rsidRDefault="00E8493F" w:rsidP="00327563">
            <w:pPr>
              <w:pStyle w:val="Heading4"/>
              <w:spacing w:line="240" w:lineRule="auto"/>
              <w:jc w:val="lowKashida"/>
              <w:rPr>
                <w:rFonts w:cs="Simplified Arabic"/>
                <w:sz w:val="32"/>
                <w:szCs w:val="32"/>
                <w:lang w:eastAsia="ar-SA"/>
              </w:rPr>
            </w:pPr>
            <w:r w:rsidRPr="00221F51">
              <w:rPr>
                <w:rFonts w:cs="Simplified Arabic" w:hint="cs"/>
                <w:sz w:val="32"/>
                <w:szCs w:val="32"/>
                <w:rtl/>
                <w:lang w:eastAsia="ar-SA"/>
              </w:rPr>
              <w:t>-</w:t>
            </w:r>
            <w:r>
              <w:rPr>
                <w:rFonts w:cs="Simplified Arabic" w:hint="cs"/>
                <w:sz w:val="32"/>
                <w:szCs w:val="32"/>
                <w:rtl/>
                <w:lang w:eastAsia="ar-SA"/>
              </w:rPr>
              <w:t xml:space="preserve"> </w:t>
            </w:r>
            <w:r w:rsidRPr="00221F51">
              <w:rPr>
                <w:rFonts w:cs="Simplified Arabic" w:hint="cs"/>
                <w:sz w:val="32"/>
                <w:szCs w:val="32"/>
                <w:rtl/>
                <w:lang w:eastAsia="ar-SA"/>
              </w:rPr>
              <w:t>مدى ملاءمة تخصصات أعضاء هيئة التدريس وتوزيع الأعباء عليهم طبقاً لاحتياجات البرنامج :</w:t>
            </w:r>
          </w:p>
        </w:tc>
        <w:tc>
          <w:tcPr>
            <w:tcW w:w="4007" w:type="dxa"/>
          </w:tcPr>
          <w:p w14:paraId="5CE0938D" w14:textId="77777777" w:rsidR="00E8493F" w:rsidRPr="00D54EF4" w:rsidRDefault="00E8493F" w:rsidP="00D54EF4">
            <w:pPr>
              <w:bidi/>
              <w:spacing w:after="0" w:line="240" w:lineRule="auto"/>
              <w:rPr>
                <w:rFonts w:cs="Simplified Arabic"/>
                <w:sz w:val="32"/>
                <w:szCs w:val="32"/>
              </w:rPr>
            </w:pPr>
            <w:r w:rsidRPr="00D54EF4">
              <w:rPr>
                <w:rFonts w:cs="Simplified Arabic" w:hint="cs"/>
                <w:sz w:val="32"/>
                <w:szCs w:val="32"/>
                <w:rtl/>
              </w:rPr>
              <w:t xml:space="preserve">مناسب </w:t>
            </w:r>
          </w:p>
        </w:tc>
      </w:tr>
      <w:tr w:rsidR="00E8493F" w:rsidRPr="0062221F" w14:paraId="503CD77F" w14:textId="77777777" w:rsidTr="000A1BE4">
        <w:trPr>
          <w:trHeight w:val="658"/>
          <w:jc w:val="center"/>
        </w:trPr>
        <w:tc>
          <w:tcPr>
            <w:tcW w:w="4515" w:type="dxa"/>
          </w:tcPr>
          <w:p w14:paraId="6B0A68E0" w14:textId="77777777" w:rsidR="00E8493F" w:rsidRPr="00221F51" w:rsidRDefault="00E8493F"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المعامل :</w:t>
            </w:r>
          </w:p>
        </w:tc>
        <w:tc>
          <w:tcPr>
            <w:tcW w:w="4007" w:type="dxa"/>
          </w:tcPr>
          <w:p w14:paraId="09663D1C" w14:textId="77777777" w:rsidR="00E8493F" w:rsidRPr="0062221F" w:rsidRDefault="00E8493F" w:rsidP="00D54EF4">
            <w:pPr>
              <w:bidi/>
              <w:spacing w:after="0" w:line="240" w:lineRule="auto"/>
              <w:rPr>
                <w:rFonts w:cs="Simplified Arabic"/>
                <w:sz w:val="32"/>
                <w:szCs w:val="32"/>
              </w:rPr>
            </w:pPr>
            <w:r>
              <w:rPr>
                <w:rFonts w:cs="Simplified Arabic" w:hint="cs"/>
                <w:sz w:val="32"/>
                <w:szCs w:val="32"/>
                <w:rtl/>
              </w:rPr>
              <w:t xml:space="preserve"> مناسب</w:t>
            </w:r>
            <w:r w:rsidRPr="0062221F">
              <w:rPr>
                <w:rFonts w:cs="Simplified Arabic" w:hint="cs"/>
                <w:sz w:val="32"/>
                <w:szCs w:val="32"/>
                <w:rtl/>
              </w:rPr>
              <w:t xml:space="preserve"> إلى حد ما   </w:t>
            </w:r>
          </w:p>
          <w:p w14:paraId="324305A8" w14:textId="77777777" w:rsidR="00E8493F" w:rsidRPr="0062221F" w:rsidRDefault="00E8493F" w:rsidP="00327563">
            <w:pPr>
              <w:bidi/>
              <w:spacing w:after="0" w:line="240" w:lineRule="auto"/>
              <w:rPr>
                <w:rFonts w:cs="Simplified Arabic"/>
                <w:sz w:val="32"/>
                <w:szCs w:val="32"/>
              </w:rPr>
            </w:pPr>
          </w:p>
        </w:tc>
      </w:tr>
      <w:tr w:rsidR="00E8493F" w:rsidRPr="0062221F" w14:paraId="405319F1" w14:textId="77777777" w:rsidTr="000A1BE4">
        <w:trPr>
          <w:trHeight w:val="658"/>
          <w:jc w:val="center"/>
        </w:trPr>
        <w:tc>
          <w:tcPr>
            <w:tcW w:w="4515" w:type="dxa"/>
          </w:tcPr>
          <w:p w14:paraId="4923F854" w14:textId="77777777" w:rsidR="00E8493F" w:rsidRPr="00221F51" w:rsidRDefault="00E8493F"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الحاسب الآلي:</w:t>
            </w:r>
          </w:p>
        </w:tc>
        <w:tc>
          <w:tcPr>
            <w:tcW w:w="4007" w:type="dxa"/>
          </w:tcPr>
          <w:p w14:paraId="03FA9C84" w14:textId="77777777" w:rsidR="00E8493F" w:rsidRPr="00B1344B" w:rsidRDefault="00E8493F" w:rsidP="00094FDA">
            <w:pPr>
              <w:bidi/>
            </w:pPr>
            <w:r w:rsidRPr="00B1344B">
              <w:rPr>
                <w:rtl/>
              </w:rPr>
              <w:t>غير مناسب : لا يتوفر عدد من أجهزة الكمبيوتر يتناسب مع الحد الأدنى للمطلوب</w:t>
            </w:r>
          </w:p>
        </w:tc>
      </w:tr>
      <w:tr w:rsidR="00E8493F" w:rsidRPr="0062221F" w14:paraId="649C8C40" w14:textId="77777777" w:rsidTr="000A1BE4">
        <w:trPr>
          <w:trHeight w:val="658"/>
          <w:jc w:val="center"/>
        </w:trPr>
        <w:tc>
          <w:tcPr>
            <w:tcW w:w="4515" w:type="dxa"/>
          </w:tcPr>
          <w:p w14:paraId="4F170FE9" w14:textId="77777777" w:rsidR="00E8493F" w:rsidRPr="00094FDA" w:rsidRDefault="00E8493F" w:rsidP="00327563">
            <w:pPr>
              <w:pStyle w:val="Heading4"/>
              <w:spacing w:line="240" w:lineRule="auto"/>
              <w:jc w:val="lowKashida"/>
              <w:rPr>
                <w:rFonts w:cs="Simplified Arabic"/>
                <w:sz w:val="32"/>
                <w:szCs w:val="32"/>
                <w:lang w:eastAsia="ar-SA"/>
              </w:rPr>
            </w:pPr>
            <w:r w:rsidRPr="00094FDA">
              <w:rPr>
                <w:rFonts w:cs="Simplified Arabic" w:hint="cs"/>
                <w:sz w:val="32"/>
                <w:szCs w:val="32"/>
                <w:rtl/>
                <w:lang w:eastAsia="ar-SA"/>
              </w:rPr>
              <w:t>- مدى التعاون مع جهات الأعمال في توفير فرص التدريب للطلاب :</w:t>
            </w:r>
          </w:p>
        </w:tc>
        <w:tc>
          <w:tcPr>
            <w:tcW w:w="4007" w:type="dxa"/>
          </w:tcPr>
          <w:p w14:paraId="42CA43EC" w14:textId="77777777" w:rsidR="00E8493F" w:rsidRPr="00323D95" w:rsidRDefault="00E8493F" w:rsidP="00327563">
            <w:pPr>
              <w:rPr>
                <w:color w:val="000000"/>
                <w:lang w:bidi="ar-EG"/>
              </w:rPr>
            </w:pPr>
            <w:r w:rsidRPr="00F13837">
              <w:rPr>
                <w:color w:val="000000"/>
                <w:lang w:bidi="ar-EG"/>
              </w:rPr>
              <w:t>Stakeholders' questionnaires, which will be applied in the following program versions</w:t>
            </w:r>
          </w:p>
        </w:tc>
      </w:tr>
    </w:tbl>
    <w:p w14:paraId="64BD5315" w14:textId="77777777" w:rsidR="009352A2" w:rsidRPr="00221F51" w:rsidRDefault="009352A2" w:rsidP="009352A2">
      <w:pPr>
        <w:bidi/>
        <w:rPr>
          <w:rFonts w:cs="Simplified Arabic"/>
          <w:sz w:val="12"/>
          <w:szCs w:val="12"/>
          <w:rtl/>
        </w:rPr>
      </w:pPr>
    </w:p>
    <w:tbl>
      <w:tblPr>
        <w:bidiVisual/>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280"/>
      </w:tblGrid>
      <w:tr w:rsidR="00094FDA" w:rsidRPr="0062221F" w14:paraId="57E7C545" w14:textId="77777777" w:rsidTr="00327563">
        <w:trPr>
          <w:trHeight w:val="402"/>
          <w:jc w:val="center"/>
        </w:trPr>
        <w:tc>
          <w:tcPr>
            <w:tcW w:w="4320" w:type="dxa"/>
          </w:tcPr>
          <w:p w14:paraId="4E2932AE" w14:textId="77777777" w:rsidR="00094FDA" w:rsidRPr="00221F51" w:rsidRDefault="00094FDA" w:rsidP="00327563">
            <w:pPr>
              <w:pStyle w:val="Heading4"/>
              <w:spacing w:line="240" w:lineRule="auto"/>
              <w:rPr>
                <w:rFonts w:cs="Simplified Arabic"/>
                <w:sz w:val="32"/>
                <w:szCs w:val="32"/>
                <w:lang w:eastAsia="ar-SA"/>
              </w:rPr>
            </w:pPr>
            <w:r>
              <w:rPr>
                <w:rFonts w:cs="Simplified Arabic" w:hint="cs"/>
                <w:sz w:val="32"/>
                <w:szCs w:val="32"/>
                <w:rtl/>
                <w:lang w:eastAsia="ar-SA"/>
              </w:rPr>
              <w:t>11</w:t>
            </w:r>
            <w:r w:rsidRPr="00221F51">
              <w:rPr>
                <w:rFonts w:cs="Simplified Arabic" w:hint="cs"/>
                <w:sz w:val="32"/>
                <w:szCs w:val="32"/>
                <w:rtl/>
                <w:lang w:eastAsia="ar-SA"/>
              </w:rPr>
              <w:t>- أي متطلبات أخرى للبرنامج:</w:t>
            </w:r>
          </w:p>
        </w:tc>
        <w:tc>
          <w:tcPr>
            <w:tcW w:w="5280" w:type="dxa"/>
          </w:tcPr>
          <w:p w14:paraId="1D8A2630" w14:textId="77777777" w:rsidR="00094FDA" w:rsidRPr="00B1344B" w:rsidRDefault="00094FDA" w:rsidP="00094FDA">
            <w:pPr>
              <w:numPr>
                <w:ilvl w:val="0"/>
                <w:numId w:val="7"/>
              </w:numPr>
              <w:bidi/>
              <w:spacing w:after="0" w:line="240" w:lineRule="auto"/>
            </w:pPr>
            <w:r>
              <w:rPr>
                <w:rFonts w:hint="cs"/>
                <w:rtl/>
              </w:rPr>
              <w:t>البرنامج بحاجة إلى إضافة مقررين في الجزء الأول : 1- أخلاقيات البحث العلمي و 2- طرق البحث العلمي والإحصاء الطبي وتم تقديم طلب بتعديل لائحة الدراسات العليا</w:t>
            </w:r>
          </w:p>
        </w:tc>
      </w:tr>
      <w:tr w:rsidR="009352A2" w:rsidRPr="0062221F" w14:paraId="01D01FD1" w14:textId="77777777" w:rsidTr="00327563">
        <w:trPr>
          <w:cantSplit/>
          <w:trHeight w:val="402"/>
          <w:jc w:val="center"/>
        </w:trPr>
        <w:tc>
          <w:tcPr>
            <w:tcW w:w="9600" w:type="dxa"/>
            <w:gridSpan w:val="2"/>
          </w:tcPr>
          <w:p w14:paraId="7187CCFE" w14:textId="77777777" w:rsidR="009352A2" w:rsidRPr="0062221F" w:rsidRDefault="009352A2" w:rsidP="00327563">
            <w:pPr>
              <w:bidi/>
              <w:spacing w:after="0" w:line="240" w:lineRule="auto"/>
              <w:rPr>
                <w:rFonts w:cs="Simplified Arabic"/>
                <w:sz w:val="32"/>
                <w:szCs w:val="32"/>
              </w:rPr>
            </w:pPr>
            <w:r w:rsidRPr="0062221F">
              <w:rPr>
                <w:rFonts w:cs="Simplified Arabic" w:hint="cs"/>
                <w:sz w:val="32"/>
                <w:szCs w:val="32"/>
                <w:rtl/>
              </w:rPr>
              <w:t xml:space="preserve">12- مقترحات تطوير البرنامج  : </w:t>
            </w:r>
          </w:p>
        </w:tc>
      </w:tr>
      <w:tr w:rsidR="009352A2" w:rsidRPr="0062221F" w14:paraId="434A9FA4" w14:textId="77777777" w:rsidTr="00327563">
        <w:trPr>
          <w:trHeight w:val="402"/>
          <w:jc w:val="center"/>
        </w:trPr>
        <w:tc>
          <w:tcPr>
            <w:tcW w:w="4320" w:type="dxa"/>
          </w:tcPr>
          <w:p w14:paraId="28614C00" w14:textId="77777777" w:rsidR="009352A2" w:rsidRPr="00221F51" w:rsidRDefault="009352A2" w:rsidP="00327563">
            <w:pPr>
              <w:pStyle w:val="Heading4"/>
              <w:spacing w:line="240" w:lineRule="auto"/>
              <w:rPr>
                <w:rFonts w:cs="Simplified Arabic"/>
                <w:sz w:val="32"/>
                <w:szCs w:val="32"/>
                <w:lang w:eastAsia="ar-SA"/>
              </w:rPr>
            </w:pPr>
            <w:r w:rsidRPr="00221F51">
              <w:rPr>
                <w:rFonts w:cs="Simplified Arabic" w:hint="cs"/>
                <w:sz w:val="32"/>
                <w:szCs w:val="32"/>
                <w:rtl/>
                <w:lang w:eastAsia="ar-SA"/>
              </w:rPr>
              <w:lastRenderedPageBreak/>
              <w:t xml:space="preserve">- هيكل البرنامج ( المقررات / الساعات): </w:t>
            </w:r>
          </w:p>
        </w:tc>
        <w:tc>
          <w:tcPr>
            <w:tcW w:w="5280" w:type="dxa"/>
          </w:tcPr>
          <w:p w14:paraId="37AD62E3" w14:textId="77777777" w:rsidR="008D11E1" w:rsidRDefault="008D11E1" w:rsidP="008D11E1">
            <w:pPr>
              <w:bidi/>
              <w:spacing w:after="0" w:line="240" w:lineRule="auto"/>
              <w:rPr>
                <w:rFonts w:cs="Simplified Arabic"/>
                <w:sz w:val="32"/>
                <w:szCs w:val="32"/>
              </w:rPr>
            </w:pPr>
            <w:r>
              <w:rPr>
                <w:rFonts w:cs="Simplified Arabic" w:hint="cs"/>
                <w:sz w:val="32"/>
                <w:szCs w:val="32"/>
                <w:rtl/>
              </w:rPr>
              <w:t>لا يوجد مقترحات</w:t>
            </w:r>
          </w:p>
          <w:p w14:paraId="11B76281" w14:textId="77777777" w:rsidR="009352A2" w:rsidRPr="0062221F" w:rsidRDefault="009352A2" w:rsidP="00327563">
            <w:pPr>
              <w:bidi/>
              <w:spacing w:after="0" w:line="240" w:lineRule="auto"/>
              <w:rPr>
                <w:rFonts w:cs="Simplified Arabic"/>
                <w:sz w:val="32"/>
                <w:szCs w:val="32"/>
              </w:rPr>
            </w:pPr>
          </w:p>
        </w:tc>
      </w:tr>
      <w:tr w:rsidR="009352A2" w:rsidRPr="0062221F" w14:paraId="3E4B8D2E" w14:textId="77777777" w:rsidTr="00327563">
        <w:trPr>
          <w:trHeight w:val="402"/>
          <w:jc w:val="center"/>
        </w:trPr>
        <w:tc>
          <w:tcPr>
            <w:tcW w:w="4320" w:type="dxa"/>
          </w:tcPr>
          <w:p w14:paraId="20DB39EF" w14:textId="77777777" w:rsidR="009352A2" w:rsidRPr="00221F51" w:rsidRDefault="009352A2"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مقررات جديدة:</w:t>
            </w:r>
          </w:p>
        </w:tc>
        <w:tc>
          <w:tcPr>
            <w:tcW w:w="5280" w:type="dxa"/>
          </w:tcPr>
          <w:p w14:paraId="154A5A1F" w14:textId="77777777" w:rsidR="00094FDA" w:rsidRDefault="00094FDA" w:rsidP="00094FDA">
            <w:pPr>
              <w:bidi/>
              <w:rPr>
                <w:rtl/>
              </w:rPr>
            </w:pPr>
            <w:r>
              <w:rPr>
                <w:rFonts w:hint="cs"/>
                <w:rtl/>
              </w:rPr>
              <w:t>يضاف للجزء الأول مقرران جدد:</w:t>
            </w:r>
          </w:p>
          <w:p w14:paraId="60701800" w14:textId="77777777" w:rsidR="00094FDA" w:rsidRDefault="00094FDA" w:rsidP="00094FDA">
            <w:pPr>
              <w:bidi/>
              <w:rPr>
                <w:rtl/>
              </w:rPr>
            </w:pPr>
            <w:r>
              <w:rPr>
                <w:rFonts w:hint="cs"/>
                <w:rtl/>
              </w:rPr>
              <w:t xml:space="preserve">1- أخلاقيات البحث العلمي </w:t>
            </w:r>
          </w:p>
          <w:p w14:paraId="47558F71" w14:textId="77777777" w:rsidR="00094FDA" w:rsidRDefault="00094FDA" w:rsidP="00094FDA">
            <w:pPr>
              <w:bidi/>
              <w:rPr>
                <w:rtl/>
              </w:rPr>
            </w:pPr>
            <w:r>
              <w:rPr>
                <w:rFonts w:hint="cs"/>
                <w:rtl/>
              </w:rPr>
              <w:t xml:space="preserve"> 2- طرق البحث العلمي والإحصاء الطبي</w:t>
            </w:r>
            <w:r w:rsidRPr="00B1344B">
              <w:t xml:space="preserve"> </w:t>
            </w:r>
          </w:p>
          <w:p w14:paraId="386CBAEB" w14:textId="77777777" w:rsidR="009352A2" w:rsidRPr="0062221F" w:rsidRDefault="00094FDA" w:rsidP="00094FDA">
            <w:pPr>
              <w:bidi/>
              <w:spacing w:after="0" w:line="240" w:lineRule="auto"/>
              <w:rPr>
                <w:rFonts w:cs="Simplified Arabic"/>
                <w:sz w:val="32"/>
                <w:szCs w:val="32"/>
              </w:rPr>
            </w:pPr>
            <w:r>
              <w:rPr>
                <w:rFonts w:hint="cs"/>
                <w:rtl/>
              </w:rPr>
              <w:t>(تم تقديم مقترح لتعديل لائحة الدراسات العليا)</w:t>
            </w:r>
          </w:p>
        </w:tc>
      </w:tr>
      <w:tr w:rsidR="00094FDA" w:rsidRPr="0062221F" w14:paraId="6907801D" w14:textId="77777777" w:rsidTr="00327563">
        <w:trPr>
          <w:trHeight w:val="402"/>
          <w:jc w:val="center"/>
        </w:trPr>
        <w:tc>
          <w:tcPr>
            <w:tcW w:w="4320" w:type="dxa"/>
          </w:tcPr>
          <w:p w14:paraId="7374064F" w14:textId="77777777" w:rsidR="00094FDA" w:rsidRPr="00221F51" w:rsidRDefault="00094FDA"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التدريب والمهارات:</w:t>
            </w:r>
          </w:p>
        </w:tc>
        <w:tc>
          <w:tcPr>
            <w:tcW w:w="5280" w:type="dxa"/>
          </w:tcPr>
          <w:p w14:paraId="4522F46B" w14:textId="77777777" w:rsidR="00094FDA" w:rsidRPr="00B1344B" w:rsidRDefault="00094FDA" w:rsidP="00094FDA">
            <w:pPr>
              <w:bidi/>
            </w:pPr>
            <w:r>
              <w:rPr>
                <w:rFonts w:hint="cs"/>
                <w:rtl/>
              </w:rPr>
              <w:t>جاري العمل على تحسين التدريبات العملية من خلال الدروس العملية وتكثيف ورش العمل</w:t>
            </w:r>
          </w:p>
        </w:tc>
      </w:tr>
      <w:tr w:rsidR="00094FDA" w:rsidRPr="0062221F" w14:paraId="3C2DEF8A" w14:textId="77777777" w:rsidTr="00327563">
        <w:trPr>
          <w:trHeight w:val="402"/>
          <w:jc w:val="center"/>
        </w:trPr>
        <w:tc>
          <w:tcPr>
            <w:tcW w:w="4320" w:type="dxa"/>
          </w:tcPr>
          <w:p w14:paraId="5FCAD12B" w14:textId="77777777" w:rsidR="00094FDA" w:rsidRPr="007547E8" w:rsidRDefault="00094FDA" w:rsidP="00327563">
            <w:pPr>
              <w:pStyle w:val="Heading4"/>
              <w:spacing w:line="240" w:lineRule="auto"/>
              <w:rPr>
                <w:rFonts w:cs="Simplified Arabic"/>
                <w:sz w:val="32"/>
                <w:szCs w:val="32"/>
                <w:highlight w:val="yellow"/>
                <w:lang w:eastAsia="ar-SA"/>
              </w:rPr>
            </w:pPr>
            <w:r w:rsidRPr="0097733F">
              <w:rPr>
                <w:rFonts w:cs="Simplified Arabic" w:hint="cs"/>
                <w:sz w:val="32"/>
                <w:szCs w:val="32"/>
                <w:rtl/>
                <w:lang w:eastAsia="ar-SA"/>
              </w:rPr>
              <w:t>- مقترحات قطاع الأعمال لتطوير البرنامج:</w:t>
            </w:r>
          </w:p>
        </w:tc>
        <w:tc>
          <w:tcPr>
            <w:tcW w:w="5280" w:type="dxa"/>
          </w:tcPr>
          <w:p w14:paraId="02C74966" w14:textId="77777777" w:rsidR="0097733F" w:rsidRDefault="0097733F" w:rsidP="0097733F">
            <w:pPr>
              <w:bidi/>
              <w:rPr>
                <w:rFonts w:asciiTheme="majorBidi" w:hAnsiTheme="majorBidi" w:cstheme="majorBidi"/>
                <w:sz w:val="28"/>
                <w:szCs w:val="28"/>
                <w:rtl/>
              </w:rPr>
            </w:pPr>
            <w:r w:rsidRPr="00F55080">
              <w:rPr>
                <w:rFonts w:asciiTheme="majorBidi" w:hAnsiTheme="majorBidi" w:cstheme="majorBidi"/>
                <w:sz w:val="28"/>
                <w:szCs w:val="28"/>
                <w:rtl/>
              </w:rPr>
              <w:t xml:space="preserve">  </w:t>
            </w:r>
            <w:r>
              <w:rPr>
                <w:rFonts w:asciiTheme="majorBidi" w:hAnsiTheme="majorBidi" w:cstheme="majorBidi" w:hint="cs"/>
                <w:sz w:val="28"/>
                <w:szCs w:val="28"/>
                <w:rtl/>
              </w:rPr>
              <w:t>اضافة مقرران للجزا الأول:</w:t>
            </w:r>
          </w:p>
          <w:p w14:paraId="32577B50" w14:textId="77777777" w:rsidR="0097733F" w:rsidRPr="00F20640" w:rsidRDefault="0097733F" w:rsidP="0097733F">
            <w:pPr>
              <w:pStyle w:val="ListParagraph"/>
              <w:bidi/>
              <w:rPr>
                <w:rtl/>
              </w:rPr>
            </w:pPr>
            <w:r>
              <w:rPr>
                <w:rFonts w:hint="cs"/>
                <w:rtl/>
              </w:rPr>
              <w:t>1</w:t>
            </w:r>
            <w:r w:rsidRPr="00F20640">
              <w:rPr>
                <w:rFonts w:hint="cs"/>
                <w:rtl/>
              </w:rPr>
              <w:t xml:space="preserve">- أخلاقيات البحث العلمي </w:t>
            </w:r>
          </w:p>
          <w:p w14:paraId="61227AD0" w14:textId="77777777" w:rsidR="0097733F" w:rsidRDefault="0097733F" w:rsidP="0097733F">
            <w:pPr>
              <w:bidi/>
            </w:pPr>
            <w:r>
              <w:rPr>
                <w:rFonts w:hint="cs"/>
                <w:rtl/>
              </w:rPr>
              <w:t xml:space="preserve">           </w:t>
            </w:r>
            <w:r w:rsidRPr="00C36C7D">
              <w:rPr>
                <w:rFonts w:hint="cs"/>
                <w:rtl/>
              </w:rPr>
              <w:t xml:space="preserve"> 2- طرق البحث العلمي والإحصاء الطبي</w:t>
            </w:r>
          </w:p>
          <w:p w14:paraId="02CE6ABD" w14:textId="77777777" w:rsidR="0097733F" w:rsidRPr="00EB7123" w:rsidRDefault="0097733F" w:rsidP="0097733F">
            <w:pPr>
              <w:bidi/>
            </w:pPr>
            <w:r>
              <w:rPr>
                <w:rFonts w:hint="cs"/>
                <w:rtl/>
              </w:rPr>
              <w:t xml:space="preserve">3- </w:t>
            </w:r>
            <w:r w:rsidRPr="00EB7123">
              <w:rPr>
                <w:rFonts w:hint="cs"/>
                <w:rtl/>
              </w:rPr>
              <w:t xml:space="preserve">اضافة بعض التقنيات الحديثة لمقرر العلاج الضوئى مثل: </w:t>
            </w:r>
            <w:r w:rsidRPr="00EB7123">
              <w:t xml:space="preserve">high intensity focused ultrasound and microneedling </w:t>
            </w:r>
          </w:p>
          <w:p w14:paraId="43E17AB9" w14:textId="77777777" w:rsidR="00094FDA" w:rsidRPr="00323D95" w:rsidRDefault="00094FDA" w:rsidP="0097733F">
            <w:pPr>
              <w:bidi/>
              <w:rPr>
                <w:color w:val="000000"/>
              </w:rPr>
            </w:pPr>
          </w:p>
        </w:tc>
      </w:tr>
      <w:tr w:rsidR="00094FDA" w:rsidRPr="0062221F" w14:paraId="4314EDA8" w14:textId="77777777" w:rsidTr="00327563">
        <w:trPr>
          <w:trHeight w:val="402"/>
          <w:jc w:val="center"/>
        </w:trPr>
        <w:tc>
          <w:tcPr>
            <w:tcW w:w="4320" w:type="dxa"/>
          </w:tcPr>
          <w:p w14:paraId="494B53EE" w14:textId="77777777" w:rsidR="00094FDA" w:rsidRPr="00221F51" w:rsidRDefault="00094FDA"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المسئول عن التنفيذ :</w:t>
            </w:r>
          </w:p>
        </w:tc>
        <w:tc>
          <w:tcPr>
            <w:tcW w:w="5280" w:type="dxa"/>
          </w:tcPr>
          <w:p w14:paraId="69DFA049" w14:textId="77777777" w:rsidR="00094FDA" w:rsidRPr="00CB7F55" w:rsidRDefault="00094FDA" w:rsidP="00094FDA">
            <w:pPr>
              <w:bidi/>
              <w:rPr>
                <w:rFonts w:cs="Simplified Arabic"/>
                <w:sz w:val="32"/>
                <w:szCs w:val="32"/>
              </w:rPr>
            </w:pPr>
            <w:r>
              <w:rPr>
                <w:rFonts w:cs="Simplified Arabic" w:hint="cs"/>
                <w:sz w:val="32"/>
                <w:szCs w:val="32"/>
                <w:rtl/>
              </w:rPr>
              <w:t>مقرر البرنامج + مجلس القسم</w:t>
            </w:r>
          </w:p>
        </w:tc>
      </w:tr>
      <w:tr w:rsidR="00C239A5" w:rsidRPr="0062221F" w14:paraId="079F7853" w14:textId="77777777" w:rsidTr="00327563">
        <w:trPr>
          <w:trHeight w:val="402"/>
          <w:jc w:val="center"/>
        </w:trPr>
        <w:tc>
          <w:tcPr>
            <w:tcW w:w="4320" w:type="dxa"/>
          </w:tcPr>
          <w:p w14:paraId="14EE1768" w14:textId="77777777" w:rsidR="00C239A5" w:rsidRPr="00221F51" w:rsidRDefault="00C239A5" w:rsidP="00327563">
            <w:pPr>
              <w:pStyle w:val="Heading4"/>
              <w:spacing w:line="240" w:lineRule="auto"/>
              <w:rPr>
                <w:rFonts w:cs="Simplified Arabic"/>
                <w:sz w:val="32"/>
                <w:szCs w:val="32"/>
                <w:lang w:eastAsia="ar-SA"/>
              </w:rPr>
            </w:pPr>
            <w:r w:rsidRPr="00221F51">
              <w:rPr>
                <w:rFonts w:cs="Simplified Arabic" w:hint="cs"/>
                <w:sz w:val="32"/>
                <w:szCs w:val="32"/>
                <w:rtl/>
                <w:lang w:eastAsia="ar-SA"/>
              </w:rPr>
              <w:t>- توقيت التنفيذ :</w:t>
            </w:r>
          </w:p>
        </w:tc>
        <w:tc>
          <w:tcPr>
            <w:tcW w:w="5280" w:type="dxa"/>
            <w:vAlign w:val="center"/>
          </w:tcPr>
          <w:p w14:paraId="0D04AE4D" w14:textId="77777777" w:rsidR="00C239A5" w:rsidRPr="00EA0C46" w:rsidRDefault="00C239A5" w:rsidP="007E5D4B">
            <w:pPr>
              <w:jc w:val="center"/>
              <w:rPr>
                <w:sz w:val="32"/>
                <w:szCs w:val="32"/>
              </w:rPr>
            </w:pPr>
            <w:r>
              <w:rPr>
                <w:sz w:val="32"/>
                <w:szCs w:val="32"/>
              </w:rPr>
              <w:t>20</w:t>
            </w:r>
            <w:r w:rsidR="007E5D4B">
              <w:rPr>
                <w:sz w:val="32"/>
                <w:szCs w:val="32"/>
              </w:rPr>
              <w:t>21</w:t>
            </w:r>
            <w:r>
              <w:rPr>
                <w:sz w:val="32"/>
                <w:szCs w:val="32"/>
              </w:rPr>
              <w:t>-20</w:t>
            </w:r>
            <w:r w:rsidR="0097733F">
              <w:rPr>
                <w:sz w:val="32"/>
                <w:szCs w:val="32"/>
              </w:rPr>
              <w:t>20</w:t>
            </w:r>
          </w:p>
        </w:tc>
      </w:tr>
    </w:tbl>
    <w:p w14:paraId="0BD7AC0C" w14:textId="507FBCE4" w:rsidR="00094FDA" w:rsidRDefault="00094FDA" w:rsidP="00094FDA">
      <w:pPr>
        <w:rPr>
          <w:lang w:bidi="ar-EG"/>
        </w:rPr>
      </w:pPr>
      <w:r w:rsidRPr="00B1344B">
        <w:rPr>
          <w:rtl/>
        </w:rPr>
        <w:t>المسئول عن البرنامج :   أ</w:t>
      </w:r>
      <w:r>
        <w:rPr>
          <w:rFonts w:hint="cs"/>
          <w:rtl/>
        </w:rPr>
        <w:t>.</w:t>
      </w:r>
      <w:r w:rsidRPr="00B1344B">
        <w:rPr>
          <w:rtl/>
        </w:rPr>
        <w:t>د/</w:t>
      </w:r>
      <w:r>
        <w:rPr>
          <w:rFonts w:hint="cs"/>
          <w:rtl/>
          <w:lang w:bidi="ar-EG"/>
        </w:rPr>
        <w:t>حنان حسن صبرى</w:t>
      </w:r>
      <w:r>
        <w:rPr>
          <w:rFonts w:hint="cs"/>
          <w:rtl/>
        </w:rPr>
        <w:t xml:space="preserve">        </w:t>
      </w:r>
      <w:r w:rsidRPr="00B1344B">
        <w:rPr>
          <w:rtl/>
        </w:rPr>
        <w:t xml:space="preserve">التوقيع :               </w:t>
      </w:r>
      <w:r>
        <w:rPr>
          <w:rtl/>
        </w:rPr>
        <w:t xml:space="preserve">      </w:t>
      </w:r>
      <w:r w:rsidRPr="00B1344B">
        <w:rPr>
          <w:rtl/>
        </w:rPr>
        <w:t xml:space="preserve">               التاريخ : </w:t>
      </w:r>
      <w:r w:rsidR="00D9114A">
        <w:rPr>
          <w:rFonts w:hint="cs"/>
          <w:rtl/>
          <w:lang w:bidi="ar-EG"/>
        </w:rPr>
        <w:t>15</w:t>
      </w:r>
      <w:r w:rsidRPr="00B1344B">
        <w:rPr>
          <w:rtl/>
        </w:rPr>
        <w:t xml:space="preserve">   / </w:t>
      </w:r>
      <w:r w:rsidR="00D9114A">
        <w:rPr>
          <w:rFonts w:hint="cs"/>
          <w:rtl/>
        </w:rPr>
        <w:t>9</w:t>
      </w:r>
      <w:r w:rsidRPr="00B1344B">
        <w:rPr>
          <w:rtl/>
        </w:rPr>
        <w:t xml:space="preserve">   /</w:t>
      </w:r>
      <w:r w:rsidR="00D9114A">
        <w:rPr>
          <w:rFonts w:hint="cs"/>
          <w:rtl/>
        </w:rPr>
        <w:t>2022</w:t>
      </w:r>
    </w:p>
    <w:p w14:paraId="6BEFFC0F" w14:textId="77777777" w:rsidR="00094FDA" w:rsidRPr="00A4028F" w:rsidRDefault="00094FDA" w:rsidP="00094FDA">
      <w:pPr>
        <w:rPr>
          <w:b/>
          <w:bCs/>
          <w:sz w:val="32"/>
          <w:szCs w:val="32"/>
          <w:rtl/>
          <w:lang w:bidi="ar-EG"/>
        </w:rPr>
      </w:pPr>
      <w:r>
        <w:rPr>
          <w:rFonts w:hint="cs"/>
          <w:b/>
          <w:bCs/>
          <w:sz w:val="32"/>
          <w:szCs w:val="32"/>
          <w:rtl/>
          <w:lang w:bidi="ar-EG"/>
        </w:rPr>
        <w:t xml:space="preserve">     </w:t>
      </w:r>
      <w:r w:rsidRPr="00A4028F">
        <w:rPr>
          <w:rFonts w:hint="cs"/>
          <w:b/>
          <w:bCs/>
          <w:sz w:val="32"/>
          <w:szCs w:val="32"/>
          <w:rtl/>
          <w:lang w:bidi="ar-EG"/>
        </w:rPr>
        <w:t>رئيس مجلس القسم</w:t>
      </w:r>
      <w:r w:rsidR="0097733F">
        <w:rPr>
          <w:b/>
          <w:bCs/>
          <w:sz w:val="32"/>
          <w:szCs w:val="32"/>
          <w:lang w:bidi="ar-EG"/>
        </w:rPr>
        <w:t xml:space="preserve">    </w:t>
      </w:r>
    </w:p>
    <w:p w14:paraId="70A5B206" w14:textId="77777777" w:rsidR="00094FDA" w:rsidRPr="00B1344B" w:rsidRDefault="00094FDA" w:rsidP="0097733F">
      <w:pPr>
        <w:rPr>
          <w:lang w:bidi="ar-EG"/>
        </w:rPr>
      </w:pPr>
      <w:r w:rsidRPr="00A4028F">
        <w:rPr>
          <w:rFonts w:hint="cs"/>
          <w:b/>
          <w:bCs/>
          <w:sz w:val="32"/>
          <w:szCs w:val="32"/>
          <w:rtl/>
          <w:lang w:bidi="ar-EG"/>
        </w:rPr>
        <w:t>أ.د/</w:t>
      </w:r>
      <w:r w:rsidR="0097733F" w:rsidRPr="0097733F">
        <w:rPr>
          <w:rFonts w:hint="cs"/>
          <w:b/>
          <w:bCs/>
          <w:sz w:val="32"/>
          <w:szCs w:val="32"/>
          <w:rtl/>
          <w:lang w:bidi="ar-EG"/>
        </w:rPr>
        <w:t xml:space="preserve"> حنان حسن صبرى</w:t>
      </w:r>
      <w:r w:rsidR="0097733F">
        <w:rPr>
          <w:b/>
          <w:bCs/>
          <w:sz w:val="32"/>
          <w:szCs w:val="32"/>
          <w:lang w:bidi="ar-EG"/>
        </w:rPr>
        <w:t xml:space="preserve">  </w:t>
      </w:r>
      <w:r w:rsidR="0097733F" w:rsidRPr="0097733F">
        <w:rPr>
          <w:rFonts w:hint="cs"/>
          <w:b/>
          <w:bCs/>
          <w:sz w:val="32"/>
          <w:szCs w:val="32"/>
          <w:rtl/>
          <w:lang w:bidi="ar-EG"/>
        </w:rPr>
        <w:t xml:space="preserve">        </w:t>
      </w:r>
      <w:r w:rsidR="0097733F">
        <w:rPr>
          <w:b/>
          <w:bCs/>
          <w:sz w:val="32"/>
          <w:szCs w:val="32"/>
          <w:lang w:bidi="ar-EG"/>
        </w:rPr>
        <w:t xml:space="preserve">   </w:t>
      </w:r>
    </w:p>
    <w:p w14:paraId="1FAB83A6" w14:textId="77777777" w:rsidR="009352A2" w:rsidRDefault="009352A2" w:rsidP="009352A2">
      <w:pPr>
        <w:pStyle w:val="Heading8"/>
        <w:rPr>
          <w:rFonts w:cs="Simplified Arabic"/>
          <w:rtl/>
          <w:lang w:bidi="ar-EG"/>
        </w:rPr>
      </w:pPr>
    </w:p>
    <w:p w14:paraId="11E62756" w14:textId="6FB5DB69" w:rsidR="009352A2" w:rsidRDefault="009352A2" w:rsidP="009352A2">
      <w:pPr>
        <w:pStyle w:val="Heading8"/>
        <w:rPr>
          <w:rFonts w:ascii="ae_AlMateen" w:hAnsi="ae_AlMateen" w:cs="Simplified Arabic"/>
          <w:rtl/>
        </w:rPr>
      </w:pPr>
      <w:r w:rsidRPr="00221F51">
        <w:rPr>
          <w:rFonts w:cs="Simplified Arabic" w:hint="cs"/>
          <w:rtl/>
        </w:rPr>
        <w:t>تاريخ</w:t>
      </w:r>
      <w:r>
        <w:rPr>
          <w:rFonts w:cs="Simplified Arabic" w:hint="cs"/>
          <w:rtl/>
        </w:rPr>
        <w:t xml:space="preserve"> اعتماد التقرير من المجلس المختص</w:t>
      </w:r>
      <w:r w:rsidRPr="00221F51">
        <w:rPr>
          <w:rFonts w:cs="Simplified Arabic" w:hint="cs"/>
          <w:rtl/>
        </w:rPr>
        <w:t xml:space="preserve"> :  </w:t>
      </w:r>
      <w:r w:rsidR="00D9114A">
        <w:rPr>
          <w:rFonts w:cs="Simplified Arabic" w:hint="cs"/>
          <w:rtl/>
        </w:rPr>
        <w:t>15</w:t>
      </w:r>
      <w:r w:rsidRPr="00221F51">
        <w:rPr>
          <w:rFonts w:cs="Simplified Arabic" w:hint="cs"/>
          <w:rtl/>
        </w:rPr>
        <w:t xml:space="preserve">  /  </w:t>
      </w:r>
      <w:r w:rsidR="00D9114A">
        <w:rPr>
          <w:rFonts w:cs="Simplified Arabic" w:hint="cs"/>
          <w:rtl/>
        </w:rPr>
        <w:t>9</w:t>
      </w:r>
      <w:r w:rsidRPr="00221F51">
        <w:rPr>
          <w:rFonts w:cs="Simplified Arabic" w:hint="cs"/>
          <w:rtl/>
        </w:rPr>
        <w:t xml:space="preserve">  /</w:t>
      </w:r>
      <w:r w:rsidR="00D9114A">
        <w:rPr>
          <w:rFonts w:cs="Simplified Arabic" w:hint="cs"/>
          <w:rtl/>
        </w:rPr>
        <w:t>2022</w:t>
      </w:r>
    </w:p>
    <w:p w14:paraId="457FD247" w14:textId="77777777" w:rsidR="009352A2" w:rsidRDefault="009352A2" w:rsidP="009352A2">
      <w:pPr>
        <w:pStyle w:val="Heading8"/>
        <w:rPr>
          <w:rFonts w:ascii="ae_AlMateen" w:hAnsi="ae_AlMateen" w:cs="Simplified Arabic"/>
          <w:rtl/>
        </w:rPr>
      </w:pPr>
    </w:p>
    <w:p w14:paraId="53B2C4EF" w14:textId="77777777" w:rsidR="003C6C18" w:rsidRDefault="003C6C18">
      <w:pPr>
        <w:rPr>
          <w:rtl/>
        </w:rPr>
      </w:pPr>
    </w:p>
    <w:p w14:paraId="0C39E82F" w14:textId="5416A64A" w:rsidR="002D7C7E" w:rsidRDefault="002D7C7E"/>
    <w:p w14:paraId="248D0102" w14:textId="77777777" w:rsidR="002D7C7E" w:rsidRDefault="002D7C7E"/>
    <w:p w14:paraId="006C9EAE" w14:textId="77777777" w:rsidR="00CD1970" w:rsidRPr="005E4D16" w:rsidRDefault="00CD1970" w:rsidP="00CD1970">
      <w:pPr>
        <w:spacing w:before="120" w:after="120" w:line="440" w:lineRule="exact"/>
        <w:jc w:val="center"/>
        <w:rPr>
          <w:rFonts w:cs="Arabic Transparent"/>
          <w:b/>
          <w:bCs/>
          <w:sz w:val="36"/>
          <w:szCs w:val="36"/>
          <w:rtl/>
        </w:rPr>
      </w:pPr>
      <w:r w:rsidRPr="004A264D">
        <w:rPr>
          <w:rFonts w:cs="Arabic Transparent" w:hint="cs"/>
          <w:b/>
          <w:bCs/>
          <w:sz w:val="36"/>
          <w:szCs w:val="36"/>
          <w:highlight w:val="lightGray"/>
          <w:u w:val="single"/>
          <w:rtl/>
        </w:rPr>
        <w:t>المل</w:t>
      </w:r>
      <w:r>
        <w:rPr>
          <w:rFonts w:cs="Arabic Transparent" w:hint="cs"/>
          <w:b/>
          <w:bCs/>
          <w:sz w:val="36"/>
          <w:szCs w:val="36"/>
          <w:highlight w:val="lightGray"/>
          <w:u w:val="single"/>
          <w:rtl/>
        </w:rPr>
        <w:t>احق</w:t>
      </w:r>
      <w:r w:rsidRPr="004A264D">
        <w:rPr>
          <w:rFonts w:cs="Arabic Transparent" w:hint="cs"/>
          <w:b/>
          <w:bCs/>
          <w:sz w:val="36"/>
          <w:szCs w:val="36"/>
          <w:highlight w:val="lightGray"/>
          <w:rtl/>
        </w:rPr>
        <w:t xml:space="preserve"> :</w:t>
      </w:r>
    </w:p>
    <w:p w14:paraId="62103BF8" w14:textId="77777777" w:rsidR="00CD1970" w:rsidRPr="00D847F3" w:rsidRDefault="00CD1970" w:rsidP="008A0C29">
      <w:pPr>
        <w:spacing w:before="120" w:after="120" w:line="440" w:lineRule="exact"/>
        <w:jc w:val="right"/>
        <w:rPr>
          <w:rFonts w:cs="Arabic Transparent"/>
          <w:b/>
          <w:bCs/>
          <w:sz w:val="28"/>
          <w:szCs w:val="28"/>
          <w:rtl/>
          <w:lang w:bidi="ar-EG"/>
        </w:rPr>
      </w:pPr>
      <w:r w:rsidRPr="00D847F3">
        <w:rPr>
          <w:rFonts w:cs="Arabic Transparent"/>
          <w:b/>
          <w:bCs/>
          <w:sz w:val="28"/>
          <w:szCs w:val="28"/>
          <w:rtl/>
          <w:lang w:bidi="ar-EG"/>
        </w:rPr>
        <w:t xml:space="preserve">ملحق 1: وثيقة المعايير الأكاديمية لبرنامج </w:t>
      </w:r>
      <w:r>
        <w:rPr>
          <w:rFonts w:cs="Arabic Transparent" w:hint="cs"/>
          <w:b/>
          <w:bCs/>
          <w:sz w:val="28"/>
          <w:szCs w:val="28"/>
          <w:rtl/>
          <w:lang w:bidi="ar-EG"/>
        </w:rPr>
        <w:t>ماجيستير</w:t>
      </w:r>
      <w:r w:rsidRPr="00D847F3">
        <w:rPr>
          <w:rFonts w:cs="Arabic Transparent"/>
          <w:b/>
          <w:bCs/>
          <w:sz w:val="28"/>
          <w:szCs w:val="28"/>
          <w:rtl/>
          <w:lang w:bidi="ar-EG"/>
        </w:rPr>
        <w:t xml:space="preserve"> الأمراض الجلدية والتناسلية والذكورة</w:t>
      </w:r>
    </w:p>
    <w:p w14:paraId="23D9933B" w14:textId="77777777" w:rsidR="00CD1970" w:rsidRPr="00D847F3" w:rsidRDefault="00CD1970" w:rsidP="008A0C29">
      <w:pPr>
        <w:spacing w:before="120" w:after="120" w:line="440" w:lineRule="exact"/>
        <w:jc w:val="right"/>
        <w:rPr>
          <w:rFonts w:cs="Arabic Transparent"/>
          <w:b/>
          <w:bCs/>
          <w:sz w:val="28"/>
          <w:szCs w:val="28"/>
          <w:rtl/>
          <w:lang w:bidi="ar-EG"/>
        </w:rPr>
      </w:pPr>
      <w:r w:rsidRPr="00D847F3">
        <w:rPr>
          <w:rFonts w:cs="Arabic Transparent"/>
          <w:b/>
          <w:bCs/>
          <w:sz w:val="28"/>
          <w:szCs w:val="28"/>
          <w:rtl/>
          <w:lang w:bidi="ar-EG"/>
        </w:rPr>
        <w:t xml:space="preserve">ملحق 2: المعايير القياسية للدراسات العليا 2009 الصادرة عن الهيئة القومية لضمان جودة التعليم والاعتماد (برامج </w:t>
      </w:r>
      <w:r>
        <w:rPr>
          <w:rFonts w:cs="Arabic Transparent" w:hint="cs"/>
          <w:b/>
          <w:bCs/>
          <w:sz w:val="28"/>
          <w:szCs w:val="28"/>
          <w:rtl/>
          <w:lang w:bidi="ar-EG"/>
        </w:rPr>
        <w:t>ماجستير</w:t>
      </w:r>
      <w:r w:rsidRPr="00D847F3">
        <w:rPr>
          <w:rFonts w:cs="Arabic Transparent"/>
          <w:b/>
          <w:bCs/>
          <w:sz w:val="28"/>
          <w:szCs w:val="28"/>
          <w:rtl/>
          <w:lang w:bidi="ar-EG"/>
        </w:rPr>
        <w:t xml:space="preserve"> الدراسات العليا)</w:t>
      </w:r>
    </w:p>
    <w:p w14:paraId="6CF20038" w14:textId="77777777" w:rsidR="00CD1970" w:rsidRPr="00D847F3" w:rsidRDefault="00CD1970" w:rsidP="008A0C29">
      <w:pPr>
        <w:spacing w:before="120" w:after="120" w:line="440" w:lineRule="exact"/>
        <w:jc w:val="right"/>
        <w:rPr>
          <w:rFonts w:cs="Arabic Transparent"/>
          <w:b/>
          <w:bCs/>
          <w:sz w:val="28"/>
          <w:szCs w:val="28"/>
          <w:rtl/>
          <w:lang w:bidi="ar-EG"/>
        </w:rPr>
      </w:pPr>
      <w:r w:rsidRPr="00D847F3">
        <w:rPr>
          <w:rFonts w:cs="Arabic Transparent"/>
          <w:b/>
          <w:bCs/>
          <w:sz w:val="28"/>
          <w:szCs w:val="28"/>
          <w:rtl/>
          <w:lang w:bidi="ar-EG"/>
        </w:rPr>
        <w:t>ملحق 3: مصفوفة مضاهاة المعايير القياسية للدراسات العليا للهيئة لدرجة ال</w:t>
      </w:r>
      <w:r>
        <w:rPr>
          <w:rFonts w:cs="Arabic Transparent" w:hint="cs"/>
          <w:b/>
          <w:bCs/>
          <w:sz w:val="28"/>
          <w:szCs w:val="28"/>
          <w:rtl/>
          <w:lang w:bidi="ar-EG"/>
        </w:rPr>
        <w:t>ماجستير</w:t>
      </w:r>
      <w:r w:rsidRPr="00D847F3">
        <w:rPr>
          <w:rFonts w:cs="Arabic Transparent"/>
          <w:b/>
          <w:bCs/>
          <w:sz w:val="28"/>
          <w:szCs w:val="28"/>
          <w:rtl/>
          <w:lang w:bidi="ar-EG"/>
        </w:rPr>
        <w:t xml:space="preserve"> مع المعايير الأكاديمية المتبناة لبرنامج </w:t>
      </w:r>
      <w:r>
        <w:rPr>
          <w:rFonts w:cs="Arabic Transparent" w:hint="cs"/>
          <w:b/>
          <w:bCs/>
          <w:sz w:val="28"/>
          <w:szCs w:val="28"/>
          <w:rtl/>
          <w:lang w:bidi="ar-EG"/>
        </w:rPr>
        <w:t>ماجيستير</w:t>
      </w:r>
      <w:r w:rsidRPr="00D847F3">
        <w:rPr>
          <w:rFonts w:cs="Arabic Transparent"/>
          <w:b/>
          <w:bCs/>
          <w:sz w:val="28"/>
          <w:szCs w:val="28"/>
          <w:rtl/>
          <w:lang w:bidi="ar-EG"/>
        </w:rPr>
        <w:t xml:space="preserve"> الأمراض الجلدية والتناسليية والذكورة </w:t>
      </w:r>
    </w:p>
    <w:p w14:paraId="1AFF509E" w14:textId="77777777" w:rsidR="00CD1970" w:rsidRPr="00D847F3" w:rsidRDefault="00CD1970" w:rsidP="008A0C29">
      <w:pPr>
        <w:spacing w:before="120" w:after="120" w:line="440" w:lineRule="exact"/>
        <w:jc w:val="right"/>
        <w:rPr>
          <w:rFonts w:cs="Arabic Transparent"/>
          <w:b/>
          <w:bCs/>
          <w:sz w:val="28"/>
          <w:szCs w:val="28"/>
          <w:rtl/>
          <w:lang w:bidi="ar-EG"/>
        </w:rPr>
      </w:pPr>
      <w:r w:rsidRPr="00D847F3">
        <w:rPr>
          <w:rFonts w:cs="Arabic Transparent"/>
          <w:b/>
          <w:bCs/>
          <w:sz w:val="28"/>
          <w:szCs w:val="28"/>
          <w:rtl/>
          <w:lang w:bidi="ar-EG"/>
        </w:rPr>
        <w:t xml:space="preserve">ملحق 4: مصفوفة المضاهاة بين المعايير المتبناة لبرنامج </w:t>
      </w:r>
      <w:r>
        <w:rPr>
          <w:rFonts w:cs="Arabic Transparent" w:hint="cs"/>
          <w:b/>
          <w:bCs/>
          <w:sz w:val="28"/>
          <w:szCs w:val="28"/>
          <w:rtl/>
          <w:lang w:bidi="ar-EG"/>
        </w:rPr>
        <w:t>ماجستير</w:t>
      </w:r>
      <w:r w:rsidRPr="00D847F3">
        <w:rPr>
          <w:rFonts w:cs="Arabic Transparent"/>
          <w:b/>
          <w:bCs/>
          <w:sz w:val="28"/>
          <w:szCs w:val="28"/>
          <w:rtl/>
          <w:lang w:bidi="ar-EG"/>
        </w:rPr>
        <w:t xml:space="preserve"> الأمراض الجلدية والتناسلية والذكورة مع أهداف و نواتج تعلم البرنامج</w:t>
      </w:r>
    </w:p>
    <w:p w14:paraId="4FC48302" w14:textId="77777777" w:rsidR="00CD1970" w:rsidRPr="00D847F3" w:rsidRDefault="00CD1970" w:rsidP="008A0C29">
      <w:pPr>
        <w:spacing w:before="120" w:after="120" w:line="440" w:lineRule="exact"/>
        <w:jc w:val="right"/>
        <w:rPr>
          <w:rFonts w:cs="Arabic Transparent"/>
          <w:b/>
          <w:bCs/>
          <w:sz w:val="28"/>
          <w:szCs w:val="28"/>
          <w:rtl/>
          <w:lang w:bidi="ar-EG"/>
        </w:rPr>
      </w:pPr>
      <w:r w:rsidRPr="00D847F3">
        <w:rPr>
          <w:rFonts w:cs="Arabic Transparent"/>
          <w:b/>
          <w:bCs/>
          <w:sz w:val="28"/>
          <w:szCs w:val="28"/>
          <w:rtl/>
          <w:lang w:bidi="ar-EG"/>
        </w:rPr>
        <w:t>ملحق 5: مصفوفة المعارف والمهارات للبرنامج الدراسى  (مصفوفة المقررات مع البرنامج)</w:t>
      </w:r>
    </w:p>
    <w:p w14:paraId="40E2B3C0" w14:textId="14093744" w:rsidR="00CD1970" w:rsidRDefault="00CD1970" w:rsidP="008A0C29">
      <w:pPr>
        <w:spacing w:before="120" w:after="120" w:line="440" w:lineRule="exact"/>
        <w:jc w:val="right"/>
        <w:rPr>
          <w:rFonts w:cs="Arabic Transparent"/>
          <w:b/>
          <w:bCs/>
          <w:sz w:val="28"/>
          <w:szCs w:val="28"/>
          <w:rtl/>
          <w:lang w:bidi="ar-EG"/>
        </w:rPr>
      </w:pPr>
      <w:r w:rsidRPr="00D847F3">
        <w:rPr>
          <w:rFonts w:cs="Arabic Transparent"/>
          <w:b/>
          <w:bCs/>
          <w:sz w:val="28"/>
          <w:szCs w:val="28"/>
          <w:rtl/>
          <w:lang w:bidi="ar-EG"/>
        </w:rPr>
        <w:t>ملحق 6: توصيف المقررات</w:t>
      </w:r>
    </w:p>
    <w:p w14:paraId="6BE8444D" w14:textId="77777777" w:rsidR="008A0C29" w:rsidRDefault="008A0C29" w:rsidP="008A0C29">
      <w:pPr>
        <w:spacing w:before="120" w:after="120" w:line="440" w:lineRule="exact"/>
        <w:jc w:val="right"/>
        <w:rPr>
          <w:rFonts w:cs="Arabic Transparent"/>
          <w:b/>
          <w:bCs/>
          <w:sz w:val="28"/>
          <w:szCs w:val="28"/>
          <w:rtl/>
          <w:lang w:bidi="ar-EG"/>
        </w:rPr>
      </w:pPr>
      <w:r>
        <w:rPr>
          <w:rFonts w:cs="Arabic Transparent" w:hint="cs"/>
          <w:b/>
          <w:bCs/>
          <w:sz w:val="28"/>
          <w:szCs w:val="28"/>
          <w:rtl/>
          <w:lang w:bidi="ar-EG"/>
        </w:rPr>
        <w:t xml:space="preserve">ملحق 7: تقرير مراجع خارجى </w:t>
      </w:r>
    </w:p>
    <w:p w14:paraId="48912A2B" w14:textId="77777777" w:rsidR="008A0C29" w:rsidRDefault="008A0C29" w:rsidP="008A0C29">
      <w:pPr>
        <w:spacing w:before="120" w:after="120" w:line="440" w:lineRule="exact"/>
        <w:jc w:val="right"/>
        <w:rPr>
          <w:rFonts w:cs="Arabic Transparent"/>
          <w:b/>
          <w:bCs/>
          <w:sz w:val="28"/>
          <w:szCs w:val="28"/>
          <w:lang w:bidi="ar-EG"/>
        </w:rPr>
      </w:pPr>
      <w:r>
        <w:rPr>
          <w:rFonts w:cs="Arabic Transparent" w:hint="cs"/>
          <w:b/>
          <w:bCs/>
          <w:sz w:val="28"/>
          <w:szCs w:val="28"/>
          <w:rtl/>
          <w:lang w:bidi="ar-EG"/>
        </w:rPr>
        <w:t xml:space="preserve">ملحق 8: خطة التحسين </w:t>
      </w:r>
    </w:p>
    <w:p w14:paraId="4099EB64" w14:textId="77777777" w:rsidR="008A0C29" w:rsidRDefault="008A0C29" w:rsidP="008A0C29">
      <w:pPr>
        <w:spacing w:before="120" w:after="120" w:line="440" w:lineRule="exact"/>
        <w:jc w:val="right"/>
        <w:rPr>
          <w:rFonts w:cs="Arabic Transparent"/>
          <w:b/>
          <w:bCs/>
          <w:sz w:val="28"/>
          <w:szCs w:val="28"/>
          <w:lang w:bidi="ar-EG"/>
        </w:rPr>
      </w:pPr>
    </w:p>
    <w:p w14:paraId="7B0F0008" w14:textId="77777777" w:rsidR="00934BD3" w:rsidRDefault="00934BD3" w:rsidP="008A0C29">
      <w:pPr>
        <w:spacing w:before="120" w:after="120" w:line="440" w:lineRule="exact"/>
        <w:jc w:val="right"/>
        <w:rPr>
          <w:rFonts w:cs="Arabic Transparent"/>
          <w:b/>
          <w:bCs/>
          <w:sz w:val="28"/>
          <w:szCs w:val="28"/>
          <w:lang w:bidi="ar-EG"/>
        </w:rPr>
      </w:pPr>
    </w:p>
    <w:p w14:paraId="09812879" w14:textId="77777777" w:rsidR="00934BD3" w:rsidRDefault="00934BD3" w:rsidP="008A0C29">
      <w:pPr>
        <w:spacing w:before="120" w:after="120" w:line="440" w:lineRule="exact"/>
        <w:jc w:val="right"/>
        <w:rPr>
          <w:rFonts w:cs="Arabic Transparent"/>
          <w:b/>
          <w:bCs/>
          <w:sz w:val="28"/>
          <w:szCs w:val="28"/>
          <w:lang w:bidi="ar-EG"/>
        </w:rPr>
      </w:pPr>
    </w:p>
    <w:p w14:paraId="3AFA5D49" w14:textId="77777777" w:rsidR="00934BD3" w:rsidRDefault="00934BD3" w:rsidP="008A0C29">
      <w:pPr>
        <w:spacing w:before="120" w:after="120" w:line="440" w:lineRule="exact"/>
        <w:jc w:val="right"/>
        <w:rPr>
          <w:rFonts w:cs="Arabic Transparent"/>
          <w:b/>
          <w:bCs/>
          <w:sz w:val="28"/>
          <w:szCs w:val="28"/>
          <w:lang w:bidi="ar-EG"/>
        </w:rPr>
      </w:pPr>
    </w:p>
    <w:p w14:paraId="31D97D42" w14:textId="77777777" w:rsidR="00934BD3" w:rsidRDefault="00934BD3" w:rsidP="008A0C29">
      <w:pPr>
        <w:spacing w:before="120" w:after="120" w:line="440" w:lineRule="exact"/>
        <w:jc w:val="right"/>
        <w:rPr>
          <w:rFonts w:cs="Arabic Transparent"/>
          <w:b/>
          <w:bCs/>
          <w:sz w:val="28"/>
          <w:szCs w:val="28"/>
          <w:lang w:bidi="ar-EG"/>
        </w:rPr>
      </w:pPr>
    </w:p>
    <w:p w14:paraId="7FA7083E" w14:textId="77777777" w:rsidR="00934BD3" w:rsidRDefault="00934BD3" w:rsidP="008A0C29">
      <w:pPr>
        <w:spacing w:before="120" w:after="120" w:line="440" w:lineRule="exact"/>
        <w:jc w:val="right"/>
        <w:rPr>
          <w:rFonts w:cs="Arabic Transparent"/>
          <w:b/>
          <w:bCs/>
          <w:sz w:val="28"/>
          <w:szCs w:val="28"/>
          <w:lang w:bidi="ar-EG"/>
        </w:rPr>
      </w:pPr>
    </w:p>
    <w:p w14:paraId="45F4265D" w14:textId="77777777" w:rsidR="00934BD3" w:rsidRDefault="00934BD3" w:rsidP="008A0C29">
      <w:pPr>
        <w:spacing w:before="120" w:after="120" w:line="440" w:lineRule="exact"/>
        <w:jc w:val="right"/>
        <w:rPr>
          <w:rFonts w:cs="Arabic Transparent"/>
          <w:b/>
          <w:bCs/>
          <w:sz w:val="28"/>
          <w:szCs w:val="28"/>
          <w:lang w:bidi="ar-EG"/>
        </w:rPr>
      </w:pPr>
    </w:p>
    <w:p w14:paraId="42709095" w14:textId="77777777" w:rsidR="00934BD3" w:rsidRDefault="00934BD3" w:rsidP="008A0C29">
      <w:pPr>
        <w:spacing w:before="120" w:after="120" w:line="440" w:lineRule="exact"/>
        <w:jc w:val="right"/>
        <w:rPr>
          <w:rFonts w:cs="Arabic Transparent"/>
          <w:b/>
          <w:bCs/>
          <w:sz w:val="28"/>
          <w:szCs w:val="28"/>
          <w:lang w:bidi="ar-EG"/>
        </w:rPr>
      </w:pPr>
    </w:p>
    <w:p w14:paraId="736772F3" w14:textId="77777777" w:rsidR="00934BD3" w:rsidRDefault="00934BD3" w:rsidP="008A0C29">
      <w:pPr>
        <w:spacing w:before="120" w:after="120" w:line="440" w:lineRule="exact"/>
        <w:jc w:val="right"/>
        <w:rPr>
          <w:rFonts w:cs="Arabic Transparent"/>
          <w:b/>
          <w:bCs/>
          <w:sz w:val="28"/>
          <w:szCs w:val="28"/>
          <w:lang w:bidi="ar-EG"/>
        </w:rPr>
      </w:pPr>
    </w:p>
    <w:p w14:paraId="62B1D7C6" w14:textId="77777777" w:rsidR="00934BD3" w:rsidRDefault="00934BD3" w:rsidP="008A0C29">
      <w:pPr>
        <w:spacing w:before="120" w:after="120" w:line="440" w:lineRule="exact"/>
        <w:jc w:val="right"/>
        <w:rPr>
          <w:rFonts w:cs="Arabic Transparent"/>
          <w:b/>
          <w:bCs/>
          <w:sz w:val="28"/>
          <w:szCs w:val="28"/>
          <w:lang w:bidi="ar-EG"/>
        </w:rPr>
      </w:pPr>
    </w:p>
    <w:p w14:paraId="3CF1A93E" w14:textId="77777777" w:rsidR="00CD1970" w:rsidRPr="00A26F34" w:rsidRDefault="00CD1970" w:rsidP="00CD1970">
      <w:pPr>
        <w:spacing w:line="360" w:lineRule="auto"/>
        <w:contextualSpacing/>
        <w:jc w:val="center"/>
        <w:rPr>
          <w:b/>
          <w:bCs/>
          <w:sz w:val="32"/>
          <w:szCs w:val="32"/>
          <w:u w:val="single"/>
          <w:rtl/>
          <w:lang w:bidi="ar-EG"/>
        </w:rPr>
      </w:pPr>
      <w:r w:rsidRPr="00A26F34">
        <w:rPr>
          <w:b/>
          <w:bCs/>
          <w:sz w:val="32"/>
          <w:szCs w:val="32"/>
          <w:u w:val="single"/>
          <w:rtl/>
          <w:lang w:bidi="ar-EG"/>
        </w:rPr>
        <w:lastRenderedPageBreak/>
        <w:t>ملحق 1: وثيقة المعايير الأكاديمية</w:t>
      </w:r>
    </w:p>
    <w:p w14:paraId="1DF6950E" w14:textId="77777777" w:rsidR="00CD1970" w:rsidRPr="004931E0" w:rsidRDefault="00CD1970" w:rsidP="00CD1970">
      <w:pPr>
        <w:spacing w:line="360" w:lineRule="auto"/>
        <w:contextualSpacing/>
        <w:jc w:val="center"/>
        <w:rPr>
          <w:b/>
          <w:bCs/>
          <w:sz w:val="32"/>
          <w:szCs w:val="32"/>
          <w:u w:val="single"/>
          <w:rtl/>
          <w:lang w:bidi="ar-EG"/>
        </w:rPr>
      </w:pPr>
      <w:r w:rsidRPr="00A26F34">
        <w:rPr>
          <w:b/>
          <w:bCs/>
          <w:sz w:val="32"/>
          <w:szCs w:val="32"/>
          <w:u w:val="single"/>
          <w:rtl/>
          <w:lang w:bidi="ar-EG"/>
        </w:rPr>
        <w:t xml:space="preserve"> لبرنامج </w:t>
      </w:r>
      <w:r w:rsidRPr="00A26F34">
        <w:rPr>
          <w:rFonts w:hint="cs"/>
          <w:b/>
          <w:bCs/>
          <w:sz w:val="32"/>
          <w:szCs w:val="32"/>
          <w:u w:val="single"/>
          <w:rtl/>
          <w:lang w:bidi="ar-EG"/>
        </w:rPr>
        <w:t>ماجيستير</w:t>
      </w:r>
      <w:r w:rsidRPr="00A26F34">
        <w:rPr>
          <w:b/>
          <w:bCs/>
          <w:sz w:val="32"/>
          <w:szCs w:val="32"/>
          <w:u w:val="single"/>
          <w:rtl/>
          <w:lang w:bidi="ar-EG"/>
        </w:rPr>
        <w:t xml:space="preserve"> الأمراض الجلدية والتناسلية والذكورة</w:t>
      </w:r>
    </w:p>
    <w:p w14:paraId="17C0F249" w14:textId="77777777" w:rsidR="00CD1970" w:rsidRPr="00140160" w:rsidRDefault="00CD1970" w:rsidP="00CD1970">
      <w:pPr>
        <w:spacing w:line="360" w:lineRule="auto"/>
        <w:contextualSpacing/>
        <w:jc w:val="both"/>
        <w:rPr>
          <w:u w:val="single"/>
          <w:rtl/>
          <w:lang w:bidi="ar-EG"/>
        </w:rPr>
      </w:pPr>
    </w:p>
    <w:p w14:paraId="601B96D6" w14:textId="77777777" w:rsidR="00CD1970" w:rsidRPr="00140160" w:rsidRDefault="00CD1970" w:rsidP="00CD1970">
      <w:pPr>
        <w:numPr>
          <w:ilvl w:val="0"/>
          <w:numId w:val="33"/>
        </w:numPr>
        <w:spacing w:line="360" w:lineRule="auto"/>
        <w:ind w:left="368"/>
        <w:contextualSpacing/>
        <w:jc w:val="center"/>
        <w:rPr>
          <w:b/>
          <w:bCs/>
          <w:lang w:bidi="ar-EG"/>
        </w:rPr>
      </w:pPr>
      <w:r w:rsidRPr="00140160">
        <w:rPr>
          <w:b/>
          <w:bCs/>
          <w:lang w:bidi="ar-EG"/>
        </w:rPr>
        <w:t>Graduate Attributes</w:t>
      </w:r>
    </w:p>
    <w:p w14:paraId="1D76720D" w14:textId="77777777" w:rsidR="00CD1970" w:rsidRPr="002860FD" w:rsidRDefault="00CD1970" w:rsidP="00CD1970">
      <w:pPr>
        <w:spacing w:line="360" w:lineRule="auto"/>
        <w:contextualSpacing/>
        <w:jc w:val="both"/>
        <w:rPr>
          <w:i/>
          <w:iCs/>
          <w:lang w:bidi="ar-EG"/>
        </w:rPr>
      </w:pPr>
      <w:r w:rsidRPr="002860FD">
        <w:rPr>
          <w:i/>
          <w:iCs/>
          <w:lang w:bidi="ar-EG"/>
        </w:rPr>
        <w:t xml:space="preserve">By the end of </w:t>
      </w:r>
      <w:r w:rsidRPr="002860FD">
        <w:rPr>
          <w:i/>
          <w:iCs/>
        </w:rPr>
        <w:t>Master of Dermatology and Andrology program, the graduate should be capable of:</w:t>
      </w:r>
    </w:p>
    <w:p w14:paraId="64021C2F" w14:textId="77777777" w:rsidR="00CD1970" w:rsidRPr="00140160" w:rsidRDefault="00CD1970" w:rsidP="00CD1970">
      <w:pPr>
        <w:autoSpaceDE w:val="0"/>
        <w:autoSpaceDN w:val="0"/>
        <w:adjustRightInd w:val="0"/>
        <w:jc w:val="both"/>
      </w:pPr>
    </w:p>
    <w:p w14:paraId="40003182" w14:textId="77777777" w:rsidR="00CD1970" w:rsidRPr="00140160" w:rsidRDefault="00CD1970" w:rsidP="00CD1970">
      <w:pPr>
        <w:numPr>
          <w:ilvl w:val="0"/>
          <w:numId w:val="34"/>
        </w:numPr>
        <w:autoSpaceDE w:val="0"/>
        <w:autoSpaceDN w:val="0"/>
        <w:adjustRightInd w:val="0"/>
        <w:ind w:left="426"/>
        <w:contextualSpacing/>
        <w:jc w:val="both"/>
      </w:pPr>
      <w:r w:rsidRPr="00140160">
        <w:rPr>
          <w:b/>
          <w:bCs/>
          <w:color w:val="000000"/>
        </w:rPr>
        <w:t>Applying</w:t>
      </w:r>
      <w:r w:rsidRPr="00140160">
        <w:rPr>
          <w:color w:val="000000"/>
        </w:rPr>
        <w:t xml:space="preserve"> the principles and methodologies of scientific research and using its different tools with excellency.</w:t>
      </w:r>
    </w:p>
    <w:p w14:paraId="62781A6C" w14:textId="77777777" w:rsidR="00CD1970" w:rsidRPr="00140160" w:rsidRDefault="00CD1970" w:rsidP="00CD1970">
      <w:pPr>
        <w:numPr>
          <w:ilvl w:val="0"/>
          <w:numId w:val="34"/>
        </w:numPr>
        <w:autoSpaceDE w:val="0"/>
        <w:autoSpaceDN w:val="0"/>
        <w:adjustRightInd w:val="0"/>
        <w:ind w:left="426"/>
        <w:contextualSpacing/>
        <w:jc w:val="both"/>
      </w:pPr>
      <w:r w:rsidRPr="00140160">
        <w:rPr>
          <w:b/>
          <w:bCs/>
          <w:color w:val="000000"/>
        </w:rPr>
        <w:t>Applying</w:t>
      </w:r>
      <w:r w:rsidRPr="00140160">
        <w:rPr>
          <w:color w:val="000000"/>
        </w:rPr>
        <w:t xml:space="preserve"> the analytical approach in the field of </w:t>
      </w:r>
      <w:proofErr w:type="gramStart"/>
      <w:r w:rsidRPr="00140160">
        <w:t xml:space="preserve">Dermatology,   </w:t>
      </w:r>
      <w:proofErr w:type="gramEnd"/>
      <w:r w:rsidRPr="00140160">
        <w:t xml:space="preserve">         Venereology and Andrology.</w:t>
      </w:r>
    </w:p>
    <w:p w14:paraId="349A850A" w14:textId="77777777" w:rsidR="00CD1970" w:rsidRPr="00140160" w:rsidRDefault="00CD1970" w:rsidP="00CD1970">
      <w:pPr>
        <w:numPr>
          <w:ilvl w:val="0"/>
          <w:numId w:val="34"/>
        </w:numPr>
        <w:autoSpaceDE w:val="0"/>
        <w:autoSpaceDN w:val="0"/>
        <w:adjustRightInd w:val="0"/>
        <w:ind w:left="426"/>
        <w:contextualSpacing/>
        <w:jc w:val="both"/>
      </w:pPr>
      <w:r w:rsidRPr="00140160">
        <w:rPr>
          <w:b/>
          <w:bCs/>
          <w:color w:val="000000"/>
        </w:rPr>
        <w:t>Applying</w:t>
      </w:r>
      <w:r w:rsidRPr="00140160">
        <w:rPr>
          <w:color w:val="000000"/>
        </w:rPr>
        <w:t xml:space="preserve"> </w:t>
      </w:r>
      <w:r w:rsidRPr="00140160">
        <w:t>dermatology, venereology and andrology knowledge and</w:t>
      </w:r>
      <w:r w:rsidRPr="00140160">
        <w:rPr>
          <w:color w:val="000000"/>
        </w:rPr>
        <w:t xml:space="preserve"> its integration with the related sciences in </w:t>
      </w:r>
      <w:proofErr w:type="gramStart"/>
      <w:r w:rsidRPr="00140160">
        <w:rPr>
          <w:color w:val="000000"/>
        </w:rPr>
        <w:t>the professional</w:t>
      </w:r>
      <w:proofErr w:type="gramEnd"/>
      <w:r w:rsidRPr="00140160">
        <w:rPr>
          <w:color w:val="000000"/>
        </w:rPr>
        <w:t xml:space="preserve"> practice</w:t>
      </w:r>
    </w:p>
    <w:p w14:paraId="26EEA860" w14:textId="77777777" w:rsidR="00CD1970" w:rsidRPr="00140160" w:rsidRDefault="00CD1970" w:rsidP="00CD1970">
      <w:pPr>
        <w:numPr>
          <w:ilvl w:val="0"/>
          <w:numId w:val="34"/>
        </w:numPr>
        <w:autoSpaceDE w:val="0"/>
        <w:autoSpaceDN w:val="0"/>
        <w:adjustRightInd w:val="0"/>
        <w:ind w:left="426"/>
        <w:contextualSpacing/>
        <w:jc w:val="both"/>
      </w:pPr>
      <w:r w:rsidRPr="00140160">
        <w:rPr>
          <w:b/>
          <w:bCs/>
          <w:color w:val="000000"/>
        </w:rPr>
        <w:t>Showing</w:t>
      </w:r>
      <w:r w:rsidRPr="00140160">
        <w:rPr>
          <w:color w:val="000000"/>
        </w:rPr>
        <w:t xml:space="preserve"> awareness of the ongoing problems and the modern visions in the field of </w:t>
      </w:r>
      <w:r w:rsidRPr="00140160">
        <w:t>Dermatology, Venereology and Andrology.</w:t>
      </w:r>
    </w:p>
    <w:p w14:paraId="2CBE3940" w14:textId="77777777" w:rsidR="00CD1970" w:rsidRPr="00140160" w:rsidRDefault="00CD1970" w:rsidP="00CD1970">
      <w:pPr>
        <w:numPr>
          <w:ilvl w:val="0"/>
          <w:numId w:val="34"/>
        </w:numPr>
        <w:autoSpaceDE w:val="0"/>
        <w:autoSpaceDN w:val="0"/>
        <w:adjustRightInd w:val="0"/>
        <w:ind w:left="426"/>
        <w:contextualSpacing/>
        <w:jc w:val="both"/>
      </w:pPr>
      <w:r w:rsidRPr="00140160">
        <w:rPr>
          <w:b/>
          <w:bCs/>
          <w:color w:val="000000"/>
        </w:rPr>
        <w:t xml:space="preserve">Identify </w:t>
      </w:r>
      <w:r w:rsidRPr="00140160">
        <w:rPr>
          <w:color w:val="000000"/>
        </w:rPr>
        <w:t xml:space="preserve">dermatological, venereal and andrological problems and </w:t>
      </w:r>
      <w:proofErr w:type="gramStart"/>
      <w:r w:rsidRPr="00140160">
        <w:rPr>
          <w:color w:val="000000"/>
        </w:rPr>
        <w:t>proposing</w:t>
      </w:r>
      <w:proofErr w:type="gramEnd"/>
      <w:r w:rsidRPr="00140160">
        <w:rPr>
          <w:color w:val="000000"/>
        </w:rPr>
        <w:t xml:space="preserve"> suitable solutions.</w:t>
      </w:r>
    </w:p>
    <w:p w14:paraId="18A725F1" w14:textId="77777777" w:rsidR="00CD1970" w:rsidRPr="00140160" w:rsidRDefault="00CD1970" w:rsidP="00CD1970">
      <w:pPr>
        <w:numPr>
          <w:ilvl w:val="0"/>
          <w:numId w:val="34"/>
        </w:numPr>
        <w:ind w:left="426"/>
        <w:contextualSpacing/>
        <w:jc w:val="both"/>
        <w:textAlignment w:val="top"/>
        <w:rPr>
          <w:color w:val="000000"/>
        </w:rPr>
      </w:pPr>
      <w:r w:rsidRPr="00140160">
        <w:rPr>
          <w:b/>
          <w:bCs/>
          <w:color w:val="000000"/>
        </w:rPr>
        <w:t>Performing</w:t>
      </w:r>
      <w:r w:rsidRPr="00140160">
        <w:rPr>
          <w:color w:val="000000"/>
        </w:rPr>
        <w:t xml:space="preserve"> a significant scale of dermatological and andrological skills and using the technological means to serve the professional practice.</w:t>
      </w:r>
    </w:p>
    <w:p w14:paraId="5F675249" w14:textId="77777777" w:rsidR="00CD1970" w:rsidRPr="00140160" w:rsidRDefault="00CD1970" w:rsidP="00CD1970">
      <w:pPr>
        <w:numPr>
          <w:ilvl w:val="0"/>
          <w:numId w:val="34"/>
        </w:numPr>
        <w:autoSpaceDE w:val="0"/>
        <w:autoSpaceDN w:val="0"/>
        <w:adjustRightInd w:val="0"/>
        <w:ind w:left="426"/>
        <w:contextualSpacing/>
        <w:jc w:val="both"/>
      </w:pPr>
      <w:r w:rsidRPr="00140160">
        <w:rPr>
          <w:b/>
          <w:bCs/>
          <w:color w:val="000000"/>
        </w:rPr>
        <w:t>Communicating</w:t>
      </w:r>
      <w:r w:rsidRPr="00140160">
        <w:rPr>
          <w:color w:val="000000"/>
        </w:rPr>
        <w:t xml:space="preserve"> with others effectively and leading a </w:t>
      </w:r>
      <w:proofErr w:type="gramStart"/>
      <w:r w:rsidRPr="00140160">
        <w:rPr>
          <w:color w:val="000000"/>
        </w:rPr>
        <w:t>team work</w:t>
      </w:r>
      <w:proofErr w:type="gramEnd"/>
      <w:r w:rsidRPr="00140160">
        <w:rPr>
          <w:color w:val="000000"/>
        </w:rPr>
        <w:t>.</w:t>
      </w:r>
    </w:p>
    <w:p w14:paraId="19CC9C27" w14:textId="77777777" w:rsidR="00CD1970" w:rsidRPr="00140160" w:rsidRDefault="00CD1970" w:rsidP="00CD1970">
      <w:pPr>
        <w:numPr>
          <w:ilvl w:val="0"/>
          <w:numId w:val="34"/>
        </w:numPr>
        <w:autoSpaceDE w:val="0"/>
        <w:autoSpaceDN w:val="0"/>
        <w:adjustRightInd w:val="0"/>
        <w:ind w:left="426"/>
        <w:contextualSpacing/>
        <w:jc w:val="both"/>
      </w:pPr>
      <w:r w:rsidRPr="00140160">
        <w:rPr>
          <w:b/>
          <w:bCs/>
          <w:color w:val="000000"/>
        </w:rPr>
        <w:t>Making</w:t>
      </w:r>
      <w:r w:rsidRPr="00140160">
        <w:rPr>
          <w:color w:val="000000"/>
        </w:rPr>
        <w:t xml:space="preserve"> professional decisions in different dermatological and andrological contexts.</w:t>
      </w:r>
    </w:p>
    <w:p w14:paraId="598F51A5" w14:textId="77777777" w:rsidR="00CD1970" w:rsidRPr="00140160" w:rsidRDefault="00CD1970" w:rsidP="00CD1970">
      <w:pPr>
        <w:numPr>
          <w:ilvl w:val="0"/>
          <w:numId w:val="34"/>
        </w:numPr>
        <w:autoSpaceDE w:val="0"/>
        <w:autoSpaceDN w:val="0"/>
        <w:adjustRightInd w:val="0"/>
        <w:ind w:left="426"/>
        <w:contextualSpacing/>
        <w:jc w:val="both"/>
      </w:pPr>
      <w:r w:rsidRPr="00140160">
        <w:rPr>
          <w:b/>
          <w:bCs/>
          <w:color w:val="000000"/>
        </w:rPr>
        <w:t>Using</w:t>
      </w:r>
      <w:r w:rsidRPr="00140160">
        <w:rPr>
          <w:color w:val="000000"/>
        </w:rPr>
        <w:t xml:space="preserve"> the available resources in the best way </w:t>
      </w:r>
      <w:proofErr w:type="gramStart"/>
      <w:r w:rsidRPr="00140160">
        <w:rPr>
          <w:color w:val="000000"/>
        </w:rPr>
        <w:t>in order to</w:t>
      </w:r>
      <w:proofErr w:type="gramEnd"/>
      <w:r w:rsidRPr="00140160">
        <w:rPr>
          <w:color w:val="000000"/>
        </w:rPr>
        <w:t xml:space="preserve"> achieve the maximum benefit and to preserve these resources.</w:t>
      </w:r>
    </w:p>
    <w:p w14:paraId="6A3BF9BC" w14:textId="77777777" w:rsidR="00CD1970" w:rsidRPr="00140160" w:rsidRDefault="00CD1970" w:rsidP="00CD1970">
      <w:pPr>
        <w:numPr>
          <w:ilvl w:val="0"/>
          <w:numId w:val="34"/>
        </w:numPr>
        <w:tabs>
          <w:tab w:val="left" w:pos="540"/>
        </w:tabs>
        <w:ind w:left="426"/>
        <w:contextualSpacing/>
        <w:jc w:val="both"/>
        <w:textAlignment w:val="top"/>
        <w:rPr>
          <w:color w:val="888888"/>
        </w:rPr>
      </w:pPr>
      <w:r w:rsidRPr="00140160">
        <w:rPr>
          <w:b/>
          <w:bCs/>
          <w:color w:val="000000"/>
        </w:rPr>
        <w:t>Showing</w:t>
      </w:r>
      <w:r w:rsidRPr="00140160">
        <w:rPr>
          <w:color w:val="000000"/>
        </w:rPr>
        <w:t xml:space="preserve"> awareness of his role in community development and environmental preservation in the light of the global and regional variables.</w:t>
      </w:r>
    </w:p>
    <w:p w14:paraId="19E8967D" w14:textId="77777777" w:rsidR="00CD1970" w:rsidRPr="00140160" w:rsidRDefault="00CD1970" w:rsidP="00CD1970">
      <w:pPr>
        <w:numPr>
          <w:ilvl w:val="0"/>
          <w:numId w:val="34"/>
        </w:numPr>
        <w:tabs>
          <w:tab w:val="left" w:pos="540"/>
        </w:tabs>
        <w:autoSpaceDE w:val="0"/>
        <w:autoSpaceDN w:val="0"/>
        <w:adjustRightInd w:val="0"/>
        <w:ind w:left="426"/>
        <w:contextualSpacing/>
        <w:jc w:val="both"/>
      </w:pPr>
      <w:r w:rsidRPr="00140160">
        <w:rPr>
          <w:b/>
          <w:bCs/>
          <w:color w:val="000000"/>
        </w:rPr>
        <w:t>Behaving</w:t>
      </w:r>
      <w:r w:rsidRPr="00140160">
        <w:rPr>
          <w:color w:val="000000"/>
        </w:rPr>
        <w:t xml:space="preserve"> in a manner </w:t>
      </w:r>
      <w:proofErr w:type="gramStart"/>
      <w:r w:rsidRPr="00140160">
        <w:rPr>
          <w:color w:val="000000"/>
        </w:rPr>
        <w:t>reflecting</w:t>
      </w:r>
      <w:proofErr w:type="gramEnd"/>
      <w:r w:rsidRPr="00140160">
        <w:rPr>
          <w:color w:val="000000"/>
        </w:rPr>
        <w:t xml:space="preserve"> the commitment to integrity and credibility of the profession and the commitment to the rules of this sensitive specialty.</w:t>
      </w:r>
    </w:p>
    <w:p w14:paraId="0AE1F030" w14:textId="77777777" w:rsidR="00CD1970" w:rsidRPr="00140160" w:rsidRDefault="00CD1970" w:rsidP="00CD1970">
      <w:pPr>
        <w:numPr>
          <w:ilvl w:val="0"/>
          <w:numId w:val="34"/>
        </w:numPr>
        <w:tabs>
          <w:tab w:val="left" w:pos="540"/>
        </w:tabs>
        <w:autoSpaceDE w:val="0"/>
        <w:autoSpaceDN w:val="0"/>
        <w:adjustRightInd w:val="0"/>
        <w:ind w:left="426"/>
        <w:contextualSpacing/>
        <w:jc w:val="both"/>
      </w:pPr>
      <w:r w:rsidRPr="00140160">
        <w:rPr>
          <w:b/>
          <w:bCs/>
          <w:color w:val="000000"/>
        </w:rPr>
        <w:t>Develop</w:t>
      </w:r>
      <w:r w:rsidRPr="00140160">
        <w:rPr>
          <w:color w:val="000000"/>
        </w:rPr>
        <w:t xml:space="preserve"> him academically and professionally with </w:t>
      </w:r>
      <w:r w:rsidRPr="00140160">
        <w:t>maintenance of learning abilities.</w:t>
      </w:r>
    </w:p>
    <w:p w14:paraId="18C80C73" w14:textId="77777777" w:rsidR="00CD1970" w:rsidRPr="00140160" w:rsidRDefault="00CD1970" w:rsidP="00CD1970">
      <w:pPr>
        <w:tabs>
          <w:tab w:val="left" w:pos="540"/>
        </w:tabs>
        <w:autoSpaceDE w:val="0"/>
        <w:autoSpaceDN w:val="0"/>
        <w:adjustRightInd w:val="0"/>
        <w:ind w:left="426"/>
        <w:contextualSpacing/>
        <w:jc w:val="both"/>
        <w:rPr>
          <w:b/>
          <w:bCs/>
          <w:color w:val="000000"/>
        </w:rPr>
      </w:pPr>
    </w:p>
    <w:p w14:paraId="69DBB836" w14:textId="77777777" w:rsidR="00CD1970" w:rsidRPr="002860FD" w:rsidRDefault="00CD1970" w:rsidP="00CD1970">
      <w:pPr>
        <w:spacing w:line="360" w:lineRule="auto"/>
        <w:ind w:left="8"/>
        <w:contextualSpacing/>
        <w:jc w:val="center"/>
        <w:rPr>
          <w:b/>
          <w:bCs/>
          <w:lang w:bidi="ar-EG"/>
        </w:rPr>
      </w:pPr>
    </w:p>
    <w:p w14:paraId="2D36D9F1" w14:textId="77777777" w:rsidR="00CD1970" w:rsidRPr="00140160" w:rsidRDefault="00CD1970" w:rsidP="00CD1970">
      <w:pPr>
        <w:numPr>
          <w:ilvl w:val="0"/>
          <w:numId w:val="33"/>
        </w:numPr>
        <w:spacing w:line="360" w:lineRule="auto"/>
        <w:ind w:left="368"/>
        <w:contextualSpacing/>
        <w:jc w:val="center"/>
        <w:rPr>
          <w:b/>
          <w:bCs/>
          <w:lang w:bidi="ar-EG"/>
        </w:rPr>
      </w:pPr>
      <w:r w:rsidRPr="00140160">
        <w:rPr>
          <w:b/>
          <w:bCs/>
          <w:lang w:bidi="ar-EG"/>
        </w:rPr>
        <w:t>Academic standards</w:t>
      </w:r>
    </w:p>
    <w:p w14:paraId="2C53C2BA" w14:textId="77777777" w:rsidR="00CD1970" w:rsidRPr="00140160" w:rsidRDefault="00CD1970" w:rsidP="00CD1970">
      <w:pPr>
        <w:autoSpaceDE w:val="0"/>
        <w:autoSpaceDN w:val="0"/>
        <w:adjustRightInd w:val="0"/>
        <w:spacing w:line="360" w:lineRule="auto"/>
        <w:jc w:val="both"/>
        <w:rPr>
          <w:b/>
          <w:bCs/>
          <w:u w:val="single"/>
          <w:lang w:bidi="ar-EG"/>
        </w:rPr>
      </w:pPr>
      <w:r w:rsidRPr="00140160">
        <w:rPr>
          <w:b/>
          <w:bCs/>
          <w:u w:val="single"/>
          <w:lang w:bidi="ar-EG"/>
        </w:rPr>
        <w:t>2-1 Knowledge and understanding</w:t>
      </w:r>
    </w:p>
    <w:p w14:paraId="62A67F7E" w14:textId="77777777" w:rsidR="00CD1970" w:rsidRPr="002860FD" w:rsidRDefault="00CD1970" w:rsidP="00CD1970">
      <w:pPr>
        <w:autoSpaceDE w:val="0"/>
        <w:autoSpaceDN w:val="0"/>
        <w:adjustRightInd w:val="0"/>
        <w:spacing w:line="360" w:lineRule="auto"/>
        <w:jc w:val="both"/>
        <w:rPr>
          <w:i/>
          <w:iCs/>
        </w:rPr>
      </w:pPr>
      <w:r w:rsidRPr="002860FD">
        <w:rPr>
          <w:i/>
          <w:iCs/>
        </w:rPr>
        <w:t>On successful completion of the program, the graduate should know and understand:</w:t>
      </w:r>
    </w:p>
    <w:p w14:paraId="2875EF66" w14:textId="77777777" w:rsidR="00CD1970" w:rsidRPr="00140160" w:rsidRDefault="00CD1970" w:rsidP="00CD1970">
      <w:pPr>
        <w:numPr>
          <w:ilvl w:val="0"/>
          <w:numId w:val="35"/>
        </w:numPr>
        <w:ind w:left="426"/>
        <w:contextualSpacing/>
        <w:jc w:val="both"/>
        <w:rPr>
          <w:color w:val="000000"/>
        </w:rPr>
      </w:pPr>
      <w:proofErr w:type="gramStart"/>
      <w:r w:rsidRPr="00140160">
        <w:rPr>
          <w:bCs/>
        </w:rPr>
        <w:t>The</w:t>
      </w:r>
      <w:r w:rsidRPr="00140160">
        <w:rPr>
          <w:b/>
        </w:rPr>
        <w:t xml:space="preserve"> </w:t>
      </w:r>
      <w:r w:rsidRPr="00140160">
        <w:t xml:space="preserve"> concepts</w:t>
      </w:r>
      <w:proofErr w:type="gramEnd"/>
      <w:r w:rsidRPr="00140160">
        <w:t xml:space="preserve"> and </w:t>
      </w:r>
      <w:proofErr w:type="spellStart"/>
      <w:r w:rsidRPr="00140160">
        <w:t>fundmentals</w:t>
      </w:r>
      <w:proofErr w:type="spellEnd"/>
      <w:r w:rsidRPr="00140160">
        <w:t xml:space="preserve"> </w:t>
      </w:r>
      <w:proofErr w:type="gramStart"/>
      <w:r w:rsidRPr="00140160">
        <w:t>of  dermatology</w:t>
      </w:r>
      <w:proofErr w:type="gramEnd"/>
      <w:r w:rsidRPr="00140160">
        <w:t xml:space="preserve">, venereology and andrology and the </w:t>
      </w:r>
      <w:r w:rsidRPr="00140160">
        <w:rPr>
          <w:color w:val="000000"/>
        </w:rPr>
        <w:t>related subjects/ fields</w:t>
      </w:r>
    </w:p>
    <w:p w14:paraId="4F6DE1BD" w14:textId="77777777" w:rsidR="00CD1970" w:rsidRPr="00140160" w:rsidRDefault="00CD1970" w:rsidP="00CD1970">
      <w:pPr>
        <w:numPr>
          <w:ilvl w:val="0"/>
          <w:numId w:val="35"/>
        </w:numPr>
        <w:ind w:left="426"/>
        <w:contextualSpacing/>
        <w:jc w:val="both"/>
      </w:pPr>
      <w:r w:rsidRPr="00140160">
        <w:rPr>
          <w:bCs/>
        </w:rPr>
        <w:lastRenderedPageBreak/>
        <w:t>T</w:t>
      </w:r>
      <w:r w:rsidRPr="00140160">
        <w:t>he mutual relation between dermatology, andrology and venereology practice and effects on environment</w:t>
      </w:r>
    </w:p>
    <w:p w14:paraId="4579E6A7" w14:textId="77777777" w:rsidR="00CD1970" w:rsidRPr="00140160" w:rsidRDefault="00CD1970" w:rsidP="00CD1970">
      <w:pPr>
        <w:numPr>
          <w:ilvl w:val="0"/>
          <w:numId w:val="35"/>
        </w:numPr>
        <w:ind w:left="426"/>
        <w:contextualSpacing/>
        <w:jc w:val="both"/>
      </w:pPr>
      <w:r w:rsidRPr="00140160">
        <w:rPr>
          <w:bCs/>
        </w:rPr>
        <w:t>The scientific</w:t>
      </w:r>
      <w:r w:rsidRPr="00140160">
        <w:t xml:space="preserve"> advances in the field of dermatology, venereology and andrology</w:t>
      </w:r>
    </w:p>
    <w:p w14:paraId="70926A15" w14:textId="77777777" w:rsidR="00CD1970" w:rsidRPr="00140160" w:rsidRDefault="00CD1970" w:rsidP="00CD1970">
      <w:pPr>
        <w:numPr>
          <w:ilvl w:val="0"/>
          <w:numId w:val="35"/>
        </w:numPr>
        <w:ind w:left="426"/>
        <w:contextualSpacing/>
        <w:jc w:val="both"/>
      </w:pPr>
      <w:r w:rsidRPr="00140160">
        <w:rPr>
          <w:bCs/>
        </w:rPr>
        <w:t>T</w:t>
      </w:r>
      <w:r w:rsidRPr="00140160">
        <w:t xml:space="preserve">he principles and fundamentals of ethics and legal aspects of professional practice in the field of Dermatology, Venereology and </w:t>
      </w:r>
      <w:proofErr w:type="gramStart"/>
      <w:r w:rsidRPr="00140160">
        <w:t>Andrology .</w:t>
      </w:r>
      <w:proofErr w:type="gramEnd"/>
    </w:p>
    <w:p w14:paraId="3BFCAA87" w14:textId="77777777" w:rsidR="00CD1970" w:rsidRPr="00140160" w:rsidRDefault="00CD1970" w:rsidP="00CD1970">
      <w:pPr>
        <w:numPr>
          <w:ilvl w:val="0"/>
          <w:numId w:val="35"/>
        </w:numPr>
        <w:ind w:left="426"/>
        <w:contextualSpacing/>
        <w:jc w:val="both"/>
      </w:pPr>
      <w:r w:rsidRPr="00140160">
        <w:rPr>
          <w:bCs/>
        </w:rPr>
        <w:t>T</w:t>
      </w:r>
      <w:r w:rsidRPr="00140160">
        <w:t xml:space="preserve">he </w:t>
      </w:r>
      <w:proofErr w:type="gramStart"/>
      <w:r w:rsidRPr="00140160">
        <w:t>principles ,</w:t>
      </w:r>
      <w:proofErr w:type="gramEnd"/>
      <w:r w:rsidRPr="00140160">
        <w:t xml:space="preserve"> </w:t>
      </w:r>
      <w:proofErr w:type="gramStart"/>
      <w:r w:rsidRPr="00140160">
        <w:t>fundamentals  and</w:t>
      </w:r>
      <w:proofErr w:type="gramEnd"/>
      <w:r w:rsidRPr="00140160">
        <w:t xml:space="preserve"> applications of </w:t>
      </w:r>
      <w:proofErr w:type="gramStart"/>
      <w:r w:rsidRPr="00140160">
        <w:t>quality of</w:t>
      </w:r>
      <w:proofErr w:type="gramEnd"/>
      <w:r w:rsidRPr="00140160">
        <w:t xml:space="preserve"> professional practice in the field of Dermatology, Venereology and Andrology</w:t>
      </w:r>
    </w:p>
    <w:p w14:paraId="6726E378" w14:textId="77777777" w:rsidR="00CD1970" w:rsidRPr="00140160" w:rsidRDefault="00CD1970" w:rsidP="00CD1970">
      <w:pPr>
        <w:numPr>
          <w:ilvl w:val="0"/>
          <w:numId w:val="35"/>
        </w:numPr>
        <w:ind w:left="426"/>
        <w:contextualSpacing/>
        <w:jc w:val="both"/>
      </w:pPr>
      <w:r w:rsidRPr="00140160">
        <w:rPr>
          <w:bCs/>
        </w:rPr>
        <w:t>The</w:t>
      </w:r>
      <w:r w:rsidRPr="00140160">
        <w:t xml:space="preserve"> basics and ethics of scientific research in the field of Dermatology, Venereology and Andrology</w:t>
      </w:r>
    </w:p>
    <w:p w14:paraId="59F1580C" w14:textId="77777777" w:rsidR="00CD1970" w:rsidRPr="00140160" w:rsidRDefault="00CD1970" w:rsidP="00CD1970">
      <w:pPr>
        <w:numPr>
          <w:ilvl w:val="0"/>
          <w:numId w:val="35"/>
        </w:numPr>
        <w:autoSpaceDE w:val="0"/>
        <w:autoSpaceDN w:val="0"/>
        <w:adjustRightInd w:val="0"/>
        <w:ind w:left="426"/>
        <w:contextualSpacing/>
        <w:jc w:val="both"/>
      </w:pPr>
      <w:r w:rsidRPr="00140160">
        <w:t xml:space="preserve">The methods of promoting health and preventing illness in Dermatology, </w:t>
      </w:r>
      <w:proofErr w:type="gramStart"/>
      <w:r w:rsidRPr="00140160">
        <w:t>venereology  &amp;</w:t>
      </w:r>
      <w:proofErr w:type="gramEnd"/>
      <w:r w:rsidRPr="00140160">
        <w:t xml:space="preserve"> Andrology practice. </w:t>
      </w:r>
    </w:p>
    <w:p w14:paraId="1ACB9BF4" w14:textId="77777777" w:rsidR="00CD1970" w:rsidRPr="00140160" w:rsidRDefault="00CD1970" w:rsidP="00CD1970">
      <w:pPr>
        <w:numPr>
          <w:ilvl w:val="0"/>
          <w:numId w:val="35"/>
        </w:numPr>
        <w:autoSpaceDE w:val="0"/>
        <w:autoSpaceDN w:val="0"/>
        <w:adjustRightInd w:val="0"/>
        <w:ind w:left="426"/>
        <w:contextualSpacing/>
        <w:jc w:val="both"/>
      </w:pPr>
      <w:r w:rsidRPr="00140160">
        <w:rPr>
          <w:bCs/>
        </w:rPr>
        <w:t>Th</w:t>
      </w:r>
      <w:r w:rsidRPr="00140160">
        <w:t xml:space="preserve">e </w:t>
      </w:r>
      <w:proofErr w:type="gramStart"/>
      <w:r w:rsidRPr="00140160">
        <w:t>impact  of</w:t>
      </w:r>
      <w:proofErr w:type="gramEnd"/>
      <w:r w:rsidRPr="00140160">
        <w:t xml:space="preserve"> </w:t>
      </w:r>
      <w:proofErr w:type="gramStart"/>
      <w:r w:rsidRPr="00140160">
        <w:t>skin ,</w:t>
      </w:r>
      <w:proofErr w:type="gramEnd"/>
      <w:r w:rsidRPr="00140160">
        <w:t xml:space="preserve"> sexual and </w:t>
      </w:r>
      <w:proofErr w:type="gramStart"/>
      <w:r w:rsidRPr="00140160">
        <w:t>fertility problems</w:t>
      </w:r>
      <w:proofErr w:type="gramEnd"/>
      <w:r w:rsidRPr="00140160">
        <w:t xml:space="preserve"> on quality of life.</w:t>
      </w:r>
    </w:p>
    <w:p w14:paraId="102AA015" w14:textId="77777777" w:rsidR="00CD1970" w:rsidRPr="00140160" w:rsidRDefault="00CD1970" w:rsidP="00CD1970">
      <w:pPr>
        <w:jc w:val="both"/>
        <w:rPr>
          <w:b/>
        </w:rPr>
      </w:pPr>
    </w:p>
    <w:p w14:paraId="4E4C0132" w14:textId="77777777" w:rsidR="00CD1970" w:rsidRPr="00140160" w:rsidRDefault="00CD1970" w:rsidP="00CD1970">
      <w:pPr>
        <w:spacing w:line="360" w:lineRule="auto"/>
        <w:rPr>
          <w:b/>
          <w:bCs/>
          <w:u w:val="single"/>
          <w:lang w:bidi="ar-EG"/>
        </w:rPr>
      </w:pPr>
      <w:r w:rsidRPr="00140160">
        <w:rPr>
          <w:b/>
          <w:bCs/>
          <w:u w:val="single"/>
        </w:rPr>
        <w:t>2-2 Intellectual skills</w:t>
      </w:r>
    </w:p>
    <w:p w14:paraId="54D6C483" w14:textId="77777777" w:rsidR="00CD1970" w:rsidRPr="00140160" w:rsidRDefault="00CD1970" w:rsidP="00CD1970">
      <w:pPr>
        <w:spacing w:line="360" w:lineRule="auto"/>
        <w:rPr>
          <w:b/>
          <w:bCs/>
          <w:u w:val="single"/>
          <w:lang w:bidi="ar-EG"/>
        </w:rPr>
      </w:pPr>
    </w:p>
    <w:p w14:paraId="4E3DBE44" w14:textId="77777777" w:rsidR="00CD1970" w:rsidRPr="002860FD" w:rsidRDefault="00CD1970" w:rsidP="00CD1970">
      <w:pPr>
        <w:spacing w:line="360" w:lineRule="auto"/>
        <w:jc w:val="both"/>
        <w:rPr>
          <w:i/>
          <w:iCs/>
        </w:rPr>
      </w:pPr>
      <w:r w:rsidRPr="002860FD">
        <w:rPr>
          <w:i/>
          <w:iCs/>
        </w:rPr>
        <w:t>On successful completion of the program, the graduate should be capable of:</w:t>
      </w:r>
    </w:p>
    <w:p w14:paraId="31B90707" w14:textId="77777777" w:rsidR="00CD1970" w:rsidRPr="00140160" w:rsidRDefault="00CD1970" w:rsidP="00CD1970">
      <w:pPr>
        <w:numPr>
          <w:ilvl w:val="0"/>
          <w:numId w:val="36"/>
        </w:numPr>
        <w:ind w:left="426"/>
        <w:contextualSpacing/>
        <w:jc w:val="both"/>
        <w:rPr>
          <w:rtl/>
          <w:lang w:bidi="ar-EG"/>
        </w:rPr>
      </w:pPr>
      <w:r w:rsidRPr="00140160">
        <w:rPr>
          <w:b/>
          <w:bCs/>
        </w:rPr>
        <w:t>Solving</w:t>
      </w:r>
      <w:r w:rsidRPr="00140160">
        <w:t xml:space="preserve"> Dermatological, Venereal and Andrological problems via analysis &amp; evaluation of the available information </w:t>
      </w:r>
    </w:p>
    <w:p w14:paraId="224F6698" w14:textId="77777777" w:rsidR="00CD1970" w:rsidRPr="00140160" w:rsidRDefault="00CD1970" w:rsidP="00CD1970">
      <w:pPr>
        <w:numPr>
          <w:ilvl w:val="0"/>
          <w:numId w:val="36"/>
        </w:numPr>
        <w:ind w:left="426"/>
        <w:contextualSpacing/>
        <w:jc w:val="both"/>
      </w:pPr>
      <w:r w:rsidRPr="00140160">
        <w:rPr>
          <w:b/>
        </w:rPr>
        <w:t>Solving</w:t>
      </w:r>
      <w:r w:rsidRPr="00140160">
        <w:t xml:space="preserve"> some Dermatological, Venereal and Andrological problems in the absence of complete data.</w:t>
      </w:r>
    </w:p>
    <w:p w14:paraId="5B1FA0E5" w14:textId="77777777" w:rsidR="00CD1970" w:rsidRPr="00140160" w:rsidRDefault="00CD1970" w:rsidP="00CD1970">
      <w:pPr>
        <w:numPr>
          <w:ilvl w:val="0"/>
          <w:numId w:val="36"/>
        </w:numPr>
        <w:ind w:left="426"/>
        <w:contextualSpacing/>
        <w:jc w:val="both"/>
      </w:pPr>
      <w:r w:rsidRPr="00140160">
        <w:rPr>
          <w:b/>
          <w:bCs/>
        </w:rPr>
        <w:t>Integrating</w:t>
      </w:r>
      <w:r w:rsidRPr="00140160">
        <w:t xml:space="preserve"> different knowledge to solve Dermatological, Venereal and Andrological problems. </w:t>
      </w:r>
    </w:p>
    <w:p w14:paraId="676C5C90" w14:textId="77777777" w:rsidR="00CD1970" w:rsidRPr="00140160" w:rsidRDefault="00CD1970" w:rsidP="00CD1970">
      <w:pPr>
        <w:numPr>
          <w:ilvl w:val="0"/>
          <w:numId w:val="36"/>
        </w:numPr>
        <w:ind w:left="426"/>
        <w:contextualSpacing/>
        <w:jc w:val="both"/>
      </w:pPr>
      <w:r w:rsidRPr="00140160">
        <w:rPr>
          <w:b/>
        </w:rPr>
        <w:t>Conduct</w:t>
      </w:r>
      <w:r w:rsidRPr="00140160">
        <w:rPr>
          <w:b/>
          <w:bCs/>
        </w:rPr>
        <w:t>ing</w:t>
      </w:r>
      <w:r w:rsidRPr="00140160">
        <w:t xml:space="preserve"> </w:t>
      </w:r>
      <w:proofErr w:type="gramStart"/>
      <w:r w:rsidRPr="00140160">
        <w:t>a scientific research</w:t>
      </w:r>
      <w:proofErr w:type="gramEnd"/>
      <w:r w:rsidRPr="00140160">
        <w:t xml:space="preserve"> &amp;/Or writing a scientific study in systematic approach about </w:t>
      </w:r>
      <w:proofErr w:type="gramStart"/>
      <w:r w:rsidRPr="00140160">
        <w:t>a dermatological</w:t>
      </w:r>
      <w:proofErr w:type="gramEnd"/>
      <w:r w:rsidRPr="00140160">
        <w:t xml:space="preserve"> or andrological problem.  </w:t>
      </w:r>
    </w:p>
    <w:p w14:paraId="4327E551" w14:textId="77777777" w:rsidR="00CD1970" w:rsidRPr="00140160" w:rsidRDefault="00CD1970" w:rsidP="00CD1970">
      <w:pPr>
        <w:numPr>
          <w:ilvl w:val="0"/>
          <w:numId w:val="36"/>
        </w:numPr>
        <w:ind w:left="426"/>
        <w:contextualSpacing/>
        <w:jc w:val="both"/>
      </w:pPr>
      <w:r w:rsidRPr="00140160">
        <w:rPr>
          <w:b/>
          <w:bCs/>
        </w:rPr>
        <w:t>Evaluating</w:t>
      </w:r>
      <w:r w:rsidRPr="00140160">
        <w:t xml:space="preserve"> risks imposed during professional Dermatology, Venereology and Andrology practice.  </w:t>
      </w:r>
    </w:p>
    <w:p w14:paraId="6C952891" w14:textId="77777777" w:rsidR="00CD1970" w:rsidRPr="00140160" w:rsidRDefault="00CD1970" w:rsidP="00CD1970">
      <w:pPr>
        <w:numPr>
          <w:ilvl w:val="0"/>
          <w:numId w:val="36"/>
        </w:numPr>
        <w:ind w:left="426"/>
        <w:contextualSpacing/>
        <w:jc w:val="both"/>
        <w:rPr>
          <w:b/>
          <w:bCs/>
          <w:lang w:bidi="ar-EG"/>
        </w:rPr>
      </w:pPr>
      <w:r w:rsidRPr="00140160">
        <w:rPr>
          <w:b/>
          <w:bCs/>
          <w:lang w:bidi="ar-EG"/>
        </w:rPr>
        <w:t xml:space="preserve">Planning </w:t>
      </w:r>
      <w:r w:rsidRPr="00140160">
        <w:rPr>
          <w:lang w:bidi="ar-EG"/>
        </w:rPr>
        <w:t xml:space="preserve">to improve performance in the field of Dermatology, Venereology and Andrology.  </w:t>
      </w:r>
    </w:p>
    <w:p w14:paraId="31424234" w14:textId="77777777" w:rsidR="00CD1970" w:rsidRPr="00140160" w:rsidRDefault="00CD1970" w:rsidP="00CD1970">
      <w:pPr>
        <w:numPr>
          <w:ilvl w:val="0"/>
          <w:numId w:val="36"/>
        </w:numPr>
        <w:tabs>
          <w:tab w:val="left" w:pos="654"/>
        </w:tabs>
        <w:ind w:left="426" w:right="-108"/>
        <w:contextualSpacing/>
        <w:jc w:val="both"/>
      </w:pPr>
      <w:r w:rsidRPr="00140160">
        <w:rPr>
          <w:b/>
          <w:bCs/>
          <w:lang w:bidi="ar-EG"/>
        </w:rPr>
        <w:t>Making</w:t>
      </w:r>
      <w:r w:rsidRPr="00140160">
        <w:rPr>
          <w:lang w:bidi="ar-EG"/>
        </w:rPr>
        <w:t xml:space="preserve"> professional decisions in different </w:t>
      </w:r>
      <w:r w:rsidRPr="00140160">
        <w:t xml:space="preserve">Dermatological, venereal and Andrological situations.  </w:t>
      </w:r>
    </w:p>
    <w:p w14:paraId="55F2A4B9" w14:textId="77777777" w:rsidR="00CD1970" w:rsidRPr="00140160" w:rsidRDefault="00CD1970" w:rsidP="00CD1970">
      <w:pPr>
        <w:numPr>
          <w:ilvl w:val="0"/>
          <w:numId w:val="36"/>
        </w:numPr>
        <w:autoSpaceDE w:val="0"/>
        <w:autoSpaceDN w:val="0"/>
        <w:adjustRightInd w:val="0"/>
        <w:ind w:left="426"/>
        <w:contextualSpacing/>
        <w:jc w:val="both"/>
      </w:pPr>
      <w:r w:rsidRPr="00140160">
        <w:rPr>
          <w:b/>
          <w:bCs/>
        </w:rPr>
        <w:t>Managing</w:t>
      </w:r>
      <w:r w:rsidRPr="00140160">
        <w:t xml:space="preserve"> scientific discussion based on scientific </w:t>
      </w:r>
      <w:proofErr w:type="gramStart"/>
      <w:r w:rsidRPr="00140160">
        <w:t>evidences</w:t>
      </w:r>
      <w:proofErr w:type="gramEnd"/>
      <w:r w:rsidRPr="00140160">
        <w:t xml:space="preserve"> and proofs about Dermatology, </w:t>
      </w:r>
      <w:proofErr w:type="gramStart"/>
      <w:r w:rsidRPr="00140160">
        <w:t>venereology  &amp;</w:t>
      </w:r>
      <w:proofErr w:type="gramEnd"/>
      <w:r w:rsidRPr="00140160">
        <w:t xml:space="preserve"> Andrology</w:t>
      </w:r>
      <w:r w:rsidRPr="00140160">
        <w:rPr>
          <w:rtl/>
        </w:rPr>
        <w:t xml:space="preserve"> </w:t>
      </w:r>
      <w:r w:rsidRPr="00140160">
        <w:t xml:space="preserve">  </w:t>
      </w:r>
      <w:r w:rsidRPr="00140160">
        <w:rPr>
          <w:rtl/>
        </w:rPr>
        <w:t xml:space="preserve"> </w:t>
      </w:r>
      <w:r w:rsidRPr="00140160">
        <w:t>topics.</w:t>
      </w:r>
    </w:p>
    <w:p w14:paraId="58A63342" w14:textId="77777777" w:rsidR="00CD1970" w:rsidRPr="00140160" w:rsidRDefault="00CD1970" w:rsidP="00CD1970">
      <w:pPr>
        <w:numPr>
          <w:ilvl w:val="0"/>
          <w:numId w:val="36"/>
        </w:numPr>
        <w:ind w:left="426"/>
        <w:contextualSpacing/>
        <w:jc w:val="both"/>
        <w:rPr>
          <w:b/>
        </w:rPr>
      </w:pPr>
      <w:r w:rsidRPr="00140160">
        <w:rPr>
          <w:b/>
          <w:bCs/>
        </w:rPr>
        <w:t>Criticizing</w:t>
      </w:r>
      <w:r w:rsidRPr="00140160">
        <w:t xml:space="preserve"> </w:t>
      </w:r>
      <w:proofErr w:type="gramStart"/>
      <w:r w:rsidRPr="00140160">
        <w:t>researches</w:t>
      </w:r>
      <w:proofErr w:type="gramEnd"/>
      <w:r w:rsidRPr="00140160">
        <w:t xml:space="preserve"> related to Dermatology, Venereology and Andrology.</w:t>
      </w:r>
    </w:p>
    <w:p w14:paraId="7B0953F3" w14:textId="77777777" w:rsidR="00CD1970" w:rsidRPr="00140160" w:rsidRDefault="00CD1970" w:rsidP="00CD1970">
      <w:pPr>
        <w:jc w:val="both"/>
        <w:rPr>
          <w:b/>
        </w:rPr>
      </w:pPr>
    </w:p>
    <w:p w14:paraId="2FE67D7A" w14:textId="77777777" w:rsidR="00CD1970" w:rsidRPr="00140160" w:rsidRDefault="00CD1970" w:rsidP="00CD1970">
      <w:pPr>
        <w:jc w:val="both"/>
        <w:rPr>
          <w:b/>
        </w:rPr>
      </w:pPr>
    </w:p>
    <w:p w14:paraId="38686FE3" w14:textId="77777777" w:rsidR="00CD1970" w:rsidRPr="00140160" w:rsidRDefault="00CD1970" w:rsidP="00CD1970">
      <w:pPr>
        <w:spacing w:line="360" w:lineRule="auto"/>
        <w:contextualSpacing/>
        <w:rPr>
          <w:b/>
          <w:bCs/>
          <w:u w:val="single"/>
          <w:lang w:bidi="ar-EG"/>
        </w:rPr>
      </w:pPr>
      <w:r w:rsidRPr="00140160">
        <w:rPr>
          <w:b/>
          <w:bCs/>
          <w:u w:val="single"/>
          <w:lang w:bidi="ar-EG"/>
        </w:rPr>
        <w:t>2-3 Practical and professional skills</w:t>
      </w:r>
    </w:p>
    <w:p w14:paraId="199924A5" w14:textId="77777777" w:rsidR="00CD1970" w:rsidRPr="002860FD" w:rsidRDefault="00CD1970" w:rsidP="00CD1970">
      <w:pPr>
        <w:spacing w:line="360" w:lineRule="auto"/>
        <w:jc w:val="both"/>
        <w:rPr>
          <w:i/>
          <w:iCs/>
          <w:rtl/>
          <w:lang w:bidi="ar-EG"/>
        </w:rPr>
      </w:pPr>
      <w:r w:rsidRPr="002860FD">
        <w:rPr>
          <w:i/>
          <w:iCs/>
        </w:rPr>
        <w:lastRenderedPageBreak/>
        <w:t>On successful completion of the program, the graduate should be capable of:</w:t>
      </w:r>
    </w:p>
    <w:p w14:paraId="231F84DE" w14:textId="77777777" w:rsidR="00CD1970" w:rsidRPr="00140160" w:rsidRDefault="00CD1970" w:rsidP="00CD1970">
      <w:pPr>
        <w:numPr>
          <w:ilvl w:val="0"/>
          <w:numId w:val="37"/>
        </w:numPr>
        <w:ind w:left="426"/>
        <w:contextualSpacing/>
        <w:jc w:val="both"/>
        <w:rPr>
          <w:b/>
        </w:rPr>
      </w:pPr>
      <w:proofErr w:type="gramStart"/>
      <w:r w:rsidRPr="00140160">
        <w:rPr>
          <w:b/>
        </w:rPr>
        <w:t>Performing</w:t>
      </w:r>
      <w:r w:rsidRPr="00140160">
        <w:t xml:space="preserve">  basic</w:t>
      </w:r>
      <w:proofErr w:type="gramEnd"/>
      <w:r w:rsidRPr="00140160">
        <w:t xml:space="preserve"> and advanced professional skills in the field of dermatology, Venereology and Andrology</w:t>
      </w:r>
      <w:r w:rsidRPr="00140160">
        <w:rPr>
          <w:b/>
        </w:rPr>
        <w:t xml:space="preserve"> with proficiency. </w:t>
      </w:r>
    </w:p>
    <w:p w14:paraId="0B38F199" w14:textId="77777777" w:rsidR="00CD1970" w:rsidRPr="00140160" w:rsidRDefault="00CD1970" w:rsidP="00CD1970">
      <w:pPr>
        <w:numPr>
          <w:ilvl w:val="0"/>
          <w:numId w:val="37"/>
        </w:numPr>
        <w:ind w:left="426"/>
        <w:contextualSpacing/>
        <w:jc w:val="both"/>
      </w:pPr>
      <w:r w:rsidRPr="00140160">
        <w:rPr>
          <w:b/>
          <w:bCs/>
        </w:rPr>
        <w:t>Writing</w:t>
      </w:r>
      <w:r w:rsidRPr="00140160">
        <w:t xml:space="preserve"> and evaluating medical reports about different dermatological and andrological problems.</w:t>
      </w:r>
    </w:p>
    <w:p w14:paraId="22992FDC" w14:textId="77777777" w:rsidR="00CD1970" w:rsidRPr="00140160" w:rsidRDefault="00CD1970" w:rsidP="00CD1970">
      <w:pPr>
        <w:numPr>
          <w:ilvl w:val="0"/>
          <w:numId w:val="37"/>
        </w:numPr>
        <w:ind w:left="426"/>
        <w:contextualSpacing/>
        <w:jc w:val="both"/>
      </w:pPr>
      <w:r w:rsidRPr="00140160">
        <w:rPr>
          <w:b/>
          <w:bCs/>
        </w:rPr>
        <w:t>Evaluating</w:t>
      </w:r>
      <w:r w:rsidRPr="00140160">
        <w:t xml:space="preserve"> established methods and tools existing </w:t>
      </w:r>
      <w:proofErr w:type="gramStart"/>
      <w:r w:rsidRPr="00140160">
        <w:t>in the area of</w:t>
      </w:r>
      <w:proofErr w:type="gramEnd"/>
      <w:r w:rsidRPr="00140160">
        <w:t xml:space="preserve"> Dermatology, Venereology and Andrology</w:t>
      </w:r>
    </w:p>
    <w:p w14:paraId="69CDC404" w14:textId="77777777" w:rsidR="00CD1970" w:rsidRPr="00140160" w:rsidRDefault="00CD1970" w:rsidP="00CD1970">
      <w:pPr>
        <w:numPr>
          <w:ilvl w:val="0"/>
          <w:numId w:val="37"/>
        </w:numPr>
        <w:autoSpaceDE w:val="0"/>
        <w:autoSpaceDN w:val="0"/>
        <w:adjustRightInd w:val="0"/>
        <w:ind w:left="426"/>
        <w:contextualSpacing/>
        <w:jc w:val="both"/>
      </w:pPr>
      <w:r w:rsidRPr="00140160">
        <w:rPr>
          <w:b/>
          <w:bCs/>
        </w:rPr>
        <w:t>Applying</w:t>
      </w:r>
      <w:r w:rsidRPr="00140160">
        <w:t xml:space="preserve"> sterile, safe techniques and infection control guidelines in dermatology, andrology and venereology practice. </w:t>
      </w:r>
    </w:p>
    <w:p w14:paraId="15E5B708" w14:textId="77777777" w:rsidR="00CD1970" w:rsidRPr="00140160" w:rsidRDefault="00CD1970" w:rsidP="00CD1970">
      <w:pPr>
        <w:numPr>
          <w:ilvl w:val="0"/>
          <w:numId w:val="37"/>
        </w:numPr>
        <w:autoSpaceDE w:val="0"/>
        <w:autoSpaceDN w:val="0"/>
        <w:adjustRightInd w:val="0"/>
        <w:ind w:left="426"/>
        <w:contextualSpacing/>
        <w:jc w:val="both"/>
        <w:rPr>
          <w:b/>
          <w:rtl/>
        </w:rPr>
      </w:pPr>
      <w:r w:rsidRPr="00140160">
        <w:rPr>
          <w:b/>
          <w:bCs/>
          <w:lang w:val="en-AU"/>
        </w:rPr>
        <w:t xml:space="preserve">Collecting </w:t>
      </w:r>
      <w:r w:rsidRPr="00140160">
        <w:rPr>
          <w:lang w:val="en-AU"/>
        </w:rPr>
        <w:t xml:space="preserve">information systematically, using questions that are appropriately focused </w:t>
      </w:r>
      <w:proofErr w:type="gramStart"/>
      <w:r w:rsidRPr="00140160">
        <w:rPr>
          <w:lang w:val="en-AU"/>
        </w:rPr>
        <w:t>toward</w:t>
      </w:r>
      <w:proofErr w:type="gramEnd"/>
      <w:r w:rsidRPr="00140160">
        <w:rPr>
          <w:lang w:val="en-AU"/>
        </w:rPr>
        <w:t xml:space="preserve"> assessment of the dermatologic or </w:t>
      </w:r>
      <w:proofErr w:type="spellStart"/>
      <w:r w:rsidRPr="00140160">
        <w:rPr>
          <w:lang w:val="en-AU"/>
        </w:rPr>
        <w:t>andrologic</w:t>
      </w:r>
      <w:proofErr w:type="spellEnd"/>
      <w:r w:rsidRPr="00140160">
        <w:rPr>
          <w:lang w:val="en-AU"/>
        </w:rPr>
        <w:t xml:space="preserve"> problems.</w:t>
      </w:r>
    </w:p>
    <w:p w14:paraId="28AB5EC3" w14:textId="77777777" w:rsidR="00CD1970" w:rsidRPr="00140160" w:rsidRDefault="00CD1970" w:rsidP="00CD1970">
      <w:pPr>
        <w:autoSpaceDE w:val="0"/>
        <w:autoSpaceDN w:val="0"/>
        <w:adjustRightInd w:val="0"/>
        <w:spacing w:line="360" w:lineRule="auto"/>
        <w:jc w:val="both"/>
      </w:pPr>
    </w:p>
    <w:p w14:paraId="515F22CD" w14:textId="77777777" w:rsidR="00CD1970" w:rsidRPr="002860FD" w:rsidRDefault="00CD1970" w:rsidP="00CD1970">
      <w:pPr>
        <w:spacing w:line="360" w:lineRule="auto"/>
        <w:contextualSpacing/>
        <w:rPr>
          <w:b/>
          <w:bCs/>
          <w:u w:val="single"/>
          <w:lang w:bidi="ar-EG"/>
        </w:rPr>
      </w:pPr>
      <w:r w:rsidRPr="00140160">
        <w:rPr>
          <w:b/>
          <w:bCs/>
          <w:u w:val="single"/>
          <w:lang w:bidi="ar-EG"/>
        </w:rPr>
        <w:t>2-4 General and transferable skills</w:t>
      </w:r>
    </w:p>
    <w:p w14:paraId="49C6E2A5" w14:textId="77777777" w:rsidR="00CD1970" w:rsidRPr="002860FD" w:rsidRDefault="00CD1970" w:rsidP="00CD1970">
      <w:pPr>
        <w:spacing w:line="360" w:lineRule="auto"/>
        <w:jc w:val="both"/>
        <w:rPr>
          <w:i/>
          <w:iCs/>
          <w:lang w:bidi="ar-EG"/>
        </w:rPr>
      </w:pPr>
      <w:r w:rsidRPr="002860FD">
        <w:rPr>
          <w:i/>
          <w:iCs/>
        </w:rPr>
        <w:t>On successful completion of the program, the graduate should be capable of:</w:t>
      </w:r>
    </w:p>
    <w:p w14:paraId="6DF1BB6A" w14:textId="77777777" w:rsidR="00CD1970" w:rsidRPr="00140160" w:rsidRDefault="00CD1970" w:rsidP="00CD1970">
      <w:pPr>
        <w:numPr>
          <w:ilvl w:val="0"/>
          <w:numId w:val="44"/>
        </w:numPr>
        <w:ind w:left="426"/>
        <w:contextualSpacing/>
        <w:jc w:val="both"/>
      </w:pPr>
      <w:proofErr w:type="gramStart"/>
      <w:r w:rsidRPr="00140160">
        <w:rPr>
          <w:b/>
          <w:bCs/>
        </w:rPr>
        <w:t xml:space="preserve">Communicating  </w:t>
      </w:r>
      <w:r w:rsidRPr="00140160">
        <w:t>effectively</w:t>
      </w:r>
      <w:proofErr w:type="gramEnd"/>
      <w:r w:rsidRPr="00140160">
        <w:rPr>
          <w:lang w:bidi="ar-EG"/>
        </w:rPr>
        <w:t xml:space="preserve"> </w:t>
      </w:r>
      <w:r w:rsidRPr="00140160">
        <w:t>using different methods.</w:t>
      </w:r>
    </w:p>
    <w:p w14:paraId="6DAFCBCA" w14:textId="77777777" w:rsidR="00CD1970" w:rsidRPr="00140160" w:rsidRDefault="00CD1970" w:rsidP="00CD1970">
      <w:pPr>
        <w:numPr>
          <w:ilvl w:val="0"/>
          <w:numId w:val="44"/>
        </w:numPr>
        <w:autoSpaceDE w:val="0"/>
        <w:autoSpaceDN w:val="0"/>
        <w:adjustRightInd w:val="0"/>
        <w:ind w:left="426"/>
        <w:contextualSpacing/>
        <w:jc w:val="both"/>
        <w:rPr>
          <w:rtl/>
        </w:rPr>
      </w:pPr>
      <w:r w:rsidRPr="00140160">
        <w:rPr>
          <w:b/>
          <w:bCs/>
        </w:rPr>
        <w:t>Using</w:t>
      </w:r>
      <w:r w:rsidRPr="00140160">
        <w:t xml:space="preserve"> information technology to improve his/</w:t>
      </w:r>
      <w:proofErr w:type="gramStart"/>
      <w:r w:rsidRPr="00140160">
        <w:t>her  Dermatology</w:t>
      </w:r>
      <w:proofErr w:type="gramEnd"/>
      <w:r w:rsidRPr="00140160">
        <w:t xml:space="preserve">, </w:t>
      </w:r>
      <w:proofErr w:type="gramStart"/>
      <w:r w:rsidRPr="00140160">
        <w:t>venereology  &amp;</w:t>
      </w:r>
      <w:proofErr w:type="gramEnd"/>
      <w:r w:rsidRPr="00140160">
        <w:t xml:space="preserve"> </w:t>
      </w:r>
      <w:proofErr w:type="gramStart"/>
      <w:r w:rsidRPr="00140160">
        <w:t>Andrology</w:t>
      </w:r>
      <w:r w:rsidRPr="00140160">
        <w:rPr>
          <w:rtl/>
        </w:rPr>
        <w:t xml:space="preserve"> </w:t>
      </w:r>
      <w:r w:rsidRPr="00140160">
        <w:t xml:space="preserve"> practice</w:t>
      </w:r>
      <w:proofErr w:type="gramEnd"/>
      <w:r w:rsidRPr="00140160">
        <w:t>.</w:t>
      </w:r>
    </w:p>
    <w:p w14:paraId="0C29EF02" w14:textId="77777777" w:rsidR="00CD1970" w:rsidRPr="00140160" w:rsidRDefault="00CD1970" w:rsidP="00CD1970">
      <w:pPr>
        <w:numPr>
          <w:ilvl w:val="0"/>
          <w:numId w:val="44"/>
        </w:numPr>
        <w:ind w:left="426"/>
        <w:contextualSpacing/>
        <w:jc w:val="both"/>
      </w:pPr>
      <w:r w:rsidRPr="00140160">
        <w:rPr>
          <w:b/>
          <w:bCs/>
        </w:rPr>
        <w:t>Practicing</w:t>
      </w:r>
      <w:r w:rsidRPr="00140160">
        <w:t xml:space="preserve"> self-appraisal and determining the learning needs in Dermatology, </w:t>
      </w:r>
      <w:proofErr w:type="gramStart"/>
      <w:r w:rsidRPr="00140160">
        <w:t>venereology  &amp;</w:t>
      </w:r>
      <w:proofErr w:type="gramEnd"/>
      <w:r w:rsidRPr="00140160">
        <w:t xml:space="preserve"> Andrology practice</w:t>
      </w:r>
    </w:p>
    <w:p w14:paraId="3FC2E57C" w14:textId="77777777" w:rsidR="00CD1970" w:rsidRPr="00140160" w:rsidRDefault="00CD1970" w:rsidP="00CD1970">
      <w:pPr>
        <w:numPr>
          <w:ilvl w:val="0"/>
          <w:numId w:val="44"/>
        </w:numPr>
        <w:ind w:left="426"/>
        <w:contextualSpacing/>
        <w:jc w:val="both"/>
      </w:pPr>
      <w:r w:rsidRPr="00140160">
        <w:rPr>
          <w:b/>
          <w:bCs/>
        </w:rPr>
        <w:t>Using</w:t>
      </w:r>
      <w:r w:rsidRPr="00140160">
        <w:t xml:space="preserve"> different sources of information to obtain data in Dermatology, </w:t>
      </w:r>
      <w:proofErr w:type="gramStart"/>
      <w:r w:rsidRPr="00140160">
        <w:t>venereology  &amp;</w:t>
      </w:r>
      <w:proofErr w:type="gramEnd"/>
      <w:r w:rsidRPr="00140160">
        <w:t xml:space="preserve"> Andrology practice</w:t>
      </w:r>
    </w:p>
    <w:p w14:paraId="32EAA402" w14:textId="77777777" w:rsidR="00CD1970" w:rsidRPr="00140160" w:rsidRDefault="00CD1970" w:rsidP="00CD1970">
      <w:pPr>
        <w:numPr>
          <w:ilvl w:val="0"/>
          <w:numId w:val="44"/>
        </w:numPr>
        <w:ind w:left="426"/>
        <w:contextualSpacing/>
        <w:jc w:val="both"/>
      </w:pPr>
      <w:r w:rsidRPr="00140160">
        <w:rPr>
          <w:b/>
          <w:bCs/>
        </w:rPr>
        <w:t>Sharing</w:t>
      </w:r>
      <w:r w:rsidRPr="00140160">
        <w:t xml:space="preserve"> in determination of standards for evaluation of others in Dermatology, </w:t>
      </w:r>
      <w:proofErr w:type="gramStart"/>
      <w:r w:rsidRPr="00140160">
        <w:t>venereology  &amp;</w:t>
      </w:r>
      <w:proofErr w:type="gramEnd"/>
      <w:r w:rsidRPr="00140160">
        <w:t xml:space="preserve"> Andrology practice</w:t>
      </w:r>
    </w:p>
    <w:p w14:paraId="6EA2B205" w14:textId="77777777" w:rsidR="00CD1970" w:rsidRPr="00140160" w:rsidRDefault="00CD1970" w:rsidP="00CD1970">
      <w:pPr>
        <w:numPr>
          <w:ilvl w:val="0"/>
          <w:numId w:val="44"/>
        </w:numPr>
        <w:ind w:left="426"/>
        <w:contextualSpacing/>
        <w:jc w:val="both"/>
      </w:pPr>
      <w:r w:rsidRPr="00140160">
        <w:rPr>
          <w:b/>
          <w:bCs/>
        </w:rPr>
        <w:t>Working</w:t>
      </w:r>
      <w:r w:rsidRPr="00140160">
        <w:t xml:space="preserve"> in a </w:t>
      </w:r>
      <w:proofErr w:type="gramStart"/>
      <w:r w:rsidRPr="00140160">
        <w:t>team  or</w:t>
      </w:r>
      <w:proofErr w:type="gramEnd"/>
      <w:r w:rsidRPr="00140160">
        <w:t xml:space="preserve"> as a team leader in various situations.  </w:t>
      </w:r>
    </w:p>
    <w:p w14:paraId="72946D17" w14:textId="77777777" w:rsidR="00CD1970" w:rsidRPr="00140160" w:rsidRDefault="00CD1970" w:rsidP="00CD1970">
      <w:pPr>
        <w:numPr>
          <w:ilvl w:val="0"/>
          <w:numId w:val="44"/>
        </w:numPr>
        <w:ind w:left="426"/>
        <w:contextualSpacing/>
        <w:jc w:val="both"/>
      </w:pPr>
      <w:r w:rsidRPr="00140160">
        <w:rPr>
          <w:b/>
          <w:bCs/>
        </w:rPr>
        <w:t>Managing</w:t>
      </w:r>
      <w:r w:rsidRPr="00140160">
        <w:t xml:space="preserve"> time effectively in managing Dermatology, </w:t>
      </w:r>
      <w:proofErr w:type="gramStart"/>
      <w:r w:rsidRPr="00140160">
        <w:t>venereology  &amp;</w:t>
      </w:r>
      <w:proofErr w:type="gramEnd"/>
      <w:r w:rsidRPr="00140160">
        <w:t xml:space="preserve"> Andrology </w:t>
      </w:r>
      <w:proofErr w:type="spellStart"/>
      <w:r w:rsidRPr="00140160">
        <w:t>sitiuations</w:t>
      </w:r>
      <w:proofErr w:type="spellEnd"/>
    </w:p>
    <w:p w14:paraId="4329EE30" w14:textId="77777777" w:rsidR="00CD1970" w:rsidRPr="00140160" w:rsidRDefault="00CD1970" w:rsidP="00CD1970">
      <w:pPr>
        <w:numPr>
          <w:ilvl w:val="0"/>
          <w:numId w:val="44"/>
        </w:numPr>
        <w:ind w:left="426"/>
        <w:contextualSpacing/>
        <w:jc w:val="both"/>
      </w:pPr>
      <w:r w:rsidRPr="00140160">
        <w:rPr>
          <w:b/>
          <w:bCs/>
        </w:rPr>
        <w:t>Learning</w:t>
      </w:r>
      <w:r w:rsidRPr="00140160">
        <w:t xml:space="preserve"> independently and </w:t>
      </w:r>
      <w:proofErr w:type="gramStart"/>
      <w:r w:rsidRPr="00140160">
        <w:t>seek</w:t>
      </w:r>
      <w:proofErr w:type="gramEnd"/>
      <w:r w:rsidRPr="00140160">
        <w:t xml:space="preserve"> continuous learning related to Dermatology, </w:t>
      </w:r>
      <w:proofErr w:type="gramStart"/>
      <w:r w:rsidRPr="00140160">
        <w:t>venereology  &amp;</w:t>
      </w:r>
      <w:proofErr w:type="gramEnd"/>
      <w:r w:rsidRPr="00140160">
        <w:t xml:space="preserve"> Andrology</w:t>
      </w:r>
    </w:p>
    <w:p w14:paraId="3AA37164" w14:textId="77777777" w:rsidR="00CD1970" w:rsidRPr="00140160" w:rsidRDefault="00CD1970" w:rsidP="00CD1970">
      <w:pPr>
        <w:numPr>
          <w:ilvl w:val="0"/>
          <w:numId w:val="44"/>
        </w:numPr>
        <w:autoSpaceDE w:val="0"/>
        <w:autoSpaceDN w:val="0"/>
        <w:adjustRightInd w:val="0"/>
        <w:ind w:left="426"/>
        <w:contextualSpacing/>
        <w:jc w:val="both"/>
      </w:pPr>
      <w:r w:rsidRPr="00140160">
        <w:rPr>
          <w:b/>
          <w:bCs/>
        </w:rPr>
        <w:t>Demonstrating</w:t>
      </w:r>
      <w:r w:rsidRPr="00140160">
        <w:t xml:space="preserve"> respect to all patients irrespective of their socio-cultural or religious status in Dermatology, </w:t>
      </w:r>
      <w:proofErr w:type="gramStart"/>
      <w:r w:rsidRPr="00140160">
        <w:t>venereology  &amp;</w:t>
      </w:r>
      <w:proofErr w:type="gramEnd"/>
      <w:r w:rsidRPr="00140160">
        <w:t xml:space="preserve"> Andrology practice.</w:t>
      </w:r>
    </w:p>
    <w:p w14:paraId="2B41EDE2" w14:textId="77777777" w:rsidR="00CD1970" w:rsidRPr="00140160" w:rsidRDefault="00CD1970" w:rsidP="00CD1970">
      <w:pPr>
        <w:numPr>
          <w:ilvl w:val="0"/>
          <w:numId w:val="44"/>
        </w:numPr>
        <w:autoSpaceDE w:val="0"/>
        <w:autoSpaceDN w:val="0"/>
        <w:adjustRightInd w:val="0"/>
        <w:ind w:left="426"/>
        <w:contextualSpacing/>
        <w:jc w:val="both"/>
      </w:pPr>
      <w:r w:rsidRPr="00140160">
        <w:rPr>
          <w:b/>
          <w:bCs/>
        </w:rPr>
        <w:t>Conducting</w:t>
      </w:r>
      <w:r w:rsidRPr="00140160">
        <w:t xml:space="preserve"> patient interview with patience, attentive listening and respect in Dermatology, </w:t>
      </w:r>
      <w:proofErr w:type="gramStart"/>
      <w:r w:rsidRPr="00140160">
        <w:t>venereology  &amp;</w:t>
      </w:r>
      <w:proofErr w:type="gramEnd"/>
      <w:r w:rsidRPr="00140160">
        <w:t xml:space="preserve"> Andrology practice.</w:t>
      </w:r>
    </w:p>
    <w:p w14:paraId="1B4FC7CD" w14:textId="77777777" w:rsidR="00CD1970" w:rsidRPr="00140160" w:rsidRDefault="00CD1970" w:rsidP="00CD1970">
      <w:pPr>
        <w:ind w:left="426"/>
        <w:rPr>
          <w:rtl/>
          <w:lang w:bidi="ar-EG"/>
        </w:rPr>
      </w:pPr>
    </w:p>
    <w:p w14:paraId="5EB0CF00" w14:textId="77777777" w:rsidR="00CD1970" w:rsidRPr="00F45603" w:rsidRDefault="00CD1970" w:rsidP="00CD1970">
      <w:pPr>
        <w:autoSpaceDE w:val="0"/>
        <w:autoSpaceDN w:val="0"/>
        <w:adjustRightInd w:val="0"/>
        <w:spacing w:line="360" w:lineRule="auto"/>
        <w:rPr>
          <w:lang w:bidi="ar-EG"/>
        </w:rPr>
      </w:pPr>
      <w:r w:rsidRPr="004931E0">
        <w:rPr>
          <w:rtl/>
        </w:rPr>
        <w:t xml:space="preserve">اعتماد مجلس القسم </w:t>
      </w:r>
      <w:r>
        <w:rPr>
          <w:rFonts w:hint="cs"/>
          <w:rtl/>
        </w:rPr>
        <w:t xml:space="preserve"> </w:t>
      </w:r>
      <w:r w:rsidRPr="004931E0">
        <w:rPr>
          <w:rtl/>
        </w:rPr>
        <w:t>بتاريخ</w:t>
      </w:r>
      <w:r>
        <w:t>September, 2020   :</w:t>
      </w:r>
    </w:p>
    <w:p w14:paraId="40021070" w14:textId="77777777" w:rsidR="00CD1970" w:rsidRDefault="00CD1970" w:rsidP="00CD1970">
      <w:pPr>
        <w:autoSpaceDE w:val="0"/>
        <w:autoSpaceDN w:val="0"/>
        <w:adjustRightInd w:val="0"/>
        <w:spacing w:line="360" w:lineRule="auto"/>
        <w:jc w:val="center"/>
        <w:rPr>
          <w:b/>
          <w:bCs/>
          <w:lang w:bidi="ar-EG"/>
        </w:rPr>
      </w:pPr>
      <w:r>
        <w:rPr>
          <w:rFonts w:hint="cs"/>
          <w:b/>
          <w:bCs/>
          <w:rtl/>
          <w:lang w:bidi="ar-EG"/>
        </w:rPr>
        <w:t xml:space="preserve">                                                                                          </w:t>
      </w:r>
    </w:p>
    <w:p w14:paraId="21B3ACF0" w14:textId="77777777" w:rsidR="00CD1970" w:rsidRPr="00A26F34" w:rsidRDefault="00CD1970" w:rsidP="00CD1970">
      <w:pPr>
        <w:spacing w:line="440" w:lineRule="exact"/>
        <w:jc w:val="center"/>
        <w:rPr>
          <w:b/>
          <w:bCs/>
          <w:sz w:val="32"/>
          <w:szCs w:val="32"/>
          <w:rtl/>
        </w:rPr>
      </w:pPr>
      <w:r w:rsidRPr="00A26F34">
        <w:rPr>
          <w:b/>
          <w:bCs/>
          <w:sz w:val="32"/>
          <w:szCs w:val="32"/>
          <w:rtl/>
          <w:lang w:bidi="ar-EG"/>
        </w:rPr>
        <w:lastRenderedPageBreak/>
        <w:t>ملحق 2 :</w:t>
      </w:r>
      <w:r w:rsidRPr="00A26F34">
        <w:rPr>
          <w:b/>
          <w:bCs/>
          <w:sz w:val="32"/>
          <w:szCs w:val="32"/>
          <w:rtl/>
        </w:rPr>
        <w:t xml:space="preserve"> المعايير القياسية </w:t>
      </w:r>
      <w:r w:rsidRPr="00A26F34">
        <w:rPr>
          <w:rFonts w:hint="cs"/>
          <w:b/>
          <w:bCs/>
          <w:sz w:val="32"/>
          <w:szCs w:val="32"/>
          <w:rtl/>
        </w:rPr>
        <w:t>ل</w:t>
      </w:r>
      <w:r w:rsidRPr="00A26F34">
        <w:rPr>
          <w:b/>
          <w:bCs/>
          <w:sz w:val="32"/>
          <w:szCs w:val="32"/>
          <w:rtl/>
        </w:rPr>
        <w:t>لدراسات العليا 2009</w:t>
      </w:r>
    </w:p>
    <w:p w14:paraId="04FE47A3" w14:textId="77777777" w:rsidR="00CD1970" w:rsidRPr="00A26F34" w:rsidRDefault="00CD1970" w:rsidP="00CD1970">
      <w:pPr>
        <w:pStyle w:val="ListParagraph"/>
        <w:ind w:left="0"/>
        <w:jc w:val="center"/>
        <w:rPr>
          <w:rFonts w:ascii="Times New Roman" w:hAnsi="Times New Roman" w:cs="Times New Roman"/>
          <w:b/>
          <w:bCs/>
          <w:sz w:val="32"/>
          <w:szCs w:val="32"/>
          <w:lang w:bidi="ar-EG"/>
        </w:rPr>
      </w:pPr>
      <w:r w:rsidRPr="00A26F34">
        <w:rPr>
          <w:rFonts w:ascii="Times New Roman" w:hAnsi="Times New Roman" w:cs="Times New Roman"/>
          <w:b/>
          <w:bCs/>
          <w:sz w:val="32"/>
          <w:szCs w:val="32"/>
          <w:rtl/>
          <w:lang w:bidi="ar-EG"/>
        </w:rPr>
        <w:t>الصادرة عن الهيئة القومية لضمان جودة التعليم والاعتماد</w:t>
      </w:r>
    </w:p>
    <w:p w14:paraId="2A0EE087" w14:textId="77777777" w:rsidR="00CD1970" w:rsidRDefault="00CD1970" w:rsidP="00CD1970">
      <w:pPr>
        <w:spacing w:before="120" w:after="120" w:line="440" w:lineRule="exact"/>
        <w:jc w:val="center"/>
        <w:rPr>
          <w:b/>
          <w:bCs/>
          <w:color w:val="000000"/>
          <w:sz w:val="32"/>
          <w:szCs w:val="32"/>
          <w:u w:val="single"/>
          <w:rtl/>
          <w:lang w:bidi="ar-EG"/>
        </w:rPr>
      </w:pPr>
      <w:r w:rsidRPr="00A26F34">
        <w:rPr>
          <w:b/>
          <w:bCs/>
          <w:color w:val="000000"/>
          <w:sz w:val="32"/>
          <w:szCs w:val="32"/>
          <w:u w:val="single"/>
          <w:rtl/>
          <w:lang w:bidi="ar-EG"/>
        </w:rPr>
        <w:t xml:space="preserve">برامج </w:t>
      </w:r>
      <w:r w:rsidRPr="00A26F34">
        <w:rPr>
          <w:rFonts w:hint="cs"/>
          <w:b/>
          <w:bCs/>
          <w:color w:val="000000"/>
          <w:sz w:val="32"/>
          <w:szCs w:val="32"/>
          <w:u w:val="single"/>
          <w:rtl/>
          <w:lang w:bidi="ar-EG"/>
        </w:rPr>
        <w:t>ماجيستير</w:t>
      </w:r>
      <w:r w:rsidRPr="00A26F34">
        <w:rPr>
          <w:b/>
          <w:bCs/>
          <w:color w:val="000000"/>
          <w:sz w:val="32"/>
          <w:szCs w:val="32"/>
          <w:u w:val="single"/>
          <w:rtl/>
          <w:lang w:bidi="ar-EG"/>
        </w:rPr>
        <w:t xml:space="preserve"> الدراسات العليا</w:t>
      </w:r>
    </w:p>
    <w:p w14:paraId="17C86A3F" w14:textId="77777777" w:rsidR="00CD1970" w:rsidRDefault="00CD1970" w:rsidP="00CD1970">
      <w:pPr>
        <w:spacing w:before="120" w:after="120" w:line="440" w:lineRule="exact"/>
        <w:rPr>
          <w:b/>
          <w:bCs/>
          <w:color w:val="000000"/>
          <w:sz w:val="32"/>
          <w:szCs w:val="32"/>
          <w:u w:val="single"/>
          <w:rtl/>
          <w:lang w:bidi="ar-EG"/>
        </w:rPr>
      </w:pPr>
    </w:p>
    <w:p w14:paraId="7EA0A622" w14:textId="77777777" w:rsidR="00CD1970" w:rsidRPr="00A26F34" w:rsidRDefault="00CD1970" w:rsidP="00CD1970">
      <w:pPr>
        <w:contextualSpacing/>
        <w:jc w:val="center"/>
        <w:rPr>
          <w:b/>
          <w:bCs/>
          <w:color w:val="000000"/>
          <w:sz w:val="28"/>
          <w:szCs w:val="28"/>
          <w:highlight w:val="lightGray"/>
        </w:rPr>
      </w:pPr>
      <w:r w:rsidRPr="00A26F34">
        <w:rPr>
          <w:b/>
          <w:bCs/>
          <w:color w:val="000000"/>
          <w:sz w:val="28"/>
          <w:szCs w:val="28"/>
          <w:highlight w:val="lightGray"/>
          <w:rtl/>
        </w:rPr>
        <w:t>موصفات الخريج</w:t>
      </w:r>
    </w:p>
    <w:p w14:paraId="74126FD8" w14:textId="77777777" w:rsidR="00CD1970" w:rsidRPr="00A26F34" w:rsidRDefault="00CD1970" w:rsidP="00CD1970">
      <w:pPr>
        <w:contextualSpacing/>
        <w:rPr>
          <w:b/>
          <w:bCs/>
          <w:color w:val="000000"/>
          <w:sz w:val="28"/>
          <w:szCs w:val="28"/>
        </w:rPr>
      </w:pPr>
      <w:r w:rsidRPr="00A26F34">
        <w:rPr>
          <w:b/>
          <w:bCs/>
          <w:color w:val="000000"/>
          <w:sz w:val="28"/>
          <w:szCs w:val="28"/>
          <w:rtl/>
        </w:rPr>
        <w:t>خريج برنامج الماجستير فى أي تخصص يجب أن يكون قادرا على :</w:t>
      </w:r>
    </w:p>
    <w:p w14:paraId="0259974D"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إجادة تطبيق أساسيات ومنهجيات البحث العلمى واستخدام أدواته المختلفة </w:t>
      </w:r>
    </w:p>
    <w:p w14:paraId="420E12C1"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تطبيق المنهج التحليلى واستخدامه فى مجال التخصص </w:t>
      </w:r>
    </w:p>
    <w:p w14:paraId="30F24F48" w14:textId="77777777" w:rsidR="00CD1970" w:rsidRPr="00A26F34" w:rsidRDefault="00CD1970" w:rsidP="00CD1970">
      <w:pPr>
        <w:numPr>
          <w:ilvl w:val="1"/>
          <w:numId w:val="0"/>
        </w:numPr>
        <w:contextualSpacing/>
        <w:rPr>
          <w:color w:val="000000"/>
          <w:sz w:val="28"/>
          <w:szCs w:val="28"/>
        </w:rPr>
      </w:pPr>
      <w:r w:rsidRPr="00A26F34">
        <w:rPr>
          <w:sz w:val="28"/>
          <w:szCs w:val="28"/>
          <w:rtl/>
        </w:rPr>
        <w:t>تطبيق المعارف المتخصصة</w:t>
      </w:r>
      <w:r w:rsidRPr="00A26F34">
        <w:rPr>
          <w:color w:val="000000"/>
          <w:sz w:val="28"/>
          <w:szCs w:val="28"/>
          <w:rtl/>
        </w:rPr>
        <w:t xml:space="preserve"> ودمجها مع المعارف ذات العلاقة فى مماسته المهنية </w:t>
      </w:r>
    </w:p>
    <w:p w14:paraId="5AD84D7A"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إظهار وعيا بالمشاكل الجارية والرؤى الحديثة فى مجال التخصص </w:t>
      </w:r>
    </w:p>
    <w:p w14:paraId="372136BC"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تحديد المشكلات المهنية وإيجاد حلول لها</w:t>
      </w:r>
    </w:p>
    <w:p w14:paraId="103D95FA"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إتقان نطاق مناسب من المهارات المهنية المتخصصة واستخدام الوسائل التكنولوجية المناسبة بما يخدم ممارسته المهنية </w:t>
      </w:r>
    </w:p>
    <w:p w14:paraId="25AF5CD5"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التوصل بفاعلية والقدرة على قيادة فرق العمل </w:t>
      </w:r>
    </w:p>
    <w:p w14:paraId="53891605"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اتخاذ القرار فى سياقات مهنية مختلفة </w:t>
      </w:r>
    </w:p>
    <w:p w14:paraId="4D1E91F6"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توظيف الموارد المتاحة بما يحقق أعلى استفادة والحفاظ عليها </w:t>
      </w:r>
    </w:p>
    <w:p w14:paraId="28D26389"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إظهار الوعى بدوره فى تنمية المجتمع والحفاظ على البيئة فى ضوء المتغيرات العالمية والاقليمية </w:t>
      </w:r>
    </w:p>
    <w:p w14:paraId="2A413817"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التصرف بما يعكس الالتزام بالنزهة والمصداقية والالتزام بقواعد المهنة</w:t>
      </w:r>
    </w:p>
    <w:p w14:paraId="2311A279" w14:textId="77777777" w:rsidR="00CD1970" w:rsidRPr="00A26F34" w:rsidRDefault="00CD1970" w:rsidP="00CD1970">
      <w:pPr>
        <w:numPr>
          <w:ilvl w:val="1"/>
          <w:numId w:val="0"/>
        </w:numPr>
        <w:contextualSpacing/>
        <w:rPr>
          <w:color w:val="000000"/>
          <w:sz w:val="28"/>
          <w:szCs w:val="28"/>
        </w:rPr>
      </w:pPr>
      <w:r w:rsidRPr="00A26F34">
        <w:rPr>
          <w:color w:val="000000"/>
          <w:sz w:val="28"/>
          <w:szCs w:val="28"/>
          <w:rtl/>
        </w:rPr>
        <w:t xml:space="preserve">تنمية ذاته أكاديميا ومهنيا وقادرا على التعلم المستمر </w:t>
      </w:r>
    </w:p>
    <w:p w14:paraId="7692C6CF" w14:textId="77777777" w:rsidR="00CD1970" w:rsidRPr="00A26F34" w:rsidRDefault="00CD1970" w:rsidP="00CD1970">
      <w:pPr>
        <w:contextualSpacing/>
        <w:rPr>
          <w:b/>
          <w:bCs/>
          <w:color w:val="000000"/>
          <w:sz w:val="28"/>
          <w:szCs w:val="28"/>
          <w:rtl/>
        </w:rPr>
      </w:pPr>
    </w:p>
    <w:p w14:paraId="77E1DEA5" w14:textId="77777777" w:rsidR="00CD1970" w:rsidRPr="00A26F34" w:rsidRDefault="00CD1970" w:rsidP="00CD1970">
      <w:pPr>
        <w:contextualSpacing/>
        <w:rPr>
          <w:b/>
          <w:bCs/>
          <w:color w:val="000000"/>
          <w:sz w:val="28"/>
          <w:szCs w:val="28"/>
        </w:rPr>
      </w:pPr>
    </w:p>
    <w:p w14:paraId="2F274C10" w14:textId="77777777" w:rsidR="00CD1970" w:rsidRPr="00A26F34" w:rsidRDefault="00CD1970" w:rsidP="00CD1970">
      <w:pPr>
        <w:contextualSpacing/>
        <w:jc w:val="center"/>
        <w:rPr>
          <w:b/>
          <w:bCs/>
          <w:sz w:val="28"/>
          <w:szCs w:val="28"/>
          <w:rtl/>
          <w:lang w:bidi="ar-EG"/>
        </w:rPr>
      </w:pPr>
      <w:r w:rsidRPr="00A26F34">
        <w:rPr>
          <w:b/>
          <w:bCs/>
          <w:sz w:val="28"/>
          <w:szCs w:val="28"/>
          <w:highlight w:val="lightGray"/>
          <w:rtl/>
          <w:lang w:bidi="ar-EG"/>
        </w:rPr>
        <w:t>- المعايير القياسية العامة</w:t>
      </w:r>
    </w:p>
    <w:p w14:paraId="119DDFDA" w14:textId="77777777" w:rsidR="00CD1970" w:rsidRPr="00A26F34" w:rsidRDefault="00CD1970" w:rsidP="00CD1970">
      <w:pPr>
        <w:contextualSpacing/>
        <w:rPr>
          <w:b/>
          <w:bCs/>
          <w:sz w:val="28"/>
          <w:szCs w:val="28"/>
          <w:rtl/>
          <w:lang w:bidi="ar-EG"/>
        </w:rPr>
      </w:pPr>
    </w:p>
    <w:p w14:paraId="70A16018" w14:textId="77777777" w:rsidR="00CD1970" w:rsidRPr="00A26F34" w:rsidRDefault="00CD1970" w:rsidP="00CD1970">
      <w:pPr>
        <w:contextualSpacing/>
        <w:rPr>
          <w:b/>
          <w:bCs/>
          <w:sz w:val="28"/>
          <w:szCs w:val="28"/>
          <w:u w:val="single"/>
          <w:rtl/>
          <w:lang w:bidi="ar-EG"/>
        </w:rPr>
      </w:pPr>
      <w:r w:rsidRPr="00A26F34">
        <w:rPr>
          <w:b/>
          <w:bCs/>
          <w:sz w:val="28"/>
          <w:szCs w:val="28"/>
          <w:u w:val="single"/>
          <w:rtl/>
          <w:lang w:bidi="ar-EG"/>
        </w:rPr>
        <w:t xml:space="preserve">2-1 المعرفة والفهم : </w:t>
      </w:r>
    </w:p>
    <w:p w14:paraId="79F077DE" w14:textId="77777777" w:rsidR="00CD1970" w:rsidRPr="00A26F34" w:rsidRDefault="00CD1970" w:rsidP="00CD1970">
      <w:pPr>
        <w:contextualSpacing/>
        <w:rPr>
          <w:b/>
          <w:bCs/>
          <w:sz w:val="28"/>
          <w:szCs w:val="28"/>
          <w:rtl/>
          <w:lang w:bidi="ar-EG"/>
        </w:rPr>
      </w:pPr>
      <w:r w:rsidRPr="00A26F34">
        <w:rPr>
          <w:b/>
          <w:bCs/>
          <w:sz w:val="28"/>
          <w:szCs w:val="28"/>
          <w:rtl/>
          <w:lang w:bidi="ar-EG"/>
        </w:rPr>
        <w:t>ب</w:t>
      </w:r>
      <w:r w:rsidRPr="00A26F34">
        <w:rPr>
          <w:rFonts w:hint="cs"/>
          <w:b/>
          <w:bCs/>
          <w:sz w:val="28"/>
          <w:szCs w:val="28"/>
          <w:rtl/>
          <w:lang w:bidi="ar-EG"/>
        </w:rPr>
        <w:t>ا</w:t>
      </w:r>
      <w:r w:rsidRPr="00A26F34">
        <w:rPr>
          <w:b/>
          <w:bCs/>
          <w:sz w:val="28"/>
          <w:szCs w:val="28"/>
          <w:rtl/>
          <w:lang w:bidi="ar-EG"/>
        </w:rPr>
        <w:t xml:space="preserve">نتهاء دراسة برنامج الماجيستير يجب ان يكون الخريج على فهم ودراية بكل من : </w:t>
      </w:r>
    </w:p>
    <w:p w14:paraId="1933894B" w14:textId="77777777" w:rsidR="00CD1970" w:rsidRPr="00A26F34" w:rsidRDefault="00CD1970" w:rsidP="00CD1970">
      <w:pPr>
        <w:contextualSpacing/>
        <w:rPr>
          <w:sz w:val="28"/>
          <w:szCs w:val="28"/>
          <w:rtl/>
          <w:lang w:bidi="ar-EG"/>
        </w:rPr>
      </w:pPr>
      <w:r w:rsidRPr="00A26F34">
        <w:rPr>
          <w:sz w:val="28"/>
          <w:szCs w:val="28"/>
          <w:rtl/>
          <w:lang w:bidi="ar-EG"/>
        </w:rPr>
        <w:t xml:space="preserve">2-1-1 النظريات والاساسيات المتعلقة بمجال التعلم وكذا فى المجالات ذات العلاقة </w:t>
      </w:r>
    </w:p>
    <w:p w14:paraId="6926CFA5" w14:textId="77777777" w:rsidR="00CD1970" w:rsidRPr="00A26F34" w:rsidRDefault="00CD1970" w:rsidP="00CD1970">
      <w:pPr>
        <w:contextualSpacing/>
        <w:rPr>
          <w:sz w:val="28"/>
          <w:szCs w:val="28"/>
          <w:rtl/>
          <w:lang w:bidi="ar-EG"/>
        </w:rPr>
      </w:pPr>
      <w:r w:rsidRPr="00A26F34">
        <w:rPr>
          <w:sz w:val="28"/>
          <w:szCs w:val="28"/>
          <w:rtl/>
          <w:lang w:bidi="ar-EG"/>
        </w:rPr>
        <w:t xml:space="preserve">2-1-2- التأثير المتبادل بين الممارسة المهنية وانعكاسها على البيئة </w:t>
      </w:r>
    </w:p>
    <w:p w14:paraId="10F8DF23" w14:textId="77777777" w:rsidR="00CD1970" w:rsidRPr="00A26F34" w:rsidRDefault="00CD1970" w:rsidP="00CD1970">
      <w:pPr>
        <w:contextualSpacing/>
        <w:rPr>
          <w:sz w:val="28"/>
          <w:szCs w:val="28"/>
          <w:lang w:bidi="ar-EG"/>
        </w:rPr>
      </w:pPr>
      <w:r w:rsidRPr="00A26F34">
        <w:rPr>
          <w:sz w:val="28"/>
          <w:szCs w:val="28"/>
          <w:rtl/>
          <w:lang w:bidi="ar-EG"/>
        </w:rPr>
        <w:t xml:space="preserve">2-1-3 التطورات العلمية فى مجال التخصص </w:t>
      </w:r>
    </w:p>
    <w:p w14:paraId="3694EE4C" w14:textId="77777777" w:rsidR="00CD1970" w:rsidRPr="00A26F34" w:rsidRDefault="00CD1970" w:rsidP="00CD1970">
      <w:pPr>
        <w:contextualSpacing/>
        <w:rPr>
          <w:sz w:val="28"/>
          <w:szCs w:val="28"/>
          <w:rtl/>
          <w:lang w:bidi="ar-EG"/>
        </w:rPr>
      </w:pPr>
      <w:r w:rsidRPr="00A26F34">
        <w:rPr>
          <w:sz w:val="28"/>
          <w:szCs w:val="28"/>
          <w:rtl/>
          <w:lang w:bidi="ar-EG"/>
        </w:rPr>
        <w:t xml:space="preserve">2-1-4 المبادئ الاخلاقية والقانونية للممارسة المهنية فى مجال التخصص </w:t>
      </w:r>
    </w:p>
    <w:p w14:paraId="0A86B660" w14:textId="77777777" w:rsidR="00CD1970" w:rsidRPr="00A26F34" w:rsidRDefault="00CD1970" w:rsidP="00CD1970">
      <w:pPr>
        <w:contextualSpacing/>
        <w:rPr>
          <w:sz w:val="28"/>
          <w:szCs w:val="28"/>
          <w:rtl/>
          <w:lang w:bidi="ar-EG"/>
        </w:rPr>
      </w:pPr>
      <w:r w:rsidRPr="00A26F34">
        <w:rPr>
          <w:sz w:val="28"/>
          <w:szCs w:val="28"/>
          <w:rtl/>
          <w:lang w:bidi="ar-EG"/>
        </w:rPr>
        <w:t xml:space="preserve">2-1-5 مبادئ واساسيات الجودة فى الممارسة المهنية فى مجال التخصص </w:t>
      </w:r>
    </w:p>
    <w:p w14:paraId="6D0F2F67" w14:textId="77777777" w:rsidR="00CD1970" w:rsidRPr="00A26F34" w:rsidRDefault="00CD1970" w:rsidP="00CD1970">
      <w:pPr>
        <w:contextualSpacing/>
        <w:rPr>
          <w:sz w:val="28"/>
          <w:szCs w:val="28"/>
          <w:lang w:bidi="ar-EG"/>
        </w:rPr>
      </w:pPr>
      <w:r w:rsidRPr="00A26F34">
        <w:rPr>
          <w:sz w:val="28"/>
          <w:szCs w:val="28"/>
          <w:rtl/>
          <w:lang w:bidi="ar-EG"/>
        </w:rPr>
        <w:lastRenderedPageBreak/>
        <w:t xml:space="preserve">2-1-6 اساسيات واخلاقيات البحث العلمى </w:t>
      </w:r>
    </w:p>
    <w:p w14:paraId="7A9A7AE6" w14:textId="77777777" w:rsidR="00CD1970" w:rsidRPr="00A26F34" w:rsidRDefault="00CD1970" w:rsidP="00CD1970">
      <w:pPr>
        <w:contextualSpacing/>
        <w:rPr>
          <w:b/>
          <w:bCs/>
          <w:sz w:val="28"/>
          <w:szCs w:val="28"/>
          <w:rtl/>
          <w:lang w:bidi="ar-EG"/>
        </w:rPr>
      </w:pPr>
    </w:p>
    <w:p w14:paraId="1369CCC2" w14:textId="77777777" w:rsidR="00CD1970" w:rsidRPr="00A26F34" w:rsidRDefault="00CD1970" w:rsidP="00CD1970">
      <w:pPr>
        <w:contextualSpacing/>
        <w:rPr>
          <w:b/>
          <w:bCs/>
          <w:sz w:val="28"/>
          <w:szCs w:val="28"/>
          <w:rtl/>
          <w:lang w:bidi="ar-EG"/>
        </w:rPr>
      </w:pPr>
    </w:p>
    <w:p w14:paraId="5CE0E40D" w14:textId="77777777" w:rsidR="00CD1970" w:rsidRDefault="00CD1970" w:rsidP="00CD1970">
      <w:pPr>
        <w:contextualSpacing/>
        <w:rPr>
          <w:b/>
          <w:bCs/>
          <w:sz w:val="28"/>
          <w:szCs w:val="28"/>
          <w:u w:val="single"/>
          <w:rtl/>
          <w:lang w:bidi="ar-EG"/>
        </w:rPr>
      </w:pPr>
      <w:r w:rsidRPr="00A26F34">
        <w:rPr>
          <w:b/>
          <w:bCs/>
          <w:sz w:val="28"/>
          <w:szCs w:val="28"/>
          <w:u w:val="single"/>
          <w:rtl/>
          <w:lang w:bidi="ar-EG"/>
        </w:rPr>
        <w:t xml:space="preserve">2-2 المهارات الذهنية : </w:t>
      </w:r>
    </w:p>
    <w:p w14:paraId="3A999BB1" w14:textId="77777777" w:rsidR="00CD1970" w:rsidRPr="00A26F34" w:rsidRDefault="00CD1970" w:rsidP="00CD1970">
      <w:pPr>
        <w:contextualSpacing/>
        <w:rPr>
          <w:b/>
          <w:bCs/>
          <w:sz w:val="28"/>
          <w:szCs w:val="28"/>
          <w:u w:val="single"/>
          <w:rtl/>
          <w:lang w:bidi="ar-EG"/>
        </w:rPr>
      </w:pPr>
    </w:p>
    <w:p w14:paraId="31F6AE64" w14:textId="77777777" w:rsidR="00CD1970" w:rsidRPr="00A26F34" w:rsidRDefault="00CD1970" w:rsidP="00CD1970">
      <w:pPr>
        <w:contextualSpacing/>
        <w:rPr>
          <w:b/>
          <w:bCs/>
          <w:sz w:val="28"/>
          <w:szCs w:val="28"/>
          <w:rtl/>
          <w:lang w:bidi="ar-EG"/>
        </w:rPr>
      </w:pPr>
      <w:r w:rsidRPr="00A26F34">
        <w:rPr>
          <w:b/>
          <w:bCs/>
          <w:sz w:val="28"/>
          <w:szCs w:val="28"/>
          <w:rtl/>
          <w:lang w:bidi="ar-EG"/>
        </w:rPr>
        <w:t xml:space="preserve">بانتهاء دراسة برنامج الماجستير يجب ان يكون الخريج قادرا على : </w:t>
      </w:r>
    </w:p>
    <w:p w14:paraId="5F8D0B0B" w14:textId="77777777" w:rsidR="00CD1970" w:rsidRPr="00A26F34" w:rsidRDefault="00CD1970" w:rsidP="00CD1970">
      <w:pPr>
        <w:contextualSpacing/>
        <w:rPr>
          <w:sz w:val="28"/>
          <w:szCs w:val="28"/>
          <w:rtl/>
          <w:lang w:bidi="ar-EG"/>
        </w:rPr>
      </w:pPr>
      <w:r w:rsidRPr="00A26F34">
        <w:rPr>
          <w:sz w:val="28"/>
          <w:szCs w:val="28"/>
          <w:rtl/>
          <w:lang w:bidi="ar-EG"/>
        </w:rPr>
        <w:t xml:space="preserve">2-2-1 تحليل وتقيم المعلومات فى مجال التخصص والقياس عليها لحل المشاكل </w:t>
      </w:r>
    </w:p>
    <w:p w14:paraId="40ED813C" w14:textId="77777777" w:rsidR="00CD1970" w:rsidRPr="00A26F34" w:rsidRDefault="00CD1970" w:rsidP="00CD1970">
      <w:pPr>
        <w:contextualSpacing/>
        <w:rPr>
          <w:sz w:val="28"/>
          <w:szCs w:val="28"/>
          <w:rtl/>
          <w:lang w:bidi="ar-EG"/>
        </w:rPr>
      </w:pPr>
      <w:r w:rsidRPr="00A26F34">
        <w:rPr>
          <w:sz w:val="28"/>
          <w:szCs w:val="28"/>
          <w:rtl/>
          <w:lang w:bidi="ar-EG"/>
        </w:rPr>
        <w:t xml:space="preserve">2-2-2 حل المشاكل المتخصصة مع عدم توافر بعض المعطيات </w:t>
      </w:r>
    </w:p>
    <w:p w14:paraId="7283A546" w14:textId="77777777" w:rsidR="00CD1970" w:rsidRPr="00A26F34" w:rsidRDefault="00CD1970" w:rsidP="00CD1970">
      <w:pPr>
        <w:contextualSpacing/>
        <w:rPr>
          <w:sz w:val="28"/>
          <w:szCs w:val="28"/>
          <w:rtl/>
          <w:lang w:bidi="ar-EG"/>
        </w:rPr>
      </w:pPr>
      <w:r w:rsidRPr="00A26F34">
        <w:rPr>
          <w:sz w:val="28"/>
          <w:szCs w:val="28"/>
          <w:rtl/>
          <w:lang w:bidi="ar-EG"/>
        </w:rPr>
        <w:t xml:space="preserve">2-2-3 الربط بين المعارف المختلفة لحل المشاكل المهنية </w:t>
      </w:r>
    </w:p>
    <w:p w14:paraId="3F685D66" w14:textId="77777777" w:rsidR="00CD1970" w:rsidRPr="00A26F34" w:rsidRDefault="00CD1970" w:rsidP="00CD1970">
      <w:pPr>
        <w:contextualSpacing/>
        <w:rPr>
          <w:sz w:val="28"/>
          <w:szCs w:val="28"/>
          <w:rtl/>
          <w:lang w:bidi="ar-EG"/>
        </w:rPr>
      </w:pPr>
      <w:r w:rsidRPr="00A26F34">
        <w:rPr>
          <w:sz w:val="28"/>
          <w:szCs w:val="28"/>
          <w:rtl/>
          <w:lang w:bidi="ar-EG"/>
        </w:rPr>
        <w:t xml:space="preserve">2-2-4 اجراء دراسة بحثية او كتابة دراسة علمية منهجية حول مشكلة بحثية </w:t>
      </w:r>
    </w:p>
    <w:p w14:paraId="21D3EC58" w14:textId="77777777" w:rsidR="00CD1970" w:rsidRPr="00A26F34" w:rsidRDefault="00CD1970" w:rsidP="00CD1970">
      <w:pPr>
        <w:contextualSpacing/>
        <w:rPr>
          <w:sz w:val="28"/>
          <w:szCs w:val="28"/>
          <w:rtl/>
          <w:lang w:bidi="ar-EG"/>
        </w:rPr>
      </w:pPr>
      <w:r w:rsidRPr="00A26F34">
        <w:rPr>
          <w:sz w:val="28"/>
          <w:szCs w:val="28"/>
          <w:rtl/>
          <w:lang w:bidi="ar-EG"/>
        </w:rPr>
        <w:t xml:space="preserve">2-2-5 تقييم المخاطر فى الممارسات المهنية فى مجال التخصص </w:t>
      </w:r>
    </w:p>
    <w:p w14:paraId="5A1EC116" w14:textId="77777777" w:rsidR="00CD1970" w:rsidRPr="00A26F34" w:rsidRDefault="00CD1970" w:rsidP="00CD1970">
      <w:pPr>
        <w:contextualSpacing/>
        <w:rPr>
          <w:sz w:val="28"/>
          <w:szCs w:val="28"/>
          <w:rtl/>
          <w:lang w:bidi="ar-EG"/>
        </w:rPr>
      </w:pPr>
      <w:r w:rsidRPr="00A26F34">
        <w:rPr>
          <w:sz w:val="28"/>
          <w:szCs w:val="28"/>
          <w:rtl/>
          <w:lang w:bidi="ar-EG"/>
        </w:rPr>
        <w:t xml:space="preserve">2-2-6 التخطيط لتطوير الاداء فى مجال التخصص </w:t>
      </w:r>
    </w:p>
    <w:p w14:paraId="68E25004" w14:textId="77777777" w:rsidR="00CD1970" w:rsidRPr="00A26F34" w:rsidRDefault="00CD1970" w:rsidP="00CD1970">
      <w:pPr>
        <w:contextualSpacing/>
        <w:rPr>
          <w:sz w:val="28"/>
          <w:szCs w:val="28"/>
          <w:rtl/>
          <w:lang w:bidi="ar-EG"/>
        </w:rPr>
      </w:pPr>
      <w:r w:rsidRPr="00A26F34">
        <w:rPr>
          <w:sz w:val="28"/>
          <w:szCs w:val="28"/>
          <w:rtl/>
          <w:lang w:bidi="ar-EG"/>
        </w:rPr>
        <w:t xml:space="preserve">2-2-7 اتخاذ القرارات المهنية فى سياقات مهنية متنوعة </w:t>
      </w:r>
    </w:p>
    <w:p w14:paraId="4D24A04A" w14:textId="77777777" w:rsidR="00CD1970" w:rsidRPr="00A26F34" w:rsidRDefault="00CD1970" w:rsidP="00CD1970">
      <w:pPr>
        <w:contextualSpacing/>
        <w:rPr>
          <w:b/>
          <w:bCs/>
          <w:sz w:val="28"/>
          <w:szCs w:val="28"/>
          <w:rtl/>
          <w:lang w:bidi="ar-EG"/>
        </w:rPr>
      </w:pPr>
    </w:p>
    <w:p w14:paraId="112613DF" w14:textId="77777777" w:rsidR="00CD1970" w:rsidRPr="00A26F34" w:rsidRDefault="00CD1970" w:rsidP="00CD1970">
      <w:pPr>
        <w:contextualSpacing/>
        <w:rPr>
          <w:b/>
          <w:bCs/>
          <w:sz w:val="28"/>
          <w:szCs w:val="28"/>
          <w:u w:val="single"/>
          <w:rtl/>
          <w:lang w:bidi="ar-EG"/>
        </w:rPr>
      </w:pPr>
      <w:r w:rsidRPr="00A26F34">
        <w:rPr>
          <w:b/>
          <w:bCs/>
          <w:sz w:val="28"/>
          <w:szCs w:val="28"/>
          <w:u w:val="single"/>
          <w:rtl/>
          <w:lang w:bidi="ar-EG"/>
        </w:rPr>
        <w:t xml:space="preserve">2-3 المهارات المهنية </w:t>
      </w:r>
    </w:p>
    <w:p w14:paraId="7CD51572" w14:textId="77777777" w:rsidR="00CD1970" w:rsidRPr="00A26F34" w:rsidRDefault="00CD1970" w:rsidP="00CD1970">
      <w:pPr>
        <w:contextualSpacing/>
        <w:rPr>
          <w:b/>
          <w:bCs/>
          <w:sz w:val="28"/>
          <w:szCs w:val="28"/>
          <w:u w:val="single"/>
          <w:rtl/>
          <w:lang w:bidi="ar-EG"/>
        </w:rPr>
      </w:pPr>
    </w:p>
    <w:p w14:paraId="15A4A28A" w14:textId="77777777" w:rsidR="00CD1970" w:rsidRPr="00A26F34" w:rsidRDefault="00CD1970" w:rsidP="00CD1970">
      <w:pPr>
        <w:contextualSpacing/>
        <w:rPr>
          <w:b/>
          <w:bCs/>
          <w:sz w:val="28"/>
          <w:szCs w:val="28"/>
          <w:rtl/>
          <w:lang w:bidi="ar-EG"/>
        </w:rPr>
      </w:pPr>
      <w:r w:rsidRPr="00A26F34">
        <w:rPr>
          <w:b/>
          <w:bCs/>
          <w:sz w:val="28"/>
          <w:szCs w:val="28"/>
          <w:rtl/>
          <w:lang w:bidi="ar-EG"/>
        </w:rPr>
        <w:t xml:space="preserve">بانتهاء دراسة برنامج الماجستير يجب ان يكون الخريج قادرا على : </w:t>
      </w:r>
    </w:p>
    <w:p w14:paraId="67FC3FCD" w14:textId="77777777" w:rsidR="00CD1970" w:rsidRPr="00A26F34" w:rsidRDefault="00CD1970" w:rsidP="00CD1970">
      <w:pPr>
        <w:contextualSpacing/>
        <w:rPr>
          <w:sz w:val="28"/>
          <w:szCs w:val="28"/>
          <w:rtl/>
          <w:lang w:bidi="ar-EG"/>
        </w:rPr>
      </w:pPr>
      <w:r w:rsidRPr="00A26F34">
        <w:rPr>
          <w:sz w:val="28"/>
          <w:szCs w:val="28"/>
          <w:rtl/>
          <w:lang w:bidi="ar-EG"/>
        </w:rPr>
        <w:t xml:space="preserve">2-3-1 اتقان المهارات المهنية الاساسية والحديثة فى مجال التخصص </w:t>
      </w:r>
    </w:p>
    <w:p w14:paraId="53289A1A" w14:textId="77777777" w:rsidR="00CD1970" w:rsidRPr="00A26F34" w:rsidRDefault="00CD1970" w:rsidP="00CD1970">
      <w:pPr>
        <w:contextualSpacing/>
        <w:rPr>
          <w:sz w:val="28"/>
          <w:szCs w:val="28"/>
          <w:lang w:bidi="ar-EG"/>
        </w:rPr>
      </w:pPr>
      <w:r w:rsidRPr="00A26F34">
        <w:rPr>
          <w:sz w:val="28"/>
          <w:szCs w:val="28"/>
          <w:rtl/>
          <w:lang w:bidi="ar-EG"/>
        </w:rPr>
        <w:t xml:space="preserve">2-3-2 كتابة وتقييم التقارير المهنية </w:t>
      </w:r>
    </w:p>
    <w:p w14:paraId="57ACB03C" w14:textId="77777777" w:rsidR="00CD1970" w:rsidRPr="00A26F34" w:rsidRDefault="00CD1970" w:rsidP="00CD1970">
      <w:pPr>
        <w:contextualSpacing/>
        <w:rPr>
          <w:sz w:val="28"/>
          <w:szCs w:val="28"/>
          <w:rtl/>
          <w:lang w:bidi="ar-EG"/>
        </w:rPr>
      </w:pPr>
      <w:r w:rsidRPr="00A26F34">
        <w:rPr>
          <w:sz w:val="28"/>
          <w:szCs w:val="28"/>
          <w:rtl/>
          <w:lang w:bidi="ar-EG"/>
        </w:rPr>
        <w:t xml:space="preserve">2-3-3 تقييم الطرق والادوات القائمة فى مجال التخصص </w:t>
      </w:r>
    </w:p>
    <w:p w14:paraId="16F1D101" w14:textId="77777777" w:rsidR="00CD1970" w:rsidRPr="00A26F34" w:rsidRDefault="00CD1970" w:rsidP="00CD1970">
      <w:pPr>
        <w:contextualSpacing/>
        <w:rPr>
          <w:b/>
          <w:bCs/>
          <w:sz w:val="28"/>
          <w:szCs w:val="28"/>
          <w:rtl/>
          <w:lang w:bidi="ar-EG"/>
        </w:rPr>
      </w:pPr>
    </w:p>
    <w:p w14:paraId="55EBD9B8" w14:textId="77777777" w:rsidR="00CD1970" w:rsidRPr="00A26F34" w:rsidRDefault="00CD1970" w:rsidP="00CD1970">
      <w:pPr>
        <w:contextualSpacing/>
        <w:rPr>
          <w:b/>
          <w:bCs/>
          <w:sz w:val="28"/>
          <w:szCs w:val="28"/>
          <w:u w:val="single"/>
          <w:rtl/>
          <w:lang w:bidi="ar-EG"/>
        </w:rPr>
      </w:pPr>
      <w:r w:rsidRPr="00A26F34">
        <w:rPr>
          <w:b/>
          <w:bCs/>
          <w:sz w:val="28"/>
          <w:szCs w:val="28"/>
          <w:u w:val="single"/>
          <w:rtl/>
          <w:lang w:bidi="ar-EG"/>
        </w:rPr>
        <w:t xml:space="preserve">2-4 المهارات العامة والمنتقلة </w:t>
      </w:r>
    </w:p>
    <w:p w14:paraId="540C5730" w14:textId="77777777" w:rsidR="00CD1970" w:rsidRPr="00A26F34" w:rsidRDefault="00CD1970" w:rsidP="00CD1970">
      <w:pPr>
        <w:contextualSpacing/>
        <w:rPr>
          <w:b/>
          <w:bCs/>
          <w:sz w:val="28"/>
          <w:szCs w:val="28"/>
          <w:u w:val="single"/>
          <w:rtl/>
          <w:lang w:bidi="ar-EG"/>
        </w:rPr>
      </w:pPr>
    </w:p>
    <w:p w14:paraId="7879A320" w14:textId="77777777" w:rsidR="00CD1970" w:rsidRPr="00A26F34" w:rsidRDefault="00CD1970" w:rsidP="00CD1970">
      <w:pPr>
        <w:contextualSpacing/>
        <w:rPr>
          <w:b/>
          <w:bCs/>
          <w:sz w:val="28"/>
          <w:szCs w:val="28"/>
          <w:rtl/>
          <w:lang w:bidi="ar-EG"/>
        </w:rPr>
      </w:pPr>
      <w:r w:rsidRPr="00A26F34">
        <w:rPr>
          <w:b/>
          <w:bCs/>
          <w:sz w:val="28"/>
          <w:szCs w:val="28"/>
          <w:rtl/>
          <w:lang w:bidi="ar-EG"/>
        </w:rPr>
        <w:t xml:space="preserve">بانتهاء دراسة برنامج الماجستير يجب ان يكون الخريج قادرا على : </w:t>
      </w:r>
    </w:p>
    <w:p w14:paraId="6D7408E5" w14:textId="77777777" w:rsidR="00CD1970" w:rsidRPr="00A26F34" w:rsidRDefault="00CD1970" w:rsidP="00CD1970">
      <w:pPr>
        <w:contextualSpacing/>
        <w:rPr>
          <w:sz w:val="28"/>
          <w:szCs w:val="28"/>
          <w:rtl/>
          <w:lang w:bidi="ar-EG"/>
        </w:rPr>
      </w:pPr>
      <w:r w:rsidRPr="00A26F34">
        <w:rPr>
          <w:sz w:val="28"/>
          <w:szCs w:val="28"/>
          <w:rtl/>
          <w:lang w:bidi="ar-EG"/>
        </w:rPr>
        <w:t xml:space="preserve">2-4-1 التواصل الفعال بأنواعة المختلفة </w:t>
      </w:r>
    </w:p>
    <w:p w14:paraId="17862637" w14:textId="77777777" w:rsidR="00CD1970" w:rsidRPr="00A26F34" w:rsidRDefault="00CD1970" w:rsidP="00CD1970">
      <w:pPr>
        <w:contextualSpacing/>
        <w:rPr>
          <w:sz w:val="28"/>
          <w:szCs w:val="28"/>
          <w:rtl/>
          <w:lang w:bidi="ar-EG"/>
        </w:rPr>
      </w:pPr>
      <w:r w:rsidRPr="00A26F34">
        <w:rPr>
          <w:sz w:val="28"/>
          <w:szCs w:val="28"/>
          <w:rtl/>
          <w:lang w:bidi="ar-EG"/>
        </w:rPr>
        <w:t xml:space="preserve">2-4-2 استخدام تكنولوجيا المعلومات بما يخدم الممارسة المهنية </w:t>
      </w:r>
    </w:p>
    <w:p w14:paraId="1074CA8C" w14:textId="77777777" w:rsidR="00CD1970" w:rsidRPr="00A26F34" w:rsidRDefault="00CD1970" w:rsidP="00CD1970">
      <w:pPr>
        <w:contextualSpacing/>
        <w:rPr>
          <w:sz w:val="28"/>
          <w:szCs w:val="28"/>
          <w:rtl/>
          <w:lang w:bidi="ar-EG"/>
        </w:rPr>
      </w:pPr>
      <w:r w:rsidRPr="00A26F34">
        <w:rPr>
          <w:sz w:val="28"/>
          <w:szCs w:val="28"/>
          <w:rtl/>
          <w:lang w:bidi="ar-EG"/>
        </w:rPr>
        <w:t xml:space="preserve">2-4-3 التقييم الذاتى وتحديد احتياجاته التعليمية </w:t>
      </w:r>
    </w:p>
    <w:p w14:paraId="6B8B2A08" w14:textId="77777777" w:rsidR="00CD1970" w:rsidRPr="00A26F34" w:rsidRDefault="00CD1970" w:rsidP="00CD1970">
      <w:pPr>
        <w:contextualSpacing/>
        <w:rPr>
          <w:sz w:val="28"/>
          <w:szCs w:val="28"/>
          <w:rtl/>
          <w:lang w:bidi="ar-EG"/>
        </w:rPr>
      </w:pPr>
      <w:r w:rsidRPr="00A26F34">
        <w:rPr>
          <w:sz w:val="28"/>
          <w:szCs w:val="28"/>
          <w:rtl/>
          <w:lang w:bidi="ar-EG"/>
        </w:rPr>
        <w:t xml:space="preserve">2-4-4 استخدام المصادر المختلفة لحصول على المعلومات والمعارف </w:t>
      </w:r>
    </w:p>
    <w:p w14:paraId="54D8788E" w14:textId="77777777" w:rsidR="00CD1970" w:rsidRPr="00A26F34" w:rsidRDefault="00CD1970" w:rsidP="00CD1970">
      <w:pPr>
        <w:contextualSpacing/>
        <w:rPr>
          <w:sz w:val="28"/>
          <w:szCs w:val="28"/>
          <w:rtl/>
          <w:lang w:bidi="ar-EG"/>
        </w:rPr>
      </w:pPr>
      <w:r w:rsidRPr="00A26F34">
        <w:rPr>
          <w:sz w:val="28"/>
          <w:szCs w:val="28"/>
          <w:rtl/>
          <w:lang w:bidi="ar-EG"/>
        </w:rPr>
        <w:t xml:space="preserve">2-4-5 وضع قواعد ومؤشرات تقييم اداء الاخارين </w:t>
      </w:r>
    </w:p>
    <w:p w14:paraId="0F95BEF9" w14:textId="77777777" w:rsidR="00CD1970" w:rsidRPr="00A26F34" w:rsidRDefault="00CD1970" w:rsidP="00CD1970">
      <w:pPr>
        <w:contextualSpacing/>
        <w:rPr>
          <w:sz w:val="28"/>
          <w:szCs w:val="28"/>
          <w:rtl/>
          <w:lang w:bidi="ar-EG"/>
        </w:rPr>
      </w:pPr>
      <w:r w:rsidRPr="00A26F34">
        <w:rPr>
          <w:sz w:val="28"/>
          <w:szCs w:val="28"/>
          <w:rtl/>
          <w:lang w:bidi="ar-EG"/>
        </w:rPr>
        <w:t xml:space="preserve">2-4-6 العمل فى فريق سياقات كهنية مختلفة </w:t>
      </w:r>
    </w:p>
    <w:p w14:paraId="7ECC12B2" w14:textId="77777777" w:rsidR="00CD1970" w:rsidRPr="00A26F34" w:rsidRDefault="00CD1970" w:rsidP="00CD1970">
      <w:pPr>
        <w:contextualSpacing/>
        <w:rPr>
          <w:sz w:val="28"/>
          <w:szCs w:val="28"/>
          <w:lang w:bidi="ar-EG"/>
        </w:rPr>
      </w:pPr>
      <w:r w:rsidRPr="00A26F34">
        <w:rPr>
          <w:sz w:val="28"/>
          <w:szCs w:val="28"/>
          <w:rtl/>
          <w:lang w:bidi="ar-EG"/>
        </w:rPr>
        <w:t xml:space="preserve">2-4-7 ادارة الوقت بكفاءة </w:t>
      </w:r>
    </w:p>
    <w:p w14:paraId="75F6385D" w14:textId="77777777" w:rsidR="00CD1970" w:rsidRPr="00A26F34" w:rsidRDefault="00CD1970" w:rsidP="00CD1970">
      <w:pPr>
        <w:rPr>
          <w:sz w:val="28"/>
          <w:szCs w:val="28"/>
        </w:rPr>
      </w:pPr>
      <w:r w:rsidRPr="00A26F34">
        <w:rPr>
          <w:sz w:val="28"/>
          <w:szCs w:val="28"/>
          <w:rtl/>
          <w:lang w:bidi="ar-EG"/>
        </w:rPr>
        <w:t>2-4-8 التعلم الذاتى والمستمر</w:t>
      </w:r>
    </w:p>
    <w:p w14:paraId="01DD31D0" w14:textId="77777777" w:rsidR="00CD1970" w:rsidRDefault="00CD1970" w:rsidP="00CD1970">
      <w:pPr>
        <w:spacing w:before="120" w:after="120" w:line="440" w:lineRule="exact"/>
        <w:jc w:val="center"/>
        <w:rPr>
          <w:rFonts w:cs="Arabic Transparent"/>
          <w:b/>
          <w:bCs/>
          <w:sz w:val="28"/>
          <w:szCs w:val="28"/>
          <w:rtl/>
          <w:lang w:bidi="ar-EG"/>
        </w:rPr>
      </w:pPr>
    </w:p>
    <w:p w14:paraId="40D8A287" w14:textId="77777777" w:rsidR="00CD1970" w:rsidRDefault="00CD1970" w:rsidP="00CD1970">
      <w:pPr>
        <w:jc w:val="center"/>
      </w:pPr>
      <w:r w:rsidRPr="008402E4">
        <w:rPr>
          <w:rFonts w:hint="cs"/>
          <w:b/>
          <w:bCs/>
          <w:sz w:val="32"/>
          <w:szCs w:val="32"/>
          <w:rtl/>
          <w:lang w:bidi="ar-EG"/>
        </w:rPr>
        <w:t>ملحق 3: مصفوفة مضاهاة المعايير القياسية للدراسات العليا للهيئة لدرجة الماجيستير مع المعايير الأكاديمية المتبناة لبرنامج الماجيستير الأمراض الجلدية والتناسلية والذكورة</w:t>
      </w:r>
    </w:p>
    <w:p w14:paraId="51DFDDB9" w14:textId="77777777" w:rsidR="00CD1970" w:rsidRDefault="00CD1970" w:rsidP="00CD1970"/>
    <w:tbl>
      <w:tblPr>
        <w:bidiVisual/>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756"/>
        <w:gridCol w:w="1195"/>
        <w:gridCol w:w="1418"/>
        <w:gridCol w:w="1134"/>
        <w:gridCol w:w="1417"/>
        <w:gridCol w:w="1418"/>
      </w:tblGrid>
      <w:tr w:rsidR="00CD1970" w:rsidRPr="00F22B33" w14:paraId="20A29BC8" w14:textId="77777777" w:rsidTr="00327563">
        <w:trPr>
          <w:trHeight w:val="248"/>
          <w:jc w:val="center"/>
        </w:trPr>
        <w:tc>
          <w:tcPr>
            <w:tcW w:w="1417" w:type="dxa"/>
            <w:gridSpan w:val="2"/>
            <w:vMerge w:val="restart"/>
            <w:vAlign w:val="center"/>
          </w:tcPr>
          <w:p w14:paraId="1449E364" w14:textId="77777777" w:rsidR="00CD1970" w:rsidRPr="00F22B33" w:rsidRDefault="00CD1970" w:rsidP="00327563">
            <w:pPr>
              <w:jc w:val="center"/>
              <w:rPr>
                <w:b/>
                <w:bCs/>
                <w:rtl/>
                <w:lang w:bidi="ar-EG"/>
              </w:rPr>
            </w:pPr>
            <w:r w:rsidRPr="00F22B33">
              <w:rPr>
                <w:b/>
                <w:bCs/>
                <w:rtl/>
                <w:lang w:bidi="ar-EG"/>
              </w:rPr>
              <w:t>المعايير الأكاديمية القياسية</w:t>
            </w:r>
          </w:p>
        </w:tc>
        <w:tc>
          <w:tcPr>
            <w:tcW w:w="1195" w:type="dxa"/>
            <w:vMerge w:val="restart"/>
            <w:vAlign w:val="center"/>
          </w:tcPr>
          <w:p w14:paraId="71A53D5B" w14:textId="77777777" w:rsidR="00CD1970" w:rsidRPr="00F22B33" w:rsidRDefault="00CD1970" w:rsidP="00327563">
            <w:pPr>
              <w:jc w:val="center"/>
              <w:rPr>
                <w:b/>
                <w:bCs/>
                <w:rtl/>
                <w:lang w:bidi="ar-EG"/>
              </w:rPr>
            </w:pPr>
            <w:r w:rsidRPr="00F22B33">
              <w:rPr>
                <w:b/>
                <w:bCs/>
                <w:rtl/>
                <w:lang w:bidi="ar-EG"/>
              </w:rPr>
              <w:t>مواصفات الخريج</w:t>
            </w:r>
          </w:p>
        </w:tc>
        <w:tc>
          <w:tcPr>
            <w:tcW w:w="5387" w:type="dxa"/>
            <w:gridSpan w:val="4"/>
            <w:vAlign w:val="center"/>
          </w:tcPr>
          <w:p w14:paraId="6B2FB794" w14:textId="77777777" w:rsidR="00CD1970" w:rsidRPr="00F22B33" w:rsidRDefault="00CD1970" w:rsidP="00327563">
            <w:pPr>
              <w:jc w:val="center"/>
              <w:rPr>
                <w:b/>
                <w:bCs/>
                <w:rtl/>
                <w:lang w:bidi="ar-EG"/>
              </w:rPr>
            </w:pPr>
            <w:r w:rsidRPr="00F22B33">
              <w:rPr>
                <w:b/>
                <w:bCs/>
                <w:rtl/>
                <w:lang w:bidi="ar-EG"/>
              </w:rPr>
              <w:t xml:space="preserve">المعايير الأكاديمية </w:t>
            </w:r>
            <w:r w:rsidRPr="00F22B33">
              <w:rPr>
                <w:b/>
                <w:bCs/>
                <w:lang w:bidi="ar-EG"/>
              </w:rPr>
              <w:t>ARS</w:t>
            </w:r>
            <w:r w:rsidRPr="00F22B33">
              <w:rPr>
                <w:b/>
                <w:bCs/>
                <w:rtl/>
                <w:lang w:bidi="ar-EG"/>
              </w:rPr>
              <w:t xml:space="preserve"> المتبناة للبرنامج</w:t>
            </w:r>
          </w:p>
        </w:tc>
      </w:tr>
      <w:tr w:rsidR="00CD1970" w:rsidRPr="00F22B33" w14:paraId="4DBA6F70" w14:textId="77777777" w:rsidTr="00327563">
        <w:trPr>
          <w:trHeight w:val="141"/>
          <w:jc w:val="center"/>
        </w:trPr>
        <w:tc>
          <w:tcPr>
            <w:tcW w:w="1417" w:type="dxa"/>
            <w:gridSpan w:val="2"/>
            <w:vMerge/>
            <w:vAlign w:val="center"/>
          </w:tcPr>
          <w:p w14:paraId="193F1A9B" w14:textId="77777777" w:rsidR="00CD1970" w:rsidRPr="00F22B33" w:rsidRDefault="00CD1970" w:rsidP="00327563">
            <w:pPr>
              <w:jc w:val="center"/>
              <w:rPr>
                <w:rtl/>
                <w:lang w:bidi="ar-EG"/>
              </w:rPr>
            </w:pPr>
          </w:p>
        </w:tc>
        <w:tc>
          <w:tcPr>
            <w:tcW w:w="1195" w:type="dxa"/>
            <w:vMerge/>
          </w:tcPr>
          <w:p w14:paraId="24EC62B5" w14:textId="77777777" w:rsidR="00CD1970" w:rsidRPr="00F22B33" w:rsidRDefault="00CD1970" w:rsidP="00327563">
            <w:pPr>
              <w:jc w:val="center"/>
              <w:rPr>
                <w:b/>
                <w:bCs/>
                <w:rtl/>
                <w:lang w:bidi="ar-EG"/>
              </w:rPr>
            </w:pPr>
          </w:p>
        </w:tc>
        <w:tc>
          <w:tcPr>
            <w:tcW w:w="1418" w:type="dxa"/>
            <w:vAlign w:val="center"/>
          </w:tcPr>
          <w:p w14:paraId="1B938EA6" w14:textId="77777777" w:rsidR="00CD1970" w:rsidRPr="00F22B33" w:rsidRDefault="00CD1970" w:rsidP="00327563">
            <w:pPr>
              <w:jc w:val="center"/>
              <w:rPr>
                <w:b/>
                <w:bCs/>
                <w:rtl/>
                <w:lang w:bidi="ar-EG"/>
              </w:rPr>
            </w:pPr>
            <w:r w:rsidRPr="00F22B33">
              <w:rPr>
                <w:b/>
                <w:bCs/>
                <w:rtl/>
                <w:lang w:bidi="ar-EG"/>
              </w:rPr>
              <w:t>المعارف والفهم</w:t>
            </w:r>
          </w:p>
        </w:tc>
        <w:tc>
          <w:tcPr>
            <w:tcW w:w="1134" w:type="dxa"/>
            <w:vAlign w:val="center"/>
          </w:tcPr>
          <w:p w14:paraId="06D4486E" w14:textId="77777777" w:rsidR="00CD1970" w:rsidRPr="00F22B33" w:rsidRDefault="00CD1970" w:rsidP="00327563">
            <w:pPr>
              <w:jc w:val="center"/>
              <w:rPr>
                <w:b/>
                <w:bCs/>
                <w:rtl/>
                <w:lang w:bidi="ar-EG"/>
              </w:rPr>
            </w:pPr>
            <w:r w:rsidRPr="00F22B33">
              <w:rPr>
                <w:b/>
                <w:bCs/>
                <w:rtl/>
                <w:lang w:bidi="ar-EG"/>
              </w:rPr>
              <w:t>المهارات الذهنية</w:t>
            </w:r>
          </w:p>
        </w:tc>
        <w:tc>
          <w:tcPr>
            <w:tcW w:w="1417" w:type="dxa"/>
            <w:vAlign w:val="center"/>
          </w:tcPr>
          <w:p w14:paraId="18EB5A70" w14:textId="77777777" w:rsidR="00CD1970" w:rsidRPr="00F22B33" w:rsidRDefault="00CD1970" w:rsidP="00327563">
            <w:pPr>
              <w:jc w:val="center"/>
              <w:rPr>
                <w:b/>
                <w:bCs/>
                <w:rtl/>
                <w:lang w:bidi="ar-EG"/>
              </w:rPr>
            </w:pPr>
            <w:r w:rsidRPr="00F22B33">
              <w:rPr>
                <w:b/>
                <w:bCs/>
                <w:rtl/>
                <w:lang w:bidi="ar-EG"/>
              </w:rPr>
              <w:t>المهارات المهنية</w:t>
            </w:r>
          </w:p>
        </w:tc>
        <w:tc>
          <w:tcPr>
            <w:tcW w:w="1418" w:type="dxa"/>
            <w:vAlign w:val="center"/>
          </w:tcPr>
          <w:p w14:paraId="17F93030" w14:textId="77777777" w:rsidR="00CD1970" w:rsidRPr="00F22B33" w:rsidRDefault="00CD1970" w:rsidP="00327563">
            <w:pPr>
              <w:jc w:val="center"/>
              <w:rPr>
                <w:b/>
                <w:bCs/>
                <w:lang w:bidi="ar-EG"/>
              </w:rPr>
            </w:pPr>
            <w:r w:rsidRPr="00F22B33">
              <w:rPr>
                <w:b/>
                <w:bCs/>
                <w:rtl/>
                <w:lang w:bidi="ar-EG"/>
              </w:rPr>
              <w:t>المهارات العامة</w:t>
            </w:r>
          </w:p>
        </w:tc>
      </w:tr>
      <w:tr w:rsidR="00CD1970" w:rsidRPr="00F22B33" w14:paraId="16FBB04D" w14:textId="77777777" w:rsidTr="00327563">
        <w:trPr>
          <w:trHeight w:val="248"/>
          <w:jc w:val="center"/>
        </w:trPr>
        <w:tc>
          <w:tcPr>
            <w:tcW w:w="661" w:type="dxa"/>
            <w:vMerge w:val="restart"/>
            <w:textDirection w:val="tbRl"/>
            <w:vAlign w:val="center"/>
          </w:tcPr>
          <w:p w14:paraId="0451F8E7" w14:textId="77777777" w:rsidR="00CD1970" w:rsidRPr="00F22B33" w:rsidRDefault="00CD1970" w:rsidP="00327563">
            <w:pPr>
              <w:ind w:right="113"/>
              <w:jc w:val="center"/>
              <w:rPr>
                <w:b/>
                <w:bCs/>
                <w:rtl/>
                <w:lang w:bidi="ar-EG"/>
              </w:rPr>
            </w:pPr>
            <w:r w:rsidRPr="00F22B33">
              <w:rPr>
                <w:b/>
                <w:bCs/>
                <w:rtl/>
                <w:lang w:bidi="ar-EG"/>
              </w:rPr>
              <w:t>مواصفات الخريج</w:t>
            </w:r>
          </w:p>
        </w:tc>
        <w:tc>
          <w:tcPr>
            <w:tcW w:w="756" w:type="dxa"/>
            <w:vAlign w:val="center"/>
          </w:tcPr>
          <w:p w14:paraId="57C667E5" w14:textId="77777777" w:rsidR="00CD1970" w:rsidRPr="00F22B33" w:rsidRDefault="00CD1970" w:rsidP="00327563">
            <w:pPr>
              <w:jc w:val="center"/>
              <w:rPr>
                <w:b/>
                <w:bCs/>
                <w:lang w:bidi="ar-EG"/>
              </w:rPr>
            </w:pPr>
            <w:r w:rsidRPr="00F22B33">
              <w:rPr>
                <w:b/>
                <w:bCs/>
                <w:lang w:bidi="ar-EG"/>
              </w:rPr>
              <w:t>1.1</w:t>
            </w:r>
          </w:p>
        </w:tc>
        <w:tc>
          <w:tcPr>
            <w:tcW w:w="1195" w:type="dxa"/>
          </w:tcPr>
          <w:p w14:paraId="718C9BF2" w14:textId="77777777" w:rsidR="00CD1970" w:rsidRPr="00F22B33" w:rsidRDefault="00CD1970" w:rsidP="00327563">
            <w:pPr>
              <w:contextualSpacing/>
              <w:jc w:val="center"/>
              <w:rPr>
                <w:b/>
                <w:bCs/>
                <w:rtl/>
                <w:lang w:bidi="ar-EG"/>
              </w:rPr>
            </w:pPr>
          </w:p>
        </w:tc>
        <w:tc>
          <w:tcPr>
            <w:tcW w:w="1418" w:type="dxa"/>
            <w:vAlign w:val="center"/>
          </w:tcPr>
          <w:p w14:paraId="3A47985D" w14:textId="77777777" w:rsidR="00CD1970" w:rsidRPr="00F22B33" w:rsidRDefault="00CD1970" w:rsidP="00327563">
            <w:pPr>
              <w:jc w:val="center"/>
              <w:rPr>
                <w:rtl/>
                <w:lang w:bidi="ar-EG"/>
              </w:rPr>
            </w:pPr>
          </w:p>
        </w:tc>
        <w:tc>
          <w:tcPr>
            <w:tcW w:w="1134" w:type="dxa"/>
            <w:vAlign w:val="center"/>
          </w:tcPr>
          <w:p w14:paraId="67ACEE97" w14:textId="77777777" w:rsidR="00CD1970" w:rsidRPr="00F22B33" w:rsidRDefault="00CD1970" w:rsidP="00327563">
            <w:pPr>
              <w:jc w:val="center"/>
              <w:rPr>
                <w:rtl/>
                <w:lang w:bidi="ar-EG"/>
              </w:rPr>
            </w:pPr>
          </w:p>
        </w:tc>
        <w:tc>
          <w:tcPr>
            <w:tcW w:w="1417" w:type="dxa"/>
            <w:vAlign w:val="center"/>
          </w:tcPr>
          <w:p w14:paraId="704A09A5" w14:textId="77777777" w:rsidR="00CD1970" w:rsidRPr="00F22B33" w:rsidRDefault="00CD1970" w:rsidP="00327563">
            <w:pPr>
              <w:jc w:val="center"/>
              <w:rPr>
                <w:rtl/>
                <w:lang w:bidi="ar-EG"/>
              </w:rPr>
            </w:pPr>
          </w:p>
        </w:tc>
        <w:tc>
          <w:tcPr>
            <w:tcW w:w="1418" w:type="dxa"/>
            <w:vAlign w:val="center"/>
          </w:tcPr>
          <w:p w14:paraId="6360E345" w14:textId="77777777" w:rsidR="00CD1970" w:rsidRPr="00F22B33" w:rsidRDefault="00CD1970" w:rsidP="00327563">
            <w:pPr>
              <w:jc w:val="center"/>
              <w:rPr>
                <w:rtl/>
                <w:lang w:bidi="ar-EG"/>
              </w:rPr>
            </w:pPr>
          </w:p>
        </w:tc>
      </w:tr>
      <w:tr w:rsidR="00CD1970" w:rsidRPr="00F22B33" w14:paraId="5847A6B0" w14:textId="77777777" w:rsidTr="00327563">
        <w:trPr>
          <w:trHeight w:val="141"/>
          <w:jc w:val="center"/>
        </w:trPr>
        <w:tc>
          <w:tcPr>
            <w:tcW w:w="661" w:type="dxa"/>
            <w:vMerge/>
            <w:vAlign w:val="center"/>
          </w:tcPr>
          <w:p w14:paraId="50A73278" w14:textId="77777777" w:rsidR="00CD1970" w:rsidRPr="00F22B33" w:rsidRDefault="00CD1970" w:rsidP="00327563">
            <w:pPr>
              <w:jc w:val="center"/>
              <w:rPr>
                <w:rtl/>
                <w:lang w:bidi="ar-EG"/>
              </w:rPr>
            </w:pPr>
          </w:p>
        </w:tc>
        <w:tc>
          <w:tcPr>
            <w:tcW w:w="756" w:type="dxa"/>
            <w:vAlign w:val="center"/>
          </w:tcPr>
          <w:p w14:paraId="3947FDC9" w14:textId="77777777" w:rsidR="00CD1970" w:rsidRPr="00F22B33" w:rsidRDefault="00CD1970" w:rsidP="00327563">
            <w:pPr>
              <w:jc w:val="center"/>
              <w:rPr>
                <w:b/>
                <w:bCs/>
                <w:rtl/>
                <w:lang w:bidi="ar-EG"/>
              </w:rPr>
            </w:pPr>
            <w:r w:rsidRPr="00F22B33">
              <w:rPr>
                <w:b/>
                <w:bCs/>
                <w:rtl/>
                <w:lang w:bidi="ar-EG"/>
              </w:rPr>
              <w:t>1.2</w:t>
            </w:r>
          </w:p>
        </w:tc>
        <w:tc>
          <w:tcPr>
            <w:tcW w:w="1195" w:type="dxa"/>
          </w:tcPr>
          <w:p w14:paraId="19DFD9D8" w14:textId="77777777" w:rsidR="00CD1970" w:rsidRPr="00F22B33" w:rsidRDefault="00CD1970" w:rsidP="00327563">
            <w:pPr>
              <w:contextualSpacing/>
              <w:jc w:val="center"/>
              <w:rPr>
                <w:b/>
                <w:bCs/>
                <w:rtl/>
                <w:lang w:bidi="ar-EG"/>
              </w:rPr>
            </w:pPr>
          </w:p>
        </w:tc>
        <w:tc>
          <w:tcPr>
            <w:tcW w:w="1418" w:type="dxa"/>
            <w:vAlign w:val="center"/>
          </w:tcPr>
          <w:p w14:paraId="3BB4F46F" w14:textId="77777777" w:rsidR="00CD1970" w:rsidRPr="00F22B33" w:rsidRDefault="00CD1970" w:rsidP="00327563">
            <w:pPr>
              <w:jc w:val="center"/>
              <w:rPr>
                <w:rtl/>
                <w:lang w:bidi="ar-EG"/>
              </w:rPr>
            </w:pPr>
          </w:p>
        </w:tc>
        <w:tc>
          <w:tcPr>
            <w:tcW w:w="1134" w:type="dxa"/>
            <w:vAlign w:val="center"/>
          </w:tcPr>
          <w:p w14:paraId="28120C4F" w14:textId="77777777" w:rsidR="00CD1970" w:rsidRPr="00F22B33" w:rsidRDefault="00CD1970" w:rsidP="00327563">
            <w:pPr>
              <w:jc w:val="center"/>
              <w:rPr>
                <w:rtl/>
                <w:lang w:bidi="ar-EG"/>
              </w:rPr>
            </w:pPr>
          </w:p>
        </w:tc>
        <w:tc>
          <w:tcPr>
            <w:tcW w:w="1417" w:type="dxa"/>
            <w:vAlign w:val="center"/>
          </w:tcPr>
          <w:p w14:paraId="576EFF33" w14:textId="77777777" w:rsidR="00CD1970" w:rsidRPr="00F22B33" w:rsidRDefault="00CD1970" w:rsidP="00327563">
            <w:pPr>
              <w:jc w:val="center"/>
              <w:rPr>
                <w:rtl/>
                <w:lang w:bidi="ar-EG"/>
              </w:rPr>
            </w:pPr>
          </w:p>
        </w:tc>
        <w:tc>
          <w:tcPr>
            <w:tcW w:w="1418" w:type="dxa"/>
            <w:vAlign w:val="center"/>
          </w:tcPr>
          <w:p w14:paraId="584132D3" w14:textId="77777777" w:rsidR="00CD1970" w:rsidRPr="00F22B33" w:rsidRDefault="00CD1970" w:rsidP="00327563">
            <w:pPr>
              <w:jc w:val="center"/>
              <w:rPr>
                <w:rtl/>
                <w:lang w:bidi="ar-EG"/>
              </w:rPr>
            </w:pPr>
          </w:p>
        </w:tc>
      </w:tr>
      <w:tr w:rsidR="00CD1970" w:rsidRPr="00F22B33" w14:paraId="78556A36" w14:textId="77777777" w:rsidTr="00327563">
        <w:trPr>
          <w:trHeight w:val="141"/>
          <w:jc w:val="center"/>
        </w:trPr>
        <w:tc>
          <w:tcPr>
            <w:tcW w:w="661" w:type="dxa"/>
            <w:vMerge/>
            <w:vAlign w:val="center"/>
          </w:tcPr>
          <w:p w14:paraId="4FD28634" w14:textId="77777777" w:rsidR="00CD1970" w:rsidRPr="00F22B33" w:rsidRDefault="00CD1970" w:rsidP="00327563">
            <w:pPr>
              <w:jc w:val="center"/>
              <w:rPr>
                <w:rtl/>
                <w:lang w:bidi="ar-EG"/>
              </w:rPr>
            </w:pPr>
          </w:p>
        </w:tc>
        <w:tc>
          <w:tcPr>
            <w:tcW w:w="756" w:type="dxa"/>
            <w:vAlign w:val="center"/>
          </w:tcPr>
          <w:p w14:paraId="5A7351AE" w14:textId="77777777" w:rsidR="00CD1970" w:rsidRPr="00F22B33" w:rsidRDefault="00CD1970" w:rsidP="00327563">
            <w:pPr>
              <w:jc w:val="center"/>
              <w:rPr>
                <w:b/>
                <w:bCs/>
                <w:rtl/>
                <w:lang w:bidi="ar-EG"/>
              </w:rPr>
            </w:pPr>
            <w:r w:rsidRPr="00F22B33">
              <w:rPr>
                <w:b/>
                <w:bCs/>
                <w:rtl/>
                <w:lang w:bidi="ar-EG"/>
              </w:rPr>
              <w:t>1.3</w:t>
            </w:r>
          </w:p>
        </w:tc>
        <w:tc>
          <w:tcPr>
            <w:tcW w:w="1195" w:type="dxa"/>
          </w:tcPr>
          <w:p w14:paraId="1511636B" w14:textId="77777777" w:rsidR="00CD1970" w:rsidRPr="00F22B33" w:rsidRDefault="00CD1970" w:rsidP="00327563">
            <w:pPr>
              <w:contextualSpacing/>
              <w:jc w:val="center"/>
              <w:rPr>
                <w:b/>
                <w:bCs/>
                <w:rtl/>
                <w:lang w:bidi="ar-EG"/>
              </w:rPr>
            </w:pPr>
          </w:p>
        </w:tc>
        <w:tc>
          <w:tcPr>
            <w:tcW w:w="1418" w:type="dxa"/>
            <w:vAlign w:val="center"/>
          </w:tcPr>
          <w:p w14:paraId="571FC63A" w14:textId="77777777" w:rsidR="00CD1970" w:rsidRPr="00F22B33" w:rsidRDefault="00CD1970" w:rsidP="00327563">
            <w:pPr>
              <w:jc w:val="center"/>
              <w:rPr>
                <w:rtl/>
                <w:lang w:bidi="ar-EG"/>
              </w:rPr>
            </w:pPr>
          </w:p>
        </w:tc>
        <w:tc>
          <w:tcPr>
            <w:tcW w:w="1134" w:type="dxa"/>
            <w:vAlign w:val="center"/>
          </w:tcPr>
          <w:p w14:paraId="79048E69" w14:textId="77777777" w:rsidR="00CD1970" w:rsidRPr="00F22B33" w:rsidRDefault="00CD1970" w:rsidP="00327563">
            <w:pPr>
              <w:jc w:val="center"/>
              <w:rPr>
                <w:rtl/>
                <w:lang w:bidi="ar-EG"/>
              </w:rPr>
            </w:pPr>
          </w:p>
        </w:tc>
        <w:tc>
          <w:tcPr>
            <w:tcW w:w="1417" w:type="dxa"/>
            <w:vAlign w:val="center"/>
          </w:tcPr>
          <w:p w14:paraId="3ED84F33" w14:textId="77777777" w:rsidR="00CD1970" w:rsidRPr="00F22B33" w:rsidRDefault="00CD1970" w:rsidP="00327563">
            <w:pPr>
              <w:jc w:val="center"/>
              <w:rPr>
                <w:rtl/>
                <w:lang w:bidi="ar-EG"/>
              </w:rPr>
            </w:pPr>
          </w:p>
        </w:tc>
        <w:tc>
          <w:tcPr>
            <w:tcW w:w="1418" w:type="dxa"/>
            <w:vAlign w:val="center"/>
          </w:tcPr>
          <w:p w14:paraId="0B633784" w14:textId="77777777" w:rsidR="00CD1970" w:rsidRPr="00F22B33" w:rsidRDefault="00CD1970" w:rsidP="00327563">
            <w:pPr>
              <w:jc w:val="center"/>
              <w:rPr>
                <w:rtl/>
                <w:lang w:bidi="ar-EG"/>
              </w:rPr>
            </w:pPr>
          </w:p>
        </w:tc>
      </w:tr>
      <w:tr w:rsidR="00CD1970" w:rsidRPr="00F22B33" w14:paraId="7649C19E" w14:textId="77777777" w:rsidTr="00327563">
        <w:trPr>
          <w:trHeight w:val="141"/>
          <w:jc w:val="center"/>
        </w:trPr>
        <w:tc>
          <w:tcPr>
            <w:tcW w:w="661" w:type="dxa"/>
            <w:vMerge/>
            <w:vAlign w:val="center"/>
          </w:tcPr>
          <w:p w14:paraId="7FD8A0B6" w14:textId="77777777" w:rsidR="00CD1970" w:rsidRPr="00F22B33" w:rsidRDefault="00CD1970" w:rsidP="00327563">
            <w:pPr>
              <w:jc w:val="center"/>
              <w:rPr>
                <w:rtl/>
                <w:lang w:bidi="ar-EG"/>
              </w:rPr>
            </w:pPr>
          </w:p>
        </w:tc>
        <w:tc>
          <w:tcPr>
            <w:tcW w:w="756" w:type="dxa"/>
            <w:vAlign w:val="center"/>
          </w:tcPr>
          <w:p w14:paraId="349A5324" w14:textId="77777777" w:rsidR="00CD1970" w:rsidRPr="00F22B33" w:rsidRDefault="00CD1970" w:rsidP="00327563">
            <w:pPr>
              <w:jc w:val="center"/>
              <w:rPr>
                <w:b/>
                <w:bCs/>
                <w:rtl/>
                <w:lang w:bidi="ar-EG"/>
              </w:rPr>
            </w:pPr>
            <w:r w:rsidRPr="00F22B33">
              <w:rPr>
                <w:b/>
                <w:bCs/>
                <w:rtl/>
                <w:lang w:bidi="ar-EG"/>
              </w:rPr>
              <w:t>1.4</w:t>
            </w:r>
          </w:p>
        </w:tc>
        <w:tc>
          <w:tcPr>
            <w:tcW w:w="1195" w:type="dxa"/>
          </w:tcPr>
          <w:p w14:paraId="1F744AA5" w14:textId="77777777" w:rsidR="00CD1970" w:rsidRPr="00F22B33" w:rsidRDefault="00CD1970" w:rsidP="00327563">
            <w:pPr>
              <w:contextualSpacing/>
              <w:jc w:val="center"/>
              <w:rPr>
                <w:b/>
                <w:bCs/>
                <w:rtl/>
                <w:lang w:bidi="ar-EG"/>
              </w:rPr>
            </w:pPr>
          </w:p>
        </w:tc>
        <w:tc>
          <w:tcPr>
            <w:tcW w:w="1418" w:type="dxa"/>
            <w:vAlign w:val="center"/>
          </w:tcPr>
          <w:p w14:paraId="4B60691E" w14:textId="77777777" w:rsidR="00CD1970" w:rsidRPr="00F22B33" w:rsidRDefault="00CD1970" w:rsidP="00327563">
            <w:pPr>
              <w:jc w:val="center"/>
              <w:rPr>
                <w:rtl/>
                <w:lang w:bidi="ar-EG"/>
              </w:rPr>
            </w:pPr>
          </w:p>
        </w:tc>
        <w:tc>
          <w:tcPr>
            <w:tcW w:w="1134" w:type="dxa"/>
            <w:vAlign w:val="center"/>
          </w:tcPr>
          <w:p w14:paraId="4CAD812F" w14:textId="77777777" w:rsidR="00CD1970" w:rsidRPr="00F22B33" w:rsidRDefault="00CD1970" w:rsidP="00327563">
            <w:pPr>
              <w:jc w:val="center"/>
              <w:rPr>
                <w:rtl/>
                <w:lang w:bidi="ar-EG"/>
              </w:rPr>
            </w:pPr>
          </w:p>
        </w:tc>
        <w:tc>
          <w:tcPr>
            <w:tcW w:w="1417" w:type="dxa"/>
            <w:vAlign w:val="center"/>
          </w:tcPr>
          <w:p w14:paraId="3741C762" w14:textId="77777777" w:rsidR="00CD1970" w:rsidRPr="00F22B33" w:rsidRDefault="00CD1970" w:rsidP="00327563">
            <w:pPr>
              <w:jc w:val="center"/>
              <w:rPr>
                <w:rtl/>
                <w:lang w:bidi="ar-EG"/>
              </w:rPr>
            </w:pPr>
          </w:p>
        </w:tc>
        <w:tc>
          <w:tcPr>
            <w:tcW w:w="1418" w:type="dxa"/>
            <w:vAlign w:val="center"/>
          </w:tcPr>
          <w:p w14:paraId="718AD63C" w14:textId="77777777" w:rsidR="00CD1970" w:rsidRPr="00F22B33" w:rsidRDefault="00CD1970" w:rsidP="00327563">
            <w:pPr>
              <w:jc w:val="center"/>
              <w:rPr>
                <w:rtl/>
                <w:lang w:bidi="ar-EG"/>
              </w:rPr>
            </w:pPr>
          </w:p>
        </w:tc>
      </w:tr>
      <w:tr w:rsidR="00CD1970" w:rsidRPr="00F22B33" w14:paraId="19756D6A" w14:textId="77777777" w:rsidTr="00327563">
        <w:trPr>
          <w:trHeight w:val="141"/>
          <w:jc w:val="center"/>
        </w:trPr>
        <w:tc>
          <w:tcPr>
            <w:tcW w:w="661" w:type="dxa"/>
            <w:vMerge/>
            <w:vAlign w:val="center"/>
          </w:tcPr>
          <w:p w14:paraId="0695B420" w14:textId="77777777" w:rsidR="00CD1970" w:rsidRPr="00F22B33" w:rsidRDefault="00CD1970" w:rsidP="00327563">
            <w:pPr>
              <w:jc w:val="center"/>
              <w:rPr>
                <w:rtl/>
                <w:lang w:bidi="ar-EG"/>
              </w:rPr>
            </w:pPr>
          </w:p>
        </w:tc>
        <w:tc>
          <w:tcPr>
            <w:tcW w:w="756" w:type="dxa"/>
            <w:vAlign w:val="center"/>
          </w:tcPr>
          <w:p w14:paraId="382BEE7E" w14:textId="77777777" w:rsidR="00CD1970" w:rsidRPr="00F22B33" w:rsidRDefault="00CD1970" w:rsidP="00327563">
            <w:pPr>
              <w:jc w:val="center"/>
              <w:rPr>
                <w:b/>
                <w:bCs/>
                <w:rtl/>
                <w:lang w:bidi="ar-EG"/>
              </w:rPr>
            </w:pPr>
            <w:r w:rsidRPr="00F22B33">
              <w:rPr>
                <w:b/>
                <w:bCs/>
                <w:rtl/>
                <w:lang w:bidi="ar-EG"/>
              </w:rPr>
              <w:t>1.5</w:t>
            </w:r>
          </w:p>
        </w:tc>
        <w:tc>
          <w:tcPr>
            <w:tcW w:w="1195" w:type="dxa"/>
          </w:tcPr>
          <w:p w14:paraId="08691A77" w14:textId="77777777" w:rsidR="00CD1970" w:rsidRPr="00F22B33" w:rsidRDefault="00CD1970" w:rsidP="00327563">
            <w:pPr>
              <w:contextualSpacing/>
              <w:jc w:val="center"/>
              <w:rPr>
                <w:b/>
                <w:bCs/>
                <w:rtl/>
                <w:lang w:bidi="ar-EG"/>
              </w:rPr>
            </w:pPr>
          </w:p>
        </w:tc>
        <w:tc>
          <w:tcPr>
            <w:tcW w:w="1418" w:type="dxa"/>
            <w:vAlign w:val="center"/>
          </w:tcPr>
          <w:p w14:paraId="4328EDAB" w14:textId="77777777" w:rsidR="00CD1970" w:rsidRPr="00F22B33" w:rsidRDefault="00CD1970" w:rsidP="00327563">
            <w:pPr>
              <w:jc w:val="center"/>
              <w:rPr>
                <w:rtl/>
                <w:lang w:bidi="ar-EG"/>
              </w:rPr>
            </w:pPr>
          </w:p>
        </w:tc>
        <w:tc>
          <w:tcPr>
            <w:tcW w:w="1134" w:type="dxa"/>
            <w:vAlign w:val="center"/>
          </w:tcPr>
          <w:p w14:paraId="143299EE" w14:textId="77777777" w:rsidR="00CD1970" w:rsidRPr="00F22B33" w:rsidRDefault="00CD1970" w:rsidP="00327563">
            <w:pPr>
              <w:jc w:val="center"/>
              <w:rPr>
                <w:rtl/>
                <w:lang w:bidi="ar-EG"/>
              </w:rPr>
            </w:pPr>
          </w:p>
        </w:tc>
        <w:tc>
          <w:tcPr>
            <w:tcW w:w="1417" w:type="dxa"/>
            <w:vAlign w:val="center"/>
          </w:tcPr>
          <w:p w14:paraId="74480D02" w14:textId="77777777" w:rsidR="00CD1970" w:rsidRPr="00F22B33" w:rsidRDefault="00CD1970" w:rsidP="00327563">
            <w:pPr>
              <w:jc w:val="center"/>
              <w:rPr>
                <w:rtl/>
                <w:lang w:bidi="ar-EG"/>
              </w:rPr>
            </w:pPr>
          </w:p>
        </w:tc>
        <w:tc>
          <w:tcPr>
            <w:tcW w:w="1418" w:type="dxa"/>
            <w:vAlign w:val="center"/>
          </w:tcPr>
          <w:p w14:paraId="0B2805DC" w14:textId="77777777" w:rsidR="00CD1970" w:rsidRPr="00F22B33" w:rsidRDefault="00CD1970" w:rsidP="00327563">
            <w:pPr>
              <w:jc w:val="center"/>
              <w:rPr>
                <w:rtl/>
                <w:lang w:bidi="ar-EG"/>
              </w:rPr>
            </w:pPr>
          </w:p>
        </w:tc>
      </w:tr>
      <w:tr w:rsidR="00CD1970" w:rsidRPr="00F22B33" w14:paraId="22C68902" w14:textId="77777777" w:rsidTr="00327563">
        <w:trPr>
          <w:trHeight w:val="141"/>
          <w:jc w:val="center"/>
        </w:trPr>
        <w:tc>
          <w:tcPr>
            <w:tcW w:w="661" w:type="dxa"/>
            <w:vMerge/>
            <w:vAlign w:val="center"/>
          </w:tcPr>
          <w:p w14:paraId="48F34097" w14:textId="77777777" w:rsidR="00CD1970" w:rsidRPr="00F22B33" w:rsidRDefault="00CD1970" w:rsidP="00327563">
            <w:pPr>
              <w:jc w:val="center"/>
              <w:rPr>
                <w:rtl/>
                <w:lang w:bidi="ar-EG"/>
              </w:rPr>
            </w:pPr>
          </w:p>
        </w:tc>
        <w:tc>
          <w:tcPr>
            <w:tcW w:w="756" w:type="dxa"/>
            <w:vAlign w:val="center"/>
          </w:tcPr>
          <w:p w14:paraId="3701CCD4" w14:textId="77777777" w:rsidR="00CD1970" w:rsidRPr="00F22B33" w:rsidRDefault="00CD1970" w:rsidP="00327563">
            <w:pPr>
              <w:jc w:val="center"/>
              <w:rPr>
                <w:b/>
                <w:bCs/>
                <w:rtl/>
                <w:lang w:bidi="ar-EG"/>
              </w:rPr>
            </w:pPr>
            <w:r w:rsidRPr="00F22B33">
              <w:rPr>
                <w:b/>
                <w:bCs/>
                <w:rtl/>
                <w:lang w:bidi="ar-EG"/>
              </w:rPr>
              <w:t>1.6</w:t>
            </w:r>
          </w:p>
        </w:tc>
        <w:tc>
          <w:tcPr>
            <w:tcW w:w="1195" w:type="dxa"/>
          </w:tcPr>
          <w:p w14:paraId="5B1BB10A" w14:textId="77777777" w:rsidR="00CD1970" w:rsidRPr="00F22B33" w:rsidRDefault="00CD1970" w:rsidP="00327563">
            <w:pPr>
              <w:contextualSpacing/>
              <w:jc w:val="center"/>
              <w:rPr>
                <w:b/>
                <w:bCs/>
                <w:rtl/>
                <w:lang w:bidi="ar-EG"/>
              </w:rPr>
            </w:pPr>
          </w:p>
        </w:tc>
        <w:tc>
          <w:tcPr>
            <w:tcW w:w="1418" w:type="dxa"/>
            <w:vAlign w:val="center"/>
          </w:tcPr>
          <w:p w14:paraId="5063A62C" w14:textId="77777777" w:rsidR="00CD1970" w:rsidRPr="00F22B33" w:rsidRDefault="00CD1970" w:rsidP="00327563">
            <w:pPr>
              <w:jc w:val="center"/>
              <w:rPr>
                <w:rtl/>
                <w:lang w:bidi="ar-EG"/>
              </w:rPr>
            </w:pPr>
          </w:p>
        </w:tc>
        <w:tc>
          <w:tcPr>
            <w:tcW w:w="1134" w:type="dxa"/>
            <w:vAlign w:val="center"/>
          </w:tcPr>
          <w:p w14:paraId="19EAC226" w14:textId="77777777" w:rsidR="00CD1970" w:rsidRPr="00F22B33" w:rsidRDefault="00CD1970" w:rsidP="00327563">
            <w:pPr>
              <w:jc w:val="center"/>
              <w:rPr>
                <w:rtl/>
                <w:lang w:bidi="ar-EG"/>
              </w:rPr>
            </w:pPr>
          </w:p>
        </w:tc>
        <w:tc>
          <w:tcPr>
            <w:tcW w:w="1417" w:type="dxa"/>
            <w:vAlign w:val="center"/>
          </w:tcPr>
          <w:p w14:paraId="5E26EF50" w14:textId="77777777" w:rsidR="00CD1970" w:rsidRPr="00F22B33" w:rsidRDefault="00CD1970" w:rsidP="00327563">
            <w:pPr>
              <w:jc w:val="center"/>
              <w:rPr>
                <w:rtl/>
                <w:lang w:bidi="ar-EG"/>
              </w:rPr>
            </w:pPr>
          </w:p>
        </w:tc>
        <w:tc>
          <w:tcPr>
            <w:tcW w:w="1418" w:type="dxa"/>
            <w:vAlign w:val="center"/>
          </w:tcPr>
          <w:p w14:paraId="16B7C328" w14:textId="77777777" w:rsidR="00CD1970" w:rsidRPr="00F22B33" w:rsidRDefault="00CD1970" w:rsidP="00327563">
            <w:pPr>
              <w:jc w:val="center"/>
              <w:rPr>
                <w:rtl/>
                <w:lang w:bidi="ar-EG"/>
              </w:rPr>
            </w:pPr>
          </w:p>
        </w:tc>
      </w:tr>
      <w:tr w:rsidR="00CD1970" w:rsidRPr="00F22B33" w14:paraId="30357E8E" w14:textId="77777777" w:rsidTr="00327563">
        <w:trPr>
          <w:trHeight w:val="141"/>
          <w:jc w:val="center"/>
        </w:trPr>
        <w:tc>
          <w:tcPr>
            <w:tcW w:w="661" w:type="dxa"/>
            <w:vMerge/>
            <w:vAlign w:val="center"/>
          </w:tcPr>
          <w:p w14:paraId="3582E366" w14:textId="77777777" w:rsidR="00CD1970" w:rsidRPr="00F22B33" w:rsidRDefault="00CD1970" w:rsidP="00327563">
            <w:pPr>
              <w:jc w:val="center"/>
              <w:rPr>
                <w:rtl/>
                <w:lang w:bidi="ar-EG"/>
              </w:rPr>
            </w:pPr>
          </w:p>
        </w:tc>
        <w:tc>
          <w:tcPr>
            <w:tcW w:w="756" w:type="dxa"/>
            <w:vAlign w:val="center"/>
          </w:tcPr>
          <w:p w14:paraId="795A9971" w14:textId="77777777" w:rsidR="00CD1970" w:rsidRPr="00F22B33" w:rsidRDefault="00CD1970" w:rsidP="00327563">
            <w:pPr>
              <w:jc w:val="center"/>
              <w:rPr>
                <w:b/>
                <w:bCs/>
                <w:rtl/>
                <w:lang w:bidi="ar-EG"/>
              </w:rPr>
            </w:pPr>
            <w:r w:rsidRPr="00F22B33">
              <w:rPr>
                <w:b/>
                <w:bCs/>
                <w:rtl/>
                <w:lang w:bidi="ar-EG"/>
              </w:rPr>
              <w:t>1.7</w:t>
            </w:r>
          </w:p>
        </w:tc>
        <w:tc>
          <w:tcPr>
            <w:tcW w:w="1195" w:type="dxa"/>
          </w:tcPr>
          <w:p w14:paraId="23BD78A4" w14:textId="77777777" w:rsidR="00CD1970" w:rsidRPr="00F22B33" w:rsidRDefault="00CD1970" w:rsidP="00327563">
            <w:pPr>
              <w:contextualSpacing/>
              <w:jc w:val="center"/>
              <w:rPr>
                <w:b/>
                <w:bCs/>
                <w:rtl/>
                <w:lang w:bidi="ar-EG"/>
              </w:rPr>
            </w:pPr>
          </w:p>
        </w:tc>
        <w:tc>
          <w:tcPr>
            <w:tcW w:w="1418" w:type="dxa"/>
            <w:vAlign w:val="center"/>
          </w:tcPr>
          <w:p w14:paraId="36C9F755" w14:textId="77777777" w:rsidR="00CD1970" w:rsidRPr="00F22B33" w:rsidRDefault="00CD1970" w:rsidP="00327563">
            <w:pPr>
              <w:jc w:val="center"/>
              <w:rPr>
                <w:rtl/>
                <w:lang w:bidi="ar-EG"/>
              </w:rPr>
            </w:pPr>
          </w:p>
        </w:tc>
        <w:tc>
          <w:tcPr>
            <w:tcW w:w="1134" w:type="dxa"/>
            <w:vAlign w:val="center"/>
          </w:tcPr>
          <w:p w14:paraId="7D2243DA" w14:textId="77777777" w:rsidR="00CD1970" w:rsidRPr="00F22B33" w:rsidRDefault="00CD1970" w:rsidP="00327563">
            <w:pPr>
              <w:jc w:val="center"/>
              <w:rPr>
                <w:rtl/>
                <w:lang w:bidi="ar-EG"/>
              </w:rPr>
            </w:pPr>
          </w:p>
        </w:tc>
        <w:tc>
          <w:tcPr>
            <w:tcW w:w="1417" w:type="dxa"/>
            <w:vAlign w:val="center"/>
          </w:tcPr>
          <w:p w14:paraId="26920971" w14:textId="77777777" w:rsidR="00CD1970" w:rsidRPr="00F22B33" w:rsidRDefault="00CD1970" w:rsidP="00327563">
            <w:pPr>
              <w:jc w:val="center"/>
              <w:rPr>
                <w:rtl/>
                <w:lang w:bidi="ar-EG"/>
              </w:rPr>
            </w:pPr>
          </w:p>
        </w:tc>
        <w:tc>
          <w:tcPr>
            <w:tcW w:w="1418" w:type="dxa"/>
            <w:vAlign w:val="center"/>
          </w:tcPr>
          <w:p w14:paraId="4B8108A5" w14:textId="77777777" w:rsidR="00CD1970" w:rsidRPr="00F22B33" w:rsidRDefault="00CD1970" w:rsidP="00327563">
            <w:pPr>
              <w:jc w:val="center"/>
              <w:rPr>
                <w:rtl/>
                <w:lang w:bidi="ar-EG"/>
              </w:rPr>
            </w:pPr>
          </w:p>
        </w:tc>
      </w:tr>
      <w:tr w:rsidR="00CD1970" w:rsidRPr="00F22B33" w14:paraId="261393BA" w14:textId="77777777" w:rsidTr="00327563">
        <w:trPr>
          <w:trHeight w:val="141"/>
          <w:jc w:val="center"/>
        </w:trPr>
        <w:tc>
          <w:tcPr>
            <w:tcW w:w="661" w:type="dxa"/>
            <w:vMerge/>
            <w:vAlign w:val="center"/>
          </w:tcPr>
          <w:p w14:paraId="0F44D48C" w14:textId="77777777" w:rsidR="00CD1970" w:rsidRPr="00F22B33" w:rsidRDefault="00CD1970" w:rsidP="00327563">
            <w:pPr>
              <w:jc w:val="center"/>
              <w:rPr>
                <w:rtl/>
                <w:lang w:bidi="ar-EG"/>
              </w:rPr>
            </w:pPr>
          </w:p>
        </w:tc>
        <w:tc>
          <w:tcPr>
            <w:tcW w:w="756" w:type="dxa"/>
            <w:vAlign w:val="center"/>
          </w:tcPr>
          <w:p w14:paraId="5E9AB2DC" w14:textId="77777777" w:rsidR="00CD1970" w:rsidRPr="00F22B33" w:rsidRDefault="00CD1970" w:rsidP="00327563">
            <w:pPr>
              <w:jc w:val="center"/>
              <w:rPr>
                <w:b/>
                <w:bCs/>
                <w:rtl/>
                <w:lang w:bidi="ar-EG"/>
              </w:rPr>
            </w:pPr>
            <w:r w:rsidRPr="00F22B33">
              <w:rPr>
                <w:b/>
                <w:bCs/>
                <w:rtl/>
                <w:lang w:bidi="ar-EG"/>
              </w:rPr>
              <w:t>1.8</w:t>
            </w:r>
          </w:p>
        </w:tc>
        <w:tc>
          <w:tcPr>
            <w:tcW w:w="1195" w:type="dxa"/>
          </w:tcPr>
          <w:p w14:paraId="6FCC7E02" w14:textId="77777777" w:rsidR="00CD1970" w:rsidRPr="00F22B33" w:rsidRDefault="00CD1970" w:rsidP="00327563">
            <w:pPr>
              <w:contextualSpacing/>
              <w:jc w:val="center"/>
              <w:rPr>
                <w:b/>
                <w:bCs/>
                <w:rtl/>
                <w:lang w:bidi="ar-EG"/>
              </w:rPr>
            </w:pPr>
          </w:p>
        </w:tc>
        <w:tc>
          <w:tcPr>
            <w:tcW w:w="1418" w:type="dxa"/>
            <w:vAlign w:val="center"/>
          </w:tcPr>
          <w:p w14:paraId="130AF5A3" w14:textId="77777777" w:rsidR="00CD1970" w:rsidRPr="00F22B33" w:rsidRDefault="00CD1970" w:rsidP="00327563">
            <w:pPr>
              <w:jc w:val="center"/>
              <w:rPr>
                <w:rtl/>
                <w:lang w:bidi="ar-EG"/>
              </w:rPr>
            </w:pPr>
          </w:p>
        </w:tc>
        <w:tc>
          <w:tcPr>
            <w:tcW w:w="1134" w:type="dxa"/>
            <w:vAlign w:val="center"/>
          </w:tcPr>
          <w:p w14:paraId="267E18B3" w14:textId="77777777" w:rsidR="00CD1970" w:rsidRPr="00F22B33" w:rsidRDefault="00CD1970" w:rsidP="00327563">
            <w:pPr>
              <w:jc w:val="center"/>
              <w:rPr>
                <w:rtl/>
                <w:lang w:bidi="ar-EG"/>
              </w:rPr>
            </w:pPr>
          </w:p>
        </w:tc>
        <w:tc>
          <w:tcPr>
            <w:tcW w:w="1417" w:type="dxa"/>
            <w:vAlign w:val="center"/>
          </w:tcPr>
          <w:p w14:paraId="4E86647E" w14:textId="77777777" w:rsidR="00CD1970" w:rsidRPr="00F22B33" w:rsidRDefault="00CD1970" w:rsidP="00327563">
            <w:pPr>
              <w:jc w:val="center"/>
              <w:rPr>
                <w:rtl/>
                <w:lang w:bidi="ar-EG"/>
              </w:rPr>
            </w:pPr>
          </w:p>
        </w:tc>
        <w:tc>
          <w:tcPr>
            <w:tcW w:w="1418" w:type="dxa"/>
            <w:vAlign w:val="center"/>
          </w:tcPr>
          <w:p w14:paraId="14CA0AF8" w14:textId="77777777" w:rsidR="00CD1970" w:rsidRPr="00F22B33" w:rsidRDefault="00CD1970" w:rsidP="00327563">
            <w:pPr>
              <w:jc w:val="center"/>
              <w:rPr>
                <w:rtl/>
                <w:lang w:bidi="ar-EG"/>
              </w:rPr>
            </w:pPr>
          </w:p>
        </w:tc>
      </w:tr>
      <w:tr w:rsidR="00CD1970" w:rsidRPr="00F22B33" w14:paraId="639710C0" w14:textId="77777777" w:rsidTr="00327563">
        <w:trPr>
          <w:trHeight w:val="141"/>
          <w:jc w:val="center"/>
        </w:trPr>
        <w:tc>
          <w:tcPr>
            <w:tcW w:w="661" w:type="dxa"/>
            <w:vMerge/>
            <w:vAlign w:val="center"/>
          </w:tcPr>
          <w:p w14:paraId="581712EC" w14:textId="77777777" w:rsidR="00CD1970" w:rsidRPr="00F22B33" w:rsidRDefault="00CD1970" w:rsidP="00327563">
            <w:pPr>
              <w:jc w:val="center"/>
              <w:rPr>
                <w:rtl/>
                <w:lang w:bidi="ar-EG"/>
              </w:rPr>
            </w:pPr>
          </w:p>
        </w:tc>
        <w:tc>
          <w:tcPr>
            <w:tcW w:w="756" w:type="dxa"/>
            <w:vAlign w:val="center"/>
          </w:tcPr>
          <w:p w14:paraId="083DC519" w14:textId="77777777" w:rsidR="00CD1970" w:rsidRPr="00F22B33" w:rsidRDefault="00CD1970" w:rsidP="00327563">
            <w:pPr>
              <w:jc w:val="center"/>
              <w:rPr>
                <w:b/>
                <w:bCs/>
                <w:rtl/>
                <w:lang w:bidi="ar-EG"/>
              </w:rPr>
            </w:pPr>
            <w:r w:rsidRPr="00F22B33">
              <w:rPr>
                <w:b/>
                <w:bCs/>
                <w:rtl/>
                <w:lang w:bidi="ar-EG"/>
              </w:rPr>
              <w:t>1.9</w:t>
            </w:r>
          </w:p>
        </w:tc>
        <w:tc>
          <w:tcPr>
            <w:tcW w:w="1195" w:type="dxa"/>
          </w:tcPr>
          <w:p w14:paraId="44BF0FFF" w14:textId="77777777" w:rsidR="00CD1970" w:rsidRPr="00F22B33" w:rsidRDefault="00CD1970" w:rsidP="00327563">
            <w:pPr>
              <w:contextualSpacing/>
              <w:jc w:val="center"/>
              <w:rPr>
                <w:b/>
                <w:bCs/>
                <w:rtl/>
                <w:lang w:bidi="ar-EG"/>
              </w:rPr>
            </w:pPr>
          </w:p>
        </w:tc>
        <w:tc>
          <w:tcPr>
            <w:tcW w:w="1418" w:type="dxa"/>
            <w:vAlign w:val="center"/>
          </w:tcPr>
          <w:p w14:paraId="70D58126" w14:textId="77777777" w:rsidR="00CD1970" w:rsidRPr="00F22B33" w:rsidRDefault="00CD1970" w:rsidP="00327563">
            <w:pPr>
              <w:jc w:val="center"/>
              <w:rPr>
                <w:rtl/>
                <w:lang w:bidi="ar-EG"/>
              </w:rPr>
            </w:pPr>
          </w:p>
        </w:tc>
        <w:tc>
          <w:tcPr>
            <w:tcW w:w="1134" w:type="dxa"/>
            <w:vAlign w:val="center"/>
          </w:tcPr>
          <w:p w14:paraId="49C89500" w14:textId="77777777" w:rsidR="00CD1970" w:rsidRPr="00F22B33" w:rsidRDefault="00CD1970" w:rsidP="00327563">
            <w:pPr>
              <w:jc w:val="center"/>
              <w:rPr>
                <w:rtl/>
                <w:lang w:bidi="ar-EG"/>
              </w:rPr>
            </w:pPr>
          </w:p>
        </w:tc>
        <w:tc>
          <w:tcPr>
            <w:tcW w:w="1417" w:type="dxa"/>
            <w:vAlign w:val="center"/>
          </w:tcPr>
          <w:p w14:paraId="2F090721" w14:textId="77777777" w:rsidR="00CD1970" w:rsidRPr="00F22B33" w:rsidRDefault="00CD1970" w:rsidP="00327563">
            <w:pPr>
              <w:jc w:val="center"/>
              <w:rPr>
                <w:rtl/>
                <w:lang w:bidi="ar-EG"/>
              </w:rPr>
            </w:pPr>
          </w:p>
        </w:tc>
        <w:tc>
          <w:tcPr>
            <w:tcW w:w="1418" w:type="dxa"/>
            <w:vAlign w:val="center"/>
          </w:tcPr>
          <w:p w14:paraId="08634692" w14:textId="77777777" w:rsidR="00CD1970" w:rsidRPr="00F22B33" w:rsidRDefault="00CD1970" w:rsidP="00327563">
            <w:pPr>
              <w:jc w:val="center"/>
              <w:rPr>
                <w:rtl/>
                <w:lang w:bidi="ar-EG"/>
              </w:rPr>
            </w:pPr>
          </w:p>
        </w:tc>
      </w:tr>
      <w:tr w:rsidR="00CD1970" w:rsidRPr="00F22B33" w14:paraId="6E45974D" w14:textId="77777777" w:rsidTr="00327563">
        <w:trPr>
          <w:trHeight w:val="141"/>
          <w:jc w:val="center"/>
        </w:trPr>
        <w:tc>
          <w:tcPr>
            <w:tcW w:w="661" w:type="dxa"/>
            <w:vMerge/>
            <w:vAlign w:val="center"/>
          </w:tcPr>
          <w:p w14:paraId="356A7B0E" w14:textId="77777777" w:rsidR="00CD1970" w:rsidRPr="00F22B33" w:rsidRDefault="00CD1970" w:rsidP="00327563">
            <w:pPr>
              <w:jc w:val="center"/>
              <w:rPr>
                <w:rtl/>
                <w:lang w:bidi="ar-EG"/>
              </w:rPr>
            </w:pPr>
          </w:p>
        </w:tc>
        <w:tc>
          <w:tcPr>
            <w:tcW w:w="756" w:type="dxa"/>
            <w:vAlign w:val="center"/>
          </w:tcPr>
          <w:p w14:paraId="50FF91BD" w14:textId="77777777" w:rsidR="00CD1970" w:rsidRPr="00F22B33" w:rsidRDefault="00CD1970" w:rsidP="00327563">
            <w:pPr>
              <w:jc w:val="center"/>
              <w:rPr>
                <w:b/>
                <w:bCs/>
                <w:rtl/>
                <w:lang w:bidi="ar-EG"/>
              </w:rPr>
            </w:pPr>
            <w:r w:rsidRPr="00F22B33">
              <w:rPr>
                <w:b/>
                <w:bCs/>
                <w:rtl/>
                <w:lang w:bidi="ar-EG"/>
              </w:rPr>
              <w:t>1.10</w:t>
            </w:r>
          </w:p>
        </w:tc>
        <w:tc>
          <w:tcPr>
            <w:tcW w:w="1195" w:type="dxa"/>
          </w:tcPr>
          <w:p w14:paraId="7786EEB3" w14:textId="77777777" w:rsidR="00CD1970" w:rsidRPr="00F22B33" w:rsidRDefault="00CD1970" w:rsidP="00327563">
            <w:pPr>
              <w:contextualSpacing/>
              <w:jc w:val="center"/>
              <w:rPr>
                <w:b/>
                <w:bCs/>
                <w:rtl/>
                <w:lang w:bidi="ar-EG"/>
              </w:rPr>
            </w:pPr>
          </w:p>
        </w:tc>
        <w:tc>
          <w:tcPr>
            <w:tcW w:w="1418" w:type="dxa"/>
            <w:vAlign w:val="center"/>
          </w:tcPr>
          <w:p w14:paraId="0E805093" w14:textId="77777777" w:rsidR="00CD1970" w:rsidRPr="00F22B33" w:rsidRDefault="00CD1970" w:rsidP="00327563">
            <w:pPr>
              <w:jc w:val="center"/>
              <w:rPr>
                <w:rtl/>
                <w:lang w:bidi="ar-EG"/>
              </w:rPr>
            </w:pPr>
          </w:p>
        </w:tc>
        <w:tc>
          <w:tcPr>
            <w:tcW w:w="1134" w:type="dxa"/>
            <w:vAlign w:val="center"/>
          </w:tcPr>
          <w:p w14:paraId="6B9FE181" w14:textId="77777777" w:rsidR="00CD1970" w:rsidRPr="00F22B33" w:rsidRDefault="00CD1970" w:rsidP="00327563">
            <w:pPr>
              <w:jc w:val="center"/>
              <w:rPr>
                <w:rtl/>
                <w:lang w:bidi="ar-EG"/>
              </w:rPr>
            </w:pPr>
          </w:p>
        </w:tc>
        <w:tc>
          <w:tcPr>
            <w:tcW w:w="1417" w:type="dxa"/>
            <w:vAlign w:val="center"/>
          </w:tcPr>
          <w:p w14:paraId="6F9B045A" w14:textId="77777777" w:rsidR="00CD1970" w:rsidRPr="00F22B33" w:rsidRDefault="00CD1970" w:rsidP="00327563">
            <w:pPr>
              <w:jc w:val="center"/>
              <w:rPr>
                <w:rtl/>
                <w:lang w:bidi="ar-EG"/>
              </w:rPr>
            </w:pPr>
          </w:p>
        </w:tc>
        <w:tc>
          <w:tcPr>
            <w:tcW w:w="1418" w:type="dxa"/>
            <w:vAlign w:val="center"/>
          </w:tcPr>
          <w:p w14:paraId="2902DF84" w14:textId="77777777" w:rsidR="00CD1970" w:rsidRPr="00F22B33" w:rsidRDefault="00CD1970" w:rsidP="00327563">
            <w:pPr>
              <w:jc w:val="center"/>
              <w:rPr>
                <w:rtl/>
                <w:lang w:bidi="ar-EG"/>
              </w:rPr>
            </w:pPr>
          </w:p>
        </w:tc>
      </w:tr>
      <w:tr w:rsidR="00CD1970" w:rsidRPr="00F22B33" w14:paraId="0E4C802F" w14:textId="77777777" w:rsidTr="00327563">
        <w:trPr>
          <w:trHeight w:val="141"/>
          <w:jc w:val="center"/>
        </w:trPr>
        <w:tc>
          <w:tcPr>
            <w:tcW w:w="661" w:type="dxa"/>
            <w:vMerge/>
            <w:vAlign w:val="center"/>
          </w:tcPr>
          <w:p w14:paraId="7ECA68B1" w14:textId="77777777" w:rsidR="00CD1970" w:rsidRPr="00F22B33" w:rsidRDefault="00CD1970" w:rsidP="00327563">
            <w:pPr>
              <w:jc w:val="center"/>
              <w:rPr>
                <w:rtl/>
                <w:lang w:bidi="ar-EG"/>
              </w:rPr>
            </w:pPr>
          </w:p>
        </w:tc>
        <w:tc>
          <w:tcPr>
            <w:tcW w:w="756" w:type="dxa"/>
            <w:vAlign w:val="center"/>
          </w:tcPr>
          <w:p w14:paraId="361F5B18" w14:textId="77777777" w:rsidR="00CD1970" w:rsidRPr="00F22B33" w:rsidRDefault="00CD1970" w:rsidP="00327563">
            <w:pPr>
              <w:jc w:val="center"/>
              <w:rPr>
                <w:b/>
                <w:bCs/>
                <w:rtl/>
                <w:lang w:bidi="ar-EG"/>
              </w:rPr>
            </w:pPr>
            <w:r w:rsidRPr="00F22B33">
              <w:rPr>
                <w:b/>
                <w:bCs/>
                <w:rtl/>
                <w:lang w:bidi="ar-EG"/>
              </w:rPr>
              <w:t>1.11</w:t>
            </w:r>
          </w:p>
        </w:tc>
        <w:tc>
          <w:tcPr>
            <w:tcW w:w="1195" w:type="dxa"/>
          </w:tcPr>
          <w:p w14:paraId="6BF666E2" w14:textId="77777777" w:rsidR="00CD1970" w:rsidRPr="00F22B33" w:rsidRDefault="00CD1970" w:rsidP="00327563">
            <w:pPr>
              <w:contextualSpacing/>
              <w:jc w:val="center"/>
              <w:rPr>
                <w:b/>
                <w:bCs/>
                <w:rtl/>
                <w:lang w:bidi="ar-EG"/>
              </w:rPr>
            </w:pPr>
          </w:p>
        </w:tc>
        <w:tc>
          <w:tcPr>
            <w:tcW w:w="1418" w:type="dxa"/>
            <w:vAlign w:val="center"/>
          </w:tcPr>
          <w:p w14:paraId="66D5CAA9" w14:textId="77777777" w:rsidR="00CD1970" w:rsidRPr="00F22B33" w:rsidRDefault="00CD1970" w:rsidP="00327563">
            <w:pPr>
              <w:jc w:val="center"/>
              <w:rPr>
                <w:rtl/>
                <w:lang w:bidi="ar-EG"/>
              </w:rPr>
            </w:pPr>
          </w:p>
        </w:tc>
        <w:tc>
          <w:tcPr>
            <w:tcW w:w="1134" w:type="dxa"/>
            <w:vAlign w:val="center"/>
          </w:tcPr>
          <w:p w14:paraId="32CC983A" w14:textId="77777777" w:rsidR="00CD1970" w:rsidRPr="00F22B33" w:rsidRDefault="00CD1970" w:rsidP="00327563">
            <w:pPr>
              <w:jc w:val="center"/>
              <w:rPr>
                <w:rtl/>
                <w:lang w:bidi="ar-EG"/>
              </w:rPr>
            </w:pPr>
          </w:p>
        </w:tc>
        <w:tc>
          <w:tcPr>
            <w:tcW w:w="1417" w:type="dxa"/>
            <w:vAlign w:val="center"/>
          </w:tcPr>
          <w:p w14:paraId="6DF8B2F2" w14:textId="77777777" w:rsidR="00CD1970" w:rsidRPr="00F22B33" w:rsidRDefault="00CD1970" w:rsidP="00327563">
            <w:pPr>
              <w:jc w:val="center"/>
              <w:rPr>
                <w:rtl/>
                <w:lang w:bidi="ar-EG"/>
              </w:rPr>
            </w:pPr>
          </w:p>
        </w:tc>
        <w:tc>
          <w:tcPr>
            <w:tcW w:w="1418" w:type="dxa"/>
            <w:vAlign w:val="center"/>
          </w:tcPr>
          <w:p w14:paraId="78F5F1DC" w14:textId="77777777" w:rsidR="00CD1970" w:rsidRPr="00F22B33" w:rsidRDefault="00CD1970" w:rsidP="00327563">
            <w:pPr>
              <w:jc w:val="center"/>
              <w:rPr>
                <w:rtl/>
                <w:lang w:bidi="ar-EG"/>
              </w:rPr>
            </w:pPr>
          </w:p>
        </w:tc>
      </w:tr>
      <w:tr w:rsidR="00CD1970" w:rsidRPr="00F22B33" w14:paraId="27B9EBE4" w14:textId="77777777" w:rsidTr="00327563">
        <w:trPr>
          <w:trHeight w:val="141"/>
          <w:jc w:val="center"/>
        </w:trPr>
        <w:tc>
          <w:tcPr>
            <w:tcW w:w="661" w:type="dxa"/>
            <w:vMerge/>
            <w:vAlign w:val="center"/>
          </w:tcPr>
          <w:p w14:paraId="27DE36E9" w14:textId="77777777" w:rsidR="00CD1970" w:rsidRPr="00F22B33" w:rsidRDefault="00CD1970" w:rsidP="00327563">
            <w:pPr>
              <w:jc w:val="center"/>
              <w:rPr>
                <w:rtl/>
                <w:lang w:bidi="ar-EG"/>
              </w:rPr>
            </w:pPr>
          </w:p>
        </w:tc>
        <w:tc>
          <w:tcPr>
            <w:tcW w:w="756" w:type="dxa"/>
            <w:vAlign w:val="center"/>
          </w:tcPr>
          <w:p w14:paraId="12ED4617" w14:textId="77777777" w:rsidR="00CD1970" w:rsidRPr="00F22B33" w:rsidRDefault="00CD1970" w:rsidP="00327563">
            <w:pPr>
              <w:jc w:val="center"/>
              <w:rPr>
                <w:b/>
                <w:bCs/>
                <w:rtl/>
                <w:lang w:bidi="ar-EG"/>
              </w:rPr>
            </w:pPr>
            <w:r w:rsidRPr="00F22B33">
              <w:rPr>
                <w:b/>
                <w:bCs/>
                <w:rtl/>
                <w:lang w:bidi="ar-EG"/>
              </w:rPr>
              <w:t>1.12</w:t>
            </w:r>
          </w:p>
        </w:tc>
        <w:tc>
          <w:tcPr>
            <w:tcW w:w="1195" w:type="dxa"/>
          </w:tcPr>
          <w:p w14:paraId="33A691BC" w14:textId="77777777" w:rsidR="00CD1970" w:rsidRPr="00F22B33" w:rsidRDefault="00CD1970" w:rsidP="00327563">
            <w:pPr>
              <w:contextualSpacing/>
              <w:jc w:val="center"/>
              <w:rPr>
                <w:b/>
                <w:bCs/>
                <w:rtl/>
                <w:lang w:bidi="ar-EG"/>
              </w:rPr>
            </w:pPr>
          </w:p>
        </w:tc>
        <w:tc>
          <w:tcPr>
            <w:tcW w:w="1418" w:type="dxa"/>
            <w:vAlign w:val="center"/>
          </w:tcPr>
          <w:p w14:paraId="1831A7AD" w14:textId="77777777" w:rsidR="00CD1970" w:rsidRPr="00F22B33" w:rsidRDefault="00CD1970" w:rsidP="00327563">
            <w:pPr>
              <w:jc w:val="center"/>
              <w:rPr>
                <w:rtl/>
                <w:lang w:bidi="ar-EG"/>
              </w:rPr>
            </w:pPr>
          </w:p>
        </w:tc>
        <w:tc>
          <w:tcPr>
            <w:tcW w:w="1134" w:type="dxa"/>
            <w:vAlign w:val="center"/>
          </w:tcPr>
          <w:p w14:paraId="43FA4B2C" w14:textId="77777777" w:rsidR="00CD1970" w:rsidRPr="00F22B33" w:rsidRDefault="00CD1970" w:rsidP="00327563">
            <w:pPr>
              <w:jc w:val="center"/>
              <w:rPr>
                <w:rtl/>
                <w:lang w:bidi="ar-EG"/>
              </w:rPr>
            </w:pPr>
          </w:p>
        </w:tc>
        <w:tc>
          <w:tcPr>
            <w:tcW w:w="1417" w:type="dxa"/>
            <w:vAlign w:val="center"/>
          </w:tcPr>
          <w:p w14:paraId="7422C114" w14:textId="77777777" w:rsidR="00CD1970" w:rsidRPr="00F22B33" w:rsidRDefault="00CD1970" w:rsidP="00327563">
            <w:pPr>
              <w:jc w:val="center"/>
              <w:rPr>
                <w:rtl/>
                <w:lang w:bidi="ar-EG"/>
              </w:rPr>
            </w:pPr>
          </w:p>
        </w:tc>
        <w:tc>
          <w:tcPr>
            <w:tcW w:w="1418" w:type="dxa"/>
            <w:vAlign w:val="center"/>
          </w:tcPr>
          <w:p w14:paraId="74562442" w14:textId="77777777" w:rsidR="00CD1970" w:rsidRPr="00F22B33" w:rsidRDefault="00CD1970" w:rsidP="00327563">
            <w:pPr>
              <w:jc w:val="center"/>
              <w:rPr>
                <w:rtl/>
                <w:lang w:bidi="ar-EG"/>
              </w:rPr>
            </w:pPr>
          </w:p>
        </w:tc>
      </w:tr>
      <w:tr w:rsidR="00CD1970" w:rsidRPr="00F22B33" w14:paraId="5CF11F6F" w14:textId="77777777" w:rsidTr="00327563">
        <w:trPr>
          <w:trHeight w:val="141"/>
          <w:jc w:val="center"/>
        </w:trPr>
        <w:tc>
          <w:tcPr>
            <w:tcW w:w="661" w:type="dxa"/>
            <w:vMerge w:val="restart"/>
            <w:textDirection w:val="tbRl"/>
            <w:vAlign w:val="center"/>
          </w:tcPr>
          <w:p w14:paraId="229B63AB" w14:textId="77777777" w:rsidR="00CD1970" w:rsidRPr="00F22B33" w:rsidRDefault="00CD1970" w:rsidP="00327563">
            <w:pPr>
              <w:ind w:right="113"/>
              <w:jc w:val="center"/>
              <w:rPr>
                <w:b/>
                <w:bCs/>
                <w:rtl/>
                <w:lang w:bidi="ar-EG"/>
              </w:rPr>
            </w:pPr>
            <w:r w:rsidRPr="00F22B33">
              <w:rPr>
                <w:b/>
                <w:bCs/>
                <w:rtl/>
                <w:lang w:bidi="ar-EG"/>
              </w:rPr>
              <w:t>المعرفة والهم</w:t>
            </w:r>
          </w:p>
        </w:tc>
        <w:tc>
          <w:tcPr>
            <w:tcW w:w="756" w:type="dxa"/>
            <w:vAlign w:val="center"/>
          </w:tcPr>
          <w:p w14:paraId="3E4B68CB" w14:textId="77777777" w:rsidR="00CD1970" w:rsidRPr="00F22B33" w:rsidRDefault="00CD1970" w:rsidP="00327563">
            <w:pPr>
              <w:jc w:val="center"/>
              <w:rPr>
                <w:b/>
                <w:bCs/>
                <w:rtl/>
                <w:lang w:bidi="ar-EG"/>
              </w:rPr>
            </w:pPr>
            <w:r w:rsidRPr="00F22B33">
              <w:rPr>
                <w:b/>
                <w:bCs/>
                <w:rtl/>
                <w:lang w:bidi="ar-EG"/>
              </w:rPr>
              <w:t>2.1.1</w:t>
            </w:r>
          </w:p>
        </w:tc>
        <w:tc>
          <w:tcPr>
            <w:tcW w:w="1195" w:type="dxa"/>
          </w:tcPr>
          <w:p w14:paraId="6E000D22" w14:textId="77777777" w:rsidR="00CD1970" w:rsidRPr="00F22B33" w:rsidRDefault="00CD1970" w:rsidP="00327563">
            <w:pPr>
              <w:contextualSpacing/>
              <w:jc w:val="center"/>
              <w:rPr>
                <w:b/>
                <w:bCs/>
                <w:rtl/>
                <w:lang w:bidi="ar-EG"/>
              </w:rPr>
            </w:pPr>
          </w:p>
        </w:tc>
        <w:tc>
          <w:tcPr>
            <w:tcW w:w="1418" w:type="dxa"/>
            <w:vAlign w:val="center"/>
          </w:tcPr>
          <w:p w14:paraId="1304C5F1" w14:textId="77777777" w:rsidR="00CD1970" w:rsidRPr="00F22B33" w:rsidRDefault="00CD1970" w:rsidP="00327563">
            <w:pPr>
              <w:jc w:val="center"/>
              <w:rPr>
                <w:b/>
                <w:bCs/>
                <w:lang w:bidi="ar-EG"/>
              </w:rPr>
            </w:pPr>
            <w:r w:rsidRPr="00F22B33">
              <w:rPr>
                <w:b/>
                <w:bCs/>
                <w:lang w:bidi="ar-EG"/>
              </w:rPr>
              <w:t>2.a.1</w:t>
            </w:r>
          </w:p>
        </w:tc>
        <w:tc>
          <w:tcPr>
            <w:tcW w:w="1134" w:type="dxa"/>
            <w:vAlign w:val="center"/>
          </w:tcPr>
          <w:p w14:paraId="392A7A4E" w14:textId="77777777" w:rsidR="00CD1970" w:rsidRPr="00F22B33" w:rsidRDefault="00CD1970" w:rsidP="00327563">
            <w:pPr>
              <w:jc w:val="center"/>
              <w:rPr>
                <w:rtl/>
                <w:lang w:bidi="ar-EG"/>
              </w:rPr>
            </w:pPr>
          </w:p>
        </w:tc>
        <w:tc>
          <w:tcPr>
            <w:tcW w:w="1417" w:type="dxa"/>
            <w:vAlign w:val="center"/>
          </w:tcPr>
          <w:p w14:paraId="2DA2CE51" w14:textId="77777777" w:rsidR="00CD1970" w:rsidRPr="00F22B33" w:rsidRDefault="00CD1970" w:rsidP="00327563">
            <w:pPr>
              <w:jc w:val="center"/>
              <w:rPr>
                <w:rtl/>
                <w:lang w:bidi="ar-EG"/>
              </w:rPr>
            </w:pPr>
          </w:p>
        </w:tc>
        <w:tc>
          <w:tcPr>
            <w:tcW w:w="1418" w:type="dxa"/>
            <w:vAlign w:val="center"/>
          </w:tcPr>
          <w:p w14:paraId="59D1B3F2" w14:textId="77777777" w:rsidR="00CD1970" w:rsidRPr="00F22B33" w:rsidRDefault="00CD1970" w:rsidP="00327563">
            <w:pPr>
              <w:jc w:val="center"/>
              <w:rPr>
                <w:rtl/>
                <w:lang w:bidi="ar-EG"/>
              </w:rPr>
            </w:pPr>
          </w:p>
        </w:tc>
      </w:tr>
      <w:tr w:rsidR="00CD1970" w:rsidRPr="00F22B33" w14:paraId="46F825BB" w14:textId="77777777" w:rsidTr="00327563">
        <w:trPr>
          <w:trHeight w:val="141"/>
          <w:jc w:val="center"/>
        </w:trPr>
        <w:tc>
          <w:tcPr>
            <w:tcW w:w="661" w:type="dxa"/>
            <w:vMerge/>
            <w:vAlign w:val="center"/>
          </w:tcPr>
          <w:p w14:paraId="294FBAF8" w14:textId="77777777" w:rsidR="00CD1970" w:rsidRPr="00F22B33" w:rsidRDefault="00CD1970" w:rsidP="00327563">
            <w:pPr>
              <w:jc w:val="center"/>
              <w:rPr>
                <w:rtl/>
                <w:lang w:bidi="ar-EG"/>
              </w:rPr>
            </w:pPr>
          </w:p>
        </w:tc>
        <w:tc>
          <w:tcPr>
            <w:tcW w:w="756" w:type="dxa"/>
            <w:vAlign w:val="center"/>
          </w:tcPr>
          <w:p w14:paraId="72C4872B" w14:textId="77777777" w:rsidR="00CD1970" w:rsidRPr="00F22B33" w:rsidRDefault="00CD1970" w:rsidP="00327563">
            <w:pPr>
              <w:jc w:val="center"/>
              <w:rPr>
                <w:b/>
                <w:bCs/>
                <w:rtl/>
                <w:lang w:bidi="ar-EG"/>
              </w:rPr>
            </w:pPr>
            <w:r w:rsidRPr="00F22B33">
              <w:rPr>
                <w:b/>
                <w:bCs/>
                <w:rtl/>
                <w:lang w:bidi="ar-EG"/>
              </w:rPr>
              <w:t>2.1.2</w:t>
            </w:r>
          </w:p>
        </w:tc>
        <w:tc>
          <w:tcPr>
            <w:tcW w:w="1195" w:type="dxa"/>
          </w:tcPr>
          <w:p w14:paraId="78827CF8" w14:textId="77777777" w:rsidR="00CD1970" w:rsidRPr="00F22B33" w:rsidRDefault="00CD1970" w:rsidP="00327563">
            <w:pPr>
              <w:contextualSpacing/>
              <w:jc w:val="center"/>
              <w:rPr>
                <w:b/>
                <w:bCs/>
                <w:rtl/>
                <w:lang w:bidi="ar-EG"/>
              </w:rPr>
            </w:pPr>
          </w:p>
        </w:tc>
        <w:tc>
          <w:tcPr>
            <w:tcW w:w="1418" w:type="dxa"/>
          </w:tcPr>
          <w:p w14:paraId="41013C24" w14:textId="77777777" w:rsidR="00CD1970" w:rsidRPr="00F22B33" w:rsidRDefault="00CD1970" w:rsidP="00327563">
            <w:pPr>
              <w:jc w:val="center"/>
              <w:rPr>
                <w:b/>
                <w:bCs/>
                <w:lang w:bidi="ar-EG"/>
              </w:rPr>
            </w:pPr>
            <w:r w:rsidRPr="00F22B33">
              <w:rPr>
                <w:b/>
                <w:bCs/>
                <w:lang w:bidi="ar-EG"/>
              </w:rPr>
              <w:t>2.a.2</w:t>
            </w:r>
          </w:p>
        </w:tc>
        <w:tc>
          <w:tcPr>
            <w:tcW w:w="1134" w:type="dxa"/>
            <w:vAlign w:val="center"/>
          </w:tcPr>
          <w:p w14:paraId="676D0944" w14:textId="77777777" w:rsidR="00CD1970" w:rsidRPr="00F22B33" w:rsidRDefault="00CD1970" w:rsidP="00327563">
            <w:pPr>
              <w:jc w:val="center"/>
              <w:rPr>
                <w:rtl/>
                <w:lang w:bidi="ar-EG"/>
              </w:rPr>
            </w:pPr>
          </w:p>
        </w:tc>
        <w:tc>
          <w:tcPr>
            <w:tcW w:w="1417" w:type="dxa"/>
            <w:vAlign w:val="center"/>
          </w:tcPr>
          <w:p w14:paraId="5D096DE3" w14:textId="77777777" w:rsidR="00CD1970" w:rsidRPr="00F22B33" w:rsidRDefault="00CD1970" w:rsidP="00327563">
            <w:pPr>
              <w:jc w:val="center"/>
              <w:rPr>
                <w:rtl/>
                <w:lang w:bidi="ar-EG"/>
              </w:rPr>
            </w:pPr>
          </w:p>
        </w:tc>
        <w:tc>
          <w:tcPr>
            <w:tcW w:w="1418" w:type="dxa"/>
            <w:vAlign w:val="center"/>
          </w:tcPr>
          <w:p w14:paraId="4DC984CA" w14:textId="77777777" w:rsidR="00CD1970" w:rsidRPr="00F22B33" w:rsidRDefault="00CD1970" w:rsidP="00327563">
            <w:pPr>
              <w:jc w:val="center"/>
              <w:rPr>
                <w:rtl/>
                <w:lang w:bidi="ar-EG"/>
              </w:rPr>
            </w:pPr>
          </w:p>
        </w:tc>
      </w:tr>
      <w:tr w:rsidR="00CD1970" w:rsidRPr="00F22B33" w14:paraId="77B9AB55" w14:textId="77777777" w:rsidTr="00327563">
        <w:trPr>
          <w:trHeight w:val="141"/>
          <w:jc w:val="center"/>
        </w:trPr>
        <w:tc>
          <w:tcPr>
            <w:tcW w:w="661" w:type="dxa"/>
            <w:vMerge/>
            <w:vAlign w:val="center"/>
          </w:tcPr>
          <w:p w14:paraId="38CC4370" w14:textId="77777777" w:rsidR="00CD1970" w:rsidRPr="00F22B33" w:rsidRDefault="00CD1970" w:rsidP="00327563">
            <w:pPr>
              <w:jc w:val="center"/>
              <w:rPr>
                <w:rtl/>
                <w:lang w:bidi="ar-EG"/>
              </w:rPr>
            </w:pPr>
          </w:p>
        </w:tc>
        <w:tc>
          <w:tcPr>
            <w:tcW w:w="756" w:type="dxa"/>
            <w:vAlign w:val="center"/>
          </w:tcPr>
          <w:p w14:paraId="0F43E4A0" w14:textId="77777777" w:rsidR="00CD1970" w:rsidRPr="00F22B33" w:rsidRDefault="00CD1970" w:rsidP="00327563">
            <w:pPr>
              <w:jc w:val="center"/>
              <w:rPr>
                <w:b/>
                <w:bCs/>
                <w:rtl/>
                <w:lang w:bidi="ar-EG"/>
              </w:rPr>
            </w:pPr>
            <w:r w:rsidRPr="00F22B33">
              <w:rPr>
                <w:b/>
                <w:bCs/>
                <w:rtl/>
                <w:lang w:bidi="ar-EG"/>
              </w:rPr>
              <w:t>2.1.3</w:t>
            </w:r>
          </w:p>
        </w:tc>
        <w:tc>
          <w:tcPr>
            <w:tcW w:w="1195" w:type="dxa"/>
          </w:tcPr>
          <w:p w14:paraId="3AA685CC" w14:textId="77777777" w:rsidR="00CD1970" w:rsidRPr="00F22B33" w:rsidRDefault="00CD1970" w:rsidP="00327563">
            <w:pPr>
              <w:contextualSpacing/>
              <w:jc w:val="center"/>
              <w:rPr>
                <w:b/>
                <w:bCs/>
                <w:rtl/>
                <w:lang w:bidi="ar-EG"/>
              </w:rPr>
            </w:pPr>
          </w:p>
        </w:tc>
        <w:tc>
          <w:tcPr>
            <w:tcW w:w="1418" w:type="dxa"/>
          </w:tcPr>
          <w:p w14:paraId="2167BB61" w14:textId="77777777" w:rsidR="00CD1970" w:rsidRPr="00F22B33" w:rsidRDefault="00CD1970" w:rsidP="00327563">
            <w:pPr>
              <w:jc w:val="center"/>
              <w:rPr>
                <w:b/>
                <w:bCs/>
                <w:lang w:bidi="ar-EG"/>
              </w:rPr>
            </w:pPr>
            <w:r w:rsidRPr="00F22B33">
              <w:rPr>
                <w:b/>
                <w:bCs/>
                <w:lang w:bidi="ar-EG"/>
              </w:rPr>
              <w:t>2.a.3</w:t>
            </w:r>
          </w:p>
        </w:tc>
        <w:tc>
          <w:tcPr>
            <w:tcW w:w="1134" w:type="dxa"/>
            <w:vAlign w:val="center"/>
          </w:tcPr>
          <w:p w14:paraId="238C2AAB" w14:textId="77777777" w:rsidR="00CD1970" w:rsidRPr="00F22B33" w:rsidRDefault="00CD1970" w:rsidP="00327563">
            <w:pPr>
              <w:jc w:val="center"/>
              <w:rPr>
                <w:rtl/>
                <w:lang w:bidi="ar-EG"/>
              </w:rPr>
            </w:pPr>
          </w:p>
        </w:tc>
        <w:tc>
          <w:tcPr>
            <w:tcW w:w="1417" w:type="dxa"/>
            <w:vAlign w:val="center"/>
          </w:tcPr>
          <w:p w14:paraId="534D9EF6" w14:textId="77777777" w:rsidR="00CD1970" w:rsidRPr="00F22B33" w:rsidRDefault="00CD1970" w:rsidP="00327563">
            <w:pPr>
              <w:jc w:val="center"/>
              <w:rPr>
                <w:rtl/>
                <w:lang w:bidi="ar-EG"/>
              </w:rPr>
            </w:pPr>
          </w:p>
        </w:tc>
        <w:tc>
          <w:tcPr>
            <w:tcW w:w="1418" w:type="dxa"/>
            <w:vAlign w:val="center"/>
          </w:tcPr>
          <w:p w14:paraId="63D83016" w14:textId="77777777" w:rsidR="00CD1970" w:rsidRPr="00F22B33" w:rsidRDefault="00CD1970" w:rsidP="00327563">
            <w:pPr>
              <w:jc w:val="center"/>
              <w:rPr>
                <w:rtl/>
                <w:lang w:bidi="ar-EG"/>
              </w:rPr>
            </w:pPr>
          </w:p>
        </w:tc>
      </w:tr>
      <w:tr w:rsidR="00CD1970" w:rsidRPr="00F22B33" w14:paraId="7D751782" w14:textId="77777777" w:rsidTr="00327563">
        <w:trPr>
          <w:trHeight w:val="141"/>
          <w:jc w:val="center"/>
        </w:trPr>
        <w:tc>
          <w:tcPr>
            <w:tcW w:w="661" w:type="dxa"/>
            <w:vMerge/>
            <w:vAlign w:val="center"/>
          </w:tcPr>
          <w:p w14:paraId="28EED8F0" w14:textId="77777777" w:rsidR="00CD1970" w:rsidRPr="00F22B33" w:rsidRDefault="00CD1970" w:rsidP="00327563">
            <w:pPr>
              <w:jc w:val="center"/>
              <w:rPr>
                <w:rtl/>
                <w:lang w:bidi="ar-EG"/>
              </w:rPr>
            </w:pPr>
          </w:p>
        </w:tc>
        <w:tc>
          <w:tcPr>
            <w:tcW w:w="756" w:type="dxa"/>
            <w:vAlign w:val="center"/>
          </w:tcPr>
          <w:p w14:paraId="6E0528CE" w14:textId="77777777" w:rsidR="00CD1970" w:rsidRPr="00F22B33" w:rsidRDefault="00CD1970" w:rsidP="00327563">
            <w:pPr>
              <w:jc w:val="center"/>
              <w:rPr>
                <w:b/>
                <w:bCs/>
                <w:rtl/>
                <w:lang w:bidi="ar-EG"/>
              </w:rPr>
            </w:pPr>
            <w:r w:rsidRPr="00F22B33">
              <w:rPr>
                <w:b/>
                <w:bCs/>
                <w:rtl/>
                <w:lang w:bidi="ar-EG"/>
              </w:rPr>
              <w:t>2.1.4</w:t>
            </w:r>
          </w:p>
        </w:tc>
        <w:tc>
          <w:tcPr>
            <w:tcW w:w="1195" w:type="dxa"/>
          </w:tcPr>
          <w:p w14:paraId="56FB5AD3" w14:textId="77777777" w:rsidR="00CD1970" w:rsidRPr="00F22B33" w:rsidRDefault="00CD1970" w:rsidP="00327563">
            <w:pPr>
              <w:contextualSpacing/>
              <w:jc w:val="center"/>
              <w:rPr>
                <w:b/>
                <w:bCs/>
                <w:rtl/>
                <w:lang w:bidi="ar-EG"/>
              </w:rPr>
            </w:pPr>
          </w:p>
        </w:tc>
        <w:tc>
          <w:tcPr>
            <w:tcW w:w="1418" w:type="dxa"/>
          </w:tcPr>
          <w:p w14:paraId="03D83164" w14:textId="77777777" w:rsidR="00CD1970" w:rsidRPr="00F22B33" w:rsidRDefault="00CD1970" w:rsidP="00327563">
            <w:pPr>
              <w:jc w:val="center"/>
              <w:rPr>
                <w:b/>
                <w:bCs/>
                <w:lang w:bidi="ar-EG"/>
              </w:rPr>
            </w:pPr>
            <w:r w:rsidRPr="00F22B33">
              <w:rPr>
                <w:b/>
                <w:bCs/>
                <w:lang w:bidi="ar-EG"/>
              </w:rPr>
              <w:t>2.a.4</w:t>
            </w:r>
          </w:p>
        </w:tc>
        <w:tc>
          <w:tcPr>
            <w:tcW w:w="1134" w:type="dxa"/>
            <w:vAlign w:val="center"/>
          </w:tcPr>
          <w:p w14:paraId="17EB698D" w14:textId="77777777" w:rsidR="00CD1970" w:rsidRPr="00F22B33" w:rsidRDefault="00CD1970" w:rsidP="00327563">
            <w:pPr>
              <w:jc w:val="center"/>
              <w:rPr>
                <w:rtl/>
                <w:lang w:bidi="ar-EG"/>
              </w:rPr>
            </w:pPr>
          </w:p>
        </w:tc>
        <w:tc>
          <w:tcPr>
            <w:tcW w:w="1417" w:type="dxa"/>
            <w:vAlign w:val="center"/>
          </w:tcPr>
          <w:p w14:paraId="3D3CFDBF" w14:textId="77777777" w:rsidR="00CD1970" w:rsidRPr="00F22B33" w:rsidRDefault="00CD1970" w:rsidP="00327563">
            <w:pPr>
              <w:jc w:val="center"/>
              <w:rPr>
                <w:rtl/>
                <w:lang w:bidi="ar-EG"/>
              </w:rPr>
            </w:pPr>
          </w:p>
        </w:tc>
        <w:tc>
          <w:tcPr>
            <w:tcW w:w="1418" w:type="dxa"/>
            <w:vAlign w:val="center"/>
          </w:tcPr>
          <w:p w14:paraId="67DF52B7" w14:textId="77777777" w:rsidR="00CD1970" w:rsidRPr="00F22B33" w:rsidRDefault="00CD1970" w:rsidP="00327563">
            <w:pPr>
              <w:jc w:val="center"/>
              <w:rPr>
                <w:rtl/>
                <w:lang w:bidi="ar-EG"/>
              </w:rPr>
            </w:pPr>
          </w:p>
        </w:tc>
      </w:tr>
      <w:tr w:rsidR="00CD1970" w:rsidRPr="00F22B33" w14:paraId="4DF0E4E5" w14:textId="77777777" w:rsidTr="00327563">
        <w:trPr>
          <w:trHeight w:val="141"/>
          <w:jc w:val="center"/>
        </w:trPr>
        <w:tc>
          <w:tcPr>
            <w:tcW w:w="661" w:type="dxa"/>
            <w:vMerge/>
            <w:vAlign w:val="center"/>
          </w:tcPr>
          <w:p w14:paraId="1013DF0D" w14:textId="77777777" w:rsidR="00CD1970" w:rsidRPr="00F22B33" w:rsidRDefault="00CD1970" w:rsidP="00327563">
            <w:pPr>
              <w:jc w:val="center"/>
              <w:rPr>
                <w:rtl/>
                <w:lang w:bidi="ar-EG"/>
              </w:rPr>
            </w:pPr>
          </w:p>
        </w:tc>
        <w:tc>
          <w:tcPr>
            <w:tcW w:w="756" w:type="dxa"/>
            <w:vAlign w:val="center"/>
          </w:tcPr>
          <w:p w14:paraId="65609CE8" w14:textId="77777777" w:rsidR="00CD1970" w:rsidRPr="00F22B33" w:rsidRDefault="00CD1970" w:rsidP="00327563">
            <w:pPr>
              <w:jc w:val="center"/>
              <w:rPr>
                <w:b/>
                <w:bCs/>
                <w:rtl/>
                <w:lang w:bidi="ar-EG"/>
              </w:rPr>
            </w:pPr>
            <w:r w:rsidRPr="00F22B33">
              <w:rPr>
                <w:b/>
                <w:bCs/>
                <w:rtl/>
                <w:lang w:bidi="ar-EG"/>
              </w:rPr>
              <w:t>2.1.5</w:t>
            </w:r>
          </w:p>
        </w:tc>
        <w:tc>
          <w:tcPr>
            <w:tcW w:w="1195" w:type="dxa"/>
          </w:tcPr>
          <w:p w14:paraId="46707069" w14:textId="77777777" w:rsidR="00CD1970" w:rsidRPr="00F22B33" w:rsidRDefault="00CD1970" w:rsidP="00327563">
            <w:pPr>
              <w:contextualSpacing/>
              <w:jc w:val="center"/>
              <w:rPr>
                <w:b/>
                <w:bCs/>
                <w:rtl/>
                <w:lang w:bidi="ar-EG"/>
              </w:rPr>
            </w:pPr>
          </w:p>
        </w:tc>
        <w:tc>
          <w:tcPr>
            <w:tcW w:w="1418" w:type="dxa"/>
          </w:tcPr>
          <w:p w14:paraId="629536D9" w14:textId="77777777" w:rsidR="00CD1970" w:rsidRPr="00F22B33" w:rsidRDefault="00CD1970" w:rsidP="00327563">
            <w:pPr>
              <w:jc w:val="center"/>
              <w:rPr>
                <w:b/>
                <w:bCs/>
                <w:lang w:bidi="ar-EG"/>
              </w:rPr>
            </w:pPr>
            <w:r w:rsidRPr="00F22B33">
              <w:rPr>
                <w:b/>
                <w:bCs/>
                <w:lang w:bidi="ar-EG"/>
              </w:rPr>
              <w:t>2.a.5</w:t>
            </w:r>
          </w:p>
        </w:tc>
        <w:tc>
          <w:tcPr>
            <w:tcW w:w="1134" w:type="dxa"/>
            <w:vAlign w:val="center"/>
          </w:tcPr>
          <w:p w14:paraId="11660059" w14:textId="77777777" w:rsidR="00CD1970" w:rsidRPr="00F22B33" w:rsidRDefault="00CD1970" w:rsidP="00327563">
            <w:pPr>
              <w:jc w:val="center"/>
              <w:rPr>
                <w:rtl/>
                <w:lang w:bidi="ar-EG"/>
              </w:rPr>
            </w:pPr>
          </w:p>
        </w:tc>
        <w:tc>
          <w:tcPr>
            <w:tcW w:w="1417" w:type="dxa"/>
            <w:vAlign w:val="center"/>
          </w:tcPr>
          <w:p w14:paraId="1127FDD3" w14:textId="77777777" w:rsidR="00CD1970" w:rsidRPr="00F22B33" w:rsidRDefault="00CD1970" w:rsidP="00327563">
            <w:pPr>
              <w:jc w:val="center"/>
              <w:rPr>
                <w:rtl/>
                <w:lang w:bidi="ar-EG"/>
              </w:rPr>
            </w:pPr>
          </w:p>
        </w:tc>
        <w:tc>
          <w:tcPr>
            <w:tcW w:w="1418" w:type="dxa"/>
            <w:vAlign w:val="center"/>
          </w:tcPr>
          <w:p w14:paraId="46413090" w14:textId="77777777" w:rsidR="00CD1970" w:rsidRPr="00F22B33" w:rsidRDefault="00CD1970" w:rsidP="00327563">
            <w:pPr>
              <w:jc w:val="center"/>
              <w:rPr>
                <w:rtl/>
                <w:lang w:bidi="ar-EG"/>
              </w:rPr>
            </w:pPr>
          </w:p>
        </w:tc>
      </w:tr>
      <w:tr w:rsidR="00CD1970" w:rsidRPr="00F22B33" w14:paraId="355713ED" w14:textId="77777777" w:rsidTr="00327563">
        <w:trPr>
          <w:trHeight w:val="141"/>
          <w:jc w:val="center"/>
        </w:trPr>
        <w:tc>
          <w:tcPr>
            <w:tcW w:w="661" w:type="dxa"/>
            <w:vMerge/>
            <w:vAlign w:val="center"/>
          </w:tcPr>
          <w:p w14:paraId="2D8A0434" w14:textId="77777777" w:rsidR="00CD1970" w:rsidRPr="00F22B33" w:rsidRDefault="00CD1970" w:rsidP="00327563">
            <w:pPr>
              <w:jc w:val="center"/>
              <w:rPr>
                <w:rtl/>
                <w:lang w:bidi="ar-EG"/>
              </w:rPr>
            </w:pPr>
          </w:p>
        </w:tc>
        <w:tc>
          <w:tcPr>
            <w:tcW w:w="756" w:type="dxa"/>
            <w:vAlign w:val="center"/>
          </w:tcPr>
          <w:p w14:paraId="22CFFEA8" w14:textId="77777777" w:rsidR="00CD1970" w:rsidRPr="00F22B33" w:rsidRDefault="00CD1970" w:rsidP="00327563">
            <w:pPr>
              <w:jc w:val="center"/>
              <w:rPr>
                <w:b/>
                <w:bCs/>
                <w:rtl/>
                <w:lang w:bidi="ar-EG"/>
              </w:rPr>
            </w:pPr>
            <w:r w:rsidRPr="00F22B33">
              <w:rPr>
                <w:b/>
                <w:bCs/>
                <w:rtl/>
                <w:lang w:bidi="ar-EG"/>
              </w:rPr>
              <w:t>2.1.6</w:t>
            </w:r>
          </w:p>
        </w:tc>
        <w:tc>
          <w:tcPr>
            <w:tcW w:w="1195" w:type="dxa"/>
          </w:tcPr>
          <w:p w14:paraId="20693C9D" w14:textId="77777777" w:rsidR="00CD1970" w:rsidRPr="00F22B33" w:rsidRDefault="00CD1970" w:rsidP="00327563">
            <w:pPr>
              <w:contextualSpacing/>
              <w:jc w:val="center"/>
              <w:rPr>
                <w:b/>
                <w:bCs/>
                <w:rtl/>
                <w:lang w:bidi="ar-EG"/>
              </w:rPr>
            </w:pPr>
          </w:p>
        </w:tc>
        <w:tc>
          <w:tcPr>
            <w:tcW w:w="1418" w:type="dxa"/>
          </w:tcPr>
          <w:p w14:paraId="004714C0" w14:textId="77777777" w:rsidR="00CD1970" w:rsidRPr="00F22B33" w:rsidRDefault="00CD1970" w:rsidP="00327563">
            <w:pPr>
              <w:jc w:val="center"/>
              <w:rPr>
                <w:b/>
                <w:bCs/>
                <w:lang w:bidi="ar-EG"/>
              </w:rPr>
            </w:pPr>
            <w:r w:rsidRPr="00F22B33">
              <w:rPr>
                <w:b/>
                <w:bCs/>
                <w:lang w:bidi="ar-EG"/>
              </w:rPr>
              <w:t>2.a.6</w:t>
            </w:r>
          </w:p>
        </w:tc>
        <w:tc>
          <w:tcPr>
            <w:tcW w:w="1134" w:type="dxa"/>
            <w:vAlign w:val="center"/>
          </w:tcPr>
          <w:p w14:paraId="41F3C8B1" w14:textId="77777777" w:rsidR="00CD1970" w:rsidRPr="00F22B33" w:rsidRDefault="00CD1970" w:rsidP="00327563">
            <w:pPr>
              <w:jc w:val="center"/>
              <w:rPr>
                <w:rtl/>
                <w:lang w:bidi="ar-EG"/>
              </w:rPr>
            </w:pPr>
          </w:p>
        </w:tc>
        <w:tc>
          <w:tcPr>
            <w:tcW w:w="1417" w:type="dxa"/>
            <w:vAlign w:val="center"/>
          </w:tcPr>
          <w:p w14:paraId="4066F7F5" w14:textId="77777777" w:rsidR="00CD1970" w:rsidRPr="00F22B33" w:rsidRDefault="00CD1970" w:rsidP="00327563">
            <w:pPr>
              <w:jc w:val="center"/>
              <w:rPr>
                <w:rtl/>
                <w:lang w:bidi="ar-EG"/>
              </w:rPr>
            </w:pPr>
          </w:p>
        </w:tc>
        <w:tc>
          <w:tcPr>
            <w:tcW w:w="1418" w:type="dxa"/>
            <w:vAlign w:val="center"/>
          </w:tcPr>
          <w:p w14:paraId="49434912" w14:textId="77777777" w:rsidR="00CD1970" w:rsidRPr="00F22B33" w:rsidRDefault="00CD1970" w:rsidP="00327563">
            <w:pPr>
              <w:jc w:val="center"/>
              <w:rPr>
                <w:rtl/>
                <w:lang w:bidi="ar-EG"/>
              </w:rPr>
            </w:pPr>
          </w:p>
        </w:tc>
      </w:tr>
      <w:tr w:rsidR="00CD1970" w:rsidRPr="00F22B33" w14:paraId="6F21FE93" w14:textId="77777777" w:rsidTr="00327563">
        <w:trPr>
          <w:trHeight w:val="141"/>
          <w:jc w:val="center"/>
        </w:trPr>
        <w:tc>
          <w:tcPr>
            <w:tcW w:w="661" w:type="dxa"/>
            <w:vMerge/>
            <w:vAlign w:val="center"/>
          </w:tcPr>
          <w:p w14:paraId="68A44383" w14:textId="77777777" w:rsidR="00CD1970" w:rsidRPr="00F22B33" w:rsidRDefault="00CD1970" w:rsidP="00327563">
            <w:pPr>
              <w:jc w:val="center"/>
              <w:rPr>
                <w:rtl/>
                <w:lang w:bidi="ar-EG"/>
              </w:rPr>
            </w:pPr>
          </w:p>
        </w:tc>
        <w:tc>
          <w:tcPr>
            <w:tcW w:w="756" w:type="dxa"/>
            <w:vAlign w:val="center"/>
          </w:tcPr>
          <w:p w14:paraId="00BEDF52" w14:textId="77777777" w:rsidR="00CD1970" w:rsidRPr="00F22B33" w:rsidRDefault="00CD1970" w:rsidP="00327563">
            <w:pPr>
              <w:jc w:val="center"/>
              <w:rPr>
                <w:b/>
                <w:bCs/>
                <w:rtl/>
                <w:lang w:bidi="ar-EG"/>
              </w:rPr>
            </w:pPr>
          </w:p>
        </w:tc>
        <w:tc>
          <w:tcPr>
            <w:tcW w:w="1195" w:type="dxa"/>
          </w:tcPr>
          <w:p w14:paraId="358A0164" w14:textId="77777777" w:rsidR="00CD1970" w:rsidRPr="00F22B33" w:rsidRDefault="00CD1970" w:rsidP="00327563">
            <w:pPr>
              <w:contextualSpacing/>
              <w:jc w:val="center"/>
              <w:rPr>
                <w:b/>
                <w:bCs/>
                <w:rtl/>
                <w:lang w:bidi="ar-EG"/>
              </w:rPr>
            </w:pPr>
          </w:p>
        </w:tc>
        <w:tc>
          <w:tcPr>
            <w:tcW w:w="1418" w:type="dxa"/>
          </w:tcPr>
          <w:p w14:paraId="0A642071" w14:textId="77777777" w:rsidR="00CD1970" w:rsidRPr="00F22B33" w:rsidRDefault="00CD1970" w:rsidP="00327563">
            <w:pPr>
              <w:jc w:val="center"/>
              <w:rPr>
                <w:b/>
                <w:bCs/>
                <w:lang w:bidi="ar-EG"/>
              </w:rPr>
            </w:pPr>
            <w:r w:rsidRPr="00F22B33">
              <w:rPr>
                <w:b/>
                <w:bCs/>
                <w:lang w:bidi="ar-EG"/>
              </w:rPr>
              <w:t>2.a.7</w:t>
            </w:r>
          </w:p>
        </w:tc>
        <w:tc>
          <w:tcPr>
            <w:tcW w:w="1134" w:type="dxa"/>
            <w:vAlign w:val="center"/>
          </w:tcPr>
          <w:p w14:paraId="3E3D3617" w14:textId="77777777" w:rsidR="00CD1970" w:rsidRPr="00F22B33" w:rsidRDefault="00CD1970" w:rsidP="00327563">
            <w:pPr>
              <w:jc w:val="center"/>
              <w:rPr>
                <w:rtl/>
                <w:lang w:bidi="ar-EG"/>
              </w:rPr>
            </w:pPr>
          </w:p>
        </w:tc>
        <w:tc>
          <w:tcPr>
            <w:tcW w:w="1417" w:type="dxa"/>
            <w:vAlign w:val="center"/>
          </w:tcPr>
          <w:p w14:paraId="4D50DC2F" w14:textId="77777777" w:rsidR="00CD1970" w:rsidRPr="00F22B33" w:rsidRDefault="00CD1970" w:rsidP="00327563">
            <w:pPr>
              <w:jc w:val="center"/>
              <w:rPr>
                <w:rtl/>
                <w:lang w:bidi="ar-EG"/>
              </w:rPr>
            </w:pPr>
          </w:p>
        </w:tc>
        <w:tc>
          <w:tcPr>
            <w:tcW w:w="1418" w:type="dxa"/>
            <w:vAlign w:val="center"/>
          </w:tcPr>
          <w:p w14:paraId="321BCA05" w14:textId="77777777" w:rsidR="00CD1970" w:rsidRPr="00F22B33" w:rsidRDefault="00CD1970" w:rsidP="00327563">
            <w:pPr>
              <w:jc w:val="center"/>
              <w:rPr>
                <w:rtl/>
                <w:lang w:bidi="ar-EG"/>
              </w:rPr>
            </w:pPr>
          </w:p>
        </w:tc>
      </w:tr>
      <w:tr w:rsidR="00CD1970" w:rsidRPr="00F22B33" w14:paraId="0721174F" w14:textId="77777777" w:rsidTr="00327563">
        <w:trPr>
          <w:trHeight w:val="141"/>
          <w:jc w:val="center"/>
        </w:trPr>
        <w:tc>
          <w:tcPr>
            <w:tcW w:w="661" w:type="dxa"/>
            <w:vMerge/>
            <w:vAlign w:val="center"/>
          </w:tcPr>
          <w:p w14:paraId="063048AA" w14:textId="77777777" w:rsidR="00CD1970" w:rsidRPr="00F22B33" w:rsidRDefault="00CD1970" w:rsidP="00327563">
            <w:pPr>
              <w:jc w:val="center"/>
              <w:rPr>
                <w:rtl/>
                <w:lang w:bidi="ar-EG"/>
              </w:rPr>
            </w:pPr>
          </w:p>
        </w:tc>
        <w:tc>
          <w:tcPr>
            <w:tcW w:w="756" w:type="dxa"/>
            <w:vAlign w:val="center"/>
          </w:tcPr>
          <w:p w14:paraId="05604D98" w14:textId="77777777" w:rsidR="00CD1970" w:rsidRPr="00F22B33" w:rsidRDefault="00CD1970" w:rsidP="00327563">
            <w:pPr>
              <w:jc w:val="center"/>
              <w:rPr>
                <w:b/>
                <w:bCs/>
                <w:rtl/>
                <w:lang w:bidi="ar-EG"/>
              </w:rPr>
            </w:pPr>
          </w:p>
        </w:tc>
        <w:tc>
          <w:tcPr>
            <w:tcW w:w="1195" w:type="dxa"/>
          </w:tcPr>
          <w:p w14:paraId="5A8D7DA9" w14:textId="77777777" w:rsidR="00CD1970" w:rsidRPr="00F22B33" w:rsidRDefault="00CD1970" w:rsidP="00327563">
            <w:pPr>
              <w:contextualSpacing/>
              <w:jc w:val="center"/>
              <w:rPr>
                <w:b/>
                <w:bCs/>
                <w:rtl/>
                <w:lang w:bidi="ar-EG"/>
              </w:rPr>
            </w:pPr>
          </w:p>
        </w:tc>
        <w:tc>
          <w:tcPr>
            <w:tcW w:w="1418" w:type="dxa"/>
          </w:tcPr>
          <w:p w14:paraId="011A9424" w14:textId="77777777" w:rsidR="00CD1970" w:rsidRPr="00F22B33" w:rsidRDefault="00CD1970" w:rsidP="00327563">
            <w:pPr>
              <w:jc w:val="center"/>
              <w:rPr>
                <w:b/>
                <w:bCs/>
                <w:lang w:bidi="ar-EG"/>
              </w:rPr>
            </w:pPr>
            <w:r w:rsidRPr="00F22B33">
              <w:rPr>
                <w:b/>
                <w:bCs/>
                <w:lang w:bidi="ar-EG"/>
              </w:rPr>
              <w:t>2.a.8</w:t>
            </w:r>
          </w:p>
        </w:tc>
        <w:tc>
          <w:tcPr>
            <w:tcW w:w="1134" w:type="dxa"/>
            <w:vAlign w:val="center"/>
          </w:tcPr>
          <w:p w14:paraId="73B1D116" w14:textId="77777777" w:rsidR="00CD1970" w:rsidRPr="00F22B33" w:rsidRDefault="00CD1970" w:rsidP="00327563">
            <w:pPr>
              <w:jc w:val="center"/>
              <w:rPr>
                <w:rtl/>
                <w:lang w:bidi="ar-EG"/>
              </w:rPr>
            </w:pPr>
          </w:p>
        </w:tc>
        <w:tc>
          <w:tcPr>
            <w:tcW w:w="1417" w:type="dxa"/>
            <w:vAlign w:val="center"/>
          </w:tcPr>
          <w:p w14:paraId="07AF390D" w14:textId="77777777" w:rsidR="00CD1970" w:rsidRPr="00F22B33" w:rsidRDefault="00CD1970" w:rsidP="00327563">
            <w:pPr>
              <w:jc w:val="center"/>
              <w:rPr>
                <w:rtl/>
                <w:lang w:bidi="ar-EG"/>
              </w:rPr>
            </w:pPr>
          </w:p>
        </w:tc>
        <w:tc>
          <w:tcPr>
            <w:tcW w:w="1418" w:type="dxa"/>
            <w:vAlign w:val="center"/>
          </w:tcPr>
          <w:p w14:paraId="682C50B5" w14:textId="77777777" w:rsidR="00CD1970" w:rsidRPr="00F22B33" w:rsidRDefault="00CD1970" w:rsidP="00327563">
            <w:pPr>
              <w:jc w:val="center"/>
              <w:rPr>
                <w:rtl/>
                <w:lang w:bidi="ar-EG"/>
              </w:rPr>
            </w:pPr>
          </w:p>
        </w:tc>
      </w:tr>
      <w:tr w:rsidR="00CD1970" w:rsidRPr="00F22B33" w14:paraId="722A5205" w14:textId="77777777" w:rsidTr="00327563">
        <w:trPr>
          <w:trHeight w:val="141"/>
          <w:jc w:val="center"/>
        </w:trPr>
        <w:tc>
          <w:tcPr>
            <w:tcW w:w="661" w:type="dxa"/>
            <w:vMerge w:val="restart"/>
            <w:textDirection w:val="tbRl"/>
            <w:vAlign w:val="center"/>
          </w:tcPr>
          <w:p w14:paraId="1B87E63A" w14:textId="77777777" w:rsidR="00CD1970" w:rsidRPr="00F22B33" w:rsidRDefault="00CD1970" w:rsidP="00327563">
            <w:pPr>
              <w:ind w:right="113"/>
              <w:jc w:val="center"/>
              <w:rPr>
                <w:rtl/>
                <w:lang w:bidi="ar-EG"/>
              </w:rPr>
            </w:pPr>
            <w:r w:rsidRPr="00F22B33">
              <w:rPr>
                <w:b/>
                <w:bCs/>
                <w:rtl/>
                <w:lang w:bidi="ar-EG"/>
              </w:rPr>
              <w:t>المهارات الذهنية</w:t>
            </w:r>
          </w:p>
        </w:tc>
        <w:tc>
          <w:tcPr>
            <w:tcW w:w="756" w:type="dxa"/>
            <w:vAlign w:val="center"/>
          </w:tcPr>
          <w:p w14:paraId="4797FF35" w14:textId="77777777" w:rsidR="00CD1970" w:rsidRPr="00F22B33" w:rsidRDefault="00CD1970" w:rsidP="00327563">
            <w:pPr>
              <w:jc w:val="center"/>
              <w:rPr>
                <w:b/>
                <w:bCs/>
                <w:rtl/>
                <w:lang w:bidi="ar-EG"/>
              </w:rPr>
            </w:pPr>
            <w:r w:rsidRPr="00F22B33">
              <w:rPr>
                <w:b/>
                <w:bCs/>
                <w:rtl/>
                <w:lang w:bidi="ar-EG"/>
              </w:rPr>
              <w:t>2.2.1</w:t>
            </w:r>
          </w:p>
        </w:tc>
        <w:tc>
          <w:tcPr>
            <w:tcW w:w="1195" w:type="dxa"/>
          </w:tcPr>
          <w:p w14:paraId="2D2680AD" w14:textId="77777777" w:rsidR="00CD1970" w:rsidRPr="00F22B33" w:rsidRDefault="00CD1970" w:rsidP="00327563">
            <w:pPr>
              <w:contextualSpacing/>
              <w:jc w:val="center"/>
              <w:rPr>
                <w:b/>
                <w:bCs/>
                <w:rtl/>
                <w:lang w:bidi="ar-EG"/>
              </w:rPr>
            </w:pPr>
          </w:p>
        </w:tc>
        <w:tc>
          <w:tcPr>
            <w:tcW w:w="1418" w:type="dxa"/>
            <w:vAlign w:val="center"/>
          </w:tcPr>
          <w:p w14:paraId="39234052" w14:textId="77777777" w:rsidR="00CD1970" w:rsidRPr="00F22B33" w:rsidRDefault="00CD1970" w:rsidP="00327563">
            <w:pPr>
              <w:jc w:val="center"/>
              <w:rPr>
                <w:rtl/>
                <w:lang w:bidi="ar-EG"/>
              </w:rPr>
            </w:pPr>
          </w:p>
        </w:tc>
        <w:tc>
          <w:tcPr>
            <w:tcW w:w="1134" w:type="dxa"/>
            <w:vAlign w:val="center"/>
          </w:tcPr>
          <w:p w14:paraId="18674A9B" w14:textId="77777777" w:rsidR="00CD1970" w:rsidRPr="00F22B33" w:rsidRDefault="00CD1970" w:rsidP="00327563">
            <w:pPr>
              <w:jc w:val="center"/>
              <w:rPr>
                <w:b/>
                <w:bCs/>
                <w:lang w:bidi="ar-EG"/>
              </w:rPr>
            </w:pPr>
            <w:r w:rsidRPr="00F22B33">
              <w:rPr>
                <w:b/>
                <w:bCs/>
                <w:lang w:bidi="ar-EG"/>
              </w:rPr>
              <w:t>2.b.1</w:t>
            </w:r>
          </w:p>
        </w:tc>
        <w:tc>
          <w:tcPr>
            <w:tcW w:w="1417" w:type="dxa"/>
            <w:vAlign w:val="center"/>
          </w:tcPr>
          <w:p w14:paraId="4DA5D45B" w14:textId="77777777" w:rsidR="00CD1970" w:rsidRPr="00F22B33" w:rsidRDefault="00CD1970" w:rsidP="00327563">
            <w:pPr>
              <w:jc w:val="center"/>
              <w:rPr>
                <w:rtl/>
                <w:lang w:bidi="ar-EG"/>
              </w:rPr>
            </w:pPr>
          </w:p>
        </w:tc>
        <w:tc>
          <w:tcPr>
            <w:tcW w:w="1418" w:type="dxa"/>
            <w:vAlign w:val="center"/>
          </w:tcPr>
          <w:p w14:paraId="6DD07BCD" w14:textId="77777777" w:rsidR="00CD1970" w:rsidRPr="00F22B33" w:rsidRDefault="00CD1970" w:rsidP="00327563">
            <w:pPr>
              <w:jc w:val="center"/>
              <w:rPr>
                <w:rtl/>
                <w:lang w:bidi="ar-EG"/>
              </w:rPr>
            </w:pPr>
          </w:p>
        </w:tc>
      </w:tr>
      <w:tr w:rsidR="00CD1970" w:rsidRPr="00F22B33" w14:paraId="10AC7E87" w14:textId="77777777" w:rsidTr="00327563">
        <w:trPr>
          <w:trHeight w:val="141"/>
          <w:jc w:val="center"/>
        </w:trPr>
        <w:tc>
          <w:tcPr>
            <w:tcW w:w="661" w:type="dxa"/>
            <w:vMerge/>
            <w:vAlign w:val="center"/>
          </w:tcPr>
          <w:p w14:paraId="5C996F0B" w14:textId="77777777" w:rsidR="00CD1970" w:rsidRPr="00F22B33" w:rsidRDefault="00CD1970" w:rsidP="00327563">
            <w:pPr>
              <w:jc w:val="center"/>
              <w:rPr>
                <w:rtl/>
                <w:lang w:bidi="ar-EG"/>
              </w:rPr>
            </w:pPr>
          </w:p>
        </w:tc>
        <w:tc>
          <w:tcPr>
            <w:tcW w:w="756" w:type="dxa"/>
            <w:vAlign w:val="center"/>
          </w:tcPr>
          <w:p w14:paraId="0545E220" w14:textId="77777777" w:rsidR="00CD1970" w:rsidRPr="00F22B33" w:rsidRDefault="00CD1970" w:rsidP="00327563">
            <w:pPr>
              <w:jc w:val="center"/>
              <w:rPr>
                <w:b/>
                <w:bCs/>
                <w:rtl/>
                <w:lang w:bidi="ar-EG"/>
              </w:rPr>
            </w:pPr>
            <w:r w:rsidRPr="00F22B33">
              <w:rPr>
                <w:b/>
                <w:bCs/>
                <w:rtl/>
                <w:lang w:bidi="ar-EG"/>
              </w:rPr>
              <w:t>2.2.2</w:t>
            </w:r>
          </w:p>
        </w:tc>
        <w:tc>
          <w:tcPr>
            <w:tcW w:w="1195" w:type="dxa"/>
          </w:tcPr>
          <w:p w14:paraId="65009308" w14:textId="77777777" w:rsidR="00CD1970" w:rsidRPr="00F22B33" w:rsidRDefault="00CD1970" w:rsidP="00327563">
            <w:pPr>
              <w:contextualSpacing/>
              <w:jc w:val="center"/>
              <w:rPr>
                <w:b/>
                <w:bCs/>
                <w:rtl/>
                <w:lang w:bidi="ar-EG"/>
              </w:rPr>
            </w:pPr>
          </w:p>
        </w:tc>
        <w:tc>
          <w:tcPr>
            <w:tcW w:w="1418" w:type="dxa"/>
            <w:vAlign w:val="center"/>
          </w:tcPr>
          <w:p w14:paraId="62157697" w14:textId="77777777" w:rsidR="00CD1970" w:rsidRPr="00F22B33" w:rsidRDefault="00CD1970" w:rsidP="00327563">
            <w:pPr>
              <w:jc w:val="center"/>
              <w:rPr>
                <w:rtl/>
                <w:lang w:bidi="ar-EG"/>
              </w:rPr>
            </w:pPr>
          </w:p>
        </w:tc>
        <w:tc>
          <w:tcPr>
            <w:tcW w:w="1134" w:type="dxa"/>
          </w:tcPr>
          <w:p w14:paraId="6C737324" w14:textId="77777777" w:rsidR="00CD1970" w:rsidRPr="00F22B33" w:rsidRDefault="00CD1970" w:rsidP="00327563">
            <w:pPr>
              <w:jc w:val="center"/>
              <w:rPr>
                <w:b/>
                <w:bCs/>
                <w:lang w:bidi="ar-EG"/>
              </w:rPr>
            </w:pPr>
            <w:r w:rsidRPr="00F22B33">
              <w:rPr>
                <w:b/>
                <w:bCs/>
                <w:lang w:bidi="ar-EG"/>
              </w:rPr>
              <w:t>2.b.2</w:t>
            </w:r>
          </w:p>
        </w:tc>
        <w:tc>
          <w:tcPr>
            <w:tcW w:w="1417" w:type="dxa"/>
            <w:vAlign w:val="center"/>
          </w:tcPr>
          <w:p w14:paraId="241528B0" w14:textId="77777777" w:rsidR="00CD1970" w:rsidRPr="00F22B33" w:rsidRDefault="00CD1970" w:rsidP="00327563">
            <w:pPr>
              <w:jc w:val="center"/>
              <w:rPr>
                <w:rtl/>
                <w:lang w:bidi="ar-EG"/>
              </w:rPr>
            </w:pPr>
          </w:p>
        </w:tc>
        <w:tc>
          <w:tcPr>
            <w:tcW w:w="1418" w:type="dxa"/>
            <w:vAlign w:val="center"/>
          </w:tcPr>
          <w:p w14:paraId="5AC69E1C" w14:textId="77777777" w:rsidR="00CD1970" w:rsidRPr="00F22B33" w:rsidRDefault="00CD1970" w:rsidP="00327563">
            <w:pPr>
              <w:jc w:val="center"/>
              <w:rPr>
                <w:rtl/>
                <w:lang w:bidi="ar-EG"/>
              </w:rPr>
            </w:pPr>
          </w:p>
        </w:tc>
      </w:tr>
      <w:tr w:rsidR="00CD1970" w:rsidRPr="00F22B33" w14:paraId="3D9F324F" w14:textId="77777777" w:rsidTr="00327563">
        <w:trPr>
          <w:trHeight w:val="141"/>
          <w:jc w:val="center"/>
        </w:trPr>
        <w:tc>
          <w:tcPr>
            <w:tcW w:w="661" w:type="dxa"/>
            <w:vMerge/>
            <w:vAlign w:val="center"/>
          </w:tcPr>
          <w:p w14:paraId="447EB92A" w14:textId="77777777" w:rsidR="00CD1970" w:rsidRPr="00F22B33" w:rsidRDefault="00CD1970" w:rsidP="00327563">
            <w:pPr>
              <w:jc w:val="center"/>
              <w:rPr>
                <w:rtl/>
                <w:lang w:bidi="ar-EG"/>
              </w:rPr>
            </w:pPr>
          </w:p>
        </w:tc>
        <w:tc>
          <w:tcPr>
            <w:tcW w:w="756" w:type="dxa"/>
            <w:vAlign w:val="center"/>
          </w:tcPr>
          <w:p w14:paraId="4C925BF8" w14:textId="77777777" w:rsidR="00CD1970" w:rsidRPr="00F22B33" w:rsidRDefault="00CD1970" w:rsidP="00327563">
            <w:pPr>
              <w:jc w:val="center"/>
              <w:rPr>
                <w:b/>
                <w:bCs/>
                <w:rtl/>
                <w:lang w:bidi="ar-EG"/>
              </w:rPr>
            </w:pPr>
            <w:r w:rsidRPr="00F22B33">
              <w:rPr>
                <w:b/>
                <w:bCs/>
                <w:rtl/>
                <w:lang w:bidi="ar-EG"/>
              </w:rPr>
              <w:t>2.2.3</w:t>
            </w:r>
          </w:p>
        </w:tc>
        <w:tc>
          <w:tcPr>
            <w:tcW w:w="1195" w:type="dxa"/>
          </w:tcPr>
          <w:p w14:paraId="25DF1F86" w14:textId="77777777" w:rsidR="00CD1970" w:rsidRPr="00F22B33" w:rsidRDefault="00CD1970" w:rsidP="00327563">
            <w:pPr>
              <w:contextualSpacing/>
              <w:jc w:val="center"/>
              <w:rPr>
                <w:b/>
                <w:bCs/>
                <w:rtl/>
                <w:lang w:bidi="ar-EG"/>
              </w:rPr>
            </w:pPr>
          </w:p>
        </w:tc>
        <w:tc>
          <w:tcPr>
            <w:tcW w:w="1418" w:type="dxa"/>
            <w:vAlign w:val="center"/>
          </w:tcPr>
          <w:p w14:paraId="7BC916C4" w14:textId="77777777" w:rsidR="00CD1970" w:rsidRPr="00F22B33" w:rsidRDefault="00CD1970" w:rsidP="00327563">
            <w:pPr>
              <w:jc w:val="center"/>
              <w:rPr>
                <w:rtl/>
                <w:lang w:bidi="ar-EG"/>
              </w:rPr>
            </w:pPr>
          </w:p>
        </w:tc>
        <w:tc>
          <w:tcPr>
            <w:tcW w:w="1134" w:type="dxa"/>
          </w:tcPr>
          <w:p w14:paraId="6C7B5B28" w14:textId="77777777" w:rsidR="00CD1970" w:rsidRPr="00F22B33" w:rsidRDefault="00CD1970" w:rsidP="00327563">
            <w:pPr>
              <w:jc w:val="center"/>
              <w:rPr>
                <w:b/>
                <w:bCs/>
                <w:lang w:bidi="ar-EG"/>
              </w:rPr>
            </w:pPr>
            <w:r w:rsidRPr="00F22B33">
              <w:rPr>
                <w:b/>
                <w:bCs/>
                <w:lang w:bidi="ar-EG"/>
              </w:rPr>
              <w:t>2.b.3</w:t>
            </w:r>
          </w:p>
        </w:tc>
        <w:tc>
          <w:tcPr>
            <w:tcW w:w="1417" w:type="dxa"/>
            <w:vAlign w:val="center"/>
          </w:tcPr>
          <w:p w14:paraId="5364F468" w14:textId="77777777" w:rsidR="00CD1970" w:rsidRPr="00F22B33" w:rsidRDefault="00CD1970" w:rsidP="00327563">
            <w:pPr>
              <w:jc w:val="center"/>
              <w:rPr>
                <w:rtl/>
                <w:lang w:bidi="ar-EG"/>
              </w:rPr>
            </w:pPr>
          </w:p>
        </w:tc>
        <w:tc>
          <w:tcPr>
            <w:tcW w:w="1418" w:type="dxa"/>
            <w:vAlign w:val="center"/>
          </w:tcPr>
          <w:p w14:paraId="630122C1" w14:textId="77777777" w:rsidR="00CD1970" w:rsidRPr="00F22B33" w:rsidRDefault="00CD1970" w:rsidP="00327563">
            <w:pPr>
              <w:jc w:val="center"/>
              <w:rPr>
                <w:rtl/>
                <w:lang w:bidi="ar-EG"/>
              </w:rPr>
            </w:pPr>
          </w:p>
        </w:tc>
      </w:tr>
      <w:tr w:rsidR="00CD1970" w:rsidRPr="00F22B33" w14:paraId="6ACFA958" w14:textId="77777777" w:rsidTr="00327563">
        <w:trPr>
          <w:trHeight w:val="141"/>
          <w:jc w:val="center"/>
        </w:trPr>
        <w:tc>
          <w:tcPr>
            <w:tcW w:w="661" w:type="dxa"/>
            <w:vMerge/>
            <w:vAlign w:val="center"/>
          </w:tcPr>
          <w:p w14:paraId="1F59E5A1" w14:textId="77777777" w:rsidR="00CD1970" w:rsidRPr="00F22B33" w:rsidRDefault="00CD1970" w:rsidP="00327563">
            <w:pPr>
              <w:jc w:val="center"/>
              <w:rPr>
                <w:rtl/>
                <w:lang w:bidi="ar-EG"/>
              </w:rPr>
            </w:pPr>
          </w:p>
        </w:tc>
        <w:tc>
          <w:tcPr>
            <w:tcW w:w="756" w:type="dxa"/>
            <w:vAlign w:val="center"/>
          </w:tcPr>
          <w:p w14:paraId="56CB1EAA" w14:textId="77777777" w:rsidR="00CD1970" w:rsidRPr="00F22B33" w:rsidRDefault="00CD1970" w:rsidP="00327563">
            <w:pPr>
              <w:jc w:val="center"/>
              <w:rPr>
                <w:b/>
                <w:bCs/>
                <w:rtl/>
                <w:lang w:bidi="ar-EG"/>
              </w:rPr>
            </w:pPr>
            <w:r w:rsidRPr="00F22B33">
              <w:rPr>
                <w:b/>
                <w:bCs/>
                <w:rtl/>
                <w:lang w:bidi="ar-EG"/>
              </w:rPr>
              <w:t>2.2.4</w:t>
            </w:r>
          </w:p>
        </w:tc>
        <w:tc>
          <w:tcPr>
            <w:tcW w:w="1195" w:type="dxa"/>
          </w:tcPr>
          <w:p w14:paraId="49643D0B" w14:textId="77777777" w:rsidR="00CD1970" w:rsidRPr="00F22B33" w:rsidRDefault="00CD1970" w:rsidP="00327563">
            <w:pPr>
              <w:contextualSpacing/>
              <w:jc w:val="center"/>
              <w:rPr>
                <w:b/>
                <w:bCs/>
                <w:rtl/>
                <w:lang w:bidi="ar-EG"/>
              </w:rPr>
            </w:pPr>
          </w:p>
        </w:tc>
        <w:tc>
          <w:tcPr>
            <w:tcW w:w="1418" w:type="dxa"/>
            <w:vAlign w:val="center"/>
          </w:tcPr>
          <w:p w14:paraId="2586AE4F" w14:textId="77777777" w:rsidR="00CD1970" w:rsidRPr="00F22B33" w:rsidRDefault="00CD1970" w:rsidP="00327563">
            <w:pPr>
              <w:jc w:val="center"/>
              <w:rPr>
                <w:rtl/>
                <w:lang w:bidi="ar-EG"/>
              </w:rPr>
            </w:pPr>
          </w:p>
        </w:tc>
        <w:tc>
          <w:tcPr>
            <w:tcW w:w="1134" w:type="dxa"/>
          </w:tcPr>
          <w:p w14:paraId="3AD9C1F9" w14:textId="77777777" w:rsidR="00CD1970" w:rsidRPr="00F22B33" w:rsidRDefault="00CD1970" w:rsidP="00327563">
            <w:pPr>
              <w:jc w:val="center"/>
              <w:rPr>
                <w:b/>
                <w:bCs/>
                <w:lang w:bidi="ar-EG"/>
              </w:rPr>
            </w:pPr>
            <w:r w:rsidRPr="00F22B33">
              <w:rPr>
                <w:b/>
                <w:bCs/>
                <w:lang w:bidi="ar-EG"/>
              </w:rPr>
              <w:t>2.b.4</w:t>
            </w:r>
          </w:p>
        </w:tc>
        <w:tc>
          <w:tcPr>
            <w:tcW w:w="1417" w:type="dxa"/>
            <w:vAlign w:val="center"/>
          </w:tcPr>
          <w:p w14:paraId="4EF34CEA" w14:textId="77777777" w:rsidR="00CD1970" w:rsidRPr="00F22B33" w:rsidRDefault="00CD1970" w:rsidP="00327563">
            <w:pPr>
              <w:jc w:val="center"/>
              <w:rPr>
                <w:rtl/>
                <w:lang w:bidi="ar-EG"/>
              </w:rPr>
            </w:pPr>
          </w:p>
        </w:tc>
        <w:tc>
          <w:tcPr>
            <w:tcW w:w="1418" w:type="dxa"/>
            <w:vAlign w:val="center"/>
          </w:tcPr>
          <w:p w14:paraId="66DA9694" w14:textId="77777777" w:rsidR="00CD1970" w:rsidRPr="00F22B33" w:rsidRDefault="00CD1970" w:rsidP="00327563">
            <w:pPr>
              <w:jc w:val="center"/>
              <w:rPr>
                <w:rtl/>
                <w:lang w:bidi="ar-EG"/>
              </w:rPr>
            </w:pPr>
          </w:p>
        </w:tc>
      </w:tr>
      <w:tr w:rsidR="00CD1970" w:rsidRPr="00F22B33" w14:paraId="4B5880A0" w14:textId="77777777" w:rsidTr="00327563">
        <w:trPr>
          <w:trHeight w:val="141"/>
          <w:jc w:val="center"/>
        </w:trPr>
        <w:tc>
          <w:tcPr>
            <w:tcW w:w="661" w:type="dxa"/>
            <w:vMerge/>
            <w:vAlign w:val="center"/>
          </w:tcPr>
          <w:p w14:paraId="3BA07F4B" w14:textId="77777777" w:rsidR="00CD1970" w:rsidRPr="00F22B33" w:rsidRDefault="00CD1970" w:rsidP="00327563">
            <w:pPr>
              <w:jc w:val="center"/>
              <w:rPr>
                <w:rtl/>
                <w:lang w:bidi="ar-EG"/>
              </w:rPr>
            </w:pPr>
          </w:p>
        </w:tc>
        <w:tc>
          <w:tcPr>
            <w:tcW w:w="756" w:type="dxa"/>
            <w:vAlign w:val="center"/>
          </w:tcPr>
          <w:p w14:paraId="1740307F" w14:textId="77777777" w:rsidR="00CD1970" w:rsidRPr="00F22B33" w:rsidRDefault="00CD1970" w:rsidP="00327563">
            <w:pPr>
              <w:jc w:val="center"/>
              <w:rPr>
                <w:b/>
                <w:bCs/>
                <w:rtl/>
                <w:lang w:bidi="ar-EG"/>
              </w:rPr>
            </w:pPr>
            <w:r w:rsidRPr="00F22B33">
              <w:rPr>
                <w:b/>
                <w:bCs/>
                <w:rtl/>
                <w:lang w:bidi="ar-EG"/>
              </w:rPr>
              <w:t>2.2.5</w:t>
            </w:r>
          </w:p>
        </w:tc>
        <w:tc>
          <w:tcPr>
            <w:tcW w:w="1195" w:type="dxa"/>
          </w:tcPr>
          <w:p w14:paraId="14914039" w14:textId="77777777" w:rsidR="00CD1970" w:rsidRPr="00F22B33" w:rsidRDefault="00CD1970" w:rsidP="00327563">
            <w:pPr>
              <w:contextualSpacing/>
              <w:jc w:val="center"/>
              <w:rPr>
                <w:b/>
                <w:bCs/>
                <w:rtl/>
                <w:lang w:bidi="ar-EG"/>
              </w:rPr>
            </w:pPr>
          </w:p>
        </w:tc>
        <w:tc>
          <w:tcPr>
            <w:tcW w:w="1418" w:type="dxa"/>
            <w:vAlign w:val="center"/>
          </w:tcPr>
          <w:p w14:paraId="23597425" w14:textId="77777777" w:rsidR="00CD1970" w:rsidRPr="00F22B33" w:rsidRDefault="00CD1970" w:rsidP="00327563">
            <w:pPr>
              <w:jc w:val="center"/>
              <w:rPr>
                <w:rtl/>
                <w:lang w:bidi="ar-EG"/>
              </w:rPr>
            </w:pPr>
          </w:p>
        </w:tc>
        <w:tc>
          <w:tcPr>
            <w:tcW w:w="1134" w:type="dxa"/>
          </w:tcPr>
          <w:p w14:paraId="39C97414" w14:textId="77777777" w:rsidR="00CD1970" w:rsidRPr="00F22B33" w:rsidRDefault="00CD1970" w:rsidP="00327563">
            <w:pPr>
              <w:jc w:val="center"/>
              <w:rPr>
                <w:b/>
                <w:bCs/>
                <w:lang w:bidi="ar-EG"/>
              </w:rPr>
            </w:pPr>
            <w:r w:rsidRPr="00F22B33">
              <w:rPr>
                <w:b/>
                <w:bCs/>
                <w:lang w:bidi="ar-EG"/>
              </w:rPr>
              <w:t>2.b.5</w:t>
            </w:r>
          </w:p>
        </w:tc>
        <w:tc>
          <w:tcPr>
            <w:tcW w:w="1417" w:type="dxa"/>
            <w:vAlign w:val="center"/>
          </w:tcPr>
          <w:p w14:paraId="0076E56E" w14:textId="77777777" w:rsidR="00CD1970" w:rsidRPr="00F22B33" w:rsidRDefault="00CD1970" w:rsidP="00327563">
            <w:pPr>
              <w:jc w:val="center"/>
              <w:rPr>
                <w:rtl/>
                <w:lang w:bidi="ar-EG"/>
              </w:rPr>
            </w:pPr>
          </w:p>
        </w:tc>
        <w:tc>
          <w:tcPr>
            <w:tcW w:w="1418" w:type="dxa"/>
            <w:vAlign w:val="center"/>
          </w:tcPr>
          <w:p w14:paraId="6C4C6F58" w14:textId="77777777" w:rsidR="00CD1970" w:rsidRPr="00F22B33" w:rsidRDefault="00CD1970" w:rsidP="00327563">
            <w:pPr>
              <w:jc w:val="center"/>
              <w:rPr>
                <w:rtl/>
                <w:lang w:bidi="ar-EG"/>
              </w:rPr>
            </w:pPr>
          </w:p>
        </w:tc>
      </w:tr>
      <w:tr w:rsidR="00CD1970" w:rsidRPr="00F22B33" w14:paraId="1C092284" w14:textId="77777777" w:rsidTr="00327563">
        <w:trPr>
          <w:trHeight w:val="141"/>
          <w:jc w:val="center"/>
        </w:trPr>
        <w:tc>
          <w:tcPr>
            <w:tcW w:w="661" w:type="dxa"/>
            <w:vMerge/>
            <w:vAlign w:val="center"/>
          </w:tcPr>
          <w:p w14:paraId="1D4B50AB" w14:textId="77777777" w:rsidR="00CD1970" w:rsidRPr="00F22B33" w:rsidRDefault="00CD1970" w:rsidP="00327563">
            <w:pPr>
              <w:jc w:val="center"/>
              <w:rPr>
                <w:rtl/>
                <w:lang w:bidi="ar-EG"/>
              </w:rPr>
            </w:pPr>
          </w:p>
        </w:tc>
        <w:tc>
          <w:tcPr>
            <w:tcW w:w="756" w:type="dxa"/>
            <w:vAlign w:val="center"/>
          </w:tcPr>
          <w:p w14:paraId="6D628217" w14:textId="77777777" w:rsidR="00CD1970" w:rsidRPr="00F22B33" w:rsidRDefault="00CD1970" w:rsidP="00327563">
            <w:pPr>
              <w:jc w:val="center"/>
              <w:rPr>
                <w:b/>
                <w:bCs/>
                <w:rtl/>
                <w:lang w:bidi="ar-EG"/>
              </w:rPr>
            </w:pPr>
            <w:r w:rsidRPr="00F22B33">
              <w:rPr>
                <w:b/>
                <w:bCs/>
                <w:rtl/>
                <w:lang w:bidi="ar-EG"/>
              </w:rPr>
              <w:t>2.2.6</w:t>
            </w:r>
          </w:p>
        </w:tc>
        <w:tc>
          <w:tcPr>
            <w:tcW w:w="1195" w:type="dxa"/>
          </w:tcPr>
          <w:p w14:paraId="7725A19D" w14:textId="77777777" w:rsidR="00CD1970" w:rsidRPr="00F22B33" w:rsidRDefault="00CD1970" w:rsidP="00327563">
            <w:pPr>
              <w:contextualSpacing/>
              <w:jc w:val="center"/>
              <w:rPr>
                <w:b/>
                <w:bCs/>
                <w:rtl/>
                <w:lang w:bidi="ar-EG"/>
              </w:rPr>
            </w:pPr>
          </w:p>
        </w:tc>
        <w:tc>
          <w:tcPr>
            <w:tcW w:w="1418" w:type="dxa"/>
            <w:vAlign w:val="center"/>
          </w:tcPr>
          <w:p w14:paraId="79B60E93" w14:textId="77777777" w:rsidR="00CD1970" w:rsidRPr="00F22B33" w:rsidRDefault="00CD1970" w:rsidP="00327563">
            <w:pPr>
              <w:jc w:val="center"/>
              <w:rPr>
                <w:rtl/>
                <w:lang w:bidi="ar-EG"/>
              </w:rPr>
            </w:pPr>
          </w:p>
        </w:tc>
        <w:tc>
          <w:tcPr>
            <w:tcW w:w="1134" w:type="dxa"/>
          </w:tcPr>
          <w:p w14:paraId="585A180F" w14:textId="77777777" w:rsidR="00CD1970" w:rsidRPr="00F22B33" w:rsidRDefault="00CD1970" w:rsidP="00327563">
            <w:pPr>
              <w:jc w:val="center"/>
              <w:rPr>
                <w:b/>
                <w:bCs/>
                <w:lang w:bidi="ar-EG"/>
              </w:rPr>
            </w:pPr>
            <w:r w:rsidRPr="00F22B33">
              <w:rPr>
                <w:b/>
                <w:bCs/>
                <w:lang w:bidi="ar-EG"/>
              </w:rPr>
              <w:t>2.b.6</w:t>
            </w:r>
          </w:p>
        </w:tc>
        <w:tc>
          <w:tcPr>
            <w:tcW w:w="1417" w:type="dxa"/>
            <w:vAlign w:val="center"/>
          </w:tcPr>
          <w:p w14:paraId="1359DEA1" w14:textId="77777777" w:rsidR="00CD1970" w:rsidRPr="00F22B33" w:rsidRDefault="00CD1970" w:rsidP="00327563">
            <w:pPr>
              <w:jc w:val="center"/>
              <w:rPr>
                <w:rtl/>
                <w:lang w:bidi="ar-EG"/>
              </w:rPr>
            </w:pPr>
          </w:p>
        </w:tc>
        <w:tc>
          <w:tcPr>
            <w:tcW w:w="1418" w:type="dxa"/>
            <w:vAlign w:val="center"/>
          </w:tcPr>
          <w:p w14:paraId="79BE7E88" w14:textId="77777777" w:rsidR="00CD1970" w:rsidRPr="00F22B33" w:rsidRDefault="00CD1970" w:rsidP="00327563">
            <w:pPr>
              <w:jc w:val="center"/>
              <w:rPr>
                <w:rtl/>
                <w:lang w:bidi="ar-EG"/>
              </w:rPr>
            </w:pPr>
          </w:p>
        </w:tc>
      </w:tr>
      <w:tr w:rsidR="00CD1970" w:rsidRPr="00F22B33" w14:paraId="44D6F034" w14:textId="77777777" w:rsidTr="00327563">
        <w:trPr>
          <w:trHeight w:val="141"/>
          <w:jc w:val="center"/>
        </w:trPr>
        <w:tc>
          <w:tcPr>
            <w:tcW w:w="661" w:type="dxa"/>
            <w:vMerge/>
            <w:vAlign w:val="center"/>
          </w:tcPr>
          <w:p w14:paraId="257DE637" w14:textId="77777777" w:rsidR="00CD1970" w:rsidRPr="00F22B33" w:rsidRDefault="00CD1970" w:rsidP="00327563">
            <w:pPr>
              <w:jc w:val="center"/>
              <w:rPr>
                <w:rtl/>
                <w:lang w:bidi="ar-EG"/>
              </w:rPr>
            </w:pPr>
          </w:p>
        </w:tc>
        <w:tc>
          <w:tcPr>
            <w:tcW w:w="756" w:type="dxa"/>
            <w:vAlign w:val="center"/>
          </w:tcPr>
          <w:p w14:paraId="69F591A9" w14:textId="77777777" w:rsidR="00CD1970" w:rsidRPr="00F22B33" w:rsidRDefault="00CD1970" w:rsidP="00327563">
            <w:pPr>
              <w:jc w:val="center"/>
              <w:rPr>
                <w:b/>
                <w:bCs/>
                <w:rtl/>
                <w:lang w:bidi="ar-EG"/>
              </w:rPr>
            </w:pPr>
            <w:r w:rsidRPr="00F22B33">
              <w:rPr>
                <w:b/>
                <w:bCs/>
                <w:rtl/>
                <w:lang w:bidi="ar-EG"/>
              </w:rPr>
              <w:t>2.2.7</w:t>
            </w:r>
          </w:p>
        </w:tc>
        <w:tc>
          <w:tcPr>
            <w:tcW w:w="1195" w:type="dxa"/>
          </w:tcPr>
          <w:p w14:paraId="0CE1FDC1" w14:textId="77777777" w:rsidR="00CD1970" w:rsidRPr="00F22B33" w:rsidRDefault="00CD1970" w:rsidP="00327563">
            <w:pPr>
              <w:contextualSpacing/>
              <w:jc w:val="center"/>
              <w:rPr>
                <w:b/>
                <w:bCs/>
                <w:rtl/>
                <w:lang w:bidi="ar-EG"/>
              </w:rPr>
            </w:pPr>
          </w:p>
        </w:tc>
        <w:tc>
          <w:tcPr>
            <w:tcW w:w="1418" w:type="dxa"/>
            <w:vAlign w:val="center"/>
          </w:tcPr>
          <w:p w14:paraId="54D0842B" w14:textId="77777777" w:rsidR="00CD1970" w:rsidRPr="00F22B33" w:rsidRDefault="00CD1970" w:rsidP="00327563">
            <w:pPr>
              <w:jc w:val="center"/>
              <w:rPr>
                <w:rtl/>
                <w:lang w:bidi="ar-EG"/>
              </w:rPr>
            </w:pPr>
          </w:p>
        </w:tc>
        <w:tc>
          <w:tcPr>
            <w:tcW w:w="1134" w:type="dxa"/>
          </w:tcPr>
          <w:p w14:paraId="5E6B4228" w14:textId="77777777" w:rsidR="00CD1970" w:rsidRPr="00F22B33" w:rsidRDefault="00CD1970" w:rsidP="00327563">
            <w:pPr>
              <w:jc w:val="center"/>
              <w:rPr>
                <w:b/>
                <w:bCs/>
                <w:lang w:bidi="ar-EG"/>
              </w:rPr>
            </w:pPr>
            <w:r w:rsidRPr="00F22B33">
              <w:rPr>
                <w:b/>
                <w:bCs/>
                <w:lang w:bidi="ar-EG"/>
              </w:rPr>
              <w:t>2.b.7</w:t>
            </w:r>
          </w:p>
        </w:tc>
        <w:tc>
          <w:tcPr>
            <w:tcW w:w="1417" w:type="dxa"/>
            <w:vAlign w:val="center"/>
          </w:tcPr>
          <w:p w14:paraId="53D5DEE2" w14:textId="77777777" w:rsidR="00CD1970" w:rsidRPr="00F22B33" w:rsidRDefault="00CD1970" w:rsidP="00327563">
            <w:pPr>
              <w:jc w:val="center"/>
              <w:rPr>
                <w:rtl/>
                <w:lang w:bidi="ar-EG"/>
              </w:rPr>
            </w:pPr>
          </w:p>
        </w:tc>
        <w:tc>
          <w:tcPr>
            <w:tcW w:w="1418" w:type="dxa"/>
            <w:vAlign w:val="center"/>
          </w:tcPr>
          <w:p w14:paraId="4ED46296" w14:textId="77777777" w:rsidR="00CD1970" w:rsidRPr="00F22B33" w:rsidRDefault="00CD1970" w:rsidP="00327563">
            <w:pPr>
              <w:jc w:val="center"/>
              <w:rPr>
                <w:rtl/>
                <w:lang w:bidi="ar-EG"/>
              </w:rPr>
            </w:pPr>
          </w:p>
        </w:tc>
      </w:tr>
      <w:tr w:rsidR="00CD1970" w:rsidRPr="00F22B33" w14:paraId="19EDD0D4" w14:textId="77777777" w:rsidTr="00327563">
        <w:trPr>
          <w:trHeight w:val="141"/>
          <w:jc w:val="center"/>
        </w:trPr>
        <w:tc>
          <w:tcPr>
            <w:tcW w:w="661" w:type="dxa"/>
            <w:vMerge/>
            <w:vAlign w:val="center"/>
          </w:tcPr>
          <w:p w14:paraId="04C9E152" w14:textId="77777777" w:rsidR="00CD1970" w:rsidRPr="00F22B33" w:rsidRDefault="00CD1970" w:rsidP="00327563">
            <w:pPr>
              <w:jc w:val="center"/>
              <w:rPr>
                <w:rtl/>
                <w:lang w:bidi="ar-EG"/>
              </w:rPr>
            </w:pPr>
          </w:p>
        </w:tc>
        <w:tc>
          <w:tcPr>
            <w:tcW w:w="756" w:type="dxa"/>
            <w:vAlign w:val="center"/>
          </w:tcPr>
          <w:p w14:paraId="4FD5C5E1" w14:textId="77777777" w:rsidR="00CD1970" w:rsidRPr="00F22B33" w:rsidRDefault="00CD1970" w:rsidP="00327563">
            <w:pPr>
              <w:jc w:val="center"/>
              <w:rPr>
                <w:b/>
                <w:bCs/>
                <w:rtl/>
                <w:lang w:bidi="ar-EG"/>
              </w:rPr>
            </w:pPr>
          </w:p>
        </w:tc>
        <w:tc>
          <w:tcPr>
            <w:tcW w:w="1195" w:type="dxa"/>
          </w:tcPr>
          <w:p w14:paraId="57152054" w14:textId="77777777" w:rsidR="00CD1970" w:rsidRPr="00F22B33" w:rsidRDefault="00CD1970" w:rsidP="00327563">
            <w:pPr>
              <w:contextualSpacing/>
              <w:jc w:val="center"/>
              <w:rPr>
                <w:b/>
                <w:bCs/>
                <w:rtl/>
                <w:lang w:bidi="ar-EG"/>
              </w:rPr>
            </w:pPr>
          </w:p>
        </w:tc>
        <w:tc>
          <w:tcPr>
            <w:tcW w:w="1418" w:type="dxa"/>
            <w:vAlign w:val="center"/>
          </w:tcPr>
          <w:p w14:paraId="60861D51" w14:textId="77777777" w:rsidR="00CD1970" w:rsidRPr="00F22B33" w:rsidRDefault="00CD1970" w:rsidP="00327563">
            <w:pPr>
              <w:jc w:val="center"/>
              <w:rPr>
                <w:rtl/>
                <w:lang w:bidi="ar-EG"/>
              </w:rPr>
            </w:pPr>
          </w:p>
        </w:tc>
        <w:tc>
          <w:tcPr>
            <w:tcW w:w="1134" w:type="dxa"/>
          </w:tcPr>
          <w:p w14:paraId="141F8E5C" w14:textId="77777777" w:rsidR="00CD1970" w:rsidRPr="00F22B33" w:rsidRDefault="00CD1970" w:rsidP="00327563">
            <w:pPr>
              <w:jc w:val="center"/>
              <w:rPr>
                <w:b/>
                <w:bCs/>
                <w:lang w:bidi="ar-EG"/>
              </w:rPr>
            </w:pPr>
            <w:r w:rsidRPr="00F22B33">
              <w:rPr>
                <w:b/>
                <w:bCs/>
                <w:lang w:bidi="ar-EG"/>
              </w:rPr>
              <w:t>2.b.8</w:t>
            </w:r>
          </w:p>
        </w:tc>
        <w:tc>
          <w:tcPr>
            <w:tcW w:w="1417" w:type="dxa"/>
            <w:vAlign w:val="center"/>
          </w:tcPr>
          <w:p w14:paraId="19A52269" w14:textId="77777777" w:rsidR="00CD1970" w:rsidRPr="00F22B33" w:rsidRDefault="00CD1970" w:rsidP="00327563">
            <w:pPr>
              <w:jc w:val="center"/>
              <w:rPr>
                <w:rtl/>
                <w:lang w:bidi="ar-EG"/>
              </w:rPr>
            </w:pPr>
          </w:p>
        </w:tc>
        <w:tc>
          <w:tcPr>
            <w:tcW w:w="1418" w:type="dxa"/>
            <w:vAlign w:val="center"/>
          </w:tcPr>
          <w:p w14:paraId="6F25D874" w14:textId="77777777" w:rsidR="00CD1970" w:rsidRPr="00F22B33" w:rsidRDefault="00CD1970" w:rsidP="00327563">
            <w:pPr>
              <w:jc w:val="center"/>
              <w:rPr>
                <w:rtl/>
                <w:lang w:bidi="ar-EG"/>
              </w:rPr>
            </w:pPr>
          </w:p>
        </w:tc>
      </w:tr>
      <w:tr w:rsidR="00CD1970" w:rsidRPr="00F22B33" w14:paraId="55A3BF7C" w14:textId="77777777" w:rsidTr="00327563">
        <w:trPr>
          <w:trHeight w:val="141"/>
          <w:jc w:val="center"/>
        </w:trPr>
        <w:tc>
          <w:tcPr>
            <w:tcW w:w="661" w:type="dxa"/>
            <w:vMerge/>
            <w:vAlign w:val="center"/>
          </w:tcPr>
          <w:p w14:paraId="53712410" w14:textId="77777777" w:rsidR="00CD1970" w:rsidRPr="00F22B33" w:rsidRDefault="00CD1970" w:rsidP="00327563">
            <w:pPr>
              <w:jc w:val="center"/>
              <w:rPr>
                <w:rtl/>
                <w:lang w:bidi="ar-EG"/>
              </w:rPr>
            </w:pPr>
          </w:p>
        </w:tc>
        <w:tc>
          <w:tcPr>
            <w:tcW w:w="756" w:type="dxa"/>
            <w:vAlign w:val="center"/>
          </w:tcPr>
          <w:p w14:paraId="36816BDB" w14:textId="77777777" w:rsidR="00CD1970" w:rsidRPr="00F22B33" w:rsidRDefault="00CD1970" w:rsidP="00327563">
            <w:pPr>
              <w:jc w:val="center"/>
              <w:rPr>
                <w:b/>
                <w:bCs/>
                <w:rtl/>
                <w:lang w:bidi="ar-EG"/>
              </w:rPr>
            </w:pPr>
          </w:p>
        </w:tc>
        <w:tc>
          <w:tcPr>
            <w:tcW w:w="1195" w:type="dxa"/>
          </w:tcPr>
          <w:p w14:paraId="1E137592" w14:textId="77777777" w:rsidR="00CD1970" w:rsidRPr="00F22B33" w:rsidRDefault="00CD1970" w:rsidP="00327563">
            <w:pPr>
              <w:contextualSpacing/>
              <w:jc w:val="center"/>
              <w:rPr>
                <w:b/>
                <w:bCs/>
                <w:rtl/>
                <w:lang w:bidi="ar-EG"/>
              </w:rPr>
            </w:pPr>
          </w:p>
        </w:tc>
        <w:tc>
          <w:tcPr>
            <w:tcW w:w="1418" w:type="dxa"/>
            <w:vAlign w:val="center"/>
          </w:tcPr>
          <w:p w14:paraId="6B9220AD" w14:textId="77777777" w:rsidR="00CD1970" w:rsidRPr="00F22B33" w:rsidRDefault="00CD1970" w:rsidP="00327563">
            <w:pPr>
              <w:jc w:val="center"/>
              <w:rPr>
                <w:rtl/>
                <w:lang w:bidi="ar-EG"/>
              </w:rPr>
            </w:pPr>
          </w:p>
        </w:tc>
        <w:tc>
          <w:tcPr>
            <w:tcW w:w="1134" w:type="dxa"/>
            <w:vAlign w:val="center"/>
          </w:tcPr>
          <w:p w14:paraId="5FFC875B" w14:textId="77777777" w:rsidR="00CD1970" w:rsidRPr="00F22B33" w:rsidRDefault="00CD1970" w:rsidP="00327563">
            <w:pPr>
              <w:jc w:val="center"/>
              <w:rPr>
                <w:b/>
                <w:bCs/>
                <w:lang w:bidi="ar-EG"/>
              </w:rPr>
            </w:pPr>
            <w:r w:rsidRPr="00F22B33">
              <w:rPr>
                <w:b/>
                <w:bCs/>
                <w:lang w:bidi="ar-EG"/>
              </w:rPr>
              <w:t>2.b.9</w:t>
            </w:r>
          </w:p>
        </w:tc>
        <w:tc>
          <w:tcPr>
            <w:tcW w:w="1417" w:type="dxa"/>
            <w:vAlign w:val="center"/>
          </w:tcPr>
          <w:p w14:paraId="75E1874C" w14:textId="77777777" w:rsidR="00CD1970" w:rsidRPr="00F22B33" w:rsidRDefault="00CD1970" w:rsidP="00327563">
            <w:pPr>
              <w:jc w:val="center"/>
              <w:rPr>
                <w:rtl/>
                <w:lang w:bidi="ar-EG"/>
              </w:rPr>
            </w:pPr>
          </w:p>
        </w:tc>
        <w:tc>
          <w:tcPr>
            <w:tcW w:w="1418" w:type="dxa"/>
            <w:vAlign w:val="center"/>
          </w:tcPr>
          <w:p w14:paraId="68105542" w14:textId="77777777" w:rsidR="00CD1970" w:rsidRPr="00F22B33" w:rsidRDefault="00CD1970" w:rsidP="00327563">
            <w:pPr>
              <w:jc w:val="center"/>
              <w:rPr>
                <w:rtl/>
                <w:lang w:bidi="ar-EG"/>
              </w:rPr>
            </w:pPr>
          </w:p>
        </w:tc>
      </w:tr>
    </w:tbl>
    <w:p w14:paraId="05F5D137" w14:textId="77777777" w:rsidR="00CD1970" w:rsidRDefault="00CD1970" w:rsidP="00CD1970">
      <w:pPr>
        <w:rPr>
          <w:rtl/>
          <w:lang w:bidi="ar-EG"/>
        </w:rPr>
      </w:pPr>
    </w:p>
    <w:p w14:paraId="4267E44D" w14:textId="77777777" w:rsidR="00CD1970" w:rsidRDefault="00CD1970" w:rsidP="00CD1970">
      <w:pPr>
        <w:rPr>
          <w:rtl/>
          <w:lang w:bidi="ar-EG"/>
        </w:rPr>
      </w:pPr>
    </w:p>
    <w:p w14:paraId="26AE3617" w14:textId="77777777" w:rsidR="00CD1970" w:rsidRDefault="00CD1970" w:rsidP="00CD1970">
      <w:pPr>
        <w:rPr>
          <w:rtl/>
          <w:lang w:bidi="ar-EG"/>
        </w:rPr>
      </w:pPr>
    </w:p>
    <w:p w14:paraId="045DDB36" w14:textId="77777777" w:rsidR="00CD1970" w:rsidRDefault="00CD1970" w:rsidP="00CD1970">
      <w:pPr>
        <w:rPr>
          <w:rtl/>
          <w:lang w:bidi="ar-EG"/>
        </w:rPr>
      </w:pPr>
    </w:p>
    <w:p w14:paraId="1FAF6BB4" w14:textId="77777777" w:rsidR="00CD1970" w:rsidRDefault="00CD1970" w:rsidP="00CD1970">
      <w:pPr>
        <w:rPr>
          <w:rtl/>
          <w:lang w:bidi="ar-EG"/>
        </w:rPr>
      </w:pPr>
    </w:p>
    <w:p w14:paraId="27C39E00" w14:textId="77777777" w:rsidR="00CD1970" w:rsidRDefault="00CD1970" w:rsidP="00CD1970">
      <w:pPr>
        <w:rPr>
          <w:lang w:bidi="ar-EG"/>
        </w:rPr>
      </w:pPr>
    </w:p>
    <w:p w14:paraId="16913607" w14:textId="77777777" w:rsidR="00CD1970" w:rsidRDefault="00CD1970" w:rsidP="00CD1970"/>
    <w:tbl>
      <w:tblPr>
        <w:tblpPr w:leftFromText="180" w:rightFromText="180" w:vertAnchor="text" w:tblpXSpec="center" w:tblpY="1"/>
        <w:tblOverlap w:val="never"/>
        <w:bidiVisual/>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879"/>
        <w:gridCol w:w="1219"/>
        <w:gridCol w:w="1276"/>
        <w:gridCol w:w="1417"/>
        <w:gridCol w:w="1418"/>
        <w:gridCol w:w="1275"/>
      </w:tblGrid>
      <w:tr w:rsidR="00CD1970" w:rsidRPr="00F22B33" w14:paraId="27AAB8E3" w14:textId="77777777" w:rsidTr="00327563">
        <w:trPr>
          <w:trHeight w:val="246"/>
        </w:trPr>
        <w:tc>
          <w:tcPr>
            <w:tcW w:w="1531" w:type="dxa"/>
            <w:gridSpan w:val="2"/>
            <w:vMerge w:val="restart"/>
            <w:vAlign w:val="center"/>
          </w:tcPr>
          <w:p w14:paraId="5BD25DB8" w14:textId="77777777" w:rsidR="00CD1970" w:rsidRPr="00F22B33" w:rsidRDefault="00CD1970" w:rsidP="00327563">
            <w:pPr>
              <w:jc w:val="center"/>
              <w:rPr>
                <w:b/>
                <w:bCs/>
                <w:rtl/>
                <w:lang w:bidi="ar-EG"/>
              </w:rPr>
            </w:pPr>
            <w:r w:rsidRPr="00F22B33">
              <w:rPr>
                <w:b/>
                <w:bCs/>
                <w:rtl/>
                <w:lang w:bidi="ar-EG"/>
              </w:rPr>
              <w:t>المعايير الأكاديمية القياسية</w:t>
            </w:r>
          </w:p>
        </w:tc>
        <w:tc>
          <w:tcPr>
            <w:tcW w:w="1219" w:type="dxa"/>
            <w:vMerge w:val="restart"/>
          </w:tcPr>
          <w:p w14:paraId="30623802" w14:textId="77777777" w:rsidR="00CD1970" w:rsidRPr="00F22B33" w:rsidRDefault="00CD1970" w:rsidP="00327563">
            <w:pPr>
              <w:jc w:val="center"/>
              <w:rPr>
                <w:b/>
                <w:bCs/>
                <w:rtl/>
                <w:lang w:bidi="ar-EG"/>
              </w:rPr>
            </w:pPr>
            <w:r w:rsidRPr="00F22B33">
              <w:rPr>
                <w:b/>
                <w:bCs/>
                <w:rtl/>
                <w:lang w:bidi="ar-EG"/>
              </w:rPr>
              <w:t>مواصفات الخريج</w:t>
            </w:r>
          </w:p>
        </w:tc>
        <w:tc>
          <w:tcPr>
            <w:tcW w:w="5386" w:type="dxa"/>
            <w:gridSpan w:val="4"/>
            <w:vAlign w:val="center"/>
          </w:tcPr>
          <w:p w14:paraId="430B683D" w14:textId="77777777" w:rsidR="00CD1970" w:rsidRPr="00F22B33" w:rsidRDefault="00CD1970" w:rsidP="00327563">
            <w:pPr>
              <w:jc w:val="center"/>
              <w:rPr>
                <w:b/>
                <w:bCs/>
                <w:rtl/>
                <w:lang w:bidi="ar-EG"/>
              </w:rPr>
            </w:pPr>
            <w:r w:rsidRPr="00F22B33">
              <w:rPr>
                <w:b/>
                <w:bCs/>
                <w:rtl/>
                <w:lang w:bidi="ar-EG"/>
              </w:rPr>
              <w:t xml:space="preserve">المعايير الأكاديمية </w:t>
            </w:r>
            <w:r w:rsidRPr="00F22B33">
              <w:rPr>
                <w:b/>
                <w:bCs/>
                <w:lang w:bidi="ar-EG"/>
              </w:rPr>
              <w:t>ARS</w:t>
            </w:r>
            <w:r w:rsidRPr="00F22B33">
              <w:rPr>
                <w:b/>
                <w:bCs/>
                <w:rtl/>
                <w:lang w:bidi="ar-EG"/>
              </w:rPr>
              <w:t xml:space="preserve"> المتبناة للبرنامج</w:t>
            </w:r>
          </w:p>
        </w:tc>
      </w:tr>
      <w:tr w:rsidR="00CD1970" w:rsidRPr="00F22B33" w14:paraId="7E5815BB" w14:textId="77777777" w:rsidTr="00327563">
        <w:trPr>
          <w:trHeight w:val="140"/>
        </w:trPr>
        <w:tc>
          <w:tcPr>
            <w:tcW w:w="1531" w:type="dxa"/>
            <w:gridSpan w:val="2"/>
            <w:vMerge/>
            <w:vAlign w:val="center"/>
          </w:tcPr>
          <w:p w14:paraId="5B83B64D" w14:textId="77777777" w:rsidR="00CD1970" w:rsidRPr="00F22B33" w:rsidRDefault="00CD1970" w:rsidP="00327563">
            <w:pPr>
              <w:jc w:val="center"/>
              <w:rPr>
                <w:b/>
                <w:bCs/>
                <w:rtl/>
                <w:lang w:bidi="ar-EG"/>
              </w:rPr>
            </w:pPr>
          </w:p>
        </w:tc>
        <w:tc>
          <w:tcPr>
            <w:tcW w:w="1219" w:type="dxa"/>
            <w:vMerge/>
          </w:tcPr>
          <w:p w14:paraId="66F5A001" w14:textId="77777777" w:rsidR="00CD1970" w:rsidRPr="00F22B33" w:rsidRDefault="00CD1970" w:rsidP="00327563">
            <w:pPr>
              <w:jc w:val="center"/>
              <w:rPr>
                <w:b/>
                <w:bCs/>
                <w:rtl/>
                <w:lang w:bidi="ar-EG"/>
              </w:rPr>
            </w:pPr>
          </w:p>
        </w:tc>
        <w:tc>
          <w:tcPr>
            <w:tcW w:w="1276" w:type="dxa"/>
            <w:vAlign w:val="center"/>
          </w:tcPr>
          <w:p w14:paraId="7808461D" w14:textId="77777777" w:rsidR="00CD1970" w:rsidRPr="00F22B33" w:rsidRDefault="00CD1970" w:rsidP="00327563">
            <w:pPr>
              <w:jc w:val="center"/>
              <w:rPr>
                <w:b/>
                <w:bCs/>
                <w:rtl/>
                <w:lang w:bidi="ar-EG"/>
              </w:rPr>
            </w:pPr>
            <w:r w:rsidRPr="00F22B33">
              <w:rPr>
                <w:b/>
                <w:bCs/>
                <w:rtl/>
                <w:lang w:bidi="ar-EG"/>
              </w:rPr>
              <w:t>المعارف والفهم</w:t>
            </w:r>
          </w:p>
        </w:tc>
        <w:tc>
          <w:tcPr>
            <w:tcW w:w="1417" w:type="dxa"/>
            <w:vAlign w:val="center"/>
          </w:tcPr>
          <w:p w14:paraId="7076BB1F" w14:textId="77777777" w:rsidR="00CD1970" w:rsidRPr="00F22B33" w:rsidRDefault="00CD1970" w:rsidP="00327563">
            <w:pPr>
              <w:jc w:val="center"/>
              <w:rPr>
                <w:b/>
                <w:bCs/>
                <w:rtl/>
                <w:lang w:bidi="ar-EG"/>
              </w:rPr>
            </w:pPr>
            <w:r w:rsidRPr="00F22B33">
              <w:rPr>
                <w:b/>
                <w:bCs/>
                <w:rtl/>
                <w:lang w:bidi="ar-EG"/>
              </w:rPr>
              <w:t>المهارات الذهنية</w:t>
            </w:r>
          </w:p>
        </w:tc>
        <w:tc>
          <w:tcPr>
            <w:tcW w:w="1418" w:type="dxa"/>
            <w:vAlign w:val="center"/>
          </w:tcPr>
          <w:p w14:paraId="15F58661" w14:textId="77777777" w:rsidR="00CD1970" w:rsidRPr="00F22B33" w:rsidRDefault="00CD1970" w:rsidP="00327563">
            <w:pPr>
              <w:jc w:val="center"/>
              <w:rPr>
                <w:b/>
                <w:bCs/>
                <w:rtl/>
                <w:lang w:bidi="ar-EG"/>
              </w:rPr>
            </w:pPr>
            <w:r w:rsidRPr="00F22B33">
              <w:rPr>
                <w:b/>
                <w:bCs/>
                <w:rtl/>
                <w:lang w:bidi="ar-EG"/>
              </w:rPr>
              <w:t>المهارات المهنية</w:t>
            </w:r>
          </w:p>
        </w:tc>
        <w:tc>
          <w:tcPr>
            <w:tcW w:w="1275" w:type="dxa"/>
            <w:vAlign w:val="center"/>
          </w:tcPr>
          <w:p w14:paraId="0731034B" w14:textId="77777777" w:rsidR="00CD1970" w:rsidRPr="00F22B33" w:rsidRDefault="00CD1970" w:rsidP="00327563">
            <w:pPr>
              <w:jc w:val="center"/>
              <w:rPr>
                <w:b/>
                <w:bCs/>
                <w:lang w:bidi="ar-EG"/>
              </w:rPr>
            </w:pPr>
            <w:r w:rsidRPr="00F22B33">
              <w:rPr>
                <w:b/>
                <w:bCs/>
                <w:rtl/>
                <w:lang w:bidi="ar-EG"/>
              </w:rPr>
              <w:t>المهارات العامة</w:t>
            </w:r>
          </w:p>
        </w:tc>
      </w:tr>
      <w:tr w:rsidR="00CD1970" w:rsidRPr="00F22B33" w14:paraId="072D5420" w14:textId="77777777" w:rsidTr="00327563">
        <w:trPr>
          <w:trHeight w:val="246"/>
        </w:trPr>
        <w:tc>
          <w:tcPr>
            <w:tcW w:w="652" w:type="dxa"/>
            <w:vMerge w:val="restart"/>
            <w:textDirection w:val="tbRl"/>
            <w:vAlign w:val="center"/>
          </w:tcPr>
          <w:p w14:paraId="14469DB3" w14:textId="77777777" w:rsidR="00CD1970" w:rsidRPr="00F22B33" w:rsidRDefault="00CD1970" w:rsidP="00327563">
            <w:pPr>
              <w:jc w:val="center"/>
              <w:rPr>
                <w:b/>
                <w:bCs/>
                <w:rtl/>
                <w:lang w:bidi="ar-EG"/>
              </w:rPr>
            </w:pPr>
            <w:r w:rsidRPr="00F22B33">
              <w:rPr>
                <w:b/>
                <w:bCs/>
                <w:rtl/>
                <w:lang w:bidi="ar-EG"/>
              </w:rPr>
              <w:t>المهارات المهنية</w:t>
            </w:r>
          </w:p>
        </w:tc>
        <w:tc>
          <w:tcPr>
            <w:tcW w:w="879" w:type="dxa"/>
            <w:vAlign w:val="center"/>
          </w:tcPr>
          <w:p w14:paraId="741C8BC1" w14:textId="77777777" w:rsidR="00CD1970" w:rsidRPr="00F22B33" w:rsidRDefault="00CD1970" w:rsidP="00327563">
            <w:pPr>
              <w:jc w:val="center"/>
              <w:rPr>
                <w:b/>
                <w:bCs/>
                <w:rtl/>
                <w:lang w:bidi="ar-EG"/>
              </w:rPr>
            </w:pPr>
            <w:r w:rsidRPr="00F22B33">
              <w:rPr>
                <w:b/>
                <w:bCs/>
                <w:rtl/>
                <w:lang w:bidi="ar-EG"/>
              </w:rPr>
              <w:t>2.3.1</w:t>
            </w:r>
          </w:p>
        </w:tc>
        <w:tc>
          <w:tcPr>
            <w:tcW w:w="1219" w:type="dxa"/>
          </w:tcPr>
          <w:p w14:paraId="062A6001" w14:textId="77777777" w:rsidR="00CD1970" w:rsidRPr="00F22B33" w:rsidRDefault="00CD1970" w:rsidP="00327563">
            <w:pPr>
              <w:jc w:val="center"/>
              <w:rPr>
                <w:b/>
                <w:bCs/>
                <w:rtl/>
                <w:lang w:bidi="ar-EG"/>
              </w:rPr>
            </w:pPr>
          </w:p>
        </w:tc>
        <w:tc>
          <w:tcPr>
            <w:tcW w:w="1276" w:type="dxa"/>
            <w:vAlign w:val="center"/>
          </w:tcPr>
          <w:p w14:paraId="22B1C7A1" w14:textId="77777777" w:rsidR="00CD1970" w:rsidRPr="00F22B33" w:rsidRDefault="00CD1970" w:rsidP="00327563">
            <w:pPr>
              <w:jc w:val="center"/>
              <w:rPr>
                <w:b/>
                <w:bCs/>
                <w:rtl/>
                <w:lang w:bidi="ar-EG"/>
              </w:rPr>
            </w:pPr>
          </w:p>
        </w:tc>
        <w:tc>
          <w:tcPr>
            <w:tcW w:w="1417" w:type="dxa"/>
            <w:vAlign w:val="center"/>
          </w:tcPr>
          <w:p w14:paraId="194426FC" w14:textId="77777777" w:rsidR="00CD1970" w:rsidRPr="00F22B33" w:rsidRDefault="00CD1970" w:rsidP="00327563">
            <w:pPr>
              <w:jc w:val="center"/>
              <w:rPr>
                <w:b/>
                <w:bCs/>
                <w:rtl/>
                <w:lang w:bidi="ar-EG"/>
              </w:rPr>
            </w:pPr>
          </w:p>
        </w:tc>
        <w:tc>
          <w:tcPr>
            <w:tcW w:w="1418" w:type="dxa"/>
            <w:vAlign w:val="center"/>
          </w:tcPr>
          <w:p w14:paraId="66984D90" w14:textId="77777777" w:rsidR="00CD1970" w:rsidRPr="00F22B33" w:rsidRDefault="00CD1970" w:rsidP="00327563">
            <w:pPr>
              <w:jc w:val="center"/>
              <w:rPr>
                <w:b/>
                <w:bCs/>
                <w:lang w:bidi="ar-EG"/>
              </w:rPr>
            </w:pPr>
            <w:r w:rsidRPr="00F22B33">
              <w:rPr>
                <w:b/>
                <w:bCs/>
                <w:lang w:bidi="ar-EG"/>
              </w:rPr>
              <w:t>2.c.1</w:t>
            </w:r>
          </w:p>
        </w:tc>
        <w:tc>
          <w:tcPr>
            <w:tcW w:w="1275" w:type="dxa"/>
            <w:vAlign w:val="center"/>
          </w:tcPr>
          <w:p w14:paraId="7BE47A1B" w14:textId="77777777" w:rsidR="00CD1970" w:rsidRPr="00F22B33" w:rsidRDefault="00CD1970" w:rsidP="00327563">
            <w:pPr>
              <w:jc w:val="center"/>
              <w:rPr>
                <w:b/>
                <w:bCs/>
                <w:rtl/>
                <w:lang w:bidi="ar-EG"/>
              </w:rPr>
            </w:pPr>
          </w:p>
        </w:tc>
      </w:tr>
      <w:tr w:rsidR="00CD1970" w:rsidRPr="00F22B33" w14:paraId="10E621BD" w14:textId="77777777" w:rsidTr="00327563">
        <w:trPr>
          <w:trHeight w:val="140"/>
        </w:trPr>
        <w:tc>
          <w:tcPr>
            <w:tcW w:w="652" w:type="dxa"/>
            <w:vMerge/>
            <w:vAlign w:val="center"/>
          </w:tcPr>
          <w:p w14:paraId="7100FBE8" w14:textId="77777777" w:rsidR="00CD1970" w:rsidRPr="00F22B33" w:rsidRDefault="00CD1970" w:rsidP="00327563">
            <w:pPr>
              <w:jc w:val="center"/>
              <w:rPr>
                <w:b/>
                <w:bCs/>
                <w:rtl/>
                <w:lang w:bidi="ar-EG"/>
              </w:rPr>
            </w:pPr>
          </w:p>
        </w:tc>
        <w:tc>
          <w:tcPr>
            <w:tcW w:w="879" w:type="dxa"/>
            <w:vAlign w:val="center"/>
          </w:tcPr>
          <w:p w14:paraId="4DCCDA88" w14:textId="77777777" w:rsidR="00CD1970" w:rsidRPr="00F22B33" w:rsidRDefault="00CD1970" w:rsidP="00327563">
            <w:pPr>
              <w:jc w:val="center"/>
              <w:rPr>
                <w:b/>
                <w:bCs/>
                <w:rtl/>
                <w:lang w:bidi="ar-EG"/>
              </w:rPr>
            </w:pPr>
            <w:r w:rsidRPr="00F22B33">
              <w:rPr>
                <w:b/>
                <w:bCs/>
                <w:rtl/>
                <w:lang w:bidi="ar-EG"/>
              </w:rPr>
              <w:t>2.3.2</w:t>
            </w:r>
          </w:p>
        </w:tc>
        <w:tc>
          <w:tcPr>
            <w:tcW w:w="1219" w:type="dxa"/>
          </w:tcPr>
          <w:p w14:paraId="46E878EF" w14:textId="77777777" w:rsidR="00CD1970" w:rsidRPr="00F22B33" w:rsidRDefault="00CD1970" w:rsidP="00327563">
            <w:pPr>
              <w:jc w:val="center"/>
              <w:rPr>
                <w:b/>
                <w:bCs/>
                <w:rtl/>
                <w:lang w:bidi="ar-EG"/>
              </w:rPr>
            </w:pPr>
          </w:p>
        </w:tc>
        <w:tc>
          <w:tcPr>
            <w:tcW w:w="1276" w:type="dxa"/>
          </w:tcPr>
          <w:p w14:paraId="5F744762" w14:textId="77777777" w:rsidR="00CD1970" w:rsidRPr="00F22B33" w:rsidRDefault="00CD1970" w:rsidP="00327563">
            <w:pPr>
              <w:jc w:val="center"/>
              <w:rPr>
                <w:b/>
                <w:bCs/>
                <w:lang w:bidi="ar-EG"/>
              </w:rPr>
            </w:pPr>
          </w:p>
        </w:tc>
        <w:tc>
          <w:tcPr>
            <w:tcW w:w="1417" w:type="dxa"/>
            <w:vAlign w:val="center"/>
          </w:tcPr>
          <w:p w14:paraId="0AE35D49" w14:textId="77777777" w:rsidR="00CD1970" w:rsidRPr="00F22B33" w:rsidRDefault="00CD1970" w:rsidP="00327563">
            <w:pPr>
              <w:jc w:val="center"/>
              <w:rPr>
                <w:b/>
                <w:bCs/>
                <w:rtl/>
                <w:lang w:bidi="ar-EG"/>
              </w:rPr>
            </w:pPr>
          </w:p>
        </w:tc>
        <w:tc>
          <w:tcPr>
            <w:tcW w:w="1418" w:type="dxa"/>
          </w:tcPr>
          <w:p w14:paraId="4F7E7576" w14:textId="77777777" w:rsidR="00CD1970" w:rsidRPr="00F22B33" w:rsidRDefault="00CD1970" w:rsidP="00327563">
            <w:pPr>
              <w:jc w:val="center"/>
              <w:rPr>
                <w:b/>
                <w:bCs/>
                <w:lang w:bidi="ar-EG"/>
              </w:rPr>
            </w:pPr>
            <w:r w:rsidRPr="00F22B33">
              <w:rPr>
                <w:b/>
                <w:bCs/>
                <w:lang w:bidi="ar-EG"/>
              </w:rPr>
              <w:t>2.c.2</w:t>
            </w:r>
          </w:p>
        </w:tc>
        <w:tc>
          <w:tcPr>
            <w:tcW w:w="1275" w:type="dxa"/>
            <w:vAlign w:val="center"/>
          </w:tcPr>
          <w:p w14:paraId="416D15B2" w14:textId="77777777" w:rsidR="00CD1970" w:rsidRPr="00F22B33" w:rsidRDefault="00CD1970" w:rsidP="00327563">
            <w:pPr>
              <w:jc w:val="center"/>
              <w:rPr>
                <w:b/>
                <w:bCs/>
                <w:rtl/>
                <w:lang w:bidi="ar-EG"/>
              </w:rPr>
            </w:pPr>
          </w:p>
        </w:tc>
      </w:tr>
      <w:tr w:rsidR="00CD1970" w:rsidRPr="00F22B33" w14:paraId="4706561F" w14:textId="77777777" w:rsidTr="00327563">
        <w:trPr>
          <w:trHeight w:val="140"/>
        </w:trPr>
        <w:tc>
          <w:tcPr>
            <w:tcW w:w="652" w:type="dxa"/>
            <w:vMerge/>
            <w:vAlign w:val="center"/>
          </w:tcPr>
          <w:p w14:paraId="67A8FB7E" w14:textId="77777777" w:rsidR="00CD1970" w:rsidRPr="00F22B33" w:rsidRDefault="00CD1970" w:rsidP="00327563">
            <w:pPr>
              <w:jc w:val="center"/>
              <w:rPr>
                <w:b/>
                <w:bCs/>
                <w:rtl/>
                <w:lang w:bidi="ar-EG"/>
              </w:rPr>
            </w:pPr>
          </w:p>
        </w:tc>
        <w:tc>
          <w:tcPr>
            <w:tcW w:w="879" w:type="dxa"/>
            <w:vAlign w:val="center"/>
          </w:tcPr>
          <w:p w14:paraId="58C4F494" w14:textId="77777777" w:rsidR="00CD1970" w:rsidRPr="00F22B33" w:rsidRDefault="00CD1970" w:rsidP="00327563">
            <w:pPr>
              <w:jc w:val="center"/>
              <w:rPr>
                <w:b/>
                <w:bCs/>
                <w:rtl/>
                <w:lang w:bidi="ar-EG"/>
              </w:rPr>
            </w:pPr>
            <w:r w:rsidRPr="00F22B33">
              <w:rPr>
                <w:b/>
                <w:bCs/>
                <w:rtl/>
                <w:lang w:bidi="ar-EG"/>
              </w:rPr>
              <w:t>2.3.3</w:t>
            </w:r>
          </w:p>
        </w:tc>
        <w:tc>
          <w:tcPr>
            <w:tcW w:w="1219" w:type="dxa"/>
          </w:tcPr>
          <w:p w14:paraId="16E7A982" w14:textId="77777777" w:rsidR="00CD1970" w:rsidRPr="00F22B33" w:rsidRDefault="00CD1970" w:rsidP="00327563">
            <w:pPr>
              <w:jc w:val="center"/>
              <w:rPr>
                <w:b/>
                <w:bCs/>
                <w:rtl/>
                <w:lang w:bidi="ar-EG"/>
              </w:rPr>
            </w:pPr>
          </w:p>
        </w:tc>
        <w:tc>
          <w:tcPr>
            <w:tcW w:w="1276" w:type="dxa"/>
          </w:tcPr>
          <w:p w14:paraId="505EAE9A" w14:textId="77777777" w:rsidR="00CD1970" w:rsidRPr="00F22B33" w:rsidRDefault="00CD1970" w:rsidP="00327563">
            <w:pPr>
              <w:jc w:val="center"/>
              <w:rPr>
                <w:b/>
                <w:bCs/>
                <w:lang w:bidi="ar-EG"/>
              </w:rPr>
            </w:pPr>
          </w:p>
        </w:tc>
        <w:tc>
          <w:tcPr>
            <w:tcW w:w="1417" w:type="dxa"/>
            <w:vAlign w:val="center"/>
          </w:tcPr>
          <w:p w14:paraId="5B5D23A2" w14:textId="77777777" w:rsidR="00CD1970" w:rsidRPr="00F22B33" w:rsidRDefault="00CD1970" w:rsidP="00327563">
            <w:pPr>
              <w:jc w:val="center"/>
              <w:rPr>
                <w:b/>
                <w:bCs/>
                <w:rtl/>
                <w:lang w:bidi="ar-EG"/>
              </w:rPr>
            </w:pPr>
          </w:p>
        </w:tc>
        <w:tc>
          <w:tcPr>
            <w:tcW w:w="1418" w:type="dxa"/>
          </w:tcPr>
          <w:p w14:paraId="1F2CE7F4" w14:textId="77777777" w:rsidR="00CD1970" w:rsidRPr="00F22B33" w:rsidRDefault="00CD1970" w:rsidP="00327563">
            <w:pPr>
              <w:jc w:val="center"/>
              <w:rPr>
                <w:b/>
                <w:bCs/>
                <w:lang w:bidi="ar-EG"/>
              </w:rPr>
            </w:pPr>
            <w:r w:rsidRPr="00F22B33">
              <w:rPr>
                <w:b/>
                <w:bCs/>
                <w:lang w:bidi="ar-EG"/>
              </w:rPr>
              <w:t>2.c.3</w:t>
            </w:r>
          </w:p>
        </w:tc>
        <w:tc>
          <w:tcPr>
            <w:tcW w:w="1275" w:type="dxa"/>
            <w:vAlign w:val="center"/>
          </w:tcPr>
          <w:p w14:paraId="18CB36E9" w14:textId="77777777" w:rsidR="00CD1970" w:rsidRPr="00F22B33" w:rsidRDefault="00CD1970" w:rsidP="00327563">
            <w:pPr>
              <w:jc w:val="center"/>
              <w:rPr>
                <w:b/>
                <w:bCs/>
                <w:rtl/>
                <w:lang w:bidi="ar-EG"/>
              </w:rPr>
            </w:pPr>
          </w:p>
        </w:tc>
      </w:tr>
      <w:tr w:rsidR="00CD1970" w:rsidRPr="00F22B33" w14:paraId="096337D8" w14:textId="77777777" w:rsidTr="00327563">
        <w:trPr>
          <w:trHeight w:val="140"/>
        </w:trPr>
        <w:tc>
          <w:tcPr>
            <w:tcW w:w="652" w:type="dxa"/>
            <w:vMerge/>
            <w:vAlign w:val="center"/>
          </w:tcPr>
          <w:p w14:paraId="5922B60E" w14:textId="77777777" w:rsidR="00CD1970" w:rsidRPr="00F22B33" w:rsidRDefault="00CD1970" w:rsidP="00327563">
            <w:pPr>
              <w:jc w:val="center"/>
              <w:rPr>
                <w:b/>
                <w:bCs/>
                <w:rtl/>
                <w:lang w:bidi="ar-EG"/>
              </w:rPr>
            </w:pPr>
          </w:p>
        </w:tc>
        <w:tc>
          <w:tcPr>
            <w:tcW w:w="879" w:type="dxa"/>
            <w:vAlign w:val="center"/>
          </w:tcPr>
          <w:p w14:paraId="23AF2C47" w14:textId="77777777" w:rsidR="00CD1970" w:rsidRPr="00F22B33" w:rsidRDefault="00CD1970" w:rsidP="00327563">
            <w:pPr>
              <w:jc w:val="center"/>
              <w:rPr>
                <w:b/>
                <w:bCs/>
                <w:rtl/>
                <w:lang w:bidi="ar-EG"/>
              </w:rPr>
            </w:pPr>
          </w:p>
        </w:tc>
        <w:tc>
          <w:tcPr>
            <w:tcW w:w="1219" w:type="dxa"/>
          </w:tcPr>
          <w:p w14:paraId="12425692" w14:textId="77777777" w:rsidR="00CD1970" w:rsidRPr="00F22B33" w:rsidRDefault="00CD1970" w:rsidP="00327563">
            <w:pPr>
              <w:jc w:val="center"/>
              <w:rPr>
                <w:b/>
                <w:bCs/>
                <w:rtl/>
                <w:lang w:bidi="ar-EG"/>
              </w:rPr>
            </w:pPr>
          </w:p>
        </w:tc>
        <w:tc>
          <w:tcPr>
            <w:tcW w:w="1276" w:type="dxa"/>
          </w:tcPr>
          <w:p w14:paraId="15FFCA0D" w14:textId="77777777" w:rsidR="00CD1970" w:rsidRPr="00F22B33" w:rsidRDefault="00CD1970" w:rsidP="00327563">
            <w:pPr>
              <w:jc w:val="center"/>
              <w:rPr>
                <w:b/>
                <w:bCs/>
                <w:rtl/>
                <w:lang w:bidi="ar-EG"/>
              </w:rPr>
            </w:pPr>
          </w:p>
        </w:tc>
        <w:tc>
          <w:tcPr>
            <w:tcW w:w="1417" w:type="dxa"/>
            <w:vAlign w:val="center"/>
          </w:tcPr>
          <w:p w14:paraId="10F7123E" w14:textId="77777777" w:rsidR="00CD1970" w:rsidRPr="00F22B33" w:rsidRDefault="00CD1970" w:rsidP="00327563">
            <w:pPr>
              <w:jc w:val="center"/>
              <w:rPr>
                <w:b/>
                <w:bCs/>
                <w:rtl/>
                <w:lang w:bidi="ar-EG"/>
              </w:rPr>
            </w:pPr>
          </w:p>
        </w:tc>
        <w:tc>
          <w:tcPr>
            <w:tcW w:w="1418" w:type="dxa"/>
          </w:tcPr>
          <w:p w14:paraId="71838CDE" w14:textId="77777777" w:rsidR="00CD1970" w:rsidRPr="00F22B33" w:rsidRDefault="00CD1970" w:rsidP="00327563">
            <w:pPr>
              <w:jc w:val="center"/>
              <w:rPr>
                <w:b/>
                <w:bCs/>
                <w:lang w:bidi="ar-EG"/>
              </w:rPr>
            </w:pPr>
            <w:r w:rsidRPr="00F22B33">
              <w:rPr>
                <w:b/>
                <w:bCs/>
                <w:lang w:bidi="ar-EG"/>
              </w:rPr>
              <w:t>2.c.4</w:t>
            </w:r>
          </w:p>
        </w:tc>
        <w:tc>
          <w:tcPr>
            <w:tcW w:w="1275" w:type="dxa"/>
            <w:vAlign w:val="center"/>
          </w:tcPr>
          <w:p w14:paraId="5EC01144" w14:textId="77777777" w:rsidR="00CD1970" w:rsidRPr="00F22B33" w:rsidRDefault="00CD1970" w:rsidP="00327563">
            <w:pPr>
              <w:jc w:val="center"/>
              <w:rPr>
                <w:b/>
                <w:bCs/>
                <w:rtl/>
                <w:lang w:bidi="ar-EG"/>
              </w:rPr>
            </w:pPr>
          </w:p>
        </w:tc>
      </w:tr>
      <w:tr w:rsidR="00CD1970" w:rsidRPr="00F22B33" w14:paraId="12149209" w14:textId="77777777" w:rsidTr="00327563">
        <w:trPr>
          <w:trHeight w:val="140"/>
        </w:trPr>
        <w:tc>
          <w:tcPr>
            <w:tcW w:w="652" w:type="dxa"/>
            <w:vMerge/>
            <w:vAlign w:val="center"/>
          </w:tcPr>
          <w:p w14:paraId="3E6220A7" w14:textId="77777777" w:rsidR="00CD1970" w:rsidRPr="00F22B33" w:rsidRDefault="00CD1970" w:rsidP="00327563">
            <w:pPr>
              <w:jc w:val="center"/>
              <w:rPr>
                <w:b/>
                <w:bCs/>
                <w:rtl/>
                <w:lang w:bidi="ar-EG"/>
              </w:rPr>
            </w:pPr>
          </w:p>
        </w:tc>
        <w:tc>
          <w:tcPr>
            <w:tcW w:w="879" w:type="dxa"/>
            <w:vAlign w:val="center"/>
          </w:tcPr>
          <w:p w14:paraId="558B6F92" w14:textId="77777777" w:rsidR="00CD1970" w:rsidRPr="00F22B33" w:rsidRDefault="00CD1970" w:rsidP="00327563">
            <w:pPr>
              <w:jc w:val="center"/>
              <w:rPr>
                <w:b/>
                <w:bCs/>
                <w:rtl/>
                <w:lang w:bidi="ar-EG"/>
              </w:rPr>
            </w:pPr>
          </w:p>
        </w:tc>
        <w:tc>
          <w:tcPr>
            <w:tcW w:w="1219" w:type="dxa"/>
          </w:tcPr>
          <w:p w14:paraId="61442A20" w14:textId="77777777" w:rsidR="00CD1970" w:rsidRPr="00F22B33" w:rsidRDefault="00CD1970" w:rsidP="00327563">
            <w:pPr>
              <w:jc w:val="center"/>
              <w:rPr>
                <w:b/>
                <w:bCs/>
                <w:rtl/>
                <w:lang w:bidi="ar-EG"/>
              </w:rPr>
            </w:pPr>
          </w:p>
        </w:tc>
        <w:tc>
          <w:tcPr>
            <w:tcW w:w="1276" w:type="dxa"/>
          </w:tcPr>
          <w:p w14:paraId="0F10F1A8" w14:textId="77777777" w:rsidR="00CD1970" w:rsidRPr="00F22B33" w:rsidRDefault="00CD1970" w:rsidP="00327563">
            <w:pPr>
              <w:jc w:val="center"/>
              <w:rPr>
                <w:b/>
                <w:bCs/>
                <w:lang w:bidi="ar-EG"/>
              </w:rPr>
            </w:pPr>
          </w:p>
        </w:tc>
        <w:tc>
          <w:tcPr>
            <w:tcW w:w="1417" w:type="dxa"/>
            <w:vAlign w:val="center"/>
          </w:tcPr>
          <w:p w14:paraId="18138051" w14:textId="77777777" w:rsidR="00CD1970" w:rsidRPr="00F22B33" w:rsidRDefault="00CD1970" w:rsidP="00327563">
            <w:pPr>
              <w:jc w:val="center"/>
              <w:rPr>
                <w:b/>
                <w:bCs/>
                <w:rtl/>
                <w:lang w:bidi="ar-EG"/>
              </w:rPr>
            </w:pPr>
          </w:p>
        </w:tc>
        <w:tc>
          <w:tcPr>
            <w:tcW w:w="1418" w:type="dxa"/>
          </w:tcPr>
          <w:p w14:paraId="3F2E6570" w14:textId="77777777" w:rsidR="00CD1970" w:rsidRPr="00F22B33" w:rsidRDefault="00CD1970" w:rsidP="00327563">
            <w:pPr>
              <w:jc w:val="center"/>
              <w:rPr>
                <w:b/>
                <w:bCs/>
                <w:lang w:bidi="ar-EG"/>
              </w:rPr>
            </w:pPr>
            <w:r w:rsidRPr="00F22B33">
              <w:rPr>
                <w:b/>
                <w:bCs/>
                <w:lang w:bidi="ar-EG"/>
              </w:rPr>
              <w:t>2.c.5</w:t>
            </w:r>
          </w:p>
        </w:tc>
        <w:tc>
          <w:tcPr>
            <w:tcW w:w="1275" w:type="dxa"/>
            <w:vAlign w:val="center"/>
          </w:tcPr>
          <w:p w14:paraId="71F6547F" w14:textId="77777777" w:rsidR="00CD1970" w:rsidRPr="00F22B33" w:rsidRDefault="00CD1970" w:rsidP="00327563">
            <w:pPr>
              <w:jc w:val="center"/>
              <w:rPr>
                <w:b/>
                <w:bCs/>
                <w:rtl/>
                <w:lang w:bidi="ar-EG"/>
              </w:rPr>
            </w:pPr>
          </w:p>
        </w:tc>
      </w:tr>
      <w:tr w:rsidR="00CD1970" w:rsidRPr="00F22B33" w14:paraId="7EFC90D8" w14:textId="77777777" w:rsidTr="00327563">
        <w:trPr>
          <w:trHeight w:val="140"/>
        </w:trPr>
        <w:tc>
          <w:tcPr>
            <w:tcW w:w="652" w:type="dxa"/>
            <w:vMerge w:val="restart"/>
            <w:textDirection w:val="tbRl"/>
            <w:vAlign w:val="center"/>
          </w:tcPr>
          <w:p w14:paraId="3A332D86" w14:textId="77777777" w:rsidR="00CD1970" w:rsidRPr="00F22B33" w:rsidRDefault="00CD1970" w:rsidP="00327563">
            <w:pPr>
              <w:jc w:val="center"/>
              <w:rPr>
                <w:b/>
                <w:bCs/>
                <w:rtl/>
                <w:lang w:bidi="ar-EG"/>
              </w:rPr>
            </w:pPr>
            <w:r w:rsidRPr="00F22B33">
              <w:rPr>
                <w:b/>
                <w:bCs/>
                <w:rtl/>
                <w:lang w:bidi="ar-EG"/>
              </w:rPr>
              <w:t>المهارات العامة والمنقولة</w:t>
            </w:r>
          </w:p>
        </w:tc>
        <w:tc>
          <w:tcPr>
            <w:tcW w:w="879" w:type="dxa"/>
            <w:vAlign w:val="center"/>
          </w:tcPr>
          <w:p w14:paraId="586647BE" w14:textId="77777777" w:rsidR="00CD1970" w:rsidRPr="00F22B33" w:rsidRDefault="00CD1970" w:rsidP="00327563">
            <w:pPr>
              <w:jc w:val="center"/>
              <w:rPr>
                <w:b/>
                <w:bCs/>
                <w:rtl/>
                <w:lang w:bidi="ar-EG"/>
              </w:rPr>
            </w:pPr>
            <w:r w:rsidRPr="00F22B33">
              <w:rPr>
                <w:b/>
                <w:bCs/>
                <w:rtl/>
                <w:lang w:bidi="ar-EG"/>
              </w:rPr>
              <w:t>4.4.1</w:t>
            </w:r>
          </w:p>
        </w:tc>
        <w:tc>
          <w:tcPr>
            <w:tcW w:w="1219" w:type="dxa"/>
          </w:tcPr>
          <w:p w14:paraId="66DB2A99" w14:textId="77777777" w:rsidR="00CD1970" w:rsidRPr="00F22B33" w:rsidRDefault="00CD1970" w:rsidP="00327563">
            <w:pPr>
              <w:jc w:val="center"/>
              <w:rPr>
                <w:b/>
                <w:bCs/>
                <w:rtl/>
                <w:lang w:bidi="ar-EG"/>
              </w:rPr>
            </w:pPr>
          </w:p>
        </w:tc>
        <w:tc>
          <w:tcPr>
            <w:tcW w:w="1276" w:type="dxa"/>
            <w:vAlign w:val="center"/>
          </w:tcPr>
          <w:p w14:paraId="00FE22FA" w14:textId="77777777" w:rsidR="00CD1970" w:rsidRPr="00F22B33" w:rsidRDefault="00CD1970" w:rsidP="00327563">
            <w:pPr>
              <w:jc w:val="center"/>
              <w:rPr>
                <w:b/>
                <w:bCs/>
                <w:rtl/>
                <w:lang w:bidi="ar-EG"/>
              </w:rPr>
            </w:pPr>
          </w:p>
        </w:tc>
        <w:tc>
          <w:tcPr>
            <w:tcW w:w="1417" w:type="dxa"/>
            <w:vAlign w:val="center"/>
          </w:tcPr>
          <w:p w14:paraId="309079CF" w14:textId="77777777" w:rsidR="00CD1970" w:rsidRPr="00F22B33" w:rsidRDefault="00CD1970" w:rsidP="00327563">
            <w:pPr>
              <w:jc w:val="center"/>
              <w:rPr>
                <w:b/>
                <w:bCs/>
                <w:rtl/>
                <w:lang w:bidi="ar-EG"/>
              </w:rPr>
            </w:pPr>
          </w:p>
        </w:tc>
        <w:tc>
          <w:tcPr>
            <w:tcW w:w="1418" w:type="dxa"/>
            <w:vAlign w:val="center"/>
          </w:tcPr>
          <w:p w14:paraId="319DBB64" w14:textId="77777777" w:rsidR="00CD1970" w:rsidRPr="00F22B33" w:rsidRDefault="00CD1970" w:rsidP="00327563">
            <w:pPr>
              <w:jc w:val="center"/>
              <w:rPr>
                <w:b/>
                <w:bCs/>
                <w:rtl/>
                <w:lang w:bidi="ar-EG"/>
              </w:rPr>
            </w:pPr>
          </w:p>
        </w:tc>
        <w:tc>
          <w:tcPr>
            <w:tcW w:w="1275" w:type="dxa"/>
            <w:vAlign w:val="center"/>
          </w:tcPr>
          <w:p w14:paraId="0B2AAB5C" w14:textId="77777777" w:rsidR="00CD1970" w:rsidRPr="00F22B33" w:rsidRDefault="00CD1970" w:rsidP="00327563">
            <w:pPr>
              <w:jc w:val="center"/>
              <w:rPr>
                <w:b/>
                <w:bCs/>
                <w:lang w:bidi="ar-EG"/>
              </w:rPr>
            </w:pPr>
            <w:r w:rsidRPr="00F22B33">
              <w:rPr>
                <w:b/>
                <w:bCs/>
                <w:lang w:bidi="ar-EG"/>
              </w:rPr>
              <w:t>2.d.1</w:t>
            </w:r>
          </w:p>
        </w:tc>
      </w:tr>
      <w:tr w:rsidR="00CD1970" w:rsidRPr="00F22B33" w14:paraId="2A819920" w14:textId="77777777" w:rsidTr="00327563">
        <w:trPr>
          <w:trHeight w:val="140"/>
        </w:trPr>
        <w:tc>
          <w:tcPr>
            <w:tcW w:w="652" w:type="dxa"/>
            <w:vMerge/>
            <w:vAlign w:val="center"/>
          </w:tcPr>
          <w:p w14:paraId="3A4D9B4E" w14:textId="77777777" w:rsidR="00CD1970" w:rsidRPr="00F22B33" w:rsidRDefault="00CD1970" w:rsidP="00327563">
            <w:pPr>
              <w:jc w:val="center"/>
              <w:rPr>
                <w:b/>
                <w:bCs/>
                <w:rtl/>
                <w:lang w:bidi="ar-EG"/>
              </w:rPr>
            </w:pPr>
          </w:p>
        </w:tc>
        <w:tc>
          <w:tcPr>
            <w:tcW w:w="879" w:type="dxa"/>
            <w:vAlign w:val="center"/>
          </w:tcPr>
          <w:p w14:paraId="4E4BBFB3" w14:textId="77777777" w:rsidR="00CD1970" w:rsidRPr="00F22B33" w:rsidRDefault="00CD1970" w:rsidP="00327563">
            <w:pPr>
              <w:jc w:val="center"/>
              <w:rPr>
                <w:b/>
                <w:bCs/>
                <w:rtl/>
                <w:lang w:bidi="ar-EG"/>
              </w:rPr>
            </w:pPr>
            <w:r w:rsidRPr="00F22B33">
              <w:rPr>
                <w:b/>
                <w:bCs/>
                <w:rtl/>
                <w:lang w:bidi="ar-EG"/>
              </w:rPr>
              <w:t>4.4.2</w:t>
            </w:r>
          </w:p>
        </w:tc>
        <w:tc>
          <w:tcPr>
            <w:tcW w:w="1219" w:type="dxa"/>
          </w:tcPr>
          <w:p w14:paraId="4B0610FD" w14:textId="77777777" w:rsidR="00CD1970" w:rsidRPr="00F22B33" w:rsidRDefault="00CD1970" w:rsidP="00327563">
            <w:pPr>
              <w:jc w:val="center"/>
              <w:rPr>
                <w:b/>
                <w:bCs/>
                <w:rtl/>
                <w:lang w:bidi="ar-EG"/>
              </w:rPr>
            </w:pPr>
          </w:p>
        </w:tc>
        <w:tc>
          <w:tcPr>
            <w:tcW w:w="1276" w:type="dxa"/>
            <w:vAlign w:val="center"/>
          </w:tcPr>
          <w:p w14:paraId="42C6A761" w14:textId="77777777" w:rsidR="00CD1970" w:rsidRPr="00F22B33" w:rsidRDefault="00CD1970" w:rsidP="00327563">
            <w:pPr>
              <w:jc w:val="center"/>
              <w:rPr>
                <w:b/>
                <w:bCs/>
                <w:rtl/>
                <w:lang w:bidi="ar-EG"/>
              </w:rPr>
            </w:pPr>
          </w:p>
        </w:tc>
        <w:tc>
          <w:tcPr>
            <w:tcW w:w="1417" w:type="dxa"/>
          </w:tcPr>
          <w:p w14:paraId="5A101C8A" w14:textId="77777777" w:rsidR="00CD1970" w:rsidRPr="00F22B33" w:rsidRDefault="00CD1970" w:rsidP="00327563">
            <w:pPr>
              <w:jc w:val="center"/>
              <w:rPr>
                <w:b/>
                <w:bCs/>
                <w:lang w:bidi="ar-EG"/>
              </w:rPr>
            </w:pPr>
          </w:p>
        </w:tc>
        <w:tc>
          <w:tcPr>
            <w:tcW w:w="1418" w:type="dxa"/>
            <w:vAlign w:val="center"/>
          </w:tcPr>
          <w:p w14:paraId="3723ADFA" w14:textId="77777777" w:rsidR="00CD1970" w:rsidRPr="00F22B33" w:rsidRDefault="00CD1970" w:rsidP="00327563">
            <w:pPr>
              <w:jc w:val="center"/>
              <w:rPr>
                <w:b/>
                <w:bCs/>
                <w:rtl/>
                <w:lang w:bidi="ar-EG"/>
              </w:rPr>
            </w:pPr>
          </w:p>
        </w:tc>
        <w:tc>
          <w:tcPr>
            <w:tcW w:w="1275" w:type="dxa"/>
          </w:tcPr>
          <w:p w14:paraId="6ED63379" w14:textId="77777777" w:rsidR="00CD1970" w:rsidRPr="00F22B33" w:rsidRDefault="00CD1970" w:rsidP="00327563">
            <w:pPr>
              <w:jc w:val="center"/>
              <w:rPr>
                <w:b/>
                <w:bCs/>
                <w:lang w:bidi="ar-EG"/>
              </w:rPr>
            </w:pPr>
            <w:r w:rsidRPr="00F22B33">
              <w:rPr>
                <w:b/>
                <w:bCs/>
                <w:lang w:bidi="ar-EG"/>
              </w:rPr>
              <w:t>2.d.2</w:t>
            </w:r>
          </w:p>
        </w:tc>
      </w:tr>
      <w:tr w:rsidR="00CD1970" w:rsidRPr="00F22B33" w14:paraId="4A91F3CD" w14:textId="77777777" w:rsidTr="00327563">
        <w:trPr>
          <w:trHeight w:val="140"/>
        </w:trPr>
        <w:tc>
          <w:tcPr>
            <w:tcW w:w="652" w:type="dxa"/>
            <w:vMerge/>
            <w:vAlign w:val="center"/>
          </w:tcPr>
          <w:p w14:paraId="48DC3751" w14:textId="77777777" w:rsidR="00CD1970" w:rsidRPr="00F22B33" w:rsidRDefault="00CD1970" w:rsidP="00327563">
            <w:pPr>
              <w:jc w:val="center"/>
              <w:rPr>
                <w:b/>
                <w:bCs/>
                <w:rtl/>
                <w:lang w:bidi="ar-EG"/>
              </w:rPr>
            </w:pPr>
          </w:p>
        </w:tc>
        <w:tc>
          <w:tcPr>
            <w:tcW w:w="879" w:type="dxa"/>
            <w:vAlign w:val="center"/>
          </w:tcPr>
          <w:p w14:paraId="4342FE56" w14:textId="77777777" w:rsidR="00CD1970" w:rsidRPr="00F22B33" w:rsidRDefault="00CD1970" w:rsidP="00327563">
            <w:pPr>
              <w:jc w:val="center"/>
              <w:rPr>
                <w:b/>
                <w:bCs/>
                <w:rtl/>
                <w:lang w:bidi="ar-EG"/>
              </w:rPr>
            </w:pPr>
            <w:r w:rsidRPr="00F22B33">
              <w:rPr>
                <w:b/>
                <w:bCs/>
                <w:rtl/>
                <w:lang w:bidi="ar-EG"/>
              </w:rPr>
              <w:t>4.4.3</w:t>
            </w:r>
          </w:p>
        </w:tc>
        <w:tc>
          <w:tcPr>
            <w:tcW w:w="1219" w:type="dxa"/>
          </w:tcPr>
          <w:p w14:paraId="7C23EFE5" w14:textId="77777777" w:rsidR="00CD1970" w:rsidRPr="00F22B33" w:rsidRDefault="00CD1970" w:rsidP="00327563">
            <w:pPr>
              <w:jc w:val="center"/>
              <w:rPr>
                <w:b/>
                <w:bCs/>
                <w:rtl/>
                <w:lang w:bidi="ar-EG"/>
              </w:rPr>
            </w:pPr>
          </w:p>
        </w:tc>
        <w:tc>
          <w:tcPr>
            <w:tcW w:w="1276" w:type="dxa"/>
            <w:vAlign w:val="center"/>
          </w:tcPr>
          <w:p w14:paraId="09B72F69" w14:textId="77777777" w:rsidR="00CD1970" w:rsidRPr="00F22B33" w:rsidRDefault="00CD1970" w:rsidP="00327563">
            <w:pPr>
              <w:jc w:val="center"/>
              <w:rPr>
                <w:b/>
                <w:bCs/>
                <w:rtl/>
                <w:lang w:bidi="ar-EG"/>
              </w:rPr>
            </w:pPr>
          </w:p>
        </w:tc>
        <w:tc>
          <w:tcPr>
            <w:tcW w:w="1417" w:type="dxa"/>
          </w:tcPr>
          <w:p w14:paraId="53A29580" w14:textId="77777777" w:rsidR="00CD1970" w:rsidRPr="00F22B33" w:rsidRDefault="00CD1970" w:rsidP="00327563">
            <w:pPr>
              <w:jc w:val="center"/>
              <w:rPr>
                <w:b/>
                <w:bCs/>
                <w:lang w:bidi="ar-EG"/>
              </w:rPr>
            </w:pPr>
          </w:p>
        </w:tc>
        <w:tc>
          <w:tcPr>
            <w:tcW w:w="1418" w:type="dxa"/>
            <w:vAlign w:val="center"/>
          </w:tcPr>
          <w:p w14:paraId="1F4E3ED9" w14:textId="77777777" w:rsidR="00CD1970" w:rsidRPr="00F22B33" w:rsidRDefault="00CD1970" w:rsidP="00327563">
            <w:pPr>
              <w:jc w:val="center"/>
              <w:rPr>
                <w:b/>
                <w:bCs/>
                <w:rtl/>
                <w:lang w:bidi="ar-EG"/>
              </w:rPr>
            </w:pPr>
          </w:p>
        </w:tc>
        <w:tc>
          <w:tcPr>
            <w:tcW w:w="1275" w:type="dxa"/>
          </w:tcPr>
          <w:p w14:paraId="17CDBB2A" w14:textId="77777777" w:rsidR="00CD1970" w:rsidRPr="00F22B33" w:rsidRDefault="00CD1970" w:rsidP="00327563">
            <w:pPr>
              <w:jc w:val="center"/>
              <w:rPr>
                <w:b/>
                <w:bCs/>
                <w:lang w:bidi="ar-EG"/>
              </w:rPr>
            </w:pPr>
            <w:r w:rsidRPr="00F22B33">
              <w:rPr>
                <w:b/>
                <w:bCs/>
                <w:lang w:bidi="ar-EG"/>
              </w:rPr>
              <w:t>2.d.3</w:t>
            </w:r>
          </w:p>
        </w:tc>
      </w:tr>
      <w:tr w:rsidR="00CD1970" w:rsidRPr="00F22B33" w14:paraId="14289D49" w14:textId="77777777" w:rsidTr="00327563">
        <w:trPr>
          <w:trHeight w:val="140"/>
        </w:trPr>
        <w:tc>
          <w:tcPr>
            <w:tcW w:w="652" w:type="dxa"/>
            <w:vMerge/>
            <w:vAlign w:val="center"/>
          </w:tcPr>
          <w:p w14:paraId="5C42EC7E" w14:textId="77777777" w:rsidR="00CD1970" w:rsidRPr="00F22B33" w:rsidRDefault="00CD1970" w:rsidP="00327563">
            <w:pPr>
              <w:jc w:val="center"/>
              <w:rPr>
                <w:b/>
                <w:bCs/>
                <w:rtl/>
                <w:lang w:bidi="ar-EG"/>
              </w:rPr>
            </w:pPr>
          </w:p>
        </w:tc>
        <w:tc>
          <w:tcPr>
            <w:tcW w:w="879" w:type="dxa"/>
            <w:vAlign w:val="center"/>
          </w:tcPr>
          <w:p w14:paraId="0E7782A1" w14:textId="77777777" w:rsidR="00CD1970" w:rsidRPr="00F22B33" w:rsidRDefault="00CD1970" w:rsidP="00327563">
            <w:pPr>
              <w:jc w:val="center"/>
              <w:rPr>
                <w:b/>
                <w:bCs/>
                <w:rtl/>
                <w:lang w:bidi="ar-EG"/>
              </w:rPr>
            </w:pPr>
            <w:r w:rsidRPr="00F22B33">
              <w:rPr>
                <w:b/>
                <w:bCs/>
                <w:rtl/>
                <w:lang w:bidi="ar-EG"/>
              </w:rPr>
              <w:t>4.4.4</w:t>
            </w:r>
          </w:p>
        </w:tc>
        <w:tc>
          <w:tcPr>
            <w:tcW w:w="1219" w:type="dxa"/>
          </w:tcPr>
          <w:p w14:paraId="19DB20B3" w14:textId="77777777" w:rsidR="00CD1970" w:rsidRPr="00F22B33" w:rsidRDefault="00CD1970" w:rsidP="00327563">
            <w:pPr>
              <w:jc w:val="center"/>
              <w:rPr>
                <w:b/>
                <w:bCs/>
                <w:rtl/>
                <w:lang w:bidi="ar-EG"/>
              </w:rPr>
            </w:pPr>
          </w:p>
        </w:tc>
        <w:tc>
          <w:tcPr>
            <w:tcW w:w="1276" w:type="dxa"/>
            <w:vAlign w:val="center"/>
          </w:tcPr>
          <w:p w14:paraId="06822E13" w14:textId="77777777" w:rsidR="00CD1970" w:rsidRPr="00F22B33" w:rsidRDefault="00CD1970" w:rsidP="00327563">
            <w:pPr>
              <w:jc w:val="center"/>
              <w:rPr>
                <w:b/>
                <w:bCs/>
                <w:rtl/>
                <w:lang w:bidi="ar-EG"/>
              </w:rPr>
            </w:pPr>
          </w:p>
        </w:tc>
        <w:tc>
          <w:tcPr>
            <w:tcW w:w="1417" w:type="dxa"/>
          </w:tcPr>
          <w:p w14:paraId="4B2E4779" w14:textId="77777777" w:rsidR="00CD1970" w:rsidRPr="00F22B33" w:rsidRDefault="00CD1970" w:rsidP="00327563">
            <w:pPr>
              <w:jc w:val="center"/>
              <w:rPr>
                <w:b/>
                <w:bCs/>
                <w:lang w:bidi="ar-EG"/>
              </w:rPr>
            </w:pPr>
          </w:p>
        </w:tc>
        <w:tc>
          <w:tcPr>
            <w:tcW w:w="1418" w:type="dxa"/>
            <w:vAlign w:val="center"/>
          </w:tcPr>
          <w:p w14:paraId="4978CC1E" w14:textId="77777777" w:rsidR="00CD1970" w:rsidRPr="00F22B33" w:rsidRDefault="00CD1970" w:rsidP="00327563">
            <w:pPr>
              <w:jc w:val="center"/>
              <w:rPr>
                <w:b/>
                <w:bCs/>
                <w:rtl/>
                <w:lang w:bidi="ar-EG"/>
              </w:rPr>
            </w:pPr>
          </w:p>
        </w:tc>
        <w:tc>
          <w:tcPr>
            <w:tcW w:w="1275" w:type="dxa"/>
          </w:tcPr>
          <w:p w14:paraId="3A3B689A" w14:textId="77777777" w:rsidR="00CD1970" w:rsidRPr="00F22B33" w:rsidRDefault="00CD1970" w:rsidP="00327563">
            <w:pPr>
              <w:jc w:val="center"/>
              <w:rPr>
                <w:b/>
                <w:bCs/>
                <w:lang w:bidi="ar-EG"/>
              </w:rPr>
            </w:pPr>
            <w:r w:rsidRPr="00F22B33">
              <w:rPr>
                <w:b/>
                <w:bCs/>
                <w:lang w:bidi="ar-EG"/>
              </w:rPr>
              <w:t>2.d.4</w:t>
            </w:r>
          </w:p>
        </w:tc>
      </w:tr>
      <w:tr w:rsidR="00CD1970" w:rsidRPr="00F22B33" w14:paraId="5F5117A5" w14:textId="77777777" w:rsidTr="00327563">
        <w:trPr>
          <w:trHeight w:val="140"/>
        </w:trPr>
        <w:tc>
          <w:tcPr>
            <w:tcW w:w="652" w:type="dxa"/>
            <w:vMerge/>
            <w:vAlign w:val="center"/>
          </w:tcPr>
          <w:p w14:paraId="7526BBFA" w14:textId="77777777" w:rsidR="00CD1970" w:rsidRPr="00F22B33" w:rsidRDefault="00CD1970" w:rsidP="00327563">
            <w:pPr>
              <w:jc w:val="center"/>
              <w:rPr>
                <w:b/>
                <w:bCs/>
                <w:rtl/>
                <w:lang w:bidi="ar-EG"/>
              </w:rPr>
            </w:pPr>
          </w:p>
        </w:tc>
        <w:tc>
          <w:tcPr>
            <w:tcW w:w="879" w:type="dxa"/>
            <w:vAlign w:val="center"/>
          </w:tcPr>
          <w:p w14:paraId="6A066A71" w14:textId="77777777" w:rsidR="00CD1970" w:rsidRPr="00F22B33" w:rsidRDefault="00CD1970" w:rsidP="00327563">
            <w:pPr>
              <w:jc w:val="center"/>
              <w:rPr>
                <w:b/>
                <w:bCs/>
                <w:rtl/>
                <w:lang w:bidi="ar-EG"/>
              </w:rPr>
            </w:pPr>
            <w:r w:rsidRPr="00F22B33">
              <w:rPr>
                <w:b/>
                <w:bCs/>
                <w:rtl/>
                <w:lang w:bidi="ar-EG"/>
              </w:rPr>
              <w:t>4.4.5</w:t>
            </w:r>
          </w:p>
        </w:tc>
        <w:tc>
          <w:tcPr>
            <w:tcW w:w="1219" w:type="dxa"/>
          </w:tcPr>
          <w:p w14:paraId="132E5E60" w14:textId="77777777" w:rsidR="00CD1970" w:rsidRPr="00F22B33" w:rsidRDefault="00CD1970" w:rsidP="00327563">
            <w:pPr>
              <w:jc w:val="center"/>
              <w:rPr>
                <w:b/>
                <w:bCs/>
                <w:rtl/>
                <w:lang w:bidi="ar-EG"/>
              </w:rPr>
            </w:pPr>
          </w:p>
        </w:tc>
        <w:tc>
          <w:tcPr>
            <w:tcW w:w="1276" w:type="dxa"/>
            <w:vAlign w:val="center"/>
          </w:tcPr>
          <w:p w14:paraId="74E73CDF" w14:textId="77777777" w:rsidR="00CD1970" w:rsidRPr="00F22B33" w:rsidRDefault="00CD1970" w:rsidP="00327563">
            <w:pPr>
              <w:jc w:val="center"/>
              <w:rPr>
                <w:b/>
                <w:bCs/>
                <w:rtl/>
                <w:lang w:bidi="ar-EG"/>
              </w:rPr>
            </w:pPr>
          </w:p>
        </w:tc>
        <w:tc>
          <w:tcPr>
            <w:tcW w:w="1417" w:type="dxa"/>
          </w:tcPr>
          <w:p w14:paraId="66173976" w14:textId="77777777" w:rsidR="00CD1970" w:rsidRPr="00F22B33" w:rsidRDefault="00CD1970" w:rsidP="00327563">
            <w:pPr>
              <w:jc w:val="center"/>
              <w:rPr>
                <w:b/>
                <w:bCs/>
                <w:lang w:bidi="ar-EG"/>
              </w:rPr>
            </w:pPr>
          </w:p>
        </w:tc>
        <w:tc>
          <w:tcPr>
            <w:tcW w:w="1418" w:type="dxa"/>
            <w:vAlign w:val="center"/>
          </w:tcPr>
          <w:p w14:paraId="240446D9" w14:textId="77777777" w:rsidR="00CD1970" w:rsidRPr="00F22B33" w:rsidRDefault="00CD1970" w:rsidP="00327563">
            <w:pPr>
              <w:jc w:val="center"/>
              <w:rPr>
                <w:b/>
                <w:bCs/>
                <w:rtl/>
                <w:lang w:bidi="ar-EG"/>
              </w:rPr>
            </w:pPr>
          </w:p>
        </w:tc>
        <w:tc>
          <w:tcPr>
            <w:tcW w:w="1275" w:type="dxa"/>
          </w:tcPr>
          <w:p w14:paraId="531ECAA6" w14:textId="77777777" w:rsidR="00CD1970" w:rsidRPr="00F22B33" w:rsidRDefault="00CD1970" w:rsidP="00327563">
            <w:pPr>
              <w:jc w:val="center"/>
              <w:rPr>
                <w:b/>
                <w:bCs/>
                <w:lang w:bidi="ar-EG"/>
              </w:rPr>
            </w:pPr>
            <w:r w:rsidRPr="00F22B33">
              <w:rPr>
                <w:b/>
                <w:bCs/>
                <w:lang w:bidi="ar-EG"/>
              </w:rPr>
              <w:t>2.d.5</w:t>
            </w:r>
          </w:p>
        </w:tc>
      </w:tr>
      <w:tr w:rsidR="00CD1970" w:rsidRPr="00F22B33" w14:paraId="5DE3D3D3" w14:textId="77777777" w:rsidTr="00327563">
        <w:trPr>
          <w:trHeight w:val="140"/>
        </w:trPr>
        <w:tc>
          <w:tcPr>
            <w:tcW w:w="652" w:type="dxa"/>
            <w:vMerge/>
            <w:vAlign w:val="center"/>
          </w:tcPr>
          <w:p w14:paraId="450510DF" w14:textId="77777777" w:rsidR="00CD1970" w:rsidRPr="00F22B33" w:rsidRDefault="00CD1970" w:rsidP="00327563">
            <w:pPr>
              <w:jc w:val="center"/>
              <w:rPr>
                <w:b/>
                <w:bCs/>
                <w:rtl/>
                <w:lang w:bidi="ar-EG"/>
              </w:rPr>
            </w:pPr>
          </w:p>
        </w:tc>
        <w:tc>
          <w:tcPr>
            <w:tcW w:w="879" w:type="dxa"/>
            <w:vAlign w:val="center"/>
          </w:tcPr>
          <w:p w14:paraId="6E65257B" w14:textId="77777777" w:rsidR="00CD1970" w:rsidRPr="00F22B33" w:rsidRDefault="00CD1970" w:rsidP="00327563">
            <w:pPr>
              <w:jc w:val="center"/>
              <w:rPr>
                <w:b/>
                <w:bCs/>
                <w:rtl/>
                <w:lang w:bidi="ar-EG"/>
              </w:rPr>
            </w:pPr>
            <w:r w:rsidRPr="00F22B33">
              <w:rPr>
                <w:b/>
                <w:bCs/>
                <w:rtl/>
                <w:lang w:bidi="ar-EG"/>
              </w:rPr>
              <w:t>4.4.6</w:t>
            </w:r>
          </w:p>
        </w:tc>
        <w:tc>
          <w:tcPr>
            <w:tcW w:w="1219" w:type="dxa"/>
          </w:tcPr>
          <w:p w14:paraId="395BE428" w14:textId="77777777" w:rsidR="00CD1970" w:rsidRPr="00F22B33" w:rsidRDefault="00CD1970" w:rsidP="00327563">
            <w:pPr>
              <w:jc w:val="center"/>
              <w:rPr>
                <w:b/>
                <w:bCs/>
                <w:rtl/>
                <w:lang w:bidi="ar-EG"/>
              </w:rPr>
            </w:pPr>
          </w:p>
        </w:tc>
        <w:tc>
          <w:tcPr>
            <w:tcW w:w="1276" w:type="dxa"/>
            <w:vAlign w:val="center"/>
          </w:tcPr>
          <w:p w14:paraId="154CB1C5" w14:textId="77777777" w:rsidR="00CD1970" w:rsidRPr="00F22B33" w:rsidRDefault="00CD1970" w:rsidP="00327563">
            <w:pPr>
              <w:jc w:val="center"/>
              <w:rPr>
                <w:b/>
                <w:bCs/>
                <w:rtl/>
                <w:lang w:bidi="ar-EG"/>
              </w:rPr>
            </w:pPr>
          </w:p>
        </w:tc>
        <w:tc>
          <w:tcPr>
            <w:tcW w:w="1417" w:type="dxa"/>
          </w:tcPr>
          <w:p w14:paraId="3A4C80DF" w14:textId="77777777" w:rsidR="00CD1970" w:rsidRPr="00F22B33" w:rsidRDefault="00CD1970" w:rsidP="00327563">
            <w:pPr>
              <w:jc w:val="center"/>
              <w:rPr>
                <w:b/>
                <w:bCs/>
                <w:lang w:bidi="ar-EG"/>
              </w:rPr>
            </w:pPr>
          </w:p>
        </w:tc>
        <w:tc>
          <w:tcPr>
            <w:tcW w:w="1418" w:type="dxa"/>
            <w:vAlign w:val="center"/>
          </w:tcPr>
          <w:p w14:paraId="23F8CE98" w14:textId="77777777" w:rsidR="00CD1970" w:rsidRPr="00F22B33" w:rsidRDefault="00CD1970" w:rsidP="00327563">
            <w:pPr>
              <w:jc w:val="center"/>
              <w:rPr>
                <w:b/>
                <w:bCs/>
                <w:rtl/>
                <w:lang w:bidi="ar-EG"/>
              </w:rPr>
            </w:pPr>
          </w:p>
        </w:tc>
        <w:tc>
          <w:tcPr>
            <w:tcW w:w="1275" w:type="dxa"/>
          </w:tcPr>
          <w:p w14:paraId="1B1A600F" w14:textId="77777777" w:rsidR="00CD1970" w:rsidRPr="00F22B33" w:rsidRDefault="00CD1970" w:rsidP="00327563">
            <w:pPr>
              <w:jc w:val="center"/>
              <w:rPr>
                <w:b/>
                <w:bCs/>
                <w:lang w:bidi="ar-EG"/>
              </w:rPr>
            </w:pPr>
            <w:r w:rsidRPr="00F22B33">
              <w:rPr>
                <w:b/>
                <w:bCs/>
                <w:lang w:bidi="ar-EG"/>
              </w:rPr>
              <w:t>2.d.6</w:t>
            </w:r>
          </w:p>
        </w:tc>
      </w:tr>
      <w:tr w:rsidR="00CD1970" w:rsidRPr="00F22B33" w14:paraId="600A290C" w14:textId="77777777" w:rsidTr="00327563">
        <w:trPr>
          <w:trHeight w:val="140"/>
        </w:trPr>
        <w:tc>
          <w:tcPr>
            <w:tcW w:w="652" w:type="dxa"/>
            <w:vMerge/>
            <w:vAlign w:val="center"/>
          </w:tcPr>
          <w:p w14:paraId="08421E39" w14:textId="77777777" w:rsidR="00CD1970" w:rsidRPr="00F22B33" w:rsidRDefault="00CD1970" w:rsidP="00327563">
            <w:pPr>
              <w:jc w:val="center"/>
              <w:rPr>
                <w:b/>
                <w:bCs/>
                <w:rtl/>
                <w:lang w:bidi="ar-EG"/>
              </w:rPr>
            </w:pPr>
          </w:p>
        </w:tc>
        <w:tc>
          <w:tcPr>
            <w:tcW w:w="879" w:type="dxa"/>
            <w:vAlign w:val="center"/>
          </w:tcPr>
          <w:p w14:paraId="6B8E18A4" w14:textId="77777777" w:rsidR="00CD1970" w:rsidRPr="00F22B33" w:rsidRDefault="00CD1970" w:rsidP="00327563">
            <w:pPr>
              <w:jc w:val="center"/>
              <w:rPr>
                <w:b/>
                <w:bCs/>
                <w:rtl/>
                <w:lang w:bidi="ar-EG"/>
              </w:rPr>
            </w:pPr>
            <w:r w:rsidRPr="00F22B33">
              <w:rPr>
                <w:b/>
                <w:bCs/>
                <w:rtl/>
                <w:lang w:bidi="ar-EG"/>
              </w:rPr>
              <w:t>4.4.7</w:t>
            </w:r>
          </w:p>
        </w:tc>
        <w:tc>
          <w:tcPr>
            <w:tcW w:w="1219" w:type="dxa"/>
          </w:tcPr>
          <w:p w14:paraId="455444AA" w14:textId="77777777" w:rsidR="00CD1970" w:rsidRPr="00F22B33" w:rsidRDefault="00CD1970" w:rsidP="00327563">
            <w:pPr>
              <w:jc w:val="center"/>
              <w:rPr>
                <w:b/>
                <w:bCs/>
                <w:rtl/>
                <w:lang w:bidi="ar-EG"/>
              </w:rPr>
            </w:pPr>
          </w:p>
        </w:tc>
        <w:tc>
          <w:tcPr>
            <w:tcW w:w="1276" w:type="dxa"/>
            <w:vAlign w:val="center"/>
          </w:tcPr>
          <w:p w14:paraId="4CDAF59D" w14:textId="77777777" w:rsidR="00CD1970" w:rsidRPr="00F22B33" w:rsidRDefault="00CD1970" w:rsidP="00327563">
            <w:pPr>
              <w:jc w:val="center"/>
              <w:rPr>
                <w:b/>
                <w:bCs/>
                <w:rtl/>
                <w:lang w:bidi="ar-EG"/>
              </w:rPr>
            </w:pPr>
          </w:p>
        </w:tc>
        <w:tc>
          <w:tcPr>
            <w:tcW w:w="1417" w:type="dxa"/>
          </w:tcPr>
          <w:p w14:paraId="070D694C" w14:textId="77777777" w:rsidR="00CD1970" w:rsidRPr="00F22B33" w:rsidRDefault="00CD1970" w:rsidP="00327563">
            <w:pPr>
              <w:jc w:val="center"/>
              <w:rPr>
                <w:b/>
                <w:bCs/>
                <w:lang w:bidi="ar-EG"/>
              </w:rPr>
            </w:pPr>
          </w:p>
        </w:tc>
        <w:tc>
          <w:tcPr>
            <w:tcW w:w="1418" w:type="dxa"/>
            <w:vAlign w:val="center"/>
          </w:tcPr>
          <w:p w14:paraId="288D333F" w14:textId="77777777" w:rsidR="00CD1970" w:rsidRPr="00F22B33" w:rsidRDefault="00CD1970" w:rsidP="00327563">
            <w:pPr>
              <w:jc w:val="center"/>
              <w:rPr>
                <w:b/>
                <w:bCs/>
                <w:rtl/>
                <w:lang w:bidi="ar-EG"/>
              </w:rPr>
            </w:pPr>
          </w:p>
        </w:tc>
        <w:tc>
          <w:tcPr>
            <w:tcW w:w="1275" w:type="dxa"/>
          </w:tcPr>
          <w:p w14:paraId="4BF3B8ED" w14:textId="77777777" w:rsidR="00CD1970" w:rsidRPr="00F22B33" w:rsidRDefault="00CD1970" w:rsidP="00327563">
            <w:pPr>
              <w:jc w:val="center"/>
              <w:rPr>
                <w:b/>
                <w:bCs/>
                <w:lang w:bidi="ar-EG"/>
              </w:rPr>
            </w:pPr>
            <w:r w:rsidRPr="00F22B33">
              <w:rPr>
                <w:b/>
                <w:bCs/>
                <w:lang w:bidi="ar-EG"/>
              </w:rPr>
              <w:t>2.d.7</w:t>
            </w:r>
          </w:p>
        </w:tc>
      </w:tr>
      <w:tr w:rsidR="00CD1970" w:rsidRPr="00F22B33" w14:paraId="264CB955" w14:textId="77777777" w:rsidTr="00327563">
        <w:trPr>
          <w:trHeight w:val="140"/>
        </w:trPr>
        <w:tc>
          <w:tcPr>
            <w:tcW w:w="652" w:type="dxa"/>
            <w:vMerge/>
            <w:vAlign w:val="center"/>
          </w:tcPr>
          <w:p w14:paraId="00D5A01C" w14:textId="77777777" w:rsidR="00CD1970" w:rsidRPr="00F22B33" w:rsidRDefault="00CD1970" w:rsidP="00327563">
            <w:pPr>
              <w:jc w:val="center"/>
              <w:rPr>
                <w:b/>
                <w:bCs/>
                <w:rtl/>
                <w:lang w:bidi="ar-EG"/>
              </w:rPr>
            </w:pPr>
          </w:p>
        </w:tc>
        <w:tc>
          <w:tcPr>
            <w:tcW w:w="879" w:type="dxa"/>
            <w:vAlign w:val="center"/>
          </w:tcPr>
          <w:p w14:paraId="1E6BF11F" w14:textId="77777777" w:rsidR="00CD1970" w:rsidRPr="00F22B33" w:rsidRDefault="00CD1970" w:rsidP="00327563">
            <w:pPr>
              <w:jc w:val="center"/>
              <w:rPr>
                <w:b/>
                <w:bCs/>
                <w:rtl/>
                <w:lang w:bidi="ar-EG"/>
              </w:rPr>
            </w:pPr>
            <w:r w:rsidRPr="00F22B33">
              <w:rPr>
                <w:b/>
                <w:bCs/>
                <w:rtl/>
                <w:lang w:bidi="ar-EG"/>
              </w:rPr>
              <w:t>4.4.8</w:t>
            </w:r>
          </w:p>
        </w:tc>
        <w:tc>
          <w:tcPr>
            <w:tcW w:w="1219" w:type="dxa"/>
          </w:tcPr>
          <w:p w14:paraId="2E0DE66A" w14:textId="77777777" w:rsidR="00CD1970" w:rsidRPr="00F22B33" w:rsidRDefault="00CD1970" w:rsidP="00327563">
            <w:pPr>
              <w:jc w:val="center"/>
              <w:rPr>
                <w:b/>
                <w:bCs/>
                <w:rtl/>
                <w:lang w:bidi="ar-EG"/>
              </w:rPr>
            </w:pPr>
          </w:p>
        </w:tc>
        <w:tc>
          <w:tcPr>
            <w:tcW w:w="1276" w:type="dxa"/>
            <w:vAlign w:val="center"/>
          </w:tcPr>
          <w:p w14:paraId="664D3FAB" w14:textId="77777777" w:rsidR="00CD1970" w:rsidRPr="00F22B33" w:rsidRDefault="00CD1970" w:rsidP="00327563">
            <w:pPr>
              <w:jc w:val="center"/>
              <w:rPr>
                <w:b/>
                <w:bCs/>
                <w:rtl/>
                <w:lang w:bidi="ar-EG"/>
              </w:rPr>
            </w:pPr>
          </w:p>
        </w:tc>
        <w:tc>
          <w:tcPr>
            <w:tcW w:w="1417" w:type="dxa"/>
          </w:tcPr>
          <w:p w14:paraId="3C906C6F" w14:textId="77777777" w:rsidR="00CD1970" w:rsidRPr="00F22B33" w:rsidRDefault="00CD1970" w:rsidP="00327563">
            <w:pPr>
              <w:jc w:val="center"/>
              <w:rPr>
                <w:b/>
                <w:bCs/>
                <w:lang w:bidi="ar-EG"/>
              </w:rPr>
            </w:pPr>
          </w:p>
        </w:tc>
        <w:tc>
          <w:tcPr>
            <w:tcW w:w="1418" w:type="dxa"/>
            <w:vAlign w:val="center"/>
          </w:tcPr>
          <w:p w14:paraId="0B9CB04D" w14:textId="77777777" w:rsidR="00CD1970" w:rsidRPr="00F22B33" w:rsidRDefault="00CD1970" w:rsidP="00327563">
            <w:pPr>
              <w:jc w:val="center"/>
              <w:rPr>
                <w:b/>
                <w:bCs/>
                <w:rtl/>
                <w:lang w:bidi="ar-EG"/>
              </w:rPr>
            </w:pPr>
          </w:p>
        </w:tc>
        <w:tc>
          <w:tcPr>
            <w:tcW w:w="1275" w:type="dxa"/>
          </w:tcPr>
          <w:p w14:paraId="15242283" w14:textId="77777777" w:rsidR="00CD1970" w:rsidRPr="00F22B33" w:rsidRDefault="00CD1970" w:rsidP="00327563">
            <w:pPr>
              <w:jc w:val="center"/>
              <w:rPr>
                <w:b/>
                <w:bCs/>
                <w:lang w:bidi="ar-EG"/>
              </w:rPr>
            </w:pPr>
            <w:r w:rsidRPr="00F22B33">
              <w:rPr>
                <w:b/>
                <w:bCs/>
                <w:lang w:bidi="ar-EG"/>
              </w:rPr>
              <w:t>2.d.8</w:t>
            </w:r>
          </w:p>
        </w:tc>
      </w:tr>
      <w:tr w:rsidR="00CD1970" w:rsidRPr="00F22B33" w14:paraId="343C07CA" w14:textId="77777777" w:rsidTr="00327563">
        <w:trPr>
          <w:trHeight w:val="140"/>
        </w:trPr>
        <w:tc>
          <w:tcPr>
            <w:tcW w:w="652" w:type="dxa"/>
            <w:vMerge/>
            <w:vAlign w:val="center"/>
          </w:tcPr>
          <w:p w14:paraId="686EBF21" w14:textId="77777777" w:rsidR="00CD1970" w:rsidRPr="00F22B33" w:rsidRDefault="00CD1970" w:rsidP="00327563">
            <w:pPr>
              <w:jc w:val="center"/>
              <w:rPr>
                <w:b/>
                <w:bCs/>
                <w:rtl/>
                <w:lang w:bidi="ar-EG"/>
              </w:rPr>
            </w:pPr>
          </w:p>
        </w:tc>
        <w:tc>
          <w:tcPr>
            <w:tcW w:w="879" w:type="dxa"/>
            <w:vAlign w:val="center"/>
          </w:tcPr>
          <w:p w14:paraId="7BA7393D" w14:textId="77777777" w:rsidR="00CD1970" w:rsidRPr="00F22B33" w:rsidRDefault="00CD1970" w:rsidP="00327563">
            <w:pPr>
              <w:jc w:val="center"/>
              <w:rPr>
                <w:b/>
                <w:bCs/>
                <w:rtl/>
                <w:lang w:bidi="ar-EG"/>
              </w:rPr>
            </w:pPr>
          </w:p>
        </w:tc>
        <w:tc>
          <w:tcPr>
            <w:tcW w:w="1219" w:type="dxa"/>
          </w:tcPr>
          <w:p w14:paraId="594BDAB6" w14:textId="77777777" w:rsidR="00CD1970" w:rsidRPr="00F22B33" w:rsidRDefault="00CD1970" w:rsidP="00327563">
            <w:pPr>
              <w:jc w:val="center"/>
              <w:rPr>
                <w:b/>
                <w:bCs/>
                <w:rtl/>
                <w:lang w:bidi="ar-EG"/>
              </w:rPr>
            </w:pPr>
          </w:p>
        </w:tc>
        <w:tc>
          <w:tcPr>
            <w:tcW w:w="1276" w:type="dxa"/>
            <w:vAlign w:val="center"/>
          </w:tcPr>
          <w:p w14:paraId="4E125434" w14:textId="77777777" w:rsidR="00CD1970" w:rsidRPr="00F22B33" w:rsidRDefault="00CD1970" w:rsidP="00327563">
            <w:pPr>
              <w:jc w:val="center"/>
              <w:rPr>
                <w:b/>
                <w:bCs/>
                <w:rtl/>
                <w:lang w:bidi="ar-EG"/>
              </w:rPr>
            </w:pPr>
          </w:p>
        </w:tc>
        <w:tc>
          <w:tcPr>
            <w:tcW w:w="1417" w:type="dxa"/>
            <w:vAlign w:val="center"/>
          </w:tcPr>
          <w:p w14:paraId="303531CC" w14:textId="77777777" w:rsidR="00CD1970" w:rsidRPr="00F22B33" w:rsidRDefault="00CD1970" w:rsidP="00327563">
            <w:pPr>
              <w:jc w:val="center"/>
              <w:rPr>
                <w:b/>
                <w:bCs/>
                <w:lang w:bidi="ar-EG"/>
              </w:rPr>
            </w:pPr>
          </w:p>
        </w:tc>
        <w:tc>
          <w:tcPr>
            <w:tcW w:w="1418" w:type="dxa"/>
            <w:vAlign w:val="center"/>
          </w:tcPr>
          <w:p w14:paraId="03C42FF6" w14:textId="77777777" w:rsidR="00CD1970" w:rsidRPr="00F22B33" w:rsidRDefault="00CD1970" w:rsidP="00327563">
            <w:pPr>
              <w:jc w:val="center"/>
              <w:rPr>
                <w:b/>
                <w:bCs/>
                <w:rtl/>
                <w:lang w:bidi="ar-EG"/>
              </w:rPr>
            </w:pPr>
          </w:p>
        </w:tc>
        <w:tc>
          <w:tcPr>
            <w:tcW w:w="1275" w:type="dxa"/>
            <w:vAlign w:val="center"/>
          </w:tcPr>
          <w:p w14:paraId="1870A379" w14:textId="77777777" w:rsidR="00CD1970" w:rsidRPr="00F22B33" w:rsidRDefault="00CD1970" w:rsidP="00327563">
            <w:pPr>
              <w:jc w:val="center"/>
              <w:rPr>
                <w:b/>
                <w:bCs/>
                <w:lang w:bidi="ar-EG"/>
              </w:rPr>
            </w:pPr>
            <w:r w:rsidRPr="00F22B33">
              <w:rPr>
                <w:b/>
                <w:bCs/>
                <w:lang w:bidi="ar-EG"/>
              </w:rPr>
              <w:t>2.d.9</w:t>
            </w:r>
          </w:p>
        </w:tc>
      </w:tr>
      <w:tr w:rsidR="00CD1970" w:rsidRPr="00F22B33" w14:paraId="236ECD76" w14:textId="77777777" w:rsidTr="00327563">
        <w:trPr>
          <w:trHeight w:val="140"/>
        </w:trPr>
        <w:tc>
          <w:tcPr>
            <w:tcW w:w="652" w:type="dxa"/>
            <w:vMerge/>
            <w:vAlign w:val="center"/>
          </w:tcPr>
          <w:p w14:paraId="7E039803" w14:textId="77777777" w:rsidR="00CD1970" w:rsidRPr="00F22B33" w:rsidRDefault="00CD1970" w:rsidP="00327563">
            <w:pPr>
              <w:jc w:val="center"/>
              <w:rPr>
                <w:b/>
                <w:bCs/>
                <w:rtl/>
                <w:lang w:bidi="ar-EG"/>
              </w:rPr>
            </w:pPr>
          </w:p>
        </w:tc>
        <w:tc>
          <w:tcPr>
            <w:tcW w:w="879" w:type="dxa"/>
            <w:vAlign w:val="center"/>
          </w:tcPr>
          <w:p w14:paraId="6AEB9DCE" w14:textId="77777777" w:rsidR="00CD1970" w:rsidRPr="00F22B33" w:rsidRDefault="00CD1970" w:rsidP="00327563">
            <w:pPr>
              <w:jc w:val="center"/>
              <w:rPr>
                <w:b/>
                <w:bCs/>
                <w:rtl/>
                <w:lang w:bidi="ar-EG"/>
              </w:rPr>
            </w:pPr>
          </w:p>
        </w:tc>
        <w:tc>
          <w:tcPr>
            <w:tcW w:w="1219" w:type="dxa"/>
          </w:tcPr>
          <w:p w14:paraId="6C11C545" w14:textId="77777777" w:rsidR="00CD1970" w:rsidRPr="00F22B33" w:rsidRDefault="00CD1970" w:rsidP="00327563">
            <w:pPr>
              <w:jc w:val="center"/>
              <w:rPr>
                <w:b/>
                <w:bCs/>
                <w:rtl/>
                <w:lang w:bidi="ar-EG"/>
              </w:rPr>
            </w:pPr>
          </w:p>
        </w:tc>
        <w:tc>
          <w:tcPr>
            <w:tcW w:w="1276" w:type="dxa"/>
            <w:vAlign w:val="center"/>
          </w:tcPr>
          <w:p w14:paraId="00C9D564" w14:textId="77777777" w:rsidR="00CD1970" w:rsidRPr="00F22B33" w:rsidRDefault="00CD1970" w:rsidP="00327563">
            <w:pPr>
              <w:jc w:val="center"/>
              <w:rPr>
                <w:b/>
                <w:bCs/>
                <w:rtl/>
                <w:lang w:bidi="ar-EG"/>
              </w:rPr>
            </w:pPr>
          </w:p>
        </w:tc>
        <w:tc>
          <w:tcPr>
            <w:tcW w:w="1417" w:type="dxa"/>
          </w:tcPr>
          <w:p w14:paraId="5A0C1167" w14:textId="77777777" w:rsidR="00CD1970" w:rsidRPr="00F22B33" w:rsidRDefault="00CD1970" w:rsidP="00327563">
            <w:pPr>
              <w:jc w:val="center"/>
              <w:rPr>
                <w:b/>
                <w:bCs/>
                <w:lang w:bidi="ar-EG"/>
              </w:rPr>
            </w:pPr>
          </w:p>
        </w:tc>
        <w:tc>
          <w:tcPr>
            <w:tcW w:w="1418" w:type="dxa"/>
            <w:vAlign w:val="center"/>
          </w:tcPr>
          <w:p w14:paraId="1C047F7A" w14:textId="77777777" w:rsidR="00CD1970" w:rsidRPr="00F22B33" w:rsidRDefault="00CD1970" w:rsidP="00327563">
            <w:pPr>
              <w:jc w:val="center"/>
              <w:rPr>
                <w:b/>
                <w:bCs/>
                <w:rtl/>
                <w:lang w:bidi="ar-EG"/>
              </w:rPr>
            </w:pPr>
          </w:p>
        </w:tc>
        <w:tc>
          <w:tcPr>
            <w:tcW w:w="1275" w:type="dxa"/>
          </w:tcPr>
          <w:p w14:paraId="739B2F34" w14:textId="77777777" w:rsidR="00CD1970" w:rsidRPr="00F22B33" w:rsidRDefault="00CD1970" w:rsidP="00327563">
            <w:pPr>
              <w:jc w:val="center"/>
              <w:rPr>
                <w:b/>
                <w:bCs/>
                <w:lang w:bidi="ar-EG"/>
              </w:rPr>
            </w:pPr>
            <w:r w:rsidRPr="00F22B33">
              <w:rPr>
                <w:b/>
                <w:bCs/>
                <w:lang w:bidi="ar-EG"/>
              </w:rPr>
              <w:t>2.d.10</w:t>
            </w:r>
          </w:p>
        </w:tc>
      </w:tr>
    </w:tbl>
    <w:p w14:paraId="6CCCED2C" w14:textId="77777777" w:rsidR="00CD1970" w:rsidRDefault="00CD1970" w:rsidP="00CD1970"/>
    <w:p w14:paraId="0CB3B1DD" w14:textId="77777777" w:rsidR="00CD1970" w:rsidRDefault="00CD1970" w:rsidP="00CD1970"/>
    <w:p w14:paraId="64BB2EF2" w14:textId="77777777" w:rsidR="00CD1970" w:rsidRDefault="00CD1970" w:rsidP="00CD1970"/>
    <w:p w14:paraId="7C04D493" w14:textId="77777777" w:rsidR="00CD1970" w:rsidRDefault="00CD1970" w:rsidP="00CD1970"/>
    <w:p w14:paraId="605C035C" w14:textId="77777777" w:rsidR="00CD1970" w:rsidRDefault="00CD1970" w:rsidP="00CD1970"/>
    <w:p w14:paraId="44F9D948" w14:textId="77777777" w:rsidR="00CD1970" w:rsidRDefault="00CD1970" w:rsidP="00CD1970"/>
    <w:p w14:paraId="40117879" w14:textId="77777777" w:rsidR="00CD1970" w:rsidRDefault="00CD1970" w:rsidP="00CD1970"/>
    <w:p w14:paraId="79478136" w14:textId="77777777" w:rsidR="00CD1970" w:rsidRDefault="00CD1970" w:rsidP="00CD1970"/>
    <w:p w14:paraId="4734EADB" w14:textId="77777777" w:rsidR="00CD1970" w:rsidRDefault="00CD1970" w:rsidP="00CD1970"/>
    <w:p w14:paraId="54229F4F" w14:textId="77777777" w:rsidR="00CD1970" w:rsidRDefault="00CD1970" w:rsidP="00CD1970"/>
    <w:p w14:paraId="4F468C0A" w14:textId="77777777" w:rsidR="00CD1970" w:rsidRDefault="00CD1970" w:rsidP="00CD1970"/>
    <w:p w14:paraId="60773C83" w14:textId="77777777" w:rsidR="00CD1970" w:rsidRDefault="00CD1970" w:rsidP="00CD1970"/>
    <w:p w14:paraId="59596879" w14:textId="77777777" w:rsidR="00CD1970" w:rsidRDefault="00CD1970" w:rsidP="00CD1970"/>
    <w:p w14:paraId="5609BF99" w14:textId="77777777" w:rsidR="00CD1970" w:rsidRDefault="00CD1970" w:rsidP="00CD1970"/>
    <w:p w14:paraId="4F084206" w14:textId="77777777" w:rsidR="00CD1970" w:rsidRDefault="00CD1970" w:rsidP="00CD1970"/>
    <w:p w14:paraId="0AD9BA2C" w14:textId="77777777" w:rsidR="00CD1970" w:rsidRDefault="00CD1970" w:rsidP="00CD1970">
      <w:pPr>
        <w:rPr>
          <w:rtl/>
        </w:rPr>
      </w:pPr>
    </w:p>
    <w:p w14:paraId="5DC7E33A" w14:textId="77777777" w:rsidR="00CD1970" w:rsidRDefault="00CD1970" w:rsidP="00CD1970">
      <w:pPr>
        <w:rPr>
          <w:rtl/>
        </w:rPr>
      </w:pPr>
    </w:p>
    <w:p w14:paraId="58651F94" w14:textId="77777777" w:rsidR="00CD1970" w:rsidRDefault="00CD1970" w:rsidP="00CD1970">
      <w:pPr>
        <w:rPr>
          <w:rtl/>
        </w:rPr>
      </w:pPr>
    </w:p>
    <w:p w14:paraId="3A79661B" w14:textId="77777777" w:rsidR="00CD1970" w:rsidRDefault="00CD1970" w:rsidP="00CD1970">
      <w:pPr>
        <w:rPr>
          <w:rtl/>
        </w:rPr>
      </w:pPr>
    </w:p>
    <w:p w14:paraId="5E4EDE84" w14:textId="77777777" w:rsidR="00CD1970" w:rsidRDefault="00CD1970" w:rsidP="00CD1970"/>
    <w:p w14:paraId="12BB5D73" w14:textId="77777777" w:rsidR="00CD1970" w:rsidRDefault="00CD1970" w:rsidP="00CD1970"/>
    <w:p w14:paraId="38FCC30B" w14:textId="77777777" w:rsidR="00CD1970" w:rsidRDefault="00CD1970" w:rsidP="00CD1970">
      <w:pPr>
        <w:rPr>
          <w:rtl/>
          <w:lang w:bidi="ar-EG"/>
        </w:rPr>
        <w:sectPr w:rsidR="00CD1970" w:rsidSect="00934BD3">
          <w:headerReference w:type="default" r:id="rId7"/>
          <w:footerReference w:type="default" r:id="rId8"/>
          <w:pgSz w:w="12240" w:h="15840"/>
          <w:pgMar w:top="1440" w:right="1797" w:bottom="1440" w:left="179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26"/>
        </w:sectPr>
      </w:pPr>
    </w:p>
    <w:p w14:paraId="53D354A9" w14:textId="77777777" w:rsidR="00CD1970" w:rsidRPr="0049069E" w:rsidRDefault="00CD1970" w:rsidP="00CD1970">
      <w:pPr>
        <w:jc w:val="center"/>
        <w:rPr>
          <w:b/>
          <w:bCs/>
          <w:sz w:val="32"/>
          <w:szCs w:val="32"/>
          <w:rtl/>
          <w:lang w:bidi="ar-EG"/>
        </w:rPr>
      </w:pPr>
      <w:r w:rsidRPr="0049069E">
        <w:rPr>
          <w:rFonts w:hint="cs"/>
          <w:b/>
          <w:bCs/>
          <w:sz w:val="32"/>
          <w:szCs w:val="32"/>
          <w:rtl/>
          <w:lang w:bidi="ar-EG"/>
        </w:rPr>
        <w:lastRenderedPageBreak/>
        <w:t xml:space="preserve">ملحق 4: </w:t>
      </w:r>
      <w:r w:rsidRPr="0049069E">
        <w:rPr>
          <w:b/>
          <w:bCs/>
          <w:sz w:val="32"/>
          <w:szCs w:val="32"/>
          <w:rtl/>
          <w:lang w:bidi="ar-EG"/>
        </w:rPr>
        <w:t>مصفوفة المضاهاة بين المعايير المتبناة لبرنامج</w:t>
      </w:r>
    </w:p>
    <w:p w14:paraId="6D63C529" w14:textId="77777777" w:rsidR="00CD1970" w:rsidRDefault="00CD1970" w:rsidP="00CD1970">
      <w:pPr>
        <w:jc w:val="center"/>
        <w:rPr>
          <w:rtl/>
          <w:lang w:bidi="ar-EG"/>
        </w:rPr>
      </w:pPr>
      <w:r w:rsidRPr="0049069E">
        <w:rPr>
          <w:rFonts w:hint="cs"/>
          <w:b/>
          <w:bCs/>
          <w:sz w:val="32"/>
          <w:szCs w:val="32"/>
          <w:rtl/>
          <w:lang w:bidi="ar-EG"/>
        </w:rPr>
        <w:t>ماجيستير</w:t>
      </w:r>
      <w:r w:rsidRPr="0049069E">
        <w:rPr>
          <w:b/>
          <w:bCs/>
          <w:sz w:val="32"/>
          <w:szCs w:val="32"/>
          <w:rtl/>
          <w:lang w:bidi="ar-EG"/>
        </w:rPr>
        <w:t xml:space="preserve"> الأمراض الجلدية والتناسلية والذكورة </w:t>
      </w:r>
      <w:r w:rsidRPr="0049069E">
        <w:rPr>
          <w:rFonts w:hint="cs"/>
          <w:b/>
          <w:bCs/>
          <w:sz w:val="32"/>
          <w:szCs w:val="32"/>
          <w:rtl/>
          <w:lang w:bidi="ar-EG"/>
        </w:rPr>
        <w:t>مع أهداف و نواتج تعلم</w:t>
      </w:r>
      <w:r w:rsidRPr="0049069E">
        <w:rPr>
          <w:b/>
          <w:bCs/>
          <w:sz w:val="32"/>
          <w:szCs w:val="32"/>
          <w:rtl/>
          <w:lang w:bidi="ar-EG"/>
        </w:rPr>
        <w:t xml:space="preserve"> البرنا</w:t>
      </w:r>
      <w:r>
        <w:rPr>
          <w:rFonts w:hint="cs"/>
          <w:b/>
          <w:bCs/>
          <w:sz w:val="32"/>
          <w:szCs w:val="32"/>
          <w:rtl/>
          <w:lang w:bidi="ar-EG"/>
        </w:rPr>
        <w:t>مج</w:t>
      </w:r>
    </w:p>
    <w:tbl>
      <w:tblPr>
        <w:tblpPr w:leftFromText="180" w:rightFromText="180" w:vertAnchor="text" w:horzAnchor="margin" w:tblpXSpec="center" w:tblpY="19"/>
        <w:tblOverlap w:val="never"/>
        <w:bidiVisual/>
        <w:tblW w:w="13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275"/>
        <w:gridCol w:w="290"/>
        <w:gridCol w:w="429"/>
        <w:gridCol w:w="289"/>
        <w:gridCol w:w="289"/>
        <w:gridCol w:w="289"/>
        <w:gridCol w:w="289"/>
        <w:gridCol w:w="289"/>
        <w:gridCol w:w="289"/>
        <w:gridCol w:w="289"/>
        <w:gridCol w:w="289"/>
        <w:gridCol w:w="304"/>
        <w:gridCol w:w="255"/>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CD1970" w:rsidRPr="00BF2018" w14:paraId="53A6ECD6" w14:textId="77777777" w:rsidTr="00327563">
        <w:trPr>
          <w:trHeight w:val="516"/>
        </w:trPr>
        <w:tc>
          <w:tcPr>
            <w:tcW w:w="993" w:type="dxa"/>
            <w:gridSpan w:val="2"/>
            <w:vMerge w:val="restart"/>
            <w:vAlign w:val="center"/>
          </w:tcPr>
          <w:p w14:paraId="278FBA12" w14:textId="77777777" w:rsidR="00CD1970" w:rsidRPr="00BF2018" w:rsidRDefault="00CD1970" w:rsidP="00327563">
            <w:pPr>
              <w:jc w:val="center"/>
              <w:rPr>
                <w:b/>
                <w:bCs/>
                <w:rtl/>
                <w:lang w:bidi="ar-EG"/>
              </w:rPr>
            </w:pPr>
            <w:r w:rsidRPr="00BF2018">
              <w:rPr>
                <w:rFonts w:hint="cs"/>
                <w:b/>
                <w:bCs/>
                <w:rtl/>
                <w:lang w:bidi="ar-EG"/>
              </w:rPr>
              <w:t>المعايير المتبناة</w:t>
            </w:r>
          </w:p>
        </w:tc>
        <w:tc>
          <w:tcPr>
            <w:tcW w:w="3610" w:type="dxa"/>
            <w:gridSpan w:val="12"/>
            <w:vMerge w:val="restart"/>
            <w:vAlign w:val="center"/>
          </w:tcPr>
          <w:p w14:paraId="4FE207E6" w14:textId="77777777" w:rsidR="00CD1970" w:rsidRPr="00BF2018" w:rsidRDefault="00CD1970" w:rsidP="00327563">
            <w:pPr>
              <w:jc w:val="center"/>
              <w:rPr>
                <w:b/>
                <w:bCs/>
                <w:rtl/>
                <w:lang w:bidi="ar-EG"/>
              </w:rPr>
            </w:pPr>
            <w:r w:rsidRPr="00BF2018">
              <w:rPr>
                <w:rFonts w:hint="cs"/>
                <w:b/>
                <w:bCs/>
                <w:rtl/>
                <w:lang w:bidi="ar-EG"/>
              </w:rPr>
              <w:t>الأهداف العامة للبرنامج</w:t>
            </w:r>
          </w:p>
        </w:tc>
        <w:tc>
          <w:tcPr>
            <w:tcW w:w="9214" w:type="dxa"/>
            <w:gridSpan w:val="32"/>
            <w:vAlign w:val="center"/>
          </w:tcPr>
          <w:p w14:paraId="2D55E7B6" w14:textId="77777777" w:rsidR="00CD1970" w:rsidRPr="00BF2018" w:rsidRDefault="00CD1970" w:rsidP="00327563">
            <w:pPr>
              <w:jc w:val="center"/>
              <w:rPr>
                <w:b/>
                <w:bCs/>
                <w:rtl/>
                <w:lang w:bidi="ar-EG"/>
              </w:rPr>
            </w:pPr>
            <w:r w:rsidRPr="00BF2018">
              <w:rPr>
                <w:rFonts w:hint="cs"/>
                <w:b/>
                <w:bCs/>
                <w:rtl/>
                <w:lang w:bidi="ar-EG"/>
              </w:rPr>
              <w:t>نواتج العليم والتعلم</w:t>
            </w:r>
          </w:p>
        </w:tc>
      </w:tr>
      <w:tr w:rsidR="00CD1970" w:rsidRPr="00BF2018" w14:paraId="1BE8237E" w14:textId="77777777" w:rsidTr="00327563">
        <w:trPr>
          <w:trHeight w:val="516"/>
        </w:trPr>
        <w:tc>
          <w:tcPr>
            <w:tcW w:w="993" w:type="dxa"/>
            <w:gridSpan w:val="2"/>
            <w:vMerge/>
            <w:vAlign w:val="center"/>
          </w:tcPr>
          <w:p w14:paraId="45D89EAA" w14:textId="77777777" w:rsidR="00CD1970" w:rsidRPr="00BF2018" w:rsidRDefault="00CD1970" w:rsidP="00327563">
            <w:pPr>
              <w:jc w:val="center"/>
              <w:rPr>
                <w:b/>
                <w:bCs/>
                <w:rtl/>
                <w:lang w:bidi="ar-EG"/>
              </w:rPr>
            </w:pPr>
          </w:p>
        </w:tc>
        <w:tc>
          <w:tcPr>
            <w:tcW w:w="3610" w:type="dxa"/>
            <w:gridSpan w:val="12"/>
            <w:vMerge/>
            <w:vAlign w:val="center"/>
          </w:tcPr>
          <w:p w14:paraId="224BC031" w14:textId="77777777" w:rsidR="00CD1970" w:rsidRPr="00BF2018" w:rsidRDefault="00CD1970" w:rsidP="00327563">
            <w:pPr>
              <w:jc w:val="center"/>
              <w:rPr>
                <w:b/>
                <w:bCs/>
                <w:rtl/>
                <w:lang w:bidi="ar-EG"/>
              </w:rPr>
            </w:pPr>
          </w:p>
        </w:tc>
        <w:tc>
          <w:tcPr>
            <w:tcW w:w="2278" w:type="dxa"/>
            <w:gridSpan w:val="8"/>
            <w:vAlign w:val="center"/>
          </w:tcPr>
          <w:p w14:paraId="4F18E8DF" w14:textId="77777777" w:rsidR="00CD1970" w:rsidRPr="00BF2018" w:rsidRDefault="00CD1970" w:rsidP="00327563">
            <w:pPr>
              <w:jc w:val="center"/>
              <w:rPr>
                <w:b/>
                <w:bCs/>
                <w:rtl/>
                <w:lang w:bidi="ar-EG"/>
              </w:rPr>
            </w:pPr>
            <w:r w:rsidRPr="00BF2018">
              <w:rPr>
                <w:rFonts w:hint="cs"/>
                <w:b/>
                <w:bCs/>
                <w:rtl/>
                <w:lang w:bidi="ar-EG"/>
              </w:rPr>
              <w:t>المعرفة والفهم</w:t>
            </w:r>
          </w:p>
        </w:tc>
        <w:tc>
          <w:tcPr>
            <w:tcW w:w="2601" w:type="dxa"/>
            <w:gridSpan w:val="9"/>
            <w:vAlign w:val="center"/>
          </w:tcPr>
          <w:p w14:paraId="09AAA162" w14:textId="77777777" w:rsidR="00CD1970" w:rsidRPr="00BF2018" w:rsidRDefault="00CD1970" w:rsidP="00327563">
            <w:pPr>
              <w:jc w:val="center"/>
              <w:rPr>
                <w:b/>
                <w:bCs/>
                <w:rtl/>
                <w:lang w:bidi="ar-EG"/>
              </w:rPr>
            </w:pPr>
            <w:r w:rsidRPr="00BF2018">
              <w:rPr>
                <w:rFonts w:hint="cs"/>
                <w:b/>
                <w:bCs/>
                <w:rtl/>
                <w:lang w:bidi="ar-EG"/>
              </w:rPr>
              <w:t>المهارات الذهنية</w:t>
            </w:r>
          </w:p>
        </w:tc>
        <w:tc>
          <w:tcPr>
            <w:tcW w:w="1445" w:type="dxa"/>
            <w:gridSpan w:val="5"/>
            <w:vAlign w:val="center"/>
          </w:tcPr>
          <w:p w14:paraId="71FDF56E" w14:textId="77777777" w:rsidR="00CD1970" w:rsidRPr="00BF2018" w:rsidRDefault="00CD1970" w:rsidP="00327563">
            <w:pPr>
              <w:jc w:val="center"/>
              <w:rPr>
                <w:b/>
                <w:bCs/>
                <w:rtl/>
                <w:lang w:bidi="ar-EG"/>
              </w:rPr>
            </w:pPr>
            <w:r w:rsidRPr="00BF2018">
              <w:rPr>
                <w:rFonts w:hint="cs"/>
                <w:b/>
                <w:bCs/>
                <w:rtl/>
                <w:lang w:bidi="ar-EG"/>
              </w:rPr>
              <w:t>المهارات المهنية</w:t>
            </w:r>
          </w:p>
        </w:tc>
        <w:tc>
          <w:tcPr>
            <w:tcW w:w="2890" w:type="dxa"/>
            <w:gridSpan w:val="10"/>
            <w:vAlign w:val="center"/>
          </w:tcPr>
          <w:p w14:paraId="36BD6C15" w14:textId="77777777" w:rsidR="00CD1970" w:rsidRPr="00BF2018" w:rsidRDefault="00CD1970" w:rsidP="00327563">
            <w:pPr>
              <w:jc w:val="center"/>
              <w:rPr>
                <w:b/>
                <w:bCs/>
                <w:rtl/>
                <w:lang w:bidi="ar-EG"/>
              </w:rPr>
            </w:pPr>
            <w:r w:rsidRPr="00BF2018">
              <w:rPr>
                <w:rFonts w:hint="cs"/>
                <w:b/>
                <w:bCs/>
                <w:rtl/>
                <w:lang w:bidi="ar-EG"/>
              </w:rPr>
              <w:t>المهارات العامة والمنقولة</w:t>
            </w:r>
          </w:p>
        </w:tc>
      </w:tr>
      <w:tr w:rsidR="00CD1970" w:rsidRPr="00BF2018" w14:paraId="68680B72" w14:textId="77777777" w:rsidTr="00327563">
        <w:trPr>
          <w:cantSplit/>
          <w:trHeight w:val="1134"/>
        </w:trPr>
        <w:tc>
          <w:tcPr>
            <w:tcW w:w="993" w:type="dxa"/>
            <w:gridSpan w:val="2"/>
            <w:vMerge/>
            <w:tcBorders>
              <w:bottom w:val="single" w:sz="12" w:space="0" w:color="auto"/>
            </w:tcBorders>
            <w:textDirection w:val="tbRl"/>
            <w:vAlign w:val="center"/>
          </w:tcPr>
          <w:p w14:paraId="33A665A7" w14:textId="77777777" w:rsidR="00CD1970" w:rsidRPr="00BF2018" w:rsidRDefault="00CD1970" w:rsidP="00327563">
            <w:pPr>
              <w:jc w:val="center"/>
              <w:rPr>
                <w:b/>
                <w:bCs/>
                <w:rtl/>
                <w:lang w:bidi="ar-EG"/>
              </w:rPr>
            </w:pPr>
          </w:p>
        </w:tc>
        <w:tc>
          <w:tcPr>
            <w:tcW w:w="275" w:type="dxa"/>
            <w:tcBorders>
              <w:bottom w:val="single" w:sz="12" w:space="0" w:color="auto"/>
            </w:tcBorders>
            <w:textDirection w:val="btLr"/>
          </w:tcPr>
          <w:p w14:paraId="11967915"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1</w:t>
            </w:r>
          </w:p>
        </w:tc>
        <w:tc>
          <w:tcPr>
            <w:tcW w:w="290" w:type="dxa"/>
            <w:tcBorders>
              <w:bottom w:val="single" w:sz="12" w:space="0" w:color="auto"/>
            </w:tcBorders>
            <w:textDirection w:val="btLr"/>
          </w:tcPr>
          <w:p w14:paraId="54AFE40F"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2</w:t>
            </w:r>
          </w:p>
        </w:tc>
        <w:tc>
          <w:tcPr>
            <w:tcW w:w="429" w:type="dxa"/>
            <w:tcBorders>
              <w:bottom w:val="single" w:sz="12" w:space="0" w:color="auto"/>
            </w:tcBorders>
            <w:textDirection w:val="btLr"/>
          </w:tcPr>
          <w:p w14:paraId="7ACCED96"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3</w:t>
            </w:r>
          </w:p>
        </w:tc>
        <w:tc>
          <w:tcPr>
            <w:tcW w:w="289" w:type="dxa"/>
            <w:tcBorders>
              <w:bottom w:val="single" w:sz="12" w:space="0" w:color="auto"/>
            </w:tcBorders>
            <w:textDirection w:val="btLr"/>
          </w:tcPr>
          <w:p w14:paraId="22C3810A"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4</w:t>
            </w:r>
          </w:p>
        </w:tc>
        <w:tc>
          <w:tcPr>
            <w:tcW w:w="289" w:type="dxa"/>
            <w:tcBorders>
              <w:bottom w:val="single" w:sz="12" w:space="0" w:color="auto"/>
            </w:tcBorders>
            <w:textDirection w:val="btLr"/>
          </w:tcPr>
          <w:p w14:paraId="413A25B0"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5</w:t>
            </w:r>
          </w:p>
        </w:tc>
        <w:tc>
          <w:tcPr>
            <w:tcW w:w="289" w:type="dxa"/>
            <w:tcBorders>
              <w:bottom w:val="single" w:sz="12" w:space="0" w:color="auto"/>
            </w:tcBorders>
            <w:textDirection w:val="btLr"/>
          </w:tcPr>
          <w:p w14:paraId="6EC4AE98"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6</w:t>
            </w:r>
          </w:p>
        </w:tc>
        <w:tc>
          <w:tcPr>
            <w:tcW w:w="289" w:type="dxa"/>
            <w:tcBorders>
              <w:bottom w:val="single" w:sz="12" w:space="0" w:color="auto"/>
            </w:tcBorders>
            <w:textDirection w:val="btLr"/>
          </w:tcPr>
          <w:p w14:paraId="0A6AFF5F"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7</w:t>
            </w:r>
          </w:p>
        </w:tc>
        <w:tc>
          <w:tcPr>
            <w:tcW w:w="289" w:type="dxa"/>
            <w:tcBorders>
              <w:bottom w:val="single" w:sz="12" w:space="0" w:color="auto"/>
            </w:tcBorders>
            <w:textDirection w:val="btLr"/>
          </w:tcPr>
          <w:p w14:paraId="45D3A69E"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8</w:t>
            </w:r>
          </w:p>
        </w:tc>
        <w:tc>
          <w:tcPr>
            <w:tcW w:w="289" w:type="dxa"/>
            <w:tcBorders>
              <w:bottom w:val="single" w:sz="12" w:space="0" w:color="auto"/>
            </w:tcBorders>
            <w:textDirection w:val="btLr"/>
          </w:tcPr>
          <w:p w14:paraId="63ABE3B2"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9</w:t>
            </w:r>
          </w:p>
        </w:tc>
        <w:tc>
          <w:tcPr>
            <w:tcW w:w="289" w:type="dxa"/>
            <w:tcBorders>
              <w:bottom w:val="single" w:sz="12" w:space="0" w:color="auto"/>
            </w:tcBorders>
            <w:textDirection w:val="btLr"/>
          </w:tcPr>
          <w:p w14:paraId="544B1DDF"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10</w:t>
            </w:r>
          </w:p>
        </w:tc>
        <w:tc>
          <w:tcPr>
            <w:tcW w:w="289" w:type="dxa"/>
            <w:tcBorders>
              <w:bottom w:val="single" w:sz="12" w:space="0" w:color="auto"/>
            </w:tcBorders>
            <w:textDirection w:val="btLr"/>
          </w:tcPr>
          <w:p w14:paraId="60C5D7AA"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11</w:t>
            </w:r>
          </w:p>
        </w:tc>
        <w:tc>
          <w:tcPr>
            <w:tcW w:w="304" w:type="dxa"/>
            <w:tcBorders>
              <w:bottom w:val="single" w:sz="12" w:space="0" w:color="auto"/>
            </w:tcBorders>
            <w:textDirection w:val="btLr"/>
          </w:tcPr>
          <w:p w14:paraId="20EF84ED"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12</w:t>
            </w:r>
          </w:p>
        </w:tc>
        <w:tc>
          <w:tcPr>
            <w:tcW w:w="255" w:type="dxa"/>
            <w:tcBorders>
              <w:bottom w:val="single" w:sz="12" w:space="0" w:color="auto"/>
            </w:tcBorders>
            <w:textDirection w:val="btLr"/>
            <w:vAlign w:val="center"/>
          </w:tcPr>
          <w:p w14:paraId="1FCB4EB8" w14:textId="77777777" w:rsidR="00CD1970" w:rsidRPr="00BF2018" w:rsidRDefault="00CD1970" w:rsidP="00327563">
            <w:pPr>
              <w:ind w:left="113" w:right="113"/>
              <w:jc w:val="center"/>
              <w:rPr>
                <w:b/>
                <w:bCs/>
                <w:sz w:val="20"/>
                <w:szCs w:val="20"/>
                <w:lang w:bidi="ar-EG"/>
              </w:rPr>
            </w:pPr>
            <w:r w:rsidRPr="00BF2018">
              <w:rPr>
                <w:b/>
                <w:bCs/>
                <w:sz w:val="20"/>
                <w:szCs w:val="20"/>
                <w:lang w:bidi="ar-EG"/>
              </w:rPr>
              <w:t>2.a.1</w:t>
            </w:r>
          </w:p>
        </w:tc>
        <w:tc>
          <w:tcPr>
            <w:tcW w:w="289" w:type="dxa"/>
            <w:tcBorders>
              <w:bottom w:val="single" w:sz="12" w:space="0" w:color="auto"/>
            </w:tcBorders>
            <w:textDirection w:val="btLr"/>
            <w:vAlign w:val="center"/>
          </w:tcPr>
          <w:p w14:paraId="55979B6B" w14:textId="77777777" w:rsidR="00CD1970" w:rsidRPr="00BF2018" w:rsidRDefault="00CD1970" w:rsidP="00327563">
            <w:pPr>
              <w:ind w:left="113" w:right="113"/>
              <w:jc w:val="center"/>
              <w:rPr>
                <w:b/>
                <w:bCs/>
                <w:sz w:val="20"/>
                <w:szCs w:val="20"/>
                <w:lang w:bidi="ar-EG"/>
              </w:rPr>
            </w:pPr>
            <w:r w:rsidRPr="00BF2018">
              <w:rPr>
                <w:b/>
                <w:bCs/>
                <w:sz w:val="20"/>
                <w:szCs w:val="20"/>
                <w:lang w:bidi="ar-EG"/>
              </w:rPr>
              <w:t>2.a.2</w:t>
            </w:r>
          </w:p>
        </w:tc>
        <w:tc>
          <w:tcPr>
            <w:tcW w:w="289" w:type="dxa"/>
            <w:tcBorders>
              <w:bottom w:val="single" w:sz="12" w:space="0" w:color="auto"/>
            </w:tcBorders>
            <w:textDirection w:val="btLr"/>
            <w:vAlign w:val="center"/>
          </w:tcPr>
          <w:p w14:paraId="34324904" w14:textId="77777777" w:rsidR="00CD1970" w:rsidRPr="00BF2018" w:rsidRDefault="00CD1970" w:rsidP="00327563">
            <w:pPr>
              <w:ind w:left="113" w:right="113"/>
              <w:jc w:val="center"/>
              <w:rPr>
                <w:b/>
                <w:bCs/>
                <w:sz w:val="20"/>
                <w:szCs w:val="20"/>
                <w:rtl/>
                <w:lang w:bidi="ar-EG"/>
              </w:rPr>
            </w:pPr>
            <w:r w:rsidRPr="00BF2018">
              <w:rPr>
                <w:b/>
                <w:bCs/>
                <w:sz w:val="20"/>
                <w:szCs w:val="20"/>
                <w:lang w:bidi="ar-EG"/>
              </w:rPr>
              <w:t>2.a.3</w:t>
            </w:r>
          </w:p>
        </w:tc>
        <w:tc>
          <w:tcPr>
            <w:tcW w:w="289" w:type="dxa"/>
            <w:tcBorders>
              <w:bottom w:val="single" w:sz="12" w:space="0" w:color="auto"/>
            </w:tcBorders>
            <w:textDirection w:val="btLr"/>
            <w:vAlign w:val="center"/>
          </w:tcPr>
          <w:p w14:paraId="0827DC93" w14:textId="77777777" w:rsidR="00CD1970" w:rsidRPr="00BF2018" w:rsidRDefault="00CD1970" w:rsidP="00327563">
            <w:pPr>
              <w:ind w:left="113" w:right="113"/>
              <w:jc w:val="center"/>
              <w:rPr>
                <w:b/>
                <w:bCs/>
                <w:sz w:val="20"/>
                <w:szCs w:val="20"/>
                <w:lang w:bidi="ar-EG"/>
              </w:rPr>
            </w:pPr>
            <w:r w:rsidRPr="00BF2018">
              <w:rPr>
                <w:b/>
                <w:bCs/>
                <w:sz w:val="20"/>
                <w:szCs w:val="20"/>
                <w:lang w:bidi="ar-EG"/>
              </w:rPr>
              <w:t>2.a.4</w:t>
            </w:r>
          </w:p>
        </w:tc>
        <w:tc>
          <w:tcPr>
            <w:tcW w:w="289" w:type="dxa"/>
            <w:tcBorders>
              <w:bottom w:val="single" w:sz="12" w:space="0" w:color="auto"/>
            </w:tcBorders>
            <w:textDirection w:val="btLr"/>
            <w:vAlign w:val="center"/>
          </w:tcPr>
          <w:p w14:paraId="7C4596C4" w14:textId="77777777" w:rsidR="00CD1970" w:rsidRPr="00BF2018" w:rsidRDefault="00CD1970" w:rsidP="00327563">
            <w:pPr>
              <w:ind w:left="113" w:right="113"/>
              <w:jc w:val="center"/>
              <w:rPr>
                <w:b/>
                <w:bCs/>
                <w:sz w:val="20"/>
                <w:szCs w:val="20"/>
                <w:lang w:bidi="ar-EG"/>
              </w:rPr>
            </w:pPr>
            <w:r w:rsidRPr="00BF2018">
              <w:rPr>
                <w:b/>
                <w:bCs/>
                <w:sz w:val="20"/>
                <w:szCs w:val="20"/>
                <w:lang w:bidi="ar-EG"/>
              </w:rPr>
              <w:t>2.a.5</w:t>
            </w:r>
          </w:p>
        </w:tc>
        <w:tc>
          <w:tcPr>
            <w:tcW w:w="289" w:type="dxa"/>
            <w:tcBorders>
              <w:bottom w:val="single" w:sz="12" w:space="0" w:color="auto"/>
            </w:tcBorders>
            <w:textDirection w:val="btLr"/>
            <w:vAlign w:val="center"/>
          </w:tcPr>
          <w:p w14:paraId="14B5D338" w14:textId="77777777" w:rsidR="00CD1970" w:rsidRPr="00BF2018" w:rsidRDefault="00CD1970" w:rsidP="00327563">
            <w:pPr>
              <w:ind w:left="113" w:right="113"/>
              <w:jc w:val="center"/>
              <w:rPr>
                <w:b/>
                <w:bCs/>
                <w:sz w:val="20"/>
                <w:szCs w:val="20"/>
                <w:rtl/>
                <w:lang w:bidi="ar-EG"/>
              </w:rPr>
            </w:pPr>
            <w:r w:rsidRPr="00BF2018">
              <w:rPr>
                <w:b/>
                <w:bCs/>
                <w:sz w:val="20"/>
                <w:szCs w:val="20"/>
                <w:lang w:bidi="ar-EG"/>
              </w:rPr>
              <w:t>2.a.6</w:t>
            </w:r>
          </w:p>
        </w:tc>
        <w:tc>
          <w:tcPr>
            <w:tcW w:w="289" w:type="dxa"/>
            <w:tcBorders>
              <w:bottom w:val="single" w:sz="12" w:space="0" w:color="auto"/>
            </w:tcBorders>
            <w:textDirection w:val="btLr"/>
            <w:vAlign w:val="center"/>
          </w:tcPr>
          <w:p w14:paraId="1E74C21E" w14:textId="77777777" w:rsidR="00CD1970" w:rsidRPr="00BF2018" w:rsidRDefault="00CD1970" w:rsidP="00327563">
            <w:pPr>
              <w:ind w:left="113" w:right="113"/>
              <w:jc w:val="center"/>
              <w:rPr>
                <w:b/>
                <w:bCs/>
                <w:sz w:val="20"/>
                <w:szCs w:val="20"/>
                <w:lang w:bidi="ar-EG"/>
              </w:rPr>
            </w:pPr>
            <w:r w:rsidRPr="00BF2018">
              <w:rPr>
                <w:b/>
                <w:bCs/>
                <w:sz w:val="20"/>
                <w:szCs w:val="20"/>
                <w:lang w:bidi="ar-EG"/>
              </w:rPr>
              <w:t>2.a.7</w:t>
            </w:r>
          </w:p>
        </w:tc>
        <w:tc>
          <w:tcPr>
            <w:tcW w:w="289" w:type="dxa"/>
            <w:tcBorders>
              <w:bottom w:val="single" w:sz="12" w:space="0" w:color="auto"/>
            </w:tcBorders>
            <w:textDirection w:val="btLr"/>
            <w:vAlign w:val="center"/>
          </w:tcPr>
          <w:p w14:paraId="0047CA46" w14:textId="77777777" w:rsidR="00CD1970" w:rsidRPr="00BF2018" w:rsidRDefault="00CD1970" w:rsidP="00327563">
            <w:pPr>
              <w:ind w:left="113" w:right="113"/>
              <w:jc w:val="center"/>
              <w:rPr>
                <w:b/>
                <w:bCs/>
                <w:sz w:val="20"/>
                <w:szCs w:val="20"/>
                <w:lang w:bidi="ar-EG"/>
              </w:rPr>
            </w:pPr>
            <w:r w:rsidRPr="00BF2018">
              <w:rPr>
                <w:b/>
                <w:bCs/>
                <w:sz w:val="20"/>
                <w:szCs w:val="20"/>
                <w:lang w:bidi="ar-EG"/>
              </w:rPr>
              <w:t>2.a.8</w:t>
            </w:r>
          </w:p>
        </w:tc>
        <w:tc>
          <w:tcPr>
            <w:tcW w:w="289" w:type="dxa"/>
            <w:tcBorders>
              <w:bottom w:val="single" w:sz="12" w:space="0" w:color="auto"/>
            </w:tcBorders>
            <w:textDirection w:val="btLr"/>
            <w:vAlign w:val="center"/>
          </w:tcPr>
          <w:p w14:paraId="5D279CF2" w14:textId="77777777" w:rsidR="00CD1970" w:rsidRPr="00BF2018" w:rsidRDefault="00CD1970" w:rsidP="00327563">
            <w:pPr>
              <w:ind w:left="113" w:right="113"/>
              <w:jc w:val="center"/>
              <w:rPr>
                <w:b/>
                <w:bCs/>
                <w:sz w:val="20"/>
                <w:szCs w:val="20"/>
                <w:lang w:bidi="ar-EG"/>
              </w:rPr>
            </w:pPr>
            <w:r w:rsidRPr="00BF2018">
              <w:rPr>
                <w:b/>
                <w:bCs/>
                <w:sz w:val="20"/>
                <w:szCs w:val="20"/>
                <w:lang w:bidi="ar-EG"/>
              </w:rPr>
              <w:t>2.b.1</w:t>
            </w:r>
          </w:p>
        </w:tc>
        <w:tc>
          <w:tcPr>
            <w:tcW w:w="289" w:type="dxa"/>
            <w:tcBorders>
              <w:bottom w:val="single" w:sz="12" w:space="0" w:color="auto"/>
            </w:tcBorders>
            <w:textDirection w:val="btLr"/>
            <w:vAlign w:val="center"/>
          </w:tcPr>
          <w:p w14:paraId="53BCCEA0" w14:textId="77777777" w:rsidR="00CD1970" w:rsidRPr="00BF2018" w:rsidRDefault="00CD1970" w:rsidP="00327563">
            <w:pPr>
              <w:ind w:left="113" w:right="113"/>
              <w:jc w:val="center"/>
              <w:rPr>
                <w:b/>
                <w:bCs/>
                <w:sz w:val="20"/>
                <w:szCs w:val="20"/>
                <w:lang w:bidi="ar-EG"/>
              </w:rPr>
            </w:pPr>
            <w:r w:rsidRPr="00BF2018">
              <w:rPr>
                <w:b/>
                <w:bCs/>
                <w:sz w:val="20"/>
                <w:szCs w:val="20"/>
                <w:lang w:bidi="ar-EG"/>
              </w:rPr>
              <w:t>2.b.2</w:t>
            </w:r>
          </w:p>
        </w:tc>
        <w:tc>
          <w:tcPr>
            <w:tcW w:w="289" w:type="dxa"/>
            <w:tcBorders>
              <w:bottom w:val="single" w:sz="12" w:space="0" w:color="auto"/>
            </w:tcBorders>
            <w:textDirection w:val="btLr"/>
            <w:vAlign w:val="center"/>
          </w:tcPr>
          <w:p w14:paraId="0D4FA8C5" w14:textId="77777777" w:rsidR="00CD1970" w:rsidRPr="00BF2018" w:rsidRDefault="00CD1970" w:rsidP="00327563">
            <w:pPr>
              <w:ind w:left="113" w:right="113"/>
              <w:jc w:val="center"/>
              <w:rPr>
                <w:b/>
                <w:bCs/>
                <w:sz w:val="20"/>
                <w:szCs w:val="20"/>
                <w:lang w:bidi="ar-EG"/>
              </w:rPr>
            </w:pPr>
            <w:r w:rsidRPr="00BF2018">
              <w:rPr>
                <w:b/>
                <w:bCs/>
                <w:sz w:val="20"/>
                <w:szCs w:val="20"/>
                <w:lang w:bidi="ar-EG"/>
              </w:rPr>
              <w:t>2.b.3</w:t>
            </w:r>
          </w:p>
        </w:tc>
        <w:tc>
          <w:tcPr>
            <w:tcW w:w="289" w:type="dxa"/>
            <w:tcBorders>
              <w:bottom w:val="single" w:sz="12" w:space="0" w:color="auto"/>
            </w:tcBorders>
            <w:textDirection w:val="btLr"/>
            <w:vAlign w:val="center"/>
          </w:tcPr>
          <w:p w14:paraId="440A3C79" w14:textId="77777777" w:rsidR="00CD1970" w:rsidRPr="00BF2018" w:rsidRDefault="00CD1970" w:rsidP="00327563">
            <w:pPr>
              <w:ind w:left="113" w:right="113"/>
              <w:jc w:val="center"/>
              <w:rPr>
                <w:b/>
                <w:bCs/>
                <w:sz w:val="20"/>
                <w:szCs w:val="20"/>
                <w:lang w:bidi="ar-EG"/>
              </w:rPr>
            </w:pPr>
            <w:r w:rsidRPr="00BF2018">
              <w:rPr>
                <w:b/>
                <w:bCs/>
                <w:sz w:val="20"/>
                <w:szCs w:val="20"/>
                <w:lang w:bidi="ar-EG"/>
              </w:rPr>
              <w:t>2.b.4</w:t>
            </w:r>
          </w:p>
        </w:tc>
        <w:tc>
          <w:tcPr>
            <w:tcW w:w="289" w:type="dxa"/>
            <w:tcBorders>
              <w:bottom w:val="single" w:sz="12" w:space="0" w:color="auto"/>
            </w:tcBorders>
            <w:textDirection w:val="btLr"/>
            <w:vAlign w:val="center"/>
          </w:tcPr>
          <w:p w14:paraId="57BEBC8E" w14:textId="77777777" w:rsidR="00CD1970" w:rsidRPr="00BF2018" w:rsidRDefault="00CD1970" w:rsidP="00327563">
            <w:pPr>
              <w:ind w:left="113" w:right="113"/>
              <w:jc w:val="center"/>
              <w:rPr>
                <w:b/>
                <w:bCs/>
                <w:sz w:val="20"/>
                <w:szCs w:val="20"/>
                <w:lang w:bidi="ar-EG"/>
              </w:rPr>
            </w:pPr>
            <w:r w:rsidRPr="00BF2018">
              <w:rPr>
                <w:b/>
                <w:bCs/>
                <w:sz w:val="20"/>
                <w:szCs w:val="20"/>
                <w:lang w:bidi="ar-EG"/>
              </w:rPr>
              <w:t>2.b.5</w:t>
            </w:r>
          </w:p>
        </w:tc>
        <w:tc>
          <w:tcPr>
            <w:tcW w:w="289" w:type="dxa"/>
            <w:tcBorders>
              <w:bottom w:val="single" w:sz="12" w:space="0" w:color="auto"/>
            </w:tcBorders>
            <w:textDirection w:val="btLr"/>
            <w:vAlign w:val="center"/>
          </w:tcPr>
          <w:p w14:paraId="4B54822E" w14:textId="77777777" w:rsidR="00CD1970" w:rsidRPr="00BF2018" w:rsidRDefault="00CD1970" w:rsidP="00327563">
            <w:pPr>
              <w:ind w:left="113" w:right="113"/>
              <w:jc w:val="center"/>
              <w:rPr>
                <w:b/>
                <w:bCs/>
                <w:sz w:val="20"/>
                <w:szCs w:val="20"/>
                <w:lang w:bidi="ar-EG"/>
              </w:rPr>
            </w:pPr>
            <w:r w:rsidRPr="00BF2018">
              <w:rPr>
                <w:b/>
                <w:bCs/>
                <w:sz w:val="20"/>
                <w:szCs w:val="20"/>
                <w:lang w:bidi="ar-EG"/>
              </w:rPr>
              <w:t>2.b.6</w:t>
            </w:r>
          </w:p>
        </w:tc>
        <w:tc>
          <w:tcPr>
            <w:tcW w:w="289" w:type="dxa"/>
            <w:tcBorders>
              <w:bottom w:val="single" w:sz="12" w:space="0" w:color="auto"/>
            </w:tcBorders>
            <w:textDirection w:val="btLr"/>
            <w:vAlign w:val="center"/>
          </w:tcPr>
          <w:p w14:paraId="0412FC73" w14:textId="77777777" w:rsidR="00CD1970" w:rsidRPr="00BF2018" w:rsidRDefault="00CD1970" w:rsidP="00327563">
            <w:pPr>
              <w:ind w:left="113" w:right="113"/>
              <w:jc w:val="center"/>
              <w:rPr>
                <w:b/>
                <w:bCs/>
                <w:sz w:val="20"/>
                <w:szCs w:val="20"/>
                <w:lang w:bidi="ar-EG"/>
              </w:rPr>
            </w:pPr>
            <w:r w:rsidRPr="00BF2018">
              <w:rPr>
                <w:b/>
                <w:bCs/>
                <w:sz w:val="20"/>
                <w:szCs w:val="20"/>
                <w:lang w:bidi="ar-EG"/>
              </w:rPr>
              <w:t>2.b.7</w:t>
            </w:r>
          </w:p>
        </w:tc>
        <w:tc>
          <w:tcPr>
            <w:tcW w:w="289" w:type="dxa"/>
            <w:tcBorders>
              <w:bottom w:val="single" w:sz="12" w:space="0" w:color="auto"/>
            </w:tcBorders>
            <w:textDirection w:val="btLr"/>
            <w:vAlign w:val="center"/>
          </w:tcPr>
          <w:p w14:paraId="676B842B" w14:textId="77777777" w:rsidR="00CD1970" w:rsidRPr="00BF2018" w:rsidRDefault="00CD1970" w:rsidP="00327563">
            <w:pPr>
              <w:ind w:left="113" w:right="113"/>
              <w:jc w:val="center"/>
              <w:rPr>
                <w:b/>
                <w:bCs/>
                <w:sz w:val="20"/>
                <w:szCs w:val="20"/>
                <w:lang w:bidi="ar-EG"/>
              </w:rPr>
            </w:pPr>
            <w:r w:rsidRPr="00BF2018">
              <w:rPr>
                <w:b/>
                <w:bCs/>
                <w:sz w:val="20"/>
                <w:szCs w:val="20"/>
                <w:lang w:bidi="ar-EG"/>
              </w:rPr>
              <w:t>2.b.8</w:t>
            </w:r>
          </w:p>
        </w:tc>
        <w:tc>
          <w:tcPr>
            <w:tcW w:w="289" w:type="dxa"/>
            <w:tcBorders>
              <w:bottom w:val="single" w:sz="12" w:space="0" w:color="auto"/>
            </w:tcBorders>
            <w:textDirection w:val="btLr"/>
            <w:vAlign w:val="center"/>
          </w:tcPr>
          <w:p w14:paraId="22BA4EE6" w14:textId="77777777" w:rsidR="00CD1970" w:rsidRPr="00BF2018" w:rsidRDefault="00CD1970" w:rsidP="00327563">
            <w:pPr>
              <w:ind w:left="113" w:right="113"/>
              <w:jc w:val="center"/>
              <w:rPr>
                <w:b/>
                <w:bCs/>
                <w:sz w:val="20"/>
                <w:szCs w:val="20"/>
                <w:lang w:bidi="ar-EG"/>
              </w:rPr>
            </w:pPr>
            <w:r w:rsidRPr="00BF2018">
              <w:rPr>
                <w:b/>
                <w:bCs/>
                <w:sz w:val="20"/>
                <w:szCs w:val="20"/>
                <w:lang w:bidi="ar-EG"/>
              </w:rPr>
              <w:t>2.b.9</w:t>
            </w:r>
          </w:p>
        </w:tc>
        <w:tc>
          <w:tcPr>
            <w:tcW w:w="289" w:type="dxa"/>
            <w:tcBorders>
              <w:bottom w:val="single" w:sz="12" w:space="0" w:color="auto"/>
            </w:tcBorders>
            <w:textDirection w:val="btLr"/>
            <w:vAlign w:val="center"/>
          </w:tcPr>
          <w:p w14:paraId="607188E5" w14:textId="77777777" w:rsidR="00CD1970" w:rsidRPr="00BF2018" w:rsidRDefault="00CD1970" w:rsidP="00327563">
            <w:pPr>
              <w:ind w:left="113" w:right="113"/>
              <w:jc w:val="center"/>
              <w:rPr>
                <w:b/>
                <w:bCs/>
                <w:sz w:val="20"/>
                <w:szCs w:val="20"/>
                <w:lang w:bidi="ar-EG"/>
              </w:rPr>
            </w:pPr>
            <w:r w:rsidRPr="00BF2018">
              <w:rPr>
                <w:b/>
                <w:bCs/>
                <w:sz w:val="20"/>
                <w:szCs w:val="20"/>
                <w:lang w:bidi="ar-EG"/>
              </w:rPr>
              <w:t>2.c.1</w:t>
            </w:r>
          </w:p>
        </w:tc>
        <w:tc>
          <w:tcPr>
            <w:tcW w:w="289" w:type="dxa"/>
            <w:tcBorders>
              <w:bottom w:val="single" w:sz="12" w:space="0" w:color="auto"/>
            </w:tcBorders>
            <w:textDirection w:val="btLr"/>
            <w:vAlign w:val="center"/>
          </w:tcPr>
          <w:p w14:paraId="7E9DB3FF" w14:textId="77777777" w:rsidR="00CD1970" w:rsidRPr="00BF2018" w:rsidRDefault="00CD1970" w:rsidP="00327563">
            <w:pPr>
              <w:ind w:left="113" w:right="113"/>
              <w:jc w:val="center"/>
              <w:rPr>
                <w:b/>
                <w:bCs/>
                <w:sz w:val="20"/>
                <w:szCs w:val="20"/>
                <w:lang w:bidi="ar-EG"/>
              </w:rPr>
            </w:pPr>
            <w:r w:rsidRPr="00BF2018">
              <w:rPr>
                <w:b/>
                <w:bCs/>
                <w:sz w:val="20"/>
                <w:szCs w:val="20"/>
                <w:lang w:bidi="ar-EG"/>
              </w:rPr>
              <w:t>2.c.2</w:t>
            </w:r>
          </w:p>
        </w:tc>
        <w:tc>
          <w:tcPr>
            <w:tcW w:w="289" w:type="dxa"/>
            <w:tcBorders>
              <w:bottom w:val="single" w:sz="12" w:space="0" w:color="auto"/>
            </w:tcBorders>
            <w:textDirection w:val="btLr"/>
            <w:vAlign w:val="center"/>
          </w:tcPr>
          <w:p w14:paraId="030F32AE" w14:textId="77777777" w:rsidR="00CD1970" w:rsidRPr="00BF2018" w:rsidRDefault="00CD1970" w:rsidP="00327563">
            <w:pPr>
              <w:ind w:left="113" w:right="113"/>
              <w:jc w:val="center"/>
              <w:rPr>
                <w:b/>
                <w:bCs/>
                <w:sz w:val="20"/>
                <w:szCs w:val="20"/>
                <w:lang w:bidi="ar-EG"/>
              </w:rPr>
            </w:pPr>
            <w:r w:rsidRPr="00BF2018">
              <w:rPr>
                <w:b/>
                <w:bCs/>
                <w:sz w:val="20"/>
                <w:szCs w:val="20"/>
                <w:lang w:bidi="ar-EG"/>
              </w:rPr>
              <w:t>2.c.3</w:t>
            </w:r>
          </w:p>
        </w:tc>
        <w:tc>
          <w:tcPr>
            <w:tcW w:w="289" w:type="dxa"/>
            <w:tcBorders>
              <w:bottom w:val="single" w:sz="12" w:space="0" w:color="auto"/>
            </w:tcBorders>
            <w:textDirection w:val="btLr"/>
            <w:vAlign w:val="center"/>
          </w:tcPr>
          <w:p w14:paraId="7917E632" w14:textId="77777777" w:rsidR="00CD1970" w:rsidRPr="00BF2018" w:rsidRDefault="00CD1970" w:rsidP="00327563">
            <w:pPr>
              <w:ind w:left="113" w:right="113"/>
              <w:jc w:val="center"/>
              <w:rPr>
                <w:b/>
                <w:bCs/>
                <w:sz w:val="20"/>
                <w:szCs w:val="20"/>
                <w:lang w:bidi="ar-EG"/>
              </w:rPr>
            </w:pPr>
            <w:r w:rsidRPr="00BF2018">
              <w:rPr>
                <w:b/>
                <w:bCs/>
                <w:sz w:val="20"/>
                <w:szCs w:val="20"/>
                <w:lang w:bidi="ar-EG"/>
              </w:rPr>
              <w:t>2.c.4</w:t>
            </w:r>
          </w:p>
        </w:tc>
        <w:tc>
          <w:tcPr>
            <w:tcW w:w="289" w:type="dxa"/>
            <w:tcBorders>
              <w:bottom w:val="single" w:sz="12" w:space="0" w:color="auto"/>
            </w:tcBorders>
            <w:textDirection w:val="btLr"/>
            <w:vAlign w:val="center"/>
          </w:tcPr>
          <w:p w14:paraId="24E6F3B8" w14:textId="77777777" w:rsidR="00CD1970" w:rsidRPr="00BF2018" w:rsidRDefault="00CD1970" w:rsidP="00327563">
            <w:pPr>
              <w:ind w:left="113" w:right="113"/>
              <w:jc w:val="center"/>
              <w:rPr>
                <w:b/>
                <w:bCs/>
                <w:sz w:val="20"/>
                <w:szCs w:val="20"/>
                <w:lang w:bidi="ar-EG"/>
              </w:rPr>
            </w:pPr>
            <w:r w:rsidRPr="00BF2018">
              <w:rPr>
                <w:b/>
                <w:bCs/>
                <w:sz w:val="20"/>
                <w:szCs w:val="20"/>
                <w:lang w:bidi="ar-EG"/>
              </w:rPr>
              <w:t>2.c.5</w:t>
            </w:r>
          </w:p>
        </w:tc>
        <w:tc>
          <w:tcPr>
            <w:tcW w:w="289" w:type="dxa"/>
            <w:tcBorders>
              <w:bottom w:val="single" w:sz="12" w:space="0" w:color="auto"/>
            </w:tcBorders>
            <w:textDirection w:val="btLr"/>
            <w:vAlign w:val="center"/>
          </w:tcPr>
          <w:p w14:paraId="4B20A572" w14:textId="77777777" w:rsidR="00CD1970" w:rsidRPr="00BF2018" w:rsidRDefault="00CD1970" w:rsidP="00327563">
            <w:pPr>
              <w:ind w:left="113" w:right="113"/>
              <w:jc w:val="center"/>
              <w:rPr>
                <w:b/>
                <w:bCs/>
                <w:sz w:val="20"/>
                <w:szCs w:val="20"/>
                <w:lang w:bidi="ar-EG"/>
              </w:rPr>
            </w:pPr>
            <w:r w:rsidRPr="00BF2018">
              <w:rPr>
                <w:b/>
                <w:bCs/>
                <w:sz w:val="20"/>
                <w:szCs w:val="20"/>
                <w:lang w:bidi="ar-EG"/>
              </w:rPr>
              <w:t>2.d.1</w:t>
            </w:r>
          </w:p>
        </w:tc>
        <w:tc>
          <w:tcPr>
            <w:tcW w:w="289" w:type="dxa"/>
            <w:tcBorders>
              <w:bottom w:val="single" w:sz="12" w:space="0" w:color="auto"/>
            </w:tcBorders>
            <w:textDirection w:val="btLr"/>
            <w:vAlign w:val="center"/>
          </w:tcPr>
          <w:p w14:paraId="3E77EAD2" w14:textId="77777777" w:rsidR="00CD1970" w:rsidRPr="00BF2018" w:rsidRDefault="00CD1970" w:rsidP="00327563">
            <w:pPr>
              <w:ind w:left="113" w:right="113"/>
              <w:jc w:val="center"/>
              <w:rPr>
                <w:b/>
                <w:bCs/>
                <w:sz w:val="20"/>
                <w:szCs w:val="20"/>
                <w:lang w:bidi="ar-EG"/>
              </w:rPr>
            </w:pPr>
            <w:r w:rsidRPr="00BF2018">
              <w:rPr>
                <w:b/>
                <w:bCs/>
                <w:sz w:val="20"/>
                <w:szCs w:val="20"/>
                <w:lang w:bidi="ar-EG"/>
              </w:rPr>
              <w:t>2.d.2</w:t>
            </w:r>
          </w:p>
        </w:tc>
        <w:tc>
          <w:tcPr>
            <w:tcW w:w="289" w:type="dxa"/>
            <w:tcBorders>
              <w:bottom w:val="single" w:sz="12" w:space="0" w:color="auto"/>
            </w:tcBorders>
            <w:textDirection w:val="btLr"/>
            <w:vAlign w:val="center"/>
          </w:tcPr>
          <w:p w14:paraId="19783D0E" w14:textId="77777777" w:rsidR="00CD1970" w:rsidRPr="00BF2018" w:rsidRDefault="00CD1970" w:rsidP="00327563">
            <w:pPr>
              <w:ind w:left="113" w:right="113"/>
              <w:jc w:val="center"/>
              <w:rPr>
                <w:b/>
                <w:bCs/>
                <w:sz w:val="20"/>
                <w:szCs w:val="20"/>
                <w:lang w:bidi="ar-EG"/>
              </w:rPr>
            </w:pPr>
            <w:r w:rsidRPr="00BF2018">
              <w:rPr>
                <w:b/>
                <w:bCs/>
                <w:sz w:val="20"/>
                <w:szCs w:val="20"/>
                <w:lang w:bidi="ar-EG"/>
              </w:rPr>
              <w:t>2.d.3</w:t>
            </w:r>
          </w:p>
        </w:tc>
        <w:tc>
          <w:tcPr>
            <w:tcW w:w="289" w:type="dxa"/>
            <w:tcBorders>
              <w:bottom w:val="single" w:sz="12" w:space="0" w:color="auto"/>
            </w:tcBorders>
            <w:textDirection w:val="btLr"/>
            <w:vAlign w:val="center"/>
          </w:tcPr>
          <w:p w14:paraId="34CAEF7E" w14:textId="77777777" w:rsidR="00CD1970" w:rsidRPr="00BF2018" w:rsidRDefault="00CD1970" w:rsidP="00327563">
            <w:pPr>
              <w:ind w:left="113" w:right="113"/>
              <w:jc w:val="center"/>
              <w:rPr>
                <w:b/>
                <w:bCs/>
                <w:sz w:val="20"/>
                <w:szCs w:val="20"/>
                <w:lang w:bidi="ar-EG"/>
              </w:rPr>
            </w:pPr>
            <w:r w:rsidRPr="00BF2018">
              <w:rPr>
                <w:b/>
                <w:bCs/>
                <w:sz w:val="20"/>
                <w:szCs w:val="20"/>
                <w:lang w:bidi="ar-EG"/>
              </w:rPr>
              <w:t>2.d.4</w:t>
            </w:r>
          </w:p>
        </w:tc>
        <w:tc>
          <w:tcPr>
            <w:tcW w:w="289" w:type="dxa"/>
            <w:tcBorders>
              <w:bottom w:val="single" w:sz="12" w:space="0" w:color="auto"/>
            </w:tcBorders>
            <w:textDirection w:val="btLr"/>
            <w:vAlign w:val="center"/>
          </w:tcPr>
          <w:p w14:paraId="68529175" w14:textId="77777777" w:rsidR="00CD1970" w:rsidRPr="00BF2018" w:rsidRDefault="00CD1970" w:rsidP="00327563">
            <w:pPr>
              <w:ind w:left="113" w:right="113"/>
              <w:jc w:val="center"/>
              <w:rPr>
                <w:b/>
                <w:bCs/>
                <w:sz w:val="20"/>
                <w:szCs w:val="20"/>
                <w:lang w:bidi="ar-EG"/>
              </w:rPr>
            </w:pPr>
            <w:r w:rsidRPr="00BF2018">
              <w:rPr>
                <w:b/>
                <w:bCs/>
                <w:sz w:val="20"/>
                <w:szCs w:val="20"/>
                <w:lang w:bidi="ar-EG"/>
              </w:rPr>
              <w:t>2.d.5</w:t>
            </w:r>
          </w:p>
        </w:tc>
        <w:tc>
          <w:tcPr>
            <w:tcW w:w="289" w:type="dxa"/>
            <w:tcBorders>
              <w:bottom w:val="single" w:sz="12" w:space="0" w:color="auto"/>
            </w:tcBorders>
            <w:textDirection w:val="btLr"/>
            <w:vAlign w:val="center"/>
          </w:tcPr>
          <w:p w14:paraId="42A329CB" w14:textId="77777777" w:rsidR="00CD1970" w:rsidRPr="00BF2018" w:rsidRDefault="00CD1970" w:rsidP="00327563">
            <w:pPr>
              <w:ind w:left="113" w:right="113"/>
              <w:jc w:val="center"/>
              <w:rPr>
                <w:b/>
                <w:bCs/>
                <w:sz w:val="20"/>
                <w:szCs w:val="20"/>
                <w:lang w:bidi="ar-EG"/>
              </w:rPr>
            </w:pPr>
            <w:r w:rsidRPr="00BF2018">
              <w:rPr>
                <w:b/>
                <w:bCs/>
                <w:sz w:val="20"/>
                <w:szCs w:val="20"/>
                <w:lang w:bidi="ar-EG"/>
              </w:rPr>
              <w:t>2.d.6</w:t>
            </w:r>
          </w:p>
        </w:tc>
        <w:tc>
          <w:tcPr>
            <w:tcW w:w="289" w:type="dxa"/>
            <w:tcBorders>
              <w:bottom w:val="single" w:sz="12" w:space="0" w:color="auto"/>
            </w:tcBorders>
            <w:textDirection w:val="btLr"/>
            <w:vAlign w:val="center"/>
          </w:tcPr>
          <w:p w14:paraId="088726FE" w14:textId="77777777" w:rsidR="00CD1970" w:rsidRPr="00BF2018" w:rsidRDefault="00CD1970" w:rsidP="00327563">
            <w:pPr>
              <w:ind w:left="113" w:right="113"/>
              <w:jc w:val="center"/>
              <w:rPr>
                <w:b/>
                <w:bCs/>
                <w:sz w:val="20"/>
                <w:szCs w:val="20"/>
                <w:lang w:bidi="ar-EG"/>
              </w:rPr>
            </w:pPr>
            <w:r w:rsidRPr="00BF2018">
              <w:rPr>
                <w:b/>
                <w:bCs/>
                <w:sz w:val="20"/>
                <w:szCs w:val="20"/>
                <w:lang w:bidi="ar-EG"/>
              </w:rPr>
              <w:t>2.d.7</w:t>
            </w:r>
          </w:p>
        </w:tc>
        <w:tc>
          <w:tcPr>
            <w:tcW w:w="289" w:type="dxa"/>
            <w:tcBorders>
              <w:bottom w:val="single" w:sz="12" w:space="0" w:color="auto"/>
            </w:tcBorders>
            <w:textDirection w:val="btLr"/>
            <w:vAlign w:val="center"/>
          </w:tcPr>
          <w:p w14:paraId="43EF945F" w14:textId="77777777" w:rsidR="00CD1970" w:rsidRPr="00BF2018" w:rsidRDefault="00CD1970" w:rsidP="00327563">
            <w:pPr>
              <w:ind w:left="113" w:right="113"/>
              <w:jc w:val="center"/>
              <w:rPr>
                <w:b/>
                <w:bCs/>
                <w:sz w:val="20"/>
                <w:szCs w:val="20"/>
                <w:lang w:bidi="ar-EG"/>
              </w:rPr>
            </w:pPr>
            <w:r w:rsidRPr="00BF2018">
              <w:rPr>
                <w:b/>
                <w:bCs/>
                <w:sz w:val="20"/>
                <w:szCs w:val="20"/>
                <w:lang w:bidi="ar-EG"/>
              </w:rPr>
              <w:t>2.d.8</w:t>
            </w:r>
          </w:p>
        </w:tc>
        <w:tc>
          <w:tcPr>
            <w:tcW w:w="289" w:type="dxa"/>
            <w:tcBorders>
              <w:bottom w:val="single" w:sz="12" w:space="0" w:color="auto"/>
            </w:tcBorders>
            <w:textDirection w:val="btLr"/>
            <w:vAlign w:val="center"/>
          </w:tcPr>
          <w:p w14:paraId="591BDFE5" w14:textId="77777777" w:rsidR="00CD1970" w:rsidRPr="00BF2018" w:rsidRDefault="00CD1970" w:rsidP="00327563">
            <w:pPr>
              <w:ind w:left="113" w:right="113"/>
              <w:jc w:val="center"/>
              <w:rPr>
                <w:b/>
                <w:bCs/>
                <w:sz w:val="20"/>
                <w:szCs w:val="20"/>
                <w:lang w:bidi="ar-EG"/>
              </w:rPr>
            </w:pPr>
            <w:r w:rsidRPr="00BF2018">
              <w:rPr>
                <w:b/>
                <w:bCs/>
                <w:sz w:val="20"/>
                <w:szCs w:val="20"/>
                <w:lang w:bidi="ar-EG"/>
              </w:rPr>
              <w:t>2.d.9</w:t>
            </w:r>
          </w:p>
        </w:tc>
        <w:tc>
          <w:tcPr>
            <w:tcW w:w="289" w:type="dxa"/>
            <w:tcBorders>
              <w:bottom w:val="single" w:sz="12" w:space="0" w:color="auto"/>
            </w:tcBorders>
            <w:textDirection w:val="btLr"/>
            <w:vAlign w:val="center"/>
          </w:tcPr>
          <w:p w14:paraId="1D6936CD" w14:textId="77777777" w:rsidR="00CD1970" w:rsidRPr="00BF2018" w:rsidRDefault="00CD1970" w:rsidP="00327563">
            <w:pPr>
              <w:ind w:left="113" w:right="113"/>
              <w:jc w:val="center"/>
              <w:rPr>
                <w:b/>
                <w:bCs/>
                <w:sz w:val="20"/>
                <w:szCs w:val="20"/>
                <w:lang w:bidi="ar-EG"/>
              </w:rPr>
            </w:pPr>
            <w:r w:rsidRPr="00BF2018">
              <w:rPr>
                <w:b/>
                <w:bCs/>
                <w:sz w:val="20"/>
                <w:szCs w:val="20"/>
                <w:lang w:bidi="ar-EG"/>
              </w:rPr>
              <w:t>2.d.10</w:t>
            </w:r>
          </w:p>
        </w:tc>
      </w:tr>
      <w:tr w:rsidR="00CD1970" w:rsidRPr="00BF2018" w14:paraId="7CF52425" w14:textId="77777777" w:rsidTr="00327563">
        <w:tc>
          <w:tcPr>
            <w:tcW w:w="426" w:type="dxa"/>
            <w:vMerge w:val="restart"/>
            <w:tcBorders>
              <w:top w:val="single" w:sz="12" w:space="0" w:color="auto"/>
            </w:tcBorders>
            <w:textDirection w:val="tbRl"/>
            <w:vAlign w:val="center"/>
          </w:tcPr>
          <w:p w14:paraId="7A8BFE5C" w14:textId="77777777" w:rsidR="00CD1970" w:rsidRPr="00BF2018" w:rsidRDefault="00CD1970" w:rsidP="00327563">
            <w:pPr>
              <w:ind w:left="113" w:right="113"/>
              <w:jc w:val="center"/>
              <w:rPr>
                <w:b/>
                <w:bCs/>
                <w:rtl/>
                <w:lang w:bidi="ar-EG"/>
              </w:rPr>
            </w:pPr>
            <w:r w:rsidRPr="00BF2018">
              <w:rPr>
                <w:rFonts w:hint="cs"/>
                <w:b/>
                <w:bCs/>
                <w:rtl/>
                <w:lang w:bidi="ar-EG"/>
              </w:rPr>
              <w:t>مواصفات الخريج</w:t>
            </w:r>
          </w:p>
        </w:tc>
        <w:tc>
          <w:tcPr>
            <w:tcW w:w="567" w:type="dxa"/>
            <w:tcBorders>
              <w:top w:val="single" w:sz="12" w:space="0" w:color="auto"/>
            </w:tcBorders>
          </w:tcPr>
          <w:p w14:paraId="67AA097A" w14:textId="77777777" w:rsidR="00CD1970" w:rsidRPr="00BF2018" w:rsidRDefault="00CD1970" w:rsidP="00327563">
            <w:pPr>
              <w:jc w:val="center"/>
              <w:rPr>
                <w:b/>
                <w:bCs/>
                <w:rtl/>
                <w:lang w:bidi="ar-EG"/>
              </w:rPr>
            </w:pPr>
            <w:r w:rsidRPr="00BF2018">
              <w:rPr>
                <w:b/>
                <w:bCs/>
                <w:rtl/>
                <w:lang w:bidi="ar-EG"/>
              </w:rPr>
              <w:t>1</w:t>
            </w:r>
          </w:p>
        </w:tc>
        <w:tc>
          <w:tcPr>
            <w:tcW w:w="275" w:type="dxa"/>
            <w:tcBorders>
              <w:top w:val="single" w:sz="12" w:space="0" w:color="auto"/>
            </w:tcBorders>
            <w:shd w:val="clear" w:color="auto" w:fill="000000"/>
          </w:tcPr>
          <w:p w14:paraId="013A897B" w14:textId="77777777" w:rsidR="00CD1970" w:rsidRPr="00BF2018" w:rsidRDefault="00CD1970" w:rsidP="00327563">
            <w:pPr>
              <w:jc w:val="center"/>
              <w:rPr>
                <w:rtl/>
                <w:lang w:bidi="ar-EG"/>
              </w:rPr>
            </w:pPr>
          </w:p>
        </w:tc>
        <w:tc>
          <w:tcPr>
            <w:tcW w:w="290" w:type="dxa"/>
            <w:tcBorders>
              <w:top w:val="single" w:sz="12" w:space="0" w:color="auto"/>
            </w:tcBorders>
          </w:tcPr>
          <w:p w14:paraId="3DB8E656" w14:textId="77777777" w:rsidR="00CD1970" w:rsidRPr="00BF2018" w:rsidRDefault="00CD1970" w:rsidP="00327563">
            <w:pPr>
              <w:jc w:val="center"/>
              <w:rPr>
                <w:rtl/>
                <w:lang w:bidi="ar-EG"/>
              </w:rPr>
            </w:pPr>
          </w:p>
        </w:tc>
        <w:tc>
          <w:tcPr>
            <w:tcW w:w="429" w:type="dxa"/>
            <w:tcBorders>
              <w:top w:val="single" w:sz="12" w:space="0" w:color="auto"/>
            </w:tcBorders>
          </w:tcPr>
          <w:p w14:paraId="796942FD" w14:textId="77777777" w:rsidR="00CD1970" w:rsidRPr="00BF2018" w:rsidRDefault="00CD1970" w:rsidP="00327563">
            <w:pPr>
              <w:jc w:val="center"/>
              <w:rPr>
                <w:rtl/>
                <w:lang w:bidi="ar-EG"/>
              </w:rPr>
            </w:pPr>
          </w:p>
        </w:tc>
        <w:tc>
          <w:tcPr>
            <w:tcW w:w="289" w:type="dxa"/>
            <w:tcBorders>
              <w:top w:val="single" w:sz="12" w:space="0" w:color="auto"/>
            </w:tcBorders>
          </w:tcPr>
          <w:p w14:paraId="563BCFBB" w14:textId="77777777" w:rsidR="00CD1970" w:rsidRPr="00BF2018" w:rsidRDefault="00CD1970" w:rsidP="00327563">
            <w:pPr>
              <w:jc w:val="center"/>
              <w:rPr>
                <w:rtl/>
                <w:lang w:bidi="ar-EG"/>
              </w:rPr>
            </w:pPr>
          </w:p>
        </w:tc>
        <w:tc>
          <w:tcPr>
            <w:tcW w:w="289" w:type="dxa"/>
            <w:tcBorders>
              <w:top w:val="single" w:sz="12" w:space="0" w:color="auto"/>
            </w:tcBorders>
          </w:tcPr>
          <w:p w14:paraId="4F9D2175" w14:textId="77777777" w:rsidR="00CD1970" w:rsidRPr="00BF2018" w:rsidRDefault="00CD1970" w:rsidP="00327563">
            <w:pPr>
              <w:jc w:val="center"/>
              <w:rPr>
                <w:rtl/>
                <w:lang w:bidi="ar-EG"/>
              </w:rPr>
            </w:pPr>
          </w:p>
        </w:tc>
        <w:tc>
          <w:tcPr>
            <w:tcW w:w="289" w:type="dxa"/>
            <w:tcBorders>
              <w:top w:val="single" w:sz="12" w:space="0" w:color="auto"/>
            </w:tcBorders>
          </w:tcPr>
          <w:p w14:paraId="5A196E41" w14:textId="77777777" w:rsidR="00CD1970" w:rsidRPr="00BF2018" w:rsidRDefault="00CD1970" w:rsidP="00327563">
            <w:pPr>
              <w:jc w:val="center"/>
              <w:rPr>
                <w:rtl/>
                <w:lang w:bidi="ar-EG"/>
              </w:rPr>
            </w:pPr>
          </w:p>
        </w:tc>
        <w:tc>
          <w:tcPr>
            <w:tcW w:w="289" w:type="dxa"/>
            <w:tcBorders>
              <w:top w:val="single" w:sz="12" w:space="0" w:color="auto"/>
            </w:tcBorders>
          </w:tcPr>
          <w:p w14:paraId="1CA78AE8" w14:textId="77777777" w:rsidR="00CD1970" w:rsidRPr="00BF2018" w:rsidRDefault="00CD1970" w:rsidP="00327563">
            <w:pPr>
              <w:jc w:val="center"/>
              <w:rPr>
                <w:rtl/>
                <w:lang w:bidi="ar-EG"/>
              </w:rPr>
            </w:pPr>
          </w:p>
        </w:tc>
        <w:tc>
          <w:tcPr>
            <w:tcW w:w="289" w:type="dxa"/>
            <w:tcBorders>
              <w:top w:val="single" w:sz="12" w:space="0" w:color="auto"/>
            </w:tcBorders>
          </w:tcPr>
          <w:p w14:paraId="6288B135" w14:textId="77777777" w:rsidR="00CD1970" w:rsidRPr="00BF2018" w:rsidRDefault="00CD1970" w:rsidP="00327563">
            <w:pPr>
              <w:jc w:val="center"/>
              <w:rPr>
                <w:rtl/>
                <w:lang w:bidi="ar-EG"/>
              </w:rPr>
            </w:pPr>
          </w:p>
        </w:tc>
        <w:tc>
          <w:tcPr>
            <w:tcW w:w="289" w:type="dxa"/>
            <w:tcBorders>
              <w:top w:val="single" w:sz="12" w:space="0" w:color="auto"/>
            </w:tcBorders>
          </w:tcPr>
          <w:p w14:paraId="310330AC" w14:textId="77777777" w:rsidR="00CD1970" w:rsidRPr="00BF2018" w:rsidRDefault="00CD1970" w:rsidP="00327563">
            <w:pPr>
              <w:jc w:val="center"/>
              <w:rPr>
                <w:rtl/>
                <w:lang w:bidi="ar-EG"/>
              </w:rPr>
            </w:pPr>
          </w:p>
        </w:tc>
        <w:tc>
          <w:tcPr>
            <w:tcW w:w="289" w:type="dxa"/>
            <w:tcBorders>
              <w:top w:val="single" w:sz="12" w:space="0" w:color="auto"/>
            </w:tcBorders>
          </w:tcPr>
          <w:p w14:paraId="626EF7F8" w14:textId="77777777" w:rsidR="00CD1970" w:rsidRPr="00BF2018" w:rsidRDefault="00CD1970" w:rsidP="00327563">
            <w:pPr>
              <w:jc w:val="center"/>
              <w:rPr>
                <w:rtl/>
                <w:lang w:bidi="ar-EG"/>
              </w:rPr>
            </w:pPr>
          </w:p>
        </w:tc>
        <w:tc>
          <w:tcPr>
            <w:tcW w:w="289" w:type="dxa"/>
            <w:tcBorders>
              <w:top w:val="single" w:sz="12" w:space="0" w:color="auto"/>
            </w:tcBorders>
          </w:tcPr>
          <w:p w14:paraId="562BDBDB" w14:textId="77777777" w:rsidR="00CD1970" w:rsidRPr="00BF2018" w:rsidRDefault="00CD1970" w:rsidP="00327563">
            <w:pPr>
              <w:jc w:val="center"/>
              <w:rPr>
                <w:rtl/>
                <w:lang w:bidi="ar-EG"/>
              </w:rPr>
            </w:pPr>
          </w:p>
        </w:tc>
        <w:tc>
          <w:tcPr>
            <w:tcW w:w="304" w:type="dxa"/>
            <w:tcBorders>
              <w:top w:val="single" w:sz="12" w:space="0" w:color="auto"/>
            </w:tcBorders>
          </w:tcPr>
          <w:p w14:paraId="6B9E3693" w14:textId="77777777" w:rsidR="00CD1970" w:rsidRPr="00BF2018" w:rsidRDefault="00CD1970" w:rsidP="00327563">
            <w:pPr>
              <w:jc w:val="center"/>
              <w:rPr>
                <w:rtl/>
                <w:lang w:bidi="ar-EG"/>
              </w:rPr>
            </w:pPr>
          </w:p>
        </w:tc>
        <w:tc>
          <w:tcPr>
            <w:tcW w:w="255" w:type="dxa"/>
            <w:tcBorders>
              <w:top w:val="single" w:sz="12" w:space="0" w:color="auto"/>
            </w:tcBorders>
          </w:tcPr>
          <w:p w14:paraId="2FA09353" w14:textId="77777777" w:rsidR="00CD1970" w:rsidRPr="00BF2018" w:rsidRDefault="00CD1970" w:rsidP="00327563">
            <w:pPr>
              <w:jc w:val="center"/>
              <w:rPr>
                <w:rtl/>
                <w:lang w:bidi="ar-EG"/>
              </w:rPr>
            </w:pPr>
          </w:p>
        </w:tc>
        <w:tc>
          <w:tcPr>
            <w:tcW w:w="289" w:type="dxa"/>
            <w:tcBorders>
              <w:top w:val="single" w:sz="12" w:space="0" w:color="auto"/>
            </w:tcBorders>
          </w:tcPr>
          <w:p w14:paraId="3E409C9C" w14:textId="77777777" w:rsidR="00CD1970" w:rsidRPr="00BF2018" w:rsidRDefault="00CD1970" w:rsidP="00327563">
            <w:pPr>
              <w:jc w:val="center"/>
              <w:rPr>
                <w:rtl/>
                <w:lang w:bidi="ar-EG"/>
              </w:rPr>
            </w:pPr>
          </w:p>
        </w:tc>
        <w:tc>
          <w:tcPr>
            <w:tcW w:w="289" w:type="dxa"/>
            <w:tcBorders>
              <w:top w:val="single" w:sz="12" w:space="0" w:color="auto"/>
            </w:tcBorders>
          </w:tcPr>
          <w:p w14:paraId="4FC4F51F" w14:textId="77777777" w:rsidR="00CD1970" w:rsidRPr="00BF2018" w:rsidRDefault="00CD1970" w:rsidP="00327563">
            <w:pPr>
              <w:jc w:val="center"/>
              <w:rPr>
                <w:rtl/>
                <w:lang w:bidi="ar-EG"/>
              </w:rPr>
            </w:pPr>
          </w:p>
        </w:tc>
        <w:tc>
          <w:tcPr>
            <w:tcW w:w="289" w:type="dxa"/>
            <w:tcBorders>
              <w:top w:val="single" w:sz="12" w:space="0" w:color="auto"/>
            </w:tcBorders>
          </w:tcPr>
          <w:p w14:paraId="51FC880B" w14:textId="77777777" w:rsidR="00CD1970" w:rsidRPr="00BF2018" w:rsidRDefault="00CD1970" w:rsidP="00327563">
            <w:pPr>
              <w:jc w:val="center"/>
              <w:rPr>
                <w:rtl/>
                <w:lang w:bidi="ar-EG"/>
              </w:rPr>
            </w:pPr>
          </w:p>
        </w:tc>
        <w:tc>
          <w:tcPr>
            <w:tcW w:w="289" w:type="dxa"/>
            <w:tcBorders>
              <w:top w:val="single" w:sz="12" w:space="0" w:color="auto"/>
            </w:tcBorders>
          </w:tcPr>
          <w:p w14:paraId="5FFBE968" w14:textId="77777777" w:rsidR="00CD1970" w:rsidRPr="00BF2018" w:rsidRDefault="00CD1970" w:rsidP="00327563">
            <w:pPr>
              <w:jc w:val="center"/>
              <w:rPr>
                <w:rtl/>
                <w:lang w:bidi="ar-EG"/>
              </w:rPr>
            </w:pPr>
          </w:p>
        </w:tc>
        <w:tc>
          <w:tcPr>
            <w:tcW w:w="289" w:type="dxa"/>
            <w:tcBorders>
              <w:top w:val="single" w:sz="12" w:space="0" w:color="auto"/>
            </w:tcBorders>
          </w:tcPr>
          <w:p w14:paraId="5E362BB2" w14:textId="77777777" w:rsidR="00CD1970" w:rsidRPr="00BF2018" w:rsidRDefault="00CD1970" w:rsidP="00327563">
            <w:pPr>
              <w:jc w:val="center"/>
              <w:rPr>
                <w:rtl/>
                <w:lang w:bidi="ar-EG"/>
              </w:rPr>
            </w:pPr>
          </w:p>
        </w:tc>
        <w:tc>
          <w:tcPr>
            <w:tcW w:w="289" w:type="dxa"/>
            <w:tcBorders>
              <w:top w:val="single" w:sz="12" w:space="0" w:color="auto"/>
            </w:tcBorders>
          </w:tcPr>
          <w:p w14:paraId="5F37419A" w14:textId="77777777" w:rsidR="00CD1970" w:rsidRPr="00BF2018" w:rsidRDefault="00CD1970" w:rsidP="00327563">
            <w:pPr>
              <w:rPr>
                <w:rtl/>
                <w:lang w:bidi="ar-EG"/>
              </w:rPr>
            </w:pPr>
          </w:p>
        </w:tc>
        <w:tc>
          <w:tcPr>
            <w:tcW w:w="289" w:type="dxa"/>
            <w:tcBorders>
              <w:top w:val="single" w:sz="12" w:space="0" w:color="auto"/>
            </w:tcBorders>
          </w:tcPr>
          <w:p w14:paraId="65DC8709" w14:textId="77777777" w:rsidR="00CD1970" w:rsidRPr="00BF2018" w:rsidRDefault="00CD1970" w:rsidP="00327563">
            <w:pPr>
              <w:rPr>
                <w:rtl/>
                <w:lang w:bidi="ar-EG"/>
              </w:rPr>
            </w:pPr>
          </w:p>
        </w:tc>
        <w:tc>
          <w:tcPr>
            <w:tcW w:w="289" w:type="dxa"/>
            <w:tcBorders>
              <w:top w:val="single" w:sz="12" w:space="0" w:color="auto"/>
            </w:tcBorders>
          </w:tcPr>
          <w:p w14:paraId="58355928" w14:textId="77777777" w:rsidR="00CD1970" w:rsidRPr="00BF2018" w:rsidRDefault="00CD1970" w:rsidP="00327563">
            <w:pPr>
              <w:rPr>
                <w:rtl/>
                <w:lang w:bidi="ar-EG"/>
              </w:rPr>
            </w:pPr>
          </w:p>
        </w:tc>
        <w:tc>
          <w:tcPr>
            <w:tcW w:w="289" w:type="dxa"/>
            <w:tcBorders>
              <w:top w:val="single" w:sz="12" w:space="0" w:color="auto"/>
            </w:tcBorders>
          </w:tcPr>
          <w:p w14:paraId="11AA3B29" w14:textId="77777777" w:rsidR="00CD1970" w:rsidRPr="00BF2018" w:rsidRDefault="00CD1970" w:rsidP="00327563">
            <w:pPr>
              <w:rPr>
                <w:rtl/>
                <w:lang w:bidi="ar-EG"/>
              </w:rPr>
            </w:pPr>
          </w:p>
        </w:tc>
        <w:tc>
          <w:tcPr>
            <w:tcW w:w="289" w:type="dxa"/>
            <w:tcBorders>
              <w:top w:val="single" w:sz="12" w:space="0" w:color="auto"/>
            </w:tcBorders>
          </w:tcPr>
          <w:p w14:paraId="4AAC4F63" w14:textId="77777777" w:rsidR="00CD1970" w:rsidRPr="00BF2018" w:rsidRDefault="00CD1970" w:rsidP="00327563">
            <w:pPr>
              <w:rPr>
                <w:rtl/>
                <w:lang w:bidi="ar-EG"/>
              </w:rPr>
            </w:pPr>
          </w:p>
        </w:tc>
        <w:tc>
          <w:tcPr>
            <w:tcW w:w="289" w:type="dxa"/>
            <w:tcBorders>
              <w:top w:val="single" w:sz="12" w:space="0" w:color="auto"/>
            </w:tcBorders>
          </w:tcPr>
          <w:p w14:paraId="4F6E6B58" w14:textId="77777777" w:rsidR="00CD1970" w:rsidRPr="00BF2018" w:rsidRDefault="00CD1970" w:rsidP="00327563">
            <w:pPr>
              <w:rPr>
                <w:rtl/>
                <w:lang w:bidi="ar-EG"/>
              </w:rPr>
            </w:pPr>
          </w:p>
        </w:tc>
        <w:tc>
          <w:tcPr>
            <w:tcW w:w="289" w:type="dxa"/>
            <w:tcBorders>
              <w:top w:val="single" w:sz="12" w:space="0" w:color="auto"/>
            </w:tcBorders>
          </w:tcPr>
          <w:p w14:paraId="5A18FBC3" w14:textId="77777777" w:rsidR="00CD1970" w:rsidRPr="00BF2018" w:rsidRDefault="00CD1970" w:rsidP="00327563">
            <w:pPr>
              <w:rPr>
                <w:rtl/>
                <w:lang w:bidi="ar-EG"/>
              </w:rPr>
            </w:pPr>
          </w:p>
        </w:tc>
        <w:tc>
          <w:tcPr>
            <w:tcW w:w="289" w:type="dxa"/>
            <w:tcBorders>
              <w:top w:val="single" w:sz="12" w:space="0" w:color="auto"/>
            </w:tcBorders>
          </w:tcPr>
          <w:p w14:paraId="0B7F5E28" w14:textId="77777777" w:rsidR="00CD1970" w:rsidRPr="00BF2018" w:rsidRDefault="00CD1970" w:rsidP="00327563">
            <w:pPr>
              <w:rPr>
                <w:rtl/>
                <w:lang w:bidi="ar-EG"/>
              </w:rPr>
            </w:pPr>
          </w:p>
        </w:tc>
        <w:tc>
          <w:tcPr>
            <w:tcW w:w="289" w:type="dxa"/>
            <w:tcBorders>
              <w:top w:val="single" w:sz="12" w:space="0" w:color="auto"/>
            </w:tcBorders>
          </w:tcPr>
          <w:p w14:paraId="304BD0BD" w14:textId="77777777" w:rsidR="00CD1970" w:rsidRPr="00BF2018" w:rsidRDefault="00CD1970" w:rsidP="00327563">
            <w:pPr>
              <w:rPr>
                <w:rtl/>
                <w:lang w:bidi="ar-EG"/>
              </w:rPr>
            </w:pPr>
          </w:p>
        </w:tc>
        <w:tc>
          <w:tcPr>
            <w:tcW w:w="289" w:type="dxa"/>
            <w:tcBorders>
              <w:top w:val="single" w:sz="12" w:space="0" w:color="auto"/>
            </w:tcBorders>
          </w:tcPr>
          <w:p w14:paraId="6793C2F1" w14:textId="77777777" w:rsidR="00CD1970" w:rsidRPr="00BF2018" w:rsidRDefault="00CD1970" w:rsidP="00327563">
            <w:pPr>
              <w:rPr>
                <w:rtl/>
                <w:lang w:bidi="ar-EG"/>
              </w:rPr>
            </w:pPr>
          </w:p>
        </w:tc>
        <w:tc>
          <w:tcPr>
            <w:tcW w:w="289" w:type="dxa"/>
            <w:tcBorders>
              <w:top w:val="single" w:sz="12" w:space="0" w:color="auto"/>
            </w:tcBorders>
          </w:tcPr>
          <w:p w14:paraId="2AAA810D" w14:textId="77777777" w:rsidR="00CD1970" w:rsidRPr="00BF2018" w:rsidRDefault="00CD1970" w:rsidP="00327563">
            <w:pPr>
              <w:rPr>
                <w:rtl/>
                <w:lang w:bidi="ar-EG"/>
              </w:rPr>
            </w:pPr>
          </w:p>
        </w:tc>
        <w:tc>
          <w:tcPr>
            <w:tcW w:w="289" w:type="dxa"/>
            <w:tcBorders>
              <w:top w:val="single" w:sz="12" w:space="0" w:color="auto"/>
            </w:tcBorders>
          </w:tcPr>
          <w:p w14:paraId="6A259FF8" w14:textId="77777777" w:rsidR="00CD1970" w:rsidRPr="00BF2018" w:rsidRDefault="00CD1970" w:rsidP="00327563">
            <w:pPr>
              <w:rPr>
                <w:rtl/>
                <w:lang w:bidi="ar-EG"/>
              </w:rPr>
            </w:pPr>
          </w:p>
        </w:tc>
        <w:tc>
          <w:tcPr>
            <w:tcW w:w="289" w:type="dxa"/>
            <w:tcBorders>
              <w:top w:val="single" w:sz="12" w:space="0" w:color="auto"/>
            </w:tcBorders>
          </w:tcPr>
          <w:p w14:paraId="4076DB8A" w14:textId="77777777" w:rsidR="00CD1970" w:rsidRPr="00BF2018" w:rsidRDefault="00CD1970" w:rsidP="00327563">
            <w:pPr>
              <w:rPr>
                <w:rtl/>
                <w:lang w:bidi="ar-EG"/>
              </w:rPr>
            </w:pPr>
          </w:p>
        </w:tc>
        <w:tc>
          <w:tcPr>
            <w:tcW w:w="289" w:type="dxa"/>
            <w:tcBorders>
              <w:top w:val="single" w:sz="12" w:space="0" w:color="auto"/>
            </w:tcBorders>
          </w:tcPr>
          <w:p w14:paraId="2AD10CEF" w14:textId="77777777" w:rsidR="00CD1970" w:rsidRPr="00BF2018" w:rsidRDefault="00CD1970" w:rsidP="00327563">
            <w:pPr>
              <w:rPr>
                <w:rtl/>
                <w:lang w:bidi="ar-EG"/>
              </w:rPr>
            </w:pPr>
          </w:p>
        </w:tc>
        <w:tc>
          <w:tcPr>
            <w:tcW w:w="289" w:type="dxa"/>
            <w:tcBorders>
              <w:top w:val="single" w:sz="12" w:space="0" w:color="auto"/>
            </w:tcBorders>
          </w:tcPr>
          <w:p w14:paraId="30E9F176" w14:textId="77777777" w:rsidR="00CD1970" w:rsidRPr="00BF2018" w:rsidRDefault="00CD1970" w:rsidP="00327563">
            <w:pPr>
              <w:rPr>
                <w:rtl/>
                <w:lang w:bidi="ar-EG"/>
              </w:rPr>
            </w:pPr>
          </w:p>
        </w:tc>
        <w:tc>
          <w:tcPr>
            <w:tcW w:w="289" w:type="dxa"/>
            <w:tcBorders>
              <w:top w:val="single" w:sz="12" w:space="0" w:color="auto"/>
            </w:tcBorders>
          </w:tcPr>
          <w:p w14:paraId="19E0FE08" w14:textId="77777777" w:rsidR="00CD1970" w:rsidRPr="00BF2018" w:rsidRDefault="00CD1970" w:rsidP="00327563">
            <w:pPr>
              <w:rPr>
                <w:rtl/>
                <w:lang w:bidi="ar-EG"/>
              </w:rPr>
            </w:pPr>
          </w:p>
        </w:tc>
        <w:tc>
          <w:tcPr>
            <w:tcW w:w="289" w:type="dxa"/>
            <w:tcBorders>
              <w:top w:val="single" w:sz="12" w:space="0" w:color="auto"/>
            </w:tcBorders>
          </w:tcPr>
          <w:p w14:paraId="677E3B4A" w14:textId="77777777" w:rsidR="00CD1970" w:rsidRPr="00BF2018" w:rsidRDefault="00CD1970" w:rsidP="00327563">
            <w:pPr>
              <w:rPr>
                <w:rtl/>
                <w:lang w:bidi="ar-EG"/>
              </w:rPr>
            </w:pPr>
          </w:p>
        </w:tc>
        <w:tc>
          <w:tcPr>
            <w:tcW w:w="289" w:type="dxa"/>
            <w:tcBorders>
              <w:top w:val="single" w:sz="12" w:space="0" w:color="auto"/>
            </w:tcBorders>
          </w:tcPr>
          <w:p w14:paraId="70B58389" w14:textId="77777777" w:rsidR="00CD1970" w:rsidRPr="00BF2018" w:rsidRDefault="00CD1970" w:rsidP="00327563">
            <w:pPr>
              <w:rPr>
                <w:rtl/>
                <w:lang w:bidi="ar-EG"/>
              </w:rPr>
            </w:pPr>
          </w:p>
        </w:tc>
        <w:tc>
          <w:tcPr>
            <w:tcW w:w="289" w:type="dxa"/>
            <w:tcBorders>
              <w:top w:val="single" w:sz="12" w:space="0" w:color="auto"/>
            </w:tcBorders>
          </w:tcPr>
          <w:p w14:paraId="7E84100F" w14:textId="77777777" w:rsidR="00CD1970" w:rsidRPr="00BF2018" w:rsidRDefault="00CD1970" w:rsidP="00327563">
            <w:pPr>
              <w:rPr>
                <w:rtl/>
                <w:lang w:bidi="ar-EG"/>
              </w:rPr>
            </w:pPr>
          </w:p>
        </w:tc>
        <w:tc>
          <w:tcPr>
            <w:tcW w:w="289" w:type="dxa"/>
            <w:tcBorders>
              <w:top w:val="single" w:sz="12" w:space="0" w:color="auto"/>
            </w:tcBorders>
          </w:tcPr>
          <w:p w14:paraId="2B6901DE" w14:textId="77777777" w:rsidR="00CD1970" w:rsidRPr="00BF2018" w:rsidRDefault="00CD1970" w:rsidP="00327563">
            <w:pPr>
              <w:rPr>
                <w:rtl/>
                <w:lang w:bidi="ar-EG"/>
              </w:rPr>
            </w:pPr>
          </w:p>
        </w:tc>
        <w:tc>
          <w:tcPr>
            <w:tcW w:w="289" w:type="dxa"/>
            <w:tcBorders>
              <w:top w:val="single" w:sz="12" w:space="0" w:color="auto"/>
            </w:tcBorders>
          </w:tcPr>
          <w:p w14:paraId="76796335" w14:textId="77777777" w:rsidR="00CD1970" w:rsidRPr="00BF2018" w:rsidRDefault="00CD1970" w:rsidP="00327563">
            <w:pPr>
              <w:rPr>
                <w:rtl/>
                <w:lang w:bidi="ar-EG"/>
              </w:rPr>
            </w:pPr>
          </w:p>
        </w:tc>
        <w:tc>
          <w:tcPr>
            <w:tcW w:w="289" w:type="dxa"/>
            <w:tcBorders>
              <w:top w:val="single" w:sz="12" w:space="0" w:color="auto"/>
            </w:tcBorders>
          </w:tcPr>
          <w:p w14:paraId="29DFE5FC" w14:textId="77777777" w:rsidR="00CD1970" w:rsidRPr="00BF2018" w:rsidRDefault="00CD1970" w:rsidP="00327563">
            <w:pPr>
              <w:rPr>
                <w:rtl/>
                <w:lang w:bidi="ar-EG"/>
              </w:rPr>
            </w:pPr>
          </w:p>
        </w:tc>
        <w:tc>
          <w:tcPr>
            <w:tcW w:w="289" w:type="dxa"/>
            <w:tcBorders>
              <w:top w:val="single" w:sz="12" w:space="0" w:color="auto"/>
            </w:tcBorders>
          </w:tcPr>
          <w:p w14:paraId="0D86C699" w14:textId="77777777" w:rsidR="00CD1970" w:rsidRPr="00BF2018" w:rsidRDefault="00CD1970" w:rsidP="00327563">
            <w:pPr>
              <w:rPr>
                <w:rtl/>
                <w:lang w:bidi="ar-EG"/>
              </w:rPr>
            </w:pPr>
          </w:p>
        </w:tc>
        <w:tc>
          <w:tcPr>
            <w:tcW w:w="289" w:type="dxa"/>
            <w:tcBorders>
              <w:top w:val="single" w:sz="12" w:space="0" w:color="auto"/>
            </w:tcBorders>
          </w:tcPr>
          <w:p w14:paraId="067D8B17" w14:textId="77777777" w:rsidR="00CD1970" w:rsidRPr="00BF2018" w:rsidRDefault="00CD1970" w:rsidP="00327563">
            <w:pPr>
              <w:rPr>
                <w:rtl/>
                <w:lang w:bidi="ar-EG"/>
              </w:rPr>
            </w:pPr>
          </w:p>
        </w:tc>
        <w:tc>
          <w:tcPr>
            <w:tcW w:w="289" w:type="dxa"/>
            <w:tcBorders>
              <w:top w:val="single" w:sz="12" w:space="0" w:color="auto"/>
            </w:tcBorders>
          </w:tcPr>
          <w:p w14:paraId="194DAAFA" w14:textId="77777777" w:rsidR="00CD1970" w:rsidRPr="00BF2018" w:rsidRDefault="00CD1970" w:rsidP="00327563">
            <w:pPr>
              <w:rPr>
                <w:rtl/>
                <w:lang w:bidi="ar-EG"/>
              </w:rPr>
            </w:pPr>
          </w:p>
        </w:tc>
        <w:tc>
          <w:tcPr>
            <w:tcW w:w="289" w:type="dxa"/>
            <w:tcBorders>
              <w:top w:val="single" w:sz="12" w:space="0" w:color="auto"/>
            </w:tcBorders>
          </w:tcPr>
          <w:p w14:paraId="53A50672" w14:textId="77777777" w:rsidR="00CD1970" w:rsidRPr="00BF2018" w:rsidRDefault="00CD1970" w:rsidP="00327563">
            <w:pPr>
              <w:rPr>
                <w:rtl/>
                <w:lang w:bidi="ar-EG"/>
              </w:rPr>
            </w:pPr>
          </w:p>
        </w:tc>
      </w:tr>
      <w:tr w:rsidR="00CD1970" w:rsidRPr="00BF2018" w14:paraId="7FB307E2" w14:textId="77777777" w:rsidTr="00327563">
        <w:tc>
          <w:tcPr>
            <w:tcW w:w="426" w:type="dxa"/>
            <w:vMerge/>
          </w:tcPr>
          <w:p w14:paraId="63788C63" w14:textId="77777777" w:rsidR="00CD1970" w:rsidRPr="00BF2018" w:rsidRDefault="00CD1970" w:rsidP="00327563">
            <w:pPr>
              <w:jc w:val="center"/>
              <w:rPr>
                <w:rtl/>
                <w:lang w:bidi="ar-EG"/>
              </w:rPr>
            </w:pPr>
          </w:p>
        </w:tc>
        <w:tc>
          <w:tcPr>
            <w:tcW w:w="567" w:type="dxa"/>
          </w:tcPr>
          <w:p w14:paraId="22AE9001" w14:textId="77777777" w:rsidR="00CD1970" w:rsidRPr="00BF2018" w:rsidRDefault="00CD1970" w:rsidP="00327563">
            <w:pPr>
              <w:jc w:val="center"/>
              <w:rPr>
                <w:b/>
                <w:bCs/>
                <w:rtl/>
                <w:lang w:bidi="ar-EG"/>
              </w:rPr>
            </w:pPr>
            <w:r w:rsidRPr="00BF2018">
              <w:rPr>
                <w:b/>
                <w:bCs/>
                <w:rtl/>
                <w:lang w:bidi="ar-EG"/>
              </w:rPr>
              <w:t>2</w:t>
            </w:r>
          </w:p>
        </w:tc>
        <w:tc>
          <w:tcPr>
            <w:tcW w:w="275" w:type="dxa"/>
          </w:tcPr>
          <w:p w14:paraId="1DD72845" w14:textId="77777777" w:rsidR="00CD1970" w:rsidRPr="00BF2018" w:rsidRDefault="00CD1970" w:rsidP="00327563">
            <w:pPr>
              <w:jc w:val="center"/>
              <w:rPr>
                <w:rtl/>
                <w:lang w:bidi="ar-EG"/>
              </w:rPr>
            </w:pPr>
          </w:p>
        </w:tc>
        <w:tc>
          <w:tcPr>
            <w:tcW w:w="290" w:type="dxa"/>
            <w:shd w:val="clear" w:color="auto" w:fill="000000"/>
          </w:tcPr>
          <w:p w14:paraId="6230917E" w14:textId="77777777" w:rsidR="00CD1970" w:rsidRPr="00BF2018" w:rsidRDefault="00CD1970" w:rsidP="00327563">
            <w:pPr>
              <w:jc w:val="center"/>
              <w:rPr>
                <w:rtl/>
                <w:lang w:bidi="ar-EG"/>
              </w:rPr>
            </w:pPr>
          </w:p>
        </w:tc>
        <w:tc>
          <w:tcPr>
            <w:tcW w:w="429" w:type="dxa"/>
          </w:tcPr>
          <w:p w14:paraId="7C4A71FA" w14:textId="77777777" w:rsidR="00CD1970" w:rsidRPr="00BF2018" w:rsidRDefault="00CD1970" w:rsidP="00327563">
            <w:pPr>
              <w:jc w:val="center"/>
              <w:rPr>
                <w:rtl/>
                <w:lang w:bidi="ar-EG"/>
              </w:rPr>
            </w:pPr>
          </w:p>
        </w:tc>
        <w:tc>
          <w:tcPr>
            <w:tcW w:w="289" w:type="dxa"/>
          </w:tcPr>
          <w:p w14:paraId="4F03708A" w14:textId="77777777" w:rsidR="00CD1970" w:rsidRPr="00BF2018" w:rsidRDefault="00CD1970" w:rsidP="00327563">
            <w:pPr>
              <w:jc w:val="center"/>
              <w:rPr>
                <w:rtl/>
                <w:lang w:bidi="ar-EG"/>
              </w:rPr>
            </w:pPr>
          </w:p>
        </w:tc>
        <w:tc>
          <w:tcPr>
            <w:tcW w:w="289" w:type="dxa"/>
          </w:tcPr>
          <w:p w14:paraId="52014D8D" w14:textId="77777777" w:rsidR="00CD1970" w:rsidRPr="00BF2018" w:rsidRDefault="00CD1970" w:rsidP="00327563">
            <w:pPr>
              <w:jc w:val="center"/>
              <w:rPr>
                <w:rtl/>
                <w:lang w:bidi="ar-EG"/>
              </w:rPr>
            </w:pPr>
          </w:p>
        </w:tc>
        <w:tc>
          <w:tcPr>
            <w:tcW w:w="289" w:type="dxa"/>
          </w:tcPr>
          <w:p w14:paraId="1708F7E3" w14:textId="77777777" w:rsidR="00CD1970" w:rsidRPr="00BF2018" w:rsidRDefault="00CD1970" w:rsidP="00327563">
            <w:pPr>
              <w:jc w:val="center"/>
              <w:rPr>
                <w:rtl/>
                <w:lang w:bidi="ar-EG"/>
              </w:rPr>
            </w:pPr>
          </w:p>
        </w:tc>
        <w:tc>
          <w:tcPr>
            <w:tcW w:w="289" w:type="dxa"/>
          </w:tcPr>
          <w:p w14:paraId="4E1A74E3" w14:textId="77777777" w:rsidR="00CD1970" w:rsidRPr="00BF2018" w:rsidRDefault="00CD1970" w:rsidP="00327563">
            <w:pPr>
              <w:jc w:val="center"/>
              <w:rPr>
                <w:rtl/>
                <w:lang w:bidi="ar-EG"/>
              </w:rPr>
            </w:pPr>
          </w:p>
        </w:tc>
        <w:tc>
          <w:tcPr>
            <w:tcW w:w="289" w:type="dxa"/>
          </w:tcPr>
          <w:p w14:paraId="680315DC" w14:textId="77777777" w:rsidR="00CD1970" w:rsidRPr="00BF2018" w:rsidRDefault="00CD1970" w:rsidP="00327563">
            <w:pPr>
              <w:jc w:val="center"/>
              <w:rPr>
                <w:rtl/>
                <w:lang w:bidi="ar-EG"/>
              </w:rPr>
            </w:pPr>
          </w:p>
        </w:tc>
        <w:tc>
          <w:tcPr>
            <w:tcW w:w="289" w:type="dxa"/>
          </w:tcPr>
          <w:p w14:paraId="596A7A41" w14:textId="77777777" w:rsidR="00CD1970" w:rsidRPr="00BF2018" w:rsidRDefault="00CD1970" w:rsidP="00327563">
            <w:pPr>
              <w:jc w:val="center"/>
              <w:rPr>
                <w:rtl/>
                <w:lang w:bidi="ar-EG"/>
              </w:rPr>
            </w:pPr>
          </w:p>
        </w:tc>
        <w:tc>
          <w:tcPr>
            <w:tcW w:w="289" w:type="dxa"/>
          </w:tcPr>
          <w:p w14:paraId="64E0E794" w14:textId="77777777" w:rsidR="00CD1970" w:rsidRPr="00BF2018" w:rsidRDefault="00CD1970" w:rsidP="00327563">
            <w:pPr>
              <w:jc w:val="center"/>
              <w:rPr>
                <w:rtl/>
                <w:lang w:bidi="ar-EG"/>
              </w:rPr>
            </w:pPr>
          </w:p>
        </w:tc>
        <w:tc>
          <w:tcPr>
            <w:tcW w:w="289" w:type="dxa"/>
          </w:tcPr>
          <w:p w14:paraId="2320FC0C" w14:textId="77777777" w:rsidR="00CD1970" w:rsidRPr="00BF2018" w:rsidRDefault="00CD1970" w:rsidP="00327563">
            <w:pPr>
              <w:jc w:val="center"/>
              <w:rPr>
                <w:rtl/>
                <w:lang w:bidi="ar-EG"/>
              </w:rPr>
            </w:pPr>
          </w:p>
        </w:tc>
        <w:tc>
          <w:tcPr>
            <w:tcW w:w="304" w:type="dxa"/>
          </w:tcPr>
          <w:p w14:paraId="437225AF" w14:textId="77777777" w:rsidR="00CD1970" w:rsidRPr="00BF2018" w:rsidRDefault="00CD1970" w:rsidP="00327563">
            <w:pPr>
              <w:jc w:val="center"/>
              <w:rPr>
                <w:rtl/>
                <w:lang w:bidi="ar-EG"/>
              </w:rPr>
            </w:pPr>
          </w:p>
        </w:tc>
        <w:tc>
          <w:tcPr>
            <w:tcW w:w="255" w:type="dxa"/>
          </w:tcPr>
          <w:p w14:paraId="0D1C95CD" w14:textId="77777777" w:rsidR="00CD1970" w:rsidRPr="00BF2018" w:rsidRDefault="00CD1970" w:rsidP="00327563">
            <w:pPr>
              <w:jc w:val="center"/>
              <w:rPr>
                <w:rtl/>
                <w:lang w:bidi="ar-EG"/>
              </w:rPr>
            </w:pPr>
          </w:p>
        </w:tc>
        <w:tc>
          <w:tcPr>
            <w:tcW w:w="289" w:type="dxa"/>
          </w:tcPr>
          <w:p w14:paraId="1CAB8A2E" w14:textId="77777777" w:rsidR="00CD1970" w:rsidRPr="00BF2018" w:rsidRDefault="00CD1970" w:rsidP="00327563">
            <w:pPr>
              <w:jc w:val="center"/>
              <w:rPr>
                <w:rtl/>
                <w:lang w:bidi="ar-EG"/>
              </w:rPr>
            </w:pPr>
          </w:p>
        </w:tc>
        <w:tc>
          <w:tcPr>
            <w:tcW w:w="289" w:type="dxa"/>
          </w:tcPr>
          <w:p w14:paraId="7BE0BCBB" w14:textId="77777777" w:rsidR="00CD1970" w:rsidRPr="00BF2018" w:rsidRDefault="00CD1970" w:rsidP="00327563">
            <w:pPr>
              <w:jc w:val="center"/>
              <w:rPr>
                <w:rtl/>
                <w:lang w:bidi="ar-EG"/>
              </w:rPr>
            </w:pPr>
          </w:p>
        </w:tc>
        <w:tc>
          <w:tcPr>
            <w:tcW w:w="289" w:type="dxa"/>
          </w:tcPr>
          <w:p w14:paraId="77B550B6" w14:textId="77777777" w:rsidR="00CD1970" w:rsidRPr="00BF2018" w:rsidRDefault="00CD1970" w:rsidP="00327563">
            <w:pPr>
              <w:jc w:val="center"/>
              <w:rPr>
                <w:rtl/>
                <w:lang w:bidi="ar-EG"/>
              </w:rPr>
            </w:pPr>
          </w:p>
        </w:tc>
        <w:tc>
          <w:tcPr>
            <w:tcW w:w="289" w:type="dxa"/>
          </w:tcPr>
          <w:p w14:paraId="01E63CD9" w14:textId="77777777" w:rsidR="00CD1970" w:rsidRPr="00BF2018" w:rsidRDefault="00CD1970" w:rsidP="00327563">
            <w:pPr>
              <w:jc w:val="center"/>
              <w:rPr>
                <w:rtl/>
                <w:lang w:bidi="ar-EG"/>
              </w:rPr>
            </w:pPr>
          </w:p>
        </w:tc>
        <w:tc>
          <w:tcPr>
            <w:tcW w:w="289" w:type="dxa"/>
          </w:tcPr>
          <w:p w14:paraId="78B90581" w14:textId="77777777" w:rsidR="00CD1970" w:rsidRPr="00BF2018" w:rsidRDefault="00CD1970" w:rsidP="00327563">
            <w:pPr>
              <w:jc w:val="center"/>
              <w:rPr>
                <w:rtl/>
                <w:lang w:bidi="ar-EG"/>
              </w:rPr>
            </w:pPr>
          </w:p>
        </w:tc>
        <w:tc>
          <w:tcPr>
            <w:tcW w:w="289" w:type="dxa"/>
          </w:tcPr>
          <w:p w14:paraId="6D151A4D" w14:textId="77777777" w:rsidR="00CD1970" w:rsidRPr="00BF2018" w:rsidRDefault="00CD1970" w:rsidP="00327563">
            <w:pPr>
              <w:rPr>
                <w:rtl/>
                <w:lang w:bidi="ar-EG"/>
              </w:rPr>
            </w:pPr>
          </w:p>
        </w:tc>
        <w:tc>
          <w:tcPr>
            <w:tcW w:w="289" w:type="dxa"/>
          </w:tcPr>
          <w:p w14:paraId="5D9EF73A" w14:textId="77777777" w:rsidR="00CD1970" w:rsidRPr="00BF2018" w:rsidRDefault="00CD1970" w:rsidP="00327563">
            <w:pPr>
              <w:rPr>
                <w:rtl/>
                <w:lang w:bidi="ar-EG"/>
              </w:rPr>
            </w:pPr>
          </w:p>
        </w:tc>
        <w:tc>
          <w:tcPr>
            <w:tcW w:w="289" w:type="dxa"/>
          </w:tcPr>
          <w:p w14:paraId="367F64A1" w14:textId="77777777" w:rsidR="00CD1970" w:rsidRPr="00BF2018" w:rsidRDefault="00CD1970" w:rsidP="00327563">
            <w:pPr>
              <w:rPr>
                <w:rtl/>
                <w:lang w:bidi="ar-EG"/>
              </w:rPr>
            </w:pPr>
          </w:p>
        </w:tc>
        <w:tc>
          <w:tcPr>
            <w:tcW w:w="289" w:type="dxa"/>
          </w:tcPr>
          <w:p w14:paraId="5044584B" w14:textId="77777777" w:rsidR="00CD1970" w:rsidRPr="00BF2018" w:rsidRDefault="00CD1970" w:rsidP="00327563">
            <w:pPr>
              <w:rPr>
                <w:rtl/>
                <w:lang w:bidi="ar-EG"/>
              </w:rPr>
            </w:pPr>
          </w:p>
        </w:tc>
        <w:tc>
          <w:tcPr>
            <w:tcW w:w="289" w:type="dxa"/>
          </w:tcPr>
          <w:p w14:paraId="68FC0CFC" w14:textId="77777777" w:rsidR="00CD1970" w:rsidRPr="00BF2018" w:rsidRDefault="00CD1970" w:rsidP="00327563">
            <w:pPr>
              <w:rPr>
                <w:rtl/>
                <w:lang w:bidi="ar-EG"/>
              </w:rPr>
            </w:pPr>
          </w:p>
        </w:tc>
        <w:tc>
          <w:tcPr>
            <w:tcW w:w="289" w:type="dxa"/>
          </w:tcPr>
          <w:p w14:paraId="288B1449" w14:textId="77777777" w:rsidR="00CD1970" w:rsidRPr="00BF2018" w:rsidRDefault="00CD1970" w:rsidP="00327563">
            <w:pPr>
              <w:rPr>
                <w:rtl/>
                <w:lang w:bidi="ar-EG"/>
              </w:rPr>
            </w:pPr>
          </w:p>
        </w:tc>
        <w:tc>
          <w:tcPr>
            <w:tcW w:w="289" w:type="dxa"/>
          </w:tcPr>
          <w:p w14:paraId="7A960E35" w14:textId="77777777" w:rsidR="00CD1970" w:rsidRPr="00BF2018" w:rsidRDefault="00CD1970" w:rsidP="00327563">
            <w:pPr>
              <w:rPr>
                <w:rtl/>
                <w:lang w:bidi="ar-EG"/>
              </w:rPr>
            </w:pPr>
          </w:p>
        </w:tc>
        <w:tc>
          <w:tcPr>
            <w:tcW w:w="289" w:type="dxa"/>
          </w:tcPr>
          <w:p w14:paraId="69ABF15A" w14:textId="77777777" w:rsidR="00CD1970" w:rsidRPr="00BF2018" w:rsidRDefault="00CD1970" w:rsidP="00327563">
            <w:pPr>
              <w:rPr>
                <w:rtl/>
                <w:lang w:bidi="ar-EG"/>
              </w:rPr>
            </w:pPr>
          </w:p>
        </w:tc>
        <w:tc>
          <w:tcPr>
            <w:tcW w:w="289" w:type="dxa"/>
          </w:tcPr>
          <w:p w14:paraId="0456EB55" w14:textId="77777777" w:rsidR="00CD1970" w:rsidRPr="00BF2018" w:rsidRDefault="00CD1970" w:rsidP="00327563">
            <w:pPr>
              <w:rPr>
                <w:rtl/>
                <w:lang w:bidi="ar-EG"/>
              </w:rPr>
            </w:pPr>
          </w:p>
        </w:tc>
        <w:tc>
          <w:tcPr>
            <w:tcW w:w="289" w:type="dxa"/>
          </w:tcPr>
          <w:p w14:paraId="158EC2FF" w14:textId="77777777" w:rsidR="00CD1970" w:rsidRPr="00BF2018" w:rsidRDefault="00CD1970" w:rsidP="00327563">
            <w:pPr>
              <w:rPr>
                <w:rtl/>
                <w:lang w:bidi="ar-EG"/>
              </w:rPr>
            </w:pPr>
          </w:p>
        </w:tc>
        <w:tc>
          <w:tcPr>
            <w:tcW w:w="289" w:type="dxa"/>
          </w:tcPr>
          <w:p w14:paraId="20DB5D12" w14:textId="77777777" w:rsidR="00CD1970" w:rsidRPr="00BF2018" w:rsidRDefault="00CD1970" w:rsidP="00327563">
            <w:pPr>
              <w:rPr>
                <w:rtl/>
                <w:lang w:bidi="ar-EG"/>
              </w:rPr>
            </w:pPr>
          </w:p>
        </w:tc>
        <w:tc>
          <w:tcPr>
            <w:tcW w:w="289" w:type="dxa"/>
          </w:tcPr>
          <w:p w14:paraId="1A8E4A5E" w14:textId="77777777" w:rsidR="00CD1970" w:rsidRPr="00BF2018" w:rsidRDefault="00CD1970" w:rsidP="00327563">
            <w:pPr>
              <w:rPr>
                <w:rtl/>
                <w:lang w:bidi="ar-EG"/>
              </w:rPr>
            </w:pPr>
          </w:p>
        </w:tc>
        <w:tc>
          <w:tcPr>
            <w:tcW w:w="289" w:type="dxa"/>
          </w:tcPr>
          <w:p w14:paraId="5FC7AEEB" w14:textId="77777777" w:rsidR="00CD1970" w:rsidRPr="00BF2018" w:rsidRDefault="00CD1970" w:rsidP="00327563">
            <w:pPr>
              <w:rPr>
                <w:rtl/>
                <w:lang w:bidi="ar-EG"/>
              </w:rPr>
            </w:pPr>
          </w:p>
        </w:tc>
        <w:tc>
          <w:tcPr>
            <w:tcW w:w="289" w:type="dxa"/>
          </w:tcPr>
          <w:p w14:paraId="0A8E651C" w14:textId="77777777" w:rsidR="00CD1970" w:rsidRPr="00BF2018" w:rsidRDefault="00CD1970" w:rsidP="00327563">
            <w:pPr>
              <w:rPr>
                <w:rtl/>
                <w:lang w:bidi="ar-EG"/>
              </w:rPr>
            </w:pPr>
          </w:p>
        </w:tc>
        <w:tc>
          <w:tcPr>
            <w:tcW w:w="289" w:type="dxa"/>
          </w:tcPr>
          <w:p w14:paraId="13C9A0B1" w14:textId="77777777" w:rsidR="00CD1970" w:rsidRPr="00BF2018" w:rsidRDefault="00CD1970" w:rsidP="00327563">
            <w:pPr>
              <w:rPr>
                <w:rtl/>
                <w:lang w:bidi="ar-EG"/>
              </w:rPr>
            </w:pPr>
          </w:p>
        </w:tc>
        <w:tc>
          <w:tcPr>
            <w:tcW w:w="289" w:type="dxa"/>
          </w:tcPr>
          <w:p w14:paraId="39265EA6" w14:textId="77777777" w:rsidR="00CD1970" w:rsidRPr="00BF2018" w:rsidRDefault="00CD1970" w:rsidP="00327563">
            <w:pPr>
              <w:rPr>
                <w:rtl/>
                <w:lang w:bidi="ar-EG"/>
              </w:rPr>
            </w:pPr>
          </w:p>
        </w:tc>
        <w:tc>
          <w:tcPr>
            <w:tcW w:w="289" w:type="dxa"/>
          </w:tcPr>
          <w:p w14:paraId="1009D090" w14:textId="77777777" w:rsidR="00CD1970" w:rsidRPr="00BF2018" w:rsidRDefault="00CD1970" w:rsidP="00327563">
            <w:pPr>
              <w:rPr>
                <w:rtl/>
                <w:lang w:bidi="ar-EG"/>
              </w:rPr>
            </w:pPr>
          </w:p>
        </w:tc>
        <w:tc>
          <w:tcPr>
            <w:tcW w:w="289" w:type="dxa"/>
          </w:tcPr>
          <w:p w14:paraId="6392D803" w14:textId="77777777" w:rsidR="00CD1970" w:rsidRPr="00BF2018" w:rsidRDefault="00CD1970" w:rsidP="00327563">
            <w:pPr>
              <w:rPr>
                <w:rtl/>
                <w:lang w:bidi="ar-EG"/>
              </w:rPr>
            </w:pPr>
          </w:p>
        </w:tc>
        <w:tc>
          <w:tcPr>
            <w:tcW w:w="289" w:type="dxa"/>
          </w:tcPr>
          <w:p w14:paraId="1375D1AB" w14:textId="77777777" w:rsidR="00CD1970" w:rsidRPr="00BF2018" w:rsidRDefault="00CD1970" w:rsidP="00327563">
            <w:pPr>
              <w:rPr>
                <w:rtl/>
                <w:lang w:bidi="ar-EG"/>
              </w:rPr>
            </w:pPr>
          </w:p>
        </w:tc>
        <w:tc>
          <w:tcPr>
            <w:tcW w:w="289" w:type="dxa"/>
          </w:tcPr>
          <w:p w14:paraId="29F95A26" w14:textId="77777777" w:rsidR="00CD1970" w:rsidRPr="00BF2018" w:rsidRDefault="00CD1970" w:rsidP="00327563">
            <w:pPr>
              <w:rPr>
                <w:rtl/>
                <w:lang w:bidi="ar-EG"/>
              </w:rPr>
            </w:pPr>
          </w:p>
        </w:tc>
        <w:tc>
          <w:tcPr>
            <w:tcW w:w="289" w:type="dxa"/>
          </w:tcPr>
          <w:p w14:paraId="5E043327" w14:textId="77777777" w:rsidR="00CD1970" w:rsidRPr="00BF2018" w:rsidRDefault="00CD1970" w:rsidP="00327563">
            <w:pPr>
              <w:rPr>
                <w:rtl/>
                <w:lang w:bidi="ar-EG"/>
              </w:rPr>
            </w:pPr>
          </w:p>
        </w:tc>
        <w:tc>
          <w:tcPr>
            <w:tcW w:w="289" w:type="dxa"/>
          </w:tcPr>
          <w:p w14:paraId="622B46B8" w14:textId="77777777" w:rsidR="00CD1970" w:rsidRPr="00BF2018" w:rsidRDefault="00CD1970" w:rsidP="00327563">
            <w:pPr>
              <w:rPr>
                <w:rtl/>
                <w:lang w:bidi="ar-EG"/>
              </w:rPr>
            </w:pPr>
          </w:p>
        </w:tc>
        <w:tc>
          <w:tcPr>
            <w:tcW w:w="289" w:type="dxa"/>
          </w:tcPr>
          <w:p w14:paraId="3144DBBC" w14:textId="77777777" w:rsidR="00CD1970" w:rsidRPr="00BF2018" w:rsidRDefault="00CD1970" w:rsidP="00327563">
            <w:pPr>
              <w:rPr>
                <w:rtl/>
                <w:lang w:bidi="ar-EG"/>
              </w:rPr>
            </w:pPr>
          </w:p>
        </w:tc>
        <w:tc>
          <w:tcPr>
            <w:tcW w:w="289" w:type="dxa"/>
          </w:tcPr>
          <w:p w14:paraId="39AE7B70" w14:textId="77777777" w:rsidR="00CD1970" w:rsidRPr="00BF2018" w:rsidRDefault="00CD1970" w:rsidP="00327563">
            <w:pPr>
              <w:rPr>
                <w:rtl/>
                <w:lang w:bidi="ar-EG"/>
              </w:rPr>
            </w:pPr>
          </w:p>
        </w:tc>
        <w:tc>
          <w:tcPr>
            <w:tcW w:w="289" w:type="dxa"/>
          </w:tcPr>
          <w:p w14:paraId="75C23DBE" w14:textId="77777777" w:rsidR="00CD1970" w:rsidRPr="00BF2018" w:rsidRDefault="00CD1970" w:rsidP="00327563">
            <w:pPr>
              <w:rPr>
                <w:rtl/>
                <w:lang w:bidi="ar-EG"/>
              </w:rPr>
            </w:pPr>
          </w:p>
        </w:tc>
        <w:tc>
          <w:tcPr>
            <w:tcW w:w="289" w:type="dxa"/>
          </w:tcPr>
          <w:p w14:paraId="37C79BDC" w14:textId="77777777" w:rsidR="00CD1970" w:rsidRPr="00BF2018" w:rsidRDefault="00CD1970" w:rsidP="00327563">
            <w:pPr>
              <w:rPr>
                <w:rtl/>
                <w:lang w:bidi="ar-EG"/>
              </w:rPr>
            </w:pPr>
          </w:p>
        </w:tc>
      </w:tr>
      <w:tr w:rsidR="00CD1970" w:rsidRPr="00BF2018" w14:paraId="1450AAEF" w14:textId="77777777" w:rsidTr="00327563">
        <w:tc>
          <w:tcPr>
            <w:tcW w:w="426" w:type="dxa"/>
            <w:vMerge/>
          </w:tcPr>
          <w:p w14:paraId="12425573" w14:textId="77777777" w:rsidR="00CD1970" w:rsidRPr="00BF2018" w:rsidRDefault="00CD1970" w:rsidP="00327563">
            <w:pPr>
              <w:jc w:val="center"/>
              <w:rPr>
                <w:rtl/>
                <w:lang w:bidi="ar-EG"/>
              </w:rPr>
            </w:pPr>
          </w:p>
        </w:tc>
        <w:tc>
          <w:tcPr>
            <w:tcW w:w="567" w:type="dxa"/>
          </w:tcPr>
          <w:p w14:paraId="15D4E96F" w14:textId="77777777" w:rsidR="00CD1970" w:rsidRPr="00BF2018" w:rsidRDefault="00CD1970" w:rsidP="00327563">
            <w:pPr>
              <w:jc w:val="center"/>
              <w:rPr>
                <w:b/>
                <w:bCs/>
                <w:rtl/>
                <w:lang w:bidi="ar-EG"/>
              </w:rPr>
            </w:pPr>
            <w:r w:rsidRPr="00BF2018">
              <w:rPr>
                <w:b/>
                <w:bCs/>
                <w:rtl/>
                <w:lang w:bidi="ar-EG"/>
              </w:rPr>
              <w:t>3</w:t>
            </w:r>
          </w:p>
        </w:tc>
        <w:tc>
          <w:tcPr>
            <w:tcW w:w="275" w:type="dxa"/>
          </w:tcPr>
          <w:p w14:paraId="240BF3D5" w14:textId="77777777" w:rsidR="00CD1970" w:rsidRPr="00BF2018" w:rsidRDefault="00CD1970" w:rsidP="00327563">
            <w:pPr>
              <w:jc w:val="center"/>
              <w:rPr>
                <w:rtl/>
                <w:lang w:bidi="ar-EG"/>
              </w:rPr>
            </w:pPr>
          </w:p>
        </w:tc>
        <w:tc>
          <w:tcPr>
            <w:tcW w:w="290" w:type="dxa"/>
          </w:tcPr>
          <w:p w14:paraId="7996082B" w14:textId="77777777" w:rsidR="00CD1970" w:rsidRPr="00BF2018" w:rsidRDefault="00CD1970" w:rsidP="00327563">
            <w:pPr>
              <w:jc w:val="center"/>
              <w:rPr>
                <w:rtl/>
                <w:lang w:bidi="ar-EG"/>
              </w:rPr>
            </w:pPr>
          </w:p>
        </w:tc>
        <w:tc>
          <w:tcPr>
            <w:tcW w:w="429" w:type="dxa"/>
            <w:shd w:val="clear" w:color="auto" w:fill="000000"/>
          </w:tcPr>
          <w:p w14:paraId="0BC45901" w14:textId="77777777" w:rsidR="00CD1970" w:rsidRPr="00BF2018" w:rsidRDefault="00CD1970" w:rsidP="00327563">
            <w:pPr>
              <w:jc w:val="center"/>
              <w:rPr>
                <w:rtl/>
                <w:lang w:bidi="ar-EG"/>
              </w:rPr>
            </w:pPr>
          </w:p>
        </w:tc>
        <w:tc>
          <w:tcPr>
            <w:tcW w:w="289" w:type="dxa"/>
          </w:tcPr>
          <w:p w14:paraId="069726C0" w14:textId="77777777" w:rsidR="00CD1970" w:rsidRPr="00BF2018" w:rsidRDefault="00CD1970" w:rsidP="00327563">
            <w:pPr>
              <w:jc w:val="center"/>
              <w:rPr>
                <w:rtl/>
                <w:lang w:bidi="ar-EG"/>
              </w:rPr>
            </w:pPr>
          </w:p>
        </w:tc>
        <w:tc>
          <w:tcPr>
            <w:tcW w:w="289" w:type="dxa"/>
          </w:tcPr>
          <w:p w14:paraId="6FB64DBE" w14:textId="77777777" w:rsidR="00CD1970" w:rsidRPr="00BF2018" w:rsidRDefault="00CD1970" w:rsidP="00327563">
            <w:pPr>
              <w:jc w:val="center"/>
              <w:rPr>
                <w:rtl/>
                <w:lang w:bidi="ar-EG"/>
              </w:rPr>
            </w:pPr>
          </w:p>
        </w:tc>
        <w:tc>
          <w:tcPr>
            <w:tcW w:w="289" w:type="dxa"/>
          </w:tcPr>
          <w:p w14:paraId="3FD1627E" w14:textId="77777777" w:rsidR="00CD1970" w:rsidRPr="00BF2018" w:rsidRDefault="00CD1970" w:rsidP="00327563">
            <w:pPr>
              <w:jc w:val="center"/>
              <w:rPr>
                <w:rtl/>
                <w:lang w:bidi="ar-EG"/>
              </w:rPr>
            </w:pPr>
          </w:p>
        </w:tc>
        <w:tc>
          <w:tcPr>
            <w:tcW w:w="289" w:type="dxa"/>
          </w:tcPr>
          <w:p w14:paraId="5EBC47F9" w14:textId="77777777" w:rsidR="00CD1970" w:rsidRPr="00BF2018" w:rsidRDefault="00CD1970" w:rsidP="00327563">
            <w:pPr>
              <w:jc w:val="center"/>
              <w:rPr>
                <w:rtl/>
                <w:lang w:bidi="ar-EG"/>
              </w:rPr>
            </w:pPr>
          </w:p>
        </w:tc>
        <w:tc>
          <w:tcPr>
            <w:tcW w:w="289" w:type="dxa"/>
          </w:tcPr>
          <w:p w14:paraId="7822113E" w14:textId="77777777" w:rsidR="00CD1970" w:rsidRPr="00BF2018" w:rsidRDefault="00CD1970" w:rsidP="00327563">
            <w:pPr>
              <w:jc w:val="center"/>
              <w:rPr>
                <w:rtl/>
                <w:lang w:bidi="ar-EG"/>
              </w:rPr>
            </w:pPr>
          </w:p>
        </w:tc>
        <w:tc>
          <w:tcPr>
            <w:tcW w:w="289" w:type="dxa"/>
          </w:tcPr>
          <w:p w14:paraId="4DFC660B" w14:textId="77777777" w:rsidR="00CD1970" w:rsidRPr="00BF2018" w:rsidRDefault="00CD1970" w:rsidP="00327563">
            <w:pPr>
              <w:jc w:val="center"/>
              <w:rPr>
                <w:rtl/>
                <w:lang w:bidi="ar-EG"/>
              </w:rPr>
            </w:pPr>
          </w:p>
        </w:tc>
        <w:tc>
          <w:tcPr>
            <w:tcW w:w="289" w:type="dxa"/>
          </w:tcPr>
          <w:p w14:paraId="66E38AD6" w14:textId="77777777" w:rsidR="00CD1970" w:rsidRPr="00BF2018" w:rsidRDefault="00CD1970" w:rsidP="00327563">
            <w:pPr>
              <w:jc w:val="center"/>
              <w:rPr>
                <w:rtl/>
                <w:lang w:bidi="ar-EG"/>
              </w:rPr>
            </w:pPr>
          </w:p>
        </w:tc>
        <w:tc>
          <w:tcPr>
            <w:tcW w:w="289" w:type="dxa"/>
          </w:tcPr>
          <w:p w14:paraId="42522196" w14:textId="77777777" w:rsidR="00CD1970" w:rsidRPr="00BF2018" w:rsidRDefault="00CD1970" w:rsidP="00327563">
            <w:pPr>
              <w:jc w:val="center"/>
              <w:rPr>
                <w:rtl/>
                <w:lang w:bidi="ar-EG"/>
              </w:rPr>
            </w:pPr>
          </w:p>
        </w:tc>
        <w:tc>
          <w:tcPr>
            <w:tcW w:w="304" w:type="dxa"/>
          </w:tcPr>
          <w:p w14:paraId="63DF5C45" w14:textId="77777777" w:rsidR="00CD1970" w:rsidRPr="00BF2018" w:rsidRDefault="00CD1970" w:rsidP="00327563">
            <w:pPr>
              <w:jc w:val="center"/>
              <w:rPr>
                <w:rtl/>
                <w:lang w:bidi="ar-EG"/>
              </w:rPr>
            </w:pPr>
          </w:p>
        </w:tc>
        <w:tc>
          <w:tcPr>
            <w:tcW w:w="255" w:type="dxa"/>
          </w:tcPr>
          <w:p w14:paraId="0AE3A8AC" w14:textId="77777777" w:rsidR="00CD1970" w:rsidRPr="00BF2018" w:rsidRDefault="00CD1970" w:rsidP="00327563">
            <w:pPr>
              <w:jc w:val="center"/>
              <w:rPr>
                <w:rtl/>
                <w:lang w:bidi="ar-EG"/>
              </w:rPr>
            </w:pPr>
          </w:p>
        </w:tc>
        <w:tc>
          <w:tcPr>
            <w:tcW w:w="289" w:type="dxa"/>
          </w:tcPr>
          <w:p w14:paraId="5ACA8DA6" w14:textId="77777777" w:rsidR="00CD1970" w:rsidRPr="00BF2018" w:rsidRDefault="00CD1970" w:rsidP="00327563">
            <w:pPr>
              <w:jc w:val="center"/>
              <w:rPr>
                <w:rtl/>
                <w:lang w:bidi="ar-EG"/>
              </w:rPr>
            </w:pPr>
          </w:p>
        </w:tc>
        <w:tc>
          <w:tcPr>
            <w:tcW w:w="289" w:type="dxa"/>
          </w:tcPr>
          <w:p w14:paraId="27A8F7DE" w14:textId="77777777" w:rsidR="00CD1970" w:rsidRPr="00BF2018" w:rsidRDefault="00CD1970" w:rsidP="00327563">
            <w:pPr>
              <w:jc w:val="center"/>
              <w:rPr>
                <w:rtl/>
                <w:lang w:bidi="ar-EG"/>
              </w:rPr>
            </w:pPr>
          </w:p>
        </w:tc>
        <w:tc>
          <w:tcPr>
            <w:tcW w:w="289" w:type="dxa"/>
          </w:tcPr>
          <w:p w14:paraId="1839BBF8" w14:textId="77777777" w:rsidR="00CD1970" w:rsidRPr="00BF2018" w:rsidRDefault="00CD1970" w:rsidP="00327563">
            <w:pPr>
              <w:jc w:val="center"/>
              <w:rPr>
                <w:rtl/>
                <w:lang w:bidi="ar-EG"/>
              </w:rPr>
            </w:pPr>
          </w:p>
        </w:tc>
        <w:tc>
          <w:tcPr>
            <w:tcW w:w="289" w:type="dxa"/>
          </w:tcPr>
          <w:p w14:paraId="79ECD508" w14:textId="77777777" w:rsidR="00CD1970" w:rsidRPr="00BF2018" w:rsidRDefault="00CD1970" w:rsidP="00327563">
            <w:pPr>
              <w:jc w:val="center"/>
              <w:rPr>
                <w:rtl/>
                <w:lang w:bidi="ar-EG"/>
              </w:rPr>
            </w:pPr>
          </w:p>
        </w:tc>
        <w:tc>
          <w:tcPr>
            <w:tcW w:w="289" w:type="dxa"/>
          </w:tcPr>
          <w:p w14:paraId="0DB5A01A" w14:textId="77777777" w:rsidR="00CD1970" w:rsidRPr="00BF2018" w:rsidRDefault="00CD1970" w:rsidP="00327563">
            <w:pPr>
              <w:jc w:val="center"/>
              <w:rPr>
                <w:rtl/>
                <w:lang w:bidi="ar-EG"/>
              </w:rPr>
            </w:pPr>
          </w:p>
        </w:tc>
        <w:tc>
          <w:tcPr>
            <w:tcW w:w="289" w:type="dxa"/>
          </w:tcPr>
          <w:p w14:paraId="0BCBB33B" w14:textId="77777777" w:rsidR="00CD1970" w:rsidRPr="00BF2018" w:rsidRDefault="00CD1970" w:rsidP="00327563">
            <w:pPr>
              <w:rPr>
                <w:rtl/>
                <w:lang w:bidi="ar-EG"/>
              </w:rPr>
            </w:pPr>
          </w:p>
        </w:tc>
        <w:tc>
          <w:tcPr>
            <w:tcW w:w="289" w:type="dxa"/>
          </w:tcPr>
          <w:p w14:paraId="20A7913D" w14:textId="77777777" w:rsidR="00CD1970" w:rsidRPr="00BF2018" w:rsidRDefault="00CD1970" w:rsidP="00327563">
            <w:pPr>
              <w:rPr>
                <w:rtl/>
                <w:lang w:bidi="ar-EG"/>
              </w:rPr>
            </w:pPr>
          </w:p>
        </w:tc>
        <w:tc>
          <w:tcPr>
            <w:tcW w:w="289" w:type="dxa"/>
          </w:tcPr>
          <w:p w14:paraId="577B8A7B" w14:textId="77777777" w:rsidR="00CD1970" w:rsidRPr="00BF2018" w:rsidRDefault="00CD1970" w:rsidP="00327563">
            <w:pPr>
              <w:rPr>
                <w:rtl/>
                <w:lang w:bidi="ar-EG"/>
              </w:rPr>
            </w:pPr>
          </w:p>
        </w:tc>
        <w:tc>
          <w:tcPr>
            <w:tcW w:w="289" w:type="dxa"/>
          </w:tcPr>
          <w:p w14:paraId="397C68CD" w14:textId="77777777" w:rsidR="00CD1970" w:rsidRPr="00BF2018" w:rsidRDefault="00CD1970" w:rsidP="00327563">
            <w:pPr>
              <w:rPr>
                <w:rtl/>
                <w:lang w:bidi="ar-EG"/>
              </w:rPr>
            </w:pPr>
          </w:p>
        </w:tc>
        <w:tc>
          <w:tcPr>
            <w:tcW w:w="289" w:type="dxa"/>
          </w:tcPr>
          <w:p w14:paraId="74CD4B53" w14:textId="77777777" w:rsidR="00CD1970" w:rsidRPr="00BF2018" w:rsidRDefault="00CD1970" w:rsidP="00327563">
            <w:pPr>
              <w:rPr>
                <w:rtl/>
                <w:lang w:bidi="ar-EG"/>
              </w:rPr>
            </w:pPr>
          </w:p>
        </w:tc>
        <w:tc>
          <w:tcPr>
            <w:tcW w:w="289" w:type="dxa"/>
          </w:tcPr>
          <w:p w14:paraId="02CF9A9B" w14:textId="77777777" w:rsidR="00CD1970" w:rsidRPr="00BF2018" w:rsidRDefault="00CD1970" w:rsidP="00327563">
            <w:pPr>
              <w:rPr>
                <w:rtl/>
                <w:lang w:bidi="ar-EG"/>
              </w:rPr>
            </w:pPr>
          </w:p>
        </w:tc>
        <w:tc>
          <w:tcPr>
            <w:tcW w:w="289" w:type="dxa"/>
          </w:tcPr>
          <w:p w14:paraId="716ACBB3" w14:textId="77777777" w:rsidR="00CD1970" w:rsidRPr="00BF2018" w:rsidRDefault="00CD1970" w:rsidP="00327563">
            <w:pPr>
              <w:rPr>
                <w:rtl/>
                <w:lang w:bidi="ar-EG"/>
              </w:rPr>
            </w:pPr>
          </w:p>
        </w:tc>
        <w:tc>
          <w:tcPr>
            <w:tcW w:w="289" w:type="dxa"/>
          </w:tcPr>
          <w:p w14:paraId="2915965B" w14:textId="77777777" w:rsidR="00CD1970" w:rsidRPr="00BF2018" w:rsidRDefault="00CD1970" w:rsidP="00327563">
            <w:pPr>
              <w:rPr>
                <w:rtl/>
                <w:lang w:bidi="ar-EG"/>
              </w:rPr>
            </w:pPr>
          </w:p>
        </w:tc>
        <w:tc>
          <w:tcPr>
            <w:tcW w:w="289" w:type="dxa"/>
          </w:tcPr>
          <w:p w14:paraId="3C35E312" w14:textId="77777777" w:rsidR="00CD1970" w:rsidRPr="00BF2018" w:rsidRDefault="00CD1970" w:rsidP="00327563">
            <w:pPr>
              <w:rPr>
                <w:rtl/>
                <w:lang w:bidi="ar-EG"/>
              </w:rPr>
            </w:pPr>
          </w:p>
        </w:tc>
        <w:tc>
          <w:tcPr>
            <w:tcW w:w="289" w:type="dxa"/>
          </w:tcPr>
          <w:p w14:paraId="7A550459" w14:textId="77777777" w:rsidR="00CD1970" w:rsidRPr="00BF2018" w:rsidRDefault="00CD1970" w:rsidP="00327563">
            <w:pPr>
              <w:rPr>
                <w:rtl/>
                <w:lang w:bidi="ar-EG"/>
              </w:rPr>
            </w:pPr>
          </w:p>
        </w:tc>
        <w:tc>
          <w:tcPr>
            <w:tcW w:w="289" w:type="dxa"/>
          </w:tcPr>
          <w:p w14:paraId="2A94D03B" w14:textId="77777777" w:rsidR="00CD1970" w:rsidRPr="00BF2018" w:rsidRDefault="00CD1970" w:rsidP="00327563">
            <w:pPr>
              <w:rPr>
                <w:rtl/>
                <w:lang w:bidi="ar-EG"/>
              </w:rPr>
            </w:pPr>
          </w:p>
        </w:tc>
        <w:tc>
          <w:tcPr>
            <w:tcW w:w="289" w:type="dxa"/>
          </w:tcPr>
          <w:p w14:paraId="2A0531B0" w14:textId="77777777" w:rsidR="00CD1970" w:rsidRPr="00BF2018" w:rsidRDefault="00CD1970" w:rsidP="00327563">
            <w:pPr>
              <w:rPr>
                <w:rtl/>
                <w:lang w:bidi="ar-EG"/>
              </w:rPr>
            </w:pPr>
          </w:p>
        </w:tc>
        <w:tc>
          <w:tcPr>
            <w:tcW w:w="289" w:type="dxa"/>
          </w:tcPr>
          <w:p w14:paraId="24500701" w14:textId="77777777" w:rsidR="00CD1970" w:rsidRPr="00BF2018" w:rsidRDefault="00CD1970" w:rsidP="00327563">
            <w:pPr>
              <w:rPr>
                <w:rtl/>
                <w:lang w:bidi="ar-EG"/>
              </w:rPr>
            </w:pPr>
          </w:p>
        </w:tc>
        <w:tc>
          <w:tcPr>
            <w:tcW w:w="289" w:type="dxa"/>
          </w:tcPr>
          <w:p w14:paraId="2D297194" w14:textId="77777777" w:rsidR="00CD1970" w:rsidRPr="00BF2018" w:rsidRDefault="00CD1970" w:rsidP="00327563">
            <w:pPr>
              <w:rPr>
                <w:rtl/>
                <w:lang w:bidi="ar-EG"/>
              </w:rPr>
            </w:pPr>
          </w:p>
        </w:tc>
        <w:tc>
          <w:tcPr>
            <w:tcW w:w="289" w:type="dxa"/>
          </w:tcPr>
          <w:p w14:paraId="29F707CB" w14:textId="77777777" w:rsidR="00CD1970" w:rsidRPr="00BF2018" w:rsidRDefault="00CD1970" w:rsidP="00327563">
            <w:pPr>
              <w:rPr>
                <w:rtl/>
                <w:lang w:bidi="ar-EG"/>
              </w:rPr>
            </w:pPr>
          </w:p>
        </w:tc>
        <w:tc>
          <w:tcPr>
            <w:tcW w:w="289" w:type="dxa"/>
          </w:tcPr>
          <w:p w14:paraId="04F2C619" w14:textId="77777777" w:rsidR="00CD1970" w:rsidRPr="00BF2018" w:rsidRDefault="00CD1970" w:rsidP="00327563">
            <w:pPr>
              <w:rPr>
                <w:rtl/>
                <w:lang w:bidi="ar-EG"/>
              </w:rPr>
            </w:pPr>
          </w:p>
        </w:tc>
        <w:tc>
          <w:tcPr>
            <w:tcW w:w="289" w:type="dxa"/>
          </w:tcPr>
          <w:p w14:paraId="70A66E44" w14:textId="77777777" w:rsidR="00CD1970" w:rsidRPr="00BF2018" w:rsidRDefault="00CD1970" w:rsidP="00327563">
            <w:pPr>
              <w:rPr>
                <w:rtl/>
                <w:lang w:bidi="ar-EG"/>
              </w:rPr>
            </w:pPr>
          </w:p>
        </w:tc>
        <w:tc>
          <w:tcPr>
            <w:tcW w:w="289" w:type="dxa"/>
          </w:tcPr>
          <w:p w14:paraId="3BE127F4" w14:textId="77777777" w:rsidR="00CD1970" w:rsidRPr="00BF2018" w:rsidRDefault="00CD1970" w:rsidP="00327563">
            <w:pPr>
              <w:rPr>
                <w:rtl/>
                <w:lang w:bidi="ar-EG"/>
              </w:rPr>
            </w:pPr>
          </w:p>
        </w:tc>
        <w:tc>
          <w:tcPr>
            <w:tcW w:w="289" w:type="dxa"/>
          </w:tcPr>
          <w:p w14:paraId="47C6A238" w14:textId="77777777" w:rsidR="00CD1970" w:rsidRPr="00BF2018" w:rsidRDefault="00CD1970" w:rsidP="00327563">
            <w:pPr>
              <w:rPr>
                <w:rtl/>
                <w:lang w:bidi="ar-EG"/>
              </w:rPr>
            </w:pPr>
          </w:p>
        </w:tc>
        <w:tc>
          <w:tcPr>
            <w:tcW w:w="289" w:type="dxa"/>
          </w:tcPr>
          <w:p w14:paraId="2A4A0B5F" w14:textId="77777777" w:rsidR="00CD1970" w:rsidRPr="00BF2018" w:rsidRDefault="00CD1970" w:rsidP="00327563">
            <w:pPr>
              <w:rPr>
                <w:rtl/>
                <w:lang w:bidi="ar-EG"/>
              </w:rPr>
            </w:pPr>
          </w:p>
        </w:tc>
        <w:tc>
          <w:tcPr>
            <w:tcW w:w="289" w:type="dxa"/>
          </w:tcPr>
          <w:p w14:paraId="75A30ADC" w14:textId="77777777" w:rsidR="00CD1970" w:rsidRPr="00BF2018" w:rsidRDefault="00CD1970" w:rsidP="00327563">
            <w:pPr>
              <w:rPr>
                <w:rtl/>
                <w:lang w:bidi="ar-EG"/>
              </w:rPr>
            </w:pPr>
          </w:p>
        </w:tc>
        <w:tc>
          <w:tcPr>
            <w:tcW w:w="289" w:type="dxa"/>
          </w:tcPr>
          <w:p w14:paraId="0AE4817A" w14:textId="77777777" w:rsidR="00CD1970" w:rsidRPr="00BF2018" w:rsidRDefault="00CD1970" w:rsidP="00327563">
            <w:pPr>
              <w:rPr>
                <w:rtl/>
                <w:lang w:bidi="ar-EG"/>
              </w:rPr>
            </w:pPr>
          </w:p>
        </w:tc>
        <w:tc>
          <w:tcPr>
            <w:tcW w:w="289" w:type="dxa"/>
          </w:tcPr>
          <w:p w14:paraId="7B47D9FE" w14:textId="77777777" w:rsidR="00CD1970" w:rsidRPr="00BF2018" w:rsidRDefault="00CD1970" w:rsidP="00327563">
            <w:pPr>
              <w:rPr>
                <w:rtl/>
                <w:lang w:bidi="ar-EG"/>
              </w:rPr>
            </w:pPr>
          </w:p>
        </w:tc>
        <w:tc>
          <w:tcPr>
            <w:tcW w:w="289" w:type="dxa"/>
          </w:tcPr>
          <w:p w14:paraId="0E82D9B7" w14:textId="77777777" w:rsidR="00CD1970" w:rsidRPr="00BF2018" w:rsidRDefault="00CD1970" w:rsidP="00327563">
            <w:pPr>
              <w:rPr>
                <w:rtl/>
                <w:lang w:bidi="ar-EG"/>
              </w:rPr>
            </w:pPr>
          </w:p>
        </w:tc>
        <w:tc>
          <w:tcPr>
            <w:tcW w:w="289" w:type="dxa"/>
          </w:tcPr>
          <w:p w14:paraId="4CE6FF72" w14:textId="77777777" w:rsidR="00CD1970" w:rsidRPr="00BF2018" w:rsidRDefault="00CD1970" w:rsidP="00327563">
            <w:pPr>
              <w:rPr>
                <w:rtl/>
                <w:lang w:bidi="ar-EG"/>
              </w:rPr>
            </w:pPr>
          </w:p>
        </w:tc>
        <w:tc>
          <w:tcPr>
            <w:tcW w:w="289" w:type="dxa"/>
          </w:tcPr>
          <w:p w14:paraId="54E29A92" w14:textId="77777777" w:rsidR="00CD1970" w:rsidRPr="00BF2018" w:rsidRDefault="00CD1970" w:rsidP="00327563">
            <w:pPr>
              <w:rPr>
                <w:rtl/>
                <w:lang w:bidi="ar-EG"/>
              </w:rPr>
            </w:pPr>
          </w:p>
        </w:tc>
      </w:tr>
      <w:tr w:rsidR="00CD1970" w:rsidRPr="00BF2018" w14:paraId="448B629B" w14:textId="77777777" w:rsidTr="00327563">
        <w:tc>
          <w:tcPr>
            <w:tcW w:w="426" w:type="dxa"/>
            <w:vMerge/>
          </w:tcPr>
          <w:p w14:paraId="75BA48C5" w14:textId="77777777" w:rsidR="00CD1970" w:rsidRPr="00BF2018" w:rsidRDefault="00CD1970" w:rsidP="00327563">
            <w:pPr>
              <w:jc w:val="center"/>
              <w:rPr>
                <w:rtl/>
                <w:lang w:bidi="ar-EG"/>
              </w:rPr>
            </w:pPr>
          </w:p>
        </w:tc>
        <w:tc>
          <w:tcPr>
            <w:tcW w:w="567" w:type="dxa"/>
          </w:tcPr>
          <w:p w14:paraId="0686A561" w14:textId="77777777" w:rsidR="00CD1970" w:rsidRPr="00BF2018" w:rsidRDefault="00CD1970" w:rsidP="00327563">
            <w:pPr>
              <w:jc w:val="center"/>
              <w:rPr>
                <w:b/>
                <w:bCs/>
                <w:rtl/>
                <w:lang w:bidi="ar-EG"/>
              </w:rPr>
            </w:pPr>
            <w:r w:rsidRPr="00BF2018">
              <w:rPr>
                <w:b/>
                <w:bCs/>
                <w:rtl/>
                <w:lang w:bidi="ar-EG"/>
              </w:rPr>
              <w:t>4</w:t>
            </w:r>
          </w:p>
        </w:tc>
        <w:tc>
          <w:tcPr>
            <w:tcW w:w="275" w:type="dxa"/>
          </w:tcPr>
          <w:p w14:paraId="76833ECB" w14:textId="77777777" w:rsidR="00CD1970" w:rsidRPr="00BF2018" w:rsidRDefault="00CD1970" w:rsidP="00327563">
            <w:pPr>
              <w:jc w:val="center"/>
              <w:rPr>
                <w:rtl/>
                <w:lang w:bidi="ar-EG"/>
              </w:rPr>
            </w:pPr>
          </w:p>
        </w:tc>
        <w:tc>
          <w:tcPr>
            <w:tcW w:w="290" w:type="dxa"/>
          </w:tcPr>
          <w:p w14:paraId="240CF9AB" w14:textId="77777777" w:rsidR="00CD1970" w:rsidRPr="00BF2018" w:rsidRDefault="00CD1970" w:rsidP="00327563">
            <w:pPr>
              <w:jc w:val="center"/>
              <w:rPr>
                <w:rtl/>
                <w:lang w:bidi="ar-EG"/>
              </w:rPr>
            </w:pPr>
          </w:p>
        </w:tc>
        <w:tc>
          <w:tcPr>
            <w:tcW w:w="429" w:type="dxa"/>
          </w:tcPr>
          <w:p w14:paraId="20D2DBC8" w14:textId="77777777" w:rsidR="00CD1970" w:rsidRPr="00BF2018" w:rsidRDefault="00CD1970" w:rsidP="00327563">
            <w:pPr>
              <w:jc w:val="center"/>
              <w:rPr>
                <w:rtl/>
                <w:lang w:bidi="ar-EG"/>
              </w:rPr>
            </w:pPr>
          </w:p>
        </w:tc>
        <w:tc>
          <w:tcPr>
            <w:tcW w:w="289" w:type="dxa"/>
            <w:shd w:val="clear" w:color="auto" w:fill="000000"/>
          </w:tcPr>
          <w:p w14:paraId="54464625" w14:textId="77777777" w:rsidR="00CD1970" w:rsidRPr="00BF2018" w:rsidRDefault="00CD1970" w:rsidP="00327563">
            <w:pPr>
              <w:jc w:val="center"/>
              <w:rPr>
                <w:rtl/>
                <w:lang w:bidi="ar-EG"/>
              </w:rPr>
            </w:pPr>
          </w:p>
        </w:tc>
        <w:tc>
          <w:tcPr>
            <w:tcW w:w="289" w:type="dxa"/>
          </w:tcPr>
          <w:p w14:paraId="26FDE604" w14:textId="77777777" w:rsidR="00CD1970" w:rsidRPr="00BF2018" w:rsidRDefault="00CD1970" w:rsidP="00327563">
            <w:pPr>
              <w:jc w:val="center"/>
              <w:rPr>
                <w:rtl/>
                <w:lang w:bidi="ar-EG"/>
              </w:rPr>
            </w:pPr>
          </w:p>
        </w:tc>
        <w:tc>
          <w:tcPr>
            <w:tcW w:w="289" w:type="dxa"/>
          </w:tcPr>
          <w:p w14:paraId="756DE27E" w14:textId="77777777" w:rsidR="00CD1970" w:rsidRPr="00BF2018" w:rsidRDefault="00CD1970" w:rsidP="00327563">
            <w:pPr>
              <w:jc w:val="center"/>
              <w:rPr>
                <w:rtl/>
                <w:lang w:bidi="ar-EG"/>
              </w:rPr>
            </w:pPr>
          </w:p>
        </w:tc>
        <w:tc>
          <w:tcPr>
            <w:tcW w:w="289" w:type="dxa"/>
          </w:tcPr>
          <w:p w14:paraId="13970113" w14:textId="77777777" w:rsidR="00CD1970" w:rsidRPr="00BF2018" w:rsidRDefault="00CD1970" w:rsidP="00327563">
            <w:pPr>
              <w:jc w:val="center"/>
              <w:rPr>
                <w:rtl/>
                <w:lang w:bidi="ar-EG"/>
              </w:rPr>
            </w:pPr>
          </w:p>
        </w:tc>
        <w:tc>
          <w:tcPr>
            <w:tcW w:w="289" w:type="dxa"/>
          </w:tcPr>
          <w:p w14:paraId="2310EEC6" w14:textId="77777777" w:rsidR="00CD1970" w:rsidRPr="00BF2018" w:rsidRDefault="00CD1970" w:rsidP="00327563">
            <w:pPr>
              <w:jc w:val="center"/>
              <w:rPr>
                <w:rtl/>
                <w:lang w:bidi="ar-EG"/>
              </w:rPr>
            </w:pPr>
          </w:p>
        </w:tc>
        <w:tc>
          <w:tcPr>
            <w:tcW w:w="289" w:type="dxa"/>
          </w:tcPr>
          <w:p w14:paraId="5BA4F699" w14:textId="77777777" w:rsidR="00CD1970" w:rsidRPr="00BF2018" w:rsidRDefault="00CD1970" w:rsidP="00327563">
            <w:pPr>
              <w:jc w:val="center"/>
              <w:rPr>
                <w:rtl/>
                <w:lang w:bidi="ar-EG"/>
              </w:rPr>
            </w:pPr>
          </w:p>
        </w:tc>
        <w:tc>
          <w:tcPr>
            <w:tcW w:w="289" w:type="dxa"/>
          </w:tcPr>
          <w:p w14:paraId="62952F29" w14:textId="77777777" w:rsidR="00CD1970" w:rsidRPr="00BF2018" w:rsidRDefault="00CD1970" w:rsidP="00327563">
            <w:pPr>
              <w:jc w:val="center"/>
              <w:rPr>
                <w:rtl/>
                <w:lang w:bidi="ar-EG"/>
              </w:rPr>
            </w:pPr>
          </w:p>
        </w:tc>
        <w:tc>
          <w:tcPr>
            <w:tcW w:w="289" w:type="dxa"/>
          </w:tcPr>
          <w:p w14:paraId="103F2119" w14:textId="77777777" w:rsidR="00CD1970" w:rsidRPr="00BF2018" w:rsidRDefault="00CD1970" w:rsidP="00327563">
            <w:pPr>
              <w:jc w:val="center"/>
              <w:rPr>
                <w:rtl/>
                <w:lang w:bidi="ar-EG"/>
              </w:rPr>
            </w:pPr>
          </w:p>
        </w:tc>
        <w:tc>
          <w:tcPr>
            <w:tcW w:w="304" w:type="dxa"/>
          </w:tcPr>
          <w:p w14:paraId="60E57075" w14:textId="77777777" w:rsidR="00CD1970" w:rsidRPr="00BF2018" w:rsidRDefault="00CD1970" w:rsidP="00327563">
            <w:pPr>
              <w:jc w:val="center"/>
              <w:rPr>
                <w:rtl/>
                <w:lang w:bidi="ar-EG"/>
              </w:rPr>
            </w:pPr>
          </w:p>
        </w:tc>
        <w:tc>
          <w:tcPr>
            <w:tcW w:w="255" w:type="dxa"/>
          </w:tcPr>
          <w:p w14:paraId="5D181111" w14:textId="77777777" w:rsidR="00CD1970" w:rsidRPr="00BF2018" w:rsidRDefault="00CD1970" w:rsidP="00327563">
            <w:pPr>
              <w:jc w:val="center"/>
              <w:rPr>
                <w:rtl/>
                <w:lang w:bidi="ar-EG"/>
              </w:rPr>
            </w:pPr>
          </w:p>
        </w:tc>
        <w:tc>
          <w:tcPr>
            <w:tcW w:w="289" w:type="dxa"/>
          </w:tcPr>
          <w:p w14:paraId="7F53ADD6" w14:textId="77777777" w:rsidR="00CD1970" w:rsidRPr="00BF2018" w:rsidRDefault="00CD1970" w:rsidP="00327563">
            <w:pPr>
              <w:jc w:val="center"/>
              <w:rPr>
                <w:rtl/>
                <w:lang w:bidi="ar-EG"/>
              </w:rPr>
            </w:pPr>
          </w:p>
        </w:tc>
        <w:tc>
          <w:tcPr>
            <w:tcW w:w="289" w:type="dxa"/>
          </w:tcPr>
          <w:p w14:paraId="4840E3D3" w14:textId="77777777" w:rsidR="00CD1970" w:rsidRPr="00BF2018" w:rsidRDefault="00CD1970" w:rsidP="00327563">
            <w:pPr>
              <w:jc w:val="center"/>
              <w:rPr>
                <w:rtl/>
                <w:lang w:bidi="ar-EG"/>
              </w:rPr>
            </w:pPr>
          </w:p>
        </w:tc>
        <w:tc>
          <w:tcPr>
            <w:tcW w:w="289" w:type="dxa"/>
          </w:tcPr>
          <w:p w14:paraId="7C7103DE" w14:textId="77777777" w:rsidR="00CD1970" w:rsidRPr="00BF2018" w:rsidRDefault="00CD1970" w:rsidP="00327563">
            <w:pPr>
              <w:jc w:val="center"/>
              <w:rPr>
                <w:rtl/>
                <w:lang w:bidi="ar-EG"/>
              </w:rPr>
            </w:pPr>
          </w:p>
        </w:tc>
        <w:tc>
          <w:tcPr>
            <w:tcW w:w="289" w:type="dxa"/>
          </w:tcPr>
          <w:p w14:paraId="16AE6346" w14:textId="77777777" w:rsidR="00CD1970" w:rsidRPr="00BF2018" w:rsidRDefault="00CD1970" w:rsidP="00327563">
            <w:pPr>
              <w:jc w:val="center"/>
              <w:rPr>
                <w:rtl/>
                <w:lang w:bidi="ar-EG"/>
              </w:rPr>
            </w:pPr>
          </w:p>
        </w:tc>
        <w:tc>
          <w:tcPr>
            <w:tcW w:w="289" w:type="dxa"/>
          </w:tcPr>
          <w:p w14:paraId="3B231F37" w14:textId="77777777" w:rsidR="00CD1970" w:rsidRPr="00BF2018" w:rsidRDefault="00CD1970" w:rsidP="00327563">
            <w:pPr>
              <w:jc w:val="center"/>
              <w:rPr>
                <w:rtl/>
                <w:lang w:bidi="ar-EG"/>
              </w:rPr>
            </w:pPr>
          </w:p>
        </w:tc>
        <w:tc>
          <w:tcPr>
            <w:tcW w:w="289" w:type="dxa"/>
          </w:tcPr>
          <w:p w14:paraId="4D714FF4" w14:textId="77777777" w:rsidR="00CD1970" w:rsidRPr="00BF2018" w:rsidRDefault="00CD1970" w:rsidP="00327563">
            <w:pPr>
              <w:rPr>
                <w:rtl/>
                <w:lang w:bidi="ar-EG"/>
              </w:rPr>
            </w:pPr>
          </w:p>
        </w:tc>
        <w:tc>
          <w:tcPr>
            <w:tcW w:w="289" w:type="dxa"/>
          </w:tcPr>
          <w:p w14:paraId="0F152EB7" w14:textId="77777777" w:rsidR="00CD1970" w:rsidRPr="00BF2018" w:rsidRDefault="00CD1970" w:rsidP="00327563">
            <w:pPr>
              <w:rPr>
                <w:rtl/>
                <w:lang w:bidi="ar-EG"/>
              </w:rPr>
            </w:pPr>
          </w:p>
        </w:tc>
        <w:tc>
          <w:tcPr>
            <w:tcW w:w="289" w:type="dxa"/>
          </w:tcPr>
          <w:p w14:paraId="3AADEB9C" w14:textId="77777777" w:rsidR="00CD1970" w:rsidRPr="00BF2018" w:rsidRDefault="00CD1970" w:rsidP="00327563">
            <w:pPr>
              <w:rPr>
                <w:rtl/>
                <w:lang w:bidi="ar-EG"/>
              </w:rPr>
            </w:pPr>
          </w:p>
        </w:tc>
        <w:tc>
          <w:tcPr>
            <w:tcW w:w="289" w:type="dxa"/>
          </w:tcPr>
          <w:p w14:paraId="3D34A44D" w14:textId="77777777" w:rsidR="00CD1970" w:rsidRPr="00BF2018" w:rsidRDefault="00CD1970" w:rsidP="00327563">
            <w:pPr>
              <w:rPr>
                <w:rtl/>
                <w:lang w:bidi="ar-EG"/>
              </w:rPr>
            </w:pPr>
          </w:p>
        </w:tc>
        <w:tc>
          <w:tcPr>
            <w:tcW w:w="289" w:type="dxa"/>
          </w:tcPr>
          <w:p w14:paraId="278FF5A4" w14:textId="77777777" w:rsidR="00CD1970" w:rsidRPr="00BF2018" w:rsidRDefault="00CD1970" w:rsidP="00327563">
            <w:pPr>
              <w:rPr>
                <w:rtl/>
                <w:lang w:bidi="ar-EG"/>
              </w:rPr>
            </w:pPr>
          </w:p>
        </w:tc>
        <w:tc>
          <w:tcPr>
            <w:tcW w:w="289" w:type="dxa"/>
          </w:tcPr>
          <w:p w14:paraId="58CF5BFC" w14:textId="77777777" w:rsidR="00CD1970" w:rsidRPr="00BF2018" w:rsidRDefault="00CD1970" w:rsidP="00327563">
            <w:pPr>
              <w:rPr>
                <w:rtl/>
                <w:lang w:bidi="ar-EG"/>
              </w:rPr>
            </w:pPr>
          </w:p>
        </w:tc>
        <w:tc>
          <w:tcPr>
            <w:tcW w:w="289" w:type="dxa"/>
          </w:tcPr>
          <w:p w14:paraId="2608B05C" w14:textId="77777777" w:rsidR="00CD1970" w:rsidRPr="00BF2018" w:rsidRDefault="00CD1970" w:rsidP="00327563">
            <w:pPr>
              <w:rPr>
                <w:rtl/>
                <w:lang w:bidi="ar-EG"/>
              </w:rPr>
            </w:pPr>
          </w:p>
        </w:tc>
        <w:tc>
          <w:tcPr>
            <w:tcW w:w="289" w:type="dxa"/>
          </w:tcPr>
          <w:p w14:paraId="36627CC9" w14:textId="77777777" w:rsidR="00CD1970" w:rsidRPr="00BF2018" w:rsidRDefault="00CD1970" w:rsidP="00327563">
            <w:pPr>
              <w:rPr>
                <w:rtl/>
                <w:lang w:bidi="ar-EG"/>
              </w:rPr>
            </w:pPr>
          </w:p>
        </w:tc>
        <w:tc>
          <w:tcPr>
            <w:tcW w:w="289" w:type="dxa"/>
          </w:tcPr>
          <w:p w14:paraId="7B59E9CE" w14:textId="77777777" w:rsidR="00CD1970" w:rsidRPr="00BF2018" w:rsidRDefault="00CD1970" w:rsidP="00327563">
            <w:pPr>
              <w:rPr>
                <w:rtl/>
                <w:lang w:bidi="ar-EG"/>
              </w:rPr>
            </w:pPr>
          </w:p>
        </w:tc>
        <w:tc>
          <w:tcPr>
            <w:tcW w:w="289" w:type="dxa"/>
          </w:tcPr>
          <w:p w14:paraId="436B8C48" w14:textId="77777777" w:rsidR="00CD1970" w:rsidRPr="00BF2018" w:rsidRDefault="00CD1970" w:rsidP="00327563">
            <w:pPr>
              <w:rPr>
                <w:rtl/>
                <w:lang w:bidi="ar-EG"/>
              </w:rPr>
            </w:pPr>
          </w:p>
        </w:tc>
        <w:tc>
          <w:tcPr>
            <w:tcW w:w="289" w:type="dxa"/>
          </w:tcPr>
          <w:p w14:paraId="0FF17728" w14:textId="77777777" w:rsidR="00CD1970" w:rsidRPr="00BF2018" w:rsidRDefault="00CD1970" w:rsidP="00327563">
            <w:pPr>
              <w:rPr>
                <w:rtl/>
                <w:lang w:bidi="ar-EG"/>
              </w:rPr>
            </w:pPr>
          </w:p>
        </w:tc>
        <w:tc>
          <w:tcPr>
            <w:tcW w:w="289" w:type="dxa"/>
          </w:tcPr>
          <w:p w14:paraId="3D74FA92" w14:textId="77777777" w:rsidR="00CD1970" w:rsidRPr="00BF2018" w:rsidRDefault="00CD1970" w:rsidP="00327563">
            <w:pPr>
              <w:rPr>
                <w:rtl/>
                <w:lang w:bidi="ar-EG"/>
              </w:rPr>
            </w:pPr>
          </w:p>
        </w:tc>
        <w:tc>
          <w:tcPr>
            <w:tcW w:w="289" w:type="dxa"/>
          </w:tcPr>
          <w:p w14:paraId="4BBD7FFD" w14:textId="77777777" w:rsidR="00CD1970" w:rsidRPr="00BF2018" w:rsidRDefault="00CD1970" w:rsidP="00327563">
            <w:pPr>
              <w:rPr>
                <w:rtl/>
                <w:lang w:bidi="ar-EG"/>
              </w:rPr>
            </w:pPr>
          </w:p>
        </w:tc>
        <w:tc>
          <w:tcPr>
            <w:tcW w:w="289" w:type="dxa"/>
          </w:tcPr>
          <w:p w14:paraId="3FE3FBA8" w14:textId="77777777" w:rsidR="00CD1970" w:rsidRPr="00BF2018" w:rsidRDefault="00CD1970" w:rsidP="00327563">
            <w:pPr>
              <w:rPr>
                <w:rtl/>
                <w:lang w:bidi="ar-EG"/>
              </w:rPr>
            </w:pPr>
          </w:p>
        </w:tc>
        <w:tc>
          <w:tcPr>
            <w:tcW w:w="289" w:type="dxa"/>
          </w:tcPr>
          <w:p w14:paraId="283A2157" w14:textId="77777777" w:rsidR="00CD1970" w:rsidRPr="00BF2018" w:rsidRDefault="00CD1970" w:rsidP="00327563">
            <w:pPr>
              <w:rPr>
                <w:rtl/>
                <w:lang w:bidi="ar-EG"/>
              </w:rPr>
            </w:pPr>
          </w:p>
        </w:tc>
        <w:tc>
          <w:tcPr>
            <w:tcW w:w="289" w:type="dxa"/>
          </w:tcPr>
          <w:p w14:paraId="591DE11E" w14:textId="77777777" w:rsidR="00CD1970" w:rsidRPr="00BF2018" w:rsidRDefault="00CD1970" w:rsidP="00327563">
            <w:pPr>
              <w:rPr>
                <w:rtl/>
                <w:lang w:bidi="ar-EG"/>
              </w:rPr>
            </w:pPr>
          </w:p>
        </w:tc>
        <w:tc>
          <w:tcPr>
            <w:tcW w:w="289" w:type="dxa"/>
          </w:tcPr>
          <w:p w14:paraId="6A5225EB" w14:textId="77777777" w:rsidR="00CD1970" w:rsidRPr="00BF2018" w:rsidRDefault="00CD1970" w:rsidP="00327563">
            <w:pPr>
              <w:rPr>
                <w:rtl/>
                <w:lang w:bidi="ar-EG"/>
              </w:rPr>
            </w:pPr>
          </w:p>
        </w:tc>
        <w:tc>
          <w:tcPr>
            <w:tcW w:w="289" w:type="dxa"/>
          </w:tcPr>
          <w:p w14:paraId="6C85A965" w14:textId="77777777" w:rsidR="00CD1970" w:rsidRPr="00BF2018" w:rsidRDefault="00CD1970" w:rsidP="00327563">
            <w:pPr>
              <w:rPr>
                <w:rtl/>
                <w:lang w:bidi="ar-EG"/>
              </w:rPr>
            </w:pPr>
          </w:p>
        </w:tc>
        <w:tc>
          <w:tcPr>
            <w:tcW w:w="289" w:type="dxa"/>
          </w:tcPr>
          <w:p w14:paraId="5EC07FA6" w14:textId="77777777" w:rsidR="00CD1970" w:rsidRPr="00BF2018" w:rsidRDefault="00CD1970" w:rsidP="00327563">
            <w:pPr>
              <w:rPr>
                <w:rtl/>
                <w:lang w:bidi="ar-EG"/>
              </w:rPr>
            </w:pPr>
          </w:p>
        </w:tc>
        <w:tc>
          <w:tcPr>
            <w:tcW w:w="289" w:type="dxa"/>
          </w:tcPr>
          <w:p w14:paraId="19EDFC2B" w14:textId="77777777" w:rsidR="00CD1970" w:rsidRPr="00BF2018" w:rsidRDefault="00CD1970" w:rsidP="00327563">
            <w:pPr>
              <w:rPr>
                <w:rtl/>
                <w:lang w:bidi="ar-EG"/>
              </w:rPr>
            </w:pPr>
          </w:p>
        </w:tc>
        <w:tc>
          <w:tcPr>
            <w:tcW w:w="289" w:type="dxa"/>
          </w:tcPr>
          <w:p w14:paraId="59EFB092" w14:textId="77777777" w:rsidR="00CD1970" w:rsidRPr="00BF2018" w:rsidRDefault="00CD1970" w:rsidP="00327563">
            <w:pPr>
              <w:rPr>
                <w:rtl/>
                <w:lang w:bidi="ar-EG"/>
              </w:rPr>
            </w:pPr>
          </w:p>
        </w:tc>
        <w:tc>
          <w:tcPr>
            <w:tcW w:w="289" w:type="dxa"/>
          </w:tcPr>
          <w:p w14:paraId="5B55BEA8" w14:textId="77777777" w:rsidR="00CD1970" w:rsidRPr="00BF2018" w:rsidRDefault="00CD1970" w:rsidP="00327563">
            <w:pPr>
              <w:rPr>
                <w:rtl/>
                <w:lang w:bidi="ar-EG"/>
              </w:rPr>
            </w:pPr>
          </w:p>
        </w:tc>
        <w:tc>
          <w:tcPr>
            <w:tcW w:w="289" w:type="dxa"/>
          </w:tcPr>
          <w:p w14:paraId="03802946" w14:textId="77777777" w:rsidR="00CD1970" w:rsidRPr="00BF2018" w:rsidRDefault="00CD1970" w:rsidP="00327563">
            <w:pPr>
              <w:rPr>
                <w:rtl/>
                <w:lang w:bidi="ar-EG"/>
              </w:rPr>
            </w:pPr>
          </w:p>
        </w:tc>
        <w:tc>
          <w:tcPr>
            <w:tcW w:w="289" w:type="dxa"/>
          </w:tcPr>
          <w:p w14:paraId="66BC07AB" w14:textId="77777777" w:rsidR="00CD1970" w:rsidRPr="00BF2018" w:rsidRDefault="00CD1970" w:rsidP="00327563">
            <w:pPr>
              <w:rPr>
                <w:rtl/>
                <w:lang w:bidi="ar-EG"/>
              </w:rPr>
            </w:pPr>
          </w:p>
        </w:tc>
        <w:tc>
          <w:tcPr>
            <w:tcW w:w="289" w:type="dxa"/>
          </w:tcPr>
          <w:p w14:paraId="567F0F86" w14:textId="77777777" w:rsidR="00CD1970" w:rsidRPr="00BF2018" w:rsidRDefault="00CD1970" w:rsidP="00327563">
            <w:pPr>
              <w:rPr>
                <w:rtl/>
                <w:lang w:bidi="ar-EG"/>
              </w:rPr>
            </w:pPr>
          </w:p>
        </w:tc>
        <w:tc>
          <w:tcPr>
            <w:tcW w:w="289" w:type="dxa"/>
          </w:tcPr>
          <w:p w14:paraId="638370CD" w14:textId="77777777" w:rsidR="00CD1970" w:rsidRPr="00BF2018" w:rsidRDefault="00CD1970" w:rsidP="00327563">
            <w:pPr>
              <w:rPr>
                <w:rtl/>
                <w:lang w:bidi="ar-EG"/>
              </w:rPr>
            </w:pPr>
          </w:p>
        </w:tc>
      </w:tr>
      <w:tr w:rsidR="00CD1970" w:rsidRPr="00BF2018" w14:paraId="5190D7C0" w14:textId="77777777" w:rsidTr="00327563">
        <w:tc>
          <w:tcPr>
            <w:tcW w:w="426" w:type="dxa"/>
            <w:vMerge/>
          </w:tcPr>
          <w:p w14:paraId="3252B0FF" w14:textId="77777777" w:rsidR="00CD1970" w:rsidRPr="00BF2018" w:rsidRDefault="00CD1970" w:rsidP="00327563">
            <w:pPr>
              <w:jc w:val="center"/>
              <w:rPr>
                <w:rtl/>
                <w:lang w:bidi="ar-EG"/>
              </w:rPr>
            </w:pPr>
          </w:p>
        </w:tc>
        <w:tc>
          <w:tcPr>
            <w:tcW w:w="567" w:type="dxa"/>
          </w:tcPr>
          <w:p w14:paraId="295CF490" w14:textId="77777777" w:rsidR="00CD1970" w:rsidRPr="00BF2018" w:rsidRDefault="00CD1970" w:rsidP="00327563">
            <w:pPr>
              <w:jc w:val="center"/>
              <w:rPr>
                <w:b/>
                <w:bCs/>
                <w:rtl/>
                <w:lang w:bidi="ar-EG"/>
              </w:rPr>
            </w:pPr>
            <w:r w:rsidRPr="00BF2018">
              <w:rPr>
                <w:b/>
                <w:bCs/>
                <w:rtl/>
                <w:lang w:bidi="ar-EG"/>
              </w:rPr>
              <w:t>5</w:t>
            </w:r>
          </w:p>
        </w:tc>
        <w:tc>
          <w:tcPr>
            <w:tcW w:w="275" w:type="dxa"/>
          </w:tcPr>
          <w:p w14:paraId="6E1F0E8D" w14:textId="77777777" w:rsidR="00CD1970" w:rsidRPr="00BF2018" w:rsidRDefault="00CD1970" w:rsidP="00327563">
            <w:pPr>
              <w:jc w:val="center"/>
              <w:rPr>
                <w:rtl/>
                <w:lang w:bidi="ar-EG"/>
              </w:rPr>
            </w:pPr>
          </w:p>
        </w:tc>
        <w:tc>
          <w:tcPr>
            <w:tcW w:w="290" w:type="dxa"/>
          </w:tcPr>
          <w:p w14:paraId="387E3A0C" w14:textId="77777777" w:rsidR="00CD1970" w:rsidRPr="00BF2018" w:rsidRDefault="00CD1970" w:rsidP="00327563">
            <w:pPr>
              <w:jc w:val="center"/>
              <w:rPr>
                <w:rtl/>
                <w:lang w:bidi="ar-EG"/>
              </w:rPr>
            </w:pPr>
          </w:p>
        </w:tc>
        <w:tc>
          <w:tcPr>
            <w:tcW w:w="429" w:type="dxa"/>
          </w:tcPr>
          <w:p w14:paraId="5D85BDE4" w14:textId="77777777" w:rsidR="00CD1970" w:rsidRPr="00BF2018" w:rsidRDefault="00CD1970" w:rsidP="00327563">
            <w:pPr>
              <w:jc w:val="center"/>
              <w:rPr>
                <w:rtl/>
                <w:lang w:bidi="ar-EG"/>
              </w:rPr>
            </w:pPr>
          </w:p>
        </w:tc>
        <w:tc>
          <w:tcPr>
            <w:tcW w:w="289" w:type="dxa"/>
          </w:tcPr>
          <w:p w14:paraId="6ED2C45E" w14:textId="77777777" w:rsidR="00CD1970" w:rsidRPr="00BF2018" w:rsidRDefault="00CD1970" w:rsidP="00327563">
            <w:pPr>
              <w:jc w:val="center"/>
              <w:rPr>
                <w:rtl/>
                <w:lang w:bidi="ar-EG"/>
              </w:rPr>
            </w:pPr>
          </w:p>
        </w:tc>
        <w:tc>
          <w:tcPr>
            <w:tcW w:w="289" w:type="dxa"/>
            <w:shd w:val="clear" w:color="auto" w:fill="000000"/>
          </w:tcPr>
          <w:p w14:paraId="26C4439C" w14:textId="77777777" w:rsidR="00CD1970" w:rsidRPr="00BF2018" w:rsidRDefault="00CD1970" w:rsidP="00327563">
            <w:pPr>
              <w:jc w:val="center"/>
              <w:rPr>
                <w:rtl/>
                <w:lang w:bidi="ar-EG"/>
              </w:rPr>
            </w:pPr>
          </w:p>
        </w:tc>
        <w:tc>
          <w:tcPr>
            <w:tcW w:w="289" w:type="dxa"/>
          </w:tcPr>
          <w:p w14:paraId="52627C15" w14:textId="77777777" w:rsidR="00CD1970" w:rsidRPr="00BF2018" w:rsidRDefault="00CD1970" w:rsidP="00327563">
            <w:pPr>
              <w:jc w:val="center"/>
              <w:rPr>
                <w:rtl/>
                <w:lang w:bidi="ar-EG"/>
              </w:rPr>
            </w:pPr>
          </w:p>
        </w:tc>
        <w:tc>
          <w:tcPr>
            <w:tcW w:w="289" w:type="dxa"/>
          </w:tcPr>
          <w:p w14:paraId="273F0540" w14:textId="77777777" w:rsidR="00CD1970" w:rsidRPr="00BF2018" w:rsidRDefault="00CD1970" w:rsidP="00327563">
            <w:pPr>
              <w:jc w:val="center"/>
              <w:rPr>
                <w:rtl/>
                <w:lang w:bidi="ar-EG"/>
              </w:rPr>
            </w:pPr>
          </w:p>
        </w:tc>
        <w:tc>
          <w:tcPr>
            <w:tcW w:w="289" w:type="dxa"/>
          </w:tcPr>
          <w:p w14:paraId="37B93700" w14:textId="77777777" w:rsidR="00CD1970" w:rsidRPr="00BF2018" w:rsidRDefault="00CD1970" w:rsidP="00327563">
            <w:pPr>
              <w:jc w:val="center"/>
              <w:rPr>
                <w:rtl/>
                <w:lang w:bidi="ar-EG"/>
              </w:rPr>
            </w:pPr>
          </w:p>
        </w:tc>
        <w:tc>
          <w:tcPr>
            <w:tcW w:w="289" w:type="dxa"/>
          </w:tcPr>
          <w:p w14:paraId="577FD12B" w14:textId="77777777" w:rsidR="00CD1970" w:rsidRPr="00BF2018" w:rsidRDefault="00CD1970" w:rsidP="00327563">
            <w:pPr>
              <w:jc w:val="center"/>
              <w:rPr>
                <w:rtl/>
                <w:lang w:bidi="ar-EG"/>
              </w:rPr>
            </w:pPr>
          </w:p>
        </w:tc>
        <w:tc>
          <w:tcPr>
            <w:tcW w:w="289" w:type="dxa"/>
          </w:tcPr>
          <w:p w14:paraId="5D88341D" w14:textId="77777777" w:rsidR="00CD1970" w:rsidRPr="00BF2018" w:rsidRDefault="00CD1970" w:rsidP="00327563">
            <w:pPr>
              <w:jc w:val="center"/>
              <w:rPr>
                <w:rtl/>
                <w:lang w:bidi="ar-EG"/>
              </w:rPr>
            </w:pPr>
          </w:p>
        </w:tc>
        <w:tc>
          <w:tcPr>
            <w:tcW w:w="289" w:type="dxa"/>
          </w:tcPr>
          <w:p w14:paraId="4D44200A" w14:textId="77777777" w:rsidR="00CD1970" w:rsidRPr="00BF2018" w:rsidRDefault="00CD1970" w:rsidP="00327563">
            <w:pPr>
              <w:jc w:val="center"/>
              <w:rPr>
                <w:rtl/>
                <w:lang w:bidi="ar-EG"/>
              </w:rPr>
            </w:pPr>
          </w:p>
        </w:tc>
        <w:tc>
          <w:tcPr>
            <w:tcW w:w="304" w:type="dxa"/>
          </w:tcPr>
          <w:p w14:paraId="498E01DD" w14:textId="77777777" w:rsidR="00CD1970" w:rsidRPr="00BF2018" w:rsidRDefault="00CD1970" w:rsidP="00327563">
            <w:pPr>
              <w:jc w:val="center"/>
              <w:rPr>
                <w:rtl/>
                <w:lang w:bidi="ar-EG"/>
              </w:rPr>
            </w:pPr>
          </w:p>
        </w:tc>
        <w:tc>
          <w:tcPr>
            <w:tcW w:w="255" w:type="dxa"/>
          </w:tcPr>
          <w:p w14:paraId="67EA5A24" w14:textId="77777777" w:rsidR="00CD1970" w:rsidRPr="00BF2018" w:rsidRDefault="00CD1970" w:rsidP="00327563">
            <w:pPr>
              <w:jc w:val="center"/>
              <w:rPr>
                <w:rtl/>
                <w:lang w:bidi="ar-EG"/>
              </w:rPr>
            </w:pPr>
          </w:p>
        </w:tc>
        <w:tc>
          <w:tcPr>
            <w:tcW w:w="289" w:type="dxa"/>
          </w:tcPr>
          <w:p w14:paraId="249115A2" w14:textId="77777777" w:rsidR="00CD1970" w:rsidRPr="00BF2018" w:rsidRDefault="00CD1970" w:rsidP="00327563">
            <w:pPr>
              <w:jc w:val="center"/>
              <w:rPr>
                <w:rtl/>
                <w:lang w:bidi="ar-EG"/>
              </w:rPr>
            </w:pPr>
          </w:p>
        </w:tc>
        <w:tc>
          <w:tcPr>
            <w:tcW w:w="289" w:type="dxa"/>
          </w:tcPr>
          <w:p w14:paraId="6CF7B9AC" w14:textId="77777777" w:rsidR="00CD1970" w:rsidRPr="00BF2018" w:rsidRDefault="00CD1970" w:rsidP="00327563">
            <w:pPr>
              <w:jc w:val="center"/>
              <w:rPr>
                <w:rtl/>
                <w:lang w:bidi="ar-EG"/>
              </w:rPr>
            </w:pPr>
          </w:p>
        </w:tc>
        <w:tc>
          <w:tcPr>
            <w:tcW w:w="289" w:type="dxa"/>
          </w:tcPr>
          <w:p w14:paraId="769AE2CF" w14:textId="77777777" w:rsidR="00CD1970" w:rsidRPr="00BF2018" w:rsidRDefault="00CD1970" w:rsidP="00327563">
            <w:pPr>
              <w:jc w:val="center"/>
              <w:rPr>
                <w:rtl/>
                <w:lang w:bidi="ar-EG"/>
              </w:rPr>
            </w:pPr>
          </w:p>
        </w:tc>
        <w:tc>
          <w:tcPr>
            <w:tcW w:w="289" w:type="dxa"/>
          </w:tcPr>
          <w:p w14:paraId="2EFC0B9F" w14:textId="77777777" w:rsidR="00CD1970" w:rsidRPr="00BF2018" w:rsidRDefault="00CD1970" w:rsidP="00327563">
            <w:pPr>
              <w:jc w:val="center"/>
              <w:rPr>
                <w:rtl/>
                <w:lang w:bidi="ar-EG"/>
              </w:rPr>
            </w:pPr>
          </w:p>
        </w:tc>
        <w:tc>
          <w:tcPr>
            <w:tcW w:w="289" w:type="dxa"/>
          </w:tcPr>
          <w:p w14:paraId="1656A64F" w14:textId="77777777" w:rsidR="00CD1970" w:rsidRPr="00BF2018" w:rsidRDefault="00CD1970" w:rsidP="00327563">
            <w:pPr>
              <w:jc w:val="center"/>
              <w:rPr>
                <w:rtl/>
                <w:lang w:bidi="ar-EG"/>
              </w:rPr>
            </w:pPr>
          </w:p>
        </w:tc>
        <w:tc>
          <w:tcPr>
            <w:tcW w:w="289" w:type="dxa"/>
          </w:tcPr>
          <w:p w14:paraId="1536EC7C" w14:textId="77777777" w:rsidR="00CD1970" w:rsidRPr="00BF2018" w:rsidRDefault="00CD1970" w:rsidP="00327563">
            <w:pPr>
              <w:rPr>
                <w:rtl/>
                <w:lang w:bidi="ar-EG"/>
              </w:rPr>
            </w:pPr>
          </w:p>
        </w:tc>
        <w:tc>
          <w:tcPr>
            <w:tcW w:w="289" w:type="dxa"/>
          </w:tcPr>
          <w:p w14:paraId="771B04F8" w14:textId="77777777" w:rsidR="00CD1970" w:rsidRPr="00BF2018" w:rsidRDefault="00CD1970" w:rsidP="00327563">
            <w:pPr>
              <w:rPr>
                <w:rtl/>
                <w:lang w:bidi="ar-EG"/>
              </w:rPr>
            </w:pPr>
          </w:p>
        </w:tc>
        <w:tc>
          <w:tcPr>
            <w:tcW w:w="289" w:type="dxa"/>
          </w:tcPr>
          <w:p w14:paraId="629A9993" w14:textId="77777777" w:rsidR="00CD1970" w:rsidRPr="00BF2018" w:rsidRDefault="00CD1970" w:rsidP="00327563">
            <w:pPr>
              <w:rPr>
                <w:rtl/>
                <w:lang w:bidi="ar-EG"/>
              </w:rPr>
            </w:pPr>
          </w:p>
        </w:tc>
        <w:tc>
          <w:tcPr>
            <w:tcW w:w="289" w:type="dxa"/>
          </w:tcPr>
          <w:p w14:paraId="6002836D" w14:textId="77777777" w:rsidR="00CD1970" w:rsidRPr="00BF2018" w:rsidRDefault="00CD1970" w:rsidP="00327563">
            <w:pPr>
              <w:rPr>
                <w:rtl/>
                <w:lang w:bidi="ar-EG"/>
              </w:rPr>
            </w:pPr>
          </w:p>
        </w:tc>
        <w:tc>
          <w:tcPr>
            <w:tcW w:w="289" w:type="dxa"/>
          </w:tcPr>
          <w:p w14:paraId="5B78E36F" w14:textId="77777777" w:rsidR="00CD1970" w:rsidRPr="00BF2018" w:rsidRDefault="00CD1970" w:rsidP="00327563">
            <w:pPr>
              <w:rPr>
                <w:rtl/>
                <w:lang w:bidi="ar-EG"/>
              </w:rPr>
            </w:pPr>
          </w:p>
        </w:tc>
        <w:tc>
          <w:tcPr>
            <w:tcW w:w="289" w:type="dxa"/>
          </w:tcPr>
          <w:p w14:paraId="47B9F64F" w14:textId="77777777" w:rsidR="00CD1970" w:rsidRPr="00BF2018" w:rsidRDefault="00CD1970" w:rsidP="00327563">
            <w:pPr>
              <w:rPr>
                <w:rtl/>
                <w:lang w:bidi="ar-EG"/>
              </w:rPr>
            </w:pPr>
          </w:p>
        </w:tc>
        <w:tc>
          <w:tcPr>
            <w:tcW w:w="289" w:type="dxa"/>
          </w:tcPr>
          <w:p w14:paraId="442B1E7F" w14:textId="77777777" w:rsidR="00CD1970" w:rsidRPr="00BF2018" w:rsidRDefault="00CD1970" w:rsidP="00327563">
            <w:pPr>
              <w:rPr>
                <w:rtl/>
                <w:lang w:bidi="ar-EG"/>
              </w:rPr>
            </w:pPr>
          </w:p>
        </w:tc>
        <w:tc>
          <w:tcPr>
            <w:tcW w:w="289" w:type="dxa"/>
          </w:tcPr>
          <w:p w14:paraId="453DDA42" w14:textId="77777777" w:rsidR="00CD1970" w:rsidRPr="00BF2018" w:rsidRDefault="00CD1970" w:rsidP="00327563">
            <w:pPr>
              <w:rPr>
                <w:rtl/>
                <w:lang w:bidi="ar-EG"/>
              </w:rPr>
            </w:pPr>
          </w:p>
        </w:tc>
        <w:tc>
          <w:tcPr>
            <w:tcW w:w="289" w:type="dxa"/>
          </w:tcPr>
          <w:p w14:paraId="70EAF3EF" w14:textId="77777777" w:rsidR="00CD1970" w:rsidRPr="00BF2018" w:rsidRDefault="00CD1970" w:rsidP="00327563">
            <w:pPr>
              <w:rPr>
                <w:rtl/>
                <w:lang w:bidi="ar-EG"/>
              </w:rPr>
            </w:pPr>
          </w:p>
        </w:tc>
        <w:tc>
          <w:tcPr>
            <w:tcW w:w="289" w:type="dxa"/>
          </w:tcPr>
          <w:p w14:paraId="009D0F7D" w14:textId="77777777" w:rsidR="00CD1970" w:rsidRPr="00BF2018" w:rsidRDefault="00CD1970" w:rsidP="00327563">
            <w:pPr>
              <w:rPr>
                <w:rtl/>
                <w:lang w:bidi="ar-EG"/>
              </w:rPr>
            </w:pPr>
          </w:p>
        </w:tc>
        <w:tc>
          <w:tcPr>
            <w:tcW w:w="289" w:type="dxa"/>
          </w:tcPr>
          <w:p w14:paraId="2467E509" w14:textId="77777777" w:rsidR="00CD1970" w:rsidRPr="00BF2018" w:rsidRDefault="00CD1970" w:rsidP="00327563">
            <w:pPr>
              <w:rPr>
                <w:rtl/>
                <w:lang w:bidi="ar-EG"/>
              </w:rPr>
            </w:pPr>
          </w:p>
        </w:tc>
        <w:tc>
          <w:tcPr>
            <w:tcW w:w="289" w:type="dxa"/>
          </w:tcPr>
          <w:p w14:paraId="40CA4DB5" w14:textId="77777777" w:rsidR="00CD1970" w:rsidRPr="00BF2018" w:rsidRDefault="00CD1970" w:rsidP="00327563">
            <w:pPr>
              <w:rPr>
                <w:rtl/>
                <w:lang w:bidi="ar-EG"/>
              </w:rPr>
            </w:pPr>
          </w:p>
        </w:tc>
        <w:tc>
          <w:tcPr>
            <w:tcW w:w="289" w:type="dxa"/>
          </w:tcPr>
          <w:p w14:paraId="2C13EA04" w14:textId="77777777" w:rsidR="00CD1970" w:rsidRPr="00BF2018" w:rsidRDefault="00CD1970" w:rsidP="00327563">
            <w:pPr>
              <w:rPr>
                <w:rtl/>
                <w:lang w:bidi="ar-EG"/>
              </w:rPr>
            </w:pPr>
          </w:p>
        </w:tc>
        <w:tc>
          <w:tcPr>
            <w:tcW w:w="289" w:type="dxa"/>
          </w:tcPr>
          <w:p w14:paraId="130561BD" w14:textId="77777777" w:rsidR="00CD1970" w:rsidRPr="00BF2018" w:rsidRDefault="00CD1970" w:rsidP="00327563">
            <w:pPr>
              <w:rPr>
                <w:rtl/>
                <w:lang w:bidi="ar-EG"/>
              </w:rPr>
            </w:pPr>
          </w:p>
        </w:tc>
        <w:tc>
          <w:tcPr>
            <w:tcW w:w="289" w:type="dxa"/>
          </w:tcPr>
          <w:p w14:paraId="508351AC" w14:textId="77777777" w:rsidR="00CD1970" w:rsidRPr="00BF2018" w:rsidRDefault="00CD1970" w:rsidP="00327563">
            <w:pPr>
              <w:rPr>
                <w:rtl/>
                <w:lang w:bidi="ar-EG"/>
              </w:rPr>
            </w:pPr>
          </w:p>
        </w:tc>
        <w:tc>
          <w:tcPr>
            <w:tcW w:w="289" w:type="dxa"/>
          </w:tcPr>
          <w:p w14:paraId="58E10E4C" w14:textId="77777777" w:rsidR="00CD1970" w:rsidRPr="00BF2018" w:rsidRDefault="00CD1970" w:rsidP="00327563">
            <w:pPr>
              <w:rPr>
                <w:rtl/>
                <w:lang w:bidi="ar-EG"/>
              </w:rPr>
            </w:pPr>
          </w:p>
        </w:tc>
        <w:tc>
          <w:tcPr>
            <w:tcW w:w="289" w:type="dxa"/>
          </w:tcPr>
          <w:p w14:paraId="4CEE5924" w14:textId="77777777" w:rsidR="00CD1970" w:rsidRPr="00BF2018" w:rsidRDefault="00CD1970" w:rsidP="00327563">
            <w:pPr>
              <w:rPr>
                <w:rtl/>
                <w:lang w:bidi="ar-EG"/>
              </w:rPr>
            </w:pPr>
          </w:p>
        </w:tc>
        <w:tc>
          <w:tcPr>
            <w:tcW w:w="289" w:type="dxa"/>
          </w:tcPr>
          <w:p w14:paraId="6EDEAA9E" w14:textId="77777777" w:rsidR="00CD1970" w:rsidRPr="00BF2018" w:rsidRDefault="00CD1970" w:rsidP="00327563">
            <w:pPr>
              <w:rPr>
                <w:rtl/>
                <w:lang w:bidi="ar-EG"/>
              </w:rPr>
            </w:pPr>
          </w:p>
        </w:tc>
        <w:tc>
          <w:tcPr>
            <w:tcW w:w="289" w:type="dxa"/>
          </w:tcPr>
          <w:p w14:paraId="6F4468DB" w14:textId="77777777" w:rsidR="00CD1970" w:rsidRPr="00BF2018" w:rsidRDefault="00CD1970" w:rsidP="00327563">
            <w:pPr>
              <w:rPr>
                <w:rtl/>
                <w:lang w:bidi="ar-EG"/>
              </w:rPr>
            </w:pPr>
          </w:p>
        </w:tc>
        <w:tc>
          <w:tcPr>
            <w:tcW w:w="289" w:type="dxa"/>
          </w:tcPr>
          <w:p w14:paraId="2E778455" w14:textId="77777777" w:rsidR="00CD1970" w:rsidRPr="00BF2018" w:rsidRDefault="00CD1970" w:rsidP="00327563">
            <w:pPr>
              <w:rPr>
                <w:rtl/>
                <w:lang w:bidi="ar-EG"/>
              </w:rPr>
            </w:pPr>
          </w:p>
        </w:tc>
        <w:tc>
          <w:tcPr>
            <w:tcW w:w="289" w:type="dxa"/>
          </w:tcPr>
          <w:p w14:paraId="3A1C8493" w14:textId="77777777" w:rsidR="00CD1970" w:rsidRPr="00BF2018" w:rsidRDefault="00CD1970" w:rsidP="00327563">
            <w:pPr>
              <w:rPr>
                <w:rtl/>
                <w:lang w:bidi="ar-EG"/>
              </w:rPr>
            </w:pPr>
          </w:p>
        </w:tc>
        <w:tc>
          <w:tcPr>
            <w:tcW w:w="289" w:type="dxa"/>
          </w:tcPr>
          <w:p w14:paraId="7316D11E" w14:textId="77777777" w:rsidR="00CD1970" w:rsidRPr="00BF2018" w:rsidRDefault="00CD1970" w:rsidP="00327563">
            <w:pPr>
              <w:rPr>
                <w:rtl/>
                <w:lang w:bidi="ar-EG"/>
              </w:rPr>
            </w:pPr>
          </w:p>
        </w:tc>
        <w:tc>
          <w:tcPr>
            <w:tcW w:w="289" w:type="dxa"/>
          </w:tcPr>
          <w:p w14:paraId="4D61644F" w14:textId="77777777" w:rsidR="00CD1970" w:rsidRPr="00BF2018" w:rsidRDefault="00CD1970" w:rsidP="00327563">
            <w:pPr>
              <w:rPr>
                <w:rtl/>
                <w:lang w:bidi="ar-EG"/>
              </w:rPr>
            </w:pPr>
          </w:p>
        </w:tc>
        <w:tc>
          <w:tcPr>
            <w:tcW w:w="289" w:type="dxa"/>
          </w:tcPr>
          <w:p w14:paraId="2C5200A5" w14:textId="77777777" w:rsidR="00CD1970" w:rsidRPr="00BF2018" w:rsidRDefault="00CD1970" w:rsidP="00327563">
            <w:pPr>
              <w:rPr>
                <w:rtl/>
                <w:lang w:bidi="ar-EG"/>
              </w:rPr>
            </w:pPr>
          </w:p>
        </w:tc>
        <w:tc>
          <w:tcPr>
            <w:tcW w:w="289" w:type="dxa"/>
          </w:tcPr>
          <w:p w14:paraId="60EF7A87" w14:textId="77777777" w:rsidR="00CD1970" w:rsidRPr="00BF2018" w:rsidRDefault="00CD1970" w:rsidP="00327563">
            <w:pPr>
              <w:rPr>
                <w:rtl/>
                <w:lang w:bidi="ar-EG"/>
              </w:rPr>
            </w:pPr>
          </w:p>
        </w:tc>
        <w:tc>
          <w:tcPr>
            <w:tcW w:w="289" w:type="dxa"/>
          </w:tcPr>
          <w:p w14:paraId="5E3C7CE9" w14:textId="77777777" w:rsidR="00CD1970" w:rsidRPr="00BF2018" w:rsidRDefault="00CD1970" w:rsidP="00327563">
            <w:pPr>
              <w:rPr>
                <w:rtl/>
                <w:lang w:bidi="ar-EG"/>
              </w:rPr>
            </w:pPr>
          </w:p>
        </w:tc>
      </w:tr>
      <w:tr w:rsidR="00CD1970" w:rsidRPr="00BF2018" w14:paraId="77C16AC4" w14:textId="77777777" w:rsidTr="00327563">
        <w:tc>
          <w:tcPr>
            <w:tcW w:w="426" w:type="dxa"/>
            <w:vMerge/>
          </w:tcPr>
          <w:p w14:paraId="3CB1CA2D" w14:textId="77777777" w:rsidR="00CD1970" w:rsidRPr="00BF2018" w:rsidRDefault="00CD1970" w:rsidP="00327563">
            <w:pPr>
              <w:jc w:val="center"/>
              <w:rPr>
                <w:rtl/>
                <w:lang w:bidi="ar-EG"/>
              </w:rPr>
            </w:pPr>
          </w:p>
        </w:tc>
        <w:tc>
          <w:tcPr>
            <w:tcW w:w="567" w:type="dxa"/>
          </w:tcPr>
          <w:p w14:paraId="0BA5E9A2" w14:textId="77777777" w:rsidR="00CD1970" w:rsidRPr="00BF2018" w:rsidRDefault="00CD1970" w:rsidP="00327563">
            <w:pPr>
              <w:jc w:val="center"/>
              <w:rPr>
                <w:b/>
                <w:bCs/>
                <w:rtl/>
                <w:lang w:bidi="ar-EG"/>
              </w:rPr>
            </w:pPr>
            <w:r w:rsidRPr="00BF2018">
              <w:rPr>
                <w:b/>
                <w:bCs/>
                <w:rtl/>
                <w:lang w:bidi="ar-EG"/>
              </w:rPr>
              <w:t>6</w:t>
            </w:r>
          </w:p>
        </w:tc>
        <w:tc>
          <w:tcPr>
            <w:tcW w:w="275" w:type="dxa"/>
          </w:tcPr>
          <w:p w14:paraId="770091B0" w14:textId="77777777" w:rsidR="00CD1970" w:rsidRPr="00BF2018" w:rsidRDefault="00CD1970" w:rsidP="00327563">
            <w:pPr>
              <w:jc w:val="center"/>
              <w:rPr>
                <w:rtl/>
                <w:lang w:bidi="ar-EG"/>
              </w:rPr>
            </w:pPr>
          </w:p>
        </w:tc>
        <w:tc>
          <w:tcPr>
            <w:tcW w:w="290" w:type="dxa"/>
          </w:tcPr>
          <w:p w14:paraId="6BE202B9" w14:textId="77777777" w:rsidR="00CD1970" w:rsidRPr="00BF2018" w:rsidRDefault="00CD1970" w:rsidP="00327563">
            <w:pPr>
              <w:jc w:val="center"/>
              <w:rPr>
                <w:rtl/>
                <w:lang w:bidi="ar-EG"/>
              </w:rPr>
            </w:pPr>
          </w:p>
        </w:tc>
        <w:tc>
          <w:tcPr>
            <w:tcW w:w="429" w:type="dxa"/>
          </w:tcPr>
          <w:p w14:paraId="588F61BA" w14:textId="77777777" w:rsidR="00CD1970" w:rsidRPr="00BF2018" w:rsidRDefault="00CD1970" w:rsidP="00327563">
            <w:pPr>
              <w:jc w:val="center"/>
              <w:rPr>
                <w:rtl/>
                <w:lang w:bidi="ar-EG"/>
              </w:rPr>
            </w:pPr>
          </w:p>
        </w:tc>
        <w:tc>
          <w:tcPr>
            <w:tcW w:w="289" w:type="dxa"/>
          </w:tcPr>
          <w:p w14:paraId="0FA4F36A" w14:textId="77777777" w:rsidR="00CD1970" w:rsidRPr="00BF2018" w:rsidRDefault="00CD1970" w:rsidP="00327563">
            <w:pPr>
              <w:jc w:val="center"/>
              <w:rPr>
                <w:rtl/>
                <w:lang w:bidi="ar-EG"/>
              </w:rPr>
            </w:pPr>
          </w:p>
        </w:tc>
        <w:tc>
          <w:tcPr>
            <w:tcW w:w="289" w:type="dxa"/>
          </w:tcPr>
          <w:p w14:paraId="461AF0FD" w14:textId="77777777" w:rsidR="00CD1970" w:rsidRPr="00BF2018" w:rsidRDefault="00CD1970" w:rsidP="00327563">
            <w:pPr>
              <w:jc w:val="center"/>
              <w:rPr>
                <w:rtl/>
                <w:lang w:bidi="ar-EG"/>
              </w:rPr>
            </w:pPr>
          </w:p>
        </w:tc>
        <w:tc>
          <w:tcPr>
            <w:tcW w:w="289" w:type="dxa"/>
            <w:shd w:val="clear" w:color="auto" w:fill="000000"/>
          </w:tcPr>
          <w:p w14:paraId="129BFEB1" w14:textId="77777777" w:rsidR="00CD1970" w:rsidRPr="00BF2018" w:rsidRDefault="00CD1970" w:rsidP="00327563">
            <w:pPr>
              <w:jc w:val="center"/>
              <w:rPr>
                <w:rtl/>
                <w:lang w:bidi="ar-EG"/>
              </w:rPr>
            </w:pPr>
          </w:p>
        </w:tc>
        <w:tc>
          <w:tcPr>
            <w:tcW w:w="289" w:type="dxa"/>
          </w:tcPr>
          <w:p w14:paraId="05868B8B" w14:textId="77777777" w:rsidR="00CD1970" w:rsidRPr="00BF2018" w:rsidRDefault="00CD1970" w:rsidP="00327563">
            <w:pPr>
              <w:jc w:val="center"/>
              <w:rPr>
                <w:rtl/>
                <w:lang w:bidi="ar-EG"/>
              </w:rPr>
            </w:pPr>
          </w:p>
        </w:tc>
        <w:tc>
          <w:tcPr>
            <w:tcW w:w="289" w:type="dxa"/>
          </w:tcPr>
          <w:p w14:paraId="15A412AA" w14:textId="77777777" w:rsidR="00CD1970" w:rsidRPr="00BF2018" w:rsidRDefault="00CD1970" w:rsidP="00327563">
            <w:pPr>
              <w:jc w:val="center"/>
              <w:rPr>
                <w:rtl/>
                <w:lang w:bidi="ar-EG"/>
              </w:rPr>
            </w:pPr>
          </w:p>
        </w:tc>
        <w:tc>
          <w:tcPr>
            <w:tcW w:w="289" w:type="dxa"/>
          </w:tcPr>
          <w:p w14:paraId="526CBBF4" w14:textId="77777777" w:rsidR="00CD1970" w:rsidRPr="00BF2018" w:rsidRDefault="00CD1970" w:rsidP="00327563">
            <w:pPr>
              <w:jc w:val="center"/>
              <w:rPr>
                <w:rtl/>
                <w:lang w:bidi="ar-EG"/>
              </w:rPr>
            </w:pPr>
          </w:p>
        </w:tc>
        <w:tc>
          <w:tcPr>
            <w:tcW w:w="289" w:type="dxa"/>
          </w:tcPr>
          <w:p w14:paraId="30736253" w14:textId="77777777" w:rsidR="00CD1970" w:rsidRPr="00BF2018" w:rsidRDefault="00CD1970" w:rsidP="00327563">
            <w:pPr>
              <w:jc w:val="center"/>
              <w:rPr>
                <w:rtl/>
                <w:lang w:bidi="ar-EG"/>
              </w:rPr>
            </w:pPr>
          </w:p>
        </w:tc>
        <w:tc>
          <w:tcPr>
            <w:tcW w:w="289" w:type="dxa"/>
          </w:tcPr>
          <w:p w14:paraId="558FC618" w14:textId="77777777" w:rsidR="00CD1970" w:rsidRPr="00BF2018" w:rsidRDefault="00CD1970" w:rsidP="00327563">
            <w:pPr>
              <w:jc w:val="center"/>
              <w:rPr>
                <w:rtl/>
                <w:lang w:bidi="ar-EG"/>
              </w:rPr>
            </w:pPr>
          </w:p>
        </w:tc>
        <w:tc>
          <w:tcPr>
            <w:tcW w:w="304" w:type="dxa"/>
          </w:tcPr>
          <w:p w14:paraId="07AF6C8D" w14:textId="77777777" w:rsidR="00CD1970" w:rsidRPr="00BF2018" w:rsidRDefault="00CD1970" w:rsidP="00327563">
            <w:pPr>
              <w:jc w:val="center"/>
              <w:rPr>
                <w:rtl/>
                <w:lang w:bidi="ar-EG"/>
              </w:rPr>
            </w:pPr>
          </w:p>
        </w:tc>
        <w:tc>
          <w:tcPr>
            <w:tcW w:w="255" w:type="dxa"/>
          </w:tcPr>
          <w:p w14:paraId="6FE40AED" w14:textId="77777777" w:rsidR="00CD1970" w:rsidRPr="00BF2018" w:rsidRDefault="00CD1970" w:rsidP="00327563">
            <w:pPr>
              <w:jc w:val="center"/>
              <w:rPr>
                <w:rtl/>
                <w:lang w:bidi="ar-EG"/>
              </w:rPr>
            </w:pPr>
          </w:p>
        </w:tc>
        <w:tc>
          <w:tcPr>
            <w:tcW w:w="289" w:type="dxa"/>
          </w:tcPr>
          <w:p w14:paraId="1A841EA9" w14:textId="77777777" w:rsidR="00CD1970" w:rsidRPr="00BF2018" w:rsidRDefault="00CD1970" w:rsidP="00327563">
            <w:pPr>
              <w:jc w:val="center"/>
              <w:rPr>
                <w:rtl/>
                <w:lang w:bidi="ar-EG"/>
              </w:rPr>
            </w:pPr>
          </w:p>
        </w:tc>
        <w:tc>
          <w:tcPr>
            <w:tcW w:w="289" w:type="dxa"/>
          </w:tcPr>
          <w:p w14:paraId="5998F6E9" w14:textId="77777777" w:rsidR="00CD1970" w:rsidRPr="00BF2018" w:rsidRDefault="00CD1970" w:rsidP="00327563">
            <w:pPr>
              <w:jc w:val="center"/>
              <w:rPr>
                <w:rtl/>
                <w:lang w:bidi="ar-EG"/>
              </w:rPr>
            </w:pPr>
          </w:p>
        </w:tc>
        <w:tc>
          <w:tcPr>
            <w:tcW w:w="289" w:type="dxa"/>
          </w:tcPr>
          <w:p w14:paraId="5C45275A" w14:textId="77777777" w:rsidR="00CD1970" w:rsidRPr="00BF2018" w:rsidRDefault="00CD1970" w:rsidP="00327563">
            <w:pPr>
              <w:jc w:val="center"/>
              <w:rPr>
                <w:rtl/>
                <w:lang w:bidi="ar-EG"/>
              </w:rPr>
            </w:pPr>
          </w:p>
        </w:tc>
        <w:tc>
          <w:tcPr>
            <w:tcW w:w="289" w:type="dxa"/>
          </w:tcPr>
          <w:p w14:paraId="64039850" w14:textId="77777777" w:rsidR="00CD1970" w:rsidRPr="00BF2018" w:rsidRDefault="00CD1970" w:rsidP="00327563">
            <w:pPr>
              <w:jc w:val="center"/>
              <w:rPr>
                <w:rtl/>
                <w:lang w:bidi="ar-EG"/>
              </w:rPr>
            </w:pPr>
          </w:p>
        </w:tc>
        <w:tc>
          <w:tcPr>
            <w:tcW w:w="289" w:type="dxa"/>
          </w:tcPr>
          <w:p w14:paraId="78F70F20" w14:textId="77777777" w:rsidR="00CD1970" w:rsidRPr="00BF2018" w:rsidRDefault="00CD1970" w:rsidP="00327563">
            <w:pPr>
              <w:jc w:val="center"/>
              <w:rPr>
                <w:rtl/>
                <w:lang w:bidi="ar-EG"/>
              </w:rPr>
            </w:pPr>
          </w:p>
        </w:tc>
        <w:tc>
          <w:tcPr>
            <w:tcW w:w="289" w:type="dxa"/>
          </w:tcPr>
          <w:p w14:paraId="390C2534" w14:textId="77777777" w:rsidR="00CD1970" w:rsidRPr="00BF2018" w:rsidRDefault="00CD1970" w:rsidP="00327563">
            <w:pPr>
              <w:rPr>
                <w:rtl/>
                <w:lang w:bidi="ar-EG"/>
              </w:rPr>
            </w:pPr>
          </w:p>
        </w:tc>
        <w:tc>
          <w:tcPr>
            <w:tcW w:w="289" w:type="dxa"/>
          </w:tcPr>
          <w:p w14:paraId="21FC08FE" w14:textId="77777777" w:rsidR="00CD1970" w:rsidRPr="00BF2018" w:rsidRDefault="00CD1970" w:rsidP="00327563">
            <w:pPr>
              <w:rPr>
                <w:rtl/>
                <w:lang w:bidi="ar-EG"/>
              </w:rPr>
            </w:pPr>
          </w:p>
        </w:tc>
        <w:tc>
          <w:tcPr>
            <w:tcW w:w="289" w:type="dxa"/>
          </w:tcPr>
          <w:p w14:paraId="5CF1CE97" w14:textId="77777777" w:rsidR="00CD1970" w:rsidRPr="00BF2018" w:rsidRDefault="00CD1970" w:rsidP="00327563">
            <w:pPr>
              <w:rPr>
                <w:rtl/>
                <w:lang w:bidi="ar-EG"/>
              </w:rPr>
            </w:pPr>
          </w:p>
        </w:tc>
        <w:tc>
          <w:tcPr>
            <w:tcW w:w="289" w:type="dxa"/>
          </w:tcPr>
          <w:p w14:paraId="438F5A49" w14:textId="77777777" w:rsidR="00CD1970" w:rsidRPr="00BF2018" w:rsidRDefault="00CD1970" w:rsidP="00327563">
            <w:pPr>
              <w:rPr>
                <w:rtl/>
                <w:lang w:bidi="ar-EG"/>
              </w:rPr>
            </w:pPr>
          </w:p>
        </w:tc>
        <w:tc>
          <w:tcPr>
            <w:tcW w:w="289" w:type="dxa"/>
          </w:tcPr>
          <w:p w14:paraId="6D877DC8" w14:textId="77777777" w:rsidR="00CD1970" w:rsidRPr="00BF2018" w:rsidRDefault="00CD1970" w:rsidP="00327563">
            <w:pPr>
              <w:rPr>
                <w:rtl/>
                <w:lang w:bidi="ar-EG"/>
              </w:rPr>
            </w:pPr>
          </w:p>
        </w:tc>
        <w:tc>
          <w:tcPr>
            <w:tcW w:w="289" w:type="dxa"/>
          </w:tcPr>
          <w:p w14:paraId="01F144A4" w14:textId="77777777" w:rsidR="00CD1970" w:rsidRPr="00BF2018" w:rsidRDefault="00CD1970" w:rsidP="00327563">
            <w:pPr>
              <w:rPr>
                <w:rtl/>
                <w:lang w:bidi="ar-EG"/>
              </w:rPr>
            </w:pPr>
          </w:p>
        </w:tc>
        <w:tc>
          <w:tcPr>
            <w:tcW w:w="289" w:type="dxa"/>
          </w:tcPr>
          <w:p w14:paraId="1FE2F91C" w14:textId="77777777" w:rsidR="00CD1970" w:rsidRPr="00BF2018" w:rsidRDefault="00CD1970" w:rsidP="00327563">
            <w:pPr>
              <w:rPr>
                <w:rtl/>
                <w:lang w:bidi="ar-EG"/>
              </w:rPr>
            </w:pPr>
          </w:p>
        </w:tc>
        <w:tc>
          <w:tcPr>
            <w:tcW w:w="289" w:type="dxa"/>
          </w:tcPr>
          <w:p w14:paraId="617B5D1F" w14:textId="77777777" w:rsidR="00CD1970" w:rsidRPr="00BF2018" w:rsidRDefault="00CD1970" w:rsidP="00327563">
            <w:pPr>
              <w:rPr>
                <w:rtl/>
                <w:lang w:bidi="ar-EG"/>
              </w:rPr>
            </w:pPr>
          </w:p>
        </w:tc>
        <w:tc>
          <w:tcPr>
            <w:tcW w:w="289" w:type="dxa"/>
          </w:tcPr>
          <w:p w14:paraId="54B056B6" w14:textId="77777777" w:rsidR="00CD1970" w:rsidRPr="00BF2018" w:rsidRDefault="00CD1970" w:rsidP="00327563">
            <w:pPr>
              <w:rPr>
                <w:rtl/>
                <w:lang w:bidi="ar-EG"/>
              </w:rPr>
            </w:pPr>
          </w:p>
        </w:tc>
        <w:tc>
          <w:tcPr>
            <w:tcW w:w="289" w:type="dxa"/>
          </w:tcPr>
          <w:p w14:paraId="0BFB65E7" w14:textId="77777777" w:rsidR="00CD1970" w:rsidRPr="00BF2018" w:rsidRDefault="00CD1970" w:rsidP="00327563">
            <w:pPr>
              <w:rPr>
                <w:rtl/>
                <w:lang w:bidi="ar-EG"/>
              </w:rPr>
            </w:pPr>
          </w:p>
        </w:tc>
        <w:tc>
          <w:tcPr>
            <w:tcW w:w="289" w:type="dxa"/>
          </w:tcPr>
          <w:p w14:paraId="468103F8" w14:textId="77777777" w:rsidR="00CD1970" w:rsidRPr="00BF2018" w:rsidRDefault="00CD1970" w:rsidP="00327563">
            <w:pPr>
              <w:rPr>
                <w:rtl/>
                <w:lang w:bidi="ar-EG"/>
              </w:rPr>
            </w:pPr>
          </w:p>
        </w:tc>
        <w:tc>
          <w:tcPr>
            <w:tcW w:w="289" w:type="dxa"/>
          </w:tcPr>
          <w:p w14:paraId="5E820BA5" w14:textId="77777777" w:rsidR="00CD1970" w:rsidRPr="00BF2018" w:rsidRDefault="00CD1970" w:rsidP="00327563">
            <w:pPr>
              <w:rPr>
                <w:rtl/>
                <w:lang w:bidi="ar-EG"/>
              </w:rPr>
            </w:pPr>
          </w:p>
        </w:tc>
        <w:tc>
          <w:tcPr>
            <w:tcW w:w="289" w:type="dxa"/>
          </w:tcPr>
          <w:p w14:paraId="3E05AEE1" w14:textId="77777777" w:rsidR="00CD1970" w:rsidRPr="00BF2018" w:rsidRDefault="00CD1970" w:rsidP="00327563">
            <w:pPr>
              <w:rPr>
                <w:rtl/>
                <w:lang w:bidi="ar-EG"/>
              </w:rPr>
            </w:pPr>
          </w:p>
        </w:tc>
        <w:tc>
          <w:tcPr>
            <w:tcW w:w="289" w:type="dxa"/>
          </w:tcPr>
          <w:p w14:paraId="7B12C3D4" w14:textId="77777777" w:rsidR="00CD1970" w:rsidRPr="00BF2018" w:rsidRDefault="00CD1970" w:rsidP="00327563">
            <w:pPr>
              <w:rPr>
                <w:rtl/>
                <w:lang w:bidi="ar-EG"/>
              </w:rPr>
            </w:pPr>
          </w:p>
        </w:tc>
        <w:tc>
          <w:tcPr>
            <w:tcW w:w="289" w:type="dxa"/>
          </w:tcPr>
          <w:p w14:paraId="19EF90E8" w14:textId="77777777" w:rsidR="00CD1970" w:rsidRPr="00BF2018" w:rsidRDefault="00CD1970" w:rsidP="00327563">
            <w:pPr>
              <w:rPr>
                <w:rtl/>
                <w:lang w:bidi="ar-EG"/>
              </w:rPr>
            </w:pPr>
          </w:p>
        </w:tc>
        <w:tc>
          <w:tcPr>
            <w:tcW w:w="289" w:type="dxa"/>
          </w:tcPr>
          <w:p w14:paraId="1696D58C" w14:textId="77777777" w:rsidR="00CD1970" w:rsidRPr="00BF2018" w:rsidRDefault="00CD1970" w:rsidP="00327563">
            <w:pPr>
              <w:rPr>
                <w:rtl/>
                <w:lang w:bidi="ar-EG"/>
              </w:rPr>
            </w:pPr>
          </w:p>
        </w:tc>
        <w:tc>
          <w:tcPr>
            <w:tcW w:w="289" w:type="dxa"/>
          </w:tcPr>
          <w:p w14:paraId="338B175B" w14:textId="77777777" w:rsidR="00CD1970" w:rsidRPr="00BF2018" w:rsidRDefault="00CD1970" w:rsidP="00327563">
            <w:pPr>
              <w:rPr>
                <w:rtl/>
                <w:lang w:bidi="ar-EG"/>
              </w:rPr>
            </w:pPr>
          </w:p>
        </w:tc>
        <w:tc>
          <w:tcPr>
            <w:tcW w:w="289" w:type="dxa"/>
          </w:tcPr>
          <w:p w14:paraId="7A0BBA13" w14:textId="77777777" w:rsidR="00CD1970" w:rsidRPr="00BF2018" w:rsidRDefault="00CD1970" w:rsidP="00327563">
            <w:pPr>
              <w:rPr>
                <w:rtl/>
                <w:lang w:bidi="ar-EG"/>
              </w:rPr>
            </w:pPr>
          </w:p>
        </w:tc>
        <w:tc>
          <w:tcPr>
            <w:tcW w:w="289" w:type="dxa"/>
          </w:tcPr>
          <w:p w14:paraId="2EEE57B3" w14:textId="77777777" w:rsidR="00CD1970" w:rsidRPr="00BF2018" w:rsidRDefault="00CD1970" w:rsidP="00327563">
            <w:pPr>
              <w:rPr>
                <w:rtl/>
                <w:lang w:bidi="ar-EG"/>
              </w:rPr>
            </w:pPr>
          </w:p>
        </w:tc>
        <w:tc>
          <w:tcPr>
            <w:tcW w:w="289" w:type="dxa"/>
          </w:tcPr>
          <w:p w14:paraId="08A73DFB" w14:textId="77777777" w:rsidR="00CD1970" w:rsidRPr="00BF2018" w:rsidRDefault="00CD1970" w:rsidP="00327563">
            <w:pPr>
              <w:rPr>
                <w:rtl/>
                <w:lang w:bidi="ar-EG"/>
              </w:rPr>
            </w:pPr>
          </w:p>
        </w:tc>
        <w:tc>
          <w:tcPr>
            <w:tcW w:w="289" w:type="dxa"/>
          </w:tcPr>
          <w:p w14:paraId="13017265" w14:textId="77777777" w:rsidR="00CD1970" w:rsidRPr="00BF2018" w:rsidRDefault="00CD1970" w:rsidP="00327563">
            <w:pPr>
              <w:rPr>
                <w:rtl/>
                <w:lang w:bidi="ar-EG"/>
              </w:rPr>
            </w:pPr>
          </w:p>
        </w:tc>
        <w:tc>
          <w:tcPr>
            <w:tcW w:w="289" w:type="dxa"/>
          </w:tcPr>
          <w:p w14:paraId="398E469D" w14:textId="77777777" w:rsidR="00CD1970" w:rsidRPr="00BF2018" w:rsidRDefault="00CD1970" w:rsidP="00327563">
            <w:pPr>
              <w:rPr>
                <w:rtl/>
                <w:lang w:bidi="ar-EG"/>
              </w:rPr>
            </w:pPr>
          </w:p>
        </w:tc>
        <w:tc>
          <w:tcPr>
            <w:tcW w:w="289" w:type="dxa"/>
          </w:tcPr>
          <w:p w14:paraId="2237B82C" w14:textId="77777777" w:rsidR="00CD1970" w:rsidRPr="00BF2018" w:rsidRDefault="00CD1970" w:rsidP="00327563">
            <w:pPr>
              <w:rPr>
                <w:rtl/>
                <w:lang w:bidi="ar-EG"/>
              </w:rPr>
            </w:pPr>
          </w:p>
        </w:tc>
        <w:tc>
          <w:tcPr>
            <w:tcW w:w="289" w:type="dxa"/>
          </w:tcPr>
          <w:p w14:paraId="4EA1403B" w14:textId="77777777" w:rsidR="00CD1970" w:rsidRPr="00BF2018" w:rsidRDefault="00CD1970" w:rsidP="00327563">
            <w:pPr>
              <w:rPr>
                <w:rtl/>
                <w:lang w:bidi="ar-EG"/>
              </w:rPr>
            </w:pPr>
          </w:p>
        </w:tc>
        <w:tc>
          <w:tcPr>
            <w:tcW w:w="289" w:type="dxa"/>
          </w:tcPr>
          <w:p w14:paraId="1B2A05E1" w14:textId="77777777" w:rsidR="00CD1970" w:rsidRPr="00BF2018" w:rsidRDefault="00CD1970" w:rsidP="00327563">
            <w:pPr>
              <w:rPr>
                <w:rtl/>
                <w:lang w:bidi="ar-EG"/>
              </w:rPr>
            </w:pPr>
          </w:p>
        </w:tc>
        <w:tc>
          <w:tcPr>
            <w:tcW w:w="289" w:type="dxa"/>
          </w:tcPr>
          <w:p w14:paraId="3630588A" w14:textId="77777777" w:rsidR="00CD1970" w:rsidRPr="00BF2018" w:rsidRDefault="00CD1970" w:rsidP="00327563">
            <w:pPr>
              <w:rPr>
                <w:rtl/>
                <w:lang w:bidi="ar-EG"/>
              </w:rPr>
            </w:pPr>
          </w:p>
        </w:tc>
      </w:tr>
      <w:tr w:rsidR="00CD1970" w:rsidRPr="00BF2018" w14:paraId="2BB58367" w14:textId="77777777" w:rsidTr="00327563">
        <w:tc>
          <w:tcPr>
            <w:tcW w:w="426" w:type="dxa"/>
            <w:vMerge/>
          </w:tcPr>
          <w:p w14:paraId="5229C9BA" w14:textId="77777777" w:rsidR="00CD1970" w:rsidRPr="00BF2018" w:rsidRDefault="00CD1970" w:rsidP="00327563">
            <w:pPr>
              <w:jc w:val="center"/>
              <w:rPr>
                <w:rtl/>
                <w:lang w:bidi="ar-EG"/>
              </w:rPr>
            </w:pPr>
          </w:p>
        </w:tc>
        <w:tc>
          <w:tcPr>
            <w:tcW w:w="567" w:type="dxa"/>
          </w:tcPr>
          <w:p w14:paraId="282CCD66" w14:textId="77777777" w:rsidR="00CD1970" w:rsidRPr="00BF2018" w:rsidRDefault="00CD1970" w:rsidP="00327563">
            <w:pPr>
              <w:jc w:val="center"/>
              <w:rPr>
                <w:b/>
                <w:bCs/>
                <w:rtl/>
                <w:lang w:bidi="ar-EG"/>
              </w:rPr>
            </w:pPr>
            <w:r w:rsidRPr="00BF2018">
              <w:rPr>
                <w:b/>
                <w:bCs/>
                <w:rtl/>
                <w:lang w:bidi="ar-EG"/>
              </w:rPr>
              <w:t>7</w:t>
            </w:r>
          </w:p>
        </w:tc>
        <w:tc>
          <w:tcPr>
            <w:tcW w:w="275" w:type="dxa"/>
          </w:tcPr>
          <w:p w14:paraId="59D079F3" w14:textId="77777777" w:rsidR="00CD1970" w:rsidRPr="00BF2018" w:rsidRDefault="00CD1970" w:rsidP="00327563">
            <w:pPr>
              <w:jc w:val="center"/>
              <w:rPr>
                <w:rtl/>
                <w:lang w:bidi="ar-EG"/>
              </w:rPr>
            </w:pPr>
          </w:p>
        </w:tc>
        <w:tc>
          <w:tcPr>
            <w:tcW w:w="290" w:type="dxa"/>
          </w:tcPr>
          <w:p w14:paraId="2DE34C73" w14:textId="77777777" w:rsidR="00CD1970" w:rsidRPr="00BF2018" w:rsidRDefault="00CD1970" w:rsidP="00327563">
            <w:pPr>
              <w:jc w:val="center"/>
              <w:rPr>
                <w:rtl/>
                <w:lang w:bidi="ar-EG"/>
              </w:rPr>
            </w:pPr>
          </w:p>
        </w:tc>
        <w:tc>
          <w:tcPr>
            <w:tcW w:w="429" w:type="dxa"/>
          </w:tcPr>
          <w:p w14:paraId="03F8A435" w14:textId="77777777" w:rsidR="00CD1970" w:rsidRPr="00BF2018" w:rsidRDefault="00CD1970" w:rsidP="00327563">
            <w:pPr>
              <w:jc w:val="center"/>
              <w:rPr>
                <w:rtl/>
                <w:lang w:bidi="ar-EG"/>
              </w:rPr>
            </w:pPr>
          </w:p>
        </w:tc>
        <w:tc>
          <w:tcPr>
            <w:tcW w:w="289" w:type="dxa"/>
          </w:tcPr>
          <w:p w14:paraId="74C04337" w14:textId="77777777" w:rsidR="00CD1970" w:rsidRPr="00BF2018" w:rsidRDefault="00CD1970" w:rsidP="00327563">
            <w:pPr>
              <w:jc w:val="center"/>
              <w:rPr>
                <w:rtl/>
                <w:lang w:bidi="ar-EG"/>
              </w:rPr>
            </w:pPr>
          </w:p>
        </w:tc>
        <w:tc>
          <w:tcPr>
            <w:tcW w:w="289" w:type="dxa"/>
          </w:tcPr>
          <w:p w14:paraId="0EDF9D81" w14:textId="77777777" w:rsidR="00CD1970" w:rsidRPr="00BF2018" w:rsidRDefault="00CD1970" w:rsidP="00327563">
            <w:pPr>
              <w:jc w:val="center"/>
              <w:rPr>
                <w:rtl/>
                <w:lang w:bidi="ar-EG"/>
              </w:rPr>
            </w:pPr>
          </w:p>
        </w:tc>
        <w:tc>
          <w:tcPr>
            <w:tcW w:w="289" w:type="dxa"/>
          </w:tcPr>
          <w:p w14:paraId="33AA0F8B" w14:textId="77777777" w:rsidR="00CD1970" w:rsidRPr="00BF2018" w:rsidRDefault="00CD1970" w:rsidP="00327563">
            <w:pPr>
              <w:jc w:val="center"/>
              <w:rPr>
                <w:rtl/>
                <w:lang w:bidi="ar-EG"/>
              </w:rPr>
            </w:pPr>
          </w:p>
        </w:tc>
        <w:tc>
          <w:tcPr>
            <w:tcW w:w="289" w:type="dxa"/>
            <w:shd w:val="clear" w:color="auto" w:fill="000000"/>
          </w:tcPr>
          <w:p w14:paraId="1E230B62" w14:textId="77777777" w:rsidR="00CD1970" w:rsidRPr="00BF2018" w:rsidRDefault="00CD1970" w:rsidP="00327563">
            <w:pPr>
              <w:jc w:val="center"/>
              <w:rPr>
                <w:rtl/>
                <w:lang w:bidi="ar-EG"/>
              </w:rPr>
            </w:pPr>
          </w:p>
        </w:tc>
        <w:tc>
          <w:tcPr>
            <w:tcW w:w="289" w:type="dxa"/>
          </w:tcPr>
          <w:p w14:paraId="417877CF" w14:textId="77777777" w:rsidR="00CD1970" w:rsidRPr="00BF2018" w:rsidRDefault="00CD1970" w:rsidP="00327563">
            <w:pPr>
              <w:jc w:val="center"/>
              <w:rPr>
                <w:rtl/>
                <w:lang w:bidi="ar-EG"/>
              </w:rPr>
            </w:pPr>
          </w:p>
        </w:tc>
        <w:tc>
          <w:tcPr>
            <w:tcW w:w="289" w:type="dxa"/>
          </w:tcPr>
          <w:p w14:paraId="4599056F" w14:textId="77777777" w:rsidR="00CD1970" w:rsidRPr="00BF2018" w:rsidRDefault="00CD1970" w:rsidP="00327563">
            <w:pPr>
              <w:jc w:val="center"/>
              <w:rPr>
                <w:rtl/>
                <w:lang w:bidi="ar-EG"/>
              </w:rPr>
            </w:pPr>
          </w:p>
        </w:tc>
        <w:tc>
          <w:tcPr>
            <w:tcW w:w="289" w:type="dxa"/>
          </w:tcPr>
          <w:p w14:paraId="1A7246DF" w14:textId="77777777" w:rsidR="00CD1970" w:rsidRPr="00BF2018" w:rsidRDefault="00CD1970" w:rsidP="00327563">
            <w:pPr>
              <w:jc w:val="center"/>
              <w:rPr>
                <w:rtl/>
                <w:lang w:bidi="ar-EG"/>
              </w:rPr>
            </w:pPr>
          </w:p>
        </w:tc>
        <w:tc>
          <w:tcPr>
            <w:tcW w:w="289" w:type="dxa"/>
          </w:tcPr>
          <w:p w14:paraId="2D15A0CB" w14:textId="77777777" w:rsidR="00CD1970" w:rsidRPr="00BF2018" w:rsidRDefault="00CD1970" w:rsidP="00327563">
            <w:pPr>
              <w:jc w:val="center"/>
              <w:rPr>
                <w:rtl/>
                <w:lang w:bidi="ar-EG"/>
              </w:rPr>
            </w:pPr>
          </w:p>
        </w:tc>
        <w:tc>
          <w:tcPr>
            <w:tcW w:w="304" w:type="dxa"/>
          </w:tcPr>
          <w:p w14:paraId="31C66609" w14:textId="77777777" w:rsidR="00CD1970" w:rsidRPr="00BF2018" w:rsidRDefault="00CD1970" w:rsidP="00327563">
            <w:pPr>
              <w:jc w:val="center"/>
              <w:rPr>
                <w:rtl/>
                <w:lang w:bidi="ar-EG"/>
              </w:rPr>
            </w:pPr>
          </w:p>
        </w:tc>
        <w:tc>
          <w:tcPr>
            <w:tcW w:w="255" w:type="dxa"/>
          </w:tcPr>
          <w:p w14:paraId="23453C64" w14:textId="77777777" w:rsidR="00CD1970" w:rsidRPr="00BF2018" w:rsidRDefault="00CD1970" w:rsidP="00327563">
            <w:pPr>
              <w:jc w:val="center"/>
              <w:rPr>
                <w:rtl/>
                <w:lang w:bidi="ar-EG"/>
              </w:rPr>
            </w:pPr>
          </w:p>
        </w:tc>
        <w:tc>
          <w:tcPr>
            <w:tcW w:w="289" w:type="dxa"/>
          </w:tcPr>
          <w:p w14:paraId="322A88FE" w14:textId="77777777" w:rsidR="00CD1970" w:rsidRPr="00BF2018" w:rsidRDefault="00CD1970" w:rsidP="00327563">
            <w:pPr>
              <w:jc w:val="center"/>
              <w:rPr>
                <w:rtl/>
                <w:lang w:bidi="ar-EG"/>
              </w:rPr>
            </w:pPr>
          </w:p>
        </w:tc>
        <w:tc>
          <w:tcPr>
            <w:tcW w:w="289" w:type="dxa"/>
          </w:tcPr>
          <w:p w14:paraId="24D648C0" w14:textId="77777777" w:rsidR="00CD1970" w:rsidRPr="00BF2018" w:rsidRDefault="00CD1970" w:rsidP="00327563">
            <w:pPr>
              <w:jc w:val="center"/>
              <w:rPr>
                <w:rtl/>
                <w:lang w:bidi="ar-EG"/>
              </w:rPr>
            </w:pPr>
          </w:p>
        </w:tc>
        <w:tc>
          <w:tcPr>
            <w:tcW w:w="289" w:type="dxa"/>
          </w:tcPr>
          <w:p w14:paraId="4BB1A45F" w14:textId="77777777" w:rsidR="00CD1970" w:rsidRPr="00BF2018" w:rsidRDefault="00CD1970" w:rsidP="00327563">
            <w:pPr>
              <w:jc w:val="center"/>
              <w:rPr>
                <w:rtl/>
                <w:lang w:bidi="ar-EG"/>
              </w:rPr>
            </w:pPr>
          </w:p>
        </w:tc>
        <w:tc>
          <w:tcPr>
            <w:tcW w:w="289" w:type="dxa"/>
          </w:tcPr>
          <w:p w14:paraId="78FBBA4F" w14:textId="77777777" w:rsidR="00CD1970" w:rsidRPr="00BF2018" w:rsidRDefault="00CD1970" w:rsidP="00327563">
            <w:pPr>
              <w:jc w:val="center"/>
              <w:rPr>
                <w:rtl/>
                <w:lang w:bidi="ar-EG"/>
              </w:rPr>
            </w:pPr>
          </w:p>
        </w:tc>
        <w:tc>
          <w:tcPr>
            <w:tcW w:w="289" w:type="dxa"/>
          </w:tcPr>
          <w:p w14:paraId="6C2754D2" w14:textId="77777777" w:rsidR="00CD1970" w:rsidRPr="00BF2018" w:rsidRDefault="00CD1970" w:rsidP="00327563">
            <w:pPr>
              <w:jc w:val="center"/>
              <w:rPr>
                <w:rtl/>
                <w:lang w:bidi="ar-EG"/>
              </w:rPr>
            </w:pPr>
          </w:p>
        </w:tc>
        <w:tc>
          <w:tcPr>
            <w:tcW w:w="289" w:type="dxa"/>
          </w:tcPr>
          <w:p w14:paraId="3BEDDA53" w14:textId="77777777" w:rsidR="00CD1970" w:rsidRPr="00BF2018" w:rsidRDefault="00CD1970" w:rsidP="00327563">
            <w:pPr>
              <w:rPr>
                <w:rtl/>
                <w:lang w:bidi="ar-EG"/>
              </w:rPr>
            </w:pPr>
          </w:p>
        </w:tc>
        <w:tc>
          <w:tcPr>
            <w:tcW w:w="289" w:type="dxa"/>
          </w:tcPr>
          <w:p w14:paraId="2EDD7A7F" w14:textId="77777777" w:rsidR="00CD1970" w:rsidRPr="00BF2018" w:rsidRDefault="00CD1970" w:rsidP="00327563">
            <w:pPr>
              <w:rPr>
                <w:rtl/>
                <w:lang w:bidi="ar-EG"/>
              </w:rPr>
            </w:pPr>
          </w:p>
        </w:tc>
        <w:tc>
          <w:tcPr>
            <w:tcW w:w="289" w:type="dxa"/>
          </w:tcPr>
          <w:p w14:paraId="01B11389" w14:textId="77777777" w:rsidR="00CD1970" w:rsidRPr="00BF2018" w:rsidRDefault="00CD1970" w:rsidP="00327563">
            <w:pPr>
              <w:rPr>
                <w:rtl/>
                <w:lang w:bidi="ar-EG"/>
              </w:rPr>
            </w:pPr>
          </w:p>
        </w:tc>
        <w:tc>
          <w:tcPr>
            <w:tcW w:w="289" w:type="dxa"/>
          </w:tcPr>
          <w:p w14:paraId="0147277F" w14:textId="77777777" w:rsidR="00CD1970" w:rsidRPr="00BF2018" w:rsidRDefault="00CD1970" w:rsidP="00327563">
            <w:pPr>
              <w:rPr>
                <w:rtl/>
                <w:lang w:bidi="ar-EG"/>
              </w:rPr>
            </w:pPr>
          </w:p>
        </w:tc>
        <w:tc>
          <w:tcPr>
            <w:tcW w:w="289" w:type="dxa"/>
          </w:tcPr>
          <w:p w14:paraId="21C2D383" w14:textId="77777777" w:rsidR="00CD1970" w:rsidRPr="00BF2018" w:rsidRDefault="00CD1970" w:rsidP="00327563">
            <w:pPr>
              <w:rPr>
                <w:rtl/>
                <w:lang w:bidi="ar-EG"/>
              </w:rPr>
            </w:pPr>
          </w:p>
        </w:tc>
        <w:tc>
          <w:tcPr>
            <w:tcW w:w="289" w:type="dxa"/>
          </w:tcPr>
          <w:p w14:paraId="4A38FEAF" w14:textId="77777777" w:rsidR="00CD1970" w:rsidRPr="00BF2018" w:rsidRDefault="00CD1970" w:rsidP="00327563">
            <w:pPr>
              <w:rPr>
                <w:rtl/>
                <w:lang w:bidi="ar-EG"/>
              </w:rPr>
            </w:pPr>
          </w:p>
        </w:tc>
        <w:tc>
          <w:tcPr>
            <w:tcW w:w="289" w:type="dxa"/>
          </w:tcPr>
          <w:p w14:paraId="078F4BD1" w14:textId="77777777" w:rsidR="00CD1970" w:rsidRPr="00BF2018" w:rsidRDefault="00CD1970" w:rsidP="00327563">
            <w:pPr>
              <w:rPr>
                <w:rtl/>
                <w:lang w:bidi="ar-EG"/>
              </w:rPr>
            </w:pPr>
          </w:p>
        </w:tc>
        <w:tc>
          <w:tcPr>
            <w:tcW w:w="289" w:type="dxa"/>
          </w:tcPr>
          <w:p w14:paraId="1F5C509E" w14:textId="77777777" w:rsidR="00CD1970" w:rsidRPr="00BF2018" w:rsidRDefault="00CD1970" w:rsidP="00327563">
            <w:pPr>
              <w:rPr>
                <w:rtl/>
                <w:lang w:bidi="ar-EG"/>
              </w:rPr>
            </w:pPr>
          </w:p>
        </w:tc>
        <w:tc>
          <w:tcPr>
            <w:tcW w:w="289" w:type="dxa"/>
          </w:tcPr>
          <w:p w14:paraId="338D8003" w14:textId="77777777" w:rsidR="00CD1970" w:rsidRPr="00BF2018" w:rsidRDefault="00CD1970" w:rsidP="00327563">
            <w:pPr>
              <w:rPr>
                <w:rtl/>
                <w:lang w:bidi="ar-EG"/>
              </w:rPr>
            </w:pPr>
          </w:p>
        </w:tc>
        <w:tc>
          <w:tcPr>
            <w:tcW w:w="289" w:type="dxa"/>
          </w:tcPr>
          <w:p w14:paraId="5674B8EC" w14:textId="77777777" w:rsidR="00CD1970" w:rsidRPr="00BF2018" w:rsidRDefault="00CD1970" w:rsidP="00327563">
            <w:pPr>
              <w:rPr>
                <w:rtl/>
                <w:lang w:bidi="ar-EG"/>
              </w:rPr>
            </w:pPr>
          </w:p>
        </w:tc>
        <w:tc>
          <w:tcPr>
            <w:tcW w:w="289" w:type="dxa"/>
          </w:tcPr>
          <w:p w14:paraId="56E71AA9" w14:textId="77777777" w:rsidR="00CD1970" w:rsidRPr="00BF2018" w:rsidRDefault="00CD1970" w:rsidP="00327563">
            <w:pPr>
              <w:rPr>
                <w:rtl/>
                <w:lang w:bidi="ar-EG"/>
              </w:rPr>
            </w:pPr>
          </w:p>
        </w:tc>
        <w:tc>
          <w:tcPr>
            <w:tcW w:w="289" w:type="dxa"/>
          </w:tcPr>
          <w:p w14:paraId="7AF6B8EE" w14:textId="77777777" w:rsidR="00CD1970" w:rsidRPr="00BF2018" w:rsidRDefault="00CD1970" w:rsidP="00327563">
            <w:pPr>
              <w:rPr>
                <w:rtl/>
                <w:lang w:bidi="ar-EG"/>
              </w:rPr>
            </w:pPr>
          </w:p>
        </w:tc>
        <w:tc>
          <w:tcPr>
            <w:tcW w:w="289" w:type="dxa"/>
          </w:tcPr>
          <w:p w14:paraId="6621861C" w14:textId="77777777" w:rsidR="00CD1970" w:rsidRPr="00BF2018" w:rsidRDefault="00CD1970" w:rsidP="00327563">
            <w:pPr>
              <w:rPr>
                <w:rtl/>
                <w:lang w:bidi="ar-EG"/>
              </w:rPr>
            </w:pPr>
          </w:p>
        </w:tc>
        <w:tc>
          <w:tcPr>
            <w:tcW w:w="289" w:type="dxa"/>
          </w:tcPr>
          <w:p w14:paraId="2F22BF8F" w14:textId="77777777" w:rsidR="00CD1970" w:rsidRPr="00BF2018" w:rsidRDefault="00CD1970" w:rsidP="00327563">
            <w:pPr>
              <w:rPr>
                <w:rtl/>
                <w:lang w:bidi="ar-EG"/>
              </w:rPr>
            </w:pPr>
          </w:p>
        </w:tc>
        <w:tc>
          <w:tcPr>
            <w:tcW w:w="289" w:type="dxa"/>
          </w:tcPr>
          <w:p w14:paraId="631B8D31" w14:textId="77777777" w:rsidR="00CD1970" w:rsidRPr="00BF2018" w:rsidRDefault="00CD1970" w:rsidP="00327563">
            <w:pPr>
              <w:rPr>
                <w:rtl/>
                <w:lang w:bidi="ar-EG"/>
              </w:rPr>
            </w:pPr>
          </w:p>
        </w:tc>
        <w:tc>
          <w:tcPr>
            <w:tcW w:w="289" w:type="dxa"/>
          </w:tcPr>
          <w:p w14:paraId="33046C24" w14:textId="77777777" w:rsidR="00CD1970" w:rsidRPr="00BF2018" w:rsidRDefault="00CD1970" w:rsidP="00327563">
            <w:pPr>
              <w:rPr>
                <w:rtl/>
                <w:lang w:bidi="ar-EG"/>
              </w:rPr>
            </w:pPr>
          </w:p>
        </w:tc>
        <w:tc>
          <w:tcPr>
            <w:tcW w:w="289" w:type="dxa"/>
          </w:tcPr>
          <w:p w14:paraId="4BB564AA" w14:textId="77777777" w:rsidR="00CD1970" w:rsidRPr="00BF2018" w:rsidRDefault="00CD1970" w:rsidP="00327563">
            <w:pPr>
              <w:rPr>
                <w:rtl/>
                <w:lang w:bidi="ar-EG"/>
              </w:rPr>
            </w:pPr>
          </w:p>
        </w:tc>
        <w:tc>
          <w:tcPr>
            <w:tcW w:w="289" w:type="dxa"/>
          </w:tcPr>
          <w:p w14:paraId="08E3A175" w14:textId="77777777" w:rsidR="00CD1970" w:rsidRPr="00BF2018" w:rsidRDefault="00CD1970" w:rsidP="00327563">
            <w:pPr>
              <w:rPr>
                <w:rtl/>
                <w:lang w:bidi="ar-EG"/>
              </w:rPr>
            </w:pPr>
          </w:p>
        </w:tc>
        <w:tc>
          <w:tcPr>
            <w:tcW w:w="289" w:type="dxa"/>
          </w:tcPr>
          <w:p w14:paraId="1FB5B4DC" w14:textId="77777777" w:rsidR="00CD1970" w:rsidRPr="00BF2018" w:rsidRDefault="00CD1970" w:rsidP="00327563">
            <w:pPr>
              <w:rPr>
                <w:rtl/>
                <w:lang w:bidi="ar-EG"/>
              </w:rPr>
            </w:pPr>
          </w:p>
        </w:tc>
        <w:tc>
          <w:tcPr>
            <w:tcW w:w="289" w:type="dxa"/>
          </w:tcPr>
          <w:p w14:paraId="18E82DF9" w14:textId="77777777" w:rsidR="00CD1970" w:rsidRPr="00BF2018" w:rsidRDefault="00CD1970" w:rsidP="00327563">
            <w:pPr>
              <w:rPr>
                <w:rtl/>
                <w:lang w:bidi="ar-EG"/>
              </w:rPr>
            </w:pPr>
          </w:p>
        </w:tc>
        <w:tc>
          <w:tcPr>
            <w:tcW w:w="289" w:type="dxa"/>
          </w:tcPr>
          <w:p w14:paraId="1E3858F7" w14:textId="77777777" w:rsidR="00CD1970" w:rsidRPr="00BF2018" w:rsidRDefault="00CD1970" w:rsidP="00327563">
            <w:pPr>
              <w:rPr>
                <w:rtl/>
                <w:lang w:bidi="ar-EG"/>
              </w:rPr>
            </w:pPr>
          </w:p>
        </w:tc>
        <w:tc>
          <w:tcPr>
            <w:tcW w:w="289" w:type="dxa"/>
          </w:tcPr>
          <w:p w14:paraId="72B9B559" w14:textId="77777777" w:rsidR="00CD1970" w:rsidRPr="00BF2018" w:rsidRDefault="00CD1970" w:rsidP="00327563">
            <w:pPr>
              <w:rPr>
                <w:rtl/>
                <w:lang w:bidi="ar-EG"/>
              </w:rPr>
            </w:pPr>
          </w:p>
        </w:tc>
        <w:tc>
          <w:tcPr>
            <w:tcW w:w="289" w:type="dxa"/>
          </w:tcPr>
          <w:p w14:paraId="596F0B52" w14:textId="77777777" w:rsidR="00CD1970" w:rsidRPr="00BF2018" w:rsidRDefault="00CD1970" w:rsidP="00327563">
            <w:pPr>
              <w:rPr>
                <w:rtl/>
                <w:lang w:bidi="ar-EG"/>
              </w:rPr>
            </w:pPr>
          </w:p>
        </w:tc>
        <w:tc>
          <w:tcPr>
            <w:tcW w:w="289" w:type="dxa"/>
          </w:tcPr>
          <w:p w14:paraId="14122986" w14:textId="77777777" w:rsidR="00CD1970" w:rsidRPr="00BF2018" w:rsidRDefault="00CD1970" w:rsidP="00327563">
            <w:pPr>
              <w:rPr>
                <w:rtl/>
                <w:lang w:bidi="ar-EG"/>
              </w:rPr>
            </w:pPr>
          </w:p>
        </w:tc>
        <w:tc>
          <w:tcPr>
            <w:tcW w:w="289" w:type="dxa"/>
          </w:tcPr>
          <w:p w14:paraId="17CFC044" w14:textId="77777777" w:rsidR="00CD1970" w:rsidRPr="00BF2018" w:rsidRDefault="00CD1970" w:rsidP="00327563">
            <w:pPr>
              <w:rPr>
                <w:rtl/>
                <w:lang w:bidi="ar-EG"/>
              </w:rPr>
            </w:pPr>
          </w:p>
        </w:tc>
        <w:tc>
          <w:tcPr>
            <w:tcW w:w="289" w:type="dxa"/>
          </w:tcPr>
          <w:p w14:paraId="180FA83A" w14:textId="77777777" w:rsidR="00CD1970" w:rsidRPr="00BF2018" w:rsidRDefault="00CD1970" w:rsidP="00327563">
            <w:pPr>
              <w:rPr>
                <w:rtl/>
                <w:lang w:bidi="ar-EG"/>
              </w:rPr>
            </w:pPr>
          </w:p>
        </w:tc>
      </w:tr>
      <w:tr w:rsidR="00CD1970" w:rsidRPr="00BF2018" w14:paraId="3C6B7626" w14:textId="77777777" w:rsidTr="00327563">
        <w:tc>
          <w:tcPr>
            <w:tcW w:w="426" w:type="dxa"/>
            <w:vMerge/>
          </w:tcPr>
          <w:p w14:paraId="6D7EC116" w14:textId="77777777" w:rsidR="00CD1970" w:rsidRPr="00BF2018" w:rsidRDefault="00CD1970" w:rsidP="00327563">
            <w:pPr>
              <w:jc w:val="center"/>
              <w:rPr>
                <w:rtl/>
                <w:lang w:bidi="ar-EG"/>
              </w:rPr>
            </w:pPr>
          </w:p>
        </w:tc>
        <w:tc>
          <w:tcPr>
            <w:tcW w:w="567" w:type="dxa"/>
          </w:tcPr>
          <w:p w14:paraId="32C24B73" w14:textId="77777777" w:rsidR="00CD1970" w:rsidRPr="00BF2018" w:rsidRDefault="00CD1970" w:rsidP="00327563">
            <w:pPr>
              <w:jc w:val="center"/>
              <w:rPr>
                <w:b/>
                <w:bCs/>
                <w:rtl/>
                <w:lang w:bidi="ar-EG"/>
              </w:rPr>
            </w:pPr>
            <w:r w:rsidRPr="00BF2018">
              <w:rPr>
                <w:b/>
                <w:bCs/>
                <w:rtl/>
                <w:lang w:bidi="ar-EG"/>
              </w:rPr>
              <w:t>8</w:t>
            </w:r>
          </w:p>
        </w:tc>
        <w:tc>
          <w:tcPr>
            <w:tcW w:w="275" w:type="dxa"/>
          </w:tcPr>
          <w:p w14:paraId="62D54854" w14:textId="77777777" w:rsidR="00CD1970" w:rsidRPr="00BF2018" w:rsidRDefault="00CD1970" w:rsidP="00327563">
            <w:pPr>
              <w:jc w:val="center"/>
              <w:rPr>
                <w:rtl/>
                <w:lang w:bidi="ar-EG"/>
              </w:rPr>
            </w:pPr>
          </w:p>
        </w:tc>
        <w:tc>
          <w:tcPr>
            <w:tcW w:w="290" w:type="dxa"/>
          </w:tcPr>
          <w:p w14:paraId="2B449848" w14:textId="77777777" w:rsidR="00CD1970" w:rsidRPr="00BF2018" w:rsidRDefault="00CD1970" w:rsidP="00327563">
            <w:pPr>
              <w:jc w:val="center"/>
              <w:rPr>
                <w:rtl/>
                <w:lang w:bidi="ar-EG"/>
              </w:rPr>
            </w:pPr>
          </w:p>
        </w:tc>
        <w:tc>
          <w:tcPr>
            <w:tcW w:w="429" w:type="dxa"/>
          </w:tcPr>
          <w:p w14:paraId="0192CCDD" w14:textId="77777777" w:rsidR="00CD1970" w:rsidRPr="00BF2018" w:rsidRDefault="00CD1970" w:rsidP="00327563">
            <w:pPr>
              <w:jc w:val="center"/>
              <w:rPr>
                <w:rtl/>
                <w:lang w:bidi="ar-EG"/>
              </w:rPr>
            </w:pPr>
          </w:p>
        </w:tc>
        <w:tc>
          <w:tcPr>
            <w:tcW w:w="289" w:type="dxa"/>
          </w:tcPr>
          <w:p w14:paraId="77C9F16E" w14:textId="77777777" w:rsidR="00CD1970" w:rsidRPr="00BF2018" w:rsidRDefault="00CD1970" w:rsidP="00327563">
            <w:pPr>
              <w:jc w:val="center"/>
              <w:rPr>
                <w:rtl/>
                <w:lang w:bidi="ar-EG"/>
              </w:rPr>
            </w:pPr>
          </w:p>
        </w:tc>
        <w:tc>
          <w:tcPr>
            <w:tcW w:w="289" w:type="dxa"/>
          </w:tcPr>
          <w:p w14:paraId="193FFD2E" w14:textId="77777777" w:rsidR="00CD1970" w:rsidRPr="00BF2018" w:rsidRDefault="00CD1970" w:rsidP="00327563">
            <w:pPr>
              <w:jc w:val="center"/>
              <w:rPr>
                <w:rtl/>
                <w:lang w:bidi="ar-EG"/>
              </w:rPr>
            </w:pPr>
          </w:p>
        </w:tc>
        <w:tc>
          <w:tcPr>
            <w:tcW w:w="289" w:type="dxa"/>
          </w:tcPr>
          <w:p w14:paraId="46E0823C" w14:textId="77777777" w:rsidR="00CD1970" w:rsidRPr="00BF2018" w:rsidRDefault="00CD1970" w:rsidP="00327563">
            <w:pPr>
              <w:jc w:val="center"/>
              <w:rPr>
                <w:rtl/>
                <w:lang w:bidi="ar-EG"/>
              </w:rPr>
            </w:pPr>
          </w:p>
        </w:tc>
        <w:tc>
          <w:tcPr>
            <w:tcW w:w="289" w:type="dxa"/>
          </w:tcPr>
          <w:p w14:paraId="2DF11E4D" w14:textId="77777777" w:rsidR="00CD1970" w:rsidRPr="00BF2018" w:rsidRDefault="00CD1970" w:rsidP="00327563">
            <w:pPr>
              <w:jc w:val="center"/>
              <w:rPr>
                <w:rtl/>
                <w:lang w:bidi="ar-EG"/>
              </w:rPr>
            </w:pPr>
          </w:p>
        </w:tc>
        <w:tc>
          <w:tcPr>
            <w:tcW w:w="289" w:type="dxa"/>
            <w:shd w:val="clear" w:color="auto" w:fill="000000"/>
          </w:tcPr>
          <w:p w14:paraId="16243609" w14:textId="77777777" w:rsidR="00CD1970" w:rsidRPr="00BF2018" w:rsidRDefault="00CD1970" w:rsidP="00327563">
            <w:pPr>
              <w:jc w:val="center"/>
              <w:rPr>
                <w:rtl/>
                <w:lang w:bidi="ar-EG"/>
              </w:rPr>
            </w:pPr>
          </w:p>
        </w:tc>
        <w:tc>
          <w:tcPr>
            <w:tcW w:w="289" w:type="dxa"/>
          </w:tcPr>
          <w:p w14:paraId="0639A461" w14:textId="77777777" w:rsidR="00CD1970" w:rsidRPr="00BF2018" w:rsidRDefault="00CD1970" w:rsidP="00327563">
            <w:pPr>
              <w:jc w:val="center"/>
              <w:rPr>
                <w:rtl/>
                <w:lang w:bidi="ar-EG"/>
              </w:rPr>
            </w:pPr>
          </w:p>
        </w:tc>
        <w:tc>
          <w:tcPr>
            <w:tcW w:w="289" w:type="dxa"/>
          </w:tcPr>
          <w:p w14:paraId="6C63DE0D" w14:textId="77777777" w:rsidR="00CD1970" w:rsidRPr="00BF2018" w:rsidRDefault="00CD1970" w:rsidP="00327563">
            <w:pPr>
              <w:jc w:val="center"/>
              <w:rPr>
                <w:rtl/>
                <w:lang w:bidi="ar-EG"/>
              </w:rPr>
            </w:pPr>
          </w:p>
        </w:tc>
        <w:tc>
          <w:tcPr>
            <w:tcW w:w="289" w:type="dxa"/>
          </w:tcPr>
          <w:p w14:paraId="4E4A7722" w14:textId="77777777" w:rsidR="00CD1970" w:rsidRPr="00BF2018" w:rsidRDefault="00CD1970" w:rsidP="00327563">
            <w:pPr>
              <w:jc w:val="center"/>
              <w:rPr>
                <w:rtl/>
                <w:lang w:bidi="ar-EG"/>
              </w:rPr>
            </w:pPr>
          </w:p>
        </w:tc>
        <w:tc>
          <w:tcPr>
            <w:tcW w:w="304" w:type="dxa"/>
          </w:tcPr>
          <w:p w14:paraId="19C92819" w14:textId="77777777" w:rsidR="00CD1970" w:rsidRPr="00BF2018" w:rsidRDefault="00CD1970" w:rsidP="00327563">
            <w:pPr>
              <w:jc w:val="center"/>
              <w:rPr>
                <w:rtl/>
                <w:lang w:bidi="ar-EG"/>
              </w:rPr>
            </w:pPr>
          </w:p>
        </w:tc>
        <w:tc>
          <w:tcPr>
            <w:tcW w:w="255" w:type="dxa"/>
          </w:tcPr>
          <w:p w14:paraId="55140B44" w14:textId="77777777" w:rsidR="00CD1970" w:rsidRPr="00BF2018" w:rsidRDefault="00CD1970" w:rsidP="00327563">
            <w:pPr>
              <w:jc w:val="center"/>
              <w:rPr>
                <w:rtl/>
                <w:lang w:bidi="ar-EG"/>
              </w:rPr>
            </w:pPr>
          </w:p>
        </w:tc>
        <w:tc>
          <w:tcPr>
            <w:tcW w:w="289" w:type="dxa"/>
          </w:tcPr>
          <w:p w14:paraId="7D0114C7" w14:textId="77777777" w:rsidR="00CD1970" w:rsidRPr="00BF2018" w:rsidRDefault="00CD1970" w:rsidP="00327563">
            <w:pPr>
              <w:jc w:val="center"/>
              <w:rPr>
                <w:rtl/>
                <w:lang w:bidi="ar-EG"/>
              </w:rPr>
            </w:pPr>
          </w:p>
        </w:tc>
        <w:tc>
          <w:tcPr>
            <w:tcW w:w="289" w:type="dxa"/>
          </w:tcPr>
          <w:p w14:paraId="2D8717C5" w14:textId="77777777" w:rsidR="00CD1970" w:rsidRPr="00BF2018" w:rsidRDefault="00CD1970" w:rsidP="00327563">
            <w:pPr>
              <w:jc w:val="center"/>
              <w:rPr>
                <w:rtl/>
                <w:lang w:bidi="ar-EG"/>
              </w:rPr>
            </w:pPr>
          </w:p>
        </w:tc>
        <w:tc>
          <w:tcPr>
            <w:tcW w:w="289" w:type="dxa"/>
          </w:tcPr>
          <w:p w14:paraId="32A7B59C" w14:textId="77777777" w:rsidR="00CD1970" w:rsidRPr="00BF2018" w:rsidRDefault="00CD1970" w:rsidP="00327563">
            <w:pPr>
              <w:jc w:val="center"/>
              <w:rPr>
                <w:rtl/>
                <w:lang w:bidi="ar-EG"/>
              </w:rPr>
            </w:pPr>
          </w:p>
        </w:tc>
        <w:tc>
          <w:tcPr>
            <w:tcW w:w="289" w:type="dxa"/>
          </w:tcPr>
          <w:p w14:paraId="66EF01BA" w14:textId="77777777" w:rsidR="00CD1970" w:rsidRPr="00BF2018" w:rsidRDefault="00CD1970" w:rsidP="00327563">
            <w:pPr>
              <w:jc w:val="center"/>
              <w:rPr>
                <w:rtl/>
                <w:lang w:bidi="ar-EG"/>
              </w:rPr>
            </w:pPr>
          </w:p>
        </w:tc>
        <w:tc>
          <w:tcPr>
            <w:tcW w:w="289" w:type="dxa"/>
          </w:tcPr>
          <w:p w14:paraId="7A223786" w14:textId="77777777" w:rsidR="00CD1970" w:rsidRPr="00BF2018" w:rsidRDefault="00CD1970" w:rsidP="00327563">
            <w:pPr>
              <w:jc w:val="center"/>
              <w:rPr>
                <w:rtl/>
                <w:lang w:bidi="ar-EG"/>
              </w:rPr>
            </w:pPr>
          </w:p>
        </w:tc>
        <w:tc>
          <w:tcPr>
            <w:tcW w:w="289" w:type="dxa"/>
          </w:tcPr>
          <w:p w14:paraId="0DB912A8" w14:textId="77777777" w:rsidR="00CD1970" w:rsidRPr="00BF2018" w:rsidRDefault="00CD1970" w:rsidP="00327563">
            <w:pPr>
              <w:rPr>
                <w:rtl/>
                <w:lang w:bidi="ar-EG"/>
              </w:rPr>
            </w:pPr>
          </w:p>
        </w:tc>
        <w:tc>
          <w:tcPr>
            <w:tcW w:w="289" w:type="dxa"/>
          </w:tcPr>
          <w:p w14:paraId="100D7DFE" w14:textId="77777777" w:rsidR="00CD1970" w:rsidRPr="00BF2018" w:rsidRDefault="00CD1970" w:rsidP="00327563">
            <w:pPr>
              <w:rPr>
                <w:rtl/>
                <w:lang w:bidi="ar-EG"/>
              </w:rPr>
            </w:pPr>
          </w:p>
        </w:tc>
        <w:tc>
          <w:tcPr>
            <w:tcW w:w="289" w:type="dxa"/>
          </w:tcPr>
          <w:p w14:paraId="70A72D45" w14:textId="77777777" w:rsidR="00CD1970" w:rsidRPr="00BF2018" w:rsidRDefault="00CD1970" w:rsidP="00327563">
            <w:pPr>
              <w:rPr>
                <w:rtl/>
                <w:lang w:bidi="ar-EG"/>
              </w:rPr>
            </w:pPr>
          </w:p>
        </w:tc>
        <w:tc>
          <w:tcPr>
            <w:tcW w:w="289" w:type="dxa"/>
          </w:tcPr>
          <w:p w14:paraId="5880B284" w14:textId="77777777" w:rsidR="00CD1970" w:rsidRPr="00BF2018" w:rsidRDefault="00CD1970" w:rsidP="00327563">
            <w:pPr>
              <w:rPr>
                <w:rtl/>
                <w:lang w:bidi="ar-EG"/>
              </w:rPr>
            </w:pPr>
          </w:p>
        </w:tc>
        <w:tc>
          <w:tcPr>
            <w:tcW w:w="289" w:type="dxa"/>
          </w:tcPr>
          <w:p w14:paraId="5C4D54EF" w14:textId="77777777" w:rsidR="00CD1970" w:rsidRPr="00BF2018" w:rsidRDefault="00CD1970" w:rsidP="00327563">
            <w:pPr>
              <w:rPr>
                <w:rtl/>
                <w:lang w:bidi="ar-EG"/>
              </w:rPr>
            </w:pPr>
          </w:p>
        </w:tc>
        <w:tc>
          <w:tcPr>
            <w:tcW w:w="289" w:type="dxa"/>
          </w:tcPr>
          <w:p w14:paraId="1DC02CA5" w14:textId="77777777" w:rsidR="00CD1970" w:rsidRPr="00BF2018" w:rsidRDefault="00CD1970" w:rsidP="00327563">
            <w:pPr>
              <w:rPr>
                <w:rtl/>
                <w:lang w:bidi="ar-EG"/>
              </w:rPr>
            </w:pPr>
          </w:p>
        </w:tc>
        <w:tc>
          <w:tcPr>
            <w:tcW w:w="289" w:type="dxa"/>
          </w:tcPr>
          <w:p w14:paraId="707D64EB" w14:textId="77777777" w:rsidR="00CD1970" w:rsidRPr="00BF2018" w:rsidRDefault="00CD1970" w:rsidP="00327563">
            <w:pPr>
              <w:rPr>
                <w:rtl/>
                <w:lang w:bidi="ar-EG"/>
              </w:rPr>
            </w:pPr>
          </w:p>
        </w:tc>
        <w:tc>
          <w:tcPr>
            <w:tcW w:w="289" w:type="dxa"/>
          </w:tcPr>
          <w:p w14:paraId="1595874E" w14:textId="77777777" w:rsidR="00CD1970" w:rsidRPr="00BF2018" w:rsidRDefault="00CD1970" w:rsidP="00327563">
            <w:pPr>
              <w:rPr>
                <w:rtl/>
                <w:lang w:bidi="ar-EG"/>
              </w:rPr>
            </w:pPr>
          </w:p>
        </w:tc>
        <w:tc>
          <w:tcPr>
            <w:tcW w:w="289" w:type="dxa"/>
          </w:tcPr>
          <w:p w14:paraId="24747F99" w14:textId="77777777" w:rsidR="00CD1970" w:rsidRPr="00BF2018" w:rsidRDefault="00CD1970" w:rsidP="00327563">
            <w:pPr>
              <w:rPr>
                <w:rtl/>
                <w:lang w:bidi="ar-EG"/>
              </w:rPr>
            </w:pPr>
          </w:p>
        </w:tc>
        <w:tc>
          <w:tcPr>
            <w:tcW w:w="289" w:type="dxa"/>
          </w:tcPr>
          <w:p w14:paraId="244FD644" w14:textId="77777777" w:rsidR="00CD1970" w:rsidRPr="00BF2018" w:rsidRDefault="00CD1970" w:rsidP="00327563">
            <w:pPr>
              <w:rPr>
                <w:rtl/>
                <w:lang w:bidi="ar-EG"/>
              </w:rPr>
            </w:pPr>
          </w:p>
        </w:tc>
        <w:tc>
          <w:tcPr>
            <w:tcW w:w="289" w:type="dxa"/>
          </w:tcPr>
          <w:p w14:paraId="25DBC5B2" w14:textId="77777777" w:rsidR="00CD1970" w:rsidRPr="00BF2018" w:rsidRDefault="00CD1970" w:rsidP="00327563">
            <w:pPr>
              <w:rPr>
                <w:rtl/>
                <w:lang w:bidi="ar-EG"/>
              </w:rPr>
            </w:pPr>
          </w:p>
        </w:tc>
        <w:tc>
          <w:tcPr>
            <w:tcW w:w="289" w:type="dxa"/>
          </w:tcPr>
          <w:p w14:paraId="7B3C1314" w14:textId="77777777" w:rsidR="00CD1970" w:rsidRPr="00BF2018" w:rsidRDefault="00CD1970" w:rsidP="00327563">
            <w:pPr>
              <w:rPr>
                <w:rtl/>
                <w:lang w:bidi="ar-EG"/>
              </w:rPr>
            </w:pPr>
          </w:p>
        </w:tc>
        <w:tc>
          <w:tcPr>
            <w:tcW w:w="289" w:type="dxa"/>
          </w:tcPr>
          <w:p w14:paraId="4AB4E92A" w14:textId="77777777" w:rsidR="00CD1970" w:rsidRPr="00BF2018" w:rsidRDefault="00CD1970" w:rsidP="00327563">
            <w:pPr>
              <w:rPr>
                <w:rtl/>
                <w:lang w:bidi="ar-EG"/>
              </w:rPr>
            </w:pPr>
          </w:p>
        </w:tc>
        <w:tc>
          <w:tcPr>
            <w:tcW w:w="289" w:type="dxa"/>
          </w:tcPr>
          <w:p w14:paraId="1961D6B0" w14:textId="77777777" w:rsidR="00CD1970" w:rsidRPr="00BF2018" w:rsidRDefault="00CD1970" w:rsidP="00327563">
            <w:pPr>
              <w:rPr>
                <w:rtl/>
                <w:lang w:bidi="ar-EG"/>
              </w:rPr>
            </w:pPr>
          </w:p>
        </w:tc>
        <w:tc>
          <w:tcPr>
            <w:tcW w:w="289" w:type="dxa"/>
          </w:tcPr>
          <w:p w14:paraId="5975DD07" w14:textId="77777777" w:rsidR="00CD1970" w:rsidRPr="00BF2018" w:rsidRDefault="00CD1970" w:rsidP="00327563">
            <w:pPr>
              <w:rPr>
                <w:rtl/>
                <w:lang w:bidi="ar-EG"/>
              </w:rPr>
            </w:pPr>
          </w:p>
        </w:tc>
        <w:tc>
          <w:tcPr>
            <w:tcW w:w="289" w:type="dxa"/>
          </w:tcPr>
          <w:p w14:paraId="19AD2D23" w14:textId="77777777" w:rsidR="00CD1970" w:rsidRPr="00BF2018" w:rsidRDefault="00CD1970" w:rsidP="00327563">
            <w:pPr>
              <w:rPr>
                <w:rtl/>
                <w:lang w:bidi="ar-EG"/>
              </w:rPr>
            </w:pPr>
          </w:p>
        </w:tc>
        <w:tc>
          <w:tcPr>
            <w:tcW w:w="289" w:type="dxa"/>
          </w:tcPr>
          <w:p w14:paraId="23A95828" w14:textId="77777777" w:rsidR="00CD1970" w:rsidRPr="00BF2018" w:rsidRDefault="00CD1970" w:rsidP="00327563">
            <w:pPr>
              <w:rPr>
                <w:rtl/>
                <w:lang w:bidi="ar-EG"/>
              </w:rPr>
            </w:pPr>
          </w:p>
        </w:tc>
        <w:tc>
          <w:tcPr>
            <w:tcW w:w="289" w:type="dxa"/>
          </w:tcPr>
          <w:p w14:paraId="32A7B21A" w14:textId="77777777" w:rsidR="00CD1970" w:rsidRPr="00BF2018" w:rsidRDefault="00CD1970" w:rsidP="00327563">
            <w:pPr>
              <w:rPr>
                <w:rtl/>
                <w:lang w:bidi="ar-EG"/>
              </w:rPr>
            </w:pPr>
          </w:p>
        </w:tc>
        <w:tc>
          <w:tcPr>
            <w:tcW w:w="289" w:type="dxa"/>
          </w:tcPr>
          <w:p w14:paraId="6668526E" w14:textId="77777777" w:rsidR="00CD1970" w:rsidRPr="00BF2018" w:rsidRDefault="00CD1970" w:rsidP="00327563">
            <w:pPr>
              <w:rPr>
                <w:rtl/>
                <w:lang w:bidi="ar-EG"/>
              </w:rPr>
            </w:pPr>
          </w:p>
        </w:tc>
        <w:tc>
          <w:tcPr>
            <w:tcW w:w="289" w:type="dxa"/>
          </w:tcPr>
          <w:p w14:paraId="4B2F2EA3" w14:textId="77777777" w:rsidR="00CD1970" w:rsidRPr="00BF2018" w:rsidRDefault="00CD1970" w:rsidP="00327563">
            <w:pPr>
              <w:rPr>
                <w:rtl/>
                <w:lang w:bidi="ar-EG"/>
              </w:rPr>
            </w:pPr>
          </w:p>
        </w:tc>
        <w:tc>
          <w:tcPr>
            <w:tcW w:w="289" w:type="dxa"/>
          </w:tcPr>
          <w:p w14:paraId="6C1CF389" w14:textId="77777777" w:rsidR="00CD1970" w:rsidRPr="00BF2018" w:rsidRDefault="00CD1970" w:rsidP="00327563">
            <w:pPr>
              <w:rPr>
                <w:rtl/>
                <w:lang w:bidi="ar-EG"/>
              </w:rPr>
            </w:pPr>
          </w:p>
        </w:tc>
        <w:tc>
          <w:tcPr>
            <w:tcW w:w="289" w:type="dxa"/>
          </w:tcPr>
          <w:p w14:paraId="2DB7C42F" w14:textId="77777777" w:rsidR="00CD1970" w:rsidRPr="00BF2018" w:rsidRDefault="00CD1970" w:rsidP="00327563">
            <w:pPr>
              <w:rPr>
                <w:rtl/>
                <w:lang w:bidi="ar-EG"/>
              </w:rPr>
            </w:pPr>
          </w:p>
        </w:tc>
        <w:tc>
          <w:tcPr>
            <w:tcW w:w="289" w:type="dxa"/>
          </w:tcPr>
          <w:p w14:paraId="7DEE0AD3" w14:textId="77777777" w:rsidR="00CD1970" w:rsidRPr="00BF2018" w:rsidRDefault="00CD1970" w:rsidP="00327563">
            <w:pPr>
              <w:rPr>
                <w:rtl/>
                <w:lang w:bidi="ar-EG"/>
              </w:rPr>
            </w:pPr>
          </w:p>
        </w:tc>
        <w:tc>
          <w:tcPr>
            <w:tcW w:w="289" w:type="dxa"/>
          </w:tcPr>
          <w:p w14:paraId="302232FF" w14:textId="77777777" w:rsidR="00CD1970" w:rsidRPr="00BF2018" w:rsidRDefault="00CD1970" w:rsidP="00327563">
            <w:pPr>
              <w:rPr>
                <w:rtl/>
                <w:lang w:bidi="ar-EG"/>
              </w:rPr>
            </w:pPr>
          </w:p>
        </w:tc>
        <w:tc>
          <w:tcPr>
            <w:tcW w:w="289" w:type="dxa"/>
          </w:tcPr>
          <w:p w14:paraId="2B0B1B4F" w14:textId="77777777" w:rsidR="00CD1970" w:rsidRPr="00BF2018" w:rsidRDefault="00CD1970" w:rsidP="00327563">
            <w:pPr>
              <w:rPr>
                <w:rtl/>
                <w:lang w:bidi="ar-EG"/>
              </w:rPr>
            </w:pPr>
          </w:p>
        </w:tc>
        <w:tc>
          <w:tcPr>
            <w:tcW w:w="289" w:type="dxa"/>
          </w:tcPr>
          <w:p w14:paraId="642361CA" w14:textId="77777777" w:rsidR="00CD1970" w:rsidRPr="00BF2018" w:rsidRDefault="00CD1970" w:rsidP="00327563">
            <w:pPr>
              <w:rPr>
                <w:rtl/>
                <w:lang w:bidi="ar-EG"/>
              </w:rPr>
            </w:pPr>
          </w:p>
        </w:tc>
      </w:tr>
      <w:tr w:rsidR="00CD1970" w:rsidRPr="00BF2018" w14:paraId="3C1F06BF" w14:textId="77777777" w:rsidTr="00327563">
        <w:tc>
          <w:tcPr>
            <w:tcW w:w="426" w:type="dxa"/>
            <w:vMerge/>
          </w:tcPr>
          <w:p w14:paraId="01A05BA3" w14:textId="77777777" w:rsidR="00CD1970" w:rsidRPr="00BF2018" w:rsidRDefault="00CD1970" w:rsidP="00327563">
            <w:pPr>
              <w:jc w:val="center"/>
              <w:rPr>
                <w:rtl/>
                <w:lang w:bidi="ar-EG"/>
              </w:rPr>
            </w:pPr>
          </w:p>
        </w:tc>
        <w:tc>
          <w:tcPr>
            <w:tcW w:w="567" w:type="dxa"/>
          </w:tcPr>
          <w:p w14:paraId="7FE828CB" w14:textId="77777777" w:rsidR="00CD1970" w:rsidRPr="00BF2018" w:rsidRDefault="00CD1970" w:rsidP="00327563">
            <w:pPr>
              <w:jc w:val="center"/>
              <w:rPr>
                <w:b/>
                <w:bCs/>
                <w:rtl/>
                <w:lang w:bidi="ar-EG"/>
              </w:rPr>
            </w:pPr>
            <w:r w:rsidRPr="00BF2018">
              <w:rPr>
                <w:b/>
                <w:bCs/>
                <w:rtl/>
                <w:lang w:bidi="ar-EG"/>
              </w:rPr>
              <w:t>9</w:t>
            </w:r>
          </w:p>
        </w:tc>
        <w:tc>
          <w:tcPr>
            <w:tcW w:w="275" w:type="dxa"/>
          </w:tcPr>
          <w:p w14:paraId="0871F6E0" w14:textId="77777777" w:rsidR="00CD1970" w:rsidRPr="00BF2018" w:rsidRDefault="00CD1970" w:rsidP="00327563">
            <w:pPr>
              <w:jc w:val="center"/>
              <w:rPr>
                <w:rtl/>
                <w:lang w:bidi="ar-EG"/>
              </w:rPr>
            </w:pPr>
          </w:p>
        </w:tc>
        <w:tc>
          <w:tcPr>
            <w:tcW w:w="290" w:type="dxa"/>
          </w:tcPr>
          <w:p w14:paraId="1718A972" w14:textId="77777777" w:rsidR="00CD1970" w:rsidRPr="00BF2018" w:rsidRDefault="00CD1970" w:rsidP="00327563">
            <w:pPr>
              <w:jc w:val="center"/>
              <w:rPr>
                <w:rtl/>
                <w:lang w:bidi="ar-EG"/>
              </w:rPr>
            </w:pPr>
          </w:p>
        </w:tc>
        <w:tc>
          <w:tcPr>
            <w:tcW w:w="429" w:type="dxa"/>
          </w:tcPr>
          <w:p w14:paraId="28294B7D" w14:textId="77777777" w:rsidR="00CD1970" w:rsidRPr="00BF2018" w:rsidRDefault="00CD1970" w:rsidP="00327563">
            <w:pPr>
              <w:jc w:val="center"/>
              <w:rPr>
                <w:rtl/>
                <w:lang w:bidi="ar-EG"/>
              </w:rPr>
            </w:pPr>
          </w:p>
        </w:tc>
        <w:tc>
          <w:tcPr>
            <w:tcW w:w="289" w:type="dxa"/>
          </w:tcPr>
          <w:p w14:paraId="5341C26A" w14:textId="77777777" w:rsidR="00CD1970" w:rsidRPr="00BF2018" w:rsidRDefault="00CD1970" w:rsidP="00327563">
            <w:pPr>
              <w:jc w:val="center"/>
              <w:rPr>
                <w:rtl/>
                <w:lang w:bidi="ar-EG"/>
              </w:rPr>
            </w:pPr>
          </w:p>
        </w:tc>
        <w:tc>
          <w:tcPr>
            <w:tcW w:w="289" w:type="dxa"/>
          </w:tcPr>
          <w:p w14:paraId="1CCC4BB4" w14:textId="77777777" w:rsidR="00CD1970" w:rsidRPr="00BF2018" w:rsidRDefault="00CD1970" w:rsidP="00327563">
            <w:pPr>
              <w:jc w:val="center"/>
              <w:rPr>
                <w:rtl/>
                <w:lang w:bidi="ar-EG"/>
              </w:rPr>
            </w:pPr>
          </w:p>
        </w:tc>
        <w:tc>
          <w:tcPr>
            <w:tcW w:w="289" w:type="dxa"/>
          </w:tcPr>
          <w:p w14:paraId="64810125" w14:textId="77777777" w:rsidR="00CD1970" w:rsidRPr="00BF2018" w:rsidRDefault="00CD1970" w:rsidP="00327563">
            <w:pPr>
              <w:jc w:val="center"/>
              <w:rPr>
                <w:rtl/>
                <w:lang w:bidi="ar-EG"/>
              </w:rPr>
            </w:pPr>
          </w:p>
        </w:tc>
        <w:tc>
          <w:tcPr>
            <w:tcW w:w="289" w:type="dxa"/>
          </w:tcPr>
          <w:p w14:paraId="4415D098" w14:textId="77777777" w:rsidR="00CD1970" w:rsidRPr="00BF2018" w:rsidRDefault="00CD1970" w:rsidP="00327563">
            <w:pPr>
              <w:jc w:val="center"/>
              <w:rPr>
                <w:rtl/>
                <w:lang w:bidi="ar-EG"/>
              </w:rPr>
            </w:pPr>
          </w:p>
        </w:tc>
        <w:tc>
          <w:tcPr>
            <w:tcW w:w="289" w:type="dxa"/>
          </w:tcPr>
          <w:p w14:paraId="13F01D21" w14:textId="77777777" w:rsidR="00CD1970" w:rsidRPr="00BF2018" w:rsidRDefault="00CD1970" w:rsidP="00327563">
            <w:pPr>
              <w:jc w:val="center"/>
              <w:rPr>
                <w:rtl/>
                <w:lang w:bidi="ar-EG"/>
              </w:rPr>
            </w:pPr>
          </w:p>
        </w:tc>
        <w:tc>
          <w:tcPr>
            <w:tcW w:w="289" w:type="dxa"/>
            <w:shd w:val="clear" w:color="auto" w:fill="000000"/>
          </w:tcPr>
          <w:p w14:paraId="7D9A4085" w14:textId="77777777" w:rsidR="00CD1970" w:rsidRPr="00BF2018" w:rsidRDefault="00CD1970" w:rsidP="00327563">
            <w:pPr>
              <w:jc w:val="center"/>
              <w:rPr>
                <w:rtl/>
                <w:lang w:bidi="ar-EG"/>
              </w:rPr>
            </w:pPr>
          </w:p>
        </w:tc>
        <w:tc>
          <w:tcPr>
            <w:tcW w:w="289" w:type="dxa"/>
          </w:tcPr>
          <w:p w14:paraId="21AA1DBD" w14:textId="77777777" w:rsidR="00CD1970" w:rsidRPr="00BF2018" w:rsidRDefault="00CD1970" w:rsidP="00327563">
            <w:pPr>
              <w:jc w:val="center"/>
              <w:rPr>
                <w:rtl/>
                <w:lang w:bidi="ar-EG"/>
              </w:rPr>
            </w:pPr>
          </w:p>
        </w:tc>
        <w:tc>
          <w:tcPr>
            <w:tcW w:w="289" w:type="dxa"/>
          </w:tcPr>
          <w:p w14:paraId="16439309" w14:textId="77777777" w:rsidR="00CD1970" w:rsidRPr="00BF2018" w:rsidRDefault="00CD1970" w:rsidP="00327563">
            <w:pPr>
              <w:jc w:val="center"/>
              <w:rPr>
                <w:rtl/>
                <w:lang w:bidi="ar-EG"/>
              </w:rPr>
            </w:pPr>
          </w:p>
        </w:tc>
        <w:tc>
          <w:tcPr>
            <w:tcW w:w="304" w:type="dxa"/>
          </w:tcPr>
          <w:p w14:paraId="396C7CAA" w14:textId="77777777" w:rsidR="00CD1970" w:rsidRPr="00BF2018" w:rsidRDefault="00CD1970" w:rsidP="00327563">
            <w:pPr>
              <w:jc w:val="center"/>
              <w:rPr>
                <w:rtl/>
                <w:lang w:bidi="ar-EG"/>
              </w:rPr>
            </w:pPr>
          </w:p>
        </w:tc>
        <w:tc>
          <w:tcPr>
            <w:tcW w:w="255" w:type="dxa"/>
          </w:tcPr>
          <w:p w14:paraId="11F748AC" w14:textId="77777777" w:rsidR="00CD1970" w:rsidRPr="00BF2018" w:rsidRDefault="00CD1970" w:rsidP="00327563">
            <w:pPr>
              <w:jc w:val="center"/>
              <w:rPr>
                <w:rtl/>
                <w:lang w:bidi="ar-EG"/>
              </w:rPr>
            </w:pPr>
          </w:p>
        </w:tc>
        <w:tc>
          <w:tcPr>
            <w:tcW w:w="289" w:type="dxa"/>
          </w:tcPr>
          <w:p w14:paraId="56ABA9D4" w14:textId="77777777" w:rsidR="00CD1970" w:rsidRPr="00BF2018" w:rsidRDefault="00CD1970" w:rsidP="00327563">
            <w:pPr>
              <w:jc w:val="center"/>
              <w:rPr>
                <w:rtl/>
                <w:lang w:bidi="ar-EG"/>
              </w:rPr>
            </w:pPr>
          </w:p>
        </w:tc>
        <w:tc>
          <w:tcPr>
            <w:tcW w:w="289" w:type="dxa"/>
          </w:tcPr>
          <w:p w14:paraId="129EFE77" w14:textId="77777777" w:rsidR="00CD1970" w:rsidRPr="00BF2018" w:rsidRDefault="00CD1970" w:rsidP="00327563">
            <w:pPr>
              <w:jc w:val="center"/>
              <w:rPr>
                <w:rtl/>
                <w:lang w:bidi="ar-EG"/>
              </w:rPr>
            </w:pPr>
          </w:p>
        </w:tc>
        <w:tc>
          <w:tcPr>
            <w:tcW w:w="289" w:type="dxa"/>
          </w:tcPr>
          <w:p w14:paraId="7894C38A" w14:textId="77777777" w:rsidR="00CD1970" w:rsidRPr="00BF2018" w:rsidRDefault="00CD1970" w:rsidP="00327563">
            <w:pPr>
              <w:jc w:val="center"/>
              <w:rPr>
                <w:rtl/>
                <w:lang w:bidi="ar-EG"/>
              </w:rPr>
            </w:pPr>
          </w:p>
        </w:tc>
        <w:tc>
          <w:tcPr>
            <w:tcW w:w="289" w:type="dxa"/>
          </w:tcPr>
          <w:p w14:paraId="7E1E7AB1" w14:textId="77777777" w:rsidR="00CD1970" w:rsidRPr="00BF2018" w:rsidRDefault="00CD1970" w:rsidP="00327563">
            <w:pPr>
              <w:jc w:val="center"/>
              <w:rPr>
                <w:rtl/>
                <w:lang w:bidi="ar-EG"/>
              </w:rPr>
            </w:pPr>
          </w:p>
        </w:tc>
        <w:tc>
          <w:tcPr>
            <w:tcW w:w="289" w:type="dxa"/>
          </w:tcPr>
          <w:p w14:paraId="7255D85A" w14:textId="77777777" w:rsidR="00CD1970" w:rsidRPr="00BF2018" w:rsidRDefault="00CD1970" w:rsidP="00327563">
            <w:pPr>
              <w:jc w:val="center"/>
              <w:rPr>
                <w:rtl/>
                <w:lang w:bidi="ar-EG"/>
              </w:rPr>
            </w:pPr>
          </w:p>
        </w:tc>
        <w:tc>
          <w:tcPr>
            <w:tcW w:w="289" w:type="dxa"/>
          </w:tcPr>
          <w:p w14:paraId="6259DEDE" w14:textId="77777777" w:rsidR="00CD1970" w:rsidRPr="00BF2018" w:rsidRDefault="00CD1970" w:rsidP="00327563">
            <w:pPr>
              <w:rPr>
                <w:rtl/>
                <w:lang w:bidi="ar-EG"/>
              </w:rPr>
            </w:pPr>
          </w:p>
        </w:tc>
        <w:tc>
          <w:tcPr>
            <w:tcW w:w="289" w:type="dxa"/>
          </w:tcPr>
          <w:p w14:paraId="2CC7D353" w14:textId="77777777" w:rsidR="00CD1970" w:rsidRPr="00BF2018" w:rsidRDefault="00CD1970" w:rsidP="00327563">
            <w:pPr>
              <w:rPr>
                <w:rtl/>
                <w:lang w:bidi="ar-EG"/>
              </w:rPr>
            </w:pPr>
          </w:p>
        </w:tc>
        <w:tc>
          <w:tcPr>
            <w:tcW w:w="289" w:type="dxa"/>
          </w:tcPr>
          <w:p w14:paraId="0902E77B" w14:textId="77777777" w:rsidR="00CD1970" w:rsidRPr="00BF2018" w:rsidRDefault="00CD1970" w:rsidP="00327563">
            <w:pPr>
              <w:rPr>
                <w:rtl/>
                <w:lang w:bidi="ar-EG"/>
              </w:rPr>
            </w:pPr>
          </w:p>
        </w:tc>
        <w:tc>
          <w:tcPr>
            <w:tcW w:w="289" w:type="dxa"/>
          </w:tcPr>
          <w:p w14:paraId="4F77025E" w14:textId="77777777" w:rsidR="00CD1970" w:rsidRPr="00BF2018" w:rsidRDefault="00CD1970" w:rsidP="00327563">
            <w:pPr>
              <w:rPr>
                <w:rtl/>
                <w:lang w:bidi="ar-EG"/>
              </w:rPr>
            </w:pPr>
          </w:p>
        </w:tc>
        <w:tc>
          <w:tcPr>
            <w:tcW w:w="289" w:type="dxa"/>
          </w:tcPr>
          <w:p w14:paraId="23A2C231" w14:textId="77777777" w:rsidR="00CD1970" w:rsidRPr="00BF2018" w:rsidRDefault="00CD1970" w:rsidP="00327563">
            <w:pPr>
              <w:rPr>
                <w:rtl/>
                <w:lang w:bidi="ar-EG"/>
              </w:rPr>
            </w:pPr>
          </w:p>
        </w:tc>
        <w:tc>
          <w:tcPr>
            <w:tcW w:w="289" w:type="dxa"/>
          </w:tcPr>
          <w:p w14:paraId="360096D0" w14:textId="77777777" w:rsidR="00CD1970" w:rsidRPr="00BF2018" w:rsidRDefault="00CD1970" w:rsidP="00327563">
            <w:pPr>
              <w:rPr>
                <w:rtl/>
                <w:lang w:bidi="ar-EG"/>
              </w:rPr>
            </w:pPr>
          </w:p>
        </w:tc>
        <w:tc>
          <w:tcPr>
            <w:tcW w:w="289" w:type="dxa"/>
          </w:tcPr>
          <w:p w14:paraId="4FA66834" w14:textId="77777777" w:rsidR="00CD1970" w:rsidRPr="00BF2018" w:rsidRDefault="00CD1970" w:rsidP="00327563">
            <w:pPr>
              <w:rPr>
                <w:rtl/>
                <w:lang w:bidi="ar-EG"/>
              </w:rPr>
            </w:pPr>
          </w:p>
        </w:tc>
        <w:tc>
          <w:tcPr>
            <w:tcW w:w="289" w:type="dxa"/>
          </w:tcPr>
          <w:p w14:paraId="3DF86709" w14:textId="77777777" w:rsidR="00CD1970" w:rsidRPr="00BF2018" w:rsidRDefault="00CD1970" w:rsidP="00327563">
            <w:pPr>
              <w:rPr>
                <w:rtl/>
                <w:lang w:bidi="ar-EG"/>
              </w:rPr>
            </w:pPr>
          </w:p>
        </w:tc>
        <w:tc>
          <w:tcPr>
            <w:tcW w:w="289" w:type="dxa"/>
          </w:tcPr>
          <w:p w14:paraId="7D959D6E" w14:textId="77777777" w:rsidR="00CD1970" w:rsidRPr="00BF2018" w:rsidRDefault="00CD1970" w:rsidP="00327563">
            <w:pPr>
              <w:rPr>
                <w:rtl/>
                <w:lang w:bidi="ar-EG"/>
              </w:rPr>
            </w:pPr>
          </w:p>
        </w:tc>
        <w:tc>
          <w:tcPr>
            <w:tcW w:w="289" w:type="dxa"/>
          </w:tcPr>
          <w:p w14:paraId="6FC58B01" w14:textId="77777777" w:rsidR="00CD1970" w:rsidRPr="00BF2018" w:rsidRDefault="00CD1970" w:rsidP="00327563">
            <w:pPr>
              <w:rPr>
                <w:rtl/>
                <w:lang w:bidi="ar-EG"/>
              </w:rPr>
            </w:pPr>
          </w:p>
        </w:tc>
        <w:tc>
          <w:tcPr>
            <w:tcW w:w="289" w:type="dxa"/>
          </w:tcPr>
          <w:p w14:paraId="0872A3EC" w14:textId="77777777" w:rsidR="00CD1970" w:rsidRPr="00BF2018" w:rsidRDefault="00CD1970" w:rsidP="00327563">
            <w:pPr>
              <w:rPr>
                <w:rtl/>
                <w:lang w:bidi="ar-EG"/>
              </w:rPr>
            </w:pPr>
          </w:p>
        </w:tc>
        <w:tc>
          <w:tcPr>
            <w:tcW w:w="289" w:type="dxa"/>
          </w:tcPr>
          <w:p w14:paraId="31074045" w14:textId="77777777" w:rsidR="00CD1970" w:rsidRPr="00BF2018" w:rsidRDefault="00CD1970" w:rsidP="00327563">
            <w:pPr>
              <w:rPr>
                <w:rtl/>
                <w:lang w:bidi="ar-EG"/>
              </w:rPr>
            </w:pPr>
          </w:p>
        </w:tc>
        <w:tc>
          <w:tcPr>
            <w:tcW w:w="289" w:type="dxa"/>
          </w:tcPr>
          <w:p w14:paraId="7E395EFE" w14:textId="77777777" w:rsidR="00CD1970" w:rsidRPr="00BF2018" w:rsidRDefault="00CD1970" w:rsidP="00327563">
            <w:pPr>
              <w:rPr>
                <w:rtl/>
                <w:lang w:bidi="ar-EG"/>
              </w:rPr>
            </w:pPr>
          </w:p>
        </w:tc>
        <w:tc>
          <w:tcPr>
            <w:tcW w:w="289" w:type="dxa"/>
          </w:tcPr>
          <w:p w14:paraId="79FE44DC" w14:textId="77777777" w:rsidR="00CD1970" w:rsidRPr="00BF2018" w:rsidRDefault="00CD1970" w:rsidP="00327563">
            <w:pPr>
              <w:rPr>
                <w:rtl/>
                <w:lang w:bidi="ar-EG"/>
              </w:rPr>
            </w:pPr>
          </w:p>
        </w:tc>
        <w:tc>
          <w:tcPr>
            <w:tcW w:w="289" w:type="dxa"/>
          </w:tcPr>
          <w:p w14:paraId="2AA49F3D" w14:textId="77777777" w:rsidR="00CD1970" w:rsidRPr="00BF2018" w:rsidRDefault="00CD1970" w:rsidP="00327563">
            <w:pPr>
              <w:rPr>
                <w:rtl/>
                <w:lang w:bidi="ar-EG"/>
              </w:rPr>
            </w:pPr>
          </w:p>
        </w:tc>
        <w:tc>
          <w:tcPr>
            <w:tcW w:w="289" w:type="dxa"/>
          </w:tcPr>
          <w:p w14:paraId="087DAF9F" w14:textId="77777777" w:rsidR="00CD1970" w:rsidRPr="00BF2018" w:rsidRDefault="00CD1970" w:rsidP="00327563">
            <w:pPr>
              <w:rPr>
                <w:rtl/>
                <w:lang w:bidi="ar-EG"/>
              </w:rPr>
            </w:pPr>
          </w:p>
        </w:tc>
        <w:tc>
          <w:tcPr>
            <w:tcW w:w="289" w:type="dxa"/>
          </w:tcPr>
          <w:p w14:paraId="58C70CAD" w14:textId="77777777" w:rsidR="00CD1970" w:rsidRPr="00BF2018" w:rsidRDefault="00CD1970" w:rsidP="00327563">
            <w:pPr>
              <w:rPr>
                <w:rtl/>
                <w:lang w:bidi="ar-EG"/>
              </w:rPr>
            </w:pPr>
          </w:p>
        </w:tc>
        <w:tc>
          <w:tcPr>
            <w:tcW w:w="289" w:type="dxa"/>
          </w:tcPr>
          <w:p w14:paraId="673E1F3D" w14:textId="77777777" w:rsidR="00CD1970" w:rsidRPr="00BF2018" w:rsidRDefault="00CD1970" w:rsidP="00327563">
            <w:pPr>
              <w:rPr>
                <w:rtl/>
                <w:lang w:bidi="ar-EG"/>
              </w:rPr>
            </w:pPr>
          </w:p>
        </w:tc>
        <w:tc>
          <w:tcPr>
            <w:tcW w:w="289" w:type="dxa"/>
          </w:tcPr>
          <w:p w14:paraId="5541518F" w14:textId="77777777" w:rsidR="00CD1970" w:rsidRPr="00BF2018" w:rsidRDefault="00CD1970" w:rsidP="00327563">
            <w:pPr>
              <w:rPr>
                <w:rtl/>
                <w:lang w:bidi="ar-EG"/>
              </w:rPr>
            </w:pPr>
          </w:p>
        </w:tc>
        <w:tc>
          <w:tcPr>
            <w:tcW w:w="289" w:type="dxa"/>
          </w:tcPr>
          <w:p w14:paraId="45E2B217" w14:textId="77777777" w:rsidR="00CD1970" w:rsidRPr="00BF2018" w:rsidRDefault="00CD1970" w:rsidP="00327563">
            <w:pPr>
              <w:rPr>
                <w:rtl/>
                <w:lang w:bidi="ar-EG"/>
              </w:rPr>
            </w:pPr>
          </w:p>
        </w:tc>
        <w:tc>
          <w:tcPr>
            <w:tcW w:w="289" w:type="dxa"/>
          </w:tcPr>
          <w:p w14:paraId="24D6FFB6" w14:textId="77777777" w:rsidR="00CD1970" w:rsidRPr="00BF2018" w:rsidRDefault="00CD1970" w:rsidP="00327563">
            <w:pPr>
              <w:rPr>
                <w:rtl/>
                <w:lang w:bidi="ar-EG"/>
              </w:rPr>
            </w:pPr>
          </w:p>
        </w:tc>
        <w:tc>
          <w:tcPr>
            <w:tcW w:w="289" w:type="dxa"/>
          </w:tcPr>
          <w:p w14:paraId="671CBD69" w14:textId="77777777" w:rsidR="00CD1970" w:rsidRPr="00BF2018" w:rsidRDefault="00CD1970" w:rsidP="00327563">
            <w:pPr>
              <w:rPr>
                <w:rtl/>
                <w:lang w:bidi="ar-EG"/>
              </w:rPr>
            </w:pPr>
          </w:p>
        </w:tc>
        <w:tc>
          <w:tcPr>
            <w:tcW w:w="289" w:type="dxa"/>
          </w:tcPr>
          <w:p w14:paraId="549B4C3F" w14:textId="77777777" w:rsidR="00CD1970" w:rsidRPr="00BF2018" w:rsidRDefault="00CD1970" w:rsidP="00327563">
            <w:pPr>
              <w:rPr>
                <w:rtl/>
                <w:lang w:bidi="ar-EG"/>
              </w:rPr>
            </w:pPr>
          </w:p>
        </w:tc>
        <w:tc>
          <w:tcPr>
            <w:tcW w:w="289" w:type="dxa"/>
          </w:tcPr>
          <w:p w14:paraId="64C8E453" w14:textId="77777777" w:rsidR="00CD1970" w:rsidRPr="00BF2018" w:rsidRDefault="00CD1970" w:rsidP="00327563">
            <w:pPr>
              <w:rPr>
                <w:rtl/>
                <w:lang w:bidi="ar-EG"/>
              </w:rPr>
            </w:pPr>
          </w:p>
        </w:tc>
        <w:tc>
          <w:tcPr>
            <w:tcW w:w="289" w:type="dxa"/>
          </w:tcPr>
          <w:p w14:paraId="09EC4362" w14:textId="77777777" w:rsidR="00CD1970" w:rsidRPr="00BF2018" w:rsidRDefault="00CD1970" w:rsidP="00327563">
            <w:pPr>
              <w:rPr>
                <w:rtl/>
                <w:lang w:bidi="ar-EG"/>
              </w:rPr>
            </w:pPr>
          </w:p>
        </w:tc>
        <w:tc>
          <w:tcPr>
            <w:tcW w:w="289" w:type="dxa"/>
          </w:tcPr>
          <w:p w14:paraId="47E1CA69" w14:textId="77777777" w:rsidR="00CD1970" w:rsidRPr="00BF2018" w:rsidRDefault="00CD1970" w:rsidP="00327563">
            <w:pPr>
              <w:rPr>
                <w:rtl/>
                <w:lang w:bidi="ar-EG"/>
              </w:rPr>
            </w:pPr>
          </w:p>
        </w:tc>
      </w:tr>
      <w:tr w:rsidR="00CD1970" w:rsidRPr="00BF2018" w14:paraId="49D0295B" w14:textId="77777777" w:rsidTr="00327563">
        <w:tc>
          <w:tcPr>
            <w:tcW w:w="426" w:type="dxa"/>
            <w:vMerge/>
          </w:tcPr>
          <w:p w14:paraId="0D5296BF" w14:textId="77777777" w:rsidR="00CD1970" w:rsidRPr="00BF2018" w:rsidRDefault="00CD1970" w:rsidP="00327563">
            <w:pPr>
              <w:jc w:val="center"/>
              <w:rPr>
                <w:rtl/>
                <w:lang w:bidi="ar-EG"/>
              </w:rPr>
            </w:pPr>
          </w:p>
        </w:tc>
        <w:tc>
          <w:tcPr>
            <w:tcW w:w="567" w:type="dxa"/>
          </w:tcPr>
          <w:p w14:paraId="346DCA32" w14:textId="77777777" w:rsidR="00CD1970" w:rsidRPr="00BF2018" w:rsidRDefault="00CD1970" w:rsidP="00327563">
            <w:pPr>
              <w:jc w:val="center"/>
              <w:rPr>
                <w:b/>
                <w:bCs/>
                <w:rtl/>
                <w:lang w:bidi="ar-EG"/>
              </w:rPr>
            </w:pPr>
            <w:r w:rsidRPr="00BF2018">
              <w:rPr>
                <w:b/>
                <w:bCs/>
                <w:rtl/>
                <w:lang w:bidi="ar-EG"/>
              </w:rPr>
              <w:t>10</w:t>
            </w:r>
          </w:p>
        </w:tc>
        <w:tc>
          <w:tcPr>
            <w:tcW w:w="275" w:type="dxa"/>
          </w:tcPr>
          <w:p w14:paraId="72F2AB77" w14:textId="77777777" w:rsidR="00CD1970" w:rsidRPr="00BF2018" w:rsidRDefault="00CD1970" w:rsidP="00327563">
            <w:pPr>
              <w:jc w:val="center"/>
              <w:rPr>
                <w:rtl/>
                <w:lang w:bidi="ar-EG"/>
              </w:rPr>
            </w:pPr>
          </w:p>
        </w:tc>
        <w:tc>
          <w:tcPr>
            <w:tcW w:w="290" w:type="dxa"/>
          </w:tcPr>
          <w:p w14:paraId="62A8E31F" w14:textId="77777777" w:rsidR="00CD1970" w:rsidRPr="00BF2018" w:rsidRDefault="00CD1970" w:rsidP="00327563">
            <w:pPr>
              <w:jc w:val="center"/>
              <w:rPr>
                <w:rtl/>
                <w:lang w:bidi="ar-EG"/>
              </w:rPr>
            </w:pPr>
          </w:p>
        </w:tc>
        <w:tc>
          <w:tcPr>
            <w:tcW w:w="429" w:type="dxa"/>
          </w:tcPr>
          <w:p w14:paraId="041E15E0" w14:textId="77777777" w:rsidR="00CD1970" w:rsidRPr="00BF2018" w:rsidRDefault="00CD1970" w:rsidP="00327563">
            <w:pPr>
              <w:jc w:val="center"/>
              <w:rPr>
                <w:rtl/>
                <w:lang w:bidi="ar-EG"/>
              </w:rPr>
            </w:pPr>
          </w:p>
        </w:tc>
        <w:tc>
          <w:tcPr>
            <w:tcW w:w="289" w:type="dxa"/>
          </w:tcPr>
          <w:p w14:paraId="1139DE49" w14:textId="77777777" w:rsidR="00CD1970" w:rsidRPr="00BF2018" w:rsidRDefault="00CD1970" w:rsidP="00327563">
            <w:pPr>
              <w:jc w:val="center"/>
              <w:rPr>
                <w:rtl/>
                <w:lang w:bidi="ar-EG"/>
              </w:rPr>
            </w:pPr>
          </w:p>
        </w:tc>
        <w:tc>
          <w:tcPr>
            <w:tcW w:w="289" w:type="dxa"/>
          </w:tcPr>
          <w:p w14:paraId="74115AED" w14:textId="77777777" w:rsidR="00CD1970" w:rsidRPr="00BF2018" w:rsidRDefault="00CD1970" w:rsidP="00327563">
            <w:pPr>
              <w:jc w:val="center"/>
              <w:rPr>
                <w:rtl/>
                <w:lang w:bidi="ar-EG"/>
              </w:rPr>
            </w:pPr>
          </w:p>
        </w:tc>
        <w:tc>
          <w:tcPr>
            <w:tcW w:w="289" w:type="dxa"/>
          </w:tcPr>
          <w:p w14:paraId="58DA3014" w14:textId="77777777" w:rsidR="00CD1970" w:rsidRPr="00BF2018" w:rsidRDefault="00CD1970" w:rsidP="00327563">
            <w:pPr>
              <w:jc w:val="center"/>
              <w:rPr>
                <w:rtl/>
                <w:lang w:bidi="ar-EG"/>
              </w:rPr>
            </w:pPr>
          </w:p>
        </w:tc>
        <w:tc>
          <w:tcPr>
            <w:tcW w:w="289" w:type="dxa"/>
          </w:tcPr>
          <w:p w14:paraId="45736461" w14:textId="77777777" w:rsidR="00CD1970" w:rsidRPr="00BF2018" w:rsidRDefault="00CD1970" w:rsidP="00327563">
            <w:pPr>
              <w:jc w:val="center"/>
              <w:rPr>
                <w:rtl/>
                <w:lang w:bidi="ar-EG"/>
              </w:rPr>
            </w:pPr>
          </w:p>
        </w:tc>
        <w:tc>
          <w:tcPr>
            <w:tcW w:w="289" w:type="dxa"/>
          </w:tcPr>
          <w:p w14:paraId="76DEB367" w14:textId="77777777" w:rsidR="00CD1970" w:rsidRPr="00BF2018" w:rsidRDefault="00CD1970" w:rsidP="00327563">
            <w:pPr>
              <w:jc w:val="center"/>
              <w:rPr>
                <w:rtl/>
                <w:lang w:bidi="ar-EG"/>
              </w:rPr>
            </w:pPr>
          </w:p>
        </w:tc>
        <w:tc>
          <w:tcPr>
            <w:tcW w:w="289" w:type="dxa"/>
          </w:tcPr>
          <w:p w14:paraId="58957246" w14:textId="77777777" w:rsidR="00CD1970" w:rsidRPr="00BF2018" w:rsidRDefault="00CD1970" w:rsidP="00327563">
            <w:pPr>
              <w:jc w:val="center"/>
              <w:rPr>
                <w:rtl/>
                <w:lang w:bidi="ar-EG"/>
              </w:rPr>
            </w:pPr>
          </w:p>
        </w:tc>
        <w:tc>
          <w:tcPr>
            <w:tcW w:w="289" w:type="dxa"/>
            <w:shd w:val="clear" w:color="auto" w:fill="000000"/>
          </w:tcPr>
          <w:p w14:paraId="784DCB02" w14:textId="77777777" w:rsidR="00CD1970" w:rsidRPr="00BF2018" w:rsidRDefault="00CD1970" w:rsidP="00327563">
            <w:pPr>
              <w:jc w:val="center"/>
              <w:rPr>
                <w:rtl/>
                <w:lang w:bidi="ar-EG"/>
              </w:rPr>
            </w:pPr>
          </w:p>
        </w:tc>
        <w:tc>
          <w:tcPr>
            <w:tcW w:w="289" w:type="dxa"/>
          </w:tcPr>
          <w:p w14:paraId="5B71F4ED" w14:textId="77777777" w:rsidR="00CD1970" w:rsidRPr="00BF2018" w:rsidRDefault="00CD1970" w:rsidP="00327563">
            <w:pPr>
              <w:jc w:val="center"/>
              <w:rPr>
                <w:rtl/>
                <w:lang w:bidi="ar-EG"/>
              </w:rPr>
            </w:pPr>
          </w:p>
        </w:tc>
        <w:tc>
          <w:tcPr>
            <w:tcW w:w="304" w:type="dxa"/>
          </w:tcPr>
          <w:p w14:paraId="3DCE02D6" w14:textId="77777777" w:rsidR="00CD1970" w:rsidRPr="00BF2018" w:rsidRDefault="00CD1970" w:rsidP="00327563">
            <w:pPr>
              <w:jc w:val="center"/>
              <w:rPr>
                <w:rtl/>
                <w:lang w:bidi="ar-EG"/>
              </w:rPr>
            </w:pPr>
          </w:p>
        </w:tc>
        <w:tc>
          <w:tcPr>
            <w:tcW w:w="255" w:type="dxa"/>
          </w:tcPr>
          <w:p w14:paraId="234FA44F" w14:textId="77777777" w:rsidR="00CD1970" w:rsidRPr="00BF2018" w:rsidRDefault="00CD1970" w:rsidP="00327563">
            <w:pPr>
              <w:jc w:val="center"/>
              <w:rPr>
                <w:rtl/>
                <w:lang w:bidi="ar-EG"/>
              </w:rPr>
            </w:pPr>
          </w:p>
        </w:tc>
        <w:tc>
          <w:tcPr>
            <w:tcW w:w="289" w:type="dxa"/>
          </w:tcPr>
          <w:p w14:paraId="415F3900" w14:textId="77777777" w:rsidR="00CD1970" w:rsidRPr="00BF2018" w:rsidRDefault="00CD1970" w:rsidP="00327563">
            <w:pPr>
              <w:jc w:val="center"/>
              <w:rPr>
                <w:rtl/>
                <w:lang w:bidi="ar-EG"/>
              </w:rPr>
            </w:pPr>
          </w:p>
        </w:tc>
        <w:tc>
          <w:tcPr>
            <w:tcW w:w="289" w:type="dxa"/>
          </w:tcPr>
          <w:p w14:paraId="7D1A87B8" w14:textId="77777777" w:rsidR="00CD1970" w:rsidRPr="00BF2018" w:rsidRDefault="00CD1970" w:rsidP="00327563">
            <w:pPr>
              <w:jc w:val="center"/>
              <w:rPr>
                <w:rtl/>
                <w:lang w:bidi="ar-EG"/>
              </w:rPr>
            </w:pPr>
          </w:p>
        </w:tc>
        <w:tc>
          <w:tcPr>
            <w:tcW w:w="289" w:type="dxa"/>
          </w:tcPr>
          <w:p w14:paraId="7DD58C0F" w14:textId="77777777" w:rsidR="00CD1970" w:rsidRPr="00BF2018" w:rsidRDefault="00CD1970" w:rsidP="00327563">
            <w:pPr>
              <w:jc w:val="center"/>
              <w:rPr>
                <w:rtl/>
                <w:lang w:bidi="ar-EG"/>
              </w:rPr>
            </w:pPr>
          </w:p>
        </w:tc>
        <w:tc>
          <w:tcPr>
            <w:tcW w:w="289" w:type="dxa"/>
          </w:tcPr>
          <w:p w14:paraId="046B2326" w14:textId="77777777" w:rsidR="00CD1970" w:rsidRPr="00BF2018" w:rsidRDefault="00CD1970" w:rsidP="00327563">
            <w:pPr>
              <w:jc w:val="center"/>
              <w:rPr>
                <w:rtl/>
                <w:lang w:bidi="ar-EG"/>
              </w:rPr>
            </w:pPr>
          </w:p>
        </w:tc>
        <w:tc>
          <w:tcPr>
            <w:tcW w:w="289" w:type="dxa"/>
          </w:tcPr>
          <w:p w14:paraId="1D301A7C" w14:textId="77777777" w:rsidR="00CD1970" w:rsidRPr="00BF2018" w:rsidRDefault="00CD1970" w:rsidP="00327563">
            <w:pPr>
              <w:jc w:val="center"/>
              <w:rPr>
                <w:rtl/>
                <w:lang w:bidi="ar-EG"/>
              </w:rPr>
            </w:pPr>
          </w:p>
        </w:tc>
        <w:tc>
          <w:tcPr>
            <w:tcW w:w="289" w:type="dxa"/>
          </w:tcPr>
          <w:p w14:paraId="5974CAEE" w14:textId="77777777" w:rsidR="00CD1970" w:rsidRPr="00BF2018" w:rsidRDefault="00CD1970" w:rsidP="00327563">
            <w:pPr>
              <w:rPr>
                <w:rtl/>
                <w:lang w:bidi="ar-EG"/>
              </w:rPr>
            </w:pPr>
          </w:p>
        </w:tc>
        <w:tc>
          <w:tcPr>
            <w:tcW w:w="289" w:type="dxa"/>
          </w:tcPr>
          <w:p w14:paraId="7099FC07" w14:textId="77777777" w:rsidR="00CD1970" w:rsidRPr="00BF2018" w:rsidRDefault="00CD1970" w:rsidP="00327563">
            <w:pPr>
              <w:rPr>
                <w:rtl/>
                <w:lang w:bidi="ar-EG"/>
              </w:rPr>
            </w:pPr>
          </w:p>
        </w:tc>
        <w:tc>
          <w:tcPr>
            <w:tcW w:w="289" w:type="dxa"/>
          </w:tcPr>
          <w:p w14:paraId="5E668423" w14:textId="77777777" w:rsidR="00CD1970" w:rsidRPr="00BF2018" w:rsidRDefault="00CD1970" w:rsidP="00327563">
            <w:pPr>
              <w:rPr>
                <w:rtl/>
                <w:lang w:bidi="ar-EG"/>
              </w:rPr>
            </w:pPr>
          </w:p>
        </w:tc>
        <w:tc>
          <w:tcPr>
            <w:tcW w:w="289" w:type="dxa"/>
          </w:tcPr>
          <w:p w14:paraId="1DE82CA0" w14:textId="77777777" w:rsidR="00CD1970" w:rsidRPr="00BF2018" w:rsidRDefault="00CD1970" w:rsidP="00327563">
            <w:pPr>
              <w:rPr>
                <w:rtl/>
                <w:lang w:bidi="ar-EG"/>
              </w:rPr>
            </w:pPr>
          </w:p>
        </w:tc>
        <w:tc>
          <w:tcPr>
            <w:tcW w:w="289" w:type="dxa"/>
          </w:tcPr>
          <w:p w14:paraId="6F04BDE7" w14:textId="77777777" w:rsidR="00CD1970" w:rsidRPr="00BF2018" w:rsidRDefault="00CD1970" w:rsidP="00327563">
            <w:pPr>
              <w:rPr>
                <w:rtl/>
                <w:lang w:bidi="ar-EG"/>
              </w:rPr>
            </w:pPr>
          </w:p>
        </w:tc>
        <w:tc>
          <w:tcPr>
            <w:tcW w:w="289" w:type="dxa"/>
          </w:tcPr>
          <w:p w14:paraId="23F64792" w14:textId="77777777" w:rsidR="00CD1970" w:rsidRPr="00BF2018" w:rsidRDefault="00CD1970" w:rsidP="00327563">
            <w:pPr>
              <w:rPr>
                <w:rtl/>
                <w:lang w:bidi="ar-EG"/>
              </w:rPr>
            </w:pPr>
          </w:p>
        </w:tc>
        <w:tc>
          <w:tcPr>
            <w:tcW w:w="289" w:type="dxa"/>
          </w:tcPr>
          <w:p w14:paraId="3A24813C" w14:textId="77777777" w:rsidR="00CD1970" w:rsidRPr="00BF2018" w:rsidRDefault="00CD1970" w:rsidP="00327563">
            <w:pPr>
              <w:rPr>
                <w:rtl/>
                <w:lang w:bidi="ar-EG"/>
              </w:rPr>
            </w:pPr>
          </w:p>
        </w:tc>
        <w:tc>
          <w:tcPr>
            <w:tcW w:w="289" w:type="dxa"/>
          </w:tcPr>
          <w:p w14:paraId="257EA26E" w14:textId="77777777" w:rsidR="00CD1970" w:rsidRPr="00BF2018" w:rsidRDefault="00CD1970" w:rsidP="00327563">
            <w:pPr>
              <w:rPr>
                <w:rtl/>
                <w:lang w:bidi="ar-EG"/>
              </w:rPr>
            </w:pPr>
          </w:p>
        </w:tc>
        <w:tc>
          <w:tcPr>
            <w:tcW w:w="289" w:type="dxa"/>
          </w:tcPr>
          <w:p w14:paraId="062A2251" w14:textId="77777777" w:rsidR="00CD1970" w:rsidRPr="00BF2018" w:rsidRDefault="00CD1970" w:rsidP="00327563">
            <w:pPr>
              <w:rPr>
                <w:rtl/>
                <w:lang w:bidi="ar-EG"/>
              </w:rPr>
            </w:pPr>
          </w:p>
        </w:tc>
        <w:tc>
          <w:tcPr>
            <w:tcW w:w="289" w:type="dxa"/>
          </w:tcPr>
          <w:p w14:paraId="1973346D" w14:textId="77777777" w:rsidR="00CD1970" w:rsidRPr="00BF2018" w:rsidRDefault="00CD1970" w:rsidP="00327563">
            <w:pPr>
              <w:rPr>
                <w:rtl/>
                <w:lang w:bidi="ar-EG"/>
              </w:rPr>
            </w:pPr>
          </w:p>
        </w:tc>
        <w:tc>
          <w:tcPr>
            <w:tcW w:w="289" w:type="dxa"/>
          </w:tcPr>
          <w:p w14:paraId="73AEF982" w14:textId="77777777" w:rsidR="00CD1970" w:rsidRPr="00BF2018" w:rsidRDefault="00CD1970" w:rsidP="00327563">
            <w:pPr>
              <w:rPr>
                <w:rtl/>
                <w:lang w:bidi="ar-EG"/>
              </w:rPr>
            </w:pPr>
          </w:p>
        </w:tc>
        <w:tc>
          <w:tcPr>
            <w:tcW w:w="289" w:type="dxa"/>
          </w:tcPr>
          <w:p w14:paraId="1AA6EE1C" w14:textId="77777777" w:rsidR="00CD1970" w:rsidRPr="00BF2018" w:rsidRDefault="00CD1970" w:rsidP="00327563">
            <w:pPr>
              <w:rPr>
                <w:rtl/>
                <w:lang w:bidi="ar-EG"/>
              </w:rPr>
            </w:pPr>
          </w:p>
        </w:tc>
        <w:tc>
          <w:tcPr>
            <w:tcW w:w="289" w:type="dxa"/>
          </w:tcPr>
          <w:p w14:paraId="110961A5" w14:textId="77777777" w:rsidR="00CD1970" w:rsidRPr="00BF2018" w:rsidRDefault="00CD1970" w:rsidP="00327563">
            <w:pPr>
              <w:rPr>
                <w:rtl/>
                <w:lang w:bidi="ar-EG"/>
              </w:rPr>
            </w:pPr>
          </w:p>
        </w:tc>
        <w:tc>
          <w:tcPr>
            <w:tcW w:w="289" w:type="dxa"/>
          </w:tcPr>
          <w:p w14:paraId="2FF3B6A2" w14:textId="77777777" w:rsidR="00CD1970" w:rsidRPr="00BF2018" w:rsidRDefault="00CD1970" w:rsidP="00327563">
            <w:pPr>
              <w:rPr>
                <w:rtl/>
                <w:lang w:bidi="ar-EG"/>
              </w:rPr>
            </w:pPr>
          </w:p>
        </w:tc>
        <w:tc>
          <w:tcPr>
            <w:tcW w:w="289" w:type="dxa"/>
          </w:tcPr>
          <w:p w14:paraId="33B22777" w14:textId="77777777" w:rsidR="00CD1970" w:rsidRPr="00BF2018" w:rsidRDefault="00CD1970" w:rsidP="00327563">
            <w:pPr>
              <w:rPr>
                <w:rtl/>
                <w:lang w:bidi="ar-EG"/>
              </w:rPr>
            </w:pPr>
          </w:p>
        </w:tc>
        <w:tc>
          <w:tcPr>
            <w:tcW w:w="289" w:type="dxa"/>
          </w:tcPr>
          <w:p w14:paraId="54A0C610" w14:textId="77777777" w:rsidR="00CD1970" w:rsidRPr="00BF2018" w:rsidRDefault="00CD1970" w:rsidP="00327563">
            <w:pPr>
              <w:rPr>
                <w:rtl/>
                <w:lang w:bidi="ar-EG"/>
              </w:rPr>
            </w:pPr>
          </w:p>
        </w:tc>
        <w:tc>
          <w:tcPr>
            <w:tcW w:w="289" w:type="dxa"/>
          </w:tcPr>
          <w:p w14:paraId="36DB38BE" w14:textId="77777777" w:rsidR="00CD1970" w:rsidRPr="00BF2018" w:rsidRDefault="00CD1970" w:rsidP="00327563">
            <w:pPr>
              <w:rPr>
                <w:rtl/>
                <w:lang w:bidi="ar-EG"/>
              </w:rPr>
            </w:pPr>
          </w:p>
        </w:tc>
        <w:tc>
          <w:tcPr>
            <w:tcW w:w="289" w:type="dxa"/>
          </w:tcPr>
          <w:p w14:paraId="131C9E34" w14:textId="77777777" w:rsidR="00CD1970" w:rsidRPr="00BF2018" w:rsidRDefault="00CD1970" w:rsidP="00327563">
            <w:pPr>
              <w:rPr>
                <w:rtl/>
                <w:lang w:bidi="ar-EG"/>
              </w:rPr>
            </w:pPr>
          </w:p>
        </w:tc>
        <w:tc>
          <w:tcPr>
            <w:tcW w:w="289" w:type="dxa"/>
          </w:tcPr>
          <w:p w14:paraId="4BEDE7D0" w14:textId="77777777" w:rsidR="00CD1970" w:rsidRPr="00BF2018" w:rsidRDefault="00CD1970" w:rsidP="00327563">
            <w:pPr>
              <w:rPr>
                <w:rtl/>
                <w:lang w:bidi="ar-EG"/>
              </w:rPr>
            </w:pPr>
          </w:p>
        </w:tc>
        <w:tc>
          <w:tcPr>
            <w:tcW w:w="289" w:type="dxa"/>
          </w:tcPr>
          <w:p w14:paraId="00E2F5E0" w14:textId="77777777" w:rsidR="00CD1970" w:rsidRPr="00BF2018" w:rsidRDefault="00CD1970" w:rsidP="00327563">
            <w:pPr>
              <w:rPr>
                <w:rtl/>
                <w:lang w:bidi="ar-EG"/>
              </w:rPr>
            </w:pPr>
          </w:p>
        </w:tc>
        <w:tc>
          <w:tcPr>
            <w:tcW w:w="289" w:type="dxa"/>
          </w:tcPr>
          <w:p w14:paraId="1DFF47A7" w14:textId="77777777" w:rsidR="00CD1970" w:rsidRPr="00BF2018" w:rsidRDefault="00CD1970" w:rsidP="00327563">
            <w:pPr>
              <w:rPr>
                <w:rtl/>
                <w:lang w:bidi="ar-EG"/>
              </w:rPr>
            </w:pPr>
          </w:p>
        </w:tc>
        <w:tc>
          <w:tcPr>
            <w:tcW w:w="289" w:type="dxa"/>
          </w:tcPr>
          <w:p w14:paraId="656C8AC3" w14:textId="77777777" w:rsidR="00CD1970" w:rsidRPr="00BF2018" w:rsidRDefault="00CD1970" w:rsidP="00327563">
            <w:pPr>
              <w:rPr>
                <w:rtl/>
                <w:lang w:bidi="ar-EG"/>
              </w:rPr>
            </w:pPr>
          </w:p>
        </w:tc>
        <w:tc>
          <w:tcPr>
            <w:tcW w:w="289" w:type="dxa"/>
          </w:tcPr>
          <w:p w14:paraId="10144FEB" w14:textId="77777777" w:rsidR="00CD1970" w:rsidRPr="00BF2018" w:rsidRDefault="00CD1970" w:rsidP="00327563">
            <w:pPr>
              <w:rPr>
                <w:rtl/>
                <w:lang w:bidi="ar-EG"/>
              </w:rPr>
            </w:pPr>
          </w:p>
        </w:tc>
        <w:tc>
          <w:tcPr>
            <w:tcW w:w="289" w:type="dxa"/>
          </w:tcPr>
          <w:p w14:paraId="764AA9E8" w14:textId="77777777" w:rsidR="00CD1970" w:rsidRPr="00BF2018" w:rsidRDefault="00CD1970" w:rsidP="00327563">
            <w:pPr>
              <w:rPr>
                <w:rtl/>
                <w:lang w:bidi="ar-EG"/>
              </w:rPr>
            </w:pPr>
          </w:p>
        </w:tc>
        <w:tc>
          <w:tcPr>
            <w:tcW w:w="289" w:type="dxa"/>
          </w:tcPr>
          <w:p w14:paraId="29652AAF" w14:textId="77777777" w:rsidR="00CD1970" w:rsidRPr="00BF2018" w:rsidRDefault="00CD1970" w:rsidP="00327563">
            <w:pPr>
              <w:rPr>
                <w:rtl/>
                <w:lang w:bidi="ar-EG"/>
              </w:rPr>
            </w:pPr>
          </w:p>
        </w:tc>
        <w:tc>
          <w:tcPr>
            <w:tcW w:w="289" w:type="dxa"/>
          </w:tcPr>
          <w:p w14:paraId="292349BA" w14:textId="77777777" w:rsidR="00CD1970" w:rsidRPr="00BF2018" w:rsidRDefault="00CD1970" w:rsidP="00327563">
            <w:pPr>
              <w:rPr>
                <w:rtl/>
                <w:lang w:bidi="ar-EG"/>
              </w:rPr>
            </w:pPr>
          </w:p>
        </w:tc>
      </w:tr>
      <w:tr w:rsidR="00CD1970" w:rsidRPr="00BF2018" w14:paraId="33A2A650" w14:textId="77777777" w:rsidTr="00327563">
        <w:tc>
          <w:tcPr>
            <w:tcW w:w="426" w:type="dxa"/>
            <w:vMerge/>
          </w:tcPr>
          <w:p w14:paraId="51CF5828" w14:textId="77777777" w:rsidR="00CD1970" w:rsidRPr="00BF2018" w:rsidRDefault="00CD1970" w:rsidP="00327563">
            <w:pPr>
              <w:jc w:val="center"/>
              <w:rPr>
                <w:rtl/>
                <w:lang w:bidi="ar-EG"/>
              </w:rPr>
            </w:pPr>
          </w:p>
        </w:tc>
        <w:tc>
          <w:tcPr>
            <w:tcW w:w="567" w:type="dxa"/>
          </w:tcPr>
          <w:p w14:paraId="1A75D70B" w14:textId="77777777" w:rsidR="00CD1970" w:rsidRPr="00BF2018" w:rsidRDefault="00CD1970" w:rsidP="00327563">
            <w:pPr>
              <w:jc w:val="center"/>
              <w:rPr>
                <w:b/>
                <w:bCs/>
                <w:rtl/>
                <w:lang w:bidi="ar-EG"/>
              </w:rPr>
            </w:pPr>
            <w:r w:rsidRPr="00BF2018">
              <w:rPr>
                <w:b/>
                <w:bCs/>
                <w:rtl/>
                <w:lang w:bidi="ar-EG"/>
              </w:rPr>
              <w:t>11</w:t>
            </w:r>
          </w:p>
        </w:tc>
        <w:tc>
          <w:tcPr>
            <w:tcW w:w="275" w:type="dxa"/>
          </w:tcPr>
          <w:p w14:paraId="35C772AD" w14:textId="77777777" w:rsidR="00CD1970" w:rsidRPr="00BF2018" w:rsidRDefault="00CD1970" w:rsidP="00327563">
            <w:pPr>
              <w:jc w:val="center"/>
              <w:rPr>
                <w:rtl/>
                <w:lang w:bidi="ar-EG"/>
              </w:rPr>
            </w:pPr>
          </w:p>
        </w:tc>
        <w:tc>
          <w:tcPr>
            <w:tcW w:w="290" w:type="dxa"/>
          </w:tcPr>
          <w:p w14:paraId="3F871ABC" w14:textId="77777777" w:rsidR="00CD1970" w:rsidRPr="00BF2018" w:rsidRDefault="00CD1970" w:rsidP="00327563">
            <w:pPr>
              <w:jc w:val="center"/>
              <w:rPr>
                <w:rtl/>
                <w:lang w:bidi="ar-EG"/>
              </w:rPr>
            </w:pPr>
          </w:p>
        </w:tc>
        <w:tc>
          <w:tcPr>
            <w:tcW w:w="429" w:type="dxa"/>
          </w:tcPr>
          <w:p w14:paraId="3D196781" w14:textId="77777777" w:rsidR="00CD1970" w:rsidRPr="00BF2018" w:rsidRDefault="00CD1970" w:rsidP="00327563">
            <w:pPr>
              <w:jc w:val="center"/>
              <w:rPr>
                <w:rtl/>
                <w:lang w:bidi="ar-EG"/>
              </w:rPr>
            </w:pPr>
          </w:p>
        </w:tc>
        <w:tc>
          <w:tcPr>
            <w:tcW w:w="289" w:type="dxa"/>
          </w:tcPr>
          <w:p w14:paraId="12A4851A" w14:textId="77777777" w:rsidR="00CD1970" w:rsidRPr="00BF2018" w:rsidRDefault="00CD1970" w:rsidP="00327563">
            <w:pPr>
              <w:jc w:val="center"/>
              <w:rPr>
                <w:rtl/>
                <w:lang w:bidi="ar-EG"/>
              </w:rPr>
            </w:pPr>
          </w:p>
        </w:tc>
        <w:tc>
          <w:tcPr>
            <w:tcW w:w="289" w:type="dxa"/>
          </w:tcPr>
          <w:p w14:paraId="4C92E3A0" w14:textId="77777777" w:rsidR="00CD1970" w:rsidRPr="00BF2018" w:rsidRDefault="00CD1970" w:rsidP="00327563">
            <w:pPr>
              <w:jc w:val="center"/>
              <w:rPr>
                <w:rtl/>
                <w:lang w:bidi="ar-EG"/>
              </w:rPr>
            </w:pPr>
          </w:p>
        </w:tc>
        <w:tc>
          <w:tcPr>
            <w:tcW w:w="289" w:type="dxa"/>
          </w:tcPr>
          <w:p w14:paraId="3A335F45" w14:textId="77777777" w:rsidR="00CD1970" w:rsidRPr="00BF2018" w:rsidRDefault="00CD1970" w:rsidP="00327563">
            <w:pPr>
              <w:jc w:val="center"/>
              <w:rPr>
                <w:rtl/>
                <w:lang w:bidi="ar-EG"/>
              </w:rPr>
            </w:pPr>
          </w:p>
        </w:tc>
        <w:tc>
          <w:tcPr>
            <w:tcW w:w="289" w:type="dxa"/>
          </w:tcPr>
          <w:p w14:paraId="5FDAB45A" w14:textId="77777777" w:rsidR="00CD1970" w:rsidRPr="00BF2018" w:rsidRDefault="00CD1970" w:rsidP="00327563">
            <w:pPr>
              <w:jc w:val="center"/>
              <w:rPr>
                <w:rtl/>
                <w:lang w:bidi="ar-EG"/>
              </w:rPr>
            </w:pPr>
          </w:p>
        </w:tc>
        <w:tc>
          <w:tcPr>
            <w:tcW w:w="289" w:type="dxa"/>
          </w:tcPr>
          <w:p w14:paraId="6445DC2D" w14:textId="77777777" w:rsidR="00CD1970" w:rsidRPr="00BF2018" w:rsidRDefault="00CD1970" w:rsidP="00327563">
            <w:pPr>
              <w:jc w:val="center"/>
              <w:rPr>
                <w:rtl/>
                <w:lang w:bidi="ar-EG"/>
              </w:rPr>
            </w:pPr>
          </w:p>
        </w:tc>
        <w:tc>
          <w:tcPr>
            <w:tcW w:w="289" w:type="dxa"/>
          </w:tcPr>
          <w:p w14:paraId="671C915F" w14:textId="77777777" w:rsidR="00CD1970" w:rsidRPr="00BF2018" w:rsidRDefault="00CD1970" w:rsidP="00327563">
            <w:pPr>
              <w:jc w:val="center"/>
              <w:rPr>
                <w:rtl/>
                <w:lang w:bidi="ar-EG"/>
              </w:rPr>
            </w:pPr>
          </w:p>
        </w:tc>
        <w:tc>
          <w:tcPr>
            <w:tcW w:w="289" w:type="dxa"/>
          </w:tcPr>
          <w:p w14:paraId="4E01E059" w14:textId="77777777" w:rsidR="00CD1970" w:rsidRPr="00BF2018" w:rsidRDefault="00CD1970" w:rsidP="00327563">
            <w:pPr>
              <w:jc w:val="center"/>
              <w:rPr>
                <w:rtl/>
                <w:lang w:bidi="ar-EG"/>
              </w:rPr>
            </w:pPr>
          </w:p>
        </w:tc>
        <w:tc>
          <w:tcPr>
            <w:tcW w:w="289" w:type="dxa"/>
            <w:shd w:val="clear" w:color="auto" w:fill="000000"/>
          </w:tcPr>
          <w:p w14:paraId="39089352" w14:textId="77777777" w:rsidR="00CD1970" w:rsidRPr="00BF2018" w:rsidRDefault="00CD1970" w:rsidP="00327563">
            <w:pPr>
              <w:jc w:val="center"/>
              <w:rPr>
                <w:rtl/>
                <w:lang w:bidi="ar-EG"/>
              </w:rPr>
            </w:pPr>
          </w:p>
        </w:tc>
        <w:tc>
          <w:tcPr>
            <w:tcW w:w="304" w:type="dxa"/>
          </w:tcPr>
          <w:p w14:paraId="1908743A" w14:textId="77777777" w:rsidR="00CD1970" w:rsidRPr="00BF2018" w:rsidRDefault="00CD1970" w:rsidP="00327563">
            <w:pPr>
              <w:jc w:val="center"/>
              <w:rPr>
                <w:rtl/>
                <w:lang w:bidi="ar-EG"/>
              </w:rPr>
            </w:pPr>
          </w:p>
        </w:tc>
        <w:tc>
          <w:tcPr>
            <w:tcW w:w="255" w:type="dxa"/>
          </w:tcPr>
          <w:p w14:paraId="745F9AD3" w14:textId="77777777" w:rsidR="00CD1970" w:rsidRPr="00BF2018" w:rsidRDefault="00CD1970" w:rsidP="00327563">
            <w:pPr>
              <w:jc w:val="center"/>
              <w:rPr>
                <w:rtl/>
                <w:lang w:bidi="ar-EG"/>
              </w:rPr>
            </w:pPr>
          </w:p>
        </w:tc>
        <w:tc>
          <w:tcPr>
            <w:tcW w:w="289" w:type="dxa"/>
          </w:tcPr>
          <w:p w14:paraId="12C394FB" w14:textId="77777777" w:rsidR="00CD1970" w:rsidRPr="00BF2018" w:rsidRDefault="00CD1970" w:rsidP="00327563">
            <w:pPr>
              <w:jc w:val="center"/>
              <w:rPr>
                <w:rtl/>
                <w:lang w:bidi="ar-EG"/>
              </w:rPr>
            </w:pPr>
          </w:p>
        </w:tc>
        <w:tc>
          <w:tcPr>
            <w:tcW w:w="289" w:type="dxa"/>
          </w:tcPr>
          <w:p w14:paraId="74370C44" w14:textId="77777777" w:rsidR="00CD1970" w:rsidRPr="00BF2018" w:rsidRDefault="00CD1970" w:rsidP="00327563">
            <w:pPr>
              <w:jc w:val="center"/>
              <w:rPr>
                <w:rtl/>
                <w:lang w:bidi="ar-EG"/>
              </w:rPr>
            </w:pPr>
          </w:p>
        </w:tc>
        <w:tc>
          <w:tcPr>
            <w:tcW w:w="289" w:type="dxa"/>
          </w:tcPr>
          <w:p w14:paraId="7EDE778C" w14:textId="77777777" w:rsidR="00CD1970" w:rsidRPr="00BF2018" w:rsidRDefault="00CD1970" w:rsidP="00327563">
            <w:pPr>
              <w:jc w:val="center"/>
              <w:rPr>
                <w:rtl/>
                <w:lang w:bidi="ar-EG"/>
              </w:rPr>
            </w:pPr>
          </w:p>
        </w:tc>
        <w:tc>
          <w:tcPr>
            <w:tcW w:w="289" w:type="dxa"/>
          </w:tcPr>
          <w:p w14:paraId="379D36F6" w14:textId="77777777" w:rsidR="00CD1970" w:rsidRPr="00BF2018" w:rsidRDefault="00CD1970" w:rsidP="00327563">
            <w:pPr>
              <w:jc w:val="center"/>
              <w:rPr>
                <w:rtl/>
                <w:lang w:bidi="ar-EG"/>
              </w:rPr>
            </w:pPr>
          </w:p>
        </w:tc>
        <w:tc>
          <w:tcPr>
            <w:tcW w:w="289" w:type="dxa"/>
          </w:tcPr>
          <w:p w14:paraId="25525402" w14:textId="77777777" w:rsidR="00CD1970" w:rsidRPr="00BF2018" w:rsidRDefault="00CD1970" w:rsidP="00327563">
            <w:pPr>
              <w:jc w:val="center"/>
              <w:rPr>
                <w:rtl/>
                <w:lang w:bidi="ar-EG"/>
              </w:rPr>
            </w:pPr>
          </w:p>
        </w:tc>
        <w:tc>
          <w:tcPr>
            <w:tcW w:w="289" w:type="dxa"/>
          </w:tcPr>
          <w:p w14:paraId="626DA5FE" w14:textId="77777777" w:rsidR="00CD1970" w:rsidRPr="00BF2018" w:rsidRDefault="00CD1970" w:rsidP="00327563">
            <w:pPr>
              <w:rPr>
                <w:rtl/>
                <w:lang w:bidi="ar-EG"/>
              </w:rPr>
            </w:pPr>
          </w:p>
        </w:tc>
        <w:tc>
          <w:tcPr>
            <w:tcW w:w="289" w:type="dxa"/>
          </w:tcPr>
          <w:p w14:paraId="2385F63D" w14:textId="77777777" w:rsidR="00CD1970" w:rsidRPr="00BF2018" w:rsidRDefault="00CD1970" w:rsidP="00327563">
            <w:pPr>
              <w:rPr>
                <w:rtl/>
                <w:lang w:bidi="ar-EG"/>
              </w:rPr>
            </w:pPr>
          </w:p>
        </w:tc>
        <w:tc>
          <w:tcPr>
            <w:tcW w:w="289" w:type="dxa"/>
          </w:tcPr>
          <w:p w14:paraId="65444A64" w14:textId="77777777" w:rsidR="00CD1970" w:rsidRPr="00BF2018" w:rsidRDefault="00CD1970" w:rsidP="00327563">
            <w:pPr>
              <w:rPr>
                <w:rtl/>
                <w:lang w:bidi="ar-EG"/>
              </w:rPr>
            </w:pPr>
          </w:p>
        </w:tc>
        <w:tc>
          <w:tcPr>
            <w:tcW w:w="289" w:type="dxa"/>
          </w:tcPr>
          <w:p w14:paraId="07E6BC11" w14:textId="77777777" w:rsidR="00CD1970" w:rsidRPr="00BF2018" w:rsidRDefault="00CD1970" w:rsidP="00327563">
            <w:pPr>
              <w:rPr>
                <w:rtl/>
                <w:lang w:bidi="ar-EG"/>
              </w:rPr>
            </w:pPr>
          </w:p>
        </w:tc>
        <w:tc>
          <w:tcPr>
            <w:tcW w:w="289" w:type="dxa"/>
          </w:tcPr>
          <w:p w14:paraId="39C99492" w14:textId="77777777" w:rsidR="00CD1970" w:rsidRPr="00BF2018" w:rsidRDefault="00CD1970" w:rsidP="00327563">
            <w:pPr>
              <w:rPr>
                <w:rtl/>
                <w:lang w:bidi="ar-EG"/>
              </w:rPr>
            </w:pPr>
          </w:p>
        </w:tc>
        <w:tc>
          <w:tcPr>
            <w:tcW w:w="289" w:type="dxa"/>
          </w:tcPr>
          <w:p w14:paraId="055567F4" w14:textId="77777777" w:rsidR="00CD1970" w:rsidRPr="00BF2018" w:rsidRDefault="00CD1970" w:rsidP="00327563">
            <w:pPr>
              <w:rPr>
                <w:rtl/>
                <w:lang w:bidi="ar-EG"/>
              </w:rPr>
            </w:pPr>
          </w:p>
        </w:tc>
        <w:tc>
          <w:tcPr>
            <w:tcW w:w="289" w:type="dxa"/>
          </w:tcPr>
          <w:p w14:paraId="3881B6FC" w14:textId="77777777" w:rsidR="00CD1970" w:rsidRPr="00BF2018" w:rsidRDefault="00CD1970" w:rsidP="00327563">
            <w:pPr>
              <w:rPr>
                <w:rtl/>
                <w:lang w:bidi="ar-EG"/>
              </w:rPr>
            </w:pPr>
          </w:p>
        </w:tc>
        <w:tc>
          <w:tcPr>
            <w:tcW w:w="289" w:type="dxa"/>
          </w:tcPr>
          <w:p w14:paraId="6355B5FD" w14:textId="77777777" w:rsidR="00CD1970" w:rsidRPr="00BF2018" w:rsidRDefault="00CD1970" w:rsidP="00327563">
            <w:pPr>
              <w:rPr>
                <w:rtl/>
                <w:lang w:bidi="ar-EG"/>
              </w:rPr>
            </w:pPr>
          </w:p>
        </w:tc>
        <w:tc>
          <w:tcPr>
            <w:tcW w:w="289" w:type="dxa"/>
          </w:tcPr>
          <w:p w14:paraId="6A339FF2" w14:textId="77777777" w:rsidR="00CD1970" w:rsidRPr="00BF2018" w:rsidRDefault="00CD1970" w:rsidP="00327563">
            <w:pPr>
              <w:rPr>
                <w:rtl/>
                <w:lang w:bidi="ar-EG"/>
              </w:rPr>
            </w:pPr>
          </w:p>
        </w:tc>
        <w:tc>
          <w:tcPr>
            <w:tcW w:w="289" w:type="dxa"/>
          </w:tcPr>
          <w:p w14:paraId="598BFC7A" w14:textId="77777777" w:rsidR="00CD1970" w:rsidRPr="00BF2018" w:rsidRDefault="00CD1970" w:rsidP="00327563">
            <w:pPr>
              <w:rPr>
                <w:rtl/>
                <w:lang w:bidi="ar-EG"/>
              </w:rPr>
            </w:pPr>
          </w:p>
        </w:tc>
        <w:tc>
          <w:tcPr>
            <w:tcW w:w="289" w:type="dxa"/>
          </w:tcPr>
          <w:p w14:paraId="6A61ADEF" w14:textId="77777777" w:rsidR="00CD1970" w:rsidRPr="00BF2018" w:rsidRDefault="00CD1970" w:rsidP="00327563">
            <w:pPr>
              <w:rPr>
                <w:rtl/>
                <w:lang w:bidi="ar-EG"/>
              </w:rPr>
            </w:pPr>
          </w:p>
        </w:tc>
        <w:tc>
          <w:tcPr>
            <w:tcW w:w="289" w:type="dxa"/>
          </w:tcPr>
          <w:p w14:paraId="405A8CF4" w14:textId="77777777" w:rsidR="00CD1970" w:rsidRPr="00BF2018" w:rsidRDefault="00CD1970" w:rsidP="00327563">
            <w:pPr>
              <w:rPr>
                <w:rtl/>
                <w:lang w:bidi="ar-EG"/>
              </w:rPr>
            </w:pPr>
          </w:p>
        </w:tc>
        <w:tc>
          <w:tcPr>
            <w:tcW w:w="289" w:type="dxa"/>
          </w:tcPr>
          <w:p w14:paraId="6CDE5264" w14:textId="77777777" w:rsidR="00CD1970" w:rsidRPr="00BF2018" w:rsidRDefault="00CD1970" w:rsidP="00327563">
            <w:pPr>
              <w:rPr>
                <w:rtl/>
                <w:lang w:bidi="ar-EG"/>
              </w:rPr>
            </w:pPr>
          </w:p>
        </w:tc>
        <w:tc>
          <w:tcPr>
            <w:tcW w:w="289" w:type="dxa"/>
          </w:tcPr>
          <w:p w14:paraId="280BB9CB" w14:textId="77777777" w:rsidR="00CD1970" w:rsidRPr="00BF2018" w:rsidRDefault="00CD1970" w:rsidP="00327563">
            <w:pPr>
              <w:rPr>
                <w:rtl/>
                <w:lang w:bidi="ar-EG"/>
              </w:rPr>
            </w:pPr>
          </w:p>
        </w:tc>
        <w:tc>
          <w:tcPr>
            <w:tcW w:w="289" w:type="dxa"/>
          </w:tcPr>
          <w:p w14:paraId="64E37723" w14:textId="77777777" w:rsidR="00CD1970" w:rsidRPr="00BF2018" w:rsidRDefault="00CD1970" w:rsidP="00327563">
            <w:pPr>
              <w:rPr>
                <w:rtl/>
                <w:lang w:bidi="ar-EG"/>
              </w:rPr>
            </w:pPr>
          </w:p>
        </w:tc>
        <w:tc>
          <w:tcPr>
            <w:tcW w:w="289" w:type="dxa"/>
          </w:tcPr>
          <w:p w14:paraId="055E641E" w14:textId="77777777" w:rsidR="00CD1970" w:rsidRPr="00BF2018" w:rsidRDefault="00CD1970" w:rsidP="00327563">
            <w:pPr>
              <w:rPr>
                <w:rtl/>
                <w:lang w:bidi="ar-EG"/>
              </w:rPr>
            </w:pPr>
          </w:p>
        </w:tc>
        <w:tc>
          <w:tcPr>
            <w:tcW w:w="289" w:type="dxa"/>
          </w:tcPr>
          <w:p w14:paraId="113383AE" w14:textId="77777777" w:rsidR="00CD1970" w:rsidRPr="00BF2018" w:rsidRDefault="00CD1970" w:rsidP="00327563">
            <w:pPr>
              <w:rPr>
                <w:rtl/>
                <w:lang w:bidi="ar-EG"/>
              </w:rPr>
            </w:pPr>
          </w:p>
        </w:tc>
        <w:tc>
          <w:tcPr>
            <w:tcW w:w="289" w:type="dxa"/>
          </w:tcPr>
          <w:p w14:paraId="004F6735" w14:textId="77777777" w:rsidR="00CD1970" w:rsidRPr="00BF2018" w:rsidRDefault="00CD1970" w:rsidP="00327563">
            <w:pPr>
              <w:rPr>
                <w:rtl/>
                <w:lang w:bidi="ar-EG"/>
              </w:rPr>
            </w:pPr>
          </w:p>
        </w:tc>
        <w:tc>
          <w:tcPr>
            <w:tcW w:w="289" w:type="dxa"/>
          </w:tcPr>
          <w:p w14:paraId="01370A30" w14:textId="77777777" w:rsidR="00CD1970" w:rsidRPr="00BF2018" w:rsidRDefault="00CD1970" w:rsidP="00327563">
            <w:pPr>
              <w:rPr>
                <w:rtl/>
                <w:lang w:bidi="ar-EG"/>
              </w:rPr>
            </w:pPr>
          </w:p>
        </w:tc>
        <w:tc>
          <w:tcPr>
            <w:tcW w:w="289" w:type="dxa"/>
          </w:tcPr>
          <w:p w14:paraId="378E942E" w14:textId="77777777" w:rsidR="00CD1970" w:rsidRPr="00BF2018" w:rsidRDefault="00CD1970" w:rsidP="00327563">
            <w:pPr>
              <w:rPr>
                <w:rtl/>
                <w:lang w:bidi="ar-EG"/>
              </w:rPr>
            </w:pPr>
          </w:p>
        </w:tc>
        <w:tc>
          <w:tcPr>
            <w:tcW w:w="289" w:type="dxa"/>
          </w:tcPr>
          <w:p w14:paraId="73D76829" w14:textId="77777777" w:rsidR="00CD1970" w:rsidRPr="00BF2018" w:rsidRDefault="00CD1970" w:rsidP="00327563">
            <w:pPr>
              <w:rPr>
                <w:rtl/>
                <w:lang w:bidi="ar-EG"/>
              </w:rPr>
            </w:pPr>
          </w:p>
        </w:tc>
        <w:tc>
          <w:tcPr>
            <w:tcW w:w="289" w:type="dxa"/>
          </w:tcPr>
          <w:p w14:paraId="29C3DBF1" w14:textId="77777777" w:rsidR="00CD1970" w:rsidRPr="00BF2018" w:rsidRDefault="00CD1970" w:rsidP="00327563">
            <w:pPr>
              <w:rPr>
                <w:rtl/>
                <w:lang w:bidi="ar-EG"/>
              </w:rPr>
            </w:pPr>
          </w:p>
        </w:tc>
        <w:tc>
          <w:tcPr>
            <w:tcW w:w="289" w:type="dxa"/>
          </w:tcPr>
          <w:p w14:paraId="59D96785" w14:textId="77777777" w:rsidR="00CD1970" w:rsidRPr="00BF2018" w:rsidRDefault="00CD1970" w:rsidP="00327563">
            <w:pPr>
              <w:rPr>
                <w:rtl/>
                <w:lang w:bidi="ar-EG"/>
              </w:rPr>
            </w:pPr>
          </w:p>
        </w:tc>
        <w:tc>
          <w:tcPr>
            <w:tcW w:w="289" w:type="dxa"/>
          </w:tcPr>
          <w:p w14:paraId="04653149" w14:textId="77777777" w:rsidR="00CD1970" w:rsidRPr="00BF2018" w:rsidRDefault="00CD1970" w:rsidP="00327563">
            <w:pPr>
              <w:rPr>
                <w:rtl/>
                <w:lang w:bidi="ar-EG"/>
              </w:rPr>
            </w:pPr>
          </w:p>
        </w:tc>
        <w:tc>
          <w:tcPr>
            <w:tcW w:w="289" w:type="dxa"/>
          </w:tcPr>
          <w:p w14:paraId="39207A70" w14:textId="77777777" w:rsidR="00CD1970" w:rsidRPr="00BF2018" w:rsidRDefault="00CD1970" w:rsidP="00327563">
            <w:pPr>
              <w:rPr>
                <w:rtl/>
                <w:lang w:bidi="ar-EG"/>
              </w:rPr>
            </w:pPr>
          </w:p>
        </w:tc>
        <w:tc>
          <w:tcPr>
            <w:tcW w:w="289" w:type="dxa"/>
          </w:tcPr>
          <w:p w14:paraId="2E05E804" w14:textId="77777777" w:rsidR="00CD1970" w:rsidRPr="00BF2018" w:rsidRDefault="00CD1970" w:rsidP="00327563">
            <w:pPr>
              <w:rPr>
                <w:rtl/>
                <w:lang w:bidi="ar-EG"/>
              </w:rPr>
            </w:pPr>
          </w:p>
        </w:tc>
      </w:tr>
      <w:tr w:rsidR="00CD1970" w:rsidRPr="00BF2018" w14:paraId="0CC32FC4" w14:textId="77777777" w:rsidTr="00327563">
        <w:tc>
          <w:tcPr>
            <w:tcW w:w="426" w:type="dxa"/>
            <w:vMerge/>
          </w:tcPr>
          <w:p w14:paraId="01D32222" w14:textId="77777777" w:rsidR="00CD1970" w:rsidRPr="00BF2018" w:rsidRDefault="00CD1970" w:rsidP="00327563">
            <w:pPr>
              <w:jc w:val="center"/>
              <w:rPr>
                <w:rtl/>
                <w:lang w:bidi="ar-EG"/>
              </w:rPr>
            </w:pPr>
          </w:p>
        </w:tc>
        <w:tc>
          <w:tcPr>
            <w:tcW w:w="567" w:type="dxa"/>
          </w:tcPr>
          <w:p w14:paraId="1BD12861" w14:textId="77777777" w:rsidR="00CD1970" w:rsidRPr="00BF2018" w:rsidRDefault="00CD1970" w:rsidP="00327563">
            <w:pPr>
              <w:jc w:val="center"/>
              <w:rPr>
                <w:b/>
                <w:bCs/>
                <w:rtl/>
                <w:lang w:bidi="ar-EG"/>
              </w:rPr>
            </w:pPr>
            <w:r w:rsidRPr="00BF2018">
              <w:rPr>
                <w:b/>
                <w:bCs/>
                <w:rtl/>
                <w:lang w:bidi="ar-EG"/>
              </w:rPr>
              <w:t>12</w:t>
            </w:r>
          </w:p>
        </w:tc>
        <w:tc>
          <w:tcPr>
            <w:tcW w:w="275" w:type="dxa"/>
          </w:tcPr>
          <w:p w14:paraId="4206C34B" w14:textId="77777777" w:rsidR="00CD1970" w:rsidRPr="00BF2018" w:rsidRDefault="00CD1970" w:rsidP="00327563">
            <w:pPr>
              <w:jc w:val="center"/>
              <w:rPr>
                <w:rtl/>
                <w:lang w:bidi="ar-EG"/>
              </w:rPr>
            </w:pPr>
          </w:p>
        </w:tc>
        <w:tc>
          <w:tcPr>
            <w:tcW w:w="290" w:type="dxa"/>
          </w:tcPr>
          <w:p w14:paraId="187EEB9D" w14:textId="77777777" w:rsidR="00CD1970" w:rsidRPr="00BF2018" w:rsidRDefault="00CD1970" w:rsidP="00327563">
            <w:pPr>
              <w:jc w:val="center"/>
              <w:rPr>
                <w:rtl/>
                <w:lang w:bidi="ar-EG"/>
              </w:rPr>
            </w:pPr>
          </w:p>
        </w:tc>
        <w:tc>
          <w:tcPr>
            <w:tcW w:w="429" w:type="dxa"/>
          </w:tcPr>
          <w:p w14:paraId="5821B7EE" w14:textId="77777777" w:rsidR="00CD1970" w:rsidRPr="00BF2018" w:rsidRDefault="00CD1970" w:rsidP="00327563">
            <w:pPr>
              <w:jc w:val="center"/>
              <w:rPr>
                <w:rtl/>
                <w:lang w:bidi="ar-EG"/>
              </w:rPr>
            </w:pPr>
          </w:p>
        </w:tc>
        <w:tc>
          <w:tcPr>
            <w:tcW w:w="289" w:type="dxa"/>
          </w:tcPr>
          <w:p w14:paraId="209A13C2" w14:textId="77777777" w:rsidR="00CD1970" w:rsidRPr="00BF2018" w:rsidRDefault="00CD1970" w:rsidP="00327563">
            <w:pPr>
              <w:jc w:val="center"/>
              <w:rPr>
                <w:rtl/>
                <w:lang w:bidi="ar-EG"/>
              </w:rPr>
            </w:pPr>
          </w:p>
        </w:tc>
        <w:tc>
          <w:tcPr>
            <w:tcW w:w="289" w:type="dxa"/>
          </w:tcPr>
          <w:p w14:paraId="51F4BB56" w14:textId="77777777" w:rsidR="00CD1970" w:rsidRPr="00BF2018" w:rsidRDefault="00CD1970" w:rsidP="00327563">
            <w:pPr>
              <w:jc w:val="center"/>
              <w:rPr>
                <w:rtl/>
                <w:lang w:bidi="ar-EG"/>
              </w:rPr>
            </w:pPr>
          </w:p>
        </w:tc>
        <w:tc>
          <w:tcPr>
            <w:tcW w:w="289" w:type="dxa"/>
          </w:tcPr>
          <w:p w14:paraId="34C3C57C" w14:textId="77777777" w:rsidR="00CD1970" w:rsidRPr="00BF2018" w:rsidRDefault="00CD1970" w:rsidP="00327563">
            <w:pPr>
              <w:jc w:val="center"/>
              <w:rPr>
                <w:rtl/>
                <w:lang w:bidi="ar-EG"/>
              </w:rPr>
            </w:pPr>
          </w:p>
        </w:tc>
        <w:tc>
          <w:tcPr>
            <w:tcW w:w="289" w:type="dxa"/>
          </w:tcPr>
          <w:p w14:paraId="557BE775" w14:textId="77777777" w:rsidR="00CD1970" w:rsidRPr="00BF2018" w:rsidRDefault="00CD1970" w:rsidP="00327563">
            <w:pPr>
              <w:jc w:val="center"/>
              <w:rPr>
                <w:rtl/>
                <w:lang w:bidi="ar-EG"/>
              </w:rPr>
            </w:pPr>
          </w:p>
        </w:tc>
        <w:tc>
          <w:tcPr>
            <w:tcW w:w="289" w:type="dxa"/>
          </w:tcPr>
          <w:p w14:paraId="0D6B634D" w14:textId="77777777" w:rsidR="00CD1970" w:rsidRPr="00BF2018" w:rsidRDefault="00CD1970" w:rsidP="00327563">
            <w:pPr>
              <w:jc w:val="center"/>
              <w:rPr>
                <w:rtl/>
                <w:lang w:bidi="ar-EG"/>
              </w:rPr>
            </w:pPr>
          </w:p>
        </w:tc>
        <w:tc>
          <w:tcPr>
            <w:tcW w:w="289" w:type="dxa"/>
          </w:tcPr>
          <w:p w14:paraId="6BCD34BF" w14:textId="77777777" w:rsidR="00CD1970" w:rsidRPr="00BF2018" w:rsidRDefault="00CD1970" w:rsidP="00327563">
            <w:pPr>
              <w:jc w:val="center"/>
              <w:rPr>
                <w:rtl/>
                <w:lang w:bidi="ar-EG"/>
              </w:rPr>
            </w:pPr>
          </w:p>
        </w:tc>
        <w:tc>
          <w:tcPr>
            <w:tcW w:w="289" w:type="dxa"/>
          </w:tcPr>
          <w:p w14:paraId="3A6D70EF" w14:textId="77777777" w:rsidR="00CD1970" w:rsidRPr="00BF2018" w:rsidRDefault="00CD1970" w:rsidP="00327563">
            <w:pPr>
              <w:jc w:val="center"/>
              <w:rPr>
                <w:rtl/>
                <w:lang w:bidi="ar-EG"/>
              </w:rPr>
            </w:pPr>
          </w:p>
        </w:tc>
        <w:tc>
          <w:tcPr>
            <w:tcW w:w="289" w:type="dxa"/>
          </w:tcPr>
          <w:p w14:paraId="139249E2" w14:textId="77777777" w:rsidR="00CD1970" w:rsidRPr="00BF2018" w:rsidRDefault="00CD1970" w:rsidP="00327563">
            <w:pPr>
              <w:jc w:val="center"/>
              <w:rPr>
                <w:rtl/>
                <w:lang w:bidi="ar-EG"/>
              </w:rPr>
            </w:pPr>
          </w:p>
        </w:tc>
        <w:tc>
          <w:tcPr>
            <w:tcW w:w="304" w:type="dxa"/>
            <w:shd w:val="clear" w:color="auto" w:fill="000000"/>
          </w:tcPr>
          <w:p w14:paraId="6E291A65" w14:textId="77777777" w:rsidR="00CD1970" w:rsidRPr="00BF2018" w:rsidRDefault="00CD1970" w:rsidP="00327563">
            <w:pPr>
              <w:jc w:val="center"/>
              <w:rPr>
                <w:rtl/>
                <w:lang w:bidi="ar-EG"/>
              </w:rPr>
            </w:pPr>
          </w:p>
        </w:tc>
        <w:tc>
          <w:tcPr>
            <w:tcW w:w="255" w:type="dxa"/>
          </w:tcPr>
          <w:p w14:paraId="39E696D8" w14:textId="77777777" w:rsidR="00CD1970" w:rsidRPr="00BF2018" w:rsidRDefault="00CD1970" w:rsidP="00327563">
            <w:pPr>
              <w:jc w:val="center"/>
              <w:rPr>
                <w:rtl/>
                <w:lang w:bidi="ar-EG"/>
              </w:rPr>
            </w:pPr>
          </w:p>
        </w:tc>
        <w:tc>
          <w:tcPr>
            <w:tcW w:w="289" w:type="dxa"/>
          </w:tcPr>
          <w:p w14:paraId="5E35A393" w14:textId="77777777" w:rsidR="00CD1970" w:rsidRPr="00BF2018" w:rsidRDefault="00CD1970" w:rsidP="00327563">
            <w:pPr>
              <w:jc w:val="center"/>
              <w:rPr>
                <w:rtl/>
                <w:lang w:bidi="ar-EG"/>
              </w:rPr>
            </w:pPr>
          </w:p>
        </w:tc>
        <w:tc>
          <w:tcPr>
            <w:tcW w:w="289" w:type="dxa"/>
          </w:tcPr>
          <w:p w14:paraId="4AD126B4" w14:textId="77777777" w:rsidR="00CD1970" w:rsidRPr="00BF2018" w:rsidRDefault="00CD1970" w:rsidP="00327563">
            <w:pPr>
              <w:jc w:val="center"/>
              <w:rPr>
                <w:rtl/>
                <w:lang w:bidi="ar-EG"/>
              </w:rPr>
            </w:pPr>
          </w:p>
        </w:tc>
        <w:tc>
          <w:tcPr>
            <w:tcW w:w="289" w:type="dxa"/>
          </w:tcPr>
          <w:p w14:paraId="54C69B3C" w14:textId="77777777" w:rsidR="00CD1970" w:rsidRPr="00BF2018" w:rsidRDefault="00CD1970" w:rsidP="00327563">
            <w:pPr>
              <w:jc w:val="center"/>
              <w:rPr>
                <w:rtl/>
                <w:lang w:bidi="ar-EG"/>
              </w:rPr>
            </w:pPr>
          </w:p>
        </w:tc>
        <w:tc>
          <w:tcPr>
            <w:tcW w:w="289" w:type="dxa"/>
          </w:tcPr>
          <w:p w14:paraId="623E3073" w14:textId="77777777" w:rsidR="00CD1970" w:rsidRPr="00BF2018" w:rsidRDefault="00CD1970" w:rsidP="00327563">
            <w:pPr>
              <w:jc w:val="center"/>
              <w:rPr>
                <w:rtl/>
                <w:lang w:bidi="ar-EG"/>
              </w:rPr>
            </w:pPr>
          </w:p>
        </w:tc>
        <w:tc>
          <w:tcPr>
            <w:tcW w:w="289" w:type="dxa"/>
          </w:tcPr>
          <w:p w14:paraId="06D59BF3" w14:textId="77777777" w:rsidR="00CD1970" w:rsidRPr="00BF2018" w:rsidRDefault="00CD1970" w:rsidP="00327563">
            <w:pPr>
              <w:jc w:val="center"/>
              <w:rPr>
                <w:rtl/>
                <w:lang w:bidi="ar-EG"/>
              </w:rPr>
            </w:pPr>
          </w:p>
        </w:tc>
        <w:tc>
          <w:tcPr>
            <w:tcW w:w="289" w:type="dxa"/>
          </w:tcPr>
          <w:p w14:paraId="4BCC6988" w14:textId="77777777" w:rsidR="00CD1970" w:rsidRPr="00BF2018" w:rsidRDefault="00CD1970" w:rsidP="00327563">
            <w:pPr>
              <w:rPr>
                <w:rtl/>
                <w:lang w:bidi="ar-EG"/>
              </w:rPr>
            </w:pPr>
          </w:p>
        </w:tc>
        <w:tc>
          <w:tcPr>
            <w:tcW w:w="289" w:type="dxa"/>
          </w:tcPr>
          <w:p w14:paraId="7BF95F58" w14:textId="77777777" w:rsidR="00CD1970" w:rsidRPr="00BF2018" w:rsidRDefault="00CD1970" w:rsidP="00327563">
            <w:pPr>
              <w:rPr>
                <w:rtl/>
                <w:lang w:bidi="ar-EG"/>
              </w:rPr>
            </w:pPr>
          </w:p>
        </w:tc>
        <w:tc>
          <w:tcPr>
            <w:tcW w:w="289" w:type="dxa"/>
          </w:tcPr>
          <w:p w14:paraId="28CBA41D" w14:textId="77777777" w:rsidR="00CD1970" w:rsidRPr="00BF2018" w:rsidRDefault="00CD1970" w:rsidP="00327563">
            <w:pPr>
              <w:rPr>
                <w:rtl/>
                <w:lang w:bidi="ar-EG"/>
              </w:rPr>
            </w:pPr>
          </w:p>
        </w:tc>
        <w:tc>
          <w:tcPr>
            <w:tcW w:w="289" w:type="dxa"/>
          </w:tcPr>
          <w:p w14:paraId="2763AACD" w14:textId="77777777" w:rsidR="00CD1970" w:rsidRPr="00BF2018" w:rsidRDefault="00CD1970" w:rsidP="00327563">
            <w:pPr>
              <w:rPr>
                <w:rtl/>
                <w:lang w:bidi="ar-EG"/>
              </w:rPr>
            </w:pPr>
          </w:p>
        </w:tc>
        <w:tc>
          <w:tcPr>
            <w:tcW w:w="289" w:type="dxa"/>
          </w:tcPr>
          <w:p w14:paraId="359C5224" w14:textId="77777777" w:rsidR="00CD1970" w:rsidRPr="00BF2018" w:rsidRDefault="00CD1970" w:rsidP="00327563">
            <w:pPr>
              <w:rPr>
                <w:rtl/>
                <w:lang w:bidi="ar-EG"/>
              </w:rPr>
            </w:pPr>
          </w:p>
        </w:tc>
        <w:tc>
          <w:tcPr>
            <w:tcW w:w="289" w:type="dxa"/>
          </w:tcPr>
          <w:p w14:paraId="4907F67C" w14:textId="77777777" w:rsidR="00CD1970" w:rsidRPr="00BF2018" w:rsidRDefault="00CD1970" w:rsidP="00327563">
            <w:pPr>
              <w:rPr>
                <w:rtl/>
                <w:lang w:bidi="ar-EG"/>
              </w:rPr>
            </w:pPr>
          </w:p>
        </w:tc>
        <w:tc>
          <w:tcPr>
            <w:tcW w:w="289" w:type="dxa"/>
          </w:tcPr>
          <w:p w14:paraId="5187D0DB" w14:textId="77777777" w:rsidR="00CD1970" w:rsidRPr="00BF2018" w:rsidRDefault="00CD1970" w:rsidP="00327563">
            <w:pPr>
              <w:rPr>
                <w:rtl/>
                <w:lang w:bidi="ar-EG"/>
              </w:rPr>
            </w:pPr>
          </w:p>
        </w:tc>
        <w:tc>
          <w:tcPr>
            <w:tcW w:w="289" w:type="dxa"/>
          </w:tcPr>
          <w:p w14:paraId="62644B48" w14:textId="77777777" w:rsidR="00CD1970" w:rsidRPr="00BF2018" w:rsidRDefault="00CD1970" w:rsidP="00327563">
            <w:pPr>
              <w:rPr>
                <w:rtl/>
                <w:lang w:bidi="ar-EG"/>
              </w:rPr>
            </w:pPr>
          </w:p>
        </w:tc>
        <w:tc>
          <w:tcPr>
            <w:tcW w:w="289" w:type="dxa"/>
          </w:tcPr>
          <w:p w14:paraId="3CA8EE4F" w14:textId="77777777" w:rsidR="00CD1970" w:rsidRPr="00BF2018" w:rsidRDefault="00CD1970" w:rsidP="00327563">
            <w:pPr>
              <w:rPr>
                <w:rtl/>
                <w:lang w:bidi="ar-EG"/>
              </w:rPr>
            </w:pPr>
          </w:p>
        </w:tc>
        <w:tc>
          <w:tcPr>
            <w:tcW w:w="289" w:type="dxa"/>
          </w:tcPr>
          <w:p w14:paraId="37CB2EC8" w14:textId="77777777" w:rsidR="00CD1970" w:rsidRPr="00BF2018" w:rsidRDefault="00CD1970" w:rsidP="00327563">
            <w:pPr>
              <w:rPr>
                <w:rtl/>
                <w:lang w:bidi="ar-EG"/>
              </w:rPr>
            </w:pPr>
          </w:p>
        </w:tc>
        <w:tc>
          <w:tcPr>
            <w:tcW w:w="289" w:type="dxa"/>
          </w:tcPr>
          <w:p w14:paraId="08CE7F95" w14:textId="77777777" w:rsidR="00CD1970" w:rsidRPr="00BF2018" w:rsidRDefault="00CD1970" w:rsidP="00327563">
            <w:pPr>
              <w:rPr>
                <w:rtl/>
                <w:lang w:bidi="ar-EG"/>
              </w:rPr>
            </w:pPr>
          </w:p>
        </w:tc>
        <w:tc>
          <w:tcPr>
            <w:tcW w:w="289" w:type="dxa"/>
          </w:tcPr>
          <w:p w14:paraId="75013132" w14:textId="77777777" w:rsidR="00CD1970" w:rsidRPr="00BF2018" w:rsidRDefault="00CD1970" w:rsidP="00327563">
            <w:pPr>
              <w:rPr>
                <w:rtl/>
                <w:lang w:bidi="ar-EG"/>
              </w:rPr>
            </w:pPr>
          </w:p>
        </w:tc>
        <w:tc>
          <w:tcPr>
            <w:tcW w:w="289" w:type="dxa"/>
          </w:tcPr>
          <w:p w14:paraId="49C94299" w14:textId="77777777" w:rsidR="00CD1970" w:rsidRPr="00BF2018" w:rsidRDefault="00CD1970" w:rsidP="00327563">
            <w:pPr>
              <w:rPr>
                <w:rtl/>
                <w:lang w:bidi="ar-EG"/>
              </w:rPr>
            </w:pPr>
          </w:p>
        </w:tc>
        <w:tc>
          <w:tcPr>
            <w:tcW w:w="289" w:type="dxa"/>
          </w:tcPr>
          <w:p w14:paraId="490CD61A" w14:textId="77777777" w:rsidR="00CD1970" w:rsidRPr="00BF2018" w:rsidRDefault="00CD1970" w:rsidP="00327563">
            <w:pPr>
              <w:rPr>
                <w:rtl/>
                <w:lang w:bidi="ar-EG"/>
              </w:rPr>
            </w:pPr>
          </w:p>
        </w:tc>
        <w:tc>
          <w:tcPr>
            <w:tcW w:w="289" w:type="dxa"/>
          </w:tcPr>
          <w:p w14:paraId="0C7E7A37" w14:textId="77777777" w:rsidR="00CD1970" w:rsidRPr="00BF2018" w:rsidRDefault="00CD1970" w:rsidP="00327563">
            <w:pPr>
              <w:rPr>
                <w:rtl/>
                <w:lang w:bidi="ar-EG"/>
              </w:rPr>
            </w:pPr>
          </w:p>
        </w:tc>
        <w:tc>
          <w:tcPr>
            <w:tcW w:w="289" w:type="dxa"/>
          </w:tcPr>
          <w:p w14:paraId="6B23507E" w14:textId="77777777" w:rsidR="00CD1970" w:rsidRPr="00BF2018" w:rsidRDefault="00CD1970" w:rsidP="00327563">
            <w:pPr>
              <w:rPr>
                <w:rtl/>
                <w:lang w:bidi="ar-EG"/>
              </w:rPr>
            </w:pPr>
          </w:p>
        </w:tc>
        <w:tc>
          <w:tcPr>
            <w:tcW w:w="289" w:type="dxa"/>
          </w:tcPr>
          <w:p w14:paraId="44D3DAAC" w14:textId="77777777" w:rsidR="00CD1970" w:rsidRPr="00BF2018" w:rsidRDefault="00CD1970" w:rsidP="00327563">
            <w:pPr>
              <w:rPr>
                <w:rtl/>
                <w:lang w:bidi="ar-EG"/>
              </w:rPr>
            </w:pPr>
          </w:p>
        </w:tc>
        <w:tc>
          <w:tcPr>
            <w:tcW w:w="289" w:type="dxa"/>
          </w:tcPr>
          <w:p w14:paraId="0E78DDB7" w14:textId="77777777" w:rsidR="00CD1970" w:rsidRPr="00BF2018" w:rsidRDefault="00CD1970" w:rsidP="00327563">
            <w:pPr>
              <w:rPr>
                <w:rtl/>
                <w:lang w:bidi="ar-EG"/>
              </w:rPr>
            </w:pPr>
          </w:p>
        </w:tc>
        <w:tc>
          <w:tcPr>
            <w:tcW w:w="289" w:type="dxa"/>
          </w:tcPr>
          <w:p w14:paraId="4DDE782B" w14:textId="77777777" w:rsidR="00CD1970" w:rsidRPr="00BF2018" w:rsidRDefault="00CD1970" w:rsidP="00327563">
            <w:pPr>
              <w:rPr>
                <w:rtl/>
                <w:lang w:bidi="ar-EG"/>
              </w:rPr>
            </w:pPr>
          </w:p>
        </w:tc>
        <w:tc>
          <w:tcPr>
            <w:tcW w:w="289" w:type="dxa"/>
          </w:tcPr>
          <w:p w14:paraId="6AB4D66C" w14:textId="77777777" w:rsidR="00CD1970" w:rsidRPr="00BF2018" w:rsidRDefault="00CD1970" w:rsidP="00327563">
            <w:pPr>
              <w:rPr>
                <w:rtl/>
                <w:lang w:bidi="ar-EG"/>
              </w:rPr>
            </w:pPr>
          </w:p>
        </w:tc>
        <w:tc>
          <w:tcPr>
            <w:tcW w:w="289" w:type="dxa"/>
          </w:tcPr>
          <w:p w14:paraId="3692CE0B" w14:textId="77777777" w:rsidR="00CD1970" w:rsidRPr="00BF2018" w:rsidRDefault="00CD1970" w:rsidP="00327563">
            <w:pPr>
              <w:rPr>
                <w:rtl/>
                <w:lang w:bidi="ar-EG"/>
              </w:rPr>
            </w:pPr>
          </w:p>
        </w:tc>
        <w:tc>
          <w:tcPr>
            <w:tcW w:w="289" w:type="dxa"/>
          </w:tcPr>
          <w:p w14:paraId="38F7498C" w14:textId="77777777" w:rsidR="00CD1970" w:rsidRPr="00BF2018" w:rsidRDefault="00CD1970" w:rsidP="00327563">
            <w:pPr>
              <w:rPr>
                <w:rtl/>
                <w:lang w:bidi="ar-EG"/>
              </w:rPr>
            </w:pPr>
          </w:p>
        </w:tc>
        <w:tc>
          <w:tcPr>
            <w:tcW w:w="289" w:type="dxa"/>
          </w:tcPr>
          <w:p w14:paraId="01CD59A1" w14:textId="77777777" w:rsidR="00CD1970" w:rsidRPr="00BF2018" w:rsidRDefault="00CD1970" w:rsidP="00327563">
            <w:pPr>
              <w:rPr>
                <w:rtl/>
                <w:lang w:bidi="ar-EG"/>
              </w:rPr>
            </w:pPr>
          </w:p>
        </w:tc>
        <w:tc>
          <w:tcPr>
            <w:tcW w:w="289" w:type="dxa"/>
          </w:tcPr>
          <w:p w14:paraId="3DF419D4" w14:textId="77777777" w:rsidR="00CD1970" w:rsidRPr="00BF2018" w:rsidRDefault="00CD1970" w:rsidP="00327563">
            <w:pPr>
              <w:rPr>
                <w:rtl/>
                <w:lang w:bidi="ar-EG"/>
              </w:rPr>
            </w:pPr>
          </w:p>
        </w:tc>
        <w:tc>
          <w:tcPr>
            <w:tcW w:w="289" w:type="dxa"/>
          </w:tcPr>
          <w:p w14:paraId="588FB787" w14:textId="77777777" w:rsidR="00CD1970" w:rsidRPr="00BF2018" w:rsidRDefault="00CD1970" w:rsidP="00327563">
            <w:pPr>
              <w:rPr>
                <w:rtl/>
                <w:lang w:bidi="ar-EG"/>
              </w:rPr>
            </w:pPr>
          </w:p>
        </w:tc>
        <w:tc>
          <w:tcPr>
            <w:tcW w:w="289" w:type="dxa"/>
          </w:tcPr>
          <w:p w14:paraId="1C809AE6" w14:textId="77777777" w:rsidR="00CD1970" w:rsidRPr="00BF2018" w:rsidRDefault="00CD1970" w:rsidP="00327563">
            <w:pPr>
              <w:rPr>
                <w:rtl/>
                <w:lang w:bidi="ar-EG"/>
              </w:rPr>
            </w:pPr>
          </w:p>
        </w:tc>
      </w:tr>
      <w:tr w:rsidR="00CD1970" w:rsidRPr="00BF2018" w14:paraId="061822C0" w14:textId="77777777" w:rsidTr="00327563">
        <w:tc>
          <w:tcPr>
            <w:tcW w:w="426" w:type="dxa"/>
            <w:vMerge w:val="restart"/>
            <w:tcBorders>
              <w:top w:val="single" w:sz="18" w:space="0" w:color="auto"/>
              <w:left w:val="single" w:sz="2" w:space="0" w:color="auto"/>
            </w:tcBorders>
            <w:textDirection w:val="tbRl"/>
          </w:tcPr>
          <w:p w14:paraId="370C2D3F" w14:textId="77777777" w:rsidR="00CD1970" w:rsidRPr="00BF2018" w:rsidRDefault="00CD1970" w:rsidP="00327563">
            <w:pPr>
              <w:ind w:left="113" w:right="113"/>
              <w:jc w:val="center"/>
              <w:rPr>
                <w:rtl/>
                <w:lang w:bidi="ar-EG"/>
              </w:rPr>
            </w:pPr>
            <w:r w:rsidRPr="00BF2018">
              <w:rPr>
                <w:rFonts w:hint="cs"/>
                <w:rtl/>
                <w:lang w:bidi="ar-EG"/>
              </w:rPr>
              <w:t>المعرفة والفهم</w:t>
            </w:r>
          </w:p>
        </w:tc>
        <w:tc>
          <w:tcPr>
            <w:tcW w:w="567" w:type="dxa"/>
            <w:tcBorders>
              <w:top w:val="single" w:sz="18" w:space="0" w:color="auto"/>
            </w:tcBorders>
          </w:tcPr>
          <w:p w14:paraId="6930A8D2" w14:textId="77777777" w:rsidR="00CD1970" w:rsidRPr="00BF2018" w:rsidRDefault="00CD1970" w:rsidP="00327563">
            <w:pPr>
              <w:jc w:val="center"/>
              <w:rPr>
                <w:b/>
                <w:bCs/>
                <w:rtl/>
                <w:lang w:bidi="ar-EG"/>
              </w:rPr>
            </w:pPr>
            <w:r w:rsidRPr="00BF2018">
              <w:rPr>
                <w:rFonts w:hint="cs"/>
                <w:b/>
                <w:bCs/>
                <w:rtl/>
                <w:lang w:bidi="ar-EG"/>
              </w:rPr>
              <w:t>1</w:t>
            </w:r>
          </w:p>
        </w:tc>
        <w:tc>
          <w:tcPr>
            <w:tcW w:w="275" w:type="dxa"/>
            <w:tcBorders>
              <w:top w:val="single" w:sz="18" w:space="0" w:color="auto"/>
            </w:tcBorders>
          </w:tcPr>
          <w:p w14:paraId="0AC95F74" w14:textId="77777777" w:rsidR="00CD1970" w:rsidRPr="00BF2018" w:rsidRDefault="00CD1970" w:rsidP="00327563">
            <w:pPr>
              <w:jc w:val="center"/>
              <w:rPr>
                <w:rtl/>
                <w:lang w:bidi="ar-EG"/>
              </w:rPr>
            </w:pPr>
          </w:p>
        </w:tc>
        <w:tc>
          <w:tcPr>
            <w:tcW w:w="290" w:type="dxa"/>
            <w:tcBorders>
              <w:top w:val="single" w:sz="18" w:space="0" w:color="auto"/>
            </w:tcBorders>
          </w:tcPr>
          <w:p w14:paraId="6A5F8C7A" w14:textId="77777777" w:rsidR="00CD1970" w:rsidRPr="00BF2018" w:rsidRDefault="00CD1970" w:rsidP="00327563">
            <w:pPr>
              <w:jc w:val="center"/>
              <w:rPr>
                <w:rtl/>
                <w:lang w:bidi="ar-EG"/>
              </w:rPr>
            </w:pPr>
          </w:p>
        </w:tc>
        <w:tc>
          <w:tcPr>
            <w:tcW w:w="429" w:type="dxa"/>
            <w:tcBorders>
              <w:top w:val="single" w:sz="18" w:space="0" w:color="auto"/>
            </w:tcBorders>
          </w:tcPr>
          <w:p w14:paraId="6E9D0C05" w14:textId="77777777" w:rsidR="00CD1970" w:rsidRPr="00BF2018" w:rsidRDefault="00CD1970" w:rsidP="00327563">
            <w:pPr>
              <w:jc w:val="center"/>
              <w:rPr>
                <w:rtl/>
                <w:lang w:bidi="ar-EG"/>
              </w:rPr>
            </w:pPr>
          </w:p>
        </w:tc>
        <w:tc>
          <w:tcPr>
            <w:tcW w:w="289" w:type="dxa"/>
            <w:tcBorders>
              <w:top w:val="single" w:sz="18" w:space="0" w:color="auto"/>
            </w:tcBorders>
          </w:tcPr>
          <w:p w14:paraId="19E304A5" w14:textId="77777777" w:rsidR="00CD1970" w:rsidRPr="00BF2018" w:rsidRDefault="00CD1970" w:rsidP="00327563">
            <w:pPr>
              <w:jc w:val="center"/>
              <w:rPr>
                <w:rtl/>
                <w:lang w:bidi="ar-EG"/>
              </w:rPr>
            </w:pPr>
          </w:p>
        </w:tc>
        <w:tc>
          <w:tcPr>
            <w:tcW w:w="289" w:type="dxa"/>
            <w:tcBorders>
              <w:top w:val="single" w:sz="18" w:space="0" w:color="auto"/>
            </w:tcBorders>
          </w:tcPr>
          <w:p w14:paraId="3535E5EA" w14:textId="77777777" w:rsidR="00CD1970" w:rsidRPr="00BF2018" w:rsidRDefault="00CD1970" w:rsidP="00327563">
            <w:pPr>
              <w:jc w:val="center"/>
              <w:rPr>
                <w:rtl/>
                <w:lang w:bidi="ar-EG"/>
              </w:rPr>
            </w:pPr>
          </w:p>
        </w:tc>
        <w:tc>
          <w:tcPr>
            <w:tcW w:w="289" w:type="dxa"/>
            <w:tcBorders>
              <w:top w:val="single" w:sz="18" w:space="0" w:color="auto"/>
            </w:tcBorders>
          </w:tcPr>
          <w:p w14:paraId="6FC20FC8" w14:textId="77777777" w:rsidR="00CD1970" w:rsidRPr="00BF2018" w:rsidRDefault="00CD1970" w:rsidP="00327563">
            <w:pPr>
              <w:jc w:val="center"/>
              <w:rPr>
                <w:rtl/>
                <w:lang w:bidi="ar-EG"/>
              </w:rPr>
            </w:pPr>
          </w:p>
        </w:tc>
        <w:tc>
          <w:tcPr>
            <w:tcW w:w="289" w:type="dxa"/>
            <w:tcBorders>
              <w:top w:val="single" w:sz="18" w:space="0" w:color="auto"/>
            </w:tcBorders>
          </w:tcPr>
          <w:p w14:paraId="02E45A54" w14:textId="77777777" w:rsidR="00CD1970" w:rsidRPr="00BF2018" w:rsidRDefault="00CD1970" w:rsidP="00327563">
            <w:pPr>
              <w:jc w:val="center"/>
              <w:rPr>
                <w:rtl/>
                <w:lang w:bidi="ar-EG"/>
              </w:rPr>
            </w:pPr>
          </w:p>
        </w:tc>
        <w:tc>
          <w:tcPr>
            <w:tcW w:w="289" w:type="dxa"/>
            <w:tcBorders>
              <w:top w:val="single" w:sz="18" w:space="0" w:color="auto"/>
            </w:tcBorders>
          </w:tcPr>
          <w:p w14:paraId="0D6A06EF" w14:textId="77777777" w:rsidR="00CD1970" w:rsidRPr="00BF2018" w:rsidRDefault="00CD1970" w:rsidP="00327563">
            <w:pPr>
              <w:jc w:val="center"/>
              <w:rPr>
                <w:rtl/>
                <w:lang w:bidi="ar-EG"/>
              </w:rPr>
            </w:pPr>
          </w:p>
        </w:tc>
        <w:tc>
          <w:tcPr>
            <w:tcW w:w="289" w:type="dxa"/>
            <w:tcBorders>
              <w:top w:val="single" w:sz="18" w:space="0" w:color="auto"/>
            </w:tcBorders>
          </w:tcPr>
          <w:p w14:paraId="3798BE11" w14:textId="77777777" w:rsidR="00CD1970" w:rsidRPr="00BF2018" w:rsidRDefault="00CD1970" w:rsidP="00327563">
            <w:pPr>
              <w:jc w:val="center"/>
              <w:rPr>
                <w:rtl/>
                <w:lang w:bidi="ar-EG"/>
              </w:rPr>
            </w:pPr>
          </w:p>
        </w:tc>
        <w:tc>
          <w:tcPr>
            <w:tcW w:w="289" w:type="dxa"/>
            <w:tcBorders>
              <w:top w:val="single" w:sz="18" w:space="0" w:color="auto"/>
            </w:tcBorders>
          </w:tcPr>
          <w:p w14:paraId="79C06857" w14:textId="77777777" w:rsidR="00CD1970" w:rsidRPr="00BF2018" w:rsidRDefault="00CD1970" w:rsidP="00327563">
            <w:pPr>
              <w:jc w:val="center"/>
              <w:rPr>
                <w:rtl/>
                <w:lang w:bidi="ar-EG"/>
              </w:rPr>
            </w:pPr>
          </w:p>
        </w:tc>
        <w:tc>
          <w:tcPr>
            <w:tcW w:w="289" w:type="dxa"/>
            <w:tcBorders>
              <w:top w:val="single" w:sz="18" w:space="0" w:color="auto"/>
            </w:tcBorders>
          </w:tcPr>
          <w:p w14:paraId="656FCD76" w14:textId="77777777" w:rsidR="00CD1970" w:rsidRPr="00BF2018" w:rsidRDefault="00CD1970" w:rsidP="00327563">
            <w:pPr>
              <w:jc w:val="center"/>
              <w:rPr>
                <w:rtl/>
                <w:lang w:bidi="ar-EG"/>
              </w:rPr>
            </w:pPr>
          </w:p>
        </w:tc>
        <w:tc>
          <w:tcPr>
            <w:tcW w:w="304" w:type="dxa"/>
            <w:tcBorders>
              <w:top w:val="single" w:sz="18" w:space="0" w:color="auto"/>
            </w:tcBorders>
          </w:tcPr>
          <w:p w14:paraId="0D2A0B73" w14:textId="77777777" w:rsidR="00CD1970" w:rsidRPr="00BF2018" w:rsidRDefault="00CD1970" w:rsidP="00327563">
            <w:pPr>
              <w:jc w:val="center"/>
              <w:rPr>
                <w:rtl/>
                <w:lang w:bidi="ar-EG"/>
              </w:rPr>
            </w:pPr>
          </w:p>
        </w:tc>
        <w:tc>
          <w:tcPr>
            <w:tcW w:w="255" w:type="dxa"/>
            <w:tcBorders>
              <w:top w:val="single" w:sz="18" w:space="0" w:color="auto"/>
            </w:tcBorders>
            <w:shd w:val="clear" w:color="auto" w:fill="000000"/>
          </w:tcPr>
          <w:p w14:paraId="2105FD9E" w14:textId="77777777" w:rsidR="00CD1970" w:rsidRPr="00BF2018" w:rsidRDefault="00CD1970" w:rsidP="00327563">
            <w:pPr>
              <w:jc w:val="center"/>
              <w:rPr>
                <w:rtl/>
                <w:lang w:bidi="ar-EG"/>
              </w:rPr>
            </w:pPr>
          </w:p>
        </w:tc>
        <w:tc>
          <w:tcPr>
            <w:tcW w:w="289" w:type="dxa"/>
            <w:tcBorders>
              <w:top w:val="single" w:sz="18" w:space="0" w:color="auto"/>
            </w:tcBorders>
          </w:tcPr>
          <w:p w14:paraId="7DDF4AC5" w14:textId="77777777" w:rsidR="00CD1970" w:rsidRPr="00BF2018" w:rsidRDefault="00CD1970" w:rsidP="00327563">
            <w:pPr>
              <w:jc w:val="center"/>
              <w:rPr>
                <w:rtl/>
                <w:lang w:bidi="ar-EG"/>
              </w:rPr>
            </w:pPr>
          </w:p>
        </w:tc>
        <w:tc>
          <w:tcPr>
            <w:tcW w:w="289" w:type="dxa"/>
            <w:tcBorders>
              <w:top w:val="single" w:sz="18" w:space="0" w:color="auto"/>
            </w:tcBorders>
          </w:tcPr>
          <w:p w14:paraId="7A44667E" w14:textId="77777777" w:rsidR="00CD1970" w:rsidRPr="00BF2018" w:rsidRDefault="00CD1970" w:rsidP="00327563">
            <w:pPr>
              <w:jc w:val="center"/>
              <w:rPr>
                <w:rtl/>
                <w:lang w:bidi="ar-EG"/>
              </w:rPr>
            </w:pPr>
          </w:p>
        </w:tc>
        <w:tc>
          <w:tcPr>
            <w:tcW w:w="289" w:type="dxa"/>
            <w:tcBorders>
              <w:top w:val="single" w:sz="18" w:space="0" w:color="auto"/>
            </w:tcBorders>
          </w:tcPr>
          <w:p w14:paraId="2D1CE497" w14:textId="77777777" w:rsidR="00CD1970" w:rsidRPr="00BF2018" w:rsidRDefault="00CD1970" w:rsidP="00327563">
            <w:pPr>
              <w:jc w:val="center"/>
              <w:rPr>
                <w:rtl/>
                <w:lang w:bidi="ar-EG"/>
              </w:rPr>
            </w:pPr>
          </w:p>
        </w:tc>
        <w:tc>
          <w:tcPr>
            <w:tcW w:w="289" w:type="dxa"/>
            <w:tcBorders>
              <w:top w:val="single" w:sz="18" w:space="0" w:color="auto"/>
            </w:tcBorders>
          </w:tcPr>
          <w:p w14:paraId="487A2F39" w14:textId="77777777" w:rsidR="00CD1970" w:rsidRPr="00BF2018" w:rsidRDefault="00CD1970" w:rsidP="00327563">
            <w:pPr>
              <w:jc w:val="center"/>
              <w:rPr>
                <w:rtl/>
                <w:lang w:bidi="ar-EG"/>
              </w:rPr>
            </w:pPr>
          </w:p>
        </w:tc>
        <w:tc>
          <w:tcPr>
            <w:tcW w:w="289" w:type="dxa"/>
            <w:tcBorders>
              <w:top w:val="single" w:sz="18" w:space="0" w:color="auto"/>
            </w:tcBorders>
          </w:tcPr>
          <w:p w14:paraId="12728AA8" w14:textId="77777777" w:rsidR="00CD1970" w:rsidRPr="00BF2018" w:rsidRDefault="00CD1970" w:rsidP="00327563">
            <w:pPr>
              <w:jc w:val="center"/>
              <w:rPr>
                <w:rtl/>
                <w:lang w:bidi="ar-EG"/>
              </w:rPr>
            </w:pPr>
          </w:p>
        </w:tc>
        <w:tc>
          <w:tcPr>
            <w:tcW w:w="289" w:type="dxa"/>
            <w:tcBorders>
              <w:top w:val="single" w:sz="18" w:space="0" w:color="auto"/>
            </w:tcBorders>
          </w:tcPr>
          <w:p w14:paraId="4F3E068D" w14:textId="77777777" w:rsidR="00CD1970" w:rsidRPr="00BF2018" w:rsidRDefault="00CD1970" w:rsidP="00327563">
            <w:pPr>
              <w:rPr>
                <w:rtl/>
                <w:lang w:bidi="ar-EG"/>
              </w:rPr>
            </w:pPr>
          </w:p>
        </w:tc>
        <w:tc>
          <w:tcPr>
            <w:tcW w:w="289" w:type="dxa"/>
            <w:tcBorders>
              <w:top w:val="single" w:sz="18" w:space="0" w:color="auto"/>
            </w:tcBorders>
          </w:tcPr>
          <w:p w14:paraId="198E3FEB" w14:textId="77777777" w:rsidR="00CD1970" w:rsidRPr="00BF2018" w:rsidRDefault="00CD1970" w:rsidP="00327563">
            <w:pPr>
              <w:rPr>
                <w:rtl/>
                <w:lang w:bidi="ar-EG"/>
              </w:rPr>
            </w:pPr>
          </w:p>
        </w:tc>
        <w:tc>
          <w:tcPr>
            <w:tcW w:w="289" w:type="dxa"/>
            <w:tcBorders>
              <w:top w:val="single" w:sz="18" w:space="0" w:color="auto"/>
            </w:tcBorders>
          </w:tcPr>
          <w:p w14:paraId="0136D50B" w14:textId="77777777" w:rsidR="00CD1970" w:rsidRPr="00BF2018" w:rsidRDefault="00CD1970" w:rsidP="00327563">
            <w:pPr>
              <w:rPr>
                <w:rtl/>
                <w:lang w:bidi="ar-EG"/>
              </w:rPr>
            </w:pPr>
          </w:p>
        </w:tc>
        <w:tc>
          <w:tcPr>
            <w:tcW w:w="289" w:type="dxa"/>
            <w:tcBorders>
              <w:top w:val="single" w:sz="18" w:space="0" w:color="auto"/>
            </w:tcBorders>
          </w:tcPr>
          <w:p w14:paraId="2F97C317" w14:textId="77777777" w:rsidR="00CD1970" w:rsidRPr="00BF2018" w:rsidRDefault="00CD1970" w:rsidP="00327563">
            <w:pPr>
              <w:rPr>
                <w:rtl/>
                <w:lang w:bidi="ar-EG"/>
              </w:rPr>
            </w:pPr>
          </w:p>
        </w:tc>
        <w:tc>
          <w:tcPr>
            <w:tcW w:w="289" w:type="dxa"/>
            <w:tcBorders>
              <w:top w:val="single" w:sz="18" w:space="0" w:color="auto"/>
            </w:tcBorders>
          </w:tcPr>
          <w:p w14:paraId="6C2416C1" w14:textId="77777777" w:rsidR="00CD1970" w:rsidRPr="00BF2018" w:rsidRDefault="00CD1970" w:rsidP="00327563">
            <w:pPr>
              <w:rPr>
                <w:rtl/>
                <w:lang w:bidi="ar-EG"/>
              </w:rPr>
            </w:pPr>
          </w:p>
        </w:tc>
        <w:tc>
          <w:tcPr>
            <w:tcW w:w="289" w:type="dxa"/>
            <w:tcBorders>
              <w:top w:val="single" w:sz="18" w:space="0" w:color="auto"/>
            </w:tcBorders>
          </w:tcPr>
          <w:p w14:paraId="3F89E7CE" w14:textId="77777777" w:rsidR="00CD1970" w:rsidRPr="00BF2018" w:rsidRDefault="00CD1970" w:rsidP="00327563">
            <w:pPr>
              <w:rPr>
                <w:rtl/>
                <w:lang w:bidi="ar-EG"/>
              </w:rPr>
            </w:pPr>
          </w:p>
        </w:tc>
        <w:tc>
          <w:tcPr>
            <w:tcW w:w="289" w:type="dxa"/>
            <w:tcBorders>
              <w:top w:val="single" w:sz="18" w:space="0" w:color="auto"/>
            </w:tcBorders>
          </w:tcPr>
          <w:p w14:paraId="288EAB78" w14:textId="77777777" w:rsidR="00CD1970" w:rsidRPr="00BF2018" w:rsidRDefault="00CD1970" w:rsidP="00327563">
            <w:pPr>
              <w:rPr>
                <w:rtl/>
                <w:lang w:bidi="ar-EG"/>
              </w:rPr>
            </w:pPr>
          </w:p>
        </w:tc>
        <w:tc>
          <w:tcPr>
            <w:tcW w:w="289" w:type="dxa"/>
            <w:tcBorders>
              <w:top w:val="single" w:sz="18" w:space="0" w:color="auto"/>
            </w:tcBorders>
          </w:tcPr>
          <w:p w14:paraId="0454E813" w14:textId="77777777" w:rsidR="00CD1970" w:rsidRPr="00BF2018" w:rsidRDefault="00CD1970" w:rsidP="00327563">
            <w:pPr>
              <w:rPr>
                <w:rtl/>
                <w:lang w:bidi="ar-EG"/>
              </w:rPr>
            </w:pPr>
          </w:p>
        </w:tc>
        <w:tc>
          <w:tcPr>
            <w:tcW w:w="289" w:type="dxa"/>
            <w:tcBorders>
              <w:top w:val="single" w:sz="18" w:space="0" w:color="auto"/>
            </w:tcBorders>
          </w:tcPr>
          <w:p w14:paraId="4857CD56" w14:textId="77777777" w:rsidR="00CD1970" w:rsidRPr="00BF2018" w:rsidRDefault="00CD1970" w:rsidP="00327563">
            <w:pPr>
              <w:rPr>
                <w:rtl/>
                <w:lang w:bidi="ar-EG"/>
              </w:rPr>
            </w:pPr>
          </w:p>
        </w:tc>
        <w:tc>
          <w:tcPr>
            <w:tcW w:w="289" w:type="dxa"/>
            <w:tcBorders>
              <w:top w:val="single" w:sz="18" w:space="0" w:color="auto"/>
            </w:tcBorders>
          </w:tcPr>
          <w:p w14:paraId="6B6D2B10" w14:textId="77777777" w:rsidR="00CD1970" w:rsidRPr="00BF2018" w:rsidRDefault="00CD1970" w:rsidP="00327563">
            <w:pPr>
              <w:rPr>
                <w:rtl/>
                <w:lang w:bidi="ar-EG"/>
              </w:rPr>
            </w:pPr>
          </w:p>
        </w:tc>
        <w:tc>
          <w:tcPr>
            <w:tcW w:w="289" w:type="dxa"/>
            <w:tcBorders>
              <w:top w:val="single" w:sz="18" w:space="0" w:color="auto"/>
            </w:tcBorders>
          </w:tcPr>
          <w:p w14:paraId="561A0850" w14:textId="77777777" w:rsidR="00CD1970" w:rsidRPr="00BF2018" w:rsidRDefault="00CD1970" w:rsidP="00327563">
            <w:pPr>
              <w:rPr>
                <w:rtl/>
                <w:lang w:bidi="ar-EG"/>
              </w:rPr>
            </w:pPr>
          </w:p>
        </w:tc>
        <w:tc>
          <w:tcPr>
            <w:tcW w:w="289" w:type="dxa"/>
            <w:tcBorders>
              <w:top w:val="single" w:sz="18" w:space="0" w:color="auto"/>
            </w:tcBorders>
          </w:tcPr>
          <w:p w14:paraId="3FBDB683" w14:textId="77777777" w:rsidR="00CD1970" w:rsidRPr="00BF2018" w:rsidRDefault="00CD1970" w:rsidP="00327563">
            <w:pPr>
              <w:rPr>
                <w:rtl/>
                <w:lang w:bidi="ar-EG"/>
              </w:rPr>
            </w:pPr>
          </w:p>
        </w:tc>
        <w:tc>
          <w:tcPr>
            <w:tcW w:w="289" w:type="dxa"/>
            <w:tcBorders>
              <w:top w:val="single" w:sz="18" w:space="0" w:color="auto"/>
            </w:tcBorders>
          </w:tcPr>
          <w:p w14:paraId="6C0F8412" w14:textId="77777777" w:rsidR="00CD1970" w:rsidRPr="00BF2018" w:rsidRDefault="00CD1970" w:rsidP="00327563">
            <w:pPr>
              <w:rPr>
                <w:rtl/>
                <w:lang w:bidi="ar-EG"/>
              </w:rPr>
            </w:pPr>
          </w:p>
        </w:tc>
        <w:tc>
          <w:tcPr>
            <w:tcW w:w="289" w:type="dxa"/>
            <w:tcBorders>
              <w:top w:val="single" w:sz="18" w:space="0" w:color="auto"/>
            </w:tcBorders>
          </w:tcPr>
          <w:p w14:paraId="2A4AA77E" w14:textId="77777777" w:rsidR="00CD1970" w:rsidRPr="00BF2018" w:rsidRDefault="00CD1970" w:rsidP="00327563">
            <w:pPr>
              <w:rPr>
                <w:rtl/>
                <w:lang w:bidi="ar-EG"/>
              </w:rPr>
            </w:pPr>
          </w:p>
        </w:tc>
        <w:tc>
          <w:tcPr>
            <w:tcW w:w="289" w:type="dxa"/>
            <w:tcBorders>
              <w:top w:val="single" w:sz="18" w:space="0" w:color="auto"/>
            </w:tcBorders>
          </w:tcPr>
          <w:p w14:paraId="0D08577B" w14:textId="77777777" w:rsidR="00CD1970" w:rsidRPr="00BF2018" w:rsidRDefault="00CD1970" w:rsidP="00327563">
            <w:pPr>
              <w:rPr>
                <w:rtl/>
                <w:lang w:bidi="ar-EG"/>
              </w:rPr>
            </w:pPr>
          </w:p>
        </w:tc>
        <w:tc>
          <w:tcPr>
            <w:tcW w:w="289" w:type="dxa"/>
            <w:tcBorders>
              <w:top w:val="single" w:sz="18" w:space="0" w:color="auto"/>
            </w:tcBorders>
          </w:tcPr>
          <w:p w14:paraId="1410C0D5" w14:textId="77777777" w:rsidR="00CD1970" w:rsidRPr="00BF2018" w:rsidRDefault="00CD1970" w:rsidP="00327563">
            <w:pPr>
              <w:rPr>
                <w:rtl/>
                <w:lang w:bidi="ar-EG"/>
              </w:rPr>
            </w:pPr>
          </w:p>
        </w:tc>
        <w:tc>
          <w:tcPr>
            <w:tcW w:w="289" w:type="dxa"/>
            <w:tcBorders>
              <w:top w:val="single" w:sz="18" w:space="0" w:color="auto"/>
            </w:tcBorders>
          </w:tcPr>
          <w:p w14:paraId="61C2793A" w14:textId="77777777" w:rsidR="00CD1970" w:rsidRPr="00BF2018" w:rsidRDefault="00CD1970" w:rsidP="00327563">
            <w:pPr>
              <w:rPr>
                <w:rtl/>
                <w:lang w:bidi="ar-EG"/>
              </w:rPr>
            </w:pPr>
          </w:p>
        </w:tc>
        <w:tc>
          <w:tcPr>
            <w:tcW w:w="289" w:type="dxa"/>
            <w:tcBorders>
              <w:top w:val="single" w:sz="18" w:space="0" w:color="auto"/>
            </w:tcBorders>
          </w:tcPr>
          <w:p w14:paraId="7CB19BB4" w14:textId="77777777" w:rsidR="00CD1970" w:rsidRPr="00BF2018" w:rsidRDefault="00CD1970" w:rsidP="00327563">
            <w:pPr>
              <w:rPr>
                <w:rtl/>
                <w:lang w:bidi="ar-EG"/>
              </w:rPr>
            </w:pPr>
          </w:p>
        </w:tc>
        <w:tc>
          <w:tcPr>
            <w:tcW w:w="289" w:type="dxa"/>
            <w:tcBorders>
              <w:top w:val="single" w:sz="18" w:space="0" w:color="auto"/>
            </w:tcBorders>
          </w:tcPr>
          <w:p w14:paraId="44AF4F56" w14:textId="77777777" w:rsidR="00CD1970" w:rsidRPr="00BF2018" w:rsidRDefault="00CD1970" w:rsidP="00327563">
            <w:pPr>
              <w:rPr>
                <w:rtl/>
                <w:lang w:bidi="ar-EG"/>
              </w:rPr>
            </w:pPr>
          </w:p>
        </w:tc>
        <w:tc>
          <w:tcPr>
            <w:tcW w:w="289" w:type="dxa"/>
            <w:tcBorders>
              <w:top w:val="single" w:sz="18" w:space="0" w:color="auto"/>
            </w:tcBorders>
          </w:tcPr>
          <w:p w14:paraId="14837554" w14:textId="77777777" w:rsidR="00CD1970" w:rsidRPr="00BF2018" w:rsidRDefault="00CD1970" w:rsidP="00327563">
            <w:pPr>
              <w:rPr>
                <w:rtl/>
                <w:lang w:bidi="ar-EG"/>
              </w:rPr>
            </w:pPr>
          </w:p>
        </w:tc>
        <w:tc>
          <w:tcPr>
            <w:tcW w:w="289" w:type="dxa"/>
            <w:tcBorders>
              <w:top w:val="single" w:sz="18" w:space="0" w:color="auto"/>
            </w:tcBorders>
          </w:tcPr>
          <w:p w14:paraId="1238DE40" w14:textId="77777777" w:rsidR="00CD1970" w:rsidRPr="00BF2018" w:rsidRDefault="00CD1970" w:rsidP="00327563">
            <w:pPr>
              <w:rPr>
                <w:rtl/>
                <w:lang w:bidi="ar-EG"/>
              </w:rPr>
            </w:pPr>
          </w:p>
        </w:tc>
        <w:tc>
          <w:tcPr>
            <w:tcW w:w="289" w:type="dxa"/>
            <w:tcBorders>
              <w:top w:val="single" w:sz="18" w:space="0" w:color="auto"/>
            </w:tcBorders>
          </w:tcPr>
          <w:p w14:paraId="2AB302B6" w14:textId="77777777" w:rsidR="00CD1970" w:rsidRPr="00BF2018" w:rsidRDefault="00CD1970" w:rsidP="00327563">
            <w:pPr>
              <w:rPr>
                <w:rtl/>
                <w:lang w:bidi="ar-EG"/>
              </w:rPr>
            </w:pPr>
          </w:p>
        </w:tc>
        <w:tc>
          <w:tcPr>
            <w:tcW w:w="289" w:type="dxa"/>
            <w:tcBorders>
              <w:top w:val="single" w:sz="18" w:space="0" w:color="auto"/>
            </w:tcBorders>
          </w:tcPr>
          <w:p w14:paraId="307BC235" w14:textId="77777777" w:rsidR="00CD1970" w:rsidRPr="00BF2018" w:rsidRDefault="00CD1970" w:rsidP="00327563">
            <w:pPr>
              <w:rPr>
                <w:rtl/>
                <w:lang w:bidi="ar-EG"/>
              </w:rPr>
            </w:pPr>
          </w:p>
        </w:tc>
        <w:tc>
          <w:tcPr>
            <w:tcW w:w="289" w:type="dxa"/>
            <w:tcBorders>
              <w:top w:val="single" w:sz="18" w:space="0" w:color="auto"/>
            </w:tcBorders>
          </w:tcPr>
          <w:p w14:paraId="16D626AD" w14:textId="77777777" w:rsidR="00CD1970" w:rsidRPr="00BF2018" w:rsidRDefault="00CD1970" w:rsidP="00327563">
            <w:pPr>
              <w:rPr>
                <w:rtl/>
                <w:lang w:bidi="ar-EG"/>
              </w:rPr>
            </w:pPr>
          </w:p>
        </w:tc>
        <w:tc>
          <w:tcPr>
            <w:tcW w:w="289" w:type="dxa"/>
            <w:tcBorders>
              <w:top w:val="single" w:sz="18" w:space="0" w:color="auto"/>
              <w:right w:val="single" w:sz="2" w:space="0" w:color="auto"/>
            </w:tcBorders>
          </w:tcPr>
          <w:p w14:paraId="30966FE6" w14:textId="77777777" w:rsidR="00CD1970" w:rsidRPr="00BF2018" w:rsidRDefault="00CD1970" w:rsidP="00327563">
            <w:pPr>
              <w:rPr>
                <w:rtl/>
                <w:lang w:bidi="ar-EG"/>
              </w:rPr>
            </w:pPr>
          </w:p>
        </w:tc>
        <w:tc>
          <w:tcPr>
            <w:tcW w:w="289" w:type="dxa"/>
            <w:tcBorders>
              <w:top w:val="single" w:sz="18" w:space="0" w:color="auto"/>
              <w:right w:val="single" w:sz="2" w:space="0" w:color="auto"/>
            </w:tcBorders>
          </w:tcPr>
          <w:p w14:paraId="164F951C" w14:textId="77777777" w:rsidR="00CD1970" w:rsidRPr="00BF2018" w:rsidRDefault="00CD1970" w:rsidP="00327563">
            <w:pPr>
              <w:rPr>
                <w:rtl/>
                <w:lang w:bidi="ar-EG"/>
              </w:rPr>
            </w:pPr>
          </w:p>
        </w:tc>
      </w:tr>
      <w:tr w:rsidR="00CD1970" w:rsidRPr="00BF2018" w14:paraId="2109026B" w14:textId="77777777" w:rsidTr="00327563">
        <w:tc>
          <w:tcPr>
            <w:tcW w:w="426" w:type="dxa"/>
            <w:vMerge/>
            <w:tcBorders>
              <w:left w:val="single" w:sz="2" w:space="0" w:color="auto"/>
            </w:tcBorders>
          </w:tcPr>
          <w:p w14:paraId="66F9CF7A" w14:textId="77777777" w:rsidR="00CD1970" w:rsidRPr="00BF2018" w:rsidRDefault="00CD1970" w:rsidP="00327563">
            <w:pPr>
              <w:jc w:val="center"/>
              <w:rPr>
                <w:rtl/>
                <w:lang w:bidi="ar-EG"/>
              </w:rPr>
            </w:pPr>
          </w:p>
        </w:tc>
        <w:tc>
          <w:tcPr>
            <w:tcW w:w="567" w:type="dxa"/>
          </w:tcPr>
          <w:p w14:paraId="18997036" w14:textId="77777777" w:rsidR="00CD1970" w:rsidRPr="00BF2018" w:rsidRDefault="00CD1970" w:rsidP="00327563">
            <w:pPr>
              <w:jc w:val="center"/>
              <w:rPr>
                <w:b/>
                <w:bCs/>
                <w:rtl/>
                <w:lang w:bidi="ar-EG"/>
              </w:rPr>
            </w:pPr>
            <w:r w:rsidRPr="00BF2018">
              <w:rPr>
                <w:rFonts w:hint="cs"/>
                <w:b/>
                <w:bCs/>
                <w:rtl/>
                <w:lang w:bidi="ar-EG"/>
              </w:rPr>
              <w:t>2</w:t>
            </w:r>
          </w:p>
        </w:tc>
        <w:tc>
          <w:tcPr>
            <w:tcW w:w="275" w:type="dxa"/>
          </w:tcPr>
          <w:p w14:paraId="517288E1" w14:textId="77777777" w:rsidR="00CD1970" w:rsidRPr="00BF2018" w:rsidRDefault="00CD1970" w:rsidP="00327563">
            <w:pPr>
              <w:jc w:val="center"/>
              <w:rPr>
                <w:rtl/>
                <w:lang w:bidi="ar-EG"/>
              </w:rPr>
            </w:pPr>
          </w:p>
        </w:tc>
        <w:tc>
          <w:tcPr>
            <w:tcW w:w="290" w:type="dxa"/>
          </w:tcPr>
          <w:p w14:paraId="31FA0199" w14:textId="77777777" w:rsidR="00CD1970" w:rsidRPr="00BF2018" w:rsidRDefault="00CD1970" w:rsidP="00327563">
            <w:pPr>
              <w:jc w:val="center"/>
              <w:rPr>
                <w:rtl/>
                <w:lang w:bidi="ar-EG"/>
              </w:rPr>
            </w:pPr>
          </w:p>
        </w:tc>
        <w:tc>
          <w:tcPr>
            <w:tcW w:w="429" w:type="dxa"/>
          </w:tcPr>
          <w:p w14:paraId="5F1C0699" w14:textId="77777777" w:rsidR="00CD1970" w:rsidRPr="00BF2018" w:rsidRDefault="00CD1970" w:rsidP="00327563">
            <w:pPr>
              <w:jc w:val="center"/>
              <w:rPr>
                <w:rtl/>
                <w:lang w:bidi="ar-EG"/>
              </w:rPr>
            </w:pPr>
          </w:p>
        </w:tc>
        <w:tc>
          <w:tcPr>
            <w:tcW w:w="289" w:type="dxa"/>
          </w:tcPr>
          <w:p w14:paraId="51360861" w14:textId="77777777" w:rsidR="00CD1970" w:rsidRPr="00BF2018" w:rsidRDefault="00CD1970" w:rsidP="00327563">
            <w:pPr>
              <w:jc w:val="center"/>
              <w:rPr>
                <w:rtl/>
                <w:lang w:bidi="ar-EG"/>
              </w:rPr>
            </w:pPr>
          </w:p>
        </w:tc>
        <w:tc>
          <w:tcPr>
            <w:tcW w:w="289" w:type="dxa"/>
          </w:tcPr>
          <w:p w14:paraId="20EC4130" w14:textId="77777777" w:rsidR="00CD1970" w:rsidRPr="00BF2018" w:rsidRDefault="00CD1970" w:rsidP="00327563">
            <w:pPr>
              <w:jc w:val="center"/>
              <w:rPr>
                <w:rtl/>
                <w:lang w:bidi="ar-EG"/>
              </w:rPr>
            </w:pPr>
          </w:p>
        </w:tc>
        <w:tc>
          <w:tcPr>
            <w:tcW w:w="289" w:type="dxa"/>
          </w:tcPr>
          <w:p w14:paraId="228DA103" w14:textId="77777777" w:rsidR="00CD1970" w:rsidRPr="00BF2018" w:rsidRDefault="00CD1970" w:rsidP="00327563">
            <w:pPr>
              <w:jc w:val="center"/>
              <w:rPr>
                <w:rtl/>
                <w:lang w:bidi="ar-EG"/>
              </w:rPr>
            </w:pPr>
          </w:p>
        </w:tc>
        <w:tc>
          <w:tcPr>
            <w:tcW w:w="289" w:type="dxa"/>
          </w:tcPr>
          <w:p w14:paraId="2E66AA03" w14:textId="77777777" w:rsidR="00CD1970" w:rsidRPr="00BF2018" w:rsidRDefault="00CD1970" w:rsidP="00327563">
            <w:pPr>
              <w:jc w:val="center"/>
              <w:rPr>
                <w:rtl/>
                <w:lang w:bidi="ar-EG"/>
              </w:rPr>
            </w:pPr>
          </w:p>
        </w:tc>
        <w:tc>
          <w:tcPr>
            <w:tcW w:w="289" w:type="dxa"/>
          </w:tcPr>
          <w:p w14:paraId="3394F83A" w14:textId="77777777" w:rsidR="00CD1970" w:rsidRPr="00BF2018" w:rsidRDefault="00CD1970" w:rsidP="00327563">
            <w:pPr>
              <w:jc w:val="center"/>
              <w:rPr>
                <w:rtl/>
                <w:lang w:bidi="ar-EG"/>
              </w:rPr>
            </w:pPr>
          </w:p>
        </w:tc>
        <w:tc>
          <w:tcPr>
            <w:tcW w:w="289" w:type="dxa"/>
          </w:tcPr>
          <w:p w14:paraId="75039951" w14:textId="77777777" w:rsidR="00CD1970" w:rsidRPr="00BF2018" w:rsidRDefault="00CD1970" w:rsidP="00327563">
            <w:pPr>
              <w:jc w:val="center"/>
              <w:rPr>
                <w:rtl/>
                <w:lang w:bidi="ar-EG"/>
              </w:rPr>
            </w:pPr>
          </w:p>
        </w:tc>
        <w:tc>
          <w:tcPr>
            <w:tcW w:w="289" w:type="dxa"/>
          </w:tcPr>
          <w:p w14:paraId="261DA6DF" w14:textId="77777777" w:rsidR="00CD1970" w:rsidRPr="00BF2018" w:rsidRDefault="00CD1970" w:rsidP="00327563">
            <w:pPr>
              <w:jc w:val="center"/>
              <w:rPr>
                <w:rtl/>
                <w:lang w:bidi="ar-EG"/>
              </w:rPr>
            </w:pPr>
          </w:p>
        </w:tc>
        <w:tc>
          <w:tcPr>
            <w:tcW w:w="289" w:type="dxa"/>
          </w:tcPr>
          <w:p w14:paraId="5A9788F5" w14:textId="77777777" w:rsidR="00CD1970" w:rsidRPr="00BF2018" w:rsidRDefault="00CD1970" w:rsidP="00327563">
            <w:pPr>
              <w:jc w:val="center"/>
              <w:rPr>
                <w:rtl/>
                <w:lang w:bidi="ar-EG"/>
              </w:rPr>
            </w:pPr>
          </w:p>
        </w:tc>
        <w:tc>
          <w:tcPr>
            <w:tcW w:w="304" w:type="dxa"/>
          </w:tcPr>
          <w:p w14:paraId="026E17F1" w14:textId="77777777" w:rsidR="00CD1970" w:rsidRPr="00BF2018" w:rsidRDefault="00CD1970" w:rsidP="00327563">
            <w:pPr>
              <w:jc w:val="center"/>
              <w:rPr>
                <w:rtl/>
                <w:lang w:bidi="ar-EG"/>
              </w:rPr>
            </w:pPr>
          </w:p>
        </w:tc>
        <w:tc>
          <w:tcPr>
            <w:tcW w:w="255" w:type="dxa"/>
          </w:tcPr>
          <w:p w14:paraId="54993278" w14:textId="77777777" w:rsidR="00CD1970" w:rsidRPr="00BF2018" w:rsidRDefault="00CD1970" w:rsidP="00327563">
            <w:pPr>
              <w:jc w:val="center"/>
              <w:rPr>
                <w:rtl/>
                <w:lang w:bidi="ar-EG"/>
              </w:rPr>
            </w:pPr>
          </w:p>
        </w:tc>
        <w:tc>
          <w:tcPr>
            <w:tcW w:w="289" w:type="dxa"/>
            <w:shd w:val="clear" w:color="auto" w:fill="000000"/>
          </w:tcPr>
          <w:p w14:paraId="14320F19" w14:textId="77777777" w:rsidR="00CD1970" w:rsidRPr="00BF2018" w:rsidRDefault="00CD1970" w:rsidP="00327563">
            <w:pPr>
              <w:jc w:val="center"/>
              <w:rPr>
                <w:rtl/>
                <w:lang w:bidi="ar-EG"/>
              </w:rPr>
            </w:pPr>
          </w:p>
        </w:tc>
        <w:tc>
          <w:tcPr>
            <w:tcW w:w="289" w:type="dxa"/>
          </w:tcPr>
          <w:p w14:paraId="5F79F2F8" w14:textId="77777777" w:rsidR="00CD1970" w:rsidRPr="00BF2018" w:rsidRDefault="00CD1970" w:rsidP="00327563">
            <w:pPr>
              <w:jc w:val="center"/>
              <w:rPr>
                <w:rtl/>
                <w:lang w:bidi="ar-EG"/>
              </w:rPr>
            </w:pPr>
          </w:p>
        </w:tc>
        <w:tc>
          <w:tcPr>
            <w:tcW w:w="289" w:type="dxa"/>
          </w:tcPr>
          <w:p w14:paraId="646AF978" w14:textId="77777777" w:rsidR="00CD1970" w:rsidRPr="00BF2018" w:rsidRDefault="00CD1970" w:rsidP="00327563">
            <w:pPr>
              <w:jc w:val="center"/>
              <w:rPr>
                <w:rtl/>
                <w:lang w:bidi="ar-EG"/>
              </w:rPr>
            </w:pPr>
          </w:p>
        </w:tc>
        <w:tc>
          <w:tcPr>
            <w:tcW w:w="289" w:type="dxa"/>
          </w:tcPr>
          <w:p w14:paraId="76F16794" w14:textId="77777777" w:rsidR="00CD1970" w:rsidRPr="00BF2018" w:rsidRDefault="00CD1970" w:rsidP="00327563">
            <w:pPr>
              <w:jc w:val="center"/>
              <w:rPr>
                <w:rtl/>
                <w:lang w:bidi="ar-EG"/>
              </w:rPr>
            </w:pPr>
          </w:p>
        </w:tc>
        <w:tc>
          <w:tcPr>
            <w:tcW w:w="289" w:type="dxa"/>
          </w:tcPr>
          <w:p w14:paraId="261F83B1" w14:textId="77777777" w:rsidR="00CD1970" w:rsidRPr="00BF2018" w:rsidRDefault="00CD1970" w:rsidP="00327563">
            <w:pPr>
              <w:jc w:val="center"/>
              <w:rPr>
                <w:rtl/>
                <w:lang w:bidi="ar-EG"/>
              </w:rPr>
            </w:pPr>
          </w:p>
        </w:tc>
        <w:tc>
          <w:tcPr>
            <w:tcW w:w="289" w:type="dxa"/>
          </w:tcPr>
          <w:p w14:paraId="220BD892" w14:textId="77777777" w:rsidR="00CD1970" w:rsidRPr="00BF2018" w:rsidRDefault="00CD1970" w:rsidP="00327563">
            <w:pPr>
              <w:rPr>
                <w:rtl/>
                <w:lang w:bidi="ar-EG"/>
              </w:rPr>
            </w:pPr>
          </w:p>
        </w:tc>
        <w:tc>
          <w:tcPr>
            <w:tcW w:w="289" w:type="dxa"/>
          </w:tcPr>
          <w:p w14:paraId="3B802684" w14:textId="77777777" w:rsidR="00CD1970" w:rsidRPr="00BF2018" w:rsidRDefault="00CD1970" w:rsidP="00327563">
            <w:pPr>
              <w:rPr>
                <w:rtl/>
                <w:lang w:bidi="ar-EG"/>
              </w:rPr>
            </w:pPr>
          </w:p>
        </w:tc>
        <w:tc>
          <w:tcPr>
            <w:tcW w:w="289" w:type="dxa"/>
          </w:tcPr>
          <w:p w14:paraId="3E5268C0" w14:textId="77777777" w:rsidR="00CD1970" w:rsidRPr="00BF2018" w:rsidRDefault="00CD1970" w:rsidP="00327563">
            <w:pPr>
              <w:rPr>
                <w:rtl/>
                <w:lang w:bidi="ar-EG"/>
              </w:rPr>
            </w:pPr>
          </w:p>
        </w:tc>
        <w:tc>
          <w:tcPr>
            <w:tcW w:w="289" w:type="dxa"/>
          </w:tcPr>
          <w:p w14:paraId="7A895C92" w14:textId="77777777" w:rsidR="00CD1970" w:rsidRPr="00BF2018" w:rsidRDefault="00CD1970" w:rsidP="00327563">
            <w:pPr>
              <w:rPr>
                <w:rtl/>
                <w:lang w:bidi="ar-EG"/>
              </w:rPr>
            </w:pPr>
          </w:p>
        </w:tc>
        <w:tc>
          <w:tcPr>
            <w:tcW w:w="289" w:type="dxa"/>
          </w:tcPr>
          <w:p w14:paraId="02B1508B" w14:textId="77777777" w:rsidR="00CD1970" w:rsidRPr="00BF2018" w:rsidRDefault="00CD1970" w:rsidP="00327563">
            <w:pPr>
              <w:rPr>
                <w:rtl/>
                <w:lang w:bidi="ar-EG"/>
              </w:rPr>
            </w:pPr>
          </w:p>
        </w:tc>
        <w:tc>
          <w:tcPr>
            <w:tcW w:w="289" w:type="dxa"/>
          </w:tcPr>
          <w:p w14:paraId="676B8F94" w14:textId="77777777" w:rsidR="00CD1970" w:rsidRPr="00BF2018" w:rsidRDefault="00CD1970" w:rsidP="00327563">
            <w:pPr>
              <w:rPr>
                <w:rtl/>
                <w:lang w:bidi="ar-EG"/>
              </w:rPr>
            </w:pPr>
          </w:p>
        </w:tc>
        <w:tc>
          <w:tcPr>
            <w:tcW w:w="289" w:type="dxa"/>
          </w:tcPr>
          <w:p w14:paraId="24700B9E" w14:textId="77777777" w:rsidR="00CD1970" w:rsidRPr="00BF2018" w:rsidRDefault="00CD1970" w:rsidP="00327563">
            <w:pPr>
              <w:rPr>
                <w:rtl/>
                <w:lang w:bidi="ar-EG"/>
              </w:rPr>
            </w:pPr>
          </w:p>
        </w:tc>
        <w:tc>
          <w:tcPr>
            <w:tcW w:w="289" w:type="dxa"/>
          </w:tcPr>
          <w:p w14:paraId="797A77A0" w14:textId="77777777" w:rsidR="00CD1970" w:rsidRPr="00BF2018" w:rsidRDefault="00CD1970" w:rsidP="00327563">
            <w:pPr>
              <w:rPr>
                <w:rtl/>
                <w:lang w:bidi="ar-EG"/>
              </w:rPr>
            </w:pPr>
          </w:p>
        </w:tc>
        <w:tc>
          <w:tcPr>
            <w:tcW w:w="289" w:type="dxa"/>
          </w:tcPr>
          <w:p w14:paraId="6A4C1D0C" w14:textId="77777777" w:rsidR="00CD1970" w:rsidRPr="00BF2018" w:rsidRDefault="00CD1970" w:rsidP="00327563">
            <w:pPr>
              <w:rPr>
                <w:rtl/>
                <w:lang w:bidi="ar-EG"/>
              </w:rPr>
            </w:pPr>
          </w:p>
        </w:tc>
        <w:tc>
          <w:tcPr>
            <w:tcW w:w="289" w:type="dxa"/>
          </w:tcPr>
          <w:p w14:paraId="0503532B" w14:textId="77777777" w:rsidR="00CD1970" w:rsidRPr="00BF2018" w:rsidRDefault="00CD1970" w:rsidP="00327563">
            <w:pPr>
              <w:rPr>
                <w:rtl/>
                <w:lang w:bidi="ar-EG"/>
              </w:rPr>
            </w:pPr>
          </w:p>
        </w:tc>
        <w:tc>
          <w:tcPr>
            <w:tcW w:w="289" w:type="dxa"/>
          </w:tcPr>
          <w:p w14:paraId="6B9A4B1F" w14:textId="77777777" w:rsidR="00CD1970" w:rsidRPr="00BF2018" w:rsidRDefault="00CD1970" w:rsidP="00327563">
            <w:pPr>
              <w:rPr>
                <w:rtl/>
                <w:lang w:bidi="ar-EG"/>
              </w:rPr>
            </w:pPr>
          </w:p>
        </w:tc>
        <w:tc>
          <w:tcPr>
            <w:tcW w:w="289" w:type="dxa"/>
          </w:tcPr>
          <w:p w14:paraId="1940CE70" w14:textId="77777777" w:rsidR="00CD1970" w:rsidRPr="00BF2018" w:rsidRDefault="00CD1970" w:rsidP="00327563">
            <w:pPr>
              <w:rPr>
                <w:rtl/>
                <w:lang w:bidi="ar-EG"/>
              </w:rPr>
            </w:pPr>
          </w:p>
        </w:tc>
        <w:tc>
          <w:tcPr>
            <w:tcW w:w="289" w:type="dxa"/>
          </w:tcPr>
          <w:p w14:paraId="663C60FF" w14:textId="77777777" w:rsidR="00CD1970" w:rsidRPr="00BF2018" w:rsidRDefault="00CD1970" w:rsidP="00327563">
            <w:pPr>
              <w:rPr>
                <w:rtl/>
                <w:lang w:bidi="ar-EG"/>
              </w:rPr>
            </w:pPr>
          </w:p>
        </w:tc>
        <w:tc>
          <w:tcPr>
            <w:tcW w:w="289" w:type="dxa"/>
          </w:tcPr>
          <w:p w14:paraId="35620D53" w14:textId="77777777" w:rsidR="00CD1970" w:rsidRPr="00BF2018" w:rsidRDefault="00CD1970" w:rsidP="00327563">
            <w:pPr>
              <w:rPr>
                <w:rtl/>
                <w:lang w:bidi="ar-EG"/>
              </w:rPr>
            </w:pPr>
          </w:p>
        </w:tc>
        <w:tc>
          <w:tcPr>
            <w:tcW w:w="289" w:type="dxa"/>
          </w:tcPr>
          <w:p w14:paraId="0DA5F835" w14:textId="77777777" w:rsidR="00CD1970" w:rsidRPr="00BF2018" w:rsidRDefault="00CD1970" w:rsidP="00327563">
            <w:pPr>
              <w:rPr>
                <w:rtl/>
                <w:lang w:bidi="ar-EG"/>
              </w:rPr>
            </w:pPr>
          </w:p>
        </w:tc>
        <w:tc>
          <w:tcPr>
            <w:tcW w:w="289" w:type="dxa"/>
          </w:tcPr>
          <w:p w14:paraId="332FAE92" w14:textId="77777777" w:rsidR="00CD1970" w:rsidRPr="00BF2018" w:rsidRDefault="00CD1970" w:rsidP="00327563">
            <w:pPr>
              <w:rPr>
                <w:rtl/>
                <w:lang w:bidi="ar-EG"/>
              </w:rPr>
            </w:pPr>
          </w:p>
        </w:tc>
        <w:tc>
          <w:tcPr>
            <w:tcW w:w="289" w:type="dxa"/>
          </w:tcPr>
          <w:p w14:paraId="4748DC0C" w14:textId="77777777" w:rsidR="00CD1970" w:rsidRPr="00BF2018" w:rsidRDefault="00CD1970" w:rsidP="00327563">
            <w:pPr>
              <w:rPr>
                <w:rtl/>
                <w:lang w:bidi="ar-EG"/>
              </w:rPr>
            </w:pPr>
          </w:p>
        </w:tc>
        <w:tc>
          <w:tcPr>
            <w:tcW w:w="289" w:type="dxa"/>
          </w:tcPr>
          <w:p w14:paraId="512E9D5D" w14:textId="77777777" w:rsidR="00CD1970" w:rsidRPr="00BF2018" w:rsidRDefault="00CD1970" w:rsidP="00327563">
            <w:pPr>
              <w:rPr>
                <w:rtl/>
                <w:lang w:bidi="ar-EG"/>
              </w:rPr>
            </w:pPr>
          </w:p>
        </w:tc>
        <w:tc>
          <w:tcPr>
            <w:tcW w:w="289" w:type="dxa"/>
          </w:tcPr>
          <w:p w14:paraId="0457CCEF" w14:textId="77777777" w:rsidR="00CD1970" w:rsidRPr="00BF2018" w:rsidRDefault="00CD1970" w:rsidP="00327563">
            <w:pPr>
              <w:rPr>
                <w:rtl/>
                <w:lang w:bidi="ar-EG"/>
              </w:rPr>
            </w:pPr>
          </w:p>
        </w:tc>
        <w:tc>
          <w:tcPr>
            <w:tcW w:w="289" w:type="dxa"/>
          </w:tcPr>
          <w:p w14:paraId="375D9FA0" w14:textId="77777777" w:rsidR="00CD1970" w:rsidRPr="00BF2018" w:rsidRDefault="00CD1970" w:rsidP="00327563">
            <w:pPr>
              <w:rPr>
                <w:rtl/>
                <w:lang w:bidi="ar-EG"/>
              </w:rPr>
            </w:pPr>
          </w:p>
        </w:tc>
        <w:tc>
          <w:tcPr>
            <w:tcW w:w="289" w:type="dxa"/>
          </w:tcPr>
          <w:p w14:paraId="1DC19CD0" w14:textId="77777777" w:rsidR="00CD1970" w:rsidRPr="00BF2018" w:rsidRDefault="00CD1970" w:rsidP="00327563">
            <w:pPr>
              <w:rPr>
                <w:rtl/>
                <w:lang w:bidi="ar-EG"/>
              </w:rPr>
            </w:pPr>
          </w:p>
        </w:tc>
        <w:tc>
          <w:tcPr>
            <w:tcW w:w="289" w:type="dxa"/>
          </w:tcPr>
          <w:p w14:paraId="27A98951" w14:textId="77777777" w:rsidR="00CD1970" w:rsidRPr="00BF2018" w:rsidRDefault="00CD1970" w:rsidP="00327563">
            <w:pPr>
              <w:rPr>
                <w:rtl/>
                <w:lang w:bidi="ar-EG"/>
              </w:rPr>
            </w:pPr>
          </w:p>
        </w:tc>
        <w:tc>
          <w:tcPr>
            <w:tcW w:w="289" w:type="dxa"/>
          </w:tcPr>
          <w:p w14:paraId="2E05B348" w14:textId="77777777" w:rsidR="00CD1970" w:rsidRPr="00BF2018" w:rsidRDefault="00CD1970" w:rsidP="00327563">
            <w:pPr>
              <w:rPr>
                <w:rtl/>
                <w:lang w:bidi="ar-EG"/>
              </w:rPr>
            </w:pPr>
          </w:p>
        </w:tc>
        <w:tc>
          <w:tcPr>
            <w:tcW w:w="289" w:type="dxa"/>
          </w:tcPr>
          <w:p w14:paraId="2BBB963E" w14:textId="77777777" w:rsidR="00CD1970" w:rsidRPr="00BF2018" w:rsidRDefault="00CD1970" w:rsidP="00327563">
            <w:pPr>
              <w:rPr>
                <w:rtl/>
                <w:lang w:bidi="ar-EG"/>
              </w:rPr>
            </w:pPr>
          </w:p>
        </w:tc>
        <w:tc>
          <w:tcPr>
            <w:tcW w:w="289" w:type="dxa"/>
            <w:tcBorders>
              <w:right w:val="single" w:sz="2" w:space="0" w:color="auto"/>
            </w:tcBorders>
          </w:tcPr>
          <w:p w14:paraId="567F8E21" w14:textId="77777777" w:rsidR="00CD1970" w:rsidRPr="00BF2018" w:rsidRDefault="00CD1970" w:rsidP="00327563">
            <w:pPr>
              <w:rPr>
                <w:rtl/>
                <w:lang w:bidi="ar-EG"/>
              </w:rPr>
            </w:pPr>
          </w:p>
        </w:tc>
        <w:tc>
          <w:tcPr>
            <w:tcW w:w="289" w:type="dxa"/>
            <w:tcBorders>
              <w:right w:val="single" w:sz="2" w:space="0" w:color="auto"/>
            </w:tcBorders>
          </w:tcPr>
          <w:p w14:paraId="767C7E5F" w14:textId="77777777" w:rsidR="00CD1970" w:rsidRPr="00BF2018" w:rsidRDefault="00CD1970" w:rsidP="00327563">
            <w:pPr>
              <w:rPr>
                <w:rtl/>
                <w:lang w:bidi="ar-EG"/>
              </w:rPr>
            </w:pPr>
          </w:p>
        </w:tc>
      </w:tr>
      <w:tr w:rsidR="00CD1970" w:rsidRPr="00BF2018" w14:paraId="05A88B7F" w14:textId="77777777" w:rsidTr="00327563">
        <w:tc>
          <w:tcPr>
            <w:tcW w:w="426" w:type="dxa"/>
            <w:vMerge/>
            <w:tcBorders>
              <w:left w:val="single" w:sz="2" w:space="0" w:color="auto"/>
            </w:tcBorders>
          </w:tcPr>
          <w:p w14:paraId="71AE78BE" w14:textId="77777777" w:rsidR="00CD1970" w:rsidRPr="00BF2018" w:rsidRDefault="00CD1970" w:rsidP="00327563">
            <w:pPr>
              <w:jc w:val="center"/>
              <w:rPr>
                <w:rtl/>
                <w:lang w:bidi="ar-EG"/>
              </w:rPr>
            </w:pPr>
          </w:p>
        </w:tc>
        <w:tc>
          <w:tcPr>
            <w:tcW w:w="567" w:type="dxa"/>
          </w:tcPr>
          <w:p w14:paraId="4D5B01DD" w14:textId="77777777" w:rsidR="00CD1970" w:rsidRPr="00BF2018" w:rsidRDefault="00CD1970" w:rsidP="00327563">
            <w:pPr>
              <w:jc w:val="center"/>
              <w:rPr>
                <w:b/>
                <w:bCs/>
                <w:rtl/>
                <w:lang w:bidi="ar-EG"/>
              </w:rPr>
            </w:pPr>
            <w:r w:rsidRPr="00BF2018">
              <w:rPr>
                <w:rFonts w:hint="cs"/>
                <w:b/>
                <w:bCs/>
                <w:rtl/>
                <w:lang w:bidi="ar-EG"/>
              </w:rPr>
              <w:t>3</w:t>
            </w:r>
          </w:p>
        </w:tc>
        <w:tc>
          <w:tcPr>
            <w:tcW w:w="275" w:type="dxa"/>
          </w:tcPr>
          <w:p w14:paraId="37636A68" w14:textId="77777777" w:rsidR="00CD1970" w:rsidRPr="00BF2018" w:rsidRDefault="00CD1970" w:rsidP="00327563">
            <w:pPr>
              <w:jc w:val="center"/>
              <w:rPr>
                <w:rtl/>
                <w:lang w:bidi="ar-EG"/>
              </w:rPr>
            </w:pPr>
          </w:p>
        </w:tc>
        <w:tc>
          <w:tcPr>
            <w:tcW w:w="290" w:type="dxa"/>
          </w:tcPr>
          <w:p w14:paraId="7BF5D991" w14:textId="77777777" w:rsidR="00CD1970" w:rsidRPr="00BF2018" w:rsidRDefault="00CD1970" w:rsidP="00327563">
            <w:pPr>
              <w:jc w:val="center"/>
              <w:rPr>
                <w:rtl/>
                <w:lang w:bidi="ar-EG"/>
              </w:rPr>
            </w:pPr>
          </w:p>
        </w:tc>
        <w:tc>
          <w:tcPr>
            <w:tcW w:w="429" w:type="dxa"/>
          </w:tcPr>
          <w:p w14:paraId="21A87BF3" w14:textId="77777777" w:rsidR="00CD1970" w:rsidRPr="00BF2018" w:rsidRDefault="00CD1970" w:rsidP="00327563">
            <w:pPr>
              <w:jc w:val="center"/>
              <w:rPr>
                <w:rtl/>
                <w:lang w:bidi="ar-EG"/>
              </w:rPr>
            </w:pPr>
          </w:p>
        </w:tc>
        <w:tc>
          <w:tcPr>
            <w:tcW w:w="289" w:type="dxa"/>
          </w:tcPr>
          <w:p w14:paraId="57A7DEE2" w14:textId="77777777" w:rsidR="00CD1970" w:rsidRPr="00BF2018" w:rsidRDefault="00CD1970" w:rsidP="00327563">
            <w:pPr>
              <w:jc w:val="center"/>
              <w:rPr>
                <w:rtl/>
                <w:lang w:bidi="ar-EG"/>
              </w:rPr>
            </w:pPr>
          </w:p>
        </w:tc>
        <w:tc>
          <w:tcPr>
            <w:tcW w:w="289" w:type="dxa"/>
          </w:tcPr>
          <w:p w14:paraId="5E1E7A7D" w14:textId="77777777" w:rsidR="00CD1970" w:rsidRPr="00BF2018" w:rsidRDefault="00CD1970" w:rsidP="00327563">
            <w:pPr>
              <w:jc w:val="center"/>
              <w:rPr>
                <w:rtl/>
                <w:lang w:bidi="ar-EG"/>
              </w:rPr>
            </w:pPr>
          </w:p>
        </w:tc>
        <w:tc>
          <w:tcPr>
            <w:tcW w:w="289" w:type="dxa"/>
          </w:tcPr>
          <w:p w14:paraId="524DE6F3" w14:textId="77777777" w:rsidR="00CD1970" w:rsidRPr="00BF2018" w:rsidRDefault="00CD1970" w:rsidP="00327563">
            <w:pPr>
              <w:jc w:val="center"/>
              <w:rPr>
                <w:rtl/>
                <w:lang w:bidi="ar-EG"/>
              </w:rPr>
            </w:pPr>
          </w:p>
        </w:tc>
        <w:tc>
          <w:tcPr>
            <w:tcW w:w="289" w:type="dxa"/>
          </w:tcPr>
          <w:p w14:paraId="11A1D471" w14:textId="77777777" w:rsidR="00CD1970" w:rsidRPr="00BF2018" w:rsidRDefault="00CD1970" w:rsidP="00327563">
            <w:pPr>
              <w:jc w:val="center"/>
              <w:rPr>
                <w:rtl/>
                <w:lang w:bidi="ar-EG"/>
              </w:rPr>
            </w:pPr>
          </w:p>
        </w:tc>
        <w:tc>
          <w:tcPr>
            <w:tcW w:w="289" w:type="dxa"/>
          </w:tcPr>
          <w:p w14:paraId="085FB691" w14:textId="77777777" w:rsidR="00CD1970" w:rsidRPr="00BF2018" w:rsidRDefault="00CD1970" w:rsidP="00327563">
            <w:pPr>
              <w:jc w:val="center"/>
              <w:rPr>
                <w:rtl/>
                <w:lang w:bidi="ar-EG"/>
              </w:rPr>
            </w:pPr>
          </w:p>
        </w:tc>
        <w:tc>
          <w:tcPr>
            <w:tcW w:w="289" w:type="dxa"/>
          </w:tcPr>
          <w:p w14:paraId="5AEB7F0A" w14:textId="77777777" w:rsidR="00CD1970" w:rsidRPr="00BF2018" w:rsidRDefault="00CD1970" w:rsidP="00327563">
            <w:pPr>
              <w:jc w:val="center"/>
              <w:rPr>
                <w:rtl/>
                <w:lang w:bidi="ar-EG"/>
              </w:rPr>
            </w:pPr>
          </w:p>
        </w:tc>
        <w:tc>
          <w:tcPr>
            <w:tcW w:w="289" w:type="dxa"/>
          </w:tcPr>
          <w:p w14:paraId="17757C7A" w14:textId="77777777" w:rsidR="00CD1970" w:rsidRPr="00BF2018" w:rsidRDefault="00CD1970" w:rsidP="00327563">
            <w:pPr>
              <w:jc w:val="center"/>
              <w:rPr>
                <w:rtl/>
                <w:lang w:bidi="ar-EG"/>
              </w:rPr>
            </w:pPr>
          </w:p>
        </w:tc>
        <w:tc>
          <w:tcPr>
            <w:tcW w:w="289" w:type="dxa"/>
          </w:tcPr>
          <w:p w14:paraId="1134FFA2" w14:textId="77777777" w:rsidR="00CD1970" w:rsidRPr="00BF2018" w:rsidRDefault="00CD1970" w:rsidP="00327563">
            <w:pPr>
              <w:jc w:val="center"/>
              <w:rPr>
                <w:rtl/>
                <w:lang w:bidi="ar-EG"/>
              </w:rPr>
            </w:pPr>
          </w:p>
        </w:tc>
        <w:tc>
          <w:tcPr>
            <w:tcW w:w="304" w:type="dxa"/>
          </w:tcPr>
          <w:p w14:paraId="393F9CE1" w14:textId="77777777" w:rsidR="00CD1970" w:rsidRPr="00BF2018" w:rsidRDefault="00CD1970" w:rsidP="00327563">
            <w:pPr>
              <w:jc w:val="center"/>
              <w:rPr>
                <w:rtl/>
                <w:lang w:bidi="ar-EG"/>
              </w:rPr>
            </w:pPr>
          </w:p>
        </w:tc>
        <w:tc>
          <w:tcPr>
            <w:tcW w:w="255" w:type="dxa"/>
          </w:tcPr>
          <w:p w14:paraId="587231F6" w14:textId="77777777" w:rsidR="00CD1970" w:rsidRPr="00BF2018" w:rsidRDefault="00CD1970" w:rsidP="00327563">
            <w:pPr>
              <w:jc w:val="center"/>
              <w:rPr>
                <w:rtl/>
                <w:lang w:bidi="ar-EG"/>
              </w:rPr>
            </w:pPr>
          </w:p>
        </w:tc>
        <w:tc>
          <w:tcPr>
            <w:tcW w:w="289" w:type="dxa"/>
          </w:tcPr>
          <w:p w14:paraId="2FF39C7C" w14:textId="77777777" w:rsidR="00CD1970" w:rsidRPr="00BF2018" w:rsidRDefault="00CD1970" w:rsidP="00327563">
            <w:pPr>
              <w:jc w:val="center"/>
              <w:rPr>
                <w:rtl/>
                <w:lang w:bidi="ar-EG"/>
              </w:rPr>
            </w:pPr>
          </w:p>
        </w:tc>
        <w:tc>
          <w:tcPr>
            <w:tcW w:w="289" w:type="dxa"/>
            <w:shd w:val="clear" w:color="auto" w:fill="000000"/>
          </w:tcPr>
          <w:p w14:paraId="2FC70D07" w14:textId="77777777" w:rsidR="00CD1970" w:rsidRPr="00BF2018" w:rsidRDefault="00CD1970" w:rsidP="00327563">
            <w:pPr>
              <w:jc w:val="center"/>
              <w:rPr>
                <w:rtl/>
                <w:lang w:bidi="ar-EG"/>
              </w:rPr>
            </w:pPr>
          </w:p>
        </w:tc>
        <w:tc>
          <w:tcPr>
            <w:tcW w:w="289" w:type="dxa"/>
          </w:tcPr>
          <w:p w14:paraId="024B8011" w14:textId="77777777" w:rsidR="00CD1970" w:rsidRPr="00BF2018" w:rsidRDefault="00CD1970" w:rsidP="00327563">
            <w:pPr>
              <w:jc w:val="center"/>
              <w:rPr>
                <w:rtl/>
                <w:lang w:bidi="ar-EG"/>
              </w:rPr>
            </w:pPr>
          </w:p>
        </w:tc>
        <w:tc>
          <w:tcPr>
            <w:tcW w:w="289" w:type="dxa"/>
          </w:tcPr>
          <w:p w14:paraId="257CBA55" w14:textId="77777777" w:rsidR="00CD1970" w:rsidRPr="00BF2018" w:rsidRDefault="00CD1970" w:rsidP="00327563">
            <w:pPr>
              <w:jc w:val="center"/>
              <w:rPr>
                <w:rtl/>
                <w:lang w:bidi="ar-EG"/>
              </w:rPr>
            </w:pPr>
          </w:p>
        </w:tc>
        <w:tc>
          <w:tcPr>
            <w:tcW w:w="289" w:type="dxa"/>
          </w:tcPr>
          <w:p w14:paraId="3D052486" w14:textId="77777777" w:rsidR="00CD1970" w:rsidRPr="00BF2018" w:rsidRDefault="00CD1970" w:rsidP="00327563">
            <w:pPr>
              <w:jc w:val="center"/>
              <w:rPr>
                <w:rtl/>
                <w:lang w:bidi="ar-EG"/>
              </w:rPr>
            </w:pPr>
          </w:p>
        </w:tc>
        <w:tc>
          <w:tcPr>
            <w:tcW w:w="289" w:type="dxa"/>
          </w:tcPr>
          <w:p w14:paraId="09570AC4" w14:textId="77777777" w:rsidR="00CD1970" w:rsidRPr="00BF2018" w:rsidRDefault="00CD1970" w:rsidP="00327563">
            <w:pPr>
              <w:rPr>
                <w:rtl/>
                <w:lang w:bidi="ar-EG"/>
              </w:rPr>
            </w:pPr>
          </w:p>
        </w:tc>
        <w:tc>
          <w:tcPr>
            <w:tcW w:w="289" w:type="dxa"/>
          </w:tcPr>
          <w:p w14:paraId="6B44ABC3" w14:textId="77777777" w:rsidR="00CD1970" w:rsidRPr="00BF2018" w:rsidRDefault="00CD1970" w:rsidP="00327563">
            <w:pPr>
              <w:rPr>
                <w:rtl/>
                <w:lang w:bidi="ar-EG"/>
              </w:rPr>
            </w:pPr>
          </w:p>
        </w:tc>
        <w:tc>
          <w:tcPr>
            <w:tcW w:w="289" w:type="dxa"/>
          </w:tcPr>
          <w:p w14:paraId="447E3846" w14:textId="77777777" w:rsidR="00CD1970" w:rsidRPr="00BF2018" w:rsidRDefault="00CD1970" w:rsidP="00327563">
            <w:pPr>
              <w:rPr>
                <w:rtl/>
                <w:lang w:bidi="ar-EG"/>
              </w:rPr>
            </w:pPr>
          </w:p>
        </w:tc>
        <w:tc>
          <w:tcPr>
            <w:tcW w:w="289" w:type="dxa"/>
          </w:tcPr>
          <w:p w14:paraId="3941A694" w14:textId="77777777" w:rsidR="00CD1970" w:rsidRPr="00BF2018" w:rsidRDefault="00CD1970" w:rsidP="00327563">
            <w:pPr>
              <w:rPr>
                <w:rtl/>
                <w:lang w:bidi="ar-EG"/>
              </w:rPr>
            </w:pPr>
          </w:p>
        </w:tc>
        <w:tc>
          <w:tcPr>
            <w:tcW w:w="289" w:type="dxa"/>
          </w:tcPr>
          <w:p w14:paraId="26A04ABE" w14:textId="77777777" w:rsidR="00CD1970" w:rsidRPr="00BF2018" w:rsidRDefault="00CD1970" w:rsidP="00327563">
            <w:pPr>
              <w:rPr>
                <w:rtl/>
                <w:lang w:bidi="ar-EG"/>
              </w:rPr>
            </w:pPr>
          </w:p>
        </w:tc>
        <w:tc>
          <w:tcPr>
            <w:tcW w:w="289" w:type="dxa"/>
          </w:tcPr>
          <w:p w14:paraId="6E601FBB" w14:textId="77777777" w:rsidR="00CD1970" w:rsidRPr="00BF2018" w:rsidRDefault="00CD1970" w:rsidP="00327563">
            <w:pPr>
              <w:rPr>
                <w:rtl/>
                <w:lang w:bidi="ar-EG"/>
              </w:rPr>
            </w:pPr>
          </w:p>
        </w:tc>
        <w:tc>
          <w:tcPr>
            <w:tcW w:w="289" w:type="dxa"/>
          </w:tcPr>
          <w:p w14:paraId="78AE386C" w14:textId="77777777" w:rsidR="00CD1970" w:rsidRPr="00BF2018" w:rsidRDefault="00CD1970" w:rsidP="00327563">
            <w:pPr>
              <w:rPr>
                <w:rtl/>
                <w:lang w:bidi="ar-EG"/>
              </w:rPr>
            </w:pPr>
          </w:p>
        </w:tc>
        <w:tc>
          <w:tcPr>
            <w:tcW w:w="289" w:type="dxa"/>
          </w:tcPr>
          <w:p w14:paraId="4EB7923A" w14:textId="77777777" w:rsidR="00CD1970" w:rsidRPr="00BF2018" w:rsidRDefault="00CD1970" w:rsidP="00327563">
            <w:pPr>
              <w:rPr>
                <w:rtl/>
                <w:lang w:bidi="ar-EG"/>
              </w:rPr>
            </w:pPr>
          </w:p>
        </w:tc>
        <w:tc>
          <w:tcPr>
            <w:tcW w:w="289" w:type="dxa"/>
          </w:tcPr>
          <w:p w14:paraId="737192CF" w14:textId="77777777" w:rsidR="00CD1970" w:rsidRPr="00BF2018" w:rsidRDefault="00CD1970" w:rsidP="00327563">
            <w:pPr>
              <w:rPr>
                <w:rtl/>
                <w:lang w:bidi="ar-EG"/>
              </w:rPr>
            </w:pPr>
          </w:p>
        </w:tc>
        <w:tc>
          <w:tcPr>
            <w:tcW w:w="289" w:type="dxa"/>
          </w:tcPr>
          <w:p w14:paraId="671A03EF" w14:textId="77777777" w:rsidR="00CD1970" w:rsidRPr="00BF2018" w:rsidRDefault="00CD1970" w:rsidP="00327563">
            <w:pPr>
              <w:rPr>
                <w:rtl/>
                <w:lang w:bidi="ar-EG"/>
              </w:rPr>
            </w:pPr>
          </w:p>
        </w:tc>
        <w:tc>
          <w:tcPr>
            <w:tcW w:w="289" w:type="dxa"/>
          </w:tcPr>
          <w:p w14:paraId="6C15E806" w14:textId="77777777" w:rsidR="00CD1970" w:rsidRPr="00BF2018" w:rsidRDefault="00CD1970" w:rsidP="00327563">
            <w:pPr>
              <w:rPr>
                <w:rtl/>
                <w:lang w:bidi="ar-EG"/>
              </w:rPr>
            </w:pPr>
          </w:p>
        </w:tc>
        <w:tc>
          <w:tcPr>
            <w:tcW w:w="289" w:type="dxa"/>
          </w:tcPr>
          <w:p w14:paraId="1F732638" w14:textId="77777777" w:rsidR="00CD1970" w:rsidRPr="00BF2018" w:rsidRDefault="00CD1970" w:rsidP="00327563">
            <w:pPr>
              <w:rPr>
                <w:rtl/>
                <w:lang w:bidi="ar-EG"/>
              </w:rPr>
            </w:pPr>
          </w:p>
        </w:tc>
        <w:tc>
          <w:tcPr>
            <w:tcW w:w="289" w:type="dxa"/>
          </w:tcPr>
          <w:p w14:paraId="1F8DE586" w14:textId="77777777" w:rsidR="00CD1970" w:rsidRPr="00BF2018" w:rsidRDefault="00CD1970" w:rsidP="00327563">
            <w:pPr>
              <w:rPr>
                <w:rtl/>
                <w:lang w:bidi="ar-EG"/>
              </w:rPr>
            </w:pPr>
          </w:p>
        </w:tc>
        <w:tc>
          <w:tcPr>
            <w:tcW w:w="289" w:type="dxa"/>
          </w:tcPr>
          <w:p w14:paraId="21AAFB7B" w14:textId="77777777" w:rsidR="00CD1970" w:rsidRPr="00BF2018" w:rsidRDefault="00CD1970" w:rsidP="00327563">
            <w:pPr>
              <w:rPr>
                <w:rtl/>
                <w:lang w:bidi="ar-EG"/>
              </w:rPr>
            </w:pPr>
          </w:p>
        </w:tc>
        <w:tc>
          <w:tcPr>
            <w:tcW w:w="289" w:type="dxa"/>
          </w:tcPr>
          <w:p w14:paraId="377E6132" w14:textId="77777777" w:rsidR="00CD1970" w:rsidRPr="00BF2018" w:rsidRDefault="00CD1970" w:rsidP="00327563">
            <w:pPr>
              <w:rPr>
                <w:rtl/>
                <w:lang w:bidi="ar-EG"/>
              </w:rPr>
            </w:pPr>
          </w:p>
        </w:tc>
        <w:tc>
          <w:tcPr>
            <w:tcW w:w="289" w:type="dxa"/>
          </w:tcPr>
          <w:p w14:paraId="066387E5" w14:textId="77777777" w:rsidR="00CD1970" w:rsidRPr="00BF2018" w:rsidRDefault="00CD1970" w:rsidP="00327563">
            <w:pPr>
              <w:rPr>
                <w:rtl/>
                <w:lang w:bidi="ar-EG"/>
              </w:rPr>
            </w:pPr>
          </w:p>
        </w:tc>
        <w:tc>
          <w:tcPr>
            <w:tcW w:w="289" w:type="dxa"/>
          </w:tcPr>
          <w:p w14:paraId="33610FAB" w14:textId="77777777" w:rsidR="00CD1970" w:rsidRPr="00BF2018" w:rsidRDefault="00CD1970" w:rsidP="00327563">
            <w:pPr>
              <w:rPr>
                <w:rtl/>
                <w:lang w:bidi="ar-EG"/>
              </w:rPr>
            </w:pPr>
          </w:p>
        </w:tc>
        <w:tc>
          <w:tcPr>
            <w:tcW w:w="289" w:type="dxa"/>
          </w:tcPr>
          <w:p w14:paraId="2DA2E4CB" w14:textId="77777777" w:rsidR="00CD1970" w:rsidRPr="00BF2018" w:rsidRDefault="00CD1970" w:rsidP="00327563">
            <w:pPr>
              <w:rPr>
                <w:rtl/>
                <w:lang w:bidi="ar-EG"/>
              </w:rPr>
            </w:pPr>
          </w:p>
        </w:tc>
        <w:tc>
          <w:tcPr>
            <w:tcW w:w="289" w:type="dxa"/>
          </w:tcPr>
          <w:p w14:paraId="5D301922" w14:textId="77777777" w:rsidR="00CD1970" w:rsidRPr="00BF2018" w:rsidRDefault="00CD1970" w:rsidP="00327563">
            <w:pPr>
              <w:rPr>
                <w:rtl/>
                <w:lang w:bidi="ar-EG"/>
              </w:rPr>
            </w:pPr>
          </w:p>
        </w:tc>
        <w:tc>
          <w:tcPr>
            <w:tcW w:w="289" w:type="dxa"/>
          </w:tcPr>
          <w:p w14:paraId="194121F1" w14:textId="77777777" w:rsidR="00CD1970" w:rsidRPr="00BF2018" w:rsidRDefault="00CD1970" w:rsidP="00327563">
            <w:pPr>
              <w:rPr>
                <w:rtl/>
                <w:lang w:bidi="ar-EG"/>
              </w:rPr>
            </w:pPr>
          </w:p>
        </w:tc>
        <w:tc>
          <w:tcPr>
            <w:tcW w:w="289" w:type="dxa"/>
          </w:tcPr>
          <w:p w14:paraId="72BFE64D" w14:textId="77777777" w:rsidR="00CD1970" w:rsidRPr="00BF2018" w:rsidRDefault="00CD1970" w:rsidP="00327563">
            <w:pPr>
              <w:rPr>
                <w:rtl/>
                <w:lang w:bidi="ar-EG"/>
              </w:rPr>
            </w:pPr>
          </w:p>
        </w:tc>
        <w:tc>
          <w:tcPr>
            <w:tcW w:w="289" w:type="dxa"/>
          </w:tcPr>
          <w:p w14:paraId="46F30A50" w14:textId="77777777" w:rsidR="00CD1970" w:rsidRPr="00BF2018" w:rsidRDefault="00CD1970" w:rsidP="00327563">
            <w:pPr>
              <w:rPr>
                <w:rtl/>
                <w:lang w:bidi="ar-EG"/>
              </w:rPr>
            </w:pPr>
          </w:p>
        </w:tc>
        <w:tc>
          <w:tcPr>
            <w:tcW w:w="289" w:type="dxa"/>
          </w:tcPr>
          <w:p w14:paraId="74DF8017" w14:textId="77777777" w:rsidR="00CD1970" w:rsidRPr="00BF2018" w:rsidRDefault="00CD1970" w:rsidP="00327563">
            <w:pPr>
              <w:rPr>
                <w:rtl/>
                <w:lang w:bidi="ar-EG"/>
              </w:rPr>
            </w:pPr>
          </w:p>
        </w:tc>
        <w:tc>
          <w:tcPr>
            <w:tcW w:w="289" w:type="dxa"/>
          </w:tcPr>
          <w:p w14:paraId="3D41FB2D" w14:textId="77777777" w:rsidR="00CD1970" w:rsidRPr="00BF2018" w:rsidRDefault="00CD1970" w:rsidP="00327563">
            <w:pPr>
              <w:rPr>
                <w:rtl/>
                <w:lang w:bidi="ar-EG"/>
              </w:rPr>
            </w:pPr>
          </w:p>
        </w:tc>
        <w:tc>
          <w:tcPr>
            <w:tcW w:w="289" w:type="dxa"/>
            <w:tcBorders>
              <w:right w:val="single" w:sz="2" w:space="0" w:color="auto"/>
            </w:tcBorders>
          </w:tcPr>
          <w:p w14:paraId="274DBAE6" w14:textId="77777777" w:rsidR="00CD1970" w:rsidRPr="00BF2018" w:rsidRDefault="00CD1970" w:rsidP="00327563">
            <w:pPr>
              <w:rPr>
                <w:rtl/>
                <w:lang w:bidi="ar-EG"/>
              </w:rPr>
            </w:pPr>
          </w:p>
        </w:tc>
        <w:tc>
          <w:tcPr>
            <w:tcW w:w="289" w:type="dxa"/>
            <w:tcBorders>
              <w:right w:val="single" w:sz="2" w:space="0" w:color="auto"/>
            </w:tcBorders>
          </w:tcPr>
          <w:p w14:paraId="6C07E351" w14:textId="77777777" w:rsidR="00CD1970" w:rsidRPr="00BF2018" w:rsidRDefault="00CD1970" w:rsidP="00327563">
            <w:pPr>
              <w:rPr>
                <w:rtl/>
                <w:lang w:bidi="ar-EG"/>
              </w:rPr>
            </w:pPr>
          </w:p>
        </w:tc>
      </w:tr>
      <w:tr w:rsidR="00CD1970" w:rsidRPr="00BF2018" w14:paraId="7037DEAC" w14:textId="77777777" w:rsidTr="00327563">
        <w:tc>
          <w:tcPr>
            <w:tcW w:w="426" w:type="dxa"/>
            <w:vMerge/>
            <w:tcBorders>
              <w:left w:val="single" w:sz="2" w:space="0" w:color="auto"/>
            </w:tcBorders>
          </w:tcPr>
          <w:p w14:paraId="2DFC3E5C" w14:textId="77777777" w:rsidR="00CD1970" w:rsidRPr="00BF2018" w:rsidRDefault="00CD1970" w:rsidP="00327563">
            <w:pPr>
              <w:jc w:val="center"/>
              <w:rPr>
                <w:rtl/>
                <w:lang w:bidi="ar-EG"/>
              </w:rPr>
            </w:pPr>
          </w:p>
        </w:tc>
        <w:tc>
          <w:tcPr>
            <w:tcW w:w="567" w:type="dxa"/>
          </w:tcPr>
          <w:p w14:paraId="40F1243E" w14:textId="77777777" w:rsidR="00CD1970" w:rsidRPr="00BF2018" w:rsidRDefault="00CD1970" w:rsidP="00327563">
            <w:pPr>
              <w:jc w:val="center"/>
              <w:rPr>
                <w:b/>
                <w:bCs/>
                <w:rtl/>
                <w:lang w:bidi="ar-EG"/>
              </w:rPr>
            </w:pPr>
            <w:r w:rsidRPr="00BF2018">
              <w:rPr>
                <w:rFonts w:hint="cs"/>
                <w:b/>
                <w:bCs/>
                <w:rtl/>
                <w:lang w:bidi="ar-EG"/>
              </w:rPr>
              <w:t>4</w:t>
            </w:r>
          </w:p>
        </w:tc>
        <w:tc>
          <w:tcPr>
            <w:tcW w:w="275" w:type="dxa"/>
          </w:tcPr>
          <w:p w14:paraId="7E0829AC" w14:textId="77777777" w:rsidR="00CD1970" w:rsidRPr="00BF2018" w:rsidRDefault="00CD1970" w:rsidP="00327563">
            <w:pPr>
              <w:jc w:val="center"/>
              <w:rPr>
                <w:rtl/>
                <w:lang w:bidi="ar-EG"/>
              </w:rPr>
            </w:pPr>
          </w:p>
        </w:tc>
        <w:tc>
          <w:tcPr>
            <w:tcW w:w="290" w:type="dxa"/>
          </w:tcPr>
          <w:p w14:paraId="1A33B2CF" w14:textId="77777777" w:rsidR="00CD1970" w:rsidRPr="00BF2018" w:rsidRDefault="00CD1970" w:rsidP="00327563">
            <w:pPr>
              <w:jc w:val="center"/>
              <w:rPr>
                <w:rtl/>
                <w:lang w:bidi="ar-EG"/>
              </w:rPr>
            </w:pPr>
          </w:p>
        </w:tc>
        <w:tc>
          <w:tcPr>
            <w:tcW w:w="429" w:type="dxa"/>
          </w:tcPr>
          <w:p w14:paraId="4C5F6479" w14:textId="77777777" w:rsidR="00CD1970" w:rsidRPr="00BF2018" w:rsidRDefault="00CD1970" w:rsidP="00327563">
            <w:pPr>
              <w:jc w:val="center"/>
              <w:rPr>
                <w:rtl/>
                <w:lang w:bidi="ar-EG"/>
              </w:rPr>
            </w:pPr>
          </w:p>
        </w:tc>
        <w:tc>
          <w:tcPr>
            <w:tcW w:w="289" w:type="dxa"/>
          </w:tcPr>
          <w:p w14:paraId="029E556B" w14:textId="77777777" w:rsidR="00CD1970" w:rsidRPr="00BF2018" w:rsidRDefault="00CD1970" w:rsidP="00327563">
            <w:pPr>
              <w:jc w:val="center"/>
              <w:rPr>
                <w:rtl/>
                <w:lang w:bidi="ar-EG"/>
              </w:rPr>
            </w:pPr>
          </w:p>
        </w:tc>
        <w:tc>
          <w:tcPr>
            <w:tcW w:w="289" w:type="dxa"/>
          </w:tcPr>
          <w:p w14:paraId="0F3FAD16" w14:textId="77777777" w:rsidR="00CD1970" w:rsidRPr="00BF2018" w:rsidRDefault="00CD1970" w:rsidP="00327563">
            <w:pPr>
              <w:jc w:val="center"/>
              <w:rPr>
                <w:rtl/>
                <w:lang w:bidi="ar-EG"/>
              </w:rPr>
            </w:pPr>
          </w:p>
        </w:tc>
        <w:tc>
          <w:tcPr>
            <w:tcW w:w="289" w:type="dxa"/>
          </w:tcPr>
          <w:p w14:paraId="18DFD5DA" w14:textId="77777777" w:rsidR="00CD1970" w:rsidRPr="00BF2018" w:rsidRDefault="00CD1970" w:rsidP="00327563">
            <w:pPr>
              <w:jc w:val="center"/>
              <w:rPr>
                <w:rtl/>
                <w:lang w:bidi="ar-EG"/>
              </w:rPr>
            </w:pPr>
          </w:p>
        </w:tc>
        <w:tc>
          <w:tcPr>
            <w:tcW w:w="289" w:type="dxa"/>
          </w:tcPr>
          <w:p w14:paraId="5E1BC0CB" w14:textId="77777777" w:rsidR="00CD1970" w:rsidRPr="00BF2018" w:rsidRDefault="00CD1970" w:rsidP="00327563">
            <w:pPr>
              <w:jc w:val="center"/>
              <w:rPr>
                <w:rtl/>
                <w:lang w:bidi="ar-EG"/>
              </w:rPr>
            </w:pPr>
          </w:p>
        </w:tc>
        <w:tc>
          <w:tcPr>
            <w:tcW w:w="289" w:type="dxa"/>
          </w:tcPr>
          <w:p w14:paraId="69C01937" w14:textId="77777777" w:rsidR="00CD1970" w:rsidRPr="00BF2018" w:rsidRDefault="00CD1970" w:rsidP="00327563">
            <w:pPr>
              <w:jc w:val="center"/>
              <w:rPr>
                <w:rtl/>
                <w:lang w:bidi="ar-EG"/>
              </w:rPr>
            </w:pPr>
          </w:p>
        </w:tc>
        <w:tc>
          <w:tcPr>
            <w:tcW w:w="289" w:type="dxa"/>
          </w:tcPr>
          <w:p w14:paraId="09943B49" w14:textId="77777777" w:rsidR="00CD1970" w:rsidRPr="00BF2018" w:rsidRDefault="00CD1970" w:rsidP="00327563">
            <w:pPr>
              <w:jc w:val="center"/>
              <w:rPr>
                <w:rtl/>
                <w:lang w:bidi="ar-EG"/>
              </w:rPr>
            </w:pPr>
          </w:p>
        </w:tc>
        <w:tc>
          <w:tcPr>
            <w:tcW w:w="289" w:type="dxa"/>
          </w:tcPr>
          <w:p w14:paraId="16B30D01" w14:textId="77777777" w:rsidR="00CD1970" w:rsidRPr="00BF2018" w:rsidRDefault="00CD1970" w:rsidP="00327563">
            <w:pPr>
              <w:jc w:val="center"/>
              <w:rPr>
                <w:rtl/>
                <w:lang w:bidi="ar-EG"/>
              </w:rPr>
            </w:pPr>
          </w:p>
        </w:tc>
        <w:tc>
          <w:tcPr>
            <w:tcW w:w="289" w:type="dxa"/>
          </w:tcPr>
          <w:p w14:paraId="6E069CA7" w14:textId="77777777" w:rsidR="00CD1970" w:rsidRPr="00BF2018" w:rsidRDefault="00CD1970" w:rsidP="00327563">
            <w:pPr>
              <w:jc w:val="center"/>
              <w:rPr>
                <w:rtl/>
                <w:lang w:bidi="ar-EG"/>
              </w:rPr>
            </w:pPr>
          </w:p>
        </w:tc>
        <w:tc>
          <w:tcPr>
            <w:tcW w:w="304" w:type="dxa"/>
          </w:tcPr>
          <w:p w14:paraId="0EB4A2D7" w14:textId="77777777" w:rsidR="00CD1970" w:rsidRPr="00BF2018" w:rsidRDefault="00CD1970" w:rsidP="00327563">
            <w:pPr>
              <w:jc w:val="center"/>
              <w:rPr>
                <w:rtl/>
                <w:lang w:bidi="ar-EG"/>
              </w:rPr>
            </w:pPr>
          </w:p>
        </w:tc>
        <w:tc>
          <w:tcPr>
            <w:tcW w:w="255" w:type="dxa"/>
          </w:tcPr>
          <w:p w14:paraId="42D7C26F" w14:textId="77777777" w:rsidR="00CD1970" w:rsidRPr="00BF2018" w:rsidRDefault="00CD1970" w:rsidP="00327563">
            <w:pPr>
              <w:jc w:val="center"/>
              <w:rPr>
                <w:rtl/>
                <w:lang w:bidi="ar-EG"/>
              </w:rPr>
            </w:pPr>
          </w:p>
        </w:tc>
        <w:tc>
          <w:tcPr>
            <w:tcW w:w="289" w:type="dxa"/>
          </w:tcPr>
          <w:p w14:paraId="6A4AFC3B" w14:textId="77777777" w:rsidR="00CD1970" w:rsidRPr="00BF2018" w:rsidRDefault="00CD1970" w:rsidP="00327563">
            <w:pPr>
              <w:jc w:val="center"/>
              <w:rPr>
                <w:rtl/>
                <w:lang w:bidi="ar-EG"/>
              </w:rPr>
            </w:pPr>
          </w:p>
        </w:tc>
        <w:tc>
          <w:tcPr>
            <w:tcW w:w="289" w:type="dxa"/>
          </w:tcPr>
          <w:p w14:paraId="59BB5074" w14:textId="77777777" w:rsidR="00CD1970" w:rsidRPr="00BF2018" w:rsidRDefault="00CD1970" w:rsidP="00327563">
            <w:pPr>
              <w:jc w:val="center"/>
              <w:rPr>
                <w:rtl/>
                <w:lang w:bidi="ar-EG"/>
              </w:rPr>
            </w:pPr>
          </w:p>
        </w:tc>
        <w:tc>
          <w:tcPr>
            <w:tcW w:w="289" w:type="dxa"/>
            <w:shd w:val="clear" w:color="auto" w:fill="000000"/>
          </w:tcPr>
          <w:p w14:paraId="020A5700" w14:textId="77777777" w:rsidR="00CD1970" w:rsidRPr="00BF2018" w:rsidRDefault="00CD1970" w:rsidP="00327563">
            <w:pPr>
              <w:jc w:val="center"/>
              <w:rPr>
                <w:rtl/>
                <w:lang w:bidi="ar-EG"/>
              </w:rPr>
            </w:pPr>
          </w:p>
        </w:tc>
        <w:tc>
          <w:tcPr>
            <w:tcW w:w="289" w:type="dxa"/>
          </w:tcPr>
          <w:p w14:paraId="61B83AD8" w14:textId="77777777" w:rsidR="00CD1970" w:rsidRPr="00BF2018" w:rsidRDefault="00CD1970" w:rsidP="00327563">
            <w:pPr>
              <w:jc w:val="center"/>
              <w:rPr>
                <w:rtl/>
                <w:lang w:bidi="ar-EG"/>
              </w:rPr>
            </w:pPr>
          </w:p>
        </w:tc>
        <w:tc>
          <w:tcPr>
            <w:tcW w:w="289" w:type="dxa"/>
          </w:tcPr>
          <w:p w14:paraId="73B651E0" w14:textId="77777777" w:rsidR="00CD1970" w:rsidRPr="00BF2018" w:rsidRDefault="00CD1970" w:rsidP="00327563">
            <w:pPr>
              <w:jc w:val="center"/>
              <w:rPr>
                <w:rtl/>
                <w:lang w:bidi="ar-EG"/>
              </w:rPr>
            </w:pPr>
          </w:p>
        </w:tc>
        <w:tc>
          <w:tcPr>
            <w:tcW w:w="289" w:type="dxa"/>
          </w:tcPr>
          <w:p w14:paraId="346FF450" w14:textId="77777777" w:rsidR="00CD1970" w:rsidRPr="00BF2018" w:rsidRDefault="00CD1970" w:rsidP="00327563">
            <w:pPr>
              <w:rPr>
                <w:rtl/>
                <w:lang w:bidi="ar-EG"/>
              </w:rPr>
            </w:pPr>
          </w:p>
        </w:tc>
        <w:tc>
          <w:tcPr>
            <w:tcW w:w="289" w:type="dxa"/>
          </w:tcPr>
          <w:p w14:paraId="45FC774E" w14:textId="77777777" w:rsidR="00CD1970" w:rsidRPr="00BF2018" w:rsidRDefault="00CD1970" w:rsidP="00327563">
            <w:pPr>
              <w:rPr>
                <w:rtl/>
                <w:lang w:bidi="ar-EG"/>
              </w:rPr>
            </w:pPr>
          </w:p>
        </w:tc>
        <w:tc>
          <w:tcPr>
            <w:tcW w:w="289" w:type="dxa"/>
          </w:tcPr>
          <w:p w14:paraId="0179C7CD" w14:textId="77777777" w:rsidR="00CD1970" w:rsidRPr="00BF2018" w:rsidRDefault="00CD1970" w:rsidP="00327563">
            <w:pPr>
              <w:rPr>
                <w:rtl/>
                <w:lang w:bidi="ar-EG"/>
              </w:rPr>
            </w:pPr>
          </w:p>
        </w:tc>
        <w:tc>
          <w:tcPr>
            <w:tcW w:w="289" w:type="dxa"/>
          </w:tcPr>
          <w:p w14:paraId="37F2BC7E" w14:textId="77777777" w:rsidR="00CD1970" w:rsidRPr="00BF2018" w:rsidRDefault="00CD1970" w:rsidP="00327563">
            <w:pPr>
              <w:rPr>
                <w:rtl/>
                <w:lang w:bidi="ar-EG"/>
              </w:rPr>
            </w:pPr>
          </w:p>
        </w:tc>
        <w:tc>
          <w:tcPr>
            <w:tcW w:w="289" w:type="dxa"/>
          </w:tcPr>
          <w:p w14:paraId="76361061" w14:textId="77777777" w:rsidR="00CD1970" w:rsidRPr="00BF2018" w:rsidRDefault="00CD1970" w:rsidP="00327563">
            <w:pPr>
              <w:rPr>
                <w:rtl/>
                <w:lang w:bidi="ar-EG"/>
              </w:rPr>
            </w:pPr>
          </w:p>
        </w:tc>
        <w:tc>
          <w:tcPr>
            <w:tcW w:w="289" w:type="dxa"/>
          </w:tcPr>
          <w:p w14:paraId="131F400B" w14:textId="77777777" w:rsidR="00CD1970" w:rsidRPr="00BF2018" w:rsidRDefault="00CD1970" w:rsidP="00327563">
            <w:pPr>
              <w:rPr>
                <w:rtl/>
                <w:lang w:bidi="ar-EG"/>
              </w:rPr>
            </w:pPr>
          </w:p>
        </w:tc>
        <w:tc>
          <w:tcPr>
            <w:tcW w:w="289" w:type="dxa"/>
          </w:tcPr>
          <w:p w14:paraId="30E8A191" w14:textId="77777777" w:rsidR="00CD1970" w:rsidRPr="00BF2018" w:rsidRDefault="00CD1970" w:rsidP="00327563">
            <w:pPr>
              <w:rPr>
                <w:rtl/>
                <w:lang w:bidi="ar-EG"/>
              </w:rPr>
            </w:pPr>
          </w:p>
        </w:tc>
        <w:tc>
          <w:tcPr>
            <w:tcW w:w="289" w:type="dxa"/>
          </w:tcPr>
          <w:p w14:paraId="678AFAA9" w14:textId="77777777" w:rsidR="00CD1970" w:rsidRPr="00BF2018" w:rsidRDefault="00CD1970" w:rsidP="00327563">
            <w:pPr>
              <w:rPr>
                <w:rtl/>
                <w:lang w:bidi="ar-EG"/>
              </w:rPr>
            </w:pPr>
          </w:p>
        </w:tc>
        <w:tc>
          <w:tcPr>
            <w:tcW w:w="289" w:type="dxa"/>
          </w:tcPr>
          <w:p w14:paraId="59BF0E11" w14:textId="77777777" w:rsidR="00CD1970" w:rsidRPr="00BF2018" w:rsidRDefault="00CD1970" w:rsidP="00327563">
            <w:pPr>
              <w:rPr>
                <w:rtl/>
                <w:lang w:bidi="ar-EG"/>
              </w:rPr>
            </w:pPr>
          </w:p>
        </w:tc>
        <w:tc>
          <w:tcPr>
            <w:tcW w:w="289" w:type="dxa"/>
          </w:tcPr>
          <w:p w14:paraId="118B98DE" w14:textId="77777777" w:rsidR="00CD1970" w:rsidRPr="00BF2018" w:rsidRDefault="00CD1970" w:rsidP="00327563">
            <w:pPr>
              <w:rPr>
                <w:rtl/>
                <w:lang w:bidi="ar-EG"/>
              </w:rPr>
            </w:pPr>
          </w:p>
        </w:tc>
        <w:tc>
          <w:tcPr>
            <w:tcW w:w="289" w:type="dxa"/>
          </w:tcPr>
          <w:p w14:paraId="33742556" w14:textId="77777777" w:rsidR="00CD1970" w:rsidRPr="00BF2018" w:rsidRDefault="00CD1970" w:rsidP="00327563">
            <w:pPr>
              <w:rPr>
                <w:rtl/>
                <w:lang w:bidi="ar-EG"/>
              </w:rPr>
            </w:pPr>
          </w:p>
        </w:tc>
        <w:tc>
          <w:tcPr>
            <w:tcW w:w="289" w:type="dxa"/>
          </w:tcPr>
          <w:p w14:paraId="09C91FEC" w14:textId="77777777" w:rsidR="00CD1970" w:rsidRPr="00BF2018" w:rsidRDefault="00CD1970" w:rsidP="00327563">
            <w:pPr>
              <w:rPr>
                <w:rtl/>
                <w:lang w:bidi="ar-EG"/>
              </w:rPr>
            </w:pPr>
          </w:p>
        </w:tc>
        <w:tc>
          <w:tcPr>
            <w:tcW w:w="289" w:type="dxa"/>
          </w:tcPr>
          <w:p w14:paraId="03DA65BF" w14:textId="77777777" w:rsidR="00CD1970" w:rsidRPr="00BF2018" w:rsidRDefault="00CD1970" w:rsidP="00327563">
            <w:pPr>
              <w:rPr>
                <w:rtl/>
                <w:lang w:bidi="ar-EG"/>
              </w:rPr>
            </w:pPr>
          </w:p>
        </w:tc>
        <w:tc>
          <w:tcPr>
            <w:tcW w:w="289" w:type="dxa"/>
          </w:tcPr>
          <w:p w14:paraId="6C7E0F06" w14:textId="77777777" w:rsidR="00CD1970" w:rsidRPr="00BF2018" w:rsidRDefault="00CD1970" w:rsidP="00327563">
            <w:pPr>
              <w:rPr>
                <w:rtl/>
                <w:lang w:bidi="ar-EG"/>
              </w:rPr>
            </w:pPr>
          </w:p>
        </w:tc>
        <w:tc>
          <w:tcPr>
            <w:tcW w:w="289" w:type="dxa"/>
          </w:tcPr>
          <w:p w14:paraId="3B1353B0" w14:textId="77777777" w:rsidR="00CD1970" w:rsidRPr="00BF2018" w:rsidRDefault="00CD1970" w:rsidP="00327563">
            <w:pPr>
              <w:rPr>
                <w:rtl/>
                <w:lang w:bidi="ar-EG"/>
              </w:rPr>
            </w:pPr>
          </w:p>
        </w:tc>
        <w:tc>
          <w:tcPr>
            <w:tcW w:w="289" w:type="dxa"/>
          </w:tcPr>
          <w:p w14:paraId="6F7E602D" w14:textId="77777777" w:rsidR="00CD1970" w:rsidRPr="00BF2018" w:rsidRDefault="00CD1970" w:rsidP="00327563">
            <w:pPr>
              <w:rPr>
                <w:rtl/>
                <w:lang w:bidi="ar-EG"/>
              </w:rPr>
            </w:pPr>
          </w:p>
        </w:tc>
        <w:tc>
          <w:tcPr>
            <w:tcW w:w="289" w:type="dxa"/>
          </w:tcPr>
          <w:p w14:paraId="5E3C84FF" w14:textId="77777777" w:rsidR="00CD1970" w:rsidRPr="00BF2018" w:rsidRDefault="00CD1970" w:rsidP="00327563">
            <w:pPr>
              <w:rPr>
                <w:rtl/>
                <w:lang w:bidi="ar-EG"/>
              </w:rPr>
            </w:pPr>
          </w:p>
        </w:tc>
        <w:tc>
          <w:tcPr>
            <w:tcW w:w="289" w:type="dxa"/>
          </w:tcPr>
          <w:p w14:paraId="52C72525" w14:textId="77777777" w:rsidR="00CD1970" w:rsidRPr="00BF2018" w:rsidRDefault="00CD1970" w:rsidP="00327563">
            <w:pPr>
              <w:rPr>
                <w:rtl/>
                <w:lang w:bidi="ar-EG"/>
              </w:rPr>
            </w:pPr>
          </w:p>
        </w:tc>
        <w:tc>
          <w:tcPr>
            <w:tcW w:w="289" w:type="dxa"/>
          </w:tcPr>
          <w:p w14:paraId="3CE8D59B" w14:textId="77777777" w:rsidR="00CD1970" w:rsidRPr="00BF2018" w:rsidRDefault="00CD1970" w:rsidP="00327563">
            <w:pPr>
              <w:rPr>
                <w:rtl/>
                <w:lang w:bidi="ar-EG"/>
              </w:rPr>
            </w:pPr>
          </w:p>
        </w:tc>
        <w:tc>
          <w:tcPr>
            <w:tcW w:w="289" w:type="dxa"/>
          </w:tcPr>
          <w:p w14:paraId="4B577AFE" w14:textId="77777777" w:rsidR="00CD1970" w:rsidRPr="00BF2018" w:rsidRDefault="00CD1970" w:rsidP="00327563">
            <w:pPr>
              <w:rPr>
                <w:rtl/>
                <w:lang w:bidi="ar-EG"/>
              </w:rPr>
            </w:pPr>
          </w:p>
        </w:tc>
        <w:tc>
          <w:tcPr>
            <w:tcW w:w="289" w:type="dxa"/>
          </w:tcPr>
          <w:p w14:paraId="76163A63" w14:textId="77777777" w:rsidR="00CD1970" w:rsidRPr="00BF2018" w:rsidRDefault="00CD1970" w:rsidP="00327563">
            <w:pPr>
              <w:rPr>
                <w:rtl/>
                <w:lang w:bidi="ar-EG"/>
              </w:rPr>
            </w:pPr>
          </w:p>
        </w:tc>
        <w:tc>
          <w:tcPr>
            <w:tcW w:w="289" w:type="dxa"/>
          </w:tcPr>
          <w:p w14:paraId="4DCAD92E" w14:textId="77777777" w:rsidR="00CD1970" w:rsidRPr="00BF2018" w:rsidRDefault="00CD1970" w:rsidP="00327563">
            <w:pPr>
              <w:rPr>
                <w:rtl/>
                <w:lang w:bidi="ar-EG"/>
              </w:rPr>
            </w:pPr>
          </w:p>
        </w:tc>
        <w:tc>
          <w:tcPr>
            <w:tcW w:w="289" w:type="dxa"/>
          </w:tcPr>
          <w:p w14:paraId="79FAA53B" w14:textId="77777777" w:rsidR="00CD1970" w:rsidRPr="00BF2018" w:rsidRDefault="00CD1970" w:rsidP="00327563">
            <w:pPr>
              <w:rPr>
                <w:rtl/>
                <w:lang w:bidi="ar-EG"/>
              </w:rPr>
            </w:pPr>
          </w:p>
        </w:tc>
        <w:tc>
          <w:tcPr>
            <w:tcW w:w="289" w:type="dxa"/>
          </w:tcPr>
          <w:p w14:paraId="1FA1BB60" w14:textId="77777777" w:rsidR="00CD1970" w:rsidRPr="00BF2018" w:rsidRDefault="00CD1970" w:rsidP="00327563">
            <w:pPr>
              <w:rPr>
                <w:rtl/>
                <w:lang w:bidi="ar-EG"/>
              </w:rPr>
            </w:pPr>
          </w:p>
        </w:tc>
        <w:tc>
          <w:tcPr>
            <w:tcW w:w="289" w:type="dxa"/>
            <w:tcBorders>
              <w:right w:val="single" w:sz="2" w:space="0" w:color="auto"/>
            </w:tcBorders>
          </w:tcPr>
          <w:p w14:paraId="1A9E1DEE" w14:textId="77777777" w:rsidR="00CD1970" w:rsidRPr="00BF2018" w:rsidRDefault="00CD1970" w:rsidP="00327563">
            <w:pPr>
              <w:rPr>
                <w:rtl/>
                <w:lang w:bidi="ar-EG"/>
              </w:rPr>
            </w:pPr>
          </w:p>
        </w:tc>
        <w:tc>
          <w:tcPr>
            <w:tcW w:w="289" w:type="dxa"/>
            <w:tcBorders>
              <w:right w:val="single" w:sz="2" w:space="0" w:color="auto"/>
            </w:tcBorders>
          </w:tcPr>
          <w:p w14:paraId="3EEEF4F3" w14:textId="77777777" w:rsidR="00CD1970" w:rsidRPr="00BF2018" w:rsidRDefault="00CD1970" w:rsidP="00327563">
            <w:pPr>
              <w:rPr>
                <w:rtl/>
                <w:lang w:bidi="ar-EG"/>
              </w:rPr>
            </w:pPr>
          </w:p>
        </w:tc>
      </w:tr>
      <w:tr w:rsidR="00CD1970" w:rsidRPr="00BF2018" w14:paraId="3DDF2B36" w14:textId="77777777" w:rsidTr="00327563">
        <w:tc>
          <w:tcPr>
            <w:tcW w:w="426" w:type="dxa"/>
            <w:vMerge/>
            <w:tcBorders>
              <w:left w:val="single" w:sz="2" w:space="0" w:color="auto"/>
            </w:tcBorders>
          </w:tcPr>
          <w:p w14:paraId="2A6668DE" w14:textId="77777777" w:rsidR="00CD1970" w:rsidRPr="00BF2018" w:rsidRDefault="00CD1970" w:rsidP="00327563">
            <w:pPr>
              <w:jc w:val="center"/>
              <w:rPr>
                <w:rtl/>
                <w:lang w:bidi="ar-EG"/>
              </w:rPr>
            </w:pPr>
          </w:p>
        </w:tc>
        <w:tc>
          <w:tcPr>
            <w:tcW w:w="567" w:type="dxa"/>
          </w:tcPr>
          <w:p w14:paraId="35D1D435" w14:textId="77777777" w:rsidR="00CD1970" w:rsidRPr="00BF2018" w:rsidRDefault="00CD1970" w:rsidP="00327563">
            <w:pPr>
              <w:jc w:val="center"/>
              <w:rPr>
                <w:b/>
                <w:bCs/>
                <w:rtl/>
                <w:lang w:bidi="ar-EG"/>
              </w:rPr>
            </w:pPr>
            <w:r w:rsidRPr="00BF2018">
              <w:rPr>
                <w:rFonts w:hint="cs"/>
                <w:b/>
                <w:bCs/>
                <w:rtl/>
                <w:lang w:bidi="ar-EG"/>
              </w:rPr>
              <w:t>5</w:t>
            </w:r>
          </w:p>
        </w:tc>
        <w:tc>
          <w:tcPr>
            <w:tcW w:w="275" w:type="dxa"/>
          </w:tcPr>
          <w:p w14:paraId="4DC6BAA3" w14:textId="77777777" w:rsidR="00CD1970" w:rsidRPr="00BF2018" w:rsidRDefault="00CD1970" w:rsidP="00327563">
            <w:pPr>
              <w:jc w:val="center"/>
              <w:rPr>
                <w:rtl/>
                <w:lang w:bidi="ar-EG"/>
              </w:rPr>
            </w:pPr>
          </w:p>
        </w:tc>
        <w:tc>
          <w:tcPr>
            <w:tcW w:w="290" w:type="dxa"/>
          </w:tcPr>
          <w:p w14:paraId="5BF2E0B2" w14:textId="77777777" w:rsidR="00CD1970" w:rsidRPr="00BF2018" w:rsidRDefault="00CD1970" w:rsidP="00327563">
            <w:pPr>
              <w:jc w:val="center"/>
              <w:rPr>
                <w:rtl/>
                <w:lang w:bidi="ar-EG"/>
              </w:rPr>
            </w:pPr>
          </w:p>
        </w:tc>
        <w:tc>
          <w:tcPr>
            <w:tcW w:w="429" w:type="dxa"/>
          </w:tcPr>
          <w:p w14:paraId="0FA2F292" w14:textId="77777777" w:rsidR="00CD1970" w:rsidRPr="00BF2018" w:rsidRDefault="00CD1970" w:rsidP="00327563">
            <w:pPr>
              <w:jc w:val="center"/>
              <w:rPr>
                <w:rtl/>
                <w:lang w:bidi="ar-EG"/>
              </w:rPr>
            </w:pPr>
          </w:p>
        </w:tc>
        <w:tc>
          <w:tcPr>
            <w:tcW w:w="289" w:type="dxa"/>
          </w:tcPr>
          <w:p w14:paraId="79407FB6" w14:textId="77777777" w:rsidR="00CD1970" w:rsidRPr="00BF2018" w:rsidRDefault="00CD1970" w:rsidP="00327563">
            <w:pPr>
              <w:jc w:val="center"/>
              <w:rPr>
                <w:rtl/>
                <w:lang w:bidi="ar-EG"/>
              </w:rPr>
            </w:pPr>
          </w:p>
        </w:tc>
        <w:tc>
          <w:tcPr>
            <w:tcW w:w="289" w:type="dxa"/>
          </w:tcPr>
          <w:p w14:paraId="3A705D8E" w14:textId="77777777" w:rsidR="00CD1970" w:rsidRPr="00BF2018" w:rsidRDefault="00CD1970" w:rsidP="00327563">
            <w:pPr>
              <w:jc w:val="center"/>
              <w:rPr>
                <w:rtl/>
                <w:lang w:bidi="ar-EG"/>
              </w:rPr>
            </w:pPr>
          </w:p>
        </w:tc>
        <w:tc>
          <w:tcPr>
            <w:tcW w:w="289" w:type="dxa"/>
          </w:tcPr>
          <w:p w14:paraId="03C1F4EB" w14:textId="77777777" w:rsidR="00CD1970" w:rsidRPr="00BF2018" w:rsidRDefault="00CD1970" w:rsidP="00327563">
            <w:pPr>
              <w:jc w:val="center"/>
              <w:rPr>
                <w:rtl/>
                <w:lang w:bidi="ar-EG"/>
              </w:rPr>
            </w:pPr>
          </w:p>
        </w:tc>
        <w:tc>
          <w:tcPr>
            <w:tcW w:w="289" w:type="dxa"/>
          </w:tcPr>
          <w:p w14:paraId="42DD972A" w14:textId="77777777" w:rsidR="00CD1970" w:rsidRPr="00BF2018" w:rsidRDefault="00CD1970" w:rsidP="00327563">
            <w:pPr>
              <w:jc w:val="center"/>
              <w:rPr>
                <w:rtl/>
                <w:lang w:bidi="ar-EG"/>
              </w:rPr>
            </w:pPr>
          </w:p>
        </w:tc>
        <w:tc>
          <w:tcPr>
            <w:tcW w:w="289" w:type="dxa"/>
          </w:tcPr>
          <w:p w14:paraId="49FCFE26" w14:textId="77777777" w:rsidR="00CD1970" w:rsidRPr="00BF2018" w:rsidRDefault="00CD1970" w:rsidP="00327563">
            <w:pPr>
              <w:jc w:val="center"/>
              <w:rPr>
                <w:rtl/>
                <w:lang w:bidi="ar-EG"/>
              </w:rPr>
            </w:pPr>
          </w:p>
        </w:tc>
        <w:tc>
          <w:tcPr>
            <w:tcW w:w="289" w:type="dxa"/>
          </w:tcPr>
          <w:p w14:paraId="09AED41F" w14:textId="77777777" w:rsidR="00CD1970" w:rsidRPr="00BF2018" w:rsidRDefault="00CD1970" w:rsidP="00327563">
            <w:pPr>
              <w:jc w:val="center"/>
              <w:rPr>
                <w:rtl/>
                <w:lang w:bidi="ar-EG"/>
              </w:rPr>
            </w:pPr>
          </w:p>
        </w:tc>
        <w:tc>
          <w:tcPr>
            <w:tcW w:w="289" w:type="dxa"/>
          </w:tcPr>
          <w:p w14:paraId="130C5459" w14:textId="77777777" w:rsidR="00CD1970" w:rsidRPr="00BF2018" w:rsidRDefault="00CD1970" w:rsidP="00327563">
            <w:pPr>
              <w:jc w:val="center"/>
              <w:rPr>
                <w:rtl/>
                <w:lang w:bidi="ar-EG"/>
              </w:rPr>
            </w:pPr>
          </w:p>
        </w:tc>
        <w:tc>
          <w:tcPr>
            <w:tcW w:w="289" w:type="dxa"/>
          </w:tcPr>
          <w:p w14:paraId="5B0C9ED1" w14:textId="77777777" w:rsidR="00CD1970" w:rsidRPr="00BF2018" w:rsidRDefault="00CD1970" w:rsidP="00327563">
            <w:pPr>
              <w:jc w:val="center"/>
              <w:rPr>
                <w:rtl/>
                <w:lang w:bidi="ar-EG"/>
              </w:rPr>
            </w:pPr>
          </w:p>
        </w:tc>
        <w:tc>
          <w:tcPr>
            <w:tcW w:w="304" w:type="dxa"/>
          </w:tcPr>
          <w:p w14:paraId="0E359284" w14:textId="77777777" w:rsidR="00CD1970" w:rsidRPr="00BF2018" w:rsidRDefault="00CD1970" w:rsidP="00327563">
            <w:pPr>
              <w:jc w:val="center"/>
              <w:rPr>
                <w:rtl/>
                <w:lang w:bidi="ar-EG"/>
              </w:rPr>
            </w:pPr>
          </w:p>
        </w:tc>
        <w:tc>
          <w:tcPr>
            <w:tcW w:w="255" w:type="dxa"/>
          </w:tcPr>
          <w:p w14:paraId="38429C95" w14:textId="77777777" w:rsidR="00CD1970" w:rsidRPr="00BF2018" w:rsidRDefault="00CD1970" w:rsidP="00327563">
            <w:pPr>
              <w:jc w:val="center"/>
              <w:rPr>
                <w:rtl/>
                <w:lang w:bidi="ar-EG"/>
              </w:rPr>
            </w:pPr>
          </w:p>
        </w:tc>
        <w:tc>
          <w:tcPr>
            <w:tcW w:w="289" w:type="dxa"/>
          </w:tcPr>
          <w:p w14:paraId="6E7DD6AB" w14:textId="77777777" w:rsidR="00CD1970" w:rsidRPr="00BF2018" w:rsidRDefault="00CD1970" w:rsidP="00327563">
            <w:pPr>
              <w:jc w:val="center"/>
              <w:rPr>
                <w:rtl/>
                <w:lang w:bidi="ar-EG"/>
              </w:rPr>
            </w:pPr>
          </w:p>
        </w:tc>
        <w:tc>
          <w:tcPr>
            <w:tcW w:w="289" w:type="dxa"/>
          </w:tcPr>
          <w:p w14:paraId="6CA15674" w14:textId="77777777" w:rsidR="00CD1970" w:rsidRPr="00BF2018" w:rsidRDefault="00CD1970" w:rsidP="00327563">
            <w:pPr>
              <w:jc w:val="center"/>
              <w:rPr>
                <w:rtl/>
                <w:lang w:bidi="ar-EG"/>
              </w:rPr>
            </w:pPr>
          </w:p>
        </w:tc>
        <w:tc>
          <w:tcPr>
            <w:tcW w:w="289" w:type="dxa"/>
          </w:tcPr>
          <w:p w14:paraId="047E958F" w14:textId="77777777" w:rsidR="00CD1970" w:rsidRPr="00BF2018" w:rsidRDefault="00CD1970" w:rsidP="00327563">
            <w:pPr>
              <w:jc w:val="center"/>
              <w:rPr>
                <w:rtl/>
                <w:lang w:bidi="ar-EG"/>
              </w:rPr>
            </w:pPr>
          </w:p>
        </w:tc>
        <w:tc>
          <w:tcPr>
            <w:tcW w:w="289" w:type="dxa"/>
            <w:shd w:val="clear" w:color="auto" w:fill="000000"/>
          </w:tcPr>
          <w:p w14:paraId="073C3458" w14:textId="77777777" w:rsidR="00CD1970" w:rsidRPr="00BF2018" w:rsidRDefault="00CD1970" w:rsidP="00327563">
            <w:pPr>
              <w:jc w:val="center"/>
              <w:rPr>
                <w:rtl/>
                <w:lang w:bidi="ar-EG"/>
              </w:rPr>
            </w:pPr>
          </w:p>
        </w:tc>
        <w:tc>
          <w:tcPr>
            <w:tcW w:w="289" w:type="dxa"/>
          </w:tcPr>
          <w:p w14:paraId="2BB0B996" w14:textId="77777777" w:rsidR="00CD1970" w:rsidRPr="00BF2018" w:rsidRDefault="00CD1970" w:rsidP="00327563">
            <w:pPr>
              <w:jc w:val="center"/>
              <w:rPr>
                <w:rtl/>
                <w:lang w:bidi="ar-EG"/>
              </w:rPr>
            </w:pPr>
          </w:p>
        </w:tc>
        <w:tc>
          <w:tcPr>
            <w:tcW w:w="289" w:type="dxa"/>
          </w:tcPr>
          <w:p w14:paraId="35CC6A03" w14:textId="77777777" w:rsidR="00CD1970" w:rsidRPr="00BF2018" w:rsidRDefault="00CD1970" w:rsidP="00327563">
            <w:pPr>
              <w:rPr>
                <w:rtl/>
                <w:lang w:bidi="ar-EG"/>
              </w:rPr>
            </w:pPr>
          </w:p>
        </w:tc>
        <w:tc>
          <w:tcPr>
            <w:tcW w:w="289" w:type="dxa"/>
          </w:tcPr>
          <w:p w14:paraId="7E0BC99B" w14:textId="77777777" w:rsidR="00CD1970" w:rsidRPr="00BF2018" w:rsidRDefault="00CD1970" w:rsidP="00327563">
            <w:pPr>
              <w:rPr>
                <w:rtl/>
                <w:lang w:bidi="ar-EG"/>
              </w:rPr>
            </w:pPr>
          </w:p>
        </w:tc>
        <w:tc>
          <w:tcPr>
            <w:tcW w:w="289" w:type="dxa"/>
          </w:tcPr>
          <w:p w14:paraId="25423B51" w14:textId="77777777" w:rsidR="00CD1970" w:rsidRPr="00BF2018" w:rsidRDefault="00CD1970" w:rsidP="00327563">
            <w:pPr>
              <w:rPr>
                <w:rtl/>
                <w:lang w:bidi="ar-EG"/>
              </w:rPr>
            </w:pPr>
          </w:p>
        </w:tc>
        <w:tc>
          <w:tcPr>
            <w:tcW w:w="289" w:type="dxa"/>
          </w:tcPr>
          <w:p w14:paraId="78EA5D93" w14:textId="77777777" w:rsidR="00CD1970" w:rsidRPr="00BF2018" w:rsidRDefault="00CD1970" w:rsidP="00327563">
            <w:pPr>
              <w:rPr>
                <w:rtl/>
                <w:lang w:bidi="ar-EG"/>
              </w:rPr>
            </w:pPr>
          </w:p>
        </w:tc>
        <w:tc>
          <w:tcPr>
            <w:tcW w:w="289" w:type="dxa"/>
          </w:tcPr>
          <w:p w14:paraId="5214D7B9" w14:textId="77777777" w:rsidR="00CD1970" w:rsidRPr="00BF2018" w:rsidRDefault="00CD1970" w:rsidP="00327563">
            <w:pPr>
              <w:rPr>
                <w:rtl/>
                <w:lang w:bidi="ar-EG"/>
              </w:rPr>
            </w:pPr>
          </w:p>
        </w:tc>
        <w:tc>
          <w:tcPr>
            <w:tcW w:w="289" w:type="dxa"/>
          </w:tcPr>
          <w:p w14:paraId="04A4AFD9" w14:textId="77777777" w:rsidR="00CD1970" w:rsidRPr="00BF2018" w:rsidRDefault="00CD1970" w:rsidP="00327563">
            <w:pPr>
              <w:rPr>
                <w:rtl/>
                <w:lang w:bidi="ar-EG"/>
              </w:rPr>
            </w:pPr>
          </w:p>
        </w:tc>
        <w:tc>
          <w:tcPr>
            <w:tcW w:w="289" w:type="dxa"/>
          </w:tcPr>
          <w:p w14:paraId="3CFAD0EE" w14:textId="77777777" w:rsidR="00CD1970" w:rsidRPr="00BF2018" w:rsidRDefault="00CD1970" w:rsidP="00327563">
            <w:pPr>
              <w:rPr>
                <w:rtl/>
                <w:lang w:bidi="ar-EG"/>
              </w:rPr>
            </w:pPr>
          </w:p>
        </w:tc>
        <w:tc>
          <w:tcPr>
            <w:tcW w:w="289" w:type="dxa"/>
          </w:tcPr>
          <w:p w14:paraId="7D2DFDAB" w14:textId="77777777" w:rsidR="00CD1970" w:rsidRPr="00BF2018" w:rsidRDefault="00CD1970" w:rsidP="00327563">
            <w:pPr>
              <w:rPr>
                <w:rtl/>
                <w:lang w:bidi="ar-EG"/>
              </w:rPr>
            </w:pPr>
          </w:p>
        </w:tc>
        <w:tc>
          <w:tcPr>
            <w:tcW w:w="289" w:type="dxa"/>
          </w:tcPr>
          <w:p w14:paraId="686986B3" w14:textId="77777777" w:rsidR="00CD1970" w:rsidRPr="00BF2018" w:rsidRDefault="00CD1970" w:rsidP="00327563">
            <w:pPr>
              <w:rPr>
                <w:rtl/>
                <w:lang w:bidi="ar-EG"/>
              </w:rPr>
            </w:pPr>
          </w:p>
        </w:tc>
        <w:tc>
          <w:tcPr>
            <w:tcW w:w="289" w:type="dxa"/>
          </w:tcPr>
          <w:p w14:paraId="33616B5A" w14:textId="77777777" w:rsidR="00CD1970" w:rsidRPr="00BF2018" w:rsidRDefault="00CD1970" w:rsidP="00327563">
            <w:pPr>
              <w:rPr>
                <w:rtl/>
                <w:lang w:bidi="ar-EG"/>
              </w:rPr>
            </w:pPr>
          </w:p>
        </w:tc>
        <w:tc>
          <w:tcPr>
            <w:tcW w:w="289" w:type="dxa"/>
          </w:tcPr>
          <w:p w14:paraId="3B602BDF" w14:textId="77777777" w:rsidR="00CD1970" w:rsidRPr="00BF2018" w:rsidRDefault="00CD1970" w:rsidP="00327563">
            <w:pPr>
              <w:rPr>
                <w:rtl/>
                <w:lang w:bidi="ar-EG"/>
              </w:rPr>
            </w:pPr>
          </w:p>
        </w:tc>
        <w:tc>
          <w:tcPr>
            <w:tcW w:w="289" w:type="dxa"/>
          </w:tcPr>
          <w:p w14:paraId="737FCB1F" w14:textId="77777777" w:rsidR="00CD1970" w:rsidRPr="00BF2018" w:rsidRDefault="00CD1970" w:rsidP="00327563">
            <w:pPr>
              <w:rPr>
                <w:rtl/>
                <w:lang w:bidi="ar-EG"/>
              </w:rPr>
            </w:pPr>
          </w:p>
        </w:tc>
        <w:tc>
          <w:tcPr>
            <w:tcW w:w="289" w:type="dxa"/>
          </w:tcPr>
          <w:p w14:paraId="08A05E8C" w14:textId="77777777" w:rsidR="00CD1970" w:rsidRPr="00BF2018" w:rsidRDefault="00CD1970" w:rsidP="00327563">
            <w:pPr>
              <w:rPr>
                <w:rtl/>
                <w:lang w:bidi="ar-EG"/>
              </w:rPr>
            </w:pPr>
          </w:p>
        </w:tc>
        <w:tc>
          <w:tcPr>
            <w:tcW w:w="289" w:type="dxa"/>
          </w:tcPr>
          <w:p w14:paraId="0B57E51F" w14:textId="77777777" w:rsidR="00CD1970" w:rsidRPr="00BF2018" w:rsidRDefault="00CD1970" w:rsidP="00327563">
            <w:pPr>
              <w:rPr>
                <w:rtl/>
                <w:lang w:bidi="ar-EG"/>
              </w:rPr>
            </w:pPr>
          </w:p>
        </w:tc>
        <w:tc>
          <w:tcPr>
            <w:tcW w:w="289" w:type="dxa"/>
          </w:tcPr>
          <w:p w14:paraId="45FD9BF2" w14:textId="77777777" w:rsidR="00CD1970" w:rsidRPr="00BF2018" w:rsidRDefault="00CD1970" w:rsidP="00327563">
            <w:pPr>
              <w:rPr>
                <w:rtl/>
                <w:lang w:bidi="ar-EG"/>
              </w:rPr>
            </w:pPr>
          </w:p>
        </w:tc>
        <w:tc>
          <w:tcPr>
            <w:tcW w:w="289" w:type="dxa"/>
          </w:tcPr>
          <w:p w14:paraId="2D5469E8" w14:textId="77777777" w:rsidR="00CD1970" w:rsidRPr="00BF2018" w:rsidRDefault="00CD1970" w:rsidP="00327563">
            <w:pPr>
              <w:rPr>
                <w:rtl/>
                <w:lang w:bidi="ar-EG"/>
              </w:rPr>
            </w:pPr>
          </w:p>
        </w:tc>
        <w:tc>
          <w:tcPr>
            <w:tcW w:w="289" w:type="dxa"/>
          </w:tcPr>
          <w:p w14:paraId="1A6FBEB4" w14:textId="77777777" w:rsidR="00CD1970" w:rsidRPr="00BF2018" w:rsidRDefault="00CD1970" w:rsidP="00327563">
            <w:pPr>
              <w:rPr>
                <w:rtl/>
                <w:lang w:bidi="ar-EG"/>
              </w:rPr>
            </w:pPr>
          </w:p>
        </w:tc>
        <w:tc>
          <w:tcPr>
            <w:tcW w:w="289" w:type="dxa"/>
          </w:tcPr>
          <w:p w14:paraId="4BF3B590" w14:textId="77777777" w:rsidR="00CD1970" w:rsidRPr="00BF2018" w:rsidRDefault="00CD1970" w:rsidP="00327563">
            <w:pPr>
              <w:rPr>
                <w:rtl/>
                <w:lang w:bidi="ar-EG"/>
              </w:rPr>
            </w:pPr>
          </w:p>
        </w:tc>
        <w:tc>
          <w:tcPr>
            <w:tcW w:w="289" w:type="dxa"/>
          </w:tcPr>
          <w:p w14:paraId="5F893BAA" w14:textId="77777777" w:rsidR="00CD1970" w:rsidRPr="00BF2018" w:rsidRDefault="00CD1970" w:rsidP="00327563">
            <w:pPr>
              <w:rPr>
                <w:rtl/>
                <w:lang w:bidi="ar-EG"/>
              </w:rPr>
            </w:pPr>
          </w:p>
        </w:tc>
        <w:tc>
          <w:tcPr>
            <w:tcW w:w="289" w:type="dxa"/>
          </w:tcPr>
          <w:p w14:paraId="2EC2C73E" w14:textId="77777777" w:rsidR="00CD1970" w:rsidRPr="00BF2018" w:rsidRDefault="00CD1970" w:rsidP="00327563">
            <w:pPr>
              <w:rPr>
                <w:rtl/>
                <w:lang w:bidi="ar-EG"/>
              </w:rPr>
            </w:pPr>
          </w:p>
        </w:tc>
        <w:tc>
          <w:tcPr>
            <w:tcW w:w="289" w:type="dxa"/>
          </w:tcPr>
          <w:p w14:paraId="0162713D" w14:textId="77777777" w:rsidR="00CD1970" w:rsidRPr="00BF2018" w:rsidRDefault="00CD1970" w:rsidP="00327563">
            <w:pPr>
              <w:rPr>
                <w:rtl/>
                <w:lang w:bidi="ar-EG"/>
              </w:rPr>
            </w:pPr>
          </w:p>
        </w:tc>
        <w:tc>
          <w:tcPr>
            <w:tcW w:w="289" w:type="dxa"/>
          </w:tcPr>
          <w:p w14:paraId="389EF13A" w14:textId="77777777" w:rsidR="00CD1970" w:rsidRPr="00BF2018" w:rsidRDefault="00CD1970" w:rsidP="00327563">
            <w:pPr>
              <w:rPr>
                <w:rtl/>
                <w:lang w:bidi="ar-EG"/>
              </w:rPr>
            </w:pPr>
          </w:p>
        </w:tc>
        <w:tc>
          <w:tcPr>
            <w:tcW w:w="289" w:type="dxa"/>
          </w:tcPr>
          <w:p w14:paraId="4498FD29" w14:textId="77777777" w:rsidR="00CD1970" w:rsidRPr="00BF2018" w:rsidRDefault="00CD1970" w:rsidP="00327563">
            <w:pPr>
              <w:rPr>
                <w:rtl/>
                <w:lang w:bidi="ar-EG"/>
              </w:rPr>
            </w:pPr>
          </w:p>
        </w:tc>
        <w:tc>
          <w:tcPr>
            <w:tcW w:w="289" w:type="dxa"/>
          </w:tcPr>
          <w:p w14:paraId="3C34F0F3" w14:textId="77777777" w:rsidR="00CD1970" w:rsidRPr="00BF2018" w:rsidRDefault="00CD1970" w:rsidP="00327563">
            <w:pPr>
              <w:rPr>
                <w:rtl/>
                <w:lang w:bidi="ar-EG"/>
              </w:rPr>
            </w:pPr>
          </w:p>
        </w:tc>
        <w:tc>
          <w:tcPr>
            <w:tcW w:w="289" w:type="dxa"/>
            <w:tcBorders>
              <w:right w:val="single" w:sz="2" w:space="0" w:color="auto"/>
            </w:tcBorders>
          </w:tcPr>
          <w:p w14:paraId="560C7910" w14:textId="77777777" w:rsidR="00CD1970" w:rsidRPr="00BF2018" w:rsidRDefault="00CD1970" w:rsidP="00327563">
            <w:pPr>
              <w:rPr>
                <w:rtl/>
                <w:lang w:bidi="ar-EG"/>
              </w:rPr>
            </w:pPr>
          </w:p>
        </w:tc>
        <w:tc>
          <w:tcPr>
            <w:tcW w:w="289" w:type="dxa"/>
            <w:tcBorders>
              <w:right w:val="single" w:sz="2" w:space="0" w:color="auto"/>
            </w:tcBorders>
          </w:tcPr>
          <w:p w14:paraId="378D2C09" w14:textId="77777777" w:rsidR="00CD1970" w:rsidRPr="00BF2018" w:rsidRDefault="00CD1970" w:rsidP="00327563">
            <w:pPr>
              <w:rPr>
                <w:rtl/>
                <w:lang w:bidi="ar-EG"/>
              </w:rPr>
            </w:pPr>
          </w:p>
        </w:tc>
      </w:tr>
      <w:tr w:rsidR="00CD1970" w:rsidRPr="00BF2018" w14:paraId="0B882365" w14:textId="77777777" w:rsidTr="00327563">
        <w:tc>
          <w:tcPr>
            <w:tcW w:w="426" w:type="dxa"/>
            <w:vMerge/>
            <w:tcBorders>
              <w:left w:val="single" w:sz="2" w:space="0" w:color="auto"/>
            </w:tcBorders>
          </w:tcPr>
          <w:p w14:paraId="35899D92" w14:textId="77777777" w:rsidR="00CD1970" w:rsidRPr="00BF2018" w:rsidRDefault="00CD1970" w:rsidP="00327563">
            <w:pPr>
              <w:jc w:val="center"/>
              <w:rPr>
                <w:rtl/>
                <w:lang w:bidi="ar-EG"/>
              </w:rPr>
            </w:pPr>
          </w:p>
        </w:tc>
        <w:tc>
          <w:tcPr>
            <w:tcW w:w="567" w:type="dxa"/>
          </w:tcPr>
          <w:p w14:paraId="7B6EB38A" w14:textId="77777777" w:rsidR="00CD1970" w:rsidRPr="00BF2018" w:rsidRDefault="00CD1970" w:rsidP="00327563">
            <w:pPr>
              <w:jc w:val="center"/>
              <w:rPr>
                <w:b/>
                <w:bCs/>
                <w:rtl/>
                <w:lang w:bidi="ar-EG"/>
              </w:rPr>
            </w:pPr>
            <w:r w:rsidRPr="00BF2018">
              <w:rPr>
                <w:rFonts w:hint="cs"/>
                <w:b/>
                <w:bCs/>
                <w:rtl/>
                <w:lang w:bidi="ar-EG"/>
              </w:rPr>
              <w:t>6</w:t>
            </w:r>
          </w:p>
        </w:tc>
        <w:tc>
          <w:tcPr>
            <w:tcW w:w="275" w:type="dxa"/>
          </w:tcPr>
          <w:p w14:paraId="60EABC9A" w14:textId="77777777" w:rsidR="00CD1970" w:rsidRPr="00BF2018" w:rsidRDefault="00CD1970" w:rsidP="00327563">
            <w:pPr>
              <w:jc w:val="center"/>
              <w:rPr>
                <w:rtl/>
                <w:lang w:bidi="ar-EG"/>
              </w:rPr>
            </w:pPr>
          </w:p>
        </w:tc>
        <w:tc>
          <w:tcPr>
            <w:tcW w:w="290" w:type="dxa"/>
          </w:tcPr>
          <w:p w14:paraId="2852495F" w14:textId="77777777" w:rsidR="00CD1970" w:rsidRPr="00BF2018" w:rsidRDefault="00CD1970" w:rsidP="00327563">
            <w:pPr>
              <w:jc w:val="center"/>
              <w:rPr>
                <w:rtl/>
                <w:lang w:bidi="ar-EG"/>
              </w:rPr>
            </w:pPr>
          </w:p>
        </w:tc>
        <w:tc>
          <w:tcPr>
            <w:tcW w:w="429" w:type="dxa"/>
          </w:tcPr>
          <w:p w14:paraId="77D58ACA" w14:textId="77777777" w:rsidR="00CD1970" w:rsidRPr="00BF2018" w:rsidRDefault="00CD1970" w:rsidP="00327563">
            <w:pPr>
              <w:jc w:val="center"/>
              <w:rPr>
                <w:rtl/>
                <w:lang w:bidi="ar-EG"/>
              </w:rPr>
            </w:pPr>
          </w:p>
        </w:tc>
        <w:tc>
          <w:tcPr>
            <w:tcW w:w="289" w:type="dxa"/>
          </w:tcPr>
          <w:p w14:paraId="563A59F2" w14:textId="77777777" w:rsidR="00CD1970" w:rsidRPr="00BF2018" w:rsidRDefault="00CD1970" w:rsidP="00327563">
            <w:pPr>
              <w:jc w:val="center"/>
              <w:rPr>
                <w:rtl/>
                <w:lang w:bidi="ar-EG"/>
              </w:rPr>
            </w:pPr>
          </w:p>
        </w:tc>
        <w:tc>
          <w:tcPr>
            <w:tcW w:w="289" w:type="dxa"/>
          </w:tcPr>
          <w:p w14:paraId="17998EC7" w14:textId="77777777" w:rsidR="00CD1970" w:rsidRPr="00BF2018" w:rsidRDefault="00CD1970" w:rsidP="00327563">
            <w:pPr>
              <w:jc w:val="center"/>
              <w:rPr>
                <w:rtl/>
                <w:lang w:bidi="ar-EG"/>
              </w:rPr>
            </w:pPr>
          </w:p>
        </w:tc>
        <w:tc>
          <w:tcPr>
            <w:tcW w:w="289" w:type="dxa"/>
          </w:tcPr>
          <w:p w14:paraId="7907376A" w14:textId="77777777" w:rsidR="00CD1970" w:rsidRPr="00BF2018" w:rsidRDefault="00CD1970" w:rsidP="00327563">
            <w:pPr>
              <w:jc w:val="center"/>
              <w:rPr>
                <w:rtl/>
                <w:lang w:bidi="ar-EG"/>
              </w:rPr>
            </w:pPr>
          </w:p>
        </w:tc>
        <w:tc>
          <w:tcPr>
            <w:tcW w:w="289" w:type="dxa"/>
          </w:tcPr>
          <w:p w14:paraId="24E5D685" w14:textId="77777777" w:rsidR="00CD1970" w:rsidRPr="00BF2018" w:rsidRDefault="00CD1970" w:rsidP="00327563">
            <w:pPr>
              <w:jc w:val="center"/>
              <w:rPr>
                <w:rtl/>
                <w:lang w:bidi="ar-EG"/>
              </w:rPr>
            </w:pPr>
          </w:p>
        </w:tc>
        <w:tc>
          <w:tcPr>
            <w:tcW w:w="289" w:type="dxa"/>
          </w:tcPr>
          <w:p w14:paraId="20636D48" w14:textId="77777777" w:rsidR="00CD1970" w:rsidRPr="00BF2018" w:rsidRDefault="00CD1970" w:rsidP="00327563">
            <w:pPr>
              <w:jc w:val="center"/>
              <w:rPr>
                <w:rtl/>
                <w:lang w:bidi="ar-EG"/>
              </w:rPr>
            </w:pPr>
          </w:p>
        </w:tc>
        <w:tc>
          <w:tcPr>
            <w:tcW w:w="289" w:type="dxa"/>
          </w:tcPr>
          <w:p w14:paraId="21642924" w14:textId="77777777" w:rsidR="00CD1970" w:rsidRPr="00BF2018" w:rsidRDefault="00CD1970" w:rsidP="00327563">
            <w:pPr>
              <w:jc w:val="center"/>
              <w:rPr>
                <w:rtl/>
                <w:lang w:bidi="ar-EG"/>
              </w:rPr>
            </w:pPr>
          </w:p>
        </w:tc>
        <w:tc>
          <w:tcPr>
            <w:tcW w:w="289" w:type="dxa"/>
          </w:tcPr>
          <w:p w14:paraId="1A8B1695" w14:textId="77777777" w:rsidR="00CD1970" w:rsidRPr="00BF2018" w:rsidRDefault="00CD1970" w:rsidP="00327563">
            <w:pPr>
              <w:jc w:val="center"/>
              <w:rPr>
                <w:rtl/>
                <w:lang w:bidi="ar-EG"/>
              </w:rPr>
            </w:pPr>
          </w:p>
        </w:tc>
        <w:tc>
          <w:tcPr>
            <w:tcW w:w="289" w:type="dxa"/>
          </w:tcPr>
          <w:p w14:paraId="64EE1710" w14:textId="77777777" w:rsidR="00CD1970" w:rsidRPr="00BF2018" w:rsidRDefault="00CD1970" w:rsidP="00327563">
            <w:pPr>
              <w:jc w:val="center"/>
              <w:rPr>
                <w:rtl/>
                <w:lang w:bidi="ar-EG"/>
              </w:rPr>
            </w:pPr>
          </w:p>
        </w:tc>
        <w:tc>
          <w:tcPr>
            <w:tcW w:w="304" w:type="dxa"/>
          </w:tcPr>
          <w:p w14:paraId="1CF79EDA" w14:textId="77777777" w:rsidR="00CD1970" w:rsidRPr="00BF2018" w:rsidRDefault="00CD1970" w:rsidP="00327563">
            <w:pPr>
              <w:jc w:val="center"/>
              <w:rPr>
                <w:rtl/>
                <w:lang w:bidi="ar-EG"/>
              </w:rPr>
            </w:pPr>
          </w:p>
        </w:tc>
        <w:tc>
          <w:tcPr>
            <w:tcW w:w="255" w:type="dxa"/>
          </w:tcPr>
          <w:p w14:paraId="6295C319" w14:textId="77777777" w:rsidR="00CD1970" w:rsidRPr="00BF2018" w:rsidRDefault="00CD1970" w:rsidP="00327563">
            <w:pPr>
              <w:jc w:val="center"/>
              <w:rPr>
                <w:rtl/>
                <w:lang w:bidi="ar-EG"/>
              </w:rPr>
            </w:pPr>
          </w:p>
        </w:tc>
        <w:tc>
          <w:tcPr>
            <w:tcW w:w="289" w:type="dxa"/>
          </w:tcPr>
          <w:p w14:paraId="266A6EE0" w14:textId="77777777" w:rsidR="00CD1970" w:rsidRPr="00BF2018" w:rsidRDefault="00CD1970" w:rsidP="00327563">
            <w:pPr>
              <w:jc w:val="center"/>
              <w:rPr>
                <w:rtl/>
                <w:lang w:bidi="ar-EG"/>
              </w:rPr>
            </w:pPr>
          </w:p>
        </w:tc>
        <w:tc>
          <w:tcPr>
            <w:tcW w:w="289" w:type="dxa"/>
          </w:tcPr>
          <w:p w14:paraId="5C2C4437" w14:textId="77777777" w:rsidR="00CD1970" w:rsidRPr="00BF2018" w:rsidRDefault="00CD1970" w:rsidP="00327563">
            <w:pPr>
              <w:jc w:val="center"/>
              <w:rPr>
                <w:rtl/>
                <w:lang w:bidi="ar-EG"/>
              </w:rPr>
            </w:pPr>
          </w:p>
        </w:tc>
        <w:tc>
          <w:tcPr>
            <w:tcW w:w="289" w:type="dxa"/>
          </w:tcPr>
          <w:p w14:paraId="2941DEB4" w14:textId="77777777" w:rsidR="00CD1970" w:rsidRPr="00BF2018" w:rsidRDefault="00CD1970" w:rsidP="00327563">
            <w:pPr>
              <w:jc w:val="center"/>
              <w:rPr>
                <w:rtl/>
                <w:lang w:bidi="ar-EG"/>
              </w:rPr>
            </w:pPr>
          </w:p>
        </w:tc>
        <w:tc>
          <w:tcPr>
            <w:tcW w:w="289" w:type="dxa"/>
          </w:tcPr>
          <w:p w14:paraId="5F09685F" w14:textId="77777777" w:rsidR="00CD1970" w:rsidRPr="00BF2018" w:rsidRDefault="00CD1970" w:rsidP="00327563">
            <w:pPr>
              <w:jc w:val="center"/>
              <w:rPr>
                <w:rtl/>
                <w:lang w:bidi="ar-EG"/>
              </w:rPr>
            </w:pPr>
          </w:p>
        </w:tc>
        <w:tc>
          <w:tcPr>
            <w:tcW w:w="289" w:type="dxa"/>
            <w:shd w:val="clear" w:color="auto" w:fill="000000"/>
          </w:tcPr>
          <w:p w14:paraId="06F5DB35" w14:textId="77777777" w:rsidR="00CD1970" w:rsidRPr="00BF2018" w:rsidRDefault="00CD1970" w:rsidP="00327563">
            <w:pPr>
              <w:jc w:val="center"/>
              <w:rPr>
                <w:rtl/>
                <w:lang w:bidi="ar-EG"/>
              </w:rPr>
            </w:pPr>
          </w:p>
        </w:tc>
        <w:tc>
          <w:tcPr>
            <w:tcW w:w="289" w:type="dxa"/>
          </w:tcPr>
          <w:p w14:paraId="20E739CD" w14:textId="77777777" w:rsidR="00CD1970" w:rsidRPr="00BF2018" w:rsidRDefault="00CD1970" w:rsidP="00327563">
            <w:pPr>
              <w:rPr>
                <w:rtl/>
                <w:lang w:bidi="ar-EG"/>
              </w:rPr>
            </w:pPr>
          </w:p>
        </w:tc>
        <w:tc>
          <w:tcPr>
            <w:tcW w:w="289" w:type="dxa"/>
          </w:tcPr>
          <w:p w14:paraId="61A13421" w14:textId="77777777" w:rsidR="00CD1970" w:rsidRPr="00BF2018" w:rsidRDefault="00CD1970" w:rsidP="00327563">
            <w:pPr>
              <w:rPr>
                <w:rtl/>
                <w:lang w:bidi="ar-EG"/>
              </w:rPr>
            </w:pPr>
          </w:p>
        </w:tc>
        <w:tc>
          <w:tcPr>
            <w:tcW w:w="289" w:type="dxa"/>
          </w:tcPr>
          <w:p w14:paraId="0059BAD9" w14:textId="77777777" w:rsidR="00CD1970" w:rsidRPr="00BF2018" w:rsidRDefault="00CD1970" w:rsidP="00327563">
            <w:pPr>
              <w:rPr>
                <w:rtl/>
                <w:lang w:bidi="ar-EG"/>
              </w:rPr>
            </w:pPr>
          </w:p>
        </w:tc>
        <w:tc>
          <w:tcPr>
            <w:tcW w:w="289" w:type="dxa"/>
          </w:tcPr>
          <w:p w14:paraId="0D61B6AE" w14:textId="77777777" w:rsidR="00CD1970" w:rsidRPr="00BF2018" w:rsidRDefault="00CD1970" w:rsidP="00327563">
            <w:pPr>
              <w:rPr>
                <w:rtl/>
                <w:lang w:bidi="ar-EG"/>
              </w:rPr>
            </w:pPr>
          </w:p>
        </w:tc>
        <w:tc>
          <w:tcPr>
            <w:tcW w:w="289" w:type="dxa"/>
          </w:tcPr>
          <w:p w14:paraId="78A9EC41" w14:textId="77777777" w:rsidR="00CD1970" w:rsidRPr="00BF2018" w:rsidRDefault="00CD1970" w:rsidP="00327563">
            <w:pPr>
              <w:rPr>
                <w:rtl/>
                <w:lang w:bidi="ar-EG"/>
              </w:rPr>
            </w:pPr>
          </w:p>
        </w:tc>
        <w:tc>
          <w:tcPr>
            <w:tcW w:w="289" w:type="dxa"/>
          </w:tcPr>
          <w:p w14:paraId="29D966EB" w14:textId="77777777" w:rsidR="00CD1970" w:rsidRPr="00BF2018" w:rsidRDefault="00CD1970" w:rsidP="00327563">
            <w:pPr>
              <w:rPr>
                <w:rtl/>
                <w:lang w:bidi="ar-EG"/>
              </w:rPr>
            </w:pPr>
          </w:p>
        </w:tc>
        <w:tc>
          <w:tcPr>
            <w:tcW w:w="289" w:type="dxa"/>
          </w:tcPr>
          <w:p w14:paraId="144E013E" w14:textId="77777777" w:rsidR="00CD1970" w:rsidRPr="00BF2018" w:rsidRDefault="00CD1970" w:rsidP="00327563">
            <w:pPr>
              <w:rPr>
                <w:rtl/>
                <w:lang w:bidi="ar-EG"/>
              </w:rPr>
            </w:pPr>
          </w:p>
        </w:tc>
        <w:tc>
          <w:tcPr>
            <w:tcW w:w="289" w:type="dxa"/>
          </w:tcPr>
          <w:p w14:paraId="0F926006" w14:textId="77777777" w:rsidR="00CD1970" w:rsidRPr="00BF2018" w:rsidRDefault="00CD1970" w:rsidP="00327563">
            <w:pPr>
              <w:rPr>
                <w:rtl/>
                <w:lang w:bidi="ar-EG"/>
              </w:rPr>
            </w:pPr>
          </w:p>
        </w:tc>
        <w:tc>
          <w:tcPr>
            <w:tcW w:w="289" w:type="dxa"/>
          </w:tcPr>
          <w:p w14:paraId="7D7A7801" w14:textId="77777777" w:rsidR="00CD1970" w:rsidRPr="00BF2018" w:rsidRDefault="00CD1970" w:rsidP="00327563">
            <w:pPr>
              <w:rPr>
                <w:rtl/>
                <w:lang w:bidi="ar-EG"/>
              </w:rPr>
            </w:pPr>
          </w:p>
        </w:tc>
        <w:tc>
          <w:tcPr>
            <w:tcW w:w="289" w:type="dxa"/>
          </w:tcPr>
          <w:p w14:paraId="5E5AB68C" w14:textId="77777777" w:rsidR="00CD1970" w:rsidRPr="00BF2018" w:rsidRDefault="00CD1970" w:rsidP="00327563">
            <w:pPr>
              <w:rPr>
                <w:rtl/>
                <w:lang w:bidi="ar-EG"/>
              </w:rPr>
            </w:pPr>
          </w:p>
        </w:tc>
        <w:tc>
          <w:tcPr>
            <w:tcW w:w="289" w:type="dxa"/>
          </w:tcPr>
          <w:p w14:paraId="591A002F" w14:textId="77777777" w:rsidR="00CD1970" w:rsidRPr="00BF2018" w:rsidRDefault="00CD1970" w:rsidP="00327563">
            <w:pPr>
              <w:rPr>
                <w:rtl/>
                <w:lang w:bidi="ar-EG"/>
              </w:rPr>
            </w:pPr>
          </w:p>
        </w:tc>
        <w:tc>
          <w:tcPr>
            <w:tcW w:w="289" w:type="dxa"/>
          </w:tcPr>
          <w:p w14:paraId="5585F76B" w14:textId="77777777" w:rsidR="00CD1970" w:rsidRPr="00BF2018" w:rsidRDefault="00CD1970" w:rsidP="00327563">
            <w:pPr>
              <w:rPr>
                <w:rtl/>
                <w:lang w:bidi="ar-EG"/>
              </w:rPr>
            </w:pPr>
          </w:p>
        </w:tc>
        <w:tc>
          <w:tcPr>
            <w:tcW w:w="289" w:type="dxa"/>
          </w:tcPr>
          <w:p w14:paraId="0F71B6BD" w14:textId="77777777" w:rsidR="00CD1970" w:rsidRPr="00BF2018" w:rsidRDefault="00CD1970" w:rsidP="00327563">
            <w:pPr>
              <w:rPr>
                <w:rtl/>
                <w:lang w:bidi="ar-EG"/>
              </w:rPr>
            </w:pPr>
          </w:p>
        </w:tc>
        <w:tc>
          <w:tcPr>
            <w:tcW w:w="289" w:type="dxa"/>
          </w:tcPr>
          <w:p w14:paraId="187C3599" w14:textId="77777777" w:rsidR="00CD1970" w:rsidRPr="00BF2018" w:rsidRDefault="00CD1970" w:rsidP="00327563">
            <w:pPr>
              <w:rPr>
                <w:rtl/>
                <w:lang w:bidi="ar-EG"/>
              </w:rPr>
            </w:pPr>
          </w:p>
        </w:tc>
        <w:tc>
          <w:tcPr>
            <w:tcW w:w="289" w:type="dxa"/>
          </w:tcPr>
          <w:p w14:paraId="7020E640" w14:textId="77777777" w:rsidR="00CD1970" w:rsidRPr="00BF2018" w:rsidRDefault="00CD1970" w:rsidP="00327563">
            <w:pPr>
              <w:rPr>
                <w:rtl/>
                <w:lang w:bidi="ar-EG"/>
              </w:rPr>
            </w:pPr>
          </w:p>
        </w:tc>
        <w:tc>
          <w:tcPr>
            <w:tcW w:w="289" w:type="dxa"/>
          </w:tcPr>
          <w:p w14:paraId="392E23E1" w14:textId="77777777" w:rsidR="00CD1970" w:rsidRPr="00BF2018" w:rsidRDefault="00CD1970" w:rsidP="00327563">
            <w:pPr>
              <w:rPr>
                <w:rtl/>
                <w:lang w:bidi="ar-EG"/>
              </w:rPr>
            </w:pPr>
          </w:p>
        </w:tc>
        <w:tc>
          <w:tcPr>
            <w:tcW w:w="289" w:type="dxa"/>
          </w:tcPr>
          <w:p w14:paraId="3A2347AE" w14:textId="77777777" w:rsidR="00CD1970" w:rsidRPr="00BF2018" w:rsidRDefault="00CD1970" w:rsidP="00327563">
            <w:pPr>
              <w:rPr>
                <w:rtl/>
                <w:lang w:bidi="ar-EG"/>
              </w:rPr>
            </w:pPr>
          </w:p>
        </w:tc>
        <w:tc>
          <w:tcPr>
            <w:tcW w:w="289" w:type="dxa"/>
          </w:tcPr>
          <w:p w14:paraId="7681A8FD" w14:textId="77777777" w:rsidR="00CD1970" w:rsidRPr="00BF2018" w:rsidRDefault="00CD1970" w:rsidP="00327563">
            <w:pPr>
              <w:rPr>
                <w:rtl/>
                <w:lang w:bidi="ar-EG"/>
              </w:rPr>
            </w:pPr>
          </w:p>
        </w:tc>
        <w:tc>
          <w:tcPr>
            <w:tcW w:w="289" w:type="dxa"/>
          </w:tcPr>
          <w:p w14:paraId="673CD663" w14:textId="77777777" w:rsidR="00CD1970" w:rsidRPr="00BF2018" w:rsidRDefault="00CD1970" w:rsidP="00327563">
            <w:pPr>
              <w:rPr>
                <w:rtl/>
                <w:lang w:bidi="ar-EG"/>
              </w:rPr>
            </w:pPr>
          </w:p>
        </w:tc>
        <w:tc>
          <w:tcPr>
            <w:tcW w:w="289" w:type="dxa"/>
          </w:tcPr>
          <w:p w14:paraId="23F98422" w14:textId="77777777" w:rsidR="00CD1970" w:rsidRPr="00BF2018" w:rsidRDefault="00CD1970" w:rsidP="00327563">
            <w:pPr>
              <w:rPr>
                <w:rtl/>
                <w:lang w:bidi="ar-EG"/>
              </w:rPr>
            </w:pPr>
          </w:p>
        </w:tc>
        <w:tc>
          <w:tcPr>
            <w:tcW w:w="289" w:type="dxa"/>
          </w:tcPr>
          <w:p w14:paraId="364EE2F8" w14:textId="77777777" w:rsidR="00CD1970" w:rsidRPr="00BF2018" w:rsidRDefault="00CD1970" w:rsidP="00327563">
            <w:pPr>
              <w:rPr>
                <w:rtl/>
                <w:lang w:bidi="ar-EG"/>
              </w:rPr>
            </w:pPr>
          </w:p>
        </w:tc>
        <w:tc>
          <w:tcPr>
            <w:tcW w:w="289" w:type="dxa"/>
          </w:tcPr>
          <w:p w14:paraId="0B661D0A" w14:textId="77777777" w:rsidR="00CD1970" w:rsidRPr="00BF2018" w:rsidRDefault="00CD1970" w:rsidP="00327563">
            <w:pPr>
              <w:rPr>
                <w:rtl/>
                <w:lang w:bidi="ar-EG"/>
              </w:rPr>
            </w:pPr>
          </w:p>
        </w:tc>
        <w:tc>
          <w:tcPr>
            <w:tcW w:w="289" w:type="dxa"/>
          </w:tcPr>
          <w:p w14:paraId="6774AD0C" w14:textId="77777777" w:rsidR="00CD1970" w:rsidRPr="00BF2018" w:rsidRDefault="00CD1970" w:rsidP="00327563">
            <w:pPr>
              <w:rPr>
                <w:rtl/>
                <w:lang w:bidi="ar-EG"/>
              </w:rPr>
            </w:pPr>
          </w:p>
        </w:tc>
        <w:tc>
          <w:tcPr>
            <w:tcW w:w="289" w:type="dxa"/>
          </w:tcPr>
          <w:p w14:paraId="021F89D8" w14:textId="77777777" w:rsidR="00CD1970" w:rsidRPr="00BF2018" w:rsidRDefault="00CD1970" w:rsidP="00327563">
            <w:pPr>
              <w:rPr>
                <w:rtl/>
                <w:lang w:bidi="ar-EG"/>
              </w:rPr>
            </w:pPr>
          </w:p>
        </w:tc>
        <w:tc>
          <w:tcPr>
            <w:tcW w:w="289" w:type="dxa"/>
            <w:tcBorders>
              <w:right w:val="single" w:sz="2" w:space="0" w:color="auto"/>
            </w:tcBorders>
          </w:tcPr>
          <w:p w14:paraId="0EF7C6D7" w14:textId="77777777" w:rsidR="00CD1970" w:rsidRPr="00BF2018" w:rsidRDefault="00CD1970" w:rsidP="00327563">
            <w:pPr>
              <w:rPr>
                <w:rtl/>
                <w:lang w:bidi="ar-EG"/>
              </w:rPr>
            </w:pPr>
          </w:p>
        </w:tc>
        <w:tc>
          <w:tcPr>
            <w:tcW w:w="289" w:type="dxa"/>
            <w:tcBorders>
              <w:right w:val="single" w:sz="2" w:space="0" w:color="auto"/>
            </w:tcBorders>
          </w:tcPr>
          <w:p w14:paraId="5293CF64" w14:textId="77777777" w:rsidR="00CD1970" w:rsidRPr="00BF2018" w:rsidRDefault="00CD1970" w:rsidP="00327563">
            <w:pPr>
              <w:rPr>
                <w:rtl/>
                <w:lang w:bidi="ar-EG"/>
              </w:rPr>
            </w:pPr>
          </w:p>
        </w:tc>
      </w:tr>
      <w:tr w:rsidR="00CD1970" w:rsidRPr="00BF2018" w14:paraId="38823412" w14:textId="77777777" w:rsidTr="00327563">
        <w:tc>
          <w:tcPr>
            <w:tcW w:w="426" w:type="dxa"/>
            <w:vMerge/>
            <w:tcBorders>
              <w:left w:val="single" w:sz="2" w:space="0" w:color="auto"/>
            </w:tcBorders>
          </w:tcPr>
          <w:p w14:paraId="00C29B08" w14:textId="77777777" w:rsidR="00CD1970" w:rsidRPr="00BF2018" w:rsidRDefault="00CD1970" w:rsidP="00327563">
            <w:pPr>
              <w:jc w:val="center"/>
              <w:rPr>
                <w:rtl/>
                <w:lang w:bidi="ar-EG"/>
              </w:rPr>
            </w:pPr>
          </w:p>
        </w:tc>
        <w:tc>
          <w:tcPr>
            <w:tcW w:w="567" w:type="dxa"/>
          </w:tcPr>
          <w:p w14:paraId="44C2445E" w14:textId="77777777" w:rsidR="00CD1970" w:rsidRPr="00BF2018" w:rsidRDefault="00CD1970" w:rsidP="00327563">
            <w:pPr>
              <w:jc w:val="center"/>
              <w:rPr>
                <w:b/>
                <w:bCs/>
                <w:rtl/>
                <w:lang w:bidi="ar-EG"/>
              </w:rPr>
            </w:pPr>
            <w:r w:rsidRPr="00BF2018">
              <w:rPr>
                <w:rFonts w:hint="cs"/>
                <w:b/>
                <w:bCs/>
                <w:rtl/>
                <w:lang w:bidi="ar-EG"/>
              </w:rPr>
              <w:t>7</w:t>
            </w:r>
          </w:p>
        </w:tc>
        <w:tc>
          <w:tcPr>
            <w:tcW w:w="275" w:type="dxa"/>
          </w:tcPr>
          <w:p w14:paraId="6BC5A868" w14:textId="77777777" w:rsidR="00CD1970" w:rsidRPr="00BF2018" w:rsidRDefault="00CD1970" w:rsidP="00327563">
            <w:pPr>
              <w:jc w:val="center"/>
              <w:rPr>
                <w:rtl/>
                <w:lang w:bidi="ar-EG"/>
              </w:rPr>
            </w:pPr>
          </w:p>
        </w:tc>
        <w:tc>
          <w:tcPr>
            <w:tcW w:w="290" w:type="dxa"/>
          </w:tcPr>
          <w:p w14:paraId="18DA966B" w14:textId="77777777" w:rsidR="00CD1970" w:rsidRPr="00BF2018" w:rsidRDefault="00CD1970" w:rsidP="00327563">
            <w:pPr>
              <w:jc w:val="center"/>
              <w:rPr>
                <w:rtl/>
                <w:lang w:bidi="ar-EG"/>
              </w:rPr>
            </w:pPr>
          </w:p>
        </w:tc>
        <w:tc>
          <w:tcPr>
            <w:tcW w:w="429" w:type="dxa"/>
          </w:tcPr>
          <w:p w14:paraId="14C94B6F" w14:textId="77777777" w:rsidR="00CD1970" w:rsidRPr="00BF2018" w:rsidRDefault="00CD1970" w:rsidP="00327563">
            <w:pPr>
              <w:jc w:val="center"/>
              <w:rPr>
                <w:rtl/>
                <w:lang w:bidi="ar-EG"/>
              </w:rPr>
            </w:pPr>
          </w:p>
        </w:tc>
        <w:tc>
          <w:tcPr>
            <w:tcW w:w="289" w:type="dxa"/>
          </w:tcPr>
          <w:p w14:paraId="095F9C85" w14:textId="77777777" w:rsidR="00CD1970" w:rsidRPr="00BF2018" w:rsidRDefault="00CD1970" w:rsidP="00327563">
            <w:pPr>
              <w:jc w:val="center"/>
              <w:rPr>
                <w:rtl/>
                <w:lang w:bidi="ar-EG"/>
              </w:rPr>
            </w:pPr>
          </w:p>
        </w:tc>
        <w:tc>
          <w:tcPr>
            <w:tcW w:w="289" w:type="dxa"/>
          </w:tcPr>
          <w:p w14:paraId="340460D3" w14:textId="77777777" w:rsidR="00CD1970" w:rsidRPr="00BF2018" w:rsidRDefault="00CD1970" w:rsidP="00327563">
            <w:pPr>
              <w:jc w:val="center"/>
              <w:rPr>
                <w:rtl/>
                <w:lang w:bidi="ar-EG"/>
              </w:rPr>
            </w:pPr>
          </w:p>
        </w:tc>
        <w:tc>
          <w:tcPr>
            <w:tcW w:w="289" w:type="dxa"/>
          </w:tcPr>
          <w:p w14:paraId="27035592" w14:textId="77777777" w:rsidR="00CD1970" w:rsidRPr="00BF2018" w:rsidRDefault="00CD1970" w:rsidP="00327563">
            <w:pPr>
              <w:jc w:val="center"/>
              <w:rPr>
                <w:rtl/>
                <w:lang w:bidi="ar-EG"/>
              </w:rPr>
            </w:pPr>
          </w:p>
        </w:tc>
        <w:tc>
          <w:tcPr>
            <w:tcW w:w="289" w:type="dxa"/>
          </w:tcPr>
          <w:p w14:paraId="45F6907D" w14:textId="77777777" w:rsidR="00CD1970" w:rsidRPr="00BF2018" w:rsidRDefault="00CD1970" w:rsidP="00327563">
            <w:pPr>
              <w:jc w:val="center"/>
              <w:rPr>
                <w:rtl/>
                <w:lang w:bidi="ar-EG"/>
              </w:rPr>
            </w:pPr>
          </w:p>
        </w:tc>
        <w:tc>
          <w:tcPr>
            <w:tcW w:w="289" w:type="dxa"/>
          </w:tcPr>
          <w:p w14:paraId="1F11EC12" w14:textId="77777777" w:rsidR="00CD1970" w:rsidRPr="00BF2018" w:rsidRDefault="00CD1970" w:rsidP="00327563">
            <w:pPr>
              <w:jc w:val="center"/>
              <w:rPr>
                <w:rtl/>
                <w:lang w:bidi="ar-EG"/>
              </w:rPr>
            </w:pPr>
          </w:p>
        </w:tc>
        <w:tc>
          <w:tcPr>
            <w:tcW w:w="289" w:type="dxa"/>
          </w:tcPr>
          <w:p w14:paraId="0D9A2E28" w14:textId="77777777" w:rsidR="00CD1970" w:rsidRPr="00BF2018" w:rsidRDefault="00CD1970" w:rsidP="00327563">
            <w:pPr>
              <w:jc w:val="center"/>
              <w:rPr>
                <w:rtl/>
                <w:lang w:bidi="ar-EG"/>
              </w:rPr>
            </w:pPr>
          </w:p>
        </w:tc>
        <w:tc>
          <w:tcPr>
            <w:tcW w:w="289" w:type="dxa"/>
          </w:tcPr>
          <w:p w14:paraId="6EE9702C" w14:textId="77777777" w:rsidR="00CD1970" w:rsidRPr="00BF2018" w:rsidRDefault="00CD1970" w:rsidP="00327563">
            <w:pPr>
              <w:jc w:val="center"/>
              <w:rPr>
                <w:rtl/>
                <w:lang w:bidi="ar-EG"/>
              </w:rPr>
            </w:pPr>
          </w:p>
        </w:tc>
        <w:tc>
          <w:tcPr>
            <w:tcW w:w="289" w:type="dxa"/>
          </w:tcPr>
          <w:p w14:paraId="0C81384E" w14:textId="77777777" w:rsidR="00CD1970" w:rsidRPr="00BF2018" w:rsidRDefault="00CD1970" w:rsidP="00327563">
            <w:pPr>
              <w:jc w:val="center"/>
              <w:rPr>
                <w:rtl/>
                <w:lang w:bidi="ar-EG"/>
              </w:rPr>
            </w:pPr>
          </w:p>
        </w:tc>
        <w:tc>
          <w:tcPr>
            <w:tcW w:w="304" w:type="dxa"/>
          </w:tcPr>
          <w:p w14:paraId="5459C69A" w14:textId="77777777" w:rsidR="00CD1970" w:rsidRPr="00BF2018" w:rsidRDefault="00CD1970" w:rsidP="00327563">
            <w:pPr>
              <w:jc w:val="center"/>
              <w:rPr>
                <w:rtl/>
                <w:lang w:bidi="ar-EG"/>
              </w:rPr>
            </w:pPr>
          </w:p>
        </w:tc>
        <w:tc>
          <w:tcPr>
            <w:tcW w:w="255" w:type="dxa"/>
          </w:tcPr>
          <w:p w14:paraId="1324D99D" w14:textId="77777777" w:rsidR="00CD1970" w:rsidRPr="00BF2018" w:rsidRDefault="00CD1970" w:rsidP="00327563">
            <w:pPr>
              <w:jc w:val="center"/>
              <w:rPr>
                <w:rtl/>
                <w:lang w:bidi="ar-EG"/>
              </w:rPr>
            </w:pPr>
          </w:p>
        </w:tc>
        <w:tc>
          <w:tcPr>
            <w:tcW w:w="289" w:type="dxa"/>
          </w:tcPr>
          <w:p w14:paraId="07BD2372" w14:textId="77777777" w:rsidR="00CD1970" w:rsidRPr="00BF2018" w:rsidRDefault="00CD1970" w:rsidP="00327563">
            <w:pPr>
              <w:jc w:val="center"/>
              <w:rPr>
                <w:rtl/>
                <w:lang w:bidi="ar-EG"/>
              </w:rPr>
            </w:pPr>
          </w:p>
        </w:tc>
        <w:tc>
          <w:tcPr>
            <w:tcW w:w="289" w:type="dxa"/>
          </w:tcPr>
          <w:p w14:paraId="7E0583DC" w14:textId="77777777" w:rsidR="00CD1970" w:rsidRPr="00BF2018" w:rsidRDefault="00CD1970" w:rsidP="00327563">
            <w:pPr>
              <w:jc w:val="center"/>
              <w:rPr>
                <w:rtl/>
                <w:lang w:bidi="ar-EG"/>
              </w:rPr>
            </w:pPr>
          </w:p>
        </w:tc>
        <w:tc>
          <w:tcPr>
            <w:tcW w:w="289" w:type="dxa"/>
          </w:tcPr>
          <w:p w14:paraId="34A078A6" w14:textId="77777777" w:rsidR="00CD1970" w:rsidRPr="00BF2018" w:rsidRDefault="00CD1970" w:rsidP="00327563">
            <w:pPr>
              <w:jc w:val="center"/>
              <w:rPr>
                <w:rtl/>
                <w:lang w:bidi="ar-EG"/>
              </w:rPr>
            </w:pPr>
          </w:p>
        </w:tc>
        <w:tc>
          <w:tcPr>
            <w:tcW w:w="289" w:type="dxa"/>
          </w:tcPr>
          <w:p w14:paraId="0B41372C" w14:textId="77777777" w:rsidR="00CD1970" w:rsidRPr="00BF2018" w:rsidRDefault="00CD1970" w:rsidP="00327563">
            <w:pPr>
              <w:jc w:val="center"/>
              <w:rPr>
                <w:rtl/>
                <w:lang w:bidi="ar-EG"/>
              </w:rPr>
            </w:pPr>
          </w:p>
        </w:tc>
        <w:tc>
          <w:tcPr>
            <w:tcW w:w="289" w:type="dxa"/>
          </w:tcPr>
          <w:p w14:paraId="5FEE55AB" w14:textId="77777777" w:rsidR="00CD1970" w:rsidRPr="00BF2018" w:rsidRDefault="00CD1970" w:rsidP="00327563">
            <w:pPr>
              <w:jc w:val="center"/>
              <w:rPr>
                <w:rtl/>
                <w:lang w:bidi="ar-EG"/>
              </w:rPr>
            </w:pPr>
          </w:p>
        </w:tc>
        <w:tc>
          <w:tcPr>
            <w:tcW w:w="289" w:type="dxa"/>
            <w:shd w:val="clear" w:color="auto" w:fill="000000"/>
          </w:tcPr>
          <w:p w14:paraId="55597449" w14:textId="77777777" w:rsidR="00CD1970" w:rsidRPr="00BF2018" w:rsidRDefault="00CD1970" w:rsidP="00327563">
            <w:pPr>
              <w:rPr>
                <w:rtl/>
                <w:lang w:bidi="ar-EG"/>
              </w:rPr>
            </w:pPr>
          </w:p>
        </w:tc>
        <w:tc>
          <w:tcPr>
            <w:tcW w:w="289" w:type="dxa"/>
          </w:tcPr>
          <w:p w14:paraId="63CEF553" w14:textId="77777777" w:rsidR="00CD1970" w:rsidRPr="00BF2018" w:rsidRDefault="00CD1970" w:rsidP="00327563">
            <w:pPr>
              <w:rPr>
                <w:rtl/>
                <w:lang w:bidi="ar-EG"/>
              </w:rPr>
            </w:pPr>
          </w:p>
        </w:tc>
        <w:tc>
          <w:tcPr>
            <w:tcW w:w="289" w:type="dxa"/>
          </w:tcPr>
          <w:p w14:paraId="15A66512" w14:textId="77777777" w:rsidR="00CD1970" w:rsidRPr="00BF2018" w:rsidRDefault="00CD1970" w:rsidP="00327563">
            <w:pPr>
              <w:rPr>
                <w:rtl/>
                <w:lang w:bidi="ar-EG"/>
              </w:rPr>
            </w:pPr>
          </w:p>
        </w:tc>
        <w:tc>
          <w:tcPr>
            <w:tcW w:w="289" w:type="dxa"/>
          </w:tcPr>
          <w:p w14:paraId="2B8016F1" w14:textId="77777777" w:rsidR="00CD1970" w:rsidRPr="00BF2018" w:rsidRDefault="00CD1970" w:rsidP="00327563">
            <w:pPr>
              <w:rPr>
                <w:rtl/>
                <w:lang w:bidi="ar-EG"/>
              </w:rPr>
            </w:pPr>
          </w:p>
        </w:tc>
        <w:tc>
          <w:tcPr>
            <w:tcW w:w="289" w:type="dxa"/>
          </w:tcPr>
          <w:p w14:paraId="6BFCE640" w14:textId="77777777" w:rsidR="00CD1970" w:rsidRPr="00BF2018" w:rsidRDefault="00CD1970" w:rsidP="00327563">
            <w:pPr>
              <w:rPr>
                <w:rtl/>
                <w:lang w:bidi="ar-EG"/>
              </w:rPr>
            </w:pPr>
          </w:p>
        </w:tc>
        <w:tc>
          <w:tcPr>
            <w:tcW w:w="289" w:type="dxa"/>
          </w:tcPr>
          <w:p w14:paraId="601A291F" w14:textId="77777777" w:rsidR="00CD1970" w:rsidRPr="00BF2018" w:rsidRDefault="00CD1970" w:rsidP="00327563">
            <w:pPr>
              <w:rPr>
                <w:rtl/>
                <w:lang w:bidi="ar-EG"/>
              </w:rPr>
            </w:pPr>
          </w:p>
        </w:tc>
        <w:tc>
          <w:tcPr>
            <w:tcW w:w="289" w:type="dxa"/>
          </w:tcPr>
          <w:p w14:paraId="66A87E79" w14:textId="77777777" w:rsidR="00CD1970" w:rsidRPr="00BF2018" w:rsidRDefault="00CD1970" w:rsidP="00327563">
            <w:pPr>
              <w:rPr>
                <w:rtl/>
                <w:lang w:bidi="ar-EG"/>
              </w:rPr>
            </w:pPr>
          </w:p>
        </w:tc>
        <w:tc>
          <w:tcPr>
            <w:tcW w:w="289" w:type="dxa"/>
          </w:tcPr>
          <w:p w14:paraId="6908DD98" w14:textId="77777777" w:rsidR="00CD1970" w:rsidRPr="00BF2018" w:rsidRDefault="00CD1970" w:rsidP="00327563">
            <w:pPr>
              <w:rPr>
                <w:rtl/>
                <w:lang w:bidi="ar-EG"/>
              </w:rPr>
            </w:pPr>
          </w:p>
        </w:tc>
        <w:tc>
          <w:tcPr>
            <w:tcW w:w="289" w:type="dxa"/>
          </w:tcPr>
          <w:p w14:paraId="1429F0CE" w14:textId="77777777" w:rsidR="00CD1970" w:rsidRPr="00BF2018" w:rsidRDefault="00CD1970" w:rsidP="00327563">
            <w:pPr>
              <w:rPr>
                <w:rtl/>
                <w:lang w:bidi="ar-EG"/>
              </w:rPr>
            </w:pPr>
          </w:p>
        </w:tc>
        <w:tc>
          <w:tcPr>
            <w:tcW w:w="289" w:type="dxa"/>
          </w:tcPr>
          <w:p w14:paraId="2807C77C" w14:textId="77777777" w:rsidR="00CD1970" w:rsidRPr="00BF2018" w:rsidRDefault="00CD1970" w:rsidP="00327563">
            <w:pPr>
              <w:rPr>
                <w:rtl/>
                <w:lang w:bidi="ar-EG"/>
              </w:rPr>
            </w:pPr>
          </w:p>
        </w:tc>
        <w:tc>
          <w:tcPr>
            <w:tcW w:w="289" w:type="dxa"/>
          </w:tcPr>
          <w:p w14:paraId="4D7C9FCF" w14:textId="77777777" w:rsidR="00CD1970" w:rsidRPr="00BF2018" w:rsidRDefault="00CD1970" w:rsidP="00327563">
            <w:pPr>
              <w:rPr>
                <w:rtl/>
                <w:lang w:bidi="ar-EG"/>
              </w:rPr>
            </w:pPr>
          </w:p>
        </w:tc>
        <w:tc>
          <w:tcPr>
            <w:tcW w:w="289" w:type="dxa"/>
          </w:tcPr>
          <w:p w14:paraId="410BB824" w14:textId="77777777" w:rsidR="00CD1970" w:rsidRPr="00BF2018" w:rsidRDefault="00CD1970" w:rsidP="00327563">
            <w:pPr>
              <w:rPr>
                <w:rtl/>
                <w:lang w:bidi="ar-EG"/>
              </w:rPr>
            </w:pPr>
          </w:p>
        </w:tc>
        <w:tc>
          <w:tcPr>
            <w:tcW w:w="289" w:type="dxa"/>
          </w:tcPr>
          <w:p w14:paraId="79A42526" w14:textId="77777777" w:rsidR="00CD1970" w:rsidRPr="00BF2018" w:rsidRDefault="00CD1970" w:rsidP="00327563">
            <w:pPr>
              <w:rPr>
                <w:rtl/>
                <w:lang w:bidi="ar-EG"/>
              </w:rPr>
            </w:pPr>
          </w:p>
        </w:tc>
        <w:tc>
          <w:tcPr>
            <w:tcW w:w="289" w:type="dxa"/>
          </w:tcPr>
          <w:p w14:paraId="29322E79" w14:textId="77777777" w:rsidR="00CD1970" w:rsidRPr="00BF2018" w:rsidRDefault="00CD1970" w:rsidP="00327563">
            <w:pPr>
              <w:rPr>
                <w:rtl/>
                <w:lang w:bidi="ar-EG"/>
              </w:rPr>
            </w:pPr>
          </w:p>
        </w:tc>
        <w:tc>
          <w:tcPr>
            <w:tcW w:w="289" w:type="dxa"/>
          </w:tcPr>
          <w:p w14:paraId="052DA19E" w14:textId="77777777" w:rsidR="00CD1970" w:rsidRPr="00BF2018" w:rsidRDefault="00CD1970" w:rsidP="00327563">
            <w:pPr>
              <w:rPr>
                <w:rtl/>
                <w:lang w:bidi="ar-EG"/>
              </w:rPr>
            </w:pPr>
          </w:p>
        </w:tc>
        <w:tc>
          <w:tcPr>
            <w:tcW w:w="289" w:type="dxa"/>
          </w:tcPr>
          <w:p w14:paraId="429DCCB7" w14:textId="77777777" w:rsidR="00CD1970" w:rsidRPr="00BF2018" w:rsidRDefault="00CD1970" w:rsidP="00327563">
            <w:pPr>
              <w:rPr>
                <w:rtl/>
                <w:lang w:bidi="ar-EG"/>
              </w:rPr>
            </w:pPr>
          </w:p>
        </w:tc>
        <w:tc>
          <w:tcPr>
            <w:tcW w:w="289" w:type="dxa"/>
          </w:tcPr>
          <w:p w14:paraId="3AC369AA" w14:textId="77777777" w:rsidR="00CD1970" w:rsidRPr="00BF2018" w:rsidRDefault="00CD1970" w:rsidP="00327563">
            <w:pPr>
              <w:rPr>
                <w:rtl/>
                <w:lang w:bidi="ar-EG"/>
              </w:rPr>
            </w:pPr>
          </w:p>
        </w:tc>
        <w:tc>
          <w:tcPr>
            <w:tcW w:w="289" w:type="dxa"/>
          </w:tcPr>
          <w:p w14:paraId="75B968C9" w14:textId="77777777" w:rsidR="00CD1970" w:rsidRPr="00BF2018" w:rsidRDefault="00CD1970" w:rsidP="00327563">
            <w:pPr>
              <w:rPr>
                <w:rtl/>
                <w:lang w:bidi="ar-EG"/>
              </w:rPr>
            </w:pPr>
          </w:p>
        </w:tc>
        <w:tc>
          <w:tcPr>
            <w:tcW w:w="289" w:type="dxa"/>
          </w:tcPr>
          <w:p w14:paraId="64F5D28A" w14:textId="77777777" w:rsidR="00CD1970" w:rsidRPr="00BF2018" w:rsidRDefault="00CD1970" w:rsidP="00327563">
            <w:pPr>
              <w:rPr>
                <w:rtl/>
                <w:lang w:bidi="ar-EG"/>
              </w:rPr>
            </w:pPr>
          </w:p>
        </w:tc>
        <w:tc>
          <w:tcPr>
            <w:tcW w:w="289" w:type="dxa"/>
          </w:tcPr>
          <w:p w14:paraId="459AEB26" w14:textId="77777777" w:rsidR="00CD1970" w:rsidRPr="00BF2018" w:rsidRDefault="00CD1970" w:rsidP="00327563">
            <w:pPr>
              <w:rPr>
                <w:rtl/>
                <w:lang w:bidi="ar-EG"/>
              </w:rPr>
            </w:pPr>
          </w:p>
        </w:tc>
        <w:tc>
          <w:tcPr>
            <w:tcW w:w="289" w:type="dxa"/>
          </w:tcPr>
          <w:p w14:paraId="633BE3AC" w14:textId="77777777" w:rsidR="00CD1970" w:rsidRPr="00BF2018" w:rsidRDefault="00CD1970" w:rsidP="00327563">
            <w:pPr>
              <w:rPr>
                <w:rtl/>
                <w:lang w:bidi="ar-EG"/>
              </w:rPr>
            </w:pPr>
          </w:p>
        </w:tc>
        <w:tc>
          <w:tcPr>
            <w:tcW w:w="289" w:type="dxa"/>
          </w:tcPr>
          <w:p w14:paraId="0B9A39A5" w14:textId="77777777" w:rsidR="00CD1970" w:rsidRPr="00BF2018" w:rsidRDefault="00CD1970" w:rsidP="00327563">
            <w:pPr>
              <w:rPr>
                <w:rtl/>
                <w:lang w:bidi="ar-EG"/>
              </w:rPr>
            </w:pPr>
          </w:p>
        </w:tc>
        <w:tc>
          <w:tcPr>
            <w:tcW w:w="289" w:type="dxa"/>
          </w:tcPr>
          <w:p w14:paraId="36A22198" w14:textId="77777777" w:rsidR="00CD1970" w:rsidRPr="00BF2018" w:rsidRDefault="00CD1970" w:rsidP="00327563">
            <w:pPr>
              <w:rPr>
                <w:rtl/>
                <w:lang w:bidi="ar-EG"/>
              </w:rPr>
            </w:pPr>
          </w:p>
        </w:tc>
        <w:tc>
          <w:tcPr>
            <w:tcW w:w="289" w:type="dxa"/>
          </w:tcPr>
          <w:p w14:paraId="04EF95F8" w14:textId="77777777" w:rsidR="00CD1970" w:rsidRPr="00BF2018" w:rsidRDefault="00CD1970" w:rsidP="00327563">
            <w:pPr>
              <w:rPr>
                <w:rtl/>
                <w:lang w:bidi="ar-EG"/>
              </w:rPr>
            </w:pPr>
          </w:p>
        </w:tc>
        <w:tc>
          <w:tcPr>
            <w:tcW w:w="289" w:type="dxa"/>
            <w:tcBorders>
              <w:right w:val="single" w:sz="2" w:space="0" w:color="auto"/>
            </w:tcBorders>
          </w:tcPr>
          <w:p w14:paraId="76590516" w14:textId="77777777" w:rsidR="00CD1970" w:rsidRPr="00BF2018" w:rsidRDefault="00CD1970" w:rsidP="00327563">
            <w:pPr>
              <w:rPr>
                <w:rtl/>
                <w:lang w:bidi="ar-EG"/>
              </w:rPr>
            </w:pPr>
          </w:p>
        </w:tc>
        <w:tc>
          <w:tcPr>
            <w:tcW w:w="289" w:type="dxa"/>
            <w:tcBorders>
              <w:right w:val="single" w:sz="2" w:space="0" w:color="auto"/>
            </w:tcBorders>
          </w:tcPr>
          <w:p w14:paraId="50250D75" w14:textId="77777777" w:rsidR="00CD1970" w:rsidRPr="00BF2018" w:rsidRDefault="00CD1970" w:rsidP="00327563">
            <w:pPr>
              <w:rPr>
                <w:rtl/>
                <w:lang w:bidi="ar-EG"/>
              </w:rPr>
            </w:pPr>
          </w:p>
        </w:tc>
      </w:tr>
      <w:tr w:rsidR="00CD1970" w:rsidRPr="00BF2018" w14:paraId="631BD2BA" w14:textId="77777777" w:rsidTr="00327563">
        <w:tc>
          <w:tcPr>
            <w:tcW w:w="426" w:type="dxa"/>
            <w:vMerge/>
            <w:tcBorders>
              <w:left w:val="single" w:sz="2" w:space="0" w:color="auto"/>
              <w:bottom w:val="single" w:sz="18" w:space="0" w:color="auto"/>
            </w:tcBorders>
          </w:tcPr>
          <w:p w14:paraId="761465F6" w14:textId="77777777" w:rsidR="00CD1970" w:rsidRPr="00BF2018" w:rsidRDefault="00CD1970" w:rsidP="00327563">
            <w:pPr>
              <w:jc w:val="center"/>
              <w:rPr>
                <w:rtl/>
                <w:lang w:bidi="ar-EG"/>
              </w:rPr>
            </w:pPr>
          </w:p>
        </w:tc>
        <w:tc>
          <w:tcPr>
            <w:tcW w:w="567" w:type="dxa"/>
            <w:tcBorders>
              <w:bottom w:val="single" w:sz="18" w:space="0" w:color="auto"/>
            </w:tcBorders>
          </w:tcPr>
          <w:p w14:paraId="07987CE4" w14:textId="77777777" w:rsidR="00CD1970" w:rsidRPr="00BF2018" w:rsidRDefault="00CD1970" w:rsidP="00327563">
            <w:pPr>
              <w:jc w:val="center"/>
              <w:rPr>
                <w:b/>
                <w:bCs/>
                <w:rtl/>
                <w:lang w:bidi="ar-EG"/>
              </w:rPr>
            </w:pPr>
            <w:r w:rsidRPr="00BF2018">
              <w:rPr>
                <w:rFonts w:hint="cs"/>
                <w:b/>
                <w:bCs/>
                <w:rtl/>
                <w:lang w:bidi="ar-EG"/>
              </w:rPr>
              <w:t>8</w:t>
            </w:r>
          </w:p>
        </w:tc>
        <w:tc>
          <w:tcPr>
            <w:tcW w:w="275" w:type="dxa"/>
            <w:tcBorders>
              <w:bottom w:val="single" w:sz="18" w:space="0" w:color="auto"/>
            </w:tcBorders>
          </w:tcPr>
          <w:p w14:paraId="7FFBE74E" w14:textId="77777777" w:rsidR="00CD1970" w:rsidRPr="00BF2018" w:rsidRDefault="00CD1970" w:rsidP="00327563">
            <w:pPr>
              <w:jc w:val="center"/>
              <w:rPr>
                <w:rtl/>
                <w:lang w:bidi="ar-EG"/>
              </w:rPr>
            </w:pPr>
          </w:p>
        </w:tc>
        <w:tc>
          <w:tcPr>
            <w:tcW w:w="290" w:type="dxa"/>
            <w:tcBorders>
              <w:bottom w:val="single" w:sz="18" w:space="0" w:color="auto"/>
            </w:tcBorders>
          </w:tcPr>
          <w:p w14:paraId="7DE5892D" w14:textId="77777777" w:rsidR="00CD1970" w:rsidRPr="00BF2018" w:rsidRDefault="00CD1970" w:rsidP="00327563">
            <w:pPr>
              <w:jc w:val="center"/>
              <w:rPr>
                <w:rtl/>
                <w:lang w:bidi="ar-EG"/>
              </w:rPr>
            </w:pPr>
          </w:p>
        </w:tc>
        <w:tc>
          <w:tcPr>
            <w:tcW w:w="429" w:type="dxa"/>
            <w:tcBorders>
              <w:bottom w:val="single" w:sz="18" w:space="0" w:color="auto"/>
            </w:tcBorders>
          </w:tcPr>
          <w:p w14:paraId="69CC8EA3" w14:textId="77777777" w:rsidR="00CD1970" w:rsidRPr="00BF2018" w:rsidRDefault="00CD1970" w:rsidP="00327563">
            <w:pPr>
              <w:jc w:val="center"/>
              <w:rPr>
                <w:rtl/>
                <w:lang w:bidi="ar-EG"/>
              </w:rPr>
            </w:pPr>
          </w:p>
        </w:tc>
        <w:tc>
          <w:tcPr>
            <w:tcW w:w="289" w:type="dxa"/>
            <w:tcBorders>
              <w:bottom w:val="single" w:sz="18" w:space="0" w:color="auto"/>
            </w:tcBorders>
          </w:tcPr>
          <w:p w14:paraId="6788F6D4" w14:textId="77777777" w:rsidR="00CD1970" w:rsidRPr="00BF2018" w:rsidRDefault="00CD1970" w:rsidP="00327563">
            <w:pPr>
              <w:jc w:val="center"/>
              <w:rPr>
                <w:rtl/>
                <w:lang w:bidi="ar-EG"/>
              </w:rPr>
            </w:pPr>
          </w:p>
        </w:tc>
        <w:tc>
          <w:tcPr>
            <w:tcW w:w="289" w:type="dxa"/>
            <w:tcBorders>
              <w:bottom w:val="single" w:sz="18" w:space="0" w:color="auto"/>
            </w:tcBorders>
          </w:tcPr>
          <w:p w14:paraId="0C720746" w14:textId="77777777" w:rsidR="00CD1970" w:rsidRPr="00BF2018" w:rsidRDefault="00CD1970" w:rsidP="00327563">
            <w:pPr>
              <w:jc w:val="center"/>
              <w:rPr>
                <w:rtl/>
                <w:lang w:bidi="ar-EG"/>
              </w:rPr>
            </w:pPr>
          </w:p>
        </w:tc>
        <w:tc>
          <w:tcPr>
            <w:tcW w:w="289" w:type="dxa"/>
            <w:tcBorders>
              <w:bottom w:val="single" w:sz="18" w:space="0" w:color="auto"/>
            </w:tcBorders>
          </w:tcPr>
          <w:p w14:paraId="0D8DBD42" w14:textId="77777777" w:rsidR="00CD1970" w:rsidRPr="00BF2018" w:rsidRDefault="00CD1970" w:rsidP="00327563">
            <w:pPr>
              <w:jc w:val="center"/>
              <w:rPr>
                <w:rtl/>
                <w:lang w:bidi="ar-EG"/>
              </w:rPr>
            </w:pPr>
          </w:p>
        </w:tc>
        <w:tc>
          <w:tcPr>
            <w:tcW w:w="289" w:type="dxa"/>
            <w:tcBorders>
              <w:bottom w:val="single" w:sz="18" w:space="0" w:color="auto"/>
            </w:tcBorders>
          </w:tcPr>
          <w:p w14:paraId="11A242A1" w14:textId="77777777" w:rsidR="00CD1970" w:rsidRPr="00BF2018" w:rsidRDefault="00CD1970" w:rsidP="00327563">
            <w:pPr>
              <w:jc w:val="center"/>
              <w:rPr>
                <w:rtl/>
                <w:lang w:bidi="ar-EG"/>
              </w:rPr>
            </w:pPr>
          </w:p>
        </w:tc>
        <w:tc>
          <w:tcPr>
            <w:tcW w:w="289" w:type="dxa"/>
            <w:tcBorders>
              <w:bottom w:val="single" w:sz="18" w:space="0" w:color="auto"/>
            </w:tcBorders>
          </w:tcPr>
          <w:p w14:paraId="18E2D011" w14:textId="77777777" w:rsidR="00CD1970" w:rsidRPr="00BF2018" w:rsidRDefault="00CD1970" w:rsidP="00327563">
            <w:pPr>
              <w:jc w:val="center"/>
              <w:rPr>
                <w:rtl/>
                <w:lang w:bidi="ar-EG"/>
              </w:rPr>
            </w:pPr>
          </w:p>
        </w:tc>
        <w:tc>
          <w:tcPr>
            <w:tcW w:w="289" w:type="dxa"/>
            <w:tcBorders>
              <w:bottom w:val="single" w:sz="18" w:space="0" w:color="auto"/>
            </w:tcBorders>
          </w:tcPr>
          <w:p w14:paraId="5054CAC8" w14:textId="77777777" w:rsidR="00CD1970" w:rsidRPr="00BF2018" w:rsidRDefault="00CD1970" w:rsidP="00327563">
            <w:pPr>
              <w:jc w:val="center"/>
              <w:rPr>
                <w:rtl/>
                <w:lang w:bidi="ar-EG"/>
              </w:rPr>
            </w:pPr>
          </w:p>
        </w:tc>
        <w:tc>
          <w:tcPr>
            <w:tcW w:w="289" w:type="dxa"/>
            <w:tcBorders>
              <w:bottom w:val="single" w:sz="18" w:space="0" w:color="auto"/>
            </w:tcBorders>
          </w:tcPr>
          <w:p w14:paraId="5FF433BF" w14:textId="77777777" w:rsidR="00CD1970" w:rsidRPr="00BF2018" w:rsidRDefault="00CD1970" w:rsidP="00327563">
            <w:pPr>
              <w:jc w:val="center"/>
              <w:rPr>
                <w:rtl/>
                <w:lang w:bidi="ar-EG"/>
              </w:rPr>
            </w:pPr>
          </w:p>
        </w:tc>
        <w:tc>
          <w:tcPr>
            <w:tcW w:w="289" w:type="dxa"/>
            <w:tcBorders>
              <w:bottom w:val="single" w:sz="18" w:space="0" w:color="auto"/>
            </w:tcBorders>
          </w:tcPr>
          <w:p w14:paraId="3671FF1A" w14:textId="77777777" w:rsidR="00CD1970" w:rsidRPr="00BF2018" w:rsidRDefault="00CD1970" w:rsidP="00327563">
            <w:pPr>
              <w:jc w:val="center"/>
              <w:rPr>
                <w:rtl/>
                <w:lang w:bidi="ar-EG"/>
              </w:rPr>
            </w:pPr>
          </w:p>
        </w:tc>
        <w:tc>
          <w:tcPr>
            <w:tcW w:w="304" w:type="dxa"/>
            <w:tcBorders>
              <w:bottom w:val="single" w:sz="18" w:space="0" w:color="auto"/>
            </w:tcBorders>
          </w:tcPr>
          <w:p w14:paraId="4E5464AE" w14:textId="77777777" w:rsidR="00CD1970" w:rsidRPr="00BF2018" w:rsidRDefault="00CD1970" w:rsidP="00327563">
            <w:pPr>
              <w:jc w:val="center"/>
              <w:rPr>
                <w:rtl/>
                <w:lang w:bidi="ar-EG"/>
              </w:rPr>
            </w:pPr>
          </w:p>
        </w:tc>
        <w:tc>
          <w:tcPr>
            <w:tcW w:w="255" w:type="dxa"/>
            <w:tcBorders>
              <w:bottom w:val="single" w:sz="18" w:space="0" w:color="auto"/>
            </w:tcBorders>
          </w:tcPr>
          <w:p w14:paraId="16A7580E" w14:textId="77777777" w:rsidR="00CD1970" w:rsidRPr="00BF2018" w:rsidRDefault="00CD1970" w:rsidP="00327563">
            <w:pPr>
              <w:jc w:val="center"/>
              <w:rPr>
                <w:rtl/>
                <w:lang w:bidi="ar-EG"/>
              </w:rPr>
            </w:pPr>
          </w:p>
        </w:tc>
        <w:tc>
          <w:tcPr>
            <w:tcW w:w="289" w:type="dxa"/>
            <w:tcBorders>
              <w:bottom w:val="single" w:sz="18" w:space="0" w:color="auto"/>
            </w:tcBorders>
          </w:tcPr>
          <w:p w14:paraId="2CE9D9B1" w14:textId="77777777" w:rsidR="00CD1970" w:rsidRPr="00BF2018" w:rsidRDefault="00CD1970" w:rsidP="00327563">
            <w:pPr>
              <w:jc w:val="center"/>
              <w:rPr>
                <w:rtl/>
                <w:lang w:bidi="ar-EG"/>
              </w:rPr>
            </w:pPr>
          </w:p>
        </w:tc>
        <w:tc>
          <w:tcPr>
            <w:tcW w:w="289" w:type="dxa"/>
            <w:tcBorders>
              <w:bottom w:val="single" w:sz="18" w:space="0" w:color="auto"/>
            </w:tcBorders>
          </w:tcPr>
          <w:p w14:paraId="22513584" w14:textId="77777777" w:rsidR="00CD1970" w:rsidRPr="00BF2018" w:rsidRDefault="00CD1970" w:rsidP="00327563">
            <w:pPr>
              <w:jc w:val="center"/>
              <w:rPr>
                <w:rtl/>
                <w:lang w:bidi="ar-EG"/>
              </w:rPr>
            </w:pPr>
          </w:p>
        </w:tc>
        <w:tc>
          <w:tcPr>
            <w:tcW w:w="289" w:type="dxa"/>
            <w:tcBorders>
              <w:bottom w:val="single" w:sz="18" w:space="0" w:color="auto"/>
            </w:tcBorders>
          </w:tcPr>
          <w:p w14:paraId="207ED71B" w14:textId="77777777" w:rsidR="00CD1970" w:rsidRPr="00BF2018" w:rsidRDefault="00CD1970" w:rsidP="00327563">
            <w:pPr>
              <w:jc w:val="center"/>
              <w:rPr>
                <w:rtl/>
                <w:lang w:bidi="ar-EG"/>
              </w:rPr>
            </w:pPr>
          </w:p>
        </w:tc>
        <w:tc>
          <w:tcPr>
            <w:tcW w:w="289" w:type="dxa"/>
            <w:tcBorders>
              <w:bottom w:val="single" w:sz="18" w:space="0" w:color="auto"/>
            </w:tcBorders>
          </w:tcPr>
          <w:p w14:paraId="3D0EEB98" w14:textId="77777777" w:rsidR="00CD1970" w:rsidRPr="00BF2018" w:rsidRDefault="00CD1970" w:rsidP="00327563">
            <w:pPr>
              <w:jc w:val="center"/>
              <w:rPr>
                <w:rtl/>
                <w:lang w:bidi="ar-EG"/>
              </w:rPr>
            </w:pPr>
          </w:p>
        </w:tc>
        <w:tc>
          <w:tcPr>
            <w:tcW w:w="289" w:type="dxa"/>
            <w:tcBorders>
              <w:bottom w:val="single" w:sz="18" w:space="0" w:color="auto"/>
            </w:tcBorders>
          </w:tcPr>
          <w:p w14:paraId="0070F652" w14:textId="77777777" w:rsidR="00CD1970" w:rsidRPr="00BF2018" w:rsidRDefault="00CD1970" w:rsidP="00327563">
            <w:pPr>
              <w:jc w:val="center"/>
              <w:rPr>
                <w:rtl/>
                <w:lang w:bidi="ar-EG"/>
              </w:rPr>
            </w:pPr>
          </w:p>
        </w:tc>
        <w:tc>
          <w:tcPr>
            <w:tcW w:w="289" w:type="dxa"/>
            <w:tcBorders>
              <w:bottom w:val="single" w:sz="18" w:space="0" w:color="auto"/>
            </w:tcBorders>
          </w:tcPr>
          <w:p w14:paraId="08A661F0" w14:textId="77777777" w:rsidR="00CD1970" w:rsidRPr="00BF2018" w:rsidRDefault="00CD1970" w:rsidP="00327563">
            <w:pPr>
              <w:rPr>
                <w:rtl/>
                <w:lang w:bidi="ar-EG"/>
              </w:rPr>
            </w:pPr>
          </w:p>
        </w:tc>
        <w:tc>
          <w:tcPr>
            <w:tcW w:w="289" w:type="dxa"/>
            <w:tcBorders>
              <w:bottom w:val="single" w:sz="18" w:space="0" w:color="auto"/>
            </w:tcBorders>
            <w:shd w:val="clear" w:color="auto" w:fill="000000"/>
          </w:tcPr>
          <w:p w14:paraId="7207E5DD" w14:textId="77777777" w:rsidR="00CD1970" w:rsidRPr="00BF2018" w:rsidRDefault="00CD1970" w:rsidP="00327563">
            <w:pPr>
              <w:rPr>
                <w:rtl/>
                <w:lang w:bidi="ar-EG"/>
              </w:rPr>
            </w:pPr>
          </w:p>
        </w:tc>
        <w:tc>
          <w:tcPr>
            <w:tcW w:w="289" w:type="dxa"/>
            <w:tcBorders>
              <w:bottom w:val="single" w:sz="18" w:space="0" w:color="auto"/>
            </w:tcBorders>
          </w:tcPr>
          <w:p w14:paraId="340A4509" w14:textId="77777777" w:rsidR="00CD1970" w:rsidRPr="00BF2018" w:rsidRDefault="00CD1970" w:rsidP="00327563">
            <w:pPr>
              <w:rPr>
                <w:rtl/>
                <w:lang w:bidi="ar-EG"/>
              </w:rPr>
            </w:pPr>
          </w:p>
        </w:tc>
        <w:tc>
          <w:tcPr>
            <w:tcW w:w="289" w:type="dxa"/>
            <w:tcBorders>
              <w:bottom w:val="single" w:sz="18" w:space="0" w:color="auto"/>
            </w:tcBorders>
          </w:tcPr>
          <w:p w14:paraId="0907422A" w14:textId="77777777" w:rsidR="00CD1970" w:rsidRPr="00BF2018" w:rsidRDefault="00CD1970" w:rsidP="00327563">
            <w:pPr>
              <w:rPr>
                <w:rtl/>
                <w:lang w:bidi="ar-EG"/>
              </w:rPr>
            </w:pPr>
          </w:p>
        </w:tc>
        <w:tc>
          <w:tcPr>
            <w:tcW w:w="289" w:type="dxa"/>
            <w:tcBorders>
              <w:bottom w:val="single" w:sz="18" w:space="0" w:color="auto"/>
            </w:tcBorders>
          </w:tcPr>
          <w:p w14:paraId="7681FB34" w14:textId="77777777" w:rsidR="00CD1970" w:rsidRPr="00BF2018" w:rsidRDefault="00CD1970" w:rsidP="00327563">
            <w:pPr>
              <w:rPr>
                <w:rtl/>
                <w:lang w:bidi="ar-EG"/>
              </w:rPr>
            </w:pPr>
          </w:p>
        </w:tc>
        <w:tc>
          <w:tcPr>
            <w:tcW w:w="289" w:type="dxa"/>
            <w:tcBorders>
              <w:bottom w:val="single" w:sz="18" w:space="0" w:color="auto"/>
            </w:tcBorders>
          </w:tcPr>
          <w:p w14:paraId="738EF1B3" w14:textId="77777777" w:rsidR="00CD1970" w:rsidRPr="00BF2018" w:rsidRDefault="00CD1970" w:rsidP="00327563">
            <w:pPr>
              <w:rPr>
                <w:rtl/>
                <w:lang w:bidi="ar-EG"/>
              </w:rPr>
            </w:pPr>
          </w:p>
        </w:tc>
        <w:tc>
          <w:tcPr>
            <w:tcW w:w="289" w:type="dxa"/>
            <w:tcBorders>
              <w:bottom w:val="single" w:sz="18" w:space="0" w:color="auto"/>
            </w:tcBorders>
          </w:tcPr>
          <w:p w14:paraId="4DDB4AF3" w14:textId="77777777" w:rsidR="00CD1970" w:rsidRPr="00BF2018" w:rsidRDefault="00CD1970" w:rsidP="00327563">
            <w:pPr>
              <w:rPr>
                <w:rtl/>
                <w:lang w:bidi="ar-EG"/>
              </w:rPr>
            </w:pPr>
          </w:p>
        </w:tc>
        <w:tc>
          <w:tcPr>
            <w:tcW w:w="289" w:type="dxa"/>
            <w:tcBorders>
              <w:bottom w:val="single" w:sz="18" w:space="0" w:color="auto"/>
            </w:tcBorders>
          </w:tcPr>
          <w:p w14:paraId="70D72DE8" w14:textId="77777777" w:rsidR="00CD1970" w:rsidRPr="00BF2018" w:rsidRDefault="00CD1970" w:rsidP="00327563">
            <w:pPr>
              <w:rPr>
                <w:rtl/>
                <w:lang w:bidi="ar-EG"/>
              </w:rPr>
            </w:pPr>
          </w:p>
        </w:tc>
        <w:tc>
          <w:tcPr>
            <w:tcW w:w="289" w:type="dxa"/>
            <w:tcBorders>
              <w:bottom w:val="single" w:sz="18" w:space="0" w:color="auto"/>
            </w:tcBorders>
          </w:tcPr>
          <w:p w14:paraId="0A091120" w14:textId="77777777" w:rsidR="00CD1970" w:rsidRPr="00BF2018" w:rsidRDefault="00CD1970" w:rsidP="00327563">
            <w:pPr>
              <w:rPr>
                <w:rtl/>
                <w:lang w:bidi="ar-EG"/>
              </w:rPr>
            </w:pPr>
          </w:p>
        </w:tc>
        <w:tc>
          <w:tcPr>
            <w:tcW w:w="289" w:type="dxa"/>
            <w:tcBorders>
              <w:bottom w:val="single" w:sz="18" w:space="0" w:color="auto"/>
            </w:tcBorders>
          </w:tcPr>
          <w:p w14:paraId="18E2A536" w14:textId="77777777" w:rsidR="00CD1970" w:rsidRPr="00BF2018" w:rsidRDefault="00CD1970" w:rsidP="00327563">
            <w:pPr>
              <w:rPr>
                <w:rtl/>
                <w:lang w:bidi="ar-EG"/>
              </w:rPr>
            </w:pPr>
          </w:p>
        </w:tc>
        <w:tc>
          <w:tcPr>
            <w:tcW w:w="289" w:type="dxa"/>
            <w:tcBorders>
              <w:bottom w:val="single" w:sz="18" w:space="0" w:color="auto"/>
            </w:tcBorders>
          </w:tcPr>
          <w:p w14:paraId="49E8BF04" w14:textId="77777777" w:rsidR="00CD1970" w:rsidRPr="00BF2018" w:rsidRDefault="00CD1970" w:rsidP="00327563">
            <w:pPr>
              <w:rPr>
                <w:rtl/>
                <w:lang w:bidi="ar-EG"/>
              </w:rPr>
            </w:pPr>
          </w:p>
        </w:tc>
        <w:tc>
          <w:tcPr>
            <w:tcW w:w="289" w:type="dxa"/>
            <w:tcBorders>
              <w:bottom w:val="single" w:sz="18" w:space="0" w:color="auto"/>
            </w:tcBorders>
          </w:tcPr>
          <w:p w14:paraId="00F4D15A" w14:textId="77777777" w:rsidR="00CD1970" w:rsidRPr="00BF2018" w:rsidRDefault="00CD1970" w:rsidP="00327563">
            <w:pPr>
              <w:rPr>
                <w:rtl/>
                <w:lang w:bidi="ar-EG"/>
              </w:rPr>
            </w:pPr>
          </w:p>
        </w:tc>
        <w:tc>
          <w:tcPr>
            <w:tcW w:w="289" w:type="dxa"/>
            <w:tcBorders>
              <w:bottom w:val="single" w:sz="18" w:space="0" w:color="auto"/>
            </w:tcBorders>
          </w:tcPr>
          <w:p w14:paraId="4B101574" w14:textId="77777777" w:rsidR="00CD1970" w:rsidRPr="00BF2018" w:rsidRDefault="00CD1970" w:rsidP="00327563">
            <w:pPr>
              <w:rPr>
                <w:rtl/>
                <w:lang w:bidi="ar-EG"/>
              </w:rPr>
            </w:pPr>
          </w:p>
        </w:tc>
        <w:tc>
          <w:tcPr>
            <w:tcW w:w="289" w:type="dxa"/>
            <w:tcBorders>
              <w:bottom w:val="single" w:sz="18" w:space="0" w:color="auto"/>
            </w:tcBorders>
          </w:tcPr>
          <w:p w14:paraId="4313DFFA" w14:textId="77777777" w:rsidR="00CD1970" w:rsidRPr="00BF2018" w:rsidRDefault="00CD1970" w:rsidP="00327563">
            <w:pPr>
              <w:rPr>
                <w:rtl/>
                <w:lang w:bidi="ar-EG"/>
              </w:rPr>
            </w:pPr>
          </w:p>
        </w:tc>
        <w:tc>
          <w:tcPr>
            <w:tcW w:w="289" w:type="dxa"/>
            <w:tcBorders>
              <w:bottom w:val="single" w:sz="18" w:space="0" w:color="auto"/>
            </w:tcBorders>
          </w:tcPr>
          <w:p w14:paraId="6C846125" w14:textId="77777777" w:rsidR="00CD1970" w:rsidRPr="00BF2018" w:rsidRDefault="00CD1970" w:rsidP="00327563">
            <w:pPr>
              <w:rPr>
                <w:rtl/>
                <w:lang w:bidi="ar-EG"/>
              </w:rPr>
            </w:pPr>
          </w:p>
        </w:tc>
        <w:tc>
          <w:tcPr>
            <w:tcW w:w="289" w:type="dxa"/>
            <w:tcBorders>
              <w:bottom w:val="single" w:sz="18" w:space="0" w:color="auto"/>
            </w:tcBorders>
          </w:tcPr>
          <w:p w14:paraId="2D8FB4CA" w14:textId="77777777" w:rsidR="00CD1970" w:rsidRPr="00BF2018" w:rsidRDefault="00CD1970" w:rsidP="00327563">
            <w:pPr>
              <w:rPr>
                <w:rtl/>
                <w:lang w:bidi="ar-EG"/>
              </w:rPr>
            </w:pPr>
          </w:p>
        </w:tc>
        <w:tc>
          <w:tcPr>
            <w:tcW w:w="289" w:type="dxa"/>
            <w:tcBorders>
              <w:bottom w:val="single" w:sz="18" w:space="0" w:color="auto"/>
            </w:tcBorders>
          </w:tcPr>
          <w:p w14:paraId="7D177608" w14:textId="77777777" w:rsidR="00CD1970" w:rsidRPr="00BF2018" w:rsidRDefault="00CD1970" w:rsidP="00327563">
            <w:pPr>
              <w:rPr>
                <w:rtl/>
                <w:lang w:bidi="ar-EG"/>
              </w:rPr>
            </w:pPr>
          </w:p>
        </w:tc>
        <w:tc>
          <w:tcPr>
            <w:tcW w:w="289" w:type="dxa"/>
            <w:tcBorders>
              <w:bottom w:val="single" w:sz="18" w:space="0" w:color="auto"/>
            </w:tcBorders>
          </w:tcPr>
          <w:p w14:paraId="08180A25" w14:textId="77777777" w:rsidR="00CD1970" w:rsidRPr="00BF2018" w:rsidRDefault="00CD1970" w:rsidP="00327563">
            <w:pPr>
              <w:rPr>
                <w:rtl/>
                <w:lang w:bidi="ar-EG"/>
              </w:rPr>
            </w:pPr>
          </w:p>
        </w:tc>
        <w:tc>
          <w:tcPr>
            <w:tcW w:w="289" w:type="dxa"/>
            <w:tcBorders>
              <w:bottom w:val="single" w:sz="18" w:space="0" w:color="auto"/>
            </w:tcBorders>
          </w:tcPr>
          <w:p w14:paraId="1D49DD06" w14:textId="77777777" w:rsidR="00CD1970" w:rsidRPr="00BF2018" w:rsidRDefault="00CD1970" w:rsidP="00327563">
            <w:pPr>
              <w:rPr>
                <w:rtl/>
                <w:lang w:bidi="ar-EG"/>
              </w:rPr>
            </w:pPr>
          </w:p>
        </w:tc>
        <w:tc>
          <w:tcPr>
            <w:tcW w:w="289" w:type="dxa"/>
            <w:tcBorders>
              <w:bottom w:val="single" w:sz="18" w:space="0" w:color="auto"/>
            </w:tcBorders>
          </w:tcPr>
          <w:p w14:paraId="35B0EFC5" w14:textId="77777777" w:rsidR="00CD1970" w:rsidRPr="00BF2018" w:rsidRDefault="00CD1970" w:rsidP="00327563">
            <w:pPr>
              <w:rPr>
                <w:rtl/>
                <w:lang w:bidi="ar-EG"/>
              </w:rPr>
            </w:pPr>
          </w:p>
        </w:tc>
        <w:tc>
          <w:tcPr>
            <w:tcW w:w="289" w:type="dxa"/>
            <w:tcBorders>
              <w:bottom w:val="single" w:sz="18" w:space="0" w:color="auto"/>
            </w:tcBorders>
          </w:tcPr>
          <w:p w14:paraId="5FEB2212" w14:textId="77777777" w:rsidR="00CD1970" w:rsidRPr="00BF2018" w:rsidRDefault="00CD1970" w:rsidP="00327563">
            <w:pPr>
              <w:rPr>
                <w:rtl/>
                <w:lang w:bidi="ar-EG"/>
              </w:rPr>
            </w:pPr>
          </w:p>
        </w:tc>
        <w:tc>
          <w:tcPr>
            <w:tcW w:w="289" w:type="dxa"/>
            <w:tcBorders>
              <w:bottom w:val="single" w:sz="18" w:space="0" w:color="auto"/>
            </w:tcBorders>
          </w:tcPr>
          <w:p w14:paraId="5A86EDA5" w14:textId="77777777" w:rsidR="00CD1970" w:rsidRPr="00BF2018" w:rsidRDefault="00CD1970" w:rsidP="00327563">
            <w:pPr>
              <w:rPr>
                <w:rtl/>
                <w:lang w:bidi="ar-EG"/>
              </w:rPr>
            </w:pPr>
          </w:p>
        </w:tc>
        <w:tc>
          <w:tcPr>
            <w:tcW w:w="289" w:type="dxa"/>
            <w:tcBorders>
              <w:bottom w:val="single" w:sz="18" w:space="0" w:color="auto"/>
            </w:tcBorders>
          </w:tcPr>
          <w:p w14:paraId="0557BC5F" w14:textId="77777777" w:rsidR="00CD1970" w:rsidRPr="00BF2018" w:rsidRDefault="00CD1970" w:rsidP="00327563">
            <w:pPr>
              <w:rPr>
                <w:rtl/>
                <w:lang w:bidi="ar-EG"/>
              </w:rPr>
            </w:pPr>
          </w:p>
        </w:tc>
        <w:tc>
          <w:tcPr>
            <w:tcW w:w="289" w:type="dxa"/>
            <w:tcBorders>
              <w:bottom w:val="single" w:sz="18" w:space="0" w:color="auto"/>
            </w:tcBorders>
          </w:tcPr>
          <w:p w14:paraId="11E22B6E" w14:textId="77777777" w:rsidR="00CD1970" w:rsidRPr="00BF2018" w:rsidRDefault="00CD1970" w:rsidP="00327563">
            <w:pPr>
              <w:rPr>
                <w:rtl/>
                <w:lang w:bidi="ar-EG"/>
              </w:rPr>
            </w:pPr>
          </w:p>
        </w:tc>
        <w:tc>
          <w:tcPr>
            <w:tcW w:w="289" w:type="dxa"/>
            <w:tcBorders>
              <w:bottom w:val="single" w:sz="18" w:space="0" w:color="auto"/>
              <w:right w:val="single" w:sz="2" w:space="0" w:color="auto"/>
            </w:tcBorders>
          </w:tcPr>
          <w:p w14:paraId="2CA8E72A" w14:textId="77777777" w:rsidR="00CD1970" w:rsidRPr="00BF2018" w:rsidRDefault="00CD1970" w:rsidP="00327563">
            <w:pPr>
              <w:rPr>
                <w:rtl/>
                <w:lang w:bidi="ar-EG"/>
              </w:rPr>
            </w:pPr>
          </w:p>
        </w:tc>
        <w:tc>
          <w:tcPr>
            <w:tcW w:w="289" w:type="dxa"/>
            <w:tcBorders>
              <w:bottom w:val="single" w:sz="18" w:space="0" w:color="auto"/>
              <w:right w:val="single" w:sz="2" w:space="0" w:color="auto"/>
            </w:tcBorders>
          </w:tcPr>
          <w:p w14:paraId="66B905AE" w14:textId="77777777" w:rsidR="00CD1970" w:rsidRPr="00BF2018" w:rsidRDefault="00CD1970" w:rsidP="00327563">
            <w:pPr>
              <w:rPr>
                <w:rtl/>
                <w:lang w:bidi="ar-EG"/>
              </w:rPr>
            </w:pPr>
          </w:p>
        </w:tc>
      </w:tr>
    </w:tbl>
    <w:p w14:paraId="3D7026B3" w14:textId="77777777" w:rsidR="00CD1970" w:rsidRPr="00BF2018" w:rsidRDefault="00CD1970" w:rsidP="00CD1970">
      <w:pPr>
        <w:rPr>
          <w:vanish/>
        </w:rPr>
      </w:pPr>
    </w:p>
    <w:tbl>
      <w:tblPr>
        <w:tblpPr w:leftFromText="180" w:rightFromText="180" w:vertAnchor="text" w:horzAnchor="margin" w:tblpXSpec="center" w:tblpY="19"/>
        <w:tblOverlap w:val="never"/>
        <w:bidiVisual/>
        <w:tblW w:w="13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275"/>
        <w:gridCol w:w="290"/>
        <w:gridCol w:w="289"/>
        <w:gridCol w:w="289"/>
        <w:gridCol w:w="289"/>
        <w:gridCol w:w="289"/>
        <w:gridCol w:w="289"/>
        <w:gridCol w:w="289"/>
        <w:gridCol w:w="289"/>
        <w:gridCol w:w="289"/>
        <w:gridCol w:w="289"/>
        <w:gridCol w:w="304"/>
        <w:gridCol w:w="255"/>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CD1970" w:rsidRPr="00BF2018" w14:paraId="05B29539" w14:textId="77777777" w:rsidTr="00327563">
        <w:trPr>
          <w:trHeight w:val="516"/>
        </w:trPr>
        <w:tc>
          <w:tcPr>
            <w:tcW w:w="993" w:type="dxa"/>
            <w:gridSpan w:val="2"/>
            <w:vMerge w:val="restart"/>
            <w:vAlign w:val="center"/>
          </w:tcPr>
          <w:p w14:paraId="128987E8" w14:textId="77777777" w:rsidR="00CD1970" w:rsidRPr="00BF2018" w:rsidRDefault="00CD1970" w:rsidP="00327563">
            <w:pPr>
              <w:jc w:val="center"/>
              <w:rPr>
                <w:b/>
                <w:bCs/>
                <w:rtl/>
                <w:lang w:bidi="ar-EG"/>
              </w:rPr>
            </w:pPr>
            <w:r w:rsidRPr="00BF2018">
              <w:rPr>
                <w:rFonts w:hint="cs"/>
                <w:b/>
                <w:bCs/>
                <w:rtl/>
                <w:lang w:bidi="ar-EG"/>
              </w:rPr>
              <w:t>المعايير المتبناة</w:t>
            </w:r>
          </w:p>
        </w:tc>
        <w:tc>
          <w:tcPr>
            <w:tcW w:w="3470" w:type="dxa"/>
            <w:gridSpan w:val="12"/>
            <w:vMerge w:val="restart"/>
            <w:vAlign w:val="center"/>
          </w:tcPr>
          <w:p w14:paraId="412F91D1" w14:textId="77777777" w:rsidR="00CD1970" w:rsidRPr="00BF2018" w:rsidRDefault="00CD1970" w:rsidP="00327563">
            <w:pPr>
              <w:jc w:val="center"/>
              <w:rPr>
                <w:b/>
                <w:bCs/>
                <w:rtl/>
                <w:lang w:bidi="ar-EG"/>
              </w:rPr>
            </w:pPr>
            <w:r w:rsidRPr="00BF2018">
              <w:rPr>
                <w:rFonts w:hint="cs"/>
                <w:b/>
                <w:bCs/>
                <w:rtl/>
                <w:lang w:bidi="ar-EG"/>
              </w:rPr>
              <w:t>الأهداف العامة للبرنامج</w:t>
            </w:r>
          </w:p>
        </w:tc>
        <w:tc>
          <w:tcPr>
            <w:tcW w:w="9214" w:type="dxa"/>
            <w:gridSpan w:val="32"/>
            <w:vAlign w:val="center"/>
          </w:tcPr>
          <w:p w14:paraId="58F9E427" w14:textId="77777777" w:rsidR="00CD1970" w:rsidRPr="00BF2018" w:rsidRDefault="00CD1970" w:rsidP="00327563">
            <w:pPr>
              <w:jc w:val="center"/>
              <w:rPr>
                <w:b/>
                <w:bCs/>
                <w:rtl/>
                <w:lang w:bidi="ar-EG"/>
              </w:rPr>
            </w:pPr>
            <w:r w:rsidRPr="00BF2018">
              <w:rPr>
                <w:rFonts w:hint="cs"/>
                <w:b/>
                <w:bCs/>
                <w:rtl/>
                <w:lang w:bidi="ar-EG"/>
              </w:rPr>
              <w:t>نواتج العليم والتعلم</w:t>
            </w:r>
          </w:p>
        </w:tc>
      </w:tr>
      <w:tr w:rsidR="00CD1970" w:rsidRPr="00BF2018" w14:paraId="415DE8F6" w14:textId="77777777" w:rsidTr="00327563">
        <w:trPr>
          <w:trHeight w:val="516"/>
        </w:trPr>
        <w:tc>
          <w:tcPr>
            <w:tcW w:w="993" w:type="dxa"/>
            <w:gridSpan w:val="2"/>
            <w:vMerge/>
            <w:vAlign w:val="center"/>
          </w:tcPr>
          <w:p w14:paraId="2F135226" w14:textId="77777777" w:rsidR="00CD1970" w:rsidRPr="00BF2018" w:rsidRDefault="00CD1970" w:rsidP="00327563">
            <w:pPr>
              <w:jc w:val="center"/>
              <w:rPr>
                <w:b/>
                <w:bCs/>
                <w:rtl/>
                <w:lang w:bidi="ar-EG"/>
              </w:rPr>
            </w:pPr>
          </w:p>
        </w:tc>
        <w:tc>
          <w:tcPr>
            <w:tcW w:w="3470" w:type="dxa"/>
            <w:gridSpan w:val="12"/>
            <w:vMerge/>
            <w:vAlign w:val="center"/>
          </w:tcPr>
          <w:p w14:paraId="13433640" w14:textId="77777777" w:rsidR="00CD1970" w:rsidRPr="00BF2018" w:rsidRDefault="00CD1970" w:rsidP="00327563">
            <w:pPr>
              <w:jc w:val="center"/>
              <w:rPr>
                <w:b/>
                <w:bCs/>
                <w:rtl/>
                <w:lang w:bidi="ar-EG"/>
              </w:rPr>
            </w:pPr>
          </w:p>
        </w:tc>
        <w:tc>
          <w:tcPr>
            <w:tcW w:w="2278" w:type="dxa"/>
            <w:gridSpan w:val="8"/>
            <w:vAlign w:val="center"/>
          </w:tcPr>
          <w:p w14:paraId="148502CE" w14:textId="77777777" w:rsidR="00CD1970" w:rsidRPr="00BF2018" w:rsidRDefault="00CD1970" w:rsidP="00327563">
            <w:pPr>
              <w:jc w:val="center"/>
              <w:rPr>
                <w:b/>
                <w:bCs/>
                <w:rtl/>
                <w:lang w:bidi="ar-EG"/>
              </w:rPr>
            </w:pPr>
            <w:r w:rsidRPr="00BF2018">
              <w:rPr>
                <w:rFonts w:hint="cs"/>
                <w:b/>
                <w:bCs/>
                <w:rtl/>
                <w:lang w:bidi="ar-EG"/>
              </w:rPr>
              <w:t>المعرفة والفهم</w:t>
            </w:r>
          </w:p>
        </w:tc>
        <w:tc>
          <w:tcPr>
            <w:tcW w:w="2601" w:type="dxa"/>
            <w:gridSpan w:val="9"/>
            <w:vAlign w:val="center"/>
          </w:tcPr>
          <w:p w14:paraId="4DC94C3C" w14:textId="77777777" w:rsidR="00CD1970" w:rsidRPr="00BF2018" w:rsidRDefault="00CD1970" w:rsidP="00327563">
            <w:pPr>
              <w:jc w:val="center"/>
              <w:rPr>
                <w:b/>
                <w:bCs/>
                <w:rtl/>
                <w:lang w:bidi="ar-EG"/>
              </w:rPr>
            </w:pPr>
            <w:r w:rsidRPr="00BF2018">
              <w:rPr>
                <w:rFonts w:hint="cs"/>
                <w:b/>
                <w:bCs/>
                <w:rtl/>
                <w:lang w:bidi="ar-EG"/>
              </w:rPr>
              <w:t>المهارات الذهنية</w:t>
            </w:r>
          </w:p>
        </w:tc>
        <w:tc>
          <w:tcPr>
            <w:tcW w:w="1445" w:type="dxa"/>
            <w:gridSpan w:val="5"/>
            <w:vAlign w:val="center"/>
          </w:tcPr>
          <w:p w14:paraId="3E7E8ADD" w14:textId="77777777" w:rsidR="00CD1970" w:rsidRPr="00BF2018" w:rsidRDefault="00CD1970" w:rsidP="00327563">
            <w:pPr>
              <w:jc w:val="center"/>
              <w:rPr>
                <w:b/>
                <w:bCs/>
                <w:rtl/>
                <w:lang w:bidi="ar-EG"/>
              </w:rPr>
            </w:pPr>
            <w:r w:rsidRPr="00BF2018">
              <w:rPr>
                <w:rFonts w:hint="cs"/>
                <w:b/>
                <w:bCs/>
                <w:rtl/>
                <w:lang w:bidi="ar-EG"/>
              </w:rPr>
              <w:t>المهارات المهنية</w:t>
            </w:r>
          </w:p>
        </w:tc>
        <w:tc>
          <w:tcPr>
            <w:tcW w:w="2890" w:type="dxa"/>
            <w:gridSpan w:val="10"/>
            <w:vAlign w:val="center"/>
          </w:tcPr>
          <w:p w14:paraId="17A21DCC" w14:textId="77777777" w:rsidR="00CD1970" w:rsidRPr="00BF2018" w:rsidRDefault="00CD1970" w:rsidP="00327563">
            <w:pPr>
              <w:jc w:val="center"/>
              <w:rPr>
                <w:b/>
                <w:bCs/>
                <w:rtl/>
                <w:lang w:bidi="ar-EG"/>
              </w:rPr>
            </w:pPr>
            <w:r w:rsidRPr="00BF2018">
              <w:rPr>
                <w:rFonts w:hint="cs"/>
                <w:b/>
                <w:bCs/>
                <w:rtl/>
                <w:lang w:bidi="ar-EG"/>
              </w:rPr>
              <w:t>المهارات العامة والمنقولة</w:t>
            </w:r>
          </w:p>
        </w:tc>
      </w:tr>
      <w:tr w:rsidR="00CD1970" w:rsidRPr="00BF2018" w14:paraId="06DE27CE" w14:textId="77777777" w:rsidTr="00327563">
        <w:trPr>
          <w:cantSplit/>
          <w:trHeight w:val="1134"/>
        </w:trPr>
        <w:tc>
          <w:tcPr>
            <w:tcW w:w="993" w:type="dxa"/>
            <w:gridSpan w:val="2"/>
            <w:vMerge/>
            <w:tcBorders>
              <w:bottom w:val="single" w:sz="12" w:space="0" w:color="auto"/>
            </w:tcBorders>
            <w:textDirection w:val="tbRl"/>
            <w:vAlign w:val="center"/>
          </w:tcPr>
          <w:p w14:paraId="4ABEF4A4" w14:textId="77777777" w:rsidR="00CD1970" w:rsidRPr="00BF2018" w:rsidRDefault="00CD1970" w:rsidP="00327563">
            <w:pPr>
              <w:jc w:val="center"/>
              <w:rPr>
                <w:b/>
                <w:bCs/>
                <w:rtl/>
                <w:lang w:bidi="ar-EG"/>
              </w:rPr>
            </w:pPr>
          </w:p>
        </w:tc>
        <w:tc>
          <w:tcPr>
            <w:tcW w:w="275" w:type="dxa"/>
            <w:tcBorders>
              <w:bottom w:val="single" w:sz="12" w:space="0" w:color="auto"/>
            </w:tcBorders>
            <w:textDirection w:val="btLr"/>
          </w:tcPr>
          <w:p w14:paraId="1ABC182A"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1</w:t>
            </w:r>
          </w:p>
        </w:tc>
        <w:tc>
          <w:tcPr>
            <w:tcW w:w="290" w:type="dxa"/>
            <w:tcBorders>
              <w:bottom w:val="single" w:sz="12" w:space="0" w:color="auto"/>
            </w:tcBorders>
            <w:textDirection w:val="btLr"/>
          </w:tcPr>
          <w:p w14:paraId="3CF7BBE7"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2</w:t>
            </w:r>
          </w:p>
        </w:tc>
        <w:tc>
          <w:tcPr>
            <w:tcW w:w="289" w:type="dxa"/>
            <w:tcBorders>
              <w:bottom w:val="single" w:sz="12" w:space="0" w:color="auto"/>
            </w:tcBorders>
            <w:textDirection w:val="btLr"/>
          </w:tcPr>
          <w:p w14:paraId="06F0730D"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3</w:t>
            </w:r>
          </w:p>
        </w:tc>
        <w:tc>
          <w:tcPr>
            <w:tcW w:w="289" w:type="dxa"/>
            <w:tcBorders>
              <w:bottom w:val="single" w:sz="12" w:space="0" w:color="auto"/>
            </w:tcBorders>
            <w:textDirection w:val="btLr"/>
          </w:tcPr>
          <w:p w14:paraId="517A5CF0"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4</w:t>
            </w:r>
          </w:p>
        </w:tc>
        <w:tc>
          <w:tcPr>
            <w:tcW w:w="289" w:type="dxa"/>
            <w:tcBorders>
              <w:bottom w:val="single" w:sz="12" w:space="0" w:color="auto"/>
            </w:tcBorders>
            <w:textDirection w:val="btLr"/>
          </w:tcPr>
          <w:p w14:paraId="5E4C4B43"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5</w:t>
            </w:r>
          </w:p>
        </w:tc>
        <w:tc>
          <w:tcPr>
            <w:tcW w:w="289" w:type="dxa"/>
            <w:tcBorders>
              <w:bottom w:val="single" w:sz="12" w:space="0" w:color="auto"/>
            </w:tcBorders>
            <w:textDirection w:val="btLr"/>
          </w:tcPr>
          <w:p w14:paraId="2FF02EA5"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6</w:t>
            </w:r>
          </w:p>
        </w:tc>
        <w:tc>
          <w:tcPr>
            <w:tcW w:w="289" w:type="dxa"/>
            <w:tcBorders>
              <w:bottom w:val="single" w:sz="12" w:space="0" w:color="auto"/>
            </w:tcBorders>
            <w:textDirection w:val="btLr"/>
          </w:tcPr>
          <w:p w14:paraId="2C3A3999"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7</w:t>
            </w:r>
          </w:p>
        </w:tc>
        <w:tc>
          <w:tcPr>
            <w:tcW w:w="289" w:type="dxa"/>
            <w:tcBorders>
              <w:bottom w:val="single" w:sz="12" w:space="0" w:color="auto"/>
            </w:tcBorders>
            <w:textDirection w:val="btLr"/>
          </w:tcPr>
          <w:p w14:paraId="50C06B43"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8</w:t>
            </w:r>
          </w:p>
        </w:tc>
        <w:tc>
          <w:tcPr>
            <w:tcW w:w="289" w:type="dxa"/>
            <w:tcBorders>
              <w:bottom w:val="single" w:sz="12" w:space="0" w:color="auto"/>
            </w:tcBorders>
            <w:textDirection w:val="btLr"/>
          </w:tcPr>
          <w:p w14:paraId="00DFCA87"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9</w:t>
            </w:r>
          </w:p>
        </w:tc>
        <w:tc>
          <w:tcPr>
            <w:tcW w:w="289" w:type="dxa"/>
            <w:tcBorders>
              <w:bottom w:val="single" w:sz="12" w:space="0" w:color="auto"/>
            </w:tcBorders>
            <w:textDirection w:val="btLr"/>
          </w:tcPr>
          <w:p w14:paraId="246940B6"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10</w:t>
            </w:r>
          </w:p>
        </w:tc>
        <w:tc>
          <w:tcPr>
            <w:tcW w:w="289" w:type="dxa"/>
            <w:tcBorders>
              <w:bottom w:val="single" w:sz="12" w:space="0" w:color="auto"/>
            </w:tcBorders>
            <w:textDirection w:val="btLr"/>
          </w:tcPr>
          <w:p w14:paraId="74E44B46"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11</w:t>
            </w:r>
          </w:p>
        </w:tc>
        <w:tc>
          <w:tcPr>
            <w:tcW w:w="304" w:type="dxa"/>
            <w:tcBorders>
              <w:bottom w:val="single" w:sz="12" w:space="0" w:color="auto"/>
            </w:tcBorders>
            <w:textDirection w:val="btLr"/>
          </w:tcPr>
          <w:p w14:paraId="7528BADE" w14:textId="77777777" w:rsidR="00CD1970" w:rsidRPr="00BF2018" w:rsidRDefault="00CD1970" w:rsidP="00327563">
            <w:pPr>
              <w:ind w:left="113" w:right="113"/>
              <w:jc w:val="center"/>
              <w:rPr>
                <w:b/>
                <w:bCs/>
                <w:sz w:val="18"/>
                <w:szCs w:val="18"/>
                <w:rtl/>
                <w:lang w:bidi="ar-EG"/>
              </w:rPr>
            </w:pPr>
            <w:r w:rsidRPr="00BF2018">
              <w:rPr>
                <w:b/>
                <w:bCs/>
                <w:sz w:val="18"/>
                <w:szCs w:val="18"/>
                <w:rtl/>
                <w:lang w:bidi="ar-EG"/>
              </w:rPr>
              <w:t>12</w:t>
            </w:r>
          </w:p>
        </w:tc>
        <w:tc>
          <w:tcPr>
            <w:tcW w:w="255" w:type="dxa"/>
            <w:tcBorders>
              <w:bottom w:val="single" w:sz="12" w:space="0" w:color="auto"/>
            </w:tcBorders>
            <w:textDirection w:val="btLr"/>
            <w:vAlign w:val="center"/>
          </w:tcPr>
          <w:p w14:paraId="3695D79A" w14:textId="77777777" w:rsidR="00CD1970" w:rsidRPr="00BF2018" w:rsidRDefault="00CD1970" w:rsidP="00327563">
            <w:pPr>
              <w:ind w:left="113" w:right="113"/>
              <w:jc w:val="center"/>
              <w:rPr>
                <w:b/>
                <w:bCs/>
                <w:sz w:val="20"/>
                <w:szCs w:val="20"/>
                <w:lang w:bidi="ar-EG"/>
              </w:rPr>
            </w:pPr>
            <w:r w:rsidRPr="00BF2018">
              <w:rPr>
                <w:b/>
                <w:bCs/>
                <w:sz w:val="20"/>
                <w:szCs w:val="20"/>
                <w:lang w:bidi="ar-EG"/>
              </w:rPr>
              <w:t>2.a.1</w:t>
            </w:r>
          </w:p>
        </w:tc>
        <w:tc>
          <w:tcPr>
            <w:tcW w:w="289" w:type="dxa"/>
            <w:tcBorders>
              <w:bottom w:val="single" w:sz="12" w:space="0" w:color="auto"/>
            </w:tcBorders>
            <w:textDirection w:val="btLr"/>
            <w:vAlign w:val="center"/>
          </w:tcPr>
          <w:p w14:paraId="2D7CF9A6" w14:textId="77777777" w:rsidR="00CD1970" w:rsidRPr="00BF2018" w:rsidRDefault="00CD1970" w:rsidP="00327563">
            <w:pPr>
              <w:ind w:left="113" w:right="113"/>
              <w:jc w:val="center"/>
              <w:rPr>
                <w:b/>
                <w:bCs/>
                <w:sz w:val="20"/>
                <w:szCs w:val="20"/>
                <w:lang w:bidi="ar-EG"/>
              </w:rPr>
            </w:pPr>
            <w:r w:rsidRPr="00BF2018">
              <w:rPr>
                <w:b/>
                <w:bCs/>
                <w:sz w:val="20"/>
                <w:szCs w:val="20"/>
                <w:lang w:bidi="ar-EG"/>
              </w:rPr>
              <w:t>2.a.2</w:t>
            </w:r>
          </w:p>
        </w:tc>
        <w:tc>
          <w:tcPr>
            <w:tcW w:w="289" w:type="dxa"/>
            <w:tcBorders>
              <w:bottom w:val="single" w:sz="12" w:space="0" w:color="auto"/>
            </w:tcBorders>
            <w:textDirection w:val="btLr"/>
            <w:vAlign w:val="center"/>
          </w:tcPr>
          <w:p w14:paraId="2E8232D1" w14:textId="77777777" w:rsidR="00CD1970" w:rsidRPr="00BF2018" w:rsidRDefault="00CD1970" w:rsidP="00327563">
            <w:pPr>
              <w:ind w:left="113" w:right="113"/>
              <w:jc w:val="center"/>
              <w:rPr>
                <w:b/>
                <w:bCs/>
                <w:sz w:val="20"/>
                <w:szCs w:val="20"/>
                <w:rtl/>
                <w:lang w:bidi="ar-EG"/>
              </w:rPr>
            </w:pPr>
            <w:r w:rsidRPr="00BF2018">
              <w:rPr>
                <w:b/>
                <w:bCs/>
                <w:sz w:val="20"/>
                <w:szCs w:val="20"/>
                <w:lang w:bidi="ar-EG"/>
              </w:rPr>
              <w:t>2.a.3</w:t>
            </w:r>
          </w:p>
        </w:tc>
        <w:tc>
          <w:tcPr>
            <w:tcW w:w="289" w:type="dxa"/>
            <w:tcBorders>
              <w:bottom w:val="single" w:sz="12" w:space="0" w:color="auto"/>
            </w:tcBorders>
            <w:textDirection w:val="btLr"/>
            <w:vAlign w:val="center"/>
          </w:tcPr>
          <w:p w14:paraId="53E449C6" w14:textId="77777777" w:rsidR="00CD1970" w:rsidRPr="00BF2018" w:rsidRDefault="00CD1970" w:rsidP="00327563">
            <w:pPr>
              <w:ind w:left="113" w:right="113"/>
              <w:jc w:val="center"/>
              <w:rPr>
                <w:b/>
                <w:bCs/>
                <w:sz w:val="20"/>
                <w:szCs w:val="20"/>
                <w:lang w:bidi="ar-EG"/>
              </w:rPr>
            </w:pPr>
            <w:r w:rsidRPr="00BF2018">
              <w:rPr>
                <w:b/>
                <w:bCs/>
                <w:sz w:val="20"/>
                <w:szCs w:val="20"/>
                <w:lang w:bidi="ar-EG"/>
              </w:rPr>
              <w:t>2.a.4</w:t>
            </w:r>
          </w:p>
        </w:tc>
        <w:tc>
          <w:tcPr>
            <w:tcW w:w="289" w:type="dxa"/>
            <w:tcBorders>
              <w:bottom w:val="single" w:sz="12" w:space="0" w:color="auto"/>
            </w:tcBorders>
            <w:textDirection w:val="btLr"/>
            <w:vAlign w:val="center"/>
          </w:tcPr>
          <w:p w14:paraId="77EF2690" w14:textId="77777777" w:rsidR="00CD1970" w:rsidRPr="00BF2018" w:rsidRDefault="00CD1970" w:rsidP="00327563">
            <w:pPr>
              <w:ind w:left="113" w:right="113"/>
              <w:jc w:val="center"/>
              <w:rPr>
                <w:b/>
                <w:bCs/>
                <w:sz w:val="20"/>
                <w:szCs w:val="20"/>
                <w:lang w:bidi="ar-EG"/>
              </w:rPr>
            </w:pPr>
            <w:r w:rsidRPr="00BF2018">
              <w:rPr>
                <w:b/>
                <w:bCs/>
                <w:sz w:val="20"/>
                <w:szCs w:val="20"/>
                <w:lang w:bidi="ar-EG"/>
              </w:rPr>
              <w:t>2.a.5</w:t>
            </w:r>
          </w:p>
        </w:tc>
        <w:tc>
          <w:tcPr>
            <w:tcW w:w="289" w:type="dxa"/>
            <w:tcBorders>
              <w:bottom w:val="single" w:sz="12" w:space="0" w:color="auto"/>
            </w:tcBorders>
            <w:textDirection w:val="btLr"/>
            <w:vAlign w:val="center"/>
          </w:tcPr>
          <w:p w14:paraId="2CA76943" w14:textId="77777777" w:rsidR="00CD1970" w:rsidRPr="00BF2018" w:rsidRDefault="00CD1970" w:rsidP="00327563">
            <w:pPr>
              <w:ind w:left="113" w:right="113"/>
              <w:jc w:val="center"/>
              <w:rPr>
                <w:b/>
                <w:bCs/>
                <w:sz w:val="20"/>
                <w:szCs w:val="20"/>
                <w:rtl/>
                <w:lang w:bidi="ar-EG"/>
              </w:rPr>
            </w:pPr>
            <w:r w:rsidRPr="00BF2018">
              <w:rPr>
                <w:b/>
                <w:bCs/>
                <w:sz w:val="20"/>
                <w:szCs w:val="20"/>
                <w:lang w:bidi="ar-EG"/>
              </w:rPr>
              <w:t>2.a.6</w:t>
            </w:r>
          </w:p>
        </w:tc>
        <w:tc>
          <w:tcPr>
            <w:tcW w:w="289" w:type="dxa"/>
            <w:tcBorders>
              <w:bottom w:val="single" w:sz="12" w:space="0" w:color="auto"/>
            </w:tcBorders>
            <w:textDirection w:val="btLr"/>
            <w:vAlign w:val="center"/>
          </w:tcPr>
          <w:p w14:paraId="2D7DE810" w14:textId="77777777" w:rsidR="00CD1970" w:rsidRPr="00BF2018" w:rsidRDefault="00CD1970" w:rsidP="00327563">
            <w:pPr>
              <w:ind w:left="113" w:right="113"/>
              <w:jc w:val="center"/>
              <w:rPr>
                <w:b/>
                <w:bCs/>
                <w:sz w:val="20"/>
                <w:szCs w:val="20"/>
                <w:lang w:bidi="ar-EG"/>
              </w:rPr>
            </w:pPr>
            <w:r w:rsidRPr="00BF2018">
              <w:rPr>
                <w:b/>
                <w:bCs/>
                <w:sz w:val="20"/>
                <w:szCs w:val="20"/>
                <w:lang w:bidi="ar-EG"/>
              </w:rPr>
              <w:t>2.a.7</w:t>
            </w:r>
          </w:p>
        </w:tc>
        <w:tc>
          <w:tcPr>
            <w:tcW w:w="289" w:type="dxa"/>
            <w:tcBorders>
              <w:bottom w:val="single" w:sz="12" w:space="0" w:color="auto"/>
            </w:tcBorders>
            <w:textDirection w:val="btLr"/>
            <w:vAlign w:val="center"/>
          </w:tcPr>
          <w:p w14:paraId="523C748B" w14:textId="77777777" w:rsidR="00CD1970" w:rsidRPr="00BF2018" w:rsidRDefault="00CD1970" w:rsidP="00327563">
            <w:pPr>
              <w:ind w:left="113" w:right="113"/>
              <w:jc w:val="center"/>
              <w:rPr>
                <w:b/>
                <w:bCs/>
                <w:sz w:val="20"/>
                <w:szCs w:val="20"/>
                <w:lang w:bidi="ar-EG"/>
              </w:rPr>
            </w:pPr>
            <w:r w:rsidRPr="00BF2018">
              <w:rPr>
                <w:b/>
                <w:bCs/>
                <w:sz w:val="20"/>
                <w:szCs w:val="20"/>
                <w:lang w:bidi="ar-EG"/>
              </w:rPr>
              <w:t>2.a.8</w:t>
            </w:r>
          </w:p>
        </w:tc>
        <w:tc>
          <w:tcPr>
            <w:tcW w:w="289" w:type="dxa"/>
            <w:tcBorders>
              <w:bottom w:val="single" w:sz="12" w:space="0" w:color="auto"/>
            </w:tcBorders>
            <w:textDirection w:val="btLr"/>
            <w:vAlign w:val="center"/>
          </w:tcPr>
          <w:p w14:paraId="744FE451" w14:textId="77777777" w:rsidR="00CD1970" w:rsidRPr="00BF2018" w:rsidRDefault="00CD1970" w:rsidP="00327563">
            <w:pPr>
              <w:ind w:left="113" w:right="113"/>
              <w:jc w:val="center"/>
              <w:rPr>
                <w:b/>
                <w:bCs/>
                <w:sz w:val="20"/>
                <w:szCs w:val="20"/>
                <w:lang w:bidi="ar-EG"/>
              </w:rPr>
            </w:pPr>
            <w:r w:rsidRPr="00BF2018">
              <w:rPr>
                <w:b/>
                <w:bCs/>
                <w:sz w:val="20"/>
                <w:szCs w:val="20"/>
                <w:lang w:bidi="ar-EG"/>
              </w:rPr>
              <w:t>2.b.1</w:t>
            </w:r>
          </w:p>
        </w:tc>
        <w:tc>
          <w:tcPr>
            <w:tcW w:w="289" w:type="dxa"/>
            <w:tcBorders>
              <w:bottom w:val="single" w:sz="12" w:space="0" w:color="auto"/>
            </w:tcBorders>
            <w:textDirection w:val="btLr"/>
            <w:vAlign w:val="center"/>
          </w:tcPr>
          <w:p w14:paraId="37F6DFE0" w14:textId="77777777" w:rsidR="00CD1970" w:rsidRPr="00BF2018" w:rsidRDefault="00CD1970" w:rsidP="00327563">
            <w:pPr>
              <w:ind w:left="113" w:right="113"/>
              <w:jc w:val="center"/>
              <w:rPr>
                <w:b/>
                <w:bCs/>
                <w:sz w:val="20"/>
                <w:szCs w:val="20"/>
                <w:lang w:bidi="ar-EG"/>
              </w:rPr>
            </w:pPr>
            <w:r w:rsidRPr="00BF2018">
              <w:rPr>
                <w:b/>
                <w:bCs/>
                <w:sz w:val="20"/>
                <w:szCs w:val="20"/>
                <w:lang w:bidi="ar-EG"/>
              </w:rPr>
              <w:t>2.b.2</w:t>
            </w:r>
          </w:p>
        </w:tc>
        <w:tc>
          <w:tcPr>
            <w:tcW w:w="289" w:type="dxa"/>
            <w:tcBorders>
              <w:bottom w:val="single" w:sz="12" w:space="0" w:color="auto"/>
            </w:tcBorders>
            <w:textDirection w:val="btLr"/>
            <w:vAlign w:val="center"/>
          </w:tcPr>
          <w:p w14:paraId="14F7764F" w14:textId="77777777" w:rsidR="00CD1970" w:rsidRPr="00BF2018" w:rsidRDefault="00CD1970" w:rsidP="00327563">
            <w:pPr>
              <w:ind w:left="113" w:right="113"/>
              <w:jc w:val="center"/>
              <w:rPr>
                <w:b/>
                <w:bCs/>
                <w:sz w:val="20"/>
                <w:szCs w:val="20"/>
                <w:lang w:bidi="ar-EG"/>
              </w:rPr>
            </w:pPr>
            <w:r w:rsidRPr="00BF2018">
              <w:rPr>
                <w:b/>
                <w:bCs/>
                <w:sz w:val="20"/>
                <w:szCs w:val="20"/>
                <w:lang w:bidi="ar-EG"/>
              </w:rPr>
              <w:t>2.b.3</w:t>
            </w:r>
          </w:p>
        </w:tc>
        <w:tc>
          <w:tcPr>
            <w:tcW w:w="289" w:type="dxa"/>
            <w:tcBorders>
              <w:bottom w:val="single" w:sz="12" w:space="0" w:color="auto"/>
            </w:tcBorders>
            <w:textDirection w:val="btLr"/>
            <w:vAlign w:val="center"/>
          </w:tcPr>
          <w:p w14:paraId="748277AF" w14:textId="77777777" w:rsidR="00CD1970" w:rsidRPr="00BF2018" w:rsidRDefault="00CD1970" w:rsidP="00327563">
            <w:pPr>
              <w:ind w:left="113" w:right="113"/>
              <w:jc w:val="center"/>
              <w:rPr>
                <w:b/>
                <w:bCs/>
                <w:sz w:val="20"/>
                <w:szCs w:val="20"/>
                <w:lang w:bidi="ar-EG"/>
              </w:rPr>
            </w:pPr>
            <w:r w:rsidRPr="00BF2018">
              <w:rPr>
                <w:b/>
                <w:bCs/>
                <w:sz w:val="20"/>
                <w:szCs w:val="20"/>
                <w:lang w:bidi="ar-EG"/>
              </w:rPr>
              <w:t>2.b.4</w:t>
            </w:r>
          </w:p>
        </w:tc>
        <w:tc>
          <w:tcPr>
            <w:tcW w:w="289" w:type="dxa"/>
            <w:tcBorders>
              <w:bottom w:val="single" w:sz="12" w:space="0" w:color="auto"/>
            </w:tcBorders>
            <w:textDirection w:val="btLr"/>
            <w:vAlign w:val="center"/>
          </w:tcPr>
          <w:p w14:paraId="4C365D40" w14:textId="77777777" w:rsidR="00CD1970" w:rsidRPr="00BF2018" w:rsidRDefault="00CD1970" w:rsidP="00327563">
            <w:pPr>
              <w:ind w:left="113" w:right="113"/>
              <w:jc w:val="center"/>
              <w:rPr>
                <w:b/>
                <w:bCs/>
                <w:sz w:val="20"/>
                <w:szCs w:val="20"/>
                <w:lang w:bidi="ar-EG"/>
              </w:rPr>
            </w:pPr>
            <w:r w:rsidRPr="00BF2018">
              <w:rPr>
                <w:b/>
                <w:bCs/>
                <w:sz w:val="20"/>
                <w:szCs w:val="20"/>
                <w:lang w:bidi="ar-EG"/>
              </w:rPr>
              <w:t>2.b.5</w:t>
            </w:r>
          </w:p>
        </w:tc>
        <w:tc>
          <w:tcPr>
            <w:tcW w:w="289" w:type="dxa"/>
            <w:tcBorders>
              <w:bottom w:val="single" w:sz="12" w:space="0" w:color="auto"/>
            </w:tcBorders>
            <w:textDirection w:val="btLr"/>
            <w:vAlign w:val="center"/>
          </w:tcPr>
          <w:p w14:paraId="5CA430A6" w14:textId="77777777" w:rsidR="00CD1970" w:rsidRPr="00BF2018" w:rsidRDefault="00CD1970" w:rsidP="00327563">
            <w:pPr>
              <w:ind w:left="113" w:right="113"/>
              <w:jc w:val="center"/>
              <w:rPr>
                <w:b/>
                <w:bCs/>
                <w:sz w:val="20"/>
                <w:szCs w:val="20"/>
                <w:lang w:bidi="ar-EG"/>
              </w:rPr>
            </w:pPr>
            <w:r w:rsidRPr="00BF2018">
              <w:rPr>
                <w:b/>
                <w:bCs/>
                <w:sz w:val="20"/>
                <w:szCs w:val="20"/>
                <w:lang w:bidi="ar-EG"/>
              </w:rPr>
              <w:t>2.b.6</w:t>
            </w:r>
          </w:p>
        </w:tc>
        <w:tc>
          <w:tcPr>
            <w:tcW w:w="289" w:type="dxa"/>
            <w:tcBorders>
              <w:bottom w:val="single" w:sz="12" w:space="0" w:color="auto"/>
            </w:tcBorders>
            <w:textDirection w:val="btLr"/>
            <w:vAlign w:val="center"/>
          </w:tcPr>
          <w:p w14:paraId="21EB2653" w14:textId="77777777" w:rsidR="00CD1970" w:rsidRPr="00BF2018" w:rsidRDefault="00CD1970" w:rsidP="00327563">
            <w:pPr>
              <w:ind w:left="113" w:right="113"/>
              <w:jc w:val="center"/>
              <w:rPr>
                <w:b/>
                <w:bCs/>
                <w:sz w:val="20"/>
                <w:szCs w:val="20"/>
                <w:lang w:bidi="ar-EG"/>
              </w:rPr>
            </w:pPr>
            <w:r w:rsidRPr="00BF2018">
              <w:rPr>
                <w:b/>
                <w:bCs/>
                <w:sz w:val="20"/>
                <w:szCs w:val="20"/>
                <w:lang w:bidi="ar-EG"/>
              </w:rPr>
              <w:t>2.b.7</w:t>
            </w:r>
          </w:p>
        </w:tc>
        <w:tc>
          <w:tcPr>
            <w:tcW w:w="289" w:type="dxa"/>
            <w:tcBorders>
              <w:bottom w:val="single" w:sz="12" w:space="0" w:color="auto"/>
            </w:tcBorders>
            <w:textDirection w:val="btLr"/>
            <w:vAlign w:val="center"/>
          </w:tcPr>
          <w:p w14:paraId="552A05B5" w14:textId="77777777" w:rsidR="00CD1970" w:rsidRPr="00BF2018" w:rsidRDefault="00CD1970" w:rsidP="00327563">
            <w:pPr>
              <w:ind w:left="113" w:right="113"/>
              <w:jc w:val="center"/>
              <w:rPr>
                <w:b/>
                <w:bCs/>
                <w:sz w:val="20"/>
                <w:szCs w:val="20"/>
                <w:lang w:bidi="ar-EG"/>
              </w:rPr>
            </w:pPr>
            <w:r w:rsidRPr="00BF2018">
              <w:rPr>
                <w:b/>
                <w:bCs/>
                <w:sz w:val="20"/>
                <w:szCs w:val="20"/>
                <w:lang w:bidi="ar-EG"/>
              </w:rPr>
              <w:t>2.b.8</w:t>
            </w:r>
          </w:p>
        </w:tc>
        <w:tc>
          <w:tcPr>
            <w:tcW w:w="289" w:type="dxa"/>
            <w:tcBorders>
              <w:bottom w:val="single" w:sz="12" w:space="0" w:color="auto"/>
            </w:tcBorders>
            <w:textDirection w:val="btLr"/>
            <w:vAlign w:val="center"/>
          </w:tcPr>
          <w:p w14:paraId="4829DC80" w14:textId="77777777" w:rsidR="00CD1970" w:rsidRPr="00BF2018" w:rsidRDefault="00CD1970" w:rsidP="00327563">
            <w:pPr>
              <w:ind w:left="113" w:right="113"/>
              <w:jc w:val="center"/>
              <w:rPr>
                <w:b/>
                <w:bCs/>
                <w:sz w:val="20"/>
                <w:szCs w:val="20"/>
                <w:lang w:bidi="ar-EG"/>
              </w:rPr>
            </w:pPr>
            <w:r w:rsidRPr="00BF2018">
              <w:rPr>
                <w:b/>
                <w:bCs/>
                <w:sz w:val="20"/>
                <w:szCs w:val="20"/>
                <w:lang w:bidi="ar-EG"/>
              </w:rPr>
              <w:t>2.b.9</w:t>
            </w:r>
          </w:p>
        </w:tc>
        <w:tc>
          <w:tcPr>
            <w:tcW w:w="289" w:type="dxa"/>
            <w:tcBorders>
              <w:bottom w:val="single" w:sz="12" w:space="0" w:color="auto"/>
            </w:tcBorders>
            <w:textDirection w:val="btLr"/>
            <w:vAlign w:val="center"/>
          </w:tcPr>
          <w:p w14:paraId="08FCFBFC" w14:textId="77777777" w:rsidR="00CD1970" w:rsidRPr="00BF2018" w:rsidRDefault="00CD1970" w:rsidP="00327563">
            <w:pPr>
              <w:ind w:left="113" w:right="113"/>
              <w:jc w:val="center"/>
              <w:rPr>
                <w:b/>
                <w:bCs/>
                <w:sz w:val="20"/>
                <w:szCs w:val="20"/>
                <w:lang w:bidi="ar-EG"/>
              </w:rPr>
            </w:pPr>
            <w:r w:rsidRPr="00BF2018">
              <w:rPr>
                <w:b/>
                <w:bCs/>
                <w:sz w:val="20"/>
                <w:szCs w:val="20"/>
                <w:lang w:bidi="ar-EG"/>
              </w:rPr>
              <w:t>2.c.1</w:t>
            </w:r>
          </w:p>
        </w:tc>
        <w:tc>
          <w:tcPr>
            <w:tcW w:w="289" w:type="dxa"/>
            <w:tcBorders>
              <w:bottom w:val="single" w:sz="12" w:space="0" w:color="auto"/>
            </w:tcBorders>
            <w:textDirection w:val="btLr"/>
            <w:vAlign w:val="center"/>
          </w:tcPr>
          <w:p w14:paraId="6C5BB215" w14:textId="77777777" w:rsidR="00CD1970" w:rsidRPr="00BF2018" w:rsidRDefault="00CD1970" w:rsidP="00327563">
            <w:pPr>
              <w:ind w:left="113" w:right="113"/>
              <w:jc w:val="center"/>
              <w:rPr>
                <w:b/>
                <w:bCs/>
                <w:sz w:val="20"/>
                <w:szCs w:val="20"/>
                <w:lang w:bidi="ar-EG"/>
              </w:rPr>
            </w:pPr>
            <w:r w:rsidRPr="00BF2018">
              <w:rPr>
                <w:b/>
                <w:bCs/>
                <w:sz w:val="20"/>
                <w:szCs w:val="20"/>
                <w:lang w:bidi="ar-EG"/>
              </w:rPr>
              <w:t>2.c.2</w:t>
            </w:r>
          </w:p>
        </w:tc>
        <w:tc>
          <w:tcPr>
            <w:tcW w:w="289" w:type="dxa"/>
            <w:tcBorders>
              <w:bottom w:val="single" w:sz="12" w:space="0" w:color="auto"/>
            </w:tcBorders>
            <w:textDirection w:val="btLr"/>
            <w:vAlign w:val="center"/>
          </w:tcPr>
          <w:p w14:paraId="14CBD108" w14:textId="77777777" w:rsidR="00CD1970" w:rsidRPr="00BF2018" w:rsidRDefault="00CD1970" w:rsidP="00327563">
            <w:pPr>
              <w:ind w:left="113" w:right="113"/>
              <w:jc w:val="center"/>
              <w:rPr>
                <w:b/>
                <w:bCs/>
                <w:sz w:val="20"/>
                <w:szCs w:val="20"/>
                <w:lang w:bidi="ar-EG"/>
              </w:rPr>
            </w:pPr>
            <w:r w:rsidRPr="00BF2018">
              <w:rPr>
                <w:b/>
                <w:bCs/>
                <w:sz w:val="20"/>
                <w:szCs w:val="20"/>
                <w:lang w:bidi="ar-EG"/>
              </w:rPr>
              <w:t>2.c.3</w:t>
            </w:r>
          </w:p>
        </w:tc>
        <w:tc>
          <w:tcPr>
            <w:tcW w:w="289" w:type="dxa"/>
            <w:tcBorders>
              <w:bottom w:val="single" w:sz="12" w:space="0" w:color="auto"/>
            </w:tcBorders>
            <w:textDirection w:val="btLr"/>
            <w:vAlign w:val="center"/>
          </w:tcPr>
          <w:p w14:paraId="6A1EEE0E" w14:textId="77777777" w:rsidR="00CD1970" w:rsidRPr="00BF2018" w:rsidRDefault="00CD1970" w:rsidP="00327563">
            <w:pPr>
              <w:ind w:left="113" w:right="113"/>
              <w:jc w:val="center"/>
              <w:rPr>
                <w:b/>
                <w:bCs/>
                <w:sz w:val="20"/>
                <w:szCs w:val="20"/>
                <w:lang w:bidi="ar-EG"/>
              </w:rPr>
            </w:pPr>
            <w:r w:rsidRPr="00BF2018">
              <w:rPr>
                <w:b/>
                <w:bCs/>
                <w:sz w:val="20"/>
                <w:szCs w:val="20"/>
                <w:lang w:bidi="ar-EG"/>
              </w:rPr>
              <w:t>2.c.4</w:t>
            </w:r>
          </w:p>
        </w:tc>
        <w:tc>
          <w:tcPr>
            <w:tcW w:w="289" w:type="dxa"/>
            <w:tcBorders>
              <w:bottom w:val="single" w:sz="12" w:space="0" w:color="auto"/>
            </w:tcBorders>
            <w:textDirection w:val="btLr"/>
            <w:vAlign w:val="center"/>
          </w:tcPr>
          <w:p w14:paraId="3F9F7A3C" w14:textId="77777777" w:rsidR="00CD1970" w:rsidRPr="00BF2018" w:rsidRDefault="00CD1970" w:rsidP="00327563">
            <w:pPr>
              <w:ind w:left="113" w:right="113"/>
              <w:jc w:val="center"/>
              <w:rPr>
                <w:b/>
                <w:bCs/>
                <w:sz w:val="20"/>
                <w:szCs w:val="20"/>
                <w:lang w:bidi="ar-EG"/>
              </w:rPr>
            </w:pPr>
            <w:r w:rsidRPr="00BF2018">
              <w:rPr>
                <w:b/>
                <w:bCs/>
                <w:sz w:val="20"/>
                <w:szCs w:val="20"/>
                <w:lang w:bidi="ar-EG"/>
              </w:rPr>
              <w:t>2.c.5</w:t>
            </w:r>
          </w:p>
        </w:tc>
        <w:tc>
          <w:tcPr>
            <w:tcW w:w="289" w:type="dxa"/>
            <w:tcBorders>
              <w:bottom w:val="single" w:sz="12" w:space="0" w:color="auto"/>
            </w:tcBorders>
            <w:textDirection w:val="btLr"/>
            <w:vAlign w:val="center"/>
          </w:tcPr>
          <w:p w14:paraId="64211FE5" w14:textId="77777777" w:rsidR="00CD1970" w:rsidRPr="00BF2018" w:rsidRDefault="00CD1970" w:rsidP="00327563">
            <w:pPr>
              <w:ind w:left="113" w:right="113"/>
              <w:jc w:val="center"/>
              <w:rPr>
                <w:b/>
                <w:bCs/>
                <w:sz w:val="20"/>
                <w:szCs w:val="20"/>
                <w:lang w:bidi="ar-EG"/>
              </w:rPr>
            </w:pPr>
            <w:r w:rsidRPr="00BF2018">
              <w:rPr>
                <w:b/>
                <w:bCs/>
                <w:sz w:val="20"/>
                <w:szCs w:val="20"/>
                <w:lang w:bidi="ar-EG"/>
              </w:rPr>
              <w:t>2.d.1</w:t>
            </w:r>
          </w:p>
        </w:tc>
        <w:tc>
          <w:tcPr>
            <w:tcW w:w="289" w:type="dxa"/>
            <w:tcBorders>
              <w:bottom w:val="single" w:sz="12" w:space="0" w:color="auto"/>
            </w:tcBorders>
            <w:textDirection w:val="btLr"/>
            <w:vAlign w:val="center"/>
          </w:tcPr>
          <w:p w14:paraId="65D174B2" w14:textId="77777777" w:rsidR="00CD1970" w:rsidRPr="00BF2018" w:rsidRDefault="00CD1970" w:rsidP="00327563">
            <w:pPr>
              <w:ind w:left="113" w:right="113"/>
              <w:jc w:val="center"/>
              <w:rPr>
                <w:b/>
                <w:bCs/>
                <w:sz w:val="20"/>
                <w:szCs w:val="20"/>
                <w:lang w:bidi="ar-EG"/>
              </w:rPr>
            </w:pPr>
            <w:r w:rsidRPr="00BF2018">
              <w:rPr>
                <w:b/>
                <w:bCs/>
                <w:sz w:val="20"/>
                <w:szCs w:val="20"/>
                <w:lang w:bidi="ar-EG"/>
              </w:rPr>
              <w:t>2.d.2</w:t>
            </w:r>
          </w:p>
        </w:tc>
        <w:tc>
          <w:tcPr>
            <w:tcW w:w="289" w:type="dxa"/>
            <w:tcBorders>
              <w:bottom w:val="single" w:sz="12" w:space="0" w:color="auto"/>
            </w:tcBorders>
            <w:textDirection w:val="btLr"/>
            <w:vAlign w:val="center"/>
          </w:tcPr>
          <w:p w14:paraId="2F76CF12" w14:textId="77777777" w:rsidR="00CD1970" w:rsidRPr="00BF2018" w:rsidRDefault="00CD1970" w:rsidP="00327563">
            <w:pPr>
              <w:ind w:left="113" w:right="113"/>
              <w:jc w:val="center"/>
              <w:rPr>
                <w:b/>
                <w:bCs/>
                <w:sz w:val="20"/>
                <w:szCs w:val="20"/>
                <w:lang w:bidi="ar-EG"/>
              </w:rPr>
            </w:pPr>
            <w:r w:rsidRPr="00BF2018">
              <w:rPr>
                <w:b/>
                <w:bCs/>
                <w:sz w:val="20"/>
                <w:szCs w:val="20"/>
                <w:lang w:bidi="ar-EG"/>
              </w:rPr>
              <w:t>2.d.3</w:t>
            </w:r>
          </w:p>
        </w:tc>
        <w:tc>
          <w:tcPr>
            <w:tcW w:w="289" w:type="dxa"/>
            <w:tcBorders>
              <w:bottom w:val="single" w:sz="12" w:space="0" w:color="auto"/>
            </w:tcBorders>
            <w:textDirection w:val="btLr"/>
            <w:vAlign w:val="center"/>
          </w:tcPr>
          <w:p w14:paraId="7BF2A96C" w14:textId="77777777" w:rsidR="00CD1970" w:rsidRPr="00BF2018" w:rsidRDefault="00CD1970" w:rsidP="00327563">
            <w:pPr>
              <w:ind w:left="113" w:right="113"/>
              <w:jc w:val="center"/>
              <w:rPr>
                <w:b/>
                <w:bCs/>
                <w:sz w:val="20"/>
                <w:szCs w:val="20"/>
                <w:lang w:bidi="ar-EG"/>
              </w:rPr>
            </w:pPr>
            <w:r w:rsidRPr="00BF2018">
              <w:rPr>
                <w:b/>
                <w:bCs/>
                <w:sz w:val="20"/>
                <w:szCs w:val="20"/>
                <w:lang w:bidi="ar-EG"/>
              </w:rPr>
              <w:t>2.d.4</w:t>
            </w:r>
          </w:p>
        </w:tc>
        <w:tc>
          <w:tcPr>
            <w:tcW w:w="289" w:type="dxa"/>
            <w:tcBorders>
              <w:bottom w:val="single" w:sz="12" w:space="0" w:color="auto"/>
            </w:tcBorders>
            <w:textDirection w:val="btLr"/>
            <w:vAlign w:val="center"/>
          </w:tcPr>
          <w:p w14:paraId="275A83CE" w14:textId="77777777" w:rsidR="00CD1970" w:rsidRPr="00BF2018" w:rsidRDefault="00CD1970" w:rsidP="00327563">
            <w:pPr>
              <w:ind w:left="113" w:right="113"/>
              <w:jc w:val="center"/>
              <w:rPr>
                <w:b/>
                <w:bCs/>
                <w:sz w:val="20"/>
                <w:szCs w:val="20"/>
                <w:lang w:bidi="ar-EG"/>
              </w:rPr>
            </w:pPr>
            <w:r w:rsidRPr="00BF2018">
              <w:rPr>
                <w:b/>
                <w:bCs/>
                <w:sz w:val="20"/>
                <w:szCs w:val="20"/>
                <w:lang w:bidi="ar-EG"/>
              </w:rPr>
              <w:t>2.d.5</w:t>
            </w:r>
          </w:p>
        </w:tc>
        <w:tc>
          <w:tcPr>
            <w:tcW w:w="289" w:type="dxa"/>
            <w:tcBorders>
              <w:bottom w:val="single" w:sz="12" w:space="0" w:color="auto"/>
            </w:tcBorders>
            <w:textDirection w:val="btLr"/>
            <w:vAlign w:val="center"/>
          </w:tcPr>
          <w:p w14:paraId="567F3B25" w14:textId="77777777" w:rsidR="00CD1970" w:rsidRPr="00BF2018" w:rsidRDefault="00CD1970" w:rsidP="00327563">
            <w:pPr>
              <w:ind w:left="113" w:right="113"/>
              <w:jc w:val="center"/>
              <w:rPr>
                <w:b/>
                <w:bCs/>
                <w:sz w:val="20"/>
                <w:szCs w:val="20"/>
                <w:lang w:bidi="ar-EG"/>
              </w:rPr>
            </w:pPr>
            <w:r w:rsidRPr="00BF2018">
              <w:rPr>
                <w:b/>
                <w:bCs/>
                <w:sz w:val="20"/>
                <w:szCs w:val="20"/>
                <w:lang w:bidi="ar-EG"/>
              </w:rPr>
              <w:t>2.d.6</w:t>
            </w:r>
          </w:p>
        </w:tc>
        <w:tc>
          <w:tcPr>
            <w:tcW w:w="289" w:type="dxa"/>
            <w:tcBorders>
              <w:bottom w:val="single" w:sz="12" w:space="0" w:color="auto"/>
            </w:tcBorders>
            <w:textDirection w:val="btLr"/>
            <w:vAlign w:val="center"/>
          </w:tcPr>
          <w:p w14:paraId="6A0CD4F4" w14:textId="77777777" w:rsidR="00CD1970" w:rsidRPr="00BF2018" w:rsidRDefault="00CD1970" w:rsidP="00327563">
            <w:pPr>
              <w:ind w:left="113" w:right="113"/>
              <w:jc w:val="center"/>
              <w:rPr>
                <w:b/>
                <w:bCs/>
                <w:sz w:val="20"/>
                <w:szCs w:val="20"/>
                <w:lang w:bidi="ar-EG"/>
              </w:rPr>
            </w:pPr>
            <w:r w:rsidRPr="00BF2018">
              <w:rPr>
                <w:b/>
                <w:bCs/>
                <w:sz w:val="20"/>
                <w:szCs w:val="20"/>
                <w:lang w:bidi="ar-EG"/>
              </w:rPr>
              <w:t>2.d.7</w:t>
            </w:r>
          </w:p>
        </w:tc>
        <w:tc>
          <w:tcPr>
            <w:tcW w:w="289" w:type="dxa"/>
            <w:tcBorders>
              <w:bottom w:val="single" w:sz="12" w:space="0" w:color="auto"/>
            </w:tcBorders>
            <w:textDirection w:val="btLr"/>
            <w:vAlign w:val="center"/>
          </w:tcPr>
          <w:p w14:paraId="09527EAB" w14:textId="77777777" w:rsidR="00CD1970" w:rsidRPr="00BF2018" w:rsidRDefault="00CD1970" w:rsidP="00327563">
            <w:pPr>
              <w:ind w:left="113" w:right="113"/>
              <w:jc w:val="center"/>
              <w:rPr>
                <w:b/>
                <w:bCs/>
                <w:sz w:val="20"/>
                <w:szCs w:val="20"/>
                <w:lang w:bidi="ar-EG"/>
              </w:rPr>
            </w:pPr>
            <w:r w:rsidRPr="00BF2018">
              <w:rPr>
                <w:b/>
                <w:bCs/>
                <w:sz w:val="20"/>
                <w:szCs w:val="20"/>
                <w:lang w:bidi="ar-EG"/>
              </w:rPr>
              <w:t>2.d.8</w:t>
            </w:r>
          </w:p>
        </w:tc>
        <w:tc>
          <w:tcPr>
            <w:tcW w:w="289" w:type="dxa"/>
            <w:tcBorders>
              <w:bottom w:val="single" w:sz="12" w:space="0" w:color="auto"/>
            </w:tcBorders>
            <w:textDirection w:val="btLr"/>
            <w:vAlign w:val="center"/>
          </w:tcPr>
          <w:p w14:paraId="3CD21A6C" w14:textId="77777777" w:rsidR="00CD1970" w:rsidRPr="00BF2018" w:rsidRDefault="00CD1970" w:rsidP="00327563">
            <w:pPr>
              <w:ind w:left="113" w:right="113"/>
              <w:jc w:val="center"/>
              <w:rPr>
                <w:b/>
                <w:bCs/>
                <w:sz w:val="20"/>
                <w:szCs w:val="20"/>
                <w:lang w:bidi="ar-EG"/>
              </w:rPr>
            </w:pPr>
            <w:r w:rsidRPr="00BF2018">
              <w:rPr>
                <w:b/>
                <w:bCs/>
                <w:sz w:val="20"/>
                <w:szCs w:val="20"/>
                <w:lang w:bidi="ar-EG"/>
              </w:rPr>
              <w:t>2.d.9</w:t>
            </w:r>
          </w:p>
        </w:tc>
        <w:tc>
          <w:tcPr>
            <w:tcW w:w="289" w:type="dxa"/>
            <w:tcBorders>
              <w:bottom w:val="single" w:sz="12" w:space="0" w:color="auto"/>
            </w:tcBorders>
            <w:textDirection w:val="btLr"/>
            <w:vAlign w:val="center"/>
          </w:tcPr>
          <w:p w14:paraId="634C72D4" w14:textId="77777777" w:rsidR="00CD1970" w:rsidRPr="00BF2018" w:rsidRDefault="00CD1970" w:rsidP="00327563">
            <w:pPr>
              <w:ind w:left="113" w:right="113"/>
              <w:jc w:val="center"/>
              <w:rPr>
                <w:b/>
                <w:bCs/>
                <w:sz w:val="20"/>
                <w:szCs w:val="20"/>
                <w:lang w:bidi="ar-EG"/>
              </w:rPr>
            </w:pPr>
            <w:r w:rsidRPr="00BF2018">
              <w:rPr>
                <w:b/>
                <w:bCs/>
                <w:sz w:val="20"/>
                <w:szCs w:val="20"/>
                <w:lang w:bidi="ar-EG"/>
              </w:rPr>
              <w:t>2.d.10</w:t>
            </w:r>
          </w:p>
        </w:tc>
      </w:tr>
      <w:tr w:rsidR="00CD1970" w:rsidRPr="00BF2018" w14:paraId="3CFC9767" w14:textId="77777777" w:rsidTr="00327563">
        <w:tc>
          <w:tcPr>
            <w:tcW w:w="426" w:type="dxa"/>
            <w:vMerge w:val="restart"/>
            <w:tcBorders>
              <w:top w:val="single" w:sz="12" w:space="0" w:color="auto"/>
            </w:tcBorders>
            <w:textDirection w:val="tbRl"/>
            <w:vAlign w:val="center"/>
          </w:tcPr>
          <w:p w14:paraId="13A9B5D2" w14:textId="77777777" w:rsidR="00CD1970" w:rsidRPr="00BF2018" w:rsidRDefault="00CD1970" w:rsidP="00327563">
            <w:pPr>
              <w:ind w:left="113" w:right="113"/>
              <w:jc w:val="center"/>
              <w:rPr>
                <w:b/>
                <w:bCs/>
                <w:rtl/>
                <w:lang w:bidi="ar-EG"/>
              </w:rPr>
            </w:pPr>
            <w:r w:rsidRPr="00BF2018">
              <w:rPr>
                <w:rFonts w:hint="cs"/>
                <w:b/>
                <w:bCs/>
                <w:rtl/>
                <w:lang w:bidi="ar-EG"/>
              </w:rPr>
              <w:t>المهارات الذهنية</w:t>
            </w:r>
          </w:p>
        </w:tc>
        <w:tc>
          <w:tcPr>
            <w:tcW w:w="567" w:type="dxa"/>
            <w:tcBorders>
              <w:top w:val="single" w:sz="12" w:space="0" w:color="auto"/>
            </w:tcBorders>
          </w:tcPr>
          <w:p w14:paraId="70B104AA" w14:textId="77777777" w:rsidR="00CD1970" w:rsidRPr="00BF2018" w:rsidRDefault="00CD1970" w:rsidP="00327563">
            <w:pPr>
              <w:jc w:val="center"/>
              <w:rPr>
                <w:b/>
                <w:bCs/>
                <w:rtl/>
                <w:lang w:bidi="ar-EG"/>
              </w:rPr>
            </w:pPr>
            <w:r w:rsidRPr="00BF2018">
              <w:rPr>
                <w:b/>
                <w:bCs/>
                <w:rtl/>
                <w:lang w:bidi="ar-EG"/>
              </w:rPr>
              <w:t>1</w:t>
            </w:r>
          </w:p>
        </w:tc>
        <w:tc>
          <w:tcPr>
            <w:tcW w:w="275" w:type="dxa"/>
            <w:tcBorders>
              <w:top w:val="single" w:sz="12" w:space="0" w:color="auto"/>
            </w:tcBorders>
          </w:tcPr>
          <w:p w14:paraId="520CE39F" w14:textId="77777777" w:rsidR="00CD1970" w:rsidRPr="00BF2018" w:rsidRDefault="00CD1970" w:rsidP="00327563">
            <w:pPr>
              <w:jc w:val="center"/>
              <w:rPr>
                <w:rtl/>
                <w:lang w:bidi="ar-EG"/>
              </w:rPr>
            </w:pPr>
          </w:p>
        </w:tc>
        <w:tc>
          <w:tcPr>
            <w:tcW w:w="290" w:type="dxa"/>
            <w:tcBorders>
              <w:top w:val="single" w:sz="12" w:space="0" w:color="auto"/>
            </w:tcBorders>
          </w:tcPr>
          <w:p w14:paraId="538519F6" w14:textId="77777777" w:rsidR="00CD1970" w:rsidRPr="00BF2018" w:rsidRDefault="00CD1970" w:rsidP="00327563">
            <w:pPr>
              <w:jc w:val="center"/>
              <w:rPr>
                <w:rtl/>
                <w:lang w:bidi="ar-EG"/>
              </w:rPr>
            </w:pPr>
          </w:p>
        </w:tc>
        <w:tc>
          <w:tcPr>
            <w:tcW w:w="289" w:type="dxa"/>
            <w:tcBorders>
              <w:top w:val="single" w:sz="12" w:space="0" w:color="auto"/>
            </w:tcBorders>
          </w:tcPr>
          <w:p w14:paraId="3441CBFC" w14:textId="77777777" w:rsidR="00CD1970" w:rsidRPr="00BF2018" w:rsidRDefault="00CD1970" w:rsidP="00327563">
            <w:pPr>
              <w:jc w:val="center"/>
              <w:rPr>
                <w:rtl/>
                <w:lang w:bidi="ar-EG"/>
              </w:rPr>
            </w:pPr>
          </w:p>
        </w:tc>
        <w:tc>
          <w:tcPr>
            <w:tcW w:w="289" w:type="dxa"/>
            <w:tcBorders>
              <w:top w:val="single" w:sz="12" w:space="0" w:color="auto"/>
            </w:tcBorders>
          </w:tcPr>
          <w:p w14:paraId="5B3B3F50" w14:textId="77777777" w:rsidR="00CD1970" w:rsidRPr="00BF2018" w:rsidRDefault="00CD1970" w:rsidP="00327563">
            <w:pPr>
              <w:jc w:val="center"/>
              <w:rPr>
                <w:rtl/>
                <w:lang w:bidi="ar-EG"/>
              </w:rPr>
            </w:pPr>
          </w:p>
        </w:tc>
        <w:tc>
          <w:tcPr>
            <w:tcW w:w="289" w:type="dxa"/>
            <w:tcBorders>
              <w:top w:val="single" w:sz="12" w:space="0" w:color="auto"/>
            </w:tcBorders>
          </w:tcPr>
          <w:p w14:paraId="0AF8C5D2" w14:textId="77777777" w:rsidR="00CD1970" w:rsidRPr="00BF2018" w:rsidRDefault="00CD1970" w:rsidP="00327563">
            <w:pPr>
              <w:jc w:val="center"/>
              <w:rPr>
                <w:rtl/>
                <w:lang w:bidi="ar-EG"/>
              </w:rPr>
            </w:pPr>
          </w:p>
        </w:tc>
        <w:tc>
          <w:tcPr>
            <w:tcW w:w="289" w:type="dxa"/>
            <w:tcBorders>
              <w:top w:val="single" w:sz="12" w:space="0" w:color="auto"/>
            </w:tcBorders>
          </w:tcPr>
          <w:p w14:paraId="04C9B008" w14:textId="77777777" w:rsidR="00CD1970" w:rsidRPr="00BF2018" w:rsidRDefault="00CD1970" w:rsidP="00327563">
            <w:pPr>
              <w:jc w:val="center"/>
              <w:rPr>
                <w:rtl/>
                <w:lang w:bidi="ar-EG"/>
              </w:rPr>
            </w:pPr>
          </w:p>
        </w:tc>
        <w:tc>
          <w:tcPr>
            <w:tcW w:w="289" w:type="dxa"/>
            <w:tcBorders>
              <w:top w:val="single" w:sz="12" w:space="0" w:color="auto"/>
            </w:tcBorders>
          </w:tcPr>
          <w:p w14:paraId="4872D2DC" w14:textId="77777777" w:rsidR="00CD1970" w:rsidRPr="00BF2018" w:rsidRDefault="00CD1970" w:rsidP="00327563">
            <w:pPr>
              <w:jc w:val="center"/>
              <w:rPr>
                <w:rtl/>
                <w:lang w:bidi="ar-EG"/>
              </w:rPr>
            </w:pPr>
          </w:p>
        </w:tc>
        <w:tc>
          <w:tcPr>
            <w:tcW w:w="289" w:type="dxa"/>
            <w:tcBorders>
              <w:top w:val="single" w:sz="12" w:space="0" w:color="auto"/>
            </w:tcBorders>
          </w:tcPr>
          <w:p w14:paraId="78102559" w14:textId="77777777" w:rsidR="00CD1970" w:rsidRPr="00BF2018" w:rsidRDefault="00CD1970" w:rsidP="00327563">
            <w:pPr>
              <w:jc w:val="center"/>
              <w:rPr>
                <w:rtl/>
                <w:lang w:bidi="ar-EG"/>
              </w:rPr>
            </w:pPr>
          </w:p>
        </w:tc>
        <w:tc>
          <w:tcPr>
            <w:tcW w:w="289" w:type="dxa"/>
            <w:tcBorders>
              <w:top w:val="single" w:sz="12" w:space="0" w:color="auto"/>
            </w:tcBorders>
          </w:tcPr>
          <w:p w14:paraId="1E75C8F6" w14:textId="77777777" w:rsidR="00CD1970" w:rsidRPr="00BF2018" w:rsidRDefault="00CD1970" w:rsidP="00327563">
            <w:pPr>
              <w:jc w:val="center"/>
              <w:rPr>
                <w:rtl/>
                <w:lang w:bidi="ar-EG"/>
              </w:rPr>
            </w:pPr>
          </w:p>
        </w:tc>
        <w:tc>
          <w:tcPr>
            <w:tcW w:w="289" w:type="dxa"/>
            <w:tcBorders>
              <w:top w:val="single" w:sz="12" w:space="0" w:color="auto"/>
            </w:tcBorders>
          </w:tcPr>
          <w:p w14:paraId="27AB4223" w14:textId="77777777" w:rsidR="00CD1970" w:rsidRPr="00BF2018" w:rsidRDefault="00CD1970" w:rsidP="00327563">
            <w:pPr>
              <w:jc w:val="center"/>
              <w:rPr>
                <w:rtl/>
                <w:lang w:bidi="ar-EG"/>
              </w:rPr>
            </w:pPr>
          </w:p>
        </w:tc>
        <w:tc>
          <w:tcPr>
            <w:tcW w:w="289" w:type="dxa"/>
            <w:tcBorders>
              <w:top w:val="single" w:sz="12" w:space="0" w:color="auto"/>
            </w:tcBorders>
          </w:tcPr>
          <w:p w14:paraId="7014F81A" w14:textId="77777777" w:rsidR="00CD1970" w:rsidRPr="00BF2018" w:rsidRDefault="00CD1970" w:rsidP="00327563">
            <w:pPr>
              <w:jc w:val="center"/>
              <w:rPr>
                <w:rtl/>
                <w:lang w:bidi="ar-EG"/>
              </w:rPr>
            </w:pPr>
          </w:p>
        </w:tc>
        <w:tc>
          <w:tcPr>
            <w:tcW w:w="304" w:type="dxa"/>
            <w:tcBorders>
              <w:top w:val="single" w:sz="12" w:space="0" w:color="auto"/>
            </w:tcBorders>
          </w:tcPr>
          <w:p w14:paraId="6F7EF0E8" w14:textId="77777777" w:rsidR="00CD1970" w:rsidRPr="00BF2018" w:rsidRDefault="00CD1970" w:rsidP="00327563">
            <w:pPr>
              <w:jc w:val="center"/>
              <w:rPr>
                <w:rtl/>
                <w:lang w:bidi="ar-EG"/>
              </w:rPr>
            </w:pPr>
          </w:p>
        </w:tc>
        <w:tc>
          <w:tcPr>
            <w:tcW w:w="255" w:type="dxa"/>
            <w:tcBorders>
              <w:top w:val="single" w:sz="12" w:space="0" w:color="auto"/>
            </w:tcBorders>
          </w:tcPr>
          <w:p w14:paraId="73ECF109" w14:textId="77777777" w:rsidR="00CD1970" w:rsidRPr="00BF2018" w:rsidRDefault="00CD1970" w:rsidP="00327563">
            <w:pPr>
              <w:jc w:val="center"/>
              <w:rPr>
                <w:rtl/>
                <w:lang w:bidi="ar-EG"/>
              </w:rPr>
            </w:pPr>
          </w:p>
        </w:tc>
        <w:tc>
          <w:tcPr>
            <w:tcW w:w="289" w:type="dxa"/>
            <w:tcBorders>
              <w:top w:val="single" w:sz="12" w:space="0" w:color="auto"/>
            </w:tcBorders>
          </w:tcPr>
          <w:p w14:paraId="63E7D0BE" w14:textId="77777777" w:rsidR="00CD1970" w:rsidRPr="00BF2018" w:rsidRDefault="00CD1970" w:rsidP="00327563">
            <w:pPr>
              <w:jc w:val="center"/>
              <w:rPr>
                <w:rtl/>
                <w:lang w:bidi="ar-EG"/>
              </w:rPr>
            </w:pPr>
          </w:p>
        </w:tc>
        <w:tc>
          <w:tcPr>
            <w:tcW w:w="289" w:type="dxa"/>
            <w:tcBorders>
              <w:top w:val="single" w:sz="12" w:space="0" w:color="auto"/>
            </w:tcBorders>
          </w:tcPr>
          <w:p w14:paraId="4F3FE735" w14:textId="77777777" w:rsidR="00CD1970" w:rsidRPr="00BF2018" w:rsidRDefault="00CD1970" w:rsidP="00327563">
            <w:pPr>
              <w:jc w:val="center"/>
              <w:rPr>
                <w:rtl/>
                <w:lang w:bidi="ar-EG"/>
              </w:rPr>
            </w:pPr>
          </w:p>
        </w:tc>
        <w:tc>
          <w:tcPr>
            <w:tcW w:w="289" w:type="dxa"/>
            <w:tcBorders>
              <w:top w:val="single" w:sz="12" w:space="0" w:color="auto"/>
            </w:tcBorders>
          </w:tcPr>
          <w:p w14:paraId="6195C274" w14:textId="77777777" w:rsidR="00CD1970" w:rsidRPr="00BF2018" w:rsidRDefault="00CD1970" w:rsidP="00327563">
            <w:pPr>
              <w:jc w:val="center"/>
              <w:rPr>
                <w:rtl/>
                <w:lang w:bidi="ar-EG"/>
              </w:rPr>
            </w:pPr>
          </w:p>
        </w:tc>
        <w:tc>
          <w:tcPr>
            <w:tcW w:w="289" w:type="dxa"/>
            <w:tcBorders>
              <w:top w:val="single" w:sz="12" w:space="0" w:color="auto"/>
            </w:tcBorders>
          </w:tcPr>
          <w:p w14:paraId="4951D30D" w14:textId="77777777" w:rsidR="00CD1970" w:rsidRPr="00BF2018" w:rsidRDefault="00CD1970" w:rsidP="00327563">
            <w:pPr>
              <w:jc w:val="center"/>
              <w:rPr>
                <w:rtl/>
                <w:lang w:bidi="ar-EG"/>
              </w:rPr>
            </w:pPr>
          </w:p>
        </w:tc>
        <w:tc>
          <w:tcPr>
            <w:tcW w:w="289" w:type="dxa"/>
            <w:tcBorders>
              <w:top w:val="single" w:sz="12" w:space="0" w:color="auto"/>
            </w:tcBorders>
          </w:tcPr>
          <w:p w14:paraId="631A7DAD" w14:textId="77777777" w:rsidR="00CD1970" w:rsidRPr="00BF2018" w:rsidRDefault="00CD1970" w:rsidP="00327563">
            <w:pPr>
              <w:jc w:val="center"/>
              <w:rPr>
                <w:rtl/>
                <w:lang w:bidi="ar-EG"/>
              </w:rPr>
            </w:pPr>
          </w:p>
        </w:tc>
        <w:tc>
          <w:tcPr>
            <w:tcW w:w="289" w:type="dxa"/>
            <w:tcBorders>
              <w:top w:val="single" w:sz="12" w:space="0" w:color="auto"/>
            </w:tcBorders>
          </w:tcPr>
          <w:p w14:paraId="0A543B87" w14:textId="77777777" w:rsidR="00CD1970" w:rsidRPr="00BF2018" w:rsidRDefault="00CD1970" w:rsidP="00327563">
            <w:pPr>
              <w:rPr>
                <w:rtl/>
                <w:lang w:bidi="ar-EG"/>
              </w:rPr>
            </w:pPr>
          </w:p>
        </w:tc>
        <w:tc>
          <w:tcPr>
            <w:tcW w:w="289" w:type="dxa"/>
            <w:tcBorders>
              <w:top w:val="single" w:sz="12" w:space="0" w:color="auto"/>
            </w:tcBorders>
          </w:tcPr>
          <w:p w14:paraId="5C7C702D" w14:textId="77777777" w:rsidR="00CD1970" w:rsidRPr="00BF2018" w:rsidRDefault="00CD1970" w:rsidP="00327563">
            <w:pPr>
              <w:rPr>
                <w:rtl/>
                <w:lang w:bidi="ar-EG"/>
              </w:rPr>
            </w:pPr>
          </w:p>
        </w:tc>
        <w:tc>
          <w:tcPr>
            <w:tcW w:w="289" w:type="dxa"/>
            <w:tcBorders>
              <w:top w:val="single" w:sz="12" w:space="0" w:color="auto"/>
            </w:tcBorders>
            <w:shd w:val="clear" w:color="auto" w:fill="000000"/>
          </w:tcPr>
          <w:p w14:paraId="2CE848CA" w14:textId="77777777" w:rsidR="00CD1970" w:rsidRPr="00BF2018" w:rsidRDefault="00CD1970" w:rsidP="00327563">
            <w:pPr>
              <w:rPr>
                <w:rtl/>
                <w:lang w:bidi="ar-EG"/>
              </w:rPr>
            </w:pPr>
          </w:p>
        </w:tc>
        <w:tc>
          <w:tcPr>
            <w:tcW w:w="289" w:type="dxa"/>
            <w:tcBorders>
              <w:top w:val="single" w:sz="12" w:space="0" w:color="auto"/>
            </w:tcBorders>
          </w:tcPr>
          <w:p w14:paraId="663D2A13" w14:textId="77777777" w:rsidR="00CD1970" w:rsidRPr="00BF2018" w:rsidRDefault="00CD1970" w:rsidP="00327563">
            <w:pPr>
              <w:rPr>
                <w:rtl/>
                <w:lang w:bidi="ar-EG"/>
              </w:rPr>
            </w:pPr>
          </w:p>
        </w:tc>
        <w:tc>
          <w:tcPr>
            <w:tcW w:w="289" w:type="dxa"/>
            <w:tcBorders>
              <w:top w:val="single" w:sz="12" w:space="0" w:color="auto"/>
            </w:tcBorders>
          </w:tcPr>
          <w:p w14:paraId="5383F9B0" w14:textId="77777777" w:rsidR="00CD1970" w:rsidRPr="00BF2018" w:rsidRDefault="00CD1970" w:rsidP="00327563">
            <w:pPr>
              <w:rPr>
                <w:rtl/>
                <w:lang w:bidi="ar-EG"/>
              </w:rPr>
            </w:pPr>
          </w:p>
        </w:tc>
        <w:tc>
          <w:tcPr>
            <w:tcW w:w="289" w:type="dxa"/>
            <w:tcBorders>
              <w:top w:val="single" w:sz="12" w:space="0" w:color="auto"/>
            </w:tcBorders>
          </w:tcPr>
          <w:p w14:paraId="090EA62A" w14:textId="77777777" w:rsidR="00CD1970" w:rsidRPr="00BF2018" w:rsidRDefault="00CD1970" w:rsidP="00327563">
            <w:pPr>
              <w:rPr>
                <w:rtl/>
                <w:lang w:bidi="ar-EG"/>
              </w:rPr>
            </w:pPr>
          </w:p>
        </w:tc>
        <w:tc>
          <w:tcPr>
            <w:tcW w:w="289" w:type="dxa"/>
            <w:tcBorders>
              <w:top w:val="single" w:sz="12" w:space="0" w:color="auto"/>
            </w:tcBorders>
          </w:tcPr>
          <w:p w14:paraId="120948D7" w14:textId="77777777" w:rsidR="00CD1970" w:rsidRPr="00BF2018" w:rsidRDefault="00CD1970" w:rsidP="00327563">
            <w:pPr>
              <w:rPr>
                <w:rtl/>
                <w:lang w:bidi="ar-EG"/>
              </w:rPr>
            </w:pPr>
          </w:p>
        </w:tc>
        <w:tc>
          <w:tcPr>
            <w:tcW w:w="289" w:type="dxa"/>
            <w:tcBorders>
              <w:top w:val="single" w:sz="12" w:space="0" w:color="auto"/>
            </w:tcBorders>
          </w:tcPr>
          <w:p w14:paraId="093C20B3" w14:textId="77777777" w:rsidR="00CD1970" w:rsidRPr="00BF2018" w:rsidRDefault="00CD1970" w:rsidP="00327563">
            <w:pPr>
              <w:rPr>
                <w:rtl/>
                <w:lang w:bidi="ar-EG"/>
              </w:rPr>
            </w:pPr>
          </w:p>
        </w:tc>
        <w:tc>
          <w:tcPr>
            <w:tcW w:w="289" w:type="dxa"/>
            <w:tcBorders>
              <w:top w:val="single" w:sz="12" w:space="0" w:color="auto"/>
            </w:tcBorders>
          </w:tcPr>
          <w:p w14:paraId="62BF162B" w14:textId="77777777" w:rsidR="00CD1970" w:rsidRPr="00BF2018" w:rsidRDefault="00CD1970" w:rsidP="00327563">
            <w:pPr>
              <w:rPr>
                <w:rtl/>
                <w:lang w:bidi="ar-EG"/>
              </w:rPr>
            </w:pPr>
          </w:p>
        </w:tc>
        <w:tc>
          <w:tcPr>
            <w:tcW w:w="289" w:type="dxa"/>
            <w:tcBorders>
              <w:top w:val="single" w:sz="12" w:space="0" w:color="auto"/>
            </w:tcBorders>
          </w:tcPr>
          <w:p w14:paraId="57C250BA" w14:textId="77777777" w:rsidR="00CD1970" w:rsidRPr="00BF2018" w:rsidRDefault="00CD1970" w:rsidP="00327563">
            <w:pPr>
              <w:rPr>
                <w:rtl/>
                <w:lang w:bidi="ar-EG"/>
              </w:rPr>
            </w:pPr>
          </w:p>
        </w:tc>
        <w:tc>
          <w:tcPr>
            <w:tcW w:w="289" w:type="dxa"/>
            <w:tcBorders>
              <w:top w:val="single" w:sz="12" w:space="0" w:color="auto"/>
            </w:tcBorders>
          </w:tcPr>
          <w:p w14:paraId="549FD8FE" w14:textId="77777777" w:rsidR="00CD1970" w:rsidRPr="00BF2018" w:rsidRDefault="00CD1970" w:rsidP="00327563">
            <w:pPr>
              <w:rPr>
                <w:rtl/>
                <w:lang w:bidi="ar-EG"/>
              </w:rPr>
            </w:pPr>
          </w:p>
        </w:tc>
        <w:tc>
          <w:tcPr>
            <w:tcW w:w="289" w:type="dxa"/>
            <w:tcBorders>
              <w:top w:val="single" w:sz="12" w:space="0" w:color="auto"/>
            </w:tcBorders>
          </w:tcPr>
          <w:p w14:paraId="135477EB" w14:textId="77777777" w:rsidR="00CD1970" w:rsidRPr="00BF2018" w:rsidRDefault="00CD1970" w:rsidP="00327563">
            <w:pPr>
              <w:rPr>
                <w:rtl/>
                <w:lang w:bidi="ar-EG"/>
              </w:rPr>
            </w:pPr>
          </w:p>
        </w:tc>
        <w:tc>
          <w:tcPr>
            <w:tcW w:w="289" w:type="dxa"/>
            <w:tcBorders>
              <w:top w:val="single" w:sz="12" w:space="0" w:color="auto"/>
            </w:tcBorders>
          </w:tcPr>
          <w:p w14:paraId="2A893E93" w14:textId="77777777" w:rsidR="00CD1970" w:rsidRPr="00BF2018" w:rsidRDefault="00CD1970" w:rsidP="00327563">
            <w:pPr>
              <w:rPr>
                <w:rtl/>
                <w:lang w:bidi="ar-EG"/>
              </w:rPr>
            </w:pPr>
          </w:p>
        </w:tc>
        <w:tc>
          <w:tcPr>
            <w:tcW w:w="289" w:type="dxa"/>
            <w:tcBorders>
              <w:top w:val="single" w:sz="12" w:space="0" w:color="auto"/>
            </w:tcBorders>
          </w:tcPr>
          <w:p w14:paraId="6E325CD3" w14:textId="77777777" w:rsidR="00CD1970" w:rsidRPr="00BF2018" w:rsidRDefault="00CD1970" w:rsidP="00327563">
            <w:pPr>
              <w:rPr>
                <w:rtl/>
                <w:lang w:bidi="ar-EG"/>
              </w:rPr>
            </w:pPr>
          </w:p>
        </w:tc>
        <w:tc>
          <w:tcPr>
            <w:tcW w:w="289" w:type="dxa"/>
            <w:tcBorders>
              <w:top w:val="single" w:sz="12" w:space="0" w:color="auto"/>
            </w:tcBorders>
          </w:tcPr>
          <w:p w14:paraId="1D1FF92D" w14:textId="77777777" w:rsidR="00CD1970" w:rsidRPr="00BF2018" w:rsidRDefault="00CD1970" w:rsidP="00327563">
            <w:pPr>
              <w:rPr>
                <w:rtl/>
                <w:lang w:bidi="ar-EG"/>
              </w:rPr>
            </w:pPr>
          </w:p>
        </w:tc>
        <w:tc>
          <w:tcPr>
            <w:tcW w:w="289" w:type="dxa"/>
            <w:tcBorders>
              <w:top w:val="single" w:sz="12" w:space="0" w:color="auto"/>
            </w:tcBorders>
          </w:tcPr>
          <w:p w14:paraId="6EA6E3D3" w14:textId="77777777" w:rsidR="00CD1970" w:rsidRPr="00BF2018" w:rsidRDefault="00CD1970" w:rsidP="00327563">
            <w:pPr>
              <w:rPr>
                <w:rtl/>
                <w:lang w:bidi="ar-EG"/>
              </w:rPr>
            </w:pPr>
          </w:p>
        </w:tc>
        <w:tc>
          <w:tcPr>
            <w:tcW w:w="289" w:type="dxa"/>
            <w:tcBorders>
              <w:top w:val="single" w:sz="12" w:space="0" w:color="auto"/>
            </w:tcBorders>
          </w:tcPr>
          <w:p w14:paraId="137F0380" w14:textId="77777777" w:rsidR="00CD1970" w:rsidRPr="00BF2018" w:rsidRDefault="00CD1970" w:rsidP="00327563">
            <w:pPr>
              <w:rPr>
                <w:rtl/>
                <w:lang w:bidi="ar-EG"/>
              </w:rPr>
            </w:pPr>
          </w:p>
        </w:tc>
        <w:tc>
          <w:tcPr>
            <w:tcW w:w="289" w:type="dxa"/>
            <w:tcBorders>
              <w:top w:val="single" w:sz="12" w:space="0" w:color="auto"/>
            </w:tcBorders>
          </w:tcPr>
          <w:p w14:paraId="0AB60412" w14:textId="77777777" w:rsidR="00CD1970" w:rsidRPr="00BF2018" w:rsidRDefault="00CD1970" w:rsidP="00327563">
            <w:pPr>
              <w:rPr>
                <w:rtl/>
                <w:lang w:bidi="ar-EG"/>
              </w:rPr>
            </w:pPr>
          </w:p>
        </w:tc>
        <w:tc>
          <w:tcPr>
            <w:tcW w:w="289" w:type="dxa"/>
            <w:tcBorders>
              <w:top w:val="single" w:sz="12" w:space="0" w:color="auto"/>
            </w:tcBorders>
          </w:tcPr>
          <w:p w14:paraId="03C6CD5B" w14:textId="77777777" w:rsidR="00CD1970" w:rsidRPr="00BF2018" w:rsidRDefault="00CD1970" w:rsidP="00327563">
            <w:pPr>
              <w:rPr>
                <w:rtl/>
                <w:lang w:bidi="ar-EG"/>
              </w:rPr>
            </w:pPr>
          </w:p>
        </w:tc>
        <w:tc>
          <w:tcPr>
            <w:tcW w:w="289" w:type="dxa"/>
            <w:tcBorders>
              <w:top w:val="single" w:sz="12" w:space="0" w:color="auto"/>
            </w:tcBorders>
          </w:tcPr>
          <w:p w14:paraId="7CC0D2FA" w14:textId="77777777" w:rsidR="00CD1970" w:rsidRPr="00BF2018" w:rsidRDefault="00CD1970" w:rsidP="00327563">
            <w:pPr>
              <w:rPr>
                <w:rtl/>
                <w:lang w:bidi="ar-EG"/>
              </w:rPr>
            </w:pPr>
          </w:p>
        </w:tc>
        <w:tc>
          <w:tcPr>
            <w:tcW w:w="289" w:type="dxa"/>
            <w:tcBorders>
              <w:top w:val="single" w:sz="12" w:space="0" w:color="auto"/>
            </w:tcBorders>
          </w:tcPr>
          <w:p w14:paraId="0C6AC67F" w14:textId="77777777" w:rsidR="00CD1970" w:rsidRPr="00BF2018" w:rsidRDefault="00CD1970" w:rsidP="00327563">
            <w:pPr>
              <w:rPr>
                <w:rtl/>
                <w:lang w:bidi="ar-EG"/>
              </w:rPr>
            </w:pPr>
          </w:p>
        </w:tc>
        <w:tc>
          <w:tcPr>
            <w:tcW w:w="289" w:type="dxa"/>
            <w:tcBorders>
              <w:top w:val="single" w:sz="12" w:space="0" w:color="auto"/>
            </w:tcBorders>
          </w:tcPr>
          <w:p w14:paraId="774DAB68" w14:textId="77777777" w:rsidR="00CD1970" w:rsidRPr="00BF2018" w:rsidRDefault="00CD1970" w:rsidP="00327563">
            <w:pPr>
              <w:rPr>
                <w:rtl/>
                <w:lang w:bidi="ar-EG"/>
              </w:rPr>
            </w:pPr>
          </w:p>
        </w:tc>
        <w:tc>
          <w:tcPr>
            <w:tcW w:w="289" w:type="dxa"/>
            <w:tcBorders>
              <w:top w:val="single" w:sz="12" w:space="0" w:color="auto"/>
            </w:tcBorders>
          </w:tcPr>
          <w:p w14:paraId="79B5BA9A" w14:textId="77777777" w:rsidR="00CD1970" w:rsidRPr="00BF2018" w:rsidRDefault="00CD1970" w:rsidP="00327563">
            <w:pPr>
              <w:rPr>
                <w:rtl/>
                <w:lang w:bidi="ar-EG"/>
              </w:rPr>
            </w:pPr>
          </w:p>
        </w:tc>
        <w:tc>
          <w:tcPr>
            <w:tcW w:w="289" w:type="dxa"/>
            <w:tcBorders>
              <w:top w:val="single" w:sz="12" w:space="0" w:color="auto"/>
            </w:tcBorders>
          </w:tcPr>
          <w:p w14:paraId="4BC48FAB" w14:textId="77777777" w:rsidR="00CD1970" w:rsidRPr="00BF2018" w:rsidRDefault="00CD1970" w:rsidP="00327563">
            <w:pPr>
              <w:rPr>
                <w:rtl/>
                <w:lang w:bidi="ar-EG"/>
              </w:rPr>
            </w:pPr>
          </w:p>
        </w:tc>
        <w:tc>
          <w:tcPr>
            <w:tcW w:w="289" w:type="dxa"/>
            <w:tcBorders>
              <w:top w:val="single" w:sz="12" w:space="0" w:color="auto"/>
            </w:tcBorders>
          </w:tcPr>
          <w:p w14:paraId="4EC87859" w14:textId="77777777" w:rsidR="00CD1970" w:rsidRPr="00BF2018" w:rsidRDefault="00CD1970" w:rsidP="00327563">
            <w:pPr>
              <w:rPr>
                <w:rtl/>
                <w:lang w:bidi="ar-EG"/>
              </w:rPr>
            </w:pPr>
          </w:p>
        </w:tc>
        <w:tc>
          <w:tcPr>
            <w:tcW w:w="289" w:type="dxa"/>
            <w:tcBorders>
              <w:top w:val="single" w:sz="12" w:space="0" w:color="auto"/>
            </w:tcBorders>
          </w:tcPr>
          <w:p w14:paraId="7BBDD761" w14:textId="77777777" w:rsidR="00CD1970" w:rsidRPr="00BF2018" w:rsidRDefault="00CD1970" w:rsidP="00327563">
            <w:pPr>
              <w:rPr>
                <w:rtl/>
                <w:lang w:bidi="ar-EG"/>
              </w:rPr>
            </w:pPr>
          </w:p>
        </w:tc>
      </w:tr>
      <w:tr w:rsidR="00CD1970" w:rsidRPr="00BF2018" w14:paraId="6F11FFA4" w14:textId="77777777" w:rsidTr="00327563">
        <w:tc>
          <w:tcPr>
            <w:tcW w:w="426" w:type="dxa"/>
            <w:vMerge/>
          </w:tcPr>
          <w:p w14:paraId="41492B4D" w14:textId="77777777" w:rsidR="00CD1970" w:rsidRPr="00BF2018" w:rsidRDefault="00CD1970" w:rsidP="00327563">
            <w:pPr>
              <w:jc w:val="center"/>
              <w:rPr>
                <w:rtl/>
                <w:lang w:bidi="ar-EG"/>
              </w:rPr>
            </w:pPr>
          </w:p>
        </w:tc>
        <w:tc>
          <w:tcPr>
            <w:tcW w:w="567" w:type="dxa"/>
          </w:tcPr>
          <w:p w14:paraId="2F0EFD7E" w14:textId="77777777" w:rsidR="00CD1970" w:rsidRPr="00BF2018" w:rsidRDefault="00CD1970" w:rsidP="00327563">
            <w:pPr>
              <w:jc w:val="center"/>
              <w:rPr>
                <w:b/>
                <w:bCs/>
                <w:rtl/>
                <w:lang w:bidi="ar-EG"/>
              </w:rPr>
            </w:pPr>
            <w:r w:rsidRPr="00BF2018">
              <w:rPr>
                <w:b/>
                <w:bCs/>
                <w:rtl/>
                <w:lang w:bidi="ar-EG"/>
              </w:rPr>
              <w:t>2</w:t>
            </w:r>
          </w:p>
        </w:tc>
        <w:tc>
          <w:tcPr>
            <w:tcW w:w="275" w:type="dxa"/>
          </w:tcPr>
          <w:p w14:paraId="6D1FA06A" w14:textId="77777777" w:rsidR="00CD1970" w:rsidRPr="00BF2018" w:rsidRDefault="00CD1970" w:rsidP="00327563">
            <w:pPr>
              <w:jc w:val="center"/>
              <w:rPr>
                <w:rtl/>
                <w:lang w:bidi="ar-EG"/>
              </w:rPr>
            </w:pPr>
          </w:p>
        </w:tc>
        <w:tc>
          <w:tcPr>
            <w:tcW w:w="290" w:type="dxa"/>
          </w:tcPr>
          <w:p w14:paraId="7159F3F2" w14:textId="77777777" w:rsidR="00CD1970" w:rsidRPr="00BF2018" w:rsidRDefault="00CD1970" w:rsidP="00327563">
            <w:pPr>
              <w:jc w:val="center"/>
              <w:rPr>
                <w:rtl/>
                <w:lang w:bidi="ar-EG"/>
              </w:rPr>
            </w:pPr>
          </w:p>
        </w:tc>
        <w:tc>
          <w:tcPr>
            <w:tcW w:w="289" w:type="dxa"/>
          </w:tcPr>
          <w:p w14:paraId="22F08B6B" w14:textId="77777777" w:rsidR="00CD1970" w:rsidRPr="00BF2018" w:rsidRDefault="00CD1970" w:rsidP="00327563">
            <w:pPr>
              <w:jc w:val="center"/>
              <w:rPr>
                <w:rtl/>
                <w:lang w:bidi="ar-EG"/>
              </w:rPr>
            </w:pPr>
          </w:p>
        </w:tc>
        <w:tc>
          <w:tcPr>
            <w:tcW w:w="289" w:type="dxa"/>
          </w:tcPr>
          <w:p w14:paraId="01214F22" w14:textId="77777777" w:rsidR="00CD1970" w:rsidRPr="00BF2018" w:rsidRDefault="00CD1970" w:rsidP="00327563">
            <w:pPr>
              <w:jc w:val="center"/>
              <w:rPr>
                <w:rtl/>
                <w:lang w:bidi="ar-EG"/>
              </w:rPr>
            </w:pPr>
          </w:p>
        </w:tc>
        <w:tc>
          <w:tcPr>
            <w:tcW w:w="289" w:type="dxa"/>
          </w:tcPr>
          <w:p w14:paraId="75E574DC" w14:textId="77777777" w:rsidR="00CD1970" w:rsidRPr="00BF2018" w:rsidRDefault="00CD1970" w:rsidP="00327563">
            <w:pPr>
              <w:jc w:val="center"/>
              <w:rPr>
                <w:rtl/>
                <w:lang w:bidi="ar-EG"/>
              </w:rPr>
            </w:pPr>
          </w:p>
        </w:tc>
        <w:tc>
          <w:tcPr>
            <w:tcW w:w="289" w:type="dxa"/>
          </w:tcPr>
          <w:p w14:paraId="7EC10DE3" w14:textId="77777777" w:rsidR="00CD1970" w:rsidRPr="00BF2018" w:rsidRDefault="00CD1970" w:rsidP="00327563">
            <w:pPr>
              <w:jc w:val="center"/>
              <w:rPr>
                <w:rtl/>
                <w:lang w:bidi="ar-EG"/>
              </w:rPr>
            </w:pPr>
          </w:p>
        </w:tc>
        <w:tc>
          <w:tcPr>
            <w:tcW w:w="289" w:type="dxa"/>
          </w:tcPr>
          <w:p w14:paraId="4F3EAD7B" w14:textId="77777777" w:rsidR="00CD1970" w:rsidRPr="00BF2018" w:rsidRDefault="00CD1970" w:rsidP="00327563">
            <w:pPr>
              <w:jc w:val="center"/>
              <w:rPr>
                <w:rtl/>
                <w:lang w:bidi="ar-EG"/>
              </w:rPr>
            </w:pPr>
          </w:p>
        </w:tc>
        <w:tc>
          <w:tcPr>
            <w:tcW w:w="289" w:type="dxa"/>
          </w:tcPr>
          <w:p w14:paraId="329236CE" w14:textId="77777777" w:rsidR="00CD1970" w:rsidRPr="00BF2018" w:rsidRDefault="00CD1970" w:rsidP="00327563">
            <w:pPr>
              <w:jc w:val="center"/>
              <w:rPr>
                <w:rtl/>
                <w:lang w:bidi="ar-EG"/>
              </w:rPr>
            </w:pPr>
          </w:p>
        </w:tc>
        <w:tc>
          <w:tcPr>
            <w:tcW w:w="289" w:type="dxa"/>
          </w:tcPr>
          <w:p w14:paraId="2E4D3EA0" w14:textId="77777777" w:rsidR="00CD1970" w:rsidRPr="00BF2018" w:rsidRDefault="00CD1970" w:rsidP="00327563">
            <w:pPr>
              <w:jc w:val="center"/>
              <w:rPr>
                <w:rtl/>
                <w:lang w:bidi="ar-EG"/>
              </w:rPr>
            </w:pPr>
          </w:p>
        </w:tc>
        <w:tc>
          <w:tcPr>
            <w:tcW w:w="289" w:type="dxa"/>
          </w:tcPr>
          <w:p w14:paraId="64684608" w14:textId="77777777" w:rsidR="00CD1970" w:rsidRPr="00BF2018" w:rsidRDefault="00CD1970" w:rsidP="00327563">
            <w:pPr>
              <w:jc w:val="center"/>
              <w:rPr>
                <w:rtl/>
                <w:lang w:bidi="ar-EG"/>
              </w:rPr>
            </w:pPr>
          </w:p>
        </w:tc>
        <w:tc>
          <w:tcPr>
            <w:tcW w:w="289" w:type="dxa"/>
          </w:tcPr>
          <w:p w14:paraId="0F538CCE" w14:textId="77777777" w:rsidR="00CD1970" w:rsidRPr="00BF2018" w:rsidRDefault="00CD1970" w:rsidP="00327563">
            <w:pPr>
              <w:jc w:val="center"/>
              <w:rPr>
                <w:rtl/>
                <w:lang w:bidi="ar-EG"/>
              </w:rPr>
            </w:pPr>
          </w:p>
        </w:tc>
        <w:tc>
          <w:tcPr>
            <w:tcW w:w="304" w:type="dxa"/>
          </w:tcPr>
          <w:p w14:paraId="134D83E5" w14:textId="77777777" w:rsidR="00CD1970" w:rsidRPr="00BF2018" w:rsidRDefault="00CD1970" w:rsidP="00327563">
            <w:pPr>
              <w:jc w:val="center"/>
              <w:rPr>
                <w:rtl/>
                <w:lang w:bidi="ar-EG"/>
              </w:rPr>
            </w:pPr>
          </w:p>
        </w:tc>
        <w:tc>
          <w:tcPr>
            <w:tcW w:w="255" w:type="dxa"/>
          </w:tcPr>
          <w:p w14:paraId="1FC99F7E" w14:textId="77777777" w:rsidR="00CD1970" w:rsidRPr="00BF2018" w:rsidRDefault="00CD1970" w:rsidP="00327563">
            <w:pPr>
              <w:jc w:val="center"/>
              <w:rPr>
                <w:rtl/>
                <w:lang w:bidi="ar-EG"/>
              </w:rPr>
            </w:pPr>
          </w:p>
        </w:tc>
        <w:tc>
          <w:tcPr>
            <w:tcW w:w="289" w:type="dxa"/>
          </w:tcPr>
          <w:p w14:paraId="14F85A33" w14:textId="77777777" w:rsidR="00CD1970" w:rsidRPr="00BF2018" w:rsidRDefault="00CD1970" w:rsidP="00327563">
            <w:pPr>
              <w:jc w:val="center"/>
              <w:rPr>
                <w:rtl/>
                <w:lang w:bidi="ar-EG"/>
              </w:rPr>
            </w:pPr>
          </w:p>
        </w:tc>
        <w:tc>
          <w:tcPr>
            <w:tcW w:w="289" w:type="dxa"/>
          </w:tcPr>
          <w:p w14:paraId="16A91D90" w14:textId="77777777" w:rsidR="00CD1970" w:rsidRPr="00BF2018" w:rsidRDefault="00CD1970" w:rsidP="00327563">
            <w:pPr>
              <w:jc w:val="center"/>
              <w:rPr>
                <w:rtl/>
                <w:lang w:bidi="ar-EG"/>
              </w:rPr>
            </w:pPr>
          </w:p>
        </w:tc>
        <w:tc>
          <w:tcPr>
            <w:tcW w:w="289" w:type="dxa"/>
          </w:tcPr>
          <w:p w14:paraId="70DFD847" w14:textId="77777777" w:rsidR="00CD1970" w:rsidRPr="00BF2018" w:rsidRDefault="00CD1970" w:rsidP="00327563">
            <w:pPr>
              <w:jc w:val="center"/>
              <w:rPr>
                <w:rtl/>
                <w:lang w:bidi="ar-EG"/>
              </w:rPr>
            </w:pPr>
          </w:p>
        </w:tc>
        <w:tc>
          <w:tcPr>
            <w:tcW w:w="289" w:type="dxa"/>
          </w:tcPr>
          <w:p w14:paraId="56791A1F" w14:textId="77777777" w:rsidR="00CD1970" w:rsidRPr="00BF2018" w:rsidRDefault="00CD1970" w:rsidP="00327563">
            <w:pPr>
              <w:jc w:val="center"/>
              <w:rPr>
                <w:rtl/>
                <w:lang w:bidi="ar-EG"/>
              </w:rPr>
            </w:pPr>
          </w:p>
        </w:tc>
        <w:tc>
          <w:tcPr>
            <w:tcW w:w="289" w:type="dxa"/>
          </w:tcPr>
          <w:p w14:paraId="7EEBFAB0" w14:textId="77777777" w:rsidR="00CD1970" w:rsidRPr="00BF2018" w:rsidRDefault="00CD1970" w:rsidP="00327563">
            <w:pPr>
              <w:jc w:val="center"/>
              <w:rPr>
                <w:rtl/>
                <w:lang w:bidi="ar-EG"/>
              </w:rPr>
            </w:pPr>
          </w:p>
        </w:tc>
        <w:tc>
          <w:tcPr>
            <w:tcW w:w="289" w:type="dxa"/>
          </w:tcPr>
          <w:p w14:paraId="3DFD3390" w14:textId="77777777" w:rsidR="00CD1970" w:rsidRPr="00BF2018" w:rsidRDefault="00CD1970" w:rsidP="00327563">
            <w:pPr>
              <w:rPr>
                <w:rtl/>
                <w:lang w:bidi="ar-EG"/>
              </w:rPr>
            </w:pPr>
          </w:p>
        </w:tc>
        <w:tc>
          <w:tcPr>
            <w:tcW w:w="289" w:type="dxa"/>
          </w:tcPr>
          <w:p w14:paraId="35AFFE72" w14:textId="77777777" w:rsidR="00CD1970" w:rsidRPr="00BF2018" w:rsidRDefault="00CD1970" w:rsidP="00327563">
            <w:pPr>
              <w:rPr>
                <w:rtl/>
                <w:lang w:bidi="ar-EG"/>
              </w:rPr>
            </w:pPr>
          </w:p>
        </w:tc>
        <w:tc>
          <w:tcPr>
            <w:tcW w:w="289" w:type="dxa"/>
          </w:tcPr>
          <w:p w14:paraId="3BC11ACE" w14:textId="77777777" w:rsidR="00CD1970" w:rsidRPr="00BF2018" w:rsidRDefault="00CD1970" w:rsidP="00327563">
            <w:pPr>
              <w:rPr>
                <w:rtl/>
                <w:lang w:bidi="ar-EG"/>
              </w:rPr>
            </w:pPr>
          </w:p>
        </w:tc>
        <w:tc>
          <w:tcPr>
            <w:tcW w:w="289" w:type="dxa"/>
            <w:shd w:val="clear" w:color="auto" w:fill="000000"/>
          </w:tcPr>
          <w:p w14:paraId="7A2E1DEF" w14:textId="77777777" w:rsidR="00CD1970" w:rsidRPr="00BF2018" w:rsidRDefault="00CD1970" w:rsidP="00327563">
            <w:pPr>
              <w:rPr>
                <w:rtl/>
                <w:lang w:bidi="ar-EG"/>
              </w:rPr>
            </w:pPr>
          </w:p>
        </w:tc>
        <w:tc>
          <w:tcPr>
            <w:tcW w:w="289" w:type="dxa"/>
          </w:tcPr>
          <w:p w14:paraId="563F5681" w14:textId="77777777" w:rsidR="00CD1970" w:rsidRPr="00BF2018" w:rsidRDefault="00CD1970" w:rsidP="00327563">
            <w:pPr>
              <w:rPr>
                <w:rtl/>
                <w:lang w:bidi="ar-EG"/>
              </w:rPr>
            </w:pPr>
          </w:p>
        </w:tc>
        <w:tc>
          <w:tcPr>
            <w:tcW w:w="289" w:type="dxa"/>
          </w:tcPr>
          <w:p w14:paraId="56E6764B" w14:textId="77777777" w:rsidR="00CD1970" w:rsidRPr="00BF2018" w:rsidRDefault="00CD1970" w:rsidP="00327563">
            <w:pPr>
              <w:rPr>
                <w:rtl/>
                <w:lang w:bidi="ar-EG"/>
              </w:rPr>
            </w:pPr>
          </w:p>
        </w:tc>
        <w:tc>
          <w:tcPr>
            <w:tcW w:w="289" w:type="dxa"/>
          </w:tcPr>
          <w:p w14:paraId="6254F682" w14:textId="77777777" w:rsidR="00CD1970" w:rsidRPr="00BF2018" w:rsidRDefault="00CD1970" w:rsidP="00327563">
            <w:pPr>
              <w:rPr>
                <w:rtl/>
                <w:lang w:bidi="ar-EG"/>
              </w:rPr>
            </w:pPr>
          </w:p>
        </w:tc>
        <w:tc>
          <w:tcPr>
            <w:tcW w:w="289" w:type="dxa"/>
          </w:tcPr>
          <w:p w14:paraId="7081BC34" w14:textId="77777777" w:rsidR="00CD1970" w:rsidRPr="00BF2018" w:rsidRDefault="00CD1970" w:rsidP="00327563">
            <w:pPr>
              <w:rPr>
                <w:rtl/>
                <w:lang w:bidi="ar-EG"/>
              </w:rPr>
            </w:pPr>
          </w:p>
        </w:tc>
        <w:tc>
          <w:tcPr>
            <w:tcW w:w="289" w:type="dxa"/>
          </w:tcPr>
          <w:p w14:paraId="3C1E1512" w14:textId="77777777" w:rsidR="00CD1970" w:rsidRPr="00BF2018" w:rsidRDefault="00CD1970" w:rsidP="00327563">
            <w:pPr>
              <w:rPr>
                <w:rtl/>
                <w:lang w:bidi="ar-EG"/>
              </w:rPr>
            </w:pPr>
          </w:p>
        </w:tc>
        <w:tc>
          <w:tcPr>
            <w:tcW w:w="289" w:type="dxa"/>
          </w:tcPr>
          <w:p w14:paraId="691B28E1" w14:textId="77777777" w:rsidR="00CD1970" w:rsidRPr="00BF2018" w:rsidRDefault="00CD1970" w:rsidP="00327563">
            <w:pPr>
              <w:rPr>
                <w:rtl/>
                <w:lang w:bidi="ar-EG"/>
              </w:rPr>
            </w:pPr>
          </w:p>
        </w:tc>
        <w:tc>
          <w:tcPr>
            <w:tcW w:w="289" w:type="dxa"/>
          </w:tcPr>
          <w:p w14:paraId="51FC3BAB" w14:textId="77777777" w:rsidR="00CD1970" w:rsidRPr="00BF2018" w:rsidRDefault="00CD1970" w:rsidP="00327563">
            <w:pPr>
              <w:rPr>
                <w:rtl/>
                <w:lang w:bidi="ar-EG"/>
              </w:rPr>
            </w:pPr>
          </w:p>
        </w:tc>
        <w:tc>
          <w:tcPr>
            <w:tcW w:w="289" w:type="dxa"/>
          </w:tcPr>
          <w:p w14:paraId="5489F998" w14:textId="77777777" w:rsidR="00CD1970" w:rsidRPr="00BF2018" w:rsidRDefault="00CD1970" w:rsidP="00327563">
            <w:pPr>
              <w:rPr>
                <w:rtl/>
                <w:lang w:bidi="ar-EG"/>
              </w:rPr>
            </w:pPr>
          </w:p>
        </w:tc>
        <w:tc>
          <w:tcPr>
            <w:tcW w:w="289" w:type="dxa"/>
          </w:tcPr>
          <w:p w14:paraId="4C391A54" w14:textId="77777777" w:rsidR="00CD1970" w:rsidRPr="00BF2018" w:rsidRDefault="00CD1970" w:rsidP="00327563">
            <w:pPr>
              <w:rPr>
                <w:rtl/>
                <w:lang w:bidi="ar-EG"/>
              </w:rPr>
            </w:pPr>
          </w:p>
        </w:tc>
        <w:tc>
          <w:tcPr>
            <w:tcW w:w="289" w:type="dxa"/>
          </w:tcPr>
          <w:p w14:paraId="45B3E7C0" w14:textId="77777777" w:rsidR="00CD1970" w:rsidRPr="00BF2018" w:rsidRDefault="00CD1970" w:rsidP="00327563">
            <w:pPr>
              <w:rPr>
                <w:rtl/>
                <w:lang w:bidi="ar-EG"/>
              </w:rPr>
            </w:pPr>
          </w:p>
        </w:tc>
        <w:tc>
          <w:tcPr>
            <w:tcW w:w="289" w:type="dxa"/>
          </w:tcPr>
          <w:p w14:paraId="21CE856C" w14:textId="77777777" w:rsidR="00CD1970" w:rsidRPr="00BF2018" w:rsidRDefault="00CD1970" w:rsidP="00327563">
            <w:pPr>
              <w:rPr>
                <w:rtl/>
                <w:lang w:bidi="ar-EG"/>
              </w:rPr>
            </w:pPr>
          </w:p>
        </w:tc>
        <w:tc>
          <w:tcPr>
            <w:tcW w:w="289" w:type="dxa"/>
          </w:tcPr>
          <w:p w14:paraId="0AE13D74" w14:textId="77777777" w:rsidR="00CD1970" w:rsidRPr="00BF2018" w:rsidRDefault="00CD1970" w:rsidP="00327563">
            <w:pPr>
              <w:rPr>
                <w:rtl/>
                <w:lang w:bidi="ar-EG"/>
              </w:rPr>
            </w:pPr>
          </w:p>
        </w:tc>
        <w:tc>
          <w:tcPr>
            <w:tcW w:w="289" w:type="dxa"/>
          </w:tcPr>
          <w:p w14:paraId="7DFF4DF9" w14:textId="77777777" w:rsidR="00CD1970" w:rsidRPr="00BF2018" w:rsidRDefault="00CD1970" w:rsidP="00327563">
            <w:pPr>
              <w:rPr>
                <w:rtl/>
                <w:lang w:bidi="ar-EG"/>
              </w:rPr>
            </w:pPr>
          </w:p>
        </w:tc>
        <w:tc>
          <w:tcPr>
            <w:tcW w:w="289" w:type="dxa"/>
          </w:tcPr>
          <w:p w14:paraId="465F4A8F" w14:textId="77777777" w:rsidR="00CD1970" w:rsidRPr="00BF2018" w:rsidRDefault="00CD1970" w:rsidP="00327563">
            <w:pPr>
              <w:rPr>
                <w:rtl/>
                <w:lang w:bidi="ar-EG"/>
              </w:rPr>
            </w:pPr>
          </w:p>
        </w:tc>
        <w:tc>
          <w:tcPr>
            <w:tcW w:w="289" w:type="dxa"/>
          </w:tcPr>
          <w:p w14:paraId="50BC2897" w14:textId="77777777" w:rsidR="00CD1970" w:rsidRPr="00BF2018" w:rsidRDefault="00CD1970" w:rsidP="00327563">
            <w:pPr>
              <w:rPr>
                <w:rtl/>
                <w:lang w:bidi="ar-EG"/>
              </w:rPr>
            </w:pPr>
          </w:p>
        </w:tc>
        <w:tc>
          <w:tcPr>
            <w:tcW w:w="289" w:type="dxa"/>
          </w:tcPr>
          <w:p w14:paraId="5D6DFE1F" w14:textId="77777777" w:rsidR="00CD1970" w:rsidRPr="00BF2018" w:rsidRDefault="00CD1970" w:rsidP="00327563">
            <w:pPr>
              <w:rPr>
                <w:rtl/>
                <w:lang w:bidi="ar-EG"/>
              </w:rPr>
            </w:pPr>
          </w:p>
        </w:tc>
        <w:tc>
          <w:tcPr>
            <w:tcW w:w="289" w:type="dxa"/>
          </w:tcPr>
          <w:p w14:paraId="5FBAE039" w14:textId="77777777" w:rsidR="00CD1970" w:rsidRPr="00BF2018" w:rsidRDefault="00CD1970" w:rsidP="00327563">
            <w:pPr>
              <w:rPr>
                <w:rtl/>
                <w:lang w:bidi="ar-EG"/>
              </w:rPr>
            </w:pPr>
          </w:p>
        </w:tc>
        <w:tc>
          <w:tcPr>
            <w:tcW w:w="289" w:type="dxa"/>
          </w:tcPr>
          <w:p w14:paraId="1F38D94E" w14:textId="77777777" w:rsidR="00CD1970" w:rsidRPr="00BF2018" w:rsidRDefault="00CD1970" w:rsidP="00327563">
            <w:pPr>
              <w:rPr>
                <w:rtl/>
                <w:lang w:bidi="ar-EG"/>
              </w:rPr>
            </w:pPr>
          </w:p>
        </w:tc>
        <w:tc>
          <w:tcPr>
            <w:tcW w:w="289" w:type="dxa"/>
          </w:tcPr>
          <w:p w14:paraId="62F53CB5" w14:textId="77777777" w:rsidR="00CD1970" w:rsidRPr="00BF2018" w:rsidRDefault="00CD1970" w:rsidP="00327563">
            <w:pPr>
              <w:rPr>
                <w:rtl/>
                <w:lang w:bidi="ar-EG"/>
              </w:rPr>
            </w:pPr>
          </w:p>
        </w:tc>
        <w:tc>
          <w:tcPr>
            <w:tcW w:w="289" w:type="dxa"/>
          </w:tcPr>
          <w:p w14:paraId="7526CE82" w14:textId="77777777" w:rsidR="00CD1970" w:rsidRPr="00BF2018" w:rsidRDefault="00CD1970" w:rsidP="00327563">
            <w:pPr>
              <w:rPr>
                <w:rtl/>
                <w:lang w:bidi="ar-EG"/>
              </w:rPr>
            </w:pPr>
          </w:p>
        </w:tc>
        <w:tc>
          <w:tcPr>
            <w:tcW w:w="289" w:type="dxa"/>
          </w:tcPr>
          <w:p w14:paraId="6CCD3A80" w14:textId="77777777" w:rsidR="00CD1970" w:rsidRPr="00BF2018" w:rsidRDefault="00CD1970" w:rsidP="00327563">
            <w:pPr>
              <w:rPr>
                <w:rtl/>
                <w:lang w:bidi="ar-EG"/>
              </w:rPr>
            </w:pPr>
          </w:p>
        </w:tc>
        <w:tc>
          <w:tcPr>
            <w:tcW w:w="289" w:type="dxa"/>
          </w:tcPr>
          <w:p w14:paraId="184A2249" w14:textId="77777777" w:rsidR="00CD1970" w:rsidRPr="00BF2018" w:rsidRDefault="00CD1970" w:rsidP="00327563">
            <w:pPr>
              <w:rPr>
                <w:rtl/>
                <w:lang w:bidi="ar-EG"/>
              </w:rPr>
            </w:pPr>
          </w:p>
        </w:tc>
      </w:tr>
      <w:tr w:rsidR="00CD1970" w:rsidRPr="00BF2018" w14:paraId="536E1278" w14:textId="77777777" w:rsidTr="00327563">
        <w:tc>
          <w:tcPr>
            <w:tcW w:w="426" w:type="dxa"/>
            <w:vMerge/>
          </w:tcPr>
          <w:p w14:paraId="20892E77" w14:textId="77777777" w:rsidR="00CD1970" w:rsidRPr="00BF2018" w:rsidRDefault="00CD1970" w:rsidP="00327563">
            <w:pPr>
              <w:jc w:val="center"/>
              <w:rPr>
                <w:rtl/>
                <w:lang w:bidi="ar-EG"/>
              </w:rPr>
            </w:pPr>
          </w:p>
        </w:tc>
        <w:tc>
          <w:tcPr>
            <w:tcW w:w="567" w:type="dxa"/>
          </w:tcPr>
          <w:p w14:paraId="49C856AF" w14:textId="77777777" w:rsidR="00CD1970" w:rsidRPr="00BF2018" w:rsidRDefault="00CD1970" w:rsidP="00327563">
            <w:pPr>
              <w:jc w:val="center"/>
              <w:rPr>
                <w:b/>
                <w:bCs/>
                <w:rtl/>
                <w:lang w:bidi="ar-EG"/>
              </w:rPr>
            </w:pPr>
            <w:r w:rsidRPr="00BF2018">
              <w:rPr>
                <w:b/>
                <w:bCs/>
                <w:rtl/>
                <w:lang w:bidi="ar-EG"/>
              </w:rPr>
              <w:t>3</w:t>
            </w:r>
          </w:p>
        </w:tc>
        <w:tc>
          <w:tcPr>
            <w:tcW w:w="275" w:type="dxa"/>
          </w:tcPr>
          <w:p w14:paraId="25B24E0B" w14:textId="77777777" w:rsidR="00CD1970" w:rsidRPr="00BF2018" w:rsidRDefault="00CD1970" w:rsidP="00327563">
            <w:pPr>
              <w:jc w:val="center"/>
              <w:rPr>
                <w:rtl/>
                <w:lang w:bidi="ar-EG"/>
              </w:rPr>
            </w:pPr>
          </w:p>
        </w:tc>
        <w:tc>
          <w:tcPr>
            <w:tcW w:w="290" w:type="dxa"/>
          </w:tcPr>
          <w:p w14:paraId="4468C700" w14:textId="77777777" w:rsidR="00CD1970" w:rsidRPr="00BF2018" w:rsidRDefault="00CD1970" w:rsidP="00327563">
            <w:pPr>
              <w:jc w:val="center"/>
              <w:rPr>
                <w:rtl/>
                <w:lang w:bidi="ar-EG"/>
              </w:rPr>
            </w:pPr>
          </w:p>
        </w:tc>
        <w:tc>
          <w:tcPr>
            <w:tcW w:w="289" w:type="dxa"/>
          </w:tcPr>
          <w:p w14:paraId="02A71E06" w14:textId="77777777" w:rsidR="00CD1970" w:rsidRPr="00BF2018" w:rsidRDefault="00CD1970" w:rsidP="00327563">
            <w:pPr>
              <w:jc w:val="center"/>
              <w:rPr>
                <w:rtl/>
                <w:lang w:bidi="ar-EG"/>
              </w:rPr>
            </w:pPr>
          </w:p>
        </w:tc>
        <w:tc>
          <w:tcPr>
            <w:tcW w:w="289" w:type="dxa"/>
          </w:tcPr>
          <w:p w14:paraId="6037898B" w14:textId="77777777" w:rsidR="00CD1970" w:rsidRPr="00BF2018" w:rsidRDefault="00CD1970" w:rsidP="00327563">
            <w:pPr>
              <w:jc w:val="center"/>
              <w:rPr>
                <w:rtl/>
                <w:lang w:bidi="ar-EG"/>
              </w:rPr>
            </w:pPr>
          </w:p>
        </w:tc>
        <w:tc>
          <w:tcPr>
            <w:tcW w:w="289" w:type="dxa"/>
          </w:tcPr>
          <w:p w14:paraId="4DA490A2" w14:textId="77777777" w:rsidR="00CD1970" w:rsidRPr="00BF2018" w:rsidRDefault="00CD1970" w:rsidP="00327563">
            <w:pPr>
              <w:jc w:val="center"/>
              <w:rPr>
                <w:rtl/>
                <w:lang w:bidi="ar-EG"/>
              </w:rPr>
            </w:pPr>
          </w:p>
        </w:tc>
        <w:tc>
          <w:tcPr>
            <w:tcW w:w="289" w:type="dxa"/>
          </w:tcPr>
          <w:p w14:paraId="3D4D805A" w14:textId="77777777" w:rsidR="00CD1970" w:rsidRPr="00BF2018" w:rsidRDefault="00CD1970" w:rsidP="00327563">
            <w:pPr>
              <w:jc w:val="center"/>
              <w:rPr>
                <w:rtl/>
                <w:lang w:bidi="ar-EG"/>
              </w:rPr>
            </w:pPr>
          </w:p>
        </w:tc>
        <w:tc>
          <w:tcPr>
            <w:tcW w:w="289" w:type="dxa"/>
          </w:tcPr>
          <w:p w14:paraId="6141CCF1" w14:textId="77777777" w:rsidR="00CD1970" w:rsidRPr="00BF2018" w:rsidRDefault="00CD1970" w:rsidP="00327563">
            <w:pPr>
              <w:jc w:val="center"/>
              <w:rPr>
                <w:rtl/>
                <w:lang w:bidi="ar-EG"/>
              </w:rPr>
            </w:pPr>
          </w:p>
        </w:tc>
        <w:tc>
          <w:tcPr>
            <w:tcW w:w="289" w:type="dxa"/>
          </w:tcPr>
          <w:p w14:paraId="346027FF" w14:textId="77777777" w:rsidR="00CD1970" w:rsidRPr="00BF2018" w:rsidRDefault="00CD1970" w:rsidP="00327563">
            <w:pPr>
              <w:jc w:val="center"/>
              <w:rPr>
                <w:rtl/>
                <w:lang w:bidi="ar-EG"/>
              </w:rPr>
            </w:pPr>
          </w:p>
        </w:tc>
        <w:tc>
          <w:tcPr>
            <w:tcW w:w="289" w:type="dxa"/>
          </w:tcPr>
          <w:p w14:paraId="67EB316F" w14:textId="77777777" w:rsidR="00CD1970" w:rsidRPr="00BF2018" w:rsidRDefault="00CD1970" w:rsidP="00327563">
            <w:pPr>
              <w:jc w:val="center"/>
              <w:rPr>
                <w:rtl/>
                <w:lang w:bidi="ar-EG"/>
              </w:rPr>
            </w:pPr>
          </w:p>
        </w:tc>
        <w:tc>
          <w:tcPr>
            <w:tcW w:w="289" w:type="dxa"/>
          </w:tcPr>
          <w:p w14:paraId="44D45A52" w14:textId="77777777" w:rsidR="00CD1970" w:rsidRPr="00BF2018" w:rsidRDefault="00CD1970" w:rsidP="00327563">
            <w:pPr>
              <w:jc w:val="center"/>
              <w:rPr>
                <w:rtl/>
                <w:lang w:bidi="ar-EG"/>
              </w:rPr>
            </w:pPr>
          </w:p>
        </w:tc>
        <w:tc>
          <w:tcPr>
            <w:tcW w:w="289" w:type="dxa"/>
          </w:tcPr>
          <w:p w14:paraId="2199E451" w14:textId="77777777" w:rsidR="00CD1970" w:rsidRPr="00BF2018" w:rsidRDefault="00CD1970" w:rsidP="00327563">
            <w:pPr>
              <w:jc w:val="center"/>
              <w:rPr>
                <w:rtl/>
                <w:lang w:bidi="ar-EG"/>
              </w:rPr>
            </w:pPr>
          </w:p>
        </w:tc>
        <w:tc>
          <w:tcPr>
            <w:tcW w:w="304" w:type="dxa"/>
          </w:tcPr>
          <w:p w14:paraId="27D8B9D0" w14:textId="77777777" w:rsidR="00CD1970" w:rsidRPr="00BF2018" w:rsidRDefault="00CD1970" w:rsidP="00327563">
            <w:pPr>
              <w:jc w:val="center"/>
              <w:rPr>
                <w:rtl/>
                <w:lang w:bidi="ar-EG"/>
              </w:rPr>
            </w:pPr>
          </w:p>
        </w:tc>
        <w:tc>
          <w:tcPr>
            <w:tcW w:w="255" w:type="dxa"/>
          </w:tcPr>
          <w:p w14:paraId="405D37DB" w14:textId="77777777" w:rsidR="00CD1970" w:rsidRPr="00BF2018" w:rsidRDefault="00CD1970" w:rsidP="00327563">
            <w:pPr>
              <w:jc w:val="center"/>
              <w:rPr>
                <w:rtl/>
                <w:lang w:bidi="ar-EG"/>
              </w:rPr>
            </w:pPr>
          </w:p>
        </w:tc>
        <w:tc>
          <w:tcPr>
            <w:tcW w:w="289" w:type="dxa"/>
          </w:tcPr>
          <w:p w14:paraId="5334977C" w14:textId="77777777" w:rsidR="00CD1970" w:rsidRPr="00BF2018" w:rsidRDefault="00CD1970" w:rsidP="00327563">
            <w:pPr>
              <w:jc w:val="center"/>
              <w:rPr>
                <w:rtl/>
                <w:lang w:bidi="ar-EG"/>
              </w:rPr>
            </w:pPr>
          </w:p>
        </w:tc>
        <w:tc>
          <w:tcPr>
            <w:tcW w:w="289" w:type="dxa"/>
          </w:tcPr>
          <w:p w14:paraId="23A46277" w14:textId="77777777" w:rsidR="00CD1970" w:rsidRPr="00BF2018" w:rsidRDefault="00CD1970" w:rsidP="00327563">
            <w:pPr>
              <w:jc w:val="center"/>
              <w:rPr>
                <w:rtl/>
                <w:lang w:bidi="ar-EG"/>
              </w:rPr>
            </w:pPr>
          </w:p>
        </w:tc>
        <w:tc>
          <w:tcPr>
            <w:tcW w:w="289" w:type="dxa"/>
          </w:tcPr>
          <w:p w14:paraId="746230B7" w14:textId="77777777" w:rsidR="00CD1970" w:rsidRPr="00BF2018" w:rsidRDefault="00CD1970" w:rsidP="00327563">
            <w:pPr>
              <w:jc w:val="center"/>
              <w:rPr>
                <w:rtl/>
                <w:lang w:bidi="ar-EG"/>
              </w:rPr>
            </w:pPr>
          </w:p>
        </w:tc>
        <w:tc>
          <w:tcPr>
            <w:tcW w:w="289" w:type="dxa"/>
          </w:tcPr>
          <w:p w14:paraId="75F3D33D" w14:textId="77777777" w:rsidR="00CD1970" w:rsidRPr="00BF2018" w:rsidRDefault="00CD1970" w:rsidP="00327563">
            <w:pPr>
              <w:jc w:val="center"/>
              <w:rPr>
                <w:rtl/>
                <w:lang w:bidi="ar-EG"/>
              </w:rPr>
            </w:pPr>
          </w:p>
        </w:tc>
        <w:tc>
          <w:tcPr>
            <w:tcW w:w="289" w:type="dxa"/>
          </w:tcPr>
          <w:p w14:paraId="25FBC79E" w14:textId="77777777" w:rsidR="00CD1970" w:rsidRPr="00BF2018" w:rsidRDefault="00CD1970" w:rsidP="00327563">
            <w:pPr>
              <w:jc w:val="center"/>
              <w:rPr>
                <w:rtl/>
                <w:lang w:bidi="ar-EG"/>
              </w:rPr>
            </w:pPr>
          </w:p>
        </w:tc>
        <w:tc>
          <w:tcPr>
            <w:tcW w:w="289" w:type="dxa"/>
          </w:tcPr>
          <w:p w14:paraId="4725C700" w14:textId="77777777" w:rsidR="00CD1970" w:rsidRPr="00BF2018" w:rsidRDefault="00CD1970" w:rsidP="00327563">
            <w:pPr>
              <w:rPr>
                <w:rtl/>
                <w:lang w:bidi="ar-EG"/>
              </w:rPr>
            </w:pPr>
          </w:p>
        </w:tc>
        <w:tc>
          <w:tcPr>
            <w:tcW w:w="289" w:type="dxa"/>
          </w:tcPr>
          <w:p w14:paraId="0F50133C" w14:textId="77777777" w:rsidR="00CD1970" w:rsidRPr="00BF2018" w:rsidRDefault="00CD1970" w:rsidP="00327563">
            <w:pPr>
              <w:rPr>
                <w:rtl/>
                <w:lang w:bidi="ar-EG"/>
              </w:rPr>
            </w:pPr>
          </w:p>
        </w:tc>
        <w:tc>
          <w:tcPr>
            <w:tcW w:w="289" w:type="dxa"/>
          </w:tcPr>
          <w:p w14:paraId="0DFE9C2C" w14:textId="77777777" w:rsidR="00CD1970" w:rsidRPr="00BF2018" w:rsidRDefault="00CD1970" w:rsidP="00327563">
            <w:pPr>
              <w:rPr>
                <w:rtl/>
                <w:lang w:bidi="ar-EG"/>
              </w:rPr>
            </w:pPr>
          </w:p>
        </w:tc>
        <w:tc>
          <w:tcPr>
            <w:tcW w:w="289" w:type="dxa"/>
          </w:tcPr>
          <w:p w14:paraId="7BBA0060" w14:textId="77777777" w:rsidR="00CD1970" w:rsidRPr="00BF2018" w:rsidRDefault="00CD1970" w:rsidP="00327563">
            <w:pPr>
              <w:rPr>
                <w:rtl/>
                <w:lang w:bidi="ar-EG"/>
              </w:rPr>
            </w:pPr>
          </w:p>
        </w:tc>
        <w:tc>
          <w:tcPr>
            <w:tcW w:w="289" w:type="dxa"/>
            <w:shd w:val="clear" w:color="auto" w:fill="000000"/>
          </w:tcPr>
          <w:p w14:paraId="29AD4C27" w14:textId="77777777" w:rsidR="00CD1970" w:rsidRPr="00BF2018" w:rsidRDefault="00CD1970" w:rsidP="00327563">
            <w:pPr>
              <w:rPr>
                <w:rtl/>
                <w:lang w:bidi="ar-EG"/>
              </w:rPr>
            </w:pPr>
          </w:p>
        </w:tc>
        <w:tc>
          <w:tcPr>
            <w:tcW w:w="289" w:type="dxa"/>
          </w:tcPr>
          <w:p w14:paraId="784F2F95" w14:textId="77777777" w:rsidR="00CD1970" w:rsidRPr="00BF2018" w:rsidRDefault="00CD1970" w:rsidP="00327563">
            <w:pPr>
              <w:rPr>
                <w:rtl/>
                <w:lang w:bidi="ar-EG"/>
              </w:rPr>
            </w:pPr>
          </w:p>
        </w:tc>
        <w:tc>
          <w:tcPr>
            <w:tcW w:w="289" w:type="dxa"/>
          </w:tcPr>
          <w:p w14:paraId="10E168E8" w14:textId="77777777" w:rsidR="00CD1970" w:rsidRPr="00BF2018" w:rsidRDefault="00CD1970" w:rsidP="00327563">
            <w:pPr>
              <w:rPr>
                <w:rtl/>
                <w:lang w:bidi="ar-EG"/>
              </w:rPr>
            </w:pPr>
          </w:p>
        </w:tc>
        <w:tc>
          <w:tcPr>
            <w:tcW w:w="289" w:type="dxa"/>
          </w:tcPr>
          <w:p w14:paraId="328256D6" w14:textId="77777777" w:rsidR="00CD1970" w:rsidRPr="00BF2018" w:rsidRDefault="00CD1970" w:rsidP="00327563">
            <w:pPr>
              <w:rPr>
                <w:rtl/>
                <w:lang w:bidi="ar-EG"/>
              </w:rPr>
            </w:pPr>
          </w:p>
        </w:tc>
        <w:tc>
          <w:tcPr>
            <w:tcW w:w="289" w:type="dxa"/>
          </w:tcPr>
          <w:p w14:paraId="4D4A1F51" w14:textId="77777777" w:rsidR="00CD1970" w:rsidRPr="00BF2018" w:rsidRDefault="00CD1970" w:rsidP="00327563">
            <w:pPr>
              <w:rPr>
                <w:rtl/>
                <w:lang w:bidi="ar-EG"/>
              </w:rPr>
            </w:pPr>
          </w:p>
        </w:tc>
        <w:tc>
          <w:tcPr>
            <w:tcW w:w="289" w:type="dxa"/>
          </w:tcPr>
          <w:p w14:paraId="2FA03C85" w14:textId="77777777" w:rsidR="00CD1970" w:rsidRPr="00BF2018" w:rsidRDefault="00CD1970" w:rsidP="00327563">
            <w:pPr>
              <w:rPr>
                <w:rtl/>
                <w:lang w:bidi="ar-EG"/>
              </w:rPr>
            </w:pPr>
          </w:p>
        </w:tc>
        <w:tc>
          <w:tcPr>
            <w:tcW w:w="289" w:type="dxa"/>
          </w:tcPr>
          <w:p w14:paraId="313E88D8" w14:textId="77777777" w:rsidR="00CD1970" w:rsidRPr="00BF2018" w:rsidRDefault="00CD1970" w:rsidP="00327563">
            <w:pPr>
              <w:rPr>
                <w:rtl/>
                <w:lang w:bidi="ar-EG"/>
              </w:rPr>
            </w:pPr>
          </w:p>
        </w:tc>
        <w:tc>
          <w:tcPr>
            <w:tcW w:w="289" w:type="dxa"/>
          </w:tcPr>
          <w:p w14:paraId="471487BB" w14:textId="77777777" w:rsidR="00CD1970" w:rsidRPr="00BF2018" w:rsidRDefault="00CD1970" w:rsidP="00327563">
            <w:pPr>
              <w:rPr>
                <w:rtl/>
                <w:lang w:bidi="ar-EG"/>
              </w:rPr>
            </w:pPr>
          </w:p>
        </w:tc>
        <w:tc>
          <w:tcPr>
            <w:tcW w:w="289" w:type="dxa"/>
          </w:tcPr>
          <w:p w14:paraId="79A7F2C9" w14:textId="77777777" w:rsidR="00CD1970" w:rsidRPr="00BF2018" w:rsidRDefault="00CD1970" w:rsidP="00327563">
            <w:pPr>
              <w:rPr>
                <w:rtl/>
                <w:lang w:bidi="ar-EG"/>
              </w:rPr>
            </w:pPr>
          </w:p>
        </w:tc>
        <w:tc>
          <w:tcPr>
            <w:tcW w:w="289" w:type="dxa"/>
          </w:tcPr>
          <w:p w14:paraId="3B1A11C4" w14:textId="77777777" w:rsidR="00CD1970" w:rsidRPr="00BF2018" w:rsidRDefault="00CD1970" w:rsidP="00327563">
            <w:pPr>
              <w:rPr>
                <w:rtl/>
                <w:lang w:bidi="ar-EG"/>
              </w:rPr>
            </w:pPr>
          </w:p>
        </w:tc>
        <w:tc>
          <w:tcPr>
            <w:tcW w:w="289" w:type="dxa"/>
          </w:tcPr>
          <w:p w14:paraId="722852B5" w14:textId="77777777" w:rsidR="00CD1970" w:rsidRPr="00BF2018" w:rsidRDefault="00CD1970" w:rsidP="00327563">
            <w:pPr>
              <w:rPr>
                <w:rtl/>
                <w:lang w:bidi="ar-EG"/>
              </w:rPr>
            </w:pPr>
          </w:p>
        </w:tc>
        <w:tc>
          <w:tcPr>
            <w:tcW w:w="289" w:type="dxa"/>
          </w:tcPr>
          <w:p w14:paraId="0FF9E70A" w14:textId="77777777" w:rsidR="00CD1970" w:rsidRPr="00BF2018" w:rsidRDefault="00CD1970" w:rsidP="00327563">
            <w:pPr>
              <w:rPr>
                <w:rtl/>
                <w:lang w:bidi="ar-EG"/>
              </w:rPr>
            </w:pPr>
          </w:p>
        </w:tc>
        <w:tc>
          <w:tcPr>
            <w:tcW w:w="289" w:type="dxa"/>
          </w:tcPr>
          <w:p w14:paraId="012112B9" w14:textId="77777777" w:rsidR="00CD1970" w:rsidRPr="00BF2018" w:rsidRDefault="00CD1970" w:rsidP="00327563">
            <w:pPr>
              <w:rPr>
                <w:rtl/>
                <w:lang w:bidi="ar-EG"/>
              </w:rPr>
            </w:pPr>
          </w:p>
        </w:tc>
        <w:tc>
          <w:tcPr>
            <w:tcW w:w="289" w:type="dxa"/>
          </w:tcPr>
          <w:p w14:paraId="6CD7FD80" w14:textId="77777777" w:rsidR="00CD1970" w:rsidRPr="00BF2018" w:rsidRDefault="00CD1970" w:rsidP="00327563">
            <w:pPr>
              <w:rPr>
                <w:rtl/>
                <w:lang w:bidi="ar-EG"/>
              </w:rPr>
            </w:pPr>
          </w:p>
        </w:tc>
        <w:tc>
          <w:tcPr>
            <w:tcW w:w="289" w:type="dxa"/>
          </w:tcPr>
          <w:p w14:paraId="3524FD7B" w14:textId="77777777" w:rsidR="00CD1970" w:rsidRPr="00BF2018" w:rsidRDefault="00CD1970" w:rsidP="00327563">
            <w:pPr>
              <w:rPr>
                <w:rtl/>
                <w:lang w:bidi="ar-EG"/>
              </w:rPr>
            </w:pPr>
          </w:p>
        </w:tc>
        <w:tc>
          <w:tcPr>
            <w:tcW w:w="289" w:type="dxa"/>
          </w:tcPr>
          <w:p w14:paraId="671D1EF0" w14:textId="77777777" w:rsidR="00CD1970" w:rsidRPr="00BF2018" w:rsidRDefault="00CD1970" w:rsidP="00327563">
            <w:pPr>
              <w:rPr>
                <w:rtl/>
                <w:lang w:bidi="ar-EG"/>
              </w:rPr>
            </w:pPr>
          </w:p>
        </w:tc>
        <w:tc>
          <w:tcPr>
            <w:tcW w:w="289" w:type="dxa"/>
          </w:tcPr>
          <w:p w14:paraId="6338D36C" w14:textId="77777777" w:rsidR="00CD1970" w:rsidRPr="00BF2018" w:rsidRDefault="00CD1970" w:rsidP="00327563">
            <w:pPr>
              <w:rPr>
                <w:rtl/>
                <w:lang w:bidi="ar-EG"/>
              </w:rPr>
            </w:pPr>
          </w:p>
        </w:tc>
        <w:tc>
          <w:tcPr>
            <w:tcW w:w="289" w:type="dxa"/>
          </w:tcPr>
          <w:p w14:paraId="1613C834" w14:textId="77777777" w:rsidR="00CD1970" w:rsidRPr="00BF2018" w:rsidRDefault="00CD1970" w:rsidP="00327563">
            <w:pPr>
              <w:rPr>
                <w:rtl/>
                <w:lang w:bidi="ar-EG"/>
              </w:rPr>
            </w:pPr>
          </w:p>
        </w:tc>
        <w:tc>
          <w:tcPr>
            <w:tcW w:w="289" w:type="dxa"/>
          </w:tcPr>
          <w:p w14:paraId="0FF430EF" w14:textId="77777777" w:rsidR="00CD1970" w:rsidRPr="00BF2018" w:rsidRDefault="00CD1970" w:rsidP="00327563">
            <w:pPr>
              <w:rPr>
                <w:rtl/>
                <w:lang w:bidi="ar-EG"/>
              </w:rPr>
            </w:pPr>
          </w:p>
        </w:tc>
        <w:tc>
          <w:tcPr>
            <w:tcW w:w="289" w:type="dxa"/>
          </w:tcPr>
          <w:p w14:paraId="26060396" w14:textId="77777777" w:rsidR="00CD1970" w:rsidRPr="00BF2018" w:rsidRDefault="00CD1970" w:rsidP="00327563">
            <w:pPr>
              <w:rPr>
                <w:rtl/>
                <w:lang w:bidi="ar-EG"/>
              </w:rPr>
            </w:pPr>
          </w:p>
        </w:tc>
        <w:tc>
          <w:tcPr>
            <w:tcW w:w="289" w:type="dxa"/>
          </w:tcPr>
          <w:p w14:paraId="4FC46543" w14:textId="77777777" w:rsidR="00CD1970" w:rsidRPr="00BF2018" w:rsidRDefault="00CD1970" w:rsidP="00327563">
            <w:pPr>
              <w:rPr>
                <w:rtl/>
                <w:lang w:bidi="ar-EG"/>
              </w:rPr>
            </w:pPr>
          </w:p>
        </w:tc>
        <w:tc>
          <w:tcPr>
            <w:tcW w:w="289" w:type="dxa"/>
          </w:tcPr>
          <w:p w14:paraId="3C6D9807" w14:textId="77777777" w:rsidR="00CD1970" w:rsidRPr="00BF2018" w:rsidRDefault="00CD1970" w:rsidP="00327563">
            <w:pPr>
              <w:rPr>
                <w:rtl/>
                <w:lang w:bidi="ar-EG"/>
              </w:rPr>
            </w:pPr>
          </w:p>
        </w:tc>
      </w:tr>
      <w:tr w:rsidR="00CD1970" w:rsidRPr="00BF2018" w14:paraId="54F64021" w14:textId="77777777" w:rsidTr="00327563">
        <w:tc>
          <w:tcPr>
            <w:tcW w:w="426" w:type="dxa"/>
            <w:vMerge/>
          </w:tcPr>
          <w:p w14:paraId="40C75BD6" w14:textId="77777777" w:rsidR="00CD1970" w:rsidRPr="00BF2018" w:rsidRDefault="00CD1970" w:rsidP="00327563">
            <w:pPr>
              <w:jc w:val="center"/>
              <w:rPr>
                <w:rtl/>
                <w:lang w:bidi="ar-EG"/>
              </w:rPr>
            </w:pPr>
          </w:p>
        </w:tc>
        <w:tc>
          <w:tcPr>
            <w:tcW w:w="567" w:type="dxa"/>
          </w:tcPr>
          <w:p w14:paraId="3B1AFD34" w14:textId="77777777" w:rsidR="00CD1970" w:rsidRPr="00BF2018" w:rsidRDefault="00CD1970" w:rsidP="00327563">
            <w:pPr>
              <w:jc w:val="center"/>
              <w:rPr>
                <w:b/>
                <w:bCs/>
                <w:rtl/>
                <w:lang w:bidi="ar-EG"/>
              </w:rPr>
            </w:pPr>
            <w:r w:rsidRPr="00BF2018">
              <w:rPr>
                <w:b/>
                <w:bCs/>
                <w:rtl/>
                <w:lang w:bidi="ar-EG"/>
              </w:rPr>
              <w:t>4</w:t>
            </w:r>
          </w:p>
        </w:tc>
        <w:tc>
          <w:tcPr>
            <w:tcW w:w="275" w:type="dxa"/>
          </w:tcPr>
          <w:p w14:paraId="15709347" w14:textId="77777777" w:rsidR="00CD1970" w:rsidRPr="00BF2018" w:rsidRDefault="00CD1970" w:rsidP="00327563">
            <w:pPr>
              <w:jc w:val="center"/>
              <w:rPr>
                <w:rtl/>
                <w:lang w:bidi="ar-EG"/>
              </w:rPr>
            </w:pPr>
          </w:p>
        </w:tc>
        <w:tc>
          <w:tcPr>
            <w:tcW w:w="290" w:type="dxa"/>
          </w:tcPr>
          <w:p w14:paraId="1ACEC70A" w14:textId="77777777" w:rsidR="00CD1970" w:rsidRPr="00BF2018" w:rsidRDefault="00CD1970" w:rsidP="00327563">
            <w:pPr>
              <w:jc w:val="center"/>
              <w:rPr>
                <w:rtl/>
                <w:lang w:bidi="ar-EG"/>
              </w:rPr>
            </w:pPr>
          </w:p>
        </w:tc>
        <w:tc>
          <w:tcPr>
            <w:tcW w:w="289" w:type="dxa"/>
          </w:tcPr>
          <w:p w14:paraId="09B67F9C" w14:textId="77777777" w:rsidR="00CD1970" w:rsidRPr="00BF2018" w:rsidRDefault="00CD1970" w:rsidP="00327563">
            <w:pPr>
              <w:jc w:val="center"/>
              <w:rPr>
                <w:rtl/>
                <w:lang w:bidi="ar-EG"/>
              </w:rPr>
            </w:pPr>
          </w:p>
        </w:tc>
        <w:tc>
          <w:tcPr>
            <w:tcW w:w="289" w:type="dxa"/>
          </w:tcPr>
          <w:p w14:paraId="394A4742" w14:textId="77777777" w:rsidR="00CD1970" w:rsidRPr="00BF2018" w:rsidRDefault="00CD1970" w:rsidP="00327563">
            <w:pPr>
              <w:jc w:val="center"/>
              <w:rPr>
                <w:rtl/>
                <w:lang w:bidi="ar-EG"/>
              </w:rPr>
            </w:pPr>
          </w:p>
        </w:tc>
        <w:tc>
          <w:tcPr>
            <w:tcW w:w="289" w:type="dxa"/>
          </w:tcPr>
          <w:p w14:paraId="719C82AB" w14:textId="77777777" w:rsidR="00CD1970" w:rsidRPr="00BF2018" w:rsidRDefault="00CD1970" w:rsidP="00327563">
            <w:pPr>
              <w:jc w:val="center"/>
              <w:rPr>
                <w:rtl/>
                <w:lang w:bidi="ar-EG"/>
              </w:rPr>
            </w:pPr>
          </w:p>
        </w:tc>
        <w:tc>
          <w:tcPr>
            <w:tcW w:w="289" w:type="dxa"/>
          </w:tcPr>
          <w:p w14:paraId="1C4DD634" w14:textId="77777777" w:rsidR="00CD1970" w:rsidRPr="00BF2018" w:rsidRDefault="00CD1970" w:rsidP="00327563">
            <w:pPr>
              <w:jc w:val="center"/>
              <w:rPr>
                <w:rtl/>
                <w:lang w:bidi="ar-EG"/>
              </w:rPr>
            </w:pPr>
          </w:p>
        </w:tc>
        <w:tc>
          <w:tcPr>
            <w:tcW w:w="289" w:type="dxa"/>
          </w:tcPr>
          <w:p w14:paraId="711F5AEF" w14:textId="77777777" w:rsidR="00CD1970" w:rsidRPr="00BF2018" w:rsidRDefault="00CD1970" w:rsidP="00327563">
            <w:pPr>
              <w:jc w:val="center"/>
              <w:rPr>
                <w:rtl/>
                <w:lang w:bidi="ar-EG"/>
              </w:rPr>
            </w:pPr>
          </w:p>
        </w:tc>
        <w:tc>
          <w:tcPr>
            <w:tcW w:w="289" w:type="dxa"/>
          </w:tcPr>
          <w:p w14:paraId="5AF07F0E" w14:textId="77777777" w:rsidR="00CD1970" w:rsidRPr="00BF2018" w:rsidRDefault="00CD1970" w:rsidP="00327563">
            <w:pPr>
              <w:jc w:val="center"/>
              <w:rPr>
                <w:rtl/>
                <w:lang w:bidi="ar-EG"/>
              </w:rPr>
            </w:pPr>
          </w:p>
        </w:tc>
        <w:tc>
          <w:tcPr>
            <w:tcW w:w="289" w:type="dxa"/>
          </w:tcPr>
          <w:p w14:paraId="57471C38" w14:textId="77777777" w:rsidR="00CD1970" w:rsidRPr="00BF2018" w:rsidRDefault="00CD1970" w:rsidP="00327563">
            <w:pPr>
              <w:jc w:val="center"/>
              <w:rPr>
                <w:rtl/>
                <w:lang w:bidi="ar-EG"/>
              </w:rPr>
            </w:pPr>
          </w:p>
        </w:tc>
        <w:tc>
          <w:tcPr>
            <w:tcW w:w="289" w:type="dxa"/>
          </w:tcPr>
          <w:p w14:paraId="5E126BE8" w14:textId="77777777" w:rsidR="00CD1970" w:rsidRPr="00BF2018" w:rsidRDefault="00CD1970" w:rsidP="00327563">
            <w:pPr>
              <w:jc w:val="center"/>
              <w:rPr>
                <w:rtl/>
                <w:lang w:bidi="ar-EG"/>
              </w:rPr>
            </w:pPr>
          </w:p>
        </w:tc>
        <w:tc>
          <w:tcPr>
            <w:tcW w:w="289" w:type="dxa"/>
          </w:tcPr>
          <w:p w14:paraId="03C27BC7" w14:textId="77777777" w:rsidR="00CD1970" w:rsidRPr="00BF2018" w:rsidRDefault="00CD1970" w:rsidP="00327563">
            <w:pPr>
              <w:jc w:val="center"/>
              <w:rPr>
                <w:rtl/>
                <w:lang w:bidi="ar-EG"/>
              </w:rPr>
            </w:pPr>
          </w:p>
        </w:tc>
        <w:tc>
          <w:tcPr>
            <w:tcW w:w="304" w:type="dxa"/>
          </w:tcPr>
          <w:p w14:paraId="57132243" w14:textId="77777777" w:rsidR="00CD1970" w:rsidRPr="00BF2018" w:rsidRDefault="00CD1970" w:rsidP="00327563">
            <w:pPr>
              <w:jc w:val="center"/>
              <w:rPr>
                <w:rtl/>
                <w:lang w:bidi="ar-EG"/>
              </w:rPr>
            </w:pPr>
          </w:p>
        </w:tc>
        <w:tc>
          <w:tcPr>
            <w:tcW w:w="255" w:type="dxa"/>
          </w:tcPr>
          <w:p w14:paraId="14163B2F" w14:textId="77777777" w:rsidR="00CD1970" w:rsidRPr="00BF2018" w:rsidRDefault="00CD1970" w:rsidP="00327563">
            <w:pPr>
              <w:jc w:val="center"/>
              <w:rPr>
                <w:rtl/>
                <w:lang w:bidi="ar-EG"/>
              </w:rPr>
            </w:pPr>
          </w:p>
        </w:tc>
        <w:tc>
          <w:tcPr>
            <w:tcW w:w="289" w:type="dxa"/>
          </w:tcPr>
          <w:p w14:paraId="33E9418F" w14:textId="77777777" w:rsidR="00CD1970" w:rsidRPr="00BF2018" w:rsidRDefault="00CD1970" w:rsidP="00327563">
            <w:pPr>
              <w:jc w:val="center"/>
              <w:rPr>
                <w:rtl/>
                <w:lang w:bidi="ar-EG"/>
              </w:rPr>
            </w:pPr>
          </w:p>
        </w:tc>
        <w:tc>
          <w:tcPr>
            <w:tcW w:w="289" w:type="dxa"/>
          </w:tcPr>
          <w:p w14:paraId="1684C95E" w14:textId="77777777" w:rsidR="00CD1970" w:rsidRPr="00BF2018" w:rsidRDefault="00CD1970" w:rsidP="00327563">
            <w:pPr>
              <w:jc w:val="center"/>
              <w:rPr>
                <w:rtl/>
                <w:lang w:bidi="ar-EG"/>
              </w:rPr>
            </w:pPr>
          </w:p>
        </w:tc>
        <w:tc>
          <w:tcPr>
            <w:tcW w:w="289" w:type="dxa"/>
          </w:tcPr>
          <w:p w14:paraId="7F2DDA62" w14:textId="77777777" w:rsidR="00CD1970" w:rsidRPr="00BF2018" w:rsidRDefault="00CD1970" w:rsidP="00327563">
            <w:pPr>
              <w:jc w:val="center"/>
              <w:rPr>
                <w:rtl/>
                <w:lang w:bidi="ar-EG"/>
              </w:rPr>
            </w:pPr>
          </w:p>
        </w:tc>
        <w:tc>
          <w:tcPr>
            <w:tcW w:w="289" w:type="dxa"/>
          </w:tcPr>
          <w:p w14:paraId="1D1FED7F" w14:textId="77777777" w:rsidR="00CD1970" w:rsidRPr="00BF2018" w:rsidRDefault="00CD1970" w:rsidP="00327563">
            <w:pPr>
              <w:jc w:val="center"/>
              <w:rPr>
                <w:rtl/>
                <w:lang w:bidi="ar-EG"/>
              </w:rPr>
            </w:pPr>
          </w:p>
        </w:tc>
        <w:tc>
          <w:tcPr>
            <w:tcW w:w="289" w:type="dxa"/>
          </w:tcPr>
          <w:p w14:paraId="6CE6D968" w14:textId="77777777" w:rsidR="00CD1970" w:rsidRPr="00BF2018" w:rsidRDefault="00CD1970" w:rsidP="00327563">
            <w:pPr>
              <w:jc w:val="center"/>
              <w:rPr>
                <w:rtl/>
                <w:lang w:bidi="ar-EG"/>
              </w:rPr>
            </w:pPr>
          </w:p>
        </w:tc>
        <w:tc>
          <w:tcPr>
            <w:tcW w:w="289" w:type="dxa"/>
          </w:tcPr>
          <w:p w14:paraId="6F2F546D" w14:textId="77777777" w:rsidR="00CD1970" w:rsidRPr="00BF2018" w:rsidRDefault="00CD1970" w:rsidP="00327563">
            <w:pPr>
              <w:rPr>
                <w:rtl/>
                <w:lang w:bidi="ar-EG"/>
              </w:rPr>
            </w:pPr>
          </w:p>
        </w:tc>
        <w:tc>
          <w:tcPr>
            <w:tcW w:w="289" w:type="dxa"/>
          </w:tcPr>
          <w:p w14:paraId="05C6DE4D" w14:textId="77777777" w:rsidR="00CD1970" w:rsidRPr="00BF2018" w:rsidRDefault="00CD1970" w:rsidP="00327563">
            <w:pPr>
              <w:rPr>
                <w:rtl/>
                <w:lang w:bidi="ar-EG"/>
              </w:rPr>
            </w:pPr>
          </w:p>
        </w:tc>
        <w:tc>
          <w:tcPr>
            <w:tcW w:w="289" w:type="dxa"/>
          </w:tcPr>
          <w:p w14:paraId="394AD776" w14:textId="77777777" w:rsidR="00CD1970" w:rsidRPr="00BF2018" w:rsidRDefault="00CD1970" w:rsidP="00327563">
            <w:pPr>
              <w:rPr>
                <w:rtl/>
                <w:lang w:bidi="ar-EG"/>
              </w:rPr>
            </w:pPr>
          </w:p>
        </w:tc>
        <w:tc>
          <w:tcPr>
            <w:tcW w:w="289" w:type="dxa"/>
          </w:tcPr>
          <w:p w14:paraId="07389925" w14:textId="77777777" w:rsidR="00CD1970" w:rsidRPr="00BF2018" w:rsidRDefault="00CD1970" w:rsidP="00327563">
            <w:pPr>
              <w:rPr>
                <w:rtl/>
                <w:lang w:bidi="ar-EG"/>
              </w:rPr>
            </w:pPr>
          </w:p>
        </w:tc>
        <w:tc>
          <w:tcPr>
            <w:tcW w:w="289" w:type="dxa"/>
          </w:tcPr>
          <w:p w14:paraId="2157DAAA" w14:textId="77777777" w:rsidR="00CD1970" w:rsidRPr="00BF2018" w:rsidRDefault="00CD1970" w:rsidP="00327563">
            <w:pPr>
              <w:rPr>
                <w:rtl/>
                <w:lang w:bidi="ar-EG"/>
              </w:rPr>
            </w:pPr>
          </w:p>
        </w:tc>
        <w:tc>
          <w:tcPr>
            <w:tcW w:w="289" w:type="dxa"/>
            <w:shd w:val="clear" w:color="auto" w:fill="000000"/>
          </w:tcPr>
          <w:p w14:paraId="426C6467" w14:textId="77777777" w:rsidR="00CD1970" w:rsidRPr="00BF2018" w:rsidRDefault="00CD1970" w:rsidP="00327563">
            <w:pPr>
              <w:rPr>
                <w:rtl/>
                <w:lang w:bidi="ar-EG"/>
              </w:rPr>
            </w:pPr>
          </w:p>
        </w:tc>
        <w:tc>
          <w:tcPr>
            <w:tcW w:w="289" w:type="dxa"/>
          </w:tcPr>
          <w:p w14:paraId="5354A98B" w14:textId="77777777" w:rsidR="00CD1970" w:rsidRPr="00BF2018" w:rsidRDefault="00CD1970" w:rsidP="00327563">
            <w:pPr>
              <w:rPr>
                <w:rtl/>
                <w:lang w:bidi="ar-EG"/>
              </w:rPr>
            </w:pPr>
          </w:p>
        </w:tc>
        <w:tc>
          <w:tcPr>
            <w:tcW w:w="289" w:type="dxa"/>
          </w:tcPr>
          <w:p w14:paraId="71F92970" w14:textId="77777777" w:rsidR="00CD1970" w:rsidRPr="00BF2018" w:rsidRDefault="00CD1970" w:rsidP="00327563">
            <w:pPr>
              <w:rPr>
                <w:rtl/>
                <w:lang w:bidi="ar-EG"/>
              </w:rPr>
            </w:pPr>
          </w:p>
        </w:tc>
        <w:tc>
          <w:tcPr>
            <w:tcW w:w="289" w:type="dxa"/>
          </w:tcPr>
          <w:p w14:paraId="7EB795C2" w14:textId="77777777" w:rsidR="00CD1970" w:rsidRPr="00BF2018" w:rsidRDefault="00CD1970" w:rsidP="00327563">
            <w:pPr>
              <w:rPr>
                <w:rtl/>
                <w:lang w:bidi="ar-EG"/>
              </w:rPr>
            </w:pPr>
          </w:p>
        </w:tc>
        <w:tc>
          <w:tcPr>
            <w:tcW w:w="289" w:type="dxa"/>
          </w:tcPr>
          <w:p w14:paraId="63F93F37" w14:textId="77777777" w:rsidR="00CD1970" w:rsidRPr="00BF2018" w:rsidRDefault="00CD1970" w:rsidP="00327563">
            <w:pPr>
              <w:rPr>
                <w:rtl/>
                <w:lang w:bidi="ar-EG"/>
              </w:rPr>
            </w:pPr>
          </w:p>
        </w:tc>
        <w:tc>
          <w:tcPr>
            <w:tcW w:w="289" w:type="dxa"/>
          </w:tcPr>
          <w:p w14:paraId="6BFB180A" w14:textId="77777777" w:rsidR="00CD1970" w:rsidRPr="00BF2018" w:rsidRDefault="00CD1970" w:rsidP="00327563">
            <w:pPr>
              <w:rPr>
                <w:rtl/>
                <w:lang w:bidi="ar-EG"/>
              </w:rPr>
            </w:pPr>
          </w:p>
        </w:tc>
        <w:tc>
          <w:tcPr>
            <w:tcW w:w="289" w:type="dxa"/>
          </w:tcPr>
          <w:p w14:paraId="1AD62987" w14:textId="77777777" w:rsidR="00CD1970" w:rsidRPr="00BF2018" w:rsidRDefault="00CD1970" w:rsidP="00327563">
            <w:pPr>
              <w:rPr>
                <w:rtl/>
                <w:lang w:bidi="ar-EG"/>
              </w:rPr>
            </w:pPr>
          </w:p>
        </w:tc>
        <w:tc>
          <w:tcPr>
            <w:tcW w:w="289" w:type="dxa"/>
          </w:tcPr>
          <w:p w14:paraId="2503D71E" w14:textId="77777777" w:rsidR="00CD1970" w:rsidRPr="00BF2018" w:rsidRDefault="00CD1970" w:rsidP="00327563">
            <w:pPr>
              <w:rPr>
                <w:rtl/>
                <w:lang w:bidi="ar-EG"/>
              </w:rPr>
            </w:pPr>
          </w:p>
        </w:tc>
        <w:tc>
          <w:tcPr>
            <w:tcW w:w="289" w:type="dxa"/>
          </w:tcPr>
          <w:p w14:paraId="1F6060C8" w14:textId="77777777" w:rsidR="00CD1970" w:rsidRPr="00BF2018" w:rsidRDefault="00CD1970" w:rsidP="00327563">
            <w:pPr>
              <w:rPr>
                <w:rtl/>
                <w:lang w:bidi="ar-EG"/>
              </w:rPr>
            </w:pPr>
          </w:p>
        </w:tc>
        <w:tc>
          <w:tcPr>
            <w:tcW w:w="289" w:type="dxa"/>
          </w:tcPr>
          <w:p w14:paraId="4F6DAC0D" w14:textId="77777777" w:rsidR="00CD1970" w:rsidRPr="00BF2018" w:rsidRDefault="00CD1970" w:rsidP="00327563">
            <w:pPr>
              <w:rPr>
                <w:rtl/>
                <w:lang w:bidi="ar-EG"/>
              </w:rPr>
            </w:pPr>
          </w:p>
        </w:tc>
        <w:tc>
          <w:tcPr>
            <w:tcW w:w="289" w:type="dxa"/>
          </w:tcPr>
          <w:p w14:paraId="3D6E4EEE" w14:textId="77777777" w:rsidR="00CD1970" w:rsidRPr="00BF2018" w:rsidRDefault="00CD1970" w:rsidP="00327563">
            <w:pPr>
              <w:rPr>
                <w:rtl/>
                <w:lang w:bidi="ar-EG"/>
              </w:rPr>
            </w:pPr>
          </w:p>
        </w:tc>
        <w:tc>
          <w:tcPr>
            <w:tcW w:w="289" w:type="dxa"/>
          </w:tcPr>
          <w:p w14:paraId="4BD6E2FE" w14:textId="77777777" w:rsidR="00CD1970" w:rsidRPr="00BF2018" w:rsidRDefault="00CD1970" w:rsidP="00327563">
            <w:pPr>
              <w:rPr>
                <w:rtl/>
                <w:lang w:bidi="ar-EG"/>
              </w:rPr>
            </w:pPr>
          </w:p>
        </w:tc>
        <w:tc>
          <w:tcPr>
            <w:tcW w:w="289" w:type="dxa"/>
          </w:tcPr>
          <w:p w14:paraId="0DCEFEA5" w14:textId="77777777" w:rsidR="00CD1970" w:rsidRPr="00BF2018" w:rsidRDefault="00CD1970" w:rsidP="00327563">
            <w:pPr>
              <w:rPr>
                <w:rtl/>
                <w:lang w:bidi="ar-EG"/>
              </w:rPr>
            </w:pPr>
          </w:p>
        </w:tc>
        <w:tc>
          <w:tcPr>
            <w:tcW w:w="289" w:type="dxa"/>
          </w:tcPr>
          <w:p w14:paraId="590BC7A6" w14:textId="77777777" w:rsidR="00CD1970" w:rsidRPr="00BF2018" w:rsidRDefault="00CD1970" w:rsidP="00327563">
            <w:pPr>
              <w:rPr>
                <w:rtl/>
                <w:lang w:bidi="ar-EG"/>
              </w:rPr>
            </w:pPr>
          </w:p>
        </w:tc>
        <w:tc>
          <w:tcPr>
            <w:tcW w:w="289" w:type="dxa"/>
          </w:tcPr>
          <w:p w14:paraId="33F6FEA0" w14:textId="77777777" w:rsidR="00CD1970" w:rsidRPr="00BF2018" w:rsidRDefault="00CD1970" w:rsidP="00327563">
            <w:pPr>
              <w:rPr>
                <w:rtl/>
                <w:lang w:bidi="ar-EG"/>
              </w:rPr>
            </w:pPr>
          </w:p>
        </w:tc>
        <w:tc>
          <w:tcPr>
            <w:tcW w:w="289" w:type="dxa"/>
          </w:tcPr>
          <w:p w14:paraId="2593195E" w14:textId="77777777" w:rsidR="00CD1970" w:rsidRPr="00BF2018" w:rsidRDefault="00CD1970" w:rsidP="00327563">
            <w:pPr>
              <w:rPr>
                <w:rtl/>
                <w:lang w:bidi="ar-EG"/>
              </w:rPr>
            </w:pPr>
          </w:p>
        </w:tc>
        <w:tc>
          <w:tcPr>
            <w:tcW w:w="289" w:type="dxa"/>
          </w:tcPr>
          <w:p w14:paraId="1740EB71" w14:textId="77777777" w:rsidR="00CD1970" w:rsidRPr="00BF2018" w:rsidRDefault="00CD1970" w:rsidP="00327563">
            <w:pPr>
              <w:rPr>
                <w:rtl/>
                <w:lang w:bidi="ar-EG"/>
              </w:rPr>
            </w:pPr>
          </w:p>
        </w:tc>
        <w:tc>
          <w:tcPr>
            <w:tcW w:w="289" w:type="dxa"/>
          </w:tcPr>
          <w:p w14:paraId="3094FBAF" w14:textId="77777777" w:rsidR="00CD1970" w:rsidRPr="00BF2018" w:rsidRDefault="00CD1970" w:rsidP="00327563">
            <w:pPr>
              <w:rPr>
                <w:rtl/>
                <w:lang w:bidi="ar-EG"/>
              </w:rPr>
            </w:pPr>
          </w:p>
        </w:tc>
        <w:tc>
          <w:tcPr>
            <w:tcW w:w="289" w:type="dxa"/>
          </w:tcPr>
          <w:p w14:paraId="5E8833CD" w14:textId="77777777" w:rsidR="00CD1970" w:rsidRPr="00BF2018" w:rsidRDefault="00CD1970" w:rsidP="00327563">
            <w:pPr>
              <w:rPr>
                <w:rtl/>
                <w:lang w:bidi="ar-EG"/>
              </w:rPr>
            </w:pPr>
          </w:p>
        </w:tc>
        <w:tc>
          <w:tcPr>
            <w:tcW w:w="289" w:type="dxa"/>
          </w:tcPr>
          <w:p w14:paraId="2A382766" w14:textId="77777777" w:rsidR="00CD1970" w:rsidRPr="00BF2018" w:rsidRDefault="00CD1970" w:rsidP="00327563">
            <w:pPr>
              <w:rPr>
                <w:rtl/>
                <w:lang w:bidi="ar-EG"/>
              </w:rPr>
            </w:pPr>
          </w:p>
        </w:tc>
        <w:tc>
          <w:tcPr>
            <w:tcW w:w="289" w:type="dxa"/>
          </w:tcPr>
          <w:p w14:paraId="474C4B6C" w14:textId="77777777" w:rsidR="00CD1970" w:rsidRPr="00BF2018" w:rsidRDefault="00CD1970" w:rsidP="00327563">
            <w:pPr>
              <w:rPr>
                <w:rtl/>
                <w:lang w:bidi="ar-EG"/>
              </w:rPr>
            </w:pPr>
          </w:p>
        </w:tc>
      </w:tr>
      <w:tr w:rsidR="00CD1970" w:rsidRPr="00BF2018" w14:paraId="521E8BAF" w14:textId="77777777" w:rsidTr="00327563">
        <w:tc>
          <w:tcPr>
            <w:tcW w:w="426" w:type="dxa"/>
            <w:vMerge/>
          </w:tcPr>
          <w:p w14:paraId="06072049" w14:textId="77777777" w:rsidR="00CD1970" w:rsidRPr="00BF2018" w:rsidRDefault="00CD1970" w:rsidP="00327563">
            <w:pPr>
              <w:jc w:val="center"/>
              <w:rPr>
                <w:rtl/>
                <w:lang w:bidi="ar-EG"/>
              </w:rPr>
            </w:pPr>
          </w:p>
        </w:tc>
        <w:tc>
          <w:tcPr>
            <w:tcW w:w="567" w:type="dxa"/>
          </w:tcPr>
          <w:p w14:paraId="5A6E5261" w14:textId="77777777" w:rsidR="00CD1970" w:rsidRPr="00BF2018" w:rsidRDefault="00CD1970" w:rsidP="00327563">
            <w:pPr>
              <w:jc w:val="center"/>
              <w:rPr>
                <w:b/>
                <w:bCs/>
                <w:rtl/>
                <w:lang w:bidi="ar-EG"/>
              </w:rPr>
            </w:pPr>
            <w:r w:rsidRPr="00BF2018">
              <w:rPr>
                <w:b/>
                <w:bCs/>
                <w:rtl/>
                <w:lang w:bidi="ar-EG"/>
              </w:rPr>
              <w:t>5</w:t>
            </w:r>
          </w:p>
        </w:tc>
        <w:tc>
          <w:tcPr>
            <w:tcW w:w="275" w:type="dxa"/>
          </w:tcPr>
          <w:p w14:paraId="555B467A" w14:textId="77777777" w:rsidR="00CD1970" w:rsidRPr="00BF2018" w:rsidRDefault="00CD1970" w:rsidP="00327563">
            <w:pPr>
              <w:jc w:val="center"/>
              <w:rPr>
                <w:rtl/>
                <w:lang w:bidi="ar-EG"/>
              </w:rPr>
            </w:pPr>
          </w:p>
        </w:tc>
        <w:tc>
          <w:tcPr>
            <w:tcW w:w="290" w:type="dxa"/>
          </w:tcPr>
          <w:p w14:paraId="29AB9E19" w14:textId="77777777" w:rsidR="00CD1970" w:rsidRPr="00BF2018" w:rsidRDefault="00CD1970" w:rsidP="00327563">
            <w:pPr>
              <w:jc w:val="center"/>
              <w:rPr>
                <w:rtl/>
                <w:lang w:bidi="ar-EG"/>
              </w:rPr>
            </w:pPr>
          </w:p>
        </w:tc>
        <w:tc>
          <w:tcPr>
            <w:tcW w:w="289" w:type="dxa"/>
          </w:tcPr>
          <w:p w14:paraId="37DCEE83" w14:textId="77777777" w:rsidR="00CD1970" w:rsidRPr="00BF2018" w:rsidRDefault="00CD1970" w:rsidP="00327563">
            <w:pPr>
              <w:jc w:val="center"/>
              <w:rPr>
                <w:rtl/>
                <w:lang w:bidi="ar-EG"/>
              </w:rPr>
            </w:pPr>
          </w:p>
        </w:tc>
        <w:tc>
          <w:tcPr>
            <w:tcW w:w="289" w:type="dxa"/>
          </w:tcPr>
          <w:p w14:paraId="31B6F1BB" w14:textId="77777777" w:rsidR="00CD1970" w:rsidRPr="00BF2018" w:rsidRDefault="00CD1970" w:rsidP="00327563">
            <w:pPr>
              <w:jc w:val="center"/>
              <w:rPr>
                <w:rtl/>
                <w:lang w:bidi="ar-EG"/>
              </w:rPr>
            </w:pPr>
          </w:p>
        </w:tc>
        <w:tc>
          <w:tcPr>
            <w:tcW w:w="289" w:type="dxa"/>
          </w:tcPr>
          <w:p w14:paraId="52645A1D" w14:textId="77777777" w:rsidR="00CD1970" w:rsidRPr="00BF2018" w:rsidRDefault="00CD1970" w:rsidP="00327563">
            <w:pPr>
              <w:jc w:val="center"/>
              <w:rPr>
                <w:rtl/>
                <w:lang w:bidi="ar-EG"/>
              </w:rPr>
            </w:pPr>
          </w:p>
        </w:tc>
        <w:tc>
          <w:tcPr>
            <w:tcW w:w="289" w:type="dxa"/>
          </w:tcPr>
          <w:p w14:paraId="6EE1F9CD" w14:textId="77777777" w:rsidR="00CD1970" w:rsidRPr="00BF2018" w:rsidRDefault="00CD1970" w:rsidP="00327563">
            <w:pPr>
              <w:jc w:val="center"/>
              <w:rPr>
                <w:rtl/>
                <w:lang w:bidi="ar-EG"/>
              </w:rPr>
            </w:pPr>
          </w:p>
        </w:tc>
        <w:tc>
          <w:tcPr>
            <w:tcW w:w="289" w:type="dxa"/>
          </w:tcPr>
          <w:p w14:paraId="6E39238F" w14:textId="77777777" w:rsidR="00CD1970" w:rsidRPr="00BF2018" w:rsidRDefault="00CD1970" w:rsidP="00327563">
            <w:pPr>
              <w:jc w:val="center"/>
              <w:rPr>
                <w:rtl/>
                <w:lang w:bidi="ar-EG"/>
              </w:rPr>
            </w:pPr>
          </w:p>
        </w:tc>
        <w:tc>
          <w:tcPr>
            <w:tcW w:w="289" w:type="dxa"/>
          </w:tcPr>
          <w:p w14:paraId="211608FB" w14:textId="77777777" w:rsidR="00CD1970" w:rsidRPr="00BF2018" w:rsidRDefault="00CD1970" w:rsidP="00327563">
            <w:pPr>
              <w:jc w:val="center"/>
              <w:rPr>
                <w:rtl/>
                <w:lang w:bidi="ar-EG"/>
              </w:rPr>
            </w:pPr>
          </w:p>
        </w:tc>
        <w:tc>
          <w:tcPr>
            <w:tcW w:w="289" w:type="dxa"/>
          </w:tcPr>
          <w:p w14:paraId="65634B8A" w14:textId="77777777" w:rsidR="00CD1970" w:rsidRPr="00BF2018" w:rsidRDefault="00CD1970" w:rsidP="00327563">
            <w:pPr>
              <w:jc w:val="center"/>
              <w:rPr>
                <w:rtl/>
                <w:lang w:bidi="ar-EG"/>
              </w:rPr>
            </w:pPr>
          </w:p>
        </w:tc>
        <w:tc>
          <w:tcPr>
            <w:tcW w:w="289" w:type="dxa"/>
          </w:tcPr>
          <w:p w14:paraId="2D55DC7A" w14:textId="77777777" w:rsidR="00CD1970" w:rsidRPr="00BF2018" w:rsidRDefault="00CD1970" w:rsidP="00327563">
            <w:pPr>
              <w:jc w:val="center"/>
              <w:rPr>
                <w:rtl/>
                <w:lang w:bidi="ar-EG"/>
              </w:rPr>
            </w:pPr>
          </w:p>
        </w:tc>
        <w:tc>
          <w:tcPr>
            <w:tcW w:w="289" w:type="dxa"/>
          </w:tcPr>
          <w:p w14:paraId="51F80B03" w14:textId="77777777" w:rsidR="00CD1970" w:rsidRPr="00BF2018" w:rsidRDefault="00CD1970" w:rsidP="00327563">
            <w:pPr>
              <w:jc w:val="center"/>
              <w:rPr>
                <w:rtl/>
                <w:lang w:bidi="ar-EG"/>
              </w:rPr>
            </w:pPr>
          </w:p>
        </w:tc>
        <w:tc>
          <w:tcPr>
            <w:tcW w:w="304" w:type="dxa"/>
          </w:tcPr>
          <w:p w14:paraId="33CB5200" w14:textId="77777777" w:rsidR="00CD1970" w:rsidRPr="00BF2018" w:rsidRDefault="00CD1970" w:rsidP="00327563">
            <w:pPr>
              <w:jc w:val="center"/>
              <w:rPr>
                <w:rtl/>
                <w:lang w:bidi="ar-EG"/>
              </w:rPr>
            </w:pPr>
          </w:p>
        </w:tc>
        <w:tc>
          <w:tcPr>
            <w:tcW w:w="255" w:type="dxa"/>
          </w:tcPr>
          <w:p w14:paraId="1A1590A9" w14:textId="77777777" w:rsidR="00CD1970" w:rsidRPr="00BF2018" w:rsidRDefault="00CD1970" w:rsidP="00327563">
            <w:pPr>
              <w:jc w:val="center"/>
              <w:rPr>
                <w:rtl/>
                <w:lang w:bidi="ar-EG"/>
              </w:rPr>
            </w:pPr>
          </w:p>
        </w:tc>
        <w:tc>
          <w:tcPr>
            <w:tcW w:w="289" w:type="dxa"/>
          </w:tcPr>
          <w:p w14:paraId="485B61E2" w14:textId="77777777" w:rsidR="00CD1970" w:rsidRPr="00BF2018" w:rsidRDefault="00CD1970" w:rsidP="00327563">
            <w:pPr>
              <w:jc w:val="center"/>
              <w:rPr>
                <w:rtl/>
                <w:lang w:bidi="ar-EG"/>
              </w:rPr>
            </w:pPr>
          </w:p>
        </w:tc>
        <w:tc>
          <w:tcPr>
            <w:tcW w:w="289" w:type="dxa"/>
          </w:tcPr>
          <w:p w14:paraId="74C707AB" w14:textId="77777777" w:rsidR="00CD1970" w:rsidRPr="00BF2018" w:rsidRDefault="00CD1970" w:rsidP="00327563">
            <w:pPr>
              <w:jc w:val="center"/>
              <w:rPr>
                <w:rtl/>
                <w:lang w:bidi="ar-EG"/>
              </w:rPr>
            </w:pPr>
          </w:p>
        </w:tc>
        <w:tc>
          <w:tcPr>
            <w:tcW w:w="289" w:type="dxa"/>
          </w:tcPr>
          <w:p w14:paraId="127E32E5" w14:textId="77777777" w:rsidR="00CD1970" w:rsidRPr="00BF2018" w:rsidRDefault="00CD1970" w:rsidP="00327563">
            <w:pPr>
              <w:jc w:val="center"/>
              <w:rPr>
                <w:rtl/>
                <w:lang w:bidi="ar-EG"/>
              </w:rPr>
            </w:pPr>
          </w:p>
        </w:tc>
        <w:tc>
          <w:tcPr>
            <w:tcW w:w="289" w:type="dxa"/>
          </w:tcPr>
          <w:p w14:paraId="0E7333C4" w14:textId="77777777" w:rsidR="00CD1970" w:rsidRPr="00BF2018" w:rsidRDefault="00CD1970" w:rsidP="00327563">
            <w:pPr>
              <w:jc w:val="center"/>
              <w:rPr>
                <w:rtl/>
                <w:lang w:bidi="ar-EG"/>
              </w:rPr>
            </w:pPr>
          </w:p>
        </w:tc>
        <w:tc>
          <w:tcPr>
            <w:tcW w:w="289" w:type="dxa"/>
          </w:tcPr>
          <w:p w14:paraId="74959EFF" w14:textId="77777777" w:rsidR="00CD1970" w:rsidRPr="00BF2018" w:rsidRDefault="00CD1970" w:rsidP="00327563">
            <w:pPr>
              <w:jc w:val="center"/>
              <w:rPr>
                <w:rtl/>
                <w:lang w:bidi="ar-EG"/>
              </w:rPr>
            </w:pPr>
          </w:p>
        </w:tc>
        <w:tc>
          <w:tcPr>
            <w:tcW w:w="289" w:type="dxa"/>
          </w:tcPr>
          <w:p w14:paraId="2B0190B4" w14:textId="77777777" w:rsidR="00CD1970" w:rsidRPr="00BF2018" w:rsidRDefault="00CD1970" w:rsidP="00327563">
            <w:pPr>
              <w:rPr>
                <w:rtl/>
                <w:lang w:bidi="ar-EG"/>
              </w:rPr>
            </w:pPr>
          </w:p>
        </w:tc>
        <w:tc>
          <w:tcPr>
            <w:tcW w:w="289" w:type="dxa"/>
          </w:tcPr>
          <w:p w14:paraId="76190ACD" w14:textId="77777777" w:rsidR="00CD1970" w:rsidRPr="00BF2018" w:rsidRDefault="00CD1970" w:rsidP="00327563">
            <w:pPr>
              <w:rPr>
                <w:rtl/>
                <w:lang w:bidi="ar-EG"/>
              </w:rPr>
            </w:pPr>
          </w:p>
        </w:tc>
        <w:tc>
          <w:tcPr>
            <w:tcW w:w="289" w:type="dxa"/>
          </w:tcPr>
          <w:p w14:paraId="39C04A44" w14:textId="77777777" w:rsidR="00CD1970" w:rsidRPr="00BF2018" w:rsidRDefault="00CD1970" w:rsidP="00327563">
            <w:pPr>
              <w:rPr>
                <w:rtl/>
                <w:lang w:bidi="ar-EG"/>
              </w:rPr>
            </w:pPr>
          </w:p>
        </w:tc>
        <w:tc>
          <w:tcPr>
            <w:tcW w:w="289" w:type="dxa"/>
          </w:tcPr>
          <w:p w14:paraId="20EDECD8" w14:textId="77777777" w:rsidR="00CD1970" w:rsidRPr="00BF2018" w:rsidRDefault="00CD1970" w:rsidP="00327563">
            <w:pPr>
              <w:rPr>
                <w:rtl/>
                <w:lang w:bidi="ar-EG"/>
              </w:rPr>
            </w:pPr>
          </w:p>
        </w:tc>
        <w:tc>
          <w:tcPr>
            <w:tcW w:w="289" w:type="dxa"/>
          </w:tcPr>
          <w:p w14:paraId="62A3E1A6" w14:textId="77777777" w:rsidR="00CD1970" w:rsidRPr="00BF2018" w:rsidRDefault="00CD1970" w:rsidP="00327563">
            <w:pPr>
              <w:rPr>
                <w:rtl/>
                <w:lang w:bidi="ar-EG"/>
              </w:rPr>
            </w:pPr>
          </w:p>
        </w:tc>
        <w:tc>
          <w:tcPr>
            <w:tcW w:w="289" w:type="dxa"/>
          </w:tcPr>
          <w:p w14:paraId="44148C93" w14:textId="77777777" w:rsidR="00CD1970" w:rsidRPr="00BF2018" w:rsidRDefault="00CD1970" w:rsidP="00327563">
            <w:pPr>
              <w:rPr>
                <w:rtl/>
                <w:lang w:bidi="ar-EG"/>
              </w:rPr>
            </w:pPr>
          </w:p>
        </w:tc>
        <w:tc>
          <w:tcPr>
            <w:tcW w:w="289" w:type="dxa"/>
            <w:shd w:val="clear" w:color="auto" w:fill="000000"/>
          </w:tcPr>
          <w:p w14:paraId="6361B320" w14:textId="77777777" w:rsidR="00CD1970" w:rsidRPr="00BF2018" w:rsidRDefault="00CD1970" w:rsidP="00327563">
            <w:pPr>
              <w:rPr>
                <w:rtl/>
                <w:lang w:bidi="ar-EG"/>
              </w:rPr>
            </w:pPr>
          </w:p>
        </w:tc>
        <w:tc>
          <w:tcPr>
            <w:tcW w:w="289" w:type="dxa"/>
          </w:tcPr>
          <w:p w14:paraId="3621B6A8" w14:textId="77777777" w:rsidR="00CD1970" w:rsidRPr="00BF2018" w:rsidRDefault="00CD1970" w:rsidP="00327563">
            <w:pPr>
              <w:rPr>
                <w:rtl/>
                <w:lang w:bidi="ar-EG"/>
              </w:rPr>
            </w:pPr>
          </w:p>
        </w:tc>
        <w:tc>
          <w:tcPr>
            <w:tcW w:w="289" w:type="dxa"/>
          </w:tcPr>
          <w:p w14:paraId="46691150" w14:textId="77777777" w:rsidR="00CD1970" w:rsidRPr="00BF2018" w:rsidRDefault="00CD1970" w:rsidP="00327563">
            <w:pPr>
              <w:rPr>
                <w:rtl/>
                <w:lang w:bidi="ar-EG"/>
              </w:rPr>
            </w:pPr>
          </w:p>
        </w:tc>
        <w:tc>
          <w:tcPr>
            <w:tcW w:w="289" w:type="dxa"/>
          </w:tcPr>
          <w:p w14:paraId="47CA1270" w14:textId="77777777" w:rsidR="00CD1970" w:rsidRPr="00BF2018" w:rsidRDefault="00CD1970" w:rsidP="00327563">
            <w:pPr>
              <w:rPr>
                <w:rtl/>
                <w:lang w:bidi="ar-EG"/>
              </w:rPr>
            </w:pPr>
          </w:p>
        </w:tc>
        <w:tc>
          <w:tcPr>
            <w:tcW w:w="289" w:type="dxa"/>
          </w:tcPr>
          <w:p w14:paraId="2E322D81" w14:textId="77777777" w:rsidR="00CD1970" w:rsidRPr="00BF2018" w:rsidRDefault="00CD1970" w:rsidP="00327563">
            <w:pPr>
              <w:rPr>
                <w:rtl/>
                <w:lang w:bidi="ar-EG"/>
              </w:rPr>
            </w:pPr>
          </w:p>
        </w:tc>
        <w:tc>
          <w:tcPr>
            <w:tcW w:w="289" w:type="dxa"/>
          </w:tcPr>
          <w:p w14:paraId="56086708" w14:textId="77777777" w:rsidR="00CD1970" w:rsidRPr="00BF2018" w:rsidRDefault="00CD1970" w:rsidP="00327563">
            <w:pPr>
              <w:rPr>
                <w:rtl/>
                <w:lang w:bidi="ar-EG"/>
              </w:rPr>
            </w:pPr>
          </w:p>
        </w:tc>
        <w:tc>
          <w:tcPr>
            <w:tcW w:w="289" w:type="dxa"/>
          </w:tcPr>
          <w:p w14:paraId="1B658E73" w14:textId="77777777" w:rsidR="00CD1970" w:rsidRPr="00BF2018" w:rsidRDefault="00CD1970" w:rsidP="00327563">
            <w:pPr>
              <w:rPr>
                <w:rtl/>
                <w:lang w:bidi="ar-EG"/>
              </w:rPr>
            </w:pPr>
          </w:p>
        </w:tc>
        <w:tc>
          <w:tcPr>
            <w:tcW w:w="289" w:type="dxa"/>
          </w:tcPr>
          <w:p w14:paraId="2216A4E0" w14:textId="77777777" w:rsidR="00CD1970" w:rsidRPr="00BF2018" w:rsidRDefault="00CD1970" w:rsidP="00327563">
            <w:pPr>
              <w:rPr>
                <w:rtl/>
                <w:lang w:bidi="ar-EG"/>
              </w:rPr>
            </w:pPr>
          </w:p>
        </w:tc>
        <w:tc>
          <w:tcPr>
            <w:tcW w:w="289" w:type="dxa"/>
          </w:tcPr>
          <w:p w14:paraId="59BFE9B5" w14:textId="77777777" w:rsidR="00CD1970" w:rsidRPr="00BF2018" w:rsidRDefault="00CD1970" w:rsidP="00327563">
            <w:pPr>
              <w:rPr>
                <w:rtl/>
                <w:lang w:bidi="ar-EG"/>
              </w:rPr>
            </w:pPr>
          </w:p>
        </w:tc>
        <w:tc>
          <w:tcPr>
            <w:tcW w:w="289" w:type="dxa"/>
          </w:tcPr>
          <w:p w14:paraId="3275B7C5" w14:textId="77777777" w:rsidR="00CD1970" w:rsidRPr="00BF2018" w:rsidRDefault="00CD1970" w:rsidP="00327563">
            <w:pPr>
              <w:rPr>
                <w:rtl/>
                <w:lang w:bidi="ar-EG"/>
              </w:rPr>
            </w:pPr>
          </w:p>
        </w:tc>
        <w:tc>
          <w:tcPr>
            <w:tcW w:w="289" w:type="dxa"/>
          </w:tcPr>
          <w:p w14:paraId="6917D36F" w14:textId="77777777" w:rsidR="00CD1970" w:rsidRPr="00BF2018" w:rsidRDefault="00CD1970" w:rsidP="00327563">
            <w:pPr>
              <w:rPr>
                <w:rtl/>
                <w:lang w:bidi="ar-EG"/>
              </w:rPr>
            </w:pPr>
          </w:p>
        </w:tc>
        <w:tc>
          <w:tcPr>
            <w:tcW w:w="289" w:type="dxa"/>
          </w:tcPr>
          <w:p w14:paraId="5217457B" w14:textId="77777777" w:rsidR="00CD1970" w:rsidRPr="00BF2018" w:rsidRDefault="00CD1970" w:rsidP="00327563">
            <w:pPr>
              <w:rPr>
                <w:rtl/>
                <w:lang w:bidi="ar-EG"/>
              </w:rPr>
            </w:pPr>
          </w:p>
        </w:tc>
        <w:tc>
          <w:tcPr>
            <w:tcW w:w="289" w:type="dxa"/>
          </w:tcPr>
          <w:p w14:paraId="61D158B2" w14:textId="77777777" w:rsidR="00CD1970" w:rsidRPr="00BF2018" w:rsidRDefault="00CD1970" w:rsidP="00327563">
            <w:pPr>
              <w:rPr>
                <w:rtl/>
                <w:lang w:bidi="ar-EG"/>
              </w:rPr>
            </w:pPr>
          </w:p>
        </w:tc>
        <w:tc>
          <w:tcPr>
            <w:tcW w:w="289" w:type="dxa"/>
          </w:tcPr>
          <w:p w14:paraId="37449CC6" w14:textId="77777777" w:rsidR="00CD1970" w:rsidRPr="00BF2018" w:rsidRDefault="00CD1970" w:rsidP="00327563">
            <w:pPr>
              <w:rPr>
                <w:rtl/>
                <w:lang w:bidi="ar-EG"/>
              </w:rPr>
            </w:pPr>
          </w:p>
        </w:tc>
        <w:tc>
          <w:tcPr>
            <w:tcW w:w="289" w:type="dxa"/>
          </w:tcPr>
          <w:p w14:paraId="5E3F3849" w14:textId="77777777" w:rsidR="00CD1970" w:rsidRPr="00BF2018" w:rsidRDefault="00CD1970" w:rsidP="00327563">
            <w:pPr>
              <w:rPr>
                <w:rtl/>
                <w:lang w:bidi="ar-EG"/>
              </w:rPr>
            </w:pPr>
          </w:p>
        </w:tc>
        <w:tc>
          <w:tcPr>
            <w:tcW w:w="289" w:type="dxa"/>
          </w:tcPr>
          <w:p w14:paraId="3A5F38FD" w14:textId="77777777" w:rsidR="00CD1970" w:rsidRPr="00BF2018" w:rsidRDefault="00CD1970" w:rsidP="00327563">
            <w:pPr>
              <w:rPr>
                <w:rtl/>
                <w:lang w:bidi="ar-EG"/>
              </w:rPr>
            </w:pPr>
          </w:p>
        </w:tc>
        <w:tc>
          <w:tcPr>
            <w:tcW w:w="289" w:type="dxa"/>
          </w:tcPr>
          <w:p w14:paraId="721A0E09" w14:textId="77777777" w:rsidR="00CD1970" w:rsidRPr="00BF2018" w:rsidRDefault="00CD1970" w:rsidP="00327563">
            <w:pPr>
              <w:rPr>
                <w:rtl/>
                <w:lang w:bidi="ar-EG"/>
              </w:rPr>
            </w:pPr>
          </w:p>
        </w:tc>
        <w:tc>
          <w:tcPr>
            <w:tcW w:w="289" w:type="dxa"/>
          </w:tcPr>
          <w:p w14:paraId="6C995E16" w14:textId="77777777" w:rsidR="00CD1970" w:rsidRPr="00BF2018" w:rsidRDefault="00CD1970" w:rsidP="00327563">
            <w:pPr>
              <w:rPr>
                <w:rtl/>
                <w:lang w:bidi="ar-EG"/>
              </w:rPr>
            </w:pPr>
          </w:p>
        </w:tc>
        <w:tc>
          <w:tcPr>
            <w:tcW w:w="289" w:type="dxa"/>
          </w:tcPr>
          <w:p w14:paraId="52BB64B5" w14:textId="77777777" w:rsidR="00CD1970" w:rsidRPr="00BF2018" w:rsidRDefault="00CD1970" w:rsidP="00327563">
            <w:pPr>
              <w:rPr>
                <w:rtl/>
                <w:lang w:bidi="ar-EG"/>
              </w:rPr>
            </w:pPr>
          </w:p>
        </w:tc>
        <w:tc>
          <w:tcPr>
            <w:tcW w:w="289" w:type="dxa"/>
          </w:tcPr>
          <w:p w14:paraId="7A135130" w14:textId="77777777" w:rsidR="00CD1970" w:rsidRPr="00BF2018" w:rsidRDefault="00CD1970" w:rsidP="00327563">
            <w:pPr>
              <w:rPr>
                <w:rtl/>
                <w:lang w:bidi="ar-EG"/>
              </w:rPr>
            </w:pPr>
          </w:p>
        </w:tc>
      </w:tr>
      <w:tr w:rsidR="00CD1970" w:rsidRPr="00BF2018" w14:paraId="57EB6CE6" w14:textId="77777777" w:rsidTr="00327563">
        <w:tc>
          <w:tcPr>
            <w:tcW w:w="426" w:type="dxa"/>
            <w:vMerge/>
          </w:tcPr>
          <w:p w14:paraId="78E18C1E" w14:textId="77777777" w:rsidR="00CD1970" w:rsidRPr="00BF2018" w:rsidRDefault="00CD1970" w:rsidP="00327563">
            <w:pPr>
              <w:jc w:val="center"/>
              <w:rPr>
                <w:rtl/>
                <w:lang w:bidi="ar-EG"/>
              </w:rPr>
            </w:pPr>
          </w:p>
        </w:tc>
        <w:tc>
          <w:tcPr>
            <w:tcW w:w="567" w:type="dxa"/>
          </w:tcPr>
          <w:p w14:paraId="7FC9490A" w14:textId="77777777" w:rsidR="00CD1970" w:rsidRPr="00BF2018" w:rsidRDefault="00CD1970" w:rsidP="00327563">
            <w:pPr>
              <w:jc w:val="center"/>
              <w:rPr>
                <w:b/>
                <w:bCs/>
                <w:rtl/>
                <w:lang w:bidi="ar-EG"/>
              </w:rPr>
            </w:pPr>
            <w:r w:rsidRPr="00BF2018">
              <w:rPr>
                <w:b/>
                <w:bCs/>
                <w:rtl/>
                <w:lang w:bidi="ar-EG"/>
              </w:rPr>
              <w:t>6</w:t>
            </w:r>
          </w:p>
        </w:tc>
        <w:tc>
          <w:tcPr>
            <w:tcW w:w="275" w:type="dxa"/>
          </w:tcPr>
          <w:p w14:paraId="6804056F" w14:textId="77777777" w:rsidR="00CD1970" w:rsidRPr="00BF2018" w:rsidRDefault="00CD1970" w:rsidP="00327563">
            <w:pPr>
              <w:jc w:val="center"/>
              <w:rPr>
                <w:rtl/>
                <w:lang w:bidi="ar-EG"/>
              </w:rPr>
            </w:pPr>
          </w:p>
        </w:tc>
        <w:tc>
          <w:tcPr>
            <w:tcW w:w="290" w:type="dxa"/>
          </w:tcPr>
          <w:p w14:paraId="7D515673" w14:textId="77777777" w:rsidR="00CD1970" w:rsidRPr="00BF2018" w:rsidRDefault="00CD1970" w:rsidP="00327563">
            <w:pPr>
              <w:jc w:val="center"/>
              <w:rPr>
                <w:rtl/>
                <w:lang w:bidi="ar-EG"/>
              </w:rPr>
            </w:pPr>
          </w:p>
        </w:tc>
        <w:tc>
          <w:tcPr>
            <w:tcW w:w="289" w:type="dxa"/>
          </w:tcPr>
          <w:p w14:paraId="346E85E5" w14:textId="77777777" w:rsidR="00CD1970" w:rsidRPr="00BF2018" w:rsidRDefault="00CD1970" w:rsidP="00327563">
            <w:pPr>
              <w:jc w:val="center"/>
              <w:rPr>
                <w:rtl/>
                <w:lang w:bidi="ar-EG"/>
              </w:rPr>
            </w:pPr>
          </w:p>
        </w:tc>
        <w:tc>
          <w:tcPr>
            <w:tcW w:w="289" w:type="dxa"/>
          </w:tcPr>
          <w:p w14:paraId="0F136F72" w14:textId="77777777" w:rsidR="00CD1970" w:rsidRPr="00BF2018" w:rsidRDefault="00CD1970" w:rsidP="00327563">
            <w:pPr>
              <w:jc w:val="center"/>
              <w:rPr>
                <w:rtl/>
                <w:lang w:bidi="ar-EG"/>
              </w:rPr>
            </w:pPr>
          </w:p>
        </w:tc>
        <w:tc>
          <w:tcPr>
            <w:tcW w:w="289" w:type="dxa"/>
          </w:tcPr>
          <w:p w14:paraId="77A7264D" w14:textId="77777777" w:rsidR="00CD1970" w:rsidRPr="00BF2018" w:rsidRDefault="00CD1970" w:rsidP="00327563">
            <w:pPr>
              <w:jc w:val="center"/>
              <w:rPr>
                <w:rtl/>
                <w:lang w:bidi="ar-EG"/>
              </w:rPr>
            </w:pPr>
          </w:p>
        </w:tc>
        <w:tc>
          <w:tcPr>
            <w:tcW w:w="289" w:type="dxa"/>
          </w:tcPr>
          <w:p w14:paraId="62755986" w14:textId="77777777" w:rsidR="00CD1970" w:rsidRPr="00BF2018" w:rsidRDefault="00CD1970" w:rsidP="00327563">
            <w:pPr>
              <w:jc w:val="center"/>
              <w:rPr>
                <w:rtl/>
                <w:lang w:bidi="ar-EG"/>
              </w:rPr>
            </w:pPr>
          </w:p>
        </w:tc>
        <w:tc>
          <w:tcPr>
            <w:tcW w:w="289" w:type="dxa"/>
          </w:tcPr>
          <w:p w14:paraId="4AF845C4" w14:textId="77777777" w:rsidR="00CD1970" w:rsidRPr="00BF2018" w:rsidRDefault="00CD1970" w:rsidP="00327563">
            <w:pPr>
              <w:jc w:val="center"/>
              <w:rPr>
                <w:rtl/>
                <w:lang w:bidi="ar-EG"/>
              </w:rPr>
            </w:pPr>
          </w:p>
        </w:tc>
        <w:tc>
          <w:tcPr>
            <w:tcW w:w="289" w:type="dxa"/>
          </w:tcPr>
          <w:p w14:paraId="3199531C" w14:textId="77777777" w:rsidR="00CD1970" w:rsidRPr="00BF2018" w:rsidRDefault="00CD1970" w:rsidP="00327563">
            <w:pPr>
              <w:jc w:val="center"/>
              <w:rPr>
                <w:rtl/>
                <w:lang w:bidi="ar-EG"/>
              </w:rPr>
            </w:pPr>
          </w:p>
        </w:tc>
        <w:tc>
          <w:tcPr>
            <w:tcW w:w="289" w:type="dxa"/>
          </w:tcPr>
          <w:p w14:paraId="62162A05" w14:textId="77777777" w:rsidR="00CD1970" w:rsidRPr="00BF2018" w:rsidRDefault="00CD1970" w:rsidP="00327563">
            <w:pPr>
              <w:jc w:val="center"/>
              <w:rPr>
                <w:rtl/>
                <w:lang w:bidi="ar-EG"/>
              </w:rPr>
            </w:pPr>
          </w:p>
        </w:tc>
        <w:tc>
          <w:tcPr>
            <w:tcW w:w="289" w:type="dxa"/>
          </w:tcPr>
          <w:p w14:paraId="0756DB49" w14:textId="77777777" w:rsidR="00CD1970" w:rsidRPr="00BF2018" w:rsidRDefault="00CD1970" w:rsidP="00327563">
            <w:pPr>
              <w:jc w:val="center"/>
              <w:rPr>
                <w:rtl/>
                <w:lang w:bidi="ar-EG"/>
              </w:rPr>
            </w:pPr>
          </w:p>
        </w:tc>
        <w:tc>
          <w:tcPr>
            <w:tcW w:w="289" w:type="dxa"/>
          </w:tcPr>
          <w:p w14:paraId="2A272E5A" w14:textId="77777777" w:rsidR="00CD1970" w:rsidRPr="00BF2018" w:rsidRDefault="00CD1970" w:rsidP="00327563">
            <w:pPr>
              <w:jc w:val="center"/>
              <w:rPr>
                <w:rtl/>
                <w:lang w:bidi="ar-EG"/>
              </w:rPr>
            </w:pPr>
          </w:p>
        </w:tc>
        <w:tc>
          <w:tcPr>
            <w:tcW w:w="304" w:type="dxa"/>
          </w:tcPr>
          <w:p w14:paraId="3C29FA54" w14:textId="77777777" w:rsidR="00CD1970" w:rsidRPr="00BF2018" w:rsidRDefault="00CD1970" w:rsidP="00327563">
            <w:pPr>
              <w:jc w:val="center"/>
              <w:rPr>
                <w:rtl/>
                <w:lang w:bidi="ar-EG"/>
              </w:rPr>
            </w:pPr>
          </w:p>
        </w:tc>
        <w:tc>
          <w:tcPr>
            <w:tcW w:w="255" w:type="dxa"/>
          </w:tcPr>
          <w:p w14:paraId="317534DE" w14:textId="77777777" w:rsidR="00CD1970" w:rsidRPr="00BF2018" w:rsidRDefault="00CD1970" w:rsidP="00327563">
            <w:pPr>
              <w:jc w:val="center"/>
              <w:rPr>
                <w:rtl/>
                <w:lang w:bidi="ar-EG"/>
              </w:rPr>
            </w:pPr>
          </w:p>
        </w:tc>
        <w:tc>
          <w:tcPr>
            <w:tcW w:w="289" w:type="dxa"/>
          </w:tcPr>
          <w:p w14:paraId="787A0602" w14:textId="77777777" w:rsidR="00CD1970" w:rsidRPr="00BF2018" w:rsidRDefault="00CD1970" w:rsidP="00327563">
            <w:pPr>
              <w:jc w:val="center"/>
              <w:rPr>
                <w:rtl/>
                <w:lang w:bidi="ar-EG"/>
              </w:rPr>
            </w:pPr>
          </w:p>
        </w:tc>
        <w:tc>
          <w:tcPr>
            <w:tcW w:w="289" w:type="dxa"/>
          </w:tcPr>
          <w:p w14:paraId="7C456100" w14:textId="77777777" w:rsidR="00CD1970" w:rsidRPr="00BF2018" w:rsidRDefault="00CD1970" w:rsidP="00327563">
            <w:pPr>
              <w:jc w:val="center"/>
              <w:rPr>
                <w:rtl/>
                <w:lang w:bidi="ar-EG"/>
              </w:rPr>
            </w:pPr>
          </w:p>
        </w:tc>
        <w:tc>
          <w:tcPr>
            <w:tcW w:w="289" w:type="dxa"/>
          </w:tcPr>
          <w:p w14:paraId="0CA73AF5" w14:textId="77777777" w:rsidR="00CD1970" w:rsidRPr="00BF2018" w:rsidRDefault="00CD1970" w:rsidP="00327563">
            <w:pPr>
              <w:jc w:val="center"/>
              <w:rPr>
                <w:rtl/>
                <w:lang w:bidi="ar-EG"/>
              </w:rPr>
            </w:pPr>
          </w:p>
        </w:tc>
        <w:tc>
          <w:tcPr>
            <w:tcW w:w="289" w:type="dxa"/>
          </w:tcPr>
          <w:p w14:paraId="068D8985" w14:textId="77777777" w:rsidR="00CD1970" w:rsidRPr="00BF2018" w:rsidRDefault="00CD1970" w:rsidP="00327563">
            <w:pPr>
              <w:jc w:val="center"/>
              <w:rPr>
                <w:rtl/>
                <w:lang w:bidi="ar-EG"/>
              </w:rPr>
            </w:pPr>
          </w:p>
        </w:tc>
        <w:tc>
          <w:tcPr>
            <w:tcW w:w="289" w:type="dxa"/>
          </w:tcPr>
          <w:p w14:paraId="7EE175D9" w14:textId="77777777" w:rsidR="00CD1970" w:rsidRPr="00BF2018" w:rsidRDefault="00CD1970" w:rsidP="00327563">
            <w:pPr>
              <w:jc w:val="center"/>
              <w:rPr>
                <w:rtl/>
                <w:lang w:bidi="ar-EG"/>
              </w:rPr>
            </w:pPr>
          </w:p>
        </w:tc>
        <w:tc>
          <w:tcPr>
            <w:tcW w:w="289" w:type="dxa"/>
          </w:tcPr>
          <w:p w14:paraId="2A73116D" w14:textId="77777777" w:rsidR="00CD1970" w:rsidRPr="00BF2018" w:rsidRDefault="00CD1970" w:rsidP="00327563">
            <w:pPr>
              <w:rPr>
                <w:rtl/>
                <w:lang w:bidi="ar-EG"/>
              </w:rPr>
            </w:pPr>
          </w:p>
        </w:tc>
        <w:tc>
          <w:tcPr>
            <w:tcW w:w="289" w:type="dxa"/>
          </w:tcPr>
          <w:p w14:paraId="1B70455C" w14:textId="77777777" w:rsidR="00CD1970" w:rsidRPr="00BF2018" w:rsidRDefault="00CD1970" w:rsidP="00327563">
            <w:pPr>
              <w:rPr>
                <w:rtl/>
                <w:lang w:bidi="ar-EG"/>
              </w:rPr>
            </w:pPr>
          </w:p>
        </w:tc>
        <w:tc>
          <w:tcPr>
            <w:tcW w:w="289" w:type="dxa"/>
          </w:tcPr>
          <w:p w14:paraId="3D21AE31" w14:textId="77777777" w:rsidR="00CD1970" w:rsidRPr="00BF2018" w:rsidRDefault="00CD1970" w:rsidP="00327563">
            <w:pPr>
              <w:rPr>
                <w:rtl/>
                <w:lang w:bidi="ar-EG"/>
              </w:rPr>
            </w:pPr>
          </w:p>
        </w:tc>
        <w:tc>
          <w:tcPr>
            <w:tcW w:w="289" w:type="dxa"/>
          </w:tcPr>
          <w:p w14:paraId="50246A7D" w14:textId="77777777" w:rsidR="00CD1970" w:rsidRPr="00BF2018" w:rsidRDefault="00CD1970" w:rsidP="00327563">
            <w:pPr>
              <w:rPr>
                <w:rtl/>
                <w:lang w:bidi="ar-EG"/>
              </w:rPr>
            </w:pPr>
          </w:p>
        </w:tc>
        <w:tc>
          <w:tcPr>
            <w:tcW w:w="289" w:type="dxa"/>
          </w:tcPr>
          <w:p w14:paraId="20160B56" w14:textId="77777777" w:rsidR="00CD1970" w:rsidRPr="00BF2018" w:rsidRDefault="00CD1970" w:rsidP="00327563">
            <w:pPr>
              <w:rPr>
                <w:rtl/>
                <w:lang w:bidi="ar-EG"/>
              </w:rPr>
            </w:pPr>
          </w:p>
        </w:tc>
        <w:tc>
          <w:tcPr>
            <w:tcW w:w="289" w:type="dxa"/>
          </w:tcPr>
          <w:p w14:paraId="08BDB87D" w14:textId="77777777" w:rsidR="00CD1970" w:rsidRPr="00BF2018" w:rsidRDefault="00CD1970" w:rsidP="00327563">
            <w:pPr>
              <w:rPr>
                <w:rtl/>
                <w:lang w:bidi="ar-EG"/>
              </w:rPr>
            </w:pPr>
          </w:p>
        </w:tc>
        <w:tc>
          <w:tcPr>
            <w:tcW w:w="289" w:type="dxa"/>
          </w:tcPr>
          <w:p w14:paraId="715B4981" w14:textId="77777777" w:rsidR="00CD1970" w:rsidRPr="00BF2018" w:rsidRDefault="00CD1970" w:rsidP="00327563">
            <w:pPr>
              <w:rPr>
                <w:rtl/>
                <w:lang w:bidi="ar-EG"/>
              </w:rPr>
            </w:pPr>
          </w:p>
        </w:tc>
        <w:tc>
          <w:tcPr>
            <w:tcW w:w="289" w:type="dxa"/>
            <w:shd w:val="clear" w:color="auto" w:fill="000000"/>
          </w:tcPr>
          <w:p w14:paraId="561FDF9C" w14:textId="77777777" w:rsidR="00CD1970" w:rsidRPr="00BF2018" w:rsidRDefault="00CD1970" w:rsidP="00327563">
            <w:pPr>
              <w:rPr>
                <w:rtl/>
                <w:lang w:bidi="ar-EG"/>
              </w:rPr>
            </w:pPr>
          </w:p>
        </w:tc>
        <w:tc>
          <w:tcPr>
            <w:tcW w:w="289" w:type="dxa"/>
          </w:tcPr>
          <w:p w14:paraId="1FD2465B" w14:textId="77777777" w:rsidR="00CD1970" w:rsidRPr="00BF2018" w:rsidRDefault="00CD1970" w:rsidP="00327563">
            <w:pPr>
              <w:rPr>
                <w:rtl/>
                <w:lang w:bidi="ar-EG"/>
              </w:rPr>
            </w:pPr>
          </w:p>
        </w:tc>
        <w:tc>
          <w:tcPr>
            <w:tcW w:w="289" w:type="dxa"/>
          </w:tcPr>
          <w:p w14:paraId="60E1CD00" w14:textId="77777777" w:rsidR="00CD1970" w:rsidRPr="00BF2018" w:rsidRDefault="00CD1970" w:rsidP="00327563">
            <w:pPr>
              <w:rPr>
                <w:rtl/>
                <w:lang w:bidi="ar-EG"/>
              </w:rPr>
            </w:pPr>
          </w:p>
        </w:tc>
        <w:tc>
          <w:tcPr>
            <w:tcW w:w="289" w:type="dxa"/>
          </w:tcPr>
          <w:p w14:paraId="51825ED4" w14:textId="77777777" w:rsidR="00CD1970" w:rsidRPr="00BF2018" w:rsidRDefault="00CD1970" w:rsidP="00327563">
            <w:pPr>
              <w:rPr>
                <w:rtl/>
                <w:lang w:bidi="ar-EG"/>
              </w:rPr>
            </w:pPr>
          </w:p>
        </w:tc>
        <w:tc>
          <w:tcPr>
            <w:tcW w:w="289" w:type="dxa"/>
          </w:tcPr>
          <w:p w14:paraId="117CBF17" w14:textId="77777777" w:rsidR="00CD1970" w:rsidRPr="00BF2018" w:rsidRDefault="00CD1970" w:rsidP="00327563">
            <w:pPr>
              <w:rPr>
                <w:rtl/>
                <w:lang w:bidi="ar-EG"/>
              </w:rPr>
            </w:pPr>
          </w:p>
        </w:tc>
        <w:tc>
          <w:tcPr>
            <w:tcW w:w="289" w:type="dxa"/>
          </w:tcPr>
          <w:p w14:paraId="79BB812F" w14:textId="77777777" w:rsidR="00CD1970" w:rsidRPr="00BF2018" w:rsidRDefault="00CD1970" w:rsidP="00327563">
            <w:pPr>
              <w:rPr>
                <w:rtl/>
                <w:lang w:bidi="ar-EG"/>
              </w:rPr>
            </w:pPr>
          </w:p>
        </w:tc>
        <w:tc>
          <w:tcPr>
            <w:tcW w:w="289" w:type="dxa"/>
          </w:tcPr>
          <w:p w14:paraId="2957F23E" w14:textId="77777777" w:rsidR="00CD1970" w:rsidRPr="00BF2018" w:rsidRDefault="00CD1970" w:rsidP="00327563">
            <w:pPr>
              <w:rPr>
                <w:rtl/>
                <w:lang w:bidi="ar-EG"/>
              </w:rPr>
            </w:pPr>
          </w:p>
        </w:tc>
        <w:tc>
          <w:tcPr>
            <w:tcW w:w="289" w:type="dxa"/>
          </w:tcPr>
          <w:p w14:paraId="2DF50C44" w14:textId="77777777" w:rsidR="00CD1970" w:rsidRPr="00BF2018" w:rsidRDefault="00CD1970" w:rsidP="00327563">
            <w:pPr>
              <w:rPr>
                <w:rtl/>
                <w:lang w:bidi="ar-EG"/>
              </w:rPr>
            </w:pPr>
          </w:p>
        </w:tc>
        <w:tc>
          <w:tcPr>
            <w:tcW w:w="289" w:type="dxa"/>
          </w:tcPr>
          <w:p w14:paraId="2CE45B14" w14:textId="77777777" w:rsidR="00CD1970" w:rsidRPr="00BF2018" w:rsidRDefault="00CD1970" w:rsidP="00327563">
            <w:pPr>
              <w:rPr>
                <w:rtl/>
                <w:lang w:bidi="ar-EG"/>
              </w:rPr>
            </w:pPr>
          </w:p>
        </w:tc>
        <w:tc>
          <w:tcPr>
            <w:tcW w:w="289" w:type="dxa"/>
          </w:tcPr>
          <w:p w14:paraId="4F86E7F4" w14:textId="77777777" w:rsidR="00CD1970" w:rsidRPr="00BF2018" w:rsidRDefault="00CD1970" w:rsidP="00327563">
            <w:pPr>
              <w:rPr>
                <w:rtl/>
                <w:lang w:bidi="ar-EG"/>
              </w:rPr>
            </w:pPr>
          </w:p>
        </w:tc>
        <w:tc>
          <w:tcPr>
            <w:tcW w:w="289" w:type="dxa"/>
          </w:tcPr>
          <w:p w14:paraId="057D65BE" w14:textId="77777777" w:rsidR="00CD1970" w:rsidRPr="00BF2018" w:rsidRDefault="00CD1970" w:rsidP="00327563">
            <w:pPr>
              <w:rPr>
                <w:rtl/>
                <w:lang w:bidi="ar-EG"/>
              </w:rPr>
            </w:pPr>
          </w:p>
        </w:tc>
        <w:tc>
          <w:tcPr>
            <w:tcW w:w="289" w:type="dxa"/>
          </w:tcPr>
          <w:p w14:paraId="36B4E54B" w14:textId="77777777" w:rsidR="00CD1970" w:rsidRPr="00BF2018" w:rsidRDefault="00CD1970" w:rsidP="00327563">
            <w:pPr>
              <w:rPr>
                <w:rtl/>
                <w:lang w:bidi="ar-EG"/>
              </w:rPr>
            </w:pPr>
          </w:p>
        </w:tc>
        <w:tc>
          <w:tcPr>
            <w:tcW w:w="289" w:type="dxa"/>
          </w:tcPr>
          <w:p w14:paraId="54CD3BB9" w14:textId="77777777" w:rsidR="00CD1970" w:rsidRPr="00BF2018" w:rsidRDefault="00CD1970" w:rsidP="00327563">
            <w:pPr>
              <w:rPr>
                <w:rtl/>
                <w:lang w:bidi="ar-EG"/>
              </w:rPr>
            </w:pPr>
          </w:p>
        </w:tc>
        <w:tc>
          <w:tcPr>
            <w:tcW w:w="289" w:type="dxa"/>
          </w:tcPr>
          <w:p w14:paraId="6078FB00" w14:textId="77777777" w:rsidR="00CD1970" w:rsidRPr="00BF2018" w:rsidRDefault="00CD1970" w:rsidP="00327563">
            <w:pPr>
              <w:rPr>
                <w:rtl/>
                <w:lang w:bidi="ar-EG"/>
              </w:rPr>
            </w:pPr>
          </w:p>
        </w:tc>
        <w:tc>
          <w:tcPr>
            <w:tcW w:w="289" w:type="dxa"/>
          </w:tcPr>
          <w:p w14:paraId="1C422431" w14:textId="77777777" w:rsidR="00CD1970" w:rsidRPr="00BF2018" w:rsidRDefault="00CD1970" w:rsidP="00327563">
            <w:pPr>
              <w:rPr>
                <w:rtl/>
                <w:lang w:bidi="ar-EG"/>
              </w:rPr>
            </w:pPr>
          </w:p>
        </w:tc>
        <w:tc>
          <w:tcPr>
            <w:tcW w:w="289" w:type="dxa"/>
          </w:tcPr>
          <w:p w14:paraId="30732293" w14:textId="77777777" w:rsidR="00CD1970" w:rsidRPr="00BF2018" w:rsidRDefault="00CD1970" w:rsidP="00327563">
            <w:pPr>
              <w:rPr>
                <w:rtl/>
                <w:lang w:bidi="ar-EG"/>
              </w:rPr>
            </w:pPr>
          </w:p>
        </w:tc>
        <w:tc>
          <w:tcPr>
            <w:tcW w:w="289" w:type="dxa"/>
          </w:tcPr>
          <w:p w14:paraId="4C0232C6" w14:textId="77777777" w:rsidR="00CD1970" w:rsidRPr="00BF2018" w:rsidRDefault="00CD1970" w:rsidP="00327563">
            <w:pPr>
              <w:rPr>
                <w:rtl/>
                <w:lang w:bidi="ar-EG"/>
              </w:rPr>
            </w:pPr>
          </w:p>
        </w:tc>
        <w:tc>
          <w:tcPr>
            <w:tcW w:w="289" w:type="dxa"/>
          </w:tcPr>
          <w:p w14:paraId="0B62B9D0" w14:textId="77777777" w:rsidR="00CD1970" w:rsidRPr="00BF2018" w:rsidRDefault="00CD1970" w:rsidP="00327563">
            <w:pPr>
              <w:rPr>
                <w:rtl/>
                <w:lang w:bidi="ar-EG"/>
              </w:rPr>
            </w:pPr>
          </w:p>
        </w:tc>
        <w:tc>
          <w:tcPr>
            <w:tcW w:w="289" w:type="dxa"/>
          </w:tcPr>
          <w:p w14:paraId="657F18E8" w14:textId="77777777" w:rsidR="00CD1970" w:rsidRPr="00BF2018" w:rsidRDefault="00CD1970" w:rsidP="00327563">
            <w:pPr>
              <w:rPr>
                <w:rtl/>
                <w:lang w:bidi="ar-EG"/>
              </w:rPr>
            </w:pPr>
          </w:p>
        </w:tc>
      </w:tr>
      <w:tr w:rsidR="00CD1970" w:rsidRPr="00BF2018" w14:paraId="7C0F6C48" w14:textId="77777777" w:rsidTr="00327563">
        <w:tc>
          <w:tcPr>
            <w:tcW w:w="426" w:type="dxa"/>
            <w:vMerge/>
          </w:tcPr>
          <w:p w14:paraId="7DBD8D9D" w14:textId="77777777" w:rsidR="00CD1970" w:rsidRPr="00BF2018" w:rsidRDefault="00CD1970" w:rsidP="00327563">
            <w:pPr>
              <w:jc w:val="center"/>
              <w:rPr>
                <w:rtl/>
                <w:lang w:bidi="ar-EG"/>
              </w:rPr>
            </w:pPr>
          </w:p>
        </w:tc>
        <w:tc>
          <w:tcPr>
            <w:tcW w:w="567" w:type="dxa"/>
          </w:tcPr>
          <w:p w14:paraId="6BEECCF9" w14:textId="77777777" w:rsidR="00CD1970" w:rsidRPr="00BF2018" w:rsidRDefault="00CD1970" w:rsidP="00327563">
            <w:pPr>
              <w:jc w:val="center"/>
              <w:rPr>
                <w:b/>
                <w:bCs/>
                <w:rtl/>
                <w:lang w:bidi="ar-EG"/>
              </w:rPr>
            </w:pPr>
            <w:r w:rsidRPr="00BF2018">
              <w:rPr>
                <w:b/>
                <w:bCs/>
                <w:rtl/>
                <w:lang w:bidi="ar-EG"/>
              </w:rPr>
              <w:t>7</w:t>
            </w:r>
          </w:p>
        </w:tc>
        <w:tc>
          <w:tcPr>
            <w:tcW w:w="275" w:type="dxa"/>
          </w:tcPr>
          <w:p w14:paraId="433A5FEC" w14:textId="77777777" w:rsidR="00CD1970" w:rsidRPr="00BF2018" w:rsidRDefault="00CD1970" w:rsidP="00327563">
            <w:pPr>
              <w:jc w:val="center"/>
              <w:rPr>
                <w:rtl/>
                <w:lang w:bidi="ar-EG"/>
              </w:rPr>
            </w:pPr>
          </w:p>
        </w:tc>
        <w:tc>
          <w:tcPr>
            <w:tcW w:w="290" w:type="dxa"/>
          </w:tcPr>
          <w:p w14:paraId="317EB721" w14:textId="77777777" w:rsidR="00CD1970" w:rsidRPr="00BF2018" w:rsidRDefault="00CD1970" w:rsidP="00327563">
            <w:pPr>
              <w:jc w:val="center"/>
              <w:rPr>
                <w:rtl/>
                <w:lang w:bidi="ar-EG"/>
              </w:rPr>
            </w:pPr>
          </w:p>
        </w:tc>
        <w:tc>
          <w:tcPr>
            <w:tcW w:w="289" w:type="dxa"/>
          </w:tcPr>
          <w:p w14:paraId="65443105" w14:textId="77777777" w:rsidR="00CD1970" w:rsidRPr="00BF2018" w:rsidRDefault="00CD1970" w:rsidP="00327563">
            <w:pPr>
              <w:jc w:val="center"/>
              <w:rPr>
                <w:rtl/>
                <w:lang w:bidi="ar-EG"/>
              </w:rPr>
            </w:pPr>
          </w:p>
        </w:tc>
        <w:tc>
          <w:tcPr>
            <w:tcW w:w="289" w:type="dxa"/>
          </w:tcPr>
          <w:p w14:paraId="04198A53" w14:textId="77777777" w:rsidR="00CD1970" w:rsidRPr="00BF2018" w:rsidRDefault="00CD1970" w:rsidP="00327563">
            <w:pPr>
              <w:jc w:val="center"/>
              <w:rPr>
                <w:rtl/>
                <w:lang w:bidi="ar-EG"/>
              </w:rPr>
            </w:pPr>
          </w:p>
        </w:tc>
        <w:tc>
          <w:tcPr>
            <w:tcW w:w="289" w:type="dxa"/>
          </w:tcPr>
          <w:p w14:paraId="62DC4F24" w14:textId="77777777" w:rsidR="00CD1970" w:rsidRPr="00BF2018" w:rsidRDefault="00CD1970" w:rsidP="00327563">
            <w:pPr>
              <w:jc w:val="center"/>
              <w:rPr>
                <w:rtl/>
                <w:lang w:bidi="ar-EG"/>
              </w:rPr>
            </w:pPr>
          </w:p>
        </w:tc>
        <w:tc>
          <w:tcPr>
            <w:tcW w:w="289" w:type="dxa"/>
          </w:tcPr>
          <w:p w14:paraId="38D512BD" w14:textId="77777777" w:rsidR="00CD1970" w:rsidRPr="00BF2018" w:rsidRDefault="00CD1970" w:rsidP="00327563">
            <w:pPr>
              <w:jc w:val="center"/>
              <w:rPr>
                <w:rtl/>
                <w:lang w:bidi="ar-EG"/>
              </w:rPr>
            </w:pPr>
          </w:p>
        </w:tc>
        <w:tc>
          <w:tcPr>
            <w:tcW w:w="289" w:type="dxa"/>
          </w:tcPr>
          <w:p w14:paraId="613C9D66" w14:textId="77777777" w:rsidR="00CD1970" w:rsidRPr="00BF2018" w:rsidRDefault="00CD1970" w:rsidP="00327563">
            <w:pPr>
              <w:jc w:val="center"/>
              <w:rPr>
                <w:rtl/>
                <w:lang w:bidi="ar-EG"/>
              </w:rPr>
            </w:pPr>
          </w:p>
        </w:tc>
        <w:tc>
          <w:tcPr>
            <w:tcW w:w="289" w:type="dxa"/>
          </w:tcPr>
          <w:p w14:paraId="6D6F297E" w14:textId="77777777" w:rsidR="00CD1970" w:rsidRPr="00BF2018" w:rsidRDefault="00CD1970" w:rsidP="00327563">
            <w:pPr>
              <w:jc w:val="center"/>
              <w:rPr>
                <w:rtl/>
                <w:lang w:bidi="ar-EG"/>
              </w:rPr>
            </w:pPr>
          </w:p>
        </w:tc>
        <w:tc>
          <w:tcPr>
            <w:tcW w:w="289" w:type="dxa"/>
          </w:tcPr>
          <w:p w14:paraId="5C97C600" w14:textId="77777777" w:rsidR="00CD1970" w:rsidRPr="00BF2018" w:rsidRDefault="00CD1970" w:rsidP="00327563">
            <w:pPr>
              <w:jc w:val="center"/>
              <w:rPr>
                <w:rtl/>
                <w:lang w:bidi="ar-EG"/>
              </w:rPr>
            </w:pPr>
          </w:p>
        </w:tc>
        <w:tc>
          <w:tcPr>
            <w:tcW w:w="289" w:type="dxa"/>
          </w:tcPr>
          <w:p w14:paraId="4593D853" w14:textId="77777777" w:rsidR="00CD1970" w:rsidRPr="00BF2018" w:rsidRDefault="00CD1970" w:rsidP="00327563">
            <w:pPr>
              <w:jc w:val="center"/>
              <w:rPr>
                <w:rtl/>
                <w:lang w:bidi="ar-EG"/>
              </w:rPr>
            </w:pPr>
          </w:p>
        </w:tc>
        <w:tc>
          <w:tcPr>
            <w:tcW w:w="289" w:type="dxa"/>
          </w:tcPr>
          <w:p w14:paraId="53DEB853" w14:textId="77777777" w:rsidR="00CD1970" w:rsidRPr="00BF2018" w:rsidRDefault="00CD1970" w:rsidP="00327563">
            <w:pPr>
              <w:jc w:val="center"/>
              <w:rPr>
                <w:rtl/>
                <w:lang w:bidi="ar-EG"/>
              </w:rPr>
            </w:pPr>
          </w:p>
        </w:tc>
        <w:tc>
          <w:tcPr>
            <w:tcW w:w="304" w:type="dxa"/>
          </w:tcPr>
          <w:p w14:paraId="22522FA1" w14:textId="77777777" w:rsidR="00CD1970" w:rsidRPr="00BF2018" w:rsidRDefault="00CD1970" w:rsidP="00327563">
            <w:pPr>
              <w:jc w:val="center"/>
              <w:rPr>
                <w:rtl/>
                <w:lang w:bidi="ar-EG"/>
              </w:rPr>
            </w:pPr>
          </w:p>
        </w:tc>
        <w:tc>
          <w:tcPr>
            <w:tcW w:w="255" w:type="dxa"/>
          </w:tcPr>
          <w:p w14:paraId="45FA0768" w14:textId="77777777" w:rsidR="00CD1970" w:rsidRPr="00BF2018" w:rsidRDefault="00CD1970" w:rsidP="00327563">
            <w:pPr>
              <w:jc w:val="center"/>
              <w:rPr>
                <w:rtl/>
                <w:lang w:bidi="ar-EG"/>
              </w:rPr>
            </w:pPr>
          </w:p>
        </w:tc>
        <w:tc>
          <w:tcPr>
            <w:tcW w:w="289" w:type="dxa"/>
          </w:tcPr>
          <w:p w14:paraId="23FB0B68" w14:textId="77777777" w:rsidR="00CD1970" w:rsidRPr="00BF2018" w:rsidRDefault="00CD1970" w:rsidP="00327563">
            <w:pPr>
              <w:jc w:val="center"/>
              <w:rPr>
                <w:rtl/>
                <w:lang w:bidi="ar-EG"/>
              </w:rPr>
            </w:pPr>
          </w:p>
        </w:tc>
        <w:tc>
          <w:tcPr>
            <w:tcW w:w="289" w:type="dxa"/>
          </w:tcPr>
          <w:p w14:paraId="70F15A76" w14:textId="77777777" w:rsidR="00CD1970" w:rsidRPr="00BF2018" w:rsidRDefault="00CD1970" w:rsidP="00327563">
            <w:pPr>
              <w:jc w:val="center"/>
              <w:rPr>
                <w:rtl/>
                <w:lang w:bidi="ar-EG"/>
              </w:rPr>
            </w:pPr>
          </w:p>
        </w:tc>
        <w:tc>
          <w:tcPr>
            <w:tcW w:w="289" w:type="dxa"/>
          </w:tcPr>
          <w:p w14:paraId="76285E38" w14:textId="77777777" w:rsidR="00CD1970" w:rsidRPr="00BF2018" w:rsidRDefault="00CD1970" w:rsidP="00327563">
            <w:pPr>
              <w:jc w:val="center"/>
              <w:rPr>
                <w:rtl/>
                <w:lang w:bidi="ar-EG"/>
              </w:rPr>
            </w:pPr>
          </w:p>
        </w:tc>
        <w:tc>
          <w:tcPr>
            <w:tcW w:w="289" w:type="dxa"/>
          </w:tcPr>
          <w:p w14:paraId="05B38634" w14:textId="77777777" w:rsidR="00CD1970" w:rsidRPr="00BF2018" w:rsidRDefault="00CD1970" w:rsidP="00327563">
            <w:pPr>
              <w:jc w:val="center"/>
              <w:rPr>
                <w:rtl/>
                <w:lang w:bidi="ar-EG"/>
              </w:rPr>
            </w:pPr>
          </w:p>
        </w:tc>
        <w:tc>
          <w:tcPr>
            <w:tcW w:w="289" w:type="dxa"/>
          </w:tcPr>
          <w:p w14:paraId="5330361B" w14:textId="77777777" w:rsidR="00CD1970" w:rsidRPr="00BF2018" w:rsidRDefault="00CD1970" w:rsidP="00327563">
            <w:pPr>
              <w:jc w:val="center"/>
              <w:rPr>
                <w:rtl/>
                <w:lang w:bidi="ar-EG"/>
              </w:rPr>
            </w:pPr>
          </w:p>
        </w:tc>
        <w:tc>
          <w:tcPr>
            <w:tcW w:w="289" w:type="dxa"/>
          </w:tcPr>
          <w:p w14:paraId="7B989301" w14:textId="77777777" w:rsidR="00CD1970" w:rsidRPr="00BF2018" w:rsidRDefault="00CD1970" w:rsidP="00327563">
            <w:pPr>
              <w:rPr>
                <w:rtl/>
                <w:lang w:bidi="ar-EG"/>
              </w:rPr>
            </w:pPr>
          </w:p>
        </w:tc>
        <w:tc>
          <w:tcPr>
            <w:tcW w:w="289" w:type="dxa"/>
          </w:tcPr>
          <w:p w14:paraId="274C8E77" w14:textId="77777777" w:rsidR="00CD1970" w:rsidRPr="00BF2018" w:rsidRDefault="00CD1970" w:rsidP="00327563">
            <w:pPr>
              <w:rPr>
                <w:rtl/>
                <w:lang w:bidi="ar-EG"/>
              </w:rPr>
            </w:pPr>
          </w:p>
        </w:tc>
        <w:tc>
          <w:tcPr>
            <w:tcW w:w="289" w:type="dxa"/>
          </w:tcPr>
          <w:p w14:paraId="3F0243DF" w14:textId="77777777" w:rsidR="00CD1970" w:rsidRPr="00BF2018" w:rsidRDefault="00CD1970" w:rsidP="00327563">
            <w:pPr>
              <w:rPr>
                <w:rtl/>
                <w:lang w:bidi="ar-EG"/>
              </w:rPr>
            </w:pPr>
          </w:p>
        </w:tc>
        <w:tc>
          <w:tcPr>
            <w:tcW w:w="289" w:type="dxa"/>
          </w:tcPr>
          <w:p w14:paraId="54F29747" w14:textId="77777777" w:rsidR="00CD1970" w:rsidRPr="00BF2018" w:rsidRDefault="00CD1970" w:rsidP="00327563">
            <w:pPr>
              <w:rPr>
                <w:rtl/>
                <w:lang w:bidi="ar-EG"/>
              </w:rPr>
            </w:pPr>
          </w:p>
        </w:tc>
        <w:tc>
          <w:tcPr>
            <w:tcW w:w="289" w:type="dxa"/>
          </w:tcPr>
          <w:p w14:paraId="79A273C1" w14:textId="77777777" w:rsidR="00CD1970" w:rsidRPr="00BF2018" w:rsidRDefault="00CD1970" w:rsidP="00327563">
            <w:pPr>
              <w:rPr>
                <w:rtl/>
                <w:lang w:bidi="ar-EG"/>
              </w:rPr>
            </w:pPr>
          </w:p>
        </w:tc>
        <w:tc>
          <w:tcPr>
            <w:tcW w:w="289" w:type="dxa"/>
          </w:tcPr>
          <w:p w14:paraId="683FA1B5" w14:textId="77777777" w:rsidR="00CD1970" w:rsidRPr="00BF2018" w:rsidRDefault="00CD1970" w:rsidP="00327563">
            <w:pPr>
              <w:rPr>
                <w:rtl/>
                <w:lang w:bidi="ar-EG"/>
              </w:rPr>
            </w:pPr>
          </w:p>
        </w:tc>
        <w:tc>
          <w:tcPr>
            <w:tcW w:w="289" w:type="dxa"/>
          </w:tcPr>
          <w:p w14:paraId="6C2B7A7D" w14:textId="77777777" w:rsidR="00CD1970" w:rsidRPr="00BF2018" w:rsidRDefault="00CD1970" w:rsidP="00327563">
            <w:pPr>
              <w:rPr>
                <w:rtl/>
                <w:lang w:bidi="ar-EG"/>
              </w:rPr>
            </w:pPr>
          </w:p>
        </w:tc>
        <w:tc>
          <w:tcPr>
            <w:tcW w:w="289" w:type="dxa"/>
          </w:tcPr>
          <w:p w14:paraId="5B06F02A" w14:textId="77777777" w:rsidR="00CD1970" w:rsidRPr="00BF2018" w:rsidRDefault="00CD1970" w:rsidP="00327563">
            <w:pPr>
              <w:rPr>
                <w:rtl/>
                <w:lang w:bidi="ar-EG"/>
              </w:rPr>
            </w:pPr>
          </w:p>
        </w:tc>
        <w:tc>
          <w:tcPr>
            <w:tcW w:w="289" w:type="dxa"/>
            <w:shd w:val="clear" w:color="auto" w:fill="000000"/>
          </w:tcPr>
          <w:p w14:paraId="343864AF" w14:textId="77777777" w:rsidR="00CD1970" w:rsidRPr="00BF2018" w:rsidRDefault="00CD1970" w:rsidP="00327563">
            <w:pPr>
              <w:rPr>
                <w:rtl/>
                <w:lang w:bidi="ar-EG"/>
              </w:rPr>
            </w:pPr>
          </w:p>
        </w:tc>
        <w:tc>
          <w:tcPr>
            <w:tcW w:w="289" w:type="dxa"/>
          </w:tcPr>
          <w:p w14:paraId="727B56DA" w14:textId="77777777" w:rsidR="00CD1970" w:rsidRPr="00BF2018" w:rsidRDefault="00CD1970" w:rsidP="00327563">
            <w:pPr>
              <w:rPr>
                <w:rtl/>
                <w:lang w:bidi="ar-EG"/>
              </w:rPr>
            </w:pPr>
          </w:p>
        </w:tc>
        <w:tc>
          <w:tcPr>
            <w:tcW w:w="289" w:type="dxa"/>
          </w:tcPr>
          <w:p w14:paraId="00BFDBC4" w14:textId="77777777" w:rsidR="00CD1970" w:rsidRPr="00BF2018" w:rsidRDefault="00CD1970" w:rsidP="00327563">
            <w:pPr>
              <w:rPr>
                <w:rtl/>
                <w:lang w:bidi="ar-EG"/>
              </w:rPr>
            </w:pPr>
          </w:p>
        </w:tc>
        <w:tc>
          <w:tcPr>
            <w:tcW w:w="289" w:type="dxa"/>
          </w:tcPr>
          <w:p w14:paraId="5B5E9756" w14:textId="77777777" w:rsidR="00CD1970" w:rsidRPr="00BF2018" w:rsidRDefault="00CD1970" w:rsidP="00327563">
            <w:pPr>
              <w:rPr>
                <w:rtl/>
                <w:lang w:bidi="ar-EG"/>
              </w:rPr>
            </w:pPr>
          </w:p>
        </w:tc>
        <w:tc>
          <w:tcPr>
            <w:tcW w:w="289" w:type="dxa"/>
          </w:tcPr>
          <w:p w14:paraId="56E0B3BB" w14:textId="77777777" w:rsidR="00CD1970" w:rsidRPr="00BF2018" w:rsidRDefault="00CD1970" w:rsidP="00327563">
            <w:pPr>
              <w:rPr>
                <w:rtl/>
                <w:lang w:bidi="ar-EG"/>
              </w:rPr>
            </w:pPr>
          </w:p>
        </w:tc>
        <w:tc>
          <w:tcPr>
            <w:tcW w:w="289" w:type="dxa"/>
          </w:tcPr>
          <w:p w14:paraId="055BEB0C" w14:textId="77777777" w:rsidR="00CD1970" w:rsidRPr="00BF2018" w:rsidRDefault="00CD1970" w:rsidP="00327563">
            <w:pPr>
              <w:rPr>
                <w:rtl/>
                <w:lang w:bidi="ar-EG"/>
              </w:rPr>
            </w:pPr>
          </w:p>
        </w:tc>
        <w:tc>
          <w:tcPr>
            <w:tcW w:w="289" w:type="dxa"/>
          </w:tcPr>
          <w:p w14:paraId="3254E43B" w14:textId="77777777" w:rsidR="00CD1970" w:rsidRPr="00BF2018" w:rsidRDefault="00CD1970" w:rsidP="00327563">
            <w:pPr>
              <w:rPr>
                <w:rtl/>
                <w:lang w:bidi="ar-EG"/>
              </w:rPr>
            </w:pPr>
          </w:p>
        </w:tc>
        <w:tc>
          <w:tcPr>
            <w:tcW w:w="289" w:type="dxa"/>
          </w:tcPr>
          <w:p w14:paraId="7DC48019" w14:textId="77777777" w:rsidR="00CD1970" w:rsidRPr="00BF2018" w:rsidRDefault="00CD1970" w:rsidP="00327563">
            <w:pPr>
              <w:rPr>
                <w:rtl/>
                <w:lang w:bidi="ar-EG"/>
              </w:rPr>
            </w:pPr>
          </w:p>
        </w:tc>
        <w:tc>
          <w:tcPr>
            <w:tcW w:w="289" w:type="dxa"/>
          </w:tcPr>
          <w:p w14:paraId="76734906" w14:textId="77777777" w:rsidR="00CD1970" w:rsidRPr="00BF2018" w:rsidRDefault="00CD1970" w:rsidP="00327563">
            <w:pPr>
              <w:rPr>
                <w:rtl/>
                <w:lang w:bidi="ar-EG"/>
              </w:rPr>
            </w:pPr>
          </w:p>
        </w:tc>
        <w:tc>
          <w:tcPr>
            <w:tcW w:w="289" w:type="dxa"/>
          </w:tcPr>
          <w:p w14:paraId="3FC55474" w14:textId="77777777" w:rsidR="00CD1970" w:rsidRPr="00BF2018" w:rsidRDefault="00CD1970" w:rsidP="00327563">
            <w:pPr>
              <w:rPr>
                <w:rtl/>
                <w:lang w:bidi="ar-EG"/>
              </w:rPr>
            </w:pPr>
          </w:p>
        </w:tc>
        <w:tc>
          <w:tcPr>
            <w:tcW w:w="289" w:type="dxa"/>
          </w:tcPr>
          <w:p w14:paraId="1045C7ED" w14:textId="77777777" w:rsidR="00CD1970" w:rsidRPr="00BF2018" w:rsidRDefault="00CD1970" w:rsidP="00327563">
            <w:pPr>
              <w:rPr>
                <w:rtl/>
                <w:lang w:bidi="ar-EG"/>
              </w:rPr>
            </w:pPr>
          </w:p>
        </w:tc>
        <w:tc>
          <w:tcPr>
            <w:tcW w:w="289" w:type="dxa"/>
          </w:tcPr>
          <w:p w14:paraId="60138425" w14:textId="77777777" w:rsidR="00CD1970" w:rsidRPr="00BF2018" w:rsidRDefault="00CD1970" w:rsidP="00327563">
            <w:pPr>
              <w:rPr>
                <w:rtl/>
                <w:lang w:bidi="ar-EG"/>
              </w:rPr>
            </w:pPr>
          </w:p>
        </w:tc>
        <w:tc>
          <w:tcPr>
            <w:tcW w:w="289" w:type="dxa"/>
          </w:tcPr>
          <w:p w14:paraId="67C1705B" w14:textId="77777777" w:rsidR="00CD1970" w:rsidRPr="00BF2018" w:rsidRDefault="00CD1970" w:rsidP="00327563">
            <w:pPr>
              <w:rPr>
                <w:rtl/>
                <w:lang w:bidi="ar-EG"/>
              </w:rPr>
            </w:pPr>
          </w:p>
        </w:tc>
        <w:tc>
          <w:tcPr>
            <w:tcW w:w="289" w:type="dxa"/>
          </w:tcPr>
          <w:p w14:paraId="03004900" w14:textId="77777777" w:rsidR="00CD1970" w:rsidRPr="00BF2018" w:rsidRDefault="00CD1970" w:rsidP="00327563">
            <w:pPr>
              <w:rPr>
                <w:rtl/>
                <w:lang w:bidi="ar-EG"/>
              </w:rPr>
            </w:pPr>
          </w:p>
        </w:tc>
        <w:tc>
          <w:tcPr>
            <w:tcW w:w="289" w:type="dxa"/>
          </w:tcPr>
          <w:p w14:paraId="3CFD34BB" w14:textId="77777777" w:rsidR="00CD1970" w:rsidRPr="00BF2018" w:rsidRDefault="00CD1970" w:rsidP="00327563">
            <w:pPr>
              <w:rPr>
                <w:rtl/>
                <w:lang w:bidi="ar-EG"/>
              </w:rPr>
            </w:pPr>
          </w:p>
        </w:tc>
        <w:tc>
          <w:tcPr>
            <w:tcW w:w="289" w:type="dxa"/>
          </w:tcPr>
          <w:p w14:paraId="58DCB876" w14:textId="77777777" w:rsidR="00CD1970" w:rsidRPr="00BF2018" w:rsidRDefault="00CD1970" w:rsidP="00327563">
            <w:pPr>
              <w:rPr>
                <w:rtl/>
                <w:lang w:bidi="ar-EG"/>
              </w:rPr>
            </w:pPr>
          </w:p>
        </w:tc>
        <w:tc>
          <w:tcPr>
            <w:tcW w:w="289" w:type="dxa"/>
          </w:tcPr>
          <w:p w14:paraId="269D5F22" w14:textId="77777777" w:rsidR="00CD1970" w:rsidRPr="00BF2018" w:rsidRDefault="00CD1970" w:rsidP="00327563">
            <w:pPr>
              <w:rPr>
                <w:rtl/>
                <w:lang w:bidi="ar-EG"/>
              </w:rPr>
            </w:pPr>
          </w:p>
        </w:tc>
        <w:tc>
          <w:tcPr>
            <w:tcW w:w="289" w:type="dxa"/>
          </w:tcPr>
          <w:p w14:paraId="7E577423" w14:textId="77777777" w:rsidR="00CD1970" w:rsidRPr="00BF2018" w:rsidRDefault="00CD1970" w:rsidP="00327563">
            <w:pPr>
              <w:rPr>
                <w:rtl/>
                <w:lang w:bidi="ar-EG"/>
              </w:rPr>
            </w:pPr>
          </w:p>
        </w:tc>
      </w:tr>
      <w:tr w:rsidR="00CD1970" w:rsidRPr="00BF2018" w14:paraId="62CBFC56" w14:textId="77777777" w:rsidTr="00327563">
        <w:tc>
          <w:tcPr>
            <w:tcW w:w="426" w:type="dxa"/>
            <w:vMerge/>
          </w:tcPr>
          <w:p w14:paraId="76B9F2E0" w14:textId="77777777" w:rsidR="00CD1970" w:rsidRPr="00BF2018" w:rsidRDefault="00CD1970" w:rsidP="00327563">
            <w:pPr>
              <w:jc w:val="center"/>
              <w:rPr>
                <w:rtl/>
                <w:lang w:bidi="ar-EG"/>
              </w:rPr>
            </w:pPr>
          </w:p>
        </w:tc>
        <w:tc>
          <w:tcPr>
            <w:tcW w:w="567" w:type="dxa"/>
          </w:tcPr>
          <w:p w14:paraId="56A76ACB" w14:textId="77777777" w:rsidR="00CD1970" w:rsidRPr="00BF2018" w:rsidRDefault="00CD1970" w:rsidP="00327563">
            <w:pPr>
              <w:jc w:val="center"/>
              <w:rPr>
                <w:b/>
                <w:bCs/>
                <w:rtl/>
                <w:lang w:bidi="ar-EG"/>
              </w:rPr>
            </w:pPr>
            <w:r w:rsidRPr="00BF2018">
              <w:rPr>
                <w:b/>
                <w:bCs/>
                <w:rtl/>
                <w:lang w:bidi="ar-EG"/>
              </w:rPr>
              <w:t>8</w:t>
            </w:r>
          </w:p>
        </w:tc>
        <w:tc>
          <w:tcPr>
            <w:tcW w:w="275" w:type="dxa"/>
          </w:tcPr>
          <w:p w14:paraId="6FB8CB7B" w14:textId="77777777" w:rsidR="00CD1970" w:rsidRPr="00BF2018" w:rsidRDefault="00CD1970" w:rsidP="00327563">
            <w:pPr>
              <w:jc w:val="center"/>
              <w:rPr>
                <w:rtl/>
                <w:lang w:bidi="ar-EG"/>
              </w:rPr>
            </w:pPr>
          </w:p>
        </w:tc>
        <w:tc>
          <w:tcPr>
            <w:tcW w:w="290" w:type="dxa"/>
          </w:tcPr>
          <w:p w14:paraId="1F631071" w14:textId="77777777" w:rsidR="00CD1970" w:rsidRPr="00BF2018" w:rsidRDefault="00CD1970" w:rsidP="00327563">
            <w:pPr>
              <w:jc w:val="center"/>
              <w:rPr>
                <w:rtl/>
                <w:lang w:bidi="ar-EG"/>
              </w:rPr>
            </w:pPr>
          </w:p>
        </w:tc>
        <w:tc>
          <w:tcPr>
            <w:tcW w:w="289" w:type="dxa"/>
          </w:tcPr>
          <w:p w14:paraId="367A821D" w14:textId="77777777" w:rsidR="00CD1970" w:rsidRPr="00BF2018" w:rsidRDefault="00CD1970" w:rsidP="00327563">
            <w:pPr>
              <w:jc w:val="center"/>
              <w:rPr>
                <w:rtl/>
                <w:lang w:bidi="ar-EG"/>
              </w:rPr>
            </w:pPr>
          </w:p>
        </w:tc>
        <w:tc>
          <w:tcPr>
            <w:tcW w:w="289" w:type="dxa"/>
          </w:tcPr>
          <w:p w14:paraId="14DE5BD1" w14:textId="77777777" w:rsidR="00CD1970" w:rsidRPr="00BF2018" w:rsidRDefault="00CD1970" w:rsidP="00327563">
            <w:pPr>
              <w:jc w:val="center"/>
              <w:rPr>
                <w:rtl/>
                <w:lang w:bidi="ar-EG"/>
              </w:rPr>
            </w:pPr>
          </w:p>
        </w:tc>
        <w:tc>
          <w:tcPr>
            <w:tcW w:w="289" w:type="dxa"/>
          </w:tcPr>
          <w:p w14:paraId="31752D21" w14:textId="77777777" w:rsidR="00CD1970" w:rsidRPr="00BF2018" w:rsidRDefault="00CD1970" w:rsidP="00327563">
            <w:pPr>
              <w:jc w:val="center"/>
              <w:rPr>
                <w:rtl/>
                <w:lang w:bidi="ar-EG"/>
              </w:rPr>
            </w:pPr>
          </w:p>
        </w:tc>
        <w:tc>
          <w:tcPr>
            <w:tcW w:w="289" w:type="dxa"/>
          </w:tcPr>
          <w:p w14:paraId="77511A69" w14:textId="77777777" w:rsidR="00CD1970" w:rsidRPr="00BF2018" w:rsidRDefault="00CD1970" w:rsidP="00327563">
            <w:pPr>
              <w:jc w:val="center"/>
              <w:rPr>
                <w:rtl/>
                <w:lang w:bidi="ar-EG"/>
              </w:rPr>
            </w:pPr>
          </w:p>
        </w:tc>
        <w:tc>
          <w:tcPr>
            <w:tcW w:w="289" w:type="dxa"/>
          </w:tcPr>
          <w:p w14:paraId="7D6F1CA9" w14:textId="77777777" w:rsidR="00CD1970" w:rsidRPr="00BF2018" w:rsidRDefault="00CD1970" w:rsidP="00327563">
            <w:pPr>
              <w:jc w:val="center"/>
              <w:rPr>
                <w:rtl/>
                <w:lang w:bidi="ar-EG"/>
              </w:rPr>
            </w:pPr>
          </w:p>
        </w:tc>
        <w:tc>
          <w:tcPr>
            <w:tcW w:w="289" w:type="dxa"/>
          </w:tcPr>
          <w:p w14:paraId="2AAB7C9A" w14:textId="77777777" w:rsidR="00CD1970" w:rsidRPr="00BF2018" w:rsidRDefault="00CD1970" w:rsidP="00327563">
            <w:pPr>
              <w:jc w:val="center"/>
              <w:rPr>
                <w:rtl/>
                <w:lang w:bidi="ar-EG"/>
              </w:rPr>
            </w:pPr>
          </w:p>
        </w:tc>
        <w:tc>
          <w:tcPr>
            <w:tcW w:w="289" w:type="dxa"/>
          </w:tcPr>
          <w:p w14:paraId="0FD7E781" w14:textId="77777777" w:rsidR="00CD1970" w:rsidRPr="00BF2018" w:rsidRDefault="00CD1970" w:rsidP="00327563">
            <w:pPr>
              <w:jc w:val="center"/>
              <w:rPr>
                <w:rtl/>
                <w:lang w:bidi="ar-EG"/>
              </w:rPr>
            </w:pPr>
          </w:p>
        </w:tc>
        <w:tc>
          <w:tcPr>
            <w:tcW w:w="289" w:type="dxa"/>
          </w:tcPr>
          <w:p w14:paraId="68D9053F" w14:textId="77777777" w:rsidR="00CD1970" w:rsidRPr="00BF2018" w:rsidRDefault="00CD1970" w:rsidP="00327563">
            <w:pPr>
              <w:jc w:val="center"/>
              <w:rPr>
                <w:rtl/>
                <w:lang w:bidi="ar-EG"/>
              </w:rPr>
            </w:pPr>
          </w:p>
        </w:tc>
        <w:tc>
          <w:tcPr>
            <w:tcW w:w="289" w:type="dxa"/>
          </w:tcPr>
          <w:p w14:paraId="68AB235E" w14:textId="77777777" w:rsidR="00CD1970" w:rsidRPr="00BF2018" w:rsidRDefault="00CD1970" w:rsidP="00327563">
            <w:pPr>
              <w:jc w:val="center"/>
              <w:rPr>
                <w:rtl/>
                <w:lang w:bidi="ar-EG"/>
              </w:rPr>
            </w:pPr>
          </w:p>
        </w:tc>
        <w:tc>
          <w:tcPr>
            <w:tcW w:w="304" w:type="dxa"/>
          </w:tcPr>
          <w:p w14:paraId="0878B30E" w14:textId="77777777" w:rsidR="00CD1970" w:rsidRPr="00BF2018" w:rsidRDefault="00CD1970" w:rsidP="00327563">
            <w:pPr>
              <w:jc w:val="center"/>
              <w:rPr>
                <w:rtl/>
                <w:lang w:bidi="ar-EG"/>
              </w:rPr>
            </w:pPr>
          </w:p>
        </w:tc>
        <w:tc>
          <w:tcPr>
            <w:tcW w:w="255" w:type="dxa"/>
          </w:tcPr>
          <w:p w14:paraId="1979D4C3" w14:textId="77777777" w:rsidR="00CD1970" w:rsidRPr="00BF2018" w:rsidRDefault="00CD1970" w:rsidP="00327563">
            <w:pPr>
              <w:jc w:val="center"/>
              <w:rPr>
                <w:rtl/>
                <w:lang w:bidi="ar-EG"/>
              </w:rPr>
            </w:pPr>
          </w:p>
        </w:tc>
        <w:tc>
          <w:tcPr>
            <w:tcW w:w="289" w:type="dxa"/>
          </w:tcPr>
          <w:p w14:paraId="71E40AEA" w14:textId="77777777" w:rsidR="00CD1970" w:rsidRPr="00BF2018" w:rsidRDefault="00CD1970" w:rsidP="00327563">
            <w:pPr>
              <w:jc w:val="center"/>
              <w:rPr>
                <w:rtl/>
                <w:lang w:bidi="ar-EG"/>
              </w:rPr>
            </w:pPr>
          </w:p>
        </w:tc>
        <w:tc>
          <w:tcPr>
            <w:tcW w:w="289" w:type="dxa"/>
          </w:tcPr>
          <w:p w14:paraId="54839730" w14:textId="77777777" w:rsidR="00CD1970" w:rsidRPr="00BF2018" w:rsidRDefault="00CD1970" w:rsidP="00327563">
            <w:pPr>
              <w:jc w:val="center"/>
              <w:rPr>
                <w:rtl/>
                <w:lang w:bidi="ar-EG"/>
              </w:rPr>
            </w:pPr>
          </w:p>
        </w:tc>
        <w:tc>
          <w:tcPr>
            <w:tcW w:w="289" w:type="dxa"/>
          </w:tcPr>
          <w:p w14:paraId="574BE0BB" w14:textId="77777777" w:rsidR="00CD1970" w:rsidRPr="00BF2018" w:rsidRDefault="00CD1970" w:rsidP="00327563">
            <w:pPr>
              <w:jc w:val="center"/>
              <w:rPr>
                <w:rtl/>
                <w:lang w:bidi="ar-EG"/>
              </w:rPr>
            </w:pPr>
          </w:p>
        </w:tc>
        <w:tc>
          <w:tcPr>
            <w:tcW w:w="289" w:type="dxa"/>
          </w:tcPr>
          <w:p w14:paraId="14F94D0A" w14:textId="77777777" w:rsidR="00CD1970" w:rsidRPr="00BF2018" w:rsidRDefault="00CD1970" w:rsidP="00327563">
            <w:pPr>
              <w:jc w:val="center"/>
              <w:rPr>
                <w:rtl/>
                <w:lang w:bidi="ar-EG"/>
              </w:rPr>
            </w:pPr>
          </w:p>
        </w:tc>
        <w:tc>
          <w:tcPr>
            <w:tcW w:w="289" w:type="dxa"/>
          </w:tcPr>
          <w:p w14:paraId="3B0D29B6" w14:textId="77777777" w:rsidR="00CD1970" w:rsidRPr="00BF2018" w:rsidRDefault="00CD1970" w:rsidP="00327563">
            <w:pPr>
              <w:jc w:val="center"/>
              <w:rPr>
                <w:rtl/>
                <w:lang w:bidi="ar-EG"/>
              </w:rPr>
            </w:pPr>
          </w:p>
        </w:tc>
        <w:tc>
          <w:tcPr>
            <w:tcW w:w="289" w:type="dxa"/>
          </w:tcPr>
          <w:p w14:paraId="030603FC" w14:textId="77777777" w:rsidR="00CD1970" w:rsidRPr="00BF2018" w:rsidRDefault="00CD1970" w:rsidP="00327563">
            <w:pPr>
              <w:rPr>
                <w:rtl/>
                <w:lang w:bidi="ar-EG"/>
              </w:rPr>
            </w:pPr>
          </w:p>
        </w:tc>
        <w:tc>
          <w:tcPr>
            <w:tcW w:w="289" w:type="dxa"/>
          </w:tcPr>
          <w:p w14:paraId="18D39E5C" w14:textId="77777777" w:rsidR="00CD1970" w:rsidRPr="00BF2018" w:rsidRDefault="00CD1970" w:rsidP="00327563">
            <w:pPr>
              <w:rPr>
                <w:rtl/>
                <w:lang w:bidi="ar-EG"/>
              </w:rPr>
            </w:pPr>
          </w:p>
        </w:tc>
        <w:tc>
          <w:tcPr>
            <w:tcW w:w="289" w:type="dxa"/>
          </w:tcPr>
          <w:p w14:paraId="096EF1AA" w14:textId="77777777" w:rsidR="00CD1970" w:rsidRPr="00BF2018" w:rsidRDefault="00CD1970" w:rsidP="00327563">
            <w:pPr>
              <w:rPr>
                <w:rtl/>
                <w:lang w:bidi="ar-EG"/>
              </w:rPr>
            </w:pPr>
          </w:p>
        </w:tc>
        <w:tc>
          <w:tcPr>
            <w:tcW w:w="289" w:type="dxa"/>
          </w:tcPr>
          <w:p w14:paraId="0039C0C2" w14:textId="77777777" w:rsidR="00CD1970" w:rsidRPr="00BF2018" w:rsidRDefault="00CD1970" w:rsidP="00327563">
            <w:pPr>
              <w:rPr>
                <w:rtl/>
                <w:lang w:bidi="ar-EG"/>
              </w:rPr>
            </w:pPr>
          </w:p>
        </w:tc>
        <w:tc>
          <w:tcPr>
            <w:tcW w:w="289" w:type="dxa"/>
          </w:tcPr>
          <w:p w14:paraId="42A47638" w14:textId="77777777" w:rsidR="00CD1970" w:rsidRPr="00BF2018" w:rsidRDefault="00CD1970" w:rsidP="00327563">
            <w:pPr>
              <w:rPr>
                <w:rtl/>
                <w:lang w:bidi="ar-EG"/>
              </w:rPr>
            </w:pPr>
          </w:p>
        </w:tc>
        <w:tc>
          <w:tcPr>
            <w:tcW w:w="289" w:type="dxa"/>
          </w:tcPr>
          <w:p w14:paraId="3A580E79" w14:textId="77777777" w:rsidR="00CD1970" w:rsidRPr="00BF2018" w:rsidRDefault="00CD1970" w:rsidP="00327563">
            <w:pPr>
              <w:rPr>
                <w:rtl/>
                <w:lang w:bidi="ar-EG"/>
              </w:rPr>
            </w:pPr>
          </w:p>
        </w:tc>
        <w:tc>
          <w:tcPr>
            <w:tcW w:w="289" w:type="dxa"/>
          </w:tcPr>
          <w:p w14:paraId="5F300ECC" w14:textId="77777777" w:rsidR="00CD1970" w:rsidRPr="00BF2018" w:rsidRDefault="00CD1970" w:rsidP="00327563">
            <w:pPr>
              <w:rPr>
                <w:rtl/>
                <w:lang w:bidi="ar-EG"/>
              </w:rPr>
            </w:pPr>
          </w:p>
        </w:tc>
        <w:tc>
          <w:tcPr>
            <w:tcW w:w="289" w:type="dxa"/>
          </w:tcPr>
          <w:p w14:paraId="51B495F4" w14:textId="77777777" w:rsidR="00CD1970" w:rsidRPr="00BF2018" w:rsidRDefault="00CD1970" w:rsidP="00327563">
            <w:pPr>
              <w:rPr>
                <w:rtl/>
                <w:lang w:bidi="ar-EG"/>
              </w:rPr>
            </w:pPr>
          </w:p>
        </w:tc>
        <w:tc>
          <w:tcPr>
            <w:tcW w:w="289" w:type="dxa"/>
          </w:tcPr>
          <w:p w14:paraId="17E9966C" w14:textId="77777777" w:rsidR="00CD1970" w:rsidRPr="00BF2018" w:rsidRDefault="00CD1970" w:rsidP="00327563">
            <w:pPr>
              <w:rPr>
                <w:rtl/>
                <w:lang w:bidi="ar-EG"/>
              </w:rPr>
            </w:pPr>
          </w:p>
        </w:tc>
        <w:tc>
          <w:tcPr>
            <w:tcW w:w="289" w:type="dxa"/>
            <w:shd w:val="clear" w:color="auto" w:fill="000000"/>
          </w:tcPr>
          <w:p w14:paraId="773C6C79" w14:textId="77777777" w:rsidR="00CD1970" w:rsidRPr="00BF2018" w:rsidRDefault="00CD1970" w:rsidP="00327563">
            <w:pPr>
              <w:rPr>
                <w:rtl/>
                <w:lang w:bidi="ar-EG"/>
              </w:rPr>
            </w:pPr>
          </w:p>
        </w:tc>
        <w:tc>
          <w:tcPr>
            <w:tcW w:w="289" w:type="dxa"/>
          </w:tcPr>
          <w:p w14:paraId="641A437C" w14:textId="77777777" w:rsidR="00CD1970" w:rsidRPr="00BF2018" w:rsidRDefault="00CD1970" w:rsidP="00327563">
            <w:pPr>
              <w:rPr>
                <w:rtl/>
                <w:lang w:bidi="ar-EG"/>
              </w:rPr>
            </w:pPr>
          </w:p>
        </w:tc>
        <w:tc>
          <w:tcPr>
            <w:tcW w:w="289" w:type="dxa"/>
          </w:tcPr>
          <w:p w14:paraId="5E9BCAAE" w14:textId="77777777" w:rsidR="00CD1970" w:rsidRPr="00BF2018" w:rsidRDefault="00CD1970" w:rsidP="00327563">
            <w:pPr>
              <w:rPr>
                <w:rtl/>
                <w:lang w:bidi="ar-EG"/>
              </w:rPr>
            </w:pPr>
          </w:p>
        </w:tc>
        <w:tc>
          <w:tcPr>
            <w:tcW w:w="289" w:type="dxa"/>
          </w:tcPr>
          <w:p w14:paraId="19BB5EDD" w14:textId="77777777" w:rsidR="00CD1970" w:rsidRPr="00BF2018" w:rsidRDefault="00CD1970" w:rsidP="00327563">
            <w:pPr>
              <w:rPr>
                <w:rtl/>
                <w:lang w:bidi="ar-EG"/>
              </w:rPr>
            </w:pPr>
          </w:p>
        </w:tc>
        <w:tc>
          <w:tcPr>
            <w:tcW w:w="289" w:type="dxa"/>
          </w:tcPr>
          <w:p w14:paraId="4432FC1B" w14:textId="77777777" w:rsidR="00CD1970" w:rsidRPr="00BF2018" w:rsidRDefault="00CD1970" w:rsidP="00327563">
            <w:pPr>
              <w:rPr>
                <w:rtl/>
                <w:lang w:bidi="ar-EG"/>
              </w:rPr>
            </w:pPr>
          </w:p>
        </w:tc>
        <w:tc>
          <w:tcPr>
            <w:tcW w:w="289" w:type="dxa"/>
          </w:tcPr>
          <w:p w14:paraId="72FE7E02" w14:textId="77777777" w:rsidR="00CD1970" w:rsidRPr="00BF2018" w:rsidRDefault="00CD1970" w:rsidP="00327563">
            <w:pPr>
              <w:rPr>
                <w:rtl/>
                <w:lang w:bidi="ar-EG"/>
              </w:rPr>
            </w:pPr>
          </w:p>
        </w:tc>
        <w:tc>
          <w:tcPr>
            <w:tcW w:w="289" w:type="dxa"/>
          </w:tcPr>
          <w:p w14:paraId="283509A4" w14:textId="77777777" w:rsidR="00CD1970" w:rsidRPr="00BF2018" w:rsidRDefault="00CD1970" w:rsidP="00327563">
            <w:pPr>
              <w:rPr>
                <w:rtl/>
                <w:lang w:bidi="ar-EG"/>
              </w:rPr>
            </w:pPr>
          </w:p>
        </w:tc>
        <w:tc>
          <w:tcPr>
            <w:tcW w:w="289" w:type="dxa"/>
          </w:tcPr>
          <w:p w14:paraId="15BF963F" w14:textId="77777777" w:rsidR="00CD1970" w:rsidRPr="00BF2018" w:rsidRDefault="00CD1970" w:rsidP="00327563">
            <w:pPr>
              <w:rPr>
                <w:rtl/>
                <w:lang w:bidi="ar-EG"/>
              </w:rPr>
            </w:pPr>
          </w:p>
        </w:tc>
        <w:tc>
          <w:tcPr>
            <w:tcW w:w="289" w:type="dxa"/>
          </w:tcPr>
          <w:p w14:paraId="71F3B52B" w14:textId="77777777" w:rsidR="00CD1970" w:rsidRPr="00BF2018" w:rsidRDefault="00CD1970" w:rsidP="00327563">
            <w:pPr>
              <w:rPr>
                <w:rtl/>
                <w:lang w:bidi="ar-EG"/>
              </w:rPr>
            </w:pPr>
          </w:p>
        </w:tc>
        <w:tc>
          <w:tcPr>
            <w:tcW w:w="289" w:type="dxa"/>
          </w:tcPr>
          <w:p w14:paraId="2D7A1AFF" w14:textId="77777777" w:rsidR="00CD1970" w:rsidRPr="00BF2018" w:rsidRDefault="00CD1970" w:rsidP="00327563">
            <w:pPr>
              <w:rPr>
                <w:rtl/>
                <w:lang w:bidi="ar-EG"/>
              </w:rPr>
            </w:pPr>
          </w:p>
        </w:tc>
        <w:tc>
          <w:tcPr>
            <w:tcW w:w="289" w:type="dxa"/>
          </w:tcPr>
          <w:p w14:paraId="406A8386" w14:textId="77777777" w:rsidR="00CD1970" w:rsidRPr="00BF2018" w:rsidRDefault="00CD1970" w:rsidP="00327563">
            <w:pPr>
              <w:rPr>
                <w:rtl/>
                <w:lang w:bidi="ar-EG"/>
              </w:rPr>
            </w:pPr>
          </w:p>
        </w:tc>
        <w:tc>
          <w:tcPr>
            <w:tcW w:w="289" w:type="dxa"/>
          </w:tcPr>
          <w:p w14:paraId="5144922E" w14:textId="77777777" w:rsidR="00CD1970" w:rsidRPr="00BF2018" w:rsidRDefault="00CD1970" w:rsidP="00327563">
            <w:pPr>
              <w:rPr>
                <w:rtl/>
                <w:lang w:bidi="ar-EG"/>
              </w:rPr>
            </w:pPr>
          </w:p>
        </w:tc>
        <w:tc>
          <w:tcPr>
            <w:tcW w:w="289" w:type="dxa"/>
          </w:tcPr>
          <w:p w14:paraId="4EA8DB22" w14:textId="77777777" w:rsidR="00CD1970" w:rsidRPr="00BF2018" w:rsidRDefault="00CD1970" w:rsidP="00327563">
            <w:pPr>
              <w:rPr>
                <w:rtl/>
                <w:lang w:bidi="ar-EG"/>
              </w:rPr>
            </w:pPr>
          </w:p>
        </w:tc>
        <w:tc>
          <w:tcPr>
            <w:tcW w:w="289" w:type="dxa"/>
          </w:tcPr>
          <w:p w14:paraId="3EEB7AD2" w14:textId="77777777" w:rsidR="00CD1970" w:rsidRPr="00BF2018" w:rsidRDefault="00CD1970" w:rsidP="00327563">
            <w:pPr>
              <w:rPr>
                <w:rtl/>
                <w:lang w:bidi="ar-EG"/>
              </w:rPr>
            </w:pPr>
          </w:p>
        </w:tc>
        <w:tc>
          <w:tcPr>
            <w:tcW w:w="289" w:type="dxa"/>
          </w:tcPr>
          <w:p w14:paraId="6AD3B177" w14:textId="77777777" w:rsidR="00CD1970" w:rsidRPr="00BF2018" w:rsidRDefault="00CD1970" w:rsidP="00327563">
            <w:pPr>
              <w:rPr>
                <w:rtl/>
                <w:lang w:bidi="ar-EG"/>
              </w:rPr>
            </w:pPr>
          </w:p>
        </w:tc>
        <w:tc>
          <w:tcPr>
            <w:tcW w:w="289" w:type="dxa"/>
          </w:tcPr>
          <w:p w14:paraId="564C00A4" w14:textId="77777777" w:rsidR="00CD1970" w:rsidRPr="00BF2018" w:rsidRDefault="00CD1970" w:rsidP="00327563">
            <w:pPr>
              <w:rPr>
                <w:rtl/>
                <w:lang w:bidi="ar-EG"/>
              </w:rPr>
            </w:pPr>
          </w:p>
        </w:tc>
        <w:tc>
          <w:tcPr>
            <w:tcW w:w="289" w:type="dxa"/>
          </w:tcPr>
          <w:p w14:paraId="3CC16853" w14:textId="77777777" w:rsidR="00CD1970" w:rsidRPr="00BF2018" w:rsidRDefault="00CD1970" w:rsidP="00327563">
            <w:pPr>
              <w:rPr>
                <w:rtl/>
                <w:lang w:bidi="ar-EG"/>
              </w:rPr>
            </w:pPr>
          </w:p>
        </w:tc>
      </w:tr>
      <w:tr w:rsidR="00CD1970" w:rsidRPr="00BF2018" w14:paraId="4073B76D" w14:textId="77777777" w:rsidTr="00327563">
        <w:tc>
          <w:tcPr>
            <w:tcW w:w="426" w:type="dxa"/>
            <w:vMerge/>
          </w:tcPr>
          <w:p w14:paraId="469C5452" w14:textId="77777777" w:rsidR="00CD1970" w:rsidRPr="00BF2018" w:rsidRDefault="00CD1970" w:rsidP="00327563">
            <w:pPr>
              <w:jc w:val="center"/>
              <w:rPr>
                <w:rtl/>
                <w:lang w:bidi="ar-EG"/>
              </w:rPr>
            </w:pPr>
          </w:p>
        </w:tc>
        <w:tc>
          <w:tcPr>
            <w:tcW w:w="567" w:type="dxa"/>
          </w:tcPr>
          <w:p w14:paraId="765BA8E6" w14:textId="77777777" w:rsidR="00CD1970" w:rsidRPr="00BF2018" w:rsidRDefault="00CD1970" w:rsidP="00327563">
            <w:pPr>
              <w:jc w:val="center"/>
              <w:rPr>
                <w:b/>
                <w:bCs/>
                <w:rtl/>
                <w:lang w:bidi="ar-EG"/>
              </w:rPr>
            </w:pPr>
            <w:r w:rsidRPr="00BF2018">
              <w:rPr>
                <w:b/>
                <w:bCs/>
                <w:rtl/>
                <w:lang w:bidi="ar-EG"/>
              </w:rPr>
              <w:t>9</w:t>
            </w:r>
          </w:p>
        </w:tc>
        <w:tc>
          <w:tcPr>
            <w:tcW w:w="275" w:type="dxa"/>
          </w:tcPr>
          <w:p w14:paraId="356B7AF6" w14:textId="77777777" w:rsidR="00CD1970" w:rsidRPr="00BF2018" w:rsidRDefault="00CD1970" w:rsidP="00327563">
            <w:pPr>
              <w:jc w:val="center"/>
              <w:rPr>
                <w:rtl/>
                <w:lang w:bidi="ar-EG"/>
              </w:rPr>
            </w:pPr>
          </w:p>
        </w:tc>
        <w:tc>
          <w:tcPr>
            <w:tcW w:w="290" w:type="dxa"/>
          </w:tcPr>
          <w:p w14:paraId="77590F7F" w14:textId="77777777" w:rsidR="00CD1970" w:rsidRPr="00BF2018" w:rsidRDefault="00CD1970" w:rsidP="00327563">
            <w:pPr>
              <w:jc w:val="center"/>
              <w:rPr>
                <w:rtl/>
                <w:lang w:bidi="ar-EG"/>
              </w:rPr>
            </w:pPr>
          </w:p>
        </w:tc>
        <w:tc>
          <w:tcPr>
            <w:tcW w:w="289" w:type="dxa"/>
          </w:tcPr>
          <w:p w14:paraId="2EB47D10" w14:textId="77777777" w:rsidR="00CD1970" w:rsidRPr="00BF2018" w:rsidRDefault="00CD1970" w:rsidP="00327563">
            <w:pPr>
              <w:jc w:val="center"/>
              <w:rPr>
                <w:rtl/>
                <w:lang w:bidi="ar-EG"/>
              </w:rPr>
            </w:pPr>
          </w:p>
        </w:tc>
        <w:tc>
          <w:tcPr>
            <w:tcW w:w="289" w:type="dxa"/>
          </w:tcPr>
          <w:p w14:paraId="5D2EA774" w14:textId="77777777" w:rsidR="00CD1970" w:rsidRPr="00BF2018" w:rsidRDefault="00CD1970" w:rsidP="00327563">
            <w:pPr>
              <w:jc w:val="center"/>
              <w:rPr>
                <w:rtl/>
                <w:lang w:bidi="ar-EG"/>
              </w:rPr>
            </w:pPr>
          </w:p>
        </w:tc>
        <w:tc>
          <w:tcPr>
            <w:tcW w:w="289" w:type="dxa"/>
          </w:tcPr>
          <w:p w14:paraId="61DAE268" w14:textId="77777777" w:rsidR="00CD1970" w:rsidRPr="00BF2018" w:rsidRDefault="00CD1970" w:rsidP="00327563">
            <w:pPr>
              <w:jc w:val="center"/>
              <w:rPr>
                <w:rtl/>
                <w:lang w:bidi="ar-EG"/>
              </w:rPr>
            </w:pPr>
          </w:p>
        </w:tc>
        <w:tc>
          <w:tcPr>
            <w:tcW w:w="289" w:type="dxa"/>
          </w:tcPr>
          <w:p w14:paraId="252CA4BF" w14:textId="77777777" w:rsidR="00CD1970" w:rsidRPr="00BF2018" w:rsidRDefault="00CD1970" w:rsidP="00327563">
            <w:pPr>
              <w:jc w:val="center"/>
              <w:rPr>
                <w:rtl/>
                <w:lang w:bidi="ar-EG"/>
              </w:rPr>
            </w:pPr>
          </w:p>
        </w:tc>
        <w:tc>
          <w:tcPr>
            <w:tcW w:w="289" w:type="dxa"/>
          </w:tcPr>
          <w:p w14:paraId="3CB8FB9E" w14:textId="77777777" w:rsidR="00CD1970" w:rsidRPr="00BF2018" w:rsidRDefault="00CD1970" w:rsidP="00327563">
            <w:pPr>
              <w:jc w:val="center"/>
              <w:rPr>
                <w:rtl/>
                <w:lang w:bidi="ar-EG"/>
              </w:rPr>
            </w:pPr>
          </w:p>
        </w:tc>
        <w:tc>
          <w:tcPr>
            <w:tcW w:w="289" w:type="dxa"/>
          </w:tcPr>
          <w:p w14:paraId="1F99BA23" w14:textId="77777777" w:rsidR="00CD1970" w:rsidRPr="00BF2018" w:rsidRDefault="00CD1970" w:rsidP="00327563">
            <w:pPr>
              <w:jc w:val="center"/>
              <w:rPr>
                <w:rtl/>
                <w:lang w:bidi="ar-EG"/>
              </w:rPr>
            </w:pPr>
          </w:p>
        </w:tc>
        <w:tc>
          <w:tcPr>
            <w:tcW w:w="289" w:type="dxa"/>
          </w:tcPr>
          <w:p w14:paraId="67868D1B" w14:textId="77777777" w:rsidR="00CD1970" w:rsidRPr="00BF2018" w:rsidRDefault="00CD1970" w:rsidP="00327563">
            <w:pPr>
              <w:jc w:val="center"/>
              <w:rPr>
                <w:rtl/>
                <w:lang w:bidi="ar-EG"/>
              </w:rPr>
            </w:pPr>
          </w:p>
        </w:tc>
        <w:tc>
          <w:tcPr>
            <w:tcW w:w="289" w:type="dxa"/>
          </w:tcPr>
          <w:p w14:paraId="2FE02E16" w14:textId="77777777" w:rsidR="00CD1970" w:rsidRPr="00BF2018" w:rsidRDefault="00CD1970" w:rsidP="00327563">
            <w:pPr>
              <w:jc w:val="center"/>
              <w:rPr>
                <w:rtl/>
                <w:lang w:bidi="ar-EG"/>
              </w:rPr>
            </w:pPr>
          </w:p>
        </w:tc>
        <w:tc>
          <w:tcPr>
            <w:tcW w:w="289" w:type="dxa"/>
          </w:tcPr>
          <w:p w14:paraId="4654BD56" w14:textId="77777777" w:rsidR="00CD1970" w:rsidRPr="00BF2018" w:rsidRDefault="00CD1970" w:rsidP="00327563">
            <w:pPr>
              <w:jc w:val="center"/>
              <w:rPr>
                <w:rtl/>
                <w:lang w:bidi="ar-EG"/>
              </w:rPr>
            </w:pPr>
          </w:p>
        </w:tc>
        <w:tc>
          <w:tcPr>
            <w:tcW w:w="304" w:type="dxa"/>
          </w:tcPr>
          <w:p w14:paraId="3BF060B0" w14:textId="77777777" w:rsidR="00CD1970" w:rsidRPr="00BF2018" w:rsidRDefault="00CD1970" w:rsidP="00327563">
            <w:pPr>
              <w:jc w:val="center"/>
              <w:rPr>
                <w:rtl/>
                <w:lang w:bidi="ar-EG"/>
              </w:rPr>
            </w:pPr>
          </w:p>
        </w:tc>
        <w:tc>
          <w:tcPr>
            <w:tcW w:w="255" w:type="dxa"/>
          </w:tcPr>
          <w:p w14:paraId="0FBA0E9E" w14:textId="77777777" w:rsidR="00CD1970" w:rsidRPr="00BF2018" w:rsidRDefault="00CD1970" w:rsidP="00327563">
            <w:pPr>
              <w:jc w:val="center"/>
              <w:rPr>
                <w:rtl/>
                <w:lang w:bidi="ar-EG"/>
              </w:rPr>
            </w:pPr>
          </w:p>
        </w:tc>
        <w:tc>
          <w:tcPr>
            <w:tcW w:w="289" w:type="dxa"/>
          </w:tcPr>
          <w:p w14:paraId="6FCF6C3B" w14:textId="77777777" w:rsidR="00CD1970" w:rsidRPr="00BF2018" w:rsidRDefault="00CD1970" w:rsidP="00327563">
            <w:pPr>
              <w:jc w:val="center"/>
              <w:rPr>
                <w:rtl/>
                <w:lang w:bidi="ar-EG"/>
              </w:rPr>
            </w:pPr>
          </w:p>
        </w:tc>
        <w:tc>
          <w:tcPr>
            <w:tcW w:w="289" w:type="dxa"/>
          </w:tcPr>
          <w:p w14:paraId="0378136A" w14:textId="77777777" w:rsidR="00CD1970" w:rsidRPr="00BF2018" w:rsidRDefault="00CD1970" w:rsidP="00327563">
            <w:pPr>
              <w:jc w:val="center"/>
              <w:rPr>
                <w:rtl/>
                <w:lang w:bidi="ar-EG"/>
              </w:rPr>
            </w:pPr>
          </w:p>
        </w:tc>
        <w:tc>
          <w:tcPr>
            <w:tcW w:w="289" w:type="dxa"/>
          </w:tcPr>
          <w:p w14:paraId="308D8647" w14:textId="77777777" w:rsidR="00CD1970" w:rsidRPr="00BF2018" w:rsidRDefault="00CD1970" w:rsidP="00327563">
            <w:pPr>
              <w:jc w:val="center"/>
              <w:rPr>
                <w:rtl/>
                <w:lang w:bidi="ar-EG"/>
              </w:rPr>
            </w:pPr>
          </w:p>
        </w:tc>
        <w:tc>
          <w:tcPr>
            <w:tcW w:w="289" w:type="dxa"/>
          </w:tcPr>
          <w:p w14:paraId="4065112F" w14:textId="77777777" w:rsidR="00CD1970" w:rsidRPr="00BF2018" w:rsidRDefault="00CD1970" w:rsidP="00327563">
            <w:pPr>
              <w:jc w:val="center"/>
              <w:rPr>
                <w:rtl/>
                <w:lang w:bidi="ar-EG"/>
              </w:rPr>
            </w:pPr>
          </w:p>
        </w:tc>
        <w:tc>
          <w:tcPr>
            <w:tcW w:w="289" w:type="dxa"/>
          </w:tcPr>
          <w:p w14:paraId="0051052E" w14:textId="77777777" w:rsidR="00CD1970" w:rsidRPr="00BF2018" w:rsidRDefault="00CD1970" w:rsidP="00327563">
            <w:pPr>
              <w:jc w:val="center"/>
              <w:rPr>
                <w:rtl/>
                <w:lang w:bidi="ar-EG"/>
              </w:rPr>
            </w:pPr>
          </w:p>
        </w:tc>
        <w:tc>
          <w:tcPr>
            <w:tcW w:w="289" w:type="dxa"/>
          </w:tcPr>
          <w:p w14:paraId="3F4065AA" w14:textId="77777777" w:rsidR="00CD1970" w:rsidRPr="00BF2018" w:rsidRDefault="00CD1970" w:rsidP="00327563">
            <w:pPr>
              <w:rPr>
                <w:rtl/>
                <w:lang w:bidi="ar-EG"/>
              </w:rPr>
            </w:pPr>
          </w:p>
        </w:tc>
        <w:tc>
          <w:tcPr>
            <w:tcW w:w="289" w:type="dxa"/>
          </w:tcPr>
          <w:p w14:paraId="24890E31" w14:textId="77777777" w:rsidR="00CD1970" w:rsidRPr="00BF2018" w:rsidRDefault="00CD1970" w:rsidP="00327563">
            <w:pPr>
              <w:rPr>
                <w:rtl/>
                <w:lang w:bidi="ar-EG"/>
              </w:rPr>
            </w:pPr>
          </w:p>
        </w:tc>
        <w:tc>
          <w:tcPr>
            <w:tcW w:w="289" w:type="dxa"/>
          </w:tcPr>
          <w:p w14:paraId="38F23116" w14:textId="77777777" w:rsidR="00CD1970" w:rsidRPr="00BF2018" w:rsidRDefault="00CD1970" w:rsidP="00327563">
            <w:pPr>
              <w:rPr>
                <w:rtl/>
                <w:lang w:bidi="ar-EG"/>
              </w:rPr>
            </w:pPr>
          </w:p>
        </w:tc>
        <w:tc>
          <w:tcPr>
            <w:tcW w:w="289" w:type="dxa"/>
          </w:tcPr>
          <w:p w14:paraId="3E51F72D" w14:textId="77777777" w:rsidR="00CD1970" w:rsidRPr="00BF2018" w:rsidRDefault="00CD1970" w:rsidP="00327563">
            <w:pPr>
              <w:rPr>
                <w:rtl/>
                <w:lang w:bidi="ar-EG"/>
              </w:rPr>
            </w:pPr>
          </w:p>
        </w:tc>
        <w:tc>
          <w:tcPr>
            <w:tcW w:w="289" w:type="dxa"/>
          </w:tcPr>
          <w:p w14:paraId="69845F8C" w14:textId="77777777" w:rsidR="00CD1970" w:rsidRPr="00BF2018" w:rsidRDefault="00CD1970" w:rsidP="00327563">
            <w:pPr>
              <w:rPr>
                <w:rtl/>
                <w:lang w:bidi="ar-EG"/>
              </w:rPr>
            </w:pPr>
          </w:p>
        </w:tc>
        <w:tc>
          <w:tcPr>
            <w:tcW w:w="289" w:type="dxa"/>
          </w:tcPr>
          <w:p w14:paraId="165274C6" w14:textId="77777777" w:rsidR="00CD1970" w:rsidRPr="00BF2018" w:rsidRDefault="00CD1970" w:rsidP="00327563">
            <w:pPr>
              <w:rPr>
                <w:rtl/>
                <w:lang w:bidi="ar-EG"/>
              </w:rPr>
            </w:pPr>
          </w:p>
        </w:tc>
        <w:tc>
          <w:tcPr>
            <w:tcW w:w="289" w:type="dxa"/>
          </w:tcPr>
          <w:p w14:paraId="74568D85" w14:textId="77777777" w:rsidR="00CD1970" w:rsidRPr="00BF2018" w:rsidRDefault="00CD1970" w:rsidP="00327563">
            <w:pPr>
              <w:rPr>
                <w:rtl/>
                <w:lang w:bidi="ar-EG"/>
              </w:rPr>
            </w:pPr>
          </w:p>
        </w:tc>
        <w:tc>
          <w:tcPr>
            <w:tcW w:w="289" w:type="dxa"/>
          </w:tcPr>
          <w:p w14:paraId="37800CFF" w14:textId="77777777" w:rsidR="00CD1970" w:rsidRPr="00BF2018" w:rsidRDefault="00CD1970" w:rsidP="00327563">
            <w:pPr>
              <w:rPr>
                <w:rtl/>
                <w:lang w:bidi="ar-EG"/>
              </w:rPr>
            </w:pPr>
          </w:p>
        </w:tc>
        <w:tc>
          <w:tcPr>
            <w:tcW w:w="289" w:type="dxa"/>
          </w:tcPr>
          <w:p w14:paraId="467F58D8" w14:textId="77777777" w:rsidR="00CD1970" w:rsidRPr="00BF2018" w:rsidRDefault="00CD1970" w:rsidP="00327563">
            <w:pPr>
              <w:rPr>
                <w:rtl/>
                <w:lang w:bidi="ar-EG"/>
              </w:rPr>
            </w:pPr>
          </w:p>
        </w:tc>
        <w:tc>
          <w:tcPr>
            <w:tcW w:w="289" w:type="dxa"/>
          </w:tcPr>
          <w:p w14:paraId="1E8037E1" w14:textId="77777777" w:rsidR="00CD1970" w:rsidRPr="00BF2018" w:rsidRDefault="00CD1970" w:rsidP="00327563">
            <w:pPr>
              <w:rPr>
                <w:rtl/>
                <w:lang w:bidi="ar-EG"/>
              </w:rPr>
            </w:pPr>
          </w:p>
        </w:tc>
        <w:tc>
          <w:tcPr>
            <w:tcW w:w="289" w:type="dxa"/>
            <w:shd w:val="clear" w:color="auto" w:fill="000000"/>
          </w:tcPr>
          <w:p w14:paraId="37EC6B4F" w14:textId="77777777" w:rsidR="00CD1970" w:rsidRPr="00BF2018" w:rsidRDefault="00CD1970" w:rsidP="00327563">
            <w:pPr>
              <w:rPr>
                <w:rtl/>
                <w:lang w:bidi="ar-EG"/>
              </w:rPr>
            </w:pPr>
          </w:p>
        </w:tc>
        <w:tc>
          <w:tcPr>
            <w:tcW w:w="289" w:type="dxa"/>
          </w:tcPr>
          <w:p w14:paraId="03DD94DD" w14:textId="77777777" w:rsidR="00CD1970" w:rsidRPr="00BF2018" w:rsidRDefault="00CD1970" w:rsidP="00327563">
            <w:pPr>
              <w:rPr>
                <w:rtl/>
                <w:lang w:bidi="ar-EG"/>
              </w:rPr>
            </w:pPr>
          </w:p>
        </w:tc>
        <w:tc>
          <w:tcPr>
            <w:tcW w:w="289" w:type="dxa"/>
          </w:tcPr>
          <w:p w14:paraId="66A4899F" w14:textId="77777777" w:rsidR="00CD1970" w:rsidRPr="00BF2018" w:rsidRDefault="00CD1970" w:rsidP="00327563">
            <w:pPr>
              <w:rPr>
                <w:rtl/>
                <w:lang w:bidi="ar-EG"/>
              </w:rPr>
            </w:pPr>
          </w:p>
        </w:tc>
        <w:tc>
          <w:tcPr>
            <w:tcW w:w="289" w:type="dxa"/>
          </w:tcPr>
          <w:p w14:paraId="51408076" w14:textId="77777777" w:rsidR="00CD1970" w:rsidRPr="00BF2018" w:rsidRDefault="00CD1970" w:rsidP="00327563">
            <w:pPr>
              <w:rPr>
                <w:rtl/>
                <w:lang w:bidi="ar-EG"/>
              </w:rPr>
            </w:pPr>
          </w:p>
        </w:tc>
        <w:tc>
          <w:tcPr>
            <w:tcW w:w="289" w:type="dxa"/>
          </w:tcPr>
          <w:p w14:paraId="328D17B1" w14:textId="77777777" w:rsidR="00CD1970" w:rsidRPr="00BF2018" w:rsidRDefault="00CD1970" w:rsidP="00327563">
            <w:pPr>
              <w:rPr>
                <w:rtl/>
                <w:lang w:bidi="ar-EG"/>
              </w:rPr>
            </w:pPr>
          </w:p>
        </w:tc>
        <w:tc>
          <w:tcPr>
            <w:tcW w:w="289" w:type="dxa"/>
          </w:tcPr>
          <w:p w14:paraId="69D2BF8F" w14:textId="77777777" w:rsidR="00CD1970" w:rsidRPr="00BF2018" w:rsidRDefault="00CD1970" w:rsidP="00327563">
            <w:pPr>
              <w:rPr>
                <w:rtl/>
                <w:lang w:bidi="ar-EG"/>
              </w:rPr>
            </w:pPr>
          </w:p>
        </w:tc>
        <w:tc>
          <w:tcPr>
            <w:tcW w:w="289" w:type="dxa"/>
          </w:tcPr>
          <w:p w14:paraId="550BBE1E" w14:textId="77777777" w:rsidR="00CD1970" w:rsidRPr="00BF2018" w:rsidRDefault="00CD1970" w:rsidP="00327563">
            <w:pPr>
              <w:rPr>
                <w:rtl/>
                <w:lang w:bidi="ar-EG"/>
              </w:rPr>
            </w:pPr>
          </w:p>
        </w:tc>
        <w:tc>
          <w:tcPr>
            <w:tcW w:w="289" w:type="dxa"/>
          </w:tcPr>
          <w:p w14:paraId="3E8977B0" w14:textId="77777777" w:rsidR="00CD1970" w:rsidRPr="00BF2018" w:rsidRDefault="00CD1970" w:rsidP="00327563">
            <w:pPr>
              <w:rPr>
                <w:rtl/>
                <w:lang w:bidi="ar-EG"/>
              </w:rPr>
            </w:pPr>
          </w:p>
        </w:tc>
        <w:tc>
          <w:tcPr>
            <w:tcW w:w="289" w:type="dxa"/>
          </w:tcPr>
          <w:p w14:paraId="3AC17F44" w14:textId="77777777" w:rsidR="00CD1970" w:rsidRPr="00BF2018" w:rsidRDefault="00CD1970" w:rsidP="00327563">
            <w:pPr>
              <w:rPr>
                <w:rtl/>
                <w:lang w:bidi="ar-EG"/>
              </w:rPr>
            </w:pPr>
          </w:p>
        </w:tc>
        <w:tc>
          <w:tcPr>
            <w:tcW w:w="289" w:type="dxa"/>
          </w:tcPr>
          <w:p w14:paraId="2C3C35DC" w14:textId="77777777" w:rsidR="00CD1970" w:rsidRPr="00BF2018" w:rsidRDefault="00CD1970" w:rsidP="00327563">
            <w:pPr>
              <w:rPr>
                <w:rtl/>
                <w:lang w:bidi="ar-EG"/>
              </w:rPr>
            </w:pPr>
          </w:p>
        </w:tc>
        <w:tc>
          <w:tcPr>
            <w:tcW w:w="289" w:type="dxa"/>
          </w:tcPr>
          <w:p w14:paraId="1CEB10D1" w14:textId="77777777" w:rsidR="00CD1970" w:rsidRPr="00BF2018" w:rsidRDefault="00CD1970" w:rsidP="00327563">
            <w:pPr>
              <w:rPr>
                <w:rtl/>
                <w:lang w:bidi="ar-EG"/>
              </w:rPr>
            </w:pPr>
          </w:p>
        </w:tc>
        <w:tc>
          <w:tcPr>
            <w:tcW w:w="289" w:type="dxa"/>
          </w:tcPr>
          <w:p w14:paraId="00F0D7E1" w14:textId="77777777" w:rsidR="00CD1970" w:rsidRPr="00BF2018" w:rsidRDefault="00CD1970" w:rsidP="00327563">
            <w:pPr>
              <w:rPr>
                <w:rtl/>
                <w:lang w:bidi="ar-EG"/>
              </w:rPr>
            </w:pPr>
          </w:p>
        </w:tc>
        <w:tc>
          <w:tcPr>
            <w:tcW w:w="289" w:type="dxa"/>
          </w:tcPr>
          <w:p w14:paraId="32967DD3" w14:textId="77777777" w:rsidR="00CD1970" w:rsidRPr="00BF2018" w:rsidRDefault="00CD1970" w:rsidP="00327563">
            <w:pPr>
              <w:rPr>
                <w:rtl/>
                <w:lang w:bidi="ar-EG"/>
              </w:rPr>
            </w:pPr>
          </w:p>
        </w:tc>
        <w:tc>
          <w:tcPr>
            <w:tcW w:w="289" w:type="dxa"/>
          </w:tcPr>
          <w:p w14:paraId="5265CC23" w14:textId="77777777" w:rsidR="00CD1970" w:rsidRPr="00BF2018" w:rsidRDefault="00CD1970" w:rsidP="00327563">
            <w:pPr>
              <w:rPr>
                <w:rtl/>
                <w:lang w:bidi="ar-EG"/>
              </w:rPr>
            </w:pPr>
          </w:p>
        </w:tc>
        <w:tc>
          <w:tcPr>
            <w:tcW w:w="289" w:type="dxa"/>
          </w:tcPr>
          <w:p w14:paraId="265540CE" w14:textId="77777777" w:rsidR="00CD1970" w:rsidRPr="00BF2018" w:rsidRDefault="00CD1970" w:rsidP="00327563">
            <w:pPr>
              <w:rPr>
                <w:rtl/>
                <w:lang w:bidi="ar-EG"/>
              </w:rPr>
            </w:pPr>
          </w:p>
        </w:tc>
        <w:tc>
          <w:tcPr>
            <w:tcW w:w="289" w:type="dxa"/>
          </w:tcPr>
          <w:p w14:paraId="2FA3F827" w14:textId="77777777" w:rsidR="00CD1970" w:rsidRPr="00BF2018" w:rsidRDefault="00CD1970" w:rsidP="00327563">
            <w:pPr>
              <w:rPr>
                <w:rtl/>
                <w:lang w:bidi="ar-EG"/>
              </w:rPr>
            </w:pPr>
          </w:p>
        </w:tc>
      </w:tr>
      <w:tr w:rsidR="00CD1970" w:rsidRPr="00BF2018" w14:paraId="3E9F00EE" w14:textId="77777777" w:rsidTr="00327563">
        <w:tc>
          <w:tcPr>
            <w:tcW w:w="426" w:type="dxa"/>
            <w:vMerge w:val="restart"/>
            <w:tcBorders>
              <w:top w:val="single" w:sz="18" w:space="0" w:color="auto"/>
              <w:left w:val="single" w:sz="2" w:space="0" w:color="auto"/>
            </w:tcBorders>
            <w:textDirection w:val="tbRl"/>
          </w:tcPr>
          <w:p w14:paraId="3250A079" w14:textId="77777777" w:rsidR="00CD1970" w:rsidRPr="00BF2018" w:rsidRDefault="00CD1970" w:rsidP="00327563">
            <w:pPr>
              <w:ind w:left="113" w:right="113"/>
              <w:jc w:val="center"/>
              <w:rPr>
                <w:sz w:val="18"/>
                <w:szCs w:val="18"/>
                <w:rtl/>
                <w:lang w:bidi="ar-EG"/>
              </w:rPr>
            </w:pPr>
            <w:r w:rsidRPr="00BF2018">
              <w:rPr>
                <w:rFonts w:hint="cs"/>
                <w:sz w:val="18"/>
                <w:szCs w:val="18"/>
                <w:rtl/>
                <w:lang w:bidi="ar-EG"/>
              </w:rPr>
              <w:t>المهارات المهنية</w:t>
            </w:r>
          </w:p>
        </w:tc>
        <w:tc>
          <w:tcPr>
            <w:tcW w:w="567" w:type="dxa"/>
            <w:tcBorders>
              <w:top w:val="single" w:sz="18" w:space="0" w:color="auto"/>
            </w:tcBorders>
          </w:tcPr>
          <w:p w14:paraId="5A290D8F" w14:textId="77777777" w:rsidR="00CD1970" w:rsidRPr="00BF2018" w:rsidRDefault="00CD1970" w:rsidP="00327563">
            <w:pPr>
              <w:jc w:val="center"/>
              <w:rPr>
                <w:b/>
                <w:bCs/>
                <w:rtl/>
                <w:lang w:bidi="ar-EG"/>
              </w:rPr>
            </w:pPr>
            <w:r w:rsidRPr="00BF2018">
              <w:rPr>
                <w:rFonts w:hint="cs"/>
                <w:b/>
                <w:bCs/>
                <w:rtl/>
                <w:lang w:bidi="ar-EG"/>
              </w:rPr>
              <w:t>1</w:t>
            </w:r>
          </w:p>
        </w:tc>
        <w:tc>
          <w:tcPr>
            <w:tcW w:w="275" w:type="dxa"/>
            <w:tcBorders>
              <w:top w:val="single" w:sz="18" w:space="0" w:color="auto"/>
            </w:tcBorders>
          </w:tcPr>
          <w:p w14:paraId="73FA0B5A" w14:textId="77777777" w:rsidR="00CD1970" w:rsidRPr="00BF2018" w:rsidRDefault="00CD1970" w:rsidP="00327563">
            <w:pPr>
              <w:jc w:val="center"/>
              <w:rPr>
                <w:rtl/>
                <w:lang w:bidi="ar-EG"/>
              </w:rPr>
            </w:pPr>
          </w:p>
        </w:tc>
        <w:tc>
          <w:tcPr>
            <w:tcW w:w="290" w:type="dxa"/>
            <w:tcBorders>
              <w:top w:val="single" w:sz="18" w:space="0" w:color="auto"/>
            </w:tcBorders>
          </w:tcPr>
          <w:p w14:paraId="5A9264D2" w14:textId="77777777" w:rsidR="00CD1970" w:rsidRPr="00BF2018" w:rsidRDefault="00CD1970" w:rsidP="00327563">
            <w:pPr>
              <w:jc w:val="center"/>
              <w:rPr>
                <w:rtl/>
                <w:lang w:bidi="ar-EG"/>
              </w:rPr>
            </w:pPr>
          </w:p>
        </w:tc>
        <w:tc>
          <w:tcPr>
            <w:tcW w:w="289" w:type="dxa"/>
            <w:tcBorders>
              <w:top w:val="single" w:sz="18" w:space="0" w:color="auto"/>
            </w:tcBorders>
          </w:tcPr>
          <w:p w14:paraId="3D32A022" w14:textId="77777777" w:rsidR="00CD1970" w:rsidRPr="00BF2018" w:rsidRDefault="00CD1970" w:rsidP="00327563">
            <w:pPr>
              <w:jc w:val="center"/>
              <w:rPr>
                <w:rtl/>
                <w:lang w:bidi="ar-EG"/>
              </w:rPr>
            </w:pPr>
          </w:p>
        </w:tc>
        <w:tc>
          <w:tcPr>
            <w:tcW w:w="289" w:type="dxa"/>
            <w:tcBorders>
              <w:top w:val="single" w:sz="18" w:space="0" w:color="auto"/>
            </w:tcBorders>
          </w:tcPr>
          <w:p w14:paraId="5A361C01" w14:textId="77777777" w:rsidR="00CD1970" w:rsidRPr="00BF2018" w:rsidRDefault="00CD1970" w:rsidP="00327563">
            <w:pPr>
              <w:jc w:val="center"/>
              <w:rPr>
                <w:rtl/>
                <w:lang w:bidi="ar-EG"/>
              </w:rPr>
            </w:pPr>
          </w:p>
        </w:tc>
        <w:tc>
          <w:tcPr>
            <w:tcW w:w="289" w:type="dxa"/>
            <w:tcBorders>
              <w:top w:val="single" w:sz="18" w:space="0" w:color="auto"/>
            </w:tcBorders>
          </w:tcPr>
          <w:p w14:paraId="68DD4287" w14:textId="77777777" w:rsidR="00CD1970" w:rsidRPr="00BF2018" w:rsidRDefault="00CD1970" w:rsidP="00327563">
            <w:pPr>
              <w:jc w:val="center"/>
              <w:rPr>
                <w:rtl/>
                <w:lang w:bidi="ar-EG"/>
              </w:rPr>
            </w:pPr>
          </w:p>
        </w:tc>
        <w:tc>
          <w:tcPr>
            <w:tcW w:w="289" w:type="dxa"/>
            <w:tcBorders>
              <w:top w:val="single" w:sz="18" w:space="0" w:color="auto"/>
            </w:tcBorders>
          </w:tcPr>
          <w:p w14:paraId="0B4E3207" w14:textId="77777777" w:rsidR="00CD1970" w:rsidRPr="00BF2018" w:rsidRDefault="00CD1970" w:rsidP="00327563">
            <w:pPr>
              <w:jc w:val="center"/>
              <w:rPr>
                <w:rtl/>
                <w:lang w:bidi="ar-EG"/>
              </w:rPr>
            </w:pPr>
          </w:p>
        </w:tc>
        <w:tc>
          <w:tcPr>
            <w:tcW w:w="289" w:type="dxa"/>
            <w:tcBorders>
              <w:top w:val="single" w:sz="18" w:space="0" w:color="auto"/>
            </w:tcBorders>
          </w:tcPr>
          <w:p w14:paraId="51E1E91E" w14:textId="77777777" w:rsidR="00CD1970" w:rsidRPr="00BF2018" w:rsidRDefault="00CD1970" w:rsidP="00327563">
            <w:pPr>
              <w:jc w:val="center"/>
              <w:rPr>
                <w:rtl/>
                <w:lang w:bidi="ar-EG"/>
              </w:rPr>
            </w:pPr>
          </w:p>
        </w:tc>
        <w:tc>
          <w:tcPr>
            <w:tcW w:w="289" w:type="dxa"/>
            <w:tcBorders>
              <w:top w:val="single" w:sz="18" w:space="0" w:color="auto"/>
            </w:tcBorders>
          </w:tcPr>
          <w:p w14:paraId="62B9150A" w14:textId="77777777" w:rsidR="00CD1970" w:rsidRPr="00BF2018" w:rsidRDefault="00CD1970" w:rsidP="00327563">
            <w:pPr>
              <w:jc w:val="center"/>
              <w:rPr>
                <w:rtl/>
                <w:lang w:bidi="ar-EG"/>
              </w:rPr>
            </w:pPr>
          </w:p>
        </w:tc>
        <w:tc>
          <w:tcPr>
            <w:tcW w:w="289" w:type="dxa"/>
            <w:tcBorders>
              <w:top w:val="single" w:sz="18" w:space="0" w:color="auto"/>
            </w:tcBorders>
          </w:tcPr>
          <w:p w14:paraId="7169051C" w14:textId="77777777" w:rsidR="00CD1970" w:rsidRPr="00BF2018" w:rsidRDefault="00CD1970" w:rsidP="00327563">
            <w:pPr>
              <w:jc w:val="center"/>
              <w:rPr>
                <w:rtl/>
                <w:lang w:bidi="ar-EG"/>
              </w:rPr>
            </w:pPr>
          </w:p>
        </w:tc>
        <w:tc>
          <w:tcPr>
            <w:tcW w:w="289" w:type="dxa"/>
            <w:tcBorders>
              <w:top w:val="single" w:sz="18" w:space="0" w:color="auto"/>
            </w:tcBorders>
          </w:tcPr>
          <w:p w14:paraId="64F5F343" w14:textId="77777777" w:rsidR="00CD1970" w:rsidRPr="00BF2018" w:rsidRDefault="00CD1970" w:rsidP="00327563">
            <w:pPr>
              <w:jc w:val="center"/>
              <w:rPr>
                <w:rtl/>
                <w:lang w:bidi="ar-EG"/>
              </w:rPr>
            </w:pPr>
          </w:p>
        </w:tc>
        <w:tc>
          <w:tcPr>
            <w:tcW w:w="289" w:type="dxa"/>
            <w:tcBorders>
              <w:top w:val="single" w:sz="18" w:space="0" w:color="auto"/>
            </w:tcBorders>
          </w:tcPr>
          <w:p w14:paraId="4A82475A" w14:textId="77777777" w:rsidR="00CD1970" w:rsidRPr="00BF2018" w:rsidRDefault="00CD1970" w:rsidP="00327563">
            <w:pPr>
              <w:jc w:val="center"/>
              <w:rPr>
                <w:rtl/>
                <w:lang w:bidi="ar-EG"/>
              </w:rPr>
            </w:pPr>
          </w:p>
        </w:tc>
        <w:tc>
          <w:tcPr>
            <w:tcW w:w="304" w:type="dxa"/>
            <w:tcBorders>
              <w:top w:val="single" w:sz="18" w:space="0" w:color="auto"/>
            </w:tcBorders>
          </w:tcPr>
          <w:p w14:paraId="02F824C3" w14:textId="77777777" w:rsidR="00CD1970" w:rsidRPr="00BF2018" w:rsidRDefault="00CD1970" w:rsidP="00327563">
            <w:pPr>
              <w:jc w:val="center"/>
              <w:rPr>
                <w:rtl/>
                <w:lang w:bidi="ar-EG"/>
              </w:rPr>
            </w:pPr>
          </w:p>
        </w:tc>
        <w:tc>
          <w:tcPr>
            <w:tcW w:w="255" w:type="dxa"/>
            <w:tcBorders>
              <w:top w:val="single" w:sz="18" w:space="0" w:color="auto"/>
            </w:tcBorders>
          </w:tcPr>
          <w:p w14:paraId="04A6F0E2" w14:textId="77777777" w:rsidR="00CD1970" w:rsidRPr="00BF2018" w:rsidRDefault="00CD1970" w:rsidP="00327563">
            <w:pPr>
              <w:jc w:val="center"/>
              <w:rPr>
                <w:rtl/>
                <w:lang w:bidi="ar-EG"/>
              </w:rPr>
            </w:pPr>
          </w:p>
        </w:tc>
        <w:tc>
          <w:tcPr>
            <w:tcW w:w="289" w:type="dxa"/>
            <w:tcBorders>
              <w:top w:val="single" w:sz="18" w:space="0" w:color="auto"/>
            </w:tcBorders>
          </w:tcPr>
          <w:p w14:paraId="1373CFBE" w14:textId="77777777" w:rsidR="00CD1970" w:rsidRPr="00BF2018" w:rsidRDefault="00CD1970" w:rsidP="00327563">
            <w:pPr>
              <w:jc w:val="center"/>
              <w:rPr>
                <w:rtl/>
                <w:lang w:bidi="ar-EG"/>
              </w:rPr>
            </w:pPr>
          </w:p>
        </w:tc>
        <w:tc>
          <w:tcPr>
            <w:tcW w:w="289" w:type="dxa"/>
            <w:tcBorders>
              <w:top w:val="single" w:sz="18" w:space="0" w:color="auto"/>
            </w:tcBorders>
          </w:tcPr>
          <w:p w14:paraId="5CF57AFD" w14:textId="77777777" w:rsidR="00CD1970" w:rsidRPr="00BF2018" w:rsidRDefault="00CD1970" w:rsidP="00327563">
            <w:pPr>
              <w:jc w:val="center"/>
              <w:rPr>
                <w:rtl/>
                <w:lang w:bidi="ar-EG"/>
              </w:rPr>
            </w:pPr>
          </w:p>
        </w:tc>
        <w:tc>
          <w:tcPr>
            <w:tcW w:w="289" w:type="dxa"/>
            <w:tcBorders>
              <w:top w:val="single" w:sz="18" w:space="0" w:color="auto"/>
            </w:tcBorders>
          </w:tcPr>
          <w:p w14:paraId="507C17BC" w14:textId="77777777" w:rsidR="00CD1970" w:rsidRPr="00BF2018" w:rsidRDefault="00CD1970" w:rsidP="00327563">
            <w:pPr>
              <w:jc w:val="center"/>
              <w:rPr>
                <w:rtl/>
                <w:lang w:bidi="ar-EG"/>
              </w:rPr>
            </w:pPr>
          </w:p>
        </w:tc>
        <w:tc>
          <w:tcPr>
            <w:tcW w:w="289" w:type="dxa"/>
            <w:tcBorders>
              <w:top w:val="single" w:sz="18" w:space="0" w:color="auto"/>
            </w:tcBorders>
          </w:tcPr>
          <w:p w14:paraId="43A764F5" w14:textId="77777777" w:rsidR="00CD1970" w:rsidRPr="00BF2018" w:rsidRDefault="00CD1970" w:rsidP="00327563">
            <w:pPr>
              <w:jc w:val="center"/>
              <w:rPr>
                <w:rtl/>
                <w:lang w:bidi="ar-EG"/>
              </w:rPr>
            </w:pPr>
          </w:p>
        </w:tc>
        <w:tc>
          <w:tcPr>
            <w:tcW w:w="289" w:type="dxa"/>
            <w:tcBorders>
              <w:top w:val="single" w:sz="18" w:space="0" w:color="auto"/>
            </w:tcBorders>
          </w:tcPr>
          <w:p w14:paraId="07D8E6CB" w14:textId="77777777" w:rsidR="00CD1970" w:rsidRPr="00BF2018" w:rsidRDefault="00CD1970" w:rsidP="00327563">
            <w:pPr>
              <w:jc w:val="center"/>
              <w:rPr>
                <w:rtl/>
                <w:lang w:bidi="ar-EG"/>
              </w:rPr>
            </w:pPr>
          </w:p>
        </w:tc>
        <w:tc>
          <w:tcPr>
            <w:tcW w:w="289" w:type="dxa"/>
            <w:tcBorders>
              <w:top w:val="single" w:sz="18" w:space="0" w:color="auto"/>
            </w:tcBorders>
          </w:tcPr>
          <w:p w14:paraId="271AC0C8" w14:textId="77777777" w:rsidR="00CD1970" w:rsidRPr="00BF2018" w:rsidRDefault="00CD1970" w:rsidP="00327563">
            <w:pPr>
              <w:rPr>
                <w:rtl/>
                <w:lang w:bidi="ar-EG"/>
              </w:rPr>
            </w:pPr>
          </w:p>
        </w:tc>
        <w:tc>
          <w:tcPr>
            <w:tcW w:w="289" w:type="dxa"/>
            <w:tcBorders>
              <w:top w:val="single" w:sz="18" w:space="0" w:color="auto"/>
            </w:tcBorders>
          </w:tcPr>
          <w:p w14:paraId="486273A0" w14:textId="77777777" w:rsidR="00CD1970" w:rsidRPr="00BF2018" w:rsidRDefault="00CD1970" w:rsidP="00327563">
            <w:pPr>
              <w:rPr>
                <w:rtl/>
                <w:lang w:bidi="ar-EG"/>
              </w:rPr>
            </w:pPr>
          </w:p>
        </w:tc>
        <w:tc>
          <w:tcPr>
            <w:tcW w:w="289" w:type="dxa"/>
            <w:tcBorders>
              <w:top w:val="single" w:sz="18" w:space="0" w:color="auto"/>
            </w:tcBorders>
          </w:tcPr>
          <w:p w14:paraId="03FA9918" w14:textId="77777777" w:rsidR="00CD1970" w:rsidRPr="00BF2018" w:rsidRDefault="00CD1970" w:rsidP="00327563">
            <w:pPr>
              <w:rPr>
                <w:rtl/>
                <w:lang w:bidi="ar-EG"/>
              </w:rPr>
            </w:pPr>
          </w:p>
        </w:tc>
        <w:tc>
          <w:tcPr>
            <w:tcW w:w="289" w:type="dxa"/>
            <w:tcBorders>
              <w:top w:val="single" w:sz="18" w:space="0" w:color="auto"/>
            </w:tcBorders>
          </w:tcPr>
          <w:p w14:paraId="3FCFEAA3" w14:textId="77777777" w:rsidR="00CD1970" w:rsidRPr="00BF2018" w:rsidRDefault="00CD1970" w:rsidP="00327563">
            <w:pPr>
              <w:rPr>
                <w:rtl/>
                <w:lang w:bidi="ar-EG"/>
              </w:rPr>
            </w:pPr>
          </w:p>
        </w:tc>
        <w:tc>
          <w:tcPr>
            <w:tcW w:w="289" w:type="dxa"/>
            <w:tcBorders>
              <w:top w:val="single" w:sz="18" w:space="0" w:color="auto"/>
            </w:tcBorders>
          </w:tcPr>
          <w:p w14:paraId="26693C8B" w14:textId="77777777" w:rsidR="00CD1970" w:rsidRPr="00BF2018" w:rsidRDefault="00CD1970" w:rsidP="00327563">
            <w:pPr>
              <w:rPr>
                <w:rtl/>
                <w:lang w:bidi="ar-EG"/>
              </w:rPr>
            </w:pPr>
          </w:p>
        </w:tc>
        <w:tc>
          <w:tcPr>
            <w:tcW w:w="289" w:type="dxa"/>
            <w:tcBorders>
              <w:top w:val="single" w:sz="18" w:space="0" w:color="auto"/>
            </w:tcBorders>
          </w:tcPr>
          <w:p w14:paraId="2E44655B" w14:textId="77777777" w:rsidR="00CD1970" w:rsidRPr="00BF2018" w:rsidRDefault="00CD1970" w:rsidP="00327563">
            <w:pPr>
              <w:rPr>
                <w:rtl/>
                <w:lang w:bidi="ar-EG"/>
              </w:rPr>
            </w:pPr>
          </w:p>
        </w:tc>
        <w:tc>
          <w:tcPr>
            <w:tcW w:w="289" w:type="dxa"/>
            <w:tcBorders>
              <w:top w:val="single" w:sz="18" w:space="0" w:color="auto"/>
            </w:tcBorders>
          </w:tcPr>
          <w:p w14:paraId="10F12B21" w14:textId="77777777" w:rsidR="00CD1970" w:rsidRPr="00BF2018" w:rsidRDefault="00CD1970" w:rsidP="00327563">
            <w:pPr>
              <w:rPr>
                <w:rtl/>
                <w:lang w:bidi="ar-EG"/>
              </w:rPr>
            </w:pPr>
          </w:p>
        </w:tc>
        <w:tc>
          <w:tcPr>
            <w:tcW w:w="289" w:type="dxa"/>
            <w:tcBorders>
              <w:top w:val="single" w:sz="18" w:space="0" w:color="auto"/>
            </w:tcBorders>
          </w:tcPr>
          <w:p w14:paraId="0F104704" w14:textId="77777777" w:rsidR="00CD1970" w:rsidRPr="00BF2018" w:rsidRDefault="00CD1970" w:rsidP="00327563">
            <w:pPr>
              <w:rPr>
                <w:rtl/>
                <w:lang w:bidi="ar-EG"/>
              </w:rPr>
            </w:pPr>
          </w:p>
        </w:tc>
        <w:tc>
          <w:tcPr>
            <w:tcW w:w="289" w:type="dxa"/>
            <w:tcBorders>
              <w:top w:val="single" w:sz="18" w:space="0" w:color="auto"/>
            </w:tcBorders>
          </w:tcPr>
          <w:p w14:paraId="7E811680" w14:textId="77777777" w:rsidR="00CD1970" w:rsidRPr="00BF2018" w:rsidRDefault="00CD1970" w:rsidP="00327563">
            <w:pPr>
              <w:rPr>
                <w:rtl/>
                <w:lang w:bidi="ar-EG"/>
              </w:rPr>
            </w:pPr>
          </w:p>
        </w:tc>
        <w:tc>
          <w:tcPr>
            <w:tcW w:w="289" w:type="dxa"/>
            <w:tcBorders>
              <w:top w:val="single" w:sz="18" w:space="0" w:color="auto"/>
            </w:tcBorders>
          </w:tcPr>
          <w:p w14:paraId="39493997" w14:textId="77777777" w:rsidR="00CD1970" w:rsidRPr="00BF2018" w:rsidRDefault="00CD1970" w:rsidP="00327563">
            <w:pPr>
              <w:rPr>
                <w:rtl/>
                <w:lang w:bidi="ar-EG"/>
              </w:rPr>
            </w:pPr>
          </w:p>
        </w:tc>
        <w:tc>
          <w:tcPr>
            <w:tcW w:w="289" w:type="dxa"/>
            <w:tcBorders>
              <w:top w:val="single" w:sz="18" w:space="0" w:color="auto"/>
            </w:tcBorders>
          </w:tcPr>
          <w:p w14:paraId="493330E5" w14:textId="77777777" w:rsidR="00CD1970" w:rsidRPr="00BF2018" w:rsidRDefault="00CD1970" w:rsidP="00327563">
            <w:pPr>
              <w:rPr>
                <w:rtl/>
                <w:lang w:bidi="ar-EG"/>
              </w:rPr>
            </w:pPr>
          </w:p>
        </w:tc>
        <w:tc>
          <w:tcPr>
            <w:tcW w:w="289" w:type="dxa"/>
            <w:tcBorders>
              <w:top w:val="single" w:sz="18" w:space="0" w:color="auto"/>
            </w:tcBorders>
            <w:shd w:val="clear" w:color="auto" w:fill="000000"/>
          </w:tcPr>
          <w:p w14:paraId="4BE78F44" w14:textId="77777777" w:rsidR="00CD1970" w:rsidRPr="00BF2018" w:rsidRDefault="00CD1970" w:rsidP="00327563">
            <w:pPr>
              <w:rPr>
                <w:rtl/>
                <w:lang w:bidi="ar-EG"/>
              </w:rPr>
            </w:pPr>
          </w:p>
        </w:tc>
        <w:tc>
          <w:tcPr>
            <w:tcW w:w="289" w:type="dxa"/>
            <w:tcBorders>
              <w:top w:val="single" w:sz="18" w:space="0" w:color="auto"/>
            </w:tcBorders>
          </w:tcPr>
          <w:p w14:paraId="0D7007E3" w14:textId="77777777" w:rsidR="00CD1970" w:rsidRPr="00BF2018" w:rsidRDefault="00CD1970" w:rsidP="00327563">
            <w:pPr>
              <w:rPr>
                <w:rtl/>
                <w:lang w:bidi="ar-EG"/>
              </w:rPr>
            </w:pPr>
          </w:p>
        </w:tc>
        <w:tc>
          <w:tcPr>
            <w:tcW w:w="289" w:type="dxa"/>
            <w:tcBorders>
              <w:top w:val="single" w:sz="18" w:space="0" w:color="auto"/>
            </w:tcBorders>
          </w:tcPr>
          <w:p w14:paraId="1DEB3D53" w14:textId="77777777" w:rsidR="00CD1970" w:rsidRPr="00BF2018" w:rsidRDefault="00CD1970" w:rsidP="00327563">
            <w:pPr>
              <w:rPr>
                <w:rtl/>
                <w:lang w:bidi="ar-EG"/>
              </w:rPr>
            </w:pPr>
          </w:p>
        </w:tc>
        <w:tc>
          <w:tcPr>
            <w:tcW w:w="289" w:type="dxa"/>
            <w:tcBorders>
              <w:top w:val="single" w:sz="18" w:space="0" w:color="auto"/>
            </w:tcBorders>
          </w:tcPr>
          <w:p w14:paraId="649C52EC" w14:textId="77777777" w:rsidR="00CD1970" w:rsidRPr="00BF2018" w:rsidRDefault="00CD1970" w:rsidP="00327563">
            <w:pPr>
              <w:rPr>
                <w:rtl/>
                <w:lang w:bidi="ar-EG"/>
              </w:rPr>
            </w:pPr>
          </w:p>
        </w:tc>
        <w:tc>
          <w:tcPr>
            <w:tcW w:w="289" w:type="dxa"/>
            <w:tcBorders>
              <w:top w:val="single" w:sz="18" w:space="0" w:color="auto"/>
            </w:tcBorders>
          </w:tcPr>
          <w:p w14:paraId="5C26034C" w14:textId="77777777" w:rsidR="00CD1970" w:rsidRPr="00BF2018" w:rsidRDefault="00CD1970" w:rsidP="00327563">
            <w:pPr>
              <w:rPr>
                <w:rtl/>
                <w:lang w:bidi="ar-EG"/>
              </w:rPr>
            </w:pPr>
          </w:p>
        </w:tc>
        <w:tc>
          <w:tcPr>
            <w:tcW w:w="289" w:type="dxa"/>
            <w:tcBorders>
              <w:top w:val="single" w:sz="18" w:space="0" w:color="auto"/>
            </w:tcBorders>
          </w:tcPr>
          <w:p w14:paraId="3959531A" w14:textId="77777777" w:rsidR="00CD1970" w:rsidRPr="00BF2018" w:rsidRDefault="00CD1970" w:rsidP="00327563">
            <w:pPr>
              <w:rPr>
                <w:rtl/>
                <w:lang w:bidi="ar-EG"/>
              </w:rPr>
            </w:pPr>
          </w:p>
        </w:tc>
        <w:tc>
          <w:tcPr>
            <w:tcW w:w="289" w:type="dxa"/>
            <w:tcBorders>
              <w:top w:val="single" w:sz="18" w:space="0" w:color="auto"/>
            </w:tcBorders>
          </w:tcPr>
          <w:p w14:paraId="32D5D3C7" w14:textId="77777777" w:rsidR="00CD1970" w:rsidRPr="00BF2018" w:rsidRDefault="00CD1970" w:rsidP="00327563">
            <w:pPr>
              <w:rPr>
                <w:rtl/>
                <w:lang w:bidi="ar-EG"/>
              </w:rPr>
            </w:pPr>
          </w:p>
        </w:tc>
        <w:tc>
          <w:tcPr>
            <w:tcW w:w="289" w:type="dxa"/>
            <w:tcBorders>
              <w:top w:val="single" w:sz="18" w:space="0" w:color="auto"/>
            </w:tcBorders>
          </w:tcPr>
          <w:p w14:paraId="502A5022" w14:textId="77777777" w:rsidR="00CD1970" w:rsidRPr="00BF2018" w:rsidRDefault="00CD1970" w:rsidP="00327563">
            <w:pPr>
              <w:rPr>
                <w:rtl/>
                <w:lang w:bidi="ar-EG"/>
              </w:rPr>
            </w:pPr>
          </w:p>
        </w:tc>
        <w:tc>
          <w:tcPr>
            <w:tcW w:w="289" w:type="dxa"/>
            <w:tcBorders>
              <w:top w:val="single" w:sz="18" w:space="0" w:color="auto"/>
            </w:tcBorders>
          </w:tcPr>
          <w:p w14:paraId="02511633" w14:textId="77777777" w:rsidR="00CD1970" w:rsidRPr="00BF2018" w:rsidRDefault="00CD1970" w:rsidP="00327563">
            <w:pPr>
              <w:rPr>
                <w:rtl/>
                <w:lang w:bidi="ar-EG"/>
              </w:rPr>
            </w:pPr>
          </w:p>
        </w:tc>
        <w:tc>
          <w:tcPr>
            <w:tcW w:w="289" w:type="dxa"/>
            <w:tcBorders>
              <w:top w:val="single" w:sz="18" w:space="0" w:color="auto"/>
            </w:tcBorders>
          </w:tcPr>
          <w:p w14:paraId="7BCD60F0" w14:textId="77777777" w:rsidR="00CD1970" w:rsidRPr="00BF2018" w:rsidRDefault="00CD1970" w:rsidP="00327563">
            <w:pPr>
              <w:rPr>
                <w:rtl/>
                <w:lang w:bidi="ar-EG"/>
              </w:rPr>
            </w:pPr>
          </w:p>
        </w:tc>
        <w:tc>
          <w:tcPr>
            <w:tcW w:w="289" w:type="dxa"/>
            <w:tcBorders>
              <w:top w:val="single" w:sz="18" w:space="0" w:color="auto"/>
            </w:tcBorders>
          </w:tcPr>
          <w:p w14:paraId="110CE329" w14:textId="77777777" w:rsidR="00CD1970" w:rsidRPr="00BF2018" w:rsidRDefault="00CD1970" w:rsidP="00327563">
            <w:pPr>
              <w:rPr>
                <w:rtl/>
                <w:lang w:bidi="ar-EG"/>
              </w:rPr>
            </w:pPr>
          </w:p>
        </w:tc>
        <w:tc>
          <w:tcPr>
            <w:tcW w:w="289" w:type="dxa"/>
            <w:tcBorders>
              <w:top w:val="single" w:sz="18" w:space="0" w:color="auto"/>
            </w:tcBorders>
          </w:tcPr>
          <w:p w14:paraId="36734BC6" w14:textId="77777777" w:rsidR="00CD1970" w:rsidRPr="00BF2018" w:rsidRDefault="00CD1970" w:rsidP="00327563">
            <w:pPr>
              <w:rPr>
                <w:rtl/>
                <w:lang w:bidi="ar-EG"/>
              </w:rPr>
            </w:pPr>
          </w:p>
        </w:tc>
        <w:tc>
          <w:tcPr>
            <w:tcW w:w="289" w:type="dxa"/>
            <w:tcBorders>
              <w:top w:val="single" w:sz="18" w:space="0" w:color="auto"/>
            </w:tcBorders>
          </w:tcPr>
          <w:p w14:paraId="002EC765" w14:textId="77777777" w:rsidR="00CD1970" w:rsidRPr="00BF2018" w:rsidRDefault="00CD1970" w:rsidP="00327563">
            <w:pPr>
              <w:rPr>
                <w:rtl/>
                <w:lang w:bidi="ar-EG"/>
              </w:rPr>
            </w:pPr>
          </w:p>
        </w:tc>
        <w:tc>
          <w:tcPr>
            <w:tcW w:w="289" w:type="dxa"/>
            <w:tcBorders>
              <w:top w:val="single" w:sz="18" w:space="0" w:color="auto"/>
              <w:right w:val="single" w:sz="2" w:space="0" w:color="auto"/>
            </w:tcBorders>
          </w:tcPr>
          <w:p w14:paraId="1DA426B7" w14:textId="77777777" w:rsidR="00CD1970" w:rsidRPr="00BF2018" w:rsidRDefault="00CD1970" w:rsidP="00327563">
            <w:pPr>
              <w:rPr>
                <w:rtl/>
                <w:lang w:bidi="ar-EG"/>
              </w:rPr>
            </w:pPr>
          </w:p>
        </w:tc>
        <w:tc>
          <w:tcPr>
            <w:tcW w:w="289" w:type="dxa"/>
            <w:tcBorders>
              <w:top w:val="single" w:sz="18" w:space="0" w:color="auto"/>
              <w:right w:val="single" w:sz="2" w:space="0" w:color="auto"/>
            </w:tcBorders>
          </w:tcPr>
          <w:p w14:paraId="3D6DF6BA" w14:textId="77777777" w:rsidR="00CD1970" w:rsidRPr="00BF2018" w:rsidRDefault="00CD1970" w:rsidP="00327563">
            <w:pPr>
              <w:rPr>
                <w:rtl/>
                <w:lang w:bidi="ar-EG"/>
              </w:rPr>
            </w:pPr>
          </w:p>
        </w:tc>
      </w:tr>
      <w:tr w:rsidR="00CD1970" w:rsidRPr="00BF2018" w14:paraId="702E46BE" w14:textId="77777777" w:rsidTr="00327563">
        <w:tc>
          <w:tcPr>
            <w:tcW w:w="426" w:type="dxa"/>
            <w:vMerge/>
            <w:tcBorders>
              <w:left w:val="single" w:sz="2" w:space="0" w:color="auto"/>
            </w:tcBorders>
          </w:tcPr>
          <w:p w14:paraId="74F38F9C" w14:textId="77777777" w:rsidR="00CD1970" w:rsidRPr="00BF2018" w:rsidRDefault="00CD1970" w:rsidP="00327563">
            <w:pPr>
              <w:jc w:val="center"/>
              <w:rPr>
                <w:rtl/>
                <w:lang w:bidi="ar-EG"/>
              </w:rPr>
            </w:pPr>
          </w:p>
        </w:tc>
        <w:tc>
          <w:tcPr>
            <w:tcW w:w="567" w:type="dxa"/>
          </w:tcPr>
          <w:p w14:paraId="3ED95C1E" w14:textId="77777777" w:rsidR="00CD1970" w:rsidRPr="00BF2018" w:rsidRDefault="00CD1970" w:rsidP="00327563">
            <w:pPr>
              <w:jc w:val="center"/>
              <w:rPr>
                <w:b/>
                <w:bCs/>
                <w:rtl/>
                <w:lang w:bidi="ar-EG"/>
              </w:rPr>
            </w:pPr>
            <w:r w:rsidRPr="00BF2018">
              <w:rPr>
                <w:rFonts w:hint="cs"/>
                <w:b/>
                <w:bCs/>
                <w:rtl/>
                <w:lang w:bidi="ar-EG"/>
              </w:rPr>
              <w:t>2</w:t>
            </w:r>
          </w:p>
        </w:tc>
        <w:tc>
          <w:tcPr>
            <w:tcW w:w="275" w:type="dxa"/>
          </w:tcPr>
          <w:p w14:paraId="33AFBBE6" w14:textId="77777777" w:rsidR="00CD1970" w:rsidRPr="00BF2018" w:rsidRDefault="00CD1970" w:rsidP="00327563">
            <w:pPr>
              <w:jc w:val="center"/>
              <w:rPr>
                <w:rtl/>
                <w:lang w:bidi="ar-EG"/>
              </w:rPr>
            </w:pPr>
          </w:p>
        </w:tc>
        <w:tc>
          <w:tcPr>
            <w:tcW w:w="290" w:type="dxa"/>
          </w:tcPr>
          <w:p w14:paraId="77C82797" w14:textId="77777777" w:rsidR="00CD1970" w:rsidRPr="00BF2018" w:rsidRDefault="00CD1970" w:rsidP="00327563">
            <w:pPr>
              <w:jc w:val="center"/>
              <w:rPr>
                <w:rtl/>
                <w:lang w:bidi="ar-EG"/>
              </w:rPr>
            </w:pPr>
          </w:p>
        </w:tc>
        <w:tc>
          <w:tcPr>
            <w:tcW w:w="289" w:type="dxa"/>
          </w:tcPr>
          <w:p w14:paraId="54A3BF2B" w14:textId="77777777" w:rsidR="00CD1970" w:rsidRPr="00BF2018" w:rsidRDefault="00CD1970" w:rsidP="00327563">
            <w:pPr>
              <w:jc w:val="center"/>
              <w:rPr>
                <w:rtl/>
                <w:lang w:bidi="ar-EG"/>
              </w:rPr>
            </w:pPr>
          </w:p>
        </w:tc>
        <w:tc>
          <w:tcPr>
            <w:tcW w:w="289" w:type="dxa"/>
          </w:tcPr>
          <w:p w14:paraId="28E9C371" w14:textId="77777777" w:rsidR="00CD1970" w:rsidRPr="00BF2018" w:rsidRDefault="00CD1970" w:rsidP="00327563">
            <w:pPr>
              <w:jc w:val="center"/>
              <w:rPr>
                <w:rtl/>
                <w:lang w:bidi="ar-EG"/>
              </w:rPr>
            </w:pPr>
          </w:p>
        </w:tc>
        <w:tc>
          <w:tcPr>
            <w:tcW w:w="289" w:type="dxa"/>
          </w:tcPr>
          <w:p w14:paraId="2AFB9254" w14:textId="77777777" w:rsidR="00CD1970" w:rsidRPr="00BF2018" w:rsidRDefault="00CD1970" w:rsidP="00327563">
            <w:pPr>
              <w:jc w:val="center"/>
              <w:rPr>
                <w:rtl/>
                <w:lang w:bidi="ar-EG"/>
              </w:rPr>
            </w:pPr>
          </w:p>
        </w:tc>
        <w:tc>
          <w:tcPr>
            <w:tcW w:w="289" w:type="dxa"/>
          </w:tcPr>
          <w:p w14:paraId="102976E9" w14:textId="77777777" w:rsidR="00CD1970" w:rsidRPr="00BF2018" w:rsidRDefault="00CD1970" w:rsidP="00327563">
            <w:pPr>
              <w:jc w:val="center"/>
              <w:rPr>
                <w:rtl/>
                <w:lang w:bidi="ar-EG"/>
              </w:rPr>
            </w:pPr>
          </w:p>
        </w:tc>
        <w:tc>
          <w:tcPr>
            <w:tcW w:w="289" w:type="dxa"/>
          </w:tcPr>
          <w:p w14:paraId="21C38CAE" w14:textId="77777777" w:rsidR="00CD1970" w:rsidRPr="00BF2018" w:rsidRDefault="00CD1970" w:rsidP="00327563">
            <w:pPr>
              <w:jc w:val="center"/>
              <w:rPr>
                <w:rtl/>
                <w:lang w:bidi="ar-EG"/>
              </w:rPr>
            </w:pPr>
          </w:p>
        </w:tc>
        <w:tc>
          <w:tcPr>
            <w:tcW w:w="289" w:type="dxa"/>
          </w:tcPr>
          <w:p w14:paraId="65F8C65A" w14:textId="77777777" w:rsidR="00CD1970" w:rsidRPr="00BF2018" w:rsidRDefault="00CD1970" w:rsidP="00327563">
            <w:pPr>
              <w:jc w:val="center"/>
              <w:rPr>
                <w:rtl/>
                <w:lang w:bidi="ar-EG"/>
              </w:rPr>
            </w:pPr>
          </w:p>
        </w:tc>
        <w:tc>
          <w:tcPr>
            <w:tcW w:w="289" w:type="dxa"/>
          </w:tcPr>
          <w:p w14:paraId="13DE4E0E" w14:textId="77777777" w:rsidR="00CD1970" w:rsidRPr="00BF2018" w:rsidRDefault="00CD1970" w:rsidP="00327563">
            <w:pPr>
              <w:jc w:val="center"/>
              <w:rPr>
                <w:rtl/>
                <w:lang w:bidi="ar-EG"/>
              </w:rPr>
            </w:pPr>
          </w:p>
        </w:tc>
        <w:tc>
          <w:tcPr>
            <w:tcW w:w="289" w:type="dxa"/>
          </w:tcPr>
          <w:p w14:paraId="52651D04" w14:textId="77777777" w:rsidR="00CD1970" w:rsidRPr="00BF2018" w:rsidRDefault="00CD1970" w:rsidP="00327563">
            <w:pPr>
              <w:jc w:val="center"/>
              <w:rPr>
                <w:rtl/>
                <w:lang w:bidi="ar-EG"/>
              </w:rPr>
            </w:pPr>
          </w:p>
        </w:tc>
        <w:tc>
          <w:tcPr>
            <w:tcW w:w="289" w:type="dxa"/>
          </w:tcPr>
          <w:p w14:paraId="0C17098F" w14:textId="77777777" w:rsidR="00CD1970" w:rsidRPr="00BF2018" w:rsidRDefault="00CD1970" w:rsidP="00327563">
            <w:pPr>
              <w:jc w:val="center"/>
              <w:rPr>
                <w:rtl/>
                <w:lang w:bidi="ar-EG"/>
              </w:rPr>
            </w:pPr>
          </w:p>
        </w:tc>
        <w:tc>
          <w:tcPr>
            <w:tcW w:w="304" w:type="dxa"/>
          </w:tcPr>
          <w:p w14:paraId="6AD66406" w14:textId="77777777" w:rsidR="00CD1970" w:rsidRPr="00BF2018" w:rsidRDefault="00CD1970" w:rsidP="00327563">
            <w:pPr>
              <w:jc w:val="center"/>
              <w:rPr>
                <w:rtl/>
                <w:lang w:bidi="ar-EG"/>
              </w:rPr>
            </w:pPr>
          </w:p>
        </w:tc>
        <w:tc>
          <w:tcPr>
            <w:tcW w:w="255" w:type="dxa"/>
          </w:tcPr>
          <w:p w14:paraId="3DC83969" w14:textId="77777777" w:rsidR="00CD1970" w:rsidRPr="00BF2018" w:rsidRDefault="00CD1970" w:rsidP="00327563">
            <w:pPr>
              <w:jc w:val="center"/>
              <w:rPr>
                <w:rtl/>
                <w:lang w:bidi="ar-EG"/>
              </w:rPr>
            </w:pPr>
          </w:p>
        </w:tc>
        <w:tc>
          <w:tcPr>
            <w:tcW w:w="289" w:type="dxa"/>
          </w:tcPr>
          <w:p w14:paraId="454F351B" w14:textId="77777777" w:rsidR="00CD1970" w:rsidRPr="00BF2018" w:rsidRDefault="00CD1970" w:rsidP="00327563">
            <w:pPr>
              <w:jc w:val="center"/>
              <w:rPr>
                <w:rtl/>
                <w:lang w:bidi="ar-EG"/>
              </w:rPr>
            </w:pPr>
          </w:p>
        </w:tc>
        <w:tc>
          <w:tcPr>
            <w:tcW w:w="289" w:type="dxa"/>
          </w:tcPr>
          <w:p w14:paraId="0AB51CFC" w14:textId="77777777" w:rsidR="00CD1970" w:rsidRPr="00BF2018" w:rsidRDefault="00CD1970" w:rsidP="00327563">
            <w:pPr>
              <w:jc w:val="center"/>
              <w:rPr>
                <w:rtl/>
                <w:lang w:bidi="ar-EG"/>
              </w:rPr>
            </w:pPr>
          </w:p>
        </w:tc>
        <w:tc>
          <w:tcPr>
            <w:tcW w:w="289" w:type="dxa"/>
          </w:tcPr>
          <w:p w14:paraId="6125B0A8" w14:textId="77777777" w:rsidR="00CD1970" w:rsidRPr="00BF2018" w:rsidRDefault="00CD1970" w:rsidP="00327563">
            <w:pPr>
              <w:jc w:val="center"/>
              <w:rPr>
                <w:rtl/>
                <w:lang w:bidi="ar-EG"/>
              </w:rPr>
            </w:pPr>
          </w:p>
        </w:tc>
        <w:tc>
          <w:tcPr>
            <w:tcW w:w="289" w:type="dxa"/>
          </w:tcPr>
          <w:p w14:paraId="7DF71750" w14:textId="77777777" w:rsidR="00CD1970" w:rsidRPr="00BF2018" w:rsidRDefault="00CD1970" w:rsidP="00327563">
            <w:pPr>
              <w:jc w:val="center"/>
              <w:rPr>
                <w:rtl/>
                <w:lang w:bidi="ar-EG"/>
              </w:rPr>
            </w:pPr>
          </w:p>
        </w:tc>
        <w:tc>
          <w:tcPr>
            <w:tcW w:w="289" w:type="dxa"/>
          </w:tcPr>
          <w:p w14:paraId="0B4642B0" w14:textId="77777777" w:rsidR="00CD1970" w:rsidRPr="00BF2018" w:rsidRDefault="00CD1970" w:rsidP="00327563">
            <w:pPr>
              <w:jc w:val="center"/>
              <w:rPr>
                <w:rtl/>
                <w:lang w:bidi="ar-EG"/>
              </w:rPr>
            </w:pPr>
          </w:p>
        </w:tc>
        <w:tc>
          <w:tcPr>
            <w:tcW w:w="289" w:type="dxa"/>
          </w:tcPr>
          <w:p w14:paraId="21791FB3" w14:textId="77777777" w:rsidR="00CD1970" w:rsidRPr="00BF2018" w:rsidRDefault="00CD1970" w:rsidP="00327563">
            <w:pPr>
              <w:rPr>
                <w:rtl/>
                <w:lang w:bidi="ar-EG"/>
              </w:rPr>
            </w:pPr>
          </w:p>
        </w:tc>
        <w:tc>
          <w:tcPr>
            <w:tcW w:w="289" w:type="dxa"/>
          </w:tcPr>
          <w:p w14:paraId="3EC1CDA0" w14:textId="77777777" w:rsidR="00CD1970" w:rsidRPr="00BF2018" w:rsidRDefault="00CD1970" w:rsidP="00327563">
            <w:pPr>
              <w:rPr>
                <w:rtl/>
                <w:lang w:bidi="ar-EG"/>
              </w:rPr>
            </w:pPr>
          </w:p>
        </w:tc>
        <w:tc>
          <w:tcPr>
            <w:tcW w:w="289" w:type="dxa"/>
          </w:tcPr>
          <w:p w14:paraId="2BFA446C" w14:textId="77777777" w:rsidR="00CD1970" w:rsidRPr="00BF2018" w:rsidRDefault="00CD1970" w:rsidP="00327563">
            <w:pPr>
              <w:rPr>
                <w:rtl/>
                <w:lang w:bidi="ar-EG"/>
              </w:rPr>
            </w:pPr>
          </w:p>
        </w:tc>
        <w:tc>
          <w:tcPr>
            <w:tcW w:w="289" w:type="dxa"/>
          </w:tcPr>
          <w:p w14:paraId="3B1FC025" w14:textId="77777777" w:rsidR="00CD1970" w:rsidRPr="00BF2018" w:rsidRDefault="00CD1970" w:rsidP="00327563">
            <w:pPr>
              <w:rPr>
                <w:rtl/>
                <w:lang w:bidi="ar-EG"/>
              </w:rPr>
            </w:pPr>
          </w:p>
        </w:tc>
        <w:tc>
          <w:tcPr>
            <w:tcW w:w="289" w:type="dxa"/>
          </w:tcPr>
          <w:p w14:paraId="4C1B2E45" w14:textId="77777777" w:rsidR="00CD1970" w:rsidRPr="00BF2018" w:rsidRDefault="00CD1970" w:rsidP="00327563">
            <w:pPr>
              <w:rPr>
                <w:rtl/>
                <w:lang w:bidi="ar-EG"/>
              </w:rPr>
            </w:pPr>
          </w:p>
        </w:tc>
        <w:tc>
          <w:tcPr>
            <w:tcW w:w="289" w:type="dxa"/>
          </w:tcPr>
          <w:p w14:paraId="49CAFD4F" w14:textId="77777777" w:rsidR="00CD1970" w:rsidRPr="00BF2018" w:rsidRDefault="00CD1970" w:rsidP="00327563">
            <w:pPr>
              <w:rPr>
                <w:rtl/>
                <w:lang w:bidi="ar-EG"/>
              </w:rPr>
            </w:pPr>
          </w:p>
        </w:tc>
        <w:tc>
          <w:tcPr>
            <w:tcW w:w="289" w:type="dxa"/>
          </w:tcPr>
          <w:p w14:paraId="0B649D4A" w14:textId="77777777" w:rsidR="00CD1970" w:rsidRPr="00BF2018" w:rsidRDefault="00CD1970" w:rsidP="00327563">
            <w:pPr>
              <w:rPr>
                <w:rtl/>
                <w:lang w:bidi="ar-EG"/>
              </w:rPr>
            </w:pPr>
          </w:p>
        </w:tc>
        <w:tc>
          <w:tcPr>
            <w:tcW w:w="289" w:type="dxa"/>
          </w:tcPr>
          <w:p w14:paraId="2DF2CE57" w14:textId="77777777" w:rsidR="00CD1970" w:rsidRPr="00BF2018" w:rsidRDefault="00CD1970" w:rsidP="00327563">
            <w:pPr>
              <w:rPr>
                <w:rtl/>
                <w:lang w:bidi="ar-EG"/>
              </w:rPr>
            </w:pPr>
          </w:p>
        </w:tc>
        <w:tc>
          <w:tcPr>
            <w:tcW w:w="289" w:type="dxa"/>
          </w:tcPr>
          <w:p w14:paraId="56E2AAC2" w14:textId="77777777" w:rsidR="00CD1970" w:rsidRPr="00BF2018" w:rsidRDefault="00CD1970" w:rsidP="00327563">
            <w:pPr>
              <w:rPr>
                <w:rtl/>
                <w:lang w:bidi="ar-EG"/>
              </w:rPr>
            </w:pPr>
          </w:p>
        </w:tc>
        <w:tc>
          <w:tcPr>
            <w:tcW w:w="289" w:type="dxa"/>
          </w:tcPr>
          <w:p w14:paraId="50BDB56F" w14:textId="77777777" w:rsidR="00CD1970" w:rsidRPr="00BF2018" w:rsidRDefault="00CD1970" w:rsidP="00327563">
            <w:pPr>
              <w:rPr>
                <w:rtl/>
                <w:lang w:bidi="ar-EG"/>
              </w:rPr>
            </w:pPr>
          </w:p>
        </w:tc>
        <w:tc>
          <w:tcPr>
            <w:tcW w:w="289" w:type="dxa"/>
          </w:tcPr>
          <w:p w14:paraId="18E63ED0" w14:textId="77777777" w:rsidR="00CD1970" w:rsidRPr="00BF2018" w:rsidRDefault="00CD1970" w:rsidP="00327563">
            <w:pPr>
              <w:rPr>
                <w:rtl/>
                <w:lang w:bidi="ar-EG"/>
              </w:rPr>
            </w:pPr>
          </w:p>
        </w:tc>
        <w:tc>
          <w:tcPr>
            <w:tcW w:w="289" w:type="dxa"/>
          </w:tcPr>
          <w:p w14:paraId="54048315" w14:textId="77777777" w:rsidR="00CD1970" w:rsidRPr="00BF2018" w:rsidRDefault="00CD1970" w:rsidP="00327563">
            <w:pPr>
              <w:rPr>
                <w:rtl/>
                <w:lang w:bidi="ar-EG"/>
              </w:rPr>
            </w:pPr>
          </w:p>
        </w:tc>
        <w:tc>
          <w:tcPr>
            <w:tcW w:w="289" w:type="dxa"/>
            <w:shd w:val="clear" w:color="auto" w:fill="000000"/>
          </w:tcPr>
          <w:p w14:paraId="4C25AE72" w14:textId="77777777" w:rsidR="00CD1970" w:rsidRPr="00BF2018" w:rsidRDefault="00CD1970" w:rsidP="00327563">
            <w:pPr>
              <w:rPr>
                <w:rtl/>
                <w:lang w:bidi="ar-EG"/>
              </w:rPr>
            </w:pPr>
          </w:p>
        </w:tc>
        <w:tc>
          <w:tcPr>
            <w:tcW w:w="289" w:type="dxa"/>
          </w:tcPr>
          <w:p w14:paraId="5CA221E1" w14:textId="77777777" w:rsidR="00CD1970" w:rsidRPr="00BF2018" w:rsidRDefault="00CD1970" w:rsidP="00327563">
            <w:pPr>
              <w:rPr>
                <w:rtl/>
                <w:lang w:bidi="ar-EG"/>
              </w:rPr>
            </w:pPr>
          </w:p>
        </w:tc>
        <w:tc>
          <w:tcPr>
            <w:tcW w:w="289" w:type="dxa"/>
          </w:tcPr>
          <w:p w14:paraId="52FAA61B" w14:textId="77777777" w:rsidR="00CD1970" w:rsidRPr="00BF2018" w:rsidRDefault="00CD1970" w:rsidP="00327563">
            <w:pPr>
              <w:rPr>
                <w:rtl/>
                <w:lang w:bidi="ar-EG"/>
              </w:rPr>
            </w:pPr>
          </w:p>
        </w:tc>
        <w:tc>
          <w:tcPr>
            <w:tcW w:w="289" w:type="dxa"/>
          </w:tcPr>
          <w:p w14:paraId="74C32CD4" w14:textId="77777777" w:rsidR="00CD1970" w:rsidRPr="00BF2018" w:rsidRDefault="00CD1970" w:rsidP="00327563">
            <w:pPr>
              <w:rPr>
                <w:rtl/>
                <w:lang w:bidi="ar-EG"/>
              </w:rPr>
            </w:pPr>
          </w:p>
        </w:tc>
        <w:tc>
          <w:tcPr>
            <w:tcW w:w="289" w:type="dxa"/>
          </w:tcPr>
          <w:p w14:paraId="7E9BA4BE" w14:textId="77777777" w:rsidR="00CD1970" w:rsidRPr="00BF2018" w:rsidRDefault="00CD1970" w:rsidP="00327563">
            <w:pPr>
              <w:rPr>
                <w:rtl/>
                <w:lang w:bidi="ar-EG"/>
              </w:rPr>
            </w:pPr>
          </w:p>
        </w:tc>
        <w:tc>
          <w:tcPr>
            <w:tcW w:w="289" w:type="dxa"/>
          </w:tcPr>
          <w:p w14:paraId="340C043C" w14:textId="77777777" w:rsidR="00CD1970" w:rsidRPr="00BF2018" w:rsidRDefault="00CD1970" w:rsidP="00327563">
            <w:pPr>
              <w:rPr>
                <w:rtl/>
                <w:lang w:bidi="ar-EG"/>
              </w:rPr>
            </w:pPr>
          </w:p>
        </w:tc>
        <w:tc>
          <w:tcPr>
            <w:tcW w:w="289" w:type="dxa"/>
          </w:tcPr>
          <w:p w14:paraId="4C0B4B56" w14:textId="77777777" w:rsidR="00CD1970" w:rsidRPr="00BF2018" w:rsidRDefault="00CD1970" w:rsidP="00327563">
            <w:pPr>
              <w:rPr>
                <w:rtl/>
                <w:lang w:bidi="ar-EG"/>
              </w:rPr>
            </w:pPr>
          </w:p>
        </w:tc>
        <w:tc>
          <w:tcPr>
            <w:tcW w:w="289" w:type="dxa"/>
          </w:tcPr>
          <w:p w14:paraId="6855FE67" w14:textId="77777777" w:rsidR="00CD1970" w:rsidRPr="00BF2018" w:rsidRDefault="00CD1970" w:rsidP="00327563">
            <w:pPr>
              <w:rPr>
                <w:rtl/>
                <w:lang w:bidi="ar-EG"/>
              </w:rPr>
            </w:pPr>
          </w:p>
        </w:tc>
        <w:tc>
          <w:tcPr>
            <w:tcW w:w="289" w:type="dxa"/>
          </w:tcPr>
          <w:p w14:paraId="460D9F4B" w14:textId="77777777" w:rsidR="00CD1970" w:rsidRPr="00BF2018" w:rsidRDefault="00CD1970" w:rsidP="00327563">
            <w:pPr>
              <w:rPr>
                <w:rtl/>
                <w:lang w:bidi="ar-EG"/>
              </w:rPr>
            </w:pPr>
          </w:p>
        </w:tc>
        <w:tc>
          <w:tcPr>
            <w:tcW w:w="289" w:type="dxa"/>
          </w:tcPr>
          <w:p w14:paraId="13A4CCFA" w14:textId="77777777" w:rsidR="00CD1970" w:rsidRPr="00BF2018" w:rsidRDefault="00CD1970" w:rsidP="00327563">
            <w:pPr>
              <w:rPr>
                <w:rtl/>
                <w:lang w:bidi="ar-EG"/>
              </w:rPr>
            </w:pPr>
          </w:p>
        </w:tc>
        <w:tc>
          <w:tcPr>
            <w:tcW w:w="289" w:type="dxa"/>
          </w:tcPr>
          <w:p w14:paraId="3458464C" w14:textId="77777777" w:rsidR="00CD1970" w:rsidRPr="00BF2018" w:rsidRDefault="00CD1970" w:rsidP="00327563">
            <w:pPr>
              <w:rPr>
                <w:rtl/>
                <w:lang w:bidi="ar-EG"/>
              </w:rPr>
            </w:pPr>
          </w:p>
        </w:tc>
        <w:tc>
          <w:tcPr>
            <w:tcW w:w="289" w:type="dxa"/>
          </w:tcPr>
          <w:p w14:paraId="398DA348" w14:textId="77777777" w:rsidR="00CD1970" w:rsidRPr="00BF2018" w:rsidRDefault="00CD1970" w:rsidP="00327563">
            <w:pPr>
              <w:rPr>
                <w:rtl/>
                <w:lang w:bidi="ar-EG"/>
              </w:rPr>
            </w:pPr>
          </w:p>
        </w:tc>
        <w:tc>
          <w:tcPr>
            <w:tcW w:w="289" w:type="dxa"/>
            <w:tcBorders>
              <w:right w:val="single" w:sz="2" w:space="0" w:color="auto"/>
            </w:tcBorders>
          </w:tcPr>
          <w:p w14:paraId="09BDDA8D" w14:textId="77777777" w:rsidR="00CD1970" w:rsidRPr="00BF2018" w:rsidRDefault="00CD1970" w:rsidP="00327563">
            <w:pPr>
              <w:rPr>
                <w:rtl/>
                <w:lang w:bidi="ar-EG"/>
              </w:rPr>
            </w:pPr>
          </w:p>
        </w:tc>
        <w:tc>
          <w:tcPr>
            <w:tcW w:w="289" w:type="dxa"/>
            <w:tcBorders>
              <w:right w:val="single" w:sz="2" w:space="0" w:color="auto"/>
            </w:tcBorders>
          </w:tcPr>
          <w:p w14:paraId="5375FB15" w14:textId="77777777" w:rsidR="00CD1970" w:rsidRPr="00BF2018" w:rsidRDefault="00CD1970" w:rsidP="00327563">
            <w:pPr>
              <w:rPr>
                <w:rtl/>
                <w:lang w:bidi="ar-EG"/>
              </w:rPr>
            </w:pPr>
          </w:p>
        </w:tc>
      </w:tr>
      <w:tr w:rsidR="00CD1970" w:rsidRPr="00BF2018" w14:paraId="47AACF94" w14:textId="77777777" w:rsidTr="00327563">
        <w:tc>
          <w:tcPr>
            <w:tcW w:w="426" w:type="dxa"/>
            <w:vMerge/>
            <w:tcBorders>
              <w:left w:val="single" w:sz="2" w:space="0" w:color="auto"/>
            </w:tcBorders>
          </w:tcPr>
          <w:p w14:paraId="3A5CD95D" w14:textId="77777777" w:rsidR="00CD1970" w:rsidRPr="00BF2018" w:rsidRDefault="00CD1970" w:rsidP="00327563">
            <w:pPr>
              <w:jc w:val="center"/>
              <w:rPr>
                <w:rtl/>
                <w:lang w:bidi="ar-EG"/>
              </w:rPr>
            </w:pPr>
          </w:p>
        </w:tc>
        <w:tc>
          <w:tcPr>
            <w:tcW w:w="567" w:type="dxa"/>
          </w:tcPr>
          <w:p w14:paraId="170BA5D2" w14:textId="77777777" w:rsidR="00CD1970" w:rsidRPr="00BF2018" w:rsidRDefault="00CD1970" w:rsidP="00327563">
            <w:pPr>
              <w:jc w:val="center"/>
              <w:rPr>
                <w:b/>
                <w:bCs/>
                <w:rtl/>
                <w:lang w:bidi="ar-EG"/>
              </w:rPr>
            </w:pPr>
            <w:r w:rsidRPr="00BF2018">
              <w:rPr>
                <w:rFonts w:hint="cs"/>
                <w:b/>
                <w:bCs/>
                <w:rtl/>
                <w:lang w:bidi="ar-EG"/>
              </w:rPr>
              <w:t>3</w:t>
            </w:r>
          </w:p>
        </w:tc>
        <w:tc>
          <w:tcPr>
            <w:tcW w:w="275" w:type="dxa"/>
          </w:tcPr>
          <w:p w14:paraId="34E52562" w14:textId="77777777" w:rsidR="00CD1970" w:rsidRPr="00BF2018" w:rsidRDefault="00CD1970" w:rsidP="00327563">
            <w:pPr>
              <w:jc w:val="center"/>
              <w:rPr>
                <w:rtl/>
                <w:lang w:bidi="ar-EG"/>
              </w:rPr>
            </w:pPr>
          </w:p>
        </w:tc>
        <w:tc>
          <w:tcPr>
            <w:tcW w:w="290" w:type="dxa"/>
          </w:tcPr>
          <w:p w14:paraId="55D7EE00" w14:textId="77777777" w:rsidR="00CD1970" w:rsidRPr="00BF2018" w:rsidRDefault="00CD1970" w:rsidP="00327563">
            <w:pPr>
              <w:jc w:val="center"/>
              <w:rPr>
                <w:rtl/>
                <w:lang w:bidi="ar-EG"/>
              </w:rPr>
            </w:pPr>
          </w:p>
        </w:tc>
        <w:tc>
          <w:tcPr>
            <w:tcW w:w="289" w:type="dxa"/>
          </w:tcPr>
          <w:p w14:paraId="57D26831" w14:textId="77777777" w:rsidR="00CD1970" w:rsidRPr="00BF2018" w:rsidRDefault="00CD1970" w:rsidP="00327563">
            <w:pPr>
              <w:jc w:val="center"/>
              <w:rPr>
                <w:rtl/>
                <w:lang w:bidi="ar-EG"/>
              </w:rPr>
            </w:pPr>
          </w:p>
        </w:tc>
        <w:tc>
          <w:tcPr>
            <w:tcW w:w="289" w:type="dxa"/>
          </w:tcPr>
          <w:p w14:paraId="3DF3F2BF" w14:textId="77777777" w:rsidR="00CD1970" w:rsidRPr="00BF2018" w:rsidRDefault="00CD1970" w:rsidP="00327563">
            <w:pPr>
              <w:jc w:val="center"/>
              <w:rPr>
                <w:rtl/>
                <w:lang w:bidi="ar-EG"/>
              </w:rPr>
            </w:pPr>
          </w:p>
        </w:tc>
        <w:tc>
          <w:tcPr>
            <w:tcW w:w="289" w:type="dxa"/>
          </w:tcPr>
          <w:p w14:paraId="52B46626" w14:textId="77777777" w:rsidR="00CD1970" w:rsidRPr="00BF2018" w:rsidRDefault="00CD1970" w:rsidP="00327563">
            <w:pPr>
              <w:jc w:val="center"/>
              <w:rPr>
                <w:rtl/>
                <w:lang w:bidi="ar-EG"/>
              </w:rPr>
            </w:pPr>
          </w:p>
        </w:tc>
        <w:tc>
          <w:tcPr>
            <w:tcW w:w="289" w:type="dxa"/>
          </w:tcPr>
          <w:p w14:paraId="6DBF94B2" w14:textId="77777777" w:rsidR="00CD1970" w:rsidRPr="00BF2018" w:rsidRDefault="00CD1970" w:rsidP="00327563">
            <w:pPr>
              <w:jc w:val="center"/>
              <w:rPr>
                <w:rtl/>
                <w:lang w:bidi="ar-EG"/>
              </w:rPr>
            </w:pPr>
          </w:p>
        </w:tc>
        <w:tc>
          <w:tcPr>
            <w:tcW w:w="289" w:type="dxa"/>
          </w:tcPr>
          <w:p w14:paraId="69B86926" w14:textId="77777777" w:rsidR="00CD1970" w:rsidRPr="00BF2018" w:rsidRDefault="00CD1970" w:rsidP="00327563">
            <w:pPr>
              <w:jc w:val="center"/>
              <w:rPr>
                <w:rtl/>
                <w:lang w:bidi="ar-EG"/>
              </w:rPr>
            </w:pPr>
          </w:p>
        </w:tc>
        <w:tc>
          <w:tcPr>
            <w:tcW w:w="289" w:type="dxa"/>
          </w:tcPr>
          <w:p w14:paraId="62A6B3A4" w14:textId="77777777" w:rsidR="00CD1970" w:rsidRPr="00BF2018" w:rsidRDefault="00CD1970" w:rsidP="00327563">
            <w:pPr>
              <w:jc w:val="center"/>
              <w:rPr>
                <w:rtl/>
                <w:lang w:bidi="ar-EG"/>
              </w:rPr>
            </w:pPr>
          </w:p>
        </w:tc>
        <w:tc>
          <w:tcPr>
            <w:tcW w:w="289" w:type="dxa"/>
          </w:tcPr>
          <w:p w14:paraId="30467671" w14:textId="77777777" w:rsidR="00CD1970" w:rsidRPr="00BF2018" w:rsidRDefault="00CD1970" w:rsidP="00327563">
            <w:pPr>
              <w:jc w:val="center"/>
              <w:rPr>
                <w:rtl/>
                <w:lang w:bidi="ar-EG"/>
              </w:rPr>
            </w:pPr>
          </w:p>
        </w:tc>
        <w:tc>
          <w:tcPr>
            <w:tcW w:w="289" w:type="dxa"/>
          </w:tcPr>
          <w:p w14:paraId="1A3A9B0E" w14:textId="77777777" w:rsidR="00CD1970" w:rsidRPr="00BF2018" w:rsidRDefault="00CD1970" w:rsidP="00327563">
            <w:pPr>
              <w:jc w:val="center"/>
              <w:rPr>
                <w:rtl/>
                <w:lang w:bidi="ar-EG"/>
              </w:rPr>
            </w:pPr>
          </w:p>
        </w:tc>
        <w:tc>
          <w:tcPr>
            <w:tcW w:w="289" w:type="dxa"/>
          </w:tcPr>
          <w:p w14:paraId="555B1EEF" w14:textId="77777777" w:rsidR="00CD1970" w:rsidRPr="00BF2018" w:rsidRDefault="00CD1970" w:rsidP="00327563">
            <w:pPr>
              <w:jc w:val="center"/>
              <w:rPr>
                <w:rtl/>
                <w:lang w:bidi="ar-EG"/>
              </w:rPr>
            </w:pPr>
          </w:p>
        </w:tc>
        <w:tc>
          <w:tcPr>
            <w:tcW w:w="304" w:type="dxa"/>
          </w:tcPr>
          <w:p w14:paraId="23BE8F2B" w14:textId="77777777" w:rsidR="00CD1970" w:rsidRPr="00BF2018" w:rsidRDefault="00CD1970" w:rsidP="00327563">
            <w:pPr>
              <w:jc w:val="center"/>
              <w:rPr>
                <w:rtl/>
                <w:lang w:bidi="ar-EG"/>
              </w:rPr>
            </w:pPr>
          </w:p>
        </w:tc>
        <w:tc>
          <w:tcPr>
            <w:tcW w:w="255" w:type="dxa"/>
          </w:tcPr>
          <w:p w14:paraId="60871E04" w14:textId="77777777" w:rsidR="00CD1970" w:rsidRPr="00BF2018" w:rsidRDefault="00CD1970" w:rsidP="00327563">
            <w:pPr>
              <w:jc w:val="center"/>
              <w:rPr>
                <w:rtl/>
                <w:lang w:bidi="ar-EG"/>
              </w:rPr>
            </w:pPr>
          </w:p>
        </w:tc>
        <w:tc>
          <w:tcPr>
            <w:tcW w:w="289" w:type="dxa"/>
          </w:tcPr>
          <w:p w14:paraId="3A975E8A" w14:textId="77777777" w:rsidR="00CD1970" w:rsidRPr="00BF2018" w:rsidRDefault="00CD1970" w:rsidP="00327563">
            <w:pPr>
              <w:jc w:val="center"/>
              <w:rPr>
                <w:rtl/>
                <w:lang w:bidi="ar-EG"/>
              </w:rPr>
            </w:pPr>
          </w:p>
        </w:tc>
        <w:tc>
          <w:tcPr>
            <w:tcW w:w="289" w:type="dxa"/>
          </w:tcPr>
          <w:p w14:paraId="5C129ADD" w14:textId="77777777" w:rsidR="00CD1970" w:rsidRPr="00BF2018" w:rsidRDefault="00CD1970" w:rsidP="00327563">
            <w:pPr>
              <w:jc w:val="center"/>
              <w:rPr>
                <w:rtl/>
                <w:lang w:bidi="ar-EG"/>
              </w:rPr>
            </w:pPr>
          </w:p>
        </w:tc>
        <w:tc>
          <w:tcPr>
            <w:tcW w:w="289" w:type="dxa"/>
          </w:tcPr>
          <w:p w14:paraId="50CBFC1B" w14:textId="77777777" w:rsidR="00CD1970" w:rsidRPr="00BF2018" w:rsidRDefault="00CD1970" w:rsidP="00327563">
            <w:pPr>
              <w:jc w:val="center"/>
              <w:rPr>
                <w:rtl/>
                <w:lang w:bidi="ar-EG"/>
              </w:rPr>
            </w:pPr>
          </w:p>
        </w:tc>
        <w:tc>
          <w:tcPr>
            <w:tcW w:w="289" w:type="dxa"/>
          </w:tcPr>
          <w:p w14:paraId="3C938042" w14:textId="77777777" w:rsidR="00CD1970" w:rsidRPr="00BF2018" w:rsidRDefault="00CD1970" w:rsidP="00327563">
            <w:pPr>
              <w:jc w:val="center"/>
              <w:rPr>
                <w:rtl/>
                <w:lang w:bidi="ar-EG"/>
              </w:rPr>
            </w:pPr>
          </w:p>
        </w:tc>
        <w:tc>
          <w:tcPr>
            <w:tcW w:w="289" w:type="dxa"/>
          </w:tcPr>
          <w:p w14:paraId="01AC45C3" w14:textId="77777777" w:rsidR="00CD1970" w:rsidRPr="00BF2018" w:rsidRDefault="00CD1970" w:rsidP="00327563">
            <w:pPr>
              <w:jc w:val="center"/>
              <w:rPr>
                <w:rtl/>
                <w:lang w:bidi="ar-EG"/>
              </w:rPr>
            </w:pPr>
          </w:p>
        </w:tc>
        <w:tc>
          <w:tcPr>
            <w:tcW w:w="289" w:type="dxa"/>
          </w:tcPr>
          <w:p w14:paraId="48FCFEE4" w14:textId="77777777" w:rsidR="00CD1970" w:rsidRPr="00BF2018" w:rsidRDefault="00CD1970" w:rsidP="00327563">
            <w:pPr>
              <w:rPr>
                <w:rtl/>
                <w:lang w:bidi="ar-EG"/>
              </w:rPr>
            </w:pPr>
          </w:p>
        </w:tc>
        <w:tc>
          <w:tcPr>
            <w:tcW w:w="289" w:type="dxa"/>
          </w:tcPr>
          <w:p w14:paraId="2CCB3B63" w14:textId="77777777" w:rsidR="00CD1970" w:rsidRPr="00BF2018" w:rsidRDefault="00CD1970" w:rsidP="00327563">
            <w:pPr>
              <w:rPr>
                <w:rtl/>
                <w:lang w:bidi="ar-EG"/>
              </w:rPr>
            </w:pPr>
          </w:p>
        </w:tc>
        <w:tc>
          <w:tcPr>
            <w:tcW w:w="289" w:type="dxa"/>
          </w:tcPr>
          <w:p w14:paraId="0BB2052F" w14:textId="77777777" w:rsidR="00CD1970" w:rsidRPr="00BF2018" w:rsidRDefault="00CD1970" w:rsidP="00327563">
            <w:pPr>
              <w:rPr>
                <w:rtl/>
                <w:lang w:bidi="ar-EG"/>
              </w:rPr>
            </w:pPr>
          </w:p>
        </w:tc>
        <w:tc>
          <w:tcPr>
            <w:tcW w:w="289" w:type="dxa"/>
          </w:tcPr>
          <w:p w14:paraId="477D82BD" w14:textId="77777777" w:rsidR="00CD1970" w:rsidRPr="00BF2018" w:rsidRDefault="00CD1970" w:rsidP="00327563">
            <w:pPr>
              <w:rPr>
                <w:rtl/>
                <w:lang w:bidi="ar-EG"/>
              </w:rPr>
            </w:pPr>
          </w:p>
        </w:tc>
        <w:tc>
          <w:tcPr>
            <w:tcW w:w="289" w:type="dxa"/>
          </w:tcPr>
          <w:p w14:paraId="350D5C03" w14:textId="77777777" w:rsidR="00CD1970" w:rsidRPr="00BF2018" w:rsidRDefault="00CD1970" w:rsidP="00327563">
            <w:pPr>
              <w:rPr>
                <w:rtl/>
                <w:lang w:bidi="ar-EG"/>
              </w:rPr>
            </w:pPr>
          </w:p>
        </w:tc>
        <w:tc>
          <w:tcPr>
            <w:tcW w:w="289" w:type="dxa"/>
          </w:tcPr>
          <w:p w14:paraId="5C8FA047" w14:textId="77777777" w:rsidR="00CD1970" w:rsidRPr="00BF2018" w:rsidRDefault="00CD1970" w:rsidP="00327563">
            <w:pPr>
              <w:rPr>
                <w:rtl/>
                <w:lang w:bidi="ar-EG"/>
              </w:rPr>
            </w:pPr>
          </w:p>
        </w:tc>
        <w:tc>
          <w:tcPr>
            <w:tcW w:w="289" w:type="dxa"/>
          </w:tcPr>
          <w:p w14:paraId="0D049EAF" w14:textId="77777777" w:rsidR="00CD1970" w:rsidRPr="00BF2018" w:rsidRDefault="00CD1970" w:rsidP="00327563">
            <w:pPr>
              <w:rPr>
                <w:rtl/>
                <w:lang w:bidi="ar-EG"/>
              </w:rPr>
            </w:pPr>
          </w:p>
        </w:tc>
        <w:tc>
          <w:tcPr>
            <w:tcW w:w="289" w:type="dxa"/>
          </w:tcPr>
          <w:p w14:paraId="05485FB7" w14:textId="77777777" w:rsidR="00CD1970" w:rsidRPr="00BF2018" w:rsidRDefault="00CD1970" w:rsidP="00327563">
            <w:pPr>
              <w:rPr>
                <w:rtl/>
                <w:lang w:bidi="ar-EG"/>
              </w:rPr>
            </w:pPr>
          </w:p>
        </w:tc>
        <w:tc>
          <w:tcPr>
            <w:tcW w:w="289" w:type="dxa"/>
          </w:tcPr>
          <w:p w14:paraId="448CB58A" w14:textId="77777777" w:rsidR="00CD1970" w:rsidRPr="00BF2018" w:rsidRDefault="00CD1970" w:rsidP="00327563">
            <w:pPr>
              <w:rPr>
                <w:rtl/>
                <w:lang w:bidi="ar-EG"/>
              </w:rPr>
            </w:pPr>
          </w:p>
        </w:tc>
        <w:tc>
          <w:tcPr>
            <w:tcW w:w="289" w:type="dxa"/>
          </w:tcPr>
          <w:p w14:paraId="651D429A" w14:textId="77777777" w:rsidR="00CD1970" w:rsidRPr="00BF2018" w:rsidRDefault="00CD1970" w:rsidP="00327563">
            <w:pPr>
              <w:rPr>
                <w:rtl/>
                <w:lang w:bidi="ar-EG"/>
              </w:rPr>
            </w:pPr>
          </w:p>
        </w:tc>
        <w:tc>
          <w:tcPr>
            <w:tcW w:w="289" w:type="dxa"/>
          </w:tcPr>
          <w:p w14:paraId="2E90F51F" w14:textId="77777777" w:rsidR="00CD1970" w:rsidRPr="00BF2018" w:rsidRDefault="00CD1970" w:rsidP="00327563">
            <w:pPr>
              <w:rPr>
                <w:rtl/>
                <w:lang w:bidi="ar-EG"/>
              </w:rPr>
            </w:pPr>
          </w:p>
        </w:tc>
        <w:tc>
          <w:tcPr>
            <w:tcW w:w="289" w:type="dxa"/>
          </w:tcPr>
          <w:p w14:paraId="0A1884AD" w14:textId="77777777" w:rsidR="00CD1970" w:rsidRPr="00BF2018" w:rsidRDefault="00CD1970" w:rsidP="00327563">
            <w:pPr>
              <w:rPr>
                <w:rtl/>
                <w:lang w:bidi="ar-EG"/>
              </w:rPr>
            </w:pPr>
          </w:p>
        </w:tc>
        <w:tc>
          <w:tcPr>
            <w:tcW w:w="289" w:type="dxa"/>
          </w:tcPr>
          <w:p w14:paraId="69A68F3A" w14:textId="77777777" w:rsidR="00CD1970" w:rsidRPr="00BF2018" w:rsidRDefault="00CD1970" w:rsidP="00327563">
            <w:pPr>
              <w:rPr>
                <w:rtl/>
                <w:lang w:bidi="ar-EG"/>
              </w:rPr>
            </w:pPr>
          </w:p>
        </w:tc>
        <w:tc>
          <w:tcPr>
            <w:tcW w:w="289" w:type="dxa"/>
            <w:shd w:val="clear" w:color="auto" w:fill="000000"/>
          </w:tcPr>
          <w:p w14:paraId="35D18E9F" w14:textId="77777777" w:rsidR="00CD1970" w:rsidRPr="00BF2018" w:rsidRDefault="00CD1970" w:rsidP="00327563">
            <w:pPr>
              <w:rPr>
                <w:rtl/>
                <w:lang w:bidi="ar-EG"/>
              </w:rPr>
            </w:pPr>
          </w:p>
        </w:tc>
        <w:tc>
          <w:tcPr>
            <w:tcW w:w="289" w:type="dxa"/>
          </w:tcPr>
          <w:p w14:paraId="4359287A" w14:textId="77777777" w:rsidR="00CD1970" w:rsidRPr="00BF2018" w:rsidRDefault="00CD1970" w:rsidP="00327563">
            <w:pPr>
              <w:rPr>
                <w:rtl/>
                <w:lang w:bidi="ar-EG"/>
              </w:rPr>
            </w:pPr>
          </w:p>
        </w:tc>
        <w:tc>
          <w:tcPr>
            <w:tcW w:w="289" w:type="dxa"/>
          </w:tcPr>
          <w:p w14:paraId="4E72AB6F" w14:textId="77777777" w:rsidR="00CD1970" w:rsidRPr="00BF2018" w:rsidRDefault="00CD1970" w:rsidP="00327563">
            <w:pPr>
              <w:rPr>
                <w:rtl/>
                <w:lang w:bidi="ar-EG"/>
              </w:rPr>
            </w:pPr>
          </w:p>
        </w:tc>
        <w:tc>
          <w:tcPr>
            <w:tcW w:w="289" w:type="dxa"/>
          </w:tcPr>
          <w:p w14:paraId="2027965F" w14:textId="77777777" w:rsidR="00CD1970" w:rsidRPr="00BF2018" w:rsidRDefault="00CD1970" w:rsidP="00327563">
            <w:pPr>
              <w:rPr>
                <w:rtl/>
                <w:lang w:bidi="ar-EG"/>
              </w:rPr>
            </w:pPr>
          </w:p>
        </w:tc>
        <w:tc>
          <w:tcPr>
            <w:tcW w:w="289" w:type="dxa"/>
          </w:tcPr>
          <w:p w14:paraId="29C07435" w14:textId="77777777" w:rsidR="00CD1970" w:rsidRPr="00BF2018" w:rsidRDefault="00CD1970" w:rsidP="00327563">
            <w:pPr>
              <w:rPr>
                <w:rtl/>
                <w:lang w:bidi="ar-EG"/>
              </w:rPr>
            </w:pPr>
          </w:p>
        </w:tc>
        <w:tc>
          <w:tcPr>
            <w:tcW w:w="289" w:type="dxa"/>
          </w:tcPr>
          <w:p w14:paraId="5736E9D9" w14:textId="77777777" w:rsidR="00CD1970" w:rsidRPr="00BF2018" w:rsidRDefault="00CD1970" w:rsidP="00327563">
            <w:pPr>
              <w:rPr>
                <w:rtl/>
                <w:lang w:bidi="ar-EG"/>
              </w:rPr>
            </w:pPr>
          </w:p>
        </w:tc>
        <w:tc>
          <w:tcPr>
            <w:tcW w:w="289" w:type="dxa"/>
          </w:tcPr>
          <w:p w14:paraId="70B60671" w14:textId="77777777" w:rsidR="00CD1970" w:rsidRPr="00BF2018" w:rsidRDefault="00CD1970" w:rsidP="00327563">
            <w:pPr>
              <w:rPr>
                <w:rtl/>
                <w:lang w:bidi="ar-EG"/>
              </w:rPr>
            </w:pPr>
          </w:p>
        </w:tc>
        <w:tc>
          <w:tcPr>
            <w:tcW w:w="289" w:type="dxa"/>
          </w:tcPr>
          <w:p w14:paraId="12220A60" w14:textId="77777777" w:rsidR="00CD1970" w:rsidRPr="00BF2018" w:rsidRDefault="00CD1970" w:rsidP="00327563">
            <w:pPr>
              <w:rPr>
                <w:rtl/>
                <w:lang w:bidi="ar-EG"/>
              </w:rPr>
            </w:pPr>
          </w:p>
        </w:tc>
        <w:tc>
          <w:tcPr>
            <w:tcW w:w="289" w:type="dxa"/>
          </w:tcPr>
          <w:p w14:paraId="3EF4B8F3" w14:textId="77777777" w:rsidR="00CD1970" w:rsidRPr="00BF2018" w:rsidRDefault="00CD1970" w:rsidP="00327563">
            <w:pPr>
              <w:rPr>
                <w:rtl/>
                <w:lang w:bidi="ar-EG"/>
              </w:rPr>
            </w:pPr>
          </w:p>
        </w:tc>
        <w:tc>
          <w:tcPr>
            <w:tcW w:w="289" w:type="dxa"/>
          </w:tcPr>
          <w:p w14:paraId="4D682555" w14:textId="77777777" w:rsidR="00CD1970" w:rsidRPr="00BF2018" w:rsidRDefault="00CD1970" w:rsidP="00327563">
            <w:pPr>
              <w:rPr>
                <w:rtl/>
                <w:lang w:bidi="ar-EG"/>
              </w:rPr>
            </w:pPr>
          </w:p>
        </w:tc>
        <w:tc>
          <w:tcPr>
            <w:tcW w:w="289" w:type="dxa"/>
          </w:tcPr>
          <w:p w14:paraId="2F6D0CAA" w14:textId="77777777" w:rsidR="00CD1970" w:rsidRPr="00BF2018" w:rsidRDefault="00CD1970" w:rsidP="00327563">
            <w:pPr>
              <w:rPr>
                <w:rtl/>
                <w:lang w:bidi="ar-EG"/>
              </w:rPr>
            </w:pPr>
          </w:p>
        </w:tc>
        <w:tc>
          <w:tcPr>
            <w:tcW w:w="289" w:type="dxa"/>
            <w:tcBorders>
              <w:right w:val="single" w:sz="2" w:space="0" w:color="auto"/>
            </w:tcBorders>
          </w:tcPr>
          <w:p w14:paraId="058BA6FC" w14:textId="77777777" w:rsidR="00CD1970" w:rsidRPr="00BF2018" w:rsidRDefault="00CD1970" w:rsidP="00327563">
            <w:pPr>
              <w:rPr>
                <w:rtl/>
                <w:lang w:bidi="ar-EG"/>
              </w:rPr>
            </w:pPr>
          </w:p>
        </w:tc>
        <w:tc>
          <w:tcPr>
            <w:tcW w:w="289" w:type="dxa"/>
            <w:tcBorders>
              <w:right w:val="single" w:sz="2" w:space="0" w:color="auto"/>
            </w:tcBorders>
          </w:tcPr>
          <w:p w14:paraId="5991C120" w14:textId="77777777" w:rsidR="00CD1970" w:rsidRPr="00BF2018" w:rsidRDefault="00CD1970" w:rsidP="00327563">
            <w:pPr>
              <w:rPr>
                <w:rtl/>
                <w:lang w:bidi="ar-EG"/>
              </w:rPr>
            </w:pPr>
          </w:p>
        </w:tc>
      </w:tr>
      <w:tr w:rsidR="00CD1970" w:rsidRPr="00BF2018" w14:paraId="157F6828" w14:textId="77777777" w:rsidTr="00327563">
        <w:tc>
          <w:tcPr>
            <w:tcW w:w="426" w:type="dxa"/>
            <w:vMerge/>
            <w:tcBorders>
              <w:left w:val="single" w:sz="2" w:space="0" w:color="auto"/>
            </w:tcBorders>
          </w:tcPr>
          <w:p w14:paraId="7EEA2A44" w14:textId="77777777" w:rsidR="00CD1970" w:rsidRPr="00BF2018" w:rsidRDefault="00CD1970" w:rsidP="00327563">
            <w:pPr>
              <w:jc w:val="center"/>
              <w:rPr>
                <w:rtl/>
                <w:lang w:bidi="ar-EG"/>
              </w:rPr>
            </w:pPr>
          </w:p>
        </w:tc>
        <w:tc>
          <w:tcPr>
            <w:tcW w:w="567" w:type="dxa"/>
          </w:tcPr>
          <w:p w14:paraId="78647A2C" w14:textId="77777777" w:rsidR="00CD1970" w:rsidRPr="00BF2018" w:rsidRDefault="00CD1970" w:rsidP="00327563">
            <w:pPr>
              <w:jc w:val="center"/>
              <w:rPr>
                <w:b/>
                <w:bCs/>
                <w:rtl/>
                <w:lang w:bidi="ar-EG"/>
              </w:rPr>
            </w:pPr>
            <w:r w:rsidRPr="00BF2018">
              <w:rPr>
                <w:rFonts w:hint="cs"/>
                <w:b/>
                <w:bCs/>
                <w:rtl/>
                <w:lang w:bidi="ar-EG"/>
              </w:rPr>
              <w:t>4</w:t>
            </w:r>
          </w:p>
        </w:tc>
        <w:tc>
          <w:tcPr>
            <w:tcW w:w="275" w:type="dxa"/>
          </w:tcPr>
          <w:p w14:paraId="41AFD369" w14:textId="77777777" w:rsidR="00CD1970" w:rsidRPr="00BF2018" w:rsidRDefault="00CD1970" w:rsidP="00327563">
            <w:pPr>
              <w:jc w:val="center"/>
              <w:rPr>
                <w:rtl/>
                <w:lang w:bidi="ar-EG"/>
              </w:rPr>
            </w:pPr>
          </w:p>
        </w:tc>
        <w:tc>
          <w:tcPr>
            <w:tcW w:w="290" w:type="dxa"/>
          </w:tcPr>
          <w:p w14:paraId="114E2C81" w14:textId="77777777" w:rsidR="00CD1970" w:rsidRPr="00BF2018" w:rsidRDefault="00CD1970" w:rsidP="00327563">
            <w:pPr>
              <w:jc w:val="center"/>
              <w:rPr>
                <w:rtl/>
                <w:lang w:bidi="ar-EG"/>
              </w:rPr>
            </w:pPr>
          </w:p>
        </w:tc>
        <w:tc>
          <w:tcPr>
            <w:tcW w:w="289" w:type="dxa"/>
          </w:tcPr>
          <w:p w14:paraId="7F0DFDAB" w14:textId="77777777" w:rsidR="00CD1970" w:rsidRPr="00BF2018" w:rsidRDefault="00CD1970" w:rsidP="00327563">
            <w:pPr>
              <w:jc w:val="center"/>
              <w:rPr>
                <w:rtl/>
                <w:lang w:bidi="ar-EG"/>
              </w:rPr>
            </w:pPr>
          </w:p>
        </w:tc>
        <w:tc>
          <w:tcPr>
            <w:tcW w:w="289" w:type="dxa"/>
          </w:tcPr>
          <w:p w14:paraId="56C97AC9" w14:textId="77777777" w:rsidR="00CD1970" w:rsidRPr="00BF2018" w:rsidRDefault="00CD1970" w:rsidP="00327563">
            <w:pPr>
              <w:jc w:val="center"/>
              <w:rPr>
                <w:rtl/>
                <w:lang w:bidi="ar-EG"/>
              </w:rPr>
            </w:pPr>
          </w:p>
        </w:tc>
        <w:tc>
          <w:tcPr>
            <w:tcW w:w="289" w:type="dxa"/>
          </w:tcPr>
          <w:p w14:paraId="0A785FFE" w14:textId="77777777" w:rsidR="00CD1970" w:rsidRPr="00BF2018" w:rsidRDefault="00CD1970" w:rsidP="00327563">
            <w:pPr>
              <w:jc w:val="center"/>
              <w:rPr>
                <w:rtl/>
                <w:lang w:bidi="ar-EG"/>
              </w:rPr>
            </w:pPr>
          </w:p>
        </w:tc>
        <w:tc>
          <w:tcPr>
            <w:tcW w:w="289" w:type="dxa"/>
          </w:tcPr>
          <w:p w14:paraId="47074720" w14:textId="77777777" w:rsidR="00CD1970" w:rsidRPr="00BF2018" w:rsidRDefault="00CD1970" w:rsidP="00327563">
            <w:pPr>
              <w:jc w:val="center"/>
              <w:rPr>
                <w:rtl/>
                <w:lang w:bidi="ar-EG"/>
              </w:rPr>
            </w:pPr>
          </w:p>
        </w:tc>
        <w:tc>
          <w:tcPr>
            <w:tcW w:w="289" w:type="dxa"/>
          </w:tcPr>
          <w:p w14:paraId="7D4064C6" w14:textId="77777777" w:rsidR="00CD1970" w:rsidRPr="00BF2018" w:rsidRDefault="00CD1970" w:rsidP="00327563">
            <w:pPr>
              <w:jc w:val="center"/>
              <w:rPr>
                <w:rtl/>
                <w:lang w:bidi="ar-EG"/>
              </w:rPr>
            </w:pPr>
          </w:p>
        </w:tc>
        <w:tc>
          <w:tcPr>
            <w:tcW w:w="289" w:type="dxa"/>
          </w:tcPr>
          <w:p w14:paraId="2A66EB14" w14:textId="77777777" w:rsidR="00CD1970" w:rsidRPr="00BF2018" w:rsidRDefault="00CD1970" w:rsidP="00327563">
            <w:pPr>
              <w:jc w:val="center"/>
              <w:rPr>
                <w:rtl/>
                <w:lang w:bidi="ar-EG"/>
              </w:rPr>
            </w:pPr>
          </w:p>
        </w:tc>
        <w:tc>
          <w:tcPr>
            <w:tcW w:w="289" w:type="dxa"/>
          </w:tcPr>
          <w:p w14:paraId="49552E83" w14:textId="77777777" w:rsidR="00CD1970" w:rsidRPr="00BF2018" w:rsidRDefault="00CD1970" w:rsidP="00327563">
            <w:pPr>
              <w:jc w:val="center"/>
              <w:rPr>
                <w:rtl/>
                <w:lang w:bidi="ar-EG"/>
              </w:rPr>
            </w:pPr>
          </w:p>
        </w:tc>
        <w:tc>
          <w:tcPr>
            <w:tcW w:w="289" w:type="dxa"/>
          </w:tcPr>
          <w:p w14:paraId="63E64608" w14:textId="77777777" w:rsidR="00CD1970" w:rsidRPr="00BF2018" w:rsidRDefault="00CD1970" w:rsidP="00327563">
            <w:pPr>
              <w:jc w:val="center"/>
              <w:rPr>
                <w:rtl/>
                <w:lang w:bidi="ar-EG"/>
              </w:rPr>
            </w:pPr>
          </w:p>
        </w:tc>
        <w:tc>
          <w:tcPr>
            <w:tcW w:w="289" w:type="dxa"/>
          </w:tcPr>
          <w:p w14:paraId="14199712" w14:textId="77777777" w:rsidR="00CD1970" w:rsidRPr="00BF2018" w:rsidRDefault="00CD1970" w:rsidP="00327563">
            <w:pPr>
              <w:jc w:val="center"/>
              <w:rPr>
                <w:rtl/>
                <w:lang w:bidi="ar-EG"/>
              </w:rPr>
            </w:pPr>
          </w:p>
        </w:tc>
        <w:tc>
          <w:tcPr>
            <w:tcW w:w="304" w:type="dxa"/>
          </w:tcPr>
          <w:p w14:paraId="34C5522D" w14:textId="77777777" w:rsidR="00CD1970" w:rsidRPr="00BF2018" w:rsidRDefault="00CD1970" w:rsidP="00327563">
            <w:pPr>
              <w:jc w:val="center"/>
              <w:rPr>
                <w:rtl/>
                <w:lang w:bidi="ar-EG"/>
              </w:rPr>
            </w:pPr>
          </w:p>
        </w:tc>
        <w:tc>
          <w:tcPr>
            <w:tcW w:w="255" w:type="dxa"/>
          </w:tcPr>
          <w:p w14:paraId="10EE4A83" w14:textId="77777777" w:rsidR="00CD1970" w:rsidRPr="00BF2018" w:rsidRDefault="00CD1970" w:rsidP="00327563">
            <w:pPr>
              <w:jc w:val="center"/>
              <w:rPr>
                <w:rtl/>
                <w:lang w:bidi="ar-EG"/>
              </w:rPr>
            </w:pPr>
          </w:p>
        </w:tc>
        <w:tc>
          <w:tcPr>
            <w:tcW w:w="289" w:type="dxa"/>
          </w:tcPr>
          <w:p w14:paraId="20AD45FB" w14:textId="77777777" w:rsidR="00CD1970" w:rsidRPr="00BF2018" w:rsidRDefault="00CD1970" w:rsidP="00327563">
            <w:pPr>
              <w:jc w:val="center"/>
              <w:rPr>
                <w:rtl/>
                <w:lang w:bidi="ar-EG"/>
              </w:rPr>
            </w:pPr>
          </w:p>
        </w:tc>
        <w:tc>
          <w:tcPr>
            <w:tcW w:w="289" w:type="dxa"/>
          </w:tcPr>
          <w:p w14:paraId="32625F1D" w14:textId="77777777" w:rsidR="00CD1970" w:rsidRPr="00BF2018" w:rsidRDefault="00CD1970" w:rsidP="00327563">
            <w:pPr>
              <w:jc w:val="center"/>
              <w:rPr>
                <w:rtl/>
                <w:lang w:bidi="ar-EG"/>
              </w:rPr>
            </w:pPr>
          </w:p>
        </w:tc>
        <w:tc>
          <w:tcPr>
            <w:tcW w:w="289" w:type="dxa"/>
          </w:tcPr>
          <w:p w14:paraId="02E7A678" w14:textId="77777777" w:rsidR="00CD1970" w:rsidRPr="00BF2018" w:rsidRDefault="00CD1970" w:rsidP="00327563">
            <w:pPr>
              <w:jc w:val="center"/>
              <w:rPr>
                <w:rtl/>
                <w:lang w:bidi="ar-EG"/>
              </w:rPr>
            </w:pPr>
          </w:p>
        </w:tc>
        <w:tc>
          <w:tcPr>
            <w:tcW w:w="289" w:type="dxa"/>
          </w:tcPr>
          <w:p w14:paraId="0BE9EF49" w14:textId="77777777" w:rsidR="00CD1970" w:rsidRPr="00BF2018" w:rsidRDefault="00CD1970" w:rsidP="00327563">
            <w:pPr>
              <w:jc w:val="center"/>
              <w:rPr>
                <w:rtl/>
                <w:lang w:bidi="ar-EG"/>
              </w:rPr>
            </w:pPr>
          </w:p>
        </w:tc>
        <w:tc>
          <w:tcPr>
            <w:tcW w:w="289" w:type="dxa"/>
          </w:tcPr>
          <w:p w14:paraId="288D8503" w14:textId="77777777" w:rsidR="00CD1970" w:rsidRPr="00BF2018" w:rsidRDefault="00CD1970" w:rsidP="00327563">
            <w:pPr>
              <w:jc w:val="center"/>
              <w:rPr>
                <w:rtl/>
                <w:lang w:bidi="ar-EG"/>
              </w:rPr>
            </w:pPr>
          </w:p>
        </w:tc>
        <w:tc>
          <w:tcPr>
            <w:tcW w:w="289" w:type="dxa"/>
          </w:tcPr>
          <w:p w14:paraId="5834851E" w14:textId="77777777" w:rsidR="00CD1970" w:rsidRPr="00BF2018" w:rsidRDefault="00CD1970" w:rsidP="00327563">
            <w:pPr>
              <w:rPr>
                <w:rtl/>
                <w:lang w:bidi="ar-EG"/>
              </w:rPr>
            </w:pPr>
          </w:p>
        </w:tc>
        <w:tc>
          <w:tcPr>
            <w:tcW w:w="289" w:type="dxa"/>
          </w:tcPr>
          <w:p w14:paraId="71E3B3F6" w14:textId="77777777" w:rsidR="00CD1970" w:rsidRPr="00BF2018" w:rsidRDefault="00CD1970" w:rsidP="00327563">
            <w:pPr>
              <w:rPr>
                <w:rtl/>
                <w:lang w:bidi="ar-EG"/>
              </w:rPr>
            </w:pPr>
          </w:p>
        </w:tc>
        <w:tc>
          <w:tcPr>
            <w:tcW w:w="289" w:type="dxa"/>
          </w:tcPr>
          <w:p w14:paraId="477BE7A4" w14:textId="77777777" w:rsidR="00CD1970" w:rsidRPr="00BF2018" w:rsidRDefault="00CD1970" w:rsidP="00327563">
            <w:pPr>
              <w:rPr>
                <w:rtl/>
                <w:lang w:bidi="ar-EG"/>
              </w:rPr>
            </w:pPr>
          </w:p>
        </w:tc>
        <w:tc>
          <w:tcPr>
            <w:tcW w:w="289" w:type="dxa"/>
          </w:tcPr>
          <w:p w14:paraId="77726168" w14:textId="77777777" w:rsidR="00CD1970" w:rsidRPr="00BF2018" w:rsidRDefault="00CD1970" w:rsidP="00327563">
            <w:pPr>
              <w:rPr>
                <w:rtl/>
                <w:lang w:bidi="ar-EG"/>
              </w:rPr>
            </w:pPr>
          </w:p>
        </w:tc>
        <w:tc>
          <w:tcPr>
            <w:tcW w:w="289" w:type="dxa"/>
          </w:tcPr>
          <w:p w14:paraId="7A0FC305" w14:textId="77777777" w:rsidR="00CD1970" w:rsidRPr="00BF2018" w:rsidRDefault="00CD1970" w:rsidP="00327563">
            <w:pPr>
              <w:rPr>
                <w:rtl/>
                <w:lang w:bidi="ar-EG"/>
              </w:rPr>
            </w:pPr>
          </w:p>
        </w:tc>
        <w:tc>
          <w:tcPr>
            <w:tcW w:w="289" w:type="dxa"/>
          </w:tcPr>
          <w:p w14:paraId="49B99AEA" w14:textId="77777777" w:rsidR="00CD1970" w:rsidRPr="00BF2018" w:rsidRDefault="00CD1970" w:rsidP="00327563">
            <w:pPr>
              <w:rPr>
                <w:rtl/>
                <w:lang w:bidi="ar-EG"/>
              </w:rPr>
            </w:pPr>
          </w:p>
        </w:tc>
        <w:tc>
          <w:tcPr>
            <w:tcW w:w="289" w:type="dxa"/>
          </w:tcPr>
          <w:p w14:paraId="7078E5D6" w14:textId="77777777" w:rsidR="00CD1970" w:rsidRPr="00BF2018" w:rsidRDefault="00CD1970" w:rsidP="00327563">
            <w:pPr>
              <w:rPr>
                <w:rtl/>
                <w:lang w:bidi="ar-EG"/>
              </w:rPr>
            </w:pPr>
          </w:p>
        </w:tc>
        <w:tc>
          <w:tcPr>
            <w:tcW w:w="289" w:type="dxa"/>
          </w:tcPr>
          <w:p w14:paraId="691632FC" w14:textId="77777777" w:rsidR="00CD1970" w:rsidRPr="00BF2018" w:rsidRDefault="00CD1970" w:rsidP="00327563">
            <w:pPr>
              <w:rPr>
                <w:rtl/>
                <w:lang w:bidi="ar-EG"/>
              </w:rPr>
            </w:pPr>
          </w:p>
        </w:tc>
        <w:tc>
          <w:tcPr>
            <w:tcW w:w="289" w:type="dxa"/>
          </w:tcPr>
          <w:p w14:paraId="13AECB49" w14:textId="77777777" w:rsidR="00CD1970" w:rsidRPr="00BF2018" w:rsidRDefault="00CD1970" w:rsidP="00327563">
            <w:pPr>
              <w:rPr>
                <w:rtl/>
                <w:lang w:bidi="ar-EG"/>
              </w:rPr>
            </w:pPr>
          </w:p>
        </w:tc>
        <w:tc>
          <w:tcPr>
            <w:tcW w:w="289" w:type="dxa"/>
          </w:tcPr>
          <w:p w14:paraId="33B96BEA" w14:textId="77777777" w:rsidR="00CD1970" w:rsidRPr="00BF2018" w:rsidRDefault="00CD1970" w:rsidP="00327563">
            <w:pPr>
              <w:rPr>
                <w:rtl/>
                <w:lang w:bidi="ar-EG"/>
              </w:rPr>
            </w:pPr>
          </w:p>
        </w:tc>
        <w:tc>
          <w:tcPr>
            <w:tcW w:w="289" w:type="dxa"/>
          </w:tcPr>
          <w:p w14:paraId="6B6DB2EB" w14:textId="77777777" w:rsidR="00CD1970" w:rsidRPr="00BF2018" w:rsidRDefault="00CD1970" w:rsidP="00327563">
            <w:pPr>
              <w:rPr>
                <w:rtl/>
                <w:lang w:bidi="ar-EG"/>
              </w:rPr>
            </w:pPr>
          </w:p>
        </w:tc>
        <w:tc>
          <w:tcPr>
            <w:tcW w:w="289" w:type="dxa"/>
          </w:tcPr>
          <w:p w14:paraId="6A75C313" w14:textId="77777777" w:rsidR="00CD1970" w:rsidRPr="00BF2018" w:rsidRDefault="00CD1970" w:rsidP="00327563">
            <w:pPr>
              <w:rPr>
                <w:rtl/>
                <w:lang w:bidi="ar-EG"/>
              </w:rPr>
            </w:pPr>
          </w:p>
        </w:tc>
        <w:tc>
          <w:tcPr>
            <w:tcW w:w="289" w:type="dxa"/>
          </w:tcPr>
          <w:p w14:paraId="42C9AAB6" w14:textId="77777777" w:rsidR="00CD1970" w:rsidRPr="00BF2018" w:rsidRDefault="00CD1970" w:rsidP="00327563">
            <w:pPr>
              <w:rPr>
                <w:rtl/>
                <w:lang w:bidi="ar-EG"/>
              </w:rPr>
            </w:pPr>
          </w:p>
        </w:tc>
        <w:tc>
          <w:tcPr>
            <w:tcW w:w="289" w:type="dxa"/>
          </w:tcPr>
          <w:p w14:paraId="4DA6D6CB" w14:textId="77777777" w:rsidR="00CD1970" w:rsidRPr="00BF2018" w:rsidRDefault="00CD1970" w:rsidP="00327563">
            <w:pPr>
              <w:rPr>
                <w:rtl/>
                <w:lang w:bidi="ar-EG"/>
              </w:rPr>
            </w:pPr>
          </w:p>
        </w:tc>
        <w:tc>
          <w:tcPr>
            <w:tcW w:w="289" w:type="dxa"/>
            <w:shd w:val="clear" w:color="auto" w:fill="000000"/>
          </w:tcPr>
          <w:p w14:paraId="148AF8F3" w14:textId="77777777" w:rsidR="00CD1970" w:rsidRPr="00BF2018" w:rsidRDefault="00CD1970" w:rsidP="00327563">
            <w:pPr>
              <w:rPr>
                <w:rtl/>
                <w:lang w:bidi="ar-EG"/>
              </w:rPr>
            </w:pPr>
          </w:p>
        </w:tc>
        <w:tc>
          <w:tcPr>
            <w:tcW w:w="289" w:type="dxa"/>
          </w:tcPr>
          <w:p w14:paraId="327D3588" w14:textId="77777777" w:rsidR="00CD1970" w:rsidRPr="00BF2018" w:rsidRDefault="00CD1970" w:rsidP="00327563">
            <w:pPr>
              <w:rPr>
                <w:rtl/>
                <w:lang w:bidi="ar-EG"/>
              </w:rPr>
            </w:pPr>
          </w:p>
        </w:tc>
        <w:tc>
          <w:tcPr>
            <w:tcW w:w="289" w:type="dxa"/>
          </w:tcPr>
          <w:p w14:paraId="087B5F2D" w14:textId="77777777" w:rsidR="00CD1970" w:rsidRPr="00BF2018" w:rsidRDefault="00CD1970" w:rsidP="00327563">
            <w:pPr>
              <w:rPr>
                <w:rtl/>
                <w:lang w:bidi="ar-EG"/>
              </w:rPr>
            </w:pPr>
          </w:p>
        </w:tc>
        <w:tc>
          <w:tcPr>
            <w:tcW w:w="289" w:type="dxa"/>
          </w:tcPr>
          <w:p w14:paraId="7FFF00BC" w14:textId="77777777" w:rsidR="00CD1970" w:rsidRPr="00BF2018" w:rsidRDefault="00CD1970" w:rsidP="00327563">
            <w:pPr>
              <w:rPr>
                <w:rtl/>
                <w:lang w:bidi="ar-EG"/>
              </w:rPr>
            </w:pPr>
          </w:p>
        </w:tc>
        <w:tc>
          <w:tcPr>
            <w:tcW w:w="289" w:type="dxa"/>
          </w:tcPr>
          <w:p w14:paraId="74CC1FC2" w14:textId="77777777" w:rsidR="00CD1970" w:rsidRPr="00BF2018" w:rsidRDefault="00CD1970" w:rsidP="00327563">
            <w:pPr>
              <w:rPr>
                <w:rtl/>
                <w:lang w:bidi="ar-EG"/>
              </w:rPr>
            </w:pPr>
          </w:p>
        </w:tc>
        <w:tc>
          <w:tcPr>
            <w:tcW w:w="289" w:type="dxa"/>
          </w:tcPr>
          <w:p w14:paraId="55EB523B" w14:textId="77777777" w:rsidR="00CD1970" w:rsidRPr="00BF2018" w:rsidRDefault="00CD1970" w:rsidP="00327563">
            <w:pPr>
              <w:rPr>
                <w:rtl/>
                <w:lang w:bidi="ar-EG"/>
              </w:rPr>
            </w:pPr>
          </w:p>
        </w:tc>
        <w:tc>
          <w:tcPr>
            <w:tcW w:w="289" w:type="dxa"/>
          </w:tcPr>
          <w:p w14:paraId="3FBE8BE8" w14:textId="77777777" w:rsidR="00CD1970" w:rsidRPr="00BF2018" w:rsidRDefault="00CD1970" w:rsidP="00327563">
            <w:pPr>
              <w:rPr>
                <w:rtl/>
                <w:lang w:bidi="ar-EG"/>
              </w:rPr>
            </w:pPr>
          </w:p>
        </w:tc>
        <w:tc>
          <w:tcPr>
            <w:tcW w:w="289" w:type="dxa"/>
          </w:tcPr>
          <w:p w14:paraId="0C0A2165" w14:textId="77777777" w:rsidR="00CD1970" w:rsidRPr="00BF2018" w:rsidRDefault="00CD1970" w:rsidP="00327563">
            <w:pPr>
              <w:rPr>
                <w:rtl/>
                <w:lang w:bidi="ar-EG"/>
              </w:rPr>
            </w:pPr>
          </w:p>
        </w:tc>
        <w:tc>
          <w:tcPr>
            <w:tcW w:w="289" w:type="dxa"/>
          </w:tcPr>
          <w:p w14:paraId="7BAFD88F" w14:textId="77777777" w:rsidR="00CD1970" w:rsidRPr="00BF2018" w:rsidRDefault="00CD1970" w:rsidP="00327563">
            <w:pPr>
              <w:rPr>
                <w:rtl/>
                <w:lang w:bidi="ar-EG"/>
              </w:rPr>
            </w:pPr>
          </w:p>
        </w:tc>
        <w:tc>
          <w:tcPr>
            <w:tcW w:w="289" w:type="dxa"/>
          </w:tcPr>
          <w:p w14:paraId="2413E0FC" w14:textId="77777777" w:rsidR="00CD1970" w:rsidRPr="00BF2018" w:rsidRDefault="00CD1970" w:rsidP="00327563">
            <w:pPr>
              <w:rPr>
                <w:rtl/>
                <w:lang w:bidi="ar-EG"/>
              </w:rPr>
            </w:pPr>
          </w:p>
        </w:tc>
        <w:tc>
          <w:tcPr>
            <w:tcW w:w="289" w:type="dxa"/>
            <w:tcBorders>
              <w:right w:val="single" w:sz="2" w:space="0" w:color="auto"/>
            </w:tcBorders>
          </w:tcPr>
          <w:p w14:paraId="29AAE0EA" w14:textId="77777777" w:rsidR="00CD1970" w:rsidRPr="00BF2018" w:rsidRDefault="00CD1970" w:rsidP="00327563">
            <w:pPr>
              <w:rPr>
                <w:rtl/>
                <w:lang w:bidi="ar-EG"/>
              </w:rPr>
            </w:pPr>
          </w:p>
        </w:tc>
        <w:tc>
          <w:tcPr>
            <w:tcW w:w="289" w:type="dxa"/>
            <w:tcBorders>
              <w:right w:val="single" w:sz="2" w:space="0" w:color="auto"/>
            </w:tcBorders>
          </w:tcPr>
          <w:p w14:paraId="1B8341C8" w14:textId="77777777" w:rsidR="00CD1970" w:rsidRPr="00BF2018" w:rsidRDefault="00CD1970" w:rsidP="00327563">
            <w:pPr>
              <w:rPr>
                <w:rtl/>
                <w:lang w:bidi="ar-EG"/>
              </w:rPr>
            </w:pPr>
          </w:p>
        </w:tc>
      </w:tr>
      <w:tr w:rsidR="00CD1970" w:rsidRPr="00BF2018" w14:paraId="19D82B5D" w14:textId="77777777" w:rsidTr="00327563">
        <w:tc>
          <w:tcPr>
            <w:tcW w:w="426" w:type="dxa"/>
            <w:vMerge/>
            <w:tcBorders>
              <w:left w:val="single" w:sz="2" w:space="0" w:color="auto"/>
            </w:tcBorders>
          </w:tcPr>
          <w:p w14:paraId="53CB797B" w14:textId="77777777" w:rsidR="00CD1970" w:rsidRPr="00BF2018" w:rsidRDefault="00CD1970" w:rsidP="00327563">
            <w:pPr>
              <w:jc w:val="center"/>
              <w:rPr>
                <w:rtl/>
                <w:lang w:bidi="ar-EG"/>
              </w:rPr>
            </w:pPr>
          </w:p>
        </w:tc>
        <w:tc>
          <w:tcPr>
            <w:tcW w:w="567" w:type="dxa"/>
          </w:tcPr>
          <w:p w14:paraId="4000514E" w14:textId="77777777" w:rsidR="00CD1970" w:rsidRPr="00BF2018" w:rsidRDefault="00CD1970" w:rsidP="00327563">
            <w:pPr>
              <w:jc w:val="center"/>
              <w:rPr>
                <w:b/>
                <w:bCs/>
                <w:rtl/>
                <w:lang w:bidi="ar-EG"/>
              </w:rPr>
            </w:pPr>
            <w:r w:rsidRPr="00BF2018">
              <w:rPr>
                <w:rFonts w:hint="cs"/>
                <w:b/>
                <w:bCs/>
                <w:rtl/>
                <w:lang w:bidi="ar-EG"/>
              </w:rPr>
              <w:t>5</w:t>
            </w:r>
          </w:p>
        </w:tc>
        <w:tc>
          <w:tcPr>
            <w:tcW w:w="275" w:type="dxa"/>
          </w:tcPr>
          <w:p w14:paraId="673BED35" w14:textId="77777777" w:rsidR="00CD1970" w:rsidRPr="00BF2018" w:rsidRDefault="00CD1970" w:rsidP="00327563">
            <w:pPr>
              <w:jc w:val="center"/>
              <w:rPr>
                <w:rtl/>
                <w:lang w:bidi="ar-EG"/>
              </w:rPr>
            </w:pPr>
          </w:p>
        </w:tc>
        <w:tc>
          <w:tcPr>
            <w:tcW w:w="290" w:type="dxa"/>
          </w:tcPr>
          <w:p w14:paraId="0107FC39" w14:textId="77777777" w:rsidR="00CD1970" w:rsidRPr="00BF2018" w:rsidRDefault="00CD1970" w:rsidP="00327563">
            <w:pPr>
              <w:jc w:val="center"/>
              <w:rPr>
                <w:rtl/>
                <w:lang w:bidi="ar-EG"/>
              </w:rPr>
            </w:pPr>
          </w:p>
        </w:tc>
        <w:tc>
          <w:tcPr>
            <w:tcW w:w="289" w:type="dxa"/>
          </w:tcPr>
          <w:p w14:paraId="2A63D4C0" w14:textId="77777777" w:rsidR="00CD1970" w:rsidRPr="00BF2018" w:rsidRDefault="00CD1970" w:rsidP="00327563">
            <w:pPr>
              <w:jc w:val="center"/>
              <w:rPr>
                <w:rtl/>
                <w:lang w:bidi="ar-EG"/>
              </w:rPr>
            </w:pPr>
          </w:p>
        </w:tc>
        <w:tc>
          <w:tcPr>
            <w:tcW w:w="289" w:type="dxa"/>
          </w:tcPr>
          <w:p w14:paraId="52E58C83" w14:textId="77777777" w:rsidR="00CD1970" w:rsidRPr="00BF2018" w:rsidRDefault="00CD1970" w:rsidP="00327563">
            <w:pPr>
              <w:jc w:val="center"/>
              <w:rPr>
                <w:rtl/>
                <w:lang w:bidi="ar-EG"/>
              </w:rPr>
            </w:pPr>
          </w:p>
        </w:tc>
        <w:tc>
          <w:tcPr>
            <w:tcW w:w="289" w:type="dxa"/>
          </w:tcPr>
          <w:p w14:paraId="4B4C5CDC" w14:textId="77777777" w:rsidR="00CD1970" w:rsidRPr="00BF2018" w:rsidRDefault="00CD1970" w:rsidP="00327563">
            <w:pPr>
              <w:jc w:val="center"/>
              <w:rPr>
                <w:rtl/>
                <w:lang w:bidi="ar-EG"/>
              </w:rPr>
            </w:pPr>
          </w:p>
        </w:tc>
        <w:tc>
          <w:tcPr>
            <w:tcW w:w="289" w:type="dxa"/>
          </w:tcPr>
          <w:p w14:paraId="4B934F38" w14:textId="77777777" w:rsidR="00CD1970" w:rsidRPr="00BF2018" w:rsidRDefault="00CD1970" w:rsidP="00327563">
            <w:pPr>
              <w:jc w:val="center"/>
              <w:rPr>
                <w:rtl/>
                <w:lang w:bidi="ar-EG"/>
              </w:rPr>
            </w:pPr>
          </w:p>
        </w:tc>
        <w:tc>
          <w:tcPr>
            <w:tcW w:w="289" w:type="dxa"/>
          </w:tcPr>
          <w:p w14:paraId="6D52F560" w14:textId="77777777" w:rsidR="00CD1970" w:rsidRPr="00BF2018" w:rsidRDefault="00CD1970" w:rsidP="00327563">
            <w:pPr>
              <w:jc w:val="center"/>
              <w:rPr>
                <w:rtl/>
                <w:lang w:bidi="ar-EG"/>
              </w:rPr>
            </w:pPr>
          </w:p>
        </w:tc>
        <w:tc>
          <w:tcPr>
            <w:tcW w:w="289" w:type="dxa"/>
          </w:tcPr>
          <w:p w14:paraId="229C6282" w14:textId="77777777" w:rsidR="00CD1970" w:rsidRPr="00BF2018" w:rsidRDefault="00CD1970" w:rsidP="00327563">
            <w:pPr>
              <w:jc w:val="center"/>
              <w:rPr>
                <w:rtl/>
                <w:lang w:bidi="ar-EG"/>
              </w:rPr>
            </w:pPr>
          </w:p>
        </w:tc>
        <w:tc>
          <w:tcPr>
            <w:tcW w:w="289" w:type="dxa"/>
          </w:tcPr>
          <w:p w14:paraId="647BC7CD" w14:textId="77777777" w:rsidR="00CD1970" w:rsidRPr="00BF2018" w:rsidRDefault="00CD1970" w:rsidP="00327563">
            <w:pPr>
              <w:jc w:val="center"/>
              <w:rPr>
                <w:rtl/>
                <w:lang w:bidi="ar-EG"/>
              </w:rPr>
            </w:pPr>
          </w:p>
        </w:tc>
        <w:tc>
          <w:tcPr>
            <w:tcW w:w="289" w:type="dxa"/>
          </w:tcPr>
          <w:p w14:paraId="7BACF49C" w14:textId="77777777" w:rsidR="00CD1970" w:rsidRPr="00BF2018" w:rsidRDefault="00CD1970" w:rsidP="00327563">
            <w:pPr>
              <w:jc w:val="center"/>
              <w:rPr>
                <w:rtl/>
                <w:lang w:bidi="ar-EG"/>
              </w:rPr>
            </w:pPr>
          </w:p>
        </w:tc>
        <w:tc>
          <w:tcPr>
            <w:tcW w:w="289" w:type="dxa"/>
          </w:tcPr>
          <w:p w14:paraId="35310F84" w14:textId="77777777" w:rsidR="00CD1970" w:rsidRPr="00BF2018" w:rsidRDefault="00CD1970" w:rsidP="00327563">
            <w:pPr>
              <w:jc w:val="center"/>
              <w:rPr>
                <w:rtl/>
                <w:lang w:bidi="ar-EG"/>
              </w:rPr>
            </w:pPr>
          </w:p>
        </w:tc>
        <w:tc>
          <w:tcPr>
            <w:tcW w:w="304" w:type="dxa"/>
          </w:tcPr>
          <w:p w14:paraId="362D04C2" w14:textId="77777777" w:rsidR="00CD1970" w:rsidRPr="00BF2018" w:rsidRDefault="00CD1970" w:rsidP="00327563">
            <w:pPr>
              <w:jc w:val="center"/>
              <w:rPr>
                <w:rtl/>
                <w:lang w:bidi="ar-EG"/>
              </w:rPr>
            </w:pPr>
          </w:p>
        </w:tc>
        <w:tc>
          <w:tcPr>
            <w:tcW w:w="255" w:type="dxa"/>
          </w:tcPr>
          <w:p w14:paraId="781C5D17" w14:textId="77777777" w:rsidR="00CD1970" w:rsidRPr="00BF2018" w:rsidRDefault="00CD1970" w:rsidP="00327563">
            <w:pPr>
              <w:jc w:val="center"/>
              <w:rPr>
                <w:rtl/>
                <w:lang w:bidi="ar-EG"/>
              </w:rPr>
            </w:pPr>
          </w:p>
        </w:tc>
        <w:tc>
          <w:tcPr>
            <w:tcW w:w="289" w:type="dxa"/>
          </w:tcPr>
          <w:p w14:paraId="732C3AA8" w14:textId="77777777" w:rsidR="00CD1970" w:rsidRPr="00BF2018" w:rsidRDefault="00CD1970" w:rsidP="00327563">
            <w:pPr>
              <w:jc w:val="center"/>
              <w:rPr>
                <w:rtl/>
                <w:lang w:bidi="ar-EG"/>
              </w:rPr>
            </w:pPr>
          </w:p>
        </w:tc>
        <w:tc>
          <w:tcPr>
            <w:tcW w:w="289" w:type="dxa"/>
          </w:tcPr>
          <w:p w14:paraId="02D33041" w14:textId="77777777" w:rsidR="00CD1970" w:rsidRPr="00BF2018" w:rsidRDefault="00CD1970" w:rsidP="00327563">
            <w:pPr>
              <w:jc w:val="center"/>
              <w:rPr>
                <w:rtl/>
                <w:lang w:bidi="ar-EG"/>
              </w:rPr>
            </w:pPr>
          </w:p>
        </w:tc>
        <w:tc>
          <w:tcPr>
            <w:tcW w:w="289" w:type="dxa"/>
          </w:tcPr>
          <w:p w14:paraId="7AEECC68" w14:textId="77777777" w:rsidR="00CD1970" w:rsidRPr="00BF2018" w:rsidRDefault="00CD1970" w:rsidP="00327563">
            <w:pPr>
              <w:jc w:val="center"/>
              <w:rPr>
                <w:rtl/>
                <w:lang w:bidi="ar-EG"/>
              </w:rPr>
            </w:pPr>
          </w:p>
        </w:tc>
        <w:tc>
          <w:tcPr>
            <w:tcW w:w="289" w:type="dxa"/>
          </w:tcPr>
          <w:p w14:paraId="3624A4B9" w14:textId="77777777" w:rsidR="00CD1970" w:rsidRPr="00BF2018" w:rsidRDefault="00CD1970" w:rsidP="00327563">
            <w:pPr>
              <w:jc w:val="center"/>
              <w:rPr>
                <w:rtl/>
                <w:lang w:bidi="ar-EG"/>
              </w:rPr>
            </w:pPr>
          </w:p>
        </w:tc>
        <w:tc>
          <w:tcPr>
            <w:tcW w:w="289" w:type="dxa"/>
          </w:tcPr>
          <w:p w14:paraId="36D03030" w14:textId="77777777" w:rsidR="00CD1970" w:rsidRPr="00BF2018" w:rsidRDefault="00CD1970" w:rsidP="00327563">
            <w:pPr>
              <w:jc w:val="center"/>
              <w:rPr>
                <w:rtl/>
                <w:lang w:bidi="ar-EG"/>
              </w:rPr>
            </w:pPr>
          </w:p>
        </w:tc>
        <w:tc>
          <w:tcPr>
            <w:tcW w:w="289" w:type="dxa"/>
          </w:tcPr>
          <w:p w14:paraId="6BD57940" w14:textId="77777777" w:rsidR="00CD1970" w:rsidRPr="00BF2018" w:rsidRDefault="00CD1970" w:rsidP="00327563">
            <w:pPr>
              <w:rPr>
                <w:rtl/>
                <w:lang w:bidi="ar-EG"/>
              </w:rPr>
            </w:pPr>
          </w:p>
        </w:tc>
        <w:tc>
          <w:tcPr>
            <w:tcW w:w="289" w:type="dxa"/>
          </w:tcPr>
          <w:p w14:paraId="779987F4" w14:textId="77777777" w:rsidR="00CD1970" w:rsidRPr="00BF2018" w:rsidRDefault="00CD1970" w:rsidP="00327563">
            <w:pPr>
              <w:rPr>
                <w:rtl/>
                <w:lang w:bidi="ar-EG"/>
              </w:rPr>
            </w:pPr>
          </w:p>
        </w:tc>
        <w:tc>
          <w:tcPr>
            <w:tcW w:w="289" w:type="dxa"/>
          </w:tcPr>
          <w:p w14:paraId="580197A5" w14:textId="77777777" w:rsidR="00CD1970" w:rsidRPr="00BF2018" w:rsidRDefault="00CD1970" w:rsidP="00327563">
            <w:pPr>
              <w:rPr>
                <w:rtl/>
                <w:lang w:bidi="ar-EG"/>
              </w:rPr>
            </w:pPr>
          </w:p>
        </w:tc>
        <w:tc>
          <w:tcPr>
            <w:tcW w:w="289" w:type="dxa"/>
          </w:tcPr>
          <w:p w14:paraId="50238675" w14:textId="77777777" w:rsidR="00CD1970" w:rsidRPr="00BF2018" w:rsidRDefault="00CD1970" w:rsidP="00327563">
            <w:pPr>
              <w:rPr>
                <w:rtl/>
                <w:lang w:bidi="ar-EG"/>
              </w:rPr>
            </w:pPr>
          </w:p>
        </w:tc>
        <w:tc>
          <w:tcPr>
            <w:tcW w:w="289" w:type="dxa"/>
          </w:tcPr>
          <w:p w14:paraId="7DEA1775" w14:textId="77777777" w:rsidR="00CD1970" w:rsidRPr="00BF2018" w:rsidRDefault="00CD1970" w:rsidP="00327563">
            <w:pPr>
              <w:rPr>
                <w:rtl/>
                <w:lang w:bidi="ar-EG"/>
              </w:rPr>
            </w:pPr>
          </w:p>
        </w:tc>
        <w:tc>
          <w:tcPr>
            <w:tcW w:w="289" w:type="dxa"/>
          </w:tcPr>
          <w:p w14:paraId="1892E55B" w14:textId="77777777" w:rsidR="00CD1970" w:rsidRPr="00BF2018" w:rsidRDefault="00CD1970" w:rsidP="00327563">
            <w:pPr>
              <w:rPr>
                <w:rtl/>
                <w:lang w:bidi="ar-EG"/>
              </w:rPr>
            </w:pPr>
          </w:p>
        </w:tc>
        <w:tc>
          <w:tcPr>
            <w:tcW w:w="289" w:type="dxa"/>
          </w:tcPr>
          <w:p w14:paraId="5675A5A8" w14:textId="77777777" w:rsidR="00CD1970" w:rsidRPr="00BF2018" w:rsidRDefault="00CD1970" w:rsidP="00327563">
            <w:pPr>
              <w:rPr>
                <w:rtl/>
                <w:lang w:bidi="ar-EG"/>
              </w:rPr>
            </w:pPr>
          </w:p>
        </w:tc>
        <w:tc>
          <w:tcPr>
            <w:tcW w:w="289" w:type="dxa"/>
          </w:tcPr>
          <w:p w14:paraId="7A60F073" w14:textId="77777777" w:rsidR="00CD1970" w:rsidRPr="00BF2018" w:rsidRDefault="00CD1970" w:rsidP="00327563">
            <w:pPr>
              <w:rPr>
                <w:rtl/>
                <w:lang w:bidi="ar-EG"/>
              </w:rPr>
            </w:pPr>
          </w:p>
        </w:tc>
        <w:tc>
          <w:tcPr>
            <w:tcW w:w="289" w:type="dxa"/>
          </w:tcPr>
          <w:p w14:paraId="73F5647C" w14:textId="77777777" w:rsidR="00CD1970" w:rsidRPr="00BF2018" w:rsidRDefault="00CD1970" w:rsidP="00327563">
            <w:pPr>
              <w:rPr>
                <w:rtl/>
                <w:lang w:bidi="ar-EG"/>
              </w:rPr>
            </w:pPr>
          </w:p>
        </w:tc>
        <w:tc>
          <w:tcPr>
            <w:tcW w:w="289" w:type="dxa"/>
          </w:tcPr>
          <w:p w14:paraId="281CDADD" w14:textId="77777777" w:rsidR="00CD1970" w:rsidRPr="00BF2018" w:rsidRDefault="00CD1970" w:rsidP="00327563">
            <w:pPr>
              <w:rPr>
                <w:rtl/>
                <w:lang w:bidi="ar-EG"/>
              </w:rPr>
            </w:pPr>
          </w:p>
        </w:tc>
        <w:tc>
          <w:tcPr>
            <w:tcW w:w="289" w:type="dxa"/>
          </w:tcPr>
          <w:p w14:paraId="760526D3" w14:textId="77777777" w:rsidR="00CD1970" w:rsidRPr="00BF2018" w:rsidRDefault="00CD1970" w:rsidP="00327563">
            <w:pPr>
              <w:rPr>
                <w:rtl/>
                <w:lang w:bidi="ar-EG"/>
              </w:rPr>
            </w:pPr>
          </w:p>
        </w:tc>
        <w:tc>
          <w:tcPr>
            <w:tcW w:w="289" w:type="dxa"/>
          </w:tcPr>
          <w:p w14:paraId="3EAF64FD" w14:textId="77777777" w:rsidR="00CD1970" w:rsidRPr="00BF2018" w:rsidRDefault="00CD1970" w:rsidP="00327563">
            <w:pPr>
              <w:rPr>
                <w:rtl/>
                <w:lang w:bidi="ar-EG"/>
              </w:rPr>
            </w:pPr>
          </w:p>
        </w:tc>
        <w:tc>
          <w:tcPr>
            <w:tcW w:w="289" w:type="dxa"/>
          </w:tcPr>
          <w:p w14:paraId="69C20CF5" w14:textId="77777777" w:rsidR="00CD1970" w:rsidRPr="00BF2018" w:rsidRDefault="00CD1970" w:rsidP="00327563">
            <w:pPr>
              <w:rPr>
                <w:rtl/>
                <w:lang w:bidi="ar-EG"/>
              </w:rPr>
            </w:pPr>
          </w:p>
        </w:tc>
        <w:tc>
          <w:tcPr>
            <w:tcW w:w="289" w:type="dxa"/>
          </w:tcPr>
          <w:p w14:paraId="5478050B" w14:textId="77777777" w:rsidR="00CD1970" w:rsidRPr="00BF2018" w:rsidRDefault="00CD1970" w:rsidP="00327563">
            <w:pPr>
              <w:rPr>
                <w:rtl/>
                <w:lang w:bidi="ar-EG"/>
              </w:rPr>
            </w:pPr>
          </w:p>
        </w:tc>
        <w:tc>
          <w:tcPr>
            <w:tcW w:w="289" w:type="dxa"/>
          </w:tcPr>
          <w:p w14:paraId="1B66625F" w14:textId="77777777" w:rsidR="00CD1970" w:rsidRPr="00BF2018" w:rsidRDefault="00CD1970" w:rsidP="00327563">
            <w:pPr>
              <w:rPr>
                <w:rtl/>
                <w:lang w:bidi="ar-EG"/>
              </w:rPr>
            </w:pPr>
          </w:p>
        </w:tc>
        <w:tc>
          <w:tcPr>
            <w:tcW w:w="289" w:type="dxa"/>
            <w:shd w:val="clear" w:color="auto" w:fill="000000"/>
          </w:tcPr>
          <w:p w14:paraId="41D89527" w14:textId="77777777" w:rsidR="00CD1970" w:rsidRPr="00BF2018" w:rsidRDefault="00CD1970" w:rsidP="00327563">
            <w:pPr>
              <w:rPr>
                <w:rtl/>
                <w:lang w:bidi="ar-EG"/>
              </w:rPr>
            </w:pPr>
          </w:p>
        </w:tc>
        <w:tc>
          <w:tcPr>
            <w:tcW w:w="289" w:type="dxa"/>
          </w:tcPr>
          <w:p w14:paraId="2CDECD50" w14:textId="77777777" w:rsidR="00CD1970" w:rsidRPr="00BF2018" w:rsidRDefault="00CD1970" w:rsidP="00327563">
            <w:pPr>
              <w:rPr>
                <w:rtl/>
                <w:lang w:bidi="ar-EG"/>
              </w:rPr>
            </w:pPr>
          </w:p>
        </w:tc>
        <w:tc>
          <w:tcPr>
            <w:tcW w:w="289" w:type="dxa"/>
          </w:tcPr>
          <w:p w14:paraId="7A774F39" w14:textId="77777777" w:rsidR="00CD1970" w:rsidRPr="00BF2018" w:rsidRDefault="00CD1970" w:rsidP="00327563">
            <w:pPr>
              <w:rPr>
                <w:rtl/>
                <w:lang w:bidi="ar-EG"/>
              </w:rPr>
            </w:pPr>
          </w:p>
        </w:tc>
        <w:tc>
          <w:tcPr>
            <w:tcW w:w="289" w:type="dxa"/>
          </w:tcPr>
          <w:p w14:paraId="4E2743C1" w14:textId="77777777" w:rsidR="00CD1970" w:rsidRPr="00BF2018" w:rsidRDefault="00CD1970" w:rsidP="00327563">
            <w:pPr>
              <w:rPr>
                <w:rtl/>
                <w:lang w:bidi="ar-EG"/>
              </w:rPr>
            </w:pPr>
          </w:p>
        </w:tc>
        <w:tc>
          <w:tcPr>
            <w:tcW w:w="289" w:type="dxa"/>
          </w:tcPr>
          <w:p w14:paraId="535F1B4E" w14:textId="77777777" w:rsidR="00CD1970" w:rsidRPr="00BF2018" w:rsidRDefault="00CD1970" w:rsidP="00327563">
            <w:pPr>
              <w:rPr>
                <w:rtl/>
                <w:lang w:bidi="ar-EG"/>
              </w:rPr>
            </w:pPr>
          </w:p>
        </w:tc>
        <w:tc>
          <w:tcPr>
            <w:tcW w:w="289" w:type="dxa"/>
          </w:tcPr>
          <w:p w14:paraId="02A75129" w14:textId="77777777" w:rsidR="00CD1970" w:rsidRPr="00BF2018" w:rsidRDefault="00CD1970" w:rsidP="00327563">
            <w:pPr>
              <w:rPr>
                <w:rtl/>
                <w:lang w:bidi="ar-EG"/>
              </w:rPr>
            </w:pPr>
          </w:p>
        </w:tc>
        <w:tc>
          <w:tcPr>
            <w:tcW w:w="289" w:type="dxa"/>
          </w:tcPr>
          <w:p w14:paraId="67E152DB" w14:textId="77777777" w:rsidR="00CD1970" w:rsidRPr="00BF2018" w:rsidRDefault="00CD1970" w:rsidP="00327563">
            <w:pPr>
              <w:rPr>
                <w:rtl/>
                <w:lang w:bidi="ar-EG"/>
              </w:rPr>
            </w:pPr>
          </w:p>
        </w:tc>
        <w:tc>
          <w:tcPr>
            <w:tcW w:w="289" w:type="dxa"/>
          </w:tcPr>
          <w:p w14:paraId="4A3487E8" w14:textId="77777777" w:rsidR="00CD1970" w:rsidRPr="00BF2018" w:rsidRDefault="00CD1970" w:rsidP="00327563">
            <w:pPr>
              <w:rPr>
                <w:rtl/>
                <w:lang w:bidi="ar-EG"/>
              </w:rPr>
            </w:pPr>
          </w:p>
        </w:tc>
        <w:tc>
          <w:tcPr>
            <w:tcW w:w="289" w:type="dxa"/>
          </w:tcPr>
          <w:p w14:paraId="5C4EB2C9" w14:textId="77777777" w:rsidR="00CD1970" w:rsidRPr="00BF2018" w:rsidRDefault="00CD1970" w:rsidP="00327563">
            <w:pPr>
              <w:rPr>
                <w:rtl/>
                <w:lang w:bidi="ar-EG"/>
              </w:rPr>
            </w:pPr>
          </w:p>
        </w:tc>
        <w:tc>
          <w:tcPr>
            <w:tcW w:w="289" w:type="dxa"/>
            <w:tcBorders>
              <w:right w:val="single" w:sz="2" w:space="0" w:color="auto"/>
            </w:tcBorders>
          </w:tcPr>
          <w:p w14:paraId="522DAB40" w14:textId="77777777" w:rsidR="00CD1970" w:rsidRPr="00BF2018" w:rsidRDefault="00CD1970" w:rsidP="00327563">
            <w:pPr>
              <w:rPr>
                <w:rtl/>
                <w:lang w:bidi="ar-EG"/>
              </w:rPr>
            </w:pPr>
          </w:p>
        </w:tc>
        <w:tc>
          <w:tcPr>
            <w:tcW w:w="289" w:type="dxa"/>
            <w:tcBorders>
              <w:right w:val="single" w:sz="2" w:space="0" w:color="auto"/>
            </w:tcBorders>
          </w:tcPr>
          <w:p w14:paraId="3D0F951C" w14:textId="77777777" w:rsidR="00CD1970" w:rsidRPr="00BF2018" w:rsidRDefault="00CD1970" w:rsidP="00327563">
            <w:pPr>
              <w:rPr>
                <w:rtl/>
                <w:lang w:bidi="ar-EG"/>
              </w:rPr>
            </w:pPr>
          </w:p>
        </w:tc>
      </w:tr>
      <w:tr w:rsidR="00CD1970" w:rsidRPr="00BF2018" w14:paraId="4FAC00EB" w14:textId="77777777" w:rsidTr="00327563">
        <w:tc>
          <w:tcPr>
            <w:tcW w:w="426" w:type="dxa"/>
            <w:vMerge w:val="restart"/>
            <w:tcBorders>
              <w:left w:val="single" w:sz="2" w:space="0" w:color="auto"/>
            </w:tcBorders>
            <w:textDirection w:val="tbRl"/>
          </w:tcPr>
          <w:p w14:paraId="1504609C" w14:textId="77777777" w:rsidR="00CD1970" w:rsidRPr="00BF2018" w:rsidRDefault="00CD1970" w:rsidP="00327563">
            <w:pPr>
              <w:ind w:left="113" w:right="113"/>
              <w:jc w:val="center"/>
              <w:rPr>
                <w:rtl/>
                <w:lang w:bidi="ar-EG"/>
              </w:rPr>
            </w:pPr>
            <w:r w:rsidRPr="00BF2018">
              <w:rPr>
                <w:rFonts w:hint="cs"/>
                <w:rtl/>
                <w:lang w:bidi="ar-EG"/>
              </w:rPr>
              <w:t>المهارات العامة والمنقولة</w:t>
            </w:r>
          </w:p>
        </w:tc>
        <w:tc>
          <w:tcPr>
            <w:tcW w:w="567" w:type="dxa"/>
          </w:tcPr>
          <w:p w14:paraId="63FB01A2" w14:textId="77777777" w:rsidR="00CD1970" w:rsidRPr="00BF2018" w:rsidRDefault="00CD1970" w:rsidP="00327563">
            <w:pPr>
              <w:jc w:val="center"/>
              <w:rPr>
                <w:b/>
                <w:bCs/>
                <w:rtl/>
                <w:lang w:bidi="ar-EG"/>
              </w:rPr>
            </w:pPr>
            <w:r w:rsidRPr="00BF2018">
              <w:rPr>
                <w:rFonts w:hint="cs"/>
                <w:b/>
                <w:bCs/>
                <w:rtl/>
                <w:lang w:bidi="ar-EG"/>
              </w:rPr>
              <w:t>1</w:t>
            </w:r>
          </w:p>
        </w:tc>
        <w:tc>
          <w:tcPr>
            <w:tcW w:w="275" w:type="dxa"/>
          </w:tcPr>
          <w:p w14:paraId="2F7A9033" w14:textId="77777777" w:rsidR="00CD1970" w:rsidRPr="00BF2018" w:rsidRDefault="00CD1970" w:rsidP="00327563">
            <w:pPr>
              <w:jc w:val="center"/>
              <w:rPr>
                <w:rtl/>
                <w:lang w:bidi="ar-EG"/>
              </w:rPr>
            </w:pPr>
          </w:p>
        </w:tc>
        <w:tc>
          <w:tcPr>
            <w:tcW w:w="290" w:type="dxa"/>
          </w:tcPr>
          <w:p w14:paraId="0BFAC108" w14:textId="77777777" w:rsidR="00CD1970" w:rsidRPr="00BF2018" w:rsidRDefault="00CD1970" w:rsidP="00327563">
            <w:pPr>
              <w:jc w:val="center"/>
              <w:rPr>
                <w:rtl/>
                <w:lang w:bidi="ar-EG"/>
              </w:rPr>
            </w:pPr>
          </w:p>
        </w:tc>
        <w:tc>
          <w:tcPr>
            <w:tcW w:w="289" w:type="dxa"/>
          </w:tcPr>
          <w:p w14:paraId="2DCC14D7" w14:textId="77777777" w:rsidR="00CD1970" w:rsidRPr="00BF2018" w:rsidRDefault="00CD1970" w:rsidP="00327563">
            <w:pPr>
              <w:jc w:val="center"/>
              <w:rPr>
                <w:rtl/>
                <w:lang w:bidi="ar-EG"/>
              </w:rPr>
            </w:pPr>
          </w:p>
        </w:tc>
        <w:tc>
          <w:tcPr>
            <w:tcW w:w="289" w:type="dxa"/>
          </w:tcPr>
          <w:p w14:paraId="09485A25" w14:textId="77777777" w:rsidR="00CD1970" w:rsidRPr="00BF2018" w:rsidRDefault="00CD1970" w:rsidP="00327563">
            <w:pPr>
              <w:jc w:val="center"/>
              <w:rPr>
                <w:rtl/>
                <w:lang w:bidi="ar-EG"/>
              </w:rPr>
            </w:pPr>
          </w:p>
        </w:tc>
        <w:tc>
          <w:tcPr>
            <w:tcW w:w="289" w:type="dxa"/>
          </w:tcPr>
          <w:p w14:paraId="37B6EF58" w14:textId="77777777" w:rsidR="00CD1970" w:rsidRPr="00BF2018" w:rsidRDefault="00CD1970" w:rsidP="00327563">
            <w:pPr>
              <w:jc w:val="center"/>
              <w:rPr>
                <w:rtl/>
                <w:lang w:bidi="ar-EG"/>
              </w:rPr>
            </w:pPr>
          </w:p>
        </w:tc>
        <w:tc>
          <w:tcPr>
            <w:tcW w:w="289" w:type="dxa"/>
          </w:tcPr>
          <w:p w14:paraId="0008DBC3" w14:textId="77777777" w:rsidR="00CD1970" w:rsidRPr="00BF2018" w:rsidRDefault="00CD1970" w:rsidP="00327563">
            <w:pPr>
              <w:jc w:val="center"/>
              <w:rPr>
                <w:rtl/>
                <w:lang w:bidi="ar-EG"/>
              </w:rPr>
            </w:pPr>
          </w:p>
        </w:tc>
        <w:tc>
          <w:tcPr>
            <w:tcW w:w="289" w:type="dxa"/>
          </w:tcPr>
          <w:p w14:paraId="6EE384AE" w14:textId="77777777" w:rsidR="00CD1970" w:rsidRPr="00BF2018" w:rsidRDefault="00CD1970" w:rsidP="00327563">
            <w:pPr>
              <w:jc w:val="center"/>
              <w:rPr>
                <w:rtl/>
                <w:lang w:bidi="ar-EG"/>
              </w:rPr>
            </w:pPr>
          </w:p>
        </w:tc>
        <w:tc>
          <w:tcPr>
            <w:tcW w:w="289" w:type="dxa"/>
          </w:tcPr>
          <w:p w14:paraId="2965F3EF" w14:textId="77777777" w:rsidR="00CD1970" w:rsidRPr="00BF2018" w:rsidRDefault="00CD1970" w:rsidP="00327563">
            <w:pPr>
              <w:jc w:val="center"/>
              <w:rPr>
                <w:rtl/>
                <w:lang w:bidi="ar-EG"/>
              </w:rPr>
            </w:pPr>
          </w:p>
        </w:tc>
        <w:tc>
          <w:tcPr>
            <w:tcW w:w="289" w:type="dxa"/>
          </w:tcPr>
          <w:p w14:paraId="474BEE84" w14:textId="77777777" w:rsidR="00CD1970" w:rsidRPr="00BF2018" w:rsidRDefault="00CD1970" w:rsidP="00327563">
            <w:pPr>
              <w:jc w:val="center"/>
              <w:rPr>
                <w:rtl/>
                <w:lang w:bidi="ar-EG"/>
              </w:rPr>
            </w:pPr>
          </w:p>
        </w:tc>
        <w:tc>
          <w:tcPr>
            <w:tcW w:w="289" w:type="dxa"/>
          </w:tcPr>
          <w:p w14:paraId="470A1DDC" w14:textId="77777777" w:rsidR="00CD1970" w:rsidRPr="00BF2018" w:rsidRDefault="00CD1970" w:rsidP="00327563">
            <w:pPr>
              <w:jc w:val="center"/>
              <w:rPr>
                <w:rtl/>
                <w:lang w:bidi="ar-EG"/>
              </w:rPr>
            </w:pPr>
          </w:p>
        </w:tc>
        <w:tc>
          <w:tcPr>
            <w:tcW w:w="289" w:type="dxa"/>
          </w:tcPr>
          <w:p w14:paraId="6A286DF1" w14:textId="77777777" w:rsidR="00CD1970" w:rsidRPr="00BF2018" w:rsidRDefault="00CD1970" w:rsidP="00327563">
            <w:pPr>
              <w:jc w:val="center"/>
              <w:rPr>
                <w:rtl/>
                <w:lang w:bidi="ar-EG"/>
              </w:rPr>
            </w:pPr>
          </w:p>
        </w:tc>
        <w:tc>
          <w:tcPr>
            <w:tcW w:w="304" w:type="dxa"/>
          </w:tcPr>
          <w:p w14:paraId="2C0E9B68" w14:textId="77777777" w:rsidR="00CD1970" w:rsidRPr="00BF2018" w:rsidRDefault="00CD1970" w:rsidP="00327563">
            <w:pPr>
              <w:jc w:val="center"/>
              <w:rPr>
                <w:rtl/>
                <w:lang w:bidi="ar-EG"/>
              </w:rPr>
            </w:pPr>
          </w:p>
        </w:tc>
        <w:tc>
          <w:tcPr>
            <w:tcW w:w="255" w:type="dxa"/>
          </w:tcPr>
          <w:p w14:paraId="476CAAFD" w14:textId="77777777" w:rsidR="00CD1970" w:rsidRPr="00BF2018" w:rsidRDefault="00CD1970" w:rsidP="00327563">
            <w:pPr>
              <w:jc w:val="center"/>
              <w:rPr>
                <w:rtl/>
                <w:lang w:bidi="ar-EG"/>
              </w:rPr>
            </w:pPr>
          </w:p>
        </w:tc>
        <w:tc>
          <w:tcPr>
            <w:tcW w:w="289" w:type="dxa"/>
          </w:tcPr>
          <w:p w14:paraId="2EE88D51" w14:textId="77777777" w:rsidR="00CD1970" w:rsidRPr="00BF2018" w:rsidRDefault="00CD1970" w:rsidP="00327563">
            <w:pPr>
              <w:jc w:val="center"/>
              <w:rPr>
                <w:rtl/>
                <w:lang w:bidi="ar-EG"/>
              </w:rPr>
            </w:pPr>
          </w:p>
        </w:tc>
        <w:tc>
          <w:tcPr>
            <w:tcW w:w="289" w:type="dxa"/>
          </w:tcPr>
          <w:p w14:paraId="2A823B5D" w14:textId="77777777" w:rsidR="00CD1970" w:rsidRPr="00BF2018" w:rsidRDefault="00CD1970" w:rsidP="00327563">
            <w:pPr>
              <w:jc w:val="center"/>
              <w:rPr>
                <w:rtl/>
                <w:lang w:bidi="ar-EG"/>
              </w:rPr>
            </w:pPr>
          </w:p>
        </w:tc>
        <w:tc>
          <w:tcPr>
            <w:tcW w:w="289" w:type="dxa"/>
          </w:tcPr>
          <w:p w14:paraId="612C1794" w14:textId="77777777" w:rsidR="00CD1970" w:rsidRPr="00BF2018" w:rsidRDefault="00CD1970" w:rsidP="00327563">
            <w:pPr>
              <w:jc w:val="center"/>
              <w:rPr>
                <w:rtl/>
                <w:lang w:bidi="ar-EG"/>
              </w:rPr>
            </w:pPr>
          </w:p>
        </w:tc>
        <w:tc>
          <w:tcPr>
            <w:tcW w:w="289" w:type="dxa"/>
          </w:tcPr>
          <w:p w14:paraId="73917CD4" w14:textId="77777777" w:rsidR="00CD1970" w:rsidRPr="00BF2018" w:rsidRDefault="00CD1970" w:rsidP="00327563">
            <w:pPr>
              <w:jc w:val="center"/>
              <w:rPr>
                <w:rtl/>
                <w:lang w:bidi="ar-EG"/>
              </w:rPr>
            </w:pPr>
          </w:p>
        </w:tc>
        <w:tc>
          <w:tcPr>
            <w:tcW w:w="289" w:type="dxa"/>
          </w:tcPr>
          <w:p w14:paraId="2F6EB8B8" w14:textId="77777777" w:rsidR="00CD1970" w:rsidRPr="00BF2018" w:rsidRDefault="00CD1970" w:rsidP="00327563">
            <w:pPr>
              <w:jc w:val="center"/>
              <w:rPr>
                <w:rtl/>
                <w:lang w:bidi="ar-EG"/>
              </w:rPr>
            </w:pPr>
          </w:p>
        </w:tc>
        <w:tc>
          <w:tcPr>
            <w:tcW w:w="289" w:type="dxa"/>
          </w:tcPr>
          <w:p w14:paraId="45B12D4E" w14:textId="77777777" w:rsidR="00CD1970" w:rsidRPr="00BF2018" w:rsidRDefault="00CD1970" w:rsidP="00327563">
            <w:pPr>
              <w:rPr>
                <w:rtl/>
                <w:lang w:bidi="ar-EG"/>
              </w:rPr>
            </w:pPr>
          </w:p>
        </w:tc>
        <w:tc>
          <w:tcPr>
            <w:tcW w:w="289" w:type="dxa"/>
          </w:tcPr>
          <w:p w14:paraId="3923E799" w14:textId="77777777" w:rsidR="00CD1970" w:rsidRPr="00BF2018" w:rsidRDefault="00CD1970" w:rsidP="00327563">
            <w:pPr>
              <w:rPr>
                <w:rtl/>
                <w:lang w:bidi="ar-EG"/>
              </w:rPr>
            </w:pPr>
          </w:p>
        </w:tc>
        <w:tc>
          <w:tcPr>
            <w:tcW w:w="289" w:type="dxa"/>
          </w:tcPr>
          <w:p w14:paraId="31789F64" w14:textId="77777777" w:rsidR="00CD1970" w:rsidRPr="00BF2018" w:rsidRDefault="00CD1970" w:rsidP="00327563">
            <w:pPr>
              <w:rPr>
                <w:rtl/>
                <w:lang w:bidi="ar-EG"/>
              </w:rPr>
            </w:pPr>
          </w:p>
        </w:tc>
        <w:tc>
          <w:tcPr>
            <w:tcW w:w="289" w:type="dxa"/>
          </w:tcPr>
          <w:p w14:paraId="7B878BC0" w14:textId="77777777" w:rsidR="00CD1970" w:rsidRPr="00BF2018" w:rsidRDefault="00CD1970" w:rsidP="00327563">
            <w:pPr>
              <w:rPr>
                <w:rtl/>
                <w:lang w:bidi="ar-EG"/>
              </w:rPr>
            </w:pPr>
          </w:p>
        </w:tc>
        <w:tc>
          <w:tcPr>
            <w:tcW w:w="289" w:type="dxa"/>
          </w:tcPr>
          <w:p w14:paraId="1A094F72" w14:textId="77777777" w:rsidR="00CD1970" w:rsidRPr="00BF2018" w:rsidRDefault="00CD1970" w:rsidP="00327563">
            <w:pPr>
              <w:rPr>
                <w:rtl/>
                <w:lang w:bidi="ar-EG"/>
              </w:rPr>
            </w:pPr>
          </w:p>
        </w:tc>
        <w:tc>
          <w:tcPr>
            <w:tcW w:w="289" w:type="dxa"/>
          </w:tcPr>
          <w:p w14:paraId="72398447" w14:textId="77777777" w:rsidR="00CD1970" w:rsidRPr="00BF2018" w:rsidRDefault="00CD1970" w:rsidP="00327563">
            <w:pPr>
              <w:rPr>
                <w:rtl/>
                <w:lang w:bidi="ar-EG"/>
              </w:rPr>
            </w:pPr>
          </w:p>
        </w:tc>
        <w:tc>
          <w:tcPr>
            <w:tcW w:w="289" w:type="dxa"/>
          </w:tcPr>
          <w:p w14:paraId="23949D04" w14:textId="77777777" w:rsidR="00CD1970" w:rsidRPr="00BF2018" w:rsidRDefault="00CD1970" w:rsidP="00327563">
            <w:pPr>
              <w:rPr>
                <w:rtl/>
                <w:lang w:bidi="ar-EG"/>
              </w:rPr>
            </w:pPr>
          </w:p>
        </w:tc>
        <w:tc>
          <w:tcPr>
            <w:tcW w:w="289" w:type="dxa"/>
          </w:tcPr>
          <w:p w14:paraId="17587ACC" w14:textId="77777777" w:rsidR="00CD1970" w:rsidRPr="00BF2018" w:rsidRDefault="00CD1970" w:rsidP="00327563">
            <w:pPr>
              <w:rPr>
                <w:rtl/>
                <w:lang w:bidi="ar-EG"/>
              </w:rPr>
            </w:pPr>
          </w:p>
        </w:tc>
        <w:tc>
          <w:tcPr>
            <w:tcW w:w="289" w:type="dxa"/>
          </w:tcPr>
          <w:p w14:paraId="386B9D81" w14:textId="77777777" w:rsidR="00CD1970" w:rsidRPr="00BF2018" w:rsidRDefault="00CD1970" w:rsidP="00327563">
            <w:pPr>
              <w:rPr>
                <w:rtl/>
                <w:lang w:bidi="ar-EG"/>
              </w:rPr>
            </w:pPr>
          </w:p>
        </w:tc>
        <w:tc>
          <w:tcPr>
            <w:tcW w:w="289" w:type="dxa"/>
          </w:tcPr>
          <w:p w14:paraId="13863CF3" w14:textId="77777777" w:rsidR="00CD1970" w:rsidRPr="00BF2018" w:rsidRDefault="00CD1970" w:rsidP="00327563">
            <w:pPr>
              <w:rPr>
                <w:rtl/>
                <w:lang w:bidi="ar-EG"/>
              </w:rPr>
            </w:pPr>
          </w:p>
        </w:tc>
        <w:tc>
          <w:tcPr>
            <w:tcW w:w="289" w:type="dxa"/>
          </w:tcPr>
          <w:p w14:paraId="1FDCFD03" w14:textId="77777777" w:rsidR="00CD1970" w:rsidRPr="00BF2018" w:rsidRDefault="00CD1970" w:rsidP="00327563">
            <w:pPr>
              <w:rPr>
                <w:rtl/>
                <w:lang w:bidi="ar-EG"/>
              </w:rPr>
            </w:pPr>
          </w:p>
        </w:tc>
        <w:tc>
          <w:tcPr>
            <w:tcW w:w="289" w:type="dxa"/>
          </w:tcPr>
          <w:p w14:paraId="7BE3218C" w14:textId="77777777" w:rsidR="00CD1970" w:rsidRPr="00BF2018" w:rsidRDefault="00CD1970" w:rsidP="00327563">
            <w:pPr>
              <w:rPr>
                <w:rtl/>
                <w:lang w:bidi="ar-EG"/>
              </w:rPr>
            </w:pPr>
          </w:p>
        </w:tc>
        <w:tc>
          <w:tcPr>
            <w:tcW w:w="289" w:type="dxa"/>
          </w:tcPr>
          <w:p w14:paraId="538AE04F" w14:textId="77777777" w:rsidR="00CD1970" w:rsidRPr="00BF2018" w:rsidRDefault="00CD1970" w:rsidP="00327563">
            <w:pPr>
              <w:rPr>
                <w:rtl/>
                <w:lang w:bidi="ar-EG"/>
              </w:rPr>
            </w:pPr>
          </w:p>
        </w:tc>
        <w:tc>
          <w:tcPr>
            <w:tcW w:w="289" w:type="dxa"/>
          </w:tcPr>
          <w:p w14:paraId="11CC18A2" w14:textId="77777777" w:rsidR="00CD1970" w:rsidRPr="00BF2018" w:rsidRDefault="00CD1970" w:rsidP="00327563">
            <w:pPr>
              <w:rPr>
                <w:rtl/>
                <w:lang w:bidi="ar-EG"/>
              </w:rPr>
            </w:pPr>
          </w:p>
        </w:tc>
        <w:tc>
          <w:tcPr>
            <w:tcW w:w="289" w:type="dxa"/>
          </w:tcPr>
          <w:p w14:paraId="5DD9C1D6" w14:textId="77777777" w:rsidR="00CD1970" w:rsidRPr="00BF2018" w:rsidRDefault="00CD1970" w:rsidP="00327563">
            <w:pPr>
              <w:rPr>
                <w:rtl/>
                <w:lang w:bidi="ar-EG"/>
              </w:rPr>
            </w:pPr>
          </w:p>
        </w:tc>
        <w:tc>
          <w:tcPr>
            <w:tcW w:w="289" w:type="dxa"/>
          </w:tcPr>
          <w:p w14:paraId="05EE176C" w14:textId="77777777" w:rsidR="00CD1970" w:rsidRPr="00BF2018" w:rsidRDefault="00CD1970" w:rsidP="00327563">
            <w:pPr>
              <w:rPr>
                <w:rtl/>
                <w:lang w:bidi="ar-EG"/>
              </w:rPr>
            </w:pPr>
          </w:p>
        </w:tc>
        <w:tc>
          <w:tcPr>
            <w:tcW w:w="289" w:type="dxa"/>
            <w:shd w:val="clear" w:color="auto" w:fill="000000"/>
          </w:tcPr>
          <w:p w14:paraId="1A053432" w14:textId="77777777" w:rsidR="00CD1970" w:rsidRPr="00BF2018" w:rsidRDefault="00CD1970" w:rsidP="00327563">
            <w:pPr>
              <w:rPr>
                <w:rtl/>
                <w:lang w:bidi="ar-EG"/>
              </w:rPr>
            </w:pPr>
          </w:p>
        </w:tc>
        <w:tc>
          <w:tcPr>
            <w:tcW w:w="289" w:type="dxa"/>
          </w:tcPr>
          <w:p w14:paraId="54B03136" w14:textId="77777777" w:rsidR="00CD1970" w:rsidRPr="00BF2018" w:rsidRDefault="00CD1970" w:rsidP="00327563">
            <w:pPr>
              <w:rPr>
                <w:rtl/>
                <w:lang w:bidi="ar-EG"/>
              </w:rPr>
            </w:pPr>
          </w:p>
        </w:tc>
        <w:tc>
          <w:tcPr>
            <w:tcW w:w="289" w:type="dxa"/>
          </w:tcPr>
          <w:p w14:paraId="065CD6A9" w14:textId="77777777" w:rsidR="00CD1970" w:rsidRPr="00BF2018" w:rsidRDefault="00CD1970" w:rsidP="00327563">
            <w:pPr>
              <w:rPr>
                <w:rtl/>
                <w:lang w:bidi="ar-EG"/>
              </w:rPr>
            </w:pPr>
          </w:p>
        </w:tc>
        <w:tc>
          <w:tcPr>
            <w:tcW w:w="289" w:type="dxa"/>
          </w:tcPr>
          <w:p w14:paraId="32A3D668" w14:textId="77777777" w:rsidR="00CD1970" w:rsidRPr="00BF2018" w:rsidRDefault="00CD1970" w:rsidP="00327563">
            <w:pPr>
              <w:rPr>
                <w:rtl/>
                <w:lang w:bidi="ar-EG"/>
              </w:rPr>
            </w:pPr>
          </w:p>
        </w:tc>
        <w:tc>
          <w:tcPr>
            <w:tcW w:w="289" w:type="dxa"/>
          </w:tcPr>
          <w:p w14:paraId="5265126C" w14:textId="77777777" w:rsidR="00CD1970" w:rsidRPr="00BF2018" w:rsidRDefault="00CD1970" w:rsidP="00327563">
            <w:pPr>
              <w:rPr>
                <w:rtl/>
                <w:lang w:bidi="ar-EG"/>
              </w:rPr>
            </w:pPr>
          </w:p>
        </w:tc>
        <w:tc>
          <w:tcPr>
            <w:tcW w:w="289" w:type="dxa"/>
          </w:tcPr>
          <w:p w14:paraId="0A808D62" w14:textId="77777777" w:rsidR="00CD1970" w:rsidRPr="00BF2018" w:rsidRDefault="00CD1970" w:rsidP="00327563">
            <w:pPr>
              <w:rPr>
                <w:rtl/>
                <w:lang w:bidi="ar-EG"/>
              </w:rPr>
            </w:pPr>
          </w:p>
        </w:tc>
        <w:tc>
          <w:tcPr>
            <w:tcW w:w="289" w:type="dxa"/>
          </w:tcPr>
          <w:p w14:paraId="00BC9B68" w14:textId="77777777" w:rsidR="00CD1970" w:rsidRPr="00BF2018" w:rsidRDefault="00CD1970" w:rsidP="00327563">
            <w:pPr>
              <w:rPr>
                <w:rtl/>
                <w:lang w:bidi="ar-EG"/>
              </w:rPr>
            </w:pPr>
          </w:p>
        </w:tc>
        <w:tc>
          <w:tcPr>
            <w:tcW w:w="289" w:type="dxa"/>
          </w:tcPr>
          <w:p w14:paraId="5EA29E1A" w14:textId="77777777" w:rsidR="00CD1970" w:rsidRPr="00BF2018" w:rsidRDefault="00CD1970" w:rsidP="00327563">
            <w:pPr>
              <w:rPr>
                <w:rtl/>
                <w:lang w:bidi="ar-EG"/>
              </w:rPr>
            </w:pPr>
          </w:p>
        </w:tc>
        <w:tc>
          <w:tcPr>
            <w:tcW w:w="289" w:type="dxa"/>
            <w:tcBorders>
              <w:right w:val="single" w:sz="2" w:space="0" w:color="auto"/>
            </w:tcBorders>
          </w:tcPr>
          <w:p w14:paraId="1F982391" w14:textId="77777777" w:rsidR="00CD1970" w:rsidRPr="00BF2018" w:rsidRDefault="00CD1970" w:rsidP="00327563">
            <w:pPr>
              <w:rPr>
                <w:rtl/>
                <w:lang w:bidi="ar-EG"/>
              </w:rPr>
            </w:pPr>
          </w:p>
        </w:tc>
        <w:tc>
          <w:tcPr>
            <w:tcW w:w="289" w:type="dxa"/>
            <w:tcBorders>
              <w:right w:val="single" w:sz="2" w:space="0" w:color="auto"/>
            </w:tcBorders>
          </w:tcPr>
          <w:p w14:paraId="2A9921A2" w14:textId="77777777" w:rsidR="00CD1970" w:rsidRPr="00BF2018" w:rsidRDefault="00CD1970" w:rsidP="00327563">
            <w:pPr>
              <w:rPr>
                <w:rtl/>
                <w:lang w:bidi="ar-EG"/>
              </w:rPr>
            </w:pPr>
          </w:p>
        </w:tc>
      </w:tr>
      <w:tr w:rsidR="00CD1970" w:rsidRPr="00BF2018" w14:paraId="781F9EE4" w14:textId="77777777" w:rsidTr="00327563">
        <w:tc>
          <w:tcPr>
            <w:tcW w:w="426" w:type="dxa"/>
            <w:vMerge/>
            <w:tcBorders>
              <w:left w:val="single" w:sz="2" w:space="0" w:color="auto"/>
            </w:tcBorders>
          </w:tcPr>
          <w:p w14:paraId="14AC12A3" w14:textId="77777777" w:rsidR="00CD1970" w:rsidRPr="00BF2018" w:rsidRDefault="00CD1970" w:rsidP="00327563">
            <w:pPr>
              <w:jc w:val="center"/>
              <w:rPr>
                <w:rtl/>
                <w:lang w:bidi="ar-EG"/>
              </w:rPr>
            </w:pPr>
          </w:p>
        </w:tc>
        <w:tc>
          <w:tcPr>
            <w:tcW w:w="567" w:type="dxa"/>
          </w:tcPr>
          <w:p w14:paraId="2853B3D5" w14:textId="77777777" w:rsidR="00CD1970" w:rsidRPr="00BF2018" w:rsidRDefault="00CD1970" w:rsidP="00327563">
            <w:pPr>
              <w:jc w:val="center"/>
              <w:rPr>
                <w:b/>
                <w:bCs/>
                <w:rtl/>
                <w:lang w:bidi="ar-EG"/>
              </w:rPr>
            </w:pPr>
            <w:r w:rsidRPr="00BF2018">
              <w:rPr>
                <w:rFonts w:hint="cs"/>
                <w:b/>
                <w:bCs/>
                <w:rtl/>
                <w:lang w:bidi="ar-EG"/>
              </w:rPr>
              <w:t>2</w:t>
            </w:r>
          </w:p>
        </w:tc>
        <w:tc>
          <w:tcPr>
            <w:tcW w:w="275" w:type="dxa"/>
          </w:tcPr>
          <w:p w14:paraId="2E26CA32" w14:textId="77777777" w:rsidR="00CD1970" w:rsidRPr="00BF2018" w:rsidRDefault="00CD1970" w:rsidP="00327563">
            <w:pPr>
              <w:jc w:val="center"/>
              <w:rPr>
                <w:rtl/>
                <w:lang w:bidi="ar-EG"/>
              </w:rPr>
            </w:pPr>
          </w:p>
        </w:tc>
        <w:tc>
          <w:tcPr>
            <w:tcW w:w="290" w:type="dxa"/>
          </w:tcPr>
          <w:p w14:paraId="2127B582" w14:textId="77777777" w:rsidR="00CD1970" w:rsidRPr="00BF2018" w:rsidRDefault="00CD1970" w:rsidP="00327563">
            <w:pPr>
              <w:jc w:val="center"/>
              <w:rPr>
                <w:rtl/>
                <w:lang w:bidi="ar-EG"/>
              </w:rPr>
            </w:pPr>
          </w:p>
        </w:tc>
        <w:tc>
          <w:tcPr>
            <w:tcW w:w="289" w:type="dxa"/>
          </w:tcPr>
          <w:p w14:paraId="0B6B11CC" w14:textId="77777777" w:rsidR="00CD1970" w:rsidRPr="00BF2018" w:rsidRDefault="00CD1970" w:rsidP="00327563">
            <w:pPr>
              <w:jc w:val="center"/>
              <w:rPr>
                <w:rtl/>
                <w:lang w:bidi="ar-EG"/>
              </w:rPr>
            </w:pPr>
          </w:p>
        </w:tc>
        <w:tc>
          <w:tcPr>
            <w:tcW w:w="289" w:type="dxa"/>
          </w:tcPr>
          <w:p w14:paraId="25968339" w14:textId="77777777" w:rsidR="00CD1970" w:rsidRPr="00BF2018" w:rsidRDefault="00CD1970" w:rsidP="00327563">
            <w:pPr>
              <w:jc w:val="center"/>
              <w:rPr>
                <w:rtl/>
                <w:lang w:bidi="ar-EG"/>
              </w:rPr>
            </w:pPr>
          </w:p>
        </w:tc>
        <w:tc>
          <w:tcPr>
            <w:tcW w:w="289" w:type="dxa"/>
          </w:tcPr>
          <w:p w14:paraId="1A34D975" w14:textId="77777777" w:rsidR="00CD1970" w:rsidRPr="00BF2018" w:rsidRDefault="00CD1970" w:rsidP="00327563">
            <w:pPr>
              <w:jc w:val="center"/>
              <w:rPr>
                <w:rtl/>
                <w:lang w:bidi="ar-EG"/>
              </w:rPr>
            </w:pPr>
          </w:p>
        </w:tc>
        <w:tc>
          <w:tcPr>
            <w:tcW w:w="289" w:type="dxa"/>
          </w:tcPr>
          <w:p w14:paraId="7887165F" w14:textId="77777777" w:rsidR="00CD1970" w:rsidRPr="00BF2018" w:rsidRDefault="00CD1970" w:rsidP="00327563">
            <w:pPr>
              <w:jc w:val="center"/>
              <w:rPr>
                <w:rtl/>
                <w:lang w:bidi="ar-EG"/>
              </w:rPr>
            </w:pPr>
          </w:p>
        </w:tc>
        <w:tc>
          <w:tcPr>
            <w:tcW w:w="289" w:type="dxa"/>
          </w:tcPr>
          <w:p w14:paraId="7172358B" w14:textId="77777777" w:rsidR="00CD1970" w:rsidRPr="00BF2018" w:rsidRDefault="00CD1970" w:rsidP="00327563">
            <w:pPr>
              <w:jc w:val="center"/>
              <w:rPr>
                <w:rtl/>
                <w:lang w:bidi="ar-EG"/>
              </w:rPr>
            </w:pPr>
          </w:p>
        </w:tc>
        <w:tc>
          <w:tcPr>
            <w:tcW w:w="289" w:type="dxa"/>
          </w:tcPr>
          <w:p w14:paraId="457CF93A" w14:textId="77777777" w:rsidR="00CD1970" w:rsidRPr="00BF2018" w:rsidRDefault="00CD1970" w:rsidP="00327563">
            <w:pPr>
              <w:jc w:val="center"/>
              <w:rPr>
                <w:rtl/>
                <w:lang w:bidi="ar-EG"/>
              </w:rPr>
            </w:pPr>
          </w:p>
        </w:tc>
        <w:tc>
          <w:tcPr>
            <w:tcW w:w="289" w:type="dxa"/>
          </w:tcPr>
          <w:p w14:paraId="6671F6EA" w14:textId="77777777" w:rsidR="00CD1970" w:rsidRPr="00BF2018" w:rsidRDefault="00CD1970" w:rsidP="00327563">
            <w:pPr>
              <w:jc w:val="center"/>
              <w:rPr>
                <w:rtl/>
                <w:lang w:bidi="ar-EG"/>
              </w:rPr>
            </w:pPr>
          </w:p>
        </w:tc>
        <w:tc>
          <w:tcPr>
            <w:tcW w:w="289" w:type="dxa"/>
          </w:tcPr>
          <w:p w14:paraId="3D1A6ED6" w14:textId="77777777" w:rsidR="00CD1970" w:rsidRPr="00BF2018" w:rsidRDefault="00CD1970" w:rsidP="00327563">
            <w:pPr>
              <w:jc w:val="center"/>
              <w:rPr>
                <w:rtl/>
                <w:lang w:bidi="ar-EG"/>
              </w:rPr>
            </w:pPr>
          </w:p>
        </w:tc>
        <w:tc>
          <w:tcPr>
            <w:tcW w:w="289" w:type="dxa"/>
          </w:tcPr>
          <w:p w14:paraId="3A1ADCF0" w14:textId="77777777" w:rsidR="00CD1970" w:rsidRPr="00BF2018" w:rsidRDefault="00CD1970" w:rsidP="00327563">
            <w:pPr>
              <w:jc w:val="center"/>
              <w:rPr>
                <w:rtl/>
                <w:lang w:bidi="ar-EG"/>
              </w:rPr>
            </w:pPr>
          </w:p>
        </w:tc>
        <w:tc>
          <w:tcPr>
            <w:tcW w:w="304" w:type="dxa"/>
          </w:tcPr>
          <w:p w14:paraId="339AAAD2" w14:textId="77777777" w:rsidR="00CD1970" w:rsidRPr="00BF2018" w:rsidRDefault="00CD1970" w:rsidP="00327563">
            <w:pPr>
              <w:jc w:val="center"/>
              <w:rPr>
                <w:rtl/>
                <w:lang w:bidi="ar-EG"/>
              </w:rPr>
            </w:pPr>
          </w:p>
        </w:tc>
        <w:tc>
          <w:tcPr>
            <w:tcW w:w="255" w:type="dxa"/>
          </w:tcPr>
          <w:p w14:paraId="4F9806A4" w14:textId="77777777" w:rsidR="00CD1970" w:rsidRPr="00BF2018" w:rsidRDefault="00CD1970" w:rsidP="00327563">
            <w:pPr>
              <w:jc w:val="center"/>
              <w:rPr>
                <w:rtl/>
                <w:lang w:bidi="ar-EG"/>
              </w:rPr>
            </w:pPr>
          </w:p>
        </w:tc>
        <w:tc>
          <w:tcPr>
            <w:tcW w:w="289" w:type="dxa"/>
          </w:tcPr>
          <w:p w14:paraId="16439EF1" w14:textId="77777777" w:rsidR="00CD1970" w:rsidRPr="00BF2018" w:rsidRDefault="00CD1970" w:rsidP="00327563">
            <w:pPr>
              <w:jc w:val="center"/>
              <w:rPr>
                <w:rtl/>
                <w:lang w:bidi="ar-EG"/>
              </w:rPr>
            </w:pPr>
          </w:p>
        </w:tc>
        <w:tc>
          <w:tcPr>
            <w:tcW w:w="289" w:type="dxa"/>
          </w:tcPr>
          <w:p w14:paraId="3B354377" w14:textId="77777777" w:rsidR="00CD1970" w:rsidRPr="00BF2018" w:rsidRDefault="00CD1970" w:rsidP="00327563">
            <w:pPr>
              <w:jc w:val="center"/>
              <w:rPr>
                <w:rtl/>
                <w:lang w:bidi="ar-EG"/>
              </w:rPr>
            </w:pPr>
          </w:p>
        </w:tc>
        <w:tc>
          <w:tcPr>
            <w:tcW w:w="289" w:type="dxa"/>
          </w:tcPr>
          <w:p w14:paraId="056A03C0" w14:textId="77777777" w:rsidR="00CD1970" w:rsidRPr="00BF2018" w:rsidRDefault="00CD1970" w:rsidP="00327563">
            <w:pPr>
              <w:jc w:val="center"/>
              <w:rPr>
                <w:rtl/>
                <w:lang w:bidi="ar-EG"/>
              </w:rPr>
            </w:pPr>
          </w:p>
        </w:tc>
        <w:tc>
          <w:tcPr>
            <w:tcW w:w="289" w:type="dxa"/>
          </w:tcPr>
          <w:p w14:paraId="4F1E9638" w14:textId="77777777" w:rsidR="00CD1970" w:rsidRPr="00BF2018" w:rsidRDefault="00CD1970" w:rsidP="00327563">
            <w:pPr>
              <w:jc w:val="center"/>
              <w:rPr>
                <w:rtl/>
                <w:lang w:bidi="ar-EG"/>
              </w:rPr>
            </w:pPr>
          </w:p>
        </w:tc>
        <w:tc>
          <w:tcPr>
            <w:tcW w:w="289" w:type="dxa"/>
          </w:tcPr>
          <w:p w14:paraId="6375C865" w14:textId="77777777" w:rsidR="00CD1970" w:rsidRPr="00BF2018" w:rsidRDefault="00CD1970" w:rsidP="00327563">
            <w:pPr>
              <w:jc w:val="center"/>
              <w:rPr>
                <w:rtl/>
                <w:lang w:bidi="ar-EG"/>
              </w:rPr>
            </w:pPr>
          </w:p>
        </w:tc>
        <w:tc>
          <w:tcPr>
            <w:tcW w:w="289" w:type="dxa"/>
          </w:tcPr>
          <w:p w14:paraId="3895B3AB" w14:textId="77777777" w:rsidR="00CD1970" w:rsidRPr="00BF2018" w:rsidRDefault="00CD1970" w:rsidP="00327563">
            <w:pPr>
              <w:rPr>
                <w:rtl/>
                <w:lang w:bidi="ar-EG"/>
              </w:rPr>
            </w:pPr>
          </w:p>
        </w:tc>
        <w:tc>
          <w:tcPr>
            <w:tcW w:w="289" w:type="dxa"/>
          </w:tcPr>
          <w:p w14:paraId="621A6CF4" w14:textId="77777777" w:rsidR="00CD1970" w:rsidRPr="00BF2018" w:rsidRDefault="00CD1970" w:rsidP="00327563">
            <w:pPr>
              <w:rPr>
                <w:rtl/>
                <w:lang w:bidi="ar-EG"/>
              </w:rPr>
            </w:pPr>
          </w:p>
        </w:tc>
        <w:tc>
          <w:tcPr>
            <w:tcW w:w="289" w:type="dxa"/>
          </w:tcPr>
          <w:p w14:paraId="2AD2B192" w14:textId="77777777" w:rsidR="00CD1970" w:rsidRPr="00BF2018" w:rsidRDefault="00CD1970" w:rsidP="00327563">
            <w:pPr>
              <w:rPr>
                <w:rtl/>
                <w:lang w:bidi="ar-EG"/>
              </w:rPr>
            </w:pPr>
          </w:p>
        </w:tc>
        <w:tc>
          <w:tcPr>
            <w:tcW w:w="289" w:type="dxa"/>
          </w:tcPr>
          <w:p w14:paraId="6FF2FB36" w14:textId="77777777" w:rsidR="00CD1970" w:rsidRPr="00BF2018" w:rsidRDefault="00CD1970" w:rsidP="00327563">
            <w:pPr>
              <w:rPr>
                <w:rtl/>
                <w:lang w:bidi="ar-EG"/>
              </w:rPr>
            </w:pPr>
          </w:p>
        </w:tc>
        <w:tc>
          <w:tcPr>
            <w:tcW w:w="289" w:type="dxa"/>
          </w:tcPr>
          <w:p w14:paraId="579C4A44" w14:textId="77777777" w:rsidR="00CD1970" w:rsidRPr="00BF2018" w:rsidRDefault="00CD1970" w:rsidP="00327563">
            <w:pPr>
              <w:rPr>
                <w:rtl/>
                <w:lang w:bidi="ar-EG"/>
              </w:rPr>
            </w:pPr>
          </w:p>
        </w:tc>
        <w:tc>
          <w:tcPr>
            <w:tcW w:w="289" w:type="dxa"/>
          </w:tcPr>
          <w:p w14:paraId="21D9F217" w14:textId="77777777" w:rsidR="00CD1970" w:rsidRPr="00BF2018" w:rsidRDefault="00CD1970" w:rsidP="00327563">
            <w:pPr>
              <w:rPr>
                <w:rtl/>
                <w:lang w:bidi="ar-EG"/>
              </w:rPr>
            </w:pPr>
          </w:p>
        </w:tc>
        <w:tc>
          <w:tcPr>
            <w:tcW w:w="289" w:type="dxa"/>
          </w:tcPr>
          <w:p w14:paraId="41291899" w14:textId="77777777" w:rsidR="00CD1970" w:rsidRPr="00BF2018" w:rsidRDefault="00CD1970" w:rsidP="00327563">
            <w:pPr>
              <w:rPr>
                <w:rtl/>
                <w:lang w:bidi="ar-EG"/>
              </w:rPr>
            </w:pPr>
          </w:p>
        </w:tc>
        <w:tc>
          <w:tcPr>
            <w:tcW w:w="289" w:type="dxa"/>
          </w:tcPr>
          <w:p w14:paraId="60A180EB" w14:textId="77777777" w:rsidR="00CD1970" w:rsidRPr="00BF2018" w:rsidRDefault="00CD1970" w:rsidP="00327563">
            <w:pPr>
              <w:rPr>
                <w:rtl/>
                <w:lang w:bidi="ar-EG"/>
              </w:rPr>
            </w:pPr>
          </w:p>
        </w:tc>
        <w:tc>
          <w:tcPr>
            <w:tcW w:w="289" w:type="dxa"/>
          </w:tcPr>
          <w:p w14:paraId="2EDBA152" w14:textId="77777777" w:rsidR="00CD1970" w:rsidRPr="00BF2018" w:rsidRDefault="00CD1970" w:rsidP="00327563">
            <w:pPr>
              <w:rPr>
                <w:rtl/>
                <w:lang w:bidi="ar-EG"/>
              </w:rPr>
            </w:pPr>
          </w:p>
        </w:tc>
        <w:tc>
          <w:tcPr>
            <w:tcW w:w="289" w:type="dxa"/>
          </w:tcPr>
          <w:p w14:paraId="3AC89A7C" w14:textId="77777777" w:rsidR="00CD1970" w:rsidRPr="00BF2018" w:rsidRDefault="00CD1970" w:rsidP="00327563">
            <w:pPr>
              <w:rPr>
                <w:rtl/>
                <w:lang w:bidi="ar-EG"/>
              </w:rPr>
            </w:pPr>
          </w:p>
        </w:tc>
        <w:tc>
          <w:tcPr>
            <w:tcW w:w="289" w:type="dxa"/>
          </w:tcPr>
          <w:p w14:paraId="3CDB5CC4" w14:textId="77777777" w:rsidR="00CD1970" w:rsidRPr="00BF2018" w:rsidRDefault="00CD1970" w:rsidP="00327563">
            <w:pPr>
              <w:rPr>
                <w:rtl/>
                <w:lang w:bidi="ar-EG"/>
              </w:rPr>
            </w:pPr>
          </w:p>
        </w:tc>
        <w:tc>
          <w:tcPr>
            <w:tcW w:w="289" w:type="dxa"/>
          </w:tcPr>
          <w:p w14:paraId="46829D40" w14:textId="77777777" w:rsidR="00CD1970" w:rsidRPr="00BF2018" w:rsidRDefault="00CD1970" w:rsidP="00327563">
            <w:pPr>
              <w:rPr>
                <w:rtl/>
                <w:lang w:bidi="ar-EG"/>
              </w:rPr>
            </w:pPr>
          </w:p>
        </w:tc>
        <w:tc>
          <w:tcPr>
            <w:tcW w:w="289" w:type="dxa"/>
          </w:tcPr>
          <w:p w14:paraId="1BD7761F" w14:textId="77777777" w:rsidR="00CD1970" w:rsidRPr="00BF2018" w:rsidRDefault="00CD1970" w:rsidP="00327563">
            <w:pPr>
              <w:rPr>
                <w:rtl/>
                <w:lang w:bidi="ar-EG"/>
              </w:rPr>
            </w:pPr>
          </w:p>
        </w:tc>
        <w:tc>
          <w:tcPr>
            <w:tcW w:w="289" w:type="dxa"/>
          </w:tcPr>
          <w:p w14:paraId="33DB3CE2" w14:textId="77777777" w:rsidR="00CD1970" w:rsidRPr="00BF2018" w:rsidRDefault="00CD1970" w:rsidP="00327563">
            <w:pPr>
              <w:rPr>
                <w:rtl/>
                <w:lang w:bidi="ar-EG"/>
              </w:rPr>
            </w:pPr>
          </w:p>
        </w:tc>
        <w:tc>
          <w:tcPr>
            <w:tcW w:w="289" w:type="dxa"/>
          </w:tcPr>
          <w:p w14:paraId="7CBB77B9" w14:textId="77777777" w:rsidR="00CD1970" w:rsidRPr="00BF2018" w:rsidRDefault="00CD1970" w:rsidP="00327563">
            <w:pPr>
              <w:rPr>
                <w:rtl/>
                <w:lang w:bidi="ar-EG"/>
              </w:rPr>
            </w:pPr>
          </w:p>
        </w:tc>
        <w:tc>
          <w:tcPr>
            <w:tcW w:w="289" w:type="dxa"/>
          </w:tcPr>
          <w:p w14:paraId="3EECFB4E" w14:textId="77777777" w:rsidR="00CD1970" w:rsidRPr="00BF2018" w:rsidRDefault="00CD1970" w:rsidP="00327563">
            <w:pPr>
              <w:rPr>
                <w:rtl/>
                <w:lang w:bidi="ar-EG"/>
              </w:rPr>
            </w:pPr>
          </w:p>
        </w:tc>
        <w:tc>
          <w:tcPr>
            <w:tcW w:w="289" w:type="dxa"/>
          </w:tcPr>
          <w:p w14:paraId="2471A5FF" w14:textId="77777777" w:rsidR="00CD1970" w:rsidRPr="00BF2018" w:rsidRDefault="00CD1970" w:rsidP="00327563">
            <w:pPr>
              <w:rPr>
                <w:rtl/>
                <w:lang w:bidi="ar-EG"/>
              </w:rPr>
            </w:pPr>
          </w:p>
        </w:tc>
        <w:tc>
          <w:tcPr>
            <w:tcW w:w="289" w:type="dxa"/>
            <w:shd w:val="clear" w:color="auto" w:fill="000000"/>
          </w:tcPr>
          <w:p w14:paraId="36F9E621" w14:textId="77777777" w:rsidR="00CD1970" w:rsidRPr="00BF2018" w:rsidRDefault="00CD1970" w:rsidP="00327563">
            <w:pPr>
              <w:rPr>
                <w:rtl/>
                <w:lang w:bidi="ar-EG"/>
              </w:rPr>
            </w:pPr>
          </w:p>
        </w:tc>
        <w:tc>
          <w:tcPr>
            <w:tcW w:w="289" w:type="dxa"/>
          </w:tcPr>
          <w:p w14:paraId="2BFE4633" w14:textId="77777777" w:rsidR="00CD1970" w:rsidRPr="00BF2018" w:rsidRDefault="00CD1970" w:rsidP="00327563">
            <w:pPr>
              <w:rPr>
                <w:rtl/>
                <w:lang w:bidi="ar-EG"/>
              </w:rPr>
            </w:pPr>
          </w:p>
        </w:tc>
        <w:tc>
          <w:tcPr>
            <w:tcW w:w="289" w:type="dxa"/>
          </w:tcPr>
          <w:p w14:paraId="54D7CD92" w14:textId="77777777" w:rsidR="00CD1970" w:rsidRPr="00BF2018" w:rsidRDefault="00CD1970" w:rsidP="00327563">
            <w:pPr>
              <w:rPr>
                <w:rtl/>
                <w:lang w:bidi="ar-EG"/>
              </w:rPr>
            </w:pPr>
          </w:p>
        </w:tc>
        <w:tc>
          <w:tcPr>
            <w:tcW w:w="289" w:type="dxa"/>
          </w:tcPr>
          <w:p w14:paraId="75F638F8" w14:textId="77777777" w:rsidR="00CD1970" w:rsidRPr="00BF2018" w:rsidRDefault="00CD1970" w:rsidP="00327563">
            <w:pPr>
              <w:rPr>
                <w:rtl/>
                <w:lang w:bidi="ar-EG"/>
              </w:rPr>
            </w:pPr>
          </w:p>
        </w:tc>
        <w:tc>
          <w:tcPr>
            <w:tcW w:w="289" w:type="dxa"/>
          </w:tcPr>
          <w:p w14:paraId="01F4879F" w14:textId="77777777" w:rsidR="00CD1970" w:rsidRPr="00BF2018" w:rsidRDefault="00CD1970" w:rsidP="00327563">
            <w:pPr>
              <w:rPr>
                <w:rtl/>
                <w:lang w:bidi="ar-EG"/>
              </w:rPr>
            </w:pPr>
          </w:p>
        </w:tc>
        <w:tc>
          <w:tcPr>
            <w:tcW w:w="289" w:type="dxa"/>
          </w:tcPr>
          <w:p w14:paraId="1D038640" w14:textId="77777777" w:rsidR="00CD1970" w:rsidRPr="00BF2018" w:rsidRDefault="00CD1970" w:rsidP="00327563">
            <w:pPr>
              <w:rPr>
                <w:rtl/>
                <w:lang w:bidi="ar-EG"/>
              </w:rPr>
            </w:pPr>
          </w:p>
        </w:tc>
        <w:tc>
          <w:tcPr>
            <w:tcW w:w="289" w:type="dxa"/>
          </w:tcPr>
          <w:p w14:paraId="2B421487" w14:textId="77777777" w:rsidR="00CD1970" w:rsidRPr="00BF2018" w:rsidRDefault="00CD1970" w:rsidP="00327563">
            <w:pPr>
              <w:rPr>
                <w:rtl/>
                <w:lang w:bidi="ar-EG"/>
              </w:rPr>
            </w:pPr>
          </w:p>
        </w:tc>
        <w:tc>
          <w:tcPr>
            <w:tcW w:w="289" w:type="dxa"/>
            <w:tcBorders>
              <w:right w:val="single" w:sz="2" w:space="0" w:color="auto"/>
            </w:tcBorders>
          </w:tcPr>
          <w:p w14:paraId="211A5044" w14:textId="77777777" w:rsidR="00CD1970" w:rsidRPr="00BF2018" w:rsidRDefault="00CD1970" w:rsidP="00327563">
            <w:pPr>
              <w:rPr>
                <w:rtl/>
                <w:lang w:bidi="ar-EG"/>
              </w:rPr>
            </w:pPr>
          </w:p>
        </w:tc>
        <w:tc>
          <w:tcPr>
            <w:tcW w:w="289" w:type="dxa"/>
            <w:tcBorders>
              <w:right w:val="single" w:sz="2" w:space="0" w:color="auto"/>
            </w:tcBorders>
          </w:tcPr>
          <w:p w14:paraId="098616A6" w14:textId="77777777" w:rsidR="00CD1970" w:rsidRPr="00BF2018" w:rsidRDefault="00CD1970" w:rsidP="00327563">
            <w:pPr>
              <w:rPr>
                <w:rtl/>
                <w:lang w:bidi="ar-EG"/>
              </w:rPr>
            </w:pPr>
          </w:p>
        </w:tc>
      </w:tr>
      <w:tr w:rsidR="00CD1970" w:rsidRPr="00BF2018" w14:paraId="09DC6C59" w14:textId="77777777" w:rsidTr="00327563">
        <w:tc>
          <w:tcPr>
            <w:tcW w:w="426" w:type="dxa"/>
            <w:vMerge/>
            <w:tcBorders>
              <w:left w:val="single" w:sz="2" w:space="0" w:color="auto"/>
            </w:tcBorders>
          </w:tcPr>
          <w:p w14:paraId="701F80B2" w14:textId="77777777" w:rsidR="00CD1970" w:rsidRPr="00BF2018" w:rsidRDefault="00CD1970" w:rsidP="00327563">
            <w:pPr>
              <w:jc w:val="center"/>
              <w:rPr>
                <w:rtl/>
                <w:lang w:bidi="ar-EG"/>
              </w:rPr>
            </w:pPr>
          </w:p>
        </w:tc>
        <w:tc>
          <w:tcPr>
            <w:tcW w:w="567" w:type="dxa"/>
          </w:tcPr>
          <w:p w14:paraId="03990DDA" w14:textId="77777777" w:rsidR="00CD1970" w:rsidRPr="00BF2018" w:rsidRDefault="00CD1970" w:rsidP="00327563">
            <w:pPr>
              <w:jc w:val="center"/>
              <w:rPr>
                <w:b/>
                <w:bCs/>
                <w:rtl/>
                <w:lang w:bidi="ar-EG"/>
              </w:rPr>
            </w:pPr>
            <w:r w:rsidRPr="00BF2018">
              <w:rPr>
                <w:rFonts w:hint="cs"/>
                <w:b/>
                <w:bCs/>
                <w:rtl/>
                <w:lang w:bidi="ar-EG"/>
              </w:rPr>
              <w:t>3</w:t>
            </w:r>
          </w:p>
        </w:tc>
        <w:tc>
          <w:tcPr>
            <w:tcW w:w="275" w:type="dxa"/>
          </w:tcPr>
          <w:p w14:paraId="21B507F0" w14:textId="77777777" w:rsidR="00CD1970" w:rsidRPr="00BF2018" w:rsidRDefault="00CD1970" w:rsidP="00327563">
            <w:pPr>
              <w:jc w:val="center"/>
              <w:rPr>
                <w:rtl/>
                <w:lang w:bidi="ar-EG"/>
              </w:rPr>
            </w:pPr>
          </w:p>
        </w:tc>
        <w:tc>
          <w:tcPr>
            <w:tcW w:w="290" w:type="dxa"/>
          </w:tcPr>
          <w:p w14:paraId="38FE4E51" w14:textId="77777777" w:rsidR="00CD1970" w:rsidRPr="00BF2018" w:rsidRDefault="00CD1970" w:rsidP="00327563">
            <w:pPr>
              <w:jc w:val="center"/>
              <w:rPr>
                <w:rtl/>
                <w:lang w:bidi="ar-EG"/>
              </w:rPr>
            </w:pPr>
          </w:p>
        </w:tc>
        <w:tc>
          <w:tcPr>
            <w:tcW w:w="289" w:type="dxa"/>
          </w:tcPr>
          <w:p w14:paraId="0F0F41E2" w14:textId="77777777" w:rsidR="00CD1970" w:rsidRPr="00BF2018" w:rsidRDefault="00CD1970" w:rsidP="00327563">
            <w:pPr>
              <w:jc w:val="center"/>
              <w:rPr>
                <w:rtl/>
                <w:lang w:bidi="ar-EG"/>
              </w:rPr>
            </w:pPr>
          </w:p>
        </w:tc>
        <w:tc>
          <w:tcPr>
            <w:tcW w:w="289" w:type="dxa"/>
          </w:tcPr>
          <w:p w14:paraId="575F4761" w14:textId="77777777" w:rsidR="00CD1970" w:rsidRPr="00BF2018" w:rsidRDefault="00CD1970" w:rsidP="00327563">
            <w:pPr>
              <w:jc w:val="center"/>
              <w:rPr>
                <w:rtl/>
                <w:lang w:bidi="ar-EG"/>
              </w:rPr>
            </w:pPr>
          </w:p>
        </w:tc>
        <w:tc>
          <w:tcPr>
            <w:tcW w:w="289" w:type="dxa"/>
          </w:tcPr>
          <w:p w14:paraId="7D422AA1" w14:textId="77777777" w:rsidR="00CD1970" w:rsidRPr="00BF2018" w:rsidRDefault="00CD1970" w:rsidP="00327563">
            <w:pPr>
              <w:jc w:val="center"/>
              <w:rPr>
                <w:rtl/>
                <w:lang w:bidi="ar-EG"/>
              </w:rPr>
            </w:pPr>
          </w:p>
        </w:tc>
        <w:tc>
          <w:tcPr>
            <w:tcW w:w="289" w:type="dxa"/>
          </w:tcPr>
          <w:p w14:paraId="6E6A4CE2" w14:textId="77777777" w:rsidR="00CD1970" w:rsidRPr="00BF2018" w:rsidRDefault="00CD1970" w:rsidP="00327563">
            <w:pPr>
              <w:jc w:val="center"/>
              <w:rPr>
                <w:rtl/>
                <w:lang w:bidi="ar-EG"/>
              </w:rPr>
            </w:pPr>
          </w:p>
        </w:tc>
        <w:tc>
          <w:tcPr>
            <w:tcW w:w="289" w:type="dxa"/>
          </w:tcPr>
          <w:p w14:paraId="7F14779A" w14:textId="77777777" w:rsidR="00CD1970" w:rsidRPr="00BF2018" w:rsidRDefault="00CD1970" w:rsidP="00327563">
            <w:pPr>
              <w:jc w:val="center"/>
              <w:rPr>
                <w:rtl/>
                <w:lang w:bidi="ar-EG"/>
              </w:rPr>
            </w:pPr>
          </w:p>
        </w:tc>
        <w:tc>
          <w:tcPr>
            <w:tcW w:w="289" w:type="dxa"/>
          </w:tcPr>
          <w:p w14:paraId="4F3D58BD" w14:textId="77777777" w:rsidR="00CD1970" w:rsidRPr="00BF2018" w:rsidRDefault="00CD1970" w:rsidP="00327563">
            <w:pPr>
              <w:jc w:val="center"/>
              <w:rPr>
                <w:rtl/>
                <w:lang w:bidi="ar-EG"/>
              </w:rPr>
            </w:pPr>
          </w:p>
        </w:tc>
        <w:tc>
          <w:tcPr>
            <w:tcW w:w="289" w:type="dxa"/>
          </w:tcPr>
          <w:p w14:paraId="7F8225FF" w14:textId="77777777" w:rsidR="00CD1970" w:rsidRPr="00BF2018" w:rsidRDefault="00CD1970" w:rsidP="00327563">
            <w:pPr>
              <w:jc w:val="center"/>
              <w:rPr>
                <w:rtl/>
                <w:lang w:bidi="ar-EG"/>
              </w:rPr>
            </w:pPr>
          </w:p>
        </w:tc>
        <w:tc>
          <w:tcPr>
            <w:tcW w:w="289" w:type="dxa"/>
          </w:tcPr>
          <w:p w14:paraId="3EF89196" w14:textId="77777777" w:rsidR="00CD1970" w:rsidRPr="00BF2018" w:rsidRDefault="00CD1970" w:rsidP="00327563">
            <w:pPr>
              <w:jc w:val="center"/>
              <w:rPr>
                <w:rtl/>
                <w:lang w:bidi="ar-EG"/>
              </w:rPr>
            </w:pPr>
          </w:p>
        </w:tc>
        <w:tc>
          <w:tcPr>
            <w:tcW w:w="289" w:type="dxa"/>
          </w:tcPr>
          <w:p w14:paraId="60F5FB56" w14:textId="77777777" w:rsidR="00CD1970" w:rsidRPr="00BF2018" w:rsidRDefault="00CD1970" w:rsidP="00327563">
            <w:pPr>
              <w:jc w:val="center"/>
              <w:rPr>
                <w:rtl/>
                <w:lang w:bidi="ar-EG"/>
              </w:rPr>
            </w:pPr>
          </w:p>
        </w:tc>
        <w:tc>
          <w:tcPr>
            <w:tcW w:w="304" w:type="dxa"/>
          </w:tcPr>
          <w:p w14:paraId="57B7F5E5" w14:textId="77777777" w:rsidR="00CD1970" w:rsidRPr="00BF2018" w:rsidRDefault="00CD1970" w:rsidP="00327563">
            <w:pPr>
              <w:jc w:val="center"/>
              <w:rPr>
                <w:rtl/>
                <w:lang w:bidi="ar-EG"/>
              </w:rPr>
            </w:pPr>
          </w:p>
        </w:tc>
        <w:tc>
          <w:tcPr>
            <w:tcW w:w="255" w:type="dxa"/>
          </w:tcPr>
          <w:p w14:paraId="4761425C" w14:textId="77777777" w:rsidR="00CD1970" w:rsidRPr="00BF2018" w:rsidRDefault="00CD1970" w:rsidP="00327563">
            <w:pPr>
              <w:jc w:val="center"/>
              <w:rPr>
                <w:rtl/>
                <w:lang w:bidi="ar-EG"/>
              </w:rPr>
            </w:pPr>
          </w:p>
        </w:tc>
        <w:tc>
          <w:tcPr>
            <w:tcW w:w="289" w:type="dxa"/>
          </w:tcPr>
          <w:p w14:paraId="793B9A09" w14:textId="77777777" w:rsidR="00CD1970" w:rsidRPr="00BF2018" w:rsidRDefault="00CD1970" w:rsidP="00327563">
            <w:pPr>
              <w:jc w:val="center"/>
              <w:rPr>
                <w:rtl/>
                <w:lang w:bidi="ar-EG"/>
              </w:rPr>
            </w:pPr>
          </w:p>
        </w:tc>
        <w:tc>
          <w:tcPr>
            <w:tcW w:w="289" w:type="dxa"/>
          </w:tcPr>
          <w:p w14:paraId="7E914A92" w14:textId="77777777" w:rsidR="00CD1970" w:rsidRPr="00BF2018" w:rsidRDefault="00CD1970" w:rsidP="00327563">
            <w:pPr>
              <w:jc w:val="center"/>
              <w:rPr>
                <w:rtl/>
                <w:lang w:bidi="ar-EG"/>
              </w:rPr>
            </w:pPr>
          </w:p>
        </w:tc>
        <w:tc>
          <w:tcPr>
            <w:tcW w:w="289" w:type="dxa"/>
          </w:tcPr>
          <w:p w14:paraId="26E6B442" w14:textId="77777777" w:rsidR="00CD1970" w:rsidRPr="00BF2018" w:rsidRDefault="00CD1970" w:rsidP="00327563">
            <w:pPr>
              <w:jc w:val="center"/>
              <w:rPr>
                <w:rtl/>
                <w:lang w:bidi="ar-EG"/>
              </w:rPr>
            </w:pPr>
          </w:p>
        </w:tc>
        <w:tc>
          <w:tcPr>
            <w:tcW w:w="289" w:type="dxa"/>
          </w:tcPr>
          <w:p w14:paraId="7B9E0D22" w14:textId="77777777" w:rsidR="00CD1970" w:rsidRPr="00BF2018" w:rsidRDefault="00CD1970" w:rsidP="00327563">
            <w:pPr>
              <w:jc w:val="center"/>
              <w:rPr>
                <w:rtl/>
                <w:lang w:bidi="ar-EG"/>
              </w:rPr>
            </w:pPr>
          </w:p>
        </w:tc>
        <w:tc>
          <w:tcPr>
            <w:tcW w:w="289" w:type="dxa"/>
          </w:tcPr>
          <w:p w14:paraId="796AC44A" w14:textId="77777777" w:rsidR="00CD1970" w:rsidRPr="00BF2018" w:rsidRDefault="00CD1970" w:rsidP="00327563">
            <w:pPr>
              <w:jc w:val="center"/>
              <w:rPr>
                <w:rtl/>
                <w:lang w:bidi="ar-EG"/>
              </w:rPr>
            </w:pPr>
          </w:p>
        </w:tc>
        <w:tc>
          <w:tcPr>
            <w:tcW w:w="289" w:type="dxa"/>
          </w:tcPr>
          <w:p w14:paraId="0FF93D4D" w14:textId="77777777" w:rsidR="00CD1970" w:rsidRPr="00BF2018" w:rsidRDefault="00CD1970" w:rsidP="00327563">
            <w:pPr>
              <w:rPr>
                <w:rtl/>
                <w:lang w:bidi="ar-EG"/>
              </w:rPr>
            </w:pPr>
          </w:p>
        </w:tc>
        <w:tc>
          <w:tcPr>
            <w:tcW w:w="289" w:type="dxa"/>
          </w:tcPr>
          <w:p w14:paraId="67B17488" w14:textId="77777777" w:rsidR="00CD1970" w:rsidRPr="00BF2018" w:rsidRDefault="00CD1970" w:rsidP="00327563">
            <w:pPr>
              <w:rPr>
                <w:rtl/>
                <w:lang w:bidi="ar-EG"/>
              </w:rPr>
            </w:pPr>
          </w:p>
        </w:tc>
        <w:tc>
          <w:tcPr>
            <w:tcW w:w="289" w:type="dxa"/>
          </w:tcPr>
          <w:p w14:paraId="1DD08323" w14:textId="77777777" w:rsidR="00CD1970" w:rsidRPr="00BF2018" w:rsidRDefault="00CD1970" w:rsidP="00327563">
            <w:pPr>
              <w:rPr>
                <w:rtl/>
                <w:lang w:bidi="ar-EG"/>
              </w:rPr>
            </w:pPr>
          </w:p>
        </w:tc>
        <w:tc>
          <w:tcPr>
            <w:tcW w:w="289" w:type="dxa"/>
          </w:tcPr>
          <w:p w14:paraId="6343A79C" w14:textId="77777777" w:rsidR="00CD1970" w:rsidRPr="00BF2018" w:rsidRDefault="00CD1970" w:rsidP="00327563">
            <w:pPr>
              <w:rPr>
                <w:rtl/>
                <w:lang w:bidi="ar-EG"/>
              </w:rPr>
            </w:pPr>
          </w:p>
        </w:tc>
        <w:tc>
          <w:tcPr>
            <w:tcW w:w="289" w:type="dxa"/>
          </w:tcPr>
          <w:p w14:paraId="3581F9F8" w14:textId="77777777" w:rsidR="00CD1970" w:rsidRPr="00BF2018" w:rsidRDefault="00CD1970" w:rsidP="00327563">
            <w:pPr>
              <w:rPr>
                <w:rtl/>
                <w:lang w:bidi="ar-EG"/>
              </w:rPr>
            </w:pPr>
          </w:p>
        </w:tc>
        <w:tc>
          <w:tcPr>
            <w:tcW w:w="289" w:type="dxa"/>
          </w:tcPr>
          <w:p w14:paraId="565F60F4" w14:textId="77777777" w:rsidR="00CD1970" w:rsidRPr="00BF2018" w:rsidRDefault="00CD1970" w:rsidP="00327563">
            <w:pPr>
              <w:rPr>
                <w:rtl/>
                <w:lang w:bidi="ar-EG"/>
              </w:rPr>
            </w:pPr>
          </w:p>
        </w:tc>
        <w:tc>
          <w:tcPr>
            <w:tcW w:w="289" w:type="dxa"/>
          </w:tcPr>
          <w:p w14:paraId="241763E2" w14:textId="77777777" w:rsidR="00CD1970" w:rsidRPr="00BF2018" w:rsidRDefault="00CD1970" w:rsidP="00327563">
            <w:pPr>
              <w:rPr>
                <w:rtl/>
                <w:lang w:bidi="ar-EG"/>
              </w:rPr>
            </w:pPr>
          </w:p>
        </w:tc>
        <w:tc>
          <w:tcPr>
            <w:tcW w:w="289" w:type="dxa"/>
          </w:tcPr>
          <w:p w14:paraId="305F9684" w14:textId="77777777" w:rsidR="00CD1970" w:rsidRPr="00BF2018" w:rsidRDefault="00CD1970" w:rsidP="00327563">
            <w:pPr>
              <w:rPr>
                <w:rtl/>
                <w:lang w:bidi="ar-EG"/>
              </w:rPr>
            </w:pPr>
          </w:p>
        </w:tc>
        <w:tc>
          <w:tcPr>
            <w:tcW w:w="289" w:type="dxa"/>
          </w:tcPr>
          <w:p w14:paraId="5E1E0F62" w14:textId="77777777" w:rsidR="00CD1970" w:rsidRPr="00BF2018" w:rsidRDefault="00CD1970" w:rsidP="00327563">
            <w:pPr>
              <w:rPr>
                <w:rtl/>
                <w:lang w:bidi="ar-EG"/>
              </w:rPr>
            </w:pPr>
          </w:p>
        </w:tc>
        <w:tc>
          <w:tcPr>
            <w:tcW w:w="289" w:type="dxa"/>
          </w:tcPr>
          <w:p w14:paraId="4240FCBE" w14:textId="77777777" w:rsidR="00CD1970" w:rsidRPr="00BF2018" w:rsidRDefault="00CD1970" w:rsidP="00327563">
            <w:pPr>
              <w:rPr>
                <w:rtl/>
                <w:lang w:bidi="ar-EG"/>
              </w:rPr>
            </w:pPr>
          </w:p>
        </w:tc>
        <w:tc>
          <w:tcPr>
            <w:tcW w:w="289" w:type="dxa"/>
          </w:tcPr>
          <w:p w14:paraId="522CCC34" w14:textId="77777777" w:rsidR="00CD1970" w:rsidRPr="00BF2018" w:rsidRDefault="00CD1970" w:rsidP="00327563">
            <w:pPr>
              <w:rPr>
                <w:rtl/>
                <w:lang w:bidi="ar-EG"/>
              </w:rPr>
            </w:pPr>
          </w:p>
        </w:tc>
        <w:tc>
          <w:tcPr>
            <w:tcW w:w="289" w:type="dxa"/>
          </w:tcPr>
          <w:p w14:paraId="1BA2D629" w14:textId="77777777" w:rsidR="00CD1970" w:rsidRPr="00BF2018" w:rsidRDefault="00CD1970" w:rsidP="00327563">
            <w:pPr>
              <w:rPr>
                <w:rtl/>
                <w:lang w:bidi="ar-EG"/>
              </w:rPr>
            </w:pPr>
          </w:p>
        </w:tc>
        <w:tc>
          <w:tcPr>
            <w:tcW w:w="289" w:type="dxa"/>
          </w:tcPr>
          <w:p w14:paraId="50FEB29E" w14:textId="77777777" w:rsidR="00CD1970" w:rsidRPr="00BF2018" w:rsidRDefault="00CD1970" w:rsidP="00327563">
            <w:pPr>
              <w:rPr>
                <w:rtl/>
                <w:lang w:bidi="ar-EG"/>
              </w:rPr>
            </w:pPr>
          </w:p>
        </w:tc>
        <w:tc>
          <w:tcPr>
            <w:tcW w:w="289" w:type="dxa"/>
          </w:tcPr>
          <w:p w14:paraId="56173B6D" w14:textId="77777777" w:rsidR="00CD1970" w:rsidRPr="00BF2018" w:rsidRDefault="00CD1970" w:rsidP="00327563">
            <w:pPr>
              <w:rPr>
                <w:rtl/>
                <w:lang w:bidi="ar-EG"/>
              </w:rPr>
            </w:pPr>
          </w:p>
        </w:tc>
        <w:tc>
          <w:tcPr>
            <w:tcW w:w="289" w:type="dxa"/>
          </w:tcPr>
          <w:p w14:paraId="544FB13E" w14:textId="77777777" w:rsidR="00CD1970" w:rsidRPr="00BF2018" w:rsidRDefault="00CD1970" w:rsidP="00327563">
            <w:pPr>
              <w:rPr>
                <w:rtl/>
                <w:lang w:bidi="ar-EG"/>
              </w:rPr>
            </w:pPr>
          </w:p>
        </w:tc>
        <w:tc>
          <w:tcPr>
            <w:tcW w:w="289" w:type="dxa"/>
          </w:tcPr>
          <w:p w14:paraId="104F7FE7" w14:textId="77777777" w:rsidR="00CD1970" w:rsidRPr="00BF2018" w:rsidRDefault="00CD1970" w:rsidP="00327563">
            <w:pPr>
              <w:rPr>
                <w:rtl/>
                <w:lang w:bidi="ar-EG"/>
              </w:rPr>
            </w:pPr>
          </w:p>
        </w:tc>
        <w:tc>
          <w:tcPr>
            <w:tcW w:w="289" w:type="dxa"/>
          </w:tcPr>
          <w:p w14:paraId="54EA755E" w14:textId="77777777" w:rsidR="00CD1970" w:rsidRPr="00BF2018" w:rsidRDefault="00CD1970" w:rsidP="00327563">
            <w:pPr>
              <w:rPr>
                <w:rtl/>
                <w:lang w:bidi="ar-EG"/>
              </w:rPr>
            </w:pPr>
          </w:p>
        </w:tc>
        <w:tc>
          <w:tcPr>
            <w:tcW w:w="289" w:type="dxa"/>
          </w:tcPr>
          <w:p w14:paraId="41A576AF" w14:textId="77777777" w:rsidR="00CD1970" w:rsidRPr="00BF2018" w:rsidRDefault="00CD1970" w:rsidP="00327563">
            <w:pPr>
              <w:rPr>
                <w:rtl/>
                <w:lang w:bidi="ar-EG"/>
              </w:rPr>
            </w:pPr>
          </w:p>
        </w:tc>
        <w:tc>
          <w:tcPr>
            <w:tcW w:w="289" w:type="dxa"/>
            <w:shd w:val="clear" w:color="auto" w:fill="000000"/>
          </w:tcPr>
          <w:p w14:paraId="03C6E1C2" w14:textId="77777777" w:rsidR="00CD1970" w:rsidRPr="00BF2018" w:rsidRDefault="00CD1970" w:rsidP="00327563">
            <w:pPr>
              <w:rPr>
                <w:rtl/>
                <w:lang w:bidi="ar-EG"/>
              </w:rPr>
            </w:pPr>
          </w:p>
        </w:tc>
        <w:tc>
          <w:tcPr>
            <w:tcW w:w="289" w:type="dxa"/>
          </w:tcPr>
          <w:p w14:paraId="7FCF7C35" w14:textId="77777777" w:rsidR="00CD1970" w:rsidRPr="00BF2018" w:rsidRDefault="00CD1970" w:rsidP="00327563">
            <w:pPr>
              <w:rPr>
                <w:rtl/>
                <w:lang w:bidi="ar-EG"/>
              </w:rPr>
            </w:pPr>
          </w:p>
        </w:tc>
        <w:tc>
          <w:tcPr>
            <w:tcW w:w="289" w:type="dxa"/>
          </w:tcPr>
          <w:p w14:paraId="55DCE7F3" w14:textId="77777777" w:rsidR="00CD1970" w:rsidRPr="00BF2018" w:rsidRDefault="00CD1970" w:rsidP="00327563">
            <w:pPr>
              <w:rPr>
                <w:rtl/>
                <w:lang w:bidi="ar-EG"/>
              </w:rPr>
            </w:pPr>
          </w:p>
        </w:tc>
        <w:tc>
          <w:tcPr>
            <w:tcW w:w="289" w:type="dxa"/>
          </w:tcPr>
          <w:p w14:paraId="16BB484C" w14:textId="77777777" w:rsidR="00CD1970" w:rsidRPr="00BF2018" w:rsidRDefault="00CD1970" w:rsidP="00327563">
            <w:pPr>
              <w:rPr>
                <w:rtl/>
                <w:lang w:bidi="ar-EG"/>
              </w:rPr>
            </w:pPr>
          </w:p>
        </w:tc>
        <w:tc>
          <w:tcPr>
            <w:tcW w:w="289" w:type="dxa"/>
          </w:tcPr>
          <w:p w14:paraId="29D1381E" w14:textId="77777777" w:rsidR="00CD1970" w:rsidRPr="00BF2018" w:rsidRDefault="00CD1970" w:rsidP="00327563">
            <w:pPr>
              <w:rPr>
                <w:rtl/>
                <w:lang w:bidi="ar-EG"/>
              </w:rPr>
            </w:pPr>
          </w:p>
        </w:tc>
        <w:tc>
          <w:tcPr>
            <w:tcW w:w="289" w:type="dxa"/>
          </w:tcPr>
          <w:p w14:paraId="5A62ACB1" w14:textId="77777777" w:rsidR="00CD1970" w:rsidRPr="00BF2018" w:rsidRDefault="00CD1970" w:rsidP="00327563">
            <w:pPr>
              <w:rPr>
                <w:rtl/>
                <w:lang w:bidi="ar-EG"/>
              </w:rPr>
            </w:pPr>
          </w:p>
        </w:tc>
        <w:tc>
          <w:tcPr>
            <w:tcW w:w="289" w:type="dxa"/>
            <w:tcBorders>
              <w:right w:val="single" w:sz="2" w:space="0" w:color="auto"/>
            </w:tcBorders>
          </w:tcPr>
          <w:p w14:paraId="1687DB52" w14:textId="77777777" w:rsidR="00CD1970" w:rsidRPr="00BF2018" w:rsidRDefault="00CD1970" w:rsidP="00327563">
            <w:pPr>
              <w:rPr>
                <w:rtl/>
                <w:lang w:bidi="ar-EG"/>
              </w:rPr>
            </w:pPr>
          </w:p>
        </w:tc>
        <w:tc>
          <w:tcPr>
            <w:tcW w:w="289" w:type="dxa"/>
            <w:tcBorders>
              <w:right w:val="single" w:sz="2" w:space="0" w:color="auto"/>
            </w:tcBorders>
          </w:tcPr>
          <w:p w14:paraId="74F5842B" w14:textId="77777777" w:rsidR="00CD1970" w:rsidRPr="00BF2018" w:rsidRDefault="00CD1970" w:rsidP="00327563">
            <w:pPr>
              <w:rPr>
                <w:rtl/>
                <w:lang w:bidi="ar-EG"/>
              </w:rPr>
            </w:pPr>
          </w:p>
        </w:tc>
      </w:tr>
      <w:tr w:rsidR="00CD1970" w:rsidRPr="00BF2018" w14:paraId="5692AA34" w14:textId="77777777" w:rsidTr="00327563">
        <w:tc>
          <w:tcPr>
            <w:tcW w:w="426" w:type="dxa"/>
            <w:vMerge/>
            <w:tcBorders>
              <w:left w:val="single" w:sz="2" w:space="0" w:color="auto"/>
            </w:tcBorders>
          </w:tcPr>
          <w:p w14:paraId="68353638" w14:textId="77777777" w:rsidR="00CD1970" w:rsidRPr="00BF2018" w:rsidRDefault="00CD1970" w:rsidP="00327563">
            <w:pPr>
              <w:jc w:val="center"/>
              <w:rPr>
                <w:rtl/>
                <w:lang w:bidi="ar-EG"/>
              </w:rPr>
            </w:pPr>
          </w:p>
        </w:tc>
        <w:tc>
          <w:tcPr>
            <w:tcW w:w="567" w:type="dxa"/>
          </w:tcPr>
          <w:p w14:paraId="5C6E02C5" w14:textId="77777777" w:rsidR="00CD1970" w:rsidRPr="00BF2018" w:rsidRDefault="00CD1970" w:rsidP="00327563">
            <w:pPr>
              <w:jc w:val="center"/>
              <w:rPr>
                <w:b/>
                <w:bCs/>
                <w:rtl/>
                <w:lang w:bidi="ar-EG"/>
              </w:rPr>
            </w:pPr>
            <w:r w:rsidRPr="00BF2018">
              <w:rPr>
                <w:rFonts w:hint="cs"/>
                <w:b/>
                <w:bCs/>
                <w:rtl/>
                <w:lang w:bidi="ar-EG"/>
              </w:rPr>
              <w:t>4</w:t>
            </w:r>
          </w:p>
        </w:tc>
        <w:tc>
          <w:tcPr>
            <w:tcW w:w="275" w:type="dxa"/>
          </w:tcPr>
          <w:p w14:paraId="036D2626" w14:textId="77777777" w:rsidR="00CD1970" w:rsidRPr="00BF2018" w:rsidRDefault="00CD1970" w:rsidP="00327563">
            <w:pPr>
              <w:jc w:val="center"/>
              <w:rPr>
                <w:rtl/>
                <w:lang w:bidi="ar-EG"/>
              </w:rPr>
            </w:pPr>
          </w:p>
        </w:tc>
        <w:tc>
          <w:tcPr>
            <w:tcW w:w="290" w:type="dxa"/>
          </w:tcPr>
          <w:p w14:paraId="0D5D2679" w14:textId="77777777" w:rsidR="00CD1970" w:rsidRPr="00BF2018" w:rsidRDefault="00CD1970" w:rsidP="00327563">
            <w:pPr>
              <w:jc w:val="center"/>
              <w:rPr>
                <w:rtl/>
                <w:lang w:bidi="ar-EG"/>
              </w:rPr>
            </w:pPr>
          </w:p>
        </w:tc>
        <w:tc>
          <w:tcPr>
            <w:tcW w:w="289" w:type="dxa"/>
          </w:tcPr>
          <w:p w14:paraId="499998F1" w14:textId="77777777" w:rsidR="00CD1970" w:rsidRPr="00BF2018" w:rsidRDefault="00CD1970" w:rsidP="00327563">
            <w:pPr>
              <w:jc w:val="center"/>
              <w:rPr>
                <w:rtl/>
                <w:lang w:bidi="ar-EG"/>
              </w:rPr>
            </w:pPr>
          </w:p>
        </w:tc>
        <w:tc>
          <w:tcPr>
            <w:tcW w:w="289" w:type="dxa"/>
          </w:tcPr>
          <w:p w14:paraId="248D3D1B" w14:textId="77777777" w:rsidR="00CD1970" w:rsidRPr="00BF2018" w:rsidRDefault="00CD1970" w:rsidP="00327563">
            <w:pPr>
              <w:jc w:val="center"/>
              <w:rPr>
                <w:rtl/>
                <w:lang w:bidi="ar-EG"/>
              </w:rPr>
            </w:pPr>
          </w:p>
        </w:tc>
        <w:tc>
          <w:tcPr>
            <w:tcW w:w="289" w:type="dxa"/>
          </w:tcPr>
          <w:p w14:paraId="596DE955" w14:textId="77777777" w:rsidR="00CD1970" w:rsidRPr="00BF2018" w:rsidRDefault="00CD1970" w:rsidP="00327563">
            <w:pPr>
              <w:jc w:val="center"/>
              <w:rPr>
                <w:rtl/>
                <w:lang w:bidi="ar-EG"/>
              </w:rPr>
            </w:pPr>
          </w:p>
        </w:tc>
        <w:tc>
          <w:tcPr>
            <w:tcW w:w="289" w:type="dxa"/>
          </w:tcPr>
          <w:p w14:paraId="689D4861" w14:textId="77777777" w:rsidR="00CD1970" w:rsidRPr="00BF2018" w:rsidRDefault="00CD1970" w:rsidP="00327563">
            <w:pPr>
              <w:jc w:val="center"/>
              <w:rPr>
                <w:rtl/>
                <w:lang w:bidi="ar-EG"/>
              </w:rPr>
            </w:pPr>
          </w:p>
        </w:tc>
        <w:tc>
          <w:tcPr>
            <w:tcW w:w="289" w:type="dxa"/>
          </w:tcPr>
          <w:p w14:paraId="74EE9DA8" w14:textId="77777777" w:rsidR="00CD1970" w:rsidRPr="00BF2018" w:rsidRDefault="00CD1970" w:rsidP="00327563">
            <w:pPr>
              <w:jc w:val="center"/>
              <w:rPr>
                <w:rtl/>
                <w:lang w:bidi="ar-EG"/>
              </w:rPr>
            </w:pPr>
          </w:p>
        </w:tc>
        <w:tc>
          <w:tcPr>
            <w:tcW w:w="289" w:type="dxa"/>
          </w:tcPr>
          <w:p w14:paraId="01232FDE" w14:textId="77777777" w:rsidR="00CD1970" w:rsidRPr="00BF2018" w:rsidRDefault="00CD1970" w:rsidP="00327563">
            <w:pPr>
              <w:jc w:val="center"/>
              <w:rPr>
                <w:rtl/>
                <w:lang w:bidi="ar-EG"/>
              </w:rPr>
            </w:pPr>
          </w:p>
        </w:tc>
        <w:tc>
          <w:tcPr>
            <w:tcW w:w="289" w:type="dxa"/>
          </w:tcPr>
          <w:p w14:paraId="3DF0189D" w14:textId="77777777" w:rsidR="00CD1970" w:rsidRPr="00BF2018" w:rsidRDefault="00CD1970" w:rsidP="00327563">
            <w:pPr>
              <w:jc w:val="center"/>
              <w:rPr>
                <w:rtl/>
                <w:lang w:bidi="ar-EG"/>
              </w:rPr>
            </w:pPr>
          </w:p>
        </w:tc>
        <w:tc>
          <w:tcPr>
            <w:tcW w:w="289" w:type="dxa"/>
          </w:tcPr>
          <w:p w14:paraId="3EED0505" w14:textId="77777777" w:rsidR="00CD1970" w:rsidRPr="00BF2018" w:rsidRDefault="00CD1970" w:rsidP="00327563">
            <w:pPr>
              <w:jc w:val="center"/>
              <w:rPr>
                <w:rtl/>
                <w:lang w:bidi="ar-EG"/>
              </w:rPr>
            </w:pPr>
          </w:p>
        </w:tc>
        <w:tc>
          <w:tcPr>
            <w:tcW w:w="289" w:type="dxa"/>
          </w:tcPr>
          <w:p w14:paraId="25E668C9" w14:textId="77777777" w:rsidR="00CD1970" w:rsidRPr="00BF2018" w:rsidRDefault="00CD1970" w:rsidP="00327563">
            <w:pPr>
              <w:jc w:val="center"/>
              <w:rPr>
                <w:rtl/>
                <w:lang w:bidi="ar-EG"/>
              </w:rPr>
            </w:pPr>
          </w:p>
        </w:tc>
        <w:tc>
          <w:tcPr>
            <w:tcW w:w="304" w:type="dxa"/>
          </w:tcPr>
          <w:p w14:paraId="134EA3F0" w14:textId="77777777" w:rsidR="00CD1970" w:rsidRPr="00BF2018" w:rsidRDefault="00CD1970" w:rsidP="00327563">
            <w:pPr>
              <w:jc w:val="center"/>
              <w:rPr>
                <w:rtl/>
                <w:lang w:bidi="ar-EG"/>
              </w:rPr>
            </w:pPr>
          </w:p>
        </w:tc>
        <w:tc>
          <w:tcPr>
            <w:tcW w:w="255" w:type="dxa"/>
          </w:tcPr>
          <w:p w14:paraId="4AF3FB83" w14:textId="77777777" w:rsidR="00CD1970" w:rsidRPr="00BF2018" w:rsidRDefault="00CD1970" w:rsidP="00327563">
            <w:pPr>
              <w:jc w:val="center"/>
              <w:rPr>
                <w:rtl/>
                <w:lang w:bidi="ar-EG"/>
              </w:rPr>
            </w:pPr>
          </w:p>
        </w:tc>
        <w:tc>
          <w:tcPr>
            <w:tcW w:w="289" w:type="dxa"/>
          </w:tcPr>
          <w:p w14:paraId="0D04BBD1" w14:textId="77777777" w:rsidR="00CD1970" w:rsidRPr="00BF2018" w:rsidRDefault="00CD1970" w:rsidP="00327563">
            <w:pPr>
              <w:jc w:val="center"/>
              <w:rPr>
                <w:rtl/>
                <w:lang w:bidi="ar-EG"/>
              </w:rPr>
            </w:pPr>
          </w:p>
        </w:tc>
        <w:tc>
          <w:tcPr>
            <w:tcW w:w="289" w:type="dxa"/>
          </w:tcPr>
          <w:p w14:paraId="09A5F1A2" w14:textId="77777777" w:rsidR="00CD1970" w:rsidRPr="00BF2018" w:rsidRDefault="00CD1970" w:rsidP="00327563">
            <w:pPr>
              <w:jc w:val="center"/>
              <w:rPr>
                <w:rtl/>
                <w:lang w:bidi="ar-EG"/>
              </w:rPr>
            </w:pPr>
          </w:p>
        </w:tc>
        <w:tc>
          <w:tcPr>
            <w:tcW w:w="289" w:type="dxa"/>
          </w:tcPr>
          <w:p w14:paraId="3E3389E0" w14:textId="77777777" w:rsidR="00CD1970" w:rsidRPr="00BF2018" w:rsidRDefault="00CD1970" w:rsidP="00327563">
            <w:pPr>
              <w:jc w:val="center"/>
              <w:rPr>
                <w:rtl/>
                <w:lang w:bidi="ar-EG"/>
              </w:rPr>
            </w:pPr>
          </w:p>
        </w:tc>
        <w:tc>
          <w:tcPr>
            <w:tcW w:w="289" w:type="dxa"/>
          </w:tcPr>
          <w:p w14:paraId="5A3D2ECA" w14:textId="77777777" w:rsidR="00CD1970" w:rsidRPr="00BF2018" w:rsidRDefault="00CD1970" w:rsidP="00327563">
            <w:pPr>
              <w:jc w:val="center"/>
              <w:rPr>
                <w:rtl/>
                <w:lang w:bidi="ar-EG"/>
              </w:rPr>
            </w:pPr>
          </w:p>
        </w:tc>
        <w:tc>
          <w:tcPr>
            <w:tcW w:w="289" w:type="dxa"/>
          </w:tcPr>
          <w:p w14:paraId="7838E21B" w14:textId="77777777" w:rsidR="00CD1970" w:rsidRPr="00BF2018" w:rsidRDefault="00CD1970" w:rsidP="00327563">
            <w:pPr>
              <w:jc w:val="center"/>
              <w:rPr>
                <w:rtl/>
                <w:lang w:bidi="ar-EG"/>
              </w:rPr>
            </w:pPr>
          </w:p>
        </w:tc>
        <w:tc>
          <w:tcPr>
            <w:tcW w:w="289" w:type="dxa"/>
          </w:tcPr>
          <w:p w14:paraId="39472723" w14:textId="77777777" w:rsidR="00CD1970" w:rsidRPr="00BF2018" w:rsidRDefault="00CD1970" w:rsidP="00327563">
            <w:pPr>
              <w:rPr>
                <w:rtl/>
                <w:lang w:bidi="ar-EG"/>
              </w:rPr>
            </w:pPr>
          </w:p>
        </w:tc>
        <w:tc>
          <w:tcPr>
            <w:tcW w:w="289" w:type="dxa"/>
          </w:tcPr>
          <w:p w14:paraId="79B530F8" w14:textId="77777777" w:rsidR="00CD1970" w:rsidRPr="00BF2018" w:rsidRDefault="00CD1970" w:rsidP="00327563">
            <w:pPr>
              <w:rPr>
                <w:rtl/>
                <w:lang w:bidi="ar-EG"/>
              </w:rPr>
            </w:pPr>
          </w:p>
        </w:tc>
        <w:tc>
          <w:tcPr>
            <w:tcW w:w="289" w:type="dxa"/>
          </w:tcPr>
          <w:p w14:paraId="37249055" w14:textId="77777777" w:rsidR="00CD1970" w:rsidRPr="00BF2018" w:rsidRDefault="00CD1970" w:rsidP="00327563">
            <w:pPr>
              <w:rPr>
                <w:rtl/>
                <w:lang w:bidi="ar-EG"/>
              </w:rPr>
            </w:pPr>
          </w:p>
        </w:tc>
        <w:tc>
          <w:tcPr>
            <w:tcW w:w="289" w:type="dxa"/>
          </w:tcPr>
          <w:p w14:paraId="10C1D8A2" w14:textId="77777777" w:rsidR="00CD1970" w:rsidRPr="00BF2018" w:rsidRDefault="00CD1970" w:rsidP="00327563">
            <w:pPr>
              <w:rPr>
                <w:rtl/>
                <w:lang w:bidi="ar-EG"/>
              </w:rPr>
            </w:pPr>
          </w:p>
        </w:tc>
        <w:tc>
          <w:tcPr>
            <w:tcW w:w="289" w:type="dxa"/>
          </w:tcPr>
          <w:p w14:paraId="77A08AD3" w14:textId="77777777" w:rsidR="00CD1970" w:rsidRPr="00BF2018" w:rsidRDefault="00CD1970" w:rsidP="00327563">
            <w:pPr>
              <w:rPr>
                <w:rtl/>
                <w:lang w:bidi="ar-EG"/>
              </w:rPr>
            </w:pPr>
          </w:p>
        </w:tc>
        <w:tc>
          <w:tcPr>
            <w:tcW w:w="289" w:type="dxa"/>
          </w:tcPr>
          <w:p w14:paraId="64FAC7E5" w14:textId="77777777" w:rsidR="00CD1970" w:rsidRPr="00BF2018" w:rsidRDefault="00CD1970" w:rsidP="00327563">
            <w:pPr>
              <w:rPr>
                <w:rtl/>
                <w:lang w:bidi="ar-EG"/>
              </w:rPr>
            </w:pPr>
          </w:p>
        </w:tc>
        <w:tc>
          <w:tcPr>
            <w:tcW w:w="289" w:type="dxa"/>
          </w:tcPr>
          <w:p w14:paraId="03D39727" w14:textId="77777777" w:rsidR="00CD1970" w:rsidRPr="00BF2018" w:rsidRDefault="00CD1970" w:rsidP="00327563">
            <w:pPr>
              <w:rPr>
                <w:rtl/>
                <w:lang w:bidi="ar-EG"/>
              </w:rPr>
            </w:pPr>
          </w:p>
        </w:tc>
        <w:tc>
          <w:tcPr>
            <w:tcW w:w="289" w:type="dxa"/>
          </w:tcPr>
          <w:p w14:paraId="675A696A" w14:textId="77777777" w:rsidR="00CD1970" w:rsidRPr="00BF2018" w:rsidRDefault="00CD1970" w:rsidP="00327563">
            <w:pPr>
              <w:rPr>
                <w:rtl/>
                <w:lang w:bidi="ar-EG"/>
              </w:rPr>
            </w:pPr>
          </w:p>
        </w:tc>
        <w:tc>
          <w:tcPr>
            <w:tcW w:w="289" w:type="dxa"/>
          </w:tcPr>
          <w:p w14:paraId="128AF4D5" w14:textId="77777777" w:rsidR="00CD1970" w:rsidRPr="00BF2018" w:rsidRDefault="00CD1970" w:rsidP="00327563">
            <w:pPr>
              <w:rPr>
                <w:rtl/>
                <w:lang w:bidi="ar-EG"/>
              </w:rPr>
            </w:pPr>
          </w:p>
        </w:tc>
        <w:tc>
          <w:tcPr>
            <w:tcW w:w="289" w:type="dxa"/>
          </w:tcPr>
          <w:p w14:paraId="77DF4360" w14:textId="77777777" w:rsidR="00CD1970" w:rsidRPr="00BF2018" w:rsidRDefault="00CD1970" w:rsidP="00327563">
            <w:pPr>
              <w:rPr>
                <w:rtl/>
                <w:lang w:bidi="ar-EG"/>
              </w:rPr>
            </w:pPr>
          </w:p>
        </w:tc>
        <w:tc>
          <w:tcPr>
            <w:tcW w:w="289" w:type="dxa"/>
          </w:tcPr>
          <w:p w14:paraId="4B28BC53" w14:textId="77777777" w:rsidR="00CD1970" w:rsidRPr="00BF2018" w:rsidRDefault="00CD1970" w:rsidP="00327563">
            <w:pPr>
              <w:rPr>
                <w:rtl/>
                <w:lang w:bidi="ar-EG"/>
              </w:rPr>
            </w:pPr>
          </w:p>
        </w:tc>
        <w:tc>
          <w:tcPr>
            <w:tcW w:w="289" w:type="dxa"/>
          </w:tcPr>
          <w:p w14:paraId="74CD9F21" w14:textId="77777777" w:rsidR="00CD1970" w:rsidRPr="00BF2018" w:rsidRDefault="00CD1970" w:rsidP="00327563">
            <w:pPr>
              <w:rPr>
                <w:rtl/>
                <w:lang w:bidi="ar-EG"/>
              </w:rPr>
            </w:pPr>
          </w:p>
        </w:tc>
        <w:tc>
          <w:tcPr>
            <w:tcW w:w="289" w:type="dxa"/>
          </w:tcPr>
          <w:p w14:paraId="0F5EB32C" w14:textId="77777777" w:rsidR="00CD1970" w:rsidRPr="00BF2018" w:rsidRDefault="00CD1970" w:rsidP="00327563">
            <w:pPr>
              <w:rPr>
                <w:rtl/>
                <w:lang w:bidi="ar-EG"/>
              </w:rPr>
            </w:pPr>
          </w:p>
        </w:tc>
        <w:tc>
          <w:tcPr>
            <w:tcW w:w="289" w:type="dxa"/>
          </w:tcPr>
          <w:p w14:paraId="3F0C4DF7" w14:textId="77777777" w:rsidR="00CD1970" w:rsidRPr="00BF2018" w:rsidRDefault="00CD1970" w:rsidP="00327563">
            <w:pPr>
              <w:rPr>
                <w:rtl/>
                <w:lang w:bidi="ar-EG"/>
              </w:rPr>
            </w:pPr>
          </w:p>
        </w:tc>
        <w:tc>
          <w:tcPr>
            <w:tcW w:w="289" w:type="dxa"/>
          </w:tcPr>
          <w:p w14:paraId="5617D24C" w14:textId="77777777" w:rsidR="00CD1970" w:rsidRPr="00BF2018" w:rsidRDefault="00CD1970" w:rsidP="00327563">
            <w:pPr>
              <w:rPr>
                <w:rtl/>
                <w:lang w:bidi="ar-EG"/>
              </w:rPr>
            </w:pPr>
          </w:p>
        </w:tc>
        <w:tc>
          <w:tcPr>
            <w:tcW w:w="289" w:type="dxa"/>
          </w:tcPr>
          <w:p w14:paraId="6AEB9815" w14:textId="77777777" w:rsidR="00CD1970" w:rsidRPr="00BF2018" w:rsidRDefault="00CD1970" w:rsidP="00327563">
            <w:pPr>
              <w:rPr>
                <w:rtl/>
                <w:lang w:bidi="ar-EG"/>
              </w:rPr>
            </w:pPr>
          </w:p>
        </w:tc>
        <w:tc>
          <w:tcPr>
            <w:tcW w:w="289" w:type="dxa"/>
          </w:tcPr>
          <w:p w14:paraId="6B363BBD" w14:textId="77777777" w:rsidR="00CD1970" w:rsidRPr="00BF2018" w:rsidRDefault="00CD1970" w:rsidP="00327563">
            <w:pPr>
              <w:rPr>
                <w:rtl/>
                <w:lang w:bidi="ar-EG"/>
              </w:rPr>
            </w:pPr>
          </w:p>
        </w:tc>
        <w:tc>
          <w:tcPr>
            <w:tcW w:w="289" w:type="dxa"/>
          </w:tcPr>
          <w:p w14:paraId="1A9EA0E6" w14:textId="77777777" w:rsidR="00CD1970" w:rsidRPr="00BF2018" w:rsidRDefault="00CD1970" w:rsidP="00327563">
            <w:pPr>
              <w:rPr>
                <w:rtl/>
                <w:lang w:bidi="ar-EG"/>
              </w:rPr>
            </w:pPr>
          </w:p>
        </w:tc>
        <w:tc>
          <w:tcPr>
            <w:tcW w:w="289" w:type="dxa"/>
          </w:tcPr>
          <w:p w14:paraId="528F45EF" w14:textId="77777777" w:rsidR="00CD1970" w:rsidRPr="00BF2018" w:rsidRDefault="00CD1970" w:rsidP="00327563">
            <w:pPr>
              <w:rPr>
                <w:rtl/>
                <w:lang w:bidi="ar-EG"/>
              </w:rPr>
            </w:pPr>
          </w:p>
        </w:tc>
        <w:tc>
          <w:tcPr>
            <w:tcW w:w="289" w:type="dxa"/>
            <w:shd w:val="clear" w:color="auto" w:fill="000000"/>
          </w:tcPr>
          <w:p w14:paraId="5D7ACC5F" w14:textId="77777777" w:rsidR="00CD1970" w:rsidRPr="00BF2018" w:rsidRDefault="00CD1970" w:rsidP="00327563">
            <w:pPr>
              <w:rPr>
                <w:rtl/>
                <w:lang w:bidi="ar-EG"/>
              </w:rPr>
            </w:pPr>
          </w:p>
        </w:tc>
        <w:tc>
          <w:tcPr>
            <w:tcW w:w="289" w:type="dxa"/>
          </w:tcPr>
          <w:p w14:paraId="4AFF3D97" w14:textId="77777777" w:rsidR="00CD1970" w:rsidRPr="00BF2018" w:rsidRDefault="00CD1970" w:rsidP="00327563">
            <w:pPr>
              <w:rPr>
                <w:rtl/>
                <w:lang w:bidi="ar-EG"/>
              </w:rPr>
            </w:pPr>
          </w:p>
        </w:tc>
        <w:tc>
          <w:tcPr>
            <w:tcW w:w="289" w:type="dxa"/>
          </w:tcPr>
          <w:p w14:paraId="3CEAA4F8" w14:textId="77777777" w:rsidR="00CD1970" w:rsidRPr="00BF2018" w:rsidRDefault="00CD1970" w:rsidP="00327563">
            <w:pPr>
              <w:rPr>
                <w:rtl/>
                <w:lang w:bidi="ar-EG"/>
              </w:rPr>
            </w:pPr>
          </w:p>
        </w:tc>
        <w:tc>
          <w:tcPr>
            <w:tcW w:w="289" w:type="dxa"/>
          </w:tcPr>
          <w:p w14:paraId="10C79324" w14:textId="77777777" w:rsidR="00CD1970" w:rsidRPr="00BF2018" w:rsidRDefault="00CD1970" w:rsidP="00327563">
            <w:pPr>
              <w:rPr>
                <w:rtl/>
                <w:lang w:bidi="ar-EG"/>
              </w:rPr>
            </w:pPr>
          </w:p>
        </w:tc>
        <w:tc>
          <w:tcPr>
            <w:tcW w:w="289" w:type="dxa"/>
          </w:tcPr>
          <w:p w14:paraId="536485C6" w14:textId="77777777" w:rsidR="00CD1970" w:rsidRPr="00BF2018" w:rsidRDefault="00CD1970" w:rsidP="00327563">
            <w:pPr>
              <w:rPr>
                <w:rtl/>
                <w:lang w:bidi="ar-EG"/>
              </w:rPr>
            </w:pPr>
          </w:p>
        </w:tc>
        <w:tc>
          <w:tcPr>
            <w:tcW w:w="289" w:type="dxa"/>
            <w:tcBorders>
              <w:right w:val="single" w:sz="2" w:space="0" w:color="auto"/>
            </w:tcBorders>
          </w:tcPr>
          <w:p w14:paraId="526CD186" w14:textId="77777777" w:rsidR="00CD1970" w:rsidRPr="00BF2018" w:rsidRDefault="00CD1970" w:rsidP="00327563">
            <w:pPr>
              <w:rPr>
                <w:rtl/>
                <w:lang w:bidi="ar-EG"/>
              </w:rPr>
            </w:pPr>
          </w:p>
        </w:tc>
        <w:tc>
          <w:tcPr>
            <w:tcW w:w="289" w:type="dxa"/>
            <w:tcBorders>
              <w:right w:val="single" w:sz="2" w:space="0" w:color="auto"/>
            </w:tcBorders>
          </w:tcPr>
          <w:p w14:paraId="33AEDE4B" w14:textId="77777777" w:rsidR="00CD1970" w:rsidRPr="00BF2018" w:rsidRDefault="00CD1970" w:rsidP="00327563">
            <w:pPr>
              <w:rPr>
                <w:rtl/>
                <w:lang w:bidi="ar-EG"/>
              </w:rPr>
            </w:pPr>
          </w:p>
        </w:tc>
      </w:tr>
      <w:tr w:rsidR="00CD1970" w:rsidRPr="00BF2018" w14:paraId="2D177E3E" w14:textId="77777777" w:rsidTr="00327563">
        <w:tc>
          <w:tcPr>
            <w:tcW w:w="426" w:type="dxa"/>
            <w:vMerge/>
            <w:tcBorders>
              <w:left w:val="single" w:sz="2" w:space="0" w:color="auto"/>
            </w:tcBorders>
          </w:tcPr>
          <w:p w14:paraId="53986741" w14:textId="77777777" w:rsidR="00CD1970" w:rsidRPr="00BF2018" w:rsidRDefault="00CD1970" w:rsidP="00327563">
            <w:pPr>
              <w:jc w:val="center"/>
              <w:rPr>
                <w:rtl/>
                <w:lang w:bidi="ar-EG"/>
              </w:rPr>
            </w:pPr>
          </w:p>
        </w:tc>
        <w:tc>
          <w:tcPr>
            <w:tcW w:w="567" w:type="dxa"/>
          </w:tcPr>
          <w:p w14:paraId="18BE04B4" w14:textId="77777777" w:rsidR="00CD1970" w:rsidRPr="00BF2018" w:rsidRDefault="00CD1970" w:rsidP="00327563">
            <w:pPr>
              <w:jc w:val="center"/>
              <w:rPr>
                <w:b/>
                <w:bCs/>
                <w:rtl/>
                <w:lang w:bidi="ar-EG"/>
              </w:rPr>
            </w:pPr>
            <w:r w:rsidRPr="00BF2018">
              <w:rPr>
                <w:rFonts w:hint="cs"/>
                <w:b/>
                <w:bCs/>
                <w:rtl/>
                <w:lang w:bidi="ar-EG"/>
              </w:rPr>
              <w:t>5</w:t>
            </w:r>
          </w:p>
        </w:tc>
        <w:tc>
          <w:tcPr>
            <w:tcW w:w="275" w:type="dxa"/>
          </w:tcPr>
          <w:p w14:paraId="4CC729EF" w14:textId="77777777" w:rsidR="00CD1970" w:rsidRPr="00BF2018" w:rsidRDefault="00CD1970" w:rsidP="00327563">
            <w:pPr>
              <w:jc w:val="center"/>
              <w:rPr>
                <w:rtl/>
                <w:lang w:bidi="ar-EG"/>
              </w:rPr>
            </w:pPr>
          </w:p>
        </w:tc>
        <w:tc>
          <w:tcPr>
            <w:tcW w:w="290" w:type="dxa"/>
          </w:tcPr>
          <w:p w14:paraId="0FA086AD" w14:textId="77777777" w:rsidR="00CD1970" w:rsidRPr="00BF2018" w:rsidRDefault="00CD1970" w:rsidP="00327563">
            <w:pPr>
              <w:jc w:val="center"/>
              <w:rPr>
                <w:rtl/>
                <w:lang w:bidi="ar-EG"/>
              </w:rPr>
            </w:pPr>
          </w:p>
        </w:tc>
        <w:tc>
          <w:tcPr>
            <w:tcW w:w="289" w:type="dxa"/>
          </w:tcPr>
          <w:p w14:paraId="1C5B4DF4" w14:textId="77777777" w:rsidR="00CD1970" w:rsidRPr="00BF2018" w:rsidRDefault="00CD1970" w:rsidP="00327563">
            <w:pPr>
              <w:jc w:val="center"/>
              <w:rPr>
                <w:rtl/>
                <w:lang w:bidi="ar-EG"/>
              </w:rPr>
            </w:pPr>
          </w:p>
        </w:tc>
        <w:tc>
          <w:tcPr>
            <w:tcW w:w="289" w:type="dxa"/>
          </w:tcPr>
          <w:p w14:paraId="75CA3878" w14:textId="77777777" w:rsidR="00CD1970" w:rsidRPr="00BF2018" w:rsidRDefault="00CD1970" w:rsidP="00327563">
            <w:pPr>
              <w:jc w:val="center"/>
              <w:rPr>
                <w:rtl/>
                <w:lang w:bidi="ar-EG"/>
              </w:rPr>
            </w:pPr>
          </w:p>
        </w:tc>
        <w:tc>
          <w:tcPr>
            <w:tcW w:w="289" w:type="dxa"/>
          </w:tcPr>
          <w:p w14:paraId="69E54196" w14:textId="77777777" w:rsidR="00CD1970" w:rsidRPr="00BF2018" w:rsidRDefault="00CD1970" w:rsidP="00327563">
            <w:pPr>
              <w:jc w:val="center"/>
              <w:rPr>
                <w:rtl/>
                <w:lang w:bidi="ar-EG"/>
              </w:rPr>
            </w:pPr>
          </w:p>
        </w:tc>
        <w:tc>
          <w:tcPr>
            <w:tcW w:w="289" w:type="dxa"/>
          </w:tcPr>
          <w:p w14:paraId="1B120A36" w14:textId="77777777" w:rsidR="00CD1970" w:rsidRPr="00BF2018" w:rsidRDefault="00CD1970" w:rsidP="00327563">
            <w:pPr>
              <w:jc w:val="center"/>
              <w:rPr>
                <w:rtl/>
                <w:lang w:bidi="ar-EG"/>
              </w:rPr>
            </w:pPr>
          </w:p>
        </w:tc>
        <w:tc>
          <w:tcPr>
            <w:tcW w:w="289" w:type="dxa"/>
          </w:tcPr>
          <w:p w14:paraId="1E1E709E" w14:textId="77777777" w:rsidR="00CD1970" w:rsidRPr="00BF2018" w:rsidRDefault="00CD1970" w:rsidP="00327563">
            <w:pPr>
              <w:jc w:val="center"/>
              <w:rPr>
                <w:rtl/>
                <w:lang w:bidi="ar-EG"/>
              </w:rPr>
            </w:pPr>
          </w:p>
        </w:tc>
        <w:tc>
          <w:tcPr>
            <w:tcW w:w="289" w:type="dxa"/>
          </w:tcPr>
          <w:p w14:paraId="10D31D51" w14:textId="77777777" w:rsidR="00CD1970" w:rsidRPr="00BF2018" w:rsidRDefault="00CD1970" w:rsidP="00327563">
            <w:pPr>
              <w:jc w:val="center"/>
              <w:rPr>
                <w:rtl/>
                <w:lang w:bidi="ar-EG"/>
              </w:rPr>
            </w:pPr>
          </w:p>
        </w:tc>
        <w:tc>
          <w:tcPr>
            <w:tcW w:w="289" w:type="dxa"/>
          </w:tcPr>
          <w:p w14:paraId="0E185D95" w14:textId="77777777" w:rsidR="00CD1970" w:rsidRPr="00BF2018" w:rsidRDefault="00CD1970" w:rsidP="00327563">
            <w:pPr>
              <w:jc w:val="center"/>
              <w:rPr>
                <w:rtl/>
                <w:lang w:bidi="ar-EG"/>
              </w:rPr>
            </w:pPr>
          </w:p>
        </w:tc>
        <w:tc>
          <w:tcPr>
            <w:tcW w:w="289" w:type="dxa"/>
          </w:tcPr>
          <w:p w14:paraId="57CAD699" w14:textId="77777777" w:rsidR="00CD1970" w:rsidRPr="00BF2018" w:rsidRDefault="00CD1970" w:rsidP="00327563">
            <w:pPr>
              <w:jc w:val="center"/>
              <w:rPr>
                <w:rtl/>
                <w:lang w:bidi="ar-EG"/>
              </w:rPr>
            </w:pPr>
          </w:p>
        </w:tc>
        <w:tc>
          <w:tcPr>
            <w:tcW w:w="289" w:type="dxa"/>
          </w:tcPr>
          <w:p w14:paraId="1B9791A3" w14:textId="77777777" w:rsidR="00CD1970" w:rsidRPr="00BF2018" w:rsidRDefault="00CD1970" w:rsidP="00327563">
            <w:pPr>
              <w:jc w:val="center"/>
              <w:rPr>
                <w:rtl/>
                <w:lang w:bidi="ar-EG"/>
              </w:rPr>
            </w:pPr>
          </w:p>
        </w:tc>
        <w:tc>
          <w:tcPr>
            <w:tcW w:w="304" w:type="dxa"/>
          </w:tcPr>
          <w:p w14:paraId="20BADCD4" w14:textId="77777777" w:rsidR="00CD1970" w:rsidRPr="00BF2018" w:rsidRDefault="00CD1970" w:rsidP="00327563">
            <w:pPr>
              <w:jc w:val="center"/>
              <w:rPr>
                <w:rtl/>
                <w:lang w:bidi="ar-EG"/>
              </w:rPr>
            </w:pPr>
          </w:p>
        </w:tc>
        <w:tc>
          <w:tcPr>
            <w:tcW w:w="255" w:type="dxa"/>
          </w:tcPr>
          <w:p w14:paraId="3BB676D9" w14:textId="77777777" w:rsidR="00CD1970" w:rsidRPr="00BF2018" w:rsidRDefault="00CD1970" w:rsidP="00327563">
            <w:pPr>
              <w:jc w:val="center"/>
              <w:rPr>
                <w:rtl/>
                <w:lang w:bidi="ar-EG"/>
              </w:rPr>
            </w:pPr>
          </w:p>
        </w:tc>
        <w:tc>
          <w:tcPr>
            <w:tcW w:w="289" w:type="dxa"/>
          </w:tcPr>
          <w:p w14:paraId="61FA47C2" w14:textId="77777777" w:rsidR="00CD1970" w:rsidRPr="00BF2018" w:rsidRDefault="00CD1970" w:rsidP="00327563">
            <w:pPr>
              <w:jc w:val="center"/>
              <w:rPr>
                <w:rtl/>
                <w:lang w:bidi="ar-EG"/>
              </w:rPr>
            </w:pPr>
          </w:p>
        </w:tc>
        <w:tc>
          <w:tcPr>
            <w:tcW w:w="289" w:type="dxa"/>
          </w:tcPr>
          <w:p w14:paraId="599FD104" w14:textId="77777777" w:rsidR="00CD1970" w:rsidRPr="00BF2018" w:rsidRDefault="00CD1970" w:rsidP="00327563">
            <w:pPr>
              <w:jc w:val="center"/>
              <w:rPr>
                <w:rtl/>
                <w:lang w:bidi="ar-EG"/>
              </w:rPr>
            </w:pPr>
          </w:p>
        </w:tc>
        <w:tc>
          <w:tcPr>
            <w:tcW w:w="289" w:type="dxa"/>
          </w:tcPr>
          <w:p w14:paraId="632263BD" w14:textId="77777777" w:rsidR="00CD1970" w:rsidRPr="00BF2018" w:rsidRDefault="00CD1970" w:rsidP="00327563">
            <w:pPr>
              <w:jc w:val="center"/>
              <w:rPr>
                <w:rtl/>
                <w:lang w:bidi="ar-EG"/>
              </w:rPr>
            </w:pPr>
          </w:p>
        </w:tc>
        <w:tc>
          <w:tcPr>
            <w:tcW w:w="289" w:type="dxa"/>
          </w:tcPr>
          <w:p w14:paraId="395928F8" w14:textId="77777777" w:rsidR="00CD1970" w:rsidRPr="00BF2018" w:rsidRDefault="00CD1970" w:rsidP="00327563">
            <w:pPr>
              <w:jc w:val="center"/>
              <w:rPr>
                <w:rtl/>
                <w:lang w:bidi="ar-EG"/>
              </w:rPr>
            </w:pPr>
          </w:p>
        </w:tc>
        <w:tc>
          <w:tcPr>
            <w:tcW w:w="289" w:type="dxa"/>
          </w:tcPr>
          <w:p w14:paraId="2C858DBC" w14:textId="77777777" w:rsidR="00CD1970" w:rsidRPr="00BF2018" w:rsidRDefault="00CD1970" w:rsidP="00327563">
            <w:pPr>
              <w:jc w:val="center"/>
              <w:rPr>
                <w:rtl/>
                <w:lang w:bidi="ar-EG"/>
              </w:rPr>
            </w:pPr>
          </w:p>
        </w:tc>
        <w:tc>
          <w:tcPr>
            <w:tcW w:w="289" w:type="dxa"/>
          </w:tcPr>
          <w:p w14:paraId="1A9B1E65" w14:textId="77777777" w:rsidR="00CD1970" w:rsidRPr="00BF2018" w:rsidRDefault="00CD1970" w:rsidP="00327563">
            <w:pPr>
              <w:rPr>
                <w:rtl/>
                <w:lang w:bidi="ar-EG"/>
              </w:rPr>
            </w:pPr>
          </w:p>
        </w:tc>
        <w:tc>
          <w:tcPr>
            <w:tcW w:w="289" w:type="dxa"/>
          </w:tcPr>
          <w:p w14:paraId="4BE9CBE7" w14:textId="77777777" w:rsidR="00CD1970" w:rsidRPr="00BF2018" w:rsidRDefault="00CD1970" w:rsidP="00327563">
            <w:pPr>
              <w:rPr>
                <w:rtl/>
                <w:lang w:bidi="ar-EG"/>
              </w:rPr>
            </w:pPr>
          </w:p>
        </w:tc>
        <w:tc>
          <w:tcPr>
            <w:tcW w:w="289" w:type="dxa"/>
          </w:tcPr>
          <w:p w14:paraId="63403422" w14:textId="77777777" w:rsidR="00CD1970" w:rsidRPr="00BF2018" w:rsidRDefault="00CD1970" w:rsidP="00327563">
            <w:pPr>
              <w:rPr>
                <w:rtl/>
                <w:lang w:bidi="ar-EG"/>
              </w:rPr>
            </w:pPr>
          </w:p>
        </w:tc>
        <w:tc>
          <w:tcPr>
            <w:tcW w:w="289" w:type="dxa"/>
          </w:tcPr>
          <w:p w14:paraId="311CE6AD" w14:textId="77777777" w:rsidR="00CD1970" w:rsidRPr="00BF2018" w:rsidRDefault="00CD1970" w:rsidP="00327563">
            <w:pPr>
              <w:rPr>
                <w:rtl/>
                <w:lang w:bidi="ar-EG"/>
              </w:rPr>
            </w:pPr>
          </w:p>
        </w:tc>
        <w:tc>
          <w:tcPr>
            <w:tcW w:w="289" w:type="dxa"/>
          </w:tcPr>
          <w:p w14:paraId="3CCA4B05" w14:textId="77777777" w:rsidR="00CD1970" w:rsidRPr="00BF2018" w:rsidRDefault="00CD1970" w:rsidP="00327563">
            <w:pPr>
              <w:rPr>
                <w:rtl/>
                <w:lang w:bidi="ar-EG"/>
              </w:rPr>
            </w:pPr>
          </w:p>
        </w:tc>
        <w:tc>
          <w:tcPr>
            <w:tcW w:w="289" w:type="dxa"/>
          </w:tcPr>
          <w:p w14:paraId="37ACE64B" w14:textId="77777777" w:rsidR="00CD1970" w:rsidRPr="00BF2018" w:rsidRDefault="00CD1970" w:rsidP="00327563">
            <w:pPr>
              <w:rPr>
                <w:rtl/>
                <w:lang w:bidi="ar-EG"/>
              </w:rPr>
            </w:pPr>
          </w:p>
        </w:tc>
        <w:tc>
          <w:tcPr>
            <w:tcW w:w="289" w:type="dxa"/>
          </w:tcPr>
          <w:p w14:paraId="7F0B9F2A" w14:textId="77777777" w:rsidR="00CD1970" w:rsidRPr="00BF2018" w:rsidRDefault="00CD1970" w:rsidP="00327563">
            <w:pPr>
              <w:rPr>
                <w:rtl/>
                <w:lang w:bidi="ar-EG"/>
              </w:rPr>
            </w:pPr>
          </w:p>
        </w:tc>
        <w:tc>
          <w:tcPr>
            <w:tcW w:w="289" w:type="dxa"/>
          </w:tcPr>
          <w:p w14:paraId="7BE5F8E1" w14:textId="77777777" w:rsidR="00CD1970" w:rsidRPr="00BF2018" w:rsidRDefault="00CD1970" w:rsidP="00327563">
            <w:pPr>
              <w:rPr>
                <w:rtl/>
                <w:lang w:bidi="ar-EG"/>
              </w:rPr>
            </w:pPr>
          </w:p>
        </w:tc>
        <w:tc>
          <w:tcPr>
            <w:tcW w:w="289" w:type="dxa"/>
          </w:tcPr>
          <w:p w14:paraId="4089BBDC" w14:textId="77777777" w:rsidR="00CD1970" w:rsidRPr="00BF2018" w:rsidRDefault="00CD1970" w:rsidP="00327563">
            <w:pPr>
              <w:rPr>
                <w:rtl/>
                <w:lang w:bidi="ar-EG"/>
              </w:rPr>
            </w:pPr>
          </w:p>
        </w:tc>
        <w:tc>
          <w:tcPr>
            <w:tcW w:w="289" w:type="dxa"/>
          </w:tcPr>
          <w:p w14:paraId="7EF8C4F4" w14:textId="77777777" w:rsidR="00CD1970" w:rsidRPr="00BF2018" w:rsidRDefault="00CD1970" w:rsidP="00327563">
            <w:pPr>
              <w:rPr>
                <w:rtl/>
                <w:lang w:bidi="ar-EG"/>
              </w:rPr>
            </w:pPr>
          </w:p>
        </w:tc>
        <w:tc>
          <w:tcPr>
            <w:tcW w:w="289" w:type="dxa"/>
          </w:tcPr>
          <w:p w14:paraId="28A8C345" w14:textId="77777777" w:rsidR="00CD1970" w:rsidRPr="00BF2018" w:rsidRDefault="00CD1970" w:rsidP="00327563">
            <w:pPr>
              <w:rPr>
                <w:rtl/>
                <w:lang w:bidi="ar-EG"/>
              </w:rPr>
            </w:pPr>
          </w:p>
        </w:tc>
        <w:tc>
          <w:tcPr>
            <w:tcW w:w="289" w:type="dxa"/>
          </w:tcPr>
          <w:p w14:paraId="6D580701" w14:textId="77777777" w:rsidR="00CD1970" w:rsidRPr="00BF2018" w:rsidRDefault="00CD1970" w:rsidP="00327563">
            <w:pPr>
              <w:rPr>
                <w:rtl/>
                <w:lang w:bidi="ar-EG"/>
              </w:rPr>
            </w:pPr>
          </w:p>
        </w:tc>
        <w:tc>
          <w:tcPr>
            <w:tcW w:w="289" w:type="dxa"/>
          </w:tcPr>
          <w:p w14:paraId="6511A281" w14:textId="77777777" w:rsidR="00CD1970" w:rsidRPr="00BF2018" w:rsidRDefault="00CD1970" w:rsidP="00327563">
            <w:pPr>
              <w:rPr>
                <w:rtl/>
                <w:lang w:bidi="ar-EG"/>
              </w:rPr>
            </w:pPr>
          </w:p>
        </w:tc>
        <w:tc>
          <w:tcPr>
            <w:tcW w:w="289" w:type="dxa"/>
          </w:tcPr>
          <w:p w14:paraId="7094137D" w14:textId="77777777" w:rsidR="00CD1970" w:rsidRPr="00BF2018" w:rsidRDefault="00CD1970" w:rsidP="00327563">
            <w:pPr>
              <w:rPr>
                <w:rtl/>
                <w:lang w:bidi="ar-EG"/>
              </w:rPr>
            </w:pPr>
          </w:p>
        </w:tc>
        <w:tc>
          <w:tcPr>
            <w:tcW w:w="289" w:type="dxa"/>
          </w:tcPr>
          <w:p w14:paraId="7BBCA070" w14:textId="77777777" w:rsidR="00CD1970" w:rsidRPr="00BF2018" w:rsidRDefault="00CD1970" w:rsidP="00327563">
            <w:pPr>
              <w:rPr>
                <w:rtl/>
                <w:lang w:bidi="ar-EG"/>
              </w:rPr>
            </w:pPr>
          </w:p>
        </w:tc>
        <w:tc>
          <w:tcPr>
            <w:tcW w:w="289" w:type="dxa"/>
          </w:tcPr>
          <w:p w14:paraId="0E63D69C" w14:textId="77777777" w:rsidR="00CD1970" w:rsidRPr="00BF2018" w:rsidRDefault="00CD1970" w:rsidP="00327563">
            <w:pPr>
              <w:rPr>
                <w:rtl/>
                <w:lang w:bidi="ar-EG"/>
              </w:rPr>
            </w:pPr>
          </w:p>
        </w:tc>
        <w:tc>
          <w:tcPr>
            <w:tcW w:w="289" w:type="dxa"/>
          </w:tcPr>
          <w:p w14:paraId="272CE422" w14:textId="77777777" w:rsidR="00CD1970" w:rsidRPr="00BF2018" w:rsidRDefault="00CD1970" w:rsidP="00327563">
            <w:pPr>
              <w:rPr>
                <w:rtl/>
                <w:lang w:bidi="ar-EG"/>
              </w:rPr>
            </w:pPr>
          </w:p>
        </w:tc>
        <w:tc>
          <w:tcPr>
            <w:tcW w:w="289" w:type="dxa"/>
          </w:tcPr>
          <w:p w14:paraId="0038AE71" w14:textId="77777777" w:rsidR="00CD1970" w:rsidRPr="00BF2018" w:rsidRDefault="00CD1970" w:rsidP="00327563">
            <w:pPr>
              <w:rPr>
                <w:rtl/>
                <w:lang w:bidi="ar-EG"/>
              </w:rPr>
            </w:pPr>
          </w:p>
        </w:tc>
        <w:tc>
          <w:tcPr>
            <w:tcW w:w="289" w:type="dxa"/>
          </w:tcPr>
          <w:p w14:paraId="1988E079" w14:textId="77777777" w:rsidR="00CD1970" w:rsidRPr="00BF2018" w:rsidRDefault="00CD1970" w:rsidP="00327563">
            <w:pPr>
              <w:rPr>
                <w:rtl/>
                <w:lang w:bidi="ar-EG"/>
              </w:rPr>
            </w:pPr>
          </w:p>
        </w:tc>
        <w:tc>
          <w:tcPr>
            <w:tcW w:w="289" w:type="dxa"/>
          </w:tcPr>
          <w:p w14:paraId="33183702" w14:textId="77777777" w:rsidR="00CD1970" w:rsidRPr="00BF2018" w:rsidRDefault="00CD1970" w:rsidP="00327563">
            <w:pPr>
              <w:rPr>
                <w:rtl/>
                <w:lang w:bidi="ar-EG"/>
              </w:rPr>
            </w:pPr>
          </w:p>
        </w:tc>
        <w:tc>
          <w:tcPr>
            <w:tcW w:w="289" w:type="dxa"/>
            <w:shd w:val="clear" w:color="auto" w:fill="000000"/>
          </w:tcPr>
          <w:p w14:paraId="430320A6" w14:textId="77777777" w:rsidR="00CD1970" w:rsidRPr="00BF2018" w:rsidRDefault="00CD1970" w:rsidP="00327563">
            <w:pPr>
              <w:rPr>
                <w:rtl/>
                <w:lang w:bidi="ar-EG"/>
              </w:rPr>
            </w:pPr>
          </w:p>
        </w:tc>
        <w:tc>
          <w:tcPr>
            <w:tcW w:w="289" w:type="dxa"/>
          </w:tcPr>
          <w:p w14:paraId="6A0852F3" w14:textId="77777777" w:rsidR="00CD1970" w:rsidRPr="00BF2018" w:rsidRDefault="00CD1970" w:rsidP="00327563">
            <w:pPr>
              <w:rPr>
                <w:rtl/>
                <w:lang w:bidi="ar-EG"/>
              </w:rPr>
            </w:pPr>
          </w:p>
        </w:tc>
        <w:tc>
          <w:tcPr>
            <w:tcW w:w="289" w:type="dxa"/>
          </w:tcPr>
          <w:p w14:paraId="5C631B87" w14:textId="77777777" w:rsidR="00CD1970" w:rsidRPr="00BF2018" w:rsidRDefault="00CD1970" w:rsidP="00327563">
            <w:pPr>
              <w:rPr>
                <w:rtl/>
                <w:lang w:bidi="ar-EG"/>
              </w:rPr>
            </w:pPr>
          </w:p>
        </w:tc>
        <w:tc>
          <w:tcPr>
            <w:tcW w:w="289" w:type="dxa"/>
          </w:tcPr>
          <w:p w14:paraId="6123EF6B" w14:textId="77777777" w:rsidR="00CD1970" w:rsidRPr="00BF2018" w:rsidRDefault="00CD1970" w:rsidP="00327563">
            <w:pPr>
              <w:rPr>
                <w:rtl/>
                <w:lang w:bidi="ar-EG"/>
              </w:rPr>
            </w:pPr>
          </w:p>
        </w:tc>
        <w:tc>
          <w:tcPr>
            <w:tcW w:w="289" w:type="dxa"/>
            <w:tcBorders>
              <w:right w:val="single" w:sz="2" w:space="0" w:color="auto"/>
            </w:tcBorders>
          </w:tcPr>
          <w:p w14:paraId="3AA4D2DC" w14:textId="77777777" w:rsidR="00CD1970" w:rsidRPr="00BF2018" w:rsidRDefault="00CD1970" w:rsidP="00327563">
            <w:pPr>
              <w:rPr>
                <w:rtl/>
                <w:lang w:bidi="ar-EG"/>
              </w:rPr>
            </w:pPr>
          </w:p>
        </w:tc>
        <w:tc>
          <w:tcPr>
            <w:tcW w:w="289" w:type="dxa"/>
            <w:tcBorders>
              <w:right w:val="single" w:sz="2" w:space="0" w:color="auto"/>
            </w:tcBorders>
          </w:tcPr>
          <w:p w14:paraId="603A067B" w14:textId="77777777" w:rsidR="00CD1970" w:rsidRPr="00BF2018" w:rsidRDefault="00CD1970" w:rsidP="00327563">
            <w:pPr>
              <w:rPr>
                <w:rtl/>
                <w:lang w:bidi="ar-EG"/>
              </w:rPr>
            </w:pPr>
          </w:p>
        </w:tc>
      </w:tr>
      <w:tr w:rsidR="00CD1970" w:rsidRPr="00BF2018" w14:paraId="6F111B6F" w14:textId="77777777" w:rsidTr="00327563">
        <w:tc>
          <w:tcPr>
            <w:tcW w:w="426" w:type="dxa"/>
            <w:vMerge/>
            <w:tcBorders>
              <w:left w:val="single" w:sz="2" w:space="0" w:color="auto"/>
            </w:tcBorders>
          </w:tcPr>
          <w:p w14:paraId="7952D707" w14:textId="77777777" w:rsidR="00CD1970" w:rsidRPr="00BF2018" w:rsidRDefault="00CD1970" w:rsidP="00327563">
            <w:pPr>
              <w:jc w:val="center"/>
              <w:rPr>
                <w:rtl/>
                <w:lang w:bidi="ar-EG"/>
              </w:rPr>
            </w:pPr>
          </w:p>
        </w:tc>
        <w:tc>
          <w:tcPr>
            <w:tcW w:w="567" w:type="dxa"/>
          </w:tcPr>
          <w:p w14:paraId="7A1024D2" w14:textId="77777777" w:rsidR="00CD1970" w:rsidRPr="00BF2018" w:rsidRDefault="00CD1970" w:rsidP="00327563">
            <w:pPr>
              <w:jc w:val="center"/>
              <w:rPr>
                <w:b/>
                <w:bCs/>
                <w:rtl/>
                <w:lang w:bidi="ar-EG"/>
              </w:rPr>
            </w:pPr>
            <w:r w:rsidRPr="00BF2018">
              <w:rPr>
                <w:rFonts w:hint="cs"/>
                <w:b/>
                <w:bCs/>
                <w:rtl/>
                <w:lang w:bidi="ar-EG"/>
              </w:rPr>
              <w:t>6</w:t>
            </w:r>
          </w:p>
        </w:tc>
        <w:tc>
          <w:tcPr>
            <w:tcW w:w="275" w:type="dxa"/>
          </w:tcPr>
          <w:p w14:paraId="5861811A" w14:textId="77777777" w:rsidR="00CD1970" w:rsidRPr="00BF2018" w:rsidRDefault="00CD1970" w:rsidP="00327563">
            <w:pPr>
              <w:jc w:val="center"/>
              <w:rPr>
                <w:rtl/>
                <w:lang w:bidi="ar-EG"/>
              </w:rPr>
            </w:pPr>
          </w:p>
        </w:tc>
        <w:tc>
          <w:tcPr>
            <w:tcW w:w="290" w:type="dxa"/>
          </w:tcPr>
          <w:p w14:paraId="2FA2A32E" w14:textId="77777777" w:rsidR="00CD1970" w:rsidRPr="00BF2018" w:rsidRDefault="00CD1970" w:rsidP="00327563">
            <w:pPr>
              <w:jc w:val="center"/>
              <w:rPr>
                <w:rtl/>
                <w:lang w:bidi="ar-EG"/>
              </w:rPr>
            </w:pPr>
          </w:p>
        </w:tc>
        <w:tc>
          <w:tcPr>
            <w:tcW w:w="289" w:type="dxa"/>
          </w:tcPr>
          <w:p w14:paraId="0D5AE24C" w14:textId="77777777" w:rsidR="00CD1970" w:rsidRPr="00BF2018" w:rsidRDefault="00CD1970" w:rsidP="00327563">
            <w:pPr>
              <w:jc w:val="center"/>
              <w:rPr>
                <w:rtl/>
                <w:lang w:bidi="ar-EG"/>
              </w:rPr>
            </w:pPr>
          </w:p>
        </w:tc>
        <w:tc>
          <w:tcPr>
            <w:tcW w:w="289" w:type="dxa"/>
          </w:tcPr>
          <w:p w14:paraId="72A83521" w14:textId="77777777" w:rsidR="00CD1970" w:rsidRPr="00BF2018" w:rsidRDefault="00CD1970" w:rsidP="00327563">
            <w:pPr>
              <w:jc w:val="center"/>
              <w:rPr>
                <w:rtl/>
                <w:lang w:bidi="ar-EG"/>
              </w:rPr>
            </w:pPr>
          </w:p>
        </w:tc>
        <w:tc>
          <w:tcPr>
            <w:tcW w:w="289" w:type="dxa"/>
          </w:tcPr>
          <w:p w14:paraId="3A0B23AE" w14:textId="77777777" w:rsidR="00CD1970" w:rsidRPr="00BF2018" w:rsidRDefault="00CD1970" w:rsidP="00327563">
            <w:pPr>
              <w:jc w:val="center"/>
              <w:rPr>
                <w:rtl/>
                <w:lang w:bidi="ar-EG"/>
              </w:rPr>
            </w:pPr>
          </w:p>
        </w:tc>
        <w:tc>
          <w:tcPr>
            <w:tcW w:w="289" w:type="dxa"/>
          </w:tcPr>
          <w:p w14:paraId="5864AB3E" w14:textId="77777777" w:rsidR="00CD1970" w:rsidRPr="00BF2018" w:rsidRDefault="00CD1970" w:rsidP="00327563">
            <w:pPr>
              <w:jc w:val="center"/>
              <w:rPr>
                <w:rtl/>
                <w:lang w:bidi="ar-EG"/>
              </w:rPr>
            </w:pPr>
          </w:p>
        </w:tc>
        <w:tc>
          <w:tcPr>
            <w:tcW w:w="289" w:type="dxa"/>
          </w:tcPr>
          <w:p w14:paraId="290A4BFB" w14:textId="77777777" w:rsidR="00CD1970" w:rsidRPr="00BF2018" w:rsidRDefault="00CD1970" w:rsidP="00327563">
            <w:pPr>
              <w:jc w:val="center"/>
              <w:rPr>
                <w:rtl/>
                <w:lang w:bidi="ar-EG"/>
              </w:rPr>
            </w:pPr>
          </w:p>
        </w:tc>
        <w:tc>
          <w:tcPr>
            <w:tcW w:w="289" w:type="dxa"/>
          </w:tcPr>
          <w:p w14:paraId="0B11A997" w14:textId="77777777" w:rsidR="00CD1970" w:rsidRPr="00BF2018" w:rsidRDefault="00CD1970" w:rsidP="00327563">
            <w:pPr>
              <w:jc w:val="center"/>
              <w:rPr>
                <w:rtl/>
                <w:lang w:bidi="ar-EG"/>
              </w:rPr>
            </w:pPr>
          </w:p>
        </w:tc>
        <w:tc>
          <w:tcPr>
            <w:tcW w:w="289" w:type="dxa"/>
          </w:tcPr>
          <w:p w14:paraId="3FA3AB52" w14:textId="77777777" w:rsidR="00CD1970" w:rsidRPr="00BF2018" w:rsidRDefault="00CD1970" w:rsidP="00327563">
            <w:pPr>
              <w:jc w:val="center"/>
              <w:rPr>
                <w:rtl/>
                <w:lang w:bidi="ar-EG"/>
              </w:rPr>
            </w:pPr>
          </w:p>
        </w:tc>
        <w:tc>
          <w:tcPr>
            <w:tcW w:w="289" w:type="dxa"/>
          </w:tcPr>
          <w:p w14:paraId="04F03BBD" w14:textId="77777777" w:rsidR="00CD1970" w:rsidRPr="00BF2018" w:rsidRDefault="00CD1970" w:rsidP="00327563">
            <w:pPr>
              <w:jc w:val="center"/>
              <w:rPr>
                <w:rtl/>
                <w:lang w:bidi="ar-EG"/>
              </w:rPr>
            </w:pPr>
          </w:p>
        </w:tc>
        <w:tc>
          <w:tcPr>
            <w:tcW w:w="289" w:type="dxa"/>
          </w:tcPr>
          <w:p w14:paraId="0F307810" w14:textId="77777777" w:rsidR="00CD1970" w:rsidRPr="00BF2018" w:rsidRDefault="00CD1970" w:rsidP="00327563">
            <w:pPr>
              <w:jc w:val="center"/>
              <w:rPr>
                <w:rtl/>
                <w:lang w:bidi="ar-EG"/>
              </w:rPr>
            </w:pPr>
          </w:p>
        </w:tc>
        <w:tc>
          <w:tcPr>
            <w:tcW w:w="304" w:type="dxa"/>
          </w:tcPr>
          <w:p w14:paraId="517AAC58" w14:textId="77777777" w:rsidR="00CD1970" w:rsidRPr="00BF2018" w:rsidRDefault="00CD1970" w:rsidP="00327563">
            <w:pPr>
              <w:jc w:val="center"/>
              <w:rPr>
                <w:rtl/>
                <w:lang w:bidi="ar-EG"/>
              </w:rPr>
            </w:pPr>
          </w:p>
        </w:tc>
        <w:tc>
          <w:tcPr>
            <w:tcW w:w="255" w:type="dxa"/>
          </w:tcPr>
          <w:p w14:paraId="6A327E17" w14:textId="77777777" w:rsidR="00CD1970" w:rsidRPr="00BF2018" w:rsidRDefault="00CD1970" w:rsidP="00327563">
            <w:pPr>
              <w:jc w:val="center"/>
              <w:rPr>
                <w:rtl/>
                <w:lang w:bidi="ar-EG"/>
              </w:rPr>
            </w:pPr>
          </w:p>
        </w:tc>
        <w:tc>
          <w:tcPr>
            <w:tcW w:w="289" w:type="dxa"/>
          </w:tcPr>
          <w:p w14:paraId="2E1C1531" w14:textId="77777777" w:rsidR="00CD1970" w:rsidRPr="00BF2018" w:rsidRDefault="00CD1970" w:rsidP="00327563">
            <w:pPr>
              <w:jc w:val="center"/>
              <w:rPr>
                <w:rtl/>
                <w:lang w:bidi="ar-EG"/>
              </w:rPr>
            </w:pPr>
          </w:p>
        </w:tc>
        <w:tc>
          <w:tcPr>
            <w:tcW w:w="289" w:type="dxa"/>
          </w:tcPr>
          <w:p w14:paraId="0665D4AB" w14:textId="77777777" w:rsidR="00CD1970" w:rsidRPr="00BF2018" w:rsidRDefault="00CD1970" w:rsidP="00327563">
            <w:pPr>
              <w:jc w:val="center"/>
              <w:rPr>
                <w:rtl/>
                <w:lang w:bidi="ar-EG"/>
              </w:rPr>
            </w:pPr>
          </w:p>
        </w:tc>
        <w:tc>
          <w:tcPr>
            <w:tcW w:w="289" w:type="dxa"/>
          </w:tcPr>
          <w:p w14:paraId="0B9C4BC3" w14:textId="77777777" w:rsidR="00CD1970" w:rsidRPr="00BF2018" w:rsidRDefault="00CD1970" w:rsidP="00327563">
            <w:pPr>
              <w:jc w:val="center"/>
              <w:rPr>
                <w:rtl/>
                <w:lang w:bidi="ar-EG"/>
              </w:rPr>
            </w:pPr>
          </w:p>
        </w:tc>
        <w:tc>
          <w:tcPr>
            <w:tcW w:w="289" w:type="dxa"/>
          </w:tcPr>
          <w:p w14:paraId="06132EB1" w14:textId="77777777" w:rsidR="00CD1970" w:rsidRPr="00BF2018" w:rsidRDefault="00CD1970" w:rsidP="00327563">
            <w:pPr>
              <w:jc w:val="center"/>
              <w:rPr>
                <w:rtl/>
                <w:lang w:bidi="ar-EG"/>
              </w:rPr>
            </w:pPr>
          </w:p>
        </w:tc>
        <w:tc>
          <w:tcPr>
            <w:tcW w:w="289" w:type="dxa"/>
          </w:tcPr>
          <w:p w14:paraId="28F2EE48" w14:textId="77777777" w:rsidR="00CD1970" w:rsidRPr="00BF2018" w:rsidRDefault="00CD1970" w:rsidP="00327563">
            <w:pPr>
              <w:jc w:val="center"/>
              <w:rPr>
                <w:rtl/>
                <w:lang w:bidi="ar-EG"/>
              </w:rPr>
            </w:pPr>
          </w:p>
        </w:tc>
        <w:tc>
          <w:tcPr>
            <w:tcW w:w="289" w:type="dxa"/>
          </w:tcPr>
          <w:p w14:paraId="0AABF98E" w14:textId="77777777" w:rsidR="00CD1970" w:rsidRPr="00BF2018" w:rsidRDefault="00CD1970" w:rsidP="00327563">
            <w:pPr>
              <w:rPr>
                <w:rtl/>
                <w:lang w:bidi="ar-EG"/>
              </w:rPr>
            </w:pPr>
          </w:p>
        </w:tc>
        <w:tc>
          <w:tcPr>
            <w:tcW w:w="289" w:type="dxa"/>
          </w:tcPr>
          <w:p w14:paraId="02917550" w14:textId="77777777" w:rsidR="00CD1970" w:rsidRPr="00BF2018" w:rsidRDefault="00CD1970" w:rsidP="00327563">
            <w:pPr>
              <w:rPr>
                <w:rtl/>
                <w:lang w:bidi="ar-EG"/>
              </w:rPr>
            </w:pPr>
          </w:p>
        </w:tc>
        <w:tc>
          <w:tcPr>
            <w:tcW w:w="289" w:type="dxa"/>
          </w:tcPr>
          <w:p w14:paraId="214E1E6F" w14:textId="77777777" w:rsidR="00CD1970" w:rsidRPr="00BF2018" w:rsidRDefault="00CD1970" w:rsidP="00327563">
            <w:pPr>
              <w:rPr>
                <w:rtl/>
                <w:lang w:bidi="ar-EG"/>
              </w:rPr>
            </w:pPr>
          </w:p>
        </w:tc>
        <w:tc>
          <w:tcPr>
            <w:tcW w:w="289" w:type="dxa"/>
          </w:tcPr>
          <w:p w14:paraId="4CF24DC9" w14:textId="77777777" w:rsidR="00CD1970" w:rsidRPr="00BF2018" w:rsidRDefault="00CD1970" w:rsidP="00327563">
            <w:pPr>
              <w:rPr>
                <w:rtl/>
                <w:lang w:bidi="ar-EG"/>
              </w:rPr>
            </w:pPr>
          </w:p>
        </w:tc>
        <w:tc>
          <w:tcPr>
            <w:tcW w:w="289" w:type="dxa"/>
          </w:tcPr>
          <w:p w14:paraId="069EF11D" w14:textId="77777777" w:rsidR="00CD1970" w:rsidRPr="00BF2018" w:rsidRDefault="00CD1970" w:rsidP="00327563">
            <w:pPr>
              <w:rPr>
                <w:rtl/>
                <w:lang w:bidi="ar-EG"/>
              </w:rPr>
            </w:pPr>
          </w:p>
        </w:tc>
        <w:tc>
          <w:tcPr>
            <w:tcW w:w="289" w:type="dxa"/>
          </w:tcPr>
          <w:p w14:paraId="1A9497E4" w14:textId="77777777" w:rsidR="00CD1970" w:rsidRPr="00BF2018" w:rsidRDefault="00CD1970" w:rsidP="00327563">
            <w:pPr>
              <w:rPr>
                <w:rtl/>
                <w:lang w:bidi="ar-EG"/>
              </w:rPr>
            </w:pPr>
          </w:p>
        </w:tc>
        <w:tc>
          <w:tcPr>
            <w:tcW w:w="289" w:type="dxa"/>
          </w:tcPr>
          <w:p w14:paraId="5193BBB3" w14:textId="77777777" w:rsidR="00CD1970" w:rsidRPr="00BF2018" w:rsidRDefault="00CD1970" w:rsidP="00327563">
            <w:pPr>
              <w:rPr>
                <w:rtl/>
                <w:lang w:bidi="ar-EG"/>
              </w:rPr>
            </w:pPr>
          </w:p>
        </w:tc>
        <w:tc>
          <w:tcPr>
            <w:tcW w:w="289" w:type="dxa"/>
          </w:tcPr>
          <w:p w14:paraId="2B94B2DF" w14:textId="77777777" w:rsidR="00CD1970" w:rsidRPr="00BF2018" w:rsidRDefault="00CD1970" w:rsidP="00327563">
            <w:pPr>
              <w:rPr>
                <w:rtl/>
                <w:lang w:bidi="ar-EG"/>
              </w:rPr>
            </w:pPr>
          </w:p>
        </w:tc>
        <w:tc>
          <w:tcPr>
            <w:tcW w:w="289" w:type="dxa"/>
          </w:tcPr>
          <w:p w14:paraId="029EDD9F" w14:textId="77777777" w:rsidR="00CD1970" w:rsidRPr="00BF2018" w:rsidRDefault="00CD1970" w:rsidP="00327563">
            <w:pPr>
              <w:rPr>
                <w:rtl/>
                <w:lang w:bidi="ar-EG"/>
              </w:rPr>
            </w:pPr>
          </w:p>
        </w:tc>
        <w:tc>
          <w:tcPr>
            <w:tcW w:w="289" w:type="dxa"/>
          </w:tcPr>
          <w:p w14:paraId="23A8D09D" w14:textId="77777777" w:rsidR="00CD1970" w:rsidRPr="00BF2018" w:rsidRDefault="00CD1970" w:rsidP="00327563">
            <w:pPr>
              <w:rPr>
                <w:rtl/>
                <w:lang w:bidi="ar-EG"/>
              </w:rPr>
            </w:pPr>
          </w:p>
        </w:tc>
        <w:tc>
          <w:tcPr>
            <w:tcW w:w="289" w:type="dxa"/>
          </w:tcPr>
          <w:p w14:paraId="1E57E531" w14:textId="77777777" w:rsidR="00CD1970" w:rsidRPr="00BF2018" w:rsidRDefault="00CD1970" w:rsidP="00327563">
            <w:pPr>
              <w:rPr>
                <w:rtl/>
                <w:lang w:bidi="ar-EG"/>
              </w:rPr>
            </w:pPr>
          </w:p>
        </w:tc>
        <w:tc>
          <w:tcPr>
            <w:tcW w:w="289" w:type="dxa"/>
          </w:tcPr>
          <w:p w14:paraId="2D003E3A" w14:textId="77777777" w:rsidR="00CD1970" w:rsidRPr="00BF2018" w:rsidRDefault="00CD1970" w:rsidP="00327563">
            <w:pPr>
              <w:rPr>
                <w:rtl/>
                <w:lang w:bidi="ar-EG"/>
              </w:rPr>
            </w:pPr>
          </w:p>
        </w:tc>
        <w:tc>
          <w:tcPr>
            <w:tcW w:w="289" w:type="dxa"/>
          </w:tcPr>
          <w:p w14:paraId="7D5FFE19" w14:textId="77777777" w:rsidR="00CD1970" w:rsidRPr="00BF2018" w:rsidRDefault="00CD1970" w:rsidP="00327563">
            <w:pPr>
              <w:rPr>
                <w:rtl/>
                <w:lang w:bidi="ar-EG"/>
              </w:rPr>
            </w:pPr>
          </w:p>
        </w:tc>
        <w:tc>
          <w:tcPr>
            <w:tcW w:w="289" w:type="dxa"/>
          </w:tcPr>
          <w:p w14:paraId="66A40CC6" w14:textId="77777777" w:rsidR="00CD1970" w:rsidRPr="00BF2018" w:rsidRDefault="00CD1970" w:rsidP="00327563">
            <w:pPr>
              <w:rPr>
                <w:rtl/>
                <w:lang w:bidi="ar-EG"/>
              </w:rPr>
            </w:pPr>
          </w:p>
        </w:tc>
        <w:tc>
          <w:tcPr>
            <w:tcW w:w="289" w:type="dxa"/>
          </w:tcPr>
          <w:p w14:paraId="3E8B0656" w14:textId="77777777" w:rsidR="00CD1970" w:rsidRPr="00BF2018" w:rsidRDefault="00CD1970" w:rsidP="00327563">
            <w:pPr>
              <w:rPr>
                <w:rtl/>
                <w:lang w:bidi="ar-EG"/>
              </w:rPr>
            </w:pPr>
          </w:p>
        </w:tc>
        <w:tc>
          <w:tcPr>
            <w:tcW w:w="289" w:type="dxa"/>
          </w:tcPr>
          <w:p w14:paraId="767ED520" w14:textId="77777777" w:rsidR="00CD1970" w:rsidRPr="00BF2018" w:rsidRDefault="00CD1970" w:rsidP="00327563">
            <w:pPr>
              <w:rPr>
                <w:rtl/>
                <w:lang w:bidi="ar-EG"/>
              </w:rPr>
            </w:pPr>
          </w:p>
        </w:tc>
        <w:tc>
          <w:tcPr>
            <w:tcW w:w="289" w:type="dxa"/>
          </w:tcPr>
          <w:p w14:paraId="7AC31C31" w14:textId="77777777" w:rsidR="00CD1970" w:rsidRPr="00BF2018" w:rsidRDefault="00CD1970" w:rsidP="00327563">
            <w:pPr>
              <w:rPr>
                <w:rtl/>
                <w:lang w:bidi="ar-EG"/>
              </w:rPr>
            </w:pPr>
          </w:p>
        </w:tc>
        <w:tc>
          <w:tcPr>
            <w:tcW w:w="289" w:type="dxa"/>
          </w:tcPr>
          <w:p w14:paraId="2A1D6F79" w14:textId="77777777" w:rsidR="00CD1970" w:rsidRPr="00BF2018" w:rsidRDefault="00CD1970" w:rsidP="00327563">
            <w:pPr>
              <w:rPr>
                <w:rtl/>
                <w:lang w:bidi="ar-EG"/>
              </w:rPr>
            </w:pPr>
          </w:p>
        </w:tc>
        <w:tc>
          <w:tcPr>
            <w:tcW w:w="289" w:type="dxa"/>
          </w:tcPr>
          <w:p w14:paraId="464A4F8C" w14:textId="77777777" w:rsidR="00CD1970" w:rsidRPr="00BF2018" w:rsidRDefault="00CD1970" w:rsidP="00327563">
            <w:pPr>
              <w:rPr>
                <w:rtl/>
                <w:lang w:bidi="ar-EG"/>
              </w:rPr>
            </w:pPr>
          </w:p>
        </w:tc>
        <w:tc>
          <w:tcPr>
            <w:tcW w:w="289" w:type="dxa"/>
          </w:tcPr>
          <w:p w14:paraId="2BDA787D" w14:textId="77777777" w:rsidR="00CD1970" w:rsidRPr="00BF2018" w:rsidRDefault="00CD1970" w:rsidP="00327563">
            <w:pPr>
              <w:rPr>
                <w:rtl/>
                <w:lang w:bidi="ar-EG"/>
              </w:rPr>
            </w:pPr>
          </w:p>
        </w:tc>
        <w:tc>
          <w:tcPr>
            <w:tcW w:w="289" w:type="dxa"/>
          </w:tcPr>
          <w:p w14:paraId="774D29F3" w14:textId="77777777" w:rsidR="00CD1970" w:rsidRPr="00BF2018" w:rsidRDefault="00CD1970" w:rsidP="00327563">
            <w:pPr>
              <w:rPr>
                <w:rtl/>
                <w:lang w:bidi="ar-EG"/>
              </w:rPr>
            </w:pPr>
          </w:p>
        </w:tc>
        <w:tc>
          <w:tcPr>
            <w:tcW w:w="289" w:type="dxa"/>
            <w:shd w:val="clear" w:color="auto" w:fill="000000"/>
          </w:tcPr>
          <w:p w14:paraId="664F479C" w14:textId="77777777" w:rsidR="00CD1970" w:rsidRPr="00BF2018" w:rsidRDefault="00CD1970" w:rsidP="00327563">
            <w:pPr>
              <w:rPr>
                <w:rtl/>
                <w:lang w:bidi="ar-EG"/>
              </w:rPr>
            </w:pPr>
          </w:p>
        </w:tc>
        <w:tc>
          <w:tcPr>
            <w:tcW w:w="289" w:type="dxa"/>
          </w:tcPr>
          <w:p w14:paraId="0A7B2117" w14:textId="77777777" w:rsidR="00CD1970" w:rsidRPr="00BF2018" w:rsidRDefault="00CD1970" w:rsidP="00327563">
            <w:pPr>
              <w:rPr>
                <w:rtl/>
                <w:lang w:bidi="ar-EG"/>
              </w:rPr>
            </w:pPr>
          </w:p>
        </w:tc>
        <w:tc>
          <w:tcPr>
            <w:tcW w:w="289" w:type="dxa"/>
          </w:tcPr>
          <w:p w14:paraId="30B114AC" w14:textId="77777777" w:rsidR="00CD1970" w:rsidRPr="00BF2018" w:rsidRDefault="00CD1970" w:rsidP="00327563">
            <w:pPr>
              <w:rPr>
                <w:rtl/>
                <w:lang w:bidi="ar-EG"/>
              </w:rPr>
            </w:pPr>
          </w:p>
        </w:tc>
        <w:tc>
          <w:tcPr>
            <w:tcW w:w="289" w:type="dxa"/>
            <w:tcBorders>
              <w:right w:val="single" w:sz="2" w:space="0" w:color="auto"/>
            </w:tcBorders>
          </w:tcPr>
          <w:p w14:paraId="1472CF7F" w14:textId="77777777" w:rsidR="00CD1970" w:rsidRPr="00BF2018" w:rsidRDefault="00CD1970" w:rsidP="00327563">
            <w:pPr>
              <w:rPr>
                <w:rtl/>
                <w:lang w:bidi="ar-EG"/>
              </w:rPr>
            </w:pPr>
          </w:p>
        </w:tc>
        <w:tc>
          <w:tcPr>
            <w:tcW w:w="289" w:type="dxa"/>
            <w:tcBorders>
              <w:right w:val="single" w:sz="2" w:space="0" w:color="auto"/>
            </w:tcBorders>
          </w:tcPr>
          <w:p w14:paraId="138EF9C8" w14:textId="77777777" w:rsidR="00CD1970" w:rsidRPr="00BF2018" w:rsidRDefault="00CD1970" w:rsidP="00327563">
            <w:pPr>
              <w:rPr>
                <w:rtl/>
                <w:lang w:bidi="ar-EG"/>
              </w:rPr>
            </w:pPr>
          </w:p>
        </w:tc>
      </w:tr>
      <w:tr w:rsidR="00CD1970" w:rsidRPr="00BF2018" w14:paraId="30A37F66" w14:textId="77777777" w:rsidTr="00327563">
        <w:tc>
          <w:tcPr>
            <w:tcW w:w="426" w:type="dxa"/>
            <w:vMerge/>
            <w:tcBorders>
              <w:left w:val="single" w:sz="2" w:space="0" w:color="auto"/>
            </w:tcBorders>
          </w:tcPr>
          <w:p w14:paraId="7E5670D9" w14:textId="77777777" w:rsidR="00CD1970" w:rsidRPr="00BF2018" w:rsidRDefault="00CD1970" w:rsidP="00327563">
            <w:pPr>
              <w:jc w:val="center"/>
              <w:rPr>
                <w:rtl/>
                <w:lang w:bidi="ar-EG"/>
              </w:rPr>
            </w:pPr>
          </w:p>
        </w:tc>
        <w:tc>
          <w:tcPr>
            <w:tcW w:w="567" w:type="dxa"/>
          </w:tcPr>
          <w:p w14:paraId="55343B07" w14:textId="77777777" w:rsidR="00CD1970" w:rsidRPr="00BF2018" w:rsidRDefault="00CD1970" w:rsidP="00327563">
            <w:pPr>
              <w:jc w:val="center"/>
              <w:rPr>
                <w:b/>
                <w:bCs/>
                <w:rtl/>
                <w:lang w:bidi="ar-EG"/>
              </w:rPr>
            </w:pPr>
            <w:r w:rsidRPr="00BF2018">
              <w:rPr>
                <w:rFonts w:hint="cs"/>
                <w:b/>
                <w:bCs/>
                <w:rtl/>
                <w:lang w:bidi="ar-EG"/>
              </w:rPr>
              <w:t>7</w:t>
            </w:r>
          </w:p>
        </w:tc>
        <w:tc>
          <w:tcPr>
            <w:tcW w:w="275" w:type="dxa"/>
          </w:tcPr>
          <w:p w14:paraId="4FC961AB" w14:textId="77777777" w:rsidR="00CD1970" w:rsidRPr="00BF2018" w:rsidRDefault="00CD1970" w:rsidP="00327563">
            <w:pPr>
              <w:jc w:val="center"/>
              <w:rPr>
                <w:rtl/>
                <w:lang w:bidi="ar-EG"/>
              </w:rPr>
            </w:pPr>
          </w:p>
        </w:tc>
        <w:tc>
          <w:tcPr>
            <w:tcW w:w="290" w:type="dxa"/>
          </w:tcPr>
          <w:p w14:paraId="7BB4CD10" w14:textId="77777777" w:rsidR="00CD1970" w:rsidRPr="00BF2018" w:rsidRDefault="00CD1970" w:rsidP="00327563">
            <w:pPr>
              <w:jc w:val="center"/>
              <w:rPr>
                <w:rtl/>
                <w:lang w:bidi="ar-EG"/>
              </w:rPr>
            </w:pPr>
          </w:p>
        </w:tc>
        <w:tc>
          <w:tcPr>
            <w:tcW w:w="289" w:type="dxa"/>
          </w:tcPr>
          <w:p w14:paraId="622BC6E3" w14:textId="77777777" w:rsidR="00CD1970" w:rsidRPr="00BF2018" w:rsidRDefault="00CD1970" w:rsidP="00327563">
            <w:pPr>
              <w:jc w:val="center"/>
              <w:rPr>
                <w:rtl/>
                <w:lang w:bidi="ar-EG"/>
              </w:rPr>
            </w:pPr>
          </w:p>
        </w:tc>
        <w:tc>
          <w:tcPr>
            <w:tcW w:w="289" w:type="dxa"/>
          </w:tcPr>
          <w:p w14:paraId="4479D7D8" w14:textId="77777777" w:rsidR="00CD1970" w:rsidRPr="00BF2018" w:rsidRDefault="00CD1970" w:rsidP="00327563">
            <w:pPr>
              <w:jc w:val="center"/>
              <w:rPr>
                <w:rtl/>
                <w:lang w:bidi="ar-EG"/>
              </w:rPr>
            </w:pPr>
          </w:p>
        </w:tc>
        <w:tc>
          <w:tcPr>
            <w:tcW w:w="289" w:type="dxa"/>
          </w:tcPr>
          <w:p w14:paraId="115A4A18" w14:textId="77777777" w:rsidR="00CD1970" w:rsidRPr="00BF2018" w:rsidRDefault="00CD1970" w:rsidP="00327563">
            <w:pPr>
              <w:jc w:val="center"/>
              <w:rPr>
                <w:rtl/>
                <w:lang w:bidi="ar-EG"/>
              </w:rPr>
            </w:pPr>
          </w:p>
        </w:tc>
        <w:tc>
          <w:tcPr>
            <w:tcW w:w="289" w:type="dxa"/>
          </w:tcPr>
          <w:p w14:paraId="4FD93F47" w14:textId="77777777" w:rsidR="00CD1970" w:rsidRPr="00BF2018" w:rsidRDefault="00CD1970" w:rsidP="00327563">
            <w:pPr>
              <w:jc w:val="center"/>
              <w:rPr>
                <w:rtl/>
                <w:lang w:bidi="ar-EG"/>
              </w:rPr>
            </w:pPr>
          </w:p>
        </w:tc>
        <w:tc>
          <w:tcPr>
            <w:tcW w:w="289" w:type="dxa"/>
          </w:tcPr>
          <w:p w14:paraId="5C5D6859" w14:textId="77777777" w:rsidR="00CD1970" w:rsidRPr="00BF2018" w:rsidRDefault="00CD1970" w:rsidP="00327563">
            <w:pPr>
              <w:jc w:val="center"/>
              <w:rPr>
                <w:rtl/>
                <w:lang w:bidi="ar-EG"/>
              </w:rPr>
            </w:pPr>
          </w:p>
        </w:tc>
        <w:tc>
          <w:tcPr>
            <w:tcW w:w="289" w:type="dxa"/>
          </w:tcPr>
          <w:p w14:paraId="06790B35" w14:textId="77777777" w:rsidR="00CD1970" w:rsidRPr="00BF2018" w:rsidRDefault="00CD1970" w:rsidP="00327563">
            <w:pPr>
              <w:jc w:val="center"/>
              <w:rPr>
                <w:rtl/>
                <w:lang w:bidi="ar-EG"/>
              </w:rPr>
            </w:pPr>
          </w:p>
        </w:tc>
        <w:tc>
          <w:tcPr>
            <w:tcW w:w="289" w:type="dxa"/>
          </w:tcPr>
          <w:p w14:paraId="6CAFA0CE" w14:textId="77777777" w:rsidR="00CD1970" w:rsidRPr="00BF2018" w:rsidRDefault="00CD1970" w:rsidP="00327563">
            <w:pPr>
              <w:jc w:val="center"/>
              <w:rPr>
                <w:rtl/>
                <w:lang w:bidi="ar-EG"/>
              </w:rPr>
            </w:pPr>
          </w:p>
        </w:tc>
        <w:tc>
          <w:tcPr>
            <w:tcW w:w="289" w:type="dxa"/>
          </w:tcPr>
          <w:p w14:paraId="28B8F3A7" w14:textId="77777777" w:rsidR="00CD1970" w:rsidRPr="00BF2018" w:rsidRDefault="00CD1970" w:rsidP="00327563">
            <w:pPr>
              <w:jc w:val="center"/>
              <w:rPr>
                <w:rtl/>
                <w:lang w:bidi="ar-EG"/>
              </w:rPr>
            </w:pPr>
          </w:p>
        </w:tc>
        <w:tc>
          <w:tcPr>
            <w:tcW w:w="289" w:type="dxa"/>
          </w:tcPr>
          <w:p w14:paraId="5A680809" w14:textId="77777777" w:rsidR="00CD1970" w:rsidRPr="00BF2018" w:rsidRDefault="00CD1970" w:rsidP="00327563">
            <w:pPr>
              <w:jc w:val="center"/>
              <w:rPr>
                <w:rtl/>
                <w:lang w:bidi="ar-EG"/>
              </w:rPr>
            </w:pPr>
          </w:p>
        </w:tc>
        <w:tc>
          <w:tcPr>
            <w:tcW w:w="304" w:type="dxa"/>
          </w:tcPr>
          <w:p w14:paraId="64092E37" w14:textId="77777777" w:rsidR="00CD1970" w:rsidRPr="00BF2018" w:rsidRDefault="00CD1970" w:rsidP="00327563">
            <w:pPr>
              <w:jc w:val="center"/>
              <w:rPr>
                <w:rtl/>
                <w:lang w:bidi="ar-EG"/>
              </w:rPr>
            </w:pPr>
          </w:p>
        </w:tc>
        <w:tc>
          <w:tcPr>
            <w:tcW w:w="255" w:type="dxa"/>
          </w:tcPr>
          <w:p w14:paraId="4F3ED1DD" w14:textId="77777777" w:rsidR="00CD1970" w:rsidRPr="00BF2018" w:rsidRDefault="00CD1970" w:rsidP="00327563">
            <w:pPr>
              <w:jc w:val="center"/>
              <w:rPr>
                <w:rtl/>
                <w:lang w:bidi="ar-EG"/>
              </w:rPr>
            </w:pPr>
          </w:p>
        </w:tc>
        <w:tc>
          <w:tcPr>
            <w:tcW w:w="289" w:type="dxa"/>
          </w:tcPr>
          <w:p w14:paraId="3805FBFA" w14:textId="77777777" w:rsidR="00CD1970" w:rsidRPr="00BF2018" w:rsidRDefault="00CD1970" w:rsidP="00327563">
            <w:pPr>
              <w:jc w:val="center"/>
              <w:rPr>
                <w:rtl/>
                <w:lang w:bidi="ar-EG"/>
              </w:rPr>
            </w:pPr>
          </w:p>
        </w:tc>
        <w:tc>
          <w:tcPr>
            <w:tcW w:w="289" w:type="dxa"/>
          </w:tcPr>
          <w:p w14:paraId="58A086DA" w14:textId="77777777" w:rsidR="00CD1970" w:rsidRPr="00BF2018" w:rsidRDefault="00CD1970" w:rsidP="00327563">
            <w:pPr>
              <w:jc w:val="center"/>
              <w:rPr>
                <w:rtl/>
                <w:lang w:bidi="ar-EG"/>
              </w:rPr>
            </w:pPr>
          </w:p>
        </w:tc>
        <w:tc>
          <w:tcPr>
            <w:tcW w:w="289" w:type="dxa"/>
          </w:tcPr>
          <w:p w14:paraId="21623BA7" w14:textId="77777777" w:rsidR="00CD1970" w:rsidRPr="00BF2018" w:rsidRDefault="00CD1970" w:rsidP="00327563">
            <w:pPr>
              <w:jc w:val="center"/>
              <w:rPr>
                <w:rtl/>
                <w:lang w:bidi="ar-EG"/>
              </w:rPr>
            </w:pPr>
          </w:p>
        </w:tc>
        <w:tc>
          <w:tcPr>
            <w:tcW w:w="289" w:type="dxa"/>
          </w:tcPr>
          <w:p w14:paraId="50974311" w14:textId="77777777" w:rsidR="00CD1970" w:rsidRPr="00BF2018" w:rsidRDefault="00CD1970" w:rsidP="00327563">
            <w:pPr>
              <w:jc w:val="center"/>
              <w:rPr>
                <w:rtl/>
                <w:lang w:bidi="ar-EG"/>
              </w:rPr>
            </w:pPr>
          </w:p>
        </w:tc>
        <w:tc>
          <w:tcPr>
            <w:tcW w:w="289" w:type="dxa"/>
          </w:tcPr>
          <w:p w14:paraId="55F4D55E" w14:textId="77777777" w:rsidR="00CD1970" w:rsidRPr="00BF2018" w:rsidRDefault="00CD1970" w:rsidP="00327563">
            <w:pPr>
              <w:jc w:val="center"/>
              <w:rPr>
                <w:rtl/>
                <w:lang w:bidi="ar-EG"/>
              </w:rPr>
            </w:pPr>
          </w:p>
        </w:tc>
        <w:tc>
          <w:tcPr>
            <w:tcW w:w="289" w:type="dxa"/>
          </w:tcPr>
          <w:p w14:paraId="2CAA4A18" w14:textId="77777777" w:rsidR="00CD1970" w:rsidRPr="00BF2018" w:rsidRDefault="00CD1970" w:rsidP="00327563">
            <w:pPr>
              <w:rPr>
                <w:rtl/>
                <w:lang w:bidi="ar-EG"/>
              </w:rPr>
            </w:pPr>
          </w:p>
        </w:tc>
        <w:tc>
          <w:tcPr>
            <w:tcW w:w="289" w:type="dxa"/>
          </w:tcPr>
          <w:p w14:paraId="1BE9577C" w14:textId="77777777" w:rsidR="00CD1970" w:rsidRPr="00BF2018" w:rsidRDefault="00CD1970" w:rsidP="00327563">
            <w:pPr>
              <w:rPr>
                <w:rtl/>
                <w:lang w:bidi="ar-EG"/>
              </w:rPr>
            </w:pPr>
          </w:p>
        </w:tc>
        <w:tc>
          <w:tcPr>
            <w:tcW w:w="289" w:type="dxa"/>
          </w:tcPr>
          <w:p w14:paraId="61CDDE93" w14:textId="77777777" w:rsidR="00CD1970" w:rsidRPr="00BF2018" w:rsidRDefault="00CD1970" w:rsidP="00327563">
            <w:pPr>
              <w:rPr>
                <w:rtl/>
                <w:lang w:bidi="ar-EG"/>
              </w:rPr>
            </w:pPr>
          </w:p>
        </w:tc>
        <w:tc>
          <w:tcPr>
            <w:tcW w:w="289" w:type="dxa"/>
          </w:tcPr>
          <w:p w14:paraId="31E0A5E3" w14:textId="77777777" w:rsidR="00CD1970" w:rsidRPr="00BF2018" w:rsidRDefault="00CD1970" w:rsidP="00327563">
            <w:pPr>
              <w:rPr>
                <w:rtl/>
                <w:lang w:bidi="ar-EG"/>
              </w:rPr>
            </w:pPr>
          </w:p>
        </w:tc>
        <w:tc>
          <w:tcPr>
            <w:tcW w:w="289" w:type="dxa"/>
          </w:tcPr>
          <w:p w14:paraId="1248D24E" w14:textId="77777777" w:rsidR="00CD1970" w:rsidRPr="00BF2018" w:rsidRDefault="00CD1970" w:rsidP="00327563">
            <w:pPr>
              <w:rPr>
                <w:rtl/>
                <w:lang w:bidi="ar-EG"/>
              </w:rPr>
            </w:pPr>
          </w:p>
        </w:tc>
        <w:tc>
          <w:tcPr>
            <w:tcW w:w="289" w:type="dxa"/>
          </w:tcPr>
          <w:p w14:paraId="0EB8AFD7" w14:textId="77777777" w:rsidR="00CD1970" w:rsidRPr="00BF2018" w:rsidRDefault="00CD1970" w:rsidP="00327563">
            <w:pPr>
              <w:rPr>
                <w:rtl/>
                <w:lang w:bidi="ar-EG"/>
              </w:rPr>
            </w:pPr>
          </w:p>
        </w:tc>
        <w:tc>
          <w:tcPr>
            <w:tcW w:w="289" w:type="dxa"/>
          </w:tcPr>
          <w:p w14:paraId="5E3E72BE" w14:textId="77777777" w:rsidR="00CD1970" w:rsidRPr="00BF2018" w:rsidRDefault="00CD1970" w:rsidP="00327563">
            <w:pPr>
              <w:rPr>
                <w:rtl/>
                <w:lang w:bidi="ar-EG"/>
              </w:rPr>
            </w:pPr>
          </w:p>
        </w:tc>
        <w:tc>
          <w:tcPr>
            <w:tcW w:w="289" w:type="dxa"/>
          </w:tcPr>
          <w:p w14:paraId="1CC4C03D" w14:textId="77777777" w:rsidR="00CD1970" w:rsidRPr="00BF2018" w:rsidRDefault="00CD1970" w:rsidP="00327563">
            <w:pPr>
              <w:rPr>
                <w:rtl/>
                <w:lang w:bidi="ar-EG"/>
              </w:rPr>
            </w:pPr>
          </w:p>
        </w:tc>
        <w:tc>
          <w:tcPr>
            <w:tcW w:w="289" w:type="dxa"/>
          </w:tcPr>
          <w:p w14:paraId="430F9623" w14:textId="77777777" w:rsidR="00CD1970" w:rsidRPr="00BF2018" w:rsidRDefault="00CD1970" w:rsidP="00327563">
            <w:pPr>
              <w:rPr>
                <w:rtl/>
                <w:lang w:bidi="ar-EG"/>
              </w:rPr>
            </w:pPr>
          </w:p>
        </w:tc>
        <w:tc>
          <w:tcPr>
            <w:tcW w:w="289" w:type="dxa"/>
          </w:tcPr>
          <w:p w14:paraId="47FF9C79" w14:textId="77777777" w:rsidR="00CD1970" w:rsidRPr="00BF2018" w:rsidRDefault="00CD1970" w:rsidP="00327563">
            <w:pPr>
              <w:rPr>
                <w:rtl/>
                <w:lang w:bidi="ar-EG"/>
              </w:rPr>
            </w:pPr>
          </w:p>
        </w:tc>
        <w:tc>
          <w:tcPr>
            <w:tcW w:w="289" w:type="dxa"/>
          </w:tcPr>
          <w:p w14:paraId="3422AD0B" w14:textId="77777777" w:rsidR="00CD1970" w:rsidRPr="00BF2018" w:rsidRDefault="00CD1970" w:rsidP="00327563">
            <w:pPr>
              <w:rPr>
                <w:rtl/>
                <w:lang w:bidi="ar-EG"/>
              </w:rPr>
            </w:pPr>
          </w:p>
        </w:tc>
        <w:tc>
          <w:tcPr>
            <w:tcW w:w="289" w:type="dxa"/>
          </w:tcPr>
          <w:p w14:paraId="315545BB" w14:textId="77777777" w:rsidR="00CD1970" w:rsidRPr="00BF2018" w:rsidRDefault="00CD1970" w:rsidP="00327563">
            <w:pPr>
              <w:rPr>
                <w:rtl/>
                <w:lang w:bidi="ar-EG"/>
              </w:rPr>
            </w:pPr>
          </w:p>
        </w:tc>
        <w:tc>
          <w:tcPr>
            <w:tcW w:w="289" w:type="dxa"/>
          </w:tcPr>
          <w:p w14:paraId="2F60DC65" w14:textId="77777777" w:rsidR="00CD1970" w:rsidRPr="00BF2018" w:rsidRDefault="00CD1970" w:rsidP="00327563">
            <w:pPr>
              <w:rPr>
                <w:rtl/>
                <w:lang w:bidi="ar-EG"/>
              </w:rPr>
            </w:pPr>
          </w:p>
        </w:tc>
        <w:tc>
          <w:tcPr>
            <w:tcW w:w="289" w:type="dxa"/>
          </w:tcPr>
          <w:p w14:paraId="31F3D0C8" w14:textId="77777777" w:rsidR="00CD1970" w:rsidRPr="00BF2018" w:rsidRDefault="00CD1970" w:rsidP="00327563">
            <w:pPr>
              <w:rPr>
                <w:rtl/>
                <w:lang w:bidi="ar-EG"/>
              </w:rPr>
            </w:pPr>
          </w:p>
        </w:tc>
        <w:tc>
          <w:tcPr>
            <w:tcW w:w="289" w:type="dxa"/>
          </w:tcPr>
          <w:p w14:paraId="719D4412" w14:textId="77777777" w:rsidR="00CD1970" w:rsidRPr="00BF2018" w:rsidRDefault="00CD1970" w:rsidP="00327563">
            <w:pPr>
              <w:rPr>
                <w:rtl/>
                <w:lang w:bidi="ar-EG"/>
              </w:rPr>
            </w:pPr>
          </w:p>
        </w:tc>
        <w:tc>
          <w:tcPr>
            <w:tcW w:w="289" w:type="dxa"/>
          </w:tcPr>
          <w:p w14:paraId="39496851" w14:textId="77777777" w:rsidR="00CD1970" w:rsidRPr="00BF2018" w:rsidRDefault="00CD1970" w:rsidP="00327563">
            <w:pPr>
              <w:rPr>
                <w:rtl/>
                <w:lang w:bidi="ar-EG"/>
              </w:rPr>
            </w:pPr>
          </w:p>
        </w:tc>
        <w:tc>
          <w:tcPr>
            <w:tcW w:w="289" w:type="dxa"/>
          </w:tcPr>
          <w:p w14:paraId="5033B5FB" w14:textId="77777777" w:rsidR="00CD1970" w:rsidRPr="00BF2018" w:rsidRDefault="00CD1970" w:rsidP="00327563">
            <w:pPr>
              <w:rPr>
                <w:rtl/>
                <w:lang w:bidi="ar-EG"/>
              </w:rPr>
            </w:pPr>
          </w:p>
        </w:tc>
        <w:tc>
          <w:tcPr>
            <w:tcW w:w="289" w:type="dxa"/>
          </w:tcPr>
          <w:p w14:paraId="6AD92DC1" w14:textId="77777777" w:rsidR="00CD1970" w:rsidRPr="00BF2018" w:rsidRDefault="00CD1970" w:rsidP="00327563">
            <w:pPr>
              <w:rPr>
                <w:rtl/>
                <w:lang w:bidi="ar-EG"/>
              </w:rPr>
            </w:pPr>
          </w:p>
        </w:tc>
        <w:tc>
          <w:tcPr>
            <w:tcW w:w="289" w:type="dxa"/>
          </w:tcPr>
          <w:p w14:paraId="28BD4192" w14:textId="77777777" w:rsidR="00CD1970" w:rsidRPr="00BF2018" w:rsidRDefault="00CD1970" w:rsidP="00327563">
            <w:pPr>
              <w:rPr>
                <w:rtl/>
                <w:lang w:bidi="ar-EG"/>
              </w:rPr>
            </w:pPr>
          </w:p>
        </w:tc>
        <w:tc>
          <w:tcPr>
            <w:tcW w:w="289" w:type="dxa"/>
          </w:tcPr>
          <w:p w14:paraId="7F894CA3" w14:textId="77777777" w:rsidR="00CD1970" w:rsidRPr="00BF2018" w:rsidRDefault="00CD1970" w:rsidP="00327563">
            <w:pPr>
              <w:rPr>
                <w:rtl/>
                <w:lang w:bidi="ar-EG"/>
              </w:rPr>
            </w:pPr>
          </w:p>
        </w:tc>
        <w:tc>
          <w:tcPr>
            <w:tcW w:w="289" w:type="dxa"/>
          </w:tcPr>
          <w:p w14:paraId="514DF7CF" w14:textId="77777777" w:rsidR="00CD1970" w:rsidRPr="00BF2018" w:rsidRDefault="00CD1970" w:rsidP="00327563">
            <w:pPr>
              <w:rPr>
                <w:rtl/>
                <w:lang w:bidi="ar-EG"/>
              </w:rPr>
            </w:pPr>
          </w:p>
        </w:tc>
        <w:tc>
          <w:tcPr>
            <w:tcW w:w="289" w:type="dxa"/>
          </w:tcPr>
          <w:p w14:paraId="37289DEF" w14:textId="77777777" w:rsidR="00CD1970" w:rsidRPr="00BF2018" w:rsidRDefault="00CD1970" w:rsidP="00327563">
            <w:pPr>
              <w:rPr>
                <w:rtl/>
                <w:lang w:bidi="ar-EG"/>
              </w:rPr>
            </w:pPr>
          </w:p>
        </w:tc>
        <w:tc>
          <w:tcPr>
            <w:tcW w:w="289" w:type="dxa"/>
            <w:shd w:val="clear" w:color="auto" w:fill="000000"/>
          </w:tcPr>
          <w:p w14:paraId="2C3FBC95" w14:textId="77777777" w:rsidR="00CD1970" w:rsidRPr="00BF2018" w:rsidRDefault="00CD1970" w:rsidP="00327563">
            <w:pPr>
              <w:rPr>
                <w:rtl/>
                <w:lang w:bidi="ar-EG"/>
              </w:rPr>
            </w:pPr>
          </w:p>
        </w:tc>
        <w:tc>
          <w:tcPr>
            <w:tcW w:w="289" w:type="dxa"/>
          </w:tcPr>
          <w:p w14:paraId="2432630B" w14:textId="77777777" w:rsidR="00CD1970" w:rsidRPr="00BF2018" w:rsidRDefault="00CD1970" w:rsidP="00327563">
            <w:pPr>
              <w:rPr>
                <w:rtl/>
                <w:lang w:bidi="ar-EG"/>
              </w:rPr>
            </w:pPr>
          </w:p>
        </w:tc>
        <w:tc>
          <w:tcPr>
            <w:tcW w:w="289" w:type="dxa"/>
            <w:tcBorders>
              <w:right w:val="single" w:sz="2" w:space="0" w:color="auto"/>
            </w:tcBorders>
          </w:tcPr>
          <w:p w14:paraId="3C0E5857" w14:textId="77777777" w:rsidR="00CD1970" w:rsidRPr="00BF2018" w:rsidRDefault="00CD1970" w:rsidP="00327563">
            <w:pPr>
              <w:rPr>
                <w:rtl/>
                <w:lang w:bidi="ar-EG"/>
              </w:rPr>
            </w:pPr>
          </w:p>
        </w:tc>
        <w:tc>
          <w:tcPr>
            <w:tcW w:w="289" w:type="dxa"/>
            <w:tcBorders>
              <w:right w:val="single" w:sz="2" w:space="0" w:color="auto"/>
            </w:tcBorders>
          </w:tcPr>
          <w:p w14:paraId="0D5FD60E" w14:textId="77777777" w:rsidR="00CD1970" w:rsidRPr="00BF2018" w:rsidRDefault="00CD1970" w:rsidP="00327563">
            <w:pPr>
              <w:rPr>
                <w:rtl/>
                <w:lang w:bidi="ar-EG"/>
              </w:rPr>
            </w:pPr>
          </w:p>
        </w:tc>
      </w:tr>
      <w:tr w:rsidR="00CD1970" w:rsidRPr="00BF2018" w14:paraId="6ADD30F4" w14:textId="77777777" w:rsidTr="00327563">
        <w:tc>
          <w:tcPr>
            <w:tcW w:w="426" w:type="dxa"/>
            <w:vMerge/>
            <w:tcBorders>
              <w:left w:val="single" w:sz="2" w:space="0" w:color="auto"/>
            </w:tcBorders>
          </w:tcPr>
          <w:p w14:paraId="0B5B3B42" w14:textId="77777777" w:rsidR="00CD1970" w:rsidRPr="00BF2018" w:rsidRDefault="00CD1970" w:rsidP="00327563">
            <w:pPr>
              <w:jc w:val="center"/>
              <w:rPr>
                <w:rtl/>
                <w:lang w:bidi="ar-EG"/>
              </w:rPr>
            </w:pPr>
          </w:p>
        </w:tc>
        <w:tc>
          <w:tcPr>
            <w:tcW w:w="567" w:type="dxa"/>
          </w:tcPr>
          <w:p w14:paraId="45FD063A" w14:textId="77777777" w:rsidR="00CD1970" w:rsidRPr="00BF2018" w:rsidRDefault="00CD1970" w:rsidP="00327563">
            <w:pPr>
              <w:jc w:val="center"/>
              <w:rPr>
                <w:b/>
                <w:bCs/>
                <w:rtl/>
                <w:lang w:bidi="ar-EG"/>
              </w:rPr>
            </w:pPr>
            <w:r w:rsidRPr="00BF2018">
              <w:rPr>
                <w:rFonts w:hint="cs"/>
                <w:b/>
                <w:bCs/>
                <w:rtl/>
                <w:lang w:bidi="ar-EG"/>
              </w:rPr>
              <w:t>8</w:t>
            </w:r>
          </w:p>
        </w:tc>
        <w:tc>
          <w:tcPr>
            <w:tcW w:w="275" w:type="dxa"/>
          </w:tcPr>
          <w:p w14:paraId="16E4C234" w14:textId="77777777" w:rsidR="00CD1970" w:rsidRPr="00BF2018" w:rsidRDefault="00CD1970" w:rsidP="00327563">
            <w:pPr>
              <w:jc w:val="center"/>
              <w:rPr>
                <w:rtl/>
                <w:lang w:bidi="ar-EG"/>
              </w:rPr>
            </w:pPr>
          </w:p>
        </w:tc>
        <w:tc>
          <w:tcPr>
            <w:tcW w:w="290" w:type="dxa"/>
          </w:tcPr>
          <w:p w14:paraId="60FB0447" w14:textId="77777777" w:rsidR="00CD1970" w:rsidRPr="00BF2018" w:rsidRDefault="00CD1970" w:rsidP="00327563">
            <w:pPr>
              <w:jc w:val="center"/>
              <w:rPr>
                <w:rtl/>
                <w:lang w:bidi="ar-EG"/>
              </w:rPr>
            </w:pPr>
          </w:p>
        </w:tc>
        <w:tc>
          <w:tcPr>
            <w:tcW w:w="289" w:type="dxa"/>
          </w:tcPr>
          <w:p w14:paraId="18E00B43" w14:textId="77777777" w:rsidR="00CD1970" w:rsidRPr="00BF2018" w:rsidRDefault="00CD1970" w:rsidP="00327563">
            <w:pPr>
              <w:jc w:val="center"/>
              <w:rPr>
                <w:rtl/>
                <w:lang w:bidi="ar-EG"/>
              </w:rPr>
            </w:pPr>
          </w:p>
        </w:tc>
        <w:tc>
          <w:tcPr>
            <w:tcW w:w="289" w:type="dxa"/>
          </w:tcPr>
          <w:p w14:paraId="661CB94B" w14:textId="77777777" w:rsidR="00CD1970" w:rsidRPr="00BF2018" w:rsidRDefault="00CD1970" w:rsidP="00327563">
            <w:pPr>
              <w:jc w:val="center"/>
              <w:rPr>
                <w:rtl/>
                <w:lang w:bidi="ar-EG"/>
              </w:rPr>
            </w:pPr>
          </w:p>
        </w:tc>
        <w:tc>
          <w:tcPr>
            <w:tcW w:w="289" w:type="dxa"/>
          </w:tcPr>
          <w:p w14:paraId="76FD55AC" w14:textId="77777777" w:rsidR="00CD1970" w:rsidRPr="00BF2018" w:rsidRDefault="00CD1970" w:rsidP="00327563">
            <w:pPr>
              <w:jc w:val="center"/>
              <w:rPr>
                <w:rtl/>
                <w:lang w:bidi="ar-EG"/>
              </w:rPr>
            </w:pPr>
          </w:p>
        </w:tc>
        <w:tc>
          <w:tcPr>
            <w:tcW w:w="289" w:type="dxa"/>
          </w:tcPr>
          <w:p w14:paraId="6FCCA91C" w14:textId="77777777" w:rsidR="00CD1970" w:rsidRPr="00BF2018" w:rsidRDefault="00CD1970" w:rsidP="00327563">
            <w:pPr>
              <w:jc w:val="center"/>
              <w:rPr>
                <w:rtl/>
                <w:lang w:bidi="ar-EG"/>
              </w:rPr>
            </w:pPr>
          </w:p>
        </w:tc>
        <w:tc>
          <w:tcPr>
            <w:tcW w:w="289" w:type="dxa"/>
          </w:tcPr>
          <w:p w14:paraId="19807A4E" w14:textId="77777777" w:rsidR="00CD1970" w:rsidRPr="00BF2018" w:rsidRDefault="00CD1970" w:rsidP="00327563">
            <w:pPr>
              <w:jc w:val="center"/>
              <w:rPr>
                <w:rtl/>
                <w:lang w:bidi="ar-EG"/>
              </w:rPr>
            </w:pPr>
          </w:p>
        </w:tc>
        <w:tc>
          <w:tcPr>
            <w:tcW w:w="289" w:type="dxa"/>
          </w:tcPr>
          <w:p w14:paraId="70E0C1CC" w14:textId="77777777" w:rsidR="00CD1970" w:rsidRPr="00BF2018" w:rsidRDefault="00CD1970" w:rsidP="00327563">
            <w:pPr>
              <w:jc w:val="center"/>
              <w:rPr>
                <w:rtl/>
                <w:lang w:bidi="ar-EG"/>
              </w:rPr>
            </w:pPr>
          </w:p>
        </w:tc>
        <w:tc>
          <w:tcPr>
            <w:tcW w:w="289" w:type="dxa"/>
          </w:tcPr>
          <w:p w14:paraId="7977A98A" w14:textId="77777777" w:rsidR="00CD1970" w:rsidRPr="00BF2018" w:rsidRDefault="00CD1970" w:rsidP="00327563">
            <w:pPr>
              <w:jc w:val="center"/>
              <w:rPr>
                <w:rtl/>
                <w:lang w:bidi="ar-EG"/>
              </w:rPr>
            </w:pPr>
          </w:p>
        </w:tc>
        <w:tc>
          <w:tcPr>
            <w:tcW w:w="289" w:type="dxa"/>
          </w:tcPr>
          <w:p w14:paraId="7EB00BD7" w14:textId="77777777" w:rsidR="00CD1970" w:rsidRPr="00BF2018" w:rsidRDefault="00CD1970" w:rsidP="00327563">
            <w:pPr>
              <w:jc w:val="center"/>
              <w:rPr>
                <w:rtl/>
                <w:lang w:bidi="ar-EG"/>
              </w:rPr>
            </w:pPr>
          </w:p>
        </w:tc>
        <w:tc>
          <w:tcPr>
            <w:tcW w:w="289" w:type="dxa"/>
          </w:tcPr>
          <w:p w14:paraId="42C328EC" w14:textId="77777777" w:rsidR="00CD1970" w:rsidRPr="00BF2018" w:rsidRDefault="00CD1970" w:rsidP="00327563">
            <w:pPr>
              <w:jc w:val="center"/>
              <w:rPr>
                <w:rtl/>
                <w:lang w:bidi="ar-EG"/>
              </w:rPr>
            </w:pPr>
          </w:p>
        </w:tc>
        <w:tc>
          <w:tcPr>
            <w:tcW w:w="304" w:type="dxa"/>
          </w:tcPr>
          <w:p w14:paraId="5405BC47" w14:textId="77777777" w:rsidR="00CD1970" w:rsidRPr="00BF2018" w:rsidRDefault="00CD1970" w:rsidP="00327563">
            <w:pPr>
              <w:jc w:val="center"/>
              <w:rPr>
                <w:rtl/>
                <w:lang w:bidi="ar-EG"/>
              </w:rPr>
            </w:pPr>
          </w:p>
        </w:tc>
        <w:tc>
          <w:tcPr>
            <w:tcW w:w="255" w:type="dxa"/>
          </w:tcPr>
          <w:p w14:paraId="7B14C1C3" w14:textId="77777777" w:rsidR="00CD1970" w:rsidRPr="00BF2018" w:rsidRDefault="00CD1970" w:rsidP="00327563">
            <w:pPr>
              <w:jc w:val="center"/>
              <w:rPr>
                <w:rtl/>
                <w:lang w:bidi="ar-EG"/>
              </w:rPr>
            </w:pPr>
          </w:p>
        </w:tc>
        <w:tc>
          <w:tcPr>
            <w:tcW w:w="289" w:type="dxa"/>
          </w:tcPr>
          <w:p w14:paraId="665A4B1A" w14:textId="77777777" w:rsidR="00CD1970" w:rsidRPr="00BF2018" w:rsidRDefault="00CD1970" w:rsidP="00327563">
            <w:pPr>
              <w:jc w:val="center"/>
              <w:rPr>
                <w:rtl/>
                <w:lang w:bidi="ar-EG"/>
              </w:rPr>
            </w:pPr>
          </w:p>
        </w:tc>
        <w:tc>
          <w:tcPr>
            <w:tcW w:w="289" w:type="dxa"/>
          </w:tcPr>
          <w:p w14:paraId="310008A0" w14:textId="77777777" w:rsidR="00CD1970" w:rsidRPr="00BF2018" w:rsidRDefault="00CD1970" w:rsidP="00327563">
            <w:pPr>
              <w:jc w:val="center"/>
              <w:rPr>
                <w:rtl/>
                <w:lang w:bidi="ar-EG"/>
              </w:rPr>
            </w:pPr>
          </w:p>
        </w:tc>
        <w:tc>
          <w:tcPr>
            <w:tcW w:w="289" w:type="dxa"/>
          </w:tcPr>
          <w:p w14:paraId="6957B658" w14:textId="77777777" w:rsidR="00CD1970" w:rsidRPr="00BF2018" w:rsidRDefault="00CD1970" w:rsidP="00327563">
            <w:pPr>
              <w:jc w:val="center"/>
              <w:rPr>
                <w:rtl/>
                <w:lang w:bidi="ar-EG"/>
              </w:rPr>
            </w:pPr>
          </w:p>
        </w:tc>
        <w:tc>
          <w:tcPr>
            <w:tcW w:w="289" w:type="dxa"/>
          </w:tcPr>
          <w:p w14:paraId="64FB2E1A" w14:textId="77777777" w:rsidR="00CD1970" w:rsidRPr="00BF2018" w:rsidRDefault="00CD1970" w:rsidP="00327563">
            <w:pPr>
              <w:jc w:val="center"/>
              <w:rPr>
                <w:rtl/>
                <w:lang w:bidi="ar-EG"/>
              </w:rPr>
            </w:pPr>
          </w:p>
        </w:tc>
        <w:tc>
          <w:tcPr>
            <w:tcW w:w="289" w:type="dxa"/>
          </w:tcPr>
          <w:p w14:paraId="13247703" w14:textId="77777777" w:rsidR="00CD1970" w:rsidRPr="00BF2018" w:rsidRDefault="00CD1970" w:rsidP="00327563">
            <w:pPr>
              <w:jc w:val="center"/>
              <w:rPr>
                <w:rtl/>
                <w:lang w:bidi="ar-EG"/>
              </w:rPr>
            </w:pPr>
          </w:p>
        </w:tc>
        <w:tc>
          <w:tcPr>
            <w:tcW w:w="289" w:type="dxa"/>
          </w:tcPr>
          <w:p w14:paraId="78F66037" w14:textId="77777777" w:rsidR="00CD1970" w:rsidRPr="00BF2018" w:rsidRDefault="00CD1970" w:rsidP="00327563">
            <w:pPr>
              <w:rPr>
                <w:rtl/>
                <w:lang w:bidi="ar-EG"/>
              </w:rPr>
            </w:pPr>
          </w:p>
        </w:tc>
        <w:tc>
          <w:tcPr>
            <w:tcW w:w="289" w:type="dxa"/>
          </w:tcPr>
          <w:p w14:paraId="1ED60BAE" w14:textId="77777777" w:rsidR="00CD1970" w:rsidRPr="00BF2018" w:rsidRDefault="00CD1970" w:rsidP="00327563">
            <w:pPr>
              <w:rPr>
                <w:rtl/>
                <w:lang w:bidi="ar-EG"/>
              </w:rPr>
            </w:pPr>
          </w:p>
        </w:tc>
        <w:tc>
          <w:tcPr>
            <w:tcW w:w="289" w:type="dxa"/>
          </w:tcPr>
          <w:p w14:paraId="148AC2B1" w14:textId="77777777" w:rsidR="00CD1970" w:rsidRPr="00BF2018" w:rsidRDefault="00CD1970" w:rsidP="00327563">
            <w:pPr>
              <w:rPr>
                <w:rtl/>
                <w:lang w:bidi="ar-EG"/>
              </w:rPr>
            </w:pPr>
          </w:p>
        </w:tc>
        <w:tc>
          <w:tcPr>
            <w:tcW w:w="289" w:type="dxa"/>
          </w:tcPr>
          <w:p w14:paraId="2A5BC7C9" w14:textId="77777777" w:rsidR="00CD1970" w:rsidRPr="00BF2018" w:rsidRDefault="00CD1970" w:rsidP="00327563">
            <w:pPr>
              <w:rPr>
                <w:rtl/>
                <w:lang w:bidi="ar-EG"/>
              </w:rPr>
            </w:pPr>
          </w:p>
        </w:tc>
        <w:tc>
          <w:tcPr>
            <w:tcW w:w="289" w:type="dxa"/>
          </w:tcPr>
          <w:p w14:paraId="1E0C2870" w14:textId="77777777" w:rsidR="00CD1970" w:rsidRPr="00BF2018" w:rsidRDefault="00CD1970" w:rsidP="00327563">
            <w:pPr>
              <w:rPr>
                <w:rtl/>
                <w:lang w:bidi="ar-EG"/>
              </w:rPr>
            </w:pPr>
          </w:p>
        </w:tc>
        <w:tc>
          <w:tcPr>
            <w:tcW w:w="289" w:type="dxa"/>
          </w:tcPr>
          <w:p w14:paraId="53780FED" w14:textId="77777777" w:rsidR="00CD1970" w:rsidRPr="00BF2018" w:rsidRDefault="00CD1970" w:rsidP="00327563">
            <w:pPr>
              <w:rPr>
                <w:rtl/>
                <w:lang w:bidi="ar-EG"/>
              </w:rPr>
            </w:pPr>
          </w:p>
        </w:tc>
        <w:tc>
          <w:tcPr>
            <w:tcW w:w="289" w:type="dxa"/>
          </w:tcPr>
          <w:p w14:paraId="4007DCA0" w14:textId="77777777" w:rsidR="00CD1970" w:rsidRPr="00BF2018" w:rsidRDefault="00CD1970" w:rsidP="00327563">
            <w:pPr>
              <w:rPr>
                <w:rtl/>
                <w:lang w:bidi="ar-EG"/>
              </w:rPr>
            </w:pPr>
          </w:p>
        </w:tc>
        <w:tc>
          <w:tcPr>
            <w:tcW w:w="289" w:type="dxa"/>
          </w:tcPr>
          <w:p w14:paraId="08A7C4B0" w14:textId="77777777" w:rsidR="00CD1970" w:rsidRPr="00BF2018" w:rsidRDefault="00CD1970" w:rsidP="00327563">
            <w:pPr>
              <w:rPr>
                <w:rtl/>
                <w:lang w:bidi="ar-EG"/>
              </w:rPr>
            </w:pPr>
          </w:p>
        </w:tc>
        <w:tc>
          <w:tcPr>
            <w:tcW w:w="289" w:type="dxa"/>
          </w:tcPr>
          <w:p w14:paraId="27315042" w14:textId="77777777" w:rsidR="00CD1970" w:rsidRPr="00BF2018" w:rsidRDefault="00CD1970" w:rsidP="00327563">
            <w:pPr>
              <w:rPr>
                <w:rtl/>
                <w:lang w:bidi="ar-EG"/>
              </w:rPr>
            </w:pPr>
          </w:p>
        </w:tc>
        <w:tc>
          <w:tcPr>
            <w:tcW w:w="289" w:type="dxa"/>
          </w:tcPr>
          <w:p w14:paraId="29E0AFEC" w14:textId="77777777" w:rsidR="00CD1970" w:rsidRPr="00BF2018" w:rsidRDefault="00CD1970" w:rsidP="00327563">
            <w:pPr>
              <w:rPr>
                <w:rtl/>
                <w:lang w:bidi="ar-EG"/>
              </w:rPr>
            </w:pPr>
          </w:p>
        </w:tc>
        <w:tc>
          <w:tcPr>
            <w:tcW w:w="289" w:type="dxa"/>
          </w:tcPr>
          <w:p w14:paraId="2BC9B033" w14:textId="77777777" w:rsidR="00CD1970" w:rsidRPr="00BF2018" w:rsidRDefault="00CD1970" w:rsidP="00327563">
            <w:pPr>
              <w:rPr>
                <w:rtl/>
                <w:lang w:bidi="ar-EG"/>
              </w:rPr>
            </w:pPr>
          </w:p>
        </w:tc>
        <w:tc>
          <w:tcPr>
            <w:tcW w:w="289" w:type="dxa"/>
          </w:tcPr>
          <w:p w14:paraId="73796898" w14:textId="77777777" w:rsidR="00CD1970" w:rsidRPr="00BF2018" w:rsidRDefault="00CD1970" w:rsidP="00327563">
            <w:pPr>
              <w:rPr>
                <w:rtl/>
                <w:lang w:bidi="ar-EG"/>
              </w:rPr>
            </w:pPr>
          </w:p>
        </w:tc>
        <w:tc>
          <w:tcPr>
            <w:tcW w:w="289" w:type="dxa"/>
          </w:tcPr>
          <w:p w14:paraId="13AE87C8" w14:textId="77777777" w:rsidR="00CD1970" w:rsidRPr="00BF2018" w:rsidRDefault="00CD1970" w:rsidP="00327563">
            <w:pPr>
              <w:rPr>
                <w:rtl/>
                <w:lang w:bidi="ar-EG"/>
              </w:rPr>
            </w:pPr>
          </w:p>
        </w:tc>
        <w:tc>
          <w:tcPr>
            <w:tcW w:w="289" w:type="dxa"/>
          </w:tcPr>
          <w:p w14:paraId="299BC12D" w14:textId="77777777" w:rsidR="00CD1970" w:rsidRPr="00BF2018" w:rsidRDefault="00CD1970" w:rsidP="00327563">
            <w:pPr>
              <w:rPr>
                <w:rtl/>
                <w:lang w:bidi="ar-EG"/>
              </w:rPr>
            </w:pPr>
          </w:p>
        </w:tc>
        <w:tc>
          <w:tcPr>
            <w:tcW w:w="289" w:type="dxa"/>
          </w:tcPr>
          <w:p w14:paraId="574E93B1" w14:textId="77777777" w:rsidR="00CD1970" w:rsidRPr="00BF2018" w:rsidRDefault="00CD1970" w:rsidP="00327563">
            <w:pPr>
              <w:rPr>
                <w:rtl/>
                <w:lang w:bidi="ar-EG"/>
              </w:rPr>
            </w:pPr>
          </w:p>
        </w:tc>
        <w:tc>
          <w:tcPr>
            <w:tcW w:w="289" w:type="dxa"/>
          </w:tcPr>
          <w:p w14:paraId="7C84DDEA" w14:textId="77777777" w:rsidR="00CD1970" w:rsidRPr="00BF2018" w:rsidRDefault="00CD1970" w:rsidP="00327563">
            <w:pPr>
              <w:rPr>
                <w:rtl/>
                <w:lang w:bidi="ar-EG"/>
              </w:rPr>
            </w:pPr>
          </w:p>
        </w:tc>
        <w:tc>
          <w:tcPr>
            <w:tcW w:w="289" w:type="dxa"/>
          </w:tcPr>
          <w:p w14:paraId="10425A70" w14:textId="77777777" w:rsidR="00CD1970" w:rsidRPr="00BF2018" w:rsidRDefault="00CD1970" w:rsidP="00327563">
            <w:pPr>
              <w:rPr>
                <w:rtl/>
                <w:lang w:bidi="ar-EG"/>
              </w:rPr>
            </w:pPr>
          </w:p>
        </w:tc>
        <w:tc>
          <w:tcPr>
            <w:tcW w:w="289" w:type="dxa"/>
          </w:tcPr>
          <w:p w14:paraId="5C943B0D" w14:textId="77777777" w:rsidR="00CD1970" w:rsidRPr="00BF2018" w:rsidRDefault="00CD1970" w:rsidP="00327563">
            <w:pPr>
              <w:rPr>
                <w:rtl/>
                <w:lang w:bidi="ar-EG"/>
              </w:rPr>
            </w:pPr>
          </w:p>
        </w:tc>
        <w:tc>
          <w:tcPr>
            <w:tcW w:w="289" w:type="dxa"/>
          </w:tcPr>
          <w:p w14:paraId="3DAA3CB0" w14:textId="77777777" w:rsidR="00CD1970" w:rsidRPr="00BF2018" w:rsidRDefault="00CD1970" w:rsidP="00327563">
            <w:pPr>
              <w:rPr>
                <w:rtl/>
                <w:lang w:bidi="ar-EG"/>
              </w:rPr>
            </w:pPr>
          </w:p>
        </w:tc>
        <w:tc>
          <w:tcPr>
            <w:tcW w:w="289" w:type="dxa"/>
          </w:tcPr>
          <w:p w14:paraId="46E6F30B" w14:textId="77777777" w:rsidR="00CD1970" w:rsidRPr="00BF2018" w:rsidRDefault="00CD1970" w:rsidP="00327563">
            <w:pPr>
              <w:rPr>
                <w:rtl/>
                <w:lang w:bidi="ar-EG"/>
              </w:rPr>
            </w:pPr>
          </w:p>
        </w:tc>
        <w:tc>
          <w:tcPr>
            <w:tcW w:w="289" w:type="dxa"/>
          </w:tcPr>
          <w:p w14:paraId="2506D54C" w14:textId="77777777" w:rsidR="00CD1970" w:rsidRPr="00BF2018" w:rsidRDefault="00CD1970" w:rsidP="00327563">
            <w:pPr>
              <w:rPr>
                <w:rtl/>
                <w:lang w:bidi="ar-EG"/>
              </w:rPr>
            </w:pPr>
          </w:p>
        </w:tc>
        <w:tc>
          <w:tcPr>
            <w:tcW w:w="289" w:type="dxa"/>
          </w:tcPr>
          <w:p w14:paraId="12319875" w14:textId="77777777" w:rsidR="00CD1970" w:rsidRPr="00BF2018" w:rsidRDefault="00CD1970" w:rsidP="00327563">
            <w:pPr>
              <w:rPr>
                <w:rtl/>
                <w:lang w:bidi="ar-EG"/>
              </w:rPr>
            </w:pPr>
          </w:p>
        </w:tc>
        <w:tc>
          <w:tcPr>
            <w:tcW w:w="289" w:type="dxa"/>
          </w:tcPr>
          <w:p w14:paraId="13B27DCC" w14:textId="77777777" w:rsidR="00CD1970" w:rsidRPr="00BF2018" w:rsidRDefault="00CD1970" w:rsidP="00327563">
            <w:pPr>
              <w:rPr>
                <w:rtl/>
                <w:lang w:bidi="ar-EG"/>
              </w:rPr>
            </w:pPr>
          </w:p>
        </w:tc>
        <w:tc>
          <w:tcPr>
            <w:tcW w:w="289" w:type="dxa"/>
            <w:shd w:val="clear" w:color="auto" w:fill="000000"/>
          </w:tcPr>
          <w:p w14:paraId="4190C4EA" w14:textId="77777777" w:rsidR="00CD1970" w:rsidRPr="00BF2018" w:rsidRDefault="00CD1970" w:rsidP="00327563">
            <w:pPr>
              <w:rPr>
                <w:rtl/>
                <w:lang w:bidi="ar-EG"/>
              </w:rPr>
            </w:pPr>
          </w:p>
        </w:tc>
        <w:tc>
          <w:tcPr>
            <w:tcW w:w="289" w:type="dxa"/>
            <w:tcBorders>
              <w:right w:val="single" w:sz="2" w:space="0" w:color="auto"/>
            </w:tcBorders>
          </w:tcPr>
          <w:p w14:paraId="69DF1B9F" w14:textId="77777777" w:rsidR="00CD1970" w:rsidRPr="00BF2018" w:rsidRDefault="00CD1970" w:rsidP="00327563">
            <w:pPr>
              <w:rPr>
                <w:rtl/>
                <w:lang w:bidi="ar-EG"/>
              </w:rPr>
            </w:pPr>
          </w:p>
        </w:tc>
        <w:tc>
          <w:tcPr>
            <w:tcW w:w="289" w:type="dxa"/>
            <w:tcBorders>
              <w:right w:val="single" w:sz="2" w:space="0" w:color="auto"/>
            </w:tcBorders>
          </w:tcPr>
          <w:p w14:paraId="2F33A211" w14:textId="77777777" w:rsidR="00CD1970" w:rsidRPr="00BF2018" w:rsidRDefault="00CD1970" w:rsidP="00327563">
            <w:pPr>
              <w:rPr>
                <w:rtl/>
                <w:lang w:bidi="ar-EG"/>
              </w:rPr>
            </w:pPr>
          </w:p>
        </w:tc>
      </w:tr>
      <w:tr w:rsidR="00CD1970" w:rsidRPr="00BF2018" w14:paraId="5A147F6C" w14:textId="77777777" w:rsidTr="00327563">
        <w:tc>
          <w:tcPr>
            <w:tcW w:w="426" w:type="dxa"/>
            <w:vMerge/>
            <w:tcBorders>
              <w:left w:val="single" w:sz="2" w:space="0" w:color="auto"/>
            </w:tcBorders>
          </w:tcPr>
          <w:p w14:paraId="42ABE51F" w14:textId="77777777" w:rsidR="00CD1970" w:rsidRPr="00BF2018" w:rsidRDefault="00CD1970" w:rsidP="00327563">
            <w:pPr>
              <w:jc w:val="center"/>
              <w:rPr>
                <w:rtl/>
                <w:lang w:bidi="ar-EG"/>
              </w:rPr>
            </w:pPr>
          </w:p>
        </w:tc>
        <w:tc>
          <w:tcPr>
            <w:tcW w:w="567" w:type="dxa"/>
          </w:tcPr>
          <w:p w14:paraId="5781A011" w14:textId="77777777" w:rsidR="00CD1970" w:rsidRPr="00BF2018" w:rsidRDefault="00CD1970" w:rsidP="00327563">
            <w:pPr>
              <w:jc w:val="center"/>
              <w:rPr>
                <w:b/>
                <w:bCs/>
                <w:rtl/>
                <w:lang w:bidi="ar-EG"/>
              </w:rPr>
            </w:pPr>
            <w:r w:rsidRPr="00BF2018">
              <w:rPr>
                <w:rFonts w:hint="cs"/>
                <w:b/>
                <w:bCs/>
                <w:rtl/>
                <w:lang w:bidi="ar-EG"/>
              </w:rPr>
              <w:t>9</w:t>
            </w:r>
          </w:p>
        </w:tc>
        <w:tc>
          <w:tcPr>
            <w:tcW w:w="275" w:type="dxa"/>
          </w:tcPr>
          <w:p w14:paraId="22E682CC" w14:textId="77777777" w:rsidR="00CD1970" w:rsidRPr="00BF2018" w:rsidRDefault="00CD1970" w:rsidP="00327563">
            <w:pPr>
              <w:jc w:val="center"/>
              <w:rPr>
                <w:rtl/>
                <w:lang w:bidi="ar-EG"/>
              </w:rPr>
            </w:pPr>
          </w:p>
        </w:tc>
        <w:tc>
          <w:tcPr>
            <w:tcW w:w="290" w:type="dxa"/>
          </w:tcPr>
          <w:p w14:paraId="00347EB1" w14:textId="77777777" w:rsidR="00CD1970" w:rsidRPr="00BF2018" w:rsidRDefault="00CD1970" w:rsidP="00327563">
            <w:pPr>
              <w:jc w:val="center"/>
              <w:rPr>
                <w:rtl/>
                <w:lang w:bidi="ar-EG"/>
              </w:rPr>
            </w:pPr>
          </w:p>
        </w:tc>
        <w:tc>
          <w:tcPr>
            <w:tcW w:w="289" w:type="dxa"/>
          </w:tcPr>
          <w:p w14:paraId="78ECF0B6" w14:textId="77777777" w:rsidR="00CD1970" w:rsidRPr="00BF2018" w:rsidRDefault="00CD1970" w:rsidP="00327563">
            <w:pPr>
              <w:jc w:val="center"/>
              <w:rPr>
                <w:rtl/>
                <w:lang w:bidi="ar-EG"/>
              </w:rPr>
            </w:pPr>
          </w:p>
        </w:tc>
        <w:tc>
          <w:tcPr>
            <w:tcW w:w="289" w:type="dxa"/>
          </w:tcPr>
          <w:p w14:paraId="34DB80F6" w14:textId="77777777" w:rsidR="00CD1970" w:rsidRPr="00BF2018" w:rsidRDefault="00CD1970" w:rsidP="00327563">
            <w:pPr>
              <w:jc w:val="center"/>
              <w:rPr>
                <w:rtl/>
                <w:lang w:bidi="ar-EG"/>
              </w:rPr>
            </w:pPr>
          </w:p>
        </w:tc>
        <w:tc>
          <w:tcPr>
            <w:tcW w:w="289" w:type="dxa"/>
          </w:tcPr>
          <w:p w14:paraId="63EF358E" w14:textId="77777777" w:rsidR="00CD1970" w:rsidRPr="00BF2018" w:rsidRDefault="00CD1970" w:rsidP="00327563">
            <w:pPr>
              <w:jc w:val="center"/>
              <w:rPr>
                <w:rtl/>
                <w:lang w:bidi="ar-EG"/>
              </w:rPr>
            </w:pPr>
          </w:p>
        </w:tc>
        <w:tc>
          <w:tcPr>
            <w:tcW w:w="289" w:type="dxa"/>
          </w:tcPr>
          <w:p w14:paraId="6AE680C5" w14:textId="77777777" w:rsidR="00CD1970" w:rsidRPr="00BF2018" w:rsidRDefault="00CD1970" w:rsidP="00327563">
            <w:pPr>
              <w:jc w:val="center"/>
              <w:rPr>
                <w:rtl/>
                <w:lang w:bidi="ar-EG"/>
              </w:rPr>
            </w:pPr>
          </w:p>
        </w:tc>
        <w:tc>
          <w:tcPr>
            <w:tcW w:w="289" w:type="dxa"/>
          </w:tcPr>
          <w:p w14:paraId="27E6ECE5" w14:textId="77777777" w:rsidR="00CD1970" w:rsidRPr="00BF2018" w:rsidRDefault="00CD1970" w:rsidP="00327563">
            <w:pPr>
              <w:jc w:val="center"/>
              <w:rPr>
                <w:rtl/>
                <w:lang w:bidi="ar-EG"/>
              </w:rPr>
            </w:pPr>
          </w:p>
        </w:tc>
        <w:tc>
          <w:tcPr>
            <w:tcW w:w="289" w:type="dxa"/>
          </w:tcPr>
          <w:p w14:paraId="611AD33F" w14:textId="77777777" w:rsidR="00CD1970" w:rsidRPr="00BF2018" w:rsidRDefault="00CD1970" w:rsidP="00327563">
            <w:pPr>
              <w:jc w:val="center"/>
              <w:rPr>
                <w:rtl/>
                <w:lang w:bidi="ar-EG"/>
              </w:rPr>
            </w:pPr>
          </w:p>
        </w:tc>
        <w:tc>
          <w:tcPr>
            <w:tcW w:w="289" w:type="dxa"/>
          </w:tcPr>
          <w:p w14:paraId="5D2711B8" w14:textId="77777777" w:rsidR="00CD1970" w:rsidRPr="00BF2018" w:rsidRDefault="00CD1970" w:rsidP="00327563">
            <w:pPr>
              <w:jc w:val="center"/>
              <w:rPr>
                <w:rtl/>
                <w:lang w:bidi="ar-EG"/>
              </w:rPr>
            </w:pPr>
          </w:p>
        </w:tc>
        <w:tc>
          <w:tcPr>
            <w:tcW w:w="289" w:type="dxa"/>
          </w:tcPr>
          <w:p w14:paraId="3EDFA705" w14:textId="77777777" w:rsidR="00CD1970" w:rsidRPr="00BF2018" w:rsidRDefault="00CD1970" w:rsidP="00327563">
            <w:pPr>
              <w:jc w:val="center"/>
              <w:rPr>
                <w:rtl/>
                <w:lang w:bidi="ar-EG"/>
              </w:rPr>
            </w:pPr>
          </w:p>
        </w:tc>
        <w:tc>
          <w:tcPr>
            <w:tcW w:w="289" w:type="dxa"/>
          </w:tcPr>
          <w:p w14:paraId="2517493A" w14:textId="77777777" w:rsidR="00CD1970" w:rsidRPr="00BF2018" w:rsidRDefault="00CD1970" w:rsidP="00327563">
            <w:pPr>
              <w:jc w:val="center"/>
              <w:rPr>
                <w:rtl/>
                <w:lang w:bidi="ar-EG"/>
              </w:rPr>
            </w:pPr>
          </w:p>
        </w:tc>
        <w:tc>
          <w:tcPr>
            <w:tcW w:w="304" w:type="dxa"/>
          </w:tcPr>
          <w:p w14:paraId="09610AD1" w14:textId="77777777" w:rsidR="00CD1970" w:rsidRPr="00BF2018" w:rsidRDefault="00CD1970" w:rsidP="00327563">
            <w:pPr>
              <w:jc w:val="center"/>
              <w:rPr>
                <w:rtl/>
                <w:lang w:bidi="ar-EG"/>
              </w:rPr>
            </w:pPr>
          </w:p>
        </w:tc>
        <w:tc>
          <w:tcPr>
            <w:tcW w:w="255" w:type="dxa"/>
          </w:tcPr>
          <w:p w14:paraId="6AE8B81C" w14:textId="77777777" w:rsidR="00CD1970" w:rsidRPr="00BF2018" w:rsidRDefault="00CD1970" w:rsidP="00327563">
            <w:pPr>
              <w:jc w:val="center"/>
              <w:rPr>
                <w:rtl/>
                <w:lang w:bidi="ar-EG"/>
              </w:rPr>
            </w:pPr>
          </w:p>
        </w:tc>
        <w:tc>
          <w:tcPr>
            <w:tcW w:w="289" w:type="dxa"/>
          </w:tcPr>
          <w:p w14:paraId="7CEBEF3F" w14:textId="77777777" w:rsidR="00CD1970" w:rsidRPr="00BF2018" w:rsidRDefault="00CD1970" w:rsidP="00327563">
            <w:pPr>
              <w:jc w:val="center"/>
              <w:rPr>
                <w:rtl/>
                <w:lang w:bidi="ar-EG"/>
              </w:rPr>
            </w:pPr>
          </w:p>
        </w:tc>
        <w:tc>
          <w:tcPr>
            <w:tcW w:w="289" w:type="dxa"/>
          </w:tcPr>
          <w:p w14:paraId="02464571" w14:textId="77777777" w:rsidR="00CD1970" w:rsidRPr="00BF2018" w:rsidRDefault="00CD1970" w:rsidP="00327563">
            <w:pPr>
              <w:jc w:val="center"/>
              <w:rPr>
                <w:rtl/>
                <w:lang w:bidi="ar-EG"/>
              </w:rPr>
            </w:pPr>
          </w:p>
        </w:tc>
        <w:tc>
          <w:tcPr>
            <w:tcW w:w="289" w:type="dxa"/>
          </w:tcPr>
          <w:p w14:paraId="5CE2B5C6" w14:textId="77777777" w:rsidR="00CD1970" w:rsidRPr="00BF2018" w:rsidRDefault="00CD1970" w:rsidP="00327563">
            <w:pPr>
              <w:jc w:val="center"/>
              <w:rPr>
                <w:rtl/>
                <w:lang w:bidi="ar-EG"/>
              </w:rPr>
            </w:pPr>
          </w:p>
        </w:tc>
        <w:tc>
          <w:tcPr>
            <w:tcW w:w="289" w:type="dxa"/>
          </w:tcPr>
          <w:p w14:paraId="00644FD7" w14:textId="77777777" w:rsidR="00CD1970" w:rsidRPr="00BF2018" w:rsidRDefault="00CD1970" w:rsidP="00327563">
            <w:pPr>
              <w:jc w:val="center"/>
              <w:rPr>
                <w:rtl/>
                <w:lang w:bidi="ar-EG"/>
              </w:rPr>
            </w:pPr>
          </w:p>
        </w:tc>
        <w:tc>
          <w:tcPr>
            <w:tcW w:w="289" w:type="dxa"/>
          </w:tcPr>
          <w:p w14:paraId="2357AC98" w14:textId="77777777" w:rsidR="00CD1970" w:rsidRPr="00BF2018" w:rsidRDefault="00CD1970" w:rsidP="00327563">
            <w:pPr>
              <w:jc w:val="center"/>
              <w:rPr>
                <w:rtl/>
                <w:lang w:bidi="ar-EG"/>
              </w:rPr>
            </w:pPr>
          </w:p>
        </w:tc>
        <w:tc>
          <w:tcPr>
            <w:tcW w:w="289" w:type="dxa"/>
          </w:tcPr>
          <w:p w14:paraId="7585139E" w14:textId="77777777" w:rsidR="00CD1970" w:rsidRPr="00BF2018" w:rsidRDefault="00CD1970" w:rsidP="00327563">
            <w:pPr>
              <w:rPr>
                <w:rtl/>
                <w:lang w:bidi="ar-EG"/>
              </w:rPr>
            </w:pPr>
          </w:p>
        </w:tc>
        <w:tc>
          <w:tcPr>
            <w:tcW w:w="289" w:type="dxa"/>
          </w:tcPr>
          <w:p w14:paraId="0D4E78CE" w14:textId="77777777" w:rsidR="00CD1970" w:rsidRPr="00BF2018" w:rsidRDefault="00CD1970" w:rsidP="00327563">
            <w:pPr>
              <w:rPr>
                <w:rtl/>
                <w:lang w:bidi="ar-EG"/>
              </w:rPr>
            </w:pPr>
          </w:p>
        </w:tc>
        <w:tc>
          <w:tcPr>
            <w:tcW w:w="289" w:type="dxa"/>
          </w:tcPr>
          <w:p w14:paraId="167D399A" w14:textId="77777777" w:rsidR="00CD1970" w:rsidRPr="00BF2018" w:rsidRDefault="00CD1970" w:rsidP="00327563">
            <w:pPr>
              <w:rPr>
                <w:rtl/>
                <w:lang w:bidi="ar-EG"/>
              </w:rPr>
            </w:pPr>
          </w:p>
        </w:tc>
        <w:tc>
          <w:tcPr>
            <w:tcW w:w="289" w:type="dxa"/>
          </w:tcPr>
          <w:p w14:paraId="5D17765A" w14:textId="77777777" w:rsidR="00CD1970" w:rsidRPr="00BF2018" w:rsidRDefault="00CD1970" w:rsidP="00327563">
            <w:pPr>
              <w:rPr>
                <w:rtl/>
                <w:lang w:bidi="ar-EG"/>
              </w:rPr>
            </w:pPr>
          </w:p>
        </w:tc>
        <w:tc>
          <w:tcPr>
            <w:tcW w:w="289" w:type="dxa"/>
          </w:tcPr>
          <w:p w14:paraId="68243761" w14:textId="77777777" w:rsidR="00CD1970" w:rsidRPr="00BF2018" w:rsidRDefault="00CD1970" w:rsidP="00327563">
            <w:pPr>
              <w:rPr>
                <w:rtl/>
                <w:lang w:bidi="ar-EG"/>
              </w:rPr>
            </w:pPr>
          </w:p>
        </w:tc>
        <w:tc>
          <w:tcPr>
            <w:tcW w:w="289" w:type="dxa"/>
          </w:tcPr>
          <w:p w14:paraId="506D7887" w14:textId="77777777" w:rsidR="00CD1970" w:rsidRPr="00BF2018" w:rsidRDefault="00CD1970" w:rsidP="00327563">
            <w:pPr>
              <w:rPr>
                <w:rtl/>
                <w:lang w:bidi="ar-EG"/>
              </w:rPr>
            </w:pPr>
          </w:p>
        </w:tc>
        <w:tc>
          <w:tcPr>
            <w:tcW w:w="289" w:type="dxa"/>
          </w:tcPr>
          <w:p w14:paraId="12B5A94A" w14:textId="77777777" w:rsidR="00CD1970" w:rsidRPr="00BF2018" w:rsidRDefault="00CD1970" w:rsidP="00327563">
            <w:pPr>
              <w:rPr>
                <w:rtl/>
                <w:lang w:bidi="ar-EG"/>
              </w:rPr>
            </w:pPr>
          </w:p>
        </w:tc>
        <w:tc>
          <w:tcPr>
            <w:tcW w:w="289" w:type="dxa"/>
          </w:tcPr>
          <w:p w14:paraId="5E2C31FB" w14:textId="77777777" w:rsidR="00CD1970" w:rsidRPr="00BF2018" w:rsidRDefault="00CD1970" w:rsidP="00327563">
            <w:pPr>
              <w:rPr>
                <w:rtl/>
                <w:lang w:bidi="ar-EG"/>
              </w:rPr>
            </w:pPr>
          </w:p>
        </w:tc>
        <w:tc>
          <w:tcPr>
            <w:tcW w:w="289" w:type="dxa"/>
          </w:tcPr>
          <w:p w14:paraId="60864991" w14:textId="77777777" w:rsidR="00CD1970" w:rsidRPr="00BF2018" w:rsidRDefault="00CD1970" w:rsidP="00327563">
            <w:pPr>
              <w:rPr>
                <w:rtl/>
                <w:lang w:bidi="ar-EG"/>
              </w:rPr>
            </w:pPr>
          </w:p>
        </w:tc>
        <w:tc>
          <w:tcPr>
            <w:tcW w:w="289" w:type="dxa"/>
          </w:tcPr>
          <w:p w14:paraId="1AC12249" w14:textId="77777777" w:rsidR="00CD1970" w:rsidRPr="00BF2018" w:rsidRDefault="00CD1970" w:rsidP="00327563">
            <w:pPr>
              <w:rPr>
                <w:rtl/>
                <w:lang w:bidi="ar-EG"/>
              </w:rPr>
            </w:pPr>
          </w:p>
        </w:tc>
        <w:tc>
          <w:tcPr>
            <w:tcW w:w="289" w:type="dxa"/>
          </w:tcPr>
          <w:p w14:paraId="7E4CFF7E" w14:textId="77777777" w:rsidR="00CD1970" w:rsidRPr="00BF2018" w:rsidRDefault="00CD1970" w:rsidP="00327563">
            <w:pPr>
              <w:rPr>
                <w:rtl/>
                <w:lang w:bidi="ar-EG"/>
              </w:rPr>
            </w:pPr>
          </w:p>
        </w:tc>
        <w:tc>
          <w:tcPr>
            <w:tcW w:w="289" w:type="dxa"/>
          </w:tcPr>
          <w:p w14:paraId="6AF26EB8" w14:textId="77777777" w:rsidR="00CD1970" w:rsidRPr="00BF2018" w:rsidRDefault="00CD1970" w:rsidP="00327563">
            <w:pPr>
              <w:rPr>
                <w:rtl/>
                <w:lang w:bidi="ar-EG"/>
              </w:rPr>
            </w:pPr>
          </w:p>
        </w:tc>
        <w:tc>
          <w:tcPr>
            <w:tcW w:w="289" w:type="dxa"/>
          </w:tcPr>
          <w:p w14:paraId="718E830D" w14:textId="77777777" w:rsidR="00CD1970" w:rsidRPr="00BF2018" w:rsidRDefault="00CD1970" w:rsidP="00327563">
            <w:pPr>
              <w:rPr>
                <w:rtl/>
                <w:lang w:bidi="ar-EG"/>
              </w:rPr>
            </w:pPr>
          </w:p>
        </w:tc>
        <w:tc>
          <w:tcPr>
            <w:tcW w:w="289" w:type="dxa"/>
          </w:tcPr>
          <w:p w14:paraId="03466D75" w14:textId="77777777" w:rsidR="00CD1970" w:rsidRPr="00BF2018" w:rsidRDefault="00CD1970" w:rsidP="00327563">
            <w:pPr>
              <w:rPr>
                <w:rtl/>
                <w:lang w:bidi="ar-EG"/>
              </w:rPr>
            </w:pPr>
          </w:p>
        </w:tc>
        <w:tc>
          <w:tcPr>
            <w:tcW w:w="289" w:type="dxa"/>
          </w:tcPr>
          <w:p w14:paraId="3FE1CBFD" w14:textId="77777777" w:rsidR="00CD1970" w:rsidRPr="00BF2018" w:rsidRDefault="00CD1970" w:rsidP="00327563">
            <w:pPr>
              <w:rPr>
                <w:rtl/>
                <w:lang w:bidi="ar-EG"/>
              </w:rPr>
            </w:pPr>
          </w:p>
        </w:tc>
        <w:tc>
          <w:tcPr>
            <w:tcW w:w="289" w:type="dxa"/>
          </w:tcPr>
          <w:p w14:paraId="545B8260" w14:textId="77777777" w:rsidR="00CD1970" w:rsidRPr="00BF2018" w:rsidRDefault="00CD1970" w:rsidP="00327563">
            <w:pPr>
              <w:rPr>
                <w:rtl/>
                <w:lang w:bidi="ar-EG"/>
              </w:rPr>
            </w:pPr>
          </w:p>
        </w:tc>
        <w:tc>
          <w:tcPr>
            <w:tcW w:w="289" w:type="dxa"/>
          </w:tcPr>
          <w:p w14:paraId="55A58912" w14:textId="77777777" w:rsidR="00CD1970" w:rsidRPr="00BF2018" w:rsidRDefault="00CD1970" w:rsidP="00327563">
            <w:pPr>
              <w:rPr>
                <w:rtl/>
                <w:lang w:bidi="ar-EG"/>
              </w:rPr>
            </w:pPr>
          </w:p>
        </w:tc>
        <w:tc>
          <w:tcPr>
            <w:tcW w:w="289" w:type="dxa"/>
          </w:tcPr>
          <w:p w14:paraId="4A885C78" w14:textId="77777777" w:rsidR="00CD1970" w:rsidRPr="00BF2018" w:rsidRDefault="00CD1970" w:rsidP="00327563">
            <w:pPr>
              <w:rPr>
                <w:rtl/>
                <w:lang w:bidi="ar-EG"/>
              </w:rPr>
            </w:pPr>
          </w:p>
        </w:tc>
        <w:tc>
          <w:tcPr>
            <w:tcW w:w="289" w:type="dxa"/>
          </w:tcPr>
          <w:p w14:paraId="6C5034C4" w14:textId="77777777" w:rsidR="00CD1970" w:rsidRPr="00BF2018" w:rsidRDefault="00CD1970" w:rsidP="00327563">
            <w:pPr>
              <w:rPr>
                <w:rtl/>
                <w:lang w:bidi="ar-EG"/>
              </w:rPr>
            </w:pPr>
          </w:p>
        </w:tc>
        <w:tc>
          <w:tcPr>
            <w:tcW w:w="289" w:type="dxa"/>
          </w:tcPr>
          <w:p w14:paraId="5C0546DA" w14:textId="77777777" w:rsidR="00CD1970" w:rsidRPr="00BF2018" w:rsidRDefault="00CD1970" w:rsidP="00327563">
            <w:pPr>
              <w:rPr>
                <w:rtl/>
                <w:lang w:bidi="ar-EG"/>
              </w:rPr>
            </w:pPr>
          </w:p>
        </w:tc>
        <w:tc>
          <w:tcPr>
            <w:tcW w:w="289" w:type="dxa"/>
          </w:tcPr>
          <w:p w14:paraId="517BF894" w14:textId="77777777" w:rsidR="00CD1970" w:rsidRPr="00BF2018" w:rsidRDefault="00CD1970" w:rsidP="00327563">
            <w:pPr>
              <w:rPr>
                <w:rtl/>
                <w:lang w:bidi="ar-EG"/>
              </w:rPr>
            </w:pPr>
          </w:p>
        </w:tc>
        <w:tc>
          <w:tcPr>
            <w:tcW w:w="289" w:type="dxa"/>
          </w:tcPr>
          <w:p w14:paraId="1BFC2860" w14:textId="77777777" w:rsidR="00CD1970" w:rsidRPr="00BF2018" w:rsidRDefault="00CD1970" w:rsidP="00327563">
            <w:pPr>
              <w:rPr>
                <w:rtl/>
                <w:lang w:bidi="ar-EG"/>
              </w:rPr>
            </w:pPr>
          </w:p>
        </w:tc>
        <w:tc>
          <w:tcPr>
            <w:tcW w:w="289" w:type="dxa"/>
          </w:tcPr>
          <w:p w14:paraId="33A59FDA" w14:textId="77777777" w:rsidR="00CD1970" w:rsidRPr="00BF2018" w:rsidRDefault="00CD1970" w:rsidP="00327563">
            <w:pPr>
              <w:rPr>
                <w:rtl/>
                <w:lang w:bidi="ar-EG"/>
              </w:rPr>
            </w:pPr>
          </w:p>
        </w:tc>
        <w:tc>
          <w:tcPr>
            <w:tcW w:w="289" w:type="dxa"/>
          </w:tcPr>
          <w:p w14:paraId="73F231C7" w14:textId="77777777" w:rsidR="00CD1970" w:rsidRPr="00BF2018" w:rsidRDefault="00CD1970" w:rsidP="00327563">
            <w:pPr>
              <w:rPr>
                <w:rtl/>
                <w:lang w:bidi="ar-EG"/>
              </w:rPr>
            </w:pPr>
          </w:p>
        </w:tc>
        <w:tc>
          <w:tcPr>
            <w:tcW w:w="289" w:type="dxa"/>
            <w:tcBorders>
              <w:right w:val="single" w:sz="2" w:space="0" w:color="auto"/>
            </w:tcBorders>
            <w:shd w:val="clear" w:color="auto" w:fill="000000"/>
          </w:tcPr>
          <w:p w14:paraId="2D6C995A" w14:textId="77777777" w:rsidR="00CD1970" w:rsidRPr="00BF2018" w:rsidRDefault="00CD1970" w:rsidP="00327563">
            <w:pPr>
              <w:rPr>
                <w:rtl/>
                <w:lang w:bidi="ar-EG"/>
              </w:rPr>
            </w:pPr>
          </w:p>
        </w:tc>
        <w:tc>
          <w:tcPr>
            <w:tcW w:w="289" w:type="dxa"/>
            <w:tcBorders>
              <w:right w:val="single" w:sz="2" w:space="0" w:color="auto"/>
            </w:tcBorders>
          </w:tcPr>
          <w:p w14:paraId="3A43E77D" w14:textId="77777777" w:rsidR="00CD1970" w:rsidRPr="00BF2018" w:rsidRDefault="00CD1970" w:rsidP="00327563">
            <w:pPr>
              <w:rPr>
                <w:rtl/>
                <w:lang w:bidi="ar-EG"/>
              </w:rPr>
            </w:pPr>
          </w:p>
        </w:tc>
      </w:tr>
      <w:tr w:rsidR="00CD1970" w:rsidRPr="00BF2018" w14:paraId="73BDE6BD" w14:textId="77777777" w:rsidTr="00327563">
        <w:tc>
          <w:tcPr>
            <w:tcW w:w="426" w:type="dxa"/>
            <w:vMerge/>
            <w:tcBorders>
              <w:left w:val="single" w:sz="2" w:space="0" w:color="auto"/>
              <w:bottom w:val="single" w:sz="18" w:space="0" w:color="auto"/>
            </w:tcBorders>
          </w:tcPr>
          <w:p w14:paraId="5F694A58" w14:textId="77777777" w:rsidR="00CD1970" w:rsidRPr="00BF2018" w:rsidRDefault="00CD1970" w:rsidP="00327563">
            <w:pPr>
              <w:jc w:val="center"/>
              <w:rPr>
                <w:rtl/>
                <w:lang w:bidi="ar-EG"/>
              </w:rPr>
            </w:pPr>
          </w:p>
        </w:tc>
        <w:tc>
          <w:tcPr>
            <w:tcW w:w="567" w:type="dxa"/>
            <w:tcBorders>
              <w:bottom w:val="single" w:sz="18" w:space="0" w:color="auto"/>
            </w:tcBorders>
          </w:tcPr>
          <w:p w14:paraId="6555F253" w14:textId="77777777" w:rsidR="00CD1970" w:rsidRPr="00BF2018" w:rsidRDefault="00CD1970" w:rsidP="00327563">
            <w:pPr>
              <w:jc w:val="center"/>
              <w:rPr>
                <w:b/>
                <w:bCs/>
                <w:rtl/>
                <w:lang w:bidi="ar-EG"/>
              </w:rPr>
            </w:pPr>
            <w:r w:rsidRPr="00BF2018">
              <w:rPr>
                <w:rFonts w:hint="cs"/>
                <w:b/>
                <w:bCs/>
                <w:rtl/>
                <w:lang w:bidi="ar-EG"/>
              </w:rPr>
              <w:t>10</w:t>
            </w:r>
          </w:p>
        </w:tc>
        <w:tc>
          <w:tcPr>
            <w:tcW w:w="275" w:type="dxa"/>
            <w:tcBorders>
              <w:bottom w:val="single" w:sz="18" w:space="0" w:color="auto"/>
            </w:tcBorders>
          </w:tcPr>
          <w:p w14:paraId="2D3E4A9F" w14:textId="77777777" w:rsidR="00CD1970" w:rsidRPr="00BF2018" w:rsidRDefault="00CD1970" w:rsidP="00327563">
            <w:pPr>
              <w:jc w:val="center"/>
              <w:rPr>
                <w:rtl/>
                <w:lang w:bidi="ar-EG"/>
              </w:rPr>
            </w:pPr>
          </w:p>
        </w:tc>
        <w:tc>
          <w:tcPr>
            <w:tcW w:w="290" w:type="dxa"/>
            <w:tcBorders>
              <w:bottom w:val="single" w:sz="18" w:space="0" w:color="auto"/>
            </w:tcBorders>
          </w:tcPr>
          <w:p w14:paraId="49C181E3" w14:textId="77777777" w:rsidR="00CD1970" w:rsidRPr="00BF2018" w:rsidRDefault="00CD1970" w:rsidP="00327563">
            <w:pPr>
              <w:jc w:val="center"/>
              <w:rPr>
                <w:rtl/>
                <w:lang w:bidi="ar-EG"/>
              </w:rPr>
            </w:pPr>
          </w:p>
        </w:tc>
        <w:tc>
          <w:tcPr>
            <w:tcW w:w="289" w:type="dxa"/>
            <w:tcBorders>
              <w:bottom w:val="single" w:sz="18" w:space="0" w:color="auto"/>
            </w:tcBorders>
          </w:tcPr>
          <w:p w14:paraId="1FA0D049" w14:textId="77777777" w:rsidR="00CD1970" w:rsidRPr="00BF2018" w:rsidRDefault="00CD1970" w:rsidP="00327563">
            <w:pPr>
              <w:jc w:val="center"/>
              <w:rPr>
                <w:rtl/>
                <w:lang w:bidi="ar-EG"/>
              </w:rPr>
            </w:pPr>
          </w:p>
        </w:tc>
        <w:tc>
          <w:tcPr>
            <w:tcW w:w="289" w:type="dxa"/>
            <w:tcBorders>
              <w:bottom w:val="single" w:sz="18" w:space="0" w:color="auto"/>
            </w:tcBorders>
          </w:tcPr>
          <w:p w14:paraId="77634CCB" w14:textId="77777777" w:rsidR="00CD1970" w:rsidRPr="00BF2018" w:rsidRDefault="00CD1970" w:rsidP="00327563">
            <w:pPr>
              <w:jc w:val="center"/>
              <w:rPr>
                <w:rtl/>
                <w:lang w:bidi="ar-EG"/>
              </w:rPr>
            </w:pPr>
          </w:p>
        </w:tc>
        <w:tc>
          <w:tcPr>
            <w:tcW w:w="289" w:type="dxa"/>
            <w:tcBorders>
              <w:bottom w:val="single" w:sz="18" w:space="0" w:color="auto"/>
            </w:tcBorders>
          </w:tcPr>
          <w:p w14:paraId="37860481" w14:textId="77777777" w:rsidR="00CD1970" w:rsidRPr="00BF2018" w:rsidRDefault="00CD1970" w:rsidP="00327563">
            <w:pPr>
              <w:jc w:val="center"/>
              <w:rPr>
                <w:rtl/>
                <w:lang w:bidi="ar-EG"/>
              </w:rPr>
            </w:pPr>
          </w:p>
        </w:tc>
        <w:tc>
          <w:tcPr>
            <w:tcW w:w="289" w:type="dxa"/>
            <w:tcBorders>
              <w:bottom w:val="single" w:sz="18" w:space="0" w:color="auto"/>
            </w:tcBorders>
          </w:tcPr>
          <w:p w14:paraId="2B678CFA" w14:textId="77777777" w:rsidR="00CD1970" w:rsidRPr="00BF2018" w:rsidRDefault="00CD1970" w:rsidP="00327563">
            <w:pPr>
              <w:jc w:val="center"/>
              <w:rPr>
                <w:rtl/>
                <w:lang w:bidi="ar-EG"/>
              </w:rPr>
            </w:pPr>
          </w:p>
        </w:tc>
        <w:tc>
          <w:tcPr>
            <w:tcW w:w="289" w:type="dxa"/>
            <w:tcBorders>
              <w:bottom w:val="single" w:sz="18" w:space="0" w:color="auto"/>
            </w:tcBorders>
          </w:tcPr>
          <w:p w14:paraId="3E980A91" w14:textId="77777777" w:rsidR="00CD1970" w:rsidRPr="00BF2018" w:rsidRDefault="00CD1970" w:rsidP="00327563">
            <w:pPr>
              <w:jc w:val="center"/>
              <w:rPr>
                <w:rtl/>
                <w:lang w:bidi="ar-EG"/>
              </w:rPr>
            </w:pPr>
          </w:p>
        </w:tc>
        <w:tc>
          <w:tcPr>
            <w:tcW w:w="289" w:type="dxa"/>
            <w:tcBorders>
              <w:bottom w:val="single" w:sz="18" w:space="0" w:color="auto"/>
            </w:tcBorders>
          </w:tcPr>
          <w:p w14:paraId="69DA3BE8" w14:textId="77777777" w:rsidR="00CD1970" w:rsidRPr="00BF2018" w:rsidRDefault="00CD1970" w:rsidP="00327563">
            <w:pPr>
              <w:jc w:val="center"/>
              <w:rPr>
                <w:rtl/>
                <w:lang w:bidi="ar-EG"/>
              </w:rPr>
            </w:pPr>
          </w:p>
        </w:tc>
        <w:tc>
          <w:tcPr>
            <w:tcW w:w="289" w:type="dxa"/>
            <w:tcBorders>
              <w:bottom w:val="single" w:sz="18" w:space="0" w:color="auto"/>
            </w:tcBorders>
          </w:tcPr>
          <w:p w14:paraId="74392E50" w14:textId="77777777" w:rsidR="00CD1970" w:rsidRPr="00BF2018" w:rsidRDefault="00CD1970" w:rsidP="00327563">
            <w:pPr>
              <w:jc w:val="center"/>
              <w:rPr>
                <w:rtl/>
                <w:lang w:bidi="ar-EG"/>
              </w:rPr>
            </w:pPr>
          </w:p>
        </w:tc>
        <w:tc>
          <w:tcPr>
            <w:tcW w:w="289" w:type="dxa"/>
            <w:tcBorders>
              <w:bottom w:val="single" w:sz="18" w:space="0" w:color="auto"/>
            </w:tcBorders>
          </w:tcPr>
          <w:p w14:paraId="50B296A4" w14:textId="77777777" w:rsidR="00CD1970" w:rsidRPr="00BF2018" w:rsidRDefault="00CD1970" w:rsidP="00327563">
            <w:pPr>
              <w:jc w:val="center"/>
              <w:rPr>
                <w:rtl/>
                <w:lang w:bidi="ar-EG"/>
              </w:rPr>
            </w:pPr>
          </w:p>
        </w:tc>
        <w:tc>
          <w:tcPr>
            <w:tcW w:w="289" w:type="dxa"/>
            <w:tcBorders>
              <w:bottom w:val="single" w:sz="18" w:space="0" w:color="auto"/>
            </w:tcBorders>
          </w:tcPr>
          <w:p w14:paraId="6E49FADA" w14:textId="77777777" w:rsidR="00CD1970" w:rsidRPr="00BF2018" w:rsidRDefault="00CD1970" w:rsidP="00327563">
            <w:pPr>
              <w:jc w:val="center"/>
              <w:rPr>
                <w:rtl/>
                <w:lang w:bidi="ar-EG"/>
              </w:rPr>
            </w:pPr>
          </w:p>
        </w:tc>
        <w:tc>
          <w:tcPr>
            <w:tcW w:w="304" w:type="dxa"/>
            <w:tcBorders>
              <w:bottom w:val="single" w:sz="18" w:space="0" w:color="auto"/>
            </w:tcBorders>
          </w:tcPr>
          <w:p w14:paraId="27295EE7" w14:textId="77777777" w:rsidR="00CD1970" w:rsidRPr="00BF2018" w:rsidRDefault="00CD1970" w:rsidP="00327563">
            <w:pPr>
              <w:jc w:val="center"/>
              <w:rPr>
                <w:rtl/>
                <w:lang w:bidi="ar-EG"/>
              </w:rPr>
            </w:pPr>
          </w:p>
        </w:tc>
        <w:tc>
          <w:tcPr>
            <w:tcW w:w="255" w:type="dxa"/>
            <w:tcBorders>
              <w:bottom w:val="single" w:sz="18" w:space="0" w:color="auto"/>
            </w:tcBorders>
          </w:tcPr>
          <w:p w14:paraId="792A985C" w14:textId="77777777" w:rsidR="00CD1970" w:rsidRPr="00BF2018" w:rsidRDefault="00CD1970" w:rsidP="00327563">
            <w:pPr>
              <w:jc w:val="center"/>
              <w:rPr>
                <w:rtl/>
                <w:lang w:bidi="ar-EG"/>
              </w:rPr>
            </w:pPr>
          </w:p>
        </w:tc>
        <w:tc>
          <w:tcPr>
            <w:tcW w:w="289" w:type="dxa"/>
            <w:tcBorders>
              <w:bottom w:val="single" w:sz="18" w:space="0" w:color="auto"/>
            </w:tcBorders>
          </w:tcPr>
          <w:p w14:paraId="7223F675" w14:textId="77777777" w:rsidR="00CD1970" w:rsidRPr="00BF2018" w:rsidRDefault="00CD1970" w:rsidP="00327563">
            <w:pPr>
              <w:jc w:val="center"/>
              <w:rPr>
                <w:rtl/>
                <w:lang w:bidi="ar-EG"/>
              </w:rPr>
            </w:pPr>
          </w:p>
        </w:tc>
        <w:tc>
          <w:tcPr>
            <w:tcW w:w="289" w:type="dxa"/>
            <w:tcBorders>
              <w:bottom w:val="single" w:sz="18" w:space="0" w:color="auto"/>
            </w:tcBorders>
          </w:tcPr>
          <w:p w14:paraId="68B2DC37" w14:textId="77777777" w:rsidR="00CD1970" w:rsidRPr="00BF2018" w:rsidRDefault="00CD1970" w:rsidP="00327563">
            <w:pPr>
              <w:jc w:val="center"/>
              <w:rPr>
                <w:rtl/>
                <w:lang w:bidi="ar-EG"/>
              </w:rPr>
            </w:pPr>
          </w:p>
        </w:tc>
        <w:tc>
          <w:tcPr>
            <w:tcW w:w="289" w:type="dxa"/>
            <w:tcBorders>
              <w:bottom w:val="single" w:sz="18" w:space="0" w:color="auto"/>
            </w:tcBorders>
          </w:tcPr>
          <w:p w14:paraId="30B7119C" w14:textId="77777777" w:rsidR="00CD1970" w:rsidRPr="00BF2018" w:rsidRDefault="00CD1970" w:rsidP="00327563">
            <w:pPr>
              <w:jc w:val="center"/>
              <w:rPr>
                <w:rtl/>
                <w:lang w:bidi="ar-EG"/>
              </w:rPr>
            </w:pPr>
          </w:p>
        </w:tc>
        <w:tc>
          <w:tcPr>
            <w:tcW w:w="289" w:type="dxa"/>
            <w:tcBorders>
              <w:bottom w:val="single" w:sz="18" w:space="0" w:color="auto"/>
            </w:tcBorders>
          </w:tcPr>
          <w:p w14:paraId="7A2B4929" w14:textId="77777777" w:rsidR="00CD1970" w:rsidRPr="00BF2018" w:rsidRDefault="00CD1970" w:rsidP="00327563">
            <w:pPr>
              <w:jc w:val="center"/>
              <w:rPr>
                <w:rtl/>
                <w:lang w:bidi="ar-EG"/>
              </w:rPr>
            </w:pPr>
          </w:p>
        </w:tc>
        <w:tc>
          <w:tcPr>
            <w:tcW w:w="289" w:type="dxa"/>
            <w:tcBorders>
              <w:bottom w:val="single" w:sz="18" w:space="0" w:color="auto"/>
            </w:tcBorders>
          </w:tcPr>
          <w:p w14:paraId="69A2B2A3" w14:textId="77777777" w:rsidR="00CD1970" w:rsidRPr="00BF2018" w:rsidRDefault="00CD1970" w:rsidP="00327563">
            <w:pPr>
              <w:jc w:val="center"/>
              <w:rPr>
                <w:rtl/>
                <w:lang w:bidi="ar-EG"/>
              </w:rPr>
            </w:pPr>
          </w:p>
        </w:tc>
        <w:tc>
          <w:tcPr>
            <w:tcW w:w="289" w:type="dxa"/>
            <w:tcBorders>
              <w:bottom w:val="single" w:sz="18" w:space="0" w:color="auto"/>
            </w:tcBorders>
          </w:tcPr>
          <w:p w14:paraId="21AC0416" w14:textId="77777777" w:rsidR="00CD1970" w:rsidRPr="00BF2018" w:rsidRDefault="00CD1970" w:rsidP="00327563">
            <w:pPr>
              <w:rPr>
                <w:rtl/>
                <w:lang w:bidi="ar-EG"/>
              </w:rPr>
            </w:pPr>
          </w:p>
        </w:tc>
        <w:tc>
          <w:tcPr>
            <w:tcW w:w="289" w:type="dxa"/>
            <w:tcBorders>
              <w:bottom w:val="single" w:sz="18" w:space="0" w:color="auto"/>
            </w:tcBorders>
          </w:tcPr>
          <w:p w14:paraId="5F2596E8" w14:textId="77777777" w:rsidR="00CD1970" w:rsidRPr="00BF2018" w:rsidRDefault="00CD1970" w:rsidP="00327563">
            <w:pPr>
              <w:rPr>
                <w:rtl/>
                <w:lang w:bidi="ar-EG"/>
              </w:rPr>
            </w:pPr>
          </w:p>
        </w:tc>
        <w:tc>
          <w:tcPr>
            <w:tcW w:w="289" w:type="dxa"/>
            <w:tcBorders>
              <w:bottom w:val="single" w:sz="18" w:space="0" w:color="auto"/>
            </w:tcBorders>
          </w:tcPr>
          <w:p w14:paraId="401B3718" w14:textId="77777777" w:rsidR="00CD1970" w:rsidRPr="00BF2018" w:rsidRDefault="00CD1970" w:rsidP="00327563">
            <w:pPr>
              <w:rPr>
                <w:rtl/>
                <w:lang w:bidi="ar-EG"/>
              </w:rPr>
            </w:pPr>
          </w:p>
        </w:tc>
        <w:tc>
          <w:tcPr>
            <w:tcW w:w="289" w:type="dxa"/>
            <w:tcBorders>
              <w:bottom w:val="single" w:sz="18" w:space="0" w:color="auto"/>
            </w:tcBorders>
          </w:tcPr>
          <w:p w14:paraId="6F1D7460" w14:textId="77777777" w:rsidR="00CD1970" w:rsidRPr="00BF2018" w:rsidRDefault="00CD1970" w:rsidP="00327563">
            <w:pPr>
              <w:rPr>
                <w:rtl/>
                <w:lang w:bidi="ar-EG"/>
              </w:rPr>
            </w:pPr>
          </w:p>
        </w:tc>
        <w:tc>
          <w:tcPr>
            <w:tcW w:w="289" w:type="dxa"/>
            <w:tcBorders>
              <w:bottom w:val="single" w:sz="18" w:space="0" w:color="auto"/>
            </w:tcBorders>
          </w:tcPr>
          <w:p w14:paraId="58066CDA" w14:textId="77777777" w:rsidR="00CD1970" w:rsidRPr="00BF2018" w:rsidRDefault="00CD1970" w:rsidP="00327563">
            <w:pPr>
              <w:rPr>
                <w:rtl/>
                <w:lang w:bidi="ar-EG"/>
              </w:rPr>
            </w:pPr>
          </w:p>
        </w:tc>
        <w:tc>
          <w:tcPr>
            <w:tcW w:w="289" w:type="dxa"/>
            <w:tcBorders>
              <w:bottom w:val="single" w:sz="18" w:space="0" w:color="auto"/>
            </w:tcBorders>
          </w:tcPr>
          <w:p w14:paraId="098AC948" w14:textId="77777777" w:rsidR="00CD1970" w:rsidRPr="00BF2018" w:rsidRDefault="00CD1970" w:rsidP="00327563">
            <w:pPr>
              <w:rPr>
                <w:rtl/>
                <w:lang w:bidi="ar-EG"/>
              </w:rPr>
            </w:pPr>
          </w:p>
        </w:tc>
        <w:tc>
          <w:tcPr>
            <w:tcW w:w="289" w:type="dxa"/>
            <w:tcBorders>
              <w:bottom w:val="single" w:sz="18" w:space="0" w:color="auto"/>
            </w:tcBorders>
          </w:tcPr>
          <w:p w14:paraId="2C5879B8" w14:textId="77777777" w:rsidR="00CD1970" w:rsidRPr="00BF2018" w:rsidRDefault="00CD1970" w:rsidP="00327563">
            <w:pPr>
              <w:rPr>
                <w:rtl/>
                <w:lang w:bidi="ar-EG"/>
              </w:rPr>
            </w:pPr>
          </w:p>
        </w:tc>
        <w:tc>
          <w:tcPr>
            <w:tcW w:w="289" w:type="dxa"/>
            <w:tcBorders>
              <w:bottom w:val="single" w:sz="18" w:space="0" w:color="auto"/>
            </w:tcBorders>
          </w:tcPr>
          <w:p w14:paraId="594241E9" w14:textId="77777777" w:rsidR="00CD1970" w:rsidRPr="00BF2018" w:rsidRDefault="00CD1970" w:rsidP="00327563">
            <w:pPr>
              <w:rPr>
                <w:rtl/>
                <w:lang w:bidi="ar-EG"/>
              </w:rPr>
            </w:pPr>
          </w:p>
        </w:tc>
        <w:tc>
          <w:tcPr>
            <w:tcW w:w="289" w:type="dxa"/>
            <w:tcBorders>
              <w:bottom w:val="single" w:sz="18" w:space="0" w:color="auto"/>
            </w:tcBorders>
          </w:tcPr>
          <w:p w14:paraId="5DE77F14" w14:textId="77777777" w:rsidR="00CD1970" w:rsidRPr="00BF2018" w:rsidRDefault="00CD1970" w:rsidP="00327563">
            <w:pPr>
              <w:rPr>
                <w:rtl/>
                <w:lang w:bidi="ar-EG"/>
              </w:rPr>
            </w:pPr>
          </w:p>
        </w:tc>
        <w:tc>
          <w:tcPr>
            <w:tcW w:w="289" w:type="dxa"/>
            <w:tcBorders>
              <w:bottom w:val="single" w:sz="18" w:space="0" w:color="auto"/>
            </w:tcBorders>
          </w:tcPr>
          <w:p w14:paraId="150310A3" w14:textId="77777777" w:rsidR="00CD1970" w:rsidRPr="00BF2018" w:rsidRDefault="00CD1970" w:rsidP="00327563">
            <w:pPr>
              <w:rPr>
                <w:rtl/>
                <w:lang w:bidi="ar-EG"/>
              </w:rPr>
            </w:pPr>
          </w:p>
        </w:tc>
        <w:tc>
          <w:tcPr>
            <w:tcW w:w="289" w:type="dxa"/>
            <w:tcBorders>
              <w:bottom w:val="single" w:sz="18" w:space="0" w:color="auto"/>
            </w:tcBorders>
          </w:tcPr>
          <w:p w14:paraId="31A2060C" w14:textId="77777777" w:rsidR="00CD1970" w:rsidRPr="00BF2018" w:rsidRDefault="00CD1970" w:rsidP="00327563">
            <w:pPr>
              <w:rPr>
                <w:rtl/>
                <w:lang w:bidi="ar-EG"/>
              </w:rPr>
            </w:pPr>
          </w:p>
        </w:tc>
        <w:tc>
          <w:tcPr>
            <w:tcW w:w="289" w:type="dxa"/>
            <w:tcBorders>
              <w:bottom w:val="single" w:sz="18" w:space="0" w:color="auto"/>
            </w:tcBorders>
          </w:tcPr>
          <w:p w14:paraId="2FCEC31E" w14:textId="77777777" w:rsidR="00CD1970" w:rsidRPr="00BF2018" w:rsidRDefault="00CD1970" w:rsidP="00327563">
            <w:pPr>
              <w:rPr>
                <w:rtl/>
                <w:lang w:bidi="ar-EG"/>
              </w:rPr>
            </w:pPr>
          </w:p>
        </w:tc>
        <w:tc>
          <w:tcPr>
            <w:tcW w:w="289" w:type="dxa"/>
            <w:tcBorders>
              <w:bottom w:val="single" w:sz="18" w:space="0" w:color="auto"/>
            </w:tcBorders>
          </w:tcPr>
          <w:p w14:paraId="2A2017B0" w14:textId="77777777" w:rsidR="00CD1970" w:rsidRPr="00BF2018" w:rsidRDefault="00CD1970" w:rsidP="00327563">
            <w:pPr>
              <w:rPr>
                <w:rtl/>
                <w:lang w:bidi="ar-EG"/>
              </w:rPr>
            </w:pPr>
          </w:p>
        </w:tc>
        <w:tc>
          <w:tcPr>
            <w:tcW w:w="289" w:type="dxa"/>
            <w:tcBorders>
              <w:bottom w:val="single" w:sz="18" w:space="0" w:color="auto"/>
            </w:tcBorders>
          </w:tcPr>
          <w:p w14:paraId="2C3980D9" w14:textId="77777777" w:rsidR="00CD1970" w:rsidRPr="00BF2018" w:rsidRDefault="00CD1970" w:rsidP="00327563">
            <w:pPr>
              <w:rPr>
                <w:rtl/>
                <w:lang w:bidi="ar-EG"/>
              </w:rPr>
            </w:pPr>
          </w:p>
        </w:tc>
        <w:tc>
          <w:tcPr>
            <w:tcW w:w="289" w:type="dxa"/>
            <w:tcBorders>
              <w:bottom w:val="single" w:sz="18" w:space="0" w:color="auto"/>
            </w:tcBorders>
          </w:tcPr>
          <w:p w14:paraId="3510CA5E" w14:textId="77777777" w:rsidR="00CD1970" w:rsidRPr="00BF2018" w:rsidRDefault="00CD1970" w:rsidP="00327563">
            <w:pPr>
              <w:rPr>
                <w:rtl/>
                <w:lang w:bidi="ar-EG"/>
              </w:rPr>
            </w:pPr>
          </w:p>
        </w:tc>
        <w:tc>
          <w:tcPr>
            <w:tcW w:w="289" w:type="dxa"/>
            <w:tcBorders>
              <w:bottom w:val="single" w:sz="18" w:space="0" w:color="auto"/>
            </w:tcBorders>
          </w:tcPr>
          <w:p w14:paraId="60304134" w14:textId="77777777" w:rsidR="00CD1970" w:rsidRPr="00BF2018" w:rsidRDefault="00CD1970" w:rsidP="00327563">
            <w:pPr>
              <w:rPr>
                <w:rtl/>
                <w:lang w:bidi="ar-EG"/>
              </w:rPr>
            </w:pPr>
          </w:p>
        </w:tc>
        <w:tc>
          <w:tcPr>
            <w:tcW w:w="289" w:type="dxa"/>
            <w:tcBorders>
              <w:bottom w:val="single" w:sz="18" w:space="0" w:color="auto"/>
            </w:tcBorders>
          </w:tcPr>
          <w:p w14:paraId="3642458D" w14:textId="77777777" w:rsidR="00CD1970" w:rsidRPr="00BF2018" w:rsidRDefault="00CD1970" w:rsidP="00327563">
            <w:pPr>
              <w:rPr>
                <w:rtl/>
                <w:lang w:bidi="ar-EG"/>
              </w:rPr>
            </w:pPr>
          </w:p>
        </w:tc>
        <w:tc>
          <w:tcPr>
            <w:tcW w:w="289" w:type="dxa"/>
            <w:tcBorders>
              <w:bottom w:val="single" w:sz="18" w:space="0" w:color="auto"/>
            </w:tcBorders>
          </w:tcPr>
          <w:p w14:paraId="27730E03" w14:textId="77777777" w:rsidR="00CD1970" w:rsidRPr="00BF2018" w:rsidRDefault="00CD1970" w:rsidP="00327563">
            <w:pPr>
              <w:rPr>
                <w:rtl/>
                <w:lang w:bidi="ar-EG"/>
              </w:rPr>
            </w:pPr>
          </w:p>
        </w:tc>
        <w:tc>
          <w:tcPr>
            <w:tcW w:w="289" w:type="dxa"/>
            <w:tcBorders>
              <w:bottom w:val="single" w:sz="18" w:space="0" w:color="auto"/>
            </w:tcBorders>
          </w:tcPr>
          <w:p w14:paraId="03ED5020" w14:textId="77777777" w:rsidR="00CD1970" w:rsidRPr="00BF2018" w:rsidRDefault="00CD1970" w:rsidP="00327563">
            <w:pPr>
              <w:rPr>
                <w:rtl/>
                <w:lang w:bidi="ar-EG"/>
              </w:rPr>
            </w:pPr>
          </w:p>
        </w:tc>
        <w:tc>
          <w:tcPr>
            <w:tcW w:w="289" w:type="dxa"/>
            <w:tcBorders>
              <w:bottom w:val="single" w:sz="18" w:space="0" w:color="auto"/>
            </w:tcBorders>
          </w:tcPr>
          <w:p w14:paraId="42279698" w14:textId="77777777" w:rsidR="00CD1970" w:rsidRPr="00BF2018" w:rsidRDefault="00CD1970" w:rsidP="00327563">
            <w:pPr>
              <w:rPr>
                <w:rtl/>
                <w:lang w:bidi="ar-EG"/>
              </w:rPr>
            </w:pPr>
          </w:p>
        </w:tc>
        <w:tc>
          <w:tcPr>
            <w:tcW w:w="289" w:type="dxa"/>
            <w:tcBorders>
              <w:bottom w:val="single" w:sz="18" w:space="0" w:color="auto"/>
            </w:tcBorders>
          </w:tcPr>
          <w:p w14:paraId="03C91D30" w14:textId="77777777" w:rsidR="00CD1970" w:rsidRPr="00BF2018" w:rsidRDefault="00CD1970" w:rsidP="00327563">
            <w:pPr>
              <w:rPr>
                <w:rtl/>
                <w:lang w:bidi="ar-EG"/>
              </w:rPr>
            </w:pPr>
          </w:p>
        </w:tc>
        <w:tc>
          <w:tcPr>
            <w:tcW w:w="289" w:type="dxa"/>
            <w:tcBorders>
              <w:bottom w:val="single" w:sz="18" w:space="0" w:color="auto"/>
            </w:tcBorders>
          </w:tcPr>
          <w:p w14:paraId="5571775A" w14:textId="77777777" w:rsidR="00CD1970" w:rsidRPr="00BF2018" w:rsidRDefault="00CD1970" w:rsidP="00327563">
            <w:pPr>
              <w:rPr>
                <w:rtl/>
                <w:lang w:bidi="ar-EG"/>
              </w:rPr>
            </w:pPr>
          </w:p>
        </w:tc>
        <w:tc>
          <w:tcPr>
            <w:tcW w:w="289" w:type="dxa"/>
            <w:tcBorders>
              <w:bottom w:val="single" w:sz="18" w:space="0" w:color="auto"/>
            </w:tcBorders>
          </w:tcPr>
          <w:p w14:paraId="7CFCAB62" w14:textId="77777777" w:rsidR="00CD1970" w:rsidRPr="00BF2018" w:rsidRDefault="00CD1970" w:rsidP="00327563">
            <w:pPr>
              <w:rPr>
                <w:rtl/>
                <w:lang w:bidi="ar-EG"/>
              </w:rPr>
            </w:pPr>
          </w:p>
        </w:tc>
        <w:tc>
          <w:tcPr>
            <w:tcW w:w="289" w:type="dxa"/>
            <w:tcBorders>
              <w:bottom w:val="single" w:sz="18" w:space="0" w:color="auto"/>
            </w:tcBorders>
          </w:tcPr>
          <w:p w14:paraId="0447B9D4" w14:textId="77777777" w:rsidR="00CD1970" w:rsidRPr="00BF2018" w:rsidRDefault="00CD1970" w:rsidP="00327563">
            <w:pPr>
              <w:rPr>
                <w:rtl/>
                <w:lang w:bidi="ar-EG"/>
              </w:rPr>
            </w:pPr>
          </w:p>
        </w:tc>
        <w:tc>
          <w:tcPr>
            <w:tcW w:w="289" w:type="dxa"/>
            <w:tcBorders>
              <w:bottom w:val="single" w:sz="18" w:space="0" w:color="auto"/>
              <w:right w:val="single" w:sz="2" w:space="0" w:color="auto"/>
            </w:tcBorders>
          </w:tcPr>
          <w:p w14:paraId="4EB0AACB" w14:textId="77777777" w:rsidR="00CD1970" w:rsidRPr="00BF2018" w:rsidRDefault="00CD1970" w:rsidP="00327563">
            <w:pPr>
              <w:rPr>
                <w:rtl/>
                <w:lang w:bidi="ar-EG"/>
              </w:rPr>
            </w:pPr>
          </w:p>
        </w:tc>
        <w:tc>
          <w:tcPr>
            <w:tcW w:w="289" w:type="dxa"/>
            <w:tcBorders>
              <w:bottom w:val="single" w:sz="18" w:space="0" w:color="auto"/>
              <w:right w:val="single" w:sz="2" w:space="0" w:color="auto"/>
            </w:tcBorders>
            <w:shd w:val="clear" w:color="auto" w:fill="000000"/>
          </w:tcPr>
          <w:p w14:paraId="6A951119" w14:textId="77777777" w:rsidR="00CD1970" w:rsidRPr="00BF2018" w:rsidRDefault="00CD1970" w:rsidP="00327563">
            <w:pPr>
              <w:rPr>
                <w:rtl/>
                <w:lang w:bidi="ar-EG"/>
              </w:rPr>
            </w:pPr>
          </w:p>
        </w:tc>
      </w:tr>
    </w:tbl>
    <w:p w14:paraId="5749C7C3" w14:textId="77777777" w:rsidR="00CD1970" w:rsidRDefault="00CD1970" w:rsidP="00CD1970">
      <w:pPr>
        <w:rPr>
          <w:rtl/>
        </w:rPr>
        <w:sectPr w:rsidR="00CD1970" w:rsidSect="00934BD3">
          <w:pgSz w:w="15840" w:h="12240" w:orient="landscape"/>
          <w:pgMar w:top="1797" w:right="1440" w:bottom="1797"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26"/>
        </w:sectPr>
      </w:pPr>
    </w:p>
    <w:p w14:paraId="44815B48" w14:textId="77777777" w:rsidR="00CD1970" w:rsidRDefault="00CD1970" w:rsidP="00CD1970">
      <w:pPr>
        <w:rPr>
          <w:rtl/>
        </w:rPr>
      </w:pPr>
    </w:p>
    <w:p w14:paraId="3197B206" w14:textId="77777777" w:rsidR="00CD1970" w:rsidRDefault="00CD1970" w:rsidP="00CD1970">
      <w:pPr>
        <w:rPr>
          <w:rtl/>
          <w:lang w:bidi="ar-EG"/>
        </w:rPr>
      </w:pPr>
    </w:p>
    <w:p w14:paraId="239553FE" w14:textId="77777777" w:rsidR="00CD1970" w:rsidRDefault="00CD1970" w:rsidP="00CD1970"/>
    <w:p w14:paraId="32C3F983" w14:textId="77777777" w:rsidR="00CD1970" w:rsidRPr="004B3203" w:rsidRDefault="00CD1970" w:rsidP="00CD1970">
      <w:pPr>
        <w:ind w:right="799"/>
        <w:jc w:val="center"/>
        <w:rPr>
          <w:b/>
          <w:bCs/>
          <w:sz w:val="32"/>
          <w:szCs w:val="32"/>
          <w:rtl/>
        </w:rPr>
      </w:pPr>
      <w:r w:rsidRPr="004B3203">
        <w:rPr>
          <w:rFonts w:hint="cs"/>
          <w:b/>
          <w:bCs/>
          <w:sz w:val="32"/>
          <w:szCs w:val="32"/>
          <w:highlight w:val="lightGray"/>
          <w:rtl/>
          <w:lang w:bidi="ar-EG"/>
        </w:rPr>
        <w:t xml:space="preserve">ملحق (5) </w:t>
      </w:r>
      <w:r w:rsidRPr="004B3203">
        <w:rPr>
          <w:rFonts w:hint="cs"/>
          <w:b/>
          <w:bCs/>
          <w:sz w:val="32"/>
          <w:szCs w:val="32"/>
          <w:highlight w:val="lightGray"/>
          <w:rtl/>
        </w:rPr>
        <w:t>مصفوفة المعارف والمهارات للبرنامج الدراسى</w:t>
      </w:r>
      <w:r w:rsidRPr="004B3203">
        <w:rPr>
          <w:rFonts w:hint="cs"/>
          <w:b/>
          <w:bCs/>
          <w:sz w:val="32"/>
          <w:szCs w:val="32"/>
          <w:rtl/>
        </w:rPr>
        <w:t xml:space="preserve"> </w:t>
      </w:r>
    </w:p>
    <w:p w14:paraId="2347DFF2" w14:textId="77777777" w:rsidR="00CD1970" w:rsidRPr="004B3203" w:rsidRDefault="00CD1970" w:rsidP="00CD1970">
      <w:pPr>
        <w:ind w:right="799"/>
        <w:jc w:val="center"/>
        <w:rPr>
          <w:b/>
          <w:bCs/>
          <w:sz w:val="32"/>
          <w:szCs w:val="32"/>
        </w:rPr>
      </w:pPr>
      <w:r w:rsidRPr="004B3203">
        <w:rPr>
          <w:rFonts w:hint="cs"/>
          <w:b/>
          <w:bCs/>
          <w:sz w:val="32"/>
          <w:szCs w:val="32"/>
          <w:rtl/>
        </w:rPr>
        <w:t>(مصفوفة المقررات مع البرنامج)</w:t>
      </w:r>
    </w:p>
    <w:p w14:paraId="17671A16" w14:textId="77777777" w:rsidR="00CD1970" w:rsidRDefault="00CD1970" w:rsidP="00CD1970"/>
    <w:p w14:paraId="6960894B" w14:textId="77777777" w:rsidR="00CD1970" w:rsidRPr="0021062C" w:rsidRDefault="00CD1970" w:rsidP="00CD1970">
      <w:pPr>
        <w:ind w:right="799"/>
        <w:jc w:val="center"/>
        <w:rPr>
          <w:b/>
          <w:bCs/>
          <w:sz w:val="28"/>
          <w:szCs w:val="28"/>
          <w:rtl/>
        </w:rPr>
      </w:pPr>
    </w:p>
    <w:p w14:paraId="377FF124" w14:textId="77777777" w:rsidR="00CD1970" w:rsidRPr="0021062C" w:rsidRDefault="00CD1970" w:rsidP="00CD1970">
      <w:pPr>
        <w:jc w:val="right"/>
        <w:rPr>
          <w:b/>
          <w:bCs/>
          <w:rtl/>
          <w:lang w:bidi="ar-EG"/>
        </w:rPr>
      </w:pPr>
      <w:r w:rsidRPr="0021062C">
        <w:rPr>
          <w:rFonts w:hint="cs"/>
          <w:b/>
          <w:bCs/>
          <w:rtl/>
        </w:rPr>
        <w:t xml:space="preserve">      </w:t>
      </w:r>
    </w:p>
    <w:tbl>
      <w:tblPr>
        <w:tblW w:w="10204"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665"/>
        <w:gridCol w:w="725"/>
        <w:gridCol w:w="851"/>
        <w:gridCol w:w="850"/>
        <w:gridCol w:w="851"/>
        <w:gridCol w:w="850"/>
        <w:gridCol w:w="992"/>
        <w:gridCol w:w="1142"/>
        <w:gridCol w:w="1276"/>
        <w:gridCol w:w="2002"/>
      </w:tblGrid>
      <w:tr w:rsidR="00CD1970" w:rsidRPr="0021062C" w14:paraId="49912DF4" w14:textId="77777777" w:rsidTr="00327563">
        <w:trPr>
          <w:trHeight w:val="412"/>
          <w:jc w:val="center"/>
        </w:trPr>
        <w:tc>
          <w:tcPr>
            <w:tcW w:w="6926" w:type="dxa"/>
            <w:gridSpan w:val="8"/>
            <w:tcBorders>
              <w:top w:val="thinThickSmallGap" w:sz="24" w:space="0" w:color="auto"/>
              <w:left w:val="thinThickSmallGap" w:sz="24" w:space="0" w:color="auto"/>
              <w:bottom w:val="single" w:sz="12" w:space="0" w:color="auto"/>
              <w:right w:val="thinThickThinSmallGap" w:sz="24" w:space="0" w:color="auto"/>
            </w:tcBorders>
          </w:tcPr>
          <w:p w14:paraId="4252C553" w14:textId="77777777" w:rsidR="00CD1970" w:rsidRPr="0021062C" w:rsidRDefault="00CD1970" w:rsidP="00327563">
            <w:pPr>
              <w:spacing w:line="400" w:lineRule="exact"/>
              <w:jc w:val="center"/>
              <w:rPr>
                <w:b/>
                <w:bCs/>
                <w:lang w:bidi="ar-EG"/>
              </w:rPr>
            </w:pPr>
            <w:r w:rsidRPr="0021062C">
              <w:rPr>
                <w:b/>
                <w:bCs/>
                <w:sz w:val="28"/>
                <w:szCs w:val="28"/>
              </w:rPr>
              <w:t xml:space="preserve">Knowledge &amp; </w:t>
            </w:r>
            <w:proofErr w:type="gramStart"/>
            <w:r w:rsidRPr="0021062C">
              <w:rPr>
                <w:b/>
                <w:bCs/>
                <w:sz w:val="28"/>
                <w:szCs w:val="28"/>
              </w:rPr>
              <w:t>Understanding</w:t>
            </w:r>
            <w:proofErr w:type="gramEnd"/>
            <w:r w:rsidRPr="0021062C">
              <w:rPr>
                <w:rFonts w:hint="cs"/>
                <w:b/>
                <w:bCs/>
                <w:rtl/>
              </w:rPr>
              <w:t xml:space="preserve"> المعارف  </w:t>
            </w:r>
          </w:p>
        </w:tc>
        <w:tc>
          <w:tcPr>
            <w:tcW w:w="3278" w:type="dxa"/>
            <w:gridSpan w:val="2"/>
            <w:vMerge w:val="restart"/>
            <w:tcBorders>
              <w:left w:val="thinThickThinSmallGap" w:sz="24" w:space="0" w:color="auto"/>
              <w:tr2bl w:val="single" w:sz="12" w:space="0" w:color="auto"/>
            </w:tcBorders>
          </w:tcPr>
          <w:p w14:paraId="7C68D36C" w14:textId="77777777" w:rsidR="00CD1970" w:rsidRPr="0021062C" w:rsidRDefault="00CD1970" w:rsidP="00327563">
            <w:pPr>
              <w:spacing w:line="400" w:lineRule="exact"/>
              <w:rPr>
                <w:b/>
                <w:bCs/>
                <w:sz w:val="28"/>
                <w:szCs w:val="28"/>
                <w:lang w:bidi="ar-EG"/>
              </w:rPr>
            </w:pPr>
            <w:r w:rsidRPr="0021062C">
              <w:rPr>
                <w:b/>
                <w:bCs/>
                <w:sz w:val="28"/>
                <w:szCs w:val="28"/>
                <w:lang w:bidi="ar-EG"/>
              </w:rPr>
              <w:t xml:space="preserve">            ILOs    </w:t>
            </w:r>
          </w:p>
          <w:p w14:paraId="5C83C101" w14:textId="77777777" w:rsidR="00CD1970" w:rsidRPr="0021062C" w:rsidRDefault="00CD1970" w:rsidP="00327563">
            <w:pPr>
              <w:spacing w:line="400" w:lineRule="exact"/>
              <w:rPr>
                <w:b/>
                <w:bCs/>
                <w:lang w:bidi="ar-EG"/>
              </w:rPr>
            </w:pPr>
            <w:r w:rsidRPr="0021062C">
              <w:rPr>
                <w:b/>
                <w:bCs/>
                <w:lang w:bidi="ar-EG"/>
              </w:rPr>
              <w:t xml:space="preserve">            </w:t>
            </w:r>
            <w:r w:rsidRPr="0021062C">
              <w:rPr>
                <w:rFonts w:hint="cs"/>
                <w:b/>
                <w:bCs/>
                <w:rtl/>
                <w:lang w:bidi="ar-EG"/>
              </w:rPr>
              <w:t xml:space="preserve">          </w:t>
            </w:r>
            <w:r w:rsidRPr="0021062C">
              <w:rPr>
                <w:b/>
                <w:bCs/>
                <w:lang w:bidi="ar-EG"/>
              </w:rPr>
              <w:t xml:space="preserve">                  Courses &amp; codes</w:t>
            </w:r>
          </w:p>
          <w:p w14:paraId="45903D6C" w14:textId="77777777" w:rsidR="00CD1970" w:rsidRPr="0021062C" w:rsidRDefault="00CD1970" w:rsidP="00327563">
            <w:pPr>
              <w:spacing w:line="400" w:lineRule="exact"/>
              <w:rPr>
                <w:b/>
                <w:bCs/>
                <w:sz w:val="28"/>
                <w:szCs w:val="28"/>
                <w:rtl/>
                <w:lang w:bidi="ar-EG"/>
              </w:rPr>
            </w:pPr>
            <w:r w:rsidRPr="0021062C">
              <w:rPr>
                <w:b/>
                <w:bCs/>
                <w:sz w:val="28"/>
                <w:szCs w:val="28"/>
                <w:lang w:bidi="ar-EG"/>
              </w:rPr>
              <w:t xml:space="preserve">                               Courses </w:t>
            </w:r>
          </w:p>
        </w:tc>
      </w:tr>
      <w:tr w:rsidR="00CD1970" w:rsidRPr="0021062C" w14:paraId="3FF8BE4B" w14:textId="77777777" w:rsidTr="00327563">
        <w:trPr>
          <w:trHeight w:hRule="exact" w:val="454"/>
          <w:jc w:val="center"/>
        </w:trPr>
        <w:tc>
          <w:tcPr>
            <w:tcW w:w="665" w:type="dxa"/>
            <w:tcBorders>
              <w:top w:val="single" w:sz="4" w:space="0" w:color="auto"/>
              <w:left w:val="thinThickSmallGap" w:sz="24" w:space="0" w:color="auto"/>
              <w:bottom w:val="thickThinSmallGap" w:sz="24" w:space="0" w:color="auto"/>
              <w:right w:val="single" w:sz="4" w:space="0" w:color="auto"/>
            </w:tcBorders>
          </w:tcPr>
          <w:p w14:paraId="619CBBAF" w14:textId="77777777" w:rsidR="00CD1970" w:rsidRPr="0021062C" w:rsidRDefault="00CD1970" w:rsidP="00327563">
            <w:pPr>
              <w:spacing w:line="400" w:lineRule="exact"/>
              <w:jc w:val="center"/>
              <w:rPr>
                <w:sz w:val="16"/>
                <w:szCs w:val="16"/>
                <w:rtl/>
              </w:rPr>
            </w:pPr>
            <w:r w:rsidRPr="0021062C">
              <w:rPr>
                <w:sz w:val="16"/>
                <w:szCs w:val="16"/>
              </w:rPr>
              <w:t>2.a.8</w:t>
            </w:r>
          </w:p>
        </w:tc>
        <w:tc>
          <w:tcPr>
            <w:tcW w:w="725" w:type="dxa"/>
            <w:tcBorders>
              <w:top w:val="single" w:sz="4" w:space="0" w:color="auto"/>
              <w:left w:val="single" w:sz="4" w:space="0" w:color="auto"/>
              <w:bottom w:val="thickThinSmallGap" w:sz="24" w:space="0" w:color="auto"/>
              <w:right w:val="single" w:sz="4" w:space="0" w:color="auto"/>
            </w:tcBorders>
          </w:tcPr>
          <w:p w14:paraId="54D924CE" w14:textId="77777777" w:rsidR="00CD1970" w:rsidRPr="0021062C" w:rsidRDefault="00CD1970" w:rsidP="00327563">
            <w:pPr>
              <w:spacing w:line="400" w:lineRule="exact"/>
              <w:jc w:val="center"/>
              <w:rPr>
                <w:sz w:val="16"/>
                <w:szCs w:val="16"/>
                <w:rtl/>
              </w:rPr>
            </w:pPr>
            <w:r w:rsidRPr="0021062C">
              <w:rPr>
                <w:sz w:val="16"/>
                <w:szCs w:val="16"/>
              </w:rPr>
              <w:t>2.a.7</w:t>
            </w:r>
          </w:p>
        </w:tc>
        <w:tc>
          <w:tcPr>
            <w:tcW w:w="851" w:type="dxa"/>
            <w:tcBorders>
              <w:top w:val="single" w:sz="4" w:space="0" w:color="auto"/>
              <w:left w:val="single" w:sz="4" w:space="0" w:color="auto"/>
              <w:bottom w:val="thickThinSmallGap" w:sz="24" w:space="0" w:color="auto"/>
              <w:right w:val="single" w:sz="4" w:space="0" w:color="auto"/>
            </w:tcBorders>
          </w:tcPr>
          <w:p w14:paraId="2965D2D2" w14:textId="77777777" w:rsidR="00CD1970" w:rsidRPr="0021062C" w:rsidRDefault="00CD1970" w:rsidP="00327563">
            <w:pPr>
              <w:spacing w:line="400" w:lineRule="exact"/>
              <w:jc w:val="center"/>
              <w:rPr>
                <w:sz w:val="16"/>
                <w:szCs w:val="16"/>
                <w:rtl/>
              </w:rPr>
            </w:pPr>
            <w:r w:rsidRPr="0021062C">
              <w:rPr>
                <w:sz w:val="16"/>
                <w:szCs w:val="16"/>
              </w:rPr>
              <w:t>2.a.6</w:t>
            </w:r>
          </w:p>
        </w:tc>
        <w:tc>
          <w:tcPr>
            <w:tcW w:w="850" w:type="dxa"/>
            <w:tcBorders>
              <w:top w:val="single" w:sz="12" w:space="0" w:color="auto"/>
              <w:left w:val="single" w:sz="4" w:space="0" w:color="auto"/>
              <w:bottom w:val="thickThinSmallGap" w:sz="24" w:space="0" w:color="auto"/>
              <w:right w:val="single" w:sz="4" w:space="0" w:color="auto"/>
            </w:tcBorders>
          </w:tcPr>
          <w:p w14:paraId="42558FEA" w14:textId="77777777" w:rsidR="00CD1970" w:rsidRPr="0021062C" w:rsidRDefault="00CD1970" w:rsidP="00327563">
            <w:pPr>
              <w:spacing w:line="400" w:lineRule="exact"/>
              <w:jc w:val="center"/>
              <w:rPr>
                <w:sz w:val="16"/>
                <w:szCs w:val="16"/>
                <w:rtl/>
              </w:rPr>
            </w:pPr>
            <w:r w:rsidRPr="0021062C">
              <w:rPr>
                <w:sz w:val="16"/>
                <w:szCs w:val="16"/>
              </w:rPr>
              <w:t>2.a.5</w:t>
            </w:r>
          </w:p>
        </w:tc>
        <w:tc>
          <w:tcPr>
            <w:tcW w:w="851" w:type="dxa"/>
            <w:tcBorders>
              <w:top w:val="single" w:sz="4" w:space="0" w:color="auto"/>
              <w:left w:val="single" w:sz="4" w:space="0" w:color="auto"/>
              <w:bottom w:val="thickThinSmallGap" w:sz="24" w:space="0" w:color="auto"/>
              <w:right w:val="single" w:sz="4" w:space="0" w:color="auto"/>
            </w:tcBorders>
          </w:tcPr>
          <w:p w14:paraId="677EE4BD" w14:textId="77777777" w:rsidR="00CD1970" w:rsidRPr="0021062C" w:rsidRDefault="00CD1970" w:rsidP="00327563">
            <w:pPr>
              <w:spacing w:line="400" w:lineRule="exact"/>
              <w:jc w:val="center"/>
              <w:rPr>
                <w:sz w:val="16"/>
                <w:szCs w:val="16"/>
                <w:rtl/>
              </w:rPr>
            </w:pPr>
            <w:r w:rsidRPr="0021062C">
              <w:rPr>
                <w:sz w:val="16"/>
                <w:szCs w:val="16"/>
              </w:rPr>
              <w:t>2.a.4</w:t>
            </w:r>
          </w:p>
        </w:tc>
        <w:tc>
          <w:tcPr>
            <w:tcW w:w="850" w:type="dxa"/>
            <w:tcBorders>
              <w:top w:val="single" w:sz="4" w:space="0" w:color="auto"/>
              <w:left w:val="single" w:sz="4" w:space="0" w:color="auto"/>
              <w:bottom w:val="thickThinSmallGap" w:sz="24" w:space="0" w:color="auto"/>
              <w:right w:val="single" w:sz="4" w:space="0" w:color="auto"/>
            </w:tcBorders>
          </w:tcPr>
          <w:p w14:paraId="0A1A139C" w14:textId="77777777" w:rsidR="00CD1970" w:rsidRPr="0021062C" w:rsidRDefault="00CD1970" w:rsidP="00327563">
            <w:pPr>
              <w:spacing w:line="400" w:lineRule="exact"/>
              <w:jc w:val="center"/>
              <w:rPr>
                <w:sz w:val="16"/>
                <w:szCs w:val="16"/>
                <w:rtl/>
              </w:rPr>
            </w:pPr>
            <w:r w:rsidRPr="0021062C">
              <w:rPr>
                <w:sz w:val="16"/>
                <w:szCs w:val="16"/>
              </w:rPr>
              <w:t>2.a.3</w:t>
            </w:r>
          </w:p>
        </w:tc>
        <w:tc>
          <w:tcPr>
            <w:tcW w:w="992" w:type="dxa"/>
            <w:tcBorders>
              <w:top w:val="single" w:sz="12" w:space="0" w:color="auto"/>
              <w:left w:val="single" w:sz="4" w:space="0" w:color="auto"/>
              <w:bottom w:val="thickThinSmallGap" w:sz="24" w:space="0" w:color="auto"/>
              <w:right w:val="single" w:sz="4" w:space="0" w:color="auto"/>
            </w:tcBorders>
          </w:tcPr>
          <w:p w14:paraId="256EFF32" w14:textId="77777777" w:rsidR="00CD1970" w:rsidRPr="0021062C" w:rsidRDefault="00CD1970" w:rsidP="00327563">
            <w:pPr>
              <w:spacing w:line="400" w:lineRule="exact"/>
              <w:jc w:val="center"/>
              <w:rPr>
                <w:sz w:val="16"/>
                <w:szCs w:val="16"/>
                <w:rtl/>
              </w:rPr>
            </w:pPr>
            <w:r w:rsidRPr="0021062C">
              <w:rPr>
                <w:sz w:val="16"/>
                <w:szCs w:val="16"/>
              </w:rPr>
              <w:t>2.a.2</w:t>
            </w:r>
          </w:p>
        </w:tc>
        <w:tc>
          <w:tcPr>
            <w:tcW w:w="1142" w:type="dxa"/>
            <w:tcBorders>
              <w:top w:val="single" w:sz="4" w:space="0" w:color="auto"/>
              <w:left w:val="single" w:sz="4" w:space="0" w:color="auto"/>
              <w:bottom w:val="thickThinSmallGap" w:sz="24" w:space="0" w:color="auto"/>
              <w:right w:val="thinThickThinSmallGap" w:sz="24" w:space="0" w:color="auto"/>
            </w:tcBorders>
          </w:tcPr>
          <w:p w14:paraId="2E40EB7F" w14:textId="77777777" w:rsidR="00CD1970" w:rsidRPr="0021062C" w:rsidRDefault="00CD1970" w:rsidP="00327563">
            <w:pPr>
              <w:spacing w:line="400" w:lineRule="exact"/>
              <w:jc w:val="center"/>
              <w:rPr>
                <w:sz w:val="16"/>
                <w:szCs w:val="16"/>
                <w:rtl/>
              </w:rPr>
            </w:pPr>
            <w:r w:rsidRPr="0021062C">
              <w:rPr>
                <w:sz w:val="16"/>
                <w:szCs w:val="16"/>
              </w:rPr>
              <w:t>2.a.1</w:t>
            </w:r>
          </w:p>
        </w:tc>
        <w:tc>
          <w:tcPr>
            <w:tcW w:w="3278" w:type="dxa"/>
            <w:gridSpan w:val="2"/>
            <w:vMerge/>
            <w:tcBorders>
              <w:left w:val="thinThickThinSmallGap" w:sz="24" w:space="0" w:color="auto"/>
              <w:bottom w:val="thickThinSmallGap" w:sz="24" w:space="0" w:color="auto"/>
            </w:tcBorders>
          </w:tcPr>
          <w:p w14:paraId="0B9721CF" w14:textId="77777777" w:rsidR="00CD1970" w:rsidRPr="0021062C" w:rsidRDefault="00CD1970" w:rsidP="00327563">
            <w:pPr>
              <w:spacing w:line="400" w:lineRule="exact"/>
              <w:jc w:val="center"/>
              <w:rPr>
                <w:b/>
                <w:bCs/>
                <w:sz w:val="32"/>
                <w:szCs w:val="32"/>
                <w:rtl/>
              </w:rPr>
            </w:pPr>
          </w:p>
        </w:tc>
      </w:tr>
      <w:tr w:rsidR="00CD1970" w:rsidRPr="0021062C" w14:paraId="206063D8" w14:textId="77777777" w:rsidTr="00327563">
        <w:trPr>
          <w:trHeight w:hRule="exact" w:val="540"/>
          <w:jc w:val="center"/>
        </w:trPr>
        <w:tc>
          <w:tcPr>
            <w:tcW w:w="665" w:type="dxa"/>
            <w:tcBorders>
              <w:top w:val="single" w:sz="6" w:space="0" w:color="auto"/>
              <w:left w:val="thinThickSmallGap" w:sz="24" w:space="0" w:color="auto"/>
              <w:bottom w:val="single" w:sz="12" w:space="0" w:color="auto"/>
              <w:right w:val="single" w:sz="4" w:space="0" w:color="auto"/>
            </w:tcBorders>
          </w:tcPr>
          <w:p w14:paraId="44A910A6" w14:textId="77777777" w:rsidR="00CD1970" w:rsidRPr="0021062C" w:rsidRDefault="00CD1970" w:rsidP="00327563">
            <w:pPr>
              <w:spacing w:line="400" w:lineRule="exact"/>
              <w:jc w:val="center"/>
              <w:rPr>
                <w:rFonts w:ascii="Arial" w:hAnsi="Arial"/>
                <w:sz w:val="40"/>
                <w:szCs w:val="40"/>
              </w:rPr>
            </w:pPr>
          </w:p>
        </w:tc>
        <w:tc>
          <w:tcPr>
            <w:tcW w:w="725" w:type="dxa"/>
            <w:tcBorders>
              <w:top w:val="single" w:sz="6" w:space="0" w:color="auto"/>
              <w:left w:val="single" w:sz="4" w:space="0" w:color="auto"/>
              <w:bottom w:val="single" w:sz="12" w:space="0" w:color="auto"/>
              <w:right w:val="single" w:sz="4" w:space="0" w:color="auto"/>
            </w:tcBorders>
          </w:tcPr>
          <w:p w14:paraId="24F07C22" w14:textId="77777777" w:rsidR="00CD1970" w:rsidRPr="0021062C" w:rsidRDefault="00CD1970" w:rsidP="00327563">
            <w:pPr>
              <w:spacing w:line="400" w:lineRule="exact"/>
              <w:jc w:val="center"/>
              <w:rPr>
                <w:rFonts w:ascii="Arial" w:hAnsi="Arial"/>
                <w:sz w:val="40"/>
                <w:szCs w:val="40"/>
              </w:rPr>
            </w:pPr>
          </w:p>
        </w:tc>
        <w:tc>
          <w:tcPr>
            <w:tcW w:w="851" w:type="dxa"/>
            <w:tcBorders>
              <w:top w:val="single" w:sz="6" w:space="0" w:color="auto"/>
              <w:left w:val="single" w:sz="4" w:space="0" w:color="auto"/>
              <w:bottom w:val="single" w:sz="12" w:space="0" w:color="auto"/>
              <w:right w:val="single" w:sz="4" w:space="0" w:color="auto"/>
            </w:tcBorders>
          </w:tcPr>
          <w:p w14:paraId="38D6F74C" w14:textId="77777777" w:rsidR="00CD1970" w:rsidRPr="0021062C" w:rsidRDefault="00CD1970" w:rsidP="00327563">
            <w:pPr>
              <w:spacing w:line="400" w:lineRule="exact"/>
              <w:jc w:val="center"/>
              <w:rPr>
                <w:rFonts w:ascii="Arial" w:hAnsi="Arial"/>
                <w:sz w:val="40"/>
                <w:szCs w:val="40"/>
              </w:rPr>
            </w:pPr>
          </w:p>
        </w:tc>
        <w:tc>
          <w:tcPr>
            <w:tcW w:w="850" w:type="dxa"/>
            <w:tcBorders>
              <w:top w:val="single" w:sz="6" w:space="0" w:color="auto"/>
              <w:left w:val="single" w:sz="4" w:space="0" w:color="auto"/>
              <w:bottom w:val="single" w:sz="12" w:space="0" w:color="auto"/>
              <w:right w:val="single" w:sz="4" w:space="0" w:color="auto"/>
            </w:tcBorders>
          </w:tcPr>
          <w:p w14:paraId="29D9FB5F" w14:textId="77777777" w:rsidR="00CD1970" w:rsidRPr="0021062C" w:rsidRDefault="00CD1970" w:rsidP="00327563">
            <w:pPr>
              <w:spacing w:line="400" w:lineRule="exact"/>
              <w:jc w:val="center"/>
              <w:rPr>
                <w:rFonts w:ascii="Arial" w:hAnsi="Arial"/>
                <w:sz w:val="40"/>
                <w:szCs w:val="40"/>
              </w:rPr>
            </w:pPr>
          </w:p>
        </w:tc>
        <w:tc>
          <w:tcPr>
            <w:tcW w:w="851" w:type="dxa"/>
            <w:tcBorders>
              <w:top w:val="single" w:sz="6" w:space="0" w:color="auto"/>
              <w:left w:val="single" w:sz="4" w:space="0" w:color="auto"/>
              <w:bottom w:val="single" w:sz="12" w:space="0" w:color="auto"/>
              <w:right w:val="single" w:sz="4" w:space="0" w:color="auto"/>
            </w:tcBorders>
          </w:tcPr>
          <w:p w14:paraId="2A8D4068" w14:textId="77777777" w:rsidR="00CD1970" w:rsidRPr="0021062C" w:rsidRDefault="00CD1970" w:rsidP="00327563">
            <w:pPr>
              <w:spacing w:line="400" w:lineRule="exact"/>
              <w:jc w:val="center"/>
              <w:rPr>
                <w:sz w:val="40"/>
                <w:szCs w:val="40"/>
              </w:rPr>
            </w:pPr>
          </w:p>
        </w:tc>
        <w:tc>
          <w:tcPr>
            <w:tcW w:w="850" w:type="dxa"/>
            <w:tcBorders>
              <w:top w:val="single" w:sz="6" w:space="0" w:color="auto"/>
              <w:left w:val="single" w:sz="4" w:space="0" w:color="auto"/>
              <w:bottom w:val="single" w:sz="12" w:space="0" w:color="auto"/>
              <w:right w:val="single" w:sz="4" w:space="0" w:color="auto"/>
            </w:tcBorders>
          </w:tcPr>
          <w:p w14:paraId="07ECA7E8" w14:textId="77777777" w:rsidR="00CD1970" w:rsidRPr="0021062C" w:rsidRDefault="00CD1970" w:rsidP="00CD1970">
            <w:pPr>
              <w:numPr>
                <w:ilvl w:val="0"/>
                <w:numId w:val="42"/>
              </w:numPr>
              <w:bidi/>
              <w:spacing w:line="400" w:lineRule="exact"/>
              <w:contextualSpacing/>
              <w:jc w:val="center"/>
              <w:rPr>
                <w:sz w:val="40"/>
                <w:szCs w:val="40"/>
              </w:rPr>
            </w:pPr>
          </w:p>
        </w:tc>
        <w:tc>
          <w:tcPr>
            <w:tcW w:w="992" w:type="dxa"/>
            <w:tcBorders>
              <w:top w:val="single" w:sz="6" w:space="0" w:color="auto"/>
              <w:left w:val="single" w:sz="4" w:space="0" w:color="auto"/>
              <w:bottom w:val="single" w:sz="12" w:space="0" w:color="auto"/>
              <w:right w:val="single" w:sz="4" w:space="0" w:color="auto"/>
            </w:tcBorders>
          </w:tcPr>
          <w:p w14:paraId="1CF225C2" w14:textId="77777777" w:rsidR="00CD1970" w:rsidRPr="0021062C" w:rsidRDefault="00CD1970" w:rsidP="00327563">
            <w:pPr>
              <w:spacing w:line="400" w:lineRule="exact"/>
              <w:ind w:left="360"/>
              <w:jc w:val="center"/>
              <w:rPr>
                <w:sz w:val="40"/>
                <w:szCs w:val="40"/>
              </w:rPr>
            </w:pPr>
          </w:p>
        </w:tc>
        <w:tc>
          <w:tcPr>
            <w:tcW w:w="1142" w:type="dxa"/>
            <w:tcBorders>
              <w:top w:val="single" w:sz="6" w:space="0" w:color="auto"/>
              <w:left w:val="single" w:sz="4" w:space="0" w:color="auto"/>
              <w:bottom w:val="single" w:sz="12" w:space="0" w:color="auto"/>
              <w:right w:val="thinThickThinSmallGap" w:sz="24" w:space="0" w:color="auto"/>
            </w:tcBorders>
          </w:tcPr>
          <w:p w14:paraId="109F38FB" w14:textId="77777777" w:rsidR="00CD1970" w:rsidRPr="0021062C" w:rsidRDefault="00CD1970" w:rsidP="00CD1970">
            <w:pPr>
              <w:numPr>
                <w:ilvl w:val="0"/>
                <w:numId w:val="41"/>
              </w:numPr>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12" w:space="0" w:color="auto"/>
              <w:right w:val="thinThickThinSmallGap" w:sz="24" w:space="0" w:color="auto"/>
            </w:tcBorders>
          </w:tcPr>
          <w:p w14:paraId="47599CD2"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601</w:t>
            </w:r>
          </w:p>
        </w:tc>
        <w:tc>
          <w:tcPr>
            <w:tcW w:w="2002" w:type="dxa"/>
            <w:tcBorders>
              <w:top w:val="single" w:sz="6" w:space="0" w:color="auto"/>
              <w:left w:val="thinThickThinSmallGap" w:sz="24" w:space="0" w:color="auto"/>
              <w:bottom w:val="single" w:sz="12" w:space="0" w:color="auto"/>
            </w:tcBorders>
          </w:tcPr>
          <w:p w14:paraId="53E20180" w14:textId="77777777" w:rsidR="00CD1970" w:rsidRPr="0021062C" w:rsidRDefault="00CD1970" w:rsidP="00327563">
            <w:pPr>
              <w:tabs>
                <w:tab w:val="right" w:pos="33"/>
              </w:tabs>
              <w:autoSpaceDE w:val="0"/>
              <w:autoSpaceDN w:val="0"/>
              <w:adjustRightInd w:val="0"/>
              <w:ind w:left="51" w:right="79"/>
              <w:rPr>
                <w:b/>
                <w:bCs/>
                <w:sz w:val="20"/>
                <w:szCs w:val="20"/>
              </w:rPr>
            </w:pPr>
            <w:r w:rsidRPr="0021062C">
              <w:rPr>
                <w:sz w:val="20"/>
                <w:szCs w:val="20"/>
                <w:rtl/>
              </w:rPr>
              <w:t>فسيولوجيا</w:t>
            </w:r>
          </w:p>
        </w:tc>
      </w:tr>
      <w:tr w:rsidR="00CD1970" w:rsidRPr="0021062C" w14:paraId="346BDAD2" w14:textId="77777777" w:rsidTr="00327563">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2CE30EDE" w14:textId="77777777" w:rsidR="00CD1970" w:rsidRPr="0021062C" w:rsidRDefault="00CD1970" w:rsidP="00327563">
            <w:pPr>
              <w:spacing w:line="400" w:lineRule="exact"/>
              <w:ind w:left="425"/>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1DBE135F" w14:textId="77777777" w:rsidR="00CD1970" w:rsidRPr="0021062C" w:rsidRDefault="00CD1970" w:rsidP="00CD1970">
            <w:pPr>
              <w:numPr>
                <w:ilvl w:val="0"/>
                <w:numId w:val="43"/>
              </w:numPr>
              <w:bidi/>
              <w:spacing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1FF9EA3F" w14:textId="77777777" w:rsidR="00CD1970" w:rsidRPr="0021062C" w:rsidRDefault="00CD1970" w:rsidP="00327563">
            <w:pPr>
              <w:spacing w:line="400" w:lineRule="exact"/>
              <w:jc w:val="center"/>
              <w:rPr>
                <w:rFonts w:ascii="Arial" w:hAnsi="Arial"/>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519C3858" w14:textId="77777777" w:rsidR="00CD1970" w:rsidRPr="0021062C" w:rsidRDefault="00CD1970" w:rsidP="00327563">
            <w:pPr>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712A706B" w14:textId="77777777" w:rsidR="00CD1970" w:rsidRPr="0021062C" w:rsidRDefault="00CD1970" w:rsidP="00327563">
            <w:pPr>
              <w:spacing w:line="400" w:lineRule="exact"/>
              <w:ind w:left="425"/>
              <w:jc w:val="center"/>
              <w:rPr>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04279AA8" w14:textId="77777777" w:rsidR="00CD1970" w:rsidRPr="0021062C" w:rsidRDefault="00CD1970" w:rsidP="00CD1970">
            <w:pPr>
              <w:numPr>
                <w:ilvl w:val="0"/>
                <w:numId w:val="42"/>
              </w:numPr>
              <w:bidi/>
              <w:spacing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7E64D427" w14:textId="77777777" w:rsidR="00CD1970" w:rsidRPr="0021062C" w:rsidRDefault="00CD1970" w:rsidP="00327563">
            <w:pPr>
              <w:spacing w:line="400" w:lineRule="exact"/>
              <w:ind w:left="360"/>
              <w:jc w:val="center"/>
              <w:rPr>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7D2BD40D" w14:textId="77777777" w:rsidR="00CD1970" w:rsidRPr="0021062C" w:rsidRDefault="00CD1970" w:rsidP="00CD1970">
            <w:pPr>
              <w:numPr>
                <w:ilvl w:val="0"/>
                <w:numId w:val="41"/>
              </w:numPr>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tcPr>
          <w:p w14:paraId="1572E88B"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602</w:t>
            </w:r>
          </w:p>
        </w:tc>
        <w:tc>
          <w:tcPr>
            <w:tcW w:w="2002" w:type="dxa"/>
            <w:tcBorders>
              <w:top w:val="single" w:sz="12" w:space="0" w:color="auto"/>
              <w:left w:val="thinThickThinSmallGap" w:sz="24" w:space="0" w:color="auto"/>
              <w:bottom w:val="single" w:sz="12" w:space="0" w:color="auto"/>
            </w:tcBorders>
          </w:tcPr>
          <w:p w14:paraId="744FCCAC" w14:textId="77777777" w:rsidR="00CD1970" w:rsidRPr="0021062C" w:rsidRDefault="00CD1970" w:rsidP="00327563">
            <w:pPr>
              <w:tabs>
                <w:tab w:val="right" w:pos="33"/>
              </w:tabs>
              <w:autoSpaceDE w:val="0"/>
              <w:autoSpaceDN w:val="0"/>
              <w:adjustRightInd w:val="0"/>
              <w:ind w:left="51" w:right="79"/>
              <w:rPr>
                <w:b/>
                <w:bCs/>
                <w:sz w:val="20"/>
                <w:szCs w:val="20"/>
              </w:rPr>
            </w:pPr>
            <w:r w:rsidRPr="0021062C">
              <w:rPr>
                <w:sz w:val="20"/>
                <w:szCs w:val="20"/>
                <w:rtl/>
              </w:rPr>
              <w:t>كيمياء حيوية وعلم وراثة</w:t>
            </w:r>
          </w:p>
        </w:tc>
      </w:tr>
      <w:tr w:rsidR="00CD1970" w:rsidRPr="0021062C" w14:paraId="1E490BD1" w14:textId="77777777" w:rsidTr="00327563">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28B67957" w14:textId="77777777" w:rsidR="00CD1970" w:rsidRPr="0021062C" w:rsidRDefault="00CD1970" w:rsidP="00327563">
            <w:pPr>
              <w:spacing w:line="400" w:lineRule="exact"/>
              <w:ind w:left="425"/>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7B59CA48" w14:textId="77777777" w:rsidR="00CD1970" w:rsidRPr="0021062C" w:rsidRDefault="00CD1970" w:rsidP="00CD1970">
            <w:pPr>
              <w:numPr>
                <w:ilvl w:val="0"/>
                <w:numId w:val="43"/>
              </w:numPr>
              <w:bidi/>
              <w:spacing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3EB21787" w14:textId="77777777" w:rsidR="00CD1970" w:rsidRPr="0021062C" w:rsidRDefault="00CD1970" w:rsidP="00327563">
            <w:pPr>
              <w:spacing w:line="400" w:lineRule="exact"/>
              <w:jc w:val="center"/>
              <w:rPr>
                <w:rFonts w:ascii="Arial" w:hAnsi="Arial"/>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513D7B1F" w14:textId="77777777" w:rsidR="00CD1970" w:rsidRPr="0021062C" w:rsidRDefault="00CD1970" w:rsidP="00327563">
            <w:pPr>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3EA92F60" w14:textId="77777777" w:rsidR="00CD1970" w:rsidRPr="0021062C" w:rsidRDefault="00CD1970" w:rsidP="00327563">
            <w:pPr>
              <w:spacing w:line="400" w:lineRule="exact"/>
              <w:ind w:left="425"/>
              <w:jc w:val="center"/>
              <w:rPr>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7B8B4AEA" w14:textId="77777777" w:rsidR="00CD1970" w:rsidRPr="0021062C" w:rsidRDefault="00CD1970" w:rsidP="00CD1970">
            <w:pPr>
              <w:numPr>
                <w:ilvl w:val="0"/>
                <w:numId w:val="42"/>
              </w:numPr>
              <w:bidi/>
              <w:spacing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29C5F96E" w14:textId="77777777" w:rsidR="00CD1970" w:rsidRPr="0021062C" w:rsidRDefault="00CD1970" w:rsidP="00327563">
            <w:pPr>
              <w:spacing w:line="400" w:lineRule="exact"/>
              <w:ind w:left="360"/>
              <w:jc w:val="center"/>
              <w:rPr>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2AFEC5B5" w14:textId="77777777" w:rsidR="00CD1970" w:rsidRPr="0021062C" w:rsidRDefault="00CD1970" w:rsidP="00CD1970">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tcPr>
          <w:p w14:paraId="0AF374F1"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603</w:t>
            </w:r>
          </w:p>
        </w:tc>
        <w:tc>
          <w:tcPr>
            <w:tcW w:w="2002" w:type="dxa"/>
            <w:tcBorders>
              <w:top w:val="single" w:sz="12" w:space="0" w:color="auto"/>
              <w:left w:val="thinThickThinSmallGap" w:sz="24" w:space="0" w:color="auto"/>
              <w:bottom w:val="single" w:sz="12" w:space="0" w:color="auto"/>
            </w:tcBorders>
          </w:tcPr>
          <w:p w14:paraId="38DA0044" w14:textId="77777777" w:rsidR="00CD1970" w:rsidRPr="0021062C" w:rsidRDefault="00CD1970" w:rsidP="00327563">
            <w:pPr>
              <w:tabs>
                <w:tab w:val="right" w:pos="33"/>
              </w:tabs>
              <w:autoSpaceDE w:val="0"/>
              <w:autoSpaceDN w:val="0"/>
              <w:adjustRightInd w:val="0"/>
              <w:ind w:left="51" w:right="79"/>
              <w:rPr>
                <w:b/>
                <w:bCs/>
                <w:sz w:val="20"/>
                <w:szCs w:val="20"/>
              </w:rPr>
            </w:pPr>
            <w:r w:rsidRPr="0021062C">
              <w:rPr>
                <w:sz w:val="20"/>
                <w:szCs w:val="20"/>
                <w:rtl/>
              </w:rPr>
              <w:t>ميكربيولوجيا وعلم مناعة</w:t>
            </w:r>
          </w:p>
        </w:tc>
      </w:tr>
      <w:tr w:rsidR="00CD1970" w:rsidRPr="0021062C" w14:paraId="0695833F" w14:textId="77777777" w:rsidTr="00327563">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735725F7" w14:textId="77777777" w:rsidR="00CD1970" w:rsidRPr="0021062C" w:rsidRDefault="00CD1970" w:rsidP="00327563">
            <w:pPr>
              <w:spacing w:line="400" w:lineRule="exact"/>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71587B26" w14:textId="77777777" w:rsidR="00CD1970" w:rsidRPr="0021062C" w:rsidRDefault="00CD1970" w:rsidP="00CD1970">
            <w:pPr>
              <w:numPr>
                <w:ilvl w:val="0"/>
                <w:numId w:val="43"/>
              </w:numPr>
              <w:bidi/>
              <w:spacing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6A795BE9" w14:textId="77777777" w:rsidR="00CD1970" w:rsidRPr="0021062C" w:rsidRDefault="00CD1970" w:rsidP="00327563">
            <w:pPr>
              <w:spacing w:line="400" w:lineRule="exact"/>
              <w:jc w:val="center"/>
              <w:rPr>
                <w:rFonts w:ascii="Arial" w:hAnsi="Arial"/>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4CC7E444" w14:textId="77777777" w:rsidR="00CD1970" w:rsidRPr="0021062C" w:rsidRDefault="00CD1970" w:rsidP="00327563">
            <w:pPr>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2B8CF0C0" w14:textId="77777777" w:rsidR="00CD1970" w:rsidRPr="0021062C" w:rsidRDefault="00CD1970" w:rsidP="00327563">
            <w:pPr>
              <w:spacing w:line="400" w:lineRule="exact"/>
              <w:ind w:left="425"/>
              <w:jc w:val="center"/>
              <w:rPr>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58FCCCBE" w14:textId="77777777" w:rsidR="00CD1970" w:rsidRPr="0021062C" w:rsidRDefault="00CD1970" w:rsidP="00CD1970">
            <w:pPr>
              <w:numPr>
                <w:ilvl w:val="0"/>
                <w:numId w:val="42"/>
              </w:numPr>
              <w:bidi/>
              <w:spacing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75476A70" w14:textId="77777777" w:rsidR="00CD1970" w:rsidRPr="0021062C" w:rsidRDefault="00CD1970" w:rsidP="00327563">
            <w:pPr>
              <w:spacing w:line="400" w:lineRule="exact"/>
              <w:ind w:left="360"/>
              <w:jc w:val="center"/>
              <w:rPr>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4FCB4D96" w14:textId="77777777" w:rsidR="00CD1970" w:rsidRPr="0021062C" w:rsidRDefault="00CD1970" w:rsidP="00CD1970">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tcPr>
          <w:p w14:paraId="456C59EB"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604</w:t>
            </w:r>
          </w:p>
        </w:tc>
        <w:tc>
          <w:tcPr>
            <w:tcW w:w="2002" w:type="dxa"/>
            <w:tcBorders>
              <w:top w:val="single" w:sz="12" w:space="0" w:color="auto"/>
              <w:left w:val="thinThickThinSmallGap" w:sz="24" w:space="0" w:color="auto"/>
              <w:bottom w:val="single" w:sz="12" w:space="0" w:color="auto"/>
            </w:tcBorders>
          </w:tcPr>
          <w:p w14:paraId="68C271D2" w14:textId="77777777" w:rsidR="00CD1970" w:rsidRPr="0021062C" w:rsidRDefault="00CD1970" w:rsidP="00327563">
            <w:pPr>
              <w:tabs>
                <w:tab w:val="right" w:pos="33"/>
              </w:tabs>
              <w:autoSpaceDE w:val="0"/>
              <w:autoSpaceDN w:val="0"/>
              <w:adjustRightInd w:val="0"/>
              <w:ind w:left="51" w:right="79"/>
              <w:rPr>
                <w:b/>
                <w:bCs/>
                <w:sz w:val="20"/>
                <w:szCs w:val="20"/>
              </w:rPr>
            </w:pPr>
            <w:r w:rsidRPr="0021062C">
              <w:rPr>
                <w:sz w:val="20"/>
                <w:szCs w:val="20"/>
                <w:rtl/>
              </w:rPr>
              <w:t>هستوباثولوجيا</w:t>
            </w:r>
          </w:p>
        </w:tc>
      </w:tr>
      <w:tr w:rsidR="00CD1970" w:rsidRPr="0021062C" w14:paraId="118EA835" w14:textId="77777777" w:rsidTr="00327563">
        <w:trPr>
          <w:trHeight w:hRule="exact" w:val="1380"/>
          <w:jc w:val="center"/>
        </w:trPr>
        <w:tc>
          <w:tcPr>
            <w:tcW w:w="665" w:type="dxa"/>
            <w:tcBorders>
              <w:top w:val="single" w:sz="12" w:space="0" w:color="auto"/>
              <w:left w:val="thinThickSmallGap" w:sz="24" w:space="0" w:color="auto"/>
              <w:bottom w:val="single" w:sz="12" w:space="0" w:color="auto"/>
              <w:right w:val="single" w:sz="12" w:space="0" w:color="auto"/>
            </w:tcBorders>
          </w:tcPr>
          <w:p w14:paraId="30D8C854" w14:textId="77777777" w:rsidR="00CD1970" w:rsidRPr="0021062C" w:rsidRDefault="00CD1970" w:rsidP="00327563">
            <w:pPr>
              <w:spacing w:line="400" w:lineRule="exact"/>
              <w:ind w:left="425"/>
              <w:jc w:val="center"/>
              <w:rPr>
                <w:rFonts w:ascii="Arial" w:hAnsi="Arial"/>
                <w:sz w:val="40"/>
                <w:szCs w:val="40"/>
                <w:lang w:bidi="ar-EG"/>
              </w:rPr>
            </w:pPr>
          </w:p>
        </w:tc>
        <w:tc>
          <w:tcPr>
            <w:tcW w:w="725" w:type="dxa"/>
            <w:tcBorders>
              <w:top w:val="single" w:sz="12" w:space="0" w:color="auto"/>
              <w:left w:val="single" w:sz="12" w:space="0" w:color="auto"/>
              <w:bottom w:val="single" w:sz="12" w:space="0" w:color="auto"/>
              <w:right w:val="single" w:sz="12" w:space="0" w:color="auto"/>
            </w:tcBorders>
          </w:tcPr>
          <w:p w14:paraId="0789FA16" w14:textId="77777777" w:rsidR="00CD1970" w:rsidRPr="0021062C" w:rsidRDefault="00CD1970" w:rsidP="00CD1970">
            <w:pPr>
              <w:numPr>
                <w:ilvl w:val="0"/>
                <w:numId w:val="43"/>
              </w:numPr>
              <w:bidi/>
              <w:spacing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534BE0FA" w14:textId="77777777" w:rsidR="00CD1970" w:rsidRPr="0021062C" w:rsidRDefault="00CD1970" w:rsidP="00327563">
            <w:pPr>
              <w:spacing w:line="400" w:lineRule="exact"/>
              <w:jc w:val="center"/>
              <w:rPr>
                <w:rFonts w:ascii="Arial" w:hAnsi="Arial"/>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2102BF7F" w14:textId="77777777" w:rsidR="00CD1970" w:rsidRPr="0021062C" w:rsidRDefault="00CD1970" w:rsidP="00327563">
            <w:pPr>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01793B77" w14:textId="77777777" w:rsidR="00CD1970" w:rsidRPr="0021062C" w:rsidRDefault="00CD1970" w:rsidP="00327563">
            <w:pPr>
              <w:spacing w:line="400" w:lineRule="exact"/>
              <w:jc w:val="center"/>
              <w:rPr>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22EAECEB" w14:textId="77777777" w:rsidR="00CD1970" w:rsidRPr="0021062C" w:rsidRDefault="00CD1970" w:rsidP="00CD1970">
            <w:pPr>
              <w:numPr>
                <w:ilvl w:val="0"/>
                <w:numId w:val="42"/>
              </w:numPr>
              <w:bidi/>
              <w:spacing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298FBF0D" w14:textId="77777777" w:rsidR="00CD1970" w:rsidRPr="0021062C" w:rsidRDefault="00CD1970" w:rsidP="00327563">
            <w:pPr>
              <w:spacing w:line="400" w:lineRule="exact"/>
              <w:ind w:left="360"/>
              <w:jc w:val="center"/>
              <w:rPr>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0AA1263D" w14:textId="77777777" w:rsidR="00CD1970" w:rsidRPr="0021062C" w:rsidRDefault="00CD1970" w:rsidP="00CD1970">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tcPr>
          <w:p w14:paraId="63449915"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605</w:t>
            </w:r>
          </w:p>
        </w:tc>
        <w:tc>
          <w:tcPr>
            <w:tcW w:w="2002" w:type="dxa"/>
            <w:tcBorders>
              <w:top w:val="single" w:sz="12" w:space="0" w:color="auto"/>
              <w:left w:val="thinThickThinSmallGap" w:sz="24" w:space="0" w:color="auto"/>
              <w:bottom w:val="single" w:sz="12" w:space="0" w:color="auto"/>
            </w:tcBorders>
          </w:tcPr>
          <w:p w14:paraId="59B1B58C" w14:textId="77777777" w:rsidR="00CD1970" w:rsidRPr="0021062C" w:rsidRDefault="00CD1970" w:rsidP="00327563">
            <w:pPr>
              <w:autoSpaceDE w:val="0"/>
              <w:autoSpaceDN w:val="0"/>
              <w:adjustRightInd w:val="0"/>
              <w:ind w:left="51" w:right="34"/>
              <w:rPr>
                <w:sz w:val="20"/>
                <w:szCs w:val="20"/>
              </w:rPr>
            </w:pPr>
            <w:r w:rsidRPr="0021062C">
              <w:rPr>
                <w:sz w:val="20"/>
                <w:szCs w:val="20"/>
                <w:rtl/>
              </w:rPr>
              <w:t>علاج الأمراض الجلدية والتناسلية بالأشعة الكهرباء الطبية والليزر</w:t>
            </w:r>
            <w:r w:rsidRPr="0021062C">
              <w:rPr>
                <w:rFonts w:hint="cs"/>
                <w:sz w:val="20"/>
                <w:szCs w:val="20"/>
                <w:rtl/>
              </w:rPr>
              <w:t xml:space="preserve"> </w:t>
            </w:r>
            <w:r w:rsidRPr="0021062C">
              <w:rPr>
                <w:sz w:val="20"/>
                <w:szCs w:val="20"/>
                <w:rtl/>
              </w:rPr>
              <w:t xml:space="preserve"> والموجات فوق الصوتية</w:t>
            </w:r>
          </w:p>
        </w:tc>
      </w:tr>
      <w:tr w:rsidR="00CD1970" w:rsidRPr="0021062C" w14:paraId="02247184" w14:textId="77777777" w:rsidTr="00327563">
        <w:trPr>
          <w:trHeight w:hRule="exact" w:val="619"/>
          <w:jc w:val="center"/>
        </w:trPr>
        <w:tc>
          <w:tcPr>
            <w:tcW w:w="665" w:type="dxa"/>
            <w:tcBorders>
              <w:top w:val="single" w:sz="12" w:space="0" w:color="auto"/>
              <w:left w:val="thinThickSmallGap" w:sz="24" w:space="0" w:color="auto"/>
              <w:bottom w:val="thinThickSmallGap" w:sz="18" w:space="0" w:color="auto"/>
              <w:right w:val="single" w:sz="12" w:space="0" w:color="auto"/>
            </w:tcBorders>
          </w:tcPr>
          <w:p w14:paraId="28D7C5C2" w14:textId="77777777" w:rsidR="00CD1970" w:rsidRPr="0021062C" w:rsidRDefault="00CD1970" w:rsidP="00CD1970">
            <w:pPr>
              <w:numPr>
                <w:ilvl w:val="0"/>
                <w:numId w:val="41"/>
              </w:numPr>
              <w:bidi/>
              <w:spacing w:line="400" w:lineRule="exact"/>
              <w:contextualSpacing/>
              <w:jc w:val="center"/>
              <w:rPr>
                <w:rFonts w:ascii="Arial" w:hAnsi="Arial"/>
                <w:sz w:val="40"/>
                <w:szCs w:val="40"/>
              </w:rPr>
            </w:pPr>
          </w:p>
        </w:tc>
        <w:tc>
          <w:tcPr>
            <w:tcW w:w="725" w:type="dxa"/>
            <w:tcBorders>
              <w:top w:val="single" w:sz="12" w:space="0" w:color="auto"/>
              <w:left w:val="single" w:sz="12" w:space="0" w:color="auto"/>
              <w:bottom w:val="thinThickSmallGap" w:sz="18" w:space="0" w:color="auto"/>
              <w:right w:val="single" w:sz="12" w:space="0" w:color="auto"/>
            </w:tcBorders>
          </w:tcPr>
          <w:p w14:paraId="78CA6868" w14:textId="77777777" w:rsidR="00CD1970" w:rsidRPr="0021062C" w:rsidRDefault="00CD1970" w:rsidP="00327563">
            <w:pPr>
              <w:spacing w:line="400" w:lineRule="exact"/>
              <w:jc w:val="center"/>
              <w:rPr>
                <w:rFonts w:ascii="Arial" w:hAnsi="Arial"/>
                <w:sz w:val="40"/>
                <w:szCs w:val="40"/>
              </w:rPr>
            </w:pPr>
          </w:p>
        </w:tc>
        <w:tc>
          <w:tcPr>
            <w:tcW w:w="851" w:type="dxa"/>
            <w:tcBorders>
              <w:top w:val="single" w:sz="12" w:space="0" w:color="auto"/>
              <w:left w:val="single" w:sz="12" w:space="0" w:color="auto"/>
              <w:bottom w:val="thinThickSmallGap" w:sz="18" w:space="0" w:color="auto"/>
              <w:right w:val="single" w:sz="12" w:space="0" w:color="auto"/>
            </w:tcBorders>
          </w:tcPr>
          <w:p w14:paraId="0814622F" w14:textId="77777777" w:rsidR="00CD1970" w:rsidRPr="0021062C" w:rsidRDefault="00CD1970" w:rsidP="00327563">
            <w:pPr>
              <w:spacing w:line="400" w:lineRule="exact"/>
              <w:jc w:val="center"/>
              <w:rPr>
                <w:rFonts w:ascii="Arial" w:hAnsi="Arial"/>
                <w:sz w:val="40"/>
                <w:szCs w:val="40"/>
              </w:rPr>
            </w:pPr>
          </w:p>
        </w:tc>
        <w:tc>
          <w:tcPr>
            <w:tcW w:w="850" w:type="dxa"/>
            <w:tcBorders>
              <w:top w:val="single" w:sz="12" w:space="0" w:color="auto"/>
              <w:left w:val="single" w:sz="12" w:space="0" w:color="auto"/>
              <w:bottom w:val="thinThickSmallGap" w:sz="18" w:space="0" w:color="auto"/>
              <w:right w:val="single" w:sz="12" w:space="0" w:color="auto"/>
            </w:tcBorders>
          </w:tcPr>
          <w:p w14:paraId="1107570E" w14:textId="77777777" w:rsidR="00CD1970" w:rsidRPr="0021062C" w:rsidRDefault="00CD1970" w:rsidP="00327563">
            <w:pPr>
              <w:spacing w:line="400" w:lineRule="exact"/>
              <w:ind w:left="425"/>
              <w:jc w:val="center"/>
              <w:rPr>
                <w:rFonts w:ascii="Arial" w:hAnsi="Arial"/>
                <w:sz w:val="40"/>
                <w:szCs w:val="40"/>
              </w:rPr>
            </w:pPr>
          </w:p>
        </w:tc>
        <w:tc>
          <w:tcPr>
            <w:tcW w:w="851" w:type="dxa"/>
            <w:tcBorders>
              <w:top w:val="single" w:sz="12" w:space="0" w:color="auto"/>
              <w:left w:val="single" w:sz="12" w:space="0" w:color="auto"/>
              <w:bottom w:val="thinThickSmallGap" w:sz="18" w:space="0" w:color="auto"/>
              <w:right w:val="single" w:sz="12" w:space="0" w:color="auto"/>
            </w:tcBorders>
          </w:tcPr>
          <w:p w14:paraId="61A36D7B" w14:textId="77777777" w:rsidR="00CD1970" w:rsidRPr="0021062C" w:rsidRDefault="00CD1970" w:rsidP="00CD1970">
            <w:pPr>
              <w:numPr>
                <w:ilvl w:val="0"/>
                <w:numId w:val="40"/>
              </w:numPr>
              <w:bidi/>
              <w:spacing w:line="400" w:lineRule="exact"/>
              <w:contextualSpacing/>
              <w:jc w:val="center"/>
              <w:rPr>
                <w:sz w:val="40"/>
                <w:szCs w:val="40"/>
              </w:rPr>
            </w:pPr>
          </w:p>
        </w:tc>
        <w:tc>
          <w:tcPr>
            <w:tcW w:w="850" w:type="dxa"/>
            <w:tcBorders>
              <w:top w:val="single" w:sz="12" w:space="0" w:color="auto"/>
              <w:left w:val="single" w:sz="12" w:space="0" w:color="auto"/>
              <w:bottom w:val="thinThickSmallGap" w:sz="18" w:space="0" w:color="auto"/>
              <w:right w:val="single" w:sz="12" w:space="0" w:color="auto"/>
            </w:tcBorders>
          </w:tcPr>
          <w:p w14:paraId="55ABE6C4" w14:textId="77777777" w:rsidR="00CD1970" w:rsidRPr="0021062C" w:rsidRDefault="00CD1970" w:rsidP="00CD1970">
            <w:pPr>
              <w:numPr>
                <w:ilvl w:val="0"/>
                <w:numId w:val="40"/>
              </w:numPr>
              <w:bidi/>
              <w:spacing w:line="400" w:lineRule="exact"/>
              <w:contextualSpacing/>
              <w:jc w:val="center"/>
              <w:rPr>
                <w:sz w:val="40"/>
                <w:szCs w:val="40"/>
              </w:rPr>
            </w:pPr>
          </w:p>
        </w:tc>
        <w:tc>
          <w:tcPr>
            <w:tcW w:w="992" w:type="dxa"/>
            <w:tcBorders>
              <w:top w:val="single" w:sz="12" w:space="0" w:color="auto"/>
              <w:left w:val="single" w:sz="12" w:space="0" w:color="auto"/>
              <w:bottom w:val="thinThickSmallGap" w:sz="18" w:space="0" w:color="auto"/>
              <w:right w:val="single" w:sz="12" w:space="0" w:color="auto"/>
            </w:tcBorders>
          </w:tcPr>
          <w:p w14:paraId="3EC0DA4D" w14:textId="77777777" w:rsidR="00CD1970" w:rsidRPr="0021062C" w:rsidRDefault="00CD1970" w:rsidP="00327563">
            <w:pPr>
              <w:spacing w:line="400" w:lineRule="exact"/>
              <w:ind w:left="360"/>
              <w:jc w:val="center"/>
              <w:rPr>
                <w:sz w:val="40"/>
                <w:szCs w:val="40"/>
              </w:rPr>
            </w:pPr>
          </w:p>
        </w:tc>
        <w:tc>
          <w:tcPr>
            <w:tcW w:w="1142" w:type="dxa"/>
            <w:tcBorders>
              <w:top w:val="single" w:sz="12" w:space="0" w:color="auto"/>
              <w:left w:val="single" w:sz="12" w:space="0" w:color="auto"/>
              <w:bottom w:val="thinThickSmallGap" w:sz="18" w:space="0" w:color="auto"/>
              <w:right w:val="thinThickThinSmallGap" w:sz="24" w:space="0" w:color="auto"/>
            </w:tcBorders>
          </w:tcPr>
          <w:p w14:paraId="0783816F" w14:textId="77777777" w:rsidR="00CD1970" w:rsidRPr="0021062C" w:rsidRDefault="00CD1970" w:rsidP="00CD1970">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thinThickSmallGap" w:sz="18" w:space="0" w:color="auto"/>
              <w:right w:val="thinThickThinSmallGap" w:sz="24" w:space="0" w:color="auto"/>
            </w:tcBorders>
          </w:tcPr>
          <w:p w14:paraId="5B094169"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606</w:t>
            </w:r>
          </w:p>
        </w:tc>
        <w:tc>
          <w:tcPr>
            <w:tcW w:w="2002" w:type="dxa"/>
            <w:tcBorders>
              <w:top w:val="single" w:sz="12" w:space="0" w:color="auto"/>
              <w:left w:val="thinThickThinSmallGap" w:sz="24" w:space="0" w:color="auto"/>
              <w:bottom w:val="thinThickSmallGap" w:sz="18" w:space="0" w:color="auto"/>
            </w:tcBorders>
          </w:tcPr>
          <w:p w14:paraId="0D1F3AEE" w14:textId="77777777" w:rsidR="00CD1970" w:rsidRPr="0021062C" w:rsidRDefault="00CD1970" w:rsidP="00327563">
            <w:pPr>
              <w:autoSpaceDE w:val="0"/>
              <w:autoSpaceDN w:val="0"/>
              <w:adjustRightInd w:val="0"/>
              <w:ind w:left="51" w:right="-2"/>
              <w:rPr>
                <w:b/>
                <w:bCs/>
                <w:sz w:val="20"/>
                <w:szCs w:val="20"/>
              </w:rPr>
            </w:pPr>
            <w:r w:rsidRPr="0021062C">
              <w:rPr>
                <w:sz w:val="20"/>
                <w:szCs w:val="20"/>
                <w:rtl/>
              </w:rPr>
              <w:t>طب نفسى ( فيما يتعلق الامراض الجلدية والتناسلية</w:t>
            </w:r>
          </w:p>
        </w:tc>
      </w:tr>
      <w:tr w:rsidR="00CD1970" w:rsidRPr="0021062C" w14:paraId="068350A3" w14:textId="77777777" w:rsidTr="00327563">
        <w:trPr>
          <w:trHeight w:hRule="exact" w:val="602"/>
          <w:jc w:val="center"/>
        </w:trPr>
        <w:tc>
          <w:tcPr>
            <w:tcW w:w="665" w:type="dxa"/>
            <w:tcBorders>
              <w:top w:val="single" w:sz="6" w:space="0" w:color="auto"/>
              <w:left w:val="thinThickSmallGap" w:sz="24" w:space="0" w:color="auto"/>
              <w:bottom w:val="single" w:sz="6" w:space="0" w:color="auto"/>
              <w:right w:val="single" w:sz="4" w:space="0" w:color="auto"/>
            </w:tcBorders>
          </w:tcPr>
          <w:p w14:paraId="4B237925" w14:textId="77777777" w:rsidR="00CD1970" w:rsidRPr="0021062C" w:rsidRDefault="00CD1970" w:rsidP="00327563">
            <w:pPr>
              <w:spacing w:line="400" w:lineRule="exact"/>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2AEB5005" w14:textId="77777777" w:rsidR="00CD1970" w:rsidRPr="0021062C" w:rsidRDefault="00CD1970" w:rsidP="00CD1970">
            <w:pPr>
              <w:numPr>
                <w:ilvl w:val="0"/>
                <w:numId w:val="41"/>
              </w:numPr>
              <w:bidi/>
              <w:spacing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2069968D" w14:textId="77777777" w:rsidR="00CD1970" w:rsidRPr="0021062C" w:rsidRDefault="00CD1970" w:rsidP="00327563">
            <w:pPr>
              <w:spacing w:line="400" w:lineRule="exact"/>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0DC164AF" w14:textId="77777777" w:rsidR="00CD1970" w:rsidRPr="0021062C" w:rsidRDefault="00CD1970" w:rsidP="00327563">
            <w:pPr>
              <w:spacing w:line="400" w:lineRule="exact"/>
              <w:ind w:left="425"/>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4F404FA9" w14:textId="77777777" w:rsidR="00CD1970" w:rsidRPr="0021062C" w:rsidRDefault="00CD1970" w:rsidP="00CD1970">
            <w:pPr>
              <w:numPr>
                <w:ilvl w:val="0"/>
                <w:numId w:val="40"/>
              </w:numPr>
              <w:bidi/>
              <w:spacing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713CE82C" w14:textId="77777777" w:rsidR="00CD1970" w:rsidRPr="0021062C" w:rsidRDefault="00CD1970" w:rsidP="00CD1970">
            <w:pPr>
              <w:numPr>
                <w:ilvl w:val="0"/>
                <w:numId w:val="40"/>
              </w:numPr>
              <w:bidi/>
              <w:spacing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48A3E1C3" w14:textId="77777777" w:rsidR="00CD1970" w:rsidRPr="0021062C" w:rsidRDefault="00CD1970" w:rsidP="00327563">
            <w:pPr>
              <w:spacing w:line="400" w:lineRule="exact"/>
              <w:ind w:left="360"/>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5218C065" w14:textId="77777777" w:rsidR="00CD1970" w:rsidRPr="0021062C" w:rsidRDefault="00CD1970" w:rsidP="00CD1970">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tcPr>
          <w:p w14:paraId="1A99B245" w14:textId="77777777" w:rsidR="00CD1970" w:rsidRPr="0021062C" w:rsidRDefault="00CD1970" w:rsidP="00327563">
            <w:pPr>
              <w:autoSpaceDE w:val="0"/>
              <w:autoSpaceDN w:val="0"/>
              <w:adjustRightInd w:val="0"/>
              <w:ind w:right="-180"/>
              <w:rPr>
                <w:b/>
                <w:bCs/>
                <w:sz w:val="20"/>
                <w:szCs w:val="20"/>
                <w:lang w:bidi="ar-EG"/>
              </w:rPr>
            </w:pPr>
            <w:r w:rsidRPr="0021062C">
              <w:rPr>
                <w:b/>
                <w:bCs/>
                <w:sz w:val="20"/>
                <w:szCs w:val="20"/>
                <w:lang w:bidi="ar-EG"/>
              </w:rPr>
              <w:t>Derm 607</w:t>
            </w:r>
          </w:p>
        </w:tc>
        <w:tc>
          <w:tcPr>
            <w:tcW w:w="2002" w:type="dxa"/>
            <w:tcBorders>
              <w:top w:val="single" w:sz="6" w:space="0" w:color="auto"/>
              <w:left w:val="thinThickThinSmallGap" w:sz="24" w:space="0" w:color="auto"/>
              <w:bottom w:val="single" w:sz="6" w:space="0" w:color="auto"/>
            </w:tcBorders>
          </w:tcPr>
          <w:p w14:paraId="1558B0CC" w14:textId="77777777" w:rsidR="00CD1970" w:rsidRPr="0021062C" w:rsidRDefault="00CD1970" w:rsidP="00327563">
            <w:pPr>
              <w:tabs>
                <w:tab w:val="right" w:pos="33"/>
              </w:tabs>
              <w:autoSpaceDE w:val="0"/>
              <w:autoSpaceDN w:val="0"/>
              <w:adjustRightInd w:val="0"/>
              <w:ind w:left="51" w:right="79"/>
              <w:rPr>
                <w:b/>
                <w:bCs/>
                <w:sz w:val="20"/>
                <w:szCs w:val="20"/>
              </w:rPr>
            </w:pPr>
            <w:r w:rsidRPr="0021062C">
              <w:rPr>
                <w:sz w:val="20"/>
                <w:szCs w:val="20"/>
                <w:rtl/>
              </w:rPr>
              <w:t>باطنة عامة</w:t>
            </w:r>
          </w:p>
        </w:tc>
      </w:tr>
      <w:tr w:rsidR="00CD1970" w:rsidRPr="0021062C" w14:paraId="258CEB08" w14:textId="77777777" w:rsidTr="00327563">
        <w:trPr>
          <w:trHeight w:hRule="exact" w:val="397"/>
          <w:jc w:val="center"/>
        </w:trPr>
        <w:tc>
          <w:tcPr>
            <w:tcW w:w="665" w:type="dxa"/>
            <w:tcBorders>
              <w:top w:val="single" w:sz="6" w:space="0" w:color="auto"/>
              <w:left w:val="thinThickSmallGap" w:sz="24" w:space="0" w:color="auto"/>
              <w:bottom w:val="single" w:sz="6" w:space="0" w:color="auto"/>
              <w:right w:val="single" w:sz="4" w:space="0" w:color="auto"/>
            </w:tcBorders>
          </w:tcPr>
          <w:p w14:paraId="76B93E79" w14:textId="77777777" w:rsidR="00CD1970" w:rsidRPr="0021062C" w:rsidRDefault="00CD1970" w:rsidP="00327563">
            <w:pPr>
              <w:spacing w:line="400" w:lineRule="exact"/>
              <w:ind w:left="425"/>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3B9EB02D" w14:textId="77777777" w:rsidR="00CD1970" w:rsidRPr="0021062C" w:rsidRDefault="00CD1970" w:rsidP="00CD1970">
            <w:pPr>
              <w:numPr>
                <w:ilvl w:val="0"/>
                <w:numId w:val="41"/>
              </w:numPr>
              <w:bidi/>
              <w:spacing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51D990E1" w14:textId="77777777" w:rsidR="00CD1970" w:rsidRPr="0021062C" w:rsidRDefault="00CD1970" w:rsidP="00327563">
            <w:pPr>
              <w:spacing w:line="400" w:lineRule="exact"/>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2297DC1C" w14:textId="77777777" w:rsidR="00CD1970" w:rsidRPr="0021062C" w:rsidRDefault="00CD1970" w:rsidP="00327563">
            <w:pPr>
              <w:spacing w:line="400" w:lineRule="exact"/>
              <w:ind w:left="425"/>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36E3E5E1" w14:textId="77777777" w:rsidR="00CD1970" w:rsidRPr="0021062C" w:rsidRDefault="00CD1970" w:rsidP="00CD1970">
            <w:pPr>
              <w:numPr>
                <w:ilvl w:val="0"/>
                <w:numId w:val="40"/>
              </w:numPr>
              <w:bidi/>
              <w:spacing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5FF6BC0F" w14:textId="77777777" w:rsidR="00CD1970" w:rsidRPr="0021062C" w:rsidRDefault="00CD1970" w:rsidP="00CD1970">
            <w:pPr>
              <w:numPr>
                <w:ilvl w:val="0"/>
                <w:numId w:val="40"/>
              </w:numPr>
              <w:bidi/>
              <w:spacing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179964B1" w14:textId="77777777" w:rsidR="00CD1970" w:rsidRPr="0021062C" w:rsidRDefault="00CD1970" w:rsidP="00327563">
            <w:pPr>
              <w:spacing w:line="400" w:lineRule="exact"/>
              <w:ind w:left="360"/>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72B89A96" w14:textId="77777777" w:rsidR="00CD1970" w:rsidRPr="0021062C" w:rsidRDefault="00CD1970" w:rsidP="00CD1970">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tcPr>
          <w:p w14:paraId="2F0F66DA" w14:textId="77777777" w:rsidR="00CD1970" w:rsidRPr="0021062C" w:rsidRDefault="00CD1970" w:rsidP="00327563">
            <w:pPr>
              <w:autoSpaceDE w:val="0"/>
              <w:autoSpaceDN w:val="0"/>
              <w:adjustRightInd w:val="0"/>
              <w:ind w:right="-180"/>
              <w:rPr>
                <w:b/>
                <w:bCs/>
                <w:sz w:val="20"/>
                <w:szCs w:val="20"/>
                <w:lang w:bidi="ar-EG"/>
              </w:rPr>
            </w:pPr>
            <w:r w:rsidRPr="0021062C">
              <w:rPr>
                <w:b/>
                <w:bCs/>
                <w:sz w:val="20"/>
                <w:szCs w:val="20"/>
                <w:lang w:bidi="ar-EG"/>
              </w:rPr>
              <w:t>Derm 608</w:t>
            </w:r>
          </w:p>
        </w:tc>
        <w:tc>
          <w:tcPr>
            <w:tcW w:w="2002" w:type="dxa"/>
            <w:tcBorders>
              <w:top w:val="single" w:sz="6" w:space="0" w:color="auto"/>
              <w:left w:val="thinThickThinSmallGap" w:sz="24" w:space="0" w:color="auto"/>
              <w:bottom w:val="single" w:sz="6" w:space="0" w:color="auto"/>
            </w:tcBorders>
          </w:tcPr>
          <w:p w14:paraId="7CE9847F" w14:textId="77777777" w:rsidR="00CD1970" w:rsidRPr="0021062C" w:rsidRDefault="00CD1970" w:rsidP="00327563">
            <w:pPr>
              <w:tabs>
                <w:tab w:val="right" w:pos="33"/>
              </w:tabs>
              <w:autoSpaceDE w:val="0"/>
              <w:autoSpaceDN w:val="0"/>
              <w:adjustRightInd w:val="0"/>
              <w:ind w:left="51" w:right="79"/>
              <w:rPr>
                <w:b/>
                <w:bCs/>
                <w:sz w:val="20"/>
                <w:szCs w:val="20"/>
              </w:rPr>
            </w:pPr>
            <w:r w:rsidRPr="0021062C">
              <w:rPr>
                <w:sz w:val="20"/>
                <w:szCs w:val="20"/>
                <w:rtl/>
              </w:rPr>
              <w:t>جراحة عامة</w:t>
            </w:r>
          </w:p>
        </w:tc>
      </w:tr>
      <w:tr w:rsidR="00CD1970" w:rsidRPr="0021062C" w14:paraId="73A1DF5F" w14:textId="77777777" w:rsidTr="00327563">
        <w:trPr>
          <w:trHeight w:hRule="exact" w:val="397"/>
          <w:jc w:val="center"/>
        </w:trPr>
        <w:tc>
          <w:tcPr>
            <w:tcW w:w="665" w:type="dxa"/>
            <w:tcBorders>
              <w:top w:val="single" w:sz="6" w:space="0" w:color="auto"/>
              <w:left w:val="thinThickSmallGap" w:sz="24" w:space="0" w:color="auto"/>
              <w:bottom w:val="single" w:sz="6" w:space="0" w:color="auto"/>
              <w:right w:val="single" w:sz="4" w:space="0" w:color="auto"/>
            </w:tcBorders>
          </w:tcPr>
          <w:p w14:paraId="2A216527" w14:textId="77777777" w:rsidR="00CD1970" w:rsidRPr="0021062C" w:rsidRDefault="00CD1970" w:rsidP="00CD1970">
            <w:pPr>
              <w:numPr>
                <w:ilvl w:val="0"/>
                <w:numId w:val="39"/>
              </w:numPr>
              <w:bidi/>
              <w:spacing w:line="400" w:lineRule="exact"/>
              <w:contextualSpacing/>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5E325B70" w14:textId="77777777" w:rsidR="00CD1970" w:rsidRPr="0021062C" w:rsidRDefault="00CD1970" w:rsidP="00CD1970">
            <w:pPr>
              <w:numPr>
                <w:ilvl w:val="0"/>
                <w:numId w:val="39"/>
              </w:numPr>
              <w:bidi/>
              <w:spacing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4CEAC276" w14:textId="77777777" w:rsidR="00CD1970" w:rsidRPr="0021062C" w:rsidRDefault="00CD1970" w:rsidP="00327563">
            <w:pPr>
              <w:spacing w:line="400" w:lineRule="exact"/>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6532FC7C" w14:textId="77777777" w:rsidR="00CD1970" w:rsidRPr="0021062C" w:rsidRDefault="00CD1970" w:rsidP="00CD1970">
            <w:pPr>
              <w:numPr>
                <w:ilvl w:val="0"/>
                <w:numId w:val="39"/>
              </w:numPr>
              <w:bidi/>
              <w:spacing w:line="400" w:lineRule="exact"/>
              <w:contextualSpacing/>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700D1628" w14:textId="77777777" w:rsidR="00CD1970" w:rsidRPr="0021062C" w:rsidRDefault="00CD1970" w:rsidP="00CD1970">
            <w:pPr>
              <w:numPr>
                <w:ilvl w:val="0"/>
                <w:numId w:val="39"/>
              </w:numPr>
              <w:bidi/>
              <w:spacing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4117F910" w14:textId="77777777" w:rsidR="00CD1970" w:rsidRPr="0021062C" w:rsidRDefault="00CD1970" w:rsidP="00CD1970">
            <w:pPr>
              <w:numPr>
                <w:ilvl w:val="0"/>
                <w:numId w:val="39"/>
              </w:numPr>
              <w:tabs>
                <w:tab w:val="right" w:pos="459"/>
              </w:tabs>
              <w:bidi/>
              <w:spacing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4FBAB074" w14:textId="77777777" w:rsidR="00CD1970" w:rsidRPr="0021062C" w:rsidRDefault="00CD1970" w:rsidP="00CD1970">
            <w:pPr>
              <w:numPr>
                <w:ilvl w:val="0"/>
                <w:numId w:val="39"/>
              </w:numPr>
              <w:tabs>
                <w:tab w:val="right" w:pos="459"/>
              </w:tabs>
              <w:bidi/>
              <w:spacing w:line="400" w:lineRule="exact"/>
              <w:contextualSpacing/>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48104395" w14:textId="77777777" w:rsidR="00CD1970" w:rsidRPr="0021062C" w:rsidRDefault="00CD1970" w:rsidP="00CD1970">
            <w:pPr>
              <w:numPr>
                <w:ilvl w:val="0"/>
                <w:numId w:val="39"/>
              </w:numPr>
              <w:tabs>
                <w:tab w:val="left" w:pos="253"/>
                <w:tab w:val="left" w:pos="407"/>
              </w:tabs>
              <w:autoSpaceDE w:val="0"/>
              <w:autoSpaceDN w:val="0"/>
              <w:adjustRightInd w:val="0"/>
              <w:ind w:right="34"/>
              <w:contextualSpacing/>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tcPr>
          <w:p w14:paraId="32FD851E" w14:textId="77777777" w:rsidR="00CD1970" w:rsidRPr="0021062C" w:rsidRDefault="00CD1970" w:rsidP="00327563">
            <w:pPr>
              <w:autoSpaceDE w:val="0"/>
              <w:autoSpaceDN w:val="0"/>
              <w:adjustRightInd w:val="0"/>
              <w:ind w:right="-180"/>
              <w:rPr>
                <w:b/>
                <w:bCs/>
                <w:sz w:val="20"/>
                <w:szCs w:val="20"/>
                <w:lang w:bidi="ar-EG"/>
              </w:rPr>
            </w:pPr>
            <w:r w:rsidRPr="0021062C">
              <w:rPr>
                <w:b/>
                <w:bCs/>
                <w:sz w:val="20"/>
                <w:szCs w:val="20"/>
                <w:lang w:bidi="ar-EG"/>
              </w:rPr>
              <w:t>Derm 609</w:t>
            </w:r>
          </w:p>
        </w:tc>
        <w:tc>
          <w:tcPr>
            <w:tcW w:w="2002" w:type="dxa"/>
            <w:tcBorders>
              <w:top w:val="single" w:sz="6" w:space="0" w:color="auto"/>
              <w:left w:val="thinThickThinSmallGap" w:sz="24" w:space="0" w:color="auto"/>
              <w:bottom w:val="single" w:sz="6" w:space="0" w:color="auto"/>
            </w:tcBorders>
          </w:tcPr>
          <w:p w14:paraId="42E8AF82" w14:textId="77777777" w:rsidR="00CD1970" w:rsidRPr="0021062C" w:rsidRDefault="00CD1970" w:rsidP="00327563">
            <w:pPr>
              <w:tabs>
                <w:tab w:val="right" w:pos="33"/>
              </w:tabs>
              <w:autoSpaceDE w:val="0"/>
              <w:autoSpaceDN w:val="0"/>
              <w:adjustRightInd w:val="0"/>
              <w:ind w:left="51" w:right="79"/>
              <w:rPr>
                <w:b/>
                <w:bCs/>
                <w:sz w:val="20"/>
                <w:szCs w:val="20"/>
              </w:rPr>
            </w:pPr>
            <w:r w:rsidRPr="0021062C">
              <w:rPr>
                <w:sz w:val="20"/>
                <w:szCs w:val="20"/>
                <w:rtl/>
              </w:rPr>
              <w:t>أمراض جلدية</w:t>
            </w:r>
          </w:p>
        </w:tc>
      </w:tr>
      <w:tr w:rsidR="00CD1970" w:rsidRPr="0021062C" w14:paraId="70BD5107" w14:textId="77777777" w:rsidTr="00327563">
        <w:trPr>
          <w:trHeight w:hRule="exact" w:val="474"/>
          <w:jc w:val="center"/>
        </w:trPr>
        <w:tc>
          <w:tcPr>
            <w:tcW w:w="665" w:type="dxa"/>
            <w:tcBorders>
              <w:top w:val="single" w:sz="6" w:space="0" w:color="auto"/>
              <w:left w:val="thinThickSmallGap" w:sz="24" w:space="0" w:color="auto"/>
              <w:bottom w:val="single" w:sz="6" w:space="0" w:color="auto"/>
              <w:right w:val="single" w:sz="4" w:space="0" w:color="auto"/>
            </w:tcBorders>
          </w:tcPr>
          <w:p w14:paraId="240334DA" w14:textId="77777777" w:rsidR="00CD1970" w:rsidRPr="0021062C" w:rsidRDefault="00CD1970" w:rsidP="00CD1970">
            <w:pPr>
              <w:numPr>
                <w:ilvl w:val="0"/>
                <w:numId w:val="39"/>
              </w:numPr>
              <w:bidi/>
              <w:spacing w:line="400" w:lineRule="exact"/>
              <w:contextualSpacing/>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2A0F540E" w14:textId="77777777" w:rsidR="00CD1970" w:rsidRPr="0021062C" w:rsidRDefault="00CD1970" w:rsidP="00CD1970">
            <w:pPr>
              <w:numPr>
                <w:ilvl w:val="0"/>
                <w:numId w:val="39"/>
              </w:numPr>
              <w:bidi/>
              <w:spacing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29187428" w14:textId="77777777" w:rsidR="00CD1970" w:rsidRPr="0021062C" w:rsidRDefault="00CD1970" w:rsidP="00327563">
            <w:pPr>
              <w:spacing w:line="400" w:lineRule="exact"/>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2A2CD88E" w14:textId="77777777" w:rsidR="00CD1970" w:rsidRPr="0021062C" w:rsidRDefault="00CD1970" w:rsidP="00CD1970">
            <w:pPr>
              <w:numPr>
                <w:ilvl w:val="0"/>
                <w:numId w:val="39"/>
              </w:numPr>
              <w:bidi/>
              <w:spacing w:line="400" w:lineRule="exact"/>
              <w:contextualSpacing/>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157C9801" w14:textId="77777777" w:rsidR="00CD1970" w:rsidRPr="0021062C" w:rsidRDefault="00CD1970" w:rsidP="00CD1970">
            <w:pPr>
              <w:numPr>
                <w:ilvl w:val="0"/>
                <w:numId w:val="39"/>
              </w:numPr>
              <w:bidi/>
              <w:spacing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67E01EB9" w14:textId="77777777" w:rsidR="00CD1970" w:rsidRPr="0021062C" w:rsidRDefault="00CD1970" w:rsidP="00CD1970">
            <w:pPr>
              <w:numPr>
                <w:ilvl w:val="0"/>
                <w:numId w:val="39"/>
              </w:numPr>
              <w:bidi/>
              <w:spacing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1C07A089" w14:textId="77777777" w:rsidR="00CD1970" w:rsidRPr="0021062C" w:rsidRDefault="00CD1970" w:rsidP="00CD1970">
            <w:pPr>
              <w:numPr>
                <w:ilvl w:val="0"/>
                <w:numId w:val="39"/>
              </w:numPr>
              <w:bidi/>
              <w:spacing w:line="400" w:lineRule="exact"/>
              <w:contextualSpacing/>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6BA66EE0" w14:textId="77777777" w:rsidR="00CD1970" w:rsidRPr="0021062C" w:rsidRDefault="00CD1970" w:rsidP="00CD1970">
            <w:pPr>
              <w:numPr>
                <w:ilvl w:val="0"/>
                <w:numId w:val="39"/>
              </w:numPr>
              <w:tabs>
                <w:tab w:val="left" w:pos="253"/>
                <w:tab w:val="left" w:pos="407"/>
              </w:tabs>
              <w:autoSpaceDE w:val="0"/>
              <w:autoSpaceDN w:val="0"/>
              <w:adjustRightInd w:val="0"/>
              <w:ind w:right="34"/>
              <w:contextualSpacing/>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tcPr>
          <w:p w14:paraId="6AF86FAC" w14:textId="77777777" w:rsidR="00CD1970" w:rsidRPr="0021062C" w:rsidRDefault="00CD1970" w:rsidP="00327563">
            <w:pPr>
              <w:autoSpaceDE w:val="0"/>
              <w:autoSpaceDN w:val="0"/>
              <w:adjustRightInd w:val="0"/>
              <w:ind w:right="-180"/>
              <w:rPr>
                <w:b/>
                <w:bCs/>
                <w:sz w:val="20"/>
                <w:szCs w:val="20"/>
                <w:lang w:bidi="ar-EG"/>
              </w:rPr>
            </w:pPr>
            <w:r w:rsidRPr="0021062C">
              <w:rPr>
                <w:b/>
                <w:bCs/>
                <w:sz w:val="20"/>
                <w:szCs w:val="20"/>
                <w:lang w:bidi="ar-EG"/>
              </w:rPr>
              <w:t>Derm 610</w:t>
            </w:r>
          </w:p>
        </w:tc>
        <w:tc>
          <w:tcPr>
            <w:tcW w:w="2002" w:type="dxa"/>
            <w:tcBorders>
              <w:top w:val="single" w:sz="6" w:space="0" w:color="auto"/>
              <w:left w:val="thinThickThinSmallGap" w:sz="24" w:space="0" w:color="auto"/>
              <w:bottom w:val="single" w:sz="6" w:space="0" w:color="auto"/>
            </w:tcBorders>
          </w:tcPr>
          <w:p w14:paraId="57E113B1" w14:textId="77777777" w:rsidR="00CD1970" w:rsidRPr="0021062C" w:rsidRDefault="00CD1970" w:rsidP="00327563">
            <w:pPr>
              <w:autoSpaceDE w:val="0"/>
              <w:autoSpaceDN w:val="0"/>
              <w:adjustRightInd w:val="0"/>
              <w:ind w:left="51" w:right="34"/>
              <w:rPr>
                <w:b/>
                <w:bCs/>
                <w:sz w:val="20"/>
                <w:szCs w:val="20"/>
              </w:rPr>
            </w:pPr>
            <w:r w:rsidRPr="0021062C">
              <w:rPr>
                <w:sz w:val="20"/>
                <w:szCs w:val="20"/>
                <w:rtl/>
              </w:rPr>
              <w:t xml:space="preserve">أمراض تناسلية وذكورة </w:t>
            </w:r>
          </w:p>
        </w:tc>
      </w:tr>
      <w:tr w:rsidR="00CD1970" w:rsidRPr="0021062C" w14:paraId="3F251172" w14:textId="77777777" w:rsidTr="00327563">
        <w:trPr>
          <w:trHeight w:hRule="exact" w:val="474"/>
          <w:jc w:val="center"/>
        </w:trPr>
        <w:tc>
          <w:tcPr>
            <w:tcW w:w="665" w:type="dxa"/>
            <w:tcBorders>
              <w:top w:val="single" w:sz="6" w:space="0" w:color="auto"/>
              <w:left w:val="thinThickSmallGap" w:sz="24" w:space="0" w:color="auto"/>
              <w:bottom w:val="thickThinSmallGap" w:sz="24" w:space="0" w:color="auto"/>
              <w:right w:val="single" w:sz="4" w:space="0" w:color="auto"/>
            </w:tcBorders>
          </w:tcPr>
          <w:p w14:paraId="29DA70AE" w14:textId="77777777" w:rsidR="00CD1970" w:rsidRPr="0021062C" w:rsidRDefault="00CD1970" w:rsidP="00327563">
            <w:pPr>
              <w:spacing w:line="400" w:lineRule="exact"/>
              <w:jc w:val="center"/>
              <w:rPr>
                <w:rFonts w:ascii="Arial" w:hAnsi="Arial"/>
                <w:sz w:val="40"/>
                <w:szCs w:val="40"/>
              </w:rPr>
            </w:pPr>
          </w:p>
        </w:tc>
        <w:tc>
          <w:tcPr>
            <w:tcW w:w="725" w:type="dxa"/>
            <w:tcBorders>
              <w:top w:val="single" w:sz="6" w:space="0" w:color="auto"/>
              <w:left w:val="single" w:sz="4" w:space="0" w:color="auto"/>
              <w:bottom w:val="thickThinSmallGap" w:sz="24" w:space="0" w:color="auto"/>
              <w:right w:val="single" w:sz="4" w:space="0" w:color="auto"/>
            </w:tcBorders>
          </w:tcPr>
          <w:p w14:paraId="3C2195DB" w14:textId="77777777" w:rsidR="00CD1970" w:rsidRPr="0021062C" w:rsidRDefault="00CD1970" w:rsidP="00327563">
            <w:pPr>
              <w:spacing w:line="400" w:lineRule="exact"/>
              <w:jc w:val="center"/>
              <w:rPr>
                <w:rFonts w:ascii="Arial" w:hAnsi="Arial"/>
                <w:sz w:val="40"/>
                <w:szCs w:val="40"/>
              </w:rPr>
            </w:pPr>
          </w:p>
        </w:tc>
        <w:tc>
          <w:tcPr>
            <w:tcW w:w="851" w:type="dxa"/>
            <w:tcBorders>
              <w:top w:val="single" w:sz="6" w:space="0" w:color="auto"/>
              <w:left w:val="single" w:sz="4" w:space="0" w:color="auto"/>
              <w:bottom w:val="thickThinSmallGap" w:sz="24" w:space="0" w:color="auto"/>
              <w:right w:val="single" w:sz="4" w:space="0" w:color="auto"/>
            </w:tcBorders>
          </w:tcPr>
          <w:p w14:paraId="6F7ED9CF" w14:textId="77777777" w:rsidR="00CD1970" w:rsidRPr="0021062C" w:rsidRDefault="00CD1970" w:rsidP="00CD1970">
            <w:pPr>
              <w:numPr>
                <w:ilvl w:val="0"/>
                <w:numId w:val="39"/>
              </w:numPr>
              <w:bidi/>
              <w:spacing w:line="400" w:lineRule="exact"/>
              <w:contextualSpacing/>
              <w:jc w:val="center"/>
              <w:rPr>
                <w:rFonts w:ascii="Arial" w:hAnsi="Arial"/>
                <w:sz w:val="40"/>
                <w:szCs w:val="40"/>
                <w:lang w:bidi="ar-EG"/>
              </w:rPr>
            </w:pPr>
          </w:p>
        </w:tc>
        <w:tc>
          <w:tcPr>
            <w:tcW w:w="850" w:type="dxa"/>
            <w:tcBorders>
              <w:top w:val="single" w:sz="6" w:space="0" w:color="auto"/>
              <w:left w:val="single" w:sz="4" w:space="0" w:color="auto"/>
              <w:bottom w:val="thickThinSmallGap" w:sz="24" w:space="0" w:color="auto"/>
              <w:right w:val="single" w:sz="4" w:space="0" w:color="auto"/>
            </w:tcBorders>
          </w:tcPr>
          <w:p w14:paraId="7076BF93" w14:textId="77777777" w:rsidR="00CD1970" w:rsidRPr="0021062C" w:rsidRDefault="00CD1970" w:rsidP="00327563">
            <w:pPr>
              <w:spacing w:line="400" w:lineRule="exact"/>
              <w:jc w:val="center"/>
              <w:rPr>
                <w:sz w:val="40"/>
                <w:szCs w:val="40"/>
              </w:rPr>
            </w:pPr>
          </w:p>
        </w:tc>
        <w:tc>
          <w:tcPr>
            <w:tcW w:w="851" w:type="dxa"/>
            <w:tcBorders>
              <w:top w:val="single" w:sz="6" w:space="0" w:color="auto"/>
              <w:left w:val="single" w:sz="4" w:space="0" w:color="auto"/>
              <w:bottom w:val="thickThinSmallGap" w:sz="24" w:space="0" w:color="auto"/>
              <w:right w:val="single" w:sz="4" w:space="0" w:color="auto"/>
            </w:tcBorders>
          </w:tcPr>
          <w:p w14:paraId="16A06177" w14:textId="77777777" w:rsidR="00CD1970" w:rsidRPr="0021062C" w:rsidRDefault="00CD1970" w:rsidP="00327563">
            <w:pPr>
              <w:spacing w:line="400" w:lineRule="exact"/>
              <w:jc w:val="center"/>
              <w:rPr>
                <w:rFonts w:ascii="Arial" w:hAnsi="Arial"/>
                <w:sz w:val="40"/>
                <w:szCs w:val="40"/>
              </w:rPr>
            </w:pPr>
          </w:p>
        </w:tc>
        <w:tc>
          <w:tcPr>
            <w:tcW w:w="850" w:type="dxa"/>
            <w:tcBorders>
              <w:top w:val="single" w:sz="6" w:space="0" w:color="auto"/>
              <w:left w:val="single" w:sz="4" w:space="0" w:color="auto"/>
              <w:bottom w:val="thickThinSmallGap" w:sz="24" w:space="0" w:color="auto"/>
              <w:right w:val="single" w:sz="4" w:space="0" w:color="auto"/>
            </w:tcBorders>
          </w:tcPr>
          <w:p w14:paraId="21C7DDD6" w14:textId="77777777" w:rsidR="00CD1970" w:rsidRPr="0021062C" w:rsidRDefault="00CD1970" w:rsidP="00CD1970">
            <w:pPr>
              <w:numPr>
                <w:ilvl w:val="0"/>
                <w:numId w:val="39"/>
              </w:numPr>
              <w:bidi/>
              <w:spacing w:line="400" w:lineRule="exact"/>
              <w:contextualSpacing/>
              <w:jc w:val="center"/>
              <w:rPr>
                <w:sz w:val="40"/>
                <w:szCs w:val="40"/>
                <w:lang w:bidi="ar-EG"/>
              </w:rPr>
            </w:pPr>
          </w:p>
        </w:tc>
        <w:tc>
          <w:tcPr>
            <w:tcW w:w="992" w:type="dxa"/>
            <w:tcBorders>
              <w:top w:val="single" w:sz="6" w:space="0" w:color="auto"/>
              <w:left w:val="single" w:sz="4" w:space="0" w:color="auto"/>
              <w:bottom w:val="thickThinSmallGap" w:sz="24" w:space="0" w:color="auto"/>
              <w:right w:val="single" w:sz="4" w:space="0" w:color="auto"/>
            </w:tcBorders>
          </w:tcPr>
          <w:p w14:paraId="0B9618C9" w14:textId="77777777" w:rsidR="00CD1970" w:rsidRPr="0021062C" w:rsidRDefault="00CD1970" w:rsidP="00327563">
            <w:pPr>
              <w:spacing w:line="400" w:lineRule="exact"/>
              <w:jc w:val="center"/>
              <w:rPr>
                <w:sz w:val="40"/>
                <w:szCs w:val="40"/>
              </w:rPr>
            </w:pPr>
          </w:p>
        </w:tc>
        <w:tc>
          <w:tcPr>
            <w:tcW w:w="1142" w:type="dxa"/>
            <w:tcBorders>
              <w:top w:val="single" w:sz="6" w:space="0" w:color="auto"/>
              <w:left w:val="single" w:sz="4" w:space="0" w:color="auto"/>
              <w:bottom w:val="thickThinSmallGap" w:sz="24" w:space="0" w:color="auto"/>
              <w:right w:val="thinThickThinSmallGap" w:sz="24" w:space="0" w:color="auto"/>
            </w:tcBorders>
          </w:tcPr>
          <w:p w14:paraId="184199C9" w14:textId="77777777" w:rsidR="00CD1970" w:rsidRPr="0021062C" w:rsidRDefault="00CD1970" w:rsidP="00CD1970">
            <w:pPr>
              <w:numPr>
                <w:ilvl w:val="0"/>
                <w:numId w:val="39"/>
              </w:numPr>
              <w:tabs>
                <w:tab w:val="left" w:pos="253"/>
                <w:tab w:val="left" w:pos="407"/>
              </w:tabs>
              <w:autoSpaceDE w:val="0"/>
              <w:autoSpaceDN w:val="0"/>
              <w:adjustRightInd w:val="0"/>
              <w:ind w:right="34"/>
              <w:contextualSpacing/>
              <w:jc w:val="center"/>
              <w:rPr>
                <w:b/>
                <w:bCs/>
                <w:sz w:val="40"/>
                <w:szCs w:val="40"/>
                <w:lang w:bidi="ar-EG"/>
              </w:rPr>
            </w:pPr>
          </w:p>
        </w:tc>
        <w:tc>
          <w:tcPr>
            <w:tcW w:w="1276" w:type="dxa"/>
            <w:tcBorders>
              <w:top w:val="single" w:sz="6" w:space="0" w:color="auto"/>
              <w:left w:val="thinThickThinSmallGap" w:sz="24" w:space="0" w:color="auto"/>
              <w:bottom w:val="thickThinSmallGap" w:sz="24" w:space="0" w:color="auto"/>
              <w:right w:val="thinThickThinSmallGap" w:sz="24" w:space="0" w:color="auto"/>
            </w:tcBorders>
          </w:tcPr>
          <w:p w14:paraId="27B5616E" w14:textId="77777777" w:rsidR="00CD1970" w:rsidRPr="0021062C" w:rsidRDefault="00CD1970" w:rsidP="00327563">
            <w:pPr>
              <w:autoSpaceDE w:val="0"/>
              <w:autoSpaceDN w:val="0"/>
              <w:adjustRightInd w:val="0"/>
              <w:ind w:right="-180"/>
              <w:rPr>
                <w:b/>
                <w:bCs/>
                <w:sz w:val="20"/>
                <w:szCs w:val="20"/>
                <w:lang w:bidi="ar-EG"/>
              </w:rPr>
            </w:pPr>
          </w:p>
        </w:tc>
        <w:tc>
          <w:tcPr>
            <w:tcW w:w="2002" w:type="dxa"/>
            <w:tcBorders>
              <w:top w:val="single" w:sz="6" w:space="0" w:color="auto"/>
              <w:left w:val="thinThickThinSmallGap" w:sz="24" w:space="0" w:color="auto"/>
              <w:bottom w:val="thickThinSmallGap" w:sz="24" w:space="0" w:color="auto"/>
            </w:tcBorders>
          </w:tcPr>
          <w:p w14:paraId="74676F48" w14:textId="77777777" w:rsidR="00CD1970" w:rsidRPr="0021062C" w:rsidRDefault="00CD1970" w:rsidP="00327563">
            <w:pPr>
              <w:autoSpaceDE w:val="0"/>
              <w:autoSpaceDN w:val="0"/>
              <w:adjustRightInd w:val="0"/>
              <w:ind w:left="51" w:right="34"/>
              <w:rPr>
                <w:sz w:val="20"/>
                <w:szCs w:val="20"/>
                <w:rtl/>
                <w:lang w:bidi="ar-EG"/>
              </w:rPr>
            </w:pPr>
            <w:r w:rsidRPr="0021062C">
              <w:rPr>
                <w:rFonts w:hint="cs"/>
                <w:sz w:val="20"/>
                <w:szCs w:val="20"/>
                <w:rtl/>
                <w:lang w:bidi="ar-EG"/>
              </w:rPr>
              <w:t>الرسالة</w:t>
            </w:r>
          </w:p>
        </w:tc>
      </w:tr>
    </w:tbl>
    <w:p w14:paraId="0C1B18A9" w14:textId="77777777" w:rsidR="00CD1970" w:rsidRPr="0021062C" w:rsidRDefault="00CD1970" w:rsidP="00CD1970">
      <w:pPr>
        <w:spacing w:before="120" w:after="120" w:line="400" w:lineRule="exact"/>
        <w:jc w:val="center"/>
        <w:rPr>
          <w:b/>
          <w:bCs/>
          <w:sz w:val="28"/>
          <w:szCs w:val="28"/>
          <w:rtl/>
        </w:rPr>
      </w:pPr>
    </w:p>
    <w:p w14:paraId="068DC17F" w14:textId="77777777" w:rsidR="00CD1970" w:rsidRPr="0021062C" w:rsidRDefault="00CD1970" w:rsidP="00CD1970">
      <w:pPr>
        <w:spacing w:before="120" w:after="120" w:line="400" w:lineRule="exact"/>
        <w:jc w:val="center"/>
        <w:rPr>
          <w:b/>
          <w:bCs/>
          <w:sz w:val="28"/>
          <w:szCs w:val="28"/>
          <w:rtl/>
        </w:rPr>
      </w:pPr>
    </w:p>
    <w:p w14:paraId="0744DE29" w14:textId="77777777" w:rsidR="00CD1970" w:rsidRPr="0021062C" w:rsidRDefault="00CD1970" w:rsidP="00CD1970">
      <w:pPr>
        <w:spacing w:before="120" w:after="120" w:line="400" w:lineRule="exact"/>
        <w:rPr>
          <w:b/>
          <w:bCs/>
          <w:sz w:val="28"/>
          <w:szCs w:val="28"/>
          <w:rtl/>
        </w:rPr>
      </w:pPr>
    </w:p>
    <w:p w14:paraId="780B8722" w14:textId="77777777" w:rsidR="00CD1970" w:rsidRPr="0021062C" w:rsidRDefault="00CD1970" w:rsidP="00CD1970">
      <w:pPr>
        <w:spacing w:before="120" w:after="120" w:line="400" w:lineRule="exact"/>
        <w:jc w:val="center"/>
        <w:rPr>
          <w:b/>
          <w:bCs/>
          <w:sz w:val="28"/>
          <w:szCs w:val="28"/>
          <w:rtl/>
        </w:rPr>
      </w:pPr>
    </w:p>
    <w:p w14:paraId="47517320" w14:textId="77777777" w:rsidR="00CD1970" w:rsidRPr="0021062C" w:rsidRDefault="00CD1970" w:rsidP="00934BD3">
      <w:pPr>
        <w:spacing w:before="120" w:after="120" w:line="400" w:lineRule="exact"/>
        <w:rPr>
          <w:b/>
          <w:bCs/>
          <w:sz w:val="28"/>
          <w:szCs w:val="28"/>
        </w:rPr>
      </w:pPr>
    </w:p>
    <w:tbl>
      <w:tblPr>
        <w:tblW w:w="8558"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740"/>
        <w:gridCol w:w="567"/>
        <w:gridCol w:w="709"/>
        <w:gridCol w:w="567"/>
        <w:gridCol w:w="567"/>
        <w:gridCol w:w="567"/>
        <w:gridCol w:w="567"/>
        <w:gridCol w:w="567"/>
        <w:gridCol w:w="709"/>
        <w:gridCol w:w="1417"/>
        <w:gridCol w:w="1581"/>
      </w:tblGrid>
      <w:tr w:rsidR="00CD1970" w:rsidRPr="0021062C" w14:paraId="75DC6F93" w14:textId="77777777" w:rsidTr="00327563">
        <w:trPr>
          <w:trHeight w:val="398"/>
          <w:jc w:val="center"/>
        </w:trPr>
        <w:tc>
          <w:tcPr>
            <w:tcW w:w="5560" w:type="dxa"/>
            <w:gridSpan w:val="9"/>
            <w:tcBorders>
              <w:left w:val="thinThickSmallGap" w:sz="24" w:space="0" w:color="auto"/>
              <w:bottom w:val="single" w:sz="12" w:space="0" w:color="auto"/>
              <w:right w:val="thinThickThinSmallGap" w:sz="24" w:space="0" w:color="auto"/>
            </w:tcBorders>
            <w:vAlign w:val="center"/>
          </w:tcPr>
          <w:p w14:paraId="1ABA6B31" w14:textId="77777777" w:rsidR="00CD1970" w:rsidRPr="0021062C" w:rsidRDefault="00CD1970" w:rsidP="00327563">
            <w:pPr>
              <w:spacing w:line="400" w:lineRule="exact"/>
              <w:jc w:val="center"/>
              <w:rPr>
                <w:b/>
                <w:bCs/>
              </w:rPr>
            </w:pPr>
            <w:r w:rsidRPr="0021062C">
              <w:rPr>
                <w:b/>
                <w:bCs/>
              </w:rPr>
              <w:t xml:space="preserve">Intellectual Skills   </w:t>
            </w:r>
            <w:r w:rsidRPr="0021062C">
              <w:rPr>
                <w:rFonts w:hint="cs"/>
                <w:b/>
                <w:bCs/>
                <w:rtl/>
              </w:rPr>
              <w:t xml:space="preserve"> مهارات ذهنية</w:t>
            </w:r>
          </w:p>
        </w:tc>
        <w:tc>
          <w:tcPr>
            <w:tcW w:w="2998" w:type="dxa"/>
            <w:gridSpan w:val="2"/>
            <w:vMerge w:val="restart"/>
            <w:tcBorders>
              <w:left w:val="thinThickThinSmallGap" w:sz="24" w:space="0" w:color="auto"/>
              <w:tr2bl w:val="single" w:sz="12" w:space="0" w:color="auto"/>
            </w:tcBorders>
            <w:vAlign w:val="center"/>
          </w:tcPr>
          <w:p w14:paraId="7CAF0519" w14:textId="77777777" w:rsidR="00CD1970" w:rsidRPr="0021062C" w:rsidRDefault="00CD1970" w:rsidP="00327563">
            <w:pPr>
              <w:spacing w:line="400" w:lineRule="exact"/>
              <w:jc w:val="center"/>
              <w:rPr>
                <w:b/>
                <w:bCs/>
                <w:lang w:bidi="ar-EG"/>
              </w:rPr>
            </w:pPr>
            <w:r w:rsidRPr="0021062C">
              <w:rPr>
                <w:b/>
                <w:bCs/>
                <w:lang w:bidi="ar-EG"/>
              </w:rPr>
              <w:t>ILOs</w:t>
            </w:r>
          </w:p>
          <w:p w14:paraId="6163892A" w14:textId="77777777" w:rsidR="00CD1970" w:rsidRPr="0021062C" w:rsidRDefault="00CD1970" w:rsidP="00327563">
            <w:pPr>
              <w:spacing w:line="400" w:lineRule="exact"/>
              <w:jc w:val="center"/>
              <w:rPr>
                <w:b/>
                <w:bCs/>
                <w:lang w:bidi="ar-EG"/>
              </w:rPr>
            </w:pPr>
            <w:r w:rsidRPr="0021062C">
              <w:rPr>
                <w:b/>
                <w:bCs/>
                <w:lang w:bidi="ar-EG"/>
              </w:rPr>
              <w:t>Courses &amp; codes</w:t>
            </w:r>
          </w:p>
          <w:p w14:paraId="4291FE7A" w14:textId="77777777" w:rsidR="00CD1970" w:rsidRPr="0021062C" w:rsidRDefault="00CD1970" w:rsidP="00327563">
            <w:pPr>
              <w:spacing w:line="400" w:lineRule="exact"/>
              <w:jc w:val="center"/>
              <w:rPr>
                <w:b/>
                <w:bCs/>
                <w:rtl/>
                <w:lang w:bidi="ar-EG"/>
              </w:rPr>
            </w:pPr>
            <w:r w:rsidRPr="0021062C">
              <w:rPr>
                <w:b/>
                <w:bCs/>
                <w:lang w:bidi="ar-EG"/>
              </w:rPr>
              <w:t>Courses</w:t>
            </w:r>
          </w:p>
        </w:tc>
      </w:tr>
      <w:tr w:rsidR="00CD1970" w:rsidRPr="0021062C" w14:paraId="6CB12ABC" w14:textId="77777777" w:rsidTr="00327563">
        <w:trPr>
          <w:cantSplit/>
          <w:trHeight w:hRule="exact" w:val="1134"/>
          <w:jc w:val="center"/>
        </w:trPr>
        <w:tc>
          <w:tcPr>
            <w:tcW w:w="740" w:type="dxa"/>
            <w:tcBorders>
              <w:top w:val="single" w:sz="12" w:space="0" w:color="auto"/>
              <w:left w:val="thinThickSmallGap" w:sz="24" w:space="0" w:color="auto"/>
              <w:bottom w:val="thickThinSmallGap" w:sz="24" w:space="0" w:color="auto"/>
              <w:right w:val="single" w:sz="4" w:space="0" w:color="auto"/>
            </w:tcBorders>
            <w:textDirection w:val="tbRl"/>
            <w:vAlign w:val="center"/>
          </w:tcPr>
          <w:p w14:paraId="24B151C4" w14:textId="77777777" w:rsidR="00CD1970" w:rsidRPr="0021062C" w:rsidRDefault="00CD1970" w:rsidP="00327563">
            <w:pPr>
              <w:spacing w:line="400" w:lineRule="exact"/>
              <w:ind w:left="113" w:right="113"/>
              <w:jc w:val="center"/>
              <w:rPr>
                <w:rtl/>
              </w:rPr>
            </w:pPr>
            <w:r w:rsidRPr="0021062C">
              <w:t>2.b.9</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tcPr>
          <w:p w14:paraId="419A8D51" w14:textId="77777777" w:rsidR="00CD1970" w:rsidRPr="0021062C" w:rsidRDefault="00CD1970" w:rsidP="00327563">
            <w:pPr>
              <w:spacing w:line="400" w:lineRule="exact"/>
              <w:ind w:left="113" w:right="113"/>
              <w:jc w:val="center"/>
              <w:rPr>
                <w:rtl/>
              </w:rPr>
            </w:pPr>
            <w:r w:rsidRPr="0021062C">
              <w:t>2.b8</w:t>
            </w:r>
          </w:p>
        </w:tc>
        <w:tc>
          <w:tcPr>
            <w:tcW w:w="709" w:type="dxa"/>
            <w:tcBorders>
              <w:top w:val="single" w:sz="12" w:space="0" w:color="auto"/>
              <w:left w:val="single" w:sz="4" w:space="0" w:color="auto"/>
              <w:bottom w:val="thickThinSmallGap" w:sz="24" w:space="0" w:color="auto"/>
              <w:right w:val="single" w:sz="4" w:space="0" w:color="auto"/>
            </w:tcBorders>
            <w:textDirection w:val="tbRl"/>
            <w:vAlign w:val="center"/>
          </w:tcPr>
          <w:p w14:paraId="612C3058" w14:textId="77777777" w:rsidR="00CD1970" w:rsidRPr="0021062C" w:rsidRDefault="00CD1970" w:rsidP="00327563">
            <w:pPr>
              <w:spacing w:line="400" w:lineRule="exact"/>
              <w:ind w:left="113" w:right="113"/>
              <w:jc w:val="center"/>
              <w:rPr>
                <w:rtl/>
              </w:rPr>
            </w:pPr>
            <w:r w:rsidRPr="0021062C">
              <w:t>2.b.7</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tcPr>
          <w:p w14:paraId="77478A97" w14:textId="77777777" w:rsidR="00CD1970" w:rsidRPr="0021062C" w:rsidRDefault="00CD1970" w:rsidP="00327563">
            <w:pPr>
              <w:spacing w:line="400" w:lineRule="exact"/>
              <w:ind w:left="113" w:right="113"/>
              <w:jc w:val="center"/>
              <w:rPr>
                <w:rtl/>
              </w:rPr>
            </w:pPr>
            <w:r w:rsidRPr="0021062C">
              <w:t>2.b.6</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tcPr>
          <w:p w14:paraId="0E9CAEE8" w14:textId="77777777" w:rsidR="00CD1970" w:rsidRPr="0021062C" w:rsidRDefault="00CD1970" w:rsidP="00327563">
            <w:pPr>
              <w:spacing w:line="400" w:lineRule="exact"/>
              <w:ind w:left="113" w:right="113"/>
              <w:jc w:val="center"/>
              <w:rPr>
                <w:rtl/>
              </w:rPr>
            </w:pPr>
            <w:r w:rsidRPr="0021062C">
              <w:t>2.b.5</w:t>
            </w:r>
          </w:p>
        </w:tc>
        <w:tc>
          <w:tcPr>
            <w:tcW w:w="567" w:type="dxa"/>
            <w:tcBorders>
              <w:top w:val="single" w:sz="12" w:space="0" w:color="auto"/>
              <w:bottom w:val="thickThinSmallGap" w:sz="24" w:space="0" w:color="auto"/>
              <w:right w:val="single" w:sz="4" w:space="0" w:color="auto"/>
            </w:tcBorders>
            <w:textDirection w:val="tbRl"/>
            <w:vAlign w:val="center"/>
          </w:tcPr>
          <w:p w14:paraId="2BEEAB10" w14:textId="77777777" w:rsidR="00CD1970" w:rsidRPr="0021062C" w:rsidRDefault="00CD1970" w:rsidP="00327563">
            <w:pPr>
              <w:spacing w:line="400" w:lineRule="exact"/>
              <w:ind w:left="113" w:right="113"/>
              <w:jc w:val="center"/>
              <w:rPr>
                <w:rtl/>
              </w:rPr>
            </w:pPr>
            <w:r w:rsidRPr="0021062C">
              <w:t>2.b.4</w:t>
            </w:r>
          </w:p>
        </w:tc>
        <w:tc>
          <w:tcPr>
            <w:tcW w:w="567" w:type="dxa"/>
            <w:tcBorders>
              <w:top w:val="single" w:sz="12" w:space="0" w:color="auto"/>
              <w:bottom w:val="thickThinSmallGap" w:sz="24" w:space="0" w:color="auto"/>
              <w:right w:val="single" w:sz="4" w:space="0" w:color="auto"/>
            </w:tcBorders>
            <w:textDirection w:val="tbRl"/>
            <w:vAlign w:val="center"/>
          </w:tcPr>
          <w:p w14:paraId="7E2541CD" w14:textId="77777777" w:rsidR="00CD1970" w:rsidRPr="0021062C" w:rsidRDefault="00CD1970" w:rsidP="00327563">
            <w:pPr>
              <w:spacing w:line="400" w:lineRule="exact"/>
              <w:ind w:left="113" w:right="113"/>
              <w:jc w:val="center"/>
              <w:rPr>
                <w:rtl/>
              </w:rPr>
            </w:pPr>
            <w:r w:rsidRPr="0021062C">
              <w:t>2.b.3</w:t>
            </w:r>
          </w:p>
        </w:tc>
        <w:tc>
          <w:tcPr>
            <w:tcW w:w="567" w:type="dxa"/>
            <w:tcBorders>
              <w:top w:val="single" w:sz="12" w:space="0" w:color="auto"/>
              <w:bottom w:val="thickThinSmallGap" w:sz="24" w:space="0" w:color="auto"/>
              <w:right w:val="single" w:sz="4" w:space="0" w:color="auto"/>
            </w:tcBorders>
            <w:textDirection w:val="tbRl"/>
            <w:vAlign w:val="center"/>
          </w:tcPr>
          <w:p w14:paraId="765A5021" w14:textId="77777777" w:rsidR="00CD1970" w:rsidRPr="0021062C" w:rsidRDefault="00CD1970" w:rsidP="00327563">
            <w:pPr>
              <w:spacing w:line="400" w:lineRule="exact"/>
              <w:ind w:left="113" w:right="113"/>
              <w:jc w:val="center"/>
              <w:rPr>
                <w:rtl/>
              </w:rPr>
            </w:pPr>
            <w:r w:rsidRPr="0021062C">
              <w:t>2.b.2</w:t>
            </w:r>
          </w:p>
        </w:tc>
        <w:tc>
          <w:tcPr>
            <w:tcW w:w="709" w:type="dxa"/>
            <w:tcBorders>
              <w:top w:val="single" w:sz="12" w:space="0" w:color="auto"/>
              <w:left w:val="single" w:sz="4" w:space="0" w:color="auto"/>
              <w:bottom w:val="thickThinSmallGap" w:sz="24" w:space="0" w:color="auto"/>
              <w:right w:val="thinThickThinSmallGap" w:sz="24" w:space="0" w:color="auto"/>
            </w:tcBorders>
            <w:textDirection w:val="tbRl"/>
            <w:vAlign w:val="center"/>
          </w:tcPr>
          <w:p w14:paraId="01C0E92B" w14:textId="77777777" w:rsidR="00CD1970" w:rsidRPr="0021062C" w:rsidRDefault="00CD1970" w:rsidP="00327563">
            <w:pPr>
              <w:spacing w:line="400" w:lineRule="exact"/>
              <w:ind w:left="113" w:right="113"/>
              <w:jc w:val="center"/>
              <w:rPr>
                <w:rtl/>
              </w:rPr>
            </w:pPr>
            <w:r w:rsidRPr="0021062C">
              <w:t>2.b.1</w:t>
            </w:r>
          </w:p>
        </w:tc>
        <w:tc>
          <w:tcPr>
            <w:tcW w:w="2998" w:type="dxa"/>
            <w:gridSpan w:val="2"/>
            <w:vMerge/>
            <w:tcBorders>
              <w:left w:val="thinThickThinSmallGap" w:sz="24" w:space="0" w:color="auto"/>
              <w:bottom w:val="thickThinSmallGap" w:sz="24" w:space="0" w:color="auto"/>
            </w:tcBorders>
            <w:vAlign w:val="center"/>
          </w:tcPr>
          <w:p w14:paraId="60BDCEBE" w14:textId="77777777" w:rsidR="00CD1970" w:rsidRPr="0021062C" w:rsidRDefault="00CD1970" w:rsidP="00327563">
            <w:pPr>
              <w:spacing w:line="400" w:lineRule="exact"/>
              <w:jc w:val="center"/>
              <w:rPr>
                <w:b/>
                <w:bCs/>
                <w:rtl/>
              </w:rPr>
            </w:pPr>
          </w:p>
        </w:tc>
      </w:tr>
      <w:tr w:rsidR="00CD1970" w:rsidRPr="0021062C" w14:paraId="37CC816B" w14:textId="77777777" w:rsidTr="00327563">
        <w:trPr>
          <w:trHeight w:val="360"/>
          <w:jc w:val="center"/>
        </w:trPr>
        <w:tc>
          <w:tcPr>
            <w:tcW w:w="740" w:type="dxa"/>
            <w:tcBorders>
              <w:top w:val="thickThinSmallGap" w:sz="24" w:space="0" w:color="auto"/>
              <w:left w:val="thinThickSmallGap" w:sz="24" w:space="0" w:color="auto"/>
              <w:bottom w:val="single" w:sz="6" w:space="0" w:color="auto"/>
              <w:right w:val="single" w:sz="4" w:space="0" w:color="auto"/>
            </w:tcBorders>
            <w:vAlign w:val="center"/>
          </w:tcPr>
          <w:p w14:paraId="63C16BBA" w14:textId="77777777" w:rsidR="00CD1970" w:rsidRPr="0021062C" w:rsidRDefault="00CD1970" w:rsidP="00327563">
            <w:pPr>
              <w:spacing w:line="400" w:lineRule="exact"/>
              <w:jc w:val="center"/>
              <w:rPr>
                <w:rFonts w:ascii="Arial" w:hAnsi="Arial"/>
                <w:sz w:val="28"/>
                <w:szCs w:val="28"/>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0E4E9B1C" w14:textId="77777777" w:rsidR="00CD1970" w:rsidRPr="0021062C" w:rsidRDefault="00CD1970" w:rsidP="00327563">
            <w:pPr>
              <w:spacing w:line="400" w:lineRule="exact"/>
              <w:jc w:val="center"/>
              <w:rPr>
                <w:rFonts w:ascii="Arial" w:hAnsi="Arial"/>
                <w:sz w:val="28"/>
                <w:szCs w:val="28"/>
              </w:rPr>
            </w:pPr>
          </w:p>
        </w:tc>
        <w:tc>
          <w:tcPr>
            <w:tcW w:w="709" w:type="dxa"/>
            <w:tcBorders>
              <w:top w:val="thickThinSmallGap" w:sz="24" w:space="0" w:color="auto"/>
              <w:left w:val="single" w:sz="4" w:space="0" w:color="auto"/>
              <w:bottom w:val="single" w:sz="6" w:space="0" w:color="auto"/>
              <w:right w:val="single" w:sz="4" w:space="0" w:color="auto"/>
            </w:tcBorders>
            <w:vAlign w:val="center"/>
          </w:tcPr>
          <w:p w14:paraId="78A14128" w14:textId="77777777" w:rsidR="00CD1970" w:rsidRPr="0021062C" w:rsidRDefault="00CD1970" w:rsidP="00CD1970">
            <w:pPr>
              <w:numPr>
                <w:ilvl w:val="0"/>
                <w:numId w:val="39"/>
              </w:numPr>
              <w:bidi/>
              <w:spacing w:after="0" w:line="400" w:lineRule="exact"/>
              <w:contextualSpacing/>
              <w:jc w:val="center"/>
              <w:rPr>
                <w:rFonts w:ascii="Arial" w:hAnsi="Arial"/>
                <w:sz w:val="28"/>
                <w:szCs w:val="28"/>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5D4DA061"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060E8508" w14:textId="77777777" w:rsidR="00CD1970" w:rsidRPr="0021062C" w:rsidRDefault="00CD1970" w:rsidP="00327563">
            <w:pPr>
              <w:spacing w:line="400" w:lineRule="exact"/>
              <w:jc w:val="center"/>
              <w:rPr>
                <w:rFonts w:ascii="Arial" w:hAnsi="Arial"/>
                <w:sz w:val="28"/>
                <w:szCs w:val="28"/>
              </w:rPr>
            </w:pPr>
          </w:p>
        </w:tc>
        <w:tc>
          <w:tcPr>
            <w:tcW w:w="567" w:type="dxa"/>
            <w:tcBorders>
              <w:top w:val="thickThinSmallGap" w:sz="24" w:space="0" w:color="auto"/>
              <w:bottom w:val="single" w:sz="6" w:space="0" w:color="auto"/>
              <w:right w:val="single" w:sz="4" w:space="0" w:color="auto"/>
            </w:tcBorders>
            <w:vAlign w:val="center"/>
          </w:tcPr>
          <w:p w14:paraId="76122492" w14:textId="77777777" w:rsidR="00CD1970" w:rsidRPr="0021062C" w:rsidRDefault="00CD1970" w:rsidP="00327563">
            <w:pPr>
              <w:spacing w:line="400" w:lineRule="exact"/>
              <w:jc w:val="center"/>
              <w:rPr>
                <w:rFonts w:ascii="Arial" w:hAnsi="Arial"/>
                <w:sz w:val="28"/>
                <w:szCs w:val="28"/>
              </w:rPr>
            </w:pPr>
          </w:p>
        </w:tc>
        <w:tc>
          <w:tcPr>
            <w:tcW w:w="567" w:type="dxa"/>
            <w:tcBorders>
              <w:top w:val="thickThinSmallGap" w:sz="24" w:space="0" w:color="auto"/>
              <w:bottom w:val="single" w:sz="6" w:space="0" w:color="auto"/>
              <w:right w:val="single" w:sz="4" w:space="0" w:color="auto"/>
            </w:tcBorders>
            <w:vAlign w:val="center"/>
          </w:tcPr>
          <w:p w14:paraId="3111FCBC" w14:textId="77777777" w:rsidR="00CD1970" w:rsidRPr="0021062C" w:rsidRDefault="00CD1970" w:rsidP="00327563">
            <w:pPr>
              <w:spacing w:line="400" w:lineRule="exact"/>
              <w:jc w:val="center"/>
              <w:rPr>
                <w:sz w:val="28"/>
                <w:szCs w:val="28"/>
              </w:rPr>
            </w:pPr>
          </w:p>
        </w:tc>
        <w:tc>
          <w:tcPr>
            <w:tcW w:w="567" w:type="dxa"/>
            <w:tcBorders>
              <w:top w:val="thickThinSmallGap" w:sz="24" w:space="0" w:color="auto"/>
              <w:bottom w:val="single" w:sz="6" w:space="0" w:color="auto"/>
              <w:right w:val="single" w:sz="4" w:space="0" w:color="auto"/>
            </w:tcBorders>
            <w:vAlign w:val="center"/>
          </w:tcPr>
          <w:p w14:paraId="1A199057" w14:textId="77777777" w:rsidR="00CD1970" w:rsidRPr="0021062C" w:rsidRDefault="00CD1970" w:rsidP="00327563">
            <w:pPr>
              <w:spacing w:line="400" w:lineRule="exact"/>
              <w:jc w:val="center"/>
              <w:rPr>
                <w:sz w:val="28"/>
                <w:szCs w:val="28"/>
              </w:rPr>
            </w:pPr>
          </w:p>
        </w:tc>
        <w:tc>
          <w:tcPr>
            <w:tcW w:w="709" w:type="dxa"/>
            <w:tcBorders>
              <w:top w:val="thickThinSmallGap" w:sz="24" w:space="0" w:color="auto"/>
              <w:left w:val="single" w:sz="4" w:space="0" w:color="auto"/>
              <w:bottom w:val="single" w:sz="6" w:space="0" w:color="auto"/>
              <w:right w:val="thinThickThinSmallGap" w:sz="24" w:space="0" w:color="auto"/>
            </w:tcBorders>
            <w:vAlign w:val="center"/>
          </w:tcPr>
          <w:p w14:paraId="61C31D7D" w14:textId="77777777" w:rsidR="00CD1970" w:rsidRPr="0021062C" w:rsidRDefault="00CD1970" w:rsidP="00CD1970">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thickThinSmallGap" w:sz="24" w:space="0" w:color="auto"/>
              <w:left w:val="thinThickThinSmallGap" w:sz="24" w:space="0" w:color="auto"/>
              <w:bottom w:val="single" w:sz="6" w:space="0" w:color="auto"/>
              <w:right w:val="thinThickThinSmallGap" w:sz="24" w:space="0" w:color="auto"/>
            </w:tcBorders>
            <w:vAlign w:val="center"/>
          </w:tcPr>
          <w:p w14:paraId="154F33FB" w14:textId="77777777" w:rsidR="00CD1970" w:rsidRPr="0021062C" w:rsidRDefault="00CD1970" w:rsidP="00327563">
            <w:pPr>
              <w:autoSpaceDE w:val="0"/>
              <w:autoSpaceDN w:val="0"/>
              <w:adjustRightInd w:val="0"/>
              <w:ind w:right="34"/>
              <w:jc w:val="center"/>
              <w:rPr>
                <w:b/>
                <w:bCs/>
                <w:sz w:val="20"/>
                <w:szCs w:val="20"/>
                <w:lang w:bidi="ar-EG"/>
              </w:rPr>
            </w:pPr>
            <w:r w:rsidRPr="0021062C">
              <w:rPr>
                <w:b/>
                <w:bCs/>
                <w:sz w:val="20"/>
                <w:szCs w:val="20"/>
                <w:lang w:bidi="ar-EG"/>
              </w:rPr>
              <w:t>Derm 601</w:t>
            </w:r>
          </w:p>
        </w:tc>
        <w:tc>
          <w:tcPr>
            <w:tcW w:w="1581" w:type="dxa"/>
            <w:tcBorders>
              <w:top w:val="thickThinSmallGap" w:sz="24" w:space="0" w:color="auto"/>
              <w:left w:val="thinThickThinSmallGap" w:sz="24" w:space="0" w:color="auto"/>
              <w:bottom w:val="single" w:sz="6" w:space="0" w:color="auto"/>
            </w:tcBorders>
            <w:vAlign w:val="center"/>
          </w:tcPr>
          <w:p w14:paraId="1A89E96C" w14:textId="77777777" w:rsidR="00CD1970" w:rsidRPr="0021062C" w:rsidRDefault="00CD1970" w:rsidP="00327563">
            <w:pPr>
              <w:tabs>
                <w:tab w:val="right" w:pos="33"/>
              </w:tabs>
              <w:autoSpaceDE w:val="0"/>
              <w:autoSpaceDN w:val="0"/>
              <w:adjustRightInd w:val="0"/>
              <w:ind w:right="79"/>
              <w:jc w:val="center"/>
              <w:rPr>
                <w:b/>
                <w:bCs/>
                <w:sz w:val="20"/>
                <w:szCs w:val="20"/>
              </w:rPr>
            </w:pPr>
            <w:r w:rsidRPr="0021062C">
              <w:rPr>
                <w:sz w:val="20"/>
                <w:szCs w:val="20"/>
                <w:rtl/>
              </w:rPr>
              <w:t>فسيولوجيا</w:t>
            </w:r>
          </w:p>
        </w:tc>
      </w:tr>
      <w:tr w:rsidR="00CD1970" w:rsidRPr="0021062C" w14:paraId="7A8047AB" w14:textId="77777777" w:rsidTr="00327563">
        <w:trPr>
          <w:trHeight w:val="360"/>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3B8DADA7"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54BB9F5" w14:textId="77777777" w:rsidR="00CD1970" w:rsidRPr="0021062C" w:rsidRDefault="00CD1970" w:rsidP="00327563">
            <w:pPr>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0529C120" w14:textId="77777777" w:rsidR="00CD1970" w:rsidRPr="0021062C" w:rsidRDefault="00CD1970" w:rsidP="00CD1970">
            <w:pPr>
              <w:numPr>
                <w:ilvl w:val="0"/>
                <w:numId w:val="39"/>
              </w:numPr>
              <w:bidi/>
              <w:spacing w:after="0"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DE2A94A"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B854C5A"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73CF1C0B"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6B73BBDE" w14:textId="77777777" w:rsidR="00CD1970" w:rsidRPr="0021062C" w:rsidRDefault="00CD1970" w:rsidP="00CD1970">
            <w:pPr>
              <w:numPr>
                <w:ilvl w:val="0"/>
                <w:numId w:val="39"/>
              </w:numPr>
              <w:bidi/>
              <w:spacing w:after="0" w:line="400" w:lineRule="exact"/>
              <w:jc w:val="center"/>
              <w:rPr>
                <w:sz w:val="28"/>
                <w:szCs w:val="28"/>
              </w:rPr>
            </w:pPr>
          </w:p>
        </w:tc>
        <w:tc>
          <w:tcPr>
            <w:tcW w:w="567" w:type="dxa"/>
            <w:tcBorders>
              <w:top w:val="single" w:sz="6" w:space="0" w:color="auto"/>
              <w:bottom w:val="single" w:sz="6" w:space="0" w:color="auto"/>
              <w:right w:val="single" w:sz="4" w:space="0" w:color="auto"/>
            </w:tcBorders>
            <w:vAlign w:val="center"/>
          </w:tcPr>
          <w:p w14:paraId="51FB26D0" w14:textId="77777777" w:rsidR="00CD1970" w:rsidRPr="0021062C" w:rsidRDefault="00CD1970" w:rsidP="00CD1970">
            <w:pPr>
              <w:numPr>
                <w:ilvl w:val="0"/>
                <w:numId w:val="39"/>
              </w:numPr>
              <w:bidi/>
              <w:spacing w:after="0"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2B0CDA72" w14:textId="77777777" w:rsidR="00CD1970" w:rsidRPr="0021062C" w:rsidRDefault="00CD1970" w:rsidP="00CD1970">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27251BEF" w14:textId="77777777" w:rsidR="00CD1970" w:rsidRPr="0021062C" w:rsidRDefault="00CD1970" w:rsidP="00327563">
            <w:pPr>
              <w:autoSpaceDE w:val="0"/>
              <w:autoSpaceDN w:val="0"/>
              <w:adjustRightInd w:val="0"/>
              <w:ind w:right="34"/>
              <w:jc w:val="center"/>
              <w:rPr>
                <w:b/>
                <w:bCs/>
                <w:sz w:val="20"/>
                <w:szCs w:val="20"/>
                <w:lang w:bidi="ar-EG"/>
              </w:rPr>
            </w:pPr>
            <w:r w:rsidRPr="0021062C">
              <w:rPr>
                <w:b/>
                <w:bCs/>
                <w:sz w:val="20"/>
                <w:szCs w:val="20"/>
                <w:lang w:bidi="ar-EG"/>
              </w:rPr>
              <w:t>Derm 602</w:t>
            </w:r>
          </w:p>
        </w:tc>
        <w:tc>
          <w:tcPr>
            <w:tcW w:w="1581" w:type="dxa"/>
            <w:tcBorders>
              <w:top w:val="single" w:sz="6" w:space="0" w:color="auto"/>
              <w:left w:val="thinThickThinSmallGap" w:sz="24" w:space="0" w:color="auto"/>
              <w:bottom w:val="single" w:sz="6" w:space="0" w:color="auto"/>
            </w:tcBorders>
            <w:vAlign w:val="center"/>
          </w:tcPr>
          <w:p w14:paraId="55AD7577" w14:textId="77777777" w:rsidR="00CD1970" w:rsidRPr="0021062C" w:rsidRDefault="00CD1970" w:rsidP="00327563">
            <w:pPr>
              <w:tabs>
                <w:tab w:val="right" w:pos="33"/>
              </w:tabs>
              <w:autoSpaceDE w:val="0"/>
              <w:autoSpaceDN w:val="0"/>
              <w:adjustRightInd w:val="0"/>
              <w:ind w:right="79"/>
              <w:jc w:val="center"/>
              <w:rPr>
                <w:b/>
                <w:bCs/>
                <w:sz w:val="20"/>
                <w:szCs w:val="20"/>
              </w:rPr>
            </w:pPr>
            <w:r w:rsidRPr="0021062C">
              <w:rPr>
                <w:sz w:val="20"/>
                <w:szCs w:val="20"/>
                <w:rtl/>
              </w:rPr>
              <w:t>كيمياء حيوية وعلم وراثة</w:t>
            </w:r>
          </w:p>
        </w:tc>
      </w:tr>
      <w:tr w:rsidR="00CD1970" w:rsidRPr="0021062C" w14:paraId="56AF9EC5" w14:textId="77777777" w:rsidTr="00327563">
        <w:trPr>
          <w:trHeight w:hRule="exact" w:val="559"/>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264A6B7A"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1009E0A5" w14:textId="77777777" w:rsidR="00CD1970" w:rsidRPr="0021062C" w:rsidRDefault="00CD1970" w:rsidP="00327563">
            <w:pPr>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65FBCBB1"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07C23685"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0B25167"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13E9A208"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04F9B692" w14:textId="77777777" w:rsidR="00CD1970" w:rsidRPr="0021062C" w:rsidRDefault="00CD1970" w:rsidP="00CD1970">
            <w:pPr>
              <w:numPr>
                <w:ilvl w:val="0"/>
                <w:numId w:val="39"/>
              </w:numPr>
              <w:bidi/>
              <w:spacing w:after="0" w:line="400" w:lineRule="exact"/>
              <w:contextualSpacing/>
              <w:jc w:val="center"/>
              <w:rPr>
                <w:sz w:val="28"/>
                <w:szCs w:val="28"/>
              </w:rPr>
            </w:pPr>
          </w:p>
        </w:tc>
        <w:tc>
          <w:tcPr>
            <w:tcW w:w="567" w:type="dxa"/>
            <w:tcBorders>
              <w:top w:val="single" w:sz="6" w:space="0" w:color="auto"/>
              <w:bottom w:val="single" w:sz="6" w:space="0" w:color="auto"/>
              <w:right w:val="single" w:sz="4" w:space="0" w:color="auto"/>
            </w:tcBorders>
            <w:vAlign w:val="center"/>
          </w:tcPr>
          <w:p w14:paraId="7ADDB236" w14:textId="77777777" w:rsidR="00CD1970" w:rsidRPr="0021062C" w:rsidRDefault="00CD1970" w:rsidP="00CD1970">
            <w:pPr>
              <w:numPr>
                <w:ilvl w:val="0"/>
                <w:numId w:val="39"/>
              </w:numPr>
              <w:bidi/>
              <w:spacing w:after="0"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260AC425" w14:textId="77777777" w:rsidR="00CD1970" w:rsidRPr="0021062C" w:rsidRDefault="00CD1970" w:rsidP="00CD1970">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0613831B" w14:textId="77777777" w:rsidR="00CD1970" w:rsidRPr="0021062C" w:rsidRDefault="00CD1970" w:rsidP="00327563">
            <w:pPr>
              <w:autoSpaceDE w:val="0"/>
              <w:autoSpaceDN w:val="0"/>
              <w:adjustRightInd w:val="0"/>
              <w:ind w:right="34"/>
              <w:jc w:val="center"/>
              <w:rPr>
                <w:b/>
                <w:bCs/>
                <w:sz w:val="20"/>
                <w:szCs w:val="20"/>
                <w:lang w:bidi="ar-EG"/>
              </w:rPr>
            </w:pPr>
            <w:r w:rsidRPr="0021062C">
              <w:rPr>
                <w:b/>
                <w:bCs/>
                <w:sz w:val="20"/>
                <w:szCs w:val="20"/>
                <w:lang w:bidi="ar-EG"/>
              </w:rPr>
              <w:t>Derm 603</w:t>
            </w:r>
          </w:p>
        </w:tc>
        <w:tc>
          <w:tcPr>
            <w:tcW w:w="1581" w:type="dxa"/>
            <w:tcBorders>
              <w:top w:val="single" w:sz="6" w:space="0" w:color="auto"/>
              <w:left w:val="thinThickThinSmallGap" w:sz="24" w:space="0" w:color="auto"/>
              <w:bottom w:val="single" w:sz="6" w:space="0" w:color="auto"/>
            </w:tcBorders>
            <w:vAlign w:val="center"/>
          </w:tcPr>
          <w:p w14:paraId="3599571C" w14:textId="77777777" w:rsidR="00CD1970" w:rsidRPr="0021062C" w:rsidRDefault="00CD1970" w:rsidP="00327563">
            <w:pPr>
              <w:tabs>
                <w:tab w:val="right" w:pos="33"/>
              </w:tabs>
              <w:autoSpaceDE w:val="0"/>
              <w:autoSpaceDN w:val="0"/>
              <w:adjustRightInd w:val="0"/>
              <w:ind w:right="79"/>
              <w:jc w:val="center"/>
              <w:rPr>
                <w:b/>
                <w:bCs/>
                <w:sz w:val="20"/>
                <w:szCs w:val="20"/>
              </w:rPr>
            </w:pPr>
            <w:r w:rsidRPr="0021062C">
              <w:rPr>
                <w:sz w:val="20"/>
                <w:szCs w:val="20"/>
                <w:rtl/>
              </w:rPr>
              <w:t>ميكربيولوجيا وعلم مناعة</w:t>
            </w:r>
          </w:p>
        </w:tc>
      </w:tr>
      <w:tr w:rsidR="00CD1970" w:rsidRPr="0021062C" w14:paraId="29DD40D8" w14:textId="77777777" w:rsidTr="00327563">
        <w:trPr>
          <w:trHeight w:hRule="exact" w:val="593"/>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2A6ABDFD"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5C076541" w14:textId="77777777" w:rsidR="00CD1970" w:rsidRPr="0021062C" w:rsidRDefault="00CD1970" w:rsidP="00327563">
            <w:pPr>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22C4605B"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2B1528E"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7B90713"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2051368D"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66A6801C" w14:textId="77777777" w:rsidR="00CD1970" w:rsidRPr="0021062C" w:rsidRDefault="00CD1970" w:rsidP="00CD1970">
            <w:pPr>
              <w:numPr>
                <w:ilvl w:val="0"/>
                <w:numId w:val="39"/>
              </w:numPr>
              <w:bidi/>
              <w:spacing w:after="0" w:line="400" w:lineRule="exact"/>
              <w:jc w:val="center"/>
              <w:rPr>
                <w:sz w:val="28"/>
                <w:szCs w:val="28"/>
              </w:rPr>
            </w:pPr>
          </w:p>
        </w:tc>
        <w:tc>
          <w:tcPr>
            <w:tcW w:w="567" w:type="dxa"/>
            <w:tcBorders>
              <w:top w:val="single" w:sz="6" w:space="0" w:color="auto"/>
              <w:bottom w:val="single" w:sz="6" w:space="0" w:color="auto"/>
              <w:right w:val="single" w:sz="4" w:space="0" w:color="auto"/>
            </w:tcBorders>
            <w:vAlign w:val="center"/>
          </w:tcPr>
          <w:p w14:paraId="1C8D978D" w14:textId="77777777" w:rsidR="00CD1970" w:rsidRPr="0021062C" w:rsidRDefault="00CD1970" w:rsidP="00CD1970">
            <w:pPr>
              <w:numPr>
                <w:ilvl w:val="0"/>
                <w:numId w:val="39"/>
              </w:numPr>
              <w:tabs>
                <w:tab w:val="right" w:pos="197"/>
              </w:tabs>
              <w:bidi/>
              <w:spacing w:after="0" w:line="400" w:lineRule="exact"/>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7EFBCCD8" w14:textId="77777777" w:rsidR="00CD1970" w:rsidRPr="0021062C" w:rsidRDefault="00CD1970" w:rsidP="00CD1970">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1CEE6565" w14:textId="77777777" w:rsidR="00CD1970" w:rsidRPr="0021062C" w:rsidRDefault="00CD1970" w:rsidP="00327563">
            <w:pPr>
              <w:autoSpaceDE w:val="0"/>
              <w:autoSpaceDN w:val="0"/>
              <w:adjustRightInd w:val="0"/>
              <w:ind w:right="34"/>
              <w:jc w:val="center"/>
              <w:rPr>
                <w:b/>
                <w:bCs/>
                <w:sz w:val="20"/>
                <w:szCs w:val="20"/>
                <w:lang w:bidi="ar-EG"/>
              </w:rPr>
            </w:pPr>
            <w:r w:rsidRPr="0021062C">
              <w:rPr>
                <w:b/>
                <w:bCs/>
                <w:sz w:val="20"/>
                <w:szCs w:val="20"/>
                <w:lang w:bidi="ar-EG"/>
              </w:rPr>
              <w:t>Derm 604</w:t>
            </w:r>
          </w:p>
        </w:tc>
        <w:tc>
          <w:tcPr>
            <w:tcW w:w="1581" w:type="dxa"/>
            <w:tcBorders>
              <w:top w:val="single" w:sz="6" w:space="0" w:color="auto"/>
              <w:left w:val="thinThickThinSmallGap" w:sz="24" w:space="0" w:color="auto"/>
              <w:bottom w:val="single" w:sz="6" w:space="0" w:color="auto"/>
            </w:tcBorders>
            <w:vAlign w:val="center"/>
          </w:tcPr>
          <w:p w14:paraId="00B48EF7" w14:textId="77777777" w:rsidR="00CD1970" w:rsidRPr="0021062C" w:rsidRDefault="00CD1970" w:rsidP="00327563">
            <w:pPr>
              <w:tabs>
                <w:tab w:val="right" w:pos="33"/>
              </w:tabs>
              <w:autoSpaceDE w:val="0"/>
              <w:autoSpaceDN w:val="0"/>
              <w:adjustRightInd w:val="0"/>
              <w:ind w:right="79"/>
              <w:jc w:val="center"/>
              <w:rPr>
                <w:b/>
                <w:bCs/>
                <w:sz w:val="20"/>
                <w:szCs w:val="20"/>
              </w:rPr>
            </w:pPr>
            <w:r w:rsidRPr="0021062C">
              <w:rPr>
                <w:sz w:val="20"/>
                <w:szCs w:val="20"/>
                <w:rtl/>
              </w:rPr>
              <w:t>هستوباثولوجيا</w:t>
            </w:r>
          </w:p>
        </w:tc>
      </w:tr>
      <w:tr w:rsidR="00CD1970" w:rsidRPr="0021062C" w14:paraId="3842C635" w14:textId="77777777" w:rsidTr="00327563">
        <w:trPr>
          <w:trHeight w:hRule="exact" w:val="192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280D7144"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6BF1808" w14:textId="77777777" w:rsidR="00CD1970" w:rsidRPr="0021062C" w:rsidRDefault="00CD1970" w:rsidP="00327563">
            <w:pPr>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0C09B055"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ABE584C"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34E52A3"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0EC4EC1E"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33A2F784" w14:textId="77777777" w:rsidR="00CD1970" w:rsidRPr="0021062C" w:rsidRDefault="00CD1970" w:rsidP="00327563">
            <w:pPr>
              <w:spacing w:line="400" w:lineRule="exact"/>
              <w:jc w:val="center"/>
              <w:rPr>
                <w:sz w:val="28"/>
                <w:szCs w:val="28"/>
              </w:rPr>
            </w:pPr>
          </w:p>
        </w:tc>
        <w:tc>
          <w:tcPr>
            <w:tcW w:w="567" w:type="dxa"/>
            <w:tcBorders>
              <w:top w:val="single" w:sz="6" w:space="0" w:color="auto"/>
              <w:bottom w:val="single" w:sz="6" w:space="0" w:color="auto"/>
              <w:right w:val="single" w:sz="4" w:space="0" w:color="auto"/>
            </w:tcBorders>
            <w:vAlign w:val="center"/>
          </w:tcPr>
          <w:p w14:paraId="0DFE5AC6" w14:textId="77777777" w:rsidR="00CD1970" w:rsidRPr="0021062C" w:rsidRDefault="00CD1970" w:rsidP="00327563">
            <w:pPr>
              <w:spacing w:line="400" w:lineRule="exact"/>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71ED0CE8" w14:textId="77777777" w:rsidR="00CD1970" w:rsidRPr="0021062C" w:rsidRDefault="00CD1970" w:rsidP="00CD1970">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2E151C37" w14:textId="77777777" w:rsidR="00CD1970" w:rsidRPr="0021062C" w:rsidRDefault="00CD1970" w:rsidP="00327563">
            <w:pPr>
              <w:autoSpaceDE w:val="0"/>
              <w:autoSpaceDN w:val="0"/>
              <w:adjustRightInd w:val="0"/>
              <w:ind w:right="34"/>
              <w:jc w:val="center"/>
              <w:rPr>
                <w:b/>
                <w:bCs/>
                <w:sz w:val="20"/>
                <w:szCs w:val="20"/>
                <w:lang w:bidi="ar-EG"/>
              </w:rPr>
            </w:pPr>
            <w:r w:rsidRPr="0021062C">
              <w:rPr>
                <w:b/>
                <w:bCs/>
                <w:sz w:val="20"/>
                <w:szCs w:val="20"/>
                <w:lang w:bidi="ar-EG"/>
              </w:rPr>
              <w:t>Derm 605</w:t>
            </w:r>
          </w:p>
        </w:tc>
        <w:tc>
          <w:tcPr>
            <w:tcW w:w="1581" w:type="dxa"/>
            <w:tcBorders>
              <w:top w:val="single" w:sz="6" w:space="0" w:color="auto"/>
              <w:left w:val="thinThickThinSmallGap" w:sz="24" w:space="0" w:color="auto"/>
              <w:bottom w:val="single" w:sz="6" w:space="0" w:color="auto"/>
            </w:tcBorders>
            <w:vAlign w:val="center"/>
          </w:tcPr>
          <w:p w14:paraId="7AE82E3D" w14:textId="77777777" w:rsidR="00CD1970" w:rsidRPr="0021062C" w:rsidRDefault="00CD1970" w:rsidP="00327563">
            <w:pPr>
              <w:autoSpaceDE w:val="0"/>
              <w:autoSpaceDN w:val="0"/>
              <w:adjustRightInd w:val="0"/>
              <w:ind w:right="-2"/>
              <w:jc w:val="center"/>
              <w:rPr>
                <w:sz w:val="20"/>
                <w:szCs w:val="20"/>
              </w:rPr>
            </w:pPr>
            <w:r w:rsidRPr="0021062C">
              <w:rPr>
                <w:sz w:val="20"/>
                <w:szCs w:val="20"/>
                <w:rtl/>
              </w:rPr>
              <w:t>علاج الأمراض الجلدية والتناسلية بالأشعة والكهرباء الطبية والليزر والموجات فوق الصوتية</w:t>
            </w:r>
          </w:p>
        </w:tc>
      </w:tr>
      <w:tr w:rsidR="00CD1970" w:rsidRPr="0021062C" w14:paraId="78286F3C" w14:textId="77777777" w:rsidTr="00327563">
        <w:trPr>
          <w:trHeight w:hRule="exact" w:val="1132"/>
          <w:jc w:val="center"/>
        </w:trPr>
        <w:tc>
          <w:tcPr>
            <w:tcW w:w="740" w:type="dxa"/>
            <w:tcBorders>
              <w:top w:val="single" w:sz="6" w:space="0" w:color="auto"/>
              <w:left w:val="thinThickSmallGap" w:sz="24" w:space="0" w:color="auto"/>
              <w:bottom w:val="thinThickSmallGap" w:sz="18" w:space="0" w:color="auto"/>
              <w:right w:val="single" w:sz="4" w:space="0" w:color="auto"/>
            </w:tcBorders>
            <w:vAlign w:val="center"/>
          </w:tcPr>
          <w:p w14:paraId="74BAB665" w14:textId="77777777" w:rsidR="00CD1970" w:rsidRPr="0021062C" w:rsidRDefault="00CD1970" w:rsidP="00327563">
            <w:pPr>
              <w:tabs>
                <w:tab w:val="right" w:pos="275"/>
              </w:tabs>
              <w:spacing w:line="400" w:lineRule="exact"/>
              <w:ind w:left="425"/>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39F4240C" w14:textId="77777777" w:rsidR="00CD1970" w:rsidRPr="0021062C" w:rsidRDefault="00CD1970" w:rsidP="00327563">
            <w:pPr>
              <w:spacing w:line="400" w:lineRule="exact"/>
              <w:ind w:left="425"/>
              <w:jc w:val="center"/>
              <w:rPr>
                <w:rFonts w:ascii="Arial" w:hAnsi="Arial"/>
                <w:sz w:val="28"/>
                <w:szCs w:val="28"/>
              </w:rPr>
            </w:pPr>
          </w:p>
        </w:tc>
        <w:tc>
          <w:tcPr>
            <w:tcW w:w="709" w:type="dxa"/>
            <w:tcBorders>
              <w:top w:val="single" w:sz="6" w:space="0" w:color="auto"/>
              <w:left w:val="single" w:sz="4" w:space="0" w:color="auto"/>
              <w:bottom w:val="thinThickSmallGap" w:sz="18" w:space="0" w:color="auto"/>
              <w:right w:val="single" w:sz="4" w:space="0" w:color="auto"/>
            </w:tcBorders>
            <w:vAlign w:val="center"/>
          </w:tcPr>
          <w:p w14:paraId="6617B4CD"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36801183"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6A2C9DC9"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thinThickSmallGap" w:sz="18" w:space="0" w:color="auto"/>
              <w:right w:val="single" w:sz="4" w:space="0" w:color="auto"/>
            </w:tcBorders>
            <w:vAlign w:val="center"/>
          </w:tcPr>
          <w:p w14:paraId="4CAE27FF" w14:textId="77777777" w:rsidR="00CD1970" w:rsidRPr="0021062C" w:rsidRDefault="00CD1970" w:rsidP="00327563">
            <w:pPr>
              <w:spacing w:line="400" w:lineRule="exact"/>
              <w:ind w:left="425"/>
              <w:jc w:val="center"/>
              <w:rPr>
                <w:rFonts w:ascii="Arial" w:hAnsi="Arial"/>
                <w:sz w:val="28"/>
                <w:szCs w:val="28"/>
              </w:rPr>
            </w:pPr>
          </w:p>
        </w:tc>
        <w:tc>
          <w:tcPr>
            <w:tcW w:w="567" w:type="dxa"/>
            <w:tcBorders>
              <w:top w:val="single" w:sz="6" w:space="0" w:color="auto"/>
              <w:bottom w:val="thinThickSmallGap" w:sz="18" w:space="0" w:color="auto"/>
              <w:right w:val="single" w:sz="4" w:space="0" w:color="auto"/>
            </w:tcBorders>
            <w:vAlign w:val="center"/>
          </w:tcPr>
          <w:p w14:paraId="504144C4" w14:textId="77777777" w:rsidR="00CD1970" w:rsidRPr="0021062C" w:rsidRDefault="00CD1970" w:rsidP="00327563">
            <w:pPr>
              <w:spacing w:line="400" w:lineRule="exact"/>
              <w:jc w:val="center"/>
              <w:rPr>
                <w:sz w:val="28"/>
                <w:szCs w:val="28"/>
              </w:rPr>
            </w:pPr>
          </w:p>
        </w:tc>
        <w:tc>
          <w:tcPr>
            <w:tcW w:w="567" w:type="dxa"/>
            <w:tcBorders>
              <w:top w:val="single" w:sz="6" w:space="0" w:color="auto"/>
              <w:bottom w:val="thinThickSmallGap" w:sz="18" w:space="0" w:color="auto"/>
              <w:right w:val="single" w:sz="4" w:space="0" w:color="auto"/>
            </w:tcBorders>
            <w:vAlign w:val="center"/>
          </w:tcPr>
          <w:p w14:paraId="72F7F8F4" w14:textId="77777777" w:rsidR="00CD1970" w:rsidRPr="0021062C" w:rsidRDefault="00CD1970" w:rsidP="00327563">
            <w:pPr>
              <w:spacing w:line="400" w:lineRule="exact"/>
              <w:jc w:val="center"/>
              <w:rPr>
                <w:sz w:val="28"/>
                <w:szCs w:val="28"/>
              </w:rPr>
            </w:pPr>
          </w:p>
        </w:tc>
        <w:tc>
          <w:tcPr>
            <w:tcW w:w="709" w:type="dxa"/>
            <w:tcBorders>
              <w:top w:val="single" w:sz="6" w:space="0" w:color="auto"/>
              <w:left w:val="single" w:sz="4" w:space="0" w:color="auto"/>
              <w:bottom w:val="thinThickSmallGap" w:sz="18" w:space="0" w:color="auto"/>
              <w:right w:val="thinThickThinSmallGap" w:sz="24" w:space="0" w:color="auto"/>
            </w:tcBorders>
            <w:vAlign w:val="center"/>
          </w:tcPr>
          <w:p w14:paraId="2E169C1B" w14:textId="77777777" w:rsidR="00CD1970" w:rsidRPr="0021062C" w:rsidRDefault="00CD1970" w:rsidP="00CD1970">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thinThickSmallGap" w:sz="18" w:space="0" w:color="auto"/>
              <w:right w:val="thinThickThinSmallGap" w:sz="24" w:space="0" w:color="auto"/>
            </w:tcBorders>
            <w:vAlign w:val="center"/>
          </w:tcPr>
          <w:p w14:paraId="346F8E34" w14:textId="77777777" w:rsidR="00CD1970" w:rsidRPr="0021062C" w:rsidRDefault="00CD1970" w:rsidP="00327563">
            <w:pPr>
              <w:autoSpaceDE w:val="0"/>
              <w:autoSpaceDN w:val="0"/>
              <w:adjustRightInd w:val="0"/>
              <w:ind w:right="34"/>
              <w:jc w:val="center"/>
              <w:rPr>
                <w:b/>
                <w:bCs/>
                <w:sz w:val="20"/>
                <w:szCs w:val="20"/>
                <w:lang w:bidi="ar-EG"/>
              </w:rPr>
            </w:pPr>
            <w:r w:rsidRPr="0021062C">
              <w:rPr>
                <w:b/>
                <w:bCs/>
                <w:sz w:val="20"/>
                <w:szCs w:val="20"/>
                <w:lang w:bidi="ar-EG"/>
              </w:rPr>
              <w:t>Derm 606</w:t>
            </w:r>
          </w:p>
        </w:tc>
        <w:tc>
          <w:tcPr>
            <w:tcW w:w="1581" w:type="dxa"/>
            <w:tcBorders>
              <w:top w:val="single" w:sz="6" w:space="0" w:color="auto"/>
              <w:left w:val="thinThickThinSmallGap" w:sz="24" w:space="0" w:color="auto"/>
              <w:bottom w:val="thinThickSmallGap" w:sz="18" w:space="0" w:color="auto"/>
            </w:tcBorders>
            <w:vAlign w:val="center"/>
          </w:tcPr>
          <w:p w14:paraId="36AF24ED" w14:textId="77777777" w:rsidR="00CD1970" w:rsidRPr="0021062C" w:rsidRDefault="00CD1970" w:rsidP="00327563">
            <w:pPr>
              <w:autoSpaceDE w:val="0"/>
              <w:autoSpaceDN w:val="0"/>
              <w:adjustRightInd w:val="0"/>
              <w:ind w:right="-2"/>
              <w:jc w:val="center"/>
              <w:rPr>
                <w:b/>
                <w:bCs/>
                <w:sz w:val="20"/>
                <w:szCs w:val="20"/>
              </w:rPr>
            </w:pPr>
            <w:r w:rsidRPr="0021062C">
              <w:rPr>
                <w:sz w:val="20"/>
                <w:szCs w:val="20"/>
                <w:rtl/>
              </w:rPr>
              <w:t>طب نفسى ( فيما يتعلق الامراض الجلدية والتناسلية</w:t>
            </w:r>
          </w:p>
        </w:tc>
      </w:tr>
      <w:tr w:rsidR="00CD1970" w:rsidRPr="0021062C" w14:paraId="57BBD5F2" w14:textId="77777777" w:rsidTr="00327563">
        <w:trPr>
          <w:trHeight w:hRule="exact" w:val="526"/>
          <w:jc w:val="center"/>
        </w:trPr>
        <w:tc>
          <w:tcPr>
            <w:tcW w:w="740" w:type="dxa"/>
            <w:tcBorders>
              <w:top w:val="thinThickSmallGap" w:sz="18" w:space="0" w:color="auto"/>
              <w:left w:val="thinThickSmallGap" w:sz="24" w:space="0" w:color="auto"/>
              <w:bottom w:val="single" w:sz="6" w:space="0" w:color="auto"/>
              <w:right w:val="single" w:sz="4" w:space="0" w:color="auto"/>
            </w:tcBorders>
            <w:vAlign w:val="center"/>
          </w:tcPr>
          <w:p w14:paraId="42405A84" w14:textId="77777777" w:rsidR="00CD1970" w:rsidRPr="0021062C" w:rsidRDefault="00CD1970" w:rsidP="00327563">
            <w:pPr>
              <w:tabs>
                <w:tab w:val="right" w:pos="275"/>
              </w:tabs>
              <w:spacing w:line="400" w:lineRule="exact"/>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39DD4E66" w14:textId="77777777" w:rsidR="00CD1970" w:rsidRPr="0021062C" w:rsidRDefault="00CD1970" w:rsidP="00327563">
            <w:pPr>
              <w:spacing w:line="400" w:lineRule="exact"/>
              <w:jc w:val="center"/>
              <w:rPr>
                <w:rFonts w:ascii="Arial" w:hAnsi="Arial"/>
                <w:sz w:val="28"/>
                <w:szCs w:val="28"/>
              </w:rPr>
            </w:pPr>
          </w:p>
        </w:tc>
        <w:tc>
          <w:tcPr>
            <w:tcW w:w="709" w:type="dxa"/>
            <w:tcBorders>
              <w:top w:val="thinThickSmallGap" w:sz="18" w:space="0" w:color="auto"/>
              <w:left w:val="single" w:sz="4" w:space="0" w:color="auto"/>
              <w:bottom w:val="single" w:sz="6" w:space="0" w:color="auto"/>
              <w:right w:val="single" w:sz="4" w:space="0" w:color="auto"/>
            </w:tcBorders>
            <w:vAlign w:val="center"/>
          </w:tcPr>
          <w:p w14:paraId="7A156DBA"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231F6E23"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07D0E80B"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thinThickSmallGap" w:sz="18" w:space="0" w:color="auto"/>
              <w:bottom w:val="single" w:sz="6" w:space="0" w:color="auto"/>
              <w:right w:val="single" w:sz="4" w:space="0" w:color="auto"/>
            </w:tcBorders>
            <w:vAlign w:val="center"/>
          </w:tcPr>
          <w:p w14:paraId="7462B1BA" w14:textId="77777777" w:rsidR="00CD1970" w:rsidRPr="0021062C" w:rsidRDefault="00CD1970" w:rsidP="00327563">
            <w:pPr>
              <w:spacing w:line="400" w:lineRule="exact"/>
              <w:jc w:val="center"/>
              <w:rPr>
                <w:sz w:val="28"/>
                <w:szCs w:val="28"/>
              </w:rPr>
            </w:pPr>
          </w:p>
        </w:tc>
        <w:tc>
          <w:tcPr>
            <w:tcW w:w="567" w:type="dxa"/>
            <w:tcBorders>
              <w:top w:val="thinThickSmallGap" w:sz="18" w:space="0" w:color="auto"/>
              <w:bottom w:val="single" w:sz="6" w:space="0" w:color="auto"/>
              <w:right w:val="single" w:sz="4" w:space="0" w:color="auto"/>
            </w:tcBorders>
            <w:vAlign w:val="center"/>
          </w:tcPr>
          <w:p w14:paraId="09493492"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thinThickSmallGap" w:sz="18" w:space="0" w:color="auto"/>
              <w:bottom w:val="single" w:sz="6" w:space="0" w:color="auto"/>
              <w:right w:val="single" w:sz="4" w:space="0" w:color="auto"/>
            </w:tcBorders>
            <w:vAlign w:val="center"/>
          </w:tcPr>
          <w:p w14:paraId="58726C3A" w14:textId="77777777" w:rsidR="00CD1970" w:rsidRPr="0021062C" w:rsidRDefault="00CD1970" w:rsidP="00327563">
            <w:pPr>
              <w:spacing w:line="400" w:lineRule="exact"/>
              <w:ind w:left="425"/>
              <w:jc w:val="center"/>
              <w:rPr>
                <w:sz w:val="28"/>
                <w:szCs w:val="28"/>
              </w:rPr>
            </w:pPr>
          </w:p>
        </w:tc>
        <w:tc>
          <w:tcPr>
            <w:tcW w:w="709" w:type="dxa"/>
            <w:tcBorders>
              <w:top w:val="thinThickSmallGap" w:sz="18" w:space="0" w:color="auto"/>
              <w:left w:val="single" w:sz="4" w:space="0" w:color="auto"/>
              <w:bottom w:val="single" w:sz="6" w:space="0" w:color="auto"/>
              <w:right w:val="thinThickThinSmallGap" w:sz="24" w:space="0" w:color="auto"/>
            </w:tcBorders>
            <w:vAlign w:val="center"/>
          </w:tcPr>
          <w:p w14:paraId="38AEC6D6" w14:textId="77777777" w:rsidR="00CD1970" w:rsidRPr="0021062C" w:rsidRDefault="00CD1970" w:rsidP="00CD1970">
            <w:pPr>
              <w:numPr>
                <w:ilvl w:val="0"/>
                <w:numId w:val="39"/>
              </w:numPr>
              <w:autoSpaceDE w:val="0"/>
              <w:autoSpaceDN w:val="0"/>
              <w:adjustRightInd w:val="0"/>
              <w:spacing w:after="0" w:line="240" w:lineRule="auto"/>
              <w:ind w:right="-180"/>
              <w:jc w:val="center"/>
              <w:rPr>
                <w:b/>
                <w:bCs/>
                <w:sz w:val="28"/>
                <w:szCs w:val="28"/>
                <w:lang w:bidi="ar-EG"/>
              </w:rPr>
            </w:pPr>
          </w:p>
        </w:tc>
        <w:tc>
          <w:tcPr>
            <w:tcW w:w="1417" w:type="dxa"/>
            <w:tcBorders>
              <w:top w:val="thinThickSmallGap" w:sz="18" w:space="0" w:color="auto"/>
              <w:left w:val="thinThickThinSmallGap" w:sz="24" w:space="0" w:color="auto"/>
              <w:bottom w:val="single" w:sz="6" w:space="0" w:color="auto"/>
              <w:right w:val="thinThickThinSmallGap" w:sz="24" w:space="0" w:color="auto"/>
            </w:tcBorders>
            <w:vAlign w:val="center"/>
          </w:tcPr>
          <w:p w14:paraId="240ECA73" w14:textId="77777777" w:rsidR="00CD1970" w:rsidRPr="0021062C" w:rsidRDefault="00CD1970" w:rsidP="00327563">
            <w:pPr>
              <w:autoSpaceDE w:val="0"/>
              <w:autoSpaceDN w:val="0"/>
              <w:adjustRightInd w:val="0"/>
              <w:ind w:right="-180"/>
              <w:jc w:val="center"/>
              <w:rPr>
                <w:b/>
                <w:bCs/>
                <w:sz w:val="20"/>
                <w:szCs w:val="20"/>
                <w:lang w:bidi="ar-EG"/>
              </w:rPr>
            </w:pPr>
            <w:r w:rsidRPr="0021062C">
              <w:rPr>
                <w:b/>
                <w:bCs/>
                <w:sz w:val="20"/>
                <w:szCs w:val="20"/>
                <w:lang w:bidi="ar-EG"/>
              </w:rPr>
              <w:t>Derm 607</w:t>
            </w:r>
          </w:p>
        </w:tc>
        <w:tc>
          <w:tcPr>
            <w:tcW w:w="1581" w:type="dxa"/>
            <w:tcBorders>
              <w:top w:val="thinThickSmallGap" w:sz="18" w:space="0" w:color="auto"/>
              <w:left w:val="thinThickThinSmallGap" w:sz="24" w:space="0" w:color="auto"/>
              <w:bottom w:val="single" w:sz="6" w:space="0" w:color="auto"/>
            </w:tcBorders>
            <w:vAlign w:val="center"/>
          </w:tcPr>
          <w:p w14:paraId="667954EC" w14:textId="77777777" w:rsidR="00CD1970" w:rsidRPr="0021062C" w:rsidRDefault="00CD1970" w:rsidP="00327563">
            <w:pPr>
              <w:tabs>
                <w:tab w:val="right" w:pos="33"/>
              </w:tabs>
              <w:autoSpaceDE w:val="0"/>
              <w:autoSpaceDN w:val="0"/>
              <w:adjustRightInd w:val="0"/>
              <w:ind w:right="79"/>
              <w:jc w:val="center"/>
              <w:rPr>
                <w:b/>
                <w:bCs/>
                <w:sz w:val="20"/>
                <w:szCs w:val="20"/>
              </w:rPr>
            </w:pPr>
            <w:r w:rsidRPr="0021062C">
              <w:rPr>
                <w:sz w:val="20"/>
                <w:szCs w:val="20"/>
                <w:rtl/>
              </w:rPr>
              <w:t>باطنة عامة</w:t>
            </w:r>
          </w:p>
        </w:tc>
      </w:tr>
      <w:tr w:rsidR="00CD1970" w:rsidRPr="0021062C" w14:paraId="0CEC00F5" w14:textId="77777777" w:rsidTr="00327563">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5C0B9A8D" w14:textId="77777777" w:rsidR="00CD1970" w:rsidRPr="0021062C" w:rsidRDefault="00CD1970" w:rsidP="00327563">
            <w:pPr>
              <w:tabs>
                <w:tab w:val="right" w:pos="275"/>
              </w:tabs>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434F3CE" w14:textId="77777777" w:rsidR="00CD1970" w:rsidRPr="0021062C" w:rsidRDefault="00CD1970" w:rsidP="00327563">
            <w:pPr>
              <w:spacing w:line="400" w:lineRule="exact"/>
              <w:ind w:left="425"/>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3E7A04D8"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A18B898"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516E8F29"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1976FFF9" w14:textId="77777777" w:rsidR="00CD1970" w:rsidRPr="0021062C" w:rsidRDefault="00CD1970" w:rsidP="00327563">
            <w:pPr>
              <w:spacing w:line="400" w:lineRule="exact"/>
              <w:ind w:left="425"/>
              <w:jc w:val="center"/>
              <w:rPr>
                <w:sz w:val="28"/>
                <w:szCs w:val="28"/>
              </w:rPr>
            </w:pPr>
          </w:p>
        </w:tc>
        <w:tc>
          <w:tcPr>
            <w:tcW w:w="567" w:type="dxa"/>
            <w:tcBorders>
              <w:top w:val="single" w:sz="6" w:space="0" w:color="auto"/>
              <w:bottom w:val="single" w:sz="6" w:space="0" w:color="auto"/>
              <w:right w:val="single" w:sz="4" w:space="0" w:color="auto"/>
            </w:tcBorders>
            <w:vAlign w:val="center"/>
          </w:tcPr>
          <w:p w14:paraId="0546B267"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0436BCB7" w14:textId="77777777" w:rsidR="00CD1970" w:rsidRPr="0021062C" w:rsidRDefault="00CD1970" w:rsidP="00327563">
            <w:pPr>
              <w:spacing w:line="400" w:lineRule="exact"/>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42F25ACC" w14:textId="77777777" w:rsidR="00CD1970" w:rsidRPr="0021062C" w:rsidRDefault="00CD1970" w:rsidP="00CD1970">
            <w:pPr>
              <w:numPr>
                <w:ilvl w:val="0"/>
                <w:numId w:val="39"/>
              </w:numPr>
              <w:autoSpaceDE w:val="0"/>
              <w:autoSpaceDN w:val="0"/>
              <w:adjustRightInd w:val="0"/>
              <w:spacing w:after="0" w:line="240" w:lineRule="auto"/>
              <w:ind w:right="-180"/>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6692254A" w14:textId="77777777" w:rsidR="00CD1970" w:rsidRPr="0021062C" w:rsidRDefault="00CD1970" w:rsidP="00327563">
            <w:pPr>
              <w:autoSpaceDE w:val="0"/>
              <w:autoSpaceDN w:val="0"/>
              <w:adjustRightInd w:val="0"/>
              <w:ind w:right="-180"/>
              <w:jc w:val="center"/>
              <w:rPr>
                <w:b/>
                <w:bCs/>
                <w:sz w:val="20"/>
                <w:szCs w:val="20"/>
                <w:lang w:bidi="ar-EG"/>
              </w:rPr>
            </w:pPr>
            <w:r w:rsidRPr="0021062C">
              <w:rPr>
                <w:b/>
                <w:bCs/>
                <w:sz w:val="20"/>
                <w:szCs w:val="20"/>
                <w:lang w:bidi="ar-EG"/>
              </w:rPr>
              <w:t>Derm 608</w:t>
            </w:r>
          </w:p>
        </w:tc>
        <w:tc>
          <w:tcPr>
            <w:tcW w:w="1581" w:type="dxa"/>
            <w:tcBorders>
              <w:top w:val="single" w:sz="6" w:space="0" w:color="auto"/>
              <w:left w:val="thinThickThinSmallGap" w:sz="24" w:space="0" w:color="auto"/>
              <w:bottom w:val="single" w:sz="6" w:space="0" w:color="auto"/>
            </w:tcBorders>
            <w:vAlign w:val="center"/>
          </w:tcPr>
          <w:p w14:paraId="0FAD7847" w14:textId="77777777" w:rsidR="00CD1970" w:rsidRPr="0021062C" w:rsidRDefault="00CD1970" w:rsidP="00327563">
            <w:pPr>
              <w:tabs>
                <w:tab w:val="right" w:pos="33"/>
              </w:tabs>
              <w:autoSpaceDE w:val="0"/>
              <w:autoSpaceDN w:val="0"/>
              <w:adjustRightInd w:val="0"/>
              <w:ind w:right="79"/>
              <w:jc w:val="center"/>
              <w:rPr>
                <w:b/>
                <w:bCs/>
                <w:sz w:val="20"/>
                <w:szCs w:val="20"/>
              </w:rPr>
            </w:pPr>
            <w:r w:rsidRPr="0021062C">
              <w:rPr>
                <w:sz w:val="20"/>
                <w:szCs w:val="20"/>
                <w:rtl/>
              </w:rPr>
              <w:t>جراحة عامة</w:t>
            </w:r>
          </w:p>
        </w:tc>
      </w:tr>
      <w:tr w:rsidR="00CD1970" w:rsidRPr="0021062C" w14:paraId="2CC571E1" w14:textId="77777777" w:rsidTr="00327563">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54ED5D37" w14:textId="77777777" w:rsidR="00CD1970" w:rsidRPr="0021062C" w:rsidRDefault="00CD1970" w:rsidP="00CD1970">
            <w:pPr>
              <w:numPr>
                <w:ilvl w:val="0"/>
                <w:numId w:val="39"/>
              </w:numPr>
              <w:tabs>
                <w:tab w:val="right" w:pos="275"/>
              </w:tabs>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311DF93F"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65EFBFCC"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399DF41D"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BAAD1CD"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633F9A6F" w14:textId="77777777" w:rsidR="00CD1970" w:rsidRPr="0021062C" w:rsidRDefault="00CD1970" w:rsidP="00327563">
            <w:pPr>
              <w:spacing w:line="400" w:lineRule="exact"/>
              <w:ind w:left="142"/>
              <w:jc w:val="center"/>
              <w:rPr>
                <w:sz w:val="28"/>
                <w:szCs w:val="28"/>
              </w:rPr>
            </w:pPr>
          </w:p>
        </w:tc>
        <w:tc>
          <w:tcPr>
            <w:tcW w:w="567" w:type="dxa"/>
            <w:tcBorders>
              <w:top w:val="single" w:sz="6" w:space="0" w:color="auto"/>
              <w:bottom w:val="single" w:sz="6" w:space="0" w:color="auto"/>
              <w:right w:val="single" w:sz="4" w:space="0" w:color="auto"/>
            </w:tcBorders>
            <w:vAlign w:val="center"/>
          </w:tcPr>
          <w:p w14:paraId="1A1482FF"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1FF22EFB" w14:textId="77777777" w:rsidR="00CD1970" w:rsidRPr="0021062C" w:rsidRDefault="00CD1970" w:rsidP="00CD1970">
            <w:pPr>
              <w:numPr>
                <w:ilvl w:val="0"/>
                <w:numId w:val="39"/>
              </w:numPr>
              <w:bidi/>
              <w:spacing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29010B75" w14:textId="77777777" w:rsidR="00CD1970" w:rsidRPr="0021062C" w:rsidRDefault="00CD1970" w:rsidP="00CD1970">
            <w:pPr>
              <w:numPr>
                <w:ilvl w:val="0"/>
                <w:numId w:val="39"/>
              </w:numPr>
              <w:autoSpaceDE w:val="0"/>
              <w:autoSpaceDN w:val="0"/>
              <w:adjustRightInd w:val="0"/>
              <w:spacing w:after="0" w:line="240" w:lineRule="auto"/>
              <w:ind w:right="-180"/>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28214ACB" w14:textId="77777777" w:rsidR="00CD1970" w:rsidRPr="0021062C" w:rsidRDefault="00CD1970" w:rsidP="00327563">
            <w:pPr>
              <w:autoSpaceDE w:val="0"/>
              <w:autoSpaceDN w:val="0"/>
              <w:adjustRightInd w:val="0"/>
              <w:ind w:right="-180"/>
              <w:jc w:val="center"/>
              <w:rPr>
                <w:b/>
                <w:bCs/>
                <w:sz w:val="20"/>
                <w:szCs w:val="20"/>
                <w:lang w:bidi="ar-EG"/>
              </w:rPr>
            </w:pPr>
            <w:r w:rsidRPr="0021062C">
              <w:rPr>
                <w:b/>
                <w:bCs/>
                <w:sz w:val="20"/>
                <w:szCs w:val="20"/>
                <w:lang w:bidi="ar-EG"/>
              </w:rPr>
              <w:t>Derm 609</w:t>
            </w:r>
          </w:p>
        </w:tc>
        <w:tc>
          <w:tcPr>
            <w:tcW w:w="1581" w:type="dxa"/>
            <w:tcBorders>
              <w:top w:val="single" w:sz="6" w:space="0" w:color="auto"/>
              <w:left w:val="thinThickThinSmallGap" w:sz="24" w:space="0" w:color="auto"/>
              <w:bottom w:val="single" w:sz="6" w:space="0" w:color="auto"/>
            </w:tcBorders>
            <w:vAlign w:val="center"/>
          </w:tcPr>
          <w:p w14:paraId="203F0592" w14:textId="77777777" w:rsidR="00CD1970" w:rsidRPr="0021062C" w:rsidRDefault="00CD1970" w:rsidP="00327563">
            <w:pPr>
              <w:tabs>
                <w:tab w:val="right" w:pos="33"/>
              </w:tabs>
              <w:autoSpaceDE w:val="0"/>
              <w:autoSpaceDN w:val="0"/>
              <w:adjustRightInd w:val="0"/>
              <w:ind w:right="79"/>
              <w:jc w:val="center"/>
              <w:rPr>
                <w:b/>
                <w:bCs/>
                <w:sz w:val="20"/>
                <w:szCs w:val="20"/>
              </w:rPr>
            </w:pPr>
            <w:r w:rsidRPr="0021062C">
              <w:rPr>
                <w:sz w:val="20"/>
                <w:szCs w:val="20"/>
                <w:rtl/>
              </w:rPr>
              <w:t>أمراض جلدية</w:t>
            </w:r>
          </w:p>
        </w:tc>
      </w:tr>
      <w:tr w:rsidR="00CD1970" w:rsidRPr="0021062C" w14:paraId="75F59D36" w14:textId="77777777" w:rsidTr="00327563">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2DAE954A" w14:textId="77777777" w:rsidR="00CD1970" w:rsidRPr="0021062C" w:rsidRDefault="00CD1970" w:rsidP="00CD1970">
            <w:pPr>
              <w:numPr>
                <w:ilvl w:val="0"/>
                <w:numId w:val="39"/>
              </w:numPr>
              <w:tabs>
                <w:tab w:val="right" w:pos="275"/>
              </w:tabs>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1DA1F57A"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695308A2"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317F1B59"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448FFC5"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2F890B9F" w14:textId="77777777" w:rsidR="00CD1970" w:rsidRPr="0021062C" w:rsidRDefault="00CD1970" w:rsidP="00327563">
            <w:pPr>
              <w:spacing w:line="400" w:lineRule="exact"/>
              <w:ind w:left="142"/>
              <w:jc w:val="center"/>
              <w:rPr>
                <w:sz w:val="28"/>
                <w:szCs w:val="28"/>
              </w:rPr>
            </w:pPr>
          </w:p>
        </w:tc>
        <w:tc>
          <w:tcPr>
            <w:tcW w:w="567" w:type="dxa"/>
            <w:tcBorders>
              <w:top w:val="single" w:sz="6" w:space="0" w:color="auto"/>
              <w:bottom w:val="single" w:sz="6" w:space="0" w:color="auto"/>
              <w:right w:val="single" w:sz="4" w:space="0" w:color="auto"/>
            </w:tcBorders>
            <w:vAlign w:val="center"/>
          </w:tcPr>
          <w:p w14:paraId="378FB1B2"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1EA0D8D3" w14:textId="77777777" w:rsidR="00CD1970" w:rsidRPr="0021062C" w:rsidRDefault="00CD1970" w:rsidP="00CD1970">
            <w:pPr>
              <w:numPr>
                <w:ilvl w:val="0"/>
                <w:numId w:val="39"/>
              </w:numPr>
              <w:bidi/>
              <w:spacing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1BAAE45B" w14:textId="77777777" w:rsidR="00CD1970" w:rsidRPr="0021062C" w:rsidRDefault="00CD1970" w:rsidP="00CD1970">
            <w:pPr>
              <w:numPr>
                <w:ilvl w:val="0"/>
                <w:numId w:val="39"/>
              </w:numPr>
              <w:autoSpaceDE w:val="0"/>
              <w:autoSpaceDN w:val="0"/>
              <w:adjustRightInd w:val="0"/>
              <w:spacing w:after="0" w:line="240" w:lineRule="auto"/>
              <w:ind w:right="-180"/>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06073866" w14:textId="77777777" w:rsidR="00CD1970" w:rsidRPr="0021062C" w:rsidRDefault="00CD1970" w:rsidP="00327563">
            <w:pPr>
              <w:autoSpaceDE w:val="0"/>
              <w:autoSpaceDN w:val="0"/>
              <w:adjustRightInd w:val="0"/>
              <w:ind w:right="-180"/>
              <w:jc w:val="center"/>
              <w:rPr>
                <w:b/>
                <w:bCs/>
                <w:sz w:val="20"/>
                <w:szCs w:val="20"/>
                <w:lang w:bidi="ar-EG"/>
              </w:rPr>
            </w:pPr>
            <w:r w:rsidRPr="0021062C">
              <w:rPr>
                <w:b/>
                <w:bCs/>
                <w:sz w:val="20"/>
                <w:szCs w:val="20"/>
                <w:lang w:bidi="ar-EG"/>
              </w:rPr>
              <w:t>Derm 610</w:t>
            </w:r>
          </w:p>
        </w:tc>
        <w:tc>
          <w:tcPr>
            <w:tcW w:w="1581" w:type="dxa"/>
            <w:tcBorders>
              <w:top w:val="single" w:sz="6" w:space="0" w:color="auto"/>
              <w:left w:val="thinThickThinSmallGap" w:sz="24" w:space="0" w:color="auto"/>
              <w:bottom w:val="single" w:sz="6" w:space="0" w:color="auto"/>
            </w:tcBorders>
            <w:vAlign w:val="center"/>
          </w:tcPr>
          <w:p w14:paraId="5E0B6384" w14:textId="77777777" w:rsidR="00CD1970" w:rsidRPr="0021062C" w:rsidRDefault="00CD1970" w:rsidP="00327563">
            <w:pPr>
              <w:tabs>
                <w:tab w:val="right" w:pos="33"/>
              </w:tabs>
              <w:autoSpaceDE w:val="0"/>
              <w:autoSpaceDN w:val="0"/>
              <w:adjustRightInd w:val="0"/>
              <w:ind w:right="79"/>
              <w:jc w:val="center"/>
              <w:rPr>
                <w:sz w:val="20"/>
                <w:szCs w:val="20"/>
                <w:rtl/>
              </w:rPr>
            </w:pPr>
            <w:r w:rsidRPr="0021062C">
              <w:rPr>
                <w:rFonts w:hint="cs"/>
                <w:sz w:val="20"/>
                <w:szCs w:val="20"/>
                <w:rtl/>
              </w:rPr>
              <w:t>أمراض تناسلية</w:t>
            </w:r>
          </w:p>
        </w:tc>
      </w:tr>
      <w:tr w:rsidR="00CD1970" w:rsidRPr="0021062C" w14:paraId="40F4321F" w14:textId="77777777" w:rsidTr="00327563">
        <w:trPr>
          <w:trHeight w:hRule="exact" w:val="397"/>
          <w:jc w:val="center"/>
        </w:trPr>
        <w:tc>
          <w:tcPr>
            <w:tcW w:w="740" w:type="dxa"/>
            <w:tcBorders>
              <w:top w:val="single" w:sz="6" w:space="0" w:color="auto"/>
              <w:left w:val="thinThickSmallGap" w:sz="24" w:space="0" w:color="auto"/>
              <w:bottom w:val="thickThinSmallGap" w:sz="24" w:space="0" w:color="auto"/>
              <w:right w:val="single" w:sz="4" w:space="0" w:color="auto"/>
            </w:tcBorders>
            <w:vAlign w:val="center"/>
          </w:tcPr>
          <w:p w14:paraId="6A9D0DC9" w14:textId="77777777" w:rsidR="00CD1970" w:rsidRPr="0021062C" w:rsidRDefault="00CD1970" w:rsidP="00CD1970">
            <w:pPr>
              <w:numPr>
                <w:ilvl w:val="0"/>
                <w:numId w:val="39"/>
              </w:numPr>
              <w:tabs>
                <w:tab w:val="right" w:pos="275"/>
              </w:tabs>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2626CAE3" w14:textId="77777777" w:rsidR="00CD1970" w:rsidRPr="0021062C" w:rsidRDefault="00CD1970" w:rsidP="00CD1970">
            <w:pPr>
              <w:numPr>
                <w:ilvl w:val="0"/>
                <w:numId w:val="39"/>
              </w:numPr>
              <w:bidi/>
              <w:spacing w:line="400" w:lineRule="exact"/>
              <w:contextualSpacing/>
              <w:jc w:val="center"/>
              <w:rPr>
                <w:rFonts w:ascii="Arial" w:hAnsi="Arial"/>
                <w:sz w:val="28"/>
                <w:szCs w:val="28"/>
              </w:rPr>
            </w:pPr>
          </w:p>
        </w:tc>
        <w:tc>
          <w:tcPr>
            <w:tcW w:w="709" w:type="dxa"/>
            <w:tcBorders>
              <w:top w:val="single" w:sz="6" w:space="0" w:color="auto"/>
              <w:left w:val="single" w:sz="4" w:space="0" w:color="auto"/>
              <w:bottom w:val="thickThinSmallGap" w:sz="24" w:space="0" w:color="auto"/>
              <w:right w:val="single" w:sz="4" w:space="0" w:color="auto"/>
            </w:tcBorders>
            <w:vAlign w:val="center"/>
          </w:tcPr>
          <w:p w14:paraId="39422B66"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3A87C617"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05C738A0"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thickThinSmallGap" w:sz="24" w:space="0" w:color="auto"/>
              <w:right w:val="single" w:sz="4" w:space="0" w:color="auto"/>
            </w:tcBorders>
            <w:vAlign w:val="center"/>
          </w:tcPr>
          <w:p w14:paraId="46D4048D" w14:textId="77777777" w:rsidR="00CD1970" w:rsidRPr="0021062C" w:rsidRDefault="00CD1970" w:rsidP="00CD1970">
            <w:pPr>
              <w:numPr>
                <w:ilvl w:val="0"/>
                <w:numId w:val="39"/>
              </w:numPr>
              <w:bidi/>
              <w:spacing w:line="400" w:lineRule="exact"/>
              <w:contextualSpacing/>
              <w:jc w:val="center"/>
              <w:rPr>
                <w:sz w:val="28"/>
                <w:szCs w:val="28"/>
              </w:rPr>
            </w:pPr>
          </w:p>
        </w:tc>
        <w:tc>
          <w:tcPr>
            <w:tcW w:w="567" w:type="dxa"/>
            <w:tcBorders>
              <w:top w:val="single" w:sz="6" w:space="0" w:color="auto"/>
              <w:bottom w:val="thickThinSmallGap" w:sz="24" w:space="0" w:color="auto"/>
              <w:right w:val="single" w:sz="4" w:space="0" w:color="auto"/>
            </w:tcBorders>
            <w:vAlign w:val="center"/>
          </w:tcPr>
          <w:p w14:paraId="4EBF786D" w14:textId="77777777" w:rsidR="00CD1970" w:rsidRPr="0021062C" w:rsidRDefault="00CD1970" w:rsidP="00327563">
            <w:pPr>
              <w:spacing w:line="400" w:lineRule="exact"/>
              <w:jc w:val="center"/>
              <w:rPr>
                <w:rFonts w:ascii="Arial" w:hAnsi="Arial"/>
                <w:sz w:val="28"/>
                <w:szCs w:val="28"/>
              </w:rPr>
            </w:pPr>
          </w:p>
        </w:tc>
        <w:tc>
          <w:tcPr>
            <w:tcW w:w="567" w:type="dxa"/>
            <w:tcBorders>
              <w:top w:val="single" w:sz="6" w:space="0" w:color="auto"/>
              <w:bottom w:val="thickThinSmallGap" w:sz="24" w:space="0" w:color="auto"/>
              <w:right w:val="single" w:sz="4" w:space="0" w:color="auto"/>
            </w:tcBorders>
            <w:vAlign w:val="center"/>
          </w:tcPr>
          <w:p w14:paraId="227BDA52" w14:textId="77777777" w:rsidR="00CD1970" w:rsidRPr="0021062C" w:rsidRDefault="00CD1970" w:rsidP="00327563">
            <w:pPr>
              <w:spacing w:line="400" w:lineRule="exact"/>
              <w:jc w:val="center"/>
              <w:rPr>
                <w:sz w:val="28"/>
                <w:szCs w:val="28"/>
              </w:rPr>
            </w:pPr>
          </w:p>
        </w:tc>
        <w:tc>
          <w:tcPr>
            <w:tcW w:w="709" w:type="dxa"/>
            <w:tcBorders>
              <w:top w:val="single" w:sz="6" w:space="0" w:color="auto"/>
              <w:left w:val="single" w:sz="4" w:space="0" w:color="auto"/>
              <w:bottom w:val="thickThinSmallGap" w:sz="24" w:space="0" w:color="auto"/>
              <w:right w:val="thinThickThinSmallGap" w:sz="24" w:space="0" w:color="auto"/>
            </w:tcBorders>
            <w:vAlign w:val="center"/>
          </w:tcPr>
          <w:p w14:paraId="047344C6" w14:textId="77777777" w:rsidR="00CD1970" w:rsidRPr="0021062C" w:rsidRDefault="00CD1970" w:rsidP="00327563">
            <w:pPr>
              <w:autoSpaceDE w:val="0"/>
              <w:autoSpaceDN w:val="0"/>
              <w:adjustRightInd w:val="0"/>
              <w:ind w:right="-180"/>
              <w:jc w:val="center"/>
              <w:rPr>
                <w:b/>
                <w:bCs/>
                <w:sz w:val="28"/>
                <w:szCs w:val="28"/>
                <w:lang w:bidi="ar-EG"/>
              </w:rPr>
            </w:pPr>
          </w:p>
        </w:tc>
        <w:tc>
          <w:tcPr>
            <w:tcW w:w="1417" w:type="dxa"/>
            <w:tcBorders>
              <w:top w:val="single" w:sz="6" w:space="0" w:color="auto"/>
              <w:left w:val="thinThickThinSmallGap" w:sz="24" w:space="0" w:color="auto"/>
              <w:bottom w:val="thickThinSmallGap" w:sz="24" w:space="0" w:color="auto"/>
              <w:right w:val="thinThickThinSmallGap" w:sz="24" w:space="0" w:color="auto"/>
            </w:tcBorders>
            <w:vAlign w:val="center"/>
          </w:tcPr>
          <w:p w14:paraId="55221042" w14:textId="77777777" w:rsidR="00CD1970" w:rsidRPr="0021062C" w:rsidRDefault="00CD1970" w:rsidP="00327563">
            <w:pPr>
              <w:autoSpaceDE w:val="0"/>
              <w:autoSpaceDN w:val="0"/>
              <w:adjustRightInd w:val="0"/>
              <w:ind w:right="-180"/>
              <w:jc w:val="center"/>
              <w:rPr>
                <w:b/>
                <w:bCs/>
                <w:sz w:val="20"/>
                <w:szCs w:val="20"/>
                <w:lang w:bidi="ar-EG"/>
              </w:rPr>
            </w:pPr>
          </w:p>
        </w:tc>
        <w:tc>
          <w:tcPr>
            <w:tcW w:w="1581" w:type="dxa"/>
            <w:tcBorders>
              <w:top w:val="single" w:sz="6" w:space="0" w:color="auto"/>
              <w:left w:val="thinThickThinSmallGap" w:sz="24" w:space="0" w:color="auto"/>
              <w:bottom w:val="thickThinSmallGap" w:sz="24" w:space="0" w:color="auto"/>
            </w:tcBorders>
            <w:vAlign w:val="center"/>
          </w:tcPr>
          <w:p w14:paraId="16D693E3" w14:textId="77777777" w:rsidR="00CD1970" w:rsidRPr="0021062C" w:rsidRDefault="00CD1970" w:rsidP="00327563">
            <w:pPr>
              <w:tabs>
                <w:tab w:val="right" w:pos="33"/>
              </w:tabs>
              <w:autoSpaceDE w:val="0"/>
              <w:autoSpaceDN w:val="0"/>
              <w:adjustRightInd w:val="0"/>
              <w:ind w:right="79"/>
              <w:jc w:val="center"/>
              <w:rPr>
                <w:sz w:val="20"/>
                <w:szCs w:val="20"/>
                <w:rtl/>
              </w:rPr>
            </w:pPr>
            <w:r w:rsidRPr="0021062C">
              <w:rPr>
                <w:rFonts w:hint="cs"/>
                <w:sz w:val="20"/>
                <w:szCs w:val="20"/>
                <w:rtl/>
              </w:rPr>
              <w:t>الرسالة</w:t>
            </w:r>
          </w:p>
        </w:tc>
      </w:tr>
    </w:tbl>
    <w:p w14:paraId="7333B41D" w14:textId="77777777" w:rsidR="00CD1970" w:rsidRPr="0021062C" w:rsidRDefault="00CD1970" w:rsidP="00CD1970">
      <w:pPr>
        <w:rPr>
          <w:b/>
          <w:bCs/>
          <w:rtl/>
          <w:lang w:bidi="ar-EG"/>
        </w:rPr>
      </w:pPr>
      <w:r w:rsidRPr="0021062C">
        <w:rPr>
          <w:rFonts w:hint="cs"/>
          <w:b/>
          <w:bCs/>
          <w:rtl/>
        </w:rPr>
        <w:t xml:space="preserve">   </w:t>
      </w:r>
    </w:p>
    <w:p w14:paraId="2191A91C" w14:textId="77777777" w:rsidR="00CD1970" w:rsidRPr="0021062C" w:rsidRDefault="00CD1970" w:rsidP="00CD1970">
      <w:pPr>
        <w:spacing w:before="120" w:after="120" w:line="400" w:lineRule="exact"/>
        <w:jc w:val="center"/>
        <w:rPr>
          <w:b/>
          <w:bCs/>
          <w:sz w:val="28"/>
          <w:szCs w:val="28"/>
          <w:lang w:bidi="ar-EG"/>
        </w:rPr>
      </w:pPr>
      <w:r w:rsidRPr="0021062C">
        <w:rPr>
          <w:b/>
          <w:bCs/>
          <w:sz w:val="28"/>
          <w:szCs w:val="28"/>
          <w:lang w:bidi="ar-EG"/>
        </w:rPr>
        <w:lastRenderedPageBreak/>
        <w:t xml:space="preserve"> </w:t>
      </w:r>
    </w:p>
    <w:p w14:paraId="6C11524A" w14:textId="77777777" w:rsidR="00CD1970" w:rsidRPr="0021062C" w:rsidRDefault="00CD1970" w:rsidP="00CD1970">
      <w:pPr>
        <w:spacing w:before="120" w:after="120" w:line="400" w:lineRule="exact"/>
        <w:jc w:val="center"/>
        <w:rPr>
          <w:b/>
          <w:bCs/>
          <w:sz w:val="28"/>
          <w:szCs w:val="28"/>
          <w:lang w:bidi="ar-EG"/>
        </w:rPr>
      </w:pPr>
    </w:p>
    <w:p w14:paraId="6F8EC6C8" w14:textId="77777777" w:rsidR="00CD1970" w:rsidRPr="0021062C" w:rsidRDefault="00CD1970" w:rsidP="00CD1970">
      <w:pPr>
        <w:spacing w:before="120" w:after="120" w:line="400" w:lineRule="exact"/>
        <w:jc w:val="center"/>
        <w:rPr>
          <w:b/>
          <w:bCs/>
          <w:sz w:val="28"/>
          <w:szCs w:val="28"/>
          <w:lang w:bidi="ar-EG"/>
        </w:rPr>
      </w:pPr>
    </w:p>
    <w:p w14:paraId="536CE80E" w14:textId="77777777" w:rsidR="00CD1970" w:rsidRPr="0021062C" w:rsidRDefault="00CD1970" w:rsidP="00CD1970">
      <w:pPr>
        <w:spacing w:before="120" w:after="120" w:line="400" w:lineRule="exact"/>
        <w:jc w:val="center"/>
        <w:rPr>
          <w:b/>
          <w:bCs/>
          <w:sz w:val="28"/>
          <w:szCs w:val="28"/>
          <w:lang w:bidi="ar-EG"/>
        </w:rPr>
      </w:pPr>
    </w:p>
    <w:p w14:paraId="140F559A" w14:textId="77777777" w:rsidR="00CD1970" w:rsidRDefault="00CD1970" w:rsidP="00CD1970">
      <w:pPr>
        <w:spacing w:before="120" w:after="120" w:line="400" w:lineRule="exact"/>
        <w:rPr>
          <w:b/>
          <w:bCs/>
          <w:sz w:val="28"/>
          <w:szCs w:val="28"/>
        </w:rPr>
      </w:pPr>
    </w:p>
    <w:p w14:paraId="2B53B9BB" w14:textId="77777777" w:rsidR="00CD1970" w:rsidRDefault="00CD1970" w:rsidP="00CD1970">
      <w:pPr>
        <w:spacing w:before="120" w:after="120" w:line="400" w:lineRule="exact"/>
        <w:rPr>
          <w:b/>
          <w:bCs/>
          <w:sz w:val="28"/>
          <w:szCs w:val="28"/>
        </w:rPr>
      </w:pPr>
    </w:p>
    <w:p w14:paraId="46090B08" w14:textId="77777777" w:rsidR="00CD1970" w:rsidRPr="0021062C" w:rsidRDefault="00CD1970" w:rsidP="00CD1970">
      <w:pPr>
        <w:spacing w:before="120" w:after="120" w:line="400" w:lineRule="exact"/>
        <w:rPr>
          <w:b/>
          <w:bCs/>
          <w:sz w:val="28"/>
          <w:szCs w:val="28"/>
          <w:rtl/>
        </w:rPr>
      </w:pPr>
    </w:p>
    <w:tbl>
      <w:tblPr>
        <w:tblW w:w="8851"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850"/>
        <w:gridCol w:w="1124"/>
        <w:gridCol w:w="851"/>
        <w:gridCol w:w="992"/>
        <w:gridCol w:w="1985"/>
        <w:gridCol w:w="1134"/>
        <w:gridCol w:w="1915"/>
      </w:tblGrid>
      <w:tr w:rsidR="00CD1970" w:rsidRPr="0021062C" w14:paraId="7FAB9E78" w14:textId="77777777" w:rsidTr="00327563">
        <w:trPr>
          <w:trHeight w:val="398"/>
          <w:jc w:val="center"/>
        </w:trPr>
        <w:tc>
          <w:tcPr>
            <w:tcW w:w="5802" w:type="dxa"/>
            <w:gridSpan w:val="5"/>
            <w:tcBorders>
              <w:top w:val="thinThickSmallGap" w:sz="24" w:space="0" w:color="auto"/>
              <w:left w:val="thinThickThinSmallGap" w:sz="24" w:space="0" w:color="auto"/>
              <w:bottom w:val="single" w:sz="12" w:space="0" w:color="auto"/>
              <w:right w:val="thinThickThinSmallGap" w:sz="24" w:space="0" w:color="auto"/>
            </w:tcBorders>
          </w:tcPr>
          <w:p w14:paraId="63F91269" w14:textId="77777777" w:rsidR="00CD1970" w:rsidRPr="0021062C" w:rsidRDefault="00CD1970" w:rsidP="00327563">
            <w:pPr>
              <w:spacing w:line="400" w:lineRule="exact"/>
              <w:jc w:val="center"/>
              <w:rPr>
                <w:b/>
                <w:bCs/>
                <w:lang w:bidi="ar-EG"/>
              </w:rPr>
            </w:pPr>
            <w:r w:rsidRPr="0021062C">
              <w:rPr>
                <w:b/>
                <w:bCs/>
                <w:sz w:val="28"/>
                <w:szCs w:val="28"/>
              </w:rPr>
              <w:t>Practical &amp; Clinical Skills</w:t>
            </w:r>
            <w:r w:rsidRPr="0021062C">
              <w:rPr>
                <w:rFonts w:hint="cs"/>
                <w:b/>
                <w:bCs/>
                <w:rtl/>
              </w:rPr>
              <w:t xml:space="preserve"> مهارات عملية و مهنية</w:t>
            </w:r>
          </w:p>
        </w:tc>
        <w:tc>
          <w:tcPr>
            <w:tcW w:w="3049" w:type="dxa"/>
            <w:gridSpan w:val="2"/>
            <w:vMerge w:val="restart"/>
            <w:tcBorders>
              <w:left w:val="thinThickThinSmallGap" w:sz="24" w:space="0" w:color="auto"/>
              <w:tr2bl w:val="single" w:sz="12" w:space="0" w:color="auto"/>
            </w:tcBorders>
          </w:tcPr>
          <w:p w14:paraId="6544448C" w14:textId="77777777" w:rsidR="00CD1970" w:rsidRPr="0021062C" w:rsidRDefault="00CD1970" w:rsidP="00327563">
            <w:pPr>
              <w:spacing w:line="400" w:lineRule="exact"/>
              <w:rPr>
                <w:b/>
                <w:bCs/>
                <w:sz w:val="28"/>
                <w:szCs w:val="28"/>
                <w:lang w:bidi="ar-EG"/>
              </w:rPr>
            </w:pPr>
            <w:r w:rsidRPr="0021062C">
              <w:rPr>
                <w:b/>
                <w:bCs/>
                <w:sz w:val="28"/>
                <w:szCs w:val="28"/>
                <w:lang w:bidi="ar-EG"/>
              </w:rPr>
              <w:t xml:space="preserve">    ILOs    </w:t>
            </w:r>
          </w:p>
          <w:p w14:paraId="0706991D" w14:textId="77777777" w:rsidR="00CD1970" w:rsidRPr="0021062C" w:rsidRDefault="00CD1970" w:rsidP="00327563">
            <w:pPr>
              <w:spacing w:line="400" w:lineRule="exact"/>
              <w:rPr>
                <w:b/>
                <w:bCs/>
                <w:lang w:bidi="ar-EG"/>
              </w:rPr>
            </w:pPr>
            <w:r w:rsidRPr="0021062C">
              <w:rPr>
                <w:b/>
                <w:bCs/>
                <w:lang w:bidi="ar-EG"/>
              </w:rPr>
              <w:t xml:space="preserve">                                   Courses &amp; codes</w:t>
            </w:r>
          </w:p>
          <w:p w14:paraId="232C9061" w14:textId="77777777" w:rsidR="00CD1970" w:rsidRPr="0021062C" w:rsidRDefault="00CD1970" w:rsidP="00327563">
            <w:pPr>
              <w:spacing w:line="400" w:lineRule="exact"/>
              <w:rPr>
                <w:b/>
                <w:bCs/>
                <w:sz w:val="28"/>
                <w:szCs w:val="28"/>
                <w:rtl/>
                <w:lang w:bidi="ar-EG"/>
              </w:rPr>
            </w:pPr>
            <w:r w:rsidRPr="0021062C">
              <w:rPr>
                <w:b/>
                <w:bCs/>
                <w:sz w:val="28"/>
                <w:szCs w:val="28"/>
                <w:lang w:bidi="ar-EG"/>
              </w:rPr>
              <w:t xml:space="preserve">                     Courses </w:t>
            </w:r>
          </w:p>
        </w:tc>
      </w:tr>
      <w:tr w:rsidR="00CD1970" w:rsidRPr="0021062C" w14:paraId="17063641" w14:textId="77777777" w:rsidTr="00327563">
        <w:trPr>
          <w:trHeight w:hRule="exact" w:val="454"/>
          <w:jc w:val="center"/>
        </w:trPr>
        <w:tc>
          <w:tcPr>
            <w:tcW w:w="850" w:type="dxa"/>
            <w:tcBorders>
              <w:top w:val="single" w:sz="4" w:space="0" w:color="auto"/>
              <w:left w:val="thinThickThinSmallGap" w:sz="24" w:space="0" w:color="auto"/>
              <w:bottom w:val="thickThinSmallGap" w:sz="24" w:space="0" w:color="auto"/>
              <w:right w:val="single" w:sz="4" w:space="0" w:color="auto"/>
            </w:tcBorders>
          </w:tcPr>
          <w:p w14:paraId="75EB5B80" w14:textId="77777777" w:rsidR="00CD1970" w:rsidRPr="0021062C" w:rsidRDefault="00CD1970" w:rsidP="00327563">
            <w:pPr>
              <w:spacing w:line="400" w:lineRule="exact"/>
              <w:jc w:val="center"/>
              <w:rPr>
                <w:sz w:val="16"/>
                <w:szCs w:val="16"/>
                <w:rtl/>
              </w:rPr>
            </w:pPr>
            <w:r w:rsidRPr="0021062C">
              <w:rPr>
                <w:sz w:val="16"/>
                <w:szCs w:val="16"/>
              </w:rPr>
              <w:t>2.c.5</w:t>
            </w:r>
          </w:p>
        </w:tc>
        <w:tc>
          <w:tcPr>
            <w:tcW w:w="1124" w:type="dxa"/>
            <w:tcBorders>
              <w:top w:val="single" w:sz="4" w:space="0" w:color="auto"/>
              <w:left w:val="single" w:sz="4" w:space="0" w:color="auto"/>
              <w:bottom w:val="thickThinSmallGap" w:sz="24" w:space="0" w:color="auto"/>
              <w:right w:val="single" w:sz="4" w:space="0" w:color="auto"/>
            </w:tcBorders>
          </w:tcPr>
          <w:p w14:paraId="61222BB8" w14:textId="77777777" w:rsidR="00CD1970" w:rsidRPr="0021062C" w:rsidRDefault="00CD1970" w:rsidP="00327563">
            <w:pPr>
              <w:spacing w:line="400" w:lineRule="exact"/>
              <w:jc w:val="center"/>
              <w:rPr>
                <w:sz w:val="16"/>
                <w:szCs w:val="16"/>
                <w:rtl/>
              </w:rPr>
            </w:pPr>
            <w:r w:rsidRPr="0021062C">
              <w:rPr>
                <w:sz w:val="16"/>
                <w:szCs w:val="16"/>
              </w:rPr>
              <w:t>2.c.4</w:t>
            </w:r>
          </w:p>
        </w:tc>
        <w:tc>
          <w:tcPr>
            <w:tcW w:w="851" w:type="dxa"/>
            <w:tcBorders>
              <w:top w:val="single" w:sz="4" w:space="0" w:color="auto"/>
              <w:left w:val="single" w:sz="4" w:space="0" w:color="auto"/>
              <w:bottom w:val="thickThinSmallGap" w:sz="24" w:space="0" w:color="auto"/>
              <w:right w:val="single" w:sz="4" w:space="0" w:color="auto"/>
            </w:tcBorders>
          </w:tcPr>
          <w:p w14:paraId="76F4132C" w14:textId="77777777" w:rsidR="00CD1970" w:rsidRPr="0021062C" w:rsidRDefault="00CD1970" w:rsidP="00327563">
            <w:pPr>
              <w:spacing w:line="400" w:lineRule="exact"/>
              <w:jc w:val="center"/>
              <w:rPr>
                <w:sz w:val="16"/>
                <w:szCs w:val="16"/>
                <w:rtl/>
              </w:rPr>
            </w:pPr>
            <w:r w:rsidRPr="0021062C">
              <w:rPr>
                <w:sz w:val="16"/>
                <w:szCs w:val="16"/>
              </w:rPr>
              <w:t>2.c.3</w:t>
            </w:r>
          </w:p>
        </w:tc>
        <w:tc>
          <w:tcPr>
            <w:tcW w:w="992" w:type="dxa"/>
            <w:tcBorders>
              <w:top w:val="single" w:sz="4" w:space="0" w:color="auto"/>
              <w:left w:val="single" w:sz="4" w:space="0" w:color="auto"/>
              <w:bottom w:val="thickThinSmallGap" w:sz="24" w:space="0" w:color="auto"/>
              <w:right w:val="single" w:sz="4" w:space="0" w:color="auto"/>
            </w:tcBorders>
          </w:tcPr>
          <w:p w14:paraId="0C907D51" w14:textId="77777777" w:rsidR="00CD1970" w:rsidRPr="0021062C" w:rsidRDefault="00CD1970" w:rsidP="00327563">
            <w:pPr>
              <w:spacing w:line="400" w:lineRule="exact"/>
              <w:jc w:val="center"/>
              <w:rPr>
                <w:sz w:val="16"/>
                <w:szCs w:val="16"/>
                <w:rtl/>
              </w:rPr>
            </w:pPr>
            <w:r w:rsidRPr="0021062C">
              <w:rPr>
                <w:sz w:val="16"/>
                <w:szCs w:val="16"/>
              </w:rPr>
              <w:t>2.c.2</w:t>
            </w:r>
          </w:p>
        </w:tc>
        <w:tc>
          <w:tcPr>
            <w:tcW w:w="1985" w:type="dxa"/>
            <w:tcBorders>
              <w:top w:val="single" w:sz="4" w:space="0" w:color="auto"/>
              <w:left w:val="single" w:sz="4" w:space="0" w:color="auto"/>
              <w:bottom w:val="thickThinSmallGap" w:sz="24" w:space="0" w:color="auto"/>
              <w:right w:val="thinThickThinSmallGap" w:sz="24" w:space="0" w:color="auto"/>
            </w:tcBorders>
          </w:tcPr>
          <w:p w14:paraId="1E24497F" w14:textId="77777777" w:rsidR="00CD1970" w:rsidRPr="0021062C" w:rsidRDefault="00CD1970" w:rsidP="00327563">
            <w:pPr>
              <w:spacing w:line="400" w:lineRule="exact"/>
              <w:jc w:val="center"/>
              <w:rPr>
                <w:sz w:val="16"/>
                <w:szCs w:val="16"/>
                <w:rtl/>
              </w:rPr>
            </w:pPr>
            <w:r w:rsidRPr="0021062C">
              <w:rPr>
                <w:sz w:val="16"/>
                <w:szCs w:val="16"/>
              </w:rPr>
              <w:t>2.c.1</w:t>
            </w:r>
          </w:p>
        </w:tc>
        <w:tc>
          <w:tcPr>
            <w:tcW w:w="3049" w:type="dxa"/>
            <w:gridSpan w:val="2"/>
            <w:vMerge/>
            <w:tcBorders>
              <w:left w:val="thinThickThinSmallGap" w:sz="24" w:space="0" w:color="auto"/>
              <w:bottom w:val="thickThinSmallGap" w:sz="24" w:space="0" w:color="auto"/>
            </w:tcBorders>
          </w:tcPr>
          <w:p w14:paraId="71244209" w14:textId="77777777" w:rsidR="00CD1970" w:rsidRPr="0021062C" w:rsidRDefault="00CD1970" w:rsidP="00327563">
            <w:pPr>
              <w:spacing w:line="400" w:lineRule="exact"/>
              <w:jc w:val="center"/>
              <w:rPr>
                <w:b/>
                <w:bCs/>
                <w:sz w:val="32"/>
                <w:szCs w:val="32"/>
                <w:rtl/>
              </w:rPr>
            </w:pPr>
          </w:p>
        </w:tc>
      </w:tr>
      <w:tr w:rsidR="00CD1970" w:rsidRPr="0021062C" w14:paraId="190DF34B" w14:textId="77777777" w:rsidTr="00327563">
        <w:trPr>
          <w:trHeight w:val="360"/>
          <w:jc w:val="center"/>
        </w:trPr>
        <w:tc>
          <w:tcPr>
            <w:tcW w:w="850" w:type="dxa"/>
            <w:tcBorders>
              <w:top w:val="single" w:sz="4" w:space="0" w:color="auto"/>
              <w:left w:val="thinThickThinSmallGap" w:sz="24" w:space="0" w:color="auto"/>
              <w:bottom w:val="single" w:sz="4" w:space="0" w:color="auto"/>
              <w:right w:val="single" w:sz="4" w:space="0" w:color="auto"/>
            </w:tcBorders>
          </w:tcPr>
          <w:p w14:paraId="645C0D24" w14:textId="77777777" w:rsidR="00CD1970" w:rsidRPr="0021062C" w:rsidRDefault="00CD1970" w:rsidP="00CD1970">
            <w:pPr>
              <w:numPr>
                <w:ilvl w:val="0"/>
                <w:numId w:val="39"/>
              </w:numPr>
              <w:bidi/>
              <w:spacing w:after="0" w:line="400" w:lineRule="exact"/>
              <w:jc w:val="center"/>
              <w:rPr>
                <w:rFonts w:ascii="Arial" w:hAnsi="Arial"/>
                <w:sz w:val="32"/>
                <w:szCs w:val="32"/>
                <w:lang w:bidi="ar-EG"/>
              </w:rPr>
            </w:pPr>
          </w:p>
        </w:tc>
        <w:tc>
          <w:tcPr>
            <w:tcW w:w="1124" w:type="dxa"/>
            <w:tcBorders>
              <w:top w:val="single" w:sz="4" w:space="0" w:color="auto"/>
              <w:left w:val="single" w:sz="4" w:space="0" w:color="auto"/>
              <w:bottom w:val="single" w:sz="4" w:space="0" w:color="auto"/>
              <w:right w:val="single" w:sz="4" w:space="0" w:color="auto"/>
            </w:tcBorders>
          </w:tcPr>
          <w:p w14:paraId="3A70FA64" w14:textId="77777777" w:rsidR="00CD1970" w:rsidRPr="0021062C" w:rsidRDefault="00CD1970" w:rsidP="00327563">
            <w:pPr>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1B429FC7" w14:textId="77777777" w:rsidR="00CD1970" w:rsidRPr="0021062C" w:rsidRDefault="00CD1970" w:rsidP="00327563">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65F859C7" w14:textId="77777777" w:rsidR="00CD1970" w:rsidRPr="0021062C" w:rsidRDefault="00CD1970" w:rsidP="00327563">
            <w:pPr>
              <w:spacing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039901E3" w14:textId="77777777" w:rsidR="00CD1970" w:rsidRPr="0021062C" w:rsidRDefault="00CD1970" w:rsidP="00327563">
            <w:pPr>
              <w:autoSpaceDE w:val="0"/>
              <w:autoSpaceDN w:val="0"/>
              <w:adjustRightInd w:val="0"/>
              <w:ind w:right="34"/>
              <w:rPr>
                <w:b/>
                <w:bCs/>
                <w:sz w:val="28"/>
                <w:szCs w:val="28"/>
                <w:lang w:bidi="ar-EG"/>
              </w:rPr>
            </w:pPr>
          </w:p>
        </w:tc>
        <w:tc>
          <w:tcPr>
            <w:tcW w:w="1134" w:type="dxa"/>
            <w:tcBorders>
              <w:top w:val="thickThinSmallGap" w:sz="24" w:space="0" w:color="auto"/>
              <w:left w:val="thinThickThinSmallGap" w:sz="24" w:space="0" w:color="auto"/>
              <w:bottom w:val="single" w:sz="6" w:space="0" w:color="auto"/>
              <w:right w:val="thinThickThinSmallGap" w:sz="24" w:space="0" w:color="auto"/>
            </w:tcBorders>
          </w:tcPr>
          <w:p w14:paraId="1FEA05BC" w14:textId="77777777" w:rsidR="00CD1970" w:rsidRPr="0048670A" w:rsidRDefault="00CD1970" w:rsidP="00327563">
            <w:pPr>
              <w:autoSpaceDE w:val="0"/>
              <w:autoSpaceDN w:val="0"/>
              <w:adjustRightInd w:val="0"/>
              <w:ind w:right="34"/>
              <w:rPr>
                <w:b/>
                <w:bCs/>
                <w:sz w:val="20"/>
                <w:szCs w:val="20"/>
                <w:lang w:bidi="ar-EG"/>
              </w:rPr>
            </w:pPr>
            <w:r w:rsidRPr="0048670A">
              <w:rPr>
                <w:b/>
                <w:bCs/>
                <w:sz w:val="20"/>
                <w:szCs w:val="20"/>
                <w:lang w:bidi="ar-EG"/>
              </w:rPr>
              <w:t>Derm 601</w:t>
            </w:r>
          </w:p>
        </w:tc>
        <w:tc>
          <w:tcPr>
            <w:tcW w:w="1915" w:type="dxa"/>
            <w:tcBorders>
              <w:top w:val="thickThinSmallGap" w:sz="24" w:space="0" w:color="auto"/>
              <w:left w:val="thinThickThinSmallGap" w:sz="24" w:space="0" w:color="auto"/>
              <w:bottom w:val="single" w:sz="6" w:space="0" w:color="auto"/>
            </w:tcBorders>
          </w:tcPr>
          <w:p w14:paraId="6FEAAD79" w14:textId="77777777" w:rsidR="00CD1970" w:rsidRPr="0021062C" w:rsidRDefault="00CD1970" w:rsidP="00327563">
            <w:pPr>
              <w:tabs>
                <w:tab w:val="right" w:pos="33"/>
              </w:tabs>
              <w:autoSpaceDE w:val="0"/>
              <w:autoSpaceDN w:val="0"/>
              <w:adjustRightInd w:val="0"/>
              <w:ind w:right="79"/>
              <w:rPr>
                <w:b/>
                <w:bCs/>
                <w:sz w:val="20"/>
                <w:szCs w:val="20"/>
              </w:rPr>
            </w:pPr>
            <w:r w:rsidRPr="0048670A">
              <w:rPr>
                <w:sz w:val="20"/>
                <w:szCs w:val="20"/>
                <w:rtl/>
              </w:rPr>
              <w:t>فسيولوجيا</w:t>
            </w:r>
          </w:p>
        </w:tc>
      </w:tr>
      <w:tr w:rsidR="00CD1970" w:rsidRPr="0021062C" w14:paraId="5C066A48" w14:textId="77777777" w:rsidTr="00327563">
        <w:trPr>
          <w:trHeight w:val="360"/>
          <w:jc w:val="center"/>
        </w:trPr>
        <w:tc>
          <w:tcPr>
            <w:tcW w:w="850" w:type="dxa"/>
            <w:tcBorders>
              <w:top w:val="single" w:sz="4" w:space="0" w:color="auto"/>
              <w:left w:val="thinThickThinSmallGap" w:sz="24" w:space="0" w:color="auto"/>
              <w:bottom w:val="single" w:sz="4" w:space="0" w:color="auto"/>
              <w:right w:val="single" w:sz="4" w:space="0" w:color="auto"/>
            </w:tcBorders>
          </w:tcPr>
          <w:p w14:paraId="473B534C" w14:textId="77777777" w:rsidR="00CD1970" w:rsidRPr="0021062C" w:rsidRDefault="00CD1970" w:rsidP="00327563">
            <w:pPr>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49F75649" w14:textId="77777777" w:rsidR="00CD1970" w:rsidRPr="0021062C" w:rsidRDefault="00CD1970" w:rsidP="00327563">
            <w:pPr>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30B619E5" w14:textId="77777777" w:rsidR="00CD1970" w:rsidRPr="0021062C" w:rsidRDefault="00CD1970" w:rsidP="00327563">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550C24D5" w14:textId="77777777" w:rsidR="00CD1970" w:rsidRPr="0021062C" w:rsidRDefault="00CD1970" w:rsidP="00CD1970">
            <w:pPr>
              <w:numPr>
                <w:ilvl w:val="0"/>
                <w:numId w:val="39"/>
              </w:numPr>
              <w:bidi/>
              <w:spacing w:after="0" w:line="400" w:lineRule="exact"/>
              <w:jc w:val="center"/>
              <w:rPr>
                <w:sz w:val="32"/>
                <w:szCs w:val="32"/>
                <w:lang w:bidi="ar-EG"/>
              </w:rPr>
            </w:pPr>
          </w:p>
        </w:tc>
        <w:tc>
          <w:tcPr>
            <w:tcW w:w="1985" w:type="dxa"/>
            <w:tcBorders>
              <w:top w:val="single" w:sz="4" w:space="0" w:color="auto"/>
              <w:left w:val="single" w:sz="4" w:space="0" w:color="auto"/>
              <w:bottom w:val="single" w:sz="4" w:space="0" w:color="auto"/>
              <w:right w:val="thinThickThinSmallGap" w:sz="24" w:space="0" w:color="auto"/>
            </w:tcBorders>
          </w:tcPr>
          <w:p w14:paraId="4DEDD386" w14:textId="77777777" w:rsidR="00CD1970" w:rsidRPr="0021062C" w:rsidRDefault="00CD1970" w:rsidP="00327563">
            <w:pPr>
              <w:autoSpaceDE w:val="0"/>
              <w:autoSpaceDN w:val="0"/>
              <w:adjustRightInd w:val="0"/>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37D894D8"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602</w:t>
            </w:r>
          </w:p>
        </w:tc>
        <w:tc>
          <w:tcPr>
            <w:tcW w:w="1915" w:type="dxa"/>
            <w:tcBorders>
              <w:top w:val="single" w:sz="6" w:space="0" w:color="auto"/>
              <w:left w:val="thinThickThinSmallGap" w:sz="24" w:space="0" w:color="auto"/>
              <w:bottom w:val="single" w:sz="6" w:space="0" w:color="auto"/>
            </w:tcBorders>
          </w:tcPr>
          <w:p w14:paraId="0AD30228"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كيمياء حيوية وعلم وراثة</w:t>
            </w:r>
          </w:p>
        </w:tc>
      </w:tr>
      <w:tr w:rsidR="00CD1970" w:rsidRPr="0021062C" w14:paraId="593B4C71" w14:textId="77777777" w:rsidTr="00327563">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7D283D5F" w14:textId="77777777" w:rsidR="00CD1970" w:rsidRPr="0021062C" w:rsidRDefault="00CD1970" w:rsidP="00327563">
            <w:pPr>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0BC750F6" w14:textId="77777777" w:rsidR="00CD1970" w:rsidRPr="0021062C" w:rsidRDefault="00CD1970" w:rsidP="00CD1970">
            <w:pPr>
              <w:numPr>
                <w:ilvl w:val="0"/>
                <w:numId w:val="39"/>
              </w:numPr>
              <w:bidi/>
              <w:spacing w:line="400" w:lineRule="exact"/>
              <w:contextualSpacing/>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7879B31F" w14:textId="77777777" w:rsidR="00CD1970" w:rsidRPr="0021062C" w:rsidRDefault="00CD1970" w:rsidP="00327563">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6FD9B095" w14:textId="77777777" w:rsidR="00CD1970" w:rsidRPr="0021062C" w:rsidRDefault="00CD1970" w:rsidP="00CD1970">
            <w:pPr>
              <w:numPr>
                <w:ilvl w:val="0"/>
                <w:numId w:val="39"/>
              </w:numPr>
              <w:bidi/>
              <w:spacing w:after="0"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0D583BF1" w14:textId="77777777" w:rsidR="00CD1970" w:rsidRPr="0021062C" w:rsidRDefault="00CD1970" w:rsidP="00CD1970">
            <w:pPr>
              <w:numPr>
                <w:ilvl w:val="0"/>
                <w:numId w:val="39"/>
              </w:numPr>
              <w:autoSpaceDE w:val="0"/>
              <w:autoSpaceDN w:val="0"/>
              <w:adjustRightInd w:val="0"/>
              <w:spacing w:after="0" w:line="240" w:lineRule="auto"/>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0D00511D"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603</w:t>
            </w:r>
          </w:p>
        </w:tc>
        <w:tc>
          <w:tcPr>
            <w:tcW w:w="1915" w:type="dxa"/>
            <w:tcBorders>
              <w:top w:val="single" w:sz="6" w:space="0" w:color="auto"/>
              <w:left w:val="thinThickThinSmallGap" w:sz="24" w:space="0" w:color="auto"/>
              <w:bottom w:val="single" w:sz="6" w:space="0" w:color="auto"/>
            </w:tcBorders>
          </w:tcPr>
          <w:p w14:paraId="603480BA"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ميكربيولوجيا وعلم مناعة</w:t>
            </w:r>
          </w:p>
        </w:tc>
      </w:tr>
      <w:tr w:rsidR="00CD1970" w:rsidRPr="0021062C" w14:paraId="6AAC06CA" w14:textId="77777777" w:rsidTr="00327563">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52F061F7" w14:textId="77777777" w:rsidR="00CD1970" w:rsidRPr="0021062C" w:rsidRDefault="00CD1970" w:rsidP="00327563">
            <w:pPr>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6AEB358B" w14:textId="77777777" w:rsidR="00CD1970" w:rsidRPr="0021062C" w:rsidRDefault="00CD1970" w:rsidP="00327563">
            <w:pPr>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5C71F627" w14:textId="77777777" w:rsidR="00CD1970" w:rsidRPr="0021062C" w:rsidRDefault="00CD1970" w:rsidP="00327563">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1AFD1C4C" w14:textId="77777777" w:rsidR="00CD1970" w:rsidRPr="0021062C" w:rsidRDefault="00CD1970" w:rsidP="00CD1970">
            <w:pPr>
              <w:numPr>
                <w:ilvl w:val="0"/>
                <w:numId w:val="39"/>
              </w:numPr>
              <w:bidi/>
              <w:spacing w:after="0"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7B335930" w14:textId="77777777" w:rsidR="00CD1970" w:rsidRPr="0021062C" w:rsidRDefault="00CD1970" w:rsidP="00CD1970">
            <w:pPr>
              <w:numPr>
                <w:ilvl w:val="0"/>
                <w:numId w:val="39"/>
              </w:numPr>
              <w:autoSpaceDE w:val="0"/>
              <w:autoSpaceDN w:val="0"/>
              <w:adjustRightInd w:val="0"/>
              <w:spacing w:after="0" w:line="240" w:lineRule="auto"/>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7BF16E82"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604</w:t>
            </w:r>
          </w:p>
        </w:tc>
        <w:tc>
          <w:tcPr>
            <w:tcW w:w="1915" w:type="dxa"/>
            <w:tcBorders>
              <w:top w:val="single" w:sz="6" w:space="0" w:color="auto"/>
              <w:left w:val="thinThickThinSmallGap" w:sz="24" w:space="0" w:color="auto"/>
              <w:bottom w:val="single" w:sz="6" w:space="0" w:color="auto"/>
            </w:tcBorders>
          </w:tcPr>
          <w:p w14:paraId="78297CF7"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هستوباثولوجيا</w:t>
            </w:r>
          </w:p>
        </w:tc>
      </w:tr>
      <w:tr w:rsidR="00CD1970" w:rsidRPr="0021062C" w14:paraId="5B939B52" w14:textId="77777777" w:rsidTr="00327563">
        <w:trPr>
          <w:trHeight w:hRule="exact" w:val="1052"/>
          <w:jc w:val="center"/>
        </w:trPr>
        <w:tc>
          <w:tcPr>
            <w:tcW w:w="850" w:type="dxa"/>
            <w:tcBorders>
              <w:top w:val="single" w:sz="4" w:space="0" w:color="auto"/>
              <w:left w:val="thinThickThinSmallGap" w:sz="24" w:space="0" w:color="auto"/>
              <w:bottom w:val="single" w:sz="4" w:space="0" w:color="auto"/>
              <w:right w:val="single" w:sz="4" w:space="0" w:color="auto"/>
            </w:tcBorders>
          </w:tcPr>
          <w:p w14:paraId="648D6559" w14:textId="77777777" w:rsidR="00CD1970" w:rsidRPr="0021062C" w:rsidRDefault="00CD1970" w:rsidP="00327563">
            <w:pPr>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1F75EBBD" w14:textId="77777777" w:rsidR="00CD1970" w:rsidRPr="0021062C" w:rsidRDefault="00CD1970" w:rsidP="00327563">
            <w:pPr>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09E1746D" w14:textId="77777777" w:rsidR="00CD1970" w:rsidRPr="0021062C" w:rsidRDefault="00CD1970" w:rsidP="00327563">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293C2702" w14:textId="77777777" w:rsidR="00CD1970" w:rsidRPr="0021062C" w:rsidRDefault="00CD1970" w:rsidP="00327563">
            <w:pPr>
              <w:spacing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03B12E0E" w14:textId="77777777" w:rsidR="00CD1970" w:rsidRPr="0021062C" w:rsidRDefault="00CD1970" w:rsidP="00CD1970">
            <w:pPr>
              <w:numPr>
                <w:ilvl w:val="0"/>
                <w:numId w:val="39"/>
              </w:numPr>
              <w:autoSpaceDE w:val="0"/>
              <w:autoSpaceDN w:val="0"/>
              <w:adjustRightInd w:val="0"/>
              <w:spacing w:after="0" w:line="240" w:lineRule="auto"/>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3F4076A6"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605</w:t>
            </w:r>
          </w:p>
        </w:tc>
        <w:tc>
          <w:tcPr>
            <w:tcW w:w="1915" w:type="dxa"/>
            <w:tcBorders>
              <w:top w:val="single" w:sz="6" w:space="0" w:color="auto"/>
              <w:left w:val="thinThickThinSmallGap" w:sz="24" w:space="0" w:color="auto"/>
              <w:bottom w:val="single" w:sz="6" w:space="0" w:color="auto"/>
            </w:tcBorders>
          </w:tcPr>
          <w:p w14:paraId="2714948D" w14:textId="77777777" w:rsidR="00CD1970" w:rsidRPr="0021062C" w:rsidRDefault="00CD1970" w:rsidP="00327563">
            <w:pPr>
              <w:autoSpaceDE w:val="0"/>
              <w:autoSpaceDN w:val="0"/>
              <w:adjustRightInd w:val="0"/>
              <w:ind w:right="-2"/>
              <w:rPr>
                <w:sz w:val="20"/>
                <w:szCs w:val="20"/>
              </w:rPr>
            </w:pPr>
            <w:r w:rsidRPr="0021062C">
              <w:rPr>
                <w:sz w:val="20"/>
                <w:szCs w:val="20"/>
                <w:rtl/>
              </w:rPr>
              <w:t>علاج الأمراض الجلدية والتناسلية بالأشعة والكهرباء الطبية والليزر والموجات فوق الصوتية</w:t>
            </w:r>
          </w:p>
        </w:tc>
      </w:tr>
      <w:tr w:rsidR="00CD1970" w:rsidRPr="0021062C" w14:paraId="26A33FED" w14:textId="77777777" w:rsidTr="00327563">
        <w:trPr>
          <w:trHeight w:hRule="exact" w:val="557"/>
          <w:jc w:val="center"/>
        </w:trPr>
        <w:tc>
          <w:tcPr>
            <w:tcW w:w="850" w:type="dxa"/>
            <w:tcBorders>
              <w:top w:val="single" w:sz="4" w:space="0" w:color="auto"/>
              <w:left w:val="thinThickThinSmallGap" w:sz="24" w:space="0" w:color="auto"/>
              <w:bottom w:val="thinThickSmallGap" w:sz="18" w:space="0" w:color="auto"/>
              <w:right w:val="single" w:sz="4" w:space="0" w:color="auto"/>
            </w:tcBorders>
          </w:tcPr>
          <w:p w14:paraId="48BA782C" w14:textId="77777777" w:rsidR="00CD1970" w:rsidRPr="0021062C" w:rsidRDefault="00CD1970" w:rsidP="00CD1970">
            <w:pPr>
              <w:numPr>
                <w:ilvl w:val="0"/>
                <w:numId w:val="39"/>
              </w:numPr>
              <w:bidi/>
              <w:spacing w:after="0" w:line="400" w:lineRule="exact"/>
              <w:jc w:val="center"/>
              <w:rPr>
                <w:rFonts w:ascii="Arial" w:hAnsi="Arial"/>
                <w:sz w:val="32"/>
                <w:szCs w:val="32"/>
              </w:rPr>
            </w:pPr>
          </w:p>
        </w:tc>
        <w:tc>
          <w:tcPr>
            <w:tcW w:w="1124" w:type="dxa"/>
            <w:tcBorders>
              <w:top w:val="single" w:sz="4" w:space="0" w:color="auto"/>
              <w:left w:val="single" w:sz="4" w:space="0" w:color="auto"/>
              <w:bottom w:val="thinThickSmallGap" w:sz="18" w:space="0" w:color="auto"/>
              <w:right w:val="single" w:sz="4" w:space="0" w:color="auto"/>
            </w:tcBorders>
          </w:tcPr>
          <w:p w14:paraId="34A11297" w14:textId="77777777" w:rsidR="00CD1970" w:rsidRPr="0021062C" w:rsidRDefault="00CD1970" w:rsidP="00327563">
            <w:pPr>
              <w:spacing w:line="400" w:lineRule="exact"/>
              <w:jc w:val="center"/>
              <w:rPr>
                <w:rFonts w:ascii="Arial" w:hAnsi="Arial"/>
                <w:sz w:val="32"/>
                <w:szCs w:val="32"/>
              </w:rPr>
            </w:pPr>
          </w:p>
        </w:tc>
        <w:tc>
          <w:tcPr>
            <w:tcW w:w="851" w:type="dxa"/>
            <w:tcBorders>
              <w:top w:val="single" w:sz="4" w:space="0" w:color="auto"/>
              <w:left w:val="single" w:sz="4" w:space="0" w:color="auto"/>
              <w:bottom w:val="thinThickSmallGap" w:sz="18" w:space="0" w:color="auto"/>
              <w:right w:val="single" w:sz="4" w:space="0" w:color="auto"/>
            </w:tcBorders>
          </w:tcPr>
          <w:p w14:paraId="22530632" w14:textId="77777777" w:rsidR="00CD1970" w:rsidRPr="0021062C" w:rsidRDefault="00CD1970" w:rsidP="00327563">
            <w:pPr>
              <w:spacing w:line="400" w:lineRule="exact"/>
              <w:jc w:val="center"/>
              <w:rPr>
                <w:sz w:val="32"/>
                <w:szCs w:val="32"/>
              </w:rPr>
            </w:pPr>
          </w:p>
        </w:tc>
        <w:tc>
          <w:tcPr>
            <w:tcW w:w="992" w:type="dxa"/>
            <w:tcBorders>
              <w:top w:val="single" w:sz="4" w:space="0" w:color="auto"/>
              <w:left w:val="single" w:sz="4" w:space="0" w:color="auto"/>
              <w:bottom w:val="thinThickSmallGap" w:sz="18" w:space="0" w:color="auto"/>
              <w:right w:val="single" w:sz="4" w:space="0" w:color="auto"/>
            </w:tcBorders>
          </w:tcPr>
          <w:p w14:paraId="66216FBF" w14:textId="77777777" w:rsidR="00CD1970" w:rsidRPr="0021062C" w:rsidRDefault="00CD1970" w:rsidP="00327563">
            <w:pPr>
              <w:spacing w:line="400" w:lineRule="exact"/>
              <w:jc w:val="center"/>
              <w:rPr>
                <w:sz w:val="32"/>
                <w:szCs w:val="32"/>
              </w:rPr>
            </w:pPr>
          </w:p>
        </w:tc>
        <w:tc>
          <w:tcPr>
            <w:tcW w:w="1985" w:type="dxa"/>
            <w:tcBorders>
              <w:top w:val="single" w:sz="4" w:space="0" w:color="auto"/>
              <w:left w:val="single" w:sz="4" w:space="0" w:color="auto"/>
              <w:bottom w:val="thinThickSmallGap" w:sz="18" w:space="0" w:color="auto"/>
              <w:right w:val="thinThickThinSmallGap" w:sz="24" w:space="0" w:color="auto"/>
            </w:tcBorders>
          </w:tcPr>
          <w:p w14:paraId="2BC8EC72" w14:textId="77777777" w:rsidR="00CD1970" w:rsidRPr="0021062C" w:rsidRDefault="00CD1970" w:rsidP="00327563">
            <w:pPr>
              <w:autoSpaceDE w:val="0"/>
              <w:autoSpaceDN w:val="0"/>
              <w:adjustRightInd w:val="0"/>
              <w:ind w:right="34"/>
              <w:rPr>
                <w:b/>
                <w:bCs/>
                <w:sz w:val="28"/>
                <w:szCs w:val="28"/>
                <w:lang w:bidi="ar-EG"/>
              </w:rPr>
            </w:pPr>
          </w:p>
        </w:tc>
        <w:tc>
          <w:tcPr>
            <w:tcW w:w="1134" w:type="dxa"/>
            <w:tcBorders>
              <w:top w:val="single" w:sz="6" w:space="0" w:color="auto"/>
              <w:left w:val="thinThickThinSmallGap" w:sz="24" w:space="0" w:color="auto"/>
              <w:bottom w:val="thinThickSmallGap" w:sz="18" w:space="0" w:color="auto"/>
              <w:right w:val="thinThickThinSmallGap" w:sz="24" w:space="0" w:color="auto"/>
            </w:tcBorders>
          </w:tcPr>
          <w:p w14:paraId="5623A722" w14:textId="77777777" w:rsidR="00CD1970" w:rsidRPr="0021062C" w:rsidRDefault="00CD1970" w:rsidP="00327563">
            <w:pPr>
              <w:autoSpaceDE w:val="0"/>
              <w:autoSpaceDN w:val="0"/>
              <w:adjustRightInd w:val="0"/>
              <w:ind w:right="34"/>
              <w:rPr>
                <w:b/>
                <w:bCs/>
                <w:sz w:val="20"/>
                <w:szCs w:val="20"/>
                <w:lang w:bidi="ar-EG"/>
              </w:rPr>
            </w:pPr>
            <w:r w:rsidRPr="0021062C">
              <w:rPr>
                <w:b/>
                <w:bCs/>
                <w:sz w:val="20"/>
                <w:szCs w:val="20"/>
                <w:lang w:bidi="ar-EG"/>
              </w:rPr>
              <w:t>Derm 606</w:t>
            </w:r>
          </w:p>
        </w:tc>
        <w:tc>
          <w:tcPr>
            <w:tcW w:w="1915" w:type="dxa"/>
            <w:tcBorders>
              <w:top w:val="single" w:sz="6" w:space="0" w:color="auto"/>
              <w:left w:val="thinThickThinSmallGap" w:sz="24" w:space="0" w:color="auto"/>
              <w:bottom w:val="thinThickSmallGap" w:sz="18" w:space="0" w:color="auto"/>
            </w:tcBorders>
          </w:tcPr>
          <w:p w14:paraId="30CF9566" w14:textId="77777777" w:rsidR="00CD1970" w:rsidRPr="0021062C" w:rsidRDefault="00CD1970" w:rsidP="00327563">
            <w:pPr>
              <w:autoSpaceDE w:val="0"/>
              <w:autoSpaceDN w:val="0"/>
              <w:adjustRightInd w:val="0"/>
              <w:ind w:right="-2"/>
              <w:rPr>
                <w:b/>
                <w:bCs/>
                <w:sz w:val="20"/>
                <w:szCs w:val="20"/>
              </w:rPr>
            </w:pPr>
            <w:r w:rsidRPr="0021062C">
              <w:rPr>
                <w:sz w:val="20"/>
                <w:szCs w:val="20"/>
                <w:rtl/>
              </w:rPr>
              <w:t>طب نفسى ( فيما يتعلق الامراض الجلدية والتناسلية</w:t>
            </w:r>
          </w:p>
        </w:tc>
      </w:tr>
      <w:tr w:rsidR="00CD1970" w:rsidRPr="0021062C" w14:paraId="37C8683B" w14:textId="77777777" w:rsidTr="00327563">
        <w:trPr>
          <w:trHeight w:hRule="exact" w:val="397"/>
          <w:jc w:val="center"/>
        </w:trPr>
        <w:tc>
          <w:tcPr>
            <w:tcW w:w="850" w:type="dxa"/>
            <w:tcBorders>
              <w:top w:val="thinThickSmallGap" w:sz="18" w:space="0" w:color="auto"/>
              <w:left w:val="thinThickThinSmallGap" w:sz="24" w:space="0" w:color="auto"/>
              <w:bottom w:val="single" w:sz="4" w:space="0" w:color="auto"/>
              <w:right w:val="single" w:sz="4" w:space="0" w:color="auto"/>
            </w:tcBorders>
          </w:tcPr>
          <w:p w14:paraId="5FD820B7" w14:textId="77777777" w:rsidR="00CD1970" w:rsidRPr="0021062C" w:rsidRDefault="00CD1970" w:rsidP="00327563">
            <w:pPr>
              <w:spacing w:line="400" w:lineRule="exact"/>
              <w:ind w:left="425"/>
              <w:jc w:val="center"/>
              <w:rPr>
                <w:rFonts w:ascii="Arial" w:hAnsi="Arial"/>
                <w:sz w:val="32"/>
                <w:szCs w:val="32"/>
              </w:rPr>
            </w:pPr>
          </w:p>
        </w:tc>
        <w:tc>
          <w:tcPr>
            <w:tcW w:w="1124" w:type="dxa"/>
            <w:tcBorders>
              <w:top w:val="thinThickSmallGap" w:sz="18" w:space="0" w:color="auto"/>
              <w:left w:val="single" w:sz="4" w:space="0" w:color="auto"/>
              <w:bottom w:val="single" w:sz="4" w:space="0" w:color="auto"/>
              <w:right w:val="single" w:sz="4" w:space="0" w:color="auto"/>
            </w:tcBorders>
          </w:tcPr>
          <w:p w14:paraId="016C0079" w14:textId="77777777" w:rsidR="00CD1970" w:rsidRPr="0021062C" w:rsidRDefault="00CD1970" w:rsidP="00CD1970">
            <w:pPr>
              <w:numPr>
                <w:ilvl w:val="0"/>
                <w:numId w:val="39"/>
              </w:numPr>
              <w:bidi/>
              <w:spacing w:line="400" w:lineRule="exact"/>
              <w:contextualSpacing/>
              <w:jc w:val="center"/>
              <w:rPr>
                <w:sz w:val="32"/>
                <w:szCs w:val="32"/>
              </w:rPr>
            </w:pPr>
          </w:p>
        </w:tc>
        <w:tc>
          <w:tcPr>
            <w:tcW w:w="851" w:type="dxa"/>
            <w:tcBorders>
              <w:top w:val="thinThickSmallGap" w:sz="18" w:space="0" w:color="auto"/>
              <w:left w:val="single" w:sz="4" w:space="0" w:color="auto"/>
              <w:bottom w:val="single" w:sz="4" w:space="0" w:color="auto"/>
              <w:right w:val="single" w:sz="4" w:space="0" w:color="auto"/>
            </w:tcBorders>
          </w:tcPr>
          <w:p w14:paraId="275ADC54" w14:textId="77777777" w:rsidR="00CD1970" w:rsidRPr="0021062C" w:rsidRDefault="00CD1970" w:rsidP="00327563">
            <w:pPr>
              <w:spacing w:line="400" w:lineRule="exact"/>
              <w:jc w:val="center"/>
              <w:rPr>
                <w:rFonts w:ascii="Arial" w:hAnsi="Arial"/>
                <w:sz w:val="32"/>
                <w:szCs w:val="32"/>
              </w:rPr>
            </w:pPr>
          </w:p>
        </w:tc>
        <w:tc>
          <w:tcPr>
            <w:tcW w:w="992" w:type="dxa"/>
            <w:tcBorders>
              <w:top w:val="thinThickSmallGap" w:sz="18" w:space="0" w:color="auto"/>
              <w:left w:val="single" w:sz="4" w:space="0" w:color="auto"/>
              <w:bottom w:val="single" w:sz="4" w:space="0" w:color="auto"/>
              <w:right w:val="single" w:sz="4" w:space="0" w:color="auto"/>
            </w:tcBorders>
          </w:tcPr>
          <w:p w14:paraId="63C34919" w14:textId="77777777" w:rsidR="00CD1970" w:rsidRPr="0021062C" w:rsidRDefault="00CD1970" w:rsidP="00CD1970">
            <w:pPr>
              <w:numPr>
                <w:ilvl w:val="0"/>
                <w:numId w:val="39"/>
              </w:numPr>
              <w:bidi/>
              <w:spacing w:line="400" w:lineRule="exact"/>
              <w:contextualSpacing/>
              <w:jc w:val="center"/>
              <w:rPr>
                <w:sz w:val="32"/>
                <w:szCs w:val="32"/>
              </w:rPr>
            </w:pPr>
          </w:p>
        </w:tc>
        <w:tc>
          <w:tcPr>
            <w:tcW w:w="1985" w:type="dxa"/>
            <w:tcBorders>
              <w:top w:val="thinThickSmallGap" w:sz="18" w:space="0" w:color="auto"/>
              <w:left w:val="single" w:sz="4" w:space="0" w:color="auto"/>
              <w:bottom w:val="single" w:sz="4" w:space="0" w:color="auto"/>
              <w:right w:val="thinThickThinSmallGap" w:sz="24" w:space="0" w:color="auto"/>
            </w:tcBorders>
          </w:tcPr>
          <w:p w14:paraId="55D82D78" w14:textId="77777777" w:rsidR="00CD1970" w:rsidRPr="0021062C" w:rsidRDefault="00CD1970" w:rsidP="00327563">
            <w:pPr>
              <w:autoSpaceDE w:val="0"/>
              <w:autoSpaceDN w:val="0"/>
              <w:adjustRightInd w:val="0"/>
              <w:ind w:right="-180"/>
              <w:rPr>
                <w:b/>
                <w:bCs/>
                <w:sz w:val="28"/>
                <w:szCs w:val="28"/>
                <w:lang w:bidi="ar-EG"/>
              </w:rPr>
            </w:pPr>
          </w:p>
        </w:tc>
        <w:tc>
          <w:tcPr>
            <w:tcW w:w="1134" w:type="dxa"/>
            <w:tcBorders>
              <w:top w:val="thinThickSmallGap" w:sz="18" w:space="0" w:color="auto"/>
              <w:left w:val="thinThickThinSmallGap" w:sz="24" w:space="0" w:color="auto"/>
              <w:bottom w:val="single" w:sz="6" w:space="0" w:color="auto"/>
              <w:right w:val="thinThickThinSmallGap" w:sz="24" w:space="0" w:color="auto"/>
            </w:tcBorders>
          </w:tcPr>
          <w:p w14:paraId="61552D9B" w14:textId="77777777" w:rsidR="00CD1970" w:rsidRPr="0021062C" w:rsidRDefault="00CD1970" w:rsidP="00327563">
            <w:pPr>
              <w:autoSpaceDE w:val="0"/>
              <w:autoSpaceDN w:val="0"/>
              <w:adjustRightInd w:val="0"/>
              <w:ind w:right="-180"/>
              <w:rPr>
                <w:b/>
                <w:bCs/>
                <w:sz w:val="20"/>
                <w:szCs w:val="20"/>
                <w:lang w:bidi="ar-EG"/>
              </w:rPr>
            </w:pPr>
            <w:r w:rsidRPr="0021062C">
              <w:rPr>
                <w:b/>
                <w:bCs/>
                <w:sz w:val="20"/>
                <w:szCs w:val="20"/>
                <w:lang w:bidi="ar-EG"/>
              </w:rPr>
              <w:t>Derm 607</w:t>
            </w:r>
          </w:p>
        </w:tc>
        <w:tc>
          <w:tcPr>
            <w:tcW w:w="1915" w:type="dxa"/>
            <w:tcBorders>
              <w:top w:val="thinThickSmallGap" w:sz="18" w:space="0" w:color="auto"/>
              <w:left w:val="thinThickThinSmallGap" w:sz="24" w:space="0" w:color="auto"/>
              <w:bottom w:val="single" w:sz="6" w:space="0" w:color="auto"/>
            </w:tcBorders>
          </w:tcPr>
          <w:p w14:paraId="1BC38B6C"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باطنة عامة</w:t>
            </w:r>
          </w:p>
        </w:tc>
      </w:tr>
      <w:tr w:rsidR="00CD1970" w:rsidRPr="0021062C" w14:paraId="199A877D" w14:textId="77777777" w:rsidTr="00327563">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1E53698A" w14:textId="77777777" w:rsidR="00CD1970" w:rsidRPr="0021062C" w:rsidRDefault="00CD1970" w:rsidP="00327563">
            <w:pPr>
              <w:spacing w:line="400" w:lineRule="exact"/>
              <w:ind w:left="785"/>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01049F44" w14:textId="77777777" w:rsidR="00CD1970" w:rsidRPr="0021062C" w:rsidRDefault="00CD1970" w:rsidP="00CD1970">
            <w:pPr>
              <w:numPr>
                <w:ilvl w:val="0"/>
                <w:numId w:val="39"/>
              </w:numPr>
              <w:bidi/>
              <w:spacing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295E95CC" w14:textId="77777777" w:rsidR="00CD1970" w:rsidRPr="0021062C" w:rsidRDefault="00CD1970" w:rsidP="00327563">
            <w:pPr>
              <w:spacing w:line="400" w:lineRule="exact"/>
              <w:jc w:val="center"/>
              <w:rPr>
                <w:rFonts w:ascii="Arial" w:hAnsi="Arial"/>
                <w:sz w:val="32"/>
                <w:szCs w:val="32"/>
              </w:rPr>
            </w:pPr>
          </w:p>
        </w:tc>
        <w:tc>
          <w:tcPr>
            <w:tcW w:w="992" w:type="dxa"/>
            <w:tcBorders>
              <w:top w:val="single" w:sz="4" w:space="0" w:color="auto"/>
              <w:left w:val="single" w:sz="4" w:space="0" w:color="auto"/>
              <w:bottom w:val="single" w:sz="4" w:space="0" w:color="auto"/>
              <w:right w:val="single" w:sz="4" w:space="0" w:color="auto"/>
            </w:tcBorders>
          </w:tcPr>
          <w:p w14:paraId="2CA57F64" w14:textId="77777777" w:rsidR="00CD1970" w:rsidRPr="0021062C" w:rsidRDefault="00CD1970" w:rsidP="00CD1970">
            <w:pPr>
              <w:numPr>
                <w:ilvl w:val="0"/>
                <w:numId w:val="39"/>
              </w:numPr>
              <w:bidi/>
              <w:spacing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6414DADB" w14:textId="77777777" w:rsidR="00CD1970" w:rsidRPr="0021062C" w:rsidRDefault="00CD1970" w:rsidP="00CD1970">
            <w:pPr>
              <w:numPr>
                <w:ilvl w:val="0"/>
                <w:numId w:val="39"/>
              </w:numPr>
              <w:autoSpaceDE w:val="0"/>
              <w:autoSpaceDN w:val="0"/>
              <w:adjustRightInd w:val="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0F1CFC9C" w14:textId="77777777" w:rsidR="00CD1970" w:rsidRPr="0021062C" w:rsidRDefault="00CD1970" w:rsidP="00327563">
            <w:pPr>
              <w:autoSpaceDE w:val="0"/>
              <w:autoSpaceDN w:val="0"/>
              <w:adjustRightInd w:val="0"/>
              <w:ind w:right="-180"/>
              <w:rPr>
                <w:b/>
                <w:bCs/>
                <w:sz w:val="20"/>
                <w:szCs w:val="20"/>
                <w:lang w:bidi="ar-EG"/>
              </w:rPr>
            </w:pPr>
            <w:r w:rsidRPr="0021062C">
              <w:rPr>
                <w:b/>
                <w:bCs/>
                <w:sz w:val="20"/>
                <w:szCs w:val="20"/>
                <w:lang w:bidi="ar-EG"/>
              </w:rPr>
              <w:t>Derm 608</w:t>
            </w:r>
          </w:p>
        </w:tc>
        <w:tc>
          <w:tcPr>
            <w:tcW w:w="1915" w:type="dxa"/>
            <w:tcBorders>
              <w:top w:val="single" w:sz="6" w:space="0" w:color="auto"/>
              <w:left w:val="thinThickThinSmallGap" w:sz="24" w:space="0" w:color="auto"/>
              <w:bottom w:val="single" w:sz="6" w:space="0" w:color="auto"/>
            </w:tcBorders>
          </w:tcPr>
          <w:p w14:paraId="66139DD3"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جراحة عامة</w:t>
            </w:r>
          </w:p>
        </w:tc>
      </w:tr>
      <w:tr w:rsidR="00CD1970" w:rsidRPr="0021062C" w14:paraId="4CC0CCCA" w14:textId="77777777" w:rsidTr="00327563">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584C8619" w14:textId="77777777" w:rsidR="00CD1970" w:rsidRPr="0021062C" w:rsidRDefault="00CD1970" w:rsidP="00CD1970">
            <w:pPr>
              <w:numPr>
                <w:ilvl w:val="0"/>
                <w:numId w:val="39"/>
              </w:numPr>
              <w:bidi/>
              <w:spacing w:line="400" w:lineRule="exact"/>
              <w:contextualSpacing/>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0AC1560F" w14:textId="77777777" w:rsidR="00CD1970" w:rsidRPr="0021062C" w:rsidRDefault="00CD1970" w:rsidP="00CD1970">
            <w:pPr>
              <w:numPr>
                <w:ilvl w:val="0"/>
                <w:numId w:val="39"/>
              </w:numPr>
              <w:bidi/>
              <w:spacing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360F4349" w14:textId="77777777" w:rsidR="00CD1970" w:rsidRPr="0021062C" w:rsidRDefault="00CD1970" w:rsidP="00CD1970">
            <w:pPr>
              <w:numPr>
                <w:ilvl w:val="0"/>
                <w:numId w:val="39"/>
              </w:numPr>
              <w:bidi/>
              <w:spacing w:line="400" w:lineRule="exact"/>
              <w:contextualSpacing/>
              <w:jc w:val="center"/>
              <w:rPr>
                <w:rFonts w:ascii="Arial" w:hAnsi="Arial"/>
                <w:sz w:val="32"/>
                <w:szCs w:val="32"/>
              </w:rPr>
            </w:pPr>
          </w:p>
        </w:tc>
        <w:tc>
          <w:tcPr>
            <w:tcW w:w="992" w:type="dxa"/>
            <w:tcBorders>
              <w:top w:val="single" w:sz="4" w:space="0" w:color="auto"/>
              <w:left w:val="single" w:sz="4" w:space="0" w:color="auto"/>
              <w:bottom w:val="single" w:sz="4" w:space="0" w:color="auto"/>
              <w:right w:val="single" w:sz="4" w:space="0" w:color="auto"/>
            </w:tcBorders>
          </w:tcPr>
          <w:p w14:paraId="02950617" w14:textId="77777777" w:rsidR="00CD1970" w:rsidRPr="0021062C" w:rsidRDefault="00CD1970" w:rsidP="00CD1970">
            <w:pPr>
              <w:numPr>
                <w:ilvl w:val="0"/>
                <w:numId w:val="39"/>
              </w:numPr>
              <w:bidi/>
              <w:spacing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2A17472C" w14:textId="77777777" w:rsidR="00CD1970" w:rsidRPr="0021062C" w:rsidRDefault="00CD1970" w:rsidP="00CD1970">
            <w:pPr>
              <w:numPr>
                <w:ilvl w:val="0"/>
                <w:numId w:val="39"/>
              </w:numPr>
              <w:autoSpaceDE w:val="0"/>
              <w:autoSpaceDN w:val="0"/>
              <w:adjustRightInd w:val="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5A1219E8" w14:textId="77777777" w:rsidR="00CD1970" w:rsidRPr="0021062C" w:rsidRDefault="00CD1970" w:rsidP="00327563">
            <w:pPr>
              <w:autoSpaceDE w:val="0"/>
              <w:autoSpaceDN w:val="0"/>
              <w:adjustRightInd w:val="0"/>
              <w:ind w:right="-180"/>
              <w:rPr>
                <w:b/>
                <w:bCs/>
                <w:sz w:val="20"/>
                <w:szCs w:val="20"/>
                <w:lang w:bidi="ar-EG"/>
              </w:rPr>
            </w:pPr>
            <w:r w:rsidRPr="0021062C">
              <w:rPr>
                <w:b/>
                <w:bCs/>
                <w:sz w:val="20"/>
                <w:szCs w:val="20"/>
                <w:lang w:bidi="ar-EG"/>
              </w:rPr>
              <w:t>Derm 609</w:t>
            </w:r>
          </w:p>
        </w:tc>
        <w:tc>
          <w:tcPr>
            <w:tcW w:w="1915" w:type="dxa"/>
            <w:tcBorders>
              <w:top w:val="single" w:sz="6" w:space="0" w:color="auto"/>
              <w:left w:val="thinThickThinSmallGap" w:sz="24" w:space="0" w:color="auto"/>
              <w:bottom w:val="single" w:sz="6" w:space="0" w:color="auto"/>
            </w:tcBorders>
          </w:tcPr>
          <w:p w14:paraId="0378CF99"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أمراض جلدية</w:t>
            </w:r>
          </w:p>
        </w:tc>
      </w:tr>
      <w:tr w:rsidR="00CD1970" w:rsidRPr="0021062C" w14:paraId="3540B778" w14:textId="77777777" w:rsidTr="00327563">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1B7D41AB" w14:textId="77777777" w:rsidR="00CD1970" w:rsidRPr="0021062C" w:rsidRDefault="00CD1970" w:rsidP="00CD1970">
            <w:pPr>
              <w:numPr>
                <w:ilvl w:val="0"/>
                <w:numId w:val="39"/>
              </w:numPr>
              <w:bidi/>
              <w:spacing w:line="400" w:lineRule="exact"/>
              <w:contextualSpacing/>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2F4D0042" w14:textId="77777777" w:rsidR="00CD1970" w:rsidRPr="0021062C" w:rsidRDefault="00CD1970" w:rsidP="00CD1970">
            <w:pPr>
              <w:numPr>
                <w:ilvl w:val="0"/>
                <w:numId w:val="39"/>
              </w:numPr>
              <w:bidi/>
              <w:spacing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380FB43A" w14:textId="77777777" w:rsidR="00CD1970" w:rsidRPr="0021062C" w:rsidRDefault="00CD1970" w:rsidP="00CD1970">
            <w:pPr>
              <w:numPr>
                <w:ilvl w:val="0"/>
                <w:numId w:val="39"/>
              </w:numPr>
              <w:bidi/>
              <w:spacing w:line="400" w:lineRule="exact"/>
              <w:contextualSpacing/>
              <w:jc w:val="center"/>
              <w:rPr>
                <w:rFonts w:ascii="Arial" w:hAnsi="Arial"/>
                <w:sz w:val="32"/>
                <w:szCs w:val="32"/>
              </w:rPr>
            </w:pPr>
          </w:p>
        </w:tc>
        <w:tc>
          <w:tcPr>
            <w:tcW w:w="992" w:type="dxa"/>
            <w:tcBorders>
              <w:top w:val="single" w:sz="4" w:space="0" w:color="auto"/>
              <w:left w:val="single" w:sz="4" w:space="0" w:color="auto"/>
              <w:bottom w:val="single" w:sz="4" w:space="0" w:color="auto"/>
              <w:right w:val="single" w:sz="4" w:space="0" w:color="auto"/>
            </w:tcBorders>
          </w:tcPr>
          <w:p w14:paraId="4D81DD27" w14:textId="77777777" w:rsidR="00CD1970" w:rsidRPr="0021062C" w:rsidRDefault="00CD1970" w:rsidP="00CD1970">
            <w:pPr>
              <w:numPr>
                <w:ilvl w:val="0"/>
                <w:numId w:val="39"/>
              </w:numPr>
              <w:bidi/>
              <w:spacing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0A0DF0F8" w14:textId="77777777" w:rsidR="00CD1970" w:rsidRPr="0021062C" w:rsidRDefault="00CD1970" w:rsidP="00CD1970">
            <w:pPr>
              <w:numPr>
                <w:ilvl w:val="0"/>
                <w:numId w:val="39"/>
              </w:numPr>
              <w:autoSpaceDE w:val="0"/>
              <w:autoSpaceDN w:val="0"/>
              <w:adjustRightInd w:val="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53E21EBA" w14:textId="77777777" w:rsidR="00CD1970" w:rsidRPr="0021062C" w:rsidRDefault="00CD1970" w:rsidP="00327563">
            <w:pPr>
              <w:autoSpaceDE w:val="0"/>
              <w:autoSpaceDN w:val="0"/>
              <w:adjustRightInd w:val="0"/>
              <w:ind w:right="-180"/>
              <w:rPr>
                <w:b/>
                <w:bCs/>
                <w:sz w:val="20"/>
                <w:szCs w:val="20"/>
                <w:lang w:bidi="ar-EG"/>
              </w:rPr>
            </w:pPr>
            <w:r w:rsidRPr="0021062C">
              <w:rPr>
                <w:b/>
                <w:bCs/>
                <w:sz w:val="20"/>
                <w:szCs w:val="20"/>
                <w:lang w:bidi="ar-EG"/>
              </w:rPr>
              <w:t>Derm 610</w:t>
            </w:r>
          </w:p>
        </w:tc>
        <w:tc>
          <w:tcPr>
            <w:tcW w:w="1915" w:type="dxa"/>
            <w:tcBorders>
              <w:top w:val="single" w:sz="6" w:space="0" w:color="auto"/>
              <w:left w:val="thinThickThinSmallGap" w:sz="24" w:space="0" w:color="auto"/>
              <w:bottom w:val="single" w:sz="6" w:space="0" w:color="auto"/>
            </w:tcBorders>
          </w:tcPr>
          <w:p w14:paraId="24C1AE19" w14:textId="77777777" w:rsidR="00CD1970" w:rsidRPr="0021062C" w:rsidRDefault="00CD1970" w:rsidP="00327563">
            <w:pPr>
              <w:tabs>
                <w:tab w:val="right" w:pos="33"/>
              </w:tabs>
              <w:autoSpaceDE w:val="0"/>
              <w:autoSpaceDN w:val="0"/>
              <w:adjustRightInd w:val="0"/>
              <w:ind w:right="79"/>
              <w:rPr>
                <w:sz w:val="20"/>
                <w:szCs w:val="20"/>
                <w:rtl/>
              </w:rPr>
            </w:pPr>
            <w:r w:rsidRPr="0021062C">
              <w:rPr>
                <w:rFonts w:hint="cs"/>
                <w:sz w:val="20"/>
                <w:szCs w:val="20"/>
                <w:rtl/>
              </w:rPr>
              <w:t>أمراض تناسلية</w:t>
            </w:r>
            <w:r w:rsidRPr="0021062C">
              <w:rPr>
                <w:rFonts w:hint="cs"/>
                <w:sz w:val="20"/>
                <w:szCs w:val="20"/>
                <w:rtl/>
                <w:lang w:bidi="ar-EG"/>
              </w:rPr>
              <w:t xml:space="preserve"> وذكورة</w:t>
            </w:r>
          </w:p>
        </w:tc>
      </w:tr>
      <w:tr w:rsidR="00CD1970" w:rsidRPr="0021062C" w14:paraId="54DB1020" w14:textId="77777777" w:rsidTr="00327563">
        <w:trPr>
          <w:trHeight w:hRule="exact" w:val="397"/>
          <w:jc w:val="center"/>
        </w:trPr>
        <w:tc>
          <w:tcPr>
            <w:tcW w:w="850" w:type="dxa"/>
            <w:tcBorders>
              <w:top w:val="single" w:sz="4" w:space="0" w:color="auto"/>
              <w:left w:val="thinThickThinSmallGap" w:sz="24" w:space="0" w:color="auto"/>
              <w:bottom w:val="thickThinSmallGap" w:sz="24" w:space="0" w:color="auto"/>
              <w:right w:val="single" w:sz="4" w:space="0" w:color="auto"/>
            </w:tcBorders>
          </w:tcPr>
          <w:p w14:paraId="0ECB4DE3" w14:textId="77777777" w:rsidR="00CD1970" w:rsidRPr="0021062C" w:rsidRDefault="00CD1970" w:rsidP="00CD1970">
            <w:pPr>
              <w:numPr>
                <w:ilvl w:val="0"/>
                <w:numId w:val="39"/>
              </w:numPr>
              <w:bidi/>
              <w:spacing w:line="400" w:lineRule="exact"/>
              <w:contextualSpacing/>
              <w:jc w:val="center"/>
              <w:rPr>
                <w:rFonts w:ascii="Arial" w:hAnsi="Arial"/>
                <w:sz w:val="32"/>
                <w:szCs w:val="32"/>
              </w:rPr>
            </w:pPr>
          </w:p>
        </w:tc>
        <w:tc>
          <w:tcPr>
            <w:tcW w:w="1124" w:type="dxa"/>
            <w:tcBorders>
              <w:top w:val="single" w:sz="4" w:space="0" w:color="auto"/>
              <w:left w:val="single" w:sz="4" w:space="0" w:color="auto"/>
              <w:bottom w:val="thickThinSmallGap" w:sz="24" w:space="0" w:color="auto"/>
              <w:right w:val="single" w:sz="4" w:space="0" w:color="auto"/>
            </w:tcBorders>
          </w:tcPr>
          <w:p w14:paraId="2877C865" w14:textId="77777777" w:rsidR="00CD1970" w:rsidRPr="0021062C" w:rsidRDefault="00CD1970" w:rsidP="00327563">
            <w:pPr>
              <w:spacing w:line="400" w:lineRule="exact"/>
              <w:ind w:left="142"/>
              <w:contextualSpacing/>
              <w:jc w:val="center"/>
              <w:rPr>
                <w:sz w:val="32"/>
                <w:szCs w:val="32"/>
              </w:rPr>
            </w:pPr>
          </w:p>
        </w:tc>
        <w:tc>
          <w:tcPr>
            <w:tcW w:w="851" w:type="dxa"/>
            <w:tcBorders>
              <w:top w:val="single" w:sz="4" w:space="0" w:color="auto"/>
              <w:left w:val="single" w:sz="4" w:space="0" w:color="auto"/>
              <w:bottom w:val="thickThinSmallGap" w:sz="24" w:space="0" w:color="auto"/>
              <w:right w:val="single" w:sz="4" w:space="0" w:color="auto"/>
            </w:tcBorders>
          </w:tcPr>
          <w:p w14:paraId="164F96BF" w14:textId="77777777" w:rsidR="00CD1970" w:rsidRPr="0021062C" w:rsidRDefault="00CD1970" w:rsidP="00CD1970">
            <w:pPr>
              <w:numPr>
                <w:ilvl w:val="0"/>
                <w:numId w:val="39"/>
              </w:numPr>
              <w:bidi/>
              <w:spacing w:line="400" w:lineRule="exact"/>
              <w:contextualSpacing/>
              <w:jc w:val="center"/>
              <w:rPr>
                <w:rFonts w:ascii="Arial" w:hAnsi="Arial"/>
                <w:sz w:val="32"/>
                <w:szCs w:val="32"/>
              </w:rPr>
            </w:pPr>
          </w:p>
        </w:tc>
        <w:tc>
          <w:tcPr>
            <w:tcW w:w="992" w:type="dxa"/>
            <w:tcBorders>
              <w:top w:val="single" w:sz="4" w:space="0" w:color="auto"/>
              <w:left w:val="single" w:sz="4" w:space="0" w:color="auto"/>
              <w:bottom w:val="thickThinSmallGap" w:sz="24" w:space="0" w:color="auto"/>
              <w:right w:val="single" w:sz="4" w:space="0" w:color="auto"/>
            </w:tcBorders>
          </w:tcPr>
          <w:p w14:paraId="0656DEE1" w14:textId="77777777" w:rsidR="00CD1970" w:rsidRPr="0021062C" w:rsidRDefault="00CD1970" w:rsidP="00CD1970">
            <w:pPr>
              <w:numPr>
                <w:ilvl w:val="0"/>
                <w:numId w:val="39"/>
              </w:numPr>
              <w:bidi/>
              <w:spacing w:line="400" w:lineRule="exact"/>
              <w:contextualSpacing/>
              <w:jc w:val="center"/>
              <w:rPr>
                <w:sz w:val="32"/>
                <w:szCs w:val="32"/>
              </w:rPr>
            </w:pPr>
          </w:p>
        </w:tc>
        <w:tc>
          <w:tcPr>
            <w:tcW w:w="1985" w:type="dxa"/>
            <w:tcBorders>
              <w:top w:val="single" w:sz="4" w:space="0" w:color="auto"/>
              <w:left w:val="single" w:sz="4" w:space="0" w:color="auto"/>
              <w:bottom w:val="thickThinSmallGap" w:sz="24" w:space="0" w:color="auto"/>
              <w:right w:val="thinThickThinSmallGap" w:sz="24" w:space="0" w:color="auto"/>
            </w:tcBorders>
          </w:tcPr>
          <w:p w14:paraId="4DB107C6" w14:textId="77777777" w:rsidR="00CD1970" w:rsidRPr="0021062C" w:rsidRDefault="00CD1970" w:rsidP="00327563">
            <w:pPr>
              <w:autoSpaceDE w:val="0"/>
              <w:autoSpaceDN w:val="0"/>
              <w:adjustRightInd w:val="0"/>
              <w:ind w:left="142" w:right="-180"/>
              <w:contextualSpacing/>
              <w:rPr>
                <w:b/>
                <w:bCs/>
                <w:sz w:val="28"/>
                <w:szCs w:val="28"/>
                <w:lang w:bidi="ar-EG"/>
              </w:rPr>
            </w:pPr>
          </w:p>
        </w:tc>
        <w:tc>
          <w:tcPr>
            <w:tcW w:w="1134" w:type="dxa"/>
            <w:tcBorders>
              <w:top w:val="single" w:sz="6" w:space="0" w:color="auto"/>
              <w:left w:val="thinThickThinSmallGap" w:sz="24" w:space="0" w:color="auto"/>
              <w:bottom w:val="thickThinSmallGap" w:sz="24" w:space="0" w:color="auto"/>
              <w:right w:val="thinThickThinSmallGap" w:sz="24" w:space="0" w:color="auto"/>
            </w:tcBorders>
          </w:tcPr>
          <w:p w14:paraId="1B840CF3" w14:textId="77777777" w:rsidR="00CD1970" w:rsidRPr="0021062C" w:rsidRDefault="00CD1970" w:rsidP="00327563">
            <w:pPr>
              <w:autoSpaceDE w:val="0"/>
              <w:autoSpaceDN w:val="0"/>
              <w:adjustRightInd w:val="0"/>
              <w:ind w:right="-180"/>
              <w:rPr>
                <w:b/>
                <w:bCs/>
                <w:sz w:val="20"/>
                <w:szCs w:val="20"/>
                <w:lang w:bidi="ar-EG"/>
              </w:rPr>
            </w:pPr>
          </w:p>
        </w:tc>
        <w:tc>
          <w:tcPr>
            <w:tcW w:w="1915" w:type="dxa"/>
            <w:tcBorders>
              <w:top w:val="single" w:sz="6" w:space="0" w:color="auto"/>
              <w:left w:val="thinThickThinSmallGap" w:sz="24" w:space="0" w:color="auto"/>
              <w:bottom w:val="thickThinSmallGap" w:sz="24" w:space="0" w:color="auto"/>
            </w:tcBorders>
          </w:tcPr>
          <w:p w14:paraId="33F18DD6" w14:textId="77777777" w:rsidR="00CD1970" w:rsidRPr="0021062C" w:rsidRDefault="00CD1970" w:rsidP="00327563">
            <w:pPr>
              <w:tabs>
                <w:tab w:val="right" w:pos="33"/>
              </w:tabs>
              <w:autoSpaceDE w:val="0"/>
              <w:autoSpaceDN w:val="0"/>
              <w:adjustRightInd w:val="0"/>
              <w:ind w:right="79"/>
              <w:rPr>
                <w:sz w:val="20"/>
                <w:szCs w:val="20"/>
                <w:rtl/>
              </w:rPr>
            </w:pPr>
            <w:r w:rsidRPr="0048670A">
              <w:rPr>
                <w:rFonts w:hint="cs"/>
                <w:sz w:val="20"/>
                <w:szCs w:val="20"/>
                <w:rtl/>
              </w:rPr>
              <w:t>الرسالة</w:t>
            </w:r>
          </w:p>
        </w:tc>
      </w:tr>
    </w:tbl>
    <w:p w14:paraId="73067D1B" w14:textId="77777777" w:rsidR="00CD1970" w:rsidRPr="0021062C" w:rsidRDefault="00CD1970" w:rsidP="00CD1970">
      <w:pPr>
        <w:jc w:val="right"/>
        <w:rPr>
          <w:b/>
          <w:bCs/>
        </w:rPr>
      </w:pPr>
      <w:r w:rsidRPr="0021062C">
        <w:rPr>
          <w:rFonts w:hint="cs"/>
          <w:b/>
          <w:bCs/>
          <w:rtl/>
        </w:rPr>
        <w:t xml:space="preserve">     </w:t>
      </w:r>
    </w:p>
    <w:p w14:paraId="5AFA5AB6" w14:textId="77777777" w:rsidR="00CD1970" w:rsidRPr="0021062C" w:rsidRDefault="00CD1970" w:rsidP="00CD1970">
      <w:pPr>
        <w:jc w:val="right"/>
        <w:rPr>
          <w:b/>
          <w:bCs/>
        </w:rPr>
      </w:pPr>
    </w:p>
    <w:p w14:paraId="5176D328" w14:textId="77777777" w:rsidR="00CD1970" w:rsidRPr="0021062C" w:rsidRDefault="00CD1970" w:rsidP="00CD1970">
      <w:pPr>
        <w:jc w:val="right"/>
        <w:rPr>
          <w:b/>
          <w:bCs/>
        </w:rPr>
      </w:pPr>
    </w:p>
    <w:p w14:paraId="568F739B" w14:textId="77777777" w:rsidR="00CD1970" w:rsidRPr="0021062C" w:rsidRDefault="00CD1970" w:rsidP="00CD1970">
      <w:pPr>
        <w:jc w:val="right"/>
        <w:rPr>
          <w:b/>
          <w:bCs/>
        </w:rPr>
      </w:pPr>
    </w:p>
    <w:p w14:paraId="5852E57D" w14:textId="77777777" w:rsidR="00CD1970" w:rsidRPr="0021062C" w:rsidRDefault="00CD1970" w:rsidP="00CD1970">
      <w:pPr>
        <w:rPr>
          <w:b/>
          <w:bCs/>
          <w:rtl/>
        </w:rPr>
      </w:pPr>
    </w:p>
    <w:p w14:paraId="7F3AC0A0" w14:textId="77777777" w:rsidR="00CD1970" w:rsidRPr="0021062C" w:rsidRDefault="00CD1970" w:rsidP="00CD1970">
      <w:pPr>
        <w:rPr>
          <w:b/>
          <w:bCs/>
          <w:rtl/>
        </w:rPr>
      </w:pPr>
    </w:p>
    <w:p w14:paraId="0BFCC0A0" w14:textId="77777777" w:rsidR="00CD1970" w:rsidRPr="0021062C" w:rsidRDefault="00CD1970" w:rsidP="00CD1970">
      <w:pPr>
        <w:rPr>
          <w:b/>
          <w:bCs/>
          <w:rtl/>
        </w:rPr>
      </w:pPr>
    </w:p>
    <w:p w14:paraId="7A766F65" w14:textId="77777777" w:rsidR="00CD1970" w:rsidRPr="0021062C" w:rsidRDefault="00CD1970" w:rsidP="00CD1970">
      <w:pPr>
        <w:rPr>
          <w:b/>
          <w:bCs/>
          <w:rtl/>
        </w:rPr>
      </w:pPr>
    </w:p>
    <w:p w14:paraId="2C9C7B84" w14:textId="77777777" w:rsidR="00CD1970" w:rsidRPr="0021062C" w:rsidRDefault="00CD1970" w:rsidP="00CD1970">
      <w:pPr>
        <w:rPr>
          <w:b/>
          <w:bCs/>
          <w:rtl/>
        </w:rPr>
      </w:pPr>
    </w:p>
    <w:p w14:paraId="0A3B3A51" w14:textId="77777777" w:rsidR="00CD1970" w:rsidRPr="0021062C" w:rsidRDefault="00CD1970" w:rsidP="00CD1970">
      <w:pPr>
        <w:rPr>
          <w:b/>
          <w:bCs/>
          <w:rtl/>
        </w:rPr>
      </w:pPr>
    </w:p>
    <w:p w14:paraId="4452AEA1" w14:textId="77777777" w:rsidR="00CD1970" w:rsidRPr="0021062C" w:rsidRDefault="00CD1970" w:rsidP="00934BD3">
      <w:pPr>
        <w:rPr>
          <w:b/>
          <w:bCs/>
        </w:rPr>
      </w:pPr>
    </w:p>
    <w:tbl>
      <w:tblPr>
        <w:tblW w:w="9162"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709"/>
        <w:gridCol w:w="709"/>
        <w:gridCol w:w="709"/>
        <w:gridCol w:w="708"/>
        <w:gridCol w:w="709"/>
        <w:gridCol w:w="567"/>
        <w:gridCol w:w="709"/>
        <w:gridCol w:w="567"/>
        <w:gridCol w:w="567"/>
        <w:gridCol w:w="709"/>
        <w:gridCol w:w="1134"/>
        <w:gridCol w:w="1365"/>
      </w:tblGrid>
      <w:tr w:rsidR="00CD1970" w:rsidRPr="0021062C" w14:paraId="04488697" w14:textId="77777777" w:rsidTr="00327563">
        <w:trPr>
          <w:trHeight w:val="398"/>
          <w:jc w:val="center"/>
        </w:trPr>
        <w:tc>
          <w:tcPr>
            <w:tcW w:w="6663" w:type="dxa"/>
            <w:gridSpan w:val="10"/>
            <w:tcBorders>
              <w:left w:val="thinThickSmallGap" w:sz="24" w:space="0" w:color="auto"/>
              <w:bottom w:val="single" w:sz="12" w:space="0" w:color="auto"/>
              <w:right w:val="thinThickThinSmallGap" w:sz="24" w:space="0" w:color="auto"/>
            </w:tcBorders>
          </w:tcPr>
          <w:p w14:paraId="33021E58" w14:textId="77777777" w:rsidR="00CD1970" w:rsidRPr="0021062C" w:rsidRDefault="00CD1970" w:rsidP="00327563">
            <w:pPr>
              <w:spacing w:line="400" w:lineRule="exact"/>
              <w:jc w:val="center"/>
              <w:rPr>
                <w:b/>
                <w:bCs/>
              </w:rPr>
            </w:pPr>
            <w:r w:rsidRPr="0021062C">
              <w:rPr>
                <w:b/>
                <w:bCs/>
                <w:sz w:val="28"/>
                <w:szCs w:val="28"/>
              </w:rPr>
              <w:t>General and transferable</w:t>
            </w:r>
            <w:r w:rsidRPr="0021062C">
              <w:rPr>
                <w:rFonts w:hint="cs"/>
                <w:b/>
                <w:bCs/>
                <w:rtl/>
              </w:rPr>
              <w:t xml:space="preserve"> مهارات عامة</w:t>
            </w:r>
          </w:p>
        </w:tc>
        <w:tc>
          <w:tcPr>
            <w:tcW w:w="2499" w:type="dxa"/>
            <w:gridSpan w:val="2"/>
            <w:vMerge w:val="restart"/>
            <w:tcBorders>
              <w:left w:val="thinThickThinSmallGap" w:sz="24" w:space="0" w:color="auto"/>
              <w:tr2bl w:val="single" w:sz="12" w:space="0" w:color="auto"/>
            </w:tcBorders>
          </w:tcPr>
          <w:p w14:paraId="7352F739" w14:textId="77777777" w:rsidR="00CD1970" w:rsidRPr="0021062C" w:rsidRDefault="00CD1970" w:rsidP="00327563">
            <w:pPr>
              <w:spacing w:line="400" w:lineRule="exact"/>
              <w:rPr>
                <w:b/>
                <w:bCs/>
                <w:sz w:val="28"/>
                <w:szCs w:val="28"/>
                <w:lang w:bidi="ar-EG"/>
              </w:rPr>
            </w:pPr>
            <w:r w:rsidRPr="0021062C">
              <w:rPr>
                <w:b/>
                <w:bCs/>
                <w:sz w:val="28"/>
                <w:szCs w:val="28"/>
                <w:lang w:bidi="ar-EG"/>
              </w:rPr>
              <w:t xml:space="preserve">    ILOs    </w:t>
            </w:r>
          </w:p>
          <w:p w14:paraId="50E33D11" w14:textId="77777777" w:rsidR="00CD1970" w:rsidRPr="0021062C" w:rsidRDefault="00CD1970" w:rsidP="00327563">
            <w:pPr>
              <w:spacing w:line="400" w:lineRule="exact"/>
              <w:rPr>
                <w:b/>
                <w:bCs/>
                <w:lang w:bidi="ar-EG"/>
              </w:rPr>
            </w:pPr>
            <w:r w:rsidRPr="0021062C">
              <w:rPr>
                <w:b/>
                <w:bCs/>
                <w:lang w:bidi="ar-EG"/>
              </w:rPr>
              <w:t xml:space="preserve">                                 Courses &amp; codes</w:t>
            </w:r>
          </w:p>
          <w:p w14:paraId="38AA9CA7" w14:textId="77777777" w:rsidR="00CD1970" w:rsidRPr="0021062C" w:rsidRDefault="00CD1970" w:rsidP="00327563">
            <w:pPr>
              <w:spacing w:line="400" w:lineRule="exact"/>
              <w:rPr>
                <w:b/>
                <w:bCs/>
                <w:sz w:val="28"/>
                <w:szCs w:val="28"/>
                <w:rtl/>
                <w:lang w:bidi="ar-EG"/>
              </w:rPr>
            </w:pPr>
            <w:r w:rsidRPr="0021062C">
              <w:rPr>
                <w:b/>
                <w:bCs/>
                <w:sz w:val="28"/>
                <w:szCs w:val="28"/>
                <w:lang w:bidi="ar-EG"/>
              </w:rPr>
              <w:t xml:space="preserve">                     Courses </w:t>
            </w:r>
          </w:p>
        </w:tc>
      </w:tr>
      <w:tr w:rsidR="00CD1970" w:rsidRPr="0021062C" w14:paraId="0D5A29AD" w14:textId="77777777" w:rsidTr="00327563">
        <w:trPr>
          <w:cantSplit/>
          <w:trHeight w:hRule="exact" w:val="849"/>
          <w:jc w:val="center"/>
        </w:trPr>
        <w:tc>
          <w:tcPr>
            <w:tcW w:w="709" w:type="dxa"/>
            <w:tcBorders>
              <w:top w:val="single" w:sz="12" w:space="0" w:color="auto"/>
              <w:left w:val="thinThickSmallGap" w:sz="24" w:space="0" w:color="auto"/>
              <w:bottom w:val="thickThinSmallGap" w:sz="24" w:space="0" w:color="auto"/>
              <w:right w:val="single" w:sz="12" w:space="0" w:color="auto"/>
            </w:tcBorders>
            <w:textDirection w:val="btLr"/>
          </w:tcPr>
          <w:p w14:paraId="6D60131D" w14:textId="77777777" w:rsidR="00CD1970" w:rsidRPr="0021062C" w:rsidRDefault="00CD1970" w:rsidP="00327563">
            <w:pPr>
              <w:spacing w:line="400" w:lineRule="exact"/>
              <w:ind w:left="113" w:right="113"/>
              <w:jc w:val="center"/>
              <w:rPr>
                <w:b/>
                <w:bCs/>
                <w:sz w:val="16"/>
                <w:szCs w:val="16"/>
              </w:rPr>
            </w:pPr>
            <w:r w:rsidRPr="0021062C">
              <w:rPr>
                <w:b/>
                <w:bCs/>
                <w:sz w:val="16"/>
                <w:szCs w:val="16"/>
              </w:rPr>
              <w:t>2.d.10</w:t>
            </w:r>
          </w:p>
        </w:tc>
        <w:tc>
          <w:tcPr>
            <w:tcW w:w="709" w:type="dxa"/>
            <w:tcBorders>
              <w:top w:val="single" w:sz="12" w:space="0" w:color="auto"/>
              <w:left w:val="single" w:sz="12" w:space="0" w:color="auto"/>
              <w:bottom w:val="thickThinSmallGap" w:sz="24" w:space="0" w:color="auto"/>
              <w:right w:val="single" w:sz="4" w:space="0" w:color="auto"/>
            </w:tcBorders>
            <w:textDirection w:val="btLr"/>
          </w:tcPr>
          <w:p w14:paraId="19CA2B96"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w:t>
            </w:r>
            <w:proofErr w:type="gramStart"/>
            <w:r w:rsidRPr="0021062C">
              <w:rPr>
                <w:b/>
                <w:bCs/>
                <w:sz w:val="16"/>
                <w:szCs w:val="16"/>
              </w:rPr>
              <w:t>d..</w:t>
            </w:r>
            <w:proofErr w:type="gramEnd"/>
            <w:r w:rsidRPr="0021062C">
              <w:rPr>
                <w:b/>
                <w:bCs/>
                <w:sz w:val="16"/>
                <w:szCs w:val="16"/>
              </w:rPr>
              <w:t>9</w:t>
            </w:r>
          </w:p>
        </w:tc>
        <w:tc>
          <w:tcPr>
            <w:tcW w:w="709" w:type="dxa"/>
            <w:tcBorders>
              <w:top w:val="single" w:sz="12" w:space="0" w:color="auto"/>
              <w:left w:val="single" w:sz="4" w:space="0" w:color="auto"/>
              <w:bottom w:val="thickThinSmallGap" w:sz="24" w:space="0" w:color="auto"/>
              <w:right w:val="single" w:sz="4" w:space="0" w:color="auto"/>
            </w:tcBorders>
            <w:textDirection w:val="btLr"/>
          </w:tcPr>
          <w:p w14:paraId="7BF6CA44"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2.d.8</w:t>
            </w:r>
          </w:p>
        </w:tc>
        <w:tc>
          <w:tcPr>
            <w:tcW w:w="708" w:type="dxa"/>
            <w:tcBorders>
              <w:top w:val="single" w:sz="12" w:space="0" w:color="auto"/>
              <w:left w:val="single" w:sz="4" w:space="0" w:color="auto"/>
              <w:bottom w:val="thickThinSmallGap" w:sz="24" w:space="0" w:color="auto"/>
              <w:right w:val="single" w:sz="4" w:space="0" w:color="auto"/>
            </w:tcBorders>
            <w:textDirection w:val="btLr"/>
          </w:tcPr>
          <w:p w14:paraId="45BA9C6C"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2.d.7</w:t>
            </w:r>
          </w:p>
        </w:tc>
        <w:tc>
          <w:tcPr>
            <w:tcW w:w="709" w:type="dxa"/>
            <w:tcBorders>
              <w:top w:val="single" w:sz="12" w:space="0" w:color="auto"/>
              <w:left w:val="single" w:sz="4" w:space="0" w:color="auto"/>
              <w:bottom w:val="thickThinSmallGap" w:sz="24" w:space="0" w:color="auto"/>
              <w:right w:val="single" w:sz="4" w:space="0" w:color="auto"/>
            </w:tcBorders>
            <w:textDirection w:val="btLr"/>
          </w:tcPr>
          <w:p w14:paraId="230FAFAE"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2.d.6</w:t>
            </w:r>
          </w:p>
        </w:tc>
        <w:tc>
          <w:tcPr>
            <w:tcW w:w="567" w:type="dxa"/>
            <w:tcBorders>
              <w:top w:val="single" w:sz="12" w:space="0" w:color="auto"/>
              <w:left w:val="single" w:sz="4" w:space="0" w:color="auto"/>
              <w:bottom w:val="thickThinSmallGap" w:sz="24" w:space="0" w:color="auto"/>
              <w:right w:val="single" w:sz="4" w:space="0" w:color="auto"/>
            </w:tcBorders>
            <w:textDirection w:val="btLr"/>
          </w:tcPr>
          <w:p w14:paraId="2BD374E3"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2.d.5</w:t>
            </w:r>
          </w:p>
        </w:tc>
        <w:tc>
          <w:tcPr>
            <w:tcW w:w="709" w:type="dxa"/>
            <w:tcBorders>
              <w:top w:val="single" w:sz="12" w:space="0" w:color="auto"/>
              <w:bottom w:val="thickThinSmallGap" w:sz="24" w:space="0" w:color="auto"/>
              <w:right w:val="single" w:sz="4" w:space="0" w:color="auto"/>
            </w:tcBorders>
            <w:textDirection w:val="btLr"/>
          </w:tcPr>
          <w:p w14:paraId="6A37F7A9"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2.d.4</w:t>
            </w:r>
          </w:p>
        </w:tc>
        <w:tc>
          <w:tcPr>
            <w:tcW w:w="567" w:type="dxa"/>
            <w:tcBorders>
              <w:top w:val="single" w:sz="12" w:space="0" w:color="auto"/>
              <w:bottom w:val="thickThinSmallGap" w:sz="24" w:space="0" w:color="auto"/>
              <w:right w:val="single" w:sz="4" w:space="0" w:color="auto"/>
            </w:tcBorders>
            <w:textDirection w:val="btLr"/>
          </w:tcPr>
          <w:p w14:paraId="00250E60"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2.d.3</w:t>
            </w:r>
          </w:p>
        </w:tc>
        <w:tc>
          <w:tcPr>
            <w:tcW w:w="567" w:type="dxa"/>
            <w:tcBorders>
              <w:top w:val="single" w:sz="12" w:space="0" w:color="auto"/>
              <w:bottom w:val="thickThinSmallGap" w:sz="24" w:space="0" w:color="auto"/>
              <w:right w:val="single" w:sz="4" w:space="0" w:color="auto"/>
            </w:tcBorders>
            <w:textDirection w:val="btLr"/>
          </w:tcPr>
          <w:p w14:paraId="28A535A5"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2.d.2</w:t>
            </w:r>
          </w:p>
        </w:tc>
        <w:tc>
          <w:tcPr>
            <w:tcW w:w="709" w:type="dxa"/>
            <w:tcBorders>
              <w:top w:val="single" w:sz="12" w:space="0" w:color="auto"/>
              <w:left w:val="single" w:sz="4" w:space="0" w:color="auto"/>
              <w:bottom w:val="thickThinSmallGap" w:sz="24" w:space="0" w:color="auto"/>
              <w:right w:val="thinThickThinSmallGap" w:sz="24" w:space="0" w:color="auto"/>
            </w:tcBorders>
            <w:textDirection w:val="btLr"/>
          </w:tcPr>
          <w:p w14:paraId="6507BA55" w14:textId="77777777" w:rsidR="00CD1970" w:rsidRPr="0021062C" w:rsidRDefault="00CD1970" w:rsidP="00327563">
            <w:pPr>
              <w:spacing w:line="400" w:lineRule="exact"/>
              <w:ind w:left="113" w:right="113"/>
              <w:jc w:val="center"/>
              <w:rPr>
                <w:b/>
                <w:bCs/>
                <w:sz w:val="16"/>
                <w:szCs w:val="16"/>
                <w:rtl/>
              </w:rPr>
            </w:pPr>
            <w:r w:rsidRPr="0021062C">
              <w:rPr>
                <w:b/>
                <w:bCs/>
                <w:sz w:val="16"/>
                <w:szCs w:val="16"/>
              </w:rPr>
              <w:t>2d.1</w:t>
            </w:r>
          </w:p>
        </w:tc>
        <w:tc>
          <w:tcPr>
            <w:tcW w:w="2499" w:type="dxa"/>
            <w:gridSpan w:val="2"/>
            <w:vMerge/>
            <w:tcBorders>
              <w:left w:val="thinThickThinSmallGap" w:sz="24" w:space="0" w:color="auto"/>
              <w:bottom w:val="thickThinSmallGap" w:sz="24" w:space="0" w:color="auto"/>
            </w:tcBorders>
          </w:tcPr>
          <w:p w14:paraId="74842A5D" w14:textId="77777777" w:rsidR="00CD1970" w:rsidRPr="0021062C" w:rsidRDefault="00CD1970" w:rsidP="00327563">
            <w:pPr>
              <w:spacing w:line="400" w:lineRule="exact"/>
              <w:rPr>
                <w:b/>
                <w:bCs/>
                <w:sz w:val="32"/>
                <w:szCs w:val="32"/>
                <w:rtl/>
              </w:rPr>
            </w:pPr>
          </w:p>
        </w:tc>
      </w:tr>
      <w:tr w:rsidR="00CD1970" w:rsidRPr="0021062C" w14:paraId="0CE0ABBD" w14:textId="77777777" w:rsidTr="00327563">
        <w:trPr>
          <w:trHeight w:val="360"/>
          <w:jc w:val="center"/>
        </w:trPr>
        <w:tc>
          <w:tcPr>
            <w:tcW w:w="709" w:type="dxa"/>
            <w:tcBorders>
              <w:top w:val="thickThinSmallGap" w:sz="24" w:space="0" w:color="auto"/>
              <w:left w:val="thinThickSmallGap" w:sz="24" w:space="0" w:color="auto"/>
              <w:bottom w:val="single" w:sz="6" w:space="0" w:color="auto"/>
              <w:right w:val="single" w:sz="12" w:space="0" w:color="auto"/>
            </w:tcBorders>
          </w:tcPr>
          <w:p w14:paraId="56FD76F0" w14:textId="77777777" w:rsidR="00CD1970" w:rsidRPr="0021062C" w:rsidRDefault="00CD1970" w:rsidP="00CD1970">
            <w:pPr>
              <w:numPr>
                <w:ilvl w:val="0"/>
                <w:numId w:val="39"/>
              </w:numPr>
              <w:bidi/>
              <w:spacing w:after="0" w:line="400" w:lineRule="exact"/>
              <w:ind w:right="-347"/>
              <w:rPr>
                <w:rFonts w:ascii="Arial" w:hAnsi="Arial"/>
                <w:sz w:val="36"/>
                <w:szCs w:val="36"/>
              </w:rPr>
            </w:pPr>
          </w:p>
        </w:tc>
        <w:tc>
          <w:tcPr>
            <w:tcW w:w="709" w:type="dxa"/>
            <w:tcBorders>
              <w:top w:val="thickThinSmallGap" w:sz="24" w:space="0" w:color="auto"/>
              <w:left w:val="single" w:sz="12" w:space="0" w:color="auto"/>
              <w:bottom w:val="single" w:sz="6" w:space="0" w:color="auto"/>
              <w:right w:val="single" w:sz="4" w:space="0" w:color="auto"/>
            </w:tcBorders>
          </w:tcPr>
          <w:p w14:paraId="54C8ABA7"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thickThinSmallGap" w:sz="24" w:space="0" w:color="auto"/>
              <w:left w:val="single" w:sz="4" w:space="0" w:color="auto"/>
              <w:bottom w:val="single" w:sz="6" w:space="0" w:color="auto"/>
              <w:right w:val="single" w:sz="4" w:space="0" w:color="auto"/>
            </w:tcBorders>
          </w:tcPr>
          <w:p w14:paraId="316E1709" w14:textId="77777777" w:rsidR="00CD1970" w:rsidRPr="0021062C" w:rsidRDefault="00CD1970" w:rsidP="00CD1970">
            <w:pPr>
              <w:numPr>
                <w:ilvl w:val="0"/>
                <w:numId w:val="38"/>
              </w:numPr>
              <w:bidi/>
              <w:spacing w:after="0" w:line="400" w:lineRule="exact"/>
              <w:rPr>
                <w:rFonts w:ascii="Arial" w:hAnsi="Arial"/>
                <w:sz w:val="36"/>
                <w:szCs w:val="36"/>
              </w:rPr>
            </w:pPr>
          </w:p>
        </w:tc>
        <w:tc>
          <w:tcPr>
            <w:tcW w:w="708" w:type="dxa"/>
            <w:tcBorders>
              <w:top w:val="thickThinSmallGap" w:sz="24" w:space="0" w:color="auto"/>
              <w:left w:val="single" w:sz="4" w:space="0" w:color="auto"/>
              <w:bottom w:val="single" w:sz="6" w:space="0" w:color="auto"/>
              <w:right w:val="single" w:sz="4" w:space="0" w:color="auto"/>
            </w:tcBorders>
          </w:tcPr>
          <w:p w14:paraId="6776874A"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thickThinSmallGap" w:sz="24" w:space="0" w:color="auto"/>
              <w:left w:val="single" w:sz="4" w:space="0" w:color="auto"/>
              <w:bottom w:val="single" w:sz="6" w:space="0" w:color="auto"/>
              <w:right w:val="single" w:sz="4" w:space="0" w:color="auto"/>
            </w:tcBorders>
          </w:tcPr>
          <w:p w14:paraId="4931059D" w14:textId="77777777" w:rsidR="00CD1970" w:rsidRPr="0021062C" w:rsidRDefault="00CD1970" w:rsidP="00CD1970">
            <w:pPr>
              <w:numPr>
                <w:ilvl w:val="0"/>
                <w:numId w:val="38"/>
              </w:numPr>
              <w:bidi/>
              <w:spacing w:after="0" w:line="400" w:lineRule="exact"/>
              <w:rPr>
                <w:rFonts w:ascii="Arial" w:hAnsi="Arial"/>
                <w:sz w:val="36"/>
                <w:szCs w:val="36"/>
              </w:rPr>
            </w:pPr>
          </w:p>
        </w:tc>
        <w:tc>
          <w:tcPr>
            <w:tcW w:w="567" w:type="dxa"/>
            <w:tcBorders>
              <w:top w:val="thickThinSmallGap" w:sz="24" w:space="0" w:color="auto"/>
              <w:left w:val="single" w:sz="4" w:space="0" w:color="auto"/>
              <w:bottom w:val="single" w:sz="6" w:space="0" w:color="auto"/>
              <w:right w:val="single" w:sz="4" w:space="0" w:color="auto"/>
            </w:tcBorders>
          </w:tcPr>
          <w:p w14:paraId="78B128CE"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thickThinSmallGap" w:sz="24" w:space="0" w:color="auto"/>
              <w:bottom w:val="single" w:sz="6" w:space="0" w:color="auto"/>
              <w:right w:val="single" w:sz="4" w:space="0" w:color="auto"/>
            </w:tcBorders>
          </w:tcPr>
          <w:p w14:paraId="3F775FB2"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thickThinSmallGap" w:sz="24" w:space="0" w:color="auto"/>
              <w:bottom w:val="single" w:sz="6" w:space="0" w:color="auto"/>
              <w:right w:val="single" w:sz="4" w:space="0" w:color="auto"/>
            </w:tcBorders>
          </w:tcPr>
          <w:p w14:paraId="619F090D" w14:textId="77777777" w:rsidR="00CD1970" w:rsidRPr="0021062C" w:rsidRDefault="00CD1970" w:rsidP="00CD1970">
            <w:pPr>
              <w:numPr>
                <w:ilvl w:val="0"/>
                <w:numId w:val="38"/>
              </w:numPr>
              <w:bidi/>
              <w:spacing w:after="0" w:line="400" w:lineRule="exact"/>
              <w:rPr>
                <w:sz w:val="36"/>
                <w:szCs w:val="36"/>
              </w:rPr>
            </w:pPr>
          </w:p>
        </w:tc>
        <w:tc>
          <w:tcPr>
            <w:tcW w:w="567" w:type="dxa"/>
            <w:tcBorders>
              <w:top w:val="thickThinSmallGap" w:sz="24" w:space="0" w:color="auto"/>
              <w:bottom w:val="single" w:sz="6" w:space="0" w:color="auto"/>
              <w:right w:val="single" w:sz="4" w:space="0" w:color="auto"/>
            </w:tcBorders>
          </w:tcPr>
          <w:p w14:paraId="2D2B2C50" w14:textId="77777777" w:rsidR="00CD1970" w:rsidRPr="0021062C" w:rsidRDefault="00CD1970" w:rsidP="00CD1970">
            <w:pPr>
              <w:numPr>
                <w:ilvl w:val="0"/>
                <w:numId w:val="38"/>
              </w:numPr>
              <w:spacing w:after="0" w:line="400" w:lineRule="exact"/>
              <w:rPr>
                <w:sz w:val="36"/>
                <w:szCs w:val="36"/>
              </w:rPr>
            </w:pPr>
          </w:p>
        </w:tc>
        <w:tc>
          <w:tcPr>
            <w:tcW w:w="709" w:type="dxa"/>
            <w:tcBorders>
              <w:top w:val="thickThinSmallGap" w:sz="24" w:space="0" w:color="auto"/>
              <w:left w:val="single" w:sz="4" w:space="0" w:color="auto"/>
              <w:bottom w:val="single" w:sz="6" w:space="0" w:color="auto"/>
              <w:right w:val="thinThickThinSmallGap" w:sz="24" w:space="0" w:color="auto"/>
            </w:tcBorders>
          </w:tcPr>
          <w:p w14:paraId="6C4FC4D0" w14:textId="77777777" w:rsidR="00CD1970" w:rsidRPr="0021062C" w:rsidRDefault="00CD1970" w:rsidP="00CD1970">
            <w:pPr>
              <w:numPr>
                <w:ilvl w:val="0"/>
                <w:numId w:val="39"/>
              </w:numPr>
              <w:autoSpaceDE w:val="0"/>
              <w:autoSpaceDN w:val="0"/>
              <w:adjustRightInd w:val="0"/>
              <w:ind w:right="34"/>
              <w:contextualSpacing/>
              <w:jc w:val="both"/>
              <w:rPr>
                <w:sz w:val="36"/>
                <w:szCs w:val="36"/>
                <w:lang w:bidi="ar-EG"/>
              </w:rPr>
            </w:pPr>
          </w:p>
        </w:tc>
        <w:tc>
          <w:tcPr>
            <w:tcW w:w="1134" w:type="dxa"/>
            <w:tcBorders>
              <w:top w:val="thickThinSmallGap" w:sz="24" w:space="0" w:color="auto"/>
              <w:left w:val="thinThickThinSmallGap" w:sz="24" w:space="0" w:color="auto"/>
              <w:bottom w:val="single" w:sz="6" w:space="0" w:color="auto"/>
              <w:right w:val="thinThickThinSmallGap" w:sz="24" w:space="0" w:color="auto"/>
            </w:tcBorders>
          </w:tcPr>
          <w:p w14:paraId="4B3E51E7" w14:textId="77777777" w:rsidR="00CD1970" w:rsidRPr="0021062C" w:rsidRDefault="00CD1970" w:rsidP="00327563">
            <w:pPr>
              <w:autoSpaceDE w:val="0"/>
              <w:autoSpaceDN w:val="0"/>
              <w:adjustRightInd w:val="0"/>
              <w:ind w:right="34"/>
              <w:jc w:val="both"/>
              <w:rPr>
                <w:b/>
                <w:bCs/>
                <w:sz w:val="20"/>
                <w:szCs w:val="20"/>
                <w:lang w:bidi="ar-EG"/>
              </w:rPr>
            </w:pPr>
            <w:r w:rsidRPr="0021062C">
              <w:rPr>
                <w:b/>
                <w:bCs/>
                <w:sz w:val="20"/>
                <w:szCs w:val="20"/>
                <w:lang w:bidi="ar-EG"/>
              </w:rPr>
              <w:t>Derm 601</w:t>
            </w:r>
          </w:p>
        </w:tc>
        <w:tc>
          <w:tcPr>
            <w:tcW w:w="1365" w:type="dxa"/>
            <w:tcBorders>
              <w:top w:val="thickThinSmallGap" w:sz="24" w:space="0" w:color="auto"/>
              <w:left w:val="thinThickThinSmallGap" w:sz="24" w:space="0" w:color="auto"/>
              <w:bottom w:val="single" w:sz="6" w:space="0" w:color="auto"/>
            </w:tcBorders>
          </w:tcPr>
          <w:p w14:paraId="30D8EBF4" w14:textId="77777777" w:rsidR="00CD1970" w:rsidRPr="0021062C" w:rsidRDefault="00CD1970" w:rsidP="00327563">
            <w:pPr>
              <w:tabs>
                <w:tab w:val="right" w:pos="33"/>
              </w:tabs>
              <w:autoSpaceDE w:val="0"/>
              <w:autoSpaceDN w:val="0"/>
              <w:adjustRightInd w:val="0"/>
              <w:ind w:right="79"/>
              <w:jc w:val="both"/>
              <w:rPr>
                <w:b/>
                <w:bCs/>
                <w:sz w:val="20"/>
                <w:szCs w:val="20"/>
              </w:rPr>
            </w:pPr>
            <w:r w:rsidRPr="0021062C">
              <w:rPr>
                <w:sz w:val="20"/>
                <w:szCs w:val="20"/>
                <w:rtl/>
              </w:rPr>
              <w:t>فسيولوجيا</w:t>
            </w:r>
          </w:p>
        </w:tc>
      </w:tr>
      <w:tr w:rsidR="00CD1970" w:rsidRPr="0021062C" w14:paraId="29CDA6B4" w14:textId="77777777" w:rsidTr="00327563">
        <w:trPr>
          <w:trHeight w:val="360"/>
          <w:jc w:val="center"/>
        </w:trPr>
        <w:tc>
          <w:tcPr>
            <w:tcW w:w="709" w:type="dxa"/>
            <w:tcBorders>
              <w:top w:val="single" w:sz="6" w:space="0" w:color="auto"/>
              <w:left w:val="thinThickSmallGap" w:sz="24" w:space="0" w:color="auto"/>
              <w:bottom w:val="single" w:sz="6" w:space="0" w:color="auto"/>
              <w:right w:val="single" w:sz="12" w:space="0" w:color="auto"/>
            </w:tcBorders>
          </w:tcPr>
          <w:p w14:paraId="222918B3"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1DA556DB"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6B01E280" w14:textId="77777777" w:rsidR="00CD1970" w:rsidRPr="0021062C" w:rsidRDefault="00CD1970" w:rsidP="00CD1970">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425B4BA0"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43710E2B" w14:textId="77777777" w:rsidR="00CD1970" w:rsidRPr="0021062C" w:rsidRDefault="00CD1970" w:rsidP="00CD1970">
            <w:pPr>
              <w:numPr>
                <w:ilvl w:val="0"/>
                <w:numId w:val="38"/>
              </w:numPr>
              <w:bidi/>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633967AD"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2C4B52CE"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60B48572" w14:textId="77777777" w:rsidR="00CD1970" w:rsidRPr="0021062C" w:rsidRDefault="00CD1970" w:rsidP="00CD1970">
            <w:pPr>
              <w:numPr>
                <w:ilvl w:val="0"/>
                <w:numId w:val="38"/>
              </w:numPr>
              <w:bidi/>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087053BD" w14:textId="77777777" w:rsidR="00CD1970" w:rsidRPr="0021062C" w:rsidRDefault="00CD1970" w:rsidP="00CD1970">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58492DA9" w14:textId="77777777" w:rsidR="00CD1970" w:rsidRPr="0021062C" w:rsidRDefault="00CD1970" w:rsidP="00CD1970">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0A69887C" w14:textId="77777777" w:rsidR="00CD1970" w:rsidRPr="0021062C" w:rsidRDefault="00CD1970" w:rsidP="00327563">
            <w:pPr>
              <w:autoSpaceDE w:val="0"/>
              <w:autoSpaceDN w:val="0"/>
              <w:adjustRightInd w:val="0"/>
              <w:ind w:right="34"/>
              <w:jc w:val="both"/>
              <w:rPr>
                <w:b/>
                <w:bCs/>
                <w:sz w:val="20"/>
                <w:szCs w:val="20"/>
                <w:lang w:bidi="ar-EG"/>
              </w:rPr>
            </w:pPr>
            <w:r w:rsidRPr="0021062C">
              <w:rPr>
                <w:b/>
                <w:bCs/>
                <w:sz w:val="20"/>
                <w:szCs w:val="20"/>
                <w:lang w:bidi="ar-EG"/>
              </w:rPr>
              <w:t>Derm 602</w:t>
            </w:r>
          </w:p>
        </w:tc>
        <w:tc>
          <w:tcPr>
            <w:tcW w:w="1365" w:type="dxa"/>
            <w:tcBorders>
              <w:top w:val="single" w:sz="6" w:space="0" w:color="auto"/>
              <w:left w:val="thinThickThinSmallGap" w:sz="24" w:space="0" w:color="auto"/>
              <w:bottom w:val="single" w:sz="6" w:space="0" w:color="auto"/>
            </w:tcBorders>
          </w:tcPr>
          <w:p w14:paraId="0DA5B998"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كيمياء حيوية وعلم وراثة</w:t>
            </w:r>
          </w:p>
        </w:tc>
      </w:tr>
      <w:tr w:rsidR="00CD1970" w:rsidRPr="0021062C" w14:paraId="5541EF7F" w14:textId="77777777" w:rsidTr="00327563">
        <w:trPr>
          <w:trHeight w:hRule="exact" w:val="740"/>
          <w:jc w:val="center"/>
        </w:trPr>
        <w:tc>
          <w:tcPr>
            <w:tcW w:w="709" w:type="dxa"/>
            <w:tcBorders>
              <w:top w:val="single" w:sz="6" w:space="0" w:color="auto"/>
              <w:left w:val="thinThickSmallGap" w:sz="24" w:space="0" w:color="auto"/>
              <w:bottom w:val="single" w:sz="6" w:space="0" w:color="auto"/>
              <w:right w:val="single" w:sz="12" w:space="0" w:color="auto"/>
            </w:tcBorders>
          </w:tcPr>
          <w:p w14:paraId="518120DB" w14:textId="77777777" w:rsidR="00CD1970" w:rsidRPr="0021062C" w:rsidRDefault="00CD1970" w:rsidP="00CD1970">
            <w:pPr>
              <w:numPr>
                <w:ilvl w:val="0"/>
                <w:numId w:val="39"/>
              </w:numPr>
              <w:tabs>
                <w:tab w:val="right" w:pos="285"/>
              </w:tabs>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61D646C0"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746521BE" w14:textId="77777777" w:rsidR="00CD1970" w:rsidRPr="0021062C" w:rsidRDefault="00CD1970" w:rsidP="00CD1970">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66CC68BD"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4ADAF818" w14:textId="77777777" w:rsidR="00CD1970" w:rsidRPr="0021062C" w:rsidRDefault="00CD1970" w:rsidP="00CD1970">
            <w:pPr>
              <w:numPr>
                <w:ilvl w:val="0"/>
                <w:numId w:val="38"/>
              </w:numPr>
              <w:bidi/>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4D6C9DF7" w14:textId="77777777" w:rsidR="00CD1970" w:rsidRPr="0021062C" w:rsidRDefault="00CD1970" w:rsidP="00CD1970">
            <w:pPr>
              <w:numPr>
                <w:ilvl w:val="0"/>
                <w:numId w:val="38"/>
              </w:numPr>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5AF4E020"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7F470BD4" w14:textId="77777777" w:rsidR="00CD1970" w:rsidRPr="0021062C" w:rsidRDefault="00CD1970" w:rsidP="00CD1970">
            <w:pPr>
              <w:numPr>
                <w:ilvl w:val="0"/>
                <w:numId w:val="38"/>
              </w:numPr>
              <w:bidi/>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639DCCE8" w14:textId="77777777" w:rsidR="00CD1970" w:rsidRPr="0021062C" w:rsidRDefault="00CD1970" w:rsidP="00CD1970">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37CADB17" w14:textId="77777777" w:rsidR="00CD1970" w:rsidRPr="0021062C" w:rsidRDefault="00CD1970" w:rsidP="00CD1970">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7C43D007" w14:textId="77777777" w:rsidR="00CD1970" w:rsidRPr="0021062C" w:rsidRDefault="00CD1970" w:rsidP="00327563">
            <w:pPr>
              <w:autoSpaceDE w:val="0"/>
              <w:autoSpaceDN w:val="0"/>
              <w:adjustRightInd w:val="0"/>
              <w:ind w:right="34"/>
              <w:jc w:val="both"/>
              <w:rPr>
                <w:b/>
                <w:bCs/>
                <w:sz w:val="20"/>
                <w:szCs w:val="20"/>
                <w:lang w:bidi="ar-EG"/>
              </w:rPr>
            </w:pPr>
            <w:r w:rsidRPr="0021062C">
              <w:rPr>
                <w:b/>
                <w:bCs/>
                <w:sz w:val="20"/>
                <w:szCs w:val="20"/>
                <w:lang w:bidi="ar-EG"/>
              </w:rPr>
              <w:t>Derm 603</w:t>
            </w:r>
          </w:p>
        </w:tc>
        <w:tc>
          <w:tcPr>
            <w:tcW w:w="1365" w:type="dxa"/>
            <w:tcBorders>
              <w:top w:val="single" w:sz="6" w:space="0" w:color="auto"/>
              <w:left w:val="thinThickThinSmallGap" w:sz="24" w:space="0" w:color="auto"/>
              <w:bottom w:val="single" w:sz="6" w:space="0" w:color="auto"/>
            </w:tcBorders>
          </w:tcPr>
          <w:p w14:paraId="5090921B"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ميكربيولوجيا وعلم مناعة</w:t>
            </w:r>
          </w:p>
        </w:tc>
      </w:tr>
      <w:tr w:rsidR="00CD1970" w:rsidRPr="0021062C" w14:paraId="72C0E4E7" w14:textId="77777777" w:rsidTr="00327563">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5D8DC53C"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22D4706E"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4AE9F970" w14:textId="77777777" w:rsidR="00CD1970" w:rsidRPr="0021062C" w:rsidRDefault="00CD1970" w:rsidP="00CD1970">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0D13107D"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2F6C33DF"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650ECF25" w14:textId="77777777" w:rsidR="00CD1970" w:rsidRPr="0021062C" w:rsidRDefault="00CD1970" w:rsidP="00CD1970">
            <w:pPr>
              <w:numPr>
                <w:ilvl w:val="0"/>
                <w:numId w:val="38"/>
              </w:numPr>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042DB62E"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68B2C03A" w14:textId="77777777" w:rsidR="00CD1970" w:rsidRPr="0021062C" w:rsidRDefault="00CD1970" w:rsidP="00CD1970">
            <w:pPr>
              <w:numPr>
                <w:ilvl w:val="0"/>
                <w:numId w:val="38"/>
              </w:numPr>
              <w:bidi/>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2C854FC8" w14:textId="77777777" w:rsidR="00CD1970" w:rsidRPr="0021062C" w:rsidRDefault="00CD1970" w:rsidP="00CD1970">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115275EA" w14:textId="77777777" w:rsidR="00CD1970" w:rsidRPr="0021062C" w:rsidRDefault="00CD1970" w:rsidP="00CD1970">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238245B6" w14:textId="77777777" w:rsidR="00CD1970" w:rsidRPr="0021062C" w:rsidRDefault="00CD1970" w:rsidP="00327563">
            <w:pPr>
              <w:autoSpaceDE w:val="0"/>
              <w:autoSpaceDN w:val="0"/>
              <w:adjustRightInd w:val="0"/>
              <w:ind w:right="34"/>
              <w:jc w:val="both"/>
              <w:rPr>
                <w:b/>
                <w:bCs/>
                <w:sz w:val="20"/>
                <w:szCs w:val="20"/>
                <w:lang w:bidi="ar-EG"/>
              </w:rPr>
            </w:pPr>
            <w:r w:rsidRPr="0021062C">
              <w:rPr>
                <w:b/>
                <w:bCs/>
                <w:sz w:val="20"/>
                <w:szCs w:val="20"/>
                <w:lang w:bidi="ar-EG"/>
              </w:rPr>
              <w:t>Derm 604</w:t>
            </w:r>
          </w:p>
        </w:tc>
        <w:tc>
          <w:tcPr>
            <w:tcW w:w="1365" w:type="dxa"/>
            <w:tcBorders>
              <w:top w:val="single" w:sz="6" w:space="0" w:color="auto"/>
              <w:left w:val="thinThickThinSmallGap" w:sz="24" w:space="0" w:color="auto"/>
              <w:bottom w:val="single" w:sz="6" w:space="0" w:color="auto"/>
            </w:tcBorders>
          </w:tcPr>
          <w:p w14:paraId="57B91754"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هستوباثولوجيا</w:t>
            </w:r>
          </w:p>
        </w:tc>
      </w:tr>
      <w:tr w:rsidR="00CD1970" w:rsidRPr="0021062C" w14:paraId="042D0B79" w14:textId="77777777" w:rsidTr="00327563">
        <w:trPr>
          <w:trHeight w:hRule="exact" w:val="1555"/>
          <w:jc w:val="center"/>
        </w:trPr>
        <w:tc>
          <w:tcPr>
            <w:tcW w:w="709" w:type="dxa"/>
            <w:tcBorders>
              <w:top w:val="single" w:sz="6" w:space="0" w:color="auto"/>
              <w:left w:val="thinThickSmallGap" w:sz="24" w:space="0" w:color="auto"/>
              <w:bottom w:val="single" w:sz="6" w:space="0" w:color="auto"/>
              <w:right w:val="single" w:sz="12" w:space="0" w:color="auto"/>
            </w:tcBorders>
          </w:tcPr>
          <w:p w14:paraId="6D1A67A1"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2906731E"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777B0177" w14:textId="77777777" w:rsidR="00CD1970" w:rsidRPr="0021062C" w:rsidRDefault="00CD1970" w:rsidP="00CD1970">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44F41B94"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63D2E597"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2CBEB01E" w14:textId="77777777" w:rsidR="00CD1970" w:rsidRPr="0021062C" w:rsidRDefault="00CD1970" w:rsidP="00CD1970">
            <w:pPr>
              <w:numPr>
                <w:ilvl w:val="0"/>
                <w:numId w:val="38"/>
              </w:numPr>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2A7735B5"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3A542D2E" w14:textId="77777777" w:rsidR="00CD1970" w:rsidRPr="0021062C" w:rsidRDefault="00CD1970" w:rsidP="00CD1970">
            <w:pPr>
              <w:numPr>
                <w:ilvl w:val="0"/>
                <w:numId w:val="38"/>
              </w:numPr>
              <w:bidi/>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4A56220A" w14:textId="77777777" w:rsidR="00CD1970" w:rsidRPr="0021062C" w:rsidRDefault="00CD1970" w:rsidP="00CD1970">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6564BBC9" w14:textId="77777777" w:rsidR="00CD1970" w:rsidRPr="0021062C" w:rsidRDefault="00CD1970" w:rsidP="00CD1970">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64850C46" w14:textId="77777777" w:rsidR="00CD1970" w:rsidRPr="0021062C" w:rsidRDefault="00CD1970" w:rsidP="00327563">
            <w:pPr>
              <w:autoSpaceDE w:val="0"/>
              <w:autoSpaceDN w:val="0"/>
              <w:adjustRightInd w:val="0"/>
              <w:ind w:right="34"/>
              <w:jc w:val="both"/>
              <w:rPr>
                <w:b/>
                <w:bCs/>
                <w:sz w:val="20"/>
                <w:szCs w:val="20"/>
                <w:lang w:bidi="ar-EG"/>
              </w:rPr>
            </w:pPr>
            <w:r w:rsidRPr="0021062C">
              <w:rPr>
                <w:b/>
                <w:bCs/>
                <w:sz w:val="20"/>
                <w:szCs w:val="20"/>
                <w:lang w:bidi="ar-EG"/>
              </w:rPr>
              <w:t>Derm 605</w:t>
            </w:r>
          </w:p>
        </w:tc>
        <w:tc>
          <w:tcPr>
            <w:tcW w:w="1365" w:type="dxa"/>
            <w:tcBorders>
              <w:top w:val="single" w:sz="6" w:space="0" w:color="auto"/>
              <w:left w:val="thinThickThinSmallGap" w:sz="24" w:space="0" w:color="auto"/>
              <w:bottom w:val="single" w:sz="6" w:space="0" w:color="auto"/>
            </w:tcBorders>
          </w:tcPr>
          <w:p w14:paraId="5F34B5BD" w14:textId="77777777" w:rsidR="00CD1970" w:rsidRPr="0021062C" w:rsidRDefault="00CD1970" w:rsidP="00327563">
            <w:pPr>
              <w:autoSpaceDE w:val="0"/>
              <w:autoSpaceDN w:val="0"/>
              <w:adjustRightInd w:val="0"/>
              <w:ind w:right="-2"/>
              <w:rPr>
                <w:sz w:val="20"/>
                <w:szCs w:val="20"/>
              </w:rPr>
            </w:pPr>
            <w:r w:rsidRPr="0021062C">
              <w:rPr>
                <w:sz w:val="20"/>
                <w:szCs w:val="20"/>
                <w:rtl/>
              </w:rPr>
              <w:t>علاج الأمراض الجلدية والتناسلية بالأشعة والكهرباء الطبية والليزر والموجات فوق الصوتية</w:t>
            </w:r>
          </w:p>
        </w:tc>
      </w:tr>
      <w:tr w:rsidR="00CD1970" w:rsidRPr="0021062C" w14:paraId="44CC3046" w14:textId="77777777" w:rsidTr="00327563">
        <w:trPr>
          <w:trHeight w:hRule="exact" w:val="841"/>
          <w:jc w:val="center"/>
        </w:trPr>
        <w:tc>
          <w:tcPr>
            <w:tcW w:w="709" w:type="dxa"/>
            <w:tcBorders>
              <w:top w:val="single" w:sz="6" w:space="0" w:color="auto"/>
              <w:left w:val="thinThickSmallGap" w:sz="24" w:space="0" w:color="auto"/>
              <w:bottom w:val="thinThickSmallGap" w:sz="18" w:space="0" w:color="auto"/>
              <w:right w:val="single" w:sz="12" w:space="0" w:color="auto"/>
            </w:tcBorders>
          </w:tcPr>
          <w:p w14:paraId="4F1DE571"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thinThickSmallGap" w:sz="18" w:space="0" w:color="auto"/>
              <w:right w:val="single" w:sz="4" w:space="0" w:color="auto"/>
            </w:tcBorders>
          </w:tcPr>
          <w:p w14:paraId="48F7FAA4"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thinThickSmallGap" w:sz="18" w:space="0" w:color="auto"/>
              <w:right w:val="single" w:sz="4" w:space="0" w:color="auto"/>
            </w:tcBorders>
          </w:tcPr>
          <w:p w14:paraId="6C573034" w14:textId="77777777" w:rsidR="00CD1970" w:rsidRPr="0021062C" w:rsidRDefault="00CD1970" w:rsidP="00CD1970">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thinThickSmallGap" w:sz="18" w:space="0" w:color="auto"/>
              <w:right w:val="single" w:sz="4" w:space="0" w:color="auto"/>
            </w:tcBorders>
          </w:tcPr>
          <w:p w14:paraId="67E137CB"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thinThickSmallGap" w:sz="18" w:space="0" w:color="auto"/>
              <w:right w:val="single" w:sz="4" w:space="0" w:color="auto"/>
            </w:tcBorders>
          </w:tcPr>
          <w:p w14:paraId="46265F28"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left w:val="single" w:sz="4" w:space="0" w:color="auto"/>
              <w:bottom w:val="thinThickSmallGap" w:sz="18" w:space="0" w:color="auto"/>
              <w:right w:val="single" w:sz="4" w:space="0" w:color="auto"/>
            </w:tcBorders>
          </w:tcPr>
          <w:p w14:paraId="491D5766" w14:textId="77777777" w:rsidR="00CD1970" w:rsidRPr="0021062C" w:rsidRDefault="00CD1970" w:rsidP="00CD1970">
            <w:pPr>
              <w:numPr>
                <w:ilvl w:val="0"/>
                <w:numId w:val="38"/>
              </w:numPr>
              <w:spacing w:after="0" w:line="400" w:lineRule="exact"/>
              <w:rPr>
                <w:rFonts w:ascii="Arial" w:hAnsi="Arial"/>
                <w:sz w:val="36"/>
                <w:szCs w:val="36"/>
              </w:rPr>
            </w:pPr>
          </w:p>
        </w:tc>
        <w:tc>
          <w:tcPr>
            <w:tcW w:w="709" w:type="dxa"/>
            <w:tcBorders>
              <w:top w:val="single" w:sz="6" w:space="0" w:color="auto"/>
              <w:bottom w:val="thinThickSmallGap" w:sz="18" w:space="0" w:color="auto"/>
              <w:right w:val="single" w:sz="4" w:space="0" w:color="auto"/>
            </w:tcBorders>
          </w:tcPr>
          <w:p w14:paraId="05AEC40B"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bottom w:val="thinThickSmallGap" w:sz="18" w:space="0" w:color="auto"/>
              <w:right w:val="single" w:sz="4" w:space="0" w:color="auto"/>
            </w:tcBorders>
          </w:tcPr>
          <w:p w14:paraId="1CA38143" w14:textId="77777777" w:rsidR="00CD1970" w:rsidRPr="0021062C" w:rsidRDefault="00CD1970" w:rsidP="00CD1970">
            <w:pPr>
              <w:numPr>
                <w:ilvl w:val="0"/>
                <w:numId w:val="38"/>
              </w:numPr>
              <w:bidi/>
              <w:spacing w:after="0" w:line="400" w:lineRule="exact"/>
              <w:rPr>
                <w:sz w:val="36"/>
                <w:szCs w:val="36"/>
              </w:rPr>
            </w:pPr>
          </w:p>
        </w:tc>
        <w:tc>
          <w:tcPr>
            <w:tcW w:w="567" w:type="dxa"/>
            <w:tcBorders>
              <w:top w:val="single" w:sz="6" w:space="0" w:color="auto"/>
              <w:bottom w:val="thinThickSmallGap" w:sz="18" w:space="0" w:color="auto"/>
              <w:right w:val="single" w:sz="4" w:space="0" w:color="auto"/>
            </w:tcBorders>
          </w:tcPr>
          <w:p w14:paraId="47A2A1B5" w14:textId="77777777" w:rsidR="00CD1970" w:rsidRPr="0021062C" w:rsidRDefault="00CD1970" w:rsidP="00CD1970">
            <w:pPr>
              <w:numPr>
                <w:ilvl w:val="0"/>
                <w:numId w:val="38"/>
              </w:numPr>
              <w:spacing w:after="0" w:line="400" w:lineRule="exact"/>
              <w:rPr>
                <w:sz w:val="36"/>
                <w:szCs w:val="36"/>
              </w:rPr>
            </w:pPr>
          </w:p>
        </w:tc>
        <w:tc>
          <w:tcPr>
            <w:tcW w:w="709" w:type="dxa"/>
            <w:tcBorders>
              <w:top w:val="single" w:sz="6" w:space="0" w:color="auto"/>
              <w:left w:val="single" w:sz="4" w:space="0" w:color="auto"/>
              <w:bottom w:val="thinThickSmallGap" w:sz="18" w:space="0" w:color="auto"/>
              <w:right w:val="thinThickThinSmallGap" w:sz="24" w:space="0" w:color="auto"/>
            </w:tcBorders>
          </w:tcPr>
          <w:p w14:paraId="452289B3" w14:textId="77777777" w:rsidR="00CD1970" w:rsidRPr="0021062C" w:rsidRDefault="00CD1970" w:rsidP="00CD1970">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thinThickSmallGap" w:sz="18" w:space="0" w:color="auto"/>
              <w:right w:val="thinThickThinSmallGap" w:sz="24" w:space="0" w:color="auto"/>
            </w:tcBorders>
          </w:tcPr>
          <w:p w14:paraId="590975E9" w14:textId="77777777" w:rsidR="00CD1970" w:rsidRPr="0021062C" w:rsidRDefault="00CD1970" w:rsidP="00327563">
            <w:pPr>
              <w:autoSpaceDE w:val="0"/>
              <w:autoSpaceDN w:val="0"/>
              <w:adjustRightInd w:val="0"/>
              <w:ind w:right="34"/>
              <w:jc w:val="both"/>
              <w:rPr>
                <w:b/>
                <w:bCs/>
                <w:sz w:val="20"/>
                <w:szCs w:val="20"/>
                <w:lang w:bidi="ar-EG"/>
              </w:rPr>
            </w:pPr>
            <w:r w:rsidRPr="0021062C">
              <w:rPr>
                <w:b/>
                <w:bCs/>
                <w:sz w:val="20"/>
                <w:szCs w:val="20"/>
                <w:lang w:bidi="ar-EG"/>
              </w:rPr>
              <w:t>Derm 606</w:t>
            </w:r>
          </w:p>
        </w:tc>
        <w:tc>
          <w:tcPr>
            <w:tcW w:w="1365" w:type="dxa"/>
            <w:tcBorders>
              <w:top w:val="single" w:sz="6" w:space="0" w:color="auto"/>
              <w:left w:val="thinThickThinSmallGap" w:sz="24" w:space="0" w:color="auto"/>
              <w:bottom w:val="thinThickSmallGap" w:sz="18" w:space="0" w:color="auto"/>
            </w:tcBorders>
          </w:tcPr>
          <w:p w14:paraId="5AFD5C56" w14:textId="77777777" w:rsidR="00CD1970" w:rsidRPr="0021062C" w:rsidRDefault="00CD1970" w:rsidP="00327563">
            <w:pPr>
              <w:autoSpaceDE w:val="0"/>
              <w:autoSpaceDN w:val="0"/>
              <w:adjustRightInd w:val="0"/>
              <w:ind w:right="-2"/>
              <w:rPr>
                <w:b/>
                <w:bCs/>
                <w:sz w:val="20"/>
                <w:szCs w:val="20"/>
              </w:rPr>
            </w:pPr>
            <w:r w:rsidRPr="0021062C">
              <w:rPr>
                <w:sz w:val="20"/>
                <w:szCs w:val="20"/>
                <w:rtl/>
              </w:rPr>
              <w:t>طب نفسى ( فيما يتعلق الامراض الجلدية والتناسلية</w:t>
            </w:r>
          </w:p>
        </w:tc>
      </w:tr>
      <w:tr w:rsidR="00CD1970" w:rsidRPr="0021062C" w14:paraId="01004E34" w14:textId="77777777" w:rsidTr="00327563">
        <w:trPr>
          <w:trHeight w:hRule="exact" w:val="526"/>
          <w:jc w:val="center"/>
        </w:trPr>
        <w:tc>
          <w:tcPr>
            <w:tcW w:w="709" w:type="dxa"/>
            <w:tcBorders>
              <w:top w:val="thinThickSmallGap" w:sz="18" w:space="0" w:color="auto"/>
              <w:left w:val="thinThickSmallGap" w:sz="24" w:space="0" w:color="auto"/>
              <w:bottom w:val="single" w:sz="6" w:space="0" w:color="auto"/>
              <w:right w:val="single" w:sz="12" w:space="0" w:color="auto"/>
            </w:tcBorders>
          </w:tcPr>
          <w:p w14:paraId="6864CFE2"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thinThickSmallGap" w:sz="18" w:space="0" w:color="auto"/>
              <w:left w:val="single" w:sz="12" w:space="0" w:color="auto"/>
              <w:bottom w:val="single" w:sz="6" w:space="0" w:color="auto"/>
              <w:right w:val="single" w:sz="4" w:space="0" w:color="auto"/>
            </w:tcBorders>
          </w:tcPr>
          <w:p w14:paraId="7E8804DD"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thinThickSmallGap" w:sz="18" w:space="0" w:color="auto"/>
              <w:left w:val="single" w:sz="4" w:space="0" w:color="auto"/>
              <w:bottom w:val="single" w:sz="6" w:space="0" w:color="auto"/>
              <w:right w:val="single" w:sz="4" w:space="0" w:color="auto"/>
            </w:tcBorders>
          </w:tcPr>
          <w:p w14:paraId="432F847A" w14:textId="77777777" w:rsidR="00CD1970" w:rsidRPr="0021062C" w:rsidRDefault="00CD1970" w:rsidP="00CD1970">
            <w:pPr>
              <w:numPr>
                <w:ilvl w:val="0"/>
                <w:numId w:val="38"/>
              </w:numPr>
              <w:bidi/>
              <w:spacing w:after="0" w:line="400" w:lineRule="exact"/>
              <w:rPr>
                <w:rFonts w:ascii="Arial" w:hAnsi="Arial"/>
                <w:sz w:val="36"/>
                <w:szCs w:val="36"/>
              </w:rPr>
            </w:pPr>
          </w:p>
        </w:tc>
        <w:tc>
          <w:tcPr>
            <w:tcW w:w="708" w:type="dxa"/>
            <w:tcBorders>
              <w:top w:val="thinThickSmallGap" w:sz="18" w:space="0" w:color="auto"/>
              <w:left w:val="single" w:sz="4" w:space="0" w:color="auto"/>
              <w:bottom w:val="single" w:sz="6" w:space="0" w:color="auto"/>
              <w:right w:val="single" w:sz="4" w:space="0" w:color="auto"/>
            </w:tcBorders>
          </w:tcPr>
          <w:p w14:paraId="10FA0F45"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thinThickSmallGap" w:sz="18" w:space="0" w:color="auto"/>
              <w:left w:val="single" w:sz="4" w:space="0" w:color="auto"/>
              <w:bottom w:val="single" w:sz="6" w:space="0" w:color="auto"/>
              <w:right w:val="single" w:sz="4" w:space="0" w:color="auto"/>
            </w:tcBorders>
          </w:tcPr>
          <w:p w14:paraId="64288076"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thinThickSmallGap" w:sz="18" w:space="0" w:color="auto"/>
              <w:left w:val="single" w:sz="4" w:space="0" w:color="auto"/>
              <w:bottom w:val="single" w:sz="6" w:space="0" w:color="auto"/>
              <w:right w:val="single" w:sz="4" w:space="0" w:color="auto"/>
            </w:tcBorders>
          </w:tcPr>
          <w:p w14:paraId="00D52A21" w14:textId="77777777" w:rsidR="00CD1970" w:rsidRPr="0021062C" w:rsidRDefault="00CD1970" w:rsidP="00CD1970">
            <w:pPr>
              <w:numPr>
                <w:ilvl w:val="0"/>
                <w:numId w:val="38"/>
              </w:numPr>
              <w:spacing w:after="0" w:line="400" w:lineRule="exact"/>
              <w:rPr>
                <w:rFonts w:ascii="Arial" w:hAnsi="Arial"/>
                <w:sz w:val="36"/>
                <w:szCs w:val="36"/>
              </w:rPr>
            </w:pPr>
          </w:p>
        </w:tc>
        <w:tc>
          <w:tcPr>
            <w:tcW w:w="709" w:type="dxa"/>
            <w:tcBorders>
              <w:top w:val="thinThickSmallGap" w:sz="18" w:space="0" w:color="auto"/>
              <w:bottom w:val="single" w:sz="6" w:space="0" w:color="auto"/>
              <w:right w:val="single" w:sz="4" w:space="0" w:color="auto"/>
            </w:tcBorders>
          </w:tcPr>
          <w:p w14:paraId="0CBDDFC0" w14:textId="77777777" w:rsidR="00CD1970" w:rsidRPr="0021062C" w:rsidRDefault="00CD1970" w:rsidP="00CD1970">
            <w:pPr>
              <w:numPr>
                <w:ilvl w:val="0"/>
                <w:numId w:val="38"/>
              </w:numPr>
              <w:spacing w:after="0" w:line="400" w:lineRule="exact"/>
              <w:rPr>
                <w:sz w:val="36"/>
                <w:szCs w:val="36"/>
              </w:rPr>
            </w:pPr>
          </w:p>
        </w:tc>
        <w:tc>
          <w:tcPr>
            <w:tcW w:w="567" w:type="dxa"/>
            <w:tcBorders>
              <w:top w:val="thinThickSmallGap" w:sz="18" w:space="0" w:color="auto"/>
              <w:bottom w:val="single" w:sz="6" w:space="0" w:color="auto"/>
              <w:right w:val="single" w:sz="4" w:space="0" w:color="auto"/>
            </w:tcBorders>
          </w:tcPr>
          <w:p w14:paraId="6B3D7F39" w14:textId="77777777" w:rsidR="00CD1970" w:rsidRPr="0021062C" w:rsidRDefault="00CD1970" w:rsidP="00CD1970">
            <w:pPr>
              <w:numPr>
                <w:ilvl w:val="0"/>
                <w:numId w:val="38"/>
              </w:numPr>
              <w:bidi/>
              <w:spacing w:after="0" w:line="400" w:lineRule="exact"/>
              <w:rPr>
                <w:rFonts w:ascii="Arial" w:hAnsi="Arial"/>
                <w:sz w:val="36"/>
                <w:szCs w:val="36"/>
              </w:rPr>
            </w:pPr>
          </w:p>
        </w:tc>
        <w:tc>
          <w:tcPr>
            <w:tcW w:w="567" w:type="dxa"/>
            <w:tcBorders>
              <w:top w:val="thinThickSmallGap" w:sz="18" w:space="0" w:color="auto"/>
              <w:bottom w:val="single" w:sz="6" w:space="0" w:color="auto"/>
              <w:right w:val="single" w:sz="4" w:space="0" w:color="auto"/>
            </w:tcBorders>
          </w:tcPr>
          <w:p w14:paraId="31469512" w14:textId="77777777" w:rsidR="00CD1970" w:rsidRPr="0021062C" w:rsidRDefault="00CD1970" w:rsidP="00CD1970">
            <w:pPr>
              <w:numPr>
                <w:ilvl w:val="0"/>
                <w:numId w:val="38"/>
              </w:numPr>
              <w:spacing w:after="0" w:line="400" w:lineRule="exact"/>
              <w:rPr>
                <w:sz w:val="36"/>
                <w:szCs w:val="36"/>
              </w:rPr>
            </w:pPr>
          </w:p>
        </w:tc>
        <w:tc>
          <w:tcPr>
            <w:tcW w:w="709" w:type="dxa"/>
            <w:tcBorders>
              <w:top w:val="thinThickSmallGap" w:sz="18" w:space="0" w:color="auto"/>
              <w:left w:val="single" w:sz="4" w:space="0" w:color="auto"/>
              <w:bottom w:val="single" w:sz="6" w:space="0" w:color="auto"/>
              <w:right w:val="thinThickThinSmallGap" w:sz="24" w:space="0" w:color="auto"/>
            </w:tcBorders>
          </w:tcPr>
          <w:p w14:paraId="7BD1B039" w14:textId="77777777" w:rsidR="00CD1970" w:rsidRPr="0021062C" w:rsidRDefault="00CD1970" w:rsidP="00CD1970">
            <w:pPr>
              <w:numPr>
                <w:ilvl w:val="0"/>
                <w:numId w:val="39"/>
              </w:numPr>
              <w:autoSpaceDE w:val="0"/>
              <w:autoSpaceDN w:val="0"/>
              <w:adjustRightInd w:val="0"/>
              <w:ind w:right="-180"/>
              <w:contextualSpacing/>
              <w:jc w:val="both"/>
              <w:rPr>
                <w:sz w:val="36"/>
                <w:szCs w:val="36"/>
                <w:lang w:bidi="ar-EG"/>
              </w:rPr>
            </w:pPr>
          </w:p>
        </w:tc>
        <w:tc>
          <w:tcPr>
            <w:tcW w:w="1134" w:type="dxa"/>
            <w:tcBorders>
              <w:top w:val="thinThickSmallGap" w:sz="18" w:space="0" w:color="auto"/>
              <w:left w:val="thinThickThinSmallGap" w:sz="24" w:space="0" w:color="auto"/>
              <w:bottom w:val="single" w:sz="6" w:space="0" w:color="auto"/>
              <w:right w:val="thinThickThinSmallGap" w:sz="24" w:space="0" w:color="auto"/>
            </w:tcBorders>
          </w:tcPr>
          <w:p w14:paraId="36626EFF" w14:textId="77777777" w:rsidR="00CD1970" w:rsidRPr="0021062C" w:rsidRDefault="00CD1970" w:rsidP="00327563">
            <w:pPr>
              <w:autoSpaceDE w:val="0"/>
              <w:autoSpaceDN w:val="0"/>
              <w:adjustRightInd w:val="0"/>
              <w:ind w:right="-180"/>
              <w:jc w:val="both"/>
              <w:rPr>
                <w:b/>
                <w:bCs/>
                <w:sz w:val="20"/>
                <w:szCs w:val="20"/>
                <w:lang w:bidi="ar-EG"/>
              </w:rPr>
            </w:pPr>
            <w:r w:rsidRPr="0021062C">
              <w:rPr>
                <w:b/>
                <w:bCs/>
                <w:sz w:val="20"/>
                <w:szCs w:val="20"/>
                <w:lang w:bidi="ar-EG"/>
              </w:rPr>
              <w:t>Derm 607</w:t>
            </w:r>
          </w:p>
        </w:tc>
        <w:tc>
          <w:tcPr>
            <w:tcW w:w="1365" w:type="dxa"/>
            <w:tcBorders>
              <w:top w:val="thinThickSmallGap" w:sz="18" w:space="0" w:color="auto"/>
              <w:left w:val="thinThickThinSmallGap" w:sz="24" w:space="0" w:color="auto"/>
              <w:bottom w:val="single" w:sz="6" w:space="0" w:color="auto"/>
            </w:tcBorders>
          </w:tcPr>
          <w:p w14:paraId="794902E0"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باطنة عامة</w:t>
            </w:r>
          </w:p>
        </w:tc>
      </w:tr>
      <w:tr w:rsidR="00CD1970" w:rsidRPr="0021062C" w14:paraId="58637B57" w14:textId="77777777" w:rsidTr="00327563">
        <w:trPr>
          <w:trHeight w:hRule="exact" w:val="503"/>
          <w:jc w:val="center"/>
        </w:trPr>
        <w:tc>
          <w:tcPr>
            <w:tcW w:w="709" w:type="dxa"/>
            <w:tcBorders>
              <w:top w:val="single" w:sz="6" w:space="0" w:color="auto"/>
              <w:left w:val="thinThickSmallGap" w:sz="24" w:space="0" w:color="auto"/>
              <w:bottom w:val="single" w:sz="6" w:space="0" w:color="auto"/>
              <w:right w:val="single" w:sz="12" w:space="0" w:color="auto"/>
            </w:tcBorders>
          </w:tcPr>
          <w:p w14:paraId="03C4DA11"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31EE61FE" w14:textId="77777777" w:rsidR="00CD1970" w:rsidRPr="0021062C" w:rsidRDefault="00CD1970" w:rsidP="00CD1970">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21322BDE" w14:textId="77777777" w:rsidR="00CD1970" w:rsidRPr="0021062C" w:rsidRDefault="00CD1970" w:rsidP="00CD1970">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1CC9AEFE" w14:textId="77777777" w:rsidR="00CD1970" w:rsidRPr="0021062C" w:rsidRDefault="00CD1970" w:rsidP="00CD1970">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004AFF1C" w14:textId="77777777" w:rsidR="00CD1970" w:rsidRPr="0021062C" w:rsidRDefault="00CD1970" w:rsidP="00CD1970">
            <w:pPr>
              <w:numPr>
                <w:ilvl w:val="0"/>
                <w:numId w:val="38"/>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5829932D" w14:textId="77777777" w:rsidR="00CD1970" w:rsidRPr="0021062C" w:rsidRDefault="00CD1970" w:rsidP="00CD1970">
            <w:pPr>
              <w:numPr>
                <w:ilvl w:val="0"/>
                <w:numId w:val="38"/>
              </w:numPr>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4DFFF7CF" w14:textId="77777777" w:rsidR="00CD1970" w:rsidRPr="0021062C" w:rsidRDefault="00CD1970" w:rsidP="00CD1970">
            <w:pPr>
              <w:numPr>
                <w:ilvl w:val="0"/>
                <w:numId w:val="38"/>
              </w:numPr>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6FD29132" w14:textId="77777777" w:rsidR="00CD1970" w:rsidRPr="0021062C" w:rsidRDefault="00CD1970" w:rsidP="00CD1970">
            <w:pPr>
              <w:numPr>
                <w:ilvl w:val="0"/>
                <w:numId w:val="38"/>
              </w:numPr>
              <w:bidi/>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7C191290" w14:textId="77777777" w:rsidR="00CD1970" w:rsidRPr="0021062C" w:rsidRDefault="00CD1970" w:rsidP="00CD1970">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68EA11A0" w14:textId="77777777" w:rsidR="00CD1970" w:rsidRPr="0021062C" w:rsidRDefault="00CD1970" w:rsidP="00CD1970">
            <w:pPr>
              <w:numPr>
                <w:ilvl w:val="0"/>
                <w:numId w:val="39"/>
              </w:numPr>
              <w:autoSpaceDE w:val="0"/>
              <w:autoSpaceDN w:val="0"/>
              <w:adjustRightInd w:val="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76B315F1" w14:textId="77777777" w:rsidR="00CD1970" w:rsidRPr="0021062C" w:rsidRDefault="00CD1970" w:rsidP="00327563">
            <w:pPr>
              <w:autoSpaceDE w:val="0"/>
              <w:autoSpaceDN w:val="0"/>
              <w:adjustRightInd w:val="0"/>
              <w:ind w:right="-180"/>
              <w:jc w:val="both"/>
              <w:rPr>
                <w:b/>
                <w:bCs/>
                <w:sz w:val="20"/>
                <w:szCs w:val="20"/>
                <w:lang w:bidi="ar-EG"/>
              </w:rPr>
            </w:pPr>
            <w:r w:rsidRPr="0021062C">
              <w:rPr>
                <w:b/>
                <w:bCs/>
                <w:sz w:val="20"/>
                <w:szCs w:val="20"/>
                <w:lang w:bidi="ar-EG"/>
              </w:rPr>
              <w:t>Derm 608</w:t>
            </w:r>
          </w:p>
        </w:tc>
        <w:tc>
          <w:tcPr>
            <w:tcW w:w="1365" w:type="dxa"/>
            <w:tcBorders>
              <w:top w:val="single" w:sz="6" w:space="0" w:color="auto"/>
              <w:left w:val="thinThickThinSmallGap" w:sz="24" w:space="0" w:color="auto"/>
              <w:bottom w:val="single" w:sz="6" w:space="0" w:color="auto"/>
            </w:tcBorders>
          </w:tcPr>
          <w:p w14:paraId="4F5DB131" w14:textId="77777777" w:rsidR="00CD1970" w:rsidRPr="0021062C" w:rsidRDefault="00CD1970" w:rsidP="00327563">
            <w:pPr>
              <w:tabs>
                <w:tab w:val="right" w:pos="33"/>
              </w:tabs>
              <w:autoSpaceDE w:val="0"/>
              <w:autoSpaceDN w:val="0"/>
              <w:adjustRightInd w:val="0"/>
              <w:ind w:right="79"/>
              <w:rPr>
                <w:b/>
                <w:bCs/>
                <w:sz w:val="20"/>
                <w:szCs w:val="20"/>
              </w:rPr>
            </w:pPr>
            <w:r w:rsidRPr="0021062C">
              <w:rPr>
                <w:sz w:val="20"/>
                <w:szCs w:val="20"/>
                <w:rtl/>
              </w:rPr>
              <w:t>جراحة عامة</w:t>
            </w:r>
          </w:p>
        </w:tc>
      </w:tr>
      <w:tr w:rsidR="00CD1970" w:rsidRPr="0021062C" w14:paraId="5FCCC652" w14:textId="77777777" w:rsidTr="00327563">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7B7FB0F0" w14:textId="77777777" w:rsidR="00CD1970" w:rsidRPr="0021062C" w:rsidRDefault="00CD1970" w:rsidP="00CD1970">
            <w:pPr>
              <w:numPr>
                <w:ilvl w:val="0"/>
                <w:numId w:val="39"/>
              </w:numPr>
              <w:bidi/>
              <w:spacing w:line="400" w:lineRule="exact"/>
              <w:contextualSpacing/>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6CB3DC73" w14:textId="77777777" w:rsidR="00CD1970" w:rsidRPr="0021062C" w:rsidRDefault="00CD1970" w:rsidP="00CD1970">
            <w:pPr>
              <w:numPr>
                <w:ilvl w:val="0"/>
                <w:numId w:val="39"/>
              </w:numPr>
              <w:bidi/>
              <w:spacing w:line="400" w:lineRule="exact"/>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4B1D0BF5" w14:textId="77777777" w:rsidR="00CD1970" w:rsidRPr="0021062C" w:rsidRDefault="00CD1970" w:rsidP="00CD1970">
            <w:pPr>
              <w:numPr>
                <w:ilvl w:val="0"/>
                <w:numId w:val="39"/>
              </w:numPr>
              <w:bidi/>
              <w:spacing w:line="400" w:lineRule="exact"/>
              <w:contextualSpacing/>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34608A4D" w14:textId="77777777" w:rsidR="00CD1970" w:rsidRPr="0021062C" w:rsidRDefault="00CD1970" w:rsidP="00CD1970">
            <w:pPr>
              <w:numPr>
                <w:ilvl w:val="0"/>
                <w:numId w:val="39"/>
              </w:numPr>
              <w:spacing w:line="400" w:lineRule="exact"/>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76A66CB5" w14:textId="77777777" w:rsidR="00CD1970" w:rsidRPr="0021062C" w:rsidRDefault="00CD1970" w:rsidP="00CD1970">
            <w:pPr>
              <w:numPr>
                <w:ilvl w:val="0"/>
                <w:numId w:val="39"/>
              </w:numPr>
              <w:spacing w:line="400" w:lineRule="exact"/>
              <w:contextualSpacing/>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69A5598E" w14:textId="77777777" w:rsidR="00CD1970" w:rsidRPr="0021062C" w:rsidRDefault="00CD1970" w:rsidP="00CD1970">
            <w:pPr>
              <w:numPr>
                <w:ilvl w:val="0"/>
                <w:numId w:val="39"/>
              </w:numPr>
              <w:spacing w:line="400" w:lineRule="exact"/>
              <w:contextualSpacing/>
              <w:rPr>
                <w:rFonts w:ascii="Arial" w:hAnsi="Arial"/>
                <w:sz w:val="36"/>
                <w:szCs w:val="36"/>
              </w:rPr>
            </w:pPr>
          </w:p>
        </w:tc>
        <w:tc>
          <w:tcPr>
            <w:tcW w:w="709" w:type="dxa"/>
            <w:tcBorders>
              <w:top w:val="single" w:sz="6" w:space="0" w:color="auto"/>
              <w:bottom w:val="single" w:sz="6" w:space="0" w:color="auto"/>
              <w:right w:val="single" w:sz="4" w:space="0" w:color="auto"/>
            </w:tcBorders>
          </w:tcPr>
          <w:p w14:paraId="07699BE5" w14:textId="77777777" w:rsidR="00CD1970" w:rsidRPr="0021062C" w:rsidRDefault="00CD1970" w:rsidP="00CD1970">
            <w:pPr>
              <w:numPr>
                <w:ilvl w:val="0"/>
                <w:numId w:val="39"/>
              </w:numPr>
              <w:spacing w:line="400" w:lineRule="exact"/>
              <w:contextualSpacing/>
              <w:rPr>
                <w:sz w:val="36"/>
                <w:szCs w:val="36"/>
              </w:rPr>
            </w:pPr>
          </w:p>
        </w:tc>
        <w:tc>
          <w:tcPr>
            <w:tcW w:w="567" w:type="dxa"/>
            <w:tcBorders>
              <w:top w:val="single" w:sz="6" w:space="0" w:color="auto"/>
              <w:bottom w:val="single" w:sz="6" w:space="0" w:color="auto"/>
              <w:right w:val="single" w:sz="4" w:space="0" w:color="auto"/>
            </w:tcBorders>
          </w:tcPr>
          <w:p w14:paraId="798E449A" w14:textId="77777777" w:rsidR="00CD1970" w:rsidRPr="0021062C" w:rsidRDefault="00CD1970" w:rsidP="00CD1970">
            <w:pPr>
              <w:numPr>
                <w:ilvl w:val="0"/>
                <w:numId w:val="39"/>
              </w:numPr>
              <w:bidi/>
              <w:spacing w:line="400" w:lineRule="exact"/>
              <w:contextualSpacing/>
              <w:rPr>
                <w:rFonts w:ascii="Arial" w:hAnsi="Arial"/>
                <w:sz w:val="36"/>
                <w:szCs w:val="36"/>
              </w:rPr>
            </w:pPr>
          </w:p>
        </w:tc>
        <w:tc>
          <w:tcPr>
            <w:tcW w:w="567" w:type="dxa"/>
            <w:tcBorders>
              <w:top w:val="single" w:sz="6" w:space="0" w:color="auto"/>
              <w:bottom w:val="single" w:sz="6" w:space="0" w:color="auto"/>
              <w:right w:val="single" w:sz="4" w:space="0" w:color="auto"/>
            </w:tcBorders>
          </w:tcPr>
          <w:p w14:paraId="61EAD2C9" w14:textId="77777777" w:rsidR="00CD1970" w:rsidRPr="0021062C" w:rsidRDefault="00CD1970" w:rsidP="00CD1970">
            <w:pPr>
              <w:numPr>
                <w:ilvl w:val="0"/>
                <w:numId w:val="39"/>
              </w:numPr>
              <w:spacing w:line="400" w:lineRule="exact"/>
              <w:contextualSpacing/>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08A55931" w14:textId="77777777" w:rsidR="00CD1970" w:rsidRPr="0021062C" w:rsidRDefault="00CD1970" w:rsidP="00CD1970">
            <w:pPr>
              <w:numPr>
                <w:ilvl w:val="0"/>
                <w:numId w:val="39"/>
              </w:numPr>
              <w:autoSpaceDE w:val="0"/>
              <w:autoSpaceDN w:val="0"/>
              <w:adjustRightInd w:val="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4A5B5D0E" w14:textId="77777777" w:rsidR="00CD1970" w:rsidRPr="0021062C" w:rsidRDefault="00CD1970" w:rsidP="00327563">
            <w:pPr>
              <w:autoSpaceDE w:val="0"/>
              <w:autoSpaceDN w:val="0"/>
              <w:adjustRightInd w:val="0"/>
              <w:ind w:right="-180"/>
              <w:jc w:val="both"/>
              <w:rPr>
                <w:b/>
                <w:bCs/>
                <w:sz w:val="20"/>
                <w:szCs w:val="20"/>
                <w:lang w:bidi="ar-EG"/>
              </w:rPr>
            </w:pPr>
            <w:r w:rsidRPr="0021062C">
              <w:rPr>
                <w:b/>
                <w:bCs/>
                <w:sz w:val="20"/>
                <w:szCs w:val="20"/>
                <w:lang w:bidi="ar-EG"/>
              </w:rPr>
              <w:t>Derm 609</w:t>
            </w:r>
          </w:p>
        </w:tc>
        <w:tc>
          <w:tcPr>
            <w:tcW w:w="1365" w:type="dxa"/>
            <w:tcBorders>
              <w:top w:val="single" w:sz="6" w:space="0" w:color="auto"/>
              <w:left w:val="thinThickThinSmallGap" w:sz="24" w:space="0" w:color="auto"/>
              <w:bottom w:val="single" w:sz="6" w:space="0" w:color="auto"/>
            </w:tcBorders>
          </w:tcPr>
          <w:p w14:paraId="2E0DBB07" w14:textId="77777777" w:rsidR="00CD1970" w:rsidRPr="0021062C" w:rsidRDefault="00CD1970" w:rsidP="00327563">
            <w:pPr>
              <w:tabs>
                <w:tab w:val="right" w:pos="33"/>
              </w:tabs>
              <w:autoSpaceDE w:val="0"/>
              <w:autoSpaceDN w:val="0"/>
              <w:adjustRightInd w:val="0"/>
              <w:ind w:right="79"/>
              <w:jc w:val="both"/>
              <w:rPr>
                <w:b/>
                <w:bCs/>
                <w:sz w:val="20"/>
                <w:szCs w:val="20"/>
              </w:rPr>
            </w:pPr>
            <w:r w:rsidRPr="0021062C">
              <w:rPr>
                <w:sz w:val="20"/>
                <w:szCs w:val="20"/>
                <w:rtl/>
              </w:rPr>
              <w:t>أمراض جلدية</w:t>
            </w:r>
          </w:p>
        </w:tc>
      </w:tr>
      <w:tr w:rsidR="00CD1970" w:rsidRPr="0021062C" w14:paraId="204AA7C4" w14:textId="77777777" w:rsidTr="00327563">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4DE11C44" w14:textId="77777777" w:rsidR="00CD1970" w:rsidRPr="0021062C" w:rsidRDefault="00CD1970" w:rsidP="00CD1970">
            <w:pPr>
              <w:numPr>
                <w:ilvl w:val="0"/>
                <w:numId w:val="39"/>
              </w:numPr>
              <w:bidi/>
              <w:spacing w:line="400" w:lineRule="exact"/>
              <w:contextualSpacing/>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50064CCC" w14:textId="77777777" w:rsidR="00CD1970" w:rsidRPr="0021062C" w:rsidRDefault="00CD1970" w:rsidP="00CD1970">
            <w:pPr>
              <w:numPr>
                <w:ilvl w:val="0"/>
                <w:numId w:val="39"/>
              </w:numPr>
              <w:bidi/>
              <w:spacing w:line="400" w:lineRule="exact"/>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1CBCFDC3" w14:textId="77777777" w:rsidR="00CD1970" w:rsidRPr="0021062C" w:rsidRDefault="00CD1970" w:rsidP="00CD1970">
            <w:pPr>
              <w:numPr>
                <w:ilvl w:val="0"/>
                <w:numId w:val="39"/>
              </w:numPr>
              <w:bidi/>
              <w:spacing w:line="400" w:lineRule="exact"/>
              <w:contextualSpacing/>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195FD88A" w14:textId="77777777" w:rsidR="00CD1970" w:rsidRPr="0021062C" w:rsidRDefault="00CD1970" w:rsidP="00CD1970">
            <w:pPr>
              <w:numPr>
                <w:ilvl w:val="0"/>
                <w:numId w:val="39"/>
              </w:numPr>
              <w:spacing w:line="400" w:lineRule="exact"/>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0D02F08A" w14:textId="77777777" w:rsidR="00CD1970" w:rsidRPr="0021062C" w:rsidRDefault="00CD1970" w:rsidP="00CD1970">
            <w:pPr>
              <w:numPr>
                <w:ilvl w:val="0"/>
                <w:numId w:val="39"/>
              </w:numPr>
              <w:spacing w:line="400" w:lineRule="exact"/>
              <w:contextualSpacing/>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44D29FC5" w14:textId="77777777" w:rsidR="00CD1970" w:rsidRPr="0021062C" w:rsidRDefault="00CD1970" w:rsidP="00CD1970">
            <w:pPr>
              <w:numPr>
                <w:ilvl w:val="0"/>
                <w:numId w:val="39"/>
              </w:numPr>
              <w:spacing w:line="400" w:lineRule="exact"/>
              <w:contextualSpacing/>
              <w:rPr>
                <w:rFonts w:ascii="Arial" w:hAnsi="Arial"/>
                <w:sz w:val="36"/>
                <w:szCs w:val="36"/>
              </w:rPr>
            </w:pPr>
          </w:p>
        </w:tc>
        <w:tc>
          <w:tcPr>
            <w:tcW w:w="709" w:type="dxa"/>
            <w:tcBorders>
              <w:top w:val="single" w:sz="6" w:space="0" w:color="auto"/>
              <w:bottom w:val="single" w:sz="6" w:space="0" w:color="auto"/>
              <w:right w:val="single" w:sz="4" w:space="0" w:color="auto"/>
            </w:tcBorders>
          </w:tcPr>
          <w:p w14:paraId="5F4826E6" w14:textId="77777777" w:rsidR="00CD1970" w:rsidRPr="0021062C" w:rsidRDefault="00CD1970" w:rsidP="00CD1970">
            <w:pPr>
              <w:numPr>
                <w:ilvl w:val="0"/>
                <w:numId w:val="39"/>
              </w:numPr>
              <w:spacing w:line="400" w:lineRule="exact"/>
              <w:contextualSpacing/>
              <w:rPr>
                <w:sz w:val="36"/>
                <w:szCs w:val="36"/>
              </w:rPr>
            </w:pPr>
          </w:p>
        </w:tc>
        <w:tc>
          <w:tcPr>
            <w:tcW w:w="567" w:type="dxa"/>
            <w:tcBorders>
              <w:top w:val="single" w:sz="6" w:space="0" w:color="auto"/>
              <w:bottom w:val="single" w:sz="6" w:space="0" w:color="auto"/>
              <w:right w:val="single" w:sz="4" w:space="0" w:color="auto"/>
            </w:tcBorders>
          </w:tcPr>
          <w:p w14:paraId="6E0939B1" w14:textId="77777777" w:rsidR="00CD1970" w:rsidRPr="0021062C" w:rsidRDefault="00CD1970" w:rsidP="00CD1970">
            <w:pPr>
              <w:numPr>
                <w:ilvl w:val="0"/>
                <w:numId w:val="39"/>
              </w:numPr>
              <w:bidi/>
              <w:spacing w:line="400" w:lineRule="exact"/>
              <w:contextualSpacing/>
              <w:rPr>
                <w:rFonts w:ascii="Arial" w:hAnsi="Arial"/>
                <w:sz w:val="36"/>
                <w:szCs w:val="36"/>
              </w:rPr>
            </w:pPr>
          </w:p>
        </w:tc>
        <w:tc>
          <w:tcPr>
            <w:tcW w:w="567" w:type="dxa"/>
            <w:tcBorders>
              <w:top w:val="single" w:sz="6" w:space="0" w:color="auto"/>
              <w:bottom w:val="single" w:sz="6" w:space="0" w:color="auto"/>
              <w:right w:val="single" w:sz="4" w:space="0" w:color="auto"/>
            </w:tcBorders>
          </w:tcPr>
          <w:p w14:paraId="72F729F8" w14:textId="77777777" w:rsidR="00CD1970" w:rsidRPr="0021062C" w:rsidRDefault="00CD1970" w:rsidP="00CD1970">
            <w:pPr>
              <w:numPr>
                <w:ilvl w:val="0"/>
                <w:numId w:val="39"/>
              </w:numPr>
              <w:spacing w:line="400" w:lineRule="exact"/>
              <w:contextualSpacing/>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0F11F3E0" w14:textId="77777777" w:rsidR="00CD1970" w:rsidRPr="0021062C" w:rsidRDefault="00CD1970" w:rsidP="00CD1970">
            <w:pPr>
              <w:numPr>
                <w:ilvl w:val="0"/>
                <w:numId w:val="39"/>
              </w:numPr>
              <w:autoSpaceDE w:val="0"/>
              <w:autoSpaceDN w:val="0"/>
              <w:adjustRightInd w:val="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3EC597B1" w14:textId="77777777" w:rsidR="00CD1970" w:rsidRPr="0021062C" w:rsidRDefault="00CD1970" w:rsidP="00327563">
            <w:pPr>
              <w:autoSpaceDE w:val="0"/>
              <w:autoSpaceDN w:val="0"/>
              <w:adjustRightInd w:val="0"/>
              <w:ind w:right="-180"/>
              <w:jc w:val="both"/>
              <w:rPr>
                <w:b/>
                <w:bCs/>
                <w:sz w:val="20"/>
                <w:szCs w:val="20"/>
                <w:lang w:bidi="ar-EG"/>
              </w:rPr>
            </w:pPr>
            <w:r w:rsidRPr="0021062C">
              <w:rPr>
                <w:b/>
                <w:bCs/>
                <w:sz w:val="20"/>
                <w:szCs w:val="20"/>
                <w:lang w:bidi="ar-EG"/>
              </w:rPr>
              <w:t>Derm 610</w:t>
            </w:r>
          </w:p>
        </w:tc>
        <w:tc>
          <w:tcPr>
            <w:tcW w:w="1365" w:type="dxa"/>
            <w:tcBorders>
              <w:top w:val="single" w:sz="6" w:space="0" w:color="auto"/>
              <w:left w:val="thinThickThinSmallGap" w:sz="24" w:space="0" w:color="auto"/>
              <w:bottom w:val="single" w:sz="6" w:space="0" w:color="auto"/>
            </w:tcBorders>
          </w:tcPr>
          <w:p w14:paraId="3D59276F" w14:textId="77777777" w:rsidR="00CD1970" w:rsidRPr="0021062C" w:rsidRDefault="00CD1970" w:rsidP="00327563">
            <w:pPr>
              <w:tabs>
                <w:tab w:val="right" w:pos="33"/>
              </w:tabs>
              <w:autoSpaceDE w:val="0"/>
              <w:autoSpaceDN w:val="0"/>
              <w:adjustRightInd w:val="0"/>
              <w:ind w:right="79"/>
              <w:jc w:val="both"/>
              <w:rPr>
                <w:sz w:val="20"/>
                <w:szCs w:val="20"/>
                <w:rtl/>
              </w:rPr>
            </w:pPr>
            <w:r w:rsidRPr="0021062C">
              <w:rPr>
                <w:rFonts w:hint="cs"/>
                <w:sz w:val="20"/>
                <w:szCs w:val="20"/>
                <w:rtl/>
              </w:rPr>
              <w:t>أمراض تناسلية</w:t>
            </w:r>
          </w:p>
        </w:tc>
      </w:tr>
      <w:tr w:rsidR="00CD1970" w:rsidRPr="0021062C" w14:paraId="2291A9A9" w14:textId="77777777" w:rsidTr="00327563">
        <w:trPr>
          <w:trHeight w:hRule="exact" w:val="397"/>
          <w:jc w:val="center"/>
        </w:trPr>
        <w:tc>
          <w:tcPr>
            <w:tcW w:w="709" w:type="dxa"/>
            <w:tcBorders>
              <w:top w:val="single" w:sz="6" w:space="0" w:color="auto"/>
              <w:left w:val="thinThickSmallGap" w:sz="24" w:space="0" w:color="auto"/>
              <w:bottom w:val="thickThinSmallGap" w:sz="24" w:space="0" w:color="auto"/>
              <w:right w:val="single" w:sz="12" w:space="0" w:color="auto"/>
            </w:tcBorders>
          </w:tcPr>
          <w:p w14:paraId="6B12C6E5" w14:textId="77777777" w:rsidR="00CD1970" w:rsidRPr="0021062C" w:rsidRDefault="00CD1970" w:rsidP="00327563">
            <w:pPr>
              <w:spacing w:line="400" w:lineRule="exact"/>
              <w:rPr>
                <w:rFonts w:ascii="Arial" w:hAnsi="Arial"/>
                <w:sz w:val="36"/>
                <w:szCs w:val="36"/>
              </w:rPr>
            </w:pPr>
          </w:p>
        </w:tc>
        <w:tc>
          <w:tcPr>
            <w:tcW w:w="709" w:type="dxa"/>
            <w:tcBorders>
              <w:top w:val="single" w:sz="6" w:space="0" w:color="auto"/>
              <w:left w:val="single" w:sz="12" w:space="0" w:color="auto"/>
              <w:bottom w:val="thickThinSmallGap" w:sz="24" w:space="0" w:color="auto"/>
              <w:right w:val="single" w:sz="4" w:space="0" w:color="auto"/>
            </w:tcBorders>
          </w:tcPr>
          <w:p w14:paraId="4A651DFA" w14:textId="77777777" w:rsidR="00CD1970" w:rsidRPr="0021062C" w:rsidRDefault="00CD1970" w:rsidP="00327563">
            <w:pPr>
              <w:spacing w:line="400" w:lineRule="exact"/>
              <w:rPr>
                <w:rFonts w:ascii="Arial" w:hAnsi="Arial"/>
                <w:sz w:val="36"/>
                <w:szCs w:val="36"/>
              </w:rPr>
            </w:pPr>
          </w:p>
        </w:tc>
        <w:tc>
          <w:tcPr>
            <w:tcW w:w="709" w:type="dxa"/>
            <w:tcBorders>
              <w:top w:val="single" w:sz="6" w:space="0" w:color="auto"/>
              <w:left w:val="single" w:sz="4" w:space="0" w:color="auto"/>
              <w:bottom w:val="thickThinSmallGap" w:sz="24" w:space="0" w:color="auto"/>
              <w:right w:val="single" w:sz="4" w:space="0" w:color="auto"/>
            </w:tcBorders>
          </w:tcPr>
          <w:p w14:paraId="243BD11F" w14:textId="77777777" w:rsidR="00CD1970" w:rsidRPr="0021062C" w:rsidRDefault="00CD1970" w:rsidP="00327563">
            <w:pPr>
              <w:spacing w:line="400" w:lineRule="exact"/>
              <w:rPr>
                <w:rFonts w:ascii="Arial" w:hAnsi="Arial"/>
                <w:sz w:val="36"/>
                <w:szCs w:val="36"/>
              </w:rPr>
            </w:pPr>
          </w:p>
        </w:tc>
        <w:tc>
          <w:tcPr>
            <w:tcW w:w="708" w:type="dxa"/>
            <w:tcBorders>
              <w:top w:val="single" w:sz="6" w:space="0" w:color="auto"/>
              <w:left w:val="single" w:sz="4" w:space="0" w:color="auto"/>
              <w:bottom w:val="thickThinSmallGap" w:sz="24" w:space="0" w:color="auto"/>
              <w:right w:val="single" w:sz="4" w:space="0" w:color="auto"/>
            </w:tcBorders>
          </w:tcPr>
          <w:p w14:paraId="25D248D0" w14:textId="77777777" w:rsidR="00CD1970" w:rsidRPr="0021062C" w:rsidRDefault="00CD1970" w:rsidP="00CD1970">
            <w:pPr>
              <w:numPr>
                <w:ilvl w:val="0"/>
                <w:numId w:val="39"/>
              </w:numPr>
              <w:spacing w:after="0" w:line="400" w:lineRule="exact"/>
              <w:rPr>
                <w:rFonts w:ascii="Arial" w:hAnsi="Arial"/>
                <w:sz w:val="36"/>
                <w:szCs w:val="36"/>
              </w:rPr>
            </w:pPr>
          </w:p>
        </w:tc>
        <w:tc>
          <w:tcPr>
            <w:tcW w:w="709" w:type="dxa"/>
            <w:tcBorders>
              <w:top w:val="single" w:sz="6" w:space="0" w:color="auto"/>
              <w:left w:val="single" w:sz="4" w:space="0" w:color="auto"/>
              <w:bottom w:val="thickThinSmallGap" w:sz="24" w:space="0" w:color="auto"/>
              <w:right w:val="single" w:sz="4" w:space="0" w:color="auto"/>
            </w:tcBorders>
          </w:tcPr>
          <w:p w14:paraId="0F401008" w14:textId="77777777" w:rsidR="00CD1970" w:rsidRPr="0021062C" w:rsidRDefault="00CD1970" w:rsidP="00CD1970">
            <w:pPr>
              <w:numPr>
                <w:ilvl w:val="0"/>
                <w:numId w:val="39"/>
              </w:numPr>
              <w:spacing w:after="0" w:line="400" w:lineRule="exact"/>
              <w:rPr>
                <w:rFonts w:ascii="Arial" w:hAnsi="Arial"/>
                <w:sz w:val="36"/>
                <w:szCs w:val="36"/>
              </w:rPr>
            </w:pPr>
          </w:p>
        </w:tc>
        <w:tc>
          <w:tcPr>
            <w:tcW w:w="567" w:type="dxa"/>
            <w:tcBorders>
              <w:top w:val="single" w:sz="6" w:space="0" w:color="auto"/>
              <w:left w:val="single" w:sz="4" w:space="0" w:color="auto"/>
              <w:bottom w:val="thickThinSmallGap" w:sz="24" w:space="0" w:color="auto"/>
              <w:right w:val="single" w:sz="4" w:space="0" w:color="auto"/>
            </w:tcBorders>
          </w:tcPr>
          <w:p w14:paraId="27B3CCCA" w14:textId="77777777" w:rsidR="00CD1970" w:rsidRPr="0021062C" w:rsidRDefault="00CD1970" w:rsidP="00327563">
            <w:pPr>
              <w:spacing w:line="400" w:lineRule="exact"/>
              <w:rPr>
                <w:rFonts w:ascii="Arial" w:hAnsi="Arial"/>
                <w:sz w:val="36"/>
                <w:szCs w:val="36"/>
              </w:rPr>
            </w:pPr>
          </w:p>
        </w:tc>
        <w:tc>
          <w:tcPr>
            <w:tcW w:w="709" w:type="dxa"/>
            <w:tcBorders>
              <w:top w:val="single" w:sz="6" w:space="0" w:color="auto"/>
              <w:bottom w:val="thickThinSmallGap" w:sz="24" w:space="0" w:color="auto"/>
              <w:right w:val="single" w:sz="4" w:space="0" w:color="auto"/>
            </w:tcBorders>
          </w:tcPr>
          <w:p w14:paraId="37C4189B" w14:textId="77777777" w:rsidR="00CD1970" w:rsidRPr="0021062C" w:rsidRDefault="00CD1970" w:rsidP="00CD1970">
            <w:pPr>
              <w:numPr>
                <w:ilvl w:val="0"/>
                <w:numId w:val="39"/>
              </w:numPr>
              <w:spacing w:line="400" w:lineRule="exact"/>
              <w:contextualSpacing/>
              <w:rPr>
                <w:sz w:val="36"/>
                <w:szCs w:val="36"/>
              </w:rPr>
            </w:pPr>
          </w:p>
        </w:tc>
        <w:tc>
          <w:tcPr>
            <w:tcW w:w="567" w:type="dxa"/>
            <w:tcBorders>
              <w:top w:val="single" w:sz="6" w:space="0" w:color="auto"/>
              <w:bottom w:val="thickThinSmallGap" w:sz="24" w:space="0" w:color="auto"/>
              <w:right w:val="single" w:sz="4" w:space="0" w:color="auto"/>
            </w:tcBorders>
          </w:tcPr>
          <w:p w14:paraId="78F0C720" w14:textId="77777777" w:rsidR="00CD1970" w:rsidRPr="0021062C" w:rsidRDefault="00CD1970" w:rsidP="00327563">
            <w:pPr>
              <w:spacing w:line="400" w:lineRule="exact"/>
              <w:rPr>
                <w:rFonts w:ascii="Arial" w:hAnsi="Arial"/>
                <w:sz w:val="36"/>
                <w:szCs w:val="36"/>
                <w:lang w:bidi="ar-EG"/>
              </w:rPr>
            </w:pPr>
          </w:p>
        </w:tc>
        <w:tc>
          <w:tcPr>
            <w:tcW w:w="567" w:type="dxa"/>
            <w:tcBorders>
              <w:top w:val="single" w:sz="6" w:space="0" w:color="auto"/>
              <w:bottom w:val="thickThinSmallGap" w:sz="24" w:space="0" w:color="auto"/>
              <w:right w:val="single" w:sz="4" w:space="0" w:color="auto"/>
            </w:tcBorders>
          </w:tcPr>
          <w:p w14:paraId="48140824" w14:textId="77777777" w:rsidR="00CD1970" w:rsidRPr="0021062C" w:rsidRDefault="00CD1970" w:rsidP="00CD1970">
            <w:pPr>
              <w:numPr>
                <w:ilvl w:val="0"/>
                <w:numId w:val="39"/>
              </w:numPr>
              <w:spacing w:after="0" w:line="400" w:lineRule="exact"/>
              <w:rPr>
                <w:sz w:val="36"/>
                <w:szCs w:val="36"/>
              </w:rPr>
            </w:pPr>
          </w:p>
        </w:tc>
        <w:tc>
          <w:tcPr>
            <w:tcW w:w="709" w:type="dxa"/>
            <w:tcBorders>
              <w:top w:val="single" w:sz="6" w:space="0" w:color="auto"/>
              <w:left w:val="single" w:sz="4" w:space="0" w:color="auto"/>
              <w:bottom w:val="thickThinSmallGap" w:sz="24" w:space="0" w:color="auto"/>
              <w:right w:val="thinThickThinSmallGap" w:sz="24" w:space="0" w:color="auto"/>
            </w:tcBorders>
          </w:tcPr>
          <w:p w14:paraId="43892E1C" w14:textId="77777777" w:rsidR="00CD1970" w:rsidRPr="0021062C" w:rsidRDefault="00CD1970" w:rsidP="00CD1970">
            <w:pPr>
              <w:numPr>
                <w:ilvl w:val="0"/>
                <w:numId w:val="39"/>
              </w:numPr>
              <w:autoSpaceDE w:val="0"/>
              <w:autoSpaceDN w:val="0"/>
              <w:adjustRightInd w:val="0"/>
              <w:spacing w:after="0" w:line="240" w:lineRule="auto"/>
              <w:ind w:right="-180"/>
              <w:jc w:val="both"/>
              <w:rPr>
                <w:sz w:val="36"/>
                <w:szCs w:val="36"/>
                <w:lang w:bidi="ar-EG"/>
              </w:rPr>
            </w:pPr>
          </w:p>
        </w:tc>
        <w:tc>
          <w:tcPr>
            <w:tcW w:w="1134" w:type="dxa"/>
            <w:tcBorders>
              <w:top w:val="single" w:sz="6" w:space="0" w:color="auto"/>
              <w:left w:val="thinThickThinSmallGap" w:sz="24" w:space="0" w:color="auto"/>
              <w:bottom w:val="thickThinSmallGap" w:sz="24" w:space="0" w:color="auto"/>
              <w:right w:val="thinThickThinSmallGap" w:sz="24" w:space="0" w:color="auto"/>
            </w:tcBorders>
          </w:tcPr>
          <w:p w14:paraId="00BACAA2" w14:textId="77777777" w:rsidR="00CD1970" w:rsidRPr="0021062C" w:rsidRDefault="00CD1970" w:rsidP="00327563">
            <w:pPr>
              <w:autoSpaceDE w:val="0"/>
              <w:autoSpaceDN w:val="0"/>
              <w:adjustRightInd w:val="0"/>
              <w:ind w:right="-180"/>
              <w:jc w:val="both"/>
              <w:rPr>
                <w:b/>
                <w:bCs/>
                <w:sz w:val="20"/>
                <w:szCs w:val="20"/>
                <w:lang w:bidi="ar-EG"/>
              </w:rPr>
            </w:pPr>
          </w:p>
        </w:tc>
        <w:tc>
          <w:tcPr>
            <w:tcW w:w="1365" w:type="dxa"/>
            <w:tcBorders>
              <w:top w:val="single" w:sz="6" w:space="0" w:color="auto"/>
              <w:left w:val="thinThickThinSmallGap" w:sz="24" w:space="0" w:color="auto"/>
              <w:bottom w:val="thickThinSmallGap" w:sz="24" w:space="0" w:color="auto"/>
            </w:tcBorders>
          </w:tcPr>
          <w:p w14:paraId="18FC4FE4" w14:textId="77777777" w:rsidR="00CD1970" w:rsidRPr="0021062C" w:rsidRDefault="00CD1970" w:rsidP="00327563">
            <w:pPr>
              <w:tabs>
                <w:tab w:val="right" w:pos="33"/>
              </w:tabs>
              <w:autoSpaceDE w:val="0"/>
              <w:autoSpaceDN w:val="0"/>
              <w:adjustRightInd w:val="0"/>
              <w:ind w:right="79"/>
              <w:jc w:val="both"/>
              <w:rPr>
                <w:sz w:val="20"/>
                <w:szCs w:val="20"/>
                <w:rtl/>
              </w:rPr>
            </w:pPr>
            <w:r w:rsidRPr="0021062C">
              <w:rPr>
                <w:rFonts w:hint="cs"/>
                <w:sz w:val="20"/>
                <w:szCs w:val="20"/>
                <w:rtl/>
              </w:rPr>
              <w:t>الرسالة</w:t>
            </w:r>
          </w:p>
        </w:tc>
      </w:tr>
    </w:tbl>
    <w:p w14:paraId="4926707A" w14:textId="77777777" w:rsidR="00CD1970" w:rsidRPr="0021062C" w:rsidRDefault="00CD1970" w:rsidP="00CD1970">
      <w:pPr>
        <w:spacing w:before="120" w:after="120" w:line="400" w:lineRule="exact"/>
        <w:jc w:val="center"/>
        <w:rPr>
          <w:b/>
          <w:bCs/>
          <w:sz w:val="28"/>
          <w:szCs w:val="28"/>
          <w:lang w:bidi="ar-EG"/>
        </w:rPr>
      </w:pPr>
      <w:r w:rsidRPr="0021062C">
        <w:rPr>
          <w:b/>
          <w:bCs/>
          <w:sz w:val="28"/>
          <w:szCs w:val="28"/>
          <w:lang w:bidi="ar-EG"/>
        </w:rPr>
        <w:lastRenderedPageBreak/>
        <w:t xml:space="preserve"> </w:t>
      </w:r>
    </w:p>
    <w:p w14:paraId="62B5E3BA" w14:textId="77777777" w:rsidR="00CD1970" w:rsidRPr="0021062C" w:rsidRDefault="00CD1970" w:rsidP="00CD1970">
      <w:pPr>
        <w:spacing w:before="120" w:after="120" w:line="400" w:lineRule="exact"/>
        <w:jc w:val="center"/>
        <w:rPr>
          <w:b/>
          <w:bCs/>
          <w:sz w:val="28"/>
          <w:szCs w:val="28"/>
          <w:rtl/>
        </w:rPr>
      </w:pPr>
    </w:p>
    <w:p w14:paraId="76EE5233" w14:textId="77777777" w:rsidR="00CD1970" w:rsidRDefault="00CD1970" w:rsidP="00CD1970">
      <w:pPr>
        <w:rPr>
          <w:rtl/>
        </w:rPr>
      </w:pPr>
      <w:r w:rsidRPr="0021062C">
        <w:rPr>
          <w:rFonts w:hint="cs"/>
          <w:b/>
          <w:bCs/>
          <w:rtl/>
        </w:rPr>
        <w:t xml:space="preserve">     </w:t>
      </w:r>
    </w:p>
    <w:p w14:paraId="2FD4637E" w14:textId="77777777" w:rsidR="00CD1970" w:rsidRDefault="00CD1970" w:rsidP="00CD1970">
      <w:pPr>
        <w:rPr>
          <w:rtl/>
        </w:rPr>
      </w:pPr>
    </w:p>
    <w:p w14:paraId="01F9A115" w14:textId="77777777" w:rsidR="00CD1970" w:rsidRDefault="00CD1970" w:rsidP="00CD1970">
      <w:pPr>
        <w:rPr>
          <w:rtl/>
        </w:rPr>
      </w:pPr>
    </w:p>
    <w:p w14:paraId="60A560F8" w14:textId="77777777" w:rsidR="00CD1970" w:rsidRDefault="00CD1970" w:rsidP="00CD1970">
      <w:pPr>
        <w:rPr>
          <w:rtl/>
        </w:rPr>
      </w:pPr>
    </w:p>
    <w:p w14:paraId="4385E8BB" w14:textId="77777777" w:rsidR="00CD1970" w:rsidRDefault="00CD1970" w:rsidP="00CD1970">
      <w:pPr>
        <w:rPr>
          <w:rtl/>
        </w:rPr>
      </w:pPr>
    </w:p>
    <w:p w14:paraId="033E283A" w14:textId="77777777" w:rsidR="00CD1970" w:rsidRDefault="00CD1970" w:rsidP="00CD1970">
      <w:pPr>
        <w:rPr>
          <w:rtl/>
        </w:rPr>
      </w:pPr>
    </w:p>
    <w:p w14:paraId="37115EAB" w14:textId="77777777" w:rsidR="00CD1970" w:rsidRDefault="00CD1970" w:rsidP="002D7C7E">
      <w:pPr>
        <w:pStyle w:val="Heading8"/>
        <w:rPr>
          <w:rFonts w:ascii="ae_AlMateen" w:hAnsi="ae_AlMateen" w:cs="Simplified Arabic"/>
          <w:rtl/>
          <w:lang w:bidi="ar-EG"/>
        </w:rPr>
      </w:pPr>
      <w:r>
        <w:rPr>
          <w:rFonts w:ascii="ae_AlMateen" w:hAnsi="ae_AlMateen" w:cs="Simplified Arabic" w:hint="cs"/>
          <w:rtl/>
          <w:lang w:bidi="ar-EG"/>
        </w:rPr>
        <w:t xml:space="preserve">ملحق 6 </w:t>
      </w:r>
    </w:p>
    <w:p w14:paraId="48345559" w14:textId="3DF0E708" w:rsidR="002D7C7E" w:rsidRDefault="002D7C7E" w:rsidP="00934BD3">
      <w:pPr>
        <w:pStyle w:val="Heading8"/>
        <w:rPr>
          <w:rFonts w:ascii="ae_AlMateen" w:hAnsi="ae_AlMateen" w:cs="Simplified Arabic"/>
          <w:rtl/>
        </w:rPr>
      </w:pPr>
      <w:r w:rsidRPr="00221F51">
        <w:rPr>
          <w:rFonts w:ascii="ae_AlMateen" w:hAnsi="ae_AlMateen" w:cs="Simplified Arabic"/>
          <w:rtl/>
        </w:rPr>
        <w:t>تقرير مقرر</w:t>
      </w:r>
      <w:r w:rsidRPr="003A2D28">
        <w:rPr>
          <w:rFonts w:hint="cs"/>
          <w:b w:val="0"/>
          <w:bCs w:val="0"/>
          <w:sz w:val="28"/>
          <w:szCs w:val="28"/>
          <w:rtl/>
        </w:rPr>
        <w:t xml:space="preserve"> </w:t>
      </w:r>
      <w:r w:rsidR="00934BD3">
        <w:rPr>
          <w:rFonts w:hint="cs"/>
          <w:b w:val="0"/>
          <w:bCs w:val="0"/>
          <w:sz w:val="28"/>
          <w:szCs w:val="28"/>
          <w:rtl/>
        </w:rPr>
        <w:t>الأ</w:t>
      </w:r>
      <w:r w:rsidRPr="00892F8E">
        <w:rPr>
          <w:sz w:val="28"/>
          <w:szCs w:val="28"/>
          <w:rtl/>
        </w:rPr>
        <w:t xml:space="preserve">مراض </w:t>
      </w:r>
      <w:r w:rsidR="00934BD3">
        <w:rPr>
          <w:rFonts w:hint="cs"/>
          <w:sz w:val="28"/>
          <w:szCs w:val="28"/>
          <w:rtl/>
        </w:rPr>
        <w:t>ال</w:t>
      </w:r>
      <w:r w:rsidRPr="00892F8E">
        <w:rPr>
          <w:sz w:val="28"/>
          <w:szCs w:val="28"/>
          <w:rtl/>
        </w:rPr>
        <w:t>جلدية</w:t>
      </w:r>
    </w:p>
    <w:p w14:paraId="1ABB2182" w14:textId="77777777" w:rsidR="002D7C7E" w:rsidRPr="00221F51" w:rsidRDefault="002D7C7E" w:rsidP="002D7C7E">
      <w:pPr>
        <w:pStyle w:val="Heading8"/>
        <w:rPr>
          <w:rFonts w:cs="Simplified Arabic"/>
          <w:rtl/>
        </w:rPr>
      </w:pPr>
      <w:r>
        <w:rPr>
          <w:rFonts w:cs="Simplified Arabic" w:hint="cs"/>
          <w:rtl/>
        </w:rPr>
        <w:t>(</w:t>
      </w:r>
      <w:r w:rsidRPr="00221F51">
        <w:rPr>
          <w:rFonts w:cs="Simplified Arabic" w:hint="cs"/>
          <w:rtl/>
        </w:rPr>
        <w:t>للعام الأكاديمي</w:t>
      </w:r>
      <w:r>
        <w:rPr>
          <w:b w:val="0"/>
          <w:bCs w:val="0"/>
          <w:sz w:val="28"/>
          <w:szCs w:val="28"/>
          <w:u w:val="single"/>
        </w:rPr>
        <w:t>2021 -2020</w:t>
      </w:r>
      <w:r>
        <w:rPr>
          <w:rFonts w:cs="Simplified Arabic" w:hint="cs"/>
          <w:rtl/>
        </w:rPr>
        <w:t xml:space="preserve"> )</w:t>
      </w:r>
    </w:p>
    <w:p w14:paraId="18013A77" w14:textId="77777777" w:rsidR="002D7C7E" w:rsidRPr="00221F51" w:rsidRDefault="002D7C7E" w:rsidP="002D7C7E">
      <w:pPr>
        <w:bidi/>
        <w:spacing w:before="240" w:after="0"/>
        <w:rPr>
          <w:rFonts w:cs="Simplified Arabic"/>
          <w:sz w:val="32"/>
          <w:szCs w:val="32"/>
          <w:rtl/>
          <w:lang w:bidi="ar-EG"/>
        </w:rPr>
      </w:pPr>
      <w:r w:rsidRPr="00221F51">
        <w:rPr>
          <w:rFonts w:cs="Simplified Arabic" w:hint="eastAsia"/>
          <w:sz w:val="32"/>
          <w:szCs w:val="32"/>
          <w:rtl/>
        </w:rPr>
        <w:t>جامعة</w:t>
      </w:r>
      <w:r w:rsidRPr="00221F51">
        <w:rPr>
          <w:rFonts w:cs="Simplified Arabic"/>
          <w:sz w:val="32"/>
          <w:szCs w:val="32"/>
          <w:rtl/>
        </w:rPr>
        <w:t xml:space="preserve"> </w:t>
      </w:r>
      <w:r>
        <w:rPr>
          <w:rFonts w:cs="Simplified Arabic" w:hint="cs"/>
          <w:sz w:val="32"/>
          <w:szCs w:val="32"/>
          <w:rtl/>
        </w:rPr>
        <w:t xml:space="preserve">/ أكاديمية : </w:t>
      </w:r>
      <w:r w:rsidRPr="00B1344B">
        <w:rPr>
          <w:rtl/>
        </w:rPr>
        <w:t>بنـــــــــــــــــها</w:t>
      </w:r>
    </w:p>
    <w:p w14:paraId="022CB097" w14:textId="77777777" w:rsidR="002D7C7E" w:rsidRPr="00221F51" w:rsidRDefault="002D7C7E" w:rsidP="002D7C7E">
      <w:pPr>
        <w:bidi/>
        <w:spacing w:after="0"/>
        <w:rPr>
          <w:rFonts w:cs="Simplified Arabic"/>
          <w:sz w:val="32"/>
          <w:szCs w:val="32"/>
          <w:rtl/>
        </w:rPr>
      </w:pPr>
      <w:r w:rsidRPr="00221F51">
        <w:rPr>
          <w:rFonts w:cs="Simplified Arabic" w:hint="eastAsia"/>
          <w:sz w:val="32"/>
          <w:szCs w:val="32"/>
          <w:rtl/>
        </w:rPr>
        <w:t>كلية</w:t>
      </w:r>
      <w:r w:rsidRPr="00221F51">
        <w:rPr>
          <w:rFonts w:cs="Simplified Arabic"/>
          <w:sz w:val="32"/>
          <w:szCs w:val="32"/>
          <w:rtl/>
        </w:rPr>
        <w:t xml:space="preserve"> / معهد</w:t>
      </w:r>
      <w:r>
        <w:rPr>
          <w:rFonts w:cs="Simplified Arabic" w:hint="cs"/>
          <w:sz w:val="32"/>
          <w:szCs w:val="32"/>
          <w:rtl/>
        </w:rPr>
        <w:t xml:space="preserve"> :</w:t>
      </w:r>
      <w:r w:rsidRPr="00523297">
        <w:rPr>
          <w:rtl/>
        </w:rPr>
        <w:t xml:space="preserve"> </w:t>
      </w:r>
      <w:r w:rsidRPr="00B1344B">
        <w:rPr>
          <w:rtl/>
        </w:rPr>
        <w:t>الطـــــــــــــــــب البشري</w:t>
      </w:r>
    </w:p>
    <w:p w14:paraId="077F3DAB" w14:textId="77777777" w:rsidR="002D7C7E" w:rsidRPr="00221F51" w:rsidRDefault="002D7C7E" w:rsidP="002D7C7E">
      <w:pPr>
        <w:bidi/>
        <w:spacing w:after="0" w:line="240" w:lineRule="auto"/>
        <w:rPr>
          <w:rFonts w:cs="Simplified Arabic"/>
          <w:sz w:val="32"/>
          <w:szCs w:val="32"/>
        </w:rPr>
      </w:pPr>
      <w:r w:rsidRPr="00221F51">
        <w:rPr>
          <w:rFonts w:cs="Simplified Arabic" w:hint="eastAsia"/>
          <w:sz w:val="32"/>
          <w:szCs w:val="32"/>
          <w:rtl/>
        </w:rPr>
        <w:t>قسم</w:t>
      </w:r>
      <w:r w:rsidRPr="00221F51">
        <w:rPr>
          <w:rFonts w:cs="Simplified Arabic" w:hint="cs"/>
          <w:sz w:val="32"/>
          <w:szCs w:val="32"/>
          <w:rtl/>
        </w:rPr>
        <w:t xml:space="preserve"> :</w:t>
      </w:r>
      <w:r w:rsidRPr="00605C2F">
        <w:rPr>
          <w:b/>
          <w:bCs/>
          <w:rtl/>
          <w:lang w:bidi="ar-EG"/>
        </w:rPr>
        <w:t xml:space="preserve"> </w:t>
      </w:r>
      <w:r>
        <w:rPr>
          <w:rFonts w:hint="cs"/>
          <w:b/>
          <w:bCs/>
          <w:rtl/>
          <w:lang w:bidi="ar-EG"/>
        </w:rPr>
        <w:t>الأمراض الجلدية والتنا</w:t>
      </w:r>
      <w:r>
        <w:rPr>
          <w:rFonts w:hint="cs"/>
          <w:b/>
          <w:bCs/>
          <w:sz w:val="26"/>
          <w:szCs w:val="26"/>
          <w:rtl/>
          <w:lang w:bidi="ar-EG"/>
        </w:rPr>
        <w:t>سلية والذكورة</w:t>
      </w:r>
      <w:r w:rsidRPr="00221F51">
        <w:rPr>
          <w:rFonts w:cs="Simplified Arabic" w:hint="eastAsia"/>
          <w:sz w:val="32"/>
          <w:szCs w:val="32"/>
          <w:rtl/>
        </w:rPr>
        <w:t xml:space="preserve"> </w:t>
      </w:r>
      <w:r>
        <w:rPr>
          <w:rFonts w:cs="Simplified Arabic"/>
          <w:sz w:val="32"/>
          <w:szCs w:val="32"/>
        </w:rPr>
        <w:t xml:space="preserve">       </w:t>
      </w:r>
    </w:p>
    <w:p w14:paraId="376D6E10"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2D7C7E" w:rsidRPr="0062221F" w14:paraId="039586A7" w14:textId="77777777" w:rsidTr="00327563">
        <w:trPr>
          <w:trHeight w:val="402"/>
          <w:jc w:val="center"/>
        </w:trPr>
        <w:tc>
          <w:tcPr>
            <w:tcW w:w="4001" w:type="dxa"/>
            <w:vAlign w:val="center"/>
          </w:tcPr>
          <w:p w14:paraId="7C243B55"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 اسم المقرر و</w:t>
            </w:r>
            <w:r>
              <w:rPr>
                <w:rFonts w:cs="Simplified Arabic" w:hint="cs"/>
                <w:sz w:val="30"/>
                <w:szCs w:val="30"/>
                <w:rtl/>
              </w:rPr>
              <w:t>الرمز</w:t>
            </w:r>
            <w:r w:rsidRPr="0062221F">
              <w:rPr>
                <w:rFonts w:cs="Simplified Arabic" w:hint="cs"/>
                <w:sz w:val="30"/>
                <w:szCs w:val="30"/>
                <w:rtl/>
              </w:rPr>
              <w:t xml:space="preserve"> الكودي </w:t>
            </w:r>
          </w:p>
        </w:tc>
        <w:tc>
          <w:tcPr>
            <w:tcW w:w="5274" w:type="dxa"/>
          </w:tcPr>
          <w:p w14:paraId="15053381" w14:textId="77777777" w:rsidR="002D7C7E" w:rsidRPr="00221F51" w:rsidRDefault="002D7C7E" w:rsidP="00327563">
            <w:pPr>
              <w:pStyle w:val="Heading4"/>
              <w:bidi w:val="0"/>
              <w:rPr>
                <w:rFonts w:cs="Simplified Arabic"/>
                <w:sz w:val="32"/>
                <w:szCs w:val="32"/>
                <w:lang w:eastAsia="ar-SA"/>
              </w:rPr>
            </w:pPr>
            <w:r>
              <w:rPr>
                <w:rFonts w:ascii="Times New Roman" w:hAnsi="Times New Roman" w:cs="Times New Roman"/>
                <w:b/>
                <w:bCs/>
                <w:sz w:val="24"/>
                <w:szCs w:val="24"/>
              </w:rPr>
              <w:t xml:space="preserve">Dermatology Course for </w:t>
            </w:r>
            <w:proofErr w:type="gramStart"/>
            <w:r>
              <w:rPr>
                <w:rFonts w:ascii="Times New Roman" w:hAnsi="Times New Roman" w:cs="Times New Roman"/>
                <w:b/>
                <w:bCs/>
                <w:sz w:val="24"/>
                <w:szCs w:val="24"/>
              </w:rPr>
              <w:t>Master</w:t>
            </w:r>
            <w:proofErr w:type="gramEnd"/>
            <w:r>
              <w:rPr>
                <w:rFonts w:ascii="Times New Roman" w:hAnsi="Times New Roman" w:cs="Times New Roman"/>
                <w:b/>
                <w:bCs/>
                <w:sz w:val="24"/>
                <w:szCs w:val="24"/>
              </w:rPr>
              <w:t xml:space="preserve"> </w:t>
            </w:r>
            <w:r w:rsidRPr="00537B00">
              <w:rPr>
                <w:rFonts w:ascii="Times New Roman" w:hAnsi="Times New Roman" w:cs="Times New Roman"/>
                <w:b/>
                <w:bCs/>
                <w:sz w:val="24"/>
                <w:szCs w:val="24"/>
              </w:rPr>
              <w:t>degree in Dermatology, Venereology &amp; Andrology (Derm 609).</w:t>
            </w:r>
          </w:p>
        </w:tc>
      </w:tr>
      <w:tr w:rsidR="002D7C7E" w:rsidRPr="0062221F" w14:paraId="7A35A8C6" w14:textId="77777777" w:rsidTr="00327563">
        <w:trPr>
          <w:trHeight w:val="402"/>
          <w:jc w:val="center"/>
        </w:trPr>
        <w:tc>
          <w:tcPr>
            <w:tcW w:w="4001" w:type="dxa"/>
            <w:vAlign w:val="center"/>
          </w:tcPr>
          <w:p w14:paraId="1A5B5D48"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2- التخصص </w:t>
            </w:r>
          </w:p>
        </w:tc>
        <w:tc>
          <w:tcPr>
            <w:tcW w:w="5274" w:type="dxa"/>
          </w:tcPr>
          <w:p w14:paraId="3E1657DE" w14:textId="77777777" w:rsidR="002D7C7E" w:rsidRPr="00221F51" w:rsidRDefault="002D7C7E" w:rsidP="00327563">
            <w:pPr>
              <w:pStyle w:val="Heading4"/>
              <w:bidi w:val="0"/>
              <w:rPr>
                <w:rFonts w:cs="Simplified Arabic"/>
                <w:sz w:val="32"/>
                <w:szCs w:val="32"/>
                <w:rtl/>
                <w:lang w:eastAsia="ar-SA"/>
              </w:rPr>
            </w:pPr>
            <w:r>
              <w:t xml:space="preserve">Dermatology, Venereology </w:t>
            </w:r>
            <w:r w:rsidRPr="00B1344B">
              <w:t>&amp; Andrology</w:t>
            </w:r>
          </w:p>
        </w:tc>
      </w:tr>
      <w:tr w:rsidR="002D7C7E" w:rsidRPr="0062221F" w14:paraId="10B385C6" w14:textId="77777777" w:rsidTr="00327563">
        <w:trPr>
          <w:trHeight w:val="291"/>
          <w:jc w:val="center"/>
        </w:trPr>
        <w:tc>
          <w:tcPr>
            <w:tcW w:w="4001" w:type="dxa"/>
            <w:vAlign w:val="center"/>
          </w:tcPr>
          <w:p w14:paraId="7798BEEB"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3- الفرقة / المستوى  </w:t>
            </w:r>
          </w:p>
        </w:tc>
        <w:tc>
          <w:tcPr>
            <w:tcW w:w="5274" w:type="dxa"/>
          </w:tcPr>
          <w:p w14:paraId="39E13B7A" w14:textId="77777777" w:rsidR="002D7C7E" w:rsidRPr="0062221F" w:rsidRDefault="002D7C7E" w:rsidP="00327563">
            <w:pPr>
              <w:spacing w:after="0" w:line="240" w:lineRule="auto"/>
              <w:rPr>
                <w:rFonts w:cs="Simplified Arabic"/>
                <w:sz w:val="30"/>
                <w:szCs w:val="30"/>
              </w:rPr>
            </w:pPr>
            <w:r w:rsidRPr="00537B00">
              <w:rPr>
                <w:rFonts w:ascii="Times New Roman" w:hAnsi="Times New Roman" w:cs="Times New Roman"/>
                <w:b/>
                <w:bCs/>
                <w:sz w:val="24"/>
                <w:szCs w:val="24"/>
              </w:rPr>
              <w:t xml:space="preserve">Part 2 </w:t>
            </w:r>
            <w:r>
              <w:rPr>
                <w:rFonts w:ascii="Times New Roman" w:hAnsi="Times New Roman" w:cs="Times New Roman"/>
                <w:b/>
                <w:bCs/>
                <w:sz w:val="24"/>
                <w:szCs w:val="24"/>
              </w:rPr>
              <w:t>of</w:t>
            </w:r>
            <w:r w:rsidRPr="00537B00">
              <w:rPr>
                <w:rFonts w:ascii="Times New Roman" w:hAnsi="Times New Roman" w:cs="Times New Roman"/>
                <w:b/>
                <w:bCs/>
                <w:sz w:val="24"/>
                <w:szCs w:val="24"/>
              </w:rPr>
              <w:t xml:space="preserve"> </w:t>
            </w:r>
            <w:proofErr w:type="gramStart"/>
            <w:r>
              <w:rPr>
                <w:rFonts w:ascii="Times New Roman" w:hAnsi="Times New Roman" w:cs="Times New Roman"/>
                <w:sz w:val="24"/>
                <w:szCs w:val="24"/>
              </w:rPr>
              <w:t>Master</w:t>
            </w:r>
            <w:proofErr w:type="gramEnd"/>
            <w:r>
              <w:rPr>
                <w:rFonts w:ascii="Times New Roman" w:hAnsi="Times New Roman" w:cs="Times New Roman"/>
                <w:sz w:val="24"/>
                <w:szCs w:val="24"/>
              </w:rPr>
              <w:t xml:space="preserve"> </w:t>
            </w:r>
            <w:r w:rsidRPr="008C1529">
              <w:rPr>
                <w:rFonts w:ascii="Times New Roman" w:hAnsi="Times New Roman" w:cs="Times New Roman"/>
                <w:sz w:val="24"/>
                <w:szCs w:val="24"/>
              </w:rPr>
              <w:t xml:space="preserve">degree in Dermatology, Venereology &amp; Andrology </w:t>
            </w:r>
          </w:p>
        </w:tc>
      </w:tr>
      <w:tr w:rsidR="002D7C7E" w:rsidRPr="0062221F" w14:paraId="0E927A95" w14:textId="77777777" w:rsidTr="00327563">
        <w:trPr>
          <w:trHeight w:val="402"/>
          <w:jc w:val="center"/>
        </w:trPr>
        <w:tc>
          <w:tcPr>
            <w:tcW w:w="4001" w:type="dxa"/>
            <w:vAlign w:val="center"/>
          </w:tcPr>
          <w:p w14:paraId="521FB739"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4- عدد الساعات المعتمدة  </w:t>
            </w:r>
          </w:p>
        </w:tc>
        <w:tc>
          <w:tcPr>
            <w:tcW w:w="5274" w:type="dxa"/>
          </w:tcPr>
          <w:p w14:paraId="25C4EBB0" w14:textId="77777777" w:rsidR="002D7C7E" w:rsidRPr="0062221F" w:rsidRDefault="002D7C7E" w:rsidP="00327563">
            <w:pPr>
              <w:bidi/>
              <w:spacing w:after="0" w:line="240" w:lineRule="auto"/>
              <w:rPr>
                <w:rFonts w:cs="Simplified Arabic"/>
                <w:sz w:val="30"/>
                <w:szCs w:val="30"/>
              </w:rPr>
            </w:pPr>
            <w:r>
              <w:rPr>
                <w:rFonts w:ascii="Times New Roman" w:hAnsi="Times New Roman" w:cs="Times New Roman" w:hint="cs"/>
                <w:b/>
                <w:bCs/>
                <w:sz w:val="24"/>
                <w:szCs w:val="24"/>
                <w:rtl/>
                <w:lang w:bidi="ar-EG"/>
              </w:rPr>
              <w:t>9ساعات معتمدة</w:t>
            </w:r>
          </w:p>
        </w:tc>
      </w:tr>
      <w:tr w:rsidR="002D7C7E" w:rsidRPr="0062221F" w14:paraId="1970D99B" w14:textId="77777777" w:rsidTr="00327563">
        <w:trPr>
          <w:trHeight w:val="402"/>
          <w:jc w:val="center"/>
        </w:trPr>
        <w:tc>
          <w:tcPr>
            <w:tcW w:w="4001" w:type="dxa"/>
            <w:vAlign w:val="center"/>
          </w:tcPr>
          <w:p w14:paraId="24757016" w14:textId="77777777" w:rsidR="002D7C7E" w:rsidRPr="00A222E4" w:rsidRDefault="002D7C7E" w:rsidP="00327563">
            <w:pPr>
              <w:pStyle w:val="Heading4"/>
              <w:spacing w:line="240" w:lineRule="auto"/>
              <w:rPr>
                <w:rFonts w:cs="Simplified Arabic"/>
                <w:sz w:val="30"/>
                <w:szCs w:val="30"/>
              </w:rPr>
            </w:pPr>
            <w:r w:rsidRPr="00A222E4">
              <w:rPr>
                <w:rFonts w:cs="Simplified Arabic" w:hint="cs"/>
                <w:sz w:val="30"/>
                <w:szCs w:val="30"/>
                <w:rtl/>
                <w:lang w:eastAsia="ar-SA"/>
              </w:rPr>
              <w:lastRenderedPageBreak/>
              <w:t xml:space="preserve">5- النظام المتبع لاختيار لجنة الامتحانات  </w:t>
            </w:r>
          </w:p>
        </w:tc>
        <w:tc>
          <w:tcPr>
            <w:tcW w:w="5274" w:type="dxa"/>
          </w:tcPr>
          <w:p w14:paraId="4859BA2F" w14:textId="77777777" w:rsidR="002D7C7E" w:rsidRDefault="002D7C7E" w:rsidP="00327563">
            <w:pPr>
              <w:bidi/>
              <w:spacing w:after="0" w:line="240" w:lineRule="auto"/>
              <w:ind w:left="360"/>
              <w:rPr>
                <w:rFonts w:cs="Simplified Arabic"/>
                <w:sz w:val="30"/>
                <w:szCs w:val="30"/>
                <w:rtl/>
              </w:rPr>
            </w:pPr>
            <w:r>
              <w:rPr>
                <w:rFonts w:cs="Simplified Arabic"/>
                <w:sz w:val="30"/>
                <w:szCs w:val="30"/>
                <w:rtl/>
              </w:rPr>
              <w:t>أولاً : لجان الامتحانات النظرية :</w:t>
            </w:r>
          </w:p>
          <w:p w14:paraId="35486DC6"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1 -يشكل مجلس القسم أعضاء لجان واضعي الاسئلة لكل مقرر دراسي وفقاً</w:t>
            </w:r>
          </w:p>
          <w:p w14:paraId="36A81075"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للوائح والنظم المتبعة على أن يكون أستاذ المقرر هو المسئول الاول عن كتابة وطباعة الورقة الامتحانية على أن تتوافر فيها الشروط والمعايير الخاصة بها . </w:t>
            </w:r>
          </w:p>
          <w:p w14:paraId="688C35F0"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2 -تقوم هذه اللجنة بتجميع الاسئلة من كافة أعضاء هيئة التدريس المشاركين </w:t>
            </w:r>
          </w:p>
          <w:p w14:paraId="65FE256E"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في تدريس المقرر طبقا لخريطة وضع الامتحان. </w:t>
            </w:r>
          </w:p>
          <w:p w14:paraId="61EEE6B8"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ثانياً : لجان الامتحانات العملية : </w:t>
            </w:r>
          </w:p>
          <w:p w14:paraId="2516010E"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1 -يشكل مجلس القسم أعضاء لجان الامتحانات العملية بحيث تتكون اللجنة </w:t>
            </w:r>
          </w:p>
          <w:p w14:paraId="58333241"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من ثالثة أعضاء كحد أدنى واعتمادها. </w:t>
            </w:r>
          </w:p>
          <w:p w14:paraId="3F1BBBFC"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2 -يحق لمجلس القسم دعوة ممتحنين خارجيين في هذه اللجان علي أن </w:t>
            </w:r>
          </w:p>
          <w:p w14:paraId="26077A41"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يكونوا من نفس التخصص. </w:t>
            </w:r>
          </w:p>
          <w:p w14:paraId="07E9E2F0"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ثالثاً : لجان الامتحانات الشفهية : </w:t>
            </w:r>
          </w:p>
          <w:p w14:paraId="32B3C411"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يُشكل مجلس القسم أعضاء لجان الشفهي حسب اللائحة التي تنص على </w:t>
            </w:r>
          </w:p>
          <w:p w14:paraId="35758077"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المواد المدرج بها امتحانات شفهية واعتمادها من مجلس الكلية . </w:t>
            </w:r>
          </w:p>
          <w:p w14:paraId="77CE2939"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يحق لمجلس القسم دعوة ممتحنين خارجيين في هذه اللجان علي أن يكونوا من نفس التخصص. </w:t>
            </w:r>
          </w:p>
          <w:p w14:paraId="3B10614D"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لجان تقويم الامتحانات : </w:t>
            </w:r>
          </w:p>
          <w:p w14:paraId="7E718888" w14:textId="77777777" w:rsidR="002D7C7E" w:rsidRDefault="002D7C7E" w:rsidP="00327563">
            <w:pPr>
              <w:bidi/>
              <w:spacing w:after="0" w:line="240" w:lineRule="auto"/>
              <w:ind w:left="360"/>
              <w:rPr>
                <w:rFonts w:cs="Simplified Arabic"/>
                <w:sz w:val="30"/>
                <w:szCs w:val="30"/>
              </w:rPr>
            </w:pPr>
            <w:r>
              <w:rPr>
                <w:rFonts w:cs="Simplified Arabic"/>
                <w:sz w:val="30"/>
                <w:szCs w:val="30"/>
                <w:rtl/>
              </w:rPr>
              <w:lastRenderedPageBreak/>
              <w:t xml:space="preserve">- تشكل لجنة من أعضاء القسم المختص تحت إشراف رئيس القسم وذلك لتقييم </w:t>
            </w:r>
            <w:r>
              <w:rPr>
                <w:rFonts w:cs="Simplified Arabic" w:hint="cs"/>
                <w:sz w:val="30"/>
                <w:szCs w:val="30"/>
                <w:rtl/>
              </w:rPr>
              <w:t>كلا</w:t>
            </w:r>
            <w:r>
              <w:rPr>
                <w:rFonts w:cs="Simplified Arabic"/>
                <w:sz w:val="30"/>
                <w:szCs w:val="30"/>
                <w:rtl/>
              </w:rPr>
              <w:t xml:space="preserve"> من الامتحانات النظرية والعملية وفقاً الاستمارة لتقويم الورقة الامتحانية وكتابة تقرير عن أهم الإيجابيات والسلبيات والتوصيات بمراعاة إجراءات التحسين بالنسبة للورقة الامتحانية</w:t>
            </w:r>
          </w:p>
          <w:p w14:paraId="648FC722" w14:textId="77777777" w:rsidR="002D7C7E" w:rsidRDefault="002D7C7E" w:rsidP="00327563">
            <w:pPr>
              <w:bidi/>
              <w:spacing w:after="0" w:line="240" w:lineRule="auto"/>
              <w:rPr>
                <w:rFonts w:cs="Simplified Arabic"/>
                <w:sz w:val="30"/>
                <w:szCs w:val="30"/>
              </w:rPr>
            </w:pPr>
            <w:r>
              <w:rPr>
                <w:rFonts w:cs="Simplified Arabic"/>
                <w:sz w:val="30"/>
                <w:szCs w:val="30"/>
                <w:rtl/>
              </w:rPr>
              <w:t>اسماء لجان تقييم ووضع الامتحان</w:t>
            </w:r>
          </w:p>
          <w:p w14:paraId="7AD75BC2" w14:textId="77777777" w:rsidR="002D7C7E" w:rsidRDefault="002D7C7E" w:rsidP="00327563">
            <w:pPr>
              <w:bidi/>
              <w:spacing w:after="0" w:line="240" w:lineRule="auto"/>
              <w:rPr>
                <w:rFonts w:cs="Simplified Arabic"/>
                <w:sz w:val="30"/>
                <w:szCs w:val="30"/>
                <w:rtl/>
              </w:rPr>
            </w:pPr>
            <w:r>
              <w:rPr>
                <w:rFonts w:cs="Simplified Arabic"/>
                <w:sz w:val="30"/>
                <w:szCs w:val="30"/>
                <w:rtl/>
              </w:rPr>
              <w:t>اللجنة الثلاثية لسنة 20</w:t>
            </w:r>
            <w:r>
              <w:rPr>
                <w:rFonts w:cs="Simplified Arabic" w:hint="cs"/>
                <w:sz w:val="30"/>
                <w:szCs w:val="30"/>
                <w:rtl/>
              </w:rPr>
              <w:t>20</w:t>
            </w:r>
            <w:r>
              <w:rPr>
                <w:rFonts w:cs="Simplified Arabic"/>
                <w:sz w:val="30"/>
                <w:szCs w:val="30"/>
                <w:rtl/>
              </w:rPr>
              <w:t>-20</w:t>
            </w:r>
            <w:r>
              <w:rPr>
                <w:rFonts w:cs="Simplified Arabic" w:hint="cs"/>
                <w:sz w:val="30"/>
                <w:szCs w:val="30"/>
                <w:rtl/>
              </w:rPr>
              <w:t>21</w:t>
            </w:r>
            <w:r>
              <w:rPr>
                <w:rFonts w:cs="Simplified Arabic"/>
                <w:sz w:val="30"/>
                <w:szCs w:val="30"/>
                <w:rtl/>
              </w:rPr>
              <w:t xml:space="preserve"> معتمدة </w:t>
            </w:r>
          </w:p>
          <w:p w14:paraId="32E81DB5" w14:textId="77777777" w:rsidR="002D7C7E" w:rsidRDefault="002D7C7E" w:rsidP="00327563">
            <w:pPr>
              <w:bidi/>
              <w:spacing w:after="0" w:line="240" w:lineRule="auto"/>
              <w:rPr>
                <w:rFonts w:cs="Simplified Arabic"/>
                <w:sz w:val="30"/>
                <w:szCs w:val="30"/>
                <w:rtl/>
              </w:rPr>
            </w:pPr>
            <w:r>
              <w:rPr>
                <w:rFonts w:cs="Simplified Arabic"/>
                <w:sz w:val="30"/>
                <w:szCs w:val="30"/>
                <w:rtl/>
              </w:rPr>
              <w:t xml:space="preserve"> في مجلس القسم</w:t>
            </w:r>
          </w:p>
          <w:p w14:paraId="0DC888E4" w14:textId="77777777" w:rsidR="002D7C7E" w:rsidRDefault="002D7C7E" w:rsidP="00327563">
            <w:pPr>
              <w:bidi/>
              <w:spacing w:after="0" w:line="240" w:lineRule="auto"/>
              <w:rPr>
                <w:rFonts w:cs="Simplified Arabic"/>
                <w:sz w:val="30"/>
                <w:szCs w:val="30"/>
                <w:lang w:bidi="ar-EG"/>
              </w:rPr>
            </w:pPr>
            <w:r>
              <w:rPr>
                <w:rFonts w:cs="Simplified Arabic" w:hint="cs"/>
                <w:sz w:val="30"/>
                <w:szCs w:val="30"/>
                <w:rtl/>
              </w:rPr>
              <w:t xml:space="preserve">اد/ </w:t>
            </w:r>
            <w:r>
              <w:rPr>
                <w:rFonts w:cs="Simplified Arabic" w:hint="cs"/>
                <w:sz w:val="30"/>
                <w:szCs w:val="30"/>
                <w:rtl/>
                <w:lang w:bidi="ar-EG"/>
              </w:rPr>
              <w:t>خالد محيى الدين</w:t>
            </w:r>
          </w:p>
          <w:p w14:paraId="61384807" w14:textId="77777777" w:rsidR="002D7C7E" w:rsidRDefault="002D7C7E" w:rsidP="00327563">
            <w:pPr>
              <w:bidi/>
              <w:spacing w:after="0" w:line="240" w:lineRule="auto"/>
              <w:rPr>
                <w:rFonts w:cs="Simplified Arabic"/>
                <w:sz w:val="30"/>
                <w:szCs w:val="30"/>
                <w:rtl/>
              </w:rPr>
            </w:pPr>
            <w:r>
              <w:rPr>
                <w:rFonts w:cs="Simplified Arabic" w:hint="cs"/>
                <w:sz w:val="30"/>
                <w:szCs w:val="30"/>
                <w:rtl/>
              </w:rPr>
              <w:t>اد/ ايهاب يونس</w:t>
            </w:r>
          </w:p>
          <w:p w14:paraId="47300D08" w14:textId="77777777" w:rsidR="002D7C7E" w:rsidRPr="003A726C" w:rsidRDefault="002D7C7E" w:rsidP="00327563">
            <w:pPr>
              <w:bidi/>
              <w:spacing w:after="0" w:line="240" w:lineRule="auto"/>
              <w:rPr>
                <w:rFonts w:cs="Simplified Arabic"/>
                <w:sz w:val="30"/>
                <w:szCs w:val="30"/>
              </w:rPr>
            </w:pPr>
            <w:r>
              <w:rPr>
                <w:rFonts w:cs="Simplified Arabic" w:hint="cs"/>
                <w:sz w:val="30"/>
                <w:szCs w:val="30"/>
                <w:rtl/>
              </w:rPr>
              <w:t>اد. م/ أحمد عبد الوهاب</w:t>
            </w:r>
          </w:p>
        </w:tc>
      </w:tr>
      <w:tr w:rsidR="002D7C7E" w:rsidRPr="0062221F" w14:paraId="4A4A5610" w14:textId="77777777" w:rsidTr="00327563">
        <w:trPr>
          <w:trHeight w:val="402"/>
          <w:jc w:val="center"/>
        </w:trPr>
        <w:tc>
          <w:tcPr>
            <w:tcW w:w="4001" w:type="dxa"/>
            <w:vAlign w:val="center"/>
          </w:tcPr>
          <w:p w14:paraId="1958BFC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6- نظام المراجعة الخارجية للامتحان  </w:t>
            </w:r>
          </w:p>
        </w:tc>
        <w:tc>
          <w:tcPr>
            <w:tcW w:w="5274" w:type="dxa"/>
            <w:vAlign w:val="center"/>
          </w:tcPr>
          <w:p w14:paraId="7CC26FDC"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 xml:space="preserve">   متوافر              </w:t>
            </w:r>
          </w:p>
        </w:tc>
      </w:tr>
      <w:tr w:rsidR="002D7C7E" w:rsidRPr="0062221F" w14:paraId="34020157" w14:textId="77777777" w:rsidTr="00327563">
        <w:trPr>
          <w:trHeight w:val="402"/>
          <w:jc w:val="center"/>
        </w:trPr>
        <w:tc>
          <w:tcPr>
            <w:tcW w:w="4001" w:type="dxa"/>
            <w:vAlign w:val="center"/>
          </w:tcPr>
          <w:p w14:paraId="20D4897E"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7- عدد القائمين بالتدريس  </w:t>
            </w:r>
          </w:p>
        </w:tc>
        <w:tc>
          <w:tcPr>
            <w:tcW w:w="5274" w:type="dxa"/>
          </w:tcPr>
          <w:p w14:paraId="14AB6CE9" w14:textId="77777777" w:rsidR="002D7C7E" w:rsidRDefault="002D7C7E" w:rsidP="00327563">
            <w:pPr>
              <w:bidi/>
              <w:spacing w:after="0" w:line="240" w:lineRule="auto"/>
              <w:rPr>
                <w:rFonts w:ascii="Times New Roman" w:hAnsi="Times New Roman" w:cs="Times New Roman"/>
                <w:sz w:val="24"/>
                <w:szCs w:val="24"/>
                <w:rtl/>
              </w:rPr>
            </w:pPr>
            <w:r>
              <w:rPr>
                <w:rFonts w:ascii="Times New Roman" w:hAnsi="Times New Roman" w:cs="Times New Roman"/>
                <w:sz w:val="24"/>
                <w:szCs w:val="24"/>
              </w:rPr>
              <w:t xml:space="preserve">36  </w:t>
            </w:r>
          </w:p>
          <w:p w14:paraId="0F7DDAB9" w14:textId="77777777" w:rsidR="002D7C7E" w:rsidRPr="00C263B4" w:rsidRDefault="002D7C7E" w:rsidP="00327563">
            <w:pPr>
              <w:tabs>
                <w:tab w:val="left" w:pos="284"/>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Professors: 10    </w:t>
            </w:r>
            <w:r w:rsidRPr="00C263B4">
              <w:rPr>
                <w:rFonts w:ascii="Times New Roman" w:hAnsi="Times New Roman" w:cs="Times New Roman"/>
                <w:sz w:val="24"/>
                <w:szCs w:val="24"/>
              </w:rPr>
              <w:t xml:space="preserve">  </w:t>
            </w:r>
            <w:r>
              <w:rPr>
                <w:rFonts w:ascii="Times New Roman" w:hAnsi="Times New Roman" w:cs="Times New Roman"/>
                <w:sz w:val="24"/>
                <w:szCs w:val="24"/>
              </w:rPr>
              <w:t>Assistant professors: 11</w:t>
            </w:r>
            <w:r w:rsidRPr="00C263B4">
              <w:rPr>
                <w:rFonts w:ascii="Times New Roman" w:hAnsi="Times New Roman" w:cs="Times New Roman"/>
                <w:sz w:val="24"/>
                <w:szCs w:val="24"/>
              </w:rPr>
              <w:t xml:space="preserve">                Lecturers: 7          assistant staff: 8</w:t>
            </w:r>
          </w:p>
          <w:p w14:paraId="6A3CA7E6" w14:textId="77777777" w:rsidR="002D7C7E" w:rsidRPr="0062221F" w:rsidRDefault="002D7C7E" w:rsidP="00327563">
            <w:pPr>
              <w:spacing w:after="0" w:line="240" w:lineRule="auto"/>
              <w:rPr>
                <w:rFonts w:cs="Simplified Arabic"/>
                <w:sz w:val="30"/>
                <w:szCs w:val="30"/>
              </w:rPr>
            </w:pPr>
          </w:p>
        </w:tc>
      </w:tr>
    </w:tbl>
    <w:p w14:paraId="4BFA37D4"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614"/>
        <w:gridCol w:w="237"/>
      </w:tblGrid>
      <w:tr w:rsidR="002D7C7E" w:rsidRPr="0062221F" w14:paraId="0451BEF6" w14:textId="77777777" w:rsidTr="00327563">
        <w:trPr>
          <w:cantSplit/>
          <w:trHeight w:val="530"/>
          <w:jc w:val="center"/>
        </w:trPr>
        <w:tc>
          <w:tcPr>
            <w:tcW w:w="9267" w:type="dxa"/>
            <w:gridSpan w:val="6"/>
          </w:tcPr>
          <w:p w14:paraId="593C95F5"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1- الإحصائيات : </w:t>
            </w:r>
          </w:p>
        </w:tc>
      </w:tr>
      <w:tr w:rsidR="002D7C7E" w:rsidRPr="0062221F" w14:paraId="34E9484E" w14:textId="77777777" w:rsidTr="00327563">
        <w:trPr>
          <w:trHeight w:val="673"/>
          <w:jc w:val="center"/>
        </w:trPr>
        <w:tc>
          <w:tcPr>
            <w:tcW w:w="3908" w:type="dxa"/>
            <w:gridSpan w:val="2"/>
          </w:tcPr>
          <w:p w14:paraId="4F178682" w14:textId="77777777" w:rsidR="002D7C7E" w:rsidRPr="004D41B2" w:rsidRDefault="002D7C7E" w:rsidP="00327563">
            <w:pPr>
              <w:pStyle w:val="Heading4"/>
              <w:spacing w:line="240" w:lineRule="auto"/>
              <w:rPr>
                <w:rFonts w:cs="Simplified Arabic"/>
                <w:sz w:val="30"/>
                <w:szCs w:val="30"/>
                <w:lang w:eastAsia="ar-SA"/>
              </w:rPr>
            </w:pPr>
            <w:r w:rsidRPr="004D41B2">
              <w:rPr>
                <w:rFonts w:cs="Simplified Arabic" w:hint="cs"/>
                <w:sz w:val="30"/>
                <w:szCs w:val="30"/>
                <w:rtl/>
                <w:lang w:eastAsia="ar-SA"/>
              </w:rPr>
              <w:lastRenderedPageBreak/>
              <w:t>- عدد الطلاب الملتحقين بالمقرر</w:t>
            </w:r>
          </w:p>
        </w:tc>
        <w:tc>
          <w:tcPr>
            <w:tcW w:w="5359" w:type="dxa"/>
            <w:gridSpan w:val="4"/>
          </w:tcPr>
          <w:p w14:paraId="54900A55" w14:textId="77777777" w:rsidR="002D7C7E" w:rsidRPr="00937989" w:rsidRDefault="002D7C7E" w:rsidP="00327563">
            <w:pPr>
              <w:tabs>
                <w:tab w:val="left" w:pos="284"/>
              </w:tabs>
              <w:autoSpaceDE w:val="0"/>
              <w:autoSpaceDN w:val="0"/>
              <w:bidi/>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17</w:t>
            </w:r>
          </w:p>
        </w:tc>
      </w:tr>
      <w:tr w:rsidR="002D7C7E" w:rsidRPr="0062221F" w14:paraId="20B44172" w14:textId="77777777" w:rsidTr="00327563">
        <w:trPr>
          <w:trHeight w:val="681"/>
          <w:jc w:val="center"/>
        </w:trPr>
        <w:tc>
          <w:tcPr>
            <w:tcW w:w="3908" w:type="dxa"/>
            <w:gridSpan w:val="2"/>
          </w:tcPr>
          <w:p w14:paraId="7487A19D"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عدد الطلاب الذين أدوا الامتحان</w:t>
            </w:r>
          </w:p>
        </w:tc>
        <w:tc>
          <w:tcPr>
            <w:tcW w:w="5359" w:type="dxa"/>
            <w:gridSpan w:val="4"/>
          </w:tcPr>
          <w:p w14:paraId="124FF69B" w14:textId="77777777" w:rsidR="002D7C7E" w:rsidRPr="00937989" w:rsidRDefault="002D7C7E" w:rsidP="00327563">
            <w:pPr>
              <w:tabs>
                <w:tab w:val="left" w:pos="28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37989">
              <w:rPr>
                <w:rFonts w:ascii="Times New Roman" w:hAnsi="Times New Roman" w:cs="Times New Roman"/>
                <w:sz w:val="24"/>
                <w:szCs w:val="24"/>
              </w:rPr>
              <w:t>(</w:t>
            </w:r>
            <w:r>
              <w:rPr>
                <w:rFonts w:ascii="Times New Roman" w:hAnsi="Times New Roman" w:cs="Times New Roman"/>
                <w:sz w:val="24"/>
                <w:szCs w:val="24"/>
              </w:rPr>
              <w:t>47.05</w:t>
            </w:r>
            <w:r w:rsidRPr="00937989">
              <w:rPr>
                <w:rFonts w:ascii="Times New Roman" w:hAnsi="Times New Roman" w:cs="Times New Roman"/>
                <w:sz w:val="24"/>
                <w:szCs w:val="24"/>
              </w:rPr>
              <w:t>% of starting No.)</w:t>
            </w:r>
          </w:p>
        </w:tc>
      </w:tr>
      <w:tr w:rsidR="002D7C7E" w:rsidRPr="0062221F" w14:paraId="00EFF3E1" w14:textId="77777777" w:rsidTr="00327563">
        <w:trPr>
          <w:trHeight w:val="1027"/>
          <w:jc w:val="center"/>
        </w:trPr>
        <w:tc>
          <w:tcPr>
            <w:tcW w:w="3908" w:type="dxa"/>
            <w:gridSpan w:val="2"/>
          </w:tcPr>
          <w:p w14:paraId="3E3F818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نتيجة الامتحان </w:t>
            </w:r>
          </w:p>
        </w:tc>
        <w:tc>
          <w:tcPr>
            <w:tcW w:w="5359" w:type="dxa"/>
            <w:gridSpan w:val="4"/>
          </w:tcPr>
          <w:p w14:paraId="25595DC8" w14:textId="77777777" w:rsidR="002D7C7E" w:rsidRDefault="002D7C7E" w:rsidP="00327563">
            <w:pPr>
              <w:bidi/>
              <w:spacing w:line="240" w:lineRule="auto"/>
              <w:rPr>
                <w:rFonts w:ascii="Times New Roman" w:hAnsi="Times New Roman" w:cs="Times New Roman"/>
                <w:sz w:val="24"/>
                <w:szCs w:val="24"/>
                <w:rtl/>
              </w:rPr>
            </w:pPr>
            <w:r>
              <w:rPr>
                <w:rFonts w:cs="Simplified Arabic" w:hint="cs"/>
                <w:sz w:val="30"/>
                <w:szCs w:val="30"/>
                <w:rtl/>
              </w:rPr>
              <w:t xml:space="preserve">النجاح </w:t>
            </w:r>
            <w:r>
              <w:rPr>
                <w:rFonts w:ascii="Times New Roman" w:hAnsi="Times New Roman" w:cs="Times New Roman"/>
                <w:sz w:val="24"/>
                <w:szCs w:val="24"/>
              </w:rPr>
              <w:t xml:space="preserve">6 </w:t>
            </w:r>
            <w:r w:rsidRPr="00937989">
              <w:rPr>
                <w:rFonts w:ascii="Times New Roman" w:hAnsi="Times New Roman" w:cs="Times New Roman"/>
                <w:sz w:val="24"/>
                <w:szCs w:val="24"/>
              </w:rPr>
              <w:t>(</w:t>
            </w:r>
            <w:r>
              <w:rPr>
                <w:rFonts w:ascii="Times New Roman" w:hAnsi="Times New Roman" w:cs="Times New Roman"/>
                <w:sz w:val="24"/>
                <w:szCs w:val="24"/>
              </w:rPr>
              <w:t>75</w:t>
            </w:r>
            <w:r w:rsidRPr="00937989">
              <w:rPr>
                <w:rFonts w:ascii="Times New Roman" w:hAnsi="Times New Roman" w:cs="Times New Roman"/>
                <w:sz w:val="24"/>
                <w:szCs w:val="24"/>
              </w:rPr>
              <w:t>% of completing)</w:t>
            </w:r>
          </w:p>
          <w:p w14:paraId="706F828B" w14:textId="77777777" w:rsidR="002D7C7E" w:rsidRPr="0062221F" w:rsidRDefault="002D7C7E" w:rsidP="00327563">
            <w:pPr>
              <w:bidi/>
              <w:spacing w:line="240" w:lineRule="auto"/>
              <w:rPr>
                <w:rFonts w:cs="Simplified Arabic"/>
                <w:sz w:val="30"/>
                <w:szCs w:val="30"/>
              </w:rPr>
            </w:pPr>
            <w:r>
              <w:rPr>
                <w:rFonts w:ascii="Times New Roman" w:hAnsi="Times New Roman" w:cs="Times New Roman" w:hint="cs"/>
                <w:sz w:val="24"/>
                <w:szCs w:val="24"/>
                <w:rtl/>
              </w:rPr>
              <w:t xml:space="preserve">الرسوب </w:t>
            </w:r>
            <w:r>
              <w:rPr>
                <w:rFonts w:ascii="Times New Roman" w:hAnsi="Times New Roman" w:cs="Times New Roman"/>
                <w:sz w:val="24"/>
                <w:szCs w:val="24"/>
              </w:rPr>
              <w:t xml:space="preserve">2 </w:t>
            </w:r>
            <w:r w:rsidRPr="00937989">
              <w:rPr>
                <w:rFonts w:ascii="Times New Roman" w:hAnsi="Times New Roman" w:cs="Times New Roman"/>
                <w:sz w:val="24"/>
                <w:szCs w:val="24"/>
              </w:rPr>
              <w:t>(</w:t>
            </w:r>
            <w:r>
              <w:rPr>
                <w:rFonts w:ascii="Times New Roman" w:hAnsi="Times New Roman" w:cs="Times New Roman"/>
                <w:sz w:val="24"/>
                <w:szCs w:val="24"/>
              </w:rPr>
              <w:t>25</w:t>
            </w:r>
            <w:r w:rsidRPr="00937989">
              <w:rPr>
                <w:rFonts w:ascii="Times New Roman" w:hAnsi="Times New Roman" w:cs="Times New Roman"/>
                <w:sz w:val="24"/>
                <w:szCs w:val="24"/>
              </w:rPr>
              <w:t>% of completing)</w:t>
            </w:r>
          </w:p>
        </w:tc>
      </w:tr>
      <w:tr w:rsidR="002D7C7E" w:rsidRPr="0062221F" w14:paraId="3232B216" w14:textId="77777777" w:rsidTr="00327563">
        <w:trPr>
          <w:trHeight w:val="530"/>
          <w:jc w:val="center"/>
        </w:trPr>
        <w:tc>
          <w:tcPr>
            <w:tcW w:w="3908" w:type="dxa"/>
            <w:gridSpan w:val="2"/>
          </w:tcPr>
          <w:p w14:paraId="106BA913" w14:textId="77777777" w:rsidR="002D7C7E" w:rsidRPr="00FA7004" w:rsidRDefault="002D7C7E" w:rsidP="00327563">
            <w:pPr>
              <w:pStyle w:val="Heading4"/>
              <w:spacing w:line="240" w:lineRule="auto"/>
              <w:jc w:val="lowKashida"/>
              <w:rPr>
                <w:rFonts w:cs="Simplified Arabic"/>
                <w:sz w:val="30"/>
                <w:szCs w:val="30"/>
                <w:lang w:eastAsia="ar-SA"/>
              </w:rPr>
            </w:pPr>
            <w:r w:rsidRPr="00FA7004">
              <w:rPr>
                <w:rFonts w:cs="Simplified Arabic" w:hint="cs"/>
                <w:sz w:val="30"/>
                <w:szCs w:val="30"/>
                <w:rtl/>
                <w:lang w:eastAsia="ar-SA"/>
              </w:rPr>
              <w:t xml:space="preserve">-  النسبة المئوية % للناجحين طبقاً للتقديرات الحاصلين عليها </w:t>
            </w:r>
          </w:p>
        </w:tc>
        <w:tc>
          <w:tcPr>
            <w:tcW w:w="5359" w:type="dxa"/>
            <w:gridSpan w:val="4"/>
          </w:tcPr>
          <w:p w14:paraId="0D42096F" w14:textId="77777777" w:rsidR="002D7C7E" w:rsidRPr="0062221F" w:rsidRDefault="002D7C7E" w:rsidP="00327563">
            <w:pPr>
              <w:bidi/>
              <w:spacing w:after="0" w:line="240" w:lineRule="auto"/>
              <w:rPr>
                <w:rFonts w:cs="Simplified Arabic"/>
                <w:sz w:val="30"/>
                <w:szCs w:val="30"/>
                <w:rtl/>
              </w:rPr>
            </w:pPr>
          </w:p>
          <w:p w14:paraId="3970A9E6"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 xml:space="preserve"> ممتاز  </w:t>
            </w:r>
            <w:r>
              <w:rPr>
                <w:rFonts w:ascii="Times New Roman" w:hAnsi="Times New Roman" w:cs="Times New Roman"/>
                <w:sz w:val="24"/>
                <w:szCs w:val="24"/>
              </w:rPr>
              <w:t>0</w:t>
            </w:r>
            <w:r w:rsidRPr="00937989">
              <w:rPr>
                <w:rFonts w:ascii="Times New Roman" w:hAnsi="Times New Roman" w:cs="Times New Roman"/>
                <w:sz w:val="24"/>
                <w:szCs w:val="24"/>
              </w:rPr>
              <w:t xml:space="preserve"> % </w:t>
            </w:r>
            <w:r w:rsidRPr="0062221F">
              <w:rPr>
                <w:rFonts w:cs="Simplified Arabic" w:hint="cs"/>
                <w:sz w:val="30"/>
                <w:szCs w:val="30"/>
                <w:rtl/>
              </w:rPr>
              <w:t xml:space="preserve"> جيد جداً </w:t>
            </w:r>
            <w:r>
              <w:rPr>
                <w:rFonts w:ascii="Times New Roman" w:hAnsi="Times New Roman" w:cs="Times New Roman"/>
                <w:sz w:val="24"/>
                <w:szCs w:val="24"/>
              </w:rPr>
              <w:t>11.2</w:t>
            </w:r>
            <w:r w:rsidRPr="00937989">
              <w:rPr>
                <w:rFonts w:ascii="Times New Roman" w:hAnsi="Times New Roman" w:cs="Times New Roman"/>
                <w:sz w:val="24"/>
                <w:szCs w:val="24"/>
              </w:rPr>
              <w:t xml:space="preserve"> % </w:t>
            </w:r>
            <w:r w:rsidRPr="0062221F">
              <w:rPr>
                <w:rFonts w:cs="Simplified Arabic" w:hint="cs"/>
                <w:sz w:val="30"/>
                <w:szCs w:val="30"/>
                <w:rtl/>
              </w:rPr>
              <w:t xml:space="preserve">  جيد  </w:t>
            </w:r>
            <w:r>
              <w:rPr>
                <w:rFonts w:ascii="Times New Roman" w:hAnsi="Times New Roman" w:cs="Times New Roman"/>
                <w:sz w:val="24"/>
                <w:szCs w:val="24"/>
              </w:rPr>
              <w:t>44.4</w:t>
            </w:r>
            <w:r w:rsidRPr="00937989">
              <w:rPr>
                <w:rFonts w:ascii="Times New Roman" w:hAnsi="Times New Roman" w:cs="Times New Roman"/>
                <w:sz w:val="24"/>
                <w:szCs w:val="24"/>
              </w:rPr>
              <w:t xml:space="preserve"> %</w:t>
            </w:r>
            <w:r w:rsidRPr="0062221F">
              <w:rPr>
                <w:rFonts w:cs="Simplified Arabic" w:hint="cs"/>
                <w:sz w:val="30"/>
                <w:szCs w:val="30"/>
                <w:rtl/>
              </w:rPr>
              <w:t xml:space="preserve">   </w:t>
            </w:r>
          </w:p>
        </w:tc>
      </w:tr>
      <w:tr w:rsidR="002D7C7E" w:rsidRPr="0062221F" w14:paraId="79D71A86" w14:textId="77777777" w:rsidTr="00327563">
        <w:trPr>
          <w:cantSplit/>
          <w:trHeight w:val="181"/>
          <w:jc w:val="center"/>
        </w:trPr>
        <w:tc>
          <w:tcPr>
            <w:tcW w:w="9267" w:type="dxa"/>
            <w:gridSpan w:val="6"/>
          </w:tcPr>
          <w:p w14:paraId="5DE6C9C3"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2- تدريس المقرر : </w:t>
            </w:r>
          </w:p>
        </w:tc>
      </w:tr>
      <w:tr w:rsidR="002D7C7E" w:rsidRPr="0062221F" w14:paraId="3B775256" w14:textId="77777777" w:rsidTr="00327563">
        <w:trPr>
          <w:trHeight w:val="90"/>
          <w:jc w:val="center"/>
        </w:trPr>
        <w:tc>
          <w:tcPr>
            <w:tcW w:w="9267" w:type="dxa"/>
            <w:gridSpan w:val="6"/>
          </w:tcPr>
          <w:p w14:paraId="4C217AF8" w14:textId="77777777" w:rsidR="002D7C7E" w:rsidRPr="0062221F" w:rsidRDefault="002D7C7E" w:rsidP="00327563">
            <w:pPr>
              <w:bidi/>
              <w:spacing w:after="0" w:line="240" w:lineRule="auto"/>
              <w:rPr>
                <w:rFonts w:cs="Simplified Arabic"/>
                <w:sz w:val="30"/>
                <w:szCs w:val="30"/>
              </w:rPr>
            </w:pPr>
            <w:r w:rsidRPr="00FA7004">
              <w:rPr>
                <w:rFonts w:cs="Simplified Arabic" w:hint="cs"/>
                <w:sz w:val="30"/>
                <w:szCs w:val="30"/>
                <w:rtl/>
                <w:lang w:eastAsia="ar-SA"/>
              </w:rPr>
              <w:t xml:space="preserve">- الموضوعات التي تم تدريسها </w:t>
            </w:r>
          </w:p>
        </w:tc>
      </w:tr>
      <w:tr w:rsidR="002D7C7E" w:rsidRPr="0062221F" w14:paraId="49DF551F" w14:textId="77777777" w:rsidTr="00327563">
        <w:trPr>
          <w:gridAfter w:val="1"/>
          <w:wAfter w:w="237" w:type="dxa"/>
          <w:trHeight w:val="90"/>
          <w:jc w:val="center"/>
        </w:trPr>
        <w:tc>
          <w:tcPr>
            <w:tcW w:w="9030" w:type="dxa"/>
            <w:gridSpan w:val="5"/>
          </w:tcPr>
          <w:p w14:paraId="6B9E89B4" w14:textId="77777777" w:rsidR="002D7C7E" w:rsidRPr="004C0841" w:rsidRDefault="002D7C7E" w:rsidP="002D7C7E">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4C0841">
              <w:rPr>
                <w:rFonts w:ascii="Times New Roman" w:hAnsi="Times New Roman" w:cs="Times New Roman"/>
                <w:sz w:val="24"/>
                <w:szCs w:val="24"/>
                <w:u w:val="single"/>
              </w:rPr>
              <w:t>Lectures</w:t>
            </w:r>
            <w:r w:rsidRPr="004C0841">
              <w:rPr>
                <w:rFonts w:ascii="Times New Roman" w:hAnsi="Times New Roman" w:cs="Times New Roman"/>
                <w:sz w:val="24"/>
                <w:szCs w:val="24"/>
              </w:rPr>
              <w:t>:</w:t>
            </w:r>
          </w:p>
          <w:tbl>
            <w:tblPr>
              <w:tblW w:w="8422"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2859"/>
              <w:gridCol w:w="1391"/>
              <w:gridCol w:w="1298"/>
              <w:gridCol w:w="2874"/>
            </w:tblGrid>
            <w:tr w:rsidR="002D7C7E" w:rsidRPr="003129D9" w14:paraId="78DFE55F" w14:textId="77777777" w:rsidTr="00327563">
              <w:trPr>
                <w:trHeight w:val="537"/>
                <w:jc w:val="center"/>
              </w:trPr>
              <w:tc>
                <w:tcPr>
                  <w:tcW w:w="2776" w:type="dxa"/>
                  <w:tcBorders>
                    <w:top w:val="thinThickMediumGap" w:sz="24" w:space="0" w:color="auto"/>
                    <w:bottom w:val="thinThickMediumGap" w:sz="24" w:space="0" w:color="auto"/>
                  </w:tcBorders>
                </w:tcPr>
                <w:p w14:paraId="3C159DC6"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tl/>
                      <w:lang w:bidi="ar-EG"/>
                    </w:rPr>
                  </w:pPr>
                  <w:r w:rsidRPr="003129D9">
                    <w:rPr>
                      <w:rFonts w:ascii="Times New Roman" w:eastAsia="Times New Roman" w:hAnsi="Times New Roman" w:cs="Times New Roman"/>
                      <w:color w:val="000000"/>
                      <w:sz w:val="18"/>
                      <w:szCs w:val="18"/>
                    </w:rPr>
                    <w:t xml:space="preserve">Topic </w:t>
                  </w:r>
                </w:p>
              </w:tc>
              <w:tc>
                <w:tcPr>
                  <w:tcW w:w="1350" w:type="dxa"/>
                  <w:tcBorders>
                    <w:top w:val="thinThickMediumGap" w:sz="24" w:space="0" w:color="auto"/>
                    <w:bottom w:val="thinThickMediumGap" w:sz="24" w:space="0" w:color="auto"/>
                  </w:tcBorders>
                </w:tcPr>
                <w:p w14:paraId="2452979D" w14:textId="77777777" w:rsidR="002D7C7E" w:rsidRPr="003129D9" w:rsidRDefault="002D7C7E" w:rsidP="00327563">
                  <w:pPr>
                    <w:tabs>
                      <w:tab w:val="left" w:pos="284"/>
                    </w:tabs>
                    <w:autoSpaceDE w:val="0"/>
                    <w:autoSpaceDN w:val="0"/>
                    <w:adjustRightInd w:val="0"/>
                    <w:spacing w:after="120" w:line="240" w:lineRule="auto"/>
                    <w:jc w:val="center"/>
                    <w:rPr>
                      <w:rFonts w:ascii="Times New Roman" w:hAnsi="Times New Roman" w:cs="Times New Roman"/>
                      <w:sz w:val="18"/>
                      <w:szCs w:val="18"/>
                    </w:rPr>
                  </w:pPr>
                  <w:r w:rsidRPr="003129D9">
                    <w:rPr>
                      <w:rFonts w:ascii="Times New Roman" w:hAnsi="Times New Roman" w:cs="Times New Roman"/>
                      <w:sz w:val="18"/>
                      <w:szCs w:val="18"/>
                    </w:rPr>
                    <w:t>Specified hours</w:t>
                  </w:r>
                </w:p>
              </w:tc>
              <w:tc>
                <w:tcPr>
                  <w:tcW w:w="1260" w:type="dxa"/>
                  <w:tcBorders>
                    <w:top w:val="thinThickMediumGap" w:sz="24" w:space="0" w:color="auto"/>
                    <w:bottom w:val="thinThickMediumGap" w:sz="24" w:space="0" w:color="auto"/>
                  </w:tcBorders>
                </w:tcPr>
                <w:p w14:paraId="0F8F1DFB" w14:textId="77777777" w:rsidR="002D7C7E" w:rsidRPr="003129D9" w:rsidRDefault="002D7C7E" w:rsidP="00327563">
                  <w:pPr>
                    <w:tabs>
                      <w:tab w:val="left" w:pos="284"/>
                    </w:tabs>
                    <w:autoSpaceDE w:val="0"/>
                    <w:autoSpaceDN w:val="0"/>
                    <w:adjustRightInd w:val="0"/>
                    <w:spacing w:after="120" w:line="240" w:lineRule="auto"/>
                    <w:jc w:val="center"/>
                    <w:rPr>
                      <w:rFonts w:ascii="Times New Roman" w:hAnsi="Times New Roman" w:cs="Times New Roman"/>
                      <w:sz w:val="18"/>
                      <w:szCs w:val="18"/>
                    </w:rPr>
                  </w:pPr>
                  <w:r w:rsidRPr="003129D9">
                    <w:rPr>
                      <w:rFonts w:ascii="Times New Roman" w:hAnsi="Times New Roman" w:cs="Times New Roman"/>
                      <w:sz w:val="18"/>
                      <w:szCs w:val="18"/>
                    </w:rPr>
                    <w:t>Actual hours</w:t>
                  </w:r>
                </w:p>
              </w:tc>
              <w:tc>
                <w:tcPr>
                  <w:tcW w:w="2790" w:type="dxa"/>
                  <w:tcBorders>
                    <w:top w:val="thinThickMediumGap" w:sz="24" w:space="0" w:color="auto"/>
                    <w:bottom w:val="thinThickMediumGap" w:sz="24" w:space="0" w:color="auto"/>
                  </w:tcBorders>
                </w:tcPr>
                <w:p w14:paraId="007DE5A7" w14:textId="77777777" w:rsidR="002D7C7E" w:rsidRPr="003129D9" w:rsidRDefault="002D7C7E" w:rsidP="00327563">
                  <w:pPr>
                    <w:tabs>
                      <w:tab w:val="left" w:pos="284"/>
                    </w:tabs>
                    <w:autoSpaceDE w:val="0"/>
                    <w:autoSpaceDN w:val="0"/>
                    <w:adjustRightInd w:val="0"/>
                    <w:spacing w:after="120" w:line="240" w:lineRule="auto"/>
                    <w:rPr>
                      <w:rFonts w:ascii="Times New Roman" w:hAnsi="Times New Roman" w:cs="Times New Roman"/>
                      <w:sz w:val="18"/>
                      <w:szCs w:val="18"/>
                    </w:rPr>
                  </w:pPr>
                  <w:r w:rsidRPr="003129D9">
                    <w:rPr>
                      <w:rFonts w:ascii="Times New Roman" w:hAnsi="Times New Roman" w:cs="Times New Roman"/>
                      <w:sz w:val="18"/>
                      <w:szCs w:val="18"/>
                    </w:rPr>
                    <w:t>Lecturer(s)</w:t>
                  </w:r>
                </w:p>
              </w:tc>
            </w:tr>
            <w:tr w:rsidR="002D7C7E" w:rsidRPr="003129D9" w14:paraId="25F041E5" w14:textId="77777777" w:rsidTr="00327563">
              <w:trPr>
                <w:trHeight w:val="201"/>
                <w:jc w:val="center"/>
              </w:trPr>
              <w:tc>
                <w:tcPr>
                  <w:tcW w:w="2776" w:type="dxa"/>
                  <w:tcBorders>
                    <w:top w:val="thinThickMediumGap" w:sz="24" w:space="0" w:color="auto"/>
                  </w:tcBorders>
                </w:tcPr>
                <w:p w14:paraId="406F6613"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Anatomy and functions of skin</w:t>
                  </w:r>
                </w:p>
              </w:tc>
              <w:tc>
                <w:tcPr>
                  <w:tcW w:w="1350" w:type="dxa"/>
                  <w:tcBorders>
                    <w:top w:val="thinThickMediumGap" w:sz="24" w:space="0" w:color="auto"/>
                  </w:tcBorders>
                </w:tcPr>
                <w:p w14:paraId="0CABAFF6"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Borders>
                    <w:top w:val="thinThickMediumGap" w:sz="24" w:space="0" w:color="auto"/>
                  </w:tcBorders>
                </w:tcPr>
                <w:p w14:paraId="318A27AA"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Borders>
                    <w:top w:val="thinThickMediumGap" w:sz="24" w:space="0" w:color="auto"/>
                  </w:tcBorders>
                </w:tcPr>
                <w:p w14:paraId="1C20808C"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Prof. Hanan Sabry</w:t>
                  </w:r>
                </w:p>
              </w:tc>
            </w:tr>
            <w:tr w:rsidR="002D7C7E" w:rsidRPr="003129D9" w14:paraId="03743935" w14:textId="77777777" w:rsidTr="00327563">
              <w:trPr>
                <w:trHeight w:val="212"/>
                <w:jc w:val="center"/>
              </w:trPr>
              <w:tc>
                <w:tcPr>
                  <w:tcW w:w="2776" w:type="dxa"/>
                </w:tcPr>
                <w:p w14:paraId="0D1CA92A"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Diagnosis of skin disease</w:t>
                  </w:r>
                </w:p>
              </w:tc>
              <w:tc>
                <w:tcPr>
                  <w:tcW w:w="1350" w:type="dxa"/>
                </w:tcPr>
                <w:p w14:paraId="1F9261DD"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4DC11834"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03CA5038"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Ass. Prof. Ahmed Abd El Wahab</w:t>
                  </w:r>
                </w:p>
              </w:tc>
            </w:tr>
            <w:tr w:rsidR="002D7C7E" w:rsidRPr="003129D9" w14:paraId="5C8BACB6" w14:textId="77777777" w:rsidTr="00327563">
              <w:trPr>
                <w:trHeight w:val="414"/>
                <w:jc w:val="center"/>
              </w:trPr>
              <w:tc>
                <w:tcPr>
                  <w:tcW w:w="2776" w:type="dxa"/>
                </w:tcPr>
                <w:p w14:paraId="1CC356F6"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Pathological diagnosis of skin diseases</w:t>
                  </w:r>
                </w:p>
              </w:tc>
              <w:tc>
                <w:tcPr>
                  <w:tcW w:w="1350" w:type="dxa"/>
                </w:tcPr>
                <w:p w14:paraId="0CEBD165"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4DCCC1BE"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43317CC0"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hAnsi="Times New Roman" w:cs="Times New Roman"/>
                      <w:sz w:val="18"/>
                      <w:szCs w:val="18"/>
                    </w:rPr>
                    <w:t xml:space="preserve">Prof. Ihab </w:t>
                  </w:r>
                  <w:proofErr w:type="spellStart"/>
                  <w:r w:rsidRPr="003129D9">
                    <w:rPr>
                      <w:rFonts w:ascii="Times New Roman" w:hAnsi="Times New Roman" w:cs="Times New Roman"/>
                      <w:sz w:val="18"/>
                      <w:szCs w:val="18"/>
                    </w:rPr>
                    <w:t>younis</w:t>
                  </w:r>
                  <w:proofErr w:type="spellEnd"/>
                </w:p>
              </w:tc>
            </w:tr>
            <w:tr w:rsidR="002D7C7E" w:rsidRPr="003129D9" w14:paraId="524C9F8B" w14:textId="77777777" w:rsidTr="00327563">
              <w:trPr>
                <w:trHeight w:val="414"/>
                <w:jc w:val="center"/>
              </w:trPr>
              <w:tc>
                <w:tcPr>
                  <w:tcW w:w="2776" w:type="dxa"/>
                </w:tcPr>
                <w:p w14:paraId="756DAF96"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Molecular biology and basic genetics</w:t>
                  </w:r>
                </w:p>
              </w:tc>
              <w:tc>
                <w:tcPr>
                  <w:tcW w:w="1350" w:type="dxa"/>
                </w:tcPr>
                <w:p w14:paraId="0BF5F5CC"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75E34096"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2A31C483"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Ass. Prof. Nancy Wadie</w:t>
                  </w:r>
                </w:p>
              </w:tc>
            </w:tr>
            <w:tr w:rsidR="002D7C7E" w:rsidRPr="003129D9" w14:paraId="1543BDAE" w14:textId="77777777" w:rsidTr="00327563">
              <w:trPr>
                <w:trHeight w:val="212"/>
                <w:jc w:val="center"/>
              </w:trPr>
              <w:tc>
                <w:tcPr>
                  <w:tcW w:w="2776" w:type="dxa"/>
                </w:tcPr>
                <w:p w14:paraId="60917C0C"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Cutaneous pyogenic infections</w:t>
                  </w:r>
                </w:p>
              </w:tc>
              <w:tc>
                <w:tcPr>
                  <w:tcW w:w="1350" w:type="dxa"/>
                </w:tcPr>
                <w:p w14:paraId="4850CF6C"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5F322DC3"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23126F47"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Ass. Prof. Sherine Hosny</w:t>
                  </w:r>
                </w:p>
              </w:tc>
            </w:tr>
            <w:tr w:rsidR="002D7C7E" w:rsidRPr="003129D9" w14:paraId="3D69D386" w14:textId="77777777" w:rsidTr="00327563">
              <w:trPr>
                <w:trHeight w:val="212"/>
                <w:jc w:val="center"/>
              </w:trPr>
              <w:tc>
                <w:tcPr>
                  <w:tcW w:w="2776" w:type="dxa"/>
                </w:tcPr>
                <w:p w14:paraId="62D0693E"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Cutaneous viral infections</w:t>
                  </w:r>
                </w:p>
              </w:tc>
              <w:tc>
                <w:tcPr>
                  <w:tcW w:w="1350" w:type="dxa"/>
                </w:tcPr>
                <w:p w14:paraId="70624FBB"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06999B78"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4DEDF8AD"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Ass. Prof.</w:t>
                  </w:r>
                  <w:r w:rsidRPr="003129D9">
                    <w:rPr>
                      <w:sz w:val="18"/>
                      <w:szCs w:val="18"/>
                    </w:rPr>
                    <w:t xml:space="preserve"> </w:t>
                  </w:r>
                  <w:r w:rsidRPr="003129D9">
                    <w:rPr>
                      <w:rFonts w:ascii="Times New Roman" w:eastAsia="Times New Roman" w:hAnsi="Times New Roman" w:cs="Times New Roman"/>
                      <w:color w:val="000000"/>
                      <w:sz w:val="18"/>
                      <w:szCs w:val="18"/>
                    </w:rPr>
                    <w:t>Sherine Hosny</w:t>
                  </w:r>
                </w:p>
              </w:tc>
            </w:tr>
            <w:tr w:rsidR="002D7C7E" w:rsidRPr="003129D9" w14:paraId="60036CE1" w14:textId="77777777" w:rsidTr="00327563">
              <w:trPr>
                <w:trHeight w:val="212"/>
                <w:jc w:val="center"/>
              </w:trPr>
              <w:tc>
                <w:tcPr>
                  <w:tcW w:w="2776" w:type="dxa"/>
                </w:tcPr>
                <w:p w14:paraId="1FE48AE2"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Mycology</w:t>
                  </w:r>
                </w:p>
              </w:tc>
              <w:tc>
                <w:tcPr>
                  <w:tcW w:w="1350" w:type="dxa"/>
                </w:tcPr>
                <w:p w14:paraId="1DB0B35B"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1EDD66D4"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2EBE9268"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Prof. Hanan Sabry</w:t>
                  </w:r>
                </w:p>
              </w:tc>
            </w:tr>
            <w:tr w:rsidR="002D7C7E" w:rsidRPr="003129D9" w14:paraId="31544D27" w14:textId="77777777" w:rsidTr="00327563">
              <w:trPr>
                <w:trHeight w:val="201"/>
                <w:jc w:val="center"/>
              </w:trPr>
              <w:tc>
                <w:tcPr>
                  <w:tcW w:w="2776" w:type="dxa"/>
                </w:tcPr>
                <w:p w14:paraId="7E74F06A"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Parasitic skin diseases</w:t>
                  </w:r>
                </w:p>
              </w:tc>
              <w:tc>
                <w:tcPr>
                  <w:tcW w:w="1350" w:type="dxa"/>
                </w:tcPr>
                <w:p w14:paraId="67381C4D"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6EA2914F"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6DAD6DA5"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Ass. Prof. Osama El fady</w:t>
                  </w:r>
                </w:p>
              </w:tc>
            </w:tr>
            <w:tr w:rsidR="002D7C7E" w:rsidRPr="003129D9" w14:paraId="444E091D" w14:textId="77777777" w:rsidTr="00327563">
              <w:trPr>
                <w:trHeight w:val="212"/>
                <w:jc w:val="center"/>
              </w:trPr>
              <w:tc>
                <w:tcPr>
                  <w:tcW w:w="2776" w:type="dxa"/>
                </w:tcPr>
                <w:p w14:paraId="0A208E8A"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Mycobacterial Infections</w:t>
                  </w:r>
                </w:p>
              </w:tc>
              <w:tc>
                <w:tcPr>
                  <w:tcW w:w="1350" w:type="dxa"/>
                </w:tcPr>
                <w:p w14:paraId="1E08EE8B"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57B41CFE"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33C91597"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Ass. Prof. </w:t>
                  </w:r>
                  <w:proofErr w:type="spellStart"/>
                  <w:r w:rsidRPr="003129D9">
                    <w:rPr>
                      <w:rFonts w:ascii="Times New Roman" w:eastAsia="Times New Roman" w:hAnsi="Times New Roman" w:cs="Times New Roman"/>
                      <w:color w:val="000000"/>
                      <w:sz w:val="18"/>
                      <w:szCs w:val="18"/>
                    </w:rPr>
                    <w:t>Menha</w:t>
                  </w:r>
                  <w:proofErr w:type="spellEnd"/>
                  <w:r w:rsidRPr="003129D9">
                    <w:rPr>
                      <w:rFonts w:ascii="Times New Roman" w:eastAsia="Times New Roman" w:hAnsi="Times New Roman" w:cs="Times New Roman"/>
                      <w:color w:val="000000"/>
                      <w:sz w:val="18"/>
                      <w:szCs w:val="18"/>
                    </w:rPr>
                    <w:t xml:space="preserve"> Ibrahim</w:t>
                  </w:r>
                </w:p>
              </w:tc>
            </w:tr>
            <w:tr w:rsidR="002D7C7E" w:rsidRPr="003129D9" w14:paraId="59A82C14" w14:textId="77777777" w:rsidTr="00327563">
              <w:trPr>
                <w:trHeight w:val="212"/>
                <w:jc w:val="center"/>
              </w:trPr>
              <w:tc>
                <w:tcPr>
                  <w:tcW w:w="2776" w:type="dxa"/>
                </w:tcPr>
                <w:p w14:paraId="00C06D6A"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Eczema (Dermatitis)</w:t>
                  </w:r>
                </w:p>
              </w:tc>
              <w:tc>
                <w:tcPr>
                  <w:tcW w:w="1350" w:type="dxa"/>
                </w:tcPr>
                <w:p w14:paraId="713220BF"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2B1F23CB"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64ACF10B"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hAnsi="Times New Roman" w:cs="Times New Roman"/>
                      <w:sz w:val="18"/>
                      <w:szCs w:val="18"/>
                    </w:rPr>
                    <w:t xml:space="preserve">Ass. Prof. Asmaa </w:t>
                  </w:r>
                  <w:proofErr w:type="spellStart"/>
                  <w:r w:rsidRPr="003129D9">
                    <w:rPr>
                      <w:rFonts w:ascii="Times New Roman" w:hAnsi="Times New Roman" w:cs="Times New Roman"/>
                      <w:sz w:val="18"/>
                      <w:szCs w:val="18"/>
                    </w:rPr>
                    <w:t>el</w:t>
                  </w:r>
                  <w:proofErr w:type="spellEnd"/>
                  <w:r w:rsidRPr="003129D9">
                    <w:rPr>
                      <w:rFonts w:ascii="Times New Roman" w:hAnsi="Times New Roman" w:cs="Times New Roman"/>
                      <w:sz w:val="18"/>
                      <w:szCs w:val="18"/>
                    </w:rPr>
                    <w:t xml:space="preserve"> </w:t>
                  </w:r>
                  <w:proofErr w:type="spellStart"/>
                  <w:r w:rsidRPr="003129D9">
                    <w:rPr>
                      <w:rFonts w:ascii="Times New Roman" w:hAnsi="Times New Roman" w:cs="Times New Roman"/>
                      <w:sz w:val="18"/>
                      <w:szCs w:val="18"/>
                    </w:rPr>
                    <w:t>refaei</w:t>
                  </w:r>
                  <w:proofErr w:type="spellEnd"/>
                </w:p>
              </w:tc>
            </w:tr>
            <w:tr w:rsidR="002D7C7E" w:rsidRPr="003129D9" w14:paraId="4563FB1C" w14:textId="77777777" w:rsidTr="00327563">
              <w:trPr>
                <w:trHeight w:val="212"/>
                <w:jc w:val="center"/>
              </w:trPr>
              <w:tc>
                <w:tcPr>
                  <w:tcW w:w="2776" w:type="dxa"/>
                </w:tcPr>
                <w:p w14:paraId="23AFE97D"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Papulo-Squamous diseases</w:t>
                  </w:r>
                </w:p>
              </w:tc>
              <w:tc>
                <w:tcPr>
                  <w:tcW w:w="1350" w:type="dxa"/>
                </w:tcPr>
                <w:p w14:paraId="2E9D1B4E"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5C2D5055"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516FB447"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Ass. Prof. Nancy Wadie</w:t>
                  </w:r>
                </w:p>
              </w:tc>
            </w:tr>
            <w:tr w:rsidR="002D7C7E" w:rsidRPr="003129D9" w14:paraId="1A73AC2C" w14:textId="77777777" w:rsidTr="00327563">
              <w:trPr>
                <w:trHeight w:val="212"/>
                <w:jc w:val="center"/>
              </w:trPr>
              <w:tc>
                <w:tcPr>
                  <w:tcW w:w="2776" w:type="dxa"/>
                </w:tcPr>
                <w:p w14:paraId="27A5298E"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Connective tissue disorders</w:t>
                  </w:r>
                </w:p>
              </w:tc>
              <w:tc>
                <w:tcPr>
                  <w:tcW w:w="1350" w:type="dxa"/>
                </w:tcPr>
                <w:p w14:paraId="0637F1E6"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2B47B8B5"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7985BB69"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hAnsi="Times New Roman" w:cs="Times New Roman"/>
                      <w:sz w:val="18"/>
                      <w:szCs w:val="18"/>
                    </w:rPr>
                    <w:t xml:space="preserve">Prof. Ihab </w:t>
                  </w:r>
                  <w:proofErr w:type="spellStart"/>
                  <w:r w:rsidRPr="003129D9">
                    <w:rPr>
                      <w:rFonts w:ascii="Times New Roman" w:hAnsi="Times New Roman" w:cs="Times New Roman"/>
                      <w:sz w:val="18"/>
                      <w:szCs w:val="18"/>
                    </w:rPr>
                    <w:t>younis</w:t>
                  </w:r>
                  <w:proofErr w:type="spellEnd"/>
                </w:p>
              </w:tc>
            </w:tr>
            <w:tr w:rsidR="002D7C7E" w:rsidRPr="003129D9" w14:paraId="056B811D" w14:textId="77777777" w:rsidTr="00327563">
              <w:trPr>
                <w:trHeight w:val="201"/>
                <w:jc w:val="center"/>
              </w:trPr>
              <w:tc>
                <w:tcPr>
                  <w:tcW w:w="2776" w:type="dxa"/>
                </w:tcPr>
                <w:p w14:paraId="62A0E5BB"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Disorders of sebaceous glands</w:t>
                  </w:r>
                </w:p>
              </w:tc>
              <w:tc>
                <w:tcPr>
                  <w:tcW w:w="1350" w:type="dxa"/>
                </w:tcPr>
                <w:p w14:paraId="519A174A"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1F7C625A"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01D5E2D4" w14:textId="77777777" w:rsidR="002D7C7E" w:rsidRPr="003129D9" w:rsidRDefault="002D7C7E" w:rsidP="00327563">
                  <w:pPr>
                    <w:spacing w:after="0" w:line="240" w:lineRule="auto"/>
                    <w:jc w:val="both"/>
                    <w:rPr>
                      <w:rFonts w:ascii="Times New Roman" w:hAnsi="Times New Roman" w:cs="Times New Roman"/>
                      <w:sz w:val="18"/>
                      <w:szCs w:val="18"/>
                      <w:lang w:bidi="ar-EG"/>
                    </w:rPr>
                  </w:pPr>
                  <w:r w:rsidRPr="003129D9">
                    <w:rPr>
                      <w:rFonts w:ascii="Times New Roman" w:eastAsia="Times New Roman" w:hAnsi="Times New Roman" w:cs="Times New Roman"/>
                      <w:color w:val="000000"/>
                      <w:sz w:val="18"/>
                      <w:szCs w:val="18"/>
                    </w:rPr>
                    <w:t>Ass</w:t>
                  </w:r>
                  <w:r w:rsidRPr="003129D9">
                    <w:rPr>
                      <w:rFonts w:ascii="Times New Roman" w:hAnsi="Times New Roman" w:cs="Times New Roman"/>
                      <w:sz w:val="18"/>
                      <w:szCs w:val="18"/>
                    </w:rPr>
                    <w:t xml:space="preserve">. Prof. Asmaa </w:t>
                  </w:r>
                  <w:proofErr w:type="spellStart"/>
                  <w:r w:rsidRPr="003129D9">
                    <w:rPr>
                      <w:rFonts w:ascii="Times New Roman" w:hAnsi="Times New Roman" w:cs="Times New Roman"/>
                      <w:sz w:val="18"/>
                      <w:szCs w:val="18"/>
                    </w:rPr>
                    <w:t>el</w:t>
                  </w:r>
                  <w:proofErr w:type="spellEnd"/>
                  <w:r w:rsidRPr="003129D9">
                    <w:rPr>
                      <w:rFonts w:ascii="Times New Roman" w:hAnsi="Times New Roman" w:cs="Times New Roman"/>
                      <w:sz w:val="18"/>
                      <w:szCs w:val="18"/>
                    </w:rPr>
                    <w:t xml:space="preserve"> </w:t>
                  </w:r>
                  <w:proofErr w:type="spellStart"/>
                  <w:r w:rsidRPr="003129D9">
                    <w:rPr>
                      <w:rFonts w:ascii="Times New Roman" w:hAnsi="Times New Roman" w:cs="Times New Roman"/>
                      <w:sz w:val="18"/>
                      <w:szCs w:val="18"/>
                    </w:rPr>
                    <w:t>refaei</w:t>
                  </w:r>
                  <w:proofErr w:type="spellEnd"/>
                </w:p>
              </w:tc>
            </w:tr>
            <w:tr w:rsidR="002D7C7E" w:rsidRPr="003129D9" w14:paraId="78997990" w14:textId="77777777" w:rsidTr="00327563">
              <w:trPr>
                <w:trHeight w:val="201"/>
                <w:jc w:val="center"/>
              </w:trPr>
              <w:tc>
                <w:tcPr>
                  <w:tcW w:w="2776" w:type="dxa"/>
                </w:tcPr>
                <w:p w14:paraId="0844DB74"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Disorders of sweat glands</w:t>
                  </w:r>
                </w:p>
              </w:tc>
              <w:tc>
                <w:tcPr>
                  <w:tcW w:w="1350" w:type="dxa"/>
                </w:tcPr>
                <w:p w14:paraId="54A3B82A"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1</w:t>
                  </w:r>
                </w:p>
              </w:tc>
              <w:tc>
                <w:tcPr>
                  <w:tcW w:w="1260" w:type="dxa"/>
                </w:tcPr>
                <w:p w14:paraId="27DCF556"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1</w:t>
                  </w:r>
                </w:p>
              </w:tc>
              <w:tc>
                <w:tcPr>
                  <w:tcW w:w="2790" w:type="dxa"/>
                </w:tcPr>
                <w:p w14:paraId="62BC9B2A"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hAnsi="Times New Roman" w:cs="Times New Roman"/>
                      <w:sz w:val="18"/>
                      <w:szCs w:val="18"/>
                    </w:rPr>
                    <w:t>Dr. Mohammed saber</w:t>
                  </w:r>
                </w:p>
              </w:tc>
            </w:tr>
            <w:tr w:rsidR="002D7C7E" w:rsidRPr="003129D9" w14:paraId="1F223086" w14:textId="77777777" w:rsidTr="00327563">
              <w:trPr>
                <w:trHeight w:val="212"/>
                <w:jc w:val="center"/>
              </w:trPr>
              <w:tc>
                <w:tcPr>
                  <w:tcW w:w="2776" w:type="dxa"/>
                </w:tcPr>
                <w:p w14:paraId="32D98B50"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Pigmentary disorders</w:t>
                  </w:r>
                </w:p>
              </w:tc>
              <w:tc>
                <w:tcPr>
                  <w:tcW w:w="1350" w:type="dxa"/>
                </w:tcPr>
                <w:p w14:paraId="5EC25B98"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6140C6C2"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0D15F9F0"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Ass. Prof. Ahmed Abd El Wahab</w:t>
                  </w:r>
                </w:p>
              </w:tc>
            </w:tr>
            <w:tr w:rsidR="002D7C7E" w:rsidRPr="003129D9" w14:paraId="6D2DBF1E" w14:textId="77777777" w:rsidTr="00327563">
              <w:trPr>
                <w:trHeight w:val="212"/>
                <w:jc w:val="center"/>
              </w:trPr>
              <w:tc>
                <w:tcPr>
                  <w:tcW w:w="2776" w:type="dxa"/>
                </w:tcPr>
                <w:p w14:paraId="7DAC5154"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Diseases of Hair and nails</w:t>
                  </w:r>
                </w:p>
              </w:tc>
              <w:tc>
                <w:tcPr>
                  <w:tcW w:w="1350" w:type="dxa"/>
                </w:tcPr>
                <w:p w14:paraId="56B8FCC0"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11C527B2"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53909840"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proofErr w:type="spellStart"/>
                  <w:r w:rsidRPr="003129D9">
                    <w:rPr>
                      <w:rFonts w:ascii="Times New Roman" w:eastAsia="Times New Roman" w:hAnsi="Times New Roman" w:cs="Times New Roman"/>
                      <w:color w:val="000000"/>
                      <w:sz w:val="18"/>
                      <w:szCs w:val="18"/>
                    </w:rPr>
                    <w:t>Prof.Hanan</w:t>
                  </w:r>
                  <w:proofErr w:type="spellEnd"/>
                  <w:r w:rsidRPr="003129D9">
                    <w:rPr>
                      <w:rFonts w:ascii="Times New Roman" w:eastAsia="Times New Roman" w:hAnsi="Times New Roman" w:cs="Times New Roman"/>
                      <w:color w:val="000000"/>
                      <w:sz w:val="18"/>
                      <w:szCs w:val="18"/>
                    </w:rPr>
                    <w:t xml:space="preserve"> Sabry</w:t>
                  </w:r>
                </w:p>
              </w:tc>
            </w:tr>
            <w:tr w:rsidR="002D7C7E" w:rsidRPr="003129D9" w14:paraId="62E139CA" w14:textId="77777777" w:rsidTr="00327563">
              <w:trPr>
                <w:trHeight w:val="212"/>
                <w:jc w:val="center"/>
              </w:trPr>
              <w:tc>
                <w:tcPr>
                  <w:tcW w:w="2776" w:type="dxa"/>
                </w:tcPr>
                <w:p w14:paraId="0F09C302"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Genodermatosis</w:t>
                  </w:r>
                </w:p>
              </w:tc>
              <w:tc>
                <w:tcPr>
                  <w:tcW w:w="1350" w:type="dxa"/>
                </w:tcPr>
                <w:p w14:paraId="048AE6CB"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5FC49CA9"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14BAF1F6"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hAnsi="Times New Roman" w:cs="Times New Roman"/>
                      <w:sz w:val="18"/>
                      <w:szCs w:val="18"/>
                    </w:rPr>
                    <w:t xml:space="preserve">Ass. Prof. Sherine </w:t>
                  </w:r>
                  <w:proofErr w:type="spellStart"/>
                  <w:r w:rsidRPr="003129D9">
                    <w:rPr>
                      <w:rFonts w:ascii="Times New Roman" w:hAnsi="Times New Roman" w:cs="Times New Roman"/>
                      <w:sz w:val="18"/>
                      <w:szCs w:val="18"/>
                    </w:rPr>
                    <w:t>hosny</w:t>
                  </w:r>
                  <w:proofErr w:type="spellEnd"/>
                </w:p>
              </w:tc>
            </w:tr>
            <w:tr w:rsidR="002D7C7E" w:rsidRPr="003129D9" w14:paraId="340B85DC" w14:textId="77777777" w:rsidTr="00327563">
              <w:trPr>
                <w:trHeight w:val="212"/>
                <w:jc w:val="center"/>
              </w:trPr>
              <w:tc>
                <w:tcPr>
                  <w:tcW w:w="2776" w:type="dxa"/>
                </w:tcPr>
                <w:p w14:paraId="7572E8E6"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Blistering dermatosis</w:t>
                  </w:r>
                </w:p>
              </w:tc>
              <w:tc>
                <w:tcPr>
                  <w:tcW w:w="1350" w:type="dxa"/>
                </w:tcPr>
                <w:p w14:paraId="545DBCAF"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2B1C6C9A"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7C7F206A"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hAnsi="Times New Roman" w:cs="Times New Roman"/>
                      <w:sz w:val="18"/>
                      <w:szCs w:val="18"/>
                    </w:rPr>
                    <w:t>Prof. Adel Ali</w:t>
                  </w:r>
                </w:p>
              </w:tc>
            </w:tr>
            <w:tr w:rsidR="002D7C7E" w:rsidRPr="003129D9" w14:paraId="751D70EF" w14:textId="77777777" w:rsidTr="00327563">
              <w:trPr>
                <w:trHeight w:val="201"/>
                <w:jc w:val="center"/>
              </w:trPr>
              <w:tc>
                <w:tcPr>
                  <w:tcW w:w="2776" w:type="dxa"/>
                </w:tcPr>
                <w:p w14:paraId="391B0C6F"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Non-infectious granulomas</w:t>
                  </w:r>
                </w:p>
              </w:tc>
              <w:tc>
                <w:tcPr>
                  <w:tcW w:w="1350" w:type="dxa"/>
                </w:tcPr>
                <w:p w14:paraId="5DB8CB0D"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15528B91"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1AC0E4FD"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Ass. Prof. </w:t>
                  </w:r>
                  <w:proofErr w:type="spellStart"/>
                  <w:r w:rsidRPr="003129D9">
                    <w:rPr>
                      <w:rFonts w:ascii="Times New Roman" w:eastAsia="Times New Roman" w:hAnsi="Times New Roman" w:cs="Times New Roman"/>
                      <w:color w:val="000000"/>
                      <w:sz w:val="18"/>
                      <w:szCs w:val="18"/>
                    </w:rPr>
                    <w:t>Menha</w:t>
                  </w:r>
                  <w:proofErr w:type="spellEnd"/>
                  <w:r w:rsidRPr="003129D9">
                    <w:rPr>
                      <w:rFonts w:ascii="Times New Roman" w:eastAsia="Times New Roman" w:hAnsi="Times New Roman" w:cs="Times New Roman"/>
                      <w:color w:val="000000"/>
                      <w:sz w:val="18"/>
                      <w:szCs w:val="18"/>
                    </w:rPr>
                    <w:t xml:space="preserve"> Ibrahim</w:t>
                  </w:r>
                </w:p>
              </w:tc>
            </w:tr>
            <w:tr w:rsidR="002D7C7E" w:rsidRPr="003129D9" w14:paraId="6ACCCFF5" w14:textId="77777777" w:rsidTr="00327563">
              <w:trPr>
                <w:trHeight w:val="212"/>
                <w:jc w:val="center"/>
              </w:trPr>
              <w:tc>
                <w:tcPr>
                  <w:tcW w:w="2776" w:type="dxa"/>
                </w:tcPr>
                <w:p w14:paraId="0582756B"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3129D9">
                    <w:rPr>
                      <w:rFonts w:ascii="Times New Roman" w:eastAsia="Times New Roman" w:hAnsi="Times New Roman" w:cs="Times New Roman"/>
                      <w:color w:val="000000"/>
                      <w:sz w:val="18"/>
                      <w:szCs w:val="18"/>
                    </w:rPr>
                    <w:t>Photodermatosis</w:t>
                  </w:r>
                  <w:proofErr w:type="spellEnd"/>
                </w:p>
              </w:tc>
              <w:tc>
                <w:tcPr>
                  <w:tcW w:w="1350" w:type="dxa"/>
                </w:tcPr>
                <w:p w14:paraId="78DF2F42"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2524E952"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1417A976"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Prof. Adel Ali</w:t>
                  </w:r>
                </w:p>
              </w:tc>
            </w:tr>
            <w:tr w:rsidR="002D7C7E" w:rsidRPr="003129D9" w14:paraId="7E617FEA" w14:textId="77777777" w:rsidTr="00327563">
              <w:trPr>
                <w:trHeight w:val="212"/>
                <w:jc w:val="center"/>
              </w:trPr>
              <w:tc>
                <w:tcPr>
                  <w:tcW w:w="2776" w:type="dxa"/>
                </w:tcPr>
                <w:p w14:paraId="4E52DDC4"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Cutaneous vascular diseases</w:t>
                  </w:r>
                </w:p>
              </w:tc>
              <w:tc>
                <w:tcPr>
                  <w:tcW w:w="1350" w:type="dxa"/>
                </w:tcPr>
                <w:p w14:paraId="5C129A78"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50BCC782"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753E9EDD"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Prof. Hatem </w:t>
                  </w:r>
                  <w:proofErr w:type="spellStart"/>
                  <w:r w:rsidRPr="003129D9">
                    <w:rPr>
                      <w:rFonts w:ascii="Times New Roman" w:eastAsia="Times New Roman" w:hAnsi="Times New Roman" w:cs="Times New Roman"/>
                      <w:color w:val="000000"/>
                      <w:sz w:val="18"/>
                      <w:szCs w:val="18"/>
                    </w:rPr>
                    <w:t>Zohdy</w:t>
                  </w:r>
                  <w:proofErr w:type="spellEnd"/>
                </w:p>
              </w:tc>
            </w:tr>
            <w:tr w:rsidR="002D7C7E" w:rsidRPr="003129D9" w14:paraId="035BE045" w14:textId="77777777" w:rsidTr="00327563">
              <w:trPr>
                <w:trHeight w:val="212"/>
                <w:jc w:val="center"/>
              </w:trPr>
              <w:tc>
                <w:tcPr>
                  <w:tcW w:w="2776" w:type="dxa"/>
                </w:tcPr>
                <w:p w14:paraId="7D75291E"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Tumors of the skin</w:t>
                  </w:r>
                </w:p>
              </w:tc>
              <w:tc>
                <w:tcPr>
                  <w:tcW w:w="1350" w:type="dxa"/>
                </w:tcPr>
                <w:p w14:paraId="12B76082"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1FFE1167"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70EE5C67"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Prof. Eman Sanad </w:t>
                  </w:r>
                </w:p>
              </w:tc>
            </w:tr>
            <w:tr w:rsidR="002D7C7E" w:rsidRPr="003129D9" w14:paraId="2328F6A5" w14:textId="77777777" w:rsidTr="00327563">
              <w:trPr>
                <w:trHeight w:val="212"/>
                <w:jc w:val="center"/>
              </w:trPr>
              <w:tc>
                <w:tcPr>
                  <w:tcW w:w="2776" w:type="dxa"/>
                </w:tcPr>
                <w:p w14:paraId="76B76C7D"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Cutaneous lymphomas</w:t>
                  </w:r>
                </w:p>
              </w:tc>
              <w:tc>
                <w:tcPr>
                  <w:tcW w:w="1350" w:type="dxa"/>
                </w:tcPr>
                <w:p w14:paraId="75C9E4CD"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5D5B942B"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1D500DAA"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Prof. Eman Sanad</w:t>
                  </w:r>
                </w:p>
              </w:tc>
            </w:tr>
            <w:tr w:rsidR="002D7C7E" w:rsidRPr="003129D9" w14:paraId="1B9346EF" w14:textId="77777777" w:rsidTr="00327563">
              <w:trPr>
                <w:trHeight w:val="201"/>
                <w:jc w:val="center"/>
              </w:trPr>
              <w:tc>
                <w:tcPr>
                  <w:tcW w:w="2776" w:type="dxa"/>
                </w:tcPr>
                <w:p w14:paraId="758AE125"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3129D9">
                    <w:rPr>
                      <w:rFonts w:ascii="Times New Roman" w:eastAsia="Times New Roman" w:hAnsi="Times New Roman" w:cs="Times New Roman"/>
                      <w:color w:val="000000"/>
                      <w:sz w:val="18"/>
                      <w:szCs w:val="18"/>
                    </w:rPr>
                    <w:t>Mastocyosis</w:t>
                  </w:r>
                  <w:proofErr w:type="spellEnd"/>
                  <w:r w:rsidRPr="003129D9">
                    <w:rPr>
                      <w:rFonts w:ascii="Times New Roman" w:eastAsia="Times New Roman" w:hAnsi="Times New Roman" w:cs="Times New Roman"/>
                      <w:color w:val="000000"/>
                      <w:sz w:val="18"/>
                      <w:szCs w:val="18"/>
                    </w:rPr>
                    <w:t xml:space="preserve"> and </w:t>
                  </w:r>
                  <w:proofErr w:type="spellStart"/>
                  <w:r w:rsidRPr="003129D9">
                    <w:rPr>
                      <w:rFonts w:ascii="Times New Roman" w:eastAsia="Times New Roman" w:hAnsi="Times New Roman" w:cs="Times New Roman"/>
                      <w:color w:val="000000"/>
                      <w:sz w:val="18"/>
                      <w:szCs w:val="18"/>
                    </w:rPr>
                    <w:t>histocytosis</w:t>
                  </w:r>
                  <w:proofErr w:type="spellEnd"/>
                </w:p>
              </w:tc>
              <w:tc>
                <w:tcPr>
                  <w:tcW w:w="1350" w:type="dxa"/>
                </w:tcPr>
                <w:p w14:paraId="6BEC3409"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1</w:t>
                  </w:r>
                </w:p>
              </w:tc>
              <w:tc>
                <w:tcPr>
                  <w:tcW w:w="1260" w:type="dxa"/>
                </w:tcPr>
                <w:p w14:paraId="5F95372D"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1</w:t>
                  </w:r>
                </w:p>
              </w:tc>
              <w:tc>
                <w:tcPr>
                  <w:tcW w:w="2790" w:type="dxa"/>
                </w:tcPr>
                <w:p w14:paraId="7A72A790" w14:textId="77777777" w:rsidR="002D7C7E" w:rsidRPr="003129D9" w:rsidRDefault="002D7C7E" w:rsidP="00327563">
                  <w:pPr>
                    <w:spacing w:after="0" w:line="240" w:lineRule="auto"/>
                    <w:jc w:val="both"/>
                    <w:rPr>
                      <w:rFonts w:ascii="Times New Roman" w:hAnsi="Times New Roman" w:cs="Times New Roman"/>
                      <w:sz w:val="18"/>
                      <w:szCs w:val="18"/>
                      <w:lang w:bidi="ar-EG"/>
                    </w:rPr>
                  </w:pPr>
                  <w:r w:rsidRPr="003129D9">
                    <w:rPr>
                      <w:rFonts w:ascii="Times New Roman" w:hAnsi="Times New Roman" w:cs="Times New Roman"/>
                      <w:sz w:val="18"/>
                      <w:szCs w:val="18"/>
                    </w:rPr>
                    <w:t xml:space="preserve">Ass. Prof. Asmaa </w:t>
                  </w:r>
                  <w:proofErr w:type="spellStart"/>
                  <w:r w:rsidRPr="003129D9">
                    <w:rPr>
                      <w:rFonts w:ascii="Times New Roman" w:hAnsi="Times New Roman" w:cs="Times New Roman"/>
                      <w:sz w:val="18"/>
                      <w:szCs w:val="18"/>
                    </w:rPr>
                    <w:t>el</w:t>
                  </w:r>
                  <w:proofErr w:type="spellEnd"/>
                  <w:r w:rsidRPr="003129D9">
                    <w:rPr>
                      <w:rFonts w:ascii="Times New Roman" w:hAnsi="Times New Roman" w:cs="Times New Roman"/>
                      <w:sz w:val="18"/>
                      <w:szCs w:val="18"/>
                    </w:rPr>
                    <w:t xml:space="preserve"> </w:t>
                  </w:r>
                  <w:proofErr w:type="spellStart"/>
                  <w:r w:rsidRPr="003129D9">
                    <w:rPr>
                      <w:rFonts w:ascii="Times New Roman" w:hAnsi="Times New Roman" w:cs="Times New Roman"/>
                      <w:sz w:val="18"/>
                      <w:szCs w:val="18"/>
                    </w:rPr>
                    <w:t>refaei</w:t>
                  </w:r>
                  <w:proofErr w:type="spellEnd"/>
                </w:p>
              </w:tc>
            </w:tr>
            <w:tr w:rsidR="002D7C7E" w:rsidRPr="003129D9" w14:paraId="20651478" w14:textId="77777777" w:rsidTr="00327563">
              <w:trPr>
                <w:trHeight w:val="212"/>
                <w:jc w:val="center"/>
              </w:trPr>
              <w:tc>
                <w:tcPr>
                  <w:tcW w:w="2776" w:type="dxa"/>
                </w:tcPr>
                <w:p w14:paraId="7C150FF8"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Cutaneous drug reactions</w:t>
                  </w:r>
                </w:p>
              </w:tc>
              <w:tc>
                <w:tcPr>
                  <w:tcW w:w="1350" w:type="dxa"/>
                </w:tcPr>
                <w:p w14:paraId="4F12926E"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16887130"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0B6AEF25"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Dr. Mohammed Khalifa</w:t>
                  </w:r>
                </w:p>
              </w:tc>
            </w:tr>
            <w:tr w:rsidR="002D7C7E" w:rsidRPr="003129D9" w14:paraId="3CA6113A" w14:textId="77777777" w:rsidTr="00327563">
              <w:trPr>
                <w:trHeight w:val="414"/>
                <w:jc w:val="center"/>
              </w:trPr>
              <w:tc>
                <w:tcPr>
                  <w:tcW w:w="2776" w:type="dxa"/>
                </w:tcPr>
                <w:p w14:paraId="60CEF1A5"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Skin and </w:t>
                  </w:r>
                  <w:proofErr w:type="gramStart"/>
                  <w:r w:rsidRPr="003129D9">
                    <w:rPr>
                      <w:rFonts w:ascii="Times New Roman" w:eastAsia="Times New Roman" w:hAnsi="Times New Roman" w:cs="Times New Roman"/>
                      <w:color w:val="000000"/>
                      <w:sz w:val="18"/>
                      <w:szCs w:val="18"/>
                    </w:rPr>
                    <w:t>systemic</w:t>
                  </w:r>
                  <w:proofErr w:type="gramEnd"/>
                  <w:r w:rsidRPr="003129D9">
                    <w:rPr>
                      <w:rFonts w:ascii="Times New Roman" w:eastAsia="Times New Roman" w:hAnsi="Times New Roman" w:cs="Times New Roman"/>
                      <w:color w:val="000000"/>
                      <w:sz w:val="18"/>
                      <w:szCs w:val="18"/>
                    </w:rPr>
                    <w:t xml:space="preserve"> diseases</w:t>
                  </w:r>
                </w:p>
              </w:tc>
              <w:tc>
                <w:tcPr>
                  <w:tcW w:w="1350" w:type="dxa"/>
                </w:tcPr>
                <w:p w14:paraId="7E192DAA"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26F9D416"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594A173F"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Prof. Adel Ali</w:t>
                  </w:r>
                </w:p>
                <w:p w14:paraId="0A6AC221"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Dr. Mohammed Khalifa</w:t>
                  </w:r>
                </w:p>
              </w:tc>
            </w:tr>
            <w:tr w:rsidR="002D7C7E" w:rsidRPr="003129D9" w14:paraId="603ED1F2" w14:textId="77777777" w:rsidTr="00327563">
              <w:trPr>
                <w:trHeight w:val="212"/>
                <w:jc w:val="center"/>
              </w:trPr>
              <w:tc>
                <w:tcPr>
                  <w:tcW w:w="2776" w:type="dxa"/>
                </w:tcPr>
                <w:p w14:paraId="49EFC279"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Neonatal dermatology</w:t>
                  </w:r>
                </w:p>
              </w:tc>
              <w:tc>
                <w:tcPr>
                  <w:tcW w:w="1350" w:type="dxa"/>
                </w:tcPr>
                <w:p w14:paraId="0E048516"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5E724A66"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619D07BD"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Ass. </w:t>
                  </w:r>
                  <w:proofErr w:type="gramStart"/>
                  <w:r w:rsidRPr="003129D9">
                    <w:rPr>
                      <w:rFonts w:ascii="Times New Roman" w:eastAsia="Times New Roman" w:hAnsi="Times New Roman" w:cs="Times New Roman"/>
                      <w:color w:val="000000"/>
                      <w:sz w:val="18"/>
                      <w:szCs w:val="18"/>
                    </w:rPr>
                    <w:t>Prof .Fatma</w:t>
                  </w:r>
                  <w:proofErr w:type="gramEnd"/>
                  <w:r w:rsidRPr="003129D9">
                    <w:rPr>
                      <w:rFonts w:ascii="Times New Roman" w:eastAsia="Times New Roman" w:hAnsi="Times New Roman" w:cs="Times New Roman"/>
                      <w:color w:val="000000"/>
                      <w:sz w:val="18"/>
                      <w:szCs w:val="18"/>
                    </w:rPr>
                    <w:t xml:space="preserve"> El </w:t>
                  </w:r>
                  <w:proofErr w:type="spellStart"/>
                  <w:r w:rsidRPr="003129D9">
                    <w:rPr>
                      <w:rFonts w:ascii="Times New Roman" w:eastAsia="Times New Roman" w:hAnsi="Times New Roman" w:cs="Times New Roman"/>
                      <w:color w:val="000000"/>
                      <w:sz w:val="18"/>
                      <w:szCs w:val="18"/>
                    </w:rPr>
                    <w:t>Esawy</w:t>
                  </w:r>
                  <w:proofErr w:type="spellEnd"/>
                </w:p>
              </w:tc>
            </w:tr>
            <w:tr w:rsidR="002D7C7E" w:rsidRPr="003129D9" w14:paraId="1430187B" w14:textId="77777777" w:rsidTr="00327563">
              <w:trPr>
                <w:trHeight w:val="212"/>
                <w:jc w:val="center"/>
              </w:trPr>
              <w:tc>
                <w:tcPr>
                  <w:tcW w:w="2776" w:type="dxa"/>
                </w:tcPr>
                <w:p w14:paraId="65092D85"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3129D9">
                    <w:rPr>
                      <w:rFonts w:ascii="Times New Roman" w:eastAsia="Times New Roman" w:hAnsi="Times New Roman" w:cs="Times New Roman"/>
                      <w:color w:val="000000"/>
                      <w:sz w:val="18"/>
                      <w:szCs w:val="18"/>
                    </w:rPr>
                    <w:lastRenderedPageBreak/>
                    <w:t>Pruritis</w:t>
                  </w:r>
                  <w:proofErr w:type="spellEnd"/>
                  <w:r w:rsidRPr="003129D9">
                    <w:rPr>
                      <w:rFonts w:ascii="Times New Roman" w:eastAsia="Times New Roman" w:hAnsi="Times New Roman" w:cs="Times New Roman"/>
                      <w:color w:val="000000"/>
                      <w:sz w:val="18"/>
                      <w:szCs w:val="18"/>
                    </w:rPr>
                    <w:t xml:space="preserve"> and prurigo</w:t>
                  </w:r>
                </w:p>
              </w:tc>
              <w:tc>
                <w:tcPr>
                  <w:tcW w:w="1350" w:type="dxa"/>
                </w:tcPr>
                <w:p w14:paraId="2C2423C8"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017D68AE"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43259774"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Dr. Mohammed Khalifa</w:t>
                  </w:r>
                </w:p>
              </w:tc>
            </w:tr>
            <w:tr w:rsidR="002D7C7E" w:rsidRPr="003129D9" w14:paraId="567980F6" w14:textId="77777777" w:rsidTr="00327563">
              <w:trPr>
                <w:trHeight w:val="212"/>
                <w:jc w:val="center"/>
              </w:trPr>
              <w:tc>
                <w:tcPr>
                  <w:tcW w:w="2776" w:type="dxa"/>
                </w:tcPr>
                <w:p w14:paraId="1427F5BC"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Disorders of keratinization</w:t>
                  </w:r>
                </w:p>
              </w:tc>
              <w:tc>
                <w:tcPr>
                  <w:tcW w:w="1350" w:type="dxa"/>
                </w:tcPr>
                <w:p w14:paraId="5C0AF8F9"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2BFE53D5"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56E2D105"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3129D9">
                    <w:rPr>
                      <w:rFonts w:ascii="Times New Roman" w:hAnsi="Times New Roman" w:cs="Times New Roman"/>
                      <w:sz w:val="18"/>
                      <w:szCs w:val="18"/>
                    </w:rPr>
                    <w:t xml:space="preserve">Ass. Prof. Neveen </w:t>
                  </w:r>
                  <w:proofErr w:type="spellStart"/>
                  <w:r w:rsidRPr="003129D9">
                    <w:rPr>
                      <w:rFonts w:ascii="Times New Roman" w:hAnsi="Times New Roman" w:cs="Times New Roman"/>
                      <w:sz w:val="18"/>
                      <w:szCs w:val="18"/>
                    </w:rPr>
                    <w:t>souror</w:t>
                  </w:r>
                  <w:proofErr w:type="spellEnd"/>
                </w:p>
              </w:tc>
            </w:tr>
            <w:tr w:rsidR="002D7C7E" w:rsidRPr="003129D9" w14:paraId="5A9521A5" w14:textId="77777777" w:rsidTr="00327563">
              <w:trPr>
                <w:trHeight w:val="201"/>
                <w:jc w:val="center"/>
              </w:trPr>
              <w:tc>
                <w:tcPr>
                  <w:tcW w:w="2776" w:type="dxa"/>
                </w:tcPr>
                <w:p w14:paraId="0E553689"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Dermatological surgery</w:t>
                  </w:r>
                </w:p>
              </w:tc>
              <w:tc>
                <w:tcPr>
                  <w:tcW w:w="1350" w:type="dxa"/>
                </w:tcPr>
                <w:p w14:paraId="7619DF16"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59904D78"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0FF8E5D0"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Prof. Eman Sanad</w:t>
                  </w:r>
                </w:p>
              </w:tc>
            </w:tr>
            <w:tr w:rsidR="002D7C7E" w:rsidRPr="003129D9" w14:paraId="6AA81D84" w14:textId="77777777" w:rsidTr="00327563">
              <w:trPr>
                <w:trHeight w:val="414"/>
                <w:jc w:val="center"/>
              </w:trPr>
              <w:tc>
                <w:tcPr>
                  <w:tcW w:w="2776" w:type="dxa"/>
                </w:tcPr>
                <w:p w14:paraId="2638A2EA"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Topical and systemic therapy</w:t>
                  </w:r>
                </w:p>
              </w:tc>
              <w:tc>
                <w:tcPr>
                  <w:tcW w:w="1350" w:type="dxa"/>
                </w:tcPr>
                <w:p w14:paraId="65CEBB07"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1260" w:type="dxa"/>
                </w:tcPr>
                <w:p w14:paraId="46E9FB72"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2</w:t>
                  </w:r>
                </w:p>
              </w:tc>
              <w:tc>
                <w:tcPr>
                  <w:tcW w:w="2790" w:type="dxa"/>
                </w:tcPr>
                <w:p w14:paraId="19602094"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Prof. Hatem </w:t>
                  </w:r>
                  <w:proofErr w:type="spellStart"/>
                  <w:r w:rsidRPr="003129D9">
                    <w:rPr>
                      <w:rFonts w:ascii="Times New Roman" w:eastAsia="Times New Roman" w:hAnsi="Times New Roman" w:cs="Times New Roman"/>
                      <w:color w:val="000000"/>
                      <w:sz w:val="18"/>
                      <w:szCs w:val="18"/>
                    </w:rPr>
                    <w:t>Zohdy</w:t>
                  </w:r>
                  <w:proofErr w:type="spellEnd"/>
                </w:p>
                <w:p w14:paraId="17CE9147"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Ass. Prof. Fatma El </w:t>
                  </w:r>
                  <w:proofErr w:type="spellStart"/>
                  <w:r w:rsidRPr="003129D9">
                    <w:rPr>
                      <w:rFonts w:ascii="Times New Roman" w:eastAsia="Times New Roman" w:hAnsi="Times New Roman" w:cs="Times New Roman"/>
                      <w:color w:val="000000"/>
                      <w:sz w:val="18"/>
                      <w:szCs w:val="18"/>
                    </w:rPr>
                    <w:t>Esawy</w:t>
                  </w:r>
                  <w:proofErr w:type="spellEnd"/>
                </w:p>
              </w:tc>
            </w:tr>
            <w:tr w:rsidR="002D7C7E" w:rsidRPr="003129D9" w14:paraId="388EA85B" w14:textId="77777777" w:rsidTr="00327563">
              <w:trPr>
                <w:trHeight w:val="223"/>
                <w:jc w:val="center"/>
              </w:trPr>
              <w:tc>
                <w:tcPr>
                  <w:tcW w:w="2776" w:type="dxa"/>
                </w:tcPr>
                <w:p w14:paraId="4E815128" w14:textId="77777777" w:rsidR="002D7C7E" w:rsidRPr="003129D9" w:rsidRDefault="002D7C7E" w:rsidP="00327563">
                  <w:pPr>
                    <w:autoSpaceDE w:val="0"/>
                    <w:autoSpaceDN w:val="0"/>
                    <w:adjustRightInd w:val="0"/>
                    <w:spacing w:after="0" w:line="240" w:lineRule="auto"/>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 xml:space="preserve">Total </w:t>
                  </w:r>
                </w:p>
              </w:tc>
              <w:tc>
                <w:tcPr>
                  <w:tcW w:w="1350" w:type="dxa"/>
                </w:tcPr>
                <w:p w14:paraId="52133D34"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60</w:t>
                  </w:r>
                </w:p>
              </w:tc>
              <w:tc>
                <w:tcPr>
                  <w:tcW w:w="1260" w:type="dxa"/>
                </w:tcPr>
                <w:p w14:paraId="471FCD48" w14:textId="77777777" w:rsidR="002D7C7E" w:rsidRPr="003129D9"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3129D9">
                    <w:rPr>
                      <w:rFonts w:ascii="Times New Roman" w:eastAsia="Times New Roman" w:hAnsi="Times New Roman" w:cs="Times New Roman"/>
                      <w:color w:val="000000"/>
                      <w:sz w:val="18"/>
                      <w:szCs w:val="18"/>
                    </w:rPr>
                    <w:t>60</w:t>
                  </w:r>
                </w:p>
              </w:tc>
              <w:tc>
                <w:tcPr>
                  <w:tcW w:w="2790" w:type="dxa"/>
                </w:tcPr>
                <w:p w14:paraId="2A131162" w14:textId="77777777" w:rsidR="002D7C7E" w:rsidRPr="003129D9"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r>
          </w:tbl>
          <w:tbl>
            <w:tblPr>
              <w:tblpPr w:leftFromText="180" w:rightFromText="180" w:vertAnchor="text" w:horzAnchor="margin" w:tblpY="-8603"/>
              <w:tblOverlap w:val="never"/>
              <w:tblW w:w="8422"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3688"/>
              <w:gridCol w:w="934"/>
              <w:gridCol w:w="732"/>
              <w:gridCol w:w="3068"/>
            </w:tblGrid>
            <w:tr w:rsidR="002D7C7E" w:rsidRPr="008036AD" w14:paraId="0E2AB536" w14:textId="77777777" w:rsidTr="00327563">
              <w:trPr>
                <w:trHeight w:val="143"/>
              </w:trPr>
              <w:tc>
                <w:tcPr>
                  <w:tcW w:w="3688" w:type="dxa"/>
                  <w:tcBorders>
                    <w:top w:val="thinThickMediumGap" w:sz="24" w:space="0" w:color="auto"/>
                    <w:bottom w:val="thinThickMediumGap" w:sz="24" w:space="0" w:color="auto"/>
                  </w:tcBorders>
                </w:tcPr>
                <w:p w14:paraId="53DD770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lastRenderedPageBreak/>
                    <w:t xml:space="preserve">Topic </w:t>
                  </w:r>
                </w:p>
              </w:tc>
              <w:tc>
                <w:tcPr>
                  <w:tcW w:w="934" w:type="dxa"/>
                  <w:tcBorders>
                    <w:top w:val="thinThickMediumGap" w:sz="24" w:space="0" w:color="auto"/>
                    <w:bottom w:val="thinThickMediumGap" w:sz="24" w:space="0" w:color="auto"/>
                  </w:tcBorders>
                </w:tcPr>
                <w:p w14:paraId="722C7526" w14:textId="77777777" w:rsidR="002D7C7E" w:rsidRPr="008036AD" w:rsidRDefault="002D7C7E" w:rsidP="00327563">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8036AD">
                    <w:rPr>
                      <w:rFonts w:ascii="Times New Roman" w:hAnsi="Times New Roman" w:cs="Times New Roman"/>
                      <w:sz w:val="20"/>
                      <w:szCs w:val="20"/>
                    </w:rPr>
                    <w:t>Specified hours</w:t>
                  </w:r>
                </w:p>
              </w:tc>
              <w:tc>
                <w:tcPr>
                  <w:tcW w:w="732" w:type="dxa"/>
                  <w:tcBorders>
                    <w:top w:val="thinThickMediumGap" w:sz="24" w:space="0" w:color="auto"/>
                    <w:bottom w:val="thinThickMediumGap" w:sz="24" w:space="0" w:color="auto"/>
                  </w:tcBorders>
                </w:tcPr>
                <w:p w14:paraId="2E972DB0" w14:textId="77777777" w:rsidR="002D7C7E" w:rsidRPr="008036AD" w:rsidRDefault="002D7C7E" w:rsidP="00327563">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8036AD">
                    <w:rPr>
                      <w:rFonts w:ascii="Times New Roman" w:hAnsi="Times New Roman" w:cs="Times New Roman"/>
                      <w:sz w:val="20"/>
                      <w:szCs w:val="20"/>
                    </w:rPr>
                    <w:t>Actual hours</w:t>
                  </w:r>
                </w:p>
              </w:tc>
              <w:tc>
                <w:tcPr>
                  <w:tcW w:w="3068" w:type="dxa"/>
                  <w:tcBorders>
                    <w:top w:val="thinThickMediumGap" w:sz="24" w:space="0" w:color="auto"/>
                    <w:bottom w:val="thinThickMediumGap" w:sz="24" w:space="0" w:color="auto"/>
                  </w:tcBorders>
                </w:tcPr>
                <w:p w14:paraId="78C08E94" w14:textId="77777777" w:rsidR="002D7C7E" w:rsidRPr="008036AD" w:rsidRDefault="002D7C7E" w:rsidP="00327563">
                  <w:pPr>
                    <w:tabs>
                      <w:tab w:val="left" w:pos="284"/>
                    </w:tabs>
                    <w:autoSpaceDE w:val="0"/>
                    <w:autoSpaceDN w:val="0"/>
                    <w:adjustRightInd w:val="0"/>
                    <w:spacing w:after="120" w:line="240" w:lineRule="auto"/>
                    <w:jc w:val="both"/>
                    <w:rPr>
                      <w:rFonts w:ascii="Times New Roman" w:hAnsi="Times New Roman" w:cs="Times New Roman"/>
                      <w:sz w:val="20"/>
                      <w:szCs w:val="20"/>
                    </w:rPr>
                  </w:pPr>
                  <w:r w:rsidRPr="008036AD">
                    <w:rPr>
                      <w:rFonts w:ascii="Times New Roman" w:hAnsi="Times New Roman" w:cs="Times New Roman"/>
                      <w:sz w:val="20"/>
                      <w:szCs w:val="20"/>
                    </w:rPr>
                    <w:t>Lecturer(s)</w:t>
                  </w:r>
                </w:p>
              </w:tc>
            </w:tr>
            <w:tr w:rsidR="002D7C7E" w:rsidRPr="008036AD" w14:paraId="16E652DA" w14:textId="77777777" w:rsidTr="00327563">
              <w:trPr>
                <w:trHeight w:val="143"/>
              </w:trPr>
              <w:tc>
                <w:tcPr>
                  <w:tcW w:w="3688" w:type="dxa"/>
                  <w:tcBorders>
                    <w:top w:val="thinThickMediumGap" w:sz="24" w:space="0" w:color="auto"/>
                  </w:tcBorders>
                </w:tcPr>
                <w:p w14:paraId="17768C6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Anatomy and functions of skin</w:t>
                  </w:r>
                </w:p>
              </w:tc>
              <w:tc>
                <w:tcPr>
                  <w:tcW w:w="934" w:type="dxa"/>
                  <w:tcBorders>
                    <w:top w:val="thinThickMediumGap" w:sz="24" w:space="0" w:color="auto"/>
                  </w:tcBorders>
                </w:tcPr>
                <w:p w14:paraId="39F4C5E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732" w:type="dxa"/>
                  <w:tcBorders>
                    <w:top w:val="thinThickMediumGap" w:sz="24" w:space="0" w:color="auto"/>
                  </w:tcBorders>
                </w:tcPr>
                <w:p w14:paraId="7E57EB47"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3068" w:type="dxa"/>
                  <w:tcBorders>
                    <w:top w:val="thinThickMediumGap" w:sz="24" w:space="0" w:color="auto"/>
                  </w:tcBorders>
                </w:tcPr>
                <w:p w14:paraId="0DE9F8E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63FDB3C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Prof. Hanan Sabry</w:t>
                  </w:r>
                </w:p>
              </w:tc>
            </w:tr>
            <w:tr w:rsidR="002D7C7E" w:rsidRPr="008036AD" w14:paraId="764DCC93" w14:textId="77777777" w:rsidTr="00327563">
              <w:trPr>
                <w:trHeight w:val="143"/>
              </w:trPr>
              <w:tc>
                <w:tcPr>
                  <w:tcW w:w="3688" w:type="dxa"/>
                </w:tcPr>
                <w:p w14:paraId="1D05373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Diagnosis of skin disease</w:t>
                  </w:r>
                </w:p>
              </w:tc>
              <w:tc>
                <w:tcPr>
                  <w:tcW w:w="934" w:type="dxa"/>
                </w:tcPr>
                <w:p w14:paraId="6C23C71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3398B6B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04A62E6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Ass. Prof. Ahmed Abd El Wahab</w:t>
                  </w:r>
                </w:p>
              </w:tc>
            </w:tr>
            <w:tr w:rsidR="002D7C7E" w:rsidRPr="008036AD" w14:paraId="211F5540" w14:textId="77777777" w:rsidTr="00327563">
              <w:trPr>
                <w:trHeight w:val="200"/>
              </w:trPr>
              <w:tc>
                <w:tcPr>
                  <w:tcW w:w="3688" w:type="dxa"/>
                </w:tcPr>
                <w:p w14:paraId="21AE09FB"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Pathological diagnosis of skin diseases</w:t>
                  </w:r>
                </w:p>
              </w:tc>
              <w:tc>
                <w:tcPr>
                  <w:tcW w:w="934" w:type="dxa"/>
                </w:tcPr>
                <w:p w14:paraId="2CC1AF4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5</w:t>
                  </w:r>
                </w:p>
              </w:tc>
              <w:tc>
                <w:tcPr>
                  <w:tcW w:w="732" w:type="dxa"/>
                </w:tcPr>
                <w:p w14:paraId="1D6E59D7"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5</w:t>
                  </w:r>
                </w:p>
              </w:tc>
              <w:tc>
                <w:tcPr>
                  <w:tcW w:w="3068" w:type="dxa"/>
                </w:tcPr>
                <w:p w14:paraId="2D794A2C"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Prof. Adel Ali</w:t>
                  </w:r>
                </w:p>
              </w:tc>
            </w:tr>
            <w:tr w:rsidR="002D7C7E" w:rsidRPr="008036AD" w14:paraId="2F26EADD" w14:textId="77777777" w:rsidTr="00327563">
              <w:trPr>
                <w:trHeight w:val="411"/>
              </w:trPr>
              <w:tc>
                <w:tcPr>
                  <w:tcW w:w="3688" w:type="dxa"/>
                </w:tcPr>
                <w:p w14:paraId="4A1634D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Molecular biology and basic genetics</w:t>
                  </w:r>
                </w:p>
              </w:tc>
              <w:tc>
                <w:tcPr>
                  <w:tcW w:w="934" w:type="dxa"/>
                </w:tcPr>
                <w:p w14:paraId="50F70077"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5</w:t>
                  </w:r>
                </w:p>
              </w:tc>
              <w:tc>
                <w:tcPr>
                  <w:tcW w:w="732" w:type="dxa"/>
                </w:tcPr>
                <w:p w14:paraId="2ED9AA93"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5</w:t>
                  </w:r>
                </w:p>
              </w:tc>
              <w:tc>
                <w:tcPr>
                  <w:tcW w:w="3068" w:type="dxa"/>
                </w:tcPr>
                <w:p w14:paraId="6F719EF8"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Ass. Prof. Nancy Wadie</w:t>
                  </w:r>
                </w:p>
                <w:p w14:paraId="74EC7A9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Prof. Adel Ali</w:t>
                  </w:r>
                </w:p>
              </w:tc>
            </w:tr>
            <w:tr w:rsidR="002D7C7E" w:rsidRPr="008036AD" w14:paraId="3E09AA70" w14:textId="77777777" w:rsidTr="00327563">
              <w:trPr>
                <w:trHeight w:val="411"/>
              </w:trPr>
              <w:tc>
                <w:tcPr>
                  <w:tcW w:w="3688" w:type="dxa"/>
                </w:tcPr>
                <w:p w14:paraId="030CE03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Cutaneous pyogenic infections</w:t>
                  </w:r>
                </w:p>
              </w:tc>
              <w:tc>
                <w:tcPr>
                  <w:tcW w:w="934" w:type="dxa"/>
                </w:tcPr>
                <w:p w14:paraId="2001DC0C"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4</w:t>
                  </w:r>
                </w:p>
              </w:tc>
              <w:tc>
                <w:tcPr>
                  <w:tcW w:w="732" w:type="dxa"/>
                </w:tcPr>
                <w:p w14:paraId="026371D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4</w:t>
                  </w:r>
                </w:p>
              </w:tc>
              <w:tc>
                <w:tcPr>
                  <w:tcW w:w="3068" w:type="dxa"/>
                </w:tcPr>
                <w:p w14:paraId="3C12CF12"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389EC573"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Ass. Prof. Sherine Hosny</w:t>
                  </w:r>
                </w:p>
              </w:tc>
            </w:tr>
            <w:tr w:rsidR="002D7C7E" w:rsidRPr="008036AD" w14:paraId="2C6A91A8" w14:textId="77777777" w:rsidTr="00327563">
              <w:trPr>
                <w:trHeight w:val="210"/>
              </w:trPr>
              <w:tc>
                <w:tcPr>
                  <w:tcW w:w="3688" w:type="dxa"/>
                </w:tcPr>
                <w:p w14:paraId="13DC667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Cutaneous viral infections</w:t>
                  </w:r>
                </w:p>
              </w:tc>
              <w:tc>
                <w:tcPr>
                  <w:tcW w:w="934" w:type="dxa"/>
                </w:tcPr>
                <w:p w14:paraId="09541D5B"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5</w:t>
                  </w:r>
                </w:p>
              </w:tc>
              <w:tc>
                <w:tcPr>
                  <w:tcW w:w="732" w:type="dxa"/>
                </w:tcPr>
                <w:p w14:paraId="7AF6E70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5</w:t>
                  </w:r>
                </w:p>
              </w:tc>
              <w:tc>
                <w:tcPr>
                  <w:tcW w:w="3068" w:type="dxa"/>
                </w:tcPr>
                <w:p w14:paraId="6D09CF82"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r w:rsidRPr="008036AD">
                    <w:rPr>
                      <w:rFonts w:ascii="Times New Roman" w:eastAsia="Times New Roman" w:hAnsi="Times New Roman" w:cs="Times New Roman"/>
                      <w:color w:val="000000"/>
                      <w:sz w:val="20"/>
                      <w:szCs w:val="20"/>
                    </w:rPr>
                    <w:t xml:space="preserve"> </w:t>
                  </w:r>
                </w:p>
              </w:tc>
            </w:tr>
            <w:tr w:rsidR="002D7C7E" w:rsidRPr="008036AD" w14:paraId="20637896" w14:textId="77777777" w:rsidTr="00327563">
              <w:trPr>
                <w:trHeight w:val="411"/>
              </w:trPr>
              <w:tc>
                <w:tcPr>
                  <w:tcW w:w="3688" w:type="dxa"/>
                </w:tcPr>
                <w:p w14:paraId="0F62B55F"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Mycology</w:t>
                  </w:r>
                </w:p>
              </w:tc>
              <w:tc>
                <w:tcPr>
                  <w:tcW w:w="934" w:type="dxa"/>
                </w:tcPr>
                <w:p w14:paraId="58D4C11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7500AFC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36643B03"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3E38B423"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Prof. Hanan Sabry</w:t>
                  </w:r>
                </w:p>
              </w:tc>
            </w:tr>
            <w:tr w:rsidR="002D7C7E" w:rsidRPr="008036AD" w14:paraId="2246B26D" w14:textId="77777777" w:rsidTr="00327563">
              <w:trPr>
                <w:trHeight w:val="200"/>
              </w:trPr>
              <w:tc>
                <w:tcPr>
                  <w:tcW w:w="3688" w:type="dxa"/>
                </w:tcPr>
                <w:p w14:paraId="2315CC1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Parasitic skin diseases</w:t>
                  </w:r>
                </w:p>
              </w:tc>
              <w:tc>
                <w:tcPr>
                  <w:tcW w:w="934" w:type="dxa"/>
                </w:tcPr>
                <w:p w14:paraId="1644422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732" w:type="dxa"/>
                </w:tcPr>
                <w:p w14:paraId="53AAFFA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3068" w:type="dxa"/>
                </w:tcPr>
                <w:p w14:paraId="621D8A12"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Ass. Prof. Osama El Fady</w:t>
                  </w:r>
                </w:p>
              </w:tc>
            </w:tr>
            <w:tr w:rsidR="002D7C7E" w:rsidRPr="008036AD" w14:paraId="6D5ABDC0" w14:textId="77777777" w:rsidTr="00327563">
              <w:trPr>
                <w:trHeight w:val="210"/>
              </w:trPr>
              <w:tc>
                <w:tcPr>
                  <w:tcW w:w="3688" w:type="dxa"/>
                </w:tcPr>
                <w:p w14:paraId="0D37C9E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Mycobacterial Infections</w:t>
                  </w:r>
                </w:p>
              </w:tc>
              <w:tc>
                <w:tcPr>
                  <w:tcW w:w="934" w:type="dxa"/>
                </w:tcPr>
                <w:p w14:paraId="304A6A2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31D6567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06BF20D2"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 xml:space="preserve">Ass. Prof. </w:t>
                  </w:r>
                  <w:proofErr w:type="spellStart"/>
                  <w:r w:rsidRPr="008036AD">
                    <w:rPr>
                      <w:rFonts w:ascii="Times New Roman" w:hAnsi="Times New Roman" w:cs="Times New Roman"/>
                      <w:sz w:val="20"/>
                      <w:szCs w:val="20"/>
                    </w:rPr>
                    <w:t>Menha</w:t>
                  </w:r>
                  <w:proofErr w:type="spellEnd"/>
                  <w:r w:rsidRPr="008036AD">
                    <w:rPr>
                      <w:rFonts w:ascii="Times New Roman" w:hAnsi="Times New Roman" w:cs="Times New Roman"/>
                      <w:sz w:val="20"/>
                      <w:szCs w:val="20"/>
                    </w:rPr>
                    <w:t xml:space="preserve"> Ibrahim</w:t>
                  </w:r>
                </w:p>
              </w:tc>
            </w:tr>
            <w:tr w:rsidR="002D7C7E" w:rsidRPr="008036AD" w14:paraId="4A8CA8DF" w14:textId="77777777" w:rsidTr="00327563">
              <w:trPr>
                <w:trHeight w:val="411"/>
              </w:trPr>
              <w:tc>
                <w:tcPr>
                  <w:tcW w:w="3688" w:type="dxa"/>
                </w:tcPr>
                <w:p w14:paraId="4D2E680F"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Eczema (Dermatitis)</w:t>
                  </w:r>
                </w:p>
              </w:tc>
              <w:tc>
                <w:tcPr>
                  <w:tcW w:w="934" w:type="dxa"/>
                </w:tcPr>
                <w:p w14:paraId="085AE44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21F4A06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40B99D9A" w14:textId="77777777" w:rsidR="002D7C7E" w:rsidRPr="008036AD" w:rsidRDefault="002D7C7E" w:rsidP="00327563">
                  <w:pPr>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Dr. Mohammed Khalifa</w:t>
                  </w:r>
                </w:p>
                <w:p w14:paraId="2BDFFA28"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 xml:space="preserve">Ass. </w:t>
                  </w:r>
                  <w:proofErr w:type="gramStart"/>
                  <w:r w:rsidRPr="008036AD">
                    <w:rPr>
                      <w:rFonts w:ascii="Times New Roman" w:hAnsi="Times New Roman" w:cs="Times New Roman"/>
                      <w:sz w:val="20"/>
                      <w:szCs w:val="20"/>
                    </w:rPr>
                    <w:t>Prof .Asmaa</w:t>
                  </w:r>
                  <w:proofErr w:type="gramEnd"/>
                  <w:r w:rsidRPr="008036AD">
                    <w:rPr>
                      <w:rFonts w:ascii="Times New Roman" w:hAnsi="Times New Roman" w:cs="Times New Roman"/>
                      <w:sz w:val="20"/>
                      <w:szCs w:val="20"/>
                    </w:rPr>
                    <w:t xml:space="preserve"> El </w:t>
                  </w:r>
                  <w:proofErr w:type="spellStart"/>
                  <w:r w:rsidRPr="008036AD">
                    <w:rPr>
                      <w:rFonts w:ascii="Times New Roman" w:hAnsi="Times New Roman" w:cs="Times New Roman"/>
                      <w:sz w:val="20"/>
                      <w:szCs w:val="20"/>
                    </w:rPr>
                    <w:t>Rifaee</w:t>
                  </w:r>
                  <w:proofErr w:type="spellEnd"/>
                </w:p>
              </w:tc>
            </w:tr>
            <w:tr w:rsidR="002D7C7E" w:rsidRPr="008036AD" w14:paraId="724838D3" w14:textId="77777777" w:rsidTr="00327563">
              <w:trPr>
                <w:trHeight w:val="200"/>
              </w:trPr>
              <w:tc>
                <w:tcPr>
                  <w:tcW w:w="3688" w:type="dxa"/>
                </w:tcPr>
                <w:p w14:paraId="113752C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Papulo-Squamous diseases</w:t>
                  </w:r>
                </w:p>
              </w:tc>
              <w:tc>
                <w:tcPr>
                  <w:tcW w:w="934" w:type="dxa"/>
                </w:tcPr>
                <w:p w14:paraId="126F2EA7"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4E5D836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7486CBE0"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Ass. Prof. Nancy Wadie</w:t>
                  </w:r>
                </w:p>
              </w:tc>
            </w:tr>
            <w:tr w:rsidR="002D7C7E" w:rsidRPr="008036AD" w14:paraId="11FA92EC" w14:textId="77777777" w:rsidTr="00327563">
              <w:trPr>
                <w:trHeight w:val="411"/>
              </w:trPr>
              <w:tc>
                <w:tcPr>
                  <w:tcW w:w="3688" w:type="dxa"/>
                </w:tcPr>
                <w:p w14:paraId="57B8D89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Connective tissue disorders</w:t>
                  </w:r>
                </w:p>
              </w:tc>
              <w:tc>
                <w:tcPr>
                  <w:tcW w:w="934" w:type="dxa"/>
                </w:tcPr>
                <w:p w14:paraId="6959B58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3196D1D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01FDFDDB" w14:textId="77777777" w:rsidR="002D7C7E" w:rsidRPr="008036AD" w:rsidRDefault="002D7C7E" w:rsidP="00327563">
                  <w:pPr>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Prof. Ihab Younis</w:t>
                  </w:r>
                </w:p>
                <w:p w14:paraId="080063A0"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Prof. Adel Ali</w:t>
                  </w:r>
                </w:p>
              </w:tc>
            </w:tr>
            <w:tr w:rsidR="002D7C7E" w:rsidRPr="008036AD" w14:paraId="23FACDC5" w14:textId="77777777" w:rsidTr="00327563">
              <w:trPr>
                <w:trHeight w:val="411"/>
              </w:trPr>
              <w:tc>
                <w:tcPr>
                  <w:tcW w:w="3688" w:type="dxa"/>
                </w:tcPr>
                <w:p w14:paraId="54E32F2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Disorders of sebaceous glands</w:t>
                  </w:r>
                </w:p>
              </w:tc>
              <w:tc>
                <w:tcPr>
                  <w:tcW w:w="934" w:type="dxa"/>
                </w:tcPr>
                <w:p w14:paraId="2A93F9E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09E75DF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0C0CFCBE"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Prof. Adel Ali</w:t>
                  </w:r>
                </w:p>
                <w:p w14:paraId="6948ABFC"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 xml:space="preserve">Ass. Prof. Asmaa El </w:t>
                  </w:r>
                  <w:proofErr w:type="spellStart"/>
                  <w:r w:rsidRPr="008036AD">
                    <w:rPr>
                      <w:rFonts w:ascii="Times New Roman" w:hAnsi="Times New Roman" w:cs="Times New Roman"/>
                      <w:sz w:val="20"/>
                      <w:szCs w:val="20"/>
                    </w:rPr>
                    <w:t>Rifaee</w:t>
                  </w:r>
                  <w:proofErr w:type="spellEnd"/>
                </w:p>
              </w:tc>
            </w:tr>
            <w:tr w:rsidR="002D7C7E" w:rsidRPr="008036AD" w14:paraId="369D01C0" w14:textId="77777777" w:rsidTr="00327563">
              <w:trPr>
                <w:trHeight w:val="411"/>
              </w:trPr>
              <w:tc>
                <w:tcPr>
                  <w:tcW w:w="3688" w:type="dxa"/>
                </w:tcPr>
                <w:p w14:paraId="67B4D5A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Disorders of sweat glands</w:t>
                  </w:r>
                </w:p>
              </w:tc>
              <w:tc>
                <w:tcPr>
                  <w:tcW w:w="934" w:type="dxa"/>
                </w:tcPr>
                <w:p w14:paraId="1F74843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732" w:type="dxa"/>
                </w:tcPr>
                <w:p w14:paraId="5401F093"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3068" w:type="dxa"/>
                </w:tcPr>
                <w:p w14:paraId="69771E2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Dr. Mohammed Khalifa</w:t>
                  </w:r>
                </w:p>
                <w:p w14:paraId="19CBB2F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Dr. Mohammed Saber</w:t>
                  </w:r>
                </w:p>
              </w:tc>
            </w:tr>
            <w:tr w:rsidR="002D7C7E" w:rsidRPr="008036AD" w14:paraId="177151A5" w14:textId="77777777" w:rsidTr="00327563">
              <w:trPr>
                <w:trHeight w:val="411"/>
              </w:trPr>
              <w:tc>
                <w:tcPr>
                  <w:tcW w:w="3688" w:type="dxa"/>
                </w:tcPr>
                <w:p w14:paraId="4058E4B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Pigmentary disorders</w:t>
                  </w:r>
                </w:p>
              </w:tc>
              <w:tc>
                <w:tcPr>
                  <w:tcW w:w="934" w:type="dxa"/>
                </w:tcPr>
                <w:p w14:paraId="2D4A07C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0C19675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459D31DE"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3A8EE844"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Ass. Prof. Ahmed Abd El Wahab</w:t>
                  </w:r>
                </w:p>
              </w:tc>
            </w:tr>
            <w:tr w:rsidR="002D7C7E" w:rsidRPr="008036AD" w14:paraId="6D7F562B" w14:textId="77777777" w:rsidTr="00327563">
              <w:trPr>
                <w:trHeight w:val="411"/>
              </w:trPr>
              <w:tc>
                <w:tcPr>
                  <w:tcW w:w="3688" w:type="dxa"/>
                </w:tcPr>
                <w:p w14:paraId="7155F1B8"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Diseases of Hair and nails</w:t>
                  </w:r>
                </w:p>
              </w:tc>
              <w:tc>
                <w:tcPr>
                  <w:tcW w:w="934" w:type="dxa"/>
                </w:tcPr>
                <w:p w14:paraId="0927045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5</w:t>
                  </w:r>
                </w:p>
              </w:tc>
              <w:tc>
                <w:tcPr>
                  <w:tcW w:w="732" w:type="dxa"/>
                </w:tcPr>
                <w:p w14:paraId="38DDADF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5</w:t>
                  </w:r>
                </w:p>
              </w:tc>
              <w:tc>
                <w:tcPr>
                  <w:tcW w:w="3068" w:type="dxa"/>
                </w:tcPr>
                <w:p w14:paraId="2B67669F" w14:textId="77777777" w:rsidR="002D7C7E" w:rsidRPr="008036AD" w:rsidRDefault="002D7C7E" w:rsidP="00327563">
                  <w:pPr>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38D8BAB4"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Prof. Hanan Sabry</w:t>
                  </w:r>
                </w:p>
              </w:tc>
            </w:tr>
            <w:tr w:rsidR="002D7C7E" w:rsidRPr="008036AD" w14:paraId="5E80D354" w14:textId="77777777" w:rsidTr="00327563">
              <w:trPr>
                <w:trHeight w:val="411"/>
              </w:trPr>
              <w:tc>
                <w:tcPr>
                  <w:tcW w:w="3688" w:type="dxa"/>
                </w:tcPr>
                <w:p w14:paraId="4919941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Genodermatosis</w:t>
                  </w:r>
                </w:p>
              </w:tc>
              <w:tc>
                <w:tcPr>
                  <w:tcW w:w="934" w:type="dxa"/>
                </w:tcPr>
                <w:p w14:paraId="7553733F"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1D7934DF"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4DEE0196" w14:textId="77777777" w:rsidR="002D7C7E" w:rsidRPr="008036AD" w:rsidRDefault="002D7C7E" w:rsidP="00327563">
                  <w:pPr>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Prof. Adel Ali</w:t>
                  </w:r>
                </w:p>
                <w:p w14:paraId="3EBFC8A2"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Ass. Prof. Sherine Hosny</w:t>
                  </w:r>
                </w:p>
              </w:tc>
            </w:tr>
            <w:tr w:rsidR="002D7C7E" w:rsidRPr="008036AD" w14:paraId="70049952" w14:textId="77777777" w:rsidTr="00327563">
              <w:trPr>
                <w:trHeight w:val="200"/>
              </w:trPr>
              <w:tc>
                <w:tcPr>
                  <w:tcW w:w="3688" w:type="dxa"/>
                </w:tcPr>
                <w:p w14:paraId="0F382D9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Blistering dermatosis</w:t>
                  </w:r>
                </w:p>
              </w:tc>
              <w:tc>
                <w:tcPr>
                  <w:tcW w:w="934" w:type="dxa"/>
                </w:tcPr>
                <w:p w14:paraId="793A895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55B2EBD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4C0ED4C0"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Prof. Adel Ali</w:t>
                  </w:r>
                </w:p>
              </w:tc>
            </w:tr>
            <w:tr w:rsidR="002D7C7E" w:rsidRPr="008036AD" w14:paraId="5E770467" w14:textId="77777777" w:rsidTr="00327563">
              <w:trPr>
                <w:trHeight w:val="411"/>
              </w:trPr>
              <w:tc>
                <w:tcPr>
                  <w:tcW w:w="3688" w:type="dxa"/>
                </w:tcPr>
                <w:p w14:paraId="7B7ADB3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Non-infectious granulomas</w:t>
                  </w:r>
                </w:p>
              </w:tc>
              <w:tc>
                <w:tcPr>
                  <w:tcW w:w="934" w:type="dxa"/>
                </w:tcPr>
                <w:p w14:paraId="3339CE7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4BB359B7"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3A85A62F"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Dr. Mohammed Khalifa</w:t>
                  </w:r>
                </w:p>
                <w:p w14:paraId="344537B6"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 xml:space="preserve">Ass. Prof. </w:t>
                  </w:r>
                  <w:proofErr w:type="spellStart"/>
                  <w:r w:rsidRPr="008036AD">
                    <w:rPr>
                      <w:rFonts w:ascii="Times New Roman" w:hAnsi="Times New Roman" w:cs="Times New Roman"/>
                      <w:sz w:val="20"/>
                      <w:szCs w:val="20"/>
                    </w:rPr>
                    <w:t>Menha</w:t>
                  </w:r>
                  <w:proofErr w:type="spellEnd"/>
                  <w:r w:rsidRPr="008036AD">
                    <w:rPr>
                      <w:rFonts w:ascii="Times New Roman" w:hAnsi="Times New Roman" w:cs="Times New Roman"/>
                      <w:sz w:val="20"/>
                      <w:szCs w:val="20"/>
                    </w:rPr>
                    <w:t xml:space="preserve"> Ibrahim</w:t>
                  </w:r>
                </w:p>
              </w:tc>
            </w:tr>
            <w:tr w:rsidR="002D7C7E" w:rsidRPr="008036AD" w14:paraId="30B52AFC" w14:textId="77777777" w:rsidTr="00327563">
              <w:trPr>
                <w:trHeight w:val="210"/>
              </w:trPr>
              <w:tc>
                <w:tcPr>
                  <w:tcW w:w="3688" w:type="dxa"/>
                </w:tcPr>
                <w:p w14:paraId="16F0C19B"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8036AD">
                    <w:rPr>
                      <w:rFonts w:ascii="Times New Roman" w:eastAsia="Times New Roman" w:hAnsi="Times New Roman" w:cs="Times New Roman"/>
                      <w:color w:val="000000"/>
                      <w:sz w:val="20"/>
                      <w:szCs w:val="20"/>
                    </w:rPr>
                    <w:t>Photodermatosis</w:t>
                  </w:r>
                  <w:proofErr w:type="spellEnd"/>
                </w:p>
              </w:tc>
              <w:tc>
                <w:tcPr>
                  <w:tcW w:w="934" w:type="dxa"/>
                </w:tcPr>
                <w:p w14:paraId="2D40172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0EC4DD5B"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316CA9A7"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Dr. Mohammed Khalifa</w:t>
                  </w:r>
                </w:p>
              </w:tc>
            </w:tr>
            <w:tr w:rsidR="002D7C7E" w:rsidRPr="008036AD" w14:paraId="372C417A" w14:textId="77777777" w:rsidTr="00327563">
              <w:trPr>
                <w:trHeight w:val="200"/>
              </w:trPr>
              <w:tc>
                <w:tcPr>
                  <w:tcW w:w="3688" w:type="dxa"/>
                </w:tcPr>
                <w:p w14:paraId="313ECBA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Cutaneous vascular diseases</w:t>
                  </w:r>
                </w:p>
              </w:tc>
              <w:tc>
                <w:tcPr>
                  <w:tcW w:w="934" w:type="dxa"/>
                </w:tcPr>
                <w:p w14:paraId="5118ACA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3AA43F5C"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4A1F8B35"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tc>
            </w:tr>
            <w:tr w:rsidR="002D7C7E" w:rsidRPr="008036AD" w14:paraId="5F7F72D3" w14:textId="77777777" w:rsidTr="00327563">
              <w:trPr>
                <w:trHeight w:val="411"/>
              </w:trPr>
              <w:tc>
                <w:tcPr>
                  <w:tcW w:w="3688" w:type="dxa"/>
                </w:tcPr>
                <w:p w14:paraId="37D8BB4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Tumors of the skin</w:t>
                  </w:r>
                </w:p>
              </w:tc>
              <w:tc>
                <w:tcPr>
                  <w:tcW w:w="934" w:type="dxa"/>
                </w:tcPr>
                <w:p w14:paraId="1094E04B"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732" w:type="dxa"/>
                </w:tcPr>
                <w:p w14:paraId="3A6D66C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7</w:t>
                  </w:r>
                </w:p>
              </w:tc>
              <w:tc>
                <w:tcPr>
                  <w:tcW w:w="3068" w:type="dxa"/>
                </w:tcPr>
                <w:p w14:paraId="120BB4DC"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66261EFB"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Prof. Eman Sanad</w:t>
                  </w:r>
                </w:p>
              </w:tc>
            </w:tr>
            <w:tr w:rsidR="002D7C7E" w:rsidRPr="008036AD" w14:paraId="7F8C6AC6" w14:textId="77777777" w:rsidTr="00327563">
              <w:trPr>
                <w:trHeight w:val="411"/>
              </w:trPr>
              <w:tc>
                <w:tcPr>
                  <w:tcW w:w="3688" w:type="dxa"/>
                </w:tcPr>
                <w:p w14:paraId="3764FB38"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Cutaneous lymphomas</w:t>
                  </w:r>
                </w:p>
              </w:tc>
              <w:tc>
                <w:tcPr>
                  <w:tcW w:w="934" w:type="dxa"/>
                </w:tcPr>
                <w:p w14:paraId="380662C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6807E7B8"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12517AFA"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5AE78955"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Prof. Eman Sanad</w:t>
                  </w:r>
                </w:p>
              </w:tc>
            </w:tr>
            <w:tr w:rsidR="002D7C7E" w:rsidRPr="008036AD" w14:paraId="704ED6BE" w14:textId="77777777" w:rsidTr="00327563">
              <w:trPr>
                <w:trHeight w:val="210"/>
              </w:trPr>
              <w:tc>
                <w:tcPr>
                  <w:tcW w:w="3688" w:type="dxa"/>
                </w:tcPr>
                <w:p w14:paraId="48E9398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8036AD">
                    <w:rPr>
                      <w:rFonts w:ascii="Times New Roman" w:eastAsia="Times New Roman" w:hAnsi="Times New Roman" w:cs="Times New Roman"/>
                      <w:color w:val="000000"/>
                      <w:sz w:val="20"/>
                      <w:szCs w:val="20"/>
                    </w:rPr>
                    <w:t>Mastocyosis</w:t>
                  </w:r>
                  <w:proofErr w:type="spellEnd"/>
                  <w:r w:rsidRPr="008036AD">
                    <w:rPr>
                      <w:rFonts w:ascii="Times New Roman" w:eastAsia="Times New Roman" w:hAnsi="Times New Roman" w:cs="Times New Roman"/>
                      <w:color w:val="000000"/>
                      <w:sz w:val="20"/>
                      <w:szCs w:val="20"/>
                    </w:rPr>
                    <w:t xml:space="preserve"> and </w:t>
                  </w:r>
                  <w:proofErr w:type="spellStart"/>
                  <w:r w:rsidRPr="008036AD">
                    <w:rPr>
                      <w:rFonts w:ascii="Times New Roman" w:eastAsia="Times New Roman" w:hAnsi="Times New Roman" w:cs="Times New Roman"/>
                      <w:color w:val="000000"/>
                      <w:sz w:val="20"/>
                      <w:szCs w:val="20"/>
                    </w:rPr>
                    <w:t>histocytosis</w:t>
                  </w:r>
                  <w:proofErr w:type="spellEnd"/>
                </w:p>
              </w:tc>
              <w:tc>
                <w:tcPr>
                  <w:tcW w:w="934" w:type="dxa"/>
                </w:tcPr>
                <w:p w14:paraId="36508C7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4B289ED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7061BAF9"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 xml:space="preserve">Ass. Prof. Asmaa El </w:t>
                  </w:r>
                  <w:proofErr w:type="spellStart"/>
                  <w:r w:rsidRPr="008036AD">
                    <w:rPr>
                      <w:rFonts w:ascii="Times New Roman" w:hAnsi="Times New Roman" w:cs="Times New Roman"/>
                      <w:sz w:val="20"/>
                      <w:szCs w:val="20"/>
                    </w:rPr>
                    <w:t>Refaie</w:t>
                  </w:r>
                  <w:proofErr w:type="spellEnd"/>
                </w:p>
              </w:tc>
            </w:tr>
            <w:tr w:rsidR="002D7C7E" w:rsidRPr="008036AD" w14:paraId="487EA98A" w14:textId="77777777" w:rsidTr="00327563">
              <w:trPr>
                <w:trHeight w:val="200"/>
              </w:trPr>
              <w:tc>
                <w:tcPr>
                  <w:tcW w:w="3688" w:type="dxa"/>
                </w:tcPr>
                <w:p w14:paraId="1B9133A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Cutaneous drug reactions</w:t>
                  </w:r>
                </w:p>
              </w:tc>
              <w:tc>
                <w:tcPr>
                  <w:tcW w:w="934" w:type="dxa"/>
                </w:tcPr>
                <w:p w14:paraId="2C768407"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732" w:type="dxa"/>
                </w:tcPr>
                <w:p w14:paraId="59B3C088"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3068" w:type="dxa"/>
                </w:tcPr>
                <w:p w14:paraId="5FEDFFE4" w14:textId="77777777" w:rsidR="002D7C7E" w:rsidRPr="008036AD" w:rsidRDefault="002D7C7E" w:rsidP="00327563">
                  <w:pPr>
                    <w:spacing w:after="0" w:line="240" w:lineRule="auto"/>
                    <w:rPr>
                      <w:rFonts w:ascii="Times New Roman" w:eastAsia="Times New Roman" w:hAnsi="Times New Roman" w:cs="Times New Roman"/>
                      <w:color w:val="000000"/>
                      <w:sz w:val="20"/>
                      <w:szCs w:val="20"/>
                    </w:rPr>
                  </w:pPr>
                  <w:r w:rsidRPr="008036AD">
                    <w:rPr>
                      <w:rFonts w:ascii="Times New Roman" w:hAnsi="Times New Roman" w:cs="Times New Roman"/>
                      <w:sz w:val="20"/>
                      <w:szCs w:val="20"/>
                    </w:rPr>
                    <w:t>Prof. Eman Sanad</w:t>
                  </w:r>
                </w:p>
              </w:tc>
            </w:tr>
            <w:tr w:rsidR="002D7C7E" w:rsidRPr="008036AD" w14:paraId="7B9085B2" w14:textId="77777777" w:rsidTr="00327563">
              <w:trPr>
                <w:trHeight w:val="411"/>
              </w:trPr>
              <w:tc>
                <w:tcPr>
                  <w:tcW w:w="3688" w:type="dxa"/>
                </w:tcPr>
                <w:p w14:paraId="3E3AF98F"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 xml:space="preserve">Skin and </w:t>
                  </w:r>
                  <w:proofErr w:type="gramStart"/>
                  <w:r w:rsidRPr="008036AD">
                    <w:rPr>
                      <w:rFonts w:ascii="Times New Roman" w:eastAsia="Times New Roman" w:hAnsi="Times New Roman" w:cs="Times New Roman"/>
                      <w:color w:val="000000"/>
                      <w:sz w:val="20"/>
                      <w:szCs w:val="20"/>
                    </w:rPr>
                    <w:t>systemic</w:t>
                  </w:r>
                  <w:proofErr w:type="gramEnd"/>
                  <w:r w:rsidRPr="008036AD">
                    <w:rPr>
                      <w:rFonts w:ascii="Times New Roman" w:eastAsia="Times New Roman" w:hAnsi="Times New Roman" w:cs="Times New Roman"/>
                      <w:color w:val="000000"/>
                      <w:sz w:val="20"/>
                      <w:szCs w:val="20"/>
                    </w:rPr>
                    <w:t xml:space="preserve"> diseases</w:t>
                  </w:r>
                </w:p>
              </w:tc>
              <w:tc>
                <w:tcPr>
                  <w:tcW w:w="934" w:type="dxa"/>
                </w:tcPr>
                <w:p w14:paraId="7784C86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3C08EF0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3DC6069B"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Prof. Adel Ali</w:t>
                  </w:r>
                </w:p>
                <w:p w14:paraId="70F82AD8"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Dr. Mohammed Khalifa</w:t>
                  </w:r>
                </w:p>
              </w:tc>
            </w:tr>
            <w:tr w:rsidR="002D7C7E" w:rsidRPr="008036AD" w14:paraId="05FFABEC" w14:textId="77777777" w:rsidTr="00327563">
              <w:trPr>
                <w:trHeight w:val="411"/>
              </w:trPr>
              <w:tc>
                <w:tcPr>
                  <w:tcW w:w="3688" w:type="dxa"/>
                </w:tcPr>
                <w:p w14:paraId="7265E6C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Neonatal dermatology</w:t>
                  </w:r>
                </w:p>
              </w:tc>
              <w:tc>
                <w:tcPr>
                  <w:tcW w:w="934" w:type="dxa"/>
                </w:tcPr>
                <w:p w14:paraId="4A53A73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732" w:type="dxa"/>
                </w:tcPr>
                <w:p w14:paraId="06433FC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3068" w:type="dxa"/>
                </w:tcPr>
                <w:p w14:paraId="5CF36C3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Dr. Mohammed Khalifa</w:t>
                  </w:r>
                </w:p>
                <w:p w14:paraId="018C7F63"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 xml:space="preserve">Ass. </w:t>
                  </w:r>
                  <w:proofErr w:type="gramStart"/>
                  <w:r w:rsidRPr="008036AD">
                    <w:rPr>
                      <w:rFonts w:ascii="Times New Roman" w:eastAsia="Times New Roman" w:hAnsi="Times New Roman" w:cs="Times New Roman"/>
                      <w:color w:val="000000"/>
                      <w:sz w:val="20"/>
                      <w:szCs w:val="20"/>
                    </w:rPr>
                    <w:t>Prof .Fatma</w:t>
                  </w:r>
                  <w:proofErr w:type="gramEnd"/>
                  <w:r w:rsidRPr="008036AD">
                    <w:rPr>
                      <w:rFonts w:ascii="Times New Roman" w:eastAsia="Times New Roman" w:hAnsi="Times New Roman" w:cs="Times New Roman"/>
                      <w:color w:val="000000"/>
                      <w:sz w:val="20"/>
                      <w:szCs w:val="20"/>
                    </w:rPr>
                    <w:t xml:space="preserve"> El </w:t>
                  </w:r>
                  <w:proofErr w:type="spellStart"/>
                  <w:r w:rsidRPr="008036AD">
                    <w:rPr>
                      <w:rFonts w:ascii="Times New Roman" w:eastAsia="Times New Roman" w:hAnsi="Times New Roman" w:cs="Times New Roman"/>
                      <w:color w:val="000000"/>
                      <w:sz w:val="20"/>
                      <w:szCs w:val="20"/>
                    </w:rPr>
                    <w:t>Esawy</w:t>
                  </w:r>
                  <w:proofErr w:type="spellEnd"/>
                </w:p>
              </w:tc>
            </w:tr>
            <w:tr w:rsidR="002D7C7E" w:rsidRPr="008036AD" w14:paraId="15195CF2" w14:textId="77777777" w:rsidTr="00327563">
              <w:trPr>
                <w:trHeight w:val="411"/>
              </w:trPr>
              <w:tc>
                <w:tcPr>
                  <w:tcW w:w="3688" w:type="dxa"/>
                </w:tcPr>
                <w:p w14:paraId="3C731DA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8036AD">
                    <w:rPr>
                      <w:rFonts w:ascii="Times New Roman" w:eastAsia="Times New Roman" w:hAnsi="Times New Roman" w:cs="Times New Roman"/>
                      <w:color w:val="000000"/>
                      <w:sz w:val="20"/>
                      <w:szCs w:val="20"/>
                    </w:rPr>
                    <w:t>Pruritis</w:t>
                  </w:r>
                  <w:proofErr w:type="spellEnd"/>
                  <w:r w:rsidRPr="008036AD">
                    <w:rPr>
                      <w:rFonts w:ascii="Times New Roman" w:eastAsia="Times New Roman" w:hAnsi="Times New Roman" w:cs="Times New Roman"/>
                      <w:color w:val="000000"/>
                      <w:sz w:val="20"/>
                      <w:szCs w:val="20"/>
                    </w:rPr>
                    <w:t xml:space="preserve"> and prurigo</w:t>
                  </w:r>
                </w:p>
              </w:tc>
              <w:tc>
                <w:tcPr>
                  <w:tcW w:w="934" w:type="dxa"/>
                </w:tcPr>
                <w:p w14:paraId="274484DC"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0AA9BE9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2D00A7EE"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0D37147B"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Dr. Mohammed Khalifa</w:t>
                  </w:r>
                </w:p>
              </w:tc>
            </w:tr>
            <w:tr w:rsidR="002D7C7E" w:rsidRPr="008036AD" w14:paraId="1CA17F79" w14:textId="77777777" w:rsidTr="00327563">
              <w:trPr>
                <w:trHeight w:val="210"/>
              </w:trPr>
              <w:tc>
                <w:tcPr>
                  <w:tcW w:w="3688" w:type="dxa"/>
                </w:tcPr>
                <w:p w14:paraId="090F747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Disorders of keratinization</w:t>
                  </w:r>
                </w:p>
              </w:tc>
              <w:tc>
                <w:tcPr>
                  <w:tcW w:w="934" w:type="dxa"/>
                </w:tcPr>
                <w:p w14:paraId="30F4278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219CB97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1483BAC9"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Dr. Mohammed Khalifa</w:t>
                  </w:r>
                </w:p>
              </w:tc>
            </w:tr>
            <w:tr w:rsidR="002D7C7E" w:rsidRPr="008036AD" w14:paraId="1471E9C9" w14:textId="77777777" w:rsidTr="00327563">
              <w:trPr>
                <w:trHeight w:val="611"/>
              </w:trPr>
              <w:tc>
                <w:tcPr>
                  <w:tcW w:w="3688" w:type="dxa"/>
                </w:tcPr>
                <w:p w14:paraId="7AA3FF3F"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lastRenderedPageBreak/>
                    <w:t>Dermatological surgery</w:t>
                  </w:r>
                </w:p>
              </w:tc>
              <w:tc>
                <w:tcPr>
                  <w:tcW w:w="934" w:type="dxa"/>
                </w:tcPr>
                <w:p w14:paraId="0084203B"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732" w:type="dxa"/>
                </w:tcPr>
                <w:p w14:paraId="67D5332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8</w:t>
                  </w:r>
                </w:p>
              </w:tc>
              <w:tc>
                <w:tcPr>
                  <w:tcW w:w="3068" w:type="dxa"/>
                </w:tcPr>
                <w:p w14:paraId="79183017" w14:textId="77777777" w:rsidR="002D7C7E" w:rsidRPr="008036AD" w:rsidRDefault="002D7C7E" w:rsidP="00327563">
                  <w:pPr>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Prof. Mohammed Kenawy</w:t>
                  </w:r>
                </w:p>
                <w:p w14:paraId="2FF9CE41"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1D6A5CAC"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Prof. Eman Sanad</w:t>
                  </w:r>
                </w:p>
              </w:tc>
            </w:tr>
            <w:tr w:rsidR="002D7C7E" w:rsidRPr="008036AD" w14:paraId="3BC064E3" w14:textId="77777777" w:rsidTr="00327563">
              <w:trPr>
                <w:trHeight w:val="411"/>
              </w:trPr>
              <w:tc>
                <w:tcPr>
                  <w:tcW w:w="3688" w:type="dxa"/>
                </w:tcPr>
                <w:p w14:paraId="7122797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Topical and systemic therapy</w:t>
                  </w:r>
                </w:p>
              </w:tc>
              <w:tc>
                <w:tcPr>
                  <w:tcW w:w="934" w:type="dxa"/>
                </w:tcPr>
                <w:p w14:paraId="5299D17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732" w:type="dxa"/>
                </w:tcPr>
                <w:p w14:paraId="7204E3BE"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6</w:t>
                  </w:r>
                </w:p>
              </w:tc>
              <w:tc>
                <w:tcPr>
                  <w:tcW w:w="3068" w:type="dxa"/>
                </w:tcPr>
                <w:p w14:paraId="40A1EE5A"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eastAsia="Times New Roman" w:hAnsi="Times New Roman" w:cs="Times New Roman"/>
                      <w:color w:val="000000"/>
                      <w:sz w:val="20"/>
                      <w:szCs w:val="20"/>
                    </w:rPr>
                    <w:t xml:space="preserve">Prof. Hatem </w:t>
                  </w:r>
                  <w:proofErr w:type="spellStart"/>
                  <w:r w:rsidRPr="008036AD">
                    <w:rPr>
                      <w:rFonts w:ascii="Times New Roman" w:eastAsia="Times New Roman" w:hAnsi="Times New Roman" w:cs="Times New Roman"/>
                      <w:color w:val="000000"/>
                      <w:sz w:val="20"/>
                      <w:szCs w:val="20"/>
                    </w:rPr>
                    <w:t>Zohdi</w:t>
                  </w:r>
                  <w:proofErr w:type="spellEnd"/>
                </w:p>
                <w:p w14:paraId="1F41D621" w14:textId="77777777" w:rsidR="002D7C7E" w:rsidRPr="008036AD" w:rsidRDefault="002D7C7E" w:rsidP="00327563">
                  <w:pPr>
                    <w:spacing w:after="0" w:line="240" w:lineRule="auto"/>
                    <w:rPr>
                      <w:rFonts w:ascii="Times New Roman" w:hAnsi="Times New Roman" w:cs="Times New Roman"/>
                      <w:sz w:val="20"/>
                      <w:szCs w:val="20"/>
                    </w:rPr>
                  </w:pPr>
                  <w:r w:rsidRPr="008036AD">
                    <w:rPr>
                      <w:rFonts w:ascii="Times New Roman" w:hAnsi="Times New Roman" w:cs="Times New Roman"/>
                      <w:sz w:val="20"/>
                      <w:szCs w:val="20"/>
                    </w:rPr>
                    <w:t xml:space="preserve">Ass. Prof. Fatma El </w:t>
                  </w:r>
                  <w:proofErr w:type="spellStart"/>
                  <w:r w:rsidRPr="008036AD">
                    <w:rPr>
                      <w:rFonts w:ascii="Times New Roman" w:hAnsi="Times New Roman" w:cs="Times New Roman"/>
                      <w:sz w:val="20"/>
                      <w:szCs w:val="20"/>
                    </w:rPr>
                    <w:t>Esawy</w:t>
                  </w:r>
                  <w:proofErr w:type="spellEnd"/>
                </w:p>
              </w:tc>
            </w:tr>
            <w:tr w:rsidR="002D7C7E" w:rsidRPr="008036AD" w14:paraId="28FC70E6" w14:textId="77777777" w:rsidTr="00327563">
              <w:trPr>
                <w:trHeight w:val="221"/>
              </w:trPr>
              <w:tc>
                <w:tcPr>
                  <w:tcW w:w="3688" w:type="dxa"/>
                </w:tcPr>
                <w:p w14:paraId="5EEB3B7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 xml:space="preserve">Total </w:t>
                  </w:r>
                </w:p>
              </w:tc>
              <w:tc>
                <w:tcPr>
                  <w:tcW w:w="934" w:type="dxa"/>
                </w:tcPr>
                <w:p w14:paraId="01545C3C"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210</w:t>
                  </w:r>
                </w:p>
              </w:tc>
              <w:tc>
                <w:tcPr>
                  <w:tcW w:w="732" w:type="dxa"/>
                </w:tcPr>
                <w:p w14:paraId="1C6318C8"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8036AD">
                    <w:rPr>
                      <w:rFonts w:ascii="Times New Roman" w:eastAsia="Times New Roman" w:hAnsi="Times New Roman" w:cs="Times New Roman"/>
                      <w:color w:val="000000"/>
                      <w:sz w:val="20"/>
                      <w:szCs w:val="20"/>
                    </w:rPr>
                    <w:t>210</w:t>
                  </w:r>
                </w:p>
              </w:tc>
              <w:tc>
                <w:tcPr>
                  <w:tcW w:w="3068" w:type="dxa"/>
                </w:tcPr>
                <w:p w14:paraId="20BA5FD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p>
              </w:tc>
            </w:tr>
          </w:tbl>
          <w:p w14:paraId="7783EDF2" w14:textId="77777777" w:rsidR="002D7C7E" w:rsidRDefault="002D7C7E" w:rsidP="002D7C7E">
            <w:pPr>
              <w:pStyle w:val="ListParagraph"/>
              <w:numPr>
                <w:ilvl w:val="0"/>
                <w:numId w:val="9"/>
              </w:numPr>
              <w:tabs>
                <w:tab w:val="left" w:pos="284"/>
              </w:tabs>
              <w:autoSpaceDE w:val="0"/>
              <w:autoSpaceDN w:val="0"/>
              <w:adjustRightInd w:val="0"/>
              <w:spacing w:after="120" w:line="240" w:lineRule="auto"/>
              <w:jc w:val="both"/>
              <w:rPr>
                <w:rFonts w:ascii="Times New Roman" w:hAnsi="Times New Roman" w:cs="Times New Roman"/>
                <w:sz w:val="24"/>
                <w:szCs w:val="24"/>
              </w:rPr>
            </w:pPr>
          </w:p>
          <w:p w14:paraId="1B4C62ED" w14:textId="77777777" w:rsidR="002D7C7E" w:rsidRDefault="002D7C7E" w:rsidP="002D7C7E">
            <w:pPr>
              <w:pStyle w:val="ListParagraph"/>
              <w:numPr>
                <w:ilvl w:val="0"/>
                <w:numId w:val="9"/>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CC54A3">
              <w:rPr>
                <w:rFonts w:ascii="Times New Roman" w:hAnsi="Times New Roman" w:cs="Times New Roman"/>
                <w:sz w:val="24"/>
                <w:szCs w:val="24"/>
              </w:rPr>
              <w:t xml:space="preserve">Taught topics other than those specified &amp; justification (Reasons in </w:t>
            </w:r>
            <w:proofErr w:type="gramStart"/>
            <w:r w:rsidRPr="00CC54A3">
              <w:rPr>
                <w:rFonts w:ascii="Times New Roman" w:hAnsi="Times New Roman" w:cs="Times New Roman"/>
                <w:sz w:val="24"/>
                <w:szCs w:val="24"/>
              </w:rPr>
              <w:t>details</w:t>
            </w:r>
            <w:proofErr w:type="gramEnd"/>
            <w:r w:rsidRPr="00CC54A3">
              <w:rPr>
                <w:rFonts w:ascii="Times New Roman" w:hAnsi="Times New Roman" w:cs="Times New Roman"/>
                <w:sz w:val="24"/>
                <w:szCs w:val="24"/>
              </w:rPr>
              <w:t xml:space="preserve">): </w:t>
            </w:r>
          </w:p>
          <w:p w14:paraId="5C7BDFA9" w14:textId="77777777" w:rsidR="002D7C7E" w:rsidRDefault="002D7C7E" w:rsidP="00327563">
            <w:pPr>
              <w:pStyle w:val="ListParagraph"/>
              <w:tabs>
                <w:tab w:val="left" w:pos="284"/>
              </w:tabs>
              <w:autoSpaceDE w:val="0"/>
              <w:autoSpaceDN w:val="0"/>
              <w:adjustRightInd w:val="0"/>
              <w:spacing w:after="120" w:line="240" w:lineRule="auto"/>
              <w:jc w:val="both"/>
              <w:rPr>
                <w:rFonts w:ascii="Times New Roman" w:hAnsi="Times New Roman" w:cs="Times New Roman"/>
                <w:sz w:val="24"/>
                <w:szCs w:val="24"/>
              </w:rPr>
            </w:pPr>
          </w:p>
          <w:p w14:paraId="17402DC4" w14:textId="77777777" w:rsidR="002D7C7E" w:rsidRDefault="002D7C7E" w:rsidP="002D7C7E">
            <w:pPr>
              <w:pStyle w:val="ListParagraph"/>
              <w:numPr>
                <w:ilvl w:val="0"/>
                <w:numId w:val="17"/>
              </w:numPr>
              <w:tabs>
                <w:tab w:val="left" w:pos="28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Regional differential diagnosis and revisions were discussed by Prof. Hatem </w:t>
            </w:r>
            <w:proofErr w:type="spellStart"/>
            <w:r>
              <w:rPr>
                <w:rFonts w:ascii="Times New Roman" w:hAnsi="Times New Roman" w:cs="Times New Roman"/>
                <w:sz w:val="24"/>
                <w:szCs w:val="24"/>
              </w:rPr>
              <w:t>Zohdi</w:t>
            </w:r>
            <w:proofErr w:type="spellEnd"/>
            <w:r>
              <w:rPr>
                <w:rFonts w:ascii="Times New Roman" w:hAnsi="Times New Roman" w:cs="Times New Roman"/>
                <w:sz w:val="24"/>
                <w:szCs w:val="24"/>
              </w:rPr>
              <w:t xml:space="preserve"> in response to the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requests.</w:t>
            </w:r>
          </w:p>
          <w:p w14:paraId="142863BD" w14:textId="77777777" w:rsidR="002D7C7E" w:rsidRDefault="002D7C7E" w:rsidP="002D7C7E">
            <w:pPr>
              <w:pStyle w:val="ListParagraph"/>
              <w:numPr>
                <w:ilvl w:val="0"/>
                <w:numId w:val="17"/>
              </w:numPr>
              <w:tabs>
                <w:tab w:val="left" w:pos="28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Ethics in dermatology and andrology practice presented by Prof. Ehab Younis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improve the practice and the doctor patient relationship</w:t>
            </w:r>
          </w:p>
          <w:p w14:paraId="6C871197" w14:textId="77777777" w:rsidR="002D7C7E" w:rsidRDefault="002D7C7E" w:rsidP="002D7C7E">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537B00">
              <w:rPr>
                <w:rFonts w:ascii="Times New Roman" w:hAnsi="Times New Roman" w:cs="Times New Roman"/>
                <w:sz w:val="24"/>
                <w:szCs w:val="24"/>
                <w:u w:val="single"/>
              </w:rPr>
              <w:t>Practical</w:t>
            </w:r>
            <w:r w:rsidRPr="00537B00">
              <w:rPr>
                <w:rFonts w:ascii="Times New Roman" w:hAnsi="Times New Roman" w:cs="Times New Roman"/>
                <w:sz w:val="24"/>
                <w:szCs w:val="24"/>
              </w:rPr>
              <w:t>:</w:t>
            </w:r>
            <w:r>
              <w:rPr>
                <w:rFonts w:ascii="Times New Roman" w:hAnsi="Times New Roman" w:cs="Times New Roman"/>
                <w:sz w:val="24"/>
                <w:szCs w:val="24"/>
              </w:rPr>
              <w:t xml:space="preserve"> </w:t>
            </w:r>
            <w:r w:rsidRPr="00466662">
              <w:rPr>
                <w:rFonts w:ascii="Times New Roman" w:hAnsi="Times New Roman" w:cs="Times New Roman"/>
                <w:sz w:val="24"/>
                <w:szCs w:val="24"/>
              </w:rPr>
              <w:t>Clinical lessons</w:t>
            </w:r>
          </w:p>
          <w:tbl>
            <w:tblPr>
              <w:tblpPr w:leftFromText="180" w:rightFromText="180" w:vertAnchor="text" w:horzAnchor="margin" w:tblpXSpec="center" w:tblpY="231"/>
              <w:tblOverlap w:val="never"/>
              <w:tblW w:w="8847"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3720"/>
              <w:gridCol w:w="1136"/>
              <w:gridCol w:w="934"/>
              <w:gridCol w:w="3057"/>
            </w:tblGrid>
            <w:tr w:rsidR="002D7C7E" w:rsidRPr="008036AD" w14:paraId="215DAC12" w14:textId="77777777" w:rsidTr="00327563">
              <w:trPr>
                <w:trHeight w:val="279"/>
              </w:trPr>
              <w:tc>
                <w:tcPr>
                  <w:tcW w:w="3720" w:type="dxa"/>
                  <w:tcBorders>
                    <w:top w:val="thinThickMediumGap" w:sz="24" w:space="0" w:color="auto"/>
                    <w:bottom w:val="thinThickMediumGap" w:sz="24" w:space="0" w:color="auto"/>
                  </w:tcBorders>
                </w:tcPr>
                <w:p w14:paraId="14BAB61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 xml:space="preserve">Topic </w:t>
                  </w:r>
                </w:p>
              </w:tc>
              <w:tc>
                <w:tcPr>
                  <w:tcW w:w="1136" w:type="dxa"/>
                  <w:tcBorders>
                    <w:top w:val="thinThickMediumGap" w:sz="24" w:space="0" w:color="auto"/>
                    <w:bottom w:val="thinThickMediumGap" w:sz="24" w:space="0" w:color="auto"/>
                  </w:tcBorders>
                </w:tcPr>
                <w:p w14:paraId="59E81094" w14:textId="77777777" w:rsidR="002D7C7E" w:rsidRPr="008036AD" w:rsidRDefault="002D7C7E" w:rsidP="00327563">
                  <w:pPr>
                    <w:tabs>
                      <w:tab w:val="left" w:pos="284"/>
                    </w:tabs>
                    <w:autoSpaceDE w:val="0"/>
                    <w:autoSpaceDN w:val="0"/>
                    <w:adjustRightInd w:val="0"/>
                    <w:spacing w:after="120" w:line="240" w:lineRule="auto"/>
                    <w:jc w:val="center"/>
                    <w:rPr>
                      <w:rFonts w:ascii="Times New Roman" w:hAnsi="Times New Roman" w:cs="Times New Roman"/>
                    </w:rPr>
                  </w:pPr>
                  <w:r w:rsidRPr="008036AD">
                    <w:rPr>
                      <w:rFonts w:ascii="Times New Roman" w:hAnsi="Times New Roman" w:cs="Times New Roman"/>
                    </w:rPr>
                    <w:t>Specified hours</w:t>
                  </w:r>
                </w:p>
              </w:tc>
              <w:tc>
                <w:tcPr>
                  <w:tcW w:w="934" w:type="dxa"/>
                  <w:tcBorders>
                    <w:top w:val="thinThickMediumGap" w:sz="24" w:space="0" w:color="auto"/>
                    <w:bottom w:val="thinThickMediumGap" w:sz="24" w:space="0" w:color="auto"/>
                  </w:tcBorders>
                </w:tcPr>
                <w:p w14:paraId="36D0EC83" w14:textId="77777777" w:rsidR="002D7C7E" w:rsidRPr="008036AD" w:rsidRDefault="002D7C7E" w:rsidP="00327563">
                  <w:pPr>
                    <w:tabs>
                      <w:tab w:val="left" w:pos="284"/>
                    </w:tabs>
                    <w:autoSpaceDE w:val="0"/>
                    <w:autoSpaceDN w:val="0"/>
                    <w:adjustRightInd w:val="0"/>
                    <w:spacing w:after="120" w:line="240" w:lineRule="auto"/>
                    <w:jc w:val="center"/>
                    <w:rPr>
                      <w:rFonts w:ascii="Times New Roman" w:hAnsi="Times New Roman" w:cs="Times New Roman"/>
                    </w:rPr>
                  </w:pPr>
                  <w:r w:rsidRPr="008036AD">
                    <w:rPr>
                      <w:rFonts w:ascii="Times New Roman" w:hAnsi="Times New Roman" w:cs="Times New Roman"/>
                    </w:rPr>
                    <w:t>Actual hours</w:t>
                  </w:r>
                </w:p>
              </w:tc>
              <w:tc>
                <w:tcPr>
                  <w:tcW w:w="3057" w:type="dxa"/>
                  <w:tcBorders>
                    <w:top w:val="thinThickMediumGap" w:sz="24" w:space="0" w:color="auto"/>
                    <w:bottom w:val="thinThickMediumGap" w:sz="24" w:space="0" w:color="auto"/>
                  </w:tcBorders>
                </w:tcPr>
                <w:p w14:paraId="080E22E7" w14:textId="77777777" w:rsidR="002D7C7E" w:rsidRPr="008036AD" w:rsidRDefault="002D7C7E" w:rsidP="00327563">
                  <w:pPr>
                    <w:tabs>
                      <w:tab w:val="left" w:pos="284"/>
                    </w:tabs>
                    <w:autoSpaceDE w:val="0"/>
                    <w:autoSpaceDN w:val="0"/>
                    <w:adjustRightInd w:val="0"/>
                    <w:spacing w:after="120" w:line="240" w:lineRule="auto"/>
                    <w:jc w:val="both"/>
                    <w:rPr>
                      <w:rFonts w:ascii="Times New Roman" w:hAnsi="Times New Roman" w:cs="Times New Roman"/>
                    </w:rPr>
                  </w:pPr>
                  <w:r w:rsidRPr="008036AD">
                    <w:rPr>
                      <w:rFonts w:ascii="Times New Roman" w:hAnsi="Times New Roman" w:cs="Times New Roman"/>
                    </w:rPr>
                    <w:t>Lecturer(s)</w:t>
                  </w:r>
                </w:p>
              </w:tc>
            </w:tr>
            <w:tr w:rsidR="002D7C7E" w:rsidRPr="008036AD" w14:paraId="646E967F" w14:textId="77777777" w:rsidTr="00327563">
              <w:trPr>
                <w:trHeight w:val="279"/>
              </w:trPr>
              <w:tc>
                <w:tcPr>
                  <w:tcW w:w="3720" w:type="dxa"/>
                  <w:tcBorders>
                    <w:top w:val="thinThickMediumGap" w:sz="24" w:space="0" w:color="auto"/>
                  </w:tcBorders>
                </w:tcPr>
                <w:p w14:paraId="219EF23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Anatomy and functions of skin</w:t>
                  </w:r>
                </w:p>
              </w:tc>
              <w:tc>
                <w:tcPr>
                  <w:tcW w:w="1136" w:type="dxa"/>
                  <w:tcBorders>
                    <w:top w:val="thinThickMediumGap" w:sz="24" w:space="0" w:color="auto"/>
                  </w:tcBorders>
                </w:tcPr>
                <w:p w14:paraId="69BE6930"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934" w:type="dxa"/>
                  <w:tcBorders>
                    <w:top w:val="thinThickMediumGap" w:sz="24" w:space="0" w:color="auto"/>
                  </w:tcBorders>
                </w:tcPr>
                <w:p w14:paraId="48D64E66"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3057" w:type="dxa"/>
                  <w:tcBorders>
                    <w:top w:val="thinThickMediumGap" w:sz="24" w:space="0" w:color="auto"/>
                  </w:tcBorders>
                </w:tcPr>
                <w:p w14:paraId="608A717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3A3027AB"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Prof. Hanan Sabry</w:t>
                  </w:r>
                </w:p>
              </w:tc>
            </w:tr>
            <w:tr w:rsidR="002D7C7E" w:rsidRPr="008036AD" w14:paraId="1AC41FEB" w14:textId="77777777" w:rsidTr="00327563">
              <w:trPr>
                <w:trHeight w:val="279"/>
              </w:trPr>
              <w:tc>
                <w:tcPr>
                  <w:tcW w:w="3720" w:type="dxa"/>
                </w:tcPr>
                <w:p w14:paraId="01907C0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Diagnosis of skin disease</w:t>
                  </w:r>
                </w:p>
              </w:tc>
              <w:tc>
                <w:tcPr>
                  <w:tcW w:w="1136" w:type="dxa"/>
                </w:tcPr>
                <w:p w14:paraId="1EF1DB20"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3F702D46"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4D85A2D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Ass. Prof. Ahmed Abd El Wahab</w:t>
                  </w:r>
                </w:p>
              </w:tc>
            </w:tr>
            <w:tr w:rsidR="002D7C7E" w:rsidRPr="008036AD" w14:paraId="583F45BC" w14:textId="77777777" w:rsidTr="00327563">
              <w:trPr>
                <w:trHeight w:val="279"/>
              </w:trPr>
              <w:tc>
                <w:tcPr>
                  <w:tcW w:w="3720" w:type="dxa"/>
                </w:tcPr>
                <w:p w14:paraId="710934B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Pathological diagnosis of skin diseases</w:t>
                  </w:r>
                </w:p>
              </w:tc>
              <w:tc>
                <w:tcPr>
                  <w:tcW w:w="1136" w:type="dxa"/>
                </w:tcPr>
                <w:p w14:paraId="0939239C"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5</w:t>
                  </w:r>
                </w:p>
              </w:tc>
              <w:tc>
                <w:tcPr>
                  <w:tcW w:w="934" w:type="dxa"/>
                </w:tcPr>
                <w:p w14:paraId="7017CF57"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5</w:t>
                  </w:r>
                </w:p>
              </w:tc>
              <w:tc>
                <w:tcPr>
                  <w:tcW w:w="3057" w:type="dxa"/>
                </w:tcPr>
                <w:p w14:paraId="5C7A3B3C"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Prof. Adel Ali</w:t>
                  </w:r>
                </w:p>
              </w:tc>
            </w:tr>
            <w:tr w:rsidR="002D7C7E" w:rsidRPr="008036AD" w14:paraId="051B5C50" w14:textId="77777777" w:rsidTr="00327563">
              <w:trPr>
                <w:trHeight w:val="279"/>
              </w:trPr>
              <w:tc>
                <w:tcPr>
                  <w:tcW w:w="3720" w:type="dxa"/>
                </w:tcPr>
                <w:p w14:paraId="0E632E7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Molecular biology and basic genetics</w:t>
                  </w:r>
                </w:p>
              </w:tc>
              <w:tc>
                <w:tcPr>
                  <w:tcW w:w="1136" w:type="dxa"/>
                </w:tcPr>
                <w:p w14:paraId="0DF9632B"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5</w:t>
                  </w:r>
                </w:p>
              </w:tc>
              <w:tc>
                <w:tcPr>
                  <w:tcW w:w="934" w:type="dxa"/>
                </w:tcPr>
                <w:p w14:paraId="335E325A"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5</w:t>
                  </w:r>
                </w:p>
              </w:tc>
              <w:tc>
                <w:tcPr>
                  <w:tcW w:w="3057" w:type="dxa"/>
                </w:tcPr>
                <w:p w14:paraId="3FBE7658"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Ass. Prof. Nancy Wadie</w:t>
                  </w:r>
                </w:p>
                <w:p w14:paraId="08CEEB0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Prof. Adel Ali</w:t>
                  </w:r>
                </w:p>
              </w:tc>
            </w:tr>
            <w:tr w:rsidR="002D7C7E" w:rsidRPr="008036AD" w14:paraId="7323D1BB" w14:textId="77777777" w:rsidTr="00327563">
              <w:trPr>
                <w:trHeight w:val="279"/>
              </w:trPr>
              <w:tc>
                <w:tcPr>
                  <w:tcW w:w="3720" w:type="dxa"/>
                </w:tcPr>
                <w:p w14:paraId="05B12AB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Cutaneous pyogenic infections</w:t>
                  </w:r>
                </w:p>
              </w:tc>
              <w:tc>
                <w:tcPr>
                  <w:tcW w:w="1136" w:type="dxa"/>
                </w:tcPr>
                <w:p w14:paraId="78BFF35C"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4</w:t>
                  </w:r>
                </w:p>
              </w:tc>
              <w:tc>
                <w:tcPr>
                  <w:tcW w:w="934" w:type="dxa"/>
                </w:tcPr>
                <w:p w14:paraId="76E8048F"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4</w:t>
                  </w:r>
                </w:p>
              </w:tc>
              <w:tc>
                <w:tcPr>
                  <w:tcW w:w="3057" w:type="dxa"/>
                </w:tcPr>
                <w:p w14:paraId="3E03D0C5"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336CE1EB"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Ass. Prof. Sherine Hosny</w:t>
                  </w:r>
                </w:p>
              </w:tc>
            </w:tr>
            <w:tr w:rsidR="002D7C7E" w:rsidRPr="008036AD" w14:paraId="6DB81DCD" w14:textId="77777777" w:rsidTr="00327563">
              <w:trPr>
                <w:trHeight w:val="279"/>
              </w:trPr>
              <w:tc>
                <w:tcPr>
                  <w:tcW w:w="3720" w:type="dxa"/>
                </w:tcPr>
                <w:p w14:paraId="4031D93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Cutaneous viral infections</w:t>
                  </w:r>
                </w:p>
              </w:tc>
              <w:tc>
                <w:tcPr>
                  <w:tcW w:w="1136" w:type="dxa"/>
                </w:tcPr>
                <w:p w14:paraId="5366C435"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5</w:t>
                  </w:r>
                </w:p>
              </w:tc>
              <w:tc>
                <w:tcPr>
                  <w:tcW w:w="934" w:type="dxa"/>
                </w:tcPr>
                <w:p w14:paraId="28820C0F"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5</w:t>
                  </w:r>
                </w:p>
              </w:tc>
              <w:tc>
                <w:tcPr>
                  <w:tcW w:w="3057" w:type="dxa"/>
                </w:tcPr>
                <w:p w14:paraId="20155705"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r w:rsidRPr="008036AD">
                    <w:rPr>
                      <w:rFonts w:ascii="Times New Roman" w:eastAsia="Times New Roman" w:hAnsi="Times New Roman" w:cs="Times New Roman"/>
                      <w:color w:val="000000"/>
                    </w:rPr>
                    <w:t xml:space="preserve"> </w:t>
                  </w:r>
                </w:p>
              </w:tc>
            </w:tr>
            <w:tr w:rsidR="002D7C7E" w:rsidRPr="008036AD" w14:paraId="2BC894EA" w14:textId="77777777" w:rsidTr="00327563">
              <w:trPr>
                <w:trHeight w:val="279"/>
              </w:trPr>
              <w:tc>
                <w:tcPr>
                  <w:tcW w:w="3720" w:type="dxa"/>
                </w:tcPr>
                <w:p w14:paraId="4B5C2A26"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Mycology</w:t>
                  </w:r>
                </w:p>
              </w:tc>
              <w:tc>
                <w:tcPr>
                  <w:tcW w:w="1136" w:type="dxa"/>
                </w:tcPr>
                <w:p w14:paraId="29C9C434"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3C78D4E9"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028CB635"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6B36AE46"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Prof. Hanan Sabry</w:t>
                  </w:r>
                </w:p>
              </w:tc>
            </w:tr>
            <w:tr w:rsidR="002D7C7E" w:rsidRPr="008036AD" w14:paraId="034F387F" w14:textId="77777777" w:rsidTr="00327563">
              <w:trPr>
                <w:trHeight w:val="279"/>
              </w:trPr>
              <w:tc>
                <w:tcPr>
                  <w:tcW w:w="3720" w:type="dxa"/>
                </w:tcPr>
                <w:p w14:paraId="4905AB8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Parasitic skin diseases</w:t>
                  </w:r>
                </w:p>
              </w:tc>
              <w:tc>
                <w:tcPr>
                  <w:tcW w:w="1136" w:type="dxa"/>
                </w:tcPr>
                <w:p w14:paraId="79931231"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934" w:type="dxa"/>
                </w:tcPr>
                <w:p w14:paraId="1A2DD711"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3057" w:type="dxa"/>
                </w:tcPr>
                <w:p w14:paraId="6BA064FD"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Ass. Prof. Osama El Fady</w:t>
                  </w:r>
                </w:p>
              </w:tc>
            </w:tr>
            <w:tr w:rsidR="002D7C7E" w:rsidRPr="008036AD" w14:paraId="3C87244E" w14:textId="77777777" w:rsidTr="00327563">
              <w:trPr>
                <w:trHeight w:val="279"/>
              </w:trPr>
              <w:tc>
                <w:tcPr>
                  <w:tcW w:w="3720" w:type="dxa"/>
                </w:tcPr>
                <w:p w14:paraId="113719E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Mycobacterial Infections</w:t>
                  </w:r>
                </w:p>
              </w:tc>
              <w:tc>
                <w:tcPr>
                  <w:tcW w:w="1136" w:type="dxa"/>
                </w:tcPr>
                <w:p w14:paraId="09E9B4D9"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65CBB1F6"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52770EFF"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 xml:space="preserve">Ass. Prof. </w:t>
                  </w:r>
                  <w:proofErr w:type="spellStart"/>
                  <w:r w:rsidRPr="008036AD">
                    <w:rPr>
                      <w:rFonts w:ascii="Times New Roman" w:hAnsi="Times New Roman" w:cs="Times New Roman"/>
                    </w:rPr>
                    <w:t>Menha</w:t>
                  </w:r>
                  <w:proofErr w:type="spellEnd"/>
                  <w:r w:rsidRPr="008036AD">
                    <w:rPr>
                      <w:rFonts w:ascii="Times New Roman" w:hAnsi="Times New Roman" w:cs="Times New Roman"/>
                    </w:rPr>
                    <w:t xml:space="preserve"> Ibrahim</w:t>
                  </w:r>
                </w:p>
              </w:tc>
            </w:tr>
            <w:tr w:rsidR="002D7C7E" w:rsidRPr="008036AD" w14:paraId="285125AF" w14:textId="77777777" w:rsidTr="00327563">
              <w:trPr>
                <w:trHeight w:val="279"/>
              </w:trPr>
              <w:tc>
                <w:tcPr>
                  <w:tcW w:w="3720" w:type="dxa"/>
                </w:tcPr>
                <w:p w14:paraId="27888BBF"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Eczema (Dermatitis)</w:t>
                  </w:r>
                </w:p>
              </w:tc>
              <w:tc>
                <w:tcPr>
                  <w:tcW w:w="1136" w:type="dxa"/>
                </w:tcPr>
                <w:p w14:paraId="3C65D5D6"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29C9361B"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272D689A" w14:textId="77777777" w:rsidR="002D7C7E" w:rsidRPr="008036AD" w:rsidRDefault="002D7C7E" w:rsidP="00327563">
                  <w:pPr>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Dr. Mohammed Khalifa</w:t>
                  </w:r>
                </w:p>
                <w:p w14:paraId="141297AB"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 xml:space="preserve">Ass. </w:t>
                  </w:r>
                  <w:proofErr w:type="gramStart"/>
                  <w:r w:rsidRPr="008036AD">
                    <w:rPr>
                      <w:rFonts w:ascii="Times New Roman" w:hAnsi="Times New Roman" w:cs="Times New Roman"/>
                    </w:rPr>
                    <w:t>Prof .Asmaa</w:t>
                  </w:r>
                  <w:proofErr w:type="gramEnd"/>
                  <w:r w:rsidRPr="008036AD">
                    <w:rPr>
                      <w:rFonts w:ascii="Times New Roman" w:hAnsi="Times New Roman" w:cs="Times New Roman"/>
                    </w:rPr>
                    <w:t xml:space="preserve"> El </w:t>
                  </w:r>
                  <w:proofErr w:type="spellStart"/>
                  <w:r w:rsidRPr="008036AD">
                    <w:rPr>
                      <w:rFonts w:ascii="Times New Roman" w:hAnsi="Times New Roman" w:cs="Times New Roman"/>
                    </w:rPr>
                    <w:t>Rifaee</w:t>
                  </w:r>
                  <w:proofErr w:type="spellEnd"/>
                </w:p>
              </w:tc>
            </w:tr>
            <w:tr w:rsidR="002D7C7E" w:rsidRPr="008036AD" w14:paraId="2C343AA8" w14:textId="77777777" w:rsidTr="00327563">
              <w:trPr>
                <w:trHeight w:val="279"/>
              </w:trPr>
              <w:tc>
                <w:tcPr>
                  <w:tcW w:w="3720" w:type="dxa"/>
                </w:tcPr>
                <w:p w14:paraId="4C1F64A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Papulo-Squamous diseases</w:t>
                  </w:r>
                </w:p>
              </w:tc>
              <w:tc>
                <w:tcPr>
                  <w:tcW w:w="1136" w:type="dxa"/>
                </w:tcPr>
                <w:p w14:paraId="6B64DF03"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17CC6476"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1736CBC6"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Ass. Prof. Nancy Wadie</w:t>
                  </w:r>
                </w:p>
              </w:tc>
            </w:tr>
            <w:tr w:rsidR="002D7C7E" w:rsidRPr="008036AD" w14:paraId="43357AA2" w14:textId="77777777" w:rsidTr="00327563">
              <w:trPr>
                <w:trHeight w:val="279"/>
              </w:trPr>
              <w:tc>
                <w:tcPr>
                  <w:tcW w:w="3720" w:type="dxa"/>
                </w:tcPr>
                <w:p w14:paraId="6ABAFCB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Connective tissue disorders</w:t>
                  </w:r>
                </w:p>
              </w:tc>
              <w:tc>
                <w:tcPr>
                  <w:tcW w:w="1136" w:type="dxa"/>
                </w:tcPr>
                <w:p w14:paraId="227D2550"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360D3013"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32FA23B7" w14:textId="77777777" w:rsidR="002D7C7E" w:rsidRPr="008036AD" w:rsidRDefault="002D7C7E" w:rsidP="00327563">
                  <w:pPr>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Prof. Ihab Younis</w:t>
                  </w:r>
                </w:p>
                <w:p w14:paraId="41390304"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Prof. Adel Ali</w:t>
                  </w:r>
                </w:p>
              </w:tc>
            </w:tr>
            <w:tr w:rsidR="002D7C7E" w:rsidRPr="008036AD" w14:paraId="5D709949" w14:textId="77777777" w:rsidTr="00327563">
              <w:trPr>
                <w:trHeight w:val="279"/>
              </w:trPr>
              <w:tc>
                <w:tcPr>
                  <w:tcW w:w="3720" w:type="dxa"/>
                </w:tcPr>
                <w:p w14:paraId="75AE6BF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Disorders of sebaceous glands</w:t>
                  </w:r>
                </w:p>
              </w:tc>
              <w:tc>
                <w:tcPr>
                  <w:tcW w:w="1136" w:type="dxa"/>
                </w:tcPr>
                <w:p w14:paraId="3F700D9D"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48C70CB0"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173E8ED0"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Prof. Adel Ali</w:t>
                  </w:r>
                </w:p>
                <w:p w14:paraId="55F970FE"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 xml:space="preserve">Ass. Prof. Asmaa El </w:t>
                  </w:r>
                  <w:proofErr w:type="spellStart"/>
                  <w:r w:rsidRPr="008036AD">
                    <w:rPr>
                      <w:rFonts w:ascii="Times New Roman" w:hAnsi="Times New Roman" w:cs="Times New Roman"/>
                    </w:rPr>
                    <w:t>Rifaee</w:t>
                  </w:r>
                  <w:proofErr w:type="spellEnd"/>
                </w:p>
              </w:tc>
            </w:tr>
            <w:tr w:rsidR="002D7C7E" w:rsidRPr="008036AD" w14:paraId="2C366374" w14:textId="77777777" w:rsidTr="00327563">
              <w:trPr>
                <w:trHeight w:val="279"/>
              </w:trPr>
              <w:tc>
                <w:tcPr>
                  <w:tcW w:w="3720" w:type="dxa"/>
                </w:tcPr>
                <w:p w14:paraId="43B57DA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Disorders of sweat glands</w:t>
                  </w:r>
                </w:p>
              </w:tc>
              <w:tc>
                <w:tcPr>
                  <w:tcW w:w="1136" w:type="dxa"/>
                </w:tcPr>
                <w:p w14:paraId="24A169D9"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934" w:type="dxa"/>
                </w:tcPr>
                <w:p w14:paraId="5F6673EF"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3057" w:type="dxa"/>
                </w:tcPr>
                <w:p w14:paraId="787A8A5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Dr. Mohammed Khalifa</w:t>
                  </w:r>
                </w:p>
                <w:p w14:paraId="10190DE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Dr. Mohammed Saber</w:t>
                  </w:r>
                </w:p>
              </w:tc>
            </w:tr>
            <w:tr w:rsidR="002D7C7E" w:rsidRPr="008036AD" w14:paraId="6785C3FA" w14:textId="77777777" w:rsidTr="00327563">
              <w:trPr>
                <w:trHeight w:val="279"/>
              </w:trPr>
              <w:tc>
                <w:tcPr>
                  <w:tcW w:w="3720" w:type="dxa"/>
                </w:tcPr>
                <w:p w14:paraId="3D92368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Pigmentary disorders</w:t>
                  </w:r>
                </w:p>
              </w:tc>
              <w:tc>
                <w:tcPr>
                  <w:tcW w:w="1136" w:type="dxa"/>
                </w:tcPr>
                <w:p w14:paraId="2D41B2C7"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4C7453CF"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25C00C09"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539A74F5"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Ass. Prof. Ahmed Abd El Wahab</w:t>
                  </w:r>
                </w:p>
              </w:tc>
            </w:tr>
            <w:tr w:rsidR="002D7C7E" w:rsidRPr="008036AD" w14:paraId="79F5A478" w14:textId="77777777" w:rsidTr="00327563">
              <w:trPr>
                <w:trHeight w:val="279"/>
              </w:trPr>
              <w:tc>
                <w:tcPr>
                  <w:tcW w:w="3720" w:type="dxa"/>
                </w:tcPr>
                <w:p w14:paraId="11BC3A0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Diseases of Hair and nails</w:t>
                  </w:r>
                </w:p>
              </w:tc>
              <w:tc>
                <w:tcPr>
                  <w:tcW w:w="1136" w:type="dxa"/>
                </w:tcPr>
                <w:p w14:paraId="7D0A9061"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5</w:t>
                  </w:r>
                </w:p>
              </w:tc>
              <w:tc>
                <w:tcPr>
                  <w:tcW w:w="934" w:type="dxa"/>
                </w:tcPr>
                <w:p w14:paraId="1951CCC8"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5</w:t>
                  </w:r>
                </w:p>
              </w:tc>
              <w:tc>
                <w:tcPr>
                  <w:tcW w:w="3057" w:type="dxa"/>
                </w:tcPr>
                <w:p w14:paraId="7229CBBA" w14:textId="77777777" w:rsidR="002D7C7E" w:rsidRPr="008036AD" w:rsidRDefault="002D7C7E" w:rsidP="00327563">
                  <w:pPr>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48798BD1"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lastRenderedPageBreak/>
                    <w:t>Prof. Hanan Sabry</w:t>
                  </w:r>
                </w:p>
              </w:tc>
            </w:tr>
            <w:tr w:rsidR="002D7C7E" w:rsidRPr="008036AD" w14:paraId="41D97705" w14:textId="77777777" w:rsidTr="00327563">
              <w:trPr>
                <w:trHeight w:val="279"/>
              </w:trPr>
              <w:tc>
                <w:tcPr>
                  <w:tcW w:w="3720" w:type="dxa"/>
                </w:tcPr>
                <w:p w14:paraId="5FB37DB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lastRenderedPageBreak/>
                    <w:t>Genodermatosis</w:t>
                  </w:r>
                </w:p>
              </w:tc>
              <w:tc>
                <w:tcPr>
                  <w:tcW w:w="1136" w:type="dxa"/>
                </w:tcPr>
                <w:p w14:paraId="03EB961A"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7FEA2022"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53DFBD80" w14:textId="77777777" w:rsidR="002D7C7E" w:rsidRPr="008036AD" w:rsidRDefault="002D7C7E" w:rsidP="00327563">
                  <w:pPr>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Prof. Adel Ali</w:t>
                  </w:r>
                </w:p>
                <w:p w14:paraId="4975A8CC"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Ass. Prof. Sherine Hosny</w:t>
                  </w:r>
                </w:p>
              </w:tc>
            </w:tr>
            <w:tr w:rsidR="002D7C7E" w:rsidRPr="008036AD" w14:paraId="1F605815" w14:textId="77777777" w:rsidTr="00327563">
              <w:trPr>
                <w:trHeight w:val="279"/>
              </w:trPr>
              <w:tc>
                <w:tcPr>
                  <w:tcW w:w="3720" w:type="dxa"/>
                </w:tcPr>
                <w:p w14:paraId="4EB7DDA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Blistering dermatosis</w:t>
                  </w:r>
                </w:p>
              </w:tc>
              <w:tc>
                <w:tcPr>
                  <w:tcW w:w="1136" w:type="dxa"/>
                </w:tcPr>
                <w:p w14:paraId="7EBEF32E"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7E842FA8"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30253B4A"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Prof. Adel Ali</w:t>
                  </w:r>
                </w:p>
              </w:tc>
            </w:tr>
            <w:tr w:rsidR="002D7C7E" w:rsidRPr="008036AD" w14:paraId="26DE016E" w14:textId="77777777" w:rsidTr="00327563">
              <w:trPr>
                <w:trHeight w:val="279"/>
              </w:trPr>
              <w:tc>
                <w:tcPr>
                  <w:tcW w:w="3720" w:type="dxa"/>
                </w:tcPr>
                <w:p w14:paraId="4E1FDB12"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Non-infectious granulomas</w:t>
                  </w:r>
                </w:p>
              </w:tc>
              <w:tc>
                <w:tcPr>
                  <w:tcW w:w="1136" w:type="dxa"/>
                </w:tcPr>
                <w:p w14:paraId="37241948"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7EEAAD87"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0C101419"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Dr. Mohammed Khalifa</w:t>
                  </w:r>
                </w:p>
                <w:p w14:paraId="5FDFC6E4"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 xml:space="preserve">Ass. Prof. </w:t>
                  </w:r>
                  <w:proofErr w:type="spellStart"/>
                  <w:r w:rsidRPr="008036AD">
                    <w:rPr>
                      <w:rFonts w:ascii="Times New Roman" w:hAnsi="Times New Roman" w:cs="Times New Roman"/>
                    </w:rPr>
                    <w:t>Menha</w:t>
                  </w:r>
                  <w:proofErr w:type="spellEnd"/>
                  <w:r w:rsidRPr="008036AD">
                    <w:rPr>
                      <w:rFonts w:ascii="Times New Roman" w:hAnsi="Times New Roman" w:cs="Times New Roman"/>
                    </w:rPr>
                    <w:t xml:space="preserve"> Ibrahim</w:t>
                  </w:r>
                </w:p>
              </w:tc>
            </w:tr>
            <w:tr w:rsidR="002D7C7E" w:rsidRPr="008036AD" w14:paraId="68F98DC0" w14:textId="77777777" w:rsidTr="00327563">
              <w:trPr>
                <w:trHeight w:val="279"/>
              </w:trPr>
              <w:tc>
                <w:tcPr>
                  <w:tcW w:w="3720" w:type="dxa"/>
                </w:tcPr>
                <w:p w14:paraId="2DE9A25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proofErr w:type="spellStart"/>
                  <w:r w:rsidRPr="008036AD">
                    <w:rPr>
                      <w:rFonts w:ascii="Times New Roman" w:eastAsia="Times New Roman" w:hAnsi="Times New Roman" w:cs="Times New Roman"/>
                      <w:color w:val="000000"/>
                    </w:rPr>
                    <w:t>Photodermatosis</w:t>
                  </w:r>
                  <w:proofErr w:type="spellEnd"/>
                </w:p>
              </w:tc>
              <w:tc>
                <w:tcPr>
                  <w:tcW w:w="1136" w:type="dxa"/>
                </w:tcPr>
                <w:p w14:paraId="7704D098"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0EC348E3"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74CFF511"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Dr. Mohammed Khalifa</w:t>
                  </w:r>
                </w:p>
              </w:tc>
            </w:tr>
            <w:tr w:rsidR="002D7C7E" w:rsidRPr="008036AD" w14:paraId="73246256" w14:textId="77777777" w:rsidTr="00327563">
              <w:trPr>
                <w:trHeight w:val="279"/>
              </w:trPr>
              <w:tc>
                <w:tcPr>
                  <w:tcW w:w="3720" w:type="dxa"/>
                </w:tcPr>
                <w:p w14:paraId="48BFF343"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Cutaneous vascular diseases</w:t>
                  </w:r>
                </w:p>
              </w:tc>
              <w:tc>
                <w:tcPr>
                  <w:tcW w:w="1136" w:type="dxa"/>
                </w:tcPr>
                <w:p w14:paraId="06E43C7E"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7CF15781"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51B6F6BC"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tc>
            </w:tr>
            <w:tr w:rsidR="002D7C7E" w:rsidRPr="008036AD" w14:paraId="693BEAB1" w14:textId="77777777" w:rsidTr="00327563">
              <w:trPr>
                <w:trHeight w:val="279"/>
              </w:trPr>
              <w:tc>
                <w:tcPr>
                  <w:tcW w:w="3720" w:type="dxa"/>
                </w:tcPr>
                <w:p w14:paraId="55DD677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Tumors of the skin</w:t>
                  </w:r>
                </w:p>
              </w:tc>
              <w:tc>
                <w:tcPr>
                  <w:tcW w:w="1136" w:type="dxa"/>
                </w:tcPr>
                <w:p w14:paraId="29D81621"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934" w:type="dxa"/>
                </w:tcPr>
                <w:p w14:paraId="61D5C328"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7</w:t>
                  </w:r>
                </w:p>
              </w:tc>
              <w:tc>
                <w:tcPr>
                  <w:tcW w:w="3057" w:type="dxa"/>
                </w:tcPr>
                <w:p w14:paraId="60ACC732"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5F62B80E"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Prof. Eman Sanad</w:t>
                  </w:r>
                </w:p>
              </w:tc>
            </w:tr>
            <w:tr w:rsidR="002D7C7E" w:rsidRPr="008036AD" w14:paraId="2B0C8AC1" w14:textId="77777777" w:rsidTr="00327563">
              <w:trPr>
                <w:trHeight w:val="279"/>
              </w:trPr>
              <w:tc>
                <w:tcPr>
                  <w:tcW w:w="3720" w:type="dxa"/>
                </w:tcPr>
                <w:p w14:paraId="3AA780F0"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Cutaneous lymphomas</w:t>
                  </w:r>
                </w:p>
              </w:tc>
              <w:tc>
                <w:tcPr>
                  <w:tcW w:w="1136" w:type="dxa"/>
                </w:tcPr>
                <w:p w14:paraId="470A3B99"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6E9D3033"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1F4F09A5"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3631AED2"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Prof. Eman Sanad</w:t>
                  </w:r>
                </w:p>
              </w:tc>
            </w:tr>
            <w:tr w:rsidR="002D7C7E" w:rsidRPr="008036AD" w14:paraId="39575D48" w14:textId="77777777" w:rsidTr="00327563">
              <w:trPr>
                <w:trHeight w:val="583"/>
              </w:trPr>
              <w:tc>
                <w:tcPr>
                  <w:tcW w:w="3720" w:type="dxa"/>
                </w:tcPr>
                <w:p w14:paraId="1B33C723"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proofErr w:type="spellStart"/>
                  <w:r w:rsidRPr="008036AD">
                    <w:rPr>
                      <w:rFonts w:ascii="Times New Roman" w:eastAsia="Times New Roman" w:hAnsi="Times New Roman" w:cs="Times New Roman"/>
                      <w:color w:val="000000"/>
                    </w:rPr>
                    <w:t>Mastocyosis</w:t>
                  </w:r>
                  <w:proofErr w:type="spellEnd"/>
                  <w:r w:rsidRPr="008036AD">
                    <w:rPr>
                      <w:rFonts w:ascii="Times New Roman" w:eastAsia="Times New Roman" w:hAnsi="Times New Roman" w:cs="Times New Roman"/>
                      <w:color w:val="000000"/>
                    </w:rPr>
                    <w:t xml:space="preserve"> and </w:t>
                  </w:r>
                  <w:proofErr w:type="spellStart"/>
                  <w:r w:rsidRPr="008036AD">
                    <w:rPr>
                      <w:rFonts w:ascii="Times New Roman" w:eastAsia="Times New Roman" w:hAnsi="Times New Roman" w:cs="Times New Roman"/>
                      <w:color w:val="000000"/>
                    </w:rPr>
                    <w:t>histocytosis</w:t>
                  </w:r>
                  <w:proofErr w:type="spellEnd"/>
                </w:p>
              </w:tc>
              <w:tc>
                <w:tcPr>
                  <w:tcW w:w="1136" w:type="dxa"/>
                </w:tcPr>
                <w:p w14:paraId="2C6B45F5"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2A67A358"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64F22A8D"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 xml:space="preserve">Ass. Prof. Asmaa El </w:t>
                  </w:r>
                  <w:proofErr w:type="spellStart"/>
                  <w:r w:rsidRPr="008036AD">
                    <w:rPr>
                      <w:rFonts w:ascii="Times New Roman" w:hAnsi="Times New Roman" w:cs="Times New Roman"/>
                    </w:rPr>
                    <w:t>Refaie</w:t>
                  </w:r>
                  <w:proofErr w:type="spellEnd"/>
                </w:p>
              </w:tc>
            </w:tr>
            <w:tr w:rsidR="002D7C7E" w:rsidRPr="008036AD" w14:paraId="309B9E97" w14:textId="77777777" w:rsidTr="00327563">
              <w:trPr>
                <w:trHeight w:val="562"/>
              </w:trPr>
              <w:tc>
                <w:tcPr>
                  <w:tcW w:w="3720" w:type="dxa"/>
                </w:tcPr>
                <w:p w14:paraId="67A268DF"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Cutaneous drug reactions</w:t>
                  </w:r>
                </w:p>
              </w:tc>
              <w:tc>
                <w:tcPr>
                  <w:tcW w:w="1136" w:type="dxa"/>
                </w:tcPr>
                <w:p w14:paraId="5C9E2B6C"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934" w:type="dxa"/>
                </w:tcPr>
                <w:p w14:paraId="3AF4A41A"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3057" w:type="dxa"/>
                </w:tcPr>
                <w:p w14:paraId="5648596D" w14:textId="77777777" w:rsidR="002D7C7E" w:rsidRPr="008036AD" w:rsidRDefault="002D7C7E" w:rsidP="00327563">
                  <w:pPr>
                    <w:spacing w:after="0" w:line="240" w:lineRule="auto"/>
                    <w:rPr>
                      <w:rFonts w:ascii="Times New Roman" w:eastAsia="Times New Roman" w:hAnsi="Times New Roman" w:cs="Times New Roman"/>
                      <w:color w:val="000000"/>
                    </w:rPr>
                  </w:pPr>
                  <w:r w:rsidRPr="008036AD">
                    <w:rPr>
                      <w:rFonts w:ascii="Times New Roman" w:hAnsi="Times New Roman" w:cs="Times New Roman"/>
                    </w:rPr>
                    <w:t>Prof. Eman Sanad</w:t>
                  </w:r>
                </w:p>
              </w:tc>
            </w:tr>
            <w:tr w:rsidR="002D7C7E" w:rsidRPr="008036AD" w14:paraId="2017ED17" w14:textId="77777777" w:rsidTr="00327563">
              <w:trPr>
                <w:trHeight w:val="1081"/>
              </w:trPr>
              <w:tc>
                <w:tcPr>
                  <w:tcW w:w="3720" w:type="dxa"/>
                </w:tcPr>
                <w:p w14:paraId="5D1FC139"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 xml:space="preserve">Skin and </w:t>
                  </w:r>
                  <w:proofErr w:type="gramStart"/>
                  <w:r w:rsidRPr="008036AD">
                    <w:rPr>
                      <w:rFonts w:ascii="Times New Roman" w:eastAsia="Times New Roman" w:hAnsi="Times New Roman" w:cs="Times New Roman"/>
                      <w:color w:val="000000"/>
                    </w:rPr>
                    <w:t>systemic</w:t>
                  </w:r>
                  <w:proofErr w:type="gramEnd"/>
                  <w:r w:rsidRPr="008036AD">
                    <w:rPr>
                      <w:rFonts w:ascii="Times New Roman" w:eastAsia="Times New Roman" w:hAnsi="Times New Roman" w:cs="Times New Roman"/>
                      <w:color w:val="000000"/>
                    </w:rPr>
                    <w:t xml:space="preserve"> diseases</w:t>
                  </w:r>
                </w:p>
              </w:tc>
              <w:tc>
                <w:tcPr>
                  <w:tcW w:w="1136" w:type="dxa"/>
                </w:tcPr>
                <w:p w14:paraId="264494A8"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3007A88E"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30DA19EB"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Prof. Adel Ali</w:t>
                  </w:r>
                </w:p>
                <w:p w14:paraId="3A21070A"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Dr. Mohammed Khalifa</w:t>
                  </w:r>
                </w:p>
              </w:tc>
            </w:tr>
            <w:tr w:rsidR="002D7C7E" w:rsidRPr="008036AD" w14:paraId="20F9F9D4" w14:textId="77777777" w:rsidTr="00327563">
              <w:trPr>
                <w:trHeight w:val="1059"/>
              </w:trPr>
              <w:tc>
                <w:tcPr>
                  <w:tcW w:w="3720" w:type="dxa"/>
                </w:tcPr>
                <w:p w14:paraId="50EF58C1"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Neonatal dermatology</w:t>
                  </w:r>
                </w:p>
              </w:tc>
              <w:tc>
                <w:tcPr>
                  <w:tcW w:w="1136" w:type="dxa"/>
                </w:tcPr>
                <w:p w14:paraId="092CD64F"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934" w:type="dxa"/>
                </w:tcPr>
                <w:p w14:paraId="18264149"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3057" w:type="dxa"/>
                </w:tcPr>
                <w:p w14:paraId="0EA343EC"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Dr. Mohammed Khalifa</w:t>
                  </w:r>
                </w:p>
                <w:p w14:paraId="28716344"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 xml:space="preserve">Ass. </w:t>
                  </w:r>
                  <w:proofErr w:type="gramStart"/>
                  <w:r w:rsidRPr="008036AD">
                    <w:rPr>
                      <w:rFonts w:ascii="Times New Roman" w:eastAsia="Times New Roman" w:hAnsi="Times New Roman" w:cs="Times New Roman"/>
                      <w:color w:val="000000"/>
                    </w:rPr>
                    <w:t>Prof .Fatma</w:t>
                  </w:r>
                  <w:proofErr w:type="gramEnd"/>
                  <w:r w:rsidRPr="008036AD">
                    <w:rPr>
                      <w:rFonts w:ascii="Times New Roman" w:eastAsia="Times New Roman" w:hAnsi="Times New Roman" w:cs="Times New Roman"/>
                      <w:color w:val="000000"/>
                    </w:rPr>
                    <w:t xml:space="preserve"> El </w:t>
                  </w:r>
                  <w:proofErr w:type="spellStart"/>
                  <w:r w:rsidRPr="008036AD">
                    <w:rPr>
                      <w:rFonts w:ascii="Times New Roman" w:eastAsia="Times New Roman" w:hAnsi="Times New Roman" w:cs="Times New Roman"/>
                      <w:color w:val="000000"/>
                    </w:rPr>
                    <w:t>Esawy</w:t>
                  </w:r>
                  <w:proofErr w:type="spellEnd"/>
                </w:p>
              </w:tc>
            </w:tr>
            <w:tr w:rsidR="002D7C7E" w:rsidRPr="008036AD" w14:paraId="115BCEFD" w14:textId="77777777" w:rsidTr="00327563">
              <w:trPr>
                <w:trHeight w:val="1081"/>
              </w:trPr>
              <w:tc>
                <w:tcPr>
                  <w:tcW w:w="3720" w:type="dxa"/>
                </w:tcPr>
                <w:p w14:paraId="30F1F07D"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proofErr w:type="spellStart"/>
                  <w:r w:rsidRPr="008036AD">
                    <w:rPr>
                      <w:rFonts w:ascii="Times New Roman" w:eastAsia="Times New Roman" w:hAnsi="Times New Roman" w:cs="Times New Roman"/>
                      <w:color w:val="000000"/>
                    </w:rPr>
                    <w:t>Pruritis</w:t>
                  </w:r>
                  <w:proofErr w:type="spellEnd"/>
                  <w:r w:rsidRPr="008036AD">
                    <w:rPr>
                      <w:rFonts w:ascii="Times New Roman" w:eastAsia="Times New Roman" w:hAnsi="Times New Roman" w:cs="Times New Roman"/>
                      <w:color w:val="000000"/>
                    </w:rPr>
                    <w:t xml:space="preserve"> and prurigo</w:t>
                  </w:r>
                </w:p>
              </w:tc>
              <w:tc>
                <w:tcPr>
                  <w:tcW w:w="1136" w:type="dxa"/>
                </w:tcPr>
                <w:p w14:paraId="4CA3C746"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4220966E"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7737D72B"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34468B53"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Dr. Mohammed Khalifa</w:t>
                  </w:r>
                </w:p>
              </w:tc>
            </w:tr>
            <w:tr w:rsidR="002D7C7E" w:rsidRPr="008036AD" w14:paraId="118878BF" w14:textId="77777777" w:rsidTr="00327563">
              <w:trPr>
                <w:trHeight w:val="562"/>
              </w:trPr>
              <w:tc>
                <w:tcPr>
                  <w:tcW w:w="3720" w:type="dxa"/>
                </w:tcPr>
                <w:p w14:paraId="0A207F9A"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Disorders of keratinization</w:t>
                  </w:r>
                </w:p>
              </w:tc>
              <w:tc>
                <w:tcPr>
                  <w:tcW w:w="1136" w:type="dxa"/>
                </w:tcPr>
                <w:p w14:paraId="1BCBF98F"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7B31A8C7"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3B24E596"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Dr. Mohammed Khalifa</w:t>
                  </w:r>
                </w:p>
              </w:tc>
            </w:tr>
            <w:tr w:rsidR="002D7C7E" w:rsidRPr="008036AD" w14:paraId="707EDD4B" w14:textId="77777777" w:rsidTr="00327563">
              <w:trPr>
                <w:trHeight w:val="1599"/>
              </w:trPr>
              <w:tc>
                <w:tcPr>
                  <w:tcW w:w="3720" w:type="dxa"/>
                </w:tcPr>
                <w:p w14:paraId="3B8CF547"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Dermatological surgery</w:t>
                  </w:r>
                </w:p>
              </w:tc>
              <w:tc>
                <w:tcPr>
                  <w:tcW w:w="1136" w:type="dxa"/>
                </w:tcPr>
                <w:p w14:paraId="29AA7FFB"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934" w:type="dxa"/>
                </w:tcPr>
                <w:p w14:paraId="0CFC9C33"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8</w:t>
                  </w:r>
                </w:p>
              </w:tc>
              <w:tc>
                <w:tcPr>
                  <w:tcW w:w="3057" w:type="dxa"/>
                </w:tcPr>
                <w:p w14:paraId="5201061A" w14:textId="77777777" w:rsidR="002D7C7E" w:rsidRPr="008036AD" w:rsidRDefault="002D7C7E" w:rsidP="00327563">
                  <w:pPr>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Prof. Mohammed Kenawy</w:t>
                  </w:r>
                </w:p>
                <w:p w14:paraId="0C53E86B"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0A08039A"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Prof. Eman Sanad</w:t>
                  </w:r>
                </w:p>
              </w:tc>
            </w:tr>
            <w:tr w:rsidR="002D7C7E" w:rsidRPr="008036AD" w14:paraId="0800E9A1" w14:textId="77777777" w:rsidTr="00327563">
              <w:trPr>
                <w:trHeight w:val="1059"/>
              </w:trPr>
              <w:tc>
                <w:tcPr>
                  <w:tcW w:w="3720" w:type="dxa"/>
                </w:tcPr>
                <w:p w14:paraId="4DFC88D8"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Topical and systemic therapy</w:t>
                  </w:r>
                </w:p>
              </w:tc>
              <w:tc>
                <w:tcPr>
                  <w:tcW w:w="1136" w:type="dxa"/>
                </w:tcPr>
                <w:p w14:paraId="6C1AB762"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934" w:type="dxa"/>
                </w:tcPr>
                <w:p w14:paraId="57FA208A"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6</w:t>
                  </w:r>
                </w:p>
              </w:tc>
              <w:tc>
                <w:tcPr>
                  <w:tcW w:w="3057" w:type="dxa"/>
                </w:tcPr>
                <w:p w14:paraId="31BF2460" w14:textId="77777777" w:rsidR="002D7C7E" w:rsidRPr="008036AD" w:rsidRDefault="002D7C7E" w:rsidP="00327563">
                  <w:pPr>
                    <w:spacing w:after="0" w:line="240" w:lineRule="auto"/>
                    <w:rPr>
                      <w:rFonts w:ascii="Times New Roman" w:hAnsi="Times New Roman" w:cs="Times New Roman"/>
                    </w:rPr>
                  </w:pPr>
                  <w:r w:rsidRPr="008036AD">
                    <w:rPr>
                      <w:rFonts w:ascii="Times New Roman" w:eastAsia="Times New Roman" w:hAnsi="Times New Roman" w:cs="Times New Roman"/>
                      <w:color w:val="000000"/>
                    </w:rPr>
                    <w:t xml:space="preserve">Prof. Hatem </w:t>
                  </w:r>
                  <w:proofErr w:type="spellStart"/>
                  <w:r w:rsidRPr="008036AD">
                    <w:rPr>
                      <w:rFonts w:ascii="Times New Roman" w:eastAsia="Times New Roman" w:hAnsi="Times New Roman" w:cs="Times New Roman"/>
                      <w:color w:val="000000"/>
                    </w:rPr>
                    <w:t>Zohdi</w:t>
                  </w:r>
                  <w:proofErr w:type="spellEnd"/>
                </w:p>
                <w:p w14:paraId="0CE35357" w14:textId="77777777" w:rsidR="002D7C7E" w:rsidRPr="008036AD" w:rsidRDefault="002D7C7E" w:rsidP="00327563">
                  <w:pPr>
                    <w:spacing w:after="0" w:line="240" w:lineRule="auto"/>
                    <w:rPr>
                      <w:rFonts w:ascii="Times New Roman" w:hAnsi="Times New Roman" w:cs="Times New Roman"/>
                    </w:rPr>
                  </w:pPr>
                  <w:r w:rsidRPr="008036AD">
                    <w:rPr>
                      <w:rFonts w:ascii="Times New Roman" w:hAnsi="Times New Roman" w:cs="Times New Roman"/>
                    </w:rPr>
                    <w:t xml:space="preserve">Ass. Prof. Fatma El </w:t>
                  </w:r>
                  <w:proofErr w:type="spellStart"/>
                  <w:r w:rsidRPr="008036AD">
                    <w:rPr>
                      <w:rFonts w:ascii="Times New Roman" w:hAnsi="Times New Roman" w:cs="Times New Roman"/>
                    </w:rPr>
                    <w:t>Esawy</w:t>
                  </w:r>
                  <w:proofErr w:type="spellEnd"/>
                </w:p>
              </w:tc>
            </w:tr>
            <w:tr w:rsidR="002D7C7E" w:rsidRPr="008036AD" w14:paraId="3683DF86" w14:textId="77777777" w:rsidTr="00327563">
              <w:trPr>
                <w:trHeight w:val="583"/>
              </w:trPr>
              <w:tc>
                <w:tcPr>
                  <w:tcW w:w="3720" w:type="dxa"/>
                </w:tcPr>
                <w:p w14:paraId="260F81BC"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r w:rsidRPr="008036AD">
                    <w:rPr>
                      <w:rFonts w:ascii="Times New Roman" w:eastAsia="Times New Roman" w:hAnsi="Times New Roman" w:cs="Times New Roman"/>
                      <w:color w:val="000000"/>
                    </w:rPr>
                    <w:t xml:space="preserve">Total </w:t>
                  </w:r>
                </w:p>
              </w:tc>
              <w:tc>
                <w:tcPr>
                  <w:tcW w:w="1136" w:type="dxa"/>
                </w:tcPr>
                <w:p w14:paraId="3BF0BE46"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210</w:t>
                  </w:r>
                </w:p>
              </w:tc>
              <w:tc>
                <w:tcPr>
                  <w:tcW w:w="934" w:type="dxa"/>
                </w:tcPr>
                <w:p w14:paraId="1DC04704" w14:textId="77777777" w:rsidR="002D7C7E" w:rsidRPr="008036AD" w:rsidRDefault="002D7C7E" w:rsidP="00327563">
                  <w:pPr>
                    <w:autoSpaceDE w:val="0"/>
                    <w:autoSpaceDN w:val="0"/>
                    <w:adjustRightInd w:val="0"/>
                    <w:spacing w:after="0" w:line="240" w:lineRule="auto"/>
                    <w:jc w:val="center"/>
                    <w:rPr>
                      <w:rFonts w:ascii="Times New Roman" w:eastAsia="Times New Roman" w:hAnsi="Times New Roman" w:cs="Times New Roman"/>
                      <w:color w:val="000000"/>
                    </w:rPr>
                  </w:pPr>
                  <w:r w:rsidRPr="008036AD">
                    <w:rPr>
                      <w:rFonts w:ascii="Times New Roman" w:eastAsia="Times New Roman" w:hAnsi="Times New Roman" w:cs="Times New Roman"/>
                      <w:color w:val="000000"/>
                    </w:rPr>
                    <w:t>210</w:t>
                  </w:r>
                </w:p>
              </w:tc>
              <w:tc>
                <w:tcPr>
                  <w:tcW w:w="3057" w:type="dxa"/>
                </w:tcPr>
                <w:p w14:paraId="74713825" w14:textId="77777777" w:rsidR="002D7C7E" w:rsidRPr="008036AD" w:rsidRDefault="002D7C7E" w:rsidP="00327563">
                  <w:pPr>
                    <w:autoSpaceDE w:val="0"/>
                    <w:autoSpaceDN w:val="0"/>
                    <w:adjustRightInd w:val="0"/>
                    <w:spacing w:after="0" w:line="240" w:lineRule="auto"/>
                    <w:rPr>
                      <w:rFonts w:ascii="Times New Roman" w:eastAsia="Times New Roman" w:hAnsi="Times New Roman" w:cs="Times New Roman"/>
                      <w:color w:val="000000"/>
                    </w:rPr>
                  </w:pPr>
                </w:p>
              </w:tc>
            </w:tr>
          </w:tbl>
          <w:p w14:paraId="7C22E9B9" w14:textId="77777777" w:rsidR="002D7C7E" w:rsidRDefault="002D7C7E" w:rsidP="00327563">
            <w:pPr>
              <w:spacing w:after="0" w:line="240" w:lineRule="auto"/>
              <w:rPr>
                <w:rFonts w:cs="Simplified Arabic"/>
                <w:sz w:val="30"/>
                <w:szCs w:val="30"/>
                <w:rtl/>
              </w:rPr>
            </w:pPr>
          </w:p>
          <w:p w14:paraId="626D5A70" w14:textId="77777777" w:rsidR="002D7C7E" w:rsidRPr="00C17571" w:rsidRDefault="002D7C7E" w:rsidP="00327563">
            <w:pPr>
              <w:tabs>
                <w:tab w:val="left" w:pos="284"/>
              </w:tabs>
              <w:autoSpaceDE w:val="0"/>
              <w:autoSpaceDN w:val="0"/>
              <w:adjustRightInd w:val="0"/>
              <w:spacing w:after="120" w:line="240" w:lineRule="auto"/>
              <w:ind w:left="284" w:hanging="284"/>
              <w:jc w:val="both"/>
              <w:rPr>
                <w:rFonts w:ascii="Times New Roman" w:hAnsi="Times New Roman" w:cs="Times New Roman"/>
                <w:sz w:val="24"/>
                <w:szCs w:val="24"/>
              </w:rPr>
            </w:pPr>
            <w:r w:rsidRPr="00537B00">
              <w:rPr>
                <w:rFonts w:ascii="Times New Roman" w:hAnsi="Times New Roman" w:cs="Times New Roman"/>
                <w:sz w:val="24"/>
                <w:szCs w:val="24"/>
              </w:rPr>
              <w:lastRenderedPageBreak/>
              <w:tab/>
            </w:r>
            <w:r w:rsidRPr="00C17571">
              <w:rPr>
                <w:rFonts w:ascii="Times New Roman" w:hAnsi="Times New Roman" w:cs="Times New Roman"/>
                <w:sz w:val="24"/>
                <w:szCs w:val="24"/>
              </w:rPr>
              <w:t xml:space="preserve">C) </w:t>
            </w:r>
            <w:r w:rsidRPr="00C17571">
              <w:rPr>
                <w:rFonts w:ascii="Times New Roman" w:hAnsi="Times New Roman" w:cs="Times New Roman"/>
                <w:sz w:val="24"/>
                <w:szCs w:val="24"/>
                <w:u w:val="single"/>
              </w:rPr>
              <w:t>Tutorials / small group discussions</w:t>
            </w:r>
            <w:r w:rsidRPr="00C17571">
              <w:rPr>
                <w:rFonts w:ascii="Times New Roman" w:hAnsi="Times New Roman" w:cs="Times New Roman"/>
                <w:sz w:val="24"/>
                <w:szCs w:val="24"/>
              </w:rPr>
              <w:t>:</w:t>
            </w:r>
            <w:r>
              <w:rPr>
                <w:rFonts w:ascii="Times New Roman" w:hAnsi="Times New Roman" w:cs="Times New Roman"/>
                <w:sz w:val="24"/>
                <w:szCs w:val="24"/>
              </w:rPr>
              <w:t xml:space="preserve"> (</w:t>
            </w:r>
            <w:r w:rsidRPr="00CC06EC">
              <w:rPr>
                <w:rFonts w:ascii="Times New Roman" w:hAnsi="Times New Roman" w:cs="Times New Roman"/>
                <w:sz w:val="24"/>
                <w:szCs w:val="24"/>
              </w:rPr>
              <w:t>workshops and thesis discussion</w:t>
            </w:r>
            <w:r>
              <w:rPr>
                <w:rFonts w:ascii="Times New Roman" w:hAnsi="Times New Roman" w:cs="Times New Roman"/>
                <w:sz w:val="24"/>
                <w:szCs w:val="24"/>
              </w:rPr>
              <w:t>)</w:t>
            </w:r>
          </w:p>
          <w:tbl>
            <w:tblPr>
              <w:tblW w:w="8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8"/>
              <w:gridCol w:w="1111"/>
              <w:gridCol w:w="1319"/>
              <w:gridCol w:w="2527"/>
            </w:tblGrid>
            <w:tr w:rsidR="002D7C7E" w:rsidRPr="00DE0C03" w14:paraId="32654CE9" w14:textId="77777777" w:rsidTr="00327563">
              <w:trPr>
                <w:trHeight w:val="328"/>
              </w:trPr>
              <w:tc>
                <w:tcPr>
                  <w:tcW w:w="3698" w:type="dxa"/>
                </w:tcPr>
                <w:p w14:paraId="18335AD3" w14:textId="77777777" w:rsidR="002D7C7E" w:rsidRPr="00DE0C03" w:rsidRDefault="002D7C7E" w:rsidP="00327563">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DE0C03">
                    <w:rPr>
                      <w:rFonts w:ascii="Times New Roman" w:hAnsi="Times New Roman" w:cs="Times New Roman"/>
                      <w:sz w:val="20"/>
                      <w:szCs w:val="20"/>
                    </w:rPr>
                    <w:t>Topics</w:t>
                  </w:r>
                </w:p>
              </w:tc>
              <w:tc>
                <w:tcPr>
                  <w:tcW w:w="1111" w:type="dxa"/>
                </w:tcPr>
                <w:p w14:paraId="053005DB" w14:textId="77777777" w:rsidR="002D7C7E" w:rsidRPr="00DE0C03" w:rsidRDefault="002D7C7E" w:rsidP="00327563">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DE0C03">
                    <w:rPr>
                      <w:rFonts w:ascii="Times New Roman" w:hAnsi="Times New Roman" w:cs="Times New Roman"/>
                      <w:sz w:val="20"/>
                      <w:szCs w:val="20"/>
                    </w:rPr>
                    <w:t>Specified hours</w:t>
                  </w:r>
                </w:p>
              </w:tc>
              <w:tc>
                <w:tcPr>
                  <w:tcW w:w="1319" w:type="dxa"/>
                </w:tcPr>
                <w:p w14:paraId="1E5D54B0" w14:textId="77777777" w:rsidR="002D7C7E" w:rsidRPr="00DE0C03" w:rsidRDefault="002D7C7E" w:rsidP="00327563">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DE0C03">
                    <w:rPr>
                      <w:rFonts w:ascii="Times New Roman" w:hAnsi="Times New Roman" w:cs="Times New Roman"/>
                      <w:sz w:val="20"/>
                      <w:szCs w:val="20"/>
                    </w:rPr>
                    <w:t>Actual hours</w:t>
                  </w:r>
                </w:p>
              </w:tc>
              <w:tc>
                <w:tcPr>
                  <w:tcW w:w="2527" w:type="dxa"/>
                </w:tcPr>
                <w:p w14:paraId="7D86AB44" w14:textId="77777777" w:rsidR="002D7C7E" w:rsidRPr="00DE0C03" w:rsidRDefault="002D7C7E" w:rsidP="00327563">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DE0C03">
                    <w:rPr>
                      <w:rFonts w:ascii="Times New Roman" w:hAnsi="Times New Roman" w:cs="Times New Roman"/>
                      <w:sz w:val="20"/>
                      <w:szCs w:val="20"/>
                    </w:rPr>
                    <w:t>Lecturer(s)</w:t>
                  </w:r>
                </w:p>
              </w:tc>
            </w:tr>
            <w:tr w:rsidR="002D7C7E" w:rsidRPr="00DE0C03" w14:paraId="36B885AE" w14:textId="77777777" w:rsidTr="00327563">
              <w:trPr>
                <w:trHeight w:val="328"/>
              </w:trPr>
              <w:tc>
                <w:tcPr>
                  <w:tcW w:w="3698" w:type="dxa"/>
                </w:tcPr>
                <w:p w14:paraId="73444E33"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Diagnosis of skin disease</w:t>
                  </w:r>
                </w:p>
              </w:tc>
              <w:tc>
                <w:tcPr>
                  <w:tcW w:w="1111" w:type="dxa"/>
                </w:tcPr>
                <w:p w14:paraId="1E78E647"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1F26ED10"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33614C4A"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Prof. Eman Sanad</w:t>
                  </w:r>
                </w:p>
              </w:tc>
            </w:tr>
            <w:tr w:rsidR="002D7C7E" w:rsidRPr="00DE0C03" w14:paraId="16BF8712" w14:textId="77777777" w:rsidTr="00327563">
              <w:trPr>
                <w:trHeight w:val="328"/>
              </w:trPr>
              <w:tc>
                <w:tcPr>
                  <w:tcW w:w="3698" w:type="dxa"/>
                </w:tcPr>
                <w:p w14:paraId="5FED3309"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Pathological diagnosis of skin diseases</w:t>
                  </w:r>
                </w:p>
              </w:tc>
              <w:tc>
                <w:tcPr>
                  <w:tcW w:w="1111" w:type="dxa"/>
                </w:tcPr>
                <w:p w14:paraId="29CBBD68"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082E1028"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6A2E8C0C"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Prof. Adel Ali</w:t>
                  </w:r>
                </w:p>
              </w:tc>
            </w:tr>
            <w:tr w:rsidR="002D7C7E" w:rsidRPr="00DE0C03" w14:paraId="63E5EF23" w14:textId="77777777" w:rsidTr="00327563">
              <w:trPr>
                <w:trHeight w:val="328"/>
              </w:trPr>
              <w:tc>
                <w:tcPr>
                  <w:tcW w:w="3698" w:type="dxa"/>
                </w:tcPr>
                <w:p w14:paraId="4CAD87CB"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Molecular biology and basic genetics</w:t>
                  </w:r>
                </w:p>
              </w:tc>
              <w:tc>
                <w:tcPr>
                  <w:tcW w:w="1111" w:type="dxa"/>
                </w:tcPr>
                <w:p w14:paraId="383F50D0"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700BFBC6"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16C6CE52"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Ass. Prof. Nancy Wadie</w:t>
                  </w:r>
                </w:p>
              </w:tc>
            </w:tr>
            <w:tr w:rsidR="002D7C7E" w:rsidRPr="00DE0C03" w14:paraId="3117B43B" w14:textId="77777777" w:rsidTr="00327563">
              <w:trPr>
                <w:trHeight w:val="328"/>
              </w:trPr>
              <w:tc>
                <w:tcPr>
                  <w:tcW w:w="3698" w:type="dxa"/>
                </w:tcPr>
                <w:p w14:paraId="0713F945"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Cutaneous pyogenic infections</w:t>
                  </w:r>
                </w:p>
              </w:tc>
              <w:tc>
                <w:tcPr>
                  <w:tcW w:w="1111" w:type="dxa"/>
                </w:tcPr>
                <w:p w14:paraId="244E8098"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72A8075B"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332F1A7B" w14:textId="77777777" w:rsidR="002D7C7E" w:rsidRPr="00DE0C03" w:rsidRDefault="002D7C7E" w:rsidP="00327563">
                  <w:pPr>
                    <w:spacing w:after="0" w:line="240" w:lineRule="auto"/>
                    <w:rPr>
                      <w:rFonts w:ascii="Times New Roman" w:hAnsi="Times New Roman" w:cs="Times New Roman"/>
                      <w:sz w:val="20"/>
                      <w:szCs w:val="20"/>
                    </w:rPr>
                  </w:pPr>
                  <w:r w:rsidRPr="00DE0C03">
                    <w:rPr>
                      <w:rFonts w:ascii="Times New Roman" w:eastAsia="Times New Roman" w:hAnsi="Times New Roman" w:cs="Times New Roman"/>
                      <w:color w:val="000000"/>
                      <w:sz w:val="20"/>
                      <w:szCs w:val="20"/>
                    </w:rPr>
                    <w:t xml:space="preserve">Prof. Hatem </w:t>
                  </w:r>
                  <w:proofErr w:type="spellStart"/>
                  <w:r w:rsidRPr="00DE0C03">
                    <w:rPr>
                      <w:rFonts w:ascii="Times New Roman" w:eastAsia="Times New Roman" w:hAnsi="Times New Roman" w:cs="Times New Roman"/>
                      <w:color w:val="000000"/>
                      <w:sz w:val="20"/>
                      <w:szCs w:val="20"/>
                    </w:rPr>
                    <w:t>Zohdi</w:t>
                  </w:r>
                  <w:proofErr w:type="spellEnd"/>
                </w:p>
              </w:tc>
            </w:tr>
            <w:tr w:rsidR="002D7C7E" w:rsidRPr="00DE0C03" w14:paraId="371D60AE" w14:textId="77777777" w:rsidTr="00327563">
              <w:trPr>
                <w:trHeight w:val="328"/>
              </w:trPr>
              <w:tc>
                <w:tcPr>
                  <w:tcW w:w="3698" w:type="dxa"/>
                </w:tcPr>
                <w:p w14:paraId="756A0336"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Cutaneous viral infections</w:t>
                  </w:r>
                </w:p>
              </w:tc>
              <w:tc>
                <w:tcPr>
                  <w:tcW w:w="1111" w:type="dxa"/>
                </w:tcPr>
                <w:p w14:paraId="7F0A2F44"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44C43F43"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37BBB50C" w14:textId="77777777" w:rsidR="002D7C7E" w:rsidRPr="00DE0C03" w:rsidRDefault="002D7C7E" w:rsidP="00327563">
                  <w:pPr>
                    <w:spacing w:after="0" w:line="240" w:lineRule="auto"/>
                    <w:rPr>
                      <w:rFonts w:ascii="Times New Roman" w:hAnsi="Times New Roman" w:cs="Times New Roman"/>
                      <w:sz w:val="20"/>
                      <w:szCs w:val="20"/>
                    </w:rPr>
                  </w:pPr>
                  <w:r w:rsidRPr="00DE0C03">
                    <w:rPr>
                      <w:rFonts w:ascii="Times New Roman" w:eastAsia="Times New Roman" w:hAnsi="Times New Roman" w:cs="Times New Roman"/>
                      <w:color w:val="000000"/>
                      <w:sz w:val="20"/>
                      <w:szCs w:val="20"/>
                    </w:rPr>
                    <w:t xml:space="preserve">Prof. Hatem </w:t>
                  </w:r>
                  <w:proofErr w:type="spellStart"/>
                  <w:r w:rsidRPr="00DE0C03">
                    <w:rPr>
                      <w:rFonts w:ascii="Times New Roman" w:eastAsia="Times New Roman" w:hAnsi="Times New Roman" w:cs="Times New Roman"/>
                      <w:color w:val="000000"/>
                      <w:sz w:val="20"/>
                      <w:szCs w:val="20"/>
                    </w:rPr>
                    <w:t>Zohdi</w:t>
                  </w:r>
                  <w:proofErr w:type="spellEnd"/>
                  <w:r w:rsidRPr="00DE0C03">
                    <w:rPr>
                      <w:rFonts w:ascii="Times New Roman" w:eastAsia="Times New Roman" w:hAnsi="Times New Roman" w:cs="Times New Roman"/>
                      <w:color w:val="000000"/>
                      <w:sz w:val="20"/>
                      <w:szCs w:val="20"/>
                    </w:rPr>
                    <w:t xml:space="preserve"> </w:t>
                  </w:r>
                </w:p>
              </w:tc>
            </w:tr>
            <w:tr w:rsidR="002D7C7E" w:rsidRPr="00DE0C03" w14:paraId="54D40A24" w14:textId="77777777" w:rsidTr="00327563">
              <w:trPr>
                <w:trHeight w:val="328"/>
              </w:trPr>
              <w:tc>
                <w:tcPr>
                  <w:tcW w:w="3698" w:type="dxa"/>
                </w:tcPr>
                <w:p w14:paraId="7D12CC72"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Mycology</w:t>
                  </w:r>
                </w:p>
              </w:tc>
              <w:tc>
                <w:tcPr>
                  <w:tcW w:w="1111" w:type="dxa"/>
                </w:tcPr>
                <w:p w14:paraId="553A3E6E"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3679D61B"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7B17A2F8" w14:textId="77777777" w:rsidR="002D7C7E" w:rsidRPr="00DE0C03" w:rsidRDefault="002D7C7E" w:rsidP="00327563">
                  <w:pPr>
                    <w:spacing w:after="0" w:line="240" w:lineRule="auto"/>
                    <w:rPr>
                      <w:rFonts w:ascii="Times New Roman" w:hAnsi="Times New Roman" w:cs="Times New Roman"/>
                      <w:sz w:val="20"/>
                      <w:szCs w:val="20"/>
                    </w:rPr>
                  </w:pPr>
                  <w:r w:rsidRPr="00DE0C03">
                    <w:rPr>
                      <w:rFonts w:ascii="Times New Roman" w:hAnsi="Times New Roman" w:cs="Times New Roman"/>
                      <w:sz w:val="20"/>
                      <w:szCs w:val="20"/>
                    </w:rPr>
                    <w:t>Prof. Hanan Sabry</w:t>
                  </w:r>
                </w:p>
              </w:tc>
            </w:tr>
            <w:tr w:rsidR="002D7C7E" w:rsidRPr="00DE0C03" w14:paraId="663CF96F" w14:textId="77777777" w:rsidTr="00327563">
              <w:trPr>
                <w:trHeight w:val="328"/>
              </w:trPr>
              <w:tc>
                <w:tcPr>
                  <w:tcW w:w="3698" w:type="dxa"/>
                </w:tcPr>
                <w:p w14:paraId="6595DF44"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Eczema (Dermatitis)</w:t>
                  </w:r>
                </w:p>
              </w:tc>
              <w:tc>
                <w:tcPr>
                  <w:tcW w:w="1111" w:type="dxa"/>
                </w:tcPr>
                <w:p w14:paraId="41A32BE3"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2BD78ACB"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06F453BC" w14:textId="77777777" w:rsidR="002D7C7E" w:rsidRPr="00DE0C03" w:rsidRDefault="002D7C7E" w:rsidP="00327563">
                  <w:pPr>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Dr. Mohammed Khalifa</w:t>
                  </w:r>
                </w:p>
              </w:tc>
            </w:tr>
            <w:tr w:rsidR="002D7C7E" w:rsidRPr="00DE0C03" w14:paraId="5E4E1CF6" w14:textId="77777777" w:rsidTr="00327563">
              <w:trPr>
                <w:trHeight w:val="328"/>
              </w:trPr>
              <w:tc>
                <w:tcPr>
                  <w:tcW w:w="3698" w:type="dxa"/>
                </w:tcPr>
                <w:p w14:paraId="4C3A029F"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Papulo-Squamous diseases</w:t>
                  </w:r>
                </w:p>
              </w:tc>
              <w:tc>
                <w:tcPr>
                  <w:tcW w:w="1111" w:type="dxa"/>
                </w:tcPr>
                <w:p w14:paraId="68836BCB"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14CB4961"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55CAC0AA" w14:textId="77777777" w:rsidR="002D7C7E" w:rsidRPr="00DE0C03" w:rsidRDefault="002D7C7E" w:rsidP="00327563">
                  <w:pPr>
                    <w:spacing w:after="0" w:line="240" w:lineRule="auto"/>
                    <w:rPr>
                      <w:rFonts w:ascii="Times New Roman" w:eastAsia="Times New Roman" w:hAnsi="Times New Roman" w:cs="Times New Roman"/>
                      <w:color w:val="000000"/>
                      <w:sz w:val="20"/>
                      <w:szCs w:val="20"/>
                    </w:rPr>
                  </w:pPr>
                  <w:r w:rsidRPr="00DE0C03">
                    <w:rPr>
                      <w:rFonts w:ascii="Times New Roman" w:hAnsi="Times New Roman" w:cs="Times New Roman"/>
                      <w:sz w:val="20"/>
                      <w:szCs w:val="20"/>
                    </w:rPr>
                    <w:t>Prof. Eman Sanad</w:t>
                  </w:r>
                </w:p>
              </w:tc>
            </w:tr>
            <w:tr w:rsidR="002D7C7E" w:rsidRPr="00DE0C03" w14:paraId="6384D49B" w14:textId="77777777" w:rsidTr="00327563">
              <w:trPr>
                <w:trHeight w:val="328"/>
              </w:trPr>
              <w:tc>
                <w:tcPr>
                  <w:tcW w:w="3698" w:type="dxa"/>
                </w:tcPr>
                <w:p w14:paraId="75B9F616"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Connective tissue disorders</w:t>
                  </w:r>
                </w:p>
              </w:tc>
              <w:tc>
                <w:tcPr>
                  <w:tcW w:w="1111" w:type="dxa"/>
                </w:tcPr>
                <w:p w14:paraId="7A229955"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1C614F16"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5C23C68C" w14:textId="77777777" w:rsidR="002D7C7E" w:rsidRPr="00DE0C03" w:rsidRDefault="002D7C7E" w:rsidP="00327563">
                  <w:pPr>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Prof. Ihab Younis</w:t>
                  </w:r>
                </w:p>
              </w:tc>
            </w:tr>
            <w:tr w:rsidR="002D7C7E" w:rsidRPr="00DE0C03" w14:paraId="5E621F82" w14:textId="77777777" w:rsidTr="00327563">
              <w:trPr>
                <w:trHeight w:val="328"/>
              </w:trPr>
              <w:tc>
                <w:tcPr>
                  <w:tcW w:w="3698" w:type="dxa"/>
                </w:tcPr>
                <w:p w14:paraId="79DD1FC9"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Disorders of sebaceous glands</w:t>
                  </w:r>
                </w:p>
              </w:tc>
              <w:tc>
                <w:tcPr>
                  <w:tcW w:w="1111" w:type="dxa"/>
                </w:tcPr>
                <w:p w14:paraId="33196E49"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71A8C18E"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72165906" w14:textId="77777777" w:rsidR="002D7C7E" w:rsidRPr="00DE0C03" w:rsidRDefault="002D7C7E" w:rsidP="00327563">
                  <w:pPr>
                    <w:spacing w:after="0" w:line="240" w:lineRule="auto"/>
                    <w:rPr>
                      <w:rFonts w:ascii="Times New Roman" w:hAnsi="Times New Roman" w:cs="Times New Roman"/>
                      <w:sz w:val="20"/>
                      <w:szCs w:val="20"/>
                    </w:rPr>
                  </w:pPr>
                  <w:r w:rsidRPr="00DE0C03">
                    <w:rPr>
                      <w:rFonts w:ascii="Times New Roman" w:eastAsia="Times New Roman" w:hAnsi="Times New Roman" w:cs="Times New Roman"/>
                      <w:color w:val="000000"/>
                      <w:sz w:val="20"/>
                      <w:szCs w:val="20"/>
                    </w:rPr>
                    <w:t>Prof. Adel Ali</w:t>
                  </w:r>
                </w:p>
              </w:tc>
            </w:tr>
            <w:tr w:rsidR="002D7C7E" w:rsidRPr="00DE0C03" w14:paraId="4F1C388E" w14:textId="77777777" w:rsidTr="00327563">
              <w:trPr>
                <w:trHeight w:val="686"/>
              </w:trPr>
              <w:tc>
                <w:tcPr>
                  <w:tcW w:w="3698" w:type="dxa"/>
                </w:tcPr>
                <w:p w14:paraId="755FA074"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Pigmentary disorders</w:t>
                  </w:r>
                </w:p>
              </w:tc>
              <w:tc>
                <w:tcPr>
                  <w:tcW w:w="1111" w:type="dxa"/>
                </w:tcPr>
                <w:p w14:paraId="709B875C"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19A4D321"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63445275" w14:textId="77777777" w:rsidR="002D7C7E" w:rsidRPr="00DE0C03" w:rsidRDefault="002D7C7E" w:rsidP="00327563">
                  <w:pPr>
                    <w:spacing w:after="0" w:line="240" w:lineRule="auto"/>
                    <w:rPr>
                      <w:rFonts w:ascii="Times New Roman" w:hAnsi="Times New Roman" w:cs="Times New Roman"/>
                      <w:sz w:val="20"/>
                      <w:szCs w:val="20"/>
                    </w:rPr>
                  </w:pPr>
                  <w:r w:rsidRPr="00DE0C03">
                    <w:rPr>
                      <w:rFonts w:ascii="Times New Roman" w:eastAsia="Times New Roman" w:hAnsi="Times New Roman" w:cs="Times New Roman"/>
                      <w:color w:val="000000"/>
                      <w:sz w:val="20"/>
                      <w:szCs w:val="20"/>
                    </w:rPr>
                    <w:t>Ass. Prof. Ahmed Abd El Wahab</w:t>
                  </w:r>
                </w:p>
              </w:tc>
            </w:tr>
            <w:tr w:rsidR="002D7C7E" w:rsidRPr="00DE0C03" w14:paraId="5FEE3C39" w14:textId="77777777" w:rsidTr="00327563">
              <w:trPr>
                <w:trHeight w:val="686"/>
              </w:trPr>
              <w:tc>
                <w:tcPr>
                  <w:tcW w:w="3698" w:type="dxa"/>
                </w:tcPr>
                <w:p w14:paraId="08B28890"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Diseases of Hair and nails</w:t>
                  </w:r>
                </w:p>
              </w:tc>
              <w:tc>
                <w:tcPr>
                  <w:tcW w:w="1111" w:type="dxa"/>
                </w:tcPr>
                <w:p w14:paraId="442DC225"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2A7DEA5F"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3B950BB0" w14:textId="77777777" w:rsidR="002D7C7E" w:rsidRPr="00DE0C03" w:rsidRDefault="002D7C7E" w:rsidP="00327563">
                  <w:pPr>
                    <w:spacing w:after="0" w:line="240" w:lineRule="auto"/>
                    <w:rPr>
                      <w:rFonts w:ascii="Times New Roman" w:eastAsia="Times New Roman" w:hAnsi="Times New Roman" w:cs="Times New Roman"/>
                      <w:color w:val="000000"/>
                      <w:sz w:val="20"/>
                      <w:szCs w:val="20"/>
                    </w:rPr>
                  </w:pPr>
                  <w:r w:rsidRPr="00DE0C03">
                    <w:rPr>
                      <w:rFonts w:ascii="Times New Roman" w:hAnsi="Times New Roman" w:cs="Times New Roman"/>
                      <w:sz w:val="20"/>
                      <w:szCs w:val="20"/>
                    </w:rPr>
                    <w:t>Prof. Hanan Sabry</w:t>
                  </w:r>
                </w:p>
              </w:tc>
            </w:tr>
            <w:tr w:rsidR="002D7C7E" w:rsidRPr="00DE0C03" w14:paraId="3F3AAEEF" w14:textId="77777777" w:rsidTr="00327563">
              <w:trPr>
                <w:trHeight w:val="661"/>
              </w:trPr>
              <w:tc>
                <w:tcPr>
                  <w:tcW w:w="3698" w:type="dxa"/>
                </w:tcPr>
                <w:p w14:paraId="51893604"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Genodermatosis</w:t>
                  </w:r>
                </w:p>
              </w:tc>
              <w:tc>
                <w:tcPr>
                  <w:tcW w:w="1111" w:type="dxa"/>
                </w:tcPr>
                <w:p w14:paraId="17EA1318"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09EB38D1"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1FEF6D24" w14:textId="77777777" w:rsidR="002D7C7E" w:rsidRPr="00DE0C03" w:rsidRDefault="002D7C7E" w:rsidP="00327563">
                  <w:pPr>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Prof. Adel Ali</w:t>
                  </w:r>
                </w:p>
              </w:tc>
            </w:tr>
            <w:tr w:rsidR="002D7C7E" w:rsidRPr="00DE0C03" w14:paraId="57A257AF" w14:textId="77777777" w:rsidTr="00327563">
              <w:trPr>
                <w:trHeight w:val="661"/>
              </w:trPr>
              <w:tc>
                <w:tcPr>
                  <w:tcW w:w="3698" w:type="dxa"/>
                </w:tcPr>
                <w:p w14:paraId="4955CAC9"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Blistering dermatosis</w:t>
                  </w:r>
                </w:p>
              </w:tc>
              <w:tc>
                <w:tcPr>
                  <w:tcW w:w="1111" w:type="dxa"/>
                </w:tcPr>
                <w:p w14:paraId="7B515131"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79A4AC46"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3D71F3CA" w14:textId="77777777" w:rsidR="002D7C7E" w:rsidRPr="00DE0C03" w:rsidRDefault="002D7C7E" w:rsidP="00327563">
                  <w:pPr>
                    <w:spacing w:after="0" w:line="240" w:lineRule="auto"/>
                    <w:rPr>
                      <w:rFonts w:ascii="Times New Roman" w:hAnsi="Times New Roman" w:cs="Times New Roman"/>
                      <w:sz w:val="20"/>
                      <w:szCs w:val="20"/>
                    </w:rPr>
                  </w:pPr>
                  <w:r w:rsidRPr="00DE0C03">
                    <w:rPr>
                      <w:rFonts w:ascii="Times New Roman" w:eastAsia="Times New Roman" w:hAnsi="Times New Roman" w:cs="Times New Roman"/>
                      <w:color w:val="000000"/>
                      <w:sz w:val="20"/>
                      <w:szCs w:val="20"/>
                    </w:rPr>
                    <w:t>Prof. Adel Ali</w:t>
                  </w:r>
                </w:p>
              </w:tc>
            </w:tr>
            <w:tr w:rsidR="002D7C7E" w:rsidRPr="00DE0C03" w14:paraId="5805BFEC" w14:textId="77777777" w:rsidTr="00327563">
              <w:trPr>
                <w:trHeight w:val="661"/>
              </w:trPr>
              <w:tc>
                <w:tcPr>
                  <w:tcW w:w="3698" w:type="dxa"/>
                </w:tcPr>
                <w:p w14:paraId="0A0AC379" w14:textId="77777777" w:rsidR="002D7C7E" w:rsidRPr="00DE0C03" w:rsidRDefault="002D7C7E" w:rsidP="00327563">
                  <w:pPr>
                    <w:autoSpaceDE w:val="0"/>
                    <w:autoSpaceDN w:val="0"/>
                    <w:adjustRightInd w:val="0"/>
                    <w:spacing w:after="0" w:line="240" w:lineRule="auto"/>
                    <w:rPr>
                      <w:rFonts w:ascii="Times New Roman" w:eastAsia="Times New Roman" w:hAnsi="Times New Roman" w:cs="Times New Roman"/>
                      <w:color w:val="000000"/>
                      <w:sz w:val="20"/>
                      <w:szCs w:val="20"/>
                    </w:rPr>
                  </w:pPr>
                  <w:r w:rsidRPr="00DE0C03">
                    <w:rPr>
                      <w:rFonts w:ascii="Times New Roman" w:eastAsia="Times New Roman" w:hAnsi="Times New Roman" w:cs="Times New Roman"/>
                      <w:color w:val="000000"/>
                      <w:sz w:val="20"/>
                      <w:szCs w:val="20"/>
                    </w:rPr>
                    <w:t>Tumors of the skin</w:t>
                  </w:r>
                </w:p>
              </w:tc>
              <w:tc>
                <w:tcPr>
                  <w:tcW w:w="1111" w:type="dxa"/>
                </w:tcPr>
                <w:p w14:paraId="59F9A5D6"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1319" w:type="dxa"/>
                </w:tcPr>
                <w:p w14:paraId="595BFB60" w14:textId="77777777" w:rsidR="002D7C7E" w:rsidRPr="00DE0C03" w:rsidRDefault="002D7C7E" w:rsidP="00327563">
                  <w:pPr>
                    <w:spacing w:after="0" w:line="240" w:lineRule="auto"/>
                    <w:jc w:val="center"/>
                    <w:rPr>
                      <w:sz w:val="20"/>
                      <w:szCs w:val="20"/>
                    </w:rPr>
                  </w:pPr>
                  <w:r w:rsidRPr="00DE0C03">
                    <w:rPr>
                      <w:rFonts w:ascii="Times New Roman" w:eastAsia="Times New Roman" w:hAnsi="Times New Roman" w:cs="Times New Roman"/>
                      <w:color w:val="000000"/>
                      <w:sz w:val="20"/>
                      <w:szCs w:val="20"/>
                    </w:rPr>
                    <w:t>1</w:t>
                  </w:r>
                </w:p>
              </w:tc>
              <w:tc>
                <w:tcPr>
                  <w:tcW w:w="2527" w:type="dxa"/>
                </w:tcPr>
                <w:p w14:paraId="38C77CA6" w14:textId="77777777" w:rsidR="002D7C7E" w:rsidRPr="00DE0C03" w:rsidRDefault="002D7C7E" w:rsidP="00327563">
                  <w:pPr>
                    <w:spacing w:after="0" w:line="240" w:lineRule="auto"/>
                    <w:rPr>
                      <w:rFonts w:ascii="Times New Roman" w:hAnsi="Times New Roman" w:cs="Times New Roman"/>
                      <w:sz w:val="20"/>
                      <w:szCs w:val="20"/>
                    </w:rPr>
                  </w:pPr>
                  <w:r w:rsidRPr="00DE0C03">
                    <w:rPr>
                      <w:rFonts w:ascii="Times New Roman" w:hAnsi="Times New Roman" w:cs="Times New Roman"/>
                      <w:sz w:val="20"/>
                      <w:szCs w:val="20"/>
                    </w:rPr>
                    <w:t>Prof. Eman Sanad</w:t>
                  </w:r>
                </w:p>
              </w:tc>
            </w:tr>
            <w:tr w:rsidR="002D7C7E" w:rsidRPr="00DE0C03" w14:paraId="0DC2B3CF" w14:textId="77777777" w:rsidTr="00327563">
              <w:trPr>
                <w:trHeight w:val="916"/>
              </w:trPr>
              <w:tc>
                <w:tcPr>
                  <w:tcW w:w="3698" w:type="dxa"/>
                </w:tcPr>
                <w:p w14:paraId="6FA0B5D8" w14:textId="77777777" w:rsidR="002D7C7E" w:rsidRPr="00DE0C03" w:rsidRDefault="002D7C7E" w:rsidP="00327563">
                  <w:pPr>
                    <w:tabs>
                      <w:tab w:val="left" w:pos="284"/>
                    </w:tabs>
                    <w:autoSpaceDE w:val="0"/>
                    <w:autoSpaceDN w:val="0"/>
                    <w:adjustRightInd w:val="0"/>
                    <w:spacing w:after="0" w:line="240" w:lineRule="auto"/>
                    <w:jc w:val="both"/>
                    <w:rPr>
                      <w:rFonts w:ascii="Times New Roman" w:hAnsi="Times New Roman" w:cs="Times New Roman"/>
                      <w:sz w:val="20"/>
                      <w:szCs w:val="20"/>
                    </w:rPr>
                  </w:pPr>
                  <w:r w:rsidRPr="00DE0C03">
                    <w:rPr>
                      <w:rFonts w:ascii="Times New Roman" w:hAnsi="Times New Roman" w:cs="Times New Roman"/>
                      <w:sz w:val="20"/>
                      <w:szCs w:val="20"/>
                    </w:rPr>
                    <w:t>Total</w:t>
                  </w:r>
                </w:p>
              </w:tc>
              <w:tc>
                <w:tcPr>
                  <w:tcW w:w="1111" w:type="dxa"/>
                </w:tcPr>
                <w:p w14:paraId="036D1C01" w14:textId="77777777" w:rsidR="002D7C7E" w:rsidRPr="00DE0C03" w:rsidRDefault="002D7C7E" w:rsidP="00327563">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DE0C03">
                    <w:rPr>
                      <w:rFonts w:ascii="Times New Roman" w:hAnsi="Times New Roman" w:cs="Times New Roman"/>
                      <w:sz w:val="20"/>
                      <w:szCs w:val="20"/>
                    </w:rPr>
                    <w:t>15</w:t>
                  </w:r>
                </w:p>
              </w:tc>
              <w:tc>
                <w:tcPr>
                  <w:tcW w:w="1319" w:type="dxa"/>
                </w:tcPr>
                <w:p w14:paraId="0BD801A6" w14:textId="77777777" w:rsidR="002D7C7E" w:rsidRPr="00DE0C03" w:rsidRDefault="002D7C7E" w:rsidP="00327563">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DE0C03">
                    <w:rPr>
                      <w:rFonts w:ascii="Times New Roman" w:hAnsi="Times New Roman" w:cs="Times New Roman"/>
                      <w:sz w:val="20"/>
                      <w:szCs w:val="20"/>
                    </w:rPr>
                    <w:t>15</w:t>
                  </w:r>
                </w:p>
              </w:tc>
              <w:tc>
                <w:tcPr>
                  <w:tcW w:w="2527" w:type="dxa"/>
                </w:tcPr>
                <w:p w14:paraId="78C3E204" w14:textId="77777777" w:rsidR="002D7C7E" w:rsidRPr="00DE0C03" w:rsidRDefault="002D7C7E" w:rsidP="00327563">
                  <w:pPr>
                    <w:tabs>
                      <w:tab w:val="left" w:pos="284"/>
                    </w:tabs>
                    <w:autoSpaceDE w:val="0"/>
                    <w:autoSpaceDN w:val="0"/>
                    <w:adjustRightInd w:val="0"/>
                    <w:spacing w:after="120" w:line="240" w:lineRule="auto"/>
                    <w:jc w:val="both"/>
                    <w:rPr>
                      <w:rFonts w:ascii="Times New Roman" w:hAnsi="Times New Roman" w:cs="Times New Roman"/>
                      <w:sz w:val="20"/>
                      <w:szCs w:val="20"/>
                    </w:rPr>
                  </w:pPr>
                </w:p>
              </w:tc>
            </w:tr>
          </w:tbl>
          <w:p w14:paraId="0178C586" w14:textId="77777777" w:rsidR="002D7C7E" w:rsidRDefault="002D7C7E" w:rsidP="00327563">
            <w:pPr>
              <w:spacing w:after="0" w:line="240" w:lineRule="auto"/>
              <w:rPr>
                <w:rFonts w:cs="Simplified Arabic"/>
                <w:sz w:val="30"/>
                <w:szCs w:val="30"/>
                <w:rtl/>
              </w:rPr>
            </w:pPr>
          </w:p>
          <w:p w14:paraId="113E576F" w14:textId="77777777" w:rsidR="002D7C7E" w:rsidRPr="004F3CDE" w:rsidRDefault="002D7C7E" w:rsidP="002D7C7E">
            <w:pPr>
              <w:pStyle w:val="ListParagraph"/>
              <w:numPr>
                <w:ilvl w:val="0"/>
                <w:numId w:val="9"/>
              </w:numPr>
              <w:tabs>
                <w:tab w:val="left" w:pos="284"/>
              </w:tabs>
              <w:autoSpaceDE w:val="0"/>
              <w:autoSpaceDN w:val="0"/>
              <w:adjustRightInd w:val="0"/>
              <w:spacing w:after="0" w:line="360" w:lineRule="auto"/>
              <w:jc w:val="both"/>
              <w:rPr>
                <w:rFonts w:ascii="Times New Roman" w:hAnsi="Times New Roman" w:cs="Times New Roman"/>
                <w:b/>
                <w:bCs/>
                <w:sz w:val="24"/>
                <w:szCs w:val="24"/>
              </w:rPr>
            </w:pPr>
            <w:r w:rsidRPr="004F3CDE">
              <w:rPr>
                <w:rFonts w:ascii="Times New Roman" w:hAnsi="Times New Roman" w:cs="Times New Roman"/>
                <w:sz w:val="24"/>
                <w:szCs w:val="24"/>
              </w:rPr>
              <w:t xml:space="preserve">Taught topics other than those specified &amp; justification (Reasons in </w:t>
            </w:r>
            <w:proofErr w:type="gramStart"/>
            <w:r w:rsidRPr="004F3CDE">
              <w:rPr>
                <w:rFonts w:ascii="Times New Roman" w:hAnsi="Times New Roman" w:cs="Times New Roman"/>
                <w:sz w:val="24"/>
                <w:szCs w:val="24"/>
              </w:rPr>
              <w:t>details</w:t>
            </w:r>
            <w:proofErr w:type="gramEnd"/>
            <w:r w:rsidRPr="004F3CDE">
              <w:rPr>
                <w:rFonts w:ascii="Times New Roman" w:hAnsi="Times New Roman" w:cs="Times New Roman"/>
                <w:sz w:val="24"/>
                <w:szCs w:val="24"/>
              </w:rPr>
              <w:t xml:space="preserve">):  </w:t>
            </w:r>
          </w:p>
          <w:p w14:paraId="1FAD082E" w14:textId="77777777" w:rsidR="002D7C7E" w:rsidRPr="004F3CDE" w:rsidRDefault="002D7C7E" w:rsidP="002D7C7E">
            <w:pPr>
              <w:pStyle w:val="ListParagraph"/>
              <w:numPr>
                <w:ilvl w:val="0"/>
                <w:numId w:val="18"/>
              </w:numPr>
              <w:tabs>
                <w:tab w:val="left" w:pos="284"/>
              </w:tabs>
              <w:autoSpaceDE w:val="0"/>
              <w:autoSpaceDN w:val="0"/>
              <w:adjustRightInd w:val="0"/>
              <w:spacing w:after="0" w:line="360" w:lineRule="auto"/>
              <w:jc w:val="both"/>
              <w:rPr>
                <w:rFonts w:ascii="Times New Roman" w:hAnsi="Times New Roman" w:cs="Times New Roman"/>
                <w:b/>
                <w:bCs/>
                <w:sz w:val="24"/>
                <w:szCs w:val="24"/>
              </w:rPr>
            </w:pPr>
            <w:r w:rsidRPr="004F3CDE">
              <w:rPr>
                <w:rFonts w:ascii="Times New Roman" w:hAnsi="Times New Roman" w:cs="Times New Roman"/>
                <w:b/>
                <w:bCs/>
                <w:sz w:val="24"/>
                <w:szCs w:val="24"/>
              </w:rPr>
              <w:t>Anatomy and functions of the skin</w:t>
            </w:r>
          </w:p>
          <w:p w14:paraId="4C1F9D4C" w14:textId="77777777" w:rsidR="002D7C7E" w:rsidRDefault="002D7C7E" w:rsidP="002D7C7E">
            <w:pPr>
              <w:pStyle w:val="ListParagraph"/>
              <w:numPr>
                <w:ilvl w:val="0"/>
                <w:numId w:val="18"/>
              </w:numPr>
              <w:tabs>
                <w:tab w:val="left" w:pos="284"/>
              </w:tabs>
              <w:autoSpaceDE w:val="0"/>
              <w:autoSpaceDN w:val="0"/>
              <w:adjustRightInd w:val="0"/>
              <w:spacing w:after="0" w:line="36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Non infectious</w:t>
            </w:r>
            <w:proofErr w:type="spellEnd"/>
            <w:proofErr w:type="gramEnd"/>
            <w:r>
              <w:rPr>
                <w:rFonts w:ascii="Times New Roman" w:hAnsi="Times New Roman" w:cs="Times New Roman"/>
                <w:b/>
                <w:bCs/>
                <w:sz w:val="24"/>
                <w:szCs w:val="24"/>
              </w:rPr>
              <w:t xml:space="preserve"> granulomas</w:t>
            </w:r>
          </w:p>
          <w:p w14:paraId="73E240DD" w14:textId="77777777" w:rsidR="002D7C7E" w:rsidRPr="0062221F" w:rsidRDefault="002D7C7E" w:rsidP="00327563">
            <w:pPr>
              <w:spacing w:after="0" w:line="240" w:lineRule="auto"/>
              <w:rPr>
                <w:rFonts w:cs="Simplified Arabic"/>
                <w:sz w:val="30"/>
                <w:szCs w:val="30"/>
              </w:rPr>
            </w:pPr>
            <w:r>
              <w:rPr>
                <w:rFonts w:ascii="Times New Roman" w:hAnsi="Times New Roman" w:cs="Times New Roman"/>
                <w:b/>
                <w:bCs/>
                <w:sz w:val="24"/>
                <w:szCs w:val="24"/>
              </w:rPr>
              <w:t>Dermatologic surgery</w:t>
            </w:r>
          </w:p>
        </w:tc>
      </w:tr>
      <w:tr w:rsidR="002D7C7E" w:rsidRPr="0062221F" w14:paraId="5EE43507" w14:textId="77777777" w:rsidTr="00327563">
        <w:trPr>
          <w:trHeight w:val="530"/>
          <w:jc w:val="center"/>
        </w:trPr>
        <w:tc>
          <w:tcPr>
            <w:tcW w:w="3565" w:type="dxa"/>
          </w:tcPr>
          <w:p w14:paraId="17D16366"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 لما تم تدريسه من المحتوى الأساسي للمقرر </w:t>
            </w:r>
          </w:p>
        </w:tc>
        <w:tc>
          <w:tcPr>
            <w:tcW w:w="5702" w:type="dxa"/>
            <w:gridSpan w:val="5"/>
          </w:tcPr>
          <w:p w14:paraId="56DF116D" w14:textId="77777777" w:rsidR="002D7C7E" w:rsidRDefault="002D7C7E" w:rsidP="00327563">
            <w:pPr>
              <w:bidi/>
              <w:spacing w:after="0" w:line="240" w:lineRule="auto"/>
              <w:rPr>
                <w:rFonts w:cs="Simplified Arabic"/>
                <w:sz w:val="30"/>
                <w:szCs w:val="30"/>
                <w:rtl/>
              </w:rPr>
            </w:pPr>
            <w:r>
              <w:rPr>
                <w:rFonts w:cs="Simplified Arabic" w:hint="cs"/>
                <w:sz w:val="30"/>
                <w:szCs w:val="30"/>
                <w:rtl/>
              </w:rPr>
              <w:t>100%</w:t>
            </w:r>
          </w:p>
          <w:p w14:paraId="46AC667A" w14:textId="77777777" w:rsidR="002D7C7E" w:rsidRPr="005D2B5F" w:rsidRDefault="002D7C7E" w:rsidP="002D7C7E">
            <w:pPr>
              <w:pStyle w:val="ListParagraph"/>
              <w:numPr>
                <w:ilvl w:val="0"/>
                <w:numId w:val="9"/>
              </w:numPr>
              <w:tabs>
                <w:tab w:val="left" w:pos="284"/>
              </w:tabs>
              <w:autoSpaceDE w:val="0"/>
              <w:autoSpaceDN w:val="0"/>
              <w:adjustRightInd w:val="0"/>
              <w:spacing w:after="0" w:line="240" w:lineRule="auto"/>
              <w:jc w:val="both"/>
              <w:rPr>
                <w:rFonts w:ascii="Times New Roman" w:hAnsi="Times New Roman" w:cs="Times New Roman"/>
                <w:sz w:val="24"/>
                <w:szCs w:val="24"/>
              </w:rPr>
            </w:pPr>
            <w:r w:rsidRPr="000E717D">
              <w:rPr>
                <w:rFonts w:ascii="Times New Roman" w:hAnsi="Times New Roman" w:cs="Times New Roman"/>
                <w:sz w:val="24"/>
                <w:szCs w:val="24"/>
              </w:rPr>
              <w:t>All topics were taught</w:t>
            </w:r>
          </w:p>
        </w:tc>
      </w:tr>
      <w:tr w:rsidR="002D7C7E" w:rsidRPr="0062221F" w14:paraId="6A6D91BA" w14:textId="77777777" w:rsidTr="00327563">
        <w:trPr>
          <w:trHeight w:val="530"/>
          <w:jc w:val="center"/>
        </w:trPr>
        <w:tc>
          <w:tcPr>
            <w:tcW w:w="3565" w:type="dxa"/>
          </w:tcPr>
          <w:p w14:paraId="73D33E28"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التزام القائمين بالتدريس بمحتوى المقرر </w:t>
            </w:r>
          </w:p>
        </w:tc>
        <w:tc>
          <w:tcPr>
            <w:tcW w:w="5702" w:type="dxa"/>
            <w:gridSpan w:val="5"/>
            <w:vAlign w:val="center"/>
          </w:tcPr>
          <w:p w14:paraId="0A0484F6" w14:textId="77777777" w:rsidR="002D7C7E" w:rsidRPr="0062221F" w:rsidRDefault="002D7C7E" w:rsidP="00327563">
            <w:pPr>
              <w:bidi/>
              <w:spacing w:line="240" w:lineRule="auto"/>
              <w:rPr>
                <w:rFonts w:cs="Simplified Arabic"/>
                <w:sz w:val="30"/>
                <w:szCs w:val="30"/>
                <w:lang w:bidi="ar-EG"/>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&lt;60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60 -  84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&gt;85                         </w:t>
            </w:r>
          </w:p>
        </w:tc>
      </w:tr>
      <w:tr w:rsidR="002D7C7E" w:rsidRPr="0062221F" w14:paraId="4F6776B2" w14:textId="77777777" w:rsidTr="00327563">
        <w:trPr>
          <w:trHeight w:val="344"/>
          <w:jc w:val="center"/>
        </w:trPr>
        <w:tc>
          <w:tcPr>
            <w:tcW w:w="3565" w:type="dxa"/>
          </w:tcPr>
          <w:p w14:paraId="087C8DE6"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تغطية الامتحان لموضوعات المقرر </w:t>
            </w:r>
          </w:p>
        </w:tc>
        <w:tc>
          <w:tcPr>
            <w:tcW w:w="5702" w:type="dxa"/>
            <w:gridSpan w:val="5"/>
            <w:vAlign w:val="center"/>
          </w:tcPr>
          <w:p w14:paraId="2D5C77AA"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 xml:space="preserve">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&lt;60 </w:t>
            </w:r>
            <w:r w:rsidRPr="0062221F">
              <w:rPr>
                <w:rFonts w:cs="Simplified Arabic"/>
                <w:sz w:val="30"/>
                <w:szCs w:val="30"/>
              </w:rPr>
              <w:t xml:space="preserve"> </w:t>
            </w:r>
            <w:r w:rsidRPr="0062221F">
              <w:rPr>
                <w:rFonts w:cs="Simplified Arabic" w:hint="cs"/>
                <w:sz w:val="30"/>
                <w:szCs w:val="30"/>
                <w:rtl/>
              </w:rPr>
              <w:t xml:space="preserve">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60 -  84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&gt;85                         </w:t>
            </w:r>
          </w:p>
        </w:tc>
      </w:tr>
      <w:tr w:rsidR="002D7C7E" w:rsidRPr="0062221F" w14:paraId="7A83F57E" w14:textId="77777777" w:rsidTr="00327563">
        <w:trPr>
          <w:trHeight w:val="530"/>
          <w:jc w:val="center"/>
        </w:trPr>
        <w:tc>
          <w:tcPr>
            <w:tcW w:w="3565" w:type="dxa"/>
          </w:tcPr>
          <w:p w14:paraId="4F415E8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أساليب التعليم والتعلم </w:t>
            </w:r>
            <w:r>
              <w:rPr>
                <w:rFonts w:cs="Simplified Arabic" w:hint="cs"/>
                <w:sz w:val="30"/>
                <w:szCs w:val="30"/>
                <w:rtl/>
                <w:lang w:eastAsia="ar-SA"/>
              </w:rPr>
              <w:t>المنفذة</w:t>
            </w:r>
          </w:p>
        </w:tc>
        <w:tc>
          <w:tcPr>
            <w:tcW w:w="5702" w:type="dxa"/>
            <w:gridSpan w:val="5"/>
          </w:tcPr>
          <w:p w14:paraId="19D384E2" w14:textId="77777777" w:rsidR="002D7C7E" w:rsidRPr="0062221F" w:rsidRDefault="002D7C7E" w:rsidP="00327563">
            <w:pPr>
              <w:tabs>
                <w:tab w:val="left" w:pos="2235"/>
              </w:tabs>
              <w:bidi/>
              <w:spacing w:line="240" w:lineRule="auto"/>
              <w:rPr>
                <w:rFonts w:cs="Simplified Arabic"/>
                <w:sz w:val="30"/>
                <w:szCs w:val="30"/>
                <w:rtl/>
              </w:rPr>
            </w:pP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محاضرات نظرية</w:t>
            </w:r>
            <w:r w:rsidRPr="0062221F">
              <w:rPr>
                <w:rFonts w:cs="Simplified Arabic"/>
                <w:sz w:val="30"/>
                <w:szCs w:val="30"/>
                <w:rtl/>
              </w:rPr>
              <w:tab/>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تدريب عملي</w:t>
            </w:r>
          </w:p>
          <w:p w14:paraId="629D9BE7" w14:textId="77777777" w:rsidR="002D7C7E" w:rsidRPr="0062221F" w:rsidRDefault="002D7C7E" w:rsidP="00327563">
            <w:pPr>
              <w:tabs>
                <w:tab w:val="left" w:pos="2235"/>
              </w:tabs>
              <w:bidi/>
              <w:spacing w:line="240" w:lineRule="auto"/>
              <w:rPr>
                <w:rFonts w:cs="Simplified Arabic"/>
                <w:sz w:val="30"/>
                <w:szCs w:val="30"/>
                <w:rtl/>
              </w:rPr>
            </w:pP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دراسة حالة   </w:t>
            </w:r>
            <w:r w:rsidRPr="0062221F">
              <w:rPr>
                <w:rFonts w:cs="Simplified Arabic"/>
                <w:sz w:val="30"/>
                <w:szCs w:val="30"/>
                <w:rtl/>
              </w:rPr>
              <w:tab/>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أنشطة فصلية</w:t>
            </w:r>
          </w:p>
          <w:p w14:paraId="5372E9E6" w14:textId="77777777" w:rsidR="002D7C7E" w:rsidRPr="0062221F" w:rsidRDefault="002D7C7E" w:rsidP="00327563">
            <w:pPr>
              <w:bidi/>
              <w:spacing w:line="240" w:lineRule="auto"/>
              <w:rPr>
                <w:rFonts w:cs="Simplified Arabic"/>
                <w:sz w:val="30"/>
                <w:szCs w:val="30"/>
              </w:rPr>
            </w:pPr>
            <w:r>
              <w:rPr>
                <w:rFonts w:cs="Simplified Arabic" w:hint="cs"/>
                <w:sz w:val="30"/>
                <w:szCs w:val="30"/>
                <w:rtl/>
              </w:rPr>
              <w:t>+ التعلم عن بعد</w:t>
            </w:r>
          </w:p>
        </w:tc>
      </w:tr>
      <w:tr w:rsidR="002D7C7E" w:rsidRPr="0062221F" w14:paraId="79A36350" w14:textId="77777777" w:rsidTr="00327563">
        <w:trPr>
          <w:trHeight w:val="530"/>
          <w:jc w:val="center"/>
        </w:trPr>
        <w:tc>
          <w:tcPr>
            <w:tcW w:w="3565" w:type="dxa"/>
          </w:tcPr>
          <w:p w14:paraId="336DD3EB"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طريقة تقويم الطــلاب </w:t>
            </w:r>
          </w:p>
        </w:tc>
        <w:tc>
          <w:tcPr>
            <w:tcW w:w="5702" w:type="dxa"/>
            <w:gridSpan w:val="5"/>
          </w:tcPr>
          <w:p w14:paraId="17679CA4"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p>
          <w:p w14:paraId="7CF0F0E1"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نظري       </w:t>
            </w:r>
            <w:r w:rsidRPr="0062221F">
              <w:rPr>
                <w:rFonts w:cs="Simplified Arabic"/>
                <w:sz w:val="30"/>
                <w:szCs w:val="30"/>
                <w:rtl/>
              </w:rPr>
              <w:tab/>
            </w: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شفوي</w:t>
            </w:r>
          </w:p>
          <w:p w14:paraId="4255D582" w14:textId="77777777" w:rsidR="002D7C7E" w:rsidRPr="0062221F" w:rsidRDefault="002D7C7E" w:rsidP="00327563">
            <w:pPr>
              <w:bidi/>
              <w:spacing w:after="0" w:line="240" w:lineRule="auto"/>
              <w:rPr>
                <w:rFonts w:cs="Simplified Arabic"/>
                <w:sz w:val="30"/>
                <w:szCs w:val="30"/>
                <w:rtl/>
              </w:rPr>
            </w:pPr>
          </w:p>
          <w:p w14:paraId="71ECBA1C"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أعمال فصلية </w:t>
            </w:r>
            <w:r w:rsidRPr="0062221F">
              <w:rPr>
                <w:rFonts w:cs="Simplified Arabic"/>
                <w:sz w:val="30"/>
                <w:szCs w:val="30"/>
                <w:rtl/>
              </w:rPr>
              <w:tab/>
            </w: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عملي</w:t>
            </w:r>
          </w:p>
          <w:p w14:paraId="21ACB4DE" w14:textId="77777777" w:rsidR="002D7C7E" w:rsidRPr="0062221F" w:rsidRDefault="002D7C7E" w:rsidP="00327563">
            <w:pPr>
              <w:bidi/>
              <w:spacing w:after="0" w:line="240" w:lineRule="auto"/>
              <w:rPr>
                <w:rFonts w:cs="Simplified Arabic"/>
                <w:sz w:val="30"/>
                <w:szCs w:val="30"/>
              </w:rPr>
            </w:pPr>
          </w:p>
        </w:tc>
      </w:tr>
      <w:tr w:rsidR="002D7C7E" w:rsidRPr="0062221F" w14:paraId="286337A7" w14:textId="77777777" w:rsidTr="00327563">
        <w:trPr>
          <w:cantSplit/>
          <w:trHeight w:val="220"/>
          <w:jc w:val="center"/>
        </w:trPr>
        <w:tc>
          <w:tcPr>
            <w:tcW w:w="9267" w:type="dxa"/>
            <w:gridSpan w:val="6"/>
          </w:tcPr>
          <w:p w14:paraId="0C25FCE3"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3- الإمكانات المتاحة للتدريس : </w:t>
            </w:r>
          </w:p>
        </w:tc>
      </w:tr>
      <w:tr w:rsidR="002D7C7E" w:rsidRPr="0062221F" w14:paraId="5BF1760E" w14:textId="77777777" w:rsidTr="00327563">
        <w:trPr>
          <w:trHeight w:val="530"/>
          <w:jc w:val="center"/>
        </w:trPr>
        <w:tc>
          <w:tcPr>
            <w:tcW w:w="3565" w:type="dxa"/>
          </w:tcPr>
          <w:p w14:paraId="015ADB70"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المراجـع العلميـة </w:t>
            </w:r>
          </w:p>
        </w:tc>
        <w:tc>
          <w:tcPr>
            <w:tcW w:w="5702" w:type="dxa"/>
            <w:gridSpan w:val="5"/>
          </w:tcPr>
          <w:p w14:paraId="15A0FC08" w14:textId="77777777" w:rsidR="002D7C7E" w:rsidRPr="0062221F" w:rsidRDefault="002D7C7E" w:rsidP="00327563">
            <w:pPr>
              <w:bidi/>
              <w:spacing w:line="240" w:lineRule="auto"/>
              <w:rPr>
                <w:rFonts w:cs="Simplified Arabic"/>
                <w:sz w:val="30"/>
                <w:szCs w:val="30"/>
              </w:rPr>
            </w:pPr>
            <w:r w:rsidRPr="00AE5863">
              <w:rPr>
                <w:rFonts w:hint="cs"/>
                <w:sz w:val="30"/>
                <w:szCs w:val="30"/>
                <w:u w:val="single"/>
                <w:rtl/>
              </w:rPr>
              <w:t>□</w:t>
            </w:r>
            <w:r w:rsidRPr="00AE5863">
              <w:rPr>
                <w:rFonts w:cs="Simplified Arabic" w:hint="cs"/>
                <w:sz w:val="30"/>
                <w:szCs w:val="30"/>
                <w:u w:val="single"/>
                <w:rtl/>
              </w:rPr>
              <w:t xml:space="preserve">  متوافرة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62DC4F9A" w14:textId="77777777" w:rsidTr="00327563">
        <w:trPr>
          <w:trHeight w:val="530"/>
          <w:jc w:val="center"/>
        </w:trPr>
        <w:tc>
          <w:tcPr>
            <w:tcW w:w="3565" w:type="dxa"/>
          </w:tcPr>
          <w:p w14:paraId="594AD070"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الوســائل المعينة </w:t>
            </w:r>
          </w:p>
        </w:tc>
        <w:tc>
          <w:tcPr>
            <w:tcW w:w="5702" w:type="dxa"/>
            <w:gridSpan w:val="5"/>
          </w:tcPr>
          <w:p w14:paraId="262B36A6" w14:textId="77777777" w:rsidR="002D7C7E" w:rsidRPr="0062221F" w:rsidRDefault="002D7C7E" w:rsidP="00327563">
            <w:pPr>
              <w:bidi/>
              <w:spacing w:line="240" w:lineRule="auto"/>
              <w:rPr>
                <w:rFonts w:cs="Simplified Arabic"/>
                <w:sz w:val="30"/>
                <w:szCs w:val="30"/>
              </w:rPr>
            </w:pPr>
            <w:r w:rsidRPr="00EE5BEF">
              <w:rPr>
                <w:rFonts w:hint="cs"/>
                <w:sz w:val="30"/>
                <w:szCs w:val="30"/>
                <w:u w:val="single"/>
                <w:rtl/>
              </w:rPr>
              <w:t>□</w:t>
            </w:r>
            <w:r w:rsidRPr="00EE5BEF">
              <w:rPr>
                <w:rFonts w:cs="Simplified Arabic" w:hint="cs"/>
                <w:sz w:val="30"/>
                <w:szCs w:val="30"/>
                <w:u w:val="single"/>
                <w:rtl/>
              </w:rPr>
              <w:t xml:space="preserve">  متوافرة</w:t>
            </w:r>
            <w:r w:rsidRPr="0062221F">
              <w:rPr>
                <w:rFonts w:cs="Simplified Arabic" w:hint="cs"/>
                <w:sz w:val="30"/>
                <w:szCs w:val="30"/>
                <w:rtl/>
              </w:rPr>
              <w:t xml:space="preserve">  </w:t>
            </w:r>
            <w:r w:rsidRPr="00EE5BEF">
              <w:rPr>
                <w:rFonts w:hint="cs"/>
                <w:sz w:val="30"/>
                <w:szCs w:val="30"/>
                <w:rtl/>
              </w:rPr>
              <w:t>□</w:t>
            </w:r>
            <w:r w:rsidRPr="00EE5BEF">
              <w:rPr>
                <w:rFonts w:cs="Simplified Arabic" w:hint="cs"/>
                <w:sz w:val="30"/>
                <w:szCs w:val="30"/>
                <w:rtl/>
              </w:rPr>
              <w:t xml:space="preserve"> متوافرة بدرجة محدودة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53DB2535" w14:textId="77777777" w:rsidTr="00327563">
        <w:trPr>
          <w:trHeight w:val="530"/>
          <w:jc w:val="center"/>
        </w:trPr>
        <w:tc>
          <w:tcPr>
            <w:tcW w:w="3565" w:type="dxa"/>
          </w:tcPr>
          <w:p w14:paraId="38E6A3DB"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المستلزمات والخامات </w:t>
            </w:r>
          </w:p>
        </w:tc>
        <w:tc>
          <w:tcPr>
            <w:tcW w:w="5702" w:type="dxa"/>
            <w:gridSpan w:val="5"/>
          </w:tcPr>
          <w:p w14:paraId="0328EB65" w14:textId="77777777" w:rsidR="002D7C7E" w:rsidRPr="0062221F" w:rsidRDefault="002D7C7E" w:rsidP="00327563">
            <w:pPr>
              <w:bidi/>
              <w:spacing w:line="240" w:lineRule="auto"/>
              <w:rPr>
                <w:rFonts w:cs="Simplified Arabic"/>
                <w:sz w:val="30"/>
                <w:szCs w:val="30"/>
              </w:rPr>
            </w:pPr>
            <w:r w:rsidRPr="00EE5BEF">
              <w:rPr>
                <w:rFonts w:hint="cs"/>
                <w:sz w:val="30"/>
                <w:szCs w:val="30"/>
                <w:u w:val="single"/>
                <w:rtl/>
              </w:rPr>
              <w:t>□</w:t>
            </w:r>
            <w:r w:rsidRPr="00EE5BEF">
              <w:rPr>
                <w:rFonts w:cs="Simplified Arabic" w:hint="cs"/>
                <w:sz w:val="30"/>
                <w:szCs w:val="30"/>
                <w:u w:val="single"/>
                <w:rtl/>
              </w:rPr>
              <w:t xml:space="preserve">  متوافرة</w:t>
            </w:r>
            <w:r w:rsidRPr="00EE5BEF">
              <w:rPr>
                <w:rFonts w:cs="Simplified Arabic" w:hint="cs"/>
                <w:sz w:val="30"/>
                <w:szCs w:val="30"/>
                <w:rtl/>
              </w:rPr>
              <w:t xml:space="preserve">  </w:t>
            </w:r>
            <w:r w:rsidRPr="00EE5BEF">
              <w:rPr>
                <w:rFonts w:hint="cs"/>
                <w:sz w:val="30"/>
                <w:szCs w:val="30"/>
                <w:rtl/>
              </w:rPr>
              <w:t>□</w:t>
            </w:r>
            <w:r w:rsidRPr="00EE5BEF">
              <w:rPr>
                <w:rFonts w:cs="Simplified Arabic" w:hint="cs"/>
                <w:sz w:val="30"/>
                <w:szCs w:val="30"/>
                <w:rtl/>
              </w:rPr>
              <w:t xml:space="preserve"> متوافرة بدرجة محدودة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400044FE" w14:textId="77777777" w:rsidTr="00327563">
        <w:trPr>
          <w:trHeight w:val="530"/>
          <w:jc w:val="center"/>
        </w:trPr>
        <w:tc>
          <w:tcPr>
            <w:tcW w:w="3565" w:type="dxa"/>
          </w:tcPr>
          <w:p w14:paraId="192F3FD8" w14:textId="77777777" w:rsidR="002D7C7E" w:rsidRPr="004D41B2" w:rsidRDefault="002D7C7E" w:rsidP="00327563">
            <w:pPr>
              <w:pStyle w:val="Heading4"/>
              <w:spacing w:line="240" w:lineRule="auto"/>
              <w:rPr>
                <w:rFonts w:cs="Simplified Arabic"/>
                <w:sz w:val="30"/>
                <w:szCs w:val="30"/>
                <w:lang w:eastAsia="ar-SA"/>
              </w:rPr>
            </w:pPr>
            <w:r w:rsidRPr="004D41B2">
              <w:rPr>
                <w:rFonts w:cs="Simplified Arabic" w:hint="cs"/>
                <w:sz w:val="30"/>
                <w:szCs w:val="30"/>
                <w:rtl/>
              </w:rPr>
              <w:t>4- قيود إدارية وتنظيمية :</w:t>
            </w:r>
          </w:p>
        </w:tc>
        <w:tc>
          <w:tcPr>
            <w:tcW w:w="5702" w:type="dxa"/>
            <w:gridSpan w:val="5"/>
          </w:tcPr>
          <w:p w14:paraId="44B106ED" w14:textId="77777777" w:rsidR="002D7C7E" w:rsidRPr="00390982"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lack of some facilities or funds</w:t>
            </w:r>
          </w:p>
          <w:p w14:paraId="56639A8C" w14:textId="77777777" w:rsidR="002D7C7E" w:rsidRPr="00390982"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lack of teaching aids</w:t>
            </w:r>
          </w:p>
          <w:p w14:paraId="462CCEA4" w14:textId="77777777" w:rsidR="002D7C7E" w:rsidRPr="00AE5863"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 xml:space="preserve">Some of the current laws inhibit proper education and </w:t>
            </w:r>
            <w:proofErr w:type="gramStart"/>
            <w:r w:rsidRPr="00390982">
              <w:rPr>
                <w:rFonts w:ascii="Times New Roman" w:hAnsi="Times New Roman" w:cs="Times New Roman"/>
                <w:sz w:val="24"/>
                <w:szCs w:val="24"/>
              </w:rPr>
              <w:t>forces</w:t>
            </w:r>
            <w:proofErr w:type="gramEnd"/>
            <w:r w:rsidRPr="00390982">
              <w:rPr>
                <w:rFonts w:ascii="Times New Roman" w:hAnsi="Times New Roman" w:cs="Times New Roman"/>
                <w:sz w:val="24"/>
                <w:szCs w:val="24"/>
              </w:rPr>
              <w:t xml:space="preserve"> the student to concentrate on passing final exams rather than gaining skills to be good dermatologists</w:t>
            </w:r>
          </w:p>
        </w:tc>
      </w:tr>
      <w:tr w:rsidR="002D7C7E" w:rsidRPr="0062221F" w14:paraId="05EB50F1" w14:textId="77777777" w:rsidTr="00327563">
        <w:trPr>
          <w:trHeight w:val="530"/>
          <w:jc w:val="center"/>
        </w:trPr>
        <w:tc>
          <w:tcPr>
            <w:tcW w:w="3565" w:type="dxa"/>
          </w:tcPr>
          <w:p w14:paraId="65638ED3"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lastRenderedPageBreak/>
              <w:t xml:space="preserve">5- نتيجة تقويم الطلاب للمقرر </w:t>
            </w:r>
          </w:p>
        </w:tc>
        <w:tc>
          <w:tcPr>
            <w:tcW w:w="5702" w:type="dxa"/>
            <w:gridSpan w:val="5"/>
          </w:tcPr>
          <w:p w14:paraId="376B2A97" w14:textId="77777777" w:rsidR="002D7C7E" w:rsidRPr="001014A3" w:rsidRDefault="002D7C7E" w:rsidP="002D7C7E">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62221F">
              <w:rPr>
                <w:rFonts w:cs="Simplified Arabic" w:hint="cs"/>
                <w:sz w:val="30"/>
                <w:szCs w:val="30"/>
                <w:rtl/>
              </w:rPr>
              <w:t xml:space="preserve">     </w:t>
            </w:r>
            <w:r w:rsidRPr="001014A3">
              <w:rPr>
                <w:rFonts w:ascii="Times New Roman" w:hAnsi="Times New Roman" w:cs="Times New Roman"/>
                <w:sz w:val="24"/>
                <w:szCs w:val="24"/>
              </w:rPr>
              <w:t xml:space="preserve">Method </w:t>
            </w:r>
            <w:proofErr w:type="gramStart"/>
            <w:r w:rsidRPr="001014A3">
              <w:rPr>
                <w:rFonts w:ascii="Times New Roman" w:hAnsi="Times New Roman" w:cs="Times New Roman"/>
                <w:sz w:val="24"/>
                <w:szCs w:val="24"/>
              </w:rPr>
              <w:t>used :</w:t>
            </w:r>
            <w:proofErr w:type="gramEnd"/>
            <w:r>
              <w:rPr>
                <w:rFonts w:ascii="Times New Roman" w:hAnsi="Times New Roman" w:cs="Times New Roman"/>
                <w:sz w:val="24"/>
                <w:szCs w:val="24"/>
              </w:rPr>
              <w:t xml:space="preserve"> Questionnaire</w:t>
            </w:r>
          </w:p>
          <w:p w14:paraId="254DB8F3" w14:textId="77777777" w:rsidR="002D7C7E" w:rsidRPr="002033AF" w:rsidRDefault="002D7C7E" w:rsidP="002D7C7E">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Pr>
                <w:rFonts w:ascii="Times New Roman" w:hAnsi="Times New Roman" w:cs="Times New Roman"/>
                <w:sz w:val="24"/>
                <w:szCs w:val="24"/>
              </w:rPr>
              <w:t>State the main points</w:t>
            </w:r>
            <w:r w:rsidRPr="001014A3">
              <w:rPr>
                <w:rFonts w:ascii="Times New Roman" w:hAnsi="Times New Roman" w:cs="Times New Roman"/>
                <w:sz w:val="24"/>
                <w:szCs w:val="24"/>
              </w:rPr>
              <w:t xml:space="preserve">: teaching, facilities, interaction between students and the staff and achievement of Course's ILOs. </w:t>
            </w:r>
          </w:p>
          <w:p w14:paraId="31BD10CE" w14:textId="77777777" w:rsidR="002D7C7E" w:rsidRDefault="002D7C7E" w:rsidP="002D7C7E">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sidRPr="00537B00">
              <w:rPr>
                <w:rFonts w:ascii="Times New Roman" w:hAnsi="Times New Roman" w:cs="Times New Roman"/>
                <w:sz w:val="24"/>
                <w:szCs w:val="24"/>
              </w:rPr>
              <w:t xml:space="preserve">Response to any criticisms by the faculty members delivering the course, together with their proposals for dealing with those issues: There is continuous  and sincere work to </w:t>
            </w:r>
            <w:proofErr w:type="gramStart"/>
            <w:r w:rsidRPr="00537B00">
              <w:rPr>
                <w:rFonts w:ascii="Times New Roman" w:hAnsi="Times New Roman" w:cs="Times New Roman"/>
                <w:sz w:val="24"/>
                <w:szCs w:val="24"/>
              </w:rPr>
              <w:t>take the benefit</w:t>
            </w:r>
            <w:proofErr w:type="gramEnd"/>
            <w:r w:rsidRPr="00537B00">
              <w:rPr>
                <w:rFonts w:ascii="Times New Roman" w:hAnsi="Times New Roman" w:cs="Times New Roman"/>
                <w:sz w:val="24"/>
                <w:szCs w:val="24"/>
              </w:rPr>
              <w:t xml:space="preserve"> of any useful suggestion and to solve any problems to improve the educational process</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holding scientific seminars and increasing the capacity of the capacity of the lecture  room.</w:t>
            </w:r>
            <w:r w:rsidRPr="00537B00">
              <w:rPr>
                <w:rFonts w:ascii="Times New Roman" w:hAnsi="Times New Roman" w:cs="Times New Roman"/>
                <w:b/>
                <w:bCs/>
                <w:sz w:val="24"/>
                <w:szCs w:val="24"/>
              </w:rPr>
              <w:t xml:space="preserve"> </w:t>
            </w:r>
          </w:p>
          <w:p w14:paraId="6BF55BCC" w14:textId="7015A6AE" w:rsidR="00327563" w:rsidRPr="00327563" w:rsidRDefault="00327563" w:rsidP="00934BD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327563">
              <w:rPr>
                <w:rFonts w:ascii="Times New Roman" w:hAnsi="Times New Roman" w:cs="Times New Roman"/>
                <w:b/>
                <w:bCs/>
                <w:sz w:val="24"/>
                <w:szCs w:val="24"/>
              </w:rPr>
              <w:t xml:space="preserve">Regarding using different types of assessment methods to achieve ILOs, </w:t>
            </w:r>
            <w:r w:rsidR="00934BD3">
              <w:rPr>
                <w:rFonts w:ascii="Times New Roman" w:hAnsi="Times New Roman" w:cs="Times New Roman" w:hint="cs"/>
                <w:b/>
                <w:bCs/>
                <w:sz w:val="24"/>
                <w:szCs w:val="24"/>
                <w:rtl/>
              </w:rPr>
              <w:t>88.23</w:t>
            </w:r>
            <w:r w:rsidRPr="00327563">
              <w:rPr>
                <w:rFonts w:ascii="Times New Roman" w:hAnsi="Times New Roman" w:cs="Times New Roman"/>
                <w:b/>
                <w:bCs/>
                <w:sz w:val="24"/>
                <w:szCs w:val="24"/>
              </w:rPr>
              <w:t>% of students agreed that this was accomplished in an acceptable way.</w:t>
            </w:r>
          </w:p>
          <w:p w14:paraId="3ECF8B95" w14:textId="1A412BC0" w:rsidR="00327563" w:rsidRPr="00327563" w:rsidRDefault="00327563" w:rsidP="00934BD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327563">
              <w:rPr>
                <w:rFonts w:ascii="Times New Roman" w:hAnsi="Times New Roman" w:cs="Times New Roman"/>
                <w:b/>
                <w:bCs/>
                <w:sz w:val="24"/>
                <w:szCs w:val="24"/>
              </w:rPr>
              <w:t>9</w:t>
            </w:r>
            <w:r w:rsidR="00934BD3">
              <w:rPr>
                <w:rFonts w:ascii="Times New Roman" w:hAnsi="Times New Roman" w:cs="Times New Roman"/>
                <w:b/>
                <w:bCs/>
                <w:sz w:val="24"/>
                <w:szCs w:val="24"/>
              </w:rPr>
              <w:t>4.11</w:t>
            </w:r>
            <w:r w:rsidRPr="00327563">
              <w:rPr>
                <w:rFonts w:ascii="Times New Roman" w:hAnsi="Times New Roman" w:cs="Times New Roman"/>
                <w:b/>
                <w:bCs/>
                <w:sz w:val="24"/>
                <w:szCs w:val="24"/>
              </w:rPr>
              <w:t xml:space="preserve">% of students were satisfied </w:t>
            </w:r>
            <w:r w:rsidR="00934BD3">
              <w:rPr>
                <w:rFonts w:ascii="Times New Roman" w:hAnsi="Times New Roman" w:cs="Times New Roman"/>
                <w:b/>
                <w:bCs/>
                <w:sz w:val="24"/>
                <w:szCs w:val="24"/>
              </w:rPr>
              <w:t>with</w:t>
            </w:r>
            <w:r w:rsidRPr="00327563">
              <w:rPr>
                <w:rFonts w:ascii="Times New Roman" w:hAnsi="Times New Roman" w:cs="Times New Roman"/>
                <w:b/>
                <w:bCs/>
                <w:sz w:val="24"/>
                <w:szCs w:val="24"/>
              </w:rPr>
              <w:t xml:space="preserve"> the faculty member’s general performance.</w:t>
            </w:r>
          </w:p>
          <w:p w14:paraId="3B2AB150" w14:textId="5BCD10B1" w:rsidR="00327563" w:rsidRPr="00327563" w:rsidRDefault="00934BD3" w:rsidP="00934BD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88.23%</w:t>
            </w:r>
            <w:r w:rsidR="00327563" w:rsidRPr="00327563">
              <w:rPr>
                <w:rFonts w:ascii="Times New Roman" w:hAnsi="Times New Roman" w:cs="Times New Roman"/>
                <w:b/>
                <w:bCs/>
                <w:sz w:val="24"/>
                <w:szCs w:val="24"/>
              </w:rPr>
              <w:t xml:space="preserve"> of students agreed that the teaching program depend</w:t>
            </w:r>
            <w:r>
              <w:rPr>
                <w:rFonts w:ascii="Times New Roman" w:hAnsi="Times New Roman" w:cs="Times New Roman"/>
                <w:b/>
                <w:bCs/>
                <w:sz w:val="24"/>
                <w:szCs w:val="24"/>
              </w:rPr>
              <w:t>s</w:t>
            </w:r>
            <w:r w:rsidR="00327563" w:rsidRPr="00327563">
              <w:rPr>
                <w:rFonts w:ascii="Times New Roman" w:hAnsi="Times New Roman" w:cs="Times New Roman"/>
                <w:b/>
                <w:bCs/>
                <w:sz w:val="24"/>
                <w:szCs w:val="24"/>
              </w:rPr>
              <w:t xml:space="preserve"> on research or </w:t>
            </w:r>
            <w:proofErr w:type="spellStart"/>
            <w:r w:rsidR="00327563" w:rsidRPr="00327563">
              <w:rPr>
                <w:rFonts w:ascii="Times New Roman" w:hAnsi="Times New Roman" w:cs="Times New Roman"/>
                <w:b/>
                <w:bCs/>
                <w:sz w:val="24"/>
                <w:szCs w:val="24"/>
              </w:rPr>
              <w:t>self education</w:t>
            </w:r>
            <w:proofErr w:type="spellEnd"/>
            <w:r w:rsidR="00327563" w:rsidRPr="00327563">
              <w:rPr>
                <w:rFonts w:ascii="Times New Roman" w:hAnsi="Times New Roman" w:cs="Times New Roman"/>
                <w:b/>
                <w:bCs/>
                <w:sz w:val="24"/>
                <w:szCs w:val="24"/>
              </w:rPr>
              <w:t>.</w:t>
            </w:r>
          </w:p>
          <w:p w14:paraId="6FE13043" w14:textId="1B44D3F5" w:rsidR="00327563" w:rsidRPr="00327563" w:rsidRDefault="00327563" w:rsidP="00631A70">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327563">
              <w:rPr>
                <w:rFonts w:ascii="Times New Roman" w:hAnsi="Times New Roman" w:cs="Times New Roman"/>
                <w:b/>
                <w:bCs/>
                <w:sz w:val="24"/>
                <w:szCs w:val="24"/>
              </w:rPr>
              <w:t>7</w:t>
            </w:r>
            <w:r w:rsidR="00631A70">
              <w:rPr>
                <w:rFonts w:ascii="Times New Roman" w:hAnsi="Times New Roman" w:cs="Times New Roman"/>
                <w:b/>
                <w:bCs/>
                <w:sz w:val="24"/>
                <w:szCs w:val="24"/>
              </w:rPr>
              <w:t>6.47</w:t>
            </w:r>
            <w:proofErr w:type="gramStart"/>
            <w:r w:rsidRPr="00327563">
              <w:rPr>
                <w:rFonts w:ascii="Times New Roman" w:hAnsi="Times New Roman" w:cs="Times New Roman"/>
                <w:b/>
                <w:bCs/>
                <w:sz w:val="24"/>
                <w:szCs w:val="24"/>
              </w:rPr>
              <w:t>%of</w:t>
            </w:r>
            <w:proofErr w:type="gramEnd"/>
            <w:r w:rsidRPr="00327563">
              <w:rPr>
                <w:rFonts w:ascii="Times New Roman" w:hAnsi="Times New Roman" w:cs="Times New Roman"/>
                <w:b/>
                <w:bCs/>
                <w:sz w:val="24"/>
                <w:szCs w:val="24"/>
              </w:rPr>
              <w:t xml:space="preserve"> students agreed that the course has a limited role in helping them to acquire ethical and professional education for communication with patients and colleagues.</w:t>
            </w:r>
          </w:p>
          <w:p w14:paraId="2D057141" w14:textId="4FB7F04E" w:rsidR="00327563" w:rsidRPr="00327563" w:rsidRDefault="00631A70" w:rsidP="00631A70">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631A70">
              <w:rPr>
                <w:rFonts w:ascii="Times New Roman" w:hAnsi="Times New Roman" w:cs="Times New Roman"/>
                <w:b/>
                <w:bCs/>
                <w:sz w:val="24"/>
                <w:szCs w:val="24"/>
              </w:rPr>
              <w:t>94.11</w:t>
            </w:r>
            <w:proofErr w:type="gramStart"/>
            <w:r w:rsidRPr="00631A70">
              <w:rPr>
                <w:rFonts w:ascii="Times New Roman" w:hAnsi="Times New Roman" w:cs="Times New Roman"/>
                <w:b/>
                <w:bCs/>
                <w:sz w:val="24"/>
                <w:szCs w:val="24"/>
              </w:rPr>
              <w:t xml:space="preserve">% </w:t>
            </w:r>
            <w:r w:rsidR="00327563" w:rsidRPr="00327563">
              <w:rPr>
                <w:rFonts w:ascii="Times New Roman" w:hAnsi="Times New Roman" w:cs="Times New Roman"/>
                <w:b/>
                <w:bCs/>
                <w:sz w:val="24"/>
                <w:szCs w:val="24"/>
              </w:rPr>
              <w:t xml:space="preserve"> of</w:t>
            </w:r>
            <w:proofErr w:type="gramEnd"/>
            <w:r w:rsidR="00327563" w:rsidRPr="00327563">
              <w:rPr>
                <w:rFonts w:ascii="Times New Roman" w:hAnsi="Times New Roman" w:cs="Times New Roman"/>
                <w:b/>
                <w:bCs/>
                <w:sz w:val="24"/>
                <w:szCs w:val="24"/>
              </w:rPr>
              <w:t xml:space="preserve"> students found that the course was very helpful to them to acquire skills needed to diagnose and manage patients, 50% </w:t>
            </w:r>
            <w:proofErr w:type="gramStart"/>
            <w:r w:rsidR="00327563" w:rsidRPr="00327563">
              <w:rPr>
                <w:rFonts w:ascii="Times New Roman" w:hAnsi="Times New Roman" w:cs="Times New Roman"/>
                <w:b/>
                <w:bCs/>
                <w:sz w:val="24"/>
                <w:szCs w:val="24"/>
              </w:rPr>
              <w:t>marked</w:t>
            </w:r>
            <w:proofErr w:type="gramEnd"/>
            <w:r w:rsidR="00327563" w:rsidRPr="00327563">
              <w:rPr>
                <w:rFonts w:ascii="Times New Roman" w:hAnsi="Times New Roman" w:cs="Times New Roman"/>
                <w:b/>
                <w:bCs/>
                <w:sz w:val="24"/>
                <w:szCs w:val="24"/>
              </w:rPr>
              <w:t xml:space="preserve"> this as good while 45% </w:t>
            </w:r>
            <w:proofErr w:type="gramStart"/>
            <w:r w:rsidR="00327563" w:rsidRPr="00327563">
              <w:rPr>
                <w:rFonts w:ascii="Times New Roman" w:hAnsi="Times New Roman" w:cs="Times New Roman"/>
                <w:b/>
                <w:bCs/>
                <w:sz w:val="24"/>
                <w:szCs w:val="24"/>
              </w:rPr>
              <w:t>marked</w:t>
            </w:r>
            <w:proofErr w:type="gramEnd"/>
            <w:r w:rsidR="00327563" w:rsidRPr="00327563">
              <w:rPr>
                <w:rFonts w:ascii="Times New Roman" w:hAnsi="Times New Roman" w:cs="Times New Roman"/>
                <w:b/>
                <w:bCs/>
                <w:sz w:val="24"/>
                <w:szCs w:val="24"/>
              </w:rPr>
              <w:t xml:space="preserve"> this as acceptable. </w:t>
            </w:r>
          </w:p>
          <w:p w14:paraId="44D68848" w14:textId="3AE4BF41" w:rsidR="00327563" w:rsidRPr="00327563" w:rsidRDefault="00631A70" w:rsidP="00631A70">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88.23</w:t>
            </w:r>
            <w:r w:rsidR="00327563" w:rsidRPr="00327563">
              <w:rPr>
                <w:rFonts w:ascii="Times New Roman" w:hAnsi="Times New Roman" w:cs="Times New Roman"/>
                <w:b/>
                <w:bCs/>
                <w:sz w:val="24"/>
                <w:szCs w:val="24"/>
              </w:rPr>
              <w:t xml:space="preserve">% of the students found that the current course </w:t>
            </w:r>
            <w:proofErr w:type="gramStart"/>
            <w:r w:rsidR="00327563" w:rsidRPr="00327563">
              <w:rPr>
                <w:rFonts w:ascii="Times New Roman" w:hAnsi="Times New Roman" w:cs="Times New Roman"/>
                <w:b/>
                <w:bCs/>
                <w:sz w:val="24"/>
                <w:szCs w:val="24"/>
              </w:rPr>
              <w:t>give</w:t>
            </w:r>
            <w:proofErr w:type="gramEnd"/>
            <w:r w:rsidR="00327563" w:rsidRPr="00327563">
              <w:rPr>
                <w:rFonts w:ascii="Times New Roman" w:hAnsi="Times New Roman" w:cs="Times New Roman"/>
                <w:b/>
                <w:bCs/>
                <w:sz w:val="24"/>
                <w:szCs w:val="24"/>
              </w:rPr>
              <w:t xml:space="preserve"> them very good scientific knowledge for the practice of medicine.</w:t>
            </w:r>
          </w:p>
          <w:p w14:paraId="7536F870" w14:textId="6BF28A77" w:rsidR="00327563" w:rsidRPr="00327563" w:rsidRDefault="00631A70" w:rsidP="0032756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r w:rsidR="00327563" w:rsidRPr="00327563">
              <w:rPr>
                <w:rFonts w:ascii="Times New Roman" w:hAnsi="Times New Roman" w:cs="Times New Roman"/>
                <w:b/>
                <w:bCs/>
                <w:sz w:val="24"/>
                <w:szCs w:val="24"/>
              </w:rPr>
              <w:t>% of students agreed that they were treated fairly in a very good way during program teaching.</w:t>
            </w:r>
          </w:p>
          <w:p w14:paraId="3D3A7019" w14:textId="42A309FD" w:rsidR="002D7C7E" w:rsidRPr="0062221F" w:rsidRDefault="00631A70" w:rsidP="00327563">
            <w:pPr>
              <w:numPr>
                <w:ilvl w:val="0"/>
                <w:numId w:val="12"/>
              </w:numPr>
              <w:autoSpaceDE w:val="0"/>
              <w:autoSpaceDN w:val="0"/>
              <w:adjustRightInd w:val="0"/>
              <w:spacing w:after="120" w:line="240" w:lineRule="auto"/>
              <w:jc w:val="both"/>
              <w:rPr>
                <w:rFonts w:cs="Simplified Arabic"/>
                <w:sz w:val="30"/>
                <w:szCs w:val="30"/>
              </w:rPr>
            </w:pPr>
            <w:r>
              <w:rPr>
                <w:rFonts w:ascii="Times New Roman" w:hAnsi="Times New Roman" w:cs="Times New Roman"/>
                <w:b/>
                <w:bCs/>
                <w:sz w:val="24"/>
                <w:szCs w:val="24"/>
              </w:rPr>
              <w:lastRenderedPageBreak/>
              <w:t>76.4</w:t>
            </w:r>
            <w:r w:rsidR="00327563" w:rsidRPr="00327563">
              <w:rPr>
                <w:rFonts w:ascii="Times New Roman" w:hAnsi="Times New Roman" w:cs="Times New Roman"/>
                <w:b/>
                <w:bCs/>
                <w:sz w:val="24"/>
                <w:szCs w:val="24"/>
              </w:rPr>
              <w:t xml:space="preserve">% of the students found that the current program gave them the skills needed to solve problems and decision making, </w:t>
            </w:r>
          </w:p>
        </w:tc>
      </w:tr>
      <w:tr w:rsidR="002D7C7E" w:rsidRPr="0062221F" w14:paraId="50278DE8" w14:textId="77777777" w:rsidTr="00327563">
        <w:trPr>
          <w:cantSplit/>
          <w:trHeight w:val="190"/>
          <w:jc w:val="center"/>
        </w:trPr>
        <w:tc>
          <w:tcPr>
            <w:tcW w:w="3565" w:type="dxa"/>
            <w:vMerge w:val="restart"/>
          </w:tcPr>
          <w:p w14:paraId="2F8CE992"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lastRenderedPageBreak/>
              <w:t>6- مقترحات تحسين المقرر</w:t>
            </w:r>
          </w:p>
        </w:tc>
        <w:tc>
          <w:tcPr>
            <w:tcW w:w="5702" w:type="dxa"/>
            <w:gridSpan w:val="5"/>
          </w:tcPr>
          <w:p w14:paraId="4BE94C79"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Dermatology &amp; Andrology Department Annual Conference</w:t>
            </w:r>
          </w:p>
        </w:tc>
      </w:tr>
      <w:tr w:rsidR="002D7C7E" w:rsidRPr="0062221F" w14:paraId="4F5537D2" w14:textId="77777777" w:rsidTr="00327563">
        <w:trPr>
          <w:cantSplit/>
          <w:trHeight w:val="190"/>
          <w:jc w:val="center"/>
        </w:trPr>
        <w:tc>
          <w:tcPr>
            <w:tcW w:w="3565" w:type="dxa"/>
            <w:vMerge/>
          </w:tcPr>
          <w:p w14:paraId="187BCFDB" w14:textId="77777777" w:rsidR="002D7C7E" w:rsidRPr="0062221F" w:rsidRDefault="002D7C7E" w:rsidP="00327563">
            <w:pPr>
              <w:bidi/>
              <w:spacing w:after="0" w:line="240" w:lineRule="auto"/>
              <w:rPr>
                <w:rFonts w:cs="Simplified Arabic"/>
                <w:sz w:val="30"/>
                <w:szCs w:val="30"/>
                <w:rtl/>
              </w:rPr>
            </w:pPr>
          </w:p>
        </w:tc>
        <w:tc>
          <w:tcPr>
            <w:tcW w:w="5702" w:type="dxa"/>
            <w:gridSpan w:val="5"/>
          </w:tcPr>
          <w:p w14:paraId="60E1BE7A"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new practical workshops</w:t>
            </w:r>
          </w:p>
        </w:tc>
      </w:tr>
      <w:tr w:rsidR="002D7C7E" w:rsidRPr="0062221F" w14:paraId="214F86C8" w14:textId="77777777" w:rsidTr="00327563">
        <w:trPr>
          <w:cantSplit/>
          <w:trHeight w:val="190"/>
          <w:jc w:val="center"/>
        </w:trPr>
        <w:tc>
          <w:tcPr>
            <w:tcW w:w="3565" w:type="dxa"/>
            <w:vMerge/>
          </w:tcPr>
          <w:p w14:paraId="134B438A" w14:textId="77777777" w:rsidR="002D7C7E" w:rsidRPr="0062221F" w:rsidRDefault="002D7C7E" w:rsidP="00327563">
            <w:pPr>
              <w:bidi/>
              <w:spacing w:after="0" w:line="240" w:lineRule="auto"/>
              <w:rPr>
                <w:rFonts w:cs="Simplified Arabic"/>
                <w:sz w:val="30"/>
                <w:szCs w:val="30"/>
                <w:rtl/>
              </w:rPr>
            </w:pPr>
          </w:p>
        </w:tc>
        <w:tc>
          <w:tcPr>
            <w:tcW w:w="5702" w:type="dxa"/>
            <w:gridSpan w:val="5"/>
          </w:tcPr>
          <w:p w14:paraId="496ACD37"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Connecting young students with the experience of outstanding Professors from other Universities</w:t>
            </w:r>
          </w:p>
        </w:tc>
      </w:tr>
      <w:tr w:rsidR="002D7C7E" w:rsidRPr="0062221F" w14:paraId="0106B242" w14:textId="77777777" w:rsidTr="00327563">
        <w:trPr>
          <w:cantSplit/>
          <w:trHeight w:val="190"/>
          <w:jc w:val="center"/>
        </w:trPr>
        <w:tc>
          <w:tcPr>
            <w:tcW w:w="3565" w:type="dxa"/>
            <w:vMerge w:val="restart"/>
          </w:tcPr>
          <w:p w14:paraId="02F26B4B"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290ADE69"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xml:space="preserve">                 ( إن وجدت )</w:t>
            </w:r>
          </w:p>
        </w:tc>
        <w:tc>
          <w:tcPr>
            <w:tcW w:w="5702" w:type="dxa"/>
            <w:gridSpan w:val="5"/>
          </w:tcPr>
          <w:p w14:paraId="21032489" w14:textId="77777777" w:rsidR="002D7C7E" w:rsidRPr="00390982" w:rsidRDefault="002D7C7E" w:rsidP="002D7C7E">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Clinical skills of students need further enhancement.</w:t>
            </w:r>
          </w:p>
          <w:p w14:paraId="109D63B4" w14:textId="77777777" w:rsidR="002D7C7E" w:rsidRPr="00EE5BEF" w:rsidRDefault="002D7C7E" w:rsidP="00327563">
            <w:pPr>
              <w:spacing w:after="0" w:line="240" w:lineRule="auto"/>
              <w:jc w:val="center"/>
              <w:rPr>
                <w:rFonts w:cs="Simplified Arabic"/>
                <w:sz w:val="30"/>
                <w:szCs w:val="30"/>
                <w:rtl/>
                <w:lang w:bidi="ar-EG"/>
              </w:rPr>
            </w:pPr>
          </w:p>
        </w:tc>
      </w:tr>
      <w:tr w:rsidR="002D7C7E" w:rsidRPr="0062221F" w14:paraId="57CD7BBE" w14:textId="77777777" w:rsidTr="00327563">
        <w:trPr>
          <w:cantSplit/>
          <w:trHeight w:val="190"/>
          <w:jc w:val="center"/>
        </w:trPr>
        <w:tc>
          <w:tcPr>
            <w:tcW w:w="3565" w:type="dxa"/>
            <w:vMerge/>
          </w:tcPr>
          <w:p w14:paraId="78F1347D" w14:textId="77777777" w:rsidR="002D7C7E" w:rsidRPr="0062221F" w:rsidRDefault="002D7C7E" w:rsidP="00327563">
            <w:pPr>
              <w:bidi/>
              <w:spacing w:after="0" w:line="240" w:lineRule="auto"/>
              <w:rPr>
                <w:rFonts w:cs="Simplified Arabic"/>
                <w:sz w:val="30"/>
                <w:szCs w:val="30"/>
                <w:rtl/>
              </w:rPr>
            </w:pPr>
          </w:p>
        </w:tc>
        <w:tc>
          <w:tcPr>
            <w:tcW w:w="5702" w:type="dxa"/>
            <w:gridSpan w:val="5"/>
          </w:tcPr>
          <w:p w14:paraId="58778730" w14:textId="77777777" w:rsidR="002D7C7E" w:rsidRPr="00390982" w:rsidRDefault="002D7C7E" w:rsidP="002D7C7E">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390982">
              <w:rPr>
                <w:rFonts w:ascii="Times New Roman" w:hAnsi="Times New Roman" w:cs="Times New Roman"/>
                <w:sz w:val="24"/>
                <w:szCs w:val="24"/>
              </w:rPr>
              <w:t>Students</w:t>
            </w:r>
            <w:proofErr w:type="gramEnd"/>
            <w:r w:rsidRPr="00390982">
              <w:rPr>
                <w:rFonts w:ascii="Times New Roman" w:hAnsi="Times New Roman" w:cs="Times New Roman"/>
                <w:sz w:val="24"/>
                <w:szCs w:val="24"/>
              </w:rPr>
              <w:t xml:space="preserve"> abilities in the field of Cosmetic Dermatology are lacking</w:t>
            </w:r>
          </w:p>
          <w:p w14:paraId="7C8A117A" w14:textId="77777777" w:rsidR="002D7C7E" w:rsidRPr="0062221F" w:rsidRDefault="002D7C7E" w:rsidP="00327563">
            <w:pPr>
              <w:spacing w:after="0" w:line="240" w:lineRule="auto"/>
              <w:rPr>
                <w:rFonts w:cs="Simplified Arabic"/>
                <w:sz w:val="30"/>
                <w:szCs w:val="30"/>
              </w:rPr>
            </w:pPr>
          </w:p>
        </w:tc>
      </w:tr>
      <w:tr w:rsidR="002D7C7E" w:rsidRPr="0062221F" w14:paraId="24BE0BD5" w14:textId="77777777" w:rsidTr="00327563">
        <w:trPr>
          <w:cantSplit/>
          <w:trHeight w:val="190"/>
          <w:jc w:val="center"/>
        </w:trPr>
        <w:tc>
          <w:tcPr>
            <w:tcW w:w="3565" w:type="dxa"/>
            <w:vMerge/>
          </w:tcPr>
          <w:p w14:paraId="0110FCC6" w14:textId="77777777" w:rsidR="002D7C7E" w:rsidRPr="0062221F" w:rsidRDefault="002D7C7E" w:rsidP="00327563">
            <w:pPr>
              <w:bidi/>
              <w:spacing w:after="0" w:line="240" w:lineRule="auto"/>
              <w:rPr>
                <w:rFonts w:cs="Simplified Arabic"/>
                <w:sz w:val="30"/>
                <w:szCs w:val="30"/>
                <w:rtl/>
              </w:rPr>
            </w:pPr>
          </w:p>
        </w:tc>
        <w:tc>
          <w:tcPr>
            <w:tcW w:w="5702" w:type="dxa"/>
            <w:gridSpan w:val="5"/>
          </w:tcPr>
          <w:p w14:paraId="03BDD5C1" w14:textId="77777777" w:rsidR="002D7C7E" w:rsidRPr="0062221F" w:rsidRDefault="002D7C7E" w:rsidP="002D7C7E">
            <w:pPr>
              <w:numPr>
                <w:ilvl w:val="0"/>
                <w:numId w:val="13"/>
              </w:numPr>
              <w:autoSpaceDE w:val="0"/>
              <w:autoSpaceDN w:val="0"/>
              <w:adjustRightInd w:val="0"/>
              <w:spacing w:after="0" w:line="240" w:lineRule="auto"/>
              <w:jc w:val="both"/>
              <w:rPr>
                <w:rFonts w:cs="Simplified Arabic"/>
                <w:sz w:val="30"/>
                <w:szCs w:val="30"/>
              </w:rPr>
            </w:pPr>
          </w:p>
        </w:tc>
      </w:tr>
      <w:tr w:rsidR="002D7C7E" w:rsidRPr="0062221F" w14:paraId="15D8C297" w14:textId="77777777" w:rsidTr="00327563">
        <w:trPr>
          <w:cantSplit/>
          <w:trHeight w:val="190"/>
          <w:jc w:val="center"/>
        </w:trPr>
        <w:tc>
          <w:tcPr>
            <w:tcW w:w="3565" w:type="dxa"/>
            <w:vMerge w:val="restart"/>
          </w:tcPr>
          <w:p w14:paraId="29D8AAA0"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t>8- ما تم تنفيذه من مقترحات التطوير في العام السابق</w:t>
            </w:r>
          </w:p>
        </w:tc>
        <w:tc>
          <w:tcPr>
            <w:tcW w:w="5702" w:type="dxa"/>
            <w:gridSpan w:val="5"/>
          </w:tcPr>
          <w:p w14:paraId="7816982C" w14:textId="77777777" w:rsidR="002D7C7E" w:rsidRPr="00773DED" w:rsidRDefault="002D7C7E" w:rsidP="002D7C7E">
            <w:pPr>
              <w:pStyle w:val="ListParagraph"/>
              <w:numPr>
                <w:ilvl w:val="0"/>
                <w:numId w:val="15"/>
              </w:numPr>
              <w:spacing w:after="0" w:line="240" w:lineRule="auto"/>
              <w:rPr>
                <w:rFonts w:cs="Simplified Arabic"/>
                <w:sz w:val="30"/>
                <w:szCs w:val="30"/>
              </w:rPr>
            </w:pPr>
            <w:r w:rsidRPr="00773DED">
              <w:rPr>
                <w:rFonts w:ascii="Times New Roman" w:hAnsi="Times New Roman" w:cs="Times New Roman"/>
                <w:sz w:val="24"/>
                <w:szCs w:val="24"/>
              </w:rPr>
              <w:t>Connecting young students with the experience of outstanding Professors from other Universities by holding scientific seminars every month</w:t>
            </w:r>
          </w:p>
        </w:tc>
      </w:tr>
      <w:tr w:rsidR="002D7C7E" w:rsidRPr="0062221F" w14:paraId="1E2724AF" w14:textId="77777777" w:rsidTr="00327563">
        <w:trPr>
          <w:cantSplit/>
          <w:trHeight w:val="190"/>
          <w:jc w:val="center"/>
        </w:trPr>
        <w:tc>
          <w:tcPr>
            <w:tcW w:w="3565" w:type="dxa"/>
            <w:vMerge/>
          </w:tcPr>
          <w:p w14:paraId="37ADDA9F" w14:textId="77777777" w:rsidR="002D7C7E" w:rsidRPr="0062221F" w:rsidRDefault="002D7C7E" w:rsidP="00327563">
            <w:pPr>
              <w:bidi/>
              <w:spacing w:after="0" w:line="240" w:lineRule="auto"/>
              <w:rPr>
                <w:rFonts w:cs="Simplified Arabic"/>
                <w:sz w:val="30"/>
                <w:szCs w:val="30"/>
                <w:rtl/>
              </w:rPr>
            </w:pPr>
          </w:p>
        </w:tc>
        <w:tc>
          <w:tcPr>
            <w:tcW w:w="5702" w:type="dxa"/>
            <w:gridSpan w:val="5"/>
          </w:tcPr>
          <w:p w14:paraId="23A8CF58" w14:textId="77777777" w:rsidR="002D7C7E" w:rsidRPr="00773DED" w:rsidRDefault="002D7C7E" w:rsidP="002D7C7E">
            <w:pPr>
              <w:pStyle w:val="ListParagraph"/>
              <w:numPr>
                <w:ilvl w:val="0"/>
                <w:numId w:val="15"/>
              </w:numPr>
              <w:spacing w:after="0" w:line="240" w:lineRule="auto"/>
              <w:rPr>
                <w:rFonts w:cs="Simplified Arabic"/>
                <w:sz w:val="30"/>
                <w:szCs w:val="30"/>
              </w:rPr>
            </w:pPr>
            <w:r>
              <w:rPr>
                <w:rFonts w:ascii="Times New Roman" w:hAnsi="Times New Roman" w:cs="Times New Roman"/>
                <w:sz w:val="24"/>
                <w:szCs w:val="24"/>
              </w:rPr>
              <w:t>Dermatology &amp; Andrology Department Annual Conference</w:t>
            </w:r>
          </w:p>
        </w:tc>
      </w:tr>
      <w:tr w:rsidR="002D7C7E" w:rsidRPr="0062221F" w14:paraId="4113425A" w14:textId="77777777" w:rsidTr="00327563">
        <w:trPr>
          <w:cantSplit/>
          <w:trHeight w:val="190"/>
          <w:jc w:val="center"/>
        </w:trPr>
        <w:tc>
          <w:tcPr>
            <w:tcW w:w="3565" w:type="dxa"/>
            <w:vMerge/>
          </w:tcPr>
          <w:p w14:paraId="5EB70C83" w14:textId="77777777" w:rsidR="002D7C7E" w:rsidRPr="0062221F" w:rsidRDefault="002D7C7E" w:rsidP="00327563">
            <w:pPr>
              <w:bidi/>
              <w:spacing w:after="0" w:line="240" w:lineRule="auto"/>
              <w:rPr>
                <w:rFonts w:cs="Simplified Arabic"/>
                <w:sz w:val="30"/>
                <w:szCs w:val="30"/>
                <w:rtl/>
              </w:rPr>
            </w:pPr>
          </w:p>
        </w:tc>
        <w:tc>
          <w:tcPr>
            <w:tcW w:w="5702" w:type="dxa"/>
            <w:gridSpan w:val="5"/>
          </w:tcPr>
          <w:p w14:paraId="2F67ED9C" w14:textId="77777777" w:rsidR="002D7C7E" w:rsidRPr="00C3321B" w:rsidRDefault="002D7C7E" w:rsidP="002D7C7E">
            <w:pPr>
              <w:pStyle w:val="ListParagraph"/>
              <w:numPr>
                <w:ilvl w:val="0"/>
                <w:numId w:val="15"/>
              </w:numPr>
              <w:spacing w:after="0" w:line="240" w:lineRule="auto"/>
              <w:rPr>
                <w:rFonts w:cs="Simplified Arabic"/>
                <w:sz w:val="30"/>
                <w:szCs w:val="30"/>
              </w:rPr>
            </w:pPr>
          </w:p>
        </w:tc>
      </w:tr>
      <w:tr w:rsidR="002D7C7E" w:rsidRPr="0062221F" w14:paraId="13B48A3A" w14:textId="77777777" w:rsidTr="00327563">
        <w:trPr>
          <w:cantSplit/>
          <w:trHeight w:val="190"/>
          <w:jc w:val="center"/>
        </w:trPr>
        <w:tc>
          <w:tcPr>
            <w:tcW w:w="3565" w:type="dxa"/>
            <w:vMerge w:val="restart"/>
          </w:tcPr>
          <w:p w14:paraId="1AE557E1"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6B691CC4"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t xml:space="preserve">            (ما هي والأسباب)</w:t>
            </w:r>
          </w:p>
        </w:tc>
        <w:tc>
          <w:tcPr>
            <w:tcW w:w="5702" w:type="dxa"/>
            <w:gridSpan w:val="5"/>
          </w:tcPr>
          <w:p w14:paraId="3A8176BA" w14:textId="77777777" w:rsidR="002D7C7E" w:rsidRPr="00C3321B" w:rsidRDefault="002D7C7E" w:rsidP="002D7C7E">
            <w:pPr>
              <w:pStyle w:val="ListParagraph"/>
              <w:numPr>
                <w:ilvl w:val="0"/>
                <w:numId w:val="16"/>
              </w:numPr>
              <w:spacing w:after="0" w:line="240" w:lineRule="auto"/>
              <w:rPr>
                <w:rFonts w:cs="Simplified Arabic"/>
                <w:sz w:val="30"/>
                <w:szCs w:val="30"/>
              </w:rPr>
            </w:pPr>
            <w:r>
              <w:rPr>
                <w:rFonts w:ascii="Times New Roman" w:hAnsi="Times New Roman" w:cs="Times New Roman"/>
                <w:sz w:val="24"/>
                <w:szCs w:val="24"/>
              </w:rPr>
              <w:t>Connecting lecture room with internet (Financial and technical obstacles)</w:t>
            </w:r>
          </w:p>
        </w:tc>
      </w:tr>
      <w:tr w:rsidR="002D7C7E" w:rsidRPr="0062221F" w14:paraId="421214F7" w14:textId="77777777" w:rsidTr="00327563">
        <w:trPr>
          <w:cantSplit/>
          <w:trHeight w:val="190"/>
          <w:jc w:val="center"/>
        </w:trPr>
        <w:tc>
          <w:tcPr>
            <w:tcW w:w="3565" w:type="dxa"/>
            <w:vMerge/>
          </w:tcPr>
          <w:p w14:paraId="10277F95" w14:textId="77777777" w:rsidR="002D7C7E" w:rsidRPr="0062221F" w:rsidRDefault="002D7C7E" w:rsidP="00327563">
            <w:pPr>
              <w:bidi/>
              <w:spacing w:after="0" w:line="240" w:lineRule="auto"/>
              <w:rPr>
                <w:rFonts w:cs="Simplified Arabic"/>
                <w:sz w:val="30"/>
                <w:szCs w:val="30"/>
                <w:rtl/>
              </w:rPr>
            </w:pPr>
          </w:p>
        </w:tc>
        <w:tc>
          <w:tcPr>
            <w:tcW w:w="5702" w:type="dxa"/>
            <w:gridSpan w:val="5"/>
          </w:tcPr>
          <w:p w14:paraId="5656268F" w14:textId="77777777" w:rsidR="002D7C7E" w:rsidRPr="00C3321B" w:rsidRDefault="002D7C7E" w:rsidP="002D7C7E">
            <w:pPr>
              <w:pStyle w:val="ListParagraph"/>
              <w:numPr>
                <w:ilvl w:val="0"/>
                <w:numId w:val="16"/>
              </w:numPr>
              <w:spacing w:after="0" w:line="240" w:lineRule="auto"/>
              <w:rPr>
                <w:rFonts w:cs="Simplified Arabic"/>
                <w:sz w:val="30"/>
                <w:szCs w:val="30"/>
              </w:rPr>
            </w:pPr>
            <w:r>
              <w:rPr>
                <w:rFonts w:ascii="Times New Roman" w:hAnsi="Times New Roman" w:cs="Times New Roman"/>
                <w:sz w:val="24"/>
                <w:szCs w:val="24"/>
              </w:rPr>
              <w:t>Increasing the well fair of the students (Gradual plan)</w:t>
            </w:r>
          </w:p>
        </w:tc>
      </w:tr>
      <w:tr w:rsidR="002D7C7E" w:rsidRPr="0062221F" w14:paraId="0AC40652" w14:textId="77777777" w:rsidTr="00327563">
        <w:trPr>
          <w:cantSplit/>
          <w:trHeight w:val="190"/>
          <w:jc w:val="center"/>
        </w:trPr>
        <w:tc>
          <w:tcPr>
            <w:tcW w:w="3565" w:type="dxa"/>
            <w:vMerge/>
          </w:tcPr>
          <w:p w14:paraId="4ABB197A" w14:textId="77777777" w:rsidR="002D7C7E" w:rsidRPr="0062221F" w:rsidRDefault="002D7C7E" w:rsidP="00327563">
            <w:pPr>
              <w:bidi/>
              <w:spacing w:after="0" w:line="240" w:lineRule="auto"/>
              <w:rPr>
                <w:rFonts w:cs="Simplified Arabic"/>
                <w:sz w:val="30"/>
                <w:szCs w:val="30"/>
                <w:rtl/>
              </w:rPr>
            </w:pPr>
          </w:p>
        </w:tc>
        <w:tc>
          <w:tcPr>
            <w:tcW w:w="5702" w:type="dxa"/>
            <w:gridSpan w:val="5"/>
          </w:tcPr>
          <w:p w14:paraId="06CD3DAF" w14:textId="77777777" w:rsidR="002D7C7E" w:rsidRPr="00C3321B" w:rsidRDefault="002D7C7E" w:rsidP="002D7C7E">
            <w:pPr>
              <w:pStyle w:val="ListParagraph"/>
              <w:numPr>
                <w:ilvl w:val="0"/>
                <w:numId w:val="16"/>
              </w:numPr>
              <w:spacing w:after="0" w:line="240" w:lineRule="auto"/>
              <w:rPr>
                <w:rFonts w:cs="Simplified Arabic"/>
                <w:sz w:val="30"/>
                <w:szCs w:val="30"/>
              </w:rPr>
            </w:pPr>
          </w:p>
        </w:tc>
      </w:tr>
      <w:tr w:rsidR="002D7C7E" w:rsidRPr="0062221F" w14:paraId="4D01990B" w14:textId="77777777" w:rsidTr="00327563">
        <w:trPr>
          <w:cantSplit/>
          <w:trHeight w:val="158"/>
          <w:jc w:val="center"/>
        </w:trPr>
        <w:tc>
          <w:tcPr>
            <w:tcW w:w="9267" w:type="dxa"/>
            <w:gridSpan w:val="6"/>
          </w:tcPr>
          <w:p w14:paraId="1D331D8E" w14:textId="77777777" w:rsidR="002D7C7E" w:rsidRPr="00FA7004" w:rsidRDefault="002D7C7E" w:rsidP="00327563">
            <w:pPr>
              <w:pStyle w:val="Heading4"/>
              <w:spacing w:line="240" w:lineRule="auto"/>
              <w:rPr>
                <w:rFonts w:cs="Simplified Arabic"/>
                <w:sz w:val="30"/>
                <w:szCs w:val="30"/>
                <w:rtl/>
                <w:lang w:bidi="ar-EG"/>
              </w:rPr>
            </w:pPr>
            <w:r w:rsidRPr="00FA7004">
              <w:rPr>
                <w:rFonts w:cs="Simplified Arabic" w:hint="cs"/>
                <w:sz w:val="30"/>
                <w:szCs w:val="30"/>
                <w:rtl/>
              </w:rPr>
              <w:t>10- خطة التطوير للمقرر للعام القادم :</w:t>
            </w:r>
          </w:p>
        </w:tc>
      </w:tr>
      <w:tr w:rsidR="002D7C7E" w:rsidRPr="0062221F" w14:paraId="4778259F" w14:textId="77777777" w:rsidTr="00327563">
        <w:trPr>
          <w:cantSplit/>
          <w:trHeight w:val="335"/>
          <w:jc w:val="center"/>
        </w:trPr>
        <w:tc>
          <w:tcPr>
            <w:tcW w:w="3565" w:type="dxa"/>
            <w:vAlign w:val="center"/>
          </w:tcPr>
          <w:p w14:paraId="51590746"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مجالات التطوير</w:t>
            </w:r>
          </w:p>
        </w:tc>
        <w:tc>
          <w:tcPr>
            <w:tcW w:w="1718" w:type="dxa"/>
            <w:gridSpan w:val="2"/>
            <w:vAlign w:val="center"/>
          </w:tcPr>
          <w:p w14:paraId="5F78DED2"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توصيف التطوير</w:t>
            </w:r>
          </w:p>
        </w:tc>
        <w:tc>
          <w:tcPr>
            <w:tcW w:w="2133" w:type="dxa"/>
            <w:vAlign w:val="center"/>
          </w:tcPr>
          <w:p w14:paraId="3B0908B0"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توقيت التطوير</w:t>
            </w:r>
          </w:p>
        </w:tc>
        <w:tc>
          <w:tcPr>
            <w:tcW w:w="1851" w:type="dxa"/>
            <w:gridSpan w:val="2"/>
            <w:vAlign w:val="center"/>
          </w:tcPr>
          <w:p w14:paraId="649F1F14"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المسئول عن التنفيذ</w:t>
            </w:r>
          </w:p>
        </w:tc>
      </w:tr>
      <w:tr w:rsidR="00E81CA3" w:rsidRPr="0062221F" w14:paraId="1C46FF1F" w14:textId="77777777" w:rsidTr="00327563">
        <w:trPr>
          <w:cantSplit/>
          <w:trHeight w:val="293"/>
          <w:jc w:val="center"/>
        </w:trPr>
        <w:tc>
          <w:tcPr>
            <w:tcW w:w="3565" w:type="dxa"/>
          </w:tcPr>
          <w:p w14:paraId="6748190E" w14:textId="77777777" w:rsidR="00E81CA3" w:rsidRPr="00537B00" w:rsidRDefault="00E81CA3" w:rsidP="00327563">
            <w:pPr>
              <w:autoSpaceDE w:val="0"/>
              <w:autoSpaceDN w:val="0"/>
              <w:adjustRightInd w:val="0"/>
              <w:spacing w:after="0" w:line="240" w:lineRule="auto"/>
              <w:rPr>
                <w:rFonts w:ascii="Times New Roman" w:hAnsi="Times New Roman" w:cs="Times New Roman"/>
                <w:sz w:val="24"/>
                <w:szCs w:val="24"/>
              </w:rPr>
            </w:pPr>
            <w:r w:rsidRPr="00537B00">
              <w:rPr>
                <w:rFonts w:ascii="Times New Roman" w:hAnsi="Times New Roman" w:cs="Times New Roman"/>
                <w:sz w:val="24"/>
                <w:szCs w:val="24"/>
              </w:rPr>
              <w:t>1-</w:t>
            </w:r>
            <w:r>
              <w:rPr>
                <w:rFonts w:ascii="Times New Roman" w:hAnsi="Times New Roman" w:cs="Times New Roman"/>
                <w:sz w:val="24"/>
                <w:szCs w:val="24"/>
              </w:rPr>
              <w:t xml:space="preserve"> Connecting lecture room with internet</w:t>
            </w:r>
          </w:p>
        </w:tc>
        <w:tc>
          <w:tcPr>
            <w:tcW w:w="1718" w:type="dxa"/>
            <w:gridSpan w:val="2"/>
          </w:tcPr>
          <w:p w14:paraId="53F61530"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val="restart"/>
          </w:tcPr>
          <w:p w14:paraId="2297A9E2" w14:textId="6D0BBC66" w:rsidR="00E81CA3" w:rsidRPr="00FA7004" w:rsidRDefault="00E81CA3" w:rsidP="00E81CA3">
            <w:pPr>
              <w:pStyle w:val="Heading4"/>
              <w:spacing w:line="240" w:lineRule="auto"/>
              <w:ind w:firstLine="224"/>
              <w:rPr>
                <w:rFonts w:cs="Simplified Arabic"/>
                <w:sz w:val="30"/>
                <w:szCs w:val="30"/>
                <w:rtl/>
              </w:rPr>
            </w:pPr>
            <w:r>
              <w:rPr>
                <w:rFonts w:cs="Simplified Arabic"/>
                <w:sz w:val="30"/>
                <w:szCs w:val="30"/>
              </w:rPr>
              <w:t>2021-2022</w:t>
            </w:r>
          </w:p>
        </w:tc>
        <w:tc>
          <w:tcPr>
            <w:tcW w:w="1851" w:type="dxa"/>
            <w:gridSpan w:val="2"/>
            <w:vMerge w:val="restart"/>
          </w:tcPr>
          <w:p w14:paraId="2F5CF59B" w14:textId="3EFFA66E" w:rsidR="00E81CA3" w:rsidRPr="00FA7004" w:rsidRDefault="00E81CA3" w:rsidP="00327563">
            <w:pPr>
              <w:pStyle w:val="Heading4"/>
              <w:spacing w:line="240" w:lineRule="auto"/>
              <w:ind w:firstLine="224"/>
              <w:rPr>
                <w:rFonts w:cs="Simplified Arabic"/>
                <w:sz w:val="30"/>
                <w:szCs w:val="30"/>
                <w:rtl/>
              </w:rPr>
            </w:pPr>
            <w:r>
              <w:rPr>
                <w:rFonts w:cs="Simplified Arabic" w:hint="cs"/>
                <w:sz w:val="30"/>
                <w:szCs w:val="30"/>
                <w:rtl/>
              </w:rPr>
              <w:t>الإدارة والقائمين على البرنامج</w:t>
            </w:r>
          </w:p>
        </w:tc>
      </w:tr>
      <w:tr w:rsidR="00E81CA3" w:rsidRPr="0062221F" w14:paraId="1F159AB1" w14:textId="77777777" w:rsidTr="00327563">
        <w:trPr>
          <w:cantSplit/>
          <w:trHeight w:val="214"/>
          <w:jc w:val="center"/>
        </w:trPr>
        <w:tc>
          <w:tcPr>
            <w:tcW w:w="3565" w:type="dxa"/>
          </w:tcPr>
          <w:p w14:paraId="6AB60A7F" w14:textId="77777777" w:rsidR="00E81CA3" w:rsidRDefault="00E81CA3"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2</w:t>
            </w:r>
            <w:r w:rsidRPr="000264A6">
              <w:rPr>
                <w:rFonts w:ascii="Times New Roman" w:hAnsi="Times New Roman" w:cs="Times New Roman"/>
                <w:sz w:val="24"/>
                <w:szCs w:val="24"/>
              </w:rPr>
              <w:t>-</w:t>
            </w:r>
            <w:r>
              <w:rPr>
                <w:rFonts w:ascii="Times New Roman" w:hAnsi="Times New Roman" w:cs="Times New Roman"/>
                <w:sz w:val="24"/>
                <w:szCs w:val="24"/>
              </w:rPr>
              <w:t xml:space="preserve"> Apply the results of last year Questionnaires</w:t>
            </w:r>
          </w:p>
        </w:tc>
        <w:tc>
          <w:tcPr>
            <w:tcW w:w="1718" w:type="dxa"/>
            <w:gridSpan w:val="2"/>
          </w:tcPr>
          <w:p w14:paraId="64BD99DA"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tcPr>
          <w:p w14:paraId="58C439BA" w14:textId="77777777" w:rsidR="00E81CA3" w:rsidRPr="00FA7004" w:rsidRDefault="00E81CA3" w:rsidP="00327563">
            <w:pPr>
              <w:pStyle w:val="Heading4"/>
              <w:spacing w:line="240" w:lineRule="auto"/>
              <w:ind w:firstLine="224"/>
              <w:rPr>
                <w:rFonts w:cs="Simplified Arabic"/>
                <w:sz w:val="30"/>
                <w:szCs w:val="30"/>
                <w:rtl/>
              </w:rPr>
            </w:pPr>
          </w:p>
        </w:tc>
        <w:tc>
          <w:tcPr>
            <w:tcW w:w="1851" w:type="dxa"/>
            <w:gridSpan w:val="2"/>
            <w:vMerge/>
          </w:tcPr>
          <w:p w14:paraId="7AE7863C" w14:textId="77777777" w:rsidR="00E81CA3" w:rsidRPr="00FA7004" w:rsidRDefault="00E81CA3" w:rsidP="00327563">
            <w:pPr>
              <w:pStyle w:val="Heading4"/>
              <w:spacing w:line="240" w:lineRule="auto"/>
              <w:ind w:firstLine="224"/>
              <w:rPr>
                <w:rFonts w:cs="Simplified Arabic"/>
                <w:sz w:val="30"/>
                <w:szCs w:val="30"/>
                <w:rtl/>
              </w:rPr>
            </w:pPr>
          </w:p>
        </w:tc>
      </w:tr>
      <w:tr w:rsidR="00E81CA3" w:rsidRPr="0062221F" w14:paraId="2275D19E" w14:textId="77777777" w:rsidTr="00327563">
        <w:trPr>
          <w:cantSplit/>
          <w:trHeight w:val="214"/>
          <w:jc w:val="center"/>
        </w:trPr>
        <w:tc>
          <w:tcPr>
            <w:tcW w:w="3565" w:type="dxa"/>
          </w:tcPr>
          <w:p w14:paraId="1ADC4B8C" w14:textId="77777777" w:rsidR="00E81CA3" w:rsidRPr="00537B00" w:rsidRDefault="00E81CA3"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3-Increasing the well fair of the students</w:t>
            </w:r>
          </w:p>
        </w:tc>
        <w:tc>
          <w:tcPr>
            <w:tcW w:w="1718" w:type="dxa"/>
            <w:gridSpan w:val="2"/>
          </w:tcPr>
          <w:p w14:paraId="104B0C22"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tcPr>
          <w:p w14:paraId="2A1D38C3" w14:textId="77777777" w:rsidR="00E81CA3" w:rsidRPr="00FA7004" w:rsidRDefault="00E81CA3" w:rsidP="00327563">
            <w:pPr>
              <w:pStyle w:val="Heading4"/>
              <w:spacing w:line="240" w:lineRule="auto"/>
              <w:ind w:firstLine="224"/>
              <w:rPr>
                <w:rFonts w:cs="Simplified Arabic"/>
                <w:sz w:val="30"/>
                <w:szCs w:val="30"/>
                <w:rtl/>
              </w:rPr>
            </w:pPr>
          </w:p>
        </w:tc>
        <w:tc>
          <w:tcPr>
            <w:tcW w:w="1851" w:type="dxa"/>
            <w:gridSpan w:val="2"/>
            <w:vMerge/>
          </w:tcPr>
          <w:p w14:paraId="3E176476" w14:textId="77777777" w:rsidR="00E81CA3" w:rsidRPr="00FA7004" w:rsidRDefault="00E81CA3" w:rsidP="00327563">
            <w:pPr>
              <w:pStyle w:val="Heading4"/>
              <w:spacing w:line="240" w:lineRule="auto"/>
              <w:ind w:firstLine="224"/>
              <w:rPr>
                <w:rFonts w:cs="Simplified Arabic"/>
                <w:sz w:val="30"/>
                <w:szCs w:val="30"/>
                <w:rtl/>
              </w:rPr>
            </w:pPr>
          </w:p>
        </w:tc>
      </w:tr>
      <w:tr w:rsidR="00E81CA3" w:rsidRPr="0062221F" w14:paraId="6F75866A" w14:textId="77777777" w:rsidTr="00327563">
        <w:trPr>
          <w:cantSplit/>
          <w:trHeight w:val="214"/>
          <w:jc w:val="center"/>
        </w:trPr>
        <w:tc>
          <w:tcPr>
            <w:tcW w:w="3565" w:type="dxa"/>
          </w:tcPr>
          <w:p w14:paraId="1CF77092" w14:textId="77777777" w:rsidR="00E81CA3" w:rsidRDefault="00E81CA3"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Addition of </w:t>
            </w:r>
            <w:r>
              <w:rPr>
                <w:rFonts w:asciiTheme="majorBidi" w:hAnsiTheme="majorBidi" w:cstheme="majorBidi"/>
                <w:sz w:val="28"/>
                <w:szCs w:val="28"/>
              </w:rPr>
              <w:t>cosmetology curriculum</w:t>
            </w:r>
          </w:p>
        </w:tc>
        <w:tc>
          <w:tcPr>
            <w:tcW w:w="1718" w:type="dxa"/>
            <w:gridSpan w:val="2"/>
          </w:tcPr>
          <w:p w14:paraId="5BA6402B"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tcPr>
          <w:p w14:paraId="13F89521" w14:textId="77777777" w:rsidR="00E81CA3" w:rsidRPr="00FA7004" w:rsidRDefault="00E81CA3" w:rsidP="00327563">
            <w:pPr>
              <w:pStyle w:val="Heading4"/>
              <w:spacing w:line="240" w:lineRule="auto"/>
              <w:ind w:firstLine="224"/>
              <w:rPr>
                <w:rFonts w:cs="Simplified Arabic"/>
                <w:sz w:val="30"/>
                <w:szCs w:val="30"/>
                <w:rtl/>
              </w:rPr>
            </w:pPr>
          </w:p>
        </w:tc>
        <w:tc>
          <w:tcPr>
            <w:tcW w:w="1851" w:type="dxa"/>
            <w:gridSpan w:val="2"/>
            <w:vMerge/>
          </w:tcPr>
          <w:p w14:paraId="427DCEDB" w14:textId="77777777" w:rsidR="00E81CA3" w:rsidRPr="00FA7004" w:rsidRDefault="00E81CA3" w:rsidP="00327563">
            <w:pPr>
              <w:pStyle w:val="Heading4"/>
              <w:spacing w:line="240" w:lineRule="auto"/>
              <w:ind w:firstLine="224"/>
              <w:rPr>
                <w:rFonts w:cs="Simplified Arabic"/>
                <w:sz w:val="30"/>
                <w:szCs w:val="30"/>
                <w:rtl/>
              </w:rPr>
            </w:pPr>
          </w:p>
        </w:tc>
      </w:tr>
      <w:tr w:rsidR="00E81CA3" w:rsidRPr="0062221F" w14:paraId="278F7B5F" w14:textId="77777777" w:rsidTr="00327563">
        <w:trPr>
          <w:cantSplit/>
          <w:trHeight w:val="214"/>
          <w:jc w:val="center"/>
        </w:trPr>
        <w:tc>
          <w:tcPr>
            <w:tcW w:w="3565" w:type="dxa"/>
          </w:tcPr>
          <w:p w14:paraId="0AB28F11" w14:textId="77777777" w:rsidR="00E81CA3" w:rsidRDefault="00E81CA3"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 Addition of new JAAD guidelines in treatment of some chronic diseases such as Atopic dermatitis, Pyoderma gangrenosum and Urticaria</w:t>
            </w:r>
          </w:p>
        </w:tc>
        <w:tc>
          <w:tcPr>
            <w:tcW w:w="1718" w:type="dxa"/>
            <w:gridSpan w:val="2"/>
          </w:tcPr>
          <w:p w14:paraId="7F272AB5"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tcPr>
          <w:p w14:paraId="1C9E500D" w14:textId="77777777" w:rsidR="00E81CA3" w:rsidRPr="00FA7004" w:rsidRDefault="00E81CA3" w:rsidP="00327563">
            <w:pPr>
              <w:pStyle w:val="Heading4"/>
              <w:spacing w:line="240" w:lineRule="auto"/>
              <w:ind w:firstLine="224"/>
              <w:rPr>
                <w:rFonts w:cs="Simplified Arabic"/>
                <w:sz w:val="30"/>
                <w:szCs w:val="30"/>
                <w:rtl/>
              </w:rPr>
            </w:pPr>
          </w:p>
        </w:tc>
        <w:tc>
          <w:tcPr>
            <w:tcW w:w="1851" w:type="dxa"/>
            <w:gridSpan w:val="2"/>
            <w:vMerge/>
          </w:tcPr>
          <w:p w14:paraId="0071C497" w14:textId="77777777" w:rsidR="00E81CA3" w:rsidRPr="00FA7004" w:rsidRDefault="00E81CA3" w:rsidP="00327563">
            <w:pPr>
              <w:pStyle w:val="Heading4"/>
              <w:spacing w:line="240" w:lineRule="auto"/>
              <w:ind w:firstLine="224"/>
              <w:rPr>
                <w:rFonts w:cs="Simplified Arabic"/>
                <w:sz w:val="30"/>
                <w:szCs w:val="30"/>
                <w:rtl/>
              </w:rPr>
            </w:pPr>
          </w:p>
        </w:tc>
      </w:tr>
    </w:tbl>
    <w:p w14:paraId="467CACED" w14:textId="67602F2E" w:rsidR="002D7C7E" w:rsidRDefault="002D7C7E" w:rsidP="002D7C7E">
      <w:pPr>
        <w:pStyle w:val="Heading8"/>
        <w:jc w:val="left"/>
        <w:rPr>
          <w:rFonts w:ascii="ae_AlMateen" w:hAnsi="ae_AlMateen" w:cs="Simplified Arabic"/>
        </w:rPr>
      </w:pPr>
      <w:r>
        <w:rPr>
          <w:rFonts w:cs="Simplified Arabic" w:hint="cs"/>
          <w:b w:val="0"/>
          <w:bCs w:val="0"/>
          <w:rtl/>
        </w:rPr>
        <w:t xml:space="preserve">منسق المادة : أ.د/ حنان حسن صبرى </w:t>
      </w:r>
      <w:r>
        <w:rPr>
          <w:rFonts w:cs="Simplified Arabic"/>
          <w:b w:val="0"/>
          <w:bCs w:val="0"/>
        </w:rPr>
        <w:t xml:space="preserve">  </w:t>
      </w:r>
      <w:r>
        <w:rPr>
          <w:rFonts w:cs="Simplified Arabic" w:hint="cs"/>
          <w:b w:val="0"/>
          <w:bCs w:val="0"/>
          <w:rtl/>
        </w:rPr>
        <w:t xml:space="preserve"> التوقيع :       التاريخ : </w:t>
      </w:r>
      <w:r w:rsidR="00D9114A">
        <w:rPr>
          <w:rFonts w:cs="Simplified Arabic" w:hint="cs"/>
          <w:b w:val="0"/>
          <w:bCs w:val="0"/>
          <w:rtl/>
        </w:rPr>
        <w:t>15</w:t>
      </w:r>
      <w:r>
        <w:rPr>
          <w:rFonts w:cs="Simplified Arabic" w:hint="cs"/>
          <w:b w:val="0"/>
          <w:bCs w:val="0"/>
          <w:rtl/>
        </w:rPr>
        <w:t xml:space="preserve"> /</w:t>
      </w:r>
      <w:r w:rsidR="00D9114A">
        <w:rPr>
          <w:rFonts w:cs="Simplified Arabic" w:hint="cs"/>
          <w:b w:val="0"/>
          <w:bCs w:val="0"/>
          <w:rtl/>
        </w:rPr>
        <w:t>9</w:t>
      </w:r>
      <w:r>
        <w:rPr>
          <w:rFonts w:cs="Simplified Arabic" w:hint="cs"/>
          <w:b w:val="0"/>
          <w:bCs w:val="0"/>
          <w:rtl/>
        </w:rPr>
        <w:t>/</w:t>
      </w:r>
      <w:r w:rsidR="00D9114A">
        <w:rPr>
          <w:rFonts w:cs="Simplified Arabic" w:hint="cs"/>
          <w:b w:val="0"/>
          <w:bCs w:val="0"/>
          <w:rtl/>
        </w:rPr>
        <w:t>2022</w:t>
      </w:r>
    </w:p>
    <w:p w14:paraId="3802D508" w14:textId="77777777" w:rsidR="002D7C7E" w:rsidRDefault="002D7C7E" w:rsidP="002D7C7E">
      <w:pPr>
        <w:jc w:val="center"/>
        <w:rPr>
          <w:rFonts w:ascii="ae_AlMateen" w:hAnsi="ae_AlMateen" w:cs="Simplified Arabic"/>
          <w:b/>
          <w:bCs/>
          <w:sz w:val="32"/>
          <w:szCs w:val="32"/>
        </w:rPr>
      </w:pPr>
    </w:p>
    <w:p w14:paraId="5FB3564B" w14:textId="77777777" w:rsidR="002D7C7E" w:rsidRDefault="002D7C7E" w:rsidP="002D7C7E">
      <w:pPr>
        <w:jc w:val="center"/>
        <w:rPr>
          <w:rFonts w:ascii="ae_AlMateen" w:hAnsi="ae_AlMateen" w:cs="Simplified Arabic"/>
          <w:b/>
          <w:bCs/>
          <w:sz w:val="32"/>
          <w:szCs w:val="32"/>
        </w:rPr>
      </w:pPr>
    </w:p>
    <w:p w14:paraId="7E025289" w14:textId="77777777" w:rsidR="002D7C7E" w:rsidRDefault="002D7C7E" w:rsidP="002D7C7E">
      <w:pPr>
        <w:jc w:val="center"/>
        <w:rPr>
          <w:rFonts w:ascii="ae_AlMateen" w:hAnsi="ae_AlMateen" w:cs="Simplified Arabic"/>
          <w:b/>
          <w:bCs/>
          <w:sz w:val="32"/>
          <w:szCs w:val="32"/>
        </w:rPr>
      </w:pPr>
    </w:p>
    <w:p w14:paraId="3A254310" w14:textId="77777777" w:rsidR="002D7C7E" w:rsidRDefault="002D7C7E" w:rsidP="002D7C7E">
      <w:pPr>
        <w:jc w:val="center"/>
        <w:rPr>
          <w:rFonts w:ascii="ae_AlMateen" w:hAnsi="ae_AlMateen" w:cs="Simplified Arabic"/>
          <w:b/>
          <w:bCs/>
          <w:sz w:val="32"/>
          <w:szCs w:val="32"/>
        </w:rPr>
      </w:pPr>
    </w:p>
    <w:p w14:paraId="428A88DD" w14:textId="77777777" w:rsidR="002D7C7E" w:rsidRDefault="002D7C7E" w:rsidP="002D7C7E">
      <w:pPr>
        <w:jc w:val="center"/>
        <w:rPr>
          <w:rFonts w:ascii="ae_AlMateen" w:hAnsi="ae_AlMateen" w:cs="Simplified Arabic"/>
          <w:b/>
          <w:bCs/>
          <w:sz w:val="32"/>
          <w:szCs w:val="32"/>
        </w:rPr>
      </w:pPr>
    </w:p>
    <w:p w14:paraId="57B16E22" w14:textId="77777777" w:rsidR="002D7C7E" w:rsidRDefault="002D7C7E" w:rsidP="002D7C7E">
      <w:pPr>
        <w:jc w:val="center"/>
        <w:rPr>
          <w:rFonts w:ascii="ae_AlMateen" w:hAnsi="ae_AlMateen" w:cs="Simplified Arabic"/>
          <w:b/>
          <w:bCs/>
          <w:sz w:val="32"/>
          <w:szCs w:val="32"/>
        </w:rPr>
      </w:pPr>
    </w:p>
    <w:p w14:paraId="4CDB051D" w14:textId="77777777" w:rsidR="002D7C7E" w:rsidRDefault="002D7C7E" w:rsidP="002D7C7E">
      <w:pPr>
        <w:jc w:val="center"/>
        <w:rPr>
          <w:rFonts w:ascii="ae_AlMateen" w:hAnsi="ae_AlMateen" w:cs="Simplified Arabic"/>
          <w:b/>
          <w:bCs/>
          <w:sz w:val="32"/>
          <w:szCs w:val="32"/>
        </w:rPr>
      </w:pPr>
    </w:p>
    <w:p w14:paraId="095FFF8E" w14:textId="77777777" w:rsidR="002D7C7E" w:rsidRDefault="002D7C7E" w:rsidP="002D7C7E">
      <w:pPr>
        <w:jc w:val="center"/>
        <w:rPr>
          <w:rFonts w:ascii="ae_AlMateen" w:hAnsi="ae_AlMateen" w:cs="Simplified Arabic"/>
          <w:b/>
          <w:bCs/>
          <w:sz w:val="32"/>
          <w:szCs w:val="32"/>
        </w:rPr>
      </w:pPr>
    </w:p>
    <w:p w14:paraId="70A0A4D9" w14:textId="77777777" w:rsidR="00E81CA3" w:rsidRDefault="00E81CA3" w:rsidP="002D7C7E">
      <w:pPr>
        <w:pStyle w:val="Heading8"/>
        <w:rPr>
          <w:rFonts w:ascii="ae_AlMateen" w:hAnsi="ae_AlMateen" w:cs="Simplified Arabic"/>
          <w:rtl/>
        </w:rPr>
      </w:pPr>
    </w:p>
    <w:p w14:paraId="2A4D4B3B" w14:textId="77777777" w:rsidR="00E81CA3" w:rsidRDefault="00E81CA3" w:rsidP="002D7C7E">
      <w:pPr>
        <w:pStyle w:val="Heading8"/>
        <w:rPr>
          <w:rFonts w:ascii="ae_AlMateen" w:hAnsi="ae_AlMateen" w:cs="Simplified Arabic"/>
          <w:rtl/>
        </w:rPr>
      </w:pPr>
    </w:p>
    <w:p w14:paraId="67A33163" w14:textId="77777777" w:rsidR="00E81CA3" w:rsidRDefault="00E81CA3" w:rsidP="00E81CA3">
      <w:pPr>
        <w:rPr>
          <w:rtl/>
        </w:rPr>
      </w:pPr>
    </w:p>
    <w:p w14:paraId="7AAAA051" w14:textId="77777777" w:rsidR="00E81CA3" w:rsidRDefault="00E81CA3" w:rsidP="00E81CA3">
      <w:pPr>
        <w:rPr>
          <w:rtl/>
        </w:rPr>
      </w:pPr>
    </w:p>
    <w:p w14:paraId="7ED54D11" w14:textId="77777777" w:rsidR="00E81CA3" w:rsidRPr="00E81CA3" w:rsidRDefault="00E81CA3" w:rsidP="00E81CA3">
      <w:pPr>
        <w:rPr>
          <w:rtl/>
        </w:rPr>
      </w:pPr>
    </w:p>
    <w:p w14:paraId="0005553A" w14:textId="77777777" w:rsidR="00E81CA3" w:rsidRDefault="00E81CA3" w:rsidP="002D7C7E">
      <w:pPr>
        <w:pStyle w:val="Heading8"/>
        <w:rPr>
          <w:rFonts w:ascii="ae_AlMateen" w:hAnsi="ae_AlMateen" w:cs="Simplified Arabic"/>
          <w:rtl/>
        </w:rPr>
      </w:pPr>
    </w:p>
    <w:p w14:paraId="014DFAD4" w14:textId="77777777" w:rsidR="002D7C7E" w:rsidRDefault="002D7C7E" w:rsidP="002D7C7E">
      <w:pPr>
        <w:pStyle w:val="Heading8"/>
        <w:rPr>
          <w:rFonts w:ascii="ae_AlMateen" w:hAnsi="ae_AlMateen" w:cs="Simplified Arabic"/>
          <w:rtl/>
        </w:rPr>
      </w:pPr>
      <w:r w:rsidRPr="00221F51">
        <w:rPr>
          <w:rFonts w:ascii="ae_AlMateen" w:hAnsi="ae_AlMateen" w:cs="Simplified Arabic"/>
          <w:rtl/>
        </w:rPr>
        <w:t>تقرير مقرر</w:t>
      </w:r>
      <w:r w:rsidRPr="003A2D28">
        <w:rPr>
          <w:rFonts w:hint="cs"/>
          <w:b w:val="0"/>
          <w:bCs w:val="0"/>
          <w:sz w:val="28"/>
          <w:szCs w:val="28"/>
          <w:rtl/>
        </w:rPr>
        <w:t xml:space="preserve"> </w:t>
      </w:r>
      <w:r>
        <w:rPr>
          <w:sz w:val="28"/>
          <w:szCs w:val="28"/>
          <w:rtl/>
        </w:rPr>
        <w:t xml:space="preserve">أمراض تناسلية وذكورة  </w:t>
      </w:r>
    </w:p>
    <w:p w14:paraId="279C5223" w14:textId="5434FCE3" w:rsidR="002D7C7E" w:rsidRPr="00221F51" w:rsidRDefault="002D7C7E" w:rsidP="002D7C7E">
      <w:pPr>
        <w:pStyle w:val="Heading8"/>
        <w:rPr>
          <w:rFonts w:cs="Simplified Arabic"/>
          <w:rtl/>
        </w:rPr>
      </w:pPr>
      <w:r>
        <w:rPr>
          <w:rFonts w:cs="Simplified Arabic" w:hint="cs"/>
          <w:rtl/>
        </w:rPr>
        <w:t>(</w:t>
      </w:r>
      <w:r w:rsidRPr="00221F51">
        <w:rPr>
          <w:rFonts w:cs="Simplified Arabic" w:hint="cs"/>
          <w:rtl/>
        </w:rPr>
        <w:t>للعام الأكاديمي</w:t>
      </w:r>
      <w:r>
        <w:rPr>
          <w:rFonts w:cs="Simplified Arabic" w:hint="cs"/>
          <w:rtl/>
        </w:rPr>
        <w:t xml:space="preserve"> </w:t>
      </w:r>
      <w:r>
        <w:rPr>
          <w:b w:val="0"/>
          <w:bCs w:val="0"/>
          <w:sz w:val="28"/>
          <w:szCs w:val="28"/>
          <w:u w:val="single"/>
        </w:rPr>
        <w:t>202</w:t>
      </w:r>
      <w:r w:rsidR="00D9114A">
        <w:rPr>
          <w:b w:val="0"/>
          <w:bCs w:val="0"/>
          <w:sz w:val="28"/>
          <w:szCs w:val="28"/>
          <w:u w:val="single"/>
        </w:rPr>
        <w:t>3</w:t>
      </w:r>
      <w:r>
        <w:rPr>
          <w:b w:val="0"/>
          <w:bCs w:val="0"/>
          <w:sz w:val="28"/>
          <w:szCs w:val="28"/>
          <w:u w:val="single"/>
        </w:rPr>
        <w:t>-202</w:t>
      </w:r>
      <w:r w:rsidR="00D9114A">
        <w:rPr>
          <w:b w:val="0"/>
          <w:bCs w:val="0"/>
          <w:sz w:val="28"/>
          <w:szCs w:val="28"/>
          <w:u w:val="single"/>
        </w:rPr>
        <w:t>2</w:t>
      </w:r>
      <w:r>
        <w:rPr>
          <w:rFonts w:cs="Simplified Arabic" w:hint="cs"/>
          <w:rtl/>
        </w:rPr>
        <w:t xml:space="preserve"> )</w:t>
      </w:r>
    </w:p>
    <w:p w14:paraId="3307C842" w14:textId="77777777" w:rsidR="002D7C7E" w:rsidRPr="00221F51" w:rsidRDefault="002D7C7E" w:rsidP="002D7C7E">
      <w:pPr>
        <w:bidi/>
        <w:spacing w:before="240" w:after="0"/>
        <w:rPr>
          <w:rFonts w:cs="Simplified Arabic"/>
          <w:sz w:val="32"/>
          <w:szCs w:val="32"/>
        </w:rPr>
      </w:pPr>
      <w:r w:rsidRPr="00221F51">
        <w:rPr>
          <w:rFonts w:cs="Simplified Arabic" w:hint="eastAsia"/>
          <w:sz w:val="32"/>
          <w:szCs w:val="32"/>
          <w:rtl/>
        </w:rPr>
        <w:t>جامعة</w:t>
      </w:r>
      <w:r w:rsidRPr="00221F51">
        <w:rPr>
          <w:rFonts w:cs="Simplified Arabic"/>
          <w:sz w:val="32"/>
          <w:szCs w:val="32"/>
          <w:rtl/>
        </w:rPr>
        <w:t xml:space="preserve"> </w:t>
      </w:r>
      <w:r>
        <w:rPr>
          <w:rFonts w:cs="Simplified Arabic" w:hint="cs"/>
          <w:sz w:val="32"/>
          <w:szCs w:val="32"/>
          <w:rtl/>
        </w:rPr>
        <w:t xml:space="preserve">/ أكاديمية : </w:t>
      </w:r>
      <w:r w:rsidRPr="00B1344B">
        <w:rPr>
          <w:rtl/>
        </w:rPr>
        <w:t>بنـــــــــــــــــها</w:t>
      </w:r>
    </w:p>
    <w:p w14:paraId="4C9A4C27" w14:textId="77777777" w:rsidR="002D7C7E" w:rsidRPr="00221F51" w:rsidRDefault="002D7C7E" w:rsidP="002D7C7E">
      <w:pPr>
        <w:bidi/>
        <w:spacing w:after="0"/>
        <w:rPr>
          <w:rFonts w:cs="Simplified Arabic"/>
          <w:sz w:val="32"/>
          <w:szCs w:val="32"/>
          <w:rtl/>
        </w:rPr>
      </w:pPr>
      <w:r w:rsidRPr="00221F51">
        <w:rPr>
          <w:rFonts w:cs="Simplified Arabic" w:hint="eastAsia"/>
          <w:sz w:val="32"/>
          <w:szCs w:val="32"/>
          <w:rtl/>
        </w:rPr>
        <w:t>كلية</w:t>
      </w:r>
      <w:r w:rsidRPr="00221F51">
        <w:rPr>
          <w:rFonts w:cs="Simplified Arabic"/>
          <w:sz w:val="32"/>
          <w:szCs w:val="32"/>
          <w:rtl/>
        </w:rPr>
        <w:t xml:space="preserve"> / معهد</w:t>
      </w:r>
      <w:r>
        <w:rPr>
          <w:rFonts w:cs="Simplified Arabic" w:hint="cs"/>
          <w:sz w:val="32"/>
          <w:szCs w:val="32"/>
          <w:rtl/>
        </w:rPr>
        <w:t xml:space="preserve"> :</w:t>
      </w:r>
      <w:r w:rsidRPr="00523297">
        <w:rPr>
          <w:rtl/>
        </w:rPr>
        <w:t xml:space="preserve"> </w:t>
      </w:r>
      <w:r w:rsidRPr="00B1344B">
        <w:rPr>
          <w:rtl/>
        </w:rPr>
        <w:t>الطـــــــــــــــــب البشري</w:t>
      </w:r>
    </w:p>
    <w:p w14:paraId="566850E4" w14:textId="77777777" w:rsidR="002D7C7E" w:rsidRPr="00221F51" w:rsidRDefault="002D7C7E" w:rsidP="002D7C7E">
      <w:pPr>
        <w:bidi/>
        <w:spacing w:after="0" w:line="240" w:lineRule="auto"/>
        <w:rPr>
          <w:rFonts w:cs="Simplified Arabic"/>
          <w:sz w:val="32"/>
          <w:szCs w:val="32"/>
        </w:rPr>
      </w:pPr>
      <w:r w:rsidRPr="00221F51">
        <w:rPr>
          <w:rFonts w:cs="Simplified Arabic" w:hint="eastAsia"/>
          <w:sz w:val="32"/>
          <w:szCs w:val="32"/>
          <w:rtl/>
        </w:rPr>
        <w:lastRenderedPageBreak/>
        <w:t>قسم</w:t>
      </w:r>
      <w:r w:rsidRPr="00221F51">
        <w:rPr>
          <w:rFonts w:cs="Simplified Arabic" w:hint="cs"/>
          <w:sz w:val="32"/>
          <w:szCs w:val="32"/>
          <w:rtl/>
        </w:rPr>
        <w:t xml:space="preserve"> :</w:t>
      </w:r>
      <w:r w:rsidRPr="00605C2F">
        <w:rPr>
          <w:b/>
          <w:bCs/>
          <w:rtl/>
          <w:lang w:bidi="ar-EG"/>
        </w:rPr>
        <w:t xml:space="preserve"> </w:t>
      </w:r>
      <w:r>
        <w:rPr>
          <w:rFonts w:hint="cs"/>
          <w:b/>
          <w:bCs/>
          <w:rtl/>
          <w:lang w:bidi="ar-EG"/>
        </w:rPr>
        <w:t>الأمراض الجلدية والتنا</w:t>
      </w:r>
      <w:r>
        <w:rPr>
          <w:rFonts w:hint="cs"/>
          <w:b/>
          <w:bCs/>
          <w:sz w:val="26"/>
          <w:szCs w:val="26"/>
          <w:rtl/>
          <w:lang w:bidi="ar-EG"/>
        </w:rPr>
        <w:t>سلية والذكورة</w:t>
      </w:r>
      <w:r w:rsidRPr="00221F51">
        <w:rPr>
          <w:rFonts w:cs="Simplified Arabic" w:hint="eastAsia"/>
          <w:sz w:val="32"/>
          <w:szCs w:val="32"/>
          <w:rtl/>
        </w:rPr>
        <w:t xml:space="preserve"> </w:t>
      </w:r>
      <w:r>
        <w:rPr>
          <w:rFonts w:cs="Simplified Arabic"/>
          <w:sz w:val="32"/>
          <w:szCs w:val="32"/>
        </w:rPr>
        <w:t xml:space="preserve">       </w:t>
      </w:r>
    </w:p>
    <w:p w14:paraId="7AF41F61"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2D7C7E" w:rsidRPr="0062221F" w14:paraId="51ABE7CF" w14:textId="77777777" w:rsidTr="00327563">
        <w:trPr>
          <w:trHeight w:val="402"/>
          <w:jc w:val="center"/>
        </w:trPr>
        <w:tc>
          <w:tcPr>
            <w:tcW w:w="4001" w:type="dxa"/>
            <w:vAlign w:val="center"/>
          </w:tcPr>
          <w:p w14:paraId="0264C34E"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 اسم المقرر و</w:t>
            </w:r>
            <w:r>
              <w:rPr>
                <w:rFonts w:cs="Simplified Arabic" w:hint="cs"/>
                <w:sz w:val="30"/>
                <w:szCs w:val="30"/>
                <w:rtl/>
              </w:rPr>
              <w:t>الرمز</w:t>
            </w:r>
            <w:r w:rsidRPr="0062221F">
              <w:rPr>
                <w:rFonts w:cs="Simplified Arabic" w:hint="cs"/>
                <w:sz w:val="30"/>
                <w:szCs w:val="30"/>
                <w:rtl/>
              </w:rPr>
              <w:t xml:space="preserve"> الكودي </w:t>
            </w:r>
          </w:p>
        </w:tc>
        <w:tc>
          <w:tcPr>
            <w:tcW w:w="5274" w:type="dxa"/>
          </w:tcPr>
          <w:p w14:paraId="6EA52C93" w14:textId="77777777" w:rsidR="002D7C7E" w:rsidRPr="0062221F" w:rsidRDefault="002D7C7E" w:rsidP="00327563">
            <w:pPr>
              <w:spacing w:after="0" w:line="240" w:lineRule="auto"/>
              <w:rPr>
                <w:rFonts w:cs="Simplified Arabic"/>
                <w:sz w:val="30"/>
                <w:szCs w:val="30"/>
              </w:rPr>
            </w:pPr>
            <w:r>
              <w:rPr>
                <w:rFonts w:ascii="Times New Roman" w:hAnsi="Times New Roman" w:cs="Times New Roman"/>
                <w:b/>
                <w:bCs/>
                <w:sz w:val="24"/>
                <w:szCs w:val="24"/>
              </w:rPr>
              <w:t xml:space="preserve">Andrology Course for </w:t>
            </w:r>
            <w:proofErr w:type="gramStart"/>
            <w:r>
              <w:rPr>
                <w:rFonts w:ascii="Times New Roman" w:hAnsi="Times New Roman" w:cs="Times New Roman"/>
                <w:b/>
                <w:bCs/>
                <w:sz w:val="24"/>
                <w:szCs w:val="24"/>
              </w:rPr>
              <w:t>Master</w:t>
            </w:r>
            <w:proofErr w:type="gramEnd"/>
            <w:r>
              <w:rPr>
                <w:rFonts w:ascii="Times New Roman" w:hAnsi="Times New Roman" w:cs="Times New Roman"/>
                <w:b/>
                <w:bCs/>
                <w:sz w:val="24"/>
                <w:szCs w:val="24"/>
              </w:rPr>
              <w:t xml:space="preserve"> </w:t>
            </w:r>
            <w:r w:rsidRPr="00537B00">
              <w:rPr>
                <w:rFonts w:ascii="Times New Roman" w:hAnsi="Times New Roman" w:cs="Times New Roman"/>
                <w:b/>
                <w:bCs/>
                <w:sz w:val="24"/>
                <w:szCs w:val="24"/>
              </w:rPr>
              <w:t>degree in Dermatology, Venereology &amp; Andrology (Derm 6</w:t>
            </w:r>
            <w:r>
              <w:rPr>
                <w:rFonts w:ascii="Times New Roman" w:hAnsi="Times New Roman" w:cs="Times New Roman"/>
                <w:b/>
                <w:bCs/>
                <w:sz w:val="24"/>
                <w:szCs w:val="24"/>
              </w:rPr>
              <w:t>10</w:t>
            </w:r>
            <w:r w:rsidRPr="00537B00">
              <w:rPr>
                <w:rFonts w:ascii="Times New Roman" w:hAnsi="Times New Roman" w:cs="Times New Roman"/>
                <w:b/>
                <w:bCs/>
                <w:sz w:val="24"/>
                <w:szCs w:val="24"/>
              </w:rPr>
              <w:t>).</w:t>
            </w:r>
          </w:p>
        </w:tc>
      </w:tr>
      <w:tr w:rsidR="002D7C7E" w:rsidRPr="0062221F" w14:paraId="733A90B9" w14:textId="77777777" w:rsidTr="00327563">
        <w:trPr>
          <w:trHeight w:val="402"/>
          <w:jc w:val="center"/>
        </w:trPr>
        <w:tc>
          <w:tcPr>
            <w:tcW w:w="4001" w:type="dxa"/>
            <w:vAlign w:val="center"/>
          </w:tcPr>
          <w:p w14:paraId="4AE8CA0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2- التخصص </w:t>
            </w:r>
          </w:p>
        </w:tc>
        <w:tc>
          <w:tcPr>
            <w:tcW w:w="5274" w:type="dxa"/>
          </w:tcPr>
          <w:p w14:paraId="5F9BB34E" w14:textId="77777777" w:rsidR="002D7C7E" w:rsidRPr="00221F51" w:rsidRDefault="002D7C7E" w:rsidP="00327563">
            <w:pPr>
              <w:pStyle w:val="Heading4"/>
              <w:bidi w:val="0"/>
              <w:rPr>
                <w:rFonts w:cs="Simplified Arabic"/>
                <w:sz w:val="32"/>
                <w:szCs w:val="32"/>
                <w:rtl/>
                <w:lang w:eastAsia="ar-SA"/>
              </w:rPr>
            </w:pPr>
            <w:r>
              <w:t xml:space="preserve">Dermatology, Venereology </w:t>
            </w:r>
            <w:r w:rsidRPr="00B1344B">
              <w:t>&amp; Andrology</w:t>
            </w:r>
          </w:p>
        </w:tc>
      </w:tr>
      <w:tr w:rsidR="002D7C7E" w:rsidRPr="0062221F" w14:paraId="080A5844" w14:textId="77777777" w:rsidTr="00327563">
        <w:trPr>
          <w:trHeight w:val="291"/>
          <w:jc w:val="center"/>
        </w:trPr>
        <w:tc>
          <w:tcPr>
            <w:tcW w:w="4001" w:type="dxa"/>
            <w:vAlign w:val="center"/>
          </w:tcPr>
          <w:p w14:paraId="28CEFDCC"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3- الفرقة / المستوى  </w:t>
            </w:r>
          </w:p>
        </w:tc>
        <w:tc>
          <w:tcPr>
            <w:tcW w:w="5274" w:type="dxa"/>
          </w:tcPr>
          <w:p w14:paraId="27EB46DD" w14:textId="77777777" w:rsidR="002D7C7E" w:rsidRPr="0062221F" w:rsidRDefault="002D7C7E" w:rsidP="00327563">
            <w:pPr>
              <w:spacing w:after="0" w:line="240" w:lineRule="auto"/>
              <w:rPr>
                <w:rFonts w:cs="Simplified Arabic"/>
                <w:sz w:val="30"/>
                <w:szCs w:val="30"/>
              </w:rPr>
            </w:pPr>
            <w:r w:rsidRPr="00537B00">
              <w:rPr>
                <w:rFonts w:ascii="Times New Roman" w:hAnsi="Times New Roman" w:cs="Times New Roman"/>
                <w:b/>
                <w:bCs/>
                <w:sz w:val="24"/>
                <w:szCs w:val="24"/>
              </w:rPr>
              <w:t xml:space="preserve">Part 2 </w:t>
            </w:r>
            <w:r>
              <w:rPr>
                <w:rFonts w:ascii="Times New Roman" w:hAnsi="Times New Roman" w:cs="Times New Roman"/>
                <w:b/>
                <w:bCs/>
                <w:sz w:val="24"/>
                <w:szCs w:val="24"/>
              </w:rPr>
              <w:t>of</w:t>
            </w:r>
            <w:r w:rsidRPr="00537B00">
              <w:rPr>
                <w:rFonts w:ascii="Times New Roman" w:hAnsi="Times New Roman" w:cs="Times New Roman"/>
                <w:b/>
                <w:bCs/>
                <w:sz w:val="24"/>
                <w:szCs w:val="24"/>
              </w:rPr>
              <w:t xml:space="preserve"> </w:t>
            </w:r>
            <w:proofErr w:type="gramStart"/>
            <w:r>
              <w:rPr>
                <w:rFonts w:ascii="Times New Roman" w:hAnsi="Times New Roman" w:cs="Times New Roman"/>
                <w:sz w:val="24"/>
                <w:szCs w:val="24"/>
              </w:rPr>
              <w:t>Master</w:t>
            </w:r>
            <w:proofErr w:type="gramEnd"/>
            <w:r>
              <w:rPr>
                <w:rFonts w:ascii="Times New Roman" w:hAnsi="Times New Roman" w:cs="Times New Roman"/>
                <w:sz w:val="24"/>
                <w:szCs w:val="24"/>
              </w:rPr>
              <w:t xml:space="preserve"> </w:t>
            </w:r>
            <w:r w:rsidRPr="008C1529">
              <w:rPr>
                <w:rFonts w:ascii="Times New Roman" w:hAnsi="Times New Roman" w:cs="Times New Roman"/>
                <w:sz w:val="24"/>
                <w:szCs w:val="24"/>
              </w:rPr>
              <w:t xml:space="preserve">degree in Dermatology, Venereology &amp; Andrology </w:t>
            </w:r>
          </w:p>
        </w:tc>
      </w:tr>
      <w:tr w:rsidR="002D7C7E" w:rsidRPr="0062221F" w14:paraId="686444B6" w14:textId="77777777" w:rsidTr="00327563">
        <w:trPr>
          <w:trHeight w:val="402"/>
          <w:jc w:val="center"/>
        </w:trPr>
        <w:tc>
          <w:tcPr>
            <w:tcW w:w="4001" w:type="dxa"/>
            <w:vAlign w:val="center"/>
          </w:tcPr>
          <w:p w14:paraId="0FE8E33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4- عدد الساعات المعتمدة  </w:t>
            </w:r>
          </w:p>
        </w:tc>
        <w:tc>
          <w:tcPr>
            <w:tcW w:w="5274" w:type="dxa"/>
          </w:tcPr>
          <w:p w14:paraId="7461D639" w14:textId="77777777" w:rsidR="002D7C7E" w:rsidRPr="0062221F" w:rsidRDefault="002D7C7E" w:rsidP="00327563">
            <w:pPr>
              <w:bidi/>
              <w:spacing w:after="0" w:line="240" w:lineRule="auto"/>
              <w:rPr>
                <w:rFonts w:cs="Simplified Arabic"/>
                <w:sz w:val="30"/>
                <w:szCs w:val="30"/>
              </w:rPr>
            </w:pPr>
            <w:r>
              <w:rPr>
                <w:rFonts w:ascii="Times New Roman" w:hAnsi="Times New Roman" w:cs="Times New Roman" w:hint="cs"/>
                <w:b/>
                <w:bCs/>
                <w:sz w:val="24"/>
                <w:szCs w:val="24"/>
                <w:rtl/>
                <w:lang w:bidi="ar-EG"/>
              </w:rPr>
              <w:t>9ساعات معتمدة</w:t>
            </w:r>
          </w:p>
        </w:tc>
      </w:tr>
      <w:tr w:rsidR="002D7C7E" w:rsidRPr="0062221F" w14:paraId="1E489334" w14:textId="77777777" w:rsidTr="00327563">
        <w:trPr>
          <w:trHeight w:val="402"/>
          <w:jc w:val="center"/>
        </w:trPr>
        <w:tc>
          <w:tcPr>
            <w:tcW w:w="4001" w:type="dxa"/>
            <w:vAlign w:val="center"/>
          </w:tcPr>
          <w:p w14:paraId="69ACEBA2"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lang w:eastAsia="ar-SA"/>
              </w:rPr>
              <w:lastRenderedPageBreak/>
              <w:t xml:space="preserve">5- </w:t>
            </w:r>
            <w:r w:rsidRPr="0036657C">
              <w:rPr>
                <w:rFonts w:cs="Simplified Arabic" w:hint="cs"/>
                <w:sz w:val="30"/>
                <w:szCs w:val="30"/>
                <w:rtl/>
                <w:lang w:eastAsia="ar-SA"/>
              </w:rPr>
              <w:t>النظام المتبع لاختيار لجنة الامتحانات</w:t>
            </w:r>
            <w:r w:rsidRPr="00FA7004">
              <w:rPr>
                <w:rFonts w:cs="Simplified Arabic" w:hint="cs"/>
                <w:sz w:val="30"/>
                <w:szCs w:val="30"/>
                <w:rtl/>
                <w:lang w:eastAsia="ar-SA"/>
              </w:rPr>
              <w:t xml:space="preserve">  </w:t>
            </w:r>
          </w:p>
        </w:tc>
        <w:tc>
          <w:tcPr>
            <w:tcW w:w="5274" w:type="dxa"/>
          </w:tcPr>
          <w:p w14:paraId="29D886CF" w14:textId="77777777" w:rsidR="002D7C7E" w:rsidRDefault="002D7C7E" w:rsidP="00327563">
            <w:pPr>
              <w:bidi/>
              <w:spacing w:after="0" w:line="240" w:lineRule="auto"/>
              <w:ind w:left="360"/>
              <w:rPr>
                <w:rFonts w:cs="Simplified Arabic"/>
                <w:sz w:val="30"/>
                <w:szCs w:val="30"/>
                <w:rtl/>
              </w:rPr>
            </w:pPr>
            <w:r>
              <w:rPr>
                <w:rFonts w:cs="Simplified Arabic"/>
                <w:sz w:val="30"/>
                <w:szCs w:val="30"/>
                <w:rtl/>
              </w:rPr>
              <w:t>أولاً : لجان الامتحانات النظرية :</w:t>
            </w:r>
          </w:p>
          <w:p w14:paraId="72B88EAF"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1 -يشكل مجلس القسم أعضاء لجان واضعي الاسئلة لكل مقرر دراسي وفقاً</w:t>
            </w:r>
          </w:p>
          <w:p w14:paraId="2D46C776"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للوائح والنظم المتبعة على أن يكون أستاذ المقرر هو المسئول الاول عن كتابة وطباعة الورقة الامتحانية على أن تتوافر فيها الشروط والمعايير الخاصة بها . </w:t>
            </w:r>
          </w:p>
          <w:p w14:paraId="0F5EC553"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2 -تقوم هذه اللجنة بتجميع الاسئلة من كافة أعضاء هيئة التدريس المشاركين </w:t>
            </w:r>
          </w:p>
          <w:p w14:paraId="41C4B142"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في تدريس المقرر طبقا لخريطة وضع الامتحان. </w:t>
            </w:r>
          </w:p>
          <w:p w14:paraId="31D0FBFB"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ثانياً : لجان الامتحانات العملية : </w:t>
            </w:r>
          </w:p>
          <w:p w14:paraId="395F9F34"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1 -يشكل مجلس القسم أعضاء لجان الامتحانات العملية بحيث تتكون اللجنة </w:t>
            </w:r>
          </w:p>
          <w:p w14:paraId="246B719F"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من ثالثة أعضاء كحد أدنى واعتمادها. </w:t>
            </w:r>
          </w:p>
          <w:p w14:paraId="48F2B189"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2 -يحق لمجلس القسم دعوة ممتحنين خارجيين في هذه اللجان علي أن </w:t>
            </w:r>
          </w:p>
          <w:p w14:paraId="2191A745"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يكونوا من نفس التخصص. </w:t>
            </w:r>
          </w:p>
          <w:p w14:paraId="6BCAB504"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ثالثاً : لجان الامتحانات الشفهية : </w:t>
            </w:r>
          </w:p>
          <w:p w14:paraId="5A8F4812"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يُشكل مجلس القسم أعضاء لجان الشفهي حسب اللائحة التي تنص على </w:t>
            </w:r>
          </w:p>
          <w:p w14:paraId="45CCD0DA"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المواد المدرج بها امتحانات شفهية واعتمادها من مجلس الكلية . </w:t>
            </w:r>
          </w:p>
          <w:p w14:paraId="5D750DC4"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يحق لمجلس القسم دعوة ممتحنين خارجيين في هذه اللجان علي أن يكونوا من نفس التخصص. </w:t>
            </w:r>
          </w:p>
          <w:p w14:paraId="6E9DF87C"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لجان تقويم الامتحانات : </w:t>
            </w:r>
          </w:p>
          <w:p w14:paraId="3D52968C" w14:textId="77777777" w:rsidR="002D7C7E" w:rsidRDefault="002D7C7E" w:rsidP="00327563">
            <w:pPr>
              <w:bidi/>
              <w:spacing w:after="0" w:line="240" w:lineRule="auto"/>
              <w:ind w:left="360"/>
              <w:rPr>
                <w:rFonts w:cs="Simplified Arabic"/>
                <w:sz w:val="30"/>
                <w:szCs w:val="30"/>
              </w:rPr>
            </w:pPr>
            <w:r>
              <w:rPr>
                <w:rFonts w:cs="Simplified Arabic"/>
                <w:sz w:val="30"/>
                <w:szCs w:val="30"/>
                <w:rtl/>
              </w:rPr>
              <w:lastRenderedPageBreak/>
              <w:t xml:space="preserve">- تشكل لجنة من أعضاء القسم المختص تحت إشراف رئيس القسم وذلك لتقييم </w:t>
            </w:r>
            <w:r>
              <w:rPr>
                <w:rFonts w:cs="Simplified Arabic" w:hint="cs"/>
                <w:sz w:val="30"/>
                <w:szCs w:val="30"/>
                <w:rtl/>
              </w:rPr>
              <w:t>كلا</w:t>
            </w:r>
            <w:r>
              <w:rPr>
                <w:rFonts w:cs="Simplified Arabic"/>
                <w:sz w:val="30"/>
                <w:szCs w:val="30"/>
                <w:rtl/>
              </w:rPr>
              <w:t xml:space="preserve"> من الامتحانات النظرية والعملية وفقاً الاستمارة لتقويم الورقة الامتحانية وكتابة تقرير عن أهم الإيجابيات والسلبيات والتوصيات بمراعاة إجراءات التحسين بالنسبة للورقة الامتحانية</w:t>
            </w:r>
          </w:p>
          <w:p w14:paraId="2466491C" w14:textId="77777777" w:rsidR="002D7C7E" w:rsidRDefault="002D7C7E" w:rsidP="00327563">
            <w:pPr>
              <w:bidi/>
              <w:spacing w:after="0" w:line="240" w:lineRule="auto"/>
              <w:rPr>
                <w:rFonts w:cs="Simplified Arabic"/>
                <w:sz w:val="30"/>
                <w:szCs w:val="30"/>
              </w:rPr>
            </w:pPr>
            <w:r>
              <w:rPr>
                <w:rFonts w:cs="Simplified Arabic"/>
                <w:sz w:val="30"/>
                <w:szCs w:val="30"/>
                <w:rtl/>
              </w:rPr>
              <w:t>اسماء لجان تقييم ووضع الامتحان</w:t>
            </w:r>
          </w:p>
          <w:p w14:paraId="030F7F42" w14:textId="48362197" w:rsidR="002D7C7E" w:rsidRDefault="002D7C7E" w:rsidP="00327563">
            <w:pPr>
              <w:bidi/>
              <w:spacing w:after="0" w:line="240" w:lineRule="auto"/>
              <w:rPr>
                <w:rFonts w:cs="Simplified Arabic"/>
                <w:sz w:val="30"/>
                <w:szCs w:val="30"/>
                <w:rtl/>
              </w:rPr>
            </w:pPr>
            <w:r>
              <w:rPr>
                <w:rFonts w:cs="Simplified Arabic"/>
                <w:sz w:val="30"/>
                <w:szCs w:val="30"/>
                <w:rtl/>
              </w:rPr>
              <w:t>اللجنة الثلاثية لسنة 20</w:t>
            </w:r>
            <w:r>
              <w:rPr>
                <w:rFonts w:cs="Simplified Arabic" w:hint="cs"/>
                <w:sz w:val="30"/>
                <w:szCs w:val="30"/>
                <w:rtl/>
              </w:rPr>
              <w:t>2</w:t>
            </w:r>
            <w:r w:rsidR="00C7305B">
              <w:rPr>
                <w:rFonts w:cs="Simplified Arabic" w:hint="cs"/>
                <w:sz w:val="30"/>
                <w:szCs w:val="30"/>
                <w:rtl/>
              </w:rPr>
              <w:t>2</w:t>
            </w:r>
            <w:r>
              <w:rPr>
                <w:rFonts w:cs="Simplified Arabic"/>
                <w:sz w:val="30"/>
                <w:szCs w:val="30"/>
                <w:rtl/>
              </w:rPr>
              <w:t xml:space="preserve">- </w:t>
            </w:r>
            <w:r>
              <w:rPr>
                <w:rFonts w:cs="Simplified Arabic" w:hint="cs"/>
                <w:sz w:val="30"/>
                <w:szCs w:val="30"/>
                <w:rtl/>
              </w:rPr>
              <w:t>202</w:t>
            </w:r>
            <w:r w:rsidR="00C7305B">
              <w:rPr>
                <w:rFonts w:cs="Simplified Arabic" w:hint="cs"/>
                <w:sz w:val="30"/>
                <w:szCs w:val="30"/>
                <w:rtl/>
              </w:rPr>
              <w:t>3</w:t>
            </w:r>
            <w:r>
              <w:rPr>
                <w:rFonts w:cs="Simplified Arabic"/>
                <w:sz w:val="30"/>
                <w:szCs w:val="30"/>
                <w:rtl/>
              </w:rPr>
              <w:t xml:space="preserve"> معتمدة </w:t>
            </w:r>
          </w:p>
          <w:p w14:paraId="0491B06A" w14:textId="77777777" w:rsidR="002D7C7E" w:rsidRDefault="002D7C7E" w:rsidP="00327563">
            <w:pPr>
              <w:bidi/>
              <w:spacing w:after="0" w:line="240" w:lineRule="auto"/>
              <w:rPr>
                <w:rFonts w:cs="Simplified Arabic"/>
                <w:sz w:val="30"/>
                <w:szCs w:val="30"/>
                <w:rtl/>
              </w:rPr>
            </w:pPr>
            <w:r>
              <w:rPr>
                <w:rFonts w:cs="Simplified Arabic"/>
                <w:sz w:val="30"/>
                <w:szCs w:val="30"/>
                <w:rtl/>
              </w:rPr>
              <w:t xml:space="preserve"> في مجلس القسم</w:t>
            </w:r>
          </w:p>
          <w:p w14:paraId="64299725" w14:textId="77777777" w:rsidR="002D7C7E" w:rsidRDefault="002D7C7E" w:rsidP="00327563">
            <w:pPr>
              <w:bidi/>
              <w:spacing w:after="0" w:line="240" w:lineRule="auto"/>
              <w:rPr>
                <w:rFonts w:cs="Simplified Arabic"/>
                <w:sz w:val="30"/>
                <w:szCs w:val="30"/>
                <w:lang w:bidi="ar-EG"/>
              </w:rPr>
            </w:pPr>
            <w:r>
              <w:rPr>
                <w:rFonts w:cs="Simplified Arabic" w:hint="cs"/>
                <w:sz w:val="30"/>
                <w:szCs w:val="30"/>
                <w:rtl/>
              </w:rPr>
              <w:t xml:space="preserve">اد/ </w:t>
            </w:r>
            <w:r>
              <w:rPr>
                <w:rFonts w:cs="Simplified Arabic" w:hint="cs"/>
                <w:sz w:val="30"/>
                <w:szCs w:val="30"/>
                <w:rtl/>
                <w:lang w:bidi="ar-EG"/>
              </w:rPr>
              <w:t>سامى حنفى</w:t>
            </w:r>
          </w:p>
          <w:p w14:paraId="2A983F99" w14:textId="77777777" w:rsidR="002D7C7E" w:rsidRDefault="002D7C7E" w:rsidP="00327563">
            <w:pPr>
              <w:bidi/>
              <w:spacing w:after="0" w:line="240" w:lineRule="auto"/>
              <w:rPr>
                <w:rFonts w:cs="Simplified Arabic"/>
                <w:sz w:val="30"/>
                <w:szCs w:val="30"/>
              </w:rPr>
            </w:pPr>
            <w:r>
              <w:rPr>
                <w:rFonts w:cs="Simplified Arabic" w:hint="cs"/>
                <w:sz w:val="30"/>
                <w:szCs w:val="30"/>
                <w:rtl/>
              </w:rPr>
              <w:t>اد/ حاتم زهدى</w:t>
            </w:r>
          </w:p>
          <w:p w14:paraId="2DCCA0FB" w14:textId="77777777" w:rsidR="002D7C7E" w:rsidRPr="002A2E41" w:rsidRDefault="002D7C7E" w:rsidP="00327563">
            <w:pPr>
              <w:bidi/>
              <w:spacing w:after="0" w:line="240" w:lineRule="auto"/>
              <w:rPr>
                <w:rFonts w:cs="Simplified Arabic"/>
                <w:sz w:val="30"/>
                <w:szCs w:val="30"/>
              </w:rPr>
            </w:pPr>
            <w:r>
              <w:rPr>
                <w:rFonts w:cs="Simplified Arabic" w:hint="cs"/>
                <w:sz w:val="30"/>
                <w:szCs w:val="30"/>
                <w:rtl/>
              </w:rPr>
              <w:t>اد/نانسى وديع</w:t>
            </w:r>
          </w:p>
        </w:tc>
      </w:tr>
      <w:tr w:rsidR="002D7C7E" w:rsidRPr="0062221F" w14:paraId="3D52E460" w14:textId="77777777" w:rsidTr="00327563">
        <w:trPr>
          <w:trHeight w:val="402"/>
          <w:jc w:val="center"/>
        </w:trPr>
        <w:tc>
          <w:tcPr>
            <w:tcW w:w="4001" w:type="dxa"/>
            <w:vAlign w:val="center"/>
          </w:tcPr>
          <w:p w14:paraId="6143F97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6- نظام المراجعة الخارجية للامتحان  </w:t>
            </w:r>
          </w:p>
        </w:tc>
        <w:tc>
          <w:tcPr>
            <w:tcW w:w="5274" w:type="dxa"/>
            <w:vAlign w:val="center"/>
          </w:tcPr>
          <w:p w14:paraId="07C5762A"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 xml:space="preserve">   متوافر           </w:t>
            </w:r>
          </w:p>
        </w:tc>
      </w:tr>
      <w:tr w:rsidR="002D7C7E" w:rsidRPr="0062221F" w14:paraId="19B8C741" w14:textId="77777777" w:rsidTr="00327563">
        <w:trPr>
          <w:trHeight w:val="402"/>
          <w:jc w:val="center"/>
        </w:trPr>
        <w:tc>
          <w:tcPr>
            <w:tcW w:w="4001" w:type="dxa"/>
            <w:vAlign w:val="center"/>
          </w:tcPr>
          <w:p w14:paraId="30101CC7"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7- عدد القائمين بالتدريس  </w:t>
            </w:r>
          </w:p>
        </w:tc>
        <w:tc>
          <w:tcPr>
            <w:tcW w:w="5274" w:type="dxa"/>
          </w:tcPr>
          <w:p w14:paraId="752CD954" w14:textId="77777777" w:rsidR="002D7C7E" w:rsidRDefault="002D7C7E" w:rsidP="00327563">
            <w:pPr>
              <w:bidi/>
              <w:spacing w:after="0" w:line="240" w:lineRule="auto"/>
              <w:rPr>
                <w:rFonts w:ascii="Times New Roman" w:hAnsi="Times New Roman" w:cs="Times New Roman"/>
                <w:sz w:val="24"/>
                <w:szCs w:val="24"/>
                <w:rtl/>
              </w:rPr>
            </w:pPr>
            <w:r>
              <w:rPr>
                <w:rFonts w:ascii="Times New Roman" w:hAnsi="Times New Roman" w:cs="Times New Roman"/>
                <w:sz w:val="24"/>
                <w:szCs w:val="24"/>
              </w:rPr>
              <w:t xml:space="preserve">36  </w:t>
            </w:r>
          </w:p>
          <w:p w14:paraId="549A5FF4" w14:textId="77777777" w:rsidR="002D7C7E" w:rsidRPr="00C263B4" w:rsidRDefault="002D7C7E" w:rsidP="00327563">
            <w:pPr>
              <w:tabs>
                <w:tab w:val="left" w:pos="284"/>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Professors: 10   </w:t>
            </w:r>
            <w:r w:rsidRPr="00C263B4">
              <w:rPr>
                <w:rFonts w:ascii="Times New Roman" w:hAnsi="Times New Roman" w:cs="Times New Roman"/>
                <w:sz w:val="24"/>
                <w:szCs w:val="24"/>
              </w:rPr>
              <w:t xml:space="preserve">   Assistant </w:t>
            </w:r>
            <w:r>
              <w:rPr>
                <w:rFonts w:ascii="Times New Roman" w:hAnsi="Times New Roman" w:cs="Times New Roman"/>
                <w:sz w:val="24"/>
                <w:szCs w:val="24"/>
              </w:rPr>
              <w:t>professors: 11</w:t>
            </w:r>
            <w:r w:rsidRPr="00C263B4">
              <w:rPr>
                <w:rFonts w:ascii="Times New Roman" w:hAnsi="Times New Roman" w:cs="Times New Roman"/>
                <w:sz w:val="24"/>
                <w:szCs w:val="24"/>
              </w:rPr>
              <w:t xml:space="preserve">                Lecturers: 7          assistant staff: 8</w:t>
            </w:r>
          </w:p>
          <w:p w14:paraId="415FF7F8" w14:textId="77777777" w:rsidR="002D7C7E" w:rsidRPr="0062221F" w:rsidRDefault="002D7C7E" w:rsidP="00327563">
            <w:pPr>
              <w:spacing w:after="0" w:line="240" w:lineRule="auto"/>
              <w:rPr>
                <w:rFonts w:cs="Simplified Arabic"/>
                <w:sz w:val="30"/>
                <w:szCs w:val="30"/>
              </w:rPr>
            </w:pPr>
          </w:p>
        </w:tc>
      </w:tr>
    </w:tbl>
    <w:p w14:paraId="60C0BA24"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2D7C7E" w:rsidRPr="0062221F" w14:paraId="2D0774C7" w14:textId="77777777" w:rsidTr="00327563">
        <w:trPr>
          <w:cantSplit/>
          <w:trHeight w:val="530"/>
          <w:jc w:val="center"/>
        </w:trPr>
        <w:tc>
          <w:tcPr>
            <w:tcW w:w="9267" w:type="dxa"/>
            <w:gridSpan w:val="5"/>
          </w:tcPr>
          <w:p w14:paraId="5CB1D363"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1- الإحصائيات : </w:t>
            </w:r>
          </w:p>
        </w:tc>
      </w:tr>
      <w:tr w:rsidR="002D7C7E" w:rsidRPr="0062221F" w14:paraId="4E2A2EBB" w14:textId="77777777" w:rsidTr="00327563">
        <w:trPr>
          <w:trHeight w:val="673"/>
          <w:jc w:val="center"/>
        </w:trPr>
        <w:tc>
          <w:tcPr>
            <w:tcW w:w="3908" w:type="dxa"/>
            <w:gridSpan w:val="2"/>
          </w:tcPr>
          <w:p w14:paraId="1217BAC8" w14:textId="77777777" w:rsidR="002D7C7E" w:rsidRPr="0025091D" w:rsidRDefault="002D7C7E" w:rsidP="00327563">
            <w:pPr>
              <w:pStyle w:val="Heading4"/>
              <w:spacing w:line="240" w:lineRule="auto"/>
              <w:rPr>
                <w:rFonts w:cs="Simplified Arabic"/>
                <w:sz w:val="30"/>
                <w:szCs w:val="30"/>
                <w:lang w:eastAsia="ar-SA"/>
              </w:rPr>
            </w:pPr>
            <w:r w:rsidRPr="0025091D">
              <w:rPr>
                <w:rFonts w:cs="Simplified Arabic" w:hint="cs"/>
                <w:sz w:val="30"/>
                <w:szCs w:val="30"/>
                <w:rtl/>
                <w:lang w:eastAsia="ar-SA"/>
              </w:rPr>
              <w:lastRenderedPageBreak/>
              <w:t>- عدد الطلاب الملتحقين بالمقرر</w:t>
            </w:r>
          </w:p>
        </w:tc>
        <w:tc>
          <w:tcPr>
            <w:tcW w:w="5359" w:type="dxa"/>
            <w:gridSpan w:val="3"/>
          </w:tcPr>
          <w:p w14:paraId="33653EE2" w14:textId="77777777" w:rsidR="002D7C7E" w:rsidRPr="0062221F" w:rsidRDefault="002D7C7E" w:rsidP="00327563">
            <w:pPr>
              <w:bidi/>
              <w:spacing w:after="0" w:line="240" w:lineRule="auto"/>
              <w:rPr>
                <w:rFonts w:cs="Simplified Arabic"/>
                <w:sz w:val="30"/>
                <w:szCs w:val="30"/>
              </w:rPr>
            </w:pPr>
            <w:r>
              <w:rPr>
                <w:rFonts w:ascii="Times New Roman" w:hAnsi="Times New Roman" w:cs="Times New Roman" w:hint="cs"/>
                <w:sz w:val="24"/>
                <w:szCs w:val="24"/>
                <w:rtl/>
              </w:rPr>
              <w:t>17</w:t>
            </w:r>
          </w:p>
        </w:tc>
      </w:tr>
      <w:tr w:rsidR="002D7C7E" w:rsidRPr="0062221F" w14:paraId="19842026" w14:textId="77777777" w:rsidTr="00327563">
        <w:trPr>
          <w:trHeight w:val="681"/>
          <w:jc w:val="center"/>
        </w:trPr>
        <w:tc>
          <w:tcPr>
            <w:tcW w:w="3908" w:type="dxa"/>
            <w:gridSpan w:val="2"/>
          </w:tcPr>
          <w:p w14:paraId="434F927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عدد الطلاب الذين أدوا الامتحان</w:t>
            </w:r>
          </w:p>
        </w:tc>
        <w:tc>
          <w:tcPr>
            <w:tcW w:w="5359" w:type="dxa"/>
            <w:gridSpan w:val="3"/>
          </w:tcPr>
          <w:p w14:paraId="5EB3244A" w14:textId="77777777" w:rsidR="002D7C7E" w:rsidRPr="00915013" w:rsidRDefault="002D7C7E" w:rsidP="00327563">
            <w:pPr>
              <w:tabs>
                <w:tab w:val="left" w:pos="28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915013">
              <w:rPr>
                <w:rFonts w:ascii="Times New Roman" w:hAnsi="Times New Roman" w:cs="Times New Roman"/>
                <w:sz w:val="24"/>
                <w:szCs w:val="24"/>
              </w:rPr>
              <w:t>(</w:t>
            </w:r>
            <w:r>
              <w:rPr>
                <w:rFonts w:ascii="Times New Roman" w:hAnsi="Times New Roman" w:cs="Times New Roman"/>
                <w:sz w:val="24"/>
                <w:szCs w:val="24"/>
              </w:rPr>
              <w:t>82.3</w:t>
            </w:r>
            <w:r w:rsidRPr="00915013">
              <w:rPr>
                <w:rFonts w:ascii="Times New Roman" w:hAnsi="Times New Roman" w:cs="Times New Roman"/>
                <w:sz w:val="24"/>
                <w:szCs w:val="24"/>
              </w:rPr>
              <w:t>% of starting No.)</w:t>
            </w:r>
          </w:p>
        </w:tc>
      </w:tr>
      <w:tr w:rsidR="002D7C7E" w:rsidRPr="0062221F" w14:paraId="589961A8" w14:textId="77777777" w:rsidTr="00327563">
        <w:trPr>
          <w:trHeight w:val="1027"/>
          <w:jc w:val="center"/>
        </w:trPr>
        <w:tc>
          <w:tcPr>
            <w:tcW w:w="3908" w:type="dxa"/>
            <w:gridSpan w:val="2"/>
          </w:tcPr>
          <w:p w14:paraId="7CD20F8B"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نتيجة الامتحان </w:t>
            </w:r>
          </w:p>
        </w:tc>
        <w:tc>
          <w:tcPr>
            <w:tcW w:w="5359" w:type="dxa"/>
            <w:gridSpan w:val="3"/>
          </w:tcPr>
          <w:p w14:paraId="21AB3B1D" w14:textId="77777777" w:rsidR="002D7C7E" w:rsidRDefault="002D7C7E" w:rsidP="00327563">
            <w:pPr>
              <w:bidi/>
              <w:spacing w:line="240" w:lineRule="auto"/>
              <w:rPr>
                <w:rFonts w:ascii="Times New Roman" w:hAnsi="Times New Roman" w:cs="Times New Roman"/>
                <w:sz w:val="24"/>
                <w:szCs w:val="24"/>
                <w:rtl/>
              </w:rPr>
            </w:pPr>
            <w:r>
              <w:rPr>
                <w:rFonts w:cs="Simplified Arabic" w:hint="cs"/>
                <w:sz w:val="30"/>
                <w:szCs w:val="30"/>
                <w:rtl/>
              </w:rPr>
              <w:t xml:space="preserve">النجاح </w:t>
            </w:r>
            <w:r>
              <w:rPr>
                <w:rFonts w:ascii="Times New Roman" w:hAnsi="Times New Roman" w:cs="Times New Roman"/>
                <w:sz w:val="24"/>
                <w:szCs w:val="24"/>
              </w:rPr>
              <w:t xml:space="preserve">13 </w:t>
            </w:r>
            <w:r w:rsidRPr="00915013">
              <w:rPr>
                <w:rFonts w:ascii="Times New Roman" w:hAnsi="Times New Roman" w:cs="Times New Roman"/>
                <w:sz w:val="24"/>
                <w:szCs w:val="24"/>
              </w:rPr>
              <w:t>(</w:t>
            </w:r>
            <w:r>
              <w:rPr>
                <w:rFonts w:ascii="Times New Roman" w:hAnsi="Times New Roman" w:cs="Times New Roman"/>
                <w:sz w:val="24"/>
                <w:szCs w:val="24"/>
              </w:rPr>
              <w:t>92.8</w:t>
            </w:r>
            <w:r w:rsidRPr="00915013">
              <w:rPr>
                <w:rFonts w:ascii="Times New Roman" w:hAnsi="Times New Roman" w:cs="Times New Roman"/>
                <w:sz w:val="24"/>
                <w:szCs w:val="24"/>
              </w:rPr>
              <w:t>% of completing)</w:t>
            </w:r>
          </w:p>
          <w:p w14:paraId="41078580" w14:textId="77777777" w:rsidR="002D7C7E" w:rsidRPr="0062221F" w:rsidRDefault="002D7C7E" w:rsidP="00327563">
            <w:pPr>
              <w:bidi/>
              <w:spacing w:line="240" w:lineRule="auto"/>
              <w:rPr>
                <w:rFonts w:cs="Simplified Arabic"/>
                <w:sz w:val="30"/>
                <w:szCs w:val="30"/>
              </w:rPr>
            </w:pPr>
            <w:r>
              <w:rPr>
                <w:rFonts w:ascii="Times New Roman" w:hAnsi="Times New Roman" w:cs="Times New Roman" w:hint="cs"/>
                <w:sz w:val="24"/>
                <w:szCs w:val="24"/>
                <w:rtl/>
              </w:rPr>
              <w:t xml:space="preserve">الرسوب </w:t>
            </w:r>
            <w:r>
              <w:rPr>
                <w:rFonts w:ascii="Times New Roman" w:hAnsi="Times New Roman" w:cs="Times New Roman"/>
                <w:sz w:val="24"/>
                <w:szCs w:val="24"/>
              </w:rPr>
              <w:t xml:space="preserve">1 </w:t>
            </w:r>
            <w:r w:rsidRPr="00915013">
              <w:rPr>
                <w:rFonts w:ascii="Times New Roman" w:hAnsi="Times New Roman" w:cs="Times New Roman"/>
                <w:sz w:val="24"/>
                <w:szCs w:val="24"/>
              </w:rPr>
              <w:t>(</w:t>
            </w:r>
            <w:r>
              <w:rPr>
                <w:rFonts w:ascii="Times New Roman" w:hAnsi="Times New Roman" w:cs="Times New Roman"/>
                <w:sz w:val="24"/>
                <w:szCs w:val="24"/>
              </w:rPr>
              <w:t>7.1</w:t>
            </w:r>
            <w:r w:rsidRPr="00915013">
              <w:rPr>
                <w:rFonts w:ascii="Times New Roman" w:hAnsi="Times New Roman" w:cs="Times New Roman"/>
                <w:sz w:val="24"/>
                <w:szCs w:val="24"/>
              </w:rPr>
              <w:t>% of completing)</w:t>
            </w:r>
          </w:p>
        </w:tc>
      </w:tr>
      <w:tr w:rsidR="002D7C7E" w:rsidRPr="0062221F" w14:paraId="0695A1B0" w14:textId="77777777" w:rsidTr="00327563">
        <w:trPr>
          <w:trHeight w:val="530"/>
          <w:jc w:val="center"/>
        </w:trPr>
        <w:tc>
          <w:tcPr>
            <w:tcW w:w="3908" w:type="dxa"/>
            <w:gridSpan w:val="2"/>
          </w:tcPr>
          <w:p w14:paraId="0F4441ED" w14:textId="77777777" w:rsidR="002D7C7E" w:rsidRPr="00FA7004" w:rsidRDefault="002D7C7E" w:rsidP="00327563">
            <w:pPr>
              <w:pStyle w:val="Heading4"/>
              <w:spacing w:line="240" w:lineRule="auto"/>
              <w:jc w:val="lowKashida"/>
              <w:rPr>
                <w:rFonts w:cs="Simplified Arabic"/>
                <w:sz w:val="30"/>
                <w:szCs w:val="30"/>
                <w:lang w:eastAsia="ar-SA"/>
              </w:rPr>
            </w:pPr>
            <w:r w:rsidRPr="00FA700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48A1D70C" w14:textId="77777777" w:rsidR="002D7C7E" w:rsidRPr="0062221F" w:rsidRDefault="002D7C7E" w:rsidP="00327563">
            <w:pPr>
              <w:bidi/>
              <w:spacing w:after="0" w:line="240" w:lineRule="auto"/>
              <w:rPr>
                <w:rFonts w:cs="Simplified Arabic"/>
                <w:sz w:val="30"/>
                <w:szCs w:val="30"/>
                <w:rtl/>
              </w:rPr>
            </w:pPr>
          </w:p>
          <w:p w14:paraId="03C3B8CF"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 xml:space="preserve"> ممتاز</w:t>
            </w:r>
            <w:r>
              <w:rPr>
                <w:rFonts w:cs="Simplified Arabic"/>
                <w:sz w:val="30"/>
                <w:szCs w:val="30"/>
              </w:rPr>
              <w:t xml:space="preserve"> </w:t>
            </w:r>
            <w:r>
              <w:rPr>
                <w:rFonts w:ascii="Times New Roman" w:hAnsi="Times New Roman" w:cs="Times New Roman"/>
                <w:sz w:val="24"/>
                <w:szCs w:val="24"/>
              </w:rPr>
              <w:t>3</w:t>
            </w:r>
            <w:r w:rsidRPr="00915013">
              <w:rPr>
                <w:rFonts w:ascii="Times New Roman" w:hAnsi="Times New Roman" w:cs="Times New Roman"/>
                <w:sz w:val="24"/>
                <w:szCs w:val="24"/>
              </w:rPr>
              <w:t xml:space="preserve"> % </w:t>
            </w:r>
            <w:r w:rsidRPr="0062221F">
              <w:rPr>
                <w:rFonts w:cs="Simplified Arabic" w:hint="cs"/>
                <w:sz w:val="30"/>
                <w:szCs w:val="30"/>
                <w:rtl/>
              </w:rPr>
              <w:t xml:space="preserve">  جيد جداً </w:t>
            </w:r>
            <w:r w:rsidRPr="00915013">
              <w:rPr>
                <w:rFonts w:ascii="Times New Roman" w:hAnsi="Times New Roman" w:cs="Times New Roman"/>
                <w:sz w:val="24"/>
                <w:szCs w:val="24"/>
              </w:rPr>
              <w:t xml:space="preserve"> </w:t>
            </w:r>
            <w:r>
              <w:rPr>
                <w:rFonts w:ascii="Times New Roman" w:hAnsi="Times New Roman" w:cs="Times New Roman"/>
                <w:sz w:val="24"/>
                <w:szCs w:val="24"/>
              </w:rPr>
              <w:t>36.4</w:t>
            </w:r>
            <w:r w:rsidRPr="00915013">
              <w:rPr>
                <w:rFonts w:ascii="Times New Roman" w:hAnsi="Times New Roman" w:cs="Times New Roman"/>
                <w:sz w:val="24"/>
                <w:szCs w:val="24"/>
              </w:rPr>
              <w:t xml:space="preserve"> % </w:t>
            </w:r>
            <w:r w:rsidRPr="0062221F">
              <w:rPr>
                <w:rFonts w:cs="Simplified Arabic" w:hint="cs"/>
                <w:sz w:val="30"/>
                <w:szCs w:val="30"/>
                <w:rtl/>
              </w:rPr>
              <w:t xml:space="preserve">  جيد </w:t>
            </w:r>
            <w:r>
              <w:rPr>
                <w:rFonts w:ascii="Times New Roman" w:hAnsi="Times New Roman" w:cs="Times New Roman"/>
                <w:sz w:val="24"/>
                <w:szCs w:val="24"/>
              </w:rPr>
              <w:t>42.4</w:t>
            </w:r>
            <w:r w:rsidRPr="00915013">
              <w:rPr>
                <w:rFonts w:ascii="Times New Roman" w:hAnsi="Times New Roman" w:cs="Times New Roman"/>
                <w:sz w:val="24"/>
                <w:szCs w:val="24"/>
              </w:rPr>
              <w:t xml:space="preserve"> % </w:t>
            </w: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مقبول</w:t>
            </w:r>
            <w:r w:rsidRPr="0062221F">
              <w:rPr>
                <w:rFonts w:cs="Simplified Arabic"/>
                <w:sz w:val="30"/>
                <w:szCs w:val="30"/>
                <w:rtl/>
              </w:rPr>
              <w:t xml:space="preserve"> </w:t>
            </w:r>
            <w:r w:rsidRPr="00915013">
              <w:rPr>
                <w:rFonts w:ascii="Times New Roman" w:hAnsi="Times New Roman" w:cs="Times New Roman"/>
                <w:sz w:val="24"/>
                <w:szCs w:val="24"/>
              </w:rPr>
              <w:t>%</w:t>
            </w:r>
            <w:r>
              <w:rPr>
                <w:rFonts w:ascii="Times New Roman" w:hAnsi="Times New Roman" w:cs="Times New Roman"/>
                <w:sz w:val="24"/>
                <w:szCs w:val="24"/>
              </w:rPr>
              <w:t xml:space="preserve"> </w:t>
            </w:r>
          </w:p>
        </w:tc>
      </w:tr>
      <w:tr w:rsidR="002D7C7E" w:rsidRPr="0062221F" w14:paraId="0795C2E4" w14:textId="77777777" w:rsidTr="00327563">
        <w:trPr>
          <w:cantSplit/>
          <w:trHeight w:val="181"/>
          <w:jc w:val="center"/>
        </w:trPr>
        <w:tc>
          <w:tcPr>
            <w:tcW w:w="9267" w:type="dxa"/>
            <w:gridSpan w:val="5"/>
          </w:tcPr>
          <w:p w14:paraId="3568912A"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2- تدريس المقرر : </w:t>
            </w:r>
          </w:p>
        </w:tc>
      </w:tr>
      <w:tr w:rsidR="002D7C7E" w:rsidRPr="0062221F" w14:paraId="3263FFB3" w14:textId="77777777" w:rsidTr="00327563">
        <w:trPr>
          <w:trHeight w:val="90"/>
          <w:jc w:val="center"/>
        </w:trPr>
        <w:tc>
          <w:tcPr>
            <w:tcW w:w="9267" w:type="dxa"/>
            <w:gridSpan w:val="5"/>
          </w:tcPr>
          <w:p w14:paraId="17625503" w14:textId="77777777" w:rsidR="002D7C7E" w:rsidRPr="0062221F" w:rsidRDefault="002D7C7E" w:rsidP="00327563">
            <w:pPr>
              <w:bidi/>
              <w:spacing w:after="0" w:line="240" w:lineRule="auto"/>
              <w:rPr>
                <w:rFonts w:cs="Simplified Arabic"/>
                <w:sz w:val="30"/>
                <w:szCs w:val="30"/>
              </w:rPr>
            </w:pPr>
            <w:r w:rsidRPr="00FA7004">
              <w:rPr>
                <w:rFonts w:cs="Simplified Arabic" w:hint="cs"/>
                <w:sz w:val="30"/>
                <w:szCs w:val="30"/>
                <w:rtl/>
                <w:lang w:eastAsia="ar-SA"/>
              </w:rPr>
              <w:t xml:space="preserve">- الموضوعات التي تم تدريسها </w:t>
            </w:r>
          </w:p>
        </w:tc>
      </w:tr>
      <w:tr w:rsidR="002D7C7E" w:rsidRPr="0062221F" w14:paraId="4EED1519" w14:textId="77777777" w:rsidTr="00327563">
        <w:trPr>
          <w:trHeight w:val="90"/>
          <w:jc w:val="center"/>
        </w:trPr>
        <w:tc>
          <w:tcPr>
            <w:tcW w:w="9267" w:type="dxa"/>
            <w:gridSpan w:val="5"/>
          </w:tcPr>
          <w:p w14:paraId="415544ED" w14:textId="77777777" w:rsidR="002D7C7E" w:rsidRPr="004C0841" w:rsidRDefault="002D7C7E" w:rsidP="002D7C7E">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4C0841">
              <w:rPr>
                <w:rFonts w:ascii="Times New Roman" w:hAnsi="Times New Roman" w:cs="Times New Roman"/>
                <w:sz w:val="24"/>
                <w:szCs w:val="24"/>
                <w:u w:val="single"/>
              </w:rPr>
              <w:t>Lectures</w:t>
            </w:r>
            <w:r w:rsidRPr="004C0841">
              <w:rPr>
                <w:rFonts w:ascii="Times New Roman" w:hAnsi="Times New Roman" w:cs="Times New Roman"/>
                <w:sz w:val="24"/>
                <w:szCs w:val="24"/>
              </w:rPr>
              <w:t>:</w:t>
            </w:r>
          </w:p>
          <w:p w14:paraId="7F421C33" w14:textId="77777777" w:rsidR="002D7C7E" w:rsidRDefault="002D7C7E" w:rsidP="00327563">
            <w:pPr>
              <w:spacing w:after="0" w:line="240" w:lineRule="auto"/>
              <w:rPr>
                <w:rFonts w:cs="Simplified Arabic"/>
                <w:sz w:val="30"/>
                <w:szCs w:val="30"/>
                <w:lang w:eastAsia="ar-SA"/>
              </w:rPr>
            </w:pPr>
          </w:p>
          <w:tbl>
            <w:tblPr>
              <w:tblW w:w="901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3283"/>
              <w:gridCol w:w="1350"/>
              <w:gridCol w:w="1230"/>
              <w:gridCol w:w="3147"/>
            </w:tblGrid>
            <w:tr w:rsidR="002D7C7E" w:rsidRPr="00115AFD" w14:paraId="15D8EE95" w14:textId="77777777" w:rsidTr="00327563">
              <w:trPr>
                <w:trHeight w:val="633"/>
              </w:trPr>
              <w:tc>
                <w:tcPr>
                  <w:tcW w:w="3283" w:type="dxa"/>
                  <w:tcBorders>
                    <w:top w:val="thinThickMediumGap" w:sz="24" w:space="0" w:color="auto"/>
                    <w:bottom w:val="thinThickMediumGap" w:sz="24" w:space="0" w:color="auto"/>
                  </w:tcBorders>
                </w:tcPr>
                <w:p w14:paraId="2640C425" w14:textId="77777777" w:rsidR="002D7C7E" w:rsidRPr="00657CD5"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sidRPr="00657CD5">
                    <w:rPr>
                      <w:rFonts w:ascii="Times New Roman" w:eastAsia="Times New Roman" w:hAnsi="Times New Roman" w:cs="Times New Roman"/>
                      <w:color w:val="000000"/>
                      <w:sz w:val="26"/>
                      <w:szCs w:val="26"/>
                    </w:rPr>
                    <w:t>Topic</w:t>
                  </w:r>
                </w:p>
              </w:tc>
              <w:tc>
                <w:tcPr>
                  <w:tcW w:w="1350" w:type="dxa"/>
                  <w:tcBorders>
                    <w:top w:val="thinThickMediumGap" w:sz="24" w:space="0" w:color="auto"/>
                    <w:bottom w:val="thinThickMediumGap" w:sz="24" w:space="0" w:color="auto"/>
                  </w:tcBorders>
                </w:tcPr>
                <w:p w14:paraId="1DB17D69" w14:textId="77777777" w:rsidR="002D7C7E" w:rsidRPr="00537B00" w:rsidRDefault="002D7C7E" w:rsidP="00327563">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537B00">
                    <w:rPr>
                      <w:rFonts w:ascii="Times New Roman" w:hAnsi="Times New Roman" w:cs="Times New Roman"/>
                      <w:sz w:val="24"/>
                      <w:szCs w:val="24"/>
                    </w:rPr>
                    <w:t>Specified hours</w:t>
                  </w:r>
                </w:p>
              </w:tc>
              <w:tc>
                <w:tcPr>
                  <w:tcW w:w="1230" w:type="dxa"/>
                  <w:tcBorders>
                    <w:top w:val="thinThickMediumGap" w:sz="24" w:space="0" w:color="auto"/>
                    <w:bottom w:val="thinThickMediumGap" w:sz="24" w:space="0" w:color="auto"/>
                  </w:tcBorders>
                </w:tcPr>
                <w:p w14:paraId="3D24E0F0" w14:textId="77777777" w:rsidR="002D7C7E" w:rsidRPr="00537B00" w:rsidRDefault="002D7C7E" w:rsidP="00327563">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537B00">
                    <w:rPr>
                      <w:rFonts w:ascii="Times New Roman" w:hAnsi="Times New Roman" w:cs="Times New Roman"/>
                      <w:sz w:val="24"/>
                      <w:szCs w:val="24"/>
                    </w:rPr>
                    <w:t>Actual hours</w:t>
                  </w:r>
                </w:p>
              </w:tc>
              <w:tc>
                <w:tcPr>
                  <w:tcW w:w="3147" w:type="dxa"/>
                  <w:tcBorders>
                    <w:top w:val="thinThickMediumGap" w:sz="24" w:space="0" w:color="auto"/>
                    <w:bottom w:val="thinThickMediumGap" w:sz="24" w:space="0" w:color="auto"/>
                  </w:tcBorders>
                </w:tcPr>
                <w:p w14:paraId="4AD62F14" w14:textId="77777777" w:rsidR="002D7C7E" w:rsidRPr="0020191A" w:rsidRDefault="002D7C7E" w:rsidP="00327563">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20191A">
                    <w:rPr>
                      <w:rFonts w:ascii="Times New Roman" w:hAnsi="Times New Roman" w:cs="Times New Roman"/>
                      <w:sz w:val="24"/>
                      <w:szCs w:val="24"/>
                    </w:rPr>
                    <w:t>Lecturer(s)</w:t>
                  </w:r>
                </w:p>
              </w:tc>
            </w:tr>
            <w:tr w:rsidR="002D7C7E" w:rsidRPr="00115AFD" w14:paraId="0F1AFDEB" w14:textId="77777777" w:rsidTr="00327563">
              <w:trPr>
                <w:trHeight w:val="284"/>
              </w:trPr>
              <w:tc>
                <w:tcPr>
                  <w:tcW w:w="3283" w:type="dxa"/>
                  <w:tcBorders>
                    <w:top w:val="thinThickMediumGap" w:sz="24" w:space="0" w:color="auto"/>
                  </w:tcBorders>
                </w:tcPr>
                <w:p w14:paraId="3E457537"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Anatomy of genital organs</w:t>
                  </w:r>
                </w:p>
              </w:tc>
              <w:tc>
                <w:tcPr>
                  <w:tcW w:w="1350" w:type="dxa"/>
                  <w:tcBorders>
                    <w:top w:val="thinThickMediumGap" w:sz="24" w:space="0" w:color="auto"/>
                  </w:tcBorders>
                </w:tcPr>
                <w:p w14:paraId="09AE8378"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3</w:t>
                  </w:r>
                </w:p>
              </w:tc>
              <w:tc>
                <w:tcPr>
                  <w:tcW w:w="1230" w:type="dxa"/>
                  <w:tcBorders>
                    <w:top w:val="thinThickMediumGap" w:sz="24" w:space="0" w:color="auto"/>
                  </w:tcBorders>
                </w:tcPr>
                <w:p w14:paraId="06F646D3"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3</w:t>
                  </w:r>
                </w:p>
              </w:tc>
              <w:tc>
                <w:tcPr>
                  <w:tcW w:w="3147" w:type="dxa"/>
                  <w:tcBorders>
                    <w:top w:val="thinThickMediumGap" w:sz="24" w:space="0" w:color="auto"/>
                  </w:tcBorders>
                </w:tcPr>
                <w:p w14:paraId="3107B0EB"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t xml:space="preserve"> Prof. </w:t>
                  </w:r>
                  <w:r w:rsidRPr="008357F6">
                    <w:rPr>
                      <w:rFonts w:ascii="Times New Roman" w:eastAsia="Times New Roman" w:hAnsi="Times New Roman" w:cs="Times New Roman"/>
                      <w:color w:val="000000"/>
                      <w:sz w:val="24"/>
                      <w:szCs w:val="24"/>
                    </w:rPr>
                    <w:t>Ahmed Abdel-</w:t>
                  </w:r>
                  <w:proofErr w:type="spellStart"/>
                  <w:r w:rsidRPr="008357F6">
                    <w:rPr>
                      <w:rFonts w:ascii="Times New Roman" w:eastAsia="Times New Roman" w:hAnsi="Times New Roman" w:cs="Times New Roman"/>
                      <w:color w:val="000000"/>
                      <w:sz w:val="24"/>
                      <w:szCs w:val="24"/>
                    </w:rPr>
                    <w:t>wahab</w:t>
                  </w:r>
                  <w:proofErr w:type="spellEnd"/>
                </w:p>
              </w:tc>
            </w:tr>
            <w:tr w:rsidR="002D7C7E" w:rsidRPr="00115AFD" w14:paraId="45603C1D" w14:textId="77777777" w:rsidTr="00327563">
              <w:trPr>
                <w:trHeight w:val="284"/>
              </w:trPr>
              <w:tc>
                <w:tcPr>
                  <w:tcW w:w="3283" w:type="dxa"/>
                </w:tcPr>
                <w:p w14:paraId="198BCBFB"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Physiology of erection and</w:t>
                  </w:r>
                  <w:r>
                    <w:rPr>
                      <w:rFonts w:ascii="Times New Roman" w:eastAsia="Times New Roman" w:hAnsi="Times New Roman" w:cs="Times New Roman"/>
                      <w:color w:val="000000"/>
                      <w:sz w:val="26"/>
                      <w:szCs w:val="26"/>
                    </w:rPr>
                    <w:t xml:space="preserve"> </w:t>
                  </w:r>
                  <w:r w:rsidRPr="00697CFA">
                    <w:rPr>
                      <w:rFonts w:ascii="Times New Roman" w:eastAsia="Times New Roman" w:hAnsi="Times New Roman" w:cs="Times New Roman"/>
                      <w:color w:val="000000"/>
                      <w:sz w:val="26"/>
                      <w:szCs w:val="26"/>
                    </w:rPr>
                    <w:t>ejaculation</w:t>
                  </w:r>
                </w:p>
              </w:tc>
              <w:tc>
                <w:tcPr>
                  <w:tcW w:w="1350" w:type="dxa"/>
                </w:tcPr>
                <w:p w14:paraId="231D2B16"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1230" w:type="dxa"/>
                </w:tcPr>
                <w:p w14:paraId="310AA8BC"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3147" w:type="dxa"/>
                </w:tcPr>
                <w:p w14:paraId="00F8018D"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t xml:space="preserve"> Prof. </w:t>
                  </w:r>
                  <w:r w:rsidRPr="008357F6">
                    <w:rPr>
                      <w:rFonts w:ascii="Times New Roman" w:eastAsia="Times New Roman" w:hAnsi="Times New Roman" w:cs="Times New Roman"/>
                      <w:color w:val="000000"/>
                      <w:sz w:val="24"/>
                      <w:szCs w:val="24"/>
                    </w:rPr>
                    <w:t>Ahmed Abdel-</w:t>
                  </w:r>
                  <w:proofErr w:type="spellStart"/>
                  <w:r w:rsidRPr="008357F6">
                    <w:rPr>
                      <w:rFonts w:ascii="Times New Roman" w:eastAsia="Times New Roman" w:hAnsi="Times New Roman" w:cs="Times New Roman"/>
                      <w:color w:val="000000"/>
                      <w:sz w:val="24"/>
                      <w:szCs w:val="24"/>
                    </w:rPr>
                    <w:t>wahab</w:t>
                  </w:r>
                  <w:proofErr w:type="spellEnd"/>
                </w:p>
              </w:tc>
            </w:tr>
            <w:tr w:rsidR="002D7C7E" w:rsidRPr="00115AFD" w14:paraId="3EB5AED0" w14:textId="77777777" w:rsidTr="00327563">
              <w:trPr>
                <w:trHeight w:val="274"/>
              </w:trPr>
              <w:tc>
                <w:tcPr>
                  <w:tcW w:w="3283" w:type="dxa"/>
                </w:tcPr>
                <w:p w14:paraId="17EEFFBA"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Male sexual dysfunction</w:t>
                  </w:r>
                </w:p>
              </w:tc>
              <w:tc>
                <w:tcPr>
                  <w:tcW w:w="1350" w:type="dxa"/>
                </w:tcPr>
                <w:p w14:paraId="46D543AF"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7</w:t>
                  </w:r>
                </w:p>
              </w:tc>
              <w:tc>
                <w:tcPr>
                  <w:tcW w:w="1230" w:type="dxa"/>
                </w:tcPr>
                <w:p w14:paraId="7E92647E"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7</w:t>
                  </w:r>
                </w:p>
              </w:tc>
              <w:tc>
                <w:tcPr>
                  <w:tcW w:w="3147" w:type="dxa"/>
                </w:tcPr>
                <w:p w14:paraId="51262065"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Mohamed Saber</w:t>
                  </w:r>
                </w:p>
              </w:tc>
            </w:tr>
            <w:tr w:rsidR="002D7C7E" w:rsidRPr="00115AFD" w14:paraId="38598428" w14:textId="77777777" w:rsidTr="00327563">
              <w:trPr>
                <w:trHeight w:val="284"/>
              </w:trPr>
              <w:tc>
                <w:tcPr>
                  <w:tcW w:w="3283" w:type="dxa"/>
                </w:tcPr>
                <w:p w14:paraId="5B003F85"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Female sexual dysfunction</w:t>
                  </w:r>
                </w:p>
              </w:tc>
              <w:tc>
                <w:tcPr>
                  <w:tcW w:w="1350" w:type="dxa"/>
                </w:tcPr>
                <w:p w14:paraId="3391C8FA"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1230" w:type="dxa"/>
                </w:tcPr>
                <w:p w14:paraId="7AD7FBBA"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3147" w:type="dxa"/>
                </w:tcPr>
                <w:p w14:paraId="4AE117C4"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I</w:t>
                  </w:r>
                  <w:r w:rsidRPr="0020191A">
                    <w:rPr>
                      <w:rFonts w:ascii="Times New Roman" w:eastAsia="Times New Roman" w:hAnsi="Times New Roman" w:cs="Times New Roman"/>
                      <w:color w:val="000000"/>
                      <w:sz w:val="24"/>
                      <w:szCs w:val="24"/>
                    </w:rPr>
                    <w:t>hab Younis</w:t>
                  </w:r>
                </w:p>
              </w:tc>
            </w:tr>
            <w:tr w:rsidR="002D7C7E" w:rsidRPr="00115AFD" w14:paraId="46CCAF06" w14:textId="77777777" w:rsidTr="00327563">
              <w:trPr>
                <w:trHeight w:val="284"/>
              </w:trPr>
              <w:tc>
                <w:tcPr>
                  <w:tcW w:w="3283" w:type="dxa"/>
                </w:tcPr>
                <w:p w14:paraId="5D2FD715"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Semen evaluation</w:t>
                  </w:r>
                </w:p>
              </w:tc>
              <w:tc>
                <w:tcPr>
                  <w:tcW w:w="1350" w:type="dxa"/>
                </w:tcPr>
                <w:p w14:paraId="0F5B37B1"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4</w:t>
                  </w:r>
                </w:p>
              </w:tc>
              <w:tc>
                <w:tcPr>
                  <w:tcW w:w="1230" w:type="dxa"/>
                </w:tcPr>
                <w:p w14:paraId="39744CD4"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4</w:t>
                  </w:r>
                </w:p>
              </w:tc>
              <w:tc>
                <w:tcPr>
                  <w:tcW w:w="3147" w:type="dxa"/>
                </w:tcPr>
                <w:p w14:paraId="3DB43E74"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Prof. S</w:t>
                  </w:r>
                  <w:r w:rsidRPr="0020191A">
                    <w:rPr>
                      <w:rFonts w:ascii="Times New Roman" w:hAnsi="Times New Roman" w:cs="Times New Roman"/>
                      <w:sz w:val="24"/>
                      <w:szCs w:val="24"/>
                    </w:rPr>
                    <w:t xml:space="preserve">ami </w:t>
                  </w:r>
                  <w:proofErr w:type="spellStart"/>
                  <w:r w:rsidRPr="0020191A">
                    <w:rPr>
                      <w:rFonts w:ascii="Times New Roman" w:hAnsi="Times New Roman" w:cs="Times New Roman"/>
                      <w:sz w:val="24"/>
                      <w:szCs w:val="24"/>
                    </w:rPr>
                    <w:t>hanafy</w:t>
                  </w:r>
                  <w:proofErr w:type="spellEnd"/>
                </w:p>
              </w:tc>
            </w:tr>
            <w:tr w:rsidR="002D7C7E" w:rsidRPr="00115AFD" w14:paraId="4DE9BF0C" w14:textId="77777777" w:rsidTr="00327563">
              <w:trPr>
                <w:trHeight w:val="274"/>
              </w:trPr>
              <w:tc>
                <w:tcPr>
                  <w:tcW w:w="3283" w:type="dxa"/>
                </w:tcPr>
                <w:p w14:paraId="35634C93"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Male infertility</w:t>
                  </w:r>
                </w:p>
              </w:tc>
              <w:tc>
                <w:tcPr>
                  <w:tcW w:w="1350" w:type="dxa"/>
                </w:tcPr>
                <w:p w14:paraId="3D7D839C"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8</w:t>
                  </w:r>
                </w:p>
              </w:tc>
              <w:tc>
                <w:tcPr>
                  <w:tcW w:w="1230" w:type="dxa"/>
                </w:tcPr>
                <w:p w14:paraId="132EDA35"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8</w:t>
                  </w:r>
                </w:p>
              </w:tc>
              <w:tc>
                <w:tcPr>
                  <w:tcW w:w="3147" w:type="dxa"/>
                </w:tcPr>
                <w:p w14:paraId="0775D143"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Prof. S</w:t>
                  </w:r>
                  <w:r w:rsidRPr="0020191A">
                    <w:rPr>
                      <w:rFonts w:ascii="Times New Roman" w:hAnsi="Times New Roman" w:cs="Times New Roman"/>
                      <w:sz w:val="24"/>
                      <w:szCs w:val="24"/>
                    </w:rPr>
                    <w:t xml:space="preserve">ami </w:t>
                  </w:r>
                  <w:proofErr w:type="spellStart"/>
                  <w:r w:rsidRPr="0020191A">
                    <w:rPr>
                      <w:rFonts w:ascii="Times New Roman" w:hAnsi="Times New Roman" w:cs="Times New Roman"/>
                      <w:sz w:val="24"/>
                      <w:szCs w:val="24"/>
                    </w:rPr>
                    <w:t>hanafy</w:t>
                  </w:r>
                  <w:proofErr w:type="spellEnd"/>
                </w:p>
              </w:tc>
            </w:tr>
            <w:tr w:rsidR="002D7C7E" w:rsidRPr="00115AFD" w14:paraId="1F09254F" w14:textId="77777777" w:rsidTr="00327563">
              <w:trPr>
                <w:trHeight w:val="284"/>
              </w:trPr>
              <w:tc>
                <w:tcPr>
                  <w:tcW w:w="3283" w:type="dxa"/>
                </w:tcPr>
                <w:p w14:paraId="1B5302AF"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Male urethral discharge</w:t>
                  </w:r>
                </w:p>
              </w:tc>
              <w:tc>
                <w:tcPr>
                  <w:tcW w:w="1350" w:type="dxa"/>
                </w:tcPr>
                <w:p w14:paraId="5A9AA673"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1230" w:type="dxa"/>
                </w:tcPr>
                <w:p w14:paraId="79F0706D"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3147" w:type="dxa"/>
                </w:tcPr>
                <w:p w14:paraId="1815FFF5"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Ahmed Hamed</w:t>
                  </w:r>
                </w:p>
              </w:tc>
            </w:tr>
            <w:tr w:rsidR="002D7C7E" w:rsidRPr="00115AFD" w14:paraId="1244E034" w14:textId="77777777" w:rsidTr="00327563">
              <w:trPr>
                <w:trHeight w:val="284"/>
              </w:trPr>
              <w:tc>
                <w:tcPr>
                  <w:tcW w:w="3283" w:type="dxa"/>
                </w:tcPr>
                <w:p w14:paraId="3CE9103B"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Vaginal infection</w:t>
                  </w:r>
                </w:p>
              </w:tc>
              <w:tc>
                <w:tcPr>
                  <w:tcW w:w="1350" w:type="dxa"/>
                </w:tcPr>
                <w:p w14:paraId="54207AAE"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1230" w:type="dxa"/>
                </w:tcPr>
                <w:p w14:paraId="7D0F377B"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3147" w:type="dxa"/>
                </w:tcPr>
                <w:p w14:paraId="4BD05475"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Prof. </w:t>
                  </w:r>
                  <w:r w:rsidRPr="0020191A">
                    <w:rPr>
                      <w:rFonts w:ascii="Times New Roman" w:eastAsia="Times New Roman" w:hAnsi="Times New Roman" w:cs="Times New Roman"/>
                      <w:color w:val="000000"/>
                      <w:sz w:val="24"/>
                      <w:szCs w:val="24"/>
                    </w:rPr>
                    <w:t>Osama El Fadi</w:t>
                  </w:r>
                </w:p>
              </w:tc>
            </w:tr>
            <w:tr w:rsidR="002D7C7E" w:rsidRPr="00115AFD" w14:paraId="05A2D031" w14:textId="77777777" w:rsidTr="00327563">
              <w:trPr>
                <w:trHeight w:val="274"/>
              </w:trPr>
              <w:tc>
                <w:tcPr>
                  <w:tcW w:w="3283" w:type="dxa"/>
                </w:tcPr>
                <w:p w14:paraId="7759DA3E"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Syphilis</w:t>
                  </w:r>
                </w:p>
              </w:tc>
              <w:tc>
                <w:tcPr>
                  <w:tcW w:w="1350" w:type="dxa"/>
                </w:tcPr>
                <w:p w14:paraId="4D1674EF"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6</w:t>
                  </w:r>
                </w:p>
              </w:tc>
              <w:tc>
                <w:tcPr>
                  <w:tcW w:w="1230" w:type="dxa"/>
                </w:tcPr>
                <w:p w14:paraId="7190CAC4"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6</w:t>
                  </w:r>
                </w:p>
              </w:tc>
              <w:tc>
                <w:tcPr>
                  <w:tcW w:w="3147" w:type="dxa"/>
                </w:tcPr>
                <w:p w14:paraId="5ABFA827"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Prof. </w:t>
                  </w:r>
                  <w:r w:rsidRPr="0020191A">
                    <w:rPr>
                      <w:rFonts w:ascii="Times New Roman" w:eastAsia="Times New Roman" w:hAnsi="Times New Roman" w:cs="Times New Roman"/>
                      <w:color w:val="000000"/>
                      <w:sz w:val="24"/>
                      <w:szCs w:val="24"/>
                    </w:rPr>
                    <w:t>Osama El Fadi</w:t>
                  </w:r>
                </w:p>
              </w:tc>
            </w:tr>
            <w:tr w:rsidR="002D7C7E" w:rsidRPr="00115AFD" w14:paraId="3B34FD2A" w14:textId="77777777" w:rsidTr="00327563">
              <w:trPr>
                <w:trHeight w:val="284"/>
              </w:trPr>
              <w:tc>
                <w:tcPr>
                  <w:tcW w:w="3283" w:type="dxa"/>
                </w:tcPr>
                <w:p w14:paraId="52198A1E"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Genital ulcers</w:t>
                  </w:r>
                </w:p>
              </w:tc>
              <w:tc>
                <w:tcPr>
                  <w:tcW w:w="1350" w:type="dxa"/>
                </w:tcPr>
                <w:p w14:paraId="38D48215"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4</w:t>
                  </w:r>
                </w:p>
              </w:tc>
              <w:tc>
                <w:tcPr>
                  <w:tcW w:w="1230" w:type="dxa"/>
                </w:tcPr>
                <w:p w14:paraId="4B8F29A8"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4</w:t>
                  </w:r>
                </w:p>
              </w:tc>
              <w:tc>
                <w:tcPr>
                  <w:tcW w:w="3147" w:type="dxa"/>
                </w:tcPr>
                <w:p w14:paraId="4E3DFD8E"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sidRPr="0020191A">
                    <w:rPr>
                      <w:rFonts w:ascii="Times New Roman" w:eastAsia="Times New Roman" w:hAnsi="Times New Roman" w:cs="Times New Roman"/>
                      <w:color w:val="000000"/>
                      <w:sz w:val="24"/>
                      <w:szCs w:val="24"/>
                    </w:rPr>
                    <w:t xml:space="preserve">Prof. </w:t>
                  </w:r>
                  <w:r>
                    <w:rPr>
                      <w:rFonts w:ascii="Times New Roman" w:eastAsia="Times New Roman" w:hAnsi="Times New Roman" w:cs="Times New Roman"/>
                      <w:color w:val="000000"/>
                      <w:sz w:val="24"/>
                      <w:szCs w:val="24"/>
                    </w:rPr>
                    <w:t>Eman Sanad</w:t>
                  </w:r>
                </w:p>
              </w:tc>
            </w:tr>
            <w:tr w:rsidR="002D7C7E" w:rsidRPr="00115AFD" w14:paraId="55806579" w14:textId="77777777" w:rsidTr="00327563">
              <w:trPr>
                <w:trHeight w:val="284"/>
              </w:trPr>
              <w:tc>
                <w:tcPr>
                  <w:tcW w:w="3283" w:type="dxa"/>
                </w:tcPr>
                <w:p w14:paraId="7AE10028"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HIV</w:t>
                  </w:r>
                </w:p>
              </w:tc>
              <w:tc>
                <w:tcPr>
                  <w:tcW w:w="1350" w:type="dxa"/>
                </w:tcPr>
                <w:p w14:paraId="24CFFECF"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3</w:t>
                  </w:r>
                </w:p>
              </w:tc>
              <w:tc>
                <w:tcPr>
                  <w:tcW w:w="1230" w:type="dxa"/>
                </w:tcPr>
                <w:p w14:paraId="5A6F23D7"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3</w:t>
                  </w:r>
                </w:p>
              </w:tc>
              <w:tc>
                <w:tcPr>
                  <w:tcW w:w="3147" w:type="dxa"/>
                </w:tcPr>
                <w:p w14:paraId="74BEC45F"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 Prof</w:t>
                  </w:r>
                  <w:r w:rsidRPr="0020191A">
                    <w:rPr>
                      <w:rFonts w:ascii="Times New Roman" w:eastAsia="Times New Roman" w:hAnsi="Times New Roman" w:cs="Times New Roman"/>
                      <w:color w:val="000000"/>
                      <w:sz w:val="24"/>
                      <w:szCs w:val="24"/>
                    </w:rPr>
                    <w:t>.</w:t>
                  </w:r>
                  <w:r>
                    <w:t xml:space="preserve"> </w:t>
                  </w:r>
                  <w:r w:rsidRPr="008357F6">
                    <w:rPr>
                      <w:rFonts w:ascii="Times New Roman" w:eastAsia="Times New Roman" w:hAnsi="Times New Roman" w:cs="Times New Roman"/>
                      <w:color w:val="000000"/>
                      <w:sz w:val="24"/>
                      <w:szCs w:val="24"/>
                    </w:rPr>
                    <w:t>Osama El Fadi</w:t>
                  </w:r>
                </w:p>
              </w:tc>
            </w:tr>
            <w:tr w:rsidR="002D7C7E" w:rsidRPr="00115AFD" w14:paraId="062255D4" w14:textId="77777777" w:rsidTr="00327563">
              <w:trPr>
                <w:trHeight w:val="274"/>
              </w:trPr>
              <w:tc>
                <w:tcPr>
                  <w:tcW w:w="3283" w:type="dxa"/>
                </w:tcPr>
                <w:p w14:paraId="39C1C1A0"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Genital dermatosis</w:t>
                  </w:r>
                </w:p>
              </w:tc>
              <w:tc>
                <w:tcPr>
                  <w:tcW w:w="1350" w:type="dxa"/>
                </w:tcPr>
                <w:p w14:paraId="592DFBD4"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1230" w:type="dxa"/>
                </w:tcPr>
                <w:p w14:paraId="5422D2A6"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5</w:t>
                  </w:r>
                </w:p>
              </w:tc>
              <w:tc>
                <w:tcPr>
                  <w:tcW w:w="3147" w:type="dxa"/>
                </w:tcPr>
                <w:p w14:paraId="56F813F4"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Essam Akl</w:t>
                  </w:r>
                </w:p>
              </w:tc>
            </w:tr>
            <w:tr w:rsidR="002D7C7E" w:rsidRPr="00115AFD" w14:paraId="31034A7E" w14:textId="77777777" w:rsidTr="00327563">
              <w:trPr>
                <w:trHeight w:val="296"/>
              </w:trPr>
              <w:tc>
                <w:tcPr>
                  <w:tcW w:w="3283" w:type="dxa"/>
                </w:tcPr>
                <w:p w14:paraId="6E4365DA" w14:textId="77777777" w:rsidR="002D7C7E" w:rsidRPr="00697CFA"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 xml:space="preserve">TOTAL </w:t>
                  </w:r>
                </w:p>
              </w:tc>
              <w:tc>
                <w:tcPr>
                  <w:tcW w:w="1350" w:type="dxa"/>
                </w:tcPr>
                <w:p w14:paraId="2AA7531C"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60</w:t>
                  </w:r>
                </w:p>
              </w:tc>
              <w:tc>
                <w:tcPr>
                  <w:tcW w:w="1230" w:type="dxa"/>
                </w:tcPr>
                <w:p w14:paraId="702C16D6"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60</w:t>
                  </w:r>
                </w:p>
              </w:tc>
              <w:tc>
                <w:tcPr>
                  <w:tcW w:w="3147" w:type="dxa"/>
                </w:tcPr>
                <w:p w14:paraId="6674FC63"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14:paraId="664D8628" w14:textId="77777777" w:rsidR="002D7C7E" w:rsidRDefault="002D7C7E" w:rsidP="002D7C7E">
            <w:pPr>
              <w:pStyle w:val="ListParagraph"/>
              <w:numPr>
                <w:ilvl w:val="0"/>
                <w:numId w:val="9"/>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CC54A3">
              <w:rPr>
                <w:rFonts w:ascii="Times New Roman" w:hAnsi="Times New Roman" w:cs="Times New Roman"/>
                <w:sz w:val="24"/>
                <w:szCs w:val="24"/>
              </w:rPr>
              <w:t xml:space="preserve">Taught topics other than those specified &amp; justification (Reasons in </w:t>
            </w:r>
            <w:proofErr w:type="gramStart"/>
            <w:r w:rsidRPr="00CC54A3">
              <w:rPr>
                <w:rFonts w:ascii="Times New Roman" w:hAnsi="Times New Roman" w:cs="Times New Roman"/>
                <w:sz w:val="24"/>
                <w:szCs w:val="24"/>
              </w:rPr>
              <w:t>details</w:t>
            </w:r>
            <w:proofErr w:type="gramEnd"/>
            <w:r w:rsidRPr="00CC54A3">
              <w:rPr>
                <w:rFonts w:ascii="Times New Roman" w:hAnsi="Times New Roman" w:cs="Times New Roman"/>
                <w:sz w:val="24"/>
                <w:szCs w:val="24"/>
              </w:rPr>
              <w:t xml:space="preserve">): </w:t>
            </w:r>
          </w:p>
          <w:p w14:paraId="4720AA30" w14:textId="77777777" w:rsidR="002D7C7E" w:rsidRDefault="002D7C7E" w:rsidP="002D7C7E">
            <w:pPr>
              <w:pStyle w:val="ListParagraph"/>
              <w:numPr>
                <w:ilvl w:val="0"/>
                <w:numId w:val="11"/>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274452">
              <w:rPr>
                <w:rFonts w:ascii="Times New Roman" w:hAnsi="Times New Roman" w:cs="Times New Roman"/>
                <w:sz w:val="24"/>
                <w:szCs w:val="24"/>
              </w:rPr>
              <w:t xml:space="preserve">lectures for revision were presented by Prof. </w:t>
            </w:r>
            <w:r>
              <w:rPr>
                <w:rFonts w:ascii="Times New Roman" w:hAnsi="Times New Roman" w:cs="Times New Roman"/>
                <w:sz w:val="24"/>
                <w:szCs w:val="24"/>
              </w:rPr>
              <w:t>Ahmed Abdel - Wahab</w:t>
            </w:r>
            <w:r w:rsidRPr="00274452">
              <w:rPr>
                <w:rFonts w:ascii="Times New Roman" w:hAnsi="Times New Roman" w:cs="Times New Roman"/>
                <w:sz w:val="24"/>
                <w:szCs w:val="24"/>
              </w:rPr>
              <w:t xml:space="preserve"> in response to </w:t>
            </w:r>
            <w:proofErr w:type="gramStart"/>
            <w:r w:rsidRPr="00274452">
              <w:rPr>
                <w:rFonts w:ascii="Times New Roman" w:hAnsi="Times New Roman" w:cs="Times New Roman"/>
                <w:sz w:val="24"/>
                <w:szCs w:val="24"/>
              </w:rPr>
              <w:t>students</w:t>
            </w:r>
            <w:proofErr w:type="gramEnd"/>
            <w:r w:rsidRPr="00274452">
              <w:rPr>
                <w:rFonts w:ascii="Times New Roman" w:hAnsi="Times New Roman" w:cs="Times New Roman"/>
                <w:sz w:val="24"/>
                <w:szCs w:val="24"/>
              </w:rPr>
              <w:t xml:space="preserve"> request</w:t>
            </w:r>
          </w:p>
          <w:p w14:paraId="4B2DBE5E" w14:textId="77777777" w:rsidR="002D7C7E" w:rsidRPr="00274452" w:rsidRDefault="002D7C7E" w:rsidP="002D7C7E">
            <w:pPr>
              <w:pStyle w:val="ListParagraph"/>
              <w:numPr>
                <w:ilvl w:val="0"/>
                <w:numId w:val="11"/>
              </w:numPr>
              <w:tabs>
                <w:tab w:val="left" w:pos="28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Ethics in dermatology and andrology practice presented by Prof. Ehab Younis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improve the practice and the doctor patient relationship</w:t>
            </w:r>
          </w:p>
          <w:p w14:paraId="34ECE834" w14:textId="77777777" w:rsidR="002D7C7E" w:rsidRPr="0008777E" w:rsidRDefault="002D7C7E" w:rsidP="002D7C7E">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537B00">
              <w:rPr>
                <w:rFonts w:ascii="Times New Roman" w:hAnsi="Times New Roman" w:cs="Times New Roman"/>
                <w:sz w:val="24"/>
                <w:szCs w:val="24"/>
                <w:u w:val="single"/>
              </w:rPr>
              <w:t>Practical</w:t>
            </w:r>
            <w:r w:rsidRPr="00537B00">
              <w:rPr>
                <w:rFonts w:ascii="Times New Roman" w:hAnsi="Times New Roman" w:cs="Times New Roman"/>
                <w:sz w:val="24"/>
                <w:szCs w:val="24"/>
              </w:rPr>
              <w:t>:</w:t>
            </w:r>
            <w:r>
              <w:rPr>
                <w:rFonts w:ascii="Times New Roman" w:hAnsi="Times New Roman" w:cs="Times New Roman"/>
                <w:sz w:val="24"/>
                <w:szCs w:val="24"/>
              </w:rPr>
              <w:t xml:space="preserve"> Clinical lessons</w:t>
            </w:r>
          </w:p>
          <w:tbl>
            <w:tblPr>
              <w:tblpPr w:leftFromText="180" w:rightFromText="180" w:vertAnchor="text" w:horzAnchor="margin" w:tblpY="375"/>
              <w:tblOverlap w:val="never"/>
              <w:tblW w:w="9068"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4388"/>
              <w:gridCol w:w="1177"/>
              <w:gridCol w:w="925"/>
              <w:gridCol w:w="2578"/>
            </w:tblGrid>
            <w:tr w:rsidR="002D7C7E" w:rsidRPr="00115AFD" w14:paraId="351DCF55" w14:textId="77777777" w:rsidTr="00327563">
              <w:trPr>
                <w:trHeight w:val="173"/>
              </w:trPr>
              <w:tc>
                <w:tcPr>
                  <w:tcW w:w="4388" w:type="dxa"/>
                  <w:tcBorders>
                    <w:top w:val="thinThickMediumGap" w:sz="24" w:space="0" w:color="auto"/>
                    <w:bottom w:val="thinThickMediumGap" w:sz="24" w:space="0" w:color="auto"/>
                  </w:tcBorders>
                </w:tcPr>
                <w:p w14:paraId="7F94D460" w14:textId="77777777" w:rsidR="002D7C7E" w:rsidRPr="00657CD5"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26"/>
                      <w:szCs w:val="26"/>
                      <w:rtl/>
                      <w:lang w:bidi="ar-EG"/>
                    </w:rPr>
                  </w:pPr>
                  <w:r w:rsidRPr="00657CD5">
                    <w:rPr>
                      <w:rFonts w:ascii="Times New Roman" w:eastAsia="Times New Roman" w:hAnsi="Times New Roman" w:cs="Times New Roman"/>
                      <w:color w:val="000000"/>
                      <w:sz w:val="26"/>
                      <w:szCs w:val="26"/>
                    </w:rPr>
                    <w:t xml:space="preserve">Topic </w:t>
                  </w:r>
                </w:p>
              </w:tc>
              <w:tc>
                <w:tcPr>
                  <w:tcW w:w="1177" w:type="dxa"/>
                  <w:tcBorders>
                    <w:top w:val="thinThickMediumGap" w:sz="24" w:space="0" w:color="auto"/>
                    <w:bottom w:val="thinThickMediumGap" w:sz="24" w:space="0" w:color="auto"/>
                  </w:tcBorders>
                </w:tcPr>
                <w:p w14:paraId="0BA45DA4" w14:textId="77777777" w:rsidR="002D7C7E" w:rsidRPr="00537B00" w:rsidRDefault="002D7C7E" w:rsidP="00327563">
                  <w:pPr>
                    <w:tabs>
                      <w:tab w:val="left" w:pos="284"/>
                    </w:tabs>
                    <w:autoSpaceDE w:val="0"/>
                    <w:autoSpaceDN w:val="0"/>
                    <w:adjustRightInd w:val="0"/>
                    <w:spacing w:after="120" w:line="240" w:lineRule="auto"/>
                    <w:rPr>
                      <w:rFonts w:ascii="Times New Roman" w:hAnsi="Times New Roman" w:cs="Times New Roman"/>
                      <w:sz w:val="24"/>
                      <w:szCs w:val="24"/>
                    </w:rPr>
                  </w:pPr>
                  <w:r w:rsidRPr="00537B00">
                    <w:rPr>
                      <w:rFonts w:ascii="Times New Roman" w:hAnsi="Times New Roman" w:cs="Times New Roman"/>
                      <w:sz w:val="24"/>
                      <w:szCs w:val="24"/>
                    </w:rPr>
                    <w:t>Specified hours</w:t>
                  </w:r>
                </w:p>
              </w:tc>
              <w:tc>
                <w:tcPr>
                  <w:tcW w:w="925" w:type="dxa"/>
                  <w:tcBorders>
                    <w:top w:val="thinThickMediumGap" w:sz="24" w:space="0" w:color="auto"/>
                    <w:bottom w:val="thinThickMediumGap" w:sz="24" w:space="0" w:color="auto"/>
                  </w:tcBorders>
                </w:tcPr>
                <w:p w14:paraId="3BA90C4F" w14:textId="77777777" w:rsidR="002D7C7E" w:rsidRPr="00537B00" w:rsidRDefault="002D7C7E" w:rsidP="00327563">
                  <w:pPr>
                    <w:tabs>
                      <w:tab w:val="left" w:pos="284"/>
                    </w:tabs>
                    <w:autoSpaceDE w:val="0"/>
                    <w:autoSpaceDN w:val="0"/>
                    <w:adjustRightInd w:val="0"/>
                    <w:spacing w:after="120" w:line="240" w:lineRule="auto"/>
                    <w:rPr>
                      <w:rFonts w:ascii="Times New Roman" w:hAnsi="Times New Roman" w:cs="Times New Roman"/>
                      <w:sz w:val="24"/>
                      <w:szCs w:val="24"/>
                    </w:rPr>
                  </w:pPr>
                  <w:r w:rsidRPr="00537B00">
                    <w:rPr>
                      <w:rFonts w:ascii="Times New Roman" w:hAnsi="Times New Roman" w:cs="Times New Roman"/>
                      <w:sz w:val="24"/>
                      <w:szCs w:val="24"/>
                    </w:rPr>
                    <w:t>Actual hours</w:t>
                  </w:r>
                </w:p>
              </w:tc>
              <w:tc>
                <w:tcPr>
                  <w:tcW w:w="2578" w:type="dxa"/>
                  <w:tcBorders>
                    <w:top w:val="thinThickMediumGap" w:sz="24" w:space="0" w:color="auto"/>
                    <w:bottom w:val="thinThickMediumGap" w:sz="24" w:space="0" w:color="auto"/>
                  </w:tcBorders>
                </w:tcPr>
                <w:p w14:paraId="5F4A0139" w14:textId="77777777" w:rsidR="002D7C7E" w:rsidRPr="0020191A" w:rsidRDefault="002D7C7E" w:rsidP="00327563">
                  <w:pPr>
                    <w:tabs>
                      <w:tab w:val="left" w:pos="284"/>
                    </w:tabs>
                    <w:autoSpaceDE w:val="0"/>
                    <w:autoSpaceDN w:val="0"/>
                    <w:adjustRightInd w:val="0"/>
                    <w:spacing w:after="120" w:line="240" w:lineRule="auto"/>
                    <w:rPr>
                      <w:rFonts w:ascii="Times New Roman" w:hAnsi="Times New Roman" w:cs="Times New Roman"/>
                      <w:sz w:val="24"/>
                      <w:szCs w:val="24"/>
                    </w:rPr>
                  </w:pPr>
                  <w:r w:rsidRPr="0020191A">
                    <w:rPr>
                      <w:rFonts w:ascii="Times New Roman" w:hAnsi="Times New Roman" w:cs="Times New Roman"/>
                      <w:sz w:val="24"/>
                      <w:szCs w:val="24"/>
                    </w:rPr>
                    <w:t>Lecturer(s)</w:t>
                  </w:r>
                </w:p>
              </w:tc>
            </w:tr>
            <w:tr w:rsidR="002D7C7E" w:rsidRPr="00115AFD" w14:paraId="1DA2CB57" w14:textId="77777777" w:rsidTr="00327563">
              <w:trPr>
                <w:trHeight w:val="173"/>
              </w:trPr>
              <w:tc>
                <w:tcPr>
                  <w:tcW w:w="4388" w:type="dxa"/>
                  <w:tcBorders>
                    <w:top w:val="thinThickMediumGap" w:sz="24" w:space="0" w:color="auto"/>
                  </w:tcBorders>
                </w:tcPr>
                <w:p w14:paraId="53A7D1BC"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Anatomy of genital organs</w:t>
                  </w:r>
                </w:p>
              </w:tc>
              <w:tc>
                <w:tcPr>
                  <w:tcW w:w="1177" w:type="dxa"/>
                  <w:tcBorders>
                    <w:top w:val="thinThickMediumGap" w:sz="24" w:space="0" w:color="auto"/>
                  </w:tcBorders>
                </w:tcPr>
                <w:p w14:paraId="6825FBAD"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5</w:t>
                  </w:r>
                </w:p>
              </w:tc>
              <w:tc>
                <w:tcPr>
                  <w:tcW w:w="925" w:type="dxa"/>
                  <w:tcBorders>
                    <w:top w:val="thinThickMediumGap" w:sz="24" w:space="0" w:color="auto"/>
                  </w:tcBorders>
                </w:tcPr>
                <w:p w14:paraId="143508A6"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5</w:t>
                  </w:r>
                </w:p>
              </w:tc>
              <w:tc>
                <w:tcPr>
                  <w:tcW w:w="2578" w:type="dxa"/>
                  <w:tcBorders>
                    <w:top w:val="thinThickMediumGap" w:sz="24" w:space="0" w:color="auto"/>
                  </w:tcBorders>
                </w:tcPr>
                <w:p w14:paraId="519971E4"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Sami Hanafi </w:t>
                  </w:r>
                </w:p>
                <w:p w14:paraId="06B30A67"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Prof. </w:t>
                  </w:r>
                  <w:r w:rsidRPr="0020191A">
                    <w:rPr>
                      <w:rFonts w:ascii="Times New Roman" w:eastAsia="Times New Roman" w:hAnsi="Times New Roman" w:cs="Times New Roman"/>
                      <w:color w:val="000000"/>
                      <w:sz w:val="24"/>
                      <w:szCs w:val="24"/>
                    </w:rPr>
                    <w:t>Osama El Fadi</w:t>
                  </w:r>
                </w:p>
              </w:tc>
            </w:tr>
            <w:tr w:rsidR="002D7C7E" w:rsidRPr="00115AFD" w14:paraId="70A3DFE4" w14:textId="77777777" w:rsidTr="00327563">
              <w:trPr>
                <w:trHeight w:val="173"/>
              </w:trPr>
              <w:tc>
                <w:tcPr>
                  <w:tcW w:w="4388" w:type="dxa"/>
                </w:tcPr>
                <w:p w14:paraId="095F8BBF"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Physiology of erection and</w:t>
                  </w:r>
                  <w:r>
                    <w:rPr>
                      <w:rFonts w:ascii="Times New Roman" w:eastAsia="Times New Roman" w:hAnsi="Times New Roman" w:cs="Times New Roman"/>
                      <w:color w:val="000000"/>
                      <w:sz w:val="26"/>
                      <w:szCs w:val="26"/>
                    </w:rPr>
                    <w:t xml:space="preserve"> </w:t>
                  </w:r>
                  <w:r w:rsidRPr="00697CFA">
                    <w:rPr>
                      <w:rFonts w:ascii="Times New Roman" w:eastAsia="Times New Roman" w:hAnsi="Times New Roman" w:cs="Times New Roman"/>
                      <w:color w:val="000000"/>
                      <w:sz w:val="26"/>
                      <w:szCs w:val="26"/>
                    </w:rPr>
                    <w:t>ejaculation</w:t>
                  </w:r>
                </w:p>
              </w:tc>
              <w:tc>
                <w:tcPr>
                  <w:tcW w:w="1177" w:type="dxa"/>
                </w:tcPr>
                <w:p w14:paraId="3180C846"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3</w:t>
                  </w:r>
                </w:p>
              </w:tc>
              <w:tc>
                <w:tcPr>
                  <w:tcW w:w="925" w:type="dxa"/>
                </w:tcPr>
                <w:p w14:paraId="348FED83"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3</w:t>
                  </w:r>
                </w:p>
              </w:tc>
              <w:tc>
                <w:tcPr>
                  <w:tcW w:w="2578" w:type="dxa"/>
                </w:tcPr>
                <w:p w14:paraId="10978A64"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Khaled Mohie El Din</w:t>
                  </w:r>
                </w:p>
                <w:p w14:paraId="20A4E2F7"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Ahmed Hamed</w:t>
                  </w:r>
                </w:p>
              </w:tc>
            </w:tr>
            <w:tr w:rsidR="002D7C7E" w:rsidRPr="00115AFD" w14:paraId="0E916938" w14:textId="77777777" w:rsidTr="00327563">
              <w:trPr>
                <w:trHeight w:val="173"/>
              </w:trPr>
              <w:tc>
                <w:tcPr>
                  <w:tcW w:w="4388" w:type="dxa"/>
                </w:tcPr>
                <w:p w14:paraId="59D11694"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Male sexual dysfunction</w:t>
                  </w:r>
                </w:p>
              </w:tc>
              <w:tc>
                <w:tcPr>
                  <w:tcW w:w="1177" w:type="dxa"/>
                </w:tcPr>
                <w:p w14:paraId="455C0335"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4</w:t>
                  </w:r>
                </w:p>
              </w:tc>
              <w:tc>
                <w:tcPr>
                  <w:tcW w:w="925" w:type="dxa"/>
                </w:tcPr>
                <w:p w14:paraId="75F3E11E"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4</w:t>
                  </w:r>
                </w:p>
              </w:tc>
              <w:tc>
                <w:tcPr>
                  <w:tcW w:w="2578" w:type="dxa"/>
                </w:tcPr>
                <w:p w14:paraId="28102613"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Mohamed Saber</w:t>
                  </w:r>
                </w:p>
              </w:tc>
            </w:tr>
            <w:tr w:rsidR="002D7C7E" w:rsidRPr="00115AFD" w14:paraId="27319A81" w14:textId="77777777" w:rsidTr="00327563">
              <w:trPr>
                <w:trHeight w:val="173"/>
              </w:trPr>
              <w:tc>
                <w:tcPr>
                  <w:tcW w:w="4388" w:type="dxa"/>
                </w:tcPr>
                <w:p w14:paraId="7B7E334D"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Female sexual dysfunction</w:t>
                  </w:r>
                </w:p>
              </w:tc>
              <w:tc>
                <w:tcPr>
                  <w:tcW w:w="1177" w:type="dxa"/>
                </w:tcPr>
                <w:p w14:paraId="33830663"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5</w:t>
                  </w:r>
                </w:p>
              </w:tc>
              <w:tc>
                <w:tcPr>
                  <w:tcW w:w="925" w:type="dxa"/>
                </w:tcPr>
                <w:p w14:paraId="4498CFB8"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5</w:t>
                  </w:r>
                </w:p>
              </w:tc>
              <w:tc>
                <w:tcPr>
                  <w:tcW w:w="2578" w:type="dxa"/>
                </w:tcPr>
                <w:p w14:paraId="356591D2"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Sami Hanafi</w:t>
                  </w:r>
                  <w:r w:rsidRPr="0020191A">
                    <w:rPr>
                      <w:rFonts w:ascii="Times New Roman" w:eastAsia="Times New Roman" w:hAnsi="Times New Roman" w:cs="Times New Roman"/>
                      <w:color w:val="000000"/>
                      <w:sz w:val="24"/>
                      <w:szCs w:val="24"/>
                    </w:rPr>
                    <w:t xml:space="preserve"> </w:t>
                  </w:r>
                </w:p>
                <w:p w14:paraId="1498062D"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I</w:t>
                  </w:r>
                  <w:r w:rsidRPr="0020191A">
                    <w:rPr>
                      <w:rFonts w:ascii="Times New Roman" w:eastAsia="Times New Roman" w:hAnsi="Times New Roman" w:cs="Times New Roman"/>
                      <w:color w:val="000000"/>
                      <w:sz w:val="24"/>
                      <w:szCs w:val="24"/>
                    </w:rPr>
                    <w:t>hab Younis</w:t>
                  </w:r>
                </w:p>
              </w:tc>
            </w:tr>
            <w:tr w:rsidR="002D7C7E" w:rsidRPr="00115AFD" w14:paraId="5B64C8F5" w14:textId="77777777" w:rsidTr="00327563">
              <w:trPr>
                <w:trHeight w:val="173"/>
              </w:trPr>
              <w:tc>
                <w:tcPr>
                  <w:tcW w:w="4388" w:type="dxa"/>
                </w:tcPr>
                <w:p w14:paraId="35011C82"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Semen evaluation</w:t>
                  </w:r>
                </w:p>
              </w:tc>
              <w:tc>
                <w:tcPr>
                  <w:tcW w:w="1177" w:type="dxa"/>
                </w:tcPr>
                <w:p w14:paraId="06AF724F"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5</w:t>
                  </w:r>
                </w:p>
              </w:tc>
              <w:tc>
                <w:tcPr>
                  <w:tcW w:w="925" w:type="dxa"/>
                </w:tcPr>
                <w:p w14:paraId="13C0F454"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5</w:t>
                  </w:r>
                </w:p>
              </w:tc>
              <w:tc>
                <w:tcPr>
                  <w:tcW w:w="2578" w:type="dxa"/>
                </w:tcPr>
                <w:p w14:paraId="6C69F3C2"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sidRPr="0020191A">
                    <w:rPr>
                      <w:rFonts w:ascii="Times New Roman" w:hAnsi="Times New Roman" w:cs="Times New Roman"/>
                      <w:sz w:val="24"/>
                      <w:szCs w:val="24"/>
                    </w:rPr>
                    <w:t xml:space="preserve">Prof. </w:t>
                  </w:r>
                  <w:proofErr w:type="spellStart"/>
                  <w:r w:rsidRPr="0020191A">
                    <w:rPr>
                      <w:rFonts w:ascii="Times New Roman" w:hAnsi="Times New Roman" w:cs="Times New Roman"/>
                      <w:sz w:val="24"/>
                      <w:szCs w:val="24"/>
                    </w:rPr>
                    <w:t>sami</w:t>
                  </w:r>
                  <w:proofErr w:type="spellEnd"/>
                  <w:r w:rsidRPr="0020191A">
                    <w:rPr>
                      <w:rFonts w:ascii="Times New Roman" w:hAnsi="Times New Roman" w:cs="Times New Roman"/>
                      <w:sz w:val="24"/>
                      <w:szCs w:val="24"/>
                    </w:rPr>
                    <w:t xml:space="preserve"> </w:t>
                  </w:r>
                  <w:proofErr w:type="spellStart"/>
                  <w:r w:rsidRPr="0020191A">
                    <w:rPr>
                      <w:rFonts w:ascii="Times New Roman" w:hAnsi="Times New Roman" w:cs="Times New Roman"/>
                      <w:sz w:val="24"/>
                      <w:szCs w:val="24"/>
                    </w:rPr>
                    <w:t>hanafy</w:t>
                  </w:r>
                  <w:proofErr w:type="spellEnd"/>
                  <w:r>
                    <w:rPr>
                      <w:rFonts w:ascii="Times New Roman" w:eastAsia="Times New Roman" w:hAnsi="Times New Roman" w:cs="Times New Roman"/>
                      <w:color w:val="000000"/>
                      <w:sz w:val="24"/>
                      <w:szCs w:val="24"/>
                    </w:rPr>
                    <w:t xml:space="preserve"> </w:t>
                  </w:r>
                </w:p>
                <w:p w14:paraId="37B950FD"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Essam Akl</w:t>
                  </w:r>
                </w:p>
              </w:tc>
            </w:tr>
            <w:tr w:rsidR="002D7C7E" w:rsidRPr="00115AFD" w14:paraId="782F5B39" w14:textId="77777777" w:rsidTr="00327563">
              <w:trPr>
                <w:trHeight w:val="173"/>
              </w:trPr>
              <w:tc>
                <w:tcPr>
                  <w:tcW w:w="4388" w:type="dxa"/>
                </w:tcPr>
                <w:p w14:paraId="447E510B"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Male infertility</w:t>
                  </w:r>
                </w:p>
              </w:tc>
              <w:tc>
                <w:tcPr>
                  <w:tcW w:w="1177" w:type="dxa"/>
                </w:tcPr>
                <w:p w14:paraId="3CF7FE5E"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4</w:t>
                  </w:r>
                </w:p>
              </w:tc>
              <w:tc>
                <w:tcPr>
                  <w:tcW w:w="925" w:type="dxa"/>
                </w:tcPr>
                <w:p w14:paraId="10E64128"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4</w:t>
                  </w:r>
                </w:p>
              </w:tc>
              <w:tc>
                <w:tcPr>
                  <w:tcW w:w="2578" w:type="dxa"/>
                </w:tcPr>
                <w:p w14:paraId="6C5E494F"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Prof. S</w:t>
                  </w:r>
                  <w:r w:rsidRPr="0020191A">
                    <w:rPr>
                      <w:rFonts w:ascii="Times New Roman" w:hAnsi="Times New Roman" w:cs="Times New Roman"/>
                      <w:sz w:val="24"/>
                      <w:szCs w:val="24"/>
                    </w:rPr>
                    <w:t xml:space="preserve">ami </w:t>
                  </w:r>
                  <w:proofErr w:type="spellStart"/>
                  <w:r w:rsidRPr="0020191A">
                    <w:rPr>
                      <w:rFonts w:ascii="Times New Roman" w:hAnsi="Times New Roman" w:cs="Times New Roman"/>
                      <w:sz w:val="24"/>
                      <w:szCs w:val="24"/>
                    </w:rPr>
                    <w:t>hanafy</w:t>
                  </w:r>
                  <w:proofErr w:type="spellEnd"/>
                </w:p>
              </w:tc>
            </w:tr>
            <w:tr w:rsidR="002D7C7E" w:rsidRPr="00115AFD" w14:paraId="0BA952A6" w14:textId="77777777" w:rsidTr="00327563">
              <w:trPr>
                <w:trHeight w:val="361"/>
              </w:trPr>
              <w:tc>
                <w:tcPr>
                  <w:tcW w:w="4388" w:type="dxa"/>
                </w:tcPr>
                <w:p w14:paraId="4BCB9FE7"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Male urethral discharge</w:t>
                  </w:r>
                </w:p>
              </w:tc>
              <w:tc>
                <w:tcPr>
                  <w:tcW w:w="1177" w:type="dxa"/>
                </w:tcPr>
                <w:p w14:paraId="5DC2470B"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4</w:t>
                  </w:r>
                </w:p>
              </w:tc>
              <w:tc>
                <w:tcPr>
                  <w:tcW w:w="925" w:type="dxa"/>
                </w:tcPr>
                <w:p w14:paraId="012C60F1"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4</w:t>
                  </w:r>
                </w:p>
              </w:tc>
              <w:tc>
                <w:tcPr>
                  <w:tcW w:w="2578" w:type="dxa"/>
                </w:tcPr>
                <w:p w14:paraId="1E8FBF44"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Mohammed Khalifa</w:t>
                  </w:r>
                  <w:r w:rsidRPr="0020191A">
                    <w:rPr>
                      <w:rFonts w:ascii="Times New Roman" w:eastAsia="Times New Roman" w:hAnsi="Times New Roman" w:cs="Times New Roman"/>
                      <w:color w:val="000000"/>
                      <w:sz w:val="24"/>
                      <w:szCs w:val="24"/>
                    </w:rPr>
                    <w:t xml:space="preserve"> </w:t>
                  </w:r>
                </w:p>
              </w:tc>
            </w:tr>
            <w:tr w:rsidR="002D7C7E" w:rsidRPr="00115AFD" w14:paraId="7E4EF75C" w14:textId="77777777" w:rsidTr="00327563">
              <w:trPr>
                <w:trHeight w:val="361"/>
              </w:trPr>
              <w:tc>
                <w:tcPr>
                  <w:tcW w:w="4388" w:type="dxa"/>
                </w:tcPr>
                <w:p w14:paraId="79D45918"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Vaginal infection</w:t>
                  </w:r>
                </w:p>
              </w:tc>
              <w:tc>
                <w:tcPr>
                  <w:tcW w:w="1177" w:type="dxa"/>
                </w:tcPr>
                <w:p w14:paraId="626AEB69"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925" w:type="dxa"/>
                </w:tcPr>
                <w:p w14:paraId="3AD5FCC7"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2578" w:type="dxa"/>
                </w:tcPr>
                <w:p w14:paraId="3E4F2BC5"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Prof. </w:t>
                  </w:r>
                  <w:r w:rsidRPr="0020191A">
                    <w:rPr>
                      <w:rFonts w:ascii="Times New Roman" w:eastAsia="Times New Roman" w:hAnsi="Times New Roman" w:cs="Times New Roman"/>
                      <w:color w:val="000000"/>
                      <w:sz w:val="24"/>
                      <w:szCs w:val="24"/>
                    </w:rPr>
                    <w:t>Osama El Fadi</w:t>
                  </w:r>
                </w:p>
              </w:tc>
            </w:tr>
            <w:tr w:rsidR="002D7C7E" w:rsidRPr="00115AFD" w14:paraId="0C754A15" w14:textId="77777777" w:rsidTr="00327563">
              <w:trPr>
                <w:trHeight w:val="669"/>
              </w:trPr>
              <w:tc>
                <w:tcPr>
                  <w:tcW w:w="4388" w:type="dxa"/>
                </w:tcPr>
                <w:p w14:paraId="3674799C"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Syphilis</w:t>
                  </w:r>
                </w:p>
              </w:tc>
              <w:tc>
                <w:tcPr>
                  <w:tcW w:w="1177" w:type="dxa"/>
                </w:tcPr>
                <w:p w14:paraId="2D6A32CF"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Pr>
                      <w:rFonts w:ascii="Times New Roman" w:eastAsia="Times New Roman" w:hAnsi="Times New Roman" w:cs="Times New Roman" w:hint="cs"/>
                      <w:color w:val="000000"/>
                      <w:sz w:val="26"/>
                      <w:szCs w:val="26"/>
                      <w:rtl/>
                    </w:rPr>
                    <w:t>19</w:t>
                  </w:r>
                </w:p>
              </w:tc>
              <w:tc>
                <w:tcPr>
                  <w:tcW w:w="925" w:type="dxa"/>
                </w:tcPr>
                <w:p w14:paraId="5E2C0092"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Pr>
                      <w:rFonts w:ascii="Times New Roman" w:eastAsia="Times New Roman" w:hAnsi="Times New Roman" w:cs="Times New Roman" w:hint="cs"/>
                      <w:color w:val="000000"/>
                      <w:sz w:val="26"/>
                      <w:szCs w:val="26"/>
                      <w:rtl/>
                    </w:rPr>
                    <w:t>19</w:t>
                  </w:r>
                </w:p>
              </w:tc>
              <w:tc>
                <w:tcPr>
                  <w:tcW w:w="2578" w:type="dxa"/>
                </w:tcPr>
                <w:p w14:paraId="591EC4EB"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Sami Hanafi Ass</w:t>
                  </w:r>
                  <w:r w:rsidRPr="00201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w:t>
                  </w:r>
                  <w:r w:rsidRPr="0020191A">
                    <w:rPr>
                      <w:rFonts w:ascii="Times New Roman" w:eastAsia="Times New Roman" w:hAnsi="Times New Roman" w:cs="Times New Roman"/>
                      <w:color w:val="000000"/>
                      <w:sz w:val="24"/>
                      <w:szCs w:val="24"/>
                    </w:rPr>
                    <w:t>Osama</w:t>
                  </w:r>
                  <w:proofErr w:type="spellEnd"/>
                  <w:r w:rsidRPr="0020191A">
                    <w:rPr>
                      <w:rFonts w:ascii="Times New Roman" w:eastAsia="Times New Roman" w:hAnsi="Times New Roman" w:cs="Times New Roman"/>
                      <w:color w:val="000000"/>
                      <w:sz w:val="24"/>
                      <w:szCs w:val="24"/>
                    </w:rPr>
                    <w:t xml:space="preserve"> El Fadi</w:t>
                  </w:r>
                </w:p>
              </w:tc>
            </w:tr>
            <w:tr w:rsidR="002D7C7E" w:rsidRPr="00115AFD" w14:paraId="276BACEB" w14:textId="77777777" w:rsidTr="00327563">
              <w:trPr>
                <w:trHeight w:val="361"/>
              </w:trPr>
              <w:tc>
                <w:tcPr>
                  <w:tcW w:w="4388" w:type="dxa"/>
                </w:tcPr>
                <w:p w14:paraId="0AA7D1E3"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Genital ulcers</w:t>
                  </w:r>
                </w:p>
              </w:tc>
              <w:tc>
                <w:tcPr>
                  <w:tcW w:w="1177" w:type="dxa"/>
                </w:tcPr>
                <w:p w14:paraId="632BA52A"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hint="cs"/>
                      <w:color w:val="000000"/>
                      <w:sz w:val="26"/>
                      <w:szCs w:val="26"/>
                      <w:rtl/>
                    </w:rPr>
                    <w:t>13</w:t>
                  </w:r>
                </w:p>
              </w:tc>
              <w:tc>
                <w:tcPr>
                  <w:tcW w:w="925" w:type="dxa"/>
                </w:tcPr>
                <w:p w14:paraId="1C6C22D6"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hint="cs"/>
                      <w:color w:val="000000"/>
                      <w:sz w:val="26"/>
                      <w:szCs w:val="26"/>
                      <w:rtl/>
                    </w:rPr>
                    <w:t>13</w:t>
                  </w:r>
                </w:p>
              </w:tc>
              <w:tc>
                <w:tcPr>
                  <w:tcW w:w="2578" w:type="dxa"/>
                </w:tcPr>
                <w:p w14:paraId="7B8138C4"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Mohamed Saber</w:t>
                  </w:r>
                </w:p>
              </w:tc>
            </w:tr>
            <w:tr w:rsidR="002D7C7E" w:rsidRPr="00115AFD" w14:paraId="2C719EB0" w14:textId="77777777" w:rsidTr="00327563">
              <w:trPr>
                <w:trHeight w:val="990"/>
              </w:trPr>
              <w:tc>
                <w:tcPr>
                  <w:tcW w:w="4388" w:type="dxa"/>
                </w:tcPr>
                <w:p w14:paraId="68D574A2"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HIV</w:t>
                  </w:r>
                </w:p>
              </w:tc>
              <w:tc>
                <w:tcPr>
                  <w:tcW w:w="1177" w:type="dxa"/>
                </w:tcPr>
                <w:p w14:paraId="5FE84CB5"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hint="cs"/>
                      <w:color w:val="000000"/>
                      <w:sz w:val="26"/>
                      <w:szCs w:val="26"/>
                      <w:rtl/>
                    </w:rPr>
                    <w:t>3</w:t>
                  </w:r>
                </w:p>
              </w:tc>
              <w:tc>
                <w:tcPr>
                  <w:tcW w:w="925" w:type="dxa"/>
                </w:tcPr>
                <w:p w14:paraId="6DD39E22"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1</w:t>
                  </w:r>
                  <w:r>
                    <w:rPr>
                      <w:rFonts w:ascii="Times New Roman" w:eastAsia="Times New Roman" w:hAnsi="Times New Roman" w:cs="Times New Roman" w:hint="cs"/>
                      <w:color w:val="000000"/>
                      <w:sz w:val="26"/>
                      <w:szCs w:val="26"/>
                      <w:rtl/>
                    </w:rPr>
                    <w:t>3</w:t>
                  </w:r>
                </w:p>
              </w:tc>
              <w:tc>
                <w:tcPr>
                  <w:tcW w:w="2578" w:type="dxa"/>
                </w:tcPr>
                <w:p w14:paraId="6A666B25"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Khaled Mohie El Din</w:t>
                  </w:r>
                </w:p>
                <w:p w14:paraId="762960C0"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Ahmed Hamed</w:t>
                  </w:r>
                </w:p>
              </w:tc>
            </w:tr>
            <w:tr w:rsidR="002D7C7E" w:rsidRPr="00115AFD" w14:paraId="56CEFC94" w14:textId="77777777" w:rsidTr="00327563">
              <w:trPr>
                <w:trHeight w:val="361"/>
              </w:trPr>
              <w:tc>
                <w:tcPr>
                  <w:tcW w:w="4388" w:type="dxa"/>
                </w:tcPr>
                <w:p w14:paraId="1DE18002"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Genital dermatosis</w:t>
                  </w:r>
                </w:p>
              </w:tc>
              <w:tc>
                <w:tcPr>
                  <w:tcW w:w="1177" w:type="dxa"/>
                </w:tcPr>
                <w:p w14:paraId="6EF89DCC"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925" w:type="dxa"/>
                </w:tcPr>
                <w:p w14:paraId="52CA897A"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2578" w:type="dxa"/>
                </w:tcPr>
                <w:p w14:paraId="3F08FC97"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sidRPr="0020191A">
                    <w:rPr>
                      <w:rFonts w:ascii="Times New Roman" w:eastAsia="Times New Roman" w:hAnsi="Times New Roman" w:cs="Times New Roman"/>
                      <w:color w:val="000000"/>
                      <w:sz w:val="24"/>
                      <w:szCs w:val="24"/>
                    </w:rPr>
                    <w:t>Dr. Mohammed Khalifa</w:t>
                  </w:r>
                  <w:r>
                    <w:rPr>
                      <w:rFonts w:ascii="Times New Roman" w:eastAsia="Times New Roman" w:hAnsi="Times New Roman" w:cs="Times New Roman"/>
                      <w:color w:val="000000"/>
                      <w:sz w:val="24"/>
                      <w:szCs w:val="24"/>
                    </w:rPr>
                    <w:t xml:space="preserve"> </w:t>
                  </w:r>
                </w:p>
              </w:tc>
            </w:tr>
            <w:tr w:rsidR="002D7C7E" w:rsidRPr="00115AFD" w14:paraId="54FE976C" w14:textId="77777777" w:rsidTr="00327563">
              <w:trPr>
                <w:trHeight w:val="375"/>
              </w:trPr>
              <w:tc>
                <w:tcPr>
                  <w:tcW w:w="4388" w:type="dxa"/>
                </w:tcPr>
                <w:p w14:paraId="5DBC9DCB"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 xml:space="preserve">TOTAL </w:t>
                  </w:r>
                </w:p>
              </w:tc>
              <w:tc>
                <w:tcPr>
                  <w:tcW w:w="1177" w:type="dxa"/>
                </w:tcPr>
                <w:p w14:paraId="27FE6165"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13</w:t>
                  </w:r>
                </w:p>
              </w:tc>
              <w:tc>
                <w:tcPr>
                  <w:tcW w:w="925" w:type="dxa"/>
                </w:tcPr>
                <w:p w14:paraId="64EB21B4"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13</w:t>
                  </w:r>
                </w:p>
              </w:tc>
              <w:tc>
                <w:tcPr>
                  <w:tcW w:w="2578" w:type="dxa"/>
                </w:tcPr>
                <w:p w14:paraId="2B78D135"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14:paraId="4603FAC7" w14:textId="77777777" w:rsidR="002D7C7E" w:rsidRDefault="002D7C7E" w:rsidP="00327563">
            <w:pPr>
              <w:spacing w:after="0" w:line="240" w:lineRule="auto"/>
              <w:rPr>
                <w:rFonts w:cs="Simplified Arabic"/>
                <w:sz w:val="30"/>
                <w:szCs w:val="30"/>
                <w:lang w:eastAsia="ar-SA"/>
              </w:rPr>
            </w:pPr>
          </w:p>
          <w:p w14:paraId="21B87764" w14:textId="77777777" w:rsidR="002D7C7E" w:rsidRPr="0008777E" w:rsidRDefault="002D7C7E" w:rsidP="002D7C7E">
            <w:pPr>
              <w:pStyle w:val="ListParagraph"/>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08777E">
              <w:rPr>
                <w:rFonts w:ascii="Times New Roman" w:hAnsi="Times New Roman" w:cs="Times New Roman"/>
                <w:sz w:val="24"/>
                <w:szCs w:val="24"/>
                <w:u w:val="single"/>
              </w:rPr>
              <w:t>Tutorials / small group discussions</w:t>
            </w:r>
            <w:r w:rsidRPr="0008777E">
              <w:rPr>
                <w:rFonts w:ascii="Times New Roman" w:hAnsi="Times New Roman" w:cs="Times New Roman"/>
                <w:sz w:val="24"/>
                <w:szCs w:val="24"/>
              </w:rPr>
              <w:t>:</w:t>
            </w:r>
          </w:p>
          <w:tbl>
            <w:tblPr>
              <w:tblW w:w="8934"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4324"/>
              <w:gridCol w:w="1159"/>
              <w:gridCol w:w="911"/>
              <w:gridCol w:w="2540"/>
            </w:tblGrid>
            <w:tr w:rsidR="002D7C7E" w:rsidRPr="00115AFD" w14:paraId="7AF22CE6" w14:textId="77777777" w:rsidTr="00327563">
              <w:trPr>
                <w:trHeight w:val="665"/>
              </w:trPr>
              <w:tc>
                <w:tcPr>
                  <w:tcW w:w="4324" w:type="dxa"/>
                  <w:tcBorders>
                    <w:top w:val="thinThickMediumGap" w:sz="24" w:space="0" w:color="auto"/>
                    <w:bottom w:val="thinThickMediumGap" w:sz="24" w:space="0" w:color="auto"/>
                  </w:tcBorders>
                </w:tcPr>
                <w:p w14:paraId="3CC8FBAA" w14:textId="77777777" w:rsidR="002D7C7E" w:rsidRPr="00657CD5" w:rsidRDefault="002D7C7E" w:rsidP="00327563">
                  <w:pPr>
                    <w:autoSpaceDE w:val="0"/>
                    <w:autoSpaceDN w:val="0"/>
                    <w:adjustRightInd w:val="0"/>
                    <w:spacing w:after="0" w:line="240" w:lineRule="auto"/>
                    <w:jc w:val="both"/>
                    <w:rPr>
                      <w:rFonts w:ascii="Times New Roman" w:eastAsia="Times New Roman" w:hAnsi="Times New Roman" w:cs="Times New Roman"/>
                      <w:color w:val="000000"/>
                      <w:sz w:val="26"/>
                      <w:szCs w:val="26"/>
                      <w:rtl/>
                      <w:lang w:bidi="ar-EG"/>
                    </w:rPr>
                  </w:pPr>
                  <w:r w:rsidRPr="00537B00">
                    <w:rPr>
                      <w:rFonts w:ascii="Times New Roman" w:hAnsi="Times New Roman" w:cs="Times New Roman"/>
                      <w:sz w:val="24"/>
                      <w:szCs w:val="24"/>
                    </w:rPr>
                    <w:tab/>
                  </w:r>
                  <w:r w:rsidRPr="00657CD5">
                    <w:rPr>
                      <w:rFonts w:ascii="Times New Roman" w:eastAsia="Times New Roman" w:hAnsi="Times New Roman" w:cs="Times New Roman"/>
                      <w:color w:val="000000"/>
                      <w:sz w:val="26"/>
                      <w:szCs w:val="26"/>
                    </w:rPr>
                    <w:t xml:space="preserve">Topic </w:t>
                  </w:r>
                </w:p>
              </w:tc>
              <w:tc>
                <w:tcPr>
                  <w:tcW w:w="1159" w:type="dxa"/>
                  <w:tcBorders>
                    <w:top w:val="thinThickMediumGap" w:sz="24" w:space="0" w:color="auto"/>
                    <w:bottom w:val="thinThickMediumGap" w:sz="24" w:space="0" w:color="auto"/>
                  </w:tcBorders>
                </w:tcPr>
                <w:p w14:paraId="056B756A" w14:textId="77777777" w:rsidR="002D7C7E" w:rsidRPr="00537B00" w:rsidRDefault="002D7C7E" w:rsidP="00327563">
                  <w:pPr>
                    <w:tabs>
                      <w:tab w:val="left" w:pos="284"/>
                    </w:tabs>
                    <w:autoSpaceDE w:val="0"/>
                    <w:autoSpaceDN w:val="0"/>
                    <w:adjustRightInd w:val="0"/>
                    <w:spacing w:after="120" w:line="240" w:lineRule="auto"/>
                    <w:rPr>
                      <w:rFonts w:ascii="Times New Roman" w:hAnsi="Times New Roman" w:cs="Times New Roman"/>
                      <w:sz w:val="24"/>
                      <w:szCs w:val="24"/>
                    </w:rPr>
                  </w:pPr>
                  <w:r w:rsidRPr="00537B00">
                    <w:rPr>
                      <w:rFonts w:ascii="Times New Roman" w:hAnsi="Times New Roman" w:cs="Times New Roman"/>
                      <w:sz w:val="24"/>
                      <w:szCs w:val="24"/>
                    </w:rPr>
                    <w:t>Specified hours</w:t>
                  </w:r>
                </w:p>
              </w:tc>
              <w:tc>
                <w:tcPr>
                  <w:tcW w:w="911" w:type="dxa"/>
                  <w:tcBorders>
                    <w:top w:val="thinThickMediumGap" w:sz="24" w:space="0" w:color="auto"/>
                    <w:bottom w:val="thinThickMediumGap" w:sz="24" w:space="0" w:color="auto"/>
                  </w:tcBorders>
                </w:tcPr>
                <w:p w14:paraId="06841005" w14:textId="77777777" w:rsidR="002D7C7E" w:rsidRPr="00537B00" w:rsidRDefault="002D7C7E" w:rsidP="00327563">
                  <w:pPr>
                    <w:tabs>
                      <w:tab w:val="left" w:pos="284"/>
                    </w:tabs>
                    <w:autoSpaceDE w:val="0"/>
                    <w:autoSpaceDN w:val="0"/>
                    <w:adjustRightInd w:val="0"/>
                    <w:spacing w:after="120" w:line="240" w:lineRule="auto"/>
                    <w:rPr>
                      <w:rFonts w:ascii="Times New Roman" w:hAnsi="Times New Roman" w:cs="Times New Roman"/>
                      <w:sz w:val="24"/>
                      <w:szCs w:val="24"/>
                    </w:rPr>
                  </w:pPr>
                  <w:r w:rsidRPr="00537B00">
                    <w:rPr>
                      <w:rFonts w:ascii="Times New Roman" w:hAnsi="Times New Roman" w:cs="Times New Roman"/>
                      <w:sz w:val="24"/>
                      <w:szCs w:val="24"/>
                    </w:rPr>
                    <w:t>Actual hours</w:t>
                  </w:r>
                </w:p>
              </w:tc>
              <w:tc>
                <w:tcPr>
                  <w:tcW w:w="2540" w:type="dxa"/>
                  <w:tcBorders>
                    <w:top w:val="thinThickMediumGap" w:sz="24" w:space="0" w:color="auto"/>
                    <w:bottom w:val="thinThickMediumGap" w:sz="24" w:space="0" w:color="auto"/>
                  </w:tcBorders>
                </w:tcPr>
                <w:p w14:paraId="13673F40" w14:textId="77777777" w:rsidR="002D7C7E" w:rsidRPr="0020191A" w:rsidRDefault="002D7C7E" w:rsidP="00327563">
                  <w:pPr>
                    <w:tabs>
                      <w:tab w:val="left" w:pos="284"/>
                    </w:tabs>
                    <w:autoSpaceDE w:val="0"/>
                    <w:autoSpaceDN w:val="0"/>
                    <w:adjustRightInd w:val="0"/>
                    <w:spacing w:after="120" w:line="240" w:lineRule="auto"/>
                    <w:rPr>
                      <w:rFonts w:ascii="Times New Roman" w:hAnsi="Times New Roman" w:cs="Times New Roman"/>
                      <w:sz w:val="24"/>
                      <w:szCs w:val="24"/>
                    </w:rPr>
                  </w:pPr>
                  <w:r w:rsidRPr="0020191A">
                    <w:rPr>
                      <w:rFonts w:ascii="Times New Roman" w:hAnsi="Times New Roman" w:cs="Times New Roman"/>
                      <w:sz w:val="24"/>
                      <w:szCs w:val="24"/>
                    </w:rPr>
                    <w:t>Lecturer(s)</w:t>
                  </w:r>
                </w:p>
              </w:tc>
            </w:tr>
            <w:tr w:rsidR="002D7C7E" w:rsidRPr="00115AFD" w14:paraId="28FF3515" w14:textId="77777777" w:rsidTr="00327563">
              <w:trPr>
                <w:trHeight w:val="543"/>
              </w:trPr>
              <w:tc>
                <w:tcPr>
                  <w:tcW w:w="4324" w:type="dxa"/>
                  <w:tcBorders>
                    <w:top w:val="thinThickMediumGap" w:sz="24" w:space="0" w:color="auto"/>
                  </w:tcBorders>
                </w:tcPr>
                <w:p w14:paraId="37B16BAA"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Anatomy of genital organs</w:t>
                  </w:r>
                </w:p>
              </w:tc>
              <w:tc>
                <w:tcPr>
                  <w:tcW w:w="1159" w:type="dxa"/>
                  <w:tcBorders>
                    <w:top w:val="thinThickMediumGap" w:sz="24" w:space="0" w:color="auto"/>
                  </w:tcBorders>
                </w:tcPr>
                <w:p w14:paraId="2C7C3931"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Borders>
                    <w:top w:val="thinThickMediumGap" w:sz="24" w:space="0" w:color="auto"/>
                  </w:tcBorders>
                </w:tcPr>
                <w:p w14:paraId="34AADDE0"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Borders>
                    <w:top w:val="thinThickMediumGap" w:sz="24" w:space="0" w:color="auto"/>
                  </w:tcBorders>
                </w:tcPr>
                <w:p w14:paraId="1A0EA262"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Sami Hanafi </w:t>
                  </w:r>
                </w:p>
                <w:p w14:paraId="3E78526F"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Prof. </w:t>
                  </w:r>
                  <w:r w:rsidRPr="0020191A">
                    <w:rPr>
                      <w:rFonts w:ascii="Times New Roman" w:eastAsia="Times New Roman" w:hAnsi="Times New Roman" w:cs="Times New Roman"/>
                      <w:color w:val="000000"/>
                      <w:sz w:val="24"/>
                      <w:szCs w:val="24"/>
                    </w:rPr>
                    <w:t>Osama El Fadi</w:t>
                  </w:r>
                </w:p>
              </w:tc>
            </w:tr>
            <w:tr w:rsidR="002D7C7E" w:rsidRPr="00115AFD" w14:paraId="631CBF00" w14:textId="77777777" w:rsidTr="00327563">
              <w:trPr>
                <w:trHeight w:val="543"/>
              </w:trPr>
              <w:tc>
                <w:tcPr>
                  <w:tcW w:w="4324" w:type="dxa"/>
                </w:tcPr>
                <w:p w14:paraId="61A4286A"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Physiology of erection and</w:t>
                  </w:r>
                  <w:r>
                    <w:rPr>
                      <w:rFonts w:ascii="Times New Roman" w:eastAsia="Times New Roman" w:hAnsi="Times New Roman" w:cs="Times New Roman"/>
                      <w:color w:val="000000"/>
                      <w:sz w:val="26"/>
                      <w:szCs w:val="26"/>
                    </w:rPr>
                    <w:t xml:space="preserve"> </w:t>
                  </w:r>
                  <w:r w:rsidRPr="00697CFA">
                    <w:rPr>
                      <w:rFonts w:ascii="Times New Roman" w:eastAsia="Times New Roman" w:hAnsi="Times New Roman" w:cs="Times New Roman"/>
                      <w:color w:val="000000"/>
                      <w:sz w:val="26"/>
                      <w:szCs w:val="26"/>
                    </w:rPr>
                    <w:t>ejaculation</w:t>
                  </w:r>
                </w:p>
              </w:tc>
              <w:tc>
                <w:tcPr>
                  <w:tcW w:w="1159" w:type="dxa"/>
                </w:tcPr>
                <w:p w14:paraId="71AF56C7"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6EA0FC30"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30F7ACDB"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Dr .</w:t>
                  </w:r>
                  <w:proofErr w:type="gramEnd"/>
                  <w:r>
                    <w:rPr>
                      <w:rFonts w:ascii="Times New Roman" w:eastAsia="Times New Roman" w:hAnsi="Times New Roman" w:cs="Times New Roman"/>
                      <w:color w:val="000000"/>
                      <w:sz w:val="24"/>
                      <w:szCs w:val="24"/>
                    </w:rPr>
                    <w:t xml:space="preserve"> Ahmed Hamed</w:t>
                  </w:r>
                </w:p>
                <w:p w14:paraId="28AF2B4C"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Dr .</w:t>
                  </w:r>
                  <w:proofErr w:type="gramEnd"/>
                  <w:r>
                    <w:rPr>
                      <w:rFonts w:ascii="Times New Roman" w:eastAsia="Times New Roman" w:hAnsi="Times New Roman" w:cs="Times New Roman"/>
                      <w:color w:val="000000"/>
                      <w:sz w:val="24"/>
                      <w:szCs w:val="24"/>
                    </w:rPr>
                    <w:t xml:space="preserve"> Essam Akl</w:t>
                  </w:r>
                </w:p>
              </w:tc>
            </w:tr>
            <w:tr w:rsidR="002D7C7E" w:rsidRPr="00115AFD" w14:paraId="3525C93D" w14:textId="77777777" w:rsidTr="00327563">
              <w:trPr>
                <w:trHeight w:val="543"/>
              </w:trPr>
              <w:tc>
                <w:tcPr>
                  <w:tcW w:w="4324" w:type="dxa"/>
                </w:tcPr>
                <w:p w14:paraId="60D84C46"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lastRenderedPageBreak/>
                    <w:t>Male sexual dysfunction</w:t>
                  </w:r>
                </w:p>
              </w:tc>
              <w:tc>
                <w:tcPr>
                  <w:tcW w:w="1159" w:type="dxa"/>
                </w:tcPr>
                <w:p w14:paraId="64F2FB22"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58994228"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0A8BED93"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Mohamed Saber</w:t>
                  </w:r>
                </w:p>
              </w:tc>
            </w:tr>
            <w:tr w:rsidR="002D7C7E" w:rsidRPr="00115AFD" w14:paraId="330DF349" w14:textId="77777777" w:rsidTr="00327563">
              <w:trPr>
                <w:trHeight w:val="543"/>
              </w:trPr>
              <w:tc>
                <w:tcPr>
                  <w:tcW w:w="4324" w:type="dxa"/>
                </w:tcPr>
                <w:p w14:paraId="05A602C7"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Female sexual dysfunction</w:t>
                  </w:r>
                </w:p>
              </w:tc>
              <w:tc>
                <w:tcPr>
                  <w:tcW w:w="1159" w:type="dxa"/>
                </w:tcPr>
                <w:p w14:paraId="4CC5490F"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4790AA34"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13DE59FF"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Sami Hanafi</w:t>
                  </w:r>
                </w:p>
                <w:p w14:paraId="542F3B97"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I</w:t>
                  </w:r>
                  <w:r w:rsidRPr="0020191A">
                    <w:rPr>
                      <w:rFonts w:ascii="Times New Roman" w:eastAsia="Times New Roman" w:hAnsi="Times New Roman" w:cs="Times New Roman"/>
                      <w:color w:val="000000"/>
                      <w:sz w:val="24"/>
                      <w:szCs w:val="24"/>
                    </w:rPr>
                    <w:t>hab Younis</w:t>
                  </w:r>
                </w:p>
              </w:tc>
            </w:tr>
            <w:tr w:rsidR="002D7C7E" w:rsidRPr="00115AFD" w14:paraId="41E98E8D" w14:textId="77777777" w:rsidTr="00327563">
              <w:trPr>
                <w:trHeight w:val="543"/>
              </w:trPr>
              <w:tc>
                <w:tcPr>
                  <w:tcW w:w="4324" w:type="dxa"/>
                </w:tcPr>
                <w:p w14:paraId="393B12C8"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Semen evaluation</w:t>
                  </w:r>
                </w:p>
              </w:tc>
              <w:tc>
                <w:tcPr>
                  <w:tcW w:w="1159" w:type="dxa"/>
                </w:tcPr>
                <w:p w14:paraId="2A4C65A3"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4FE3F608"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7762663F"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sidRPr="0020191A">
                    <w:rPr>
                      <w:rFonts w:ascii="Times New Roman" w:hAnsi="Times New Roman" w:cs="Times New Roman"/>
                      <w:sz w:val="24"/>
                      <w:szCs w:val="24"/>
                    </w:rPr>
                    <w:t xml:space="preserve">Prof. </w:t>
                  </w:r>
                  <w:proofErr w:type="spellStart"/>
                  <w:r w:rsidRPr="0020191A">
                    <w:rPr>
                      <w:rFonts w:ascii="Times New Roman" w:hAnsi="Times New Roman" w:cs="Times New Roman"/>
                      <w:sz w:val="24"/>
                      <w:szCs w:val="24"/>
                    </w:rPr>
                    <w:t>sami</w:t>
                  </w:r>
                  <w:proofErr w:type="spellEnd"/>
                  <w:r w:rsidRPr="0020191A">
                    <w:rPr>
                      <w:rFonts w:ascii="Times New Roman" w:hAnsi="Times New Roman" w:cs="Times New Roman"/>
                      <w:sz w:val="24"/>
                      <w:szCs w:val="24"/>
                    </w:rPr>
                    <w:t xml:space="preserve"> </w:t>
                  </w:r>
                  <w:proofErr w:type="spellStart"/>
                  <w:r w:rsidRPr="0020191A">
                    <w:rPr>
                      <w:rFonts w:ascii="Times New Roman" w:hAnsi="Times New Roman" w:cs="Times New Roman"/>
                      <w:sz w:val="24"/>
                      <w:szCs w:val="24"/>
                    </w:rPr>
                    <w:t>hanafy</w:t>
                  </w:r>
                  <w:proofErr w:type="spellEnd"/>
                  <w:r>
                    <w:rPr>
                      <w:rFonts w:ascii="Times New Roman" w:eastAsia="Times New Roman" w:hAnsi="Times New Roman" w:cs="Times New Roman"/>
                      <w:color w:val="000000"/>
                      <w:sz w:val="24"/>
                      <w:szCs w:val="24"/>
                    </w:rPr>
                    <w:t xml:space="preserve"> </w:t>
                  </w:r>
                </w:p>
                <w:p w14:paraId="14F97AD2"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Mohammed Khalifa</w:t>
                  </w:r>
                </w:p>
              </w:tc>
            </w:tr>
            <w:tr w:rsidR="002D7C7E" w:rsidRPr="00115AFD" w14:paraId="7393DE7F" w14:textId="77777777" w:rsidTr="00327563">
              <w:trPr>
                <w:trHeight w:val="543"/>
              </w:trPr>
              <w:tc>
                <w:tcPr>
                  <w:tcW w:w="4324" w:type="dxa"/>
                </w:tcPr>
                <w:p w14:paraId="380E7CE8"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Male infertility</w:t>
                  </w:r>
                </w:p>
              </w:tc>
              <w:tc>
                <w:tcPr>
                  <w:tcW w:w="1159" w:type="dxa"/>
                </w:tcPr>
                <w:p w14:paraId="1EDAA746"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454FFDD9"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28CA4A5F"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Prof. S</w:t>
                  </w:r>
                  <w:r w:rsidRPr="0020191A">
                    <w:rPr>
                      <w:rFonts w:ascii="Times New Roman" w:hAnsi="Times New Roman" w:cs="Times New Roman"/>
                      <w:sz w:val="24"/>
                      <w:szCs w:val="24"/>
                    </w:rPr>
                    <w:t xml:space="preserve">ami </w:t>
                  </w:r>
                  <w:proofErr w:type="spellStart"/>
                  <w:r w:rsidRPr="0020191A">
                    <w:rPr>
                      <w:rFonts w:ascii="Times New Roman" w:hAnsi="Times New Roman" w:cs="Times New Roman"/>
                      <w:sz w:val="24"/>
                      <w:szCs w:val="24"/>
                    </w:rPr>
                    <w:t>hanafy</w:t>
                  </w:r>
                  <w:proofErr w:type="spellEnd"/>
                </w:p>
              </w:tc>
            </w:tr>
            <w:tr w:rsidR="002D7C7E" w:rsidRPr="00115AFD" w14:paraId="20631DCF" w14:textId="77777777" w:rsidTr="00327563">
              <w:trPr>
                <w:trHeight w:val="543"/>
              </w:trPr>
              <w:tc>
                <w:tcPr>
                  <w:tcW w:w="4324" w:type="dxa"/>
                </w:tcPr>
                <w:p w14:paraId="0ACBB2FD"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Male urethral discharge</w:t>
                  </w:r>
                </w:p>
              </w:tc>
              <w:tc>
                <w:tcPr>
                  <w:tcW w:w="1159" w:type="dxa"/>
                </w:tcPr>
                <w:p w14:paraId="439E4956"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2A702F47"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2CD271C3"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Mohammed Khalifa</w:t>
                  </w:r>
                  <w:r w:rsidRPr="0020191A">
                    <w:rPr>
                      <w:rFonts w:ascii="Times New Roman" w:eastAsia="Times New Roman" w:hAnsi="Times New Roman" w:cs="Times New Roman"/>
                      <w:color w:val="000000"/>
                      <w:sz w:val="24"/>
                      <w:szCs w:val="24"/>
                    </w:rPr>
                    <w:t xml:space="preserve"> </w:t>
                  </w:r>
                </w:p>
              </w:tc>
            </w:tr>
            <w:tr w:rsidR="002D7C7E" w:rsidRPr="00115AFD" w14:paraId="48AB886E" w14:textId="77777777" w:rsidTr="00327563">
              <w:trPr>
                <w:trHeight w:val="532"/>
              </w:trPr>
              <w:tc>
                <w:tcPr>
                  <w:tcW w:w="4324" w:type="dxa"/>
                </w:tcPr>
                <w:p w14:paraId="157B4B1E"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Vaginal infection</w:t>
                  </w:r>
                </w:p>
              </w:tc>
              <w:tc>
                <w:tcPr>
                  <w:tcW w:w="1159" w:type="dxa"/>
                </w:tcPr>
                <w:p w14:paraId="35FD8B3A"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5AD2F4EE"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6A0B2586"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Prof. </w:t>
                  </w:r>
                  <w:r w:rsidRPr="0020191A">
                    <w:rPr>
                      <w:rFonts w:ascii="Times New Roman" w:eastAsia="Times New Roman" w:hAnsi="Times New Roman" w:cs="Times New Roman"/>
                      <w:color w:val="000000"/>
                      <w:sz w:val="24"/>
                      <w:szCs w:val="24"/>
                    </w:rPr>
                    <w:t>Osama El Fadi</w:t>
                  </w:r>
                </w:p>
              </w:tc>
            </w:tr>
            <w:tr w:rsidR="002D7C7E" w:rsidRPr="00115AFD" w14:paraId="1218FAAA" w14:textId="77777777" w:rsidTr="00327563">
              <w:trPr>
                <w:trHeight w:val="543"/>
              </w:trPr>
              <w:tc>
                <w:tcPr>
                  <w:tcW w:w="4324" w:type="dxa"/>
                </w:tcPr>
                <w:p w14:paraId="779DBC60"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Syphilis</w:t>
                  </w:r>
                </w:p>
              </w:tc>
              <w:tc>
                <w:tcPr>
                  <w:tcW w:w="1159" w:type="dxa"/>
                </w:tcPr>
                <w:p w14:paraId="79509599"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23880FFC"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35DA04B3"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Sami Hanafi </w:t>
                  </w:r>
                </w:p>
                <w:p w14:paraId="07F30BD1"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w:t>
                  </w:r>
                  <w:r w:rsidRPr="00201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Prof. </w:t>
                  </w:r>
                  <w:r w:rsidRPr="0020191A">
                    <w:rPr>
                      <w:rFonts w:ascii="Times New Roman" w:eastAsia="Times New Roman" w:hAnsi="Times New Roman" w:cs="Times New Roman"/>
                      <w:color w:val="000000"/>
                      <w:sz w:val="24"/>
                      <w:szCs w:val="24"/>
                    </w:rPr>
                    <w:t>Osama El Fadi</w:t>
                  </w:r>
                </w:p>
              </w:tc>
            </w:tr>
            <w:tr w:rsidR="002D7C7E" w:rsidRPr="00115AFD" w14:paraId="20D1923B" w14:textId="77777777" w:rsidTr="00327563">
              <w:trPr>
                <w:trHeight w:val="820"/>
              </w:trPr>
              <w:tc>
                <w:tcPr>
                  <w:tcW w:w="4324" w:type="dxa"/>
                </w:tcPr>
                <w:p w14:paraId="635505E6"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Genital ulcers</w:t>
                  </w:r>
                </w:p>
              </w:tc>
              <w:tc>
                <w:tcPr>
                  <w:tcW w:w="1159" w:type="dxa"/>
                </w:tcPr>
                <w:p w14:paraId="4FD046F5"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043F0F42"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0238F9D3" w14:textId="77777777" w:rsidR="002D7C7E"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Khaled Mohie </w:t>
                  </w:r>
                  <w:proofErr w:type="spellStart"/>
                  <w:r>
                    <w:rPr>
                      <w:rFonts w:ascii="Times New Roman" w:eastAsia="Times New Roman" w:hAnsi="Times New Roman" w:cs="Times New Roman"/>
                      <w:color w:val="000000"/>
                      <w:sz w:val="24"/>
                      <w:szCs w:val="24"/>
                    </w:rPr>
                    <w:t>ElDin</w:t>
                  </w:r>
                  <w:proofErr w:type="spellEnd"/>
                  <w:r>
                    <w:rPr>
                      <w:rFonts w:ascii="Times New Roman" w:eastAsia="Times New Roman" w:hAnsi="Times New Roman" w:cs="Times New Roman"/>
                      <w:color w:val="000000"/>
                      <w:sz w:val="24"/>
                      <w:szCs w:val="24"/>
                    </w:rPr>
                    <w:t xml:space="preserve"> </w:t>
                  </w:r>
                </w:p>
                <w:p w14:paraId="5ED4B285"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Mohammed Khalifa</w:t>
                  </w:r>
                </w:p>
              </w:tc>
            </w:tr>
            <w:tr w:rsidR="002D7C7E" w:rsidRPr="00115AFD" w14:paraId="4C222646" w14:textId="77777777" w:rsidTr="00327563">
              <w:trPr>
                <w:trHeight w:val="543"/>
              </w:trPr>
              <w:tc>
                <w:tcPr>
                  <w:tcW w:w="4324" w:type="dxa"/>
                </w:tcPr>
                <w:p w14:paraId="22E399DB"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HIV</w:t>
                  </w:r>
                </w:p>
              </w:tc>
              <w:tc>
                <w:tcPr>
                  <w:tcW w:w="1159" w:type="dxa"/>
                </w:tcPr>
                <w:p w14:paraId="109237C9"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5472C999"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52ACD988"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 Prof. Osama El Fadi</w:t>
                  </w:r>
                </w:p>
              </w:tc>
            </w:tr>
            <w:tr w:rsidR="002D7C7E" w:rsidRPr="00115AFD" w14:paraId="0C1619D3" w14:textId="77777777" w:rsidTr="00327563">
              <w:trPr>
                <w:trHeight w:val="543"/>
              </w:trPr>
              <w:tc>
                <w:tcPr>
                  <w:tcW w:w="4324" w:type="dxa"/>
                </w:tcPr>
                <w:p w14:paraId="55232C89"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Genital dermatosis</w:t>
                  </w:r>
                </w:p>
              </w:tc>
              <w:tc>
                <w:tcPr>
                  <w:tcW w:w="1159" w:type="dxa"/>
                </w:tcPr>
                <w:p w14:paraId="41706D32" w14:textId="77777777" w:rsidR="002D7C7E" w:rsidRDefault="002D7C7E" w:rsidP="00327563">
                  <w:r w:rsidRPr="002A76DD">
                    <w:rPr>
                      <w:rFonts w:ascii="Times New Roman" w:eastAsia="Times New Roman" w:hAnsi="Times New Roman" w:cs="Times New Roman"/>
                      <w:color w:val="000000"/>
                      <w:sz w:val="26"/>
                      <w:szCs w:val="26"/>
                    </w:rPr>
                    <w:t>1</w:t>
                  </w:r>
                </w:p>
              </w:tc>
              <w:tc>
                <w:tcPr>
                  <w:tcW w:w="911" w:type="dxa"/>
                </w:tcPr>
                <w:p w14:paraId="1119E072" w14:textId="77777777" w:rsidR="002D7C7E" w:rsidRDefault="002D7C7E" w:rsidP="00327563">
                  <w:r w:rsidRPr="002A76DD">
                    <w:rPr>
                      <w:rFonts w:ascii="Times New Roman" w:eastAsia="Times New Roman" w:hAnsi="Times New Roman" w:cs="Times New Roman"/>
                      <w:color w:val="000000"/>
                      <w:sz w:val="26"/>
                      <w:szCs w:val="26"/>
                    </w:rPr>
                    <w:t>1</w:t>
                  </w:r>
                </w:p>
              </w:tc>
              <w:tc>
                <w:tcPr>
                  <w:tcW w:w="2540" w:type="dxa"/>
                </w:tcPr>
                <w:p w14:paraId="28C4419E"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r w:rsidRPr="0020191A">
                    <w:rPr>
                      <w:rFonts w:ascii="Times New Roman" w:eastAsia="Times New Roman" w:hAnsi="Times New Roman" w:cs="Times New Roman"/>
                      <w:color w:val="000000"/>
                      <w:sz w:val="24"/>
                      <w:szCs w:val="24"/>
                    </w:rPr>
                    <w:t>Dr. Mohammed Khalifa</w:t>
                  </w:r>
                  <w:r>
                    <w:rPr>
                      <w:rFonts w:ascii="Times New Roman" w:eastAsia="Times New Roman" w:hAnsi="Times New Roman" w:cs="Times New Roman"/>
                      <w:color w:val="000000"/>
                      <w:sz w:val="24"/>
                      <w:szCs w:val="24"/>
                    </w:rPr>
                    <w:t xml:space="preserve"> </w:t>
                  </w:r>
                </w:p>
              </w:tc>
            </w:tr>
            <w:tr w:rsidR="002D7C7E" w:rsidRPr="00115AFD" w14:paraId="1F67F97C" w14:textId="77777777" w:rsidTr="00327563">
              <w:trPr>
                <w:trHeight w:val="299"/>
              </w:trPr>
              <w:tc>
                <w:tcPr>
                  <w:tcW w:w="4324" w:type="dxa"/>
                </w:tcPr>
                <w:p w14:paraId="46E97BCF" w14:textId="77777777" w:rsidR="002D7C7E" w:rsidRPr="00697CFA" w:rsidRDefault="002D7C7E" w:rsidP="00327563">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697CFA">
                    <w:rPr>
                      <w:rFonts w:ascii="Times New Roman" w:eastAsia="Times New Roman" w:hAnsi="Times New Roman" w:cs="Times New Roman"/>
                      <w:color w:val="000000"/>
                      <w:sz w:val="26"/>
                      <w:szCs w:val="26"/>
                    </w:rPr>
                    <w:t xml:space="preserve">TOTAL </w:t>
                  </w:r>
                </w:p>
              </w:tc>
              <w:tc>
                <w:tcPr>
                  <w:tcW w:w="1159" w:type="dxa"/>
                </w:tcPr>
                <w:p w14:paraId="063F8AF8"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Pr>
                      <w:rFonts w:ascii="Times New Roman" w:eastAsia="Times New Roman" w:hAnsi="Times New Roman" w:cs="Times New Roman" w:hint="cs"/>
                      <w:color w:val="000000"/>
                      <w:sz w:val="26"/>
                      <w:szCs w:val="26"/>
                      <w:rtl/>
                    </w:rPr>
                    <w:t>12</w:t>
                  </w:r>
                </w:p>
              </w:tc>
              <w:tc>
                <w:tcPr>
                  <w:tcW w:w="911" w:type="dxa"/>
                </w:tcPr>
                <w:p w14:paraId="4EC30C9B" w14:textId="77777777" w:rsidR="002D7C7E" w:rsidRPr="00697CFA"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Pr>
                      <w:rFonts w:ascii="Times New Roman" w:eastAsia="Times New Roman" w:hAnsi="Times New Roman" w:cs="Times New Roman" w:hint="cs"/>
                      <w:color w:val="000000"/>
                      <w:sz w:val="26"/>
                      <w:szCs w:val="26"/>
                      <w:rtl/>
                    </w:rPr>
                    <w:t>12</w:t>
                  </w:r>
                </w:p>
              </w:tc>
              <w:tc>
                <w:tcPr>
                  <w:tcW w:w="2540" w:type="dxa"/>
                </w:tcPr>
                <w:p w14:paraId="2BC77F36" w14:textId="77777777" w:rsidR="002D7C7E" w:rsidRPr="0020191A" w:rsidRDefault="002D7C7E" w:rsidP="0032756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14:paraId="72DACCBB" w14:textId="77777777" w:rsidR="002D7C7E" w:rsidRPr="00FA7004" w:rsidRDefault="002D7C7E" w:rsidP="00327563">
            <w:pPr>
              <w:spacing w:after="0" w:line="240" w:lineRule="auto"/>
              <w:rPr>
                <w:rFonts w:cs="Simplified Arabic"/>
                <w:sz w:val="30"/>
                <w:szCs w:val="30"/>
                <w:rtl/>
                <w:lang w:eastAsia="ar-SA"/>
              </w:rPr>
            </w:pPr>
          </w:p>
        </w:tc>
      </w:tr>
      <w:tr w:rsidR="002D7C7E" w:rsidRPr="0062221F" w14:paraId="7BDFA10D" w14:textId="77777777" w:rsidTr="00327563">
        <w:trPr>
          <w:trHeight w:val="530"/>
          <w:jc w:val="center"/>
        </w:trPr>
        <w:tc>
          <w:tcPr>
            <w:tcW w:w="3565" w:type="dxa"/>
          </w:tcPr>
          <w:p w14:paraId="784F40F6"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 لما تم تدريسه من المحتوى الأساسي للمقرر </w:t>
            </w:r>
          </w:p>
        </w:tc>
        <w:tc>
          <w:tcPr>
            <w:tcW w:w="5702" w:type="dxa"/>
            <w:gridSpan w:val="4"/>
          </w:tcPr>
          <w:p w14:paraId="137C1841" w14:textId="77777777" w:rsidR="002D7C7E" w:rsidRDefault="002D7C7E" w:rsidP="00327563">
            <w:pPr>
              <w:bidi/>
              <w:spacing w:after="0" w:line="240" w:lineRule="auto"/>
              <w:rPr>
                <w:rFonts w:cs="Simplified Arabic"/>
                <w:sz w:val="30"/>
                <w:szCs w:val="30"/>
                <w:rtl/>
              </w:rPr>
            </w:pPr>
            <w:r>
              <w:rPr>
                <w:rFonts w:cs="Simplified Arabic" w:hint="cs"/>
                <w:sz w:val="30"/>
                <w:szCs w:val="30"/>
                <w:rtl/>
              </w:rPr>
              <w:t>100%</w:t>
            </w:r>
          </w:p>
          <w:p w14:paraId="1ABB24E5" w14:textId="77777777" w:rsidR="002D7C7E" w:rsidRPr="000E717D" w:rsidRDefault="002D7C7E" w:rsidP="002D7C7E">
            <w:pPr>
              <w:pStyle w:val="ListParagraph"/>
              <w:numPr>
                <w:ilvl w:val="0"/>
                <w:numId w:val="9"/>
              </w:numPr>
              <w:tabs>
                <w:tab w:val="left" w:pos="284"/>
              </w:tabs>
              <w:autoSpaceDE w:val="0"/>
              <w:autoSpaceDN w:val="0"/>
              <w:adjustRightInd w:val="0"/>
              <w:spacing w:after="0" w:line="240" w:lineRule="auto"/>
              <w:jc w:val="both"/>
              <w:rPr>
                <w:rFonts w:ascii="Times New Roman" w:hAnsi="Times New Roman" w:cs="Times New Roman"/>
                <w:sz w:val="24"/>
                <w:szCs w:val="24"/>
              </w:rPr>
            </w:pPr>
            <w:r w:rsidRPr="000E717D">
              <w:rPr>
                <w:rFonts w:ascii="Times New Roman" w:hAnsi="Times New Roman" w:cs="Times New Roman"/>
                <w:sz w:val="24"/>
                <w:szCs w:val="24"/>
              </w:rPr>
              <w:t>All topics were taught</w:t>
            </w:r>
          </w:p>
          <w:p w14:paraId="18833046" w14:textId="77777777" w:rsidR="002D7C7E" w:rsidRPr="0062221F" w:rsidRDefault="002D7C7E" w:rsidP="00327563">
            <w:pPr>
              <w:bidi/>
              <w:spacing w:after="0" w:line="240" w:lineRule="auto"/>
              <w:rPr>
                <w:rFonts w:cs="Simplified Arabic"/>
                <w:sz w:val="30"/>
                <w:szCs w:val="30"/>
              </w:rPr>
            </w:pPr>
          </w:p>
        </w:tc>
      </w:tr>
      <w:tr w:rsidR="002D7C7E" w:rsidRPr="0062221F" w14:paraId="7D114089" w14:textId="77777777" w:rsidTr="00327563">
        <w:trPr>
          <w:trHeight w:val="530"/>
          <w:jc w:val="center"/>
        </w:trPr>
        <w:tc>
          <w:tcPr>
            <w:tcW w:w="3565" w:type="dxa"/>
          </w:tcPr>
          <w:p w14:paraId="4D3275B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23D9FED0" w14:textId="77777777" w:rsidR="002D7C7E" w:rsidRPr="0062221F" w:rsidRDefault="002D7C7E" w:rsidP="00327563">
            <w:pPr>
              <w:bidi/>
              <w:spacing w:line="240" w:lineRule="auto"/>
              <w:rPr>
                <w:rFonts w:cs="Simplified Arabic"/>
                <w:sz w:val="30"/>
                <w:szCs w:val="30"/>
                <w:lang w:bidi="ar-EG"/>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&lt;60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60 -  84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&gt;85                         </w:t>
            </w:r>
          </w:p>
        </w:tc>
      </w:tr>
      <w:tr w:rsidR="002D7C7E" w:rsidRPr="0062221F" w14:paraId="661A9F14" w14:textId="77777777" w:rsidTr="00327563">
        <w:trPr>
          <w:trHeight w:val="344"/>
          <w:jc w:val="center"/>
        </w:trPr>
        <w:tc>
          <w:tcPr>
            <w:tcW w:w="3565" w:type="dxa"/>
          </w:tcPr>
          <w:p w14:paraId="19E5B2D8"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1C0AD1AD"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 xml:space="preserve">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&lt;60 </w:t>
            </w:r>
            <w:r w:rsidRPr="0062221F">
              <w:rPr>
                <w:rFonts w:cs="Simplified Arabic"/>
                <w:sz w:val="30"/>
                <w:szCs w:val="30"/>
              </w:rPr>
              <w:t xml:space="preserve"> </w:t>
            </w:r>
            <w:r w:rsidRPr="0062221F">
              <w:rPr>
                <w:rFonts w:cs="Simplified Arabic" w:hint="cs"/>
                <w:sz w:val="30"/>
                <w:szCs w:val="30"/>
                <w:rtl/>
              </w:rPr>
              <w:t xml:space="preserve">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60 -  84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&gt;85                         </w:t>
            </w:r>
          </w:p>
        </w:tc>
      </w:tr>
      <w:tr w:rsidR="002D7C7E" w:rsidRPr="0062221F" w14:paraId="0BCFAFAD" w14:textId="77777777" w:rsidTr="00327563">
        <w:trPr>
          <w:trHeight w:val="530"/>
          <w:jc w:val="center"/>
        </w:trPr>
        <w:tc>
          <w:tcPr>
            <w:tcW w:w="3565" w:type="dxa"/>
          </w:tcPr>
          <w:p w14:paraId="2655BC2D"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أساليب التعليم والتعلم </w:t>
            </w:r>
            <w:r>
              <w:rPr>
                <w:rFonts w:cs="Simplified Arabic" w:hint="cs"/>
                <w:sz w:val="30"/>
                <w:szCs w:val="30"/>
                <w:rtl/>
                <w:lang w:eastAsia="ar-SA"/>
              </w:rPr>
              <w:t>المنفذة</w:t>
            </w:r>
          </w:p>
        </w:tc>
        <w:tc>
          <w:tcPr>
            <w:tcW w:w="5702" w:type="dxa"/>
            <w:gridSpan w:val="4"/>
          </w:tcPr>
          <w:p w14:paraId="4220D221" w14:textId="77777777" w:rsidR="002D7C7E" w:rsidRPr="0062221F" w:rsidRDefault="002D7C7E" w:rsidP="00327563">
            <w:pPr>
              <w:tabs>
                <w:tab w:val="left" w:pos="2235"/>
              </w:tabs>
              <w:bidi/>
              <w:spacing w:line="240" w:lineRule="auto"/>
              <w:rPr>
                <w:rFonts w:cs="Simplified Arabic"/>
                <w:sz w:val="30"/>
                <w:szCs w:val="30"/>
                <w:rtl/>
              </w:rPr>
            </w:pP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محاضرات نظرية</w:t>
            </w:r>
            <w:r w:rsidRPr="0062221F">
              <w:rPr>
                <w:rFonts w:cs="Simplified Arabic"/>
                <w:sz w:val="30"/>
                <w:szCs w:val="30"/>
                <w:rtl/>
              </w:rPr>
              <w:tab/>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تدريب عملي</w:t>
            </w:r>
          </w:p>
          <w:p w14:paraId="002A1648" w14:textId="77777777" w:rsidR="002D7C7E" w:rsidRPr="0062221F" w:rsidRDefault="002D7C7E" w:rsidP="00327563">
            <w:pPr>
              <w:tabs>
                <w:tab w:val="left" w:pos="2235"/>
              </w:tabs>
              <w:bidi/>
              <w:spacing w:line="240" w:lineRule="auto"/>
              <w:rPr>
                <w:rFonts w:cs="Simplified Arabic"/>
                <w:sz w:val="30"/>
                <w:szCs w:val="30"/>
                <w:rtl/>
              </w:rPr>
            </w:pP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دراسة حالة   </w:t>
            </w:r>
            <w:r w:rsidRPr="0062221F">
              <w:rPr>
                <w:rFonts w:cs="Simplified Arabic"/>
                <w:sz w:val="30"/>
                <w:szCs w:val="30"/>
                <w:rtl/>
              </w:rPr>
              <w:tab/>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أنشطة فصلية</w:t>
            </w:r>
          </w:p>
          <w:p w14:paraId="69A576E9" w14:textId="77777777" w:rsidR="002D7C7E" w:rsidRPr="0062221F" w:rsidRDefault="002D7C7E" w:rsidP="00327563">
            <w:pPr>
              <w:bidi/>
              <w:spacing w:line="240" w:lineRule="auto"/>
              <w:rPr>
                <w:rFonts w:cs="Simplified Arabic"/>
                <w:sz w:val="30"/>
                <w:szCs w:val="30"/>
              </w:rPr>
            </w:pPr>
            <w:r>
              <w:rPr>
                <w:rFonts w:cs="Simplified Arabic" w:hint="cs"/>
                <w:sz w:val="30"/>
                <w:szCs w:val="30"/>
                <w:rtl/>
              </w:rPr>
              <w:t>+ التعلم عن بعد</w:t>
            </w:r>
          </w:p>
        </w:tc>
      </w:tr>
      <w:tr w:rsidR="002D7C7E" w:rsidRPr="0062221F" w14:paraId="57BA2FBD" w14:textId="77777777" w:rsidTr="00327563">
        <w:trPr>
          <w:trHeight w:val="530"/>
          <w:jc w:val="center"/>
        </w:trPr>
        <w:tc>
          <w:tcPr>
            <w:tcW w:w="3565" w:type="dxa"/>
          </w:tcPr>
          <w:p w14:paraId="39933858"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طريقة تقويم الطــلاب </w:t>
            </w:r>
          </w:p>
        </w:tc>
        <w:tc>
          <w:tcPr>
            <w:tcW w:w="5702" w:type="dxa"/>
            <w:gridSpan w:val="4"/>
          </w:tcPr>
          <w:p w14:paraId="5FE56028"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p>
          <w:p w14:paraId="7DA6D6B6"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نظري       </w:t>
            </w:r>
            <w:r w:rsidRPr="0062221F">
              <w:rPr>
                <w:rFonts w:cs="Simplified Arabic"/>
                <w:sz w:val="30"/>
                <w:szCs w:val="30"/>
                <w:rtl/>
              </w:rPr>
              <w:tab/>
            </w: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شفوي</w:t>
            </w:r>
          </w:p>
          <w:p w14:paraId="048811CF" w14:textId="77777777" w:rsidR="002D7C7E" w:rsidRPr="0062221F" w:rsidRDefault="002D7C7E" w:rsidP="00327563">
            <w:pPr>
              <w:bidi/>
              <w:spacing w:after="0" w:line="240" w:lineRule="auto"/>
              <w:rPr>
                <w:rFonts w:cs="Simplified Arabic"/>
                <w:sz w:val="30"/>
                <w:szCs w:val="30"/>
                <w:rtl/>
              </w:rPr>
            </w:pPr>
          </w:p>
          <w:p w14:paraId="731FF841"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أعمال فصلية </w:t>
            </w:r>
            <w:r w:rsidRPr="0062221F">
              <w:rPr>
                <w:rFonts w:cs="Simplified Arabic"/>
                <w:sz w:val="30"/>
                <w:szCs w:val="30"/>
                <w:rtl/>
              </w:rPr>
              <w:tab/>
            </w: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عملي</w:t>
            </w:r>
          </w:p>
          <w:p w14:paraId="2C83CF73" w14:textId="77777777" w:rsidR="002D7C7E" w:rsidRPr="0062221F" w:rsidRDefault="002D7C7E" w:rsidP="00327563">
            <w:pPr>
              <w:bidi/>
              <w:spacing w:after="0" w:line="240" w:lineRule="auto"/>
              <w:rPr>
                <w:rFonts w:cs="Simplified Arabic"/>
                <w:sz w:val="30"/>
                <w:szCs w:val="30"/>
              </w:rPr>
            </w:pPr>
          </w:p>
        </w:tc>
      </w:tr>
      <w:tr w:rsidR="002D7C7E" w:rsidRPr="0062221F" w14:paraId="7F44E33A" w14:textId="77777777" w:rsidTr="00327563">
        <w:trPr>
          <w:cantSplit/>
          <w:trHeight w:val="220"/>
          <w:jc w:val="center"/>
        </w:trPr>
        <w:tc>
          <w:tcPr>
            <w:tcW w:w="9267" w:type="dxa"/>
            <w:gridSpan w:val="5"/>
          </w:tcPr>
          <w:p w14:paraId="1CC65202"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3- الإمكانات المتاحة للتدريس : </w:t>
            </w:r>
          </w:p>
        </w:tc>
      </w:tr>
      <w:tr w:rsidR="002D7C7E" w:rsidRPr="0062221F" w14:paraId="76EA7256" w14:textId="77777777" w:rsidTr="00327563">
        <w:trPr>
          <w:trHeight w:val="530"/>
          <w:jc w:val="center"/>
        </w:trPr>
        <w:tc>
          <w:tcPr>
            <w:tcW w:w="3565" w:type="dxa"/>
          </w:tcPr>
          <w:p w14:paraId="10CE135F"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المراجـع العلميـة </w:t>
            </w:r>
          </w:p>
        </w:tc>
        <w:tc>
          <w:tcPr>
            <w:tcW w:w="5702" w:type="dxa"/>
            <w:gridSpan w:val="4"/>
          </w:tcPr>
          <w:p w14:paraId="4CC9DB2F" w14:textId="77777777" w:rsidR="002D7C7E" w:rsidRPr="0062221F" w:rsidRDefault="002D7C7E" w:rsidP="00327563">
            <w:pPr>
              <w:bidi/>
              <w:spacing w:line="240" w:lineRule="auto"/>
              <w:rPr>
                <w:rFonts w:cs="Simplified Arabic"/>
                <w:sz w:val="30"/>
                <w:szCs w:val="30"/>
              </w:rPr>
            </w:pPr>
            <w:r w:rsidRPr="0025138D">
              <w:rPr>
                <w:rFonts w:hint="cs"/>
                <w:sz w:val="30"/>
                <w:szCs w:val="30"/>
                <w:u w:val="single"/>
                <w:rtl/>
              </w:rPr>
              <w:t>□</w:t>
            </w:r>
            <w:r w:rsidRPr="0025138D">
              <w:rPr>
                <w:rFonts w:cs="Simplified Arabic" w:hint="cs"/>
                <w:sz w:val="30"/>
                <w:szCs w:val="30"/>
                <w:u w:val="single"/>
                <w:rtl/>
              </w:rPr>
              <w:t xml:space="preserve">  متوافرة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0FEE9AC9" w14:textId="77777777" w:rsidTr="00327563">
        <w:trPr>
          <w:trHeight w:val="530"/>
          <w:jc w:val="center"/>
        </w:trPr>
        <w:tc>
          <w:tcPr>
            <w:tcW w:w="3565" w:type="dxa"/>
          </w:tcPr>
          <w:p w14:paraId="1B314C66"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الوســائل المعينة </w:t>
            </w:r>
          </w:p>
        </w:tc>
        <w:tc>
          <w:tcPr>
            <w:tcW w:w="5702" w:type="dxa"/>
            <w:gridSpan w:val="4"/>
          </w:tcPr>
          <w:p w14:paraId="4D4CA1F9" w14:textId="77777777" w:rsidR="002D7C7E" w:rsidRPr="0062221F" w:rsidRDefault="002D7C7E" w:rsidP="00327563">
            <w:pPr>
              <w:bidi/>
              <w:spacing w:line="240" w:lineRule="auto"/>
              <w:rPr>
                <w:rFonts w:cs="Simplified Arabic"/>
                <w:sz w:val="30"/>
                <w:szCs w:val="30"/>
              </w:rPr>
            </w:pPr>
            <w:r w:rsidRPr="0025138D">
              <w:rPr>
                <w:rFonts w:hint="cs"/>
                <w:sz w:val="30"/>
                <w:szCs w:val="30"/>
                <w:u w:val="single"/>
                <w:rtl/>
              </w:rPr>
              <w:t>□</w:t>
            </w:r>
            <w:r w:rsidRPr="0025138D">
              <w:rPr>
                <w:rFonts w:cs="Simplified Arabic" w:hint="cs"/>
                <w:sz w:val="30"/>
                <w:szCs w:val="30"/>
                <w:u w:val="single"/>
                <w:rtl/>
              </w:rPr>
              <w:t xml:space="preserve">  متوافرة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65658E38" w14:textId="77777777" w:rsidTr="00327563">
        <w:trPr>
          <w:trHeight w:val="530"/>
          <w:jc w:val="center"/>
        </w:trPr>
        <w:tc>
          <w:tcPr>
            <w:tcW w:w="3565" w:type="dxa"/>
          </w:tcPr>
          <w:p w14:paraId="4FB4D5E1"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المستلزمات والخامات </w:t>
            </w:r>
          </w:p>
        </w:tc>
        <w:tc>
          <w:tcPr>
            <w:tcW w:w="5702" w:type="dxa"/>
            <w:gridSpan w:val="4"/>
          </w:tcPr>
          <w:p w14:paraId="677DEFCE" w14:textId="77777777" w:rsidR="002D7C7E" w:rsidRPr="0062221F" w:rsidRDefault="002D7C7E" w:rsidP="00327563">
            <w:pPr>
              <w:bidi/>
              <w:spacing w:line="240" w:lineRule="auto"/>
              <w:rPr>
                <w:rFonts w:cs="Simplified Arabic"/>
                <w:sz w:val="30"/>
                <w:szCs w:val="30"/>
              </w:rPr>
            </w:pPr>
            <w:r w:rsidRPr="0025138D">
              <w:rPr>
                <w:rFonts w:hint="cs"/>
                <w:sz w:val="30"/>
                <w:szCs w:val="30"/>
                <w:u w:val="single"/>
                <w:rtl/>
              </w:rPr>
              <w:t>□</w:t>
            </w:r>
            <w:r w:rsidRPr="0025138D">
              <w:rPr>
                <w:rFonts w:cs="Simplified Arabic" w:hint="cs"/>
                <w:sz w:val="30"/>
                <w:szCs w:val="30"/>
                <w:u w:val="single"/>
                <w:rtl/>
              </w:rPr>
              <w:t xml:space="preserve">  متوافرة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59DCC164" w14:textId="77777777" w:rsidTr="00327563">
        <w:trPr>
          <w:trHeight w:val="530"/>
          <w:jc w:val="center"/>
        </w:trPr>
        <w:tc>
          <w:tcPr>
            <w:tcW w:w="3565" w:type="dxa"/>
          </w:tcPr>
          <w:p w14:paraId="040DF920"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rPr>
              <w:t>4</w:t>
            </w:r>
            <w:r w:rsidRPr="00846E05">
              <w:rPr>
                <w:rFonts w:cs="Simplified Arabic" w:hint="cs"/>
                <w:sz w:val="30"/>
                <w:szCs w:val="30"/>
                <w:rtl/>
              </w:rPr>
              <w:t>- قيود إدارية وتنظيمية :</w:t>
            </w:r>
          </w:p>
        </w:tc>
        <w:tc>
          <w:tcPr>
            <w:tcW w:w="5702" w:type="dxa"/>
            <w:gridSpan w:val="4"/>
          </w:tcPr>
          <w:p w14:paraId="271B00FE" w14:textId="77777777" w:rsidR="002D7C7E" w:rsidRPr="00390982"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lack of some facilities or funds</w:t>
            </w:r>
          </w:p>
          <w:p w14:paraId="5201C4DF" w14:textId="77777777" w:rsidR="002D7C7E" w:rsidRPr="00390982"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lack of teaching aids</w:t>
            </w:r>
          </w:p>
          <w:p w14:paraId="28EA8C7C" w14:textId="77777777" w:rsidR="002D7C7E" w:rsidRPr="00390982"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 xml:space="preserve">Some of the current laws inhibit proper education and </w:t>
            </w:r>
            <w:proofErr w:type="gramStart"/>
            <w:r w:rsidRPr="00390982">
              <w:rPr>
                <w:rFonts w:ascii="Times New Roman" w:hAnsi="Times New Roman" w:cs="Times New Roman"/>
                <w:sz w:val="24"/>
                <w:szCs w:val="24"/>
              </w:rPr>
              <w:t>forces</w:t>
            </w:r>
            <w:proofErr w:type="gramEnd"/>
            <w:r w:rsidRPr="00390982">
              <w:rPr>
                <w:rFonts w:ascii="Times New Roman" w:hAnsi="Times New Roman" w:cs="Times New Roman"/>
                <w:sz w:val="24"/>
                <w:szCs w:val="24"/>
              </w:rPr>
              <w:t xml:space="preserve"> the student to concentrate on passing final exams rather than gaining skills to be good dermatologists</w:t>
            </w:r>
          </w:p>
          <w:p w14:paraId="491C32FC" w14:textId="77777777" w:rsidR="002D7C7E" w:rsidRPr="0062221F" w:rsidRDefault="002D7C7E" w:rsidP="00327563">
            <w:pPr>
              <w:spacing w:after="0" w:line="240" w:lineRule="auto"/>
              <w:jc w:val="right"/>
              <w:rPr>
                <w:rFonts w:cs="Simplified Arabic"/>
                <w:sz w:val="30"/>
                <w:szCs w:val="30"/>
              </w:rPr>
            </w:pPr>
          </w:p>
        </w:tc>
      </w:tr>
      <w:tr w:rsidR="002D7C7E" w:rsidRPr="0062221F" w14:paraId="39825724" w14:textId="77777777" w:rsidTr="00327563">
        <w:trPr>
          <w:trHeight w:val="530"/>
          <w:jc w:val="center"/>
        </w:trPr>
        <w:tc>
          <w:tcPr>
            <w:tcW w:w="3565" w:type="dxa"/>
          </w:tcPr>
          <w:p w14:paraId="04F3FCFD"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lastRenderedPageBreak/>
              <w:t xml:space="preserve">5- نتيجة تقويم الطلاب للمقرر </w:t>
            </w:r>
          </w:p>
        </w:tc>
        <w:tc>
          <w:tcPr>
            <w:tcW w:w="5702" w:type="dxa"/>
            <w:gridSpan w:val="4"/>
          </w:tcPr>
          <w:p w14:paraId="1F3D195B" w14:textId="77777777" w:rsidR="002D7C7E" w:rsidRPr="001014A3" w:rsidRDefault="002D7C7E" w:rsidP="002D7C7E">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62221F">
              <w:rPr>
                <w:rFonts w:cs="Simplified Arabic" w:hint="cs"/>
                <w:sz w:val="30"/>
                <w:szCs w:val="30"/>
                <w:rtl/>
              </w:rPr>
              <w:t xml:space="preserve">     </w:t>
            </w:r>
            <w:r w:rsidRPr="001014A3">
              <w:rPr>
                <w:rFonts w:ascii="Times New Roman" w:hAnsi="Times New Roman" w:cs="Times New Roman"/>
                <w:sz w:val="24"/>
                <w:szCs w:val="24"/>
              </w:rPr>
              <w:t xml:space="preserve">Method </w:t>
            </w:r>
            <w:proofErr w:type="gramStart"/>
            <w:r w:rsidRPr="001014A3">
              <w:rPr>
                <w:rFonts w:ascii="Times New Roman" w:hAnsi="Times New Roman" w:cs="Times New Roman"/>
                <w:sz w:val="24"/>
                <w:szCs w:val="24"/>
              </w:rPr>
              <w:t>used :</w:t>
            </w:r>
            <w:proofErr w:type="gramEnd"/>
            <w:r>
              <w:rPr>
                <w:rFonts w:ascii="Times New Roman" w:hAnsi="Times New Roman" w:cs="Times New Roman"/>
                <w:sz w:val="24"/>
                <w:szCs w:val="24"/>
              </w:rPr>
              <w:t xml:space="preserve"> Questionnaire</w:t>
            </w:r>
          </w:p>
          <w:p w14:paraId="06026851" w14:textId="77777777" w:rsidR="002D7C7E" w:rsidRPr="002033AF" w:rsidRDefault="002D7C7E" w:rsidP="002D7C7E">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1014A3">
              <w:rPr>
                <w:rFonts w:ascii="Times New Roman" w:hAnsi="Times New Roman" w:cs="Times New Roman"/>
                <w:sz w:val="24"/>
                <w:szCs w:val="24"/>
              </w:rPr>
              <w:t xml:space="preserve">State the main </w:t>
            </w:r>
            <w:proofErr w:type="gramStart"/>
            <w:r w:rsidRPr="001014A3">
              <w:rPr>
                <w:rFonts w:ascii="Times New Roman" w:hAnsi="Times New Roman" w:cs="Times New Roman"/>
                <w:sz w:val="24"/>
                <w:szCs w:val="24"/>
              </w:rPr>
              <w:t>points :</w:t>
            </w:r>
            <w:proofErr w:type="gramEnd"/>
            <w:r w:rsidRPr="001014A3">
              <w:rPr>
                <w:rFonts w:ascii="Times New Roman" w:hAnsi="Times New Roman" w:cs="Times New Roman"/>
                <w:sz w:val="24"/>
                <w:szCs w:val="24"/>
              </w:rPr>
              <w:t xml:space="preserve"> teaching, facilities, interaction between students and the staff and achievement of Course's ILOs. </w:t>
            </w:r>
          </w:p>
          <w:p w14:paraId="1AB0AC20" w14:textId="77777777" w:rsidR="002D7C7E" w:rsidRDefault="002D7C7E" w:rsidP="002D7C7E">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sidRPr="00537B00">
              <w:rPr>
                <w:rFonts w:ascii="Times New Roman" w:hAnsi="Times New Roman" w:cs="Times New Roman"/>
                <w:sz w:val="24"/>
                <w:szCs w:val="24"/>
              </w:rPr>
              <w:t xml:space="preserve">Response to any criticisms by the faculty members delivering the course, together with their proposals for dealing with those issues: There is continuous  and sincere work to </w:t>
            </w:r>
            <w:proofErr w:type="gramStart"/>
            <w:r w:rsidRPr="00537B00">
              <w:rPr>
                <w:rFonts w:ascii="Times New Roman" w:hAnsi="Times New Roman" w:cs="Times New Roman"/>
                <w:sz w:val="24"/>
                <w:szCs w:val="24"/>
              </w:rPr>
              <w:t>take the benefit</w:t>
            </w:r>
            <w:proofErr w:type="gramEnd"/>
            <w:r w:rsidRPr="00537B00">
              <w:rPr>
                <w:rFonts w:ascii="Times New Roman" w:hAnsi="Times New Roman" w:cs="Times New Roman"/>
                <w:sz w:val="24"/>
                <w:szCs w:val="24"/>
              </w:rPr>
              <w:t xml:space="preserve"> of any useful suggestion and to solve any problems to improve the educational process</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holding scientific seminars and increasing the capacity of the capacity of the lecture  room.</w:t>
            </w:r>
            <w:r w:rsidRPr="00537B00">
              <w:rPr>
                <w:rFonts w:ascii="Times New Roman" w:hAnsi="Times New Roman" w:cs="Times New Roman"/>
                <w:b/>
                <w:bCs/>
                <w:sz w:val="24"/>
                <w:szCs w:val="24"/>
              </w:rPr>
              <w:t xml:space="preserve"> </w:t>
            </w:r>
          </w:p>
          <w:p w14:paraId="06C7FF73" w14:textId="77777777" w:rsidR="00E81CA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327563">
              <w:rPr>
                <w:rFonts w:ascii="Times New Roman" w:hAnsi="Times New Roman" w:cs="Times New Roman"/>
                <w:b/>
                <w:bCs/>
                <w:sz w:val="24"/>
                <w:szCs w:val="24"/>
              </w:rPr>
              <w:t xml:space="preserve">Regarding using different types of assessment methods to achieve ILOs, </w:t>
            </w:r>
            <w:r>
              <w:rPr>
                <w:rFonts w:ascii="Times New Roman" w:hAnsi="Times New Roman" w:cs="Times New Roman" w:hint="cs"/>
                <w:b/>
                <w:bCs/>
                <w:sz w:val="24"/>
                <w:szCs w:val="24"/>
                <w:rtl/>
              </w:rPr>
              <w:t>88.23</w:t>
            </w:r>
            <w:r w:rsidRPr="00327563">
              <w:rPr>
                <w:rFonts w:ascii="Times New Roman" w:hAnsi="Times New Roman" w:cs="Times New Roman"/>
                <w:b/>
                <w:bCs/>
                <w:sz w:val="24"/>
                <w:szCs w:val="24"/>
              </w:rPr>
              <w:t>% of students agreed that this was accomplished in an acceptable way.</w:t>
            </w:r>
          </w:p>
          <w:p w14:paraId="419F9E9E" w14:textId="77777777" w:rsidR="00E81CA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327563">
              <w:rPr>
                <w:rFonts w:ascii="Times New Roman" w:hAnsi="Times New Roman" w:cs="Times New Roman"/>
                <w:b/>
                <w:bCs/>
                <w:sz w:val="24"/>
                <w:szCs w:val="24"/>
              </w:rPr>
              <w:t>9</w:t>
            </w:r>
            <w:r>
              <w:rPr>
                <w:rFonts w:ascii="Times New Roman" w:hAnsi="Times New Roman" w:cs="Times New Roman"/>
                <w:b/>
                <w:bCs/>
                <w:sz w:val="24"/>
                <w:szCs w:val="24"/>
              </w:rPr>
              <w:t>4.11</w:t>
            </w:r>
            <w:r w:rsidRPr="00327563">
              <w:rPr>
                <w:rFonts w:ascii="Times New Roman" w:hAnsi="Times New Roman" w:cs="Times New Roman"/>
                <w:b/>
                <w:bCs/>
                <w:sz w:val="24"/>
                <w:szCs w:val="24"/>
              </w:rPr>
              <w:t xml:space="preserve">% of students were satisfied </w:t>
            </w:r>
            <w:r>
              <w:rPr>
                <w:rFonts w:ascii="Times New Roman" w:hAnsi="Times New Roman" w:cs="Times New Roman"/>
                <w:b/>
                <w:bCs/>
                <w:sz w:val="24"/>
                <w:szCs w:val="24"/>
              </w:rPr>
              <w:t>with</w:t>
            </w:r>
            <w:r w:rsidRPr="00327563">
              <w:rPr>
                <w:rFonts w:ascii="Times New Roman" w:hAnsi="Times New Roman" w:cs="Times New Roman"/>
                <w:b/>
                <w:bCs/>
                <w:sz w:val="24"/>
                <w:szCs w:val="24"/>
              </w:rPr>
              <w:t xml:space="preserve"> the faculty member’s general performance.</w:t>
            </w:r>
          </w:p>
          <w:p w14:paraId="2394E3F3" w14:textId="77777777" w:rsidR="00E81CA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88.23%</w:t>
            </w:r>
            <w:r w:rsidRPr="00327563">
              <w:rPr>
                <w:rFonts w:ascii="Times New Roman" w:hAnsi="Times New Roman" w:cs="Times New Roman"/>
                <w:b/>
                <w:bCs/>
                <w:sz w:val="24"/>
                <w:szCs w:val="24"/>
              </w:rPr>
              <w:t xml:space="preserve"> of students agreed that the teaching program depend</w:t>
            </w:r>
            <w:r>
              <w:rPr>
                <w:rFonts w:ascii="Times New Roman" w:hAnsi="Times New Roman" w:cs="Times New Roman"/>
                <w:b/>
                <w:bCs/>
                <w:sz w:val="24"/>
                <w:szCs w:val="24"/>
              </w:rPr>
              <w:t>s</w:t>
            </w:r>
            <w:r w:rsidRPr="00327563">
              <w:rPr>
                <w:rFonts w:ascii="Times New Roman" w:hAnsi="Times New Roman" w:cs="Times New Roman"/>
                <w:b/>
                <w:bCs/>
                <w:sz w:val="24"/>
                <w:szCs w:val="24"/>
              </w:rPr>
              <w:t xml:space="preserve"> on research or </w:t>
            </w:r>
            <w:proofErr w:type="spellStart"/>
            <w:r w:rsidRPr="00327563">
              <w:rPr>
                <w:rFonts w:ascii="Times New Roman" w:hAnsi="Times New Roman" w:cs="Times New Roman"/>
                <w:b/>
                <w:bCs/>
                <w:sz w:val="24"/>
                <w:szCs w:val="24"/>
              </w:rPr>
              <w:t>self education</w:t>
            </w:r>
            <w:proofErr w:type="spellEnd"/>
            <w:r w:rsidRPr="00327563">
              <w:rPr>
                <w:rFonts w:ascii="Times New Roman" w:hAnsi="Times New Roman" w:cs="Times New Roman"/>
                <w:b/>
                <w:bCs/>
                <w:sz w:val="24"/>
                <w:szCs w:val="24"/>
              </w:rPr>
              <w:t>.</w:t>
            </w:r>
          </w:p>
          <w:p w14:paraId="21F99EDF" w14:textId="77777777" w:rsidR="00E81CA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327563">
              <w:rPr>
                <w:rFonts w:ascii="Times New Roman" w:hAnsi="Times New Roman" w:cs="Times New Roman"/>
                <w:b/>
                <w:bCs/>
                <w:sz w:val="24"/>
                <w:szCs w:val="24"/>
              </w:rPr>
              <w:t>7</w:t>
            </w:r>
            <w:r>
              <w:rPr>
                <w:rFonts w:ascii="Times New Roman" w:hAnsi="Times New Roman" w:cs="Times New Roman"/>
                <w:b/>
                <w:bCs/>
                <w:sz w:val="24"/>
                <w:szCs w:val="24"/>
              </w:rPr>
              <w:t>6.47</w:t>
            </w:r>
            <w:proofErr w:type="gramStart"/>
            <w:r w:rsidRPr="00327563">
              <w:rPr>
                <w:rFonts w:ascii="Times New Roman" w:hAnsi="Times New Roman" w:cs="Times New Roman"/>
                <w:b/>
                <w:bCs/>
                <w:sz w:val="24"/>
                <w:szCs w:val="24"/>
              </w:rPr>
              <w:t>%of</w:t>
            </w:r>
            <w:proofErr w:type="gramEnd"/>
            <w:r w:rsidRPr="00327563">
              <w:rPr>
                <w:rFonts w:ascii="Times New Roman" w:hAnsi="Times New Roman" w:cs="Times New Roman"/>
                <w:b/>
                <w:bCs/>
                <w:sz w:val="24"/>
                <w:szCs w:val="24"/>
              </w:rPr>
              <w:t xml:space="preserve"> students agreed that the course has a limited role in helping them to acquire ethical and professional education for communication with patients and colleagues.</w:t>
            </w:r>
          </w:p>
          <w:p w14:paraId="00509055" w14:textId="77777777" w:rsidR="00E81CA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631A70">
              <w:rPr>
                <w:rFonts w:ascii="Times New Roman" w:hAnsi="Times New Roman" w:cs="Times New Roman"/>
                <w:b/>
                <w:bCs/>
                <w:sz w:val="24"/>
                <w:szCs w:val="24"/>
              </w:rPr>
              <w:t>94.11</w:t>
            </w:r>
            <w:proofErr w:type="gramStart"/>
            <w:r w:rsidRPr="00631A70">
              <w:rPr>
                <w:rFonts w:ascii="Times New Roman" w:hAnsi="Times New Roman" w:cs="Times New Roman"/>
                <w:b/>
                <w:bCs/>
                <w:sz w:val="24"/>
                <w:szCs w:val="24"/>
              </w:rPr>
              <w:t xml:space="preserve">% </w:t>
            </w:r>
            <w:r w:rsidRPr="00327563">
              <w:rPr>
                <w:rFonts w:ascii="Times New Roman" w:hAnsi="Times New Roman" w:cs="Times New Roman"/>
                <w:b/>
                <w:bCs/>
                <w:sz w:val="24"/>
                <w:szCs w:val="24"/>
              </w:rPr>
              <w:t xml:space="preserve"> of</w:t>
            </w:r>
            <w:proofErr w:type="gramEnd"/>
            <w:r w:rsidRPr="00327563">
              <w:rPr>
                <w:rFonts w:ascii="Times New Roman" w:hAnsi="Times New Roman" w:cs="Times New Roman"/>
                <w:b/>
                <w:bCs/>
                <w:sz w:val="24"/>
                <w:szCs w:val="24"/>
              </w:rPr>
              <w:t xml:space="preserve"> students found that the course was very helpful to them to acquire skills needed to diagnose and manage patients, 50% </w:t>
            </w:r>
            <w:proofErr w:type="gramStart"/>
            <w:r w:rsidRPr="00327563">
              <w:rPr>
                <w:rFonts w:ascii="Times New Roman" w:hAnsi="Times New Roman" w:cs="Times New Roman"/>
                <w:b/>
                <w:bCs/>
                <w:sz w:val="24"/>
                <w:szCs w:val="24"/>
              </w:rPr>
              <w:t>marked</w:t>
            </w:r>
            <w:proofErr w:type="gramEnd"/>
            <w:r w:rsidRPr="00327563">
              <w:rPr>
                <w:rFonts w:ascii="Times New Roman" w:hAnsi="Times New Roman" w:cs="Times New Roman"/>
                <w:b/>
                <w:bCs/>
                <w:sz w:val="24"/>
                <w:szCs w:val="24"/>
              </w:rPr>
              <w:t xml:space="preserve"> this as good while 45% </w:t>
            </w:r>
            <w:proofErr w:type="gramStart"/>
            <w:r w:rsidRPr="00327563">
              <w:rPr>
                <w:rFonts w:ascii="Times New Roman" w:hAnsi="Times New Roman" w:cs="Times New Roman"/>
                <w:b/>
                <w:bCs/>
                <w:sz w:val="24"/>
                <w:szCs w:val="24"/>
              </w:rPr>
              <w:t>marked</w:t>
            </w:r>
            <w:proofErr w:type="gramEnd"/>
            <w:r w:rsidRPr="00327563">
              <w:rPr>
                <w:rFonts w:ascii="Times New Roman" w:hAnsi="Times New Roman" w:cs="Times New Roman"/>
                <w:b/>
                <w:bCs/>
                <w:sz w:val="24"/>
                <w:szCs w:val="24"/>
              </w:rPr>
              <w:t xml:space="preserve"> this as acceptable. </w:t>
            </w:r>
          </w:p>
          <w:p w14:paraId="2DBDACA6" w14:textId="77777777" w:rsidR="00E81CA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88.23</w:t>
            </w:r>
            <w:r w:rsidRPr="00327563">
              <w:rPr>
                <w:rFonts w:ascii="Times New Roman" w:hAnsi="Times New Roman" w:cs="Times New Roman"/>
                <w:b/>
                <w:bCs/>
                <w:sz w:val="24"/>
                <w:szCs w:val="24"/>
              </w:rPr>
              <w:t xml:space="preserve">% of the students found that the current course </w:t>
            </w:r>
            <w:proofErr w:type="gramStart"/>
            <w:r w:rsidRPr="00327563">
              <w:rPr>
                <w:rFonts w:ascii="Times New Roman" w:hAnsi="Times New Roman" w:cs="Times New Roman"/>
                <w:b/>
                <w:bCs/>
                <w:sz w:val="24"/>
                <w:szCs w:val="24"/>
              </w:rPr>
              <w:t>give</w:t>
            </w:r>
            <w:proofErr w:type="gramEnd"/>
            <w:r w:rsidRPr="00327563">
              <w:rPr>
                <w:rFonts w:ascii="Times New Roman" w:hAnsi="Times New Roman" w:cs="Times New Roman"/>
                <w:b/>
                <w:bCs/>
                <w:sz w:val="24"/>
                <w:szCs w:val="24"/>
              </w:rPr>
              <w:t xml:space="preserve"> them very good scientific knowledge for the practice of medicine.</w:t>
            </w:r>
          </w:p>
          <w:p w14:paraId="609536BE" w14:textId="77777777" w:rsidR="00E81CA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r w:rsidRPr="00327563">
              <w:rPr>
                <w:rFonts w:ascii="Times New Roman" w:hAnsi="Times New Roman" w:cs="Times New Roman"/>
                <w:b/>
                <w:bCs/>
                <w:sz w:val="24"/>
                <w:szCs w:val="24"/>
              </w:rPr>
              <w:t>% of students agreed that they were treated fairly in a very good way during program teaching.</w:t>
            </w:r>
          </w:p>
          <w:p w14:paraId="2DBEE33D" w14:textId="77777777" w:rsidR="00E81CA3" w:rsidRDefault="00E81CA3" w:rsidP="00E81CA3">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Pr>
                <w:rFonts w:ascii="Times New Roman" w:hAnsi="Times New Roman" w:cs="Times New Roman"/>
                <w:b/>
                <w:bCs/>
                <w:sz w:val="24"/>
                <w:szCs w:val="24"/>
              </w:rPr>
              <w:lastRenderedPageBreak/>
              <w:t>76.4</w:t>
            </w:r>
            <w:r w:rsidRPr="00327563">
              <w:rPr>
                <w:rFonts w:ascii="Times New Roman" w:hAnsi="Times New Roman" w:cs="Times New Roman"/>
                <w:b/>
                <w:bCs/>
                <w:sz w:val="24"/>
                <w:szCs w:val="24"/>
              </w:rPr>
              <w:t>% of the students found that the current program gave them the skills needed to solve problems and decision making,</w:t>
            </w:r>
          </w:p>
          <w:p w14:paraId="25689E01" w14:textId="6BC2855A" w:rsidR="003132DA" w:rsidRPr="00BA5829" w:rsidRDefault="003132DA" w:rsidP="00E81CA3">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Pr>
                <w:rFonts w:ascii="Times New Roman" w:hAnsi="Times New Roman" w:cs="Times New Roman"/>
                <w:b/>
                <w:bCs/>
                <w:sz w:val="24"/>
                <w:szCs w:val="24"/>
              </w:rPr>
              <w:t>88.23</w:t>
            </w:r>
            <w:proofErr w:type="gramStart"/>
            <w:r w:rsidRPr="00327563">
              <w:rPr>
                <w:rFonts w:ascii="Times New Roman" w:hAnsi="Times New Roman" w:cs="Times New Roman"/>
                <w:b/>
                <w:bCs/>
                <w:sz w:val="24"/>
                <w:szCs w:val="24"/>
              </w:rPr>
              <w:t xml:space="preserve">% </w:t>
            </w:r>
            <w:r w:rsidRPr="003132DA">
              <w:rPr>
                <w:rFonts w:cs="Simplified Arabic"/>
                <w:sz w:val="30"/>
                <w:szCs w:val="30"/>
              </w:rPr>
              <w:t xml:space="preserve"> </w:t>
            </w:r>
            <w:r w:rsidRPr="003132DA">
              <w:rPr>
                <w:rFonts w:ascii="Times New Roman" w:hAnsi="Times New Roman" w:cs="Times New Roman"/>
                <w:b/>
                <w:bCs/>
                <w:sz w:val="24"/>
                <w:szCs w:val="24"/>
              </w:rPr>
              <w:t>of</w:t>
            </w:r>
            <w:proofErr w:type="gramEnd"/>
            <w:r w:rsidRPr="003132DA">
              <w:rPr>
                <w:rFonts w:ascii="Times New Roman" w:hAnsi="Times New Roman" w:cs="Times New Roman"/>
                <w:b/>
                <w:bCs/>
                <w:sz w:val="24"/>
                <w:szCs w:val="24"/>
              </w:rPr>
              <w:t xml:space="preserve"> students were satisfied with E-learning</w:t>
            </w:r>
          </w:p>
        </w:tc>
      </w:tr>
      <w:tr w:rsidR="002D7C7E" w:rsidRPr="0062221F" w14:paraId="6B82E1DB" w14:textId="77777777" w:rsidTr="00327563">
        <w:trPr>
          <w:cantSplit/>
          <w:trHeight w:val="190"/>
          <w:jc w:val="center"/>
        </w:trPr>
        <w:tc>
          <w:tcPr>
            <w:tcW w:w="3565" w:type="dxa"/>
            <w:vMerge w:val="restart"/>
          </w:tcPr>
          <w:p w14:paraId="5855E48E"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lastRenderedPageBreak/>
              <w:t>6- مقترحات تحسين المقرر</w:t>
            </w:r>
          </w:p>
        </w:tc>
        <w:tc>
          <w:tcPr>
            <w:tcW w:w="5702" w:type="dxa"/>
            <w:gridSpan w:val="4"/>
          </w:tcPr>
          <w:p w14:paraId="722E0BAD"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Dermatology &amp; Andrology Department Annual Conference</w:t>
            </w:r>
          </w:p>
        </w:tc>
      </w:tr>
      <w:tr w:rsidR="002D7C7E" w:rsidRPr="0062221F" w14:paraId="109BAE0B" w14:textId="77777777" w:rsidTr="00327563">
        <w:trPr>
          <w:cantSplit/>
          <w:trHeight w:val="190"/>
          <w:jc w:val="center"/>
        </w:trPr>
        <w:tc>
          <w:tcPr>
            <w:tcW w:w="3565" w:type="dxa"/>
            <w:vMerge/>
          </w:tcPr>
          <w:p w14:paraId="171F9210"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1331AE6"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new practical workshops</w:t>
            </w:r>
          </w:p>
        </w:tc>
      </w:tr>
      <w:tr w:rsidR="002D7C7E" w:rsidRPr="0062221F" w14:paraId="7628AAC8" w14:textId="77777777" w:rsidTr="00327563">
        <w:trPr>
          <w:cantSplit/>
          <w:trHeight w:val="190"/>
          <w:jc w:val="center"/>
        </w:trPr>
        <w:tc>
          <w:tcPr>
            <w:tcW w:w="3565" w:type="dxa"/>
            <w:vMerge/>
          </w:tcPr>
          <w:p w14:paraId="3F709039"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5C59A556"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Connecting young students with the experience of outstanding Professors from other Universities</w:t>
            </w:r>
          </w:p>
        </w:tc>
      </w:tr>
      <w:tr w:rsidR="002D7C7E" w:rsidRPr="0062221F" w14:paraId="5D2D6AB5" w14:textId="77777777" w:rsidTr="00327563">
        <w:trPr>
          <w:cantSplit/>
          <w:trHeight w:val="190"/>
          <w:jc w:val="center"/>
        </w:trPr>
        <w:tc>
          <w:tcPr>
            <w:tcW w:w="3565" w:type="dxa"/>
            <w:vMerge w:val="restart"/>
          </w:tcPr>
          <w:p w14:paraId="112CB2FF"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7ADB8952"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xml:space="preserve">                 ( إن وجدت )</w:t>
            </w:r>
          </w:p>
        </w:tc>
        <w:tc>
          <w:tcPr>
            <w:tcW w:w="5702" w:type="dxa"/>
            <w:gridSpan w:val="4"/>
          </w:tcPr>
          <w:p w14:paraId="533000D4" w14:textId="77777777" w:rsidR="002D7C7E" w:rsidRPr="00390982" w:rsidRDefault="002D7C7E" w:rsidP="002D7C7E">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Clinical skills of students need further enhancement.</w:t>
            </w:r>
          </w:p>
          <w:p w14:paraId="739CB089" w14:textId="77777777" w:rsidR="002D7C7E" w:rsidRPr="00EE5BEF" w:rsidRDefault="002D7C7E" w:rsidP="00327563">
            <w:pPr>
              <w:spacing w:after="0" w:line="240" w:lineRule="auto"/>
              <w:jc w:val="center"/>
              <w:rPr>
                <w:rFonts w:cs="Simplified Arabic"/>
                <w:sz w:val="30"/>
                <w:szCs w:val="30"/>
                <w:rtl/>
                <w:lang w:bidi="ar-EG"/>
              </w:rPr>
            </w:pPr>
          </w:p>
        </w:tc>
      </w:tr>
      <w:tr w:rsidR="002D7C7E" w:rsidRPr="0062221F" w14:paraId="42BC2814" w14:textId="77777777" w:rsidTr="00327563">
        <w:trPr>
          <w:cantSplit/>
          <w:trHeight w:val="190"/>
          <w:jc w:val="center"/>
        </w:trPr>
        <w:tc>
          <w:tcPr>
            <w:tcW w:w="3565" w:type="dxa"/>
            <w:vMerge/>
          </w:tcPr>
          <w:p w14:paraId="3263942C"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1381D79" w14:textId="77777777" w:rsidR="002D7C7E" w:rsidRPr="00390982" w:rsidRDefault="002D7C7E" w:rsidP="002D7C7E">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390982">
              <w:rPr>
                <w:rFonts w:ascii="Times New Roman" w:hAnsi="Times New Roman" w:cs="Times New Roman"/>
                <w:sz w:val="24"/>
                <w:szCs w:val="24"/>
              </w:rPr>
              <w:t>Students</w:t>
            </w:r>
            <w:proofErr w:type="gramEnd"/>
            <w:r w:rsidRPr="00390982">
              <w:rPr>
                <w:rFonts w:ascii="Times New Roman" w:hAnsi="Times New Roman" w:cs="Times New Roman"/>
                <w:sz w:val="24"/>
                <w:szCs w:val="24"/>
              </w:rPr>
              <w:t xml:space="preserve"> abilities in the field of Cosmetic Dermatology are lacking</w:t>
            </w:r>
          </w:p>
          <w:p w14:paraId="50CF7B5B" w14:textId="77777777" w:rsidR="002D7C7E" w:rsidRPr="0062221F" w:rsidRDefault="002D7C7E" w:rsidP="00327563">
            <w:pPr>
              <w:spacing w:after="0" w:line="240" w:lineRule="auto"/>
              <w:rPr>
                <w:rFonts w:cs="Simplified Arabic"/>
                <w:sz w:val="30"/>
                <w:szCs w:val="30"/>
              </w:rPr>
            </w:pPr>
          </w:p>
        </w:tc>
      </w:tr>
      <w:tr w:rsidR="002D7C7E" w:rsidRPr="0062221F" w14:paraId="7F52C7B9" w14:textId="77777777" w:rsidTr="00327563">
        <w:trPr>
          <w:cantSplit/>
          <w:trHeight w:val="190"/>
          <w:jc w:val="center"/>
        </w:trPr>
        <w:tc>
          <w:tcPr>
            <w:tcW w:w="3565" w:type="dxa"/>
            <w:vMerge/>
          </w:tcPr>
          <w:p w14:paraId="475A4ED2"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6E8EBA09" w14:textId="77777777" w:rsidR="002D7C7E" w:rsidRPr="00390982" w:rsidRDefault="002D7C7E" w:rsidP="002D7C7E">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Female students are indifferent to the course of Andrology</w:t>
            </w:r>
          </w:p>
          <w:p w14:paraId="7483CCC0" w14:textId="77777777" w:rsidR="002D7C7E" w:rsidRPr="0062221F" w:rsidRDefault="002D7C7E" w:rsidP="00327563">
            <w:pPr>
              <w:spacing w:after="0" w:line="240" w:lineRule="auto"/>
              <w:rPr>
                <w:rFonts w:cs="Simplified Arabic"/>
                <w:sz w:val="30"/>
                <w:szCs w:val="30"/>
              </w:rPr>
            </w:pPr>
          </w:p>
        </w:tc>
      </w:tr>
      <w:tr w:rsidR="002D7C7E" w:rsidRPr="0062221F" w14:paraId="2B61E829" w14:textId="77777777" w:rsidTr="00327563">
        <w:trPr>
          <w:cantSplit/>
          <w:trHeight w:val="190"/>
          <w:jc w:val="center"/>
        </w:trPr>
        <w:tc>
          <w:tcPr>
            <w:tcW w:w="3565" w:type="dxa"/>
            <w:vMerge w:val="restart"/>
          </w:tcPr>
          <w:p w14:paraId="25C50CA7"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t>8- ما تم تنفيذه من مقترحات التطوير في العام السابق</w:t>
            </w:r>
          </w:p>
        </w:tc>
        <w:tc>
          <w:tcPr>
            <w:tcW w:w="5702" w:type="dxa"/>
            <w:gridSpan w:val="4"/>
          </w:tcPr>
          <w:p w14:paraId="138333AB" w14:textId="77777777" w:rsidR="002D7C7E" w:rsidRPr="00773DED" w:rsidRDefault="002D7C7E" w:rsidP="002D7C7E">
            <w:pPr>
              <w:pStyle w:val="ListParagraph"/>
              <w:numPr>
                <w:ilvl w:val="0"/>
                <w:numId w:val="15"/>
              </w:numPr>
              <w:spacing w:after="0" w:line="240" w:lineRule="auto"/>
              <w:rPr>
                <w:rFonts w:cs="Simplified Arabic"/>
                <w:sz w:val="30"/>
                <w:szCs w:val="30"/>
              </w:rPr>
            </w:pPr>
            <w:r w:rsidRPr="00773DED">
              <w:rPr>
                <w:rFonts w:ascii="Times New Roman" w:hAnsi="Times New Roman" w:cs="Times New Roman"/>
                <w:sz w:val="24"/>
                <w:szCs w:val="24"/>
              </w:rPr>
              <w:t>Connecting young students with the experience of outstanding Professors from other Universities by holding scientific seminars every month</w:t>
            </w:r>
          </w:p>
        </w:tc>
      </w:tr>
      <w:tr w:rsidR="002D7C7E" w:rsidRPr="0062221F" w14:paraId="4EEDBD4A" w14:textId="77777777" w:rsidTr="00327563">
        <w:trPr>
          <w:cantSplit/>
          <w:trHeight w:val="190"/>
          <w:jc w:val="center"/>
        </w:trPr>
        <w:tc>
          <w:tcPr>
            <w:tcW w:w="3565" w:type="dxa"/>
            <w:vMerge/>
          </w:tcPr>
          <w:p w14:paraId="661439D8"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0FC0237" w14:textId="77777777" w:rsidR="002D7C7E" w:rsidRPr="00773DED" w:rsidRDefault="002D7C7E" w:rsidP="002D7C7E">
            <w:pPr>
              <w:pStyle w:val="ListParagraph"/>
              <w:numPr>
                <w:ilvl w:val="0"/>
                <w:numId w:val="15"/>
              </w:numPr>
              <w:spacing w:after="0" w:line="240" w:lineRule="auto"/>
              <w:rPr>
                <w:rFonts w:cs="Simplified Arabic"/>
                <w:sz w:val="30"/>
                <w:szCs w:val="30"/>
              </w:rPr>
            </w:pPr>
            <w:r>
              <w:rPr>
                <w:rFonts w:ascii="Times New Roman" w:hAnsi="Times New Roman" w:cs="Times New Roman"/>
                <w:sz w:val="24"/>
                <w:szCs w:val="24"/>
              </w:rPr>
              <w:t>Dermatology &amp; Andrology Department Annual Conference</w:t>
            </w:r>
          </w:p>
        </w:tc>
      </w:tr>
      <w:tr w:rsidR="002D7C7E" w:rsidRPr="0062221F" w14:paraId="6D268D24" w14:textId="77777777" w:rsidTr="00327563">
        <w:trPr>
          <w:cantSplit/>
          <w:trHeight w:val="190"/>
          <w:jc w:val="center"/>
        </w:trPr>
        <w:tc>
          <w:tcPr>
            <w:tcW w:w="3565" w:type="dxa"/>
            <w:vMerge/>
          </w:tcPr>
          <w:p w14:paraId="11839A66"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0C6FEB8" w14:textId="77777777" w:rsidR="002D7C7E" w:rsidRPr="00C3321B" w:rsidRDefault="002D7C7E" w:rsidP="002D7C7E">
            <w:pPr>
              <w:pStyle w:val="ListParagraph"/>
              <w:numPr>
                <w:ilvl w:val="0"/>
                <w:numId w:val="15"/>
              </w:numPr>
              <w:spacing w:after="0" w:line="240" w:lineRule="auto"/>
              <w:rPr>
                <w:rFonts w:cs="Simplified Arabic"/>
                <w:sz w:val="30"/>
                <w:szCs w:val="30"/>
              </w:rPr>
            </w:pPr>
          </w:p>
        </w:tc>
      </w:tr>
      <w:tr w:rsidR="002D7C7E" w:rsidRPr="0062221F" w14:paraId="301019A0" w14:textId="77777777" w:rsidTr="00327563">
        <w:trPr>
          <w:cantSplit/>
          <w:trHeight w:val="190"/>
          <w:jc w:val="center"/>
        </w:trPr>
        <w:tc>
          <w:tcPr>
            <w:tcW w:w="3565" w:type="dxa"/>
            <w:vMerge w:val="restart"/>
          </w:tcPr>
          <w:p w14:paraId="7B019609"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06E5DBAC"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t xml:space="preserve">            (ما هي والأسباب)</w:t>
            </w:r>
          </w:p>
        </w:tc>
        <w:tc>
          <w:tcPr>
            <w:tcW w:w="5702" w:type="dxa"/>
            <w:gridSpan w:val="4"/>
          </w:tcPr>
          <w:p w14:paraId="3B290776" w14:textId="77777777" w:rsidR="002D7C7E" w:rsidRPr="00C3321B" w:rsidRDefault="002D7C7E" w:rsidP="002D7C7E">
            <w:pPr>
              <w:pStyle w:val="ListParagraph"/>
              <w:numPr>
                <w:ilvl w:val="0"/>
                <w:numId w:val="16"/>
              </w:numPr>
              <w:spacing w:after="0" w:line="240" w:lineRule="auto"/>
              <w:rPr>
                <w:rFonts w:cs="Simplified Arabic"/>
                <w:sz w:val="30"/>
                <w:szCs w:val="30"/>
              </w:rPr>
            </w:pPr>
            <w:r>
              <w:rPr>
                <w:rFonts w:ascii="Times New Roman" w:hAnsi="Times New Roman" w:cs="Times New Roman"/>
                <w:sz w:val="24"/>
                <w:szCs w:val="24"/>
              </w:rPr>
              <w:t>Connecting lecture room with internet (Financial and technical obstacles)</w:t>
            </w:r>
          </w:p>
        </w:tc>
      </w:tr>
      <w:tr w:rsidR="002D7C7E" w:rsidRPr="0062221F" w14:paraId="149EC628" w14:textId="77777777" w:rsidTr="00327563">
        <w:trPr>
          <w:cantSplit/>
          <w:trHeight w:val="190"/>
          <w:jc w:val="center"/>
        </w:trPr>
        <w:tc>
          <w:tcPr>
            <w:tcW w:w="3565" w:type="dxa"/>
            <w:vMerge/>
          </w:tcPr>
          <w:p w14:paraId="74B3EE35"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5C6545A" w14:textId="77777777" w:rsidR="002D7C7E" w:rsidRPr="00C3321B" w:rsidRDefault="002D7C7E" w:rsidP="002D7C7E">
            <w:pPr>
              <w:pStyle w:val="ListParagraph"/>
              <w:numPr>
                <w:ilvl w:val="0"/>
                <w:numId w:val="16"/>
              </w:numPr>
              <w:spacing w:after="0" w:line="240" w:lineRule="auto"/>
              <w:rPr>
                <w:rFonts w:cs="Simplified Arabic"/>
                <w:sz w:val="30"/>
                <w:szCs w:val="30"/>
              </w:rPr>
            </w:pPr>
            <w:r>
              <w:rPr>
                <w:rFonts w:ascii="Times New Roman" w:hAnsi="Times New Roman" w:cs="Times New Roman"/>
                <w:sz w:val="24"/>
                <w:szCs w:val="24"/>
              </w:rPr>
              <w:t>Increasing the well fair of the students (Gradual plan)</w:t>
            </w:r>
          </w:p>
        </w:tc>
      </w:tr>
      <w:tr w:rsidR="002D7C7E" w:rsidRPr="0062221F" w14:paraId="61D8511F" w14:textId="77777777" w:rsidTr="00327563">
        <w:trPr>
          <w:cantSplit/>
          <w:trHeight w:val="190"/>
          <w:jc w:val="center"/>
        </w:trPr>
        <w:tc>
          <w:tcPr>
            <w:tcW w:w="3565" w:type="dxa"/>
            <w:vMerge/>
          </w:tcPr>
          <w:p w14:paraId="2A24AE9F"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5C4BC52E" w14:textId="77777777" w:rsidR="002D7C7E" w:rsidRPr="00C3321B" w:rsidRDefault="002D7C7E" w:rsidP="002D7C7E">
            <w:pPr>
              <w:pStyle w:val="ListParagraph"/>
              <w:numPr>
                <w:ilvl w:val="0"/>
                <w:numId w:val="16"/>
              </w:numPr>
              <w:spacing w:after="0" w:line="240" w:lineRule="auto"/>
              <w:rPr>
                <w:rFonts w:cs="Simplified Arabic"/>
                <w:sz w:val="30"/>
                <w:szCs w:val="30"/>
              </w:rPr>
            </w:pPr>
          </w:p>
        </w:tc>
      </w:tr>
      <w:tr w:rsidR="002D7C7E" w:rsidRPr="0062221F" w14:paraId="025FCB4A" w14:textId="77777777" w:rsidTr="00327563">
        <w:trPr>
          <w:cantSplit/>
          <w:trHeight w:val="158"/>
          <w:jc w:val="center"/>
        </w:trPr>
        <w:tc>
          <w:tcPr>
            <w:tcW w:w="9267" w:type="dxa"/>
            <w:gridSpan w:val="5"/>
          </w:tcPr>
          <w:p w14:paraId="42AD032E"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10- خطة التطوير للمقرر للعام القادم :</w:t>
            </w:r>
          </w:p>
        </w:tc>
      </w:tr>
      <w:tr w:rsidR="002D7C7E" w:rsidRPr="0062221F" w14:paraId="637562CA" w14:textId="77777777" w:rsidTr="00327563">
        <w:trPr>
          <w:cantSplit/>
          <w:trHeight w:val="335"/>
          <w:jc w:val="center"/>
        </w:trPr>
        <w:tc>
          <w:tcPr>
            <w:tcW w:w="3565" w:type="dxa"/>
            <w:vAlign w:val="center"/>
          </w:tcPr>
          <w:p w14:paraId="3006859D"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مجالات التطوير</w:t>
            </w:r>
          </w:p>
        </w:tc>
        <w:tc>
          <w:tcPr>
            <w:tcW w:w="1718" w:type="dxa"/>
            <w:gridSpan w:val="2"/>
            <w:vAlign w:val="center"/>
          </w:tcPr>
          <w:p w14:paraId="0540A691" w14:textId="664757BD" w:rsidR="002D7C7E" w:rsidRPr="00FA7004" w:rsidRDefault="002D7C7E" w:rsidP="00327563">
            <w:pPr>
              <w:pStyle w:val="Heading4"/>
              <w:spacing w:line="240" w:lineRule="auto"/>
              <w:jc w:val="center"/>
              <w:rPr>
                <w:rFonts w:cs="Simplified Arabic"/>
                <w:sz w:val="30"/>
                <w:szCs w:val="30"/>
              </w:rPr>
            </w:pPr>
          </w:p>
        </w:tc>
        <w:tc>
          <w:tcPr>
            <w:tcW w:w="2133" w:type="dxa"/>
            <w:vAlign w:val="center"/>
          </w:tcPr>
          <w:p w14:paraId="1C42BA95"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توقيت التطوير</w:t>
            </w:r>
          </w:p>
        </w:tc>
        <w:tc>
          <w:tcPr>
            <w:tcW w:w="1851" w:type="dxa"/>
            <w:vAlign w:val="center"/>
          </w:tcPr>
          <w:p w14:paraId="46FC988E"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المسئول عن التنفيذ</w:t>
            </w:r>
          </w:p>
        </w:tc>
      </w:tr>
      <w:tr w:rsidR="00E81CA3" w:rsidRPr="0062221F" w14:paraId="6DB07638" w14:textId="77777777" w:rsidTr="00327563">
        <w:trPr>
          <w:cantSplit/>
          <w:trHeight w:val="341"/>
          <w:jc w:val="center"/>
        </w:trPr>
        <w:tc>
          <w:tcPr>
            <w:tcW w:w="3565" w:type="dxa"/>
          </w:tcPr>
          <w:p w14:paraId="295BCC1B" w14:textId="77777777" w:rsidR="00E81CA3" w:rsidRPr="00537B00" w:rsidRDefault="00E81CA3" w:rsidP="00327563">
            <w:pPr>
              <w:autoSpaceDE w:val="0"/>
              <w:autoSpaceDN w:val="0"/>
              <w:adjustRightInd w:val="0"/>
              <w:spacing w:after="0" w:line="240" w:lineRule="auto"/>
              <w:rPr>
                <w:rFonts w:ascii="Times New Roman" w:hAnsi="Times New Roman" w:cs="Times New Roman"/>
                <w:sz w:val="24"/>
                <w:szCs w:val="24"/>
              </w:rPr>
            </w:pPr>
            <w:r w:rsidRPr="00537B00">
              <w:rPr>
                <w:rFonts w:ascii="Times New Roman" w:hAnsi="Times New Roman" w:cs="Times New Roman"/>
                <w:sz w:val="24"/>
                <w:szCs w:val="24"/>
              </w:rPr>
              <w:t>1-</w:t>
            </w:r>
            <w:r>
              <w:rPr>
                <w:rFonts w:ascii="Times New Roman" w:hAnsi="Times New Roman" w:cs="Times New Roman"/>
                <w:sz w:val="24"/>
                <w:szCs w:val="24"/>
              </w:rPr>
              <w:t xml:space="preserve"> Connecting lecture room with internet</w:t>
            </w:r>
          </w:p>
        </w:tc>
        <w:tc>
          <w:tcPr>
            <w:tcW w:w="1718" w:type="dxa"/>
            <w:gridSpan w:val="2"/>
          </w:tcPr>
          <w:p w14:paraId="41B1F0CA"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val="restart"/>
          </w:tcPr>
          <w:p w14:paraId="626F4C13" w14:textId="18C94E16" w:rsidR="00E81CA3" w:rsidRPr="00FA7004" w:rsidRDefault="00E81CA3" w:rsidP="00327563">
            <w:pPr>
              <w:pStyle w:val="Heading4"/>
              <w:spacing w:line="240" w:lineRule="auto"/>
              <w:ind w:firstLine="224"/>
              <w:rPr>
                <w:rFonts w:cs="Simplified Arabic"/>
                <w:sz w:val="30"/>
                <w:szCs w:val="30"/>
                <w:rtl/>
              </w:rPr>
            </w:pPr>
            <w:r>
              <w:rPr>
                <w:rFonts w:cs="Simplified Arabic" w:hint="cs"/>
                <w:sz w:val="30"/>
                <w:szCs w:val="30"/>
                <w:rtl/>
              </w:rPr>
              <w:t>2021-2022</w:t>
            </w:r>
          </w:p>
        </w:tc>
        <w:tc>
          <w:tcPr>
            <w:tcW w:w="1851" w:type="dxa"/>
            <w:vMerge w:val="restart"/>
          </w:tcPr>
          <w:p w14:paraId="62C654CF" w14:textId="67B706C2" w:rsidR="00E81CA3" w:rsidRPr="00FA7004" w:rsidRDefault="00E81CA3" w:rsidP="00327563">
            <w:pPr>
              <w:pStyle w:val="Heading4"/>
              <w:spacing w:line="240" w:lineRule="auto"/>
              <w:ind w:firstLine="224"/>
              <w:rPr>
                <w:rFonts w:cs="Simplified Arabic"/>
                <w:sz w:val="30"/>
                <w:szCs w:val="30"/>
                <w:rtl/>
              </w:rPr>
            </w:pPr>
            <w:r>
              <w:rPr>
                <w:rFonts w:cs="Simplified Arabic" w:hint="cs"/>
                <w:sz w:val="30"/>
                <w:szCs w:val="30"/>
                <w:rtl/>
              </w:rPr>
              <w:t>الإدراة ومسئولي المقرر</w:t>
            </w:r>
          </w:p>
        </w:tc>
      </w:tr>
      <w:tr w:rsidR="00E81CA3" w:rsidRPr="0062221F" w14:paraId="3A0A85B8" w14:textId="77777777" w:rsidTr="00327563">
        <w:trPr>
          <w:cantSplit/>
          <w:trHeight w:val="214"/>
          <w:jc w:val="center"/>
        </w:trPr>
        <w:tc>
          <w:tcPr>
            <w:tcW w:w="3565" w:type="dxa"/>
          </w:tcPr>
          <w:p w14:paraId="25B42733" w14:textId="77777777" w:rsidR="00E81CA3" w:rsidRDefault="00E81CA3"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2</w:t>
            </w:r>
            <w:r w:rsidRPr="000264A6">
              <w:rPr>
                <w:rFonts w:ascii="Times New Roman" w:hAnsi="Times New Roman" w:cs="Times New Roman"/>
                <w:sz w:val="24"/>
                <w:szCs w:val="24"/>
              </w:rPr>
              <w:t>-</w:t>
            </w:r>
            <w:r>
              <w:rPr>
                <w:rFonts w:ascii="Times New Roman" w:hAnsi="Times New Roman" w:cs="Times New Roman"/>
                <w:sz w:val="24"/>
                <w:szCs w:val="24"/>
              </w:rPr>
              <w:t xml:space="preserve"> Apply the results of last year Questionnaires</w:t>
            </w:r>
          </w:p>
        </w:tc>
        <w:tc>
          <w:tcPr>
            <w:tcW w:w="1718" w:type="dxa"/>
            <w:gridSpan w:val="2"/>
          </w:tcPr>
          <w:p w14:paraId="0B5095E3"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tcPr>
          <w:p w14:paraId="2D92EE72" w14:textId="77777777" w:rsidR="00E81CA3" w:rsidRPr="00FA7004" w:rsidRDefault="00E81CA3" w:rsidP="00327563">
            <w:pPr>
              <w:pStyle w:val="Heading4"/>
              <w:spacing w:line="240" w:lineRule="auto"/>
              <w:ind w:firstLine="224"/>
              <w:rPr>
                <w:rFonts w:cs="Simplified Arabic"/>
                <w:sz w:val="30"/>
                <w:szCs w:val="30"/>
                <w:rtl/>
              </w:rPr>
            </w:pPr>
          </w:p>
        </w:tc>
        <w:tc>
          <w:tcPr>
            <w:tcW w:w="1851" w:type="dxa"/>
            <w:vMerge/>
          </w:tcPr>
          <w:p w14:paraId="78D2621A" w14:textId="77777777" w:rsidR="00E81CA3" w:rsidRPr="00FA7004" w:rsidRDefault="00E81CA3" w:rsidP="00327563">
            <w:pPr>
              <w:pStyle w:val="Heading4"/>
              <w:spacing w:line="240" w:lineRule="auto"/>
              <w:ind w:firstLine="224"/>
              <w:rPr>
                <w:rFonts w:cs="Simplified Arabic"/>
                <w:sz w:val="30"/>
                <w:szCs w:val="30"/>
                <w:rtl/>
              </w:rPr>
            </w:pPr>
          </w:p>
        </w:tc>
      </w:tr>
      <w:tr w:rsidR="00E81CA3" w:rsidRPr="0062221F" w14:paraId="2001351C" w14:textId="77777777" w:rsidTr="00327563">
        <w:trPr>
          <w:cantSplit/>
          <w:trHeight w:val="214"/>
          <w:jc w:val="center"/>
        </w:trPr>
        <w:tc>
          <w:tcPr>
            <w:tcW w:w="3565" w:type="dxa"/>
          </w:tcPr>
          <w:p w14:paraId="40B8AA80" w14:textId="77777777" w:rsidR="00E81CA3" w:rsidRPr="00537B00" w:rsidRDefault="00E81CA3"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3-Increasing the well fair of the students</w:t>
            </w:r>
          </w:p>
        </w:tc>
        <w:tc>
          <w:tcPr>
            <w:tcW w:w="1718" w:type="dxa"/>
            <w:gridSpan w:val="2"/>
          </w:tcPr>
          <w:p w14:paraId="0771D55B"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tcPr>
          <w:p w14:paraId="3512CA44" w14:textId="77777777" w:rsidR="00E81CA3" w:rsidRPr="00FA7004" w:rsidRDefault="00E81CA3" w:rsidP="00327563">
            <w:pPr>
              <w:pStyle w:val="Heading4"/>
              <w:spacing w:line="240" w:lineRule="auto"/>
              <w:ind w:firstLine="224"/>
              <w:rPr>
                <w:rFonts w:cs="Simplified Arabic"/>
                <w:sz w:val="30"/>
                <w:szCs w:val="30"/>
                <w:rtl/>
              </w:rPr>
            </w:pPr>
          </w:p>
        </w:tc>
        <w:tc>
          <w:tcPr>
            <w:tcW w:w="1851" w:type="dxa"/>
            <w:vMerge/>
          </w:tcPr>
          <w:p w14:paraId="2CE6741D" w14:textId="77777777" w:rsidR="00E81CA3" w:rsidRPr="00FA7004" w:rsidRDefault="00E81CA3" w:rsidP="00327563">
            <w:pPr>
              <w:pStyle w:val="Heading4"/>
              <w:spacing w:line="240" w:lineRule="auto"/>
              <w:ind w:firstLine="224"/>
              <w:rPr>
                <w:rFonts w:cs="Simplified Arabic"/>
                <w:sz w:val="30"/>
                <w:szCs w:val="30"/>
                <w:rtl/>
              </w:rPr>
            </w:pPr>
          </w:p>
        </w:tc>
      </w:tr>
      <w:tr w:rsidR="00E81CA3" w:rsidRPr="0062221F" w14:paraId="7DEB786B" w14:textId="77777777" w:rsidTr="00327563">
        <w:trPr>
          <w:cantSplit/>
          <w:trHeight w:val="214"/>
          <w:jc w:val="center"/>
        </w:trPr>
        <w:tc>
          <w:tcPr>
            <w:tcW w:w="3565" w:type="dxa"/>
          </w:tcPr>
          <w:p w14:paraId="695F2BF7" w14:textId="77777777" w:rsidR="00E81CA3" w:rsidRDefault="00E81CA3"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4-Addition of </w:t>
            </w:r>
            <w:r>
              <w:rPr>
                <w:rFonts w:asciiTheme="majorBidi" w:hAnsiTheme="majorBidi" w:cstheme="majorBidi"/>
                <w:sz w:val="28"/>
                <w:szCs w:val="28"/>
              </w:rPr>
              <w:t>new trends in treatment of erectile dysfunction to the curriculum</w:t>
            </w:r>
          </w:p>
        </w:tc>
        <w:tc>
          <w:tcPr>
            <w:tcW w:w="1718" w:type="dxa"/>
            <w:gridSpan w:val="2"/>
          </w:tcPr>
          <w:p w14:paraId="032696CC"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tcPr>
          <w:p w14:paraId="7A73D172" w14:textId="77777777" w:rsidR="00E81CA3" w:rsidRPr="00FA7004" w:rsidRDefault="00E81CA3" w:rsidP="00327563">
            <w:pPr>
              <w:pStyle w:val="Heading4"/>
              <w:spacing w:line="240" w:lineRule="auto"/>
              <w:ind w:firstLine="224"/>
              <w:rPr>
                <w:rFonts w:cs="Simplified Arabic"/>
                <w:sz w:val="30"/>
                <w:szCs w:val="30"/>
                <w:rtl/>
              </w:rPr>
            </w:pPr>
          </w:p>
        </w:tc>
        <w:tc>
          <w:tcPr>
            <w:tcW w:w="1851" w:type="dxa"/>
            <w:vMerge/>
          </w:tcPr>
          <w:p w14:paraId="4836EB3E" w14:textId="77777777" w:rsidR="00E81CA3" w:rsidRPr="00FA7004" w:rsidRDefault="00E81CA3" w:rsidP="00327563">
            <w:pPr>
              <w:pStyle w:val="Heading4"/>
              <w:spacing w:line="240" w:lineRule="auto"/>
              <w:ind w:firstLine="224"/>
              <w:rPr>
                <w:rFonts w:cs="Simplified Arabic"/>
                <w:sz w:val="30"/>
                <w:szCs w:val="30"/>
                <w:rtl/>
              </w:rPr>
            </w:pPr>
          </w:p>
        </w:tc>
      </w:tr>
      <w:tr w:rsidR="00E81CA3" w:rsidRPr="0062221F" w14:paraId="00C0CCC2" w14:textId="77777777" w:rsidTr="00327563">
        <w:trPr>
          <w:cantSplit/>
          <w:trHeight w:val="214"/>
          <w:jc w:val="center"/>
        </w:trPr>
        <w:tc>
          <w:tcPr>
            <w:tcW w:w="3565" w:type="dxa"/>
          </w:tcPr>
          <w:p w14:paraId="4D77AB57" w14:textId="77777777" w:rsidR="00E81CA3" w:rsidRDefault="00E81CA3"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5-Addition of updates of </w:t>
            </w:r>
            <w:proofErr w:type="gramStart"/>
            <w:r>
              <w:rPr>
                <w:rFonts w:asciiTheme="majorBidi" w:hAnsiTheme="majorBidi" w:cstheme="majorBidi"/>
                <w:sz w:val="28"/>
                <w:szCs w:val="28"/>
              </w:rPr>
              <w:t>Assisted  reproductive</w:t>
            </w:r>
            <w:proofErr w:type="gramEnd"/>
            <w:r>
              <w:rPr>
                <w:rFonts w:asciiTheme="majorBidi" w:hAnsiTheme="majorBidi" w:cstheme="majorBidi"/>
                <w:sz w:val="28"/>
                <w:szCs w:val="28"/>
              </w:rPr>
              <w:t xml:space="preserve"> techniques </w:t>
            </w:r>
            <w:proofErr w:type="spellStart"/>
            <w:r>
              <w:rPr>
                <w:rFonts w:asciiTheme="majorBidi" w:hAnsiTheme="majorBidi" w:cstheme="majorBidi"/>
                <w:sz w:val="28"/>
                <w:szCs w:val="28"/>
              </w:rPr>
              <w:t>t</w:t>
            </w:r>
            <w:proofErr w:type="spellEnd"/>
            <w:r>
              <w:rPr>
                <w:rFonts w:asciiTheme="majorBidi" w:hAnsiTheme="majorBidi" w:cstheme="majorBidi"/>
                <w:sz w:val="28"/>
                <w:szCs w:val="28"/>
              </w:rPr>
              <w:t xml:space="preserve"> the curriculum</w:t>
            </w:r>
          </w:p>
        </w:tc>
        <w:tc>
          <w:tcPr>
            <w:tcW w:w="1718" w:type="dxa"/>
            <w:gridSpan w:val="2"/>
          </w:tcPr>
          <w:p w14:paraId="02F4F5DC" w14:textId="77777777" w:rsidR="00E81CA3" w:rsidRPr="00FA7004" w:rsidRDefault="00E81CA3" w:rsidP="00327563">
            <w:pPr>
              <w:pStyle w:val="Heading4"/>
              <w:spacing w:line="240" w:lineRule="auto"/>
              <w:ind w:firstLine="224"/>
              <w:rPr>
                <w:rFonts w:cs="Simplified Arabic"/>
                <w:sz w:val="30"/>
                <w:szCs w:val="30"/>
                <w:rtl/>
              </w:rPr>
            </w:pPr>
          </w:p>
        </w:tc>
        <w:tc>
          <w:tcPr>
            <w:tcW w:w="2133" w:type="dxa"/>
            <w:vMerge/>
          </w:tcPr>
          <w:p w14:paraId="0A88B6D1" w14:textId="77777777" w:rsidR="00E81CA3" w:rsidRPr="00FA7004" w:rsidRDefault="00E81CA3" w:rsidP="00327563">
            <w:pPr>
              <w:pStyle w:val="Heading4"/>
              <w:spacing w:line="240" w:lineRule="auto"/>
              <w:ind w:firstLine="224"/>
              <w:rPr>
                <w:rFonts w:cs="Simplified Arabic"/>
                <w:sz w:val="30"/>
                <w:szCs w:val="30"/>
                <w:rtl/>
              </w:rPr>
            </w:pPr>
          </w:p>
        </w:tc>
        <w:tc>
          <w:tcPr>
            <w:tcW w:w="1851" w:type="dxa"/>
            <w:vMerge/>
          </w:tcPr>
          <w:p w14:paraId="39DA24C1" w14:textId="77777777" w:rsidR="00E81CA3" w:rsidRPr="00FA7004" w:rsidRDefault="00E81CA3" w:rsidP="00327563">
            <w:pPr>
              <w:pStyle w:val="Heading4"/>
              <w:spacing w:line="240" w:lineRule="auto"/>
              <w:ind w:firstLine="224"/>
              <w:rPr>
                <w:rFonts w:cs="Simplified Arabic"/>
                <w:sz w:val="30"/>
                <w:szCs w:val="30"/>
                <w:rtl/>
              </w:rPr>
            </w:pPr>
          </w:p>
        </w:tc>
      </w:tr>
    </w:tbl>
    <w:p w14:paraId="7F7BF20F" w14:textId="232CC94E" w:rsidR="002D7C7E" w:rsidRPr="002977D1" w:rsidRDefault="002D7C7E" w:rsidP="002D7C7E">
      <w:pPr>
        <w:pStyle w:val="Heading8"/>
        <w:jc w:val="left"/>
        <w:rPr>
          <w:rFonts w:ascii="ae_AlMateen" w:hAnsi="ae_AlMateen" w:cs="Simplified Arabic"/>
          <w:sz w:val="24"/>
          <w:szCs w:val="24"/>
        </w:rPr>
      </w:pPr>
      <w:r>
        <w:rPr>
          <w:rFonts w:cs="Simplified Arabic" w:hint="cs"/>
          <w:b w:val="0"/>
          <w:bCs w:val="0"/>
          <w:rtl/>
        </w:rPr>
        <w:t xml:space="preserve">منسق المادة : أ.د/ حنان حسن صبرى </w:t>
      </w:r>
      <w:r>
        <w:rPr>
          <w:rFonts w:cs="Simplified Arabic"/>
          <w:b w:val="0"/>
          <w:bCs w:val="0"/>
        </w:rPr>
        <w:t xml:space="preserve">  </w:t>
      </w:r>
      <w:r>
        <w:rPr>
          <w:rFonts w:cs="Simplified Arabic" w:hint="cs"/>
          <w:b w:val="0"/>
          <w:bCs w:val="0"/>
          <w:rtl/>
        </w:rPr>
        <w:t xml:space="preserve"> التوقيع :         التاريخ : </w:t>
      </w:r>
      <w:r w:rsidR="00D9114A">
        <w:rPr>
          <w:rFonts w:cs="Simplified Arabic"/>
          <w:b w:val="0"/>
          <w:bCs w:val="0"/>
        </w:rPr>
        <w:t>15</w:t>
      </w:r>
      <w:r>
        <w:rPr>
          <w:rFonts w:cs="Simplified Arabic" w:hint="cs"/>
          <w:b w:val="0"/>
          <w:bCs w:val="0"/>
          <w:rtl/>
        </w:rPr>
        <w:t>/</w:t>
      </w:r>
      <w:r w:rsidR="00D9114A">
        <w:rPr>
          <w:rFonts w:cs="Simplified Arabic"/>
          <w:b w:val="0"/>
          <w:bCs w:val="0"/>
        </w:rPr>
        <w:t>9</w:t>
      </w:r>
      <w:r>
        <w:rPr>
          <w:rFonts w:cs="Simplified Arabic" w:hint="cs"/>
          <w:b w:val="0"/>
          <w:bCs w:val="0"/>
          <w:rtl/>
        </w:rPr>
        <w:t xml:space="preserve">  /</w:t>
      </w:r>
      <w:r w:rsidR="002977D1">
        <w:rPr>
          <w:rFonts w:cs="Simplified Arabic"/>
          <w:b w:val="0"/>
          <w:bCs w:val="0"/>
          <w:sz w:val="24"/>
          <w:szCs w:val="24"/>
        </w:rPr>
        <w:t>2022</w:t>
      </w:r>
    </w:p>
    <w:p w14:paraId="51022382" w14:textId="77777777" w:rsidR="002D7C7E" w:rsidRDefault="002D7C7E" w:rsidP="002D7C7E">
      <w:pPr>
        <w:jc w:val="center"/>
        <w:rPr>
          <w:rFonts w:ascii="ae_AlMateen" w:hAnsi="ae_AlMateen" w:cs="Simplified Arabic"/>
          <w:b/>
          <w:bCs/>
          <w:sz w:val="32"/>
          <w:szCs w:val="32"/>
        </w:rPr>
      </w:pPr>
    </w:p>
    <w:p w14:paraId="5A19138F" w14:textId="77777777" w:rsidR="002D7C7E" w:rsidRDefault="002D7C7E" w:rsidP="002D7C7E">
      <w:pPr>
        <w:jc w:val="center"/>
        <w:rPr>
          <w:rFonts w:ascii="ae_AlMateen" w:hAnsi="ae_AlMateen" w:cs="Simplified Arabic"/>
          <w:b/>
          <w:bCs/>
          <w:sz w:val="32"/>
          <w:szCs w:val="32"/>
        </w:rPr>
      </w:pPr>
    </w:p>
    <w:p w14:paraId="0F102CEB" w14:textId="77777777" w:rsidR="002D7C7E" w:rsidRDefault="002D7C7E" w:rsidP="002D7C7E">
      <w:pPr>
        <w:pStyle w:val="Heading8"/>
        <w:rPr>
          <w:rFonts w:ascii="ae_AlMateen" w:hAnsi="ae_AlMateen" w:cs="Simplified Arabic"/>
          <w:lang w:bidi="ar-EG"/>
        </w:rPr>
      </w:pPr>
    </w:p>
    <w:p w14:paraId="7A97F049" w14:textId="77777777" w:rsidR="002D7C7E" w:rsidRDefault="002D7C7E" w:rsidP="002D7C7E"/>
    <w:p w14:paraId="31EA1436" w14:textId="77777777" w:rsidR="002D7C7E" w:rsidRDefault="002D7C7E" w:rsidP="002D7C7E"/>
    <w:p w14:paraId="7C162079" w14:textId="77777777" w:rsidR="002D7C7E" w:rsidRDefault="002D7C7E" w:rsidP="002D7C7E"/>
    <w:p w14:paraId="77E8BF62" w14:textId="77777777" w:rsidR="002D7C7E" w:rsidRDefault="002D7C7E" w:rsidP="002D7C7E"/>
    <w:p w14:paraId="37031581" w14:textId="77777777" w:rsidR="002D7C7E" w:rsidRDefault="002D7C7E" w:rsidP="002D7C7E"/>
    <w:p w14:paraId="0C5CB5EE" w14:textId="77777777" w:rsidR="002D7C7E" w:rsidRDefault="002D7C7E" w:rsidP="002D7C7E"/>
    <w:p w14:paraId="5BBC2A8D" w14:textId="77777777" w:rsidR="002D7C7E" w:rsidRDefault="002D7C7E" w:rsidP="002D7C7E"/>
    <w:p w14:paraId="5CB93AD0" w14:textId="77777777" w:rsidR="002D7C7E" w:rsidRDefault="002D7C7E" w:rsidP="002D7C7E"/>
    <w:p w14:paraId="4912245D" w14:textId="77777777" w:rsidR="002D7C7E" w:rsidRDefault="002D7C7E" w:rsidP="002D7C7E"/>
    <w:p w14:paraId="0EBE86D5" w14:textId="77777777" w:rsidR="002D7C7E" w:rsidRDefault="002D7C7E" w:rsidP="002D7C7E">
      <w:pPr>
        <w:pStyle w:val="Heading8"/>
        <w:rPr>
          <w:rFonts w:ascii="ae_AlMateen" w:hAnsi="ae_AlMateen" w:cs="Simplified Arabic"/>
          <w:rtl/>
        </w:rPr>
      </w:pPr>
      <w:r w:rsidRPr="00221F51">
        <w:rPr>
          <w:rFonts w:ascii="ae_AlMateen" w:hAnsi="ae_AlMateen" w:cs="Simplified Arabic"/>
          <w:rtl/>
        </w:rPr>
        <w:t>تقرير مقرر</w:t>
      </w:r>
      <w:r w:rsidRPr="003A2D28">
        <w:rPr>
          <w:rFonts w:hint="cs"/>
          <w:b w:val="0"/>
          <w:bCs w:val="0"/>
          <w:sz w:val="28"/>
          <w:szCs w:val="28"/>
          <w:rtl/>
        </w:rPr>
        <w:t xml:space="preserve"> </w:t>
      </w:r>
      <w:r w:rsidRPr="00892F8E">
        <w:rPr>
          <w:sz w:val="28"/>
          <w:szCs w:val="28"/>
          <w:rtl/>
        </w:rPr>
        <w:t>علاج الأمراض الجلدية والتناسلية بالأشعة والكهرباء الطبية والليزر والموجات فوق الصوتية</w:t>
      </w:r>
    </w:p>
    <w:p w14:paraId="3E475BB1" w14:textId="77777777" w:rsidR="002D7C7E" w:rsidRPr="00221F51" w:rsidRDefault="002D7C7E" w:rsidP="002D7C7E">
      <w:pPr>
        <w:pStyle w:val="Heading8"/>
        <w:rPr>
          <w:rFonts w:cs="Simplified Arabic"/>
          <w:rtl/>
        </w:rPr>
      </w:pPr>
      <w:r>
        <w:rPr>
          <w:rFonts w:cs="Simplified Arabic" w:hint="cs"/>
          <w:rtl/>
        </w:rPr>
        <w:t>(</w:t>
      </w:r>
      <w:r w:rsidRPr="00221F51">
        <w:rPr>
          <w:rFonts w:cs="Simplified Arabic" w:hint="cs"/>
          <w:rtl/>
        </w:rPr>
        <w:t>للعام الأكاديمي</w:t>
      </w:r>
      <w:r>
        <w:rPr>
          <w:rFonts w:cs="Simplified Arabic" w:hint="cs"/>
          <w:rtl/>
        </w:rPr>
        <w:t xml:space="preserve"> </w:t>
      </w:r>
      <w:r>
        <w:rPr>
          <w:b w:val="0"/>
          <w:bCs w:val="0"/>
          <w:sz w:val="28"/>
          <w:szCs w:val="28"/>
          <w:u w:val="single"/>
        </w:rPr>
        <w:t>2021-2020</w:t>
      </w:r>
      <w:r>
        <w:rPr>
          <w:rFonts w:cs="Simplified Arabic" w:hint="cs"/>
          <w:rtl/>
        </w:rPr>
        <w:t xml:space="preserve"> )</w:t>
      </w:r>
    </w:p>
    <w:p w14:paraId="529565A0" w14:textId="77777777" w:rsidR="002D7C7E" w:rsidRPr="00221F51" w:rsidRDefault="002D7C7E" w:rsidP="002D7C7E">
      <w:pPr>
        <w:bidi/>
        <w:spacing w:before="240" w:after="0"/>
        <w:rPr>
          <w:rFonts w:cs="Simplified Arabic"/>
          <w:sz w:val="32"/>
          <w:szCs w:val="32"/>
        </w:rPr>
      </w:pPr>
      <w:r w:rsidRPr="00221F51">
        <w:rPr>
          <w:rFonts w:cs="Simplified Arabic" w:hint="eastAsia"/>
          <w:sz w:val="32"/>
          <w:szCs w:val="32"/>
          <w:rtl/>
        </w:rPr>
        <w:t>جامعة</w:t>
      </w:r>
      <w:r w:rsidRPr="00221F51">
        <w:rPr>
          <w:rFonts w:cs="Simplified Arabic"/>
          <w:sz w:val="32"/>
          <w:szCs w:val="32"/>
          <w:rtl/>
        </w:rPr>
        <w:t xml:space="preserve"> </w:t>
      </w:r>
      <w:r>
        <w:rPr>
          <w:rFonts w:cs="Simplified Arabic" w:hint="cs"/>
          <w:sz w:val="32"/>
          <w:szCs w:val="32"/>
          <w:rtl/>
        </w:rPr>
        <w:t xml:space="preserve">/ أكاديمية : </w:t>
      </w:r>
      <w:r w:rsidRPr="00B1344B">
        <w:rPr>
          <w:rtl/>
        </w:rPr>
        <w:t>بنـــــــــــــــــها</w:t>
      </w:r>
    </w:p>
    <w:p w14:paraId="48687A2D" w14:textId="77777777" w:rsidR="002D7C7E" w:rsidRPr="00221F51" w:rsidRDefault="002D7C7E" w:rsidP="002D7C7E">
      <w:pPr>
        <w:bidi/>
        <w:spacing w:after="0"/>
        <w:rPr>
          <w:rFonts w:cs="Simplified Arabic"/>
          <w:sz w:val="32"/>
          <w:szCs w:val="32"/>
          <w:rtl/>
        </w:rPr>
      </w:pPr>
      <w:r w:rsidRPr="00221F51">
        <w:rPr>
          <w:rFonts w:cs="Simplified Arabic" w:hint="eastAsia"/>
          <w:sz w:val="32"/>
          <w:szCs w:val="32"/>
          <w:rtl/>
        </w:rPr>
        <w:t>كلية</w:t>
      </w:r>
      <w:r w:rsidRPr="00221F51">
        <w:rPr>
          <w:rFonts w:cs="Simplified Arabic"/>
          <w:sz w:val="32"/>
          <w:szCs w:val="32"/>
          <w:rtl/>
        </w:rPr>
        <w:t xml:space="preserve"> / معهد</w:t>
      </w:r>
      <w:r>
        <w:rPr>
          <w:rFonts w:cs="Simplified Arabic" w:hint="cs"/>
          <w:sz w:val="32"/>
          <w:szCs w:val="32"/>
          <w:rtl/>
        </w:rPr>
        <w:t xml:space="preserve"> :</w:t>
      </w:r>
      <w:r w:rsidRPr="00523297">
        <w:rPr>
          <w:rtl/>
        </w:rPr>
        <w:t xml:space="preserve"> </w:t>
      </w:r>
      <w:r w:rsidRPr="00B1344B">
        <w:rPr>
          <w:rtl/>
        </w:rPr>
        <w:t>الطـــــــــــــــــب البشري</w:t>
      </w:r>
    </w:p>
    <w:p w14:paraId="6B23DC06" w14:textId="77777777" w:rsidR="002D7C7E" w:rsidRPr="00221F51" w:rsidRDefault="002D7C7E" w:rsidP="002D7C7E">
      <w:pPr>
        <w:bidi/>
        <w:spacing w:after="0" w:line="240" w:lineRule="auto"/>
        <w:rPr>
          <w:rFonts w:cs="Simplified Arabic"/>
          <w:sz w:val="32"/>
          <w:szCs w:val="32"/>
        </w:rPr>
      </w:pPr>
      <w:r w:rsidRPr="00221F51">
        <w:rPr>
          <w:rFonts w:cs="Simplified Arabic" w:hint="eastAsia"/>
          <w:sz w:val="32"/>
          <w:szCs w:val="32"/>
          <w:rtl/>
        </w:rPr>
        <w:lastRenderedPageBreak/>
        <w:t>قسم</w:t>
      </w:r>
      <w:r w:rsidRPr="00221F51">
        <w:rPr>
          <w:rFonts w:cs="Simplified Arabic" w:hint="cs"/>
          <w:sz w:val="32"/>
          <w:szCs w:val="32"/>
          <w:rtl/>
        </w:rPr>
        <w:t xml:space="preserve"> :</w:t>
      </w:r>
      <w:r w:rsidRPr="00605C2F">
        <w:rPr>
          <w:b/>
          <w:bCs/>
          <w:rtl/>
          <w:lang w:bidi="ar-EG"/>
        </w:rPr>
        <w:t xml:space="preserve"> </w:t>
      </w:r>
      <w:r>
        <w:rPr>
          <w:rFonts w:hint="cs"/>
          <w:b/>
          <w:bCs/>
          <w:rtl/>
          <w:lang w:bidi="ar-EG"/>
        </w:rPr>
        <w:t>الأمراض الجلدية والتنا</w:t>
      </w:r>
      <w:r>
        <w:rPr>
          <w:rFonts w:hint="cs"/>
          <w:b/>
          <w:bCs/>
          <w:sz w:val="26"/>
          <w:szCs w:val="26"/>
          <w:rtl/>
          <w:lang w:bidi="ar-EG"/>
        </w:rPr>
        <w:t>سلية والذكورة</w:t>
      </w:r>
      <w:r w:rsidRPr="00221F51">
        <w:rPr>
          <w:rFonts w:cs="Simplified Arabic" w:hint="eastAsia"/>
          <w:sz w:val="32"/>
          <w:szCs w:val="32"/>
          <w:rtl/>
        </w:rPr>
        <w:t xml:space="preserve"> </w:t>
      </w:r>
      <w:r>
        <w:rPr>
          <w:rFonts w:cs="Simplified Arabic"/>
          <w:sz w:val="32"/>
          <w:szCs w:val="32"/>
        </w:rPr>
        <w:t xml:space="preserve">       </w:t>
      </w:r>
    </w:p>
    <w:p w14:paraId="59BCBD8D"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2D7C7E" w:rsidRPr="0062221F" w14:paraId="73673908" w14:textId="77777777" w:rsidTr="00327563">
        <w:trPr>
          <w:trHeight w:val="402"/>
          <w:jc w:val="center"/>
        </w:trPr>
        <w:tc>
          <w:tcPr>
            <w:tcW w:w="4001" w:type="dxa"/>
            <w:vAlign w:val="center"/>
          </w:tcPr>
          <w:p w14:paraId="38C0AF4D"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 اسم المقرر و</w:t>
            </w:r>
            <w:r>
              <w:rPr>
                <w:rFonts w:cs="Simplified Arabic" w:hint="cs"/>
                <w:sz w:val="30"/>
                <w:szCs w:val="30"/>
                <w:rtl/>
              </w:rPr>
              <w:t>الرمز</w:t>
            </w:r>
            <w:r w:rsidRPr="0062221F">
              <w:rPr>
                <w:rFonts w:cs="Simplified Arabic" w:hint="cs"/>
                <w:sz w:val="30"/>
                <w:szCs w:val="30"/>
                <w:rtl/>
              </w:rPr>
              <w:t xml:space="preserve"> الكودي </w:t>
            </w:r>
          </w:p>
        </w:tc>
        <w:tc>
          <w:tcPr>
            <w:tcW w:w="5274" w:type="dxa"/>
          </w:tcPr>
          <w:p w14:paraId="5311F816" w14:textId="77777777" w:rsidR="002D7C7E" w:rsidRPr="0062221F" w:rsidRDefault="002D7C7E" w:rsidP="00327563">
            <w:pPr>
              <w:spacing w:after="0" w:line="240" w:lineRule="auto"/>
              <w:rPr>
                <w:rFonts w:cs="Simplified Arabic"/>
                <w:sz w:val="30"/>
                <w:szCs w:val="30"/>
              </w:rPr>
            </w:pPr>
            <w:r w:rsidRPr="00CB04B0">
              <w:rPr>
                <w:rFonts w:ascii="Times New Roman" w:hAnsi="Times New Roman" w:cs="Times New Roman"/>
                <w:b/>
                <w:bCs/>
                <w:color w:val="000000"/>
                <w:sz w:val="32"/>
                <w:szCs w:val="32"/>
              </w:rPr>
              <w:t>Phototherapy</w:t>
            </w:r>
            <w:r>
              <w:rPr>
                <w:rFonts w:ascii="Times New Roman" w:hAnsi="Times New Roman" w:cs="Times New Roman"/>
                <w:b/>
                <w:bCs/>
                <w:sz w:val="24"/>
                <w:szCs w:val="24"/>
              </w:rPr>
              <w:t xml:space="preserve"> Course for </w:t>
            </w:r>
            <w:proofErr w:type="gramStart"/>
            <w:r>
              <w:rPr>
                <w:rFonts w:ascii="Times New Roman" w:hAnsi="Times New Roman" w:cs="Times New Roman"/>
                <w:b/>
                <w:bCs/>
                <w:sz w:val="24"/>
                <w:szCs w:val="24"/>
              </w:rPr>
              <w:t>Master</w:t>
            </w:r>
            <w:proofErr w:type="gramEnd"/>
            <w:r w:rsidRPr="00537B00">
              <w:rPr>
                <w:rFonts w:ascii="Times New Roman" w:hAnsi="Times New Roman" w:cs="Times New Roman"/>
                <w:b/>
                <w:bCs/>
                <w:sz w:val="24"/>
                <w:szCs w:val="24"/>
              </w:rPr>
              <w:t xml:space="preserve"> degree in Dermatology, Venereology &amp; Andrology (Derm 60</w:t>
            </w:r>
            <w:r>
              <w:rPr>
                <w:rFonts w:ascii="Times New Roman" w:hAnsi="Times New Roman" w:cs="Times New Roman"/>
                <w:b/>
                <w:bCs/>
                <w:sz w:val="24"/>
                <w:szCs w:val="24"/>
              </w:rPr>
              <w:t>5</w:t>
            </w:r>
            <w:r w:rsidRPr="00537B00">
              <w:rPr>
                <w:rFonts w:ascii="Times New Roman" w:hAnsi="Times New Roman" w:cs="Times New Roman"/>
                <w:b/>
                <w:bCs/>
                <w:sz w:val="24"/>
                <w:szCs w:val="24"/>
              </w:rPr>
              <w:t>).</w:t>
            </w:r>
          </w:p>
        </w:tc>
      </w:tr>
      <w:tr w:rsidR="002D7C7E" w:rsidRPr="0062221F" w14:paraId="5F008B86" w14:textId="77777777" w:rsidTr="00327563">
        <w:trPr>
          <w:trHeight w:val="402"/>
          <w:jc w:val="center"/>
        </w:trPr>
        <w:tc>
          <w:tcPr>
            <w:tcW w:w="4001" w:type="dxa"/>
            <w:vAlign w:val="center"/>
          </w:tcPr>
          <w:p w14:paraId="5A03EE54"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2- التخصص </w:t>
            </w:r>
          </w:p>
        </w:tc>
        <w:tc>
          <w:tcPr>
            <w:tcW w:w="5274" w:type="dxa"/>
          </w:tcPr>
          <w:p w14:paraId="63DAE142" w14:textId="77777777" w:rsidR="002D7C7E" w:rsidRPr="00221F51" w:rsidRDefault="002D7C7E" w:rsidP="00327563">
            <w:pPr>
              <w:pStyle w:val="Heading4"/>
              <w:bidi w:val="0"/>
              <w:rPr>
                <w:rFonts w:cs="Simplified Arabic"/>
                <w:sz w:val="32"/>
                <w:szCs w:val="32"/>
                <w:rtl/>
                <w:lang w:eastAsia="ar-SA"/>
              </w:rPr>
            </w:pPr>
            <w:r>
              <w:t xml:space="preserve">Dermatology, Venereology </w:t>
            </w:r>
            <w:r w:rsidRPr="00B1344B">
              <w:t>&amp; Andrology</w:t>
            </w:r>
          </w:p>
        </w:tc>
      </w:tr>
      <w:tr w:rsidR="002D7C7E" w:rsidRPr="0062221F" w14:paraId="76DFC6E5" w14:textId="77777777" w:rsidTr="00327563">
        <w:trPr>
          <w:trHeight w:val="291"/>
          <w:jc w:val="center"/>
        </w:trPr>
        <w:tc>
          <w:tcPr>
            <w:tcW w:w="4001" w:type="dxa"/>
            <w:vAlign w:val="center"/>
          </w:tcPr>
          <w:p w14:paraId="32F578C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3- الفرقة / المستوى  </w:t>
            </w:r>
          </w:p>
        </w:tc>
        <w:tc>
          <w:tcPr>
            <w:tcW w:w="5274" w:type="dxa"/>
          </w:tcPr>
          <w:p w14:paraId="0E268598" w14:textId="77777777" w:rsidR="002D7C7E" w:rsidRPr="0062221F" w:rsidRDefault="002D7C7E" w:rsidP="00327563">
            <w:pPr>
              <w:spacing w:after="0" w:line="240" w:lineRule="auto"/>
              <w:rPr>
                <w:rFonts w:cs="Simplified Arabic"/>
                <w:sz w:val="30"/>
                <w:szCs w:val="30"/>
              </w:rPr>
            </w:pPr>
            <w:r w:rsidRPr="00537B00">
              <w:rPr>
                <w:rFonts w:ascii="Times New Roman" w:hAnsi="Times New Roman" w:cs="Times New Roman"/>
                <w:b/>
                <w:bCs/>
                <w:sz w:val="24"/>
                <w:szCs w:val="24"/>
              </w:rPr>
              <w:t xml:space="preserve">Part </w:t>
            </w:r>
            <w:r>
              <w:rPr>
                <w:rFonts w:ascii="Times New Roman" w:hAnsi="Times New Roman" w:cs="Times New Roman"/>
                <w:b/>
                <w:bCs/>
                <w:sz w:val="24"/>
                <w:szCs w:val="24"/>
              </w:rPr>
              <w:t>1</w:t>
            </w:r>
            <w:r w:rsidRPr="00537B00">
              <w:rPr>
                <w:rFonts w:ascii="Times New Roman" w:hAnsi="Times New Roman" w:cs="Times New Roman"/>
                <w:b/>
                <w:bCs/>
                <w:sz w:val="24"/>
                <w:szCs w:val="24"/>
              </w:rPr>
              <w:t xml:space="preserve"> </w:t>
            </w:r>
            <w:r>
              <w:rPr>
                <w:rFonts w:ascii="Times New Roman" w:hAnsi="Times New Roman" w:cs="Times New Roman"/>
                <w:b/>
                <w:bCs/>
                <w:sz w:val="24"/>
                <w:szCs w:val="24"/>
              </w:rPr>
              <w:t>of</w:t>
            </w:r>
            <w:r w:rsidRPr="00537B00">
              <w:rPr>
                <w:rFonts w:ascii="Times New Roman" w:hAnsi="Times New Roman" w:cs="Times New Roman"/>
                <w:b/>
                <w:bCs/>
                <w:sz w:val="24"/>
                <w:szCs w:val="24"/>
              </w:rPr>
              <w:t xml:space="preserve"> </w:t>
            </w:r>
            <w:proofErr w:type="gramStart"/>
            <w:r>
              <w:rPr>
                <w:rFonts w:ascii="Times New Roman" w:hAnsi="Times New Roman" w:cs="Times New Roman"/>
                <w:sz w:val="24"/>
                <w:szCs w:val="24"/>
              </w:rPr>
              <w:t>Master</w:t>
            </w:r>
            <w:proofErr w:type="gramEnd"/>
            <w:r w:rsidRPr="008C1529">
              <w:rPr>
                <w:rFonts w:ascii="Times New Roman" w:hAnsi="Times New Roman" w:cs="Times New Roman"/>
                <w:sz w:val="24"/>
                <w:szCs w:val="24"/>
              </w:rPr>
              <w:t xml:space="preserve"> degree in Dermatology, Venereology &amp; Andrology</w:t>
            </w:r>
          </w:p>
        </w:tc>
      </w:tr>
      <w:tr w:rsidR="002D7C7E" w:rsidRPr="0062221F" w14:paraId="6856F8D7" w14:textId="77777777" w:rsidTr="00327563">
        <w:trPr>
          <w:trHeight w:val="402"/>
          <w:jc w:val="center"/>
        </w:trPr>
        <w:tc>
          <w:tcPr>
            <w:tcW w:w="4001" w:type="dxa"/>
            <w:vAlign w:val="center"/>
          </w:tcPr>
          <w:p w14:paraId="01DE459E"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4- عدد الساعات المعتمدة  </w:t>
            </w:r>
          </w:p>
        </w:tc>
        <w:tc>
          <w:tcPr>
            <w:tcW w:w="5274" w:type="dxa"/>
          </w:tcPr>
          <w:p w14:paraId="47216CC7" w14:textId="77777777" w:rsidR="002D7C7E" w:rsidRPr="0062221F" w:rsidRDefault="002D7C7E" w:rsidP="00327563">
            <w:pPr>
              <w:bidi/>
              <w:spacing w:after="0" w:line="240" w:lineRule="auto"/>
              <w:rPr>
                <w:rFonts w:cs="Simplified Arabic"/>
                <w:sz w:val="30"/>
                <w:szCs w:val="30"/>
              </w:rPr>
            </w:pPr>
            <w:r>
              <w:rPr>
                <w:rFonts w:ascii="Times New Roman" w:hAnsi="Times New Roman" w:cs="Times New Roman" w:hint="cs"/>
                <w:b/>
                <w:bCs/>
                <w:sz w:val="24"/>
                <w:szCs w:val="24"/>
                <w:rtl/>
                <w:lang w:bidi="ar-EG"/>
              </w:rPr>
              <w:t>ساعة معتمدة</w:t>
            </w:r>
          </w:p>
        </w:tc>
      </w:tr>
      <w:tr w:rsidR="002D7C7E" w:rsidRPr="0062221F" w14:paraId="5738F897" w14:textId="77777777" w:rsidTr="00327563">
        <w:trPr>
          <w:trHeight w:val="402"/>
          <w:jc w:val="center"/>
        </w:trPr>
        <w:tc>
          <w:tcPr>
            <w:tcW w:w="4001" w:type="dxa"/>
            <w:vAlign w:val="center"/>
          </w:tcPr>
          <w:p w14:paraId="6B954C2F"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lang w:eastAsia="ar-SA"/>
              </w:rPr>
              <w:lastRenderedPageBreak/>
              <w:t xml:space="preserve">5- </w:t>
            </w:r>
            <w:r w:rsidRPr="009B5EA7">
              <w:rPr>
                <w:rFonts w:cs="Simplified Arabic" w:hint="cs"/>
                <w:sz w:val="30"/>
                <w:szCs w:val="30"/>
                <w:rtl/>
                <w:lang w:eastAsia="ar-SA"/>
              </w:rPr>
              <w:t>النظام المتبع لاختيار لجنة الامتحانات</w:t>
            </w:r>
            <w:r w:rsidRPr="00FA7004">
              <w:rPr>
                <w:rFonts w:cs="Simplified Arabic" w:hint="cs"/>
                <w:sz w:val="30"/>
                <w:szCs w:val="30"/>
                <w:rtl/>
                <w:lang w:eastAsia="ar-SA"/>
              </w:rPr>
              <w:t xml:space="preserve">  </w:t>
            </w:r>
          </w:p>
        </w:tc>
        <w:tc>
          <w:tcPr>
            <w:tcW w:w="5274" w:type="dxa"/>
          </w:tcPr>
          <w:p w14:paraId="59989F7C" w14:textId="77777777" w:rsidR="002D7C7E" w:rsidRDefault="002D7C7E" w:rsidP="00327563">
            <w:pPr>
              <w:bidi/>
              <w:spacing w:after="0" w:line="240" w:lineRule="auto"/>
              <w:ind w:left="360"/>
              <w:rPr>
                <w:rFonts w:cs="Simplified Arabic"/>
                <w:sz w:val="30"/>
                <w:szCs w:val="30"/>
                <w:rtl/>
              </w:rPr>
            </w:pPr>
            <w:r>
              <w:rPr>
                <w:rFonts w:cs="Simplified Arabic"/>
                <w:sz w:val="30"/>
                <w:szCs w:val="30"/>
                <w:rtl/>
              </w:rPr>
              <w:t>أولاً : لجان الامتحانات النظرية :</w:t>
            </w:r>
          </w:p>
          <w:p w14:paraId="4F2B2DFD"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1 -يشكل مجلس القسم أعضاء لجان واضعي الاسئلة لكل مقرر دراسي وفقاً</w:t>
            </w:r>
          </w:p>
          <w:p w14:paraId="469029DD"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للوائح والنظم المتبعة على أن يكون أستاذ المقرر هو المسئول الاول عن كتابة وطباعة الورقة الامتحانية على أن تتوافر فيها الشروط والمعايير الخاصة بها . </w:t>
            </w:r>
          </w:p>
          <w:p w14:paraId="23A2CCCB"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2 -تقوم هذه اللجنة بتجميع الاسئلة من كافة أعضاء هيئة التدريس المشاركين </w:t>
            </w:r>
          </w:p>
          <w:p w14:paraId="3797427E"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في تدريس المقرر طبقا لخريطة وضع الامتحان. </w:t>
            </w:r>
          </w:p>
          <w:p w14:paraId="40DE9ED6"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ثانياً : لجان الامتحانات العملية : </w:t>
            </w:r>
          </w:p>
          <w:p w14:paraId="37804106"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1 -يشكل مجلس القسم أعضاء لجان الامتحانات العملية بحيث تتكون اللجنة </w:t>
            </w:r>
          </w:p>
          <w:p w14:paraId="4E4B4F62"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من ثالثة أعضاء كحد أدنى واعتمادها. </w:t>
            </w:r>
          </w:p>
          <w:p w14:paraId="3A313207"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2 -يحق لمجلس القسم دعوة ممتحنين خارجيين في هذه اللجان علي أن </w:t>
            </w:r>
          </w:p>
          <w:p w14:paraId="0C58FEB4"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يكونوا من نفس التخصص. </w:t>
            </w:r>
          </w:p>
          <w:p w14:paraId="4D2FEFCB"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ثالثاً : لجان الامتحانات الشفهية : </w:t>
            </w:r>
          </w:p>
          <w:p w14:paraId="430F259F"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يُشكل مجلس القسم أعضاء لجان الشفهي حسب اللائحة التي تنص على </w:t>
            </w:r>
          </w:p>
          <w:p w14:paraId="37232DAA"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المواد المدرج بها امتحانات شفهية واعتمادها من مجلس الكلية . </w:t>
            </w:r>
          </w:p>
          <w:p w14:paraId="5B9B919F"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يحق لمجلس القسم دعوة ممتحنين خارجيين في هذه اللجان علي أن يكونوا من نفس التخصص. </w:t>
            </w:r>
          </w:p>
          <w:p w14:paraId="7A2E69CF"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لجان تقويم الامتحانات : </w:t>
            </w:r>
          </w:p>
          <w:p w14:paraId="619E1D5D" w14:textId="77777777" w:rsidR="002D7C7E" w:rsidRDefault="002D7C7E" w:rsidP="00327563">
            <w:pPr>
              <w:bidi/>
              <w:spacing w:after="0" w:line="240" w:lineRule="auto"/>
              <w:ind w:left="360"/>
              <w:rPr>
                <w:rFonts w:cs="Simplified Arabic"/>
                <w:sz w:val="30"/>
                <w:szCs w:val="30"/>
              </w:rPr>
            </w:pPr>
            <w:r>
              <w:rPr>
                <w:rFonts w:cs="Simplified Arabic"/>
                <w:sz w:val="30"/>
                <w:szCs w:val="30"/>
                <w:rtl/>
              </w:rPr>
              <w:lastRenderedPageBreak/>
              <w:t xml:space="preserve">- تشكل لجنة من أعضاء القسم المختص تحت إشراف رئيس القسم وذلك لتقييم </w:t>
            </w:r>
            <w:r>
              <w:rPr>
                <w:rFonts w:cs="Simplified Arabic" w:hint="cs"/>
                <w:sz w:val="30"/>
                <w:szCs w:val="30"/>
                <w:rtl/>
              </w:rPr>
              <w:t>كلا</w:t>
            </w:r>
            <w:r>
              <w:rPr>
                <w:rFonts w:cs="Simplified Arabic"/>
                <w:sz w:val="30"/>
                <w:szCs w:val="30"/>
                <w:rtl/>
              </w:rPr>
              <w:t xml:space="preserve"> من الامتحانات النظرية والعملية وفقاً الاستمارة لتقويم الورقة الامتحانية وكتابة تقرير عن أهم الإيجابيات والسلبيات والتوصيات بمراعاة إجراءات التحسين بالنسبة للورقة الامتحانية</w:t>
            </w:r>
          </w:p>
          <w:p w14:paraId="09D959AC" w14:textId="77777777" w:rsidR="002D7C7E" w:rsidRDefault="002D7C7E" w:rsidP="00327563">
            <w:pPr>
              <w:bidi/>
              <w:spacing w:after="0" w:line="240" w:lineRule="auto"/>
              <w:rPr>
                <w:rFonts w:cs="Simplified Arabic"/>
                <w:sz w:val="30"/>
                <w:szCs w:val="30"/>
              </w:rPr>
            </w:pPr>
            <w:r>
              <w:rPr>
                <w:rFonts w:cs="Simplified Arabic"/>
                <w:sz w:val="30"/>
                <w:szCs w:val="30"/>
                <w:rtl/>
              </w:rPr>
              <w:t>اسماء لجان تقييم ووضع الامتحان</w:t>
            </w:r>
          </w:p>
          <w:p w14:paraId="7251C9A3" w14:textId="77777777" w:rsidR="002D7C7E" w:rsidRDefault="002D7C7E" w:rsidP="00327563">
            <w:pPr>
              <w:bidi/>
              <w:spacing w:after="0" w:line="240" w:lineRule="auto"/>
              <w:rPr>
                <w:rFonts w:cs="Simplified Arabic"/>
                <w:sz w:val="30"/>
                <w:szCs w:val="30"/>
                <w:rtl/>
              </w:rPr>
            </w:pPr>
            <w:r>
              <w:rPr>
                <w:rFonts w:cs="Simplified Arabic"/>
                <w:sz w:val="30"/>
                <w:szCs w:val="30"/>
                <w:rtl/>
              </w:rPr>
              <w:t>اللجنة الثلاثية لسنة 2</w:t>
            </w:r>
            <w:r>
              <w:rPr>
                <w:rFonts w:cs="Simplified Arabic" w:hint="cs"/>
                <w:sz w:val="30"/>
                <w:szCs w:val="30"/>
                <w:rtl/>
                <w:lang w:bidi="ar-EG"/>
              </w:rPr>
              <w:t>020</w:t>
            </w:r>
            <w:r>
              <w:rPr>
                <w:rFonts w:cs="Simplified Arabic"/>
                <w:sz w:val="30"/>
                <w:szCs w:val="30"/>
                <w:rtl/>
              </w:rPr>
              <w:t xml:space="preserve">- </w:t>
            </w:r>
            <w:r>
              <w:rPr>
                <w:rFonts w:cs="Simplified Arabic" w:hint="cs"/>
                <w:sz w:val="30"/>
                <w:szCs w:val="30"/>
                <w:rtl/>
              </w:rPr>
              <w:t>2021</w:t>
            </w:r>
            <w:r>
              <w:rPr>
                <w:rFonts w:cs="Simplified Arabic"/>
                <w:sz w:val="30"/>
                <w:szCs w:val="30"/>
                <w:rtl/>
              </w:rPr>
              <w:t xml:space="preserve"> معتمدة </w:t>
            </w:r>
          </w:p>
          <w:p w14:paraId="46B16E39" w14:textId="77777777" w:rsidR="002D7C7E" w:rsidRDefault="002D7C7E" w:rsidP="00327563">
            <w:pPr>
              <w:bidi/>
              <w:spacing w:after="0" w:line="240" w:lineRule="auto"/>
              <w:rPr>
                <w:rFonts w:cs="Simplified Arabic"/>
                <w:sz w:val="30"/>
                <w:szCs w:val="30"/>
                <w:rtl/>
              </w:rPr>
            </w:pPr>
            <w:r>
              <w:rPr>
                <w:rFonts w:cs="Simplified Arabic"/>
                <w:sz w:val="30"/>
                <w:szCs w:val="30"/>
                <w:rtl/>
              </w:rPr>
              <w:t xml:space="preserve"> في مجلس القسم</w:t>
            </w:r>
          </w:p>
          <w:p w14:paraId="1FDE4BDD" w14:textId="77777777" w:rsidR="002D7C7E" w:rsidRDefault="002D7C7E" w:rsidP="00327563">
            <w:pPr>
              <w:bidi/>
              <w:spacing w:after="0" w:line="240" w:lineRule="auto"/>
              <w:rPr>
                <w:rFonts w:cs="Simplified Arabic"/>
                <w:sz w:val="30"/>
                <w:szCs w:val="30"/>
                <w:lang w:bidi="ar-EG"/>
              </w:rPr>
            </w:pPr>
            <w:r>
              <w:rPr>
                <w:rFonts w:cs="Simplified Arabic" w:hint="cs"/>
                <w:sz w:val="30"/>
                <w:szCs w:val="30"/>
                <w:rtl/>
              </w:rPr>
              <w:t xml:space="preserve">اد/ </w:t>
            </w:r>
            <w:r>
              <w:rPr>
                <w:rFonts w:cs="Simplified Arabic" w:hint="cs"/>
                <w:sz w:val="30"/>
                <w:szCs w:val="30"/>
                <w:rtl/>
                <w:lang w:bidi="ar-EG"/>
              </w:rPr>
              <w:t>أسماء الرفاعى</w:t>
            </w:r>
          </w:p>
          <w:p w14:paraId="2E1117E1" w14:textId="77777777" w:rsidR="002D7C7E" w:rsidRDefault="002D7C7E" w:rsidP="00327563">
            <w:pPr>
              <w:bidi/>
              <w:spacing w:after="0" w:line="240" w:lineRule="auto"/>
              <w:rPr>
                <w:rFonts w:cs="Simplified Arabic"/>
                <w:sz w:val="30"/>
                <w:szCs w:val="30"/>
              </w:rPr>
            </w:pPr>
            <w:r>
              <w:rPr>
                <w:rFonts w:cs="Simplified Arabic" w:hint="cs"/>
                <w:sz w:val="30"/>
                <w:szCs w:val="30"/>
                <w:rtl/>
                <w:lang w:bidi="ar-EG"/>
              </w:rPr>
              <w:t>ا</w:t>
            </w:r>
            <w:r>
              <w:rPr>
                <w:rFonts w:cs="Simplified Arabic" w:hint="cs"/>
                <w:sz w:val="30"/>
                <w:szCs w:val="30"/>
                <w:rtl/>
              </w:rPr>
              <w:t xml:space="preserve">د. م/ عصام عقل </w:t>
            </w:r>
          </w:p>
          <w:p w14:paraId="60CDEE39" w14:textId="77777777" w:rsidR="002D7C7E" w:rsidRPr="003A726C" w:rsidRDefault="002D7C7E" w:rsidP="00327563">
            <w:pPr>
              <w:bidi/>
              <w:spacing w:after="0" w:line="240" w:lineRule="auto"/>
              <w:rPr>
                <w:rFonts w:cs="Simplified Arabic"/>
                <w:sz w:val="30"/>
                <w:szCs w:val="30"/>
              </w:rPr>
            </w:pPr>
            <w:r>
              <w:rPr>
                <w:rFonts w:cs="Simplified Arabic" w:hint="cs"/>
                <w:sz w:val="30"/>
                <w:szCs w:val="30"/>
                <w:rtl/>
              </w:rPr>
              <w:t>اد. م/ أحمد حامد</w:t>
            </w:r>
          </w:p>
        </w:tc>
      </w:tr>
      <w:tr w:rsidR="002D7C7E" w:rsidRPr="0062221F" w14:paraId="50F481A5" w14:textId="77777777" w:rsidTr="00327563">
        <w:trPr>
          <w:trHeight w:val="402"/>
          <w:jc w:val="center"/>
        </w:trPr>
        <w:tc>
          <w:tcPr>
            <w:tcW w:w="4001" w:type="dxa"/>
            <w:vAlign w:val="center"/>
          </w:tcPr>
          <w:p w14:paraId="3FA5AAAC"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6- نظام المراجعة الخارجية للامتحان  </w:t>
            </w:r>
          </w:p>
        </w:tc>
        <w:tc>
          <w:tcPr>
            <w:tcW w:w="5274" w:type="dxa"/>
            <w:vAlign w:val="center"/>
          </w:tcPr>
          <w:p w14:paraId="51915EF3"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 xml:space="preserve">   متوافر              </w:t>
            </w:r>
          </w:p>
        </w:tc>
      </w:tr>
      <w:tr w:rsidR="002D7C7E" w:rsidRPr="0062221F" w14:paraId="59624B66" w14:textId="77777777" w:rsidTr="00327563">
        <w:trPr>
          <w:trHeight w:val="402"/>
          <w:jc w:val="center"/>
        </w:trPr>
        <w:tc>
          <w:tcPr>
            <w:tcW w:w="4001" w:type="dxa"/>
            <w:vAlign w:val="center"/>
          </w:tcPr>
          <w:p w14:paraId="4F1E69F6"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7- عدد القائمين بالتدريس  </w:t>
            </w:r>
          </w:p>
        </w:tc>
        <w:tc>
          <w:tcPr>
            <w:tcW w:w="5274" w:type="dxa"/>
          </w:tcPr>
          <w:p w14:paraId="5CD3E618" w14:textId="77777777" w:rsidR="002D7C7E" w:rsidRDefault="002D7C7E" w:rsidP="00327563">
            <w:pPr>
              <w:bidi/>
              <w:spacing w:after="0" w:line="240" w:lineRule="auto"/>
              <w:rPr>
                <w:rFonts w:ascii="Times New Roman" w:hAnsi="Times New Roman" w:cs="Times New Roman"/>
                <w:sz w:val="24"/>
                <w:szCs w:val="24"/>
                <w:rtl/>
              </w:rPr>
            </w:pPr>
            <w:r>
              <w:rPr>
                <w:rFonts w:ascii="Times New Roman" w:hAnsi="Times New Roman" w:cs="Times New Roman"/>
                <w:sz w:val="24"/>
                <w:szCs w:val="24"/>
              </w:rPr>
              <w:t xml:space="preserve">36  </w:t>
            </w:r>
          </w:p>
          <w:p w14:paraId="482F1DDB" w14:textId="77777777" w:rsidR="002D7C7E" w:rsidRPr="00C263B4" w:rsidRDefault="002D7C7E" w:rsidP="00327563">
            <w:pPr>
              <w:tabs>
                <w:tab w:val="left" w:pos="284"/>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Professors: 10     </w:t>
            </w:r>
            <w:r w:rsidRPr="00C263B4">
              <w:rPr>
                <w:rFonts w:ascii="Times New Roman" w:hAnsi="Times New Roman" w:cs="Times New Roman"/>
                <w:sz w:val="24"/>
                <w:szCs w:val="24"/>
              </w:rPr>
              <w:t xml:space="preserve"> </w:t>
            </w:r>
            <w:r>
              <w:rPr>
                <w:rFonts w:ascii="Times New Roman" w:hAnsi="Times New Roman" w:cs="Times New Roman"/>
                <w:sz w:val="24"/>
                <w:szCs w:val="24"/>
              </w:rPr>
              <w:t>Assistant professors: 11</w:t>
            </w:r>
            <w:r w:rsidRPr="00C263B4">
              <w:rPr>
                <w:rFonts w:ascii="Times New Roman" w:hAnsi="Times New Roman" w:cs="Times New Roman"/>
                <w:sz w:val="24"/>
                <w:szCs w:val="24"/>
              </w:rPr>
              <w:t xml:space="preserve">                Lecturers: 7          assistant staff: 8</w:t>
            </w:r>
          </w:p>
          <w:p w14:paraId="52992D0E" w14:textId="77777777" w:rsidR="002D7C7E" w:rsidRPr="0062221F" w:rsidRDefault="002D7C7E" w:rsidP="00327563">
            <w:pPr>
              <w:spacing w:after="0" w:line="240" w:lineRule="auto"/>
              <w:rPr>
                <w:rFonts w:cs="Simplified Arabic"/>
                <w:sz w:val="30"/>
                <w:szCs w:val="30"/>
              </w:rPr>
            </w:pPr>
          </w:p>
        </w:tc>
      </w:tr>
    </w:tbl>
    <w:p w14:paraId="2AF375AD"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2D7C7E" w:rsidRPr="0062221F" w14:paraId="79AAADCE" w14:textId="77777777" w:rsidTr="00327563">
        <w:trPr>
          <w:cantSplit/>
          <w:trHeight w:val="530"/>
          <w:jc w:val="center"/>
        </w:trPr>
        <w:tc>
          <w:tcPr>
            <w:tcW w:w="9267" w:type="dxa"/>
            <w:gridSpan w:val="5"/>
          </w:tcPr>
          <w:p w14:paraId="58F63DB8"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1- الإحصائيات : </w:t>
            </w:r>
          </w:p>
        </w:tc>
      </w:tr>
      <w:tr w:rsidR="002D7C7E" w:rsidRPr="0062221F" w14:paraId="34ACC14F" w14:textId="77777777" w:rsidTr="00327563">
        <w:trPr>
          <w:trHeight w:val="673"/>
          <w:jc w:val="center"/>
        </w:trPr>
        <w:tc>
          <w:tcPr>
            <w:tcW w:w="3908" w:type="dxa"/>
            <w:gridSpan w:val="2"/>
          </w:tcPr>
          <w:p w14:paraId="23DAC29B" w14:textId="77777777" w:rsidR="002D7C7E" w:rsidRPr="00120D3B" w:rsidRDefault="002D7C7E" w:rsidP="00327563">
            <w:pPr>
              <w:pStyle w:val="Heading4"/>
              <w:spacing w:line="240" w:lineRule="auto"/>
              <w:rPr>
                <w:rFonts w:cs="Simplified Arabic"/>
                <w:sz w:val="30"/>
                <w:szCs w:val="30"/>
                <w:lang w:eastAsia="ar-SA"/>
              </w:rPr>
            </w:pPr>
            <w:r w:rsidRPr="00120D3B">
              <w:rPr>
                <w:rFonts w:cs="Simplified Arabic" w:hint="cs"/>
                <w:sz w:val="30"/>
                <w:szCs w:val="30"/>
                <w:rtl/>
                <w:lang w:eastAsia="ar-SA"/>
              </w:rPr>
              <w:lastRenderedPageBreak/>
              <w:t>- عدد الطلاب الملتحقين بالمقرر</w:t>
            </w:r>
          </w:p>
        </w:tc>
        <w:tc>
          <w:tcPr>
            <w:tcW w:w="5359" w:type="dxa"/>
            <w:gridSpan w:val="3"/>
          </w:tcPr>
          <w:p w14:paraId="1A687713" w14:textId="77777777" w:rsidR="002D7C7E" w:rsidRPr="0062221F" w:rsidRDefault="002D7C7E" w:rsidP="00327563">
            <w:pPr>
              <w:bidi/>
              <w:spacing w:after="0" w:line="240" w:lineRule="auto"/>
              <w:rPr>
                <w:rFonts w:cs="Simplified Arabic"/>
                <w:sz w:val="30"/>
                <w:szCs w:val="30"/>
              </w:rPr>
            </w:pPr>
            <w:r>
              <w:rPr>
                <w:rFonts w:ascii="Times New Roman" w:hAnsi="Times New Roman" w:cs="Times New Roman"/>
                <w:sz w:val="24"/>
                <w:szCs w:val="24"/>
              </w:rPr>
              <w:t>62</w:t>
            </w:r>
          </w:p>
        </w:tc>
      </w:tr>
      <w:tr w:rsidR="002D7C7E" w:rsidRPr="0062221F" w14:paraId="2F1E8812" w14:textId="77777777" w:rsidTr="00327563">
        <w:trPr>
          <w:trHeight w:val="681"/>
          <w:jc w:val="center"/>
        </w:trPr>
        <w:tc>
          <w:tcPr>
            <w:tcW w:w="3908" w:type="dxa"/>
            <w:gridSpan w:val="2"/>
          </w:tcPr>
          <w:p w14:paraId="6280D06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عدد الطلاب الذين أدوا الامتحان</w:t>
            </w:r>
          </w:p>
        </w:tc>
        <w:tc>
          <w:tcPr>
            <w:tcW w:w="5359" w:type="dxa"/>
            <w:gridSpan w:val="3"/>
          </w:tcPr>
          <w:p w14:paraId="02C733E5" w14:textId="77777777" w:rsidR="002D7C7E" w:rsidRPr="00C61442" w:rsidRDefault="002D7C7E" w:rsidP="00327563">
            <w:pPr>
              <w:tabs>
                <w:tab w:val="left" w:pos="28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61442">
              <w:rPr>
                <w:rFonts w:ascii="Times New Roman" w:hAnsi="Times New Roman" w:cs="Times New Roman"/>
                <w:sz w:val="24"/>
                <w:szCs w:val="24"/>
              </w:rPr>
              <w:t>(</w:t>
            </w:r>
            <w:r>
              <w:rPr>
                <w:rFonts w:ascii="Times New Roman" w:hAnsi="Times New Roman" w:cs="Times New Roman"/>
                <w:sz w:val="24"/>
                <w:szCs w:val="24"/>
              </w:rPr>
              <w:t>50</w:t>
            </w:r>
            <w:r w:rsidRPr="00C61442">
              <w:rPr>
                <w:rFonts w:ascii="Times New Roman" w:hAnsi="Times New Roman" w:cs="Times New Roman"/>
                <w:sz w:val="24"/>
                <w:szCs w:val="24"/>
              </w:rPr>
              <w:t>% of starting No.)</w:t>
            </w:r>
          </w:p>
        </w:tc>
      </w:tr>
      <w:tr w:rsidR="002D7C7E" w:rsidRPr="0062221F" w14:paraId="359EBD07" w14:textId="77777777" w:rsidTr="00327563">
        <w:trPr>
          <w:trHeight w:val="1027"/>
          <w:jc w:val="center"/>
        </w:trPr>
        <w:tc>
          <w:tcPr>
            <w:tcW w:w="3908" w:type="dxa"/>
            <w:gridSpan w:val="2"/>
          </w:tcPr>
          <w:p w14:paraId="4156F701"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نتيجة الامتحان </w:t>
            </w:r>
          </w:p>
        </w:tc>
        <w:tc>
          <w:tcPr>
            <w:tcW w:w="5359" w:type="dxa"/>
            <w:gridSpan w:val="3"/>
          </w:tcPr>
          <w:p w14:paraId="404EB163" w14:textId="77777777" w:rsidR="002D7C7E" w:rsidRDefault="002D7C7E" w:rsidP="00327563">
            <w:pPr>
              <w:bidi/>
              <w:spacing w:line="240" w:lineRule="auto"/>
              <w:rPr>
                <w:rFonts w:ascii="Times New Roman" w:hAnsi="Times New Roman" w:cs="Times New Roman"/>
                <w:sz w:val="24"/>
                <w:szCs w:val="24"/>
                <w:rtl/>
                <w:lang w:bidi="ar-EG"/>
              </w:rPr>
            </w:pPr>
            <w:r>
              <w:rPr>
                <w:rFonts w:cs="Simplified Arabic" w:hint="cs"/>
                <w:sz w:val="30"/>
                <w:szCs w:val="30"/>
                <w:rtl/>
              </w:rPr>
              <w:t xml:space="preserve">النجاح </w:t>
            </w:r>
            <w:r>
              <w:rPr>
                <w:rFonts w:ascii="Times New Roman" w:hAnsi="Times New Roman" w:cs="Times New Roman"/>
                <w:sz w:val="24"/>
                <w:szCs w:val="24"/>
              </w:rPr>
              <w:t xml:space="preserve">1 </w:t>
            </w:r>
            <w:r w:rsidRPr="00C61442">
              <w:rPr>
                <w:rFonts w:ascii="Times New Roman" w:hAnsi="Times New Roman" w:cs="Times New Roman"/>
                <w:sz w:val="24"/>
                <w:szCs w:val="24"/>
              </w:rPr>
              <w:t>(</w:t>
            </w:r>
            <w:r>
              <w:rPr>
                <w:rFonts w:ascii="Times New Roman" w:hAnsi="Times New Roman" w:cs="Times New Roman"/>
                <w:sz w:val="24"/>
                <w:szCs w:val="24"/>
              </w:rPr>
              <w:t>100</w:t>
            </w:r>
            <w:r w:rsidRPr="00C61442">
              <w:rPr>
                <w:rFonts w:ascii="Times New Roman" w:hAnsi="Times New Roman" w:cs="Times New Roman"/>
                <w:sz w:val="24"/>
                <w:szCs w:val="24"/>
              </w:rPr>
              <w:t>% of completing)</w:t>
            </w:r>
          </w:p>
          <w:p w14:paraId="25F7FC82" w14:textId="77777777" w:rsidR="002D7C7E" w:rsidRPr="0062221F" w:rsidRDefault="002D7C7E" w:rsidP="00327563">
            <w:pPr>
              <w:bidi/>
              <w:spacing w:line="240" w:lineRule="auto"/>
              <w:rPr>
                <w:rFonts w:cs="Simplified Arabic"/>
                <w:sz w:val="30"/>
                <w:szCs w:val="30"/>
              </w:rPr>
            </w:pPr>
            <w:r>
              <w:rPr>
                <w:rFonts w:ascii="Times New Roman" w:hAnsi="Times New Roman" w:cs="Times New Roman" w:hint="cs"/>
                <w:sz w:val="24"/>
                <w:szCs w:val="24"/>
                <w:rtl/>
              </w:rPr>
              <w:t xml:space="preserve">الرسوب </w:t>
            </w:r>
            <w:r>
              <w:rPr>
                <w:rFonts w:ascii="Times New Roman" w:hAnsi="Times New Roman" w:cs="Times New Roman"/>
                <w:sz w:val="24"/>
                <w:szCs w:val="24"/>
              </w:rPr>
              <w:t xml:space="preserve">0 </w:t>
            </w:r>
            <w:r w:rsidRPr="00C61442">
              <w:rPr>
                <w:rFonts w:ascii="Times New Roman" w:hAnsi="Times New Roman" w:cs="Times New Roman"/>
                <w:sz w:val="24"/>
                <w:szCs w:val="24"/>
              </w:rPr>
              <w:t>(</w:t>
            </w:r>
            <w:r>
              <w:rPr>
                <w:rFonts w:ascii="Times New Roman" w:hAnsi="Times New Roman" w:cs="Times New Roman"/>
                <w:sz w:val="24"/>
                <w:szCs w:val="24"/>
              </w:rPr>
              <w:t>0</w:t>
            </w:r>
            <w:r w:rsidRPr="00C61442">
              <w:rPr>
                <w:rFonts w:ascii="Times New Roman" w:hAnsi="Times New Roman" w:cs="Times New Roman"/>
                <w:sz w:val="24"/>
                <w:szCs w:val="24"/>
              </w:rPr>
              <w:t>% of completing)</w:t>
            </w:r>
          </w:p>
        </w:tc>
      </w:tr>
      <w:tr w:rsidR="002D7C7E" w:rsidRPr="0062221F" w14:paraId="22033C18" w14:textId="77777777" w:rsidTr="00327563">
        <w:trPr>
          <w:trHeight w:val="530"/>
          <w:jc w:val="center"/>
        </w:trPr>
        <w:tc>
          <w:tcPr>
            <w:tcW w:w="3908" w:type="dxa"/>
            <w:gridSpan w:val="2"/>
          </w:tcPr>
          <w:p w14:paraId="25C6790E" w14:textId="77777777" w:rsidR="002D7C7E" w:rsidRPr="00FA7004" w:rsidRDefault="002D7C7E" w:rsidP="00327563">
            <w:pPr>
              <w:pStyle w:val="Heading4"/>
              <w:spacing w:line="240" w:lineRule="auto"/>
              <w:jc w:val="lowKashida"/>
              <w:rPr>
                <w:rFonts w:cs="Simplified Arabic"/>
                <w:sz w:val="30"/>
                <w:szCs w:val="30"/>
                <w:lang w:eastAsia="ar-SA"/>
              </w:rPr>
            </w:pPr>
            <w:r w:rsidRPr="00FA700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4A1EDAD0" w14:textId="77777777" w:rsidR="002D7C7E" w:rsidRPr="0062221F" w:rsidRDefault="002D7C7E" w:rsidP="00327563">
            <w:pPr>
              <w:bidi/>
              <w:spacing w:after="0" w:line="240" w:lineRule="auto"/>
              <w:rPr>
                <w:rFonts w:cs="Simplified Arabic"/>
                <w:sz w:val="30"/>
                <w:szCs w:val="30"/>
                <w:rtl/>
              </w:rPr>
            </w:pPr>
          </w:p>
          <w:p w14:paraId="1CBD3767"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 xml:space="preserve"> ممتاز </w:t>
            </w:r>
            <w:r>
              <w:rPr>
                <w:rFonts w:cs="Simplified Arabic"/>
                <w:sz w:val="30"/>
                <w:szCs w:val="30"/>
              </w:rPr>
              <w:t xml:space="preserve">  </w:t>
            </w:r>
            <w:r>
              <w:rPr>
                <w:rFonts w:ascii="Times New Roman" w:hAnsi="Times New Roman" w:cs="Times New Roman"/>
                <w:sz w:val="24"/>
                <w:szCs w:val="24"/>
              </w:rPr>
              <w:t>0%</w:t>
            </w:r>
            <w:r w:rsidRPr="0062221F">
              <w:rPr>
                <w:rFonts w:cs="Simplified Arabic" w:hint="cs"/>
                <w:sz w:val="30"/>
                <w:szCs w:val="30"/>
                <w:rtl/>
              </w:rPr>
              <w:t xml:space="preserve">جيد جداً </w:t>
            </w:r>
            <w:r>
              <w:rPr>
                <w:rFonts w:cs="Simplified Arabic"/>
                <w:sz w:val="30"/>
                <w:szCs w:val="30"/>
              </w:rPr>
              <w:t xml:space="preserve"> </w:t>
            </w:r>
            <w:r>
              <w:rPr>
                <w:rFonts w:ascii="Times New Roman" w:hAnsi="Times New Roman" w:cs="Times New Roman"/>
                <w:sz w:val="24"/>
                <w:szCs w:val="24"/>
              </w:rPr>
              <w:t>0%</w:t>
            </w:r>
            <w:r w:rsidRPr="00C61442">
              <w:rPr>
                <w:rFonts w:ascii="Times New Roman" w:hAnsi="Times New Roman" w:cs="Times New Roman"/>
                <w:sz w:val="24"/>
                <w:szCs w:val="24"/>
              </w:rPr>
              <w:t xml:space="preserve"> </w:t>
            </w:r>
            <w:r w:rsidRPr="0062221F">
              <w:rPr>
                <w:rFonts w:cs="Simplified Arabic" w:hint="cs"/>
                <w:sz w:val="30"/>
                <w:szCs w:val="30"/>
                <w:rtl/>
              </w:rPr>
              <w:t xml:space="preserve">جيد </w:t>
            </w:r>
            <w:r>
              <w:rPr>
                <w:rFonts w:ascii="Times New Roman" w:hAnsi="Times New Roman" w:cs="Times New Roman"/>
                <w:sz w:val="24"/>
                <w:szCs w:val="24"/>
              </w:rPr>
              <w:t>0</w:t>
            </w:r>
            <w:r w:rsidRPr="00C61442">
              <w:rPr>
                <w:rFonts w:ascii="Times New Roman" w:hAnsi="Times New Roman" w:cs="Times New Roman"/>
                <w:sz w:val="24"/>
                <w:szCs w:val="24"/>
              </w:rPr>
              <w:t xml:space="preserve">% </w:t>
            </w:r>
            <w:r w:rsidRPr="0062221F">
              <w:rPr>
                <w:rFonts w:cs="Simplified Arabic" w:hint="cs"/>
                <w:sz w:val="30"/>
                <w:szCs w:val="30"/>
                <w:rtl/>
              </w:rPr>
              <w:t xml:space="preserve"> مقبول</w:t>
            </w:r>
            <w:r>
              <w:rPr>
                <w:rFonts w:cs="Simplified Arabic"/>
                <w:sz w:val="30"/>
                <w:szCs w:val="30"/>
              </w:rPr>
              <w:t>0</w:t>
            </w:r>
            <w:r w:rsidRPr="00C61442">
              <w:rPr>
                <w:rFonts w:ascii="Times New Roman" w:hAnsi="Times New Roman" w:cs="Times New Roman"/>
                <w:sz w:val="24"/>
                <w:szCs w:val="24"/>
              </w:rPr>
              <w:t xml:space="preserve"> %</w:t>
            </w:r>
          </w:p>
        </w:tc>
      </w:tr>
      <w:tr w:rsidR="002D7C7E" w:rsidRPr="0062221F" w14:paraId="370CC89D" w14:textId="77777777" w:rsidTr="00327563">
        <w:trPr>
          <w:cantSplit/>
          <w:trHeight w:val="181"/>
          <w:jc w:val="center"/>
        </w:trPr>
        <w:tc>
          <w:tcPr>
            <w:tcW w:w="9267" w:type="dxa"/>
            <w:gridSpan w:val="5"/>
          </w:tcPr>
          <w:p w14:paraId="712517BE"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2- تدريس المقرر : </w:t>
            </w:r>
          </w:p>
        </w:tc>
      </w:tr>
      <w:tr w:rsidR="002D7C7E" w:rsidRPr="0062221F" w14:paraId="3C39E35C" w14:textId="77777777" w:rsidTr="00327563">
        <w:trPr>
          <w:trHeight w:val="90"/>
          <w:jc w:val="center"/>
        </w:trPr>
        <w:tc>
          <w:tcPr>
            <w:tcW w:w="9267" w:type="dxa"/>
            <w:gridSpan w:val="5"/>
          </w:tcPr>
          <w:p w14:paraId="0078FACB" w14:textId="77777777" w:rsidR="002D7C7E" w:rsidRPr="0062221F" w:rsidRDefault="002D7C7E" w:rsidP="00327563">
            <w:pPr>
              <w:bidi/>
              <w:spacing w:after="0" w:line="240" w:lineRule="auto"/>
              <w:rPr>
                <w:rFonts w:cs="Simplified Arabic"/>
                <w:sz w:val="30"/>
                <w:szCs w:val="30"/>
              </w:rPr>
            </w:pPr>
            <w:r w:rsidRPr="00FA7004">
              <w:rPr>
                <w:rFonts w:cs="Simplified Arabic" w:hint="cs"/>
                <w:sz w:val="30"/>
                <w:szCs w:val="30"/>
                <w:rtl/>
                <w:lang w:eastAsia="ar-SA"/>
              </w:rPr>
              <w:t xml:space="preserve">- الموضوعات التي تم تدريسها </w:t>
            </w:r>
          </w:p>
        </w:tc>
      </w:tr>
      <w:tr w:rsidR="002D7C7E" w:rsidRPr="0062221F" w14:paraId="3D48448B" w14:textId="77777777" w:rsidTr="00327563">
        <w:trPr>
          <w:trHeight w:val="90"/>
          <w:jc w:val="center"/>
        </w:trPr>
        <w:tc>
          <w:tcPr>
            <w:tcW w:w="9267" w:type="dxa"/>
            <w:gridSpan w:val="5"/>
          </w:tcPr>
          <w:p w14:paraId="13D4214F" w14:textId="77777777" w:rsidR="002D7C7E" w:rsidRPr="00E971E1" w:rsidRDefault="002D7C7E" w:rsidP="002D7C7E">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4C0841">
              <w:rPr>
                <w:rFonts w:ascii="Times New Roman" w:hAnsi="Times New Roman" w:cs="Times New Roman"/>
                <w:sz w:val="24"/>
                <w:szCs w:val="24"/>
                <w:u w:val="single"/>
              </w:rPr>
              <w:t>Lectures</w:t>
            </w:r>
            <w:r w:rsidRPr="004C0841">
              <w:rPr>
                <w:rFonts w:ascii="Times New Roman" w:hAnsi="Times New Roman" w:cs="Times New Roman"/>
                <w:sz w:val="24"/>
                <w:szCs w:val="24"/>
              </w:rPr>
              <w:t>:</w:t>
            </w:r>
          </w:p>
          <w:tbl>
            <w:tblPr>
              <w:tblW w:w="8947"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4330"/>
              <w:gridCol w:w="1161"/>
              <w:gridCol w:w="1158"/>
              <w:gridCol w:w="2298"/>
            </w:tblGrid>
            <w:tr w:rsidR="002D7C7E" w:rsidRPr="00115AFD" w14:paraId="6438C1B1" w14:textId="77777777" w:rsidTr="00327563">
              <w:trPr>
                <w:trHeight w:val="674"/>
              </w:trPr>
              <w:tc>
                <w:tcPr>
                  <w:tcW w:w="4330" w:type="dxa"/>
                  <w:tcBorders>
                    <w:top w:val="thinThickMediumGap" w:sz="24" w:space="0" w:color="auto"/>
                    <w:bottom w:val="thinThickMediumGap" w:sz="24" w:space="0" w:color="auto"/>
                  </w:tcBorders>
                </w:tcPr>
                <w:p w14:paraId="4C0E8D52" w14:textId="77777777" w:rsidR="002D7C7E" w:rsidRPr="00657CD5" w:rsidRDefault="002D7C7E" w:rsidP="00327563">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sidRPr="00657CD5">
                    <w:rPr>
                      <w:rFonts w:ascii="Times New Roman" w:eastAsia="Times New Roman" w:hAnsi="Times New Roman" w:cs="Times New Roman"/>
                      <w:color w:val="000000"/>
                      <w:sz w:val="26"/>
                      <w:szCs w:val="26"/>
                    </w:rPr>
                    <w:t>Topic</w:t>
                  </w:r>
                </w:p>
              </w:tc>
              <w:tc>
                <w:tcPr>
                  <w:tcW w:w="1161" w:type="dxa"/>
                  <w:tcBorders>
                    <w:top w:val="thinThickMediumGap" w:sz="24" w:space="0" w:color="auto"/>
                    <w:bottom w:val="thinThickMediumGap" w:sz="24" w:space="0" w:color="auto"/>
                  </w:tcBorders>
                </w:tcPr>
                <w:p w14:paraId="6550506A" w14:textId="77777777" w:rsidR="002D7C7E" w:rsidRPr="00537B00" w:rsidRDefault="002D7C7E" w:rsidP="00327563">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537B00">
                    <w:rPr>
                      <w:rFonts w:ascii="Times New Roman" w:hAnsi="Times New Roman" w:cs="Times New Roman"/>
                      <w:sz w:val="24"/>
                      <w:szCs w:val="24"/>
                    </w:rPr>
                    <w:t>Specified hours</w:t>
                  </w:r>
                </w:p>
              </w:tc>
              <w:tc>
                <w:tcPr>
                  <w:tcW w:w="1158" w:type="dxa"/>
                  <w:tcBorders>
                    <w:top w:val="thinThickMediumGap" w:sz="24" w:space="0" w:color="auto"/>
                    <w:bottom w:val="thinThickMediumGap" w:sz="24" w:space="0" w:color="auto"/>
                  </w:tcBorders>
                </w:tcPr>
                <w:p w14:paraId="5529D33D" w14:textId="77777777" w:rsidR="002D7C7E" w:rsidRPr="00537B00" w:rsidRDefault="002D7C7E" w:rsidP="00327563">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537B00">
                    <w:rPr>
                      <w:rFonts w:ascii="Times New Roman" w:hAnsi="Times New Roman" w:cs="Times New Roman"/>
                      <w:sz w:val="24"/>
                      <w:szCs w:val="24"/>
                    </w:rPr>
                    <w:t>Actual hours</w:t>
                  </w:r>
                </w:p>
              </w:tc>
              <w:tc>
                <w:tcPr>
                  <w:tcW w:w="2298" w:type="dxa"/>
                  <w:tcBorders>
                    <w:top w:val="thinThickMediumGap" w:sz="24" w:space="0" w:color="auto"/>
                    <w:bottom w:val="thinThickMediumGap" w:sz="24" w:space="0" w:color="auto"/>
                  </w:tcBorders>
                </w:tcPr>
                <w:p w14:paraId="4099B81B" w14:textId="77777777" w:rsidR="002D7C7E" w:rsidRPr="00537B00" w:rsidRDefault="002D7C7E" w:rsidP="00327563">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D722D2">
                    <w:rPr>
                      <w:rFonts w:ascii="Times New Roman" w:hAnsi="Times New Roman" w:cs="Times New Roman"/>
                      <w:sz w:val="24"/>
                      <w:szCs w:val="24"/>
                    </w:rPr>
                    <w:t>Lecturer(s)</w:t>
                  </w:r>
                </w:p>
              </w:tc>
            </w:tr>
            <w:tr w:rsidR="002D7C7E" w:rsidRPr="00115AFD" w14:paraId="40E0ACDA" w14:textId="77777777" w:rsidTr="00327563">
              <w:trPr>
                <w:trHeight w:val="3707"/>
              </w:trPr>
              <w:tc>
                <w:tcPr>
                  <w:tcW w:w="4330" w:type="dxa"/>
                  <w:tcBorders>
                    <w:top w:val="thinThickMediumGap" w:sz="24" w:space="0" w:color="auto"/>
                  </w:tcBorders>
                </w:tcPr>
                <w:p w14:paraId="706B93FE" w14:textId="77777777" w:rsidR="002D7C7E" w:rsidRPr="00314E19" w:rsidRDefault="002D7C7E" w:rsidP="00327563">
                  <w:pPr>
                    <w:spacing w:after="0" w:line="240" w:lineRule="auto"/>
                    <w:rPr>
                      <w:rFonts w:ascii="Times New Roman" w:hAnsi="Times New Roman" w:cs="Times New Roman"/>
                      <w:b/>
                      <w:bCs/>
                      <w:sz w:val="28"/>
                      <w:szCs w:val="28"/>
                      <w:u w:val="single"/>
                    </w:rPr>
                  </w:pPr>
                  <w:r w:rsidRPr="00314E19">
                    <w:rPr>
                      <w:rFonts w:ascii="Times New Roman" w:hAnsi="Times New Roman" w:cs="Times New Roman"/>
                      <w:b/>
                      <w:bCs/>
                      <w:sz w:val="28"/>
                      <w:szCs w:val="28"/>
                      <w:u w:val="single"/>
                    </w:rPr>
                    <w:t>Phototherapy in dermatology:</w:t>
                  </w:r>
                </w:p>
                <w:p w14:paraId="6A19584E" w14:textId="77777777" w:rsidR="002D7C7E" w:rsidRPr="00314E19" w:rsidRDefault="002D7C7E" w:rsidP="00327563">
                  <w:pPr>
                    <w:spacing w:after="0" w:line="240" w:lineRule="auto"/>
                    <w:rPr>
                      <w:rFonts w:ascii="Times New Roman" w:hAnsi="Times New Roman" w:cs="Times New Roman"/>
                      <w:sz w:val="28"/>
                      <w:szCs w:val="28"/>
                    </w:rPr>
                  </w:pPr>
                  <w:r w:rsidRPr="00314E19">
                    <w:rPr>
                      <w:rFonts w:ascii="Times New Roman" w:hAnsi="Times New Roman" w:cs="Times New Roman"/>
                      <w:sz w:val="28"/>
                      <w:szCs w:val="28"/>
                    </w:rPr>
                    <w:t>Electromagnetic spectrum</w:t>
                  </w:r>
                </w:p>
                <w:p w14:paraId="695D8ADD" w14:textId="77777777" w:rsidR="002D7C7E" w:rsidRPr="00314E19" w:rsidRDefault="002D7C7E" w:rsidP="00CD1970">
                  <w:pPr>
                    <w:numPr>
                      <w:ilvl w:val="0"/>
                      <w:numId w:val="19"/>
                    </w:numPr>
                    <w:spacing w:after="0" w:line="240" w:lineRule="auto"/>
                    <w:rPr>
                      <w:rFonts w:ascii="Times New Roman" w:hAnsi="Times New Roman" w:cs="Times New Roman"/>
                      <w:sz w:val="28"/>
                      <w:szCs w:val="28"/>
                    </w:rPr>
                  </w:pPr>
                  <w:r w:rsidRPr="00314E19">
                    <w:rPr>
                      <w:rFonts w:ascii="Times New Roman" w:hAnsi="Times New Roman" w:cs="Times New Roman"/>
                      <w:sz w:val="28"/>
                      <w:szCs w:val="28"/>
                    </w:rPr>
                    <w:t>PUVA:</w:t>
                  </w:r>
                </w:p>
                <w:p w14:paraId="44A53B05" w14:textId="77777777" w:rsidR="002D7C7E" w:rsidRPr="00314E19" w:rsidRDefault="002D7C7E" w:rsidP="00CD1970">
                  <w:pPr>
                    <w:numPr>
                      <w:ilvl w:val="0"/>
                      <w:numId w:val="20"/>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Pharmacology</w:t>
                  </w:r>
                </w:p>
                <w:p w14:paraId="11D5F687" w14:textId="77777777" w:rsidR="002D7C7E" w:rsidRPr="00314E19" w:rsidRDefault="002D7C7E" w:rsidP="00CD1970">
                  <w:pPr>
                    <w:numPr>
                      <w:ilvl w:val="0"/>
                      <w:numId w:val="20"/>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Mechanism of action</w:t>
                  </w:r>
                </w:p>
                <w:p w14:paraId="585F4600" w14:textId="77777777" w:rsidR="002D7C7E" w:rsidRPr="00314E19" w:rsidRDefault="002D7C7E" w:rsidP="00CD1970">
                  <w:pPr>
                    <w:numPr>
                      <w:ilvl w:val="0"/>
                      <w:numId w:val="20"/>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Method of treatment</w:t>
                  </w:r>
                </w:p>
                <w:p w14:paraId="5A0D473D" w14:textId="77777777" w:rsidR="002D7C7E" w:rsidRPr="00314E19" w:rsidRDefault="002D7C7E" w:rsidP="00CD1970">
                  <w:pPr>
                    <w:numPr>
                      <w:ilvl w:val="0"/>
                      <w:numId w:val="20"/>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Indications</w:t>
                  </w:r>
                </w:p>
                <w:p w14:paraId="4A72D5D0" w14:textId="77777777" w:rsidR="002D7C7E" w:rsidRPr="00314E19" w:rsidRDefault="002D7C7E" w:rsidP="00CD1970">
                  <w:pPr>
                    <w:numPr>
                      <w:ilvl w:val="0"/>
                      <w:numId w:val="20"/>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Instructions for patients</w:t>
                  </w:r>
                </w:p>
                <w:p w14:paraId="3281608F" w14:textId="77777777" w:rsidR="002D7C7E" w:rsidRPr="00314E19" w:rsidRDefault="002D7C7E" w:rsidP="00CD1970">
                  <w:pPr>
                    <w:numPr>
                      <w:ilvl w:val="0"/>
                      <w:numId w:val="20"/>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Contraindications</w:t>
                  </w:r>
                </w:p>
                <w:p w14:paraId="2862192E" w14:textId="77777777" w:rsidR="002D7C7E" w:rsidRPr="00314E19" w:rsidRDefault="002D7C7E" w:rsidP="00CD1970">
                  <w:pPr>
                    <w:numPr>
                      <w:ilvl w:val="0"/>
                      <w:numId w:val="20"/>
                    </w:numPr>
                    <w:spacing w:after="0" w:line="240" w:lineRule="auto"/>
                    <w:ind w:left="1440"/>
                    <w:rPr>
                      <w:rFonts w:ascii="Times New Roman" w:hAnsi="Times New Roman" w:cs="Times New Roman"/>
                      <w:sz w:val="28"/>
                      <w:szCs w:val="28"/>
                    </w:rPr>
                  </w:pPr>
                  <w:r>
                    <w:rPr>
                      <w:rFonts w:ascii="Times New Roman" w:hAnsi="Times New Roman" w:cs="Times New Roman"/>
                      <w:sz w:val="28"/>
                      <w:szCs w:val="28"/>
                    </w:rPr>
                    <w:t>Side effects</w:t>
                  </w:r>
                </w:p>
              </w:tc>
              <w:tc>
                <w:tcPr>
                  <w:tcW w:w="1161" w:type="dxa"/>
                  <w:tcBorders>
                    <w:top w:val="thinThickMediumGap" w:sz="24" w:space="0" w:color="auto"/>
                  </w:tcBorders>
                </w:tcPr>
                <w:p w14:paraId="566CBB46" w14:textId="77777777" w:rsidR="002D7C7E" w:rsidRDefault="002D7C7E" w:rsidP="00327563">
                  <w:pPr>
                    <w:spacing w:after="0" w:line="240" w:lineRule="auto"/>
                    <w:jc w:val="center"/>
                    <w:rPr>
                      <w:rFonts w:ascii="Times New Roman" w:hAnsi="Times New Roman" w:cs="Times New Roman"/>
                      <w:b/>
                      <w:bCs/>
                      <w:sz w:val="28"/>
                      <w:szCs w:val="28"/>
                      <w:rtl/>
                      <w:lang w:bidi="ar-EG"/>
                    </w:rPr>
                  </w:pPr>
                </w:p>
                <w:p w14:paraId="245943CC"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2</w:t>
                  </w:r>
                </w:p>
              </w:tc>
              <w:tc>
                <w:tcPr>
                  <w:tcW w:w="1158" w:type="dxa"/>
                  <w:tcBorders>
                    <w:top w:val="thinThickMediumGap" w:sz="24" w:space="0" w:color="auto"/>
                  </w:tcBorders>
                </w:tcPr>
                <w:p w14:paraId="0F8ABB02" w14:textId="77777777" w:rsidR="002D7C7E" w:rsidRDefault="002D7C7E" w:rsidP="00327563">
                  <w:pPr>
                    <w:spacing w:after="0" w:line="240" w:lineRule="auto"/>
                    <w:jc w:val="center"/>
                    <w:rPr>
                      <w:rFonts w:ascii="Times New Roman" w:hAnsi="Times New Roman" w:cs="Times New Roman"/>
                      <w:b/>
                      <w:bCs/>
                      <w:sz w:val="28"/>
                      <w:szCs w:val="28"/>
                      <w:rtl/>
                      <w:lang w:bidi="ar-EG"/>
                    </w:rPr>
                  </w:pPr>
                </w:p>
                <w:p w14:paraId="583503A8"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2</w:t>
                  </w:r>
                </w:p>
              </w:tc>
              <w:tc>
                <w:tcPr>
                  <w:tcW w:w="2298" w:type="dxa"/>
                  <w:tcBorders>
                    <w:top w:val="thinThickMediumGap" w:sz="24" w:space="0" w:color="auto"/>
                  </w:tcBorders>
                </w:tcPr>
                <w:p w14:paraId="04DA2C43" w14:textId="77777777" w:rsidR="002D7C7E" w:rsidRPr="00657CD5"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Prof. Eman Sanad</w:t>
                  </w:r>
                </w:p>
              </w:tc>
            </w:tr>
            <w:tr w:rsidR="002D7C7E" w:rsidRPr="00115AFD" w14:paraId="705F04FB" w14:textId="77777777" w:rsidTr="00327563">
              <w:trPr>
                <w:trHeight w:val="2348"/>
              </w:trPr>
              <w:tc>
                <w:tcPr>
                  <w:tcW w:w="4330" w:type="dxa"/>
                </w:tcPr>
                <w:p w14:paraId="06540EFA" w14:textId="77777777" w:rsidR="002D7C7E" w:rsidRPr="00314E19" w:rsidRDefault="002D7C7E" w:rsidP="00CD1970">
                  <w:pPr>
                    <w:numPr>
                      <w:ilvl w:val="0"/>
                      <w:numId w:val="19"/>
                    </w:numPr>
                    <w:spacing w:after="0" w:line="240" w:lineRule="auto"/>
                    <w:rPr>
                      <w:rFonts w:ascii="Times New Roman" w:hAnsi="Times New Roman" w:cs="Times New Roman"/>
                      <w:sz w:val="28"/>
                      <w:szCs w:val="28"/>
                    </w:rPr>
                  </w:pPr>
                  <w:r w:rsidRPr="00314E19">
                    <w:rPr>
                      <w:rFonts w:ascii="Times New Roman" w:hAnsi="Times New Roman" w:cs="Times New Roman"/>
                      <w:sz w:val="28"/>
                      <w:szCs w:val="28"/>
                    </w:rPr>
                    <w:t>Narrow Band UVB:</w:t>
                  </w:r>
                </w:p>
                <w:p w14:paraId="61CF2FE3" w14:textId="77777777" w:rsidR="002D7C7E" w:rsidRPr="00314E19" w:rsidRDefault="002D7C7E" w:rsidP="00CD1970">
                  <w:pPr>
                    <w:numPr>
                      <w:ilvl w:val="0"/>
                      <w:numId w:val="21"/>
                    </w:numPr>
                    <w:spacing w:after="0" w:line="240" w:lineRule="auto"/>
                    <w:ind w:left="1440"/>
                    <w:rPr>
                      <w:rFonts w:ascii="Times New Roman" w:hAnsi="Times New Roman" w:cs="Times New Roman"/>
                      <w:sz w:val="28"/>
                      <w:szCs w:val="28"/>
                    </w:rPr>
                  </w:pPr>
                  <w:proofErr w:type="spellStart"/>
                  <w:r w:rsidRPr="00314E19">
                    <w:rPr>
                      <w:rFonts w:ascii="Times New Roman" w:hAnsi="Times New Roman" w:cs="Times New Roman"/>
                      <w:sz w:val="28"/>
                      <w:szCs w:val="28"/>
                    </w:rPr>
                    <w:t>Theraputic</w:t>
                  </w:r>
                  <w:proofErr w:type="spellEnd"/>
                  <w:r w:rsidRPr="00314E19">
                    <w:rPr>
                      <w:rFonts w:ascii="Times New Roman" w:hAnsi="Times New Roman" w:cs="Times New Roman"/>
                      <w:sz w:val="28"/>
                      <w:szCs w:val="28"/>
                    </w:rPr>
                    <w:t xml:space="preserve"> spectrum</w:t>
                  </w:r>
                </w:p>
                <w:p w14:paraId="646CF19A" w14:textId="77777777" w:rsidR="002D7C7E" w:rsidRPr="00314E19" w:rsidRDefault="002D7C7E" w:rsidP="00CD1970">
                  <w:pPr>
                    <w:numPr>
                      <w:ilvl w:val="0"/>
                      <w:numId w:val="21"/>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Mechanism of action</w:t>
                  </w:r>
                </w:p>
                <w:p w14:paraId="427D8E7E" w14:textId="77777777" w:rsidR="002D7C7E" w:rsidRDefault="002D7C7E" w:rsidP="00CD1970">
                  <w:pPr>
                    <w:numPr>
                      <w:ilvl w:val="0"/>
                      <w:numId w:val="21"/>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Indications</w:t>
                  </w:r>
                </w:p>
                <w:p w14:paraId="65D040AD" w14:textId="77777777" w:rsidR="002D7C7E" w:rsidRPr="00650F32" w:rsidRDefault="002D7C7E" w:rsidP="00CD1970">
                  <w:pPr>
                    <w:numPr>
                      <w:ilvl w:val="0"/>
                      <w:numId w:val="21"/>
                    </w:numPr>
                    <w:spacing w:after="0" w:line="240" w:lineRule="auto"/>
                    <w:ind w:left="1440"/>
                    <w:rPr>
                      <w:rFonts w:ascii="Times New Roman" w:hAnsi="Times New Roman" w:cs="Times New Roman"/>
                      <w:sz w:val="28"/>
                      <w:szCs w:val="28"/>
                    </w:rPr>
                  </w:pPr>
                  <w:proofErr w:type="gramStart"/>
                  <w:r w:rsidRPr="00314E19">
                    <w:rPr>
                      <w:rFonts w:ascii="Times New Roman" w:hAnsi="Times New Roman" w:cs="Times New Roman"/>
                      <w:sz w:val="28"/>
                      <w:szCs w:val="28"/>
                    </w:rPr>
                    <w:t>Advantage</w:t>
                  </w:r>
                  <w:proofErr w:type="gramEnd"/>
                  <w:r w:rsidRPr="00314E19">
                    <w:rPr>
                      <w:rFonts w:ascii="Times New Roman" w:hAnsi="Times New Roman" w:cs="Times New Roman"/>
                      <w:sz w:val="28"/>
                      <w:szCs w:val="28"/>
                    </w:rPr>
                    <w:t xml:space="preserve"> of NB-UVB over PUVA</w:t>
                  </w:r>
                </w:p>
              </w:tc>
              <w:tc>
                <w:tcPr>
                  <w:tcW w:w="1161" w:type="dxa"/>
                </w:tcPr>
                <w:p w14:paraId="014E22F0"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2</w:t>
                  </w:r>
                </w:p>
              </w:tc>
              <w:tc>
                <w:tcPr>
                  <w:tcW w:w="1158" w:type="dxa"/>
                </w:tcPr>
                <w:p w14:paraId="2D9F0EDB"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2</w:t>
                  </w:r>
                </w:p>
              </w:tc>
              <w:tc>
                <w:tcPr>
                  <w:tcW w:w="2298" w:type="dxa"/>
                </w:tcPr>
                <w:p w14:paraId="4A09ADD8" w14:textId="77777777" w:rsidR="002D7C7E" w:rsidRPr="00657CD5"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Prof. Eman Sanad</w:t>
                  </w:r>
                </w:p>
              </w:tc>
            </w:tr>
            <w:tr w:rsidR="002D7C7E" w:rsidRPr="00115AFD" w14:paraId="72DA7678" w14:textId="77777777" w:rsidTr="00327563">
              <w:trPr>
                <w:trHeight w:val="1696"/>
              </w:trPr>
              <w:tc>
                <w:tcPr>
                  <w:tcW w:w="4330" w:type="dxa"/>
                </w:tcPr>
                <w:p w14:paraId="084EFAB0" w14:textId="77777777" w:rsidR="002D7C7E" w:rsidRPr="00314E19" w:rsidRDefault="002D7C7E" w:rsidP="00327563">
                  <w:pPr>
                    <w:spacing w:after="0" w:line="240" w:lineRule="auto"/>
                    <w:rPr>
                      <w:rFonts w:ascii="Times New Roman" w:hAnsi="Times New Roman" w:cs="Times New Roman"/>
                      <w:b/>
                      <w:bCs/>
                      <w:sz w:val="28"/>
                      <w:szCs w:val="28"/>
                      <w:u w:val="single"/>
                    </w:rPr>
                  </w:pPr>
                  <w:r w:rsidRPr="00314E19">
                    <w:rPr>
                      <w:rFonts w:ascii="Times New Roman" w:hAnsi="Times New Roman" w:cs="Times New Roman"/>
                      <w:b/>
                      <w:bCs/>
                      <w:sz w:val="28"/>
                      <w:szCs w:val="28"/>
                      <w:u w:val="single"/>
                    </w:rPr>
                    <w:lastRenderedPageBreak/>
                    <w:t>LASERS in dermatology:</w:t>
                  </w:r>
                </w:p>
                <w:p w14:paraId="58F3DBD2" w14:textId="77777777" w:rsidR="002D7C7E" w:rsidRPr="00314E19" w:rsidRDefault="002D7C7E" w:rsidP="00CD1970">
                  <w:pPr>
                    <w:numPr>
                      <w:ilvl w:val="0"/>
                      <w:numId w:val="22"/>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Introduction</w:t>
                  </w:r>
                </w:p>
                <w:p w14:paraId="1E44F5BC" w14:textId="77777777" w:rsidR="002D7C7E" w:rsidRPr="00314E19" w:rsidRDefault="002D7C7E" w:rsidP="00CD1970">
                  <w:pPr>
                    <w:numPr>
                      <w:ilvl w:val="0"/>
                      <w:numId w:val="22"/>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Properties</w:t>
                  </w:r>
                </w:p>
                <w:p w14:paraId="5693FD18" w14:textId="77777777" w:rsidR="002D7C7E" w:rsidRPr="00314E19" w:rsidRDefault="002D7C7E" w:rsidP="00CD1970">
                  <w:pPr>
                    <w:numPr>
                      <w:ilvl w:val="0"/>
                      <w:numId w:val="22"/>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Classifications</w:t>
                  </w:r>
                </w:p>
                <w:p w14:paraId="06616CB8" w14:textId="77777777" w:rsidR="002D7C7E" w:rsidRPr="00314E19" w:rsidRDefault="002D7C7E" w:rsidP="00CD1970">
                  <w:pPr>
                    <w:numPr>
                      <w:ilvl w:val="0"/>
                      <w:numId w:val="22"/>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Indications</w:t>
                  </w:r>
                </w:p>
              </w:tc>
              <w:tc>
                <w:tcPr>
                  <w:tcW w:w="1161" w:type="dxa"/>
                </w:tcPr>
                <w:p w14:paraId="62949101" w14:textId="77777777" w:rsidR="002D7C7E" w:rsidRDefault="002D7C7E" w:rsidP="00327563">
                  <w:pPr>
                    <w:spacing w:after="0" w:line="240" w:lineRule="auto"/>
                    <w:rPr>
                      <w:rFonts w:ascii="Times New Roman" w:hAnsi="Times New Roman" w:cs="Times New Roman"/>
                      <w:b/>
                      <w:bCs/>
                      <w:sz w:val="28"/>
                      <w:szCs w:val="28"/>
                      <w:rtl/>
                      <w:lang w:bidi="ar-EG"/>
                    </w:rPr>
                  </w:pPr>
                </w:p>
                <w:p w14:paraId="788BBC1C"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2</w:t>
                  </w:r>
                </w:p>
              </w:tc>
              <w:tc>
                <w:tcPr>
                  <w:tcW w:w="1158" w:type="dxa"/>
                </w:tcPr>
                <w:p w14:paraId="23BC7BD4" w14:textId="77777777" w:rsidR="002D7C7E" w:rsidRDefault="002D7C7E" w:rsidP="00327563">
                  <w:pPr>
                    <w:spacing w:after="0" w:line="240" w:lineRule="auto"/>
                    <w:rPr>
                      <w:rFonts w:ascii="Times New Roman" w:hAnsi="Times New Roman" w:cs="Times New Roman"/>
                      <w:b/>
                      <w:bCs/>
                      <w:sz w:val="28"/>
                      <w:szCs w:val="28"/>
                      <w:rtl/>
                      <w:lang w:bidi="ar-EG"/>
                    </w:rPr>
                  </w:pPr>
                </w:p>
                <w:p w14:paraId="10E73F06"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2</w:t>
                  </w:r>
                </w:p>
              </w:tc>
              <w:tc>
                <w:tcPr>
                  <w:tcW w:w="2298" w:type="dxa"/>
                </w:tcPr>
                <w:p w14:paraId="126975D7" w14:textId="77777777" w:rsidR="002D7C7E" w:rsidRPr="00657CD5"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Prof. </w:t>
                  </w:r>
                  <w:r w:rsidRPr="00D50055">
                    <w:rPr>
                      <w:rFonts w:ascii="Times New Roman" w:eastAsia="Times New Roman" w:hAnsi="Times New Roman" w:cs="Times New Roman"/>
                      <w:color w:val="000000"/>
                      <w:sz w:val="24"/>
                      <w:szCs w:val="24"/>
                    </w:rPr>
                    <w:t xml:space="preserve">Khaled Mohie </w:t>
                  </w:r>
                  <w:proofErr w:type="spellStart"/>
                  <w:r w:rsidRPr="00D50055">
                    <w:rPr>
                      <w:rFonts w:ascii="Times New Roman" w:eastAsia="Times New Roman" w:hAnsi="Times New Roman" w:cs="Times New Roman"/>
                      <w:color w:val="000000"/>
                      <w:sz w:val="24"/>
                      <w:szCs w:val="24"/>
                    </w:rPr>
                    <w:t>ElDin</w:t>
                  </w:r>
                  <w:proofErr w:type="spellEnd"/>
                </w:p>
              </w:tc>
            </w:tr>
            <w:tr w:rsidR="002D7C7E" w:rsidRPr="00115AFD" w14:paraId="5034560D" w14:textId="77777777" w:rsidTr="00327563">
              <w:trPr>
                <w:trHeight w:val="1696"/>
              </w:trPr>
              <w:tc>
                <w:tcPr>
                  <w:tcW w:w="4330" w:type="dxa"/>
                </w:tcPr>
                <w:p w14:paraId="41FFD0BB" w14:textId="77777777" w:rsidR="002D7C7E" w:rsidRPr="00314E19" w:rsidRDefault="002D7C7E" w:rsidP="00327563">
                  <w:pPr>
                    <w:spacing w:after="0" w:line="240" w:lineRule="auto"/>
                    <w:rPr>
                      <w:rFonts w:ascii="Times New Roman" w:hAnsi="Times New Roman" w:cs="Times New Roman"/>
                      <w:b/>
                      <w:bCs/>
                      <w:sz w:val="28"/>
                      <w:szCs w:val="28"/>
                      <w:u w:val="single"/>
                    </w:rPr>
                  </w:pPr>
                  <w:r w:rsidRPr="00314E19">
                    <w:rPr>
                      <w:rFonts w:ascii="Times New Roman" w:hAnsi="Times New Roman" w:cs="Times New Roman"/>
                      <w:b/>
                      <w:bCs/>
                      <w:sz w:val="28"/>
                      <w:szCs w:val="28"/>
                      <w:u w:val="single"/>
                    </w:rPr>
                    <w:t>Photodynamic therapy</w:t>
                  </w:r>
                </w:p>
                <w:p w14:paraId="0DF76895" w14:textId="77777777" w:rsidR="002D7C7E" w:rsidRPr="00314E19" w:rsidRDefault="002D7C7E" w:rsidP="00CD1970">
                  <w:pPr>
                    <w:numPr>
                      <w:ilvl w:val="0"/>
                      <w:numId w:val="22"/>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Mechanism of action</w:t>
                  </w:r>
                </w:p>
                <w:p w14:paraId="6773DD04" w14:textId="77777777" w:rsidR="002D7C7E" w:rsidRPr="00314E19" w:rsidRDefault="002D7C7E" w:rsidP="00CD1970">
                  <w:pPr>
                    <w:numPr>
                      <w:ilvl w:val="0"/>
                      <w:numId w:val="22"/>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Indications</w:t>
                  </w:r>
                </w:p>
                <w:p w14:paraId="62F2C7D4" w14:textId="77777777" w:rsidR="002D7C7E" w:rsidRPr="00314E19" w:rsidRDefault="002D7C7E" w:rsidP="00CD1970">
                  <w:pPr>
                    <w:numPr>
                      <w:ilvl w:val="0"/>
                      <w:numId w:val="22"/>
                    </w:numPr>
                    <w:spacing w:after="0" w:line="240" w:lineRule="auto"/>
                    <w:ind w:left="1440"/>
                    <w:rPr>
                      <w:rFonts w:ascii="Times New Roman" w:hAnsi="Times New Roman" w:cs="Times New Roman"/>
                      <w:sz w:val="28"/>
                      <w:szCs w:val="28"/>
                    </w:rPr>
                  </w:pPr>
                  <w:r w:rsidRPr="00314E19">
                    <w:rPr>
                      <w:rFonts w:ascii="Times New Roman" w:hAnsi="Times New Roman" w:cs="Times New Roman"/>
                      <w:sz w:val="28"/>
                      <w:szCs w:val="28"/>
                    </w:rPr>
                    <w:t>Side effects</w:t>
                  </w:r>
                </w:p>
                <w:p w14:paraId="16E90701" w14:textId="77777777" w:rsidR="002D7C7E" w:rsidRPr="00314E19" w:rsidRDefault="002D7C7E" w:rsidP="00CD1970">
                  <w:pPr>
                    <w:numPr>
                      <w:ilvl w:val="0"/>
                      <w:numId w:val="22"/>
                    </w:numPr>
                    <w:spacing w:after="0" w:line="240" w:lineRule="auto"/>
                    <w:ind w:left="1440"/>
                    <w:rPr>
                      <w:rFonts w:ascii="Times New Roman" w:hAnsi="Times New Roman" w:cs="Times New Roman"/>
                      <w:b/>
                      <w:bCs/>
                      <w:sz w:val="28"/>
                      <w:szCs w:val="28"/>
                      <w:u w:val="single"/>
                    </w:rPr>
                  </w:pPr>
                  <w:r w:rsidRPr="00314E19">
                    <w:rPr>
                      <w:rFonts w:ascii="Times New Roman" w:hAnsi="Times New Roman" w:cs="Times New Roman"/>
                      <w:sz w:val="28"/>
                      <w:szCs w:val="28"/>
                    </w:rPr>
                    <w:t>Precautions</w:t>
                  </w:r>
                </w:p>
              </w:tc>
              <w:tc>
                <w:tcPr>
                  <w:tcW w:w="1161" w:type="dxa"/>
                </w:tcPr>
                <w:p w14:paraId="04BE75ED" w14:textId="77777777" w:rsidR="002D7C7E" w:rsidRDefault="002D7C7E" w:rsidP="00327563">
                  <w:pPr>
                    <w:spacing w:after="0" w:line="240" w:lineRule="auto"/>
                    <w:jc w:val="center"/>
                    <w:rPr>
                      <w:rFonts w:ascii="Times New Roman" w:hAnsi="Times New Roman" w:cs="Times New Roman"/>
                      <w:b/>
                      <w:bCs/>
                      <w:sz w:val="28"/>
                      <w:szCs w:val="28"/>
                      <w:rtl/>
                      <w:lang w:bidi="ar-EG"/>
                    </w:rPr>
                  </w:pPr>
                </w:p>
                <w:p w14:paraId="19BEC04B" w14:textId="77777777" w:rsidR="002D7C7E" w:rsidRDefault="002D7C7E" w:rsidP="00327563">
                  <w:pPr>
                    <w:spacing w:after="0" w:line="240" w:lineRule="auto"/>
                    <w:jc w:val="center"/>
                    <w:rPr>
                      <w:rFonts w:ascii="Times New Roman" w:hAnsi="Times New Roman" w:cs="Times New Roman"/>
                      <w:b/>
                      <w:bCs/>
                      <w:sz w:val="28"/>
                      <w:szCs w:val="28"/>
                      <w:rtl/>
                      <w:lang w:bidi="ar-EG"/>
                    </w:rPr>
                  </w:pPr>
                  <w:r>
                    <w:rPr>
                      <w:rFonts w:ascii="Times New Roman" w:hAnsi="Times New Roman" w:cs="Times New Roman" w:hint="cs"/>
                      <w:b/>
                      <w:bCs/>
                      <w:sz w:val="28"/>
                      <w:szCs w:val="28"/>
                      <w:rtl/>
                      <w:lang w:bidi="ar-EG"/>
                    </w:rPr>
                    <w:t>1.5</w:t>
                  </w:r>
                </w:p>
                <w:p w14:paraId="45E3C3C1" w14:textId="77777777" w:rsidR="002D7C7E" w:rsidRDefault="002D7C7E" w:rsidP="00327563">
                  <w:pPr>
                    <w:spacing w:after="0" w:line="240" w:lineRule="auto"/>
                    <w:jc w:val="center"/>
                    <w:rPr>
                      <w:rFonts w:ascii="Times New Roman" w:hAnsi="Times New Roman" w:cs="Times New Roman"/>
                      <w:b/>
                      <w:bCs/>
                      <w:sz w:val="28"/>
                      <w:szCs w:val="28"/>
                      <w:rtl/>
                      <w:lang w:bidi="ar-EG"/>
                    </w:rPr>
                  </w:pPr>
                </w:p>
                <w:p w14:paraId="4DD99A08"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p>
              </w:tc>
              <w:tc>
                <w:tcPr>
                  <w:tcW w:w="1158" w:type="dxa"/>
                </w:tcPr>
                <w:p w14:paraId="2FF6F35C" w14:textId="77777777" w:rsidR="002D7C7E" w:rsidRDefault="002D7C7E" w:rsidP="00327563">
                  <w:pPr>
                    <w:spacing w:after="0" w:line="240" w:lineRule="auto"/>
                    <w:jc w:val="center"/>
                    <w:rPr>
                      <w:rFonts w:ascii="Times New Roman" w:hAnsi="Times New Roman" w:cs="Times New Roman"/>
                      <w:b/>
                      <w:bCs/>
                      <w:sz w:val="28"/>
                      <w:szCs w:val="28"/>
                      <w:rtl/>
                      <w:lang w:bidi="ar-EG"/>
                    </w:rPr>
                  </w:pPr>
                </w:p>
                <w:p w14:paraId="2FE2CAB8" w14:textId="77777777" w:rsidR="002D7C7E" w:rsidRDefault="002D7C7E" w:rsidP="00327563">
                  <w:pPr>
                    <w:spacing w:after="0" w:line="240" w:lineRule="auto"/>
                    <w:jc w:val="center"/>
                    <w:rPr>
                      <w:rFonts w:ascii="Times New Roman" w:hAnsi="Times New Roman" w:cs="Times New Roman"/>
                      <w:b/>
                      <w:bCs/>
                      <w:sz w:val="28"/>
                      <w:szCs w:val="28"/>
                      <w:rtl/>
                      <w:lang w:bidi="ar-EG"/>
                    </w:rPr>
                  </w:pPr>
                  <w:r>
                    <w:rPr>
                      <w:rFonts w:ascii="Times New Roman" w:hAnsi="Times New Roman" w:cs="Times New Roman" w:hint="cs"/>
                      <w:b/>
                      <w:bCs/>
                      <w:sz w:val="28"/>
                      <w:szCs w:val="28"/>
                      <w:rtl/>
                      <w:lang w:bidi="ar-EG"/>
                    </w:rPr>
                    <w:t>1.5</w:t>
                  </w:r>
                </w:p>
                <w:p w14:paraId="2A87B476" w14:textId="77777777" w:rsidR="002D7C7E" w:rsidRDefault="002D7C7E" w:rsidP="00327563">
                  <w:pPr>
                    <w:spacing w:after="0" w:line="240" w:lineRule="auto"/>
                    <w:jc w:val="center"/>
                    <w:rPr>
                      <w:rFonts w:ascii="Times New Roman" w:hAnsi="Times New Roman" w:cs="Times New Roman"/>
                      <w:b/>
                      <w:bCs/>
                      <w:sz w:val="28"/>
                      <w:szCs w:val="28"/>
                      <w:rtl/>
                      <w:lang w:bidi="ar-EG"/>
                    </w:rPr>
                  </w:pPr>
                </w:p>
                <w:p w14:paraId="3322CE83"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p>
              </w:tc>
              <w:tc>
                <w:tcPr>
                  <w:tcW w:w="2298" w:type="dxa"/>
                </w:tcPr>
                <w:p w14:paraId="5959418B" w14:textId="77777777" w:rsidR="002D7C7E" w:rsidRPr="00657CD5"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Prof. Adel Ali</w:t>
                  </w:r>
                </w:p>
              </w:tc>
            </w:tr>
            <w:tr w:rsidR="002D7C7E" w:rsidRPr="00115AFD" w14:paraId="041EB38B" w14:textId="77777777" w:rsidTr="00327563">
              <w:trPr>
                <w:trHeight w:val="337"/>
              </w:trPr>
              <w:tc>
                <w:tcPr>
                  <w:tcW w:w="4330" w:type="dxa"/>
                </w:tcPr>
                <w:p w14:paraId="02D6016D" w14:textId="77777777" w:rsidR="002D7C7E" w:rsidRPr="00314E19" w:rsidRDefault="002D7C7E" w:rsidP="00327563">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Total</w:t>
                  </w:r>
                </w:p>
              </w:tc>
              <w:tc>
                <w:tcPr>
                  <w:tcW w:w="1161" w:type="dxa"/>
                </w:tcPr>
                <w:p w14:paraId="670157C3"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7,5</w:t>
                  </w:r>
                </w:p>
              </w:tc>
              <w:tc>
                <w:tcPr>
                  <w:tcW w:w="1158" w:type="dxa"/>
                </w:tcPr>
                <w:p w14:paraId="3990B147" w14:textId="77777777" w:rsidR="002D7C7E" w:rsidRPr="00314E19" w:rsidRDefault="002D7C7E" w:rsidP="00327563">
                  <w:pPr>
                    <w:spacing w:after="0" w:line="240" w:lineRule="auto"/>
                    <w:jc w:val="center"/>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7,5</w:t>
                  </w:r>
                </w:p>
              </w:tc>
              <w:tc>
                <w:tcPr>
                  <w:tcW w:w="2298" w:type="dxa"/>
                </w:tcPr>
                <w:p w14:paraId="7EEDCEAD" w14:textId="77777777" w:rsidR="002D7C7E" w:rsidRPr="00657CD5" w:rsidRDefault="002D7C7E" w:rsidP="00327563">
                  <w:pPr>
                    <w:autoSpaceDE w:val="0"/>
                    <w:autoSpaceDN w:val="0"/>
                    <w:adjustRightInd w:val="0"/>
                    <w:spacing w:after="0" w:line="240" w:lineRule="auto"/>
                    <w:rPr>
                      <w:rFonts w:ascii="Times New Roman" w:eastAsia="Times New Roman" w:hAnsi="Times New Roman" w:cs="Times New Roman"/>
                      <w:color w:val="000000"/>
                      <w:sz w:val="26"/>
                      <w:szCs w:val="26"/>
                    </w:rPr>
                  </w:pPr>
                </w:p>
              </w:tc>
            </w:tr>
          </w:tbl>
          <w:p w14:paraId="28DA962B" w14:textId="77777777" w:rsidR="002D7C7E" w:rsidRPr="004C0841" w:rsidRDefault="002D7C7E" w:rsidP="00327563">
            <w:pPr>
              <w:tabs>
                <w:tab w:val="left" w:pos="284"/>
              </w:tabs>
              <w:autoSpaceDE w:val="0"/>
              <w:autoSpaceDN w:val="0"/>
              <w:adjustRightInd w:val="0"/>
              <w:spacing w:after="120" w:line="240" w:lineRule="auto"/>
              <w:jc w:val="both"/>
              <w:rPr>
                <w:rFonts w:ascii="Times New Roman" w:hAnsi="Times New Roman" w:cs="Times New Roman"/>
                <w:sz w:val="24"/>
                <w:szCs w:val="24"/>
              </w:rPr>
            </w:pPr>
          </w:p>
          <w:p w14:paraId="64BFABB6" w14:textId="77777777" w:rsidR="002D7C7E" w:rsidRDefault="002D7C7E" w:rsidP="00CD1970">
            <w:pPr>
              <w:pStyle w:val="ListParagraph"/>
              <w:numPr>
                <w:ilvl w:val="0"/>
                <w:numId w:val="23"/>
              </w:numPr>
              <w:tabs>
                <w:tab w:val="left" w:pos="284"/>
              </w:tabs>
              <w:autoSpaceDE w:val="0"/>
              <w:autoSpaceDN w:val="0"/>
              <w:adjustRightInd w:val="0"/>
              <w:spacing w:after="120" w:line="240" w:lineRule="auto"/>
              <w:ind w:left="720"/>
              <w:jc w:val="both"/>
              <w:rPr>
                <w:rFonts w:ascii="Times New Roman" w:hAnsi="Times New Roman" w:cs="Times New Roman"/>
                <w:sz w:val="24"/>
                <w:szCs w:val="24"/>
              </w:rPr>
            </w:pPr>
            <w:r w:rsidRPr="00CC54A3">
              <w:rPr>
                <w:rFonts w:ascii="Times New Roman" w:hAnsi="Times New Roman" w:cs="Times New Roman"/>
                <w:sz w:val="24"/>
                <w:szCs w:val="24"/>
              </w:rPr>
              <w:t xml:space="preserve">Taught topics other than those specified &amp; justification (Reasons in details): </w:t>
            </w:r>
            <w:r>
              <w:rPr>
                <w:rFonts w:ascii="Times New Roman" w:hAnsi="Times New Roman" w:cs="Times New Roman"/>
                <w:sz w:val="24"/>
                <w:szCs w:val="24"/>
              </w:rPr>
              <w:t xml:space="preserve">Lectures for revision were presented by Prof. Eman Sanad in response to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request</w:t>
            </w:r>
          </w:p>
          <w:p w14:paraId="282B58E2" w14:textId="77777777" w:rsidR="002D7C7E" w:rsidRPr="005061C3" w:rsidRDefault="002D7C7E" w:rsidP="002D7C7E">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5061C3">
              <w:rPr>
                <w:rFonts w:ascii="Times New Roman" w:hAnsi="Times New Roman" w:cs="Times New Roman"/>
                <w:sz w:val="24"/>
                <w:szCs w:val="24"/>
                <w:u w:val="single"/>
              </w:rPr>
              <w:t>Practical</w:t>
            </w:r>
          </w:p>
          <w:p w14:paraId="21FDA1EE" w14:textId="77777777" w:rsidR="002D7C7E" w:rsidRPr="00E971E1" w:rsidRDefault="002D7C7E" w:rsidP="002D7C7E">
            <w:pPr>
              <w:pStyle w:val="ListParagraph"/>
              <w:numPr>
                <w:ilvl w:val="0"/>
                <w:numId w:val="10"/>
              </w:numPr>
              <w:spacing w:after="0" w:line="240" w:lineRule="auto"/>
              <w:rPr>
                <w:rFonts w:ascii="Times New Roman" w:hAnsi="Times New Roman" w:cs="Times New Roman"/>
                <w:sz w:val="24"/>
                <w:szCs w:val="24"/>
                <w:u w:val="single"/>
              </w:rPr>
            </w:pPr>
            <w:r w:rsidRPr="00E971E1">
              <w:rPr>
                <w:rFonts w:ascii="Times New Roman" w:hAnsi="Times New Roman" w:cs="Times New Roman"/>
                <w:sz w:val="24"/>
                <w:szCs w:val="24"/>
                <w:u w:val="single"/>
              </w:rPr>
              <w:t>Tutorials / small group discussions</w:t>
            </w:r>
          </w:p>
          <w:p w14:paraId="1A39FA69" w14:textId="77777777" w:rsidR="002D7C7E" w:rsidRPr="0062221F" w:rsidRDefault="002D7C7E" w:rsidP="00327563">
            <w:pPr>
              <w:spacing w:after="0" w:line="240" w:lineRule="auto"/>
              <w:rPr>
                <w:rFonts w:cs="Simplified Arabic"/>
                <w:sz w:val="30"/>
                <w:szCs w:val="30"/>
              </w:rPr>
            </w:pPr>
          </w:p>
        </w:tc>
      </w:tr>
      <w:tr w:rsidR="002D7C7E" w:rsidRPr="0062221F" w14:paraId="2899A9E6" w14:textId="77777777" w:rsidTr="00327563">
        <w:trPr>
          <w:trHeight w:val="530"/>
          <w:jc w:val="center"/>
        </w:trPr>
        <w:tc>
          <w:tcPr>
            <w:tcW w:w="3565" w:type="dxa"/>
          </w:tcPr>
          <w:p w14:paraId="187A5D6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 لما تم تدريسه من المحتوى الأساسي للمقرر </w:t>
            </w:r>
          </w:p>
        </w:tc>
        <w:tc>
          <w:tcPr>
            <w:tcW w:w="5702" w:type="dxa"/>
            <w:gridSpan w:val="4"/>
          </w:tcPr>
          <w:p w14:paraId="295D9774" w14:textId="77777777" w:rsidR="002D7C7E" w:rsidRDefault="002D7C7E" w:rsidP="00327563">
            <w:pPr>
              <w:bidi/>
              <w:spacing w:after="0" w:line="240" w:lineRule="auto"/>
              <w:rPr>
                <w:rFonts w:cs="Simplified Arabic"/>
                <w:sz w:val="30"/>
                <w:szCs w:val="30"/>
                <w:rtl/>
              </w:rPr>
            </w:pPr>
            <w:r>
              <w:rPr>
                <w:rFonts w:cs="Simplified Arabic" w:hint="cs"/>
                <w:sz w:val="30"/>
                <w:szCs w:val="30"/>
                <w:rtl/>
              </w:rPr>
              <w:t>100%</w:t>
            </w:r>
          </w:p>
          <w:p w14:paraId="0687F39E" w14:textId="77777777" w:rsidR="002D7C7E" w:rsidRPr="0062221F" w:rsidRDefault="002D7C7E" w:rsidP="00327563">
            <w:pPr>
              <w:bidi/>
              <w:spacing w:after="0" w:line="240" w:lineRule="auto"/>
              <w:rPr>
                <w:rFonts w:cs="Simplified Arabic"/>
                <w:sz w:val="30"/>
                <w:szCs w:val="30"/>
              </w:rPr>
            </w:pPr>
            <w:r w:rsidRPr="000E717D">
              <w:rPr>
                <w:rFonts w:ascii="Times New Roman" w:hAnsi="Times New Roman" w:cs="Times New Roman"/>
                <w:sz w:val="24"/>
                <w:szCs w:val="24"/>
              </w:rPr>
              <w:t>All topics were taught</w:t>
            </w:r>
          </w:p>
        </w:tc>
      </w:tr>
      <w:tr w:rsidR="002D7C7E" w:rsidRPr="0062221F" w14:paraId="6300F873" w14:textId="77777777" w:rsidTr="00327563">
        <w:trPr>
          <w:trHeight w:val="530"/>
          <w:jc w:val="center"/>
        </w:trPr>
        <w:tc>
          <w:tcPr>
            <w:tcW w:w="3565" w:type="dxa"/>
          </w:tcPr>
          <w:p w14:paraId="2A17AA8F"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68F6E6CB" w14:textId="77777777" w:rsidR="002D7C7E" w:rsidRPr="0062221F" w:rsidRDefault="002D7C7E" w:rsidP="00327563">
            <w:pPr>
              <w:bidi/>
              <w:spacing w:line="240" w:lineRule="auto"/>
              <w:rPr>
                <w:rFonts w:cs="Simplified Arabic"/>
                <w:sz w:val="30"/>
                <w:szCs w:val="30"/>
                <w:lang w:bidi="ar-EG"/>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&lt;60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60 -  84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&gt;85                         </w:t>
            </w:r>
          </w:p>
        </w:tc>
      </w:tr>
      <w:tr w:rsidR="002D7C7E" w:rsidRPr="0062221F" w14:paraId="2DCAB14B" w14:textId="77777777" w:rsidTr="00327563">
        <w:trPr>
          <w:trHeight w:val="344"/>
          <w:jc w:val="center"/>
        </w:trPr>
        <w:tc>
          <w:tcPr>
            <w:tcW w:w="3565" w:type="dxa"/>
          </w:tcPr>
          <w:p w14:paraId="37483389"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67EDEDDA"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 xml:space="preserve">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&lt;60 </w:t>
            </w:r>
            <w:r w:rsidRPr="0062221F">
              <w:rPr>
                <w:rFonts w:cs="Simplified Arabic"/>
                <w:sz w:val="30"/>
                <w:szCs w:val="30"/>
              </w:rPr>
              <w:t xml:space="preserve"> </w:t>
            </w:r>
            <w:r w:rsidRPr="0062221F">
              <w:rPr>
                <w:rFonts w:cs="Simplified Arabic" w:hint="cs"/>
                <w:sz w:val="30"/>
                <w:szCs w:val="30"/>
                <w:rtl/>
              </w:rPr>
              <w:t xml:space="preserve"> </w:t>
            </w:r>
            <w:r>
              <w:rPr>
                <w:rFonts w:cs="Simplified Arabic" w:hint="cs"/>
                <w:kern w:val="24"/>
                <w:sz w:val="30"/>
                <w:szCs w:val="30"/>
                <w:bdr w:val="single" w:sz="4" w:space="0" w:color="auto"/>
                <w:rtl/>
                <w:lang w:bidi="ar-EG"/>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60 -  84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&gt;85                         </w:t>
            </w:r>
          </w:p>
        </w:tc>
      </w:tr>
      <w:tr w:rsidR="002D7C7E" w:rsidRPr="0062221F" w14:paraId="6FC60A4A" w14:textId="77777777" w:rsidTr="00327563">
        <w:trPr>
          <w:trHeight w:val="530"/>
          <w:jc w:val="center"/>
        </w:trPr>
        <w:tc>
          <w:tcPr>
            <w:tcW w:w="3565" w:type="dxa"/>
          </w:tcPr>
          <w:p w14:paraId="54004FB4"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أساليب التعليم والتعلم </w:t>
            </w:r>
            <w:r>
              <w:rPr>
                <w:rFonts w:cs="Simplified Arabic" w:hint="cs"/>
                <w:sz w:val="30"/>
                <w:szCs w:val="30"/>
                <w:rtl/>
                <w:lang w:eastAsia="ar-SA"/>
              </w:rPr>
              <w:t>المنفذة</w:t>
            </w:r>
          </w:p>
        </w:tc>
        <w:tc>
          <w:tcPr>
            <w:tcW w:w="5702" w:type="dxa"/>
            <w:gridSpan w:val="4"/>
          </w:tcPr>
          <w:p w14:paraId="2AFE94D8" w14:textId="77777777" w:rsidR="002D7C7E" w:rsidRPr="0062221F" w:rsidRDefault="002D7C7E" w:rsidP="00327563">
            <w:pPr>
              <w:tabs>
                <w:tab w:val="left" w:pos="2235"/>
              </w:tabs>
              <w:bidi/>
              <w:spacing w:line="240" w:lineRule="auto"/>
              <w:rPr>
                <w:rFonts w:cs="Simplified Arabic"/>
                <w:sz w:val="30"/>
                <w:szCs w:val="30"/>
                <w:rtl/>
              </w:rPr>
            </w:pP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محاضرات نظرية</w:t>
            </w:r>
            <w:r w:rsidRPr="0062221F">
              <w:rPr>
                <w:rFonts w:cs="Simplified Arabic"/>
                <w:sz w:val="30"/>
                <w:szCs w:val="30"/>
                <w:rtl/>
              </w:rPr>
              <w:tab/>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تدريب عملي</w:t>
            </w:r>
          </w:p>
          <w:p w14:paraId="03A0DDE4" w14:textId="77777777" w:rsidR="002D7C7E" w:rsidRPr="0062221F" w:rsidRDefault="002D7C7E" w:rsidP="00327563">
            <w:pPr>
              <w:tabs>
                <w:tab w:val="left" w:pos="2235"/>
              </w:tabs>
              <w:bidi/>
              <w:spacing w:line="240" w:lineRule="auto"/>
              <w:rPr>
                <w:rFonts w:cs="Simplified Arabic"/>
                <w:sz w:val="30"/>
                <w:szCs w:val="30"/>
                <w:rtl/>
              </w:rPr>
            </w:pP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دراسة حالة   </w:t>
            </w:r>
            <w:r w:rsidRPr="0062221F">
              <w:rPr>
                <w:rFonts w:cs="Simplified Arabic"/>
                <w:sz w:val="30"/>
                <w:szCs w:val="30"/>
                <w:rtl/>
              </w:rPr>
              <w:tab/>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أنشطة فصلية</w:t>
            </w:r>
          </w:p>
          <w:p w14:paraId="4D6D28E0" w14:textId="77777777" w:rsidR="002D7C7E" w:rsidRPr="0062221F" w:rsidRDefault="002D7C7E" w:rsidP="00327563">
            <w:pPr>
              <w:bidi/>
              <w:spacing w:line="240" w:lineRule="auto"/>
              <w:rPr>
                <w:rFonts w:cs="Simplified Arabic"/>
                <w:sz w:val="30"/>
                <w:szCs w:val="30"/>
              </w:rPr>
            </w:pPr>
            <w:r>
              <w:rPr>
                <w:rFonts w:cs="Simplified Arabic" w:hint="cs"/>
                <w:sz w:val="30"/>
                <w:szCs w:val="30"/>
                <w:rtl/>
              </w:rPr>
              <w:t>+ التعلم عن بعد</w:t>
            </w:r>
          </w:p>
        </w:tc>
      </w:tr>
      <w:tr w:rsidR="002D7C7E" w:rsidRPr="0062221F" w14:paraId="6BFC4C73" w14:textId="77777777" w:rsidTr="00327563">
        <w:trPr>
          <w:trHeight w:val="530"/>
          <w:jc w:val="center"/>
        </w:trPr>
        <w:tc>
          <w:tcPr>
            <w:tcW w:w="3565" w:type="dxa"/>
          </w:tcPr>
          <w:p w14:paraId="1B85AED3"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طريقة تقويم الطــلاب </w:t>
            </w:r>
          </w:p>
        </w:tc>
        <w:tc>
          <w:tcPr>
            <w:tcW w:w="5702" w:type="dxa"/>
            <w:gridSpan w:val="4"/>
          </w:tcPr>
          <w:p w14:paraId="72908487"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p>
          <w:p w14:paraId="2D3931DF"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نظري       </w:t>
            </w:r>
            <w:r w:rsidRPr="0062221F">
              <w:rPr>
                <w:rFonts w:cs="Simplified Arabic"/>
                <w:sz w:val="30"/>
                <w:szCs w:val="30"/>
                <w:rtl/>
              </w:rPr>
              <w:tab/>
            </w: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شفوي</w:t>
            </w:r>
          </w:p>
          <w:p w14:paraId="063AF130" w14:textId="77777777" w:rsidR="002D7C7E" w:rsidRPr="0062221F" w:rsidRDefault="002D7C7E" w:rsidP="00327563">
            <w:pPr>
              <w:bidi/>
              <w:spacing w:after="0" w:line="240" w:lineRule="auto"/>
              <w:rPr>
                <w:rFonts w:cs="Simplified Arabic"/>
                <w:sz w:val="30"/>
                <w:szCs w:val="30"/>
                <w:rtl/>
              </w:rPr>
            </w:pPr>
          </w:p>
          <w:p w14:paraId="1E436241"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أعمال فصلية </w:t>
            </w:r>
            <w:r w:rsidRPr="0062221F">
              <w:rPr>
                <w:rFonts w:cs="Simplified Arabic"/>
                <w:sz w:val="30"/>
                <w:szCs w:val="30"/>
                <w:rtl/>
              </w:rPr>
              <w:tab/>
            </w:r>
            <w:r w:rsidRPr="0062221F">
              <w:rPr>
                <w:rFonts w:cs="Simplified Arabic" w:hint="cs"/>
                <w:sz w:val="30"/>
                <w:szCs w:val="30"/>
                <w:rtl/>
              </w:rPr>
              <w:t xml:space="preserve"> </w:t>
            </w:r>
            <w:r w:rsidRPr="00FA7004">
              <w:rPr>
                <w:rFonts w:cs="Simplified Arabic" w:hint="cs"/>
                <w:kern w:val="24"/>
                <w:sz w:val="30"/>
                <w:szCs w:val="30"/>
                <w:bdr w:val="single" w:sz="4" w:space="0" w:color="auto"/>
                <w:rtl/>
                <w:lang w:bidi="ar-EG"/>
              </w:rPr>
              <w:t xml:space="preserve">  </w:t>
            </w:r>
            <w:r>
              <w:rPr>
                <w:rFonts w:cs="Simplified Arabic"/>
                <w:kern w:val="24"/>
                <w:sz w:val="30"/>
                <w:szCs w:val="30"/>
                <w:bdr w:val="single" w:sz="4" w:space="0" w:color="auto" w:frame="1"/>
                <w:rtl/>
                <w:lang w:bidi="ar-EG"/>
              </w:rPr>
              <w:t>*</w:t>
            </w:r>
            <w:r w:rsidRPr="00FA7004">
              <w:rPr>
                <w:rFonts w:cs="Simplified Arabic" w:hint="cs"/>
                <w:kern w:val="24"/>
                <w:sz w:val="30"/>
                <w:szCs w:val="30"/>
                <w:bdr w:val="single" w:sz="4" w:space="0" w:color="auto"/>
                <w:rtl/>
                <w:lang w:bidi="ar-EG"/>
              </w:rPr>
              <w:t xml:space="preserve">    </w:t>
            </w:r>
            <w:r w:rsidRPr="0062221F">
              <w:rPr>
                <w:rFonts w:cs="Simplified Arabic" w:hint="cs"/>
                <w:sz w:val="30"/>
                <w:szCs w:val="30"/>
                <w:rtl/>
              </w:rPr>
              <w:t xml:space="preserve">   عملي</w:t>
            </w:r>
          </w:p>
          <w:p w14:paraId="1A1D2AB6" w14:textId="77777777" w:rsidR="002D7C7E" w:rsidRPr="0062221F" w:rsidRDefault="002D7C7E" w:rsidP="00327563">
            <w:pPr>
              <w:bidi/>
              <w:spacing w:after="0" w:line="240" w:lineRule="auto"/>
              <w:rPr>
                <w:rFonts w:cs="Simplified Arabic"/>
                <w:sz w:val="30"/>
                <w:szCs w:val="30"/>
              </w:rPr>
            </w:pPr>
          </w:p>
        </w:tc>
      </w:tr>
      <w:tr w:rsidR="002D7C7E" w:rsidRPr="0062221F" w14:paraId="3129A0B1" w14:textId="77777777" w:rsidTr="00327563">
        <w:trPr>
          <w:cantSplit/>
          <w:trHeight w:val="220"/>
          <w:jc w:val="center"/>
        </w:trPr>
        <w:tc>
          <w:tcPr>
            <w:tcW w:w="9267" w:type="dxa"/>
            <w:gridSpan w:val="5"/>
          </w:tcPr>
          <w:p w14:paraId="490DCACB"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3- الإمكانات المتاحة للتدريس : </w:t>
            </w:r>
          </w:p>
        </w:tc>
      </w:tr>
      <w:tr w:rsidR="002D7C7E" w:rsidRPr="0062221F" w14:paraId="501FDEE0" w14:textId="77777777" w:rsidTr="00327563">
        <w:trPr>
          <w:trHeight w:val="530"/>
          <w:jc w:val="center"/>
        </w:trPr>
        <w:tc>
          <w:tcPr>
            <w:tcW w:w="3565" w:type="dxa"/>
          </w:tcPr>
          <w:p w14:paraId="25068310"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المراجـع العلميـة </w:t>
            </w:r>
          </w:p>
        </w:tc>
        <w:tc>
          <w:tcPr>
            <w:tcW w:w="5702" w:type="dxa"/>
            <w:gridSpan w:val="4"/>
          </w:tcPr>
          <w:p w14:paraId="05DED1B6" w14:textId="77777777" w:rsidR="002D7C7E" w:rsidRPr="0062221F" w:rsidRDefault="002D7C7E" w:rsidP="00327563">
            <w:pPr>
              <w:bidi/>
              <w:spacing w:line="240" w:lineRule="auto"/>
              <w:rPr>
                <w:rFonts w:cs="Simplified Arabic"/>
                <w:sz w:val="30"/>
                <w:szCs w:val="30"/>
              </w:rPr>
            </w:pPr>
            <w:r w:rsidRPr="000E3DDA">
              <w:rPr>
                <w:rFonts w:hint="cs"/>
                <w:sz w:val="30"/>
                <w:szCs w:val="30"/>
                <w:u w:val="single"/>
                <w:rtl/>
              </w:rPr>
              <w:t>□</w:t>
            </w:r>
            <w:r w:rsidRPr="000E3DDA">
              <w:rPr>
                <w:rFonts w:cs="Simplified Arabic" w:hint="cs"/>
                <w:sz w:val="30"/>
                <w:szCs w:val="30"/>
                <w:u w:val="single"/>
                <w:rtl/>
              </w:rPr>
              <w:t xml:space="preserve">  متوافرة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2E8737D6" w14:textId="77777777" w:rsidTr="00327563">
        <w:trPr>
          <w:trHeight w:val="530"/>
          <w:jc w:val="center"/>
        </w:trPr>
        <w:tc>
          <w:tcPr>
            <w:tcW w:w="3565" w:type="dxa"/>
          </w:tcPr>
          <w:p w14:paraId="71B6143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الوســائل المعينة </w:t>
            </w:r>
          </w:p>
        </w:tc>
        <w:tc>
          <w:tcPr>
            <w:tcW w:w="5702" w:type="dxa"/>
            <w:gridSpan w:val="4"/>
          </w:tcPr>
          <w:p w14:paraId="7132377A" w14:textId="77777777" w:rsidR="002D7C7E" w:rsidRPr="0062221F" w:rsidRDefault="002D7C7E" w:rsidP="00327563">
            <w:pPr>
              <w:bidi/>
              <w:spacing w:line="240" w:lineRule="auto"/>
              <w:rPr>
                <w:rFonts w:cs="Simplified Arabic"/>
                <w:sz w:val="30"/>
                <w:szCs w:val="30"/>
              </w:rPr>
            </w:pPr>
            <w:r w:rsidRPr="000E3DDA">
              <w:rPr>
                <w:rFonts w:hint="cs"/>
                <w:sz w:val="30"/>
                <w:szCs w:val="30"/>
                <w:u w:val="single"/>
                <w:rtl/>
              </w:rPr>
              <w:t>□</w:t>
            </w:r>
            <w:r w:rsidRPr="000E3DDA">
              <w:rPr>
                <w:rFonts w:cs="Simplified Arabic" w:hint="cs"/>
                <w:sz w:val="30"/>
                <w:szCs w:val="30"/>
                <w:u w:val="single"/>
                <w:rtl/>
              </w:rPr>
              <w:t xml:space="preserve">  متوافرة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46C9C77A" w14:textId="77777777" w:rsidTr="00327563">
        <w:trPr>
          <w:trHeight w:val="530"/>
          <w:jc w:val="center"/>
        </w:trPr>
        <w:tc>
          <w:tcPr>
            <w:tcW w:w="3565" w:type="dxa"/>
          </w:tcPr>
          <w:p w14:paraId="1475D19B"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المستلزمات والخامات </w:t>
            </w:r>
          </w:p>
        </w:tc>
        <w:tc>
          <w:tcPr>
            <w:tcW w:w="5702" w:type="dxa"/>
            <w:gridSpan w:val="4"/>
          </w:tcPr>
          <w:p w14:paraId="06F6D804" w14:textId="77777777" w:rsidR="002D7C7E" w:rsidRPr="0062221F" w:rsidRDefault="002D7C7E" w:rsidP="00327563">
            <w:pPr>
              <w:bidi/>
              <w:spacing w:line="240" w:lineRule="auto"/>
              <w:rPr>
                <w:rFonts w:cs="Simplified Arabic"/>
                <w:sz w:val="30"/>
                <w:szCs w:val="30"/>
              </w:rPr>
            </w:pPr>
            <w:r w:rsidRPr="000E3DDA">
              <w:rPr>
                <w:rFonts w:hint="cs"/>
                <w:sz w:val="30"/>
                <w:szCs w:val="30"/>
                <w:u w:val="single"/>
                <w:rtl/>
              </w:rPr>
              <w:t>□</w:t>
            </w:r>
            <w:r w:rsidRPr="000E3DDA">
              <w:rPr>
                <w:rFonts w:cs="Simplified Arabic" w:hint="cs"/>
                <w:sz w:val="30"/>
                <w:szCs w:val="30"/>
                <w:u w:val="single"/>
                <w:rtl/>
              </w:rPr>
              <w:t xml:space="preserve">  متوافرة</w:t>
            </w:r>
            <w:r w:rsidRPr="0062221F">
              <w:rPr>
                <w:rFonts w:cs="Simplified Arabic" w:hint="cs"/>
                <w:sz w:val="30"/>
                <w:szCs w:val="30"/>
                <w:rtl/>
              </w:rPr>
              <w:t xml:space="preserve">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r w:rsidRPr="0062221F">
              <w:rPr>
                <w:rFonts w:cs="Simplified Arabic"/>
                <w:sz w:val="30"/>
                <w:szCs w:val="30"/>
              </w:rPr>
              <w:t xml:space="preserve">  </w:t>
            </w:r>
          </w:p>
        </w:tc>
      </w:tr>
      <w:tr w:rsidR="002D7C7E" w:rsidRPr="0062221F" w14:paraId="781EF028" w14:textId="77777777" w:rsidTr="00327563">
        <w:trPr>
          <w:trHeight w:val="530"/>
          <w:jc w:val="center"/>
        </w:trPr>
        <w:tc>
          <w:tcPr>
            <w:tcW w:w="3565" w:type="dxa"/>
          </w:tcPr>
          <w:p w14:paraId="45F66BBC" w14:textId="77777777" w:rsidR="002D7C7E" w:rsidRPr="004D41B2" w:rsidRDefault="002D7C7E" w:rsidP="00327563">
            <w:pPr>
              <w:pStyle w:val="Heading4"/>
              <w:spacing w:line="240" w:lineRule="auto"/>
              <w:rPr>
                <w:rFonts w:cs="Simplified Arabic"/>
                <w:sz w:val="30"/>
                <w:szCs w:val="30"/>
                <w:lang w:eastAsia="ar-SA"/>
              </w:rPr>
            </w:pPr>
            <w:r w:rsidRPr="004D41B2">
              <w:rPr>
                <w:rFonts w:cs="Simplified Arabic" w:hint="cs"/>
                <w:sz w:val="30"/>
                <w:szCs w:val="30"/>
                <w:rtl/>
              </w:rPr>
              <w:t>4- قيود إدارية وتنظيمية :</w:t>
            </w:r>
          </w:p>
        </w:tc>
        <w:tc>
          <w:tcPr>
            <w:tcW w:w="5702" w:type="dxa"/>
            <w:gridSpan w:val="4"/>
          </w:tcPr>
          <w:p w14:paraId="198FF207" w14:textId="77777777" w:rsidR="002D7C7E" w:rsidRPr="00390982"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lack of some facilities or funds</w:t>
            </w:r>
          </w:p>
          <w:p w14:paraId="4244AB25" w14:textId="77777777" w:rsidR="002D7C7E" w:rsidRPr="00390982"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lack of teaching aids</w:t>
            </w:r>
          </w:p>
          <w:p w14:paraId="5F66718C" w14:textId="77777777" w:rsidR="002D7C7E" w:rsidRPr="00AE5863" w:rsidRDefault="002D7C7E" w:rsidP="002D7C7E">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 xml:space="preserve">Some of the current laws inhibit proper education and </w:t>
            </w:r>
            <w:proofErr w:type="gramStart"/>
            <w:r w:rsidRPr="00390982">
              <w:rPr>
                <w:rFonts w:ascii="Times New Roman" w:hAnsi="Times New Roman" w:cs="Times New Roman"/>
                <w:sz w:val="24"/>
                <w:szCs w:val="24"/>
              </w:rPr>
              <w:t>forces</w:t>
            </w:r>
            <w:proofErr w:type="gramEnd"/>
            <w:r w:rsidRPr="00390982">
              <w:rPr>
                <w:rFonts w:ascii="Times New Roman" w:hAnsi="Times New Roman" w:cs="Times New Roman"/>
                <w:sz w:val="24"/>
                <w:szCs w:val="24"/>
              </w:rPr>
              <w:t xml:space="preserve"> the student to concentrate on passing final exams rather than gaining skills to be good dermatologists</w:t>
            </w:r>
          </w:p>
        </w:tc>
      </w:tr>
      <w:tr w:rsidR="002D7C7E" w:rsidRPr="0062221F" w14:paraId="120A0BB1" w14:textId="77777777" w:rsidTr="00327563">
        <w:trPr>
          <w:trHeight w:val="530"/>
          <w:jc w:val="center"/>
        </w:trPr>
        <w:tc>
          <w:tcPr>
            <w:tcW w:w="3565" w:type="dxa"/>
          </w:tcPr>
          <w:p w14:paraId="55F028BD"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lastRenderedPageBreak/>
              <w:t xml:space="preserve">5- نتيجة تقويم الطلاب للمقرر </w:t>
            </w:r>
          </w:p>
        </w:tc>
        <w:tc>
          <w:tcPr>
            <w:tcW w:w="5702" w:type="dxa"/>
            <w:gridSpan w:val="4"/>
          </w:tcPr>
          <w:p w14:paraId="7957BE63" w14:textId="77777777" w:rsidR="002D7C7E" w:rsidRPr="001014A3" w:rsidRDefault="002D7C7E" w:rsidP="002D7C7E">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62221F">
              <w:rPr>
                <w:rFonts w:cs="Simplified Arabic" w:hint="cs"/>
                <w:sz w:val="30"/>
                <w:szCs w:val="30"/>
                <w:rtl/>
              </w:rPr>
              <w:t xml:space="preserve">     </w:t>
            </w:r>
            <w:r w:rsidRPr="001014A3">
              <w:rPr>
                <w:rFonts w:ascii="Times New Roman" w:hAnsi="Times New Roman" w:cs="Times New Roman"/>
                <w:sz w:val="24"/>
                <w:szCs w:val="24"/>
              </w:rPr>
              <w:t xml:space="preserve">Method </w:t>
            </w:r>
            <w:proofErr w:type="gramStart"/>
            <w:r w:rsidRPr="001014A3">
              <w:rPr>
                <w:rFonts w:ascii="Times New Roman" w:hAnsi="Times New Roman" w:cs="Times New Roman"/>
                <w:sz w:val="24"/>
                <w:szCs w:val="24"/>
              </w:rPr>
              <w:t>used :</w:t>
            </w:r>
            <w:proofErr w:type="gramEnd"/>
            <w:r>
              <w:rPr>
                <w:rFonts w:ascii="Times New Roman" w:hAnsi="Times New Roman" w:cs="Times New Roman"/>
                <w:sz w:val="24"/>
                <w:szCs w:val="24"/>
              </w:rPr>
              <w:t xml:space="preserve"> Questionnaire</w:t>
            </w:r>
          </w:p>
          <w:p w14:paraId="362FD31A" w14:textId="77777777" w:rsidR="002D7C7E" w:rsidRPr="002033AF" w:rsidRDefault="002D7C7E" w:rsidP="002D7C7E">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Pr>
                <w:rFonts w:ascii="Times New Roman" w:hAnsi="Times New Roman" w:cs="Times New Roman"/>
                <w:sz w:val="24"/>
                <w:szCs w:val="24"/>
              </w:rPr>
              <w:t>State the main points</w:t>
            </w:r>
            <w:r w:rsidRPr="001014A3">
              <w:rPr>
                <w:rFonts w:ascii="Times New Roman" w:hAnsi="Times New Roman" w:cs="Times New Roman"/>
                <w:sz w:val="24"/>
                <w:szCs w:val="24"/>
              </w:rPr>
              <w:t xml:space="preserve">: teaching, facilities, interaction between students and the staff and achievement of Course's ILOs. </w:t>
            </w:r>
          </w:p>
          <w:p w14:paraId="63C25F17" w14:textId="77777777" w:rsidR="002D7C7E" w:rsidRDefault="002D7C7E" w:rsidP="002D7C7E">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sidRPr="00537B00">
              <w:rPr>
                <w:rFonts w:ascii="Times New Roman" w:hAnsi="Times New Roman" w:cs="Times New Roman"/>
                <w:sz w:val="24"/>
                <w:szCs w:val="24"/>
              </w:rPr>
              <w:t xml:space="preserve">Response to any criticisms by the faculty members delivering the course, together with their proposals for dealing with those issues: There is continuous and sincere work to </w:t>
            </w:r>
            <w:proofErr w:type="gramStart"/>
            <w:r w:rsidRPr="00537B00">
              <w:rPr>
                <w:rFonts w:ascii="Times New Roman" w:hAnsi="Times New Roman" w:cs="Times New Roman"/>
                <w:sz w:val="24"/>
                <w:szCs w:val="24"/>
              </w:rPr>
              <w:t>take the benefit</w:t>
            </w:r>
            <w:proofErr w:type="gramEnd"/>
            <w:r w:rsidRPr="00537B00">
              <w:rPr>
                <w:rFonts w:ascii="Times New Roman" w:hAnsi="Times New Roman" w:cs="Times New Roman"/>
                <w:sz w:val="24"/>
                <w:szCs w:val="24"/>
              </w:rPr>
              <w:t xml:space="preserve"> of any useful suggestion and to solve any problems to improve the educational process</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holding scientific seminars and increasing the capacity of the capacity of the lecture  room.</w:t>
            </w:r>
            <w:r w:rsidRPr="00537B00">
              <w:rPr>
                <w:rFonts w:ascii="Times New Roman" w:hAnsi="Times New Roman" w:cs="Times New Roman"/>
                <w:b/>
                <w:bCs/>
                <w:sz w:val="24"/>
                <w:szCs w:val="24"/>
              </w:rPr>
              <w:t xml:space="preserve"> </w:t>
            </w:r>
          </w:p>
          <w:p w14:paraId="1A280A62" w14:textId="351D5ED1" w:rsidR="00327563" w:rsidRPr="00327563" w:rsidRDefault="0032756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327563">
              <w:rPr>
                <w:rFonts w:ascii="Times New Roman" w:hAnsi="Times New Roman" w:cs="Times New Roman"/>
                <w:b/>
                <w:bCs/>
                <w:sz w:val="24"/>
                <w:szCs w:val="24"/>
              </w:rPr>
              <w:t>Regarding using different types of assessment methods to achieve ILOs, 9</w:t>
            </w:r>
            <w:r w:rsidR="00E81CA3">
              <w:rPr>
                <w:rFonts w:ascii="Times New Roman" w:hAnsi="Times New Roman" w:cs="Times New Roman"/>
                <w:b/>
                <w:bCs/>
                <w:sz w:val="24"/>
                <w:szCs w:val="24"/>
              </w:rPr>
              <w:t>6.77</w:t>
            </w:r>
            <w:r w:rsidRPr="00327563">
              <w:rPr>
                <w:rFonts w:ascii="Times New Roman" w:hAnsi="Times New Roman" w:cs="Times New Roman"/>
                <w:b/>
                <w:bCs/>
                <w:sz w:val="24"/>
                <w:szCs w:val="24"/>
              </w:rPr>
              <w:t>% of students agreed that this was accomplished in an acceptable way.</w:t>
            </w:r>
          </w:p>
          <w:p w14:paraId="0D23218E" w14:textId="75903AE5" w:rsidR="0032756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93.5</w:t>
            </w:r>
            <w:r w:rsidR="00327563" w:rsidRPr="00327563">
              <w:rPr>
                <w:rFonts w:ascii="Times New Roman" w:hAnsi="Times New Roman" w:cs="Times New Roman"/>
                <w:b/>
                <w:bCs/>
                <w:sz w:val="24"/>
                <w:szCs w:val="24"/>
              </w:rPr>
              <w:t xml:space="preserve">% of students were satisfied </w:t>
            </w:r>
            <w:proofErr w:type="gramStart"/>
            <w:r w:rsidR="00327563" w:rsidRPr="00327563">
              <w:rPr>
                <w:rFonts w:ascii="Times New Roman" w:hAnsi="Times New Roman" w:cs="Times New Roman"/>
                <w:b/>
                <w:bCs/>
                <w:sz w:val="24"/>
                <w:szCs w:val="24"/>
              </w:rPr>
              <w:t>about</w:t>
            </w:r>
            <w:proofErr w:type="gramEnd"/>
            <w:r w:rsidR="00327563" w:rsidRPr="00327563">
              <w:rPr>
                <w:rFonts w:ascii="Times New Roman" w:hAnsi="Times New Roman" w:cs="Times New Roman"/>
                <w:b/>
                <w:bCs/>
                <w:sz w:val="24"/>
                <w:szCs w:val="24"/>
              </w:rPr>
              <w:t xml:space="preserve"> the faculty </w:t>
            </w:r>
            <w:proofErr w:type="gramStart"/>
            <w:r w:rsidR="00327563" w:rsidRPr="00327563">
              <w:rPr>
                <w:rFonts w:ascii="Times New Roman" w:hAnsi="Times New Roman" w:cs="Times New Roman"/>
                <w:b/>
                <w:bCs/>
                <w:sz w:val="24"/>
                <w:szCs w:val="24"/>
              </w:rPr>
              <w:t>member’s</w:t>
            </w:r>
            <w:proofErr w:type="gramEnd"/>
            <w:r w:rsidR="00327563" w:rsidRPr="00327563">
              <w:rPr>
                <w:rFonts w:ascii="Times New Roman" w:hAnsi="Times New Roman" w:cs="Times New Roman"/>
                <w:b/>
                <w:bCs/>
                <w:sz w:val="24"/>
                <w:szCs w:val="24"/>
              </w:rPr>
              <w:t xml:space="preserve"> general performance.</w:t>
            </w:r>
          </w:p>
          <w:p w14:paraId="17CAF0CC" w14:textId="028B5932" w:rsidR="0032756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88.7% </w:t>
            </w:r>
            <w:proofErr w:type="spellStart"/>
            <w:proofErr w:type="gramStart"/>
            <w:r w:rsidR="00327563" w:rsidRPr="00327563">
              <w:rPr>
                <w:rFonts w:ascii="Times New Roman" w:hAnsi="Times New Roman" w:cs="Times New Roman"/>
                <w:b/>
                <w:bCs/>
                <w:sz w:val="24"/>
                <w:szCs w:val="24"/>
              </w:rPr>
              <w:t>ogram</w:t>
            </w:r>
            <w:proofErr w:type="spellEnd"/>
            <w:proofErr w:type="gramEnd"/>
            <w:r w:rsidR="00327563" w:rsidRPr="00327563">
              <w:rPr>
                <w:rFonts w:ascii="Times New Roman" w:hAnsi="Times New Roman" w:cs="Times New Roman"/>
                <w:b/>
                <w:bCs/>
                <w:sz w:val="24"/>
                <w:szCs w:val="24"/>
              </w:rPr>
              <w:t xml:space="preserve"> depend</w:t>
            </w:r>
            <w:r>
              <w:rPr>
                <w:rFonts w:ascii="Times New Roman" w:hAnsi="Times New Roman" w:cs="Times New Roman"/>
                <w:b/>
                <w:bCs/>
                <w:sz w:val="24"/>
                <w:szCs w:val="24"/>
              </w:rPr>
              <w:t>s</w:t>
            </w:r>
            <w:r w:rsidR="00327563" w:rsidRPr="00327563">
              <w:rPr>
                <w:rFonts w:ascii="Times New Roman" w:hAnsi="Times New Roman" w:cs="Times New Roman"/>
                <w:b/>
                <w:bCs/>
                <w:sz w:val="24"/>
                <w:szCs w:val="24"/>
              </w:rPr>
              <w:t xml:space="preserve"> on research or </w:t>
            </w:r>
            <w:proofErr w:type="spellStart"/>
            <w:r w:rsidR="00327563" w:rsidRPr="00327563">
              <w:rPr>
                <w:rFonts w:ascii="Times New Roman" w:hAnsi="Times New Roman" w:cs="Times New Roman"/>
                <w:b/>
                <w:bCs/>
                <w:sz w:val="24"/>
                <w:szCs w:val="24"/>
              </w:rPr>
              <w:t>self education</w:t>
            </w:r>
            <w:proofErr w:type="spellEnd"/>
            <w:r w:rsidR="00327563" w:rsidRPr="00327563">
              <w:rPr>
                <w:rFonts w:ascii="Times New Roman" w:hAnsi="Times New Roman" w:cs="Times New Roman"/>
                <w:b/>
                <w:bCs/>
                <w:sz w:val="24"/>
                <w:szCs w:val="24"/>
              </w:rPr>
              <w:t>.</w:t>
            </w:r>
          </w:p>
          <w:p w14:paraId="5F847C07" w14:textId="7A12A300" w:rsidR="00327563" w:rsidRPr="00327563" w:rsidRDefault="00E81CA3" w:rsidP="0032756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83.87</w:t>
            </w:r>
            <w:proofErr w:type="gramStart"/>
            <w:r w:rsidR="00327563" w:rsidRPr="00327563">
              <w:rPr>
                <w:rFonts w:ascii="Times New Roman" w:hAnsi="Times New Roman" w:cs="Times New Roman"/>
                <w:b/>
                <w:bCs/>
                <w:sz w:val="24"/>
                <w:szCs w:val="24"/>
              </w:rPr>
              <w:t>%of</w:t>
            </w:r>
            <w:proofErr w:type="gramEnd"/>
            <w:r w:rsidR="00327563" w:rsidRPr="00327563">
              <w:rPr>
                <w:rFonts w:ascii="Times New Roman" w:hAnsi="Times New Roman" w:cs="Times New Roman"/>
                <w:b/>
                <w:bCs/>
                <w:sz w:val="24"/>
                <w:szCs w:val="24"/>
              </w:rPr>
              <w:t xml:space="preserve"> students agreed that the course has a limited role in helping them to acquire ethical and professional education for communication with patients and colleagues.</w:t>
            </w:r>
          </w:p>
          <w:p w14:paraId="7897020A" w14:textId="1253F6DD" w:rsidR="00327563" w:rsidRPr="00327563" w:rsidRDefault="00E81CA3" w:rsidP="00E81CA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85.4</w:t>
            </w:r>
            <w:r w:rsidR="00327563" w:rsidRPr="00327563">
              <w:rPr>
                <w:rFonts w:ascii="Times New Roman" w:hAnsi="Times New Roman" w:cs="Times New Roman"/>
                <w:b/>
                <w:bCs/>
                <w:sz w:val="24"/>
                <w:szCs w:val="24"/>
              </w:rPr>
              <w:t xml:space="preserve">% of students found that the course was very helpful to them to acquire skills needed to diagnose and manage patients. </w:t>
            </w:r>
          </w:p>
          <w:p w14:paraId="5436303E" w14:textId="3B9C9D82" w:rsidR="00327563" w:rsidRPr="00327563" w:rsidRDefault="003132DA" w:rsidP="003132D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80.6</w:t>
            </w:r>
            <w:r w:rsidR="00327563" w:rsidRPr="00327563">
              <w:rPr>
                <w:rFonts w:ascii="Times New Roman" w:hAnsi="Times New Roman" w:cs="Times New Roman"/>
                <w:b/>
                <w:bCs/>
                <w:sz w:val="24"/>
                <w:szCs w:val="24"/>
              </w:rPr>
              <w:t xml:space="preserve">% of the students found that the current course </w:t>
            </w:r>
            <w:proofErr w:type="gramStart"/>
            <w:r w:rsidR="00327563" w:rsidRPr="00327563">
              <w:rPr>
                <w:rFonts w:ascii="Times New Roman" w:hAnsi="Times New Roman" w:cs="Times New Roman"/>
                <w:b/>
                <w:bCs/>
                <w:sz w:val="24"/>
                <w:szCs w:val="24"/>
              </w:rPr>
              <w:t>give</w:t>
            </w:r>
            <w:proofErr w:type="gramEnd"/>
            <w:r w:rsidR="00327563" w:rsidRPr="00327563">
              <w:rPr>
                <w:rFonts w:ascii="Times New Roman" w:hAnsi="Times New Roman" w:cs="Times New Roman"/>
                <w:b/>
                <w:bCs/>
                <w:sz w:val="24"/>
                <w:szCs w:val="24"/>
              </w:rPr>
              <w:t xml:space="preserve"> them very good scientific knowledge for the practice of medicine.</w:t>
            </w:r>
          </w:p>
          <w:p w14:paraId="3DE5A90B" w14:textId="2F4CEF5F" w:rsidR="00327563" w:rsidRPr="00327563" w:rsidRDefault="003132DA" w:rsidP="00327563">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96.77</w:t>
            </w:r>
            <w:r w:rsidR="00327563" w:rsidRPr="00327563">
              <w:rPr>
                <w:rFonts w:ascii="Times New Roman" w:hAnsi="Times New Roman" w:cs="Times New Roman"/>
                <w:b/>
                <w:bCs/>
                <w:sz w:val="24"/>
                <w:szCs w:val="24"/>
              </w:rPr>
              <w:t>% of students agreed that they were treated fairly in a very good way during program teaching.</w:t>
            </w:r>
          </w:p>
          <w:p w14:paraId="69C63788" w14:textId="77777777" w:rsidR="002D7C7E" w:rsidRPr="003132DA" w:rsidRDefault="003132DA" w:rsidP="00327563">
            <w:pPr>
              <w:numPr>
                <w:ilvl w:val="0"/>
                <w:numId w:val="12"/>
              </w:numPr>
              <w:autoSpaceDE w:val="0"/>
              <w:autoSpaceDN w:val="0"/>
              <w:adjustRightInd w:val="0"/>
              <w:spacing w:after="120" w:line="240" w:lineRule="auto"/>
              <w:jc w:val="both"/>
              <w:rPr>
                <w:rFonts w:cs="Simplified Arabic"/>
                <w:sz w:val="30"/>
                <w:szCs w:val="30"/>
              </w:rPr>
            </w:pPr>
            <w:r>
              <w:rPr>
                <w:rFonts w:ascii="Times New Roman" w:hAnsi="Times New Roman" w:cs="Times New Roman"/>
                <w:b/>
                <w:bCs/>
                <w:sz w:val="24"/>
                <w:szCs w:val="24"/>
              </w:rPr>
              <w:t>90.3</w:t>
            </w:r>
            <w:r w:rsidR="00327563" w:rsidRPr="00327563">
              <w:rPr>
                <w:rFonts w:ascii="Times New Roman" w:hAnsi="Times New Roman" w:cs="Times New Roman"/>
                <w:b/>
                <w:bCs/>
                <w:sz w:val="24"/>
                <w:szCs w:val="24"/>
              </w:rPr>
              <w:t xml:space="preserve">% of the students found that the current program gave them the skills needed to solve problems and decision making, </w:t>
            </w:r>
          </w:p>
          <w:p w14:paraId="32C6DC9C" w14:textId="59EED199" w:rsidR="003132DA" w:rsidRPr="0062221F" w:rsidRDefault="003132DA" w:rsidP="003132DA">
            <w:pPr>
              <w:numPr>
                <w:ilvl w:val="0"/>
                <w:numId w:val="12"/>
              </w:numPr>
              <w:autoSpaceDE w:val="0"/>
              <w:autoSpaceDN w:val="0"/>
              <w:adjustRightInd w:val="0"/>
              <w:spacing w:after="120" w:line="240" w:lineRule="auto"/>
              <w:jc w:val="both"/>
              <w:rPr>
                <w:rFonts w:cs="Simplified Arabic"/>
                <w:sz w:val="30"/>
                <w:szCs w:val="30"/>
              </w:rPr>
            </w:pPr>
            <w:r>
              <w:rPr>
                <w:rFonts w:ascii="Times New Roman" w:hAnsi="Times New Roman" w:cs="Times New Roman"/>
                <w:b/>
                <w:bCs/>
                <w:sz w:val="24"/>
                <w:szCs w:val="24"/>
              </w:rPr>
              <w:lastRenderedPageBreak/>
              <w:t>96.77</w:t>
            </w:r>
            <w:proofErr w:type="gramStart"/>
            <w:r w:rsidRPr="00327563">
              <w:rPr>
                <w:rFonts w:ascii="Times New Roman" w:hAnsi="Times New Roman" w:cs="Times New Roman"/>
                <w:b/>
                <w:bCs/>
                <w:sz w:val="24"/>
                <w:szCs w:val="24"/>
              </w:rPr>
              <w:t xml:space="preserve">% </w:t>
            </w:r>
            <w:r w:rsidRPr="003132DA">
              <w:rPr>
                <w:rFonts w:cs="Simplified Arabic"/>
                <w:sz w:val="30"/>
                <w:szCs w:val="30"/>
              </w:rPr>
              <w:t xml:space="preserve"> </w:t>
            </w:r>
            <w:r w:rsidRPr="003132DA">
              <w:rPr>
                <w:rFonts w:ascii="Times New Roman" w:hAnsi="Times New Roman" w:cs="Times New Roman"/>
                <w:b/>
                <w:bCs/>
                <w:sz w:val="24"/>
                <w:szCs w:val="24"/>
              </w:rPr>
              <w:t>of</w:t>
            </w:r>
            <w:proofErr w:type="gramEnd"/>
            <w:r w:rsidRPr="003132DA">
              <w:rPr>
                <w:rFonts w:ascii="Times New Roman" w:hAnsi="Times New Roman" w:cs="Times New Roman"/>
                <w:b/>
                <w:bCs/>
                <w:sz w:val="24"/>
                <w:szCs w:val="24"/>
              </w:rPr>
              <w:t xml:space="preserve"> students were satisfied with E-learning</w:t>
            </w:r>
          </w:p>
        </w:tc>
      </w:tr>
      <w:tr w:rsidR="002D7C7E" w:rsidRPr="0062221F" w14:paraId="63B72B91" w14:textId="77777777" w:rsidTr="00327563">
        <w:trPr>
          <w:cantSplit/>
          <w:trHeight w:val="190"/>
          <w:jc w:val="center"/>
        </w:trPr>
        <w:tc>
          <w:tcPr>
            <w:tcW w:w="3565" w:type="dxa"/>
            <w:vMerge w:val="restart"/>
          </w:tcPr>
          <w:p w14:paraId="266F2F90"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lastRenderedPageBreak/>
              <w:t>6- مقترحات تحسين المقرر</w:t>
            </w:r>
          </w:p>
        </w:tc>
        <w:tc>
          <w:tcPr>
            <w:tcW w:w="5702" w:type="dxa"/>
            <w:gridSpan w:val="4"/>
          </w:tcPr>
          <w:p w14:paraId="12806BE0"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Dermatology &amp; Andrology Department Annual Conference</w:t>
            </w:r>
          </w:p>
        </w:tc>
      </w:tr>
      <w:tr w:rsidR="002D7C7E" w:rsidRPr="0062221F" w14:paraId="752583BD" w14:textId="77777777" w:rsidTr="00327563">
        <w:trPr>
          <w:cantSplit/>
          <w:trHeight w:val="190"/>
          <w:jc w:val="center"/>
        </w:trPr>
        <w:tc>
          <w:tcPr>
            <w:tcW w:w="3565" w:type="dxa"/>
            <w:vMerge/>
          </w:tcPr>
          <w:p w14:paraId="050F468D"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6123FC7"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new practical workshops</w:t>
            </w:r>
          </w:p>
        </w:tc>
      </w:tr>
      <w:tr w:rsidR="002D7C7E" w:rsidRPr="0062221F" w14:paraId="1377B830" w14:textId="77777777" w:rsidTr="00327563">
        <w:trPr>
          <w:cantSplit/>
          <w:trHeight w:val="190"/>
          <w:jc w:val="center"/>
        </w:trPr>
        <w:tc>
          <w:tcPr>
            <w:tcW w:w="3565" w:type="dxa"/>
            <w:vMerge/>
          </w:tcPr>
          <w:p w14:paraId="3B3BF0AE"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58D2958" w14:textId="77777777" w:rsidR="002D7C7E" w:rsidRPr="00C3321B" w:rsidRDefault="002D7C7E" w:rsidP="002D7C7E">
            <w:pPr>
              <w:pStyle w:val="ListParagraph"/>
              <w:numPr>
                <w:ilvl w:val="0"/>
                <w:numId w:val="14"/>
              </w:numPr>
              <w:spacing w:after="0" w:line="240" w:lineRule="auto"/>
              <w:rPr>
                <w:rFonts w:cs="Simplified Arabic"/>
                <w:sz w:val="30"/>
                <w:szCs w:val="30"/>
              </w:rPr>
            </w:pPr>
            <w:r>
              <w:rPr>
                <w:rFonts w:ascii="Times New Roman" w:hAnsi="Times New Roman" w:cs="Times New Roman"/>
                <w:sz w:val="24"/>
                <w:szCs w:val="24"/>
              </w:rPr>
              <w:t>Connecting young students with the experience of outstanding Professors from other Universities</w:t>
            </w:r>
          </w:p>
        </w:tc>
      </w:tr>
      <w:tr w:rsidR="002D7C7E" w:rsidRPr="0062221F" w14:paraId="2B4187D9" w14:textId="77777777" w:rsidTr="00327563">
        <w:trPr>
          <w:cantSplit/>
          <w:trHeight w:val="190"/>
          <w:jc w:val="center"/>
        </w:trPr>
        <w:tc>
          <w:tcPr>
            <w:tcW w:w="3565" w:type="dxa"/>
            <w:vMerge w:val="restart"/>
          </w:tcPr>
          <w:p w14:paraId="72E1CB26"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5B3B561B"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xml:space="preserve">                 ( إن وجدت )</w:t>
            </w:r>
          </w:p>
        </w:tc>
        <w:tc>
          <w:tcPr>
            <w:tcW w:w="5702" w:type="dxa"/>
            <w:gridSpan w:val="4"/>
          </w:tcPr>
          <w:p w14:paraId="0E6339D4" w14:textId="77777777" w:rsidR="002D7C7E" w:rsidRPr="00390982" w:rsidRDefault="002D7C7E" w:rsidP="002D7C7E">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90982">
              <w:rPr>
                <w:rFonts w:ascii="Times New Roman" w:hAnsi="Times New Roman" w:cs="Times New Roman"/>
                <w:sz w:val="24"/>
                <w:szCs w:val="24"/>
              </w:rPr>
              <w:t>Clinical skills of students need further enhancement.</w:t>
            </w:r>
          </w:p>
          <w:p w14:paraId="0FAE42B3" w14:textId="77777777" w:rsidR="002D7C7E" w:rsidRPr="00EE5BEF" w:rsidRDefault="002D7C7E" w:rsidP="00327563">
            <w:pPr>
              <w:spacing w:after="0" w:line="240" w:lineRule="auto"/>
              <w:jc w:val="center"/>
              <w:rPr>
                <w:rFonts w:cs="Simplified Arabic"/>
                <w:sz w:val="30"/>
                <w:szCs w:val="30"/>
                <w:rtl/>
                <w:lang w:bidi="ar-EG"/>
              </w:rPr>
            </w:pPr>
          </w:p>
        </w:tc>
      </w:tr>
      <w:tr w:rsidR="002D7C7E" w:rsidRPr="0062221F" w14:paraId="3DB4912D" w14:textId="77777777" w:rsidTr="00327563">
        <w:trPr>
          <w:cantSplit/>
          <w:trHeight w:val="190"/>
          <w:jc w:val="center"/>
        </w:trPr>
        <w:tc>
          <w:tcPr>
            <w:tcW w:w="3565" w:type="dxa"/>
            <w:vMerge/>
          </w:tcPr>
          <w:p w14:paraId="0C0559DD"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44553872" w14:textId="77777777" w:rsidR="002D7C7E" w:rsidRPr="00390982" w:rsidRDefault="002D7C7E" w:rsidP="002D7C7E">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390982">
              <w:rPr>
                <w:rFonts w:ascii="Times New Roman" w:hAnsi="Times New Roman" w:cs="Times New Roman"/>
                <w:sz w:val="24"/>
                <w:szCs w:val="24"/>
              </w:rPr>
              <w:t>Students</w:t>
            </w:r>
            <w:proofErr w:type="gramEnd"/>
            <w:r w:rsidRPr="00390982">
              <w:rPr>
                <w:rFonts w:ascii="Times New Roman" w:hAnsi="Times New Roman" w:cs="Times New Roman"/>
                <w:sz w:val="24"/>
                <w:szCs w:val="24"/>
              </w:rPr>
              <w:t xml:space="preserve"> abilities in the field of Cosmetic Dermatology are lacking</w:t>
            </w:r>
          </w:p>
          <w:p w14:paraId="146339FE" w14:textId="77777777" w:rsidR="002D7C7E" w:rsidRPr="0062221F" w:rsidRDefault="002D7C7E" w:rsidP="00327563">
            <w:pPr>
              <w:spacing w:after="0" w:line="240" w:lineRule="auto"/>
              <w:rPr>
                <w:rFonts w:cs="Simplified Arabic"/>
                <w:sz w:val="30"/>
                <w:szCs w:val="30"/>
              </w:rPr>
            </w:pPr>
          </w:p>
        </w:tc>
      </w:tr>
      <w:tr w:rsidR="002D7C7E" w:rsidRPr="0062221F" w14:paraId="4277B974" w14:textId="77777777" w:rsidTr="00327563">
        <w:trPr>
          <w:cantSplit/>
          <w:trHeight w:val="190"/>
          <w:jc w:val="center"/>
        </w:trPr>
        <w:tc>
          <w:tcPr>
            <w:tcW w:w="3565" w:type="dxa"/>
            <w:vMerge/>
          </w:tcPr>
          <w:p w14:paraId="53324543"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4A97F3FB" w14:textId="77777777" w:rsidR="002D7C7E" w:rsidRPr="0062221F" w:rsidRDefault="002D7C7E" w:rsidP="002D7C7E">
            <w:pPr>
              <w:numPr>
                <w:ilvl w:val="0"/>
                <w:numId w:val="13"/>
              </w:numPr>
              <w:autoSpaceDE w:val="0"/>
              <w:autoSpaceDN w:val="0"/>
              <w:adjustRightInd w:val="0"/>
              <w:spacing w:after="0" w:line="240" w:lineRule="auto"/>
              <w:jc w:val="both"/>
              <w:rPr>
                <w:rFonts w:cs="Simplified Arabic"/>
                <w:sz w:val="30"/>
                <w:szCs w:val="30"/>
              </w:rPr>
            </w:pPr>
          </w:p>
        </w:tc>
      </w:tr>
      <w:tr w:rsidR="002D7C7E" w:rsidRPr="0062221F" w14:paraId="4CBB8559" w14:textId="77777777" w:rsidTr="00327563">
        <w:trPr>
          <w:cantSplit/>
          <w:trHeight w:val="190"/>
          <w:jc w:val="center"/>
        </w:trPr>
        <w:tc>
          <w:tcPr>
            <w:tcW w:w="3565" w:type="dxa"/>
            <w:vMerge w:val="restart"/>
          </w:tcPr>
          <w:p w14:paraId="061265BF"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t>8- ما تم تنفيذه من مقترحات التطوير في العام السابق</w:t>
            </w:r>
          </w:p>
        </w:tc>
        <w:tc>
          <w:tcPr>
            <w:tcW w:w="5702" w:type="dxa"/>
            <w:gridSpan w:val="4"/>
          </w:tcPr>
          <w:p w14:paraId="0AD5F242" w14:textId="77777777" w:rsidR="002D7C7E" w:rsidRPr="00773DED" w:rsidRDefault="002D7C7E" w:rsidP="002D7C7E">
            <w:pPr>
              <w:pStyle w:val="ListParagraph"/>
              <w:numPr>
                <w:ilvl w:val="0"/>
                <w:numId w:val="15"/>
              </w:numPr>
              <w:spacing w:after="0" w:line="240" w:lineRule="auto"/>
              <w:rPr>
                <w:rFonts w:cs="Simplified Arabic"/>
                <w:sz w:val="30"/>
                <w:szCs w:val="30"/>
              </w:rPr>
            </w:pPr>
            <w:r w:rsidRPr="00773DED">
              <w:rPr>
                <w:rFonts w:ascii="Times New Roman" w:hAnsi="Times New Roman" w:cs="Times New Roman"/>
                <w:sz w:val="24"/>
                <w:szCs w:val="24"/>
              </w:rPr>
              <w:t>Connecting young students with the experience of outstanding Professors from other Universities by holding scientific seminars every month</w:t>
            </w:r>
          </w:p>
        </w:tc>
      </w:tr>
      <w:tr w:rsidR="002D7C7E" w:rsidRPr="0062221F" w14:paraId="2115AD69" w14:textId="77777777" w:rsidTr="00327563">
        <w:trPr>
          <w:cantSplit/>
          <w:trHeight w:val="190"/>
          <w:jc w:val="center"/>
        </w:trPr>
        <w:tc>
          <w:tcPr>
            <w:tcW w:w="3565" w:type="dxa"/>
            <w:vMerge/>
          </w:tcPr>
          <w:p w14:paraId="50F78A16"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43795744" w14:textId="77777777" w:rsidR="002D7C7E" w:rsidRPr="00773DED" w:rsidRDefault="002D7C7E" w:rsidP="002D7C7E">
            <w:pPr>
              <w:pStyle w:val="ListParagraph"/>
              <w:numPr>
                <w:ilvl w:val="0"/>
                <w:numId w:val="15"/>
              </w:numPr>
              <w:spacing w:after="0" w:line="240" w:lineRule="auto"/>
              <w:rPr>
                <w:rFonts w:cs="Simplified Arabic"/>
                <w:sz w:val="30"/>
                <w:szCs w:val="30"/>
              </w:rPr>
            </w:pPr>
            <w:r>
              <w:rPr>
                <w:rFonts w:ascii="Times New Roman" w:hAnsi="Times New Roman" w:cs="Times New Roman"/>
                <w:sz w:val="24"/>
                <w:szCs w:val="24"/>
              </w:rPr>
              <w:t>Dermatology &amp; Andrology Department Annual Conference</w:t>
            </w:r>
          </w:p>
        </w:tc>
      </w:tr>
      <w:tr w:rsidR="002D7C7E" w:rsidRPr="0062221F" w14:paraId="34CBF49B" w14:textId="77777777" w:rsidTr="00327563">
        <w:trPr>
          <w:cantSplit/>
          <w:trHeight w:val="190"/>
          <w:jc w:val="center"/>
        </w:trPr>
        <w:tc>
          <w:tcPr>
            <w:tcW w:w="3565" w:type="dxa"/>
            <w:vMerge/>
          </w:tcPr>
          <w:p w14:paraId="57AA6996"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FA19488" w14:textId="77777777" w:rsidR="002D7C7E" w:rsidRPr="00C3321B" w:rsidRDefault="002D7C7E" w:rsidP="002D7C7E">
            <w:pPr>
              <w:pStyle w:val="ListParagraph"/>
              <w:numPr>
                <w:ilvl w:val="0"/>
                <w:numId w:val="15"/>
              </w:numPr>
              <w:spacing w:after="0" w:line="240" w:lineRule="auto"/>
              <w:rPr>
                <w:rFonts w:cs="Simplified Arabic"/>
                <w:sz w:val="30"/>
                <w:szCs w:val="30"/>
              </w:rPr>
            </w:pPr>
          </w:p>
        </w:tc>
      </w:tr>
      <w:tr w:rsidR="002D7C7E" w:rsidRPr="0062221F" w14:paraId="10BA93BD" w14:textId="77777777" w:rsidTr="00327563">
        <w:trPr>
          <w:cantSplit/>
          <w:trHeight w:val="190"/>
          <w:jc w:val="center"/>
        </w:trPr>
        <w:tc>
          <w:tcPr>
            <w:tcW w:w="3565" w:type="dxa"/>
            <w:vMerge w:val="restart"/>
          </w:tcPr>
          <w:p w14:paraId="0F73B7ED"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6563BBDD"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t xml:space="preserve">            (ما هي والأسباب)</w:t>
            </w:r>
          </w:p>
        </w:tc>
        <w:tc>
          <w:tcPr>
            <w:tcW w:w="5702" w:type="dxa"/>
            <w:gridSpan w:val="4"/>
          </w:tcPr>
          <w:p w14:paraId="3E2AF30A" w14:textId="77777777" w:rsidR="002D7C7E" w:rsidRPr="00C3321B" w:rsidRDefault="002D7C7E" w:rsidP="002D7C7E">
            <w:pPr>
              <w:pStyle w:val="ListParagraph"/>
              <w:numPr>
                <w:ilvl w:val="0"/>
                <w:numId w:val="16"/>
              </w:numPr>
              <w:spacing w:after="0" w:line="240" w:lineRule="auto"/>
              <w:rPr>
                <w:rFonts w:cs="Simplified Arabic"/>
                <w:sz w:val="30"/>
                <w:szCs w:val="30"/>
              </w:rPr>
            </w:pPr>
            <w:r>
              <w:rPr>
                <w:rFonts w:ascii="Times New Roman" w:hAnsi="Times New Roman" w:cs="Times New Roman"/>
                <w:sz w:val="24"/>
                <w:szCs w:val="24"/>
              </w:rPr>
              <w:t>Connecting lecture room with internet (Financial and technical obstacles)</w:t>
            </w:r>
          </w:p>
        </w:tc>
      </w:tr>
      <w:tr w:rsidR="002D7C7E" w:rsidRPr="0062221F" w14:paraId="363EA37E" w14:textId="77777777" w:rsidTr="00327563">
        <w:trPr>
          <w:cantSplit/>
          <w:trHeight w:val="190"/>
          <w:jc w:val="center"/>
        </w:trPr>
        <w:tc>
          <w:tcPr>
            <w:tcW w:w="3565" w:type="dxa"/>
            <w:vMerge/>
          </w:tcPr>
          <w:p w14:paraId="60C2699D"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D5A8F78" w14:textId="77777777" w:rsidR="002D7C7E" w:rsidRPr="00C3321B" w:rsidRDefault="002D7C7E" w:rsidP="002D7C7E">
            <w:pPr>
              <w:pStyle w:val="ListParagraph"/>
              <w:numPr>
                <w:ilvl w:val="0"/>
                <w:numId w:val="16"/>
              </w:numPr>
              <w:spacing w:after="0" w:line="240" w:lineRule="auto"/>
              <w:rPr>
                <w:rFonts w:cs="Simplified Arabic"/>
                <w:sz w:val="30"/>
                <w:szCs w:val="30"/>
              </w:rPr>
            </w:pPr>
            <w:r>
              <w:rPr>
                <w:rFonts w:ascii="Times New Roman" w:hAnsi="Times New Roman" w:cs="Times New Roman"/>
                <w:sz w:val="24"/>
                <w:szCs w:val="24"/>
              </w:rPr>
              <w:t>Increasing the well fair of the students (Gradual plan)</w:t>
            </w:r>
          </w:p>
        </w:tc>
      </w:tr>
      <w:tr w:rsidR="002D7C7E" w:rsidRPr="0062221F" w14:paraId="7F8469CD" w14:textId="77777777" w:rsidTr="00327563">
        <w:trPr>
          <w:cantSplit/>
          <w:trHeight w:val="190"/>
          <w:jc w:val="center"/>
        </w:trPr>
        <w:tc>
          <w:tcPr>
            <w:tcW w:w="3565" w:type="dxa"/>
            <w:vMerge/>
          </w:tcPr>
          <w:p w14:paraId="1C12FBC2"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F50F2EE" w14:textId="77777777" w:rsidR="002D7C7E" w:rsidRPr="00C3321B" w:rsidRDefault="002D7C7E" w:rsidP="002D7C7E">
            <w:pPr>
              <w:pStyle w:val="ListParagraph"/>
              <w:numPr>
                <w:ilvl w:val="0"/>
                <w:numId w:val="16"/>
              </w:numPr>
              <w:spacing w:after="0" w:line="240" w:lineRule="auto"/>
              <w:rPr>
                <w:rFonts w:cs="Simplified Arabic"/>
                <w:sz w:val="30"/>
                <w:szCs w:val="30"/>
              </w:rPr>
            </w:pPr>
          </w:p>
        </w:tc>
      </w:tr>
      <w:tr w:rsidR="002D7C7E" w:rsidRPr="0062221F" w14:paraId="2E302F0B" w14:textId="77777777" w:rsidTr="00327563">
        <w:trPr>
          <w:cantSplit/>
          <w:trHeight w:val="158"/>
          <w:jc w:val="center"/>
        </w:trPr>
        <w:tc>
          <w:tcPr>
            <w:tcW w:w="9267" w:type="dxa"/>
            <w:gridSpan w:val="5"/>
          </w:tcPr>
          <w:p w14:paraId="15DBD968" w14:textId="77777777" w:rsidR="002D7C7E" w:rsidRPr="00FA7004" w:rsidRDefault="002D7C7E" w:rsidP="00327563">
            <w:pPr>
              <w:pStyle w:val="Heading4"/>
              <w:spacing w:line="240" w:lineRule="auto"/>
              <w:rPr>
                <w:rFonts w:cs="Simplified Arabic"/>
                <w:sz w:val="30"/>
                <w:szCs w:val="30"/>
                <w:rtl/>
                <w:lang w:bidi="ar-EG"/>
              </w:rPr>
            </w:pPr>
            <w:r w:rsidRPr="00FA7004">
              <w:rPr>
                <w:rFonts w:cs="Simplified Arabic" w:hint="cs"/>
                <w:sz w:val="30"/>
                <w:szCs w:val="30"/>
                <w:rtl/>
              </w:rPr>
              <w:t>10- خطة التطوير للمقرر للعام القادم :</w:t>
            </w:r>
          </w:p>
        </w:tc>
      </w:tr>
      <w:tr w:rsidR="002D7C7E" w:rsidRPr="0062221F" w14:paraId="2276FB27" w14:textId="77777777" w:rsidTr="00327563">
        <w:trPr>
          <w:cantSplit/>
          <w:trHeight w:val="335"/>
          <w:jc w:val="center"/>
        </w:trPr>
        <w:tc>
          <w:tcPr>
            <w:tcW w:w="3565" w:type="dxa"/>
            <w:vAlign w:val="center"/>
          </w:tcPr>
          <w:p w14:paraId="09897EAF"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مجالات التطوير</w:t>
            </w:r>
          </w:p>
        </w:tc>
        <w:tc>
          <w:tcPr>
            <w:tcW w:w="1718" w:type="dxa"/>
            <w:gridSpan w:val="2"/>
            <w:vAlign w:val="center"/>
          </w:tcPr>
          <w:p w14:paraId="7ACDB033" w14:textId="387F0C8D" w:rsidR="002D7C7E" w:rsidRPr="00FA7004" w:rsidRDefault="002D7C7E" w:rsidP="00327563">
            <w:pPr>
              <w:pStyle w:val="Heading4"/>
              <w:spacing w:line="240" w:lineRule="auto"/>
              <w:jc w:val="center"/>
              <w:rPr>
                <w:rFonts w:cs="Simplified Arabic"/>
                <w:sz w:val="30"/>
                <w:szCs w:val="30"/>
              </w:rPr>
            </w:pPr>
          </w:p>
        </w:tc>
        <w:tc>
          <w:tcPr>
            <w:tcW w:w="2133" w:type="dxa"/>
            <w:vAlign w:val="center"/>
          </w:tcPr>
          <w:p w14:paraId="3FED904F"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توقيت التطوير</w:t>
            </w:r>
          </w:p>
        </w:tc>
        <w:tc>
          <w:tcPr>
            <w:tcW w:w="1851" w:type="dxa"/>
            <w:vAlign w:val="center"/>
          </w:tcPr>
          <w:p w14:paraId="17C6033D"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المسئول عن التنفيذ</w:t>
            </w:r>
          </w:p>
        </w:tc>
      </w:tr>
      <w:tr w:rsidR="003132DA" w:rsidRPr="0062221F" w14:paraId="6D363B48" w14:textId="77777777" w:rsidTr="00327563">
        <w:trPr>
          <w:cantSplit/>
          <w:trHeight w:val="214"/>
          <w:jc w:val="center"/>
        </w:trPr>
        <w:tc>
          <w:tcPr>
            <w:tcW w:w="3565" w:type="dxa"/>
          </w:tcPr>
          <w:p w14:paraId="498DBF4A" w14:textId="77777777" w:rsidR="003132DA" w:rsidRPr="00537B00" w:rsidRDefault="003132DA" w:rsidP="00327563">
            <w:pPr>
              <w:autoSpaceDE w:val="0"/>
              <w:autoSpaceDN w:val="0"/>
              <w:adjustRightInd w:val="0"/>
              <w:spacing w:after="0" w:line="240" w:lineRule="auto"/>
              <w:rPr>
                <w:rFonts w:ascii="Times New Roman" w:hAnsi="Times New Roman" w:cs="Times New Roman"/>
                <w:sz w:val="24"/>
                <w:szCs w:val="24"/>
              </w:rPr>
            </w:pPr>
            <w:r w:rsidRPr="00537B00">
              <w:rPr>
                <w:rFonts w:ascii="Times New Roman" w:hAnsi="Times New Roman" w:cs="Times New Roman"/>
                <w:sz w:val="24"/>
                <w:szCs w:val="24"/>
              </w:rPr>
              <w:t>1-</w:t>
            </w:r>
            <w:r>
              <w:rPr>
                <w:rFonts w:ascii="Times New Roman" w:hAnsi="Times New Roman" w:cs="Times New Roman"/>
                <w:sz w:val="24"/>
                <w:szCs w:val="24"/>
              </w:rPr>
              <w:t xml:space="preserve"> Connecting lecture room with internet</w:t>
            </w:r>
          </w:p>
        </w:tc>
        <w:tc>
          <w:tcPr>
            <w:tcW w:w="1718" w:type="dxa"/>
            <w:gridSpan w:val="2"/>
          </w:tcPr>
          <w:p w14:paraId="5DF05598" w14:textId="77777777" w:rsidR="003132DA" w:rsidRPr="00FA7004" w:rsidRDefault="003132DA" w:rsidP="00327563">
            <w:pPr>
              <w:pStyle w:val="Heading4"/>
              <w:spacing w:line="240" w:lineRule="auto"/>
              <w:ind w:firstLine="224"/>
              <w:rPr>
                <w:rFonts w:cs="Simplified Arabic"/>
                <w:sz w:val="30"/>
                <w:szCs w:val="30"/>
                <w:rtl/>
              </w:rPr>
            </w:pPr>
          </w:p>
        </w:tc>
        <w:tc>
          <w:tcPr>
            <w:tcW w:w="2133" w:type="dxa"/>
            <w:vMerge w:val="restart"/>
          </w:tcPr>
          <w:p w14:paraId="68108EA5" w14:textId="3CA0EBA3" w:rsidR="003132DA" w:rsidRPr="00FA7004" w:rsidRDefault="003132DA" w:rsidP="00327563">
            <w:pPr>
              <w:pStyle w:val="Heading4"/>
              <w:spacing w:line="240" w:lineRule="auto"/>
              <w:ind w:firstLine="224"/>
              <w:rPr>
                <w:rFonts w:cs="Simplified Arabic"/>
                <w:sz w:val="30"/>
                <w:szCs w:val="30"/>
                <w:rtl/>
              </w:rPr>
            </w:pPr>
            <w:r>
              <w:rPr>
                <w:rFonts w:cs="Simplified Arabic" w:hint="cs"/>
                <w:sz w:val="30"/>
                <w:szCs w:val="30"/>
                <w:rtl/>
              </w:rPr>
              <w:t>2021-2022</w:t>
            </w:r>
          </w:p>
        </w:tc>
        <w:tc>
          <w:tcPr>
            <w:tcW w:w="1851" w:type="dxa"/>
            <w:vMerge w:val="restart"/>
          </w:tcPr>
          <w:p w14:paraId="5E3D3565" w14:textId="4C4AAF98" w:rsidR="003132DA" w:rsidRPr="00FA7004" w:rsidRDefault="003132DA" w:rsidP="00327563">
            <w:pPr>
              <w:pStyle w:val="Heading4"/>
              <w:spacing w:line="240" w:lineRule="auto"/>
              <w:ind w:firstLine="224"/>
              <w:rPr>
                <w:rFonts w:cs="Simplified Arabic"/>
                <w:sz w:val="30"/>
                <w:szCs w:val="30"/>
                <w:rtl/>
              </w:rPr>
            </w:pPr>
            <w:r>
              <w:rPr>
                <w:rFonts w:cs="Simplified Arabic" w:hint="cs"/>
                <w:sz w:val="30"/>
                <w:szCs w:val="30"/>
                <w:rtl/>
              </w:rPr>
              <w:t>الإدارة ومسئولي البرنامج</w:t>
            </w:r>
          </w:p>
        </w:tc>
      </w:tr>
      <w:tr w:rsidR="003132DA" w:rsidRPr="0062221F" w14:paraId="2C36F4B8" w14:textId="77777777" w:rsidTr="00327563">
        <w:trPr>
          <w:cantSplit/>
          <w:trHeight w:val="214"/>
          <w:jc w:val="center"/>
        </w:trPr>
        <w:tc>
          <w:tcPr>
            <w:tcW w:w="3565" w:type="dxa"/>
          </w:tcPr>
          <w:p w14:paraId="548D1FF5" w14:textId="77777777" w:rsidR="003132DA" w:rsidRDefault="003132DA"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2</w:t>
            </w:r>
            <w:r w:rsidRPr="000264A6">
              <w:rPr>
                <w:rFonts w:ascii="Times New Roman" w:hAnsi="Times New Roman" w:cs="Times New Roman"/>
                <w:sz w:val="24"/>
                <w:szCs w:val="24"/>
              </w:rPr>
              <w:t>-</w:t>
            </w:r>
            <w:r>
              <w:rPr>
                <w:rFonts w:ascii="Times New Roman" w:hAnsi="Times New Roman" w:cs="Times New Roman"/>
                <w:sz w:val="24"/>
                <w:szCs w:val="24"/>
              </w:rPr>
              <w:t xml:space="preserve"> Apply the results of last year Questionnaires</w:t>
            </w:r>
          </w:p>
        </w:tc>
        <w:tc>
          <w:tcPr>
            <w:tcW w:w="1718" w:type="dxa"/>
            <w:gridSpan w:val="2"/>
          </w:tcPr>
          <w:p w14:paraId="450FDBEF" w14:textId="77777777" w:rsidR="003132DA" w:rsidRPr="00FA7004" w:rsidRDefault="003132DA" w:rsidP="00327563">
            <w:pPr>
              <w:pStyle w:val="Heading4"/>
              <w:spacing w:line="240" w:lineRule="auto"/>
              <w:ind w:firstLine="224"/>
              <w:rPr>
                <w:rFonts w:cs="Simplified Arabic"/>
                <w:sz w:val="30"/>
                <w:szCs w:val="30"/>
                <w:rtl/>
              </w:rPr>
            </w:pPr>
          </w:p>
        </w:tc>
        <w:tc>
          <w:tcPr>
            <w:tcW w:w="2133" w:type="dxa"/>
            <w:vMerge/>
          </w:tcPr>
          <w:p w14:paraId="0C75492D" w14:textId="77777777" w:rsidR="003132DA" w:rsidRPr="00FA7004" w:rsidRDefault="003132DA" w:rsidP="00327563">
            <w:pPr>
              <w:pStyle w:val="Heading4"/>
              <w:spacing w:line="240" w:lineRule="auto"/>
              <w:ind w:firstLine="224"/>
              <w:rPr>
                <w:rFonts w:cs="Simplified Arabic"/>
                <w:sz w:val="30"/>
                <w:szCs w:val="30"/>
                <w:rtl/>
              </w:rPr>
            </w:pPr>
          </w:p>
        </w:tc>
        <w:tc>
          <w:tcPr>
            <w:tcW w:w="1851" w:type="dxa"/>
            <w:vMerge/>
          </w:tcPr>
          <w:p w14:paraId="0A8505AA" w14:textId="77777777" w:rsidR="003132DA" w:rsidRPr="00FA7004" w:rsidRDefault="003132DA" w:rsidP="00327563">
            <w:pPr>
              <w:pStyle w:val="Heading4"/>
              <w:spacing w:line="240" w:lineRule="auto"/>
              <w:ind w:firstLine="224"/>
              <w:rPr>
                <w:rFonts w:cs="Simplified Arabic"/>
                <w:sz w:val="30"/>
                <w:szCs w:val="30"/>
                <w:rtl/>
              </w:rPr>
            </w:pPr>
          </w:p>
        </w:tc>
      </w:tr>
      <w:tr w:rsidR="003132DA" w:rsidRPr="0062221F" w14:paraId="4D06316F" w14:textId="77777777" w:rsidTr="00327563">
        <w:trPr>
          <w:cantSplit/>
          <w:trHeight w:val="214"/>
          <w:jc w:val="center"/>
        </w:trPr>
        <w:tc>
          <w:tcPr>
            <w:tcW w:w="3565" w:type="dxa"/>
          </w:tcPr>
          <w:p w14:paraId="535705E4" w14:textId="77777777" w:rsidR="003132DA" w:rsidRPr="00537B00" w:rsidRDefault="003132DA" w:rsidP="003275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3-Increasing the well fair of the students</w:t>
            </w:r>
          </w:p>
        </w:tc>
        <w:tc>
          <w:tcPr>
            <w:tcW w:w="1718" w:type="dxa"/>
            <w:gridSpan w:val="2"/>
          </w:tcPr>
          <w:p w14:paraId="4C89EDDE" w14:textId="77777777" w:rsidR="003132DA" w:rsidRPr="00FA7004" w:rsidRDefault="003132DA" w:rsidP="00327563">
            <w:pPr>
              <w:pStyle w:val="Heading4"/>
              <w:spacing w:line="240" w:lineRule="auto"/>
              <w:ind w:firstLine="224"/>
              <w:rPr>
                <w:rFonts w:cs="Simplified Arabic"/>
                <w:sz w:val="30"/>
                <w:szCs w:val="30"/>
                <w:rtl/>
              </w:rPr>
            </w:pPr>
          </w:p>
        </w:tc>
        <w:tc>
          <w:tcPr>
            <w:tcW w:w="2133" w:type="dxa"/>
            <w:vMerge/>
          </w:tcPr>
          <w:p w14:paraId="62774905" w14:textId="77777777" w:rsidR="003132DA" w:rsidRPr="00FA7004" w:rsidRDefault="003132DA" w:rsidP="00327563">
            <w:pPr>
              <w:pStyle w:val="Heading4"/>
              <w:spacing w:line="240" w:lineRule="auto"/>
              <w:ind w:firstLine="224"/>
              <w:rPr>
                <w:rFonts w:cs="Simplified Arabic"/>
                <w:sz w:val="30"/>
                <w:szCs w:val="30"/>
                <w:rtl/>
              </w:rPr>
            </w:pPr>
          </w:p>
        </w:tc>
        <w:tc>
          <w:tcPr>
            <w:tcW w:w="1851" w:type="dxa"/>
            <w:vMerge/>
          </w:tcPr>
          <w:p w14:paraId="153929D3" w14:textId="77777777" w:rsidR="003132DA" w:rsidRPr="00FA7004" w:rsidRDefault="003132DA" w:rsidP="00327563">
            <w:pPr>
              <w:pStyle w:val="Heading4"/>
              <w:spacing w:line="240" w:lineRule="auto"/>
              <w:ind w:firstLine="224"/>
              <w:rPr>
                <w:rFonts w:cs="Simplified Arabic"/>
                <w:sz w:val="30"/>
                <w:szCs w:val="30"/>
                <w:rtl/>
              </w:rPr>
            </w:pPr>
          </w:p>
        </w:tc>
      </w:tr>
      <w:tr w:rsidR="003132DA" w:rsidRPr="0062221F" w14:paraId="081D9E86" w14:textId="77777777" w:rsidTr="00327563">
        <w:trPr>
          <w:cantSplit/>
          <w:trHeight w:val="214"/>
          <w:jc w:val="center"/>
        </w:trPr>
        <w:tc>
          <w:tcPr>
            <w:tcW w:w="3565" w:type="dxa"/>
          </w:tcPr>
          <w:p w14:paraId="01A3487E" w14:textId="77777777" w:rsidR="003132DA" w:rsidRDefault="003132DA" w:rsidP="00327563">
            <w:pPr>
              <w:rPr>
                <w:rFonts w:asciiTheme="majorBidi" w:hAnsiTheme="majorBidi" w:cstheme="majorBidi"/>
                <w:sz w:val="28"/>
                <w:szCs w:val="28"/>
              </w:rPr>
            </w:pPr>
            <w:r>
              <w:rPr>
                <w:rFonts w:asciiTheme="majorBidi" w:hAnsiTheme="majorBidi" w:cstheme="majorBidi"/>
                <w:sz w:val="28"/>
                <w:szCs w:val="28"/>
              </w:rPr>
              <w:lastRenderedPageBreak/>
              <w:t xml:space="preserve">4-Addition of new techniques to the </w:t>
            </w:r>
            <w:proofErr w:type="gramStart"/>
            <w:r>
              <w:rPr>
                <w:rFonts w:asciiTheme="majorBidi" w:hAnsiTheme="majorBidi" w:cstheme="majorBidi"/>
                <w:sz w:val="28"/>
                <w:szCs w:val="28"/>
              </w:rPr>
              <w:t>lectures</w:t>
            </w:r>
            <w:proofErr w:type="gramEnd"/>
            <w:r>
              <w:rPr>
                <w:rFonts w:asciiTheme="majorBidi" w:hAnsiTheme="majorBidi" w:cstheme="majorBidi"/>
                <w:sz w:val="28"/>
                <w:szCs w:val="28"/>
              </w:rPr>
              <w:t xml:space="preserve"> as:</w:t>
            </w:r>
          </w:p>
          <w:p w14:paraId="7020C317" w14:textId="77777777" w:rsidR="003132DA" w:rsidRDefault="003132DA" w:rsidP="00327563">
            <w:pPr>
              <w:rPr>
                <w:rFonts w:ascii="Arial" w:hAnsi="Arial"/>
                <w:sz w:val="27"/>
                <w:szCs w:val="27"/>
                <w:shd w:val="clear" w:color="auto" w:fill="FFFFFF"/>
              </w:rPr>
            </w:pPr>
            <w:r w:rsidRPr="00C41B3C">
              <w:rPr>
                <w:rFonts w:ascii="Arial" w:hAnsi="Arial"/>
                <w:sz w:val="27"/>
                <w:szCs w:val="27"/>
                <w:shd w:val="clear" w:color="auto" w:fill="FFFFFF"/>
              </w:rPr>
              <w:t>high intensity focused ultrasound</w:t>
            </w:r>
          </w:p>
          <w:p w14:paraId="33E947D6" w14:textId="77777777" w:rsidR="003132DA" w:rsidRDefault="003132DA" w:rsidP="00327563">
            <w:pPr>
              <w:rPr>
                <w:rFonts w:ascii="Arial" w:hAnsi="Arial"/>
                <w:sz w:val="27"/>
                <w:szCs w:val="27"/>
                <w:shd w:val="clear" w:color="auto" w:fill="FFFFFF"/>
              </w:rPr>
            </w:pPr>
            <w:proofErr w:type="spellStart"/>
            <w:r>
              <w:rPr>
                <w:rFonts w:ascii="Arial" w:hAnsi="Arial"/>
                <w:sz w:val="27"/>
                <w:szCs w:val="27"/>
                <w:shd w:val="clear" w:color="auto" w:fill="FFFFFF"/>
              </w:rPr>
              <w:t>Microfocused</w:t>
            </w:r>
            <w:proofErr w:type="spellEnd"/>
            <w:r>
              <w:rPr>
                <w:rFonts w:ascii="Arial" w:hAnsi="Arial"/>
                <w:sz w:val="27"/>
                <w:szCs w:val="27"/>
                <w:shd w:val="clear" w:color="auto" w:fill="FFFFFF"/>
              </w:rPr>
              <w:t xml:space="preserve"> ultrasound device</w:t>
            </w:r>
          </w:p>
          <w:p w14:paraId="1775B323" w14:textId="77777777" w:rsidR="003132DA" w:rsidRDefault="003132DA" w:rsidP="00327563">
            <w:pPr>
              <w:rPr>
                <w:rFonts w:asciiTheme="majorBidi" w:hAnsiTheme="majorBidi" w:cstheme="majorBidi"/>
                <w:sz w:val="28"/>
                <w:szCs w:val="28"/>
              </w:rPr>
            </w:pPr>
            <w:r>
              <w:rPr>
                <w:rFonts w:ascii="Arial" w:hAnsi="Arial"/>
                <w:sz w:val="27"/>
                <w:szCs w:val="27"/>
                <w:shd w:val="clear" w:color="auto" w:fill="FFFFFF"/>
              </w:rPr>
              <w:t>Microneedling</w:t>
            </w:r>
          </w:p>
        </w:tc>
        <w:tc>
          <w:tcPr>
            <w:tcW w:w="1718" w:type="dxa"/>
            <w:gridSpan w:val="2"/>
          </w:tcPr>
          <w:p w14:paraId="196609C1" w14:textId="77777777" w:rsidR="003132DA" w:rsidRPr="00FA7004" w:rsidRDefault="003132DA" w:rsidP="00327563">
            <w:pPr>
              <w:pStyle w:val="Heading4"/>
              <w:spacing w:line="240" w:lineRule="auto"/>
              <w:ind w:firstLine="224"/>
              <w:rPr>
                <w:rFonts w:cs="Simplified Arabic"/>
                <w:sz w:val="30"/>
                <w:szCs w:val="30"/>
                <w:rtl/>
              </w:rPr>
            </w:pPr>
          </w:p>
        </w:tc>
        <w:tc>
          <w:tcPr>
            <w:tcW w:w="2133" w:type="dxa"/>
            <w:vMerge/>
          </w:tcPr>
          <w:p w14:paraId="7A90E1E3" w14:textId="77777777" w:rsidR="003132DA" w:rsidRPr="00FA7004" w:rsidRDefault="003132DA" w:rsidP="00327563">
            <w:pPr>
              <w:pStyle w:val="Heading4"/>
              <w:spacing w:line="240" w:lineRule="auto"/>
              <w:ind w:firstLine="224"/>
              <w:rPr>
                <w:rFonts w:cs="Simplified Arabic"/>
                <w:sz w:val="30"/>
                <w:szCs w:val="30"/>
                <w:rtl/>
              </w:rPr>
            </w:pPr>
          </w:p>
        </w:tc>
        <w:tc>
          <w:tcPr>
            <w:tcW w:w="1851" w:type="dxa"/>
          </w:tcPr>
          <w:p w14:paraId="2336CB2F" w14:textId="77777777" w:rsidR="003132DA" w:rsidRPr="00FA7004" w:rsidRDefault="003132DA" w:rsidP="00327563">
            <w:pPr>
              <w:pStyle w:val="Heading4"/>
              <w:spacing w:line="240" w:lineRule="auto"/>
              <w:ind w:firstLine="224"/>
              <w:rPr>
                <w:rFonts w:cs="Simplified Arabic"/>
                <w:sz w:val="30"/>
                <w:szCs w:val="30"/>
                <w:rtl/>
              </w:rPr>
            </w:pPr>
          </w:p>
        </w:tc>
      </w:tr>
    </w:tbl>
    <w:p w14:paraId="735722FD" w14:textId="1E98B470" w:rsidR="002D7C7E" w:rsidRDefault="002D7C7E" w:rsidP="002D7C7E">
      <w:pPr>
        <w:pStyle w:val="Heading8"/>
        <w:jc w:val="left"/>
        <w:rPr>
          <w:rFonts w:ascii="ae_AlMateen" w:hAnsi="ae_AlMateen" w:cs="Simplified Arabic"/>
        </w:rPr>
      </w:pPr>
      <w:r>
        <w:rPr>
          <w:rFonts w:cs="Simplified Arabic" w:hint="cs"/>
          <w:b w:val="0"/>
          <w:bCs w:val="0"/>
          <w:rtl/>
        </w:rPr>
        <w:t xml:space="preserve">منسق المادة : أ.د/ حنان حسن صبرى </w:t>
      </w:r>
      <w:r>
        <w:rPr>
          <w:rFonts w:cs="Simplified Arabic"/>
          <w:b w:val="0"/>
          <w:bCs w:val="0"/>
        </w:rPr>
        <w:t xml:space="preserve">  </w:t>
      </w:r>
      <w:r>
        <w:rPr>
          <w:rFonts w:cs="Simplified Arabic" w:hint="cs"/>
          <w:b w:val="0"/>
          <w:bCs w:val="0"/>
          <w:rtl/>
        </w:rPr>
        <w:t xml:space="preserve"> التوقيع :        التاريخ :  </w:t>
      </w:r>
      <w:r w:rsidR="002977D1">
        <w:rPr>
          <w:rFonts w:cs="Simplified Arabic"/>
          <w:b w:val="0"/>
          <w:bCs w:val="0"/>
          <w:sz w:val="28"/>
          <w:szCs w:val="28"/>
        </w:rPr>
        <w:t>15</w:t>
      </w:r>
      <w:r>
        <w:rPr>
          <w:rFonts w:cs="Simplified Arabic" w:hint="cs"/>
          <w:b w:val="0"/>
          <w:bCs w:val="0"/>
          <w:rtl/>
        </w:rPr>
        <w:t xml:space="preserve"> /</w:t>
      </w:r>
      <w:r w:rsidR="002977D1">
        <w:rPr>
          <w:rFonts w:cs="Simplified Arabic"/>
          <w:b w:val="0"/>
          <w:bCs w:val="0"/>
        </w:rPr>
        <w:t>9</w:t>
      </w:r>
      <w:r>
        <w:rPr>
          <w:rFonts w:cs="Simplified Arabic" w:hint="cs"/>
          <w:b w:val="0"/>
          <w:bCs w:val="0"/>
          <w:rtl/>
        </w:rPr>
        <w:t>/</w:t>
      </w:r>
      <w:r w:rsidR="002977D1">
        <w:rPr>
          <w:rFonts w:cs="Simplified Arabic"/>
          <w:b w:val="0"/>
          <w:bCs w:val="0"/>
        </w:rPr>
        <w:t>2022</w:t>
      </w:r>
    </w:p>
    <w:p w14:paraId="70E63978" w14:textId="77777777" w:rsidR="002D7C7E" w:rsidRDefault="002D7C7E" w:rsidP="002D7C7E">
      <w:pPr>
        <w:jc w:val="center"/>
        <w:rPr>
          <w:rFonts w:ascii="ae_AlMateen" w:hAnsi="ae_AlMateen" w:cs="Simplified Arabic"/>
          <w:b/>
          <w:bCs/>
          <w:sz w:val="32"/>
          <w:szCs w:val="32"/>
        </w:rPr>
      </w:pPr>
    </w:p>
    <w:p w14:paraId="4B37B0A5" w14:textId="77777777" w:rsidR="002D7C7E" w:rsidRDefault="002D7C7E" w:rsidP="002D7C7E">
      <w:pPr>
        <w:jc w:val="center"/>
        <w:rPr>
          <w:rFonts w:ascii="ae_AlMateen" w:hAnsi="ae_AlMateen" w:cs="Simplified Arabic"/>
          <w:b/>
          <w:bCs/>
          <w:sz w:val="32"/>
          <w:szCs w:val="32"/>
        </w:rPr>
      </w:pPr>
    </w:p>
    <w:p w14:paraId="3280941E" w14:textId="77777777" w:rsidR="002D7C7E" w:rsidRDefault="002D7C7E" w:rsidP="002D7C7E"/>
    <w:p w14:paraId="09BF0524" w14:textId="77777777" w:rsidR="002D7C7E" w:rsidRDefault="002D7C7E" w:rsidP="002D7C7E">
      <w:pPr>
        <w:pStyle w:val="Heading8"/>
        <w:rPr>
          <w:rFonts w:ascii="ae_AlMateen" w:hAnsi="ae_AlMateen" w:cs="Simplified Arabic"/>
          <w:lang w:bidi="ar-EG"/>
        </w:rPr>
      </w:pPr>
    </w:p>
    <w:p w14:paraId="0034D913" w14:textId="77777777" w:rsidR="002D7C7E" w:rsidRDefault="002D7C7E" w:rsidP="002D7C7E">
      <w:pPr>
        <w:pStyle w:val="Heading8"/>
        <w:rPr>
          <w:rFonts w:ascii="ae_AlMateen" w:hAnsi="ae_AlMateen" w:cs="Simplified Arabic"/>
        </w:rPr>
      </w:pPr>
    </w:p>
    <w:p w14:paraId="06785AB7" w14:textId="77777777" w:rsidR="002D7C7E" w:rsidRDefault="002D7C7E" w:rsidP="002D7C7E">
      <w:pPr>
        <w:pStyle w:val="Heading8"/>
        <w:rPr>
          <w:rFonts w:ascii="ae_AlMateen" w:hAnsi="ae_AlMateen" w:cs="Simplified Arabic"/>
        </w:rPr>
      </w:pPr>
    </w:p>
    <w:p w14:paraId="523CC36C" w14:textId="77777777" w:rsidR="002D7C7E" w:rsidRDefault="002D7C7E" w:rsidP="002D7C7E">
      <w:pPr>
        <w:pStyle w:val="Heading8"/>
        <w:rPr>
          <w:rFonts w:ascii="ae_AlMateen" w:hAnsi="ae_AlMateen" w:cs="Simplified Arabic"/>
        </w:rPr>
      </w:pPr>
    </w:p>
    <w:p w14:paraId="0021DD24" w14:textId="77777777" w:rsidR="002D7C7E" w:rsidRDefault="002D7C7E" w:rsidP="002D7C7E">
      <w:pPr>
        <w:pStyle w:val="Heading8"/>
        <w:rPr>
          <w:rFonts w:ascii="ae_AlMateen" w:hAnsi="ae_AlMateen" w:cs="Simplified Arabic"/>
        </w:rPr>
      </w:pPr>
    </w:p>
    <w:p w14:paraId="2E2D65AD" w14:textId="77777777" w:rsidR="002D7C7E" w:rsidRDefault="002D7C7E" w:rsidP="002D7C7E">
      <w:pPr>
        <w:pStyle w:val="Heading8"/>
        <w:rPr>
          <w:rFonts w:ascii="ae_AlMateen" w:hAnsi="ae_AlMateen" w:cs="Simplified Arabic"/>
        </w:rPr>
      </w:pPr>
    </w:p>
    <w:p w14:paraId="1EA26F26" w14:textId="77777777" w:rsidR="002D7C7E" w:rsidRDefault="002D7C7E" w:rsidP="002D7C7E">
      <w:pPr>
        <w:pStyle w:val="Heading8"/>
        <w:rPr>
          <w:rFonts w:ascii="ae_AlMateen" w:hAnsi="ae_AlMateen" w:cs="Simplified Arabic"/>
        </w:rPr>
      </w:pPr>
    </w:p>
    <w:p w14:paraId="588EC9BD" w14:textId="77777777" w:rsidR="002D7C7E" w:rsidRDefault="002D7C7E" w:rsidP="002D7C7E">
      <w:pPr>
        <w:pStyle w:val="Heading8"/>
        <w:rPr>
          <w:rFonts w:ascii="ae_AlMateen" w:hAnsi="ae_AlMateen" w:cs="Simplified Arabic"/>
        </w:rPr>
      </w:pPr>
    </w:p>
    <w:p w14:paraId="78DE35B1" w14:textId="77777777" w:rsidR="002D7C7E" w:rsidRDefault="002D7C7E" w:rsidP="002D7C7E">
      <w:pPr>
        <w:pStyle w:val="Heading8"/>
        <w:rPr>
          <w:rFonts w:ascii="ae_AlMateen" w:hAnsi="ae_AlMateen" w:cs="Simplified Arabic"/>
        </w:rPr>
      </w:pPr>
    </w:p>
    <w:p w14:paraId="7FBEC5ED" w14:textId="77777777" w:rsidR="002D7C7E" w:rsidRDefault="002D7C7E" w:rsidP="002D7C7E">
      <w:pPr>
        <w:pStyle w:val="Heading8"/>
        <w:rPr>
          <w:rFonts w:ascii="ae_AlMateen" w:hAnsi="ae_AlMateen" w:cs="Simplified Arabic"/>
        </w:rPr>
      </w:pPr>
    </w:p>
    <w:p w14:paraId="54BC1466" w14:textId="77777777" w:rsidR="002D7C7E" w:rsidRDefault="002D7C7E" w:rsidP="002D7C7E">
      <w:pPr>
        <w:pStyle w:val="Heading8"/>
        <w:rPr>
          <w:rFonts w:ascii="ae_AlMateen" w:hAnsi="ae_AlMateen" w:cs="Simplified Arabic"/>
        </w:rPr>
      </w:pPr>
    </w:p>
    <w:p w14:paraId="4E677E45" w14:textId="77777777" w:rsidR="002D7C7E" w:rsidRDefault="002D7C7E" w:rsidP="002D7C7E">
      <w:pPr>
        <w:pStyle w:val="Heading8"/>
        <w:rPr>
          <w:rFonts w:ascii="ae_AlMateen" w:hAnsi="ae_AlMateen" w:cs="Simplified Arabic"/>
        </w:rPr>
      </w:pPr>
    </w:p>
    <w:p w14:paraId="73640883" w14:textId="77777777" w:rsidR="002D7C7E" w:rsidRDefault="002D7C7E" w:rsidP="002D7C7E">
      <w:pPr>
        <w:pStyle w:val="Heading8"/>
        <w:rPr>
          <w:rFonts w:ascii="ae_AlMateen" w:hAnsi="ae_AlMateen" w:cs="Simplified Arabic"/>
        </w:rPr>
      </w:pPr>
    </w:p>
    <w:p w14:paraId="5FA7758F" w14:textId="77777777" w:rsidR="002D7C7E" w:rsidRDefault="002D7C7E" w:rsidP="002D7C7E">
      <w:pPr>
        <w:pStyle w:val="Heading8"/>
        <w:rPr>
          <w:rFonts w:ascii="ae_AlMateen" w:hAnsi="ae_AlMateen" w:cs="Simplified Arabic"/>
        </w:rPr>
      </w:pPr>
    </w:p>
    <w:p w14:paraId="3655E569" w14:textId="77777777" w:rsidR="002D7C7E" w:rsidRDefault="002D7C7E" w:rsidP="002D7C7E">
      <w:pPr>
        <w:pStyle w:val="Heading8"/>
        <w:rPr>
          <w:rFonts w:ascii="ae_AlMateen" w:hAnsi="ae_AlMateen" w:cs="Simplified Arabic"/>
        </w:rPr>
      </w:pPr>
    </w:p>
    <w:p w14:paraId="184ECDA8" w14:textId="77777777" w:rsidR="002D7C7E" w:rsidRDefault="002D7C7E" w:rsidP="002D7C7E">
      <w:pPr>
        <w:pStyle w:val="Heading8"/>
        <w:rPr>
          <w:rFonts w:ascii="ae_AlMateen" w:hAnsi="ae_AlMateen" w:cs="Simplified Arabic"/>
        </w:rPr>
      </w:pPr>
    </w:p>
    <w:p w14:paraId="223457B6" w14:textId="77777777" w:rsidR="002D7C7E" w:rsidRDefault="002D7C7E" w:rsidP="002D7C7E">
      <w:pPr>
        <w:pStyle w:val="Heading8"/>
        <w:rPr>
          <w:rFonts w:ascii="ae_AlMateen" w:hAnsi="ae_AlMateen" w:cs="Simplified Arabic"/>
        </w:rPr>
      </w:pPr>
    </w:p>
    <w:p w14:paraId="4D15A500" w14:textId="77777777" w:rsidR="002D7C7E" w:rsidRDefault="002D7C7E" w:rsidP="002D7C7E"/>
    <w:p w14:paraId="5267E091" w14:textId="77777777" w:rsidR="002D7C7E" w:rsidRDefault="002D7C7E" w:rsidP="002D7C7E"/>
    <w:p w14:paraId="1BD7A6AF" w14:textId="77777777" w:rsidR="002D7C7E" w:rsidRDefault="002D7C7E" w:rsidP="002D7C7E">
      <w:pPr>
        <w:pStyle w:val="Heading8"/>
        <w:rPr>
          <w:rFonts w:ascii="ae_AlMateen" w:hAnsi="ae_AlMateen" w:cs="Simplified Arabic"/>
          <w:rtl/>
        </w:rPr>
      </w:pPr>
      <w:r w:rsidRPr="00221F51">
        <w:rPr>
          <w:rFonts w:ascii="ae_AlMateen" w:hAnsi="ae_AlMateen" w:cs="Simplified Arabic"/>
          <w:rtl/>
        </w:rPr>
        <w:lastRenderedPageBreak/>
        <w:t>تقرير مقرر</w:t>
      </w:r>
      <w:r>
        <w:rPr>
          <w:rFonts w:ascii="ae_AlMateen" w:hAnsi="ae_AlMateen" w:cs="Simplified Arabic" w:hint="cs"/>
          <w:rtl/>
        </w:rPr>
        <w:t xml:space="preserve"> الباطنه العامه</w:t>
      </w:r>
    </w:p>
    <w:p w14:paraId="3B2250EE" w14:textId="54240AD6" w:rsidR="002D7C7E" w:rsidRPr="00221F51" w:rsidRDefault="002D7C7E" w:rsidP="002D7C7E">
      <w:pPr>
        <w:pStyle w:val="Heading8"/>
        <w:rPr>
          <w:rFonts w:cs="Simplified Arabic"/>
          <w:rtl/>
        </w:rPr>
      </w:pPr>
      <w:r>
        <w:rPr>
          <w:rFonts w:cs="Simplified Arabic" w:hint="cs"/>
          <w:rtl/>
        </w:rPr>
        <w:t>(</w:t>
      </w:r>
      <w:r w:rsidRPr="00221F51">
        <w:rPr>
          <w:rFonts w:cs="Simplified Arabic" w:hint="cs"/>
          <w:rtl/>
        </w:rPr>
        <w:t>للعام الأكاديمي</w:t>
      </w:r>
      <w:r>
        <w:rPr>
          <w:rFonts w:ascii="Simplified Arabic" w:hAnsi="Simplified Arabic" w:hint="cs"/>
          <w:b w:val="0"/>
          <w:bCs w:val="0"/>
          <w:rtl/>
        </w:rPr>
        <w:t>2</w:t>
      </w:r>
      <w:r w:rsidR="002977D1">
        <w:rPr>
          <w:rFonts w:ascii="Simplified Arabic" w:hAnsi="Simplified Arabic"/>
          <w:b w:val="0"/>
          <w:bCs w:val="0"/>
        </w:rPr>
        <w:t>2</w:t>
      </w:r>
      <w:r w:rsidRPr="00086157">
        <w:rPr>
          <w:rFonts w:ascii="Simplified Arabic" w:hAnsi="Simplified Arabic"/>
          <w:b w:val="0"/>
          <w:bCs w:val="0"/>
          <w:rtl/>
        </w:rPr>
        <w:t xml:space="preserve"> 20/   </w:t>
      </w:r>
      <w:r>
        <w:rPr>
          <w:rFonts w:ascii="Simplified Arabic" w:hAnsi="Simplified Arabic" w:hint="cs"/>
          <w:b w:val="0"/>
          <w:bCs w:val="0"/>
          <w:rtl/>
        </w:rPr>
        <w:t>202</w:t>
      </w:r>
      <w:r w:rsidR="002977D1">
        <w:rPr>
          <w:rFonts w:ascii="Simplified Arabic" w:hAnsi="Simplified Arabic" w:hint="cs"/>
          <w:b w:val="0"/>
          <w:bCs w:val="0"/>
          <w:rtl/>
        </w:rPr>
        <w:t>3</w:t>
      </w:r>
      <w:r>
        <w:rPr>
          <w:rFonts w:cs="Simplified Arabic" w:hint="cs"/>
          <w:rtl/>
        </w:rPr>
        <w:t xml:space="preserve"> )</w:t>
      </w:r>
    </w:p>
    <w:p w14:paraId="2E878DA2" w14:textId="77777777" w:rsidR="002D7C7E" w:rsidRPr="001B65DC" w:rsidRDefault="002D7C7E" w:rsidP="002D7C7E">
      <w:pPr>
        <w:keepNext/>
        <w:bidi/>
        <w:spacing w:after="0"/>
        <w:outlineLvl w:val="3"/>
        <w:rPr>
          <w:sz w:val="26"/>
          <w:szCs w:val="26"/>
          <w:rtl/>
        </w:rPr>
      </w:pPr>
      <w:r w:rsidRPr="001B65DC">
        <w:rPr>
          <w:rFonts w:ascii="Simplified Arabic" w:hAnsi="Simplified Arabic"/>
          <w:sz w:val="26"/>
          <w:szCs w:val="26"/>
          <w:rtl/>
        </w:rPr>
        <w:t xml:space="preserve">جامعة: </w:t>
      </w:r>
      <w:r w:rsidRPr="001B65DC">
        <w:rPr>
          <w:rFonts w:ascii="Simplified Arabic" w:hAnsi="Simplified Arabic" w:hint="cs"/>
          <w:sz w:val="26"/>
          <w:szCs w:val="26"/>
          <w:rtl/>
        </w:rPr>
        <w:t>بنها</w:t>
      </w:r>
    </w:p>
    <w:p w14:paraId="21514B28" w14:textId="77777777" w:rsidR="002D7C7E" w:rsidRPr="001B65DC" w:rsidRDefault="002D7C7E" w:rsidP="002D7C7E">
      <w:pPr>
        <w:keepNext/>
        <w:bidi/>
        <w:spacing w:after="0"/>
        <w:outlineLvl w:val="3"/>
        <w:rPr>
          <w:rFonts w:ascii="Simplified Arabic" w:hAnsi="Simplified Arabic"/>
          <w:sz w:val="26"/>
          <w:szCs w:val="26"/>
          <w:rtl/>
        </w:rPr>
      </w:pPr>
      <w:r w:rsidRPr="001B65DC">
        <w:rPr>
          <w:rFonts w:ascii="Simplified Arabic" w:hAnsi="Simplified Arabic"/>
          <w:sz w:val="26"/>
          <w:szCs w:val="26"/>
          <w:rtl/>
        </w:rPr>
        <w:t xml:space="preserve">كلية: </w:t>
      </w:r>
      <w:r w:rsidRPr="001B65DC">
        <w:rPr>
          <w:rFonts w:ascii="Simplified Arabic" w:hAnsi="Simplified Arabic" w:hint="cs"/>
          <w:sz w:val="26"/>
          <w:szCs w:val="26"/>
          <w:rtl/>
        </w:rPr>
        <w:t>الطب البشرى</w:t>
      </w:r>
    </w:p>
    <w:tbl>
      <w:tblPr>
        <w:tblpPr w:leftFromText="180" w:rightFromText="180" w:vertAnchor="page" w:horzAnchor="margin" w:tblpY="3337"/>
        <w:bidiVisual/>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6335"/>
      </w:tblGrid>
      <w:tr w:rsidR="002D7C7E" w:rsidRPr="0062221F" w14:paraId="43E47CB8" w14:textId="77777777" w:rsidTr="00327563">
        <w:trPr>
          <w:trHeight w:val="402"/>
        </w:trPr>
        <w:tc>
          <w:tcPr>
            <w:tcW w:w="4003" w:type="dxa"/>
            <w:vAlign w:val="center"/>
          </w:tcPr>
          <w:p w14:paraId="46BD0610"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lastRenderedPageBreak/>
              <w:t>1- اسم المقرر و</w:t>
            </w:r>
            <w:r>
              <w:rPr>
                <w:rFonts w:cs="Simplified Arabic" w:hint="cs"/>
                <w:sz w:val="30"/>
                <w:szCs w:val="30"/>
                <w:rtl/>
              </w:rPr>
              <w:t>الرمز</w:t>
            </w:r>
            <w:r w:rsidRPr="0062221F">
              <w:rPr>
                <w:rFonts w:cs="Simplified Arabic" w:hint="cs"/>
                <w:sz w:val="30"/>
                <w:szCs w:val="30"/>
                <w:rtl/>
              </w:rPr>
              <w:t xml:space="preserve"> الكودي </w:t>
            </w:r>
          </w:p>
        </w:tc>
        <w:tc>
          <w:tcPr>
            <w:tcW w:w="5272" w:type="dxa"/>
          </w:tcPr>
          <w:p w14:paraId="5C9E670E" w14:textId="013561AE" w:rsidR="002D7C7E" w:rsidRPr="0062221F" w:rsidRDefault="00327563" w:rsidP="00327563">
            <w:pPr>
              <w:bidi/>
              <w:spacing w:after="0" w:line="240" w:lineRule="auto"/>
              <w:rPr>
                <w:rFonts w:cs="Simplified Arabic"/>
                <w:sz w:val="30"/>
                <w:szCs w:val="30"/>
                <w:lang w:bidi="ar-EG"/>
              </w:rPr>
            </w:pPr>
            <w:r>
              <w:rPr>
                <w:rFonts w:cs="Simplified Arabic"/>
                <w:sz w:val="30"/>
                <w:szCs w:val="30"/>
              </w:rPr>
              <w:t xml:space="preserve">DREM </w:t>
            </w:r>
            <w:r>
              <w:rPr>
                <w:rFonts w:cs="Simplified Arabic"/>
                <w:sz w:val="30"/>
                <w:szCs w:val="30"/>
                <w:lang w:bidi="ar-EG"/>
              </w:rPr>
              <w:t>607</w:t>
            </w:r>
          </w:p>
        </w:tc>
      </w:tr>
      <w:tr w:rsidR="002D7C7E" w:rsidRPr="0062221F" w14:paraId="64DFFC90" w14:textId="77777777" w:rsidTr="00327563">
        <w:trPr>
          <w:trHeight w:val="402"/>
        </w:trPr>
        <w:tc>
          <w:tcPr>
            <w:tcW w:w="4003" w:type="dxa"/>
            <w:vAlign w:val="center"/>
          </w:tcPr>
          <w:p w14:paraId="2F91899E"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2- التخصص </w:t>
            </w:r>
          </w:p>
        </w:tc>
        <w:tc>
          <w:tcPr>
            <w:tcW w:w="5272" w:type="dxa"/>
          </w:tcPr>
          <w:p w14:paraId="7D594604"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lang w:bidi="ar-EG"/>
              </w:rPr>
              <w:t>الامراض الجلديه والتناسليه والذكوره</w:t>
            </w:r>
          </w:p>
        </w:tc>
      </w:tr>
      <w:tr w:rsidR="002D7C7E" w:rsidRPr="0062221F" w14:paraId="0A28ADEB" w14:textId="77777777" w:rsidTr="00327563">
        <w:trPr>
          <w:trHeight w:val="291"/>
        </w:trPr>
        <w:tc>
          <w:tcPr>
            <w:tcW w:w="4003" w:type="dxa"/>
            <w:vAlign w:val="center"/>
          </w:tcPr>
          <w:p w14:paraId="7FE91CE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3- الفرقة / المستوى  </w:t>
            </w:r>
          </w:p>
        </w:tc>
        <w:tc>
          <w:tcPr>
            <w:tcW w:w="5272" w:type="dxa"/>
          </w:tcPr>
          <w:p w14:paraId="2D073FD6"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lang w:bidi="ar-EG"/>
              </w:rPr>
              <w:t>ماجستير الامراض الجلديه والتناسليه والذكوره</w:t>
            </w:r>
          </w:p>
        </w:tc>
      </w:tr>
      <w:tr w:rsidR="002D7C7E" w:rsidRPr="0062221F" w14:paraId="0D34141C" w14:textId="77777777" w:rsidTr="00327563">
        <w:trPr>
          <w:trHeight w:val="402"/>
        </w:trPr>
        <w:tc>
          <w:tcPr>
            <w:tcW w:w="4003" w:type="dxa"/>
            <w:vAlign w:val="center"/>
          </w:tcPr>
          <w:p w14:paraId="55A4B430"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4- عدد الوحدات / الساعات المعتمدة  </w:t>
            </w:r>
          </w:p>
        </w:tc>
        <w:tc>
          <w:tcPr>
            <w:tcW w:w="5272" w:type="dxa"/>
          </w:tcPr>
          <w:p w14:paraId="2AA16889" w14:textId="77777777" w:rsidR="002D7C7E" w:rsidRPr="0062221F" w:rsidRDefault="002D7C7E" w:rsidP="00327563">
            <w:pPr>
              <w:bidi/>
              <w:spacing w:after="0" w:line="240" w:lineRule="auto"/>
              <w:rPr>
                <w:rFonts w:cs="Simplified Arabic"/>
                <w:sz w:val="30"/>
                <w:szCs w:val="30"/>
                <w:rtl/>
                <w:lang w:bidi="ar-EG"/>
              </w:rPr>
            </w:pPr>
            <w:r>
              <w:rPr>
                <w:rFonts w:ascii="Simplified Arabic" w:hAnsi="Simplified Arabic" w:cs="Simplified Arabic"/>
                <w:sz w:val="30"/>
                <w:szCs w:val="30"/>
              </w:rPr>
              <w:t xml:space="preserve">2 </w:t>
            </w:r>
          </w:p>
        </w:tc>
      </w:tr>
      <w:tr w:rsidR="002D7C7E" w:rsidRPr="0062221F" w14:paraId="19AF10E3" w14:textId="77777777" w:rsidTr="00327563">
        <w:trPr>
          <w:trHeight w:val="402"/>
        </w:trPr>
        <w:tc>
          <w:tcPr>
            <w:tcW w:w="4003" w:type="dxa"/>
            <w:vAlign w:val="center"/>
          </w:tcPr>
          <w:p w14:paraId="21F41C76" w14:textId="77777777" w:rsidR="002D7C7E" w:rsidRPr="00FA7004" w:rsidRDefault="002D7C7E" w:rsidP="00327563">
            <w:pPr>
              <w:pStyle w:val="Heading4"/>
              <w:spacing w:line="240" w:lineRule="auto"/>
              <w:rPr>
                <w:rFonts w:cs="Simplified Arabic"/>
                <w:sz w:val="30"/>
                <w:szCs w:val="30"/>
              </w:rPr>
            </w:pPr>
            <w:r w:rsidRPr="001B65DC">
              <w:rPr>
                <w:rFonts w:cs="Simplified Arabic" w:hint="cs"/>
                <w:sz w:val="30"/>
                <w:szCs w:val="30"/>
                <w:rtl/>
                <w:lang w:eastAsia="ar-SA"/>
              </w:rPr>
              <w:t>5- النظام المتبع لاختيار لجنة الامتحانات</w:t>
            </w:r>
          </w:p>
        </w:tc>
        <w:tc>
          <w:tcPr>
            <w:tcW w:w="5272" w:type="dxa"/>
          </w:tcPr>
          <w:p w14:paraId="2CF4ADBD" w14:textId="77777777" w:rsidR="002D7C7E" w:rsidRPr="004E44BE" w:rsidRDefault="002D7C7E" w:rsidP="00327563">
            <w:pPr>
              <w:bidi/>
              <w:spacing w:after="0" w:line="240" w:lineRule="auto"/>
              <w:ind w:left="360"/>
              <w:rPr>
                <w:rFonts w:cs="Simplified Arabic"/>
                <w:sz w:val="30"/>
                <w:szCs w:val="30"/>
              </w:rPr>
            </w:pPr>
            <w:r>
              <w:rPr>
                <w:rFonts w:cs="Simplified Arabic" w:hint="cs"/>
                <w:sz w:val="30"/>
                <w:szCs w:val="30"/>
                <w:rtl/>
              </w:rPr>
              <w:t>أو</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w:t>
            </w:r>
            <w:r w:rsidRPr="004E44BE">
              <w:rPr>
                <w:rFonts w:cs="Simplified Arabic"/>
                <w:sz w:val="30"/>
                <w:szCs w:val="30"/>
                <w:rtl/>
              </w:rPr>
              <w:t xml:space="preserve"> : </w:t>
            </w:r>
            <w:r w:rsidRPr="004E44BE">
              <w:rPr>
                <w:rFonts w:cs="Simplified Arabic" w:hint="cs"/>
                <w:sz w:val="30"/>
                <w:szCs w:val="30"/>
                <w:rtl/>
              </w:rPr>
              <w:t>لجان</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متحاناتالنظرية</w:t>
            </w:r>
            <w:r w:rsidRPr="004E44BE">
              <w:rPr>
                <w:rFonts w:cs="Simplified Arabic"/>
                <w:sz w:val="30"/>
                <w:szCs w:val="30"/>
                <w:rtl/>
              </w:rPr>
              <w:t xml:space="preserve"> :</w:t>
            </w:r>
          </w:p>
          <w:p w14:paraId="41BA0174"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 xml:space="preserve"> 1 -</w:t>
            </w:r>
            <w:r w:rsidRPr="004E44BE">
              <w:rPr>
                <w:rFonts w:cs="Simplified Arabic" w:hint="cs"/>
                <w:sz w:val="30"/>
                <w:szCs w:val="30"/>
                <w:rtl/>
              </w:rPr>
              <w:t>يشكلمجلسالقسمأعضاءلجانواضعي</w:t>
            </w:r>
            <w:r>
              <w:rPr>
                <w:rFonts w:cs="Simplified Arabic" w:hint="cs"/>
                <w:sz w:val="30"/>
                <w:szCs w:val="30"/>
                <w:rtl/>
              </w:rPr>
              <w:t>الا</w:t>
            </w:r>
            <w:r w:rsidRPr="004E44BE">
              <w:rPr>
                <w:rFonts w:cs="Simplified Arabic" w:hint="cs"/>
                <w:sz w:val="30"/>
                <w:szCs w:val="30"/>
                <w:rtl/>
              </w:rPr>
              <w:t>سئلةلكلمقرردراسيوفقاً</w:t>
            </w:r>
          </w:p>
          <w:p w14:paraId="17D69829"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للوائحوالنظمالمتبعةعلىأنيكونأستاذالمقررهوالمسئول</w:t>
            </w:r>
            <w:r>
              <w:rPr>
                <w:rFonts w:cs="Simplified Arabic" w:hint="cs"/>
                <w:sz w:val="30"/>
                <w:szCs w:val="30"/>
                <w:rtl/>
              </w:rPr>
              <w:t>الا</w:t>
            </w:r>
            <w:r w:rsidRPr="004E44BE">
              <w:rPr>
                <w:rFonts w:cs="Simplified Arabic" w:hint="cs"/>
                <w:sz w:val="30"/>
                <w:szCs w:val="30"/>
                <w:rtl/>
              </w:rPr>
              <w:t>ولعنكتابة</w:t>
            </w:r>
          </w:p>
          <w:p w14:paraId="1E980848"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وطباعةالورقة</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متحانيةعلىأنتتوافرفيهاالشروطوالمعاييرالخاصةبها</w:t>
            </w:r>
            <w:r w:rsidRPr="004E44BE">
              <w:rPr>
                <w:rFonts w:cs="Simplified Arabic"/>
                <w:sz w:val="30"/>
                <w:szCs w:val="30"/>
                <w:rtl/>
              </w:rPr>
              <w:t xml:space="preserve"> . </w:t>
            </w:r>
          </w:p>
          <w:p w14:paraId="49826C27"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2 -</w:t>
            </w:r>
            <w:r w:rsidRPr="004E44BE">
              <w:rPr>
                <w:rFonts w:cs="Simplified Arabic" w:hint="cs"/>
                <w:sz w:val="30"/>
                <w:szCs w:val="30"/>
                <w:rtl/>
              </w:rPr>
              <w:t>تقومهذهاللجنةبتجميع</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سئلةمنكافةأعضاءهيئةالتدريسالمشاركين</w:t>
            </w:r>
          </w:p>
          <w:p w14:paraId="2B7BDE46"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فيتدريسالمقررطبقالخريطةوضعالامتحان</w:t>
            </w:r>
            <w:r w:rsidRPr="004E44BE">
              <w:rPr>
                <w:rFonts w:cs="Simplified Arabic"/>
                <w:sz w:val="30"/>
                <w:szCs w:val="30"/>
                <w:rtl/>
              </w:rPr>
              <w:t xml:space="preserve">. </w:t>
            </w:r>
          </w:p>
          <w:p w14:paraId="4A0AEF8E"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ثانياً</w:t>
            </w:r>
            <w:r w:rsidRPr="004E44BE">
              <w:rPr>
                <w:rFonts w:cs="Simplified Arabic"/>
                <w:sz w:val="30"/>
                <w:szCs w:val="30"/>
                <w:rtl/>
              </w:rPr>
              <w:t xml:space="preserve"> : </w:t>
            </w:r>
            <w:r w:rsidRPr="004E44BE">
              <w:rPr>
                <w:rFonts w:cs="Simplified Arabic" w:hint="cs"/>
                <w:sz w:val="30"/>
                <w:szCs w:val="30"/>
                <w:rtl/>
              </w:rPr>
              <w:t>لجانالامتحاناتالعملية</w:t>
            </w:r>
            <w:r w:rsidRPr="004E44BE">
              <w:rPr>
                <w:rFonts w:cs="Simplified Arabic"/>
                <w:sz w:val="30"/>
                <w:szCs w:val="30"/>
                <w:rtl/>
              </w:rPr>
              <w:t xml:space="preserve"> : </w:t>
            </w:r>
          </w:p>
          <w:p w14:paraId="20950968"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1 -</w:t>
            </w:r>
            <w:r w:rsidRPr="004E44BE">
              <w:rPr>
                <w:rFonts w:cs="Simplified Arabic" w:hint="cs"/>
                <w:sz w:val="30"/>
                <w:szCs w:val="30"/>
                <w:rtl/>
              </w:rPr>
              <w:t>يشكلمجلسالقسمأعضاءلجانالامتحاناتالعمليةبحيثتتكوناللجنة</w:t>
            </w:r>
          </w:p>
          <w:p w14:paraId="1096A710"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منثالثةأعضاءكحدأدنىواعتمادها</w:t>
            </w:r>
            <w:r w:rsidRPr="004E44BE">
              <w:rPr>
                <w:rFonts w:cs="Simplified Arabic"/>
                <w:sz w:val="30"/>
                <w:szCs w:val="30"/>
                <w:rtl/>
              </w:rPr>
              <w:t xml:space="preserve">. </w:t>
            </w:r>
          </w:p>
          <w:p w14:paraId="7E93C0D7"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2 -</w:t>
            </w:r>
            <w:r w:rsidRPr="004E44BE">
              <w:rPr>
                <w:rFonts w:cs="Simplified Arabic" w:hint="cs"/>
                <w:sz w:val="30"/>
                <w:szCs w:val="30"/>
                <w:rtl/>
              </w:rPr>
              <w:t>يحقلمجلسالقسمدعوةممتحنينخارجيينفيهذهاللجانعليأن</w:t>
            </w:r>
          </w:p>
          <w:p w14:paraId="0559E282"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يكونوامننفسالتخصص</w:t>
            </w:r>
            <w:r w:rsidRPr="004E44BE">
              <w:rPr>
                <w:rFonts w:cs="Simplified Arabic"/>
                <w:sz w:val="30"/>
                <w:szCs w:val="30"/>
                <w:rtl/>
              </w:rPr>
              <w:t xml:space="preserve">. </w:t>
            </w:r>
          </w:p>
          <w:p w14:paraId="64534601"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ثالثاً</w:t>
            </w:r>
            <w:r w:rsidRPr="004E44BE">
              <w:rPr>
                <w:rFonts w:cs="Simplified Arabic"/>
                <w:sz w:val="30"/>
                <w:szCs w:val="30"/>
                <w:rtl/>
              </w:rPr>
              <w:t xml:space="preserve"> : </w:t>
            </w:r>
            <w:r w:rsidRPr="004E44BE">
              <w:rPr>
                <w:rFonts w:cs="Simplified Arabic" w:hint="cs"/>
                <w:sz w:val="30"/>
                <w:szCs w:val="30"/>
                <w:rtl/>
              </w:rPr>
              <w:t>لجانالامتحاناتالشفهية</w:t>
            </w:r>
            <w:r w:rsidRPr="004E44BE">
              <w:rPr>
                <w:rFonts w:cs="Simplified Arabic"/>
                <w:sz w:val="30"/>
                <w:szCs w:val="30"/>
                <w:rtl/>
              </w:rPr>
              <w:t xml:space="preserve"> : </w:t>
            </w:r>
          </w:p>
          <w:p w14:paraId="69B177B7"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 xml:space="preserve">- </w:t>
            </w:r>
            <w:r w:rsidRPr="004E44BE">
              <w:rPr>
                <w:rFonts w:cs="Simplified Arabic" w:hint="cs"/>
                <w:sz w:val="30"/>
                <w:szCs w:val="30"/>
                <w:rtl/>
              </w:rPr>
              <w:t>يُشكلمجلسالقسمأعضاءلجانالشفهيحسباللائحةالتيتنصعلى</w:t>
            </w:r>
          </w:p>
          <w:p w14:paraId="584AA223"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الموادالمدرجبهاامتحاناتشفهيةواعتمادهامنمجلسالكلية</w:t>
            </w:r>
            <w:r w:rsidRPr="004E44BE">
              <w:rPr>
                <w:rFonts w:cs="Simplified Arabic"/>
                <w:sz w:val="30"/>
                <w:szCs w:val="30"/>
                <w:rtl/>
              </w:rPr>
              <w:t xml:space="preserve"> . </w:t>
            </w:r>
          </w:p>
          <w:p w14:paraId="423AFFD1"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lastRenderedPageBreak/>
              <w:t xml:space="preserve">- </w:t>
            </w:r>
            <w:r w:rsidRPr="004E44BE">
              <w:rPr>
                <w:rFonts w:cs="Simplified Arabic" w:hint="cs"/>
                <w:sz w:val="30"/>
                <w:szCs w:val="30"/>
                <w:rtl/>
              </w:rPr>
              <w:t>يحقلمجلسالقسمدعوةممتحنينخارجيينفيهذهاللجانعليأنيكونوا</w:t>
            </w:r>
          </w:p>
          <w:p w14:paraId="6C74CC5D"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مننفسالتخصص</w:t>
            </w:r>
            <w:r w:rsidRPr="004E44BE">
              <w:rPr>
                <w:rFonts w:cs="Simplified Arabic"/>
                <w:sz w:val="30"/>
                <w:szCs w:val="30"/>
                <w:rtl/>
              </w:rPr>
              <w:t xml:space="preserve">. </w:t>
            </w:r>
          </w:p>
          <w:p w14:paraId="57D10B03"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لجانتقويمالامتحانات</w:t>
            </w:r>
            <w:r w:rsidRPr="004E44BE">
              <w:rPr>
                <w:rFonts w:cs="Simplified Arabic"/>
                <w:sz w:val="30"/>
                <w:szCs w:val="30"/>
                <w:rtl/>
              </w:rPr>
              <w:t xml:space="preserve"> : </w:t>
            </w:r>
          </w:p>
          <w:p w14:paraId="09A05C6B"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 xml:space="preserve">- </w:t>
            </w:r>
            <w:r w:rsidRPr="004E44BE">
              <w:rPr>
                <w:rFonts w:cs="Simplified Arabic" w:hint="cs"/>
                <w:sz w:val="30"/>
                <w:szCs w:val="30"/>
                <w:rtl/>
              </w:rPr>
              <w:t>تشكللجنةمنأعضاءالقسمالمختصتحتإشرافرئيسالقسموذلكلتقييم</w:t>
            </w:r>
          </w:p>
          <w:p w14:paraId="68061EAE"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كالًمنالامتحاناتالنظريةوالعمليةوفقاًالاستمارةلتقويمالورقة</w:t>
            </w:r>
            <w:r>
              <w:rPr>
                <w:rFonts w:cs="Simplified Arabic" w:hint="cs"/>
                <w:sz w:val="30"/>
                <w:szCs w:val="30"/>
                <w:rtl/>
              </w:rPr>
              <w:t>الا</w:t>
            </w:r>
            <w:r w:rsidRPr="004E44BE">
              <w:rPr>
                <w:rFonts w:cs="Simplified Arabic" w:hint="cs"/>
                <w:sz w:val="30"/>
                <w:szCs w:val="30"/>
                <w:rtl/>
              </w:rPr>
              <w:t>متحانية</w:t>
            </w:r>
            <w:r w:rsidRPr="004E44BE">
              <w:rPr>
                <w:rFonts w:cs="Simplified Arabic"/>
                <w:sz w:val="30"/>
                <w:szCs w:val="30"/>
                <w:rtl/>
              </w:rPr>
              <w:t xml:space="preserve"> , </w:t>
            </w:r>
          </w:p>
          <w:p w14:paraId="4DD3E0B0"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وكتابةتقريرعنأهمالإيجابياتوالسلبياتوالتوصياتبمراعاةإجراءات</w:t>
            </w:r>
          </w:p>
          <w:p w14:paraId="545F93DB"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التحسينبالنسبةللورقة</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متحانية</w:t>
            </w:r>
          </w:p>
          <w:p w14:paraId="71B8232E" w14:textId="77777777" w:rsidR="002D7C7E" w:rsidRDefault="002D7C7E" w:rsidP="00327563">
            <w:pPr>
              <w:bidi/>
              <w:spacing w:after="0" w:line="240" w:lineRule="auto"/>
              <w:rPr>
                <w:rFonts w:cs="Simplified Arabic"/>
                <w:sz w:val="30"/>
                <w:szCs w:val="30"/>
              </w:rPr>
            </w:pPr>
            <w:r>
              <w:rPr>
                <w:rFonts w:cs="Simplified Arabic" w:hint="cs"/>
                <w:sz w:val="30"/>
                <w:szCs w:val="30"/>
                <w:rtl/>
              </w:rPr>
              <w:t>-اسماء لجان تقييم</w:t>
            </w:r>
            <w:r w:rsidRPr="004E44BE">
              <w:rPr>
                <w:rFonts w:cs="Simplified Arabic" w:hint="cs"/>
                <w:sz w:val="30"/>
                <w:szCs w:val="30"/>
                <w:rtl/>
              </w:rPr>
              <w:t xml:space="preserve"> ووضع الامتحان</w:t>
            </w:r>
            <w:r w:rsidRPr="004E44BE">
              <w:rPr>
                <w:rFonts w:cs="Simplified Arabic"/>
                <w:sz w:val="30"/>
                <w:szCs w:val="30"/>
                <w:rtl/>
              </w:rPr>
              <w:t xml:space="preserve"> في مجلس القسم رقم ( </w:t>
            </w:r>
            <w:r>
              <w:rPr>
                <w:rFonts w:cs="Simplified Arabic" w:hint="cs"/>
                <w:sz w:val="30"/>
                <w:szCs w:val="30"/>
                <w:rtl/>
              </w:rPr>
              <w:t>118</w:t>
            </w:r>
            <w:r w:rsidRPr="004E44BE">
              <w:rPr>
                <w:rFonts w:cs="Simplified Arabic"/>
                <w:sz w:val="30"/>
                <w:szCs w:val="30"/>
                <w:rtl/>
              </w:rPr>
              <w:t xml:space="preserve">) بتاريخ ( </w:t>
            </w:r>
            <w:r>
              <w:rPr>
                <w:rFonts w:cs="Simplified Arabic" w:hint="cs"/>
                <w:sz w:val="30"/>
                <w:szCs w:val="30"/>
                <w:rtl/>
              </w:rPr>
              <w:t>2</w:t>
            </w:r>
            <w:r w:rsidRPr="004E44BE">
              <w:rPr>
                <w:rFonts w:cs="Simplified Arabic"/>
                <w:sz w:val="30"/>
                <w:szCs w:val="30"/>
                <w:rtl/>
              </w:rPr>
              <w:t>\</w:t>
            </w:r>
            <w:r>
              <w:rPr>
                <w:rFonts w:cs="Simplified Arabic" w:hint="cs"/>
                <w:sz w:val="30"/>
                <w:szCs w:val="30"/>
                <w:rtl/>
              </w:rPr>
              <w:t>10</w:t>
            </w:r>
            <w:r w:rsidRPr="004E44BE">
              <w:rPr>
                <w:rFonts w:cs="Simplified Arabic"/>
                <w:sz w:val="30"/>
                <w:szCs w:val="30"/>
                <w:rtl/>
              </w:rPr>
              <w:t>\20</w:t>
            </w:r>
            <w:r>
              <w:rPr>
                <w:rFonts w:cs="Simplified Arabic" w:hint="cs"/>
                <w:sz w:val="30"/>
                <w:szCs w:val="30"/>
                <w:rtl/>
              </w:rPr>
              <w:t>20</w:t>
            </w:r>
            <w:r w:rsidRPr="004E44BE">
              <w:rPr>
                <w:rFonts w:cs="Simplified Arabic"/>
                <w:sz w:val="30"/>
                <w:szCs w:val="30"/>
                <w:rtl/>
              </w:rPr>
              <w:t xml:space="preserve"> ).</w:t>
            </w:r>
            <w:r w:rsidRPr="004E44BE">
              <w:rPr>
                <w:rFonts w:cs="Simplified Arabic" w:hint="cs"/>
                <w:sz w:val="30"/>
                <w:szCs w:val="30"/>
                <w:rtl/>
              </w:rPr>
              <w:t>.</w:t>
            </w:r>
          </w:p>
          <w:p w14:paraId="402A87C2" w14:textId="77777777" w:rsidR="002D7C7E" w:rsidRDefault="002D7C7E" w:rsidP="00327563">
            <w:pPr>
              <w:bidi/>
              <w:spacing w:after="0" w:line="240" w:lineRule="auto"/>
              <w:rPr>
                <w:rFonts w:cs="Simplified Arabic"/>
                <w:sz w:val="30"/>
                <w:szCs w:val="30"/>
                <w:rtl/>
              </w:rPr>
            </w:pPr>
            <w:r>
              <w:rPr>
                <w:rFonts w:cs="Simplified Arabic" w:hint="cs"/>
                <w:sz w:val="30"/>
                <w:szCs w:val="30"/>
                <w:rtl/>
              </w:rPr>
              <w:t xml:space="preserve">1- ا د/ </w:t>
            </w:r>
            <w:r>
              <w:rPr>
                <w:rFonts w:cs="Simplified Arabic" w:hint="cs"/>
                <w:sz w:val="30"/>
                <w:szCs w:val="30"/>
                <w:rtl/>
                <w:lang w:bidi="ar-EG"/>
              </w:rPr>
              <w:t xml:space="preserve">ايمن البدوى  </w:t>
            </w:r>
          </w:p>
          <w:p w14:paraId="3AA6F49E" w14:textId="77777777" w:rsidR="002D7C7E" w:rsidRDefault="002D7C7E" w:rsidP="00327563">
            <w:pPr>
              <w:bidi/>
              <w:spacing w:after="0" w:line="240" w:lineRule="auto"/>
              <w:rPr>
                <w:rFonts w:cs="Simplified Arabic"/>
                <w:sz w:val="30"/>
                <w:szCs w:val="30"/>
                <w:rtl/>
              </w:rPr>
            </w:pPr>
            <w:r>
              <w:rPr>
                <w:rFonts w:cs="Simplified Arabic" w:hint="cs"/>
                <w:sz w:val="30"/>
                <w:szCs w:val="30"/>
                <w:rtl/>
              </w:rPr>
              <w:t xml:space="preserve">2- ا د/ محمد الطنطاوى </w:t>
            </w:r>
          </w:p>
          <w:p w14:paraId="320334C1" w14:textId="77777777" w:rsidR="002D7C7E" w:rsidRDefault="002D7C7E" w:rsidP="00327563">
            <w:pPr>
              <w:bidi/>
              <w:spacing w:after="0" w:line="240" w:lineRule="auto"/>
              <w:rPr>
                <w:rFonts w:cs="Simplified Arabic"/>
                <w:sz w:val="30"/>
                <w:szCs w:val="30"/>
                <w:rtl/>
              </w:rPr>
            </w:pPr>
            <w:r>
              <w:rPr>
                <w:rFonts w:cs="Simplified Arabic" w:hint="cs"/>
                <w:sz w:val="30"/>
                <w:szCs w:val="30"/>
                <w:rtl/>
              </w:rPr>
              <w:t xml:space="preserve"> ا.م.د/ احمد عزت منصور </w:t>
            </w:r>
          </w:p>
          <w:p w14:paraId="400BA468" w14:textId="77777777" w:rsidR="002D7C7E" w:rsidRPr="004E44BE" w:rsidRDefault="002D7C7E" w:rsidP="00327563">
            <w:pPr>
              <w:bidi/>
              <w:spacing w:after="0" w:line="240" w:lineRule="auto"/>
              <w:ind w:left="360"/>
              <w:rPr>
                <w:rFonts w:cs="Simplified Arabic"/>
                <w:sz w:val="30"/>
                <w:szCs w:val="30"/>
              </w:rPr>
            </w:pPr>
          </w:p>
        </w:tc>
      </w:tr>
      <w:tr w:rsidR="002D7C7E" w:rsidRPr="0062221F" w14:paraId="493CF9BF" w14:textId="77777777" w:rsidTr="00327563">
        <w:trPr>
          <w:trHeight w:val="402"/>
        </w:trPr>
        <w:tc>
          <w:tcPr>
            <w:tcW w:w="4003" w:type="dxa"/>
            <w:vAlign w:val="center"/>
          </w:tcPr>
          <w:p w14:paraId="6C27858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6- نظام المراجعة الخارجية للامتحان  </w:t>
            </w:r>
          </w:p>
        </w:tc>
        <w:tc>
          <w:tcPr>
            <w:tcW w:w="5272" w:type="dxa"/>
            <w:vAlign w:val="center"/>
          </w:tcPr>
          <w:p w14:paraId="433AFE5C" w14:textId="77777777" w:rsidR="002D7C7E" w:rsidRPr="0062221F" w:rsidRDefault="002D7C7E" w:rsidP="00327563">
            <w:pPr>
              <w:bidi/>
              <w:spacing w:after="0" w:line="240" w:lineRule="auto"/>
              <w:rPr>
                <w:rFonts w:cs="Simplified Arabic"/>
                <w:sz w:val="30"/>
                <w:szCs w:val="30"/>
              </w:rPr>
            </w:pPr>
            <w:r w:rsidRPr="0062221F">
              <w:rPr>
                <w:rFonts w:hint="cs"/>
                <w:sz w:val="30"/>
                <w:szCs w:val="30"/>
                <w:rtl/>
              </w:rPr>
              <w:t>□</w:t>
            </w:r>
            <w:r w:rsidRPr="0062221F">
              <w:rPr>
                <w:rFonts w:cs="Simplified Arabic" w:hint="cs"/>
                <w:sz w:val="30"/>
                <w:szCs w:val="30"/>
                <w:rtl/>
              </w:rPr>
              <w:t xml:space="preserve">   متوافر              </w:t>
            </w:r>
          </w:p>
        </w:tc>
      </w:tr>
      <w:tr w:rsidR="002D7C7E" w:rsidRPr="0062221F" w14:paraId="16680E85" w14:textId="77777777" w:rsidTr="00327563">
        <w:trPr>
          <w:trHeight w:val="402"/>
        </w:trPr>
        <w:tc>
          <w:tcPr>
            <w:tcW w:w="4003" w:type="dxa"/>
            <w:vAlign w:val="center"/>
          </w:tcPr>
          <w:p w14:paraId="4345E48F"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7- عدد القائمين بالتدريس  </w:t>
            </w:r>
          </w:p>
        </w:tc>
        <w:tc>
          <w:tcPr>
            <w:tcW w:w="5272" w:type="dxa"/>
          </w:tcPr>
          <w:p w14:paraId="6B5E296C"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3</w:t>
            </w:r>
          </w:p>
        </w:tc>
      </w:tr>
    </w:tbl>
    <w:p w14:paraId="3101C894"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أ - معلومات أساسية  </w:t>
      </w:r>
    </w:p>
    <w:p w14:paraId="2C789B73"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2D7C7E" w:rsidRPr="0062221F" w14:paraId="05E397FD" w14:textId="77777777" w:rsidTr="00327563">
        <w:trPr>
          <w:cantSplit/>
          <w:trHeight w:val="530"/>
          <w:jc w:val="center"/>
        </w:trPr>
        <w:tc>
          <w:tcPr>
            <w:tcW w:w="9267" w:type="dxa"/>
            <w:gridSpan w:val="5"/>
          </w:tcPr>
          <w:p w14:paraId="29F061C5"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1- الإحصائيات : </w:t>
            </w:r>
          </w:p>
        </w:tc>
      </w:tr>
      <w:tr w:rsidR="002D7C7E" w:rsidRPr="0062221F" w14:paraId="4CF20DAB" w14:textId="77777777" w:rsidTr="00327563">
        <w:trPr>
          <w:trHeight w:val="673"/>
          <w:jc w:val="center"/>
        </w:trPr>
        <w:tc>
          <w:tcPr>
            <w:tcW w:w="3908" w:type="dxa"/>
            <w:gridSpan w:val="2"/>
          </w:tcPr>
          <w:p w14:paraId="074A7B16"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w:t>
            </w:r>
            <w:r w:rsidRPr="00E067DA">
              <w:rPr>
                <w:rFonts w:cs="Simplified Arabic" w:hint="cs"/>
                <w:sz w:val="30"/>
                <w:szCs w:val="30"/>
                <w:rtl/>
                <w:lang w:eastAsia="ar-SA"/>
              </w:rPr>
              <w:t>عدد الطلاب الملتحقين بالمقرر</w:t>
            </w:r>
          </w:p>
        </w:tc>
        <w:tc>
          <w:tcPr>
            <w:tcW w:w="5359" w:type="dxa"/>
            <w:gridSpan w:val="3"/>
          </w:tcPr>
          <w:p w14:paraId="4F60BAFB" w14:textId="77777777" w:rsidR="002D7C7E" w:rsidRPr="0062221F" w:rsidRDefault="002D7C7E" w:rsidP="00327563">
            <w:pPr>
              <w:bidi/>
              <w:spacing w:after="0" w:line="240" w:lineRule="auto"/>
              <w:rPr>
                <w:rFonts w:cs="Simplified Arabic"/>
                <w:sz w:val="30"/>
                <w:szCs w:val="30"/>
                <w:lang w:bidi="ar-EG"/>
              </w:rPr>
            </w:pPr>
            <w:r>
              <w:rPr>
                <w:rFonts w:cs="Simplified Arabic" w:hint="cs"/>
                <w:sz w:val="30"/>
                <w:szCs w:val="30"/>
                <w:rtl/>
              </w:rPr>
              <w:t>6</w:t>
            </w:r>
          </w:p>
        </w:tc>
      </w:tr>
      <w:tr w:rsidR="002D7C7E" w:rsidRPr="0062221F" w14:paraId="7261855C" w14:textId="77777777" w:rsidTr="00327563">
        <w:trPr>
          <w:trHeight w:val="681"/>
          <w:jc w:val="center"/>
        </w:trPr>
        <w:tc>
          <w:tcPr>
            <w:tcW w:w="3908" w:type="dxa"/>
            <w:gridSpan w:val="2"/>
          </w:tcPr>
          <w:p w14:paraId="7D0334D4"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عدد الطلاب الذين أدوا الامتحان</w:t>
            </w:r>
          </w:p>
        </w:tc>
        <w:tc>
          <w:tcPr>
            <w:tcW w:w="5359" w:type="dxa"/>
            <w:gridSpan w:val="3"/>
          </w:tcPr>
          <w:p w14:paraId="7F0EB5CD"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6</w:t>
            </w:r>
          </w:p>
        </w:tc>
      </w:tr>
      <w:tr w:rsidR="002D7C7E" w:rsidRPr="0062221F" w14:paraId="799337BD" w14:textId="77777777" w:rsidTr="00327563">
        <w:trPr>
          <w:trHeight w:val="1027"/>
          <w:jc w:val="center"/>
        </w:trPr>
        <w:tc>
          <w:tcPr>
            <w:tcW w:w="3908" w:type="dxa"/>
            <w:gridSpan w:val="2"/>
          </w:tcPr>
          <w:p w14:paraId="22461F6C"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نتيجة الامتحان </w:t>
            </w:r>
          </w:p>
        </w:tc>
        <w:tc>
          <w:tcPr>
            <w:tcW w:w="5359" w:type="dxa"/>
            <w:gridSpan w:val="3"/>
          </w:tcPr>
          <w:p w14:paraId="77303598"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عدد                 عدد   </w:t>
            </w:r>
          </w:p>
          <w:p w14:paraId="0F84ED60" w14:textId="77777777" w:rsidR="002D7C7E" w:rsidRPr="001B65DC" w:rsidRDefault="002D7C7E" w:rsidP="00327563">
            <w:pPr>
              <w:bidi/>
              <w:spacing w:line="240" w:lineRule="auto"/>
              <w:ind w:left="1242"/>
              <w:rPr>
                <w:rFonts w:cs="Simplified Arabic"/>
                <w:sz w:val="30"/>
                <w:szCs w:val="30"/>
              </w:rPr>
            </w:pPr>
            <w:r>
              <w:rPr>
                <w:rFonts w:cs="Simplified Arabic" w:hint="cs"/>
                <w:kern w:val="24"/>
                <w:sz w:val="30"/>
                <w:szCs w:val="30"/>
                <w:bdr w:val="single" w:sz="4" w:space="0" w:color="auto"/>
                <w:rtl/>
                <w:lang w:bidi="ar-EG"/>
              </w:rPr>
              <w:t>4</w:t>
            </w:r>
            <w:r w:rsidRPr="001B65DC">
              <w:rPr>
                <w:rFonts w:cs="Simplified Arabic" w:hint="cs"/>
                <w:sz w:val="30"/>
                <w:szCs w:val="30"/>
                <w:rtl/>
              </w:rPr>
              <w:t xml:space="preserve">ناجح       </w:t>
            </w:r>
            <w:r>
              <w:rPr>
                <w:rFonts w:cs="Simplified Arabic" w:hint="cs"/>
                <w:kern w:val="24"/>
                <w:sz w:val="30"/>
                <w:szCs w:val="30"/>
                <w:bdr w:val="single" w:sz="4" w:space="0" w:color="auto"/>
                <w:rtl/>
                <w:lang w:bidi="ar-EG"/>
              </w:rPr>
              <w:t xml:space="preserve"> 2</w:t>
            </w:r>
            <w:r w:rsidRPr="001B65DC">
              <w:rPr>
                <w:rFonts w:cs="Simplified Arabic" w:hint="cs"/>
                <w:sz w:val="30"/>
                <w:szCs w:val="30"/>
                <w:rtl/>
              </w:rPr>
              <w:t xml:space="preserve">  راسب</w:t>
            </w:r>
          </w:p>
        </w:tc>
      </w:tr>
      <w:tr w:rsidR="002D7C7E" w:rsidRPr="0062221F" w14:paraId="63A24ECF" w14:textId="77777777" w:rsidTr="00327563">
        <w:trPr>
          <w:trHeight w:val="530"/>
          <w:jc w:val="center"/>
        </w:trPr>
        <w:tc>
          <w:tcPr>
            <w:tcW w:w="3908" w:type="dxa"/>
            <w:gridSpan w:val="2"/>
          </w:tcPr>
          <w:p w14:paraId="1FCE52E3" w14:textId="77777777" w:rsidR="002D7C7E" w:rsidRPr="00FA7004" w:rsidRDefault="002D7C7E" w:rsidP="00327563">
            <w:pPr>
              <w:pStyle w:val="Heading4"/>
              <w:spacing w:line="240" w:lineRule="auto"/>
              <w:jc w:val="lowKashida"/>
              <w:rPr>
                <w:rFonts w:cs="Simplified Arabic"/>
                <w:sz w:val="30"/>
                <w:szCs w:val="30"/>
                <w:lang w:eastAsia="ar-SA"/>
              </w:rPr>
            </w:pPr>
            <w:r w:rsidRPr="00FA700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494E8071" w14:textId="77777777" w:rsidR="002D7C7E" w:rsidRPr="0062221F" w:rsidRDefault="002D7C7E" w:rsidP="00327563">
            <w:pPr>
              <w:bidi/>
              <w:spacing w:after="0" w:line="360" w:lineRule="auto"/>
              <w:rPr>
                <w:rFonts w:cs="Simplified Arabic"/>
                <w:sz w:val="30"/>
                <w:szCs w:val="30"/>
              </w:rPr>
            </w:pPr>
            <w:r>
              <w:rPr>
                <w:rFonts w:cs="Simplified Arabic" w:hint="cs"/>
                <w:kern w:val="24"/>
                <w:sz w:val="30"/>
                <w:szCs w:val="30"/>
                <w:bdr w:val="single" w:sz="4" w:space="0" w:color="auto"/>
                <w:rtl/>
                <w:lang w:bidi="ar-EG"/>
              </w:rPr>
              <w:t>0</w:t>
            </w:r>
            <w:r w:rsidRPr="0062221F">
              <w:rPr>
                <w:rFonts w:cs="Simplified Arabic" w:hint="cs"/>
                <w:sz w:val="30"/>
                <w:szCs w:val="30"/>
                <w:rtl/>
              </w:rPr>
              <w:t xml:space="preserve"> ممتاز   </w:t>
            </w:r>
            <w:r>
              <w:rPr>
                <w:rFonts w:cs="Simplified Arabic" w:hint="cs"/>
                <w:kern w:val="24"/>
                <w:sz w:val="30"/>
                <w:szCs w:val="30"/>
                <w:bdr w:val="single" w:sz="4" w:space="0" w:color="auto"/>
                <w:rtl/>
                <w:lang w:bidi="ar-EG"/>
              </w:rPr>
              <w:t xml:space="preserve"> 60</w:t>
            </w:r>
            <w:r w:rsidRPr="0062221F">
              <w:rPr>
                <w:rFonts w:cs="Simplified Arabic" w:hint="cs"/>
                <w:sz w:val="30"/>
                <w:szCs w:val="30"/>
                <w:rtl/>
              </w:rPr>
              <w:t xml:space="preserve"> جيد جداً   </w:t>
            </w:r>
            <w:r>
              <w:rPr>
                <w:rFonts w:cs="Simplified Arabic" w:hint="cs"/>
                <w:kern w:val="24"/>
                <w:sz w:val="30"/>
                <w:szCs w:val="30"/>
                <w:bdr w:val="single" w:sz="4" w:space="0" w:color="auto"/>
                <w:rtl/>
                <w:lang w:bidi="ar-EG"/>
              </w:rPr>
              <w:t xml:space="preserve"> 20</w:t>
            </w:r>
            <w:r w:rsidRPr="0062221F">
              <w:rPr>
                <w:rFonts w:cs="Simplified Arabic" w:hint="cs"/>
                <w:sz w:val="30"/>
                <w:szCs w:val="30"/>
                <w:rtl/>
              </w:rPr>
              <w:t xml:space="preserve"> جيد </w:t>
            </w:r>
            <w:r>
              <w:rPr>
                <w:rFonts w:cs="Simplified Arabic" w:hint="cs"/>
                <w:sz w:val="30"/>
                <w:szCs w:val="30"/>
                <w:rtl/>
              </w:rPr>
              <w:t>%</w:t>
            </w:r>
            <w:r>
              <w:rPr>
                <w:rFonts w:cs="Simplified Arabic" w:hint="cs"/>
                <w:kern w:val="24"/>
                <w:sz w:val="30"/>
                <w:szCs w:val="30"/>
                <w:bdr w:val="single" w:sz="4" w:space="0" w:color="auto"/>
                <w:rtl/>
                <w:lang w:bidi="ar-EG"/>
              </w:rPr>
              <w:t>20</w:t>
            </w:r>
            <w:r w:rsidRPr="0062221F">
              <w:rPr>
                <w:rFonts w:cs="Simplified Arabic" w:hint="cs"/>
                <w:sz w:val="30"/>
                <w:szCs w:val="30"/>
                <w:rtl/>
              </w:rPr>
              <w:t xml:space="preserve">  مقبول</w:t>
            </w:r>
          </w:p>
        </w:tc>
      </w:tr>
      <w:tr w:rsidR="002D7C7E" w:rsidRPr="0062221F" w14:paraId="3DE6C941" w14:textId="77777777" w:rsidTr="00327563">
        <w:trPr>
          <w:cantSplit/>
          <w:trHeight w:val="181"/>
          <w:jc w:val="center"/>
        </w:trPr>
        <w:tc>
          <w:tcPr>
            <w:tcW w:w="9267" w:type="dxa"/>
            <w:gridSpan w:val="5"/>
          </w:tcPr>
          <w:p w14:paraId="64B63A48"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2- تدريس المقرر : </w:t>
            </w:r>
          </w:p>
        </w:tc>
      </w:tr>
      <w:tr w:rsidR="002D7C7E" w:rsidRPr="0062221F" w14:paraId="490CF100" w14:textId="77777777" w:rsidTr="00327563">
        <w:trPr>
          <w:trHeight w:val="90"/>
          <w:jc w:val="center"/>
        </w:trPr>
        <w:tc>
          <w:tcPr>
            <w:tcW w:w="3565" w:type="dxa"/>
          </w:tcPr>
          <w:p w14:paraId="59C3881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الموضوعات التي تم تدريسها </w:t>
            </w:r>
          </w:p>
        </w:tc>
        <w:tc>
          <w:tcPr>
            <w:tcW w:w="5702" w:type="dxa"/>
            <w:gridSpan w:val="4"/>
          </w:tcPr>
          <w:p w14:paraId="3D4802FD" w14:textId="77777777" w:rsidR="002D7C7E" w:rsidRPr="00DF6058" w:rsidRDefault="002D7C7E" w:rsidP="00327563">
            <w:pPr>
              <w:spacing w:after="0"/>
              <w:ind w:left="720"/>
              <w:rPr>
                <w:rFonts w:ascii="Times New Roman" w:hAnsi="Times New Roman" w:cs="Times New Roman"/>
                <w:sz w:val="28"/>
                <w:szCs w:val="28"/>
                <w:lang w:bidi="ar-EG"/>
              </w:rPr>
            </w:pPr>
          </w:p>
          <w:p w14:paraId="0EA785B2" w14:textId="77777777" w:rsidR="002D7C7E" w:rsidRDefault="002D7C7E" w:rsidP="00327563">
            <w:pPr>
              <w:jc w:val="center"/>
              <w:rPr>
                <w:rFonts w:asciiTheme="majorBidi" w:hAnsiTheme="majorBidi" w:cstheme="majorBidi"/>
                <w:b/>
                <w:bCs/>
                <w:color w:val="000000"/>
                <w:sz w:val="24"/>
                <w:szCs w:val="24"/>
              </w:rPr>
            </w:pPr>
          </w:p>
          <w:p w14:paraId="4BC0B2B7"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1/fever with rash</w:t>
            </w:r>
          </w:p>
          <w:p w14:paraId="3A94E109"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2/sexually </w:t>
            </w:r>
            <w:proofErr w:type="spellStart"/>
            <w:r>
              <w:rPr>
                <w:rFonts w:asciiTheme="majorBidi" w:hAnsiTheme="majorBidi" w:cstheme="majorBidi"/>
                <w:b/>
                <w:bCs/>
                <w:color w:val="000000"/>
                <w:sz w:val="24"/>
                <w:szCs w:val="24"/>
              </w:rPr>
              <w:t>transmited</w:t>
            </w:r>
            <w:proofErr w:type="spellEnd"/>
            <w:r>
              <w:rPr>
                <w:rFonts w:asciiTheme="majorBidi" w:hAnsiTheme="majorBidi" w:cstheme="majorBidi"/>
                <w:b/>
                <w:bCs/>
                <w:color w:val="000000"/>
                <w:sz w:val="24"/>
                <w:szCs w:val="24"/>
              </w:rPr>
              <w:t xml:space="preserve"> diseases</w:t>
            </w:r>
          </w:p>
          <w:p w14:paraId="7C89E5D7"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3/vitamins and minerals </w:t>
            </w:r>
          </w:p>
          <w:p w14:paraId="51436590"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4/dyslipidemia</w:t>
            </w:r>
          </w:p>
          <w:p w14:paraId="219C13EA"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5/liver disease</w:t>
            </w:r>
          </w:p>
          <w:p w14:paraId="7BB4C03C"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6/purpura</w:t>
            </w:r>
          </w:p>
          <w:p w14:paraId="603FC1E5"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7/anemia</w:t>
            </w:r>
          </w:p>
          <w:p w14:paraId="08FE5107"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8/</w:t>
            </w:r>
            <w:proofErr w:type="gramStart"/>
            <w:r>
              <w:rPr>
                <w:rFonts w:asciiTheme="majorBidi" w:hAnsiTheme="majorBidi" w:cstheme="majorBidi"/>
                <w:b/>
                <w:bCs/>
                <w:color w:val="000000"/>
                <w:sz w:val="24"/>
                <w:szCs w:val="24"/>
              </w:rPr>
              <w:t>leukemia ,lymphoma</w:t>
            </w:r>
            <w:proofErr w:type="gramEnd"/>
          </w:p>
          <w:p w14:paraId="1F771D10"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9/venous thrombosis</w:t>
            </w:r>
          </w:p>
          <w:p w14:paraId="37A2A609"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10/collagen disorders </w:t>
            </w:r>
          </w:p>
          <w:p w14:paraId="75C87C16"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11/drug induced rash</w:t>
            </w:r>
          </w:p>
          <w:p w14:paraId="274D4983" w14:textId="77777777" w:rsidR="002D7C7E" w:rsidRDefault="002D7C7E" w:rsidP="00327563">
            <w:pPr>
              <w:rPr>
                <w:rFonts w:asciiTheme="majorBidi" w:hAnsiTheme="majorBidi" w:cstheme="majorBidi"/>
                <w:b/>
                <w:bCs/>
                <w:color w:val="000000"/>
                <w:sz w:val="24"/>
                <w:szCs w:val="24"/>
              </w:rPr>
            </w:pPr>
            <w:r>
              <w:rPr>
                <w:rFonts w:asciiTheme="majorBidi" w:hAnsiTheme="majorBidi" w:cstheme="majorBidi"/>
                <w:b/>
                <w:bCs/>
                <w:color w:val="000000"/>
                <w:sz w:val="24"/>
                <w:szCs w:val="24"/>
              </w:rPr>
              <w:t>12/rheumatic fever</w:t>
            </w:r>
          </w:p>
          <w:p w14:paraId="5B09E142" w14:textId="77777777" w:rsidR="002D7C7E" w:rsidRDefault="002D7C7E" w:rsidP="00327563">
            <w:pPr>
              <w:rPr>
                <w:rFonts w:asciiTheme="majorBidi" w:hAnsiTheme="majorBidi" w:cstheme="majorBidi"/>
                <w:b/>
                <w:bCs/>
                <w:color w:val="000000"/>
                <w:sz w:val="24"/>
                <w:szCs w:val="24"/>
              </w:rPr>
            </w:pPr>
          </w:p>
          <w:p w14:paraId="2513836F" w14:textId="77777777" w:rsidR="002D7C7E" w:rsidRDefault="002D7C7E" w:rsidP="00327563">
            <w:pPr>
              <w:spacing w:after="0"/>
              <w:rPr>
                <w:rFonts w:ascii="Times New Roman" w:hAnsi="Times New Roman" w:cs="Times New Roman"/>
                <w:sz w:val="28"/>
                <w:szCs w:val="28"/>
                <w:lang w:bidi="ar-EG"/>
              </w:rPr>
            </w:pPr>
          </w:p>
          <w:p w14:paraId="78A606B9" w14:textId="77777777" w:rsidR="002D7C7E" w:rsidRPr="003B3F63" w:rsidRDefault="002D7C7E" w:rsidP="00327563">
            <w:pPr>
              <w:rPr>
                <w:rFonts w:ascii="Times New Roman" w:hAnsi="Times New Roman" w:cs="Times New Roman"/>
                <w:sz w:val="28"/>
                <w:szCs w:val="28"/>
                <w:lang w:bidi="ar-EG"/>
              </w:rPr>
            </w:pPr>
          </w:p>
          <w:p w14:paraId="145CD967" w14:textId="77777777" w:rsidR="002D7C7E" w:rsidRPr="0062221F" w:rsidRDefault="002D7C7E" w:rsidP="00327563">
            <w:pPr>
              <w:bidi/>
              <w:spacing w:after="0" w:line="240" w:lineRule="auto"/>
              <w:rPr>
                <w:rFonts w:cs="Simplified Arabic"/>
                <w:sz w:val="30"/>
                <w:szCs w:val="30"/>
              </w:rPr>
            </w:pPr>
          </w:p>
        </w:tc>
      </w:tr>
      <w:tr w:rsidR="002D7C7E" w:rsidRPr="0062221F" w14:paraId="436B286B" w14:textId="77777777" w:rsidTr="00327563">
        <w:trPr>
          <w:trHeight w:val="530"/>
          <w:jc w:val="center"/>
        </w:trPr>
        <w:tc>
          <w:tcPr>
            <w:tcW w:w="3565" w:type="dxa"/>
          </w:tcPr>
          <w:p w14:paraId="108669C4"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 لما تم تدريسه من المحتوى الأساسي للمقرر </w:t>
            </w:r>
          </w:p>
        </w:tc>
        <w:tc>
          <w:tcPr>
            <w:tcW w:w="5702" w:type="dxa"/>
            <w:gridSpan w:val="4"/>
          </w:tcPr>
          <w:p w14:paraId="0F9432BD"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100%</w:t>
            </w:r>
          </w:p>
        </w:tc>
      </w:tr>
      <w:tr w:rsidR="002D7C7E" w:rsidRPr="0062221F" w14:paraId="62053F66" w14:textId="77777777" w:rsidTr="00327563">
        <w:trPr>
          <w:trHeight w:val="530"/>
          <w:jc w:val="center"/>
        </w:trPr>
        <w:tc>
          <w:tcPr>
            <w:tcW w:w="3565" w:type="dxa"/>
          </w:tcPr>
          <w:p w14:paraId="00FA6DB6"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224F949E" w14:textId="77777777" w:rsidR="002D7C7E" w:rsidRPr="0062221F" w:rsidRDefault="002D7C7E" w:rsidP="00327563">
            <w:pPr>
              <w:bidi/>
              <w:spacing w:line="240" w:lineRule="auto"/>
              <w:rPr>
                <w:rFonts w:cs="Simplified Arabic"/>
                <w:sz w:val="30"/>
                <w:szCs w:val="30"/>
                <w:lang w:bidi="ar-EG"/>
              </w:rPr>
            </w:pPr>
            <w:r w:rsidRPr="0062221F">
              <w:rPr>
                <w:rFonts w:cs="Simplified Arabic" w:hint="cs"/>
                <w:sz w:val="30"/>
                <w:szCs w:val="30"/>
                <w:rtl/>
              </w:rPr>
              <w:t xml:space="preserve">&lt;60      60 -  84  </w:t>
            </w:r>
            <w:r>
              <w:rPr>
                <w:rFonts w:cs="Simplified Arabic" w:hint="cs"/>
                <w:kern w:val="24"/>
                <w:sz w:val="30"/>
                <w:szCs w:val="30"/>
                <w:bdr w:val="single" w:sz="4" w:space="0" w:color="auto"/>
                <w:rtl/>
                <w:lang w:bidi="ar-EG"/>
              </w:rPr>
              <w:t>*</w:t>
            </w:r>
            <w:r w:rsidRPr="0062221F">
              <w:rPr>
                <w:rFonts w:cs="Simplified Arabic" w:hint="cs"/>
                <w:sz w:val="30"/>
                <w:szCs w:val="30"/>
                <w:rtl/>
              </w:rPr>
              <w:t xml:space="preserve">&gt;85                         </w:t>
            </w:r>
          </w:p>
        </w:tc>
      </w:tr>
      <w:tr w:rsidR="002D7C7E" w:rsidRPr="0062221F" w14:paraId="5873EA2F" w14:textId="77777777" w:rsidTr="00327563">
        <w:trPr>
          <w:trHeight w:val="344"/>
          <w:jc w:val="center"/>
        </w:trPr>
        <w:tc>
          <w:tcPr>
            <w:tcW w:w="3565" w:type="dxa"/>
          </w:tcPr>
          <w:p w14:paraId="7E5E14C3"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7A4F8A27"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 xml:space="preserve">&lt;60    60 -  84    </w:t>
            </w:r>
            <w:r>
              <w:rPr>
                <w:rFonts w:cs="Simplified Arabic" w:hint="cs"/>
                <w:kern w:val="24"/>
                <w:sz w:val="30"/>
                <w:szCs w:val="30"/>
                <w:bdr w:val="single" w:sz="4" w:space="0" w:color="auto"/>
                <w:rtl/>
                <w:lang w:bidi="ar-EG"/>
              </w:rPr>
              <w:t>*</w:t>
            </w:r>
            <w:r w:rsidRPr="0062221F">
              <w:rPr>
                <w:rFonts w:cs="Simplified Arabic" w:hint="cs"/>
                <w:sz w:val="30"/>
                <w:szCs w:val="30"/>
                <w:rtl/>
              </w:rPr>
              <w:t xml:space="preserve">&gt;85                         </w:t>
            </w:r>
          </w:p>
        </w:tc>
      </w:tr>
      <w:tr w:rsidR="002D7C7E" w:rsidRPr="0062221F" w14:paraId="050FBA51" w14:textId="77777777" w:rsidTr="00327563">
        <w:trPr>
          <w:trHeight w:val="530"/>
          <w:jc w:val="center"/>
        </w:trPr>
        <w:tc>
          <w:tcPr>
            <w:tcW w:w="3565" w:type="dxa"/>
          </w:tcPr>
          <w:p w14:paraId="71EBFC31"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أساليب التعليم والتعلم </w:t>
            </w:r>
            <w:r>
              <w:rPr>
                <w:rFonts w:cs="Simplified Arabic" w:hint="cs"/>
                <w:sz w:val="30"/>
                <w:szCs w:val="30"/>
                <w:rtl/>
                <w:lang w:eastAsia="ar-SA"/>
              </w:rPr>
              <w:t>المنفذة</w:t>
            </w:r>
          </w:p>
        </w:tc>
        <w:tc>
          <w:tcPr>
            <w:tcW w:w="5702" w:type="dxa"/>
            <w:gridSpan w:val="4"/>
          </w:tcPr>
          <w:p w14:paraId="0536CBF4" w14:textId="77777777" w:rsidR="002D7C7E" w:rsidRPr="0062221F" w:rsidRDefault="002D7C7E" w:rsidP="00327563">
            <w:pPr>
              <w:tabs>
                <w:tab w:val="left" w:pos="2235"/>
              </w:tabs>
              <w:bidi/>
              <w:spacing w:line="240" w:lineRule="auto"/>
              <w:rPr>
                <w:rFonts w:cs="Simplified Arabic"/>
                <w:sz w:val="30"/>
                <w:szCs w:val="30"/>
                <w:rtl/>
              </w:rPr>
            </w:pPr>
            <w:r>
              <w:rPr>
                <w:rFonts w:cs="Simplified Arabic" w:hint="cs"/>
                <w:kern w:val="24"/>
                <w:sz w:val="30"/>
                <w:szCs w:val="30"/>
                <w:bdr w:val="single" w:sz="4" w:space="0" w:color="auto"/>
                <w:rtl/>
                <w:lang w:bidi="ar-EG"/>
              </w:rPr>
              <w:t>*</w:t>
            </w:r>
            <w:r w:rsidRPr="0062221F">
              <w:rPr>
                <w:rFonts w:cs="Simplified Arabic" w:hint="cs"/>
                <w:sz w:val="30"/>
                <w:szCs w:val="30"/>
                <w:rtl/>
              </w:rPr>
              <w:t xml:space="preserve"> محاضرات نظرية</w:t>
            </w:r>
            <w:r w:rsidRPr="0062221F">
              <w:rPr>
                <w:rFonts w:cs="Simplified Arabic"/>
                <w:sz w:val="30"/>
                <w:szCs w:val="30"/>
                <w:rtl/>
              </w:rPr>
              <w:tab/>
            </w:r>
            <w:r>
              <w:rPr>
                <w:rFonts w:cs="Simplified Arabic" w:hint="cs"/>
                <w:kern w:val="24"/>
                <w:sz w:val="30"/>
                <w:szCs w:val="30"/>
                <w:bdr w:val="single" w:sz="4" w:space="0" w:color="auto"/>
                <w:rtl/>
                <w:lang w:bidi="ar-EG"/>
              </w:rPr>
              <w:t>*</w:t>
            </w:r>
            <w:r w:rsidRPr="0062221F">
              <w:rPr>
                <w:rFonts w:cs="Simplified Arabic" w:hint="cs"/>
                <w:sz w:val="30"/>
                <w:szCs w:val="30"/>
                <w:rtl/>
              </w:rPr>
              <w:t xml:space="preserve"> تدريب عملي</w:t>
            </w:r>
          </w:p>
          <w:p w14:paraId="223B15B3" w14:textId="77777777" w:rsidR="002D7C7E" w:rsidRPr="0062221F" w:rsidRDefault="002D7C7E" w:rsidP="00327563">
            <w:pPr>
              <w:tabs>
                <w:tab w:val="left" w:pos="2235"/>
              </w:tabs>
              <w:bidi/>
              <w:spacing w:line="240" w:lineRule="auto"/>
              <w:rPr>
                <w:rFonts w:cs="Simplified Arabic"/>
                <w:sz w:val="30"/>
                <w:szCs w:val="30"/>
                <w:rtl/>
              </w:rPr>
            </w:pPr>
            <w:r w:rsidRPr="0062221F">
              <w:rPr>
                <w:rFonts w:cs="Simplified Arabic" w:hint="cs"/>
                <w:sz w:val="30"/>
                <w:szCs w:val="30"/>
                <w:rtl/>
              </w:rPr>
              <w:t xml:space="preserve"> دراسة حالة   </w:t>
            </w:r>
            <w:r w:rsidRPr="0062221F">
              <w:rPr>
                <w:rFonts w:cs="Simplified Arabic"/>
                <w:sz w:val="30"/>
                <w:szCs w:val="30"/>
                <w:rtl/>
              </w:rPr>
              <w:tab/>
            </w:r>
            <w:r w:rsidRPr="0062221F">
              <w:rPr>
                <w:rFonts w:cs="Simplified Arabic" w:hint="cs"/>
                <w:sz w:val="30"/>
                <w:szCs w:val="30"/>
                <w:rtl/>
              </w:rPr>
              <w:t xml:space="preserve"> أنشطة فصلية</w:t>
            </w:r>
          </w:p>
          <w:p w14:paraId="4FBC477F" w14:textId="77777777" w:rsidR="002D7C7E" w:rsidRPr="0062221F" w:rsidRDefault="002D7C7E" w:rsidP="00327563">
            <w:pPr>
              <w:bidi/>
              <w:spacing w:line="240" w:lineRule="auto"/>
              <w:rPr>
                <w:rFonts w:cs="Simplified Arabic"/>
                <w:sz w:val="30"/>
                <w:szCs w:val="30"/>
              </w:rPr>
            </w:pPr>
            <w:r>
              <w:rPr>
                <w:rFonts w:cs="Simplified Arabic" w:hint="cs"/>
                <w:kern w:val="24"/>
                <w:sz w:val="30"/>
                <w:szCs w:val="30"/>
                <w:bdr w:val="single" w:sz="4" w:space="0" w:color="auto"/>
                <w:rtl/>
                <w:lang w:bidi="ar-EG"/>
              </w:rPr>
              <w:t>*</w:t>
            </w:r>
            <w:r>
              <w:rPr>
                <w:rFonts w:cs="Simplified Arabic" w:hint="cs"/>
                <w:kern w:val="24"/>
                <w:sz w:val="30"/>
                <w:szCs w:val="30"/>
                <w:bdr w:val="single" w:sz="4" w:space="0" w:color="auto"/>
                <w:rtl/>
              </w:rPr>
              <w:t xml:space="preserve">التعليم عن بعد </w:t>
            </w:r>
          </w:p>
        </w:tc>
      </w:tr>
      <w:tr w:rsidR="002D7C7E" w:rsidRPr="0062221F" w14:paraId="7DB54D5F" w14:textId="77777777" w:rsidTr="00327563">
        <w:trPr>
          <w:trHeight w:val="530"/>
          <w:jc w:val="center"/>
        </w:trPr>
        <w:tc>
          <w:tcPr>
            <w:tcW w:w="3565" w:type="dxa"/>
          </w:tcPr>
          <w:p w14:paraId="476B6D79"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طريقة تقويم الطــلاب </w:t>
            </w:r>
          </w:p>
        </w:tc>
        <w:tc>
          <w:tcPr>
            <w:tcW w:w="5702" w:type="dxa"/>
            <w:gridSpan w:val="4"/>
          </w:tcPr>
          <w:p w14:paraId="7F538FB3" w14:textId="77777777" w:rsidR="002D7C7E" w:rsidRPr="0062221F" w:rsidRDefault="002D7C7E" w:rsidP="00327563">
            <w:pPr>
              <w:bidi/>
              <w:spacing w:after="0" w:line="240" w:lineRule="auto"/>
              <w:rPr>
                <w:rFonts w:cs="Simplified Arabic"/>
                <w:sz w:val="30"/>
                <w:szCs w:val="30"/>
                <w:rtl/>
              </w:rPr>
            </w:pPr>
          </w:p>
          <w:p w14:paraId="43BCB093" w14:textId="77777777" w:rsidR="002D7C7E" w:rsidRPr="0062221F" w:rsidRDefault="002D7C7E" w:rsidP="00327563">
            <w:pPr>
              <w:bidi/>
              <w:spacing w:after="0" w:line="240" w:lineRule="auto"/>
              <w:rPr>
                <w:rFonts w:cs="Simplified Arabic"/>
                <w:sz w:val="30"/>
                <w:szCs w:val="30"/>
                <w:rtl/>
              </w:rPr>
            </w:pPr>
            <w:r>
              <w:rPr>
                <w:rFonts w:cs="Simplified Arabic" w:hint="cs"/>
                <w:kern w:val="24"/>
                <w:sz w:val="30"/>
                <w:szCs w:val="30"/>
                <w:bdr w:val="single" w:sz="4" w:space="0" w:color="auto"/>
                <w:rtl/>
                <w:lang w:bidi="ar-EG"/>
              </w:rPr>
              <w:t>*</w:t>
            </w:r>
            <w:r w:rsidRPr="0062221F">
              <w:rPr>
                <w:rFonts w:cs="Simplified Arabic" w:hint="cs"/>
                <w:sz w:val="30"/>
                <w:szCs w:val="30"/>
                <w:rtl/>
              </w:rPr>
              <w:t xml:space="preserve"> نظري       </w:t>
            </w:r>
            <w:r w:rsidRPr="0062221F">
              <w:rPr>
                <w:rFonts w:cs="Simplified Arabic"/>
                <w:sz w:val="30"/>
                <w:szCs w:val="30"/>
                <w:rtl/>
              </w:rPr>
              <w:tab/>
            </w:r>
            <w:r>
              <w:rPr>
                <w:rFonts w:cs="Simplified Arabic" w:hint="cs"/>
                <w:kern w:val="24"/>
                <w:sz w:val="30"/>
                <w:szCs w:val="30"/>
                <w:bdr w:val="single" w:sz="4" w:space="0" w:color="auto"/>
                <w:rtl/>
                <w:lang w:bidi="ar-EG"/>
              </w:rPr>
              <w:t>*</w:t>
            </w:r>
            <w:r w:rsidRPr="0062221F">
              <w:rPr>
                <w:rFonts w:cs="Simplified Arabic" w:hint="cs"/>
                <w:sz w:val="30"/>
                <w:szCs w:val="30"/>
                <w:rtl/>
              </w:rPr>
              <w:t xml:space="preserve">   شفوي</w:t>
            </w:r>
          </w:p>
          <w:p w14:paraId="38CEDCA2" w14:textId="77777777" w:rsidR="002D7C7E" w:rsidRPr="0062221F" w:rsidRDefault="002D7C7E" w:rsidP="00327563">
            <w:pPr>
              <w:bidi/>
              <w:spacing w:after="0" w:line="240" w:lineRule="auto"/>
              <w:rPr>
                <w:rFonts w:cs="Simplified Arabic"/>
                <w:sz w:val="30"/>
                <w:szCs w:val="30"/>
                <w:rtl/>
              </w:rPr>
            </w:pPr>
          </w:p>
          <w:p w14:paraId="72F2F589" w14:textId="77777777" w:rsidR="002D7C7E" w:rsidRDefault="002D7C7E" w:rsidP="00327563">
            <w:pPr>
              <w:bidi/>
              <w:spacing w:after="0" w:line="240" w:lineRule="auto"/>
              <w:rPr>
                <w:rFonts w:cs="Simplified Arabic"/>
                <w:sz w:val="30"/>
                <w:szCs w:val="30"/>
                <w:rtl/>
              </w:rPr>
            </w:pPr>
            <w:r w:rsidRPr="0062221F">
              <w:rPr>
                <w:rFonts w:cs="Simplified Arabic" w:hint="cs"/>
                <w:sz w:val="30"/>
                <w:szCs w:val="30"/>
                <w:rtl/>
              </w:rPr>
              <w:t xml:space="preserve">  أعمال فصلية </w:t>
            </w:r>
            <w:r w:rsidRPr="0062221F">
              <w:rPr>
                <w:rFonts w:cs="Simplified Arabic"/>
                <w:sz w:val="30"/>
                <w:szCs w:val="30"/>
                <w:rtl/>
              </w:rPr>
              <w:tab/>
            </w:r>
            <w:r>
              <w:rPr>
                <w:rFonts w:cs="Simplified Arabic" w:hint="cs"/>
                <w:kern w:val="24"/>
                <w:sz w:val="30"/>
                <w:szCs w:val="30"/>
                <w:bdr w:val="single" w:sz="4" w:space="0" w:color="auto"/>
                <w:rtl/>
                <w:lang w:bidi="ar-EG"/>
              </w:rPr>
              <w:t>*</w:t>
            </w:r>
            <w:r w:rsidRPr="0062221F">
              <w:rPr>
                <w:rFonts w:cs="Simplified Arabic" w:hint="cs"/>
                <w:sz w:val="30"/>
                <w:szCs w:val="30"/>
                <w:rtl/>
              </w:rPr>
              <w:t xml:space="preserve">   عملي</w:t>
            </w:r>
          </w:p>
          <w:p w14:paraId="6DC27BEF" w14:textId="77777777" w:rsidR="002D7C7E" w:rsidRDefault="002D7C7E" w:rsidP="00327563">
            <w:pPr>
              <w:rPr>
                <w:rFonts w:asciiTheme="majorBidi" w:hAnsiTheme="majorBidi" w:cstheme="majorBidi"/>
                <w:color w:val="000000"/>
                <w:sz w:val="28"/>
                <w:szCs w:val="28"/>
              </w:rPr>
            </w:pPr>
            <w:r>
              <w:rPr>
                <w:rFonts w:asciiTheme="majorBidi" w:hAnsiTheme="majorBidi" w:cstheme="majorBidi"/>
                <w:color w:val="000000"/>
                <w:sz w:val="28"/>
                <w:szCs w:val="28"/>
                <w:rtl/>
              </w:rPr>
              <w:t>طرق اخرى للتقييم بدون درجات</w:t>
            </w:r>
          </w:p>
          <w:p w14:paraId="591960B5" w14:textId="77777777" w:rsidR="002D7C7E" w:rsidRDefault="002D7C7E" w:rsidP="002D7C7E">
            <w:pPr>
              <w:numPr>
                <w:ilvl w:val="0"/>
                <w:numId w:val="8"/>
              </w:numPr>
              <w:spacing w:after="0" w:line="240" w:lineRule="auto"/>
              <w:ind w:left="720" w:hanging="360"/>
              <w:rPr>
                <w:rFonts w:asciiTheme="majorBidi" w:hAnsiTheme="majorBidi" w:cstheme="majorBidi"/>
                <w:color w:val="000000"/>
                <w:sz w:val="28"/>
                <w:szCs w:val="28"/>
              </w:rPr>
            </w:pPr>
            <w:r>
              <w:rPr>
                <w:rFonts w:asciiTheme="majorBidi" w:hAnsiTheme="majorBidi" w:cstheme="majorBidi"/>
                <w:color w:val="000000"/>
                <w:sz w:val="28"/>
                <w:szCs w:val="28"/>
              </w:rPr>
              <w:t>Seminars preparation</w:t>
            </w:r>
          </w:p>
          <w:p w14:paraId="3D9FD459" w14:textId="77777777" w:rsidR="002D7C7E" w:rsidRDefault="002D7C7E" w:rsidP="002D7C7E">
            <w:pPr>
              <w:numPr>
                <w:ilvl w:val="0"/>
                <w:numId w:val="8"/>
              </w:numPr>
              <w:spacing w:after="0" w:line="240" w:lineRule="auto"/>
              <w:ind w:left="720" w:hanging="360"/>
              <w:rPr>
                <w:rFonts w:asciiTheme="majorBidi" w:hAnsiTheme="majorBidi" w:cstheme="majorBidi"/>
                <w:color w:val="000000"/>
                <w:sz w:val="28"/>
                <w:szCs w:val="28"/>
                <w:rtl/>
              </w:rPr>
            </w:pPr>
            <w:proofErr w:type="gramStart"/>
            <w:r>
              <w:rPr>
                <w:rFonts w:asciiTheme="majorBidi" w:hAnsiTheme="majorBidi" w:cstheme="majorBidi"/>
                <w:color w:val="000000"/>
                <w:sz w:val="28"/>
                <w:szCs w:val="28"/>
              </w:rPr>
              <w:t>Log book</w:t>
            </w:r>
            <w:proofErr w:type="gramEnd"/>
          </w:p>
          <w:p w14:paraId="37A236F2" w14:textId="77777777" w:rsidR="002D7C7E" w:rsidRPr="0062221F" w:rsidRDefault="002D7C7E" w:rsidP="00327563">
            <w:pPr>
              <w:bidi/>
              <w:spacing w:after="0" w:line="240" w:lineRule="auto"/>
              <w:rPr>
                <w:rFonts w:cs="Simplified Arabic"/>
                <w:sz w:val="30"/>
                <w:szCs w:val="30"/>
                <w:rtl/>
              </w:rPr>
            </w:pPr>
            <w:r>
              <w:rPr>
                <w:rFonts w:asciiTheme="majorBidi" w:hAnsiTheme="majorBidi" w:cstheme="majorBidi"/>
                <w:color w:val="000000"/>
                <w:sz w:val="28"/>
                <w:szCs w:val="28"/>
              </w:rPr>
              <w:t>Attendance and absenteeism</w:t>
            </w:r>
          </w:p>
          <w:p w14:paraId="6522A8DF" w14:textId="77777777" w:rsidR="002D7C7E" w:rsidRPr="0062221F" w:rsidRDefault="002D7C7E" w:rsidP="00327563">
            <w:pPr>
              <w:bidi/>
              <w:spacing w:after="0" w:line="240" w:lineRule="auto"/>
              <w:rPr>
                <w:rFonts w:cs="Simplified Arabic"/>
                <w:sz w:val="30"/>
                <w:szCs w:val="30"/>
              </w:rPr>
            </w:pPr>
          </w:p>
        </w:tc>
      </w:tr>
      <w:tr w:rsidR="002D7C7E" w:rsidRPr="0062221F" w14:paraId="7F7DBB58" w14:textId="77777777" w:rsidTr="00327563">
        <w:trPr>
          <w:cantSplit/>
          <w:trHeight w:val="220"/>
          <w:jc w:val="center"/>
        </w:trPr>
        <w:tc>
          <w:tcPr>
            <w:tcW w:w="9267" w:type="dxa"/>
            <w:gridSpan w:val="5"/>
          </w:tcPr>
          <w:p w14:paraId="2F6637F7"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3- الإمكانات المتاحة للتدريس : </w:t>
            </w:r>
          </w:p>
        </w:tc>
      </w:tr>
      <w:tr w:rsidR="002D7C7E" w:rsidRPr="0062221F" w14:paraId="76E8575F" w14:textId="77777777" w:rsidTr="00327563">
        <w:trPr>
          <w:trHeight w:val="530"/>
          <w:jc w:val="center"/>
        </w:trPr>
        <w:tc>
          <w:tcPr>
            <w:tcW w:w="3565" w:type="dxa"/>
          </w:tcPr>
          <w:p w14:paraId="15891D27"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المراجـع العلميـة </w:t>
            </w:r>
          </w:p>
        </w:tc>
        <w:tc>
          <w:tcPr>
            <w:tcW w:w="5702" w:type="dxa"/>
            <w:gridSpan w:val="4"/>
          </w:tcPr>
          <w:p w14:paraId="48301026"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955FF8">
              <w:rPr>
                <w:rFonts w:cs="Simplified Arabic" w:hint="cs"/>
                <w:sz w:val="30"/>
                <w:szCs w:val="30"/>
                <w:u w:val="single"/>
                <w:rtl/>
              </w:rPr>
              <w:t xml:space="preserve">متوافرة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3953F223" w14:textId="77777777" w:rsidTr="00327563">
        <w:trPr>
          <w:trHeight w:val="530"/>
          <w:jc w:val="center"/>
        </w:trPr>
        <w:tc>
          <w:tcPr>
            <w:tcW w:w="3565" w:type="dxa"/>
          </w:tcPr>
          <w:p w14:paraId="4A6CC1FC"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الوســائل المعينة </w:t>
            </w:r>
          </w:p>
        </w:tc>
        <w:tc>
          <w:tcPr>
            <w:tcW w:w="5702" w:type="dxa"/>
            <w:gridSpan w:val="4"/>
          </w:tcPr>
          <w:p w14:paraId="495ABEBB"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955FF8">
              <w:rPr>
                <w:rFonts w:cs="Simplified Arabic" w:hint="cs"/>
                <w:sz w:val="30"/>
                <w:szCs w:val="30"/>
                <w:u w:val="single"/>
                <w:rtl/>
              </w:rPr>
              <w:t>متوافرة</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4AB519EC" w14:textId="77777777" w:rsidTr="00327563">
        <w:trPr>
          <w:trHeight w:val="530"/>
          <w:jc w:val="center"/>
        </w:trPr>
        <w:tc>
          <w:tcPr>
            <w:tcW w:w="3565" w:type="dxa"/>
          </w:tcPr>
          <w:p w14:paraId="647CF943"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المستلزمات والخامات </w:t>
            </w:r>
          </w:p>
        </w:tc>
        <w:tc>
          <w:tcPr>
            <w:tcW w:w="5702" w:type="dxa"/>
            <w:gridSpan w:val="4"/>
          </w:tcPr>
          <w:p w14:paraId="2973634C"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62221F">
              <w:rPr>
                <w:rFonts w:cs="Simplified Arabic" w:hint="cs"/>
                <w:sz w:val="30"/>
                <w:szCs w:val="30"/>
                <w:rtl/>
              </w:rPr>
              <w:t xml:space="preserve">  م</w:t>
            </w:r>
            <w:r w:rsidRPr="00955FF8">
              <w:rPr>
                <w:rFonts w:cs="Simplified Arabic" w:hint="cs"/>
                <w:sz w:val="30"/>
                <w:szCs w:val="30"/>
                <w:u w:val="single"/>
                <w:rtl/>
              </w:rPr>
              <w:t xml:space="preserve">توافرة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6BF33211" w14:textId="77777777" w:rsidTr="00327563">
        <w:trPr>
          <w:trHeight w:val="530"/>
          <w:jc w:val="center"/>
        </w:trPr>
        <w:tc>
          <w:tcPr>
            <w:tcW w:w="3565" w:type="dxa"/>
          </w:tcPr>
          <w:p w14:paraId="20B05F3C"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rPr>
              <w:t>4</w:t>
            </w:r>
            <w:r w:rsidRPr="00E067DA">
              <w:rPr>
                <w:rFonts w:cs="Simplified Arabic" w:hint="cs"/>
                <w:sz w:val="30"/>
                <w:szCs w:val="30"/>
                <w:rtl/>
              </w:rPr>
              <w:t>- قيود إدارية وتنظيمية :</w:t>
            </w:r>
          </w:p>
        </w:tc>
        <w:tc>
          <w:tcPr>
            <w:tcW w:w="5702" w:type="dxa"/>
            <w:gridSpan w:val="4"/>
          </w:tcPr>
          <w:p w14:paraId="294234E0"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lang w:bidi="ar-EG"/>
              </w:rPr>
              <w:t>لا يوجد</w:t>
            </w:r>
          </w:p>
        </w:tc>
      </w:tr>
      <w:tr w:rsidR="002D7C7E" w:rsidRPr="0062221F" w14:paraId="750CFD1A" w14:textId="77777777" w:rsidTr="00327563">
        <w:trPr>
          <w:trHeight w:val="530"/>
          <w:jc w:val="center"/>
        </w:trPr>
        <w:tc>
          <w:tcPr>
            <w:tcW w:w="3565" w:type="dxa"/>
          </w:tcPr>
          <w:p w14:paraId="6BD494F5"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 xml:space="preserve">5- نتيجة تقويم الطلاب للمقرر </w:t>
            </w:r>
          </w:p>
        </w:tc>
        <w:tc>
          <w:tcPr>
            <w:tcW w:w="5702" w:type="dxa"/>
            <w:gridSpan w:val="4"/>
          </w:tcPr>
          <w:p w14:paraId="556372AA" w14:textId="77777777" w:rsidR="002D7C7E" w:rsidRDefault="002D7C7E" w:rsidP="00327563">
            <w:pPr>
              <w:bidi/>
              <w:spacing w:line="240" w:lineRule="auto"/>
              <w:rPr>
                <w:rFonts w:cs="Simplified Arabic"/>
                <w:sz w:val="30"/>
                <w:szCs w:val="30"/>
              </w:rPr>
            </w:pPr>
            <w:r>
              <w:rPr>
                <w:rFonts w:cs="Simplified Arabic"/>
                <w:sz w:val="30"/>
                <w:szCs w:val="30"/>
              </w:rPr>
              <w:t>100</w:t>
            </w:r>
            <w:r>
              <w:rPr>
                <w:rFonts w:cs="Simplified Arabic" w:hint="cs"/>
                <w:sz w:val="30"/>
                <w:szCs w:val="30"/>
                <w:rtl/>
              </w:rPr>
              <w:t xml:space="preserve">% </w:t>
            </w:r>
            <w:r>
              <w:rPr>
                <w:rFonts w:cs="Simplified Arabic"/>
                <w:sz w:val="30"/>
                <w:szCs w:val="30"/>
              </w:rPr>
              <w:t>of students agreed that the course objectives were strongly clear</w:t>
            </w:r>
          </w:p>
          <w:p w14:paraId="6332C0BE" w14:textId="77777777" w:rsidR="002D7C7E" w:rsidRDefault="002D7C7E" w:rsidP="00327563">
            <w:pPr>
              <w:bidi/>
              <w:spacing w:line="240" w:lineRule="auto"/>
              <w:rPr>
                <w:rFonts w:cs="Simplified Arabic"/>
                <w:sz w:val="30"/>
                <w:szCs w:val="30"/>
              </w:rPr>
            </w:pPr>
            <w:r>
              <w:rPr>
                <w:rFonts w:cs="Simplified Arabic"/>
                <w:sz w:val="30"/>
                <w:szCs w:val="30"/>
              </w:rPr>
              <w:t xml:space="preserve">100% of them agreed that </w:t>
            </w:r>
            <w:proofErr w:type="gramStart"/>
            <w:r>
              <w:rPr>
                <w:rFonts w:cs="Simplified Arabic"/>
                <w:sz w:val="30"/>
                <w:szCs w:val="30"/>
              </w:rPr>
              <w:t>schedule</w:t>
            </w:r>
            <w:proofErr w:type="gramEnd"/>
            <w:r>
              <w:rPr>
                <w:rFonts w:cs="Simplified Arabic"/>
                <w:sz w:val="30"/>
                <w:szCs w:val="30"/>
              </w:rPr>
              <w:t xml:space="preserve"> time for learning </w:t>
            </w:r>
            <w:proofErr w:type="gramStart"/>
            <w:r>
              <w:rPr>
                <w:rFonts w:cs="Simplified Arabic"/>
                <w:sz w:val="30"/>
                <w:szCs w:val="30"/>
              </w:rPr>
              <w:t>activities  acceptable</w:t>
            </w:r>
            <w:proofErr w:type="gramEnd"/>
            <w:r>
              <w:rPr>
                <w:rFonts w:cs="Simplified Arabic"/>
                <w:sz w:val="30"/>
                <w:szCs w:val="30"/>
              </w:rPr>
              <w:t xml:space="preserve"> </w:t>
            </w:r>
          </w:p>
          <w:p w14:paraId="2D1922D3" w14:textId="77777777" w:rsidR="002D7C7E" w:rsidRDefault="002D7C7E" w:rsidP="00327563">
            <w:pPr>
              <w:bidi/>
              <w:spacing w:line="240" w:lineRule="auto"/>
              <w:rPr>
                <w:rFonts w:cs="Simplified Arabic"/>
                <w:sz w:val="30"/>
                <w:szCs w:val="30"/>
              </w:rPr>
            </w:pPr>
            <w:r>
              <w:rPr>
                <w:rFonts w:cs="Simplified Arabic"/>
                <w:sz w:val="30"/>
                <w:szCs w:val="30"/>
              </w:rPr>
              <w:t>100</w:t>
            </w:r>
            <w:proofErr w:type="gramStart"/>
            <w:r>
              <w:rPr>
                <w:rFonts w:cs="Simplified Arabic"/>
                <w:sz w:val="30"/>
                <w:szCs w:val="30"/>
              </w:rPr>
              <w:t>%of</w:t>
            </w:r>
            <w:proofErr w:type="gramEnd"/>
            <w:r>
              <w:rPr>
                <w:rFonts w:cs="Simplified Arabic"/>
                <w:sz w:val="30"/>
                <w:szCs w:val="30"/>
              </w:rPr>
              <w:t xml:space="preserve"> them </w:t>
            </w:r>
            <w:proofErr w:type="gramStart"/>
            <w:r>
              <w:rPr>
                <w:rFonts w:cs="Simplified Arabic"/>
                <w:sz w:val="30"/>
                <w:szCs w:val="30"/>
              </w:rPr>
              <w:t>agreed  that</w:t>
            </w:r>
            <w:proofErr w:type="gramEnd"/>
            <w:r>
              <w:rPr>
                <w:rFonts w:cs="Simplified Arabic"/>
                <w:sz w:val="30"/>
                <w:szCs w:val="30"/>
              </w:rPr>
              <w:t xml:space="preserve"> </w:t>
            </w:r>
            <w:proofErr w:type="gramStart"/>
            <w:r>
              <w:rPr>
                <w:rFonts w:cs="Simplified Arabic"/>
                <w:sz w:val="30"/>
                <w:szCs w:val="30"/>
              </w:rPr>
              <w:t>stuff was</w:t>
            </w:r>
            <w:proofErr w:type="gramEnd"/>
            <w:r>
              <w:rPr>
                <w:rFonts w:cs="Simplified Arabic"/>
                <w:sz w:val="30"/>
                <w:szCs w:val="30"/>
              </w:rPr>
              <w:t xml:space="preserve"> very good at attendance</w:t>
            </w:r>
          </w:p>
          <w:p w14:paraId="3859BE69" w14:textId="77777777" w:rsidR="002D7C7E" w:rsidRDefault="002D7C7E" w:rsidP="00327563">
            <w:pPr>
              <w:bidi/>
              <w:spacing w:line="240" w:lineRule="auto"/>
              <w:rPr>
                <w:rFonts w:cs="Simplified Arabic"/>
                <w:sz w:val="30"/>
                <w:szCs w:val="30"/>
                <w:rtl/>
                <w:lang w:bidi="ar-EG"/>
              </w:rPr>
            </w:pPr>
            <w:r>
              <w:rPr>
                <w:rFonts w:cs="Simplified Arabic"/>
                <w:sz w:val="30"/>
                <w:szCs w:val="30"/>
              </w:rPr>
              <w:t>100</w:t>
            </w:r>
            <w:proofErr w:type="gramStart"/>
            <w:r>
              <w:rPr>
                <w:rFonts w:cs="Simplified Arabic"/>
                <w:sz w:val="30"/>
                <w:szCs w:val="30"/>
              </w:rPr>
              <w:t>%  of</w:t>
            </w:r>
            <w:proofErr w:type="gramEnd"/>
            <w:r>
              <w:rPr>
                <w:rFonts w:cs="Simplified Arabic"/>
                <w:sz w:val="30"/>
                <w:szCs w:val="30"/>
              </w:rPr>
              <w:t xml:space="preserve"> them agreed that lecture facilities </w:t>
            </w:r>
            <w:proofErr w:type="gramStart"/>
            <w:r>
              <w:rPr>
                <w:rFonts w:cs="Simplified Arabic"/>
                <w:sz w:val="30"/>
                <w:szCs w:val="30"/>
              </w:rPr>
              <w:t>was</w:t>
            </w:r>
            <w:proofErr w:type="gramEnd"/>
            <w:r>
              <w:rPr>
                <w:rFonts w:cs="Simplified Arabic"/>
                <w:sz w:val="30"/>
                <w:szCs w:val="30"/>
              </w:rPr>
              <w:t xml:space="preserve"> very good </w:t>
            </w:r>
          </w:p>
          <w:p w14:paraId="006BD487" w14:textId="77777777" w:rsidR="003132DA" w:rsidRDefault="002D7C7E" w:rsidP="00327563">
            <w:pPr>
              <w:bidi/>
              <w:spacing w:line="240" w:lineRule="auto"/>
              <w:rPr>
                <w:rFonts w:cs="Simplified Arabic"/>
                <w:sz w:val="30"/>
                <w:szCs w:val="30"/>
              </w:rPr>
            </w:pPr>
            <w:r>
              <w:rPr>
                <w:rFonts w:cs="Simplified Arabic"/>
                <w:sz w:val="30"/>
                <w:szCs w:val="30"/>
              </w:rPr>
              <w:t>100% of students were strongly satisfied with course</w:t>
            </w:r>
          </w:p>
          <w:p w14:paraId="65EAA01A" w14:textId="1653089C" w:rsidR="002D7C7E" w:rsidRPr="0062221F" w:rsidRDefault="003132DA" w:rsidP="003132DA">
            <w:pPr>
              <w:bidi/>
              <w:spacing w:line="240" w:lineRule="auto"/>
              <w:rPr>
                <w:rFonts w:cs="Simplified Arabic"/>
                <w:sz w:val="30"/>
                <w:szCs w:val="30"/>
              </w:rPr>
            </w:pPr>
            <w:r>
              <w:rPr>
                <w:rFonts w:cs="Simplified Arabic"/>
                <w:sz w:val="30"/>
                <w:szCs w:val="30"/>
              </w:rPr>
              <w:t>100% of students were satisfied with E-learning</w:t>
            </w:r>
          </w:p>
        </w:tc>
      </w:tr>
      <w:tr w:rsidR="002D7C7E" w:rsidRPr="0062221F" w14:paraId="43AE50BA" w14:textId="77777777" w:rsidTr="00327563">
        <w:trPr>
          <w:cantSplit/>
          <w:trHeight w:val="190"/>
          <w:jc w:val="center"/>
        </w:trPr>
        <w:tc>
          <w:tcPr>
            <w:tcW w:w="3565" w:type="dxa"/>
            <w:vMerge w:val="restart"/>
          </w:tcPr>
          <w:p w14:paraId="0E56D1B9"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6- مقترحات تحسين المقرر</w:t>
            </w:r>
          </w:p>
        </w:tc>
        <w:tc>
          <w:tcPr>
            <w:tcW w:w="5702" w:type="dxa"/>
            <w:gridSpan w:val="4"/>
          </w:tcPr>
          <w:p w14:paraId="33B862AD"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r>
              <w:rPr>
                <w:rFonts w:asciiTheme="majorBidi" w:hAnsiTheme="majorBidi" w:cstheme="majorBidi" w:hint="cs"/>
                <w:sz w:val="28"/>
                <w:szCs w:val="28"/>
                <w:rtl/>
              </w:rPr>
              <w:t>زياده عدد السيمنارات</w:t>
            </w:r>
          </w:p>
        </w:tc>
      </w:tr>
      <w:tr w:rsidR="002D7C7E" w:rsidRPr="0062221F" w14:paraId="16AFE3DA" w14:textId="77777777" w:rsidTr="00327563">
        <w:trPr>
          <w:cantSplit/>
          <w:trHeight w:val="190"/>
          <w:jc w:val="center"/>
        </w:trPr>
        <w:tc>
          <w:tcPr>
            <w:tcW w:w="3565" w:type="dxa"/>
            <w:vMerge/>
          </w:tcPr>
          <w:p w14:paraId="115BCD29"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9DA4C5B"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2-</w:t>
            </w:r>
            <w:r>
              <w:rPr>
                <w:rFonts w:cs="Simplified Arabic" w:hint="cs"/>
                <w:sz w:val="30"/>
                <w:szCs w:val="30"/>
                <w:rtl/>
                <w:lang w:bidi="ar-EG"/>
              </w:rPr>
              <w:t xml:space="preserve">استحداث برامج تدريبيه والبدء ف تنفيذها </w:t>
            </w:r>
          </w:p>
        </w:tc>
      </w:tr>
      <w:tr w:rsidR="002D7C7E" w:rsidRPr="0062221F" w14:paraId="0995989D" w14:textId="77777777" w:rsidTr="00327563">
        <w:trPr>
          <w:cantSplit/>
          <w:trHeight w:val="190"/>
          <w:jc w:val="center"/>
        </w:trPr>
        <w:tc>
          <w:tcPr>
            <w:tcW w:w="3565" w:type="dxa"/>
            <w:vMerge/>
          </w:tcPr>
          <w:p w14:paraId="74C4DCC9"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F570CDF"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r>
              <w:rPr>
                <w:rFonts w:cs="Simplified Arabic" w:hint="cs"/>
                <w:sz w:val="30"/>
                <w:szCs w:val="30"/>
                <w:rtl/>
              </w:rPr>
              <w:t xml:space="preserve"> تفعيل لجنه اخلاقيات المهنه والبحث العلمى </w:t>
            </w:r>
          </w:p>
        </w:tc>
      </w:tr>
      <w:tr w:rsidR="002D7C7E" w:rsidRPr="0062221F" w14:paraId="4657CC16" w14:textId="77777777" w:rsidTr="00327563">
        <w:trPr>
          <w:cantSplit/>
          <w:trHeight w:val="190"/>
          <w:jc w:val="center"/>
        </w:trPr>
        <w:tc>
          <w:tcPr>
            <w:tcW w:w="3565" w:type="dxa"/>
            <w:vMerge w:val="restart"/>
          </w:tcPr>
          <w:p w14:paraId="4B0C6B18"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36754A11"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xml:space="preserve">                 ( إن وجدت )</w:t>
            </w:r>
          </w:p>
        </w:tc>
        <w:tc>
          <w:tcPr>
            <w:tcW w:w="5702" w:type="dxa"/>
            <w:gridSpan w:val="4"/>
          </w:tcPr>
          <w:p w14:paraId="4CA7398E"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lang w:bidi="ar-EG"/>
              </w:rPr>
              <w:t>لا توجد</w:t>
            </w:r>
          </w:p>
        </w:tc>
      </w:tr>
      <w:tr w:rsidR="002D7C7E" w:rsidRPr="0062221F" w14:paraId="661D57BF" w14:textId="77777777" w:rsidTr="00327563">
        <w:trPr>
          <w:cantSplit/>
          <w:trHeight w:val="190"/>
          <w:jc w:val="center"/>
        </w:trPr>
        <w:tc>
          <w:tcPr>
            <w:tcW w:w="3565" w:type="dxa"/>
            <w:vMerge/>
          </w:tcPr>
          <w:p w14:paraId="313D371E"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4784C8C" w14:textId="77777777" w:rsidR="002D7C7E" w:rsidRPr="0062221F" w:rsidRDefault="002D7C7E" w:rsidP="00327563">
            <w:pPr>
              <w:bidi/>
              <w:spacing w:after="0" w:line="240" w:lineRule="auto"/>
              <w:rPr>
                <w:rFonts w:cs="Simplified Arabic"/>
                <w:sz w:val="30"/>
                <w:szCs w:val="30"/>
              </w:rPr>
            </w:pPr>
          </w:p>
        </w:tc>
      </w:tr>
      <w:tr w:rsidR="002D7C7E" w:rsidRPr="0062221F" w14:paraId="5210F393" w14:textId="77777777" w:rsidTr="00327563">
        <w:trPr>
          <w:cantSplit/>
          <w:trHeight w:val="190"/>
          <w:jc w:val="center"/>
        </w:trPr>
        <w:tc>
          <w:tcPr>
            <w:tcW w:w="3565" w:type="dxa"/>
            <w:vMerge/>
          </w:tcPr>
          <w:p w14:paraId="0EBC1FC5"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621B72D3" w14:textId="77777777" w:rsidR="002D7C7E" w:rsidRPr="0062221F" w:rsidRDefault="002D7C7E" w:rsidP="00327563">
            <w:pPr>
              <w:bidi/>
              <w:spacing w:after="0" w:line="240" w:lineRule="auto"/>
              <w:rPr>
                <w:rFonts w:cs="Simplified Arabic"/>
                <w:sz w:val="30"/>
                <w:szCs w:val="30"/>
              </w:rPr>
            </w:pPr>
          </w:p>
        </w:tc>
      </w:tr>
      <w:tr w:rsidR="002D7C7E" w:rsidRPr="0062221F" w14:paraId="2745865E" w14:textId="77777777" w:rsidTr="00327563">
        <w:trPr>
          <w:cantSplit/>
          <w:trHeight w:val="190"/>
          <w:jc w:val="center"/>
        </w:trPr>
        <w:tc>
          <w:tcPr>
            <w:tcW w:w="3565" w:type="dxa"/>
            <w:vMerge w:val="restart"/>
          </w:tcPr>
          <w:p w14:paraId="6F5D2FF5"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t>8- ما تم تنفيذه من مقترحات التطوير في العام السابق</w:t>
            </w:r>
          </w:p>
        </w:tc>
        <w:tc>
          <w:tcPr>
            <w:tcW w:w="5702" w:type="dxa"/>
            <w:gridSpan w:val="4"/>
          </w:tcPr>
          <w:p w14:paraId="6505B6DF"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r>
              <w:rPr>
                <w:rFonts w:asciiTheme="majorBidi" w:hAnsiTheme="majorBidi" w:cstheme="majorBidi" w:hint="cs"/>
                <w:sz w:val="28"/>
                <w:szCs w:val="28"/>
                <w:rtl/>
              </w:rPr>
              <w:t xml:space="preserve">تفعيل ال </w:t>
            </w:r>
            <w:r>
              <w:rPr>
                <w:rFonts w:asciiTheme="majorBidi" w:hAnsiTheme="majorBidi" w:cstheme="majorBidi"/>
                <w:sz w:val="28"/>
                <w:szCs w:val="28"/>
              </w:rPr>
              <w:t>log book</w:t>
            </w:r>
          </w:p>
        </w:tc>
      </w:tr>
      <w:tr w:rsidR="002D7C7E" w:rsidRPr="0062221F" w14:paraId="1CBCF9F9" w14:textId="77777777" w:rsidTr="00327563">
        <w:trPr>
          <w:cantSplit/>
          <w:trHeight w:val="190"/>
          <w:jc w:val="center"/>
        </w:trPr>
        <w:tc>
          <w:tcPr>
            <w:tcW w:w="3565" w:type="dxa"/>
            <w:vMerge/>
          </w:tcPr>
          <w:p w14:paraId="31409991"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6502C37"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599898BF" w14:textId="77777777" w:rsidTr="00327563">
        <w:trPr>
          <w:cantSplit/>
          <w:trHeight w:val="190"/>
          <w:jc w:val="center"/>
        </w:trPr>
        <w:tc>
          <w:tcPr>
            <w:tcW w:w="3565" w:type="dxa"/>
            <w:vMerge/>
          </w:tcPr>
          <w:p w14:paraId="18CE7D95"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44B4727A"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71709129" w14:textId="77777777" w:rsidTr="00327563">
        <w:trPr>
          <w:cantSplit/>
          <w:trHeight w:val="190"/>
          <w:jc w:val="center"/>
        </w:trPr>
        <w:tc>
          <w:tcPr>
            <w:tcW w:w="3565" w:type="dxa"/>
            <w:vMerge w:val="restart"/>
          </w:tcPr>
          <w:p w14:paraId="4E28BCD7"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0BE15BB3"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t xml:space="preserve">            (ما هي والأسباب)</w:t>
            </w:r>
          </w:p>
        </w:tc>
        <w:tc>
          <w:tcPr>
            <w:tcW w:w="5702" w:type="dxa"/>
            <w:gridSpan w:val="4"/>
          </w:tcPr>
          <w:p w14:paraId="5F87A277"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p>
        </w:tc>
      </w:tr>
      <w:tr w:rsidR="002D7C7E" w:rsidRPr="0062221F" w14:paraId="2E838E98" w14:textId="77777777" w:rsidTr="00327563">
        <w:trPr>
          <w:cantSplit/>
          <w:trHeight w:val="190"/>
          <w:jc w:val="center"/>
        </w:trPr>
        <w:tc>
          <w:tcPr>
            <w:tcW w:w="3565" w:type="dxa"/>
            <w:vMerge/>
          </w:tcPr>
          <w:p w14:paraId="067DBB3F"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2085225A"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378BCA6C" w14:textId="77777777" w:rsidTr="00327563">
        <w:trPr>
          <w:cantSplit/>
          <w:trHeight w:val="190"/>
          <w:jc w:val="center"/>
        </w:trPr>
        <w:tc>
          <w:tcPr>
            <w:tcW w:w="3565" w:type="dxa"/>
            <w:vMerge/>
          </w:tcPr>
          <w:p w14:paraId="08022408"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552CECF8"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4C149B38" w14:textId="77777777" w:rsidTr="00327563">
        <w:trPr>
          <w:cantSplit/>
          <w:trHeight w:val="158"/>
          <w:jc w:val="center"/>
        </w:trPr>
        <w:tc>
          <w:tcPr>
            <w:tcW w:w="9267" w:type="dxa"/>
            <w:gridSpan w:val="5"/>
          </w:tcPr>
          <w:p w14:paraId="08E17365"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10- خطة التطوير للمقرر للعام القادم :</w:t>
            </w:r>
          </w:p>
        </w:tc>
      </w:tr>
      <w:tr w:rsidR="002D7C7E" w:rsidRPr="0062221F" w14:paraId="53B43E3F" w14:textId="77777777" w:rsidTr="00327563">
        <w:trPr>
          <w:cantSplit/>
          <w:trHeight w:val="335"/>
          <w:jc w:val="center"/>
        </w:trPr>
        <w:tc>
          <w:tcPr>
            <w:tcW w:w="3565" w:type="dxa"/>
            <w:vAlign w:val="center"/>
          </w:tcPr>
          <w:p w14:paraId="4D938FA8"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مجالات التطوير</w:t>
            </w:r>
          </w:p>
        </w:tc>
        <w:tc>
          <w:tcPr>
            <w:tcW w:w="1718" w:type="dxa"/>
            <w:gridSpan w:val="2"/>
            <w:vAlign w:val="center"/>
          </w:tcPr>
          <w:p w14:paraId="30FAF17B"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توصيف التطوير</w:t>
            </w:r>
          </w:p>
        </w:tc>
        <w:tc>
          <w:tcPr>
            <w:tcW w:w="2133" w:type="dxa"/>
            <w:vAlign w:val="center"/>
          </w:tcPr>
          <w:p w14:paraId="260EC02C"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توقيت التطوير</w:t>
            </w:r>
          </w:p>
        </w:tc>
        <w:tc>
          <w:tcPr>
            <w:tcW w:w="1851" w:type="dxa"/>
            <w:vAlign w:val="center"/>
          </w:tcPr>
          <w:p w14:paraId="1EEF0C36"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المسئول عن التنفيذ</w:t>
            </w:r>
          </w:p>
        </w:tc>
      </w:tr>
      <w:tr w:rsidR="002D7C7E" w:rsidRPr="0062221F" w14:paraId="35988851" w14:textId="77777777" w:rsidTr="00327563">
        <w:trPr>
          <w:cantSplit/>
          <w:trHeight w:val="293"/>
          <w:jc w:val="center"/>
        </w:trPr>
        <w:tc>
          <w:tcPr>
            <w:tcW w:w="3565" w:type="dxa"/>
          </w:tcPr>
          <w:p w14:paraId="44C4CD6E" w14:textId="77777777" w:rsidR="002D7C7E" w:rsidRPr="00F55080" w:rsidRDefault="002D7C7E" w:rsidP="00327563">
            <w:pPr>
              <w:rPr>
                <w:rFonts w:asciiTheme="majorBidi" w:hAnsiTheme="majorBidi" w:cstheme="majorBidi"/>
                <w:sz w:val="28"/>
                <w:szCs w:val="28"/>
                <w:rtl/>
                <w:lang w:bidi="ar-EG"/>
              </w:rPr>
            </w:pPr>
            <w:r>
              <w:rPr>
                <w:rFonts w:asciiTheme="majorBidi" w:hAnsiTheme="majorBidi" w:cstheme="majorBidi" w:hint="cs"/>
                <w:sz w:val="28"/>
                <w:szCs w:val="28"/>
                <w:rtl/>
              </w:rPr>
              <w:t>زياده عدد السمنارات</w:t>
            </w:r>
          </w:p>
        </w:tc>
        <w:tc>
          <w:tcPr>
            <w:tcW w:w="1718" w:type="dxa"/>
            <w:gridSpan w:val="2"/>
          </w:tcPr>
          <w:p w14:paraId="4D09C6EF"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يتم التنسيق لزياده عدد السيمنارات</w:t>
            </w:r>
          </w:p>
        </w:tc>
        <w:tc>
          <w:tcPr>
            <w:tcW w:w="2133" w:type="dxa"/>
          </w:tcPr>
          <w:p w14:paraId="0B218DBA"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العام القادم</w:t>
            </w:r>
          </w:p>
        </w:tc>
        <w:tc>
          <w:tcPr>
            <w:tcW w:w="1851" w:type="dxa"/>
          </w:tcPr>
          <w:p w14:paraId="2146D650"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الهيئه المعاونه واعضاء هيئه التدريس</w:t>
            </w:r>
          </w:p>
        </w:tc>
      </w:tr>
      <w:tr w:rsidR="002D7C7E" w:rsidRPr="0062221F" w14:paraId="61DD8AA7" w14:textId="77777777" w:rsidTr="00327563">
        <w:trPr>
          <w:cantSplit/>
          <w:trHeight w:val="214"/>
          <w:jc w:val="center"/>
        </w:trPr>
        <w:tc>
          <w:tcPr>
            <w:tcW w:w="3565" w:type="dxa"/>
          </w:tcPr>
          <w:p w14:paraId="37B24951" w14:textId="77777777" w:rsidR="002D7C7E" w:rsidRPr="00F55080" w:rsidRDefault="002D7C7E" w:rsidP="00327563">
            <w:pPr>
              <w:rPr>
                <w:rFonts w:asciiTheme="majorBidi" w:hAnsiTheme="majorBidi" w:cstheme="majorBidi"/>
                <w:sz w:val="28"/>
                <w:szCs w:val="28"/>
                <w:rtl/>
              </w:rPr>
            </w:pPr>
            <w:r>
              <w:rPr>
                <w:rFonts w:asciiTheme="majorBidi" w:hAnsiTheme="majorBidi" w:cstheme="majorBidi" w:hint="cs"/>
                <w:sz w:val="28"/>
                <w:szCs w:val="28"/>
                <w:rtl/>
              </w:rPr>
              <w:t>اعاده صياغه الاهداف لتلائم مواصفات خريج برنامج المقرر</w:t>
            </w:r>
          </w:p>
        </w:tc>
        <w:tc>
          <w:tcPr>
            <w:tcW w:w="1718" w:type="dxa"/>
            <w:gridSpan w:val="2"/>
          </w:tcPr>
          <w:p w14:paraId="4DB3839D"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 xml:space="preserve">يتم مراجعه الاهداف واعاده صياغتها بواسطه الاستاذ المسئول عن البرنامج </w:t>
            </w:r>
          </w:p>
        </w:tc>
        <w:tc>
          <w:tcPr>
            <w:tcW w:w="2133" w:type="dxa"/>
          </w:tcPr>
          <w:p w14:paraId="7ACCFA0B"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العام القادم</w:t>
            </w:r>
          </w:p>
        </w:tc>
        <w:tc>
          <w:tcPr>
            <w:tcW w:w="1851" w:type="dxa"/>
          </w:tcPr>
          <w:p w14:paraId="24A17A4C"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الاستاذ المسئول عن البرنامج و رئيس القسم</w:t>
            </w:r>
          </w:p>
        </w:tc>
      </w:tr>
    </w:tbl>
    <w:p w14:paraId="0B1D08BB" w14:textId="761E6275" w:rsidR="002D7C7E" w:rsidRDefault="002D7C7E" w:rsidP="002D7C7E">
      <w:pPr>
        <w:pStyle w:val="Heading8"/>
        <w:rPr>
          <w:rFonts w:ascii="ae_AlMateen" w:hAnsi="ae_AlMateen" w:cs="Simplified Arabic"/>
          <w:rtl/>
        </w:rPr>
      </w:pPr>
      <w:r w:rsidRPr="00221F51">
        <w:rPr>
          <w:rFonts w:cs="Simplified Arabic" w:hint="cs"/>
          <w:b w:val="0"/>
          <w:bCs w:val="0"/>
          <w:rtl/>
        </w:rPr>
        <w:t xml:space="preserve">   منسق المادة </w:t>
      </w:r>
      <w:r>
        <w:rPr>
          <w:rFonts w:cs="Simplified Arabic" w:hint="cs"/>
          <w:b w:val="0"/>
          <w:bCs w:val="0"/>
          <w:rtl/>
          <w:lang w:bidi="ar-EG"/>
        </w:rPr>
        <w:t xml:space="preserve">ا.د محمد العسال </w:t>
      </w:r>
      <w:r w:rsidRPr="00221F51">
        <w:rPr>
          <w:rFonts w:cs="Simplified Arabic" w:hint="cs"/>
          <w:b w:val="0"/>
          <w:bCs w:val="0"/>
          <w:rtl/>
        </w:rPr>
        <w:t xml:space="preserve">              التوقيع :          التاريخ : /   /</w:t>
      </w:r>
    </w:p>
    <w:p w14:paraId="73E49C29" w14:textId="77777777" w:rsidR="002D7C7E" w:rsidRDefault="002D7C7E">
      <w:pPr>
        <w:rPr>
          <w:rtl/>
        </w:rPr>
      </w:pPr>
    </w:p>
    <w:p w14:paraId="2447D3DF" w14:textId="77777777" w:rsidR="002D7C7E" w:rsidRDefault="002D7C7E"/>
    <w:p w14:paraId="7297D8F7" w14:textId="77777777" w:rsidR="002D7C7E" w:rsidRDefault="002D7C7E"/>
    <w:p w14:paraId="503D4E92" w14:textId="77777777" w:rsidR="00D248F9" w:rsidRDefault="00D248F9" w:rsidP="002D7C7E">
      <w:pPr>
        <w:keepNext/>
        <w:jc w:val="center"/>
        <w:outlineLvl w:val="7"/>
      </w:pPr>
    </w:p>
    <w:p w14:paraId="4FCB3861" w14:textId="06B422B6" w:rsidR="00D248F9" w:rsidRDefault="00D248F9" w:rsidP="00D248F9">
      <w:pPr>
        <w:keepNext/>
        <w:outlineLvl w:val="7"/>
      </w:pPr>
    </w:p>
    <w:p w14:paraId="47A44B80" w14:textId="77777777" w:rsidR="002977D1" w:rsidRDefault="002977D1" w:rsidP="00D248F9">
      <w:pPr>
        <w:keepNext/>
        <w:outlineLvl w:val="7"/>
      </w:pPr>
    </w:p>
    <w:p w14:paraId="6D2BDCC1" w14:textId="77777777" w:rsidR="00516053" w:rsidRDefault="00516053" w:rsidP="00D248F9">
      <w:pPr>
        <w:keepNext/>
        <w:outlineLvl w:val="7"/>
        <w:rPr>
          <w:rtl/>
        </w:rPr>
      </w:pPr>
    </w:p>
    <w:p w14:paraId="46C0C835" w14:textId="77777777" w:rsidR="00516053" w:rsidRDefault="00516053" w:rsidP="00D248F9">
      <w:pPr>
        <w:keepNext/>
        <w:outlineLvl w:val="7"/>
        <w:rPr>
          <w:rtl/>
        </w:rPr>
      </w:pPr>
    </w:p>
    <w:p w14:paraId="6CCD68E6" w14:textId="77777777" w:rsidR="00516053" w:rsidRDefault="00516053" w:rsidP="00D248F9">
      <w:pPr>
        <w:keepNext/>
        <w:outlineLvl w:val="7"/>
        <w:rPr>
          <w:rtl/>
        </w:rPr>
      </w:pPr>
    </w:p>
    <w:p w14:paraId="20FBF381" w14:textId="77777777" w:rsidR="002D7C7E" w:rsidRPr="00BF2622" w:rsidRDefault="002D7C7E" w:rsidP="00D248F9">
      <w:pPr>
        <w:keepNext/>
        <w:outlineLvl w:val="7"/>
        <w:rPr>
          <w:b/>
          <w:bCs/>
          <w:kern w:val="24"/>
          <w:sz w:val="32"/>
          <w:szCs w:val="32"/>
          <w:rtl/>
        </w:rPr>
      </w:pPr>
      <w:r w:rsidRPr="00D14668">
        <w:rPr>
          <w:rFonts w:ascii="ae_AlMateen" w:hAnsi="ae_AlMateen" w:cs="Simplified Arabic"/>
          <w:b/>
          <w:bCs/>
          <w:sz w:val="36"/>
          <w:szCs w:val="36"/>
          <w:rtl/>
        </w:rPr>
        <w:t>تقرير مقرر</w:t>
      </w:r>
      <w:r w:rsidRPr="00D14668">
        <w:rPr>
          <w:rFonts w:ascii="ae_AlMateen" w:hAnsi="ae_AlMateen" w:cs="Simplified Arabic" w:hint="cs"/>
          <w:b/>
          <w:bCs/>
          <w:sz w:val="36"/>
          <w:szCs w:val="36"/>
          <w:rtl/>
        </w:rPr>
        <w:t xml:space="preserve"> دراسي</w:t>
      </w:r>
      <w:r>
        <w:rPr>
          <w:rFonts w:ascii="ae_AlMateen" w:hAnsi="ae_AlMateen" w:cs="Times New Roman" w:hint="cs"/>
          <w:rtl/>
        </w:rPr>
        <w:t>.</w:t>
      </w:r>
      <w:r>
        <w:rPr>
          <w:b/>
          <w:bCs/>
          <w:kern w:val="24"/>
          <w:sz w:val="32"/>
          <w:szCs w:val="32"/>
          <w:rtl/>
        </w:rPr>
        <w:t xml:space="preserve"> طب نفس</w:t>
      </w:r>
      <w:r>
        <w:rPr>
          <w:rFonts w:hint="cs"/>
          <w:b/>
          <w:bCs/>
          <w:kern w:val="24"/>
          <w:sz w:val="32"/>
          <w:szCs w:val="32"/>
          <w:rtl/>
        </w:rPr>
        <w:t>ي</w:t>
      </w:r>
      <w:r w:rsidRPr="00BF2622">
        <w:rPr>
          <w:b/>
          <w:bCs/>
          <w:kern w:val="24"/>
          <w:sz w:val="32"/>
          <w:szCs w:val="32"/>
          <w:rtl/>
        </w:rPr>
        <w:t>( فيما يتعلق بالأمراض الجلدية والتناسلية)</w:t>
      </w:r>
    </w:p>
    <w:p w14:paraId="7CB96477" w14:textId="6F007D63" w:rsidR="002D7C7E" w:rsidRDefault="002D7C7E" w:rsidP="002D7C7E">
      <w:pPr>
        <w:pStyle w:val="Heading8"/>
        <w:jc w:val="left"/>
        <w:rPr>
          <w:rFonts w:ascii="ae_AlMateen" w:hAnsi="ae_AlMateen" w:cs="Simplified Arabic"/>
          <w:rtl/>
        </w:rPr>
      </w:pPr>
      <w:r>
        <w:rPr>
          <w:rFonts w:cs="Simplified Arabic" w:hint="cs"/>
          <w:rtl/>
        </w:rPr>
        <w:t>(</w:t>
      </w:r>
      <w:r w:rsidRPr="00221F51">
        <w:rPr>
          <w:rFonts w:cs="Simplified Arabic" w:hint="cs"/>
          <w:rtl/>
        </w:rPr>
        <w:t>للعام الأكاديمي</w:t>
      </w:r>
      <w:r>
        <w:rPr>
          <w:rFonts w:cs="Simplified Arabic" w:hint="cs"/>
          <w:rtl/>
        </w:rPr>
        <w:t xml:space="preserve"> )</w:t>
      </w:r>
      <w:r>
        <w:rPr>
          <w:rFonts w:ascii="ae_AlMateen" w:hAnsi="ae_AlMateen" w:cs="Simplified Arabic" w:hint="cs"/>
          <w:rtl/>
        </w:rPr>
        <w:t>202</w:t>
      </w:r>
      <w:r w:rsidR="002977D1">
        <w:rPr>
          <w:rFonts w:ascii="ae_AlMateen" w:hAnsi="ae_AlMateen" w:cs="Simplified Arabic" w:hint="cs"/>
          <w:rtl/>
        </w:rPr>
        <w:t>2</w:t>
      </w:r>
      <w:r>
        <w:rPr>
          <w:rFonts w:ascii="ae_AlMateen" w:hAnsi="ae_AlMateen" w:cs="Simplified Arabic" w:hint="cs"/>
          <w:rtl/>
        </w:rPr>
        <w:t>-202</w:t>
      </w:r>
      <w:r w:rsidR="002977D1">
        <w:rPr>
          <w:rFonts w:ascii="ae_AlMateen" w:hAnsi="ae_AlMateen" w:cs="Simplified Arabic" w:hint="cs"/>
          <w:rtl/>
        </w:rPr>
        <w:t>3</w:t>
      </w:r>
    </w:p>
    <w:p w14:paraId="6F5029CE" w14:textId="77777777" w:rsidR="002D7C7E" w:rsidRPr="001C6424" w:rsidRDefault="002D7C7E" w:rsidP="002D7C7E">
      <w:pPr>
        <w:rPr>
          <w:lang w:bidi="ar-EG"/>
        </w:rPr>
      </w:pPr>
    </w:p>
    <w:p w14:paraId="7160B859" w14:textId="77777777" w:rsidR="002D7C7E" w:rsidRPr="00221F51" w:rsidRDefault="002D7C7E" w:rsidP="002D7C7E">
      <w:pPr>
        <w:spacing w:after="0" w:line="240" w:lineRule="auto"/>
        <w:ind w:left="4111"/>
        <w:rPr>
          <w:rFonts w:cs="Simplified Arabic"/>
          <w:sz w:val="32"/>
          <w:szCs w:val="32"/>
        </w:rPr>
      </w:pPr>
      <w:r w:rsidRPr="00221F51">
        <w:rPr>
          <w:rFonts w:cs="Simplified Arabic" w:hint="eastAsia"/>
          <w:sz w:val="32"/>
          <w:szCs w:val="32"/>
          <w:rtl/>
        </w:rPr>
        <w:t>جام</w:t>
      </w:r>
      <w:r w:rsidRPr="00221F51">
        <w:rPr>
          <w:rFonts w:cs="Simplified Arabic" w:hint="cs"/>
          <w:sz w:val="32"/>
          <w:szCs w:val="32"/>
          <w:rtl/>
        </w:rPr>
        <w:t>ـ</w:t>
      </w:r>
      <w:r w:rsidRPr="00221F51">
        <w:rPr>
          <w:rFonts w:cs="Simplified Arabic" w:hint="eastAsia"/>
          <w:sz w:val="32"/>
          <w:szCs w:val="32"/>
          <w:rtl/>
        </w:rPr>
        <w:t>عة</w:t>
      </w:r>
      <w:r w:rsidRPr="00221F51">
        <w:rPr>
          <w:rFonts w:cs="Simplified Arabic" w:hint="cs"/>
          <w:sz w:val="32"/>
          <w:szCs w:val="32"/>
          <w:rtl/>
        </w:rPr>
        <w:t>/ أكاديمية :</w:t>
      </w:r>
      <w:r>
        <w:rPr>
          <w:rFonts w:cs="Simplified Arabic" w:hint="cs"/>
          <w:sz w:val="32"/>
          <w:szCs w:val="32"/>
          <w:rtl/>
        </w:rPr>
        <w:t>بنها</w:t>
      </w:r>
    </w:p>
    <w:p w14:paraId="268D198E" w14:textId="77777777" w:rsidR="002D7C7E" w:rsidRPr="00221F51" w:rsidRDefault="002D7C7E" w:rsidP="002D7C7E">
      <w:pPr>
        <w:spacing w:after="0" w:line="240" w:lineRule="auto"/>
        <w:ind w:left="4111"/>
        <w:rPr>
          <w:rFonts w:cs="Simplified Arabic"/>
          <w:sz w:val="32"/>
          <w:szCs w:val="32"/>
        </w:rPr>
      </w:pPr>
      <w:r w:rsidRPr="00221F51">
        <w:rPr>
          <w:rFonts w:cs="Simplified Arabic" w:hint="eastAsia"/>
          <w:sz w:val="32"/>
          <w:szCs w:val="32"/>
          <w:rtl/>
        </w:rPr>
        <w:t>كلي</w:t>
      </w:r>
      <w:r w:rsidRPr="00221F51">
        <w:rPr>
          <w:rFonts w:cs="Simplified Arabic" w:hint="cs"/>
          <w:sz w:val="32"/>
          <w:szCs w:val="32"/>
          <w:rtl/>
          <w:lang w:bidi="ar-EG"/>
        </w:rPr>
        <w:t>ـ</w:t>
      </w:r>
      <w:r w:rsidRPr="00221F51">
        <w:rPr>
          <w:rFonts w:cs="Simplified Arabic" w:hint="eastAsia"/>
          <w:sz w:val="32"/>
          <w:szCs w:val="32"/>
          <w:rtl/>
        </w:rPr>
        <w:t>ة</w:t>
      </w:r>
      <w:r w:rsidRPr="00221F51">
        <w:rPr>
          <w:rFonts w:cs="Simplified Arabic"/>
          <w:sz w:val="32"/>
          <w:szCs w:val="32"/>
          <w:rtl/>
        </w:rPr>
        <w:t xml:space="preserve"> / معهد</w:t>
      </w:r>
      <w:r w:rsidRPr="00221F51">
        <w:rPr>
          <w:rFonts w:cs="Simplified Arabic" w:hint="cs"/>
          <w:sz w:val="32"/>
          <w:szCs w:val="32"/>
          <w:rtl/>
        </w:rPr>
        <w:t xml:space="preserve"> :</w:t>
      </w:r>
      <w:r>
        <w:rPr>
          <w:rFonts w:cs="Simplified Arabic" w:hint="cs"/>
          <w:sz w:val="32"/>
          <w:szCs w:val="32"/>
          <w:rtl/>
        </w:rPr>
        <w:t>الطب البشري</w:t>
      </w:r>
      <w:r w:rsidRPr="00221F51">
        <w:rPr>
          <w:rFonts w:cs="Simplified Arabic" w:hint="cs"/>
          <w:sz w:val="32"/>
          <w:szCs w:val="32"/>
          <w:rtl/>
        </w:rPr>
        <w:t>.</w:t>
      </w:r>
    </w:p>
    <w:p w14:paraId="0E1A33BB" w14:textId="77777777" w:rsidR="002D7C7E" w:rsidRPr="00221F51" w:rsidRDefault="002D7C7E" w:rsidP="002D7C7E">
      <w:pPr>
        <w:spacing w:after="0" w:line="240" w:lineRule="auto"/>
        <w:ind w:left="4111"/>
        <w:rPr>
          <w:rFonts w:cs="Simplified Arabic"/>
          <w:sz w:val="32"/>
          <w:szCs w:val="32"/>
        </w:rPr>
      </w:pPr>
      <w:r w:rsidRPr="00221F51">
        <w:rPr>
          <w:rFonts w:cs="Simplified Arabic" w:hint="eastAsia"/>
          <w:sz w:val="32"/>
          <w:szCs w:val="32"/>
          <w:rtl/>
        </w:rPr>
        <w:t>قسم</w:t>
      </w:r>
      <w:r w:rsidRPr="00221F51">
        <w:rPr>
          <w:rFonts w:cs="Simplified Arabic" w:hint="cs"/>
          <w:sz w:val="32"/>
          <w:szCs w:val="32"/>
          <w:rtl/>
        </w:rPr>
        <w:t>:</w:t>
      </w:r>
      <w:r>
        <w:rPr>
          <w:rFonts w:cs="Simplified Arabic" w:hint="cs"/>
          <w:sz w:val="32"/>
          <w:szCs w:val="32"/>
          <w:rtl/>
        </w:rPr>
        <w:t>جلديه وتناسليه</w:t>
      </w:r>
    </w:p>
    <w:p w14:paraId="1E3F49ED"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2D7C7E" w:rsidRPr="0062221F" w14:paraId="1EAA04A2" w14:textId="77777777" w:rsidTr="00327563">
        <w:trPr>
          <w:trHeight w:val="1266"/>
          <w:jc w:val="center"/>
        </w:trPr>
        <w:tc>
          <w:tcPr>
            <w:tcW w:w="4001" w:type="dxa"/>
            <w:vAlign w:val="center"/>
          </w:tcPr>
          <w:p w14:paraId="7D03DD63" w14:textId="77777777" w:rsidR="002D7C7E" w:rsidRPr="00E87CEF" w:rsidRDefault="002D7C7E" w:rsidP="00327563">
            <w:pPr>
              <w:bidi/>
              <w:spacing w:after="0" w:line="240" w:lineRule="auto"/>
              <w:rPr>
                <w:rFonts w:cs="Simplified Arabic"/>
                <w:sz w:val="40"/>
                <w:szCs w:val="40"/>
              </w:rPr>
            </w:pPr>
            <w:r w:rsidRPr="0062221F">
              <w:rPr>
                <w:rFonts w:cs="Simplified Arabic" w:hint="cs"/>
                <w:sz w:val="30"/>
                <w:szCs w:val="30"/>
                <w:rtl/>
              </w:rPr>
              <w:t>1</w:t>
            </w:r>
            <w:r w:rsidRPr="00E87CEF">
              <w:rPr>
                <w:rFonts w:cs="Simplified Arabic" w:hint="cs"/>
                <w:sz w:val="40"/>
                <w:szCs w:val="40"/>
                <w:rtl/>
              </w:rPr>
              <w:t>- اسم المقرر والرمز الكودي</w:t>
            </w:r>
          </w:p>
          <w:p w14:paraId="33B9D9CB" w14:textId="77777777" w:rsidR="002D7C7E" w:rsidRPr="00B00FEA" w:rsidRDefault="002D7C7E" w:rsidP="00327563">
            <w:pPr>
              <w:bidi/>
              <w:rPr>
                <w:rFonts w:cs="Simplified Arabic"/>
                <w:sz w:val="30"/>
                <w:szCs w:val="30"/>
                <w:rtl/>
              </w:rPr>
            </w:pPr>
          </w:p>
        </w:tc>
        <w:tc>
          <w:tcPr>
            <w:tcW w:w="5274" w:type="dxa"/>
          </w:tcPr>
          <w:p w14:paraId="7BE516D6" w14:textId="77777777" w:rsidR="002D7C7E" w:rsidRPr="0062221F" w:rsidRDefault="002D7C7E" w:rsidP="00327563">
            <w:pPr>
              <w:bidi/>
              <w:spacing w:after="0" w:line="240" w:lineRule="auto"/>
              <w:rPr>
                <w:rFonts w:cs="Simplified Arabic"/>
                <w:sz w:val="30"/>
                <w:szCs w:val="30"/>
              </w:rPr>
            </w:pPr>
            <w:r w:rsidRPr="007D5675">
              <w:rPr>
                <w:kern w:val="24"/>
                <w:rtl/>
              </w:rPr>
              <w:t xml:space="preserve">طب </w:t>
            </w:r>
            <w:r w:rsidRPr="00E87CEF">
              <w:rPr>
                <w:kern w:val="24"/>
                <w:sz w:val="40"/>
                <w:szCs w:val="40"/>
                <w:rtl/>
              </w:rPr>
              <w:t xml:space="preserve">نفسى ( فيما يتعلق </w:t>
            </w:r>
            <w:r w:rsidRPr="00E87CEF">
              <w:rPr>
                <w:rFonts w:hint="cs"/>
                <w:kern w:val="24"/>
                <w:sz w:val="40"/>
                <w:szCs w:val="40"/>
                <w:rtl/>
              </w:rPr>
              <w:t>بالأ</w:t>
            </w:r>
            <w:r w:rsidRPr="00E87CEF">
              <w:rPr>
                <w:kern w:val="24"/>
                <w:sz w:val="40"/>
                <w:szCs w:val="40"/>
                <w:rtl/>
              </w:rPr>
              <w:t>مراض الجلدية والتناسلية)</w:t>
            </w:r>
            <w:r w:rsidRPr="00E87CEF">
              <w:rPr>
                <w:sz w:val="40"/>
                <w:szCs w:val="40"/>
              </w:rPr>
              <w:t xml:space="preserve"> DERMA606</w:t>
            </w:r>
          </w:p>
        </w:tc>
      </w:tr>
      <w:tr w:rsidR="002D7C7E" w:rsidRPr="0062221F" w14:paraId="56674CDC" w14:textId="77777777" w:rsidTr="00327563">
        <w:trPr>
          <w:trHeight w:val="402"/>
          <w:jc w:val="center"/>
        </w:trPr>
        <w:tc>
          <w:tcPr>
            <w:tcW w:w="4001" w:type="dxa"/>
            <w:vAlign w:val="center"/>
          </w:tcPr>
          <w:p w14:paraId="7B807C1C" w14:textId="77777777" w:rsidR="002D7C7E" w:rsidRPr="00E87CEF" w:rsidRDefault="002D7C7E" w:rsidP="00327563">
            <w:pPr>
              <w:pStyle w:val="Heading4"/>
              <w:spacing w:line="240" w:lineRule="auto"/>
              <w:rPr>
                <w:rFonts w:cs="Simplified Arabic"/>
                <w:sz w:val="40"/>
                <w:szCs w:val="40"/>
                <w:lang w:eastAsia="ar-SA"/>
              </w:rPr>
            </w:pPr>
            <w:r w:rsidRPr="00E87CEF">
              <w:rPr>
                <w:rFonts w:cs="Simplified Arabic" w:hint="cs"/>
                <w:sz w:val="40"/>
                <w:szCs w:val="40"/>
                <w:rtl/>
                <w:lang w:eastAsia="ar-SA"/>
              </w:rPr>
              <w:lastRenderedPageBreak/>
              <w:t xml:space="preserve">2- التخصص </w:t>
            </w:r>
          </w:p>
        </w:tc>
        <w:tc>
          <w:tcPr>
            <w:tcW w:w="5274" w:type="dxa"/>
          </w:tcPr>
          <w:p w14:paraId="0B264665" w14:textId="77777777" w:rsidR="002D7C7E" w:rsidRPr="00E87CEF" w:rsidRDefault="002D7C7E" w:rsidP="00327563">
            <w:pPr>
              <w:bidi/>
              <w:spacing w:after="0" w:line="240" w:lineRule="auto"/>
              <w:rPr>
                <w:rFonts w:cs="Simplified Arabic"/>
                <w:sz w:val="40"/>
                <w:szCs w:val="40"/>
              </w:rPr>
            </w:pPr>
            <w:r w:rsidRPr="00E87CEF">
              <w:rPr>
                <w:kern w:val="24"/>
                <w:sz w:val="40"/>
                <w:szCs w:val="40"/>
                <w:rtl/>
              </w:rPr>
              <w:t xml:space="preserve">طب نفسى ( فيما يتعلق </w:t>
            </w:r>
            <w:r w:rsidRPr="00E87CEF">
              <w:rPr>
                <w:rFonts w:hint="cs"/>
                <w:kern w:val="24"/>
                <w:sz w:val="40"/>
                <w:szCs w:val="40"/>
                <w:rtl/>
              </w:rPr>
              <w:t>بالأ</w:t>
            </w:r>
            <w:r w:rsidRPr="00E87CEF">
              <w:rPr>
                <w:kern w:val="24"/>
                <w:sz w:val="40"/>
                <w:szCs w:val="40"/>
                <w:rtl/>
              </w:rPr>
              <w:t>مراض الجلدية والتناسلية)</w:t>
            </w:r>
          </w:p>
        </w:tc>
      </w:tr>
      <w:tr w:rsidR="002D7C7E" w:rsidRPr="0062221F" w14:paraId="65787FF5" w14:textId="77777777" w:rsidTr="00327563">
        <w:trPr>
          <w:trHeight w:val="291"/>
          <w:jc w:val="center"/>
        </w:trPr>
        <w:tc>
          <w:tcPr>
            <w:tcW w:w="4001" w:type="dxa"/>
            <w:vAlign w:val="center"/>
          </w:tcPr>
          <w:p w14:paraId="53FC684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3- الفرقة / المستوى  </w:t>
            </w:r>
          </w:p>
        </w:tc>
        <w:tc>
          <w:tcPr>
            <w:tcW w:w="5274" w:type="dxa"/>
          </w:tcPr>
          <w:p w14:paraId="1539CCF5" w14:textId="77777777" w:rsidR="002D7C7E" w:rsidRPr="0062221F" w:rsidRDefault="002D7C7E" w:rsidP="00327563">
            <w:pPr>
              <w:bidi/>
              <w:spacing w:after="0" w:line="240" w:lineRule="auto"/>
              <w:rPr>
                <w:rFonts w:cs="Simplified Arabic"/>
                <w:sz w:val="30"/>
                <w:szCs w:val="30"/>
                <w:rtl/>
              </w:rPr>
            </w:pPr>
            <w:r w:rsidRPr="00616FDB">
              <w:rPr>
                <w:rFonts w:hint="cs"/>
                <w:b/>
                <w:bCs/>
                <w:sz w:val="28"/>
                <w:szCs w:val="28"/>
                <w:rtl/>
              </w:rPr>
              <w:t>ماجستيرالأمراض الجلدية والتناسلية والذكورة</w:t>
            </w:r>
            <w:r>
              <w:rPr>
                <w:rFonts w:hint="cs"/>
                <w:b/>
                <w:bCs/>
                <w:sz w:val="28"/>
                <w:szCs w:val="28"/>
                <w:rtl/>
              </w:rPr>
              <w:t xml:space="preserve"> نظامجديد</w:t>
            </w:r>
          </w:p>
        </w:tc>
      </w:tr>
      <w:tr w:rsidR="002D7C7E" w:rsidRPr="0062221F" w14:paraId="7709B25C" w14:textId="77777777" w:rsidTr="00327563">
        <w:trPr>
          <w:trHeight w:val="402"/>
          <w:jc w:val="center"/>
        </w:trPr>
        <w:tc>
          <w:tcPr>
            <w:tcW w:w="4001" w:type="dxa"/>
            <w:vAlign w:val="center"/>
          </w:tcPr>
          <w:p w14:paraId="5AD1D99B"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4- عدد الوحدات / الساعات المعتمدة  </w:t>
            </w:r>
          </w:p>
        </w:tc>
        <w:tc>
          <w:tcPr>
            <w:tcW w:w="5274" w:type="dxa"/>
          </w:tcPr>
          <w:p w14:paraId="3F95F5F6"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 xml:space="preserve">(  </w:t>
            </w:r>
            <w:r>
              <w:rPr>
                <w:rFonts w:cs="Simplified Arabic" w:hint="cs"/>
                <w:sz w:val="30"/>
                <w:szCs w:val="30"/>
                <w:rtl/>
              </w:rPr>
              <w:t>٢</w:t>
            </w:r>
            <w:r w:rsidRPr="0062221F">
              <w:rPr>
                <w:rFonts w:cs="Simplified Arabic" w:hint="cs"/>
                <w:sz w:val="30"/>
                <w:szCs w:val="30"/>
                <w:rtl/>
              </w:rPr>
              <w:t xml:space="preserve">     )  نظري   + (     </w:t>
            </w:r>
            <w:r>
              <w:rPr>
                <w:rFonts w:cs="Simplified Arabic"/>
                <w:sz w:val="30"/>
                <w:szCs w:val="30"/>
              </w:rPr>
              <w:t>0</w:t>
            </w:r>
            <w:r w:rsidRPr="0062221F">
              <w:rPr>
                <w:rFonts w:cs="Simplified Arabic" w:hint="cs"/>
                <w:sz w:val="30"/>
                <w:szCs w:val="30"/>
                <w:rtl/>
              </w:rPr>
              <w:t xml:space="preserve">    ) عملي </w:t>
            </w:r>
          </w:p>
        </w:tc>
      </w:tr>
      <w:tr w:rsidR="002D7C7E" w:rsidRPr="0062221F" w14:paraId="4C7F662F" w14:textId="77777777" w:rsidTr="00327563">
        <w:trPr>
          <w:trHeight w:val="402"/>
          <w:jc w:val="center"/>
        </w:trPr>
        <w:tc>
          <w:tcPr>
            <w:tcW w:w="4001" w:type="dxa"/>
            <w:vAlign w:val="center"/>
          </w:tcPr>
          <w:p w14:paraId="4A0C6503" w14:textId="77777777" w:rsidR="002D7C7E" w:rsidRPr="009E260D" w:rsidRDefault="002D7C7E" w:rsidP="00327563">
            <w:pPr>
              <w:pStyle w:val="Heading4"/>
              <w:spacing w:line="240" w:lineRule="auto"/>
              <w:rPr>
                <w:rFonts w:cs="Simplified Arabic"/>
                <w:sz w:val="30"/>
                <w:szCs w:val="30"/>
              </w:rPr>
            </w:pPr>
            <w:r w:rsidRPr="009E260D">
              <w:rPr>
                <w:rFonts w:cs="Simplified Arabic" w:hint="cs"/>
                <w:sz w:val="30"/>
                <w:szCs w:val="30"/>
                <w:rtl/>
                <w:lang w:eastAsia="ar-SA"/>
              </w:rPr>
              <w:t xml:space="preserve">5- النظام المتبع لاختيار لجنة الامتحانات  </w:t>
            </w:r>
          </w:p>
        </w:tc>
        <w:tc>
          <w:tcPr>
            <w:tcW w:w="5274" w:type="dxa"/>
          </w:tcPr>
          <w:p w14:paraId="588C0C04" w14:textId="77777777" w:rsidR="002D7C7E" w:rsidRDefault="002D7C7E" w:rsidP="00327563">
            <w:pPr>
              <w:pStyle w:val="ListParagraph"/>
              <w:numPr>
                <w:ilvl w:val="0"/>
                <w:numId w:val="2"/>
              </w:numPr>
              <w:bidi/>
              <w:spacing w:after="0" w:line="240" w:lineRule="auto"/>
              <w:rPr>
                <w:rFonts w:cs="Simplified Arabic"/>
                <w:sz w:val="30"/>
                <w:szCs w:val="30"/>
              </w:rPr>
            </w:pPr>
            <w:r>
              <w:rPr>
                <w:rFonts w:cs="Simplified Arabic" w:hint="cs"/>
                <w:sz w:val="30"/>
                <w:szCs w:val="30"/>
                <w:rtl/>
              </w:rPr>
              <w:t>ا</w:t>
            </w:r>
            <w:r w:rsidRPr="007D6CE4">
              <w:rPr>
                <w:rFonts w:cs="Simplified Arabic" w:hint="cs"/>
                <w:sz w:val="30"/>
                <w:szCs w:val="30"/>
                <w:rtl/>
              </w:rPr>
              <w:t>ل</w:t>
            </w:r>
            <w:r>
              <w:rPr>
                <w:rFonts w:cs="Simplified Arabic" w:hint="cs"/>
                <w:sz w:val="30"/>
                <w:szCs w:val="30"/>
                <w:rtl/>
              </w:rPr>
              <w:t>ل</w:t>
            </w:r>
            <w:r w:rsidRPr="007D6CE4">
              <w:rPr>
                <w:rFonts w:cs="Simplified Arabic" w:hint="cs"/>
                <w:sz w:val="30"/>
                <w:szCs w:val="30"/>
                <w:rtl/>
              </w:rPr>
              <w:t>ج</w:t>
            </w:r>
            <w:r>
              <w:rPr>
                <w:rFonts w:cs="Simplified Arabic" w:hint="cs"/>
                <w:sz w:val="30"/>
                <w:szCs w:val="30"/>
                <w:rtl/>
              </w:rPr>
              <w:t>نه</w:t>
            </w:r>
            <w:r w:rsidRPr="007D6CE4">
              <w:rPr>
                <w:rFonts w:cs="Simplified Arabic" w:hint="cs"/>
                <w:sz w:val="30"/>
                <w:szCs w:val="30"/>
                <w:rtl/>
              </w:rPr>
              <w:t xml:space="preserve"> ثلاثية</w:t>
            </w:r>
            <w:r>
              <w:rPr>
                <w:rFonts w:cs="Simplified Arabic" w:hint="cs"/>
                <w:sz w:val="30"/>
                <w:szCs w:val="30"/>
                <w:rtl/>
              </w:rPr>
              <w:t xml:space="preserve"> وهم ا.د</w:t>
            </w:r>
            <w:r>
              <w:rPr>
                <w:rFonts w:cs="Times New Roman" w:hint="cs"/>
                <w:sz w:val="30"/>
                <w:szCs w:val="30"/>
                <w:rtl/>
              </w:rPr>
              <w:t>أبو</w:t>
            </w:r>
            <w:r>
              <w:rPr>
                <w:rFonts w:cs="Simplified Arabic" w:hint="cs"/>
                <w:sz w:val="30"/>
                <w:szCs w:val="30"/>
                <w:rtl/>
              </w:rPr>
              <w:t xml:space="preserve"> زيد خضير         ا.د رزق خضير                               محمد مصطفي الحمادي                    .</w:t>
            </w:r>
          </w:p>
          <w:p w14:paraId="0FB5CCD3" w14:textId="77777777" w:rsidR="002D7C7E" w:rsidRPr="007D6CE4" w:rsidRDefault="002D7C7E" w:rsidP="00327563">
            <w:pPr>
              <w:pStyle w:val="ListParagraph"/>
              <w:numPr>
                <w:ilvl w:val="0"/>
                <w:numId w:val="2"/>
              </w:numPr>
              <w:bidi/>
              <w:spacing w:after="0" w:line="240" w:lineRule="auto"/>
              <w:rPr>
                <w:rFonts w:cs="Simplified Arabic"/>
                <w:sz w:val="30"/>
                <w:szCs w:val="30"/>
              </w:rPr>
            </w:pPr>
            <w:r>
              <w:rPr>
                <w:rFonts w:cs="Simplified Arabic" w:hint="cs"/>
                <w:sz w:val="30"/>
                <w:szCs w:val="30"/>
                <w:rtl/>
              </w:rPr>
              <w:t xml:space="preserve"> لجنة تقييم الامتحان ا.د عبد الناصر مراد           ا.د شويكار البكري                             ا.د ماجد كمال فهيم                           تم وضعها في محلس القسم رقم </w:t>
            </w:r>
            <w:r>
              <w:rPr>
                <w:rFonts w:cs="Simplified Arabic"/>
                <w:sz w:val="30"/>
                <w:szCs w:val="30"/>
              </w:rPr>
              <w:t xml:space="preserve">251 </w:t>
            </w:r>
            <w:r>
              <w:rPr>
                <w:rFonts w:cs="Simplified Arabic" w:hint="cs"/>
                <w:sz w:val="30"/>
                <w:szCs w:val="30"/>
                <w:rtl/>
              </w:rPr>
              <w:t>بتاريخ ٣/١٠/٢٠١٨</w:t>
            </w:r>
          </w:p>
        </w:tc>
      </w:tr>
      <w:tr w:rsidR="002D7C7E" w:rsidRPr="0062221F" w14:paraId="564DF4C0" w14:textId="77777777" w:rsidTr="00327563">
        <w:trPr>
          <w:trHeight w:val="402"/>
          <w:jc w:val="center"/>
        </w:trPr>
        <w:tc>
          <w:tcPr>
            <w:tcW w:w="4001" w:type="dxa"/>
            <w:vAlign w:val="center"/>
          </w:tcPr>
          <w:p w14:paraId="4E80075E"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6- نظام المراجعة الخارجية للامتحان  </w:t>
            </w:r>
          </w:p>
        </w:tc>
        <w:tc>
          <w:tcPr>
            <w:tcW w:w="5274" w:type="dxa"/>
            <w:vAlign w:val="center"/>
          </w:tcPr>
          <w:p w14:paraId="20A78960" w14:textId="77777777" w:rsidR="002D7C7E" w:rsidRPr="0062221F" w:rsidRDefault="002D7C7E" w:rsidP="00327563">
            <w:pPr>
              <w:bidi/>
              <w:spacing w:after="0" w:line="240" w:lineRule="auto"/>
              <w:rPr>
                <w:rFonts w:cs="Simplified Arabic"/>
                <w:sz w:val="30"/>
                <w:szCs w:val="30"/>
              </w:rPr>
            </w:pPr>
            <w:r w:rsidRPr="00F632CC">
              <w:rPr>
                <w:rFonts w:hint="cs"/>
                <w:sz w:val="30"/>
                <w:szCs w:val="30"/>
                <w:rtl/>
              </w:rPr>
              <w:t>□</w:t>
            </w:r>
            <w:r w:rsidRPr="0062221F">
              <w:rPr>
                <w:rFonts w:cs="Simplified Arabic" w:hint="cs"/>
                <w:sz w:val="30"/>
                <w:szCs w:val="30"/>
                <w:rtl/>
              </w:rPr>
              <w:t xml:space="preserve">   متوافر              </w:t>
            </w:r>
            <w:r w:rsidRPr="00F632CC">
              <w:rPr>
                <w:rFonts w:hint="cs"/>
                <w:color w:val="FF0000"/>
                <w:sz w:val="30"/>
                <w:szCs w:val="30"/>
                <w:rtl/>
              </w:rPr>
              <w:t>□</w:t>
            </w:r>
            <w:r w:rsidRPr="0062221F">
              <w:rPr>
                <w:rFonts w:cs="Simplified Arabic" w:hint="cs"/>
                <w:sz w:val="30"/>
                <w:szCs w:val="30"/>
                <w:rtl/>
              </w:rPr>
              <w:t xml:space="preserve"> غير متوافر</w:t>
            </w:r>
          </w:p>
        </w:tc>
      </w:tr>
      <w:tr w:rsidR="002D7C7E" w:rsidRPr="0062221F" w14:paraId="411CB89C" w14:textId="77777777" w:rsidTr="00327563">
        <w:trPr>
          <w:trHeight w:val="402"/>
          <w:jc w:val="center"/>
        </w:trPr>
        <w:tc>
          <w:tcPr>
            <w:tcW w:w="4001" w:type="dxa"/>
            <w:vAlign w:val="center"/>
          </w:tcPr>
          <w:p w14:paraId="07B35188"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7- عدد القائمين بالتدريس  </w:t>
            </w:r>
          </w:p>
        </w:tc>
        <w:tc>
          <w:tcPr>
            <w:tcW w:w="5274" w:type="dxa"/>
          </w:tcPr>
          <w:p w14:paraId="054B717A" w14:textId="77777777" w:rsidR="002D7C7E" w:rsidRPr="000D3862" w:rsidRDefault="002D7C7E" w:rsidP="00327563">
            <w:pPr>
              <w:pStyle w:val="NoSpacing"/>
              <w:bidi/>
              <w:rPr>
                <w:rFonts w:ascii="Calibri" w:eastAsia="Calibri" w:hAnsi="Calibri"/>
                <w:sz w:val="24"/>
                <w:szCs w:val="24"/>
                <w:rtl/>
              </w:rPr>
            </w:pPr>
            <w:r w:rsidRPr="000D3862">
              <w:rPr>
                <w:rFonts w:ascii="Calibri" w:eastAsia="Calibri" w:hAnsi="Calibri" w:hint="cs"/>
                <w:sz w:val="24"/>
                <w:szCs w:val="24"/>
                <w:rtl/>
              </w:rPr>
              <w:t>ا.د. شويكار البكري            استاذ</w:t>
            </w:r>
          </w:p>
          <w:p w14:paraId="3A4D0919" w14:textId="77777777" w:rsidR="002D7C7E" w:rsidRPr="000D3862" w:rsidRDefault="002D7C7E" w:rsidP="00327563">
            <w:pPr>
              <w:pStyle w:val="NoSpacing"/>
              <w:bidi/>
              <w:rPr>
                <w:rFonts w:ascii="Calibri" w:eastAsia="Calibri" w:hAnsi="Calibri"/>
                <w:sz w:val="24"/>
                <w:szCs w:val="24"/>
                <w:rtl/>
              </w:rPr>
            </w:pPr>
            <w:r w:rsidRPr="000D3862">
              <w:rPr>
                <w:rFonts w:ascii="Calibri" w:eastAsia="Calibri" w:hAnsi="Calibri" w:hint="cs"/>
                <w:sz w:val="24"/>
                <w:szCs w:val="24"/>
                <w:rtl/>
              </w:rPr>
              <w:t xml:space="preserve">ا.د.م. هشام السيد          استاذ </w:t>
            </w:r>
          </w:p>
          <w:p w14:paraId="3862CB44" w14:textId="77777777" w:rsidR="002D7C7E" w:rsidRPr="0062221F" w:rsidRDefault="002D7C7E" w:rsidP="00327563">
            <w:pPr>
              <w:bidi/>
              <w:spacing w:after="0" w:line="240" w:lineRule="auto"/>
              <w:rPr>
                <w:rFonts w:cs="Simplified Arabic"/>
                <w:sz w:val="30"/>
                <w:szCs w:val="30"/>
              </w:rPr>
            </w:pPr>
          </w:p>
        </w:tc>
      </w:tr>
    </w:tbl>
    <w:p w14:paraId="05E30866"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2D7C7E" w:rsidRPr="0062221F" w14:paraId="263D4D93" w14:textId="77777777" w:rsidTr="00327563">
        <w:trPr>
          <w:cantSplit/>
          <w:trHeight w:val="530"/>
          <w:jc w:val="center"/>
        </w:trPr>
        <w:tc>
          <w:tcPr>
            <w:tcW w:w="9267" w:type="dxa"/>
            <w:gridSpan w:val="5"/>
          </w:tcPr>
          <w:p w14:paraId="71C5EEB8" w14:textId="77777777" w:rsidR="002D7C7E" w:rsidRDefault="002D7C7E" w:rsidP="00327563">
            <w:pPr>
              <w:bidi/>
              <w:spacing w:after="0" w:line="240" w:lineRule="auto"/>
              <w:ind w:firstLine="224"/>
              <w:rPr>
                <w:rFonts w:cs="Simplified Arabic"/>
                <w:sz w:val="30"/>
                <w:szCs w:val="30"/>
                <w:rtl/>
              </w:rPr>
            </w:pPr>
            <w:r w:rsidRPr="0062221F">
              <w:rPr>
                <w:rFonts w:cs="Simplified Arabic" w:hint="cs"/>
                <w:sz w:val="30"/>
                <w:szCs w:val="30"/>
                <w:rtl/>
              </w:rPr>
              <w:t>1- الإحصائيات :</w:t>
            </w:r>
          </w:p>
          <w:p w14:paraId="5163F57D" w14:textId="77777777" w:rsidR="002D7C7E" w:rsidRPr="00B00FEA" w:rsidRDefault="002D7C7E" w:rsidP="00327563">
            <w:pPr>
              <w:bidi/>
              <w:rPr>
                <w:rFonts w:cs="Simplified Arabic"/>
                <w:sz w:val="30"/>
                <w:szCs w:val="30"/>
              </w:rPr>
            </w:pPr>
          </w:p>
          <w:p w14:paraId="02CDA4F0" w14:textId="77777777" w:rsidR="002D7C7E" w:rsidRPr="00B00FEA" w:rsidRDefault="002D7C7E" w:rsidP="00327563">
            <w:pPr>
              <w:bidi/>
              <w:rPr>
                <w:rFonts w:cs="Simplified Arabic"/>
                <w:sz w:val="30"/>
                <w:szCs w:val="30"/>
              </w:rPr>
            </w:pPr>
          </w:p>
        </w:tc>
      </w:tr>
      <w:tr w:rsidR="002D7C7E" w:rsidRPr="0062221F" w14:paraId="20371592" w14:textId="77777777" w:rsidTr="00327563">
        <w:trPr>
          <w:trHeight w:val="673"/>
          <w:jc w:val="center"/>
        </w:trPr>
        <w:tc>
          <w:tcPr>
            <w:tcW w:w="3908" w:type="dxa"/>
            <w:gridSpan w:val="2"/>
          </w:tcPr>
          <w:p w14:paraId="18D5D7B3" w14:textId="77777777" w:rsidR="002D7C7E" w:rsidRPr="00FA7004" w:rsidRDefault="002D7C7E" w:rsidP="00327563">
            <w:pPr>
              <w:pStyle w:val="Heading4"/>
              <w:spacing w:line="240" w:lineRule="auto"/>
              <w:rPr>
                <w:rFonts w:cs="Simplified Arabic"/>
                <w:sz w:val="30"/>
                <w:szCs w:val="30"/>
                <w:lang w:eastAsia="ar-SA"/>
              </w:rPr>
            </w:pPr>
            <w:r w:rsidRPr="00846E05">
              <w:rPr>
                <w:rFonts w:cs="Simplified Arabic" w:hint="cs"/>
                <w:sz w:val="30"/>
                <w:szCs w:val="30"/>
                <w:rtl/>
                <w:lang w:eastAsia="ar-SA"/>
              </w:rPr>
              <w:lastRenderedPageBreak/>
              <w:t>- عدد الطلاب الملتحقين بالمقرر</w:t>
            </w:r>
          </w:p>
        </w:tc>
        <w:tc>
          <w:tcPr>
            <w:tcW w:w="5359" w:type="dxa"/>
            <w:gridSpan w:val="3"/>
          </w:tcPr>
          <w:p w14:paraId="5EC0A998" w14:textId="77777777" w:rsidR="002D7C7E" w:rsidRPr="0062221F" w:rsidRDefault="002D7C7E" w:rsidP="00327563">
            <w:pPr>
              <w:spacing w:after="0" w:line="240" w:lineRule="auto"/>
              <w:rPr>
                <w:rFonts w:cs="Simplified Arabic"/>
                <w:sz w:val="30"/>
                <w:szCs w:val="30"/>
              </w:rPr>
            </w:pPr>
            <w:r>
              <w:rPr>
                <w:rFonts w:cs="Simplified Arabic"/>
                <w:sz w:val="30"/>
                <w:szCs w:val="30"/>
              </w:rPr>
              <w:t>13</w:t>
            </w:r>
          </w:p>
        </w:tc>
      </w:tr>
      <w:tr w:rsidR="002D7C7E" w:rsidRPr="0062221F" w14:paraId="510DEBDD" w14:textId="77777777" w:rsidTr="00327563">
        <w:trPr>
          <w:trHeight w:val="681"/>
          <w:jc w:val="center"/>
        </w:trPr>
        <w:tc>
          <w:tcPr>
            <w:tcW w:w="3908" w:type="dxa"/>
            <w:gridSpan w:val="2"/>
          </w:tcPr>
          <w:p w14:paraId="7C434459"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عدد الطلاب الذين أدوا الامتحان</w:t>
            </w:r>
          </w:p>
        </w:tc>
        <w:tc>
          <w:tcPr>
            <w:tcW w:w="5359" w:type="dxa"/>
            <w:gridSpan w:val="3"/>
          </w:tcPr>
          <w:p w14:paraId="3BA20105" w14:textId="77777777" w:rsidR="002D7C7E" w:rsidRPr="0062221F" w:rsidRDefault="002D7C7E" w:rsidP="00327563">
            <w:pPr>
              <w:bidi/>
              <w:spacing w:after="0" w:line="240" w:lineRule="auto"/>
              <w:rPr>
                <w:rFonts w:cs="Simplified Arabic"/>
                <w:sz w:val="30"/>
                <w:szCs w:val="30"/>
              </w:rPr>
            </w:pPr>
            <w:r>
              <w:rPr>
                <w:rFonts w:cs="Simplified Arabic"/>
                <w:sz w:val="30"/>
                <w:szCs w:val="30"/>
              </w:rPr>
              <w:t>13</w:t>
            </w:r>
          </w:p>
        </w:tc>
      </w:tr>
      <w:tr w:rsidR="002D7C7E" w:rsidRPr="0062221F" w14:paraId="197F20B9" w14:textId="77777777" w:rsidTr="00327563">
        <w:trPr>
          <w:trHeight w:val="1027"/>
          <w:jc w:val="center"/>
        </w:trPr>
        <w:tc>
          <w:tcPr>
            <w:tcW w:w="3908" w:type="dxa"/>
            <w:gridSpan w:val="2"/>
          </w:tcPr>
          <w:p w14:paraId="1E1E6F54"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نتيجة الامتحان </w:t>
            </w:r>
          </w:p>
        </w:tc>
        <w:tc>
          <w:tcPr>
            <w:tcW w:w="5359" w:type="dxa"/>
            <w:gridSpan w:val="3"/>
          </w:tcPr>
          <w:p w14:paraId="10A1AE87"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عدد          %           عدد        %</w:t>
            </w:r>
          </w:p>
          <w:p w14:paraId="25B12FAF" w14:textId="77777777" w:rsidR="002D7C7E" w:rsidRPr="0062221F" w:rsidRDefault="002D7C7E" w:rsidP="00327563">
            <w:pPr>
              <w:bidi/>
              <w:spacing w:line="240" w:lineRule="auto"/>
              <w:rPr>
                <w:rFonts w:cs="Simplified Arabic"/>
                <w:sz w:val="30"/>
                <w:szCs w:val="30"/>
              </w:rPr>
            </w:pPr>
            <w:proofErr w:type="gramStart"/>
            <w:r>
              <w:rPr>
                <w:rFonts w:cs="Simplified Arabic"/>
                <w:kern w:val="24"/>
                <w:sz w:val="30"/>
                <w:szCs w:val="30"/>
                <w:bdr w:val="single" w:sz="4" w:space="0" w:color="auto"/>
                <w:lang w:bidi="ar-EG"/>
              </w:rPr>
              <w:t>13</w:t>
            </w:r>
            <w:r w:rsidRPr="0062221F">
              <w:rPr>
                <w:rFonts w:cs="Simplified Arabic" w:hint="cs"/>
                <w:sz w:val="30"/>
                <w:szCs w:val="30"/>
                <w:rtl/>
              </w:rPr>
              <w:t xml:space="preserve">  ناجح</w:t>
            </w:r>
            <w:proofErr w:type="gramEnd"/>
            <w:r w:rsidRPr="0062221F">
              <w:rPr>
                <w:rFonts w:cs="Simplified Arabic" w:hint="cs"/>
                <w:sz w:val="30"/>
                <w:szCs w:val="30"/>
                <w:rtl/>
              </w:rPr>
              <w:t xml:space="preserve">       </w:t>
            </w:r>
            <w:proofErr w:type="gramStart"/>
            <w:r>
              <w:rPr>
                <w:rFonts w:cs="Simplified Arabic"/>
                <w:kern w:val="24"/>
                <w:sz w:val="30"/>
                <w:szCs w:val="30"/>
                <w:bdr w:val="single" w:sz="4" w:space="0" w:color="auto"/>
                <w:lang w:bidi="ar-EG"/>
              </w:rPr>
              <w:t>0</w:t>
            </w:r>
            <w:r w:rsidRPr="0062221F">
              <w:rPr>
                <w:rFonts w:cs="Simplified Arabic" w:hint="cs"/>
                <w:sz w:val="30"/>
                <w:szCs w:val="30"/>
                <w:rtl/>
              </w:rPr>
              <w:t xml:space="preserve">  راسب</w:t>
            </w:r>
            <w:proofErr w:type="gramEnd"/>
          </w:p>
        </w:tc>
      </w:tr>
      <w:tr w:rsidR="002D7C7E" w:rsidRPr="0062221F" w14:paraId="14176132" w14:textId="77777777" w:rsidTr="00327563">
        <w:trPr>
          <w:trHeight w:val="530"/>
          <w:jc w:val="center"/>
        </w:trPr>
        <w:tc>
          <w:tcPr>
            <w:tcW w:w="3908" w:type="dxa"/>
            <w:gridSpan w:val="2"/>
          </w:tcPr>
          <w:p w14:paraId="3D170C02" w14:textId="77777777" w:rsidR="002D7C7E" w:rsidRPr="00FA7004" w:rsidRDefault="002D7C7E" w:rsidP="00327563">
            <w:pPr>
              <w:pStyle w:val="Heading4"/>
              <w:spacing w:line="240" w:lineRule="auto"/>
              <w:jc w:val="lowKashida"/>
              <w:rPr>
                <w:rFonts w:cs="Simplified Arabic"/>
                <w:sz w:val="30"/>
                <w:szCs w:val="30"/>
                <w:lang w:eastAsia="ar-SA"/>
              </w:rPr>
            </w:pPr>
            <w:r w:rsidRPr="00FA700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38348869" w14:textId="77777777" w:rsidR="002D7C7E" w:rsidRPr="0062221F" w:rsidRDefault="002D7C7E" w:rsidP="00327563">
            <w:pPr>
              <w:bidi/>
              <w:spacing w:after="0" w:line="240" w:lineRule="auto"/>
              <w:rPr>
                <w:rFonts w:cs="Simplified Arabic"/>
                <w:sz w:val="30"/>
                <w:szCs w:val="30"/>
                <w:rtl/>
              </w:rPr>
            </w:pPr>
          </w:p>
          <w:p w14:paraId="5261FC42" w14:textId="77777777" w:rsidR="002D7C7E" w:rsidRPr="0062221F" w:rsidRDefault="002D7C7E" w:rsidP="00327563">
            <w:pPr>
              <w:bidi/>
              <w:spacing w:after="0" w:line="240" w:lineRule="auto"/>
              <w:rPr>
                <w:rFonts w:cs="Simplified Arabic"/>
                <w:sz w:val="30"/>
                <w:szCs w:val="30"/>
              </w:rPr>
            </w:pPr>
            <w:r>
              <w:rPr>
                <w:rFonts w:cs="Simplified Arabic"/>
                <w:kern w:val="24"/>
                <w:sz w:val="30"/>
                <w:szCs w:val="30"/>
                <w:bdr w:val="single" w:sz="4" w:space="0" w:color="auto"/>
                <w:lang w:bidi="ar-EG"/>
              </w:rPr>
              <w:t>0</w:t>
            </w:r>
            <w:r w:rsidRPr="0062221F">
              <w:rPr>
                <w:rFonts w:cs="Simplified Arabic" w:hint="cs"/>
                <w:sz w:val="30"/>
                <w:szCs w:val="30"/>
                <w:rtl/>
              </w:rPr>
              <w:t xml:space="preserve">ممتاز   </w:t>
            </w:r>
            <w:r>
              <w:rPr>
                <w:rFonts w:cs="Simplified Arabic"/>
                <w:kern w:val="24"/>
                <w:sz w:val="30"/>
                <w:szCs w:val="30"/>
                <w:bdr w:val="single" w:sz="4" w:space="0" w:color="auto"/>
                <w:lang w:bidi="ar-EG"/>
              </w:rPr>
              <w:t>8</w:t>
            </w:r>
            <w:r w:rsidRPr="0062221F">
              <w:rPr>
                <w:rFonts w:cs="Simplified Arabic" w:hint="cs"/>
                <w:sz w:val="30"/>
                <w:szCs w:val="30"/>
                <w:rtl/>
              </w:rPr>
              <w:t xml:space="preserve"> جيد جداً   </w:t>
            </w:r>
            <w:r>
              <w:rPr>
                <w:rFonts w:cs="Simplified Arabic"/>
                <w:kern w:val="24"/>
                <w:sz w:val="30"/>
                <w:szCs w:val="30"/>
                <w:bdr w:val="single" w:sz="4" w:space="0" w:color="auto"/>
                <w:lang w:bidi="ar-EG"/>
              </w:rPr>
              <w:t>5</w:t>
            </w:r>
            <w:r w:rsidRPr="0062221F">
              <w:rPr>
                <w:rFonts w:cs="Simplified Arabic" w:hint="cs"/>
                <w:sz w:val="30"/>
                <w:szCs w:val="30"/>
                <w:rtl/>
              </w:rPr>
              <w:t xml:space="preserve"> </w:t>
            </w:r>
            <w:proofErr w:type="gramStart"/>
            <w:r w:rsidRPr="0062221F">
              <w:rPr>
                <w:rFonts w:cs="Simplified Arabic" w:hint="cs"/>
                <w:sz w:val="30"/>
                <w:szCs w:val="30"/>
                <w:rtl/>
              </w:rPr>
              <w:t>جيد  مقبول</w:t>
            </w:r>
            <w:proofErr w:type="gramEnd"/>
          </w:p>
        </w:tc>
      </w:tr>
      <w:tr w:rsidR="002D7C7E" w:rsidRPr="0062221F" w14:paraId="5B5CDCDB" w14:textId="77777777" w:rsidTr="00327563">
        <w:trPr>
          <w:cantSplit/>
          <w:trHeight w:val="181"/>
          <w:jc w:val="center"/>
        </w:trPr>
        <w:tc>
          <w:tcPr>
            <w:tcW w:w="9267" w:type="dxa"/>
            <w:gridSpan w:val="5"/>
          </w:tcPr>
          <w:p w14:paraId="5FF8803F"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2- تدريس المقرر :</w:t>
            </w:r>
          </w:p>
        </w:tc>
      </w:tr>
      <w:tr w:rsidR="002D7C7E" w:rsidRPr="0062221F" w14:paraId="1F858ADE" w14:textId="77777777" w:rsidTr="00327563">
        <w:trPr>
          <w:trHeight w:val="90"/>
          <w:jc w:val="center"/>
        </w:trPr>
        <w:tc>
          <w:tcPr>
            <w:tcW w:w="3565" w:type="dxa"/>
          </w:tcPr>
          <w:p w14:paraId="1491B3F3"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الموضوعات التي تم تدريسها </w:t>
            </w:r>
          </w:p>
        </w:tc>
        <w:tc>
          <w:tcPr>
            <w:tcW w:w="5702" w:type="dxa"/>
            <w:gridSpan w:val="4"/>
          </w:tcPr>
          <w:p w14:paraId="34B12474" w14:textId="77777777" w:rsidR="002D7C7E" w:rsidRPr="0062221F" w:rsidRDefault="002D7C7E" w:rsidP="00327563">
            <w:pPr>
              <w:bidi/>
              <w:spacing w:after="0" w:line="240" w:lineRule="auto"/>
              <w:rPr>
                <w:rFonts w:cs="Simplified Arabic"/>
                <w:sz w:val="30"/>
                <w:szCs w:val="30"/>
                <w:rtl/>
              </w:rPr>
            </w:pPr>
            <w:r w:rsidRPr="00B16A25">
              <w:rPr>
                <w:rFonts w:cs="Simplified Arabic"/>
                <w:sz w:val="30"/>
                <w:szCs w:val="30"/>
              </w:rPr>
              <w:t>psychiatric sheet</w:t>
            </w:r>
          </w:p>
          <w:p w14:paraId="0AD0524E" w14:textId="77777777" w:rsidR="002D7C7E" w:rsidRDefault="002D7C7E" w:rsidP="00327563">
            <w:pPr>
              <w:bidi/>
              <w:spacing w:after="0" w:line="240" w:lineRule="auto"/>
              <w:rPr>
                <w:rFonts w:cs="Simplified Arabic"/>
                <w:sz w:val="30"/>
                <w:szCs w:val="30"/>
              </w:rPr>
            </w:pPr>
            <w:r w:rsidRPr="00B16A25">
              <w:rPr>
                <w:rFonts w:cs="Simplified Arabic"/>
                <w:sz w:val="30"/>
                <w:szCs w:val="30"/>
              </w:rPr>
              <w:t>Symptomatology</w:t>
            </w:r>
          </w:p>
          <w:p w14:paraId="74F23DD8" w14:textId="77777777" w:rsidR="002D7C7E" w:rsidRDefault="002D7C7E" w:rsidP="00327563">
            <w:pPr>
              <w:bidi/>
              <w:spacing w:after="0" w:line="240" w:lineRule="auto"/>
              <w:rPr>
                <w:rFonts w:cs="Times New Roman"/>
                <w:sz w:val="30"/>
                <w:szCs w:val="30"/>
              </w:rPr>
            </w:pPr>
            <w:r w:rsidRPr="00B16A25">
              <w:rPr>
                <w:rFonts w:cs="Simplified Arabic"/>
                <w:sz w:val="30"/>
                <w:szCs w:val="30"/>
              </w:rPr>
              <w:t>Schizophrenia</w:t>
            </w:r>
          </w:p>
          <w:p w14:paraId="0C3B7A90" w14:textId="77777777" w:rsidR="002D7C7E" w:rsidRDefault="002D7C7E" w:rsidP="00327563">
            <w:pPr>
              <w:bidi/>
              <w:spacing w:after="0" w:line="240" w:lineRule="auto"/>
              <w:rPr>
                <w:rFonts w:cs="Simplified Arabic"/>
                <w:sz w:val="30"/>
                <w:szCs w:val="30"/>
              </w:rPr>
            </w:pPr>
            <w:r w:rsidRPr="00B16A25">
              <w:rPr>
                <w:rFonts w:cs="Simplified Arabic"/>
                <w:sz w:val="30"/>
                <w:szCs w:val="30"/>
              </w:rPr>
              <w:t>Anxiety disorders</w:t>
            </w:r>
          </w:p>
          <w:p w14:paraId="60D999C9" w14:textId="77777777" w:rsidR="002D7C7E" w:rsidRPr="00B16A25" w:rsidRDefault="002D7C7E" w:rsidP="00327563">
            <w:pPr>
              <w:bidi/>
              <w:spacing w:after="0" w:line="240" w:lineRule="auto"/>
              <w:rPr>
                <w:rFonts w:cs="Simplified Arabic"/>
                <w:sz w:val="30"/>
                <w:szCs w:val="30"/>
              </w:rPr>
            </w:pPr>
            <w:r w:rsidRPr="00B16A25">
              <w:rPr>
                <w:rFonts w:cs="Simplified Arabic"/>
                <w:sz w:val="30"/>
                <w:szCs w:val="30"/>
              </w:rPr>
              <w:t>Dissociative disorders</w:t>
            </w:r>
          </w:p>
          <w:p w14:paraId="16EDAC0F" w14:textId="77777777" w:rsidR="002D7C7E" w:rsidRPr="00B16A25" w:rsidRDefault="002D7C7E" w:rsidP="00327563">
            <w:pPr>
              <w:bidi/>
              <w:spacing w:after="0" w:line="240" w:lineRule="auto"/>
              <w:rPr>
                <w:rFonts w:cs="Simplified Arabic"/>
                <w:sz w:val="30"/>
                <w:szCs w:val="30"/>
              </w:rPr>
            </w:pPr>
            <w:r w:rsidRPr="00B16A25">
              <w:rPr>
                <w:rFonts w:cs="Simplified Arabic"/>
                <w:sz w:val="30"/>
                <w:szCs w:val="30"/>
              </w:rPr>
              <w:t>Psychosomatic medicine</w:t>
            </w:r>
          </w:p>
          <w:p w14:paraId="36EE6E7A" w14:textId="77777777" w:rsidR="002D7C7E" w:rsidRPr="00B16A25" w:rsidRDefault="002D7C7E" w:rsidP="00327563">
            <w:pPr>
              <w:bidi/>
              <w:spacing w:after="0" w:line="240" w:lineRule="auto"/>
              <w:rPr>
                <w:rFonts w:cs="Simplified Arabic"/>
                <w:sz w:val="30"/>
                <w:szCs w:val="30"/>
              </w:rPr>
            </w:pPr>
            <w:r w:rsidRPr="00B16A25">
              <w:rPr>
                <w:rFonts w:cs="Simplified Arabic"/>
                <w:sz w:val="30"/>
                <w:szCs w:val="30"/>
              </w:rPr>
              <w:t>Personality disorders</w:t>
            </w:r>
          </w:p>
          <w:p w14:paraId="74110C8B" w14:textId="77777777" w:rsidR="002D7C7E" w:rsidRPr="00B16A25" w:rsidRDefault="002D7C7E" w:rsidP="00327563">
            <w:pPr>
              <w:bidi/>
              <w:spacing w:after="0" w:line="240" w:lineRule="auto"/>
              <w:rPr>
                <w:rFonts w:cs="Simplified Arabic"/>
                <w:sz w:val="30"/>
                <w:szCs w:val="30"/>
              </w:rPr>
            </w:pPr>
            <w:r w:rsidRPr="00B16A25">
              <w:rPr>
                <w:rFonts w:cs="Simplified Arabic"/>
                <w:sz w:val="30"/>
                <w:szCs w:val="30"/>
              </w:rPr>
              <w:t>Ethics in Psychiatry</w:t>
            </w:r>
          </w:p>
          <w:p w14:paraId="4D1B229D" w14:textId="77777777" w:rsidR="002D7C7E" w:rsidRPr="00B16A25" w:rsidRDefault="002D7C7E" w:rsidP="00327563">
            <w:pPr>
              <w:bidi/>
              <w:spacing w:after="0" w:line="240" w:lineRule="auto"/>
              <w:rPr>
                <w:rFonts w:cs="Simplified Arabic"/>
                <w:sz w:val="30"/>
                <w:szCs w:val="30"/>
              </w:rPr>
            </w:pPr>
            <w:r w:rsidRPr="00B16A25">
              <w:rPr>
                <w:rFonts w:cs="Simplified Arabic"/>
                <w:sz w:val="30"/>
                <w:szCs w:val="30"/>
              </w:rPr>
              <w:t>Treatments in psychiatry</w:t>
            </w:r>
          </w:p>
          <w:p w14:paraId="250BAD17" w14:textId="77777777" w:rsidR="002D7C7E" w:rsidRPr="00B16A25" w:rsidRDefault="002D7C7E" w:rsidP="00327563">
            <w:pPr>
              <w:bidi/>
              <w:spacing w:after="0" w:line="240" w:lineRule="auto"/>
              <w:rPr>
                <w:rFonts w:cs="Simplified Arabic"/>
                <w:sz w:val="30"/>
                <w:szCs w:val="30"/>
              </w:rPr>
            </w:pPr>
            <w:r w:rsidRPr="00B16A25">
              <w:rPr>
                <w:rFonts w:cs="Simplified Arabic"/>
                <w:sz w:val="30"/>
                <w:szCs w:val="30"/>
              </w:rPr>
              <w:t>Psychosexual disorders</w:t>
            </w:r>
          </w:p>
          <w:p w14:paraId="4BFC0CD8" w14:textId="77777777" w:rsidR="002D7C7E" w:rsidRPr="0062221F" w:rsidRDefault="002D7C7E" w:rsidP="00327563">
            <w:pPr>
              <w:bidi/>
              <w:spacing w:after="0" w:line="240" w:lineRule="auto"/>
              <w:rPr>
                <w:rFonts w:cs="Simplified Arabic"/>
                <w:sz w:val="30"/>
                <w:szCs w:val="30"/>
              </w:rPr>
            </w:pPr>
            <w:r w:rsidRPr="00B16A25">
              <w:rPr>
                <w:rFonts w:cs="Simplified Arabic"/>
                <w:sz w:val="30"/>
                <w:szCs w:val="30"/>
              </w:rPr>
              <w:t>Dermatological disorders and psychiatry</w:t>
            </w:r>
          </w:p>
        </w:tc>
      </w:tr>
      <w:tr w:rsidR="002D7C7E" w:rsidRPr="0062221F" w14:paraId="21345F99" w14:textId="77777777" w:rsidTr="00327563">
        <w:trPr>
          <w:trHeight w:val="530"/>
          <w:jc w:val="center"/>
        </w:trPr>
        <w:tc>
          <w:tcPr>
            <w:tcW w:w="3565" w:type="dxa"/>
          </w:tcPr>
          <w:p w14:paraId="612D3CAA"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 لما تم تدريسه من المحتوى الأساسي للمقرر </w:t>
            </w:r>
          </w:p>
        </w:tc>
        <w:tc>
          <w:tcPr>
            <w:tcW w:w="5702" w:type="dxa"/>
            <w:gridSpan w:val="4"/>
          </w:tcPr>
          <w:p w14:paraId="1F7D33AE" w14:textId="77777777" w:rsidR="002D7C7E" w:rsidRPr="0062221F" w:rsidRDefault="002D7C7E" w:rsidP="00327563">
            <w:pPr>
              <w:bidi/>
              <w:spacing w:after="0" w:line="240" w:lineRule="auto"/>
              <w:rPr>
                <w:rFonts w:cs="Simplified Arabic"/>
                <w:sz w:val="30"/>
                <w:szCs w:val="30"/>
              </w:rPr>
            </w:pPr>
            <w:r>
              <w:rPr>
                <w:rFonts w:cs="Simplified Arabic"/>
                <w:sz w:val="30"/>
                <w:szCs w:val="30"/>
              </w:rPr>
              <w:t>100%</w:t>
            </w:r>
          </w:p>
        </w:tc>
      </w:tr>
      <w:tr w:rsidR="002D7C7E" w:rsidRPr="0062221F" w14:paraId="35332080" w14:textId="77777777" w:rsidTr="00327563">
        <w:trPr>
          <w:trHeight w:val="530"/>
          <w:jc w:val="center"/>
        </w:trPr>
        <w:tc>
          <w:tcPr>
            <w:tcW w:w="3565" w:type="dxa"/>
          </w:tcPr>
          <w:p w14:paraId="71442BB3"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5F4D57EE" w14:textId="77777777" w:rsidR="002D7C7E" w:rsidRPr="0062221F" w:rsidRDefault="002D7C7E" w:rsidP="00327563">
            <w:pPr>
              <w:bidi/>
              <w:spacing w:line="240" w:lineRule="auto"/>
              <w:rPr>
                <w:rFonts w:cs="Simplified Arabic"/>
                <w:sz w:val="30"/>
                <w:szCs w:val="30"/>
                <w:lang w:bidi="ar-EG"/>
              </w:rPr>
            </w:pPr>
            <w:r w:rsidRPr="0062221F">
              <w:rPr>
                <w:rFonts w:cs="Simplified Arabic" w:hint="cs"/>
                <w:sz w:val="30"/>
                <w:szCs w:val="30"/>
                <w:rtl/>
              </w:rPr>
              <w:t>&lt;60      60 -  84</w:t>
            </w:r>
            <w:r w:rsidRPr="00F632CC">
              <w:rPr>
                <w:rFonts w:cs="Simplified Arabic" w:hint="cs"/>
                <w:color w:val="C0504D" w:themeColor="accent2"/>
                <w:sz w:val="30"/>
                <w:szCs w:val="30"/>
                <w:rtl/>
              </w:rPr>
              <w:t xml:space="preserve">&gt;85                         </w:t>
            </w:r>
          </w:p>
        </w:tc>
      </w:tr>
      <w:tr w:rsidR="002D7C7E" w:rsidRPr="0062221F" w14:paraId="6DDD0359" w14:textId="77777777" w:rsidTr="00327563">
        <w:trPr>
          <w:trHeight w:val="344"/>
          <w:jc w:val="center"/>
        </w:trPr>
        <w:tc>
          <w:tcPr>
            <w:tcW w:w="3565" w:type="dxa"/>
          </w:tcPr>
          <w:p w14:paraId="05729C94"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18ED9796"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&lt;60    60 -  84</w:t>
            </w:r>
            <w:r w:rsidRPr="00F632CC">
              <w:rPr>
                <w:rFonts w:cs="Simplified Arabic" w:hint="cs"/>
                <w:color w:val="C0504D" w:themeColor="accent2"/>
                <w:sz w:val="30"/>
                <w:szCs w:val="30"/>
                <w:rtl/>
              </w:rPr>
              <w:t xml:space="preserve">&gt;85                         </w:t>
            </w:r>
          </w:p>
        </w:tc>
      </w:tr>
      <w:tr w:rsidR="002D7C7E" w:rsidRPr="0062221F" w14:paraId="437A2FD2" w14:textId="77777777" w:rsidTr="00327563">
        <w:trPr>
          <w:trHeight w:val="530"/>
          <w:jc w:val="center"/>
        </w:trPr>
        <w:tc>
          <w:tcPr>
            <w:tcW w:w="3565" w:type="dxa"/>
          </w:tcPr>
          <w:p w14:paraId="52D64D77"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أساليب التعليم والتعلم </w:t>
            </w:r>
            <w:r>
              <w:rPr>
                <w:rFonts w:cs="Simplified Arabic" w:hint="cs"/>
                <w:sz w:val="30"/>
                <w:szCs w:val="30"/>
                <w:rtl/>
                <w:lang w:eastAsia="ar-SA"/>
              </w:rPr>
              <w:t>المنفذة</w:t>
            </w:r>
          </w:p>
        </w:tc>
        <w:tc>
          <w:tcPr>
            <w:tcW w:w="5702" w:type="dxa"/>
            <w:gridSpan w:val="4"/>
          </w:tcPr>
          <w:p w14:paraId="0266A9DF" w14:textId="77777777" w:rsidR="002D7C7E" w:rsidRPr="00F632CC" w:rsidRDefault="002D7C7E" w:rsidP="00327563">
            <w:pPr>
              <w:tabs>
                <w:tab w:val="left" w:pos="2235"/>
              </w:tabs>
              <w:bidi/>
              <w:spacing w:line="240" w:lineRule="auto"/>
              <w:rPr>
                <w:rFonts w:cs="Simplified Arabic"/>
                <w:color w:val="C0504D" w:themeColor="accent2"/>
                <w:sz w:val="30"/>
                <w:szCs w:val="30"/>
                <w:rtl/>
              </w:rPr>
            </w:pPr>
            <w:r w:rsidRPr="00F632CC">
              <w:rPr>
                <w:rFonts w:cs="Simplified Arabic" w:hint="cs"/>
                <w:color w:val="C0504D" w:themeColor="accent2"/>
                <w:sz w:val="30"/>
                <w:szCs w:val="30"/>
                <w:rtl/>
              </w:rPr>
              <w:t>محاضرات نظرية</w:t>
            </w:r>
            <w:r w:rsidRPr="0062221F">
              <w:rPr>
                <w:rFonts w:cs="Simplified Arabic"/>
                <w:sz w:val="30"/>
                <w:szCs w:val="30"/>
                <w:rtl/>
              </w:rPr>
              <w:tab/>
            </w:r>
            <w:r w:rsidRPr="00F632CC">
              <w:rPr>
                <w:rFonts w:cs="Simplified Arabic" w:hint="cs"/>
                <w:color w:val="C0504D" w:themeColor="accent2"/>
                <w:sz w:val="30"/>
                <w:szCs w:val="30"/>
                <w:rtl/>
              </w:rPr>
              <w:t xml:space="preserve"> تدريب عمل</w:t>
            </w:r>
          </w:p>
          <w:p w14:paraId="378F891C" w14:textId="77777777" w:rsidR="002D7C7E" w:rsidRPr="00F632CC" w:rsidRDefault="002D7C7E" w:rsidP="00327563">
            <w:pPr>
              <w:tabs>
                <w:tab w:val="left" w:pos="2235"/>
              </w:tabs>
              <w:bidi/>
              <w:spacing w:line="240" w:lineRule="auto"/>
              <w:rPr>
                <w:rFonts w:cs="Simplified Arabic"/>
                <w:color w:val="C0504D" w:themeColor="accent2"/>
                <w:sz w:val="30"/>
                <w:szCs w:val="30"/>
                <w:rtl/>
              </w:rPr>
            </w:pPr>
            <w:r w:rsidRPr="00F632CC">
              <w:rPr>
                <w:rFonts w:cs="Simplified Arabic" w:hint="cs"/>
                <w:color w:val="C0504D" w:themeColor="accent2"/>
                <w:sz w:val="30"/>
                <w:szCs w:val="30"/>
                <w:rtl/>
              </w:rPr>
              <w:t xml:space="preserve"> دراسة حالة   </w:t>
            </w:r>
            <w:r w:rsidRPr="00F632CC">
              <w:rPr>
                <w:rFonts w:cs="Simplified Arabic"/>
                <w:color w:val="C0504D" w:themeColor="accent2"/>
                <w:sz w:val="30"/>
                <w:szCs w:val="30"/>
                <w:rtl/>
              </w:rPr>
              <w:tab/>
            </w:r>
            <w:r w:rsidRPr="00F632CC">
              <w:rPr>
                <w:rFonts w:cs="Simplified Arabic" w:hint="cs"/>
                <w:color w:val="C0504D" w:themeColor="accent2"/>
                <w:sz w:val="30"/>
                <w:szCs w:val="30"/>
                <w:rtl/>
              </w:rPr>
              <w:t xml:space="preserve"> أنشطة فصلية</w:t>
            </w:r>
          </w:p>
          <w:p w14:paraId="188BBA63" w14:textId="7C9A4C61" w:rsidR="002D7C7E" w:rsidRPr="0062221F" w:rsidRDefault="002D7C7E" w:rsidP="00327563">
            <w:pPr>
              <w:tabs>
                <w:tab w:val="left" w:pos="2235"/>
              </w:tabs>
              <w:bidi/>
              <w:spacing w:line="240" w:lineRule="auto"/>
              <w:rPr>
                <w:rFonts w:cs="Simplified Arabic"/>
                <w:sz w:val="30"/>
                <w:szCs w:val="30"/>
              </w:rPr>
            </w:pPr>
          </w:p>
        </w:tc>
      </w:tr>
      <w:tr w:rsidR="002D7C7E" w:rsidRPr="0062221F" w14:paraId="11DA71A7" w14:textId="77777777" w:rsidTr="00327563">
        <w:trPr>
          <w:trHeight w:val="530"/>
          <w:jc w:val="center"/>
        </w:trPr>
        <w:tc>
          <w:tcPr>
            <w:tcW w:w="3565" w:type="dxa"/>
          </w:tcPr>
          <w:p w14:paraId="41896C8C"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طريقة تقويم الطــلاب </w:t>
            </w:r>
          </w:p>
        </w:tc>
        <w:tc>
          <w:tcPr>
            <w:tcW w:w="5702" w:type="dxa"/>
            <w:gridSpan w:val="4"/>
          </w:tcPr>
          <w:p w14:paraId="501607DB" w14:textId="77777777" w:rsidR="002D7C7E" w:rsidRPr="0062221F" w:rsidRDefault="002D7C7E" w:rsidP="00327563">
            <w:pPr>
              <w:bidi/>
              <w:spacing w:after="0" w:line="240" w:lineRule="auto"/>
              <w:rPr>
                <w:rFonts w:cs="Simplified Arabic"/>
                <w:sz w:val="30"/>
                <w:szCs w:val="30"/>
                <w:rtl/>
              </w:rPr>
            </w:pPr>
          </w:p>
          <w:p w14:paraId="783843F5" w14:textId="77777777" w:rsidR="002D7C7E" w:rsidRPr="00F632CC" w:rsidRDefault="002D7C7E" w:rsidP="00327563">
            <w:pPr>
              <w:bidi/>
              <w:spacing w:after="0" w:line="240" w:lineRule="auto"/>
              <w:rPr>
                <w:rFonts w:cs="Simplified Arabic"/>
                <w:color w:val="C0504D" w:themeColor="accent2"/>
                <w:sz w:val="30"/>
                <w:szCs w:val="30"/>
                <w:rtl/>
              </w:rPr>
            </w:pPr>
            <w:r w:rsidRPr="00F632CC">
              <w:rPr>
                <w:rFonts w:cs="Simplified Arabic" w:hint="cs"/>
                <w:color w:val="C0504D" w:themeColor="accent2"/>
                <w:sz w:val="30"/>
                <w:szCs w:val="30"/>
                <w:rtl/>
              </w:rPr>
              <w:t xml:space="preserve"> نظري       </w:t>
            </w:r>
            <w:r w:rsidRPr="00F632CC">
              <w:rPr>
                <w:rFonts w:cs="Simplified Arabic"/>
                <w:color w:val="C0504D" w:themeColor="accent2"/>
                <w:sz w:val="30"/>
                <w:szCs w:val="30"/>
                <w:rtl/>
              </w:rPr>
              <w:tab/>
            </w:r>
            <w:r w:rsidRPr="00F632CC">
              <w:rPr>
                <w:rFonts w:cs="Simplified Arabic" w:hint="cs"/>
                <w:color w:val="C0504D" w:themeColor="accent2"/>
                <w:sz w:val="30"/>
                <w:szCs w:val="30"/>
                <w:rtl/>
              </w:rPr>
              <w:t xml:space="preserve">   شفوي</w:t>
            </w:r>
          </w:p>
          <w:p w14:paraId="21940152" w14:textId="77777777" w:rsidR="002D7C7E" w:rsidRPr="0062221F" w:rsidRDefault="002D7C7E" w:rsidP="00327563">
            <w:pPr>
              <w:bidi/>
              <w:spacing w:after="0" w:line="240" w:lineRule="auto"/>
              <w:rPr>
                <w:rFonts w:cs="Simplified Arabic"/>
                <w:sz w:val="30"/>
                <w:szCs w:val="30"/>
                <w:rtl/>
              </w:rPr>
            </w:pPr>
          </w:p>
          <w:p w14:paraId="46036F3F"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أعمال فصلية </w:t>
            </w:r>
            <w:r w:rsidRPr="0062221F">
              <w:rPr>
                <w:rFonts w:cs="Simplified Arabic"/>
                <w:sz w:val="30"/>
                <w:szCs w:val="30"/>
                <w:rtl/>
              </w:rPr>
              <w:tab/>
            </w:r>
            <w:r w:rsidRPr="0062221F">
              <w:rPr>
                <w:rFonts w:cs="Simplified Arabic" w:hint="cs"/>
                <w:sz w:val="30"/>
                <w:szCs w:val="30"/>
                <w:rtl/>
              </w:rPr>
              <w:t xml:space="preserve">   عملي</w:t>
            </w:r>
          </w:p>
          <w:p w14:paraId="0CCF902B" w14:textId="77777777" w:rsidR="002D7C7E" w:rsidRPr="0062221F" w:rsidRDefault="002D7C7E" w:rsidP="00327563">
            <w:pPr>
              <w:bidi/>
              <w:spacing w:after="0" w:line="240" w:lineRule="auto"/>
              <w:rPr>
                <w:rFonts w:cs="Simplified Arabic"/>
                <w:sz w:val="30"/>
                <w:szCs w:val="30"/>
              </w:rPr>
            </w:pPr>
          </w:p>
        </w:tc>
      </w:tr>
      <w:tr w:rsidR="002D7C7E" w:rsidRPr="0062221F" w14:paraId="2CCDEB89" w14:textId="77777777" w:rsidTr="00327563">
        <w:trPr>
          <w:cantSplit/>
          <w:trHeight w:val="220"/>
          <w:jc w:val="center"/>
        </w:trPr>
        <w:tc>
          <w:tcPr>
            <w:tcW w:w="9267" w:type="dxa"/>
            <w:gridSpan w:val="5"/>
          </w:tcPr>
          <w:p w14:paraId="0446D7B5"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3- الإمكانات المتاحة للتدريس :</w:t>
            </w:r>
          </w:p>
        </w:tc>
      </w:tr>
      <w:tr w:rsidR="002D7C7E" w:rsidRPr="0062221F" w14:paraId="4036B387" w14:textId="77777777" w:rsidTr="00327563">
        <w:trPr>
          <w:trHeight w:val="530"/>
          <w:jc w:val="center"/>
        </w:trPr>
        <w:tc>
          <w:tcPr>
            <w:tcW w:w="3565" w:type="dxa"/>
          </w:tcPr>
          <w:p w14:paraId="72D1A3C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المراجـع العلميـة </w:t>
            </w:r>
          </w:p>
        </w:tc>
        <w:tc>
          <w:tcPr>
            <w:tcW w:w="5702" w:type="dxa"/>
            <w:gridSpan w:val="4"/>
          </w:tcPr>
          <w:p w14:paraId="6F844422" w14:textId="77777777" w:rsidR="002D7C7E" w:rsidRPr="0062221F" w:rsidRDefault="002D7C7E" w:rsidP="00327563">
            <w:pPr>
              <w:bidi/>
              <w:spacing w:line="240" w:lineRule="auto"/>
              <w:rPr>
                <w:rFonts w:cs="Simplified Arabic"/>
                <w:sz w:val="30"/>
                <w:szCs w:val="30"/>
              </w:rPr>
            </w:pPr>
            <w:r w:rsidRPr="00A22D54">
              <w:rPr>
                <w:rFonts w:hint="cs"/>
                <w:color w:val="C0504D" w:themeColor="accent2"/>
                <w:sz w:val="30"/>
                <w:szCs w:val="30"/>
                <w:rtl/>
              </w:rPr>
              <w:t>□</w:t>
            </w:r>
            <w:r w:rsidRPr="00A22D54">
              <w:rPr>
                <w:rFonts w:cs="Simplified Arabic" w:hint="cs"/>
                <w:color w:val="C0504D" w:themeColor="accent2"/>
                <w:sz w:val="30"/>
                <w:szCs w:val="30"/>
                <w:rtl/>
              </w:rPr>
              <w:t xml:space="preserve">  متوافرة</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48CDF08A" w14:textId="77777777" w:rsidTr="00327563">
        <w:trPr>
          <w:trHeight w:val="530"/>
          <w:jc w:val="center"/>
        </w:trPr>
        <w:tc>
          <w:tcPr>
            <w:tcW w:w="3565" w:type="dxa"/>
          </w:tcPr>
          <w:p w14:paraId="0D922088"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الوســائل المعينة </w:t>
            </w:r>
          </w:p>
        </w:tc>
        <w:tc>
          <w:tcPr>
            <w:tcW w:w="5702" w:type="dxa"/>
            <w:gridSpan w:val="4"/>
          </w:tcPr>
          <w:p w14:paraId="39F6B6C2" w14:textId="77777777" w:rsidR="002D7C7E" w:rsidRPr="0062221F" w:rsidRDefault="002D7C7E" w:rsidP="00327563">
            <w:pPr>
              <w:bidi/>
              <w:spacing w:line="240" w:lineRule="auto"/>
              <w:rPr>
                <w:rFonts w:cs="Simplified Arabic"/>
                <w:sz w:val="30"/>
                <w:szCs w:val="30"/>
              </w:rPr>
            </w:pPr>
            <w:r w:rsidRPr="00A22D54">
              <w:rPr>
                <w:rFonts w:hint="cs"/>
                <w:color w:val="C0504D" w:themeColor="accent2"/>
                <w:sz w:val="30"/>
                <w:szCs w:val="30"/>
                <w:rtl/>
              </w:rPr>
              <w:t>□</w:t>
            </w:r>
            <w:r w:rsidRPr="00A22D54">
              <w:rPr>
                <w:rFonts w:cs="Simplified Arabic" w:hint="cs"/>
                <w:color w:val="C0504D" w:themeColor="accent2"/>
                <w:sz w:val="30"/>
                <w:szCs w:val="30"/>
                <w:rtl/>
              </w:rPr>
              <w:t xml:space="preserve">  متوافرة</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1879F16F" w14:textId="77777777" w:rsidTr="00327563">
        <w:trPr>
          <w:trHeight w:val="530"/>
          <w:jc w:val="center"/>
        </w:trPr>
        <w:tc>
          <w:tcPr>
            <w:tcW w:w="3565" w:type="dxa"/>
          </w:tcPr>
          <w:p w14:paraId="1F91C397"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المستلزمات والخامات </w:t>
            </w:r>
          </w:p>
        </w:tc>
        <w:tc>
          <w:tcPr>
            <w:tcW w:w="5702" w:type="dxa"/>
            <w:gridSpan w:val="4"/>
          </w:tcPr>
          <w:p w14:paraId="36092916" w14:textId="77777777" w:rsidR="002D7C7E" w:rsidRPr="0062221F" w:rsidRDefault="002D7C7E" w:rsidP="00327563">
            <w:pPr>
              <w:bidi/>
              <w:spacing w:line="240" w:lineRule="auto"/>
              <w:rPr>
                <w:rFonts w:cs="Simplified Arabic"/>
                <w:sz w:val="30"/>
                <w:szCs w:val="30"/>
              </w:rPr>
            </w:pPr>
            <w:r w:rsidRPr="00A22D54">
              <w:rPr>
                <w:rFonts w:hint="cs"/>
                <w:color w:val="C0504D" w:themeColor="accent2"/>
                <w:sz w:val="30"/>
                <w:szCs w:val="30"/>
                <w:rtl/>
              </w:rPr>
              <w:t>□</w:t>
            </w:r>
            <w:r w:rsidRPr="00A22D54">
              <w:rPr>
                <w:rFonts w:cs="Simplified Arabic" w:hint="cs"/>
                <w:color w:val="C0504D" w:themeColor="accent2"/>
                <w:sz w:val="30"/>
                <w:szCs w:val="30"/>
                <w:rtl/>
              </w:rPr>
              <w:t xml:space="preserve">  متوافرة</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3486A506" w14:textId="77777777" w:rsidTr="00327563">
        <w:trPr>
          <w:trHeight w:val="530"/>
          <w:jc w:val="center"/>
        </w:trPr>
        <w:tc>
          <w:tcPr>
            <w:tcW w:w="3565" w:type="dxa"/>
          </w:tcPr>
          <w:p w14:paraId="192FEAE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rPr>
              <w:t>4</w:t>
            </w:r>
            <w:r w:rsidRPr="00846E05">
              <w:rPr>
                <w:rFonts w:cs="Simplified Arabic" w:hint="cs"/>
                <w:sz w:val="30"/>
                <w:szCs w:val="30"/>
                <w:rtl/>
              </w:rPr>
              <w:t>- قيود إدارية وتنظيمية :</w:t>
            </w:r>
          </w:p>
        </w:tc>
        <w:tc>
          <w:tcPr>
            <w:tcW w:w="5702" w:type="dxa"/>
            <w:gridSpan w:val="4"/>
          </w:tcPr>
          <w:p w14:paraId="5E53162D" w14:textId="77777777" w:rsidR="002D7C7E" w:rsidRPr="0062221F" w:rsidRDefault="002D7C7E" w:rsidP="00327563">
            <w:pPr>
              <w:bidi/>
              <w:spacing w:after="0" w:line="240" w:lineRule="auto"/>
              <w:rPr>
                <w:rFonts w:cs="Simplified Arabic"/>
                <w:sz w:val="30"/>
                <w:szCs w:val="30"/>
                <w:rtl/>
              </w:rPr>
            </w:pPr>
            <w:r>
              <w:rPr>
                <w:rFonts w:cs="Simplified Arabic" w:hint="cs"/>
                <w:sz w:val="30"/>
                <w:szCs w:val="30"/>
                <w:rtl/>
              </w:rPr>
              <w:t>لا يوجد</w:t>
            </w:r>
          </w:p>
        </w:tc>
      </w:tr>
      <w:tr w:rsidR="002D7C7E" w:rsidRPr="0062221F" w14:paraId="18B9B2B0" w14:textId="77777777" w:rsidTr="00327563">
        <w:trPr>
          <w:trHeight w:val="530"/>
          <w:jc w:val="center"/>
        </w:trPr>
        <w:tc>
          <w:tcPr>
            <w:tcW w:w="3565" w:type="dxa"/>
          </w:tcPr>
          <w:p w14:paraId="2C75A781"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lastRenderedPageBreak/>
              <w:t xml:space="preserve">5- نتيجة تقويم الطلاب للمقرر </w:t>
            </w:r>
          </w:p>
        </w:tc>
        <w:tc>
          <w:tcPr>
            <w:tcW w:w="5702" w:type="dxa"/>
            <w:gridSpan w:val="4"/>
          </w:tcPr>
          <w:p w14:paraId="60187C8F" w14:textId="264BCC3B" w:rsidR="00327563" w:rsidRPr="00327563" w:rsidRDefault="00327563" w:rsidP="00516053">
            <w:pPr>
              <w:spacing w:line="240" w:lineRule="auto"/>
              <w:rPr>
                <w:rFonts w:cs="Simplified Arabic"/>
                <w:sz w:val="30"/>
                <w:szCs w:val="30"/>
              </w:rPr>
            </w:pPr>
            <w:r w:rsidRPr="00327563">
              <w:rPr>
                <w:rFonts w:cs="Simplified Arabic"/>
                <w:sz w:val="30"/>
                <w:szCs w:val="30"/>
              </w:rPr>
              <w:t>-</w:t>
            </w:r>
            <w:r w:rsidRPr="00327563">
              <w:rPr>
                <w:rFonts w:cs="Simplified Arabic"/>
                <w:sz w:val="30"/>
                <w:szCs w:val="30"/>
              </w:rPr>
              <w:tab/>
              <w:t xml:space="preserve">Regarding using different types of assessment methods to achieve ILOs, </w:t>
            </w:r>
            <w:r w:rsidR="00516053" w:rsidRPr="00516053">
              <w:rPr>
                <w:rFonts w:cs="Simplified Arabic"/>
                <w:sz w:val="30"/>
                <w:szCs w:val="30"/>
              </w:rPr>
              <w:t xml:space="preserve">76.9%  </w:t>
            </w:r>
            <w:r w:rsidRPr="00327563">
              <w:rPr>
                <w:rFonts w:cs="Simplified Arabic"/>
                <w:sz w:val="30"/>
                <w:szCs w:val="30"/>
              </w:rPr>
              <w:t xml:space="preserve"> of students agreed that this was accomplished in an acceptable way.</w:t>
            </w:r>
          </w:p>
          <w:p w14:paraId="266F67DF" w14:textId="5ACDA989" w:rsidR="00327563" w:rsidRPr="00327563" w:rsidRDefault="00327563" w:rsidP="00516053">
            <w:pPr>
              <w:spacing w:line="240" w:lineRule="auto"/>
              <w:rPr>
                <w:rFonts w:cs="Simplified Arabic"/>
                <w:sz w:val="30"/>
                <w:szCs w:val="30"/>
              </w:rPr>
            </w:pPr>
            <w:r w:rsidRPr="00327563">
              <w:rPr>
                <w:rFonts w:cs="Simplified Arabic"/>
                <w:sz w:val="30"/>
                <w:szCs w:val="30"/>
              </w:rPr>
              <w:t>-</w:t>
            </w:r>
            <w:r w:rsidRPr="00327563">
              <w:rPr>
                <w:rFonts w:cs="Simplified Arabic"/>
                <w:sz w:val="30"/>
                <w:szCs w:val="30"/>
              </w:rPr>
              <w:tab/>
            </w:r>
            <w:r w:rsidR="00516053">
              <w:rPr>
                <w:rFonts w:cs="Simplified Arabic"/>
                <w:sz w:val="30"/>
                <w:szCs w:val="30"/>
              </w:rPr>
              <w:t>69.23</w:t>
            </w:r>
            <w:r w:rsidR="00516053" w:rsidRPr="00327563">
              <w:rPr>
                <w:rFonts w:cs="Simplified Arabic"/>
                <w:sz w:val="30"/>
                <w:szCs w:val="30"/>
              </w:rPr>
              <w:t xml:space="preserve">% </w:t>
            </w:r>
            <w:r w:rsidRPr="00327563">
              <w:rPr>
                <w:rFonts w:cs="Simplified Arabic"/>
                <w:sz w:val="30"/>
                <w:szCs w:val="30"/>
              </w:rPr>
              <w:t xml:space="preserve">of students were satisfied </w:t>
            </w:r>
            <w:proofErr w:type="gramStart"/>
            <w:r w:rsidRPr="00327563">
              <w:rPr>
                <w:rFonts w:cs="Simplified Arabic"/>
                <w:sz w:val="30"/>
                <w:szCs w:val="30"/>
              </w:rPr>
              <w:t>about</w:t>
            </w:r>
            <w:proofErr w:type="gramEnd"/>
            <w:r w:rsidRPr="00327563">
              <w:rPr>
                <w:rFonts w:cs="Simplified Arabic"/>
                <w:sz w:val="30"/>
                <w:szCs w:val="30"/>
              </w:rPr>
              <w:t xml:space="preserve"> the facul</w:t>
            </w:r>
            <w:r w:rsidR="00516053">
              <w:rPr>
                <w:rFonts w:cs="Simplified Arabic"/>
                <w:sz w:val="30"/>
                <w:szCs w:val="30"/>
              </w:rPr>
              <w:t>ty member’s general performance</w:t>
            </w:r>
            <w:r w:rsidRPr="00327563">
              <w:rPr>
                <w:rFonts w:cs="Simplified Arabic"/>
                <w:sz w:val="30"/>
                <w:szCs w:val="30"/>
              </w:rPr>
              <w:t>.</w:t>
            </w:r>
          </w:p>
          <w:p w14:paraId="1AF09B66" w14:textId="318E4567" w:rsidR="00327563" w:rsidRPr="00327563" w:rsidRDefault="00327563" w:rsidP="00516053">
            <w:pPr>
              <w:spacing w:line="240" w:lineRule="auto"/>
              <w:rPr>
                <w:rFonts w:cs="Simplified Arabic"/>
                <w:sz w:val="30"/>
                <w:szCs w:val="30"/>
              </w:rPr>
            </w:pPr>
            <w:r w:rsidRPr="00327563">
              <w:rPr>
                <w:rFonts w:cs="Simplified Arabic"/>
                <w:sz w:val="30"/>
                <w:szCs w:val="30"/>
              </w:rPr>
              <w:t>-</w:t>
            </w:r>
            <w:r w:rsidRPr="00327563">
              <w:rPr>
                <w:rFonts w:cs="Simplified Arabic"/>
                <w:sz w:val="30"/>
                <w:szCs w:val="30"/>
              </w:rPr>
              <w:tab/>
            </w:r>
            <w:r w:rsidR="00006A7D">
              <w:rPr>
                <w:rFonts w:cs="Simplified Arabic"/>
                <w:sz w:val="30"/>
                <w:szCs w:val="30"/>
              </w:rPr>
              <w:t>84.6</w:t>
            </w:r>
            <w:proofErr w:type="gramStart"/>
            <w:r w:rsidR="00006A7D">
              <w:rPr>
                <w:rFonts w:cs="Simplified Arabic"/>
                <w:sz w:val="30"/>
                <w:szCs w:val="30"/>
              </w:rPr>
              <w:t xml:space="preserve">% </w:t>
            </w:r>
            <w:r w:rsidRPr="00327563">
              <w:rPr>
                <w:rFonts w:cs="Simplified Arabic"/>
                <w:sz w:val="30"/>
                <w:szCs w:val="30"/>
              </w:rPr>
              <w:t xml:space="preserve"> of</w:t>
            </w:r>
            <w:proofErr w:type="gramEnd"/>
            <w:r w:rsidRPr="00327563">
              <w:rPr>
                <w:rFonts w:cs="Simplified Arabic"/>
                <w:sz w:val="30"/>
                <w:szCs w:val="30"/>
              </w:rPr>
              <w:t xml:space="preserve"> students agreed that the teaching program depend</w:t>
            </w:r>
            <w:r w:rsidR="00516053">
              <w:rPr>
                <w:rFonts w:cs="Simplified Arabic"/>
                <w:sz w:val="30"/>
                <w:szCs w:val="30"/>
              </w:rPr>
              <w:t>s</w:t>
            </w:r>
            <w:r w:rsidRPr="00327563">
              <w:rPr>
                <w:rFonts w:cs="Simplified Arabic"/>
                <w:sz w:val="30"/>
                <w:szCs w:val="30"/>
              </w:rPr>
              <w:t xml:space="preserve"> on research or </w:t>
            </w:r>
            <w:proofErr w:type="spellStart"/>
            <w:r w:rsidRPr="00327563">
              <w:rPr>
                <w:rFonts w:cs="Simplified Arabic"/>
                <w:sz w:val="30"/>
                <w:szCs w:val="30"/>
              </w:rPr>
              <w:t>self education</w:t>
            </w:r>
            <w:proofErr w:type="spellEnd"/>
            <w:r w:rsidRPr="00327563">
              <w:rPr>
                <w:rFonts w:cs="Simplified Arabic"/>
                <w:sz w:val="30"/>
                <w:szCs w:val="30"/>
              </w:rPr>
              <w:t>.</w:t>
            </w:r>
          </w:p>
          <w:p w14:paraId="1B86532D" w14:textId="21CF7233" w:rsidR="00327563" w:rsidRPr="00327563" w:rsidRDefault="00327563" w:rsidP="00327563">
            <w:pPr>
              <w:spacing w:line="240" w:lineRule="auto"/>
              <w:rPr>
                <w:rFonts w:cs="Simplified Arabic"/>
                <w:sz w:val="30"/>
                <w:szCs w:val="30"/>
              </w:rPr>
            </w:pPr>
            <w:r w:rsidRPr="00327563">
              <w:rPr>
                <w:rFonts w:cs="Simplified Arabic"/>
                <w:sz w:val="30"/>
                <w:szCs w:val="30"/>
              </w:rPr>
              <w:t>-</w:t>
            </w:r>
            <w:r w:rsidRPr="00327563">
              <w:rPr>
                <w:rFonts w:cs="Simplified Arabic"/>
                <w:sz w:val="30"/>
                <w:szCs w:val="30"/>
              </w:rPr>
              <w:tab/>
            </w:r>
            <w:r w:rsidR="00516053">
              <w:rPr>
                <w:rFonts w:cs="Simplified Arabic"/>
                <w:sz w:val="30"/>
                <w:szCs w:val="30"/>
              </w:rPr>
              <w:t>76.9</w:t>
            </w:r>
            <w:proofErr w:type="gramStart"/>
            <w:r w:rsidR="00516053" w:rsidRPr="00327563">
              <w:rPr>
                <w:rFonts w:cs="Simplified Arabic"/>
                <w:sz w:val="30"/>
                <w:szCs w:val="30"/>
              </w:rPr>
              <w:t xml:space="preserve">%  </w:t>
            </w:r>
            <w:r w:rsidRPr="00327563">
              <w:rPr>
                <w:rFonts w:cs="Simplified Arabic"/>
                <w:sz w:val="30"/>
                <w:szCs w:val="30"/>
              </w:rPr>
              <w:t>of</w:t>
            </w:r>
            <w:proofErr w:type="gramEnd"/>
            <w:r w:rsidRPr="00327563">
              <w:rPr>
                <w:rFonts w:cs="Simplified Arabic"/>
                <w:sz w:val="30"/>
                <w:szCs w:val="30"/>
              </w:rPr>
              <w:t xml:space="preserve"> students agreed that the course has a limited role in helping them to acquire ethical and professional education for communication with patients and colleagues.</w:t>
            </w:r>
          </w:p>
          <w:p w14:paraId="0B31A4E4" w14:textId="468584B0" w:rsidR="00327563" w:rsidRPr="00327563" w:rsidRDefault="00327563" w:rsidP="00516053">
            <w:pPr>
              <w:spacing w:line="240" w:lineRule="auto"/>
              <w:rPr>
                <w:rFonts w:cs="Simplified Arabic"/>
                <w:sz w:val="30"/>
                <w:szCs w:val="30"/>
              </w:rPr>
            </w:pPr>
            <w:r w:rsidRPr="00327563">
              <w:rPr>
                <w:rFonts w:cs="Simplified Arabic"/>
                <w:sz w:val="30"/>
                <w:szCs w:val="30"/>
              </w:rPr>
              <w:t>-</w:t>
            </w:r>
            <w:r w:rsidRPr="00327563">
              <w:rPr>
                <w:rFonts w:cs="Simplified Arabic"/>
                <w:sz w:val="30"/>
                <w:szCs w:val="30"/>
              </w:rPr>
              <w:tab/>
            </w:r>
            <w:r w:rsidR="00516053">
              <w:rPr>
                <w:rFonts w:cs="Simplified Arabic"/>
                <w:sz w:val="30"/>
                <w:szCs w:val="30"/>
              </w:rPr>
              <w:t>69.23</w:t>
            </w:r>
            <w:r w:rsidRPr="00327563">
              <w:rPr>
                <w:rFonts w:cs="Simplified Arabic"/>
                <w:sz w:val="30"/>
                <w:szCs w:val="30"/>
              </w:rPr>
              <w:t xml:space="preserve">% of students found that the course was very helpful to them to acquire skills needed to diagnose and manage patients. </w:t>
            </w:r>
          </w:p>
          <w:p w14:paraId="0A8F7382" w14:textId="7F27A39B" w:rsidR="00327563" w:rsidRPr="00327563" w:rsidRDefault="00327563" w:rsidP="00327563">
            <w:pPr>
              <w:spacing w:line="240" w:lineRule="auto"/>
              <w:rPr>
                <w:rFonts w:cs="Simplified Arabic"/>
                <w:sz w:val="30"/>
                <w:szCs w:val="30"/>
              </w:rPr>
            </w:pPr>
            <w:r w:rsidRPr="00327563">
              <w:rPr>
                <w:rFonts w:cs="Simplified Arabic"/>
                <w:sz w:val="30"/>
                <w:szCs w:val="30"/>
              </w:rPr>
              <w:t>-</w:t>
            </w:r>
            <w:r w:rsidRPr="00327563">
              <w:rPr>
                <w:rFonts w:cs="Simplified Arabic"/>
                <w:sz w:val="30"/>
                <w:szCs w:val="30"/>
              </w:rPr>
              <w:tab/>
            </w:r>
            <w:r w:rsidR="00516053">
              <w:rPr>
                <w:rFonts w:cs="Simplified Arabic"/>
                <w:sz w:val="30"/>
                <w:szCs w:val="30"/>
              </w:rPr>
              <w:t>76.9</w:t>
            </w:r>
            <w:proofErr w:type="gramStart"/>
            <w:r w:rsidR="00516053" w:rsidRPr="00327563">
              <w:rPr>
                <w:rFonts w:cs="Simplified Arabic"/>
                <w:sz w:val="30"/>
                <w:szCs w:val="30"/>
              </w:rPr>
              <w:t xml:space="preserve">% </w:t>
            </w:r>
            <w:r w:rsidRPr="00327563">
              <w:rPr>
                <w:rFonts w:cs="Simplified Arabic"/>
                <w:sz w:val="30"/>
                <w:szCs w:val="30"/>
              </w:rPr>
              <w:t xml:space="preserve"> of</w:t>
            </w:r>
            <w:proofErr w:type="gramEnd"/>
            <w:r w:rsidRPr="00327563">
              <w:rPr>
                <w:rFonts w:cs="Simplified Arabic"/>
                <w:sz w:val="30"/>
                <w:szCs w:val="30"/>
              </w:rPr>
              <w:t xml:space="preserve"> the students found that the current course </w:t>
            </w:r>
            <w:proofErr w:type="gramStart"/>
            <w:r w:rsidRPr="00327563">
              <w:rPr>
                <w:rFonts w:cs="Simplified Arabic"/>
                <w:sz w:val="30"/>
                <w:szCs w:val="30"/>
              </w:rPr>
              <w:t>give</w:t>
            </w:r>
            <w:proofErr w:type="gramEnd"/>
            <w:r w:rsidRPr="00327563">
              <w:rPr>
                <w:rFonts w:cs="Simplified Arabic"/>
                <w:sz w:val="30"/>
                <w:szCs w:val="30"/>
              </w:rPr>
              <w:t xml:space="preserve"> them very good scientific knowledge for the practice of medicine, 85% </w:t>
            </w:r>
            <w:proofErr w:type="gramStart"/>
            <w:r w:rsidRPr="00327563">
              <w:rPr>
                <w:rFonts w:cs="Simplified Arabic"/>
                <w:sz w:val="30"/>
                <w:szCs w:val="30"/>
              </w:rPr>
              <w:t>marked</w:t>
            </w:r>
            <w:proofErr w:type="gramEnd"/>
            <w:r w:rsidRPr="00327563">
              <w:rPr>
                <w:rFonts w:cs="Simplified Arabic"/>
                <w:sz w:val="30"/>
                <w:szCs w:val="30"/>
              </w:rPr>
              <w:t xml:space="preserve"> this as good while 8 % </w:t>
            </w:r>
            <w:proofErr w:type="gramStart"/>
            <w:r w:rsidRPr="00327563">
              <w:rPr>
                <w:rFonts w:cs="Simplified Arabic"/>
                <w:sz w:val="30"/>
                <w:szCs w:val="30"/>
              </w:rPr>
              <w:t>marked</w:t>
            </w:r>
            <w:proofErr w:type="gramEnd"/>
            <w:r w:rsidRPr="00327563">
              <w:rPr>
                <w:rFonts w:cs="Simplified Arabic"/>
                <w:sz w:val="30"/>
                <w:szCs w:val="30"/>
              </w:rPr>
              <w:t xml:space="preserve"> this as acceptable.</w:t>
            </w:r>
          </w:p>
          <w:p w14:paraId="3C4EE9F0" w14:textId="40817A63" w:rsidR="00327563" w:rsidRPr="00327563" w:rsidRDefault="00327563" w:rsidP="00516053">
            <w:pPr>
              <w:spacing w:line="240" w:lineRule="auto"/>
              <w:rPr>
                <w:rFonts w:cs="Simplified Arabic"/>
                <w:sz w:val="30"/>
                <w:szCs w:val="30"/>
              </w:rPr>
            </w:pPr>
            <w:r w:rsidRPr="00327563">
              <w:rPr>
                <w:rFonts w:cs="Simplified Arabic"/>
                <w:sz w:val="30"/>
                <w:szCs w:val="30"/>
              </w:rPr>
              <w:t>-</w:t>
            </w:r>
            <w:r w:rsidR="00516053">
              <w:rPr>
                <w:rFonts w:cs="Simplified Arabic"/>
                <w:sz w:val="30"/>
                <w:szCs w:val="30"/>
              </w:rPr>
              <w:t>76.9</w:t>
            </w:r>
            <w:r w:rsidRPr="00327563">
              <w:rPr>
                <w:rFonts w:cs="Simplified Arabic"/>
                <w:sz w:val="30"/>
                <w:szCs w:val="30"/>
              </w:rPr>
              <w:t>% of students agreed that they were treated fairly in a very good way during program teaching.</w:t>
            </w:r>
          </w:p>
          <w:p w14:paraId="14AA1C9A" w14:textId="4A43A275" w:rsidR="002D7C7E" w:rsidRDefault="00516053" w:rsidP="00516053">
            <w:pPr>
              <w:spacing w:line="240" w:lineRule="auto"/>
              <w:rPr>
                <w:rFonts w:cs="Simplified Arabic"/>
                <w:sz w:val="30"/>
                <w:szCs w:val="30"/>
              </w:rPr>
            </w:pPr>
            <w:r>
              <w:rPr>
                <w:rFonts w:cs="Simplified Arabic"/>
                <w:sz w:val="30"/>
                <w:szCs w:val="30"/>
              </w:rPr>
              <w:lastRenderedPageBreak/>
              <w:t xml:space="preserve"> 84.6% </w:t>
            </w:r>
            <w:r w:rsidR="00327563" w:rsidRPr="00327563">
              <w:rPr>
                <w:rFonts w:cs="Simplified Arabic"/>
                <w:sz w:val="30"/>
                <w:szCs w:val="30"/>
              </w:rPr>
              <w:t>of the students found that the current program gave them the skills needed to solve problems and decision making</w:t>
            </w:r>
          </w:p>
          <w:p w14:paraId="38A7CEEA" w14:textId="450F5F33" w:rsidR="00516053" w:rsidRPr="0062221F" w:rsidRDefault="00516053" w:rsidP="00516053">
            <w:pPr>
              <w:spacing w:line="240" w:lineRule="auto"/>
              <w:rPr>
                <w:rFonts w:cs="Simplified Arabic"/>
                <w:sz w:val="30"/>
                <w:szCs w:val="30"/>
              </w:rPr>
            </w:pPr>
            <w:r>
              <w:rPr>
                <w:rFonts w:ascii="Times New Roman" w:hAnsi="Times New Roman" w:cs="Times New Roman"/>
                <w:b/>
                <w:bCs/>
                <w:sz w:val="24"/>
                <w:szCs w:val="24"/>
              </w:rPr>
              <w:t>76.9</w:t>
            </w:r>
            <w:proofErr w:type="gramStart"/>
            <w:r w:rsidRPr="00327563">
              <w:rPr>
                <w:rFonts w:ascii="Times New Roman" w:hAnsi="Times New Roman" w:cs="Times New Roman"/>
                <w:b/>
                <w:bCs/>
                <w:sz w:val="24"/>
                <w:szCs w:val="24"/>
              </w:rPr>
              <w:t xml:space="preserve">% </w:t>
            </w:r>
            <w:r w:rsidRPr="003132DA">
              <w:rPr>
                <w:rFonts w:cs="Simplified Arabic"/>
                <w:sz w:val="30"/>
                <w:szCs w:val="30"/>
              </w:rPr>
              <w:t xml:space="preserve"> </w:t>
            </w:r>
            <w:r w:rsidRPr="003132DA">
              <w:rPr>
                <w:rFonts w:ascii="Times New Roman" w:hAnsi="Times New Roman" w:cs="Times New Roman"/>
                <w:b/>
                <w:bCs/>
                <w:sz w:val="24"/>
                <w:szCs w:val="24"/>
              </w:rPr>
              <w:t>of</w:t>
            </w:r>
            <w:proofErr w:type="gramEnd"/>
            <w:r w:rsidRPr="003132DA">
              <w:rPr>
                <w:rFonts w:ascii="Times New Roman" w:hAnsi="Times New Roman" w:cs="Times New Roman"/>
                <w:b/>
                <w:bCs/>
                <w:sz w:val="24"/>
                <w:szCs w:val="24"/>
              </w:rPr>
              <w:t xml:space="preserve"> students were satisfied with E-learning</w:t>
            </w:r>
          </w:p>
        </w:tc>
      </w:tr>
      <w:tr w:rsidR="002D7C7E" w:rsidRPr="0062221F" w14:paraId="1FFB5185" w14:textId="77777777" w:rsidTr="00327563">
        <w:trPr>
          <w:cantSplit/>
          <w:trHeight w:val="190"/>
          <w:jc w:val="center"/>
        </w:trPr>
        <w:tc>
          <w:tcPr>
            <w:tcW w:w="3565" w:type="dxa"/>
            <w:vMerge w:val="restart"/>
          </w:tcPr>
          <w:p w14:paraId="2708CEF3"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lastRenderedPageBreak/>
              <w:t>6- مقترحات تحسين المقرر</w:t>
            </w:r>
          </w:p>
        </w:tc>
        <w:tc>
          <w:tcPr>
            <w:tcW w:w="5702" w:type="dxa"/>
            <w:gridSpan w:val="4"/>
          </w:tcPr>
          <w:p w14:paraId="17F7FEEC" w14:textId="77777777" w:rsidR="002D7C7E" w:rsidRPr="00A22D54" w:rsidRDefault="002D7C7E" w:rsidP="00CD1970">
            <w:pPr>
              <w:pStyle w:val="ListParagraph"/>
              <w:numPr>
                <w:ilvl w:val="0"/>
                <w:numId w:val="24"/>
              </w:numPr>
              <w:bidi/>
              <w:spacing w:after="0" w:line="240" w:lineRule="auto"/>
              <w:rPr>
                <w:rFonts w:cs="Simplified Arabic"/>
                <w:sz w:val="30"/>
                <w:szCs w:val="30"/>
              </w:rPr>
            </w:pPr>
            <w:r>
              <w:rPr>
                <w:rFonts w:cs="Simplified Arabic" w:hint="cs"/>
                <w:sz w:val="30"/>
                <w:szCs w:val="30"/>
                <w:rtl/>
              </w:rPr>
              <w:t>تطوير مكتبه القسم</w:t>
            </w:r>
          </w:p>
        </w:tc>
      </w:tr>
      <w:tr w:rsidR="002D7C7E" w:rsidRPr="0062221F" w14:paraId="4112503F" w14:textId="77777777" w:rsidTr="00327563">
        <w:trPr>
          <w:cantSplit/>
          <w:trHeight w:val="190"/>
          <w:jc w:val="center"/>
        </w:trPr>
        <w:tc>
          <w:tcPr>
            <w:tcW w:w="3565" w:type="dxa"/>
            <w:vMerge/>
          </w:tcPr>
          <w:p w14:paraId="07730E1F"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63F17494"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r>
              <w:rPr>
                <w:rFonts w:cs="Simplified Arabic" w:hint="cs"/>
                <w:sz w:val="30"/>
                <w:szCs w:val="30"/>
                <w:rtl/>
              </w:rPr>
              <w:t>تطوير قاعه القسم</w:t>
            </w:r>
          </w:p>
        </w:tc>
      </w:tr>
      <w:tr w:rsidR="002D7C7E" w:rsidRPr="0062221F" w14:paraId="4F1F60EE" w14:textId="77777777" w:rsidTr="00327563">
        <w:trPr>
          <w:cantSplit/>
          <w:trHeight w:val="190"/>
          <w:jc w:val="center"/>
        </w:trPr>
        <w:tc>
          <w:tcPr>
            <w:tcW w:w="3565" w:type="dxa"/>
            <w:vMerge/>
          </w:tcPr>
          <w:p w14:paraId="769D4BBD"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B6F7D1C" w14:textId="77777777" w:rsidR="002D7C7E" w:rsidRPr="0062221F" w:rsidRDefault="002D7C7E" w:rsidP="00327563">
            <w:pPr>
              <w:bidi/>
              <w:spacing w:after="0" w:line="240" w:lineRule="auto"/>
              <w:rPr>
                <w:rFonts w:cs="Simplified Arabic"/>
                <w:sz w:val="30"/>
                <w:szCs w:val="30"/>
              </w:rPr>
            </w:pPr>
          </w:p>
        </w:tc>
      </w:tr>
      <w:tr w:rsidR="002D7C7E" w:rsidRPr="0062221F" w14:paraId="5A95AB42" w14:textId="77777777" w:rsidTr="00327563">
        <w:trPr>
          <w:cantSplit/>
          <w:trHeight w:val="190"/>
          <w:jc w:val="center"/>
        </w:trPr>
        <w:tc>
          <w:tcPr>
            <w:tcW w:w="3565" w:type="dxa"/>
            <w:vMerge w:val="restart"/>
          </w:tcPr>
          <w:p w14:paraId="01D6686D"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1970C889"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إن وجدت )</w:t>
            </w:r>
          </w:p>
        </w:tc>
        <w:tc>
          <w:tcPr>
            <w:tcW w:w="5702" w:type="dxa"/>
            <w:gridSpan w:val="4"/>
          </w:tcPr>
          <w:p w14:paraId="16C9E653"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rPr>
              <w:t>لايوجد</w:t>
            </w:r>
          </w:p>
        </w:tc>
      </w:tr>
      <w:tr w:rsidR="002D7C7E" w:rsidRPr="0062221F" w14:paraId="693BDA82" w14:textId="77777777" w:rsidTr="00327563">
        <w:trPr>
          <w:cantSplit/>
          <w:trHeight w:val="190"/>
          <w:jc w:val="center"/>
        </w:trPr>
        <w:tc>
          <w:tcPr>
            <w:tcW w:w="3565" w:type="dxa"/>
            <w:vMerge/>
          </w:tcPr>
          <w:p w14:paraId="3AD7EA27"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83EB895" w14:textId="77777777" w:rsidR="002D7C7E" w:rsidRPr="0062221F" w:rsidRDefault="002D7C7E" w:rsidP="00327563">
            <w:pPr>
              <w:bidi/>
              <w:spacing w:after="0" w:line="240" w:lineRule="auto"/>
              <w:rPr>
                <w:rFonts w:cs="Simplified Arabic"/>
                <w:sz w:val="30"/>
                <w:szCs w:val="30"/>
              </w:rPr>
            </w:pPr>
          </w:p>
        </w:tc>
      </w:tr>
      <w:tr w:rsidR="002D7C7E" w:rsidRPr="0062221F" w14:paraId="5B8563D7" w14:textId="77777777" w:rsidTr="00327563">
        <w:trPr>
          <w:cantSplit/>
          <w:trHeight w:val="190"/>
          <w:jc w:val="center"/>
        </w:trPr>
        <w:tc>
          <w:tcPr>
            <w:tcW w:w="3565" w:type="dxa"/>
            <w:vMerge/>
          </w:tcPr>
          <w:p w14:paraId="383A97C7"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ADD6C02" w14:textId="77777777" w:rsidR="002D7C7E" w:rsidRPr="0062221F" w:rsidRDefault="002D7C7E" w:rsidP="00327563">
            <w:pPr>
              <w:bidi/>
              <w:spacing w:after="0" w:line="240" w:lineRule="auto"/>
              <w:rPr>
                <w:rFonts w:cs="Simplified Arabic"/>
                <w:sz w:val="30"/>
                <w:szCs w:val="30"/>
              </w:rPr>
            </w:pPr>
          </w:p>
        </w:tc>
      </w:tr>
      <w:tr w:rsidR="002D7C7E" w:rsidRPr="0062221F" w14:paraId="165DC3E2" w14:textId="77777777" w:rsidTr="00327563">
        <w:trPr>
          <w:cantSplit/>
          <w:trHeight w:val="190"/>
          <w:jc w:val="center"/>
        </w:trPr>
        <w:tc>
          <w:tcPr>
            <w:tcW w:w="3565" w:type="dxa"/>
            <w:vMerge w:val="restart"/>
          </w:tcPr>
          <w:p w14:paraId="27540427"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t>8- ما تم تنفيذه من مقترحات التطوير في العام السابق</w:t>
            </w:r>
          </w:p>
        </w:tc>
        <w:tc>
          <w:tcPr>
            <w:tcW w:w="5702" w:type="dxa"/>
            <w:gridSpan w:val="4"/>
            <w:vAlign w:val="center"/>
          </w:tcPr>
          <w:p w14:paraId="5D3005DC" w14:textId="77777777" w:rsidR="002D7C7E" w:rsidRPr="0062221F" w:rsidRDefault="002D7C7E" w:rsidP="00327563">
            <w:pPr>
              <w:bidi/>
              <w:spacing w:after="0" w:line="240" w:lineRule="auto"/>
              <w:rPr>
                <w:rFonts w:cs="Simplified Arabic"/>
                <w:sz w:val="30"/>
                <w:szCs w:val="30"/>
              </w:rPr>
            </w:pPr>
          </w:p>
        </w:tc>
      </w:tr>
      <w:tr w:rsidR="002D7C7E" w:rsidRPr="0062221F" w14:paraId="69A53B07" w14:textId="77777777" w:rsidTr="00327563">
        <w:trPr>
          <w:cantSplit/>
          <w:trHeight w:val="190"/>
          <w:jc w:val="center"/>
        </w:trPr>
        <w:tc>
          <w:tcPr>
            <w:tcW w:w="3565" w:type="dxa"/>
            <w:vMerge/>
          </w:tcPr>
          <w:p w14:paraId="26306B5A"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2A9322A7" w14:textId="77777777" w:rsidR="002D7C7E" w:rsidRPr="0062221F" w:rsidRDefault="002D7C7E" w:rsidP="00327563">
            <w:pPr>
              <w:bidi/>
              <w:spacing w:after="0" w:line="240" w:lineRule="auto"/>
              <w:rPr>
                <w:rFonts w:cs="Simplified Arabic"/>
                <w:sz w:val="30"/>
                <w:szCs w:val="30"/>
              </w:rPr>
            </w:pPr>
            <w:r w:rsidRPr="00870789">
              <w:rPr>
                <w:rFonts w:ascii="Simplified Arabic" w:hAnsi="Simplified Arabic"/>
                <w:sz w:val="24"/>
                <w:szCs w:val="24"/>
                <w:rtl/>
              </w:rPr>
              <w:t>-</w:t>
            </w:r>
            <w:r>
              <w:rPr>
                <w:rFonts w:ascii="Simplified Arabic" w:hAnsi="Simplified Arabic" w:hint="cs"/>
                <w:sz w:val="24"/>
                <w:szCs w:val="24"/>
                <w:rtl/>
              </w:rPr>
              <w:t>حضور الطلاب نوبتجيات بالقسم بانتظام و ذلك لتحسين قدرتهم الاكلينيكية و متابعة الحالات.</w:t>
            </w:r>
          </w:p>
        </w:tc>
      </w:tr>
      <w:tr w:rsidR="002D7C7E" w:rsidRPr="0062221F" w14:paraId="6459218F" w14:textId="77777777" w:rsidTr="00327563">
        <w:trPr>
          <w:cantSplit/>
          <w:trHeight w:val="190"/>
          <w:jc w:val="center"/>
        </w:trPr>
        <w:tc>
          <w:tcPr>
            <w:tcW w:w="3565" w:type="dxa"/>
            <w:vMerge/>
          </w:tcPr>
          <w:p w14:paraId="02D67DFF"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79AC5C2D" w14:textId="77777777" w:rsidR="002D7C7E" w:rsidRPr="0062221F" w:rsidRDefault="002D7C7E" w:rsidP="00327563">
            <w:pPr>
              <w:bidi/>
              <w:spacing w:after="0" w:line="240" w:lineRule="auto"/>
              <w:rPr>
                <w:rFonts w:cs="Simplified Arabic"/>
                <w:sz w:val="30"/>
                <w:szCs w:val="30"/>
              </w:rPr>
            </w:pPr>
          </w:p>
        </w:tc>
      </w:tr>
      <w:tr w:rsidR="002D7C7E" w:rsidRPr="0062221F" w14:paraId="167E00C9" w14:textId="77777777" w:rsidTr="00327563">
        <w:trPr>
          <w:cantSplit/>
          <w:trHeight w:val="190"/>
          <w:jc w:val="center"/>
        </w:trPr>
        <w:tc>
          <w:tcPr>
            <w:tcW w:w="3565" w:type="dxa"/>
            <w:vMerge w:val="restart"/>
          </w:tcPr>
          <w:p w14:paraId="4A695B6B"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46E4E400"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t xml:space="preserve">            (ما هي والأسباب)</w:t>
            </w:r>
          </w:p>
        </w:tc>
        <w:tc>
          <w:tcPr>
            <w:tcW w:w="5702" w:type="dxa"/>
            <w:gridSpan w:val="4"/>
          </w:tcPr>
          <w:p w14:paraId="560B9C74"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p>
        </w:tc>
      </w:tr>
      <w:tr w:rsidR="002D7C7E" w:rsidRPr="0062221F" w14:paraId="5F6B8E9E" w14:textId="77777777" w:rsidTr="00327563">
        <w:trPr>
          <w:cantSplit/>
          <w:trHeight w:val="190"/>
          <w:jc w:val="center"/>
        </w:trPr>
        <w:tc>
          <w:tcPr>
            <w:tcW w:w="3565" w:type="dxa"/>
            <w:vMerge/>
          </w:tcPr>
          <w:p w14:paraId="7AF0CF0C"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343E9C3"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5B488B2E" w14:textId="77777777" w:rsidTr="00327563">
        <w:trPr>
          <w:cantSplit/>
          <w:trHeight w:val="190"/>
          <w:jc w:val="center"/>
        </w:trPr>
        <w:tc>
          <w:tcPr>
            <w:tcW w:w="3565" w:type="dxa"/>
            <w:vMerge/>
          </w:tcPr>
          <w:p w14:paraId="3C4B26C2"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2A1AA56A"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4ED9BE9C" w14:textId="77777777" w:rsidTr="00327563">
        <w:trPr>
          <w:cantSplit/>
          <w:trHeight w:val="158"/>
          <w:jc w:val="center"/>
        </w:trPr>
        <w:tc>
          <w:tcPr>
            <w:tcW w:w="9267" w:type="dxa"/>
            <w:gridSpan w:val="5"/>
          </w:tcPr>
          <w:p w14:paraId="09103BFB"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10- خطة التطوير للمقرر للعام القادم :</w:t>
            </w:r>
          </w:p>
        </w:tc>
      </w:tr>
      <w:tr w:rsidR="002D7C7E" w:rsidRPr="0062221F" w14:paraId="7DF8D7C5" w14:textId="77777777" w:rsidTr="00327563">
        <w:trPr>
          <w:cantSplit/>
          <w:trHeight w:val="335"/>
          <w:jc w:val="center"/>
        </w:trPr>
        <w:tc>
          <w:tcPr>
            <w:tcW w:w="3565" w:type="dxa"/>
            <w:vAlign w:val="center"/>
          </w:tcPr>
          <w:p w14:paraId="127249E1"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مجالات التطوير</w:t>
            </w:r>
          </w:p>
        </w:tc>
        <w:tc>
          <w:tcPr>
            <w:tcW w:w="1718" w:type="dxa"/>
            <w:gridSpan w:val="2"/>
            <w:vAlign w:val="center"/>
          </w:tcPr>
          <w:p w14:paraId="45890319"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توصيف التطوير</w:t>
            </w:r>
          </w:p>
        </w:tc>
        <w:tc>
          <w:tcPr>
            <w:tcW w:w="2133" w:type="dxa"/>
            <w:vAlign w:val="center"/>
          </w:tcPr>
          <w:p w14:paraId="34489F10"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توقيت التطوير</w:t>
            </w:r>
          </w:p>
        </w:tc>
        <w:tc>
          <w:tcPr>
            <w:tcW w:w="1851" w:type="dxa"/>
            <w:vAlign w:val="center"/>
          </w:tcPr>
          <w:p w14:paraId="610AFF81"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المسئول عن التنفيذ</w:t>
            </w:r>
          </w:p>
        </w:tc>
      </w:tr>
      <w:tr w:rsidR="002D7C7E" w:rsidRPr="0062221F" w14:paraId="5EB5C445" w14:textId="77777777" w:rsidTr="00327563">
        <w:trPr>
          <w:cantSplit/>
          <w:trHeight w:val="293"/>
          <w:jc w:val="center"/>
        </w:trPr>
        <w:tc>
          <w:tcPr>
            <w:tcW w:w="3565" w:type="dxa"/>
          </w:tcPr>
          <w:p w14:paraId="4E7A8D96" w14:textId="77777777" w:rsidR="002D7C7E" w:rsidRPr="00FA7004" w:rsidRDefault="002D7C7E" w:rsidP="00327563">
            <w:pPr>
              <w:pStyle w:val="Heading4"/>
              <w:spacing w:line="240" w:lineRule="auto"/>
              <w:ind w:firstLine="224"/>
              <w:rPr>
                <w:rFonts w:cs="Simplified Arabic"/>
                <w:sz w:val="30"/>
                <w:szCs w:val="30"/>
                <w:rtl/>
              </w:rPr>
            </w:pPr>
          </w:p>
        </w:tc>
        <w:tc>
          <w:tcPr>
            <w:tcW w:w="1718" w:type="dxa"/>
            <w:gridSpan w:val="2"/>
          </w:tcPr>
          <w:p w14:paraId="4E96986C" w14:textId="77777777" w:rsidR="002D7C7E" w:rsidRPr="00FA7004" w:rsidRDefault="002D7C7E" w:rsidP="00327563">
            <w:pPr>
              <w:pStyle w:val="Heading4"/>
              <w:spacing w:line="240" w:lineRule="auto"/>
              <w:ind w:firstLine="224"/>
              <w:rPr>
                <w:rFonts w:cs="Simplified Arabic"/>
                <w:sz w:val="30"/>
                <w:szCs w:val="30"/>
                <w:rtl/>
              </w:rPr>
            </w:pPr>
          </w:p>
        </w:tc>
        <w:tc>
          <w:tcPr>
            <w:tcW w:w="2133" w:type="dxa"/>
          </w:tcPr>
          <w:p w14:paraId="0262346A" w14:textId="77777777" w:rsidR="002D7C7E" w:rsidRPr="00FA7004" w:rsidRDefault="002D7C7E" w:rsidP="00327563">
            <w:pPr>
              <w:pStyle w:val="Heading4"/>
              <w:spacing w:line="240" w:lineRule="auto"/>
              <w:ind w:firstLine="224"/>
              <w:rPr>
                <w:rFonts w:cs="Simplified Arabic"/>
                <w:sz w:val="30"/>
                <w:szCs w:val="30"/>
                <w:rtl/>
              </w:rPr>
            </w:pPr>
          </w:p>
        </w:tc>
        <w:tc>
          <w:tcPr>
            <w:tcW w:w="1851" w:type="dxa"/>
          </w:tcPr>
          <w:p w14:paraId="0C817D6F" w14:textId="77777777" w:rsidR="002D7C7E" w:rsidRPr="00FA7004" w:rsidRDefault="002D7C7E" w:rsidP="00327563">
            <w:pPr>
              <w:pStyle w:val="Heading4"/>
              <w:spacing w:line="240" w:lineRule="auto"/>
              <w:ind w:firstLine="224"/>
              <w:rPr>
                <w:rFonts w:cs="Simplified Arabic"/>
                <w:sz w:val="30"/>
                <w:szCs w:val="30"/>
                <w:rtl/>
              </w:rPr>
            </w:pPr>
            <w:r w:rsidRPr="00221F51">
              <w:rPr>
                <w:rFonts w:cs="Simplified Arabic" w:hint="cs"/>
                <w:rtl/>
              </w:rPr>
              <w:t xml:space="preserve">:   </w:t>
            </w:r>
            <w:r w:rsidRPr="0001535A">
              <w:rPr>
                <w:rFonts w:hint="cs"/>
                <w:rtl/>
              </w:rPr>
              <w:t>أ.د هشام محمد السيد</w:t>
            </w:r>
          </w:p>
        </w:tc>
      </w:tr>
      <w:tr w:rsidR="002D7C7E" w:rsidRPr="0062221F" w14:paraId="74533022" w14:textId="77777777" w:rsidTr="00327563">
        <w:trPr>
          <w:cantSplit/>
          <w:trHeight w:val="214"/>
          <w:jc w:val="center"/>
        </w:trPr>
        <w:tc>
          <w:tcPr>
            <w:tcW w:w="3565" w:type="dxa"/>
          </w:tcPr>
          <w:p w14:paraId="7E377DB2" w14:textId="77777777" w:rsidR="002D7C7E" w:rsidRPr="00FA7004" w:rsidRDefault="002D7C7E" w:rsidP="00327563">
            <w:pPr>
              <w:pStyle w:val="Heading4"/>
              <w:spacing w:line="240" w:lineRule="auto"/>
              <w:ind w:firstLine="224"/>
              <w:rPr>
                <w:rFonts w:cs="Simplified Arabic"/>
                <w:sz w:val="30"/>
                <w:szCs w:val="30"/>
                <w:rtl/>
              </w:rPr>
            </w:pPr>
          </w:p>
        </w:tc>
        <w:tc>
          <w:tcPr>
            <w:tcW w:w="1718" w:type="dxa"/>
            <w:gridSpan w:val="2"/>
          </w:tcPr>
          <w:p w14:paraId="31DE0323" w14:textId="77777777" w:rsidR="002D7C7E" w:rsidRPr="00FA7004" w:rsidRDefault="002D7C7E" w:rsidP="00327563">
            <w:pPr>
              <w:pStyle w:val="Heading4"/>
              <w:spacing w:line="240" w:lineRule="auto"/>
              <w:ind w:firstLine="224"/>
              <w:rPr>
                <w:rFonts w:cs="Simplified Arabic"/>
                <w:sz w:val="30"/>
                <w:szCs w:val="30"/>
                <w:rtl/>
              </w:rPr>
            </w:pPr>
          </w:p>
        </w:tc>
        <w:tc>
          <w:tcPr>
            <w:tcW w:w="2133" w:type="dxa"/>
          </w:tcPr>
          <w:p w14:paraId="2D2B17BA" w14:textId="77777777" w:rsidR="002D7C7E" w:rsidRPr="00FA7004" w:rsidRDefault="002D7C7E" w:rsidP="00327563">
            <w:pPr>
              <w:pStyle w:val="Heading4"/>
              <w:spacing w:line="240" w:lineRule="auto"/>
              <w:ind w:firstLine="224"/>
              <w:rPr>
                <w:rFonts w:cs="Simplified Arabic"/>
                <w:sz w:val="30"/>
                <w:szCs w:val="30"/>
                <w:rtl/>
              </w:rPr>
            </w:pPr>
          </w:p>
        </w:tc>
        <w:tc>
          <w:tcPr>
            <w:tcW w:w="1851" w:type="dxa"/>
          </w:tcPr>
          <w:p w14:paraId="693A1562" w14:textId="77777777" w:rsidR="002D7C7E" w:rsidRPr="00FA7004" w:rsidRDefault="002D7C7E" w:rsidP="00327563">
            <w:pPr>
              <w:pStyle w:val="Heading4"/>
              <w:spacing w:line="240" w:lineRule="auto"/>
              <w:ind w:firstLine="224"/>
              <w:rPr>
                <w:rFonts w:cs="Simplified Arabic"/>
                <w:sz w:val="30"/>
                <w:szCs w:val="30"/>
                <w:rtl/>
              </w:rPr>
            </w:pPr>
          </w:p>
        </w:tc>
      </w:tr>
    </w:tbl>
    <w:p w14:paraId="366A78E5" w14:textId="77777777" w:rsidR="002D7C7E" w:rsidRDefault="002D7C7E" w:rsidP="002D7C7E">
      <w:pPr>
        <w:pStyle w:val="Heading8"/>
        <w:rPr>
          <w:rFonts w:ascii="ae_AlMateen" w:hAnsi="ae_AlMateen" w:cs="Simplified Arabic"/>
          <w:rtl/>
        </w:rPr>
      </w:pPr>
      <w:r w:rsidRPr="00221F51">
        <w:rPr>
          <w:rFonts w:cs="Simplified Arabic" w:hint="cs"/>
          <w:b w:val="0"/>
          <w:bCs w:val="0"/>
          <w:rtl/>
        </w:rPr>
        <w:t xml:space="preserve">   منسق المادة :</w:t>
      </w:r>
      <w:r w:rsidRPr="0001535A">
        <w:rPr>
          <w:rFonts w:eastAsia="Calibri" w:hint="cs"/>
          <w:rtl/>
        </w:rPr>
        <w:t>أ.د هشام محمد السيد</w:t>
      </w:r>
      <w:r w:rsidRPr="00221F51">
        <w:rPr>
          <w:rFonts w:cs="Simplified Arabic" w:hint="cs"/>
          <w:b w:val="0"/>
          <w:bCs w:val="0"/>
          <w:rtl/>
        </w:rPr>
        <w:t xml:space="preserve">      التوقيع :    </w:t>
      </w:r>
      <w:r w:rsidRPr="0001535A">
        <w:rPr>
          <w:rFonts w:eastAsia="Calibri" w:hint="cs"/>
          <w:rtl/>
        </w:rPr>
        <w:t>أ.د هشام محمد السيد</w:t>
      </w:r>
      <w:r w:rsidRPr="00221F51">
        <w:rPr>
          <w:rFonts w:cs="Simplified Arabic" w:hint="cs"/>
          <w:b w:val="0"/>
          <w:bCs w:val="0"/>
          <w:rtl/>
        </w:rPr>
        <w:t xml:space="preserve">         التاريخ : /   /</w:t>
      </w:r>
    </w:p>
    <w:p w14:paraId="2DACBC70" w14:textId="77777777" w:rsidR="002D7C7E" w:rsidRDefault="002D7C7E" w:rsidP="002D7C7E"/>
    <w:p w14:paraId="56C5E6F5" w14:textId="77777777" w:rsidR="002D7C7E" w:rsidRDefault="002D7C7E" w:rsidP="002D7C7E"/>
    <w:p w14:paraId="0B2E3BC3" w14:textId="77777777" w:rsidR="00327563" w:rsidRDefault="00327563" w:rsidP="00006A7D">
      <w:pPr>
        <w:pStyle w:val="Heading8"/>
        <w:jc w:val="left"/>
        <w:rPr>
          <w:rFonts w:ascii="ae_AlMateen" w:hAnsi="ae_AlMateen" w:cs="Simplified Arabic"/>
          <w:rtl/>
        </w:rPr>
      </w:pPr>
    </w:p>
    <w:p w14:paraId="4A8DB7C2" w14:textId="77777777" w:rsidR="002D7C7E" w:rsidRDefault="002D7C7E" w:rsidP="002D7C7E">
      <w:pPr>
        <w:pStyle w:val="Heading8"/>
        <w:rPr>
          <w:rFonts w:ascii="ae_AlMateen" w:hAnsi="ae_AlMateen" w:cs="Simplified Arabic"/>
          <w:rtl/>
          <w:lang w:bidi="ar-EG"/>
        </w:rPr>
      </w:pPr>
      <w:r>
        <w:rPr>
          <w:rFonts w:ascii="ae_AlMateen" w:hAnsi="ae_AlMateen" w:cs="Simplified Arabic"/>
          <w:rtl/>
        </w:rPr>
        <w:t>تقرير مقر</w:t>
      </w:r>
      <w:r>
        <w:rPr>
          <w:rFonts w:ascii="ae_AlMateen" w:hAnsi="ae_AlMateen" w:cs="Simplified Arabic" w:hint="cs"/>
          <w:rtl/>
        </w:rPr>
        <w:t xml:space="preserve">ر دكتوراه </w:t>
      </w:r>
      <w:r>
        <w:rPr>
          <w:rFonts w:ascii="ae_AlMateen" w:hAnsi="ae_AlMateen" w:cs="Simplified Arabic" w:hint="cs"/>
          <w:color w:val="000000" w:themeColor="text1"/>
          <w:rtl/>
          <w:lang w:bidi="ar-EG"/>
        </w:rPr>
        <w:t xml:space="preserve">الكيمياء الحيوية الطبية والبيولوجيا الجزيئيه </w:t>
      </w:r>
      <w:r w:rsidRPr="008D7852">
        <w:rPr>
          <w:rFonts w:ascii="ae_AlMateen" w:hAnsi="ae_AlMateen" w:cs="Simplified Arabic" w:hint="cs"/>
          <w:color w:val="000000" w:themeColor="text1"/>
          <w:rtl/>
          <w:lang w:bidi="ar-EG"/>
        </w:rPr>
        <w:t xml:space="preserve"> لقسم </w:t>
      </w:r>
      <w:r>
        <w:rPr>
          <w:rFonts w:ascii="ae_AlMateen" w:hAnsi="ae_AlMateen" w:cs="Simplified Arabic" w:hint="cs"/>
          <w:color w:val="000000" w:themeColor="text1"/>
          <w:rtl/>
          <w:lang w:bidi="ar-EG"/>
        </w:rPr>
        <w:t xml:space="preserve">الجلديه والتناسليه والذكوره </w:t>
      </w:r>
    </w:p>
    <w:p w14:paraId="39CF6F25" w14:textId="3B56617D" w:rsidR="002D7C7E" w:rsidRDefault="002D7C7E" w:rsidP="002D7C7E">
      <w:pPr>
        <w:pStyle w:val="Heading8"/>
        <w:rPr>
          <w:rFonts w:cs="Simplified Arabic"/>
          <w:rtl/>
        </w:rPr>
      </w:pPr>
      <w:r>
        <w:rPr>
          <w:rFonts w:cs="Simplified Arabic" w:hint="cs"/>
          <w:rtl/>
          <w:lang w:bidi="ar-EG"/>
        </w:rPr>
        <w:t xml:space="preserve">نظام حديث </w:t>
      </w:r>
      <w:r>
        <w:rPr>
          <w:rFonts w:cs="Simplified Arabic" w:hint="cs"/>
          <w:rtl/>
        </w:rPr>
        <w:t>(</w:t>
      </w:r>
      <w:r w:rsidRPr="00221F51">
        <w:rPr>
          <w:rFonts w:cs="Simplified Arabic" w:hint="cs"/>
          <w:rtl/>
        </w:rPr>
        <w:t>للعام الأكاديمي</w:t>
      </w:r>
      <w:r>
        <w:rPr>
          <w:rFonts w:ascii="Simplified Arabic" w:hAnsi="Simplified Arabic" w:hint="cs"/>
          <w:b w:val="0"/>
          <w:bCs w:val="0"/>
          <w:rtl/>
        </w:rPr>
        <w:t>2</w:t>
      </w:r>
      <w:r w:rsidR="002977D1">
        <w:rPr>
          <w:rFonts w:ascii="Simplified Arabic" w:hAnsi="Simplified Arabic" w:hint="cs"/>
          <w:b w:val="0"/>
          <w:bCs w:val="0"/>
          <w:rtl/>
        </w:rPr>
        <w:t>2</w:t>
      </w:r>
      <w:r w:rsidRPr="00086157">
        <w:rPr>
          <w:rFonts w:ascii="Simplified Arabic" w:hAnsi="Simplified Arabic"/>
          <w:b w:val="0"/>
          <w:bCs w:val="0"/>
          <w:rtl/>
        </w:rPr>
        <w:t xml:space="preserve"> 20/   </w:t>
      </w:r>
      <w:r>
        <w:rPr>
          <w:rFonts w:ascii="Simplified Arabic" w:hAnsi="Simplified Arabic" w:hint="cs"/>
          <w:b w:val="0"/>
          <w:bCs w:val="0"/>
          <w:rtl/>
        </w:rPr>
        <w:t>2</w:t>
      </w:r>
      <w:r w:rsidR="002977D1">
        <w:rPr>
          <w:rFonts w:ascii="Simplified Arabic" w:hAnsi="Simplified Arabic" w:hint="cs"/>
          <w:b w:val="0"/>
          <w:bCs w:val="0"/>
          <w:rtl/>
        </w:rPr>
        <w:t>3</w:t>
      </w:r>
      <w:r w:rsidRPr="00086157">
        <w:rPr>
          <w:rFonts w:ascii="Simplified Arabic" w:hAnsi="Simplified Arabic"/>
          <w:b w:val="0"/>
          <w:bCs w:val="0"/>
          <w:rtl/>
        </w:rPr>
        <w:t xml:space="preserve"> 20</w:t>
      </w:r>
      <w:r>
        <w:rPr>
          <w:rFonts w:cs="Simplified Arabic" w:hint="cs"/>
          <w:rtl/>
        </w:rPr>
        <w:t xml:space="preserve"> )</w:t>
      </w:r>
    </w:p>
    <w:p w14:paraId="75C82995" w14:textId="77777777" w:rsidR="00006A7D" w:rsidRPr="00006A7D" w:rsidRDefault="00006A7D" w:rsidP="00006A7D">
      <w:pPr>
        <w:rPr>
          <w:rtl/>
        </w:rPr>
      </w:pPr>
    </w:p>
    <w:p w14:paraId="65E7C28B" w14:textId="77777777" w:rsidR="002D7C7E" w:rsidRPr="001B65DC" w:rsidRDefault="002D7C7E" w:rsidP="002D7C7E">
      <w:pPr>
        <w:keepNext/>
        <w:bidi/>
        <w:spacing w:after="0"/>
        <w:outlineLvl w:val="3"/>
        <w:rPr>
          <w:sz w:val="26"/>
          <w:szCs w:val="26"/>
          <w:rtl/>
        </w:rPr>
      </w:pPr>
      <w:r w:rsidRPr="001B65DC">
        <w:rPr>
          <w:rFonts w:ascii="Simplified Arabic" w:hAnsi="Simplified Arabic"/>
          <w:sz w:val="26"/>
          <w:szCs w:val="26"/>
          <w:rtl/>
        </w:rPr>
        <w:t xml:space="preserve">جامعة: </w:t>
      </w:r>
      <w:r w:rsidRPr="001B65DC">
        <w:rPr>
          <w:rFonts w:ascii="Simplified Arabic" w:hAnsi="Simplified Arabic" w:hint="cs"/>
          <w:sz w:val="26"/>
          <w:szCs w:val="26"/>
          <w:rtl/>
        </w:rPr>
        <w:t>بنها</w:t>
      </w:r>
    </w:p>
    <w:p w14:paraId="071F421D" w14:textId="77777777" w:rsidR="002D7C7E" w:rsidRDefault="002D7C7E" w:rsidP="002D7C7E">
      <w:pPr>
        <w:keepNext/>
        <w:bidi/>
        <w:spacing w:after="0"/>
        <w:outlineLvl w:val="3"/>
        <w:rPr>
          <w:rFonts w:ascii="Simplified Arabic" w:hAnsi="Simplified Arabic"/>
          <w:sz w:val="26"/>
          <w:szCs w:val="26"/>
          <w:rtl/>
        </w:rPr>
      </w:pPr>
      <w:r w:rsidRPr="001B65DC">
        <w:rPr>
          <w:rFonts w:ascii="Simplified Arabic" w:hAnsi="Simplified Arabic"/>
          <w:sz w:val="26"/>
          <w:szCs w:val="26"/>
          <w:rtl/>
        </w:rPr>
        <w:t xml:space="preserve">كلية: </w:t>
      </w:r>
      <w:r w:rsidRPr="001B65DC">
        <w:rPr>
          <w:rFonts w:ascii="Simplified Arabic" w:hAnsi="Simplified Arabic" w:hint="cs"/>
          <w:sz w:val="26"/>
          <w:szCs w:val="26"/>
          <w:rtl/>
        </w:rPr>
        <w:t>الطب البشرى</w:t>
      </w:r>
    </w:p>
    <w:tbl>
      <w:tblPr>
        <w:tblpPr w:leftFromText="180" w:rightFromText="180" w:vertAnchor="page" w:horzAnchor="margin" w:tblpXSpec="center" w:tblpY="6136"/>
        <w:bidiVisual/>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5366"/>
      </w:tblGrid>
      <w:tr w:rsidR="00006A7D" w:rsidRPr="0062221F" w14:paraId="29BDAF1D" w14:textId="77777777" w:rsidTr="00006A7D">
        <w:trPr>
          <w:trHeight w:val="402"/>
        </w:trPr>
        <w:tc>
          <w:tcPr>
            <w:tcW w:w="2573" w:type="dxa"/>
            <w:vAlign w:val="center"/>
          </w:tcPr>
          <w:p w14:paraId="1C1EFBE4" w14:textId="77777777" w:rsidR="00006A7D" w:rsidRPr="0062221F" w:rsidRDefault="00006A7D" w:rsidP="00006A7D">
            <w:pPr>
              <w:bidi/>
              <w:spacing w:after="0" w:line="240" w:lineRule="auto"/>
              <w:rPr>
                <w:rFonts w:cs="Simplified Arabic"/>
                <w:sz w:val="30"/>
                <w:szCs w:val="30"/>
              </w:rPr>
            </w:pPr>
            <w:r w:rsidRPr="0062221F">
              <w:rPr>
                <w:rFonts w:cs="Simplified Arabic" w:hint="cs"/>
                <w:sz w:val="30"/>
                <w:szCs w:val="30"/>
                <w:rtl/>
              </w:rPr>
              <w:t>1- اسم المقرر و</w:t>
            </w:r>
            <w:r>
              <w:rPr>
                <w:rFonts w:cs="Simplified Arabic" w:hint="cs"/>
                <w:sz w:val="30"/>
                <w:szCs w:val="30"/>
                <w:rtl/>
              </w:rPr>
              <w:t>الرمز</w:t>
            </w:r>
            <w:r w:rsidRPr="0062221F">
              <w:rPr>
                <w:rFonts w:cs="Simplified Arabic" w:hint="cs"/>
                <w:sz w:val="30"/>
                <w:szCs w:val="30"/>
                <w:rtl/>
              </w:rPr>
              <w:t xml:space="preserve"> الكودي </w:t>
            </w:r>
          </w:p>
        </w:tc>
        <w:tc>
          <w:tcPr>
            <w:tcW w:w="5366" w:type="dxa"/>
          </w:tcPr>
          <w:p w14:paraId="6BB21432" w14:textId="77777777" w:rsidR="00006A7D" w:rsidRPr="0062221F" w:rsidRDefault="00006A7D" w:rsidP="00006A7D">
            <w:pPr>
              <w:bidi/>
              <w:spacing w:after="0" w:line="240" w:lineRule="auto"/>
              <w:rPr>
                <w:rFonts w:cs="Simplified Arabic"/>
                <w:sz w:val="30"/>
                <w:szCs w:val="30"/>
                <w:lang w:bidi="ar-EG"/>
              </w:rPr>
            </w:pPr>
            <w:r>
              <w:rPr>
                <w:rFonts w:cs="Simplified Arabic"/>
                <w:sz w:val="30"/>
                <w:szCs w:val="30"/>
                <w:lang w:bidi="ar-EG"/>
              </w:rPr>
              <w:t>DERM 602</w:t>
            </w:r>
          </w:p>
        </w:tc>
      </w:tr>
      <w:tr w:rsidR="00006A7D" w:rsidRPr="0062221F" w14:paraId="3298F354" w14:textId="77777777" w:rsidTr="00006A7D">
        <w:trPr>
          <w:trHeight w:val="402"/>
        </w:trPr>
        <w:tc>
          <w:tcPr>
            <w:tcW w:w="2573" w:type="dxa"/>
            <w:vAlign w:val="center"/>
          </w:tcPr>
          <w:p w14:paraId="6CF3A30E" w14:textId="77777777" w:rsidR="00006A7D" w:rsidRPr="00FA7004" w:rsidRDefault="00006A7D" w:rsidP="00006A7D">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2- التخصص </w:t>
            </w:r>
          </w:p>
        </w:tc>
        <w:tc>
          <w:tcPr>
            <w:tcW w:w="5366" w:type="dxa"/>
          </w:tcPr>
          <w:p w14:paraId="59C340C7" w14:textId="77777777" w:rsidR="00006A7D" w:rsidRPr="0062221F" w:rsidRDefault="00006A7D" w:rsidP="00006A7D">
            <w:pPr>
              <w:bidi/>
              <w:spacing w:after="0" w:line="240" w:lineRule="auto"/>
              <w:rPr>
                <w:rFonts w:cs="Simplified Arabic"/>
                <w:sz w:val="30"/>
                <w:szCs w:val="30"/>
                <w:rtl/>
                <w:lang w:bidi="ar-EG"/>
              </w:rPr>
            </w:pPr>
            <w:r>
              <w:rPr>
                <w:rFonts w:cs="Simplified Arabic" w:hint="cs"/>
                <w:sz w:val="30"/>
                <w:szCs w:val="30"/>
                <w:rtl/>
                <w:lang w:bidi="ar-EG"/>
              </w:rPr>
              <w:t xml:space="preserve">الامراض الجلديه والتناسليه والذكوره </w:t>
            </w:r>
          </w:p>
        </w:tc>
      </w:tr>
      <w:tr w:rsidR="00006A7D" w:rsidRPr="0062221F" w14:paraId="40487BBB" w14:textId="77777777" w:rsidTr="00006A7D">
        <w:trPr>
          <w:trHeight w:val="291"/>
        </w:trPr>
        <w:tc>
          <w:tcPr>
            <w:tcW w:w="2573" w:type="dxa"/>
            <w:vAlign w:val="center"/>
          </w:tcPr>
          <w:p w14:paraId="30BB999C" w14:textId="77777777" w:rsidR="00006A7D" w:rsidRPr="00FA7004" w:rsidRDefault="00006A7D" w:rsidP="00006A7D">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3- الفرقة / المستوى  </w:t>
            </w:r>
          </w:p>
        </w:tc>
        <w:tc>
          <w:tcPr>
            <w:tcW w:w="5366" w:type="dxa"/>
          </w:tcPr>
          <w:p w14:paraId="2800C313" w14:textId="77777777" w:rsidR="00006A7D" w:rsidRPr="0062221F" w:rsidRDefault="00006A7D" w:rsidP="00006A7D">
            <w:pPr>
              <w:bidi/>
              <w:spacing w:after="0" w:line="240" w:lineRule="auto"/>
              <w:rPr>
                <w:rFonts w:cs="Simplified Arabic"/>
                <w:sz w:val="30"/>
                <w:szCs w:val="30"/>
                <w:lang w:bidi="ar-EG"/>
              </w:rPr>
            </w:pPr>
            <w:r>
              <w:rPr>
                <w:rFonts w:cs="Simplified Arabic" w:hint="cs"/>
                <w:sz w:val="30"/>
                <w:szCs w:val="30"/>
                <w:rtl/>
              </w:rPr>
              <w:t>ماجستير جزء اول نظام قديم</w:t>
            </w:r>
          </w:p>
        </w:tc>
      </w:tr>
      <w:tr w:rsidR="00006A7D" w:rsidRPr="0062221F" w14:paraId="5A3AE2D0" w14:textId="77777777" w:rsidTr="00006A7D">
        <w:trPr>
          <w:trHeight w:val="402"/>
        </w:trPr>
        <w:tc>
          <w:tcPr>
            <w:tcW w:w="2573" w:type="dxa"/>
            <w:vAlign w:val="center"/>
          </w:tcPr>
          <w:p w14:paraId="37BF87E1" w14:textId="77777777" w:rsidR="00006A7D" w:rsidRPr="00FA7004" w:rsidRDefault="00006A7D" w:rsidP="00006A7D">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4- عدد الوحدات / الساعات المعتمدة  </w:t>
            </w:r>
          </w:p>
        </w:tc>
        <w:tc>
          <w:tcPr>
            <w:tcW w:w="5366" w:type="dxa"/>
          </w:tcPr>
          <w:p w14:paraId="49CC9F80" w14:textId="77777777" w:rsidR="00006A7D" w:rsidRPr="008A31E1" w:rsidRDefault="00006A7D" w:rsidP="00006A7D">
            <w:pPr>
              <w:bidi/>
              <w:spacing w:after="0" w:line="240" w:lineRule="auto"/>
              <w:rPr>
                <w:rFonts w:cs="Simplified Arabic"/>
                <w:color w:val="000000" w:themeColor="text1"/>
                <w:sz w:val="30"/>
                <w:szCs w:val="30"/>
                <w:rtl/>
                <w:lang w:bidi="ar-AE"/>
              </w:rPr>
            </w:pPr>
            <w:r w:rsidRPr="008A31E1">
              <w:rPr>
                <w:rFonts w:ascii="Simplified Arabic" w:hAnsi="Simplified Arabic" w:cs="Simplified Arabic"/>
                <w:color w:val="000000" w:themeColor="text1"/>
                <w:sz w:val="30"/>
                <w:szCs w:val="30"/>
                <w:rtl/>
              </w:rPr>
              <w:t xml:space="preserve">( </w:t>
            </w:r>
            <w:r>
              <w:rPr>
                <w:rFonts w:ascii="Simplified Arabic" w:hAnsi="Simplified Arabic" w:cs="Simplified Arabic" w:hint="cs"/>
                <w:color w:val="000000" w:themeColor="text1"/>
                <w:sz w:val="30"/>
                <w:szCs w:val="30"/>
                <w:rtl/>
                <w:lang w:bidi="ar-AE"/>
              </w:rPr>
              <w:t>60 ساعه</w:t>
            </w:r>
            <w:r>
              <w:rPr>
                <w:rFonts w:ascii="Simplified Arabic" w:hAnsi="Simplified Arabic" w:cs="Simplified Arabic" w:hint="cs"/>
                <w:color w:val="000000" w:themeColor="text1"/>
                <w:sz w:val="30"/>
                <w:szCs w:val="30"/>
                <w:rtl/>
                <w:lang w:bidi="ar-EG"/>
              </w:rPr>
              <w:t xml:space="preserve">= 12 </w:t>
            </w:r>
            <w:r>
              <w:rPr>
                <w:rFonts w:ascii="Simplified Arabic" w:hAnsi="Simplified Arabic" w:cs="Simplified Arabic"/>
                <w:color w:val="000000" w:themeColor="text1"/>
                <w:sz w:val="30"/>
                <w:szCs w:val="30"/>
                <w:lang w:bidi="ar-EG"/>
              </w:rPr>
              <w:t xml:space="preserve">TUTORIALS </w:t>
            </w:r>
            <w:r>
              <w:rPr>
                <w:rFonts w:ascii="Simplified Arabic" w:hAnsi="Simplified Arabic" w:cs="Simplified Arabic" w:hint="cs"/>
                <w:color w:val="000000" w:themeColor="text1"/>
                <w:sz w:val="30"/>
                <w:szCs w:val="30"/>
                <w:rtl/>
                <w:lang w:bidi="ar-EG"/>
              </w:rPr>
              <w:t xml:space="preserve">+ </w:t>
            </w:r>
            <w:r>
              <w:rPr>
                <w:rFonts w:ascii="Simplified Arabic" w:hAnsi="Simplified Arabic" w:cs="Simplified Arabic" w:hint="cs"/>
                <w:color w:val="000000" w:themeColor="text1"/>
                <w:sz w:val="30"/>
                <w:szCs w:val="30"/>
                <w:rtl/>
                <w:lang w:bidi="ar-AE"/>
              </w:rPr>
              <w:t xml:space="preserve"> 48 </w:t>
            </w:r>
            <w:r>
              <w:rPr>
                <w:rFonts w:ascii="Simplified Arabic" w:hAnsi="Simplified Arabic" w:cs="Simplified Arabic"/>
                <w:color w:val="000000" w:themeColor="text1"/>
                <w:sz w:val="30"/>
                <w:szCs w:val="30"/>
                <w:lang w:bidi="ar-AE"/>
              </w:rPr>
              <w:t>LECTURES</w:t>
            </w:r>
            <w:r w:rsidRPr="008A31E1">
              <w:rPr>
                <w:rFonts w:ascii="Simplified Arabic" w:hAnsi="Simplified Arabic" w:cs="Simplified Arabic"/>
                <w:color w:val="000000" w:themeColor="text1"/>
                <w:sz w:val="30"/>
                <w:szCs w:val="30"/>
                <w:rtl/>
              </w:rPr>
              <w:t xml:space="preserve">) نظري </w:t>
            </w:r>
          </w:p>
          <w:p w14:paraId="4A0FC665" w14:textId="77777777" w:rsidR="00006A7D" w:rsidRPr="0062221F" w:rsidRDefault="00006A7D" w:rsidP="00006A7D">
            <w:pPr>
              <w:bidi/>
              <w:spacing w:after="0" w:line="240" w:lineRule="auto"/>
              <w:rPr>
                <w:rFonts w:cs="Simplified Arabic"/>
                <w:sz w:val="30"/>
                <w:szCs w:val="30"/>
                <w:rtl/>
                <w:lang w:bidi="ar-EG"/>
              </w:rPr>
            </w:pPr>
          </w:p>
        </w:tc>
      </w:tr>
      <w:tr w:rsidR="00006A7D" w:rsidRPr="0062221F" w14:paraId="13BB812F" w14:textId="77777777" w:rsidTr="00006A7D">
        <w:trPr>
          <w:trHeight w:val="402"/>
        </w:trPr>
        <w:tc>
          <w:tcPr>
            <w:tcW w:w="2573" w:type="dxa"/>
            <w:vAlign w:val="center"/>
          </w:tcPr>
          <w:p w14:paraId="201C2267" w14:textId="77777777" w:rsidR="00006A7D" w:rsidRPr="00FA7004" w:rsidRDefault="00006A7D" w:rsidP="00006A7D">
            <w:pPr>
              <w:pStyle w:val="Heading4"/>
              <w:spacing w:line="240" w:lineRule="auto"/>
              <w:rPr>
                <w:rFonts w:cs="Simplified Arabic"/>
                <w:sz w:val="30"/>
                <w:szCs w:val="30"/>
              </w:rPr>
            </w:pPr>
            <w:r w:rsidRPr="001B65DC">
              <w:rPr>
                <w:rFonts w:cs="Simplified Arabic" w:hint="cs"/>
                <w:sz w:val="30"/>
                <w:szCs w:val="30"/>
                <w:rtl/>
                <w:lang w:eastAsia="ar-SA"/>
              </w:rPr>
              <w:t>5- النظام المتبع لاختيار لجنة الامتحانات</w:t>
            </w:r>
          </w:p>
        </w:tc>
        <w:tc>
          <w:tcPr>
            <w:tcW w:w="5366" w:type="dxa"/>
          </w:tcPr>
          <w:p w14:paraId="72607EEA" w14:textId="77777777" w:rsidR="00006A7D" w:rsidRPr="004E44BE" w:rsidRDefault="00006A7D" w:rsidP="00006A7D">
            <w:pPr>
              <w:bidi/>
              <w:spacing w:after="0" w:line="240" w:lineRule="auto"/>
              <w:ind w:left="360"/>
              <w:rPr>
                <w:rFonts w:cs="Simplified Arabic"/>
                <w:sz w:val="30"/>
                <w:szCs w:val="30"/>
              </w:rPr>
            </w:pPr>
            <w:r>
              <w:rPr>
                <w:rFonts w:cs="Simplified Arabic" w:hint="cs"/>
                <w:sz w:val="30"/>
                <w:szCs w:val="30"/>
                <w:rtl/>
              </w:rPr>
              <w:t>أو</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w:t>
            </w:r>
            <w:r w:rsidRPr="004E44BE">
              <w:rPr>
                <w:rFonts w:cs="Simplified Arabic"/>
                <w:sz w:val="30"/>
                <w:szCs w:val="30"/>
                <w:rtl/>
              </w:rPr>
              <w:t xml:space="preserve"> : </w:t>
            </w:r>
            <w:r w:rsidRPr="004E44BE">
              <w:rPr>
                <w:rFonts w:cs="Simplified Arabic" w:hint="cs"/>
                <w:sz w:val="30"/>
                <w:szCs w:val="30"/>
                <w:rtl/>
              </w:rPr>
              <w:t>لجان</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متحاناتالنظرية</w:t>
            </w:r>
            <w:r w:rsidRPr="004E44BE">
              <w:rPr>
                <w:rFonts w:cs="Simplified Arabic"/>
                <w:sz w:val="30"/>
                <w:szCs w:val="30"/>
                <w:rtl/>
              </w:rPr>
              <w:t xml:space="preserve"> :</w:t>
            </w:r>
          </w:p>
          <w:p w14:paraId="7AF1CB5E" w14:textId="77777777" w:rsidR="00006A7D" w:rsidRPr="004E44BE" w:rsidRDefault="00006A7D" w:rsidP="00006A7D">
            <w:pPr>
              <w:bidi/>
              <w:spacing w:after="0" w:line="240" w:lineRule="auto"/>
              <w:ind w:left="360"/>
              <w:rPr>
                <w:rFonts w:cs="Simplified Arabic"/>
                <w:sz w:val="30"/>
                <w:szCs w:val="30"/>
              </w:rPr>
            </w:pPr>
            <w:r w:rsidRPr="004E44BE">
              <w:rPr>
                <w:rFonts w:cs="Simplified Arabic"/>
                <w:sz w:val="30"/>
                <w:szCs w:val="30"/>
                <w:rtl/>
              </w:rPr>
              <w:t xml:space="preserve"> 1 -</w:t>
            </w:r>
            <w:r w:rsidRPr="004E44BE">
              <w:rPr>
                <w:rFonts w:cs="Simplified Arabic" w:hint="cs"/>
                <w:sz w:val="30"/>
                <w:szCs w:val="30"/>
                <w:rtl/>
              </w:rPr>
              <w:t>يشكلمجلسالقسمأعضاءلجانواضعي</w:t>
            </w:r>
            <w:r>
              <w:rPr>
                <w:rFonts w:cs="Simplified Arabic" w:hint="cs"/>
                <w:sz w:val="30"/>
                <w:szCs w:val="30"/>
                <w:rtl/>
              </w:rPr>
              <w:t>الا</w:t>
            </w:r>
            <w:r w:rsidRPr="004E44BE">
              <w:rPr>
                <w:rFonts w:cs="Simplified Arabic" w:hint="cs"/>
                <w:sz w:val="30"/>
                <w:szCs w:val="30"/>
                <w:rtl/>
              </w:rPr>
              <w:t>سئلةلكلمقرردراسيوفقاًللوائحوالنظمالمتبعةعلىأنيكونأستاذالمقررهوالمسئول</w:t>
            </w:r>
            <w:r>
              <w:rPr>
                <w:rFonts w:cs="Simplified Arabic" w:hint="cs"/>
                <w:sz w:val="30"/>
                <w:szCs w:val="30"/>
                <w:rtl/>
              </w:rPr>
              <w:t>الا</w:t>
            </w:r>
            <w:r w:rsidRPr="004E44BE">
              <w:rPr>
                <w:rFonts w:cs="Simplified Arabic" w:hint="cs"/>
                <w:sz w:val="30"/>
                <w:szCs w:val="30"/>
                <w:rtl/>
              </w:rPr>
              <w:t>ولعنكتابةوطباعةالورقة</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متحانيةعلىأنتتوافرفيهاالشروطوالمعاييرالخاصةبها</w:t>
            </w:r>
            <w:r w:rsidRPr="004E44BE">
              <w:rPr>
                <w:rFonts w:cs="Simplified Arabic"/>
                <w:sz w:val="30"/>
                <w:szCs w:val="30"/>
                <w:rtl/>
              </w:rPr>
              <w:t xml:space="preserve"> . </w:t>
            </w:r>
          </w:p>
          <w:p w14:paraId="2913D8CD" w14:textId="77777777" w:rsidR="00006A7D" w:rsidRPr="004E44BE" w:rsidRDefault="00006A7D" w:rsidP="00006A7D">
            <w:pPr>
              <w:bidi/>
              <w:spacing w:after="0" w:line="240" w:lineRule="auto"/>
              <w:ind w:left="360"/>
              <w:rPr>
                <w:rFonts w:cs="Simplified Arabic"/>
                <w:sz w:val="30"/>
                <w:szCs w:val="30"/>
              </w:rPr>
            </w:pPr>
            <w:r w:rsidRPr="004E44BE">
              <w:rPr>
                <w:rFonts w:cs="Simplified Arabic"/>
                <w:sz w:val="30"/>
                <w:szCs w:val="30"/>
                <w:rtl/>
              </w:rPr>
              <w:t>2 -</w:t>
            </w:r>
            <w:r w:rsidRPr="004E44BE">
              <w:rPr>
                <w:rFonts w:cs="Simplified Arabic" w:hint="cs"/>
                <w:sz w:val="30"/>
                <w:szCs w:val="30"/>
                <w:rtl/>
              </w:rPr>
              <w:t>تقومهذهاللجنةبتجميع</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سئلةمنكافةأعضاءهيئةالتدريسالمشاركينفيتدريسالمقررطبقالخريطةوضعالامتحان</w:t>
            </w:r>
            <w:r w:rsidRPr="004E44BE">
              <w:rPr>
                <w:rFonts w:cs="Simplified Arabic"/>
                <w:sz w:val="30"/>
                <w:szCs w:val="30"/>
                <w:rtl/>
              </w:rPr>
              <w:t xml:space="preserve">. </w:t>
            </w:r>
          </w:p>
          <w:p w14:paraId="7970E97D" w14:textId="77777777" w:rsidR="00006A7D" w:rsidRPr="004E44BE" w:rsidRDefault="00006A7D" w:rsidP="00006A7D">
            <w:pPr>
              <w:bidi/>
              <w:spacing w:after="0" w:line="240" w:lineRule="auto"/>
              <w:ind w:left="360"/>
              <w:rPr>
                <w:rFonts w:cs="Simplified Arabic"/>
                <w:sz w:val="30"/>
                <w:szCs w:val="30"/>
              </w:rPr>
            </w:pPr>
            <w:r w:rsidRPr="004E44BE">
              <w:rPr>
                <w:rFonts w:cs="Simplified Arabic" w:hint="cs"/>
                <w:sz w:val="30"/>
                <w:szCs w:val="30"/>
                <w:rtl/>
              </w:rPr>
              <w:lastRenderedPageBreak/>
              <w:t>ثانياً</w:t>
            </w:r>
            <w:r w:rsidRPr="004E44BE">
              <w:rPr>
                <w:rFonts w:cs="Simplified Arabic"/>
                <w:sz w:val="30"/>
                <w:szCs w:val="30"/>
                <w:rtl/>
              </w:rPr>
              <w:t xml:space="preserve"> : </w:t>
            </w:r>
            <w:r w:rsidRPr="004E44BE">
              <w:rPr>
                <w:rFonts w:cs="Simplified Arabic" w:hint="cs"/>
                <w:sz w:val="30"/>
                <w:szCs w:val="30"/>
                <w:rtl/>
              </w:rPr>
              <w:t>لجانالامتحاناتالعملية</w:t>
            </w:r>
            <w:r w:rsidRPr="004E44BE">
              <w:rPr>
                <w:rFonts w:cs="Simplified Arabic"/>
                <w:sz w:val="30"/>
                <w:szCs w:val="30"/>
                <w:rtl/>
              </w:rPr>
              <w:t xml:space="preserve"> : </w:t>
            </w:r>
          </w:p>
          <w:p w14:paraId="7BBA6960" w14:textId="77777777" w:rsidR="00006A7D" w:rsidRPr="004E44BE" w:rsidRDefault="00006A7D" w:rsidP="00006A7D">
            <w:pPr>
              <w:bidi/>
              <w:spacing w:after="0" w:line="240" w:lineRule="auto"/>
              <w:ind w:left="360"/>
              <w:rPr>
                <w:rFonts w:cs="Simplified Arabic"/>
                <w:sz w:val="30"/>
                <w:szCs w:val="30"/>
              </w:rPr>
            </w:pPr>
            <w:r w:rsidRPr="004E44BE">
              <w:rPr>
                <w:rFonts w:cs="Simplified Arabic"/>
                <w:sz w:val="30"/>
                <w:szCs w:val="30"/>
                <w:rtl/>
              </w:rPr>
              <w:t>1 -</w:t>
            </w:r>
            <w:r w:rsidRPr="004E44BE">
              <w:rPr>
                <w:rFonts w:cs="Simplified Arabic" w:hint="cs"/>
                <w:sz w:val="30"/>
                <w:szCs w:val="30"/>
                <w:rtl/>
              </w:rPr>
              <w:t>يشكلمجلسالقسمأعضاءلجانالامتحاناتالعمليةبحيثتتكوناللجنة</w:t>
            </w:r>
          </w:p>
          <w:p w14:paraId="39698994" w14:textId="77777777" w:rsidR="00006A7D" w:rsidRPr="004E44BE" w:rsidRDefault="00006A7D" w:rsidP="00006A7D">
            <w:pPr>
              <w:bidi/>
              <w:spacing w:after="0" w:line="240" w:lineRule="auto"/>
              <w:ind w:left="360"/>
              <w:rPr>
                <w:rFonts w:cs="Simplified Arabic"/>
                <w:sz w:val="30"/>
                <w:szCs w:val="30"/>
              </w:rPr>
            </w:pPr>
            <w:r w:rsidRPr="004E44BE">
              <w:rPr>
                <w:rFonts w:cs="Simplified Arabic" w:hint="cs"/>
                <w:sz w:val="30"/>
                <w:szCs w:val="30"/>
                <w:rtl/>
              </w:rPr>
              <w:t>منثالثةأعضاءكحدأدنىواعتمادها</w:t>
            </w:r>
            <w:r w:rsidRPr="004E44BE">
              <w:rPr>
                <w:rFonts w:cs="Simplified Arabic"/>
                <w:sz w:val="30"/>
                <w:szCs w:val="30"/>
                <w:rtl/>
              </w:rPr>
              <w:t xml:space="preserve">. </w:t>
            </w:r>
          </w:p>
          <w:p w14:paraId="20CFB66E" w14:textId="77777777" w:rsidR="00006A7D" w:rsidRPr="004E44BE" w:rsidRDefault="00006A7D" w:rsidP="00006A7D">
            <w:pPr>
              <w:bidi/>
              <w:spacing w:after="0" w:line="240" w:lineRule="auto"/>
              <w:ind w:left="360"/>
              <w:rPr>
                <w:rFonts w:cs="Simplified Arabic"/>
                <w:sz w:val="30"/>
                <w:szCs w:val="30"/>
              </w:rPr>
            </w:pPr>
            <w:r w:rsidRPr="004E44BE">
              <w:rPr>
                <w:rFonts w:cs="Simplified Arabic"/>
                <w:sz w:val="30"/>
                <w:szCs w:val="30"/>
                <w:rtl/>
              </w:rPr>
              <w:t>2 -</w:t>
            </w:r>
            <w:r w:rsidRPr="004E44BE">
              <w:rPr>
                <w:rFonts w:cs="Simplified Arabic" w:hint="cs"/>
                <w:sz w:val="30"/>
                <w:szCs w:val="30"/>
                <w:rtl/>
              </w:rPr>
              <w:t>يحقلمجلسالقسمدعوةممتحنينخارجيينفيهذهاللجانعليأنيكونوامننفسالتخصص</w:t>
            </w:r>
            <w:r w:rsidRPr="004E44BE">
              <w:rPr>
                <w:rFonts w:cs="Simplified Arabic"/>
                <w:sz w:val="30"/>
                <w:szCs w:val="30"/>
                <w:rtl/>
              </w:rPr>
              <w:t xml:space="preserve">. </w:t>
            </w:r>
          </w:p>
          <w:p w14:paraId="5B964E42" w14:textId="77777777" w:rsidR="00006A7D" w:rsidRPr="004E44BE" w:rsidRDefault="00006A7D" w:rsidP="00006A7D">
            <w:pPr>
              <w:bidi/>
              <w:spacing w:after="0" w:line="240" w:lineRule="auto"/>
              <w:ind w:left="360"/>
              <w:rPr>
                <w:rFonts w:cs="Simplified Arabic"/>
                <w:sz w:val="30"/>
                <w:szCs w:val="30"/>
              </w:rPr>
            </w:pPr>
            <w:r w:rsidRPr="004E44BE">
              <w:rPr>
                <w:rFonts w:cs="Simplified Arabic" w:hint="cs"/>
                <w:sz w:val="30"/>
                <w:szCs w:val="30"/>
                <w:rtl/>
              </w:rPr>
              <w:t>ثالثاً</w:t>
            </w:r>
            <w:r w:rsidRPr="004E44BE">
              <w:rPr>
                <w:rFonts w:cs="Simplified Arabic"/>
                <w:sz w:val="30"/>
                <w:szCs w:val="30"/>
                <w:rtl/>
              </w:rPr>
              <w:t xml:space="preserve"> : </w:t>
            </w:r>
            <w:r w:rsidRPr="004E44BE">
              <w:rPr>
                <w:rFonts w:cs="Simplified Arabic" w:hint="cs"/>
                <w:sz w:val="30"/>
                <w:szCs w:val="30"/>
                <w:rtl/>
              </w:rPr>
              <w:t>لجانالامتحاناتالشفهية</w:t>
            </w:r>
            <w:r w:rsidRPr="004E44BE">
              <w:rPr>
                <w:rFonts w:cs="Simplified Arabic"/>
                <w:sz w:val="30"/>
                <w:szCs w:val="30"/>
                <w:rtl/>
              </w:rPr>
              <w:t xml:space="preserve"> : </w:t>
            </w:r>
          </w:p>
          <w:p w14:paraId="304531F0" w14:textId="77777777" w:rsidR="00006A7D" w:rsidRPr="004E44BE" w:rsidRDefault="00006A7D" w:rsidP="00006A7D">
            <w:pPr>
              <w:bidi/>
              <w:spacing w:after="0" w:line="240" w:lineRule="auto"/>
              <w:ind w:left="360"/>
              <w:rPr>
                <w:rFonts w:cs="Simplified Arabic"/>
                <w:sz w:val="30"/>
                <w:szCs w:val="30"/>
              </w:rPr>
            </w:pPr>
            <w:r w:rsidRPr="004E44BE">
              <w:rPr>
                <w:rFonts w:cs="Simplified Arabic"/>
                <w:sz w:val="30"/>
                <w:szCs w:val="30"/>
                <w:rtl/>
              </w:rPr>
              <w:t xml:space="preserve">- </w:t>
            </w:r>
            <w:r w:rsidRPr="004E44BE">
              <w:rPr>
                <w:rFonts w:cs="Simplified Arabic" w:hint="cs"/>
                <w:sz w:val="30"/>
                <w:szCs w:val="30"/>
                <w:rtl/>
              </w:rPr>
              <w:t>يُشكلمجلسالقسمأعضاءلجانالشفهيحسباللائحةالتيتنصعلىالموادالمدرجبهاامتحاناتشفهيةواعتمادهامنمجلسالكلية</w:t>
            </w:r>
            <w:r w:rsidRPr="004E44BE">
              <w:rPr>
                <w:rFonts w:cs="Simplified Arabic"/>
                <w:sz w:val="30"/>
                <w:szCs w:val="30"/>
                <w:rtl/>
              </w:rPr>
              <w:t xml:space="preserve"> . </w:t>
            </w:r>
          </w:p>
          <w:p w14:paraId="6999969B" w14:textId="77777777" w:rsidR="00006A7D" w:rsidRPr="004E44BE" w:rsidRDefault="00006A7D" w:rsidP="00006A7D">
            <w:pPr>
              <w:bidi/>
              <w:spacing w:after="0" w:line="240" w:lineRule="auto"/>
              <w:ind w:left="360"/>
              <w:rPr>
                <w:rFonts w:cs="Simplified Arabic"/>
                <w:sz w:val="30"/>
                <w:szCs w:val="30"/>
              </w:rPr>
            </w:pPr>
            <w:r w:rsidRPr="004E44BE">
              <w:rPr>
                <w:rFonts w:cs="Simplified Arabic"/>
                <w:sz w:val="30"/>
                <w:szCs w:val="30"/>
                <w:rtl/>
              </w:rPr>
              <w:t xml:space="preserve">- </w:t>
            </w:r>
            <w:r w:rsidRPr="004E44BE">
              <w:rPr>
                <w:rFonts w:cs="Simplified Arabic" w:hint="cs"/>
                <w:sz w:val="30"/>
                <w:szCs w:val="30"/>
                <w:rtl/>
              </w:rPr>
              <w:t>يحقلمجلسالقسمدعوةممتحنينخارجيينفيهذهاللجانعليأنيكونوامننفسالتخصص</w:t>
            </w:r>
            <w:r w:rsidRPr="004E44BE">
              <w:rPr>
                <w:rFonts w:cs="Simplified Arabic"/>
                <w:sz w:val="30"/>
                <w:szCs w:val="30"/>
                <w:rtl/>
              </w:rPr>
              <w:t xml:space="preserve">. </w:t>
            </w:r>
          </w:p>
          <w:p w14:paraId="4433B105" w14:textId="77777777" w:rsidR="00006A7D" w:rsidRPr="004E44BE" w:rsidRDefault="00006A7D" w:rsidP="00006A7D">
            <w:pPr>
              <w:bidi/>
              <w:spacing w:after="0" w:line="240" w:lineRule="auto"/>
              <w:ind w:left="360"/>
              <w:rPr>
                <w:rFonts w:cs="Simplified Arabic"/>
                <w:sz w:val="30"/>
                <w:szCs w:val="30"/>
              </w:rPr>
            </w:pPr>
            <w:r w:rsidRPr="004E44BE">
              <w:rPr>
                <w:rFonts w:cs="Simplified Arabic" w:hint="cs"/>
                <w:sz w:val="30"/>
                <w:szCs w:val="30"/>
                <w:rtl/>
              </w:rPr>
              <w:t>لجانتقويمالامتحانات</w:t>
            </w:r>
            <w:r w:rsidRPr="004E44BE">
              <w:rPr>
                <w:rFonts w:cs="Simplified Arabic"/>
                <w:sz w:val="30"/>
                <w:szCs w:val="30"/>
                <w:rtl/>
              </w:rPr>
              <w:t xml:space="preserve"> : </w:t>
            </w:r>
          </w:p>
          <w:p w14:paraId="0E1AD833" w14:textId="77777777" w:rsidR="00006A7D" w:rsidRPr="004E44BE" w:rsidRDefault="00006A7D" w:rsidP="00006A7D">
            <w:pPr>
              <w:bidi/>
              <w:spacing w:after="0" w:line="240" w:lineRule="auto"/>
              <w:ind w:left="360"/>
              <w:rPr>
                <w:rFonts w:cs="Simplified Arabic"/>
                <w:sz w:val="30"/>
                <w:szCs w:val="30"/>
              </w:rPr>
            </w:pPr>
            <w:r w:rsidRPr="004E44BE">
              <w:rPr>
                <w:rFonts w:cs="Simplified Arabic"/>
                <w:sz w:val="30"/>
                <w:szCs w:val="30"/>
                <w:rtl/>
              </w:rPr>
              <w:t xml:space="preserve">- </w:t>
            </w:r>
            <w:r w:rsidRPr="004E44BE">
              <w:rPr>
                <w:rFonts w:cs="Simplified Arabic" w:hint="cs"/>
                <w:sz w:val="30"/>
                <w:szCs w:val="30"/>
                <w:rtl/>
              </w:rPr>
              <w:t>تشكللجنةمنأعضاءالقسمالمختصتحتإشرافرئيسالقسموذلكلتقييمكالًمنالامتحاناتالنظريةوالعمليةوفقاًالاستمارةلتقويمالورقة</w:t>
            </w:r>
            <w:r>
              <w:rPr>
                <w:rFonts w:cs="Simplified Arabic" w:hint="cs"/>
                <w:sz w:val="30"/>
                <w:szCs w:val="30"/>
                <w:rtl/>
              </w:rPr>
              <w:t>الا</w:t>
            </w:r>
            <w:r w:rsidRPr="004E44BE">
              <w:rPr>
                <w:rFonts w:cs="Simplified Arabic" w:hint="cs"/>
                <w:sz w:val="30"/>
                <w:szCs w:val="30"/>
                <w:rtl/>
              </w:rPr>
              <w:t>متحانية</w:t>
            </w:r>
            <w:r w:rsidRPr="004E44BE">
              <w:rPr>
                <w:rFonts w:cs="Simplified Arabic"/>
                <w:sz w:val="30"/>
                <w:szCs w:val="30"/>
                <w:rtl/>
              </w:rPr>
              <w:t xml:space="preserve"> , </w:t>
            </w:r>
            <w:r w:rsidRPr="004E44BE">
              <w:rPr>
                <w:rFonts w:cs="Simplified Arabic" w:hint="cs"/>
                <w:sz w:val="30"/>
                <w:szCs w:val="30"/>
                <w:rtl/>
              </w:rPr>
              <w:t>وكتابةتقريرعنأهمالإيجابياتوالسلبياتوالتوصياتبمراعاةإجراءات</w:t>
            </w:r>
          </w:p>
          <w:p w14:paraId="36E4C5AA" w14:textId="77777777" w:rsidR="00006A7D" w:rsidRPr="004E44BE" w:rsidRDefault="00006A7D" w:rsidP="00006A7D">
            <w:pPr>
              <w:bidi/>
              <w:spacing w:after="0" w:line="240" w:lineRule="auto"/>
              <w:ind w:left="360"/>
              <w:rPr>
                <w:rFonts w:cs="Simplified Arabic"/>
                <w:sz w:val="30"/>
                <w:szCs w:val="30"/>
              </w:rPr>
            </w:pPr>
            <w:r w:rsidRPr="004E44BE">
              <w:rPr>
                <w:rFonts w:cs="Simplified Arabic" w:hint="cs"/>
                <w:sz w:val="30"/>
                <w:szCs w:val="30"/>
                <w:rtl/>
              </w:rPr>
              <w:t>التحسينبالنسبةللورقة</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متحانية</w:t>
            </w:r>
          </w:p>
          <w:p w14:paraId="017FD9E3" w14:textId="77777777" w:rsidR="00006A7D" w:rsidRDefault="00006A7D" w:rsidP="00006A7D">
            <w:pPr>
              <w:bidi/>
              <w:spacing w:after="0" w:line="240" w:lineRule="auto"/>
              <w:rPr>
                <w:rFonts w:cs="Simplified Arabic"/>
                <w:sz w:val="30"/>
                <w:szCs w:val="30"/>
                <w:rtl/>
              </w:rPr>
            </w:pPr>
            <w:r>
              <w:rPr>
                <w:rFonts w:cs="Simplified Arabic" w:hint="cs"/>
                <w:sz w:val="30"/>
                <w:szCs w:val="30"/>
                <w:rtl/>
              </w:rPr>
              <w:lastRenderedPageBreak/>
              <w:t>-اسماء لجان تقييم</w:t>
            </w:r>
            <w:r w:rsidRPr="004E44BE">
              <w:rPr>
                <w:rFonts w:cs="Simplified Arabic" w:hint="cs"/>
                <w:sz w:val="30"/>
                <w:szCs w:val="30"/>
                <w:rtl/>
              </w:rPr>
              <w:t xml:space="preserve"> ووضع الامتحان</w:t>
            </w:r>
            <w:r w:rsidRPr="004E44BE">
              <w:rPr>
                <w:rFonts w:cs="Simplified Arabic"/>
                <w:sz w:val="30"/>
                <w:szCs w:val="30"/>
                <w:rtl/>
              </w:rPr>
              <w:t xml:space="preserve"> في مجلس القسم رقم ( 2</w:t>
            </w:r>
            <w:r>
              <w:rPr>
                <w:rFonts w:cs="Simplified Arabic" w:hint="cs"/>
                <w:sz w:val="30"/>
                <w:szCs w:val="30"/>
                <w:rtl/>
              </w:rPr>
              <w:t>75</w:t>
            </w:r>
            <w:r w:rsidRPr="004E44BE">
              <w:rPr>
                <w:rFonts w:cs="Simplified Arabic"/>
                <w:sz w:val="30"/>
                <w:szCs w:val="30"/>
                <w:rtl/>
              </w:rPr>
              <w:t xml:space="preserve"> ) بتاريخ ( </w:t>
            </w:r>
            <w:r>
              <w:rPr>
                <w:rFonts w:cs="Simplified Arabic" w:hint="cs"/>
                <w:sz w:val="30"/>
                <w:szCs w:val="30"/>
                <w:rtl/>
              </w:rPr>
              <w:t>2</w:t>
            </w:r>
            <w:r w:rsidRPr="004E44BE">
              <w:rPr>
                <w:rFonts w:cs="Simplified Arabic"/>
                <w:sz w:val="30"/>
                <w:szCs w:val="30"/>
                <w:rtl/>
              </w:rPr>
              <w:t>\9\2018 ).</w:t>
            </w:r>
            <w:r w:rsidRPr="004E44BE">
              <w:rPr>
                <w:rFonts w:cs="Simplified Arabic" w:hint="cs"/>
                <w:sz w:val="30"/>
                <w:szCs w:val="30"/>
                <w:rtl/>
              </w:rPr>
              <w:t>.</w:t>
            </w:r>
          </w:p>
          <w:p w14:paraId="20D685C0" w14:textId="77777777" w:rsidR="00006A7D" w:rsidRDefault="00006A7D" w:rsidP="00006A7D">
            <w:pPr>
              <w:bidi/>
              <w:spacing w:after="0" w:line="240" w:lineRule="auto"/>
              <w:rPr>
                <w:rFonts w:cs="Simplified Arabic"/>
                <w:sz w:val="30"/>
                <w:szCs w:val="30"/>
                <w:rtl/>
                <w:lang w:bidi="ar-EG"/>
              </w:rPr>
            </w:pPr>
            <w:r>
              <w:rPr>
                <w:rFonts w:cs="Simplified Arabic" w:hint="cs"/>
                <w:sz w:val="30"/>
                <w:szCs w:val="30"/>
                <w:rtl/>
                <w:lang w:bidi="ar-EG"/>
              </w:rPr>
              <w:t>أ.د ثناء حامد</w:t>
            </w:r>
          </w:p>
          <w:p w14:paraId="60D5D7A3" w14:textId="77777777" w:rsidR="00006A7D" w:rsidRDefault="00006A7D" w:rsidP="00006A7D">
            <w:pPr>
              <w:bidi/>
              <w:spacing w:after="0" w:line="240" w:lineRule="auto"/>
              <w:rPr>
                <w:rFonts w:cs="Simplified Arabic"/>
                <w:sz w:val="30"/>
                <w:szCs w:val="30"/>
                <w:rtl/>
                <w:lang w:bidi="ar-EG"/>
              </w:rPr>
            </w:pPr>
            <w:r>
              <w:rPr>
                <w:rFonts w:cs="Simplified Arabic" w:hint="cs"/>
                <w:sz w:val="30"/>
                <w:szCs w:val="30"/>
                <w:rtl/>
                <w:lang w:bidi="ar-EG"/>
              </w:rPr>
              <w:t xml:space="preserve">أ.د نجلاء ابراهيم عزب </w:t>
            </w:r>
          </w:p>
          <w:p w14:paraId="06BE7919" w14:textId="77777777" w:rsidR="00006A7D" w:rsidRPr="004E44BE" w:rsidRDefault="00006A7D" w:rsidP="00006A7D">
            <w:pPr>
              <w:bidi/>
              <w:spacing w:after="0" w:line="240" w:lineRule="auto"/>
              <w:rPr>
                <w:rFonts w:cs="Simplified Arabic"/>
                <w:sz w:val="30"/>
                <w:szCs w:val="30"/>
                <w:rtl/>
                <w:lang w:bidi="ar-EG"/>
              </w:rPr>
            </w:pPr>
            <w:r>
              <w:rPr>
                <w:rFonts w:cs="Simplified Arabic" w:hint="cs"/>
                <w:sz w:val="30"/>
                <w:szCs w:val="30"/>
                <w:rtl/>
                <w:lang w:bidi="ar-EG"/>
              </w:rPr>
              <w:t>أ.د نجلاء فتحى</w:t>
            </w:r>
          </w:p>
          <w:p w14:paraId="54386D07" w14:textId="77777777" w:rsidR="00006A7D" w:rsidRPr="004E44BE" w:rsidRDefault="00006A7D" w:rsidP="00006A7D">
            <w:pPr>
              <w:bidi/>
              <w:spacing w:after="0" w:line="240" w:lineRule="auto"/>
              <w:rPr>
                <w:rFonts w:cs="Simplified Arabic"/>
                <w:sz w:val="30"/>
                <w:szCs w:val="30"/>
                <w:lang w:bidi="ar-EG"/>
              </w:rPr>
            </w:pPr>
            <w:r>
              <w:rPr>
                <w:rFonts w:cs="Simplified Arabic" w:hint="cs"/>
                <w:sz w:val="30"/>
                <w:szCs w:val="30"/>
                <w:rtl/>
                <w:lang w:bidi="ar-EG"/>
              </w:rPr>
              <w:t>أ.د.م شيماء محمد عبد الرحمن</w:t>
            </w:r>
          </w:p>
        </w:tc>
      </w:tr>
      <w:tr w:rsidR="00006A7D" w:rsidRPr="0062221F" w14:paraId="1948CD62" w14:textId="77777777" w:rsidTr="00006A7D">
        <w:trPr>
          <w:trHeight w:val="402"/>
        </w:trPr>
        <w:tc>
          <w:tcPr>
            <w:tcW w:w="2573" w:type="dxa"/>
            <w:vAlign w:val="center"/>
          </w:tcPr>
          <w:p w14:paraId="1B57A12C" w14:textId="77777777" w:rsidR="00006A7D" w:rsidRPr="00FA7004" w:rsidRDefault="00006A7D" w:rsidP="00006A7D">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6- نظام المراجعة الخارجية للامتحان  </w:t>
            </w:r>
          </w:p>
        </w:tc>
        <w:tc>
          <w:tcPr>
            <w:tcW w:w="5366" w:type="dxa"/>
            <w:vAlign w:val="center"/>
          </w:tcPr>
          <w:p w14:paraId="0BCED833" w14:textId="77777777" w:rsidR="00006A7D" w:rsidRPr="0062221F" w:rsidRDefault="00006A7D" w:rsidP="00006A7D">
            <w:pPr>
              <w:bidi/>
              <w:spacing w:after="0" w:line="240" w:lineRule="auto"/>
              <w:rPr>
                <w:rFonts w:cs="Simplified Arabic"/>
                <w:sz w:val="30"/>
                <w:szCs w:val="30"/>
              </w:rPr>
            </w:pPr>
            <w:r w:rsidRPr="0062221F">
              <w:rPr>
                <w:rFonts w:hint="cs"/>
                <w:sz w:val="30"/>
                <w:szCs w:val="30"/>
                <w:rtl/>
              </w:rPr>
              <w:t>□</w:t>
            </w:r>
            <w:r w:rsidRPr="0062221F">
              <w:rPr>
                <w:rFonts w:cs="Simplified Arabic" w:hint="cs"/>
                <w:sz w:val="30"/>
                <w:szCs w:val="30"/>
                <w:rtl/>
              </w:rPr>
              <w:t xml:space="preserve">   متوافر              </w:t>
            </w:r>
          </w:p>
        </w:tc>
      </w:tr>
      <w:tr w:rsidR="00006A7D" w:rsidRPr="0062221F" w14:paraId="407E1C86" w14:textId="77777777" w:rsidTr="00006A7D">
        <w:trPr>
          <w:trHeight w:val="402"/>
        </w:trPr>
        <w:tc>
          <w:tcPr>
            <w:tcW w:w="2573" w:type="dxa"/>
            <w:vAlign w:val="center"/>
          </w:tcPr>
          <w:p w14:paraId="18FBEC90" w14:textId="77777777" w:rsidR="00006A7D" w:rsidRPr="00FA7004" w:rsidRDefault="00006A7D" w:rsidP="00006A7D">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7- عدد القائمين بالتدريس  </w:t>
            </w:r>
          </w:p>
        </w:tc>
        <w:tc>
          <w:tcPr>
            <w:tcW w:w="5366" w:type="dxa"/>
          </w:tcPr>
          <w:p w14:paraId="13AF207D" w14:textId="77777777" w:rsidR="00006A7D" w:rsidRPr="0062221F" w:rsidRDefault="00006A7D" w:rsidP="00006A7D">
            <w:pPr>
              <w:bidi/>
              <w:spacing w:after="0" w:line="240" w:lineRule="auto"/>
              <w:rPr>
                <w:rFonts w:cs="Simplified Arabic"/>
                <w:sz w:val="30"/>
                <w:szCs w:val="30"/>
                <w:lang w:bidi="ar-EG"/>
              </w:rPr>
            </w:pPr>
            <w:r>
              <w:rPr>
                <w:rFonts w:cs="Simplified Arabic" w:hint="cs"/>
                <w:sz w:val="30"/>
                <w:szCs w:val="30"/>
                <w:rtl/>
              </w:rPr>
              <w:t>4</w:t>
            </w:r>
          </w:p>
        </w:tc>
      </w:tr>
    </w:tbl>
    <w:p w14:paraId="5D112513" w14:textId="77777777" w:rsidR="00006A7D" w:rsidRPr="001B65DC" w:rsidRDefault="00006A7D" w:rsidP="00006A7D">
      <w:pPr>
        <w:keepNext/>
        <w:bidi/>
        <w:spacing w:after="0"/>
        <w:outlineLvl w:val="3"/>
        <w:rPr>
          <w:rFonts w:ascii="Simplified Arabic" w:hAnsi="Simplified Arabic"/>
          <w:sz w:val="26"/>
          <w:szCs w:val="26"/>
          <w:rtl/>
          <w:lang w:bidi="ar-EG"/>
        </w:rPr>
      </w:pPr>
    </w:p>
    <w:p w14:paraId="28DEA58D"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أ - معلومات أساسية  </w:t>
      </w:r>
    </w:p>
    <w:p w14:paraId="0081D583"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2D7C7E" w:rsidRPr="0062221F" w14:paraId="6E443458" w14:textId="77777777" w:rsidTr="00327563">
        <w:trPr>
          <w:cantSplit/>
          <w:trHeight w:val="530"/>
          <w:jc w:val="center"/>
        </w:trPr>
        <w:tc>
          <w:tcPr>
            <w:tcW w:w="9267" w:type="dxa"/>
            <w:gridSpan w:val="5"/>
          </w:tcPr>
          <w:p w14:paraId="0FE8BA6A"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1- الإحصائيات : </w:t>
            </w:r>
          </w:p>
        </w:tc>
      </w:tr>
      <w:tr w:rsidR="002D7C7E" w:rsidRPr="0062221F" w14:paraId="40DF6300" w14:textId="77777777" w:rsidTr="00327563">
        <w:trPr>
          <w:trHeight w:val="673"/>
          <w:jc w:val="center"/>
        </w:trPr>
        <w:tc>
          <w:tcPr>
            <w:tcW w:w="3908" w:type="dxa"/>
            <w:gridSpan w:val="2"/>
          </w:tcPr>
          <w:p w14:paraId="4999166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w:t>
            </w:r>
            <w:r w:rsidRPr="00E067DA">
              <w:rPr>
                <w:rFonts w:cs="Simplified Arabic" w:hint="cs"/>
                <w:sz w:val="30"/>
                <w:szCs w:val="30"/>
                <w:rtl/>
                <w:lang w:eastAsia="ar-SA"/>
              </w:rPr>
              <w:t>عدد الطلاب الملتحقين بالمقرر</w:t>
            </w:r>
          </w:p>
        </w:tc>
        <w:tc>
          <w:tcPr>
            <w:tcW w:w="5359" w:type="dxa"/>
            <w:gridSpan w:val="3"/>
          </w:tcPr>
          <w:p w14:paraId="10FC79F5" w14:textId="77777777" w:rsidR="002D7C7E" w:rsidRPr="00D22410" w:rsidRDefault="002D7C7E" w:rsidP="00327563">
            <w:pPr>
              <w:bidi/>
              <w:spacing w:after="0" w:line="240" w:lineRule="auto"/>
              <w:rPr>
                <w:rFonts w:cs="Simplified Arabic"/>
                <w:color w:val="000000" w:themeColor="text1"/>
                <w:sz w:val="30"/>
                <w:szCs w:val="30"/>
                <w:lang w:bidi="ar-EG"/>
              </w:rPr>
            </w:pPr>
            <w:r>
              <w:rPr>
                <w:rFonts w:cs="Simplified Arabic" w:hint="cs"/>
                <w:color w:val="000000" w:themeColor="text1"/>
                <w:sz w:val="30"/>
                <w:szCs w:val="30"/>
                <w:rtl/>
              </w:rPr>
              <w:t>2</w:t>
            </w:r>
          </w:p>
        </w:tc>
      </w:tr>
      <w:tr w:rsidR="002D7C7E" w:rsidRPr="0062221F" w14:paraId="2E85EA89" w14:textId="77777777" w:rsidTr="00327563">
        <w:trPr>
          <w:trHeight w:val="681"/>
          <w:jc w:val="center"/>
        </w:trPr>
        <w:tc>
          <w:tcPr>
            <w:tcW w:w="3908" w:type="dxa"/>
            <w:gridSpan w:val="2"/>
          </w:tcPr>
          <w:p w14:paraId="54E5DD47"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عدد الطلاب الذين أدوا الامتحان</w:t>
            </w:r>
          </w:p>
        </w:tc>
        <w:tc>
          <w:tcPr>
            <w:tcW w:w="5359" w:type="dxa"/>
            <w:gridSpan w:val="3"/>
          </w:tcPr>
          <w:p w14:paraId="1166C450" w14:textId="77777777" w:rsidR="002D7C7E" w:rsidRPr="00020083" w:rsidRDefault="002D7C7E" w:rsidP="00327563">
            <w:pPr>
              <w:bidi/>
              <w:spacing w:after="0" w:line="240" w:lineRule="auto"/>
              <w:rPr>
                <w:rFonts w:cs="Simplified Arabic"/>
                <w:color w:val="000000" w:themeColor="text1"/>
                <w:sz w:val="30"/>
                <w:szCs w:val="30"/>
              </w:rPr>
            </w:pPr>
            <w:r>
              <w:rPr>
                <w:rFonts w:cs="Simplified Arabic" w:hint="cs"/>
                <w:color w:val="000000" w:themeColor="text1"/>
                <w:sz w:val="30"/>
                <w:szCs w:val="30"/>
                <w:rtl/>
              </w:rPr>
              <w:t>1</w:t>
            </w:r>
          </w:p>
        </w:tc>
      </w:tr>
      <w:tr w:rsidR="002D7C7E" w:rsidRPr="0062221F" w14:paraId="531AB6E1" w14:textId="77777777" w:rsidTr="00327563">
        <w:trPr>
          <w:trHeight w:val="1027"/>
          <w:jc w:val="center"/>
        </w:trPr>
        <w:tc>
          <w:tcPr>
            <w:tcW w:w="3908" w:type="dxa"/>
            <w:gridSpan w:val="2"/>
          </w:tcPr>
          <w:p w14:paraId="6283497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نتيجة الامتحان </w:t>
            </w:r>
          </w:p>
        </w:tc>
        <w:tc>
          <w:tcPr>
            <w:tcW w:w="5359" w:type="dxa"/>
            <w:gridSpan w:val="3"/>
          </w:tcPr>
          <w:p w14:paraId="61A5F67A" w14:textId="77777777" w:rsidR="002D7C7E" w:rsidRPr="00020083" w:rsidRDefault="002D7C7E" w:rsidP="00327563">
            <w:pPr>
              <w:bidi/>
              <w:spacing w:after="0" w:line="240" w:lineRule="auto"/>
              <w:rPr>
                <w:rFonts w:cs="Simplified Arabic"/>
                <w:color w:val="000000" w:themeColor="text1"/>
                <w:sz w:val="30"/>
                <w:szCs w:val="30"/>
                <w:rtl/>
              </w:rPr>
            </w:pPr>
            <w:r w:rsidRPr="00020083">
              <w:rPr>
                <w:rFonts w:cs="Simplified Arabic" w:hint="cs"/>
                <w:color w:val="000000" w:themeColor="text1"/>
                <w:sz w:val="30"/>
                <w:szCs w:val="30"/>
                <w:rtl/>
              </w:rPr>
              <w:t xml:space="preserve">     عدد      </w:t>
            </w:r>
            <w:r>
              <w:rPr>
                <w:rFonts w:cs="Simplified Arabic" w:hint="cs"/>
                <w:color w:val="000000" w:themeColor="text1"/>
                <w:sz w:val="30"/>
                <w:szCs w:val="30"/>
                <w:rtl/>
              </w:rPr>
              <w:t>100</w:t>
            </w:r>
            <w:r w:rsidRPr="00020083">
              <w:rPr>
                <w:rFonts w:cs="Simplified Arabic" w:hint="cs"/>
                <w:color w:val="000000" w:themeColor="text1"/>
                <w:sz w:val="30"/>
                <w:szCs w:val="30"/>
                <w:rtl/>
              </w:rPr>
              <w:t xml:space="preserve">    %           عدد   </w:t>
            </w:r>
            <w:r>
              <w:rPr>
                <w:rFonts w:cs="Simplified Arabic" w:hint="cs"/>
                <w:color w:val="000000" w:themeColor="text1"/>
                <w:sz w:val="30"/>
                <w:szCs w:val="30"/>
                <w:rtl/>
              </w:rPr>
              <w:t>0</w:t>
            </w:r>
            <w:r w:rsidRPr="00020083">
              <w:rPr>
                <w:rFonts w:cs="Simplified Arabic" w:hint="cs"/>
                <w:color w:val="000000" w:themeColor="text1"/>
                <w:sz w:val="30"/>
                <w:szCs w:val="30"/>
                <w:rtl/>
              </w:rPr>
              <w:t xml:space="preserve">     %</w:t>
            </w:r>
          </w:p>
          <w:p w14:paraId="36ED9285" w14:textId="77777777" w:rsidR="002D7C7E" w:rsidRPr="00020083" w:rsidRDefault="002D7C7E" w:rsidP="00327563">
            <w:pPr>
              <w:bidi/>
              <w:spacing w:line="240" w:lineRule="auto"/>
              <w:ind w:left="1242"/>
              <w:rPr>
                <w:rFonts w:cs="Simplified Arabic"/>
                <w:color w:val="000000" w:themeColor="text1"/>
                <w:sz w:val="30"/>
                <w:szCs w:val="30"/>
              </w:rPr>
            </w:pPr>
            <w:r w:rsidRPr="00020083">
              <w:rPr>
                <w:rFonts w:cs="Simplified Arabic" w:hint="cs"/>
                <w:color w:val="000000" w:themeColor="text1"/>
                <w:kern w:val="24"/>
                <w:sz w:val="30"/>
                <w:szCs w:val="30"/>
                <w:bdr w:val="single" w:sz="4" w:space="0" w:color="auto"/>
                <w:rtl/>
                <w:lang w:bidi="ar-EG"/>
              </w:rPr>
              <w:t xml:space="preserve">     * </w:t>
            </w:r>
            <w:r w:rsidRPr="00020083">
              <w:rPr>
                <w:rFonts w:cs="Simplified Arabic" w:hint="cs"/>
                <w:color w:val="000000" w:themeColor="text1"/>
                <w:sz w:val="30"/>
                <w:szCs w:val="30"/>
                <w:rtl/>
              </w:rPr>
              <w:t>ناجح         راسب</w:t>
            </w:r>
          </w:p>
        </w:tc>
      </w:tr>
      <w:tr w:rsidR="002D7C7E" w:rsidRPr="0062221F" w14:paraId="7015BF09" w14:textId="77777777" w:rsidTr="00327563">
        <w:trPr>
          <w:trHeight w:val="530"/>
          <w:jc w:val="center"/>
        </w:trPr>
        <w:tc>
          <w:tcPr>
            <w:tcW w:w="3908" w:type="dxa"/>
            <w:gridSpan w:val="2"/>
          </w:tcPr>
          <w:p w14:paraId="42E6C947" w14:textId="77777777" w:rsidR="002D7C7E" w:rsidRPr="00FA7004" w:rsidRDefault="002D7C7E" w:rsidP="00327563">
            <w:pPr>
              <w:pStyle w:val="Heading4"/>
              <w:spacing w:line="240" w:lineRule="auto"/>
              <w:jc w:val="lowKashida"/>
              <w:rPr>
                <w:rFonts w:cs="Simplified Arabic"/>
                <w:sz w:val="30"/>
                <w:szCs w:val="30"/>
                <w:lang w:eastAsia="ar-SA"/>
              </w:rPr>
            </w:pPr>
            <w:r w:rsidRPr="00FA700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2AC48615" w14:textId="77777777" w:rsidR="002D7C7E" w:rsidRPr="00020083" w:rsidRDefault="002D7C7E" w:rsidP="00327563">
            <w:pPr>
              <w:bidi/>
              <w:spacing w:after="0" w:line="240" w:lineRule="auto"/>
              <w:rPr>
                <w:rFonts w:cs="Simplified Arabic"/>
                <w:color w:val="000000" w:themeColor="text1"/>
                <w:sz w:val="30"/>
                <w:szCs w:val="30"/>
                <w:rtl/>
              </w:rPr>
            </w:pPr>
          </w:p>
          <w:p w14:paraId="50588C93" w14:textId="77777777" w:rsidR="002D7C7E" w:rsidRPr="00020083" w:rsidRDefault="002D7C7E" w:rsidP="00327563">
            <w:pPr>
              <w:bidi/>
              <w:spacing w:after="0" w:line="240" w:lineRule="auto"/>
              <w:rPr>
                <w:rFonts w:cs="Simplified Arabic"/>
                <w:color w:val="000000" w:themeColor="text1"/>
                <w:sz w:val="30"/>
                <w:szCs w:val="30"/>
              </w:rPr>
            </w:pPr>
            <w:r w:rsidRPr="00020083">
              <w:rPr>
                <w:rFonts w:cs="Simplified Arabic" w:hint="cs"/>
                <w:color w:val="000000" w:themeColor="text1"/>
                <w:sz w:val="30"/>
                <w:szCs w:val="30"/>
                <w:rtl/>
              </w:rPr>
              <w:t xml:space="preserve"> ممتاز   </w:t>
            </w:r>
            <w:r>
              <w:rPr>
                <w:rFonts w:cs="Simplified Arabic" w:hint="cs"/>
                <w:color w:val="000000" w:themeColor="text1"/>
                <w:kern w:val="24"/>
                <w:sz w:val="30"/>
                <w:szCs w:val="30"/>
                <w:bdr w:val="single" w:sz="4" w:space="0" w:color="auto"/>
                <w:rtl/>
                <w:lang w:bidi="ar-EG"/>
              </w:rPr>
              <w:t>100%</w:t>
            </w:r>
            <w:r w:rsidRPr="00020083">
              <w:rPr>
                <w:rFonts w:cs="Simplified Arabic" w:hint="cs"/>
                <w:color w:val="000000" w:themeColor="text1"/>
                <w:sz w:val="30"/>
                <w:szCs w:val="30"/>
                <w:rtl/>
              </w:rPr>
              <w:t xml:space="preserve"> جيد جداً   جيد     مقبول</w:t>
            </w:r>
          </w:p>
        </w:tc>
      </w:tr>
      <w:tr w:rsidR="002D7C7E" w:rsidRPr="0062221F" w14:paraId="2178D615" w14:textId="77777777" w:rsidTr="00327563">
        <w:trPr>
          <w:cantSplit/>
          <w:trHeight w:val="181"/>
          <w:jc w:val="center"/>
        </w:trPr>
        <w:tc>
          <w:tcPr>
            <w:tcW w:w="9267" w:type="dxa"/>
            <w:gridSpan w:val="5"/>
          </w:tcPr>
          <w:p w14:paraId="0D4EC218" w14:textId="77777777" w:rsidR="002D7C7E" w:rsidRPr="0062221F" w:rsidRDefault="002D7C7E" w:rsidP="00327563">
            <w:pPr>
              <w:bidi/>
              <w:spacing w:after="0" w:line="240" w:lineRule="auto"/>
              <w:ind w:firstLine="224"/>
              <w:rPr>
                <w:rFonts w:cs="Simplified Arabic"/>
                <w:sz w:val="30"/>
                <w:szCs w:val="30"/>
                <w:rtl/>
                <w:lang w:bidi="ar-EG"/>
              </w:rPr>
            </w:pPr>
            <w:r w:rsidRPr="0062221F">
              <w:rPr>
                <w:rFonts w:cs="Simplified Arabic" w:hint="cs"/>
                <w:sz w:val="30"/>
                <w:szCs w:val="30"/>
                <w:rtl/>
              </w:rPr>
              <w:t xml:space="preserve">2- تدريس المقرر : </w:t>
            </w:r>
          </w:p>
        </w:tc>
      </w:tr>
      <w:tr w:rsidR="002D7C7E" w:rsidRPr="0062221F" w14:paraId="243E64EC" w14:textId="77777777" w:rsidTr="00327563">
        <w:trPr>
          <w:trHeight w:val="90"/>
          <w:jc w:val="center"/>
        </w:trPr>
        <w:tc>
          <w:tcPr>
            <w:tcW w:w="3565" w:type="dxa"/>
          </w:tcPr>
          <w:p w14:paraId="33B9A26B"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الموضوعات التي تم تدريسها </w:t>
            </w:r>
          </w:p>
        </w:tc>
        <w:tc>
          <w:tcPr>
            <w:tcW w:w="5702" w:type="dxa"/>
            <w:gridSpan w:val="4"/>
          </w:tcPr>
          <w:p w14:paraId="7398C4F3" w14:textId="77777777" w:rsidR="002D7C7E" w:rsidRPr="004D4A97" w:rsidRDefault="002D7C7E" w:rsidP="00327563">
            <w:pPr>
              <w:spacing w:after="0" w:line="240" w:lineRule="auto"/>
              <w:jc w:val="both"/>
              <w:rPr>
                <w:rFonts w:ascii="Times New Roman" w:eastAsia="Times New Roman" w:hAnsi="Times New Roman" w:cs="Times New Roman"/>
                <w:b/>
                <w:bCs/>
                <w:color w:val="FF0000"/>
                <w:sz w:val="24"/>
                <w:szCs w:val="24"/>
              </w:rPr>
            </w:pPr>
          </w:p>
          <w:p w14:paraId="46C89590" w14:textId="77777777" w:rsidR="002D7C7E"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Pr>
            </w:pPr>
            <w:r w:rsidRPr="0045633F">
              <w:rPr>
                <w:rFonts w:asciiTheme="majorBidi" w:hAnsiTheme="majorBidi" w:cstheme="majorBidi"/>
                <w:sz w:val="24"/>
                <w:szCs w:val="24"/>
              </w:rPr>
              <w:t xml:space="preserve">Regulation and abnormalities of blood </w:t>
            </w:r>
            <w:proofErr w:type="spellStart"/>
            <w:r w:rsidRPr="0045633F">
              <w:rPr>
                <w:rFonts w:asciiTheme="majorBidi" w:hAnsiTheme="majorBidi" w:cstheme="majorBidi"/>
                <w:sz w:val="24"/>
                <w:szCs w:val="24"/>
              </w:rPr>
              <w:t>pH.</w:t>
            </w:r>
            <w:proofErr w:type="spellEnd"/>
          </w:p>
          <w:p w14:paraId="181E95BF"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proofErr w:type="spellStart"/>
            <w:proofErr w:type="gramStart"/>
            <w:r>
              <w:rPr>
                <w:rFonts w:asciiTheme="majorBidi" w:hAnsiTheme="majorBidi" w:cstheme="majorBidi"/>
                <w:sz w:val="24"/>
                <w:szCs w:val="24"/>
              </w:rPr>
              <w:t>Glycoaminoglycans</w:t>
            </w:r>
            <w:proofErr w:type="spellEnd"/>
            <w:r>
              <w:rPr>
                <w:rFonts w:asciiTheme="majorBidi" w:hAnsiTheme="majorBidi" w:cstheme="majorBidi" w:hint="cs"/>
                <w:sz w:val="24"/>
                <w:szCs w:val="24"/>
                <w:rtl/>
                <w:lang w:bidi="ar-EG"/>
              </w:rPr>
              <w:t>,</w:t>
            </w:r>
            <w:r>
              <w:rPr>
                <w:rFonts w:asciiTheme="majorBidi" w:hAnsiTheme="majorBidi" w:cstheme="majorBidi"/>
                <w:sz w:val="24"/>
                <w:szCs w:val="24"/>
              </w:rPr>
              <w:t>glycogen</w:t>
            </w:r>
            <w:proofErr w:type="gramEnd"/>
            <w:r>
              <w:rPr>
                <w:rFonts w:asciiTheme="majorBidi" w:hAnsiTheme="majorBidi" w:cstheme="majorBidi"/>
                <w:sz w:val="24"/>
                <w:szCs w:val="24"/>
                <w:lang w:bidi="ar-EG"/>
              </w:rPr>
              <w:t xml:space="preserve">: </w:t>
            </w:r>
            <w:proofErr w:type="spellStart"/>
            <w:r>
              <w:rPr>
                <w:rFonts w:asciiTheme="majorBidi" w:hAnsiTheme="majorBidi" w:cstheme="majorBidi"/>
                <w:sz w:val="24"/>
                <w:szCs w:val="24"/>
                <w:lang w:bidi="ar-EG"/>
              </w:rPr>
              <w:t>synsthesis</w:t>
            </w:r>
            <w:proofErr w:type="spellEnd"/>
            <w:r>
              <w:rPr>
                <w:rFonts w:asciiTheme="majorBidi" w:hAnsiTheme="majorBidi" w:cstheme="majorBidi" w:hint="cs"/>
                <w:sz w:val="24"/>
                <w:szCs w:val="24"/>
                <w:rtl/>
                <w:lang w:bidi="ar-EG"/>
              </w:rPr>
              <w:t>,</w:t>
            </w:r>
            <w:r>
              <w:rPr>
                <w:rFonts w:asciiTheme="majorBidi" w:hAnsiTheme="majorBidi" w:cstheme="majorBidi"/>
                <w:sz w:val="24"/>
                <w:szCs w:val="24"/>
                <w:lang w:bidi="ar-EG"/>
              </w:rPr>
              <w:t xml:space="preserve"> structure and clinical </w:t>
            </w:r>
            <w:proofErr w:type="gramStart"/>
            <w:r>
              <w:rPr>
                <w:rFonts w:asciiTheme="majorBidi" w:hAnsiTheme="majorBidi" w:cstheme="majorBidi"/>
                <w:sz w:val="24"/>
                <w:szCs w:val="24"/>
                <w:lang w:bidi="ar-EG"/>
              </w:rPr>
              <w:t>applications .</w:t>
            </w:r>
            <w:proofErr w:type="gramEnd"/>
          </w:p>
          <w:p w14:paraId="68639175"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Carbohydrate metabolism: Glycolysis, hexose monophosphate pathway, </w:t>
            </w:r>
            <w:proofErr w:type="spellStart"/>
            <w:r w:rsidRPr="0045633F">
              <w:rPr>
                <w:rFonts w:asciiTheme="majorBidi" w:hAnsiTheme="majorBidi" w:cstheme="majorBidi"/>
                <w:sz w:val="24"/>
                <w:szCs w:val="24"/>
              </w:rPr>
              <w:t>uronic</w:t>
            </w:r>
            <w:proofErr w:type="spellEnd"/>
            <w:r w:rsidRPr="0045633F">
              <w:rPr>
                <w:rFonts w:asciiTheme="majorBidi" w:hAnsiTheme="majorBidi" w:cstheme="majorBidi"/>
                <w:sz w:val="24"/>
                <w:szCs w:val="24"/>
              </w:rPr>
              <w:t xml:space="preserve"> acid pathway, blood glucose, clinical implications of carbohydrate metabolism with special emphasis on diabetes mellitus, glucosuria and hypoglycemia.</w:t>
            </w:r>
          </w:p>
          <w:p w14:paraId="4ED023DF"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Lipid Metabolism: Fatty acids oxidation, lipoproteins and cholesterol metabolism, lipotropic factors &amp; pathological aspects of lipid metabolism: ketosis, fatty liver, hyperlipidemia and hypercholesterolemia.</w:t>
            </w:r>
          </w:p>
          <w:p w14:paraId="21FD1135"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Protein metabolism: Biological value of proteins, nitrogen metabolism, fate of ammonia produced from deamination, urea cycle, </w:t>
            </w:r>
            <w:proofErr w:type="spellStart"/>
            <w:proofErr w:type="gramStart"/>
            <w:r w:rsidRPr="0045633F">
              <w:rPr>
                <w:rFonts w:asciiTheme="majorBidi" w:hAnsiTheme="majorBidi" w:cstheme="majorBidi"/>
                <w:sz w:val="24"/>
                <w:szCs w:val="24"/>
              </w:rPr>
              <w:t>non protein</w:t>
            </w:r>
            <w:proofErr w:type="spellEnd"/>
            <w:proofErr w:type="gramEnd"/>
            <w:r w:rsidRPr="0045633F">
              <w:rPr>
                <w:rFonts w:asciiTheme="majorBidi" w:hAnsiTheme="majorBidi" w:cstheme="majorBidi"/>
                <w:sz w:val="24"/>
                <w:szCs w:val="24"/>
              </w:rPr>
              <w:t xml:space="preserve"> nitrogenous compounds and pathological aspects of protein metabolism: inborn errors of metabolism of individual amino acids.</w:t>
            </w:r>
          </w:p>
          <w:p w14:paraId="0489E703"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Basics of </w:t>
            </w:r>
            <w:proofErr w:type="spellStart"/>
            <w:r w:rsidRPr="0045633F">
              <w:rPr>
                <w:rFonts w:asciiTheme="majorBidi" w:hAnsiTheme="majorBidi" w:cstheme="majorBidi"/>
                <w:sz w:val="24"/>
                <w:szCs w:val="24"/>
              </w:rPr>
              <w:t>haem</w:t>
            </w:r>
            <w:proofErr w:type="spellEnd"/>
            <w:r w:rsidRPr="0045633F">
              <w:rPr>
                <w:rFonts w:asciiTheme="majorBidi" w:hAnsiTheme="majorBidi" w:cstheme="majorBidi"/>
                <w:sz w:val="24"/>
                <w:szCs w:val="24"/>
              </w:rPr>
              <w:t xml:space="preserve"> metabolism of, haemoglobinopathies, serum bilirubin, jaundice and porphyria.</w:t>
            </w:r>
          </w:p>
          <w:p w14:paraId="39701FE1" w14:textId="77777777" w:rsidR="002D7C7E"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Pr>
            </w:pPr>
            <w:r w:rsidRPr="0045633F">
              <w:rPr>
                <w:rFonts w:asciiTheme="majorBidi" w:hAnsiTheme="majorBidi" w:cstheme="majorBidi"/>
                <w:sz w:val="24"/>
                <w:szCs w:val="24"/>
              </w:rPr>
              <w:t xml:space="preserve">Basics of purines metabolism with special emphasis on hypouricemia and gout. </w:t>
            </w:r>
          </w:p>
          <w:p w14:paraId="1D83C0A6"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Pr>
                <w:rFonts w:asciiTheme="majorBidi" w:hAnsiTheme="majorBidi" w:cstheme="majorBidi"/>
                <w:sz w:val="24"/>
                <w:szCs w:val="24"/>
              </w:rPr>
              <w:t xml:space="preserve">Basics of </w:t>
            </w:r>
            <w:proofErr w:type="spellStart"/>
            <w:r>
              <w:rPr>
                <w:rFonts w:asciiTheme="majorBidi" w:hAnsiTheme="majorBidi" w:cstheme="majorBidi"/>
                <w:sz w:val="24"/>
                <w:szCs w:val="24"/>
              </w:rPr>
              <w:t>prymidines</w:t>
            </w:r>
            <w:proofErr w:type="spellEnd"/>
            <w:r>
              <w:rPr>
                <w:rFonts w:asciiTheme="majorBidi" w:hAnsiTheme="majorBidi" w:cstheme="majorBidi"/>
                <w:sz w:val="24"/>
                <w:szCs w:val="24"/>
              </w:rPr>
              <w:t xml:space="preserve"> metabolism with special emphasis on disorders of metabolism.</w:t>
            </w:r>
          </w:p>
          <w:p w14:paraId="628265D6"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Hormones</w:t>
            </w:r>
            <w:proofErr w:type="gramStart"/>
            <w:r w:rsidRPr="0045633F">
              <w:rPr>
                <w:rFonts w:asciiTheme="majorBidi" w:hAnsiTheme="majorBidi" w:cstheme="majorBidi"/>
                <w:sz w:val="24"/>
                <w:szCs w:val="24"/>
              </w:rPr>
              <w:t>:  mechanisms</w:t>
            </w:r>
            <w:proofErr w:type="gramEnd"/>
            <w:r w:rsidRPr="0045633F">
              <w:rPr>
                <w:rFonts w:asciiTheme="majorBidi" w:hAnsiTheme="majorBidi" w:cstheme="majorBidi"/>
                <w:sz w:val="24"/>
                <w:szCs w:val="24"/>
              </w:rPr>
              <w:t xml:space="preserve"> of action of hormones, insulin, steroid, thyroid and parathyroid hormones.</w:t>
            </w:r>
          </w:p>
          <w:p w14:paraId="3F89B229"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Enzymes</w:t>
            </w:r>
            <w:proofErr w:type="gramStart"/>
            <w:r w:rsidRPr="0045633F">
              <w:rPr>
                <w:rFonts w:asciiTheme="majorBidi" w:hAnsiTheme="majorBidi" w:cstheme="majorBidi"/>
                <w:sz w:val="24"/>
                <w:szCs w:val="24"/>
              </w:rPr>
              <w:t>:  mechanism</w:t>
            </w:r>
            <w:proofErr w:type="gramEnd"/>
            <w:r w:rsidRPr="0045633F">
              <w:rPr>
                <w:rFonts w:asciiTheme="majorBidi" w:hAnsiTheme="majorBidi" w:cstheme="majorBidi"/>
                <w:sz w:val="24"/>
                <w:szCs w:val="24"/>
              </w:rPr>
              <w:t xml:space="preserve"> of action, factors affecting their actions, with special emphasis on plasma enzymes and their clinical value.</w:t>
            </w:r>
          </w:p>
          <w:p w14:paraId="2084AC8F"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 Vitamins classification and their deficiency manifestations.</w:t>
            </w:r>
          </w:p>
          <w:p w14:paraId="1CDC9F60"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 Mineral metabolism: Calcium &amp; phosphate homeostasis, sodium, potassium, iron and their deficiency manifestations.</w:t>
            </w:r>
          </w:p>
          <w:p w14:paraId="56DAECE8"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 Nucleic Acids: structure, functions and protein biosynthesis, DNA structure, DNA replication, protein biosynthesis, DNA damage &amp; repair.</w:t>
            </w:r>
          </w:p>
          <w:p w14:paraId="27BF619D"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  Structure and functions of RNAs, transcription and post-transcriptional modification.</w:t>
            </w:r>
          </w:p>
          <w:p w14:paraId="74109C00"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Pr>
            </w:pPr>
            <w:r w:rsidRPr="0045633F">
              <w:rPr>
                <w:rFonts w:asciiTheme="majorBidi" w:hAnsiTheme="majorBidi" w:cstheme="majorBidi"/>
                <w:sz w:val="24"/>
                <w:szCs w:val="24"/>
              </w:rPr>
              <w:lastRenderedPageBreak/>
              <w:t xml:space="preserve">  Recombinant DNA Technology</w:t>
            </w:r>
            <w:proofErr w:type="gramStart"/>
            <w:r w:rsidRPr="0045633F">
              <w:rPr>
                <w:rFonts w:asciiTheme="majorBidi" w:hAnsiTheme="majorBidi" w:cstheme="majorBidi"/>
                <w:sz w:val="24"/>
                <w:szCs w:val="24"/>
              </w:rPr>
              <w:t>:  PCR</w:t>
            </w:r>
            <w:proofErr w:type="gramEnd"/>
            <w:r w:rsidRPr="0045633F">
              <w:rPr>
                <w:rFonts w:asciiTheme="majorBidi" w:hAnsiTheme="majorBidi" w:cstheme="majorBidi"/>
                <w:sz w:val="24"/>
                <w:szCs w:val="24"/>
              </w:rPr>
              <w:t xml:space="preserve">, restriction endonucleases, </w:t>
            </w:r>
            <w:proofErr w:type="gramStart"/>
            <w:r w:rsidRPr="0045633F">
              <w:rPr>
                <w:rFonts w:asciiTheme="majorBidi" w:hAnsiTheme="majorBidi" w:cstheme="majorBidi"/>
                <w:sz w:val="24"/>
                <w:szCs w:val="24"/>
              </w:rPr>
              <w:t xml:space="preserve">cloning, </w:t>
            </w:r>
            <w:r>
              <w:rPr>
                <w:rFonts w:asciiTheme="majorBidi" w:hAnsiTheme="majorBidi" w:cstheme="majorBidi"/>
                <w:sz w:val="24"/>
                <w:szCs w:val="24"/>
              </w:rPr>
              <w:t xml:space="preserve"> gene</w:t>
            </w:r>
            <w:proofErr w:type="gramEnd"/>
            <w:r>
              <w:rPr>
                <w:rFonts w:asciiTheme="majorBidi" w:hAnsiTheme="majorBidi" w:cstheme="majorBidi"/>
                <w:sz w:val="24"/>
                <w:szCs w:val="24"/>
              </w:rPr>
              <w:t xml:space="preserve"> preparation </w:t>
            </w:r>
            <w:proofErr w:type="gramStart"/>
            <w:r>
              <w:rPr>
                <w:rFonts w:asciiTheme="majorBidi" w:hAnsiTheme="majorBidi" w:cstheme="majorBidi"/>
                <w:sz w:val="24"/>
                <w:szCs w:val="24"/>
                <w:lang w:bidi="ar-EG"/>
              </w:rPr>
              <w:t xml:space="preserve">vectors </w:t>
            </w:r>
            <w:r>
              <w:rPr>
                <w:rFonts w:asciiTheme="majorBidi" w:hAnsiTheme="majorBidi" w:cstheme="majorBidi" w:hint="cs"/>
                <w:sz w:val="24"/>
                <w:szCs w:val="24"/>
                <w:rtl/>
                <w:lang w:bidi="ar-EG"/>
              </w:rPr>
              <w:t>,</w:t>
            </w:r>
            <w:proofErr w:type="gramEnd"/>
            <w:r>
              <w:rPr>
                <w:rFonts w:asciiTheme="majorBidi" w:hAnsiTheme="majorBidi" w:cstheme="majorBidi" w:hint="cs"/>
                <w:sz w:val="24"/>
                <w:szCs w:val="24"/>
                <w:rtl/>
                <w:lang w:bidi="ar-EG"/>
              </w:rPr>
              <w:t xml:space="preserve"> </w:t>
            </w:r>
            <w:r w:rsidRPr="0045633F">
              <w:rPr>
                <w:rFonts w:asciiTheme="majorBidi" w:hAnsiTheme="majorBidi" w:cstheme="majorBidi"/>
                <w:sz w:val="24"/>
                <w:szCs w:val="24"/>
              </w:rPr>
              <w:t>formation of recombinant DNA, applications of recombinant DNA, Gene therapy.</w:t>
            </w:r>
          </w:p>
          <w:p w14:paraId="3C3D8F48"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  Cell cycle &amp; apoptosis.</w:t>
            </w:r>
          </w:p>
          <w:p w14:paraId="20AE8A8F"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 Tumor markers.</w:t>
            </w:r>
          </w:p>
          <w:p w14:paraId="63065BC6" w14:textId="77777777" w:rsidR="002D7C7E" w:rsidRPr="0045633F" w:rsidRDefault="002D7C7E" w:rsidP="00CD1970">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45633F">
              <w:rPr>
                <w:rFonts w:asciiTheme="majorBidi" w:hAnsiTheme="majorBidi" w:cstheme="majorBidi"/>
                <w:sz w:val="24"/>
                <w:szCs w:val="24"/>
              </w:rPr>
              <w:t xml:space="preserve">  Liver &amp; kidney function tests.</w:t>
            </w:r>
          </w:p>
          <w:p w14:paraId="05FBB43E" w14:textId="77777777" w:rsidR="002D7C7E" w:rsidRPr="0045633F" w:rsidRDefault="002D7C7E" w:rsidP="00CD1970">
            <w:pPr>
              <w:numPr>
                <w:ilvl w:val="0"/>
                <w:numId w:val="25"/>
              </w:numPr>
              <w:autoSpaceDE w:val="0"/>
              <w:autoSpaceDN w:val="0"/>
              <w:adjustRightInd w:val="0"/>
              <w:spacing w:after="0" w:line="240" w:lineRule="auto"/>
              <w:contextualSpacing/>
              <w:jc w:val="both"/>
              <w:rPr>
                <w:rFonts w:cs="Simplified Arabic"/>
                <w:sz w:val="30"/>
                <w:szCs w:val="30"/>
              </w:rPr>
            </w:pPr>
            <w:r w:rsidRPr="0045633F">
              <w:rPr>
                <w:rFonts w:asciiTheme="majorBidi" w:hAnsiTheme="majorBidi" w:cstheme="majorBidi"/>
                <w:sz w:val="24"/>
                <w:szCs w:val="24"/>
              </w:rPr>
              <w:t xml:space="preserve"> Body fluids</w:t>
            </w:r>
            <w:proofErr w:type="gramStart"/>
            <w:r w:rsidRPr="0045633F">
              <w:rPr>
                <w:rFonts w:asciiTheme="majorBidi" w:hAnsiTheme="majorBidi" w:cstheme="majorBidi"/>
                <w:sz w:val="24"/>
                <w:szCs w:val="24"/>
              </w:rPr>
              <w:t>:  Urine</w:t>
            </w:r>
            <w:proofErr w:type="gramEnd"/>
            <w:r w:rsidRPr="0045633F">
              <w:rPr>
                <w:rFonts w:asciiTheme="majorBidi" w:hAnsiTheme="majorBidi" w:cstheme="majorBidi"/>
                <w:sz w:val="24"/>
                <w:szCs w:val="24"/>
              </w:rPr>
              <w:t>, blood and CSF: normal and abnormal constituents &amp; their clinical relevance.</w:t>
            </w:r>
          </w:p>
        </w:tc>
      </w:tr>
      <w:tr w:rsidR="002D7C7E" w:rsidRPr="0062221F" w14:paraId="0E955D83" w14:textId="77777777" w:rsidTr="00327563">
        <w:trPr>
          <w:trHeight w:val="530"/>
          <w:jc w:val="center"/>
        </w:trPr>
        <w:tc>
          <w:tcPr>
            <w:tcW w:w="3565" w:type="dxa"/>
          </w:tcPr>
          <w:p w14:paraId="08B286A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 لما تم تدريسه من المحتوى الأساسي للمقرر </w:t>
            </w:r>
          </w:p>
        </w:tc>
        <w:tc>
          <w:tcPr>
            <w:tcW w:w="5702" w:type="dxa"/>
            <w:gridSpan w:val="4"/>
          </w:tcPr>
          <w:p w14:paraId="43E3A09C"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rPr>
              <w:t>85%</w:t>
            </w:r>
          </w:p>
        </w:tc>
      </w:tr>
      <w:tr w:rsidR="002D7C7E" w:rsidRPr="0062221F" w14:paraId="0FB3E046" w14:textId="77777777" w:rsidTr="00327563">
        <w:trPr>
          <w:trHeight w:val="530"/>
          <w:jc w:val="center"/>
        </w:trPr>
        <w:tc>
          <w:tcPr>
            <w:tcW w:w="3565" w:type="dxa"/>
          </w:tcPr>
          <w:p w14:paraId="13312017"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5EA8E05B" w14:textId="77777777" w:rsidR="002D7C7E" w:rsidRPr="0062221F" w:rsidRDefault="002D7C7E" w:rsidP="00327563">
            <w:pPr>
              <w:bidi/>
              <w:spacing w:line="240" w:lineRule="auto"/>
              <w:rPr>
                <w:rFonts w:cs="Simplified Arabic"/>
                <w:sz w:val="30"/>
                <w:szCs w:val="30"/>
                <w:lang w:bidi="ar-EG"/>
              </w:rPr>
            </w:pPr>
            <w:r w:rsidRPr="0062221F">
              <w:rPr>
                <w:rFonts w:cs="Simplified Arabic" w:hint="cs"/>
                <w:sz w:val="30"/>
                <w:szCs w:val="30"/>
                <w:rtl/>
              </w:rPr>
              <w:t xml:space="preserve">&lt;60      60 -  84  </w:t>
            </w:r>
            <w:r>
              <w:rPr>
                <w:rFonts w:cs="Simplified Arabic" w:hint="cs"/>
                <w:kern w:val="24"/>
                <w:sz w:val="30"/>
                <w:szCs w:val="30"/>
                <w:bdr w:val="single" w:sz="4" w:space="0" w:color="auto"/>
                <w:rtl/>
                <w:lang w:bidi="ar-EG"/>
              </w:rPr>
              <w:t>*</w:t>
            </w:r>
            <w:r w:rsidRPr="0062221F">
              <w:rPr>
                <w:rFonts w:cs="Simplified Arabic" w:hint="cs"/>
                <w:sz w:val="30"/>
                <w:szCs w:val="30"/>
                <w:rtl/>
              </w:rPr>
              <w:t xml:space="preserve">&gt;85                         </w:t>
            </w:r>
          </w:p>
        </w:tc>
      </w:tr>
      <w:tr w:rsidR="002D7C7E" w:rsidRPr="0062221F" w14:paraId="17405539" w14:textId="77777777" w:rsidTr="00327563">
        <w:trPr>
          <w:trHeight w:val="344"/>
          <w:jc w:val="center"/>
        </w:trPr>
        <w:tc>
          <w:tcPr>
            <w:tcW w:w="3565" w:type="dxa"/>
          </w:tcPr>
          <w:p w14:paraId="02AF8F69"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241D688B"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 xml:space="preserve">&lt;60    60 -  84    </w:t>
            </w:r>
            <w:r>
              <w:rPr>
                <w:rFonts w:cs="Simplified Arabic" w:hint="cs"/>
                <w:kern w:val="24"/>
                <w:sz w:val="30"/>
                <w:szCs w:val="30"/>
                <w:bdr w:val="single" w:sz="4" w:space="0" w:color="auto"/>
                <w:rtl/>
                <w:lang w:bidi="ar-EG"/>
              </w:rPr>
              <w:t>*</w:t>
            </w:r>
            <w:r w:rsidRPr="0062221F">
              <w:rPr>
                <w:rFonts w:cs="Simplified Arabic" w:hint="cs"/>
                <w:sz w:val="30"/>
                <w:szCs w:val="30"/>
                <w:rtl/>
              </w:rPr>
              <w:t xml:space="preserve">&gt;85                         </w:t>
            </w:r>
          </w:p>
        </w:tc>
      </w:tr>
      <w:tr w:rsidR="002D7C7E" w:rsidRPr="0062221F" w14:paraId="71B76C41" w14:textId="77777777" w:rsidTr="00327563">
        <w:trPr>
          <w:trHeight w:val="530"/>
          <w:jc w:val="center"/>
        </w:trPr>
        <w:tc>
          <w:tcPr>
            <w:tcW w:w="3565" w:type="dxa"/>
          </w:tcPr>
          <w:p w14:paraId="1A12231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أساليب التعليم والتعلم </w:t>
            </w:r>
            <w:r>
              <w:rPr>
                <w:rFonts w:cs="Simplified Arabic" w:hint="cs"/>
                <w:sz w:val="30"/>
                <w:szCs w:val="30"/>
                <w:rtl/>
                <w:lang w:eastAsia="ar-SA"/>
              </w:rPr>
              <w:t>المنفذة</w:t>
            </w:r>
          </w:p>
        </w:tc>
        <w:tc>
          <w:tcPr>
            <w:tcW w:w="5702" w:type="dxa"/>
            <w:gridSpan w:val="4"/>
          </w:tcPr>
          <w:p w14:paraId="44D89905" w14:textId="77777777" w:rsidR="002D7C7E" w:rsidRPr="0062221F" w:rsidRDefault="002D7C7E" w:rsidP="00327563">
            <w:pPr>
              <w:tabs>
                <w:tab w:val="left" w:pos="2235"/>
              </w:tabs>
              <w:bidi/>
              <w:spacing w:line="240" w:lineRule="auto"/>
              <w:rPr>
                <w:rFonts w:cs="Simplified Arabic"/>
                <w:sz w:val="30"/>
                <w:szCs w:val="30"/>
                <w:rtl/>
              </w:rPr>
            </w:pPr>
            <w:r>
              <w:rPr>
                <w:rFonts w:cs="Simplified Arabic" w:hint="cs"/>
                <w:kern w:val="24"/>
                <w:sz w:val="30"/>
                <w:szCs w:val="30"/>
                <w:bdr w:val="single" w:sz="4" w:space="0" w:color="auto"/>
                <w:rtl/>
                <w:lang w:bidi="ar-EG"/>
              </w:rPr>
              <w:t>*</w:t>
            </w:r>
            <w:r w:rsidRPr="0062221F">
              <w:rPr>
                <w:rFonts w:cs="Simplified Arabic" w:hint="cs"/>
                <w:sz w:val="30"/>
                <w:szCs w:val="30"/>
                <w:rtl/>
              </w:rPr>
              <w:t xml:space="preserve"> محاضرات نظرية</w:t>
            </w:r>
            <w:r w:rsidRPr="0062221F">
              <w:rPr>
                <w:rFonts w:cs="Simplified Arabic"/>
                <w:sz w:val="30"/>
                <w:szCs w:val="30"/>
                <w:rtl/>
              </w:rPr>
              <w:tab/>
            </w:r>
            <w:r w:rsidRPr="0062221F">
              <w:rPr>
                <w:rFonts w:cs="Simplified Arabic" w:hint="cs"/>
                <w:sz w:val="30"/>
                <w:szCs w:val="30"/>
                <w:rtl/>
              </w:rPr>
              <w:t xml:space="preserve"> تدريب عملي</w:t>
            </w:r>
          </w:p>
          <w:p w14:paraId="44733E17" w14:textId="77777777" w:rsidR="002D7C7E" w:rsidRPr="0062221F" w:rsidRDefault="002D7C7E" w:rsidP="00327563">
            <w:pPr>
              <w:tabs>
                <w:tab w:val="left" w:pos="2235"/>
              </w:tabs>
              <w:bidi/>
              <w:spacing w:line="240" w:lineRule="auto"/>
              <w:rPr>
                <w:rFonts w:cs="Simplified Arabic"/>
                <w:sz w:val="30"/>
                <w:szCs w:val="30"/>
                <w:rtl/>
              </w:rPr>
            </w:pPr>
            <w:r w:rsidRPr="0062221F">
              <w:rPr>
                <w:rFonts w:cs="Simplified Arabic" w:hint="cs"/>
                <w:sz w:val="30"/>
                <w:szCs w:val="30"/>
                <w:rtl/>
              </w:rPr>
              <w:t xml:space="preserve"> دراسة حالة   </w:t>
            </w:r>
            <w:r w:rsidRPr="0062221F">
              <w:rPr>
                <w:rFonts w:cs="Simplified Arabic"/>
                <w:sz w:val="30"/>
                <w:szCs w:val="30"/>
                <w:rtl/>
              </w:rPr>
              <w:tab/>
            </w:r>
            <w:r w:rsidRPr="0062221F">
              <w:rPr>
                <w:rFonts w:cs="Simplified Arabic" w:hint="cs"/>
                <w:sz w:val="30"/>
                <w:szCs w:val="30"/>
                <w:rtl/>
              </w:rPr>
              <w:t xml:space="preserve"> أنشطة فصلية</w:t>
            </w:r>
          </w:p>
          <w:p w14:paraId="1421DA11" w14:textId="77777777" w:rsidR="002D7C7E" w:rsidRPr="0062221F" w:rsidRDefault="002D7C7E" w:rsidP="00327563">
            <w:pPr>
              <w:bidi/>
              <w:spacing w:line="240" w:lineRule="auto"/>
              <w:rPr>
                <w:rFonts w:cs="Simplified Arabic"/>
                <w:sz w:val="30"/>
                <w:szCs w:val="30"/>
              </w:rPr>
            </w:pPr>
          </w:p>
        </w:tc>
      </w:tr>
      <w:tr w:rsidR="002D7C7E" w:rsidRPr="0062221F" w14:paraId="1252F2BC" w14:textId="77777777" w:rsidTr="00327563">
        <w:trPr>
          <w:trHeight w:val="530"/>
          <w:jc w:val="center"/>
        </w:trPr>
        <w:tc>
          <w:tcPr>
            <w:tcW w:w="3565" w:type="dxa"/>
          </w:tcPr>
          <w:p w14:paraId="24C0EEA7"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طريقة تقويم الطــلاب </w:t>
            </w:r>
          </w:p>
        </w:tc>
        <w:tc>
          <w:tcPr>
            <w:tcW w:w="5702" w:type="dxa"/>
            <w:gridSpan w:val="4"/>
          </w:tcPr>
          <w:p w14:paraId="18904C05" w14:textId="77777777" w:rsidR="002D7C7E" w:rsidRPr="0062221F" w:rsidRDefault="002D7C7E" w:rsidP="00327563">
            <w:pPr>
              <w:bidi/>
              <w:spacing w:after="0" w:line="240" w:lineRule="auto"/>
              <w:rPr>
                <w:rFonts w:cs="Simplified Arabic"/>
                <w:sz w:val="30"/>
                <w:szCs w:val="30"/>
                <w:rtl/>
              </w:rPr>
            </w:pPr>
          </w:p>
          <w:p w14:paraId="72C11D00" w14:textId="77777777" w:rsidR="002D7C7E" w:rsidRPr="0062221F" w:rsidRDefault="002D7C7E" w:rsidP="00327563">
            <w:pPr>
              <w:bidi/>
              <w:spacing w:after="0" w:line="240" w:lineRule="auto"/>
              <w:rPr>
                <w:rFonts w:cs="Simplified Arabic"/>
                <w:sz w:val="30"/>
                <w:szCs w:val="30"/>
                <w:rtl/>
              </w:rPr>
            </w:pPr>
            <w:r>
              <w:rPr>
                <w:rFonts w:cs="Simplified Arabic" w:hint="cs"/>
                <w:kern w:val="24"/>
                <w:sz w:val="30"/>
                <w:szCs w:val="30"/>
                <w:bdr w:val="single" w:sz="4" w:space="0" w:color="auto"/>
                <w:rtl/>
                <w:lang w:bidi="ar-EG"/>
              </w:rPr>
              <w:t>*</w:t>
            </w:r>
            <w:r w:rsidRPr="0062221F">
              <w:rPr>
                <w:rFonts w:cs="Simplified Arabic" w:hint="cs"/>
                <w:sz w:val="30"/>
                <w:szCs w:val="30"/>
                <w:rtl/>
              </w:rPr>
              <w:t xml:space="preserve"> نظري       </w:t>
            </w:r>
            <w:r w:rsidRPr="0062221F">
              <w:rPr>
                <w:rFonts w:cs="Simplified Arabic"/>
                <w:sz w:val="30"/>
                <w:szCs w:val="30"/>
                <w:rtl/>
              </w:rPr>
              <w:tab/>
            </w:r>
            <w:r>
              <w:rPr>
                <w:rFonts w:cs="Simplified Arabic" w:hint="cs"/>
                <w:kern w:val="24"/>
                <w:sz w:val="30"/>
                <w:szCs w:val="30"/>
                <w:bdr w:val="single" w:sz="4" w:space="0" w:color="auto"/>
                <w:rtl/>
                <w:lang w:bidi="ar-EG"/>
              </w:rPr>
              <w:t>*</w:t>
            </w:r>
            <w:r w:rsidRPr="0062221F">
              <w:rPr>
                <w:rFonts w:cs="Simplified Arabic" w:hint="cs"/>
                <w:sz w:val="30"/>
                <w:szCs w:val="30"/>
                <w:rtl/>
              </w:rPr>
              <w:t xml:space="preserve">   شفوي</w:t>
            </w:r>
          </w:p>
          <w:p w14:paraId="75828A40" w14:textId="77777777" w:rsidR="002D7C7E" w:rsidRPr="0062221F" w:rsidRDefault="002D7C7E" w:rsidP="00327563">
            <w:pPr>
              <w:bidi/>
              <w:spacing w:after="0" w:line="240" w:lineRule="auto"/>
              <w:rPr>
                <w:rFonts w:cs="Simplified Arabic"/>
                <w:sz w:val="30"/>
                <w:szCs w:val="30"/>
                <w:rtl/>
              </w:rPr>
            </w:pPr>
          </w:p>
          <w:p w14:paraId="2BFE9FD4" w14:textId="77777777" w:rsidR="002D7C7E" w:rsidRDefault="002D7C7E" w:rsidP="00327563">
            <w:pPr>
              <w:bidi/>
              <w:spacing w:after="0" w:line="240" w:lineRule="auto"/>
              <w:rPr>
                <w:rFonts w:cs="Simplified Arabic"/>
                <w:sz w:val="30"/>
                <w:szCs w:val="30"/>
                <w:rtl/>
              </w:rPr>
            </w:pPr>
            <w:r w:rsidRPr="0062221F">
              <w:rPr>
                <w:rFonts w:cs="Simplified Arabic" w:hint="cs"/>
                <w:sz w:val="30"/>
                <w:szCs w:val="30"/>
                <w:rtl/>
              </w:rPr>
              <w:t xml:space="preserve">  أعمال فصلية </w:t>
            </w:r>
            <w:r w:rsidRPr="0062221F">
              <w:rPr>
                <w:rFonts w:cs="Simplified Arabic"/>
                <w:sz w:val="30"/>
                <w:szCs w:val="30"/>
                <w:rtl/>
              </w:rPr>
              <w:tab/>
            </w:r>
            <w:r w:rsidRPr="0062221F">
              <w:rPr>
                <w:rFonts w:cs="Simplified Arabic" w:hint="cs"/>
                <w:sz w:val="30"/>
                <w:szCs w:val="30"/>
                <w:rtl/>
              </w:rPr>
              <w:t xml:space="preserve">   عملي</w:t>
            </w:r>
          </w:p>
          <w:p w14:paraId="6246551D" w14:textId="77777777" w:rsidR="002D7C7E" w:rsidRDefault="002D7C7E" w:rsidP="00327563">
            <w:pPr>
              <w:rPr>
                <w:rFonts w:asciiTheme="majorBidi" w:hAnsiTheme="majorBidi" w:cstheme="majorBidi"/>
                <w:color w:val="000000"/>
                <w:sz w:val="28"/>
                <w:szCs w:val="28"/>
                <w:lang w:bidi="ar-EG"/>
              </w:rPr>
            </w:pPr>
            <w:r>
              <w:rPr>
                <w:rFonts w:asciiTheme="majorBidi" w:hAnsiTheme="majorBidi" w:cstheme="majorBidi"/>
                <w:color w:val="000000"/>
                <w:sz w:val="28"/>
                <w:szCs w:val="28"/>
                <w:rtl/>
              </w:rPr>
              <w:t>طرق اخرى للتقييم بدون درجات</w:t>
            </w:r>
          </w:p>
          <w:p w14:paraId="3F3C3637" w14:textId="77777777" w:rsidR="002D7C7E" w:rsidRDefault="002D7C7E" w:rsidP="002D7C7E">
            <w:pPr>
              <w:numPr>
                <w:ilvl w:val="0"/>
                <w:numId w:val="8"/>
              </w:numPr>
              <w:spacing w:after="0" w:line="240" w:lineRule="auto"/>
              <w:ind w:left="720" w:hanging="360"/>
              <w:rPr>
                <w:rFonts w:asciiTheme="majorBidi" w:hAnsiTheme="majorBidi" w:cstheme="majorBidi"/>
                <w:color w:val="000000"/>
                <w:sz w:val="28"/>
                <w:szCs w:val="28"/>
              </w:rPr>
            </w:pPr>
            <w:r>
              <w:rPr>
                <w:rFonts w:asciiTheme="majorBidi" w:hAnsiTheme="majorBidi" w:cstheme="majorBidi"/>
                <w:color w:val="000000"/>
                <w:sz w:val="28"/>
                <w:szCs w:val="28"/>
              </w:rPr>
              <w:t>Seminars preparation</w:t>
            </w:r>
          </w:p>
          <w:p w14:paraId="03F8BF6A" w14:textId="77777777" w:rsidR="002D7C7E" w:rsidRDefault="002D7C7E" w:rsidP="002D7C7E">
            <w:pPr>
              <w:numPr>
                <w:ilvl w:val="0"/>
                <w:numId w:val="8"/>
              </w:numPr>
              <w:spacing w:after="0" w:line="240" w:lineRule="auto"/>
              <w:ind w:left="720" w:hanging="360"/>
              <w:rPr>
                <w:rFonts w:asciiTheme="majorBidi" w:hAnsiTheme="majorBidi" w:cstheme="majorBidi"/>
                <w:color w:val="000000"/>
                <w:sz w:val="28"/>
                <w:szCs w:val="28"/>
                <w:rtl/>
              </w:rPr>
            </w:pPr>
            <w:proofErr w:type="gramStart"/>
            <w:r>
              <w:rPr>
                <w:rFonts w:asciiTheme="majorBidi" w:hAnsiTheme="majorBidi" w:cstheme="majorBidi"/>
                <w:color w:val="000000"/>
                <w:sz w:val="28"/>
                <w:szCs w:val="28"/>
              </w:rPr>
              <w:t>Log book</w:t>
            </w:r>
            <w:proofErr w:type="gramEnd"/>
          </w:p>
          <w:p w14:paraId="78D3FA67" w14:textId="77777777" w:rsidR="002D7C7E" w:rsidRPr="0062221F" w:rsidRDefault="002D7C7E" w:rsidP="00327563">
            <w:pPr>
              <w:bidi/>
              <w:spacing w:after="0" w:line="240" w:lineRule="auto"/>
              <w:rPr>
                <w:rFonts w:cs="Simplified Arabic"/>
                <w:sz w:val="30"/>
                <w:szCs w:val="30"/>
                <w:rtl/>
              </w:rPr>
            </w:pPr>
            <w:r>
              <w:rPr>
                <w:rFonts w:asciiTheme="majorBidi" w:hAnsiTheme="majorBidi" w:cstheme="majorBidi"/>
                <w:color w:val="000000"/>
                <w:sz w:val="28"/>
                <w:szCs w:val="28"/>
              </w:rPr>
              <w:t>Attendance and absenteeism</w:t>
            </w:r>
          </w:p>
          <w:p w14:paraId="773A4AC2" w14:textId="77777777" w:rsidR="002D7C7E" w:rsidRPr="0062221F" w:rsidRDefault="002D7C7E" w:rsidP="00327563">
            <w:pPr>
              <w:bidi/>
              <w:spacing w:after="0" w:line="240" w:lineRule="auto"/>
              <w:rPr>
                <w:rFonts w:cs="Simplified Arabic"/>
                <w:sz w:val="30"/>
                <w:szCs w:val="30"/>
                <w:lang w:bidi="ar-EG"/>
              </w:rPr>
            </w:pPr>
          </w:p>
        </w:tc>
      </w:tr>
      <w:tr w:rsidR="002D7C7E" w:rsidRPr="0062221F" w14:paraId="38493E35" w14:textId="77777777" w:rsidTr="00327563">
        <w:trPr>
          <w:cantSplit/>
          <w:trHeight w:val="220"/>
          <w:jc w:val="center"/>
        </w:trPr>
        <w:tc>
          <w:tcPr>
            <w:tcW w:w="9267" w:type="dxa"/>
            <w:gridSpan w:val="5"/>
          </w:tcPr>
          <w:p w14:paraId="1336CC53" w14:textId="77777777" w:rsidR="002D7C7E" w:rsidRPr="0062221F" w:rsidRDefault="002D7C7E" w:rsidP="00327563">
            <w:pPr>
              <w:bidi/>
              <w:spacing w:after="0" w:line="240" w:lineRule="auto"/>
              <w:ind w:firstLine="224"/>
              <w:rPr>
                <w:rFonts w:cs="Simplified Arabic"/>
                <w:sz w:val="30"/>
                <w:szCs w:val="30"/>
                <w:rtl/>
                <w:lang w:bidi="ar-EG"/>
              </w:rPr>
            </w:pPr>
            <w:r w:rsidRPr="0062221F">
              <w:rPr>
                <w:rFonts w:cs="Simplified Arabic" w:hint="cs"/>
                <w:sz w:val="30"/>
                <w:szCs w:val="30"/>
                <w:rtl/>
              </w:rPr>
              <w:t xml:space="preserve">3- الإمكانات المتاحة للتدريس : </w:t>
            </w:r>
          </w:p>
        </w:tc>
      </w:tr>
      <w:tr w:rsidR="002D7C7E" w:rsidRPr="0062221F" w14:paraId="685A4E0A" w14:textId="77777777" w:rsidTr="00327563">
        <w:trPr>
          <w:trHeight w:val="530"/>
          <w:jc w:val="center"/>
        </w:trPr>
        <w:tc>
          <w:tcPr>
            <w:tcW w:w="3565" w:type="dxa"/>
          </w:tcPr>
          <w:p w14:paraId="6CE4379D"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المراجـع العلميـة </w:t>
            </w:r>
          </w:p>
        </w:tc>
        <w:tc>
          <w:tcPr>
            <w:tcW w:w="5702" w:type="dxa"/>
            <w:gridSpan w:val="4"/>
          </w:tcPr>
          <w:p w14:paraId="0A36835D"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955FF8">
              <w:rPr>
                <w:rFonts w:cs="Simplified Arabic" w:hint="cs"/>
                <w:sz w:val="30"/>
                <w:szCs w:val="30"/>
                <w:u w:val="single"/>
                <w:rtl/>
              </w:rPr>
              <w:t xml:space="preserve">متوافرة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6D606C83" w14:textId="77777777" w:rsidTr="00327563">
        <w:trPr>
          <w:trHeight w:val="530"/>
          <w:jc w:val="center"/>
        </w:trPr>
        <w:tc>
          <w:tcPr>
            <w:tcW w:w="3565" w:type="dxa"/>
          </w:tcPr>
          <w:p w14:paraId="6B70CBDE"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الوســائل المعينة </w:t>
            </w:r>
          </w:p>
        </w:tc>
        <w:tc>
          <w:tcPr>
            <w:tcW w:w="5702" w:type="dxa"/>
            <w:gridSpan w:val="4"/>
          </w:tcPr>
          <w:p w14:paraId="6149F59D"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955FF8">
              <w:rPr>
                <w:rFonts w:cs="Simplified Arabic" w:hint="cs"/>
                <w:sz w:val="30"/>
                <w:szCs w:val="30"/>
                <w:u w:val="single"/>
                <w:rtl/>
              </w:rPr>
              <w:t>متوافرة</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457AA1C5" w14:textId="77777777" w:rsidTr="00327563">
        <w:trPr>
          <w:trHeight w:val="530"/>
          <w:jc w:val="center"/>
        </w:trPr>
        <w:tc>
          <w:tcPr>
            <w:tcW w:w="3565" w:type="dxa"/>
          </w:tcPr>
          <w:p w14:paraId="272FCDAF"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المستلزمات والخامات </w:t>
            </w:r>
          </w:p>
        </w:tc>
        <w:tc>
          <w:tcPr>
            <w:tcW w:w="5702" w:type="dxa"/>
            <w:gridSpan w:val="4"/>
          </w:tcPr>
          <w:p w14:paraId="6FF28238"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62221F">
              <w:rPr>
                <w:rFonts w:cs="Simplified Arabic" w:hint="cs"/>
                <w:sz w:val="30"/>
                <w:szCs w:val="30"/>
                <w:rtl/>
              </w:rPr>
              <w:t xml:space="preserve">  م</w:t>
            </w:r>
            <w:r w:rsidRPr="00955FF8">
              <w:rPr>
                <w:rFonts w:cs="Simplified Arabic" w:hint="cs"/>
                <w:sz w:val="30"/>
                <w:szCs w:val="30"/>
                <w:u w:val="single"/>
                <w:rtl/>
              </w:rPr>
              <w:t xml:space="preserve">توافرة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253200D6" w14:textId="77777777" w:rsidTr="00327563">
        <w:trPr>
          <w:trHeight w:val="530"/>
          <w:jc w:val="center"/>
        </w:trPr>
        <w:tc>
          <w:tcPr>
            <w:tcW w:w="3565" w:type="dxa"/>
          </w:tcPr>
          <w:p w14:paraId="0C9CCD20"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rPr>
              <w:t>4</w:t>
            </w:r>
            <w:r w:rsidRPr="00E067DA">
              <w:rPr>
                <w:rFonts w:cs="Simplified Arabic" w:hint="cs"/>
                <w:sz w:val="30"/>
                <w:szCs w:val="30"/>
                <w:rtl/>
              </w:rPr>
              <w:t>- قيود إدارية وتنظيمية :</w:t>
            </w:r>
          </w:p>
        </w:tc>
        <w:tc>
          <w:tcPr>
            <w:tcW w:w="5702" w:type="dxa"/>
            <w:gridSpan w:val="4"/>
          </w:tcPr>
          <w:p w14:paraId="7675EDD5"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lang w:bidi="ar-EG"/>
              </w:rPr>
              <w:t>لا يوجد</w:t>
            </w:r>
          </w:p>
        </w:tc>
      </w:tr>
      <w:tr w:rsidR="002D7C7E" w:rsidRPr="0062221F" w14:paraId="3215292A" w14:textId="77777777" w:rsidTr="00327563">
        <w:trPr>
          <w:trHeight w:val="530"/>
          <w:jc w:val="center"/>
        </w:trPr>
        <w:tc>
          <w:tcPr>
            <w:tcW w:w="3565" w:type="dxa"/>
          </w:tcPr>
          <w:p w14:paraId="0A56E058"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 xml:space="preserve">5- نتيجة تقويم الطلاب للمقرر </w:t>
            </w:r>
          </w:p>
        </w:tc>
        <w:tc>
          <w:tcPr>
            <w:tcW w:w="5702" w:type="dxa"/>
            <w:gridSpan w:val="4"/>
          </w:tcPr>
          <w:p w14:paraId="41E95833" w14:textId="7A381C34" w:rsidR="002D7C7E" w:rsidRDefault="00006A7D" w:rsidP="00CD1970">
            <w:pPr>
              <w:pStyle w:val="ListParagraph"/>
              <w:numPr>
                <w:ilvl w:val="0"/>
                <w:numId w:val="26"/>
              </w:numPr>
              <w:spacing w:after="160" w:line="240" w:lineRule="auto"/>
              <w:rPr>
                <w:rFonts w:cs="Simplified Arabic"/>
                <w:sz w:val="30"/>
                <w:szCs w:val="30"/>
                <w:lang w:bidi="ar-EG"/>
              </w:rPr>
            </w:pPr>
            <w:r>
              <w:rPr>
                <w:rFonts w:cs="Simplified Arabic" w:hint="cs"/>
                <w:sz w:val="30"/>
                <w:szCs w:val="30"/>
                <w:rtl/>
              </w:rPr>
              <w:t>100</w:t>
            </w:r>
            <w:r w:rsidR="002D7C7E">
              <w:rPr>
                <w:rFonts w:cs="Simplified Arabic"/>
                <w:sz w:val="30"/>
                <w:szCs w:val="30"/>
              </w:rPr>
              <w:t>%of the students agreed that the   course objectives were strongly clear.</w:t>
            </w:r>
          </w:p>
          <w:p w14:paraId="2FE97A44" w14:textId="5BC6C00A" w:rsidR="002D7C7E" w:rsidRDefault="00006A7D" w:rsidP="00006A7D">
            <w:pPr>
              <w:pStyle w:val="ListParagraph"/>
              <w:numPr>
                <w:ilvl w:val="0"/>
                <w:numId w:val="27"/>
              </w:numPr>
              <w:spacing w:after="160" w:line="240" w:lineRule="auto"/>
              <w:rPr>
                <w:rFonts w:cs="Simplified Arabic"/>
                <w:sz w:val="30"/>
                <w:szCs w:val="30"/>
              </w:rPr>
            </w:pPr>
            <w:r>
              <w:rPr>
                <w:rFonts w:cs="Simplified Arabic" w:hint="cs"/>
                <w:sz w:val="30"/>
                <w:szCs w:val="30"/>
                <w:rtl/>
              </w:rPr>
              <w:t>100</w:t>
            </w:r>
            <w:r>
              <w:rPr>
                <w:rFonts w:cs="Simplified Arabic"/>
                <w:sz w:val="30"/>
                <w:szCs w:val="30"/>
              </w:rPr>
              <w:t>%</w:t>
            </w:r>
            <w:r w:rsidR="002D7C7E">
              <w:rPr>
                <w:rFonts w:cs="Simplified Arabic"/>
                <w:sz w:val="30"/>
                <w:szCs w:val="30"/>
                <w:rtl/>
              </w:rPr>
              <w:t xml:space="preserve"> </w:t>
            </w:r>
            <w:r w:rsidR="002D7C7E">
              <w:rPr>
                <w:rFonts w:cs="Simplified Arabic"/>
                <w:sz w:val="30"/>
                <w:szCs w:val="30"/>
              </w:rPr>
              <w:t xml:space="preserve">of them agreed that schedule time </w:t>
            </w:r>
            <w:proofErr w:type="spellStart"/>
            <w:r w:rsidR="002D7C7E">
              <w:rPr>
                <w:rFonts w:cs="Simplified Arabic"/>
                <w:sz w:val="30"/>
                <w:szCs w:val="30"/>
              </w:rPr>
              <w:t>forlearning</w:t>
            </w:r>
            <w:proofErr w:type="spellEnd"/>
            <w:r w:rsidR="002D7C7E">
              <w:rPr>
                <w:rFonts w:cs="Simplified Arabic"/>
                <w:sz w:val="30"/>
                <w:szCs w:val="30"/>
              </w:rPr>
              <w:t xml:space="preserve"> activities acceptable</w:t>
            </w:r>
            <w:r w:rsidR="002D7C7E">
              <w:rPr>
                <w:rFonts w:cs="Simplified Arabic"/>
                <w:sz w:val="30"/>
                <w:szCs w:val="30"/>
                <w:rtl/>
              </w:rPr>
              <w:t>.</w:t>
            </w:r>
          </w:p>
          <w:p w14:paraId="2B043F19" w14:textId="79855F82" w:rsidR="002D7C7E" w:rsidRDefault="00006A7D" w:rsidP="00006A7D">
            <w:pPr>
              <w:pStyle w:val="ListParagraph"/>
              <w:numPr>
                <w:ilvl w:val="0"/>
                <w:numId w:val="28"/>
              </w:numPr>
              <w:spacing w:after="160" w:line="240" w:lineRule="auto"/>
              <w:rPr>
                <w:rFonts w:cs="Simplified Arabic"/>
                <w:sz w:val="30"/>
                <w:szCs w:val="30"/>
              </w:rPr>
            </w:pPr>
            <w:r>
              <w:rPr>
                <w:rFonts w:cs="Simplified Arabic" w:hint="cs"/>
                <w:sz w:val="30"/>
                <w:szCs w:val="30"/>
                <w:rtl/>
              </w:rPr>
              <w:t>100</w:t>
            </w:r>
            <w:r>
              <w:rPr>
                <w:rFonts w:cs="Simplified Arabic"/>
                <w:sz w:val="30"/>
                <w:szCs w:val="30"/>
              </w:rPr>
              <w:t>%</w:t>
            </w:r>
            <w:r w:rsidR="002D7C7E">
              <w:rPr>
                <w:rFonts w:cs="Simplified Arabic"/>
                <w:sz w:val="30"/>
                <w:szCs w:val="30"/>
                <w:rtl/>
              </w:rPr>
              <w:t xml:space="preserve"> </w:t>
            </w:r>
            <w:r w:rsidR="002D7C7E">
              <w:rPr>
                <w:rFonts w:cs="Simplified Arabic"/>
                <w:sz w:val="30"/>
                <w:szCs w:val="30"/>
              </w:rPr>
              <w:t>of the students graded the lecture</w:t>
            </w:r>
            <w:r>
              <w:rPr>
                <w:rFonts w:cs="Simplified Arabic"/>
                <w:sz w:val="30"/>
                <w:szCs w:val="30"/>
              </w:rPr>
              <w:t xml:space="preserve"> </w:t>
            </w:r>
            <w:r w:rsidR="002D7C7E">
              <w:rPr>
                <w:rFonts w:cs="Simplified Arabic"/>
                <w:sz w:val="30"/>
                <w:szCs w:val="30"/>
              </w:rPr>
              <w:t>facilities as very good</w:t>
            </w:r>
            <w:r w:rsidR="002D7C7E">
              <w:rPr>
                <w:rFonts w:cs="Simplified Arabic"/>
                <w:sz w:val="30"/>
                <w:szCs w:val="30"/>
                <w:rtl/>
              </w:rPr>
              <w:t>.</w:t>
            </w:r>
          </w:p>
          <w:p w14:paraId="5CF564FE" w14:textId="06381F7A" w:rsidR="002D7C7E" w:rsidRDefault="00006A7D" w:rsidP="00CD1970">
            <w:pPr>
              <w:pStyle w:val="ListParagraph"/>
              <w:numPr>
                <w:ilvl w:val="0"/>
                <w:numId w:val="28"/>
              </w:numPr>
              <w:spacing w:after="160" w:line="240" w:lineRule="auto"/>
              <w:rPr>
                <w:rFonts w:cs="Simplified Arabic"/>
                <w:sz w:val="30"/>
                <w:szCs w:val="30"/>
              </w:rPr>
            </w:pPr>
            <w:r>
              <w:rPr>
                <w:rFonts w:cs="Simplified Arabic" w:hint="cs"/>
                <w:sz w:val="30"/>
                <w:szCs w:val="30"/>
                <w:rtl/>
              </w:rPr>
              <w:t>100</w:t>
            </w:r>
            <w:r>
              <w:rPr>
                <w:rFonts w:cs="Simplified Arabic"/>
                <w:sz w:val="30"/>
                <w:szCs w:val="30"/>
              </w:rPr>
              <w:t>%</w:t>
            </w:r>
            <w:r w:rsidR="002D7C7E">
              <w:rPr>
                <w:rFonts w:cs="Simplified Arabic"/>
                <w:sz w:val="30"/>
                <w:szCs w:val="30"/>
                <w:rtl/>
              </w:rPr>
              <w:t xml:space="preserve">% </w:t>
            </w:r>
            <w:r w:rsidR="002D7C7E">
              <w:rPr>
                <w:rFonts w:cs="Simplified Arabic"/>
                <w:sz w:val="30"/>
                <w:szCs w:val="30"/>
              </w:rPr>
              <w:t>of the students regarded the practical</w:t>
            </w:r>
            <w:r>
              <w:rPr>
                <w:rFonts w:cs="Simplified Arabic"/>
                <w:sz w:val="30"/>
                <w:szCs w:val="30"/>
              </w:rPr>
              <w:t xml:space="preserve"> </w:t>
            </w:r>
            <w:r w:rsidR="002D7C7E">
              <w:rPr>
                <w:rFonts w:cs="Simplified Arabic"/>
                <w:sz w:val="30"/>
                <w:szCs w:val="30"/>
              </w:rPr>
              <w:t>lessons strongly contribute to course</w:t>
            </w:r>
            <w:r w:rsidR="002D7C7E">
              <w:rPr>
                <w:rFonts w:cs="Simplified Arabic"/>
                <w:sz w:val="30"/>
                <w:szCs w:val="30"/>
                <w:rtl/>
              </w:rPr>
              <w:t xml:space="preserve">. </w:t>
            </w:r>
          </w:p>
          <w:p w14:paraId="04D2E10C" w14:textId="77777777" w:rsidR="00006A7D" w:rsidRDefault="00006A7D" w:rsidP="00006A7D">
            <w:pPr>
              <w:pStyle w:val="ListParagraph"/>
              <w:numPr>
                <w:ilvl w:val="0"/>
                <w:numId w:val="28"/>
              </w:numPr>
              <w:spacing w:after="160" w:line="240" w:lineRule="auto"/>
              <w:rPr>
                <w:rFonts w:cs="Simplified Arabic"/>
                <w:sz w:val="30"/>
                <w:szCs w:val="30"/>
              </w:rPr>
            </w:pPr>
            <w:r>
              <w:rPr>
                <w:rFonts w:cs="Simplified Arabic" w:hint="cs"/>
                <w:sz w:val="30"/>
                <w:szCs w:val="30"/>
                <w:rtl/>
              </w:rPr>
              <w:t>100</w:t>
            </w:r>
            <w:r>
              <w:rPr>
                <w:rFonts w:cs="Simplified Arabic"/>
                <w:sz w:val="30"/>
                <w:szCs w:val="30"/>
              </w:rPr>
              <w:t>%</w:t>
            </w:r>
            <w:r>
              <w:rPr>
                <w:rFonts w:cs="Simplified Arabic" w:hint="cs"/>
                <w:sz w:val="30"/>
                <w:szCs w:val="30"/>
                <w:rtl/>
              </w:rPr>
              <w:t xml:space="preserve"> </w:t>
            </w:r>
            <w:r w:rsidR="002D7C7E">
              <w:rPr>
                <w:rFonts w:cs="Simplified Arabic"/>
                <w:sz w:val="30"/>
                <w:szCs w:val="30"/>
              </w:rPr>
              <w:t xml:space="preserve">of the students graded the staff as </w:t>
            </w:r>
            <w:proofErr w:type="spellStart"/>
            <w:r w:rsidR="002D7C7E">
              <w:rPr>
                <w:rFonts w:cs="Simplified Arabic"/>
                <w:sz w:val="30"/>
                <w:szCs w:val="30"/>
              </w:rPr>
              <w:t>verygood</w:t>
            </w:r>
            <w:proofErr w:type="spellEnd"/>
            <w:r w:rsidR="002D7C7E">
              <w:rPr>
                <w:rFonts w:cs="Simplified Arabic"/>
                <w:sz w:val="30"/>
                <w:szCs w:val="30"/>
              </w:rPr>
              <w:t xml:space="preserve"> in attendance and performance</w:t>
            </w:r>
            <w:r w:rsidR="002D7C7E">
              <w:rPr>
                <w:rFonts w:cs="Simplified Arabic"/>
                <w:sz w:val="30"/>
                <w:szCs w:val="30"/>
                <w:rtl/>
              </w:rPr>
              <w:t>.</w:t>
            </w:r>
          </w:p>
          <w:p w14:paraId="0CA0F0AA" w14:textId="77777777" w:rsidR="002D7C7E" w:rsidRDefault="00006A7D" w:rsidP="00006A7D">
            <w:pPr>
              <w:pStyle w:val="ListParagraph"/>
              <w:numPr>
                <w:ilvl w:val="0"/>
                <w:numId w:val="28"/>
              </w:numPr>
              <w:spacing w:after="160" w:line="240" w:lineRule="auto"/>
              <w:rPr>
                <w:rFonts w:cs="Simplified Arabic"/>
                <w:sz w:val="30"/>
                <w:szCs w:val="30"/>
              </w:rPr>
            </w:pPr>
            <w:r w:rsidRPr="00006A7D">
              <w:rPr>
                <w:rFonts w:cs="Simplified Arabic" w:hint="cs"/>
                <w:sz w:val="30"/>
                <w:szCs w:val="30"/>
                <w:rtl/>
              </w:rPr>
              <w:t>100</w:t>
            </w:r>
            <w:r w:rsidRPr="00006A7D">
              <w:rPr>
                <w:rFonts w:cs="Simplified Arabic"/>
                <w:sz w:val="30"/>
                <w:szCs w:val="30"/>
              </w:rPr>
              <w:t xml:space="preserve">% </w:t>
            </w:r>
            <w:r w:rsidR="002D7C7E" w:rsidRPr="00006A7D">
              <w:rPr>
                <w:rFonts w:cs="Simplified Arabic"/>
                <w:sz w:val="30"/>
                <w:szCs w:val="30"/>
              </w:rPr>
              <w:t>of the students were strongly satisfied</w:t>
            </w:r>
            <w:r>
              <w:rPr>
                <w:rFonts w:cs="Simplified Arabic"/>
                <w:sz w:val="30"/>
                <w:szCs w:val="30"/>
              </w:rPr>
              <w:t xml:space="preserve"> </w:t>
            </w:r>
            <w:r w:rsidR="002D7C7E" w:rsidRPr="00006A7D">
              <w:rPr>
                <w:rFonts w:cs="Simplified Arabic"/>
                <w:sz w:val="30"/>
                <w:szCs w:val="30"/>
              </w:rPr>
              <w:t>with the course</w:t>
            </w:r>
          </w:p>
          <w:p w14:paraId="4FF982A1" w14:textId="317E4542" w:rsidR="00006A7D" w:rsidRPr="00006A7D" w:rsidRDefault="00006A7D" w:rsidP="00006A7D">
            <w:pPr>
              <w:pStyle w:val="ListParagraph"/>
              <w:numPr>
                <w:ilvl w:val="0"/>
                <w:numId w:val="28"/>
              </w:numPr>
              <w:spacing w:after="160" w:line="240" w:lineRule="auto"/>
              <w:rPr>
                <w:rFonts w:cs="Simplified Arabic"/>
                <w:sz w:val="30"/>
                <w:szCs w:val="30"/>
              </w:rPr>
            </w:pPr>
            <w:r>
              <w:rPr>
                <w:rFonts w:cs="Simplified Arabic" w:hint="cs"/>
                <w:sz w:val="30"/>
                <w:szCs w:val="30"/>
                <w:rtl/>
              </w:rPr>
              <w:t>100</w:t>
            </w:r>
            <w:r>
              <w:rPr>
                <w:rFonts w:cs="Simplified Arabic"/>
                <w:sz w:val="30"/>
                <w:szCs w:val="30"/>
              </w:rPr>
              <w:t xml:space="preserve">% </w:t>
            </w:r>
            <w:r w:rsidRPr="00006A7D">
              <w:rPr>
                <w:rFonts w:cs="Simplified Arabic"/>
                <w:sz w:val="30"/>
                <w:szCs w:val="30"/>
              </w:rPr>
              <w:t>of the students were strongly satisfied</w:t>
            </w:r>
            <w:r>
              <w:rPr>
                <w:rFonts w:cs="Simplified Arabic"/>
                <w:sz w:val="30"/>
                <w:szCs w:val="30"/>
              </w:rPr>
              <w:t xml:space="preserve"> </w:t>
            </w:r>
            <w:r w:rsidRPr="00006A7D">
              <w:rPr>
                <w:rFonts w:cs="Simplified Arabic"/>
                <w:sz w:val="30"/>
                <w:szCs w:val="30"/>
              </w:rPr>
              <w:t>with</w:t>
            </w:r>
            <w:r>
              <w:rPr>
                <w:rFonts w:cs="Simplified Arabic"/>
                <w:sz w:val="30"/>
                <w:szCs w:val="30"/>
              </w:rPr>
              <w:t xml:space="preserve"> E-learning</w:t>
            </w:r>
          </w:p>
        </w:tc>
      </w:tr>
      <w:tr w:rsidR="002D7C7E" w:rsidRPr="0062221F" w14:paraId="074A3308" w14:textId="77777777" w:rsidTr="00327563">
        <w:trPr>
          <w:cantSplit/>
          <w:trHeight w:val="190"/>
          <w:jc w:val="center"/>
        </w:trPr>
        <w:tc>
          <w:tcPr>
            <w:tcW w:w="3565" w:type="dxa"/>
            <w:vMerge w:val="restart"/>
          </w:tcPr>
          <w:p w14:paraId="70D8FF74"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6- مقترحات تحسين المقرر</w:t>
            </w:r>
          </w:p>
        </w:tc>
        <w:tc>
          <w:tcPr>
            <w:tcW w:w="5702" w:type="dxa"/>
            <w:gridSpan w:val="4"/>
          </w:tcPr>
          <w:p w14:paraId="4FCD051E"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1-</w:t>
            </w:r>
            <w:r>
              <w:rPr>
                <w:rFonts w:asciiTheme="majorBidi" w:hAnsiTheme="majorBidi" w:cstheme="majorBidi" w:hint="cs"/>
                <w:sz w:val="28"/>
                <w:szCs w:val="28"/>
                <w:rtl/>
              </w:rPr>
              <w:t xml:space="preserve"> ادراج ساوند سيستم</w:t>
            </w:r>
          </w:p>
        </w:tc>
      </w:tr>
      <w:tr w:rsidR="002D7C7E" w:rsidRPr="0062221F" w14:paraId="46F98D6F" w14:textId="77777777" w:rsidTr="00327563">
        <w:trPr>
          <w:cantSplit/>
          <w:trHeight w:val="190"/>
          <w:jc w:val="center"/>
        </w:trPr>
        <w:tc>
          <w:tcPr>
            <w:tcW w:w="3565" w:type="dxa"/>
            <w:vMerge/>
          </w:tcPr>
          <w:p w14:paraId="4494794C"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EFE25B7"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0D38BF02" w14:textId="77777777" w:rsidTr="00327563">
        <w:trPr>
          <w:cantSplit/>
          <w:trHeight w:val="190"/>
          <w:jc w:val="center"/>
        </w:trPr>
        <w:tc>
          <w:tcPr>
            <w:tcW w:w="3565" w:type="dxa"/>
            <w:vMerge/>
          </w:tcPr>
          <w:p w14:paraId="6EB3BEC0"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0A9CD61"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4C3F8A02" w14:textId="77777777" w:rsidTr="00327563">
        <w:trPr>
          <w:cantSplit/>
          <w:trHeight w:val="190"/>
          <w:jc w:val="center"/>
        </w:trPr>
        <w:tc>
          <w:tcPr>
            <w:tcW w:w="3565" w:type="dxa"/>
            <w:vMerge w:val="restart"/>
          </w:tcPr>
          <w:p w14:paraId="55046F1E"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2627AA81"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xml:space="preserve">                 ( إن وجدت )</w:t>
            </w:r>
          </w:p>
        </w:tc>
        <w:tc>
          <w:tcPr>
            <w:tcW w:w="5702" w:type="dxa"/>
            <w:gridSpan w:val="4"/>
          </w:tcPr>
          <w:p w14:paraId="5AC4D581"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1-</w:t>
            </w:r>
            <w:r>
              <w:rPr>
                <w:rFonts w:cs="Simplified Arabic" w:hint="cs"/>
                <w:sz w:val="30"/>
                <w:szCs w:val="30"/>
                <w:rtl/>
              </w:rPr>
              <w:t>تحديث المراجع</w:t>
            </w:r>
          </w:p>
        </w:tc>
      </w:tr>
      <w:tr w:rsidR="002D7C7E" w:rsidRPr="0062221F" w14:paraId="6263DAB4" w14:textId="77777777" w:rsidTr="00327563">
        <w:trPr>
          <w:cantSplit/>
          <w:trHeight w:val="190"/>
          <w:jc w:val="center"/>
        </w:trPr>
        <w:tc>
          <w:tcPr>
            <w:tcW w:w="3565" w:type="dxa"/>
            <w:vMerge/>
          </w:tcPr>
          <w:p w14:paraId="3C9E47E4"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F38D584"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51254516" w14:textId="77777777" w:rsidTr="00327563">
        <w:trPr>
          <w:cantSplit/>
          <w:trHeight w:val="190"/>
          <w:jc w:val="center"/>
        </w:trPr>
        <w:tc>
          <w:tcPr>
            <w:tcW w:w="3565" w:type="dxa"/>
            <w:vMerge/>
          </w:tcPr>
          <w:p w14:paraId="2BCA1C9C"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3B851C3"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08F5AB70" w14:textId="77777777" w:rsidTr="00327563">
        <w:trPr>
          <w:cantSplit/>
          <w:trHeight w:val="190"/>
          <w:jc w:val="center"/>
        </w:trPr>
        <w:tc>
          <w:tcPr>
            <w:tcW w:w="3565" w:type="dxa"/>
            <w:vMerge w:val="restart"/>
          </w:tcPr>
          <w:p w14:paraId="1DD82D05"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lastRenderedPageBreak/>
              <w:t>8- ما تم تنفيذه من مقترحات التطوير في العام السابق</w:t>
            </w:r>
          </w:p>
        </w:tc>
        <w:tc>
          <w:tcPr>
            <w:tcW w:w="5702" w:type="dxa"/>
            <w:gridSpan w:val="4"/>
          </w:tcPr>
          <w:p w14:paraId="0943CBFF"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r>
              <w:rPr>
                <w:rFonts w:asciiTheme="majorBidi" w:hAnsiTheme="majorBidi" w:cstheme="majorBidi" w:hint="cs"/>
                <w:sz w:val="28"/>
                <w:szCs w:val="28"/>
                <w:rtl/>
              </w:rPr>
              <w:t xml:space="preserve"> تزويد المعامل بالداتا شو</w:t>
            </w:r>
          </w:p>
        </w:tc>
      </w:tr>
      <w:tr w:rsidR="002D7C7E" w:rsidRPr="0062221F" w14:paraId="143CE775" w14:textId="77777777" w:rsidTr="00327563">
        <w:trPr>
          <w:cantSplit/>
          <w:trHeight w:val="190"/>
          <w:jc w:val="center"/>
        </w:trPr>
        <w:tc>
          <w:tcPr>
            <w:tcW w:w="3565" w:type="dxa"/>
            <w:vMerge/>
          </w:tcPr>
          <w:p w14:paraId="53BEAB32"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54BA9041"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04CC60F2" w14:textId="77777777" w:rsidTr="00327563">
        <w:trPr>
          <w:cantSplit/>
          <w:trHeight w:val="190"/>
          <w:jc w:val="center"/>
        </w:trPr>
        <w:tc>
          <w:tcPr>
            <w:tcW w:w="3565" w:type="dxa"/>
            <w:vMerge/>
          </w:tcPr>
          <w:p w14:paraId="7F881ECF"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2412EAF4"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22FCCD4B" w14:textId="77777777" w:rsidTr="00327563">
        <w:trPr>
          <w:cantSplit/>
          <w:trHeight w:val="190"/>
          <w:jc w:val="center"/>
        </w:trPr>
        <w:tc>
          <w:tcPr>
            <w:tcW w:w="3565" w:type="dxa"/>
            <w:vMerge w:val="restart"/>
          </w:tcPr>
          <w:p w14:paraId="2FAFD046"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06D5D54A"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t xml:space="preserve">            (ما هي والأسباب)</w:t>
            </w:r>
          </w:p>
        </w:tc>
        <w:tc>
          <w:tcPr>
            <w:tcW w:w="5702" w:type="dxa"/>
            <w:gridSpan w:val="4"/>
          </w:tcPr>
          <w:p w14:paraId="546432C7" w14:textId="3E495806" w:rsidR="002D7C7E" w:rsidRPr="0062221F" w:rsidRDefault="002D7C7E" w:rsidP="00006A7D">
            <w:pPr>
              <w:bidi/>
              <w:spacing w:after="0" w:line="240" w:lineRule="auto"/>
              <w:rPr>
                <w:rFonts w:cs="Simplified Arabic"/>
                <w:sz w:val="30"/>
                <w:szCs w:val="30"/>
              </w:rPr>
            </w:pPr>
            <w:r w:rsidRPr="0062221F">
              <w:rPr>
                <w:rFonts w:cs="Simplified Arabic" w:hint="cs"/>
                <w:sz w:val="30"/>
                <w:szCs w:val="30"/>
                <w:rtl/>
              </w:rPr>
              <w:t>1-</w:t>
            </w:r>
            <w:r w:rsidRPr="00A55BED">
              <w:rPr>
                <w:rFonts w:cs="Simplified Arabic"/>
                <w:sz w:val="30"/>
                <w:szCs w:val="30"/>
                <w:rtl/>
              </w:rPr>
              <w:t>-</w:t>
            </w:r>
            <w:r w:rsidRPr="00A55BED">
              <w:rPr>
                <w:rFonts w:cs="Simplified Arabic"/>
                <w:sz w:val="30"/>
                <w:szCs w:val="30"/>
                <w:rtl/>
              </w:rPr>
              <w:tab/>
            </w:r>
            <w:r w:rsidRPr="00A55BED">
              <w:rPr>
                <w:rFonts w:cs="Simplified Arabic" w:hint="cs"/>
                <w:sz w:val="30"/>
                <w:szCs w:val="30"/>
                <w:rtl/>
              </w:rPr>
              <w:t>ادراج</w:t>
            </w:r>
            <w:r w:rsidR="00006A7D">
              <w:rPr>
                <w:rFonts w:cs="Simplified Arabic" w:hint="cs"/>
                <w:sz w:val="30"/>
                <w:szCs w:val="30"/>
                <w:rtl/>
              </w:rPr>
              <w:t xml:space="preserve"> </w:t>
            </w:r>
            <w:r w:rsidRPr="00A55BED">
              <w:rPr>
                <w:rFonts w:cs="Simplified Arabic" w:hint="cs"/>
                <w:sz w:val="30"/>
                <w:szCs w:val="30"/>
                <w:rtl/>
              </w:rPr>
              <w:t>شبك</w:t>
            </w:r>
            <w:r w:rsidR="00006A7D">
              <w:rPr>
                <w:rFonts w:cs="Simplified Arabic" w:hint="cs"/>
                <w:sz w:val="30"/>
                <w:szCs w:val="30"/>
                <w:rtl/>
              </w:rPr>
              <w:t xml:space="preserve">ة </w:t>
            </w:r>
            <w:r w:rsidRPr="00A55BED">
              <w:rPr>
                <w:rFonts w:cs="Simplified Arabic" w:hint="cs"/>
                <w:sz w:val="30"/>
                <w:szCs w:val="30"/>
                <w:rtl/>
              </w:rPr>
              <w:t>نت</w:t>
            </w:r>
            <w:r w:rsidRPr="00A55BED">
              <w:rPr>
                <w:rFonts w:cs="Simplified Arabic"/>
                <w:sz w:val="30"/>
                <w:szCs w:val="30"/>
                <w:rtl/>
              </w:rPr>
              <w:t xml:space="preserve"> (</w:t>
            </w:r>
            <w:r w:rsidRPr="00A55BED">
              <w:rPr>
                <w:rFonts w:cs="Simplified Arabic" w:hint="cs"/>
                <w:sz w:val="30"/>
                <w:szCs w:val="30"/>
                <w:rtl/>
              </w:rPr>
              <w:t>ت</w:t>
            </w:r>
            <w:r w:rsidR="00006A7D">
              <w:rPr>
                <w:rFonts w:cs="Simplified Arabic" w:hint="cs"/>
                <w:sz w:val="30"/>
                <w:szCs w:val="30"/>
                <w:rtl/>
              </w:rPr>
              <w:t>ع</w:t>
            </w:r>
            <w:r w:rsidRPr="00A55BED">
              <w:rPr>
                <w:rFonts w:cs="Simplified Arabic" w:hint="cs"/>
                <w:sz w:val="30"/>
                <w:szCs w:val="30"/>
                <w:rtl/>
              </w:rPr>
              <w:t>ذر</w:t>
            </w:r>
            <w:r w:rsidR="00006A7D">
              <w:rPr>
                <w:rFonts w:cs="Simplified Arabic" w:hint="cs"/>
                <w:sz w:val="30"/>
                <w:szCs w:val="30"/>
                <w:rtl/>
              </w:rPr>
              <w:t xml:space="preserve"> </w:t>
            </w:r>
            <w:r w:rsidRPr="00A55BED">
              <w:rPr>
                <w:rFonts w:cs="Simplified Arabic" w:hint="cs"/>
                <w:sz w:val="30"/>
                <w:szCs w:val="30"/>
                <w:rtl/>
              </w:rPr>
              <w:t>لمشاك</w:t>
            </w:r>
            <w:r w:rsidR="00006A7D">
              <w:rPr>
                <w:rFonts w:cs="Simplified Arabic" w:hint="cs"/>
                <w:sz w:val="30"/>
                <w:szCs w:val="30"/>
                <w:rtl/>
              </w:rPr>
              <w:t xml:space="preserve"> </w:t>
            </w:r>
            <w:r w:rsidRPr="00A55BED">
              <w:rPr>
                <w:rFonts w:cs="Simplified Arabic" w:hint="cs"/>
                <w:sz w:val="30"/>
                <w:szCs w:val="30"/>
                <w:rtl/>
              </w:rPr>
              <w:t>لتقنيه</w:t>
            </w:r>
            <w:r w:rsidRPr="00A55BED">
              <w:rPr>
                <w:rFonts w:cs="Simplified Arabic"/>
                <w:sz w:val="30"/>
                <w:szCs w:val="30"/>
                <w:rtl/>
              </w:rPr>
              <w:t>)</w:t>
            </w:r>
          </w:p>
        </w:tc>
      </w:tr>
      <w:tr w:rsidR="002D7C7E" w:rsidRPr="0062221F" w14:paraId="1D410257" w14:textId="77777777" w:rsidTr="00327563">
        <w:trPr>
          <w:cantSplit/>
          <w:trHeight w:val="190"/>
          <w:jc w:val="center"/>
        </w:trPr>
        <w:tc>
          <w:tcPr>
            <w:tcW w:w="3565" w:type="dxa"/>
            <w:vMerge/>
          </w:tcPr>
          <w:p w14:paraId="575C7748"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158F879"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2098FF58" w14:textId="77777777" w:rsidTr="00327563">
        <w:trPr>
          <w:cantSplit/>
          <w:trHeight w:val="190"/>
          <w:jc w:val="center"/>
        </w:trPr>
        <w:tc>
          <w:tcPr>
            <w:tcW w:w="3565" w:type="dxa"/>
            <w:vMerge/>
          </w:tcPr>
          <w:p w14:paraId="620388EA"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CA85386"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18BA33AB" w14:textId="77777777" w:rsidTr="00327563">
        <w:trPr>
          <w:cantSplit/>
          <w:trHeight w:val="158"/>
          <w:jc w:val="center"/>
        </w:trPr>
        <w:tc>
          <w:tcPr>
            <w:tcW w:w="9267" w:type="dxa"/>
            <w:gridSpan w:val="5"/>
          </w:tcPr>
          <w:p w14:paraId="28888745"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10- خطة التطوير للمقرر للعام القادم :</w:t>
            </w:r>
          </w:p>
        </w:tc>
      </w:tr>
      <w:tr w:rsidR="002D7C7E" w:rsidRPr="0062221F" w14:paraId="09830B15" w14:textId="77777777" w:rsidTr="00327563">
        <w:trPr>
          <w:cantSplit/>
          <w:trHeight w:val="335"/>
          <w:jc w:val="center"/>
        </w:trPr>
        <w:tc>
          <w:tcPr>
            <w:tcW w:w="3565" w:type="dxa"/>
            <w:vAlign w:val="center"/>
          </w:tcPr>
          <w:p w14:paraId="3A5CD32E"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مجالات التطوير</w:t>
            </w:r>
          </w:p>
        </w:tc>
        <w:tc>
          <w:tcPr>
            <w:tcW w:w="1718" w:type="dxa"/>
            <w:gridSpan w:val="2"/>
            <w:vAlign w:val="center"/>
          </w:tcPr>
          <w:p w14:paraId="161E5E0F"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توصيف التطوير</w:t>
            </w:r>
          </w:p>
        </w:tc>
        <w:tc>
          <w:tcPr>
            <w:tcW w:w="2133" w:type="dxa"/>
            <w:vAlign w:val="center"/>
          </w:tcPr>
          <w:p w14:paraId="260B30D4"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توقيت التطوير</w:t>
            </w:r>
          </w:p>
        </w:tc>
        <w:tc>
          <w:tcPr>
            <w:tcW w:w="1851" w:type="dxa"/>
            <w:vAlign w:val="center"/>
          </w:tcPr>
          <w:p w14:paraId="165D0484"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المسئول عن التنفيذ</w:t>
            </w:r>
          </w:p>
        </w:tc>
      </w:tr>
      <w:tr w:rsidR="002D7C7E" w:rsidRPr="0062221F" w14:paraId="5D054E9D" w14:textId="77777777" w:rsidTr="00327563">
        <w:trPr>
          <w:cantSplit/>
          <w:trHeight w:val="293"/>
          <w:jc w:val="center"/>
        </w:trPr>
        <w:tc>
          <w:tcPr>
            <w:tcW w:w="3565" w:type="dxa"/>
          </w:tcPr>
          <w:p w14:paraId="034CD0EA" w14:textId="77777777" w:rsidR="002D7C7E" w:rsidRPr="00F55080" w:rsidRDefault="002D7C7E" w:rsidP="00327563">
            <w:pPr>
              <w:rPr>
                <w:rFonts w:asciiTheme="majorBidi" w:hAnsiTheme="majorBidi" w:cstheme="majorBidi"/>
                <w:sz w:val="28"/>
                <w:szCs w:val="28"/>
                <w:rtl/>
                <w:lang w:bidi="ar-EG"/>
              </w:rPr>
            </w:pPr>
            <w:r>
              <w:rPr>
                <w:rFonts w:asciiTheme="majorBidi" w:hAnsiTheme="majorBidi" w:cstheme="majorBidi" w:hint="cs"/>
                <w:sz w:val="28"/>
                <w:szCs w:val="28"/>
                <w:rtl/>
              </w:rPr>
              <w:t xml:space="preserve">ادراج شبكه نت </w:t>
            </w:r>
          </w:p>
        </w:tc>
        <w:tc>
          <w:tcPr>
            <w:tcW w:w="1718" w:type="dxa"/>
            <w:gridSpan w:val="2"/>
          </w:tcPr>
          <w:p w14:paraId="34F761E6"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 xml:space="preserve">تزويد القسم بالنت </w:t>
            </w:r>
          </w:p>
        </w:tc>
        <w:tc>
          <w:tcPr>
            <w:tcW w:w="2133" w:type="dxa"/>
          </w:tcPr>
          <w:p w14:paraId="11737393"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 xml:space="preserve">عام </w:t>
            </w:r>
          </w:p>
        </w:tc>
        <w:tc>
          <w:tcPr>
            <w:tcW w:w="1851" w:type="dxa"/>
          </w:tcPr>
          <w:p w14:paraId="15258FAB" w14:textId="77777777" w:rsidR="002D7C7E" w:rsidRPr="00FA7004" w:rsidRDefault="002D7C7E" w:rsidP="00327563">
            <w:pPr>
              <w:pStyle w:val="Heading4"/>
              <w:spacing w:line="240" w:lineRule="auto"/>
              <w:ind w:firstLine="224"/>
              <w:rPr>
                <w:rFonts w:cs="Simplified Arabic"/>
                <w:sz w:val="30"/>
                <w:szCs w:val="30"/>
                <w:rtl/>
                <w:lang w:bidi="ar-EG"/>
              </w:rPr>
            </w:pPr>
            <w:r>
              <w:rPr>
                <w:rFonts w:cs="Simplified Arabic" w:hint="cs"/>
                <w:sz w:val="30"/>
                <w:szCs w:val="30"/>
                <w:rtl/>
              </w:rPr>
              <w:t>ا.د / نجلاء فتحى</w:t>
            </w:r>
          </w:p>
        </w:tc>
      </w:tr>
      <w:tr w:rsidR="002D7C7E" w:rsidRPr="0062221F" w14:paraId="72D2A3A3" w14:textId="77777777" w:rsidTr="00327563">
        <w:trPr>
          <w:cantSplit/>
          <w:trHeight w:val="214"/>
          <w:jc w:val="center"/>
        </w:trPr>
        <w:tc>
          <w:tcPr>
            <w:tcW w:w="3565" w:type="dxa"/>
          </w:tcPr>
          <w:p w14:paraId="2FA5BF6B" w14:textId="77777777" w:rsidR="002D7C7E" w:rsidRPr="00F55080" w:rsidRDefault="002D7C7E" w:rsidP="00327563">
            <w:pPr>
              <w:rPr>
                <w:rFonts w:asciiTheme="majorBidi" w:hAnsiTheme="majorBidi" w:cstheme="majorBidi"/>
                <w:sz w:val="28"/>
                <w:szCs w:val="28"/>
              </w:rPr>
            </w:pPr>
            <w:r>
              <w:rPr>
                <w:rFonts w:asciiTheme="majorBidi" w:hAnsiTheme="majorBidi" w:cstheme="majorBidi" w:hint="cs"/>
                <w:sz w:val="28"/>
                <w:szCs w:val="28"/>
                <w:rtl/>
              </w:rPr>
              <w:t xml:space="preserve">ادراج ساوند سيستم </w:t>
            </w:r>
          </w:p>
        </w:tc>
        <w:tc>
          <w:tcPr>
            <w:tcW w:w="1718" w:type="dxa"/>
            <w:gridSpan w:val="2"/>
          </w:tcPr>
          <w:p w14:paraId="04AD324F"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تزويد المعامل بالسماعات والمايك</w:t>
            </w:r>
          </w:p>
        </w:tc>
        <w:tc>
          <w:tcPr>
            <w:tcW w:w="2133" w:type="dxa"/>
          </w:tcPr>
          <w:p w14:paraId="036FAA4A"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 xml:space="preserve">عام </w:t>
            </w:r>
          </w:p>
        </w:tc>
        <w:tc>
          <w:tcPr>
            <w:tcW w:w="1851" w:type="dxa"/>
          </w:tcPr>
          <w:p w14:paraId="6DE48517"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ا.د / نجلاء فتحى</w:t>
            </w:r>
          </w:p>
        </w:tc>
      </w:tr>
    </w:tbl>
    <w:p w14:paraId="15DC8DCB" w14:textId="77777777" w:rsidR="002D7C7E" w:rsidRPr="00FA7004" w:rsidRDefault="002D7C7E" w:rsidP="002D7C7E">
      <w:pPr>
        <w:pStyle w:val="Heading4"/>
        <w:spacing w:line="240" w:lineRule="auto"/>
        <w:ind w:firstLine="224"/>
        <w:jc w:val="center"/>
        <w:rPr>
          <w:rFonts w:cs="Simplified Arabic"/>
          <w:sz w:val="30"/>
          <w:szCs w:val="30"/>
          <w:rtl/>
          <w:lang w:bidi="ar-EG"/>
        </w:rPr>
      </w:pPr>
      <w:r w:rsidRPr="00221F51">
        <w:rPr>
          <w:rFonts w:cs="Simplified Arabic" w:hint="cs"/>
          <w:rtl/>
        </w:rPr>
        <w:t xml:space="preserve">   منسق المادة :   </w:t>
      </w:r>
      <w:r>
        <w:rPr>
          <w:rFonts w:cs="Simplified Arabic" w:hint="cs"/>
          <w:sz w:val="30"/>
          <w:szCs w:val="30"/>
          <w:rtl/>
        </w:rPr>
        <w:t>ا.د / نجلاء فتحى</w:t>
      </w:r>
    </w:p>
    <w:p w14:paraId="493855AD" w14:textId="77777777" w:rsidR="002D7C7E" w:rsidRDefault="002D7C7E" w:rsidP="002D7C7E">
      <w:pPr>
        <w:pStyle w:val="Heading8"/>
        <w:rPr>
          <w:rFonts w:ascii="ae_AlMateen" w:hAnsi="ae_AlMateen" w:cs="Simplified Arabic"/>
          <w:rtl/>
          <w:lang w:bidi="ar-EG"/>
        </w:rPr>
      </w:pPr>
      <w:r w:rsidRPr="00221F51">
        <w:rPr>
          <w:rFonts w:cs="Simplified Arabic" w:hint="cs"/>
          <w:b w:val="0"/>
          <w:bCs w:val="0"/>
          <w:rtl/>
        </w:rPr>
        <w:t>التوقيع :             التاريخ : /   /</w:t>
      </w:r>
    </w:p>
    <w:p w14:paraId="113B98C7" w14:textId="77777777" w:rsidR="002D7C7E" w:rsidRDefault="002D7C7E" w:rsidP="002D7C7E">
      <w:pPr>
        <w:jc w:val="center"/>
        <w:rPr>
          <w:rFonts w:ascii="ae_AlMateen" w:hAnsi="ae_AlMateen" w:cs="Simplified Arabic"/>
          <w:b/>
          <w:bCs/>
          <w:sz w:val="32"/>
          <w:szCs w:val="32"/>
        </w:rPr>
      </w:pPr>
    </w:p>
    <w:p w14:paraId="3660D659" w14:textId="77777777" w:rsidR="002D7C7E" w:rsidRDefault="002D7C7E" w:rsidP="002D7C7E">
      <w:pPr>
        <w:jc w:val="center"/>
        <w:rPr>
          <w:rFonts w:ascii="ae_AlMateen" w:hAnsi="ae_AlMateen" w:cs="Simplified Arabic"/>
          <w:b/>
          <w:bCs/>
          <w:sz w:val="32"/>
          <w:szCs w:val="32"/>
        </w:rPr>
      </w:pPr>
    </w:p>
    <w:p w14:paraId="3C0BD5D2" w14:textId="77777777" w:rsidR="002D7C7E" w:rsidRDefault="002D7C7E"/>
    <w:p w14:paraId="2D16A9B0" w14:textId="77777777" w:rsidR="002D7C7E" w:rsidRDefault="002D7C7E"/>
    <w:p w14:paraId="59789AF4" w14:textId="77777777" w:rsidR="002D7C7E" w:rsidRDefault="002D7C7E"/>
    <w:p w14:paraId="02DD7091" w14:textId="77777777" w:rsidR="002D7C7E" w:rsidRDefault="002D7C7E"/>
    <w:p w14:paraId="043409B3" w14:textId="77777777" w:rsidR="002D7C7E" w:rsidRDefault="002D7C7E"/>
    <w:p w14:paraId="5B64D326" w14:textId="77777777" w:rsidR="002D7C7E" w:rsidRDefault="002D7C7E"/>
    <w:p w14:paraId="46052F56" w14:textId="77777777" w:rsidR="002D7C7E" w:rsidRDefault="002D7C7E"/>
    <w:p w14:paraId="4FF5DF4A" w14:textId="77777777" w:rsidR="002D7C7E" w:rsidRDefault="002D7C7E"/>
    <w:p w14:paraId="26840D0D" w14:textId="77777777" w:rsidR="002D7C7E" w:rsidRDefault="002D7C7E"/>
    <w:p w14:paraId="32F5662B" w14:textId="77777777" w:rsidR="002D7C7E" w:rsidRDefault="002D7C7E"/>
    <w:p w14:paraId="0B5D4D2D" w14:textId="77777777" w:rsidR="002D7C7E" w:rsidRDefault="002D7C7E"/>
    <w:p w14:paraId="15666AC0" w14:textId="77777777" w:rsidR="002D7C7E" w:rsidRDefault="002D7C7E"/>
    <w:p w14:paraId="151A1275" w14:textId="77777777" w:rsidR="002D7C7E" w:rsidRDefault="002D7C7E">
      <w:pPr>
        <w:rPr>
          <w:rtl/>
        </w:rPr>
      </w:pPr>
    </w:p>
    <w:p w14:paraId="2442C9A7" w14:textId="77777777" w:rsidR="002D7C7E" w:rsidRDefault="002D7C7E" w:rsidP="002D7C7E">
      <w:pPr>
        <w:pStyle w:val="Heading8"/>
        <w:rPr>
          <w:rFonts w:ascii="ae_AlMateen" w:hAnsi="ae_AlMateen" w:cs="Simplified Arabic"/>
          <w:rtl/>
          <w:lang w:bidi="ar-EG"/>
        </w:rPr>
      </w:pPr>
      <w:r>
        <w:rPr>
          <w:rFonts w:ascii="ae_AlMateen" w:hAnsi="ae_AlMateen" w:cs="Simplified Arabic"/>
          <w:rtl/>
        </w:rPr>
        <w:lastRenderedPageBreak/>
        <w:t>تقرير مقرر الباثولوجيا العامه</w:t>
      </w:r>
    </w:p>
    <w:p w14:paraId="313ED985" w14:textId="77777777" w:rsidR="002D7C7E" w:rsidRDefault="002D7C7E" w:rsidP="002D7C7E">
      <w:pPr>
        <w:pStyle w:val="Heading8"/>
        <w:rPr>
          <w:rFonts w:cs="Simplified Arabic"/>
          <w:rtl/>
        </w:rPr>
      </w:pPr>
      <w:r>
        <w:rPr>
          <w:rFonts w:cs="Simplified Arabic"/>
          <w:rtl/>
        </w:rPr>
        <w:t xml:space="preserve">(للعام الأكاديمي </w:t>
      </w:r>
      <w:r>
        <w:rPr>
          <w:rFonts w:ascii="Simplified Arabic" w:hAnsi="Simplified Arabic" w:hint="cs"/>
          <w:b w:val="0"/>
          <w:bCs w:val="0"/>
          <w:rtl/>
        </w:rPr>
        <w:t>20</w:t>
      </w:r>
      <w:r>
        <w:rPr>
          <w:rFonts w:ascii="Simplified Arabic" w:hAnsi="Simplified Arabic" w:hint="cs"/>
          <w:b w:val="0"/>
          <w:bCs w:val="0"/>
          <w:rtl/>
          <w:lang w:bidi="ar-EG"/>
        </w:rPr>
        <w:t>20</w:t>
      </w:r>
      <w:r>
        <w:rPr>
          <w:rFonts w:ascii="Simplified Arabic" w:hAnsi="Simplified Arabic" w:hint="cs"/>
          <w:b w:val="0"/>
          <w:bCs w:val="0"/>
          <w:rtl/>
        </w:rPr>
        <w:t>/ 21 20</w:t>
      </w:r>
      <w:r>
        <w:rPr>
          <w:rFonts w:cs="Simplified Arabic"/>
          <w:rtl/>
        </w:rPr>
        <w:t xml:space="preserve"> )</w:t>
      </w:r>
    </w:p>
    <w:p w14:paraId="532B9297" w14:textId="77777777" w:rsidR="002D7C7E" w:rsidRDefault="002D7C7E" w:rsidP="002D7C7E">
      <w:pPr>
        <w:keepNext/>
        <w:bidi/>
        <w:spacing w:after="0"/>
        <w:outlineLvl w:val="3"/>
        <w:rPr>
          <w:sz w:val="26"/>
          <w:szCs w:val="26"/>
          <w:rtl/>
        </w:rPr>
      </w:pPr>
      <w:r>
        <w:rPr>
          <w:rFonts w:ascii="Simplified Arabic" w:hAnsi="Simplified Arabic"/>
          <w:sz w:val="26"/>
          <w:szCs w:val="26"/>
          <w:rtl/>
        </w:rPr>
        <w:t>جامعة: بنها</w:t>
      </w:r>
    </w:p>
    <w:p w14:paraId="49A38B70" w14:textId="77777777" w:rsidR="002D7C7E" w:rsidRDefault="002D7C7E" w:rsidP="002D7C7E">
      <w:pPr>
        <w:keepNext/>
        <w:bidi/>
        <w:spacing w:after="0"/>
        <w:outlineLvl w:val="3"/>
        <w:rPr>
          <w:rFonts w:ascii="Simplified Arabic" w:hAnsi="Simplified Arabic"/>
          <w:sz w:val="26"/>
          <w:szCs w:val="26"/>
          <w:rtl/>
        </w:rPr>
      </w:pPr>
      <w:r>
        <w:rPr>
          <w:rFonts w:ascii="Simplified Arabic" w:hAnsi="Simplified Arabic"/>
          <w:sz w:val="26"/>
          <w:szCs w:val="26"/>
          <w:rtl/>
        </w:rPr>
        <w:t>كلية: الطب البشرى</w:t>
      </w:r>
    </w:p>
    <w:tbl>
      <w:tblPr>
        <w:tblpPr w:leftFromText="180" w:rightFromText="180" w:bottomFromText="200" w:vertAnchor="page" w:horzAnchor="margin" w:tblpY="3337"/>
        <w:bidiVisual/>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5274"/>
      </w:tblGrid>
      <w:tr w:rsidR="002D7C7E" w14:paraId="65941553" w14:textId="77777777" w:rsidTr="00327563">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222926B3" w14:textId="77777777" w:rsidR="002D7C7E" w:rsidRDefault="002D7C7E" w:rsidP="00327563">
            <w:pPr>
              <w:bidi/>
              <w:spacing w:after="0" w:line="240" w:lineRule="auto"/>
              <w:rPr>
                <w:rFonts w:cs="Simplified Arabic"/>
                <w:sz w:val="30"/>
                <w:szCs w:val="30"/>
              </w:rPr>
            </w:pPr>
            <w:r>
              <w:rPr>
                <w:rFonts w:cs="Simplified Arabic"/>
                <w:sz w:val="30"/>
                <w:szCs w:val="30"/>
                <w:rtl/>
              </w:rPr>
              <w:lastRenderedPageBreak/>
              <w:t xml:space="preserve">1- اسم المقرر والرمز الكودي </w:t>
            </w:r>
          </w:p>
        </w:tc>
        <w:tc>
          <w:tcPr>
            <w:tcW w:w="5274" w:type="dxa"/>
            <w:tcBorders>
              <w:top w:val="single" w:sz="4" w:space="0" w:color="auto"/>
              <w:left w:val="single" w:sz="4" w:space="0" w:color="auto"/>
              <w:bottom w:val="single" w:sz="4" w:space="0" w:color="auto"/>
              <w:right w:val="single" w:sz="4" w:space="0" w:color="auto"/>
            </w:tcBorders>
            <w:hideMark/>
          </w:tcPr>
          <w:p w14:paraId="1FBE60CB" w14:textId="77777777" w:rsidR="002D7C7E" w:rsidRDefault="002D7C7E" w:rsidP="00327563">
            <w:pPr>
              <w:bidi/>
              <w:spacing w:after="0" w:line="240" w:lineRule="auto"/>
              <w:rPr>
                <w:rFonts w:cs="Simplified Arabic"/>
                <w:sz w:val="30"/>
                <w:szCs w:val="30"/>
                <w:lang w:bidi="ar-EG"/>
              </w:rPr>
            </w:pPr>
            <w:r>
              <w:rPr>
                <w:rFonts w:cs="Simplified Arabic"/>
                <w:sz w:val="30"/>
                <w:szCs w:val="30"/>
                <w:lang w:bidi="ar-EG"/>
              </w:rPr>
              <w:t>DERM 604</w:t>
            </w:r>
          </w:p>
        </w:tc>
      </w:tr>
      <w:tr w:rsidR="002D7C7E" w14:paraId="46612B88" w14:textId="77777777" w:rsidTr="00327563">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7D02F939"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2- التخصص </w:t>
            </w:r>
          </w:p>
        </w:tc>
        <w:tc>
          <w:tcPr>
            <w:tcW w:w="5274" w:type="dxa"/>
            <w:tcBorders>
              <w:top w:val="single" w:sz="4" w:space="0" w:color="auto"/>
              <w:left w:val="single" w:sz="4" w:space="0" w:color="auto"/>
              <w:bottom w:val="single" w:sz="4" w:space="0" w:color="auto"/>
              <w:right w:val="single" w:sz="4" w:space="0" w:color="auto"/>
            </w:tcBorders>
            <w:hideMark/>
          </w:tcPr>
          <w:p w14:paraId="76200B5F" w14:textId="77777777" w:rsidR="002D7C7E" w:rsidRDefault="002D7C7E" w:rsidP="00327563">
            <w:pPr>
              <w:bidi/>
              <w:spacing w:after="0" w:line="240" w:lineRule="auto"/>
              <w:rPr>
                <w:rFonts w:cs="Simplified Arabic"/>
                <w:sz w:val="30"/>
                <w:szCs w:val="30"/>
                <w:rtl/>
                <w:lang w:bidi="ar-EG"/>
              </w:rPr>
            </w:pPr>
            <w:r>
              <w:rPr>
                <w:rFonts w:cs="Simplified Arabic" w:hint="cs"/>
                <w:sz w:val="30"/>
                <w:szCs w:val="30"/>
                <w:rtl/>
                <w:lang w:bidi="ar-EG"/>
              </w:rPr>
              <w:t xml:space="preserve">ماجستير </w:t>
            </w:r>
            <w:r>
              <w:rPr>
                <w:rFonts w:cs="Simplified Arabic"/>
                <w:sz w:val="30"/>
                <w:szCs w:val="30"/>
                <w:rtl/>
                <w:lang w:bidi="ar-EG"/>
              </w:rPr>
              <w:t>جلدية</w:t>
            </w:r>
          </w:p>
        </w:tc>
      </w:tr>
      <w:tr w:rsidR="002D7C7E" w14:paraId="1E721C45" w14:textId="77777777" w:rsidTr="00327563">
        <w:trPr>
          <w:trHeight w:val="291"/>
        </w:trPr>
        <w:tc>
          <w:tcPr>
            <w:tcW w:w="4001" w:type="dxa"/>
            <w:tcBorders>
              <w:top w:val="single" w:sz="4" w:space="0" w:color="auto"/>
              <w:left w:val="single" w:sz="4" w:space="0" w:color="auto"/>
              <w:bottom w:val="single" w:sz="4" w:space="0" w:color="auto"/>
              <w:right w:val="single" w:sz="4" w:space="0" w:color="auto"/>
            </w:tcBorders>
            <w:vAlign w:val="center"/>
            <w:hideMark/>
          </w:tcPr>
          <w:p w14:paraId="18CFC92A"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3- الفرقة / المستوى  </w:t>
            </w:r>
          </w:p>
        </w:tc>
        <w:tc>
          <w:tcPr>
            <w:tcW w:w="5274" w:type="dxa"/>
            <w:tcBorders>
              <w:top w:val="single" w:sz="4" w:space="0" w:color="auto"/>
              <w:left w:val="single" w:sz="4" w:space="0" w:color="auto"/>
              <w:bottom w:val="single" w:sz="4" w:space="0" w:color="auto"/>
              <w:right w:val="single" w:sz="4" w:space="0" w:color="auto"/>
            </w:tcBorders>
            <w:hideMark/>
          </w:tcPr>
          <w:p w14:paraId="7665120B" w14:textId="77777777" w:rsidR="002D7C7E" w:rsidRDefault="002D7C7E" w:rsidP="00327563">
            <w:pPr>
              <w:bidi/>
              <w:spacing w:after="0" w:line="240" w:lineRule="auto"/>
              <w:rPr>
                <w:rFonts w:cs="Simplified Arabic"/>
                <w:sz w:val="30"/>
                <w:szCs w:val="30"/>
              </w:rPr>
            </w:pPr>
            <w:r>
              <w:rPr>
                <w:rFonts w:cs="Simplified Arabic"/>
                <w:sz w:val="30"/>
                <w:szCs w:val="30"/>
                <w:rtl/>
              </w:rPr>
              <w:t xml:space="preserve">جزء اول </w:t>
            </w:r>
          </w:p>
        </w:tc>
      </w:tr>
      <w:tr w:rsidR="002D7C7E" w14:paraId="74FEB575" w14:textId="77777777" w:rsidTr="00327563">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1AB348AD"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4- عدد الوحدات / الساعات المعتمدة  </w:t>
            </w:r>
          </w:p>
        </w:tc>
        <w:tc>
          <w:tcPr>
            <w:tcW w:w="5274" w:type="dxa"/>
            <w:tcBorders>
              <w:top w:val="single" w:sz="4" w:space="0" w:color="auto"/>
              <w:left w:val="single" w:sz="4" w:space="0" w:color="auto"/>
              <w:bottom w:val="single" w:sz="4" w:space="0" w:color="auto"/>
              <w:right w:val="single" w:sz="4" w:space="0" w:color="auto"/>
            </w:tcBorders>
          </w:tcPr>
          <w:p w14:paraId="6AF7E4DE" w14:textId="77777777" w:rsidR="002D7C7E" w:rsidRDefault="002D7C7E" w:rsidP="00327563">
            <w:pPr>
              <w:bidi/>
              <w:spacing w:after="0" w:line="240" w:lineRule="auto"/>
              <w:rPr>
                <w:rFonts w:cs="Simplified Arabic"/>
                <w:sz w:val="30"/>
                <w:szCs w:val="30"/>
                <w:rtl/>
                <w:lang w:bidi="ar-EG"/>
              </w:rPr>
            </w:pPr>
            <w:r>
              <w:rPr>
                <w:rFonts w:ascii="Simplified Arabic" w:hAnsi="Simplified Arabic" w:cs="Simplified Arabic"/>
                <w:sz w:val="30"/>
                <w:szCs w:val="30"/>
                <w:rtl/>
              </w:rPr>
              <w:t>2 ساعة</w:t>
            </w:r>
          </w:p>
          <w:p w14:paraId="4314188D" w14:textId="77777777" w:rsidR="002D7C7E" w:rsidRDefault="002D7C7E" w:rsidP="00327563">
            <w:pPr>
              <w:bidi/>
              <w:spacing w:after="0" w:line="240" w:lineRule="auto"/>
              <w:rPr>
                <w:rFonts w:cs="Simplified Arabic"/>
                <w:sz w:val="30"/>
                <w:szCs w:val="30"/>
                <w:lang w:bidi="ar-EG"/>
              </w:rPr>
            </w:pPr>
          </w:p>
        </w:tc>
      </w:tr>
      <w:tr w:rsidR="002D7C7E" w14:paraId="0F28D57C" w14:textId="77777777" w:rsidTr="00327563">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6A843A58" w14:textId="77777777" w:rsidR="002D7C7E" w:rsidRDefault="002D7C7E" w:rsidP="00327563">
            <w:pPr>
              <w:pStyle w:val="Heading4"/>
              <w:spacing w:line="240" w:lineRule="auto"/>
              <w:rPr>
                <w:rFonts w:cs="Simplified Arabic"/>
                <w:sz w:val="30"/>
                <w:szCs w:val="30"/>
              </w:rPr>
            </w:pPr>
            <w:r>
              <w:rPr>
                <w:rFonts w:cs="Simplified Arabic"/>
                <w:sz w:val="30"/>
                <w:szCs w:val="30"/>
                <w:rtl/>
                <w:lang w:eastAsia="ar-SA"/>
              </w:rPr>
              <w:t xml:space="preserve">5- النظام المتبع لاختيار لجنة الامتحانات  </w:t>
            </w:r>
          </w:p>
        </w:tc>
        <w:tc>
          <w:tcPr>
            <w:tcW w:w="5274" w:type="dxa"/>
            <w:tcBorders>
              <w:top w:val="single" w:sz="4" w:space="0" w:color="auto"/>
              <w:left w:val="single" w:sz="4" w:space="0" w:color="auto"/>
              <w:bottom w:val="single" w:sz="4" w:space="0" w:color="auto"/>
              <w:right w:val="single" w:sz="4" w:space="0" w:color="auto"/>
            </w:tcBorders>
          </w:tcPr>
          <w:p w14:paraId="6DBF3116" w14:textId="77777777" w:rsidR="002D7C7E" w:rsidRDefault="002D7C7E" w:rsidP="00327563">
            <w:pPr>
              <w:bidi/>
              <w:spacing w:after="0" w:line="240" w:lineRule="auto"/>
              <w:ind w:left="360"/>
              <w:rPr>
                <w:rFonts w:cs="Simplified Arabic"/>
                <w:sz w:val="30"/>
                <w:szCs w:val="30"/>
                <w:rtl/>
              </w:rPr>
            </w:pPr>
            <w:r>
              <w:rPr>
                <w:rFonts w:cs="Simplified Arabic"/>
                <w:sz w:val="30"/>
                <w:szCs w:val="30"/>
                <w:rtl/>
              </w:rPr>
              <w:t>أولاً : لجان الامتحانات النظرية :</w:t>
            </w:r>
          </w:p>
          <w:p w14:paraId="5ACB0124"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1 -يشكل مجلس القسم أعضاء لجان واضعي الاسئلة لكل مقرر دراسي وفقاً</w:t>
            </w:r>
          </w:p>
          <w:p w14:paraId="38F7AE80"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للوائح والنظم المتبعة على أن يكون أستاذ المقرر هو المسئول الاول عن كتابة </w:t>
            </w:r>
          </w:p>
          <w:p w14:paraId="10EE37F9"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وطباعة الورقة الامتحانية على أن تتوافر فيها الشروط والمعايير الخاصة بها . </w:t>
            </w:r>
          </w:p>
          <w:p w14:paraId="1DE60C46"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2 -تقوم هذه اللجنة بتجميع الاسئلة من كافة أعضاء هيئة التدريس المشاركين </w:t>
            </w:r>
          </w:p>
          <w:p w14:paraId="1D71917A"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في تدريس المقرر طبقا لخريطة وضع الامتحان. </w:t>
            </w:r>
          </w:p>
          <w:p w14:paraId="28E6CA11"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ثانياً : لجان الامتحانات العملية : </w:t>
            </w:r>
          </w:p>
          <w:p w14:paraId="38E2B25C"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1 -يشكل مجلس القسم أعضاء لجان الامتحانات العملية بحيث تتكون اللجنة </w:t>
            </w:r>
          </w:p>
          <w:p w14:paraId="6BE1587F"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من ثالثة أعضاء كحد أدنى واعتمادها. </w:t>
            </w:r>
          </w:p>
          <w:p w14:paraId="3F0D019D"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2 -يحق لمجلس القسم دعوة ممتحنين خارجيين في هذه اللجان علي أن </w:t>
            </w:r>
          </w:p>
          <w:p w14:paraId="7103B913"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يكونوا من نفس التخصص. </w:t>
            </w:r>
          </w:p>
          <w:p w14:paraId="36E01453" w14:textId="77777777" w:rsidR="002D7C7E" w:rsidRDefault="002D7C7E" w:rsidP="00327563">
            <w:pPr>
              <w:bidi/>
              <w:spacing w:after="0" w:line="240" w:lineRule="auto"/>
              <w:ind w:left="360"/>
              <w:rPr>
                <w:rFonts w:cs="Simplified Arabic"/>
                <w:sz w:val="30"/>
                <w:szCs w:val="30"/>
              </w:rPr>
            </w:pPr>
            <w:r>
              <w:rPr>
                <w:rFonts w:cs="Simplified Arabic"/>
                <w:sz w:val="30"/>
                <w:szCs w:val="30"/>
                <w:rtl/>
              </w:rPr>
              <w:lastRenderedPageBreak/>
              <w:t xml:space="preserve">ثالثاً : لجان الامتحانات الشفهية : </w:t>
            </w:r>
          </w:p>
          <w:p w14:paraId="4D7888E5"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يُشكل مجلس القسم أعضاء لجان الشفهي حسب اللائحة التي تنص على </w:t>
            </w:r>
          </w:p>
          <w:p w14:paraId="2428A3BE"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المواد المدرج بها امتحانات شفهية واعتمادها من مجلس الكلية . </w:t>
            </w:r>
          </w:p>
          <w:p w14:paraId="461E6EBD"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يحق لمجلس القسم دعوة ممتحنين خارجيين في هذه اللجان علي أن يكونوا </w:t>
            </w:r>
          </w:p>
          <w:p w14:paraId="188B23C7"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من نفس التخصص. </w:t>
            </w:r>
          </w:p>
          <w:p w14:paraId="2CE837FA"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لجان تقويم الامتحانات : </w:t>
            </w:r>
          </w:p>
          <w:p w14:paraId="63B82B83"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 تشكل لجنة من أعضاء القسم المختص تحت إشراف رئيس القسم وذلك لتقييم </w:t>
            </w:r>
          </w:p>
          <w:p w14:paraId="2B6A3B8C"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كالً من الامتحانات النظرية والعملية وفقاً الاستمارة لتقويم الورقة الامتحانية , </w:t>
            </w:r>
          </w:p>
          <w:p w14:paraId="257B4679" w14:textId="77777777" w:rsidR="002D7C7E" w:rsidRDefault="002D7C7E" w:rsidP="00327563">
            <w:pPr>
              <w:bidi/>
              <w:spacing w:after="0" w:line="240" w:lineRule="auto"/>
              <w:ind w:left="360"/>
              <w:rPr>
                <w:rFonts w:cs="Simplified Arabic"/>
                <w:sz w:val="30"/>
                <w:szCs w:val="30"/>
              </w:rPr>
            </w:pPr>
            <w:r>
              <w:rPr>
                <w:rFonts w:cs="Simplified Arabic"/>
                <w:sz w:val="30"/>
                <w:szCs w:val="30"/>
                <w:rtl/>
              </w:rPr>
              <w:t xml:space="preserve">وكتابة تقرير عن أهم الإيجابيات والسلبيات والتوصيات بمراعاة إجراءات </w:t>
            </w:r>
          </w:p>
          <w:p w14:paraId="054B56EB" w14:textId="77777777" w:rsidR="002D7C7E" w:rsidRDefault="002D7C7E" w:rsidP="00327563">
            <w:pPr>
              <w:bidi/>
              <w:spacing w:after="0" w:line="240" w:lineRule="auto"/>
              <w:ind w:left="360"/>
              <w:rPr>
                <w:rFonts w:cs="Simplified Arabic"/>
                <w:sz w:val="30"/>
                <w:szCs w:val="30"/>
              </w:rPr>
            </w:pPr>
            <w:r>
              <w:rPr>
                <w:rFonts w:cs="Simplified Arabic"/>
                <w:sz w:val="30"/>
                <w:szCs w:val="30"/>
                <w:rtl/>
              </w:rPr>
              <w:t>التحسين بالنسبة للورقة الامتحانية</w:t>
            </w:r>
          </w:p>
          <w:p w14:paraId="3652295F" w14:textId="77777777" w:rsidR="002D7C7E" w:rsidRDefault="002D7C7E" w:rsidP="00327563">
            <w:pPr>
              <w:bidi/>
              <w:spacing w:after="0" w:line="240" w:lineRule="auto"/>
              <w:rPr>
                <w:rFonts w:cs="Simplified Arabic"/>
                <w:sz w:val="30"/>
                <w:szCs w:val="30"/>
              </w:rPr>
            </w:pPr>
            <w:r>
              <w:rPr>
                <w:rFonts w:cs="Simplified Arabic"/>
                <w:sz w:val="30"/>
                <w:szCs w:val="30"/>
                <w:rtl/>
              </w:rPr>
              <w:t>اسماء لجان تقييم ووضع الامتحان</w:t>
            </w:r>
          </w:p>
          <w:p w14:paraId="0909FD9A" w14:textId="77777777" w:rsidR="002D7C7E" w:rsidRDefault="002D7C7E" w:rsidP="00327563">
            <w:pPr>
              <w:bidi/>
              <w:spacing w:after="0" w:line="240" w:lineRule="auto"/>
              <w:rPr>
                <w:rFonts w:cs="Simplified Arabic"/>
                <w:sz w:val="30"/>
                <w:szCs w:val="30"/>
              </w:rPr>
            </w:pPr>
            <w:r>
              <w:rPr>
                <w:rFonts w:cs="Simplified Arabic"/>
                <w:sz w:val="30"/>
                <w:szCs w:val="30"/>
                <w:rtl/>
              </w:rPr>
              <w:t xml:space="preserve">اللجنة الثلاثية لسنة2019- 2020 معتمدة </w:t>
            </w:r>
          </w:p>
          <w:p w14:paraId="5F52B97C" w14:textId="77777777" w:rsidR="002D7C7E" w:rsidRDefault="002D7C7E" w:rsidP="00327563">
            <w:pPr>
              <w:bidi/>
              <w:spacing w:after="0" w:line="240" w:lineRule="auto"/>
              <w:rPr>
                <w:rFonts w:cs="Simplified Arabic"/>
                <w:sz w:val="30"/>
                <w:szCs w:val="30"/>
                <w:rtl/>
              </w:rPr>
            </w:pPr>
            <w:r>
              <w:rPr>
                <w:rFonts w:cs="Simplified Arabic"/>
                <w:sz w:val="30"/>
                <w:szCs w:val="30"/>
                <w:rtl/>
              </w:rPr>
              <w:t xml:space="preserve"> في مجلس القسم رقم (107) بتاريخ (4\9\20</w:t>
            </w:r>
            <w:r>
              <w:rPr>
                <w:rFonts w:cs="Simplified Arabic" w:hint="cs"/>
                <w:sz w:val="30"/>
                <w:szCs w:val="30"/>
                <w:rtl/>
              </w:rPr>
              <w:t>20</w:t>
            </w:r>
            <w:r>
              <w:rPr>
                <w:rFonts w:cs="Simplified Arabic"/>
                <w:sz w:val="30"/>
                <w:szCs w:val="30"/>
                <w:rtl/>
              </w:rPr>
              <w:t xml:space="preserve"> )..</w:t>
            </w:r>
          </w:p>
          <w:p w14:paraId="03A2C143" w14:textId="77777777" w:rsidR="002D7C7E" w:rsidRDefault="002D7C7E" w:rsidP="00327563">
            <w:pPr>
              <w:bidi/>
              <w:spacing w:after="0" w:line="240" w:lineRule="auto"/>
              <w:rPr>
                <w:rFonts w:cs="Simplified Arabic"/>
                <w:sz w:val="30"/>
                <w:szCs w:val="30"/>
                <w:rtl/>
              </w:rPr>
            </w:pPr>
            <w:r>
              <w:rPr>
                <w:rFonts w:cs="Simplified Arabic"/>
                <w:sz w:val="30"/>
                <w:szCs w:val="30"/>
                <w:rtl/>
              </w:rPr>
              <w:t xml:space="preserve">اد/ تغريد عبد السميع     استاذ ورئيس قسم </w:t>
            </w:r>
          </w:p>
          <w:p w14:paraId="15DCDA72" w14:textId="77777777" w:rsidR="002D7C7E" w:rsidRDefault="002D7C7E" w:rsidP="00327563">
            <w:pPr>
              <w:bidi/>
              <w:spacing w:after="0" w:line="240" w:lineRule="auto"/>
              <w:rPr>
                <w:rFonts w:cs="Simplified Arabic"/>
                <w:sz w:val="30"/>
                <w:szCs w:val="30"/>
              </w:rPr>
            </w:pPr>
            <w:r>
              <w:rPr>
                <w:rFonts w:cs="Simplified Arabic"/>
                <w:sz w:val="30"/>
                <w:szCs w:val="30"/>
                <w:rtl/>
              </w:rPr>
              <w:t>اد/ احلام عبد المقصود    استاذ بالقسم</w:t>
            </w:r>
          </w:p>
          <w:p w14:paraId="54B4F63E" w14:textId="77777777" w:rsidR="002D7C7E" w:rsidRDefault="002D7C7E" w:rsidP="00327563">
            <w:pPr>
              <w:bidi/>
              <w:spacing w:after="0" w:line="240" w:lineRule="auto"/>
              <w:rPr>
                <w:rFonts w:cs="Simplified Arabic"/>
                <w:sz w:val="30"/>
                <w:szCs w:val="30"/>
                <w:rtl/>
              </w:rPr>
            </w:pPr>
            <w:r>
              <w:rPr>
                <w:rFonts w:cs="Simplified Arabic"/>
                <w:sz w:val="30"/>
                <w:szCs w:val="30"/>
                <w:rtl/>
              </w:rPr>
              <w:t>اد/ نشوى محمد عمارة      استاذ بالقسم</w:t>
            </w:r>
          </w:p>
          <w:p w14:paraId="3D579685" w14:textId="77777777" w:rsidR="002D7C7E" w:rsidRDefault="002D7C7E" w:rsidP="00327563">
            <w:pPr>
              <w:bidi/>
              <w:spacing w:after="0" w:line="240" w:lineRule="auto"/>
              <w:rPr>
                <w:rFonts w:cs="Simplified Arabic"/>
                <w:sz w:val="30"/>
                <w:szCs w:val="30"/>
              </w:rPr>
            </w:pPr>
          </w:p>
          <w:p w14:paraId="643638AB" w14:textId="77777777" w:rsidR="002D7C7E" w:rsidRDefault="002D7C7E" w:rsidP="00327563">
            <w:pPr>
              <w:bidi/>
              <w:spacing w:after="0" w:line="240" w:lineRule="auto"/>
              <w:rPr>
                <w:rFonts w:cs="Simplified Arabic"/>
                <w:sz w:val="30"/>
                <w:szCs w:val="30"/>
              </w:rPr>
            </w:pPr>
          </w:p>
        </w:tc>
      </w:tr>
      <w:tr w:rsidR="002D7C7E" w14:paraId="36C63EF0" w14:textId="77777777" w:rsidTr="00327563">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2C92B5F6"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lastRenderedPageBreak/>
              <w:t xml:space="preserve">6- نظام المراجعة الخارجية للامتحان  </w:t>
            </w:r>
          </w:p>
        </w:tc>
        <w:tc>
          <w:tcPr>
            <w:tcW w:w="5274" w:type="dxa"/>
            <w:tcBorders>
              <w:top w:val="single" w:sz="4" w:space="0" w:color="auto"/>
              <w:left w:val="single" w:sz="4" w:space="0" w:color="auto"/>
              <w:bottom w:val="single" w:sz="4" w:space="0" w:color="auto"/>
              <w:right w:val="single" w:sz="4" w:space="0" w:color="auto"/>
            </w:tcBorders>
            <w:vAlign w:val="center"/>
            <w:hideMark/>
          </w:tcPr>
          <w:p w14:paraId="135B75E3" w14:textId="77777777" w:rsidR="002D7C7E" w:rsidRDefault="002D7C7E" w:rsidP="00327563">
            <w:pPr>
              <w:bidi/>
              <w:spacing w:after="0" w:line="240" w:lineRule="auto"/>
              <w:rPr>
                <w:rFonts w:cs="Simplified Arabic"/>
                <w:sz w:val="30"/>
                <w:szCs w:val="30"/>
              </w:rPr>
            </w:pPr>
            <w:r>
              <w:rPr>
                <w:sz w:val="30"/>
                <w:szCs w:val="30"/>
                <w:rtl/>
              </w:rPr>
              <w:t>□</w:t>
            </w:r>
            <w:r>
              <w:rPr>
                <w:rFonts w:cs="Simplified Arabic"/>
                <w:sz w:val="30"/>
                <w:szCs w:val="30"/>
                <w:rtl/>
              </w:rPr>
              <w:t xml:space="preserve">   متوافر              </w:t>
            </w:r>
          </w:p>
        </w:tc>
      </w:tr>
      <w:tr w:rsidR="002D7C7E" w14:paraId="0704B09B" w14:textId="77777777" w:rsidTr="00327563">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6E693CE0"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lastRenderedPageBreak/>
              <w:t xml:space="preserve">7- عدد القائمين بالتدريس  </w:t>
            </w:r>
          </w:p>
        </w:tc>
        <w:tc>
          <w:tcPr>
            <w:tcW w:w="5274" w:type="dxa"/>
            <w:tcBorders>
              <w:top w:val="single" w:sz="4" w:space="0" w:color="auto"/>
              <w:left w:val="single" w:sz="4" w:space="0" w:color="auto"/>
              <w:bottom w:val="single" w:sz="4" w:space="0" w:color="auto"/>
              <w:right w:val="single" w:sz="4" w:space="0" w:color="auto"/>
            </w:tcBorders>
            <w:hideMark/>
          </w:tcPr>
          <w:p w14:paraId="56514659" w14:textId="77777777" w:rsidR="002D7C7E" w:rsidRDefault="002D7C7E" w:rsidP="00327563">
            <w:pPr>
              <w:bidi/>
              <w:spacing w:after="0" w:line="240" w:lineRule="auto"/>
              <w:rPr>
                <w:rFonts w:cs="Simplified Arabic"/>
                <w:sz w:val="30"/>
                <w:szCs w:val="30"/>
              </w:rPr>
            </w:pPr>
            <w:r>
              <w:rPr>
                <w:rFonts w:cs="Simplified Arabic"/>
                <w:sz w:val="30"/>
                <w:szCs w:val="30"/>
                <w:rtl/>
              </w:rPr>
              <w:t>3</w:t>
            </w:r>
          </w:p>
        </w:tc>
      </w:tr>
    </w:tbl>
    <w:p w14:paraId="59F7EFD7" w14:textId="77777777" w:rsidR="002D7C7E" w:rsidRDefault="002D7C7E" w:rsidP="002D7C7E">
      <w:pPr>
        <w:pStyle w:val="Heading9"/>
        <w:ind w:left="17"/>
        <w:rPr>
          <w:rFonts w:cs="Simplified Arabic"/>
          <w:color w:val="auto"/>
          <w:sz w:val="32"/>
          <w:szCs w:val="32"/>
          <w:rtl/>
        </w:rPr>
      </w:pPr>
    </w:p>
    <w:p w14:paraId="17B8FA87" w14:textId="77777777" w:rsidR="002D7C7E" w:rsidRDefault="002D7C7E" w:rsidP="002D7C7E">
      <w:pPr>
        <w:pStyle w:val="Heading9"/>
        <w:ind w:left="17"/>
        <w:rPr>
          <w:rFonts w:cs="Simplified Arabic"/>
          <w:color w:val="auto"/>
          <w:sz w:val="32"/>
          <w:szCs w:val="32"/>
          <w:rtl/>
        </w:rPr>
      </w:pPr>
    </w:p>
    <w:p w14:paraId="2E6FC457" w14:textId="77777777" w:rsidR="002D7C7E" w:rsidRDefault="002D7C7E" w:rsidP="002D7C7E">
      <w:pPr>
        <w:pStyle w:val="Heading9"/>
        <w:ind w:left="17"/>
        <w:rPr>
          <w:rFonts w:cs="Simplified Arabic"/>
          <w:color w:val="auto"/>
          <w:sz w:val="32"/>
          <w:szCs w:val="32"/>
          <w:rtl/>
        </w:rPr>
      </w:pPr>
    </w:p>
    <w:p w14:paraId="10CC1965" w14:textId="77777777" w:rsidR="002D7C7E" w:rsidRDefault="002D7C7E" w:rsidP="002D7C7E">
      <w:pPr>
        <w:pStyle w:val="Heading9"/>
        <w:ind w:left="17"/>
        <w:rPr>
          <w:rFonts w:cs="Simplified Arabic"/>
          <w:color w:val="auto"/>
          <w:sz w:val="32"/>
          <w:szCs w:val="32"/>
          <w:rtl/>
        </w:rPr>
      </w:pPr>
    </w:p>
    <w:p w14:paraId="00F6FEBA" w14:textId="77777777" w:rsidR="002D7C7E" w:rsidRDefault="002D7C7E" w:rsidP="002D7C7E">
      <w:pPr>
        <w:pStyle w:val="Heading9"/>
        <w:ind w:left="17"/>
        <w:rPr>
          <w:rFonts w:cs="Simplified Arabic"/>
          <w:color w:val="auto"/>
          <w:sz w:val="32"/>
          <w:szCs w:val="32"/>
          <w:rtl/>
        </w:rPr>
      </w:pPr>
    </w:p>
    <w:p w14:paraId="1E96E08B" w14:textId="77777777" w:rsidR="002D7C7E" w:rsidRDefault="002D7C7E" w:rsidP="002D7C7E">
      <w:pPr>
        <w:pStyle w:val="Heading9"/>
        <w:ind w:left="17"/>
        <w:rPr>
          <w:rFonts w:cs="Simplified Arabic"/>
          <w:color w:val="auto"/>
          <w:sz w:val="32"/>
          <w:szCs w:val="32"/>
          <w:rtl/>
        </w:rPr>
      </w:pPr>
    </w:p>
    <w:p w14:paraId="1D30E61A" w14:textId="77777777" w:rsidR="002D7C7E" w:rsidRDefault="002D7C7E" w:rsidP="002D7C7E">
      <w:pPr>
        <w:pStyle w:val="Heading9"/>
        <w:ind w:left="17"/>
        <w:rPr>
          <w:rFonts w:cs="Simplified Arabic"/>
          <w:color w:val="auto"/>
          <w:sz w:val="32"/>
          <w:szCs w:val="32"/>
          <w:rtl/>
        </w:rPr>
      </w:pPr>
    </w:p>
    <w:p w14:paraId="77F83BDC" w14:textId="77777777" w:rsidR="002D7C7E" w:rsidRDefault="002D7C7E" w:rsidP="002D7C7E">
      <w:pPr>
        <w:pStyle w:val="Heading9"/>
        <w:ind w:left="17"/>
        <w:rPr>
          <w:rFonts w:cs="Simplified Arabic"/>
          <w:color w:val="auto"/>
          <w:sz w:val="32"/>
          <w:szCs w:val="32"/>
          <w:rtl/>
        </w:rPr>
      </w:pPr>
    </w:p>
    <w:p w14:paraId="091D6943" w14:textId="77777777" w:rsidR="002D7C7E" w:rsidRDefault="002D7C7E" w:rsidP="002D7C7E">
      <w:pPr>
        <w:pStyle w:val="Heading9"/>
        <w:ind w:left="17"/>
        <w:rPr>
          <w:rFonts w:cs="Simplified Arabic"/>
          <w:color w:val="auto"/>
          <w:sz w:val="32"/>
          <w:szCs w:val="32"/>
          <w:rtl/>
        </w:rPr>
      </w:pPr>
      <w:r>
        <w:rPr>
          <w:rFonts w:cs="Simplified Arabic"/>
          <w:color w:val="auto"/>
          <w:sz w:val="32"/>
          <w:szCs w:val="32"/>
          <w:rtl/>
        </w:rPr>
        <w:t xml:space="preserve">أ - معلومات أساسية  </w:t>
      </w:r>
    </w:p>
    <w:p w14:paraId="485BF4A6" w14:textId="77777777" w:rsidR="002D7C7E" w:rsidRDefault="002D7C7E" w:rsidP="002D7C7E">
      <w:pPr>
        <w:rPr>
          <w:rtl/>
          <w:lang w:bidi="ar-EG"/>
        </w:rPr>
      </w:pPr>
    </w:p>
    <w:p w14:paraId="0AC55ED2" w14:textId="77777777" w:rsidR="002D7C7E" w:rsidRDefault="002D7C7E" w:rsidP="002D7C7E">
      <w:pPr>
        <w:pStyle w:val="Heading9"/>
        <w:ind w:left="17"/>
        <w:rPr>
          <w:rFonts w:cs="Simplified Arabic"/>
          <w:color w:val="auto"/>
          <w:sz w:val="32"/>
          <w:szCs w:val="32"/>
          <w:rtl/>
        </w:rPr>
      </w:pPr>
      <w:r>
        <w:rPr>
          <w:rFonts w:cs="Simplified Arabic"/>
          <w:color w:val="auto"/>
          <w:sz w:val="32"/>
          <w:szCs w:val="32"/>
          <w:rtl/>
        </w:rPr>
        <w:t xml:space="preserve">ب - معلومات متخصصة  </w:t>
      </w:r>
    </w:p>
    <w:tbl>
      <w:tblPr>
        <w:bidiVisual/>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6"/>
        <w:gridCol w:w="343"/>
        <w:gridCol w:w="1375"/>
        <w:gridCol w:w="2134"/>
        <w:gridCol w:w="1852"/>
      </w:tblGrid>
      <w:tr w:rsidR="002D7C7E" w14:paraId="586181F0" w14:textId="77777777" w:rsidTr="00327563">
        <w:trPr>
          <w:cantSplit/>
          <w:trHeight w:val="530"/>
          <w:jc w:val="center"/>
        </w:trPr>
        <w:tc>
          <w:tcPr>
            <w:tcW w:w="9270" w:type="dxa"/>
            <w:gridSpan w:val="5"/>
            <w:tcBorders>
              <w:top w:val="single" w:sz="4" w:space="0" w:color="auto"/>
              <w:left w:val="single" w:sz="4" w:space="0" w:color="auto"/>
              <w:bottom w:val="single" w:sz="4" w:space="0" w:color="auto"/>
              <w:right w:val="single" w:sz="4" w:space="0" w:color="auto"/>
            </w:tcBorders>
            <w:hideMark/>
          </w:tcPr>
          <w:p w14:paraId="50D361F3" w14:textId="77777777" w:rsidR="002D7C7E" w:rsidRDefault="002D7C7E" w:rsidP="00327563">
            <w:pPr>
              <w:bidi/>
              <w:spacing w:after="0" w:line="240" w:lineRule="auto"/>
              <w:ind w:firstLine="224"/>
              <w:rPr>
                <w:rFonts w:cs="Simplified Arabic"/>
                <w:sz w:val="30"/>
                <w:szCs w:val="30"/>
              </w:rPr>
            </w:pPr>
            <w:r>
              <w:rPr>
                <w:rFonts w:cs="Simplified Arabic"/>
                <w:sz w:val="30"/>
                <w:szCs w:val="30"/>
                <w:rtl/>
              </w:rPr>
              <w:t xml:space="preserve">1- الإحصائيات : </w:t>
            </w:r>
          </w:p>
        </w:tc>
      </w:tr>
      <w:tr w:rsidR="002D7C7E" w14:paraId="34F5A36B" w14:textId="77777777" w:rsidTr="00327563">
        <w:trPr>
          <w:trHeight w:val="673"/>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2FC2CC26"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عدد الطلاب الملتحقين بالمقرر</w:t>
            </w:r>
          </w:p>
        </w:tc>
        <w:tc>
          <w:tcPr>
            <w:tcW w:w="5361" w:type="dxa"/>
            <w:gridSpan w:val="3"/>
            <w:tcBorders>
              <w:top w:val="single" w:sz="4" w:space="0" w:color="auto"/>
              <w:left w:val="single" w:sz="4" w:space="0" w:color="auto"/>
              <w:bottom w:val="single" w:sz="4" w:space="0" w:color="auto"/>
              <w:right w:val="single" w:sz="4" w:space="0" w:color="auto"/>
            </w:tcBorders>
            <w:hideMark/>
          </w:tcPr>
          <w:p w14:paraId="5F1EA039" w14:textId="77777777" w:rsidR="002D7C7E" w:rsidRDefault="002D7C7E" w:rsidP="00327563">
            <w:pPr>
              <w:bidi/>
              <w:spacing w:after="0" w:line="240" w:lineRule="auto"/>
              <w:rPr>
                <w:rFonts w:cs="Simplified Arabic"/>
                <w:sz w:val="30"/>
                <w:szCs w:val="30"/>
                <w:lang w:bidi="ar-EG"/>
              </w:rPr>
            </w:pPr>
            <w:r>
              <w:rPr>
                <w:rFonts w:cs="Simplified Arabic" w:hint="cs"/>
                <w:sz w:val="30"/>
                <w:szCs w:val="30"/>
                <w:rtl/>
                <w:lang w:bidi="ar-EG"/>
              </w:rPr>
              <w:t>34</w:t>
            </w:r>
          </w:p>
        </w:tc>
      </w:tr>
      <w:tr w:rsidR="002D7C7E" w14:paraId="4CBB45E0" w14:textId="77777777" w:rsidTr="00327563">
        <w:trPr>
          <w:trHeight w:val="681"/>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4E8B0B40"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عدد الطلاب الذين أدوا الامتحان</w:t>
            </w:r>
          </w:p>
        </w:tc>
        <w:tc>
          <w:tcPr>
            <w:tcW w:w="5361" w:type="dxa"/>
            <w:gridSpan w:val="3"/>
            <w:tcBorders>
              <w:top w:val="single" w:sz="4" w:space="0" w:color="auto"/>
              <w:left w:val="single" w:sz="4" w:space="0" w:color="auto"/>
              <w:bottom w:val="single" w:sz="4" w:space="0" w:color="auto"/>
              <w:right w:val="single" w:sz="4" w:space="0" w:color="auto"/>
            </w:tcBorders>
            <w:hideMark/>
          </w:tcPr>
          <w:p w14:paraId="473B65C0" w14:textId="77777777" w:rsidR="002D7C7E" w:rsidRDefault="002D7C7E" w:rsidP="00327563">
            <w:pPr>
              <w:bidi/>
              <w:spacing w:after="0" w:line="240" w:lineRule="auto"/>
              <w:rPr>
                <w:rFonts w:cs="Simplified Arabic"/>
                <w:sz w:val="30"/>
                <w:szCs w:val="30"/>
              </w:rPr>
            </w:pPr>
            <w:r>
              <w:rPr>
                <w:rFonts w:cs="Simplified Arabic" w:hint="cs"/>
                <w:sz w:val="30"/>
                <w:szCs w:val="30"/>
                <w:rtl/>
              </w:rPr>
              <w:t>31</w:t>
            </w:r>
          </w:p>
        </w:tc>
      </w:tr>
      <w:tr w:rsidR="002D7C7E" w14:paraId="75358D35" w14:textId="77777777" w:rsidTr="00327563">
        <w:trPr>
          <w:trHeight w:val="1027"/>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47747505"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 نتيجة الامتحان </w:t>
            </w:r>
          </w:p>
        </w:tc>
        <w:tc>
          <w:tcPr>
            <w:tcW w:w="5361" w:type="dxa"/>
            <w:gridSpan w:val="3"/>
            <w:tcBorders>
              <w:top w:val="single" w:sz="4" w:space="0" w:color="auto"/>
              <w:left w:val="single" w:sz="4" w:space="0" w:color="auto"/>
              <w:bottom w:val="single" w:sz="4" w:space="0" w:color="auto"/>
              <w:right w:val="single" w:sz="4" w:space="0" w:color="auto"/>
            </w:tcBorders>
            <w:hideMark/>
          </w:tcPr>
          <w:p w14:paraId="59BA2811" w14:textId="77777777" w:rsidR="002D7C7E" w:rsidRDefault="002D7C7E" w:rsidP="00327563">
            <w:pPr>
              <w:bidi/>
              <w:spacing w:after="0" w:line="240" w:lineRule="auto"/>
              <w:rPr>
                <w:rFonts w:cs="Simplified Arabic"/>
                <w:sz w:val="30"/>
                <w:szCs w:val="30"/>
                <w:rtl/>
              </w:rPr>
            </w:pPr>
            <w:r>
              <w:rPr>
                <w:rFonts w:cs="Simplified Arabic"/>
                <w:sz w:val="30"/>
                <w:szCs w:val="30"/>
                <w:rtl/>
              </w:rPr>
              <w:t xml:space="preserve">     عدد     </w:t>
            </w:r>
            <w:r>
              <w:rPr>
                <w:rFonts w:cs="Simplified Arabic" w:hint="cs"/>
                <w:sz w:val="30"/>
                <w:szCs w:val="30"/>
                <w:rtl/>
              </w:rPr>
              <w:t>87</w:t>
            </w:r>
            <w:r>
              <w:rPr>
                <w:rFonts w:cs="Simplified Arabic"/>
                <w:sz w:val="30"/>
                <w:szCs w:val="30"/>
                <w:rtl/>
              </w:rPr>
              <w:t>% ناجح                 عدد</w:t>
            </w:r>
            <w:r>
              <w:rPr>
                <w:rFonts w:cs="Simplified Arabic" w:hint="cs"/>
                <w:sz w:val="30"/>
                <w:szCs w:val="30"/>
                <w:rtl/>
              </w:rPr>
              <w:t>%13</w:t>
            </w:r>
            <w:r>
              <w:rPr>
                <w:rFonts w:cs="Simplified Arabic"/>
                <w:sz w:val="30"/>
                <w:szCs w:val="30"/>
                <w:rtl/>
              </w:rPr>
              <w:t>راسب</w:t>
            </w:r>
          </w:p>
          <w:p w14:paraId="559FF98E" w14:textId="77777777" w:rsidR="002D7C7E" w:rsidRDefault="002D7C7E" w:rsidP="00327563">
            <w:pPr>
              <w:bidi/>
              <w:spacing w:line="240" w:lineRule="auto"/>
              <w:ind w:left="1242"/>
              <w:rPr>
                <w:rFonts w:cs="Simplified Arabic"/>
                <w:sz w:val="30"/>
                <w:szCs w:val="30"/>
              </w:rPr>
            </w:pPr>
          </w:p>
        </w:tc>
      </w:tr>
      <w:tr w:rsidR="002D7C7E" w14:paraId="5BB8E830" w14:textId="77777777" w:rsidTr="00327563">
        <w:trPr>
          <w:trHeight w:val="530"/>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2277152E" w14:textId="77777777" w:rsidR="002D7C7E" w:rsidRDefault="002D7C7E" w:rsidP="00327563">
            <w:pPr>
              <w:pStyle w:val="Heading4"/>
              <w:spacing w:line="240" w:lineRule="auto"/>
              <w:jc w:val="lowKashida"/>
              <w:rPr>
                <w:rFonts w:cs="Simplified Arabic"/>
                <w:sz w:val="30"/>
                <w:szCs w:val="30"/>
                <w:lang w:eastAsia="ar-SA"/>
              </w:rPr>
            </w:pPr>
            <w:r>
              <w:rPr>
                <w:rFonts w:cs="Simplified Arabic"/>
                <w:sz w:val="30"/>
                <w:szCs w:val="30"/>
                <w:rtl/>
                <w:lang w:eastAsia="ar-SA"/>
              </w:rPr>
              <w:t xml:space="preserve">-  النسبة المئوية % للناجحين طبقاً للتقديرات الحاصلين عليها </w:t>
            </w:r>
          </w:p>
        </w:tc>
        <w:tc>
          <w:tcPr>
            <w:tcW w:w="5361" w:type="dxa"/>
            <w:gridSpan w:val="3"/>
            <w:tcBorders>
              <w:top w:val="single" w:sz="4" w:space="0" w:color="auto"/>
              <w:left w:val="single" w:sz="4" w:space="0" w:color="auto"/>
              <w:bottom w:val="single" w:sz="4" w:space="0" w:color="auto"/>
              <w:right w:val="single" w:sz="4" w:space="0" w:color="auto"/>
            </w:tcBorders>
          </w:tcPr>
          <w:p w14:paraId="4D7440FB" w14:textId="77777777" w:rsidR="002D7C7E" w:rsidRDefault="002D7C7E" w:rsidP="00327563">
            <w:pPr>
              <w:bidi/>
              <w:spacing w:after="0" w:line="240" w:lineRule="auto"/>
              <w:rPr>
                <w:rFonts w:cs="Simplified Arabic"/>
                <w:sz w:val="30"/>
                <w:szCs w:val="30"/>
                <w:rtl/>
              </w:rPr>
            </w:pPr>
          </w:p>
          <w:p w14:paraId="7FEDAAA8" w14:textId="77777777" w:rsidR="002D7C7E" w:rsidRDefault="002D7C7E" w:rsidP="00327563">
            <w:pPr>
              <w:bidi/>
              <w:spacing w:after="0" w:line="360" w:lineRule="auto"/>
              <w:rPr>
                <w:rFonts w:cs="Simplified Arabic"/>
                <w:sz w:val="30"/>
                <w:szCs w:val="30"/>
              </w:rPr>
            </w:pPr>
            <w:r>
              <w:rPr>
                <w:rFonts w:cs="Simplified Arabic" w:hint="cs"/>
                <w:kern w:val="24"/>
                <w:sz w:val="30"/>
                <w:szCs w:val="30"/>
                <w:bdr w:val="single" w:sz="4" w:space="0" w:color="auto" w:frame="1"/>
                <w:rtl/>
                <w:lang w:bidi="ar-EG"/>
              </w:rPr>
              <w:t>48%</w:t>
            </w:r>
            <w:r>
              <w:rPr>
                <w:rFonts w:cs="Simplified Arabic"/>
                <w:sz w:val="30"/>
                <w:szCs w:val="30"/>
                <w:rtl/>
              </w:rPr>
              <w:t xml:space="preserve"> ممتاز   </w:t>
            </w:r>
            <w:r>
              <w:rPr>
                <w:rFonts w:cs="Simplified Arabic" w:hint="cs"/>
                <w:kern w:val="24"/>
                <w:sz w:val="30"/>
                <w:szCs w:val="30"/>
                <w:bdr w:val="single" w:sz="4" w:space="0" w:color="auto" w:frame="1"/>
                <w:rtl/>
                <w:lang w:bidi="ar-EG"/>
              </w:rPr>
              <w:t>45%</w:t>
            </w:r>
            <w:r>
              <w:rPr>
                <w:rFonts w:cs="Simplified Arabic"/>
                <w:sz w:val="30"/>
                <w:szCs w:val="30"/>
                <w:rtl/>
              </w:rPr>
              <w:t xml:space="preserve"> جيد جداً</w:t>
            </w:r>
            <w:r>
              <w:rPr>
                <w:rFonts w:cs="Simplified Arabic" w:hint="cs"/>
                <w:kern w:val="24"/>
                <w:sz w:val="30"/>
                <w:szCs w:val="30"/>
                <w:bdr w:val="single" w:sz="4" w:space="0" w:color="auto" w:frame="1"/>
                <w:rtl/>
                <w:lang w:bidi="ar-EG"/>
              </w:rPr>
              <w:t>7</w:t>
            </w:r>
            <w:r>
              <w:rPr>
                <w:rFonts w:cs="Simplified Arabic"/>
                <w:sz w:val="30"/>
                <w:szCs w:val="30"/>
                <w:rtl/>
              </w:rPr>
              <w:t xml:space="preserve"> جيد     مقبول </w:t>
            </w:r>
          </w:p>
        </w:tc>
      </w:tr>
      <w:tr w:rsidR="002D7C7E" w14:paraId="0E93AD23" w14:textId="77777777" w:rsidTr="00327563">
        <w:trPr>
          <w:cantSplit/>
          <w:trHeight w:val="181"/>
          <w:jc w:val="center"/>
        </w:trPr>
        <w:tc>
          <w:tcPr>
            <w:tcW w:w="9270" w:type="dxa"/>
            <w:gridSpan w:val="5"/>
            <w:tcBorders>
              <w:top w:val="single" w:sz="4" w:space="0" w:color="auto"/>
              <w:left w:val="single" w:sz="4" w:space="0" w:color="auto"/>
              <w:bottom w:val="single" w:sz="4" w:space="0" w:color="auto"/>
              <w:right w:val="single" w:sz="4" w:space="0" w:color="auto"/>
            </w:tcBorders>
            <w:hideMark/>
          </w:tcPr>
          <w:p w14:paraId="5FB06EB3" w14:textId="77777777" w:rsidR="002D7C7E" w:rsidRDefault="002D7C7E" w:rsidP="00327563">
            <w:pPr>
              <w:bidi/>
              <w:spacing w:after="0" w:line="240" w:lineRule="auto"/>
              <w:ind w:firstLine="224"/>
              <w:rPr>
                <w:rFonts w:cs="Simplified Arabic"/>
                <w:sz w:val="30"/>
                <w:szCs w:val="30"/>
              </w:rPr>
            </w:pPr>
            <w:r>
              <w:rPr>
                <w:rFonts w:cs="Simplified Arabic"/>
                <w:sz w:val="30"/>
                <w:szCs w:val="30"/>
                <w:rtl/>
              </w:rPr>
              <w:t xml:space="preserve">2- تدريس المقرر : </w:t>
            </w:r>
          </w:p>
        </w:tc>
      </w:tr>
      <w:tr w:rsidR="002D7C7E" w14:paraId="5F1DC5B7" w14:textId="77777777" w:rsidTr="00327563">
        <w:trPr>
          <w:trHeight w:val="90"/>
          <w:jc w:val="center"/>
        </w:trPr>
        <w:tc>
          <w:tcPr>
            <w:tcW w:w="3566" w:type="dxa"/>
            <w:tcBorders>
              <w:top w:val="single" w:sz="4" w:space="0" w:color="auto"/>
              <w:left w:val="single" w:sz="4" w:space="0" w:color="auto"/>
              <w:bottom w:val="single" w:sz="4" w:space="0" w:color="auto"/>
              <w:right w:val="single" w:sz="4" w:space="0" w:color="auto"/>
            </w:tcBorders>
            <w:hideMark/>
          </w:tcPr>
          <w:p w14:paraId="5265BE9A"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lastRenderedPageBreak/>
              <w:t xml:space="preserve">- الموضوعات التي تم تدريسها </w:t>
            </w:r>
          </w:p>
        </w:tc>
        <w:tc>
          <w:tcPr>
            <w:tcW w:w="5704" w:type="dxa"/>
            <w:gridSpan w:val="4"/>
            <w:tcBorders>
              <w:top w:val="single" w:sz="4" w:space="0" w:color="auto"/>
              <w:left w:val="single" w:sz="4" w:space="0" w:color="auto"/>
              <w:bottom w:val="single" w:sz="4" w:space="0" w:color="auto"/>
              <w:right w:val="single" w:sz="4" w:space="0" w:color="auto"/>
            </w:tcBorders>
          </w:tcPr>
          <w:p w14:paraId="244DFE34" w14:textId="77777777" w:rsidR="002D7C7E" w:rsidRDefault="002D7C7E" w:rsidP="00CD1970">
            <w:pPr>
              <w:pStyle w:val="ListParagraph"/>
              <w:numPr>
                <w:ilvl w:val="0"/>
                <w:numId w:val="29"/>
              </w:numPr>
              <w:spacing w:after="0" w:line="240" w:lineRule="auto"/>
              <w:rPr>
                <w:rFonts w:cs="Simplified Arabic"/>
                <w:sz w:val="30"/>
                <w:szCs w:val="30"/>
              </w:rPr>
            </w:pPr>
          </w:p>
        </w:tc>
      </w:tr>
      <w:tr w:rsidR="002D7C7E" w14:paraId="70032515" w14:textId="77777777" w:rsidTr="00327563">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1436D97F"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 % لما تم تدريسه من المحتوى الأساسي للمقرر </w:t>
            </w:r>
          </w:p>
        </w:tc>
        <w:tc>
          <w:tcPr>
            <w:tcW w:w="5704" w:type="dxa"/>
            <w:gridSpan w:val="4"/>
            <w:tcBorders>
              <w:top w:val="single" w:sz="4" w:space="0" w:color="auto"/>
              <w:left w:val="single" w:sz="4" w:space="0" w:color="auto"/>
              <w:bottom w:val="single" w:sz="4" w:space="0" w:color="auto"/>
              <w:right w:val="single" w:sz="4" w:space="0" w:color="auto"/>
            </w:tcBorders>
            <w:hideMark/>
          </w:tcPr>
          <w:p w14:paraId="174292B7" w14:textId="77777777" w:rsidR="002D7C7E" w:rsidRDefault="002D7C7E" w:rsidP="00327563">
            <w:pPr>
              <w:bidi/>
              <w:spacing w:after="0" w:line="240" w:lineRule="auto"/>
              <w:rPr>
                <w:rFonts w:cs="Simplified Arabic"/>
                <w:sz w:val="30"/>
                <w:szCs w:val="30"/>
              </w:rPr>
            </w:pPr>
            <w:r>
              <w:rPr>
                <w:rFonts w:cs="Simplified Arabic"/>
                <w:sz w:val="30"/>
                <w:szCs w:val="30"/>
                <w:rtl/>
              </w:rPr>
              <w:t>100%</w:t>
            </w:r>
          </w:p>
        </w:tc>
      </w:tr>
      <w:tr w:rsidR="002D7C7E" w14:paraId="3995F814" w14:textId="77777777" w:rsidTr="00327563">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43B29615"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 مدى التزام القائمين بالتدريس بمحتوى المقرر </w:t>
            </w:r>
          </w:p>
        </w:tc>
        <w:tc>
          <w:tcPr>
            <w:tcW w:w="5704" w:type="dxa"/>
            <w:gridSpan w:val="4"/>
            <w:tcBorders>
              <w:top w:val="single" w:sz="4" w:space="0" w:color="auto"/>
              <w:left w:val="single" w:sz="4" w:space="0" w:color="auto"/>
              <w:bottom w:val="single" w:sz="4" w:space="0" w:color="auto"/>
              <w:right w:val="single" w:sz="4" w:space="0" w:color="auto"/>
            </w:tcBorders>
            <w:vAlign w:val="center"/>
            <w:hideMark/>
          </w:tcPr>
          <w:p w14:paraId="35347C6B" w14:textId="77777777" w:rsidR="002D7C7E" w:rsidRDefault="002D7C7E" w:rsidP="00327563">
            <w:pPr>
              <w:bidi/>
              <w:spacing w:line="240" w:lineRule="auto"/>
              <w:rPr>
                <w:rFonts w:cs="Simplified Arabic"/>
                <w:sz w:val="30"/>
                <w:szCs w:val="30"/>
                <w:lang w:bidi="ar-EG"/>
              </w:rPr>
            </w:pPr>
            <w:r>
              <w:rPr>
                <w:rFonts w:cs="Simplified Arabic"/>
                <w:sz w:val="30"/>
                <w:szCs w:val="30"/>
                <w:rtl/>
              </w:rPr>
              <w:t xml:space="preserve">&lt;60      60 -  84  </w:t>
            </w:r>
            <w:r>
              <w:rPr>
                <w:rFonts w:cs="Simplified Arabic"/>
                <w:kern w:val="24"/>
                <w:sz w:val="30"/>
                <w:szCs w:val="30"/>
                <w:bdr w:val="single" w:sz="4" w:space="0" w:color="auto" w:frame="1"/>
                <w:rtl/>
                <w:lang w:bidi="ar-EG"/>
              </w:rPr>
              <w:t xml:space="preserve">    *  </w:t>
            </w:r>
            <w:r>
              <w:rPr>
                <w:rFonts w:cs="Simplified Arabic"/>
                <w:sz w:val="30"/>
                <w:szCs w:val="30"/>
                <w:rtl/>
              </w:rPr>
              <w:t xml:space="preserve">&gt;85                         </w:t>
            </w:r>
          </w:p>
        </w:tc>
      </w:tr>
      <w:tr w:rsidR="002D7C7E" w14:paraId="7CDE3E7F" w14:textId="77777777" w:rsidTr="00327563">
        <w:trPr>
          <w:trHeight w:val="344"/>
          <w:jc w:val="center"/>
        </w:trPr>
        <w:tc>
          <w:tcPr>
            <w:tcW w:w="3566" w:type="dxa"/>
            <w:tcBorders>
              <w:top w:val="single" w:sz="4" w:space="0" w:color="auto"/>
              <w:left w:val="single" w:sz="4" w:space="0" w:color="auto"/>
              <w:bottom w:val="single" w:sz="4" w:space="0" w:color="auto"/>
              <w:right w:val="single" w:sz="4" w:space="0" w:color="auto"/>
            </w:tcBorders>
            <w:hideMark/>
          </w:tcPr>
          <w:p w14:paraId="495ADDA0"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 مدى تغطية الامتحان لموضوعات المقرر </w:t>
            </w:r>
          </w:p>
        </w:tc>
        <w:tc>
          <w:tcPr>
            <w:tcW w:w="5704" w:type="dxa"/>
            <w:gridSpan w:val="4"/>
            <w:tcBorders>
              <w:top w:val="single" w:sz="4" w:space="0" w:color="auto"/>
              <w:left w:val="single" w:sz="4" w:space="0" w:color="auto"/>
              <w:bottom w:val="single" w:sz="4" w:space="0" w:color="auto"/>
              <w:right w:val="single" w:sz="4" w:space="0" w:color="auto"/>
            </w:tcBorders>
            <w:vAlign w:val="center"/>
            <w:hideMark/>
          </w:tcPr>
          <w:p w14:paraId="3DF50C1B" w14:textId="77777777" w:rsidR="002D7C7E" w:rsidRDefault="002D7C7E" w:rsidP="00327563">
            <w:pPr>
              <w:bidi/>
              <w:spacing w:line="240" w:lineRule="auto"/>
              <w:rPr>
                <w:rFonts w:cs="Simplified Arabic"/>
                <w:sz w:val="30"/>
                <w:szCs w:val="30"/>
              </w:rPr>
            </w:pPr>
            <w:r>
              <w:rPr>
                <w:rFonts w:cs="Simplified Arabic"/>
                <w:sz w:val="30"/>
                <w:szCs w:val="30"/>
                <w:rtl/>
              </w:rPr>
              <w:t xml:space="preserve">&lt;60    60 -  84    </w:t>
            </w:r>
            <w:r>
              <w:rPr>
                <w:rFonts w:cs="Simplified Arabic"/>
                <w:kern w:val="24"/>
                <w:sz w:val="30"/>
                <w:szCs w:val="30"/>
                <w:bdr w:val="single" w:sz="4" w:space="0" w:color="auto" w:frame="1"/>
                <w:rtl/>
                <w:lang w:bidi="ar-EG"/>
              </w:rPr>
              <w:t xml:space="preserve">   *  </w:t>
            </w:r>
            <w:r>
              <w:rPr>
                <w:rFonts w:cs="Simplified Arabic"/>
                <w:sz w:val="30"/>
                <w:szCs w:val="30"/>
                <w:rtl/>
              </w:rPr>
              <w:t xml:space="preserve">&gt;85                         </w:t>
            </w:r>
          </w:p>
        </w:tc>
      </w:tr>
      <w:tr w:rsidR="002D7C7E" w14:paraId="01A81382" w14:textId="77777777" w:rsidTr="00327563">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75109468"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أساليب التعليم والتعلم المنفذة</w:t>
            </w:r>
          </w:p>
        </w:tc>
        <w:tc>
          <w:tcPr>
            <w:tcW w:w="5704" w:type="dxa"/>
            <w:gridSpan w:val="4"/>
            <w:tcBorders>
              <w:top w:val="single" w:sz="4" w:space="0" w:color="auto"/>
              <w:left w:val="single" w:sz="4" w:space="0" w:color="auto"/>
              <w:bottom w:val="single" w:sz="4" w:space="0" w:color="auto"/>
              <w:right w:val="single" w:sz="4" w:space="0" w:color="auto"/>
            </w:tcBorders>
          </w:tcPr>
          <w:p w14:paraId="181A46CE" w14:textId="77777777" w:rsidR="002D7C7E" w:rsidRDefault="002D7C7E" w:rsidP="00327563">
            <w:pPr>
              <w:tabs>
                <w:tab w:val="left" w:pos="2235"/>
              </w:tabs>
              <w:bidi/>
              <w:spacing w:line="240" w:lineRule="auto"/>
              <w:rPr>
                <w:rFonts w:cs="Simplified Arabic"/>
                <w:sz w:val="30"/>
                <w:szCs w:val="30"/>
                <w:rtl/>
              </w:rPr>
            </w:pPr>
            <w:r>
              <w:rPr>
                <w:rFonts w:cs="Simplified Arabic"/>
                <w:kern w:val="24"/>
                <w:sz w:val="30"/>
                <w:szCs w:val="30"/>
                <w:bdr w:val="single" w:sz="4" w:space="0" w:color="auto" w:frame="1"/>
                <w:rtl/>
                <w:lang w:bidi="ar-EG"/>
              </w:rPr>
              <w:t xml:space="preserve">   *   </w:t>
            </w:r>
            <w:r>
              <w:rPr>
                <w:rFonts w:cs="Simplified Arabic"/>
                <w:sz w:val="30"/>
                <w:szCs w:val="30"/>
                <w:rtl/>
              </w:rPr>
              <w:t xml:space="preserve"> محاضرات نظرية</w:t>
            </w:r>
            <w:r>
              <w:rPr>
                <w:rFonts w:cs="Simplified Arabic"/>
                <w:sz w:val="30"/>
                <w:szCs w:val="30"/>
                <w:rtl/>
              </w:rPr>
              <w:tab/>
            </w:r>
            <w:r>
              <w:rPr>
                <w:rFonts w:cs="Simplified Arabic"/>
                <w:kern w:val="24"/>
                <w:sz w:val="30"/>
                <w:szCs w:val="30"/>
                <w:bdr w:val="single" w:sz="4" w:space="0" w:color="auto" w:frame="1"/>
                <w:rtl/>
                <w:lang w:bidi="ar-EG"/>
              </w:rPr>
              <w:t xml:space="preserve">    *  </w:t>
            </w:r>
            <w:r>
              <w:rPr>
                <w:rFonts w:cs="Simplified Arabic"/>
                <w:sz w:val="30"/>
                <w:szCs w:val="30"/>
                <w:rtl/>
              </w:rPr>
              <w:t xml:space="preserve"> تدريب عملي</w:t>
            </w:r>
          </w:p>
          <w:p w14:paraId="431B0B67" w14:textId="77777777" w:rsidR="002D7C7E" w:rsidRDefault="002D7C7E" w:rsidP="00327563">
            <w:pPr>
              <w:tabs>
                <w:tab w:val="left" w:pos="2235"/>
              </w:tabs>
              <w:bidi/>
              <w:spacing w:line="240" w:lineRule="auto"/>
              <w:rPr>
                <w:rFonts w:cs="Simplified Arabic"/>
                <w:sz w:val="30"/>
                <w:szCs w:val="30"/>
                <w:rtl/>
              </w:rPr>
            </w:pPr>
            <w:r>
              <w:rPr>
                <w:rFonts w:cs="Simplified Arabic"/>
                <w:sz w:val="30"/>
                <w:szCs w:val="30"/>
                <w:rtl/>
              </w:rPr>
              <w:t xml:space="preserve"> دراسة حالة   </w:t>
            </w:r>
            <w:r>
              <w:rPr>
                <w:rFonts w:cs="Simplified Arabic"/>
                <w:sz w:val="30"/>
                <w:szCs w:val="30"/>
                <w:rtl/>
              </w:rPr>
              <w:tab/>
              <w:t xml:space="preserve"> أنشطة فصلية</w:t>
            </w:r>
          </w:p>
          <w:p w14:paraId="7F913B97" w14:textId="77777777" w:rsidR="002D7C7E" w:rsidRDefault="002D7C7E" w:rsidP="00327563">
            <w:pPr>
              <w:bidi/>
              <w:spacing w:line="240" w:lineRule="auto"/>
              <w:rPr>
                <w:rFonts w:cs="Simplified Arabic"/>
                <w:sz w:val="30"/>
                <w:szCs w:val="30"/>
              </w:rPr>
            </w:pPr>
          </w:p>
        </w:tc>
      </w:tr>
      <w:tr w:rsidR="002D7C7E" w14:paraId="0E2F3C55" w14:textId="77777777" w:rsidTr="00327563">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28011B40"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  طريقة تقويم الطــلاب </w:t>
            </w:r>
          </w:p>
        </w:tc>
        <w:tc>
          <w:tcPr>
            <w:tcW w:w="5704" w:type="dxa"/>
            <w:gridSpan w:val="4"/>
            <w:tcBorders>
              <w:top w:val="single" w:sz="4" w:space="0" w:color="auto"/>
              <w:left w:val="single" w:sz="4" w:space="0" w:color="auto"/>
              <w:bottom w:val="single" w:sz="4" w:space="0" w:color="auto"/>
              <w:right w:val="single" w:sz="4" w:space="0" w:color="auto"/>
            </w:tcBorders>
          </w:tcPr>
          <w:p w14:paraId="4D7F227E" w14:textId="77777777" w:rsidR="002D7C7E" w:rsidRDefault="002D7C7E" w:rsidP="00327563">
            <w:pPr>
              <w:bidi/>
              <w:spacing w:after="0" w:line="240" w:lineRule="auto"/>
              <w:rPr>
                <w:rFonts w:cs="Simplified Arabic"/>
                <w:sz w:val="30"/>
                <w:szCs w:val="30"/>
                <w:rtl/>
              </w:rPr>
            </w:pPr>
          </w:p>
          <w:p w14:paraId="215B229D" w14:textId="77777777" w:rsidR="002D7C7E" w:rsidRDefault="002D7C7E" w:rsidP="00327563">
            <w:pPr>
              <w:bidi/>
              <w:spacing w:after="0" w:line="240" w:lineRule="auto"/>
              <w:rPr>
                <w:rFonts w:cs="Simplified Arabic"/>
                <w:sz w:val="30"/>
                <w:szCs w:val="30"/>
                <w:rtl/>
              </w:rPr>
            </w:pPr>
            <w:r>
              <w:rPr>
                <w:rFonts w:cs="Simplified Arabic"/>
                <w:kern w:val="24"/>
                <w:sz w:val="30"/>
                <w:szCs w:val="30"/>
                <w:bdr w:val="single" w:sz="4" w:space="0" w:color="auto" w:frame="1"/>
                <w:rtl/>
                <w:lang w:bidi="ar-EG"/>
              </w:rPr>
              <w:t xml:space="preserve">    *  </w:t>
            </w:r>
            <w:r>
              <w:rPr>
                <w:rFonts w:cs="Simplified Arabic"/>
                <w:sz w:val="30"/>
                <w:szCs w:val="30"/>
                <w:rtl/>
              </w:rPr>
              <w:t xml:space="preserve"> نظري       </w:t>
            </w:r>
            <w:r>
              <w:rPr>
                <w:rFonts w:cs="Simplified Arabic"/>
                <w:sz w:val="30"/>
                <w:szCs w:val="30"/>
                <w:rtl/>
              </w:rPr>
              <w:tab/>
            </w:r>
            <w:r>
              <w:rPr>
                <w:rFonts w:cs="Simplified Arabic"/>
                <w:kern w:val="24"/>
                <w:sz w:val="30"/>
                <w:szCs w:val="30"/>
                <w:bdr w:val="single" w:sz="4" w:space="0" w:color="auto" w:frame="1"/>
                <w:rtl/>
                <w:lang w:bidi="ar-EG"/>
              </w:rPr>
              <w:t xml:space="preserve">   *   </w:t>
            </w:r>
            <w:r>
              <w:rPr>
                <w:rFonts w:cs="Simplified Arabic"/>
                <w:sz w:val="30"/>
                <w:szCs w:val="30"/>
                <w:rtl/>
              </w:rPr>
              <w:t xml:space="preserve">   شفوي</w:t>
            </w:r>
          </w:p>
          <w:p w14:paraId="404BB34F" w14:textId="77777777" w:rsidR="002D7C7E" w:rsidRDefault="002D7C7E" w:rsidP="00327563">
            <w:pPr>
              <w:bidi/>
              <w:spacing w:after="0" w:line="240" w:lineRule="auto"/>
              <w:rPr>
                <w:rFonts w:cs="Simplified Arabic"/>
                <w:sz w:val="30"/>
                <w:szCs w:val="30"/>
                <w:rtl/>
              </w:rPr>
            </w:pPr>
          </w:p>
          <w:p w14:paraId="332AA21C" w14:textId="77777777" w:rsidR="002D7C7E" w:rsidRDefault="002D7C7E" w:rsidP="00327563">
            <w:pPr>
              <w:bidi/>
              <w:spacing w:after="0" w:line="240" w:lineRule="auto"/>
              <w:rPr>
                <w:rFonts w:cs="Simplified Arabic"/>
                <w:sz w:val="30"/>
                <w:szCs w:val="30"/>
                <w:rtl/>
              </w:rPr>
            </w:pPr>
            <w:r>
              <w:rPr>
                <w:rFonts w:cs="Simplified Arabic"/>
                <w:sz w:val="30"/>
                <w:szCs w:val="30"/>
                <w:rtl/>
              </w:rPr>
              <w:t xml:space="preserve">  أعمال فصلية </w:t>
            </w:r>
            <w:r>
              <w:rPr>
                <w:rFonts w:cs="Simplified Arabic"/>
                <w:sz w:val="30"/>
                <w:szCs w:val="30"/>
                <w:rtl/>
              </w:rPr>
              <w:tab/>
            </w:r>
            <w:r>
              <w:rPr>
                <w:rFonts w:cs="Simplified Arabic"/>
                <w:kern w:val="24"/>
                <w:sz w:val="30"/>
                <w:szCs w:val="30"/>
                <w:bdr w:val="single" w:sz="4" w:space="0" w:color="auto" w:frame="1"/>
                <w:rtl/>
                <w:lang w:bidi="ar-EG"/>
              </w:rPr>
              <w:t xml:space="preserve"> *     </w:t>
            </w:r>
            <w:r>
              <w:rPr>
                <w:rFonts w:cs="Simplified Arabic"/>
                <w:sz w:val="30"/>
                <w:szCs w:val="30"/>
                <w:rtl/>
              </w:rPr>
              <w:t xml:space="preserve">   عملي</w:t>
            </w:r>
          </w:p>
          <w:p w14:paraId="0599DFCC" w14:textId="77777777" w:rsidR="002D7C7E" w:rsidRDefault="002D7C7E" w:rsidP="00327563">
            <w:pPr>
              <w:rPr>
                <w:rFonts w:asciiTheme="majorBidi" w:hAnsiTheme="majorBidi" w:cstheme="majorBidi"/>
                <w:color w:val="000000"/>
                <w:sz w:val="28"/>
                <w:szCs w:val="28"/>
                <w:rtl/>
              </w:rPr>
            </w:pPr>
            <w:r>
              <w:rPr>
                <w:rFonts w:asciiTheme="majorBidi" w:hAnsiTheme="majorBidi" w:cstheme="majorBidi"/>
                <w:color w:val="000000"/>
                <w:sz w:val="28"/>
                <w:szCs w:val="28"/>
                <w:rtl/>
              </w:rPr>
              <w:t>طرق اخرى للتقييم بدون درجات</w:t>
            </w:r>
          </w:p>
          <w:p w14:paraId="7B2B3D7E" w14:textId="77777777" w:rsidR="002D7C7E" w:rsidRDefault="002D7C7E" w:rsidP="002D7C7E">
            <w:pPr>
              <w:numPr>
                <w:ilvl w:val="0"/>
                <w:numId w:val="8"/>
              </w:numPr>
              <w:spacing w:after="0" w:line="240" w:lineRule="auto"/>
              <w:ind w:left="720" w:hanging="360"/>
              <w:rPr>
                <w:rFonts w:asciiTheme="majorBidi" w:hAnsiTheme="majorBidi" w:cstheme="majorBidi"/>
                <w:color w:val="000000"/>
                <w:sz w:val="28"/>
                <w:szCs w:val="28"/>
              </w:rPr>
            </w:pPr>
            <w:r>
              <w:rPr>
                <w:rFonts w:asciiTheme="majorBidi" w:hAnsiTheme="majorBidi" w:cstheme="majorBidi"/>
                <w:color w:val="000000"/>
                <w:sz w:val="28"/>
                <w:szCs w:val="28"/>
              </w:rPr>
              <w:t>Seminars preparation</w:t>
            </w:r>
          </w:p>
          <w:p w14:paraId="44E3074E" w14:textId="77777777" w:rsidR="002D7C7E" w:rsidRDefault="002D7C7E" w:rsidP="002D7C7E">
            <w:pPr>
              <w:numPr>
                <w:ilvl w:val="0"/>
                <w:numId w:val="8"/>
              </w:numPr>
              <w:spacing w:after="0" w:line="240" w:lineRule="auto"/>
              <w:ind w:left="720" w:hanging="360"/>
              <w:rPr>
                <w:rFonts w:asciiTheme="majorBidi" w:hAnsiTheme="majorBidi" w:cstheme="majorBidi"/>
                <w:color w:val="000000"/>
                <w:sz w:val="28"/>
                <w:szCs w:val="28"/>
              </w:rPr>
            </w:pPr>
            <w:proofErr w:type="gramStart"/>
            <w:r>
              <w:rPr>
                <w:rFonts w:asciiTheme="majorBidi" w:hAnsiTheme="majorBidi" w:cstheme="majorBidi"/>
                <w:color w:val="000000"/>
                <w:sz w:val="28"/>
                <w:szCs w:val="28"/>
              </w:rPr>
              <w:t>Log book</w:t>
            </w:r>
            <w:proofErr w:type="gramEnd"/>
          </w:p>
          <w:p w14:paraId="549C10FA" w14:textId="77777777" w:rsidR="002D7C7E" w:rsidRDefault="002D7C7E" w:rsidP="00327563">
            <w:pPr>
              <w:bidi/>
              <w:spacing w:after="0" w:line="240" w:lineRule="auto"/>
              <w:rPr>
                <w:rFonts w:cs="Simplified Arabic"/>
                <w:sz w:val="30"/>
                <w:szCs w:val="30"/>
                <w:rtl/>
              </w:rPr>
            </w:pPr>
            <w:r>
              <w:rPr>
                <w:rFonts w:asciiTheme="majorBidi" w:hAnsiTheme="majorBidi" w:cstheme="majorBidi"/>
                <w:color w:val="000000"/>
                <w:sz w:val="28"/>
                <w:szCs w:val="28"/>
              </w:rPr>
              <w:t>Attendance and absenteeism</w:t>
            </w:r>
          </w:p>
          <w:p w14:paraId="02443844" w14:textId="77777777" w:rsidR="002D7C7E" w:rsidRDefault="002D7C7E" w:rsidP="00327563">
            <w:pPr>
              <w:bidi/>
              <w:spacing w:after="0" w:line="240" w:lineRule="auto"/>
              <w:rPr>
                <w:rFonts w:cs="Simplified Arabic"/>
                <w:sz w:val="30"/>
                <w:szCs w:val="30"/>
              </w:rPr>
            </w:pPr>
          </w:p>
        </w:tc>
      </w:tr>
      <w:tr w:rsidR="002D7C7E" w14:paraId="0137ADC8" w14:textId="77777777" w:rsidTr="00327563">
        <w:trPr>
          <w:cantSplit/>
          <w:trHeight w:val="220"/>
          <w:jc w:val="center"/>
        </w:trPr>
        <w:tc>
          <w:tcPr>
            <w:tcW w:w="9270" w:type="dxa"/>
            <w:gridSpan w:val="5"/>
            <w:tcBorders>
              <w:top w:val="single" w:sz="4" w:space="0" w:color="auto"/>
              <w:left w:val="single" w:sz="4" w:space="0" w:color="auto"/>
              <w:bottom w:val="single" w:sz="4" w:space="0" w:color="auto"/>
              <w:right w:val="single" w:sz="4" w:space="0" w:color="auto"/>
            </w:tcBorders>
            <w:hideMark/>
          </w:tcPr>
          <w:p w14:paraId="452A4220" w14:textId="77777777" w:rsidR="002D7C7E" w:rsidRDefault="002D7C7E" w:rsidP="00327563">
            <w:pPr>
              <w:bidi/>
              <w:spacing w:after="0" w:line="240" w:lineRule="auto"/>
              <w:ind w:firstLine="224"/>
              <w:rPr>
                <w:rFonts w:cs="Simplified Arabic"/>
                <w:sz w:val="30"/>
                <w:szCs w:val="30"/>
              </w:rPr>
            </w:pPr>
            <w:r>
              <w:rPr>
                <w:rFonts w:cs="Simplified Arabic"/>
                <w:sz w:val="30"/>
                <w:szCs w:val="30"/>
                <w:rtl/>
              </w:rPr>
              <w:t xml:space="preserve">3- الإمكانات المتاحة للتدريس : </w:t>
            </w:r>
          </w:p>
        </w:tc>
      </w:tr>
      <w:tr w:rsidR="002D7C7E" w14:paraId="49DD331E" w14:textId="77777777" w:rsidTr="00327563">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50127133"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lastRenderedPageBreak/>
              <w:t xml:space="preserve">- المراجـع العلميـة </w:t>
            </w:r>
          </w:p>
        </w:tc>
        <w:tc>
          <w:tcPr>
            <w:tcW w:w="5704" w:type="dxa"/>
            <w:gridSpan w:val="4"/>
            <w:tcBorders>
              <w:top w:val="single" w:sz="4" w:space="0" w:color="auto"/>
              <w:left w:val="single" w:sz="4" w:space="0" w:color="auto"/>
              <w:bottom w:val="single" w:sz="4" w:space="0" w:color="auto"/>
              <w:right w:val="single" w:sz="4" w:space="0" w:color="auto"/>
            </w:tcBorders>
            <w:hideMark/>
          </w:tcPr>
          <w:p w14:paraId="6E8D9D6C" w14:textId="77777777" w:rsidR="002D7C7E" w:rsidRDefault="002D7C7E" w:rsidP="00327563">
            <w:pPr>
              <w:bidi/>
              <w:spacing w:line="240" w:lineRule="auto"/>
              <w:rPr>
                <w:rFonts w:cs="Simplified Arabic"/>
                <w:sz w:val="30"/>
                <w:szCs w:val="30"/>
              </w:rPr>
            </w:pPr>
            <w:r>
              <w:rPr>
                <w:sz w:val="30"/>
                <w:szCs w:val="30"/>
                <w:rtl/>
              </w:rPr>
              <w:t>□</w:t>
            </w:r>
            <w:r>
              <w:rPr>
                <w:rFonts w:cs="Simplified Arabic"/>
                <w:sz w:val="30"/>
                <w:szCs w:val="30"/>
                <w:u w:val="single"/>
                <w:rtl/>
              </w:rPr>
              <w:t xml:space="preserve">متوافرة </w:t>
            </w:r>
            <w:r>
              <w:rPr>
                <w:sz w:val="30"/>
                <w:szCs w:val="30"/>
                <w:rtl/>
              </w:rPr>
              <w:t>□</w:t>
            </w:r>
            <w:r>
              <w:rPr>
                <w:rFonts w:cs="Simplified Arabic"/>
                <w:sz w:val="30"/>
                <w:szCs w:val="30"/>
                <w:rtl/>
              </w:rPr>
              <w:t xml:space="preserve"> متوافرة بدرجة محدودة  </w:t>
            </w:r>
            <w:r>
              <w:rPr>
                <w:sz w:val="30"/>
                <w:szCs w:val="30"/>
                <w:rtl/>
              </w:rPr>
              <w:t>□</w:t>
            </w:r>
            <w:r>
              <w:rPr>
                <w:rFonts w:cs="Simplified Arabic"/>
                <w:sz w:val="30"/>
                <w:szCs w:val="30"/>
                <w:rtl/>
              </w:rPr>
              <w:t xml:space="preserve"> غير متوافرة</w:t>
            </w:r>
          </w:p>
        </w:tc>
      </w:tr>
      <w:tr w:rsidR="002D7C7E" w14:paraId="75BC9763" w14:textId="77777777" w:rsidTr="00327563">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45FEDB8B"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 الوســائل المعينة </w:t>
            </w:r>
          </w:p>
        </w:tc>
        <w:tc>
          <w:tcPr>
            <w:tcW w:w="5704" w:type="dxa"/>
            <w:gridSpan w:val="4"/>
            <w:tcBorders>
              <w:top w:val="single" w:sz="4" w:space="0" w:color="auto"/>
              <w:left w:val="single" w:sz="4" w:space="0" w:color="auto"/>
              <w:bottom w:val="single" w:sz="4" w:space="0" w:color="auto"/>
              <w:right w:val="single" w:sz="4" w:space="0" w:color="auto"/>
            </w:tcBorders>
            <w:hideMark/>
          </w:tcPr>
          <w:p w14:paraId="5D392E93" w14:textId="77777777" w:rsidR="002D7C7E" w:rsidRDefault="002D7C7E" w:rsidP="00327563">
            <w:pPr>
              <w:bidi/>
              <w:spacing w:line="240" w:lineRule="auto"/>
              <w:rPr>
                <w:rFonts w:cs="Simplified Arabic"/>
                <w:sz w:val="30"/>
                <w:szCs w:val="30"/>
              </w:rPr>
            </w:pPr>
            <w:r>
              <w:rPr>
                <w:sz w:val="30"/>
                <w:szCs w:val="30"/>
                <w:rtl/>
              </w:rPr>
              <w:t>□</w:t>
            </w:r>
            <w:r>
              <w:rPr>
                <w:rFonts w:cs="Simplified Arabic"/>
                <w:sz w:val="30"/>
                <w:szCs w:val="30"/>
                <w:u w:val="single"/>
                <w:rtl/>
              </w:rPr>
              <w:t>متوافرة</w:t>
            </w:r>
            <w:r>
              <w:rPr>
                <w:sz w:val="30"/>
                <w:szCs w:val="30"/>
                <w:rtl/>
              </w:rPr>
              <w:t>□</w:t>
            </w:r>
            <w:r>
              <w:rPr>
                <w:rFonts w:cs="Simplified Arabic"/>
                <w:sz w:val="30"/>
                <w:szCs w:val="30"/>
                <w:rtl/>
              </w:rPr>
              <w:t xml:space="preserve"> متوافرة بدرجة محدودة  </w:t>
            </w:r>
            <w:r>
              <w:rPr>
                <w:sz w:val="30"/>
                <w:szCs w:val="30"/>
                <w:rtl/>
              </w:rPr>
              <w:t>□</w:t>
            </w:r>
            <w:r>
              <w:rPr>
                <w:rFonts w:cs="Simplified Arabic"/>
                <w:sz w:val="30"/>
                <w:szCs w:val="30"/>
                <w:rtl/>
              </w:rPr>
              <w:t xml:space="preserve"> غير متوافرة</w:t>
            </w:r>
          </w:p>
        </w:tc>
      </w:tr>
      <w:tr w:rsidR="002D7C7E" w14:paraId="0FB74038" w14:textId="77777777" w:rsidTr="00327563">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5F08B6EF" w14:textId="77777777" w:rsidR="002D7C7E" w:rsidRDefault="002D7C7E" w:rsidP="00327563">
            <w:pPr>
              <w:pStyle w:val="Heading4"/>
              <w:spacing w:line="240" w:lineRule="auto"/>
              <w:rPr>
                <w:rFonts w:cs="Simplified Arabic"/>
                <w:sz w:val="30"/>
                <w:szCs w:val="30"/>
                <w:lang w:eastAsia="ar-SA"/>
              </w:rPr>
            </w:pPr>
            <w:r>
              <w:rPr>
                <w:rFonts w:cs="Simplified Arabic"/>
                <w:sz w:val="30"/>
                <w:szCs w:val="30"/>
                <w:rtl/>
                <w:lang w:eastAsia="ar-SA"/>
              </w:rPr>
              <w:t xml:space="preserve">- المستلزمات والخامات </w:t>
            </w:r>
          </w:p>
        </w:tc>
        <w:tc>
          <w:tcPr>
            <w:tcW w:w="5704" w:type="dxa"/>
            <w:gridSpan w:val="4"/>
            <w:tcBorders>
              <w:top w:val="single" w:sz="4" w:space="0" w:color="auto"/>
              <w:left w:val="single" w:sz="4" w:space="0" w:color="auto"/>
              <w:bottom w:val="single" w:sz="4" w:space="0" w:color="auto"/>
              <w:right w:val="single" w:sz="4" w:space="0" w:color="auto"/>
            </w:tcBorders>
            <w:hideMark/>
          </w:tcPr>
          <w:p w14:paraId="6C5EE655" w14:textId="77777777" w:rsidR="002D7C7E" w:rsidRDefault="002D7C7E" w:rsidP="00327563">
            <w:pPr>
              <w:bidi/>
              <w:spacing w:line="240" w:lineRule="auto"/>
              <w:rPr>
                <w:rFonts w:cs="Simplified Arabic"/>
                <w:sz w:val="30"/>
                <w:szCs w:val="30"/>
              </w:rPr>
            </w:pPr>
            <w:r>
              <w:rPr>
                <w:sz w:val="30"/>
                <w:szCs w:val="30"/>
                <w:rtl/>
              </w:rPr>
              <w:t>□</w:t>
            </w:r>
            <w:r>
              <w:rPr>
                <w:rFonts w:cs="Simplified Arabic"/>
                <w:sz w:val="30"/>
                <w:szCs w:val="30"/>
                <w:rtl/>
              </w:rPr>
              <w:t xml:space="preserve">  م</w:t>
            </w:r>
            <w:r>
              <w:rPr>
                <w:rFonts w:cs="Simplified Arabic"/>
                <w:sz w:val="30"/>
                <w:szCs w:val="30"/>
                <w:u w:val="single"/>
                <w:rtl/>
              </w:rPr>
              <w:t xml:space="preserve">توافرة </w:t>
            </w:r>
            <w:r>
              <w:rPr>
                <w:sz w:val="30"/>
                <w:szCs w:val="30"/>
                <w:rtl/>
              </w:rPr>
              <w:t>□</w:t>
            </w:r>
            <w:r>
              <w:rPr>
                <w:rFonts w:cs="Simplified Arabic"/>
                <w:sz w:val="30"/>
                <w:szCs w:val="30"/>
                <w:rtl/>
              </w:rPr>
              <w:t xml:space="preserve"> متوافرة بدرجة محدودة  </w:t>
            </w:r>
            <w:r>
              <w:rPr>
                <w:sz w:val="30"/>
                <w:szCs w:val="30"/>
                <w:rtl/>
              </w:rPr>
              <w:t>□</w:t>
            </w:r>
            <w:r>
              <w:rPr>
                <w:rFonts w:cs="Simplified Arabic"/>
                <w:sz w:val="30"/>
                <w:szCs w:val="30"/>
                <w:rtl/>
              </w:rPr>
              <w:t xml:space="preserve"> غير متوافرة</w:t>
            </w:r>
          </w:p>
        </w:tc>
      </w:tr>
      <w:tr w:rsidR="002D7C7E" w14:paraId="6DCE8C9E" w14:textId="77777777" w:rsidTr="00327563">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0427693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rPr>
              <w:t>4</w:t>
            </w:r>
            <w:r w:rsidRPr="00E067DA">
              <w:rPr>
                <w:rFonts w:cs="Simplified Arabic" w:hint="cs"/>
                <w:sz w:val="30"/>
                <w:szCs w:val="30"/>
                <w:rtl/>
              </w:rPr>
              <w:t>- قيود إدارية وتنظيمية :</w:t>
            </w:r>
          </w:p>
        </w:tc>
        <w:tc>
          <w:tcPr>
            <w:tcW w:w="5704" w:type="dxa"/>
            <w:gridSpan w:val="4"/>
            <w:tcBorders>
              <w:top w:val="single" w:sz="4" w:space="0" w:color="auto"/>
              <w:left w:val="single" w:sz="4" w:space="0" w:color="auto"/>
              <w:bottom w:val="single" w:sz="4" w:space="0" w:color="auto"/>
              <w:right w:val="single" w:sz="4" w:space="0" w:color="auto"/>
            </w:tcBorders>
            <w:hideMark/>
          </w:tcPr>
          <w:p w14:paraId="76FBC6F4" w14:textId="77777777" w:rsidR="002D7C7E" w:rsidRDefault="002D7C7E" w:rsidP="00327563">
            <w:pPr>
              <w:bidi/>
              <w:spacing w:after="0" w:line="240" w:lineRule="auto"/>
              <w:jc w:val="right"/>
              <w:rPr>
                <w:rFonts w:cs="Simplified Arabic"/>
                <w:sz w:val="30"/>
                <w:szCs w:val="30"/>
                <w:lang w:bidi="ar-EG"/>
              </w:rPr>
            </w:pPr>
            <w:r>
              <w:rPr>
                <w:rFonts w:cs="Simplified Arabic"/>
                <w:sz w:val="30"/>
                <w:szCs w:val="30"/>
                <w:lang w:bidi="ar-EG"/>
              </w:rPr>
              <w:t>The department is in need for:</w:t>
            </w:r>
          </w:p>
          <w:p w14:paraId="340C8164" w14:textId="77777777" w:rsidR="002D7C7E" w:rsidRDefault="002D7C7E" w:rsidP="00327563">
            <w:pPr>
              <w:bidi/>
              <w:spacing w:after="0" w:line="240" w:lineRule="auto"/>
              <w:jc w:val="right"/>
              <w:rPr>
                <w:rFonts w:cs="Simplified Arabic"/>
                <w:sz w:val="30"/>
                <w:szCs w:val="30"/>
                <w:lang w:bidi="ar-EG"/>
              </w:rPr>
            </w:pPr>
            <w:r>
              <w:rPr>
                <w:rFonts w:cs="Simplified Arabic"/>
                <w:sz w:val="30"/>
                <w:szCs w:val="30"/>
                <w:lang w:bidi="ar-EG"/>
              </w:rPr>
              <w:t>Lack of air conditioners</w:t>
            </w:r>
          </w:p>
          <w:p w14:paraId="5ECCB1D1" w14:textId="77777777" w:rsidR="002D7C7E" w:rsidRPr="0062221F" w:rsidRDefault="002D7C7E" w:rsidP="00327563">
            <w:pPr>
              <w:bidi/>
              <w:spacing w:after="0" w:line="240" w:lineRule="auto"/>
              <w:jc w:val="right"/>
              <w:rPr>
                <w:rFonts w:cs="Simplified Arabic"/>
                <w:sz w:val="30"/>
                <w:szCs w:val="30"/>
                <w:rtl/>
                <w:lang w:bidi="ar-EG"/>
              </w:rPr>
            </w:pPr>
            <w:r>
              <w:rPr>
                <w:rFonts w:cs="Simplified Arabic"/>
                <w:sz w:val="30"/>
                <w:szCs w:val="30"/>
                <w:lang w:bidi="ar-EG"/>
              </w:rPr>
              <w:t>Lack of adequate number of microscopes</w:t>
            </w:r>
          </w:p>
        </w:tc>
      </w:tr>
      <w:tr w:rsidR="002D7C7E" w14:paraId="040EB3A3" w14:textId="77777777" w:rsidTr="004C57D1">
        <w:trPr>
          <w:trHeight w:val="3685"/>
          <w:jc w:val="center"/>
        </w:trPr>
        <w:tc>
          <w:tcPr>
            <w:tcW w:w="3566" w:type="dxa"/>
            <w:tcBorders>
              <w:top w:val="single" w:sz="4" w:space="0" w:color="auto"/>
              <w:left w:val="single" w:sz="4" w:space="0" w:color="auto"/>
              <w:bottom w:val="single" w:sz="4" w:space="0" w:color="auto"/>
              <w:right w:val="single" w:sz="4" w:space="0" w:color="auto"/>
            </w:tcBorders>
            <w:hideMark/>
          </w:tcPr>
          <w:p w14:paraId="27F5869B"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 xml:space="preserve">5- نتيجة تقويم الطلاب للمقرر </w:t>
            </w:r>
          </w:p>
        </w:tc>
        <w:tc>
          <w:tcPr>
            <w:tcW w:w="5704" w:type="dxa"/>
            <w:gridSpan w:val="4"/>
            <w:tcBorders>
              <w:top w:val="single" w:sz="4" w:space="0" w:color="auto"/>
              <w:left w:val="single" w:sz="4" w:space="0" w:color="auto"/>
              <w:bottom w:val="single" w:sz="4" w:space="0" w:color="auto"/>
              <w:right w:val="single" w:sz="4" w:space="0" w:color="auto"/>
            </w:tcBorders>
            <w:hideMark/>
          </w:tcPr>
          <w:p w14:paraId="1139AFDE" w14:textId="723E55C7" w:rsidR="002D7C7E" w:rsidRDefault="002D7C7E" w:rsidP="004C57D1">
            <w:pPr>
              <w:spacing w:line="240" w:lineRule="auto"/>
              <w:rPr>
                <w:rFonts w:cs="Simplified Arabic"/>
                <w:sz w:val="30"/>
                <w:szCs w:val="30"/>
              </w:rPr>
            </w:pPr>
            <w:r>
              <w:rPr>
                <w:rFonts w:cs="Simplified Arabic"/>
                <w:sz w:val="30"/>
                <w:szCs w:val="30"/>
              </w:rPr>
              <w:t>7</w:t>
            </w:r>
            <w:r w:rsidR="004C57D1">
              <w:rPr>
                <w:rFonts w:cs="Simplified Arabic"/>
                <w:sz w:val="30"/>
                <w:szCs w:val="30"/>
              </w:rPr>
              <w:t>9.4</w:t>
            </w:r>
            <w:r>
              <w:rPr>
                <w:rFonts w:cs="Simplified Arabic"/>
                <w:sz w:val="30"/>
                <w:szCs w:val="30"/>
              </w:rPr>
              <w:t>% of students agreed that the course objectives were strongly clear</w:t>
            </w:r>
          </w:p>
          <w:p w14:paraId="6D1C9D08" w14:textId="551A017F" w:rsidR="002D7C7E" w:rsidRDefault="002D7C7E" w:rsidP="004C57D1">
            <w:pPr>
              <w:spacing w:line="240" w:lineRule="auto"/>
              <w:rPr>
                <w:rFonts w:cs="Simplified Arabic"/>
                <w:sz w:val="30"/>
                <w:szCs w:val="30"/>
              </w:rPr>
            </w:pPr>
            <w:r>
              <w:rPr>
                <w:rFonts w:cs="Simplified Arabic"/>
                <w:sz w:val="30"/>
                <w:szCs w:val="30"/>
              </w:rPr>
              <w:t>9</w:t>
            </w:r>
            <w:r w:rsidR="004C57D1">
              <w:rPr>
                <w:rFonts w:cs="Simplified Arabic"/>
                <w:sz w:val="30"/>
                <w:szCs w:val="30"/>
              </w:rPr>
              <w:t>3.75</w:t>
            </w:r>
            <w:r>
              <w:rPr>
                <w:rFonts w:cs="Simplified Arabic"/>
                <w:sz w:val="30"/>
                <w:szCs w:val="30"/>
              </w:rPr>
              <w:t>% of students graded the lecture facilities as very good</w:t>
            </w:r>
          </w:p>
          <w:p w14:paraId="7DC11D62" w14:textId="28095F42" w:rsidR="002D7C7E" w:rsidRDefault="002D7C7E" w:rsidP="00327563">
            <w:pPr>
              <w:spacing w:line="240" w:lineRule="auto"/>
              <w:rPr>
                <w:rFonts w:cs="Simplified Arabic"/>
                <w:sz w:val="30"/>
                <w:szCs w:val="30"/>
              </w:rPr>
            </w:pPr>
            <w:r>
              <w:rPr>
                <w:rFonts w:cs="Simplified Arabic"/>
                <w:sz w:val="30"/>
                <w:szCs w:val="30"/>
              </w:rPr>
              <w:t>85</w:t>
            </w:r>
            <w:r w:rsidR="004C57D1">
              <w:rPr>
                <w:rFonts w:cs="Simplified Arabic"/>
                <w:sz w:val="30"/>
                <w:szCs w:val="30"/>
              </w:rPr>
              <w:t>.29</w:t>
            </w:r>
            <w:r>
              <w:rPr>
                <w:rFonts w:cs="Simplified Arabic"/>
                <w:sz w:val="30"/>
                <w:szCs w:val="30"/>
              </w:rPr>
              <w:t>% of students graded the staff as very good in attendance &amp; performance</w:t>
            </w:r>
          </w:p>
          <w:p w14:paraId="749144F0" w14:textId="55EBF753" w:rsidR="002D7C7E" w:rsidRPr="0062221F" w:rsidRDefault="002D7C7E" w:rsidP="004C57D1">
            <w:pPr>
              <w:spacing w:line="240" w:lineRule="auto"/>
              <w:rPr>
                <w:rFonts w:cs="Simplified Arabic"/>
                <w:sz w:val="30"/>
                <w:szCs w:val="30"/>
              </w:rPr>
            </w:pPr>
            <w:r>
              <w:rPr>
                <w:rFonts w:cs="Simplified Arabic"/>
                <w:sz w:val="30"/>
                <w:szCs w:val="30"/>
              </w:rPr>
              <w:t>7</w:t>
            </w:r>
            <w:r w:rsidR="004C57D1">
              <w:rPr>
                <w:rFonts w:cs="Simplified Arabic"/>
                <w:sz w:val="30"/>
                <w:szCs w:val="30"/>
              </w:rPr>
              <w:t>3.5</w:t>
            </w:r>
            <w:r>
              <w:rPr>
                <w:rFonts w:cs="Simplified Arabic"/>
                <w:sz w:val="30"/>
                <w:szCs w:val="30"/>
              </w:rPr>
              <w:t>% of students were strongly satisfied with the course</w:t>
            </w:r>
          </w:p>
        </w:tc>
      </w:tr>
      <w:tr w:rsidR="002D7C7E" w14:paraId="2CD994C0" w14:textId="77777777" w:rsidTr="00327563">
        <w:trPr>
          <w:cantSplit/>
          <w:trHeight w:val="190"/>
          <w:jc w:val="center"/>
        </w:trPr>
        <w:tc>
          <w:tcPr>
            <w:tcW w:w="3566" w:type="dxa"/>
            <w:vMerge w:val="restart"/>
            <w:tcBorders>
              <w:top w:val="single" w:sz="4" w:space="0" w:color="auto"/>
              <w:left w:val="single" w:sz="4" w:space="0" w:color="auto"/>
              <w:bottom w:val="single" w:sz="4" w:space="0" w:color="auto"/>
              <w:right w:val="single" w:sz="4" w:space="0" w:color="auto"/>
            </w:tcBorders>
            <w:hideMark/>
          </w:tcPr>
          <w:p w14:paraId="430E1ED9"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6- مقترحات تحسين المقرر</w:t>
            </w:r>
          </w:p>
        </w:tc>
        <w:tc>
          <w:tcPr>
            <w:tcW w:w="5704" w:type="dxa"/>
            <w:gridSpan w:val="4"/>
            <w:tcBorders>
              <w:top w:val="single" w:sz="4" w:space="0" w:color="auto"/>
              <w:left w:val="single" w:sz="4" w:space="0" w:color="auto"/>
              <w:bottom w:val="single" w:sz="4" w:space="0" w:color="auto"/>
              <w:right w:val="single" w:sz="4" w:space="0" w:color="auto"/>
            </w:tcBorders>
            <w:hideMark/>
          </w:tcPr>
          <w:p w14:paraId="0FC2523D"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1-</w:t>
            </w:r>
            <w:r>
              <w:rPr>
                <w:rFonts w:asciiTheme="majorBidi" w:hAnsiTheme="majorBidi" w:cstheme="majorBidi" w:hint="cs"/>
                <w:sz w:val="28"/>
                <w:szCs w:val="28"/>
                <w:rtl/>
                <w:lang w:bidi="ar-EG"/>
              </w:rPr>
              <w:t>زيادة عدد علب الشرائح</w:t>
            </w:r>
          </w:p>
        </w:tc>
      </w:tr>
      <w:tr w:rsidR="002D7C7E" w14:paraId="62C7D8E8" w14:textId="77777777" w:rsidTr="00327563">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322C5222" w14:textId="77777777" w:rsidR="002D7C7E" w:rsidRDefault="002D7C7E" w:rsidP="00327563">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6957A7A8" w14:textId="77777777" w:rsidR="002D7C7E" w:rsidRDefault="002D7C7E" w:rsidP="00327563">
            <w:pPr>
              <w:bidi/>
              <w:spacing w:after="0" w:line="240" w:lineRule="auto"/>
              <w:rPr>
                <w:rFonts w:cs="Simplified Arabic"/>
                <w:sz w:val="30"/>
                <w:szCs w:val="30"/>
              </w:rPr>
            </w:pPr>
            <w:r>
              <w:rPr>
                <w:rFonts w:cs="Simplified Arabic" w:hint="cs"/>
                <w:sz w:val="30"/>
                <w:szCs w:val="30"/>
                <w:rtl/>
              </w:rPr>
              <w:t>2-</w:t>
            </w:r>
            <w:r>
              <w:rPr>
                <w:rFonts w:asciiTheme="majorBidi" w:hAnsiTheme="majorBidi" w:cstheme="majorBidi" w:hint="cs"/>
                <w:sz w:val="28"/>
                <w:szCs w:val="28"/>
                <w:rtl/>
                <w:lang w:bidi="ar-EG"/>
              </w:rPr>
              <w:t xml:space="preserve"> مراجعة المحتوي النظري</w:t>
            </w:r>
          </w:p>
        </w:tc>
      </w:tr>
      <w:tr w:rsidR="002D7C7E" w14:paraId="0C26269A" w14:textId="77777777" w:rsidTr="00327563">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27D9264E" w14:textId="77777777" w:rsidR="002D7C7E" w:rsidRDefault="002D7C7E" w:rsidP="00327563">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509F5900" w14:textId="77777777" w:rsidR="002D7C7E"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14:paraId="7D9C82A2" w14:textId="77777777" w:rsidTr="00327563">
        <w:trPr>
          <w:cantSplit/>
          <w:trHeight w:val="190"/>
          <w:jc w:val="center"/>
        </w:trPr>
        <w:tc>
          <w:tcPr>
            <w:tcW w:w="3566" w:type="dxa"/>
            <w:vMerge w:val="restart"/>
            <w:tcBorders>
              <w:top w:val="single" w:sz="4" w:space="0" w:color="auto"/>
              <w:left w:val="single" w:sz="4" w:space="0" w:color="auto"/>
              <w:bottom w:val="single" w:sz="4" w:space="0" w:color="auto"/>
              <w:right w:val="single" w:sz="4" w:space="0" w:color="auto"/>
            </w:tcBorders>
            <w:hideMark/>
          </w:tcPr>
          <w:p w14:paraId="2EA38E01"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538B8EB5"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xml:space="preserve">                 ( إن وجدت )</w:t>
            </w:r>
          </w:p>
        </w:tc>
        <w:tc>
          <w:tcPr>
            <w:tcW w:w="5704" w:type="dxa"/>
            <w:gridSpan w:val="4"/>
            <w:tcBorders>
              <w:top w:val="single" w:sz="4" w:space="0" w:color="auto"/>
              <w:left w:val="single" w:sz="4" w:space="0" w:color="auto"/>
              <w:bottom w:val="single" w:sz="4" w:space="0" w:color="auto"/>
              <w:right w:val="single" w:sz="4" w:space="0" w:color="auto"/>
            </w:tcBorders>
            <w:hideMark/>
          </w:tcPr>
          <w:p w14:paraId="2BEEA77F"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1-</w:t>
            </w:r>
            <w:r>
              <w:rPr>
                <w:rFonts w:cs="Simplified Arabic" w:hint="cs"/>
                <w:sz w:val="30"/>
                <w:szCs w:val="30"/>
                <w:rtl/>
              </w:rPr>
              <w:t>تحديث المراجع</w:t>
            </w:r>
          </w:p>
        </w:tc>
      </w:tr>
      <w:tr w:rsidR="002D7C7E" w14:paraId="3B4A1094" w14:textId="77777777" w:rsidTr="00327563">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784C7656" w14:textId="77777777" w:rsidR="002D7C7E" w:rsidRDefault="002D7C7E" w:rsidP="00327563">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2864BA41" w14:textId="77777777" w:rsidR="002D7C7E" w:rsidRDefault="002D7C7E" w:rsidP="00327563">
            <w:pPr>
              <w:bidi/>
              <w:spacing w:after="0" w:line="240" w:lineRule="auto"/>
              <w:rPr>
                <w:rFonts w:cs="Simplified Arabic"/>
                <w:sz w:val="30"/>
                <w:szCs w:val="30"/>
              </w:rPr>
            </w:pPr>
            <w:r>
              <w:rPr>
                <w:rFonts w:cs="Simplified Arabic" w:hint="cs"/>
                <w:sz w:val="30"/>
                <w:szCs w:val="30"/>
                <w:rtl/>
              </w:rPr>
              <w:t>2-</w:t>
            </w:r>
            <w:r w:rsidRPr="00E442B3">
              <w:rPr>
                <w:rFonts w:cs="Simplified Arabic" w:hint="cs"/>
                <w:sz w:val="30"/>
                <w:szCs w:val="30"/>
                <w:rtl/>
              </w:rPr>
              <w:t xml:space="preserve">اعادة صياغة الاهداف </w:t>
            </w:r>
            <w:r w:rsidRPr="00E442B3">
              <w:rPr>
                <w:rFonts w:ascii="Simplified Arabic" w:hAnsi="Simplified Arabic" w:cs="Simplified Arabic"/>
                <w:sz w:val="32"/>
                <w:szCs w:val="32"/>
                <w:rtl/>
              </w:rPr>
              <w:t xml:space="preserve">لتلائم مواصفات خريج </w:t>
            </w:r>
            <w:r w:rsidRPr="00E442B3">
              <w:rPr>
                <w:rFonts w:cs="Arabic Transparent"/>
                <w:sz w:val="28"/>
                <w:szCs w:val="28"/>
                <w:rtl/>
              </w:rPr>
              <w:t>برنامج</w:t>
            </w:r>
            <w:r w:rsidRPr="00E442B3">
              <w:rPr>
                <w:rFonts w:cs="Arabic Transparent" w:hint="cs"/>
                <w:sz w:val="30"/>
                <w:szCs w:val="30"/>
                <w:rtl/>
                <w:lang w:bidi="ar-AE"/>
              </w:rPr>
              <w:t>الماجستير</w:t>
            </w:r>
            <w:r w:rsidRPr="00E442B3">
              <w:rPr>
                <w:rFonts w:cs="Arabic Transparent"/>
                <w:sz w:val="30"/>
                <w:szCs w:val="30"/>
                <w:rtl/>
                <w:lang w:bidi="ar-AE"/>
              </w:rPr>
              <w:t xml:space="preserve">فى </w:t>
            </w:r>
            <w:r w:rsidRPr="00E442B3">
              <w:rPr>
                <w:rFonts w:ascii="Times New Roman" w:hAnsi="Times New Roman" w:cs="Times New Roman" w:hint="cs"/>
                <w:sz w:val="28"/>
                <w:szCs w:val="28"/>
                <w:rtl/>
                <w:lang w:bidi="ar-EG"/>
              </w:rPr>
              <w:t>الباثولوجيا</w:t>
            </w:r>
          </w:p>
        </w:tc>
      </w:tr>
      <w:tr w:rsidR="002D7C7E" w14:paraId="42A6A78C" w14:textId="77777777" w:rsidTr="00327563">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236AC3C0" w14:textId="77777777" w:rsidR="002D7C7E" w:rsidRDefault="002D7C7E" w:rsidP="00327563">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51E46940" w14:textId="77777777" w:rsidR="002D7C7E"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14:paraId="121A214C" w14:textId="77777777" w:rsidTr="00327563">
        <w:trPr>
          <w:cantSplit/>
          <w:trHeight w:val="190"/>
          <w:jc w:val="center"/>
        </w:trPr>
        <w:tc>
          <w:tcPr>
            <w:tcW w:w="3566" w:type="dxa"/>
            <w:vMerge w:val="restart"/>
            <w:tcBorders>
              <w:top w:val="single" w:sz="4" w:space="0" w:color="auto"/>
              <w:left w:val="single" w:sz="4" w:space="0" w:color="auto"/>
              <w:bottom w:val="single" w:sz="4" w:space="0" w:color="auto"/>
              <w:right w:val="single" w:sz="4" w:space="0" w:color="auto"/>
            </w:tcBorders>
            <w:hideMark/>
          </w:tcPr>
          <w:p w14:paraId="0E7683E6"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t>8- ما تم تنفيذه من مقترحات التطوير في العام السابق</w:t>
            </w:r>
          </w:p>
        </w:tc>
        <w:tc>
          <w:tcPr>
            <w:tcW w:w="5704" w:type="dxa"/>
            <w:gridSpan w:val="4"/>
            <w:tcBorders>
              <w:top w:val="single" w:sz="4" w:space="0" w:color="auto"/>
              <w:left w:val="single" w:sz="4" w:space="0" w:color="auto"/>
              <w:bottom w:val="single" w:sz="4" w:space="0" w:color="auto"/>
              <w:right w:val="single" w:sz="4" w:space="0" w:color="auto"/>
            </w:tcBorders>
            <w:hideMark/>
          </w:tcPr>
          <w:p w14:paraId="73AEC074"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r>
              <w:rPr>
                <w:rFonts w:asciiTheme="majorBidi" w:hAnsiTheme="majorBidi" w:cstheme="majorBidi" w:hint="cs"/>
                <w:sz w:val="28"/>
                <w:szCs w:val="28"/>
                <w:rtl/>
              </w:rPr>
              <w:t xml:space="preserve"> تزويد المعامل بالداتا شو</w:t>
            </w:r>
          </w:p>
        </w:tc>
      </w:tr>
      <w:tr w:rsidR="002D7C7E" w14:paraId="4A26AE5F" w14:textId="77777777" w:rsidTr="00327563">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0F7C1D88" w14:textId="77777777" w:rsidR="002D7C7E" w:rsidRDefault="002D7C7E" w:rsidP="00327563">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2785915F" w14:textId="77777777" w:rsidR="002D7C7E" w:rsidRDefault="002D7C7E" w:rsidP="00327563">
            <w:pPr>
              <w:bidi/>
              <w:spacing w:after="0" w:line="240" w:lineRule="auto"/>
              <w:rPr>
                <w:rFonts w:cs="Simplified Arabic"/>
                <w:sz w:val="30"/>
                <w:szCs w:val="30"/>
              </w:rPr>
            </w:pPr>
            <w:r w:rsidRPr="0062221F">
              <w:rPr>
                <w:rFonts w:cs="Simplified Arabic" w:hint="cs"/>
                <w:sz w:val="30"/>
                <w:szCs w:val="30"/>
                <w:rtl/>
              </w:rPr>
              <w:t>2-</w:t>
            </w:r>
            <w:r>
              <w:rPr>
                <w:rFonts w:asciiTheme="majorBidi" w:hAnsiTheme="majorBidi" w:cstheme="majorBidi" w:hint="cs"/>
                <w:sz w:val="28"/>
                <w:szCs w:val="28"/>
                <w:rtl/>
              </w:rPr>
              <w:t xml:space="preserve"> تزويد المعامل بعدد اكبر من الميكروسكوبات</w:t>
            </w:r>
          </w:p>
        </w:tc>
      </w:tr>
      <w:tr w:rsidR="002D7C7E" w14:paraId="3143A396" w14:textId="77777777" w:rsidTr="00327563">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48FC4994" w14:textId="77777777" w:rsidR="002D7C7E" w:rsidRDefault="002D7C7E" w:rsidP="00327563">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119F8F28" w14:textId="77777777" w:rsidR="002D7C7E"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14:paraId="0F48CC45" w14:textId="77777777" w:rsidTr="00327563">
        <w:trPr>
          <w:cantSplit/>
          <w:trHeight w:val="190"/>
          <w:jc w:val="center"/>
        </w:trPr>
        <w:tc>
          <w:tcPr>
            <w:tcW w:w="3566" w:type="dxa"/>
            <w:vMerge w:val="restart"/>
            <w:tcBorders>
              <w:top w:val="single" w:sz="4" w:space="0" w:color="auto"/>
              <w:left w:val="single" w:sz="4" w:space="0" w:color="auto"/>
              <w:bottom w:val="single" w:sz="4" w:space="0" w:color="auto"/>
              <w:right w:val="single" w:sz="4" w:space="0" w:color="auto"/>
            </w:tcBorders>
            <w:hideMark/>
          </w:tcPr>
          <w:p w14:paraId="0AE771DC"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6C07B985"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lastRenderedPageBreak/>
              <w:t xml:space="preserve">            (ما هي والأسباب)</w:t>
            </w:r>
          </w:p>
          <w:p w14:paraId="7F6510C8" w14:textId="77777777" w:rsidR="002D7C7E" w:rsidRPr="0062221F" w:rsidRDefault="002D7C7E" w:rsidP="00327563">
            <w:pPr>
              <w:bidi/>
              <w:spacing w:after="0" w:line="240" w:lineRule="auto"/>
              <w:ind w:firstLine="227"/>
              <w:rPr>
                <w:rFonts w:cs="Simplified Arabic"/>
                <w:sz w:val="30"/>
                <w:szCs w:val="30"/>
              </w:rPr>
            </w:pPr>
            <w:r w:rsidRPr="00FA7004">
              <w:rPr>
                <w:rFonts w:cs="Simplified Arabic" w:hint="cs"/>
                <w:sz w:val="30"/>
                <w:szCs w:val="30"/>
                <w:rtl/>
              </w:rPr>
              <w:t>4</w:t>
            </w:r>
            <w:r w:rsidRPr="00E067DA">
              <w:rPr>
                <w:rFonts w:cs="Simplified Arabic" w:hint="cs"/>
                <w:sz w:val="30"/>
                <w:szCs w:val="30"/>
                <w:rtl/>
              </w:rPr>
              <w:t>- قيود إدارية وتنظيمية :</w:t>
            </w:r>
          </w:p>
          <w:p w14:paraId="6341D765" w14:textId="77777777" w:rsidR="002D7C7E" w:rsidRPr="0062221F" w:rsidRDefault="002D7C7E" w:rsidP="00327563">
            <w:pPr>
              <w:bidi/>
              <w:spacing w:after="0" w:line="240" w:lineRule="auto"/>
              <w:ind w:firstLine="227"/>
              <w:rPr>
                <w:rFonts w:cs="Simplified Arabic"/>
                <w:sz w:val="30"/>
                <w:szCs w:val="30"/>
              </w:rPr>
            </w:pPr>
            <w:r w:rsidRPr="00FA7004">
              <w:rPr>
                <w:rFonts w:cs="Simplified Arabic" w:hint="cs"/>
                <w:sz w:val="30"/>
                <w:szCs w:val="30"/>
                <w:rtl/>
              </w:rPr>
              <w:t xml:space="preserve">5- نتيجة تقويم الطلاب للمقرر </w:t>
            </w:r>
          </w:p>
        </w:tc>
        <w:tc>
          <w:tcPr>
            <w:tcW w:w="5704" w:type="dxa"/>
            <w:gridSpan w:val="4"/>
            <w:tcBorders>
              <w:top w:val="single" w:sz="4" w:space="0" w:color="auto"/>
              <w:left w:val="single" w:sz="4" w:space="0" w:color="auto"/>
              <w:bottom w:val="single" w:sz="4" w:space="0" w:color="auto"/>
              <w:right w:val="single" w:sz="4" w:space="0" w:color="auto"/>
            </w:tcBorders>
            <w:hideMark/>
          </w:tcPr>
          <w:p w14:paraId="6FF11894"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lastRenderedPageBreak/>
              <w:t>1-</w:t>
            </w:r>
            <w:r w:rsidRPr="00A55BED">
              <w:rPr>
                <w:rFonts w:cs="Simplified Arabic"/>
                <w:sz w:val="30"/>
                <w:szCs w:val="30"/>
                <w:rtl/>
              </w:rPr>
              <w:t>-</w:t>
            </w:r>
            <w:r w:rsidRPr="00A55BED">
              <w:rPr>
                <w:rFonts w:cs="Simplified Arabic"/>
                <w:sz w:val="30"/>
                <w:szCs w:val="30"/>
                <w:rtl/>
              </w:rPr>
              <w:tab/>
            </w:r>
            <w:r w:rsidRPr="00A55BED">
              <w:rPr>
                <w:rFonts w:cs="Simplified Arabic" w:hint="cs"/>
                <w:sz w:val="30"/>
                <w:szCs w:val="30"/>
                <w:rtl/>
              </w:rPr>
              <w:t>ادراجشبكهنت</w:t>
            </w:r>
            <w:r w:rsidRPr="00A55BED">
              <w:rPr>
                <w:rFonts w:cs="Simplified Arabic"/>
                <w:sz w:val="30"/>
                <w:szCs w:val="30"/>
                <w:rtl/>
              </w:rPr>
              <w:t xml:space="preserve"> (</w:t>
            </w:r>
            <w:r w:rsidRPr="00A55BED">
              <w:rPr>
                <w:rFonts w:cs="Simplified Arabic" w:hint="cs"/>
                <w:sz w:val="30"/>
                <w:szCs w:val="30"/>
                <w:rtl/>
              </w:rPr>
              <w:t>تغذرلمشاكلتقنيه</w:t>
            </w:r>
            <w:r w:rsidRPr="00A55BED">
              <w:rPr>
                <w:rFonts w:cs="Simplified Arabic"/>
                <w:sz w:val="30"/>
                <w:szCs w:val="30"/>
                <w:rtl/>
              </w:rPr>
              <w:t>)</w:t>
            </w:r>
          </w:p>
        </w:tc>
      </w:tr>
      <w:tr w:rsidR="002D7C7E" w14:paraId="2ED42A79" w14:textId="77777777" w:rsidTr="00327563">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76D1391F" w14:textId="77777777" w:rsidR="002D7C7E" w:rsidRDefault="002D7C7E" w:rsidP="00327563">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53895418" w14:textId="77777777" w:rsidR="002D7C7E" w:rsidRDefault="002D7C7E" w:rsidP="00327563">
            <w:pPr>
              <w:bidi/>
              <w:spacing w:after="0" w:line="240" w:lineRule="auto"/>
              <w:jc w:val="right"/>
              <w:rPr>
                <w:rFonts w:cs="Simplified Arabic"/>
                <w:sz w:val="30"/>
                <w:szCs w:val="30"/>
                <w:lang w:bidi="ar-EG"/>
              </w:rPr>
            </w:pPr>
            <w:r>
              <w:rPr>
                <w:rFonts w:cs="Simplified Arabic"/>
                <w:sz w:val="30"/>
                <w:szCs w:val="30"/>
                <w:lang w:bidi="ar-EG"/>
              </w:rPr>
              <w:t>The department is in need for:</w:t>
            </w:r>
          </w:p>
          <w:p w14:paraId="566C040B" w14:textId="77777777" w:rsidR="002D7C7E" w:rsidRDefault="002D7C7E" w:rsidP="00327563">
            <w:pPr>
              <w:bidi/>
              <w:spacing w:after="0" w:line="240" w:lineRule="auto"/>
              <w:jc w:val="right"/>
              <w:rPr>
                <w:rFonts w:cs="Simplified Arabic"/>
                <w:sz w:val="30"/>
                <w:szCs w:val="30"/>
                <w:lang w:bidi="ar-EG"/>
              </w:rPr>
            </w:pPr>
            <w:r>
              <w:rPr>
                <w:rFonts w:cs="Simplified Arabic"/>
                <w:sz w:val="30"/>
                <w:szCs w:val="30"/>
                <w:lang w:bidi="ar-EG"/>
              </w:rPr>
              <w:t>Lack of air conditioners</w:t>
            </w:r>
          </w:p>
          <w:p w14:paraId="08E40659" w14:textId="77777777" w:rsidR="002D7C7E" w:rsidRDefault="002D7C7E" w:rsidP="00327563">
            <w:pPr>
              <w:bidi/>
              <w:spacing w:after="0" w:line="240" w:lineRule="auto"/>
              <w:rPr>
                <w:rFonts w:cs="Simplified Arabic"/>
                <w:sz w:val="30"/>
                <w:szCs w:val="30"/>
              </w:rPr>
            </w:pPr>
            <w:r>
              <w:rPr>
                <w:rFonts w:cs="Simplified Arabic"/>
                <w:sz w:val="30"/>
                <w:szCs w:val="30"/>
                <w:lang w:bidi="ar-EG"/>
              </w:rPr>
              <w:t>Lack of adequate number of microscopes</w:t>
            </w:r>
          </w:p>
        </w:tc>
      </w:tr>
      <w:tr w:rsidR="002D7C7E" w14:paraId="0A04EFEB" w14:textId="77777777" w:rsidTr="00327563">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1C6E28E5" w14:textId="77777777" w:rsidR="002D7C7E" w:rsidRDefault="002D7C7E" w:rsidP="00327563">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492390DD" w14:textId="77777777" w:rsidR="002D7C7E" w:rsidRPr="004C57D1" w:rsidRDefault="002D7C7E">
            <w:pPr>
              <w:pStyle w:val="ListParagraph"/>
              <w:numPr>
                <w:ilvl w:val="0"/>
                <w:numId w:val="57"/>
              </w:numPr>
              <w:spacing w:line="240" w:lineRule="auto"/>
              <w:rPr>
                <w:rFonts w:cs="Simplified Arabic"/>
                <w:sz w:val="30"/>
                <w:szCs w:val="30"/>
              </w:rPr>
            </w:pPr>
            <w:r w:rsidRPr="004C57D1">
              <w:rPr>
                <w:rFonts w:cs="Simplified Arabic"/>
                <w:sz w:val="30"/>
                <w:szCs w:val="30"/>
              </w:rPr>
              <w:t>70% of students agreed that the course objectives were strongly clear</w:t>
            </w:r>
          </w:p>
          <w:p w14:paraId="7479468C" w14:textId="77777777" w:rsidR="002D7C7E" w:rsidRPr="004C57D1" w:rsidRDefault="002D7C7E">
            <w:pPr>
              <w:pStyle w:val="ListParagraph"/>
              <w:numPr>
                <w:ilvl w:val="0"/>
                <w:numId w:val="57"/>
              </w:numPr>
              <w:spacing w:line="240" w:lineRule="auto"/>
              <w:rPr>
                <w:rFonts w:cs="Simplified Arabic"/>
                <w:sz w:val="30"/>
                <w:szCs w:val="30"/>
              </w:rPr>
            </w:pPr>
            <w:r w:rsidRPr="004C57D1">
              <w:rPr>
                <w:rFonts w:cs="Simplified Arabic"/>
                <w:sz w:val="30"/>
                <w:szCs w:val="30"/>
              </w:rPr>
              <w:t>90% of students graded the lecture facilities as very good</w:t>
            </w:r>
          </w:p>
          <w:p w14:paraId="6B946803" w14:textId="77777777" w:rsidR="002D7C7E" w:rsidRPr="004C57D1" w:rsidRDefault="002D7C7E">
            <w:pPr>
              <w:pStyle w:val="ListParagraph"/>
              <w:numPr>
                <w:ilvl w:val="0"/>
                <w:numId w:val="57"/>
              </w:numPr>
              <w:spacing w:line="240" w:lineRule="auto"/>
              <w:rPr>
                <w:rFonts w:cs="Simplified Arabic"/>
                <w:sz w:val="30"/>
                <w:szCs w:val="30"/>
              </w:rPr>
            </w:pPr>
            <w:r w:rsidRPr="004C57D1">
              <w:rPr>
                <w:rFonts w:cs="Simplified Arabic"/>
                <w:sz w:val="30"/>
                <w:szCs w:val="30"/>
              </w:rPr>
              <w:t>85% of students graded the staff as very good in attendance &amp; performance</w:t>
            </w:r>
          </w:p>
          <w:p w14:paraId="3F21A313" w14:textId="77777777" w:rsidR="002D7C7E" w:rsidRPr="004C57D1" w:rsidRDefault="002D7C7E">
            <w:pPr>
              <w:pStyle w:val="ListParagraph"/>
              <w:numPr>
                <w:ilvl w:val="0"/>
                <w:numId w:val="57"/>
              </w:numPr>
              <w:spacing w:after="0" w:line="240" w:lineRule="auto"/>
              <w:rPr>
                <w:rFonts w:cs="Simplified Arabic"/>
                <w:sz w:val="30"/>
                <w:szCs w:val="30"/>
              </w:rPr>
            </w:pPr>
            <w:r w:rsidRPr="004C57D1">
              <w:rPr>
                <w:rFonts w:cs="Simplified Arabic"/>
                <w:sz w:val="30"/>
                <w:szCs w:val="30"/>
              </w:rPr>
              <w:t>70% of students were strongly satisfied with the course</w:t>
            </w:r>
          </w:p>
          <w:p w14:paraId="37671E5F" w14:textId="4CB95BEC" w:rsidR="004C57D1" w:rsidRPr="004C57D1" w:rsidRDefault="004C57D1">
            <w:pPr>
              <w:pStyle w:val="ListParagraph"/>
              <w:numPr>
                <w:ilvl w:val="0"/>
                <w:numId w:val="57"/>
              </w:numPr>
              <w:spacing w:after="0" w:line="240" w:lineRule="auto"/>
              <w:rPr>
                <w:rFonts w:cs="Simplified Arabic"/>
                <w:sz w:val="30"/>
                <w:szCs w:val="30"/>
              </w:rPr>
            </w:pPr>
            <w:r w:rsidRPr="004C57D1">
              <w:rPr>
                <w:rFonts w:cs="Simplified Arabic"/>
                <w:sz w:val="30"/>
                <w:szCs w:val="30"/>
              </w:rPr>
              <w:t>73.5% of the students were satisfied with E-learning</w:t>
            </w:r>
          </w:p>
        </w:tc>
      </w:tr>
      <w:tr w:rsidR="002D7C7E" w14:paraId="698A77B0" w14:textId="77777777" w:rsidTr="00327563">
        <w:trPr>
          <w:cantSplit/>
          <w:trHeight w:val="158"/>
          <w:jc w:val="center"/>
        </w:trPr>
        <w:tc>
          <w:tcPr>
            <w:tcW w:w="9270" w:type="dxa"/>
            <w:gridSpan w:val="5"/>
            <w:tcBorders>
              <w:top w:val="single" w:sz="4" w:space="0" w:color="auto"/>
              <w:left w:val="single" w:sz="4" w:space="0" w:color="auto"/>
              <w:bottom w:val="single" w:sz="4" w:space="0" w:color="auto"/>
              <w:right w:val="single" w:sz="4" w:space="0" w:color="auto"/>
            </w:tcBorders>
            <w:hideMark/>
          </w:tcPr>
          <w:p w14:paraId="7A74AFD5" w14:textId="77777777" w:rsidR="002D7C7E" w:rsidRDefault="002D7C7E" w:rsidP="00327563">
            <w:pPr>
              <w:pStyle w:val="Heading4"/>
              <w:spacing w:line="240" w:lineRule="auto"/>
              <w:rPr>
                <w:rFonts w:cs="Simplified Arabic"/>
                <w:sz w:val="30"/>
                <w:szCs w:val="30"/>
              </w:rPr>
            </w:pPr>
            <w:r>
              <w:rPr>
                <w:rFonts w:cs="Simplified Arabic"/>
                <w:sz w:val="30"/>
                <w:szCs w:val="30"/>
                <w:rtl/>
              </w:rPr>
              <w:t>10- خطة التطوير للمقرر للعام القادم :</w:t>
            </w:r>
          </w:p>
        </w:tc>
      </w:tr>
      <w:tr w:rsidR="002D7C7E" w14:paraId="29D74418" w14:textId="77777777" w:rsidTr="00327563">
        <w:trPr>
          <w:cantSplit/>
          <w:trHeight w:val="335"/>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001E77C7" w14:textId="77777777" w:rsidR="002D7C7E" w:rsidRDefault="002D7C7E" w:rsidP="00327563">
            <w:pPr>
              <w:pStyle w:val="Heading4"/>
              <w:spacing w:line="240" w:lineRule="auto"/>
              <w:jc w:val="center"/>
              <w:rPr>
                <w:rFonts w:cs="Simplified Arabic"/>
                <w:sz w:val="30"/>
                <w:szCs w:val="30"/>
              </w:rPr>
            </w:pPr>
            <w:r>
              <w:rPr>
                <w:rFonts w:cs="Simplified Arabic"/>
                <w:sz w:val="30"/>
                <w:szCs w:val="30"/>
                <w:rtl/>
              </w:rPr>
              <w:t>مجالات التطوير</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BE5C2CB" w14:textId="77777777" w:rsidR="002D7C7E" w:rsidRDefault="002D7C7E" w:rsidP="00327563">
            <w:pPr>
              <w:pStyle w:val="Heading4"/>
              <w:spacing w:line="240" w:lineRule="auto"/>
              <w:jc w:val="center"/>
              <w:rPr>
                <w:rFonts w:cs="Simplified Arabic"/>
                <w:sz w:val="30"/>
                <w:szCs w:val="30"/>
              </w:rPr>
            </w:pPr>
            <w:r>
              <w:rPr>
                <w:rFonts w:cs="Simplified Arabic"/>
                <w:sz w:val="30"/>
                <w:szCs w:val="30"/>
                <w:rtl/>
              </w:rPr>
              <w:t>توصيف التطوير</w:t>
            </w:r>
          </w:p>
        </w:tc>
        <w:tc>
          <w:tcPr>
            <w:tcW w:w="2134" w:type="dxa"/>
            <w:tcBorders>
              <w:top w:val="single" w:sz="4" w:space="0" w:color="auto"/>
              <w:left w:val="single" w:sz="4" w:space="0" w:color="auto"/>
              <w:bottom w:val="single" w:sz="4" w:space="0" w:color="auto"/>
              <w:right w:val="single" w:sz="4" w:space="0" w:color="auto"/>
            </w:tcBorders>
            <w:vAlign w:val="center"/>
            <w:hideMark/>
          </w:tcPr>
          <w:p w14:paraId="286EB3C0" w14:textId="77777777" w:rsidR="002D7C7E" w:rsidRDefault="002D7C7E" w:rsidP="00327563">
            <w:pPr>
              <w:pStyle w:val="Heading4"/>
              <w:spacing w:line="240" w:lineRule="auto"/>
              <w:jc w:val="center"/>
              <w:rPr>
                <w:rFonts w:cs="Simplified Arabic"/>
                <w:sz w:val="30"/>
                <w:szCs w:val="30"/>
              </w:rPr>
            </w:pPr>
            <w:r>
              <w:rPr>
                <w:rFonts w:cs="Simplified Arabic"/>
                <w:sz w:val="30"/>
                <w:szCs w:val="30"/>
                <w:rtl/>
              </w:rPr>
              <w:t>توقيت التطوير</w:t>
            </w:r>
          </w:p>
        </w:tc>
        <w:tc>
          <w:tcPr>
            <w:tcW w:w="1852" w:type="dxa"/>
            <w:tcBorders>
              <w:top w:val="single" w:sz="4" w:space="0" w:color="auto"/>
              <w:left w:val="single" w:sz="4" w:space="0" w:color="auto"/>
              <w:bottom w:val="single" w:sz="4" w:space="0" w:color="auto"/>
              <w:right w:val="single" w:sz="4" w:space="0" w:color="auto"/>
            </w:tcBorders>
            <w:vAlign w:val="center"/>
            <w:hideMark/>
          </w:tcPr>
          <w:p w14:paraId="39F291FC" w14:textId="77777777" w:rsidR="002D7C7E" w:rsidRDefault="002D7C7E" w:rsidP="00327563">
            <w:pPr>
              <w:pStyle w:val="Heading4"/>
              <w:spacing w:line="240" w:lineRule="auto"/>
              <w:jc w:val="center"/>
              <w:rPr>
                <w:rFonts w:cs="Simplified Arabic"/>
                <w:sz w:val="30"/>
                <w:szCs w:val="30"/>
              </w:rPr>
            </w:pPr>
            <w:r>
              <w:rPr>
                <w:rFonts w:cs="Simplified Arabic"/>
                <w:sz w:val="30"/>
                <w:szCs w:val="30"/>
                <w:rtl/>
              </w:rPr>
              <w:t>المسئول عن التنفيذ</w:t>
            </w:r>
          </w:p>
        </w:tc>
      </w:tr>
      <w:tr w:rsidR="002D7C7E" w14:paraId="25089285" w14:textId="77777777" w:rsidTr="00327563">
        <w:trPr>
          <w:cantSplit/>
          <w:trHeight w:val="293"/>
          <w:jc w:val="center"/>
        </w:trPr>
        <w:tc>
          <w:tcPr>
            <w:tcW w:w="3566" w:type="dxa"/>
            <w:tcBorders>
              <w:top w:val="single" w:sz="4" w:space="0" w:color="auto"/>
              <w:left w:val="single" w:sz="4" w:space="0" w:color="auto"/>
              <w:bottom w:val="single" w:sz="4" w:space="0" w:color="auto"/>
              <w:right w:val="single" w:sz="4" w:space="0" w:color="auto"/>
            </w:tcBorders>
            <w:hideMark/>
          </w:tcPr>
          <w:p w14:paraId="425C1480" w14:textId="77777777" w:rsidR="002D7C7E" w:rsidRDefault="002D7C7E" w:rsidP="00327563">
            <w:pPr>
              <w:rPr>
                <w:rFonts w:asciiTheme="majorBidi" w:hAnsiTheme="majorBidi" w:cstheme="majorBidi"/>
                <w:sz w:val="28"/>
                <w:szCs w:val="28"/>
                <w:lang w:bidi="ar-EG"/>
              </w:rPr>
            </w:pPr>
            <w:r>
              <w:rPr>
                <w:rFonts w:asciiTheme="majorBidi" w:hAnsiTheme="majorBidi" w:cstheme="majorBidi"/>
                <w:sz w:val="28"/>
                <w:szCs w:val="28"/>
                <w:rtl/>
              </w:rPr>
              <w:t xml:space="preserve">ادراج شبكه نت </w:t>
            </w:r>
          </w:p>
        </w:tc>
        <w:tc>
          <w:tcPr>
            <w:tcW w:w="1718" w:type="dxa"/>
            <w:gridSpan w:val="2"/>
            <w:tcBorders>
              <w:top w:val="single" w:sz="4" w:space="0" w:color="auto"/>
              <w:left w:val="single" w:sz="4" w:space="0" w:color="auto"/>
              <w:bottom w:val="single" w:sz="4" w:space="0" w:color="auto"/>
              <w:right w:val="single" w:sz="4" w:space="0" w:color="auto"/>
            </w:tcBorders>
            <w:hideMark/>
          </w:tcPr>
          <w:p w14:paraId="618B4CC9" w14:textId="77777777" w:rsidR="002D7C7E" w:rsidRDefault="002D7C7E" w:rsidP="00327563">
            <w:pPr>
              <w:pStyle w:val="Heading4"/>
              <w:spacing w:line="240" w:lineRule="auto"/>
              <w:ind w:firstLine="224"/>
              <w:rPr>
                <w:rFonts w:cs="Simplified Arabic"/>
                <w:sz w:val="30"/>
                <w:szCs w:val="30"/>
              </w:rPr>
            </w:pPr>
            <w:r>
              <w:rPr>
                <w:rFonts w:cs="Simplified Arabic"/>
                <w:sz w:val="30"/>
                <w:szCs w:val="30"/>
                <w:rtl/>
              </w:rPr>
              <w:t xml:space="preserve">تزويد القسم بالنت </w:t>
            </w:r>
          </w:p>
        </w:tc>
        <w:tc>
          <w:tcPr>
            <w:tcW w:w="2134" w:type="dxa"/>
            <w:tcBorders>
              <w:top w:val="single" w:sz="4" w:space="0" w:color="auto"/>
              <w:left w:val="single" w:sz="4" w:space="0" w:color="auto"/>
              <w:bottom w:val="single" w:sz="4" w:space="0" w:color="auto"/>
              <w:right w:val="single" w:sz="4" w:space="0" w:color="auto"/>
            </w:tcBorders>
            <w:hideMark/>
          </w:tcPr>
          <w:p w14:paraId="380DB681" w14:textId="77777777" w:rsidR="002D7C7E" w:rsidRDefault="002D7C7E" w:rsidP="00327563">
            <w:pPr>
              <w:pStyle w:val="Heading4"/>
              <w:spacing w:line="240" w:lineRule="auto"/>
              <w:ind w:firstLine="224"/>
              <w:rPr>
                <w:rFonts w:cs="Simplified Arabic"/>
                <w:sz w:val="30"/>
                <w:szCs w:val="30"/>
              </w:rPr>
            </w:pPr>
            <w:r>
              <w:rPr>
                <w:rFonts w:cs="Simplified Arabic"/>
                <w:sz w:val="30"/>
                <w:szCs w:val="30"/>
                <w:rtl/>
              </w:rPr>
              <w:t xml:space="preserve">عام </w:t>
            </w:r>
          </w:p>
        </w:tc>
        <w:tc>
          <w:tcPr>
            <w:tcW w:w="1852" w:type="dxa"/>
            <w:tcBorders>
              <w:top w:val="single" w:sz="4" w:space="0" w:color="auto"/>
              <w:left w:val="single" w:sz="4" w:space="0" w:color="auto"/>
              <w:bottom w:val="single" w:sz="4" w:space="0" w:color="auto"/>
              <w:right w:val="single" w:sz="4" w:space="0" w:color="auto"/>
            </w:tcBorders>
          </w:tcPr>
          <w:p w14:paraId="011F3388" w14:textId="77777777" w:rsidR="002D7C7E" w:rsidRDefault="002D7C7E" w:rsidP="00327563">
            <w:pPr>
              <w:pStyle w:val="Heading4"/>
              <w:spacing w:line="240" w:lineRule="auto"/>
              <w:ind w:firstLine="224"/>
              <w:rPr>
                <w:rFonts w:cs="Simplified Arabic"/>
                <w:sz w:val="30"/>
                <w:szCs w:val="30"/>
                <w:lang w:bidi="ar-EG"/>
              </w:rPr>
            </w:pPr>
          </w:p>
        </w:tc>
      </w:tr>
      <w:tr w:rsidR="002D7C7E" w14:paraId="779A741A" w14:textId="77777777" w:rsidTr="00327563">
        <w:trPr>
          <w:cantSplit/>
          <w:trHeight w:val="214"/>
          <w:jc w:val="center"/>
        </w:trPr>
        <w:tc>
          <w:tcPr>
            <w:tcW w:w="3566" w:type="dxa"/>
            <w:tcBorders>
              <w:top w:val="single" w:sz="4" w:space="0" w:color="auto"/>
              <w:left w:val="single" w:sz="4" w:space="0" w:color="auto"/>
              <w:bottom w:val="single" w:sz="4" w:space="0" w:color="auto"/>
              <w:right w:val="single" w:sz="4" w:space="0" w:color="auto"/>
            </w:tcBorders>
            <w:hideMark/>
          </w:tcPr>
          <w:p w14:paraId="54E9AEF0" w14:textId="77777777" w:rsidR="002D7C7E" w:rsidRDefault="002D7C7E" w:rsidP="00327563">
            <w:pPr>
              <w:rPr>
                <w:rFonts w:asciiTheme="majorBidi" w:hAnsiTheme="majorBidi" w:cstheme="majorBidi"/>
                <w:sz w:val="28"/>
                <w:szCs w:val="28"/>
              </w:rPr>
            </w:pPr>
            <w:r>
              <w:rPr>
                <w:rFonts w:asciiTheme="majorBidi" w:hAnsiTheme="majorBidi" w:cstheme="majorBidi"/>
                <w:sz w:val="28"/>
                <w:szCs w:val="28"/>
                <w:rtl/>
              </w:rPr>
              <w:t xml:space="preserve">ادراج ساوند سيستم </w:t>
            </w:r>
          </w:p>
        </w:tc>
        <w:tc>
          <w:tcPr>
            <w:tcW w:w="1718" w:type="dxa"/>
            <w:gridSpan w:val="2"/>
            <w:tcBorders>
              <w:top w:val="single" w:sz="4" w:space="0" w:color="auto"/>
              <w:left w:val="single" w:sz="4" w:space="0" w:color="auto"/>
              <w:bottom w:val="single" w:sz="4" w:space="0" w:color="auto"/>
              <w:right w:val="single" w:sz="4" w:space="0" w:color="auto"/>
            </w:tcBorders>
            <w:hideMark/>
          </w:tcPr>
          <w:p w14:paraId="23E9227D" w14:textId="77777777" w:rsidR="002D7C7E" w:rsidRDefault="002D7C7E" w:rsidP="00327563">
            <w:pPr>
              <w:pStyle w:val="Heading4"/>
              <w:spacing w:line="240" w:lineRule="auto"/>
              <w:ind w:firstLine="224"/>
              <w:rPr>
                <w:rFonts w:cs="Simplified Arabic"/>
                <w:sz w:val="30"/>
                <w:szCs w:val="30"/>
              </w:rPr>
            </w:pPr>
            <w:r>
              <w:rPr>
                <w:rFonts w:cs="Simplified Arabic"/>
                <w:sz w:val="30"/>
                <w:szCs w:val="30"/>
                <w:rtl/>
              </w:rPr>
              <w:t>تزويد المعامل بالسماعات والمايك</w:t>
            </w:r>
          </w:p>
        </w:tc>
        <w:tc>
          <w:tcPr>
            <w:tcW w:w="2134" w:type="dxa"/>
            <w:tcBorders>
              <w:top w:val="single" w:sz="4" w:space="0" w:color="auto"/>
              <w:left w:val="single" w:sz="4" w:space="0" w:color="auto"/>
              <w:bottom w:val="single" w:sz="4" w:space="0" w:color="auto"/>
              <w:right w:val="single" w:sz="4" w:space="0" w:color="auto"/>
            </w:tcBorders>
            <w:hideMark/>
          </w:tcPr>
          <w:p w14:paraId="41DCE9C8" w14:textId="77777777" w:rsidR="002D7C7E" w:rsidRDefault="002D7C7E" w:rsidP="00327563">
            <w:pPr>
              <w:pStyle w:val="Heading4"/>
              <w:spacing w:line="240" w:lineRule="auto"/>
              <w:ind w:firstLine="224"/>
              <w:rPr>
                <w:rFonts w:cs="Simplified Arabic"/>
                <w:sz w:val="30"/>
                <w:szCs w:val="30"/>
              </w:rPr>
            </w:pPr>
            <w:r>
              <w:rPr>
                <w:rFonts w:cs="Simplified Arabic"/>
                <w:sz w:val="30"/>
                <w:szCs w:val="30"/>
                <w:rtl/>
              </w:rPr>
              <w:t xml:space="preserve">عام </w:t>
            </w:r>
          </w:p>
        </w:tc>
        <w:tc>
          <w:tcPr>
            <w:tcW w:w="1852" w:type="dxa"/>
            <w:tcBorders>
              <w:top w:val="single" w:sz="4" w:space="0" w:color="auto"/>
              <w:left w:val="single" w:sz="4" w:space="0" w:color="auto"/>
              <w:bottom w:val="single" w:sz="4" w:space="0" w:color="auto"/>
              <w:right w:val="single" w:sz="4" w:space="0" w:color="auto"/>
            </w:tcBorders>
          </w:tcPr>
          <w:p w14:paraId="5301655D" w14:textId="77777777" w:rsidR="002D7C7E" w:rsidRDefault="002D7C7E" w:rsidP="00327563">
            <w:pPr>
              <w:pStyle w:val="Heading4"/>
              <w:spacing w:line="240" w:lineRule="auto"/>
              <w:ind w:firstLine="224"/>
              <w:rPr>
                <w:rFonts w:cs="Simplified Arabic"/>
                <w:sz w:val="30"/>
                <w:szCs w:val="30"/>
              </w:rPr>
            </w:pPr>
          </w:p>
        </w:tc>
      </w:tr>
    </w:tbl>
    <w:p w14:paraId="7B65090B" w14:textId="77777777" w:rsidR="002D7C7E" w:rsidRDefault="002D7C7E" w:rsidP="002D7C7E">
      <w:pPr>
        <w:pStyle w:val="Heading8"/>
        <w:rPr>
          <w:rFonts w:ascii="ae_AlMateen" w:hAnsi="ae_AlMateen" w:cs="Simplified Arabic"/>
          <w:rtl/>
        </w:rPr>
      </w:pPr>
      <w:r>
        <w:rPr>
          <w:rFonts w:cs="Simplified Arabic" w:hint="cs"/>
          <w:b w:val="0"/>
          <w:bCs w:val="0"/>
          <w:rtl/>
        </w:rPr>
        <w:t xml:space="preserve">   منسق المادة :         التوقيع :             التاريخ :   /    /</w:t>
      </w:r>
    </w:p>
    <w:p w14:paraId="6E18F815" w14:textId="77777777" w:rsidR="002D7C7E" w:rsidRDefault="002D7C7E" w:rsidP="002D7C7E">
      <w:pPr>
        <w:rPr>
          <w:rtl/>
          <w:lang w:bidi="ar-EG"/>
        </w:rPr>
      </w:pPr>
    </w:p>
    <w:p w14:paraId="4EF23F08" w14:textId="77777777" w:rsidR="002D7C7E" w:rsidRDefault="002D7C7E" w:rsidP="002D7C7E">
      <w:pPr>
        <w:rPr>
          <w:lang w:bidi="ar-EG"/>
        </w:rPr>
      </w:pPr>
    </w:p>
    <w:p w14:paraId="3E68E40F" w14:textId="77777777" w:rsidR="002D7C7E" w:rsidRDefault="002D7C7E">
      <w:pPr>
        <w:rPr>
          <w:rtl/>
        </w:rPr>
      </w:pPr>
    </w:p>
    <w:p w14:paraId="5901D83B" w14:textId="77777777" w:rsidR="002D7C7E" w:rsidRDefault="002D7C7E">
      <w:pPr>
        <w:rPr>
          <w:rtl/>
        </w:rPr>
      </w:pPr>
    </w:p>
    <w:p w14:paraId="36D145E5" w14:textId="77777777" w:rsidR="002D7C7E" w:rsidRDefault="002D7C7E">
      <w:pPr>
        <w:rPr>
          <w:rtl/>
        </w:rPr>
      </w:pPr>
    </w:p>
    <w:p w14:paraId="157342B4" w14:textId="77777777" w:rsidR="002D7C7E" w:rsidRDefault="002D7C7E"/>
    <w:p w14:paraId="01D2A512" w14:textId="77777777" w:rsidR="002D7C7E" w:rsidRDefault="002D7C7E"/>
    <w:p w14:paraId="6FE04E04" w14:textId="77777777" w:rsidR="002D7C7E" w:rsidRDefault="002D7C7E"/>
    <w:p w14:paraId="160FB6C0" w14:textId="77777777" w:rsidR="002D7C7E" w:rsidRDefault="002D7C7E" w:rsidP="002D7C7E">
      <w:pPr>
        <w:pStyle w:val="Heading8"/>
        <w:rPr>
          <w:rFonts w:ascii="ae_AlMateen" w:hAnsi="ae_AlMateen" w:cs="Simplified Arabic"/>
          <w:rtl/>
        </w:rPr>
      </w:pPr>
      <w:r w:rsidRPr="00221F51">
        <w:rPr>
          <w:rFonts w:ascii="ae_AlMateen" w:hAnsi="ae_AlMateen" w:cs="Simplified Arabic"/>
          <w:rtl/>
        </w:rPr>
        <w:t>تقرير مقرر</w:t>
      </w:r>
      <w:r>
        <w:rPr>
          <w:rFonts w:ascii="ae_AlMateen" w:hAnsi="ae_AlMateen" w:cs="Simplified Arabic" w:hint="cs"/>
          <w:rtl/>
        </w:rPr>
        <w:t xml:space="preserve"> </w:t>
      </w:r>
      <w:r>
        <w:rPr>
          <w:rFonts w:ascii="ae_AlMateen" w:hAnsi="ae_AlMateen" w:cs="Simplified Arabic" w:hint="cs"/>
          <w:rtl/>
          <w:lang w:bidi="ar-EG"/>
        </w:rPr>
        <w:t>الميكروبيولوجيا والمناعة الطبية</w:t>
      </w:r>
    </w:p>
    <w:p w14:paraId="73E29E0B" w14:textId="79D6C89E" w:rsidR="002D7C7E" w:rsidRPr="00221F51" w:rsidRDefault="002D7C7E" w:rsidP="002D7C7E">
      <w:pPr>
        <w:pStyle w:val="Heading8"/>
        <w:rPr>
          <w:rFonts w:cs="Simplified Arabic"/>
          <w:rtl/>
        </w:rPr>
      </w:pPr>
      <w:r>
        <w:rPr>
          <w:rFonts w:cs="Simplified Arabic" w:hint="cs"/>
          <w:rtl/>
        </w:rPr>
        <w:t>(</w:t>
      </w:r>
      <w:r w:rsidRPr="00221F51">
        <w:rPr>
          <w:rFonts w:cs="Simplified Arabic" w:hint="cs"/>
          <w:rtl/>
        </w:rPr>
        <w:t>للعام الأكاديمي</w:t>
      </w:r>
      <w:r>
        <w:rPr>
          <w:rFonts w:cs="Simplified Arabic" w:hint="cs"/>
          <w:rtl/>
        </w:rPr>
        <w:t xml:space="preserve"> ابريل 202</w:t>
      </w:r>
      <w:r w:rsidR="002977D1">
        <w:rPr>
          <w:rFonts w:cs="Simplified Arabic" w:hint="cs"/>
          <w:rtl/>
        </w:rPr>
        <w:t>2</w:t>
      </w:r>
      <w:r>
        <w:rPr>
          <w:rFonts w:cs="Simplified Arabic" w:hint="cs"/>
          <w:rtl/>
        </w:rPr>
        <w:t>-</w:t>
      </w:r>
      <w:r>
        <w:rPr>
          <w:rFonts w:cs="Simplified Arabic" w:hint="cs"/>
          <w:rtl/>
          <w:lang w:bidi="ar-EG"/>
        </w:rPr>
        <w:t>20</w:t>
      </w:r>
      <w:r w:rsidR="002977D1">
        <w:rPr>
          <w:rFonts w:cs="Simplified Arabic" w:hint="cs"/>
          <w:rtl/>
          <w:lang w:bidi="ar-EG"/>
        </w:rPr>
        <w:t>23</w:t>
      </w:r>
      <w:r>
        <w:rPr>
          <w:rFonts w:cs="Simplified Arabic" w:hint="cs"/>
          <w:rtl/>
        </w:rPr>
        <w:t xml:space="preserve"> )</w:t>
      </w:r>
    </w:p>
    <w:p w14:paraId="57D5F1F9" w14:textId="77777777" w:rsidR="002D7C7E" w:rsidRPr="00221F51" w:rsidRDefault="002D7C7E" w:rsidP="002D7C7E">
      <w:pPr>
        <w:spacing w:after="0" w:line="240" w:lineRule="auto"/>
        <w:ind w:left="4111"/>
        <w:rPr>
          <w:rFonts w:cs="Simplified Arabic"/>
          <w:sz w:val="32"/>
          <w:szCs w:val="32"/>
        </w:rPr>
      </w:pPr>
      <w:r w:rsidRPr="00221F51">
        <w:rPr>
          <w:rFonts w:cs="Simplified Arabic" w:hint="eastAsia"/>
          <w:sz w:val="32"/>
          <w:szCs w:val="32"/>
          <w:rtl/>
        </w:rPr>
        <w:t>جام</w:t>
      </w:r>
      <w:r w:rsidRPr="00221F51">
        <w:rPr>
          <w:rFonts w:cs="Simplified Arabic" w:hint="cs"/>
          <w:sz w:val="32"/>
          <w:szCs w:val="32"/>
          <w:rtl/>
        </w:rPr>
        <w:t>ـ</w:t>
      </w:r>
      <w:r w:rsidRPr="00221F51">
        <w:rPr>
          <w:rFonts w:cs="Simplified Arabic" w:hint="eastAsia"/>
          <w:sz w:val="32"/>
          <w:szCs w:val="32"/>
          <w:rtl/>
        </w:rPr>
        <w:t>عة</w:t>
      </w:r>
      <w:r>
        <w:rPr>
          <w:rFonts w:cs="Simplified Arabic" w:hint="cs"/>
          <w:sz w:val="32"/>
          <w:szCs w:val="32"/>
          <w:rtl/>
        </w:rPr>
        <w:t>/ أكاديمية : بنها</w:t>
      </w:r>
      <w:r w:rsidRPr="00221F51">
        <w:rPr>
          <w:rFonts w:cs="Simplified Arabic" w:hint="cs"/>
          <w:sz w:val="32"/>
          <w:szCs w:val="32"/>
          <w:rtl/>
        </w:rPr>
        <w:t>...............</w:t>
      </w:r>
    </w:p>
    <w:p w14:paraId="45B0BF8A" w14:textId="77777777" w:rsidR="002D7C7E" w:rsidRPr="00221F51" w:rsidRDefault="002D7C7E" w:rsidP="002D7C7E">
      <w:pPr>
        <w:spacing w:after="0" w:line="240" w:lineRule="auto"/>
        <w:ind w:left="4111"/>
        <w:rPr>
          <w:rFonts w:cs="Simplified Arabic"/>
          <w:sz w:val="32"/>
          <w:szCs w:val="32"/>
        </w:rPr>
      </w:pPr>
      <w:r w:rsidRPr="00221F51">
        <w:rPr>
          <w:rFonts w:cs="Simplified Arabic" w:hint="eastAsia"/>
          <w:sz w:val="32"/>
          <w:szCs w:val="32"/>
          <w:rtl/>
        </w:rPr>
        <w:t>كلي</w:t>
      </w:r>
      <w:r w:rsidRPr="00221F51">
        <w:rPr>
          <w:rFonts w:cs="Simplified Arabic" w:hint="cs"/>
          <w:sz w:val="32"/>
          <w:szCs w:val="32"/>
          <w:rtl/>
          <w:lang w:bidi="ar-EG"/>
        </w:rPr>
        <w:t>ـ</w:t>
      </w:r>
      <w:r w:rsidRPr="00221F51">
        <w:rPr>
          <w:rFonts w:cs="Simplified Arabic" w:hint="eastAsia"/>
          <w:sz w:val="32"/>
          <w:szCs w:val="32"/>
          <w:rtl/>
        </w:rPr>
        <w:t>ة</w:t>
      </w:r>
      <w:r w:rsidRPr="00221F51">
        <w:rPr>
          <w:rFonts w:cs="Simplified Arabic"/>
          <w:sz w:val="32"/>
          <w:szCs w:val="32"/>
          <w:rtl/>
        </w:rPr>
        <w:t xml:space="preserve"> / معهد</w:t>
      </w:r>
      <w:r w:rsidRPr="00221F51">
        <w:rPr>
          <w:rFonts w:cs="Simplified Arabic" w:hint="cs"/>
          <w:sz w:val="32"/>
          <w:szCs w:val="32"/>
          <w:rtl/>
        </w:rPr>
        <w:t xml:space="preserve"> : ..</w:t>
      </w:r>
      <w:r>
        <w:rPr>
          <w:rFonts w:cs="Simplified Arabic" w:hint="cs"/>
          <w:sz w:val="32"/>
          <w:szCs w:val="32"/>
          <w:rtl/>
        </w:rPr>
        <w:t>الطب.........</w:t>
      </w:r>
      <w:r w:rsidRPr="00221F51">
        <w:rPr>
          <w:rFonts w:cs="Simplified Arabic" w:hint="cs"/>
          <w:sz w:val="32"/>
          <w:szCs w:val="32"/>
          <w:rtl/>
        </w:rPr>
        <w:t>........</w:t>
      </w:r>
    </w:p>
    <w:p w14:paraId="28B0E20F" w14:textId="77777777" w:rsidR="002D7C7E" w:rsidRPr="00221F51" w:rsidRDefault="002D7C7E" w:rsidP="002D7C7E">
      <w:pPr>
        <w:spacing w:after="0" w:line="240" w:lineRule="auto"/>
        <w:ind w:left="4111"/>
        <w:rPr>
          <w:rFonts w:cs="Simplified Arabic"/>
          <w:sz w:val="32"/>
          <w:szCs w:val="32"/>
        </w:rPr>
      </w:pPr>
      <w:r w:rsidRPr="00221F51">
        <w:rPr>
          <w:rFonts w:cs="Simplified Arabic" w:hint="eastAsia"/>
          <w:sz w:val="32"/>
          <w:szCs w:val="32"/>
          <w:rtl/>
        </w:rPr>
        <w:t>قسم</w:t>
      </w:r>
      <w:r>
        <w:rPr>
          <w:rFonts w:cs="Simplified Arabic" w:hint="cs"/>
          <w:sz w:val="32"/>
          <w:szCs w:val="32"/>
          <w:rtl/>
        </w:rPr>
        <w:t xml:space="preserve"> : جلديه ............               </w:t>
      </w:r>
    </w:p>
    <w:p w14:paraId="24DD1385"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2D7C7E" w:rsidRPr="0062221F" w14:paraId="3C693FA9" w14:textId="77777777" w:rsidTr="00327563">
        <w:trPr>
          <w:trHeight w:val="402"/>
          <w:jc w:val="center"/>
        </w:trPr>
        <w:tc>
          <w:tcPr>
            <w:tcW w:w="4001" w:type="dxa"/>
            <w:vAlign w:val="center"/>
          </w:tcPr>
          <w:p w14:paraId="5042A663"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 اسم المقرر و</w:t>
            </w:r>
            <w:r>
              <w:rPr>
                <w:rFonts w:cs="Simplified Arabic" w:hint="cs"/>
                <w:sz w:val="30"/>
                <w:szCs w:val="30"/>
                <w:rtl/>
              </w:rPr>
              <w:t>الرمز</w:t>
            </w:r>
            <w:r w:rsidRPr="0062221F">
              <w:rPr>
                <w:rFonts w:cs="Simplified Arabic" w:hint="cs"/>
                <w:sz w:val="30"/>
                <w:szCs w:val="30"/>
                <w:rtl/>
              </w:rPr>
              <w:t xml:space="preserve"> الكودي </w:t>
            </w:r>
          </w:p>
        </w:tc>
        <w:tc>
          <w:tcPr>
            <w:tcW w:w="5274" w:type="dxa"/>
          </w:tcPr>
          <w:p w14:paraId="27F61256" w14:textId="77777777" w:rsidR="002D7C7E" w:rsidRDefault="002D7C7E" w:rsidP="00327563">
            <w:pPr>
              <w:bidi/>
              <w:spacing w:after="0" w:line="240" w:lineRule="auto"/>
              <w:rPr>
                <w:rFonts w:cs="Simplified Arabic"/>
                <w:sz w:val="30"/>
                <w:szCs w:val="30"/>
                <w:rtl/>
              </w:rPr>
            </w:pPr>
            <w:r>
              <w:rPr>
                <w:rFonts w:cs="Simplified Arabic"/>
                <w:sz w:val="30"/>
                <w:szCs w:val="30"/>
              </w:rPr>
              <w:t>DERM 603</w:t>
            </w:r>
          </w:p>
          <w:p w14:paraId="262A3613"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ميكروبيولوجيا وعلم مناعه</w:t>
            </w:r>
          </w:p>
        </w:tc>
      </w:tr>
      <w:tr w:rsidR="002D7C7E" w:rsidRPr="0062221F" w14:paraId="4FF2D114" w14:textId="77777777" w:rsidTr="00327563">
        <w:trPr>
          <w:trHeight w:val="402"/>
          <w:jc w:val="center"/>
        </w:trPr>
        <w:tc>
          <w:tcPr>
            <w:tcW w:w="4001" w:type="dxa"/>
            <w:vAlign w:val="center"/>
          </w:tcPr>
          <w:p w14:paraId="2CBBF82F"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2- التخصص </w:t>
            </w:r>
          </w:p>
        </w:tc>
        <w:tc>
          <w:tcPr>
            <w:tcW w:w="5274" w:type="dxa"/>
          </w:tcPr>
          <w:p w14:paraId="422CE8FC"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lang w:bidi="ar-EG"/>
              </w:rPr>
              <w:t>ماجستير الامراض الجلديه والتناسليه والذكوره</w:t>
            </w:r>
          </w:p>
        </w:tc>
      </w:tr>
      <w:tr w:rsidR="002D7C7E" w:rsidRPr="0062221F" w14:paraId="5FF12795" w14:textId="77777777" w:rsidTr="00327563">
        <w:trPr>
          <w:trHeight w:val="291"/>
          <w:jc w:val="center"/>
        </w:trPr>
        <w:tc>
          <w:tcPr>
            <w:tcW w:w="4001" w:type="dxa"/>
            <w:vAlign w:val="center"/>
          </w:tcPr>
          <w:p w14:paraId="314BDBAF"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3- الفرقة / المستوى  </w:t>
            </w:r>
          </w:p>
        </w:tc>
        <w:tc>
          <w:tcPr>
            <w:tcW w:w="5274" w:type="dxa"/>
          </w:tcPr>
          <w:p w14:paraId="4637A63C"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lang w:bidi="ar-EG"/>
              </w:rPr>
              <w:t>ماجستير</w:t>
            </w:r>
            <w:r>
              <w:rPr>
                <w:rFonts w:cs="Simplified Arabic" w:hint="cs"/>
                <w:sz w:val="30"/>
                <w:szCs w:val="30"/>
                <w:rtl/>
              </w:rPr>
              <w:t>نظام قديم</w:t>
            </w:r>
          </w:p>
        </w:tc>
      </w:tr>
      <w:tr w:rsidR="002D7C7E" w:rsidRPr="0062221F" w14:paraId="1A63750F" w14:textId="77777777" w:rsidTr="00327563">
        <w:trPr>
          <w:trHeight w:val="402"/>
          <w:jc w:val="center"/>
        </w:trPr>
        <w:tc>
          <w:tcPr>
            <w:tcW w:w="4001" w:type="dxa"/>
            <w:vAlign w:val="center"/>
          </w:tcPr>
          <w:p w14:paraId="41886C86"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4- عدد الوحدات / الساعات المعتمدة  </w:t>
            </w:r>
          </w:p>
        </w:tc>
        <w:tc>
          <w:tcPr>
            <w:tcW w:w="5274" w:type="dxa"/>
          </w:tcPr>
          <w:p w14:paraId="29B83203"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ساعه ونصف</w:t>
            </w:r>
          </w:p>
        </w:tc>
      </w:tr>
      <w:tr w:rsidR="002D7C7E" w:rsidRPr="0062221F" w14:paraId="3C9CEF3C" w14:textId="77777777" w:rsidTr="00327563">
        <w:trPr>
          <w:trHeight w:val="402"/>
          <w:jc w:val="center"/>
        </w:trPr>
        <w:tc>
          <w:tcPr>
            <w:tcW w:w="4001" w:type="dxa"/>
            <w:vAlign w:val="center"/>
          </w:tcPr>
          <w:p w14:paraId="748E7D5D"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lang w:eastAsia="ar-SA"/>
              </w:rPr>
              <w:t xml:space="preserve">5- </w:t>
            </w:r>
            <w:r w:rsidRPr="00846E05">
              <w:rPr>
                <w:rFonts w:cs="Simplified Arabic" w:hint="cs"/>
                <w:sz w:val="30"/>
                <w:szCs w:val="30"/>
                <w:rtl/>
                <w:lang w:eastAsia="ar-SA"/>
              </w:rPr>
              <w:t>النظام المتبع لاختيار لجنة الامتحانات</w:t>
            </w:r>
          </w:p>
        </w:tc>
        <w:tc>
          <w:tcPr>
            <w:tcW w:w="5274" w:type="dxa"/>
          </w:tcPr>
          <w:p w14:paraId="196C4C7A" w14:textId="77777777" w:rsidR="002D7C7E" w:rsidRPr="005A0314" w:rsidRDefault="002D7C7E" w:rsidP="002D7C7E">
            <w:pPr>
              <w:pStyle w:val="ListParagraph"/>
              <w:numPr>
                <w:ilvl w:val="0"/>
                <w:numId w:val="2"/>
              </w:numPr>
              <w:bidi/>
              <w:spacing w:after="0" w:line="240" w:lineRule="auto"/>
              <w:rPr>
                <w:rFonts w:cs="Simplified Arabic"/>
                <w:sz w:val="30"/>
                <w:szCs w:val="30"/>
              </w:rPr>
            </w:pPr>
            <w:r w:rsidRPr="007D6CE4">
              <w:rPr>
                <w:rFonts w:cs="Simplified Arabic" w:hint="cs"/>
                <w:sz w:val="30"/>
                <w:szCs w:val="30"/>
                <w:rtl/>
              </w:rPr>
              <w:t>تشكل لجان ثلاثية لتجميع الأسئلة من أعضاء هيئة التدريس المشتركين في تدريس البرنامج</w:t>
            </w:r>
            <w:r>
              <w:rPr>
                <w:rFonts w:cs="Simplified Arabic" w:hint="cs"/>
                <w:sz w:val="30"/>
                <w:szCs w:val="30"/>
                <w:rtl/>
              </w:rPr>
              <w:t xml:space="preserve"> ووضع الامتحان.</w:t>
            </w:r>
          </w:p>
          <w:p w14:paraId="6ABEA92D" w14:textId="77777777" w:rsidR="002D7C7E" w:rsidRPr="005A0314" w:rsidRDefault="002D7C7E" w:rsidP="002D7C7E">
            <w:pPr>
              <w:pStyle w:val="ListParagraph"/>
              <w:numPr>
                <w:ilvl w:val="0"/>
                <w:numId w:val="2"/>
              </w:numPr>
              <w:bidi/>
              <w:spacing w:after="0" w:line="240" w:lineRule="auto"/>
              <w:rPr>
                <w:rFonts w:cs="Simplified Arabic"/>
                <w:sz w:val="30"/>
                <w:szCs w:val="30"/>
                <w:rtl/>
              </w:rPr>
            </w:pPr>
            <w:r w:rsidRPr="005A0314">
              <w:rPr>
                <w:rFonts w:cs="Simplified Arabic" w:hint="cs"/>
                <w:sz w:val="30"/>
                <w:szCs w:val="30"/>
                <w:rtl/>
              </w:rPr>
              <w:t xml:space="preserve"> تم تشكيل لجنه ثلاثية بمجلس القسم بتاريخ  </w:t>
            </w:r>
            <w:r>
              <w:rPr>
                <w:rFonts w:cs="Simplified Arabic" w:hint="cs"/>
                <w:sz w:val="30"/>
                <w:szCs w:val="30"/>
                <w:rtl/>
              </w:rPr>
              <w:t>3</w:t>
            </w:r>
            <w:r w:rsidRPr="005A0314">
              <w:rPr>
                <w:rFonts w:cs="Simplified Arabic" w:hint="cs"/>
                <w:sz w:val="30"/>
                <w:szCs w:val="30"/>
                <w:rtl/>
              </w:rPr>
              <w:t>/</w:t>
            </w:r>
            <w:r>
              <w:rPr>
                <w:rFonts w:cs="Simplified Arabic" w:hint="cs"/>
                <w:sz w:val="30"/>
                <w:szCs w:val="30"/>
                <w:rtl/>
              </w:rPr>
              <w:t>3</w:t>
            </w:r>
            <w:r w:rsidRPr="005A0314">
              <w:rPr>
                <w:rFonts w:cs="Simplified Arabic" w:hint="cs"/>
                <w:sz w:val="30"/>
                <w:szCs w:val="30"/>
                <w:rtl/>
              </w:rPr>
              <w:t>/201</w:t>
            </w:r>
            <w:r>
              <w:rPr>
                <w:rFonts w:cs="Simplified Arabic" w:hint="cs"/>
                <w:sz w:val="30"/>
                <w:szCs w:val="30"/>
                <w:rtl/>
              </w:rPr>
              <w:t>9</w:t>
            </w:r>
            <w:r w:rsidRPr="005A0314">
              <w:rPr>
                <w:rFonts w:cs="Simplified Arabic" w:hint="cs"/>
                <w:sz w:val="30"/>
                <w:szCs w:val="30"/>
                <w:rtl/>
              </w:rPr>
              <w:t xml:space="preserve"> مكونة من:</w:t>
            </w:r>
          </w:p>
          <w:p w14:paraId="2F6D20C7" w14:textId="77777777" w:rsidR="002D7C7E" w:rsidRPr="005A0314" w:rsidRDefault="002D7C7E" w:rsidP="00327563">
            <w:pPr>
              <w:pStyle w:val="ListParagraph"/>
              <w:bidi/>
              <w:spacing w:after="0" w:line="240" w:lineRule="auto"/>
              <w:rPr>
                <w:rFonts w:cs="Simplified Arabic"/>
                <w:sz w:val="30"/>
                <w:szCs w:val="30"/>
                <w:rtl/>
              </w:rPr>
            </w:pPr>
            <w:r>
              <w:rPr>
                <w:rFonts w:cs="Simplified Arabic" w:hint="cs"/>
                <w:sz w:val="30"/>
                <w:szCs w:val="30"/>
                <w:rtl/>
              </w:rPr>
              <w:t>ا.د/ أحمد محمود الجزار</w:t>
            </w:r>
          </w:p>
          <w:p w14:paraId="088F4EAF" w14:textId="77777777" w:rsidR="002D7C7E" w:rsidRPr="005A0314" w:rsidRDefault="002D7C7E" w:rsidP="00327563">
            <w:pPr>
              <w:pStyle w:val="ListParagraph"/>
              <w:bidi/>
              <w:spacing w:after="0" w:line="240" w:lineRule="auto"/>
              <w:rPr>
                <w:rFonts w:cs="Simplified Arabic"/>
                <w:sz w:val="30"/>
                <w:szCs w:val="30"/>
                <w:rtl/>
              </w:rPr>
            </w:pPr>
            <w:r w:rsidRPr="005A0314">
              <w:rPr>
                <w:rFonts w:cs="Simplified Arabic" w:hint="cs"/>
                <w:sz w:val="30"/>
                <w:szCs w:val="30"/>
                <w:rtl/>
              </w:rPr>
              <w:t>ا.د/ وفاء الشافعى</w:t>
            </w:r>
          </w:p>
          <w:p w14:paraId="7CCA419F" w14:textId="77777777" w:rsidR="002D7C7E" w:rsidRPr="005A0314" w:rsidRDefault="002D7C7E" w:rsidP="00327563">
            <w:pPr>
              <w:pStyle w:val="ListParagraph"/>
              <w:bidi/>
              <w:spacing w:after="0" w:line="240" w:lineRule="auto"/>
              <w:rPr>
                <w:rFonts w:cs="Simplified Arabic"/>
                <w:sz w:val="30"/>
                <w:szCs w:val="30"/>
              </w:rPr>
            </w:pPr>
            <w:r w:rsidRPr="005A0314">
              <w:rPr>
                <w:rFonts w:cs="Simplified Arabic" w:hint="cs"/>
                <w:sz w:val="30"/>
                <w:szCs w:val="30"/>
                <w:rtl/>
              </w:rPr>
              <w:t>ا.د/احمد عمر</w:t>
            </w:r>
          </w:p>
          <w:p w14:paraId="76447DD9" w14:textId="77777777" w:rsidR="002D7C7E" w:rsidRPr="007D6CE4" w:rsidRDefault="002D7C7E" w:rsidP="002D7C7E">
            <w:pPr>
              <w:pStyle w:val="ListParagraph"/>
              <w:numPr>
                <w:ilvl w:val="0"/>
                <w:numId w:val="2"/>
              </w:numPr>
              <w:bidi/>
              <w:spacing w:after="0" w:line="240" w:lineRule="auto"/>
              <w:rPr>
                <w:rFonts w:cs="Simplified Arabic"/>
                <w:sz w:val="30"/>
                <w:szCs w:val="30"/>
              </w:rPr>
            </w:pPr>
            <w:r>
              <w:rPr>
                <w:rFonts w:cs="Simplified Arabic" w:hint="cs"/>
                <w:sz w:val="30"/>
                <w:szCs w:val="30"/>
                <w:rtl/>
              </w:rPr>
              <w:t>تشكيل لجنة تقييم الامتحان من غير واضعي الامتحان.</w:t>
            </w:r>
          </w:p>
        </w:tc>
      </w:tr>
      <w:tr w:rsidR="002D7C7E" w:rsidRPr="0062221F" w14:paraId="5FAB570F" w14:textId="77777777" w:rsidTr="00327563">
        <w:trPr>
          <w:trHeight w:val="402"/>
          <w:jc w:val="center"/>
        </w:trPr>
        <w:tc>
          <w:tcPr>
            <w:tcW w:w="4001" w:type="dxa"/>
            <w:vAlign w:val="center"/>
          </w:tcPr>
          <w:p w14:paraId="6B929EF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6- نظام المراجعة الخارجية للامتحان  </w:t>
            </w:r>
          </w:p>
        </w:tc>
        <w:tc>
          <w:tcPr>
            <w:tcW w:w="5274" w:type="dxa"/>
            <w:vAlign w:val="center"/>
          </w:tcPr>
          <w:p w14:paraId="72E8950F" w14:textId="77777777" w:rsidR="002D7C7E" w:rsidRPr="0062221F" w:rsidRDefault="002D7C7E" w:rsidP="00327563">
            <w:pPr>
              <w:bidi/>
              <w:spacing w:after="0" w:line="240" w:lineRule="auto"/>
              <w:rPr>
                <w:rFonts w:cs="Simplified Arabic"/>
                <w:sz w:val="30"/>
                <w:szCs w:val="30"/>
              </w:rPr>
            </w:pPr>
            <w:r>
              <w:rPr>
                <w:rFonts w:ascii="Arial" w:hAnsi="Arial" w:hint="cs"/>
                <w:sz w:val="30"/>
                <w:szCs w:val="30"/>
                <w:rtl/>
              </w:rPr>
              <w:t>■</w:t>
            </w:r>
            <w:r w:rsidRPr="0062221F">
              <w:rPr>
                <w:rFonts w:cs="Simplified Arabic" w:hint="cs"/>
                <w:sz w:val="30"/>
                <w:szCs w:val="30"/>
                <w:rtl/>
              </w:rPr>
              <w:t xml:space="preserve">   متوافر              </w:t>
            </w:r>
            <w:r w:rsidRPr="0062221F">
              <w:rPr>
                <w:rFonts w:hint="cs"/>
                <w:sz w:val="30"/>
                <w:szCs w:val="30"/>
                <w:rtl/>
              </w:rPr>
              <w:t>□</w:t>
            </w:r>
            <w:r w:rsidRPr="0062221F">
              <w:rPr>
                <w:rFonts w:cs="Simplified Arabic" w:hint="cs"/>
                <w:sz w:val="30"/>
                <w:szCs w:val="30"/>
                <w:rtl/>
              </w:rPr>
              <w:t xml:space="preserve">  غير متوافر</w:t>
            </w:r>
          </w:p>
        </w:tc>
      </w:tr>
      <w:tr w:rsidR="002D7C7E" w:rsidRPr="0062221F" w14:paraId="5DCBE6CC" w14:textId="77777777" w:rsidTr="00327563">
        <w:trPr>
          <w:trHeight w:val="402"/>
          <w:jc w:val="center"/>
        </w:trPr>
        <w:tc>
          <w:tcPr>
            <w:tcW w:w="4001" w:type="dxa"/>
            <w:vAlign w:val="center"/>
          </w:tcPr>
          <w:p w14:paraId="4B37C8F8"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7- عدد القائمين بالتدريس  </w:t>
            </w:r>
          </w:p>
        </w:tc>
        <w:tc>
          <w:tcPr>
            <w:tcW w:w="5274" w:type="dxa"/>
          </w:tcPr>
          <w:p w14:paraId="3625A8DD" w14:textId="77777777" w:rsidR="002D7C7E" w:rsidRPr="0062221F" w:rsidRDefault="002D7C7E" w:rsidP="00327563">
            <w:pPr>
              <w:bidi/>
              <w:spacing w:after="0" w:line="240" w:lineRule="auto"/>
              <w:rPr>
                <w:rFonts w:cs="Simplified Arabic"/>
                <w:sz w:val="30"/>
                <w:szCs w:val="30"/>
              </w:rPr>
            </w:pPr>
            <w:r w:rsidRPr="00D726CE">
              <w:rPr>
                <w:rFonts w:ascii="Arial" w:hAnsi="Arial"/>
                <w:sz w:val="24"/>
                <w:szCs w:val="24"/>
              </w:rPr>
              <w:t>Professors (</w:t>
            </w:r>
            <w:proofErr w:type="gramStart"/>
            <w:r>
              <w:rPr>
                <w:rFonts w:ascii="Arial" w:hAnsi="Arial"/>
                <w:sz w:val="24"/>
                <w:szCs w:val="24"/>
              </w:rPr>
              <w:t xml:space="preserve">13  </w:t>
            </w:r>
            <w:r w:rsidRPr="00D726CE">
              <w:rPr>
                <w:rFonts w:ascii="Arial" w:hAnsi="Arial"/>
                <w:sz w:val="24"/>
                <w:szCs w:val="24"/>
              </w:rPr>
              <w:t>)</w:t>
            </w:r>
            <w:proofErr w:type="gramEnd"/>
            <w:r w:rsidRPr="00D726CE">
              <w:rPr>
                <w:rFonts w:ascii="Arial" w:hAnsi="Arial"/>
                <w:sz w:val="24"/>
                <w:szCs w:val="24"/>
              </w:rPr>
              <w:t>, Assist</w:t>
            </w:r>
            <w:r>
              <w:rPr>
                <w:rFonts w:ascii="Arial" w:hAnsi="Arial"/>
                <w:sz w:val="24"/>
                <w:szCs w:val="24"/>
              </w:rPr>
              <w:t>ant professors (</w:t>
            </w:r>
            <w:proofErr w:type="gramStart"/>
            <w:r>
              <w:rPr>
                <w:rFonts w:ascii="Arial" w:hAnsi="Arial"/>
                <w:sz w:val="24"/>
                <w:szCs w:val="24"/>
              </w:rPr>
              <w:t>4 )</w:t>
            </w:r>
            <w:proofErr w:type="gramEnd"/>
            <w:r>
              <w:rPr>
                <w:rFonts w:ascii="Arial" w:hAnsi="Arial"/>
                <w:sz w:val="24"/>
                <w:szCs w:val="24"/>
              </w:rPr>
              <w:t xml:space="preserve">, Lecturers </w:t>
            </w:r>
            <w:proofErr w:type="gramStart"/>
            <w:r>
              <w:rPr>
                <w:rFonts w:ascii="Arial" w:hAnsi="Arial"/>
                <w:sz w:val="24"/>
                <w:szCs w:val="24"/>
              </w:rPr>
              <w:t>( 6</w:t>
            </w:r>
            <w:proofErr w:type="gramEnd"/>
            <w:r>
              <w:rPr>
                <w:rFonts w:ascii="Arial" w:hAnsi="Arial"/>
                <w:sz w:val="24"/>
                <w:szCs w:val="24"/>
              </w:rPr>
              <w:t xml:space="preserve"> </w:t>
            </w:r>
            <w:r w:rsidRPr="00D726CE">
              <w:rPr>
                <w:rFonts w:ascii="Arial" w:hAnsi="Arial"/>
                <w:sz w:val="24"/>
                <w:szCs w:val="24"/>
              </w:rPr>
              <w:t xml:space="preserve">) and assistant staff </w:t>
            </w:r>
            <w:proofErr w:type="gramStart"/>
            <w:r w:rsidRPr="00D726CE">
              <w:rPr>
                <w:rFonts w:ascii="Arial" w:hAnsi="Arial"/>
                <w:sz w:val="24"/>
                <w:szCs w:val="24"/>
              </w:rPr>
              <w:t>(</w:t>
            </w:r>
            <w:r>
              <w:rPr>
                <w:rFonts w:ascii="Arial" w:hAnsi="Arial"/>
                <w:sz w:val="24"/>
                <w:szCs w:val="24"/>
              </w:rPr>
              <w:t xml:space="preserve"> 9</w:t>
            </w:r>
            <w:proofErr w:type="gramEnd"/>
            <w:r>
              <w:rPr>
                <w:rFonts w:ascii="Arial" w:hAnsi="Arial"/>
                <w:sz w:val="24"/>
                <w:szCs w:val="24"/>
              </w:rPr>
              <w:t xml:space="preserve"> </w:t>
            </w:r>
            <w:r w:rsidRPr="00D726CE">
              <w:rPr>
                <w:rFonts w:ascii="Arial" w:hAnsi="Arial"/>
                <w:sz w:val="24"/>
                <w:szCs w:val="24"/>
              </w:rPr>
              <w:t>)</w:t>
            </w:r>
            <w:r>
              <w:rPr>
                <w:rFonts w:ascii="Arial" w:hAnsi="Arial"/>
                <w:sz w:val="24"/>
                <w:szCs w:val="24"/>
              </w:rPr>
              <w:t xml:space="preserve"> in</w:t>
            </w:r>
            <w:r w:rsidRPr="00631A3F">
              <w:rPr>
                <w:rFonts w:ascii="Times New Roman" w:hAnsi="Times New Roman" w:cs="Times New Roman"/>
                <w:b/>
                <w:bCs/>
                <w:sz w:val="24"/>
                <w:szCs w:val="24"/>
              </w:rPr>
              <w:t xml:space="preserve"> 2019</w:t>
            </w:r>
            <w:r>
              <w:rPr>
                <w:rFonts w:ascii="Times New Roman" w:hAnsi="Times New Roman" w:cs="Times New Roman" w:hint="cs"/>
                <w:b/>
                <w:bCs/>
                <w:sz w:val="24"/>
                <w:szCs w:val="24"/>
                <w:rtl/>
              </w:rPr>
              <w:t>-</w:t>
            </w:r>
            <w:r>
              <w:rPr>
                <w:rFonts w:ascii="Times New Roman" w:hAnsi="Times New Roman" w:cs="Times New Roman"/>
                <w:b/>
                <w:bCs/>
                <w:sz w:val="24"/>
                <w:szCs w:val="24"/>
              </w:rPr>
              <w:t>2020</w:t>
            </w:r>
          </w:p>
        </w:tc>
      </w:tr>
    </w:tbl>
    <w:p w14:paraId="72620902"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2D7C7E" w:rsidRPr="0062221F" w14:paraId="4AE057C4" w14:textId="77777777" w:rsidTr="00327563">
        <w:trPr>
          <w:cantSplit/>
          <w:trHeight w:val="530"/>
          <w:jc w:val="center"/>
        </w:trPr>
        <w:tc>
          <w:tcPr>
            <w:tcW w:w="9267" w:type="dxa"/>
            <w:gridSpan w:val="5"/>
          </w:tcPr>
          <w:p w14:paraId="360076F5"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1- الإحصائيات : </w:t>
            </w:r>
          </w:p>
        </w:tc>
      </w:tr>
      <w:tr w:rsidR="002D7C7E" w:rsidRPr="0062221F" w14:paraId="275FA75E" w14:textId="77777777" w:rsidTr="00327563">
        <w:trPr>
          <w:trHeight w:val="673"/>
          <w:jc w:val="center"/>
        </w:trPr>
        <w:tc>
          <w:tcPr>
            <w:tcW w:w="3908" w:type="dxa"/>
            <w:gridSpan w:val="2"/>
          </w:tcPr>
          <w:p w14:paraId="1B93CDFA" w14:textId="77777777" w:rsidR="002D7C7E" w:rsidRPr="00FA7004" w:rsidRDefault="002D7C7E" w:rsidP="00327563">
            <w:pPr>
              <w:pStyle w:val="Heading4"/>
              <w:spacing w:line="240" w:lineRule="auto"/>
              <w:rPr>
                <w:rFonts w:cs="Simplified Arabic"/>
                <w:sz w:val="30"/>
                <w:szCs w:val="30"/>
                <w:lang w:eastAsia="ar-SA"/>
              </w:rPr>
            </w:pPr>
            <w:r w:rsidRPr="00846E05">
              <w:rPr>
                <w:rFonts w:cs="Simplified Arabic" w:hint="cs"/>
                <w:sz w:val="30"/>
                <w:szCs w:val="30"/>
                <w:rtl/>
                <w:lang w:eastAsia="ar-SA"/>
              </w:rPr>
              <w:lastRenderedPageBreak/>
              <w:t>- عدد الطلاب الملتحقين بالمقرر</w:t>
            </w:r>
          </w:p>
        </w:tc>
        <w:tc>
          <w:tcPr>
            <w:tcW w:w="5359" w:type="dxa"/>
            <w:gridSpan w:val="3"/>
          </w:tcPr>
          <w:p w14:paraId="1051A626" w14:textId="62A04871" w:rsidR="002D7C7E" w:rsidRPr="0062221F" w:rsidRDefault="004C57D1" w:rsidP="00327563">
            <w:pPr>
              <w:bidi/>
              <w:spacing w:after="0" w:line="240" w:lineRule="auto"/>
              <w:rPr>
                <w:rFonts w:cs="Simplified Arabic"/>
                <w:sz w:val="30"/>
                <w:szCs w:val="30"/>
              </w:rPr>
            </w:pPr>
            <w:r>
              <w:rPr>
                <w:rFonts w:cs="Simplified Arabic" w:hint="cs"/>
                <w:sz w:val="30"/>
                <w:szCs w:val="30"/>
                <w:rtl/>
              </w:rPr>
              <w:t>4</w:t>
            </w:r>
          </w:p>
        </w:tc>
      </w:tr>
      <w:tr w:rsidR="002D7C7E" w:rsidRPr="0062221F" w14:paraId="770E2BC3" w14:textId="77777777" w:rsidTr="00327563">
        <w:trPr>
          <w:trHeight w:val="681"/>
          <w:jc w:val="center"/>
        </w:trPr>
        <w:tc>
          <w:tcPr>
            <w:tcW w:w="3908" w:type="dxa"/>
            <w:gridSpan w:val="2"/>
          </w:tcPr>
          <w:p w14:paraId="1BA4976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عدد الطلاب الذين أدوا الامتحان</w:t>
            </w:r>
          </w:p>
        </w:tc>
        <w:tc>
          <w:tcPr>
            <w:tcW w:w="5359" w:type="dxa"/>
            <w:gridSpan w:val="3"/>
          </w:tcPr>
          <w:p w14:paraId="1450B3CB"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3</w:t>
            </w:r>
          </w:p>
        </w:tc>
      </w:tr>
      <w:tr w:rsidR="002D7C7E" w:rsidRPr="0062221F" w14:paraId="2A639369" w14:textId="77777777" w:rsidTr="00327563">
        <w:trPr>
          <w:trHeight w:val="1027"/>
          <w:jc w:val="center"/>
        </w:trPr>
        <w:tc>
          <w:tcPr>
            <w:tcW w:w="3908" w:type="dxa"/>
            <w:gridSpan w:val="2"/>
          </w:tcPr>
          <w:p w14:paraId="75B1E0CE"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نتيجة الامتحان </w:t>
            </w:r>
          </w:p>
        </w:tc>
        <w:tc>
          <w:tcPr>
            <w:tcW w:w="5359" w:type="dxa"/>
            <w:gridSpan w:val="3"/>
          </w:tcPr>
          <w:p w14:paraId="440A4089" w14:textId="77777777" w:rsidR="002D7C7E" w:rsidRDefault="002D7C7E" w:rsidP="00327563">
            <w:pPr>
              <w:bidi/>
              <w:spacing w:after="0" w:line="240" w:lineRule="auto"/>
              <w:rPr>
                <w:rFonts w:cs="Simplified Arabic"/>
                <w:sz w:val="30"/>
                <w:szCs w:val="30"/>
                <w:rtl/>
                <w:lang w:bidi="ar-EG"/>
              </w:rPr>
            </w:pPr>
            <w:r>
              <w:rPr>
                <w:rFonts w:cs="Simplified Arabic" w:hint="cs"/>
                <w:sz w:val="30"/>
                <w:szCs w:val="30"/>
                <w:rtl/>
              </w:rPr>
              <w:t xml:space="preserve">     عدد       33   % </w:t>
            </w:r>
            <w:r w:rsidRPr="0062221F">
              <w:rPr>
                <w:rFonts w:cs="Simplified Arabic" w:hint="cs"/>
                <w:sz w:val="30"/>
                <w:szCs w:val="30"/>
                <w:rtl/>
              </w:rPr>
              <w:t xml:space="preserve"> </w:t>
            </w:r>
            <w:r>
              <w:rPr>
                <w:rFonts w:cs="Simplified Arabic" w:hint="cs"/>
                <w:sz w:val="30"/>
                <w:szCs w:val="30"/>
                <w:rtl/>
                <w:lang w:bidi="ar-EG"/>
              </w:rPr>
              <w:t>ناجح</w:t>
            </w:r>
          </w:p>
          <w:p w14:paraId="585AB1CB"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 xml:space="preserve">   عدد     </w:t>
            </w:r>
            <w:r>
              <w:rPr>
                <w:rFonts w:cs="Simplified Arabic" w:hint="cs"/>
                <w:sz w:val="30"/>
                <w:szCs w:val="30"/>
                <w:rtl/>
              </w:rPr>
              <w:t>67</w:t>
            </w:r>
            <w:r w:rsidRPr="0062221F">
              <w:rPr>
                <w:rFonts w:cs="Simplified Arabic" w:hint="cs"/>
                <w:sz w:val="30"/>
                <w:szCs w:val="30"/>
                <w:rtl/>
              </w:rPr>
              <w:t xml:space="preserve">   % راسب</w:t>
            </w:r>
          </w:p>
        </w:tc>
      </w:tr>
      <w:tr w:rsidR="002D7C7E" w:rsidRPr="0062221F" w14:paraId="42429638" w14:textId="77777777" w:rsidTr="00327563">
        <w:trPr>
          <w:trHeight w:val="530"/>
          <w:jc w:val="center"/>
        </w:trPr>
        <w:tc>
          <w:tcPr>
            <w:tcW w:w="3908" w:type="dxa"/>
            <w:gridSpan w:val="2"/>
          </w:tcPr>
          <w:p w14:paraId="491AF4BE" w14:textId="77777777" w:rsidR="002D7C7E" w:rsidRPr="00FA7004" w:rsidRDefault="002D7C7E" w:rsidP="00327563">
            <w:pPr>
              <w:pStyle w:val="Heading4"/>
              <w:spacing w:line="240" w:lineRule="auto"/>
              <w:jc w:val="lowKashida"/>
              <w:rPr>
                <w:rFonts w:cs="Simplified Arabic"/>
                <w:sz w:val="30"/>
                <w:szCs w:val="30"/>
                <w:lang w:eastAsia="ar-SA"/>
              </w:rPr>
            </w:pPr>
            <w:r w:rsidRPr="00FA700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2A2BEF72" w14:textId="77777777" w:rsidR="002D7C7E" w:rsidRPr="0062221F" w:rsidRDefault="002D7C7E" w:rsidP="00327563">
            <w:pPr>
              <w:bidi/>
              <w:spacing w:after="0" w:line="240" w:lineRule="auto"/>
              <w:rPr>
                <w:rFonts w:cs="Simplified Arabic"/>
                <w:sz w:val="30"/>
                <w:szCs w:val="30"/>
                <w:rtl/>
              </w:rPr>
            </w:pPr>
          </w:p>
          <w:p w14:paraId="728DBAC2"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 xml:space="preserve"> ممتاز    جيد جداً    جيد     مقبول</w:t>
            </w:r>
          </w:p>
        </w:tc>
      </w:tr>
      <w:tr w:rsidR="002D7C7E" w:rsidRPr="0062221F" w14:paraId="307E3A56" w14:textId="77777777" w:rsidTr="00327563">
        <w:trPr>
          <w:cantSplit/>
          <w:trHeight w:val="181"/>
          <w:jc w:val="center"/>
        </w:trPr>
        <w:tc>
          <w:tcPr>
            <w:tcW w:w="9267" w:type="dxa"/>
            <w:gridSpan w:val="5"/>
          </w:tcPr>
          <w:p w14:paraId="0F89B1FF" w14:textId="77777777" w:rsidR="002D7C7E" w:rsidRPr="0062221F" w:rsidRDefault="002D7C7E" w:rsidP="00327563">
            <w:pPr>
              <w:bidi/>
              <w:spacing w:after="0" w:line="240" w:lineRule="auto"/>
              <w:ind w:firstLine="224"/>
              <w:rPr>
                <w:rFonts w:cs="Simplified Arabic"/>
                <w:sz w:val="30"/>
                <w:szCs w:val="30"/>
              </w:rPr>
            </w:pPr>
            <w:r w:rsidRPr="006A33E5">
              <w:rPr>
                <w:rFonts w:cs="Simplified Arabic" w:hint="cs"/>
                <w:sz w:val="30"/>
                <w:szCs w:val="30"/>
                <w:rtl/>
              </w:rPr>
              <w:t>2- تدريس المقرر :</w:t>
            </w:r>
            <w:r w:rsidRPr="0062221F">
              <w:rPr>
                <w:rFonts w:cs="Simplified Arabic" w:hint="cs"/>
                <w:sz w:val="30"/>
                <w:szCs w:val="30"/>
                <w:rtl/>
              </w:rPr>
              <w:t xml:space="preserve"> </w:t>
            </w:r>
          </w:p>
        </w:tc>
      </w:tr>
      <w:tr w:rsidR="002D7C7E" w:rsidRPr="0062221F" w14:paraId="50251107" w14:textId="77777777" w:rsidTr="00327563">
        <w:trPr>
          <w:trHeight w:val="90"/>
          <w:jc w:val="center"/>
        </w:trPr>
        <w:tc>
          <w:tcPr>
            <w:tcW w:w="3565" w:type="dxa"/>
          </w:tcPr>
          <w:p w14:paraId="7590BFA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الموضوعات التي تم تدريسها </w:t>
            </w:r>
          </w:p>
        </w:tc>
        <w:tc>
          <w:tcPr>
            <w:tcW w:w="5702" w:type="dxa"/>
            <w:gridSpan w:val="4"/>
          </w:tcPr>
          <w:tbl>
            <w:tblPr>
              <w:tblW w:w="9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0"/>
            </w:tblGrid>
            <w:tr w:rsidR="002D7C7E" w:rsidRPr="00C36915" w14:paraId="18905FFF" w14:textId="77777777" w:rsidTr="00327563">
              <w:trPr>
                <w:cantSplit/>
                <w:trHeight w:val="3112"/>
              </w:trPr>
              <w:tc>
                <w:tcPr>
                  <w:tcW w:w="9860" w:type="dxa"/>
                  <w:tcBorders>
                    <w:right w:val="single" w:sz="4" w:space="0" w:color="auto"/>
                  </w:tcBorders>
                  <w:vAlign w:val="center"/>
                </w:tcPr>
                <w:p w14:paraId="4D1504F1" w14:textId="77777777" w:rsidR="002D7C7E" w:rsidRPr="00C36915" w:rsidRDefault="002D7C7E" w:rsidP="00327563">
                  <w:pPr>
                    <w:spacing w:after="0" w:line="240" w:lineRule="auto"/>
                    <w:rPr>
                      <w:rFonts w:cs="Calibri"/>
                      <w:b/>
                      <w:bCs/>
                      <w:sz w:val="20"/>
                      <w:szCs w:val="20"/>
                    </w:rPr>
                  </w:pPr>
                  <w:r w:rsidRPr="00C36915">
                    <w:rPr>
                      <w:rFonts w:cs="Calibri"/>
                      <w:b/>
                      <w:bCs/>
                      <w:sz w:val="20"/>
                      <w:szCs w:val="20"/>
                    </w:rPr>
                    <w:t>General bacteriology</w:t>
                  </w:r>
                </w:p>
                <w:p w14:paraId="3A6B6FE3" w14:textId="77777777" w:rsidR="002D7C7E" w:rsidRPr="00C36915" w:rsidRDefault="002D7C7E" w:rsidP="00327563">
                  <w:pPr>
                    <w:spacing w:after="0" w:line="240" w:lineRule="auto"/>
                    <w:rPr>
                      <w:rFonts w:cs="Calibri"/>
                      <w:b/>
                      <w:bCs/>
                      <w:sz w:val="20"/>
                      <w:szCs w:val="20"/>
                    </w:rPr>
                  </w:pPr>
                  <w:r w:rsidRPr="00C36915">
                    <w:rPr>
                      <w:rFonts w:cs="Calibri"/>
                      <w:b/>
                      <w:bCs/>
                      <w:sz w:val="20"/>
                      <w:szCs w:val="20"/>
                    </w:rPr>
                    <w:t>Basic Immunology</w:t>
                  </w:r>
                </w:p>
                <w:p w14:paraId="46B0253E" w14:textId="77777777" w:rsidR="002D7C7E" w:rsidRPr="00C36915" w:rsidRDefault="002D7C7E" w:rsidP="00327563">
                  <w:pPr>
                    <w:spacing w:after="0" w:line="240" w:lineRule="auto"/>
                    <w:rPr>
                      <w:rFonts w:cs="Calibri"/>
                      <w:b/>
                      <w:bCs/>
                      <w:sz w:val="20"/>
                      <w:szCs w:val="20"/>
                    </w:rPr>
                  </w:pPr>
                  <w:r w:rsidRPr="00C36915">
                    <w:rPr>
                      <w:rFonts w:cs="Calibri"/>
                      <w:b/>
                      <w:bCs/>
                      <w:sz w:val="20"/>
                      <w:szCs w:val="20"/>
                    </w:rPr>
                    <w:t>Special immunology</w:t>
                  </w:r>
                </w:p>
                <w:p w14:paraId="6E9183D4" w14:textId="77777777" w:rsidR="002D7C7E" w:rsidRDefault="002D7C7E" w:rsidP="00327563">
                  <w:pPr>
                    <w:spacing w:after="0" w:line="240" w:lineRule="auto"/>
                    <w:rPr>
                      <w:rFonts w:cs="Calibri"/>
                      <w:b/>
                      <w:bCs/>
                      <w:sz w:val="20"/>
                      <w:szCs w:val="20"/>
                      <w:rtl/>
                    </w:rPr>
                  </w:pPr>
                  <w:r w:rsidRPr="00C36915">
                    <w:rPr>
                      <w:rFonts w:cs="Calibri"/>
                      <w:b/>
                      <w:bCs/>
                      <w:sz w:val="20"/>
                      <w:szCs w:val="20"/>
                    </w:rPr>
                    <w:t>General virology</w:t>
                  </w:r>
                </w:p>
                <w:p w14:paraId="5F7B40B8" w14:textId="77777777" w:rsidR="002D7C7E" w:rsidRPr="00015E9C" w:rsidRDefault="002D7C7E" w:rsidP="00327563">
                  <w:pPr>
                    <w:spacing w:after="0" w:line="240" w:lineRule="auto"/>
                    <w:rPr>
                      <w:rFonts w:cs="Calibri"/>
                      <w:b/>
                      <w:bCs/>
                      <w:sz w:val="20"/>
                      <w:szCs w:val="20"/>
                    </w:rPr>
                  </w:pPr>
                  <w:r w:rsidRPr="00015E9C">
                    <w:rPr>
                      <w:rFonts w:cs="Calibri"/>
                      <w:b/>
                      <w:bCs/>
                      <w:sz w:val="20"/>
                      <w:szCs w:val="20"/>
                    </w:rPr>
                    <w:t>Mycology</w:t>
                  </w:r>
                </w:p>
                <w:p w14:paraId="166EB17B" w14:textId="77777777" w:rsidR="002D7C7E" w:rsidRPr="00015E9C" w:rsidRDefault="002D7C7E" w:rsidP="00327563">
                  <w:pPr>
                    <w:spacing w:after="0" w:line="240" w:lineRule="auto"/>
                    <w:rPr>
                      <w:rFonts w:cs="Calibri"/>
                      <w:b/>
                      <w:bCs/>
                      <w:sz w:val="20"/>
                      <w:szCs w:val="20"/>
                    </w:rPr>
                  </w:pPr>
                  <w:r w:rsidRPr="00015E9C">
                    <w:rPr>
                      <w:rFonts w:cs="Calibri"/>
                      <w:b/>
                      <w:bCs/>
                      <w:sz w:val="20"/>
                      <w:szCs w:val="20"/>
                    </w:rPr>
                    <w:t>Nosocomial infections and Infection control</w:t>
                  </w:r>
                </w:p>
                <w:p w14:paraId="2F9B7EF8" w14:textId="77777777" w:rsidR="002D7C7E" w:rsidRPr="00C36915" w:rsidRDefault="002D7C7E" w:rsidP="00327563">
                  <w:pPr>
                    <w:spacing w:after="0" w:line="240" w:lineRule="auto"/>
                    <w:rPr>
                      <w:rFonts w:cs="Calibri"/>
                      <w:b/>
                      <w:bCs/>
                      <w:sz w:val="20"/>
                      <w:szCs w:val="20"/>
                    </w:rPr>
                  </w:pPr>
                  <w:r w:rsidRPr="00015E9C">
                    <w:rPr>
                      <w:rFonts w:cs="Calibri"/>
                      <w:b/>
                      <w:bCs/>
                      <w:sz w:val="20"/>
                      <w:szCs w:val="20"/>
                    </w:rPr>
                    <w:t>Applied microbiology</w:t>
                  </w:r>
                </w:p>
                <w:p w14:paraId="7B62CE46" w14:textId="77777777" w:rsidR="002D7C7E" w:rsidRPr="00015E9C" w:rsidRDefault="002D7C7E" w:rsidP="00327563">
                  <w:pPr>
                    <w:rPr>
                      <w:rFonts w:cs="Calibri"/>
                      <w:sz w:val="20"/>
                      <w:szCs w:val="20"/>
                    </w:rPr>
                  </w:pPr>
                </w:p>
              </w:tc>
            </w:tr>
          </w:tbl>
          <w:p w14:paraId="75BF8A2F" w14:textId="77777777" w:rsidR="002D7C7E" w:rsidRPr="0062221F" w:rsidRDefault="002D7C7E" w:rsidP="00327563">
            <w:pPr>
              <w:bidi/>
              <w:spacing w:after="0" w:line="240" w:lineRule="auto"/>
              <w:rPr>
                <w:rFonts w:cs="Simplified Arabic"/>
                <w:sz w:val="30"/>
                <w:szCs w:val="30"/>
                <w:lang w:bidi="ar-EG"/>
              </w:rPr>
            </w:pPr>
          </w:p>
        </w:tc>
      </w:tr>
      <w:tr w:rsidR="002D7C7E" w:rsidRPr="0062221F" w14:paraId="3C014D08" w14:textId="77777777" w:rsidTr="00327563">
        <w:trPr>
          <w:trHeight w:val="530"/>
          <w:jc w:val="center"/>
        </w:trPr>
        <w:tc>
          <w:tcPr>
            <w:tcW w:w="3565" w:type="dxa"/>
          </w:tcPr>
          <w:p w14:paraId="390B1F5F"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 لما تم تدريسه من المحتوى الأساسي للمقرر </w:t>
            </w:r>
          </w:p>
        </w:tc>
        <w:tc>
          <w:tcPr>
            <w:tcW w:w="5702" w:type="dxa"/>
            <w:gridSpan w:val="4"/>
          </w:tcPr>
          <w:p w14:paraId="7ABF5394"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 xml:space="preserve">  </w:t>
            </w:r>
            <w:r w:rsidRPr="0062221F">
              <w:rPr>
                <w:rFonts w:cs="Simplified Arabic" w:hint="cs"/>
                <w:sz w:val="30"/>
                <w:szCs w:val="30"/>
                <w:rtl/>
              </w:rPr>
              <w:t>&gt;85</w:t>
            </w:r>
          </w:p>
          <w:p w14:paraId="18F64D54" w14:textId="77777777" w:rsidR="002D7C7E" w:rsidRPr="0062221F" w:rsidRDefault="002D7C7E" w:rsidP="00327563">
            <w:pPr>
              <w:bidi/>
              <w:spacing w:after="0" w:line="240" w:lineRule="auto"/>
              <w:rPr>
                <w:rFonts w:cs="Simplified Arabic"/>
                <w:sz w:val="30"/>
                <w:szCs w:val="30"/>
              </w:rPr>
            </w:pPr>
          </w:p>
        </w:tc>
      </w:tr>
      <w:tr w:rsidR="002D7C7E" w:rsidRPr="0062221F" w14:paraId="57D5F5BB" w14:textId="77777777" w:rsidTr="00327563">
        <w:trPr>
          <w:trHeight w:val="530"/>
          <w:jc w:val="center"/>
        </w:trPr>
        <w:tc>
          <w:tcPr>
            <w:tcW w:w="3565" w:type="dxa"/>
          </w:tcPr>
          <w:p w14:paraId="18F50A9E"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0BA519A8" w14:textId="51694403" w:rsidR="002D7C7E" w:rsidRPr="0062221F" w:rsidRDefault="00805407" w:rsidP="00327563">
            <w:pPr>
              <w:bidi/>
              <w:spacing w:line="240" w:lineRule="auto"/>
              <w:rPr>
                <w:rFonts w:cs="Simplified Arabic"/>
                <w:sz w:val="30"/>
                <w:szCs w:val="30"/>
                <w:lang w:bidi="ar-EG"/>
              </w:rPr>
            </w:pPr>
            <w:r>
              <w:rPr>
                <w:rFonts w:cs="Simplified Arabic"/>
                <w:noProof/>
                <w:sz w:val="30"/>
                <w:szCs w:val="30"/>
              </w:rPr>
              <mc:AlternateContent>
                <mc:Choice Requires="wps">
                  <w:drawing>
                    <wp:anchor distT="0" distB="0" distL="114300" distR="114300" simplePos="0" relativeHeight="251660288" behindDoc="0" locked="0" layoutInCell="1" allowOverlap="1" wp14:anchorId="79F28A12" wp14:editId="464B4A2C">
                      <wp:simplePos x="0" y="0"/>
                      <wp:positionH relativeFrom="column">
                        <wp:posOffset>476250</wp:posOffset>
                      </wp:positionH>
                      <wp:positionV relativeFrom="paragraph">
                        <wp:posOffset>387985</wp:posOffset>
                      </wp:positionV>
                      <wp:extent cx="21590" cy="0"/>
                      <wp:effectExtent l="11430" t="12065" r="508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24BBA" id="_x0000_t32" coordsize="21600,21600" o:spt="32" o:oned="t" path="m,l21600,21600e" filled="f">
                      <v:path arrowok="t" fillok="f" o:connecttype="none"/>
                      <o:lock v:ext="edit" shapetype="t"/>
                    </v:shapetype>
                    <v:shape id="AutoShape 2" o:spid="_x0000_s1026" type="#_x0000_t32" style="position:absolute;margin-left:37.5pt;margin-top:30.55pt;width: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"/>
                  </w:pict>
                </mc:Fallback>
              </mc:AlternateContent>
            </w:r>
            <w:r w:rsidR="002D7C7E" w:rsidRPr="0062221F">
              <w:rPr>
                <w:rFonts w:cs="Simplified Arabic" w:hint="cs"/>
                <w:sz w:val="30"/>
                <w:szCs w:val="30"/>
                <w:rtl/>
              </w:rPr>
              <w:t xml:space="preserve">&lt;60      60 -  84  </w:t>
            </w:r>
            <w:r w:rsidR="002D7C7E" w:rsidRPr="006A33E5">
              <w:rPr>
                <w:rFonts w:cs="Simplified Arabic" w:hint="cs"/>
                <w:sz w:val="30"/>
                <w:szCs w:val="30"/>
                <w:bdr w:val="single" w:sz="4" w:space="0" w:color="auto"/>
                <w:rtl/>
              </w:rPr>
              <w:t>&gt;85</w:t>
            </w:r>
            <w:r w:rsidR="002D7C7E" w:rsidRPr="0062221F">
              <w:rPr>
                <w:rFonts w:cs="Simplified Arabic" w:hint="cs"/>
                <w:sz w:val="30"/>
                <w:szCs w:val="30"/>
                <w:rtl/>
              </w:rPr>
              <w:t xml:space="preserve">                         </w:t>
            </w:r>
          </w:p>
        </w:tc>
      </w:tr>
      <w:tr w:rsidR="002D7C7E" w:rsidRPr="0062221F" w14:paraId="313387C0" w14:textId="77777777" w:rsidTr="00327563">
        <w:trPr>
          <w:trHeight w:val="344"/>
          <w:jc w:val="center"/>
        </w:trPr>
        <w:tc>
          <w:tcPr>
            <w:tcW w:w="3565" w:type="dxa"/>
          </w:tcPr>
          <w:p w14:paraId="4640ED83"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43E4879E"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t xml:space="preserve">&lt;60    60 -  84    </w:t>
            </w:r>
            <w:r w:rsidRPr="006A33E5">
              <w:rPr>
                <w:rFonts w:cs="Simplified Arabic" w:hint="cs"/>
                <w:sz w:val="30"/>
                <w:szCs w:val="30"/>
                <w:bdr w:val="single" w:sz="4" w:space="0" w:color="auto"/>
                <w:rtl/>
              </w:rPr>
              <w:t>&gt;85</w:t>
            </w:r>
            <w:r w:rsidRPr="0062221F">
              <w:rPr>
                <w:rFonts w:cs="Simplified Arabic" w:hint="cs"/>
                <w:sz w:val="30"/>
                <w:szCs w:val="30"/>
                <w:rtl/>
              </w:rPr>
              <w:t xml:space="preserve">                         </w:t>
            </w:r>
          </w:p>
        </w:tc>
      </w:tr>
      <w:tr w:rsidR="002D7C7E" w:rsidRPr="0062221F" w14:paraId="14088C94" w14:textId="77777777" w:rsidTr="00327563">
        <w:trPr>
          <w:trHeight w:val="530"/>
          <w:jc w:val="center"/>
        </w:trPr>
        <w:tc>
          <w:tcPr>
            <w:tcW w:w="3565" w:type="dxa"/>
          </w:tcPr>
          <w:p w14:paraId="20EB91F1"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أساليب التعليم والتعلم </w:t>
            </w:r>
            <w:r>
              <w:rPr>
                <w:rFonts w:cs="Simplified Arabic" w:hint="cs"/>
                <w:sz w:val="30"/>
                <w:szCs w:val="30"/>
                <w:rtl/>
                <w:lang w:eastAsia="ar-SA"/>
              </w:rPr>
              <w:t>المنفذة</w:t>
            </w:r>
          </w:p>
        </w:tc>
        <w:tc>
          <w:tcPr>
            <w:tcW w:w="5702" w:type="dxa"/>
            <w:gridSpan w:val="4"/>
          </w:tcPr>
          <w:p w14:paraId="084A7F14" w14:textId="77777777" w:rsidR="002D7C7E" w:rsidRPr="0062221F" w:rsidRDefault="002D7C7E" w:rsidP="00327563">
            <w:pPr>
              <w:tabs>
                <w:tab w:val="left" w:pos="2235"/>
              </w:tabs>
              <w:bidi/>
              <w:spacing w:line="240" w:lineRule="auto"/>
              <w:rPr>
                <w:rFonts w:cs="Simplified Arabic"/>
                <w:sz w:val="30"/>
                <w:szCs w:val="30"/>
                <w:rtl/>
              </w:rPr>
            </w:pPr>
            <w:r w:rsidRPr="0062221F">
              <w:rPr>
                <w:rFonts w:cs="Simplified Arabic" w:hint="cs"/>
                <w:sz w:val="30"/>
                <w:szCs w:val="30"/>
                <w:rtl/>
              </w:rPr>
              <w:t xml:space="preserve"> محاضرات نظرية</w:t>
            </w:r>
            <w:r w:rsidRPr="0062221F">
              <w:rPr>
                <w:rFonts w:cs="Simplified Arabic"/>
                <w:sz w:val="30"/>
                <w:szCs w:val="30"/>
                <w:rtl/>
              </w:rPr>
              <w:tab/>
            </w:r>
            <w:r w:rsidRPr="0062221F">
              <w:rPr>
                <w:rFonts w:cs="Simplified Arabic" w:hint="cs"/>
                <w:sz w:val="30"/>
                <w:szCs w:val="30"/>
                <w:rtl/>
              </w:rPr>
              <w:t xml:space="preserve"> تدريب عملي</w:t>
            </w:r>
          </w:p>
          <w:p w14:paraId="2CF9E268" w14:textId="77777777" w:rsidR="002D7C7E" w:rsidRPr="0062221F" w:rsidRDefault="002D7C7E" w:rsidP="00327563">
            <w:pPr>
              <w:tabs>
                <w:tab w:val="left" w:pos="2235"/>
              </w:tabs>
              <w:bidi/>
              <w:spacing w:line="240" w:lineRule="auto"/>
              <w:rPr>
                <w:rFonts w:cs="Simplified Arabic"/>
                <w:sz w:val="30"/>
                <w:szCs w:val="30"/>
              </w:rPr>
            </w:pPr>
          </w:p>
          <w:p w14:paraId="096F75D8" w14:textId="77777777" w:rsidR="002D7C7E" w:rsidRPr="0062221F" w:rsidRDefault="002D7C7E" w:rsidP="00327563">
            <w:pPr>
              <w:bidi/>
              <w:spacing w:line="240" w:lineRule="auto"/>
              <w:rPr>
                <w:rFonts w:cs="Simplified Arabic"/>
                <w:sz w:val="30"/>
                <w:szCs w:val="30"/>
              </w:rPr>
            </w:pPr>
          </w:p>
        </w:tc>
      </w:tr>
      <w:tr w:rsidR="002D7C7E" w:rsidRPr="0062221F" w14:paraId="72C87ECA" w14:textId="77777777" w:rsidTr="00327563">
        <w:trPr>
          <w:trHeight w:val="530"/>
          <w:jc w:val="center"/>
        </w:trPr>
        <w:tc>
          <w:tcPr>
            <w:tcW w:w="3565" w:type="dxa"/>
          </w:tcPr>
          <w:p w14:paraId="2705CA9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طريقة تقويم الطــلاب </w:t>
            </w:r>
          </w:p>
        </w:tc>
        <w:tc>
          <w:tcPr>
            <w:tcW w:w="5702" w:type="dxa"/>
            <w:gridSpan w:val="4"/>
          </w:tcPr>
          <w:p w14:paraId="24396E2D" w14:textId="77777777" w:rsidR="002D7C7E" w:rsidRPr="0062221F" w:rsidRDefault="002D7C7E" w:rsidP="00327563">
            <w:pPr>
              <w:bidi/>
              <w:spacing w:after="0" w:line="240" w:lineRule="auto"/>
              <w:rPr>
                <w:rFonts w:cs="Simplified Arabic"/>
                <w:sz w:val="30"/>
                <w:szCs w:val="30"/>
                <w:rtl/>
              </w:rPr>
            </w:pPr>
          </w:p>
          <w:p w14:paraId="4A448917"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 xml:space="preserve"> نظري       </w:t>
            </w:r>
            <w:r w:rsidRPr="0062221F">
              <w:rPr>
                <w:rFonts w:cs="Simplified Arabic"/>
                <w:sz w:val="30"/>
                <w:szCs w:val="30"/>
                <w:rtl/>
              </w:rPr>
              <w:tab/>
            </w:r>
            <w:r w:rsidRPr="0062221F">
              <w:rPr>
                <w:rFonts w:cs="Simplified Arabic" w:hint="cs"/>
                <w:sz w:val="30"/>
                <w:szCs w:val="30"/>
                <w:rtl/>
              </w:rPr>
              <w:t xml:space="preserve">   شفوي</w:t>
            </w:r>
          </w:p>
          <w:p w14:paraId="424C21E7" w14:textId="77777777" w:rsidR="002D7C7E" w:rsidRPr="0062221F" w:rsidRDefault="002D7C7E" w:rsidP="00327563">
            <w:pPr>
              <w:bidi/>
              <w:spacing w:after="0" w:line="240" w:lineRule="auto"/>
              <w:rPr>
                <w:rFonts w:cs="Simplified Arabic"/>
                <w:sz w:val="30"/>
                <w:szCs w:val="30"/>
                <w:rtl/>
              </w:rPr>
            </w:pPr>
          </w:p>
          <w:p w14:paraId="7DBD7FFE" w14:textId="77777777" w:rsidR="002D7C7E" w:rsidRPr="0062221F" w:rsidRDefault="002D7C7E" w:rsidP="00327563">
            <w:pPr>
              <w:bidi/>
              <w:spacing w:after="0" w:line="240" w:lineRule="auto"/>
              <w:rPr>
                <w:rFonts w:cs="Simplified Arabic"/>
                <w:sz w:val="30"/>
                <w:szCs w:val="30"/>
                <w:rtl/>
              </w:rPr>
            </w:pPr>
            <w:r w:rsidRPr="0062221F">
              <w:rPr>
                <w:rFonts w:cs="Simplified Arabic"/>
                <w:sz w:val="30"/>
                <w:szCs w:val="30"/>
                <w:rtl/>
              </w:rPr>
              <w:tab/>
            </w:r>
            <w:r w:rsidRPr="0062221F">
              <w:rPr>
                <w:rFonts w:cs="Simplified Arabic" w:hint="cs"/>
                <w:sz w:val="30"/>
                <w:szCs w:val="30"/>
                <w:rtl/>
              </w:rPr>
              <w:t xml:space="preserve">   عملي</w:t>
            </w:r>
          </w:p>
          <w:p w14:paraId="69E434BF" w14:textId="77777777" w:rsidR="002D7C7E" w:rsidRPr="0062221F" w:rsidRDefault="002D7C7E" w:rsidP="00327563">
            <w:pPr>
              <w:bidi/>
              <w:spacing w:after="0" w:line="240" w:lineRule="auto"/>
              <w:rPr>
                <w:rFonts w:cs="Simplified Arabic"/>
                <w:sz w:val="30"/>
                <w:szCs w:val="30"/>
              </w:rPr>
            </w:pPr>
          </w:p>
        </w:tc>
      </w:tr>
      <w:tr w:rsidR="002D7C7E" w:rsidRPr="0062221F" w14:paraId="0D78E095" w14:textId="77777777" w:rsidTr="00327563">
        <w:trPr>
          <w:cantSplit/>
          <w:trHeight w:val="220"/>
          <w:jc w:val="center"/>
        </w:trPr>
        <w:tc>
          <w:tcPr>
            <w:tcW w:w="9267" w:type="dxa"/>
            <w:gridSpan w:val="5"/>
          </w:tcPr>
          <w:p w14:paraId="10B511CF"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3- الإمكانات المتاحة للتدريس : </w:t>
            </w:r>
            <w:r>
              <w:rPr>
                <w:rFonts w:cs="Simplified Arabic" w:hint="cs"/>
                <w:sz w:val="30"/>
                <w:szCs w:val="30"/>
                <w:rtl/>
              </w:rPr>
              <w:t xml:space="preserve">قاعات المحاضرات والمعامل بالقسم </w:t>
            </w:r>
          </w:p>
        </w:tc>
      </w:tr>
      <w:tr w:rsidR="002D7C7E" w:rsidRPr="0062221F" w14:paraId="164A9245" w14:textId="77777777" w:rsidTr="00327563">
        <w:trPr>
          <w:trHeight w:val="530"/>
          <w:jc w:val="center"/>
        </w:trPr>
        <w:tc>
          <w:tcPr>
            <w:tcW w:w="3565" w:type="dxa"/>
          </w:tcPr>
          <w:p w14:paraId="714C7850"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المراجـع العلميـة </w:t>
            </w:r>
          </w:p>
        </w:tc>
        <w:tc>
          <w:tcPr>
            <w:tcW w:w="5702" w:type="dxa"/>
            <w:gridSpan w:val="4"/>
          </w:tcPr>
          <w:p w14:paraId="1DB07A25" w14:textId="77777777" w:rsidR="002D7C7E" w:rsidRPr="0062221F" w:rsidRDefault="002D7C7E" w:rsidP="00327563">
            <w:pPr>
              <w:bidi/>
              <w:spacing w:line="240" w:lineRule="auto"/>
              <w:rPr>
                <w:rFonts w:cs="Simplified Arabic"/>
                <w:sz w:val="30"/>
                <w:szCs w:val="30"/>
              </w:rPr>
            </w:pPr>
            <w:r>
              <w:rPr>
                <w:rFonts w:ascii="Arial" w:hAnsi="Arial" w:hint="cs"/>
                <w:sz w:val="30"/>
                <w:szCs w:val="30"/>
                <w:rtl/>
              </w:rPr>
              <w:t>■</w:t>
            </w:r>
            <w:r w:rsidRPr="0062221F">
              <w:rPr>
                <w:rFonts w:cs="Simplified Arabic" w:hint="cs"/>
                <w:sz w:val="30"/>
                <w:szCs w:val="30"/>
                <w:rtl/>
              </w:rPr>
              <w:t xml:space="preserve"> متوافرة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37E84BD7" w14:textId="77777777" w:rsidTr="00327563">
        <w:trPr>
          <w:trHeight w:val="530"/>
          <w:jc w:val="center"/>
        </w:trPr>
        <w:tc>
          <w:tcPr>
            <w:tcW w:w="3565" w:type="dxa"/>
          </w:tcPr>
          <w:p w14:paraId="45DA16B7"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الوســائل المعينة </w:t>
            </w:r>
          </w:p>
        </w:tc>
        <w:tc>
          <w:tcPr>
            <w:tcW w:w="5702" w:type="dxa"/>
            <w:gridSpan w:val="4"/>
          </w:tcPr>
          <w:p w14:paraId="5AA6466B"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62221F">
              <w:rPr>
                <w:rFonts w:cs="Simplified Arabic" w:hint="cs"/>
                <w:sz w:val="30"/>
                <w:szCs w:val="30"/>
                <w:rtl/>
              </w:rPr>
              <w:t xml:space="preserve"> متوافرة  </w:t>
            </w:r>
            <w:r>
              <w:rPr>
                <w:rFonts w:ascii="Arial" w:hAnsi="Arial"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2466A1FA" w14:textId="77777777" w:rsidTr="00327563">
        <w:trPr>
          <w:trHeight w:val="530"/>
          <w:jc w:val="center"/>
        </w:trPr>
        <w:tc>
          <w:tcPr>
            <w:tcW w:w="3565" w:type="dxa"/>
            <w:tcBorders>
              <w:bottom w:val="single" w:sz="4" w:space="0" w:color="auto"/>
            </w:tcBorders>
          </w:tcPr>
          <w:p w14:paraId="65B25031"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المستلزمات والخامات </w:t>
            </w:r>
          </w:p>
        </w:tc>
        <w:tc>
          <w:tcPr>
            <w:tcW w:w="5702" w:type="dxa"/>
            <w:gridSpan w:val="4"/>
          </w:tcPr>
          <w:p w14:paraId="04BB66E2"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62221F">
              <w:rPr>
                <w:rFonts w:cs="Simplified Arabic" w:hint="cs"/>
                <w:sz w:val="30"/>
                <w:szCs w:val="30"/>
                <w:rtl/>
              </w:rPr>
              <w:t xml:space="preserve">  متوافرة  </w:t>
            </w:r>
            <w:r>
              <w:rPr>
                <w:rFonts w:ascii="Arial" w:hAnsi="Arial"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12EC0E56" w14:textId="77777777" w:rsidTr="00327563">
        <w:trPr>
          <w:trHeight w:val="530"/>
          <w:jc w:val="center"/>
        </w:trPr>
        <w:tc>
          <w:tcPr>
            <w:tcW w:w="3565" w:type="dxa"/>
            <w:tcBorders>
              <w:bottom w:val="nil"/>
            </w:tcBorders>
          </w:tcPr>
          <w:p w14:paraId="1060BE4D"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rPr>
              <w:t>4</w:t>
            </w:r>
            <w:r w:rsidRPr="00846E05">
              <w:rPr>
                <w:rFonts w:cs="Simplified Arabic" w:hint="cs"/>
                <w:sz w:val="30"/>
                <w:szCs w:val="30"/>
                <w:rtl/>
              </w:rPr>
              <w:t>- قيود إدارية وتنظيمية :</w:t>
            </w:r>
          </w:p>
        </w:tc>
        <w:tc>
          <w:tcPr>
            <w:tcW w:w="5702" w:type="dxa"/>
            <w:gridSpan w:val="4"/>
          </w:tcPr>
          <w:p w14:paraId="6A715893"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w:t>
            </w:r>
          </w:p>
          <w:p w14:paraId="195FFFFB"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w:t>
            </w:r>
          </w:p>
        </w:tc>
      </w:tr>
      <w:tr w:rsidR="002D7C7E" w:rsidRPr="0062221F" w14:paraId="5D3AD1EB" w14:textId="77777777" w:rsidTr="00327563">
        <w:trPr>
          <w:trHeight w:val="530"/>
          <w:jc w:val="center"/>
        </w:trPr>
        <w:tc>
          <w:tcPr>
            <w:tcW w:w="3565" w:type="dxa"/>
            <w:tcBorders>
              <w:top w:val="nil"/>
            </w:tcBorders>
          </w:tcPr>
          <w:p w14:paraId="04EEBE08"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lastRenderedPageBreak/>
              <w:t xml:space="preserve">5- نتيجة تقويم الطلاب للمقرر </w:t>
            </w:r>
          </w:p>
        </w:tc>
        <w:tc>
          <w:tcPr>
            <w:tcW w:w="5702" w:type="dxa"/>
            <w:gridSpan w:val="4"/>
          </w:tcPr>
          <w:p w14:paraId="55FCE2A4" w14:textId="2B4AE0E0" w:rsidR="002D7C7E" w:rsidRPr="002A2DEA" w:rsidRDefault="002D7C7E" w:rsidP="004C57D1">
            <w:pPr>
              <w:widowControl w:val="0"/>
              <w:numPr>
                <w:ilvl w:val="0"/>
                <w:numId w:val="3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sidRPr="002A2DEA">
              <w:rPr>
                <w:rFonts w:ascii="Times New Roman" w:eastAsia="Times New Roman" w:hAnsi="Times New Roman" w:cs="Times New Roman"/>
                <w:sz w:val="28"/>
                <w:szCs w:val="28"/>
              </w:rPr>
              <w:t>Regarding using different types of assess</w:t>
            </w:r>
            <w:r>
              <w:rPr>
                <w:rFonts w:ascii="Times New Roman" w:eastAsia="Times New Roman" w:hAnsi="Times New Roman" w:cs="Times New Roman"/>
                <w:sz w:val="28"/>
                <w:szCs w:val="28"/>
              </w:rPr>
              <w:t xml:space="preserve">ment methods to achieve ILOs, </w:t>
            </w:r>
            <w:r w:rsidR="004C57D1">
              <w:rPr>
                <w:rFonts w:ascii="Times New Roman" w:eastAsia="Times New Roman" w:hAnsi="Times New Roman" w:cs="Times New Roman"/>
                <w:sz w:val="28"/>
                <w:szCs w:val="28"/>
              </w:rPr>
              <w:t>75</w:t>
            </w:r>
            <w:r w:rsidRPr="002A2DEA">
              <w:rPr>
                <w:rFonts w:ascii="Times New Roman" w:eastAsia="Times New Roman" w:hAnsi="Times New Roman" w:cs="Times New Roman"/>
                <w:sz w:val="28"/>
                <w:szCs w:val="28"/>
              </w:rPr>
              <w:t>% of students agreed that this was acco</w:t>
            </w:r>
            <w:r>
              <w:rPr>
                <w:rFonts w:ascii="Times New Roman" w:eastAsia="Times New Roman" w:hAnsi="Times New Roman" w:cs="Times New Roman"/>
                <w:sz w:val="28"/>
                <w:szCs w:val="28"/>
              </w:rPr>
              <w:t>mplished in an acceptable way</w:t>
            </w:r>
            <w:r w:rsidRPr="002A2DEA">
              <w:rPr>
                <w:rFonts w:ascii="Times New Roman" w:eastAsia="Times New Roman" w:hAnsi="Times New Roman" w:cs="Times New Roman"/>
                <w:sz w:val="28"/>
                <w:szCs w:val="28"/>
              </w:rPr>
              <w:t>.</w:t>
            </w:r>
          </w:p>
          <w:p w14:paraId="618F8E16" w14:textId="2659C9EE" w:rsidR="002D7C7E" w:rsidRPr="002A2DEA" w:rsidRDefault="004C57D1" w:rsidP="004C57D1">
            <w:pPr>
              <w:widowControl w:val="0"/>
              <w:numPr>
                <w:ilvl w:val="0"/>
                <w:numId w:val="3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2D7C7E" w:rsidRPr="002A2DEA">
              <w:rPr>
                <w:rFonts w:ascii="Times New Roman" w:eastAsia="Times New Roman" w:hAnsi="Times New Roman" w:cs="Times New Roman"/>
                <w:sz w:val="28"/>
                <w:szCs w:val="28"/>
              </w:rPr>
              <w:t xml:space="preserve">% of students were satisfied </w:t>
            </w:r>
            <w:proofErr w:type="gramStart"/>
            <w:r w:rsidR="002D7C7E" w:rsidRPr="002A2DEA">
              <w:rPr>
                <w:rFonts w:ascii="Times New Roman" w:eastAsia="Times New Roman" w:hAnsi="Times New Roman" w:cs="Times New Roman"/>
                <w:sz w:val="28"/>
                <w:szCs w:val="28"/>
              </w:rPr>
              <w:t>about</w:t>
            </w:r>
            <w:proofErr w:type="gramEnd"/>
            <w:r w:rsidR="002D7C7E" w:rsidRPr="002A2DEA">
              <w:rPr>
                <w:rFonts w:ascii="Times New Roman" w:eastAsia="Times New Roman" w:hAnsi="Times New Roman" w:cs="Times New Roman"/>
                <w:sz w:val="28"/>
                <w:szCs w:val="28"/>
              </w:rPr>
              <w:t xml:space="preserve"> the faculty </w:t>
            </w:r>
            <w:proofErr w:type="gramStart"/>
            <w:r w:rsidR="002D7C7E">
              <w:rPr>
                <w:rFonts w:ascii="Times New Roman" w:eastAsia="Times New Roman" w:hAnsi="Times New Roman" w:cs="Times New Roman"/>
                <w:sz w:val="28"/>
                <w:szCs w:val="28"/>
              </w:rPr>
              <w:t>member’s</w:t>
            </w:r>
            <w:proofErr w:type="gramEnd"/>
            <w:r w:rsidR="002D7C7E">
              <w:rPr>
                <w:rFonts w:ascii="Times New Roman" w:eastAsia="Times New Roman" w:hAnsi="Times New Roman" w:cs="Times New Roman"/>
                <w:sz w:val="28"/>
                <w:szCs w:val="28"/>
              </w:rPr>
              <w:t xml:space="preserve"> general performance</w:t>
            </w:r>
            <w:r w:rsidR="002D7C7E" w:rsidRPr="002A2DEA">
              <w:rPr>
                <w:rFonts w:ascii="Times New Roman" w:eastAsia="Times New Roman" w:hAnsi="Times New Roman" w:cs="Times New Roman"/>
                <w:sz w:val="28"/>
                <w:szCs w:val="28"/>
              </w:rPr>
              <w:t>.</w:t>
            </w:r>
          </w:p>
          <w:p w14:paraId="5B4ABA08" w14:textId="08882AF0" w:rsidR="002D7C7E" w:rsidRPr="002A2DEA" w:rsidRDefault="004C57D1" w:rsidP="00CD1970">
            <w:pPr>
              <w:widowControl w:val="0"/>
              <w:numPr>
                <w:ilvl w:val="0"/>
                <w:numId w:val="3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D7C7E">
              <w:rPr>
                <w:rFonts w:ascii="Times New Roman" w:eastAsia="Times New Roman" w:hAnsi="Times New Roman" w:cs="Times New Roman"/>
                <w:sz w:val="28"/>
                <w:szCs w:val="28"/>
              </w:rPr>
              <w:t>0% of</w:t>
            </w:r>
            <w:r w:rsidR="002D7C7E" w:rsidRPr="002A2DEA">
              <w:rPr>
                <w:rFonts w:ascii="Times New Roman" w:eastAsia="Times New Roman" w:hAnsi="Times New Roman" w:cs="Times New Roman"/>
                <w:sz w:val="28"/>
                <w:szCs w:val="28"/>
              </w:rPr>
              <w:t xml:space="preserve"> students agreed that the teaching program didn’t depend on research or </w:t>
            </w:r>
            <w:proofErr w:type="spellStart"/>
            <w:r w:rsidR="002D7C7E" w:rsidRPr="002A2DEA">
              <w:rPr>
                <w:rFonts w:ascii="Times New Roman" w:eastAsia="Times New Roman" w:hAnsi="Times New Roman" w:cs="Times New Roman"/>
                <w:sz w:val="28"/>
                <w:szCs w:val="28"/>
              </w:rPr>
              <w:t>self education</w:t>
            </w:r>
            <w:proofErr w:type="spellEnd"/>
            <w:r w:rsidR="002D7C7E" w:rsidRPr="002A2DEA">
              <w:rPr>
                <w:rFonts w:ascii="Times New Roman" w:eastAsia="Times New Roman" w:hAnsi="Times New Roman" w:cs="Times New Roman"/>
                <w:sz w:val="28"/>
                <w:szCs w:val="28"/>
              </w:rPr>
              <w:t>.</w:t>
            </w:r>
          </w:p>
          <w:p w14:paraId="5CCFAF27" w14:textId="45A49FCD" w:rsidR="002D7C7E" w:rsidRPr="002A2DEA" w:rsidRDefault="002D7C7E" w:rsidP="004C57D1">
            <w:pPr>
              <w:widowControl w:val="0"/>
              <w:numPr>
                <w:ilvl w:val="0"/>
                <w:numId w:val="3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4C57D1">
              <w:rPr>
                <w:rFonts w:ascii="Times New Roman" w:eastAsia="Times New Roman" w:hAnsi="Times New Roman" w:cs="Times New Roman"/>
                <w:sz w:val="28"/>
                <w:szCs w:val="28"/>
              </w:rPr>
              <w:t>5</w:t>
            </w:r>
            <w:proofErr w:type="gramStart"/>
            <w:r>
              <w:rPr>
                <w:rFonts w:ascii="Times New Roman" w:eastAsia="Times New Roman" w:hAnsi="Times New Roman" w:cs="Times New Roman"/>
                <w:sz w:val="28"/>
                <w:szCs w:val="28"/>
              </w:rPr>
              <w:t>%of</w:t>
            </w:r>
            <w:proofErr w:type="gramEnd"/>
            <w:r>
              <w:rPr>
                <w:rFonts w:ascii="Times New Roman" w:eastAsia="Times New Roman" w:hAnsi="Times New Roman" w:cs="Times New Roman"/>
                <w:sz w:val="28"/>
                <w:szCs w:val="28"/>
              </w:rPr>
              <w:t xml:space="preserve"> students agreed that</w:t>
            </w:r>
            <w:r w:rsidRPr="002A2DEA">
              <w:rPr>
                <w:rFonts w:ascii="Times New Roman" w:eastAsia="Times New Roman" w:hAnsi="Times New Roman" w:cs="Times New Roman"/>
                <w:sz w:val="28"/>
                <w:szCs w:val="28"/>
              </w:rPr>
              <w:t xml:space="preserve"> the course has a limited role in helping them to acquire ethical and professional education for communication with patients and colleagues.</w:t>
            </w:r>
          </w:p>
          <w:p w14:paraId="267F5ABD" w14:textId="483D06C1" w:rsidR="002D7C7E" w:rsidRPr="002A2DEA" w:rsidRDefault="004C57D1" w:rsidP="00CD1970">
            <w:pPr>
              <w:widowControl w:val="0"/>
              <w:numPr>
                <w:ilvl w:val="0"/>
                <w:numId w:val="3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002D7C7E" w:rsidRPr="002A2DEA">
              <w:rPr>
                <w:rFonts w:ascii="Times New Roman" w:eastAsia="Times New Roman" w:hAnsi="Times New Roman" w:cs="Times New Roman"/>
                <w:sz w:val="28"/>
                <w:szCs w:val="28"/>
              </w:rPr>
              <w:t xml:space="preserve">% of students found that the course was very helpful to them to acquire skills needed to </w:t>
            </w:r>
            <w:r w:rsidR="002D7C7E">
              <w:rPr>
                <w:rFonts w:ascii="Times New Roman" w:eastAsia="Times New Roman" w:hAnsi="Times New Roman" w:cs="Times New Roman"/>
                <w:sz w:val="28"/>
                <w:szCs w:val="28"/>
              </w:rPr>
              <w:t xml:space="preserve">diagnose and manage patients, 50% </w:t>
            </w:r>
            <w:proofErr w:type="gramStart"/>
            <w:r w:rsidR="002D7C7E">
              <w:rPr>
                <w:rFonts w:ascii="Times New Roman" w:eastAsia="Times New Roman" w:hAnsi="Times New Roman" w:cs="Times New Roman"/>
                <w:sz w:val="28"/>
                <w:szCs w:val="28"/>
              </w:rPr>
              <w:t>marked</w:t>
            </w:r>
            <w:proofErr w:type="gramEnd"/>
            <w:r w:rsidR="002D7C7E">
              <w:rPr>
                <w:rFonts w:ascii="Times New Roman" w:eastAsia="Times New Roman" w:hAnsi="Times New Roman" w:cs="Times New Roman"/>
                <w:sz w:val="28"/>
                <w:szCs w:val="28"/>
              </w:rPr>
              <w:t xml:space="preserve"> this as good while 45</w:t>
            </w:r>
            <w:r w:rsidR="002D7C7E" w:rsidRPr="002A2DEA">
              <w:rPr>
                <w:rFonts w:ascii="Times New Roman" w:eastAsia="Times New Roman" w:hAnsi="Times New Roman" w:cs="Times New Roman"/>
                <w:sz w:val="28"/>
                <w:szCs w:val="28"/>
              </w:rPr>
              <w:t xml:space="preserve">% </w:t>
            </w:r>
            <w:proofErr w:type="gramStart"/>
            <w:r w:rsidR="002D7C7E" w:rsidRPr="002A2DEA">
              <w:rPr>
                <w:rFonts w:ascii="Times New Roman" w:eastAsia="Times New Roman" w:hAnsi="Times New Roman" w:cs="Times New Roman"/>
                <w:sz w:val="28"/>
                <w:szCs w:val="28"/>
              </w:rPr>
              <w:t>marked</w:t>
            </w:r>
            <w:proofErr w:type="gramEnd"/>
            <w:r w:rsidR="002D7C7E" w:rsidRPr="002A2DEA">
              <w:rPr>
                <w:rFonts w:ascii="Times New Roman" w:eastAsia="Times New Roman" w:hAnsi="Times New Roman" w:cs="Times New Roman"/>
                <w:sz w:val="28"/>
                <w:szCs w:val="28"/>
              </w:rPr>
              <w:t xml:space="preserve"> this as acceptable. </w:t>
            </w:r>
          </w:p>
          <w:p w14:paraId="7EC8C9E4" w14:textId="1D1A6555" w:rsidR="002D7C7E" w:rsidRPr="002A2DEA" w:rsidRDefault="004C57D1" w:rsidP="004C57D1">
            <w:pPr>
              <w:widowControl w:val="0"/>
              <w:numPr>
                <w:ilvl w:val="0"/>
                <w:numId w:val="3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2D7C7E" w:rsidRPr="002A2DEA">
              <w:rPr>
                <w:rFonts w:ascii="Times New Roman" w:eastAsia="Times New Roman" w:hAnsi="Times New Roman" w:cs="Times New Roman"/>
                <w:sz w:val="28"/>
                <w:szCs w:val="28"/>
              </w:rPr>
              <w:t xml:space="preserve">% of the students found that the current course </w:t>
            </w:r>
            <w:proofErr w:type="gramStart"/>
            <w:r w:rsidR="002D7C7E" w:rsidRPr="002A2DEA">
              <w:rPr>
                <w:rFonts w:ascii="Times New Roman" w:eastAsia="Times New Roman" w:hAnsi="Times New Roman" w:cs="Times New Roman"/>
                <w:sz w:val="28"/>
                <w:szCs w:val="28"/>
              </w:rPr>
              <w:t>give</w:t>
            </w:r>
            <w:proofErr w:type="gramEnd"/>
            <w:r w:rsidR="002D7C7E" w:rsidRPr="002A2DEA">
              <w:rPr>
                <w:rFonts w:ascii="Times New Roman" w:eastAsia="Times New Roman" w:hAnsi="Times New Roman" w:cs="Times New Roman"/>
                <w:sz w:val="28"/>
                <w:szCs w:val="28"/>
              </w:rPr>
              <w:t xml:space="preserve"> them very good scientific knowledge </w:t>
            </w:r>
            <w:r w:rsidR="002D7C7E">
              <w:rPr>
                <w:rFonts w:ascii="Times New Roman" w:eastAsia="Times New Roman" w:hAnsi="Times New Roman" w:cs="Times New Roman"/>
                <w:sz w:val="28"/>
                <w:szCs w:val="28"/>
              </w:rPr>
              <w:t>for the practice of medicine</w:t>
            </w:r>
            <w:r w:rsidR="002D7C7E" w:rsidRPr="002A2DEA">
              <w:rPr>
                <w:rFonts w:ascii="Times New Roman" w:eastAsia="Times New Roman" w:hAnsi="Times New Roman" w:cs="Times New Roman"/>
                <w:sz w:val="28"/>
                <w:szCs w:val="28"/>
              </w:rPr>
              <w:t>.</w:t>
            </w:r>
          </w:p>
          <w:p w14:paraId="77F629BC" w14:textId="6CACA16F" w:rsidR="002D7C7E" w:rsidRPr="00304E18" w:rsidRDefault="004C57D1" w:rsidP="00CD1970">
            <w:pPr>
              <w:widowControl w:val="0"/>
              <w:numPr>
                <w:ilvl w:val="0"/>
                <w:numId w:val="3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002D7C7E" w:rsidRPr="00304E18">
              <w:rPr>
                <w:rFonts w:ascii="Times New Roman" w:eastAsia="Times New Roman" w:hAnsi="Times New Roman" w:cs="Times New Roman"/>
                <w:sz w:val="28"/>
                <w:szCs w:val="28"/>
              </w:rPr>
              <w:t>% of students agreed that they were treated fairly in a very good way during program teaching.</w:t>
            </w:r>
          </w:p>
          <w:p w14:paraId="39ABFF84" w14:textId="3D337400" w:rsidR="002D7C7E" w:rsidRPr="002A2DEA" w:rsidRDefault="004C57D1" w:rsidP="00CD1970">
            <w:pPr>
              <w:widowControl w:val="0"/>
              <w:numPr>
                <w:ilvl w:val="0"/>
                <w:numId w:val="3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002D7C7E" w:rsidRPr="002A2DEA">
              <w:rPr>
                <w:rFonts w:ascii="Times New Roman" w:eastAsia="Times New Roman" w:hAnsi="Times New Roman" w:cs="Times New Roman"/>
                <w:sz w:val="28"/>
                <w:szCs w:val="28"/>
              </w:rPr>
              <w:t xml:space="preserve">% of the students found that the current program gave them the skills needed to solve problems and decision making, while </w:t>
            </w:r>
            <w:r w:rsidR="002D7C7E">
              <w:rPr>
                <w:rFonts w:ascii="Times New Roman" w:eastAsia="Times New Roman" w:hAnsi="Times New Roman" w:cs="Times New Roman"/>
                <w:sz w:val="28"/>
                <w:szCs w:val="28"/>
              </w:rPr>
              <w:t>40</w:t>
            </w:r>
            <w:r w:rsidR="002D7C7E" w:rsidRPr="002A2DEA">
              <w:rPr>
                <w:rFonts w:ascii="Times New Roman" w:eastAsia="Times New Roman" w:hAnsi="Times New Roman" w:cs="Times New Roman"/>
                <w:sz w:val="28"/>
                <w:szCs w:val="28"/>
              </w:rPr>
              <w:t>% marked this as acceptable.</w:t>
            </w:r>
          </w:p>
          <w:p w14:paraId="16764C4A" w14:textId="6E85025A" w:rsidR="002D7C7E" w:rsidRPr="002A2DEA" w:rsidRDefault="004C57D1" w:rsidP="00CD1970">
            <w:pPr>
              <w:widowControl w:val="0"/>
              <w:numPr>
                <w:ilvl w:val="0"/>
                <w:numId w:val="3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002D7C7E" w:rsidRPr="002A2DEA">
              <w:rPr>
                <w:rFonts w:ascii="Times New Roman" w:eastAsia="Times New Roman" w:hAnsi="Times New Roman" w:cs="Times New Roman"/>
                <w:sz w:val="28"/>
                <w:szCs w:val="28"/>
              </w:rPr>
              <w:t xml:space="preserve">% of the students found that the current program was very </w:t>
            </w:r>
            <w:proofErr w:type="gramStart"/>
            <w:r w:rsidR="002D7C7E" w:rsidRPr="002A2DEA">
              <w:rPr>
                <w:rFonts w:ascii="Times New Roman" w:eastAsia="Times New Roman" w:hAnsi="Times New Roman" w:cs="Times New Roman"/>
                <w:sz w:val="28"/>
                <w:szCs w:val="28"/>
              </w:rPr>
              <w:t>motivating them</w:t>
            </w:r>
            <w:proofErr w:type="gramEnd"/>
            <w:r w:rsidR="002D7C7E" w:rsidRPr="002A2DEA">
              <w:rPr>
                <w:rFonts w:ascii="Times New Roman" w:eastAsia="Times New Roman" w:hAnsi="Times New Roman" w:cs="Times New Roman"/>
                <w:sz w:val="28"/>
                <w:szCs w:val="28"/>
              </w:rPr>
              <w:t xml:space="preserve"> for</w:t>
            </w:r>
            <w:r w:rsidR="002D7C7E">
              <w:rPr>
                <w:rFonts w:ascii="Times New Roman" w:eastAsia="Times New Roman" w:hAnsi="Times New Roman" w:cs="Times New Roman"/>
                <w:sz w:val="28"/>
                <w:szCs w:val="28"/>
              </w:rPr>
              <w:t xml:space="preserve"> continuous medical education, 60</w:t>
            </w:r>
            <w:r w:rsidR="002D7C7E" w:rsidRPr="002A2DEA">
              <w:rPr>
                <w:rFonts w:ascii="Times New Roman" w:eastAsia="Times New Roman" w:hAnsi="Times New Roman" w:cs="Times New Roman"/>
                <w:sz w:val="28"/>
                <w:szCs w:val="28"/>
              </w:rPr>
              <w:t xml:space="preserve">% </w:t>
            </w:r>
            <w:proofErr w:type="gramStart"/>
            <w:r w:rsidR="002D7C7E" w:rsidRPr="002A2DEA">
              <w:rPr>
                <w:rFonts w:ascii="Times New Roman" w:eastAsia="Times New Roman" w:hAnsi="Times New Roman" w:cs="Times New Roman"/>
                <w:sz w:val="28"/>
                <w:szCs w:val="28"/>
              </w:rPr>
              <w:t>marked</w:t>
            </w:r>
            <w:proofErr w:type="gramEnd"/>
            <w:r w:rsidR="002D7C7E" w:rsidRPr="002A2DEA">
              <w:rPr>
                <w:rFonts w:ascii="Times New Roman" w:eastAsia="Times New Roman" w:hAnsi="Times New Roman" w:cs="Times New Roman"/>
                <w:sz w:val="28"/>
                <w:szCs w:val="28"/>
              </w:rPr>
              <w:t xml:space="preserve"> this as good while 1</w:t>
            </w:r>
            <w:r w:rsidR="002D7C7E">
              <w:rPr>
                <w:rFonts w:ascii="Times New Roman" w:eastAsia="Times New Roman" w:hAnsi="Times New Roman" w:cs="Times New Roman"/>
                <w:sz w:val="28"/>
                <w:szCs w:val="28"/>
              </w:rPr>
              <w:t>0</w:t>
            </w:r>
            <w:r w:rsidR="002D7C7E" w:rsidRPr="002A2DEA">
              <w:rPr>
                <w:rFonts w:ascii="Times New Roman" w:eastAsia="Times New Roman" w:hAnsi="Times New Roman" w:cs="Times New Roman"/>
                <w:sz w:val="28"/>
                <w:szCs w:val="28"/>
              </w:rPr>
              <w:t xml:space="preserve">% </w:t>
            </w:r>
            <w:proofErr w:type="gramStart"/>
            <w:r w:rsidR="002D7C7E" w:rsidRPr="002A2DEA">
              <w:rPr>
                <w:rFonts w:ascii="Times New Roman" w:eastAsia="Times New Roman" w:hAnsi="Times New Roman" w:cs="Times New Roman"/>
                <w:sz w:val="28"/>
                <w:szCs w:val="28"/>
              </w:rPr>
              <w:t>marked</w:t>
            </w:r>
            <w:proofErr w:type="gramEnd"/>
            <w:r w:rsidR="002D7C7E" w:rsidRPr="002A2DEA">
              <w:rPr>
                <w:rFonts w:ascii="Times New Roman" w:eastAsia="Times New Roman" w:hAnsi="Times New Roman" w:cs="Times New Roman"/>
                <w:sz w:val="28"/>
                <w:szCs w:val="28"/>
              </w:rPr>
              <w:t xml:space="preserve"> this as acceptable.</w:t>
            </w:r>
          </w:p>
          <w:p w14:paraId="5359647C" w14:textId="555ED27F" w:rsidR="002D7C7E" w:rsidRPr="002A2DEA" w:rsidRDefault="004C57D1" w:rsidP="00CD1970">
            <w:pPr>
              <w:widowControl w:val="0"/>
              <w:numPr>
                <w:ilvl w:val="0"/>
                <w:numId w:val="3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002D7C7E">
              <w:rPr>
                <w:rFonts w:ascii="Times New Roman" w:eastAsia="Times New Roman" w:hAnsi="Times New Roman" w:cs="Times New Roman"/>
                <w:sz w:val="28"/>
                <w:szCs w:val="28"/>
              </w:rPr>
              <w:t>% of</w:t>
            </w:r>
            <w:r w:rsidR="002D7C7E" w:rsidRPr="002A2DEA">
              <w:rPr>
                <w:rFonts w:ascii="Times New Roman" w:eastAsia="Times New Roman" w:hAnsi="Times New Roman" w:cs="Times New Roman"/>
                <w:sz w:val="28"/>
                <w:szCs w:val="28"/>
              </w:rPr>
              <w:t xml:space="preserve"> the students found that the office hours </w:t>
            </w:r>
            <w:proofErr w:type="gramStart"/>
            <w:r w:rsidR="002D7C7E" w:rsidRPr="002A2DEA">
              <w:rPr>
                <w:rFonts w:ascii="Times New Roman" w:eastAsia="Times New Roman" w:hAnsi="Times New Roman" w:cs="Times New Roman"/>
                <w:sz w:val="28"/>
                <w:szCs w:val="28"/>
              </w:rPr>
              <w:t>were enough to a large extent</w:t>
            </w:r>
            <w:proofErr w:type="gramEnd"/>
            <w:r w:rsidR="002D7C7E" w:rsidRPr="002A2DEA">
              <w:rPr>
                <w:rFonts w:ascii="Times New Roman" w:eastAsia="Times New Roman" w:hAnsi="Times New Roman" w:cs="Times New Roman"/>
                <w:sz w:val="28"/>
                <w:szCs w:val="28"/>
              </w:rPr>
              <w:t>.</w:t>
            </w:r>
          </w:p>
          <w:p w14:paraId="2770CC54" w14:textId="67F4A421" w:rsidR="002D7C7E" w:rsidRPr="002A2DEA" w:rsidRDefault="004C57D1" w:rsidP="00CD1970">
            <w:pPr>
              <w:widowControl w:val="0"/>
              <w:numPr>
                <w:ilvl w:val="0"/>
                <w:numId w:val="3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2D7C7E">
              <w:rPr>
                <w:rFonts w:ascii="Times New Roman" w:eastAsia="Times New Roman" w:hAnsi="Times New Roman" w:cs="Times New Roman"/>
                <w:sz w:val="28"/>
                <w:szCs w:val="28"/>
              </w:rPr>
              <w:t>% of</w:t>
            </w:r>
            <w:r w:rsidR="002D7C7E" w:rsidRPr="002A2DEA">
              <w:rPr>
                <w:rFonts w:ascii="Times New Roman" w:eastAsia="Times New Roman" w:hAnsi="Times New Roman" w:cs="Times New Roman"/>
                <w:sz w:val="28"/>
                <w:szCs w:val="28"/>
              </w:rPr>
              <w:t xml:space="preserve"> the students found that the practical courses </w:t>
            </w:r>
            <w:proofErr w:type="gramStart"/>
            <w:r w:rsidR="002D7C7E" w:rsidRPr="002A2DEA">
              <w:rPr>
                <w:rFonts w:ascii="Times New Roman" w:eastAsia="Times New Roman" w:hAnsi="Times New Roman" w:cs="Times New Roman"/>
                <w:sz w:val="28"/>
                <w:szCs w:val="28"/>
              </w:rPr>
              <w:t>were enough to a large extent</w:t>
            </w:r>
            <w:proofErr w:type="gramEnd"/>
            <w:r w:rsidR="002D7C7E" w:rsidRPr="002A2DEA">
              <w:rPr>
                <w:rFonts w:ascii="Times New Roman" w:eastAsia="Times New Roman" w:hAnsi="Times New Roman" w:cs="Times New Roman"/>
                <w:sz w:val="28"/>
                <w:szCs w:val="28"/>
              </w:rPr>
              <w:t xml:space="preserve">. </w:t>
            </w:r>
          </w:p>
          <w:p w14:paraId="2D5B7FD8" w14:textId="2E0D8CC2" w:rsidR="002D7C7E" w:rsidRPr="002A2DEA" w:rsidRDefault="004C57D1" w:rsidP="00CD1970">
            <w:pPr>
              <w:widowControl w:val="0"/>
              <w:numPr>
                <w:ilvl w:val="0"/>
                <w:numId w:val="3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002D7C7E" w:rsidRPr="002A2DEA">
              <w:rPr>
                <w:rFonts w:ascii="Times New Roman" w:eastAsia="Times New Roman" w:hAnsi="Times New Roman" w:cs="Times New Roman"/>
                <w:sz w:val="28"/>
                <w:szCs w:val="28"/>
              </w:rPr>
              <w:t xml:space="preserve">% of the students were very satisfied with </w:t>
            </w:r>
            <w:r w:rsidR="002D7C7E" w:rsidRPr="002A2DEA">
              <w:rPr>
                <w:rFonts w:ascii="Times New Roman" w:eastAsia="Times New Roman" w:hAnsi="Times New Roman" w:cs="Times New Roman"/>
                <w:sz w:val="28"/>
                <w:szCs w:val="28"/>
              </w:rPr>
              <w:lastRenderedPageBreak/>
              <w:t xml:space="preserve">exam’s time schedule, </w:t>
            </w:r>
            <w:r w:rsidR="002D7C7E">
              <w:rPr>
                <w:rFonts w:ascii="Times New Roman" w:eastAsia="Times New Roman" w:hAnsi="Times New Roman" w:cs="Times New Roman"/>
                <w:sz w:val="28"/>
                <w:szCs w:val="28"/>
              </w:rPr>
              <w:t>4</w:t>
            </w:r>
            <w:r w:rsidR="002D7C7E" w:rsidRPr="002A2DEA">
              <w:rPr>
                <w:rFonts w:ascii="Times New Roman" w:eastAsia="Times New Roman" w:hAnsi="Times New Roman" w:cs="Times New Roman"/>
                <w:sz w:val="28"/>
                <w:szCs w:val="28"/>
              </w:rPr>
              <w:t xml:space="preserve">0% </w:t>
            </w:r>
            <w:proofErr w:type="gramStart"/>
            <w:r w:rsidR="002D7C7E" w:rsidRPr="002A2DEA">
              <w:rPr>
                <w:rFonts w:ascii="Times New Roman" w:eastAsia="Times New Roman" w:hAnsi="Times New Roman" w:cs="Times New Roman"/>
                <w:sz w:val="28"/>
                <w:szCs w:val="28"/>
              </w:rPr>
              <w:t>marked</w:t>
            </w:r>
            <w:proofErr w:type="gramEnd"/>
            <w:r w:rsidR="002D7C7E" w:rsidRPr="002A2DEA">
              <w:rPr>
                <w:rFonts w:ascii="Times New Roman" w:eastAsia="Times New Roman" w:hAnsi="Times New Roman" w:cs="Times New Roman"/>
                <w:sz w:val="28"/>
                <w:szCs w:val="28"/>
              </w:rPr>
              <w:t xml:space="preserve"> this as good while 1</w:t>
            </w:r>
            <w:r w:rsidR="002D7C7E">
              <w:rPr>
                <w:rFonts w:ascii="Times New Roman" w:eastAsia="Times New Roman" w:hAnsi="Times New Roman" w:cs="Times New Roman"/>
                <w:sz w:val="28"/>
                <w:szCs w:val="28"/>
              </w:rPr>
              <w:t>8</w:t>
            </w:r>
            <w:r w:rsidR="002D7C7E" w:rsidRPr="002A2DEA">
              <w:rPr>
                <w:rFonts w:ascii="Times New Roman" w:eastAsia="Times New Roman" w:hAnsi="Times New Roman" w:cs="Times New Roman"/>
                <w:sz w:val="28"/>
                <w:szCs w:val="28"/>
              </w:rPr>
              <w:t xml:space="preserve"> % </w:t>
            </w:r>
            <w:proofErr w:type="gramStart"/>
            <w:r w:rsidR="002D7C7E" w:rsidRPr="002A2DEA">
              <w:rPr>
                <w:rFonts w:ascii="Times New Roman" w:eastAsia="Times New Roman" w:hAnsi="Times New Roman" w:cs="Times New Roman"/>
                <w:sz w:val="28"/>
                <w:szCs w:val="28"/>
              </w:rPr>
              <w:t>marked</w:t>
            </w:r>
            <w:proofErr w:type="gramEnd"/>
            <w:r w:rsidR="002D7C7E" w:rsidRPr="002A2DEA">
              <w:rPr>
                <w:rFonts w:ascii="Times New Roman" w:eastAsia="Times New Roman" w:hAnsi="Times New Roman" w:cs="Times New Roman"/>
                <w:sz w:val="28"/>
                <w:szCs w:val="28"/>
              </w:rPr>
              <w:t xml:space="preserve"> this as acceptable.</w:t>
            </w:r>
          </w:p>
          <w:p w14:paraId="2A444654" w14:textId="0A675DF1" w:rsidR="002D7C7E" w:rsidRPr="002A2DEA" w:rsidRDefault="004C57D1" w:rsidP="00B47B12">
            <w:pPr>
              <w:widowControl w:val="0"/>
              <w:numPr>
                <w:ilvl w:val="0"/>
                <w:numId w:val="3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002D7C7E" w:rsidRPr="002A2DEA">
              <w:rPr>
                <w:rFonts w:ascii="Times New Roman" w:eastAsia="Times New Roman" w:hAnsi="Times New Roman" w:cs="Times New Roman"/>
                <w:sz w:val="28"/>
                <w:szCs w:val="28"/>
              </w:rPr>
              <w:t xml:space="preserve"> % of the students agreed that</w:t>
            </w:r>
            <w:r w:rsidR="00B47B12">
              <w:rPr>
                <w:rFonts w:ascii="Times New Roman" w:eastAsia="Times New Roman" w:hAnsi="Times New Roman" w:cs="Times New Roman"/>
                <w:sz w:val="28"/>
                <w:szCs w:val="28"/>
              </w:rPr>
              <w:t xml:space="preserve"> </w:t>
            </w:r>
            <w:r w:rsidR="002D7C7E" w:rsidRPr="002A2DEA">
              <w:rPr>
                <w:rFonts w:ascii="Times New Roman" w:eastAsia="Times New Roman" w:hAnsi="Times New Roman" w:cs="Times New Roman"/>
                <w:sz w:val="28"/>
                <w:szCs w:val="28"/>
              </w:rPr>
              <w:t>exam measure the ability t</w:t>
            </w:r>
            <w:r w:rsidR="00B47B12">
              <w:rPr>
                <w:rFonts w:ascii="Times New Roman" w:eastAsia="Times New Roman" w:hAnsi="Times New Roman" w:cs="Times New Roman"/>
                <w:sz w:val="28"/>
                <w:szCs w:val="28"/>
              </w:rPr>
              <w:t>o understand and solve problems</w:t>
            </w:r>
            <w:r w:rsidR="002D7C7E" w:rsidRPr="002A2DEA">
              <w:rPr>
                <w:rFonts w:ascii="Times New Roman" w:eastAsia="Times New Roman" w:hAnsi="Times New Roman" w:cs="Times New Roman"/>
                <w:sz w:val="28"/>
                <w:szCs w:val="28"/>
              </w:rPr>
              <w:t>.</w:t>
            </w:r>
          </w:p>
          <w:p w14:paraId="184ADB96" w14:textId="55ABC25C" w:rsidR="002D7C7E" w:rsidRPr="002A2DEA" w:rsidRDefault="00BE7342" w:rsidP="00CD1970">
            <w:pPr>
              <w:widowControl w:val="0"/>
              <w:numPr>
                <w:ilvl w:val="0"/>
                <w:numId w:val="3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100</w:t>
            </w:r>
            <w:r w:rsidR="002D7C7E">
              <w:rPr>
                <w:rFonts w:ascii="Times New Roman" w:eastAsia="Times New Roman" w:hAnsi="Times New Roman" w:cs="Times New Roman"/>
                <w:sz w:val="28"/>
                <w:szCs w:val="28"/>
                <w:lang w:bidi="ar-EG"/>
              </w:rPr>
              <w:t xml:space="preserve">% of </w:t>
            </w:r>
            <w:r w:rsidR="002D7C7E" w:rsidRPr="002A2DEA">
              <w:rPr>
                <w:rFonts w:ascii="Times New Roman" w:eastAsia="Times New Roman" w:hAnsi="Times New Roman" w:cs="Times New Roman"/>
                <w:sz w:val="28"/>
                <w:szCs w:val="28"/>
                <w:lang w:bidi="ar-EG"/>
              </w:rPr>
              <w:t>the students agreed that there was variation in the lab instruments.</w:t>
            </w:r>
          </w:p>
          <w:p w14:paraId="0AD6BF85" w14:textId="77777777" w:rsidR="002D7C7E" w:rsidRPr="002A2DEA" w:rsidRDefault="002D7C7E" w:rsidP="00CD1970">
            <w:pPr>
              <w:widowControl w:val="0"/>
              <w:numPr>
                <w:ilvl w:val="0"/>
                <w:numId w:val="3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50%</w:t>
            </w:r>
            <w:r w:rsidRPr="002A2DEA">
              <w:rPr>
                <w:rFonts w:ascii="Times New Roman" w:eastAsia="Times New Roman" w:hAnsi="Times New Roman" w:cs="Times New Roman"/>
                <w:sz w:val="28"/>
                <w:szCs w:val="28"/>
                <w:lang w:bidi="ar-EG"/>
              </w:rPr>
              <w:t xml:space="preserve"> </w:t>
            </w:r>
            <w:proofErr w:type="gramStart"/>
            <w:r w:rsidRPr="002A2DEA">
              <w:rPr>
                <w:rFonts w:ascii="Times New Roman" w:eastAsia="Times New Roman" w:hAnsi="Times New Roman" w:cs="Times New Roman"/>
                <w:sz w:val="28"/>
                <w:szCs w:val="28"/>
                <w:lang w:bidi="ar-EG"/>
              </w:rPr>
              <w:t>the</w:t>
            </w:r>
            <w:proofErr w:type="gramEnd"/>
            <w:r w:rsidRPr="002A2DEA">
              <w:rPr>
                <w:rFonts w:ascii="Times New Roman" w:eastAsia="Times New Roman" w:hAnsi="Times New Roman" w:cs="Times New Roman"/>
                <w:sz w:val="28"/>
                <w:szCs w:val="28"/>
                <w:lang w:bidi="ar-EG"/>
              </w:rPr>
              <w:t xml:space="preserve"> students agreed that the lab </w:t>
            </w:r>
            <w:proofErr w:type="spellStart"/>
            <w:r w:rsidRPr="002A2DEA">
              <w:rPr>
                <w:rFonts w:ascii="Times New Roman" w:eastAsia="Times New Roman" w:hAnsi="Times New Roman" w:cs="Times New Roman"/>
                <w:sz w:val="28"/>
                <w:szCs w:val="28"/>
                <w:lang w:bidi="ar-EG"/>
              </w:rPr>
              <w:t>equipments</w:t>
            </w:r>
            <w:proofErr w:type="spellEnd"/>
            <w:r w:rsidRPr="002A2DEA">
              <w:rPr>
                <w:rFonts w:ascii="Times New Roman" w:eastAsia="Times New Roman" w:hAnsi="Times New Roman" w:cs="Times New Roman"/>
                <w:sz w:val="28"/>
                <w:szCs w:val="28"/>
                <w:lang w:bidi="ar-EG"/>
              </w:rPr>
              <w:t xml:space="preserve"> were </w:t>
            </w:r>
            <w:proofErr w:type="spellStart"/>
            <w:r w:rsidRPr="002A2DEA">
              <w:rPr>
                <w:rFonts w:ascii="Times New Roman" w:eastAsia="Times New Roman" w:hAnsi="Times New Roman" w:cs="Times New Roman"/>
                <w:sz w:val="28"/>
                <w:szCs w:val="28"/>
                <w:lang w:bidi="ar-EG"/>
              </w:rPr>
              <w:t>indequate</w:t>
            </w:r>
            <w:proofErr w:type="spellEnd"/>
            <w:r w:rsidRPr="002A2DEA">
              <w:rPr>
                <w:rFonts w:ascii="Times New Roman" w:eastAsia="Times New Roman" w:hAnsi="Times New Roman" w:cs="Times New Roman"/>
                <w:sz w:val="28"/>
                <w:szCs w:val="28"/>
                <w:lang w:bidi="ar-EG"/>
              </w:rPr>
              <w:t xml:space="preserve"> for the teaching process.</w:t>
            </w:r>
          </w:p>
          <w:p w14:paraId="6B7E035E" w14:textId="385BE164" w:rsidR="002D7C7E" w:rsidRPr="002A2DEA" w:rsidRDefault="00BE7342" w:rsidP="00CD1970">
            <w:pPr>
              <w:widowControl w:val="0"/>
              <w:numPr>
                <w:ilvl w:val="0"/>
                <w:numId w:val="3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75</w:t>
            </w:r>
            <w:r w:rsidR="002D7C7E">
              <w:rPr>
                <w:rFonts w:ascii="Times New Roman" w:eastAsia="Times New Roman" w:hAnsi="Times New Roman" w:cs="Times New Roman"/>
                <w:sz w:val="28"/>
                <w:szCs w:val="28"/>
                <w:lang w:bidi="ar-EG"/>
              </w:rPr>
              <w:t xml:space="preserve">% of </w:t>
            </w:r>
            <w:r w:rsidR="002D7C7E" w:rsidRPr="002A2DEA">
              <w:rPr>
                <w:rFonts w:ascii="Times New Roman" w:eastAsia="Times New Roman" w:hAnsi="Times New Roman" w:cs="Times New Roman"/>
                <w:sz w:val="28"/>
                <w:szCs w:val="28"/>
                <w:lang w:bidi="ar-EG"/>
              </w:rPr>
              <w:t>the students agreed that the lab had good lightening and ventilation.</w:t>
            </w:r>
          </w:p>
          <w:p w14:paraId="5C5413E0" w14:textId="0A17EB97" w:rsidR="002D7C7E" w:rsidRPr="002A2DEA" w:rsidRDefault="00BE7342" w:rsidP="00CD1970">
            <w:pPr>
              <w:widowControl w:val="0"/>
              <w:numPr>
                <w:ilvl w:val="0"/>
                <w:numId w:val="3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100</w:t>
            </w:r>
            <w:r w:rsidR="002D7C7E" w:rsidRPr="002A2DEA">
              <w:rPr>
                <w:rFonts w:ascii="Times New Roman" w:eastAsia="Times New Roman" w:hAnsi="Times New Roman" w:cs="Times New Roman"/>
                <w:sz w:val="28"/>
                <w:szCs w:val="28"/>
                <w:lang w:bidi="ar-EG"/>
              </w:rPr>
              <w:t>%</w:t>
            </w:r>
            <w:r w:rsidR="002D7C7E">
              <w:rPr>
                <w:rFonts w:ascii="Times New Roman" w:eastAsia="Times New Roman" w:hAnsi="Times New Roman" w:cs="Times New Roman"/>
                <w:sz w:val="28"/>
                <w:szCs w:val="28"/>
                <w:lang w:bidi="ar-EG"/>
              </w:rPr>
              <w:t xml:space="preserve"> of</w:t>
            </w:r>
            <w:r w:rsidR="002D7C7E" w:rsidRPr="002A2DEA">
              <w:rPr>
                <w:rFonts w:ascii="Times New Roman" w:eastAsia="Times New Roman" w:hAnsi="Times New Roman" w:cs="Times New Roman"/>
                <w:sz w:val="28"/>
                <w:szCs w:val="28"/>
                <w:lang w:bidi="ar-EG"/>
              </w:rPr>
              <w:t xml:space="preserve"> the students didn’t borrow microbiology books from the library.</w:t>
            </w:r>
          </w:p>
          <w:p w14:paraId="208B536A" w14:textId="2009916A" w:rsidR="002D7C7E" w:rsidRPr="002A2DEA" w:rsidRDefault="00BE7342" w:rsidP="00CD1970">
            <w:pPr>
              <w:widowControl w:val="0"/>
              <w:numPr>
                <w:ilvl w:val="0"/>
                <w:numId w:val="3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75</w:t>
            </w:r>
            <w:r w:rsidR="002D7C7E">
              <w:rPr>
                <w:rFonts w:ascii="Times New Roman" w:eastAsia="Times New Roman" w:hAnsi="Times New Roman" w:cs="Times New Roman"/>
                <w:sz w:val="28"/>
                <w:szCs w:val="28"/>
                <w:lang w:bidi="ar-EG"/>
              </w:rPr>
              <w:t xml:space="preserve">% of </w:t>
            </w:r>
            <w:r w:rsidR="002D7C7E" w:rsidRPr="002A2DEA">
              <w:rPr>
                <w:rFonts w:ascii="Times New Roman" w:eastAsia="Times New Roman" w:hAnsi="Times New Roman" w:cs="Times New Roman"/>
                <w:sz w:val="28"/>
                <w:szCs w:val="28"/>
                <w:lang w:bidi="ar-EG"/>
              </w:rPr>
              <w:t xml:space="preserve">the students agreed that the number of </w:t>
            </w:r>
            <w:proofErr w:type="gramStart"/>
            <w:r w:rsidR="002D7C7E" w:rsidRPr="002A2DEA">
              <w:rPr>
                <w:rFonts w:ascii="Times New Roman" w:eastAsia="Times New Roman" w:hAnsi="Times New Roman" w:cs="Times New Roman"/>
                <w:sz w:val="28"/>
                <w:szCs w:val="28"/>
                <w:lang w:bidi="ar-EG"/>
              </w:rPr>
              <w:t>the books</w:t>
            </w:r>
            <w:proofErr w:type="gramEnd"/>
            <w:r w:rsidR="002D7C7E" w:rsidRPr="002A2DEA">
              <w:rPr>
                <w:rFonts w:ascii="Times New Roman" w:eastAsia="Times New Roman" w:hAnsi="Times New Roman" w:cs="Times New Roman"/>
                <w:sz w:val="28"/>
                <w:szCs w:val="28"/>
                <w:lang w:bidi="ar-EG"/>
              </w:rPr>
              <w:t xml:space="preserve"> to be borrowed were suitable.</w:t>
            </w:r>
          </w:p>
          <w:p w14:paraId="1C0BD796" w14:textId="1C6D2AC0" w:rsidR="002D7C7E" w:rsidRDefault="00BE7342" w:rsidP="00CD1970">
            <w:pPr>
              <w:widowControl w:val="0"/>
              <w:numPr>
                <w:ilvl w:val="0"/>
                <w:numId w:val="3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100</w:t>
            </w:r>
            <w:r w:rsidR="002D7C7E">
              <w:rPr>
                <w:rFonts w:ascii="Times New Roman" w:eastAsia="Times New Roman" w:hAnsi="Times New Roman" w:cs="Times New Roman"/>
                <w:sz w:val="28"/>
                <w:szCs w:val="28"/>
                <w:lang w:bidi="ar-EG"/>
              </w:rPr>
              <w:t>% of</w:t>
            </w:r>
            <w:r w:rsidR="002D7C7E" w:rsidRPr="002A2DEA">
              <w:rPr>
                <w:rFonts w:ascii="Times New Roman" w:eastAsia="Times New Roman" w:hAnsi="Times New Roman" w:cs="Times New Roman"/>
                <w:sz w:val="28"/>
                <w:szCs w:val="28"/>
                <w:lang w:bidi="ar-EG"/>
              </w:rPr>
              <w:t xml:space="preserve"> the students agreed that th</w:t>
            </w:r>
            <w:r w:rsidR="002D7C7E">
              <w:rPr>
                <w:rFonts w:ascii="Times New Roman" w:eastAsia="Times New Roman" w:hAnsi="Times New Roman" w:cs="Times New Roman"/>
                <w:sz w:val="28"/>
                <w:szCs w:val="28"/>
                <w:lang w:bidi="ar-EG"/>
              </w:rPr>
              <w:t>ere were available facilities (</w:t>
            </w:r>
            <w:r w:rsidR="002D7C7E" w:rsidRPr="002A2DEA">
              <w:rPr>
                <w:rFonts w:ascii="Times New Roman" w:eastAsia="Times New Roman" w:hAnsi="Times New Roman" w:cs="Times New Roman"/>
                <w:sz w:val="28"/>
                <w:szCs w:val="28"/>
                <w:lang w:bidi="ar-EG"/>
              </w:rPr>
              <w:t>data show, projector ...</w:t>
            </w:r>
            <w:proofErr w:type="spellStart"/>
            <w:r w:rsidR="002D7C7E" w:rsidRPr="002A2DEA">
              <w:rPr>
                <w:rFonts w:ascii="Times New Roman" w:eastAsia="Times New Roman" w:hAnsi="Times New Roman" w:cs="Times New Roman"/>
                <w:sz w:val="28"/>
                <w:szCs w:val="28"/>
                <w:lang w:bidi="ar-EG"/>
              </w:rPr>
              <w:t>etc</w:t>
            </w:r>
            <w:proofErr w:type="spellEnd"/>
            <w:r w:rsidR="002D7C7E" w:rsidRPr="002A2DEA">
              <w:rPr>
                <w:rFonts w:ascii="Times New Roman" w:eastAsia="Times New Roman" w:hAnsi="Times New Roman" w:cs="Times New Roman"/>
                <w:sz w:val="28"/>
                <w:szCs w:val="28"/>
                <w:lang w:bidi="ar-EG"/>
              </w:rPr>
              <w:t xml:space="preserve">) in the </w:t>
            </w:r>
            <w:proofErr w:type="gramStart"/>
            <w:r w:rsidR="002D7C7E" w:rsidRPr="002A2DEA">
              <w:rPr>
                <w:rFonts w:ascii="Times New Roman" w:eastAsia="Times New Roman" w:hAnsi="Times New Roman" w:cs="Times New Roman"/>
                <w:sz w:val="28"/>
                <w:szCs w:val="28"/>
                <w:lang w:bidi="ar-EG"/>
              </w:rPr>
              <w:t>lecture's</w:t>
            </w:r>
            <w:proofErr w:type="gramEnd"/>
            <w:r w:rsidR="002D7C7E" w:rsidRPr="002A2DEA">
              <w:rPr>
                <w:rFonts w:ascii="Times New Roman" w:eastAsia="Times New Roman" w:hAnsi="Times New Roman" w:cs="Times New Roman"/>
                <w:sz w:val="28"/>
                <w:szCs w:val="28"/>
                <w:lang w:bidi="ar-EG"/>
              </w:rPr>
              <w:t xml:space="preserve"> hall.</w:t>
            </w:r>
          </w:p>
          <w:p w14:paraId="230DD5E7" w14:textId="64D3C3B3" w:rsidR="00BE7342" w:rsidRPr="002A2DEA" w:rsidRDefault="00BE7342" w:rsidP="00CD1970">
            <w:pPr>
              <w:widowControl w:val="0"/>
              <w:numPr>
                <w:ilvl w:val="0"/>
                <w:numId w:val="3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50% of students were satisfied with E-Learning</w:t>
            </w:r>
          </w:p>
          <w:p w14:paraId="0D5A5350" w14:textId="77777777" w:rsidR="002D7C7E" w:rsidRPr="001B1285" w:rsidRDefault="002D7C7E" w:rsidP="00327563">
            <w:pPr>
              <w:bidi/>
              <w:spacing w:line="240" w:lineRule="auto"/>
              <w:rPr>
                <w:rFonts w:cs="Simplified Arabic"/>
                <w:sz w:val="30"/>
                <w:szCs w:val="30"/>
                <w:lang w:bidi="ar-EG"/>
              </w:rPr>
            </w:pPr>
          </w:p>
        </w:tc>
      </w:tr>
      <w:tr w:rsidR="002D7C7E" w:rsidRPr="0062221F" w14:paraId="4819C216" w14:textId="77777777" w:rsidTr="00327563">
        <w:trPr>
          <w:cantSplit/>
          <w:trHeight w:val="190"/>
          <w:jc w:val="center"/>
        </w:trPr>
        <w:tc>
          <w:tcPr>
            <w:tcW w:w="3565" w:type="dxa"/>
            <w:vMerge w:val="restart"/>
          </w:tcPr>
          <w:p w14:paraId="34940481"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lastRenderedPageBreak/>
              <w:t>6- مقترحات تحسين المقرر</w:t>
            </w:r>
          </w:p>
        </w:tc>
        <w:tc>
          <w:tcPr>
            <w:tcW w:w="5702" w:type="dxa"/>
            <w:gridSpan w:val="4"/>
          </w:tcPr>
          <w:p w14:paraId="2D7DA46D"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r>
              <w:rPr>
                <w:rFonts w:ascii="Simplified Arabic" w:hAnsi="Simplified Arabic" w:hint="cs"/>
                <w:sz w:val="24"/>
                <w:szCs w:val="24"/>
                <w:rtl/>
                <w:lang w:bidi="ar-EG"/>
              </w:rPr>
              <w:t xml:space="preserve"> </w:t>
            </w:r>
            <w:r w:rsidRPr="00C37783">
              <w:rPr>
                <w:rFonts w:ascii="Simplified Arabic" w:hAnsi="Simplified Arabic" w:hint="cs"/>
                <w:sz w:val="24"/>
                <w:szCs w:val="24"/>
                <w:rtl/>
              </w:rPr>
              <w:t xml:space="preserve">زيادة </w:t>
            </w:r>
            <w:r w:rsidRPr="00C37783">
              <w:rPr>
                <w:rFonts w:ascii="Simplified Arabic" w:hAnsi="Simplified Arabic" w:hint="cs"/>
                <w:sz w:val="24"/>
                <w:szCs w:val="24"/>
                <w:rtl/>
                <w:lang w:bidi="ar-EG"/>
              </w:rPr>
              <w:t>بعض المواضيع المتخصصة والم</w:t>
            </w:r>
            <w:r>
              <w:rPr>
                <w:rFonts w:ascii="Simplified Arabic" w:hAnsi="Simplified Arabic" w:hint="cs"/>
                <w:sz w:val="24"/>
                <w:szCs w:val="24"/>
                <w:rtl/>
                <w:lang w:bidi="ar-EG"/>
              </w:rPr>
              <w:t>رتبطة بظهور أنواع جديدة من العدوى</w:t>
            </w:r>
            <w:r>
              <w:rPr>
                <w:rFonts w:ascii="Simplified Arabic" w:hAnsi="Simplified Arabic"/>
                <w:sz w:val="24"/>
                <w:szCs w:val="24"/>
              </w:rPr>
              <w:t>.</w:t>
            </w:r>
          </w:p>
        </w:tc>
      </w:tr>
      <w:tr w:rsidR="002D7C7E" w:rsidRPr="0062221F" w14:paraId="794FE922" w14:textId="77777777" w:rsidTr="00327563">
        <w:trPr>
          <w:cantSplit/>
          <w:trHeight w:val="190"/>
          <w:jc w:val="center"/>
        </w:trPr>
        <w:tc>
          <w:tcPr>
            <w:tcW w:w="3565" w:type="dxa"/>
            <w:vMerge/>
          </w:tcPr>
          <w:p w14:paraId="1F37B3B1"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6F53DC8"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46DF7B46" w14:textId="77777777" w:rsidTr="00327563">
        <w:trPr>
          <w:cantSplit/>
          <w:trHeight w:val="190"/>
          <w:jc w:val="center"/>
        </w:trPr>
        <w:tc>
          <w:tcPr>
            <w:tcW w:w="3565" w:type="dxa"/>
            <w:vMerge/>
          </w:tcPr>
          <w:p w14:paraId="09AFC87F"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37AB6F74"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0501C493" w14:textId="77777777" w:rsidTr="00327563">
        <w:trPr>
          <w:cantSplit/>
          <w:trHeight w:val="190"/>
          <w:jc w:val="center"/>
        </w:trPr>
        <w:tc>
          <w:tcPr>
            <w:tcW w:w="3565" w:type="dxa"/>
            <w:vMerge w:val="restart"/>
          </w:tcPr>
          <w:p w14:paraId="068906DF"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51D955B4"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xml:space="preserve">                 ( إن وجدت )</w:t>
            </w:r>
          </w:p>
        </w:tc>
        <w:tc>
          <w:tcPr>
            <w:tcW w:w="5702" w:type="dxa"/>
            <w:gridSpan w:val="4"/>
          </w:tcPr>
          <w:p w14:paraId="19B9B92D"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1-</w:t>
            </w:r>
          </w:p>
        </w:tc>
      </w:tr>
      <w:tr w:rsidR="002D7C7E" w:rsidRPr="0062221F" w14:paraId="3ACBB638" w14:textId="77777777" w:rsidTr="00327563">
        <w:trPr>
          <w:cantSplit/>
          <w:trHeight w:val="190"/>
          <w:jc w:val="center"/>
        </w:trPr>
        <w:tc>
          <w:tcPr>
            <w:tcW w:w="3565" w:type="dxa"/>
            <w:vMerge/>
          </w:tcPr>
          <w:p w14:paraId="2FDEEAFC"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5E98623"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2F54C02C" w14:textId="77777777" w:rsidTr="00327563">
        <w:trPr>
          <w:cantSplit/>
          <w:trHeight w:val="190"/>
          <w:jc w:val="center"/>
        </w:trPr>
        <w:tc>
          <w:tcPr>
            <w:tcW w:w="3565" w:type="dxa"/>
            <w:vMerge/>
          </w:tcPr>
          <w:p w14:paraId="341A6374"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73661C33"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57B3FE39" w14:textId="77777777" w:rsidTr="00327563">
        <w:trPr>
          <w:cantSplit/>
          <w:trHeight w:val="190"/>
          <w:jc w:val="center"/>
        </w:trPr>
        <w:tc>
          <w:tcPr>
            <w:tcW w:w="3565" w:type="dxa"/>
            <w:vMerge w:val="restart"/>
          </w:tcPr>
          <w:p w14:paraId="615D2456"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t>8- ما تم تنفيذه من مقترحات التطوير في العام السابق</w:t>
            </w:r>
          </w:p>
        </w:tc>
        <w:tc>
          <w:tcPr>
            <w:tcW w:w="5702" w:type="dxa"/>
            <w:gridSpan w:val="4"/>
          </w:tcPr>
          <w:p w14:paraId="4D47D49A"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p>
        </w:tc>
      </w:tr>
      <w:tr w:rsidR="002D7C7E" w:rsidRPr="0062221F" w14:paraId="79BCFE2F" w14:textId="77777777" w:rsidTr="00327563">
        <w:trPr>
          <w:cantSplit/>
          <w:trHeight w:val="190"/>
          <w:jc w:val="center"/>
        </w:trPr>
        <w:tc>
          <w:tcPr>
            <w:tcW w:w="3565" w:type="dxa"/>
            <w:vMerge/>
          </w:tcPr>
          <w:p w14:paraId="2F2CA83A"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5F3E728A"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09BD6E63" w14:textId="77777777" w:rsidTr="00327563">
        <w:trPr>
          <w:cantSplit/>
          <w:trHeight w:val="190"/>
          <w:jc w:val="center"/>
        </w:trPr>
        <w:tc>
          <w:tcPr>
            <w:tcW w:w="3565" w:type="dxa"/>
            <w:vMerge/>
          </w:tcPr>
          <w:p w14:paraId="62703A0C"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66FCAA2"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15FD3B35" w14:textId="77777777" w:rsidTr="00327563">
        <w:trPr>
          <w:cantSplit/>
          <w:trHeight w:val="190"/>
          <w:jc w:val="center"/>
        </w:trPr>
        <w:tc>
          <w:tcPr>
            <w:tcW w:w="3565" w:type="dxa"/>
            <w:vMerge w:val="restart"/>
          </w:tcPr>
          <w:p w14:paraId="43409505"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1FA1BE7B"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lastRenderedPageBreak/>
              <w:t xml:space="preserve">            (ما هي والأسباب)</w:t>
            </w:r>
          </w:p>
        </w:tc>
        <w:tc>
          <w:tcPr>
            <w:tcW w:w="5702" w:type="dxa"/>
            <w:gridSpan w:val="4"/>
          </w:tcPr>
          <w:p w14:paraId="1B152A1C"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lastRenderedPageBreak/>
              <w:t>1-</w:t>
            </w:r>
          </w:p>
        </w:tc>
      </w:tr>
      <w:tr w:rsidR="002D7C7E" w:rsidRPr="0062221F" w14:paraId="5DB876C3" w14:textId="77777777" w:rsidTr="00327563">
        <w:trPr>
          <w:cantSplit/>
          <w:trHeight w:val="190"/>
          <w:jc w:val="center"/>
        </w:trPr>
        <w:tc>
          <w:tcPr>
            <w:tcW w:w="3565" w:type="dxa"/>
            <w:vMerge/>
          </w:tcPr>
          <w:p w14:paraId="2ED51B39"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408231AC"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5F28AFC5" w14:textId="77777777" w:rsidTr="00327563">
        <w:trPr>
          <w:cantSplit/>
          <w:trHeight w:val="190"/>
          <w:jc w:val="center"/>
        </w:trPr>
        <w:tc>
          <w:tcPr>
            <w:tcW w:w="3565" w:type="dxa"/>
            <w:vMerge/>
          </w:tcPr>
          <w:p w14:paraId="08B10A88"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AEDC845"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15210D0F" w14:textId="77777777" w:rsidTr="00327563">
        <w:trPr>
          <w:cantSplit/>
          <w:trHeight w:val="158"/>
          <w:jc w:val="center"/>
        </w:trPr>
        <w:tc>
          <w:tcPr>
            <w:tcW w:w="9267" w:type="dxa"/>
            <w:gridSpan w:val="5"/>
          </w:tcPr>
          <w:p w14:paraId="36EBF4F4"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10- خطة التطوير للمقرر للعام القادم :</w:t>
            </w:r>
          </w:p>
        </w:tc>
      </w:tr>
      <w:tr w:rsidR="002D7C7E" w:rsidRPr="0062221F" w14:paraId="669BB9A7" w14:textId="77777777" w:rsidTr="00327563">
        <w:trPr>
          <w:cantSplit/>
          <w:trHeight w:val="335"/>
          <w:jc w:val="center"/>
        </w:trPr>
        <w:tc>
          <w:tcPr>
            <w:tcW w:w="3565" w:type="dxa"/>
            <w:vAlign w:val="center"/>
          </w:tcPr>
          <w:p w14:paraId="2FFEB8D0"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مجالات التطوير</w:t>
            </w:r>
          </w:p>
        </w:tc>
        <w:tc>
          <w:tcPr>
            <w:tcW w:w="1718" w:type="dxa"/>
            <w:gridSpan w:val="2"/>
            <w:vAlign w:val="center"/>
          </w:tcPr>
          <w:p w14:paraId="5A04DE86"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توصيف التطوير</w:t>
            </w:r>
          </w:p>
        </w:tc>
        <w:tc>
          <w:tcPr>
            <w:tcW w:w="2133" w:type="dxa"/>
            <w:vAlign w:val="center"/>
          </w:tcPr>
          <w:p w14:paraId="07D9A827"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توقيت التطوير</w:t>
            </w:r>
          </w:p>
        </w:tc>
        <w:tc>
          <w:tcPr>
            <w:tcW w:w="1851" w:type="dxa"/>
            <w:vAlign w:val="center"/>
          </w:tcPr>
          <w:p w14:paraId="4414A21B"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المسئول عن التنفيذ</w:t>
            </w:r>
          </w:p>
        </w:tc>
      </w:tr>
      <w:tr w:rsidR="002D7C7E" w:rsidRPr="0062221F" w14:paraId="736FCB0F" w14:textId="77777777" w:rsidTr="00327563">
        <w:trPr>
          <w:cantSplit/>
          <w:trHeight w:val="293"/>
          <w:jc w:val="center"/>
        </w:trPr>
        <w:tc>
          <w:tcPr>
            <w:tcW w:w="3565" w:type="dxa"/>
          </w:tcPr>
          <w:p w14:paraId="7F2E1F52" w14:textId="5EA4BBEB" w:rsidR="002D7C7E" w:rsidRPr="00FA7004" w:rsidRDefault="00BE7342" w:rsidP="00327563">
            <w:pPr>
              <w:pStyle w:val="Heading4"/>
              <w:spacing w:line="240" w:lineRule="auto"/>
              <w:ind w:firstLine="224"/>
              <w:rPr>
                <w:rFonts w:cs="Simplified Arabic"/>
                <w:sz w:val="30"/>
                <w:szCs w:val="30"/>
                <w:rtl/>
              </w:rPr>
            </w:pPr>
            <w:r>
              <w:rPr>
                <w:rFonts w:cs="Simplified Arabic" w:hint="cs"/>
                <w:sz w:val="30"/>
                <w:szCs w:val="30"/>
                <w:rtl/>
              </w:rPr>
              <w:t>تحديث محتوى المقرر</w:t>
            </w:r>
          </w:p>
        </w:tc>
        <w:tc>
          <w:tcPr>
            <w:tcW w:w="1718" w:type="dxa"/>
            <w:gridSpan w:val="2"/>
          </w:tcPr>
          <w:p w14:paraId="27747CF5" w14:textId="77777777" w:rsidR="002D7C7E" w:rsidRPr="00FA7004" w:rsidRDefault="002D7C7E" w:rsidP="00327563">
            <w:pPr>
              <w:pStyle w:val="Heading4"/>
              <w:spacing w:line="240" w:lineRule="auto"/>
              <w:ind w:firstLine="224"/>
              <w:rPr>
                <w:rFonts w:cs="Simplified Arabic"/>
                <w:sz w:val="30"/>
                <w:szCs w:val="30"/>
                <w:rtl/>
              </w:rPr>
            </w:pPr>
          </w:p>
        </w:tc>
        <w:tc>
          <w:tcPr>
            <w:tcW w:w="2133" w:type="dxa"/>
          </w:tcPr>
          <w:p w14:paraId="3AEA99B2" w14:textId="70C9FE69" w:rsidR="002D7C7E" w:rsidRPr="00FA7004" w:rsidRDefault="00BE7342" w:rsidP="00327563">
            <w:pPr>
              <w:pStyle w:val="Heading4"/>
              <w:spacing w:line="240" w:lineRule="auto"/>
              <w:ind w:firstLine="224"/>
              <w:rPr>
                <w:rFonts w:cs="Simplified Arabic"/>
                <w:sz w:val="30"/>
                <w:szCs w:val="30"/>
                <w:rtl/>
              </w:rPr>
            </w:pPr>
            <w:r>
              <w:rPr>
                <w:rFonts w:cs="Simplified Arabic" w:hint="cs"/>
                <w:sz w:val="30"/>
                <w:szCs w:val="30"/>
                <w:rtl/>
              </w:rPr>
              <w:t>2021-2022</w:t>
            </w:r>
          </w:p>
        </w:tc>
        <w:tc>
          <w:tcPr>
            <w:tcW w:w="1851" w:type="dxa"/>
          </w:tcPr>
          <w:p w14:paraId="55172192" w14:textId="6646A7E5" w:rsidR="002D7C7E" w:rsidRPr="00FA7004" w:rsidRDefault="00BE7342" w:rsidP="00327563">
            <w:pPr>
              <w:pStyle w:val="Heading4"/>
              <w:spacing w:line="240" w:lineRule="auto"/>
              <w:ind w:firstLine="224"/>
              <w:rPr>
                <w:rFonts w:cs="Simplified Arabic"/>
                <w:sz w:val="30"/>
                <w:szCs w:val="30"/>
                <w:rtl/>
              </w:rPr>
            </w:pPr>
            <w:r>
              <w:rPr>
                <w:rFonts w:cs="Simplified Arabic" w:hint="cs"/>
                <w:sz w:val="30"/>
                <w:szCs w:val="30"/>
                <w:rtl/>
              </w:rPr>
              <w:t>المسئول عن المقرر</w:t>
            </w:r>
          </w:p>
        </w:tc>
      </w:tr>
      <w:tr w:rsidR="002D7C7E" w:rsidRPr="0062221F" w14:paraId="4F9BF4C2" w14:textId="77777777" w:rsidTr="00327563">
        <w:trPr>
          <w:cantSplit/>
          <w:trHeight w:val="214"/>
          <w:jc w:val="center"/>
        </w:trPr>
        <w:tc>
          <w:tcPr>
            <w:tcW w:w="3565" w:type="dxa"/>
          </w:tcPr>
          <w:p w14:paraId="22CDE34E" w14:textId="77777777" w:rsidR="002D7C7E" w:rsidRPr="00FA7004" w:rsidRDefault="002D7C7E" w:rsidP="00327563">
            <w:pPr>
              <w:pStyle w:val="Heading4"/>
              <w:spacing w:line="240" w:lineRule="auto"/>
              <w:ind w:firstLine="224"/>
              <w:rPr>
                <w:rFonts w:cs="Simplified Arabic"/>
                <w:sz w:val="30"/>
                <w:szCs w:val="30"/>
                <w:rtl/>
              </w:rPr>
            </w:pPr>
          </w:p>
        </w:tc>
        <w:tc>
          <w:tcPr>
            <w:tcW w:w="1718" w:type="dxa"/>
            <w:gridSpan w:val="2"/>
          </w:tcPr>
          <w:p w14:paraId="4F95EDB1" w14:textId="77777777" w:rsidR="002D7C7E" w:rsidRPr="00FA7004" w:rsidRDefault="002D7C7E" w:rsidP="00327563">
            <w:pPr>
              <w:pStyle w:val="Heading4"/>
              <w:spacing w:line="240" w:lineRule="auto"/>
              <w:ind w:firstLine="224"/>
              <w:rPr>
                <w:rFonts w:cs="Simplified Arabic"/>
                <w:sz w:val="30"/>
                <w:szCs w:val="30"/>
                <w:rtl/>
              </w:rPr>
            </w:pPr>
          </w:p>
        </w:tc>
        <w:tc>
          <w:tcPr>
            <w:tcW w:w="2133" w:type="dxa"/>
          </w:tcPr>
          <w:p w14:paraId="45CC8EA5" w14:textId="77777777" w:rsidR="002D7C7E" w:rsidRPr="00FA7004" w:rsidRDefault="002D7C7E" w:rsidP="00327563">
            <w:pPr>
              <w:pStyle w:val="Heading4"/>
              <w:spacing w:line="240" w:lineRule="auto"/>
              <w:ind w:firstLine="224"/>
              <w:rPr>
                <w:rFonts w:cs="Simplified Arabic"/>
                <w:sz w:val="30"/>
                <w:szCs w:val="30"/>
                <w:rtl/>
              </w:rPr>
            </w:pPr>
          </w:p>
        </w:tc>
        <w:tc>
          <w:tcPr>
            <w:tcW w:w="1851" w:type="dxa"/>
          </w:tcPr>
          <w:p w14:paraId="538926A2" w14:textId="77777777" w:rsidR="002D7C7E" w:rsidRPr="00FA7004" w:rsidRDefault="002D7C7E" w:rsidP="00327563">
            <w:pPr>
              <w:pStyle w:val="Heading4"/>
              <w:spacing w:line="240" w:lineRule="auto"/>
              <w:ind w:firstLine="224"/>
              <w:rPr>
                <w:rFonts w:cs="Simplified Arabic"/>
                <w:sz w:val="30"/>
                <w:szCs w:val="30"/>
                <w:rtl/>
              </w:rPr>
            </w:pPr>
          </w:p>
        </w:tc>
      </w:tr>
    </w:tbl>
    <w:p w14:paraId="2D09A380" w14:textId="77777777" w:rsidR="002D7C7E" w:rsidRDefault="002D7C7E" w:rsidP="002D7C7E">
      <w:pPr>
        <w:pStyle w:val="Heading8"/>
        <w:rPr>
          <w:rFonts w:ascii="ae_AlMateen" w:hAnsi="ae_AlMateen" w:cs="Simplified Arabic"/>
          <w:rtl/>
        </w:rPr>
      </w:pPr>
      <w:r w:rsidRPr="00221F51">
        <w:rPr>
          <w:rFonts w:cs="Simplified Arabic" w:hint="cs"/>
          <w:b w:val="0"/>
          <w:bCs w:val="0"/>
          <w:rtl/>
        </w:rPr>
        <w:t xml:space="preserve">   منسق المادة :                    التوقيع :             التاريخ : /   /</w:t>
      </w:r>
    </w:p>
    <w:p w14:paraId="65D223FD" w14:textId="77777777" w:rsidR="002D7C7E" w:rsidRDefault="002D7C7E" w:rsidP="002D7C7E">
      <w:pPr>
        <w:jc w:val="center"/>
        <w:rPr>
          <w:rFonts w:ascii="ae_AlMateen" w:hAnsi="ae_AlMateen" w:cs="Simplified Arabic"/>
          <w:b/>
          <w:bCs/>
          <w:sz w:val="32"/>
          <w:szCs w:val="32"/>
        </w:rPr>
      </w:pPr>
    </w:p>
    <w:p w14:paraId="49BB8D7B" w14:textId="77777777" w:rsidR="002D7C7E" w:rsidRDefault="002D7C7E" w:rsidP="002D7C7E">
      <w:pPr>
        <w:jc w:val="center"/>
        <w:rPr>
          <w:rFonts w:ascii="ae_AlMateen" w:hAnsi="ae_AlMateen" w:cs="Simplified Arabic"/>
          <w:b/>
          <w:bCs/>
          <w:sz w:val="32"/>
          <w:szCs w:val="32"/>
        </w:rPr>
      </w:pPr>
    </w:p>
    <w:p w14:paraId="3B2F8917" w14:textId="77777777" w:rsidR="002D7C7E" w:rsidRDefault="002D7C7E" w:rsidP="002D7C7E"/>
    <w:p w14:paraId="29AB164B" w14:textId="77777777" w:rsidR="002D7C7E" w:rsidRDefault="002D7C7E"/>
    <w:p w14:paraId="2382F40B" w14:textId="77777777" w:rsidR="002D7C7E" w:rsidRDefault="002D7C7E"/>
    <w:p w14:paraId="71D917B2" w14:textId="77777777" w:rsidR="002D7C7E" w:rsidRDefault="002D7C7E"/>
    <w:p w14:paraId="306EEF5E" w14:textId="77777777" w:rsidR="002D7C7E" w:rsidRDefault="002D7C7E"/>
    <w:p w14:paraId="2AE1AB9D" w14:textId="77777777" w:rsidR="002D7C7E" w:rsidRDefault="002D7C7E"/>
    <w:p w14:paraId="2E815DEF" w14:textId="77777777" w:rsidR="002D7C7E" w:rsidRDefault="002D7C7E"/>
    <w:p w14:paraId="33FD60A2" w14:textId="77777777" w:rsidR="002D7C7E" w:rsidRDefault="002D7C7E"/>
    <w:p w14:paraId="1A70F348" w14:textId="77777777" w:rsidR="002D7C7E" w:rsidRDefault="002D7C7E"/>
    <w:p w14:paraId="7A31CF1E" w14:textId="77777777" w:rsidR="002D7C7E" w:rsidRDefault="002D7C7E"/>
    <w:p w14:paraId="63E3BA6A" w14:textId="77777777" w:rsidR="002D7C7E" w:rsidRDefault="002D7C7E"/>
    <w:p w14:paraId="327372EA" w14:textId="77777777" w:rsidR="002D7C7E" w:rsidRDefault="002D7C7E"/>
    <w:p w14:paraId="70772E49" w14:textId="77777777" w:rsidR="002D7C7E" w:rsidRPr="00376A15" w:rsidRDefault="002D7C7E" w:rsidP="002D7C7E">
      <w:pPr>
        <w:pStyle w:val="Heading8"/>
        <w:rPr>
          <w:rFonts w:ascii="ae_AlMateen" w:hAnsi="ae_AlMateen" w:cs="Simplified Arabic"/>
          <w:rtl/>
          <w:lang w:bidi="ar-EG"/>
        </w:rPr>
      </w:pPr>
      <w:r w:rsidRPr="00221F51">
        <w:rPr>
          <w:rFonts w:ascii="ae_AlMateen" w:hAnsi="ae_AlMateen" w:cs="Simplified Arabic"/>
          <w:rtl/>
        </w:rPr>
        <w:lastRenderedPageBreak/>
        <w:t xml:space="preserve">تقرير </w:t>
      </w:r>
      <w:r w:rsidRPr="00376A15">
        <w:rPr>
          <w:rFonts w:ascii="ae_AlMateen" w:hAnsi="ae_AlMateen" w:cs="Simplified Arabic"/>
          <w:rtl/>
        </w:rPr>
        <w:t>مقرر</w:t>
      </w:r>
      <w:r w:rsidRPr="00376A15">
        <w:rPr>
          <w:rFonts w:ascii="ae_AlMateen" w:hAnsi="ae_AlMateen" w:cs="Simplified Arabic" w:hint="cs"/>
          <w:rtl/>
          <w:lang w:bidi="ar-EG"/>
        </w:rPr>
        <w:t>الفيسيولجيا العامه لقسم الجلدية والتناسليه</w:t>
      </w:r>
    </w:p>
    <w:p w14:paraId="2737A06E" w14:textId="6DD1B56F" w:rsidR="002D7C7E" w:rsidRPr="00376A15" w:rsidRDefault="002D7C7E" w:rsidP="002D7C7E">
      <w:pPr>
        <w:pStyle w:val="Heading8"/>
        <w:rPr>
          <w:rFonts w:cs="Simplified Arabic"/>
          <w:rtl/>
        </w:rPr>
      </w:pPr>
      <w:r w:rsidRPr="00376A15">
        <w:rPr>
          <w:rFonts w:cs="Simplified Arabic" w:hint="cs"/>
          <w:rtl/>
        </w:rPr>
        <w:t xml:space="preserve">(للعام الأكاديمي </w:t>
      </w:r>
      <w:r w:rsidR="002977D1">
        <w:rPr>
          <w:rFonts w:ascii="Simplified Arabic" w:hAnsi="Simplified Arabic" w:hint="cs"/>
          <w:b w:val="0"/>
          <w:bCs w:val="0"/>
          <w:rtl/>
        </w:rPr>
        <w:t>22</w:t>
      </w:r>
      <w:r w:rsidRPr="00376A15">
        <w:rPr>
          <w:rFonts w:ascii="Simplified Arabic" w:hAnsi="Simplified Arabic"/>
          <w:b w:val="0"/>
          <w:bCs w:val="0"/>
          <w:rtl/>
        </w:rPr>
        <w:t xml:space="preserve"> 20/  </w:t>
      </w:r>
      <w:r w:rsidR="002977D1">
        <w:rPr>
          <w:rFonts w:ascii="Simplified Arabic" w:hAnsi="Simplified Arabic" w:hint="cs"/>
          <w:b w:val="0"/>
          <w:bCs w:val="0"/>
          <w:rtl/>
        </w:rPr>
        <w:t>3</w:t>
      </w:r>
      <w:r>
        <w:rPr>
          <w:rFonts w:ascii="Simplified Arabic" w:hAnsi="Simplified Arabic"/>
          <w:b w:val="0"/>
          <w:bCs w:val="0"/>
        </w:rPr>
        <w:t>2</w:t>
      </w:r>
      <w:r w:rsidRPr="00376A15">
        <w:rPr>
          <w:rFonts w:ascii="Simplified Arabic" w:hAnsi="Simplified Arabic"/>
          <w:b w:val="0"/>
          <w:bCs w:val="0"/>
          <w:rtl/>
        </w:rPr>
        <w:t xml:space="preserve"> 20</w:t>
      </w:r>
      <w:r w:rsidRPr="00376A15">
        <w:rPr>
          <w:rFonts w:cs="Simplified Arabic" w:hint="cs"/>
          <w:rtl/>
        </w:rPr>
        <w:t xml:space="preserve"> )</w:t>
      </w:r>
    </w:p>
    <w:p w14:paraId="1C1263D2" w14:textId="77777777" w:rsidR="002D7C7E" w:rsidRPr="001B65DC" w:rsidRDefault="002D7C7E" w:rsidP="002D7C7E">
      <w:pPr>
        <w:keepNext/>
        <w:bidi/>
        <w:spacing w:after="0"/>
        <w:outlineLvl w:val="3"/>
        <w:rPr>
          <w:sz w:val="26"/>
          <w:szCs w:val="26"/>
          <w:rtl/>
        </w:rPr>
      </w:pPr>
      <w:r w:rsidRPr="001B65DC">
        <w:rPr>
          <w:rFonts w:ascii="Simplified Arabic" w:hAnsi="Simplified Arabic"/>
          <w:sz w:val="26"/>
          <w:szCs w:val="26"/>
          <w:rtl/>
        </w:rPr>
        <w:t xml:space="preserve">جامعة: </w:t>
      </w:r>
      <w:r w:rsidRPr="001B65DC">
        <w:rPr>
          <w:rFonts w:ascii="Simplified Arabic" w:hAnsi="Simplified Arabic" w:hint="cs"/>
          <w:sz w:val="26"/>
          <w:szCs w:val="26"/>
          <w:rtl/>
        </w:rPr>
        <w:t>بنها</w:t>
      </w:r>
    </w:p>
    <w:p w14:paraId="088C2A30" w14:textId="77777777" w:rsidR="002D7C7E" w:rsidRPr="001B65DC" w:rsidRDefault="002D7C7E" w:rsidP="002D7C7E">
      <w:pPr>
        <w:keepNext/>
        <w:bidi/>
        <w:spacing w:after="0"/>
        <w:outlineLvl w:val="3"/>
        <w:rPr>
          <w:rFonts w:ascii="Simplified Arabic" w:hAnsi="Simplified Arabic"/>
          <w:sz w:val="26"/>
          <w:szCs w:val="26"/>
          <w:rtl/>
        </w:rPr>
      </w:pPr>
      <w:r w:rsidRPr="001B65DC">
        <w:rPr>
          <w:rFonts w:ascii="Simplified Arabic" w:hAnsi="Simplified Arabic"/>
          <w:sz w:val="26"/>
          <w:szCs w:val="26"/>
          <w:rtl/>
        </w:rPr>
        <w:t xml:space="preserve">كلية: </w:t>
      </w:r>
      <w:r w:rsidRPr="001B65DC">
        <w:rPr>
          <w:rFonts w:ascii="Simplified Arabic" w:hAnsi="Simplified Arabic" w:hint="cs"/>
          <w:sz w:val="26"/>
          <w:szCs w:val="26"/>
          <w:rtl/>
        </w:rPr>
        <w:t>الطب البشرى</w:t>
      </w:r>
    </w:p>
    <w:tbl>
      <w:tblPr>
        <w:tblpPr w:leftFromText="180" w:rightFromText="180" w:vertAnchor="page" w:horzAnchor="margin" w:tblpY="3337"/>
        <w:bidiVisual/>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6335"/>
      </w:tblGrid>
      <w:tr w:rsidR="002D7C7E" w:rsidRPr="0062221F" w14:paraId="1A220D81" w14:textId="77777777" w:rsidTr="00327563">
        <w:trPr>
          <w:trHeight w:val="402"/>
        </w:trPr>
        <w:tc>
          <w:tcPr>
            <w:tcW w:w="4001" w:type="dxa"/>
            <w:vAlign w:val="center"/>
          </w:tcPr>
          <w:p w14:paraId="043B1E13"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lastRenderedPageBreak/>
              <w:t>1- اسم المقرر و</w:t>
            </w:r>
            <w:r>
              <w:rPr>
                <w:rFonts w:cs="Simplified Arabic" w:hint="cs"/>
                <w:sz w:val="30"/>
                <w:szCs w:val="30"/>
                <w:rtl/>
              </w:rPr>
              <w:t>الرمز</w:t>
            </w:r>
            <w:r w:rsidRPr="0062221F">
              <w:rPr>
                <w:rFonts w:cs="Simplified Arabic" w:hint="cs"/>
                <w:sz w:val="30"/>
                <w:szCs w:val="30"/>
                <w:rtl/>
              </w:rPr>
              <w:t xml:space="preserve"> الكودي </w:t>
            </w:r>
          </w:p>
        </w:tc>
        <w:tc>
          <w:tcPr>
            <w:tcW w:w="5274" w:type="dxa"/>
          </w:tcPr>
          <w:p w14:paraId="6AFD7FF0" w14:textId="77777777" w:rsidR="002D7C7E" w:rsidRPr="0062221F" w:rsidRDefault="002D7C7E" w:rsidP="00327563">
            <w:pPr>
              <w:bidi/>
              <w:spacing w:after="0" w:line="240" w:lineRule="auto"/>
              <w:rPr>
                <w:rFonts w:cs="Simplified Arabic"/>
                <w:sz w:val="30"/>
                <w:szCs w:val="30"/>
              </w:rPr>
            </w:pPr>
            <w:r>
              <w:rPr>
                <w:rFonts w:cs="Simplified Arabic"/>
                <w:sz w:val="30"/>
                <w:szCs w:val="30"/>
              </w:rPr>
              <w:t xml:space="preserve">DERM </w:t>
            </w:r>
            <w:r w:rsidRPr="006D6A17">
              <w:rPr>
                <w:rFonts w:cs="Simplified Arabic"/>
                <w:color w:val="000000" w:themeColor="text1"/>
                <w:sz w:val="30"/>
                <w:szCs w:val="30"/>
              </w:rPr>
              <w:t>601</w:t>
            </w:r>
          </w:p>
        </w:tc>
      </w:tr>
      <w:tr w:rsidR="002D7C7E" w:rsidRPr="0062221F" w14:paraId="24E26692" w14:textId="77777777" w:rsidTr="00327563">
        <w:trPr>
          <w:trHeight w:val="402"/>
        </w:trPr>
        <w:tc>
          <w:tcPr>
            <w:tcW w:w="4001" w:type="dxa"/>
            <w:vAlign w:val="center"/>
          </w:tcPr>
          <w:p w14:paraId="276CD65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2- التخصص </w:t>
            </w:r>
          </w:p>
        </w:tc>
        <w:tc>
          <w:tcPr>
            <w:tcW w:w="5274" w:type="dxa"/>
          </w:tcPr>
          <w:p w14:paraId="1566D412" w14:textId="77777777" w:rsidR="002D7C7E" w:rsidRPr="0062221F" w:rsidRDefault="002D7C7E" w:rsidP="00327563">
            <w:pPr>
              <w:bidi/>
              <w:spacing w:after="0" w:line="240" w:lineRule="auto"/>
              <w:rPr>
                <w:rFonts w:cs="Simplified Arabic"/>
                <w:sz w:val="30"/>
                <w:szCs w:val="30"/>
                <w:lang w:bidi="ar-EG"/>
              </w:rPr>
            </w:pPr>
            <w:r>
              <w:rPr>
                <w:rFonts w:cs="Simplified Arabic" w:hint="cs"/>
                <w:sz w:val="30"/>
                <w:szCs w:val="30"/>
                <w:rtl/>
                <w:lang w:bidi="ar-EG"/>
              </w:rPr>
              <w:t>جلديه</w:t>
            </w:r>
          </w:p>
        </w:tc>
      </w:tr>
      <w:tr w:rsidR="002D7C7E" w:rsidRPr="0062221F" w14:paraId="6B020459" w14:textId="77777777" w:rsidTr="00327563">
        <w:trPr>
          <w:trHeight w:val="291"/>
        </w:trPr>
        <w:tc>
          <w:tcPr>
            <w:tcW w:w="4001" w:type="dxa"/>
            <w:vAlign w:val="center"/>
          </w:tcPr>
          <w:p w14:paraId="1C85B314"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3- الفرقة / المستوى  </w:t>
            </w:r>
          </w:p>
        </w:tc>
        <w:tc>
          <w:tcPr>
            <w:tcW w:w="5274" w:type="dxa"/>
          </w:tcPr>
          <w:p w14:paraId="5033B70B"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 xml:space="preserve">جزء اول </w:t>
            </w:r>
          </w:p>
        </w:tc>
      </w:tr>
      <w:tr w:rsidR="002D7C7E" w:rsidRPr="0062221F" w14:paraId="56AF7329" w14:textId="77777777" w:rsidTr="00327563">
        <w:trPr>
          <w:trHeight w:val="402"/>
        </w:trPr>
        <w:tc>
          <w:tcPr>
            <w:tcW w:w="4001" w:type="dxa"/>
            <w:vAlign w:val="center"/>
          </w:tcPr>
          <w:p w14:paraId="476DC4FD"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4- عدد الوحدات / الساعات المعتمدة  </w:t>
            </w:r>
          </w:p>
        </w:tc>
        <w:tc>
          <w:tcPr>
            <w:tcW w:w="5274" w:type="dxa"/>
          </w:tcPr>
          <w:p w14:paraId="592B0516" w14:textId="77777777" w:rsidR="002D7C7E" w:rsidRPr="00FA48A2" w:rsidRDefault="002D7C7E" w:rsidP="00327563">
            <w:pPr>
              <w:bidi/>
              <w:spacing w:after="0" w:line="240" w:lineRule="auto"/>
              <w:rPr>
                <w:rFonts w:cs="Simplified Arabic"/>
                <w:sz w:val="30"/>
                <w:szCs w:val="30"/>
                <w:rtl/>
                <w:lang w:bidi="ar-AE"/>
              </w:rPr>
            </w:pPr>
            <w:r w:rsidRPr="00FA48A2">
              <w:rPr>
                <w:rFonts w:ascii="Simplified Arabic" w:hAnsi="Simplified Arabic" w:cs="Simplified Arabic"/>
                <w:sz w:val="30"/>
                <w:szCs w:val="30"/>
                <w:rtl/>
              </w:rPr>
              <w:t xml:space="preserve">( </w:t>
            </w:r>
            <w:r w:rsidRPr="00FA48A2">
              <w:rPr>
                <w:rFonts w:ascii="Simplified Arabic" w:hAnsi="Simplified Arabic" w:cs="Simplified Arabic" w:hint="cs"/>
                <w:sz w:val="30"/>
                <w:szCs w:val="30"/>
                <w:rtl/>
                <w:lang w:bidi="ar-AE"/>
              </w:rPr>
              <w:t>0.5</w:t>
            </w:r>
            <w:r w:rsidRPr="00FA48A2">
              <w:rPr>
                <w:rFonts w:ascii="Simplified Arabic" w:hAnsi="Simplified Arabic" w:cs="Simplified Arabic"/>
                <w:sz w:val="30"/>
                <w:szCs w:val="30"/>
                <w:rtl/>
              </w:rPr>
              <w:t xml:space="preserve">) نظري </w:t>
            </w:r>
          </w:p>
          <w:p w14:paraId="626EFB66" w14:textId="77777777" w:rsidR="002D7C7E" w:rsidRPr="0062221F" w:rsidRDefault="002D7C7E" w:rsidP="00327563">
            <w:pPr>
              <w:bidi/>
              <w:spacing w:after="0" w:line="240" w:lineRule="auto"/>
              <w:rPr>
                <w:rFonts w:cs="Simplified Arabic"/>
                <w:sz w:val="30"/>
                <w:szCs w:val="30"/>
                <w:rtl/>
                <w:lang w:bidi="ar-EG"/>
              </w:rPr>
            </w:pPr>
          </w:p>
        </w:tc>
      </w:tr>
      <w:tr w:rsidR="002D7C7E" w:rsidRPr="0062221F" w14:paraId="2292D81C" w14:textId="77777777" w:rsidTr="00327563">
        <w:trPr>
          <w:trHeight w:val="402"/>
        </w:trPr>
        <w:tc>
          <w:tcPr>
            <w:tcW w:w="4001" w:type="dxa"/>
            <w:vAlign w:val="center"/>
          </w:tcPr>
          <w:p w14:paraId="23E1D672" w14:textId="77777777" w:rsidR="002D7C7E" w:rsidRPr="00FA7004" w:rsidRDefault="002D7C7E" w:rsidP="00327563">
            <w:pPr>
              <w:pStyle w:val="Heading4"/>
              <w:spacing w:line="240" w:lineRule="auto"/>
              <w:rPr>
                <w:rFonts w:cs="Simplified Arabic"/>
                <w:sz w:val="30"/>
                <w:szCs w:val="30"/>
              </w:rPr>
            </w:pPr>
            <w:r w:rsidRPr="001B65DC">
              <w:rPr>
                <w:rFonts w:cs="Simplified Arabic" w:hint="cs"/>
                <w:sz w:val="30"/>
                <w:szCs w:val="30"/>
                <w:rtl/>
                <w:lang w:eastAsia="ar-SA"/>
              </w:rPr>
              <w:t>5- النظام المتبع لاختيار لجنة الامتحانات</w:t>
            </w:r>
          </w:p>
        </w:tc>
        <w:tc>
          <w:tcPr>
            <w:tcW w:w="5274" w:type="dxa"/>
          </w:tcPr>
          <w:p w14:paraId="29EC9221" w14:textId="77777777" w:rsidR="002D7C7E" w:rsidRPr="004E44BE" w:rsidRDefault="002D7C7E" w:rsidP="00327563">
            <w:pPr>
              <w:bidi/>
              <w:spacing w:after="0" w:line="240" w:lineRule="auto"/>
              <w:ind w:left="360"/>
              <w:rPr>
                <w:rFonts w:cs="Simplified Arabic"/>
                <w:sz w:val="30"/>
                <w:szCs w:val="30"/>
              </w:rPr>
            </w:pPr>
            <w:r>
              <w:rPr>
                <w:rFonts w:cs="Simplified Arabic" w:hint="cs"/>
                <w:sz w:val="30"/>
                <w:szCs w:val="30"/>
                <w:rtl/>
              </w:rPr>
              <w:t>أو</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w:t>
            </w:r>
            <w:r w:rsidRPr="004E44BE">
              <w:rPr>
                <w:rFonts w:cs="Simplified Arabic"/>
                <w:sz w:val="30"/>
                <w:szCs w:val="30"/>
                <w:rtl/>
              </w:rPr>
              <w:t xml:space="preserve"> : </w:t>
            </w:r>
            <w:r w:rsidRPr="004E44BE">
              <w:rPr>
                <w:rFonts w:cs="Simplified Arabic" w:hint="cs"/>
                <w:sz w:val="30"/>
                <w:szCs w:val="30"/>
                <w:rtl/>
              </w:rPr>
              <w:t>لجان</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متحاناتالنظرية</w:t>
            </w:r>
            <w:r w:rsidRPr="004E44BE">
              <w:rPr>
                <w:rFonts w:cs="Simplified Arabic"/>
                <w:sz w:val="30"/>
                <w:szCs w:val="30"/>
                <w:rtl/>
              </w:rPr>
              <w:t xml:space="preserve"> :</w:t>
            </w:r>
          </w:p>
          <w:p w14:paraId="73AED719"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 xml:space="preserve"> 1 -</w:t>
            </w:r>
            <w:r w:rsidRPr="004E44BE">
              <w:rPr>
                <w:rFonts w:cs="Simplified Arabic" w:hint="cs"/>
                <w:sz w:val="30"/>
                <w:szCs w:val="30"/>
                <w:rtl/>
              </w:rPr>
              <w:t>يشكلمجلسالقسمأعضاءلجانواضعي</w:t>
            </w:r>
            <w:r>
              <w:rPr>
                <w:rFonts w:cs="Simplified Arabic" w:hint="cs"/>
                <w:sz w:val="30"/>
                <w:szCs w:val="30"/>
                <w:rtl/>
              </w:rPr>
              <w:t>الا</w:t>
            </w:r>
            <w:r w:rsidRPr="004E44BE">
              <w:rPr>
                <w:rFonts w:cs="Simplified Arabic" w:hint="cs"/>
                <w:sz w:val="30"/>
                <w:szCs w:val="30"/>
                <w:rtl/>
              </w:rPr>
              <w:t>سئلةلكلمقرردراسيوفقاً</w:t>
            </w:r>
          </w:p>
          <w:p w14:paraId="157ED57E"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للوائحوالنظمالمتبعةعلىأنيكونأستاذالمقررهوالمسئول</w:t>
            </w:r>
            <w:r>
              <w:rPr>
                <w:rFonts w:cs="Simplified Arabic" w:hint="cs"/>
                <w:sz w:val="30"/>
                <w:szCs w:val="30"/>
                <w:rtl/>
              </w:rPr>
              <w:t>الا</w:t>
            </w:r>
            <w:r w:rsidRPr="004E44BE">
              <w:rPr>
                <w:rFonts w:cs="Simplified Arabic" w:hint="cs"/>
                <w:sz w:val="30"/>
                <w:szCs w:val="30"/>
                <w:rtl/>
              </w:rPr>
              <w:t>ولعنكتابة</w:t>
            </w:r>
          </w:p>
          <w:p w14:paraId="3DD0FC8B"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وطباعةالورقة</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متحانيةعلىأنتتوافرفيهاالشروطوالمعاييرالخاصةبها</w:t>
            </w:r>
            <w:r w:rsidRPr="004E44BE">
              <w:rPr>
                <w:rFonts w:cs="Simplified Arabic"/>
                <w:sz w:val="30"/>
                <w:szCs w:val="30"/>
                <w:rtl/>
              </w:rPr>
              <w:t xml:space="preserve"> . </w:t>
            </w:r>
          </w:p>
          <w:p w14:paraId="15753C10"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2 -</w:t>
            </w:r>
            <w:r w:rsidRPr="004E44BE">
              <w:rPr>
                <w:rFonts w:cs="Simplified Arabic" w:hint="cs"/>
                <w:sz w:val="30"/>
                <w:szCs w:val="30"/>
                <w:rtl/>
              </w:rPr>
              <w:t>تقومهذهاللجنةبتجميع</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سئلةمنكافةأعضاءهيئةالتدريسالمشاركين</w:t>
            </w:r>
          </w:p>
          <w:p w14:paraId="4D8DE3F0"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فيتدريسالمقررطبقالخريطةوضعالامتحان</w:t>
            </w:r>
            <w:r w:rsidRPr="004E44BE">
              <w:rPr>
                <w:rFonts w:cs="Simplified Arabic"/>
                <w:sz w:val="30"/>
                <w:szCs w:val="30"/>
                <w:rtl/>
              </w:rPr>
              <w:t xml:space="preserve">. </w:t>
            </w:r>
          </w:p>
          <w:p w14:paraId="576E5BE2"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ثانياً</w:t>
            </w:r>
            <w:r w:rsidRPr="004E44BE">
              <w:rPr>
                <w:rFonts w:cs="Simplified Arabic"/>
                <w:sz w:val="30"/>
                <w:szCs w:val="30"/>
                <w:rtl/>
              </w:rPr>
              <w:t xml:space="preserve"> : </w:t>
            </w:r>
            <w:r w:rsidRPr="004E44BE">
              <w:rPr>
                <w:rFonts w:cs="Simplified Arabic" w:hint="cs"/>
                <w:sz w:val="30"/>
                <w:szCs w:val="30"/>
                <w:rtl/>
              </w:rPr>
              <w:t>لجانالامتحاناتالعملية</w:t>
            </w:r>
            <w:r w:rsidRPr="004E44BE">
              <w:rPr>
                <w:rFonts w:cs="Simplified Arabic"/>
                <w:sz w:val="30"/>
                <w:szCs w:val="30"/>
                <w:rtl/>
              </w:rPr>
              <w:t xml:space="preserve"> : </w:t>
            </w:r>
          </w:p>
          <w:p w14:paraId="3FC7C3F2"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1 -</w:t>
            </w:r>
            <w:r w:rsidRPr="004E44BE">
              <w:rPr>
                <w:rFonts w:cs="Simplified Arabic" w:hint="cs"/>
                <w:sz w:val="30"/>
                <w:szCs w:val="30"/>
                <w:rtl/>
              </w:rPr>
              <w:t>يشكلمجلسالقسمأعضاءلجانالامتحاناتالعمليةبحيثتتكوناللجنة</w:t>
            </w:r>
          </w:p>
          <w:p w14:paraId="6DB4E265"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منثالثةأعضاءكحدأدنىواعتمادها</w:t>
            </w:r>
            <w:r w:rsidRPr="004E44BE">
              <w:rPr>
                <w:rFonts w:cs="Simplified Arabic"/>
                <w:sz w:val="30"/>
                <w:szCs w:val="30"/>
                <w:rtl/>
              </w:rPr>
              <w:t xml:space="preserve">. </w:t>
            </w:r>
          </w:p>
          <w:p w14:paraId="4F5E2178"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2 -</w:t>
            </w:r>
            <w:r w:rsidRPr="004E44BE">
              <w:rPr>
                <w:rFonts w:cs="Simplified Arabic" w:hint="cs"/>
                <w:sz w:val="30"/>
                <w:szCs w:val="30"/>
                <w:rtl/>
              </w:rPr>
              <w:t>يحقلمجلسالقسمدعوةممتحنينخارجيينفيهذهاللجانعليأن</w:t>
            </w:r>
          </w:p>
          <w:p w14:paraId="6936DE45"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يكونوامننفسالتخصص</w:t>
            </w:r>
            <w:r w:rsidRPr="004E44BE">
              <w:rPr>
                <w:rFonts w:cs="Simplified Arabic"/>
                <w:sz w:val="30"/>
                <w:szCs w:val="30"/>
                <w:rtl/>
              </w:rPr>
              <w:t xml:space="preserve">. </w:t>
            </w:r>
          </w:p>
          <w:p w14:paraId="78F9E98F"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ثالثاً</w:t>
            </w:r>
            <w:r w:rsidRPr="004E44BE">
              <w:rPr>
                <w:rFonts w:cs="Simplified Arabic"/>
                <w:sz w:val="30"/>
                <w:szCs w:val="30"/>
                <w:rtl/>
              </w:rPr>
              <w:t xml:space="preserve"> : </w:t>
            </w:r>
            <w:r w:rsidRPr="004E44BE">
              <w:rPr>
                <w:rFonts w:cs="Simplified Arabic" w:hint="cs"/>
                <w:sz w:val="30"/>
                <w:szCs w:val="30"/>
                <w:rtl/>
              </w:rPr>
              <w:t>لجانالامتحاناتالشفهية</w:t>
            </w:r>
            <w:r w:rsidRPr="004E44BE">
              <w:rPr>
                <w:rFonts w:cs="Simplified Arabic"/>
                <w:sz w:val="30"/>
                <w:szCs w:val="30"/>
                <w:rtl/>
              </w:rPr>
              <w:t xml:space="preserve"> : </w:t>
            </w:r>
          </w:p>
          <w:p w14:paraId="268213C1"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 xml:space="preserve">- </w:t>
            </w:r>
            <w:r w:rsidRPr="004E44BE">
              <w:rPr>
                <w:rFonts w:cs="Simplified Arabic" w:hint="cs"/>
                <w:sz w:val="30"/>
                <w:szCs w:val="30"/>
                <w:rtl/>
              </w:rPr>
              <w:t>يُشكلمجلسالقسمأعضاءلجانالشفهيحسباللائحةالتيتنصعلى</w:t>
            </w:r>
          </w:p>
          <w:p w14:paraId="673C8FE1"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الموادالمدرجبهاامتحاناتشفهيةواعتمادهامنمجلسالكلية</w:t>
            </w:r>
            <w:r w:rsidRPr="004E44BE">
              <w:rPr>
                <w:rFonts w:cs="Simplified Arabic"/>
                <w:sz w:val="30"/>
                <w:szCs w:val="30"/>
                <w:rtl/>
              </w:rPr>
              <w:t xml:space="preserve"> . </w:t>
            </w:r>
          </w:p>
          <w:p w14:paraId="1968907E"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lastRenderedPageBreak/>
              <w:t xml:space="preserve">- </w:t>
            </w:r>
            <w:r w:rsidRPr="004E44BE">
              <w:rPr>
                <w:rFonts w:cs="Simplified Arabic" w:hint="cs"/>
                <w:sz w:val="30"/>
                <w:szCs w:val="30"/>
                <w:rtl/>
              </w:rPr>
              <w:t>يحقلمجلسالقسمدعوةممتحنينخارجيينفيهذهاللجانعليأنيكونوا</w:t>
            </w:r>
          </w:p>
          <w:p w14:paraId="5B7BFEE0"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مننفسالتخصص</w:t>
            </w:r>
            <w:r w:rsidRPr="004E44BE">
              <w:rPr>
                <w:rFonts w:cs="Simplified Arabic"/>
                <w:sz w:val="30"/>
                <w:szCs w:val="30"/>
                <w:rtl/>
              </w:rPr>
              <w:t xml:space="preserve">. </w:t>
            </w:r>
          </w:p>
          <w:p w14:paraId="3EEDADB1"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لجانتقويمالامتحانات</w:t>
            </w:r>
            <w:r w:rsidRPr="004E44BE">
              <w:rPr>
                <w:rFonts w:cs="Simplified Arabic"/>
                <w:sz w:val="30"/>
                <w:szCs w:val="30"/>
                <w:rtl/>
              </w:rPr>
              <w:t xml:space="preserve"> : </w:t>
            </w:r>
          </w:p>
          <w:p w14:paraId="3F2D42BB" w14:textId="77777777" w:rsidR="002D7C7E" w:rsidRPr="004E44BE" w:rsidRDefault="002D7C7E" w:rsidP="00327563">
            <w:pPr>
              <w:bidi/>
              <w:spacing w:after="0" w:line="240" w:lineRule="auto"/>
              <w:ind w:left="360"/>
              <w:rPr>
                <w:rFonts w:cs="Simplified Arabic"/>
                <w:sz w:val="30"/>
                <w:szCs w:val="30"/>
              </w:rPr>
            </w:pPr>
            <w:r w:rsidRPr="004E44BE">
              <w:rPr>
                <w:rFonts w:cs="Simplified Arabic"/>
                <w:sz w:val="30"/>
                <w:szCs w:val="30"/>
                <w:rtl/>
              </w:rPr>
              <w:t xml:space="preserve">- </w:t>
            </w:r>
            <w:r w:rsidRPr="004E44BE">
              <w:rPr>
                <w:rFonts w:cs="Simplified Arabic" w:hint="cs"/>
                <w:sz w:val="30"/>
                <w:szCs w:val="30"/>
                <w:rtl/>
              </w:rPr>
              <w:t>تشكللجنةمنأعضاءالقسمالمختصتحتإشرافرئيسالقسموذلكلتقييم</w:t>
            </w:r>
          </w:p>
          <w:p w14:paraId="4665DB32"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كالًمنالامتحاناتالنظريةوالعمليةوفقاًالاستمارةلتقويمالورقة</w:t>
            </w:r>
            <w:r>
              <w:rPr>
                <w:rFonts w:cs="Simplified Arabic" w:hint="cs"/>
                <w:sz w:val="30"/>
                <w:szCs w:val="30"/>
                <w:rtl/>
              </w:rPr>
              <w:t>الا</w:t>
            </w:r>
            <w:r w:rsidRPr="004E44BE">
              <w:rPr>
                <w:rFonts w:cs="Simplified Arabic" w:hint="cs"/>
                <w:sz w:val="30"/>
                <w:szCs w:val="30"/>
                <w:rtl/>
              </w:rPr>
              <w:t>متحانية</w:t>
            </w:r>
            <w:r w:rsidRPr="004E44BE">
              <w:rPr>
                <w:rFonts w:cs="Simplified Arabic"/>
                <w:sz w:val="30"/>
                <w:szCs w:val="30"/>
                <w:rtl/>
              </w:rPr>
              <w:t xml:space="preserve"> , </w:t>
            </w:r>
          </w:p>
          <w:p w14:paraId="4C96F025"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وكتابةتقريرعنأهمالإيجابياتوالسلبياتوالتوصياتبمراعاةإجراءات</w:t>
            </w:r>
          </w:p>
          <w:p w14:paraId="55879342" w14:textId="77777777" w:rsidR="002D7C7E" w:rsidRPr="004E44BE" w:rsidRDefault="002D7C7E" w:rsidP="00327563">
            <w:pPr>
              <w:bidi/>
              <w:spacing w:after="0" w:line="240" w:lineRule="auto"/>
              <w:ind w:left="360"/>
              <w:rPr>
                <w:rFonts w:cs="Simplified Arabic"/>
                <w:sz w:val="30"/>
                <w:szCs w:val="30"/>
              </w:rPr>
            </w:pPr>
            <w:r w:rsidRPr="004E44BE">
              <w:rPr>
                <w:rFonts w:cs="Simplified Arabic" w:hint="cs"/>
                <w:sz w:val="30"/>
                <w:szCs w:val="30"/>
                <w:rtl/>
              </w:rPr>
              <w:t>التحسينبالنسبةللورقة</w:t>
            </w:r>
            <w:r>
              <w:rPr>
                <w:rFonts w:cs="Simplified Arabic" w:hint="cs"/>
                <w:sz w:val="30"/>
                <w:szCs w:val="30"/>
                <w:rtl/>
              </w:rPr>
              <w:t>ا</w:t>
            </w:r>
            <w:r w:rsidRPr="004E44BE">
              <w:rPr>
                <w:rFonts w:cs="Simplified Arabic" w:hint="cs"/>
                <w:sz w:val="30"/>
                <w:szCs w:val="30"/>
                <w:rtl/>
              </w:rPr>
              <w:t>ل</w:t>
            </w:r>
            <w:r>
              <w:rPr>
                <w:rFonts w:cs="Simplified Arabic" w:hint="cs"/>
                <w:sz w:val="30"/>
                <w:szCs w:val="30"/>
                <w:rtl/>
              </w:rPr>
              <w:t>ا</w:t>
            </w:r>
            <w:r w:rsidRPr="004E44BE">
              <w:rPr>
                <w:rFonts w:cs="Simplified Arabic" w:hint="cs"/>
                <w:sz w:val="30"/>
                <w:szCs w:val="30"/>
                <w:rtl/>
              </w:rPr>
              <w:t>متحانية</w:t>
            </w:r>
          </w:p>
          <w:p w14:paraId="4D292052" w14:textId="77777777" w:rsidR="002D7C7E" w:rsidRDefault="002D7C7E" w:rsidP="00327563">
            <w:pPr>
              <w:bidi/>
              <w:spacing w:after="0" w:line="240" w:lineRule="auto"/>
              <w:rPr>
                <w:rFonts w:cs="Simplified Arabic"/>
                <w:sz w:val="30"/>
                <w:szCs w:val="30"/>
                <w:rtl/>
              </w:rPr>
            </w:pPr>
            <w:r>
              <w:rPr>
                <w:rFonts w:cs="Simplified Arabic" w:hint="cs"/>
                <w:sz w:val="30"/>
                <w:szCs w:val="30"/>
                <w:rtl/>
              </w:rPr>
              <w:t>-اسماء لجان تقييم</w:t>
            </w:r>
            <w:r w:rsidRPr="004E44BE">
              <w:rPr>
                <w:rFonts w:cs="Simplified Arabic" w:hint="cs"/>
                <w:sz w:val="30"/>
                <w:szCs w:val="30"/>
                <w:rtl/>
              </w:rPr>
              <w:t xml:space="preserve"> ووضع الامتحان</w:t>
            </w:r>
            <w:r w:rsidRPr="004E44BE">
              <w:rPr>
                <w:rFonts w:cs="Simplified Arabic"/>
                <w:sz w:val="30"/>
                <w:szCs w:val="30"/>
                <w:rtl/>
              </w:rPr>
              <w:t xml:space="preserve"> في مجلس القسم رقم ( 2</w:t>
            </w:r>
            <w:r>
              <w:rPr>
                <w:rFonts w:cs="Simplified Arabic" w:hint="cs"/>
                <w:sz w:val="30"/>
                <w:szCs w:val="30"/>
                <w:rtl/>
              </w:rPr>
              <w:t>75</w:t>
            </w:r>
            <w:r w:rsidRPr="004E44BE">
              <w:rPr>
                <w:rFonts w:cs="Simplified Arabic"/>
                <w:sz w:val="30"/>
                <w:szCs w:val="30"/>
                <w:rtl/>
              </w:rPr>
              <w:t xml:space="preserve"> ) بتاريخ ( </w:t>
            </w:r>
            <w:r>
              <w:rPr>
                <w:rFonts w:cs="Simplified Arabic" w:hint="cs"/>
                <w:sz w:val="30"/>
                <w:szCs w:val="30"/>
                <w:rtl/>
              </w:rPr>
              <w:t>2</w:t>
            </w:r>
            <w:r w:rsidRPr="004E44BE">
              <w:rPr>
                <w:rFonts w:cs="Simplified Arabic"/>
                <w:sz w:val="30"/>
                <w:szCs w:val="30"/>
                <w:rtl/>
              </w:rPr>
              <w:t>\9\2018 ).</w:t>
            </w:r>
            <w:r w:rsidRPr="004E44BE">
              <w:rPr>
                <w:rFonts w:cs="Simplified Arabic" w:hint="cs"/>
                <w:sz w:val="30"/>
                <w:szCs w:val="30"/>
                <w:rtl/>
              </w:rPr>
              <w:t>.</w:t>
            </w:r>
          </w:p>
          <w:p w14:paraId="3DC9BF5C" w14:textId="77777777" w:rsidR="002D7C7E" w:rsidRDefault="002D7C7E" w:rsidP="00327563">
            <w:pPr>
              <w:bidi/>
              <w:spacing w:after="0" w:line="240" w:lineRule="auto"/>
              <w:rPr>
                <w:rFonts w:cs="Simplified Arabic"/>
                <w:sz w:val="30"/>
                <w:szCs w:val="30"/>
                <w:rtl/>
                <w:lang w:bidi="ar-EG"/>
              </w:rPr>
            </w:pPr>
            <w:r>
              <w:rPr>
                <w:rFonts w:cs="Simplified Arabic" w:hint="cs"/>
                <w:sz w:val="30"/>
                <w:szCs w:val="30"/>
                <w:rtl/>
                <w:lang w:bidi="ar-EG"/>
              </w:rPr>
              <w:t>أ.د علا احمد الجوهري</w:t>
            </w:r>
          </w:p>
          <w:p w14:paraId="7FBEF087" w14:textId="77777777" w:rsidR="002D7C7E" w:rsidRDefault="002D7C7E" w:rsidP="00327563">
            <w:pPr>
              <w:bidi/>
              <w:spacing w:after="0" w:line="240" w:lineRule="auto"/>
              <w:rPr>
                <w:rFonts w:cs="Simplified Arabic"/>
                <w:sz w:val="30"/>
                <w:szCs w:val="30"/>
                <w:rtl/>
                <w:lang w:bidi="ar-EG"/>
              </w:rPr>
            </w:pPr>
            <w:r>
              <w:rPr>
                <w:rFonts w:cs="Simplified Arabic" w:hint="cs"/>
                <w:sz w:val="30"/>
                <w:szCs w:val="30"/>
                <w:rtl/>
                <w:lang w:bidi="ar-EG"/>
              </w:rPr>
              <w:t>أ.د.م عبير احمد شومان</w:t>
            </w:r>
          </w:p>
          <w:p w14:paraId="5B1E6F84" w14:textId="77777777" w:rsidR="002D7C7E" w:rsidRPr="004E44BE" w:rsidRDefault="002D7C7E" w:rsidP="00327563">
            <w:pPr>
              <w:bidi/>
              <w:spacing w:after="0" w:line="240" w:lineRule="auto"/>
              <w:rPr>
                <w:rFonts w:cs="Simplified Arabic"/>
                <w:sz w:val="30"/>
                <w:szCs w:val="30"/>
                <w:rtl/>
                <w:lang w:bidi="ar-EG"/>
              </w:rPr>
            </w:pPr>
            <w:r>
              <w:rPr>
                <w:rFonts w:cs="Simplified Arabic" w:hint="cs"/>
                <w:sz w:val="30"/>
                <w:szCs w:val="30"/>
                <w:rtl/>
                <w:lang w:bidi="ar-EG"/>
              </w:rPr>
              <w:t>أ.د.م نهي ابراهيم حسين</w:t>
            </w:r>
          </w:p>
          <w:p w14:paraId="39A8FA30" w14:textId="77777777" w:rsidR="002D7C7E" w:rsidRPr="004E44BE" w:rsidRDefault="002D7C7E" w:rsidP="00327563">
            <w:pPr>
              <w:bidi/>
              <w:spacing w:after="0" w:line="240" w:lineRule="auto"/>
              <w:ind w:left="360"/>
              <w:rPr>
                <w:rFonts w:cs="Simplified Arabic"/>
                <w:sz w:val="30"/>
                <w:szCs w:val="30"/>
              </w:rPr>
            </w:pPr>
          </w:p>
        </w:tc>
      </w:tr>
      <w:tr w:rsidR="002D7C7E" w:rsidRPr="0062221F" w14:paraId="11DE6800" w14:textId="77777777" w:rsidTr="00327563">
        <w:trPr>
          <w:trHeight w:val="402"/>
        </w:trPr>
        <w:tc>
          <w:tcPr>
            <w:tcW w:w="4001" w:type="dxa"/>
            <w:vAlign w:val="center"/>
          </w:tcPr>
          <w:p w14:paraId="76796763"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6- نظام المراجعة الخارجية للامتحان  </w:t>
            </w:r>
          </w:p>
        </w:tc>
        <w:tc>
          <w:tcPr>
            <w:tcW w:w="5274" w:type="dxa"/>
            <w:vAlign w:val="center"/>
          </w:tcPr>
          <w:p w14:paraId="2A802A2A" w14:textId="77777777" w:rsidR="002D7C7E" w:rsidRPr="0062221F" w:rsidRDefault="002D7C7E" w:rsidP="00327563">
            <w:pPr>
              <w:bidi/>
              <w:spacing w:after="0" w:line="240" w:lineRule="auto"/>
              <w:rPr>
                <w:rFonts w:cs="Simplified Arabic"/>
                <w:sz w:val="30"/>
                <w:szCs w:val="30"/>
              </w:rPr>
            </w:pPr>
            <w:r w:rsidRPr="0062221F">
              <w:rPr>
                <w:rFonts w:hint="cs"/>
                <w:sz w:val="30"/>
                <w:szCs w:val="30"/>
                <w:rtl/>
              </w:rPr>
              <w:t>□</w:t>
            </w:r>
            <w:r w:rsidRPr="0062221F">
              <w:rPr>
                <w:rFonts w:cs="Simplified Arabic" w:hint="cs"/>
                <w:sz w:val="30"/>
                <w:szCs w:val="30"/>
                <w:rtl/>
              </w:rPr>
              <w:t xml:space="preserve">   متوافر              </w:t>
            </w:r>
          </w:p>
        </w:tc>
      </w:tr>
      <w:tr w:rsidR="002D7C7E" w:rsidRPr="0062221F" w14:paraId="3D3F8986" w14:textId="77777777" w:rsidTr="00327563">
        <w:trPr>
          <w:trHeight w:val="402"/>
        </w:trPr>
        <w:tc>
          <w:tcPr>
            <w:tcW w:w="4001" w:type="dxa"/>
            <w:vAlign w:val="center"/>
          </w:tcPr>
          <w:p w14:paraId="1C487A34"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7- عدد القائمين بالتدريس  </w:t>
            </w:r>
          </w:p>
        </w:tc>
        <w:tc>
          <w:tcPr>
            <w:tcW w:w="5274" w:type="dxa"/>
          </w:tcPr>
          <w:p w14:paraId="2384EB31" w14:textId="77777777" w:rsidR="002D7C7E" w:rsidRPr="0062221F" w:rsidRDefault="002D7C7E" w:rsidP="00327563">
            <w:pPr>
              <w:bidi/>
              <w:spacing w:after="0" w:line="240" w:lineRule="auto"/>
              <w:rPr>
                <w:rFonts w:cs="Simplified Arabic"/>
                <w:sz w:val="30"/>
                <w:szCs w:val="30"/>
              </w:rPr>
            </w:pPr>
            <w:r>
              <w:rPr>
                <w:rFonts w:cs="Simplified Arabic" w:hint="cs"/>
                <w:sz w:val="30"/>
                <w:szCs w:val="30"/>
                <w:rtl/>
              </w:rPr>
              <w:t>5</w:t>
            </w:r>
          </w:p>
        </w:tc>
      </w:tr>
    </w:tbl>
    <w:p w14:paraId="498BA189"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أ - معلومات أساسية  </w:t>
      </w:r>
    </w:p>
    <w:p w14:paraId="0CC0E608" w14:textId="77777777" w:rsidR="002D7C7E" w:rsidRPr="00221F51" w:rsidRDefault="002D7C7E" w:rsidP="002D7C7E">
      <w:pPr>
        <w:pStyle w:val="Heading9"/>
        <w:ind w:left="17"/>
        <w:rPr>
          <w:rFonts w:cs="Simplified Arabic"/>
          <w:color w:val="auto"/>
          <w:sz w:val="32"/>
          <w:szCs w:val="32"/>
          <w:rtl/>
        </w:rPr>
      </w:pPr>
      <w:r w:rsidRPr="00221F51">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2D7C7E" w:rsidRPr="0062221F" w14:paraId="053B748A" w14:textId="77777777" w:rsidTr="00327563">
        <w:trPr>
          <w:cantSplit/>
          <w:trHeight w:val="530"/>
          <w:jc w:val="center"/>
        </w:trPr>
        <w:tc>
          <w:tcPr>
            <w:tcW w:w="9267" w:type="dxa"/>
            <w:gridSpan w:val="5"/>
          </w:tcPr>
          <w:p w14:paraId="5F456B8A" w14:textId="77777777" w:rsidR="002D7C7E" w:rsidRPr="0062221F" w:rsidRDefault="002D7C7E" w:rsidP="00327563">
            <w:pPr>
              <w:bidi/>
              <w:spacing w:after="0" w:line="240" w:lineRule="auto"/>
              <w:ind w:firstLine="224"/>
              <w:rPr>
                <w:rFonts w:cs="Simplified Arabic"/>
                <w:sz w:val="30"/>
                <w:szCs w:val="30"/>
              </w:rPr>
            </w:pPr>
            <w:r w:rsidRPr="0062221F">
              <w:rPr>
                <w:rFonts w:cs="Simplified Arabic" w:hint="cs"/>
                <w:sz w:val="30"/>
                <w:szCs w:val="30"/>
                <w:rtl/>
              </w:rPr>
              <w:t xml:space="preserve">1- الإحصائيات : </w:t>
            </w:r>
          </w:p>
        </w:tc>
      </w:tr>
      <w:tr w:rsidR="002D7C7E" w:rsidRPr="0062221F" w14:paraId="38F87B2A" w14:textId="77777777" w:rsidTr="00327563">
        <w:trPr>
          <w:trHeight w:val="673"/>
          <w:jc w:val="center"/>
        </w:trPr>
        <w:tc>
          <w:tcPr>
            <w:tcW w:w="3908" w:type="dxa"/>
            <w:gridSpan w:val="2"/>
          </w:tcPr>
          <w:p w14:paraId="54F278B8" w14:textId="77777777" w:rsidR="002D7C7E" w:rsidRPr="00FA48A2" w:rsidRDefault="002D7C7E" w:rsidP="00327563">
            <w:pPr>
              <w:pStyle w:val="Heading4"/>
              <w:spacing w:line="240" w:lineRule="auto"/>
              <w:rPr>
                <w:rFonts w:cs="Simplified Arabic"/>
                <w:sz w:val="30"/>
                <w:szCs w:val="30"/>
                <w:lang w:eastAsia="ar-SA"/>
              </w:rPr>
            </w:pPr>
            <w:r w:rsidRPr="00FA48A2">
              <w:rPr>
                <w:rFonts w:cs="Simplified Arabic" w:hint="cs"/>
                <w:sz w:val="30"/>
                <w:szCs w:val="30"/>
                <w:rtl/>
                <w:lang w:eastAsia="ar-SA"/>
              </w:rPr>
              <w:lastRenderedPageBreak/>
              <w:t>- عدد الطلاب الملتحقين بالمقرر</w:t>
            </w:r>
          </w:p>
        </w:tc>
        <w:tc>
          <w:tcPr>
            <w:tcW w:w="5359" w:type="dxa"/>
            <w:gridSpan w:val="3"/>
          </w:tcPr>
          <w:p w14:paraId="750E1996" w14:textId="77777777" w:rsidR="002D7C7E" w:rsidRPr="00FA48A2" w:rsidRDefault="002D7C7E" w:rsidP="00327563">
            <w:pPr>
              <w:bidi/>
              <w:spacing w:after="0" w:line="240" w:lineRule="auto"/>
              <w:rPr>
                <w:rFonts w:cs="Simplified Arabic"/>
                <w:sz w:val="30"/>
                <w:szCs w:val="30"/>
                <w:lang w:bidi="ar-EG"/>
              </w:rPr>
            </w:pPr>
            <w:r>
              <w:rPr>
                <w:rFonts w:cs="Simplified Arabic"/>
                <w:sz w:val="30"/>
                <w:szCs w:val="30"/>
              </w:rPr>
              <w:t>2</w:t>
            </w:r>
          </w:p>
        </w:tc>
      </w:tr>
      <w:tr w:rsidR="002D7C7E" w:rsidRPr="0062221F" w14:paraId="5199AC69" w14:textId="77777777" w:rsidTr="00327563">
        <w:trPr>
          <w:trHeight w:val="681"/>
          <w:jc w:val="center"/>
        </w:trPr>
        <w:tc>
          <w:tcPr>
            <w:tcW w:w="3908" w:type="dxa"/>
            <w:gridSpan w:val="2"/>
          </w:tcPr>
          <w:p w14:paraId="2F99D4D9" w14:textId="77777777" w:rsidR="002D7C7E" w:rsidRPr="00FA48A2" w:rsidRDefault="002D7C7E" w:rsidP="00327563">
            <w:pPr>
              <w:pStyle w:val="Heading4"/>
              <w:spacing w:line="240" w:lineRule="auto"/>
              <w:rPr>
                <w:rFonts w:cs="Simplified Arabic"/>
                <w:sz w:val="30"/>
                <w:szCs w:val="30"/>
                <w:lang w:eastAsia="ar-SA"/>
              </w:rPr>
            </w:pPr>
            <w:r w:rsidRPr="00FA48A2">
              <w:rPr>
                <w:rFonts w:cs="Simplified Arabic" w:hint="cs"/>
                <w:sz w:val="30"/>
                <w:szCs w:val="30"/>
                <w:rtl/>
                <w:lang w:eastAsia="ar-SA"/>
              </w:rPr>
              <w:t>- عدد الطلاب الذين أدوا الامتحان</w:t>
            </w:r>
          </w:p>
        </w:tc>
        <w:tc>
          <w:tcPr>
            <w:tcW w:w="5359" w:type="dxa"/>
            <w:gridSpan w:val="3"/>
          </w:tcPr>
          <w:p w14:paraId="3B875376" w14:textId="77777777" w:rsidR="002D7C7E" w:rsidRPr="00FA48A2" w:rsidRDefault="002D7C7E" w:rsidP="00327563">
            <w:pPr>
              <w:bidi/>
              <w:spacing w:after="0" w:line="240" w:lineRule="auto"/>
              <w:rPr>
                <w:rFonts w:cs="Simplified Arabic"/>
                <w:sz w:val="30"/>
                <w:szCs w:val="30"/>
              </w:rPr>
            </w:pPr>
            <w:r>
              <w:rPr>
                <w:rFonts w:cs="Simplified Arabic"/>
                <w:sz w:val="30"/>
                <w:szCs w:val="30"/>
              </w:rPr>
              <w:t>1</w:t>
            </w:r>
          </w:p>
        </w:tc>
      </w:tr>
      <w:tr w:rsidR="002D7C7E" w:rsidRPr="0062221F" w14:paraId="39F9903B" w14:textId="77777777" w:rsidTr="00327563">
        <w:trPr>
          <w:trHeight w:val="1027"/>
          <w:jc w:val="center"/>
        </w:trPr>
        <w:tc>
          <w:tcPr>
            <w:tcW w:w="3908" w:type="dxa"/>
            <w:gridSpan w:val="2"/>
          </w:tcPr>
          <w:p w14:paraId="0F780A1F" w14:textId="77777777" w:rsidR="002D7C7E" w:rsidRPr="00FA48A2" w:rsidRDefault="002D7C7E" w:rsidP="00327563">
            <w:pPr>
              <w:pStyle w:val="Heading4"/>
              <w:spacing w:line="240" w:lineRule="auto"/>
              <w:rPr>
                <w:rFonts w:cs="Simplified Arabic"/>
                <w:sz w:val="30"/>
                <w:szCs w:val="30"/>
                <w:lang w:eastAsia="ar-SA"/>
              </w:rPr>
            </w:pPr>
            <w:r w:rsidRPr="00FA48A2">
              <w:rPr>
                <w:rFonts w:cs="Simplified Arabic" w:hint="cs"/>
                <w:sz w:val="30"/>
                <w:szCs w:val="30"/>
                <w:rtl/>
                <w:lang w:eastAsia="ar-SA"/>
              </w:rPr>
              <w:t xml:space="preserve">- نتيجة الامتحان </w:t>
            </w:r>
          </w:p>
        </w:tc>
        <w:tc>
          <w:tcPr>
            <w:tcW w:w="5359" w:type="dxa"/>
            <w:gridSpan w:val="3"/>
          </w:tcPr>
          <w:p w14:paraId="0B28EFCD" w14:textId="77777777" w:rsidR="002D7C7E" w:rsidRPr="00FA48A2" w:rsidRDefault="002D7C7E" w:rsidP="00327563">
            <w:pPr>
              <w:bidi/>
              <w:spacing w:after="0" w:line="240" w:lineRule="auto"/>
              <w:rPr>
                <w:rFonts w:cs="Simplified Arabic"/>
                <w:sz w:val="30"/>
                <w:szCs w:val="30"/>
                <w:rtl/>
              </w:rPr>
            </w:pPr>
            <w:r w:rsidRPr="00FA48A2">
              <w:rPr>
                <w:rFonts w:cs="Simplified Arabic" w:hint="cs"/>
                <w:sz w:val="30"/>
                <w:szCs w:val="30"/>
                <w:rtl/>
              </w:rPr>
              <w:t xml:space="preserve">     عدد      100    %           عدد   0     %</w:t>
            </w:r>
          </w:p>
          <w:p w14:paraId="3C844937" w14:textId="77777777" w:rsidR="002D7C7E" w:rsidRPr="00FA48A2" w:rsidRDefault="002D7C7E" w:rsidP="00327563">
            <w:pPr>
              <w:bidi/>
              <w:spacing w:line="240" w:lineRule="auto"/>
              <w:ind w:left="1242"/>
              <w:rPr>
                <w:rFonts w:cs="Simplified Arabic"/>
                <w:sz w:val="30"/>
                <w:szCs w:val="30"/>
              </w:rPr>
            </w:pPr>
            <w:r w:rsidRPr="00FA48A2">
              <w:rPr>
                <w:rFonts w:cs="Simplified Arabic" w:hint="cs"/>
                <w:kern w:val="24"/>
                <w:sz w:val="30"/>
                <w:szCs w:val="30"/>
                <w:bdr w:val="single" w:sz="4" w:space="0" w:color="auto"/>
                <w:rtl/>
                <w:lang w:bidi="ar-EG"/>
              </w:rPr>
              <w:t xml:space="preserve">     * </w:t>
            </w:r>
            <w:r w:rsidRPr="00FA48A2">
              <w:rPr>
                <w:rFonts w:cs="Simplified Arabic" w:hint="cs"/>
                <w:sz w:val="30"/>
                <w:szCs w:val="30"/>
                <w:rtl/>
              </w:rPr>
              <w:t>ناجح         راسب</w:t>
            </w:r>
          </w:p>
        </w:tc>
      </w:tr>
      <w:tr w:rsidR="002D7C7E" w:rsidRPr="0062221F" w14:paraId="3CE87E27" w14:textId="77777777" w:rsidTr="00327563">
        <w:trPr>
          <w:trHeight w:val="530"/>
          <w:jc w:val="center"/>
        </w:trPr>
        <w:tc>
          <w:tcPr>
            <w:tcW w:w="3908" w:type="dxa"/>
            <w:gridSpan w:val="2"/>
          </w:tcPr>
          <w:p w14:paraId="361F0BB0" w14:textId="77777777" w:rsidR="002D7C7E" w:rsidRPr="00FA48A2" w:rsidRDefault="002D7C7E" w:rsidP="00327563">
            <w:pPr>
              <w:pStyle w:val="Heading4"/>
              <w:spacing w:line="240" w:lineRule="auto"/>
              <w:jc w:val="lowKashida"/>
              <w:rPr>
                <w:rFonts w:cs="Simplified Arabic"/>
                <w:sz w:val="30"/>
                <w:szCs w:val="30"/>
                <w:lang w:eastAsia="ar-SA"/>
              </w:rPr>
            </w:pPr>
            <w:r w:rsidRPr="00FA48A2">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60103A20" w14:textId="77777777" w:rsidR="002D7C7E" w:rsidRPr="00FA48A2" w:rsidRDefault="002D7C7E" w:rsidP="00327563">
            <w:pPr>
              <w:bidi/>
              <w:spacing w:after="0" w:line="240" w:lineRule="auto"/>
              <w:rPr>
                <w:rFonts w:cs="Simplified Arabic"/>
                <w:sz w:val="30"/>
                <w:szCs w:val="30"/>
                <w:rtl/>
              </w:rPr>
            </w:pPr>
          </w:p>
          <w:p w14:paraId="6992B9A2" w14:textId="77777777" w:rsidR="002D7C7E" w:rsidRPr="00FA48A2" w:rsidRDefault="002D7C7E" w:rsidP="00327563">
            <w:pPr>
              <w:bidi/>
              <w:spacing w:after="0" w:line="240" w:lineRule="auto"/>
              <w:rPr>
                <w:rFonts w:cs="Simplified Arabic"/>
                <w:sz w:val="30"/>
                <w:szCs w:val="30"/>
              </w:rPr>
            </w:pPr>
            <w:r>
              <w:rPr>
                <w:rFonts w:cs="Simplified Arabic"/>
                <w:kern w:val="24"/>
                <w:sz w:val="30"/>
                <w:szCs w:val="30"/>
                <w:bdr w:val="single" w:sz="4" w:space="0" w:color="auto"/>
                <w:lang w:bidi="ar-EG"/>
              </w:rPr>
              <w:t>---</w:t>
            </w:r>
            <w:r w:rsidRPr="00FA48A2">
              <w:rPr>
                <w:rFonts w:cs="Simplified Arabic" w:hint="cs"/>
                <w:sz w:val="30"/>
                <w:szCs w:val="30"/>
                <w:rtl/>
              </w:rPr>
              <w:t xml:space="preserve">ممتاز   </w:t>
            </w:r>
            <w:r>
              <w:rPr>
                <w:rFonts w:cs="Simplified Arabic"/>
                <w:kern w:val="24"/>
                <w:sz w:val="30"/>
                <w:szCs w:val="30"/>
                <w:bdr w:val="single" w:sz="4" w:space="0" w:color="auto"/>
                <w:lang w:bidi="ar-EG"/>
              </w:rPr>
              <w:t>--</w:t>
            </w:r>
            <w:r w:rsidRPr="00FA48A2">
              <w:rPr>
                <w:rFonts w:cs="Simplified Arabic" w:hint="cs"/>
                <w:sz w:val="30"/>
                <w:szCs w:val="30"/>
                <w:rtl/>
              </w:rPr>
              <w:t xml:space="preserve"> جيد جداً   </w:t>
            </w:r>
            <w:r>
              <w:rPr>
                <w:rFonts w:cs="Simplified Arabic"/>
                <w:kern w:val="24"/>
                <w:sz w:val="30"/>
                <w:szCs w:val="30"/>
                <w:bdr w:val="single" w:sz="4" w:space="0" w:color="auto"/>
                <w:lang w:bidi="ar-EG"/>
              </w:rPr>
              <w:t>100%</w:t>
            </w:r>
            <w:r w:rsidRPr="00FA48A2">
              <w:rPr>
                <w:rFonts w:cs="Simplified Arabic" w:hint="cs"/>
                <w:sz w:val="30"/>
                <w:szCs w:val="30"/>
                <w:rtl/>
              </w:rPr>
              <w:t>جيد     مقبول</w:t>
            </w:r>
          </w:p>
        </w:tc>
      </w:tr>
      <w:tr w:rsidR="002D7C7E" w:rsidRPr="0062221F" w14:paraId="3019DECE" w14:textId="77777777" w:rsidTr="00327563">
        <w:trPr>
          <w:cantSplit/>
          <w:trHeight w:val="181"/>
          <w:jc w:val="center"/>
        </w:trPr>
        <w:tc>
          <w:tcPr>
            <w:tcW w:w="9267" w:type="dxa"/>
            <w:gridSpan w:val="5"/>
          </w:tcPr>
          <w:p w14:paraId="3E3C7323" w14:textId="77777777" w:rsidR="002D7C7E" w:rsidRPr="00FA48A2" w:rsidRDefault="002D7C7E" w:rsidP="00327563">
            <w:pPr>
              <w:bidi/>
              <w:spacing w:after="0" w:line="240" w:lineRule="auto"/>
              <w:ind w:firstLine="224"/>
              <w:rPr>
                <w:rFonts w:cs="Simplified Arabic"/>
                <w:sz w:val="30"/>
                <w:szCs w:val="30"/>
              </w:rPr>
            </w:pPr>
            <w:r w:rsidRPr="00FA48A2">
              <w:rPr>
                <w:rFonts w:cs="Simplified Arabic" w:hint="cs"/>
                <w:sz w:val="30"/>
                <w:szCs w:val="30"/>
                <w:rtl/>
              </w:rPr>
              <w:t xml:space="preserve">2- تدريس المقرر : </w:t>
            </w:r>
          </w:p>
        </w:tc>
      </w:tr>
      <w:tr w:rsidR="002D7C7E" w:rsidRPr="0062221F" w14:paraId="0E91D544" w14:textId="77777777" w:rsidTr="00327563">
        <w:trPr>
          <w:trHeight w:val="90"/>
          <w:jc w:val="center"/>
        </w:trPr>
        <w:tc>
          <w:tcPr>
            <w:tcW w:w="3565" w:type="dxa"/>
          </w:tcPr>
          <w:p w14:paraId="6B855D8C"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الموضوعات التي تم تدريسها </w:t>
            </w:r>
          </w:p>
        </w:tc>
        <w:tc>
          <w:tcPr>
            <w:tcW w:w="5702" w:type="dxa"/>
            <w:gridSpan w:val="4"/>
          </w:tcPr>
          <w:p w14:paraId="7662C675"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proofErr w:type="gramStart"/>
            <w:r w:rsidRPr="00FA48A2">
              <w:rPr>
                <w:rFonts w:ascii="Times New Roman" w:eastAsia="Times New Roman" w:hAnsi="Times New Roman" w:cs="Times New Roman"/>
                <w:b/>
                <w:bCs/>
                <w:sz w:val="24"/>
                <w:szCs w:val="24"/>
              </w:rPr>
              <w:t>General  physiology</w:t>
            </w:r>
            <w:proofErr w:type="gramEnd"/>
          </w:p>
          <w:p w14:paraId="4664676C"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r w:rsidRPr="00FA48A2">
              <w:rPr>
                <w:rFonts w:ascii="Times New Roman" w:eastAsia="Times New Roman" w:hAnsi="Times New Roman" w:cs="Times New Roman"/>
                <w:b/>
                <w:bCs/>
                <w:sz w:val="24"/>
                <w:szCs w:val="24"/>
              </w:rPr>
              <w:t xml:space="preserve">Arterial blood </w:t>
            </w:r>
            <w:proofErr w:type="gramStart"/>
            <w:r w:rsidRPr="00FA48A2">
              <w:rPr>
                <w:rFonts w:ascii="Times New Roman" w:eastAsia="Times New Roman" w:hAnsi="Times New Roman" w:cs="Times New Roman"/>
                <w:b/>
                <w:bCs/>
                <w:sz w:val="24"/>
                <w:szCs w:val="24"/>
              </w:rPr>
              <w:t>pressure ,its</w:t>
            </w:r>
            <w:proofErr w:type="gramEnd"/>
            <w:r w:rsidRPr="00FA48A2">
              <w:rPr>
                <w:rFonts w:ascii="Times New Roman" w:eastAsia="Times New Roman" w:hAnsi="Times New Roman" w:cs="Times New Roman"/>
                <w:b/>
                <w:bCs/>
                <w:sz w:val="24"/>
                <w:szCs w:val="24"/>
              </w:rPr>
              <w:t xml:space="preserve"> regulation </w:t>
            </w:r>
            <w:r w:rsidRPr="00FA48A2">
              <w:rPr>
                <w:rFonts w:ascii="Times New Roman" w:eastAsia="Times New Roman" w:hAnsi="Times New Roman" w:cs="Times New Roman" w:hint="cs"/>
                <w:b/>
                <w:bCs/>
                <w:sz w:val="24"/>
                <w:szCs w:val="24"/>
                <w:rtl/>
                <w:lang w:bidi="ar-EG"/>
              </w:rPr>
              <w:t>أ.د علاء التليس</w:t>
            </w:r>
          </w:p>
          <w:p w14:paraId="14E069E3"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r w:rsidRPr="00FA48A2">
              <w:rPr>
                <w:rFonts w:ascii="Times New Roman" w:eastAsia="Times New Roman" w:hAnsi="Times New Roman" w:cs="Times New Roman"/>
                <w:b/>
                <w:bCs/>
                <w:sz w:val="24"/>
                <w:szCs w:val="24"/>
              </w:rPr>
              <w:t xml:space="preserve">Regulation of respiration </w:t>
            </w:r>
            <w:r w:rsidRPr="00FA48A2">
              <w:rPr>
                <w:rFonts w:ascii="Times New Roman" w:eastAsia="Times New Roman" w:hAnsi="Times New Roman" w:cs="Times New Roman" w:hint="cs"/>
                <w:b/>
                <w:bCs/>
                <w:sz w:val="24"/>
                <w:szCs w:val="24"/>
                <w:rtl/>
                <w:lang w:bidi="ar-EG"/>
              </w:rPr>
              <w:t>أ.د علا الجوهري</w:t>
            </w:r>
          </w:p>
          <w:p w14:paraId="004AE02B"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r w:rsidRPr="00FA48A2">
              <w:rPr>
                <w:rFonts w:ascii="Times New Roman" w:eastAsia="Times New Roman" w:hAnsi="Times New Roman" w:cs="Times New Roman"/>
                <w:b/>
                <w:bCs/>
                <w:sz w:val="24"/>
                <w:szCs w:val="24"/>
              </w:rPr>
              <w:t xml:space="preserve"> hypoxia</w:t>
            </w:r>
            <w:r w:rsidRPr="00FA48A2">
              <w:rPr>
                <w:rFonts w:ascii="Times New Roman" w:eastAsia="Times New Roman" w:hAnsi="Times New Roman" w:cs="Times New Roman" w:hint="cs"/>
                <w:b/>
                <w:bCs/>
                <w:sz w:val="24"/>
                <w:szCs w:val="24"/>
                <w:rtl/>
                <w:lang w:bidi="ar-EG"/>
              </w:rPr>
              <w:t>أ.د علاء التليس</w:t>
            </w:r>
          </w:p>
          <w:p w14:paraId="538675A9"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r w:rsidRPr="00FA48A2">
              <w:rPr>
                <w:rFonts w:ascii="Times New Roman" w:eastAsia="Times New Roman" w:hAnsi="Times New Roman" w:cs="Times New Roman"/>
                <w:b/>
                <w:bCs/>
                <w:sz w:val="24"/>
                <w:szCs w:val="24"/>
              </w:rPr>
              <w:t>pain</w:t>
            </w:r>
            <w:r w:rsidRPr="00FA48A2">
              <w:rPr>
                <w:rFonts w:ascii="Times New Roman" w:eastAsia="Times New Roman" w:hAnsi="Times New Roman" w:cs="Times New Roman" w:hint="cs"/>
                <w:b/>
                <w:bCs/>
                <w:sz w:val="24"/>
                <w:szCs w:val="24"/>
                <w:rtl/>
                <w:lang w:bidi="ar-EG"/>
              </w:rPr>
              <w:t>أ.م.د نهي ابراهيم</w:t>
            </w:r>
          </w:p>
          <w:p w14:paraId="685CBC65"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r w:rsidRPr="00FA48A2">
              <w:rPr>
                <w:rFonts w:ascii="Times New Roman" w:eastAsia="Times New Roman" w:hAnsi="Times New Roman" w:cs="Times New Roman"/>
                <w:b/>
                <w:bCs/>
                <w:sz w:val="24"/>
                <w:szCs w:val="24"/>
              </w:rPr>
              <w:t xml:space="preserve">Pain control </w:t>
            </w:r>
            <w:proofErr w:type="gramStart"/>
            <w:r w:rsidRPr="00FA48A2">
              <w:rPr>
                <w:rFonts w:ascii="Times New Roman" w:eastAsia="Times New Roman" w:hAnsi="Times New Roman" w:cs="Times New Roman"/>
                <w:b/>
                <w:bCs/>
                <w:sz w:val="24"/>
                <w:szCs w:val="24"/>
              </w:rPr>
              <w:t xml:space="preserve">system </w:t>
            </w:r>
            <w:r>
              <w:rPr>
                <w:rFonts w:ascii="Times New Roman" w:eastAsia="Times New Roman" w:hAnsi="Times New Roman" w:cs="Times New Roman" w:hint="cs"/>
                <w:b/>
                <w:bCs/>
                <w:sz w:val="24"/>
                <w:szCs w:val="24"/>
                <w:rtl/>
                <w:lang w:bidi="ar-EG"/>
              </w:rPr>
              <w:t xml:space="preserve"> د</w:t>
            </w:r>
            <w:proofErr w:type="gramEnd"/>
            <w:r>
              <w:rPr>
                <w:rFonts w:ascii="Times New Roman" w:eastAsia="Times New Roman" w:hAnsi="Times New Roman" w:cs="Times New Roman" w:hint="cs"/>
                <w:b/>
                <w:bCs/>
                <w:sz w:val="24"/>
                <w:szCs w:val="24"/>
                <w:rtl/>
                <w:lang w:bidi="ar-EG"/>
              </w:rPr>
              <w:t xml:space="preserve"> محمد سالم </w:t>
            </w:r>
          </w:p>
          <w:p w14:paraId="48B45B6A"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lang w:bidi="ar-EG"/>
              </w:rPr>
            </w:pPr>
            <w:r w:rsidRPr="00FA48A2">
              <w:rPr>
                <w:rFonts w:ascii="Times New Roman" w:eastAsia="Times New Roman" w:hAnsi="Times New Roman" w:cs="Times New Roman"/>
                <w:b/>
                <w:bCs/>
                <w:sz w:val="24"/>
                <w:szCs w:val="24"/>
              </w:rPr>
              <w:t xml:space="preserve">Jaundice </w:t>
            </w:r>
            <w:r w:rsidRPr="00FA48A2">
              <w:rPr>
                <w:rFonts w:ascii="Times New Roman" w:eastAsia="Times New Roman" w:hAnsi="Times New Roman" w:cs="Times New Roman" w:hint="cs"/>
                <w:b/>
                <w:bCs/>
                <w:sz w:val="24"/>
                <w:szCs w:val="24"/>
                <w:rtl/>
                <w:lang w:bidi="ar-EG"/>
              </w:rPr>
              <w:t>علاءالتليساد</w:t>
            </w:r>
          </w:p>
          <w:p w14:paraId="4A23BA7D"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proofErr w:type="gramStart"/>
            <w:r w:rsidRPr="00FA48A2">
              <w:rPr>
                <w:rFonts w:ascii="Times New Roman" w:eastAsia="Times New Roman" w:hAnsi="Times New Roman" w:cs="Times New Roman"/>
                <w:b/>
                <w:bCs/>
                <w:sz w:val="24"/>
                <w:szCs w:val="24"/>
              </w:rPr>
              <w:t>Fever</w:t>
            </w:r>
            <w:r w:rsidRPr="00FA48A2">
              <w:rPr>
                <w:rFonts w:ascii="Times New Roman" w:eastAsia="Times New Roman" w:hAnsi="Times New Roman" w:cs="Times New Roman" w:hint="cs"/>
                <w:b/>
                <w:bCs/>
                <w:sz w:val="24"/>
                <w:szCs w:val="24"/>
                <w:rtl/>
                <w:lang w:bidi="ar-EG"/>
              </w:rPr>
              <w:t xml:space="preserve">  ا</w:t>
            </w:r>
            <w:proofErr w:type="gramEnd"/>
            <w:r w:rsidRPr="00FA48A2">
              <w:rPr>
                <w:rFonts w:ascii="Times New Roman" w:eastAsia="Times New Roman" w:hAnsi="Times New Roman" w:cs="Times New Roman" w:hint="cs"/>
                <w:b/>
                <w:bCs/>
                <w:sz w:val="24"/>
                <w:szCs w:val="24"/>
                <w:rtl/>
                <w:lang w:bidi="ar-EG"/>
              </w:rPr>
              <w:t xml:space="preserve"> د سامى الحمادى </w:t>
            </w:r>
          </w:p>
          <w:p w14:paraId="57B6241A"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r w:rsidRPr="00FA48A2">
              <w:rPr>
                <w:rFonts w:ascii="Times New Roman" w:eastAsia="Times New Roman" w:hAnsi="Times New Roman" w:cs="Times New Roman"/>
                <w:b/>
                <w:bCs/>
                <w:sz w:val="24"/>
                <w:szCs w:val="24"/>
              </w:rPr>
              <w:t>Anemia</w:t>
            </w:r>
            <w:r w:rsidRPr="00FA48A2">
              <w:rPr>
                <w:rFonts w:ascii="Times New Roman" w:eastAsia="Times New Roman" w:hAnsi="Times New Roman" w:cs="Times New Roman" w:hint="cs"/>
                <w:b/>
                <w:bCs/>
                <w:sz w:val="24"/>
                <w:szCs w:val="24"/>
                <w:rtl/>
                <w:lang w:bidi="ar-EG"/>
              </w:rPr>
              <w:t>أ.د علا الجوهري</w:t>
            </w:r>
          </w:p>
          <w:p w14:paraId="0193D95C"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r w:rsidRPr="00FA48A2">
              <w:rPr>
                <w:rFonts w:ascii="Times New Roman" w:eastAsia="Times New Roman" w:hAnsi="Times New Roman" w:cs="Times New Roman"/>
                <w:b/>
                <w:bCs/>
                <w:sz w:val="24"/>
                <w:szCs w:val="24"/>
              </w:rPr>
              <w:t>Cop</w:t>
            </w:r>
            <w:r>
              <w:rPr>
                <w:rFonts w:ascii="Times New Roman" w:eastAsia="Times New Roman" w:hAnsi="Times New Roman" w:cs="Times New Roman" w:hint="cs"/>
                <w:b/>
                <w:bCs/>
                <w:sz w:val="24"/>
                <w:szCs w:val="24"/>
                <w:rtl/>
                <w:lang w:bidi="ar-EG"/>
              </w:rPr>
              <w:t xml:space="preserve"> د احمد العجمى </w:t>
            </w:r>
          </w:p>
          <w:p w14:paraId="20063EB8"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lang w:bidi="ar-EG"/>
              </w:rPr>
            </w:pPr>
            <w:proofErr w:type="gramStart"/>
            <w:r w:rsidRPr="00FA48A2">
              <w:rPr>
                <w:rFonts w:ascii="Times New Roman" w:eastAsia="Times New Roman" w:hAnsi="Times New Roman" w:cs="Times New Roman"/>
                <w:b/>
                <w:bCs/>
                <w:sz w:val="24"/>
                <w:szCs w:val="24"/>
              </w:rPr>
              <w:t>Tremors</w:t>
            </w:r>
            <w:r w:rsidRPr="00FA48A2">
              <w:rPr>
                <w:rFonts w:ascii="Times New Roman" w:eastAsia="Times New Roman" w:hAnsi="Times New Roman" w:cs="Times New Roman" w:hint="cs"/>
                <w:b/>
                <w:bCs/>
                <w:sz w:val="24"/>
                <w:szCs w:val="24"/>
                <w:rtl/>
                <w:lang w:bidi="ar-EG"/>
              </w:rPr>
              <w:t xml:space="preserve">  د</w:t>
            </w:r>
            <w:proofErr w:type="gramEnd"/>
            <w:r w:rsidRPr="00FA48A2">
              <w:rPr>
                <w:rFonts w:ascii="Times New Roman" w:eastAsia="Times New Roman" w:hAnsi="Times New Roman" w:cs="Times New Roman" w:hint="cs"/>
                <w:b/>
                <w:bCs/>
                <w:sz w:val="24"/>
                <w:szCs w:val="24"/>
                <w:rtl/>
                <w:lang w:bidi="ar-EG"/>
              </w:rPr>
              <w:t xml:space="preserve"> منى عبد العظيم  </w:t>
            </w:r>
          </w:p>
          <w:p w14:paraId="2AA0D756" w14:textId="77777777" w:rsidR="002D7C7E" w:rsidRPr="00FA48A2" w:rsidRDefault="002D7C7E" w:rsidP="00CD1970">
            <w:pPr>
              <w:numPr>
                <w:ilvl w:val="0"/>
                <w:numId w:val="25"/>
              </w:numPr>
              <w:spacing w:after="0" w:line="240" w:lineRule="auto"/>
              <w:jc w:val="both"/>
              <w:rPr>
                <w:rFonts w:ascii="Times New Roman" w:eastAsia="Times New Roman" w:hAnsi="Times New Roman" w:cs="Times New Roman"/>
                <w:b/>
                <w:bCs/>
                <w:sz w:val="24"/>
                <w:szCs w:val="24"/>
              </w:rPr>
            </w:pPr>
            <w:r w:rsidRPr="00FA48A2">
              <w:rPr>
                <w:rFonts w:ascii="Times New Roman" w:eastAsia="Times New Roman" w:hAnsi="Times New Roman" w:cs="Times New Roman"/>
                <w:b/>
                <w:bCs/>
                <w:sz w:val="24"/>
                <w:szCs w:val="24"/>
              </w:rPr>
              <w:t xml:space="preserve">Acid </w:t>
            </w:r>
            <w:proofErr w:type="gramStart"/>
            <w:r w:rsidRPr="00FA48A2">
              <w:rPr>
                <w:rFonts w:ascii="Times New Roman" w:eastAsia="Times New Roman" w:hAnsi="Times New Roman" w:cs="Times New Roman"/>
                <w:b/>
                <w:bCs/>
                <w:sz w:val="24"/>
                <w:szCs w:val="24"/>
              </w:rPr>
              <w:t>base  balance</w:t>
            </w:r>
            <w:proofErr w:type="gramEnd"/>
            <w:r w:rsidRPr="00FA48A2">
              <w:rPr>
                <w:rFonts w:ascii="Times New Roman" w:eastAsia="Times New Roman" w:hAnsi="Times New Roman" w:cs="Times New Roman" w:hint="cs"/>
                <w:b/>
                <w:bCs/>
                <w:sz w:val="24"/>
                <w:szCs w:val="24"/>
                <w:rtl/>
                <w:lang w:bidi="ar-EG"/>
              </w:rPr>
              <w:t xml:space="preserve"> ا د نهى ابراهيم </w:t>
            </w:r>
          </w:p>
          <w:p w14:paraId="7771CFF3" w14:textId="77777777" w:rsidR="002D7C7E" w:rsidRPr="00FA48A2" w:rsidRDefault="002D7C7E" w:rsidP="00CD1970">
            <w:pPr>
              <w:numPr>
                <w:ilvl w:val="0"/>
                <w:numId w:val="25"/>
              </w:numPr>
              <w:autoSpaceDE w:val="0"/>
              <w:autoSpaceDN w:val="0"/>
              <w:adjustRightInd w:val="0"/>
              <w:spacing w:after="0" w:line="240" w:lineRule="auto"/>
              <w:contextualSpacing/>
              <w:jc w:val="both"/>
              <w:rPr>
                <w:rFonts w:eastAsia="Times New Roman"/>
                <w:b/>
                <w:bCs/>
                <w:sz w:val="24"/>
                <w:szCs w:val="24"/>
              </w:rPr>
            </w:pPr>
            <w:r w:rsidRPr="00FA48A2">
              <w:rPr>
                <w:rFonts w:ascii="Times New Roman" w:eastAsia="Times New Roman" w:hAnsi="Times New Roman" w:cs="Times New Roman"/>
                <w:b/>
                <w:bCs/>
                <w:sz w:val="24"/>
                <w:szCs w:val="24"/>
              </w:rPr>
              <w:t xml:space="preserve"> Water electrolyte </w:t>
            </w:r>
            <w:proofErr w:type="gramStart"/>
            <w:r w:rsidRPr="00FA48A2">
              <w:rPr>
                <w:rFonts w:ascii="Times New Roman" w:eastAsia="Times New Roman" w:hAnsi="Times New Roman" w:cs="Times New Roman"/>
                <w:b/>
                <w:bCs/>
                <w:sz w:val="24"/>
                <w:szCs w:val="24"/>
              </w:rPr>
              <w:t>balance</w:t>
            </w:r>
            <w:r w:rsidRPr="00FA48A2">
              <w:rPr>
                <w:rFonts w:ascii="Times New Roman" w:eastAsia="Times New Roman" w:hAnsi="Times New Roman" w:cs="Times New Roman" w:hint="cs"/>
                <w:b/>
                <w:bCs/>
                <w:sz w:val="24"/>
                <w:szCs w:val="24"/>
                <w:rtl/>
                <w:lang w:bidi="ar-EG"/>
              </w:rPr>
              <w:t xml:space="preserve">  منى</w:t>
            </w:r>
            <w:proofErr w:type="gramEnd"/>
            <w:r w:rsidRPr="00FA48A2">
              <w:rPr>
                <w:rFonts w:ascii="Times New Roman" w:eastAsia="Times New Roman" w:hAnsi="Times New Roman" w:cs="Times New Roman" w:hint="cs"/>
                <w:b/>
                <w:bCs/>
                <w:sz w:val="24"/>
                <w:szCs w:val="24"/>
                <w:rtl/>
                <w:lang w:bidi="ar-EG"/>
              </w:rPr>
              <w:t xml:space="preserve"> عبد العظيم</w:t>
            </w:r>
          </w:p>
          <w:p w14:paraId="64438D55" w14:textId="77777777" w:rsidR="002D7C7E" w:rsidRPr="00FA48A2" w:rsidRDefault="002D7C7E" w:rsidP="00327563">
            <w:pPr>
              <w:bidi/>
              <w:spacing w:after="0" w:line="240" w:lineRule="auto"/>
              <w:rPr>
                <w:rFonts w:cs="Simplified Arabic"/>
                <w:sz w:val="30"/>
                <w:szCs w:val="30"/>
              </w:rPr>
            </w:pPr>
          </w:p>
        </w:tc>
      </w:tr>
      <w:tr w:rsidR="002D7C7E" w:rsidRPr="0062221F" w14:paraId="52053933" w14:textId="77777777" w:rsidTr="00327563">
        <w:trPr>
          <w:trHeight w:val="530"/>
          <w:jc w:val="center"/>
        </w:trPr>
        <w:tc>
          <w:tcPr>
            <w:tcW w:w="3565" w:type="dxa"/>
          </w:tcPr>
          <w:p w14:paraId="0BAF4DF3"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 لما تم تدريسه من المحتوى الأساسي للمقرر </w:t>
            </w:r>
          </w:p>
        </w:tc>
        <w:tc>
          <w:tcPr>
            <w:tcW w:w="5702" w:type="dxa"/>
            <w:gridSpan w:val="4"/>
          </w:tcPr>
          <w:p w14:paraId="5F4E1840" w14:textId="77777777" w:rsidR="002D7C7E" w:rsidRPr="00FA48A2" w:rsidRDefault="002D7C7E" w:rsidP="00327563">
            <w:pPr>
              <w:bidi/>
              <w:spacing w:after="0" w:line="240" w:lineRule="auto"/>
              <w:rPr>
                <w:rFonts w:cs="Simplified Arabic"/>
                <w:sz w:val="30"/>
                <w:szCs w:val="30"/>
              </w:rPr>
            </w:pPr>
            <w:r w:rsidRPr="00FA48A2">
              <w:rPr>
                <w:rFonts w:cs="Simplified Arabic" w:hint="cs"/>
                <w:sz w:val="30"/>
                <w:szCs w:val="30"/>
                <w:rtl/>
              </w:rPr>
              <w:t>90%</w:t>
            </w:r>
          </w:p>
        </w:tc>
      </w:tr>
      <w:tr w:rsidR="002D7C7E" w:rsidRPr="0062221F" w14:paraId="2F6D5CA5" w14:textId="77777777" w:rsidTr="00327563">
        <w:trPr>
          <w:trHeight w:val="530"/>
          <w:jc w:val="center"/>
        </w:trPr>
        <w:tc>
          <w:tcPr>
            <w:tcW w:w="3565" w:type="dxa"/>
          </w:tcPr>
          <w:p w14:paraId="2D702D39"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4383B96D" w14:textId="77777777" w:rsidR="002D7C7E" w:rsidRPr="00FA48A2" w:rsidRDefault="002D7C7E" w:rsidP="00327563">
            <w:pPr>
              <w:bidi/>
              <w:spacing w:line="240" w:lineRule="auto"/>
              <w:rPr>
                <w:rFonts w:cs="Simplified Arabic"/>
                <w:sz w:val="30"/>
                <w:szCs w:val="30"/>
                <w:lang w:bidi="ar-EG"/>
              </w:rPr>
            </w:pPr>
            <w:r w:rsidRPr="00FA48A2">
              <w:rPr>
                <w:rFonts w:cs="Simplified Arabic" w:hint="cs"/>
                <w:sz w:val="30"/>
                <w:szCs w:val="30"/>
                <w:rtl/>
              </w:rPr>
              <w:t xml:space="preserve">&lt;60      60 -  84  </w:t>
            </w:r>
            <w:r w:rsidRPr="00FA48A2">
              <w:rPr>
                <w:rFonts w:cs="Simplified Arabic" w:hint="cs"/>
                <w:kern w:val="24"/>
                <w:sz w:val="30"/>
                <w:szCs w:val="30"/>
                <w:bdr w:val="single" w:sz="4" w:space="0" w:color="auto"/>
                <w:rtl/>
                <w:lang w:bidi="ar-EG"/>
              </w:rPr>
              <w:t>*</w:t>
            </w:r>
            <w:r w:rsidRPr="00FA48A2">
              <w:rPr>
                <w:rFonts w:cs="Simplified Arabic" w:hint="cs"/>
                <w:sz w:val="30"/>
                <w:szCs w:val="30"/>
                <w:rtl/>
              </w:rPr>
              <w:t xml:space="preserve">&gt;85                         </w:t>
            </w:r>
          </w:p>
        </w:tc>
      </w:tr>
      <w:tr w:rsidR="002D7C7E" w:rsidRPr="0062221F" w14:paraId="6B171CB3" w14:textId="77777777" w:rsidTr="00327563">
        <w:trPr>
          <w:trHeight w:val="344"/>
          <w:jc w:val="center"/>
        </w:trPr>
        <w:tc>
          <w:tcPr>
            <w:tcW w:w="3565" w:type="dxa"/>
          </w:tcPr>
          <w:p w14:paraId="1187FBD0"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28D4142F" w14:textId="77777777" w:rsidR="002D7C7E" w:rsidRPr="00FA48A2" w:rsidRDefault="002D7C7E" w:rsidP="00327563">
            <w:pPr>
              <w:bidi/>
              <w:spacing w:line="240" w:lineRule="auto"/>
              <w:rPr>
                <w:rFonts w:cs="Simplified Arabic"/>
                <w:sz w:val="30"/>
                <w:szCs w:val="30"/>
              </w:rPr>
            </w:pPr>
            <w:r w:rsidRPr="00FA48A2">
              <w:rPr>
                <w:rFonts w:cs="Simplified Arabic" w:hint="cs"/>
                <w:sz w:val="30"/>
                <w:szCs w:val="30"/>
                <w:rtl/>
              </w:rPr>
              <w:t xml:space="preserve">&lt;60    60 -  84    </w:t>
            </w:r>
            <w:r w:rsidRPr="00FA48A2">
              <w:rPr>
                <w:rFonts w:cs="Simplified Arabic" w:hint="cs"/>
                <w:kern w:val="24"/>
                <w:sz w:val="30"/>
                <w:szCs w:val="30"/>
                <w:bdr w:val="single" w:sz="4" w:space="0" w:color="auto"/>
                <w:rtl/>
                <w:lang w:bidi="ar-EG"/>
              </w:rPr>
              <w:t>*</w:t>
            </w:r>
            <w:r w:rsidRPr="00FA48A2">
              <w:rPr>
                <w:rFonts w:cs="Simplified Arabic" w:hint="cs"/>
                <w:sz w:val="30"/>
                <w:szCs w:val="30"/>
                <w:rtl/>
              </w:rPr>
              <w:t xml:space="preserve">&gt;85                         </w:t>
            </w:r>
          </w:p>
        </w:tc>
      </w:tr>
      <w:tr w:rsidR="002D7C7E" w:rsidRPr="0062221F" w14:paraId="155ACDFC" w14:textId="77777777" w:rsidTr="00327563">
        <w:trPr>
          <w:trHeight w:val="530"/>
          <w:jc w:val="center"/>
        </w:trPr>
        <w:tc>
          <w:tcPr>
            <w:tcW w:w="3565" w:type="dxa"/>
          </w:tcPr>
          <w:p w14:paraId="70B4DFC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أساليب التعليم والتعلم </w:t>
            </w:r>
            <w:r>
              <w:rPr>
                <w:rFonts w:cs="Simplified Arabic" w:hint="cs"/>
                <w:sz w:val="30"/>
                <w:szCs w:val="30"/>
                <w:rtl/>
                <w:lang w:eastAsia="ar-SA"/>
              </w:rPr>
              <w:t>المنفذة</w:t>
            </w:r>
          </w:p>
        </w:tc>
        <w:tc>
          <w:tcPr>
            <w:tcW w:w="5702" w:type="dxa"/>
            <w:gridSpan w:val="4"/>
          </w:tcPr>
          <w:p w14:paraId="65F9027F" w14:textId="77777777" w:rsidR="002D7C7E" w:rsidRPr="00FA48A2" w:rsidRDefault="002D7C7E" w:rsidP="00327563">
            <w:pPr>
              <w:tabs>
                <w:tab w:val="left" w:pos="2235"/>
              </w:tabs>
              <w:bidi/>
              <w:spacing w:line="240" w:lineRule="auto"/>
              <w:rPr>
                <w:rFonts w:cs="Simplified Arabic"/>
                <w:sz w:val="30"/>
                <w:szCs w:val="30"/>
                <w:rtl/>
              </w:rPr>
            </w:pPr>
            <w:r w:rsidRPr="00FA48A2">
              <w:rPr>
                <w:rFonts w:cs="Simplified Arabic" w:hint="cs"/>
                <w:kern w:val="24"/>
                <w:sz w:val="30"/>
                <w:szCs w:val="30"/>
                <w:bdr w:val="single" w:sz="4" w:space="0" w:color="auto"/>
                <w:rtl/>
                <w:lang w:bidi="ar-EG"/>
              </w:rPr>
              <w:t>*</w:t>
            </w:r>
            <w:r w:rsidRPr="00FA48A2">
              <w:rPr>
                <w:rFonts w:cs="Simplified Arabic" w:hint="cs"/>
                <w:sz w:val="30"/>
                <w:szCs w:val="30"/>
                <w:rtl/>
              </w:rPr>
              <w:t xml:space="preserve"> محاضرات نظرية</w:t>
            </w:r>
            <w:r w:rsidRPr="00FA48A2">
              <w:rPr>
                <w:rFonts w:cs="Simplified Arabic"/>
                <w:sz w:val="30"/>
                <w:szCs w:val="30"/>
                <w:rtl/>
              </w:rPr>
              <w:tab/>
            </w:r>
            <w:r w:rsidRPr="00FA48A2">
              <w:rPr>
                <w:rFonts w:cs="Simplified Arabic" w:hint="cs"/>
                <w:sz w:val="30"/>
                <w:szCs w:val="30"/>
                <w:rtl/>
              </w:rPr>
              <w:t xml:space="preserve"> تدريب عملي</w:t>
            </w:r>
          </w:p>
          <w:p w14:paraId="1CE1A711" w14:textId="77777777" w:rsidR="002D7C7E" w:rsidRPr="00FA48A2" w:rsidRDefault="002D7C7E" w:rsidP="00327563">
            <w:pPr>
              <w:tabs>
                <w:tab w:val="left" w:pos="2235"/>
              </w:tabs>
              <w:bidi/>
              <w:spacing w:line="240" w:lineRule="auto"/>
              <w:rPr>
                <w:rFonts w:cs="Simplified Arabic"/>
                <w:sz w:val="30"/>
                <w:szCs w:val="30"/>
                <w:rtl/>
              </w:rPr>
            </w:pPr>
            <w:r w:rsidRPr="00FA48A2">
              <w:rPr>
                <w:rFonts w:cs="Simplified Arabic" w:hint="cs"/>
                <w:sz w:val="30"/>
                <w:szCs w:val="30"/>
                <w:rtl/>
              </w:rPr>
              <w:t xml:space="preserve"> دراسة حالة   </w:t>
            </w:r>
            <w:r w:rsidRPr="00FA48A2">
              <w:rPr>
                <w:rFonts w:cs="Simplified Arabic"/>
                <w:sz w:val="30"/>
                <w:szCs w:val="30"/>
                <w:rtl/>
              </w:rPr>
              <w:tab/>
            </w:r>
            <w:r w:rsidRPr="00FA48A2">
              <w:rPr>
                <w:rFonts w:cs="Simplified Arabic" w:hint="cs"/>
                <w:sz w:val="30"/>
                <w:szCs w:val="30"/>
                <w:rtl/>
              </w:rPr>
              <w:t xml:space="preserve"> أنشطة فصلية</w:t>
            </w:r>
          </w:p>
          <w:p w14:paraId="17D3045B" w14:textId="77777777" w:rsidR="002D7C7E" w:rsidRPr="00FA48A2" w:rsidRDefault="002D7C7E" w:rsidP="00327563">
            <w:pPr>
              <w:bidi/>
              <w:spacing w:line="240" w:lineRule="auto"/>
              <w:rPr>
                <w:rFonts w:cs="Simplified Arabic"/>
                <w:sz w:val="30"/>
                <w:szCs w:val="30"/>
              </w:rPr>
            </w:pPr>
          </w:p>
        </w:tc>
      </w:tr>
      <w:tr w:rsidR="002D7C7E" w:rsidRPr="0062221F" w14:paraId="3F0BD0BF" w14:textId="77777777" w:rsidTr="00327563">
        <w:trPr>
          <w:trHeight w:val="530"/>
          <w:jc w:val="center"/>
        </w:trPr>
        <w:tc>
          <w:tcPr>
            <w:tcW w:w="3565" w:type="dxa"/>
          </w:tcPr>
          <w:p w14:paraId="579CF57E"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طريقة تقويم الطــلاب </w:t>
            </w:r>
          </w:p>
        </w:tc>
        <w:tc>
          <w:tcPr>
            <w:tcW w:w="5702" w:type="dxa"/>
            <w:gridSpan w:val="4"/>
          </w:tcPr>
          <w:p w14:paraId="3B82BE69" w14:textId="77777777" w:rsidR="002D7C7E" w:rsidRPr="00FA48A2" w:rsidRDefault="002D7C7E" w:rsidP="00327563">
            <w:pPr>
              <w:bidi/>
              <w:spacing w:after="0" w:line="240" w:lineRule="auto"/>
              <w:rPr>
                <w:rFonts w:cs="Simplified Arabic"/>
                <w:sz w:val="30"/>
                <w:szCs w:val="30"/>
                <w:rtl/>
              </w:rPr>
            </w:pPr>
          </w:p>
          <w:p w14:paraId="21CFA19B" w14:textId="77777777" w:rsidR="002D7C7E" w:rsidRPr="00FA48A2" w:rsidRDefault="002D7C7E" w:rsidP="00327563">
            <w:pPr>
              <w:bidi/>
              <w:spacing w:after="0" w:line="240" w:lineRule="auto"/>
              <w:rPr>
                <w:rFonts w:cs="Simplified Arabic"/>
                <w:sz w:val="30"/>
                <w:szCs w:val="30"/>
                <w:rtl/>
              </w:rPr>
            </w:pPr>
            <w:r w:rsidRPr="00FA48A2">
              <w:rPr>
                <w:rFonts w:cs="Simplified Arabic" w:hint="cs"/>
                <w:kern w:val="24"/>
                <w:sz w:val="30"/>
                <w:szCs w:val="30"/>
                <w:bdr w:val="single" w:sz="4" w:space="0" w:color="auto"/>
                <w:rtl/>
                <w:lang w:bidi="ar-EG"/>
              </w:rPr>
              <w:t>*</w:t>
            </w:r>
            <w:r w:rsidRPr="00FA48A2">
              <w:rPr>
                <w:rFonts w:cs="Simplified Arabic" w:hint="cs"/>
                <w:sz w:val="30"/>
                <w:szCs w:val="30"/>
                <w:rtl/>
              </w:rPr>
              <w:t xml:space="preserve"> نظري       </w:t>
            </w:r>
            <w:r w:rsidRPr="00FA48A2">
              <w:rPr>
                <w:rFonts w:cs="Simplified Arabic"/>
                <w:sz w:val="30"/>
                <w:szCs w:val="30"/>
                <w:rtl/>
              </w:rPr>
              <w:tab/>
            </w:r>
            <w:r w:rsidRPr="00FA48A2">
              <w:rPr>
                <w:rFonts w:cs="Simplified Arabic" w:hint="cs"/>
                <w:kern w:val="24"/>
                <w:sz w:val="30"/>
                <w:szCs w:val="30"/>
                <w:bdr w:val="single" w:sz="4" w:space="0" w:color="auto"/>
                <w:rtl/>
                <w:lang w:bidi="ar-EG"/>
              </w:rPr>
              <w:t>*</w:t>
            </w:r>
            <w:r w:rsidRPr="00FA48A2">
              <w:rPr>
                <w:rFonts w:cs="Simplified Arabic" w:hint="cs"/>
                <w:sz w:val="30"/>
                <w:szCs w:val="30"/>
                <w:rtl/>
              </w:rPr>
              <w:t xml:space="preserve">   شفوي</w:t>
            </w:r>
          </w:p>
          <w:p w14:paraId="35777A85" w14:textId="77777777" w:rsidR="002D7C7E" w:rsidRPr="00FA48A2" w:rsidRDefault="002D7C7E" w:rsidP="00327563">
            <w:pPr>
              <w:bidi/>
              <w:spacing w:after="0" w:line="240" w:lineRule="auto"/>
              <w:rPr>
                <w:rFonts w:cs="Simplified Arabic"/>
                <w:sz w:val="30"/>
                <w:szCs w:val="30"/>
                <w:rtl/>
              </w:rPr>
            </w:pPr>
          </w:p>
          <w:p w14:paraId="43A41788" w14:textId="77777777" w:rsidR="002D7C7E" w:rsidRPr="00FA48A2" w:rsidRDefault="002D7C7E" w:rsidP="00327563">
            <w:pPr>
              <w:bidi/>
              <w:spacing w:after="0" w:line="240" w:lineRule="auto"/>
              <w:rPr>
                <w:rFonts w:cs="Simplified Arabic"/>
                <w:sz w:val="30"/>
                <w:szCs w:val="30"/>
                <w:rtl/>
              </w:rPr>
            </w:pPr>
            <w:r w:rsidRPr="00FA48A2">
              <w:rPr>
                <w:rFonts w:cs="Simplified Arabic" w:hint="cs"/>
                <w:sz w:val="30"/>
                <w:szCs w:val="30"/>
                <w:rtl/>
              </w:rPr>
              <w:t xml:space="preserve">  أعمال فصلية </w:t>
            </w:r>
            <w:r w:rsidRPr="00FA48A2">
              <w:rPr>
                <w:rFonts w:cs="Simplified Arabic"/>
                <w:sz w:val="30"/>
                <w:szCs w:val="30"/>
                <w:rtl/>
              </w:rPr>
              <w:tab/>
            </w:r>
            <w:r w:rsidRPr="00FA48A2">
              <w:rPr>
                <w:rFonts w:cs="Simplified Arabic" w:hint="cs"/>
                <w:sz w:val="30"/>
                <w:szCs w:val="30"/>
                <w:rtl/>
              </w:rPr>
              <w:t xml:space="preserve">   عملي</w:t>
            </w:r>
          </w:p>
          <w:p w14:paraId="0927A6BC" w14:textId="77777777" w:rsidR="002D7C7E" w:rsidRPr="00FA48A2" w:rsidRDefault="002D7C7E" w:rsidP="00327563">
            <w:pPr>
              <w:rPr>
                <w:rFonts w:asciiTheme="majorBidi" w:hAnsiTheme="majorBidi" w:cstheme="majorBidi"/>
                <w:sz w:val="28"/>
                <w:szCs w:val="28"/>
              </w:rPr>
            </w:pPr>
            <w:r w:rsidRPr="00FA48A2">
              <w:rPr>
                <w:rFonts w:asciiTheme="majorBidi" w:hAnsiTheme="majorBidi" w:cstheme="majorBidi"/>
                <w:sz w:val="28"/>
                <w:szCs w:val="28"/>
                <w:rtl/>
              </w:rPr>
              <w:t>طرق اخرى للتقييم بدون درجات</w:t>
            </w:r>
          </w:p>
          <w:p w14:paraId="5134241B" w14:textId="77777777" w:rsidR="002D7C7E" w:rsidRPr="00FA48A2" w:rsidRDefault="002D7C7E" w:rsidP="002D7C7E">
            <w:pPr>
              <w:numPr>
                <w:ilvl w:val="0"/>
                <w:numId w:val="8"/>
              </w:numPr>
              <w:spacing w:after="0" w:line="240" w:lineRule="auto"/>
              <w:ind w:left="720" w:hanging="360"/>
              <w:rPr>
                <w:rFonts w:asciiTheme="majorBidi" w:hAnsiTheme="majorBidi" w:cstheme="majorBidi"/>
                <w:sz w:val="28"/>
                <w:szCs w:val="28"/>
              </w:rPr>
            </w:pPr>
            <w:r w:rsidRPr="00FA48A2">
              <w:rPr>
                <w:rFonts w:asciiTheme="majorBidi" w:hAnsiTheme="majorBidi" w:cstheme="majorBidi"/>
                <w:sz w:val="28"/>
                <w:szCs w:val="28"/>
              </w:rPr>
              <w:t>Seminars preparation</w:t>
            </w:r>
          </w:p>
          <w:p w14:paraId="585A0749" w14:textId="77777777" w:rsidR="002D7C7E" w:rsidRPr="00FA48A2" w:rsidRDefault="002D7C7E" w:rsidP="002D7C7E">
            <w:pPr>
              <w:numPr>
                <w:ilvl w:val="0"/>
                <w:numId w:val="8"/>
              </w:numPr>
              <w:spacing w:after="0" w:line="240" w:lineRule="auto"/>
              <w:ind w:left="720" w:hanging="360"/>
              <w:rPr>
                <w:rFonts w:asciiTheme="majorBidi" w:hAnsiTheme="majorBidi" w:cstheme="majorBidi"/>
                <w:sz w:val="28"/>
                <w:szCs w:val="28"/>
                <w:rtl/>
              </w:rPr>
            </w:pPr>
            <w:proofErr w:type="gramStart"/>
            <w:r w:rsidRPr="00FA48A2">
              <w:rPr>
                <w:rFonts w:asciiTheme="majorBidi" w:hAnsiTheme="majorBidi" w:cstheme="majorBidi"/>
                <w:sz w:val="28"/>
                <w:szCs w:val="28"/>
              </w:rPr>
              <w:t>Log book</w:t>
            </w:r>
            <w:proofErr w:type="gramEnd"/>
          </w:p>
          <w:p w14:paraId="10D64F71" w14:textId="77777777" w:rsidR="002D7C7E" w:rsidRPr="00FA48A2" w:rsidRDefault="002D7C7E" w:rsidP="00327563">
            <w:pPr>
              <w:bidi/>
              <w:spacing w:after="0" w:line="240" w:lineRule="auto"/>
              <w:rPr>
                <w:rFonts w:cs="Simplified Arabic"/>
                <w:sz w:val="30"/>
                <w:szCs w:val="30"/>
                <w:rtl/>
              </w:rPr>
            </w:pPr>
            <w:r w:rsidRPr="00FA48A2">
              <w:rPr>
                <w:rFonts w:asciiTheme="majorBidi" w:hAnsiTheme="majorBidi" w:cstheme="majorBidi"/>
                <w:sz w:val="28"/>
                <w:szCs w:val="28"/>
              </w:rPr>
              <w:t>Attendance and absenteeism</w:t>
            </w:r>
          </w:p>
          <w:p w14:paraId="08B26650" w14:textId="77777777" w:rsidR="002D7C7E" w:rsidRPr="00FA48A2" w:rsidRDefault="002D7C7E" w:rsidP="00327563">
            <w:pPr>
              <w:bidi/>
              <w:spacing w:after="0" w:line="240" w:lineRule="auto"/>
              <w:rPr>
                <w:rFonts w:cs="Simplified Arabic"/>
                <w:sz w:val="30"/>
                <w:szCs w:val="30"/>
              </w:rPr>
            </w:pPr>
          </w:p>
        </w:tc>
      </w:tr>
      <w:tr w:rsidR="002D7C7E" w:rsidRPr="0062221F" w14:paraId="09858CA9" w14:textId="77777777" w:rsidTr="00327563">
        <w:trPr>
          <w:cantSplit/>
          <w:trHeight w:val="220"/>
          <w:jc w:val="center"/>
        </w:trPr>
        <w:tc>
          <w:tcPr>
            <w:tcW w:w="9267" w:type="dxa"/>
            <w:gridSpan w:val="5"/>
          </w:tcPr>
          <w:p w14:paraId="43540661" w14:textId="77777777" w:rsidR="002D7C7E" w:rsidRPr="00FA48A2" w:rsidRDefault="002D7C7E" w:rsidP="00327563">
            <w:pPr>
              <w:bidi/>
              <w:spacing w:after="0" w:line="240" w:lineRule="auto"/>
              <w:ind w:firstLine="224"/>
              <w:rPr>
                <w:rFonts w:cs="Simplified Arabic"/>
                <w:sz w:val="30"/>
                <w:szCs w:val="30"/>
              </w:rPr>
            </w:pPr>
            <w:r w:rsidRPr="00FA48A2">
              <w:rPr>
                <w:rFonts w:cs="Simplified Arabic" w:hint="cs"/>
                <w:sz w:val="30"/>
                <w:szCs w:val="30"/>
                <w:rtl/>
              </w:rPr>
              <w:t xml:space="preserve">3- الإمكانات المتاحة للتدريس : </w:t>
            </w:r>
          </w:p>
        </w:tc>
      </w:tr>
      <w:tr w:rsidR="002D7C7E" w:rsidRPr="0062221F" w14:paraId="20063508" w14:textId="77777777" w:rsidTr="00327563">
        <w:trPr>
          <w:trHeight w:val="530"/>
          <w:jc w:val="center"/>
        </w:trPr>
        <w:tc>
          <w:tcPr>
            <w:tcW w:w="3565" w:type="dxa"/>
          </w:tcPr>
          <w:p w14:paraId="6371E591"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lastRenderedPageBreak/>
              <w:t xml:space="preserve">- المراجـع العلميـة </w:t>
            </w:r>
          </w:p>
        </w:tc>
        <w:tc>
          <w:tcPr>
            <w:tcW w:w="5702" w:type="dxa"/>
            <w:gridSpan w:val="4"/>
          </w:tcPr>
          <w:p w14:paraId="2380D208" w14:textId="77777777" w:rsidR="002D7C7E" w:rsidRPr="00FA48A2" w:rsidRDefault="002D7C7E" w:rsidP="00327563">
            <w:pPr>
              <w:bidi/>
              <w:spacing w:line="240" w:lineRule="auto"/>
              <w:rPr>
                <w:rFonts w:cs="Simplified Arabic"/>
                <w:sz w:val="30"/>
                <w:szCs w:val="30"/>
              </w:rPr>
            </w:pPr>
            <w:r w:rsidRPr="00FA48A2">
              <w:rPr>
                <w:rFonts w:hint="cs"/>
                <w:sz w:val="30"/>
                <w:szCs w:val="30"/>
                <w:rtl/>
              </w:rPr>
              <w:t>□</w:t>
            </w:r>
            <w:r w:rsidRPr="00FA48A2">
              <w:rPr>
                <w:rFonts w:cs="Simplified Arabic" w:hint="cs"/>
                <w:sz w:val="30"/>
                <w:szCs w:val="30"/>
                <w:u w:val="single"/>
                <w:rtl/>
              </w:rPr>
              <w:t xml:space="preserve">متوافرة </w:t>
            </w:r>
            <w:r w:rsidRPr="00FA48A2">
              <w:rPr>
                <w:rFonts w:hint="cs"/>
                <w:sz w:val="30"/>
                <w:szCs w:val="30"/>
                <w:rtl/>
              </w:rPr>
              <w:t>□</w:t>
            </w:r>
            <w:r w:rsidRPr="00FA48A2">
              <w:rPr>
                <w:rFonts w:cs="Simplified Arabic" w:hint="cs"/>
                <w:sz w:val="30"/>
                <w:szCs w:val="30"/>
                <w:rtl/>
              </w:rPr>
              <w:t xml:space="preserve"> متوافرة بدرجة محدودة  </w:t>
            </w:r>
            <w:r w:rsidRPr="00FA48A2">
              <w:rPr>
                <w:rFonts w:hint="cs"/>
                <w:sz w:val="30"/>
                <w:szCs w:val="30"/>
                <w:rtl/>
              </w:rPr>
              <w:t>□</w:t>
            </w:r>
            <w:r w:rsidRPr="00FA48A2">
              <w:rPr>
                <w:rFonts w:cs="Simplified Arabic" w:hint="cs"/>
                <w:sz w:val="30"/>
                <w:szCs w:val="30"/>
                <w:rtl/>
              </w:rPr>
              <w:t xml:space="preserve"> غير متوافرة</w:t>
            </w:r>
          </w:p>
        </w:tc>
      </w:tr>
      <w:tr w:rsidR="002D7C7E" w:rsidRPr="0062221F" w14:paraId="115A2A17" w14:textId="77777777" w:rsidTr="00327563">
        <w:trPr>
          <w:trHeight w:val="530"/>
          <w:jc w:val="center"/>
        </w:trPr>
        <w:tc>
          <w:tcPr>
            <w:tcW w:w="3565" w:type="dxa"/>
          </w:tcPr>
          <w:p w14:paraId="292D2942"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الوســائل المعينة </w:t>
            </w:r>
          </w:p>
        </w:tc>
        <w:tc>
          <w:tcPr>
            <w:tcW w:w="5702" w:type="dxa"/>
            <w:gridSpan w:val="4"/>
          </w:tcPr>
          <w:p w14:paraId="4494890A" w14:textId="77777777" w:rsidR="002D7C7E" w:rsidRPr="00FA48A2" w:rsidRDefault="002D7C7E" w:rsidP="00327563">
            <w:pPr>
              <w:bidi/>
              <w:spacing w:line="240" w:lineRule="auto"/>
              <w:rPr>
                <w:rFonts w:cs="Simplified Arabic"/>
                <w:sz w:val="30"/>
                <w:szCs w:val="30"/>
              </w:rPr>
            </w:pPr>
            <w:r w:rsidRPr="00FA48A2">
              <w:rPr>
                <w:rFonts w:hint="cs"/>
                <w:sz w:val="30"/>
                <w:szCs w:val="30"/>
                <w:rtl/>
              </w:rPr>
              <w:t>□</w:t>
            </w:r>
            <w:r w:rsidRPr="00FA48A2">
              <w:rPr>
                <w:rFonts w:cs="Simplified Arabic" w:hint="cs"/>
                <w:sz w:val="30"/>
                <w:szCs w:val="30"/>
                <w:u w:val="single"/>
                <w:rtl/>
              </w:rPr>
              <w:t>متوافرة</w:t>
            </w:r>
            <w:r w:rsidRPr="00FA48A2">
              <w:rPr>
                <w:rFonts w:hint="cs"/>
                <w:sz w:val="30"/>
                <w:szCs w:val="30"/>
                <w:rtl/>
              </w:rPr>
              <w:t>□</w:t>
            </w:r>
            <w:r w:rsidRPr="00FA48A2">
              <w:rPr>
                <w:rFonts w:cs="Simplified Arabic" w:hint="cs"/>
                <w:sz w:val="30"/>
                <w:szCs w:val="30"/>
                <w:rtl/>
              </w:rPr>
              <w:t xml:space="preserve"> متوافرة بدرجة محدودة  </w:t>
            </w:r>
            <w:r w:rsidRPr="00FA48A2">
              <w:rPr>
                <w:rFonts w:hint="cs"/>
                <w:sz w:val="30"/>
                <w:szCs w:val="30"/>
                <w:rtl/>
              </w:rPr>
              <w:t>□</w:t>
            </w:r>
            <w:r w:rsidRPr="00FA48A2">
              <w:rPr>
                <w:rFonts w:cs="Simplified Arabic" w:hint="cs"/>
                <w:sz w:val="30"/>
                <w:szCs w:val="30"/>
                <w:rtl/>
              </w:rPr>
              <w:t xml:space="preserve"> غير متوافرة</w:t>
            </w:r>
          </w:p>
        </w:tc>
      </w:tr>
      <w:tr w:rsidR="002D7C7E" w:rsidRPr="0062221F" w14:paraId="5DADEB64" w14:textId="77777777" w:rsidTr="00327563">
        <w:trPr>
          <w:trHeight w:val="530"/>
          <w:jc w:val="center"/>
        </w:trPr>
        <w:tc>
          <w:tcPr>
            <w:tcW w:w="3565" w:type="dxa"/>
          </w:tcPr>
          <w:p w14:paraId="4B0D6595"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lang w:eastAsia="ar-SA"/>
              </w:rPr>
              <w:t xml:space="preserve">- المستلزمات والخامات </w:t>
            </w:r>
          </w:p>
        </w:tc>
        <w:tc>
          <w:tcPr>
            <w:tcW w:w="5702" w:type="dxa"/>
            <w:gridSpan w:val="4"/>
          </w:tcPr>
          <w:p w14:paraId="5BFEEBEE" w14:textId="77777777" w:rsidR="002D7C7E" w:rsidRPr="0062221F" w:rsidRDefault="002D7C7E" w:rsidP="00327563">
            <w:pPr>
              <w:bidi/>
              <w:spacing w:line="240" w:lineRule="auto"/>
              <w:rPr>
                <w:rFonts w:cs="Simplified Arabic"/>
                <w:sz w:val="30"/>
                <w:szCs w:val="30"/>
              </w:rPr>
            </w:pPr>
            <w:r w:rsidRPr="0062221F">
              <w:rPr>
                <w:rFonts w:hint="cs"/>
                <w:sz w:val="30"/>
                <w:szCs w:val="30"/>
                <w:rtl/>
              </w:rPr>
              <w:t>□</w:t>
            </w:r>
            <w:r w:rsidRPr="0062221F">
              <w:rPr>
                <w:rFonts w:cs="Simplified Arabic" w:hint="cs"/>
                <w:sz w:val="30"/>
                <w:szCs w:val="30"/>
                <w:rtl/>
              </w:rPr>
              <w:t xml:space="preserve">  م</w:t>
            </w:r>
            <w:r w:rsidRPr="00955FF8">
              <w:rPr>
                <w:rFonts w:cs="Simplified Arabic" w:hint="cs"/>
                <w:sz w:val="30"/>
                <w:szCs w:val="30"/>
                <w:u w:val="single"/>
                <w:rtl/>
              </w:rPr>
              <w:t xml:space="preserve">توافرة </w:t>
            </w:r>
            <w:r w:rsidRPr="0062221F">
              <w:rPr>
                <w:rFonts w:hint="cs"/>
                <w:sz w:val="30"/>
                <w:szCs w:val="30"/>
                <w:rtl/>
              </w:rPr>
              <w:t>□</w:t>
            </w:r>
            <w:r w:rsidRPr="0062221F">
              <w:rPr>
                <w:rFonts w:cs="Simplified Arabic" w:hint="cs"/>
                <w:sz w:val="30"/>
                <w:szCs w:val="30"/>
                <w:rtl/>
              </w:rPr>
              <w:t xml:space="preserve"> متوافرة بدرجة محدودة  </w:t>
            </w:r>
            <w:r w:rsidRPr="0062221F">
              <w:rPr>
                <w:rFonts w:hint="cs"/>
                <w:sz w:val="30"/>
                <w:szCs w:val="30"/>
                <w:rtl/>
              </w:rPr>
              <w:t>□</w:t>
            </w:r>
            <w:r w:rsidRPr="0062221F">
              <w:rPr>
                <w:rFonts w:cs="Simplified Arabic" w:hint="cs"/>
                <w:sz w:val="30"/>
                <w:szCs w:val="30"/>
                <w:rtl/>
              </w:rPr>
              <w:t xml:space="preserve"> غير متوافرة</w:t>
            </w:r>
          </w:p>
        </w:tc>
      </w:tr>
      <w:tr w:rsidR="002D7C7E" w:rsidRPr="0062221F" w14:paraId="5CCFAA14" w14:textId="77777777" w:rsidTr="00327563">
        <w:trPr>
          <w:trHeight w:val="530"/>
          <w:jc w:val="center"/>
        </w:trPr>
        <w:tc>
          <w:tcPr>
            <w:tcW w:w="3565" w:type="dxa"/>
          </w:tcPr>
          <w:p w14:paraId="742C44AD" w14:textId="77777777" w:rsidR="002D7C7E" w:rsidRPr="00FA7004" w:rsidRDefault="002D7C7E" w:rsidP="00327563">
            <w:pPr>
              <w:pStyle w:val="Heading4"/>
              <w:spacing w:line="240" w:lineRule="auto"/>
              <w:rPr>
                <w:rFonts w:cs="Simplified Arabic"/>
                <w:sz w:val="30"/>
                <w:szCs w:val="30"/>
                <w:lang w:eastAsia="ar-SA"/>
              </w:rPr>
            </w:pPr>
            <w:r w:rsidRPr="00FA7004">
              <w:rPr>
                <w:rFonts w:cs="Simplified Arabic" w:hint="cs"/>
                <w:sz w:val="30"/>
                <w:szCs w:val="30"/>
                <w:rtl/>
              </w:rPr>
              <w:t>4</w:t>
            </w:r>
            <w:r w:rsidRPr="00E067DA">
              <w:rPr>
                <w:rFonts w:cs="Simplified Arabic" w:hint="cs"/>
                <w:sz w:val="30"/>
                <w:szCs w:val="30"/>
                <w:rtl/>
              </w:rPr>
              <w:t>- قيود إدارية وتنظيمية :</w:t>
            </w:r>
          </w:p>
        </w:tc>
        <w:tc>
          <w:tcPr>
            <w:tcW w:w="5702" w:type="dxa"/>
            <w:gridSpan w:val="4"/>
          </w:tcPr>
          <w:p w14:paraId="61538985" w14:textId="77777777" w:rsidR="002D7C7E" w:rsidRPr="0062221F" w:rsidRDefault="002D7C7E" w:rsidP="00327563">
            <w:pPr>
              <w:bidi/>
              <w:spacing w:after="0" w:line="240" w:lineRule="auto"/>
              <w:rPr>
                <w:rFonts w:cs="Simplified Arabic"/>
                <w:sz w:val="30"/>
                <w:szCs w:val="30"/>
                <w:rtl/>
                <w:lang w:bidi="ar-EG"/>
              </w:rPr>
            </w:pPr>
            <w:r>
              <w:rPr>
                <w:rFonts w:cs="Simplified Arabic" w:hint="cs"/>
                <w:sz w:val="30"/>
                <w:szCs w:val="30"/>
                <w:rtl/>
                <w:lang w:bidi="ar-EG"/>
              </w:rPr>
              <w:t>لا يوجد</w:t>
            </w:r>
          </w:p>
        </w:tc>
      </w:tr>
      <w:tr w:rsidR="002D7C7E" w:rsidRPr="0062221F" w14:paraId="7D8B2BA5" w14:textId="77777777" w:rsidTr="00327563">
        <w:trPr>
          <w:trHeight w:val="530"/>
          <w:jc w:val="center"/>
        </w:trPr>
        <w:tc>
          <w:tcPr>
            <w:tcW w:w="3565" w:type="dxa"/>
          </w:tcPr>
          <w:p w14:paraId="25BC9749"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lastRenderedPageBreak/>
              <w:t xml:space="preserve">5- نتيجة تقويم الطلاب للمقرر </w:t>
            </w:r>
          </w:p>
        </w:tc>
        <w:tc>
          <w:tcPr>
            <w:tcW w:w="5702" w:type="dxa"/>
            <w:gridSpan w:val="4"/>
          </w:tcPr>
          <w:p w14:paraId="21B5158C" w14:textId="09233DC9" w:rsidR="00327563" w:rsidRPr="00327563" w:rsidRDefault="00327563" w:rsidP="00BE7342">
            <w:pPr>
              <w:numPr>
                <w:ilvl w:val="0"/>
                <w:numId w:val="54"/>
              </w:numPr>
              <w:spacing w:line="240" w:lineRule="auto"/>
              <w:rPr>
                <w:rFonts w:cs="Simplified Arabic"/>
                <w:sz w:val="30"/>
                <w:szCs w:val="30"/>
              </w:rPr>
            </w:pPr>
            <w:r w:rsidRPr="00327563">
              <w:rPr>
                <w:rFonts w:cs="Simplified Arabic"/>
                <w:sz w:val="30"/>
                <w:szCs w:val="30"/>
              </w:rPr>
              <w:t xml:space="preserve">Regarding using different types of assessment methods to achieve ILOs, </w:t>
            </w:r>
            <w:r w:rsidR="00BE7342">
              <w:rPr>
                <w:rFonts w:cs="Simplified Arabic"/>
                <w:sz w:val="30"/>
                <w:szCs w:val="30"/>
              </w:rPr>
              <w:t>100</w:t>
            </w:r>
            <w:r w:rsidR="00BE7342" w:rsidRPr="00327563">
              <w:rPr>
                <w:rFonts w:cs="Simplified Arabic"/>
                <w:sz w:val="30"/>
                <w:szCs w:val="30"/>
              </w:rPr>
              <w:t>%</w:t>
            </w:r>
            <w:r w:rsidRPr="00327563">
              <w:rPr>
                <w:rFonts w:cs="Simplified Arabic"/>
                <w:sz w:val="30"/>
                <w:szCs w:val="30"/>
              </w:rPr>
              <w:t xml:space="preserve"> of students agreed that this was accomplished in an acceptable way.</w:t>
            </w:r>
          </w:p>
          <w:p w14:paraId="3B084E83" w14:textId="17863EA0" w:rsidR="00327563" w:rsidRPr="00327563" w:rsidRDefault="00BE7342" w:rsidP="00BE7342">
            <w:pPr>
              <w:numPr>
                <w:ilvl w:val="0"/>
                <w:numId w:val="54"/>
              </w:numPr>
              <w:spacing w:line="240" w:lineRule="auto"/>
              <w:rPr>
                <w:rFonts w:cs="Simplified Arabic"/>
                <w:sz w:val="30"/>
                <w:szCs w:val="30"/>
              </w:rPr>
            </w:pPr>
            <w:r>
              <w:rPr>
                <w:rFonts w:cs="Simplified Arabic"/>
                <w:sz w:val="30"/>
                <w:szCs w:val="30"/>
              </w:rPr>
              <w:t>100</w:t>
            </w:r>
            <w:r w:rsidRPr="00327563">
              <w:rPr>
                <w:rFonts w:cs="Simplified Arabic"/>
                <w:sz w:val="30"/>
                <w:szCs w:val="30"/>
              </w:rPr>
              <w:t>%</w:t>
            </w:r>
            <w:r w:rsidR="00327563" w:rsidRPr="00327563">
              <w:rPr>
                <w:rFonts w:cs="Simplified Arabic"/>
                <w:sz w:val="30"/>
                <w:szCs w:val="30"/>
              </w:rPr>
              <w:t xml:space="preserve"> of students were satisfied </w:t>
            </w:r>
            <w:proofErr w:type="gramStart"/>
            <w:r w:rsidR="00327563" w:rsidRPr="00327563">
              <w:rPr>
                <w:rFonts w:cs="Simplified Arabic"/>
                <w:sz w:val="30"/>
                <w:szCs w:val="30"/>
              </w:rPr>
              <w:t>about</w:t>
            </w:r>
            <w:proofErr w:type="gramEnd"/>
            <w:r w:rsidR="00327563" w:rsidRPr="00327563">
              <w:rPr>
                <w:rFonts w:cs="Simplified Arabic"/>
                <w:sz w:val="30"/>
                <w:szCs w:val="30"/>
              </w:rPr>
              <w:t xml:space="preserve"> the faculty member’s general performance, 70% </w:t>
            </w:r>
            <w:proofErr w:type="gramStart"/>
            <w:r w:rsidR="00327563" w:rsidRPr="00327563">
              <w:rPr>
                <w:rFonts w:cs="Simplified Arabic"/>
                <w:sz w:val="30"/>
                <w:szCs w:val="30"/>
              </w:rPr>
              <w:t>marked</w:t>
            </w:r>
            <w:proofErr w:type="gramEnd"/>
            <w:r w:rsidR="00327563" w:rsidRPr="00327563">
              <w:rPr>
                <w:rFonts w:cs="Simplified Arabic"/>
                <w:sz w:val="30"/>
                <w:szCs w:val="30"/>
              </w:rPr>
              <w:t xml:space="preserve"> this as good, while 5% </w:t>
            </w:r>
            <w:proofErr w:type="gramStart"/>
            <w:r w:rsidR="00327563" w:rsidRPr="00327563">
              <w:rPr>
                <w:rFonts w:cs="Simplified Arabic"/>
                <w:sz w:val="30"/>
                <w:szCs w:val="30"/>
              </w:rPr>
              <w:t>marked</w:t>
            </w:r>
            <w:proofErr w:type="gramEnd"/>
            <w:r w:rsidR="00327563" w:rsidRPr="00327563">
              <w:rPr>
                <w:rFonts w:cs="Simplified Arabic"/>
                <w:sz w:val="30"/>
                <w:szCs w:val="30"/>
              </w:rPr>
              <w:t xml:space="preserve"> this as just acceptable.</w:t>
            </w:r>
          </w:p>
          <w:p w14:paraId="48B8C956" w14:textId="0285E6EE" w:rsidR="00327563" w:rsidRPr="00327563" w:rsidRDefault="00BE7342" w:rsidP="00BE7342">
            <w:pPr>
              <w:numPr>
                <w:ilvl w:val="0"/>
                <w:numId w:val="54"/>
              </w:numPr>
              <w:spacing w:line="240" w:lineRule="auto"/>
              <w:rPr>
                <w:rFonts w:cs="Simplified Arabic"/>
                <w:sz w:val="30"/>
                <w:szCs w:val="30"/>
              </w:rPr>
            </w:pPr>
            <w:r>
              <w:rPr>
                <w:rFonts w:cs="Simplified Arabic"/>
                <w:sz w:val="30"/>
                <w:szCs w:val="30"/>
              </w:rPr>
              <w:t>5</w:t>
            </w:r>
            <w:r w:rsidR="00327563" w:rsidRPr="00327563">
              <w:rPr>
                <w:rFonts w:cs="Simplified Arabic"/>
                <w:sz w:val="30"/>
                <w:szCs w:val="30"/>
              </w:rPr>
              <w:t xml:space="preserve">0% of students agreed that the teaching program didn’t depend on research or </w:t>
            </w:r>
            <w:proofErr w:type="spellStart"/>
            <w:r w:rsidR="00327563" w:rsidRPr="00327563">
              <w:rPr>
                <w:rFonts w:cs="Simplified Arabic"/>
                <w:sz w:val="30"/>
                <w:szCs w:val="30"/>
              </w:rPr>
              <w:t>self education</w:t>
            </w:r>
            <w:proofErr w:type="spellEnd"/>
            <w:r w:rsidR="00327563" w:rsidRPr="00327563">
              <w:rPr>
                <w:rFonts w:cs="Simplified Arabic"/>
                <w:sz w:val="30"/>
                <w:szCs w:val="30"/>
              </w:rPr>
              <w:t>.</w:t>
            </w:r>
          </w:p>
          <w:p w14:paraId="7410C899" w14:textId="5EFEF171" w:rsidR="00327563" w:rsidRPr="00327563" w:rsidRDefault="00BE7342" w:rsidP="00BE7342">
            <w:pPr>
              <w:numPr>
                <w:ilvl w:val="0"/>
                <w:numId w:val="54"/>
              </w:numPr>
              <w:spacing w:line="240" w:lineRule="auto"/>
              <w:rPr>
                <w:rFonts w:cs="Simplified Arabic"/>
                <w:sz w:val="30"/>
                <w:szCs w:val="30"/>
              </w:rPr>
            </w:pPr>
            <w:r>
              <w:rPr>
                <w:rFonts w:cs="Simplified Arabic"/>
                <w:sz w:val="30"/>
                <w:szCs w:val="30"/>
              </w:rPr>
              <w:t>50</w:t>
            </w:r>
            <w:proofErr w:type="gramStart"/>
            <w:r w:rsidR="00327563" w:rsidRPr="00327563">
              <w:rPr>
                <w:rFonts w:cs="Simplified Arabic"/>
                <w:sz w:val="30"/>
                <w:szCs w:val="30"/>
              </w:rPr>
              <w:t>%of</w:t>
            </w:r>
            <w:proofErr w:type="gramEnd"/>
            <w:r w:rsidR="00327563" w:rsidRPr="00327563">
              <w:rPr>
                <w:rFonts w:cs="Simplified Arabic"/>
                <w:sz w:val="30"/>
                <w:szCs w:val="30"/>
              </w:rPr>
              <w:t xml:space="preserve"> students agreed that the course has a limited role in helping them to acquire ethical and professional education for communication with patients and colleagues.</w:t>
            </w:r>
          </w:p>
          <w:p w14:paraId="42EC860D" w14:textId="60781A42" w:rsidR="00327563" w:rsidRPr="00327563" w:rsidRDefault="00BE7342" w:rsidP="00BE7342">
            <w:pPr>
              <w:numPr>
                <w:ilvl w:val="0"/>
                <w:numId w:val="54"/>
              </w:numPr>
              <w:spacing w:line="240" w:lineRule="auto"/>
              <w:rPr>
                <w:rFonts w:cs="Simplified Arabic"/>
                <w:sz w:val="30"/>
                <w:szCs w:val="30"/>
              </w:rPr>
            </w:pPr>
            <w:r>
              <w:rPr>
                <w:rFonts w:cs="Simplified Arabic"/>
                <w:sz w:val="30"/>
                <w:szCs w:val="30"/>
              </w:rPr>
              <w:t>100</w:t>
            </w:r>
            <w:r w:rsidRPr="00327563">
              <w:rPr>
                <w:rFonts w:cs="Simplified Arabic"/>
                <w:sz w:val="30"/>
                <w:szCs w:val="30"/>
              </w:rPr>
              <w:t>%</w:t>
            </w:r>
            <w:r w:rsidR="00327563" w:rsidRPr="00327563">
              <w:rPr>
                <w:rFonts w:cs="Simplified Arabic"/>
                <w:sz w:val="30"/>
                <w:szCs w:val="30"/>
              </w:rPr>
              <w:t xml:space="preserve"> of students found that the course was very helpful to them to acquire skills needed to diagnose and manage patients. </w:t>
            </w:r>
          </w:p>
          <w:p w14:paraId="06DF6CEE" w14:textId="37777E91" w:rsidR="00327563" w:rsidRPr="00327563" w:rsidRDefault="00BE7342" w:rsidP="00BE7342">
            <w:pPr>
              <w:numPr>
                <w:ilvl w:val="0"/>
                <w:numId w:val="54"/>
              </w:numPr>
              <w:spacing w:line="240" w:lineRule="auto"/>
              <w:rPr>
                <w:rFonts w:cs="Simplified Arabic"/>
                <w:sz w:val="30"/>
                <w:szCs w:val="30"/>
              </w:rPr>
            </w:pPr>
            <w:r>
              <w:rPr>
                <w:rFonts w:cs="Simplified Arabic"/>
                <w:sz w:val="30"/>
                <w:szCs w:val="30"/>
              </w:rPr>
              <w:t>100</w:t>
            </w:r>
            <w:r w:rsidRPr="00327563">
              <w:rPr>
                <w:rFonts w:cs="Simplified Arabic"/>
                <w:sz w:val="30"/>
                <w:szCs w:val="30"/>
              </w:rPr>
              <w:t>%</w:t>
            </w:r>
            <w:r w:rsidR="00327563" w:rsidRPr="00327563">
              <w:rPr>
                <w:rFonts w:cs="Simplified Arabic"/>
                <w:sz w:val="30"/>
                <w:szCs w:val="30"/>
              </w:rPr>
              <w:t xml:space="preserve"> of the students found that the current course </w:t>
            </w:r>
            <w:proofErr w:type="gramStart"/>
            <w:r w:rsidR="00327563" w:rsidRPr="00327563">
              <w:rPr>
                <w:rFonts w:cs="Simplified Arabic"/>
                <w:sz w:val="30"/>
                <w:szCs w:val="30"/>
              </w:rPr>
              <w:t>give</w:t>
            </w:r>
            <w:proofErr w:type="gramEnd"/>
            <w:r w:rsidR="00327563" w:rsidRPr="00327563">
              <w:rPr>
                <w:rFonts w:cs="Simplified Arabic"/>
                <w:sz w:val="30"/>
                <w:szCs w:val="30"/>
              </w:rPr>
              <w:t xml:space="preserve"> them very good scientific knowledge for the practice of medicine.</w:t>
            </w:r>
          </w:p>
          <w:p w14:paraId="44628F86" w14:textId="53E65F04" w:rsidR="00327563" w:rsidRPr="00327563" w:rsidRDefault="00BE7342" w:rsidP="00BE7342">
            <w:pPr>
              <w:numPr>
                <w:ilvl w:val="0"/>
                <w:numId w:val="54"/>
              </w:numPr>
              <w:spacing w:line="240" w:lineRule="auto"/>
              <w:rPr>
                <w:rFonts w:cs="Simplified Arabic"/>
                <w:sz w:val="30"/>
                <w:szCs w:val="30"/>
              </w:rPr>
            </w:pPr>
            <w:r>
              <w:rPr>
                <w:rFonts w:cs="Simplified Arabic"/>
                <w:sz w:val="30"/>
                <w:szCs w:val="30"/>
              </w:rPr>
              <w:t>100</w:t>
            </w:r>
            <w:r w:rsidR="00327563" w:rsidRPr="00327563">
              <w:rPr>
                <w:rFonts w:cs="Simplified Arabic"/>
                <w:sz w:val="30"/>
                <w:szCs w:val="30"/>
              </w:rPr>
              <w:t>% of students agreed that they were treated fairly in a very good way during program teaching.</w:t>
            </w:r>
          </w:p>
          <w:p w14:paraId="3B06E341" w14:textId="77777777" w:rsidR="002D7C7E" w:rsidRDefault="00BE7342" w:rsidP="00BE7342">
            <w:pPr>
              <w:pStyle w:val="ListParagraph"/>
              <w:numPr>
                <w:ilvl w:val="0"/>
                <w:numId w:val="54"/>
              </w:numPr>
              <w:spacing w:line="240" w:lineRule="auto"/>
              <w:rPr>
                <w:rFonts w:cs="Simplified Arabic"/>
                <w:sz w:val="30"/>
                <w:szCs w:val="30"/>
              </w:rPr>
            </w:pPr>
            <w:r w:rsidRPr="00BE7342">
              <w:rPr>
                <w:rFonts w:cs="Simplified Arabic"/>
                <w:sz w:val="30"/>
                <w:szCs w:val="30"/>
              </w:rPr>
              <w:t>50</w:t>
            </w:r>
            <w:r w:rsidR="00327563" w:rsidRPr="00BE7342">
              <w:rPr>
                <w:rFonts w:cs="Simplified Arabic"/>
                <w:sz w:val="30"/>
                <w:szCs w:val="30"/>
              </w:rPr>
              <w:t xml:space="preserve">% of the students found that the current program gave them the skills </w:t>
            </w:r>
            <w:r w:rsidR="00327563" w:rsidRPr="00BE7342">
              <w:rPr>
                <w:rFonts w:cs="Simplified Arabic"/>
                <w:sz w:val="30"/>
                <w:szCs w:val="30"/>
              </w:rPr>
              <w:lastRenderedPageBreak/>
              <w:t xml:space="preserve">needed to solve problems and decision making, </w:t>
            </w:r>
          </w:p>
          <w:p w14:paraId="4F049313" w14:textId="185A62B4" w:rsidR="00BE7342" w:rsidRPr="00BE7342" w:rsidRDefault="00BE7342" w:rsidP="00BE7342">
            <w:pPr>
              <w:pStyle w:val="ListParagraph"/>
              <w:numPr>
                <w:ilvl w:val="0"/>
                <w:numId w:val="54"/>
              </w:numPr>
              <w:spacing w:line="240" w:lineRule="auto"/>
              <w:rPr>
                <w:rFonts w:cs="Simplified Arabic"/>
                <w:sz w:val="30"/>
                <w:szCs w:val="30"/>
              </w:rPr>
            </w:pPr>
            <w:r>
              <w:rPr>
                <w:rFonts w:cs="Simplified Arabic"/>
                <w:sz w:val="30"/>
                <w:szCs w:val="30"/>
              </w:rPr>
              <w:t>100% were satisfied with E-learning</w:t>
            </w:r>
          </w:p>
        </w:tc>
      </w:tr>
      <w:tr w:rsidR="002D7C7E" w:rsidRPr="0062221F" w14:paraId="29DCECA5" w14:textId="77777777" w:rsidTr="00327563">
        <w:trPr>
          <w:cantSplit/>
          <w:trHeight w:val="190"/>
          <w:jc w:val="center"/>
        </w:trPr>
        <w:tc>
          <w:tcPr>
            <w:tcW w:w="3565" w:type="dxa"/>
            <w:vMerge w:val="restart"/>
          </w:tcPr>
          <w:p w14:paraId="5F1660C9" w14:textId="77777777" w:rsidR="002D7C7E" w:rsidRPr="0062221F" w:rsidRDefault="002D7C7E" w:rsidP="00327563">
            <w:pPr>
              <w:bidi/>
              <w:spacing w:line="240" w:lineRule="auto"/>
              <w:rPr>
                <w:rFonts w:cs="Simplified Arabic"/>
                <w:sz w:val="30"/>
                <w:szCs w:val="30"/>
              </w:rPr>
            </w:pPr>
            <w:r w:rsidRPr="0062221F">
              <w:rPr>
                <w:rFonts w:cs="Simplified Arabic" w:hint="cs"/>
                <w:sz w:val="30"/>
                <w:szCs w:val="30"/>
                <w:rtl/>
              </w:rPr>
              <w:lastRenderedPageBreak/>
              <w:t>6- مقترحات تحسين المقرر</w:t>
            </w:r>
          </w:p>
        </w:tc>
        <w:tc>
          <w:tcPr>
            <w:tcW w:w="5702" w:type="dxa"/>
            <w:gridSpan w:val="4"/>
          </w:tcPr>
          <w:p w14:paraId="788BE4FE"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r>
              <w:rPr>
                <w:rFonts w:asciiTheme="majorBidi" w:hAnsiTheme="majorBidi" w:cstheme="majorBidi" w:hint="cs"/>
                <w:sz w:val="28"/>
                <w:szCs w:val="28"/>
                <w:rtl/>
              </w:rPr>
              <w:t xml:space="preserve"> ادراج ساوند سيستم</w:t>
            </w:r>
          </w:p>
        </w:tc>
      </w:tr>
      <w:tr w:rsidR="002D7C7E" w:rsidRPr="0062221F" w14:paraId="2A092816" w14:textId="77777777" w:rsidTr="00327563">
        <w:trPr>
          <w:cantSplit/>
          <w:trHeight w:val="190"/>
          <w:jc w:val="center"/>
        </w:trPr>
        <w:tc>
          <w:tcPr>
            <w:tcW w:w="3565" w:type="dxa"/>
            <w:vMerge/>
          </w:tcPr>
          <w:p w14:paraId="1B6F3FE6"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5F318C0"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0F404900" w14:textId="77777777" w:rsidTr="00327563">
        <w:trPr>
          <w:cantSplit/>
          <w:trHeight w:val="190"/>
          <w:jc w:val="center"/>
        </w:trPr>
        <w:tc>
          <w:tcPr>
            <w:tcW w:w="3565" w:type="dxa"/>
            <w:vMerge/>
          </w:tcPr>
          <w:p w14:paraId="3C539F85"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6F1B8EC0"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4B0254F3" w14:textId="77777777" w:rsidTr="00327563">
        <w:trPr>
          <w:cantSplit/>
          <w:trHeight w:val="190"/>
          <w:jc w:val="center"/>
        </w:trPr>
        <w:tc>
          <w:tcPr>
            <w:tcW w:w="3565" w:type="dxa"/>
            <w:vMerge w:val="restart"/>
          </w:tcPr>
          <w:p w14:paraId="303D322F" w14:textId="77777777" w:rsidR="002D7C7E" w:rsidRPr="0062221F" w:rsidRDefault="002D7C7E" w:rsidP="00327563">
            <w:pPr>
              <w:bidi/>
              <w:spacing w:after="0" w:line="240" w:lineRule="auto"/>
              <w:rPr>
                <w:rFonts w:cs="Simplified Arabic"/>
                <w:sz w:val="30"/>
                <w:szCs w:val="30"/>
                <w:rtl/>
              </w:rPr>
            </w:pPr>
            <w:r w:rsidRPr="0062221F">
              <w:rPr>
                <w:rFonts w:cs="Simplified Arabic" w:hint="cs"/>
                <w:sz w:val="30"/>
                <w:szCs w:val="30"/>
                <w:rtl/>
              </w:rPr>
              <w:t>7- ملاحظات المراجعين الخارجيين</w:t>
            </w:r>
          </w:p>
          <w:p w14:paraId="36BAFCDB" w14:textId="77777777" w:rsidR="002D7C7E" w:rsidRPr="0062221F" w:rsidRDefault="002D7C7E" w:rsidP="00327563">
            <w:pPr>
              <w:bidi/>
              <w:spacing w:after="0" w:line="240" w:lineRule="auto"/>
              <w:ind w:firstLine="227"/>
              <w:jc w:val="right"/>
              <w:rPr>
                <w:rFonts w:cs="Simplified Arabic"/>
                <w:sz w:val="30"/>
                <w:szCs w:val="30"/>
              </w:rPr>
            </w:pPr>
            <w:r w:rsidRPr="0062221F">
              <w:rPr>
                <w:rFonts w:cs="Simplified Arabic" w:hint="cs"/>
                <w:sz w:val="30"/>
                <w:szCs w:val="30"/>
                <w:rtl/>
              </w:rPr>
              <w:t xml:space="preserve">                 ( إن وجدت )</w:t>
            </w:r>
          </w:p>
        </w:tc>
        <w:tc>
          <w:tcPr>
            <w:tcW w:w="5702" w:type="dxa"/>
            <w:gridSpan w:val="4"/>
          </w:tcPr>
          <w:p w14:paraId="3E8337D9" w14:textId="77777777" w:rsidR="002D7C7E" w:rsidRPr="0062221F" w:rsidRDefault="002D7C7E" w:rsidP="00327563">
            <w:pPr>
              <w:bidi/>
              <w:spacing w:after="0" w:line="240" w:lineRule="auto"/>
              <w:rPr>
                <w:rFonts w:cs="Simplified Arabic"/>
                <w:sz w:val="30"/>
                <w:szCs w:val="30"/>
                <w:rtl/>
                <w:lang w:bidi="ar-EG"/>
              </w:rPr>
            </w:pPr>
            <w:r w:rsidRPr="0062221F">
              <w:rPr>
                <w:rFonts w:cs="Simplified Arabic" w:hint="cs"/>
                <w:sz w:val="30"/>
                <w:szCs w:val="30"/>
                <w:rtl/>
              </w:rPr>
              <w:t>1-</w:t>
            </w:r>
            <w:r>
              <w:rPr>
                <w:rFonts w:cs="Simplified Arabic" w:hint="cs"/>
                <w:sz w:val="30"/>
                <w:szCs w:val="30"/>
                <w:rtl/>
              </w:rPr>
              <w:t>تحديث المراجع</w:t>
            </w:r>
          </w:p>
        </w:tc>
      </w:tr>
      <w:tr w:rsidR="002D7C7E" w:rsidRPr="0062221F" w14:paraId="4C439F2F" w14:textId="77777777" w:rsidTr="00327563">
        <w:trPr>
          <w:cantSplit/>
          <w:trHeight w:val="190"/>
          <w:jc w:val="center"/>
        </w:trPr>
        <w:tc>
          <w:tcPr>
            <w:tcW w:w="3565" w:type="dxa"/>
            <w:vMerge/>
          </w:tcPr>
          <w:p w14:paraId="3381D54E"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16E0E1D0"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442A4050" w14:textId="77777777" w:rsidTr="00327563">
        <w:trPr>
          <w:cantSplit/>
          <w:trHeight w:val="190"/>
          <w:jc w:val="center"/>
        </w:trPr>
        <w:tc>
          <w:tcPr>
            <w:tcW w:w="3565" w:type="dxa"/>
            <w:vMerge/>
          </w:tcPr>
          <w:p w14:paraId="593EB7DF"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5620D222"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47CEEBB6" w14:textId="77777777" w:rsidTr="00327563">
        <w:trPr>
          <w:cantSplit/>
          <w:trHeight w:val="190"/>
          <w:jc w:val="center"/>
        </w:trPr>
        <w:tc>
          <w:tcPr>
            <w:tcW w:w="3565" w:type="dxa"/>
            <w:vMerge w:val="restart"/>
          </w:tcPr>
          <w:p w14:paraId="23F20E5D" w14:textId="77777777" w:rsidR="002D7C7E" w:rsidRPr="0062221F" w:rsidRDefault="002D7C7E" w:rsidP="00327563">
            <w:pPr>
              <w:bidi/>
              <w:spacing w:after="0" w:line="240" w:lineRule="auto"/>
              <w:jc w:val="lowKashida"/>
              <w:rPr>
                <w:rFonts w:cs="Simplified Arabic"/>
                <w:sz w:val="30"/>
                <w:szCs w:val="30"/>
              </w:rPr>
            </w:pPr>
            <w:r w:rsidRPr="0062221F">
              <w:rPr>
                <w:rFonts w:cs="Simplified Arabic" w:hint="cs"/>
                <w:sz w:val="30"/>
                <w:szCs w:val="30"/>
                <w:rtl/>
              </w:rPr>
              <w:t>8- ما تم تنفيذه من مقترحات التطوير في العام السابق</w:t>
            </w:r>
          </w:p>
        </w:tc>
        <w:tc>
          <w:tcPr>
            <w:tcW w:w="5702" w:type="dxa"/>
            <w:gridSpan w:val="4"/>
          </w:tcPr>
          <w:p w14:paraId="181DBC56"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r>
              <w:rPr>
                <w:rFonts w:asciiTheme="majorBidi" w:hAnsiTheme="majorBidi" w:cstheme="majorBidi" w:hint="cs"/>
                <w:sz w:val="28"/>
                <w:szCs w:val="28"/>
                <w:rtl/>
              </w:rPr>
              <w:t xml:space="preserve"> تزويد المعامل بالداتا شو</w:t>
            </w:r>
          </w:p>
        </w:tc>
      </w:tr>
      <w:tr w:rsidR="002D7C7E" w:rsidRPr="0062221F" w14:paraId="67C50186" w14:textId="77777777" w:rsidTr="00327563">
        <w:trPr>
          <w:cantSplit/>
          <w:trHeight w:val="190"/>
          <w:jc w:val="center"/>
        </w:trPr>
        <w:tc>
          <w:tcPr>
            <w:tcW w:w="3565" w:type="dxa"/>
            <w:vMerge/>
          </w:tcPr>
          <w:p w14:paraId="68356EFF"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64F00A38"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628EBEBF" w14:textId="77777777" w:rsidTr="00327563">
        <w:trPr>
          <w:cantSplit/>
          <w:trHeight w:val="190"/>
          <w:jc w:val="center"/>
        </w:trPr>
        <w:tc>
          <w:tcPr>
            <w:tcW w:w="3565" w:type="dxa"/>
            <w:vMerge/>
          </w:tcPr>
          <w:p w14:paraId="0BD86333"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07625620"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3704A90B" w14:textId="77777777" w:rsidTr="00327563">
        <w:trPr>
          <w:cantSplit/>
          <w:trHeight w:val="190"/>
          <w:jc w:val="center"/>
        </w:trPr>
        <w:tc>
          <w:tcPr>
            <w:tcW w:w="3565" w:type="dxa"/>
            <w:vMerge w:val="restart"/>
          </w:tcPr>
          <w:p w14:paraId="19389D46" w14:textId="77777777" w:rsidR="002D7C7E" w:rsidRPr="0062221F" w:rsidRDefault="002D7C7E" w:rsidP="00327563">
            <w:pPr>
              <w:bidi/>
              <w:spacing w:after="0" w:line="240" w:lineRule="auto"/>
              <w:jc w:val="lowKashida"/>
              <w:rPr>
                <w:rFonts w:cs="Simplified Arabic"/>
                <w:sz w:val="30"/>
                <w:szCs w:val="30"/>
                <w:rtl/>
              </w:rPr>
            </w:pPr>
            <w:r w:rsidRPr="0062221F">
              <w:rPr>
                <w:rFonts w:cs="Simplified Arabic" w:hint="cs"/>
                <w:sz w:val="30"/>
                <w:szCs w:val="30"/>
                <w:rtl/>
              </w:rPr>
              <w:t xml:space="preserve">9- ما لم يتم تنفيذه من مقترحات </w:t>
            </w:r>
          </w:p>
          <w:p w14:paraId="2BF651E2" w14:textId="77777777" w:rsidR="002D7C7E" w:rsidRPr="0062221F" w:rsidRDefault="002D7C7E" w:rsidP="00327563">
            <w:pPr>
              <w:bidi/>
              <w:spacing w:after="0" w:line="240" w:lineRule="auto"/>
              <w:ind w:firstLine="227"/>
              <w:rPr>
                <w:rFonts w:cs="Simplified Arabic"/>
                <w:sz w:val="30"/>
                <w:szCs w:val="30"/>
              </w:rPr>
            </w:pPr>
            <w:r w:rsidRPr="0062221F">
              <w:rPr>
                <w:rFonts w:cs="Simplified Arabic" w:hint="cs"/>
                <w:sz w:val="30"/>
                <w:szCs w:val="30"/>
                <w:rtl/>
              </w:rPr>
              <w:t xml:space="preserve">            (ما هي والأسباب)</w:t>
            </w:r>
          </w:p>
        </w:tc>
        <w:tc>
          <w:tcPr>
            <w:tcW w:w="5702" w:type="dxa"/>
            <w:gridSpan w:val="4"/>
          </w:tcPr>
          <w:p w14:paraId="23B02192"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1-</w:t>
            </w:r>
            <w:r w:rsidRPr="00A55BED">
              <w:rPr>
                <w:rFonts w:cs="Simplified Arabic"/>
                <w:sz w:val="30"/>
                <w:szCs w:val="30"/>
                <w:rtl/>
              </w:rPr>
              <w:t>-</w:t>
            </w:r>
            <w:r w:rsidRPr="00A55BED">
              <w:rPr>
                <w:rFonts w:cs="Simplified Arabic"/>
                <w:sz w:val="30"/>
                <w:szCs w:val="30"/>
                <w:rtl/>
              </w:rPr>
              <w:tab/>
            </w:r>
            <w:r w:rsidRPr="00A55BED">
              <w:rPr>
                <w:rFonts w:cs="Simplified Arabic" w:hint="cs"/>
                <w:sz w:val="30"/>
                <w:szCs w:val="30"/>
                <w:rtl/>
              </w:rPr>
              <w:t>ادراجشبكهنت</w:t>
            </w:r>
            <w:r w:rsidRPr="00A55BED">
              <w:rPr>
                <w:rFonts w:cs="Simplified Arabic"/>
                <w:sz w:val="30"/>
                <w:szCs w:val="30"/>
                <w:rtl/>
              </w:rPr>
              <w:t xml:space="preserve"> (</w:t>
            </w:r>
            <w:r w:rsidRPr="00A55BED">
              <w:rPr>
                <w:rFonts w:cs="Simplified Arabic" w:hint="cs"/>
                <w:sz w:val="30"/>
                <w:szCs w:val="30"/>
                <w:rtl/>
              </w:rPr>
              <w:t>تغذرلمشاكلتقنيه</w:t>
            </w:r>
            <w:r w:rsidRPr="00A55BED">
              <w:rPr>
                <w:rFonts w:cs="Simplified Arabic"/>
                <w:sz w:val="30"/>
                <w:szCs w:val="30"/>
                <w:rtl/>
              </w:rPr>
              <w:t>)</w:t>
            </w:r>
          </w:p>
        </w:tc>
      </w:tr>
      <w:tr w:rsidR="002D7C7E" w:rsidRPr="0062221F" w14:paraId="265992D9" w14:textId="77777777" w:rsidTr="00327563">
        <w:trPr>
          <w:cantSplit/>
          <w:trHeight w:val="190"/>
          <w:jc w:val="center"/>
        </w:trPr>
        <w:tc>
          <w:tcPr>
            <w:tcW w:w="3565" w:type="dxa"/>
            <w:vMerge/>
          </w:tcPr>
          <w:p w14:paraId="48D5DE04"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4FB3232F"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2-</w:t>
            </w:r>
          </w:p>
        </w:tc>
      </w:tr>
      <w:tr w:rsidR="002D7C7E" w:rsidRPr="0062221F" w14:paraId="02882EA4" w14:textId="77777777" w:rsidTr="00327563">
        <w:trPr>
          <w:cantSplit/>
          <w:trHeight w:val="190"/>
          <w:jc w:val="center"/>
        </w:trPr>
        <w:tc>
          <w:tcPr>
            <w:tcW w:w="3565" w:type="dxa"/>
            <w:vMerge/>
          </w:tcPr>
          <w:p w14:paraId="55636154" w14:textId="77777777" w:rsidR="002D7C7E" w:rsidRPr="0062221F" w:rsidRDefault="002D7C7E" w:rsidP="00327563">
            <w:pPr>
              <w:bidi/>
              <w:spacing w:after="0" w:line="240" w:lineRule="auto"/>
              <w:rPr>
                <w:rFonts w:cs="Simplified Arabic"/>
                <w:sz w:val="30"/>
                <w:szCs w:val="30"/>
                <w:rtl/>
              </w:rPr>
            </w:pPr>
          </w:p>
        </w:tc>
        <w:tc>
          <w:tcPr>
            <w:tcW w:w="5702" w:type="dxa"/>
            <w:gridSpan w:val="4"/>
          </w:tcPr>
          <w:p w14:paraId="6099ACD4" w14:textId="77777777" w:rsidR="002D7C7E" w:rsidRPr="0062221F" w:rsidRDefault="002D7C7E" w:rsidP="00327563">
            <w:pPr>
              <w:bidi/>
              <w:spacing w:after="0" w:line="240" w:lineRule="auto"/>
              <w:rPr>
                <w:rFonts w:cs="Simplified Arabic"/>
                <w:sz w:val="30"/>
                <w:szCs w:val="30"/>
              </w:rPr>
            </w:pPr>
            <w:r w:rsidRPr="0062221F">
              <w:rPr>
                <w:rFonts w:cs="Simplified Arabic" w:hint="cs"/>
                <w:sz w:val="30"/>
                <w:szCs w:val="30"/>
                <w:rtl/>
              </w:rPr>
              <w:t>3-</w:t>
            </w:r>
          </w:p>
        </w:tc>
      </w:tr>
      <w:tr w:rsidR="002D7C7E" w:rsidRPr="0062221F" w14:paraId="578784F6" w14:textId="77777777" w:rsidTr="00327563">
        <w:trPr>
          <w:cantSplit/>
          <w:trHeight w:val="158"/>
          <w:jc w:val="center"/>
        </w:trPr>
        <w:tc>
          <w:tcPr>
            <w:tcW w:w="9267" w:type="dxa"/>
            <w:gridSpan w:val="5"/>
          </w:tcPr>
          <w:p w14:paraId="3D71F317" w14:textId="77777777" w:rsidR="002D7C7E" w:rsidRPr="00FA7004" w:rsidRDefault="002D7C7E" w:rsidP="00327563">
            <w:pPr>
              <w:pStyle w:val="Heading4"/>
              <w:spacing w:line="240" w:lineRule="auto"/>
              <w:rPr>
                <w:rFonts w:cs="Simplified Arabic"/>
                <w:sz w:val="30"/>
                <w:szCs w:val="30"/>
              </w:rPr>
            </w:pPr>
            <w:r w:rsidRPr="00FA7004">
              <w:rPr>
                <w:rFonts w:cs="Simplified Arabic" w:hint="cs"/>
                <w:sz w:val="30"/>
                <w:szCs w:val="30"/>
                <w:rtl/>
              </w:rPr>
              <w:t>10- خطة التطوير للمقرر للعام القادم :</w:t>
            </w:r>
          </w:p>
        </w:tc>
      </w:tr>
      <w:tr w:rsidR="002D7C7E" w:rsidRPr="0062221F" w14:paraId="6AF09059" w14:textId="77777777" w:rsidTr="00327563">
        <w:trPr>
          <w:cantSplit/>
          <w:trHeight w:val="335"/>
          <w:jc w:val="center"/>
        </w:trPr>
        <w:tc>
          <w:tcPr>
            <w:tcW w:w="3565" w:type="dxa"/>
            <w:vAlign w:val="center"/>
          </w:tcPr>
          <w:p w14:paraId="0504A66A"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مجالات التطوير</w:t>
            </w:r>
          </w:p>
        </w:tc>
        <w:tc>
          <w:tcPr>
            <w:tcW w:w="1718" w:type="dxa"/>
            <w:gridSpan w:val="2"/>
            <w:vAlign w:val="center"/>
          </w:tcPr>
          <w:p w14:paraId="1E70EA34"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توصيف التطوير</w:t>
            </w:r>
          </w:p>
        </w:tc>
        <w:tc>
          <w:tcPr>
            <w:tcW w:w="2133" w:type="dxa"/>
            <w:vAlign w:val="center"/>
          </w:tcPr>
          <w:p w14:paraId="6CD5A17B"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توقيت التطوير</w:t>
            </w:r>
          </w:p>
        </w:tc>
        <w:tc>
          <w:tcPr>
            <w:tcW w:w="1851" w:type="dxa"/>
            <w:vAlign w:val="center"/>
          </w:tcPr>
          <w:p w14:paraId="5AA0EEA8" w14:textId="77777777" w:rsidR="002D7C7E" w:rsidRPr="00FA7004" w:rsidRDefault="002D7C7E" w:rsidP="00327563">
            <w:pPr>
              <w:pStyle w:val="Heading4"/>
              <w:spacing w:line="240" w:lineRule="auto"/>
              <w:jc w:val="center"/>
              <w:rPr>
                <w:rFonts w:cs="Simplified Arabic"/>
                <w:sz w:val="30"/>
                <w:szCs w:val="30"/>
              </w:rPr>
            </w:pPr>
            <w:r w:rsidRPr="00FA7004">
              <w:rPr>
                <w:rFonts w:cs="Simplified Arabic" w:hint="cs"/>
                <w:sz w:val="30"/>
                <w:szCs w:val="30"/>
                <w:rtl/>
              </w:rPr>
              <w:t>المسئول عن التنفيذ</w:t>
            </w:r>
          </w:p>
        </w:tc>
      </w:tr>
      <w:tr w:rsidR="002D7C7E" w:rsidRPr="0062221F" w14:paraId="06B9E78A" w14:textId="77777777" w:rsidTr="00327563">
        <w:trPr>
          <w:cantSplit/>
          <w:trHeight w:val="293"/>
          <w:jc w:val="center"/>
        </w:trPr>
        <w:tc>
          <w:tcPr>
            <w:tcW w:w="3565" w:type="dxa"/>
          </w:tcPr>
          <w:p w14:paraId="29DEA70F" w14:textId="77777777" w:rsidR="002D7C7E" w:rsidRPr="00F55080" w:rsidRDefault="002D7C7E" w:rsidP="00327563">
            <w:pPr>
              <w:rPr>
                <w:rFonts w:asciiTheme="majorBidi" w:hAnsiTheme="majorBidi" w:cstheme="majorBidi"/>
                <w:sz w:val="28"/>
                <w:szCs w:val="28"/>
                <w:rtl/>
                <w:lang w:bidi="ar-EG"/>
              </w:rPr>
            </w:pPr>
            <w:r>
              <w:rPr>
                <w:rFonts w:asciiTheme="majorBidi" w:hAnsiTheme="majorBidi" w:cstheme="majorBidi" w:hint="cs"/>
                <w:sz w:val="28"/>
                <w:szCs w:val="28"/>
                <w:rtl/>
              </w:rPr>
              <w:t xml:space="preserve">ادراج شبكه نت </w:t>
            </w:r>
          </w:p>
        </w:tc>
        <w:tc>
          <w:tcPr>
            <w:tcW w:w="1718" w:type="dxa"/>
            <w:gridSpan w:val="2"/>
          </w:tcPr>
          <w:p w14:paraId="5DBBC6AF"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 xml:space="preserve">تزويد القسم بالنت </w:t>
            </w:r>
          </w:p>
        </w:tc>
        <w:tc>
          <w:tcPr>
            <w:tcW w:w="2133" w:type="dxa"/>
          </w:tcPr>
          <w:p w14:paraId="07C2186C"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 xml:space="preserve">عام </w:t>
            </w:r>
          </w:p>
        </w:tc>
        <w:tc>
          <w:tcPr>
            <w:tcW w:w="1851" w:type="dxa"/>
          </w:tcPr>
          <w:p w14:paraId="3C2F897A"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د.نهي ابراهيم</w:t>
            </w:r>
          </w:p>
        </w:tc>
      </w:tr>
      <w:tr w:rsidR="002D7C7E" w:rsidRPr="0062221F" w14:paraId="0E16607F" w14:textId="77777777" w:rsidTr="00327563">
        <w:trPr>
          <w:cantSplit/>
          <w:trHeight w:val="214"/>
          <w:jc w:val="center"/>
        </w:trPr>
        <w:tc>
          <w:tcPr>
            <w:tcW w:w="3565" w:type="dxa"/>
          </w:tcPr>
          <w:p w14:paraId="24F440EC" w14:textId="77777777" w:rsidR="002D7C7E" w:rsidRPr="00F55080" w:rsidRDefault="002D7C7E" w:rsidP="00327563">
            <w:pPr>
              <w:rPr>
                <w:rFonts w:asciiTheme="majorBidi" w:hAnsiTheme="majorBidi" w:cstheme="majorBidi"/>
                <w:sz w:val="28"/>
                <w:szCs w:val="28"/>
                <w:rtl/>
              </w:rPr>
            </w:pPr>
            <w:r>
              <w:rPr>
                <w:rFonts w:asciiTheme="majorBidi" w:hAnsiTheme="majorBidi" w:cstheme="majorBidi" w:hint="cs"/>
                <w:sz w:val="28"/>
                <w:szCs w:val="28"/>
                <w:rtl/>
              </w:rPr>
              <w:t xml:space="preserve">ادراج ساوند سيستم </w:t>
            </w:r>
          </w:p>
        </w:tc>
        <w:tc>
          <w:tcPr>
            <w:tcW w:w="1718" w:type="dxa"/>
            <w:gridSpan w:val="2"/>
          </w:tcPr>
          <w:p w14:paraId="496B6285"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تزويد المعامل بالسماعات والمايك</w:t>
            </w:r>
          </w:p>
        </w:tc>
        <w:tc>
          <w:tcPr>
            <w:tcW w:w="2133" w:type="dxa"/>
          </w:tcPr>
          <w:p w14:paraId="37AF586A"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 xml:space="preserve">عام </w:t>
            </w:r>
          </w:p>
        </w:tc>
        <w:tc>
          <w:tcPr>
            <w:tcW w:w="1851" w:type="dxa"/>
          </w:tcPr>
          <w:p w14:paraId="5CDFBB04" w14:textId="77777777" w:rsidR="002D7C7E" w:rsidRPr="00FA7004" w:rsidRDefault="002D7C7E" w:rsidP="00327563">
            <w:pPr>
              <w:pStyle w:val="Heading4"/>
              <w:spacing w:line="240" w:lineRule="auto"/>
              <w:ind w:firstLine="224"/>
              <w:rPr>
                <w:rFonts w:cs="Simplified Arabic"/>
                <w:sz w:val="30"/>
                <w:szCs w:val="30"/>
                <w:rtl/>
              </w:rPr>
            </w:pPr>
            <w:r>
              <w:rPr>
                <w:rFonts w:cs="Simplified Arabic" w:hint="cs"/>
                <w:sz w:val="30"/>
                <w:szCs w:val="30"/>
                <w:rtl/>
              </w:rPr>
              <w:t xml:space="preserve">د.نهي ابراهيم </w:t>
            </w:r>
          </w:p>
        </w:tc>
      </w:tr>
    </w:tbl>
    <w:p w14:paraId="0B80AC06" w14:textId="77777777" w:rsidR="002D7C7E" w:rsidRDefault="002D7C7E"/>
    <w:p w14:paraId="62542B62" w14:textId="21F3DC6B" w:rsidR="002D7C7E" w:rsidRPr="008A0C29" w:rsidRDefault="008A0C29" w:rsidP="008A0C29">
      <w:pPr>
        <w:jc w:val="center"/>
        <w:rPr>
          <w:sz w:val="40"/>
          <w:szCs w:val="40"/>
        </w:rPr>
      </w:pPr>
      <w:r w:rsidRPr="008A0C29">
        <w:rPr>
          <w:rFonts w:hint="cs"/>
          <w:b/>
          <w:bCs/>
          <w:sz w:val="40"/>
          <w:szCs w:val="40"/>
          <w:rtl/>
        </w:rPr>
        <w:t>ملحق 7</w:t>
      </w:r>
    </w:p>
    <w:p w14:paraId="02BA033C" w14:textId="3C172B51" w:rsidR="00371ADD" w:rsidRPr="00371ADD" w:rsidRDefault="00DB76F2" w:rsidP="00F71EE7">
      <w:pPr>
        <w:adjustRightInd w:val="0"/>
        <w:jc w:val="center"/>
        <w:rPr>
          <w:rFonts w:ascii="Times New Roman" w:hAnsi="Times New Roman" w:cs="Times New Roman"/>
          <w:b/>
          <w:bCs/>
          <w:color w:val="000000"/>
          <w:sz w:val="32"/>
          <w:szCs w:val="32"/>
          <w:rtl/>
        </w:rPr>
      </w:pPr>
      <w:r w:rsidRPr="002C407E">
        <w:rPr>
          <w:b/>
          <w:bCs/>
          <w:color w:val="000000"/>
          <w:sz w:val="32"/>
          <w:szCs w:val="32"/>
          <w:rtl/>
        </w:rPr>
        <w:lastRenderedPageBreak/>
        <w:t>تقرير مراجع خارجي لبر</w:t>
      </w:r>
      <w:r w:rsidRPr="002C407E">
        <w:rPr>
          <w:rFonts w:hint="cs"/>
          <w:b/>
          <w:bCs/>
          <w:color w:val="000000"/>
          <w:sz w:val="32"/>
          <w:szCs w:val="32"/>
          <w:rtl/>
        </w:rPr>
        <w:t>نام</w:t>
      </w:r>
      <w:r w:rsidRPr="002C407E">
        <w:rPr>
          <w:b/>
          <w:bCs/>
          <w:color w:val="000000"/>
          <w:sz w:val="32"/>
          <w:szCs w:val="32"/>
          <w:rtl/>
        </w:rPr>
        <w:t xml:space="preserve">ج </w:t>
      </w:r>
      <w:r>
        <w:rPr>
          <w:rFonts w:hint="cs"/>
          <w:b/>
          <w:bCs/>
          <w:color w:val="000000"/>
          <w:sz w:val="32"/>
          <w:szCs w:val="32"/>
          <w:rtl/>
          <w:lang w:bidi="ar-EG"/>
        </w:rPr>
        <w:t>الماجستير</w:t>
      </w:r>
      <w:r w:rsidRPr="002C407E">
        <w:rPr>
          <w:rFonts w:hint="cs"/>
          <w:b/>
          <w:bCs/>
          <w:color w:val="000000"/>
          <w:sz w:val="32"/>
          <w:szCs w:val="32"/>
          <w:rtl/>
        </w:rPr>
        <w:t xml:space="preserve"> فى الأمراض الجلدية والتناسلية </w:t>
      </w:r>
      <w:r w:rsidR="00371ADD" w:rsidRPr="00371ADD">
        <w:rPr>
          <w:rFonts w:ascii="Times New Roman" w:hAnsi="Times New Roman" w:cs="Times New Roman" w:hint="cs"/>
          <w:b/>
          <w:bCs/>
          <w:color w:val="000000"/>
          <w:sz w:val="32"/>
          <w:szCs w:val="32"/>
          <w:rtl/>
        </w:rPr>
        <w:t>والذكورة</w:t>
      </w:r>
    </w:p>
    <w:p w14:paraId="351AD3F6" w14:textId="77777777" w:rsidR="00371ADD" w:rsidRPr="00371ADD" w:rsidRDefault="00371ADD" w:rsidP="00371ADD">
      <w:pPr>
        <w:bidi/>
        <w:adjustRightInd w:val="0"/>
        <w:spacing w:after="0"/>
        <w:jc w:val="center"/>
        <w:rPr>
          <w:rFonts w:ascii="Times New Roman" w:hAnsi="Times New Roman" w:cs="Times New Roman"/>
          <w:color w:val="000000"/>
          <w:sz w:val="32"/>
          <w:szCs w:val="32"/>
          <w:rtl/>
        </w:rPr>
      </w:pPr>
    </w:p>
    <w:p w14:paraId="614262ED" w14:textId="77777777" w:rsidR="00371ADD" w:rsidRPr="00371ADD" w:rsidRDefault="00371ADD" w:rsidP="00371ADD">
      <w:pPr>
        <w:tabs>
          <w:tab w:val="right" w:pos="8221"/>
        </w:tabs>
        <w:bidi/>
        <w:adjustRightInd w:val="0"/>
        <w:spacing w:after="0"/>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 xml:space="preserve">يعبر التقرير التالي عن الرأي العلمي الموضوعي للسيد / </w:t>
      </w:r>
    </w:p>
    <w:p w14:paraId="4ADA17C8" w14:textId="77777777" w:rsidR="00371ADD" w:rsidRPr="00371ADD" w:rsidRDefault="00371ADD" w:rsidP="00371ADD">
      <w:pPr>
        <w:tabs>
          <w:tab w:val="right" w:pos="8221"/>
        </w:tabs>
        <w:bidi/>
        <w:adjustRightInd w:val="0"/>
        <w:spacing w:after="0"/>
        <w:jc w:val="center"/>
        <w:rPr>
          <w:rFonts w:ascii="Times New Roman" w:hAnsi="Times New Roman" w:cs="Times New Roman"/>
          <w:b/>
          <w:bCs/>
          <w:color w:val="000000"/>
          <w:sz w:val="40"/>
          <w:szCs w:val="40"/>
          <w:rtl/>
        </w:rPr>
      </w:pPr>
      <w:r w:rsidRPr="00371ADD">
        <w:rPr>
          <w:rFonts w:ascii="Times New Roman" w:hAnsi="Times New Roman" w:cs="Times New Roman"/>
          <w:b/>
          <w:bCs/>
          <w:color w:val="000000"/>
          <w:sz w:val="40"/>
          <w:szCs w:val="40"/>
          <w:rtl/>
        </w:rPr>
        <w:t>أ.د</w:t>
      </w:r>
      <w:r w:rsidRPr="00371ADD">
        <w:rPr>
          <w:rFonts w:ascii="Times New Roman" w:hAnsi="Times New Roman" w:cs="Times New Roman" w:hint="cs"/>
          <w:b/>
          <w:bCs/>
          <w:color w:val="000000"/>
          <w:sz w:val="40"/>
          <w:szCs w:val="40"/>
          <w:rtl/>
        </w:rPr>
        <w:t>/   محمد عبد المنعم عبد العال</w:t>
      </w:r>
    </w:p>
    <w:p w14:paraId="2BCF2CE6" w14:textId="77777777" w:rsidR="00371ADD" w:rsidRPr="00371ADD" w:rsidRDefault="00371ADD" w:rsidP="00371ADD">
      <w:pPr>
        <w:tabs>
          <w:tab w:val="right" w:pos="8221"/>
        </w:tabs>
        <w:bidi/>
        <w:adjustRightInd w:val="0"/>
        <w:spacing w:after="0"/>
        <w:jc w:val="center"/>
        <w:rPr>
          <w:rFonts w:ascii="Times New Roman" w:hAnsi="Times New Roman" w:cs="Times New Roman"/>
          <w:color w:val="000000"/>
          <w:sz w:val="36"/>
          <w:szCs w:val="36"/>
          <w:rtl/>
          <w:lang w:bidi="ar-EG"/>
        </w:rPr>
      </w:pPr>
    </w:p>
    <w:p w14:paraId="45FA33D8" w14:textId="77777777" w:rsidR="00371ADD" w:rsidRPr="00371ADD" w:rsidRDefault="00371ADD" w:rsidP="00371ADD">
      <w:pPr>
        <w:tabs>
          <w:tab w:val="right" w:pos="8221"/>
        </w:tabs>
        <w:bidi/>
        <w:adjustRightInd w:val="0"/>
        <w:spacing w:after="0" w:line="240" w:lineRule="auto"/>
        <w:ind w:left="26" w:right="720"/>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الوظيفة الحالية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hint="cs"/>
          <w:b/>
          <w:bCs/>
          <w:color w:val="000000"/>
          <w:sz w:val="32"/>
          <w:szCs w:val="32"/>
          <w:rtl/>
        </w:rPr>
        <w:t>أستاذ الأمراض الجلدية والتناسلية بطب الأزهر</w:t>
      </w:r>
      <w:r w:rsidRPr="00371ADD">
        <w:rPr>
          <w:rFonts w:ascii="Times New Roman" w:hAnsi="Times New Roman" w:cs="Times New Roman"/>
          <w:color w:val="000000"/>
          <w:sz w:val="32"/>
          <w:szCs w:val="32"/>
          <w:rtl/>
        </w:rPr>
        <w:t xml:space="preserve"> </w:t>
      </w:r>
    </w:p>
    <w:p w14:paraId="2AA3B977" w14:textId="77777777" w:rsidR="00371ADD" w:rsidRPr="00371ADD" w:rsidRDefault="00371ADD" w:rsidP="00371ADD">
      <w:pPr>
        <w:tabs>
          <w:tab w:val="right" w:pos="8221"/>
        </w:tabs>
        <w:bidi/>
        <w:adjustRightInd w:val="0"/>
        <w:spacing w:after="0" w:line="240" w:lineRule="auto"/>
        <w:ind w:left="26" w:right="720"/>
        <w:rPr>
          <w:rFonts w:ascii="Times New Roman" w:hAnsi="Times New Roman" w:cs="Times New Roman"/>
          <w:color w:val="000000"/>
          <w:sz w:val="32"/>
          <w:szCs w:val="32"/>
          <w:rtl/>
        </w:rPr>
      </w:pPr>
    </w:p>
    <w:p w14:paraId="660ED575" w14:textId="77777777" w:rsidR="00371ADD" w:rsidRPr="00371ADD" w:rsidRDefault="00371ADD" w:rsidP="00371ADD">
      <w:pPr>
        <w:bidi/>
        <w:adjustRightInd w:val="0"/>
        <w:spacing w:after="0"/>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تمت مراجعة وتقييم توصيف البرنامج المرفق بناء على طلب :</w:t>
      </w:r>
    </w:p>
    <w:p w14:paraId="621FD16D" w14:textId="77777777" w:rsidR="00371ADD" w:rsidRPr="00371ADD" w:rsidRDefault="00371ADD" w:rsidP="00371ADD">
      <w:pPr>
        <w:tabs>
          <w:tab w:val="left" w:pos="323"/>
          <w:tab w:val="right" w:pos="4838"/>
        </w:tabs>
        <w:bidi/>
        <w:adjustRightInd w:val="0"/>
        <w:spacing w:after="0"/>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ab/>
        <w:t>قسـم:</w:t>
      </w:r>
      <w:r w:rsidRPr="00371ADD">
        <w:rPr>
          <w:rFonts w:ascii="Times New Roman" w:hAnsi="Times New Roman" w:cs="Times New Roman"/>
          <w:color w:val="000000"/>
          <w:sz w:val="32"/>
          <w:szCs w:val="32"/>
          <w:rtl/>
        </w:rPr>
        <w:tab/>
        <w:t xml:space="preserve">  الأمراض الجلدية والتناسلية والذكورة</w:t>
      </w:r>
    </w:p>
    <w:p w14:paraId="79B24053" w14:textId="77777777" w:rsidR="00371ADD" w:rsidRPr="00371ADD" w:rsidRDefault="00371ADD" w:rsidP="00371ADD">
      <w:pPr>
        <w:tabs>
          <w:tab w:val="left" w:pos="323"/>
          <w:tab w:val="right" w:pos="4838"/>
        </w:tabs>
        <w:bidi/>
        <w:adjustRightInd w:val="0"/>
        <w:spacing w:after="0"/>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ab/>
        <w:t xml:space="preserve">كلية: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 الطب البشري</w:t>
      </w:r>
    </w:p>
    <w:p w14:paraId="465AA86A" w14:textId="77777777" w:rsidR="00371ADD" w:rsidRPr="00371ADD" w:rsidRDefault="00371ADD" w:rsidP="00371ADD">
      <w:pPr>
        <w:tabs>
          <w:tab w:val="left" w:pos="323"/>
          <w:tab w:val="right" w:pos="4838"/>
        </w:tabs>
        <w:bidi/>
        <w:adjustRightInd w:val="0"/>
        <w:spacing w:after="0"/>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ab/>
        <w:t xml:space="preserve">جامعة:  جامعة بنها </w:t>
      </w:r>
    </w:p>
    <w:p w14:paraId="1EFBB284" w14:textId="77777777" w:rsidR="00371ADD" w:rsidRPr="00371ADD" w:rsidRDefault="00371ADD" w:rsidP="00371ADD">
      <w:pPr>
        <w:tabs>
          <w:tab w:val="left" w:pos="323"/>
          <w:tab w:val="right" w:pos="4819"/>
        </w:tabs>
        <w:bidi/>
        <w:adjustRightInd w:val="0"/>
        <w:spacing w:after="0"/>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ab/>
        <w:t>اسم البرنامج :</w:t>
      </w:r>
    </w:p>
    <w:p w14:paraId="38FC3AC9" w14:textId="77777777" w:rsidR="00371ADD" w:rsidRPr="00371ADD" w:rsidRDefault="00371ADD" w:rsidP="00371ADD">
      <w:pPr>
        <w:bidi/>
        <w:spacing w:after="0" w:line="240" w:lineRule="auto"/>
        <w:jc w:val="center"/>
        <w:rPr>
          <w:rFonts w:ascii="Times New Roman" w:hAnsi="Times New Roman" w:cs="Times New Roman"/>
          <w:b/>
          <w:bCs/>
          <w:i/>
          <w:iCs/>
          <w:color w:val="000000"/>
          <w:sz w:val="32"/>
          <w:szCs w:val="32"/>
        </w:rPr>
      </w:pPr>
      <w:proofErr w:type="gramStart"/>
      <w:r w:rsidRPr="00371ADD">
        <w:rPr>
          <w:rFonts w:ascii="Times New Roman" w:hAnsi="Times New Roman" w:cs="Times New Roman"/>
          <w:b/>
          <w:bCs/>
          <w:i/>
          <w:iCs/>
          <w:color w:val="000000"/>
          <w:sz w:val="32"/>
          <w:szCs w:val="32"/>
        </w:rPr>
        <w:t>Master Degree</w:t>
      </w:r>
      <w:proofErr w:type="gramEnd"/>
      <w:r w:rsidRPr="00371ADD">
        <w:rPr>
          <w:rFonts w:ascii="Times New Roman" w:hAnsi="Times New Roman" w:cs="Times New Roman"/>
          <w:b/>
          <w:bCs/>
          <w:i/>
          <w:iCs/>
          <w:color w:val="000000"/>
          <w:sz w:val="32"/>
          <w:szCs w:val="32"/>
        </w:rPr>
        <w:t xml:space="preserve"> in Dermatology, Venereology &amp; Andrology</w:t>
      </w:r>
    </w:p>
    <w:p w14:paraId="3F67F9C6" w14:textId="77777777" w:rsidR="00371ADD" w:rsidRPr="00371ADD" w:rsidRDefault="00371ADD" w:rsidP="00371ADD">
      <w:pPr>
        <w:bidi/>
        <w:spacing w:after="0" w:line="240" w:lineRule="auto"/>
        <w:jc w:val="center"/>
        <w:rPr>
          <w:rFonts w:ascii="Times New Roman" w:hAnsi="Times New Roman" w:cs="Times New Roman"/>
          <w:color w:val="000000"/>
          <w:sz w:val="32"/>
          <w:szCs w:val="32"/>
          <w:rtl/>
        </w:rPr>
      </w:pPr>
      <w:r w:rsidRPr="00371ADD">
        <w:rPr>
          <w:rFonts w:ascii="Times New Roman" w:hAnsi="Times New Roman" w:cs="Times New Roman"/>
          <w:b/>
          <w:bCs/>
          <w:i/>
          <w:iCs/>
          <w:color w:val="000000"/>
          <w:sz w:val="32"/>
          <w:szCs w:val="32"/>
        </w:rPr>
        <w:t>(Derm 600)</w:t>
      </w:r>
    </w:p>
    <w:p w14:paraId="12E60915" w14:textId="77777777" w:rsidR="00371ADD" w:rsidRPr="00371ADD" w:rsidRDefault="00371ADD" w:rsidP="00371ADD">
      <w:pPr>
        <w:bidi/>
        <w:spacing w:after="0" w:line="240" w:lineRule="auto"/>
        <w:jc w:val="center"/>
        <w:rPr>
          <w:rFonts w:ascii="Times New Roman" w:hAnsi="Times New Roman" w:cs="Times New Roman"/>
          <w:color w:val="000000"/>
          <w:sz w:val="32"/>
          <w:szCs w:val="32"/>
          <w:rtl/>
        </w:rPr>
      </w:pPr>
    </w:p>
    <w:p w14:paraId="1DF7308A" w14:textId="77777777" w:rsidR="00371ADD" w:rsidRPr="00371ADD" w:rsidRDefault="00371ADD" w:rsidP="00371ADD">
      <w:pPr>
        <w:bidi/>
        <w:adjustRightInd w:val="0"/>
        <w:spacing w:after="0"/>
        <w:ind w:left="26"/>
        <w:rPr>
          <w:rFonts w:ascii="Times New Roman" w:hAnsi="Times New Roman" w:cs="Times New Roman"/>
          <w:color w:val="000000"/>
          <w:sz w:val="32"/>
          <w:szCs w:val="32"/>
          <w:rtl/>
        </w:rPr>
      </w:pPr>
      <w:r w:rsidRPr="00371ADD">
        <w:rPr>
          <w:rFonts w:ascii="Times New Roman" w:hAnsi="Times New Roman" w:cs="Times New Roman"/>
          <w:b/>
          <w:bCs/>
          <w:color w:val="000000"/>
          <w:sz w:val="32"/>
          <w:szCs w:val="32"/>
          <w:rtl/>
        </w:rPr>
        <w:t>تاريخ المراجعة :</w:t>
      </w:r>
      <w:r w:rsidRPr="00371ADD">
        <w:rPr>
          <w:rFonts w:ascii="Times New Roman" w:hAnsi="Times New Roman" w:cs="Times New Roman"/>
          <w:b/>
          <w:bCs/>
          <w:color w:val="000000"/>
          <w:sz w:val="32"/>
          <w:szCs w:val="32"/>
        </w:rPr>
        <w:t xml:space="preserve">  </w:t>
      </w:r>
      <w:r w:rsidRPr="00371ADD">
        <w:rPr>
          <w:rFonts w:ascii="Times New Roman" w:hAnsi="Times New Roman" w:cs="Times New Roman"/>
          <w:b/>
          <w:bCs/>
          <w:color w:val="000000"/>
          <w:sz w:val="32"/>
          <w:szCs w:val="32"/>
          <w:rtl/>
        </w:rPr>
        <w:t xml:space="preserve"> </w:t>
      </w:r>
      <w:r w:rsidRPr="00371ADD">
        <w:rPr>
          <w:rFonts w:ascii="Times New Roman" w:hAnsi="Times New Roman" w:cs="Times New Roman"/>
          <w:b/>
          <w:bCs/>
          <w:color w:val="000000"/>
          <w:sz w:val="32"/>
          <w:szCs w:val="32"/>
        </w:rPr>
        <w:t xml:space="preserve">   15/7/2020</w:t>
      </w:r>
      <w:r w:rsidRPr="00371ADD">
        <w:rPr>
          <w:rFonts w:ascii="Times New Roman" w:hAnsi="Times New Roman" w:cs="Times New Roman"/>
          <w:b/>
          <w:bCs/>
          <w:color w:val="000000"/>
          <w:sz w:val="32"/>
          <w:szCs w:val="32"/>
          <w:rtl/>
        </w:rPr>
        <w:t xml:space="preserve"> </w:t>
      </w:r>
      <w:r w:rsidRPr="00371ADD">
        <w:rPr>
          <w:rFonts w:ascii="Times New Roman" w:hAnsi="Times New Roman" w:cs="Times New Roman"/>
          <w:b/>
          <w:bCs/>
          <w:color w:val="000000"/>
          <w:sz w:val="32"/>
          <w:szCs w:val="32"/>
        </w:rPr>
        <w:t xml:space="preserve"> </w:t>
      </w:r>
    </w:p>
    <w:p w14:paraId="2F0DE3AB" w14:textId="77777777" w:rsidR="00371ADD" w:rsidRPr="00371ADD" w:rsidRDefault="00371ADD" w:rsidP="00371ADD">
      <w:pPr>
        <w:bidi/>
        <w:adjustRightInd w:val="0"/>
        <w:spacing w:after="0"/>
        <w:jc w:val="lowKashida"/>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برجاء مراجعة المكونات التالية التي تساعد على التقييم  الشامل لتوصيف البرنامج المعني وذلك باستخدام المقياس التالي:</w:t>
      </w:r>
    </w:p>
    <w:p w14:paraId="42E3E02D" w14:textId="77777777" w:rsidR="00371ADD" w:rsidRPr="00371ADD" w:rsidRDefault="00371ADD" w:rsidP="00371ADD">
      <w:pPr>
        <w:bidi/>
        <w:adjustRightInd w:val="0"/>
        <w:spacing w:after="0"/>
        <w:jc w:val="lowKashida"/>
        <w:rPr>
          <w:rFonts w:ascii="Times New Roman" w:hAnsi="Times New Roman" w:cs="Times New Roman"/>
          <w:b/>
          <w:bCs/>
          <w:color w:val="000000"/>
          <w:sz w:val="32"/>
          <w:szCs w:val="32"/>
          <w:rtl/>
        </w:rPr>
      </w:pPr>
      <w:r w:rsidRPr="00371ADD">
        <w:rPr>
          <w:rFonts w:ascii="Times New Roman" w:hAnsi="Times New Roman" w:cs="Times New Roman"/>
          <w:b/>
          <w:bCs/>
          <w:color w:val="000000"/>
          <w:sz w:val="32"/>
          <w:szCs w:val="32"/>
          <w:rtl/>
        </w:rPr>
        <w:t>أ) البيانات الأساسية للبرنامج:</w:t>
      </w:r>
    </w:p>
    <w:tbl>
      <w:tblPr>
        <w:bidiVisual/>
        <w:tblW w:w="8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247"/>
        <w:gridCol w:w="1369"/>
      </w:tblGrid>
      <w:tr w:rsidR="00371ADD" w:rsidRPr="00371ADD" w14:paraId="4F628EE1" w14:textId="77777777" w:rsidTr="00E81CA3">
        <w:trPr>
          <w:trHeight w:val="422"/>
          <w:jc w:val="center"/>
        </w:trPr>
        <w:tc>
          <w:tcPr>
            <w:tcW w:w="5523" w:type="dxa"/>
            <w:tcBorders>
              <w:top w:val="single" w:sz="4" w:space="0" w:color="auto"/>
              <w:left w:val="single" w:sz="4" w:space="0" w:color="auto"/>
              <w:bottom w:val="single" w:sz="4" w:space="0" w:color="auto"/>
              <w:right w:val="single" w:sz="4" w:space="0" w:color="auto"/>
            </w:tcBorders>
            <w:shd w:val="clear" w:color="auto" w:fill="F3F3F3"/>
            <w:vAlign w:val="center"/>
          </w:tcPr>
          <w:p w14:paraId="3B1BFC02" w14:textId="77777777" w:rsidR="00371ADD" w:rsidRPr="00371ADD" w:rsidRDefault="00371ADD" w:rsidP="00371ADD">
            <w:pPr>
              <w:bidi/>
              <w:adjustRightInd w:val="0"/>
              <w:spacing w:after="0"/>
              <w:ind w:left="720"/>
              <w:jc w:val="center"/>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العناصر</w:t>
            </w:r>
          </w:p>
        </w:tc>
        <w:tc>
          <w:tcPr>
            <w:tcW w:w="1247" w:type="dxa"/>
            <w:tcBorders>
              <w:top w:val="single" w:sz="4" w:space="0" w:color="auto"/>
              <w:left w:val="single" w:sz="4" w:space="0" w:color="auto"/>
              <w:bottom w:val="single" w:sz="4" w:space="0" w:color="auto"/>
              <w:right w:val="single" w:sz="4" w:space="0" w:color="auto"/>
            </w:tcBorders>
            <w:shd w:val="clear" w:color="auto" w:fill="F3F3F3"/>
          </w:tcPr>
          <w:p w14:paraId="3B9FB484"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مستوفى</w:t>
            </w:r>
          </w:p>
        </w:tc>
        <w:tc>
          <w:tcPr>
            <w:tcW w:w="1369" w:type="dxa"/>
            <w:tcBorders>
              <w:top w:val="single" w:sz="4" w:space="0" w:color="auto"/>
              <w:left w:val="single" w:sz="4" w:space="0" w:color="auto"/>
              <w:bottom w:val="single" w:sz="4" w:space="0" w:color="auto"/>
              <w:right w:val="single" w:sz="4" w:space="0" w:color="auto"/>
            </w:tcBorders>
            <w:shd w:val="clear" w:color="auto" w:fill="F3F3F3"/>
          </w:tcPr>
          <w:p w14:paraId="78DCF2FB"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غير مستوفى</w:t>
            </w:r>
          </w:p>
        </w:tc>
      </w:tr>
      <w:tr w:rsidR="00371ADD" w:rsidRPr="00371ADD" w14:paraId="143E1CB4" w14:textId="77777777" w:rsidTr="00E81CA3">
        <w:trPr>
          <w:jc w:val="center"/>
        </w:trPr>
        <w:tc>
          <w:tcPr>
            <w:tcW w:w="5523" w:type="dxa"/>
            <w:tcBorders>
              <w:top w:val="single" w:sz="4" w:space="0" w:color="auto"/>
              <w:left w:val="single" w:sz="4" w:space="0" w:color="auto"/>
              <w:bottom w:val="single" w:sz="4" w:space="0" w:color="auto"/>
              <w:right w:val="single" w:sz="4" w:space="0" w:color="auto"/>
            </w:tcBorders>
          </w:tcPr>
          <w:p w14:paraId="131025C8"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البيانات الأساسية</w:t>
            </w:r>
          </w:p>
        </w:tc>
        <w:tc>
          <w:tcPr>
            <w:tcW w:w="1247" w:type="dxa"/>
            <w:tcBorders>
              <w:top w:val="single" w:sz="4" w:space="0" w:color="auto"/>
              <w:left w:val="single" w:sz="4" w:space="0" w:color="auto"/>
              <w:bottom w:val="single" w:sz="4" w:space="0" w:color="auto"/>
              <w:right w:val="single" w:sz="4" w:space="0" w:color="auto"/>
            </w:tcBorders>
          </w:tcPr>
          <w:p w14:paraId="6D862D8A"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32"/>
                <w:szCs w:val="32"/>
              </w:rPr>
            </w:pPr>
          </w:p>
        </w:tc>
        <w:tc>
          <w:tcPr>
            <w:tcW w:w="1369" w:type="dxa"/>
            <w:tcBorders>
              <w:top w:val="single" w:sz="4" w:space="0" w:color="auto"/>
              <w:left w:val="single" w:sz="4" w:space="0" w:color="auto"/>
              <w:bottom w:val="single" w:sz="4" w:space="0" w:color="auto"/>
              <w:right w:val="single" w:sz="4" w:space="0" w:color="auto"/>
            </w:tcBorders>
          </w:tcPr>
          <w:p w14:paraId="4F8DF6B3"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p>
        </w:tc>
      </w:tr>
      <w:tr w:rsidR="00371ADD" w:rsidRPr="00371ADD" w14:paraId="61A2B9E9" w14:textId="77777777" w:rsidTr="00E81CA3">
        <w:trPr>
          <w:jc w:val="center"/>
        </w:trPr>
        <w:tc>
          <w:tcPr>
            <w:tcW w:w="5523" w:type="dxa"/>
            <w:tcBorders>
              <w:top w:val="single" w:sz="4" w:space="0" w:color="auto"/>
              <w:left w:val="single" w:sz="4" w:space="0" w:color="auto"/>
              <w:bottom w:val="single" w:sz="4" w:space="0" w:color="auto"/>
              <w:right w:val="single" w:sz="4" w:space="0" w:color="auto"/>
            </w:tcBorders>
          </w:tcPr>
          <w:p w14:paraId="2DDFD98B"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اسم المنسق</w:t>
            </w:r>
          </w:p>
        </w:tc>
        <w:tc>
          <w:tcPr>
            <w:tcW w:w="1247" w:type="dxa"/>
            <w:tcBorders>
              <w:top w:val="single" w:sz="4" w:space="0" w:color="auto"/>
              <w:left w:val="single" w:sz="4" w:space="0" w:color="auto"/>
              <w:bottom w:val="single" w:sz="4" w:space="0" w:color="auto"/>
              <w:right w:val="single" w:sz="4" w:space="0" w:color="auto"/>
            </w:tcBorders>
          </w:tcPr>
          <w:p w14:paraId="7FA96D2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32"/>
                <w:szCs w:val="32"/>
              </w:rPr>
            </w:pPr>
          </w:p>
        </w:tc>
        <w:tc>
          <w:tcPr>
            <w:tcW w:w="1369" w:type="dxa"/>
            <w:tcBorders>
              <w:top w:val="single" w:sz="4" w:space="0" w:color="auto"/>
              <w:left w:val="single" w:sz="4" w:space="0" w:color="auto"/>
              <w:bottom w:val="single" w:sz="4" w:space="0" w:color="auto"/>
              <w:right w:val="single" w:sz="4" w:space="0" w:color="auto"/>
            </w:tcBorders>
          </w:tcPr>
          <w:p w14:paraId="21CD7232"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p>
        </w:tc>
      </w:tr>
    </w:tbl>
    <w:p w14:paraId="3AC30001" w14:textId="77777777" w:rsidR="00371ADD" w:rsidRPr="00371ADD" w:rsidRDefault="00371ADD" w:rsidP="00371ADD">
      <w:pPr>
        <w:bidi/>
        <w:adjustRightInd w:val="0"/>
        <w:spacing w:after="0"/>
        <w:rPr>
          <w:rFonts w:ascii="Times New Roman" w:hAnsi="Times New Roman" w:cs="Times New Roman"/>
          <w:color w:val="000000"/>
          <w:sz w:val="32"/>
          <w:szCs w:val="32"/>
        </w:rPr>
      </w:pPr>
      <w:r w:rsidRPr="00371ADD">
        <w:rPr>
          <w:rFonts w:ascii="Times New Roman" w:hAnsi="Times New Roman" w:cs="Times New Roman"/>
          <w:b/>
          <w:bCs/>
          <w:color w:val="000000"/>
          <w:sz w:val="32"/>
          <w:szCs w:val="32"/>
          <w:rtl/>
        </w:rPr>
        <w:t xml:space="preserve">تعليقات المقيم : </w:t>
      </w:r>
    </w:p>
    <w:p w14:paraId="65E3F077" w14:textId="77777777" w:rsidR="00371ADD" w:rsidRPr="00371ADD" w:rsidRDefault="00371ADD" w:rsidP="00371ADD">
      <w:pPr>
        <w:bidi/>
        <w:adjustRightInd w:val="0"/>
        <w:spacing w:after="0"/>
        <w:ind w:firstLine="720"/>
        <w:rPr>
          <w:rFonts w:ascii="Times New Roman" w:hAnsi="Times New Roman" w:cs="Times New Roman"/>
          <w:color w:val="000000"/>
          <w:sz w:val="32"/>
          <w:szCs w:val="32"/>
          <w:rtl/>
        </w:rPr>
      </w:pPr>
      <w:r w:rsidRPr="00371ADD">
        <w:rPr>
          <w:rFonts w:ascii="Times New Roman" w:hAnsi="Times New Roman" w:cs="Times New Roman" w:hint="cs"/>
          <w:color w:val="000000"/>
          <w:sz w:val="32"/>
          <w:szCs w:val="32"/>
          <w:rtl/>
        </w:rPr>
        <w:t>البرنامج الذي تمت مراجعته مستوفٍ  للبيانات الأساسية المطلوبة وهي :طبيعة البرنامج والأقسام المسؤلة عنه وتاريخ إقرار البرنامج واسم المقرر</w:t>
      </w:r>
    </w:p>
    <w:p w14:paraId="748CF7B8" w14:textId="77777777" w:rsidR="00371ADD" w:rsidRPr="00371ADD" w:rsidRDefault="00371ADD" w:rsidP="00371ADD">
      <w:pPr>
        <w:bidi/>
        <w:adjustRightInd w:val="0"/>
        <w:spacing w:after="0"/>
        <w:rPr>
          <w:rFonts w:ascii="Times New Roman" w:hAnsi="Times New Roman" w:cs="Times New Roman"/>
          <w:color w:val="000000"/>
          <w:sz w:val="32"/>
          <w:szCs w:val="32"/>
          <w:rtl/>
        </w:rPr>
      </w:pPr>
    </w:p>
    <w:p w14:paraId="5F083CA9" w14:textId="77777777" w:rsidR="00371ADD" w:rsidRPr="00371ADD" w:rsidRDefault="00371ADD" w:rsidP="00371ADD">
      <w:pPr>
        <w:bidi/>
        <w:adjustRightInd w:val="0"/>
        <w:spacing w:after="0"/>
        <w:ind w:right="3060"/>
        <w:jc w:val="lowKashida"/>
        <w:rPr>
          <w:rFonts w:ascii="Times New Roman" w:hAnsi="Times New Roman" w:cs="Times New Roman"/>
          <w:b/>
          <w:bCs/>
          <w:color w:val="000000"/>
          <w:sz w:val="32"/>
          <w:szCs w:val="32"/>
          <w:rtl/>
        </w:rPr>
      </w:pPr>
      <w:r w:rsidRPr="00371ADD">
        <w:rPr>
          <w:rFonts w:ascii="Times New Roman" w:hAnsi="Times New Roman" w:cs="Times New Roman"/>
          <w:b/>
          <w:bCs/>
          <w:color w:val="000000"/>
          <w:sz w:val="32"/>
          <w:szCs w:val="32"/>
          <w:rtl/>
        </w:rPr>
        <w:t>ب) التقييم الأكاديمي:</w:t>
      </w:r>
    </w:p>
    <w:tbl>
      <w:tblPr>
        <w:bidiVisual/>
        <w:tblW w:w="7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4275"/>
      </w:tblGrid>
      <w:tr w:rsidR="00371ADD" w:rsidRPr="00371ADD" w14:paraId="1C1F9989" w14:textId="77777777" w:rsidTr="00E81CA3">
        <w:trPr>
          <w:jc w:val="center"/>
        </w:trPr>
        <w:tc>
          <w:tcPr>
            <w:tcW w:w="7699" w:type="dxa"/>
            <w:gridSpan w:val="2"/>
            <w:tcBorders>
              <w:top w:val="single" w:sz="4" w:space="0" w:color="auto"/>
              <w:left w:val="single" w:sz="4" w:space="0" w:color="auto"/>
              <w:bottom w:val="single" w:sz="4" w:space="0" w:color="auto"/>
              <w:right w:val="single" w:sz="4" w:space="0" w:color="auto"/>
            </w:tcBorders>
            <w:shd w:val="clear" w:color="auto" w:fill="F3F3F3"/>
          </w:tcPr>
          <w:p w14:paraId="5A0C121C"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أهداف البرنامج :</w:t>
            </w:r>
          </w:p>
        </w:tc>
      </w:tr>
      <w:tr w:rsidR="00371ADD" w:rsidRPr="00371ADD" w14:paraId="73793B30" w14:textId="77777777" w:rsidTr="00E81CA3">
        <w:trPr>
          <w:trHeight w:val="386"/>
          <w:jc w:val="center"/>
        </w:trPr>
        <w:tc>
          <w:tcPr>
            <w:tcW w:w="3424" w:type="dxa"/>
            <w:tcBorders>
              <w:top w:val="single" w:sz="4" w:space="0" w:color="auto"/>
              <w:left w:val="single" w:sz="4" w:space="0" w:color="auto"/>
              <w:bottom w:val="single" w:sz="4" w:space="0" w:color="auto"/>
              <w:right w:val="single" w:sz="4" w:space="0" w:color="auto"/>
            </w:tcBorders>
            <w:vAlign w:val="center"/>
          </w:tcPr>
          <w:p w14:paraId="0351DCB0" w14:textId="77777777" w:rsidR="00371ADD" w:rsidRPr="00371ADD" w:rsidRDefault="00371ADD" w:rsidP="00371ADD">
            <w:pPr>
              <w:bidi/>
              <w:adjustRightInd w:val="0"/>
              <w:spacing w:after="0"/>
              <w:ind w:left="252" w:hanging="252"/>
              <w:rPr>
                <w:rFonts w:ascii="Times New Roman" w:hAnsi="Times New Roman" w:cs="Times New Roman"/>
                <w:color w:val="000000"/>
                <w:sz w:val="32"/>
                <w:szCs w:val="32"/>
              </w:rPr>
            </w:pPr>
            <w:r w:rsidRPr="00371ADD">
              <w:rPr>
                <w:rFonts w:ascii="Times New Roman" w:hAnsi="Times New Roman" w:cs="Times New Roman"/>
                <w:color w:val="000000"/>
                <w:sz w:val="32"/>
                <w:szCs w:val="32"/>
                <w:rtl/>
              </w:rPr>
              <w:lastRenderedPageBreak/>
              <w:t>صياغة الأهداف</w:t>
            </w:r>
          </w:p>
        </w:tc>
        <w:tc>
          <w:tcPr>
            <w:tcW w:w="4275" w:type="dxa"/>
            <w:tcBorders>
              <w:top w:val="single" w:sz="4" w:space="0" w:color="auto"/>
              <w:left w:val="single" w:sz="4" w:space="0" w:color="auto"/>
              <w:bottom w:val="single" w:sz="4" w:space="0" w:color="auto"/>
              <w:right w:val="single" w:sz="4" w:space="0" w:color="auto"/>
            </w:tcBorders>
          </w:tcPr>
          <w:p w14:paraId="768BFD16" w14:textId="77777777" w:rsidR="00371ADD" w:rsidRPr="00371ADD" w:rsidRDefault="00371ADD" w:rsidP="00CA70ED">
            <w:pPr>
              <w:numPr>
                <w:ilvl w:val="0"/>
                <w:numId w:val="48"/>
              </w:numPr>
              <w:bidi/>
              <w:adjustRightInd w:val="0"/>
              <w:spacing w:after="0" w:line="240" w:lineRule="auto"/>
              <w:ind w:left="720"/>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واضحة</w:t>
            </w:r>
            <w:r w:rsidRPr="00371ADD">
              <w:rPr>
                <w:rFonts w:ascii="Times New Roman" w:hAnsi="Times New Roman" w:cs="Times New Roman"/>
                <w:color w:val="000000"/>
                <w:sz w:val="32"/>
                <w:szCs w:val="32"/>
              </w:rPr>
              <w:t xml:space="preserve">        </w:t>
            </w:r>
            <w:r w:rsidRPr="00371ADD">
              <w:rPr>
                <w:rFonts w:ascii="Times New Roman" w:hAnsi="Times New Roman" w:cs="Times New Roman"/>
                <w:color w:val="000000"/>
                <w:sz w:val="32"/>
                <w:szCs w:val="32"/>
                <w:rtl/>
              </w:rPr>
              <w:t xml:space="preserve">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غير واضحة</w:t>
            </w:r>
            <w:r w:rsidRPr="00371ADD">
              <w:rPr>
                <w:rFonts w:ascii="Times New Roman" w:hAnsi="Times New Roman" w:cs="Times New Roman"/>
                <w:color w:val="000000"/>
                <w:sz w:val="32"/>
                <w:szCs w:val="32"/>
                <w:rtl/>
              </w:rPr>
              <w:tab/>
            </w:r>
          </w:p>
        </w:tc>
      </w:tr>
      <w:tr w:rsidR="00371ADD" w:rsidRPr="00371ADD" w14:paraId="0EFDC02E" w14:textId="77777777" w:rsidTr="00E81CA3">
        <w:trPr>
          <w:trHeight w:val="440"/>
          <w:jc w:val="center"/>
        </w:trPr>
        <w:tc>
          <w:tcPr>
            <w:tcW w:w="3424" w:type="dxa"/>
            <w:tcBorders>
              <w:top w:val="single" w:sz="4" w:space="0" w:color="auto"/>
              <w:left w:val="single" w:sz="4" w:space="0" w:color="auto"/>
              <w:bottom w:val="single" w:sz="4" w:space="0" w:color="auto"/>
              <w:right w:val="single" w:sz="4" w:space="0" w:color="auto"/>
            </w:tcBorders>
            <w:vAlign w:val="center"/>
          </w:tcPr>
          <w:p w14:paraId="0CE09D7F" w14:textId="77777777" w:rsidR="00371ADD" w:rsidRPr="00371ADD" w:rsidRDefault="00371ADD" w:rsidP="00371ADD">
            <w:pPr>
              <w:bidi/>
              <w:adjustRightInd w:val="0"/>
              <w:spacing w:after="0"/>
              <w:ind w:left="51" w:hanging="21"/>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قابلة للقياس</w:t>
            </w:r>
          </w:p>
        </w:tc>
        <w:tc>
          <w:tcPr>
            <w:tcW w:w="4275" w:type="dxa"/>
            <w:tcBorders>
              <w:top w:val="single" w:sz="4" w:space="0" w:color="auto"/>
              <w:left w:val="single" w:sz="4" w:space="0" w:color="auto"/>
              <w:bottom w:val="single" w:sz="4" w:space="0" w:color="auto"/>
              <w:right w:val="single" w:sz="4" w:space="0" w:color="auto"/>
            </w:tcBorders>
          </w:tcPr>
          <w:p w14:paraId="2006CAC2" w14:textId="77777777" w:rsidR="00371ADD" w:rsidRPr="00371ADD" w:rsidRDefault="00371ADD" w:rsidP="00CA70ED">
            <w:pPr>
              <w:numPr>
                <w:ilvl w:val="0"/>
                <w:numId w:val="48"/>
              </w:numPr>
              <w:bidi/>
              <w:adjustRightInd w:val="0"/>
              <w:spacing w:after="0" w:line="240" w:lineRule="auto"/>
              <w:ind w:left="720"/>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كمي</w:t>
            </w:r>
            <w:r w:rsidRPr="00371ADD">
              <w:rPr>
                <w:rFonts w:ascii="Times New Roman" w:hAnsi="Times New Roman" w:cs="Times New Roman"/>
                <w:color w:val="000000"/>
                <w:sz w:val="32"/>
                <w:szCs w:val="32"/>
                <w:rtl/>
              </w:rPr>
              <w:tab/>
              <w:t xml:space="preserve">    </w:t>
            </w:r>
            <w:r w:rsidRPr="00371ADD">
              <w:rPr>
                <w:rFonts w:ascii="Times New Roman" w:hAnsi="Times New Roman" w:cs="Times New Roman"/>
                <w:color w:val="000000"/>
                <w:sz w:val="32"/>
                <w:szCs w:val="32"/>
              </w:rPr>
              <w:t xml:space="preserve">        </w:t>
            </w:r>
            <w:r w:rsidRPr="00371ADD">
              <w:rPr>
                <w:rFonts w:ascii="Times New Roman" w:hAnsi="Times New Roman" w:cs="Times New Roman"/>
                <w:color w:val="000000"/>
                <w:sz w:val="32"/>
                <w:szCs w:val="32"/>
                <w:rtl/>
              </w:rPr>
              <w:t xml:space="preserve">   </w:t>
            </w:r>
          </w:p>
          <w:p w14:paraId="3F9D421A" w14:textId="77777777" w:rsidR="00371ADD" w:rsidRPr="00371ADD" w:rsidRDefault="00371ADD" w:rsidP="00CA70ED">
            <w:pPr>
              <w:numPr>
                <w:ilvl w:val="0"/>
                <w:numId w:val="48"/>
              </w:numPr>
              <w:bidi/>
              <w:adjustRightInd w:val="0"/>
              <w:spacing w:after="0" w:line="240" w:lineRule="auto"/>
              <w:ind w:left="720"/>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نوعي</w:t>
            </w:r>
          </w:p>
        </w:tc>
      </w:tr>
    </w:tbl>
    <w:p w14:paraId="37C26B4B" w14:textId="77777777" w:rsidR="00371ADD" w:rsidRPr="00371ADD" w:rsidRDefault="00371ADD" w:rsidP="00371ADD">
      <w:pPr>
        <w:bidi/>
        <w:adjustRightInd w:val="0"/>
        <w:spacing w:after="0"/>
        <w:rPr>
          <w:rFonts w:ascii="Times New Roman" w:hAnsi="Times New Roman" w:cs="Times New Roman"/>
          <w:b/>
          <w:bCs/>
          <w:color w:val="000000"/>
          <w:sz w:val="32"/>
          <w:szCs w:val="32"/>
        </w:rPr>
      </w:pPr>
    </w:p>
    <w:p w14:paraId="389AFA22" w14:textId="77777777" w:rsidR="00371ADD" w:rsidRPr="00371ADD" w:rsidRDefault="00371ADD" w:rsidP="00371ADD">
      <w:pPr>
        <w:bidi/>
        <w:adjustRightInd w:val="0"/>
        <w:spacing w:after="0"/>
        <w:rPr>
          <w:rFonts w:ascii="Times New Roman" w:hAnsi="Times New Roman" w:cs="Times New Roman"/>
          <w:color w:val="000000"/>
          <w:sz w:val="32"/>
          <w:szCs w:val="32"/>
          <w:rtl/>
        </w:rPr>
      </w:pPr>
      <w:r w:rsidRPr="00371ADD">
        <w:rPr>
          <w:rFonts w:ascii="Times New Roman" w:hAnsi="Times New Roman" w:cs="Times New Roman"/>
          <w:b/>
          <w:bCs/>
          <w:color w:val="000000"/>
          <w:sz w:val="32"/>
          <w:szCs w:val="32"/>
          <w:rtl/>
        </w:rPr>
        <w:t>تعليقات المقيم :</w:t>
      </w:r>
      <w:r w:rsidRPr="00371ADD">
        <w:rPr>
          <w:rFonts w:ascii="Times New Roman" w:hAnsi="Times New Roman" w:cs="Times New Roman"/>
          <w:color w:val="000000"/>
          <w:sz w:val="32"/>
          <w:szCs w:val="32"/>
          <w:rtl/>
        </w:rPr>
        <w:t xml:space="preserve"> </w:t>
      </w:r>
    </w:p>
    <w:p w14:paraId="2C7AB4AF" w14:textId="77777777" w:rsidR="00371ADD" w:rsidRPr="00371ADD" w:rsidRDefault="00371ADD" w:rsidP="00371ADD">
      <w:pPr>
        <w:bidi/>
        <w:adjustRightInd w:val="0"/>
        <w:spacing w:after="0"/>
        <w:ind w:firstLine="720"/>
        <w:rPr>
          <w:rFonts w:ascii="Times New Roman" w:hAnsi="Times New Roman" w:cs="Times New Roman"/>
          <w:color w:val="000000"/>
          <w:sz w:val="32"/>
          <w:szCs w:val="32"/>
          <w:rtl/>
        </w:rPr>
      </w:pPr>
      <w:r w:rsidRPr="00371ADD">
        <w:rPr>
          <w:rFonts w:ascii="Times New Roman" w:hAnsi="Times New Roman" w:cs="Times New Roman" w:hint="cs"/>
          <w:color w:val="000000"/>
          <w:sz w:val="32"/>
          <w:szCs w:val="32"/>
          <w:rtl/>
        </w:rPr>
        <w:t>تم تحديد الأهداف المرجوة من البرنامج بما يتناسب مع طبيعة الدرجة التي ستمنح,</w:t>
      </w:r>
      <w:r w:rsidRPr="00371ADD">
        <w:rPr>
          <w:rFonts w:ascii="Times New Roman" w:hAnsi="Times New Roman" w:cs="Times New Roman" w:hint="cs"/>
          <w:color w:val="000000"/>
          <w:sz w:val="32"/>
          <w:szCs w:val="32"/>
          <w:rtl/>
          <w:lang w:bidi="ar-EG"/>
        </w:rPr>
        <w:t xml:space="preserve"> إلا أن بعض الأهداف مكررة, مثال </w:t>
      </w:r>
      <w:r w:rsidRPr="00371ADD">
        <w:rPr>
          <w:rFonts w:ascii="Times New Roman" w:hAnsi="Times New Roman" w:cs="Times New Roman" w:hint="cs"/>
          <w:color w:val="000000"/>
          <w:sz w:val="32"/>
          <w:szCs w:val="32"/>
          <w:rtl/>
        </w:rPr>
        <w:t>3,7</w:t>
      </w:r>
    </w:p>
    <w:p w14:paraId="7A72583D" w14:textId="77777777" w:rsidR="00371ADD" w:rsidRPr="00371ADD" w:rsidRDefault="00371ADD" w:rsidP="00371ADD">
      <w:pPr>
        <w:bidi/>
        <w:adjustRightInd w:val="0"/>
        <w:spacing w:after="0"/>
        <w:rPr>
          <w:rFonts w:ascii="Times New Roman" w:hAnsi="Times New Roman" w:cs="Times New Roman"/>
          <w:color w:val="000000"/>
          <w:sz w:val="32"/>
          <w:szCs w:val="32"/>
        </w:rPr>
      </w:pPr>
      <w:r w:rsidRPr="00371ADD">
        <w:rPr>
          <w:rFonts w:ascii="Times New Roman" w:hAnsi="Times New Roman" w:cs="Times New Roman" w:hint="cs"/>
          <w:color w:val="000000"/>
          <w:sz w:val="32"/>
          <w:szCs w:val="32"/>
          <w:rtl/>
        </w:rPr>
        <w:t xml:space="preserve"> </w:t>
      </w:r>
    </w:p>
    <w:tbl>
      <w:tblPr>
        <w:bidiVisual/>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4"/>
        <w:gridCol w:w="3614"/>
      </w:tblGrid>
      <w:tr w:rsidR="00371ADD" w:rsidRPr="00371ADD" w14:paraId="73877EBB" w14:textId="77777777" w:rsidTr="00E81CA3">
        <w:trPr>
          <w:jc w:val="center"/>
        </w:trPr>
        <w:tc>
          <w:tcPr>
            <w:tcW w:w="8928" w:type="dxa"/>
            <w:gridSpan w:val="2"/>
            <w:tcBorders>
              <w:top w:val="single" w:sz="4" w:space="0" w:color="auto"/>
              <w:left w:val="single" w:sz="4" w:space="0" w:color="auto"/>
              <w:bottom w:val="single" w:sz="4" w:space="0" w:color="auto"/>
              <w:right w:val="single" w:sz="4" w:space="0" w:color="auto"/>
            </w:tcBorders>
            <w:shd w:val="clear" w:color="auto" w:fill="F3F3F3"/>
          </w:tcPr>
          <w:p w14:paraId="0FB024FC" w14:textId="77777777" w:rsidR="00371ADD" w:rsidRPr="00371ADD" w:rsidRDefault="00371ADD" w:rsidP="00371ADD">
            <w:pPr>
              <w:bidi/>
              <w:spacing w:after="0"/>
              <w:rPr>
                <w:rFonts w:ascii="Times New Roman" w:hAnsi="Times New Roman" w:cs="Times New Roman"/>
                <w:b/>
                <w:bCs/>
                <w:color w:val="000000"/>
                <w:sz w:val="32"/>
                <w:szCs w:val="32"/>
              </w:rPr>
            </w:pPr>
            <w:r w:rsidRPr="00371ADD">
              <w:rPr>
                <w:rFonts w:ascii="Times New Roman" w:hAnsi="Times New Roman" w:cs="Times New Roman"/>
                <w:b/>
                <w:bCs/>
                <w:color w:val="000000"/>
                <w:sz w:val="32"/>
                <w:szCs w:val="32"/>
                <w:rtl/>
              </w:rPr>
              <w:t>مخرجات التعلم المستهدفة للبرنامج :</w:t>
            </w:r>
          </w:p>
        </w:tc>
      </w:tr>
      <w:tr w:rsidR="00371ADD" w:rsidRPr="00371ADD" w14:paraId="3D840135" w14:textId="77777777" w:rsidTr="00E81CA3">
        <w:trPr>
          <w:jc w:val="center"/>
        </w:trPr>
        <w:tc>
          <w:tcPr>
            <w:tcW w:w="5314" w:type="dxa"/>
            <w:tcBorders>
              <w:top w:val="single" w:sz="4" w:space="0" w:color="auto"/>
              <w:left w:val="single" w:sz="4" w:space="0" w:color="auto"/>
              <w:bottom w:val="single" w:sz="4" w:space="0" w:color="auto"/>
              <w:right w:val="single" w:sz="4" w:space="0" w:color="auto"/>
            </w:tcBorders>
          </w:tcPr>
          <w:p w14:paraId="3015CC10"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مخرجات التعلم المستهدفة </w:t>
            </w:r>
          </w:p>
        </w:tc>
        <w:tc>
          <w:tcPr>
            <w:tcW w:w="3614" w:type="dxa"/>
            <w:tcBorders>
              <w:top w:val="single" w:sz="4" w:space="0" w:color="auto"/>
              <w:left w:val="single" w:sz="4" w:space="0" w:color="auto"/>
              <w:bottom w:val="single" w:sz="4" w:space="0" w:color="auto"/>
              <w:right w:val="single" w:sz="4" w:space="0" w:color="auto"/>
            </w:tcBorders>
          </w:tcPr>
          <w:p w14:paraId="4F424CAA" w14:textId="77777777" w:rsidR="00371ADD" w:rsidRPr="00371ADD" w:rsidRDefault="00371ADD" w:rsidP="00CA70ED">
            <w:pPr>
              <w:numPr>
                <w:ilvl w:val="0"/>
                <w:numId w:val="49"/>
              </w:numPr>
              <w:bidi/>
              <w:spacing w:after="0" w:line="240" w:lineRule="auto"/>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واضحة    غير واضحة </w:t>
            </w:r>
          </w:p>
        </w:tc>
      </w:tr>
      <w:tr w:rsidR="00371ADD" w:rsidRPr="00371ADD" w14:paraId="4B19113D" w14:textId="77777777" w:rsidTr="00E81CA3">
        <w:trPr>
          <w:jc w:val="center"/>
        </w:trPr>
        <w:tc>
          <w:tcPr>
            <w:tcW w:w="5314" w:type="dxa"/>
            <w:tcBorders>
              <w:top w:val="single" w:sz="4" w:space="0" w:color="auto"/>
              <w:left w:val="single" w:sz="4" w:space="0" w:color="auto"/>
              <w:bottom w:val="single" w:sz="4" w:space="0" w:color="auto"/>
              <w:right w:val="single" w:sz="4" w:space="0" w:color="auto"/>
            </w:tcBorders>
          </w:tcPr>
          <w:p w14:paraId="0C2F13DE"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ارتباط مخرجات التعلم المستهدفة بأهداف البرنامج</w:t>
            </w:r>
          </w:p>
        </w:tc>
        <w:tc>
          <w:tcPr>
            <w:tcW w:w="3614" w:type="dxa"/>
            <w:tcBorders>
              <w:top w:val="single" w:sz="4" w:space="0" w:color="auto"/>
              <w:left w:val="single" w:sz="4" w:space="0" w:color="auto"/>
              <w:bottom w:val="single" w:sz="4" w:space="0" w:color="auto"/>
              <w:right w:val="single" w:sz="4" w:space="0" w:color="auto"/>
            </w:tcBorders>
          </w:tcPr>
          <w:p w14:paraId="0519D550" w14:textId="77777777" w:rsidR="00371ADD" w:rsidRPr="00371ADD" w:rsidRDefault="00371ADD" w:rsidP="00CA70ED">
            <w:pPr>
              <w:numPr>
                <w:ilvl w:val="0"/>
                <w:numId w:val="49"/>
              </w:numPr>
              <w:bidi/>
              <w:spacing w:after="0" w:line="240" w:lineRule="auto"/>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مرتبطة</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 غير مرتبطة </w:t>
            </w:r>
          </w:p>
        </w:tc>
      </w:tr>
      <w:tr w:rsidR="00371ADD" w:rsidRPr="00371ADD" w14:paraId="42EB227C" w14:textId="77777777" w:rsidTr="00E81CA3">
        <w:trPr>
          <w:jc w:val="center"/>
        </w:trPr>
        <w:tc>
          <w:tcPr>
            <w:tcW w:w="5314" w:type="dxa"/>
            <w:tcBorders>
              <w:top w:val="single" w:sz="4" w:space="0" w:color="auto"/>
              <w:left w:val="single" w:sz="4" w:space="0" w:color="auto"/>
              <w:bottom w:val="single" w:sz="4" w:space="0" w:color="auto"/>
              <w:right w:val="single" w:sz="4" w:space="0" w:color="auto"/>
            </w:tcBorders>
          </w:tcPr>
          <w:p w14:paraId="1BB72D53"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تحقق مخرجات التعلم المستهدفة بالمقررات</w:t>
            </w:r>
          </w:p>
        </w:tc>
        <w:tc>
          <w:tcPr>
            <w:tcW w:w="3614" w:type="dxa"/>
            <w:tcBorders>
              <w:top w:val="single" w:sz="4" w:space="0" w:color="auto"/>
              <w:left w:val="single" w:sz="4" w:space="0" w:color="auto"/>
              <w:bottom w:val="single" w:sz="4" w:space="0" w:color="auto"/>
              <w:right w:val="single" w:sz="4" w:space="0" w:color="auto"/>
            </w:tcBorders>
          </w:tcPr>
          <w:p w14:paraId="5D528CA9" w14:textId="77777777" w:rsidR="00371ADD" w:rsidRPr="00371ADD" w:rsidRDefault="00371ADD" w:rsidP="00CA70ED">
            <w:pPr>
              <w:numPr>
                <w:ilvl w:val="0"/>
                <w:numId w:val="49"/>
              </w:numPr>
              <w:bidi/>
              <w:spacing w:after="0" w:line="240" w:lineRule="auto"/>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تتحقق</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لا تتحقق </w:t>
            </w:r>
          </w:p>
        </w:tc>
      </w:tr>
      <w:tr w:rsidR="00371ADD" w:rsidRPr="00371ADD" w14:paraId="298B4551" w14:textId="77777777" w:rsidTr="00E81CA3">
        <w:trPr>
          <w:jc w:val="center"/>
        </w:trPr>
        <w:tc>
          <w:tcPr>
            <w:tcW w:w="5314" w:type="dxa"/>
            <w:tcBorders>
              <w:top w:val="single" w:sz="4" w:space="0" w:color="auto"/>
              <w:left w:val="single" w:sz="4" w:space="0" w:color="auto"/>
              <w:bottom w:val="single" w:sz="4" w:space="0" w:color="auto"/>
              <w:right w:val="single" w:sz="4" w:space="0" w:color="auto"/>
            </w:tcBorders>
          </w:tcPr>
          <w:p w14:paraId="5196C8E3" w14:textId="77777777" w:rsidR="00371ADD" w:rsidRPr="00371ADD" w:rsidRDefault="00371ADD" w:rsidP="00371ADD">
            <w:pPr>
              <w:bidi/>
              <w:adjustRightInd w:val="0"/>
              <w:spacing w:after="0"/>
              <w:jc w:val="lowKashida"/>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مخرجات التعلم المستهدفة تتوافق مع مواصفات الخريج للبرنامج في كل من :</w:t>
            </w:r>
          </w:p>
          <w:p w14:paraId="20A57E24" w14:textId="77777777" w:rsidR="00371ADD" w:rsidRPr="00371ADD" w:rsidRDefault="00371ADD" w:rsidP="00CA70ED">
            <w:pPr>
              <w:numPr>
                <w:ilvl w:val="0"/>
                <w:numId w:val="55"/>
              </w:numPr>
              <w:bidi/>
              <w:adjustRightInd w:val="0"/>
              <w:spacing w:after="0" w:line="240" w:lineRule="auto"/>
              <w:jc w:val="lowKashida"/>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المجال المعرفي</w:t>
            </w:r>
          </w:p>
          <w:p w14:paraId="07E4DE1C" w14:textId="77777777" w:rsidR="00371ADD" w:rsidRPr="00371ADD" w:rsidRDefault="00371ADD" w:rsidP="00CA70ED">
            <w:pPr>
              <w:numPr>
                <w:ilvl w:val="0"/>
                <w:numId w:val="55"/>
              </w:numPr>
              <w:bidi/>
              <w:adjustRightInd w:val="0"/>
              <w:spacing w:after="0" w:line="240" w:lineRule="auto"/>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المهارات التطبيقية والمهنية</w:t>
            </w:r>
          </w:p>
          <w:p w14:paraId="72298008" w14:textId="77777777" w:rsidR="00371ADD" w:rsidRPr="00371ADD" w:rsidRDefault="00371ADD" w:rsidP="00CA70ED">
            <w:pPr>
              <w:numPr>
                <w:ilvl w:val="0"/>
                <w:numId w:val="55"/>
              </w:numPr>
              <w:bidi/>
              <w:adjustRightInd w:val="0"/>
              <w:spacing w:after="0" w:line="240" w:lineRule="auto"/>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المهارات الذهنية</w:t>
            </w:r>
          </w:p>
          <w:p w14:paraId="3D21A506" w14:textId="77777777" w:rsidR="00371ADD" w:rsidRPr="00371ADD" w:rsidRDefault="00371ADD" w:rsidP="00CA70ED">
            <w:pPr>
              <w:numPr>
                <w:ilvl w:val="0"/>
                <w:numId w:val="55"/>
              </w:numPr>
              <w:bidi/>
              <w:adjustRightInd w:val="0"/>
              <w:spacing w:after="0" w:line="240" w:lineRule="auto"/>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المهارات العامة</w:t>
            </w:r>
          </w:p>
        </w:tc>
        <w:tc>
          <w:tcPr>
            <w:tcW w:w="3614" w:type="dxa"/>
            <w:tcBorders>
              <w:top w:val="single" w:sz="4" w:space="0" w:color="auto"/>
              <w:left w:val="single" w:sz="4" w:space="0" w:color="auto"/>
              <w:bottom w:val="single" w:sz="4" w:space="0" w:color="auto"/>
              <w:right w:val="single" w:sz="4" w:space="0" w:color="auto"/>
            </w:tcBorders>
          </w:tcPr>
          <w:p w14:paraId="4EC4A33B" w14:textId="77777777" w:rsidR="00371ADD" w:rsidRPr="00371ADD" w:rsidRDefault="00371ADD" w:rsidP="00371ADD">
            <w:pPr>
              <w:bidi/>
              <w:spacing w:after="0"/>
              <w:rPr>
                <w:rFonts w:ascii="Times New Roman" w:hAnsi="Times New Roman" w:cs="Times New Roman"/>
                <w:color w:val="000000"/>
                <w:sz w:val="32"/>
                <w:szCs w:val="32"/>
                <w:rtl/>
              </w:rPr>
            </w:pPr>
          </w:p>
          <w:p w14:paraId="68B6F648" w14:textId="77777777" w:rsidR="00371ADD" w:rsidRPr="00371ADD" w:rsidRDefault="00371ADD" w:rsidP="00371ADD">
            <w:pPr>
              <w:bidi/>
              <w:spacing w:after="0"/>
              <w:rPr>
                <w:rFonts w:ascii="Times New Roman" w:hAnsi="Times New Roman" w:cs="Times New Roman"/>
                <w:color w:val="000000"/>
                <w:sz w:val="32"/>
                <w:szCs w:val="32"/>
                <w:rtl/>
              </w:rPr>
            </w:pPr>
          </w:p>
          <w:p w14:paraId="4E131EEB" w14:textId="77777777" w:rsidR="00371ADD" w:rsidRPr="00371ADD" w:rsidRDefault="00371ADD" w:rsidP="00CA70ED">
            <w:pPr>
              <w:numPr>
                <w:ilvl w:val="0"/>
                <w:numId w:val="50"/>
              </w:numPr>
              <w:bidi/>
              <w:spacing w:after="0" w:line="240" w:lineRule="auto"/>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 xml:space="preserve">يتوافق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   لا يتوافق </w:t>
            </w:r>
          </w:p>
          <w:p w14:paraId="4E95F363" w14:textId="77777777" w:rsidR="00371ADD" w:rsidRPr="00371ADD" w:rsidRDefault="00371ADD" w:rsidP="00CA70ED">
            <w:pPr>
              <w:numPr>
                <w:ilvl w:val="0"/>
                <w:numId w:val="50"/>
              </w:numPr>
              <w:bidi/>
              <w:spacing w:after="0" w:line="240" w:lineRule="auto"/>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 xml:space="preserve">يتوافق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  لا يتوافق </w:t>
            </w:r>
          </w:p>
          <w:p w14:paraId="69A70AE2" w14:textId="77777777" w:rsidR="00371ADD" w:rsidRPr="00371ADD" w:rsidRDefault="00371ADD" w:rsidP="00CA70ED">
            <w:pPr>
              <w:numPr>
                <w:ilvl w:val="0"/>
                <w:numId w:val="50"/>
              </w:numPr>
              <w:bidi/>
              <w:spacing w:after="0" w:line="240" w:lineRule="auto"/>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 xml:space="preserve">يتوافق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  لا يتوافق </w:t>
            </w:r>
          </w:p>
          <w:p w14:paraId="48596BD9" w14:textId="77777777" w:rsidR="00371ADD" w:rsidRPr="00371ADD" w:rsidRDefault="00371ADD" w:rsidP="00CA70ED">
            <w:pPr>
              <w:numPr>
                <w:ilvl w:val="0"/>
                <w:numId w:val="50"/>
              </w:numPr>
              <w:bidi/>
              <w:spacing w:after="0" w:line="240" w:lineRule="auto"/>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يتوافق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  لا يتوافق </w:t>
            </w:r>
          </w:p>
        </w:tc>
      </w:tr>
      <w:tr w:rsidR="00371ADD" w:rsidRPr="00371ADD" w14:paraId="233FC4A5" w14:textId="77777777" w:rsidTr="00E81CA3">
        <w:trPr>
          <w:jc w:val="center"/>
        </w:trPr>
        <w:tc>
          <w:tcPr>
            <w:tcW w:w="5314" w:type="dxa"/>
            <w:tcBorders>
              <w:top w:val="single" w:sz="4" w:space="0" w:color="auto"/>
              <w:left w:val="single" w:sz="4" w:space="0" w:color="auto"/>
              <w:bottom w:val="single" w:sz="4" w:space="0" w:color="auto"/>
              <w:right w:val="single" w:sz="4" w:space="0" w:color="auto"/>
            </w:tcBorders>
          </w:tcPr>
          <w:p w14:paraId="5EEEF3F7" w14:textId="77777777" w:rsidR="00371ADD" w:rsidRPr="00371ADD" w:rsidRDefault="00371ADD" w:rsidP="00371ADD">
            <w:pPr>
              <w:bidi/>
              <w:adjustRightInd w:val="0"/>
              <w:spacing w:after="0"/>
              <w:ind w:firstLine="18"/>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مخرجات التعلم المستهدفة للبرنامج تواكب التطور العلمي في مجال التخصص :</w:t>
            </w:r>
          </w:p>
        </w:tc>
        <w:tc>
          <w:tcPr>
            <w:tcW w:w="3614" w:type="dxa"/>
            <w:tcBorders>
              <w:top w:val="single" w:sz="4" w:space="0" w:color="auto"/>
              <w:left w:val="single" w:sz="4" w:space="0" w:color="auto"/>
              <w:bottom w:val="single" w:sz="4" w:space="0" w:color="auto"/>
              <w:right w:val="single" w:sz="4" w:space="0" w:color="auto"/>
            </w:tcBorders>
          </w:tcPr>
          <w:p w14:paraId="101225C6" w14:textId="77777777" w:rsidR="00371ADD" w:rsidRPr="00371ADD" w:rsidRDefault="00371ADD" w:rsidP="00CA70ED">
            <w:pPr>
              <w:numPr>
                <w:ilvl w:val="0"/>
                <w:numId w:val="51"/>
              </w:numPr>
              <w:bidi/>
              <w:spacing w:after="0" w:line="240" w:lineRule="auto"/>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تواكب      لا تواكب </w:t>
            </w:r>
          </w:p>
        </w:tc>
      </w:tr>
    </w:tbl>
    <w:p w14:paraId="6067ABC1" w14:textId="77777777" w:rsidR="00371ADD" w:rsidRPr="00371ADD" w:rsidRDefault="00371ADD" w:rsidP="00371ADD">
      <w:pPr>
        <w:bidi/>
        <w:adjustRightInd w:val="0"/>
        <w:spacing w:after="0"/>
        <w:ind w:left="360"/>
        <w:rPr>
          <w:rFonts w:ascii="Times New Roman" w:hAnsi="Times New Roman" w:cs="Times New Roman"/>
          <w:b/>
          <w:bCs/>
          <w:color w:val="000000"/>
          <w:sz w:val="32"/>
          <w:szCs w:val="32"/>
          <w:rtl/>
        </w:rPr>
      </w:pPr>
      <w:r w:rsidRPr="00371ADD">
        <w:rPr>
          <w:rFonts w:ascii="Times New Roman" w:hAnsi="Times New Roman" w:cs="Times New Roman"/>
          <w:b/>
          <w:bCs/>
          <w:color w:val="000000"/>
          <w:sz w:val="32"/>
          <w:szCs w:val="32"/>
          <w:rtl/>
        </w:rPr>
        <w:t xml:space="preserve">تعليقات المقيم : </w:t>
      </w:r>
    </w:p>
    <w:p w14:paraId="043505B3" w14:textId="77777777" w:rsidR="00371ADD" w:rsidRPr="00371ADD" w:rsidRDefault="00371ADD" w:rsidP="00CA70ED">
      <w:pPr>
        <w:numPr>
          <w:ilvl w:val="0"/>
          <w:numId w:val="52"/>
        </w:numPr>
        <w:bidi/>
        <w:adjustRightInd w:val="0"/>
        <w:spacing w:after="0" w:line="240" w:lineRule="auto"/>
        <w:ind w:left="26" w:hanging="180"/>
        <w:jc w:val="both"/>
        <w:rPr>
          <w:rFonts w:ascii="Times New Roman" w:hAnsi="Times New Roman" w:cs="Times New Roman"/>
          <w:color w:val="000000"/>
          <w:sz w:val="32"/>
          <w:szCs w:val="32"/>
        </w:rPr>
      </w:pPr>
      <w:r w:rsidRPr="00371ADD">
        <w:rPr>
          <w:rFonts w:ascii="Times New Roman" w:hAnsi="Times New Roman" w:cs="Times New Roman" w:hint="cs"/>
          <w:color w:val="000000"/>
          <w:sz w:val="32"/>
          <w:szCs w:val="32"/>
          <w:rtl/>
        </w:rPr>
        <w:t xml:space="preserve">استوفت مخرجات تعلم البرنامج 100% من المعايير الأكاديمية المعتمدة للبرنامج كما تميز البرنامج بوجود نقاط إضافية تثري القيمة العلمية للبرنامج. </w:t>
      </w:r>
    </w:p>
    <w:p w14:paraId="01285DCD" w14:textId="77777777" w:rsidR="00371ADD" w:rsidRPr="00371ADD" w:rsidRDefault="00371ADD" w:rsidP="00CA70ED">
      <w:pPr>
        <w:numPr>
          <w:ilvl w:val="0"/>
          <w:numId w:val="52"/>
        </w:numPr>
        <w:bidi/>
        <w:adjustRightInd w:val="0"/>
        <w:spacing w:after="0" w:line="240" w:lineRule="auto"/>
        <w:ind w:left="26" w:hanging="180"/>
        <w:jc w:val="both"/>
        <w:rPr>
          <w:rFonts w:ascii="Times New Roman" w:hAnsi="Times New Roman" w:cs="Times New Roman"/>
          <w:color w:val="000000"/>
          <w:sz w:val="32"/>
          <w:szCs w:val="32"/>
          <w:rtl/>
        </w:rPr>
      </w:pPr>
      <w:r w:rsidRPr="00371ADD">
        <w:rPr>
          <w:rFonts w:ascii="Times New Roman" w:hAnsi="Times New Roman" w:cs="Times New Roman" w:hint="cs"/>
          <w:color w:val="000000"/>
          <w:sz w:val="32"/>
          <w:szCs w:val="32"/>
          <w:rtl/>
        </w:rPr>
        <w:t>مخرجات التعلم المستهدفة من البرنامج واضحة ومواكبة للتطور العلمي  ومرتبطة بالأهداف العامة للبرنامج و تحقق الصفات المرجوة في الخريج والتي تتناسب مع الدرجة العلمية</w:t>
      </w:r>
      <w:r w:rsidRPr="00371ADD">
        <w:rPr>
          <w:rFonts w:ascii="Times New Roman" w:hAnsi="Times New Roman" w:cs="Times New Roman" w:hint="cs"/>
          <w:color w:val="000000"/>
          <w:sz w:val="32"/>
          <w:szCs w:val="32"/>
          <w:rtl/>
          <w:lang w:bidi="ar-EG"/>
        </w:rPr>
        <w:t xml:space="preserve">, </w:t>
      </w:r>
      <w:r w:rsidRPr="00371ADD">
        <w:rPr>
          <w:rFonts w:ascii="Times New Roman" w:hAnsi="Times New Roman" w:cs="Times New Roman" w:hint="cs"/>
          <w:color w:val="000000"/>
          <w:sz w:val="32"/>
          <w:szCs w:val="32"/>
          <w:rtl/>
        </w:rPr>
        <w:t xml:space="preserve">إلا أن بعض الأفعال لا تناسب طبيعة المخرج التعليمي المستهدف, مثال: </w:t>
      </w:r>
      <w:r w:rsidRPr="00371ADD">
        <w:rPr>
          <w:rFonts w:ascii="Times New Roman" w:hAnsi="Times New Roman" w:cs="Times New Roman"/>
          <w:color w:val="000000"/>
          <w:sz w:val="32"/>
          <w:szCs w:val="32"/>
        </w:rPr>
        <w:t>2.a.4, 2.b.2, 2.c.4</w:t>
      </w:r>
    </w:p>
    <w:p w14:paraId="04A336AD" w14:textId="77777777" w:rsidR="00371ADD" w:rsidRPr="00371ADD" w:rsidRDefault="00371ADD" w:rsidP="00CA70ED">
      <w:pPr>
        <w:numPr>
          <w:ilvl w:val="0"/>
          <w:numId w:val="52"/>
        </w:numPr>
        <w:bidi/>
        <w:adjustRightInd w:val="0"/>
        <w:spacing w:after="0" w:line="240" w:lineRule="auto"/>
        <w:ind w:left="26" w:hanging="180"/>
        <w:jc w:val="both"/>
        <w:rPr>
          <w:rFonts w:ascii="Times New Roman" w:hAnsi="Times New Roman" w:cs="Times New Roman"/>
          <w:color w:val="000000"/>
          <w:sz w:val="32"/>
          <w:szCs w:val="32"/>
          <w:rtl/>
        </w:rPr>
      </w:pPr>
      <w:r w:rsidRPr="00371ADD">
        <w:rPr>
          <w:rFonts w:ascii="Times New Roman" w:hAnsi="Times New Roman" w:cs="Times New Roman" w:hint="cs"/>
          <w:color w:val="000000"/>
          <w:sz w:val="32"/>
          <w:szCs w:val="32"/>
          <w:rtl/>
        </w:rPr>
        <w:t>كما جاءت المقررات المحتواة في البرنامج متنوعة بحيث تحقق كافة مخرجات التعلم المستهدفة من البرنامج ولكن يفتقر البرنامج إلى مقررات الإحصاء الطبي وأخلاقيات المهنة والبحث العلمي وهي مقررات هامة لاستكمال قيمة البرنامج.</w:t>
      </w:r>
    </w:p>
    <w:p w14:paraId="04753CFB" w14:textId="77777777" w:rsidR="00371ADD" w:rsidRPr="00371ADD" w:rsidRDefault="00371ADD" w:rsidP="00371ADD">
      <w:pPr>
        <w:bidi/>
        <w:adjustRightInd w:val="0"/>
        <w:spacing w:after="0"/>
        <w:rPr>
          <w:rFonts w:ascii="Times New Roman" w:hAnsi="Times New Roman" w:cs="Times New Roman"/>
          <w:color w:val="000000"/>
          <w:sz w:val="32"/>
          <w:szCs w:val="32"/>
          <w:rtl/>
        </w:rPr>
      </w:pPr>
    </w:p>
    <w:tbl>
      <w:tblPr>
        <w:bidiVisual/>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3481"/>
      </w:tblGrid>
      <w:tr w:rsidR="00371ADD" w:rsidRPr="00371ADD" w14:paraId="44985F2B" w14:textId="77777777" w:rsidTr="00E81CA3">
        <w:trPr>
          <w:jc w:val="center"/>
        </w:trPr>
        <w:tc>
          <w:tcPr>
            <w:tcW w:w="8730" w:type="dxa"/>
            <w:gridSpan w:val="2"/>
            <w:tcBorders>
              <w:top w:val="single" w:sz="4" w:space="0" w:color="auto"/>
              <w:left w:val="single" w:sz="4" w:space="0" w:color="auto"/>
              <w:bottom w:val="single" w:sz="4" w:space="0" w:color="auto"/>
              <w:right w:val="single" w:sz="4" w:space="0" w:color="auto"/>
            </w:tcBorders>
            <w:shd w:val="clear" w:color="auto" w:fill="F3F3F3"/>
          </w:tcPr>
          <w:p w14:paraId="20B115A7" w14:textId="77777777" w:rsidR="00371ADD" w:rsidRPr="00371ADD" w:rsidRDefault="00371ADD" w:rsidP="00371ADD">
            <w:pPr>
              <w:bidi/>
              <w:adjustRightInd w:val="0"/>
              <w:spacing w:after="0"/>
              <w:ind w:left="252" w:hanging="252"/>
              <w:jc w:val="lowKashida"/>
              <w:rPr>
                <w:rFonts w:ascii="Times New Roman" w:hAnsi="Times New Roman" w:cs="Times New Roman"/>
                <w:b/>
                <w:bCs/>
                <w:color w:val="000000"/>
                <w:sz w:val="32"/>
                <w:szCs w:val="32"/>
              </w:rPr>
            </w:pPr>
            <w:r w:rsidRPr="00371ADD">
              <w:rPr>
                <w:rFonts w:ascii="Times New Roman" w:hAnsi="Times New Roman" w:cs="Times New Roman"/>
                <w:b/>
                <w:bCs/>
                <w:color w:val="000000"/>
                <w:sz w:val="32"/>
                <w:szCs w:val="32"/>
                <w:rtl/>
              </w:rPr>
              <w:lastRenderedPageBreak/>
              <w:t>المعايير الأكاديمية</w:t>
            </w:r>
          </w:p>
        </w:tc>
      </w:tr>
      <w:tr w:rsidR="00371ADD" w:rsidRPr="00371ADD" w14:paraId="3FD063D4" w14:textId="77777777" w:rsidTr="00E81CA3">
        <w:trPr>
          <w:jc w:val="center"/>
        </w:trPr>
        <w:tc>
          <w:tcPr>
            <w:tcW w:w="5249" w:type="dxa"/>
            <w:tcBorders>
              <w:top w:val="single" w:sz="4" w:space="0" w:color="auto"/>
              <w:left w:val="single" w:sz="4" w:space="0" w:color="auto"/>
              <w:bottom w:val="single" w:sz="4" w:space="0" w:color="auto"/>
              <w:right w:val="single" w:sz="4" w:space="0" w:color="auto"/>
            </w:tcBorders>
          </w:tcPr>
          <w:p w14:paraId="2487BF2D"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تحديد المعايير الأكاديمية المعتمدة </w:t>
            </w:r>
          </w:p>
        </w:tc>
        <w:tc>
          <w:tcPr>
            <w:tcW w:w="3481" w:type="dxa"/>
            <w:tcBorders>
              <w:top w:val="single" w:sz="4" w:space="0" w:color="auto"/>
              <w:left w:val="single" w:sz="4" w:space="0" w:color="auto"/>
              <w:bottom w:val="single" w:sz="4" w:space="0" w:color="auto"/>
              <w:right w:val="single" w:sz="4" w:space="0" w:color="auto"/>
            </w:tcBorders>
          </w:tcPr>
          <w:p w14:paraId="06BDF0ED" w14:textId="77777777" w:rsidR="00371ADD" w:rsidRPr="00371ADD" w:rsidRDefault="00371ADD" w:rsidP="00CA70ED">
            <w:pPr>
              <w:numPr>
                <w:ilvl w:val="0"/>
                <w:numId w:val="53"/>
              </w:numPr>
              <w:bidi/>
              <w:adjustRightInd w:val="0"/>
              <w:spacing w:after="0" w:line="240" w:lineRule="auto"/>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محددة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غير محددة</w:t>
            </w:r>
          </w:p>
        </w:tc>
      </w:tr>
      <w:tr w:rsidR="00371ADD" w:rsidRPr="00371ADD" w14:paraId="036B6F56" w14:textId="77777777" w:rsidTr="00E81CA3">
        <w:trPr>
          <w:jc w:val="center"/>
        </w:trPr>
        <w:tc>
          <w:tcPr>
            <w:tcW w:w="5249" w:type="dxa"/>
            <w:tcBorders>
              <w:top w:val="single" w:sz="4" w:space="0" w:color="auto"/>
              <w:left w:val="single" w:sz="4" w:space="0" w:color="auto"/>
              <w:bottom w:val="single" w:sz="4" w:space="0" w:color="auto"/>
              <w:right w:val="single" w:sz="4" w:space="0" w:color="auto"/>
            </w:tcBorders>
          </w:tcPr>
          <w:p w14:paraId="38928A8B"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ملاءمة المعايير الأكاديمية لمواصفات خريج البرنامج</w:t>
            </w:r>
          </w:p>
        </w:tc>
        <w:tc>
          <w:tcPr>
            <w:tcW w:w="3481" w:type="dxa"/>
            <w:tcBorders>
              <w:top w:val="single" w:sz="4" w:space="0" w:color="auto"/>
              <w:left w:val="single" w:sz="4" w:space="0" w:color="auto"/>
              <w:bottom w:val="single" w:sz="4" w:space="0" w:color="auto"/>
              <w:right w:val="single" w:sz="4" w:space="0" w:color="auto"/>
            </w:tcBorders>
          </w:tcPr>
          <w:p w14:paraId="68D9B7C2" w14:textId="77777777" w:rsidR="00371ADD" w:rsidRPr="00371ADD" w:rsidRDefault="00371ADD" w:rsidP="00CA70ED">
            <w:pPr>
              <w:numPr>
                <w:ilvl w:val="0"/>
                <w:numId w:val="53"/>
              </w:numPr>
              <w:bidi/>
              <w:adjustRightInd w:val="0"/>
              <w:spacing w:after="0" w:line="240" w:lineRule="auto"/>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ملائمة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 غير ملائمة </w:t>
            </w:r>
          </w:p>
        </w:tc>
      </w:tr>
      <w:tr w:rsidR="00371ADD" w:rsidRPr="00371ADD" w14:paraId="24A60DE1" w14:textId="77777777" w:rsidTr="00E81CA3">
        <w:trPr>
          <w:jc w:val="center"/>
        </w:trPr>
        <w:tc>
          <w:tcPr>
            <w:tcW w:w="5249" w:type="dxa"/>
            <w:tcBorders>
              <w:top w:val="single" w:sz="4" w:space="0" w:color="auto"/>
              <w:left w:val="single" w:sz="4" w:space="0" w:color="auto"/>
              <w:bottom w:val="single" w:sz="4" w:space="0" w:color="auto"/>
              <w:right w:val="single" w:sz="4" w:space="0" w:color="auto"/>
            </w:tcBorders>
          </w:tcPr>
          <w:p w14:paraId="4B9AF242"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غطي توصيف البرنامج المعايير الأكاديمية المتبناة </w:t>
            </w:r>
          </w:p>
        </w:tc>
        <w:tc>
          <w:tcPr>
            <w:tcW w:w="3481" w:type="dxa"/>
            <w:tcBorders>
              <w:top w:val="single" w:sz="4" w:space="0" w:color="auto"/>
              <w:left w:val="single" w:sz="4" w:space="0" w:color="auto"/>
              <w:bottom w:val="single" w:sz="4" w:space="0" w:color="auto"/>
              <w:right w:val="single" w:sz="4" w:space="0" w:color="auto"/>
            </w:tcBorders>
          </w:tcPr>
          <w:p w14:paraId="124CBAC7" w14:textId="77777777" w:rsidR="00371ADD" w:rsidRPr="00371ADD" w:rsidRDefault="00371ADD" w:rsidP="00CA70ED">
            <w:pPr>
              <w:numPr>
                <w:ilvl w:val="0"/>
                <w:numId w:val="53"/>
              </w:numPr>
              <w:bidi/>
              <w:adjustRightInd w:val="0"/>
              <w:spacing w:after="0" w:line="240" w:lineRule="auto"/>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تغطي       </w:t>
            </w:r>
            <w:r w:rsidRPr="00371ADD">
              <w:rPr>
                <w:rFonts w:ascii="Times New Roman" w:hAnsi="Times New Roman" w:cs="Times New Roman" w:hint="cs"/>
                <w:color w:val="000000"/>
                <w:sz w:val="32"/>
                <w:szCs w:val="32"/>
                <w:rtl/>
              </w:rPr>
              <w:t xml:space="preserve"> </w:t>
            </w:r>
            <w:r w:rsidRPr="00371ADD">
              <w:rPr>
                <w:rFonts w:ascii="Times New Roman" w:hAnsi="Times New Roman" w:cs="Times New Roman"/>
                <w:color w:val="000000"/>
                <w:sz w:val="32"/>
                <w:szCs w:val="32"/>
                <w:rtl/>
              </w:rPr>
              <w:t xml:space="preserve">   لا تغطي </w:t>
            </w:r>
          </w:p>
        </w:tc>
      </w:tr>
    </w:tbl>
    <w:p w14:paraId="116F4350" w14:textId="77777777" w:rsidR="00371ADD" w:rsidRPr="00371ADD" w:rsidRDefault="00371ADD" w:rsidP="00371ADD">
      <w:pPr>
        <w:bidi/>
        <w:adjustRightInd w:val="0"/>
        <w:spacing w:after="0"/>
        <w:rPr>
          <w:rFonts w:ascii="Times New Roman" w:hAnsi="Times New Roman" w:cs="Times New Roman"/>
          <w:b/>
          <w:bCs/>
          <w:color w:val="000000"/>
          <w:sz w:val="32"/>
          <w:szCs w:val="32"/>
          <w:rtl/>
        </w:rPr>
      </w:pPr>
    </w:p>
    <w:p w14:paraId="74760DFB" w14:textId="77777777" w:rsidR="00371ADD" w:rsidRPr="00371ADD" w:rsidRDefault="00371ADD" w:rsidP="00371ADD">
      <w:pPr>
        <w:bidi/>
        <w:adjustRightInd w:val="0"/>
        <w:spacing w:after="0"/>
        <w:ind w:left="360"/>
        <w:rPr>
          <w:rFonts w:ascii="Times New Roman" w:hAnsi="Times New Roman" w:cs="Times New Roman"/>
          <w:b/>
          <w:bCs/>
          <w:color w:val="000000"/>
          <w:sz w:val="32"/>
          <w:szCs w:val="32"/>
          <w:rtl/>
        </w:rPr>
      </w:pPr>
      <w:r w:rsidRPr="00371ADD">
        <w:rPr>
          <w:rFonts w:ascii="Times New Roman" w:hAnsi="Times New Roman" w:cs="Times New Roman"/>
          <w:b/>
          <w:bCs/>
          <w:color w:val="000000"/>
          <w:sz w:val="32"/>
          <w:szCs w:val="32"/>
          <w:rtl/>
        </w:rPr>
        <w:t>تعليقات المقيم :</w:t>
      </w:r>
    </w:p>
    <w:p w14:paraId="70033FAE" w14:textId="77777777" w:rsidR="00371ADD" w:rsidRPr="00371ADD" w:rsidRDefault="00371ADD" w:rsidP="00371ADD">
      <w:pPr>
        <w:bidi/>
        <w:adjustRightInd w:val="0"/>
        <w:spacing w:after="0"/>
        <w:ind w:left="26" w:firstLine="334"/>
        <w:jc w:val="both"/>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 xml:space="preserve"> </w:t>
      </w:r>
      <w:r w:rsidRPr="00371ADD">
        <w:rPr>
          <w:rFonts w:ascii="Times New Roman" w:hAnsi="Times New Roman" w:cs="Times New Roman" w:hint="cs"/>
          <w:color w:val="000000"/>
          <w:sz w:val="32"/>
          <w:szCs w:val="32"/>
          <w:rtl/>
        </w:rPr>
        <w:t>تم تحديد المعايير الأكاديمية المعتمدة بما يتفق مع المواصفات المرجوة في الخريج,وقد جاءت جميع  مواصفات البرنامج مستوفية للمعايير الأكاديمية المتبناه فيه</w:t>
      </w:r>
    </w:p>
    <w:p w14:paraId="47AEECD3" w14:textId="77777777" w:rsidR="00371ADD" w:rsidRPr="00371ADD" w:rsidRDefault="00371ADD" w:rsidP="00371ADD">
      <w:pPr>
        <w:bidi/>
        <w:adjustRightInd w:val="0"/>
        <w:spacing w:after="0"/>
        <w:ind w:left="360"/>
        <w:rPr>
          <w:rFonts w:ascii="Times New Roman" w:hAnsi="Times New Roman" w:cs="Times New Roman"/>
          <w:color w:val="000000"/>
          <w:sz w:val="32"/>
          <w:szCs w:val="32"/>
          <w:rtl/>
        </w:rPr>
      </w:pPr>
    </w:p>
    <w:tbl>
      <w:tblPr>
        <w:bidiVisual/>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371ADD" w:rsidRPr="00371ADD" w14:paraId="120435F8" w14:textId="77777777" w:rsidTr="00E81CA3">
        <w:trPr>
          <w:trHeight w:val="73"/>
          <w:jc w:val="center"/>
        </w:trPr>
        <w:tc>
          <w:tcPr>
            <w:tcW w:w="10420" w:type="dxa"/>
            <w:tcBorders>
              <w:top w:val="single" w:sz="4" w:space="0" w:color="auto"/>
              <w:left w:val="single" w:sz="4" w:space="0" w:color="auto"/>
              <w:bottom w:val="single" w:sz="4" w:space="0" w:color="auto"/>
              <w:right w:val="single" w:sz="4" w:space="0" w:color="auto"/>
            </w:tcBorders>
            <w:shd w:val="clear" w:color="auto" w:fill="F3F3F3"/>
          </w:tcPr>
          <w:p w14:paraId="1CC022D0" w14:textId="77777777" w:rsidR="00371ADD" w:rsidRPr="00371ADD" w:rsidRDefault="00371ADD" w:rsidP="00371ADD">
            <w:pPr>
              <w:bidi/>
              <w:adjustRightInd w:val="0"/>
              <w:spacing w:after="0" w:line="73" w:lineRule="atLeast"/>
              <w:ind w:left="252" w:hanging="252"/>
              <w:jc w:val="lowKashida"/>
              <w:rPr>
                <w:rFonts w:ascii="Times New Roman" w:hAnsi="Times New Roman" w:cs="Times New Roman"/>
                <w:b/>
                <w:bCs/>
                <w:color w:val="000000"/>
                <w:sz w:val="32"/>
                <w:szCs w:val="32"/>
              </w:rPr>
            </w:pPr>
            <w:r w:rsidRPr="00371ADD">
              <w:rPr>
                <w:rFonts w:ascii="Times New Roman" w:hAnsi="Times New Roman" w:cs="Times New Roman"/>
                <w:b/>
                <w:bCs/>
                <w:color w:val="000000"/>
                <w:sz w:val="32"/>
                <w:szCs w:val="32"/>
                <w:rtl/>
              </w:rPr>
              <w:t>هيكل البرنامج ومحتوياته</w:t>
            </w:r>
          </w:p>
        </w:tc>
      </w:tr>
      <w:tr w:rsidR="00371ADD" w:rsidRPr="00371ADD" w14:paraId="70D7507B" w14:textId="77777777" w:rsidTr="00E81CA3">
        <w:trPr>
          <w:trHeight w:val="213"/>
          <w:jc w:val="center"/>
        </w:trPr>
        <w:tc>
          <w:tcPr>
            <w:tcW w:w="10420" w:type="dxa"/>
            <w:tcBorders>
              <w:top w:val="single" w:sz="4" w:space="0" w:color="auto"/>
              <w:left w:val="single" w:sz="4" w:space="0" w:color="auto"/>
              <w:bottom w:val="single" w:sz="4" w:space="0" w:color="auto"/>
              <w:right w:val="single" w:sz="4" w:space="0" w:color="auto"/>
            </w:tcBorders>
          </w:tcPr>
          <w:p w14:paraId="46972B9B" w14:textId="77777777" w:rsidR="00371ADD" w:rsidRPr="00371ADD" w:rsidRDefault="00371ADD" w:rsidP="00371ADD">
            <w:pPr>
              <w:bidi/>
              <w:adjustRightInd w:val="0"/>
              <w:spacing w:after="0"/>
              <w:jc w:val="lowKashida"/>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تعليقات المقيم :</w:t>
            </w:r>
          </w:p>
          <w:p w14:paraId="3070C236" w14:textId="77777777" w:rsidR="00371ADD" w:rsidRPr="00371ADD" w:rsidRDefault="00371ADD" w:rsidP="00371ADD">
            <w:pPr>
              <w:bidi/>
              <w:adjustRightInd w:val="0"/>
              <w:spacing w:after="0"/>
              <w:jc w:val="both"/>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 </w:t>
            </w:r>
            <w:r w:rsidRPr="00371ADD">
              <w:rPr>
                <w:rFonts w:ascii="Times New Roman" w:hAnsi="Times New Roman" w:cs="Times New Roman" w:hint="cs"/>
                <w:color w:val="000000"/>
                <w:sz w:val="32"/>
                <w:szCs w:val="32"/>
                <w:rtl/>
              </w:rPr>
              <w:t>يتفق هيكل البرنامج مع شروط اللائحة الجامعية المنظمة للدراسات العليا, كما استوفت المحتويات جميع العلوم الأساسية وعلوم التخصص المنصوص عليها في اللائحة بحيث يوفر البرنامج للخريج كافة المعارف التي تتناسب مع الدرجة العلمية . وغطت محتويات المقررات كافة جوانب التخصص سواء  من الناحية النظرية الأكاديمية  أو من الناحية العملية المهنية</w:t>
            </w:r>
          </w:p>
        </w:tc>
      </w:tr>
    </w:tbl>
    <w:p w14:paraId="0F3767BD" w14:textId="77777777" w:rsidR="00371ADD" w:rsidRPr="00371ADD" w:rsidRDefault="00371ADD" w:rsidP="00371ADD">
      <w:pPr>
        <w:bidi/>
        <w:adjustRightInd w:val="0"/>
        <w:spacing w:after="0"/>
        <w:ind w:left="360"/>
        <w:jc w:val="lowKashida"/>
        <w:rPr>
          <w:rFonts w:ascii="Times New Roman" w:hAnsi="Times New Roman" w:cs="Times New Roman"/>
          <w:color w:val="000000"/>
          <w:sz w:val="32"/>
          <w:szCs w:val="32"/>
          <w:rtl/>
        </w:rPr>
      </w:pPr>
    </w:p>
    <w:tbl>
      <w:tblPr>
        <w:bidiVisual/>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1"/>
        <w:gridCol w:w="3393"/>
      </w:tblGrid>
      <w:tr w:rsidR="00371ADD" w:rsidRPr="00371ADD" w14:paraId="4079B3A2" w14:textId="77777777" w:rsidTr="00E81CA3">
        <w:trPr>
          <w:jc w:val="center"/>
        </w:trPr>
        <w:tc>
          <w:tcPr>
            <w:tcW w:w="9464" w:type="dxa"/>
            <w:gridSpan w:val="2"/>
            <w:tcBorders>
              <w:top w:val="single" w:sz="4" w:space="0" w:color="auto"/>
              <w:left w:val="single" w:sz="4" w:space="0" w:color="auto"/>
              <w:bottom w:val="single" w:sz="4" w:space="0" w:color="auto"/>
              <w:right w:val="single" w:sz="4" w:space="0" w:color="auto"/>
            </w:tcBorders>
            <w:shd w:val="clear" w:color="auto" w:fill="F3F3F3"/>
          </w:tcPr>
          <w:p w14:paraId="5B93643F" w14:textId="77777777" w:rsidR="00371ADD" w:rsidRPr="00371ADD" w:rsidRDefault="00371ADD" w:rsidP="00371ADD">
            <w:pPr>
              <w:bidi/>
              <w:adjustRightInd w:val="0"/>
              <w:spacing w:after="0"/>
              <w:ind w:left="26" w:hanging="26"/>
              <w:jc w:val="lowKashida"/>
              <w:rPr>
                <w:rFonts w:ascii="Times New Roman" w:hAnsi="Times New Roman" w:cs="Times New Roman"/>
                <w:b/>
                <w:bCs/>
                <w:color w:val="000000"/>
                <w:sz w:val="32"/>
                <w:szCs w:val="32"/>
              </w:rPr>
            </w:pPr>
            <w:r w:rsidRPr="00371ADD">
              <w:rPr>
                <w:rFonts w:ascii="Times New Roman" w:hAnsi="Times New Roman" w:cs="Times New Roman"/>
                <w:b/>
                <w:bCs/>
                <w:color w:val="000000"/>
                <w:sz w:val="32"/>
                <w:szCs w:val="32"/>
                <w:rtl/>
              </w:rPr>
              <w:t>جـ) تقويم أعمال الطلاب:</w:t>
            </w:r>
          </w:p>
        </w:tc>
      </w:tr>
      <w:tr w:rsidR="00371ADD" w:rsidRPr="00371ADD" w14:paraId="40080DCE" w14:textId="77777777" w:rsidTr="00E81CA3">
        <w:trPr>
          <w:jc w:val="center"/>
        </w:trPr>
        <w:tc>
          <w:tcPr>
            <w:tcW w:w="6071" w:type="dxa"/>
            <w:tcBorders>
              <w:top w:val="single" w:sz="4" w:space="0" w:color="auto"/>
              <w:left w:val="single" w:sz="4" w:space="0" w:color="auto"/>
              <w:bottom w:val="single" w:sz="4" w:space="0" w:color="auto"/>
              <w:right w:val="single" w:sz="4" w:space="0" w:color="auto"/>
            </w:tcBorders>
          </w:tcPr>
          <w:p w14:paraId="17ED132A" w14:textId="77777777" w:rsidR="00371ADD" w:rsidRPr="00371ADD" w:rsidRDefault="00371ADD" w:rsidP="00371ADD">
            <w:pPr>
              <w:bidi/>
              <w:adjustRightInd w:val="0"/>
              <w:spacing w:after="0"/>
              <w:ind w:left="252" w:hanging="252"/>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ملاءمة الطرق المستخدمة في التقويم لطبيعة مخرجات التعلم المستهدفة.</w:t>
            </w:r>
          </w:p>
        </w:tc>
        <w:tc>
          <w:tcPr>
            <w:tcW w:w="3393" w:type="dxa"/>
            <w:tcBorders>
              <w:top w:val="single" w:sz="4" w:space="0" w:color="auto"/>
              <w:left w:val="single" w:sz="4" w:space="0" w:color="auto"/>
              <w:bottom w:val="single" w:sz="4" w:space="0" w:color="auto"/>
              <w:right w:val="single" w:sz="4" w:space="0" w:color="auto"/>
            </w:tcBorders>
          </w:tcPr>
          <w:p w14:paraId="7D04E668" w14:textId="77777777" w:rsidR="00371ADD" w:rsidRPr="00371ADD" w:rsidRDefault="00371ADD" w:rsidP="00CA70ED">
            <w:pPr>
              <w:numPr>
                <w:ilvl w:val="0"/>
                <w:numId w:val="53"/>
              </w:numPr>
              <w:bidi/>
              <w:adjustRightInd w:val="0"/>
              <w:spacing w:after="0" w:line="240" w:lineRule="auto"/>
              <w:ind w:left="456" w:hanging="180"/>
              <w:jc w:val="lowKashida"/>
              <w:rPr>
                <w:rFonts w:ascii="Times New Roman" w:hAnsi="Times New Roman" w:cs="Times New Roman"/>
                <w:color w:val="000000"/>
                <w:sz w:val="32"/>
                <w:szCs w:val="32"/>
              </w:rPr>
            </w:pPr>
            <w:r w:rsidRPr="00371ADD">
              <w:rPr>
                <w:rFonts w:ascii="Times New Roman" w:hAnsi="Times New Roman" w:cs="Times New Roman"/>
                <w:color w:val="000000"/>
                <w:sz w:val="32"/>
                <w:szCs w:val="32"/>
                <w:rtl/>
              </w:rPr>
              <w:t xml:space="preserve">ملائمة        غير ملائمة </w:t>
            </w:r>
          </w:p>
        </w:tc>
      </w:tr>
    </w:tbl>
    <w:p w14:paraId="10067294" w14:textId="77777777" w:rsidR="00371ADD" w:rsidRPr="00371ADD" w:rsidRDefault="00371ADD" w:rsidP="00371ADD">
      <w:pPr>
        <w:bidi/>
        <w:adjustRightInd w:val="0"/>
        <w:spacing w:after="0"/>
        <w:ind w:left="26"/>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 xml:space="preserve">تعليقات المقيم : </w:t>
      </w:r>
    </w:p>
    <w:p w14:paraId="626649F7" w14:textId="77777777" w:rsidR="00371ADD" w:rsidRPr="00371ADD" w:rsidRDefault="00371ADD" w:rsidP="00371ADD">
      <w:pPr>
        <w:bidi/>
        <w:adjustRightInd w:val="0"/>
        <w:spacing w:after="0"/>
        <w:jc w:val="lowKashida"/>
        <w:rPr>
          <w:rFonts w:ascii="Times New Roman" w:hAnsi="Times New Roman" w:cs="Times New Roman"/>
          <w:b/>
          <w:bCs/>
          <w:color w:val="000000"/>
          <w:sz w:val="32"/>
          <w:szCs w:val="32"/>
          <w:rtl/>
        </w:rPr>
      </w:pPr>
      <w:r w:rsidRPr="00371ADD">
        <w:rPr>
          <w:rFonts w:ascii="Times New Roman" w:hAnsi="Times New Roman" w:cs="Times New Roman" w:hint="cs"/>
          <w:color w:val="000000"/>
          <w:sz w:val="32"/>
          <w:szCs w:val="32"/>
          <w:rtl/>
        </w:rPr>
        <w:t>طرق التقويم المستخدمة تلائم طبيعة مخرجات البرنامج.</w:t>
      </w:r>
    </w:p>
    <w:p w14:paraId="09307D66" w14:textId="77777777" w:rsidR="00371ADD" w:rsidRPr="00371ADD" w:rsidRDefault="00371ADD" w:rsidP="00371ADD">
      <w:pPr>
        <w:bidi/>
        <w:adjustRightInd w:val="0"/>
        <w:spacing w:after="0"/>
        <w:jc w:val="both"/>
        <w:rPr>
          <w:rFonts w:ascii="Times New Roman" w:hAnsi="Times New Roman" w:cs="Times New Roman"/>
          <w:color w:val="000000"/>
          <w:sz w:val="32"/>
          <w:szCs w:val="32"/>
          <w:rtl/>
          <w:lang w:bidi="ar-EG"/>
        </w:rPr>
      </w:pPr>
      <w:r w:rsidRPr="00371ADD">
        <w:rPr>
          <w:rFonts w:ascii="Times New Roman" w:hAnsi="Times New Roman" w:cs="Times New Roman" w:hint="cs"/>
          <w:color w:val="000000"/>
          <w:sz w:val="32"/>
          <w:szCs w:val="32"/>
          <w:rtl/>
          <w:lang w:bidi="ar-EG"/>
        </w:rPr>
        <w:t>يرجى توصيف الرسالة العلمية وتحديد ماتحققه من نواتج التعلم المستهدفة.</w:t>
      </w:r>
    </w:p>
    <w:p w14:paraId="24475E6A" w14:textId="77777777" w:rsidR="00371ADD" w:rsidRPr="00371ADD" w:rsidRDefault="00371ADD" w:rsidP="00371ADD">
      <w:pPr>
        <w:bidi/>
        <w:adjustRightInd w:val="0"/>
        <w:spacing w:after="0"/>
        <w:jc w:val="lowKashida"/>
        <w:rPr>
          <w:rFonts w:ascii="Times New Roman" w:hAnsi="Times New Roman" w:cs="Times New Roman"/>
          <w:b/>
          <w:bCs/>
          <w:color w:val="000000"/>
          <w:sz w:val="32"/>
          <w:szCs w:val="32"/>
          <w:rtl/>
          <w:lang w:bidi="ar-EG"/>
        </w:rPr>
      </w:pPr>
    </w:p>
    <w:p w14:paraId="60FDD05D" w14:textId="77777777" w:rsidR="00371ADD" w:rsidRPr="00371ADD" w:rsidRDefault="00371ADD" w:rsidP="00371ADD">
      <w:pPr>
        <w:bidi/>
        <w:adjustRightInd w:val="0"/>
        <w:spacing w:after="0"/>
        <w:jc w:val="lowKashida"/>
        <w:rPr>
          <w:rFonts w:ascii="Times New Roman" w:hAnsi="Times New Roman" w:cs="Times New Roman"/>
          <w:b/>
          <w:bCs/>
          <w:color w:val="000000"/>
          <w:sz w:val="32"/>
          <w:szCs w:val="32"/>
          <w:rtl/>
        </w:rPr>
      </w:pPr>
      <w:r w:rsidRPr="00371ADD">
        <w:rPr>
          <w:rFonts w:ascii="Times New Roman" w:hAnsi="Times New Roman" w:cs="Times New Roman"/>
          <w:b/>
          <w:bCs/>
          <w:color w:val="000000"/>
          <w:sz w:val="32"/>
          <w:szCs w:val="32"/>
          <w:rtl/>
        </w:rPr>
        <w:t>د- مقررات البرنامج:</w:t>
      </w:r>
    </w:p>
    <w:p w14:paraId="042F610C" w14:textId="77777777" w:rsidR="00371ADD" w:rsidRPr="00371ADD" w:rsidRDefault="00371ADD" w:rsidP="00371ADD">
      <w:pPr>
        <w:bidi/>
        <w:adjustRightInd w:val="0"/>
        <w:spacing w:after="0"/>
        <w:jc w:val="lowKashida"/>
        <w:rPr>
          <w:rFonts w:ascii="Times New Roman" w:hAnsi="Times New Roman" w:cs="Times New Roman"/>
          <w:b/>
          <w:bCs/>
          <w:color w:val="000000"/>
          <w:sz w:val="32"/>
          <w:szCs w:val="32"/>
          <w:rtl/>
        </w:rPr>
      </w:pPr>
    </w:p>
    <w:p w14:paraId="28AAB3FF" w14:textId="77777777" w:rsidR="00371ADD" w:rsidRPr="00371ADD" w:rsidRDefault="00371ADD" w:rsidP="00371ADD">
      <w:pPr>
        <w:bidi/>
        <w:adjustRightInd w:val="0"/>
        <w:spacing w:after="0"/>
        <w:ind w:left="26"/>
        <w:jc w:val="lowKashida"/>
        <w:rPr>
          <w:rFonts w:ascii="Times New Roman" w:hAnsi="Times New Roman" w:cs="Times New Roman"/>
          <w:color w:val="000000"/>
          <w:sz w:val="32"/>
          <w:szCs w:val="32"/>
          <w:rtl/>
        </w:rPr>
      </w:pPr>
      <w:r w:rsidRPr="00371ADD">
        <w:rPr>
          <w:rFonts w:ascii="Times New Roman" w:hAnsi="Times New Roman" w:cs="Times New Roman"/>
          <w:color w:val="000000"/>
          <w:sz w:val="32"/>
          <w:szCs w:val="32"/>
          <w:rtl/>
        </w:rPr>
        <w:t>يعتمد التقويم في هذا الجزء على المراجعة الدقيقة لتوصيف المقررات الخاصة بالبرنامج:</w:t>
      </w: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09"/>
        <w:gridCol w:w="738"/>
        <w:gridCol w:w="738"/>
        <w:gridCol w:w="822"/>
        <w:gridCol w:w="822"/>
        <w:gridCol w:w="809"/>
        <w:gridCol w:w="809"/>
        <w:gridCol w:w="809"/>
        <w:gridCol w:w="809"/>
        <w:gridCol w:w="2329"/>
      </w:tblGrid>
      <w:tr w:rsidR="00371ADD" w:rsidRPr="00371ADD" w14:paraId="2351B9C2" w14:textId="77777777" w:rsidTr="00E81CA3">
        <w:trPr>
          <w:trHeight w:val="530"/>
          <w:jc w:val="center"/>
        </w:trPr>
        <w:tc>
          <w:tcPr>
            <w:tcW w:w="161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7C7FEAD"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lastRenderedPageBreak/>
              <w:t xml:space="preserve">المقرر رقم </w:t>
            </w:r>
            <w:r w:rsidRPr="00371ADD">
              <w:rPr>
                <w:rFonts w:ascii="Times New Roman" w:hAnsi="Times New Roman" w:cs="Times New Roman"/>
                <w:color w:val="000000"/>
                <w:sz w:val="28"/>
                <w:szCs w:val="28"/>
              </w:rPr>
              <w:t>Derm 605</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3F3F3"/>
          </w:tcPr>
          <w:p w14:paraId="0E81FFC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tl/>
              </w:rPr>
              <w:t xml:space="preserve">المقرر رقم </w:t>
            </w:r>
          </w:p>
          <w:p w14:paraId="2C3F23DB"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Pr>
              <w:t>Derm 604</w:t>
            </w:r>
          </w:p>
        </w:tc>
        <w:tc>
          <w:tcPr>
            <w:tcW w:w="1644" w:type="dxa"/>
            <w:gridSpan w:val="2"/>
            <w:tcBorders>
              <w:top w:val="single" w:sz="4" w:space="0" w:color="auto"/>
              <w:left w:val="single" w:sz="4" w:space="0" w:color="auto"/>
              <w:bottom w:val="single" w:sz="4" w:space="0" w:color="auto"/>
              <w:right w:val="single" w:sz="4" w:space="0" w:color="auto"/>
            </w:tcBorders>
            <w:shd w:val="clear" w:color="auto" w:fill="F3F3F3"/>
          </w:tcPr>
          <w:p w14:paraId="0D4F4DDF"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tl/>
              </w:rPr>
              <w:t xml:space="preserve">المقرر رقم </w:t>
            </w:r>
          </w:p>
          <w:p w14:paraId="366B182A"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Pr>
              <w:t>Derm603</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58AC6EB"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 xml:space="preserve">المقرر رقم </w:t>
            </w:r>
            <w:r w:rsidRPr="00371ADD">
              <w:rPr>
                <w:rFonts w:ascii="Times New Roman" w:hAnsi="Times New Roman" w:cs="Times New Roman"/>
                <w:color w:val="000000"/>
                <w:sz w:val="28"/>
                <w:szCs w:val="28"/>
              </w:rPr>
              <w:t>Derm 602</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7FE0008"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tl/>
              </w:rPr>
              <w:t xml:space="preserve">المقرر رقم </w:t>
            </w:r>
          </w:p>
          <w:p w14:paraId="66542ADD"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Pr>
              <w:t>Derm 601</w:t>
            </w:r>
          </w:p>
        </w:tc>
        <w:tc>
          <w:tcPr>
            <w:tcW w:w="2329"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45FD5925"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كود المقرر</w:t>
            </w:r>
          </w:p>
        </w:tc>
      </w:tr>
      <w:tr w:rsidR="00371ADD" w:rsidRPr="00371ADD" w14:paraId="7AED5642" w14:textId="77777777" w:rsidTr="00E81CA3">
        <w:trPr>
          <w:trHeight w:val="431"/>
          <w:jc w:val="center"/>
        </w:trPr>
        <w:tc>
          <w:tcPr>
            <w:tcW w:w="810" w:type="dxa"/>
            <w:tcBorders>
              <w:top w:val="single" w:sz="4" w:space="0" w:color="auto"/>
              <w:left w:val="single" w:sz="4" w:space="0" w:color="auto"/>
              <w:bottom w:val="single" w:sz="4" w:space="0" w:color="auto"/>
              <w:right w:val="single" w:sz="4" w:space="0" w:color="auto"/>
            </w:tcBorders>
            <w:shd w:val="clear" w:color="auto" w:fill="F3F3F3"/>
            <w:vAlign w:val="center"/>
          </w:tcPr>
          <w:p w14:paraId="11500EBD"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4752122C"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328FED97"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569A77E5"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tcPr>
          <w:p w14:paraId="7EF67550"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tcPr>
          <w:p w14:paraId="4FFF7832"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16B2F301"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6A2122DC"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1443464A"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73EC3BBA"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2329" w:type="dxa"/>
            <w:vMerge/>
            <w:tcBorders>
              <w:top w:val="single" w:sz="4" w:space="0" w:color="auto"/>
              <w:left w:val="single" w:sz="4" w:space="0" w:color="auto"/>
              <w:bottom w:val="single" w:sz="4" w:space="0" w:color="auto"/>
              <w:right w:val="single" w:sz="4" w:space="0" w:color="auto"/>
            </w:tcBorders>
            <w:vAlign w:val="center"/>
          </w:tcPr>
          <w:p w14:paraId="48BC4D46" w14:textId="77777777" w:rsidR="00371ADD" w:rsidRPr="00371ADD" w:rsidRDefault="00371ADD" w:rsidP="00371ADD">
            <w:pPr>
              <w:spacing w:after="0" w:line="240" w:lineRule="auto"/>
              <w:rPr>
                <w:rFonts w:ascii="Times New Roman" w:hAnsi="Times New Roman" w:cs="Times New Roman"/>
                <w:color w:val="000000"/>
                <w:sz w:val="28"/>
                <w:szCs w:val="28"/>
              </w:rPr>
            </w:pPr>
          </w:p>
        </w:tc>
      </w:tr>
      <w:tr w:rsidR="00371ADD" w:rsidRPr="00371ADD" w14:paraId="1CF75334"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7E132E64"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0E79B74"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104384F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9519B35"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ABBE3B3"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51AFA48"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7007518"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7990ADD"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5427E66"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2F7FF2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3F042474" w14:textId="77777777" w:rsidR="00371ADD" w:rsidRPr="00371ADD" w:rsidRDefault="00371ADD" w:rsidP="00CA70ED">
            <w:pPr>
              <w:numPr>
                <w:ilvl w:val="0"/>
                <w:numId w:val="56"/>
              </w:numPr>
              <w:bidi/>
              <w:adjustRightInd w:val="0"/>
              <w:spacing w:after="0" w:line="240" w:lineRule="auto"/>
              <w:rPr>
                <w:rFonts w:ascii="Times New Roman" w:hAnsi="Times New Roman" w:cs="Times New Roman"/>
                <w:color w:val="000000"/>
                <w:sz w:val="28"/>
                <w:szCs w:val="28"/>
              </w:rPr>
            </w:pPr>
            <w:r w:rsidRPr="00371ADD">
              <w:rPr>
                <w:rFonts w:ascii="Times New Roman" w:hAnsi="Times New Roman" w:cs="Times New Roman"/>
                <w:color w:val="000000"/>
                <w:sz w:val="28"/>
                <w:szCs w:val="28"/>
                <w:rtl/>
              </w:rPr>
              <w:t xml:space="preserve">وضوح أهداف المقرر </w:t>
            </w:r>
          </w:p>
        </w:tc>
      </w:tr>
      <w:tr w:rsidR="00371ADD" w:rsidRPr="00371ADD" w14:paraId="4AD18718"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573FBC4B"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327713F"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B305C38"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94EC47B"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DD4915B"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ED90E6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80A3DB0"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BED729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F51C2AC"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EA64D0C"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4CE6BC45"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ارتباط أهداف المقرر بأهداف البرنامج</w:t>
            </w:r>
          </w:p>
        </w:tc>
      </w:tr>
      <w:tr w:rsidR="00371ADD" w:rsidRPr="00371ADD" w14:paraId="54C920A7"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6338905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C07282A"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99C87B6"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50F0A49"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D0A8310"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752CFE8"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EFEE1FB"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33026D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94EB29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B2706D4"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633DCC07"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قابلية مخرجات التعلم المستهدفة للقياس</w:t>
            </w:r>
          </w:p>
        </w:tc>
      </w:tr>
      <w:tr w:rsidR="00371ADD" w:rsidRPr="00371ADD" w14:paraId="22DA2287"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42F68707"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6A6E1A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4B2B696E"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B788FC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B30B7EF"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70D223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DE68261"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F249A60"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A435E98"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590C1AA"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D62656E"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ملاءمة مخرجات التعلم المستهدفة لأهداف المقرر</w:t>
            </w:r>
          </w:p>
        </w:tc>
      </w:tr>
      <w:tr w:rsidR="00371ADD" w:rsidRPr="00371ADD" w14:paraId="765318A4"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256B484C"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FC1486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50270A0"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9A79D9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E55802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122FB6B"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613ECC5"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56F248C"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3D9F225"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B2B1C6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1FED86A5"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توافق مخرجات التعلم المستهدفة مع مصفوفة المعارف والمهارات للبرنامج</w:t>
            </w:r>
          </w:p>
        </w:tc>
      </w:tr>
      <w:tr w:rsidR="00371ADD" w:rsidRPr="00371ADD" w14:paraId="65B3A6C7"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6CE54E53"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3FAC502"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3664A522"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4E1FE729"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8F3F99E"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2BC078E"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27A8E4F"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2B21743"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5333668"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8BB1A82"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4CF4C844"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ملاءمة طرق التعليم والتعلم المستخدمة لتحقيق مخرجات التعلم المستهدفة</w:t>
            </w:r>
          </w:p>
        </w:tc>
      </w:tr>
      <w:tr w:rsidR="00371ADD" w:rsidRPr="00371ADD" w14:paraId="29B8F27A"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38120479"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6426A2E"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CF0207B"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31AEA40"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A994B61"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5ED8F93"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5A9C1E3"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C7FDFE0"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0BCA057"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F600F2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33169E9"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 xml:space="preserve">اتسام محتويات المقرر بالحداثة </w:t>
            </w:r>
          </w:p>
        </w:tc>
      </w:tr>
      <w:tr w:rsidR="00371ADD" w:rsidRPr="00371ADD" w14:paraId="325027B3"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373AFC33"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CEA0E1C"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A2C435A"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3F20C53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673A8993"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BBCA7E4"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F81A75A"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BFDF32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865CF45"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4CD7B6F"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7A052457"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الوسائل المستخدمة للتعليم والتعلم مناسبة للطرق المذكورة</w:t>
            </w:r>
          </w:p>
        </w:tc>
      </w:tr>
      <w:tr w:rsidR="00371ADD" w:rsidRPr="00371ADD" w14:paraId="237AF259"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480FCEE0"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18040D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0444D4C"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7564A9A"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478E8A8"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D8278C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15F6A8A"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4871595"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D53F33B"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8A71340"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C9A389E"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 xml:space="preserve">طرق تقييم الطلاب </w:t>
            </w:r>
            <w:r w:rsidRPr="00371ADD">
              <w:rPr>
                <w:rFonts w:ascii="Times New Roman" w:hAnsi="Times New Roman" w:cs="Times New Roman"/>
                <w:color w:val="000000"/>
                <w:sz w:val="28"/>
                <w:szCs w:val="28"/>
                <w:rtl/>
              </w:rPr>
              <w:lastRenderedPageBreak/>
              <w:t>المستخدمة ملائمة</w:t>
            </w:r>
          </w:p>
        </w:tc>
      </w:tr>
      <w:tr w:rsidR="00371ADD" w:rsidRPr="00371ADD" w14:paraId="4DCC0A33"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3EAFF7DB"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FC456E2"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A462380"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FCCA1AA"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862F17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6D7367C"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951E001"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50B5F9B"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05F7D9A"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A622A94"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63083AFE"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المراجع المذكورة حديثة</w:t>
            </w:r>
          </w:p>
        </w:tc>
      </w:tr>
    </w:tbl>
    <w:p w14:paraId="27B01DE5" w14:textId="77777777" w:rsidR="00371ADD" w:rsidRPr="00371ADD" w:rsidRDefault="00371ADD" w:rsidP="00371ADD">
      <w:pPr>
        <w:bidi/>
        <w:adjustRightInd w:val="0"/>
        <w:spacing w:after="0"/>
        <w:rPr>
          <w:rFonts w:ascii="Times New Roman" w:hAnsi="Times New Roman" w:cs="Times New Roman"/>
          <w:b/>
          <w:bCs/>
          <w:color w:val="000000"/>
          <w:sz w:val="32"/>
          <w:szCs w:val="32"/>
          <w:rtl/>
        </w:rPr>
      </w:pPr>
    </w:p>
    <w:p w14:paraId="2A77AC17" w14:textId="77777777" w:rsidR="00371ADD" w:rsidRPr="00371ADD" w:rsidRDefault="00371ADD" w:rsidP="00371ADD">
      <w:pPr>
        <w:bidi/>
        <w:adjustRightInd w:val="0"/>
        <w:spacing w:after="0"/>
        <w:rPr>
          <w:rFonts w:ascii="Times New Roman" w:hAnsi="Times New Roman" w:cs="Times New Roman"/>
          <w:b/>
          <w:bCs/>
          <w:color w:val="000000"/>
          <w:sz w:val="32"/>
          <w:szCs w:val="32"/>
          <w:rtl/>
        </w:rPr>
      </w:pPr>
    </w:p>
    <w:p w14:paraId="4C11B649" w14:textId="77777777" w:rsidR="00371ADD" w:rsidRPr="00371ADD" w:rsidRDefault="00371ADD" w:rsidP="00371ADD">
      <w:pPr>
        <w:bidi/>
        <w:adjustRightInd w:val="0"/>
        <w:spacing w:after="0"/>
        <w:rPr>
          <w:rFonts w:ascii="Times New Roman" w:hAnsi="Times New Roman" w:cs="Times New Roman"/>
          <w:b/>
          <w:bCs/>
          <w:color w:val="000000"/>
          <w:sz w:val="32"/>
          <w:szCs w:val="32"/>
          <w:rtl/>
        </w:rPr>
      </w:pPr>
    </w:p>
    <w:p w14:paraId="5E8AF6BE" w14:textId="77777777" w:rsidR="00371ADD" w:rsidRPr="00371ADD" w:rsidRDefault="00371ADD" w:rsidP="00371ADD">
      <w:pPr>
        <w:bidi/>
        <w:adjustRightInd w:val="0"/>
        <w:spacing w:after="0"/>
        <w:rPr>
          <w:rFonts w:ascii="Times New Roman" w:hAnsi="Times New Roman" w:cs="Times New Roman"/>
          <w:b/>
          <w:bCs/>
          <w:color w:val="000000"/>
          <w:sz w:val="32"/>
          <w:szCs w:val="32"/>
          <w:rtl/>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09"/>
        <w:gridCol w:w="738"/>
        <w:gridCol w:w="738"/>
        <w:gridCol w:w="822"/>
        <w:gridCol w:w="822"/>
        <w:gridCol w:w="809"/>
        <w:gridCol w:w="809"/>
        <w:gridCol w:w="809"/>
        <w:gridCol w:w="809"/>
        <w:gridCol w:w="2329"/>
      </w:tblGrid>
      <w:tr w:rsidR="00371ADD" w:rsidRPr="00371ADD" w14:paraId="74A9ECB2" w14:textId="77777777" w:rsidTr="00E81CA3">
        <w:trPr>
          <w:trHeight w:val="530"/>
          <w:jc w:val="center"/>
        </w:trPr>
        <w:tc>
          <w:tcPr>
            <w:tcW w:w="161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428CA44"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 xml:space="preserve">المقرر رقم </w:t>
            </w:r>
            <w:r w:rsidRPr="00371ADD">
              <w:rPr>
                <w:rFonts w:ascii="Times New Roman" w:hAnsi="Times New Roman" w:cs="Times New Roman"/>
                <w:color w:val="000000"/>
                <w:sz w:val="28"/>
                <w:szCs w:val="28"/>
              </w:rPr>
              <w:t>Derm 610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3F3F3"/>
          </w:tcPr>
          <w:p w14:paraId="7BE4541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tl/>
              </w:rPr>
              <w:t xml:space="preserve">المقرر رقم </w:t>
            </w:r>
          </w:p>
          <w:p w14:paraId="017BCC55"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Pr>
              <w:t>Derm 609</w:t>
            </w:r>
          </w:p>
        </w:tc>
        <w:tc>
          <w:tcPr>
            <w:tcW w:w="1644" w:type="dxa"/>
            <w:gridSpan w:val="2"/>
            <w:tcBorders>
              <w:top w:val="single" w:sz="4" w:space="0" w:color="auto"/>
              <w:left w:val="single" w:sz="4" w:space="0" w:color="auto"/>
              <w:bottom w:val="single" w:sz="4" w:space="0" w:color="auto"/>
              <w:right w:val="single" w:sz="4" w:space="0" w:color="auto"/>
            </w:tcBorders>
            <w:shd w:val="clear" w:color="auto" w:fill="F3F3F3"/>
          </w:tcPr>
          <w:p w14:paraId="055A8CA9"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tl/>
              </w:rPr>
              <w:t xml:space="preserve">المقرر رقم </w:t>
            </w:r>
          </w:p>
          <w:p w14:paraId="7DD2D036"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Pr>
              <w:t>Derm 608</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B8AA263"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 xml:space="preserve">المقرر رقم </w:t>
            </w:r>
            <w:r w:rsidRPr="00371ADD">
              <w:rPr>
                <w:rFonts w:ascii="Times New Roman" w:hAnsi="Times New Roman" w:cs="Times New Roman"/>
                <w:color w:val="000000"/>
                <w:sz w:val="28"/>
                <w:szCs w:val="28"/>
              </w:rPr>
              <w:t>Derm 607</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0846072"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tl/>
              </w:rPr>
            </w:pPr>
            <w:r w:rsidRPr="00371ADD">
              <w:rPr>
                <w:rFonts w:ascii="Times New Roman" w:hAnsi="Times New Roman" w:cs="Times New Roman"/>
                <w:color w:val="000000"/>
                <w:sz w:val="28"/>
                <w:szCs w:val="28"/>
                <w:rtl/>
              </w:rPr>
              <w:t xml:space="preserve">المقرر رقم </w:t>
            </w:r>
          </w:p>
          <w:p w14:paraId="6174BCE5" w14:textId="77777777" w:rsidR="00371ADD" w:rsidRPr="00371ADD" w:rsidRDefault="00371ADD" w:rsidP="00371ADD">
            <w:pPr>
              <w:adjustRightInd w:val="0"/>
              <w:spacing w:after="0" w:line="240" w:lineRule="auto"/>
              <w:ind w:left="252" w:hanging="25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Pr>
              <w:t>Derm 606</w:t>
            </w:r>
          </w:p>
        </w:tc>
        <w:tc>
          <w:tcPr>
            <w:tcW w:w="2329"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567F81F8"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كود المقرر</w:t>
            </w:r>
          </w:p>
        </w:tc>
      </w:tr>
      <w:tr w:rsidR="00371ADD" w:rsidRPr="00371ADD" w14:paraId="66D711C1" w14:textId="77777777" w:rsidTr="00E81CA3">
        <w:trPr>
          <w:trHeight w:val="431"/>
          <w:jc w:val="center"/>
        </w:trPr>
        <w:tc>
          <w:tcPr>
            <w:tcW w:w="810" w:type="dxa"/>
            <w:tcBorders>
              <w:top w:val="single" w:sz="4" w:space="0" w:color="auto"/>
              <w:left w:val="single" w:sz="4" w:space="0" w:color="auto"/>
              <w:bottom w:val="single" w:sz="4" w:space="0" w:color="auto"/>
              <w:right w:val="single" w:sz="4" w:space="0" w:color="auto"/>
            </w:tcBorders>
            <w:shd w:val="clear" w:color="auto" w:fill="F3F3F3"/>
            <w:vAlign w:val="center"/>
          </w:tcPr>
          <w:p w14:paraId="35EA4E31"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78C68C6F"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740667F8"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34CF99CB"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tcPr>
          <w:p w14:paraId="1B4BCE99"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tcPr>
          <w:p w14:paraId="464192DB"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5CABBC24"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435D9016"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776D821E" w14:textId="77777777" w:rsidR="00371ADD" w:rsidRPr="00371ADD" w:rsidRDefault="00371ADD" w:rsidP="00371ADD">
            <w:pPr>
              <w:bidi/>
              <w:adjustRightInd w:val="0"/>
              <w:spacing w:after="0" w:line="240" w:lineRule="auto"/>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3F25A8D7" w14:textId="77777777" w:rsidR="00371ADD" w:rsidRPr="00371ADD" w:rsidRDefault="00371ADD" w:rsidP="00371ADD">
            <w:pPr>
              <w:bidi/>
              <w:adjustRightInd w:val="0"/>
              <w:spacing w:after="0" w:line="240" w:lineRule="auto"/>
              <w:ind w:left="972" w:hanging="972"/>
              <w:jc w:val="center"/>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يتحقق</w:t>
            </w:r>
          </w:p>
        </w:tc>
        <w:tc>
          <w:tcPr>
            <w:tcW w:w="2329" w:type="dxa"/>
            <w:vMerge/>
            <w:tcBorders>
              <w:top w:val="single" w:sz="4" w:space="0" w:color="auto"/>
              <w:left w:val="single" w:sz="4" w:space="0" w:color="auto"/>
              <w:bottom w:val="single" w:sz="4" w:space="0" w:color="auto"/>
              <w:right w:val="single" w:sz="4" w:space="0" w:color="auto"/>
            </w:tcBorders>
            <w:vAlign w:val="center"/>
          </w:tcPr>
          <w:p w14:paraId="22CB2855" w14:textId="77777777" w:rsidR="00371ADD" w:rsidRPr="00371ADD" w:rsidRDefault="00371ADD" w:rsidP="00371ADD">
            <w:pPr>
              <w:spacing w:after="0" w:line="240" w:lineRule="auto"/>
              <w:rPr>
                <w:rFonts w:ascii="Times New Roman" w:hAnsi="Times New Roman" w:cs="Times New Roman"/>
                <w:color w:val="000000"/>
                <w:sz w:val="28"/>
                <w:szCs w:val="28"/>
              </w:rPr>
            </w:pPr>
          </w:p>
        </w:tc>
      </w:tr>
      <w:tr w:rsidR="00371ADD" w:rsidRPr="00371ADD" w14:paraId="7E2A61A0"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63D100E3"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41BF442"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1F76621E"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1B9EE015"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9074E89"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685CAD7E"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6789EC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C710B1F"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7C46646"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494663F"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4C23380E" w14:textId="77777777" w:rsidR="00371ADD" w:rsidRPr="00371ADD" w:rsidRDefault="00371ADD" w:rsidP="00CA70ED">
            <w:pPr>
              <w:numPr>
                <w:ilvl w:val="0"/>
                <w:numId w:val="56"/>
              </w:numPr>
              <w:bidi/>
              <w:adjustRightInd w:val="0"/>
              <w:spacing w:after="0" w:line="240" w:lineRule="auto"/>
              <w:rPr>
                <w:rFonts w:ascii="Times New Roman" w:hAnsi="Times New Roman" w:cs="Times New Roman"/>
                <w:color w:val="000000"/>
                <w:sz w:val="28"/>
                <w:szCs w:val="28"/>
              </w:rPr>
            </w:pPr>
            <w:r w:rsidRPr="00371ADD">
              <w:rPr>
                <w:rFonts w:ascii="Times New Roman" w:hAnsi="Times New Roman" w:cs="Times New Roman"/>
                <w:color w:val="000000"/>
                <w:sz w:val="28"/>
                <w:szCs w:val="28"/>
                <w:rtl/>
              </w:rPr>
              <w:t xml:space="preserve">وضوح أهداف المقرر </w:t>
            </w:r>
          </w:p>
        </w:tc>
      </w:tr>
      <w:tr w:rsidR="00371ADD" w:rsidRPr="00371ADD" w14:paraId="3CB89141"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3AF03096"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B84AEE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1C36A78A"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77C627E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7F4DF46"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8262FB5"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C012432"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2D66C2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6FFF3C7"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437EA7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6029C006"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ارتباط أهداف المقرر بأهداف البرنامج</w:t>
            </w:r>
          </w:p>
        </w:tc>
      </w:tr>
      <w:tr w:rsidR="00371ADD" w:rsidRPr="00371ADD" w14:paraId="2A657E5E"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0FA933BF"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932E4A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07AB255"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E1854A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6674421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5193C43"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4299522"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A4AF512"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8A88476"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3EE834D"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602FF20B"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قابلية مخرجات التعلم المستهدفة للقياس</w:t>
            </w:r>
          </w:p>
        </w:tc>
      </w:tr>
      <w:tr w:rsidR="00371ADD" w:rsidRPr="00371ADD" w14:paraId="24F8BF6B"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12ADA4FB"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A9EF9F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FE75457"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89B5383"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9DFB47C"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61BE87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7B1FAE5"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1F2D8C3"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C72AC2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643ED3A"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16F08A5D"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ملاءمة مخرجات التعلم المستهدفة لأهداف المقرر</w:t>
            </w:r>
          </w:p>
        </w:tc>
      </w:tr>
      <w:tr w:rsidR="00371ADD" w:rsidRPr="00371ADD" w14:paraId="62B0E46B"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75D43719"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952A20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21DFE2C"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73AC907C"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E2FCF39"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B2D8005"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B951024"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099042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94031AA"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EBE3222"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319600FE"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توافق مخرجات التعلم المستهدفة مع مصفوفة المعارف والمهارات للبرنامج</w:t>
            </w:r>
          </w:p>
        </w:tc>
      </w:tr>
      <w:tr w:rsidR="00371ADD" w:rsidRPr="00371ADD" w14:paraId="65E41262"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3737B609"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F4F56F3"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1C7A6C1"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73552B54"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56C20F7"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039697D"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590BE5E"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CE413CF"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4D8C92F"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BAAF9DF"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1940CC23"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ملاءمة طرق التعليم والتعلم المستخدمة لتحقيق مخرجات التعلم المستهدفة</w:t>
            </w:r>
          </w:p>
        </w:tc>
      </w:tr>
      <w:tr w:rsidR="00371ADD" w:rsidRPr="00371ADD" w14:paraId="43E6895E"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79A2383A"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F540839"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35CC55F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7B0B983C"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6DC2106"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5EB93F5"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998015B"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778FAB7"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73725A8"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9AC7C70"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692ECFCB"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 xml:space="preserve">اتسام محتويات المقرر بالحداثة </w:t>
            </w:r>
          </w:p>
        </w:tc>
      </w:tr>
      <w:tr w:rsidR="00371ADD" w:rsidRPr="00371ADD" w14:paraId="455B86DC"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7E30C731"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056A028"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64AF407"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4806DB0"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DFCB4CE"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2B121B1"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06681DC"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7908075"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D9CD070"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3F51A8C"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7D086018"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الوسائل المستخدمة للتعليم والتعلم مناسبة للطرق المذكورة</w:t>
            </w:r>
          </w:p>
        </w:tc>
      </w:tr>
      <w:tr w:rsidR="00371ADD" w:rsidRPr="00371ADD" w14:paraId="41A9D45F"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63516F6D"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62C89B4"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35ABA7D1"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1551C635"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D2DAB74"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C1776ED"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B3A509F"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733942A"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0C7F622"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23A5F40"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464FF7A"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طرق تقييم الطلاب المستخدمة ملائمة</w:t>
            </w:r>
          </w:p>
        </w:tc>
      </w:tr>
      <w:tr w:rsidR="00371ADD" w:rsidRPr="00371ADD" w14:paraId="1FC1EB28" w14:textId="77777777" w:rsidTr="00E81CA3">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2B450D51"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31C96DF"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4AD4B690"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D6C8C13"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846A5F9"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959F89B"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BA32029"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C15942B"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2E21633" w14:textId="77777777" w:rsidR="00371ADD" w:rsidRPr="00371ADD" w:rsidRDefault="00371ADD" w:rsidP="00371ADD">
            <w:pPr>
              <w:bidi/>
              <w:adjustRightInd w:val="0"/>
              <w:spacing w:after="0" w:line="240" w:lineRule="auto"/>
              <w:ind w:left="252" w:hanging="252"/>
              <w:jc w:val="center"/>
              <w:rPr>
                <w:rFonts w:ascii="Times New Roman" w:hAnsi="Times New Roman" w:cs="Times New Roman"/>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67AA7E6" w14:textId="77777777" w:rsidR="00371ADD" w:rsidRPr="00371ADD" w:rsidRDefault="00371ADD" w:rsidP="00CA70ED">
            <w:pPr>
              <w:numPr>
                <w:ilvl w:val="0"/>
                <w:numId w:val="48"/>
              </w:numPr>
              <w:bidi/>
              <w:adjustRightInd w:val="0"/>
              <w:spacing w:after="0" w:line="240" w:lineRule="auto"/>
              <w:ind w:left="720"/>
              <w:jc w:val="center"/>
              <w:rPr>
                <w:rFonts w:ascii="Times New Roman"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0A8808AF" w14:textId="77777777" w:rsidR="00371ADD" w:rsidRPr="00371ADD" w:rsidRDefault="00371ADD" w:rsidP="00CA70ED">
            <w:pPr>
              <w:numPr>
                <w:ilvl w:val="0"/>
                <w:numId w:val="56"/>
              </w:numPr>
              <w:bidi/>
              <w:adjustRightInd w:val="0"/>
              <w:spacing w:after="0" w:line="240" w:lineRule="auto"/>
              <w:jc w:val="lowKashida"/>
              <w:rPr>
                <w:rFonts w:ascii="Times New Roman" w:hAnsi="Times New Roman" w:cs="Times New Roman"/>
                <w:color w:val="000000"/>
                <w:sz w:val="28"/>
                <w:szCs w:val="28"/>
              </w:rPr>
            </w:pPr>
            <w:r w:rsidRPr="00371ADD">
              <w:rPr>
                <w:rFonts w:ascii="Times New Roman" w:hAnsi="Times New Roman" w:cs="Times New Roman"/>
                <w:color w:val="000000"/>
                <w:sz w:val="28"/>
                <w:szCs w:val="28"/>
                <w:rtl/>
              </w:rPr>
              <w:t>المراجع المذكورة حديثة</w:t>
            </w:r>
          </w:p>
        </w:tc>
      </w:tr>
    </w:tbl>
    <w:p w14:paraId="6D671F3E" w14:textId="77777777" w:rsidR="00371ADD" w:rsidRPr="00371ADD" w:rsidRDefault="00371ADD" w:rsidP="00371ADD">
      <w:pPr>
        <w:bidi/>
        <w:adjustRightInd w:val="0"/>
        <w:spacing w:after="0"/>
        <w:rPr>
          <w:rFonts w:ascii="Times New Roman" w:hAnsi="Times New Roman" w:cs="Times New Roman"/>
          <w:b/>
          <w:bCs/>
          <w:color w:val="000000"/>
          <w:sz w:val="32"/>
          <w:szCs w:val="32"/>
        </w:rPr>
      </w:pPr>
    </w:p>
    <w:p w14:paraId="282672D4" w14:textId="77777777" w:rsidR="00371ADD" w:rsidRPr="00371ADD" w:rsidRDefault="00371ADD" w:rsidP="00371ADD">
      <w:pPr>
        <w:bidi/>
        <w:adjustRightInd w:val="0"/>
        <w:spacing w:after="0"/>
        <w:rPr>
          <w:rFonts w:ascii="Times New Roman" w:hAnsi="Times New Roman" w:cs="Times New Roman"/>
          <w:b/>
          <w:bCs/>
          <w:color w:val="000000"/>
          <w:sz w:val="32"/>
          <w:szCs w:val="32"/>
          <w:rtl/>
        </w:rPr>
      </w:pPr>
      <w:r w:rsidRPr="00371ADD">
        <w:rPr>
          <w:rFonts w:ascii="Times New Roman" w:hAnsi="Times New Roman" w:cs="Times New Roman"/>
          <w:b/>
          <w:bCs/>
          <w:color w:val="000000"/>
          <w:sz w:val="32"/>
          <w:szCs w:val="32"/>
          <w:rtl/>
        </w:rPr>
        <w:t>تعليقات أخرى :</w:t>
      </w:r>
    </w:p>
    <w:p w14:paraId="660FF8AB" w14:textId="77777777" w:rsidR="00371ADD" w:rsidRPr="00371ADD" w:rsidRDefault="00371ADD" w:rsidP="00371ADD">
      <w:pPr>
        <w:bidi/>
        <w:adjustRightInd w:val="0"/>
        <w:spacing w:after="0"/>
        <w:jc w:val="both"/>
        <w:rPr>
          <w:rFonts w:ascii="Times New Roman" w:hAnsi="Times New Roman" w:cs="Times New Roman"/>
          <w:color w:val="000000"/>
          <w:sz w:val="32"/>
          <w:szCs w:val="32"/>
          <w:rtl/>
        </w:rPr>
      </w:pPr>
      <w:r w:rsidRPr="00371ADD">
        <w:rPr>
          <w:rFonts w:ascii="Times New Roman" w:hAnsi="Times New Roman" w:cs="Times New Roman" w:hint="cs"/>
          <w:color w:val="000000"/>
          <w:sz w:val="32"/>
          <w:szCs w:val="32"/>
          <w:rtl/>
        </w:rPr>
        <w:t>لا توجد تعليقات أخرى</w:t>
      </w:r>
    </w:p>
    <w:p w14:paraId="0DC3A72B" w14:textId="77777777" w:rsidR="00371ADD" w:rsidRPr="00371ADD" w:rsidRDefault="00371ADD" w:rsidP="00371ADD">
      <w:pPr>
        <w:bidi/>
        <w:adjustRightInd w:val="0"/>
        <w:spacing w:after="0"/>
        <w:rPr>
          <w:rFonts w:ascii="Times New Roman" w:hAnsi="Times New Roman" w:cs="Times New Roman"/>
          <w:b/>
          <w:bCs/>
          <w:color w:val="000000"/>
          <w:sz w:val="32"/>
          <w:szCs w:val="32"/>
        </w:rPr>
      </w:pPr>
    </w:p>
    <w:p w14:paraId="25F0D771" w14:textId="77777777" w:rsidR="00371ADD" w:rsidRPr="00371ADD" w:rsidRDefault="00371ADD" w:rsidP="00371ADD">
      <w:pPr>
        <w:bidi/>
        <w:adjustRightInd w:val="0"/>
        <w:spacing w:after="0"/>
        <w:rPr>
          <w:rFonts w:ascii="Times New Roman" w:hAnsi="Times New Roman" w:cs="Times New Roman"/>
          <w:b/>
          <w:bCs/>
          <w:color w:val="000000"/>
          <w:sz w:val="32"/>
          <w:szCs w:val="32"/>
          <w:rtl/>
        </w:rPr>
      </w:pPr>
      <w:r w:rsidRPr="00371ADD">
        <w:rPr>
          <w:rFonts w:ascii="Times New Roman" w:hAnsi="Times New Roman" w:cs="Times New Roman" w:hint="cs"/>
          <w:b/>
          <w:bCs/>
          <w:color w:val="000000"/>
          <w:sz w:val="32"/>
          <w:szCs w:val="32"/>
          <w:rtl/>
        </w:rPr>
        <w:t>لا يوجد</w:t>
      </w:r>
    </w:p>
    <w:p w14:paraId="2385D415" w14:textId="77777777" w:rsidR="00371ADD" w:rsidRPr="00371ADD" w:rsidRDefault="00371ADD" w:rsidP="00371ADD">
      <w:pPr>
        <w:bidi/>
        <w:adjustRightInd w:val="0"/>
        <w:spacing w:after="0"/>
        <w:rPr>
          <w:rFonts w:ascii="Times New Roman" w:hAnsi="Times New Roman" w:cs="Times New Roman"/>
          <w:b/>
          <w:bCs/>
          <w:color w:val="000000"/>
          <w:sz w:val="32"/>
          <w:szCs w:val="32"/>
          <w:rtl/>
        </w:rPr>
      </w:pPr>
    </w:p>
    <w:p w14:paraId="106928ED" w14:textId="77777777" w:rsidR="00371ADD" w:rsidRPr="00371ADD" w:rsidRDefault="00371ADD" w:rsidP="00371ADD">
      <w:pPr>
        <w:bidi/>
        <w:adjustRightInd w:val="0"/>
        <w:spacing w:after="0"/>
        <w:rPr>
          <w:rFonts w:ascii="Times New Roman" w:hAnsi="Times New Roman" w:cs="Times New Roman"/>
          <w:b/>
          <w:bCs/>
          <w:color w:val="000000"/>
          <w:sz w:val="32"/>
          <w:szCs w:val="32"/>
        </w:rPr>
      </w:pPr>
    </w:p>
    <w:p w14:paraId="2D53B456" w14:textId="77777777" w:rsidR="00371ADD" w:rsidRPr="00371ADD" w:rsidRDefault="00371ADD" w:rsidP="00371ADD">
      <w:pPr>
        <w:bidi/>
        <w:adjustRightInd w:val="0"/>
        <w:spacing w:after="0"/>
        <w:rPr>
          <w:rFonts w:ascii="Times New Roman" w:hAnsi="Times New Roman" w:cs="Times New Roman"/>
          <w:b/>
          <w:bCs/>
          <w:color w:val="000000"/>
          <w:sz w:val="32"/>
          <w:szCs w:val="32"/>
          <w:rtl/>
          <w:lang w:bidi="ar-EG"/>
        </w:rPr>
      </w:pPr>
      <w:r w:rsidRPr="00371ADD">
        <w:rPr>
          <w:rFonts w:ascii="Times New Roman" w:hAnsi="Times New Roman" w:cs="Times New Roman"/>
          <w:b/>
          <w:bCs/>
          <w:color w:val="000000"/>
          <w:sz w:val="32"/>
          <w:szCs w:val="32"/>
          <w:rtl/>
        </w:rPr>
        <w:t>رأي المقيم النهائي:</w:t>
      </w:r>
    </w:p>
    <w:p w14:paraId="7F3A0F78" w14:textId="77777777" w:rsidR="00371ADD" w:rsidRPr="00371ADD" w:rsidRDefault="00371ADD" w:rsidP="00371ADD">
      <w:pPr>
        <w:bidi/>
        <w:adjustRightInd w:val="0"/>
        <w:spacing w:after="0"/>
        <w:ind w:firstLine="720"/>
        <w:jc w:val="both"/>
        <w:rPr>
          <w:rFonts w:ascii="Times New Roman" w:hAnsi="Times New Roman" w:cs="Times New Roman"/>
          <w:color w:val="000000"/>
          <w:sz w:val="32"/>
          <w:szCs w:val="32"/>
          <w:rtl/>
        </w:rPr>
      </w:pPr>
      <w:r w:rsidRPr="00371ADD">
        <w:rPr>
          <w:rFonts w:ascii="Times New Roman" w:hAnsi="Times New Roman" w:cs="Times New Roman" w:hint="cs"/>
          <w:color w:val="000000"/>
          <w:sz w:val="32"/>
          <w:szCs w:val="32"/>
          <w:rtl/>
        </w:rPr>
        <w:t xml:space="preserve">برنامج </w:t>
      </w:r>
      <w:r w:rsidRPr="00371ADD">
        <w:rPr>
          <w:rFonts w:ascii="Times New Roman" w:hAnsi="Times New Roman" w:cs="Times New Roman"/>
          <w:color w:val="000000"/>
          <w:sz w:val="32"/>
          <w:szCs w:val="32"/>
        </w:rPr>
        <w:t>Derm 600</w:t>
      </w:r>
      <w:r w:rsidRPr="00371ADD">
        <w:rPr>
          <w:rFonts w:ascii="Times New Roman" w:hAnsi="Times New Roman" w:cs="Times New Roman" w:hint="cs"/>
          <w:color w:val="000000"/>
          <w:sz w:val="32"/>
          <w:szCs w:val="32"/>
          <w:rtl/>
        </w:rPr>
        <w:t xml:space="preserve">  هو برنامج متكامل ومستوفٍ لكافة المعايير الأكاديمية المستهدفة و يوفر للدارس كافة العلوم النظرية الحديثة والتدريبات العملية والاكلينكية التي تهيؤه للوصول لأعلى المستويات العلمية وممارسة المهنة بشكل علمي ومهني صحيح.</w:t>
      </w:r>
    </w:p>
    <w:p w14:paraId="717072B1" w14:textId="77777777" w:rsidR="00371ADD" w:rsidRPr="00371ADD" w:rsidRDefault="00371ADD" w:rsidP="00371ADD">
      <w:pPr>
        <w:bidi/>
        <w:adjustRightInd w:val="0"/>
        <w:spacing w:after="0"/>
        <w:ind w:firstLine="720"/>
        <w:jc w:val="both"/>
        <w:rPr>
          <w:rFonts w:ascii="Times New Roman" w:hAnsi="Times New Roman" w:cs="Times New Roman"/>
          <w:color w:val="000000"/>
          <w:sz w:val="32"/>
          <w:szCs w:val="32"/>
          <w:rtl/>
        </w:rPr>
      </w:pPr>
      <w:r w:rsidRPr="00371ADD">
        <w:rPr>
          <w:rFonts w:ascii="Times New Roman" w:hAnsi="Times New Roman" w:cs="Times New Roman" w:hint="cs"/>
          <w:color w:val="000000"/>
          <w:sz w:val="32"/>
          <w:szCs w:val="32"/>
          <w:rtl/>
        </w:rPr>
        <w:t xml:space="preserve"> أرجو من السادة القائمين على تطبيق البرنامج بالمتابعة الدائمة للبرنامج أثناء التطبيق العملي ليتسنى لهم اكتشاف أي نقاط للضعف وتداركها أولا بأول. وينصح بوجود تفاعل دائم وتواصل بناء بين قسم الأمراض الجلدية والتناسلية وباقي الأقسام التي تقدم العلوم الأساسية الأخرى ضمن البرنامج لضمان تحقيق البرنامج بصورة دقيقة, وللتأكد من حصول الطالب على جرعة متكاملة من العلوم والمهارات في كافة الأقسام.</w:t>
      </w:r>
    </w:p>
    <w:p w14:paraId="01ECD323" w14:textId="77777777" w:rsidR="00371ADD" w:rsidRPr="00371ADD" w:rsidRDefault="00371ADD" w:rsidP="00371ADD">
      <w:pPr>
        <w:bidi/>
        <w:adjustRightInd w:val="0"/>
        <w:spacing w:after="0"/>
        <w:ind w:firstLine="720"/>
        <w:jc w:val="both"/>
        <w:rPr>
          <w:rFonts w:ascii="Times New Roman" w:hAnsi="Times New Roman" w:cs="Times New Roman"/>
          <w:color w:val="000000"/>
          <w:sz w:val="32"/>
          <w:szCs w:val="32"/>
          <w:rtl/>
        </w:rPr>
      </w:pPr>
    </w:p>
    <w:p w14:paraId="2371679B" w14:textId="77777777" w:rsidR="00371ADD" w:rsidRPr="00371ADD" w:rsidRDefault="00371ADD" w:rsidP="00371ADD">
      <w:pPr>
        <w:bidi/>
        <w:rPr>
          <w:rFonts w:ascii="Times New Roman" w:hAnsi="Times New Roman" w:cs="Times New Roman"/>
          <w:b/>
          <w:bCs/>
          <w:color w:val="000000"/>
          <w:sz w:val="32"/>
          <w:szCs w:val="32"/>
        </w:rPr>
      </w:pPr>
    </w:p>
    <w:p w14:paraId="50A06EBD" w14:textId="77777777" w:rsidR="00371ADD" w:rsidRPr="00371ADD" w:rsidRDefault="00371ADD" w:rsidP="00371ADD">
      <w:pPr>
        <w:bidi/>
        <w:rPr>
          <w:rFonts w:ascii="Times New Roman" w:eastAsia="Times New Roman" w:hAnsi="Times New Roman" w:cs="Times New Roman"/>
          <w:color w:val="000000"/>
          <w:sz w:val="24"/>
          <w:szCs w:val="24"/>
          <w:rtl/>
          <w:lang w:bidi="ar-EG"/>
        </w:rPr>
      </w:pPr>
      <w:r w:rsidRPr="00371ADD">
        <w:rPr>
          <w:rFonts w:ascii="Times New Roman" w:hAnsi="Times New Roman" w:cs="Times New Roman"/>
          <w:b/>
          <w:bCs/>
          <w:color w:val="000000"/>
          <w:sz w:val="32"/>
          <w:szCs w:val="32"/>
          <w:rtl/>
        </w:rPr>
        <w:t>اسم المراجع الخارجي :</w:t>
      </w:r>
      <w:r w:rsidRPr="00371ADD">
        <w:rPr>
          <w:rFonts w:ascii="Times New Roman" w:hAnsi="Times New Roman" w:cs="Times New Roman"/>
          <w:b/>
          <w:bCs/>
          <w:color w:val="000000"/>
          <w:sz w:val="32"/>
          <w:szCs w:val="32"/>
          <w:rtl/>
        </w:rPr>
        <w:tab/>
      </w:r>
      <w:r w:rsidRPr="00371ADD">
        <w:rPr>
          <w:rFonts w:ascii="Times New Roman" w:hAnsi="Times New Roman" w:cs="Times New Roman"/>
          <w:b/>
          <w:bCs/>
          <w:color w:val="000000"/>
          <w:sz w:val="32"/>
          <w:szCs w:val="32"/>
          <w:rtl/>
        </w:rPr>
        <w:tab/>
      </w:r>
      <w:r w:rsidRPr="00371ADD">
        <w:rPr>
          <w:rFonts w:ascii="Times New Roman" w:hAnsi="Times New Roman" w:cs="Times New Roman"/>
          <w:b/>
          <w:bCs/>
          <w:color w:val="000000"/>
          <w:sz w:val="32"/>
          <w:szCs w:val="32"/>
          <w:rtl/>
        </w:rPr>
        <w:tab/>
      </w:r>
      <w:r w:rsidRPr="00371ADD">
        <w:rPr>
          <w:rFonts w:ascii="Times New Roman" w:hAnsi="Times New Roman" w:cs="Times New Roman"/>
          <w:b/>
          <w:bCs/>
          <w:color w:val="000000"/>
          <w:sz w:val="32"/>
          <w:szCs w:val="32"/>
        </w:rPr>
        <w:t xml:space="preserve">               </w:t>
      </w:r>
      <w:r w:rsidRPr="00371ADD">
        <w:rPr>
          <w:rFonts w:ascii="Times New Roman" w:hAnsi="Times New Roman" w:cs="Times New Roman"/>
          <w:b/>
          <w:bCs/>
          <w:color w:val="000000"/>
          <w:sz w:val="32"/>
          <w:szCs w:val="32"/>
          <w:rtl/>
        </w:rPr>
        <w:t xml:space="preserve">   </w:t>
      </w:r>
      <w:r w:rsidRPr="00371ADD">
        <w:rPr>
          <w:rFonts w:ascii="Times New Roman" w:hAnsi="Times New Roman" w:cs="Times New Roman"/>
          <w:b/>
          <w:bCs/>
          <w:color w:val="000000"/>
          <w:sz w:val="32"/>
          <w:szCs w:val="32"/>
        </w:rPr>
        <w:t xml:space="preserve"> </w:t>
      </w:r>
      <w:r w:rsidRPr="00371ADD">
        <w:rPr>
          <w:rFonts w:ascii="Times New Roman" w:hAnsi="Times New Roman" w:cs="Times New Roman"/>
          <w:b/>
          <w:bCs/>
          <w:color w:val="000000"/>
          <w:sz w:val="32"/>
          <w:szCs w:val="32"/>
          <w:rtl/>
        </w:rPr>
        <w:t xml:space="preserve">        </w:t>
      </w:r>
      <w:r w:rsidRPr="00371ADD">
        <w:rPr>
          <w:rFonts w:ascii="Times New Roman" w:hAnsi="Times New Roman" w:cs="Times New Roman"/>
          <w:b/>
          <w:bCs/>
          <w:color w:val="000000"/>
          <w:sz w:val="32"/>
          <w:szCs w:val="32"/>
          <w:rtl/>
        </w:rPr>
        <w:tab/>
        <w:t xml:space="preserve">التوقيع </w:t>
      </w:r>
      <w:r w:rsidRPr="00371ADD">
        <w:rPr>
          <w:rFonts w:ascii="Times New Roman" w:hAnsi="Times New Roman" w:cs="Times New Roman"/>
          <w:b/>
          <w:bCs/>
          <w:color w:val="000000"/>
          <w:sz w:val="32"/>
          <w:szCs w:val="32"/>
        </w:rPr>
        <w:t>:</w:t>
      </w:r>
      <w:r w:rsidRPr="00371ADD">
        <w:rPr>
          <w:rFonts w:ascii="Times New Roman" w:eastAsia="Times New Roman" w:hAnsi="Times New Roman" w:cs="Times New Roman"/>
          <w:color w:val="000000"/>
          <w:sz w:val="24"/>
          <w:szCs w:val="24"/>
          <w:lang w:bidi="ar-EG"/>
        </w:rPr>
        <w:t xml:space="preserve"> </w:t>
      </w:r>
    </w:p>
    <w:p w14:paraId="35C522CD" w14:textId="77777777" w:rsidR="00371ADD" w:rsidRPr="00371ADD" w:rsidRDefault="00371ADD" w:rsidP="00371ADD">
      <w:pPr>
        <w:bidi/>
        <w:rPr>
          <w:rFonts w:ascii="Times New Roman" w:eastAsia="Times New Roman" w:hAnsi="Times New Roman" w:cs="Times New Roman"/>
          <w:color w:val="000000"/>
          <w:sz w:val="24"/>
          <w:szCs w:val="24"/>
          <w:lang w:bidi="ar-EG"/>
        </w:rPr>
      </w:pPr>
      <w:r w:rsidRPr="00371ADD">
        <w:rPr>
          <w:rFonts w:ascii="Times New Roman" w:hAnsi="Times New Roman" w:cs="Times New Roman"/>
          <w:color w:val="000000"/>
          <w:sz w:val="32"/>
          <w:szCs w:val="32"/>
          <w:rtl/>
        </w:rPr>
        <w:lastRenderedPageBreak/>
        <w:t>أ.د</w:t>
      </w:r>
      <w:r w:rsidRPr="00371ADD">
        <w:rPr>
          <w:rFonts w:ascii="Times New Roman" w:hAnsi="Times New Roman" w:cs="Times New Roman" w:hint="cs"/>
          <w:color w:val="000000"/>
          <w:sz w:val="32"/>
          <w:szCs w:val="32"/>
          <w:rtl/>
        </w:rPr>
        <w:t>.محمد عبد المنعم عبد العال</w:t>
      </w:r>
    </w:p>
    <w:p w14:paraId="3A1CDC51" w14:textId="68C25815" w:rsidR="00327563" w:rsidRDefault="00327563" w:rsidP="00371ADD">
      <w:pPr>
        <w:adjustRightInd w:val="0"/>
        <w:jc w:val="right"/>
        <w:rPr>
          <w:color w:val="000000"/>
          <w:lang w:bidi="ar-EG"/>
        </w:rPr>
      </w:pPr>
    </w:p>
    <w:p w14:paraId="003CE825" w14:textId="77777777" w:rsidR="00327563" w:rsidRDefault="00327563" w:rsidP="008A0C29">
      <w:pPr>
        <w:jc w:val="center"/>
        <w:rPr>
          <w:color w:val="000000"/>
          <w:lang w:bidi="ar-EG"/>
        </w:rPr>
      </w:pPr>
    </w:p>
    <w:p w14:paraId="3BA28951" w14:textId="77777777" w:rsidR="00327563" w:rsidRDefault="00327563" w:rsidP="008A0C29">
      <w:pPr>
        <w:jc w:val="center"/>
        <w:rPr>
          <w:color w:val="000000"/>
          <w:lang w:bidi="ar-EG"/>
        </w:rPr>
      </w:pPr>
    </w:p>
    <w:p w14:paraId="657AB2E7" w14:textId="77777777" w:rsidR="00327563" w:rsidRDefault="00327563" w:rsidP="008A0C29">
      <w:pPr>
        <w:jc w:val="center"/>
        <w:rPr>
          <w:color w:val="000000"/>
          <w:lang w:bidi="ar-EG"/>
        </w:rPr>
      </w:pPr>
    </w:p>
    <w:p w14:paraId="2F2E4546" w14:textId="77777777" w:rsidR="00327563" w:rsidRDefault="00327563" w:rsidP="008A0C29">
      <w:pPr>
        <w:jc w:val="center"/>
        <w:rPr>
          <w:color w:val="000000"/>
          <w:lang w:bidi="ar-EG"/>
        </w:rPr>
      </w:pPr>
    </w:p>
    <w:p w14:paraId="1D2463DA" w14:textId="77777777" w:rsidR="00327563" w:rsidRDefault="00327563" w:rsidP="008A0C29">
      <w:pPr>
        <w:jc w:val="center"/>
        <w:rPr>
          <w:color w:val="000000"/>
          <w:lang w:bidi="ar-EG"/>
        </w:rPr>
      </w:pPr>
    </w:p>
    <w:p w14:paraId="1817585F" w14:textId="77777777" w:rsidR="00327563" w:rsidRDefault="00327563" w:rsidP="008A0C29">
      <w:pPr>
        <w:jc w:val="center"/>
        <w:rPr>
          <w:color w:val="000000"/>
          <w:lang w:bidi="ar-EG"/>
        </w:rPr>
      </w:pPr>
    </w:p>
    <w:p w14:paraId="58BA3A1B" w14:textId="77777777" w:rsidR="00327563" w:rsidRPr="00327563" w:rsidRDefault="00327563" w:rsidP="00264D02">
      <w:pPr>
        <w:bidi/>
        <w:adjustRightInd w:val="0"/>
        <w:spacing w:after="0"/>
        <w:rPr>
          <w:rFonts w:ascii="Times New Roman" w:hAnsi="Times New Roman" w:cs="Times New Roman"/>
          <w:b/>
          <w:bCs/>
          <w:sz w:val="32"/>
          <w:szCs w:val="32"/>
          <w:rtl/>
        </w:rPr>
      </w:pPr>
    </w:p>
    <w:p w14:paraId="7B541624" w14:textId="77777777" w:rsidR="00327563" w:rsidRPr="00327563" w:rsidRDefault="00327563" w:rsidP="00327563">
      <w:pPr>
        <w:bidi/>
        <w:adjustRightInd w:val="0"/>
        <w:spacing w:after="0"/>
        <w:jc w:val="center"/>
        <w:rPr>
          <w:rFonts w:ascii="Times New Roman" w:hAnsi="Times New Roman" w:cs="Times New Roman"/>
          <w:b/>
          <w:bCs/>
          <w:sz w:val="32"/>
          <w:szCs w:val="32"/>
          <w:rtl/>
        </w:rPr>
      </w:pPr>
      <w:r w:rsidRPr="00327563">
        <w:rPr>
          <w:rFonts w:ascii="Times New Roman" w:hAnsi="Times New Roman" w:cs="Times New Roman"/>
          <w:b/>
          <w:bCs/>
          <w:sz w:val="32"/>
          <w:szCs w:val="32"/>
          <w:rtl/>
        </w:rPr>
        <w:t>تقرير مراجع</w:t>
      </w:r>
      <w:r w:rsidRPr="00327563">
        <w:rPr>
          <w:rFonts w:ascii="Times New Roman" w:hAnsi="Times New Roman" w:cs="Times New Roman" w:hint="cs"/>
          <w:b/>
          <w:bCs/>
          <w:sz w:val="32"/>
          <w:szCs w:val="32"/>
          <w:rtl/>
        </w:rPr>
        <w:t xml:space="preserve"> داخلي</w:t>
      </w:r>
      <w:r w:rsidRPr="00327563">
        <w:rPr>
          <w:rFonts w:ascii="Times New Roman" w:hAnsi="Times New Roman" w:cs="Times New Roman"/>
          <w:b/>
          <w:bCs/>
          <w:sz w:val="32"/>
          <w:szCs w:val="32"/>
          <w:rtl/>
        </w:rPr>
        <w:t xml:space="preserve"> لبر</w:t>
      </w:r>
      <w:r w:rsidRPr="00327563">
        <w:rPr>
          <w:rFonts w:ascii="Times New Roman" w:hAnsi="Times New Roman" w:cs="Times New Roman" w:hint="cs"/>
          <w:b/>
          <w:bCs/>
          <w:sz w:val="32"/>
          <w:szCs w:val="32"/>
          <w:rtl/>
        </w:rPr>
        <w:t>نام</w:t>
      </w:r>
      <w:r w:rsidRPr="00327563">
        <w:rPr>
          <w:rFonts w:ascii="Times New Roman" w:hAnsi="Times New Roman" w:cs="Times New Roman"/>
          <w:b/>
          <w:bCs/>
          <w:sz w:val="32"/>
          <w:szCs w:val="32"/>
          <w:rtl/>
        </w:rPr>
        <w:t xml:space="preserve">ج </w:t>
      </w:r>
      <w:r w:rsidRPr="00327563">
        <w:rPr>
          <w:rFonts w:ascii="Times New Roman" w:hAnsi="Times New Roman" w:cs="Times New Roman" w:hint="cs"/>
          <w:b/>
          <w:bCs/>
          <w:sz w:val="32"/>
          <w:szCs w:val="32"/>
          <w:rtl/>
        </w:rPr>
        <w:t>الماجيستير فى الأمراض الجلدية والتناسلية والذكورة</w:t>
      </w:r>
    </w:p>
    <w:p w14:paraId="63E25857" w14:textId="77777777" w:rsidR="00327563" w:rsidRPr="00327563" w:rsidRDefault="00327563" w:rsidP="00327563">
      <w:pPr>
        <w:tabs>
          <w:tab w:val="right" w:pos="8221"/>
        </w:tabs>
        <w:bidi/>
        <w:adjustRightInd w:val="0"/>
        <w:spacing w:after="0"/>
        <w:rPr>
          <w:rFonts w:ascii="Times New Roman" w:hAnsi="Times New Roman" w:cs="Times New Roman"/>
          <w:sz w:val="32"/>
          <w:szCs w:val="32"/>
          <w:rtl/>
        </w:rPr>
      </w:pPr>
    </w:p>
    <w:p w14:paraId="7D63E5C8" w14:textId="77777777" w:rsidR="00327563" w:rsidRPr="00327563" w:rsidRDefault="00327563" w:rsidP="00327563">
      <w:pPr>
        <w:tabs>
          <w:tab w:val="right" w:pos="8221"/>
        </w:tabs>
        <w:bidi/>
        <w:adjustRightInd w:val="0"/>
        <w:spacing w:after="0"/>
        <w:rPr>
          <w:rFonts w:ascii="Times New Roman" w:hAnsi="Times New Roman" w:cs="Times New Roman"/>
          <w:sz w:val="32"/>
          <w:szCs w:val="32"/>
          <w:rtl/>
        </w:rPr>
      </w:pPr>
      <w:r w:rsidRPr="00327563">
        <w:rPr>
          <w:rFonts w:ascii="Times New Roman" w:hAnsi="Times New Roman" w:cs="Times New Roman"/>
          <w:sz w:val="32"/>
          <w:szCs w:val="32"/>
          <w:rtl/>
        </w:rPr>
        <w:t xml:space="preserve">يعبر التقرير التالي عن الرأي العلمي الموضوعي للسيد / </w:t>
      </w:r>
    </w:p>
    <w:p w14:paraId="7C73243C" w14:textId="77777777" w:rsidR="00327563" w:rsidRPr="00327563" w:rsidRDefault="00327563" w:rsidP="00327563">
      <w:pPr>
        <w:tabs>
          <w:tab w:val="right" w:pos="8221"/>
        </w:tabs>
        <w:bidi/>
        <w:adjustRightInd w:val="0"/>
        <w:spacing w:after="0"/>
        <w:jc w:val="center"/>
        <w:rPr>
          <w:rFonts w:ascii="Times New Roman" w:hAnsi="Times New Roman" w:cs="Times New Roman"/>
          <w:b/>
          <w:bCs/>
          <w:sz w:val="36"/>
          <w:szCs w:val="36"/>
          <w:rtl/>
        </w:rPr>
      </w:pPr>
      <w:r w:rsidRPr="00327563">
        <w:rPr>
          <w:rFonts w:ascii="Times New Roman" w:hAnsi="Times New Roman" w:cs="Times New Roman"/>
          <w:b/>
          <w:bCs/>
          <w:sz w:val="36"/>
          <w:szCs w:val="36"/>
          <w:rtl/>
        </w:rPr>
        <w:t>أ.د</w:t>
      </w:r>
      <w:r w:rsidRPr="00327563">
        <w:rPr>
          <w:rFonts w:ascii="Times New Roman" w:hAnsi="Times New Roman" w:cs="Times New Roman" w:hint="cs"/>
          <w:b/>
          <w:bCs/>
          <w:sz w:val="36"/>
          <w:szCs w:val="36"/>
          <w:rtl/>
        </w:rPr>
        <w:t>/   ايمان سند</w:t>
      </w:r>
    </w:p>
    <w:p w14:paraId="6842184B" w14:textId="77777777" w:rsidR="00327563" w:rsidRPr="00327563" w:rsidRDefault="00327563" w:rsidP="00327563">
      <w:pPr>
        <w:tabs>
          <w:tab w:val="right" w:pos="8221"/>
        </w:tabs>
        <w:bidi/>
        <w:adjustRightInd w:val="0"/>
        <w:spacing w:after="0"/>
        <w:jc w:val="center"/>
        <w:rPr>
          <w:rFonts w:ascii="Times New Roman" w:hAnsi="Times New Roman" w:cs="Times New Roman"/>
          <w:sz w:val="36"/>
          <w:szCs w:val="36"/>
          <w:rtl/>
          <w:lang w:bidi="ar-EG"/>
        </w:rPr>
      </w:pPr>
    </w:p>
    <w:p w14:paraId="4AAAD0E2" w14:textId="77777777" w:rsidR="00327563" w:rsidRPr="00327563" w:rsidRDefault="00327563" w:rsidP="00327563">
      <w:pPr>
        <w:tabs>
          <w:tab w:val="right" w:pos="8221"/>
        </w:tabs>
        <w:bidi/>
        <w:adjustRightInd w:val="0"/>
        <w:spacing w:after="0" w:line="240" w:lineRule="auto"/>
        <w:ind w:left="26" w:right="720"/>
        <w:rPr>
          <w:rFonts w:ascii="Times New Roman" w:hAnsi="Times New Roman" w:cs="Times New Roman"/>
          <w:sz w:val="32"/>
          <w:szCs w:val="32"/>
          <w:rtl/>
        </w:rPr>
      </w:pPr>
      <w:r w:rsidRPr="00327563">
        <w:rPr>
          <w:rFonts w:ascii="Times New Roman" w:hAnsi="Times New Roman" w:cs="Times New Roman"/>
          <w:sz w:val="32"/>
          <w:szCs w:val="32"/>
          <w:rtl/>
        </w:rPr>
        <w:t>الوظيفة الحالية :</w:t>
      </w:r>
      <w:r w:rsidRPr="00327563">
        <w:rPr>
          <w:rFonts w:ascii="Times New Roman" w:hAnsi="Times New Roman" w:cs="Times New Roman" w:hint="cs"/>
          <w:sz w:val="32"/>
          <w:szCs w:val="32"/>
          <w:rtl/>
        </w:rPr>
        <w:t xml:space="preserve"> </w:t>
      </w:r>
      <w:r w:rsidRPr="00327563">
        <w:rPr>
          <w:rFonts w:ascii="Times New Roman" w:hAnsi="Times New Roman" w:cs="Times New Roman" w:hint="cs"/>
          <w:b/>
          <w:bCs/>
          <w:sz w:val="32"/>
          <w:szCs w:val="32"/>
          <w:rtl/>
        </w:rPr>
        <w:t>أستاذ الأمراض الجلدية والتناسلية والذكورة- جامعة بنها</w:t>
      </w:r>
    </w:p>
    <w:p w14:paraId="161C4D90" w14:textId="77777777" w:rsidR="00327563" w:rsidRPr="00327563" w:rsidRDefault="00327563" w:rsidP="00327563">
      <w:pPr>
        <w:tabs>
          <w:tab w:val="right" w:pos="8221"/>
        </w:tabs>
        <w:bidi/>
        <w:adjustRightInd w:val="0"/>
        <w:spacing w:after="0" w:line="240" w:lineRule="auto"/>
        <w:ind w:left="26" w:right="720"/>
        <w:rPr>
          <w:rFonts w:ascii="Times New Roman" w:hAnsi="Times New Roman" w:cs="Times New Roman"/>
          <w:sz w:val="32"/>
          <w:szCs w:val="32"/>
          <w:rtl/>
          <w:lang w:bidi="ar-EG"/>
        </w:rPr>
      </w:pPr>
    </w:p>
    <w:p w14:paraId="56D85086" w14:textId="77777777" w:rsidR="00327563" w:rsidRPr="00327563" w:rsidRDefault="00327563" w:rsidP="00327563">
      <w:pPr>
        <w:bidi/>
        <w:adjustRightInd w:val="0"/>
        <w:spacing w:after="0"/>
        <w:rPr>
          <w:rFonts w:ascii="Times New Roman" w:hAnsi="Times New Roman" w:cs="Times New Roman"/>
          <w:sz w:val="32"/>
          <w:szCs w:val="32"/>
          <w:rtl/>
        </w:rPr>
      </w:pPr>
      <w:r w:rsidRPr="00327563">
        <w:rPr>
          <w:rFonts w:ascii="Times New Roman" w:hAnsi="Times New Roman" w:cs="Times New Roman"/>
          <w:sz w:val="32"/>
          <w:szCs w:val="32"/>
          <w:rtl/>
        </w:rPr>
        <w:t>تمت مراجعة وتقييم توصيف البرنامج المرفق بناء على طلب :</w:t>
      </w:r>
    </w:p>
    <w:p w14:paraId="4395FBE5" w14:textId="77777777" w:rsidR="00327563" w:rsidRPr="00327563" w:rsidRDefault="00327563" w:rsidP="00327563">
      <w:pPr>
        <w:tabs>
          <w:tab w:val="left" w:pos="323"/>
          <w:tab w:val="right" w:pos="4838"/>
        </w:tabs>
        <w:bidi/>
        <w:adjustRightInd w:val="0"/>
        <w:spacing w:after="0"/>
        <w:rPr>
          <w:rFonts w:ascii="Times New Roman" w:hAnsi="Times New Roman" w:cs="Times New Roman"/>
          <w:sz w:val="32"/>
          <w:szCs w:val="32"/>
          <w:rtl/>
        </w:rPr>
      </w:pPr>
      <w:r w:rsidRPr="00327563">
        <w:rPr>
          <w:rFonts w:ascii="Times New Roman" w:hAnsi="Times New Roman" w:cs="Times New Roman"/>
          <w:sz w:val="32"/>
          <w:szCs w:val="32"/>
          <w:rtl/>
        </w:rPr>
        <w:tab/>
        <w:t>قسـم:</w:t>
      </w:r>
      <w:r w:rsidRPr="00327563">
        <w:rPr>
          <w:rFonts w:ascii="Times New Roman" w:hAnsi="Times New Roman" w:cs="Times New Roman"/>
          <w:sz w:val="32"/>
          <w:szCs w:val="32"/>
          <w:rtl/>
        </w:rPr>
        <w:tab/>
        <w:t xml:space="preserve">  الأمراض الجلدية والتناسلية والذكورة</w:t>
      </w:r>
    </w:p>
    <w:p w14:paraId="6BED6A83" w14:textId="77777777" w:rsidR="00327563" w:rsidRPr="00327563" w:rsidRDefault="00327563" w:rsidP="00327563">
      <w:pPr>
        <w:tabs>
          <w:tab w:val="left" w:pos="323"/>
          <w:tab w:val="right" w:pos="4838"/>
        </w:tabs>
        <w:bidi/>
        <w:adjustRightInd w:val="0"/>
        <w:spacing w:after="0"/>
        <w:rPr>
          <w:rFonts w:ascii="Times New Roman" w:hAnsi="Times New Roman" w:cs="Times New Roman"/>
          <w:sz w:val="32"/>
          <w:szCs w:val="32"/>
          <w:rtl/>
        </w:rPr>
      </w:pPr>
      <w:r w:rsidRPr="00327563">
        <w:rPr>
          <w:rFonts w:ascii="Times New Roman" w:hAnsi="Times New Roman" w:cs="Times New Roman"/>
          <w:sz w:val="32"/>
          <w:szCs w:val="32"/>
          <w:rtl/>
        </w:rPr>
        <w:tab/>
        <w:t xml:space="preserve">كلية: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 الطب البشري</w:t>
      </w:r>
    </w:p>
    <w:p w14:paraId="0E1C1A21" w14:textId="77777777" w:rsidR="00327563" w:rsidRPr="00327563" w:rsidRDefault="00327563" w:rsidP="00327563">
      <w:pPr>
        <w:tabs>
          <w:tab w:val="left" w:pos="323"/>
          <w:tab w:val="right" w:pos="4838"/>
        </w:tabs>
        <w:bidi/>
        <w:adjustRightInd w:val="0"/>
        <w:spacing w:after="0"/>
        <w:rPr>
          <w:rFonts w:ascii="Times New Roman" w:hAnsi="Times New Roman" w:cs="Times New Roman"/>
          <w:sz w:val="32"/>
          <w:szCs w:val="32"/>
          <w:rtl/>
        </w:rPr>
      </w:pPr>
      <w:r w:rsidRPr="00327563">
        <w:rPr>
          <w:rFonts w:ascii="Times New Roman" w:hAnsi="Times New Roman" w:cs="Times New Roman"/>
          <w:sz w:val="32"/>
          <w:szCs w:val="32"/>
          <w:rtl/>
        </w:rPr>
        <w:tab/>
        <w:t xml:space="preserve">جامعة:  جامعة بنها </w:t>
      </w:r>
    </w:p>
    <w:p w14:paraId="67232540" w14:textId="77777777" w:rsidR="00327563" w:rsidRPr="00327563" w:rsidRDefault="00327563" w:rsidP="00327563">
      <w:pPr>
        <w:tabs>
          <w:tab w:val="left" w:pos="323"/>
          <w:tab w:val="right" w:pos="4819"/>
        </w:tabs>
        <w:bidi/>
        <w:adjustRightInd w:val="0"/>
        <w:spacing w:after="0"/>
        <w:rPr>
          <w:rFonts w:ascii="Times New Roman" w:hAnsi="Times New Roman" w:cs="Times New Roman"/>
          <w:sz w:val="32"/>
          <w:szCs w:val="32"/>
          <w:rtl/>
          <w:lang w:bidi="ar-EG"/>
        </w:rPr>
      </w:pPr>
      <w:r w:rsidRPr="00327563">
        <w:rPr>
          <w:rFonts w:ascii="Times New Roman" w:hAnsi="Times New Roman" w:cs="Times New Roman"/>
          <w:sz w:val="32"/>
          <w:szCs w:val="32"/>
          <w:rtl/>
        </w:rPr>
        <w:tab/>
        <w:t>اسم البرنامج :</w:t>
      </w:r>
    </w:p>
    <w:p w14:paraId="4A58EA1B" w14:textId="77777777" w:rsidR="00327563" w:rsidRPr="00327563" w:rsidRDefault="00327563" w:rsidP="00327563">
      <w:pPr>
        <w:bidi/>
        <w:spacing w:after="0" w:line="240" w:lineRule="auto"/>
        <w:jc w:val="center"/>
        <w:rPr>
          <w:rFonts w:ascii="Times New Roman" w:hAnsi="Times New Roman" w:cs="Times New Roman"/>
          <w:b/>
          <w:bCs/>
          <w:i/>
          <w:iCs/>
          <w:sz w:val="32"/>
          <w:szCs w:val="32"/>
        </w:rPr>
      </w:pPr>
      <w:proofErr w:type="gramStart"/>
      <w:r w:rsidRPr="00327563">
        <w:rPr>
          <w:rFonts w:ascii="Times New Roman" w:hAnsi="Times New Roman" w:cs="Times New Roman"/>
          <w:b/>
          <w:bCs/>
          <w:i/>
          <w:iCs/>
          <w:sz w:val="32"/>
          <w:szCs w:val="32"/>
        </w:rPr>
        <w:t>Master Degree</w:t>
      </w:r>
      <w:proofErr w:type="gramEnd"/>
      <w:r w:rsidRPr="00327563">
        <w:rPr>
          <w:rFonts w:ascii="Times New Roman" w:hAnsi="Times New Roman" w:cs="Times New Roman"/>
          <w:b/>
          <w:bCs/>
          <w:i/>
          <w:iCs/>
          <w:sz w:val="32"/>
          <w:szCs w:val="32"/>
        </w:rPr>
        <w:t xml:space="preserve"> in Dermatology, Venereology &amp; Andrology</w:t>
      </w:r>
    </w:p>
    <w:p w14:paraId="5019F030" w14:textId="77777777" w:rsidR="00327563" w:rsidRPr="00327563" w:rsidRDefault="00327563" w:rsidP="00327563">
      <w:pPr>
        <w:bidi/>
        <w:spacing w:after="0" w:line="240" w:lineRule="auto"/>
        <w:jc w:val="center"/>
        <w:rPr>
          <w:rFonts w:ascii="Times New Roman" w:hAnsi="Times New Roman" w:cs="Times New Roman"/>
          <w:sz w:val="32"/>
          <w:szCs w:val="32"/>
          <w:rtl/>
        </w:rPr>
      </w:pPr>
      <w:r w:rsidRPr="00327563">
        <w:rPr>
          <w:rFonts w:ascii="Times New Roman" w:hAnsi="Times New Roman" w:cs="Times New Roman"/>
          <w:b/>
          <w:bCs/>
          <w:i/>
          <w:iCs/>
          <w:sz w:val="32"/>
          <w:szCs w:val="32"/>
        </w:rPr>
        <w:t>(Derm 600)</w:t>
      </w:r>
    </w:p>
    <w:p w14:paraId="0E204E3D" w14:textId="77777777" w:rsidR="00327563" w:rsidRPr="00327563" w:rsidRDefault="00327563" w:rsidP="00327563">
      <w:pPr>
        <w:bidi/>
        <w:spacing w:after="0" w:line="240" w:lineRule="auto"/>
        <w:jc w:val="center"/>
        <w:rPr>
          <w:rFonts w:ascii="Times New Roman" w:hAnsi="Times New Roman" w:cs="Times New Roman"/>
          <w:sz w:val="32"/>
          <w:szCs w:val="32"/>
          <w:rtl/>
        </w:rPr>
      </w:pPr>
    </w:p>
    <w:p w14:paraId="086623C0" w14:textId="6DB8121B" w:rsidR="00327563" w:rsidRPr="00327563" w:rsidRDefault="00327563" w:rsidP="00327563">
      <w:pPr>
        <w:bidi/>
        <w:adjustRightInd w:val="0"/>
        <w:spacing w:after="0"/>
        <w:ind w:left="26"/>
        <w:rPr>
          <w:rFonts w:ascii="Times New Roman" w:hAnsi="Times New Roman" w:cs="Times New Roman"/>
          <w:b/>
          <w:bCs/>
          <w:color w:val="000000"/>
          <w:sz w:val="32"/>
          <w:szCs w:val="32"/>
          <w:rtl/>
        </w:rPr>
      </w:pPr>
      <w:r w:rsidRPr="00327563">
        <w:rPr>
          <w:rFonts w:ascii="Times New Roman" w:hAnsi="Times New Roman" w:cs="Times New Roman"/>
          <w:b/>
          <w:bCs/>
          <w:color w:val="000000"/>
          <w:sz w:val="32"/>
          <w:szCs w:val="32"/>
          <w:rtl/>
        </w:rPr>
        <w:t xml:space="preserve">تاريخ المراجعة :   </w:t>
      </w:r>
      <w:r w:rsidRPr="00327563">
        <w:rPr>
          <w:rFonts w:ascii="Times New Roman" w:hAnsi="Times New Roman" w:cs="Times New Roman"/>
          <w:b/>
          <w:bCs/>
          <w:color w:val="000000"/>
          <w:sz w:val="32"/>
          <w:szCs w:val="32"/>
        </w:rPr>
        <w:t xml:space="preserve">     </w:t>
      </w:r>
      <w:r w:rsidRPr="00327563">
        <w:rPr>
          <w:rFonts w:ascii="Times New Roman" w:hAnsi="Times New Roman" w:cs="Times New Roman" w:hint="cs"/>
          <w:b/>
          <w:bCs/>
          <w:color w:val="000000"/>
          <w:sz w:val="32"/>
          <w:szCs w:val="32"/>
          <w:rtl/>
        </w:rPr>
        <w:t>8/</w:t>
      </w:r>
      <w:r w:rsidR="00805407">
        <w:rPr>
          <w:rFonts w:ascii="Times New Roman" w:hAnsi="Times New Roman" w:cs="Times New Roman" w:hint="cs"/>
          <w:b/>
          <w:bCs/>
          <w:color w:val="000000"/>
          <w:sz w:val="32"/>
          <w:szCs w:val="32"/>
          <w:rtl/>
        </w:rPr>
        <w:t>9</w:t>
      </w:r>
      <w:r w:rsidRPr="00327563">
        <w:rPr>
          <w:rFonts w:ascii="Times New Roman" w:hAnsi="Times New Roman" w:cs="Times New Roman" w:hint="cs"/>
          <w:b/>
          <w:bCs/>
          <w:color w:val="000000"/>
          <w:sz w:val="32"/>
          <w:szCs w:val="32"/>
          <w:rtl/>
        </w:rPr>
        <w:t>/202</w:t>
      </w:r>
      <w:r w:rsidR="00805407">
        <w:rPr>
          <w:rFonts w:ascii="Times New Roman" w:hAnsi="Times New Roman" w:cs="Times New Roman" w:hint="cs"/>
          <w:b/>
          <w:bCs/>
          <w:color w:val="000000"/>
          <w:sz w:val="32"/>
          <w:szCs w:val="32"/>
          <w:rtl/>
        </w:rPr>
        <w:t>2</w:t>
      </w:r>
      <w:r w:rsidRPr="00327563">
        <w:rPr>
          <w:rFonts w:ascii="Times New Roman" w:hAnsi="Times New Roman" w:cs="Times New Roman" w:hint="cs"/>
          <w:b/>
          <w:bCs/>
          <w:color w:val="000000"/>
          <w:sz w:val="32"/>
          <w:szCs w:val="32"/>
          <w:rtl/>
        </w:rPr>
        <w:t xml:space="preserve"> </w:t>
      </w:r>
    </w:p>
    <w:p w14:paraId="517628F5" w14:textId="77777777" w:rsidR="00327563" w:rsidRPr="00327563" w:rsidRDefault="00327563" w:rsidP="00327563">
      <w:pPr>
        <w:bidi/>
        <w:adjustRightInd w:val="0"/>
        <w:spacing w:after="0"/>
        <w:ind w:left="26"/>
        <w:rPr>
          <w:rFonts w:ascii="Times New Roman" w:hAnsi="Times New Roman" w:cs="Times New Roman"/>
          <w:sz w:val="32"/>
          <w:szCs w:val="32"/>
          <w:rtl/>
        </w:rPr>
      </w:pPr>
    </w:p>
    <w:p w14:paraId="3D0E1F4A" w14:textId="77777777" w:rsidR="00327563" w:rsidRPr="00327563" w:rsidRDefault="00327563" w:rsidP="00327563">
      <w:pPr>
        <w:bidi/>
        <w:adjustRightInd w:val="0"/>
        <w:spacing w:after="0"/>
        <w:jc w:val="lowKashida"/>
        <w:rPr>
          <w:rFonts w:ascii="Times New Roman" w:hAnsi="Times New Roman" w:cs="Times New Roman"/>
          <w:sz w:val="32"/>
          <w:szCs w:val="32"/>
          <w:rtl/>
        </w:rPr>
      </w:pPr>
      <w:r w:rsidRPr="00327563">
        <w:rPr>
          <w:rFonts w:ascii="Times New Roman" w:hAnsi="Times New Roman" w:cs="Times New Roman"/>
          <w:sz w:val="32"/>
          <w:szCs w:val="32"/>
          <w:rtl/>
        </w:rPr>
        <w:t>برجاء مراجعة المكونات التالية التي تساعد على التقييم  الشامل لتوصيف البرنامج المعني وذلك باستخدام المقياس التالي:</w:t>
      </w:r>
    </w:p>
    <w:p w14:paraId="61D31D04" w14:textId="77777777" w:rsidR="00327563" w:rsidRPr="00327563" w:rsidRDefault="00327563" w:rsidP="00327563">
      <w:pPr>
        <w:bidi/>
        <w:adjustRightInd w:val="0"/>
        <w:spacing w:after="0"/>
        <w:jc w:val="lowKashida"/>
        <w:rPr>
          <w:rFonts w:ascii="Times New Roman" w:hAnsi="Times New Roman" w:cs="Times New Roman"/>
          <w:b/>
          <w:bCs/>
          <w:sz w:val="32"/>
          <w:szCs w:val="32"/>
          <w:rtl/>
        </w:rPr>
      </w:pPr>
      <w:r w:rsidRPr="00327563">
        <w:rPr>
          <w:rFonts w:ascii="Times New Roman" w:hAnsi="Times New Roman" w:cs="Times New Roman"/>
          <w:b/>
          <w:bCs/>
          <w:sz w:val="32"/>
          <w:szCs w:val="32"/>
          <w:rtl/>
        </w:rPr>
        <w:lastRenderedPageBreak/>
        <w:t>أ) البيانات الأساسية للبرنامج:</w:t>
      </w:r>
    </w:p>
    <w:tbl>
      <w:tblPr>
        <w:bidiVisual/>
        <w:tblW w:w="8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247"/>
        <w:gridCol w:w="1369"/>
      </w:tblGrid>
      <w:tr w:rsidR="00327563" w:rsidRPr="00327563" w14:paraId="4AD7CEAB" w14:textId="77777777" w:rsidTr="00327563">
        <w:trPr>
          <w:trHeight w:val="422"/>
          <w:jc w:val="center"/>
        </w:trPr>
        <w:tc>
          <w:tcPr>
            <w:tcW w:w="5523" w:type="dxa"/>
            <w:tcBorders>
              <w:top w:val="single" w:sz="4" w:space="0" w:color="auto"/>
              <w:left w:val="single" w:sz="4" w:space="0" w:color="auto"/>
              <w:bottom w:val="single" w:sz="4" w:space="0" w:color="auto"/>
              <w:right w:val="single" w:sz="4" w:space="0" w:color="auto"/>
            </w:tcBorders>
            <w:shd w:val="clear" w:color="auto" w:fill="F3F3F3"/>
            <w:vAlign w:val="center"/>
          </w:tcPr>
          <w:p w14:paraId="7B0D1910" w14:textId="77777777" w:rsidR="00327563" w:rsidRPr="00327563" w:rsidRDefault="00327563" w:rsidP="00327563">
            <w:pPr>
              <w:bidi/>
              <w:adjustRightInd w:val="0"/>
              <w:spacing w:after="0"/>
              <w:ind w:left="720"/>
              <w:jc w:val="center"/>
              <w:rPr>
                <w:rFonts w:ascii="Times New Roman" w:hAnsi="Times New Roman" w:cs="Times New Roman"/>
                <w:sz w:val="32"/>
                <w:szCs w:val="32"/>
              </w:rPr>
            </w:pPr>
            <w:r w:rsidRPr="00327563">
              <w:rPr>
                <w:rFonts w:ascii="Times New Roman" w:hAnsi="Times New Roman" w:cs="Times New Roman"/>
                <w:sz w:val="32"/>
                <w:szCs w:val="32"/>
                <w:rtl/>
              </w:rPr>
              <w:t>العناصر</w:t>
            </w:r>
          </w:p>
        </w:tc>
        <w:tc>
          <w:tcPr>
            <w:tcW w:w="1247" w:type="dxa"/>
            <w:tcBorders>
              <w:top w:val="single" w:sz="4" w:space="0" w:color="auto"/>
              <w:left w:val="single" w:sz="4" w:space="0" w:color="auto"/>
              <w:bottom w:val="single" w:sz="4" w:space="0" w:color="auto"/>
              <w:right w:val="single" w:sz="4" w:space="0" w:color="auto"/>
            </w:tcBorders>
            <w:shd w:val="clear" w:color="auto" w:fill="F3F3F3"/>
          </w:tcPr>
          <w:p w14:paraId="40876942"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مستوفى</w:t>
            </w:r>
          </w:p>
        </w:tc>
        <w:tc>
          <w:tcPr>
            <w:tcW w:w="1369" w:type="dxa"/>
            <w:tcBorders>
              <w:top w:val="single" w:sz="4" w:space="0" w:color="auto"/>
              <w:left w:val="single" w:sz="4" w:space="0" w:color="auto"/>
              <w:bottom w:val="single" w:sz="4" w:space="0" w:color="auto"/>
              <w:right w:val="single" w:sz="4" w:space="0" w:color="auto"/>
            </w:tcBorders>
            <w:shd w:val="clear" w:color="auto" w:fill="F3F3F3"/>
          </w:tcPr>
          <w:p w14:paraId="25DDD8ED"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غير مستوفى</w:t>
            </w:r>
          </w:p>
        </w:tc>
      </w:tr>
      <w:tr w:rsidR="00327563" w:rsidRPr="00327563" w14:paraId="44ABECEB" w14:textId="77777777" w:rsidTr="00327563">
        <w:trPr>
          <w:jc w:val="center"/>
        </w:trPr>
        <w:tc>
          <w:tcPr>
            <w:tcW w:w="5523" w:type="dxa"/>
            <w:tcBorders>
              <w:top w:val="single" w:sz="4" w:space="0" w:color="auto"/>
              <w:left w:val="single" w:sz="4" w:space="0" w:color="auto"/>
              <w:bottom w:val="single" w:sz="4" w:space="0" w:color="auto"/>
              <w:right w:val="single" w:sz="4" w:space="0" w:color="auto"/>
            </w:tcBorders>
          </w:tcPr>
          <w:p w14:paraId="54205667"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البيانات الأساسية</w:t>
            </w:r>
          </w:p>
        </w:tc>
        <w:tc>
          <w:tcPr>
            <w:tcW w:w="1247" w:type="dxa"/>
            <w:tcBorders>
              <w:top w:val="single" w:sz="4" w:space="0" w:color="auto"/>
              <w:left w:val="single" w:sz="4" w:space="0" w:color="auto"/>
              <w:bottom w:val="single" w:sz="4" w:space="0" w:color="auto"/>
              <w:right w:val="single" w:sz="4" w:space="0" w:color="auto"/>
            </w:tcBorders>
          </w:tcPr>
          <w:p w14:paraId="779F96EA"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32"/>
                <w:szCs w:val="32"/>
              </w:rPr>
            </w:pPr>
          </w:p>
        </w:tc>
        <w:tc>
          <w:tcPr>
            <w:tcW w:w="1369" w:type="dxa"/>
            <w:tcBorders>
              <w:top w:val="single" w:sz="4" w:space="0" w:color="auto"/>
              <w:left w:val="single" w:sz="4" w:space="0" w:color="auto"/>
              <w:bottom w:val="single" w:sz="4" w:space="0" w:color="auto"/>
              <w:right w:val="single" w:sz="4" w:space="0" w:color="auto"/>
            </w:tcBorders>
          </w:tcPr>
          <w:p w14:paraId="406D859F"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p>
        </w:tc>
      </w:tr>
      <w:tr w:rsidR="00327563" w:rsidRPr="00327563" w14:paraId="58289557" w14:textId="77777777" w:rsidTr="00327563">
        <w:trPr>
          <w:jc w:val="center"/>
        </w:trPr>
        <w:tc>
          <w:tcPr>
            <w:tcW w:w="5523" w:type="dxa"/>
            <w:tcBorders>
              <w:top w:val="single" w:sz="4" w:space="0" w:color="auto"/>
              <w:left w:val="single" w:sz="4" w:space="0" w:color="auto"/>
              <w:bottom w:val="single" w:sz="4" w:space="0" w:color="auto"/>
              <w:right w:val="single" w:sz="4" w:space="0" w:color="auto"/>
            </w:tcBorders>
          </w:tcPr>
          <w:p w14:paraId="12ACCA24"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اسم المنسق</w:t>
            </w:r>
          </w:p>
        </w:tc>
        <w:tc>
          <w:tcPr>
            <w:tcW w:w="1247" w:type="dxa"/>
            <w:tcBorders>
              <w:top w:val="single" w:sz="4" w:space="0" w:color="auto"/>
              <w:left w:val="single" w:sz="4" w:space="0" w:color="auto"/>
              <w:bottom w:val="single" w:sz="4" w:space="0" w:color="auto"/>
              <w:right w:val="single" w:sz="4" w:space="0" w:color="auto"/>
            </w:tcBorders>
          </w:tcPr>
          <w:p w14:paraId="09D3879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32"/>
                <w:szCs w:val="32"/>
              </w:rPr>
            </w:pPr>
          </w:p>
        </w:tc>
        <w:tc>
          <w:tcPr>
            <w:tcW w:w="1369" w:type="dxa"/>
            <w:tcBorders>
              <w:top w:val="single" w:sz="4" w:space="0" w:color="auto"/>
              <w:left w:val="single" w:sz="4" w:space="0" w:color="auto"/>
              <w:bottom w:val="single" w:sz="4" w:space="0" w:color="auto"/>
              <w:right w:val="single" w:sz="4" w:space="0" w:color="auto"/>
            </w:tcBorders>
          </w:tcPr>
          <w:p w14:paraId="130594C2"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p>
        </w:tc>
      </w:tr>
    </w:tbl>
    <w:p w14:paraId="27F613A8" w14:textId="77777777" w:rsidR="00327563" w:rsidRPr="00327563" w:rsidRDefault="00327563" w:rsidP="00327563">
      <w:pPr>
        <w:bidi/>
        <w:adjustRightInd w:val="0"/>
        <w:spacing w:after="0"/>
        <w:rPr>
          <w:rFonts w:ascii="Times New Roman" w:hAnsi="Times New Roman" w:cs="Times New Roman"/>
          <w:sz w:val="32"/>
          <w:szCs w:val="32"/>
        </w:rPr>
      </w:pPr>
      <w:r w:rsidRPr="00327563">
        <w:rPr>
          <w:rFonts w:ascii="Times New Roman" w:hAnsi="Times New Roman" w:cs="Times New Roman"/>
          <w:b/>
          <w:bCs/>
          <w:sz w:val="32"/>
          <w:szCs w:val="32"/>
          <w:rtl/>
        </w:rPr>
        <w:t xml:space="preserve">تعليقات المقيم : </w:t>
      </w:r>
    </w:p>
    <w:p w14:paraId="265CE0D6" w14:textId="77777777" w:rsidR="00327563" w:rsidRPr="00327563" w:rsidRDefault="00327563" w:rsidP="00327563">
      <w:pPr>
        <w:bidi/>
        <w:adjustRightInd w:val="0"/>
        <w:spacing w:after="0"/>
        <w:ind w:firstLine="720"/>
        <w:rPr>
          <w:rFonts w:ascii="Times New Roman" w:hAnsi="Times New Roman" w:cs="Times New Roman"/>
          <w:sz w:val="32"/>
          <w:szCs w:val="32"/>
          <w:rtl/>
        </w:rPr>
      </w:pPr>
      <w:r w:rsidRPr="00327563">
        <w:rPr>
          <w:rFonts w:ascii="Times New Roman" w:hAnsi="Times New Roman" w:cs="Times New Roman" w:hint="cs"/>
          <w:sz w:val="32"/>
          <w:szCs w:val="32"/>
          <w:rtl/>
        </w:rPr>
        <w:t>تم استيفاء البيانات.</w:t>
      </w:r>
    </w:p>
    <w:p w14:paraId="542A2C2F" w14:textId="77777777" w:rsidR="00327563" w:rsidRPr="00327563" w:rsidRDefault="00327563" w:rsidP="00327563">
      <w:pPr>
        <w:bidi/>
        <w:adjustRightInd w:val="0"/>
        <w:spacing w:after="0"/>
        <w:rPr>
          <w:rFonts w:ascii="Times New Roman" w:hAnsi="Times New Roman" w:cs="Times New Roman"/>
          <w:sz w:val="32"/>
          <w:szCs w:val="32"/>
          <w:rtl/>
        </w:rPr>
      </w:pPr>
    </w:p>
    <w:p w14:paraId="70EDFAFC" w14:textId="77777777" w:rsidR="00327563" w:rsidRPr="00327563" w:rsidRDefault="00327563" w:rsidP="00327563">
      <w:pPr>
        <w:bidi/>
        <w:adjustRightInd w:val="0"/>
        <w:spacing w:after="0"/>
        <w:ind w:right="3060"/>
        <w:jc w:val="lowKashida"/>
        <w:rPr>
          <w:rFonts w:ascii="Times New Roman" w:hAnsi="Times New Roman" w:cs="Times New Roman"/>
          <w:b/>
          <w:bCs/>
          <w:sz w:val="32"/>
          <w:szCs w:val="32"/>
          <w:rtl/>
        </w:rPr>
      </w:pPr>
      <w:r w:rsidRPr="00327563">
        <w:rPr>
          <w:rFonts w:ascii="Times New Roman" w:hAnsi="Times New Roman" w:cs="Times New Roman"/>
          <w:b/>
          <w:bCs/>
          <w:sz w:val="32"/>
          <w:szCs w:val="32"/>
          <w:rtl/>
        </w:rPr>
        <w:t>ب) التقييم الأكاديمي:</w:t>
      </w:r>
    </w:p>
    <w:tbl>
      <w:tblPr>
        <w:bidiVisual/>
        <w:tblW w:w="7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4275"/>
      </w:tblGrid>
      <w:tr w:rsidR="00327563" w:rsidRPr="00327563" w14:paraId="67F4D8B3" w14:textId="77777777" w:rsidTr="00327563">
        <w:trPr>
          <w:jc w:val="center"/>
        </w:trPr>
        <w:tc>
          <w:tcPr>
            <w:tcW w:w="7699" w:type="dxa"/>
            <w:gridSpan w:val="2"/>
            <w:tcBorders>
              <w:top w:val="single" w:sz="4" w:space="0" w:color="auto"/>
              <w:left w:val="single" w:sz="4" w:space="0" w:color="auto"/>
              <w:bottom w:val="single" w:sz="4" w:space="0" w:color="auto"/>
              <w:right w:val="single" w:sz="4" w:space="0" w:color="auto"/>
            </w:tcBorders>
            <w:shd w:val="clear" w:color="auto" w:fill="F3F3F3"/>
          </w:tcPr>
          <w:p w14:paraId="74C295AC"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أهداف البرنامج :</w:t>
            </w:r>
          </w:p>
        </w:tc>
      </w:tr>
      <w:tr w:rsidR="00327563" w:rsidRPr="00327563" w14:paraId="43AF0360" w14:textId="77777777" w:rsidTr="00327563">
        <w:trPr>
          <w:trHeight w:val="386"/>
          <w:jc w:val="center"/>
        </w:trPr>
        <w:tc>
          <w:tcPr>
            <w:tcW w:w="3424" w:type="dxa"/>
            <w:tcBorders>
              <w:top w:val="single" w:sz="4" w:space="0" w:color="auto"/>
              <w:left w:val="single" w:sz="4" w:space="0" w:color="auto"/>
              <w:bottom w:val="single" w:sz="4" w:space="0" w:color="auto"/>
              <w:right w:val="single" w:sz="4" w:space="0" w:color="auto"/>
            </w:tcBorders>
            <w:vAlign w:val="center"/>
          </w:tcPr>
          <w:p w14:paraId="372A368D" w14:textId="77777777" w:rsidR="00327563" w:rsidRPr="00327563" w:rsidRDefault="00327563" w:rsidP="00327563">
            <w:pPr>
              <w:bidi/>
              <w:adjustRightInd w:val="0"/>
              <w:spacing w:after="0"/>
              <w:ind w:left="252" w:hanging="252"/>
              <w:rPr>
                <w:rFonts w:ascii="Times New Roman" w:hAnsi="Times New Roman" w:cs="Times New Roman"/>
                <w:sz w:val="32"/>
                <w:szCs w:val="32"/>
              </w:rPr>
            </w:pPr>
            <w:r w:rsidRPr="00327563">
              <w:rPr>
                <w:rFonts w:ascii="Times New Roman" w:hAnsi="Times New Roman" w:cs="Times New Roman"/>
                <w:sz w:val="32"/>
                <w:szCs w:val="32"/>
                <w:rtl/>
              </w:rPr>
              <w:t>صياغة الأهداف</w:t>
            </w:r>
          </w:p>
        </w:tc>
        <w:tc>
          <w:tcPr>
            <w:tcW w:w="4275" w:type="dxa"/>
            <w:tcBorders>
              <w:top w:val="single" w:sz="4" w:space="0" w:color="auto"/>
              <w:left w:val="single" w:sz="4" w:space="0" w:color="auto"/>
              <w:bottom w:val="single" w:sz="4" w:space="0" w:color="auto"/>
              <w:right w:val="single" w:sz="4" w:space="0" w:color="auto"/>
            </w:tcBorders>
          </w:tcPr>
          <w:p w14:paraId="697B8BCC" w14:textId="77777777" w:rsidR="00327563" w:rsidRPr="00327563" w:rsidRDefault="00327563" w:rsidP="00CA70ED">
            <w:pPr>
              <w:numPr>
                <w:ilvl w:val="0"/>
                <w:numId w:val="48"/>
              </w:numPr>
              <w:bidi/>
              <w:adjustRightInd w:val="0"/>
              <w:spacing w:after="0" w:line="240" w:lineRule="auto"/>
              <w:ind w:left="810"/>
              <w:jc w:val="lowKashida"/>
              <w:rPr>
                <w:rFonts w:ascii="Times New Roman" w:hAnsi="Times New Roman" w:cs="Times New Roman"/>
                <w:sz w:val="32"/>
                <w:szCs w:val="32"/>
              </w:rPr>
            </w:pPr>
            <w:r w:rsidRPr="00327563">
              <w:rPr>
                <w:rFonts w:ascii="Times New Roman" w:hAnsi="Times New Roman" w:cs="Times New Roman"/>
                <w:sz w:val="32"/>
                <w:szCs w:val="32"/>
                <w:rtl/>
              </w:rPr>
              <w:t>واضحة</w:t>
            </w:r>
            <w:r w:rsidRPr="00327563">
              <w:rPr>
                <w:rFonts w:ascii="Times New Roman" w:hAnsi="Times New Roman" w:cs="Times New Roman"/>
                <w:sz w:val="32"/>
                <w:szCs w:val="32"/>
              </w:rPr>
              <w:t xml:space="preserve">        </w:t>
            </w:r>
            <w:r w:rsidRPr="00327563">
              <w:rPr>
                <w:rFonts w:ascii="Times New Roman" w:hAnsi="Times New Roman" w:cs="Times New Roman"/>
                <w:sz w:val="32"/>
                <w:szCs w:val="32"/>
                <w:rtl/>
              </w:rPr>
              <w:t xml:space="preserve">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غير واضحة</w:t>
            </w:r>
            <w:r w:rsidRPr="00327563">
              <w:rPr>
                <w:rFonts w:ascii="Times New Roman" w:hAnsi="Times New Roman" w:cs="Times New Roman"/>
                <w:sz w:val="32"/>
                <w:szCs w:val="32"/>
                <w:rtl/>
              </w:rPr>
              <w:tab/>
            </w:r>
          </w:p>
        </w:tc>
      </w:tr>
      <w:tr w:rsidR="00327563" w:rsidRPr="00327563" w14:paraId="535C2660" w14:textId="77777777" w:rsidTr="00327563">
        <w:trPr>
          <w:trHeight w:val="440"/>
          <w:jc w:val="center"/>
        </w:trPr>
        <w:tc>
          <w:tcPr>
            <w:tcW w:w="3424" w:type="dxa"/>
            <w:tcBorders>
              <w:top w:val="single" w:sz="4" w:space="0" w:color="auto"/>
              <w:left w:val="single" w:sz="4" w:space="0" w:color="auto"/>
              <w:bottom w:val="single" w:sz="4" w:space="0" w:color="auto"/>
              <w:right w:val="single" w:sz="4" w:space="0" w:color="auto"/>
            </w:tcBorders>
            <w:vAlign w:val="center"/>
          </w:tcPr>
          <w:p w14:paraId="2C2153CA" w14:textId="77777777" w:rsidR="00327563" w:rsidRPr="00327563" w:rsidRDefault="00327563" w:rsidP="00327563">
            <w:pPr>
              <w:bidi/>
              <w:adjustRightInd w:val="0"/>
              <w:spacing w:after="0"/>
              <w:ind w:left="51" w:hanging="21"/>
              <w:rPr>
                <w:rFonts w:ascii="Times New Roman" w:hAnsi="Times New Roman" w:cs="Times New Roman"/>
                <w:sz w:val="32"/>
                <w:szCs w:val="32"/>
              </w:rPr>
            </w:pPr>
            <w:r w:rsidRPr="00327563">
              <w:rPr>
                <w:rFonts w:ascii="Times New Roman" w:hAnsi="Times New Roman" w:cs="Times New Roman"/>
                <w:sz w:val="32"/>
                <w:szCs w:val="32"/>
                <w:rtl/>
              </w:rPr>
              <w:t>قابلة للقياس</w:t>
            </w:r>
          </w:p>
        </w:tc>
        <w:tc>
          <w:tcPr>
            <w:tcW w:w="4275" w:type="dxa"/>
            <w:tcBorders>
              <w:top w:val="single" w:sz="4" w:space="0" w:color="auto"/>
              <w:left w:val="single" w:sz="4" w:space="0" w:color="auto"/>
              <w:bottom w:val="single" w:sz="4" w:space="0" w:color="auto"/>
              <w:right w:val="single" w:sz="4" w:space="0" w:color="auto"/>
            </w:tcBorders>
          </w:tcPr>
          <w:p w14:paraId="15984507" w14:textId="77777777" w:rsidR="00327563" w:rsidRPr="00327563" w:rsidRDefault="00327563" w:rsidP="00CA70ED">
            <w:pPr>
              <w:numPr>
                <w:ilvl w:val="0"/>
                <w:numId w:val="48"/>
              </w:numPr>
              <w:bidi/>
              <w:adjustRightInd w:val="0"/>
              <w:spacing w:after="0" w:line="240" w:lineRule="auto"/>
              <w:ind w:left="810"/>
              <w:jc w:val="lowKashida"/>
              <w:rPr>
                <w:rFonts w:ascii="Times New Roman" w:hAnsi="Times New Roman" w:cs="Times New Roman"/>
                <w:sz w:val="32"/>
                <w:szCs w:val="32"/>
              </w:rPr>
            </w:pPr>
            <w:r w:rsidRPr="00327563">
              <w:rPr>
                <w:rFonts w:ascii="Times New Roman" w:hAnsi="Times New Roman" w:cs="Times New Roman"/>
                <w:sz w:val="32"/>
                <w:szCs w:val="32"/>
                <w:rtl/>
              </w:rPr>
              <w:t>كمي</w:t>
            </w:r>
            <w:r w:rsidRPr="00327563">
              <w:rPr>
                <w:rFonts w:ascii="Times New Roman" w:hAnsi="Times New Roman" w:cs="Times New Roman"/>
                <w:sz w:val="32"/>
                <w:szCs w:val="32"/>
                <w:rtl/>
              </w:rPr>
              <w:tab/>
              <w:t xml:space="preserve">    </w:t>
            </w:r>
            <w:r w:rsidRPr="00327563">
              <w:rPr>
                <w:rFonts w:ascii="Times New Roman" w:hAnsi="Times New Roman" w:cs="Times New Roman"/>
                <w:sz w:val="32"/>
                <w:szCs w:val="32"/>
              </w:rPr>
              <w:t xml:space="preserve">        </w:t>
            </w:r>
            <w:r w:rsidRPr="00327563">
              <w:rPr>
                <w:rFonts w:ascii="Times New Roman" w:hAnsi="Times New Roman" w:cs="Times New Roman"/>
                <w:sz w:val="32"/>
                <w:szCs w:val="32"/>
                <w:rtl/>
              </w:rPr>
              <w:t xml:space="preserve">   </w:t>
            </w:r>
          </w:p>
          <w:p w14:paraId="0D9CCC74" w14:textId="77777777" w:rsidR="00327563" w:rsidRPr="00327563" w:rsidRDefault="00327563" w:rsidP="00CA70ED">
            <w:pPr>
              <w:numPr>
                <w:ilvl w:val="0"/>
                <w:numId w:val="48"/>
              </w:numPr>
              <w:bidi/>
              <w:adjustRightInd w:val="0"/>
              <w:spacing w:after="0" w:line="240" w:lineRule="auto"/>
              <w:ind w:left="810"/>
              <w:jc w:val="lowKashida"/>
              <w:rPr>
                <w:rFonts w:ascii="Times New Roman" w:hAnsi="Times New Roman" w:cs="Times New Roman"/>
                <w:sz w:val="32"/>
                <w:szCs w:val="32"/>
              </w:rPr>
            </w:pPr>
            <w:r w:rsidRPr="00327563">
              <w:rPr>
                <w:rFonts w:ascii="Times New Roman" w:hAnsi="Times New Roman" w:cs="Times New Roman"/>
                <w:sz w:val="32"/>
                <w:szCs w:val="32"/>
                <w:rtl/>
              </w:rPr>
              <w:t>نوعي</w:t>
            </w:r>
          </w:p>
        </w:tc>
      </w:tr>
    </w:tbl>
    <w:p w14:paraId="11391F79" w14:textId="77777777" w:rsidR="00327563" w:rsidRPr="00327563" w:rsidRDefault="00327563" w:rsidP="00327563">
      <w:pPr>
        <w:bidi/>
        <w:adjustRightInd w:val="0"/>
        <w:spacing w:after="0"/>
        <w:rPr>
          <w:rFonts w:ascii="Times New Roman" w:hAnsi="Times New Roman" w:cs="Times New Roman"/>
          <w:b/>
          <w:bCs/>
          <w:sz w:val="32"/>
          <w:szCs w:val="32"/>
          <w:rtl/>
        </w:rPr>
      </w:pPr>
    </w:p>
    <w:p w14:paraId="57791C54" w14:textId="77777777" w:rsidR="00327563" w:rsidRPr="00327563" w:rsidRDefault="00327563" w:rsidP="00327563">
      <w:pPr>
        <w:bidi/>
        <w:adjustRightInd w:val="0"/>
        <w:spacing w:after="0"/>
        <w:rPr>
          <w:rFonts w:ascii="Times New Roman" w:hAnsi="Times New Roman" w:cs="Times New Roman"/>
          <w:b/>
          <w:bCs/>
          <w:sz w:val="32"/>
          <w:szCs w:val="32"/>
          <w:rtl/>
        </w:rPr>
      </w:pPr>
    </w:p>
    <w:p w14:paraId="5C40A545" w14:textId="77777777" w:rsidR="00327563" w:rsidRPr="00327563" w:rsidRDefault="00327563" w:rsidP="00327563">
      <w:pPr>
        <w:bidi/>
        <w:adjustRightInd w:val="0"/>
        <w:spacing w:after="0"/>
        <w:rPr>
          <w:rFonts w:ascii="Times New Roman" w:hAnsi="Times New Roman" w:cs="Times New Roman"/>
          <w:sz w:val="32"/>
          <w:szCs w:val="32"/>
          <w:rtl/>
        </w:rPr>
      </w:pPr>
      <w:r w:rsidRPr="00327563">
        <w:rPr>
          <w:rFonts w:ascii="Times New Roman" w:hAnsi="Times New Roman" w:cs="Times New Roman"/>
          <w:b/>
          <w:bCs/>
          <w:sz w:val="32"/>
          <w:szCs w:val="32"/>
          <w:rtl/>
        </w:rPr>
        <w:t>تعليقات المقيم :</w:t>
      </w:r>
      <w:r w:rsidRPr="00327563">
        <w:rPr>
          <w:rFonts w:ascii="Times New Roman" w:hAnsi="Times New Roman" w:cs="Times New Roman"/>
          <w:sz w:val="32"/>
          <w:szCs w:val="32"/>
          <w:rtl/>
        </w:rPr>
        <w:t xml:space="preserve"> </w:t>
      </w:r>
    </w:p>
    <w:p w14:paraId="37113157" w14:textId="77777777" w:rsidR="00327563" w:rsidRPr="00327563" w:rsidRDefault="00327563" w:rsidP="00327563">
      <w:pPr>
        <w:bidi/>
        <w:adjustRightInd w:val="0"/>
        <w:spacing w:after="0"/>
        <w:ind w:firstLine="720"/>
        <w:rPr>
          <w:rFonts w:ascii="Times New Roman" w:hAnsi="Times New Roman" w:cs="Times New Roman"/>
          <w:sz w:val="32"/>
          <w:szCs w:val="32"/>
          <w:rtl/>
        </w:rPr>
      </w:pPr>
      <w:r w:rsidRPr="00327563">
        <w:rPr>
          <w:rFonts w:ascii="Times New Roman" w:hAnsi="Times New Roman" w:cs="Times New Roman" w:hint="cs"/>
          <w:sz w:val="32"/>
          <w:szCs w:val="32"/>
          <w:rtl/>
        </w:rPr>
        <w:t xml:space="preserve">الأهداف واضحة وقابلة للقياس. </w:t>
      </w:r>
    </w:p>
    <w:p w14:paraId="299EB850" w14:textId="77777777" w:rsidR="00327563" w:rsidRPr="00327563" w:rsidRDefault="00327563" w:rsidP="00327563">
      <w:pPr>
        <w:bidi/>
        <w:adjustRightInd w:val="0"/>
        <w:spacing w:after="0"/>
        <w:rPr>
          <w:rFonts w:ascii="Times New Roman" w:hAnsi="Times New Roman" w:cs="Times New Roman"/>
          <w:sz w:val="32"/>
          <w:szCs w:val="32"/>
        </w:rPr>
      </w:pPr>
    </w:p>
    <w:tbl>
      <w:tblPr>
        <w:bidiVisual/>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4"/>
        <w:gridCol w:w="3614"/>
      </w:tblGrid>
      <w:tr w:rsidR="00327563" w:rsidRPr="00327563" w14:paraId="45A0AEE7" w14:textId="77777777" w:rsidTr="00327563">
        <w:trPr>
          <w:jc w:val="center"/>
        </w:trPr>
        <w:tc>
          <w:tcPr>
            <w:tcW w:w="8928" w:type="dxa"/>
            <w:gridSpan w:val="2"/>
            <w:tcBorders>
              <w:top w:val="single" w:sz="4" w:space="0" w:color="auto"/>
              <w:left w:val="single" w:sz="4" w:space="0" w:color="auto"/>
              <w:bottom w:val="single" w:sz="4" w:space="0" w:color="auto"/>
              <w:right w:val="single" w:sz="4" w:space="0" w:color="auto"/>
            </w:tcBorders>
            <w:shd w:val="clear" w:color="auto" w:fill="F3F3F3"/>
          </w:tcPr>
          <w:p w14:paraId="4911A982" w14:textId="77777777" w:rsidR="00327563" w:rsidRPr="00327563" w:rsidRDefault="00327563" w:rsidP="00327563">
            <w:pPr>
              <w:bidi/>
              <w:spacing w:after="0"/>
              <w:rPr>
                <w:rFonts w:ascii="Times New Roman" w:hAnsi="Times New Roman" w:cs="Times New Roman"/>
                <w:b/>
                <w:bCs/>
                <w:sz w:val="32"/>
                <w:szCs w:val="32"/>
              </w:rPr>
            </w:pPr>
            <w:r w:rsidRPr="00327563">
              <w:rPr>
                <w:rFonts w:ascii="Times New Roman" w:hAnsi="Times New Roman" w:cs="Times New Roman"/>
                <w:b/>
                <w:bCs/>
                <w:sz w:val="32"/>
                <w:szCs w:val="32"/>
                <w:rtl/>
              </w:rPr>
              <w:t>مخرجات التعلم المستهدفة للبرنامج :</w:t>
            </w:r>
          </w:p>
        </w:tc>
      </w:tr>
      <w:tr w:rsidR="00327563" w:rsidRPr="00327563" w14:paraId="004677B9" w14:textId="77777777" w:rsidTr="00327563">
        <w:trPr>
          <w:jc w:val="center"/>
        </w:trPr>
        <w:tc>
          <w:tcPr>
            <w:tcW w:w="5314" w:type="dxa"/>
            <w:tcBorders>
              <w:top w:val="single" w:sz="4" w:space="0" w:color="auto"/>
              <w:left w:val="single" w:sz="4" w:space="0" w:color="auto"/>
              <w:bottom w:val="single" w:sz="4" w:space="0" w:color="auto"/>
              <w:right w:val="single" w:sz="4" w:space="0" w:color="auto"/>
            </w:tcBorders>
          </w:tcPr>
          <w:p w14:paraId="4062A31E"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 xml:space="preserve">مخرجات التعلم المستهدفة </w:t>
            </w:r>
          </w:p>
        </w:tc>
        <w:tc>
          <w:tcPr>
            <w:tcW w:w="3614" w:type="dxa"/>
            <w:tcBorders>
              <w:top w:val="single" w:sz="4" w:space="0" w:color="auto"/>
              <w:left w:val="single" w:sz="4" w:space="0" w:color="auto"/>
              <w:bottom w:val="single" w:sz="4" w:space="0" w:color="auto"/>
              <w:right w:val="single" w:sz="4" w:space="0" w:color="auto"/>
            </w:tcBorders>
          </w:tcPr>
          <w:p w14:paraId="23188F84" w14:textId="77777777" w:rsidR="00327563" w:rsidRPr="00327563" w:rsidRDefault="00327563" w:rsidP="00CA70ED">
            <w:pPr>
              <w:numPr>
                <w:ilvl w:val="0"/>
                <w:numId w:val="49"/>
              </w:numPr>
              <w:bidi/>
              <w:spacing w:after="0" w:line="240" w:lineRule="auto"/>
              <w:rPr>
                <w:rFonts w:ascii="Times New Roman" w:hAnsi="Times New Roman" w:cs="Times New Roman"/>
                <w:sz w:val="32"/>
                <w:szCs w:val="32"/>
              </w:rPr>
            </w:pPr>
            <w:r w:rsidRPr="00327563">
              <w:rPr>
                <w:rFonts w:ascii="Times New Roman" w:hAnsi="Times New Roman" w:cs="Times New Roman"/>
                <w:sz w:val="32"/>
                <w:szCs w:val="32"/>
                <w:rtl/>
              </w:rPr>
              <w:t xml:space="preserve">واضحة    غير واضحة </w:t>
            </w:r>
          </w:p>
        </w:tc>
      </w:tr>
      <w:tr w:rsidR="00327563" w:rsidRPr="00327563" w14:paraId="23743B48" w14:textId="77777777" w:rsidTr="00327563">
        <w:trPr>
          <w:jc w:val="center"/>
        </w:trPr>
        <w:tc>
          <w:tcPr>
            <w:tcW w:w="5314" w:type="dxa"/>
            <w:tcBorders>
              <w:top w:val="single" w:sz="4" w:space="0" w:color="auto"/>
              <w:left w:val="single" w:sz="4" w:space="0" w:color="auto"/>
              <w:bottom w:val="single" w:sz="4" w:space="0" w:color="auto"/>
              <w:right w:val="single" w:sz="4" w:space="0" w:color="auto"/>
            </w:tcBorders>
          </w:tcPr>
          <w:p w14:paraId="2A6BB399"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ارتباط مخرجات التعلم المستهدفة بأهداف البرنامج</w:t>
            </w:r>
          </w:p>
        </w:tc>
        <w:tc>
          <w:tcPr>
            <w:tcW w:w="3614" w:type="dxa"/>
            <w:tcBorders>
              <w:top w:val="single" w:sz="4" w:space="0" w:color="auto"/>
              <w:left w:val="single" w:sz="4" w:space="0" w:color="auto"/>
              <w:bottom w:val="single" w:sz="4" w:space="0" w:color="auto"/>
              <w:right w:val="single" w:sz="4" w:space="0" w:color="auto"/>
            </w:tcBorders>
          </w:tcPr>
          <w:p w14:paraId="00D5C1B0" w14:textId="77777777" w:rsidR="00327563" w:rsidRPr="00327563" w:rsidRDefault="00327563" w:rsidP="00CA70ED">
            <w:pPr>
              <w:numPr>
                <w:ilvl w:val="0"/>
                <w:numId w:val="49"/>
              </w:numPr>
              <w:bidi/>
              <w:spacing w:after="0" w:line="240" w:lineRule="auto"/>
              <w:rPr>
                <w:rFonts w:ascii="Times New Roman" w:hAnsi="Times New Roman" w:cs="Times New Roman"/>
                <w:sz w:val="32"/>
                <w:szCs w:val="32"/>
              </w:rPr>
            </w:pPr>
            <w:r w:rsidRPr="00327563">
              <w:rPr>
                <w:rFonts w:ascii="Times New Roman" w:hAnsi="Times New Roman" w:cs="Times New Roman"/>
                <w:sz w:val="32"/>
                <w:szCs w:val="32"/>
                <w:rtl/>
              </w:rPr>
              <w:t>مرتبطة</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 غير مرتبطة </w:t>
            </w:r>
          </w:p>
        </w:tc>
      </w:tr>
      <w:tr w:rsidR="00327563" w:rsidRPr="00327563" w14:paraId="0C95A730" w14:textId="77777777" w:rsidTr="00327563">
        <w:trPr>
          <w:jc w:val="center"/>
        </w:trPr>
        <w:tc>
          <w:tcPr>
            <w:tcW w:w="5314" w:type="dxa"/>
            <w:tcBorders>
              <w:top w:val="single" w:sz="4" w:space="0" w:color="auto"/>
              <w:left w:val="single" w:sz="4" w:space="0" w:color="auto"/>
              <w:bottom w:val="single" w:sz="4" w:space="0" w:color="auto"/>
              <w:right w:val="single" w:sz="4" w:space="0" w:color="auto"/>
            </w:tcBorders>
          </w:tcPr>
          <w:p w14:paraId="3D12F16E"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تحقق مخرجات التعلم المستهدفة بالمقررات</w:t>
            </w:r>
          </w:p>
        </w:tc>
        <w:tc>
          <w:tcPr>
            <w:tcW w:w="3614" w:type="dxa"/>
            <w:tcBorders>
              <w:top w:val="single" w:sz="4" w:space="0" w:color="auto"/>
              <w:left w:val="single" w:sz="4" w:space="0" w:color="auto"/>
              <w:bottom w:val="single" w:sz="4" w:space="0" w:color="auto"/>
              <w:right w:val="single" w:sz="4" w:space="0" w:color="auto"/>
            </w:tcBorders>
          </w:tcPr>
          <w:p w14:paraId="1AC4D7C0" w14:textId="77777777" w:rsidR="00327563" w:rsidRPr="00327563" w:rsidRDefault="00327563" w:rsidP="00CA70ED">
            <w:pPr>
              <w:numPr>
                <w:ilvl w:val="0"/>
                <w:numId w:val="49"/>
              </w:numPr>
              <w:bidi/>
              <w:spacing w:after="0" w:line="240" w:lineRule="auto"/>
              <w:rPr>
                <w:rFonts w:ascii="Times New Roman" w:hAnsi="Times New Roman" w:cs="Times New Roman"/>
                <w:sz w:val="32"/>
                <w:szCs w:val="32"/>
              </w:rPr>
            </w:pPr>
            <w:r w:rsidRPr="00327563">
              <w:rPr>
                <w:rFonts w:ascii="Times New Roman" w:hAnsi="Times New Roman" w:cs="Times New Roman"/>
                <w:sz w:val="32"/>
                <w:szCs w:val="32"/>
                <w:rtl/>
              </w:rPr>
              <w:t>تتحقق</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لا تتحقق </w:t>
            </w:r>
          </w:p>
        </w:tc>
      </w:tr>
      <w:tr w:rsidR="00327563" w:rsidRPr="00327563" w14:paraId="193B704B" w14:textId="77777777" w:rsidTr="00327563">
        <w:trPr>
          <w:jc w:val="center"/>
        </w:trPr>
        <w:tc>
          <w:tcPr>
            <w:tcW w:w="5314" w:type="dxa"/>
            <w:tcBorders>
              <w:top w:val="single" w:sz="4" w:space="0" w:color="auto"/>
              <w:left w:val="single" w:sz="4" w:space="0" w:color="auto"/>
              <w:bottom w:val="single" w:sz="4" w:space="0" w:color="auto"/>
              <w:right w:val="single" w:sz="4" w:space="0" w:color="auto"/>
            </w:tcBorders>
          </w:tcPr>
          <w:p w14:paraId="643B8605" w14:textId="77777777" w:rsidR="00327563" w:rsidRPr="00327563" w:rsidRDefault="00327563" w:rsidP="00327563">
            <w:pPr>
              <w:bidi/>
              <w:adjustRightInd w:val="0"/>
              <w:spacing w:after="0"/>
              <w:jc w:val="lowKashida"/>
              <w:rPr>
                <w:rFonts w:ascii="Times New Roman" w:hAnsi="Times New Roman" w:cs="Times New Roman"/>
                <w:sz w:val="32"/>
                <w:szCs w:val="32"/>
                <w:rtl/>
              </w:rPr>
            </w:pPr>
            <w:r w:rsidRPr="00327563">
              <w:rPr>
                <w:rFonts w:ascii="Times New Roman" w:hAnsi="Times New Roman" w:cs="Times New Roman"/>
                <w:sz w:val="32"/>
                <w:szCs w:val="32"/>
                <w:rtl/>
              </w:rPr>
              <w:t>مخرجات التعلم المستهدفة تتوافق مع مواصفات الخريج للبرنامج في كل من :</w:t>
            </w:r>
          </w:p>
          <w:p w14:paraId="5A9166C0" w14:textId="77777777" w:rsidR="00327563" w:rsidRPr="00327563" w:rsidRDefault="00327563" w:rsidP="00CA70ED">
            <w:pPr>
              <w:numPr>
                <w:ilvl w:val="0"/>
                <w:numId w:val="55"/>
              </w:numPr>
              <w:bidi/>
              <w:adjustRightInd w:val="0"/>
              <w:spacing w:after="0" w:line="240" w:lineRule="auto"/>
              <w:jc w:val="lowKashida"/>
              <w:rPr>
                <w:rFonts w:ascii="Times New Roman" w:hAnsi="Times New Roman" w:cs="Times New Roman"/>
                <w:sz w:val="32"/>
                <w:szCs w:val="32"/>
                <w:rtl/>
              </w:rPr>
            </w:pPr>
            <w:r w:rsidRPr="00327563">
              <w:rPr>
                <w:rFonts w:ascii="Times New Roman" w:hAnsi="Times New Roman" w:cs="Times New Roman"/>
                <w:sz w:val="32"/>
                <w:szCs w:val="32"/>
                <w:rtl/>
              </w:rPr>
              <w:t>المجال المعرفي</w:t>
            </w:r>
          </w:p>
          <w:p w14:paraId="171FB409" w14:textId="77777777" w:rsidR="00327563" w:rsidRPr="00327563" w:rsidRDefault="00327563" w:rsidP="00CA70ED">
            <w:pPr>
              <w:numPr>
                <w:ilvl w:val="0"/>
                <w:numId w:val="55"/>
              </w:numPr>
              <w:bidi/>
              <w:adjustRightInd w:val="0"/>
              <w:spacing w:after="0" w:line="240" w:lineRule="auto"/>
              <w:jc w:val="lowKashida"/>
              <w:rPr>
                <w:rFonts w:ascii="Times New Roman" w:hAnsi="Times New Roman" w:cs="Times New Roman"/>
                <w:sz w:val="32"/>
                <w:szCs w:val="32"/>
              </w:rPr>
            </w:pPr>
            <w:r w:rsidRPr="00327563">
              <w:rPr>
                <w:rFonts w:ascii="Times New Roman" w:hAnsi="Times New Roman" w:cs="Times New Roman"/>
                <w:sz w:val="32"/>
                <w:szCs w:val="32"/>
                <w:rtl/>
              </w:rPr>
              <w:t>المهارات التطبيقية والمهنية</w:t>
            </w:r>
          </w:p>
          <w:p w14:paraId="364A8068" w14:textId="77777777" w:rsidR="00327563" w:rsidRPr="00327563" w:rsidRDefault="00327563" w:rsidP="00CA70ED">
            <w:pPr>
              <w:numPr>
                <w:ilvl w:val="0"/>
                <w:numId w:val="55"/>
              </w:numPr>
              <w:bidi/>
              <w:adjustRightInd w:val="0"/>
              <w:spacing w:after="0" w:line="240" w:lineRule="auto"/>
              <w:jc w:val="lowKashida"/>
              <w:rPr>
                <w:rFonts w:ascii="Times New Roman" w:hAnsi="Times New Roman" w:cs="Times New Roman"/>
                <w:sz w:val="32"/>
                <w:szCs w:val="32"/>
              </w:rPr>
            </w:pPr>
            <w:r w:rsidRPr="00327563">
              <w:rPr>
                <w:rFonts w:ascii="Times New Roman" w:hAnsi="Times New Roman" w:cs="Times New Roman"/>
                <w:sz w:val="32"/>
                <w:szCs w:val="32"/>
                <w:rtl/>
              </w:rPr>
              <w:t>المهارات الذهنية</w:t>
            </w:r>
          </w:p>
          <w:p w14:paraId="632CE607" w14:textId="77777777" w:rsidR="00327563" w:rsidRPr="00327563" w:rsidRDefault="00327563" w:rsidP="00CA70ED">
            <w:pPr>
              <w:numPr>
                <w:ilvl w:val="0"/>
                <w:numId w:val="55"/>
              </w:numPr>
              <w:bidi/>
              <w:adjustRightInd w:val="0"/>
              <w:spacing w:after="0" w:line="240" w:lineRule="auto"/>
              <w:jc w:val="lowKashida"/>
              <w:rPr>
                <w:rFonts w:ascii="Times New Roman" w:hAnsi="Times New Roman" w:cs="Times New Roman"/>
                <w:sz w:val="32"/>
                <w:szCs w:val="32"/>
              </w:rPr>
            </w:pPr>
            <w:r w:rsidRPr="00327563">
              <w:rPr>
                <w:rFonts w:ascii="Times New Roman" w:hAnsi="Times New Roman" w:cs="Times New Roman"/>
                <w:sz w:val="32"/>
                <w:szCs w:val="32"/>
                <w:rtl/>
              </w:rPr>
              <w:t>المهارات العامة</w:t>
            </w:r>
          </w:p>
        </w:tc>
        <w:tc>
          <w:tcPr>
            <w:tcW w:w="3614" w:type="dxa"/>
            <w:tcBorders>
              <w:top w:val="single" w:sz="4" w:space="0" w:color="auto"/>
              <w:left w:val="single" w:sz="4" w:space="0" w:color="auto"/>
              <w:bottom w:val="single" w:sz="4" w:space="0" w:color="auto"/>
              <w:right w:val="single" w:sz="4" w:space="0" w:color="auto"/>
            </w:tcBorders>
          </w:tcPr>
          <w:p w14:paraId="4C8188FD" w14:textId="77777777" w:rsidR="00327563" w:rsidRPr="00327563" w:rsidRDefault="00327563" w:rsidP="00327563">
            <w:pPr>
              <w:bidi/>
              <w:spacing w:after="0"/>
              <w:rPr>
                <w:rFonts w:ascii="Times New Roman" w:hAnsi="Times New Roman" w:cs="Times New Roman"/>
                <w:sz w:val="32"/>
                <w:szCs w:val="32"/>
                <w:rtl/>
              </w:rPr>
            </w:pPr>
          </w:p>
          <w:p w14:paraId="207121B6" w14:textId="77777777" w:rsidR="00327563" w:rsidRPr="00327563" w:rsidRDefault="00327563" w:rsidP="00327563">
            <w:pPr>
              <w:bidi/>
              <w:spacing w:after="0"/>
              <w:rPr>
                <w:rFonts w:ascii="Times New Roman" w:hAnsi="Times New Roman" w:cs="Times New Roman"/>
                <w:sz w:val="32"/>
                <w:szCs w:val="32"/>
                <w:rtl/>
              </w:rPr>
            </w:pPr>
          </w:p>
          <w:p w14:paraId="2F2707C1" w14:textId="77777777" w:rsidR="00327563" w:rsidRPr="00327563" w:rsidRDefault="00327563" w:rsidP="00CA70ED">
            <w:pPr>
              <w:numPr>
                <w:ilvl w:val="0"/>
                <w:numId w:val="50"/>
              </w:numPr>
              <w:bidi/>
              <w:spacing w:after="0" w:line="240" w:lineRule="auto"/>
              <w:rPr>
                <w:rFonts w:ascii="Times New Roman" w:hAnsi="Times New Roman" w:cs="Times New Roman"/>
                <w:sz w:val="32"/>
                <w:szCs w:val="32"/>
                <w:rtl/>
              </w:rPr>
            </w:pPr>
            <w:r w:rsidRPr="00327563">
              <w:rPr>
                <w:rFonts w:ascii="Times New Roman" w:hAnsi="Times New Roman" w:cs="Times New Roman"/>
                <w:sz w:val="32"/>
                <w:szCs w:val="32"/>
                <w:rtl/>
              </w:rPr>
              <w:t xml:space="preserve">يتوافق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   لا يتوافق </w:t>
            </w:r>
          </w:p>
          <w:p w14:paraId="07613947" w14:textId="77777777" w:rsidR="00327563" w:rsidRPr="00327563" w:rsidRDefault="00327563" w:rsidP="00CA70ED">
            <w:pPr>
              <w:numPr>
                <w:ilvl w:val="0"/>
                <w:numId w:val="50"/>
              </w:numPr>
              <w:bidi/>
              <w:spacing w:after="0" w:line="240" w:lineRule="auto"/>
              <w:rPr>
                <w:rFonts w:ascii="Times New Roman" w:hAnsi="Times New Roman" w:cs="Times New Roman"/>
                <w:sz w:val="32"/>
                <w:szCs w:val="32"/>
                <w:rtl/>
              </w:rPr>
            </w:pPr>
            <w:r w:rsidRPr="00327563">
              <w:rPr>
                <w:rFonts w:ascii="Times New Roman" w:hAnsi="Times New Roman" w:cs="Times New Roman"/>
                <w:sz w:val="32"/>
                <w:szCs w:val="32"/>
                <w:rtl/>
              </w:rPr>
              <w:t xml:space="preserve">يتوافق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  لا يتوافق </w:t>
            </w:r>
          </w:p>
          <w:p w14:paraId="37DF1B2E" w14:textId="77777777" w:rsidR="00327563" w:rsidRPr="00327563" w:rsidRDefault="00327563" w:rsidP="00CA70ED">
            <w:pPr>
              <w:numPr>
                <w:ilvl w:val="0"/>
                <w:numId w:val="50"/>
              </w:numPr>
              <w:bidi/>
              <w:spacing w:after="0" w:line="240" w:lineRule="auto"/>
              <w:rPr>
                <w:rFonts w:ascii="Times New Roman" w:hAnsi="Times New Roman" w:cs="Times New Roman"/>
                <w:sz w:val="32"/>
                <w:szCs w:val="32"/>
                <w:rtl/>
              </w:rPr>
            </w:pPr>
            <w:r w:rsidRPr="00327563">
              <w:rPr>
                <w:rFonts w:ascii="Times New Roman" w:hAnsi="Times New Roman" w:cs="Times New Roman"/>
                <w:sz w:val="32"/>
                <w:szCs w:val="32"/>
                <w:rtl/>
              </w:rPr>
              <w:t xml:space="preserve">يتوافق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  لا يتوافق </w:t>
            </w:r>
          </w:p>
          <w:p w14:paraId="05228B02" w14:textId="77777777" w:rsidR="00327563" w:rsidRPr="00327563" w:rsidRDefault="00327563" w:rsidP="00CA70ED">
            <w:pPr>
              <w:numPr>
                <w:ilvl w:val="0"/>
                <w:numId w:val="50"/>
              </w:numPr>
              <w:bidi/>
              <w:spacing w:after="0" w:line="240" w:lineRule="auto"/>
              <w:rPr>
                <w:rFonts w:ascii="Times New Roman" w:hAnsi="Times New Roman" w:cs="Times New Roman"/>
                <w:sz w:val="32"/>
                <w:szCs w:val="32"/>
              </w:rPr>
            </w:pPr>
            <w:r w:rsidRPr="00327563">
              <w:rPr>
                <w:rFonts w:ascii="Times New Roman" w:hAnsi="Times New Roman" w:cs="Times New Roman"/>
                <w:sz w:val="32"/>
                <w:szCs w:val="32"/>
                <w:rtl/>
              </w:rPr>
              <w:t xml:space="preserve">يتوافق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  لا يتوافق </w:t>
            </w:r>
          </w:p>
        </w:tc>
      </w:tr>
      <w:tr w:rsidR="00327563" w:rsidRPr="00327563" w14:paraId="0740FF45" w14:textId="77777777" w:rsidTr="00327563">
        <w:trPr>
          <w:jc w:val="center"/>
        </w:trPr>
        <w:tc>
          <w:tcPr>
            <w:tcW w:w="5314" w:type="dxa"/>
            <w:tcBorders>
              <w:top w:val="single" w:sz="4" w:space="0" w:color="auto"/>
              <w:left w:val="single" w:sz="4" w:space="0" w:color="auto"/>
              <w:bottom w:val="single" w:sz="4" w:space="0" w:color="auto"/>
              <w:right w:val="single" w:sz="4" w:space="0" w:color="auto"/>
            </w:tcBorders>
          </w:tcPr>
          <w:p w14:paraId="184FB94D" w14:textId="77777777" w:rsidR="00327563" w:rsidRPr="00327563" w:rsidRDefault="00327563" w:rsidP="00327563">
            <w:pPr>
              <w:bidi/>
              <w:adjustRightInd w:val="0"/>
              <w:spacing w:after="0"/>
              <w:ind w:firstLine="18"/>
              <w:jc w:val="lowKashida"/>
              <w:rPr>
                <w:rFonts w:ascii="Times New Roman" w:hAnsi="Times New Roman" w:cs="Times New Roman"/>
                <w:sz w:val="32"/>
                <w:szCs w:val="32"/>
              </w:rPr>
            </w:pPr>
            <w:r w:rsidRPr="00327563">
              <w:rPr>
                <w:rFonts w:ascii="Times New Roman" w:hAnsi="Times New Roman" w:cs="Times New Roman"/>
                <w:sz w:val="32"/>
                <w:szCs w:val="32"/>
                <w:rtl/>
              </w:rPr>
              <w:lastRenderedPageBreak/>
              <w:t>مخرجات التعلم المستهدفة للبرنامج تواكب التطور العلمي في مجال التخصص</w:t>
            </w:r>
            <w:r w:rsidRPr="00327563">
              <w:rPr>
                <w:rFonts w:ascii="Times New Roman" w:hAnsi="Times New Roman" w:cs="Times New Roman" w:hint="cs"/>
                <w:sz w:val="32"/>
                <w:szCs w:val="32"/>
                <w:rtl/>
              </w:rPr>
              <w:t>.</w:t>
            </w:r>
          </w:p>
        </w:tc>
        <w:tc>
          <w:tcPr>
            <w:tcW w:w="3614" w:type="dxa"/>
            <w:tcBorders>
              <w:top w:val="single" w:sz="4" w:space="0" w:color="auto"/>
              <w:left w:val="single" w:sz="4" w:space="0" w:color="auto"/>
              <w:bottom w:val="single" w:sz="4" w:space="0" w:color="auto"/>
              <w:right w:val="single" w:sz="4" w:space="0" w:color="auto"/>
            </w:tcBorders>
          </w:tcPr>
          <w:p w14:paraId="45848076" w14:textId="77777777" w:rsidR="00327563" w:rsidRPr="00327563" w:rsidRDefault="00327563" w:rsidP="00CA70ED">
            <w:pPr>
              <w:numPr>
                <w:ilvl w:val="0"/>
                <w:numId w:val="51"/>
              </w:numPr>
              <w:bidi/>
              <w:spacing w:after="0" w:line="240" w:lineRule="auto"/>
              <w:rPr>
                <w:rFonts w:ascii="Times New Roman" w:hAnsi="Times New Roman" w:cs="Times New Roman"/>
                <w:sz w:val="32"/>
                <w:szCs w:val="32"/>
              </w:rPr>
            </w:pPr>
            <w:r w:rsidRPr="00327563">
              <w:rPr>
                <w:rFonts w:ascii="Times New Roman" w:hAnsi="Times New Roman" w:cs="Times New Roman"/>
                <w:sz w:val="32"/>
                <w:szCs w:val="32"/>
                <w:rtl/>
              </w:rPr>
              <w:t xml:space="preserve">تواكب      لا تواكب </w:t>
            </w:r>
          </w:p>
        </w:tc>
      </w:tr>
    </w:tbl>
    <w:p w14:paraId="638DA9B8" w14:textId="77777777" w:rsidR="00327563" w:rsidRPr="00327563" w:rsidRDefault="00327563" w:rsidP="00327563">
      <w:pPr>
        <w:bidi/>
        <w:adjustRightInd w:val="0"/>
        <w:spacing w:after="0"/>
        <w:ind w:left="360"/>
        <w:rPr>
          <w:rFonts w:ascii="Times New Roman" w:hAnsi="Times New Roman" w:cs="Times New Roman"/>
          <w:b/>
          <w:bCs/>
          <w:sz w:val="32"/>
          <w:szCs w:val="32"/>
          <w:rtl/>
        </w:rPr>
      </w:pPr>
      <w:r w:rsidRPr="00327563">
        <w:rPr>
          <w:rFonts w:ascii="Times New Roman" w:hAnsi="Times New Roman" w:cs="Times New Roman"/>
          <w:b/>
          <w:bCs/>
          <w:sz w:val="32"/>
          <w:szCs w:val="32"/>
          <w:rtl/>
        </w:rPr>
        <w:t xml:space="preserve">تعليقات المقيم : </w:t>
      </w:r>
    </w:p>
    <w:p w14:paraId="4CB4E5C3" w14:textId="77777777" w:rsidR="00327563" w:rsidRPr="00327563" w:rsidRDefault="00327563" w:rsidP="00CA70ED">
      <w:pPr>
        <w:numPr>
          <w:ilvl w:val="0"/>
          <w:numId w:val="52"/>
        </w:numPr>
        <w:bidi/>
        <w:adjustRightInd w:val="0"/>
        <w:spacing w:after="0" w:line="240" w:lineRule="auto"/>
        <w:ind w:left="26" w:hanging="180"/>
        <w:jc w:val="both"/>
        <w:rPr>
          <w:rFonts w:ascii="Times New Roman" w:hAnsi="Times New Roman" w:cs="Times New Roman"/>
          <w:sz w:val="32"/>
          <w:szCs w:val="32"/>
          <w:rtl/>
        </w:rPr>
      </w:pPr>
      <w:r w:rsidRPr="00327563">
        <w:rPr>
          <w:rFonts w:ascii="Times New Roman" w:hAnsi="Times New Roman" w:cs="Times New Roman" w:hint="cs"/>
          <w:sz w:val="32"/>
          <w:szCs w:val="32"/>
          <w:rtl/>
        </w:rPr>
        <w:t>تم استيفاء نقاط التقييم المذكورة.</w:t>
      </w:r>
    </w:p>
    <w:p w14:paraId="52DF5596" w14:textId="77777777" w:rsidR="00327563" w:rsidRPr="00327563" w:rsidRDefault="00327563" w:rsidP="00327563">
      <w:pPr>
        <w:bidi/>
        <w:adjustRightInd w:val="0"/>
        <w:spacing w:after="0"/>
        <w:rPr>
          <w:rFonts w:ascii="Times New Roman" w:hAnsi="Times New Roman" w:cs="Times New Roman"/>
          <w:sz w:val="32"/>
          <w:szCs w:val="32"/>
          <w:rtl/>
        </w:rPr>
      </w:pPr>
    </w:p>
    <w:tbl>
      <w:tblPr>
        <w:bidiVisual/>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3481"/>
      </w:tblGrid>
      <w:tr w:rsidR="00327563" w:rsidRPr="00327563" w14:paraId="14A7025D" w14:textId="77777777" w:rsidTr="00327563">
        <w:trPr>
          <w:jc w:val="center"/>
        </w:trPr>
        <w:tc>
          <w:tcPr>
            <w:tcW w:w="8730" w:type="dxa"/>
            <w:gridSpan w:val="2"/>
            <w:tcBorders>
              <w:top w:val="single" w:sz="4" w:space="0" w:color="auto"/>
              <w:left w:val="single" w:sz="4" w:space="0" w:color="auto"/>
              <w:bottom w:val="single" w:sz="4" w:space="0" w:color="auto"/>
              <w:right w:val="single" w:sz="4" w:space="0" w:color="auto"/>
            </w:tcBorders>
            <w:shd w:val="clear" w:color="auto" w:fill="F3F3F3"/>
          </w:tcPr>
          <w:p w14:paraId="5CE33CF9" w14:textId="77777777" w:rsidR="00327563" w:rsidRPr="00327563" w:rsidRDefault="00327563" w:rsidP="00327563">
            <w:pPr>
              <w:bidi/>
              <w:adjustRightInd w:val="0"/>
              <w:spacing w:after="0"/>
              <w:ind w:left="252" w:hanging="252"/>
              <w:jc w:val="lowKashida"/>
              <w:rPr>
                <w:rFonts w:ascii="Times New Roman" w:hAnsi="Times New Roman" w:cs="Times New Roman"/>
                <w:b/>
                <w:bCs/>
                <w:sz w:val="32"/>
                <w:szCs w:val="32"/>
              </w:rPr>
            </w:pPr>
            <w:r w:rsidRPr="00327563">
              <w:rPr>
                <w:rFonts w:ascii="Times New Roman" w:hAnsi="Times New Roman" w:cs="Times New Roman"/>
                <w:b/>
                <w:bCs/>
                <w:sz w:val="32"/>
                <w:szCs w:val="32"/>
                <w:rtl/>
              </w:rPr>
              <w:t>المعايير الأكاديمية</w:t>
            </w:r>
          </w:p>
        </w:tc>
      </w:tr>
      <w:tr w:rsidR="00327563" w:rsidRPr="00327563" w14:paraId="517DDBBB" w14:textId="77777777" w:rsidTr="00327563">
        <w:trPr>
          <w:jc w:val="center"/>
        </w:trPr>
        <w:tc>
          <w:tcPr>
            <w:tcW w:w="5249" w:type="dxa"/>
            <w:tcBorders>
              <w:top w:val="single" w:sz="4" w:space="0" w:color="auto"/>
              <w:left w:val="single" w:sz="4" w:space="0" w:color="auto"/>
              <w:bottom w:val="single" w:sz="4" w:space="0" w:color="auto"/>
              <w:right w:val="single" w:sz="4" w:space="0" w:color="auto"/>
            </w:tcBorders>
          </w:tcPr>
          <w:p w14:paraId="66125E75"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 xml:space="preserve">تحديد المعايير الأكاديمية المعتمدة </w:t>
            </w:r>
          </w:p>
        </w:tc>
        <w:tc>
          <w:tcPr>
            <w:tcW w:w="3481" w:type="dxa"/>
            <w:tcBorders>
              <w:top w:val="single" w:sz="4" w:space="0" w:color="auto"/>
              <w:left w:val="single" w:sz="4" w:space="0" w:color="auto"/>
              <w:bottom w:val="single" w:sz="4" w:space="0" w:color="auto"/>
              <w:right w:val="single" w:sz="4" w:space="0" w:color="auto"/>
            </w:tcBorders>
          </w:tcPr>
          <w:p w14:paraId="69BEA2F1" w14:textId="77777777" w:rsidR="00327563" w:rsidRPr="00327563" w:rsidRDefault="00327563" w:rsidP="00CA70ED">
            <w:pPr>
              <w:numPr>
                <w:ilvl w:val="0"/>
                <w:numId w:val="53"/>
              </w:numPr>
              <w:bidi/>
              <w:adjustRightInd w:val="0"/>
              <w:spacing w:after="0" w:line="240" w:lineRule="auto"/>
              <w:jc w:val="lowKashida"/>
              <w:rPr>
                <w:rFonts w:ascii="Times New Roman" w:hAnsi="Times New Roman" w:cs="Times New Roman"/>
                <w:sz w:val="32"/>
                <w:szCs w:val="32"/>
              </w:rPr>
            </w:pPr>
            <w:r w:rsidRPr="00327563">
              <w:rPr>
                <w:rFonts w:ascii="Times New Roman" w:hAnsi="Times New Roman" w:cs="Times New Roman"/>
                <w:sz w:val="32"/>
                <w:szCs w:val="32"/>
                <w:rtl/>
              </w:rPr>
              <w:t xml:space="preserve">محددة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غير محددة</w:t>
            </w:r>
          </w:p>
        </w:tc>
      </w:tr>
      <w:tr w:rsidR="00327563" w:rsidRPr="00327563" w14:paraId="45C7AE89" w14:textId="77777777" w:rsidTr="00327563">
        <w:trPr>
          <w:jc w:val="center"/>
        </w:trPr>
        <w:tc>
          <w:tcPr>
            <w:tcW w:w="5249" w:type="dxa"/>
            <w:tcBorders>
              <w:top w:val="single" w:sz="4" w:space="0" w:color="auto"/>
              <w:left w:val="single" w:sz="4" w:space="0" w:color="auto"/>
              <w:bottom w:val="single" w:sz="4" w:space="0" w:color="auto"/>
              <w:right w:val="single" w:sz="4" w:space="0" w:color="auto"/>
            </w:tcBorders>
          </w:tcPr>
          <w:p w14:paraId="64636927"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ملاءمة المعايير الأكاديمية لمواصفات خريج البرنامج</w:t>
            </w:r>
          </w:p>
        </w:tc>
        <w:tc>
          <w:tcPr>
            <w:tcW w:w="3481" w:type="dxa"/>
            <w:tcBorders>
              <w:top w:val="single" w:sz="4" w:space="0" w:color="auto"/>
              <w:left w:val="single" w:sz="4" w:space="0" w:color="auto"/>
              <w:bottom w:val="single" w:sz="4" w:space="0" w:color="auto"/>
              <w:right w:val="single" w:sz="4" w:space="0" w:color="auto"/>
            </w:tcBorders>
          </w:tcPr>
          <w:p w14:paraId="54C5DD4D" w14:textId="77777777" w:rsidR="00327563" w:rsidRPr="00327563" w:rsidRDefault="00327563" w:rsidP="00CA70ED">
            <w:pPr>
              <w:numPr>
                <w:ilvl w:val="0"/>
                <w:numId w:val="53"/>
              </w:numPr>
              <w:bidi/>
              <w:adjustRightInd w:val="0"/>
              <w:spacing w:after="0" w:line="240" w:lineRule="auto"/>
              <w:jc w:val="lowKashida"/>
              <w:rPr>
                <w:rFonts w:ascii="Times New Roman" w:hAnsi="Times New Roman" w:cs="Times New Roman"/>
                <w:sz w:val="32"/>
                <w:szCs w:val="32"/>
              </w:rPr>
            </w:pPr>
            <w:r w:rsidRPr="00327563">
              <w:rPr>
                <w:rFonts w:ascii="Times New Roman" w:hAnsi="Times New Roman" w:cs="Times New Roman"/>
                <w:sz w:val="32"/>
                <w:szCs w:val="32"/>
                <w:rtl/>
              </w:rPr>
              <w:t xml:space="preserve">ملائمة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 غير ملائمة </w:t>
            </w:r>
          </w:p>
        </w:tc>
      </w:tr>
      <w:tr w:rsidR="00327563" w:rsidRPr="00327563" w14:paraId="2D615054" w14:textId="77777777" w:rsidTr="00327563">
        <w:trPr>
          <w:jc w:val="center"/>
        </w:trPr>
        <w:tc>
          <w:tcPr>
            <w:tcW w:w="5249" w:type="dxa"/>
            <w:tcBorders>
              <w:top w:val="single" w:sz="4" w:space="0" w:color="auto"/>
              <w:left w:val="single" w:sz="4" w:space="0" w:color="auto"/>
              <w:bottom w:val="single" w:sz="4" w:space="0" w:color="auto"/>
              <w:right w:val="single" w:sz="4" w:space="0" w:color="auto"/>
            </w:tcBorders>
          </w:tcPr>
          <w:p w14:paraId="187F9643"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 xml:space="preserve">غطي توصيف البرنامج المعايير الأكاديمية المتبناة </w:t>
            </w:r>
          </w:p>
        </w:tc>
        <w:tc>
          <w:tcPr>
            <w:tcW w:w="3481" w:type="dxa"/>
            <w:tcBorders>
              <w:top w:val="single" w:sz="4" w:space="0" w:color="auto"/>
              <w:left w:val="single" w:sz="4" w:space="0" w:color="auto"/>
              <w:bottom w:val="single" w:sz="4" w:space="0" w:color="auto"/>
              <w:right w:val="single" w:sz="4" w:space="0" w:color="auto"/>
            </w:tcBorders>
          </w:tcPr>
          <w:p w14:paraId="71B44FAB" w14:textId="77777777" w:rsidR="00327563" w:rsidRPr="00327563" w:rsidRDefault="00327563" w:rsidP="00CA70ED">
            <w:pPr>
              <w:numPr>
                <w:ilvl w:val="0"/>
                <w:numId w:val="53"/>
              </w:numPr>
              <w:bidi/>
              <w:adjustRightInd w:val="0"/>
              <w:spacing w:after="0" w:line="240" w:lineRule="auto"/>
              <w:jc w:val="lowKashida"/>
              <w:rPr>
                <w:rFonts w:ascii="Times New Roman" w:hAnsi="Times New Roman" w:cs="Times New Roman"/>
                <w:sz w:val="32"/>
                <w:szCs w:val="32"/>
              </w:rPr>
            </w:pPr>
            <w:r w:rsidRPr="00327563">
              <w:rPr>
                <w:rFonts w:ascii="Times New Roman" w:hAnsi="Times New Roman" w:cs="Times New Roman"/>
                <w:sz w:val="32"/>
                <w:szCs w:val="32"/>
                <w:rtl/>
              </w:rPr>
              <w:t xml:space="preserve">تغطي       </w:t>
            </w:r>
            <w:r w:rsidRPr="00327563">
              <w:rPr>
                <w:rFonts w:ascii="Times New Roman" w:hAnsi="Times New Roman" w:cs="Times New Roman" w:hint="cs"/>
                <w:sz w:val="32"/>
                <w:szCs w:val="32"/>
                <w:rtl/>
              </w:rPr>
              <w:t xml:space="preserve"> </w:t>
            </w:r>
            <w:r w:rsidRPr="00327563">
              <w:rPr>
                <w:rFonts w:ascii="Times New Roman" w:hAnsi="Times New Roman" w:cs="Times New Roman"/>
                <w:sz w:val="32"/>
                <w:szCs w:val="32"/>
                <w:rtl/>
              </w:rPr>
              <w:t xml:space="preserve">   لا تغطي </w:t>
            </w:r>
          </w:p>
        </w:tc>
      </w:tr>
    </w:tbl>
    <w:p w14:paraId="09536E13" w14:textId="77777777" w:rsidR="00327563" w:rsidRPr="00327563" w:rsidRDefault="00327563" w:rsidP="00327563">
      <w:pPr>
        <w:bidi/>
        <w:adjustRightInd w:val="0"/>
        <w:spacing w:after="0"/>
        <w:ind w:left="360"/>
        <w:jc w:val="center"/>
        <w:rPr>
          <w:rFonts w:ascii="Times New Roman" w:hAnsi="Times New Roman" w:cs="Times New Roman"/>
          <w:sz w:val="32"/>
          <w:szCs w:val="32"/>
          <w:rtl/>
        </w:rPr>
      </w:pPr>
    </w:p>
    <w:p w14:paraId="60B29449" w14:textId="77777777" w:rsidR="00327563" w:rsidRPr="00327563" w:rsidRDefault="00327563" w:rsidP="00327563">
      <w:pPr>
        <w:bidi/>
        <w:adjustRightInd w:val="0"/>
        <w:spacing w:after="0"/>
        <w:ind w:left="360"/>
        <w:rPr>
          <w:rFonts w:ascii="Times New Roman" w:hAnsi="Times New Roman" w:cs="Times New Roman"/>
          <w:b/>
          <w:bCs/>
          <w:sz w:val="32"/>
          <w:szCs w:val="32"/>
          <w:rtl/>
        </w:rPr>
      </w:pPr>
      <w:r w:rsidRPr="00327563">
        <w:rPr>
          <w:rFonts w:ascii="Times New Roman" w:hAnsi="Times New Roman" w:cs="Times New Roman"/>
          <w:b/>
          <w:bCs/>
          <w:sz w:val="32"/>
          <w:szCs w:val="32"/>
          <w:rtl/>
        </w:rPr>
        <w:t>تعليقات المقيم :</w:t>
      </w:r>
    </w:p>
    <w:p w14:paraId="3DEF9600" w14:textId="77777777" w:rsidR="00327563" w:rsidRPr="00327563" w:rsidRDefault="00327563" w:rsidP="00327563">
      <w:pPr>
        <w:bidi/>
        <w:adjustRightInd w:val="0"/>
        <w:spacing w:after="0"/>
        <w:ind w:left="26" w:firstLine="334"/>
        <w:jc w:val="both"/>
        <w:rPr>
          <w:rFonts w:ascii="Times New Roman" w:hAnsi="Times New Roman" w:cs="Times New Roman"/>
          <w:sz w:val="32"/>
          <w:szCs w:val="32"/>
          <w:rtl/>
        </w:rPr>
      </w:pPr>
      <w:r w:rsidRPr="00327563">
        <w:rPr>
          <w:rFonts w:ascii="Times New Roman" w:hAnsi="Times New Roman" w:cs="Times New Roman"/>
          <w:sz w:val="32"/>
          <w:szCs w:val="32"/>
          <w:rtl/>
        </w:rPr>
        <w:t xml:space="preserve"> </w:t>
      </w:r>
      <w:r w:rsidRPr="00327563">
        <w:rPr>
          <w:rFonts w:ascii="Times New Roman" w:hAnsi="Times New Roman" w:cs="Times New Roman" w:hint="cs"/>
          <w:sz w:val="32"/>
          <w:szCs w:val="32"/>
          <w:rtl/>
        </w:rPr>
        <w:t>تم استيفاء نقاط التقييم المذكورة.</w:t>
      </w:r>
    </w:p>
    <w:p w14:paraId="2B5A63E7" w14:textId="77777777" w:rsidR="00327563" w:rsidRPr="00327563" w:rsidRDefault="00327563" w:rsidP="00327563">
      <w:pPr>
        <w:bidi/>
        <w:adjustRightInd w:val="0"/>
        <w:spacing w:after="0"/>
        <w:ind w:left="360"/>
        <w:rPr>
          <w:rFonts w:ascii="Times New Roman" w:hAnsi="Times New Roman" w:cs="Times New Roman"/>
          <w:sz w:val="32"/>
          <w:szCs w:val="32"/>
          <w:rtl/>
        </w:rPr>
      </w:pPr>
    </w:p>
    <w:tbl>
      <w:tblPr>
        <w:bidiVisual/>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327563" w:rsidRPr="00327563" w14:paraId="294ED815" w14:textId="77777777" w:rsidTr="00327563">
        <w:trPr>
          <w:trHeight w:val="73"/>
          <w:jc w:val="center"/>
        </w:trPr>
        <w:tc>
          <w:tcPr>
            <w:tcW w:w="10420" w:type="dxa"/>
            <w:tcBorders>
              <w:top w:val="single" w:sz="4" w:space="0" w:color="auto"/>
              <w:left w:val="single" w:sz="4" w:space="0" w:color="auto"/>
              <w:bottom w:val="single" w:sz="4" w:space="0" w:color="auto"/>
              <w:right w:val="single" w:sz="4" w:space="0" w:color="auto"/>
            </w:tcBorders>
            <w:shd w:val="clear" w:color="auto" w:fill="F3F3F3"/>
          </w:tcPr>
          <w:p w14:paraId="45B76FF5" w14:textId="77777777" w:rsidR="00327563" w:rsidRPr="00327563" w:rsidRDefault="00327563" w:rsidP="00327563">
            <w:pPr>
              <w:bidi/>
              <w:adjustRightInd w:val="0"/>
              <w:spacing w:after="0" w:line="73" w:lineRule="atLeast"/>
              <w:ind w:left="252" w:hanging="252"/>
              <w:jc w:val="lowKashida"/>
              <w:rPr>
                <w:rFonts w:ascii="Times New Roman" w:hAnsi="Times New Roman" w:cs="Times New Roman"/>
                <w:b/>
                <w:bCs/>
                <w:sz w:val="32"/>
                <w:szCs w:val="32"/>
              </w:rPr>
            </w:pPr>
            <w:r w:rsidRPr="00327563">
              <w:rPr>
                <w:rFonts w:ascii="Times New Roman" w:hAnsi="Times New Roman" w:cs="Times New Roman"/>
                <w:b/>
                <w:bCs/>
                <w:sz w:val="32"/>
                <w:szCs w:val="32"/>
                <w:rtl/>
              </w:rPr>
              <w:t>هيكل البرنامج ومحتوياته</w:t>
            </w:r>
          </w:p>
        </w:tc>
      </w:tr>
      <w:tr w:rsidR="00327563" w:rsidRPr="00327563" w14:paraId="2BF33EFC" w14:textId="77777777" w:rsidTr="00327563">
        <w:trPr>
          <w:trHeight w:val="213"/>
          <w:jc w:val="center"/>
        </w:trPr>
        <w:tc>
          <w:tcPr>
            <w:tcW w:w="10420" w:type="dxa"/>
            <w:tcBorders>
              <w:top w:val="single" w:sz="4" w:space="0" w:color="auto"/>
              <w:left w:val="single" w:sz="4" w:space="0" w:color="auto"/>
              <w:bottom w:val="single" w:sz="4" w:space="0" w:color="auto"/>
              <w:right w:val="single" w:sz="4" w:space="0" w:color="auto"/>
            </w:tcBorders>
          </w:tcPr>
          <w:p w14:paraId="50C45B72" w14:textId="77777777" w:rsidR="00327563" w:rsidRPr="00327563" w:rsidRDefault="00327563" w:rsidP="00327563">
            <w:pPr>
              <w:bidi/>
              <w:adjustRightInd w:val="0"/>
              <w:spacing w:after="0"/>
              <w:jc w:val="lowKashida"/>
              <w:rPr>
                <w:rFonts w:ascii="Times New Roman" w:hAnsi="Times New Roman" w:cs="Times New Roman"/>
                <w:sz w:val="32"/>
                <w:szCs w:val="32"/>
                <w:rtl/>
              </w:rPr>
            </w:pPr>
            <w:r w:rsidRPr="00327563">
              <w:rPr>
                <w:rFonts w:ascii="Times New Roman" w:hAnsi="Times New Roman" w:cs="Times New Roman"/>
                <w:sz w:val="32"/>
                <w:szCs w:val="32"/>
                <w:rtl/>
              </w:rPr>
              <w:t>تعليقات المقيم :</w:t>
            </w:r>
          </w:p>
          <w:p w14:paraId="17F4F8A3" w14:textId="77777777" w:rsidR="00327563" w:rsidRPr="00327563" w:rsidRDefault="00327563" w:rsidP="00327563">
            <w:pPr>
              <w:bidi/>
              <w:adjustRightInd w:val="0"/>
              <w:spacing w:after="0"/>
              <w:jc w:val="both"/>
              <w:rPr>
                <w:rFonts w:ascii="Times New Roman" w:hAnsi="Times New Roman" w:cs="Times New Roman"/>
                <w:sz w:val="32"/>
                <w:szCs w:val="32"/>
              </w:rPr>
            </w:pPr>
            <w:r w:rsidRPr="00327563">
              <w:rPr>
                <w:rFonts w:ascii="Times New Roman" w:hAnsi="Times New Roman" w:cs="Times New Roman" w:hint="cs"/>
                <w:sz w:val="32"/>
                <w:szCs w:val="32"/>
                <w:rtl/>
              </w:rPr>
              <w:t>البرنامج متكامل وقابل للتحقيق من خلال المقررات المتضمنة.</w:t>
            </w:r>
          </w:p>
        </w:tc>
      </w:tr>
    </w:tbl>
    <w:p w14:paraId="2DC4251C" w14:textId="77777777" w:rsidR="00327563" w:rsidRPr="00327563" w:rsidRDefault="00327563" w:rsidP="00327563">
      <w:pPr>
        <w:bidi/>
        <w:adjustRightInd w:val="0"/>
        <w:spacing w:after="0"/>
        <w:ind w:left="360"/>
        <w:jc w:val="lowKashida"/>
        <w:rPr>
          <w:rFonts w:ascii="Times New Roman" w:hAnsi="Times New Roman" w:cs="Times New Roman"/>
          <w:sz w:val="32"/>
          <w:szCs w:val="32"/>
          <w:rtl/>
        </w:rPr>
      </w:pPr>
    </w:p>
    <w:p w14:paraId="58D07BA9" w14:textId="77777777" w:rsidR="00327563" w:rsidRPr="00327563" w:rsidRDefault="00327563" w:rsidP="00327563">
      <w:pPr>
        <w:bidi/>
        <w:adjustRightInd w:val="0"/>
        <w:spacing w:after="0"/>
        <w:ind w:left="360"/>
        <w:jc w:val="lowKashida"/>
        <w:rPr>
          <w:rFonts w:ascii="Times New Roman" w:hAnsi="Times New Roman" w:cs="Times New Roman"/>
          <w:sz w:val="32"/>
          <w:szCs w:val="32"/>
          <w:rtl/>
        </w:rPr>
      </w:pPr>
    </w:p>
    <w:p w14:paraId="5124F017" w14:textId="77777777" w:rsidR="00327563" w:rsidRPr="00327563" w:rsidRDefault="00327563" w:rsidP="00327563">
      <w:pPr>
        <w:bidi/>
        <w:adjustRightInd w:val="0"/>
        <w:spacing w:after="0"/>
        <w:ind w:left="360"/>
        <w:jc w:val="lowKashida"/>
        <w:rPr>
          <w:rFonts w:ascii="Times New Roman" w:hAnsi="Times New Roman" w:cs="Times New Roman"/>
          <w:sz w:val="32"/>
          <w:szCs w:val="32"/>
          <w:rtl/>
        </w:rPr>
      </w:pPr>
    </w:p>
    <w:p w14:paraId="111B7933" w14:textId="77777777" w:rsidR="00327563" w:rsidRPr="00327563" w:rsidRDefault="00327563" w:rsidP="00327563">
      <w:pPr>
        <w:bidi/>
        <w:adjustRightInd w:val="0"/>
        <w:spacing w:after="0"/>
        <w:ind w:left="360"/>
        <w:jc w:val="lowKashida"/>
        <w:rPr>
          <w:rFonts w:ascii="Times New Roman" w:hAnsi="Times New Roman" w:cs="Times New Roman"/>
          <w:sz w:val="32"/>
          <w:szCs w:val="32"/>
          <w:rtl/>
        </w:rPr>
      </w:pPr>
    </w:p>
    <w:tbl>
      <w:tblPr>
        <w:bidiVisual/>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1"/>
        <w:gridCol w:w="3393"/>
      </w:tblGrid>
      <w:tr w:rsidR="00327563" w:rsidRPr="00327563" w14:paraId="77676E81" w14:textId="77777777" w:rsidTr="00327563">
        <w:trPr>
          <w:jc w:val="center"/>
        </w:trPr>
        <w:tc>
          <w:tcPr>
            <w:tcW w:w="9464" w:type="dxa"/>
            <w:gridSpan w:val="2"/>
            <w:tcBorders>
              <w:top w:val="single" w:sz="4" w:space="0" w:color="auto"/>
              <w:left w:val="single" w:sz="4" w:space="0" w:color="auto"/>
              <w:bottom w:val="single" w:sz="4" w:space="0" w:color="auto"/>
              <w:right w:val="single" w:sz="4" w:space="0" w:color="auto"/>
            </w:tcBorders>
            <w:shd w:val="clear" w:color="auto" w:fill="F3F3F3"/>
          </w:tcPr>
          <w:p w14:paraId="66056102" w14:textId="77777777" w:rsidR="00327563" w:rsidRPr="00327563" w:rsidRDefault="00327563" w:rsidP="00327563">
            <w:pPr>
              <w:bidi/>
              <w:adjustRightInd w:val="0"/>
              <w:spacing w:after="0"/>
              <w:ind w:left="26" w:hanging="26"/>
              <w:jc w:val="lowKashida"/>
              <w:rPr>
                <w:rFonts w:ascii="Times New Roman" w:hAnsi="Times New Roman" w:cs="Times New Roman"/>
                <w:b/>
                <w:bCs/>
                <w:sz w:val="32"/>
                <w:szCs w:val="32"/>
              </w:rPr>
            </w:pPr>
            <w:r w:rsidRPr="00327563">
              <w:rPr>
                <w:rFonts w:ascii="Times New Roman" w:hAnsi="Times New Roman" w:cs="Times New Roman"/>
                <w:b/>
                <w:bCs/>
                <w:sz w:val="32"/>
                <w:szCs w:val="32"/>
                <w:rtl/>
              </w:rPr>
              <w:t>جـ) تقويم أعمال الطلاب:</w:t>
            </w:r>
          </w:p>
        </w:tc>
      </w:tr>
      <w:tr w:rsidR="00327563" w:rsidRPr="00327563" w14:paraId="2F04330A" w14:textId="77777777" w:rsidTr="00327563">
        <w:trPr>
          <w:jc w:val="center"/>
        </w:trPr>
        <w:tc>
          <w:tcPr>
            <w:tcW w:w="6071" w:type="dxa"/>
            <w:tcBorders>
              <w:top w:val="single" w:sz="4" w:space="0" w:color="auto"/>
              <w:left w:val="single" w:sz="4" w:space="0" w:color="auto"/>
              <w:bottom w:val="single" w:sz="4" w:space="0" w:color="auto"/>
              <w:right w:val="single" w:sz="4" w:space="0" w:color="auto"/>
            </w:tcBorders>
          </w:tcPr>
          <w:p w14:paraId="56073077" w14:textId="77777777" w:rsidR="00327563" w:rsidRPr="00327563" w:rsidRDefault="00327563" w:rsidP="00327563">
            <w:pPr>
              <w:bidi/>
              <w:adjustRightInd w:val="0"/>
              <w:spacing w:after="0"/>
              <w:ind w:left="252" w:hanging="252"/>
              <w:jc w:val="lowKashida"/>
              <w:rPr>
                <w:rFonts w:ascii="Times New Roman" w:hAnsi="Times New Roman" w:cs="Times New Roman"/>
                <w:sz w:val="32"/>
                <w:szCs w:val="32"/>
              </w:rPr>
            </w:pPr>
            <w:r w:rsidRPr="00327563">
              <w:rPr>
                <w:rFonts w:ascii="Times New Roman" w:hAnsi="Times New Roman" w:cs="Times New Roman"/>
                <w:sz w:val="32"/>
                <w:szCs w:val="32"/>
                <w:rtl/>
              </w:rPr>
              <w:t>ملاءمة الطرق المستخدمة في التقويم لطبيعة مخرجات التعلم المستهدفة.</w:t>
            </w:r>
          </w:p>
        </w:tc>
        <w:tc>
          <w:tcPr>
            <w:tcW w:w="3393" w:type="dxa"/>
            <w:tcBorders>
              <w:top w:val="single" w:sz="4" w:space="0" w:color="auto"/>
              <w:left w:val="single" w:sz="4" w:space="0" w:color="auto"/>
              <w:bottom w:val="single" w:sz="4" w:space="0" w:color="auto"/>
              <w:right w:val="single" w:sz="4" w:space="0" w:color="auto"/>
            </w:tcBorders>
          </w:tcPr>
          <w:p w14:paraId="6CDB2AC2" w14:textId="77777777" w:rsidR="00327563" w:rsidRPr="00327563" w:rsidRDefault="00327563" w:rsidP="00CA70ED">
            <w:pPr>
              <w:numPr>
                <w:ilvl w:val="0"/>
                <w:numId w:val="53"/>
              </w:numPr>
              <w:bidi/>
              <w:adjustRightInd w:val="0"/>
              <w:spacing w:after="0" w:line="240" w:lineRule="auto"/>
              <w:ind w:left="456" w:hanging="180"/>
              <w:jc w:val="lowKashida"/>
              <w:rPr>
                <w:rFonts w:ascii="Times New Roman" w:hAnsi="Times New Roman" w:cs="Times New Roman"/>
                <w:sz w:val="32"/>
                <w:szCs w:val="32"/>
              </w:rPr>
            </w:pPr>
            <w:r w:rsidRPr="00327563">
              <w:rPr>
                <w:rFonts w:ascii="Times New Roman" w:hAnsi="Times New Roman" w:cs="Times New Roman"/>
                <w:sz w:val="32"/>
                <w:szCs w:val="32"/>
                <w:rtl/>
              </w:rPr>
              <w:t xml:space="preserve">ملائمة        غير ملائمة </w:t>
            </w:r>
          </w:p>
        </w:tc>
      </w:tr>
    </w:tbl>
    <w:p w14:paraId="4F26C319" w14:textId="77777777" w:rsidR="00327563" w:rsidRPr="00327563" w:rsidRDefault="00327563" w:rsidP="00327563">
      <w:pPr>
        <w:bidi/>
        <w:adjustRightInd w:val="0"/>
        <w:spacing w:after="0"/>
        <w:ind w:left="26"/>
        <w:rPr>
          <w:rFonts w:ascii="Times New Roman" w:hAnsi="Times New Roman" w:cs="Times New Roman"/>
          <w:sz w:val="32"/>
          <w:szCs w:val="32"/>
          <w:rtl/>
        </w:rPr>
      </w:pPr>
      <w:r w:rsidRPr="00327563">
        <w:rPr>
          <w:rFonts w:ascii="Times New Roman" w:hAnsi="Times New Roman" w:cs="Times New Roman"/>
          <w:sz w:val="32"/>
          <w:szCs w:val="32"/>
          <w:rtl/>
        </w:rPr>
        <w:t xml:space="preserve">تعليقات المقيم : </w:t>
      </w:r>
    </w:p>
    <w:p w14:paraId="1D178654" w14:textId="77777777" w:rsidR="00327563" w:rsidRPr="00327563" w:rsidRDefault="00327563" w:rsidP="00327563">
      <w:pPr>
        <w:bidi/>
        <w:adjustRightInd w:val="0"/>
        <w:spacing w:after="0"/>
        <w:ind w:left="26" w:firstLine="694"/>
        <w:jc w:val="both"/>
        <w:rPr>
          <w:rFonts w:ascii="Times New Roman" w:hAnsi="Times New Roman" w:cs="Times New Roman"/>
          <w:sz w:val="32"/>
          <w:szCs w:val="32"/>
          <w:rtl/>
        </w:rPr>
      </w:pPr>
    </w:p>
    <w:p w14:paraId="2A88FBBD" w14:textId="77777777" w:rsidR="00327563" w:rsidRPr="00327563" w:rsidRDefault="00327563" w:rsidP="00327563">
      <w:pPr>
        <w:bidi/>
        <w:adjustRightInd w:val="0"/>
        <w:spacing w:after="0"/>
        <w:jc w:val="lowKashida"/>
        <w:rPr>
          <w:rFonts w:ascii="Times New Roman" w:hAnsi="Times New Roman" w:cs="Times New Roman"/>
          <w:b/>
          <w:bCs/>
          <w:sz w:val="32"/>
          <w:szCs w:val="32"/>
          <w:rtl/>
        </w:rPr>
      </w:pPr>
      <w:r w:rsidRPr="00327563">
        <w:rPr>
          <w:rFonts w:ascii="Times New Roman" w:hAnsi="Times New Roman" w:cs="Times New Roman"/>
          <w:sz w:val="32"/>
          <w:szCs w:val="32"/>
          <w:rtl/>
        </w:rPr>
        <w:t>الطرق المستخدمة في التقويم ملا</w:t>
      </w:r>
      <w:r w:rsidRPr="00327563">
        <w:rPr>
          <w:rFonts w:ascii="Times New Roman" w:hAnsi="Times New Roman" w:cs="Times New Roman" w:hint="cs"/>
          <w:sz w:val="32"/>
          <w:szCs w:val="32"/>
          <w:rtl/>
        </w:rPr>
        <w:t>ئ</w:t>
      </w:r>
      <w:r w:rsidRPr="00327563">
        <w:rPr>
          <w:rFonts w:ascii="Times New Roman" w:hAnsi="Times New Roman" w:cs="Times New Roman"/>
          <w:sz w:val="32"/>
          <w:szCs w:val="32"/>
          <w:rtl/>
        </w:rPr>
        <w:t>مة لطبيعة مخرجات التعلم المستهدفة.</w:t>
      </w:r>
    </w:p>
    <w:p w14:paraId="642E567A" w14:textId="77777777" w:rsidR="00327563" w:rsidRPr="00327563" w:rsidRDefault="00327563" w:rsidP="00327563">
      <w:pPr>
        <w:bidi/>
        <w:adjustRightInd w:val="0"/>
        <w:spacing w:after="0"/>
        <w:jc w:val="lowKashida"/>
        <w:rPr>
          <w:rFonts w:ascii="Times New Roman" w:hAnsi="Times New Roman" w:cs="Times New Roman"/>
          <w:b/>
          <w:bCs/>
          <w:sz w:val="32"/>
          <w:szCs w:val="32"/>
          <w:rtl/>
        </w:rPr>
      </w:pPr>
    </w:p>
    <w:p w14:paraId="60B877D6" w14:textId="77777777" w:rsidR="00327563" w:rsidRPr="00327563" w:rsidRDefault="00327563" w:rsidP="00327563">
      <w:pPr>
        <w:bidi/>
        <w:adjustRightInd w:val="0"/>
        <w:spacing w:after="0"/>
        <w:jc w:val="lowKashida"/>
        <w:rPr>
          <w:rFonts w:ascii="Times New Roman" w:hAnsi="Times New Roman" w:cs="Times New Roman"/>
          <w:b/>
          <w:bCs/>
          <w:sz w:val="32"/>
          <w:szCs w:val="32"/>
          <w:rtl/>
        </w:rPr>
      </w:pPr>
      <w:r w:rsidRPr="00327563">
        <w:rPr>
          <w:rFonts w:ascii="Times New Roman" w:hAnsi="Times New Roman" w:cs="Times New Roman"/>
          <w:b/>
          <w:bCs/>
          <w:sz w:val="32"/>
          <w:szCs w:val="32"/>
          <w:rtl/>
        </w:rPr>
        <w:t>د- مقررات البرنامج:</w:t>
      </w:r>
    </w:p>
    <w:p w14:paraId="1FDA2DB4" w14:textId="77777777" w:rsidR="00327563" w:rsidRPr="00327563" w:rsidRDefault="00327563" w:rsidP="00327563">
      <w:pPr>
        <w:bidi/>
        <w:adjustRightInd w:val="0"/>
        <w:spacing w:after="0"/>
        <w:jc w:val="lowKashida"/>
        <w:rPr>
          <w:rFonts w:ascii="Times New Roman" w:hAnsi="Times New Roman" w:cs="Times New Roman"/>
          <w:b/>
          <w:bCs/>
          <w:sz w:val="32"/>
          <w:szCs w:val="32"/>
          <w:rtl/>
        </w:rPr>
      </w:pPr>
    </w:p>
    <w:p w14:paraId="10180785" w14:textId="77777777" w:rsidR="00327563" w:rsidRPr="00327563" w:rsidRDefault="00327563" w:rsidP="00327563">
      <w:pPr>
        <w:bidi/>
        <w:adjustRightInd w:val="0"/>
        <w:spacing w:after="0"/>
        <w:ind w:left="26"/>
        <w:jc w:val="lowKashida"/>
        <w:rPr>
          <w:rFonts w:ascii="Times New Roman" w:hAnsi="Times New Roman" w:cs="Times New Roman"/>
          <w:sz w:val="32"/>
          <w:szCs w:val="32"/>
          <w:rtl/>
        </w:rPr>
      </w:pPr>
      <w:r w:rsidRPr="00327563">
        <w:rPr>
          <w:rFonts w:ascii="Times New Roman" w:hAnsi="Times New Roman" w:cs="Times New Roman"/>
          <w:sz w:val="32"/>
          <w:szCs w:val="32"/>
          <w:rtl/>
        </w:rPr>
        <w:t>يعتمد التقويم في هذا الجزء على المراجعة الدقيقة لتوصيف المقررات الخاصة بالبرنامج:</w:t>
      </w: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2"/>
        <w:gridCol w:w="726"/>
        <w:gridCol w:w="83"/>
        <w:gridCol w:w="738"/>
        <w:gridCol w:w="45"/>
        <w:gridCol w:w="693"/>
        <w:gridCol w:w="693"/>
        <w:gridCol w:w="129"/>
        <w:gridCol w:w="715"/>
        <w:gridCol w:w="107"/>
        <w:gridCol w:w="668"/>
        <w:gridCol w:w="141"/>
        <w:gridCol w:w="628"/>
        <w:gridCol w:w="181"/>
        <w:gridCol w:w="588"/>
        <w:gridCol w:w="221"/>
        <w:gridCol w:w="548"/>
        <w:gridCol w:w="261"/>
        <w:gridCol w:w="508"/>
        <w:gridCol w:w="1821"/>
      </w:tblGrid>
      <w:tr w:rsidR="00327563" w:rsidRPr="00327563" w14:paraId="229C7D82" w14:textId="77777777" w:rsidTr="00327563">
        <w:trPr>
          <w:trHeight w:val="530"/>
          <w:jc w:val="center"/>
        </w:trPr>
        <w:tc>
          <w:tcPr>
            <w:tcW w:w="1536"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4E5247B" w14:textId="77777777" w:rsidR="00327563" w:rsidRPr="00327563" w:rsidRDefault="00327563" w:rsidP="00327563">
            <w:pPr>
              <w:adjustRightInd w:val="0"/>
              <w:spacing w:after="0" w:line="240" w:lineRule="auto"/>
              <w:ind w:left="252" w:hanging="252"/>
              <w:jc w:val="center"/>
              <w:rPr>
                <w:rFonts w:ascii="Times New Roman" w:hAnsi="Times New Roman" w:cs="Times New Roman"/>
              </w:rPr>
            </w:pPr>
            <w:r w:rsidRPr="00327563">
              <w:rPr>
                <w:rFonts w:ascii="Times New Roman" w:hAnsi="Times New Roman" w:cs="Times New Roman"/>
                <w:rtl/>
              </w:rPr>
              <w:t xml:space="preserve">المقرر رقم </w:t>
            </w:r>
            <w:r w:rsidRPr="00327563">
              <w:rPr>
                <w:rFonts w:ascii="Times New Roman" w:hAnsi="Times New Roman" w:cs="Times New Roman"/>
              </w:rPr>
              <w:t>Derm 605</w:t>
            </w:r>
          </w:p>
        </w:tc>
        <w:tc>
          <w:tcPr>
            <w:tcW w:w="2252" w:type="dxa"/>
            <w:gridSpan w:val="5"/>
            <w:tcBorders>
              <w:top w:val="single" w:sz="4" w:space="0" w:color="auto"/>
              <w:left w:val="single" w:sz="4" w:space="0" w:color="auto"/>
              <w:bottom w:val="single" w:sz="4" w:space="0" w:color="auto"/>
              <w:right w:val="single" w:sz="4" w:space="0" w:color="auto"/>
            </w:tcBorders>
            <w:shd w:val="clear" w:color="auto" w:fill="F3F3F3"/>
          </w:tcPr>
          <w:p w14:paraId="65B527C5"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tl/>
              </w:rPr>
            </w:pPr>
            <w:r w:rsidRPr="00327563">
              <w:rPr>
                <w:rFonts w:ascii="Times New Roman" w:hAnsi="Times New Roman" w:cs="Times New Roman"/>
                <w:rtl/>
              </w:rPr>
              <w:t xml:space="preserve">المقرر رقم </w:t>
            </w:r>
          </w:p>
          <w:p w14:paraId="71C3AD65" w14:textId="77777777" w:rsidR="00327563" w:rsidRPr="00327563" w:rsidRDefault="00327563" w:rsidP="00327563">
            <w:pPr>
              <w:adjustRightInd w:val="0"/>
              <w:spacing w:after="0" w:line="240" w:lineRule="auto"/>
              <w:ind w:left="252" w:hanging="252"/>
              <w:jc w:val="center"/>
              <w:rPr>
                <w:rFonts w:ascii="Times New Roman" w:hAnsi="Times New Roman" w:cs="Times New Roman"/>
                <w:rtl/>
              </w:rPr>
            </w:pPr>
            <w:r w:rsidRPr="00327563">
              <w:rPr>
                <w:rFonts w:ascii="Times New Roman" w:hAnsi="Times New Roman" w:cs="Times New Roman"/>
              </w:rPr>
              <w:t>Derm 604</w:t>
            </w:r>
          </w:p>
        </w:tc>
        <w:tc>
          <w:tcPr>
            <w:tcW w:w="1619" w:type="dxa"/>
            <w:gridSpan w:val="4"/>
            <w:tcBorders>
              <w:top w:val="single" w:sz="4" w:space="0" w:color="auto"/>
              <w:left w:val="single" w:sz="4" w:space="0" w:color="auto"/>
              <w:bottom w:val="single" w:sz="4" w:space="0" w:color="auto"/>
              <w:right w:val="single" w:sz="4" w:space="0" w:color="auto"/>
            </w:tcBorders>
            <w:shd w:val="clear" w:color="auto" w:fill="F3F3F3"/>
          </w:tcPr>
          <w:p w14:paraId="7ADFED0E"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tl/>
              </w:rPr>
            </w:pPr>
            <w:r w:rsidRPr="00327563">
              <w:rPr>
                <w:rFonts w:ascii="Times New Roman" w:hAnsi="Times New Roman" w:cs="Times New Roman"/>
                <w:rtl/>
              </w:rPr>
              <w:t xml:space="preserve">المقرر رقم </w:t>
            </w:r>
          </w:p>
          <w:p w14:paraId="7B962B8B" w14:textId="77777777" w:rsidR="00327563" w:rsidRPr="00327563" w:rsidRDefault="00327563" w:rsidP="00327563">
            <w:pPr>
              <w:adjustRightInd w:val="0"/>
              <w:spacing w:after="0" w:line="240" w:lineRule="auto"/>
              <w:ind w:left="252" w:hanging="252"/>
              <w:jc w:val="center"/>
              <w:rPr>
                <w:rFonts w:ascii="Times New Roman" w:hAnsi="Times New Roman" w:cs="Times New Roman"/>
                <w:rtl/>
              </w:rPr>
            </w:pPr>
            <w:r w:rsidRPr="00327563">
              <w:rPr>
                <w:rFonts w:ascii="Times New Roman" w:hAnsi="Times New Roman" w:cs="Times New Roman"/>
              </w:rPr>
              <w:t>Derm 603</w:t>
            </w:r>
          </w:p>
        </w:tc>
        <w:tc>
          <w:tcPr>
            <w:tcW w:w="1538"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4B115E45" w14:textId="77777777" w:rsidR="00327563" w:rsidRPr="00327563" w:rsidRDefault="00327563" w:rsidP="00327563">
            <w:pPr>
              <w:adjustRightInd w:val="0"/>
              <w:spacing w:after="0" w:line="240" w:lineRule="auto"/>
              <w:ind w:left="252" w:hanging="252"/>
              <w:jc w:val="center"/>
              <w:rPr>
                <w:rFonts w:ascii="Times New Roman" w:hAnsi="Times New Roman" w:cs="Times New Roman"/>
              </w:rPr>
            </w:pPr>
            <w:r w:rsidRPr="00327563">
              <w:rPr>
                <w:rFonts w:ascii="Times New Roman" w:hAnsi="Times New Roman" w:cs="Times New Roman"/>
                <w:rtl/>
              </w:rPr>
              <w:t xml:space="preserve">المقرر رقم </w:t>
            </w:r>
            <w:r w:rsidRPr="00327563">
              <w:rPr>
                <w:rFonts w:ascii="Times New Roman" w:hAnsi="Times New Roman" w:cs="Times New Roman"/>
              </w:rPr>
              <w:t>Derm 602</w:t>
            </w:r>
          </w:p>
        </w:tc>
        <w:tc>
          <w:tcPr>
            <w:tcW w:w="1538"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745A50C2"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tl/>
              </w:rPr>
            </w:pPr>
            <w:r w:rsidRPr="00327563">
              <w:rPr>
                <w:rFonts w:ascii="Times New Roman" w:hAnsi="Times New Roman" w:cs="Times New Roman"/>
                <w:rtl/>
              </w:rPr>
              <w:t xml:space="preserve">المقرر رقم </w:t>
            </w:r>
          </w:p>
          <w:p w14:paraId="47D91E8F" w14:textId="77777777" w:rsidR="00327563" w:rsidRPr="00327563" w:rsidRDefault="00327563" w:rsidP="00327563">
            <w:pPr>
              <w:adjustRightInd w:val="0"/>
              <w:spacing w:after="0" w:line="240" w:lineRule="auto"/>
              <w:ind w:left="252" w:hanging="252"/>
              <w:jc w:val="center"/>
              <w:rPr>
                <w:rFonts w:ascii="Times New Roman" w:hAnsi="Times New Roman" w:cs="Times New Roman"/>
              </w:rPr>
            </w:pPr>
            <w:r w:rsidRPr="00327563">
              <w:rPr>
                <w:rFonts w:ascii="Times New Roman" w:hAnsi="Times New Roman" w:cs="Times New Roman"/>
              </w:rPr>
              <w:t>Derm 601</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6F7625FE"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r w:rsidRPr="00327563">
              <w:rPr>
                <w:rFonts w:ascii="Times New Roman" w:hAnsi="Times New Roman" w:cs="Times New Roman"/>
                <w:rtl/>
              </w:rPr>
              <w:t>كود المقرر</w:t>
            </w:r>
          </w:p>
        </w:tc>
      </w:tr>
      <w:tr w:rsidR="00327563" w:rsidRPr="00327563" w14:paraId="5DB68B04" w14:textId="77777777" w:rsidTr="00327563">
        <w:trPr>
          <w:trHeight w:val="431"/>
          <w:jc w:val="center"/>
        </w:trPr>
        <w:tc>
          <w:tcPr>
            <w:tcW w:w="768" w:type="dxa"/>
            <w:tcBorders>
              <w:top w:val="single" w:sz="4" w:space="0" w:color="auto"/>
              <w:left w:val="single" w:sz="4" w:space="0" w:color="auto"/>
              <w:bottom w:val="single" w:sz="4" w:space="0" w:color="auto"/>
              <w:right w:val="single" w:sz="4" w:space="0" w:color="auto"/>
            </w:tcBorders>
            <w:shd w:val="clear" w:color="auto" w:fill="F3F3F3"/>
            <w:vAlign w:val="center"/>
          </w:tcPr>
          <w:p w14:paraId="68879DFE" w14:textId="77777777" w:rsidR="00327563" w:rsidRPr="00327563" w:rsidRDefault="00327563" w:rsidP="00327563">
            <w:pPr>
              <w:bidi/>
              <w:adjustRightInd w:val="0"/>
              <w:spacing w:after="0" w:line="240" w:lineRule="auto"/>
              <w:jc w:val="center"/>
              <w:rPr>
                <w:rFonts w:ascii="Times New Roman" w:hAnsi="Times New Roman" w:cs="Times New Roman"/>
              </w:rPr>
            </w:pPr>
            <w:r w:rsidRPr="00327563">
              <w:rPr>
                <w:rFonts w:ascii="Times New Roman" w:hAnsi="Times New Roman" w:cs="Times New Roman"/>
                <w:rtl/>
              </w:rPr>
              <w:t>لا يتحقق</w:t>
            </w:r>
          </w:p>
        </w:tc>
        <w:tc>
          <w:tcPr>
            <w:tcW w:w="76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5C51B33" w14:textId="77777777" w:rsidR="00327563" w:rsidRPr="00327563" w:rsidRDefault="00327563" w:rsidP="00327563">
            <w:pPr>
              <w:bidi/>
              <w:adjustRightInd w:val="0"/>
              <w:spacing w:after="0" w:line="240" w:lineRule="auto"/>
              <w:ind w:left="972" w:hanging="972"/>
              <w:jc w:val="center"/>
              <w:rPr>
                <w:rFonts w:ascii="Times New Roman" w:hAnsi="Times New Roman" w:cs="Times New Roman"/>
              </w:rPr>
            </w:pPr>
            <w:r w:rsidRPr="00327563">
              <w:rPr>
                <w:rFonts w:ascii="Times New Roman" w:hAnsi="Times New Roman" w:cs="Times New Roman"/>
                <w:rtl/>
              </w:rPr>
              <w:t>يتحقق</w:t>
            </w:r>
          </w:p>
        </w:tc>
        <w:tc>
          <w:tcPr>
            <w:tcW w:w="866"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5B14C04" w14:textId="77777777" w:rsidR="00327563" w:rsidRPr="00327563" w:rsidRDefault="00327563" w:rsidP="00327563">
            <w:pPr>
              <w:bidi/>
              <w:adjustRightInd w:val="0"/>
              <w:spacing w:after="0" w:line="240" w:lineRule="auto"/>
              <w:jc w:val="center"/>
              <w:rPr>
                <w:rFonts w:ascii="Times New Roman" w:hAnsi="Times New Roman" w:cs="Times New Roman"/>
              </w:rPr>
            </w:pPr>
            <w:r w:rsidRPr="00327563">
              <w:rPr>
                <w:rFonts w:ascii="Times New Roman" w:hAnsi="Times New Roman" w:cs="Times New Roman"/>
                <w:rtl/>
              </w:rPr>
              <w:t>لا يتحقق</w:t>
            </w:r>
          </w:p>
        </w:tc>
        <w:tc>
          <w:tcPr>
            <w:tcW w:w="1386"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DBE2326" w14:textId="77777777" w:rsidR="00327563" w:rsidRPr="00327563" w:rsidRDefault="00327563" w:rsidP="00327563">
            <w:pPr>
              <w:bidi/>
              <w:adjustRightInd w:val="0"/>
              <w:spacing w:after="0" w:line="240" w:lineRule="auto"/>
              <w:ind w:left="972" w:hanging="972"/>
              <w:jc w:val="center"/>
              <w:rPr>
                <w:rFonts w:ascii="Times New Roman" w:hAnsi="Times New Roman" w:cs="Times New Roman"/>
              </w:rPr>
            </w:pPr>
            <w:r w:rsidRPr="00327563">
              <w:rPr>
                <w:rFonts w:ascii="Times New Roman" w:hAnsi="Times New Roman" w:cs="Times New Roman"/>
                <w:rtl/>
              </w:rPr>
              <w:t>يتحقق</w:t>
            </w:r>
          </w:p>
        </w:tc>
        <w:tc>
          <w:tcPr>
            <w:tcW w:w="84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2573FA5" w14:textId="77777777" w:rsidR="00327563" w:rsidRPr="00327563" w:rsidRDefault="00327563" w:rsidP="00327563">
            <w:pPr>
              <w:bidi/>
              <w:adjustRightInd w:val="0"/>
              <w:spacing w:after="0" w:line="240" w:lineRule="auto"/>
              <w:jc w:val="center"/>
              <w:rPr>
                <w:rFonts w:ascii="Times New Roman" w:hAnsi="Times New Roman" w:cs="Times New Roman"/>
              </w:rPr>
            </w:pPr>
            <w:r w:rsidRPr="00327563">
              <w:rPr>
                <w:rFonts w:ascii="Times New Roman" w:hAnsi="Times New Roman" w:cs="Times New Roman"/>
                <w:rtl/>
              </w:rPr>
              <w:t>لا يتحقق</w:t>
            </w:r>
          </w:p>
        </w:tc>
        <w:tc>
          <w:tcPr>
            <w:tcW w:w="775"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8318AC9" w14:textId="77777777" w:rsidR="00327563" w:rsidRPr="00327563" w:rsidRDefault="00327563" w:rsidP="00327563">
            <w:pPr>
              <w:bidi/>
              <w:adjustRightInd w:val="0"/>
              <w:spacing w:after="0" w:line="240" w:lineRule="auto"/>
              <w:ind w:left="972" w:hanging="972"/>
              <w:jc w:val="center"/>
              <w:rPr>
                <w:rFonts w:ascii="Times New Roman" w:hAnsi="Times New Roman" w:cs="Times New Roman"/>
              </w:rPr>
            </w:pPr>
            <w:r w:rsidRPr="00327563">
              <w:rPr>
                <w:rFonts w:ascii="Times New Roman" w:hAnsi="Times New Roman" w:cs="Times New Roman"/>
                <w:rtl/>
              </w:rPr>
              <w:t>يتحقق</w:t>
            </w:r>
          </w:p>
        </w:tc>
        <w:tc>
          <w:tcPr>
            <w:tcW w:w="76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FA625CD" w14:textId="77777777" w:rsidR="00327563" w:rsidRPr="00327563" w:rsidRDefault="00327563" w:rsidP="00327563">
            <w:pPr>
              <w:bidi/>
              <w:adjustRightInd w:val="0"/>
              <w:spacing w:after="0" w:line="240" w:lineRule="auto"/>
              <w:jc w:val="center"/>
              <w:rPr>
                <w:rFonts w:ascii="Times New Roman" w:hAnsi="Times New Roman" w:cs="Times New Roman"/>
              </w:rPr>
            </w:pPr>
            <w:r w:rsidRPr="00327563">
              <w:rPr>
                <w:rFonts w:ascii="Times New Roman" w:hAnsi="Times New Roman" w:cs="Times New Roman"/>
                <w:rtl/>
              </w:rPr>
              <w:t>لا يتحقق</w:t>
            </w:r>
          </w:p>
        </w:tc>
        <w:tc>
          <w:tcPr>
            <w:tcW w:w="76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404E8B7" w14:textId="77777777" w:rsidR="00327563" w:rsidRPr="00327563" w:rsidRDefault="00327563" w:rsidP="00327563">
            <w:pPr>
              <w:bidi/>
              <w:adjustRightInd w:val="0"/>
              <w:spacing w:after="0" w:line="240" w:lineRule="auto"/>
              <w:ind w:left="972" w:hanging="972"/>
              <w:jc w:val="center"/>
              <w:rPr>
                <w:rFonts w:ascii="Times New Roman" w:hAnsi="Times New Roman" w:cs="Times New Roman"/>
              </w:rPr>
            </w:pPr>
            <w:r w:rsidRPr="00327563">
              <w:rPr>
                <w:rFonts w:ascii="Times New Roman" w:hAnsi="Times New Roman" w:cs="Times New Roman"/>
                <w:rtl/>
              </w:rPr>
              <w:t>يتحقق</w:t>
            </w:r>
          </w:p>
        </w:tc>
        <w:tc>
          <w:tcPr>
            <w:tcW w:w="76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B6073A6" w14:textId="77777777" w:rsidR="00327563" w:rsidRPr="00327563" w:rsidRDefault="00327563" w:rsidP="00327563">
            <w:pPr>
              <w:bidi/>
              <w:adjustRightInd w:val="0"/>
              <w:spacing w:after="0" w:line="240" w:lineRule="auto"/>
              <w:jc w:val="center"/>
              <w:rPr>
                <w:rFonts w:ascii="Times New Roman" w:hAnsi="Times New Roman" w:cs="Times New Roman"/>
              </w:rPr>
            </w:pPr>
            <w:r w:rsidRPr="00327563">
              <w:rPr>
                <w:rFonts w:ascii="Times New Roman" w:hAnsi="Times New Roman" w:cs="Times New Roman"/>
                <w:rtl/>
              </w:rPr>
              <w:t>لا يتحقق</w:t>
            </w:r>
          </w:p>
        </w:tc>
        <w:tc>
          <w:tcPr>
            <w:tcW w:w="76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E415F80" w14:textId="77777777" w:rsidR="00327563" w:rsidRPr="00327563" w:rsidRDefault="00327563" w:rsidP="00327563">
            <w:pPr>
              <w:bidi/>
              <w:adjustRightInd w:val="0"/>
              <w:spacing w:after="0" w:line="240" w:lineRule="auto"/>
              <w:ind w:left="972" w:hanging="972"/>
              <w:jc w:val="center"/>
              <w:rPr>
                <w:rFonts w:ascii="Times New Roman" w:hAnsi="Times New Roman" w:cs="Times New Roman"/>
              </w:rPr>
            </w:pPr>
            <w:r w:rsidRPr="00327563">
              <w:rPr>
                <w:rFonts w:ascii="Times New Roman" w:hAnsi="Times New Roman" w:cs="Times New Roman"/>
                <w:rtl/>
              </w:rPr>
              <w:t>يتحقق</w:t>
            </w:r>
          </w:p>
        </w:tc>
        <w:tc>
          <w:tcPr>
            <w:tcW w:w="1821" w:type="dxa"/>
            <w:vMerge/>
            <w:tcBorders>
              <w:top w:val="single" w:sz="4" w:space="0" w:color="auto"/>
              <w:left w:val="single" w:sz="4" w:space="0" w:color="auto"/>
              <w:bottom w:val="single" w:sz="4" w:space="0" w:color="auto"/>
              <w:right w:val="single" w:sz="4" w:space="0" w:color="auto"/>
            </w:tcBorders>
            <w:vAlign w:val="center"/>
          </w:tcPr>
          <w:p w14:paraId="0CF9942F" w14:textId="77777777" w:rsidR="00327563" w:rsidRPr="00327563" w:rsidRDefault="00327563" w:rsidP="00327563">
            <w:pPr>
              <w:spacing w:after="0" w:line="240" w:lineRule="auto"/>
              <w:rPr>
                <w:rFonts w:ascii="Times New Roman" w:hAnsi="Times New Roman" w:cs="Times New Roman"/>
              </w:rPr>
            </w:pPr>
          </w:p>
        </w:tc>
      </w:tr>
      <w:tr w:rsidR="00327563" w:rsidRPr="00327563" w14:paraId="625D1EAC"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3EFFFE48"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7DCAE439"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6BA2574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4DFAAF95"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r w:rsidRPr="00327563">
              <w:rPr>
                <w:rFonts w:ascii="Times New Roman" w:hAnsi="Times New Roman" w:cs="Times New Roman"/>
                <w:cs/>
              </w:rPr>
              <w:t>‎‎</w:t>
            </w:r>
          </w:p>
        </w:tc>
        <w:tc>
          <w:tcPr>
            <w:tcW w:w="844" w:type="dxa"/>
            <w:gridSpan w:val="2"/>
            <w:tcBorders>
              <w:top w:val="single" w:sz="4" w:space="0" w:color="auto"/>
              <w:left w:val="single" w:sz="4" w:space="0" w:color="auto"/>
              <w:bottom w:val="single" w:sz="4" w:space="0" w:color="auto"/>
              <w:right w:val="single" w:sz="4" w:space="0" w:color="auto"/>
            </w:tcBorders>
          </w:tcPr>
          <w:p w14:paraId="252EC5E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0E6B733C"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4B307460"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1CED6DD4"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5B9B2785"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6A47FA6C"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665EEAA8" w14:textId="77777777" w:rsidR="00327563" w:rsidRPr="00327563" w:rsidRDefault="00327563" w:rsidP="00CA70ED">
            <w:pPr>
              <w:numPr>
                <w:ilvl w:val="0"/>
                <w:numId w:val="56"/>
              </w:numPr>
              <w:bidi/>
              <w:adjustRightInd w:val="0"/>
              <w:spacing w:after="0" w:line="240" w:lineRule="auto"/>
              <w:rPr>
                <w:rFonts w:ascii="Times New Roman" w:hAnsi="Times New Roman" w:cs="Times New Roman"/>
              </w:rPr>
            </w:pPr>
            <w:r w:rsidRPr="00327563">
              <w:rPr>
                <w:rFonts w:ascii="Times New Roman" w:hAnsi="Times New Roman" w:cs="Times New Roman"/>
                <w:rtl/>
              </w:rPr>
              <w:t xml:space="preserve">وضوح أهداف المقرر </w:t>
            </w:r>
          </w:p>
        </w:tc>
      </w:tr>
      <w:tr w:rsidR="00327563" w:rsidRPr="00327563" w14:paraId="0B7FA2A3"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296E9F0D"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13D88526"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7478CAF5"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590F1622"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32D0FD6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169542B7"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772D1D1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18C2583F"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72C02EA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51CA4DE7"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591B685D"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ارتباط أهداف المقرر بأهداف البرنامج</w:t>
            </w:r>
          </w:p>
        </w:tc>
      </w:tr>
      <w:tr w:rsidR="00327563" w:rsidRPr="00327563" w14:paraId="18CECF1C"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3A8EFB7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1A50E8AF"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2CFB31C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3BB08B16" w14:textId="77777777" w:rsidR="00327563" w:rsidRPr="00327563" w:rsidRDefault="00327563" w:rsidP="00CA70ED">
            <w:pPr>
              <w:numPr>
                <w:ilvl w:val="0"/>
                <w:numId w:val="48"/>
              </w:numPr>
              <w:bidi/>
              <w:adjustRightInd w:val="0"/>
              <w:spacing w:after="0" w:line="240" w:lineRule="auto"/>
              <w:ind w:left="810"/>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7ED499E3"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3D20A3EF"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283DD51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67241E2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6FA5BFB7"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44B8D1DB"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01579A80"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قابلية مخرجات التعلم المستهدفة للقياس</w:t>
            </w:r>
          </w:p>
        </w:tc>
      </w:tr>
      <w:tr w:rsidR="00327563" w:rsidRPr="00327563" w14:paraId="6E3D7EAF"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50EC17E6"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0C5DB6C6"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02398E6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7519531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6795B0B6"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74A923BC"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17CCD989"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28C22886"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3B9968A8"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0750D5EB"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432B4687"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ملاءمة مخرجات التعلم المستهدفة لأهداف المقرر</w:t>
            </w:r>
          </w:p>
        </w:tc>
      </w:tr>
      <w:tr w:rsidR="00327563" w:rsidRPr="00327563" w14:paraId="7EF7FE9F"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4831F10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3EF8009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4B3B8E66"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46D2CE5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204215E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224E166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28BE5A1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2992003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611E0C40"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58C8D2C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2B4B3333"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توافق مخرجات التعلم المستهدفة مع مصفوفة المعارف والمهارات للبرنامج</w:t>
            </w:r>
          </w:p>
        </w:tc>
      </w:tr>
      <w:tr w:rsidR="00327563" w:rsidRPr="00327563" w14:paraId="3458BD52"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0AF00477"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34E7EF85"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40DC9430"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692DCB3A"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1CDA6F73"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02F26087"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276DD50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3B92AABD"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04ACF7C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7AAAE622"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094B99D2"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ملاءمة طرق التعليم والتعلم المستخدمة لتحقيق مخرجات التعلم المستهدفة</w:t>
            </w:r>
          </w:p>
        </w:tc>
      </w:tr>
      <w:tr w:rsidR="00327563" w:rsidRPr="00327563" w14:paraId="6E65FA2A"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4B63B6D3"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4B6993CB"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2C57B61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3BF1D7BD"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47EE54C3"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1D369449"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51E36705"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1BF414FE"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7DD61682"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192A68F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0B08DF2A"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 xml:space="preserve">اتسام محتويات المقرر بالحداثة </w:t>
            </w:r>
          </w:p>
        </w:tc>
      </w:tr>
      <w:tr w:rsidR="00327563" w:rsidRPr="00327563" w14:paraId="2FF8E922"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593B0808"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48AFEE9A"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20615FA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529FCECE"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57CD8AB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034EFB61"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080E5F8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2A72923D"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0860E560"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084C597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74104A22"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الوسائل المستخدمة للتعليم والتعلم مناسبة للطرق المذكورة</w:t>
            </w:r>
          </w:p>
        </w:tc>
      </w:tr>
      <w:tr w:rsidR="00327563" w:rsidRPr="00327563" w14:paraId="15DBE85C"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7B14996F"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604F4097"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5B6DD81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2006DDA4"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4271B1C6"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1EBDC09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709120A9"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0A9EF71F"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0F7B205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0193F59C"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244212E7"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طرق تقييم الطلاب المستخدمة ملائمة</w:t>
            </w:r>
          </w:p>
        </w:tc>
      </w:tr>
      <w:tr w:rsidR="00327563" w:rsidRPr="00327563" w14:paraId="5CB66D0F" w14:textId="77777777" w:rsidTr="00327563">
        <w:trPr>
          <w:trHeight w:val="552"/>
          <w:jc w:val="center"/>
        </w:trPr>
        <w:tc>
          <w:tcPr>
            <w:tcW w:w="768" w:type="dxa"/>
            <w:tcBorders>
              <w:top w:val="single" w:sz="4" w:space="0" w:color="auto"/>
              <w:left w:val="single" w:sz="4" w:space="0" w:color="auto"/>
              <w:bottom w:val="single" w:sz="4" w:space="0" w:color="auto"/>
              <w:right w:val="single" w:sz="4" w:space="0" w:color="auto"/>
            </w:tcBorders>
          </w:tcPr>
          <w:p w14:paraId="306DD87E"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8" w:type="dxa"/>
            <w:gridSpan w:val="2"/>
            <w:tcBorders>
              <w:top w:val="single" w:sz="4" w:space="0" w:color="auto"/>
              <w:left w:val="single" w:sz="4" w:space="0" w:color="auto"/>
              <w:bottom w:val="single" w:sz="4" w:space="0" w:color="auto"/>
              <w:right w:val="single" w:sz="4" w:space="0" w:color="auto"/>
            </w:tcBorders>
          </w:tcPr>
          <w:p w14:paraId="01172B69"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66" w:type="dxa"/>
            <w:gridSpan w:val="3"/>
            <w:tcBorders>
              <w:top w:val="single" w:sz="4" w:space="0" w:color="auto"/>
              <w:left w:val="single" w:sz="4" w:space="0" w:color="auto"/>
              <w:bottom w:val="single" w:sz="4" w:space="0" w:color="auto"/>
              <w:right w:val="single" w:sz="4" w:space="0" w:color="auto"/>
            </w:tcBorders>
          </w:tcPr>
          <w:p w14:paraId="70E91DDE"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3A2BB11E"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844" w:type="dxa"/>
            <w:gridSpan w:val="2"/>
            <w:tcBorders>
              <w:top w:val="single" w:sz="4" w:space="0" w:color="auto"/>
              <w:left w:val="single" w:sz="4" w:space="0" w:color="auto"/>
              <w:bottom w:val="single" w:sz="4" w:space="0" w:color="auto"/>
              <w:right w:val="single" w:sz="4" w:space="0" w:color="auto"/>
            </w:tcBorders>
          </w:tcPr>
          <w:p w14:paraId="3936A30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75" w:type="dxa"/>
            <w:gridSpan w:val="2"/>
            <w:tcBorders>
              <w:top w:val="single" w:sz="4" w:space="0" w:color="auto"/>
              <w:left w:val="single" w:sz="4" w:space="0" w:color="auto"/>
              <w:bottom w:val="single" w:sz="4" w:space="0" w:color="auto"/>
              <w:right w:val="single" w:sz="4" w:space="0" w:color="auto"/>
            </w:tcBorders>
          </w:tcPr>
          <w:p w14:paraId="001999FE"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7135533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25C5D8FF"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32226D8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tcPr>
          <w:p w14:paraId="6DCFB08C"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rPr>
            </w:pPr>
          </w:p>
        </w:tc>
        <w:tc>
          <w:tcPr>
            <w:tcW w:w="1821" w:type="dxa"/>
            <w:tcBorders>
              <w:top w:val="single" w:sz="4" w:space="0" w:color="auto"/>
              <w:left w:val="single" w:sz="4" w:space="0" w:color="auto"/>
              <w:bottom w:val="single" w:sz="4" w:space="0" w:color="auto"/>
              <w:right w:val="single" w:sz="4" w:space="0" w:color="auto"/>
            </w:tcBorders>
            <w:vAlign w:val="center"/>
          </w:tcPr>
          <w:p w14:paraId="53B4DE06"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rPr>
            </w:pPr>
            <w:r w:rsidRPr="00327563">
              <w:rPr>
                <w:rFonts w:ascii="Times New Roman" w:hAnsi="Times New Roman" w:cs="Times New Roman"/>
                <w:rtl/>
              </w:rPr>
              <w:t>المراجع المذكورة حديثة</w:t>
            </w:r>
          </w:p>
        </w:tc>
      </w:tr>
      <w:tr w:rsidR="00327563" w:rsidRPr="00327563" w14:paraId="074610C7" w14:textId="77777777" w:rsidTr="00327563">
        <w:trPr>
          <w:trHeight w:val="530"/>
          <w:jc w:val="center"/>
        </w:trPr>
        <w:tc>
          <w:tcPr>
            <w:tcW w:w="161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5D82D355" w14:textId="77777777" w:rsidR="00327563" w:rsidRPr="00327563" w:rsidRDefault="00327563" w:rsidP="00327563">
            <w:pPr>
              <w:adjustRightInd w:val="0"/>
              <w:spacing w:after="0" w:line="240" w:lineRule="auto"/>
              <w:ind w:left="252" w:hanging="252"/>
              <w:jc w:val="center"/>
              <w:rPr>
                <w:rFonts w:ascii="Times New Roman" w:hAnsi="Times New Roman" w:cs="Times New Roman"/>
                <w:sz w:val="28"/>
                <w:szCs w:val="28"/>
              </w:rPr>
            </w:pPr>
            <w:r w:rsidRPr="00327563">
              <w:rPr>
                <w:rFonts w:ascii="Times New Roman" w:hAnsi="Times New Roman" w:cs="Times New Roman"/>
                <w:sz w:val="28"/>
                <w:szCs w:val="28"/>
                <w:rtl/>
              </w:rPr>
              <w:t xml:space="preserve">المقرر رقم </w:t>
            </w:r>
            <w:r w:rsidRPr="00327563">
              <w:rPr>
                <w:rFonts w:ascii="Times New Roman" w:hAnsi="Times New Roman" w:cs="Times New Roman"/>
                <w:sz w:val="28"/>
                <w:szCs w:val="28"/>
              </w:rPr>
              <w:t>Derm 610</w:t>
            </w:r>
          </w:p>
        </w:tc>
        <w:tc>
          <w:tcPr>
            <w:tcW w:w="1476" w:type="dxa"/>
            <w:gridSpan w:val="3"/>
            <w:tcBorders>
              <w:top w:val="single" w:sz="4" w:space="0" w:color="auto"/>
              <w:left w:val="single" w:sz="4" w:space="0" w:color="auto"/>
              <w:bottom w:val="single" w:sz="4" w:space="0" w:color="auto"/>
              <w:right w:val="single" w:sz="4" w:space="0" w:color="auto"/>
            </w:tcBorders>
            <w:shd w:val="clear" w:color="auto" w:fill="F3F3F3"/>
          </w:tcPr>
          <w:p w14:paraId="7EF23985"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tl/>
              </w:rPr>
            </w:pPr>
            <w:r w:rsidRPr="00327563">
              <w:rPr>
                <w:rFonts w:ascii="Times New Roman" w:hAnsi="Times New Roman" w:cs="Times New Roman"/>
                <w:sz w:val="28"/>
                <w:szCs w:val="28"/>
                <w:rtl/>
              </w:rPr>
              <w:t xml:space="preserve">المقرر رقم </w:t>
            </w:r>
          </w:p>
          <w:p w14:paraId="2D9594C2" w14:textId="77777777" w:rsidR="00327563" w:rsidRPr="00327563" w:rsidRDefault="00327563" w:rsidP="00327563">
            <w:pPr>
              <w:adjustRightInd w:val="0"/>
              <w:spacing w:after="0" w:line="240" w:lineRule="auto"/>
              <w:ind w:left="252" w:hanging="252"/>
              <w:jc w:val="center"/>
              <w:rPr>
                <w:rFonts w:ascii="Times New Roman" w:hAnsi="Times New Roman" w:cs="Times New Roman"/>
                <w:sz w:val="28"/>
                <w:szCs w:val="28"/>
                <w:rtl/>
              </w:rPr>
            </w:pPr>
            <w:r w:rsidRPr="00327563">
              <w:rPr>
                <w:rFonts w:ascii="Times New Roman" w:hAnsi="Times New Roman" w:cs="Times New Roman"/>
                <w:sz w:val="28"/>
                <w:szCs w:val="28"/>
              </w:rPr>
              <w:t>Derm 609</w:t>
            </w:r>
          </w:p>
        </w:tc>
        <w:tc>
          <w:tcPr>
            <w:tcW w:w="1644" w:type="dxa"/>
            <w:gridSpan w:val="4"/>
            <w:tcBorders>
              <w:top w:val="single" w:sz="4" w:space="0" w:color="auto"/>
              <w:left w:val="single" w:sz="4" w:space="0" w:color="auto"/>
              <w:bottom w:val="single" w:sz="4" w:space="0" w:color="auto"/>
              <w:right w:val="single" w:sz="4" w:space="0" w:color="auto"/>
            </w:tcBorders>
            <w:shd w:val="clear" w:color="auto" w:fill="F3F3F3"/>
          </w:tcPr>
          <w:p w14:paraId="5E78B09D"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tl/>
              </w:rPr>
            </w:pPr>
            <w:r w:rsidRPr="00327563">
              <w:rPr>
                <w:rFonts w:ascii="Times New Roman" w:hAnsi="Times New Roman" w:cs="Times New Roman"/>
                <w:sz w:val="28"/>
                <w:szCs w:val="28"/>
                <w:rtl/>
              </w:rPr>
              <w:t xml:space="preserve">المقرر رقم </w:t>
            </w:r>
          </w:p>
          <w:p w14:paraId="571C6494" w14:textId="77777777" w:rsidR="00327563" w:rsidRPr="00327563" w:rsidRDefault="00327563" w:rsidP="00327563">
            <w:pPr>
              <w:adjustRightInd w:val="0"/>
              <w:spacing w:after="0" w:line="240" w:lineRule="auto"/>
              <w:ind w:left="252" w:hanging="252"/>
              <w:jc w:val="center"/>
              <w:rPr>
                <w:rFonts w:ascii="Times New Roman" w:hAnsi="Times New Roman" w:cs="Times New Roman"/>
                <w:sz w:val="28"/>
                <w:szCs w:val="28"/>
              </w:rPr>
            </w:pPr>
            <w:r w:rsidRPr="00327563">
              <w:rPr>
                <w:rFonts w:ascii="Times New Roman" w:hAnsi="Times New Roman" w:cs="Times New Roman"/>
                <w:sz w:val="28"/>
                <w:szCs w:val="28"/>
              </w:rPr>
              <w:t>Derm 608</w:t>
            </w:r>
          </w:p>
        </w:tc>
        <w:tc>
          <w:tcPr>
            <w:tcW w:w="1618"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774B7108" w14:textId="77777777" w:rsidR="00327563" w:rsidRPr="00327563" w:rsidRDefault="00327563" w:rsidP="00327563">
            <w:pPr>
              <w:adjustRightInd w:val="0"/>
              <w:spacing w:after="0" w:line="240" w:lineRule="auto"/>
              <w:ind w:left="252" w:hanging="252"/>
              <w:jc w:val="center"/>
              <w:rPr>
                <w:rFonts w:ascii="Times New Roman" w:hAnsi="Times New Roman" w:cs="Times New Roman"/>
                <w:sz w:val="28"/>
                <w:szCs w:val="28"/>
              </w:rPr>
            </w:pPr>
            <w:r w:rsidRPr="00327563">
              <w:rPr>
                <w:rFonts w:ascii="Times New Roman" w:hAnsi="Times New Roman" w:cs="Times New Roman"/>
                <w:sz w:val="28"/>
                <w:szCs w:val="28"/>
                <w:rtl/>
              </w:rPr>
              <w:t xml:space="preserve">المقرر رقم </w:t>
            </w:r>
            <w:r w:rsidRPr="00327563">
              <w:rPr>
                <w:rFonts w:ascii="Times New Roman" w:hAnsi="Times New Roman" w:cs="Times New Roman"/>
                <w:sz w:val="28"/>
                <w:szCs w:val="28"/>
              </w:rPr>
              <w:t>Derm 607</w:t>
            </w:r>
          </w:p>
        </w:tc>
        <w:tc>
          <w:tcPr>
            <w:tcW w:w="1618"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243C35FF"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tl/>
              </w:rPr>
            </w:pPr>
            <w:r w:rsidRPr="00327563">
              <w:rPr>
                <w:rFonts w:ascii="Times New Roman" w:hAnsi="Times New Roman" w:cs="Times New Roman"/>
                <w:sz w:val="28"/>
                <w:szCs w:val="28"/>
                <w:rtl/>
              </w:rPr>
              <w:t xml:space="preserve">المقرر رقم </w:t>
            </w:r>
          </w:p>
          <w:p w14:paraId="34F0354E" w14:textId="77777777" w:rsidR="00327563" w:rsidRPr="00327563" w:rsidRDefault="00327563" w:rsidP="00327563">
            <w:pPr>
              <w:adjustRightInd w:val="0"/>
              <w:spacing w:after="0" w:line="240" w:lineRule="auto"/>
              <w:ind w:left="252" w:hanging="252"/>
              <w:jc w:val="center"/>
              <w:rPr>
                <w:rFonts w:ascii="Times New Roman" w:hAnsi="Times New Roman" w:cs="Times New Roman"/>
                <w:sz w:val="28"/>
                <w:szCs w:val="28"/>
              </w:rPr>
            </w:pPr>
            <w:r w:rsidRPr="00327563">
              <w:rPr>
                <w:rFonts w:ascii="Times New Roman" w:hAnsi="Times New Roman" w:cs="Times New Roman"/>
                <w:sz w:val="28"/>
                <w:szCs w:val="28"/>
              </w:rPr>
              <w:t>Derm 606</w:t>
            </w:r>
          </w:p>
        </w:tc>
        <w:tc>
          <w:tcPr>
            <w:tcW w:w="2329" w:type="dxa"/>
            <w:gridSpan w:val="2"/>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7E39B79D"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r w:rsidRPr="00327563">
              <w:rPr>
                <w:rFonts w:ascii="Times New Roman" w:hAnsi="Times New Roman" w:cs="Times New Roman"/>
                <w:sz w:val="28"/>
                <w:szCs w:val="28"/>
                <w:rtl/>
              </w:rPr>
              <w:t>كود المقرر</w:t>
            </w:r>
          </w:p>
        </w:tc>
      </w:tr>
      <w:tr w:rsidR="00327563" w:rsidRPr="00327563" w14:paraId="1B9FC407" w14:textId="77777777" w:rsidTr="00327563">
        <w:trPr>
          <w:trHeight w:val="431"/>
          <w:jc w:val="center"/>
        </w:trPr>
        <w:tc>
          <w:tcPr>
            <w:tcW w:w="81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5FE56D2" w14:textId="77777777" w:rsidR="00327563" w:rsidRPr="00327563" w:rsidRDefault="00327563" w:rsidP="00327563">
            <w:pPr>
              <w:bidi/>
              <w:adjustRightInd w:val="0"/>
              <w:spacing w:after="0" w:line="240" w:lineRule="auto"/>
              <w:jc w:val="center"/>
              <w:rPr>
                <w:rFonts w:ascii="Times New Roman" w:hAnsi="Times New Roman" w:cs="Times New Roman"/>
                <w:sz w:val="28"/>
                <w:szCs w:val="28"/>
              </w:rPr>
            </w:pPr>
            <w:r w:rsidRPr="00327563">
              <w:rPr>
                <w:rFonts w:ascii="Times New Roman" w:hAnsi="Times New Roman" w:cs="Times New Roman"/>
                <w:sz w:val="28"/>
                <w:szCs w:val="28"/>
                <w:rtl/>
              </w:rPr>
              <w:t>لا يتحقق</w:t>
            </w:r>
          </w:p>
        </w:tc>
        <w:tc>
          <w:tcPr>
            <w:tcW w:w="80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955766E" w14:textId="77777777" w:rsidR="00327563" w:rsidRPr="00327563" w:rsidRDefault="00327563" w:rsidP="00327563">
            <w:pPr>
              <w:bidi/>
              <w:adjustRightInd w:val="0"/>
              <w:spacing w:after="0" w:line="240" w:lineRule="auto"/>
              <w:ind w:left="972" w:hanging="972"/>
              <w:jc w:val="center"/>
              <w:rPr>
                <w:rFonts w:ascii="Times New Roman" w:hAnsi="Times New Roman" w:cs="Times New Roman"/>
                <w:sz w:val="28"/>
                <w:szCs w:val="28"/>
              </w:rPr>
            </w:pPr>
            <w:r w:rsidRPr="00327563">
              <w:rPr>
                <w:rFonts w:ascii="Times New Roman" w:hAnsi="Times New Roman" w:cs="Times New Roman"/>
                <w:sz w:val="28"/>
                <w:szCs w:val="28"/>
                <w:rtl/>
              </w:rPr>
              <w:t>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4EAD2005" w14:textId="77777777" w:rsidR="00327563" w:rsidRPr="00327563" w:rsidRDefault="00327563" w:rsidP="00327563">
            <w:pPr>
              <w:bidi/>
              <w:adjustRightInd w:val="0"/>
              <w:spacing w:after="0" w:line="240" w:lineRule="auto"/>
              <w:jc w:val="center"/>
              <w:rPr>
                <w:rFonts w:ascii="Times New Roman" w:hAnsi="Times New Roman" w:cs="Times New Roman"/>
                <w:sz w:val="28"/>
                <w:szCs w:val="28"/>
              </w:rPr>
            </w:pPr>
            <w:r w:rsidRPr="00327563">
              <w:rPr>
                <w:rFonts w:ascii="Times New Roman" w:hAnsi="Times New Roman" w:cs="Times New Roman"/>
                <w:sz w:val="28"/>
                <w:szCs w:val="28"/>
                <w:rtl/>
              </w:rPr>
              <w:t>لا يتحقق</w:t>
            </w:r>
          </w:p>
        </w:tc>
        <w:tc>
          <w:tcPr>
            <w:tcW w:w="73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2B23349" w14:textId="77777777" w:rsidR="00327563" w:rsidRPr="00327563" w:rsidRDefault="00327563" w:rsidP="00327563">
            <w:pPr>
              <w:bidi/>
              <w:adjustRightInd w:val="0"/>
              <w:spacing w:after="0" w:line="240" w:lineRule="auto"/>
              <w:ind w:left="972" w:hanging="972"/>
              <w:jc w:val="center"/>
              <w:rPr>
                <w:rFonts w:ascii="Times New Roman" w:hAnsi="Times New Roman" w:cs="Times New Roman"/>
                <w:sz w:val="28"/>
                <w:szCs w:val="28"/>
              </w:rPr>
            </w:pPr>
            <w:r w:rsidRPr="00327563">
              <w:rPr>
                <w:rFonts w:ascii="Times New Roman" w:hAnsi="Times New Roman" w:cs="Times New Roman"/>
                <w:sz w:val="28"/>
                <w:szCs w:val="28"/>
                <w:rtl/>
              </w:rPr>
              <w:t>يتحقق</w:t>
            </w:r>
          </w:p>
        </w:tc>
        <w:tc>
          <w:tcPr>
            <w:tcW w:w="822"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9665EB2" w14:textId="77777777" w:rsidR="00327563" w:rsidRPr="00327563" w:rsidRDefault="00327563" w:rsidP="00327563">
            <w:pPr>
              <w:bidi/>
              <w:adjustRightInd w:val="0"/>
              <w:spacing w:after="0" w:line="240" w:lineRule="auto"/>
              <w:jc w:val="center"/>
              <w:rPr>
                <w:rFonts w:ascii="Times New Roman" w:hAnsi="Times New Roman" w:cs="Times New Roman"/>
                <w:sz w:val="28"/>
                <w:szCs w:val="28"/>
              </w:rPr>
            </w:pPr>
            <w:r w:rsidRPr="00327563">
              <w:rPr>
                <w:rFonts w:ascii="Times New Roman" w:hAnsi="Times New Roman" w:cs="Times New Roman"/>
                <w:sz w:val="28"/>
                <w:szCs w:val="28"/>
                <w:rtl/>
              </w:rPr>
              <w:t>لا يتحقق</w:t>
            </w:r>
          </w:p>
        </w:tc>
        <w:tc>
          <w:tcPr>
            <w:tcW w:w="822"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74BB114" w14:textId="77777777" w:rsidR="00327563" w:rsidRPr="00327563" w:rsidRDefault="00327563" w:rsidP="00327563">
            <w:pPr>
              <w:bidi/>
              <w:adjustRightInd w:val="0"/>
              <w:spacing w:after="0" w:line="240" w:lineRule="auto"/>
              <w:ind w:left="972" w:hanging="972"/>
              <w:jc w:val="center"/>
              <w:rPr>
                <w:rFonts w:ascii="Times New Roman" w:hAnsi="Times New Roman" w:cs="Times New Roman"/>
                <w:sz w:val="28"/>
                <w:szCs w:val="28"/>
              </w:rPr>
            </w:pPr>
            <w:r w:rsidRPr="00327563">
              <w:rPr>
                <w:rFonts w:ascii="Times New Roman" w:hAnsi="Times New Roman" w:cs="Times New Roman"/>
                <w:sz w:val="28"/>
                <w:szCs w:val="28"/>
                <w:rtl/>
              </w:rPr>
              <w:t>يتحقق</w:t>
            </w:r>
          </w:p>
        </w:tc>
        <w:tc>
          <w:tcPr>
            <w:tcW w:w="80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DD4FAA5" w14:textId="77777777" w:rsidR="00327563" w:rsidRPr="00327563" w:rsidRDefault="00327563" w:rsidP="00327563">
            <w:pPr>
              <w:bidi/>
              <w:adjustRightInd w:val="0"/>
              <w:spacing w:after="0" w:line="240" w:lineRule="auto"/>
              <w:jc w:val="center"/>
              <w:rPr>
                <w:rFonts w:ascii="Times New Roman" w:hAnsi="Times New Roman" w:cs="Times New Roman"/>
                <w:sz w:val="28"/>
                <w:szCs w:val="28"/>
              </w:rPr>
            </w:pPr>
            <w:r w:rsidRPr="00327563">
              <w:rPr>
                <w:rFonts w:ascii="Times New Roman" w:hAnsi="Times New Roman" w:cs="Times New Roman"/>
                <w:sz w:val="28"/>
                <w:szCs w:val="28"/>
                <w:rtl/>
              </w:rPr>
              <w:t>لا يتحقق</w:t>
            </w:r>
          </w:p>
        </w:tc>
        <w:tc>
          <w:tcPr>
            <w:tcW w:w="80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EA0767C" w14:textId="77777777" w:rsidR="00327563" w:rsidRPr="00327563" w:rsidRDefault="00327563" w:rsidP="00327563">
            <w:pPr>
              <w:bidi/>
              <w:adjustRightInd w:val="0"/>
              <w:spacing w:after="0" w:line="240" w:lineRule="auto"/>
              <w:ind w:left="972" w:hanging="972"/>
              <w:jc w:val="center"/>
              <w:rPr>
                <w:rFonts w:ascii="Times New Roman" w:hAnsi="Times New Roman" w:cs="Times New Roman"/>
                <w:sz w:val="28"/>
                <w:szCs w:val="28"/>
              </w:rPr>
            </w:pPr>
            <w:r w:rsidRPr="00327563">
              <w:rPr>
                <w:rFonts w:ascii="Times New Roman" w:hAnsi="Times New Roman" w:cs="Times New Roman"/>
                <w:sz w:val="28"/>
                <w:szCs w:val="28"/>
                <w:rtl/>
              </w:rPr>
              <w:t>يتحقق</w:t>
            </w:r>
          </w:p>
        </w:tc>
        <w:tc>
          <w:tcPr>
            <w:tcW w:w="80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CEE7E7C" w14:textId="77777777" w:rsidR="00327563" w:rsidRPr="00327563" w:rsidRDefault="00327563" w:rsidP="00327563">
            <w:pPr>
              <w:bidi/>
              <w:adjustRightInd w:val="0"/>
              <w:spacing w:after="0" w:line="240" w:lineRule="auto"/>
              <w:jc w:val="center"/>
              <w:rPr>
                <w:rFonts w:ascii="Times New Roman" w:hAnsi="Times New Roman" w:cs="Times New Roman"/>
                <w:sz w:val="28"/>
                <w:szCs w:val="28"/>
              </w:rPr>
            </w:pPr>
            <w:r w:rsidRPr="00327563">
              <w:rPr>
                <w:rFonts w:ascii="Times New Roman" w:hAnsi="Times New Roman" w:cs="Times New Roman"/>
                <w:sz w:val="28"/>
                <w:szCs w:val="28"/>
                <w:rtl/>
              </w:rPr>
              <w:t>لا يتحقق</w:t>
            </w:r>
          </w:p>
        </w:tc>
        <w:tc>
          <w:tcPr>
            <w:tcW w:w="80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4775C9A" w14:textId="77777777" w:rsidR="00327563" w:rsidRPr="00327563" w:rsidRDefault="00327563" w:rsidP="00327563">
            <w:pPr>
              <w:bidi/>
              <w:adjustRightInd w:val="0"/>
              <w:spacing w:after="0" w:line="240" w:lineRule="auto"/>
              <w:ind w:left="972" w:hanging="972"/>
              <w:jc w:val="center"/>
              <w:rPr>
                <w:rFonts w:ascii="Times New Roman" w:hAnsi="Times New Roman" w:cs="Times New Roman"/>
                <w:sz w:val="28"/>
                <w:szCs w:val="28"/>
              </w:rPr>
            </w:pPr>
            <w:r w:rsidRPr="00327563">
              <w:rPr>
                <w:rFonts w:ascii="Times New Roman" w:hAnsi="Times New Roman" w:cs="Times New Roman"/>
                <w:sz w:val="28"/>
                <w:szCs w:val="28"/>
                <w:rtl/>
              </w:rPr>
              <w:t>يتحقق</w:t>
            </w:r>
          </w:p>
        </w:tc>
        <w:tc>
          <w:tcPr>
            <w:tcW w:w="2329" w:type="dxa"/>
            <w:gridSpan w:val="2"/>
            <w:vMerge/>
            <w:tcBorders>
              <w:top w:val="single" w:sz="4" w:space="0" w:color="auto"/>
              <w:left w:val="single" w:sz="4" w:space="0" w:color="auto"/>
              <w:bottom w:val="single" w:sz="4" w:space="0" w:color="auto"/>
              <w:right w:val="single" w:sz="4" w:space="0" w:color="auto"/>
            </w:tcBorders>
            <w:vAlign w:val="center"/>
          </w:tcPr>
          <w:p w14:paraId="422835AB" w14:textId="77777777" w:rsidR="00327563" w:rsidRPr="00327563" w:rsidRDefault="00327563" w:rsidP="00327563">
            <w:pPr>
              <w:spacing w:after="0" w:line="240" w:lineRule="auto"/>
              <w:rPr>
                <w:rFonts w:ascii="Times New Roman" w:hAnsi="Times New Roman" w:cs="Times New Roman"/>
                <w:sz w:val="28"/>
                <w:szCs w:val="28"/>
              </w:rPr>
            </w:pPr>
          </w:p>
        </w:tc>
      </w:tr>
      <w:tr w:rsidR="00327563" w:rsidRPr="00327563" w14:paraId="642465BE"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5B30116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5E1802CA"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5A2FFAF0"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7DBAB72E"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7F12526C"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7CF0FD0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428093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EF6D082"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6DA9EE48"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2B271EF1"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16DAD4DA" w14:textId="77777777" w:rsidR="00327563" w:rsidRPr="00327563" w:rsidRDefault="00327563" w:rsidP="00CA70ED">
            <w:pPr>
              <w:numPr>
                <w:ilvl w:val="0"/>
                <w:numId w:val="56"/>
              </w:numPr>
              <w:bidi/>
              <w:adjustRightInd w:val="0"/>
              <w:spacing w:after="0" w:line="240" w:lineRule="auto"/>
              <w:rPr>
                <w:rFonts w:ascii="Times New Roman" w:hAnsi="Times New Roman" w:cs="Times New Roman"/>
                <w:sz w:val="28"/>
                <w:szCs w:val="28"/>
              </w:rPr>
            </w:pPr>
            <w:r w:rsidRPr="00327563">
              <w:rPr>
                <w:rFonts w:ascii="Times New Roman" w:hAnsi="Times New Roman" w:cs="Times New Roman"/>
                <w:sz w:val="28"/>
                <w:szCs w:val="28"/>
                <w:rtl/>
              </w:rPr>
              <w:t xml:space="preserve">وضوح أهداف المقرر </w:t>
            </w:r>
          </w:p>
        </w:tc>
      </w:tr>
      <w:tr w:rsidR="00327563" w:rsidRPr="00327563" w14:paraId="678BABE6"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63600CD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6D9F76F"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22F66146"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60FE8F52"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20CD3547"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7B819B4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362E5B9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2B7B97D4"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3F7C64CD"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2233DC9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3AA1AD8C"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ارتباط أهداف المقرر بأهداف البرنامج</w:t>
            </w:r>
          </w:p>
        </w:tc>
      </w:tr>
      <w:tr w:rsidR="00327563" w:rsidRPr="00327563" w14:paraId="6E3C6A3E"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744E80CD"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02B0280C"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3AFCF34E"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150ED1DB"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749572D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24643385"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331947D0"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6BE4CFE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407B1FF"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6445395"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36477410"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قابلية مخرجات التعلم المستهدفة للقياس</w:t>
            </w:r>
          </w:p>
        </w:tc>
      </w:tr>
      <w:tr w:rsidR="00327563" w:rsidRPr="00327563" w14:paraId="3CF97C3C"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1EC4C3F6"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D9E7C85"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441BF772"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7FF0B77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50BA3A86"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136403D2"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EF33A4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5410597D"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1245EF33"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1FF6226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409205E8"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ملاءمة مخرجات التعلم المستهدفة لأهداف المقرر</w:t>
            </w:r>
          </w:p>
        </w:tc>
      </w:tr>
      <w:tr w:rsidR="00327563" w:rsidRPr="00327563" w14:paraId="3A69E3BF"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4A1FD34D"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1FA1214"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319472B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2700B995"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61DC555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5CC26D4D"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29E8117E"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6F3E58A"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15B9C603"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12EE23A1"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54D9965A"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توافق مخرجات التعلم المستهدفة مع مصفوفة المعارف والمهارات للبرنامج</w:t>
            </w:r>
          </w:p>
        </w:tc>
      </w:tr>
      <w:tr w:rsidR="00327563" w:rsidRPr="00327563" w14:paraId="21038B89"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0B52E331"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05E2894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5EB80370"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5468B97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509F61D8"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0D7978FC"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0823030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2383F8B"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02EA9815"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CD91645"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2F386190"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 xml:space="preserve">ملاءمة طرق التعليم والتعلم المستخدمة لتحقيق </w:t>
            </w:r>
            <w:r w:rsidRPr="00327563">
              <w:rPr>
                <w:rFonts w:ascii="Times New Roman" w:hAnsi="Times New Roman" w:cs="Times New Roman"/>
                <w:sz w:val="28"/>
                <w:szCs w:val="28"/>
                <w:rtl/>
              </w:rPr>
              <w:lastRenderedPageBreak/>
              <w:t>مخرجات التعلم المستهدفة</w:t>
            </w:r>
          </w:p>
        </w:tc>
      </w:tr>
      <w:tr w:rsidR="00327563" w:rsidRPr="00327563" w14:paraId="6289C425"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200CBF6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24182BA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4E4ED5C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416CB4D2"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0261C199"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7B4CADDF"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7B7330F"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5A2E985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8975643"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0D5309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3DB4F78D"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 xml:space="preserve">اتسام محتويات المقرر بالحداثة </w:t>
            </w:r>
          </w:p>
        </w:tc>
      </w:tr>
      <w:tr w:rsidR="00327563" w:rsidRPr="00327563" w14:paraId="60A9E7A1"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5A36BD2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010412E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14553009"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23208B22"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32866FB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6A7928FE"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526887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24E9D9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CFF9712"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04536DD3"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0FA8FACB"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الوسائل المستخدمة للتعليم والتعلم مناسبة للطرق المذكورة</w:t>
            </w:r>
          </w:p>
        </w:tc>
      </w:tr>
      <w:tr w:rsidR="00327563" w:rsidRPr="00327563" w14:paraId="127C4542"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7127F9EE"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25AC15A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55C65FD5"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36575DE0"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50B918A4"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67F3233E"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59BEF4A"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A37EE0E"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EB478CF"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7C8B826D"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0F1778A7"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طرق تقييم الطلاب المستخدمة ملائمة</w:t>
            </w:r>
          </w:p>
        </w:tc>
      </w:tr>
      <w:tr w:rsidR="00327563" w:rsidRPr="00327563" w14:paraId="602AE7A2" w14:textId="77777777" w:rsidTr="00327563">
        <w:trPr>
          <w:trHeight w:val="552"/>
          <w:jc w:val="center"/>
        </w:trPr>
        <w:tc>
          <w:tcPr>
            <w:tcW w:w="810" w:type="dxa"/>
            <w:gridSpan w:val="2"/>
            <w:tcBorders>
              <w:top w:val="single" w:sz="4" w:space="0" w:color="auto"/>
              <w:left w:val="single" w:sz="4" w:space="0" w:color="auto"/>
              <w:bottom w:val="single" w:sz="4" w:space="0" w:color="auto"/>
              <w:right w:val="single" w:sz="4" w:space="0" w:color="auto"/>
            </w:tcBorders>
          </w:tcPr>
          <w:p w14:paraId="4479BD5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0D6237BC"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tcPr>
          <w:p w14:paraId="0C00DB73"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14:paraId="17EF8E71"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5C383959"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22" w:type="dxa"/>
            <w:gridSpan w:val="2"/>
            <w:tcBorders>
              <w:top w:val="single" w:sz="4" w:space="0" w:color="auto"/>
              <w:left w:val="single" w:sz="4" w:space="0" w:color="auto"/>
              <w:bottom w:val="single" w:sz="4" w:space="0" w:color="auto"/>
              <w:right w:val="single" w:sz="4" w:space="0" w:color="auto"/>
            </w:tcBorders>
          </w:tcPr>
          <w:p w14:paraId="73FD034A"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C7426AB"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1EFC4078"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4E4206F9" w14:textId="77777777" w:rsidR="00327563" w:rsidRPr="00327563" w:rsidRDefault="00327563" w:rsidP="00327563">
            <w:pPr>
              <w:bidi/>
              <w:adjustRightInd w:val="0"/>
              <w:spacing w:after="0" w:line="240" w:lineRule="auto"/>
              <w:ind w:left="252" w:hanging="252"/>
              <w:jc w:val="center"/>
              <w:rPr>
                <w:rFonts w:ascii="Times New Roman" w:hAnsi="Times New Roman" w:cs="Times New Roman"/>
                <w:sz w:val="28"/>
                <w:szCs w:val="28"/>
              </w:rPr>
            </w:pPr>
          </w:p>
        </w:tc>
        <w:tc>
          <w:tcPr>
            <w:tcW w:w="809" w:type="dxa"/>
            <w:gridSpan w:val="2"/>
            <w:tcBorders>
              <w:top w:val="single" w:sz="4" w:space="0" w:color="auto"/>
              <w:left w:val="single" w:sz="4" w:space="0" w:color="auto"/>
              <w:bottom w:val="single" w:sz="4" w:space="0" w:color="auto"/>
              <w:right w:val="single" w:sz="4" w:space="0" w:color="auto"/>
            </w:tcBorders>
          </w:tcPr>
          <w:p w14:paraId="56124DF4" w14:textId="77777777" w:rsidR="00327563" w:rsidRPr="00327563" w:rsidRDefault="00327563" w:rsidP="00CA70ED">
            <w:pPr>
              <w:numPr>
                <w:ilvl w:val="0"/>
                <w:numId w:val="48"/>
              </w:numPr>
              <w:bidi/>
              <w:adjustRightInd w:val="0"/>
              <w:spacing w:after="0" w:line="240" w:lineRule="auto"/>
              <w:ind w:left="810"/>
              <w:jc w:val="center"/>
              <w:rPr>
                <w:rFonts w:ascii="Times New Roman" w:hAnsi="Times New Roman" w:cs="Times New Roman"/>
                <w:sz w:val="28"/>
                <w:szCs w:val="28"/>
              </w:rPr>
            </w:pPr>
          </w:p>
        </w:tc>
        <w:tc>
          <w:tcPr>
            <w:tcW w:w="2329" w:type="dxa"/>
            <w:gridSpan w:val="2"/>
            <w:tcBorders>
              <w:top w:val="single" w:sz="4" w:space="0" w:color="auto"/>
              <w:left w:val="single" w:sz="4" w:space="0" w:color="auto"/>
              <w:bottom w:val="single" w:sz="4" w:space="0" w:color="auto"/>
              <w:right w:val="single" w:sz="4" w:space="0" w:color="auto"/>
            </w:tcBorders>
            <w:vAlign w:val="center"/>
          </w:tcPr>
          <w:p w14:paraId="17457F22" w14:textId="77777777" w:rsidR="00327563" w:rsidRPr="00327563" w:rsidRDefault="00327563" w:rsidP="00CA70ED">
            <w:pPr>
              <w:numPr>
                <w:ilvl w:val="0"/>
                <w:numId w:val="56"/>
              </w:numPr>
              <w:bidi/>
              <w:adjustRightInd w:val="0"/>
              <w:spacing w:after="0" w:line="240" w:lineRule="auto"/>
              <w:jc w:val="lowKashida"/>
              <w:rPr>
                <w:rFonts w:ascii="Times New Roman" w:hAnsi="Times New Roman" w:cs="Times New Roman"/>
                <w:sz w:val="28"/>
                <w:szCs w:val="28"/>
              </w:rPr>
            </w:pPr>
            <w:r w:rsidRPr="00327563">
              <w:rPr>
                <w:rFonts w:ascii="Times New Roman" w:hAnsi="Times New Roman" w:cs="Times New Roman"/>
                <w:sz w:val="28"/>
                <w:szCs w:val="28"/>
                <w:rtl/>
              </w:rPr>
              <w:t>المراجع المذكورة حديثة</w:t>
            </w:r>
          </w:p>
        </w:tc>
      </w:tr>
    </w:tbl>
    <w:p w14:paraId="6905191A" w14:textId="77777777" w:rsidR="00327563" w:rsidRPr="00327563" w:rsidRDefault="00327563" w:rsidP="00327563">
      <w:pPr>
        <w:bidi/>
        <w:adjustRightInd w:val="0"/>
        <w:spacing w:after="0"/>
        <w:rPr>
          <w:rFonts w:ascii="Times New Roman" w:hAnsi="Times New Roman" w:cs="Times New Roman"/>
          <w:b/>
          <w:bCs/>
          <w:sz w:val="32"/>
          <w:szCs w:val="32"/>
          <w:rtl/>
        </w:rPr>
      </w:pPr>
    </w:p>
    <w:p w14:paraId="03A0DFD4" w14:textId="23EB9FD1" w:rsidR="00327563" w:rsidRPr="00327563" w:rsidRDefault="00327563" w:rsidP="00264D02">
      <w:pPr>
        <w:bidi/>
        <w:adjustRightInd w:val="0"/>
        <w:spacing w:after="0"/>
        <w:rPr>
          <w:rFonts w:ascii="Times New Roman" w:hAnsi="Times New Roman" w:cs="Times New Roman"/>
          <w:b/>
          <w:bCs/>
          <w:sz w:val="32"/>
          <w:szCs w:val="32"/>
        </w:rPr>
      </w:pPr>
      <w:r w:rsidRPr="00327563">
        <w:rPr>
          <w:rFonts w:ascii="Times New Roman" w:hAnsi="Times New Roman" w:cs="Times New Roman" w:hint="cs"/>
          <w:b/>
          <w:bCs/>
          <w:sz w:val="32"/>
          <w:szCs w:val="32"/>
          <w:rtl/>
        </w:rPr>
        <w:t>يوصى بتعزيز محتوى مقرر الأمراض الجلدية بموضوع ال</w:t>
      </w:r>
      <w:r w:rsidR="00264D02">
        <w:rPr>
          <w:rFonts w:ascii="Times New Roman" w:hAnsi="Times New Roman" w:cs="Times New Roman" w:hint="cs"/>
          <w:b/>
          <w:bCs/>
          <w:sz w:val="32"/>
          <w:szCs w:val="32"/>
          <w:rtl/>
        </w:rPr>
        <w:t>ت</w:t>
      </w:r>
      <w:r w:rsidRPr="00327563">
        <w:rPr>
          <w:rFonts w:ascii="Times New Roman" w:hAnsi="Times New Roman" w:cs="Times New Roman" w:hint="cs"/>
          <w:b/>
          <w:bCs/>
          <w:sz w:val="32"/>
          <w:szCs w:val="32"/>
          <w:rtl/>
        </w:rPr>
        <w:t>جميل استجابة للتزايد المفرط في الإقبال عليه واحتياج سوق العمل له.</w:t>
      </w:r>
    </w:p>
    <w:p w14:paraId="4DB77246" w14:textId="77777777" w:rsidR="00327563" w:rsidRPr="00327563" w:rsidRDefault="00327563" w:rsidP="00327563">
      <w:pPr>
        <w:bidi/>
        <w:adjustRightInd w:val="0"/>
        <w:spacing w:after="0"/>
        <w:rPr>
          <w:rFonts w:ascii="Times New Roman" w:hAnsi="Times New Roman" w:cs="Times New Roman"/>
          <w:b/>
          <w:bCs/>
          <w:sz w:val="32"/>
          <w:szCs w:val="32"/>
        </w:rPr>
      </w:pPr>
    </w:p>
    <w:p w14:paraId="11A7D25B" w14:textId="77777777" w:rsidR="00327563" w:rsidRPr="00327563" w:rsidRDefault="00327563" w:rsidP="00327563">
      <w:pPr>
        <w:bidi/>
        <w:adjustRightInd w:val="0"/>
        <w:spacing w:after="0"/>
        <w:rPr>
          <w:rFonts w:ascii="Times New Roman" w:hAnsi="Times New Roman" w:cs="Times New Roman"/>
          <w:b/>
          <w:bCs/>
          <w:sz w:val="32"/>
          <w:szCs w:val="32"/>
          <w:rtl/>
        </w:rPr>
      </w:pPr>
      <w:r w:rsidRPr="00327563">
        <w:rPr>
          <w:rFonts w:ascii="Times New Roman" w:hAnsi="Times New Roman" w:cs="Times New Roman"/>
          <w:b/>
          <w:bCs/>
          <w:sz w:val="32"/>
          <w:szCs w:val="32"/>
          <w:rtl/>
        </w:rPr>
        <w:t>تعليقات أخرى :</w:t>
      </w:r>
    </w:p>
    <w:p w14:paraId="6E3DA840" w14:textId="77777777" w:rsidR="00327563" w:rsidRPr="00327563" w:rsidRDefault="00327563" w:rsidP="00327563">
      <w:pPr>
        <w:bidi/>
        <w:adjustRightInd w:val="0"/>
        <w:spacing w:after="0"/>
        <w:jc w:val="both"/>
        <w:rPr>
          <w:rFonts w:ascii="Times New Roman" w:hAnsi="Times New Roman" w:cs="Times New Roman"/>
          <w:sz w:val="32"/>
          <w:szCs w:val="32"/>
          <w:rtl/>
        </w:rPr>
      </w:pPr>
    </w:p>
    <w:p w14:paraId="4E6C8C1F" w14:textId="77777777" w:rsidR="00327563" w:rsidRPr="00327563" w:rsidRDefault="00327563" w:rsidP="00327563">
      <w:pPr>
        <w:bidi/>
        <w:adjustRightInd w:val="0"/>
        <w:spacing w:after="0"/>
        <w:jc w:val="both"/>
        <w:rPr>
          <w:rFonts w:ascii="Times New Roman" w:hAnsi="Times New Roman" w:cs="Times New Roman"/>
          <w:sz w:val="32"/>
          <w:szCs w:val="32"/>
          <w:rtl/>
        </w:rPr>
      </w:pPr>
      <w:r w:rsidRPr="00327563">
        <w:rPr>
          <w:rFonts w:ascii="Times New Roman" w:hAnsi="Times New Roman" w:cs="Times New Roman" w:hint="cs"/>
          <w:sz w:val="32"/>
          <w:szCs w:val="32"/>
          <w:rtl/>
        </w:rPr>
        <w:t xml:space="preserve">لا يوجد تعليقات </w:t>
      </w:r>
    </w:p>
    <w:p w14:paraId="35485841" w14:textId="77777777" w:rsidR="00327563" w:rsidRPr="00327563" w:rsidRDefault="00327563" w:rsidP="00327563">
      <w:pPr>
        <w:bidi/>
        <w:adjustRightInd w:val="0"/>
        <w:spacing w:after="0"/>
        <w:rPr>
          <w:rFonts w:ascii="Times New Roman" w:hAnsi="Times New Roman" w:cs="Times New Roman"/>
          <w:b/>
          <w:bCs/>
          <w:sz w:val="32"/>
          <w:szCs w:val="32"/>
          <w:rtl/>
        </w:rPr>
      </w:pPr>
    </w:p>
    <w:p w14:paraId="216E2CE8" w14:textId="77777777" w:rsidR="00327563" w:rsidRPr="00327563" w:rsidRDefault="00327563" w:rsidP="00327563">
      <w:pPr>
        <w:bidi/>
        <w:adjustRightInd w:val="0"/>
        <w:spacing w:after="0"/>
        <w:rPr>
          <w:rFonts w:ascii="Times New Roman" w:hAnsi="Times New Roman" w:cs="Times New Roman"/>
          <w:b/>
          <w:bCs/>
          <w:sz w:val="32"/>
          <w:szCs w:val="32"/>
        </w:rPr>
      </w:pPr>
    </w:p>
    <w:p w14:paraId="1ABD75A2" w14:textId="77777777" w:rsidR="00327563" w:rsidRPr="00327563" w:rsidRDefault="00327563" w:rsidP="00327563">
      <w:pPr>
        <w:bidi/>
        <w:adjustRightInd w:val="0"/>
        <w:spacing w:after="0"/>
        <w:rPr>
          <w:rFonts w:ascii="Times New Roman" w:hAnsi="Times New Roman" w:cs="Times New Roman"/>
          <w:b/>
          <w:bCs/>
          <w:sz w:val="32"/>
          <w:szCs w:val="32"/>
          <w:rtl/>
          <w:lang w:bidi="ar-EG"/>
        </w:rPr>
      </w:pPr>
      <w:r w:rsidRPr="00327563">
        <w:rPr>
          <w:rFonts w:ascii="Times New Roman" w:hAnsi="Times New Roman" w:cs="Times New Roman"/>
          <w:b/>
          <w:bCs/>
          <w:sz w:val="32"/>
          <w:szCs w:val="32"/>
          <w:rtl/>
        </w:rPr>
        <w:t>رأي المقيم النهائي:</w:t>
      </w:r>
    </w:p>
    <w:p w14:paraId="715687EA" w14:textId="77777777" w:rsidR="00327563" w:rsidRPr="00327563" w:rsidRDefault="00327563" w:rsidP="00327563">
      <w:pPr>
        <w:bidi/>
        <w:adjustRightInd w:val="0"/>
        <w:spacing w:after="0"/>
        <w:ind w:firstLine="720"/>
        <w:jc w:val="both"/>
        <w:rPr>
          <w:rFonts w:ascii="Times New Roman" w:hAnsi="Times New Roman" w:cs="Times New Roman"/>
          <w:sz w:val="32"/>
          <w:szCs w:val="32"/>
          <w:rtl/>
        </w:rPr>
      </w:pPr>
      <w:r w:rsidRPr="00327563">
        <w:rPr>
          <w:rFonts w:ascii="Times New Roman" w:hAnsi="Times New Roman" w:cs="Times New Roman" w:hint="cs"/>
          <w:sz w:val="32"/>
          <w:szCs w:val="32"/>
          <w:rtl/>
        </w:rPr>
        <w:t>البرنامج المقدم مناسب وشامل ومن الممكن إثراؤه بإضافة بعض الموضوعات الحديثة والتي ازداد طلب سوق العمل عليها.</w:t>
      </w:r>
    </w:p>
    <w:p w14:paraId="1FA90177" w14:textId="77777777" w:rsidR="00327563" w:rsidRPr="00327563" w:rsidRDefault="00327563" w:rsidP="00327563">
      <w:pPr>
        <w:bidi/>
        <w:adjustRightInd w:val="0"/>
        <w:spacing w:after="0"/>
        <w:jc w:val="center"/>
        <w:rPr>
          <w:rFonts w:ascii="Times New Roman" w:hAnsi="Times New Roman" w:cs="Times New Roman"/>
          <w:sz w:val="32"/>
          <w:szCs w:val="32"/>
          <w:rtl/>
          <w:lang w:bidi="ar-EG"/>
        </w:rPr>
      </w:pPr>
    </w:p>
    <w:p w14:paraId="31A9E39C" w14:textId="77777777" w:rsidR="00327563" w:rsidRPr="00327563" w:rsidRDefault="00327563" w:rsidP="00327563">
      <w:pPr>
        <w:bidi/>
        <w:rPr>
          <w:rFonts w:ascii="Times New Roman" w:hAnsi="Times New Roman" w:cs="Times New Roman"/>
          <w:b/>
          <w:bCs/>
          <w:sz w:val="32"/>
          <w:szCs w:val="32"/>
        </w:rPr>
      </w:pPr>
    </w:p>
    <w:p w14:paraId="5D8DA60C" w14:textId="77777777" w:rsidR="00327563" w:rsidRPr="00327563" w:rsidRDefault="00327563" w:rsidP="00327563">
      <w:pPr>
        <w:bidi/>
        <w:rPr>
          <w:rFonts w:ascii="Times New Roman" w:hAnsi="Times New Roman" w:cs="Times New Roman"/>
          <w:b/>
          <w:bCs/>
          <w:sz w:val="32"/>
          <w:szCs w:val="32"/>
        </w:rPr>
      </w:pPr>
    </w:p>
    <w:p w14:paraId="1E27F40D" w14:textId="77777777" w:rsidR="00327563" w:rsidRPr="00327563" w:rsidRDefault="00327563" w:rsidP="00327563">
      <w:pPr>
        <w:bidi/>
        <w:rPr>
          <w:rFonts w:ascii="Times New Roman" w:eastAsia="Times New Roman" w:hAnsi="Times New Roman" w:cs="Times New Roman"/>
          <w:sz w:val="24"/>
          <w:szCs w:val="24"/>
          <w:rtl/>
          <w:lang w:bidi="ar-EG"/>
        </w:rPr>
      </w:pPr>
      <w:r w:rsidRPr="00327563">
        <w:rPr>
          <w:rFonts w:ascii="Times New Roman" w:hAnsi="Times New Roman" w:cs="Times New Roman"/>
          <w:b/>
          <w:bCs/>
          <w:sz w:val="32"/>
          <w:szCs w:val="32"/>
          <w:rtl/>
        </w:rPr>
        <w:t>اسم المراجع ال</w:t>
      </w:r>
      <w:r w:rsidRPr="00327563">
        <w:rPr>
          <w:rFonts w:ascii="Times New Roman" w:hAnsi="Times New Roman" w:cs="Times New Roman" w:hint="cs"/>
          <w:b/>
          <w:bCs/>
          <w:sz w:val="32"/>
          <w:szCs w:val="32"/>
          <w:rtl/>
        </w:rPr>
        <w:t>داخلي</w:t>
      </w:r>
      <w:r w:rsidRPr="00327563">
        <w:rPr>
          <w:rFonts w:ascii="Times New Roman" w:hAnsi="Times New Roman" w:cs="Times New Roman"/>
          <w:b/>
          <w:bCs/>
          <w:sz w:val="32"/>
          <w:szCs w:val="32"/>
          <w:rtl/>
        </w:rPr>
        <w:t xml:space="preserve"> :</w:t>
      </w:r>
      <w:r w:rsidRPr="00327563">
        <w:rPr>
          <w:rFonts w:ascii="Times New Roman" w:hAnsi="Times New Roman" w:cs="Times New Roman"/>
          <w:b/>
          <w:bCs/>
          <w:sz w:val="32"/>
          <w:szCs w:val="32"/>
          <w:rtl/>
        </w:rPr>
        <w:tab/>
      </w:r>
      <w:r w:rsidRPr="00327563">
        <w:rPr>
          <w:rFonts w:ascii="Times New Roman" w:hAnsi="Times New Roman" w:cs="Times New Roman"/>
          <w:b/>
          <w:bCs/>
          <w:sz w:val="32"/>
          <w:szCs w:val="32"/>
          <w:rtl/>
        </w:rPr>
        <w:tab/>
      </w:r>
      <w:r w:rsidRPr="00327563">
        <w:rPr>
          <w:rFonts w:ascii="Times New Roman" w:hAnsi="Times New Roman" w:cs="Times New Roman"/>
          <w:b/>
          <w:bCs/>
          <w:sz w:val="32"/>
          <w:szCs w:val="32"/>
          <w:rtl/>
        </w:rPr>
        <w:tab/>
      </w:r>
      <w:r w:rsidRPr="00327563">
        <w:rPr>
          <w:rFonts w:ascii="Times New Roman" w:hAnsi="Times New Roman" w:cs="Times New Roman"/>
          <w:b/>
          <w:bCs/>
          <w:sz w:val="32"/>
          <w:szCs w:val="32"/>
        </w:rPr>
        <w:t xml:space="preserve">               </w:t>
      </w:r>
      <w:r w:rsidRPr="00327563">
        <w:rPr>
          <w:rFonts w:ascii="Times New Roman" w:hAnsi="Times New Roman" w:cs="Times New Roman"/>
          <w:b/>
          <w:bCs/>
          <w:sz w:val="32"/>
          <w:szCs w:val="32"/>
          <w:rtl/>
        </w:rPr>
        <w:t xml:space="preserve">   </w:t>
      </w:r>
      <w:r w:rsidRPr="00327563">
        <w:rPr>
          <w:rFonts w:ascii="Times New Roman" w:hAnsi="Times New Roman" w:cs="Times New Roman"/>
          <w:b/>
          <w:bCs/>
          <w:sz w:val="32"/>
          <w:szCs w:val="32"/>
        </w:rPr>
        <w:t xml:space="preserve"> </w:t>
      </w:r>
      <w:r w:rsidRPr="00327563">
        <w:rPr>
          <w:rFonts w:ascii="Times New Roman" w:hAnsi="Times New Roman" w:cs="Times New Roman"/>
          <w:b/>
          <w:bCs/>
          <w:sz w:val="32"/>
          <w:szCs w:val="32"/>
          <w:rtl/>
        </w:rPr>
        <w:t xml:space="preserve">        </w:t>
      </w:r>
      <w:r w:rsidRPr="00327563">
        <w:rPr>
          <w:rFonts w:ascii="Times New Roman" w:hAnsi="Times New Roman" w:cs="Times New Roman"/>
          <w:b/>
          <w:bCs/>
          <w:sz w:val="32"/>
          <w:szCs w:val="32"/>
          <w:rtl/>
        </w:rPr>
        <w:tab/>
        <w:t xml:space="preserve">التوقيع </w:t>
      </w:r>
      <w:r w:rsidRPr="00327563">
        <w:rPr>
          <w:rFonts w:ascii="Times New Roman" w:hAnsi="Times New Roman" w:cs="Times New Roman"/>
          <w:b/>
          <w:bCs/>
          <w:sz w:val="32"/>
          <w:szCs w:val="32"/>
        </w:rPr>
        <w:t>:</w:t>
      </w:r>
      <w:r w:rsidRPr="00327563">
        <w:rPr>
          <w:rFonts w:ascii="Times New Roman" w:eastAsia="Times New Roman" w:hAnsi="Times New Roman" w:cs="Times New Roman"/>
          <w:sz w:val="24"/>
          <w:szCs w:val="24"/>
          <w:lang w:bidi="ar-EG"/>
        </w:rPr>
        <w:t xml:space="preserve"> </w:t>
      </w:r>
    </w:p>
    <w:p w14:paraId="7DCA5A74" w14:textId="77777777" w:rsidR="00327563" w:rsidRPr="00327563" w:rsidRDefault="00327563" w:rsidP="00327563">
      <w:pPr>
        <w:bidi/>
        <w:rPr>
          <w:rFonts w:ascii="Times New Roman" w:eastAsia="Times New Roman" w:hAnsi="Times New Roman" w:cs="Times New Roman"/>
          <w:sz w:val="24"/>
          <w:szCs w:val="24"/>
          <w:rtl/>
          <w:lang w:bidi="ar-EG"/>
        </w:rPr>
      </w:pPr>
      <w:r w:rsidRPr="00327563">
        <w:rPr>
          <w:rFonts w:ascii="Times New Roman" w:hAnsi="Times New Roman" w:cs="Times New Roman"/>
          <w:sz w:val="32"/>
          <w:szCs w:val="32"/>
          <w:rtl/>
        </w:rPr>
        <w:lastRenderedPageBreak/>
        <w:t>أ.د</w:t>
      </w:r>
      <w:r w:rsidRPr="00327563">
        <w:rPr>
          <w:rFonts w:ascii="Times New Roman" w:hAnsi="Times New Roman" w:cs="Times New Roman" w:hint="cs"/>
          <w:sz w:val="32"/>
          <w:szCs w:val="32"/>
          <w:rtl/>
        </w:rPr>
        <w:t>.</w:t>
      </w:r>
      <w:r w:rsidRPr="00327563">
        <w:rPr>
          <w:rFonts w:ascii="Times New Roman" w:hAnsi="Times New Roman" w:cs="Times New Roman"/>
          <w:sz w:val="32"/>
          <w:szCs w:val="32"/>
        </w:rPr>
        <w:t xml:space="preserve"> </w:t>
      </w:r>
      <w:r w:rsidRPr="00327563">
        <w:rPr>
          <w:rFonts w:ascii="Times New Roman" w:hAnsi="Times New Roman" w:cs="Times New Roman" w:hint="cs"/>
          <w:sz w:val="32"/>
          <w:szCs w:val="32"/>
          <w:rtl/>
          <w:lang w:bidi="ar-EG"/>
        </w:rPr>
        <w:t>ايمان سند</w:t>
      </w:r>
    </w:p>
    <w:p w14:paraId="15C01F8A" w14:textId="77777777" w:rsidR="00327563" w:rsidRDefault="00327563" w:rsidP="008A0C29">
      <w:pPr>
        <w:jc w:val="center"/>
        <w:rPr>
          <w:color w:val="000000"/>
          <w:lang w:bidi="ar-EG"/>
        </w:rPr>
      </w:pPr>
    </w:p>
    <w:p w14:paraId="0686A49D" w14:textId="77777777" w:rsidR="00327563" w:rsidRDefault="00327563" w:rsidP="008A0C29">
      <w:pPr>
        <w:jc w:val="center"/>
        <w:rPr>
          <w:color w:val="000000"/>
          <w:lang w:bidi="ar-EG"/>
        </w:rPr>
      </w:pPr>
    </w:p>
    <w:p w14:paraId="7665C657" w14:textId="77777777" w:rsidR="00327563" w:rsidRDefault="00327563" w:rsidP="008A0C29">
      <w:pPr>
        <w:jc w:val="center"/>
        <w:rPr>
          <w:color w:val="000000"/>
          <w:lang w:bidi="ar-EG"/>
        </w:rPr>
      </w:pPr>
    </w:p>
    <w:p w14:paraId="3976F75C" w14:textId="77777777" w:rsidR="00327563" w:rsidRDefault="00327563" w:rsidP="008A0C29">
      <w:pPr>
        <w:jc w:val="center"/>
        <w:rPr>
          <w:color w:val="000000"/>
          <w:lang w:bidi="ar-EG"/>
        </w:rPr>
      </w:pPr>
    </w:p>
    <w:p w14:paraId="23FC52B9" w14:textId="77777777" w:rsidR="00327563" w:rsidRDefault="00327563" w:rsidP="008A0C29">
      <w:pPr>
        <w:jc w:val="center"/>
        <w:rPr>
          <w:color w:val="000000"/>
          <w:lang w:bidi="ar-EG"/>
        </w:rPr>
      </w:pPr>
    </w:p>
    <w:p w14:paraId="21FE55EE" w14:textId="77777777" w:rsidR="00327563" w:rsidRDefault="00327563" w:rsidP="008A0C29">
      <w:pPr>
        <w:jc w:val="center"/>
        <w:rPr>
          <w:color w:val="000000"/>
          <w:lang w:bidi="ar-EG"/>
        </w:rPr>
      </w:pPr>
    </w:p>
    <w:p w14:paraId="35335351" w14:textId="77777777" w:rsidR="00327563" w:rsidRDefault="00327563" w:rsidP="008A0C29">
      <w:pPr>
        <w:jc w:val="center"/>
        <w:rPr>
          <w:color w:val="000000"/>
          <w:lang w:bidi="ar-EG"/>
        </w:rPr>
      </w:pPr>
    </w:p>
    <w:p w14:paraId="0D102BB0" w14:textId="77777777" w:rsidR="00327563" w:rsidRDefault="00327563" w:rsidP="008A0C29">
      <w:pPr>
        <w:jc w:val="center"/>
        <w:rPr>
          <w:color w:val="000000"/>
          <w:lang w:bidi="ar-EG"/>
        </w:rPr>
      </w:pPr>
    </w:p>
    <w:p w14:paraId="215EE0AF" w14:textId="77777777" w:rsidR="00264D02" w:rsidRDefault="00264D02" w:rsidP="008A0C29">
      <w:pPr>
        <w:jc w:val="center"/>
        <w:rPr>
          <w:color w:val="000000"/>
          <w:rtl/>
          <w:lang w:bidi="ar-EG"/>
        </w:rPr>
      </w:pPr>
    </w:p>
    <w:p w14:paraId="4FDE5631" w14:textId="77777777" w:rsidR="00264D02" w:rsidRDefault="00264D02" w:rsidP="008A0C29">
      <w:pPr>
        <w:jc w:val="center"/>
        <w:rPr>
          <w:color w:val="000000"/>
          <w:rtl/>
          <w:lang w:bidi="ar-EG"/>
        </w:rPr>
      </w:pPr>
    </w:p>
    <w:p w14:paraId="1F9D6D9E" w14:textId="77777777" w:rsidR="00264D02" w:rsidRDefault="00264D02" w:rsidP="008A0C29">
      <w:pPr>
        <w:jc w:val="center"/>
        <w:rPr>
          <w:color w:val="000000"/>
          <w:rtl/>
          <w:lang w:bidi="ar-EG"/>
        </w:rPr>
      </w:pPr>
    </w:p>
    <w:p w14:paraId="75831BBD" w14:textId="77777777" w:rsidR="00264D02" w:rsidRDefault="00264D02" w:rsidP="008A0C29">
      <w:pPr>
        <w:jc w:val="center"/>
        <w:rPr>
          <w:color w:val="000000"/>
          <w:rtl/>
          <w:lang w:bidi="ar-EG"/>
        </w:rPr>
      </w:pPr>
    </w:p>
    <w:p w14:paraId="41CC1D97" w14:textId="77777777" w:rsidR="00264D02" w:rsidRDefault="00264D02" w:rsidP="008A0C29">
      <w:pPr>
        <w:jc w:val="center"/>
        <w:rPr>
          <w:color w:val="000000"/>
          <w:rtl/>
          <w:lang w:bidi="ar-EG"/>
        </w:rPr>
      </w:pPr>
    </w:p>
    <w:p w14:paraId="4E981454" w14:textId="77777777" w:rsidR="00264D02" w:rsidRDefault="00264D02" w:rsidP="008A0C29">
      <w:pPr>
        <w:jc w:val="center"/>
        <w:rPr>
          <w:color w:val="000000"/>
          <w:rtl/>
          <w:lang w:bidi="ar-EG"/>
        </w:rPr>
      </w:pPr>
    </w:p>
    <w:p w14:paraId="3B50B8A0" w14:textId="77777777" w:rsidR="00264D02" w:rsidRDefault="00264D02" w:rsidP="008A0C29">
      <w:pPr>
        <w:jc w:val="center"/>
        <w:rPr>
          <w:color w:val="000000"/>
          <w:rtl/>
          <w:lang w:bidi="ar-EG"/>
        </w:rPr>
      </w:pPr>
    </w:p>
    <w:p w14:paraId="22C7B15C" w14:textId="77777777" w:rsidR="00264D02" w:rsidRDefault="00264D02" w:rsidP="008A0C29">
      <w:pPr>
        <w:jc w:val="center"/>
        <w:rPr>
          <w:color w:val="000000"/>
          <w:rtl/>
          <w:lang w:bidi="ar-EG"/>
        </w:rPr>
      </w:pPr>
    </w:p>
    <w:p w14:paraId="61EBEB17" w14:textId="77777777" w:rsidR="00264D02" w:rsidRDefault="00264D02" w:rsidP="008A0C29">
      <w:pPr>
        <w:jc w:val="center"/>
        <w:rPr>
          <w:color w:val="000000"/>
          <w:rtl/>
          <w:lang w:bidi="ar-EG"/>
        </w:rPr>
      </w:pPr>
    </w:p>
    <w:p w14:paraId="32A6B4F0" w14:textId="77777777" w:rsidR="00264D02" w:rsidRDefault="00264D02" w:rsidP="008A0C29">
      <w:pPr>
        <w:jc w:val="center"/>
        <w:rPr>
          <w:color w:val="000000"/>
          <w:rtl/>
          <w:lang w:bidi="ar-EG"/>
        </w:rPr>
      </w:pPr>
    </w:p>
    <w:p w14:paraId="52113A33" w14:textId="6A19ED1A" w:rsidR="002D7C7E" w:rsidRPr="008A0C29" w:rsidRDefault="008A0C29" w:rsidP="008A0C29">
      <w:pPr>
        <w:jc w:val="center"/>
        <w:rPr>
          <w:b/>
          <w:bCs/>
          <w:sz w:val="44"/>
          <w:szCs w:val="44"/>
          <w:rtl/>
        </w:rPr>
      </w:pPr>
      <w:r w:rsidRPr="008A0C29">
        <w:rPr>
          <w:rFonts w:hint="cs"/>
          <w:b/>
          <w:bCs/>
          <w:sz w:val="44"/>
          <w:szCs w:val="44"/>
          <w:rtl/>
        </w:rPr>
        <w:t>ملحق 8</w:t>
      </w:r>
    </w:p>
    <w:p w14:paraId="7346C0A9" w14:textId="77777777" w:rsidR="00AE7ADA" w:rsidRPr="00635888" w:rsidRDefault="00AE7ADA" w:rsidP="00AE7ADA">
      <w:pPr>
        <w:jc w:val="center"/>
        <w:rPr>
          <w:rFonts w:asciiTheme="majorBidi" w:hAnsiTheme="majorBidi" w:cstheme="majorBidi"/>
          <w:b/>
          <w:bCs/>
          <w:sz w:val="32"/>
          <w:szCs w:val="32"/>
          <w:rtl/>
        </w:rPr>
      </w:pPr>
      <w:r>
        <w:rPr>
          <w:rFonts w:asciiTheme="majorBidi" w:hAnsiTheme="majorBidi" w:cstheme="majorBidi"/>
          <w:b/>
          <w:bCs/>
          <w:sz w:val="32"/>
          <w:szCs w:val="32"/>
          <w:rtl/>
        </w:rPr>
        <w:t>خطة تحسين وتطوير برنام</w:t>
      </w:r>
      <w:r>
        <w:rPr>
          <w:rFonts w:asciiTheme="majorBidi" w:hAnsiTheme="majorBidi" w:cstheme="majorBidi" w:hint="cs"/>
          <w:b/>
          <w:bCs/>
          <w:sz w:val="32"/>
          <w:szCs w:val="32"/>
          <w:rtl/>
        </w:rPr>
        <w:t>ج ماجستير الأمراض الجلدية والتناسلية</w:t>
      </w:r>
      <w:r w:rsidRPr="00635888">
        <w:rPr>
          <w:rFonts w:asciiTheme="majorBidi" w:hAnsiTheme="majorBidi" w:cstheme="majorBidi"/>
          <w:b/>
          <w:bCs/>
          <w:sz w:val="32"/>
          <w:szCs w:val="32"/>
          <w:rtl/>
        </w:rPr>
        <w:t xml:space="preserve"> ومقرراته</w:t>
      </w:r>
    </w:p>
    <w:p w14:paraId="7C5A164A" w14:textId="278DF6CB" w:rsidR="00AE7ADA" w:rsidRPr="00635888" w:rsidRDefault="00AE7ADA" w:rsidP="00AE7ADA">
      <w:pPr>
        <w:jc w:val="center"/>
        <w:rPr>
          <w:rFonts w:asciiTheme="majorBidi" w:hAnsiTheme="majorBidi" w:cstheme="majorBidi"/>
          <w:b/>
          <w:bCs/>
          <w:sz w:val="32"/>
          <w:szCs w:val="32"/>
        </w:rPr>
      </w:pPr>
      <w:r w:rsidRPr="00635888">
        <w:rPr>
          <w:rFonts w:asciiTheme="majorBidi" w:hAnsiTheme="majorBidi" w:cstheme="majorBidi"/>
          <w:b/>
          <w:bCs/>
          <w:sz w:val="32"/>
          <w:szCs w:val="32"/>
          <w:rtl/>
        </w:rPr>
        <w:t xml:space="preserve">للعام الجامعي </w:t>
      </w:r>
      <w:r>
        <w:rPr>
          <w:rFonts w:asciiTheme="majorBidi" w:hAnsiTheme="majorBidi" w:cstheme="majorBidi" w:hint="cs"/>
          <w:b/>
          <w:bCs/>
          <w:sz w:val="32"/>
          <w:szCs w:val="32"/>
          <w:rtl/>
        </w:rPr>
        <w:t>202</w:t>
      </w:r>
      <w:r w:rsidR="00805407">
        <w:rPr>
          <w:rFonts w:asciiTheme="majorBidi" w:hAnsiTheme="majorBidi" w:cstheme="majorBidi" w:hint="cs"/>
          <w:b/>
          <w:bCs/>
          <w:sz w:val="32"/>
          <w:szCs w:val="32"/>
          <w:rtl/>
        </w:rPr>
        <w:t>2</w:t>
      </w:r>
      <w:r>
        <w:rPr>
          <w:rFonts w:asciiTheme="majorBidi" w:hAnsiTheme="majorBidi" w:cstheme="majorBidi" w:hint="cs"/>
          <w:b/>
          <w:bCs/>
          <w:sz w:val="32"/>
          <w:szCs w:val="32"/>
          <w:rtl/>
        </w:rPr>
        <w:t>-202</w:t>
      </w:r>
      <w:r w:rsidR="00805407">
        <w:rPr>
          <w:rFonts w:asciiTheme="majorBidi" w:hAnsiTheme="majorBidi" w:cstheme="majorBidi" w:hint="cs"/>
          <w:b/>
          <w:bCs/>
          <w:sz w:val="32"/>
          <w:szCs w:val="32"/>
          <w:rtl/>
        </w:rPr>
        <w:t>3</w:t>
      </w:r>
    </w:p>
    <w:p w14:paraId="271621AD" w14:textId="77777777" w:rsidR="00AE7ADA" w:rsidRPr="00635888" w:rsidRDefault="00AE7ADA" w:rsidP="00AE7ADA">
      <w:pPr>
        <w:pStyle w:val="ListParagraph"/>
        <w:numPr>
          <w:ilvl w:val="0"/>
          <w:numId w:val="47"/>
        </w:numPr>
        <w:bidi/>
        <w:rPr>
          <w:rFonts w:asciiTheme="majorBidi" w:hAnsiTheme="majorBidi" w:cstheme="majorBidi"/>
          <w:b/>
          <w:bCs/>
          <w:sz w:val="32"/>
          <w:szCs w:val="32"/>
          <w:rtl/>
        </w:rPr>
      </w:pPr>
      <w:r w:rsidRPr="00635888">
        <w:rPr>
          <w:rFonts w:asciiTheme="majorBidi" w:hAnsiTheme="majorBidi" w:cstheme="majorBidi"/>
          <w:b/>
          <w:bCs/>
          <w:sz w:val="32"/>
          <w:szCs w:val="32"/>
          <w:rtl/>
          <w:lang w:eastAsia="ar-SA"/>
        </w:rPr>
        <w:t>مقترحات قطاع الأعمال لتطوير البرنامج:</w:t>
      </w:r>
    </w:p>
    <w:p w14:paraId="1716A904" w14:textId="77777777" w:rsidR="00AE7ADA" w:rsidRPr="00F11187" w:rsidRDefault="00AE7ADA" w:rsidP="00AE7ADA">
      <w:pPr>
        <w:pStyle w:val="ListParagraph"/>
        <w:numPr>
          <w:ilvl w:val="0"/>
          <w:numId w:val="45"/>
        </w:numPr>
        <w:bidi/>
        <w:ind w:left="1058"/>
        <w:rPr>
          <w:rFonts w:asciiTheme="majorBidi" w:hAnsiTheme="majorBidi" w:cstheme="majorBidi"/>
          <w:b/>
          <w:bCs/>
          <w:sz w:val="28"/>
          <w:szCs w:val="28"/>
        </w:rPr>
      </w:pPr>
      <w:r w:rsidRPr="00F11187">
        <w:rPr>
          <w:rFonts w:asciiTheme="majorBidi" w:hAnsiTheme="majorBidi" w:cstheme="majorBidi"/>
          <w:b/>
          <w:bCs/>
          <w:sz w:val="28"/>
          <w:szCs w:val="28"/>
          <w:rtl/>
        </w:rPr>
        <w:t>ماتم تنفيذم من مقترحات العام السابق:</w:t>
      </w:r>
    </w:p>
    <w:p w14:paraId="5B5EB6A6" w14:textId="77777777" w:rsidR="00AE7ADA" w:rsidRPr="00F55080" w:rsidRDefault="00AE7ADA" w:rsidP="00AE7ADA">
      <w:pPr>
        <w:pStyle w:val="ListParagraph"/>
        <w:numPr>
          <w:ilvl w:val="0"/>
          <w:numId w:val="46"/>
        </w:numPr>
        <w:bidi/>
        <w:ind w:left="1058"/>
        <w:rPr>
          <w:rFonts w:asciiTheme="majorBidi" w:hAnsiTheme="majorBidi" w:cstheme="majorBidi"/>
          <w:sz w:val="28"/>
          <w:szCs w:val="28"/>
        </w:rPr>
      </w:pPr>
      <w:r w:rsidRPr="00F55080">
        <w:rPr>
          <w:rFonts w:asciiTheme="majorBidi" w:hAnsiTheme="majorBidi" w:cstheme="majorBidi"/>
          <w:sz w:val="28"/>
          <w:szCs w:val="28"/>
          <w:rtl/>
        </w:rPr>
        <w:lastRenderedPageBreak/>
        <w:t xml:space="preserve"> </w:t>
      </w:r>
      <w:r w:rsidRPr="00791A7A">
        <w:rPr>
          <w:rFonts w:hint="cs"/>
          <w:rtl/>
        </w:rPr>
        <w:t>العمل على تحسين التدريبات العملية من خلال الدروس العملية وتكثيف ورش العمل</w:t>
      </w:r>
    </w:p>
    <w:p w14:paraId="5B91E0FC" w14:textId="77777777" w:rsidR="00AE7ADA" w:rsidRPr="00C36C7D" w:rsidRDefault="00AE7ADA" w:rsidP="00AE7ADA">
      <w:pPr>
        <w:pStyle w:val="ListParagraph"/>
        <w:numPr>
          <w:ilvl w:val="0"/>
          <w:numId w:val="46"/>
        </w:numPr>
        <w:bidi/>
        <w:ind w:left="1058"/>
        <w:rPr>
          <w:rFonts w:asciiTheme="majorBidi" w:hAnsiTheme="majorBidi" w:cstheme="majorBidi"/>
        </w:rPr>
      </w:pPr>
      <w:r w:rsidRPr="00C36C7D">
        <w:rPr>
          <w:rFonts w:asciiTheme="majorBidi" w:hAnsiTheme="majorBidi" w:cstheme="majorBidi" w:hint="cs"/>
          <w:rtl/>
        </w:rPr>
        <w:t>تكثيف الندوات العلمية بالقسم</w:t>
      </w:r>
      <w:r w:rsidRPr="00C36C7D">
        <w:rPr>
          <w:rFonts w:asciiTheme="majorBidi" w:hAnsiTheme="majorBidi" w:cstheme="majorBidi"/>
          <w:rtl/>
        </w:rPr>
        <w:t xml:space="preserve">  </w:t>
      </w:r>
    </w:p>
    <w:p w14:paraId="067105DB" w14:textId="77777777" w:rsidR="00AE7ADA" w:rsidRPr="00F55080" w:rsidRDefault="00AE7ADA" w:rsidP="00AE7ADA">
      <w:pPr>
        <w:pStyle w:val="ListParagraph"/>
        <w:ind w:left="1058"/>
        <w:rPr>
          <w:rFonts w:asciiTheme="majorBidi" w:hAnsiTheme="majorBidi" w:cstheme="majorBidi"/>
          <w:sz w:val="28"/>
          <w:szCs w:val="28"/>
        </w:rPr>
      </w:pPr>
      <w:r w:rsidRPr="00F55080">
        <w:rPr>
          <w:rFonts w:asciiTheme="majorBidi" w:hAnsiTheme="majorBidi" w:cstheme="majorBidi"/>
          <w:sz w:val="28"/>
          <w:szCs w:val="28"/>
          <w:rtl/>
        </w:rPr>
        <w:t xml:space="preserve">  </w:t>
      </w:r>
    </w:p>
    <w:p w14:paraId="38FA6206" w14:textId="00BACB66" w:rsidR="00AE7ADA" w:rsidRPr="00F11187" w:rsidRDefault="00AE7ADA" w:rsidP="00750327">
      <w:pPr>
        <w:pStyle w:val="ListParagraph"/>
        <w:numPr>
          <w:ilvl w:val="0"/>
          <w:numId w:val="45"/>
        </w:numPr>
        <w:bidi/>
        <w:ind w:left="1058"/>
        <w:rPr>
          <w:rFonts w:asciiTheme="majorBidi" w:hAnsiTheme="majorBidi" w:cstheme="majorBidi"/>
          <w:b/>
          <w:bCs/>
          <w:sz w:val="28"/>
          <w:szCs w:val="28"/>
        </w:rPr>
      </w:pPr>
      <w:r w:rsidRPr="00F11187">
        <w:rPr>
          <w:rFonts w:asciiTheme="majorBidi" w:hAnsiTheme="majorBidi" w:cstheme="majorBidi"/>
          <w:b/>
          <w:bCs/>
          <w:sz w:val="28"/>
          <w:szCs w:val="28"/>
          <w:rtl/>
        </w:rPr>
        <w:t>ما لم يتم تنفيذ</w:t>
      </w:r>
      <w:r w:rsidR="00750327">
        <w:rPr>
          <w:rFonts w:asciiTheme="majorBidi" w:hAnsiTheme="majorBidi" w:cstheme="majorBidi" w:hint="cs"/>
          <w:b/>
          <w:bCs/>
          <w:sz w:val="28"/>
          <w:szCs w:val="28"/>
          <w:rtl/>
        </w:rPr>
        <w:t>ه</w:t>
      </w:r>
      <w:r w:rsidRPr="00F11187">
        <w:rPr>
          <w:rFonts w:asciiTheme="majorBidi" w:hAnsiTheme="majorBidi" w:cstheme="majorBidi"/>
          <w:b/>
          <w:bCs/>
          <w:sz w:val="28"/>
          <w:szCs w:val="28"/>
          <w:rtl/>
        </w:rPr>
        <w:t xml:space="preserve"> من مقترحات العام السابق (والسبب):</w:t>
      </w:r>
    </w:p>
    <w:p w14:paraId="788F543F" w14:textId="64BEC89B" w:rsidR="00AE7ADA" w:rsidRDefault="00AE7ADA" w:rsidP="00750327">
      <w:pPr>
        <w:bidi/>
        <w:rPr>
          <w:rFonts w:asciiTheme="majorBidi" w:hAnsiTheme="majorBidi" w:cstheme="majorBidi"/>
          <w:sz w:val="28"/>
          <w:szCs w:val="28"/>
          <w:rtl/>
        </w:rPr>
      </w:pPr>
      <w:r w:rsidRPr="00F55080">
        <w:rPr>
          <w:rFonts w:asciiTheme="majorBidi" w:hAnsiTheme="majorBidi" w:cstheme="majorBidi"/>
          <w:sz w:val="28"/>
          <w:szCs w:val="28"/>
          <w:rtl/>
        </w:rPr>
        <w:t xml:space="preserve">  </w:t>
      </w:r>
      <w:r>
        <w:rPr>
          <w:rFonts w:asciiTheme="majorBidi" w:hAnsiTheme="majorBidi" w:cstheme="majorBidi" w:hint="cs"/>
          <w:sz w:val="28"/>
          <w:szCs w:val="28"/>
          <w:rtl/>
        </w:rPr>
        <w:t>اضافة مقرران للجز</w:t>
      </w:r>
      <w:r w:rsidR="00750327">
        <w:rPr>
          <w:rFonts w:asciiTheme="majorBidi" w:hAnsiTheme="majorBidi" w:cstheme="majorBidi" w:hint="cs"/>
          <w:sz w:val="28"/>
          <w:szCs w:val="28"/>
          <w:rtl/>
        </w:rPr>
        <w:t>ء</w:t>
      </w:r>
      <w:r>
        <w:rPr>
          <w:rFonts w:asciiTheme="majorBidi" w:hAnsiTheme="majorBidi" w:cstheme="majorBidi" w:hint="cs"/>
          <w:sz w:val="28"/>
          <w:szCs w:val="28"/>
          <w:rtl/>
        </w:rPr>
        <w:t xml:space="preserve"> الأول:</w:t>
      </w:r>
    </w:p>
    <w:p w14:paraId="2D9FED73" w14:textId="77777777" w:rsidR="00AE7ADA" w:rsidRPr="00F20640" w:rsidRDefault="00AE7ADA" w:rsidP="00750327">
      <w:pPr>
        <w:pStyle w:val="ListParagraph"/>
        <w:bidi/>
        <w:rPr>
          <w:rtl/>
        </w:rPr>
      </w:pPr>
      <w:r>
        <w:rPr>
          <w:rFonts w:hint="cs"/>
          <w:rtl/>
        </w:rPr>
        <w:t>1</w:t>
      </w:r>
      <w:r w:rsidRPr="00F20640">
        <w:rPr>
          <w:rFonts w:hint="cs"/>
          <w:rtl/>
        </w:rPr>
        <w:t xml:space="preserve">- أخلاقيات البحث العلمي </w:t>
      </w:r>
    </w:p>
    <w:p w14:paraId="6B65124B" w14:textId="77777777" w:rsidR="00AE7ADA" w:rsidRPr="00C36C7D" w:rsidRDefault="00AE7ADA" w:rsidP="00750327">
      <w:pPr>
        <w:bidi/>
        <w:rPr>
          <w:rFonts w:asciiTheme="majorBidi" w:hAnsiTheme="majorBidi" w:cstheme="majorBidi"/>
          <w:sz w:val="28"/>
          <w:szCs w:val="28"/>
        </w:rPr>
      </w:pPr>
      <w:r>
        <w:rPr>
          <w:rFonts w:hint="cs"/>
          <w:rtl/>
        </w:rPr>
        <w:t xml:space="preserve">           </w:t>
      </w:r>
      <w:r w:rsidRPr="00C36C7D">
        <w:rPr>
          <w:rFonts w:hint="cs"/>
          <w:rtl/>
        </w:rPr>
        <w:t xml:space="preserve"> 2- طرق البحث العلمي والإحصاء الطبي</w:t>
      </w:r>
    </w:p>
    <w:p w14:paraId="1F7BA5F5" w14:textId="77777777" w:rsidR="00AE7ADA" w:rsidRPr="00F11187" w:rsidRDefault="00AE7ADA" w:rsidP="00AE7ADA">
      <w:pPr>
        <w:pStyle w:val="ListParagraph"/>
        <w:numPr>
          <w:ilvl w:val="0"/>
          <w:numId w:val="45"/>
        </w:numPr>
        <w:bidi/>
        <w:ind w:left="1058"/>
        <w:rPr>
          <w:rFonts w:asciiTheme="majorBidi" w:hAnsiTheme="majorBidi" w:cstheme="majorBidi"/>
          <w:b/>
          <w:bCs/>
          <w:sz w:val="28"/>
          <w:szCs w:val="28"/>
          <w:rtl/>
        </w:rPr>
      </w:pPr>
      <w:r w:rsidRPr="00F11187">
        <w:rPr>
          <w:rFonts w:asciiTheme="majorBidi" w:hAnsiTheme="majorBidi" w:cstheme="majorBidi"/>
          <w:b/>
          <w:bCs/>
          <w:sz w:val="28"/>
          <w:szCs w:val="28"/>
          <w:rtl/>
        </w:rPr>
        <w:t>ما استجد من مقترحات للعام ال</w:t>
      </w:r>
      <w:r>
        <w:rPr>
          <w:rFonts w:asciiTheme="majorBidi" w:hAnsiTheme="majorBidi" w:cstheme="majorBidi" w:hint="cs"/>
          <w:b/>
          <w:bCs/>
          <w:sz w:val="28"/>
          <w:szCs w:val="28"/>
          <w:rtl/>
        </w:rPr>
        <w:t>قادم</w:t>
      </w:r>
      <w:r w:rsidRPr="00F11187">
        <w:rPr>
          <w:rFonts w:asciiTheme="majorBidi" w:hAnsiTheme="majorBidi" w:cstheme="majorBidi"/>
          <w:b/>
          <w:bCs/>
          <w:sz w:val="28"/>
          <w:szCs w:val="28"/>
          <w:rtl/>
        </w:rPr>
        <w:t>:</w:t>
      </w:r>
    </w:p>
    <w:tbl>
      <w:tblPr>
        <w:tblStyle w:val="TableGrid"/>
        <w:bidiVisual/>
        <w:tblW w:w="0" w:type="auto"/>
        <w:tblLook w:val="04A0" w:firstRow="1" w:lastRow="0" w:firstColumn="1" w:lastColumn="0" w:noHBand="0" w:noVBand="1"/>
      </w:tblPr>
      <w:tblGrid>
        <w:gridCol w:w="3312"/>
        <w:gridCol w:w="2680"/>
        <w:gridCol w:w="2530"/>
      </w:tblGrid>
      <w:tr w:rsidR="00AE7ADA" w:rsidRPr="00F11187" w14:paraId="7EA95AB7" w14:textId="77777777" w:rsidTr="00BF70D3">
        <w:tc>
          <w:tcPr>
            <w:tcW w:w="3312" w:type="dxa"/>
          </w:tcPr>
          <w:p w14:paraId="659A7242" w14:textId="77777777" w:rsidR="00AE7ADA" w:rsidRPr="00F11187" w:rsidRDefault="00AE7ADA" w:rsidP="00327563">
            <w:pPr>
              <w:jc w:val="center"/>
              <w:rPr>
                <w:rFonts w:asciiTheme="majorBidi" w:hAnsiTheme="majorBidi" w:cstheme="majorBidi"/>
                <w:b/>
                <w:bCs/>
                <w:sz w:val="28"/>
                <w:szCs w:val="28"/>
                <w:rtl/>
              </w:rPr>
            </w:pPr>
            <w:r w:rsidRPr="00F11187">
              <w:rPr>
                <w:rFonts w:asciiTheme="majorBidi" w:hAnsiTheme="majorBidi" w:cstheme="majorBidi"/>
                <w:b/>
                <w:bCs/>
                <w:sz w:val="28"/>
                <w:szCs w:val="28"/>
                <w:rtl/>
              </w:rPr>
              <w:t>ما استجد من مقترحات للعام الحالي</w:t>
            </w:r>
          </w:p>
        </w:tc>
        <w:tc>
          <w:tcPr>
            <w:tcW w:w="2680" w:type="dxa"/>
          </w:tcPr>
          <w:p w14:paraId="711E280A" w14:textId="77777777" w:rsidR="00AE7ADA" w:rsidRPr="00F11187" w:rsidRDefault="00AE7ADA" w:rsidP="00327563">
            <w:pPr>
              <w:jc w:val="center"/>
              <w:rPr>
                <w:rFonts w:asciiTheme="majorBidi" w:hAnsiTheme="majorBidi" w:cstheme="majorBidi"/>
                <w:b/>
                <w:bCs/>
                <w:sz w:val="28"/>
                <w:szCs w:val="28"/>
                <w:rtl/>
              </w:rPr>
            </w:pPr>
            <w:r w:rsidRPr="00F11187">
              <w:rPr>
                <w:rFonts w:asciiTheme="majorBidi" w:hAnsiTheme="majorBidi" w:cstheme="majorBidi"/>
                <w:b/>
                <w:bCs/>
                <w:sz w:val="28"/>
                <w:szCs w:val="28"/>
                <w:rtl/>
              </w:rPr>
              <w:t>المسئول عن التنفيذ</w:t>
            </w:r>
          </w:p>
        </w:tc>
        <w:tc>
          <w:tcPr>
            <w:tcW w:w="2530" w:type="dxa"/>
          </w:tcPr>
          <w:p w14:paraId="2CF2EE36" w14:textId="77777777" w:rsidR="00AE7ADA" w:rsidRPr="00F11187" w:rsidRDefault="00AE7ADA" w:rsidP="00327563">
            <w:pPr>
              <w:jc w:val="center"/>
              <w:rPr>
                <w:rFonts w:asciiTheme="majorBidi" w:hAnsiTheme="majorBidi" w:cstheme="majorBidi"/>
                <w:b/>
                <w:bCs/>
                <w:sz w:val="28"/>
                <w:szCs w:val="28"/>
                <w:rtl/>
              </w:rPr>
            </w:pPr>
            <w:r w:rsidRPr="00F11187">
              <w:rPr>
                <w:rFonts w:asciiTheme="majorBidi" w:hAnsiTheme="majorBidi" w:cstheme="majorBidi"/>
                <w:b/>
                <w:bCs/>
                <w:sz w:val="28"/>
                <w:szCs w:val="28"/>
                <w:rtl/>
              </w:rPr>
              <w:t>توقيت التنفيذ</w:t>
            </w:r>
          </w:p>
        </w:tc>
      </w:tr>
      <w:tr w:rsidR="00BF70D3" w:rsidRPr="00F55080" w14:paraId="7AC83A39" w14:textId="77777777" w:rsidTr="00BF70D3">
        <w:tc>
          <w:tcPr>
            <w:tcW w:w="3312" w:type="dxa"/>
          </w:tcPr>
          <w:p w14:paraId="420A1B29" w14:textId="77777777" w:rsidR="00BF70D3" w:rsidRPr="00F55080" w:rsidRDefault="00BF70D3" w:rsidP="00327563">
            <w:pPr>
              <w:rPr>
                <w:rFonts w:asciiTheme="majorBidi" w:hAnsiTheme="majorBidi" w:cstheme="majorBidi"/>
                <w:sz w:val="28"/>
                <w:szCs w:val="28"/>
              </w:rPr>
            </w:pPr>
            <w:r>
              <w:rPr>
                <w:rFonts w:asciiTheme="majorBidi" w:hAnsiTheme="majorBidi" w:cstheme="majorBidi" w:hint="cs"/>
                <w:sz w:val="28"/>
                <w:szCs w:val="28"/>
                <w:rtl/>
              </w:rPr>
              <w:t>اضافة مقرر</w:t>
            </w:r>
            <w:r>
              <w:rPr>
                <w:rFonts w:asciiTheme="majorBidi" w:hAnsiTheme="majorBidi" w:cstheme="majorBidi"/>
                <w:sz w:val="28"/>
                <w:szCs w:val="28"/>
              </w:rPr>
              <w:t>cosmetology</w:t>
            </w:r>
            <w:r>
              <w:rPr>
                <w:rFonts w:asciiTheme="majorBidi" w:hAnsiTheme="majorBidi" w:cstheme="majorBidi" w:hint="cs"/>
                <w:sz w:val="28"/>
                <w:szCs w:val="28"/>
                <w:rtl/>
              </w:rPr>
              <w:t xml:space="preserve"> لمقرر الأمراض الجلدية</w:t>
            </w:r>
          </w:p>
        </w:tc>
        <w:tc>
          <w:tcPr>
            <w:tcW w:w="2680" w:type="dxa"/>
          </w:tcPr>
          <w:p w14:paraId="18C0D754" w14:textId="77777777" w:rsidR="00BF70D3" w:rsidRDefault="00BF70D3" w:rsidP="00327563">
            <w:pPr>
              <w:rPr>
                <w:rFonts w:asciiTheme="majorBidi" w:hAnsiTheme="majorBidi" w:cstheme="majorBidi"/>
                <w:sz w:val="28"/>
                <w:szCs w:val="28"/>
                <w:rtl/>
              </w:rPr>
            </w:pPr>
            <w:r>
              <w:rPr>
                <w:rFonts w:asciiTheme="majorBidi" w:hAnsiTheme="majorBidi" w:cstheme="majorBidi" w:hint="cs"/>
                <w:sz w:val="28"/>
                <w:szCs w:val="28"/>
                <w:rtl/>
              </w:rPr>
              <w:t>مقرر البرنامج (أ.د</w:t>
            </w:r>
            <w:r>
              <w:rPr>
                <w:rFonts w:asciiTheme="majorBidi" w:hAnsiTheme="majorBidi" w:cstheme="majorBidi" w:hint="cs"/>
                <w:sz w:val="28"/>
                <w:szCs w:val="28"/>
                <w:rtl/>
                <w:lang w:bidi="ar-EG"/>
              </w:rPr>
              <w:t>ايهاب يونس</w:t>
            </w:r>
            <w:r>
              <w:rPr>
                <w:rFonts w:asciiTheme="majorBidi" w:hAnsiTheme="majorBidi" w:cstheme="majorBidi" w:hint="cs"/>
                <w:sz w:val="28"/>
                <w:szCs w:val="28"/>
                <w:rtl/>
              </w:rPr>
              <w:t>)</w:t>
            </w:r>
          </w:p>
          <w:p w14:paraId="3911666A" w14:textId="77777777" w:rsidR="00BF70D3" w:rsidRPr="00A10C0A" w:rsidRDefault="00BF70D3" w:rsidP="00327563">
            <w:pPr>
              <w:rPr>
                <w:rFonts w:asciiTheme="majorBidi" w:hAnsiTheme="majorBidi" w:cstheme="majorBidi"/>
                <w:sz w:val="28"/>
                <w:szCs w:val="28"/>
                <w:rtl/>
              </w:rPr>
            </w:pPr>
            <w:r>
              <w:rPr>
                <w:rFonts w:asciiTheme="majorBidi" w:hAnsiTheme="majorBidi" w:cstheme="majorBidi" w:hint="cs"/>
                <w:sz w:val="28"/>
                <w:szCs w:val="28"/>
                <w:rtl/>
              </w:rPr>
              <w:t>مجلس القسم</w:t>
            </w:r>
          </w:p>
        </w:tc>
        <w:tc>
          <w:tcPr>
            <w:tcW w:w="2530" w:type="dxa"/>
            <w:vMerge w:val="restart"/>
          </w:tcPr>
          <w:p w14:paraId="6B92D37C" w14:textId="6DC7C632" w:rsidR="00BF70D3" w:rsidRPr="00F55080" w:rsidRDefault="00BF70D3" w:rsidP="00327563">
            <w:pPr>
              <w:rPr>
                <w:rFonts w:asciiTheme="majorBidi" w:hAnsiTheme="majorBidi" w:cstheme="majorBidi"/>
                <w:sz w:val="28"/>
                <w:szCs w:val="28"/>
              </w:rPr>
            </w:pPr>
            <w:r>
              <w:rPr>
                <w:rFonts w:asciiTheme="majorBidi" w:hAnsiTheme="majorBidi" w:cstheme="majorBidi" w:hint="cs"/>
                <w:sz w:val="28"/>
                <w:szCs w:val="28"/>
                <w:rtl/>
              </w:rPr>
              <w:t>202</w:t>
            </w:r>
            <w:r w:rsidR="00C7305B">
              <w:rPr>
                <w:rFonts w:asciiTheme="majorBidi" w:hAnsiTheme="majorBidi" w:cstheme="majorBidi" w:hint="cs"/>
                <w:sz w:val="28"/>
                <w:szCs w:val="28"/>
                <w:rtl/>
              </w:rPr>
              <w:t>2</w:t>
            </w:r>
            <w:r>
              <w:rPr>
                <w:rFonts w:asciiTheme="majorBidi" w:hAnsiTheme="majorBidi" w:cstheme="majorBidi" w:hint="cs"/>
                <w:sz w:val="28"/>
                <w:szCs w:val="28"/>
                <w:rtl/>
              </w:rPr>
              <w:t>-202</w:t>
            </w:r>
            <w:r w:rsidR="00C7305B">
              <w:rPr>
                <w:rFonts w:asciiTheme="majorBidi" w:hAnsiTheme="majorBidi" w:cstheme="majorBidi" w:hint="cs"/>
                <w:sz w:val="28"/>
                <w:szCs w:val="28"/>
                <w:rtl/>
              </w:rPr>
              <w:t>3</w:t>
            </w:r>
          </w:p>
        </w:tc>
      </w:tr>
      <w:tr w:rsidR="00BF70D3" w:rsidRPr="00F55080" w14:paraId="17446807" w14:textId="77777777" w:rsidTr="00BF70D3">
        <w:tc>
          <w:tcPr>
            <w:tcW w:w="3312" w:type="dxa"/>
          </w:tcPr>
          <w:p w14:paraId="6E6E9869" w14:textId="77777777" w:rsidR="00BF70D3" w:rsidRPr="00F55080" w:rsidRDefault="00BF70D3" w:rsidP="00327563">
            <w:pPr>
              <w:rPr>
                <w:rFonts w:asciiTheme="majorBidi" w:hAnsiTheme="majorBidi" w:cstheme="majorBidi"/>
                <w:sz w:val="28"/>
                <w:szCs w:val="28"/>
                <w:rtl/>
              </w:rPr>
            </w:pPr>
            <w:r>
              <w:rPr>
                <w:rFonts w:asciiTheme="majorBidi" w:hAnsiTheme="majorBidi" w:cstheme="majorBidi" w:hint="cs"/>
                <w:sz w:val="28"/>
                <w:szCs w:val="28"/>
                <w:rtl/>
              </w:rPr>
              <w:t xml:space="preserve">اضافة </w:t>
            </w:r>
            <w:r>
              <w:rPr>
                <w:rFonts w:asciiTheme="majorBidi" w:hAnsiTheme="majorBidi" w:cstheme="majorBidi"/>
                <w:sz w:val="28"/>
                <w:szCs w:val="28"/>
              </w:rPr>
              <w:t xml:space="preserve">JAAD guidelines </w:t>
            </w:r>
            <w:r>
              <w:rPr>
                <w:rFonts w:asciiTheme="majorBidi" w:hAnsiTheme="majorBidi" w:cstheme="majorBidi" w:hint="cs"/>
                <w:sz w:val="28"/>
                <w:szCs w:val="28"/>
                <w:rtl/>
              </w:rPr>
              <w:t xml:space="preserve"> لتشخيص وعلاج بعض الأمراض</w:t>
            </w:r>
          </w:p>
        </w:tc>
        <w:tc>
          <w:tcPr>
            <w:tcW w:w="2680" w:type="dxa"/>
          </w:tcPr>
          <w:p w14:paraId="23D9F027" w14:textId="77777777" w:rsidR="00BF70D3" w:rsidRDefault="00BF70D3" w:rsidP="00327563">
            <w:pPr>
              <w:rPr>
                <w:rFonts w:asciiTheme="majorBidi" w:hAnsiTheme="majorBidi" w:cstheme="majorBidi"/>
                <w:sz w:val="28"/>
                <w:szCs w:val="28"/>
                <w:rtl/>
              </w:rPr>
            </w:pPr>
            <w:r>
              <w:rPr>
                <w:rFonts w:asciiTheme="majorBidi" w:hAnsiTheme="majorBidi" w:cstheme="majorBidi" w:hint="cs"/>
                <w:sz w:val="28"/>
                <w:szCs w:val="28"/>
                <w:rtl/>
              </w:rPr>
              <w:t>مقرر البرنامج (أ.د ايهاب يونس)</w:t>
            </w:r>
          </w:p>
          <w:p w14:paraId="7ADED351" w14:textId="77777777" w:rsidR="00BF70D3" w:rsidRPr="00F55080" w:rsidRDefault="00BF70D3" w:rsidP="00327563">
            <w:pPr>
              <w:rPr>
                <w:rFonts w:asciiTheme="majorBidi" w:hAnsiTheme="majorBidi" w:cstheme="majorBidi"/>
                <w:sz w:val="28"/>
                <w:szCs w:val="28"/>
                <w:rtl/>
              </w:rPr>
            </w:pPr>
            <w:r>
              <w:rPr>
                <w:rFonts w:asciiTheme="majorBidi" w:hAnsiTheme="majorBidi" w:cstheme="majorBidi" w:hint="cs"/>
                <w:sz w:val="28"/>
                <w:szCs w:val="28"/>
                <w:rtl/>
              </w:rPr>
              <w:t>مجلس القسم</w:t>
            </w:r>
          </w:p>
        </w:tc>
        <w:tc>
          <w:tcPr>
            <w:tcW w:w="2530" w:type="dxa"/>
            <w:vMerge/>
          </w:tcPr>
          <w:p w14:paraId="515DD1BF" w14:textId="43D2ED8C" w:rsidR="00BF70D3" w:rsidRPr="00F55080" w:rsidRDefault="00BF70D3" w:rsidP="00BF70D3">
            <w:pPr>
              <w:rPr>
                <w:rFonts w:asciiTheme="majorBidi" w:hAnsiTheme="majorBidi" w:cstheme="majorBidi"/>
                <w:sz w:val="28"/>
                <w:szCs w:val="28"/>
              </w:rPr>
            </w:pPr>
          </w:p>
        </w:tc>
      </w:tr>
    </w:tbl>
    <w:p w14:paraId="36578DA4" w14:textId="77777777" w:rsidR="00AE7ADA" w:rsidRDefault="00AE7ADA" w:rsidP="00AE7ADA">
      <w:pPr>
        <w:rPr>
          <w:rFonts w:asciiTheme="majorBidi" w:hAnsiTheme="majorBidi" w:cstheme="majorBidi"/>
          <w:sz w:val="28"/>
          <w:szCs w:val="28"/>
          <w:rtl/>
        </w:rPr>
      </w:pPr>
    </w:p>
    <w:p w14:paraId="57E18FCA" w14:textId="77777777" w:rsidR="00AE7ADA" w:rsidRPr="00635888" w:rsidRDefault="00AE7ADA" w:rsidP="00AE7ADA">
      <w:pPr>
        <w:pStyle w:val="ListParagraph"/>
        <w:numPr>
          <w:ilvl w:val="0"/>
          <w:numId w:val="47"/>
        </w:numPr>
        <w:bidi/>
        <w:rPr>
          <w:rFonts w:asciiTheme="majorBidi" w:hAnsiTheme="majorBidi" w:cstheme="majorBidi"/>
          <w:b/>
          <w:bCs/>
          <w:sz w:val="32"/>
          <w:szCs w:val="32"/>
        </w:rPr>
      </w:pPr>
      <w:r w:rsidRPr="00635888">
        <w:rPr>
          <w:rFonts w:cs="Simplified Arabic" w:hint="cs"/>
          <w:b/>
          <w:bCs/>
          <w:sz w:val="34"/>
          <w:szCs w:val="34"/>
          <w:rtl/>
        </w:rPr>
        <w:t>خطة التطوير للمقررات:</w:t>
      </w:r>
    </w:p>
    <w:tbl>
      <w:tblPr>
        <w:tblStyle w:val="TableGrid"/>
        <w:bidiVisual/>
        <w:tblW w:w="0" w:type="auto"/>
        <w:tblLook w:val="04A0" w:firstRow="1" w:lastRow="0" w:firstColumn="1" w:lastColumn="0" w:noHBand="0" w:noVBand="1"/>
      </w:tblPr>
      <w:tblGrid>
        <w:gridCol w:w="978"/>
        <w:gridCol w:w="1524"/>
        <w:gridCol w:w="1066"/>
        <w:gridCol w:w="1676"/>
        <w:gridCol w:w="963"/>
        <w:gridCol w:w="1155"/>
        <w:gridCol w:w="1163"/>
      </w:tblGrid>
      <w:tr w:rsidR="00AE7ADA" w14:paraId="29FA9EC6" w14:textId="77777777" w:rsidTr="00BF70D3">
        <w:tc>
          <w:tcPr>
            <w:tcW w:w="978" w:type="dxa"/>
            <w:vAlign w:val="center"/>
          </w:tcPr>
          <w:p w14:paraId="03560F9A" w14:textId="77777777" w:rsidR="00AE7ADA" w:rsidRPr="00310172" w:rsidRDefault="00AE7ADA" w:rsidP="00327563">
            <w:pPr>
              <w:jc w:val="center"/>
              <w:rPr>
                <w:rFonts w:asciiTheme="majorBidi" w:hAnsiTheme="majorBidi" w:cstheme="majorBidi"/>
                <w:b/>
                <w:bCs/>
                <w:sz w:val="28"/>
                <w:szCs w:val="28"/>
                <w:rtl/>
              </w:rPr>
            </w:pPr>
            <w:r w:rsidRPr="00310172">
              <w:rPr>
                <w:rFonts w:asciiTheme="majorBidi" w:hAnsiTheme="majorBidi" w:cstheme="majorBidi" w:hint="cs"/>
                <w:b/>
                <w:bCs/>
                <w:sz w:val="28"/>
                <w:szCs w:val="28"/>
                <w:rtl/>
              </w:rPr>
              <w:t>المقرر</w:t>
            </w:r>
          </w:p>
        </w:tc>
        <w:tc>
          <w:tcPr>
            <w:tcW w:w="1524" w:type="dxa"/>
            <w:vAlign w:val="center"/>
          </w:tcPr>
          <w:p w14:paraId="17A14AE8" w14:textId="77777777" w:rsidR="00AE7ADA" w:rsidRPr="00310172" w:rsidRDefault="00AE7ADA" w:rsidP="00327563">
            <w:pPr>
              <w:jc w:val="center"/>
              <w:rPr>
                <w:rFonts w:asciiTheme="majorBidi" w:hAnsiTheme="majorBidi" w:cstheme="majorBidi"/>
                <w:b/>
                <w:bCs/>
                <w:sz w:val="28"/>
                <w:szCs w:val="28"/>
                <w:rtl/>
              </w:rPr>
            </w:pPr>
            <w:r w:rsidRPr="00310172">
              <w:rPr>
                <w:rFonts w:asciiTheme="majorBidi" w:hAnsiTheme="majorBidi" w:cstheme="majorBidi" w:hint="cs"/>
                <w:b/>
                <w:bCs/>
                <w:sz w:val="28"/>
                <w:szCs w:val="28"/>
                <w:rtl/>
              </w:rPr>
              <w:t>ما تم تنفيذه من مقترحات العام السابق</w:t>
            </w:r>
          </w:p>
        </w:tc>
        <w:tc>
          <w:tcPr>
            <w:tcW w:w="1066" w:type="dxa"/>
            <w:vAlign w:val="center"/>
          </w:tcPr>
          <w:p w14:paraId="21C37675" w14:textId="77777777" w:rsidR="00AE7ADA" w:rsidRPr="00310172" w:rsidRDefault="00AE7ADA" w:rsidP="00327563">
            <w:pPr>
              <w:jc w:val="center"/>
              <w:rPr>
                <w:rFonts w:asciiTheme="majorBidi" w:hAnsiTheme="majorBidi" w:cstheme="majorBidi"/>
                <w:b/>
                <w:bCs/>
                <w:sz w:val="28"/>
                <w:szCs w:val="28"/>
                <w:rtl/>
              </w:rPr>
            </w:pPr>
            <w:r w:rsidRPr="00310172">
              <w:rPr>
                <w:rFonts w:asciiTheme="majorBidi" w:hAnsiTheme="majorBidi" w:cstheme="majorBidi" w:hint="cs"/>
                <w:b/>
                <w:bCs/>
                <w:sz w:val="28"/>
                <w:szCs w:val="28"/>
                <w:rtl/>
              </w:rPr>
              <w:t>ما لم يتم تنفيذه (السبب)</w:t>
            </w:r>
          </w:p>
        </w:tc>
        <w:tc>
          <w:tcPr>
            <w:tcW w:w="1676" w:type="dxa"/>
            <w:vAlign w:val="center"/>
          </w:tcPr>
          <w:p w14:paraId="62A4279D" w14:textId="77777777" w:rsidR="00AE7ADA" w:rsidRPr="00310172" w:rsidRDefault="00AE7ADA" w:rsidP="00327563">
            <w:pPr>
              <w:pStyle w:val="Heading4"/>
              <w:jc w:val="center"/>
              <w:rPr>
                <w:rFonts w:cs="Simplified Arabic"/>
                <w:b/>
                <w:bCs/>
                <w:sz w:val="30"/>
                <w:szCs w:val="30"/>
              </w:rPr>
            </w:pPr>
            <w:r w:rsidRPr="00310172">
              <w:rPr>
                <w:rFonts w:cs="Simplified Arabic" w:hint="cs"/>
                <w:b/>
                <w:bCs/>
                <w:sz w:val="30"/>
                <w:szCs w:val="30"/>
                <w:rtl/>
              </w:rPr>
              <w:t>مجالات التطوير للعام القادم</w:t>
            </w:r>
          </w:p>
        </w:tc>
        <w:tc>
          <w:tcPr>
            <w:tcW w:w="960" w:type="dxa"/>
            <w:vAlign w:val="center"/>
          </w:tcPr>
          <w:p w14:paraId="4E90AC51" w14:textId="77777777" w:rsidR="00AE7ADA" w:rsidRPr="00310172" w:rsidRDefault="00AE7ADA" w:rsidP="00327563">
            <w:pPr>
              <w:pStyle w:val="Heading4"/>
              <w:jc w:val="center"/>
              <w:rPr>
                <w:rFonts w:cs="Simplified Arabic"/>
                <w:b/>
                <w:bCs/>
                <w:sz w:val="30"/>
                <w:szCs w:val="30"/>
              </w:rPr>
            </w:pPr>
            <w:r w:rsidRPr="00310172">
              <w:rPr>
                <w:rFonts w:cs="Simplified Arabic" w:hint="cs"/>
                <w:b/>
                <w:bCs/>
                <w:sz w:val="30"/>
                <w:szCs w:val="30"/>
                <w:rtl/>
              </w:rPr>
              <w:t>توصيف التطوير</w:t>
            </w:r>
          </w:p>
        </w:tc>
        <w:tc>
          <w:tcPr>
            <w:tcW w:w="1155" w:type="dxa"/>
            <w:vAlign w:val="center"/>
          </w:tcPr>
          <w:p w14:paraId="1F2F8A0D" w14:textId="77777777" w:rsidR="00AE7ADA" w:rsidRPr="00310172" w:rsidRDefault="00AE7ADA" w:rsidP="00327563">
            <w:pPr>
              <w:pStyle w:val="Heading4"/>
              <w:jc w:val="center"/>
              <w:rPr>
                <w:rFonts w:cs="Simplified Arabic"/>
                <w:b/>
                <w:bCs/>
                <w:sz w:val="30"/>
                <w:szCs w:val="30"/>
              </w:rPr>
            </w:pPr>
            <w:r w:rsidRPr="00310172">
              <w:rPr>
                <w:rFonts w:cs="Simplified Arabic" w:hint="cs"/>
                <w:b/>
                <w:bCs/>
                <w:sz w:val="30"/>
                <w:szCs w:val="30"/>
                <w:rtl/>
              </w:rPr>
              <w:t>توقيت التطوير</w:t>
            </w:r>
          </w:p>
        </w:tc>
        <w:tc>
          <w:tcPr>
            <w:tcW w:w="1163" w:type="dxa"/>
            <w:vAlign w:val="center"/>
          </w:tcPr>
          <w:p w14:paraId="7DCFDA67" w14:textId="77777777" w:rsidR="00AE7ADA" w:rsidRPr="00310172" w:rsidRDefault="00AE7ADA" w:rsidP="00327563">
            <w:pPr>
              <w:pStyle w:val="Heading4"/>
              <w:jc w:val="center"/>
              <w:rPr>
                <w:rFonts w:cs="Simplified Arabic"/>
                <w:b/>
                <w:bCs/>
                <w:sz w:val="30"/>
                <w:szCs w:val="30"/>
              </w:rPr>
            </w:pPr>
            <w:r w:rsidRPr="00310172">
              <w:rPr>
                <w:rFonts w:cs="Simplified Arabic" w:hint="cs"/>
                <w:b/>
                <w:bCs/>
                <w:sz w:val="30"/>
                <w:szCs w:val="30"/>
                <w:rtl/>
              </w:rPr>
              <w:t>المسئول عن التنفيذ</w:t>
            </w:r>
          </w:p>
        </w:tc>
      </w:tr>
      <w:tr w:rsidR="00BF70D3" w14:paraId="0D4F7773" w14:textId="77777777" w:rsidTr="00BF70D3">
        <w:tc>
          <w:tcPr>
            <w:tcW w:w="978" w:type="dxa"/>
            <w:vMerge w:val="restart"/>
            <w:vAlign w:val="center"/>
          </w:tcPr>
          <w:p w14:paraId="0EA9E76D"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مقرر الأمراض الجلدية</w:t>
            </w:r>
          </w:p>
          <w:p w14:paraId="271FFDBE" w14:textId="77777777" w:rsidR="00BF70D3" w:rsidRPr="00F629A3" w:rsidRDefault="00BF70D3" w:rsidP="00327563">
            <w:pPr>
              <w:jc w:val="center"/>
              <w:rPr>
                <w:rFonts w:asciiTheme="majorBidi" w:hAnsiTheme="majorBidi" w:cstheme="majorBidi"/>
                <w:b/>
                <w:bCs/>
                <w:sz w:val="28"/>
                <w:szCs w:val="28"/>
                <w:vertAlign w:val="superscript"/>
                <w:rtl/>
              </w:rPr>
            </w:pPr>
          </w:p>
          <w:p w14:paraId="11561DE5" w14:textId="77777777" w:rsidR="00BF70D3" w:rsidRPr="00F629A3" w:rsidRDefault="00BF70D3" w:rsidP="00327563">
            <w:pPr>
              <w:jc w:val="center"/>
              <w:rPr>
                <w:rFonts w:asciiTheme="majorBidi" w:hAnsiTheme="majorBidi" w:cstheme="majorBidi"/>
                <w:b/>
                <w:bCs/>
                <w:sz w:val="28"/>
                <w:szCs w:val="28"/>
                <w:vertAlign w:val="superscript"/>
                <w:rtl/>
              </w:rPr>
            </w:pPr>
          </w:p>
          <w:p w14:paraId="2FC592B0" w14:textId="77777777" w:rsidR="00BF70D3" w:rsidRPr="00F629A3" w:rsidRDefault="00BF70D3" w:rsidP="00327563">
            <w:pPr>
              <w:jc w:val="center"/>
              <w:rPr>
                <w:rFonts w:asciiTheme="majorBidi" w:hAnsiTheme="majorBidi" w:cstheme="majorBidi"/>
                <w:b/>
                <w:bCs/>
                <w:sz w:val="28"/>
                <w:szCs w:val="28"/>
                <w:vertAlign w:val="superscript"/>
                <w:rtl/>
              </w:rPr>
            </w:pPr>
          </w:p>
          <w:p w14:paraId="49994221" w14:textId="77777777" w:rsidR="00BF70D3" w:rsidRPr="00F629A3" w:rsidRDefault="00BF70D3" w:rsidP="00327563">
            <w:pPr>
              <w:jc w:val="center"/>
              <w:rPr>
                <w:rFonts w:asciiTheme="majorBidi" w:hAnsiTheme="majorBidi" w:cstheme="majorBidi"/>
                <w:b/>
                <w:bCs/>
                <w:sz w:val="28"/>
                <w:szCs w:val="28"/>
                <w:vertAlign w:val="superscript"/>
                <w:rtl/>
              </w:rPr>
            </w:pPr>
          </w:p>
          <w:p w14:paraId="178ABDD0" w14:textId="77777777" w:rsidR="00BF70D3" w:rsidRPr="00F629A3" w:rsidRDefault="00BF70D3" w:rsidP="00327563">
            <w:pPr>
              <w:jc w:val="center"/>
              <w:rPr>
                <w:rFonts w:asciiTheme="majorBidi" w:hAnsiTheme="majorBidi" w:cstheme="majorBidi"/>
                <w:b/>
                <w:bCs/>
                <w:sz w:val="28"/>
                <w:szCs w:val="28"/>
                <w:vertAlign w:val="superscript"/>
                <w:rtl/>
              </w:rPr>
            </w:pPr>
          </w:p>
          <w:p w14:paraId="40A09587" w14:textId="77777777" w:rsidR="00BF70D3" w:rsidRPr="00F629A3" w:rsidRDefault="00BF70D3" w:rsidP="00327563">
            <w:pPr>
              <w:jc w:val="center"/>
              <w:rPr>
                <w:rFonts w:asciiTheme="majorBidi" w:hAnsiTheme="majorBidi" w:cstheme="majorBidi"/>
                <w:b/>
                <w:bCs/>
                <w:sz w:val="28"/>
                <w:szCs w:val="28"/>
                <w:vertAlign w:val="superscript"/>
                <w:rtl/>
              </w:rPr>
            </w:pPr>
          </w:p>
          <w:p w14:paraId="6B952206"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524" w:type="dxa"/>
            <w:vAlign w:val="center"/>
          </w:tcPr>
          <w:p w14:paraId="5347330B"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hint="cs"/>
                <w:b/>
                <w:bCs/>
                <w:sz w:val="28"/>
                <w:szCs w:val="28"/>
                <w:vertAlign w:val="superscript"/>
                <w:rtl/>
              </w:rPr>
              <w:lastRenderedPageBreak/>
              <w:t>تحسين التدريبات العملية من خلال الدروس العملية وتكثيف ورش العمل</w:t>
            </w:r>
          </w:p>
        </w:tc>
        <w:tc>
          <w:tcPr>
            <w:tcW w:w="1066" w:type="dxa"/>
            <w:vAlign w:val="center"/>
          </w:tcPr>
          <w:p w14:paraId="6D7E185E"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676" w:type="dxa"/>
            <w:vAlign w:val="center"/>
          </w:tcPr>
          <w:p w14:paraId="1979B328"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اضافة مقرر</w:t>
            </w:r>
            <w:r w:rsidRPr="00F629A3">
              <w:rPr>
                <w:rFonts w:asciiTheme="majorBidi" w:hAnsiTheme="majorBidi" w:cstheme="majorBidi"/>
                <w:b/>
                <w:bCs/>
                <w:sz w:val="28"/>
                <w:szCs w:val="28"/>
                <w:vertAlign w:val="superscript"/>
              </w:rPr>
              <w:t>cosmetology</w:t>
            </w:r>
          </w:p>
        </w:tc>
        <w:tc>
          <w:tcPr>
            <w:tcW w:w="960" w:type="dxa"/>
            <w:vAlign w:val="center"/>
          </w:tcPr>
          <w:p w14:paraId="6CDAB34F"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155" w:type="dxa"/>
            <w:vMerge w:val="restart"/>
            <w:vAlign w:val="center"/>
          </w:tcPr>
          <w:p w14:paraId="6A1E9763" w14:textId="22242E31" w:rsidR="00BF70D3" w:rsidRPr="00F629A3" w:rsidRDefault="00BF70D3" w:rsidP="00BF70D3">
            <w:pPr>
              <w:rPr>
                <w:rFonts w:asciiTheme="majorBidi" w:hAnsiTheme="majorBidi" w:cstheme="majorBidi"/>
                <w:b/>
                <w:bCs/>
                <w:sz w:val="28"/>
                <w:szCs w:val="28"/>
                <w:vertAlign w:val="superscript"/>
              </w:rPr>
            </w:pPr>
            <w:r>
              <w:rPr>
                <w:rFonts w:asciiTheme="majorBidi" w:hAnsiTheme="majorBidi" w:cstheme="majorBidi" w:hint="cs"/>
                <w:b/>
                <w:bCs/>
                <w:sz w:val="28"/>
                <w:szCs w:val="28"/>
                <w:vertAlign w:val="superscript"/>
                <w:rtl/>
                <w:lang w:bidi="ar-EG"/>
              </w:rPr>
              <w:t>202</w:t>
            </w:r>
            <w:r w:rsidR="00C7305B">
              <w:rPr>
                <w:rFonts w:asciiTheme="majorBidi" w:hAnsiTheme="majorBidi" w:cstheme="majorBidi" w:hint="cs"/>
                <w:b/>
                <w:bCs/>
                <w:sz w:val="28"/>
                <w:szCs w:val="28"/>
                <w:vertAlign w:val="superscript"/>
                <w:rtl/>
                <w:lang w:bidi="ar-EG"/>
              </w:rPr>
              <w:t>2</w:t>
            </w:r>
            <w:r>
              <w:rPr>
                <w:rFonts w:asciiTheme="majorBidi" w:hAnsiTheme="majorBidi" w:cstheme="majorBidi" w:hint="cs"/>
                <w:b/>
                <w:bCs/>
                <w:sz w:val="28"/>
                <w:szCs w:val="28"/>
                <w:vertAlign w:val="superscript"/>
                <w:rtl/>
                <w:lang w:bidi="ar-EG"/>
              </w:rPr>
              <w:t>-202</w:t>
            </w:r>
            <w:r w:rsidR="00C7305B">
              <w:rPr>
                <w:rFonts w:asciiTheme="majorBidi" w:hAnsiTheme="majorBidi" w:cstheme="majorBidi" w:hint="cs"/>
                <w:b/>
                <w:bCs/>
                <w:sz w:val="28"/>
                <w:szCs w:val="28"/>
                <w:vertAlign w:val="superscript"/>
                <w:rtl/>
                <w:lang w:bidi="ar-EG"/>
              </w:rPr>
              <w:t>3</w:t>
            </w:r>
          </w:p>
          <w:p w14:paraId="1D1DDD3B" w14:textId="4285A060" w:rsidR="00BF70D3" w:rsidRPr="00F629A3" w:rsidRDefault="00BF70D3" w:rsidP="00327563">
            <w:pPr>
              <w:jc w:val="center"/>
              <w:rPr>
                <w:rFonts w:asciiTheme="majorBidi" w:hAnsiTheme="majorBidi" w:cstheme="majorBidi"/>
                <w:b/>
                <w:bCs/>
                <w:sz w:val="28"/>
                <w:szCs w:val="28"/>
                <w:vertAlign w:val="superscript"/>
                <w:rtl/>
                <w:lang w:bidi="ar-EG"/>
              </w:rPr>
            </w:pPr>
          </w:p>
        </w:tc>
        <w:tc>
          <w:tcPr>
            <w:tcW w:w="1163" w:type="dxa"/>
            <w:vMerge w:val="restart"/>
            <w:vAlign w:val="center"/>
          </w:tcPr>
          <w:p w14:paraId="1DBCD9E8" w14:textId="236FA582" w:rsidR="00BF70D3" w:rsidRDefault="00503B7E" w:rsidP="00503B7E">
            <w:pPr>
              <w:jc w:val="center"/>
              <w:rPr>
                <w:rFonts w:asciiTheme="majorBidi" w:hAnsiTheme="majorBidi" w:cstheme="majorBidi"/>
                <w:b/>
                <w:bCs/>
                <w:sz w:val="28"/>
                <w:szCs w:val="28"/>
                <w:vertAlign w:val="superscript"/>
                <w:rtl/>
              </w:rPr>
            </w:pPr>
            <w:r>
              <w:rPr>
                <w:rFonts w:asciiTheme="majorBidi" w:hAnsiTheme="majorBidi" w:cstheme="majorBidi" w:hint="cs"/>
                <w:b/>
                <w:bCs/>
                <w:sz w:val="28"/>
                <w:szCs w:val="28"/>
                <w:vertAlign w:val="superscript"/>
                <w:rtl/>
              </w:rPr>
              <w:t xml:space="preserve">مقرر البرنامج </w:t>
            </w:r>
          </w:p>
          <w:p w14:paraId="0D2D21E1" w14:textId="77777777" w:rsidR="00503B7E" w:rsidRPr="00F629A3" w:rsidRDefault="00503B7E" w:rsidP="00503B7E">
            <w:pPr>
              <w:jc w:val="center"/>
              <w:rPr>
                <w:rFonts w:asciiTheme="majorBidi" w:hAnsiTheme="majorBidi" w:cstheme="majorBidi"/>
                <w:b/>
                <w:bCs/>
                <w:sz w:val="28"/>
                <w:szCs w:val="28"/>
                <w:vertAlign w:val="superscript"/>
                <w:rtl/>
              </w:rPr>
            </w:pPr>
          </w:p>
          <w:p w14:paraId="710058F8"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مجلس القسم</w:t>
            </w:r>
          </w:p>
          <w:p w14:paraId="35620B12" w14:textId="77777777" w:rsidR="00BF70D3" w:rsidRPr="00F629A3" w:rsidRDefault="00BF70D3" w:rsidP="00327563">
            <w:pPr>
              <w:jc w:val="center"/>
              <w:rPr>
                <w:rFonts w:asciiTheme="majorBidi" w:hAnsiTheme="majorBidi" w:cstheme="majorBidi"/>
                <w:b/>
                <w:bCs/>
                <w:sz w:val="28"/>
                <w:szCs w:val="28"/>
                <w:vertAlign w:val="superscript"/>
                <w:rtl/>
              </w:rPr>
            </w:pPr>
          </w:p>
        </w:tc>
      </w:tr>
      <w:tr w:rsidR="00BF70D3" w14:paraId="726DBD61" w14:textId="77777777" w:rsidTr="00BF70D3">
        <w:tc>
          <w:tcPr>
            <w:tcW w:w="978" w:type="dxa"/>
            <w:vMerge/>
            <w:vAlign w:val="center"/>
          </w:tcPr>
          <w:p w14:paraId="3CA63C50"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524" w:type="dxa"/>
            <w:vAlign w:val="center"/>
          </w:tcPr>
          <w:p w14:paraId="5064921E"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 xml:space="preserve">اضافة </w:t>
            </w:r>
            <w:r w:rsidRPr="00F629A3">
              <w:rPr>
                <w:rFonts w:asciiTheme="majorBidi" w:hAnsiTheme="majorBidi" w:cstheme="majorBidi"/>
                <w:b/>
                <w:bCs/>
                <w:sz w:val="28"/>
                <w:szCs w:val="28"/>
                <w:vertAlign w:val="superscript"/>
              </w:rPr>
              <w:t xml:space="preserve">JAAD guidelines </w:t>
            </w:r>
            <w:r w:rsidRPr="00F629A3">
              <w:rPr>
                <w:rFonts w:asciiTheme="majorBidi" w:hAnsiTheme="majorBidi" w:cstheme="majorBidi" w:hint="cs"/>
                <w:b/>
                <w:bCs/>
                <w:sz w:val="28"/>
                <w:szCs w:val="28"/>
                <w:vertAlign w:val="superscript"/>
                <w:rtl/>
              </w:rPr>
              <w:t xml:space="preserve"> لتشخيص وعلاج بعض الأمراض الجلدية مثل:</w:t>
            </w:r>
          </w:p>
          <w:p w14:paraId="3D46668F" w14:textId="77777777" w:rsidR="00BF70D3" w:rsidRPr="00F629A3" w:rsidRDefault="00BF70D3" w:rsidP="00327563">
            <w:pPr>
              <w:jc w:val="center"/>
              <w:rPr>
                <w:rFonts w:asciiTheme="majorBidi" w:hAnsiTheme="majorBidi" w:cstheme="majorBidi"/>
                <w:b/>
                <w:bCs/>
                <w:sz w:val="28"/>
                <w:szCs w:val="28"/>
                <w:vertAlign w:val="superscript"/>
              </w:rPr>
            </w:pPr>
            <w:proofErr w:type="spellStart"/>
            <w:r w:rsidRPr="00F629A3">
              <w:rPr>
                <w:rFonts w:asciiTheme="majorBidi" w:hAnsiTheme="majorBidi" w:cstheme="majorBidi"/>
                <w:b/>
                <w:bCs/>
                <w:sz w:val="28"/>
                <w:szCs w:val="28"/>
                <w:vertAlign w:val="superscript"/>
              </w:rPr>
              <w:lastRenderedPageBreak/>
              <w:t>Immunobullous</w:t>
            </w:r>
            <w:proofErr w:type="spellEnd"/>
            <w:r w:rsidRPr="00F629A3">
              <w:rPr>
                <w:rFonts w:asciiTheme="majorBidi" w:hAnsiTheme="majorBidi" w:cstheme="majorBidi"/>
                <w:b/>
                <w:bCs/>
                <w:sz w:val="28"/>
                <w:szCs w:val="28"/>
                <w:vertAlign w:val="superscript"/>
              </w:rPr>
              <w:t xml:space="preserve"> diseases</w:t>
            </w:r>
          </w:p>
        </w:tc>
        <w:tc>
          <w:tcPr>
            <w:tcW w:w="1066" w:type="dxa"/>
            <w:vAlign w:val="center"/>
          </w:tcPr>
          <w:p w14:paraId="50D957BC"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676" w:type="dxa"/>
            <w:vAlign w:val="center"/>
          </w:tcPr>
          <w:p w14:paraId="3D07B4B1"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 xml:space="preserve">اضافة </w:t>
            </w:r>
            <w:r w:rsidRPr="00F629A3">
              <w:rPr>
                <w:rFonts w:asciiTheme="majorBidi" w:hAnsiTheme="majorBidi" w:cstheme="majorBidi"/>
                <w:b/>
                <w:bCs/>
                <w:sz w:val="28"/>
                <w:szCs w:val="28"/>
                <w:vertAlign w:val="superscript"/>
              </w:rPr>
              <w:t xml:space="preserve">JAAD guidelines </w:t>
            </w:r>
            <w:r w:rsidRPr="00F629A3">
              <w:rPr>
                <w:rFonts w:asciiTheme="majorBidi" w:hAnsiTheme="majorBidi" w:cstheme="majorBidi" w:hint="cs"/>
                <w:b/>
                <w:bCs/>
                <w:sz w:val="28"/>
                <w:szCs w:val="28"/>
                <w:vertAlign w:val="superscript"/>
                <w:rtl/>
              </w:rPr>
              <w:t xml:space="preserve"> لتشخيص وعلاج بعض الأمراض الجلدية مثل:</w:t>
            </w:r>
          </w:p>
          <w:p w14:paraId="6BABCBA1" w14:textId="77777777" w:rsidR="00BF70D3" w:rsidRPr="00F629A3" w:rsidRDefault="00BF70D3" w:rsidP="00327563">
            <w:pPr>
              <w:jc w:val="center"/>
              <w:rPr>
                <w:rFonts w:asciiTheme="majorBidi" w:hAnsiTheme="majorBidi" w:cstheme="majorBidi"/>
                <w:b/>
                <w:bCs/>
                <w:sz w:val="28"/>
                <w:szCs w:val="28"/>
                <w:vertAlign w:val="superscript"/>
              </w:rPr>
            </w:pPr>
            <w:r w:rsidRPr="00F629A3">
              <w:rPr>
                <w:rFonts w:asciiTheme="majorBidi" w:hAnsiTheme="majorBidi" w:cstheme="majorBidi"/>
                <w:b/>
                <w:bCs/>
                <w:sz w:val="28"/>
                <w:szCs w:val="28"/>
                <w:vertAlign w:val="superscript"/>
              </w:rPr>
              <w:t>Atopic dermatitis</w:t>
            </w:r>
          </w:p>
          <w:p w14:paraId="38AFDDD1" w14:textId="77777777" w:rsidR="00BF70D3" w:rsidRPr="00F629A3" w:rsidRDefault="00BF70D3" w:rsidP="00327563">
            <w:pPr>
              <w:jc w:val="center"/>
              <w:rPr>
                <w:rFonts w:asciiTheme="majorBidi" w:hAnsiTheme="majorBidi" w:cstheme="majorBidi"/>
                <w:b/>
                <w:bCs/>
                <w:sz w:val="28"/>
                <w:szCs w:val="28"/>
                <w:vertAlign w:val="superscript"/>
              </w:rPr>
            </w:pPr>
          </w:p>
        </w:tc>
        <w:tc>
          <w:tcPr>
            <w:tcW w:w="960" w:type="dxa"/>
            <w:vAlign w:val="center"/>
          </w:tcPr>
          <w:p w14:paraId="4DDD7E5B"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155" w:type="dxa"/>
            <w:vMerge/>
            <w:vAlign w:val="center"/>
          </w:tcPr>
          <w:p w14:paraId="45454452" w14:textId="3380AAA0" w:rsidR="00BF70D3" w:rsidRPr="00F629A3" w:rsidRDefault="00BF70D3" w:rsidP="00327563">
            <w:pPr>
              <w:jc w:val="center"/>
              <w:rPr>
                <w:rFonts w:asciiTheme="majorBidi" w:hAnsiTheme="majorBidi" w:cstheme="majorBidi"/>
                <w:b/>
                <w:bCs/>
                <w:sz w:val="28"/>
                <w:szCs w:val="28"/>
                <w:vertAlign w:val="superscript"/>
                <w:rtl/>
              </w:rPr>
            </w:pPr>
          </w:p>
        </w:tc>
        <w:tc>
          <w:tcPr>
            <w:tcW w:w="1163" w:type="dxa"/>
            <w:vMerge/>
            <w:vAlign w:val="center"/>
          </w:tcPr>
          <w:p w14:paraId="0D5AE0C6" w14:textId="77777777" w:rsidR="00BF70D3" w:rsidRPr="00F629A3" w:rsidRDefault="00BF70D3" w:rsidP="00327563">
            <w:pPr>
              <w:jc w:val="center"/>
              <w:rPr>
                <w:rFonts w:asciiTheme="majorBidi" w:hAnsiTheme="majorBidi" w:cstheme="majorBidi"/>
                <w:b/>
                <w:bCs/>
                <w:sz w:val="28"/>
                <w:szCs w:val="28"/>
                <w:vertAlign w:val="superscript"/>
                <w:rtl/>
              </w:rPr>
            </w:pPr>
          </w:p>
        </w:tc>
      </w:tr>
      <w:tr w:rsidR="00BF70D3" w14:paraId="5366AB59" w14:textId="77777777" w:rsidTr="00BF70D3">
        <w:tc>
          <w:tcPr>
            <w:tcW w:w="978" w:type="dxa"/>
            <w:vMerge/>
            <w:vAlign w:val="center"/>
          </w:tcPr>
          <w:p w14:paraId="77072DF1"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524" w:type="dxa"/>
            <w:vAlign w:val="center"/>
          </w:tcPr>
          <w:p w14:paraId="697A728E" w14:textId="77777777" w:rsidR="00BF70D3" w:rsidRPr="00F629A3" w:rsidRDefault="00BF70D3" w:rsidP="00327563">
            <w:pPr>
              <w:jc w:val="center"/>
              <w:rPr>
                <w:rFonts w:asciiTheme="majorBidi" w:hAnsiTheme="majorBidi" w:cstheme="majorBidi"/>
                <w:b/>
                <w:bCs/>
                <w:sz w:val="28"/>
                <w:szCs w:val="28"/>
                <w:vertAlign w:val="superscript"/>
                <w:rtl/>
                <w:lang w:bidi="ar-EG"/>
              </w:rPr>
            </w:pPr>
          </w:p>
        </w:tc>
        <w:tc>
          <w:tcPr>
            <w:tcW w:w="1066" w:type="dxa"/>
            <w:vAlign w:val="center"/>
          </w:tcPr>
          <w:p w14:paraId="1989A31B"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676" w:type="dxa"/>
            <w:vAlign w:val="center"/>
          </w:tcPr>
          <w:p w14:paraId="5042FD67"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lang w:bidi="ar-EG"/>
              </w:rPr>
              <w:t>تحديث مرجع بولونيا للامراض الجلدية للاصدار الرابع لعام 2018</w:t>
            </w:r>
          </w:p>
        </w:tc>
        <w:tc>
          <w:tcPr>
            <w:tcW w:w="960" w:type="dxa"/>
            <w:vAlign w:val="center"/>
          </w:tcPr>
          <w:p w14:paraId="350033E8"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155" w:type="dxa"/>
            <w:vMerge/>
            <w:vAlign w:val="center"/>
          </w:tcPr>
          <w:p w14:paraId="63D41CCD" w14:textId="304D0906" w:rsidR="00BF70D3" w:rsidRPr="00F629A3" w:rsidRDefault="00BF70D3" w:rsidP="00327563">
            <w:pPr>
              <w:jc w:val="center"/>
              <w:rPr>
                <w:rFonts w:asciiTheme="majorBidi" w:hAnsiTheme="majorBidi" w:cstheme="majorBidi"/>
                <w:b/>
                <w:bCs/>
                <w:sz w:val="28"/>
                <w:szCs w:val="28"/>
                <w:vertAlign w:val="superscript"/>
                <w:rtl/>
              </w:rPr>
            </w:pPr>
          </w:p>
        </w:tc>
        <w:tc>
          <w:tcPr>
            <w:tcW w:w="1163" w:type="dxa"/>
            <w:vMerge/>
            <w:vAlign w:val="center"/>
          </w:tcPr>
          <w:p w14:paraId="5B61D64A" w14:textId="77777777" w:rsidR="00BF70D3" w:rsidRPr="00F629A3" w:rsidRDefault="00BF70D3" w:rsidP="00327563">
            <w:pPr>
              <w:jc w:val="center"/>
              <w:rPr>
                <w:rFonts w:asciiTheme="majorBidi" w:hAnsiTheme="majorBidi" w:cstheme="majorBidi"/>
                <w:b/>
                <w:bCs/>
                <w:sz w:val="28"/>
                <w:szCs w:val="28"/>
                <w:vertAlign w:val="superscript"/>
                <w:rtl/>
              </w:rPr>
            </w:pPr>
          </w:p>
        </w:tc>
      </w:tr>
      <w:tr w:rsidR="00BF70D3" w14:paraId="210DB3D0" w14:textId="77777777" w:rsidTr="00BF70D3">
        <w:tc>
          <w:tcPr>
            <w:tcW w:w="978" w:type="dxa"/>
            <w:vMerge w:val="restart"/>
            <w:vAlign w:val="center"/>
          </w:tcPr>
          <w:p w14:paraId="24C866B3"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مقرر الأمراض التناسلية</w:t>
            </w:r>
          </w:p>
        </w:tc>
        <w:tc>
          <w:tcPr>
            <w:tcW w:w="1524" w:type="dxa"/>
            <w:vAlign w:val="center"/>
          </w:tcPr>
          <w:p w14:paraId="3718B40C"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hint="cs"/>
                <w:b/>
                <w:bCs/>
                <w:sz w:val="28"/>
                <w:szCs w:val="28"/>
                <w:vertAlign w:val="superscript"/>
                <w:rtl/>
              </w:rPr>
              <w:t>تحسين التدريبات العملية من خلال الدروس العملية وتكثيف ورش العمل</w:t>
            </w:r>
          </w:p>
        </w:tc>
        <w:tc>
          <w:tcPr>
            <w:tcW w:w="1066" w:type="dxa"/>
            <w:vAlign w:val="center"/>
          </w:tcPr>
          <w:p w14:paraId="49C01417"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676" w:type="dxa"/>
            <w:vAlign w:val="center"/>
          </w:tcPr>
          <w:p w14:paraId="68CF8720" w14:textId="77777777" w:rsidR="00BF70D3" w:rsidRPr="00F629A3" w:rsidRDefault="00BF70D3" w:rsidP="00327563">
            <w:pPr>
              <w:jc w:val="center"/>
              <w:rPr>
                <w:rFonts w:asciiTheme="majorBidi" w:hAnsiTheme="majorBidi" w:cstheme="majorBidi"/>
                <w:b/>
                <w:bCs/>
                <w:sz w:val="28"/>
                <w:szCs w:val="28"/>
                <w:vertAlign w:val="superscript"/>
              </w:rPr>
            </w:pPr>
            <w:r w:rsidRPr="00F629A3">
              <w:rPr>
                <w:rFonts w:asciiTheme="majorBidi" w:hAnsiTheme="majorBidi" w:cstheme="majorBidi" w:hint="cs"/>
                <w:b/>
                <w:bCs/>
                <w:sz w:val="28"/>
                <w:szCs w:val="28"/>
                <w:vertAlign w:val="superscript"/>
                <w:rtl/>
              </w:rPr>
              <w:t xml:space="preserve">اضافة </w:t>
            </w:r>
            <w:r w:rsidRPr="00F629A3">
              <w:rPr>
                <w:rFonts w:asciiTheme="majorBidi" w:hAnsiTheme="majorBidi" w:cstheme="majorBidi"/>
                <w:b/>
                <w:bCs/>
                <w:sz w:val="28"/>
                <w:szCs w:val="28"/>
                <w:vertAlign w:val="superscript"/>
              </w:rPr>
              <w:t>new trends in treatment of erectile dysfunction</w:t>
            </w:r>
          </w:p>
        </w:tc>
        <w:tc>
          <w:tcPr>
            <w:tcW w:w="960" w:type="dxa"/>
            <w:vAlign w:val="center"/>
          </w:tcPr>
          <w:p w14:paraId="7C7FCF7B"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155" w:type="dxa"/>
            <w:vMerge/>
            <w:vAlign w:val="center"/>
          </w:tcPr>
          <w:p w14:paraId="4E47A15C" w14:textId="27F4364E" w:rsidR="00BF70D3" w:rsidRPr="00F629A3" w:rsidRDefault="00BF70D3" w:rsidP="00327563">
            <w:pPr>
              <w:jc w:val="center"/>
              <w:rPr>
                <w:rFonts w:asciiTheme="majorBidi" w:hAnsiTheme="majorBidi" w:cstheme="majorBidi"/>
                <w:b/>
                <w:bCs/>
                <w:sz w:val="28"/>
                <w:szCs w:val="28"/>
                <w:vertAlign w:val="superscript"/>
                <w:rtl/>
              </w:rPr>
            </w:pPr>
          </w:p>
        </w:tc>
        <w:tc>
          <w:tcPr>
            <w:tcW w:w="1163" w:type="dxa"/>
            <w:vMerge w:val="restart"/>
            <w:vAlign w:val="center"/>
          </w:tcPr>
          <w:p w14:paraId="2D06340B" w14:textId="5F33441C" w:rsidR="00BF70D3" w:rsidRPr="00F629A3" w:rsidRDefault="00BF70D3" w:rsidP="00327563">
            <w:pPr>
              <w:jc w:val="center"/>
              <w:rPr>
                <w:rFonts w:asciiTheme="majorBidi" w:hAnsiTheme="majorBidi" w:cstheme="majorBidi"/>
                <w:b/>
                <w:bCs/>
                <w:sz w:val="28"/>
                <w:szCs w:val="28"/>
                <w:vertAlign w:val="superscript"/>
                <w:rtl/>
              </w:rPr>
            </w:pPr>
            <w:r>
              <w:rPr>
                <w:rFonts w:asciiTheme="majorBidi" w:hAnsiTheme="majorBidi" w:cstheme="majorBidi" w:hint="cs"/>
                <w:b/>
                <w:bCs/>
                <w:sz w:val="28"/>
                <w:szCs w:val="28"/>
                <w:vertAlign w:val="superscript"/>
                <w:rtl/>
              </w:rPr>
              <w:t>مسئول المقرر و</w:t>
            </w:r>
          </w:p>
          <w:p w14:paraId="620759DE" w14:textId="77777777" w:rsidR="00BF70D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مقرر البرنامج</w:t>
            </w:r>
          </w:p>
          <w:p w14:paraId="226BEA71"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مجلس القسم</w:t>
            </w:r>
          </w:p>
        </w:tc>
      </w:tr>
      <w:tr w:rsidR="00BF70D3" w14:paraId="30674416" w14:textId="77777777" w:rsidTr="00BF70D3">
        <w:trPr>
          <w:trHeight w:val="978"/>
        </w:trPr>
        <w:tc>
          <w:tcPr>
            <w:tcW w:w="978" w:type="dxa"/>
            <w:vMerge/>
            <w:vAlign w:val="center"/>
          </w:tcPr>
          <w:p w14:paraId="25B80656"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524" w:type="dxa"/>
            <w:vAlign w:val="center"/>
          </w:tcPr>
          <w:p w14:paraId="1FD7C791"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066" w:type="dxa"/>
            <w:vAlign w:val="center"/>
          </w:tcPr>
          <w:p w14:paraId="340FD39A"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676" w:type="dxa"/>
            <w:vAlign w:val="center"/>
          </w:tcPr>
          <w:p w14:paraId="5E359130" w14:textId="77777777" w:rsidR="00BF70D3" w:rsidRPr="00F629A3" w:rsidRDefault="00BF70D3" w:rsidP="00327563">
            <w:pPr>
              <w:jc w:val="center"/>
              <w:rPr>
                <w:rFonts w:asciiTheme="majorBidi" w:hAnsiTheme="majorBidi" w:cstheme="majorBidi"/>
                <w:b/>
                <w:bCs/>
                <w:sz w:val="28"/>
                <w:szCs w:val="28"/>
                <w:vertAlign w:val="superscript"/>
                <w:rtl/>
              </w:rPr>
            </w:pPr>
            <w:r w:rsidRPr="00F629A3">
              <w:rPr>
                <w:rFonts w:asciiTheme="majorBidi" w:hAnsiTheme="majorBidi" w:cstheme="majorBidi" w:hint="cs"/>
                <w:b/>
                <w:bCs/>
                <w:sz w:val="28"/>
                <w:szCs w:val="28"/>
                <w:vertAlign w:val="superscript"/>
                <w:rtl/>
              </w:rPr>
              <w:t>اضافة المستجدات فى مجال ال</w:t>
            </w:r>
            <w:r w:rsidRPr="00F629A3">
              <w:rPr>
                <w:rFonts w:asciiTheme="majorBidi" w:hAnsiTheme="majorBidi" w:cstheme="majorBidi"/>
                <w:b/>
                <w:bCs/>
                <w:sz w:val="28"/>
                <w:szCs w:val="28"/>
                <w:vertAlign w:val="superscript"/>
              </w:rPr>
              <w:t>Assisted  reproductive techniques</w:t>
            </w:r>
          </w:p>
        </w:tc>
        <w:tc>
          <w:tcPr>
            <w:tcW w:w="960" w:type="dxa"/>
            <w:vAlign w:val="center"/>
          </w:tcPr>
          <w:p w14:paraId="480FBAE6" w14:textId="77777777" w:rsidR="00BF70D3" w:rsidRPr="00F629A3" w:rsidRDefault="00BF70D3" w:rsidP="00327563">
            <w:pPr>
              <w:jc w:val="center"/>
              <w:rPr>
                <w:rFonts w:asciiTheme="majorBidi" w:hAnsiTheme="majorBidi" w:cstheme="majorBidi"/>
                <w:b/>
                <w:bCs/>
                <w:sz w:val="28"/>
                <w:szCs w:val="28"/>
                <w:vertAlign w:val="superscript"/>
                <w:rtl/>
              </w:rPr>
            </w:pPr>
          </w:p>
        </w:tc>
        <w:tc>
          <w:tcPr>
            <w:tcW w:w="1155" w:type="dxa"/>
            <w:vMerge/>
            <w:vAlign w:val="center"/>
          </w:tcPr>
          <w:p w14:paraId="1E81E8F1" w14:textId="083C8D9D" w:rsidR="00BF70D3" w:rsidRPr="00F629A3" w:rsidRDefault="00BF70D3" w:rsidP="00327563">
            <w:pPr>
              <w:jc w:val="center"/>
              <w:rPr>
                <w:rFonts w:asciiTheme="majorBidi" w:hAnsiTheme="majorBidi" w:cstheme="majorBidi"/>
                <w:b/>
                <w:bCs/>
                <w:sz w:val="28"/>
                <w:szCs w:val="28"/>
                <w:vertAlign w:val="superscript"/>
                <w:rtl/>
              </w:rPr>
            </w:pPr>
          </w:p>
        </w:tc>
        <w:tc>
          <w:tcPr>
            <w:tcW w:w="1163" w:type="dxa"/>
            <w:vMerge/>
            <w:vAlign w:val="center"/>
          </w:tcPr>
          <w:p w14:paraId="78D221CA" w14:textId="77777777" w:rsidR="00BF70D3" w:rsidRPr="00F629A3" w:rsidRDefault="00BF70D3" w:rsidP="00327563">
            <w:pPr>
              <w:jc w:val="center"/>
              <w:rPr>
                <w:rFonts w:asciiTheme="majorBidi" w:hAnsiTheme="majorBidi" w:cstheme="majorBidi"/>
                <w:b/>
                <w:bCs/>
                <w:sz w:val="28"/>
                <w:szCs w:val="28"/>
                <w:vertAlign w:val="superscript"/>
                <w:rtl/>
              </w:rPr>
            </w:pPr>
          </w:p>
        </w:tc>
      </w:tr>
    </w:tbl>
    <w:p w14:paraId="04ABC3A8" w14:textId="77777777" w:rsidR="00AE7ADA" w:rsidRPr="00F629A3" w:rsidRDefault="00AE7ADA" w:rsidP="00AE7ADA">
      <w:pPr>
        <w:spacing w:before="240"/>
        <w:rPr>
          <w:rFonts w:asciiTheme="majorBidi" w:hAnsiTheme="majorBidi" w:cstheme="majorBidi"/>
          <w:b/>
          <w:bCs/>
          <w:sz w:val="28"/>
          <w:szCs w:val="28"/>
        </w:rPr>
      </w:pPr>
      <w:r w:rsidRPr="00F629A3">
        <w:rPr>
          <w:rFonts w:asciiTheme="majorBidi" w:hAnsiTheme="majorBidi" w:cstheme="majorBidi" w:hint="cs"/>
          <w:b/>
          <w:bCs/>
          <w:sz w:val="28"/>
          <w:szCs w:val="28"/>
          <w:rtl/>
        </w:rPr>
        <w:t>رئيس مجلس القسم: أ.د</w:t>
      </w:r>
      <w:r>
        <w:rPr>
          <w:rFonts w:asciiTheme="majorBidi" w:hAnsiTheme="majorBidi" w:cstheme="majorBidi" w:hint="cs"/>
          <w:b/>
          <w:bCs/>
          <w:sz w:val="28"/>
          <w:szCs w:val="28"/>
          <w:rtl/>
        </w:rPr>
        <w:t xml:space="preserve"> حنان صبري</w:t>
      </w:r>
    </w:p>
    <w:p w14:paraId="77A79687" w14:textId="77777777" w:rsidR="00AE7ADA" w:rsidRDefault="00AE7ADA">
      <w:pPr>
        <w:rPr>
          <w:rtl/>
        </w:rPr>
      </w:pPr>
    </w:p>
    <w:p w14:paraId="17796A51" w14:textId="77777777" w:rsidR="00503B7E" w:rsidRDefault="00503B7E">
      <w:pPr>
        <w:rPr>
          <w:rtl/>
        </w:rPr>
      </w:pPr>
    </w:p>
    <w:p w14:paraId="27F05408" w14:textId="77777777" w:rsidR="00503B7E" w:rsidRDefault="00503B7E">
      <w:pPr>
        <w:rPr>
          <w:rtl/>
        </w:rPr>
      </w:pPr>
    </w:p>
    <w:p w14:paraId="49D48FFF" w14:textId="0A35C9D1" w:rsidR="00503B7E" w:rsidRDefault="00503B7E" w:rsidP="00503B7E">
      <w:pPr>
        <w:bidi/>
        <w:jc w:val="center"/>
        <w:rPr>
          <w:b/>
          <w:bCs/>
          <w:sz w:val="36"/>
          <w:szCs w:val="36"/>
        </w:rPr>
      </w:pPr>
      <w:r w:rsidRPr="00503B7E">
        <w:rPr>
          <w:rFonts w:hint="cs"/>
          <w:b/>
          <w:bCs/>
          <w:sz w:val="36"/>
          <w:szCs w:val="36"/>
          <w:rtl/>
        </w:rPr>
        <w:t>مسئول البرنامج</w:t>
      </w:r>
      <w:r>
        <w:rPr>
          <w:rFonts w:hint="cs"/>
          <w:b/>
          <w:bCs/>
          <w:sz w:val="36"/>
          <w:szCs w:val="36"/>
          <w:rtl/>
        </w:rPr>
        <w:t>:</w:t>
      </w:r>
      <w:r w:rsidRPr="00503B7E">
        <w:rPr>
          <w:rFonts w:hint="cs"/>
          <w:b/>
          <w:bCs/>
          <w:sz w:val="36"/>
          <w:szCs w:val="36"/>
          <w:rtl/>
        </w:rPr>
        <w:t xml:space="preserve"> أد حنان حسن صبري</w:t>
      </w:r>
    </w:p>
    <w:p w14:paraId="334FA5F9" w14:textId="77777777" w:rsidR="00D9294A" w:rsidRDefault="00D9294A" w:rsidP="00D9294A">
      <w:pPr>
        <w:bidi/>
        <w:jc w:val="center"/>
        <w:rPr>
          <w:b/>
          <w:bCs/>
          <w:sz w:val="36"/>
          <w:szCs w:val="36"/>
        </w:rPr>
      </w:pPr>
    </w:p>
    <w:p w14:paraId="1D911F2F" w14:textId="77777777" w:rsidR="00D9294A" w:rsidRDefault="00D9294A" w:rsidP="00D9294A">
      <w:pPr>
        <w:bidi/>
        <w:jc w:val="center"/>
        <w:rPr>
          <w:b/>
          <w:bCs/>
          <w:sz w:val="36"/>
          <w:szCs w:val="36"/>
        </w:rPr>
      </w:pPr>
    </w:p>
    <w:p w14:paraId="5D3EF9E8" w14:textId="77777777" w:rsidR="00D9294A" w:rsidRDefault="00D9294A" w:rsidP="00D9294A">
      <w:pPr>
        <w:bidi/>
        <w:jc w:val="center"/>
        <w:rPr>
          <w:b/>
          <w:bCs/>
          <w:sz w:val="36"/>
          <w:szCs w:val="36"/>
        </w:rPr>
      </w:pPr>
    </w:p>
    <w:p w14:paraId="0C45ADD4" w14:textId="77777777" w:rsidR="00D9294A" w:rsidRDefault="00D9294A" w:rsidP="00D9294A">
      <w:pPr>
        <w:bidi/>
        <w:jc w:val="center"/>
        <w:rPr>
          <w:b/>
          <w:bCs/>
          <w:sz w:val="36"/>
          <w:szCs w:val="36"/>
        </w:rPr>
      </w:pPr>
    </w:p>
    <w:p w14:paraId="3AAD5EA3" w14:textId="77777777" w:rsidR="00D9294A" w:rsidRDefault="00D9294A" w:rsidP="00D9294A">
      <w:pPr>
        <w:bidi/>
        <w:jc w:val="center"/>
        <w:rPr>
          <w:b/>
          <w:bCs/>
          <w:sz w:val="36"/>
          <w:szCs w:val="36"/>
        </w:rPr>
      </w:pPr>
    </w:p>
    <w:p w14:paraId="2FB1A5E7" w14:textId="77777777" w:rsidR="00D9294A" w:rsidRDefault="00D9294A" w:rsidP="00D9294A">
      <w:pPr>
        <w:bidi/>
        <w:jc w:val="center"/>
        <w:rPr>
          <w:b/>
          <w:bCs/>
          <w:sz w:val="36"/>
          <w:szCs w:val="36"/>
        </w:rPr>
      </w:pPr>
    </w:p>
    <w:p w14:paraId="1AB6E386" w14:textId="77777777" w:rsidR="00D9294A" w:rsidRDefault="00D9294A" w:rsidP="00D9294A">
      <w:pPr>
        <w:bidi/>
        <w:jc w:val="center"/>
        <w:rPr>
          <w:b/>
          <w:bCs/>
          <w:sz w:val="36"/>
          <w:szCs w:val="36"/>
        </w:rPr>
      </w:pPr>
    </w:p>
    <w:p w14:paraId="31F43B05" w14:textId="77777777" w:rsidR="00D9294A" w:rsidRDefault="00D9294A" w:rsidP="00D9294A">
      <w:pPr>
        <w:bidi/>
        <w:jc w:val="center"/>
        <w:rPr>
          <w:b/>
          <w:bCs/>
          <w:sz w:val="36"/>
          <w:szCs w:val="36"/>
        </w:rPr>
      </w:pPr>
    </w:p>
    <w:p w14:paraId="008E2D2C" w14:textId="77777777" w:rsidR="00D9294A" w:rsidRDefault="00D9294A" w:rsidP="00D9294A">
      <w:pPr>
        <w:bidi/>
        <w:jc w:val="center"/>
        <w:rPr>
          <w:b/>
          <w:bCs/>
          <w:sz w:val="36"/>
          <w:szCs w:val="36"/>
        </w:rPr>
      </w:pPr>
    </w:p>
    <w:p w14:paraId="4A2E083E" w14:textId="77777777" w:rsidR="00D9294A" w:rsidRDefault="00D9294A" w:rsidP="00D9294A">
      <w:pPr>
        <w:bidi/>
        <w:jc w:val="center"/>
        <w:rPr>
          <w:b/>
          <w:bCs/>
          <w:sz w:val="36"/>
          <w:szCs w:val="36"/>
        </w:rPr>
      </w:pPr>
    </w:p>
    <w:p w14:paraId="6D92BD11" w14:textId="77777777" w:rsidR="00D9294A" w:rsidRDefault="00D9294A" w:rsidP="00D9294A">
      <w:pPr>
        <w:bidi/>
        <w:jc w:val="center"/>
        <w:rPr>
          <w:b/>
          <w:bCs/>
          <w:sz w:val="36"/>
          <w:szCs w:val="36"/>
        </w:rPr>
      </w:pPr>
    </w:p>
    <w:p w14:paraId="1D5D1207" w14:textId="77777777" w:rsidR="00D9294A" w:rsidRDefault="00D9294A" w:rsidP="00D9294A">
      <w:pPr>
        <w:bidi/>
        <w:jc w:val="center"/>
        <w:rPr>
          <w:b/>
          <w:bCs/>
          <w:sz w:val="36"/>
          <w:szCs w:val="36"/>
        </w:rPr>
      </w:pPr>
    </w:p>
    <w:p w14:paraId="2DF77BD3" w14:textId="77777777" w:rsidR="00D9294A" w:rsidRDefault="00D9294A" w:rsidP="00D9294A">
      <w:pPr>
        <w:bidi/>
        <w:jc w:val="center"/>
        <w:rPr>
          <w:b/>
          <w:bCs/>
          <w:sz w:val="36"/>
          <w:szCs w:val="36"/>
        </w:rPr>
      </w:pPr>
    </w:p>
    <w:p w14:paraId="6C55F10B" w14:textId="77777777" w:rsidR="00D9294A" w:rsidRDefault="00D9294A" w:rsidP="00D9294A">
      <w:pPr>
        <w:pStyle w:val="Heading8"/>
        <w:spacing w:before="120"/>
        <w:rPr>
          <w:rFonts w:ascii="ae_AlMateen" w:hAnsi="ae_AlMateen" w:cs="Simplified Arabic"/>
          <w:rtl/>
        </w:rPr>
      </w:pPr>
    </w:p>
    <w:p w14:paraId="380D15D4" w14:textId="77777777" w:rsidR="00D9294A" w:rsidRPr="00A76A34" w:rsidRDefault="00D9294A" w:rsidP="00D9294A">
      <w:pPr>
        <w:pStyle w:val="Heading8"/>
        <w:rPr>
          <w:rFonts w:ascii="ae_AlMateen" w:hAnsi="ae_AlMateen" w:cs="Simplified Arabic"/>
          <w:rtl/>
        </w:rPr>
      </w:pPr>
      <w:r w:rsidRPr="00A76A34">
        <w:rPr>
          <w:rFonts w:ascii="ae_AlMateen" w:hAnsi="ae_AlMateen" w:cs="Simplified Arabic"/>
          <w:rtl/>
        </w:rPr>
        <w:t xml:space="preserve">تقرير برنامج </w:t>
      </w:r>
      <w:r w:rsidRPr="00A76A34">
        <w:rPr>
          <w:rFonts w:hint="cs"/>
          <w:b w:val="0"/>
          <w:bCs w:val="0"/>
          <w:sz w:val="28"/>
          <w:szCs w:val="28"/>
          <w:rtl/>
        </w:rPr>
        <w:t>ماجستيرالأمراض الجلدية والتناسلية والذكورة</w:t>
      </w:r>
    </w:p>
    <w:p w14:paraId="690B2FF8" w14:textId="77777777" w:rsidR="00D9294A" w:rsidRPr="00A76A34" w:rsidRDefault="00D9294A" w:rsidP="00D9294A">
      <w:pPr>
        <w:pStyle w:val="Heading8"/>
        <w:rPr>
          <w:rFonts w:cs="Simplified Arabic"/>
          <w:rtl/>
        </w:rPr>
      </w:pPr>
      <w:r w:rsidRPr="00A76A34">
        <w:rPr>
          <w:rFonts w:cs="Simplified Arabic" w:hint="cs"/>
          <w:rtl/>
        </w:rPr>
        <w:t>(للعام الأكاديمي</w:t>
      </w:r>
      <w:r w:rsidRPr="00A76A34">
        <w:rPr>
          <w:b w:val="0"/>
          <w:bCs w:val="0"/>
        </w:rPr>
        <w:t>202</w:t>
      </w:r>
      <w:r>
        <w:rPr>
          <w:b w:val="0"/>
          <w:bCs w:val="0"/>
        </w:rPr>
        <w:t>2</w:t>
      </w:r>
      <w:r w:rsidRPr="00A76A34">
        <w:rPr>
          <w:rFonts w:hint="cs"/>
          <w:b w:val="0"/>
          <w:bCs w:val="0"/>
          <w:rtl/>
        </w:rPr>
        <w:t xml:space="preserve"> -</w:t>
      </w:r>
      <w:r w:rsidRPr="00A76A34">
        <w:rPr>
          <w:b w:val="0"/>
          <w:bCs w:val="0"/>
        </w:rPr>
        <w:t>202</w:t>
      </w:r>
      <w:r>
        <w:rPr>
          <w:b w:val="0"/>
          <w:bCs w:val="0"/>
        </w:rPr>
        <w:t>3</w:t>
      </w:r>
      <w:r w:rsidRPr="00A76A34">
        <w:rPr>
          <w:rFonts w:cs="Simplified Arabic" w:hint="cs"/>
          <w:rtl/>
        </w:rPr>
        <w:t>)</w:t>
      </w:r>
    </w:p>
    <w:p w14:paraId="6D3C21A5" w14:textId="77777777" w:rsidR="00D9294A" w:rsidRPr="00A76A34" w:rsidRDefault="00D9294A" w:rsidP="00D9294A">
      <w:pPr>
        <w:jc w:val="center"/>
        <w:rPr>
          <w:rtl/>
        </w:rPr>
      </w:pPr>
      <w:r w:rsidRPr="00A76A34">
        <w:rPr>
          <w:rFonts w:hint="cs"/>
          <w:rtl/>
        </w:rPr>
        <w:t>(لائحة الدراسات العليا 2018)</w:t>
      </w:r>
    </w:p>
    <w:p w14:paraId="36E3AE01" w14:textId="77777777" w:rsidR="00D9294A" w:rsidRPr="00A76A34" w:rsidRDefault="00D9294A" w:rsidP="00D9294A">
      <w:pPr>
        <w:bidi/>
        <w:spacing w:before="240" w:after="0"/>
        <w:rPr>
          <w:rFonts w:cs="Simplified Arabic"/>
          <w:sz w:val="32"/>
          <w:szCs w:val="32"/>
        </w:rPr>
      </w:pPr>
      <w:r w:rsidRPr="00A76A34">
        <w:rPr>
          <w:rFonts w:cs="Simplified Arabic" w:hint="eastAsia"/>
          <w:sz w:val="32"/>
          <w:szCs w:val="32"/>
          <w:rtl/>
        </w:rPr>
        <w:t>جامعة</w:t>
      </w:r>
      <w:r w:rsidRPr="00A76A34">
        <w:rPr>
          <w:rFonts w:cs="Simplified Arabic"/>
          <w:sz w:val="32"/>
          <w:szCs w:val="32"/>
          <w:rtl/>
        </w:rPr>
        <w:t xml:space="preserve"> </w:t>
      </w:r>
      <w:r w:rsidRPr="00A76A34">
        <w:rPr>
          <w:rFonts w:cs="Simplified Arabic" w:hint="cs"/>
          <w:sz w:val="32"/>
          <w:szCs w:val="32"/>
          <w:rtl/>
        </w:rPr>
        <w:t xml:space="preserve">/ أكاديمية : </w:t>
      </w:r>
      <w:r w:rsidRPr="00A76A34">
        <w:rPr>
          <w:rtl/>
        </w:rPr>
        <w:t>بنـــــــــــــــــها</w:t>
      </w:r>
    </w:p>
    <w:p w14:paraId="579727F7" w14:textId="77777777" w:rsidR="00D9294A" w:rsidRPr="00A76A34" w:rsidRDefault="00D9294A" w:rsidP="00D9294A">
      <w:pPr>
        <w:bidi/>
        <w:spacing w:after="0"/>
        <w:rPr>
          <w:rFonts w:cs="Simplified Arabic"/>
          <w:sz w:val="32"/>
          <w:szCs w:val="32"/>
          <w:rtl/>
        </w:rPr>
      </w:pPr>
      <w:r w:rsidRPr="00A76A34">
        <w:rPr>
          <w:rFonts w:cs="Simplified Arabic" w:hint="eastAsia"/>
          <w:sz w:val="32"/>
          <w:szCs w:val="32"/>
          <w:rtl/>
        </w:rPr>
        <w:t>كلية</w:t>
      </w:r>
      <w:r w:rsidRPr="00A76A34">
        <w:rPr>
          <w:rFonts w:cs="Simplified Arabic"/>
          <w:sz w:val="32"/>
          <w:szCs w:val="32"/>
          <w:rtl/>
        </w:rPr>
        <w:t xml:space="preserve"> / معهد</w:t>
      </w:r>
      <w:r w:rsidRPr="00A76A34">
        <w:rPr>
          <w:rFonts w:cs="Simplified Arabic" w:hint="cs"/>
          <w:sz w:val="32"/>
          <w:szCs w:val="32"/>
          <w:rtl/>
        </w:rPr>
        <w:t xml:space="preserve"> :</w:t>
      </w:r>
      <w:r w:rsidRPr="00A76A34">
        <w:rPr>
          <w:rtl/>
        </w:rPr>
        <w:t xml:space="preserve"> الطـــــــــــــــــب البشري</w:t>
      </w:r>
    </w:p>
    <w:p w14:paraId="5CE51322" w14:textId="77777777" w:rsidR="00D9294A" w:rsidRPr="00A76A34" w:rsidRDefault="00D9294A" w:rsidP="00D9294A">
      <w:pPr>
        <w:jc w:val="right"/>
        <w:rPr>
          <w:b/>
          <w:bCs/>
          <w:sz w:val="26"/>
          <w:szCs w:val="26"/>
          <w:rtl/>
          <w:lang w:bidi="ar-EG"/>
        </w:rPr>
      </w:pPr>
      <w:r w:rsidRPr="00A76A34">
        <w:rPr>
          <w:rFonts w:cs="Simplified Arabic" w:hint="eastAsia"/>
          <w:sz w:val="32"/>
          <w:szCs w:val="32"/>
          <w:rtl/>
        </w:rPr>
        <w:t>قسم</w:t>
      </w:r>
      <w:r w:rsidRPr="00A76A34">
        <w:rPr>
          <w:rFonts w:cs="Simplified Arabic" w:hint="cs"/>
          <w:sz w:val="32"/>
          <w:szCs w:val="32"/>
          <w:rtl/>
        </w:rPr>
        <w:t xml:space="preserve"> :</w:t>
      </w:r>
      <w:r w:rsidRPr="00A76A34">
        <w:rPr>
          <w:b/>
          <w:bCs/>
          <w:rtl/>
          <w:lang w:bidi="ar-EG"/>
        </w:rPr>
        <w:t xml:space="preserve"> </w:t>
      </w:r>
      <w:r w:rsidRPr="00A76A34">
        <w:rPr>
          <w:rFonts w:hint="cs"/>
          <w:b/>
          <w:bCs/>
          <w:rtl/>
          <w:lang w:bidi="ar-EG"/>
        </w:rPr>
        <w:t>الأمراض الجلدية والتنا</w:t>
      </w:r>
      <w:r w:rsidRPr="00A76A34">
        <w:rPr>
          <w:rFonts w:hint="cs"/>
          <w:b/>
          <w:bCs/>
          <w:sz w:val="26"/>
          <w:szCs w:val="26"/>
          <w:rtl/>
          <w:lang w:bidi="ar-EG"/>
        </w:rPr>
        <w:t>سلية والذكورة</w:t>
      </w:r>
    </w:p>
    <w:p w14:paraId="5B1BE87A" w14:textId="77777777" w:rsidR="00D9294A" w:rsidRPr="00A76A34" w:rsidRDefault="00D9294A" w:rsidP="00D9294A">
      <w:pPr>
        <w:pStyle w:val="Heading8"/>
        <w:jc w:val="left"/>
        <w:rPr>
          <w:rFonts w:cs="Simplified Arabic"/>
          <w:b w:val="0"/>
          <w:bCs w:val="0"/>
          <w:sz w:val="22"/>
          <w:szCs w:val="22"/>
          <w:rtl/>
        </w:rPr>
      </w:pPr>
    </w:p>
    <w:p w14:paraId="58B26417" w14:textId="77777777" w:rsidR="00D9294A" w:rsidRPr="00A76A34" w:rsidRDefault="00D9294A" w:rsidP="00D9294A">
      <w:pPr>
        <w:pStyle w:val="Heading9"/>
        <w:ind w:left="17"/>
        <w:jc w:val="both"/>
        <w:rPr>
          <w:rFonts w:cs="Simplified Arabic"/>
          <w:color w:val="auto"/>
          <w:sz w:val="32"/>
          <w:szCs w:val="32"/>
          <w:rtl/>
        </w:rPr>
      </w:pPr>
      <w:r w:rsidRPr="00A76A34">
        <w:rPr>
          <w:rFonts w:cs="Simplified Arabic" w:hint="cs"/>
          <w:color w:val="auto"/>
          <w:sz w:val="32"/>
          <w:szCs w:val="32"/>
          <w:rtl/>
        </w:rPr>
        <w:t xml:space="preserve">أ - معلومات أساسية  </w:t>
      </w:r>
    </w:p>
    <w:tbl>
      <w:tblPr>
        <w:bidiVisual/>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0"/>
        <w:gridCol w:w="4335"/>
      </w:tblGrid>
      <w:tr w:rsidR="00D9294A" w:rsidRPr="00A76A34" w14:paraId="553EF5FA" w14:textId="77777777" w:rsidTr="00455F67">
        <w:trPr>
          <w:trHeight w:val="402"/>
          <w:jc w:val="center"/>
        </w:trPr>
        <w:tc>
          <w:tcPr>
            <w:tcW w:w="4900" w:type="dxa"/>
          </w:tcPr>
          <w:p w14:paraId="4EB6A30B" w14:textId="77777777" w:rsidR="00D9294A" w:rsidRPr="00A76A34" w:rsidRDefault="00D9294A" w:rsidP="00455F67">
            <w:pPr>
              <w:bidi/>
              <w:spacing w:after="0"/>
              <w:rPr>
                <w:rFonts w:cs="Simplified Arabic"/>
                <w:sz w:val="32"/>
                <w:szCs w:val="32"/>
              </w:rPr>
            </w:pPr>
            <w:r w:rsidRPr="00A76A34">
              <w:rPr>
                <w:rFonts w:cs="Simplified Arabic" w:hint="cs"/>
                <w:sz w:val="32"/>
                <w:szCs w:val="32"/>
                <w:rtl/>
              </w:rPr>
              <w:t xml:space="preserve">1- اسم البرنامج : </w:t>
            </w:r>
          </w:p>
        </w:tc>
        <w:tc>
          <w:tcPr>
            <w:tcW w:w="4335" w:type="dxa"/>
          </w:tcPr>
          <w:p w14:paraId="4F99AAEC" w14:textId="77777777" w:rsidR="00D9294A" w:rsidRPr="00A76A34" w:rsidRDefault="00D9294A" w:rsidP="00455F67">
            <w:pPr>
              <w:pStyle w:val="Heading4"/>
              <w:bidi w:val="0"/>
              <w:rPr>
                <w:rFonts w:cs="Simplified Arabic"/>
                <w:sz w:val="32"/>
                <w:szCs w:val="32"/>
                <w:lang w:eastAsia="ar-SA"/>
              </w:rPr>
            </w:pPr>
            <w:proofErr w:type="gramStart"/>
            <w:r w:rsidRPr="00A76A34">
              <w:t>Master Degree</w:t>
            </w:r>
            <w:proofErr w:type="gramEnd"/>
            <w:r w:rsidRPr="00A76A34">
              <w:t xml:space="preserve"> in Dermatology, Venereology &amp; Andrology</w:t>
            </w:r>
            <w:r w:rsidRPr="00A76A34">
              <w:rPr>
                <w:rtl/>
              </w:rPr>
              <w:t xml:space="preserve"> </w:t>
            </w:r>
            <w:r w:rsidRPr="00A76A34">
              <w:t>(Derm 600</w:t>
            </w:r>
            <w:r w:rsidRPr="00A76A34">
              <w:rPr>
                <w:rtl/>
              </w:rPr>
              <w:t>(</w:t>
            </w:r>
          </w:p>
        </w:tc>
      </w:tr>
      <w:tr w:rsidR="00D9294A" w:rsidRPr="00A76A34" w14:paraId="2D3CE9D1" w14:textId="77777777" w:rsidTr="00455F67">
        <w:trPr>
          <w:trHeight w:val="402"/>
          <w:jc w:val="center"/>
        </w:trPr>
        <w:tc>
          <w:tcPr>
            <w:tcW w:w="4900" w:type="dxa"/>
          </w:tcPr>
          <w:p w14:paraId="6B6F5448" w14:textId="77777777" w:rsidR="00D9294A" w:rsidRPr="00A76A34" w:rsidRDefault="00D9294A" w:rsidP="00455F67">
            <w:pPr>
              <w:bidi/>
              <w:spacing w:after="0"/>
              <w:rPr>
                <w:rFonts w:cs="Simplified Arabic"/>
                <w:sz w:val="32"/>
                <w:szCs w:val="32"/>
                <w:rtl/>
              </w:rPr>
            </w:pPr>
            <w:r w:rsidRPr="00A76A34">
              <w:rPr>
                <w:rFonts w:cs="Simplified Arabic" w:hint="cs"/>
                <w:sz w:val="32"/>
                <w:szCs w:val="32"/>
                <w:rtl/>
                <w:lang w:eastAsia="ar-SA"/>
              </w:rPr>
              <w:t>2- التخصص :</w:t>
            </w:r>
          </w:p>
        </w:tc>
        <w:tc>
          <w:tcPr>
            <w:tcW w:w="4335" w:type="dxa"/>
          </w:tcPr>
          <w:p w14:paraId="29012D8B" w14:textId="77777777" w:rsidR="00D9294A" w:rsidRPr="00A76A34" w:rsidRDefault="00D9294A" w:rsidP="00455F67">
            <w:pPr>
              <w:pStyle w:val="Heading4"/>
              <w:bidi w:val="0"/>
              <w:rPr>
                <w:rFonts w:cs="Simplified Arabic"/>
                <w:sz w:val="32"/>
                <w:szCs w:val="32"/>
                <w:rtl/>
                <w:lang w:eastAsia="ar-SA"/>
              </w:rPr>
            </w:pPr>
            <w:r w:rsidRPr="00A76A34">
              <w:t>Dermatology, Venereology &amp; Andrology</w:t>
            </w:r>
          </w:p>
        </w:tc>
      </w:tr>
      <w:tr w:rsidR="00D9294A" w:rsidRPr="00A76A34" w14:paraId="66882063" w14:textId="77777777" w:rsidTr="00455F67">
        <w:trPr>
          <w:trHeight w:val="402"/>
          <w:jc w:val="center"/>
        </w:trPr>
        <w:tc>
          <w:tcPr>
            <w:tcW w:w="4900" w:type="dxa"/>
          </w:tcPr>
          <w:p w14:paraId="14E2B2DF" w14:textId="77777777" w:rsidR="00D9294A" w:rsidRPr="00A76A34" w:rsidRDefault="00D9294A" w:rsidP="00455F67">
            <w:pPr>
              <w:pStyle w:val="Heading4"/>
              <w:rPr>
                <w:rFonts w:cs="Simplified Arabic"/>
                <w:sz w:val="32"/>
                <w:szCs w:val="32"/>
                <w:lang w:eastAsia="ar-SA"/>
              </w:rPr>
            </w:pPr>
            <w:r w:rsidRPr="00A76A34">
              <w:rPr>
                <w:rFonts w:cs="Simplified Arabic" w:hint="cs"/>
                <w:sz w:val="32"/>
                <w:szCs w:val="32"/>
                <w:rtl/>
                <w:lang w:eastAsia="ar-SA"/>
              </w:rPr>
              <w:lastRenderedPageBreak/>
              <w:t>3- عدد السنوات الدراسية :</w:t>
            </w:r>
          </w:p>
        </w:tc>
        <w:tc>
          <w:tcPr>
            <w:tcW w:w="4335" w:type="dxa"/>
          </w:tcPr>
          <w:p w14:paraId="57F4D47A" w14:textId="77777777" w:rsidR="00D9294A" w:rsidRPr="00A76A34" w:rsidRDefault="00D9294A" w:rsidP="00455F67">
            <w:pPr>
              <w:jc w:val="right"/>
            </w:pPr>
            <w:proofErr w:type="gramStart"/>
            <w:r w:rsidRPr="00A76A34">
              <w:rPr>
                <w:b/>
                <w:bCs/>
              </w:rPr>
              <w:t>4  semesters</w:t>
            </w:r>
            <w:proofErr w:type="gramEnd"/>
            <w:r w:rsidRPr="00A76A34">
              <w:rPr>
                <w:b/>
                <w:bCs/>
              </w:rPr>
              <w:t xml:space="preserve"> </w:t>
            </w:r>
            <w:r w:rsidRPr="00A76A34">
              <w:rPr>
                <w:rFonts w:hint="cs"/>
                <w:b/>
                <w:bCs/>
                <w:rtl/>
              </w:rPr>
              <w:t xml:space="preserve"> </w:t>
            </w:r>
          </w:p>
        </w:tc>
      </w:tr>
      <w:tr w:rsidR="00D9294A" w:rsidRPr="00A76A34" w14:paraId="578C2509" w14:textId="77777777" w:rsidTr="00455F67">
        <w:trPr>
          <w:trHeight w:val="402"/>
          <w:jc w:val="center"/>
        </w:trPr>
        <w:tc>
          <w:tcPr>
            <w:tcW w:w="4900" w:type="dxa"/>
          </w:tcPr>
          <w:p w14:paraId="0F4F6E87" w14:textId="77777777" w:rsidR="00D9294A" w:rsidRPr="00A76A34" w:rsidRDefault="00D9294A" w:rsidP="00455F67">
            <w:pPr>
              <w:pStyle w:val="Heading4"/>
              <w:rPr>
                <w:rFonts w:cs="Simplified Arabic"/>
                <w:sz w:val="32"/>
                <w:szCs w:val="32"/>
                <w:lang w:eastAsia="ar-SA"/>
              </w:rPr>
            </w:pPr>
            <w:r w:rsidRPr="00A76A34">
              <w:rPr>
                <w:rFonts w:cs="Simplified Arabic" w:hint="cs"/>
                <w:sz w:val="32"/>
                <w:szCs w:val="32"/>
                <w:rtl/>
                <w:lang w:eastAsia="ar-SA"/>
              </w:rPr>
              <w:t xml:space="preserve">4- </w:t>
            </w:r>
            <w:r w:rsidRPr="00A76A34">
              <w:rPr>
                <w:rFonts w:cs="Simplified Arabic" w:hint="cs"/>
                <w:sz w:val="30"/>
                <w:szCs w:val="30"/>
                <w:rtl/>
                <w:lang w:eastAsia="ar-SA"/>
              </w:rPr>
              <w:t>عدد الساعات المعتمدة / عدد المقررات:</w:t>
            </w:r>
          </w:p>
        </w:tc>
        <w:tc>
          <w:tcPr>
            <w:tcW w:w="4335" w:type="dxa"/>
          </w:tcPr>
          <w:p w14:paraId="754FEE7B" w14:textId="77777777" w:rsidR="00D9294A" w:rsidRPr="00A76A34" w:rsidRDefault="00D9294A" w:rsidP="00455F67">
            <w:pPr>
              <w:bidi/>
              <w:spacing w:after="0"/>
            </w:pPr>
            <w:r w:rsidRPr="00A76A34">
              <w:rPr>
                <w:rtl/>
              </w:rPr>
              <w:t xml:space="preserve">(    </w:t>
            </w:r>
            <w:r w:rsidRPr="00A76A34">
              <w:rPr>
                <w:b/>
                <w:bCs/>
                <w:lang w:val="de-DE" w:bidi="ar-EG"/>
              </w:rPr>
              <w:t>36</w:t>
            </w:r>
            <w:r w:rsidRPr="00A76A34">
              <w:rPr>
                <w:rtl/>
              </w:rPr>
              <w:t xml:space="preserve">   )  نظري   + (    </w:t>
            </w:r>
            <w:r w:rsidRPr="00A76A34">
              <w:rPr>
                <w:b/>
                <w:bCs/>
                <w:lang w:val="de-DE" w:bidi="ar-EG"/>
              </w:rPr>
              <w:t>14</w:t>
            </w:r>
            <w:r w:rsidRPr="00A76A34">
              <w:rPr>
                <w:rtl/>
              </w:rPr>
              <w:t xml:space="preserve">  ) عملي</w:t>
            </w:r>
            <w:r w:rsidRPr="00A76A34">
              <w:rPr>
                <w:rFonts w:hint="cs"/>
                <w:rtl/>
              </w:rPr>
              <w:t xml:space="preserve"> / 10 مقررات</w:t>
            </w:r>
          </w:p>
          <w:p w14:paraId="167CE2CA" w14:textId="77777777" w:rsidR="00D9294A" w:rsidRPr="00A76A34" w:rsidRDefault="00D9294A">
            <w:pPr>
              <w:pStyle w:val="ListParagraph"/>
              <w:numPr>
                <w:ilvl w:val="0"/>
                <w:numId w:val="58"/>
              </w:numPr>
              <w:bidi/>
              <w:spacing w:after="0"/>
              <w:rPr>
                <w:b/>
                <w:bCs/>
              </w:rPr>
            </w:pPr>
            <w:r w:rsidRPr="00A76A34">
              <w:rPr>
                <w:rFonts w:hint="cs"/>
                <w:b/>
                <w:bCs/>
                <w:rtl/>
              </w:rPr>
              <w:t xml:space="preserve">الرسالة                         (6 ساعات)       </w:t>
            </w:r>
          </w:p>
          <w:p w14:paraId="50152DD5" w14:textId="77777777" w:rsidR="00D9294A" w:rsidRPr="00A76A34" w:rsidRDefault="00D9294A">
            <w:pPr>
              <w:pStyle w:val="ListParagraph"/>
              <w:numPr>
                <w:ilvl w:val="0"/>
                <w:numId w:val="58"/>
              </w:numPr>
              <w:bidi/>
              <w:spacing w:after="0"/>
              <w:rPr>
                <w:rFonts w:cs="Simplified Arabic"/>
                <w:sz w:val="32"/>
                <w:szCs w:val="32"/>
              </w:rPr>
            </w:pPr>
            <w:r w:rsidRPr="00A76A34">
              <w:rPr>
                <w:b/>
                <w:bCs/>
                <w:rtl/>
              </w:rPr>
              <w:t xml:space="preserve">اجمالى :               </w:t>
            </w:r>
            <w:r w:rsidRPr="00A76A34">
              <w:rPr>
                <w:b/>
                <w:bCs/>
                <w:lang w:val="de-DE"/>
              </w:rPr>
              <w:t xml:space="preserve">    </w:t>
            </w:r>
            <w:r w:rsidRPr="00A76A34">
              <w:rPr>
                <w:b/>
                <w:bCs/>
                <w:rtl/>
              </w:rPr>
              <w:t xml:space="preserve">    (</w:t>
            </w:r>
            <w:r w:rsidRPr="00A76A34">
              <w:rPr>
                <w:b/>
                <w:bCs/>
              </w:rPr>
              <w:t>46</w:t>
            </w:r>
            <w:r w:rsidRPr="00A76A34">
              <w:rPr>
                <w:b/>
                <w:bCs/>
                <w:rtl/>
              </w:rPr>
              <w:t xml:space="preserve"> ساعة)</w:t>
            </w:r>
          </w:p>
        </w:tc>
      </w:tr>
      <w:tr w:rsidR="00D9294A" w:rsidRPr="00A76A34" w14:paraId="18855AF9" w14:textId="77777777" w:rsidTr="00455F67">
        <w:trPr>
          <w:trHeight w:val="402"/>
          <w:jc w:val="center"/>
        </w:trPr>
        <w:tc>
          <w:tcPr>
            <w:tcW w:w="4900" w:type="dxa"/>
          </w:tcPr>
          <w:p w14:paraId="3675B03F" w14:textId="77777777" w:rsidR="00D9294A" w:rsidRPr="00A76A34" w:rsidRDefault="00D9294A" w:rsidP="00455F67">
            <w:pPr>
              <w:pStyle w:val="Heading4"/>
              <w:rPr>
                <w:rFonts w:cs="Simplified Arabic"/>
                <w:sz w:val="32"/>
                <w:szCs w:val="32"/>
                <w:rtl/>
                <w:lang w:eastAsia="ar-SA"/>
              </w:rPr>
            </w:pPr>
            <w:r w:rsidRPr="00A76A34">
              <w:rPr>
                <w:rFonts w:cs="Simplified Arabic" w:hint="cs"/>
                <w:sz w:val="32"/>
                <w:szCs w:val="32"/>
                <w:rtl/>
                <w:lang w:eastAsia="ar-SA"/>
              </w:rPr>
              <w:lastRenderedPageBreak/>
              <w:t>5- أسس تشكيل لجان الممتحنين:</w:t>
            </w:r>
          </w:p>
        </w:tc>
        <w:tc>
          <w:tcPr>
            <w:tcW w:w="4335" w:type="dxa"/>
          </w:tcPr>
          <w:p w14:paraId="5BF742E4" w14:textId="77777777" w:rsidR="00D9294A" w:rsidRPr="00A76A34" w:rsidRDefault="00D9294A" w:rsidP="00455F67">
            <w:pPr>
              <w:bidi/>
              <w:spacing w:after="0" w:line="240" w:lineRule="auto"/>
              <w:ind w:left="360"/>
              <w:rPr>
                <w:rFonts w:cs="Simplified Arabic"/>
                <w:sz w:val="30"/>
                <w:szCs w:val="30"/>
                <w:rtl/>
              </w:rPr>
            </w:pPr>
            <w:r w:rsidRPr="00A76A34">
              <w:rPr>
                <w:rFonts w:cs="Simplified Arabic"/>
                <w:sz w:val="30"/>
                <w:szCs w:val="30"/>
                <w:rtl/>
              </w:rPr>
              <w:t>أولاً : لجان الامتحانات النظرية :</w:t>
            </w:r>
          </w:p>
          <w:p w14:paraId="37CE1525"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1 -يشكل مجلس القسم أعضاء لجان واضعي الاسئلة لكل مقرر دراسي وفقاً</w:t>
            </w:r>
          </w:p>
          <w:p w14:paraId="780E10F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للوائح والنظم المتبعة على أن يكون أستاذ المقرر هو المسئول الاول عن كتابة وطباعة الورقة الامتحانية على أن تتوافر فيها الشروط والمعايير الخاصة بها . </w:t>
            </w:r>
          </w:p>
          <w:p w14:paraId="4EAED755"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2 -تقوم هذه اللجنة بتجميع الاسئلة من كافة أعضاء هيئة التدريس المشاركين </w:t>
            </w:r>
          </w:p>
          <w:p w14:paraId="2487C9D9"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في تدريس المقرر طبقا لخريطة وضع الامتحان. </w:t>
            </w:r>
          </w:p>
          <w:p w14:paraId="085747E0"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ثانياً : لجان الامتحانات العملية : </w:t>
            </w:r>
          </w:p>
          <w:p w14:paraId="176D1F24"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1 -يشكل مجلس القسم أعضاء لجان الامتحانات العملية بحيث تتكون اللجنة </w:t>
            </w:r>
          </w:p>
          <w:p w14:paraId="5050557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من ثالثة أعضاء كحد أدنى واعتمادها. </w:t>
            </w:r>
          </w:p>
          <w:p w14:paraId="34EC52B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2 -يحق لمجلس القسم دعوة ممتحنين خارجيين في هذه اللجان علي أن </w:t>
            </w:r>
          </w:p>
          <w:p w14:paraId="692EC43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يكونوا من نفس التخصص. </w:t>
            </w:r>
          </w:p>
          <w:p w14:paraId="422A94F3"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ثالثاً : لجان الامتحانات الشفهية : </w:t>
            </w:r>
          </w:p>
          <w:p w14:paraId="76A10AB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يُشكل مجلس القسم أعضاء لجان الشفهي حسب اللائحة التي تنص على </w:t>
            </w:r>
          </w:p>
          <w:p w14:paraId="1B25D40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المواد المدرج بها امتحانات شفهية واعتمادها من مجلس الكلية . </w:t>
            </w:r>
          </w:p>
          <w:p w14:paraId="15448CA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lastRenderedPageBreak/>
              <w:t xml:space="preserve">- يحق لمجلس القسم دعوة ممتحنين خارجيين في هذه اللجان علي أن يكونوا من نفس التخصص. </w:t>
            </w:r>
          </w:p>
          <w:p w14:paraId="01D5AB2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لجان تقويم الامتحانات : </w:t>
            </w:r>
          </w:p>
          <w:p w14:paraId="7D13DCF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تشكل لجنة من أعضاء القسم المختص تحت إشراف رئيس القسم وذلك لتقييم </w:t>
            </w:r>
            <w:r w:rsidRPr="00A76A34">
              <w:rPr>
                <w:rFonts w:cs="Simplified Arabic" w:hint="cs"/>
                <w:sz w:val="30"/>
                <w:szCs w:val="30"/>
                <w:rtl/>
              </w:rPr>
              <w:t>كلا</w:t>
            </w:r>
            <w:r w:rsidRPr="00A76A34">
              <w:rPr>
                <w:rFonts w:cs="Simplified Arabic"/>
                <w:sz w:val="30"/>
                <w:szCs w:val="30"/>
                <w:rtl/>
              </w:rPr>
              <w:t xml:space="preserve"> من الامتحانات النظرية والعملية وفقاً الاستمارة لتقويم الورقة الامتحانية وكتابة تقرير عن أهم الإيجابيات والسلبيات والتوصيات بمراعاة إجراءات التحسين بالنسبة للورقة الامتحانية</w:t>
            </w:r>
          </w:p>
          <w:p w14:paraId="7E11F6B5"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اسماء لجان تقييم ووضع الامتحان</w:t>
            </w:r>
          </w:p>
          <w:p w14:paraId="12326708"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اللجنة الثلاثية لسنة </w:t>
            </w:r>
            <w:r w:rsidRPr="00A76A34">
              <w:rPr>
                <w:rFonts w:cs="Simplified Arabic"/>
                <w:sz w:val="30"/>
                <w:szCs w:val="30"/>
              </w:rPr>
              <w:t>2020</w:t>
            </w:r>
            <w:r w:rsidRPr="00A76A34">
              <w:rPr>
                <w:rFonts w:cs="Simplified Arabic"/>
                <w:sz w:val="30"/>
                <w:szCs w:val="30"/>
                <w:rtl/>
              </w:rPr>
              <w:t xml:space="preserve"> </w:t>
            </w:r>
            <w:r w:rsidRPr="00A76A34">
              <w:rPr>
                <w:rFonts w:cs="Simplified Arabic" w:hint="cs"/>
                <w:sz w:val="30"/>
                <w:szCs w:val="30"/>
                <w:rtl/>
              </w:rPr>
              <w:t>-2021</w:t>
            </w:r>
            <w:r w:rsidRPr="00A76A34">
              <w:rPr>
                <w:rFonts w:cs="Simplified Arabic"/>
                <w:sz w:val="30"/>
                <w:szCs w:val="30"/>
                <w:rtl/>
              </w:rPr>
              <w:t xml:space="preserve">معتمدة </w:t>
            </w:r>
          </w:p>
          <w:p w14:paraId="32A75953"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 في مجلس القسم</w:t>
            </w:r>
          </w:p>
          <w:p w14:paraId="591AA090" w14:textId="77777777" w:rsidR="00D9294A" w:rsidRPr="00A76A34" w:rsidRDefault="00D9294A" w:rsidP="00455F67">
            <w:pPr>
              <w:bidi/>
              <w:spacing w:after="0" w:line="240" w:lineRule="auto"/>
              <w:rPr>
                <w:rFonts w:cs="Simplified Arabic"/>
                <w:sz w:val="30"/>
                <w:szCs w:val="30"/>
                <w:lang w:bidi="ar-EG"/>
              </w:rPr>
            </w:pPr>
            <w:r w:rsidRPr="00A76A34">
              <w:rPr>
                <w:rFonts w:cs="Simplified Arabic" w:hint="cs"/>
                <w:sz w:val="30"/>
                <w:szCs w:val="30"/>
                <w:rtl/>
              </w:rPr>
              <w:t xml:space="preserve">اد/ </w:t>
            </w:r>
            <w:r w:rsidRPr="00A76A34">
              <w:rPr>
                <w:rFonts w:cs="Simplified Arabic" w:hint="cs"/>
                <w:sz w:val="30"/>
                <w:szCs w:val="30"/>
                <w:rtl/>
                <w:lang w:bidi="ar-EG"/>
              </w:rPr>
              <w:t>حنان حسن صبرى</w:t>
            </w:r>
          </w:p>
          <w:p w14:paraId="6D8EA53A"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اد/ ايهاب يونس</w:t>
            </w:r>
          </w:p>
          <w:p w14:paraId="14659803"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اد/ ايمان سند</w:t>
            </w:r>
          </w:p>
        </w:tc>
      </w:tr>
      <w:tr w:rsidR="00D9294A" w:rsidRPr="00A76A34" w14:paraId="21DD52B4" w14:textId="77777777" w:rsidTr="00455F67">
        <w:trPr>
          <w:trHeight w:val="402"/>
          <w:jc w:val="center"/>
        </w:trPr>
        <w:tc>
          <w:tcPr>
            <w:tcW w:w="4900" w:type="dxa"/>
          </w:tcPr>
          <w:p w14:paraId="4EFFB88E" w14:textId="77777777" w:rsidR="00D9294A" w:rsidRPr="00A76A34" w:rsidRDefault="00D9294A" w:rsidP="00455F67">
            <w:pPr>
              <w:pStyle w:val="Heading4"/>
              <w:rPr>
                <w:rFonts w:cs="Simplified Arabic"/>
                <w:sz w:val="32"/>
                <w:szCs w:val="32"/>
                <w:lang w:eastAsia="ar-SA"/>
              </w:rPr>
            </w:pPr>
            <w:r w:rsidRPr="00A76A34">
              <w:rPr>
                <w:rFonts w:cs="Simplified Arabic" w:hint="cs"/>
                <w:sz w:val="32"/>
                <w:szCs w:val="32"/>
                <w:rtl/>
                <w:lang w:eastAsia="ar-SA"/>
              </w:rPr>
              <w:lastRenderedPageBreak/>
              <w:t>6- نظام الممتحنين الخارجيين  :</w:t>
            </w:r>
          </w:p>
        </w:tc>
        <w:tc>
          <w:tcPr>
            <w:tcW w:w="4335" w:type="dxa"/>
          </w:tcPr>
          <w:p w14:paraId="4357FEF8" w14:textId="77777777" w:rsidR="00D9294A" w:rsidRPr="00A76A34" w:rsidRDefault="00D9294A" w:rsidP="00455F67">
            <w:pPr>
              <w:bidi/>
              <w:spacing w:after="0"/>
              <w:rPr>
                <w:rFonts w:cs="Simplified Arabic"/>
                <w:sz w:val="32"/>
                <w:szCs w:val="32"/>
              </w:rPr>
            </w:pPr>
            <w:r w:rsidRPr="00A76A34">
              <w:rPr>
                <w:rFonts w:cs="Simplified Arabic" w:hint="cs"/>
                <w:sz w:val="32"/>
                <w:szCs w:val="32"/>
                <w:rtl/>
              </w:rPr>
              <w:t xml:space="preserve">   متاح       </w:t>
            </w:r>
          </w:p>
        </w:tc>
      </w:tr>
    </w:tbl>
    <w:p w14:paraId="42BA785D" w14:textId="77777777" w:rsidR="00D9294A" w:rsidRPr="00A76A34" w:rsidRDefault="00D9294A" w:rsidP="00D9294A">
      <w:pPr>
        <w:pStyle w:val="Heading9"/>
        <w:ind w:left="17"/>
        <w:jc w:val="both"/>
        <w:rPr>
          <w:rFonts w:cs="Simplified Arabic"/>
          <w:color w:val="auto"/>
          <w:sz w:val="32"/>
          <w:szCs w:val="32"/>
        </w:rPr>
      </w:pPr>
    </w:p>
    <w:p w14:paraId="06A871BD" w14:textId="77777777" w:rsidR="00D9294A" w:rsidRPr="00A76A34" w:rsidRDefault="00D9294A" w:rsidP="00D9294A">
      <w:pPr>
        <w:pStyle w:val="Heading9"/>
        <w:ind w:left="17"/>
        <w:jc w:val="both"/>
        <w:rPr>
          <w:rFonts w:cs="Simplified Arabic"/>
          <w:color w:val="auto"/>
          <w:sz w:val="32"/>
          <w:szCs w:val="32"/>
        </w:rPr>
      </w:pPr>
    </w:p>
    <w:p w14:paraId="07200CFF" w14:textId="77777777" w:rsidR="00D9294A" w:rsidRPr="00A76A34" w:rsidRDefault="00D9294A" w:rsidP="00D9294A">
      <w:pPr>
        <w:pStyle w:val="Heading9"/>
        <w:ind w:left="17"/>
        <w:jc w:val="both"/>
        <w:rPr>
          <w:rFonts w:cs="Simplified Arabic"/>
          <w:color w:val="auto"/>
          <w:sz w:val="32"/>
          <w:szCs w:val="32"/>
        </w:rPr>
      </w:pPr>
    </w:p>
    <w:p w14:paraId="739F41FD" w14:textId="77777777" w:rsidR="00D9294A" w:rsidRPr="00A76A34" w:rsidRDefault="00D9294A" w:rsidP="00D9294A">
      <w:pPr>
        <w:pStyle w:val="Heading9"/>
        <w:ind w:left="17"/>
        <w:jc w:val="both"/>
        <w:rPr>
          <w:rFonts w:cs="Simplified Arabic"/>
          <w:color w:val="auto"/>
          <w:sz w:val="32"/>
          <w:szCs w:val="32"/>
        </w:rPr>
      </w:pPr>
    </w:p>
    <w:p w14:paraId="3FB37F52" w14:textId="77777777" w:rsidR="00D9294A" w:rsidRPr="00A76A34" w:rsidRDefault="00D9294A" w:rsidP="00D9294A">
      <w:pPr>
        <w:pStyle w:val="Heading9"/>
        <w:ind w:left="17"/>
        <w:jc w:val="both"/>
        <w:rPr>
          <w:rFonts w:cs="Simplified Arabic"/>
          <w:color w:val="auto"/>
          <w:sz w:val="32"/>
          <w:szCs w:val="32"/>
        </w:rPr>
      </w:pPr>
    </w:p>
    <w:p w14:paraId="642842BB" w14:textId="77777777" w:rsidR="00D9294A" w:rsidRPr="00A76A34" w:rsidRDefault="00D9294A" w:rsidP="00D9294A">
      <w:pPr>
        <w:pStyle w:val="Heading9"/>
        <w:ind w:left="17"/>
        <w:jc w:val="both"/>
        <w:rPr>
          <w:rFonts w:cs="Simplified Arabic"/>
          <w:color w:val="auto"/>
          <w:sz w:val="32"/>
          <w:szCs w:val="32"/>
        </w:rPr>
      </w:pPr>
    </w:p>
    <w:p w14:paraId="7794E6E2" w14:textId="77777777" w:rsidR="00D9294A" w:rsidRPr="00A76A34" w:rsidRDefault="00D9294A" w:rsidP="00D9294A">
      <w:pPr>
        <w:pStyle w:val="Heading9"/>
        <w:ind w:left="17"/>
        <w:jc w:val="both"/>
        <w:rPr>
          <w:rFonts w:cs="Simplified Arabic"/>
          <w:color w:val="auto"/>
          <w:sz w:val="32"/>
          <w:szCs w:val="32"/>
        </w:rPr>
      </w:pPr>
    </w:p>
    <w:p w14:paraId="266A5BF9" w14:textId="77777777" w:rsidR="00D9294A" w:rsidRPr="00A76A34" w:rsidRDefault="00D9294A" w:rsidP="00D9294A">
      <w:pPr>
        <w:pStyle w:val="Heading9"/>
        <w:ind w:left="17"/>
        <w:jc w:val="both"/>
        <w:rPr>
          <w:rFonts w:cs="Simplified Arabic"/>
          <w:color w:val="auto"/>
          <w:sz w:val="32"/>
          <w:szCs w:val="32"/>
        </w:rPr>
      </w:pPr>
    </w:p>
    <w:p w14:paraId="59571A46" w14:textId="77777777" w:rsidR="00D9294A" w:rsidRPr="00A76A34" w:rsidRDefault="00D9294A" w:rsidP="00D9294A">
      <w:pPr>
        <w:pStyle w:val="Heading9"/>
        <w:ind w:left="17"/>
        <w:jc w:val="both"/>
        <w:rPr>
          <w:rFonts w:cs="Simplified Arabic"/>
          <w:color w:val="auto"/>
          <w:sz w:val="32"/>
          <w:szCs w:val="32"/>
        </w:rPr>
      </w:pPr>
    </w:p>
    <w:p w14:paraId="7D97DFD2" w14:textId="77777777" w:rsidR="00D9294A" w:rsidRPr="00A76A34" w:rsidRDefault="00D9294A" w:rsidP="00D9294A">
      <w:pPr>
        <w:pStyle w:val="Heading9"/>
        <w:ind w:left="17"/>
        <w:jc w:val="both"/>
        <w:rPr>
          <w:rFonts w:cs="Simplified Arabic"/>
          <w:color w:val="auto"/>
          <w:sz w:val="32"/>
          <w:szCs w:val="32"/>
        </w:rPr>
      </w:pPr>
    </w:p>
    <w:p w14:paraId="467266D0" w14:textId="77777777" w:rsidR="00D9294A" w:rsidRPr="00A76A34" w:rsidRDefault="00D9294A" w:rsidP="00D9294A">
      <w:pPr>
        <w:pStyle w:val="Heading9"/>
        <w:ind w:left="17"/>
        <w:jc w:val="both"/>
        <w:rPr>
          <w:rFonts w:cs="Simplified Arabic"/>
          <w:color w:val="auto"/>
          <w:sz w:val="32"/>
          <w:szCs w:val="32"/>
        </w:rPr>
      </w:pPr>
    </w:p>
    <w:p w14:paraId="2DDF0637" w14:textId="77777777" w:rsidR="00D9294A" w:rsidRPr="00A76A34" w:rsidRDefault="00D9294A" w:rsidP="00D9294A">
      <w:pPr>
        <w:pStyle w:val="Heading9"/>
        <w:ind w:left="17"/>
        <w:jc w:val="both"/>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5"/>
        <w:gridCol w:w="4061"/>
      </w:tblGrid>
      <w:tr w:rsidR="00D9294A" w:rsidRPr="00A76A34" w14:paraId="37BE06FD" w14:textId="77777777" w:rsidTr="00455F67">
        <w:trPr>
          <w:trHeight w:val="148"/>
          <w:jc w:val="center"/>
        </w:trPr>
        <w:tc>
          <w:tcPr>
            <w:tcW w:w="8522" w:type="dxa"/>
            <w:gridSpan w:val="2"/>
          </w:tcPr>
          <w:p w14:paraId="5FFE3ED9" w14:textId="77777777" w:rsidR="00D9294A" w:rsidRPr="00A76A34" w:rsidRDefault="00D9294A" w:rsidP="00455F67">
            <w:pPr>
              <w:spacing w:after="0" w:line="240" w:lineRule="auto"/>
              <w:jc w:val="right"/>
              <w:rPr>
                <w:rFonts w:cs="Simplified Arabic"/>
                <w:sz w:val="32"/>
                <w:szCs w:val="32"/>
              </w:rPr>
            </w:pPr>
            <w:r w:rsidRPr="00A76A34">
              <w:rPr>
                <w:rFonts w:cs="Simplified Arabic" w:hint="cs"/>
                <w:sz w:val="32"/>
                <w:szCs w:val="32"/>
                <w:rtl/>
              </w:rPr>
              <w:t>7- إحصائيات :</w:t>
            </w:r>
          </w:p>
        </w:tc>
      </w:tr>
      <w:tr w:rsidR="00D9294A" w:rsidRPr="00A76A34" w14:paraId="709E821E" w14:textId="77777777" w:rsidTr="00455F67">
        <w:trPr>
          <w:trHeight w:val="274"/>
          <w:jc w:val="center"/>
        </w:trPr>
        <w:tc>
          <w:tcPr>
            <w:tcW w:w="4515" w:type="dxa"/>
          </w:tcPr>
          <w:p w14:paraId="101EF0EE" w14:textId="77777777" w:rsidR="00D9294A" w:rsidRPr="00A76A34" w:rsidRDefault="00D9294A" w:rsidP="00455F67">
            <w:pPr>
              <w:pStyle w:val="Heading4"/>
              <w:spacing w:line="240" w:lineRule="auto"/>
              <w:jc w:val="both"/>
              <w:rPr>
                <w:rFonts w:cs="Simplified Arabic"/>
                <w:sz w:val="30"/>
                <w:szCs w:val="30"/>
                <w:lang w:eastAsia="ar-SA"/>
              </w:rPr>
            </w:pPr>
            <w:r w:rsidRPr="00A76A34">
              <w:rPr>
                <w:rFonts w:cs="Simplified Arabic" w:hint="cs"/>
                <w:sz w:val="30"/>
                <w:szCs w:val="30"/>
                <w:rtl/>
                <w:lang w:eastAsia="ar-SA"/>
              </w:rPr>
              <w:t>- عدد الطلاب الملتحقين بالبرنامج:</w:t>
            </w:r>
          </w:p>
        </w:tc>
        <w:tc>
          <w:tcPr>
            <w:tcW w:w="4007" w:type="dxa"/>
          </w:tcPr>
          <w:p w14:paraId="0E0D85D9" w14:textId="77777777" w:rsidR="00D9294A" w:rsidRPr="00A76A34" w:rsidRDefault="00D9294A" w:rsidP="00455F67">
            <w:pPr>
              <w:jc w:val="right"/>
              <w:rPr>
                <w:color w:val="000000"/>
                <w:lang w:bidi="ar-EG"/>
              </w:rPr>
            </w:pPr>
            <w:r w:rsidRPr="00A76A34">
              <w:rPr>
                <w:rFonts w:hint="cs"/>
                <w:color w:val="000000"/>
                <w:rtl/>
              </w:rPr>
              <w:t>8</w:t>
            </w:r>
          </w:p>
          <w:p w14:paraId="37D48FD4" w14:textId="77777777" w:rsidR="00D9294A" w:rsidRPr="00A76A34" w:rsidRDefault="00D9294A" w:rsidP="00455F67">
            <w:pPr>
              <w:jc w:val="right"/>
              <w:rPr>
                <w:color w:val="000000"/>
                <w:rtl/>
                <w:lang w:bidi="ar-EG"/>
              </w:rPr>
            </w:pPr>
            <w:r w:rsidRPr="00A76A34">
              <w:rPr>
                <w:rFonts w:hint="cs"/>
                <w:color w:val="000000"/>
                <w:rtl/>
                <w:lang w:bidi="ar-EG"/>
              </w:rPr>
              <w:t>1</w:t>
            </w:r>
            <w:r w:rsidRPr="00A76A34">
              <w:rPr>
                <w:color w:val="000000"/>
                <w:lang w:bidi="ar-EG"/>
              </w:rPr>
              <w:t xml:space="preserve"> </w:t>
            </w:r>
            <w:r w:rsidRPr="00A76A34">
              <w:rPr>
                <w:rFonts w:hint="cs"/>
                <w:color w:val="000000"/>
                <w:rtl/>
                <w:lang w:bidi="ar-EG"/>
              </w:rPr>
              <w:t>خاضوا جميع الامتحانات</w:t>
            </w:r>
          </w:p>
        </w:tc>
      </w:tr>
      <w:tr w:rsidR="00D9294A" w:rsidRPr="00A76A34" w14:paraId="3220624C" w14:textId="77777777" w:rsidTr="00455F67">
        <w:trPr>
          <w:trHeight w:val="304"/>
          <w:jc w:val="center"/>
        </w:trPr>
        <w:tc>
          <w:tcPr>
            <w:tcW w:w="4515" w:type="dxa"/>
          </w:tcPr>
          <w:p w14:paraId="0BF2AB64" w14:textId="77777777" w:rsidR="00D9294A" w:rsidRPr="00A76A34" w:rsidRDefault="00D9294A" w:rsidP="00455F67">
            <w:pPr>
              <w:pStyle w:val="Heading4"/>
              <w:spacing w:line="240" w:lineRule="auto"/>
              <w:jc w:val="both"/>
              <w:rPr>
                <w:rFonts w:cs="Simplified Arabic"/>
                <w:sz w:val="30"/>
                <w:szCs w:val="30"/>
                <w:lang w:eastAsia="ar-SA"/>
              </w:rPr>
            </w:pPr>
            <w:r w:rsidRPr="00A76A34">
              <w:rPr>
                <w:rFonts w:cs="Simplified Arabic" w:hint="cs"/>
                <w:sz w:val="30"/>
                <w:szCs w:val="30"/>
                <w:rtl/>
                <w:lang w:eastAsia="ar-SA"/>
              </w:rPr>
              <w:t>- معدل النجاح في البرنامج (%):</w:t>
            </w:r>
          </w:p>
        </w:tc>
        <w:tc>
          <w:tcPr>
            <w:tcW w:w="4007" w:type="dxa"/>
          </w:tcPr>
          <w:p w14:paraId="77A5E3C8" w14:textId="77777777" w:rsidR="00D9294A" w:rsidRPr="00A76A34" w:rsidRDefault="00D9294A" w:rsidP="00455F67">
            <w:pPr>
              <w:jc w:val="right"/>
              <w:rPr>
                <w:color w:val="000000"/>
              </w:rPr>
            </w:pPr>
            <w:r w:rsidRPr="00A76A34">
              <w:rPr>
                <w:color w:val="000000"/>
              </w:rPr>
              <w:t>20 %</w:t>
            </w:r>
          </w:p>
        </w:tc>
      </w:tr>
      <w:tr w:rsidR="00D9294A" w:rsidRPr="00A76A34" w14:paraId="7A317FFF" w14:textId="77777777" w:rsidTr="00455F67">
        <w:trPr>
          <w:trHeight w:val="658"/>
          <w:jc w:val="center"/>
        </w:trPr>
        <w:tc>
          <w:tcPr>
            <w:tcW w:w="4515" w:type="dxa"/>
          </w:tcPr>
          <w:p w14:paraId="1F67D427" w14:textId="77777777" w:rsidR="00D9294A" w:rsidRPr="00A76A34" w:rsidRDefault="00D9294A" w:rsidP="00455F67">
            <w:pPr>
              <w:pStyle w:val="Heading4"/>
              <w:spacing w:line="240" w:lineRule="auto"/>
              <w:jc w:val="both"/>
              <w:rPr>
                <w:rFonts w:cs="Simplified Arabic"/>
                <w:sz w:val="30"/>
                <w:szCs w:val="30"/>
                <w:lang w:eastAsia="ar-SA"/>
              </w:rPr>
            </w:pPr>
            <w:r w:rsidRPr="00A76A34">
              <w:rPr>
                <w:rFonts w:cs="Simplified Arabic" w:hint="cs"/>
                <w:sz w:val="30"/>
                <w:szCs w:val="30"/>
                <w:rtl/>
                <w:lang w:eastAsia="ar-SA"/>
              </w:rPr>
              <w:t>- اتجاه الالتحاق بالبرنامج ( منسوبة إلى الأعداد الملتحقة بالبرنامج خلال آخر 3 سنوات) :</w:t>
            </w:r>
          </w:p>
        </w:tc>
        <w:tc>
          <w:tcPr>
            <w:tcW w:w="4007" w:type="dxa"/>
          </w:tcPr>
          <w:p w14:paraId="6D42AE23"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متزايد    </w:t>
            </w:r>
            <w:r w:rsidRPr="00A76A34">
              <w:rPr>
                <w:rFonts w:cs="Simplified Arabic"/>
                <w:sz w:val="30"/>
                <w:szCs w:val="30"/>
                <w:rtl/>
              </w:rPr>
              <w:tab/>
            </w:r>
            <w:r w:rsidRPr="00A76A34">
              <w:rPr>
                <w:rFonts w:cs="Simplified Arabic" w:hint="cs"/>
                <w:sz w:val="30"/>
                <w:szCs w:val="30"/>
                <w:rtl/>
              </w:rPr>
              <w:t xml:space="preserve"> </w:t>
            </w:r>
          </w:p>
          <w:p w14:paraId="321F69FB" w14:textId="77777777" w:rsidR="00D9294A" w:rsidRPr="00A76A34" w:rsidRDefault="00D9294A" w:rsidP="00455F67">
            <w:pPr>
              <w:bidi/>
              <w:spacing w:after="0" w:line="240" w:lineRule="auto"/>
              <w:rPr>
                <w:rFonts w:cs="Simplified Arabic"/>
                <w:sz w:val="30"/>
                <w:szCs w:val="30"/>
              </w:rPr>
            </w:pPr>
          </w:p>
        </w:tc>
      </w:tr>
      <w:tr w:rsidR="00D9294A" w:rsidRPr="00A76A34" w14:paraId="3D607598" w14:textId="77777777" w:rsidTr="00455F67">
        <w:trPr>
          <w:trHeight w:val="79"/>
          <w:jc w:val="center"/>
        </w:trPr>
        <w:tc>
          <w:tcPr>
            <w:tcW w:w="4515" w:type="dxa"/>
          </w:tcPr>
          <w:p w14:paraId="58085438" w14:textId="77777777" w:rsidR="00D9294A" w:rsidRPr="00A76A34" w:rsidRDefault="00D9294A" w:rsidP="00455F67">
            <w:pPr>
              <w:pStyle w:val="Heading4"/>
              <w:spacing w:line="240" w:lineRule="auto"/>
              <w:jc w:val="both"/>
              <w:rPr>
                <w:rFonts w:cs="Simplified Arabic"/>
                <w:sz w:val="30"/>
                <w:szCs w:val="30"/>
                <w:lang w:eastAsia="ar-SA"/>
              </w:rPr>
            </w:pPr>
            <w:r w:rsidRPr="00A76A34">
              <w:rPr>
                <w:rFonts w:cs="Simplified Arabic" w:hint="cs"/>
                <w:sz w:val="30"/>
                <w:szCs w:val="30"/>
                <w:rtl/>
                <w:lang w:eastAsia="ar-SA"/>
              </w:rPr>
              <w:t>- نتائج الامتحان النهائي :</w:t>
            </w:r>
          </w:p>
        </w:tc>
        <w:tc>
          <w:tcPr>
            <w:tcW w:w="4007" w:type="dxa"/>
          </w:tcPr>
          <w:p w14:paraId="5293C87A"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w:t>
            </w:r>
            <w:r w:rsidRPr="00A76A34">
              <w:rPr>
                <w:rFonts w:cs="Simplified Arabic"/>
                <w:sz w:val="30"/>
                <w:szCs w:val="30"/>
              </w:rPr>
              <w:t xml:space="preserve"> </w:t>
            </w:r>
            <w:r w:rsidRPr="00A76A34">
              <w:rPr>
                <w:rFonts w:cs="Simplified Arabic" w:hint="cs"/>
                <w:sz w:val="30"/>
                <w:szCs w:val="30"/>
                <w:lang w:bidi="ar-EG"/>
              </w:rPr>
              <w:t xml:space="preserve"> </w:t>
            </w:r>
            <w:r w:rsidRPr="00A76A34">
              <w:rPr>
                <w:rFonts w:cs="Times New Roman" w:hint="cs"/>
                <w:sz w:val="30"/>
                <w:szCs w:val="30"/>
                <w:rtl/>
                <w:lang w:bidi="ar-EG"/>
              </w:rPr>
              <w:t>النجاح</w:t>
            </w:r>
            <w:r w:rsidRPr="00A76A34">
              <w:rPr>
                <w:rFonts w:cs="Simplified Arabic" w:hint="cs"/>
                <w:sz w:val="30"/>
                <w:szCs w:val="30"/>
                <w:lang w:bidi="ar-EG"/>
              </w:rPr>
              <w:t xml:space="preserve"> </w:t>
            </w:r>
            <w:r w:rsidRPr="00A76A34">
              <w:rPr>
                <w:rFonts w:cs="Simplified Arabic" w:hint="cs"/>
                <w:sz w:val="30"/>
                <w:szCs w:val="30"/>
                <w:rtl/>
              </w:rPr>
              <w:t xml:space="preserve">     </w:t>
            </w:r>
            <w:r w:rsidRPr="00A76A34">
              <w:rPr>
                <w:color w:val="000000"/>
              </w:rPr>
              <w:t xml:space="preserve">20  </w:t>
            </w:r>
            <w:r w:rsidRPr="00A76A34">
              <w:rPr>
                <w:rFonts w:cs="Simplified Arabic" w:hint="cs"/>
                <w:sz w:val="30"/>
                <w:szCs w:val="30"/>
                <w:rtl/>
              </w:rPr>
              <w:t xml:space="preserve">%     </w:t>
            </w:r>
          </w:p>
          <w:p w14:paraId="0A7ECBE3"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الرسوب     </w:t>
            </w:r>
            <w:r w:rsidRPr="00A76A34">
              <w:rPr>
                <w:rFonts w:cs="Simplified Arabic"/>
                <w:sz w:val="30"/>
                <w:szCs w:val="30"/>
              </w:rPr>
              <w:t xml:space="preserve">   80</w:t>
            </w:r>
            <w:r w:rsidRPr="00A76A34">
              <w:rPr>
                <w:rFonts w:cs="Simplified Arabic" w:hint="cs"/>
                <w:sz w:val="30"/>
                <w:szCs w:val="30"/>
                <w:rtl/>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w:t>
            </w:r>
          </w:p>
        </w:tc>
      </w:tr>
      <w:tr w:rsidR="00D9294A" w:rsidRPr="00A76A34" w14:paraId="7F4132A7" w14:textId="77777777" w:rsidTr="00455F67">
        <w:trPr>
          <w:trHeight w:val="1475"/>
          <w:jc w:val="center"/>
        </w:trPr>
        <w:tc>
          <w:tcPr>
            <w:tcW w:w="4515" w:type="dxa"/>
          </w:tcPr>
          <w:p w14:paraId="388C0F8D" w14:textId="77777777" w:rsidR="00D9294A" w:rsidRPr="00A76A34" w:rsidRDefault="00D9294A" w:rsidP="00455F67">
            <w:pPr>
              <w:pStyle w:val="Heading4"/>
              <w:spacing w:line="240" w:lineRule="auto"/>
              <w:jc w:val="both"/>
              <w:rPr>
                <w:rFonts w:cs="Simplified Arabic"/>
                <w:sz w:val="30"/>
                <w:szCs w:val="30"/>
                <w:lang w:eastAsia="ar-SA"/>
              </w:rPr>
            </w:pPr>
            <w:r w:rsidRPr="00A76A34">
              <w:rPr>
                <w:rFonts w:cs="Simplified Arabic" w:hint="cs"/>
                <w:sz w:val="30"/>
                <w:szCs w:val="30"/>
                <w:rtl/>
                <w:lang w:eastAsia="ar-SA"/>
              </w:rPr>
              <w:t>-  توزيع تقديرات النجاح ( % ) :</w:t>
            </w:r>
          </w:p>
        </w:tc>
        <w:tc>
          <w:tcPr>
            <w:tcW w:w="4007" w:type="dxa"/>
            <w:vAlign w:val="center"/>
          </w:tcPr>
          <w:p w14:paraId="703D6B10" w14:textId="77777777" w:rsidR="00D9294A" w:rsidRPr="00A76A34" w:rsidRDefault="00D9294A" w:rsidP="00455F67">
            <w:pPr>
              <w:bidi/>
              <w:spacing w:after="0" w:line="240" w:lineRule="auto"/>
              <w:rPr>
                <w:rFonts w:cs="Simplified Arabic"/>
                <w:sz w:val="30"/>
                <w:szCs w:val="30"/>
                <w:lang w:bidi="ar-EG"/>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lang w:bidi="ar-EG"/>
              </w:rPr>
              <w:t xml:space="preserve">0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w:t>
            </w:r>
            <w:r w:rsidRPr="00A76A34">
              <w:rPr>
                <w:rFonts w:cs="Simplified Arabic"/>
                <w:sz w:val="30"/>
                <w:szCs w:val="30"/>
              </w:rPr>
              <w:t xml:space="preserve">  </w:t>
            </w:r>
            <w:r w:rsidRPr="00A76A34">
              <w:rPr>
                <w:rFonts w:cs="Simplified Arabic" w:hint="cs"/>
                <w:sz w:val="30"/>
                <w:szCs w:val="30"/>
                <w:rtl/>
              </w:rPr>
              <w:t xml:space="preserve">  امتياز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lang w:bidi="ar-EG"/>
              </w:rPr>
              <w:t xml:space="preserve">50 </w:t>
            </w:r>
            <w:r w:rsidRPr="00A76A34">
              <w:rPr>
                <w:rFonts w:cs="Simplified Arabic" w:hint="cs"/>
                <w:sz w:val="30"/>
                <w:szCs w:val="30"/>
                <w:rtl/>
              </w:rPr>
              <w:t xml:space="preserve">جيد جداً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lang w:bidi="ar-EG"/>
              </w:rPr>
              <w:t xml:space="preserve">50 </w:t>
            </w:r>
            <w:proofErr w:type="gramStart"/>
            <w:r w:rsidRPr="00A76A34">
              <w:rPr>
                <w:rFonts w:cs="Simplified Arabic" w:hint="cs"/>
                <w:sz w:val="30"/>
                <w:szCs w:val="30"/>
                <w:rtl/>
              </w:rPr>
              <w:t xml:space="preserve">جيـد  </w:t>
            </w:r>
            <w:r w:rsidRPr="00A76A34">
              <w:rPr>
                <w:rFonts w:cs="Simplified Arabic"/>
                <w:sz w:val="30"/>
                <w:szCs w:val="30"/>
                <w:rtl/>
              </w:rPr>
              <w:tab/>
            </w:r>
            <w:proofErr w:type="gramEnd"/>
            <w:r w:rsidRPr="00A76A34">
              <w:rPr>
                <w:rFonts w:cs="Simplified Arabic" w:hint="cs"/>
                <w:kern w:val="24"/>
                <w:sz w:val="30"/>
                <w:szCs w:val="30"/>
                <w:bdr w:val="single" w:sz="4" w:space="0" w:color="auto"/>
                <w:rtl/>
                <w:lang w:bidi="ar-EG"/>
              </w:rPr>
              <w:t xml:space="preserve">  0   </w:t>
            </w:r>
            <w:r w:rsidRPr="00A76A34">
              <w:rPr>
                <w:rFonts w:cs="Simplified Arabic" w:hint="cs"/>
                <w:sz w:val="30"/>
                <w:szCs w:val="30"/>
                <w:rtl/>
              </w:rPr>
              <w:t xml:space="preserve">    مقبول</w:t>
            </w:r>
          </w:p>
        </w:tc>
      </w:tr>
      <w:tr w:rsidR="00D9294A" w:rsidRPr="00A76A34" w14:paraId="78A6199D" w14:textId="77777777" w:rsidTr="00455F67">
        <w:trPr>
          <w:trHeight w:val="90"/>
          <w:jc w:val="center"/>
        </w:trPr>
        <w:tc>
          <w:tcPr>
            <w:tcW w:w="8522" w:type="dxa"/>
            <w:gridSpan w:val="2"/>
          </w:tcPr>
          <w:p w14:paraId="03413BF7"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8- المعايير الأكاديميـة:</w:t>
            </w:r>
          </w:p>
        </w:tc>
      </w:tr>
      <w:tr w:rsidR="00D9294A" w:rsidRPr="00A76A34" w14:paraId="759AAEEE" w14:textId="77777777" w:rsidTr="00455F67">
        <w:trPr>
          <w:trHeight w:val="658"/>
          <w:jc w:val="center"/>
        </w:trPr>
        <w:tc>
          <w:tcPr>
            <w:tcW w:w="4515" w:type="dxa"/>
          </w:tcPr>
          <w:p w14:paraId="1731A6A8"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lastRenderedPageBreak/>
              <w:t>- المعايير الأكاديمية المرجعية :</w:t>
            </w:r>
          </w:p>
        </w:tc>
        <w:tc>
          <w:tcPr>
            <w:tcW w:w="4007" w:type="dxa"/>
          </w:tcPr>
          <w:p w14:paraId="66D346EE" w14:textId="77777777" w:rsidR="00D9294A" w:rsidRPr="00A76A34" w:rsidRDefault="00D9294A" w:rsidP="00455F67">
            <w:pPr>
              <w:jc w:val="center"/>
              <w:rPr>
                <w:b/>
                <w:bCs/>
                <w:lang w:bidi="ar-EG"/>
              </w:rPr>
            </w:pPr>
            <w:r w:rsidRPr="00A76A34">
              <w:rPr>
                <w:b/>
                <w:bCs/>
                <w:rtl/>
                <w:lang w:bidi="ar-EG"/>
              </w:rPr>
              <w:t>تم اعتماد</w:t>
            </w:r>
            <w:r w:rsidRPr="00A76A34">
              <w:rPr>
                <w:rFonts w:hint="cs"/>
                <w:b/>
                <w:bCs/>
                <w:rtl/>
                <w:lang w:bidi="ar-EG"/>
              </w:rPr>
              <w:t xml:space="preserve"> وثيقة</w:t>
            </w:r>
            <w:r w:rsidRPr="00A76A34">
              <w:rPr>
                <w:b/>
                <w:bCs/>
                <w:rtl/>
                <w:lang w:bidi="ar-EG"/>
              </w:rPr>
              <w:t xml:space="preserve"> المعايير الأكاديمية للبرنامج في مجلس قسم </w:t>
            </w:r>
            <w:r w:rsidRPr="00A76A34">
              <w:rPr>
                <w:rFonts w:hint="cs"/>
                <w:b/>
                <w:bCs/>
                <w:rtl/>
                <w:lang w:bidi="ar-EG"/>
              </w:rPr>
              <w:t>سبتمبر</w:t>
            </w:r>
            <w:r w:rsidRPr="00A76A34">
              <w:rPr>
                <w:b/>
                <w:bCs/>
                <w:rtl/>
                <w:lang w:bidi="ar-EG"/>
              </w:rPr>
              <w:t xml:space="preserve"> </w:t>
            </w:r>
            <w:r w:rsidRPr="00A76A34">
              <w:rPr>
                <w:b/>
                <w:bCs/>
                <w:lang w:bidi="ar-EG"/>
              </w:rPr>
              <w:t>2020</w:t>
            </w:r>
            <w:r w:rsidRPr="00A76A34">
              <w:rPr>
                <w:b/>
                <w:bCs/>
                <w:rtl/>
                <w:lang w:bidi="ar-EG"/>
              </w:rPr>
              <w:t xml:space="preserve">  ومجلس كلية </w:t>
            </w:r>
            <w:r w:rsidRPr="00A76A34">
              <w:rPr>
                <w:b/>
                <w:bCs/>
                <w:lang w:bidi="ar-EG"/>
              </w:rPr>
              <w:t>2020</w:t>
            </w:r>
          </w:p>
          <w:p w14:paraId="525518BD" w14:textId="77777777" w:rsidR="00D9294A" w:rsidRPr="00A76A34" w:rsidRDefault="00D9294A" w:rsidP="00455F67">
            <w:pPr>
              <w:spacing w:before="120" w:after="120" w:line="440" w:lineRule="exact"/>
              <w:jc w:val="right"/>
              <w:rPr>
                <w:rFonts w:cs="Arabic Transparent"/>
                <w:b/>
                <w:bCs/>
              </w:rPr>
            </w:pPr>
            <w:r w:rsidRPr="00A76A34">
              <w:rPr>
                <w:rFonts w:cs="Arabic Transparent"/>
                <w:b/>
                <w:bCs/>
                <w:rtl/>
              </w:rPr>
              <w:t>ملحق 1:</w:t>
            </w:r>
            <w:r w:rsidRPr="00A76A34">
              <w:rPr>
                <w:rFonts w:cs="Arabic Transparent"/>
                <w:b/>
                <w:bCs/>
              </w:rPr>
              <w:t xml:space="preserve">Academic </w:t>
            </w:r>
            <w:proofErr w:type="spellStart"/>
            <w:r w:rsidRPr="00A76A34">
              <w:rPr>
                <w:rFonts w:cs="Arabic Transparent"/>
                <w:b/>
                <w:bCs/>
              </w:rPr>
              <w:t>Referance</w:t>
            </w:r>
            <w:proofErr w:type="spellEnd"/>
            <w:r w:rsidRPr="00A76A34">
              <w:rPr>
                <w:rFonts w:cs="Arabic Transparent"/>
                <w:b/>
                <w:bCs/>
              </w:rPr>
              <w:t xml:space="preserve"> standard of the program ARS </w:t>
            </w:r>
          </w:p>
          <w:p w14:paraId="25A2E34D" w14:textId="77777777" w:rsidR="00D9294A" w:rsidRPr="00A76A34" w:rsidRDefault="00D9294A" w:rsidP="00455F67">
            <w:pPr>
              <w:spacing w:before="120" w:after="120" w:line="440" w:lineRule="exact"/>
              <w:jc w:val="right"/>
              <w:rPr>
                <w:rFonts w:cs="Arabic Transparent"/>
                <w:b/>
                <w:bCs/>
                <w:rtl/>
              </w:rPr>
            </w:pPr>
            <w:r w:rsidRPr="00A76A34">
              <w:rPr>
                <w:rFonts w:cs="Arabic Transparent"/>
                <w:b/>
                <w:bCs/>
                <w:rtl/>
              </w:rPr>
              <w:t>ملحق 2:المعايير القياسية العامة للدراسات العليا الصادره عن الهيئه</w:t>
            </w:r>
          </w:p>
          <w:p w14:paraId="74F6D63D" w14:textId="77777777" w:rsidR="00D9294A" w:rsidRPr="00A76A34" w:rsidRDefault="00D9294A" w:rsidP="00455F67">
            <w:pPr>
              <w:spacing w:before="120" w:after="120" w:line="440" w:lineRule="exact"/>
              <w:jc w:val="right"/>
              <w:rPr>
                <w:rFonts w:cs="Arabic Transparent"/>
                <w:b/>
                <w:bCs/>
                <w:rtl/>
              </w:rPr>
            </w:pPr>
            <w:r w:rsidRPr="00A76A34">
              <w:rPr>
                <w:rFonts w:cs="Arabic Transparent"/>
                <w:b/>
                <w:bCs/>
                <w:rtl/>
              </w:rPr>
              <w:t xml:space="preserve">       ملحق 3:  مصفوفة المعايير الاكاديمية للبرنامج مع المعايير القياسية للدراسات العليا الصادره عن   الهيئة</w:t>
            </w:r>
          </w:p>
          <w:p w14:paraId="3C85D720" w14:textId="77777777" w:rsidR="00D9294A" w:rsidRPr="00A76A34" w:rsidRDefault="00D9294A" w:rsidP="00455F67">
            <w:pPr>
              <w:jc w:val="right"/>
              <w:rPr>
                <w:b/>
                <w:bCs/>
                <w:lang w:bidi="ar-EG"/>
              </w:rPr>
            </w:pPr>
            <w:r w:rsidRPr="00A76A34">
              <w:rPr>
                <w:rFonts w:hint="cs"/>
                <w:b/>
                <w:bCs/>
                <w:rtl/>
                <w:lang w:bidi="ar-EG"/>
              </w:rPr>
              <w:t xml:space="preserve"> .</w:t>
            </w:r>
          </w:p>
        </w:tc>
      </w:tr>
      <w:tr w:rsidR="00D9294A" w:rsidRPr="00A76A34" w14:paraId="4A767481" w14:textId="77777777" w:rsidTr="00455F67">
        <w:trPr>
          <w:trHeight w:val="658"/>
          <w:jc w:val="center"/>
        </w:trPr>
        <w:tc>
          <w:tcPr>
            <w:tcW w:w="4515" w:type="dxa"/>
          </w:tcPr>
          <w:p w14:paraId="4A35C52A"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المعرفة والفهم :</w:t>
            </w:r>
          </w:p>
        </w:tc>
        <w:tc>
          <w:tcPr>
            <w:tcW w:w="4007" w:type="dxa"/>
          </w:tcPr>
          <w:p w14:paraId="0BD9BAE5" w14:textId="77777777" w:rsidR="00D9294A" w:rsidRPr="00A76A34" w:rsidRDefault="00D9294A" w:rsidP="00455F67">
            <w:pPr>
              <w:rPr>
                <w:b/>
                <w:bCs/>
              </w:rPr>
            </w:pPr>
            <w:r w:rsidRPr="00A76A34">
              <w:rPr>
                <w:b/>
                <w:bCs/>
              </w:rPr>
              <w:t>Achievement of program ILOs</w:t>
            </w:r>
          </w:p>
          <w:p w14:paraId="3AE3A67A" w14:textId="77777777" w:rsidR="00D9294A" w:rsidRPr="00A76A34" w:rsidRDefault="00D9294A" w:rsidP="00455F67">
            <w:pPr>
              <w:rPr>
                <w:rtl/>
              </w:rPr>
            </w:pPr>
            <w:r w:rsidRPr="00A76A34">
              <w:rPr>
                <w:rFonts w:cs="Arabic Transparent"/>
                <w:b/>
                <w:bCs/>
                <w:sz w:val="28"/>
                <w:szCs w:val="28"/>
                <w:rtl/>
              </w:rPr>
              <w:t>ملحق 4</w:t>
            </w:r>
            <w:r w:rsidRPr="00A76A34">
              <w:rPr>
                <w:rFonts w:ascii="Andalus" w:hAnsi="Andalus" w:cs="Andalus"/>
                <w:b/>
                <w:bCs/>
                <w:sz w:val="28"/>
                <w:szCs w:val="28"/>
                <w:rtl/>
              </w:rPr>
              <w:t xml:space="preserve"> </w:t>
            </w:r>
            <w:r w:rsidRPr="00A76A34">
              <w:rPr>
                <w:rFonts w:cs="Arabic Transparent"/>
                <w:b/>
                <w:bCs/>
                <w:sz w:val="28"/>
                <w:szCs w:val="28"/>
                <w:rtl/>
                <w:lang w:bidi="ar-EG"/>
              </w:rPr>
              <w:t>: مصفوفة  اهداف ونواتج التعلم للبرنامج مع المعايير</w:t>
            </w:r>
          </w:p>
        </w:tc>
      </w:tr>
      <w:tr w:rsidR="00D9294A" w:rsidRPr="00A76A34" w14:paraId="04372A94" w14:textId="77777777" w:rsidTr="00455F67">
        <w:trPr>
          <w:trHeight w:val="658"/>
          <w:jc w:val="center"/>
        </w:trPr>
        <w:tc>
          <w:tcPr>
            <w:tcW w:w="4515" w:type="dxa"/>
          </w:tcPr>
          <w:p w14:paraId="3D605F11" w14:textId="77777777" w:rsidR="00D9294A" w:rsidRPr="00A76A34" w:rsidRDefault="00D9294A" w:rsidP="00455F67">
            <w:pPr>
              <w:pStyle w:val="Heading4"/>
              <w:numPr>
                <w:ilvl w:val="0"/>
                <w:numId w:val="1"/>
              </w:numPr>
              <w:spacing w:line="240" w:lineRule="auto"/>
              <w:rPr>
                <w:rFonts w:cs="Simplified Arabic"/>
                <w:sz w:val="32"/>
                <w:szCs w:val="32"/>
                <w:rtl/>
                <w:lang w:eastAsia="ar-SA"/>
              </w:rPr>
            </w:pPr>
            <w:r w:rsidRPr="00A76A34">
              <w:rPr>
                <w:rFonts w:cs="Simplified Arabic" w:hint="cs"/>
                <w:sz w:val="32"/>
                <w:szCs w:val="32"/>
                <w:rtl/>
                <w:lang w:eastAsia="ar-SA"/>
              </w:rPr>
              <w:t>المهارات الذهنية:</w:t>
            </w:r>
          </w:p>
        </w:tc>
        <w:tc>
          <w:tcPr>
            <w:tcW w:w="4007" w:type="dxa"/>
          </w:tcPr>
          <w:p w14:paraId="352BDFBA" w14:textId="77777777" w:rsidR="00D9294A" w:rsidRPr="00A76A34" w:rsidRDefault="00D9294A" w:rsidP="00455F67">
            <w:pPr>
              <w:rPr>
                <w:b/>
                <w:bCs/>
              </w:rPr>
            </w:pPr>
            <w:r w:rsidRPr="00A76A34">
              <w:rPr>
                <w:b/>
                <w:bCs/>
              </w:rPr>
              <w:t>Achievement of program ILOs</w:t>
            </w:r>
          </w:p>
          <w:p w14:paraId="6F32A029" w14:textId="77777777" w:rsidR="00D9294A" w:rsidRPr="00A76A34" w:rsidRDefault="00D9294A" w:rsidP="00455F67">
            <w:pPr>
              <w:rPr>
                <w:rtl/>
              </w:rPr>
            </w:pPr>
            <w:r w:rsidRPr="00A76A34">
              <w:rPr>
                <w:rFonts w:cs="Arabic Transparent"/>
                <w:b/>
                <w:bCs/>
                <w:sz w:val="28"/>
                <w:szCs w:val="28"/>
                <w:rtl/>
              </w:rPr>
              <w:t>ملحق 4</w:t>
            </w:r>
            <w:r w:rsidRPr="00A76A34">
              <w:rPr>
                <w:rFonts w:ascii="Andalus" w:hAnsi="Andalus" w:cs="Andalus"/>
                <w:b/>
                <w:bCs/>
                <w:sz w:val="28"/>
                <w:szCs w:val="28"/>
                <w:rtl/>
              </w:rPr>
              <w:t xml:space="preserve"> </w:t>
            </w:r>
            <w:r w:rsidRPr="00A76A34">
              <w:rPr>
                <w:rFonts w:cs="Arabic Transparent"/>
                <w:b/>
                <w:bCs/>
                <w:sz w:val="28"/>
                <w:szCs w:val="28"/>
                <w:rtl/>
                <w:lang w:bidi="ar-EG"/>
              </w:rPr>
              <w:t>: مصفوفة  اهداف ونواتج التعلم للبرنامج مع المعايير</w:t>
            </w:r>
          </w:p>
        </w:tc>
      </w:tr>
      <w:tr w:rsidR="00D9294A" w:rsidRPr="00A76A34" w14:paraId="2EC346B0" w14:textId="77777777" w:rsidTr="00455F67">
        <w:trPr>
          <w:trHeight w:val="658"/>
          <w:jc w:val="center"/>
        </w:trPr>
        <w:tc>
          <w:tcPr>
            <w:tcW w:w="4515" w:type="dxa"/>
          </w:tcPr>
          <w:p w14:paraId="53690F9C"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المهارات المهنية والعملية:</w:t>
            </w:r>
          </w:p>
        </w:tc>
        <w:tc>
          <w:tcPr>
            <w:tcW w:w="4007" w:type="dxa"/>
          </w:tcPr>
          <w:p w14:paraId="0088B515" w14:textId="77777777" w:rsidR="00D9294A" w:rsidRPr="00A76A34" w:rsidRDefault="00D9294A" w:rsidP="00455F67">
            <w:pPr>
              <w:rPr>
                <w:b/>
                <w:bCs/>
              </w:rPr>
            </w:pPr>
            <w:r w:rsidRPr="00A76A34">
              <w:rPr>
                <w:b/>
                <w:bCs/>
              </w:rPr>
              <w:t>Achievement of program ILOs</w:t>
            </w:r>
          </w:p>
          <w:p w14:paraId="17979F34" w14:textId="77777777" w:rsidR="00D9294A" w:rsidRPr="00A76A34" w:rsidRDefault="00D9294A" w:rsidP="00455F67">
            <w:r w:rsidRPr="00A76A34">
              <w:rPr>
                <w:rFonts w:cs="Arabic Transparent"/>
                <w:b/>
                <w:bCs/>
                <w:sz w:val="28"/>
                <w:szCs w:val="28"/>
                <w:rtl/>
              </w:rPr>
              <w:t>ملحق 4</w:t>
            </w:r>
            <w:r w:rsidRPr="00A76A34">
              <w:rPr>
                <w:rFonts w:ascii="Andalus" w:hAnsi="Andalus" w:cs="Andalus"/>
                <w:b/>
                <w:bCs/>
                <w:sz w:val="28"/>
                <w:szCs w:val="28"/>
                <w:rtl/>
              </w:rPr>
              <w:t xml:space="preserve"> </w:t>
            </w:r>
            <w:r w:rsidRPr="00A76A34">
              <w:rPr>
                <w:rFonts w:cs="Arabic Transparent"/>
                <w:b/>
                <w:bCs/>
                <w:sz w:val="28"/>
                <w:szCs w:val="28"/>
                <w:rtl/>
                <w:lang w:bidi="ar-EG"/>
              </w:rPr>
              <w:t>: مصفوفة  اهداف ونواتج التعلم للبرنامج مع المعايير</w:t>
            </w:r>
          </w:p>
        </w:tc>
      </w:tr>
      <w:tr w:rsidR="00D9294A" w:rsidRPr="00A76A34" w14:paraId="18A750CE" w14:textId="77777777" w:rsidTr="00455F67">
        <w:trPr>
          <w:trHeight w:val="658"/>
          <w:jc w:val="center"/>
        </w:trPr>
        <w:tc>
          <w:tcPr>
            <w:tcW w:w="4515" w:type="dxa"/>
          </w:tcPr>
          <w:p w14:paraId="147BA725" w14:textId="77777777" w:rsidR="00D9294A" w:rsidRPr="00A76A34" w:rsidRDefault="00D9294A" w:rsidP="00455F67">
            <w:pPr>
              <w:pStyle w:val="Heading4"/>
              <w:tabs>
                <w:tab w:val="center" w:pos="2052"/>
              </w:tabs>
              <w:spacing w:line="240" w:lineRule="auto"/>
              <w:rPr>
                <w:rFonts w:cs="Simplified Arabic"/>
                <w:sz w:val="32"/>
                <w:szCs w:val="32"/>
                <w:lang w:eastAsia="ar-SA"/>
              </w:rPr>
            </w:pPr>
            <w:r w:rsidRPr="00A76A34">
              <w:rPr>
                <w:rFonts w:cs="Simplified Arabic" w:hint="cs"/>
                <w:sz w:val="32"/>
                <w:szCs w:val="32"/>
                <w:rtl/>
                <w:lang w:eastAsia="ar-SA"/>
              </w:rPr>
              <w:t xml:space="preserve">- المهارات العامة </w:t>
            </w:r>
            <w:r w:rsidRPr="00A76A34">
              <w:rPr>
                <w:rFonts w:cs="Simplified Arabic"/>
                <w:sz w:val="32"/>
                <w:szCs w:val="32"/>
                <w:lang w:eastAsia="ar-SA"/>
              </w:rPr>
              <w:t>:</w:t>
            </w:r>
          </w:p>
        </w:tc>
        <w:tc>
          <w:tcPr>
            <w:tcW w:w="4007" w:type="dxa"/>
          </w:tcPr>
          <w:p w14:paraId="66C7E010" w14:textId="77777777" w:rsidR="00D9294A" w:rsidRPr="00A76A34" w:rsidRDefault="00D9294A" w:rsidP="00455F67">
            <w:pPr>
              <w:rPr>
                <w:b/>
                <w:bCs/>
              </w:rPr>
            </w:pPr>
            <w:r w:rsidRPr="00A76A34">
              <w:rPr>
                <w:b/>
                <w:bCs/>
              </w:rPr>
              <w:t>Achievement of program ILOs</w:t>
            </w:r>
          </w:p>
          <w:p w14:paraId="1CEBAF0D" w14:textId="77777777" w:rsidR="00D9294A" w:rsidRPr="00A76A34" w:rsidRDefault="00D9294A" w:rsidP="00455F67">
            <w:r w:rsidRPr="00A76A34">
              <w:rPr>
                <w:rFonts w:cs="Arabic Transparent"/>
                <w:b/>
                <w:bCs/>
                <w:sz w:val="28"/>
                <w:szCs w:val="28"/>
                <w:rtl/>
              </w:rPr>
              <w:t>ملحق 4</w:t>
            </w:r>
            <w:r w:rsidRPr="00A76A34">
              <w:rPr>
                <w:rFonts w:ascii="Andalus" w:hAnsi="Andalus" w:cs="Andalus"/>
                <w:b/>
                <w:bCs/>
                <w:sz w:val="28"/>
                <w:szCs w:val="28"/>
                <w:rtl/>
              </w:rPr>
              <w:t xml:space="preserve"> </w:t>
            </w:r>
            <w:r w:rsidRPr="00A76A34">
              <w:rPr>
                <w:rFonts w:cs="Arabic Transparent"/>
                <w:b/>
                <w:bCs/>
                <w:sz w:val="28"/>
                <w:szCs w:val="28"/>
                <w:rtl/>
                <w:lang w:bidi="ar-EG"/>
              </w:rPr>
              <w:t>: مصفوفة  اهداف ونواتج التعلم للبرنامج مع المعايير</w:t>
            </w:r>
          </w:p>
        </w:tc>
      </w:tr>
      <w:tr w:rsidR="00D9294A" w:rsidRPr="00A76A34" w14:paraId="030C687B" w14:textId="77777777" w:rsidTr="00455F67">
        <w:trPr>
          <w:trHeight w:val="658"/>
          <w:jc w:val="center"/>
        </w:trPr>
        <w:tc>
          <w:tcPr>
            <w:tcW w:w="8522" w:type="dxa"/>
            <w:gridSpan w:val="2"/>
          </w:tcPr>
          <w:p w14:paraId="65D3A276" w14:textId="77777777" w:rsidR="00D9294A" w:rsidRPr="00A76A34" w:rsidRDefault="00D9294A" w:rsidP="00455F67">
            <w:pPr>
              <w:bidi/>
              <w:spacing w:after="0" w:line="240" w:lineRule="auto"/>
              <w:rPr>
                <w:rFonts w:cs="Simplified Arabic"/>
                <w:sz w:val="32"/>
                <w:szCs w:val="32"/>
                <w:rtl/>
              </w:rPr>
            </w:pPr>
            <w:r w:rsidRPr="00A76A34">
              <w:rPr>
                <w:rFonts w:cs="Simplified Arabic" w:hint="cs"/>
                <w:sz w:val="32"/>
                <w:szCs w:val="32"/>
                <w:rtl/>
                <w:lang w:eastAsia="ar-SA" w:bidi="ar-EG"/>
              </w:rPr>
              <w:t>9- نظم ضمان الجودة</w:t>
            </w:r>
          </w:p>
        </w:tc>
      </w:tr>
      <w:tr w:rsidR="00D9294A" w:rsidRPr="00A76A34" w14:paraId="441AF72D" w14:textId="77777777" w:rsidTr="00455F67">
        <w:trPr>
          <w:trHeight w:val="658"/>
          <w:jc w:val="center"/>
        </w:trPr>
        <w:tc>
          <w:tcPr>
            <w:tcW w:w="4515" w:type="dxa"/>
          </w:tcPr>
          <w:p w14:paraId="0E10E179"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lastRenderedPageBreak/>
              <w:t xml:space="preserve">-  نظام المراجعة الدورية للبرنامج </w:t>
            </w:r>
          </w:p>
        </w:tc>
        <w:tc>
          <w:tcPr>
            <w:tcW w:w="4007" w:type="dxa"/>
          </w:tcPr>
          <w:p w14:paraId="38A68792" w14:textId="77777777" w:rsidR="00D9294A" w:rsidRPr="00A76A34" w:rsidRDefault="00D9294A" w:rsidP="00D9294A">
            <w:pPr>
              <w:pStyle w:val="ListParagraph"/>
              <w:numPr>
                <w:ilvl w:val="0"/>
                <w:numId w:val="4"/>
              </w:numPr>
              <w:bidi/>
              <w:spacing w:after="0" w:line="240" w:lineRule="auto"/>
              <w:rPr>
                <w:rFonts w:cs="Simplified Arabic"/>
                <w:sz w:val="32"/>
                <w:szCs w:val="32"/>
                <w:rtl/>
              </w:rPr>
            </w:pPr>
            <w:r w:rsidRPr="00A76A34">
              <w:rPr>
                <w:rFonts w:cs="Simplified Arabic" w:hint="cs"/>
                <w:sz w:val="32"/>
                <w:szCs w:val="32"/>
                <w:rtl/>
              </w:rPr>
              <w:t xml:space="preserve">متوافر  </w:t>
            </w:r>
            <w:r w:rsidRPr="00A76A34">
              <w:rPr>
                <w:rFonts w:hint="cs"/>
                <w:sz w:val="32"/>
                <w:szCs w:val="32"/>
                <w:rtl/>
              </w:rPr>
              <w:t>□</w:t>
            </w:r>
            <w:r w:rsidRPr="00A76A34">
              <w:rPr>
                <w:rFonts w:cs="Simplified Arabic" w:hint="cs"/>
                <w:sz w:val="32"/>
                <w:szCs w:val="32"/>
                <w:rtl/>
              </w:rPr>
              <w:t xml:space="preserve"> غير متوافر     </w:t>
            </w:r>
          </w:p>
          <w:p w14:paraId="67ABC7C0" w14:textId="77777777" w:rsidR="00D9294A" w:rsidRPr="00A76A34" w:rsidRDefault="00D9294A" w:rsidP="00D9294A">
            <w:pPr>
              <w:pStyle w:val="ListParagraph"/>
              <w:numPr>
                <w:ilvl w:val="0"/>
                <w:numId w:val="5"/>
              </w:numPr>
              <w:bidi/>
              <w:spacing w:after="0" w:line="240" w:lineRule="auto"/>
              <w:rPr>
                <w:rFonts w:cs="Simplified Arabic"/>
                <w:sz w:val="32"/>
                <w:szCs w:val="32"/>
              </w:rPr>
            </w:pPr>
            <w:r w:rsidRPr="00A76A34">
              <w:rPr>
                <w:rFonts w:cs="Simplified Arabic" w:hint="cs"/>
                <w:sz w:val="32"/>
                <w:szCs w:val="32"/>
                <w:rtl/>
              </w:rPr>
              <w:t xml:space="preserve">سنوي </w:t>
            </w:r>
            <w:r w:rsidRPr="00A76A34">
              <w:rPr>
                <w:rFonts w:hint="cs"/>
                <w:sz w:val="32"/>
                <w:szCs w:val="32"/>
                <w:rtl/>
              </w:rPr>
              <w:t>□</w:t>
            </w:r>
            <w:r w:rsidRPr="00A76A34">
              <w:rPr>
                <w:rFonts w:cs="Simplified Arabic" w:hint="cs"/>
                <w:sz w:val="32"/>
                <w:szCs w:val="32"/>
                <w:rtl/>
              </w:rPr>
              <w:t xml:space="preserve"> أكثر من سنة</w:t>
            </w:r>
          </w:p>
        </w:tc>
      </w:tr>
      <w:tr w:rsidR="00D9294A" w:rsidRPr="00A76A34" w14:paraId="7B4BEF14" w14:textId="77777777" w:rsidTr="00455F67">
        <w:trPr>
          <w:trHeight w:val="78"/>
          <w:jc w:val="center"/>
        </w:trPr>
        <w:tc>
          <w:tcPr>
            <w:tcW w:w="4515" w:type="dxa"/>
          </w:tcPr>
          <w:p w14:paraId="59895ECD" w14:textId="77777777" w:rsidR="00D9294A" w:rsidRPr="00A76A34" w:rsidRDefault="00D9294A" w:rsidP="00455F67">
            <w:pPr>
              <w:pStyle w:val="Heading4"/>
              <w:spacing w:line="240" w:lineRule="auto"/>
              <w:rPr>
                <w:rFonts w:cs="Simplified Arabic"/>
                <w:sz w:val="32"/>
                <w:szCs w:val="32"/>
                <w:rtl/>
                <w:lang w:eastAsia="ar-SA"/>
              </w:rPr>
            </w:pPr>
            <w:r w:rsidRPr="00A76A34">
              <w:rPr>
                <w:rFonts w:cs="Simplified Arabic" w:hint="cs"/>
                <w:sz w:val="32"/>
                <w:szCs w:val="32"/>
                <w:rtl/>
                <w:lang w:eastAsia="ar-SA"/>
              </w:rPr>
              <w:t>- مدى توافق الهيكل الأكاديمي للبرنامج مع المستهدف من التعليم</w:t>
            </w:r>
          </w:p>
          <w:p w14:paraId="0606B611" w14:textId="77777777" w:rsidR="00D9294A" w:rsidRPr="00A76A34" w:rsidRDefault="00D9294A" w:rsidP="00455F67">
            <w:pPr>
              <w:rPr>
                <w:lang w:eastAsia="ar-SA"/>
              </w:rPr>
            </w:pPr>
            <w:r w:rsidRPr="00A76A34">
              <w:rPr>
                <w:lang w:eastAsia="ar-SA"/>
              </w:rPr>
              <w:t>ILOs Prog vs Prog courses</w:t>
            </w:r>
          </w:p>
        </w:tc>
        <w:tc>
          <w:tcPr>
            <w:tcW w:w="4007" w:type="dxa"/>
          </w:tcPr>
          <w:p w14:paraId="4A836A9D" w14:textId="77777777" w:rsidR="00D9294A" w:rsidRPr="00A76A34" w:rsidRDefault="00D9294A" w:rsidP="00455F67">
            <w:pPr>
              <w:spacing w:line="78" w:lineRule="atLeast"/>
              <w:rPr>
                <w:lang w:bidi="ar-EG"/>
              </w:rPr>
            </w:pPr>
            <w:r w:rsidRPr="00A76A34">
              <w:t xml:space="preserve">Achievement of program ILOs </w:t>
            </w:r>
            <w:r w:rsidRPr="00A76A34">
              <w:rPr>
                <w:lang w:bidi="ar-EG"/>
              </w:rPr>
              <w:t>by the program courses</w:t>
            </w:r>
          </w:p>
          <w:p w14:paraId="2E9DEAF8" w14:textId="77777777" w:rsidR="00D9294A" w:rsidRPr="00A76A34" w:rsidRDefault="00D9294A" w:rsidP="00455F67">
            <w:pPr>
              <w:spacing w:line="78" w:lineRule="atLeast"/>
            </w:pPr>
            <w:r w:rsidRPr="00A76A34">
              <w:rPr>
                <w:rFonts w:hint="cs"/>
                <w:rtl/>
                <w:lang w:bidi="ar-EG"/>
              </w:rPr>
              <w:t>(</w:t>
            </w:r>
            <w:r w:rsidRPr="00A76A34">
              <w:rPr>
                <w:rFonts w:cs="Arabic Transparent"/>
                <w:b/>
                <w:bCs/>
                <w:sz w:val="28"/>
                <w:szCs w:val="28"/>
                <w:rtl/>
                <w:lang w:bidi="ar-EG"/>
              </w:rPr>
              <w:t>ملحق5: مصفوفة المقررات مع مخرجات التعلم للبرنامج</w:t>
            </w:r>
          </w:p>
        </w:tc>
      </w:tr>
      <w:tr w:rsidR="00D9294A" w:rsidRPr="00A76A34" w14:paraId="4D60634B" w14:textId="77777777" w:rsidTr="00455F67">
        <w:trPr>
          <w:trHeight w:val="119"/>
          <w:jc w:val="center"/>
        </w:trPr>
        <w:tc>
          <w:tcPr>
            <w:tcW w:w="4515" w:type="dxa"/>
          </w:tcPr>
          <w:p w14:paraId="2B1FBAF1"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المعوقات الإدارية والتنظيمية</w:t>
            </w:r>
          </w:p>
        </w:tc>
        <w:tc>
          <w:tcPr>
            <w:tcW w:w="4007" w:type="dxa"/>
          </w:tcPr>
          <w:p w14:paraId="7B537FF2" w14:textId="77777777" w:rsidR="00D9294A" w:rsidRPr="00A76A34" w:rsidRDefault="00D9294A" w:rsidP="00455F67">
            <w:pPr>
              <w:bidi/>
              <w:spacing w:line="119" w:lineRule="atLeast"/>
              <w:rPr>
                <w:color w:val="000000"/>
              </w:rPr>
            </w:pPr>
            <w:r w:rsidRPr="00A76A34">
              <w:rPr>
                <w:rFonts w:hint="cs"/>
                <w:color w:val="000000"/>
                <w:rtl/>
              </w:rPr>
              <w:t>لا يوجد</w:t>
            </w:r>
          </w:p>
        </w:tc>
      </w:tr>
      <w:tr w:rsidR="00D9294A" w:rsidRPr="00A76A34" w14:paraId="135A1F8D" w14:textId="77777777" w:rsidTr="00455F67">
        <w:trPr>
          <w:trHeight w:val="1729"/>
          <w:jc w:val="center"/>
        </w:trPr>
        <w:tc>
          <w:tcPr>
            <w:tcW w:w="8522" w:type="dxa"/>
            <w:gridSpan w:val="2"/>
          </w:tcPr>
          <w:p w14:paraId="05CE222B" w14:textId="77777777" w:rsidR="00D9294A" w:rsidRPr="00A76A34" w:rsidRDefault="00D9294A" w:rsidP="00455F67">
            <w:pPr>
              <w:numPr>
                <w:ilvl w:val="0"/>
                <w:numId w:val="1"/>
              </w:numPr>
              <w:bidi/>
              <w:spacing w:after="0" w:line="240" w:lineRule="auto"/>
              <w:rPr>
                <w:rFonts w:cs="Simplified Arabic"/>
                <w:sz w:val="32"/>
                <w:szCs w:val="32"/>
              </w:rPr>
            </w:pPr>
            <w:r w:rsidRPr="00A76A34">
              <w:rPr>
                <w:rFonts w:cs="Simplified Arabic" w:hint="cs"/>
                <w:sz w:val="32"/>
                <w:szCs w:val="32"/>
                <w:rtl/>
              </w:rPr>
              <w:t xml:space="preserve">تقويم الطلاب لقياس مدى اكتساب المستهدف من التعليم : </w:t>
            </w:r>
          </w:p>
          <w:p w14:paraId="50019101"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أدوات التقويم :</w:t>
            </w:r>
          </w:p>
          <w:p w14:paraId="6724B4D8" w14:textId="77777777" w:rsidR="00D9294A" w:rsidRPr="00A76A34" w:rsidRDefault="00D9294A" w:rsidP="00D9294A">
            <w:pPr>
              <w:numPr>
                <w:ilvl w:val="2"/>
                <w:numId w:val="6"/>
              </w:numPr>
              <w:tabs>
                <w:tab w:val="clear" w:pos="3060"/>
                <w:tab w:val="num" w:pos="365"/>
              </w:tabs>
              <w:autoSpaceDE w:val="0"/>
              <w:autoSpaceDN w:val="0"/>
              <w:adjustRightInd w:val="0"/>
              <w:spacing w:after="0" w:line="240" w:lineRule="auto"/>
              <w:ind w:left="527" w:hanging="448"/>
              <w:jc w:val="lowKashida"/>
            </w:pPr>
            <w:r w:rsidRPr="00A76A34">
              <w:t>Student feedback questionnaires for evaluation of the courses.</w:t>
            </w:r>
          </w:p>
          <w:p w14:paraId="063AA860" w14:textId="77777777" w:rsidR="00D9294A" w:rsidRPr="00A76A34" w:rsidRDefault="00D9294A" w:rsidP="00455F67">
            <w:pPr>
              <w:bidi/>
              <w:rPr>
                <w:rFonts w:cs="Simplified Arabic"/>
                <w:sz w:val="32"/>
                <w:szCs w:val="32"/>
              </w:rPr>
            </w:pPr>
          </w:p>
        </w:tc>
      </w:tr>
      <w:tr w:rsidR="00D9294A" w:rsidRPr="00A76A34" w14:paraId="016AC215" w14:textId="77777777" w:rsidTr="00455F67">
        <w:trPr>
          <w:trHeight w:val="658"/>
          <w:jc w:val="center"/>
        </w:trPr>
        <w:tc>
          <w:tcPr>
            <w:tcW w:w="4515" w:type="dxa"/>
          </w:tcPr>
          <w:p w14:paraId="0379324D" w14:textId="77777777" w:rsidR="00D9294A" w:rsidRPr="00A76A34" w:rsidRDefault="00D9294A" w:rsidP="00455F67">
            <w:pPr>
              <w:pStyle w:val="Heading4"/>
              <w:spacing w:line="240" w:lineRule="auto"/>
              <w:rPr>
                <w:rFonts w:cs="Simplified Arabic"/>
                <w:sz w:val="32"/>
                <w:szCs w:val="32"/>
                <w:rtl/>
                <w:lang w:eastAsia="ar-SA"/>
              </w:rPr>
            </w:pPr>
            <w:r w:rsidRPr="00A76A34">
              <w:rPr>
                <w:rFonts w:cs="Simplified Arabic" w:hint="cs"/>
                <w:sz w:val="32"/>
                <w:szCs w:val="32"/>
                <w:rtl/>
                <w:lang w:eastAsia="ar-SA"/>
              </w:rPr>
              <w:t>- ملاحظات المراجع الخارجي :</w:t>
            </w:r>
          </w:p>
          <w:p w14:paraId="5B8B71CA" w14:textId="77777777" w:rsidR="00D9294A" w:rsidRPr="00A76A34" w:rsidRDefault="00D9294A" w:rsidP="00455F67">
            <w:pPr>
              <w:bidi/>
              <w:spacing w:after="0" w:line="240" w:lineRule="auto"/>
              <w:jc w:val="right"/>
              <w:rPr>
                <w:rFonts w:cs="Simplified Arabic"/>
                <w:sz w:val="32"/>
                <w:szCs w:val="32"/>
              </w:rPr>
            </w:pPr>
            <w:r w:rsidRPr="00A76A34">
              <w:rPr>
                <w:rFonts w:cs="Simplified Arabic" w:hint="cs"/>
                <w:sz w:val="32"/>
                <w:szCs w:val="32"/>
                <w:rtl/>
              </w:rPr>
              <w:t>( إن وجدت )</w:t>
            </w:r>
          </w:p>
        </w:tc>
        <w:tc>
          <w:tcPr>
            <w:tcW w:w="4007" w:type="dxa"/>
          </w:tcPr>
          <w:p w14:paraId="0F99269B" w14:textId="77777777" w:rsidR="00D9294A" w:rsidRPr="00A76A34" w:rsidRDefault="00D9294A" w:rsidP="00455F67">
            <w:pPr>
              <w:bidi/>
              <w:spacing w:after="0" w:line="240" w:lineRule="auto"/>
              <w:rPr>
                <w:rFonts w:cs="Simplified Arabic"/>
                <w:sz w:val="32"/>
                <w:szCs w:val="32"/>
              </w:rPr>
            </w:pPr>
            <w:r w:rsidRPr="00A76A34">
              <w:rPr>
                <w:rFonts w:cs="Simplified Arabic" w:hint="cs"/>
                <w:sz w:val="32"/>
                <w:szCs w:val="32"/>
                <w:rtl/>
              </w:rPr>
              <w:t>لا يوجد</w:t>
            </w:r>
          </w:p>
        </w:tc>
      </w:tr>
      <w:tr w:rsidR="00D9294A" w:rsidRPr="00A76A34" w14:paraId="1389B52C" w14:textId="77777777" w:rsidTr="00455F67">
        <w:trPr>
          <w:trHeight w:val="658"/>
          <w:jc w:val="center"/>
        </w:trPr>
        <w:tc>
          <w:tcPr>
            <w:tcW w:w="4515" w:type="dxa"/>
          </w:tcPr>
          <w:p w14:paraId="77A454D3" w14:textId="77777777" w:rsidR="00D9294A" w:rsidRPr="00A76A34" w:rsidRDefault="00D9294A" w:rsidP="00455F67">
            <w:pPr>
              <w:pStyle w:val="Heading4"/>
              <w:numPr>
                <w:ilvl w:val="0"/>
                <w:numId w:val="1"/>
              </w:numPr>
              <w:spacing w:line="240" w:lineRule="auto"/>
              <w:rPr>
                <w:rFonts w:cs="Simplified Arabic"/>
                <w:sz w:val="32"/>
                <w:szCs w:val="32"/>
                <w:rtl/>
                <w:lang w:eastAsia="ar-SA"/>
              </w:rPr>
            </w:pPr>
            <w:r w:rsidRPr="00A76A34">
              <w:rPr>
                <w:rFonts w:cs="Simplified Arabic" w:hint="cs"/>
                <w:sz w:val="32"/>
                <w:szCs w:val="32"/>
                <w:rtl/>
                <w:lang w:eastAsia="ar-SA"/>
              </w:rPr>
              <w:t>مدى فاعلية نظــام المراجعة الداخلية في تطوير البرنامج:</w:t>
            </w:r>
          </w:p>
          <w:p w14:paraId="76572181" w14:textId="77777777" w:rsidR="00D9294A" w:rsidRPr="00A76A34" w:rsidRDefault="00D9294A" w:rsidP="00455F67">
            <w:pPr>
              <w:rPr>
                <w:rtl/>
                <w:lang w:eastAsia="ar-SA"/>
              </w:rPr>
            </w:pPr>
          </w:p>
        </w:tc>
        <w:tc>
          <w:tcPr>
            <w:tcW w:w="4007" w:type="dxa"/>
          </w:tcPr>
          <w:p w14:paraId="07AD4B2D" w14:textId="77777777" w:rsidR="00D9294A" w:rsidRPr="00A76A34" w:rsidRDefault="00D9294A" w:rsidP="00455F67">
            <w:pPr>
              <w:pStyle w:val="ListParagraph"/>
              <w:numPr>
                <w:ilvl w:val="0"/>
                <w:numId w:val="1"/>
              </w:numPr>
              <w:bidi/>
              <w:spacing w:after="0" w:line="240" w:lineRule="auto"/>
              <w:rPr>
                <w:rFonts w:cs="Simplified Arabic"/>
                <w:sz w:val="32"/>
                <w:szCs w:val="32"/>
                <w:rtl/>
                <w:lang w:bidi="ar-EG"/>
              </w:rPr>
            </w:pPr>
            <w:r w:rsidRPr="00A76A34">
              <w:rPr>
                <w:rFonts w:cs="Simplified Arabic" w:hint="cs"/>
                <w:sz w:val="32"/>
                <w:szCs w:val="32"/>
                <w:rtl/>
                <w:lang w:bidi="ar-EG"/>
              </w:rPr>
              <w:t>وجود مراجع داخلى و خارجى للبرنامج</w:t>
            </w:r>
          </w:p>
          <w:p w14:paraId="1E29B3D3" w14:textId="77777777" w:rsidR="00D9294A" w:rsidRPr="00A76A34" w:rsidRDefault="00D9294A" w:rsidP="00455F67">
            <w:pPr>
              <w:pStyle w:val="ListParagraph"/>
              <w:numPr>
                <w:ilvl w:val="0"/>
                <w:numId w:val="1"/>
              </w:numPr>
              <w:bidi/>
              <w:spacing w:after="0" w:line="240" w:lineRule="auto"/>
              <w:rPr>
                <w:rFonts w:cs="Simplified Arabic"/>
                <w:sz w:val="32"/>
                <w:szCs w:val="32"/>
                <w:rtl/>
                <w:lang w:bidi="ar-EG"/>
              </w:rPr>
            </w:pPr>
            <w:r w:rsidRPr="00A76A34">
              <w:rPr>
                <w:rFonts w:cs="Simplified Arabic" w:hint="cs"/>
                <w:sz w:val="32"/>
                <w:szCs w:val="32"/>
                <w:rtl/>
                <w:lang w:bidi="ar-EG"/>
              </w:rPr>
              <w:t>وجود لجان لتقييم الامتحان</w:t>
            </w:r>
          </w:p>
          <w:p w14:paraId="40E45B27" w14:textId="77777777" w:rsidR="00D9294A" w:rsidRPr="00A76A34" w:rsidRDefault="00D9294A" w:rsidP="00455F67">
            <w:pPr>
              <w:pStyle w:val="ListParagraph"/>
              <w:numPr>
                <w:ilvl w:val="0"/>
                <w:numId w:val="1"/>
              </w:numPr>
              <w:bidi/>
              <w:spacing w:after="0" w:line="240" w:lineRule="auto"/>
              <w:rPr>
                <w:rFonts w:cs="Simplified Arabic"/>
                <w:sz w:val="32"/>
                <w:szCs w:val="32"/>
                <w:rtl/>
                <w:lang w:bidi="ar-EG"/>
              </w:rPr>
            </w:pPr>
            <w:r w:rsidRPr="00A76A34">
              <w:rPr>
                <w:rFonts w:cs="Simplified Arabic" w:hint="cs"/>
                <w:sz w:val="32"/>
                <w:szCs w:val="32"/>
                <w:rtl/>
                <w:lang w:bidi="ar-EG"/>
              </w:rPr>
              <w:t>وجود نماذج تقييم الامتحانات داخلية و خارجية</w:t>
            </w:r>
          </w:p>
        </w:tc>
      </w:tr>
      <w:tr w:rsidR="00D9294A" w:rsidRPr="00A76A34" w14:paraId="5B8436B8" w14:textId="77777777" w:rsidTr="00455F67">
        <w:trPr>
          <w:trHeight w:val="80"/>
          <w:jc w:val="center"/>
        </w:trPr>
        <w:tc>
          <w:tcPr>
            <w:tcW w:w="8522" w:type="dxa"/>
            <w:gridSpan w:val="2"/>
          </w:tcPr>
          <w:p w14:paraId="24F80FD5" w14:textId="77777777" w:rsidR="00D9294A" w:rsidRPr="00A76A34" w:rsidRDefault="00D9294A" w:rsidP="00455F67">
            <w:pPr>
              <w:bidi/>
              <w:spacing w:after="0" w:line="240" w:lineRule="auto"/>
              <w:ind w:firstLine="44"/>
              <w:rPr>
                <w:rFonts w:cs="Simplified Arabic"/>
                <w:sz w:val="32"/>
                <w:szCs w:val="32"/>
                <w:lang w:bidi="ar-EG"/>
              </w:rPr>
            </w:pPr>
            <w:r w:rsidRPr="00A76A34">
              <w:rPr>
                <w:rFonts w:cs="Simplified Arabic" w:hint="cs"/>
                <w:sz w:val="32"/>
                <w:szCs w:val="32"/>
                <w:rtl/>
              </w:rPr>
              <w:t xml:space="preserve">10- الإمكانات التعليمية : </w:t>
            </w:r>
          </w:p>
        </w:tc>
      </w:tr>
      <w:tr w:rsidR="00D9294A" w:rsidRPr="00A76A34" w14:paraId="1FDFD0B7" w14:textId="77777777" w:rsidTr="00455F67">
        <w:trPr>
          <w:trHeight w:val="658"/>
          <w:jc w:val="center"/>
        </w:trPr>
        <w:tc>
          <w:tcPr>
            <w:tcW w:w="4515" w:type="dxa"/>
          </w:tcPr>
          <w:p w14:paraId="7A341099"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lastRenderedPageBreak/>
              <w:t xml:space="preserve">- نسبة أعضاء هيئة التدريس إلى الطلاب </w:t>
            </w:r>
          </w:p>
        </w:tc>
        <w:tc>
          <w:tcPr>
            <w:tcW w:w="4007" w:type="dxa"/>
          </w:tcPr>
          <w:p w14:paraId="3A6DC308" w14:textId="77777777" w:rsidR="00D9294A" w:rsidRPr="00A76A34" w:rsidRDefault="00D9294A" w:rsidP="00455F67">
            <w:pPr>
              <w:tabs>
                <w:tab w:val="left" w:pos="284"/>
              </w:tabs>
              <w:autoSpaceDE w:val="0"/>
              <w:autoSpaceDN w:val="0"/>
              <w:adjustRightInd w:val="0"/>
              <w:spacing w:line="360" w:lineRule="auto"/>
              <w:ind w:left="284"/>
              <w:rPr>
                <w:color w:val="000000"/>
              </w:rPr>
            </w:pPr>
            <w:r w:rsidRPr="00A76A34">
              <w:rPr>
                <w:color w:val="000000"/>
              </w:rPr>
              <w:t xml:space="preserve">Student / </w:t>
            </w:r>
            <w:proofErr w:type="gramStart"/>
            <w:r w:rsidRPr="00A76A34">
              <w:rPr>
                <w:color w:val="000000"/>
              </w:rPr>
              <w:t>staff  ratio</w:t>
            </w:r>
            <w:proofErr w:type="gramEnd"/>
            <w:r w:rsidRPr="00A76A34">
              <w:rPr>
                <w:color w:val="000000"/>
              </w:rPr>
              <w:t xml:space="preserve"> :   7/3</w:t>
            </w:r>
            <w:r w:rsidRPr="00A76A34">
              <w:rPr>
                <w:rFonts w:hint="cs"/>
                <w:color w:val="000000"/>
                <w:rtl/>
              </w:rPr>
              <w:t>6</w:t>
            </w:r>
          </w:p>
        </w:tc>
      </w:tr>
      <w:tr w:rsidR="00D9294A" w:rsidRPr="00A76A34" w14:paraId="442F52D4" w14:textId="77777777" w:rsidTr="00455F67">
        <w:trPr>
          <w:trHeight w:val="658"/>
          <w:jc w:val="center"/>
        </w:trPr>
        <w:tc>
          <w:tcPr>
            <w:tcW w:w="4515" w:type="dxa"/>
          </w:tcPr>
          <w:p w14:paraId="6856C8E8" w14:textId="77777777" w:rsidR="00D9294A" w:rsidRPr="00A76A34" w:rsidRDefault="00D9294A" w:rsidP="00455F67">
            <w:pPr>
              <w:pStyle w:val="Heading4"/>
              <w:spacing w:line="240" w:lineRule="auto"/>
              <w:jc w:val="lowKashida"/>
              <w:rPr>
                <w:rFonts w:cs="Simplified Arabic"/>
                <w:sz w:val="32"/>
                <w:szCs w:val="32"/>
                <w:lang w:eastAsia="ar-SA"/>
              </w:rPr>
            </w:pPr>
            <w:r w:rsidRPr="00A76A34">
              <w:rPr>
                <w:rFonts w:cs="Simplified Arabic" w:hint="cs"/>
                <w:sz w:val="32"/>
                <w:szCs w:val="32"/>
                <w:rtl/>
                <w:lang w:eastAsia="ar-SA"/>
              </w:rPr>
              <w:t>- مدى ملاءمة تخصصات أعضاء هيئة التدريس وتوزيع الأعباء عليهم طبقاً لاحتياجات البرنامج :</w:t>
            </w:r>
          </w:p>
        </w:tc>
        <w:tc>
          <w:tcPr>
            <w:tcW w:w="4007" w:type="dxa"/>
          </w:tcPr>
          <w:p w14:paraId="6466509C" w14:textId="77777777" w:rsidR="00D9294A" w:rsidRPr="00A76A34" w:rsidRDefault="00D9294A" w:rsidP="00455F67">
            <w:pPr>
              <w:bidi/>
              <w:spacing w:after="0" w:line="240" w:lineRule="auto"/>
              <w:rPr>
                <w:rFonts w:cs="Simplified Arabic"/>
                <w:sz w:val="32"/>
                <w:szCs w:val="32"/>
              </w:rPr>
            </w:pPr>
            <w:r w:rsidRPr="00A76A34">
              <w:rPr>
                <w:rFonts w:cs="Simplified Arabic" w:hint="cs"/>
                <w:sz w:val="32"/>
                <w:szCs w:val="32"/>
                <w:rtl/>
              </w:rPr>
              <w:t xml:space="preserve">مناسب </w:t>
            </w:r>
          </w:p>
        </w:tc>
      </w:tr>
      <w:tr w:rsidR="00D9294A" w:rsidRPr="00A76A34" w14:paraId="0B883A9C" w14:textId="77777777" w:rsidTr="00455F67">
        <w:trPr>
          <w:trHeight w:val="658"/>
          <w:jc w:val="center"/>
        </w:trPr>
        <w:tc>
          <w:tcPr>
            <w:tcW w:w="4515" w:type="dxa"/>
          </w:tcPr>
          <w:p w14:paraId="668966E8"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المعامل :</w:t>
            </w:r>
          </w:p>
        </w:tc>
        <w:tc>
          <w:tcPr>
            <w:tcW w:w="4007" w:type="dxa"/>
          </w:tcPr>
          <w:p w14:paraId="403DAE98" w14:textId="77777777" w:rsidR="00D9294A" w:rsidRPr="00A76A34" w:rsidRDefault="00D9294A" w:rsidP="00455F67">
            <w:pPr>
              <w:bidi/>
              <w:spacing w:after="0" w:line="240" w:lineRule="auto"/>
              <w:rPr>
                <w:rFonts w:cs="Simplified Arabic"/>
                <w:sz w:val="32"/>
                <w:szCs w:val="32"/>
              </w:rPr>
            </w:pPr>
            <w:r w:rsidRPr="00A76A34">
              <w:rPr>
                <w:rFonts w:cs="Simplified Arabic" w:hint="cs"/>
                <w:sz w:val="32"/>
                <w:szCs w:val="32"/>
                <w:rtl/>
              </w:rPr>
              <w:t xml:space="preserve"> مناسب إلى حد ما   </w:t>
            </w:r>
          </w:p>
          <w:p w14:paraId="195FCEAB" w14:textId="77777777" w:rsidR="00D9294A" w:rsidRPr="00A76A34" w:rsidRDefault="00D9294A" w:rsidP="00455F67">
            <w:pPr>
              <w:bidi/>
              <w:spacing w:after="0" w:line="240" w:lineRule="auto"/>
              <w:rPr>
                <w:rFonts w:cs="Simplified Arabic"/>
                <w:sz w:val="32"/>
                <w:szCs w:val="32"/>
              </w:rPr>
            </w:pPr>
          </w:p>
        </w:tc>
      </w:tr>
      <w:tr w:rsidR="00D9294A" w:rsidRPr="00A76A34" w14:paraId="521BB19E" w14:textId="77777777" w:rsidTr="00455F67">
        <w:trPr>
          <w:trHeight w:val="658"/>
          <w:jc w:val="center"/>
        </w:trPr>
        <w:tc>
          <w:tcPr>
            <w:tcW w:w="4515" w:type="dxa"/>
          </w:tcPr>
          <w:p w14:paraId="043D26E7"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الحاسب الآلي:</w:t>
            </w:r>
          </w:p>
        </w:tc>
        <w:tc>
          <w:tcPr>
            <w:tcW w:w="4007" w:type="dxa"/>
          </w:tcPr>
          <w:p w14:paraId="390A102F" w14:textId="77777777" w:rsidR="00D9294A" w:rsidRPr="00A76A34" w:rsidRDefault="00D9294A" w:rsidP="00455F67">
            <w:pPr>
              <w:bidi/>
            </w:pPr>
            <w:r w:rsidRPr="00A76A34">
              <w:rPr>
                <w:rtl/>
              </w:rPr>
              <w:t>غير مناسب : لا يتوفر عدد من أجهزة الكمبيوتر يتناسب مع الحد الأدنى للمطلوب</w:t>
            </w:r>
          </w:p>
        </w:tc>
      </w:tr>
      <w:tr w:rsidR="00D9294A" w:rsidRPr="00A76A34" w14:paraId="19CECB40" w14:textId="77777777" w:rsidTr="00455F67">
        <w:trPr>
          <w:trHeight w:val="658"/>
          <w:jc w:val="center"/>
        </w:trPr>
        <w:tc>
          <w:tcPr>
            <w:tcW w:w="4515" w:type="dxa"/>
          </w:tcPr>
          <w:p w14:paraId="0B79CC60" w14:textId="77777777" w:rsidR="00D9294A" w:rsidRPr="00A76A34" w:rsidRDefault="00D9294A" w:rsidP="00455F67">
            <w:pPr>
              <w:pStyle w:val="Heading4"/>
              <w:spacing w:line="240" w:lineRule="auto"/>
              <w:jc w:val="lowKashida"/>
              <w:rPr>
                <w:rFonts w:cs="Simplified Arabic"/>
                <w:sz w:val="32"/>
                <w:szCs w:val="32"/>
                <w:lang w:eastAsia="ar-SA"/>
              </w:rPr>
            </w:pPr>
            <w:r w:rsidRPr="00A76A34">
              <w:rPr>
                <w:rFonts w:cs="Simplified Arabic" w:hint="cs"/>
                <w:sz w:val="32"/>
                <w:szCs w:val="32"/>
                <w:rtl/>
                <w:lang w:eastAsia="ar-SA"/>
              </w:rPr>
              <w:t>- مدى التعاون مع جهات الأعمال في توفير فرص التدريب للطلاب :</w:t>
            </w:r>
          </w:p>
        </w:tc>
        <w:tc>
          <w:tcPr>
            <w:tcW w:w="4007" w:type="dxa"/>
          </w:tcPr>
          <w:p w14:paraId="5AA22769" w14:textId="77777777" w:rsidR="00D9294A" w:rsidRPr="00A76A34" w:rsidRDefault="00D9294A" w:rsidP="00455F67">
            <w:pPr>
              <w:rPr>
                <w:color w:val="000000"/>
                <w:lang w:bidi="ar-EG"/>
              </w:rPr>
            </w:pPr>
            <w:r w:rsidRPr="00A76A34">
              <w:rPr>
                <w:color w:val="000000"/>
                <w:lang w:bidi="ar-EG"/>
              </w:rPr>
              <w:t>Stakeholders' questionnaires, which will be applied in the following program versions</w:t>
            </w:r>
          </w:p>
        </w:tc>
      </w:tr>
    </w:tbl>
    <w:p w14:paraId="2D582381" w14:textId="77777777" w:rsidR="00D9294A" w:rsidRPr="00A76A34" w:rsidRDefault="00D9294A" w:rsidP="00D9294A">
      <w:pPr>
        <w:bidi/>
        <w:rPr>
          <w:rFonts w:cs="Simplified Arabic"/>
          <w:sz w:val="12"/>
          <w:szCs w:val="12"/>
          <w:rtl/>
        </w:rPr>
      </w:pPr>
    </w:p>
    <w:tbl>
      <w:tblPr>
        <w:bidiVisual/>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280"/>
      </w:tblGrid>
      <w:tr w:rsidR="00D9294A" w:rsidRPr="00A76A34" w14:paraId="2B5881FC" w14:textId="77777777" w:rsidTr="00455F67">
        <w:trPr>
          <w:trHeight w:val="402"/>
          <w:jc w:val="center"/>
        </w:trPr>
        <w:tc>
          <w:tcPr>
            <w:tcW w:w="4320" w:type="dxa"/>
          </w:tcPr>
          <w:p w14:paraId="2956C9C1"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11- أي متطلبات أخرى للبرنامج:</w:t>
            </w:r>
          </w:p>
        </w:tc>
        <w:tc>
          <w:tcPr>
            <w:tcW w:w="5280" w:type="dxa"/>
          </w:tcPr>
          <w:p w14:paraId="0186CC4E" w14:textId="77777777" w:rsidR="00D9294A" w:rsidRPr="00A76A34" w:rsidRDefault="00D9294A" w:rsidP="00D9294A">
            <w:pPr>
              <w:numPr>
                <w:ilvl w:val="0"/>
                <w:numId w:val="7"/>
              </w:numPr>
              <w:bidi/>
              <w:spacing w:after="0" w:line="240" w:lineRule="auto"/>
            </w:pPr>
            <w:r w:rsidRPr="00A76A34">
              <w:rPr>
                <w:rFonts w:hint="cs"/>
                <w:rtl/>
              </w:rPr>
              <w:t>البرنامج بحاجة إلى إضافة مقررين في الجزء الأول : 1- أخلاقيات البحث العلمي و 2- طرق البحث العلمي والإحصاء الطبي وتم تقديم طلب بتعديل لائحة الدراسات العليا</w:t>
            </w:r>
          </w:p>
        </w:tc>
      </w:tr>
      <w:tr w:rsidR="00D9294A" w:rsidRPr="00A76A34" w14:paraId="1ED78185" w14:textId="77777777" w:rsidTr="00455F67">
        <w:trPr>
          <w:cantSplit/>
          <w:trHeight w:val="402"/>
          <w:jc w:val="center"/>
        </w:trPr>
        <w:tc>
          <w:tcPr>
            <w:tcW w:w="9600" w:type="dxa"/>
            <w:gridSpan w:val="2"/>
          </w:tcPr>
          <w:p w14:paraId="7D7F7C7B" w14:textId="77777777" w:rsidR="00D9294A" w:rsidRPr="00A76A34" w:rsidRDefault="00D9294A" w:rsidP="00455F67">
            <w:pPr>
              <w:bidi/>
              <w:spacing w:after="0" w:line="240" w:lineRule="auto"/>
              <w:rPr>
                <w:rFonts w:cs="Simplified Arabic"/>
                <w:sz w:val="32"/>
                <w:szCs w:val="32"/>
              </w:rPr>
            </w:pPr>
            <w:r w:rsidRPr="00A76A34">
              <w:rPr>
                <w:rFonts w:cs="Simplified Arabic" w:hint="cs"/>
                <w:sz w:val="32"/>
                <w:szCs w:val="32"/>
                <w:rtl/>
              </w:rPr>
              <w:t xml:space="preserve">12- مقترحات تطوير البرنامج  : </w:t>
            </w:r>
          </w:p>
        </w:tc>
      </w:tr>
      <w:tr w:rsidR="00D9294A" w:rsidRPr="00A76A34" w14:paraId="22D19348" w14:textId="77777777" w:rsidTr="00455F67">
        <w:trPr>
          <w:trHeight w:val="402"/>
          <w:jc w:val="center"/>
        </w:trPr>
        <w:tc>
          <w:tcPr>
            <w:tcW w:w="4320" w:type="dxa"/>
          </w:tcPr>
          <w:p w14:paraId="4C908CBA"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lastRenderedPageBreak/>
              <w:t xml:space="preserve">- هيكل البرنامج ( المقررات / الساعات): </w:t>
            </w:r>
          </w:p>
        </w:tc>
        <w:tc>
          <w:tcPr>
            <w:tcW w:w="5280" w:type="dxa"/>
          </w:tcPr>
          <w:p w14:paraId="6073AB5D" w14:textId="77777777" w:rsidR="00D9294A" w:rsidRPr="00A76A34" w:rsidRDefault="00D9294A" w:rsidP="00455F67">
            <w:pPr>
              <w:bidi/>
              <w:spacing w:after="0" w:line="240" w:lineRule="auto"/>
              <w:rPr>
                <w:rFonts w:cs="Simplified Arabic"/>
                <w:sz w:val="32"/>
                <w:szCs w:val="32"/>
                <w:rtl/>
              </w:rPr>
            </w:pPr>
            <w:r w:rsidRPr="00A76A34">
              <w:rPr>
                <w:rFonts w:cs="Simplified Arabic" w:hint="cs"/>
                <w:sz w:val="32"/>
                <w:szCs w:val="32"/>
                <w:rtl/>
              </w:rPr>
              <w:t>لا يوجد مقترحات</w:t>
            </w:r>
          </w:p>
          <w:p w14:paraId="5081E8EC" w14:textId="77777777" w:rsidR="00D9294A" w:rsidRPr="00A76A34" w:rsidRDefault="00D9294A" w:rsidP="00455F67">
            <w:pPr>
              <w:bidi/>
              <w:spacing w:after="0" w:line="240" w:lineRule="auto"/>
              <w:rPr>
                <w:rFonts w:cs="Simplified Arabic"/>
                <w:sz w:val="32"/>
                <w:szCs w:val="32"/>
              </w:rPr>
            </w:pPr>
          </w:p>
        </w:tc>
      </w:tr>
      <w:tr w:rsidR="00D9294A" w:rsidRPr="00A76A34" w14:paraId="27A0563A" w14:textId="77777777" w:rsidTr="00455F67">
        <w:trPr>
          <w:trHeight w:val="402"/>
          <w:jc w:val="center"/>
        </w:trPr>
        <w:tc>
          <w:tcPr>
            <w:tcW w:w="4320" w:type="dxa"/>
          </w:tcPr>
          <w:p w14:paraId="5D0BFA0F"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مقررات جديدة:</w:t>
            </w:r>
          </w:p>
        </w:tc>
        <w:tc>
          <w:tcPr>
            <w:tcW w:w="5280" w:type="dxa"/>
          </w:tcPr>
          <w:p w14:paraId="2F85078A" w14:textId="77777777" w:rsidR="00D9294A" w:rsidRPr="00A76A34" w:rsidRDefault="00D9294A" w:rsidP="00455F67">
            <w:pPr>
              <w:bidi/>
              <w:rPr>
                <w:rtl/>
              </w:rPr>
            </w:pPr>
            <w:r w:rsidRPr="00A76A34">
              <w:rPr>
                <w:rFonts w:hint="cs"/>
                <w:rtl/>
              </w:rPr>
              <w:t>يضاف للجزء الأول مقرران جدد:</w:t>
            </w:r>
          </w:p>
          <w:p w14:paraId="1D7EF6CD" w14:textId="77777777" w:rsidR="00D9294A" w:rsidRPr="00A76A34" w:rsidRDefault="00D9294A" w:rsidP="00455F67">
            <w:pPr>
              <w:bidi/>
              <w:rPr>
                <w:rtl/>
              </w:rPr>
            </w:pPr>
            <w:r w:rsidRPr="00A76A34">
              <w:rPr>
                <w:rFonts w:hint="cs"/>
                <w:rtl/>
              </w:rPr>
              <w:t xml:space="preserve">1- أخلاقيات البحث العلمي </w:t>
            </w:r>
          </w:p>
          <w:p w14:paraId="2ACEDCC2" w14:textId="77777777" w:rsidR="00D9294A" w:rsidRPr="00A76A34" w:rsidRDefault="00D9294A" w:rsidP="00455F67">
            <w:pPr>
              <w:bidi/>
              <w:rPr>
                <w:rtl/>
              </w:rPr>
            </w:pPr>
            <w:r w:rsidRPr="00A76A34">
              <w:rPr>
                <w:rFonts w:hint="cs"/>
                <w:rtl/>
              </w:rPr>
              <w:t xml:space="preserve"> 2- طرق البحث العلمي والإحصاء الطبي</w:t>
            </w:r>
            <w:r w:rsidRPr="00A76A34">
              <w:t xml:space="preserve"> </w:t>
            </w:r>
          </w:p>
          <w:p w14:paraId="5CF7C07D" w14:textId="77777777" w:rsidR="00D9294A" w:rsidRPr="00A76A34" w:rsidRDefault="00D9294A" w:rsidP="00455F67">
            <w:pPr>
              <w:bidi/>
              <w:spacing w:after="0" w:line="240" w:lineRule="auto"/>
              <w:rPr>
                <w:rFonts w:cs="Simplified Arabic"/>
                <w:sz w:val="32"/>
                <w:szCs w:val="32"/>
              </w:rPr>
            </w:pPr>
            <w:r w:rsidRPr="00A76A34">
              <w:rPr>
                <w:rFonts w:hint="cs"/>
                <w:rtl/>
              </w:rPr>
              <w:t>(تم تقديم مقترح لتعديل لائحة الدراسات العليا)</w:t>
            </w:r>
          </w:p>
        </w:tc>
      </w:tr>
      <w:tr w:rsidR="00D9294A" w:rsidRPr="00A76A34" w14:paraId="4D88F87C" w14:textId="77777777" w:rsidTr="00455F67">
        <w:trPr>
          <w:trHeight w:val="402"/>
          <w:jc w:val="center"/>
        </w:trPr>
        <w:tc>
          <w:tcPr>
            <w:tcW w:w="4320" w:type="dxa"/>
          </w:tcPr>
          <w:p w14:paraId="4D18A83D"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التدريب والمهارات:</w:t>
            </w:r>
          </w:p>
        </w:tc>
        <w:tc>
          <w:tcPr>
            <w:tcW w:w="5280" w:type="dxa"/>
          </w:tcPr>
          <w:p w14:paraId="45FB1CB4" w14:textId="77777777" w:rsidR="00D9294A" w:rsidRPr="00A76A34" w:rsidRDefault="00D9294A" w:rsidP="00455F67">
            <w:pPr>
              <w:bidi/>
            </w:pPr>
            <w:r w:rsidRPr="00A76A34">
              <w:rPr>
                <w:rFonts w:hint="cs"/>
                <w:rtl/>
              </w:rPr>
              <w:t>جاري العمل على تحسين التدريبات العملية من خلال الدروس العملية وتكثيف ورش العمل</w:t>
            </w:r>
          </w:p>
        </w:tc>
      </w:tr>
      <w:tr w:rsidR="00D9294A" w:rsidRPr="00A76A34" w14:paraId="29ED872B" w14:textId="77777777" w:rsidTr="00455F67">
        <w:trPr>
          <w:trHeight w:val="402"/>
          <w:jc w:val="center"/>
        </w:trPr>
        <w:tc>
          <w:tcPr>
            <w:tcW w:w="4320" w:type="dxa"/>
          </w:tcPr>
          <w:p w14:paraId="1AB197BF"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مقترحات قطاع الأعمال لتطوير البرنامج:</w:t>
            </w:r>
          </w:p>
        </w:tc>
        <w:tc>
          <w:tcPr>
            <w:tcW w:w="5280" w:type="dxa"/>
          </w:tcPr>
          <w:p w14:paraId="2A17470A" w14:textId="77777777" w:rsidR="00D9294A" w:rsidRPr="00A76A34" w:rsidRDefault="00D9294A" w:rsidP="00455F67">
            <w:pPr>
              <w:bidi/>
              <w:rPr>
                <w:rFonts w:asciiTheme="majorBidi" w:hAnsiTheme="majorBidi" w:cstheme="majorBidi"/>
                <w:sz w:val="28"/>
                <w:szCs w:val="28"/>
                <w:rtl/>
              </w:rPr>
            </w:pPr>
            <w:r w:rsidRPr="00A76A34">
              <w:rPr>
                <w:rFonts w:asciiTheme="majorBidi" w:hAnsiTheme="majorBidi" w:cstheme="majorBidi"/>
                <w:sz w:val="28"/>
                <w:szCs w:val="28"/>
                <w:rtl/>
              </w:rPr>
              <w:t xml:space="preserve">  </w:t>
            </w:r>
            <w:r w:rsidRPr="00A76A34">
              <w:rPr>
                <w:rFonts w:asciiTheme="majorBidi" w:hAnsiTheme="majorBidi" w:cstheme="majorBidi" w:hint="cs"/>
                <w:sz w:val="28"/>
                <w:szCs w:val="28"/>
                <w:rtl/>
              </w:rPr>
              <w:t>اضافة مقرران للجزا الأول:</w:t>
            </w:r>
          </w:p>
          <w:p w14:paraId="5A0D1D81" w14:textId="77777777" w:rsidR="00D9294A" w:rsidRPr="00A76A34" w:rsidRDefault="00D9294A" w:rsidP="00455F67">
            <w:pPr>
              <w:pStyle w:val="ListParagraph"/>
              <w:bidi/>
              <w:rPr>
                <w:rtl/>
              </w:rPr>
            </w:pPr>
            <w:r w:rsidRPr="00A76A34">
              <w:rPr>
                <w:rFonts w:hint="cs"/>
                <w:rtl/>
              </w:rPr>
              <w:t xml:space="preserve">1- أخلاقيات البحث العلمي </w:t>
            </w:r>
          </w:p>
          <w:p w14:paraId="4431B3A8" w14:textId="77777777" w:rsidR="00D9294A" w:rsidRPr="00A76A34" w:rsidRDefault="00D9294A" w:rsidP="00455F67">
            <w:pPr>
              <w:bidi/>
            </w:pPr>
            <w:r w:rsidRPr="00A76A34">
              <w:rPr>
                <w:rFonts w:hint="cs"/>
                <w:rtl/>
              </w:rPr>
              <w:t xml:space="preserve">            2- طرق البحث العلمي والإحصاء الطبي</w:t>
            </w:r>
          </w:p>
          <w:p w14:paraId="41C60D0C" w14:textId="77777777" w:rsidR="00D9294A" w:rsidRPr="00A76A34" w:rsidRDefault="00D9294A" w:rsidP="00455F67">
            <w:pPr>
              <w:bidi/>
            </w:pPr>
            <w:r w:rsidRPr="00A76A34">
              <w:rPr>
                <w:rFonts w:hint="cs"/>
                <w:rtl/>
              </w:rPr>
              <w:t xml:space="preserve">3- اضافة بعض التقنيات الحديثة لمقرر العلاج الضوئى مثل: </w:t>
            </w:r>
            <w:r w:rsidRPr="00A76A34">
              <w:t xml:space="preserve">high intensity focused ultrasound and microneedling </w:t>
            </w:r>
          </w:p>
          <w:p w14:paraId="65EF571B" w14:textId="77777777" w:rsidR="00D9294A" w:rsidRPr="00A76A34" w:rsidRDefault="00D9294A" w:rsidP="00455F67">
            <w:pPr>
              <w:bidi/>
              <w:rPr>
                <w:color w:val="000000"/>
              </w:rPr>
            </w:pPr>
          </w:p>
        </w:tc>
      </w:tr>
      <w:tr w:rsidR="00D9294A" w:rsidRPr="00A76A34" w14:paraId="2413B07C" w14:textId="77777777" w:rsidTr="00455F67">
        <w:trPr>
          <w:trHeight w:val="402"/>
          <w:jc w:val="center"/>
        </w:trPr>
        <w:tc>
          <w:tcPr>
            <w:tcW w:w="4320" w:type="dxa"/>
          </w:tcPr>
          <w:p w14:paraId="186746BA"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المسئول عن التنفيذ :</w:t>
            </w:r>
          </w:p>
        </w:tc>
        <w:tc>
          <w:tcPr>
            <w:tcW w:w="5280" w:type="dxa"/>
          </w:tcPr>
          <w:p w14:paraId="4D1119B2" w14:textId="77777777" w:rsidR="00D9294A" w:rsidRPr="00A76A34" w:rsidRDefault="00D9294A" w:rsidP="00455F67">
            <w:pPr>
              <w:bidi/>
              <w:rPr>
                <w:rFonts w:cs="Simplified Arabic"/>
                <w:sz w:val="32"/>
                <w:szCs w:val="32"/>
              </w:rPr>
            </w:pPr>
            <w:r w:rsidRPr="00A76A34">
              <w:rPr>
                <w:rFonts w:cs="Simplified Arabic" w:hint="cs"/>
                <w:sz w:val="32"/>
                <w:szCs w:val="32"/>
                <w:rtl/>
              </w:rPr>
              <w:t>مقرر البرنامج + مجلس القسم</w:t>
            </w:r>
          </w:p>
        </w:tc>
      </w:tr>
      <w:tr w:rsidR="00D9294A" w:rsidRPr="00A76A34" w14:paraId="2ED6C5E5" w14:textId="77777777" w:rsidTr="00455F67">
        <w:trPr>
          <w:trHeight w:val="402"/>
          <w:jc w:val="center"/>
        </w:trPr>
        <w:tc>
          <w:tcPr>
            <w:tcW w:w="4320" w:type="dxa"/>
          </w:tcPr>
          <w:p w14:paraId="22665153" w14:textId="77777777" w:rsidR="00D9294A" w:rsidRPr="00A76A34" w:rsidRDefault="00D9294A" w:rsidP="00455F67">
            <w:pPr>
              <w:pStyle w:val="Heading4"/>
              <w:spacing w:line="240" w:lineRule="auto"/>
              <w:rPr>
                <w:rFonts w:cs="Simplified Arabic"/>
                <w:sz w:val="32"/>
                <w:szCs w:val="32"/>
                <w:lang w:eastAsia="ar-SA"/>
              </w:rPr>
            </w:pPr>
            <w:r w:rsidRPr="00A76A34">
              <w:rPr>
                <w:rFonts w:cs="Simplified Arabic" w:hint="cs"/>
                <w:sz w:val="32"/>
                <w:szCs w:val="32"/>
                <w:rtl/>
                <w:lang w:eastAsia="ar-SA"/>
              </w:rPr>
              <w:t>- توقيت التنفيذ :</w:t>
            </w:r>
          </w:p>
        </w:tc>
        <w:tc>
          <w:tcPr>
            <w:tcW w:w="5280" w:type="dxa"/>
            <w:vAlign w:val="center"/>
          </w:tcPr>
          <w:p w14:paraId="4A4AB38B" w14:textId="77777777" w:rsidR="00D9294A" w:rsidRPr="00A76A34" w:rsidRDefault="00D9294A" w:rsidP="00455F67">
            <w:pPr>
              <w:jc w:val="center"/>
              <w:rPr>
                <w:sz w:val="32"/>
                <w:szCs w:val="32"/>
              </w:rPr>
            </w:pPr>
            <w:r w:rsidRPr="00A76A34">
              <w:rPr>
                <w:sz w:val="32"/>
                <w:szCs w:val="32"/>
              </w:rPr>
              <w:t>2021-2020</w:t>
            </w:r>
          </w:p>
        </w:tc>
      </w:tr>
    </w:tbl>
    <w:p w14:paraId="0072B956" w14:textId="77777777" w:rsidR="00D9294A" w:rsidRPr="00A76A34" w:rsidRDefault="00D9294A" w:rsidP="00D9294A">
      <w:pPr>
        <w:rPr>
          <w:rtl/>
          <w:lang w:bidi="ar-EG"/>
        </w:rPr>
      </w:pPr>
      <w:r w:rsidRPr="00A76A34">
        <w:rPr>
          <w:rtl/>
        </w:rPr>
        <w:t>المسئول عن البرنامج :   أ</w:t>
      </w:r>
      <w:r w:rsidRPr="00A76A34">
        <w:rPr>
          <w:rFonts w:hint="cs"/>
          <w:rtl/>
        </w:rPr>
        <w:t>.</w:t>
      </w:r>
      <w:r w:rsidRPr="00A76A34">
        <w:rPr>
          <w:rtl/>
        </w:rPr>
        <w:t>د/</w:t>
      </w:r>
      <w:r w:rsidRPr="00A76A34">
        <w:rPr>
          <w:rFonts w:hint="cs"/>
          <w:rtl/>
          <w:lang w:bidi="ar-EG"/>
        </w:rPr>
        <w:t>حنان حسن صبرى</w:t>
      </w:r>
      <w:r w:rsidRPr="00A76A34">
        <w:rPr>
          <w:rFonts w:hint="cs"/>
          <w:rtl/>
        </w:rPr>
        <w:t xml:space="preserve">        </w:t>
      </w:r>
      <w:r w:rsidRPr="00A76A34">
        <w:rPr>
          <w:rtl/>
        </w:rPr>
        <w:t xml:space="preserve">التوقيع :                            التاريخ :   </w:t>
      </w:r>
      <w:r>
        <w:rPr>
          <w:rFonts w:hint="cs"/>
          <w:rtl/>
        </w:rPr>
        <w:t>9</w:t>
      </w:r>
      <w:r w:rsidRPr="00A76A34">
        <w:rPr>
          <w:rtl/>
        </w:rPr>
        <w:t xml:space="preserve"> /  </w:t>
      </w:r>
      <w:r>
        <w:rPr>
          <w:rFonts w:hint="cs"/>
          <w:rtl/>
        </w:rPr>
        <w:t>2022</w:t>
      </w:r>
      <w:r w:rsidRPr="00A76A34">
        <w:rPr>
          <w:rtl/>
        </w:rPr>
        <w:t xml:space="preserve">  /</w:t>
      </w:r>
    </w:p>
    <w:p w14:paraId="4C3CD53C" w14:textId="77777777" w:rsidR="00D9294A" w:rsidRPr="00A76A34" w:rsidRDefault="00D9294A" w:rsidP="00D9294A">
      <w:pPr>
        <w:rPr>
          <w:b/>
          <w:bCs/>
          <w:sz w:val="32"/>
          <w:szCs w:val="32"/>
          <w:rtl/>
          <w:lang w:bidi="ar-EG"/>
        </w:rPr>
      </w:pPr>
      <w:r w:rsidRPr="00A76A34">
        <w:rPr>
          <w:rFonts w:hint="cs"/>
          <w:b/>
          <w:bCs/>
          <w:sz w:val="32"/>
          <w:szCs w:val="32"/>
          <w:rtl/>
          <w:lang w:bidi="ar-EG"/>
        </w:rPr>
        <w:t xml:space="preserve">     رئيس مجلس القسم</w:t>
      </w:r>
      <w:r w:rsidRPr="00A76A34">
        <w:rPr>
          <w:b/>
          <w:bCs/>
          <w:sz w:val="32"/>
          <w:szCs w:val="32"/>
          <w:lang w:bidi="ar-EG"/>
        </w:rPr>
        <w:t xml:space="preserve">    </w:t>
      </w:r>
    </w:p>
    <w:p w14:paraId="54CD3317" w14:textId="77777777" w:rsidR="00D9294A" w:rsidRPr="00A76A34" w:rsidRDefault="00D9294A" w:rsidP="00D9294A">
      <w:pPr>
        <w:rPr>
          <w:lang w:bidi="ar-EG"/>
        </w:rPr>
      </w:pPr>
      <w:r w:rsidRPr="00A76A34">
        <w:rPr>
          <w:rFonts w:hint="cs"/>
          <w:b/>
          <w:bCs/>
          <w:sz w:val="32"/>
          <w:szCs w:val="32"/>
          <w:rtl/>
          <w:lang w:bidi="ar-EG"/>
        </w:rPr>
        <w:t>أ.د/ حنان حسن صبرى</w:t>
      </w:r>
      <w:r w:rsidRPr="00A76A34">
        <w:rPr>
          <w:b/>
          <w:bCs/>
          <w:sz w:val="32"/>
          <w:szCs w:val="32"/>
          <w:lang w:bidi="ar-EG"/>
        </w:rPr>
        <w:t xml:space="preserve">  </w:t>
      </w:r>
      <w:r w:rsidRPr="00A76A34">
        <w:rPr>
          <w:rFonts w:hint="cs"/>
          <w:b/>
          <w:bCs/>
          <w:sz w:val="32"/>
          <w:szCs w:val="32"/>
          <w:rtl/>
          <w:lang w:bidi="ar-EG"/>
        </w:rPr>
        <w:t xml:space="preserve">        </w:t>
      </w:r>
      <w:r w:rsidRPr="00A76A34">
        <w:rPr>
          <w:b/>
          <w:bCs/>
          <w:sz w:val="32"/>
          <w:szCs w:val="32"/>
          <w:lang w:bidi="ar-EG"/>
        </w:rPr>
        <w:t xml:space="preserve">   </w:t>
      </w:r>
    </w:p>
    <w:p w14:paraId="5F2DEBEB" w14:textId="77777777" w:rsidR="00D9294A" w:rsidRPr="00A76A34" w:rsidRDefault="00D9294A" w:rsidP="00D9294A">
      <w:pPr>
        <w:pStyle w:val="Heading8"/>
        <w:rPr>
          <w:rFonts w:cs="Simplified Arabic"/>
          <w:rtl/>
        </w:rPr>
      </w:pPr>
    </w:p>
    <w:p w14:paraId="7FC08C28" w14:textId="77777777" w:rsidR="00D9294A" w:rsidRPr="00A76A34" w:rsidRDefault="00D9294A" w:rsidP="00D9294A">
      <w:pPr>
        <w:pStyle w:val="Heading8"/>
        <w:rPr>
          <w:rFonts w:ascii="ae_AlMateen" w:hAnsi="ae_AlMateen" w:cs="Simplified Arabic"/>
          <w:rtl/>
        </w:rPr>
      </w:pPr>
      <w:r w:rsidRPr="00A76A34">
        <w:rPr>
          <w:rFonts w:cs="Simplified Arabic" w:hint="cs"/>
          <w:rtl/>
        </w:rPr>
        <w:t>تاريخ اعتماد التقرير من المجلس المختص :    /    /</w:t>
      </w:r>
    </w:p>
    <w:p w14:paraId="18CDC90E" w14:textId="77777777" w:rsidR="00D9294A" w:rsidRPr="00A76A34" w:rsidRDefault="00D9294A" w:rsidP="00D9294A">
      <w:pPr>
        <w:pStyle w:val="Heading8"/>
        <w:rPr>
          <w:rFonts w:ascii="ae_AlMateen" w:hAnsi="ae_AlMateen" w:cs="Simplified Arabic"/>
          <w:rtl/>
        </w:rPr>
      </w:pPr>
    </w:p>
    <w:p w14:paraId="29A6CE91" w14:textId="77777777" w:rsidR="00D9294A" w:rsidRPr="00A76A34" w:rsidRDefault="00D9294A" w:rsidP="00D9294A">
      <w:pPr>
        <w:rPr>
          <w:rtl/>
        </w:rPr>
      </w:pPr>
    </w:p>
    <w:p w14:paraId="7F4F5827" w14:textId="77777777" w:rsidR="00D9294A" w:rsidRPr="00A76A34" w:rsidRDefault="00D9294A" w:rsidP="00D9294A"/>
    <w:p w14:paraId="21F5DB50" w14:textId="77777777" w:rsidR="00D9294A" w:rsidRPr="00A76A34" w:rsidRDefault="00D9294A" w:rsidP="00D9294A"/>
    <w:p w14:paraId="6FEB4B60" w14:textId="77777777" w:rsidR="00D9294A" w:rsidRPr="00A76A34" w:rsidRDefault="00D9294A" w:rsidP="00D9294A">
      <w:pPr>
        <w:rPr>
          <w:rtl/>
        </w:rPr>
      </w:pPr>
    </w:p>
    <w:p w14:paraId="30B78E5F" w14:textId="77777777" w:rsidR="00D9294A" w:rsidRPr="00A76A34" w:rsidRDefault="00D9294A" w:rsidP="00D9294A">
      <w:pPr>
        <w:rPr>
          <w:rtl/>
        </w:rPr>
      </w:pPr>
    </w:p>
    <w:p w14:paraId="0CDDACF4" w14:textId="77777777" w:rsidR="00D9294A" w:rsidRPr="00A76A34" w:rsidRDefault="00D9294A" w:rsidP="00D9294A">
      <w:pPr>
        <w:spacing w:before="120" w:after="120" w:line="440" w:lineRule="exact"/>
        <w:jc w:val="right"/>
        <w:rPr>
          <w:rFonts w:cs="Arabic Transparent"/>
          <w:b/>
          <w:bCs/>
          <w:sz w:val="28"/>
          <w:szCs w:val="28"/>
          <w:rtl/>
          <w:lang w:bidi="ar-EG"/>
        </w:rPr>
      </w:pPr>
      <w:r w:rsidRPr="00A76A34">
        <w:rPr>
          <w:rFonts w:cs="Arabic Transparent"/>
          <w:b/>
          <w:bCs/>
          <w:sz w:val="28"/>
          <w:szCs w:val="28"/>
          <w:rtl/>
          <w:lang w:bidi="ar-EG"/>
        </w:rPr>
        <w:t xml:space="preserve">ملحق 1: وثيقة المعايير الأكاديمية لبرنامج </w:t>
      </w:r>
      <w:r w:rsidRPr="00A76A34">
        <w:rPr>
          <w:rFonts w:cs="Arabic Transparent" w:hint="cs"/>
          <w:b/>
          <w:bCs/>
          <w:sz w:val="28"/>
          <w:szCs w:val="28"/>
          <w:rtl/>
          <w:lang w:bidi="ar-EG"/>
        </w:rPr>
        <w:t>ماجيستير</w:t>
      </w:r>
      <w:r w:rsidRPr="00A76A34">
        <w:rPr>
          <w:rFonts w:cs="Arabic Transparent"/>
          <w:b/>
          <w:bCs/>
          <w:sz w:val="28"/>
          <w:szCs w:val="28"/>
          <w:rtl/>
          <w:lang w:bidi="ar-EG"/>
        </w:rPr>
        <w:t xml:space="preserve"> الأمراض الجلدية والتناسلية والذكورة</w:t>
      </w:r>
    </w:p>
    <w:p w14:paraId="2F40C955" w14:textId="77777777" w:rsidR="00D9294A" w:rsidRPr="00A76A34" w:rsidRDefault="00D9294A" w:rsidP="00D9294A">
      <w:pPr>
        <w:spacing w:before="120" w:after="120" w:line="440" w:lineRule="exact"/>
        <w:jc w:val="right"/>
        <w:rPr>
          <w:rFonts w:cs="Arabic Transparent"/>
          <w:b/>
          <w:bCs/>
          <w:sz w:val="28"/>
          <w:szCs w:val="28"/>
          <w:rtl/>
          <w:lang w:bidi="ar-EG"/>
        </w:rPr>
      </w:pPr>
      <w:r w:rsidRPr="00A76A34">
        <w:rPr>
          <w:rFonts w:cs="Arabic Transparent"/>
          <w:b/>
          <w:bCs/>
          <w:sz w:val="28"/>
          <w:szCs w:val="28"/>
          <w:rtl/>
          <w:lang w:bidi="ar-EG"/>
        </w:rPr>
        <w:t xml:space="preserve">ملحق 2: المعايير القياسية للدراسات العليا 2009 الصادرة عن الهيئة القومية لضمان جودة التعليم والاعتماد (برامج </w:t>
      </w:r>
      <w:r w:rsidRPr="00A76A34">
        <w:rPr>
          <w:rFonts w:cs="Arabic Transparent" w:hint="cs"/>
          <w:b/>
          <w:bCs/>
          <w:sz w:val="28"/>
          <w:szCs w:val="28"/>
          <w:rtl/>
          <w:lang w:bidi="ar-EG"/>
        </w:rPr>
        <w:t>ماجستير</w:t>
      </w:r>
      <w:r w:rsidRPr="00A76A34">
        <w:rPr>
          <w:rFonts w:cs="Arabic Transparent"/>
          <w:b/>
          <w:bCs/>
          <w:sz w:val="28"/>
          <w:szCs w:val="28"/>
          <w:rtl/>
          <w:lang w:bidi="ar-EG"/>
        </w:rPr>
        <w:t xml:space="preserve"> الدراسات العليا)</w:t>
      </w:r>
    </w:p>
    <w:p w14:paraId="6378A0A9" w14:textId="77777777" w:rsidR="00D9294A" w:rsidRPr="00A76A34" w:rsidRDefault="00D9294A" w:rsidP="00D9294A">
      <w:pPr>
        <w:spacing w:before="120" w:after="120" w:line="440" w:lineRule="exact"/>
        <w:jc w:val="right"/>
        <w:rPr>
          <w:rFonts w:cs="Arabic Transparent"/>
          <w:b/>
          <w:bCs/>
          <w:sz w:val="28"/>
          <w:szCs w:val="28"/>
          <w:rtl/>
          <w:lang w:bidi="ar-EG"/>
        </w:rPr>
      </w:pPr>
      <w:r w:rsidRPr="00A76A34">
        <w:rPr>
          <w:rFonts w:cs="Arabic Transparent"/>
          <w:b/>
          <w:bCs/>
          <w:sz w:val="28"/>
          <w:szCs w:val="28"/>
          <w:rtl/>
          <w:lang w:bidi="ar-EG"/>
        </w:rPr>
        <w:t>ملحق 3: مصفوفة مضاهاة المعايير القياسية للدراسات العليا للهيئة لدرجة ال</w:t>
      </w:r>
      <w:r w:rsidRPr="00A76A34">
        <w:rPr>
          <w:rFonts w:cs="Arabic Transparent" w:hint="cs"/>
          <w:b/>
          <w:bCs/>
          <w:sz w:val="28"/>
          <w:szCs w:val="28"/>
          <w:rtl/>
          <w:lang w:bidi="ar-EG"/>
        </w:rPr>
        <w:t>ماجستير</w:t>
      </w:r>
      <w:r w:rsidRPr="00A76A34">
        <w:rPr>
          <w:rFonts w:cs="Arabic Transparent"/>
          <w:b/>
          <w:bCs/>
          <w:sz w:val="28"/>
          <w:szCs w:val="28"/>
          <w:rtl/>
          <w:lang w:bidi="ar-EG"/>
        </w:rPr>
        <w:t xml:space="preserve"> مع المعايير الأكاديمية المتبناة لبرنامج </w:t>
      </w:r>
      <w:r w:rsidRPr="00A76A34">
        <w:rPr>
          <w:rFonts w:cs="Arabic Transparent" w:hint="cs"/>
          <w:b/>
          <w:bCs/>
          <w:sz w:val="28"/>
          <w:szCs w:val="28"/>
          <w:rtl/>
          <w:lang w:bidi="ar-EG"/>
        </w:rPr>
        <w:t>ماجيستير</w:t>
      </w:r>
      <w:r w:rsidRPr="00A76A34">
        <w:rPr>
          <w:rFonts w:cs="Arabic Transparent"/>
          <w:b/>
          <w:bCs/>
          <w:sz w:val="28"/>
          <w:szCs w:val="28"/>
          <w:rtl/>
          <w:lang w:bidi="ar-EG"/>
        </w:rPr>
        <w:t xml:space="preserve"> الأمراض الجلدية والتناسليية والذكورة </w:t>
      </w:r>
    </w:p>
    <w:p w14:paraId="25B86AFB" w14:textId="77777777" w:rsidR="00D9294A" w:rsidRPr="00A76A34" w:rsidRDefault="00D9294A" w:rsidP="00D9294A">
      <w:pPr>
        <w:spacing w:before="120" w:after="120" w:line="440" w:lineRule="exact"/>
        <w:jc w:val="right"/>
        <w:rPr>
          <w:rFonts w:cs="Arabic Transparent"/>
          <w:b/>
          <w:bCs/>
          <w:sz w:val="28"/>
          <w:szCs w:val="28"/>
          <w:rtl/>
          <w:lang w:bidi="ar-EG"/>
        </w:rPr>
      </w:pPr>
      <w:r w:rsidRPr="00A76A34">
        <w:rPr>
          <w:rFonts w:cs="Arabic Transparent"/>
          <w:b/>
          <w:bCs/>
          <w:sz w:val="28"/>
          <w:szCs w:val="28"/>
          <w:rtl/>
          <w:lang w:bidi="ar-EG"/>
        </w:rPr>
        <w:t xml:space="preserve">ملحق 4: مصفوفة المضاهاة بين المعايير المتبناة لبرنامج </w:t>
      </w:r>
      <w:r w:rsidRPr="00A76A34">
        <w:rPr>
          <w:rFonts w:cs="Arabic Transparent" w:hint="cs"/>
          <w:b/>
          <w:bCs/>
          <w:sz w:val="28"/>
          <w:szCs w:val="28"/>
          <w:rtl/>
          <w:lang w:bidi="ar-EG"/>
        </w:rPr>
        <w:t>ماجستير</w:t>
      </w:r>
      <w:r w:rsidRPr="00A76A34">
        <w:rPr>
          <w:rFonts w:cs="Arabic Transparent"/>
          <w:b/>
          <w:bCs/>
          <w:sz w:val="28"/>
          <w:szCs w:val="28"/>
          <w:rtl/>
          <w:lang w:bidi="ar-EG"/>
        </w:rPr>
        <w:t xml:space="preserve"> الأمراض الجلدية والتناسلية والذكورة مع أهداف و نواتج تعلم البرنامج</w:t>
      </w:r>
    </w:p>
    <w:p w14:paraId="2EECF521" w14:textId="77777777" w:rsidR="00D9294A" w:rsidRPr="00A76A34" w:rsidRDefault="00D9294A" w:rsidP="00D9294A">
      <w:pPr>
        <w:spacing w:before="120" w:after="120" w:line="440" w:lineRule="exact"/>
        <w:jc w:val="right"/>
        <w:rPr>
          <w:rFonts w:cs="Arabic Transparent"/>
          <w:b/>
          <w:bCs/>
          <w:sz w:val="28"/>
          <w:szCs w:val="28"/>
          <w:rtl/>
          <w:lang w:bidi="ar-EG"/>
        </w:rPr>
      </w:pPr>
      <w:r w:rsidRPr="00A76A34">
        <w:rPr>
          <w:rFonts w:cs="Arabic Transparent"/>
          <w:b/>
          <w:bCs/>
          <w:sz w:val="28"/>
          <w:szCs w:val="28"/>
          <w:rtl/>
          <w:lang w:bidi="ar-EG"/>
        </w:rPr>
        <w:t>ملحق 5: مصفوفة المعارف والمهارات للبرنامج الدراسى  (مصفوفة المقررات مع البرنامج)</w:t>
      </w:r>
    </w:p>
    <w:p w14:paraId="5384B393" w14:textId="77777777" w:rsidR="00D9294A" w:rsidRPr="00A76A34" w:rsidRDefault="00D9294A" w:rsidP="00D9294A">
      <w:pPr>
        <w:spacing w:before="120" w:after="120" w:line="440" w:lineRule="exact"/>
        <w:jc w:val="right"/>
        <w:rPr>
          <w:rFonts w:cs="Arabic Transparent"/>
          <w:b/>
          <w:bCs/>
          <w:sz w:val="28"/>
          <w:szCs w:val="28"/>
          <w:rtl/>
          <w:lang w:bidi="ar-EG"/>
        </w:rPr>
      </w:pPr>
      <w:r w:rsidRPr="00A76A34">
        <w:rPr>
          <w:rFonts w:cs="Arabic Transparent"/>
          <w:b/>
          <w:bCs/>
          <w:sz w:val="28"/>
          <w:szCs w:val="28"/>
          <w:rtl/>
          <w:lang w:bidi="ar-EG"/>
        </w:rPr>
        <w:t>ملحق 6: توصيف المقررات</w:t>
      </w:r>
    </w:p>
    <w:p w14:paraId="24E9FE46" w14:textId="77777777" w:rsidR="00D9294A" w:rsidRPr="00A76A34" w:rsidRDefault="00D9294A" w:rsidP="00D9294A">
      <w:pPr>
        <w:spacing w:before="120" w:after="120" w:line="440" w:lineRule="exact"/>
        <w:jc w:val="right"/>
        <w:rPr>
          <w:rFonts w:cs="Arabic Transparent"/>
          <w:b/>
          <w:bCs/>
          <w:sz w:val="28"/>
          <w:szCs w:val="28"/>
          <w:rtl/>
          <w:lang w:bidi="ar-EG"/>
        </w:rPr>
      </w:pPr>
      <w:r w:rsidRPr="00A76A34">
        <w:rPr>
          <w:rFonts w:cs="Arabic Transparent" w:hint="cs"/>
          <w:b/>
          <w:bCs/>
          <w:sz w:val="28"/>
          <w:szCs w:val="28"/>
          <w:rtl/>
          <w:lang w:bidi="ar-EG"/>
        </w:rPr>
        <w:t xml:space="preserve">ملحق 7: تقرير مراجع خارجى </w:t>
      </w:r>
    </w:p>
    <w:p w14:paraId="3FCC7E2C" w14:textId="77777777" w:rsidR="00D9294A" w:rsidRPr="00A76A34" w:rsidRDefault="00D9294A" w:rsidP="00D9294A">
      <w:pPr>
        <w:spacing w:before="120" w:after="120" w:line="440" w:lineRule="exact"/>
        <w:jc w:val="right"/>
        <w:rPr>
          <w:rFonts w:cs="Arabic Transparent"/>
          <w:b/>
          <w:bCs/>
          <w:sz w:val="28"/>
          <w:szCs w:val="28"/>
          <w:lang w:bidi="ar-EG"/>
        </w:rPr>
      </w:pPr>
      <w:r w:rsidRPr="00A76A34">
        <w:rPr>
          <w:rFonts w:cs="Arabic Transparent" w:hint="cs"/>
          <w:b/>
          <w:bCs/>
          <w:sz w:val="28"/>
          <w:szCs w:val="28"/>
          <w:rtl/>
          <w:lang w:bidi="ar-EG"/>
        </w:rPr>
        <w:t xml:space="preserve">ملحق 8: خطة التحسين </w:t>
      </w:r>
    </w:p>
    <w:p w14:paraId="23114769" w14:textId="77777777" w:rsidR="00D9294A" w:rsidRPr="00A76A34" w:rsidRDefault="00D9294A" w:rsidP="00D9294A">
      <w:pPr>
        <w:spacing w:line="360" w:lineRule="auto"/>
        <w:contextualSpacing/>
        <w:jc w:val="center"/>
        <w:rPr>
          <w:b/>
          <w:bCs/>
          <w:sz w:val="32"/>
          <w:szCs w:val="32"/>
          <w:u w:val="single"/>
          <w:rtl/>
          <w:lang w:bidi="ar-EG"/>
        </w:rPr>
      </w:pPr>
      <w:r w:rsidRPr="00A76A34">
        <w:rPr>
          <w:b/>
          <w:bCs/>
          <w:sz w:val="32"/>
          <w:szCs w:val="32"/>
          <w:u w:val="single"/>
          <w:rtl/>
          <w:lang w:bidi="ar-EG"/>
        </w:rPr>
        <w:t>ملحق 1: وثيقة المعايير الأكاديمية</w:t>
      </w:r>
    </w:p>
    <w:p w14:paraId="68ED506C" w14:textId="77777777" w:rsidR="00D9294A" w:rsidRPr="00A76A34" w:rsidRDefault="00D9294A" w:rsidP="00D9294A">
      <w:pPr>
        <w:spacing w:line="360" w:lineRule="auto"/>
        <w:contextualSpacing/>
        <w:jc w:val="center"/>
        <w:rPr>
          <w:b/>
          <w:bCs/>
          <w:sz w:val="32"/>
          <w:szCs w:val="32"/>
          <w:u w:val="single"/>
          <w:rtl/>
          <w:lang w:bidi="ar-EG"/>
        </w:rPr>
      </w:pPr>
      <w:r w:rsidRPr="00A76A34">
        <w:rPr>
          <w:b/>
          <w:bCs/>
          <w:sz w:val="32"/>
          <w:szCs w:val="32"/>
          <w:u w:val="single"/>
          <w:rtl/>
          <w:lang w:bidi="ar-EG"/>
        </w:rPr>
        <w:t xml:space="preserve"> لبرنامج </w:t>
      </w:r>
      <w:r w:rsidRPr="00A76A34">
        <w:rPr>
          <w:rFonts w:hint="cs"/>
          <w:b/>
          <w:bCs/>
          <w:sz w:val="32"/>
          <w:szCs w:val="32"/>
          <w:u w:val="single"/>
          <w:rtl/>
          <w:lang w:bidi="ar-EG"/>
        </w:rPr>
        <w:t>ماجيستير</w:t>
      </w:r>
      <w:r w:rsidRPr="00A76A34">
        <w:rPr>
          <w:b/>
          <w:bCs/>
          <w:sz w:val="32"/>
          <w:szCs w:val="32"/>
          <w:u w:val="single"/>
          <w:rtl/>
          <w:lang w:bidi="ar-EG"/>
        </w:rPr>
        <w:t xml:space="preserve"> الأمراض الجلدية والتناسلية والذكورة</w:t>
      </w:r>
    </w:p>
    <w:p w14:paraId="733331CC" w14:textId="77777777" w:rsidR="00D9294A" w:rsidRPr="00A76A34" w:rsidRDefault="00D9294A" w:rsidP="00D9294A">
      <w:pPr>
        <w:spacing w:line="360" w:lineRule="auto"/>
        <w:contextualSpacing/>
        <w:jc w:val="both"/>
        <w:rPr>
          <w:u w:val="single"/>
          <w:rtl/>
          <w:lang w:bidi="ar-EG"/>
        </w:rPr>
      </w:pPr>
    </w:p>
    <w:p w14:paraId="0E0A54E6" w14:textId="77777777" w:rsidR="00D9294A" w:rsidRPr="00A76A34" w:rsidRDefault="00D9294A" w:rsidP="00D9294A">
      <w:pPr>
        <w:numPr>
          <w:ilvl w:val="0"/>
          <w:numId w:val="33"/>
        </w:numPr>
        <w:spacing w:line="360" w:lineRule="auto"/>
        <w:ind w:left="368"/>
        <w:contextualSpacing/>
        <w:jc w:val="center"/>
        <w:rPr>
          <w:b/>
          <w:bCs/>
          <w:lang w:bidi="ar-EG"/>
        </w:rPr>
      </w:pPr>
      <w:r w:rsidRPr="00A76A34">
        <w:rPr>
          <w:b/>
          <w:bCs/>
          <w:lang w:bidi="ar-EG"/>
        </w:rPr>
        <w:t>Graduate Attributes</w:t>
      </w:r>
    </w:p>
    <w:p w14:paraId="3D67C3B6" w14:textId="77777777" w:rsidR="00D9294A" w:rsidRPr="00A76A34" w:rsidRDefault="00D9294A" w:rsidP="00D9294A">
      <w:pPr>
        <w:spacing w:line="360" w:lineRule="auto"/>
        <w:contextualSpacing/>
        <w:jc w:val="both"/>
        <w:rPr>
          <w:i/>
          <w:iCs/>
          <w:lang w:bidi="ar-EG"/>
        </w:rPr>
      </w:pPr>
      <w:r w:rsidRPr="00A76A34">
        <w:rPr>
          <w:i/>
          <w:iCs/>
          <w:lang w:bidi="ar-EG"/>
        </w:rPr>
        <w:t xml:space="preserve">By the end of </w:t>
      </w:r>
      <w:r w:rsidRPr="00A76A34">
        <w:rPr>
          <w:i/>
          <w:iCs/>
        </w:rPr>
        <w:t>Master of Dermatology and Andrology program, the graduate should be capable of:</w:t>
      </w:r>
    </w:p>
    <w:p w14:paraId="50CBF3E2" w14:textId="77777777" w:rsidR="00D9294A" w:rsidRPr="00A76A34" w:rsidRDefault="00D9294A" w:rsidP="00D9294A">
      <w:pPr>
        <w:autoSpaceDE w:val="0"/>
        <w:autoSpaceDN w:val="0"/>
        <w:adjustRightInd w:val="0"/>
        <w:jc w:val="both"/>
      </w:pPr>
    </w:p>
    <w:p w14:paraId="3B580BFB" w14:textId="77777777" w:rsidR="00D9294A" w:rsidRPr="00A76A34" w:rsidRDefault="00D9294A" w:rsidP="00D9294A">
      <w:pPr>
        <w:numPr>
          <w:ilvl w:val="0"/>
          <w:numId w:val="34"/>
        </w:numPr>
        <w:autoSpaceDE w:val="0"/>
        <w:autoSpaceDN w:val="0"/>
        <w:adjustRightInd w:val="0"/>
        <w:ind w:left="426"/>
        <w:contextualSpacing/>
        <w:jc w:val="both"/>
      </w:pPr>
      <w:r w:rsidRPr="00A76A34">
        <w:rPr>
          <w:b/>
          <w:bCs/>
          <w:color w:val="000000"/>
        </w:rPr>
        <w:t>Applying</w:t>
      </w:r>
      <w:r w:rsidRPr="00A76A34">
        <w:rPr>
          <w:color w:val="000000"/>
        </w:rPr>
        <w:t xml:space="preserve"> the principles and methodologies of scientific research and using its different tools with excellency.</w:t>
      </w:r>
    </w:p>
    <w:p w14:paraId="3BD05EB8" w14:textId="77777777" w:rsidR="00D9294A" w:rsidRPr="00A76A34" w:rsidRDefault="00D9294A" w:rsidP="00D9294A">
      <w:pPr>
        <w:numPr>
          <w:ilvl w:val="0"/>
          <w:numId w:val="34"/>
        </w:numPr>
        <w:autoSpaceDE w:val="0"/>
        <w:autoSpaceDN w:val="0"/>
        <w:adjustRightInd w:val="0"/>
        <w:ind w:left="426"/>
        <w:contextualSpacing/>
        <w:jc w:val="both"/>
      </w:pPr>
      <w:r w:rsidRPr="00A76A34">
        <w:rPr>
          <w:b/>
          <w:bCs/>
          <w:color w:val="000000"/>
        </w:rPr>
        <w:t>Applying</w:t>
      </w:r>
      <w:r w:rsidRPr="00A76A34">
        <w:rPr>
          <w:color w:val="000000"/>
        </w:rPr>
        <w:t xml:space="preserve"> the analytical approach in the field of </w:t>
      </w:r>
      <w:proofErr w:type="gramStart"/>
      <w:r w:rsidRPr="00A76A34">
        <w:t xml:space="preserve">Dermatology,   </w:t>
      </w:r>
      <w:proofErr w:type="gramEnd"/>
      <w:r w:rsidRPr="00A76A34">
        <w:t xml:space="preserve">         Venereology and Andrology.</w:t>
      </w:r>
    </w:p>
    <w:p w14:paraId="43CE9E12" w14:textId="77777777" w:rsidR="00D9294A" w:rsidRPr="00A76A34" w:rsidRDefault="00D9294A" w:rsidP="00D9294A">
      <w:pPr>
        <w:numPr>
          <w:ilvl w:val="0"/>
          <w:numId w:val="34"/>
        </w:numPr>
        <w:autoSpaceDE w:val="0"/>
        <w:autoSpaceDN w:val="0"/>
        <w:adjustRightInd w:val="0"/>
        <w:ind w:left="426"/>
        <w:contextualSpacing/>
        <w:jc w:val="both"/>
      </w:pPr>
      <w:r w:rsidRPr="00A76A34">
        <w:rPr>
          <w:b/>
          <w:bCs/>
          <w:color w:val="000000"/>
        </w:rPr>
        <w:t>Applying</w:t>
      </w:r>
      <w:r w:rsidRPr="00A76A34">
        <w:rPr>
          <w:color w:val="000000"/>
        </w:rPr>
        <w:t xml:space="preserve"> </w:t>
      </w:r>
      <w:r w:rsidRPr="00A76A34">
        <w:t>dermatology, venereology and andrology knowledge and</w:t>
      </w:r>
      <w:r w:rsidRPr="00A76A34">
        <w:rPr>
          <w:color w:val="000000"/>
        </w:rPr>
        <w:t xml:space="preserve"> its integration with the related sciences in </w:t>
      </w:r>
      <w:proofErr w:type="gramStart"/>
      <w:r w:rsidRPr="00A76A34">
        <w:rPr>
          <w:color w:val="000000"/>
        </w:rPr>
        <w:t>the professional</w:t>
      </w:r>
      <w:proofErr w:type="gramEnd"/>
      <w:r w:rsidRPr="00A76A34">
        <w:rPr>
          <w:color w:val="000000"/>
        </w:rPr>
        <w:t xml:space="preserve"> practice</w:t>
      </w:r>
    </w:p>
    <w:p w14:paraId="68930196" w14:textId="77777777" w:rsidR="00D9294A" w:rsidRPr="00A76A34" w:rsidRDefault="00D9294A" w:rsidP="00D9294A">
      <w:pPr>
        <w:numPr>
          <w:ilvl w:val="0"/>
          <w:numId w:val="34"/>
        </w:numPr>
        <w:autoSpaceDE w:val="0"/>
        <w:autoSpaceDN w:val="0"/>
        <w:adjustRightInd w:val="0"/>
        <w:ind w:left="426"/>
        <w:contextualSpacing/>
        <w:jc w:val="both"/>
      </w:pPr>
      <w:r w:rsidRPr="00A76A34">
        <w:rPr>
          <w:b/>
          <w:bCs/>
          <w:color w:val="000000"/>
        </w:rPr>
        <w:t>Showing</w:t>
      </w:r>
      <w:r w:rsidRPr="00A76A34">
        <w:rPr>
          <w:color w:val="000000"/>
        </w:rPr>
        <w:t xml:space="preserve"> awareness of the ongoing problems and the modern visions in the field of </w:t>
      </w:r>
      <w:r w:rsidRPr="00A76A34">
        <w:t>Dermatology, Venereology and Andrology.</w:t>
      </w:r>
    </w:p>
    <w:p w14:paraId="6AB0CAA8" w14:textId="77777777" w:rsidR="00D9294A" w:rsidRPr="00A76A34" w:rsidRDefault="00D9294A" w:rsidP="00D9294A">
      <w:pPr>
        <w:numPr>
          <w:ilvl w:val="0"/>
          <w:numId w:val="34"/>
        </w:numPr>
        <w:autoSpaceDE w:val="0"/>
        <w:autoSpaceDN w:val="0"/>
        <w:adjustRightInd w:val="0"/>
        <w:ind w:left="426"/>
        <w:contextualSpacing/>
        <w:jc w:val="both"/>
      </w:pPr>
      <w:r w:rsidRPr="00A76A34">
        <w:rPr>
          <w:b/>
          <w:bCs/>
          <w:color w:val="000000"/>
        </w:rPr>
        <w:lastRenderedPageBreak/>
        <w:t xml:space="preserve">Identify </w:t>
      </w:r>
      <w:r w:rsidRPr="00A76A34">
        <w:rPr>
          <w:color w:val="000000"/>
        </w:rPr>
        <w:t xml:space="preserve">dermatological, venereal and andrological problems and </w:t>
      </w:r>
      <w:proofErr w:type="gramStart"/>
      <w:r w:rsidRPr="00A76A34">
        <w:rPr>
          <w:color w:val="000000"/>
        </w:rPr>
        <w:t>proposing</w:t>
      </w:r>
      <w:proofErr w:type="gramEnd"/>
      <w:r w:rsidRPr="00A76A34">
        <w:rPr>
          <w:color w:val="000000"/>
        </w:rPr>
        <w:t xml:space="preserve"> suitable solutions.</w:t>
      </w:r>
    </w:p>
    <w:p w14:paraId="1B5B6FD7" w14:textId="77777777" w:rsidR="00D9294A" w:rsidRPr="00A76A34" w:rsidRDefault="00D9294A" w:rsidP="00D9294A">
      <w:pPr>
        <w:numPr>
          <w:ilvl w:val="0"/>
          <w:numId w:val="34"/>
        </w:numPr>
        <w:ind w:left="426"/>
        <w:contextualSpacing/>
        <w:jc w:val="both"/>
        <w:textAlignment w:val="top"/>
        <w:rPr>
          <w:color w:val="000000"/>
        </w:rPr>
      </w:pPr>
      <w:r w:rsidRPr="00A76A34">
        <w:rPr>
          <w:b/>
          <w:bCs/>
          <w:color w:val="000000"/>
        </w:rPr>
        <w:t>Performing</w:t>
      </w:r>
      <w:r w:rsidRPr="00A76A34">
        <w:rPr>
          <w:color w:val="000000"/>
        </w:rPr>
        <w:t xml:space="preserve"> a significant scale of dermatological and andrological skills and using the technological means to serve the professional practice.</w:t>
      </w:r>
    </w:p>
    <w:p w14:paraId="1DDE58A9" w14:textId="77777777" w:rsidR="00D9294A" w:rsidRPr="00A76A34" w:rsidRDefault="00D9294A" w:rsidP="00D9294A">
      <w:pPr>
        <w:numPr>
          <w:ilvl w:val="0"/>
          <w:numId w:val="34"/>
        </w:numPr>
        <w:autoSpaceDE w:val="0"/>
        <w:autoSpaceDN w:val="0"/>
        <w:adjustRightInd w:val="0"/>
        <w:ind w:left="426"/>
        <w:contextualSpacing/>
        <w:jc w:val="both"/>
      </w:pPr>
      <w:r w:rsidRPr="00A76A34">
        <w:rPr>
          <w:b/>
          <w:bCs/>
          <w:color w:val="000000"/>
        </w:rPr>
        <w:t>Communicating</w:t>
      </w:r>
      <w:r w:rsidRPr="00A76A34">
        <w:rPr>
          <w:color w:val="000000"/>
        </w:rPr>
        <w:t xml:space="preserve"> with others effectively and leading a </w:t>
      </w:r>
      <w:proofErr w:type="gramStart"/>
      <w:r w:rsidRPr="00A76A34">
        <w:rPr>
          <w:color w:val="000000"/>
        </w:rPr>
        <w:t>team work</w:t>
      </w:r>
      <w:proofErr w:type="gramEnd"/>
      <w:r w:rsidRPr="00A76A34">
        <w:rPr>
          <w:color w:val="000000"/>
        </w:rPr>
        <w:t>.</w:t>
      </w:r>
    </w:p>
    <w:p w14:paraId="75FBFECB" w14:textId="77777777" w:rsidR="00D9294A" w:rsidRPr="00A76A34" w:rsidRDefault="00D9294A" w:rsidP="00D9294A">
      <w:pPr>
        <w:numPr>
          <w:ilvl w:val="0"/>
          <w:numId w:val="34"/>
        </w:numPr>
        <w:autoSpaceDE w:val="0"/>
        <w:autoSpaceDN w:val="0"/>
        <w:adjustRightInd w:val="0"/>
        <w:ind w:left="426"/>
        <w:contextualSpacing/>
        <w:jc w:val="both"/>
      </w:pPr>
      <w:r w:rsidRPr="00A76A34">
        <w:rPr>
          <w:b/>
          <w:bCs/>
          <w:color w:val="000000"/>
        </w:rPr>
        <w:t>Making</w:t>
      </w:r>
      <w:r w:rsidRPr="00A76A34">
        <w:rPr>
          <w:color w:val="000000"/>
        </w:rPr>
        <w:t xml:space="preserve"> professional decisions in different dermatological and andrological contexts.</w:t>
      </w:r>
    </w:p>
    <w:p w14:paraId="5F6AA2D0" w14:textId="77777777" w:rsidR="00D9294A" w:rsidRPr="00A76A34" w:rsidRDefault="00D9294A" w:rsidP="00D9294A">
      <w:pPr>
        <w:numPr>
          <w:ilvl w:val="0"/>
          <w:numId w:val="34"/>
        </w:numPr>
        <w:autoSpaceDE w:val="0"/>
        <w:autoSpaceDN w:val="0"/>
        <w:adjustRightInd w:val="0"/>
        <w:ind w:left="426"/>
        <w:contextualSpacing/>
        <w:jc w:val="both"/>
      </w:pPr>
      <w:r w:rsidRPr="00A76A34">
        <w:rPr>
          <w:b/>
          <w:bCs/>
          <w:color w:val="000000"/>
        </w:rPr>
        <w:t>Using</w:t>
      </w:r>
      <w:r w:rsidRPr="00A76A34">
        <w:rPr>
          <w:color w:val="000000"/>
        </w:rPr>
        <w:t xml:space="preserve"> the available resources in the best way </w:t>
      </w:r>
      <w:proofErr w:type="gramStart"/>
      <w:r w:rsidRPr="00A76A34">
        <w:rPr>
          <w:color w:val="000000"/>
        </w:rPr>
        <w:t>in order to</w:t>
      </w:r>
      <w:proofErr w:type="gramEnd"/>
      <w:r w:rsidRPr="00A76A34">
        <w:rPr>
          <w:color w:val="000000"/>
        </w:rPr>
        <w:t xml:space="preserve"> achieve the maximum benefit and to preserve these resources.</w:t>
      </w:r>
    </w:p>
    <w:p w14:paraId="18F4E327" w14:textId="77777777" w:rsidR="00D9294A" w:rsidRPr="00A76A34" w:rsidRDefault="00D9294A" w:rsidP="00D9294A">
      <w:pPr>
        <w:numPr>
          <w:ilvl w:val="0"/>
          <w:numId w:val="34"/>
        </w:numPr>
        <w:tabs>
          <w:tab w:val="left" w:pos="540"/>
        </w:tabs>
        <w:ind w:left="426"/>
        <w:contextualSpacing/>
        <w:jc w:val="both"/>
        <w:textAlignment w:val="top"/>
        <w:rPr>
          <w:color w:val="888888"/>
        </w:rPr>
      </w:pPr>
      <w:r w:rsidRPr="00A76A34">
        <w:rPr>
          <w:b/>
          <w:bCs/>
          <w:color w:val="000000"/>
        </w:rPr>
        <w:t>Showing</w:t>
      </w:r>
      <w:r w:rsidRPr="00A76A34">
        <w:rPr>
          <w:color w:val="000000"/>
        </w:rPr>
        <w:t xml:space="preserve"> awareness of his role in community development and environmental preservation in the light of the global and regional variables.</w:t>
      </w:r>
    </w:p>
    <w:p w14:paraId="05BAFDA1" w14:textId="77777777" w:rsidR="00D9294A" w:rsidRPr="00A76A34" w:rsidRDefault="00D9294A" w:rsidP="00D9294A">
      <w:pPr>
        <w:numPr>
          <w:ilvl w:val="0"/>
          <w:numId w:val="34"/>
        </w:numPr>
        <w:tabs>
          <w:tab w:val="left" w:pos="540"/>
        </w:tabs>
        <w:autoSpaceDE w:val="0"/>
        <w:autoSpaceDN w:val="0"/>
        <w:adjustRightInd w:val="0"/>
        <w:ind w:left="426"/>
        <w:contextualSpacing/>
        <w:jc w:val="both"/>
      </w:pPr>
      <w:r w:rsidRPr="00A76A34">
        <w:rPr>
          <w:b/>
          <w:bCs/>
          <w:color w:val="000000"/>
        </w:rPr>
        <w:t>Behaving</w:t>
      </w:r>
      <w:r w:rsidRPr="00A76A34">
        <w:rPr>
          <w:color w:val="000000"/>
        </w:rPr>
        <w:t xml:space="preserve"> in a manner </w:t>
      </w:r>
      <w:proofErr w:type="gramStart"/>
      <w:r w:rsidRPr="00A76A34">
        <w:rPr>
          <w:color w:val="000000"/>
        </w:rPr>
        <w:t>reflecting</w:t>
      </w:r>
      <w:proofErr w:type="gramEnd"/>
      <w:r w:rsidRPr="00A76A34">
        <w:rPr>
          <w:color w:val="000000"/>
        </w:rPr>
        <w:t xml:space="preserve"> the commitment to integrity and credibility of the profession and the commitment to the rules of this sensitive specialty.</w:t>
      </w:r>
    </w:p>
    <w:p w14:paraId="71A0AE46" w14:textId="77777777" w:rsidR="00D9294A" w:rsidRPr="00A76A34" w:rsidRDefault="00D9294A" w:rsidP="00D9294A">
      <w:pPr>
        <w:numPr>
          <w:ilvl w:val="0"/>
          <w:numId w:val="34"/>
        </w:numPr>
        <w:tabs>
          <w:tab w:val="left" w:pos="540"/>
        </w:tabs>
        <w:autoSpaceDE w:val="0"/>
        <w:autoSpaceDN w:val="0"/>
        <w:adjustRightInd w:val="0"/>
        <w:ind w:left="426"/>
        <w:contextualSpacing/>
        <w:jc w:val="both"/>
      </w:pPr>
      <w:r w:rsidRPr="00A76A34">
        <w:rPr>
          <w:b/>
          <w:bCs/>
          <w:color w:val="000000"/>
        </w:rPr>
        <w:t>Develop</w:t>
      </w:r>
      <w:r w:rsidRPr="00A76A34">
        <w:rPr>
          <w:color w:val="000000"/>
        </w:rPr>
        <w:t xml:space="preserve"> him academically and professionally with </w:t>
      </w:r>
      <w:r w:rsidRPr="00A76A34">
        <w:t>maintenance of learning abilities.</w:t>
      </w:r>
    </w:p>
    <w:p w14:paraId="3C4ABAC0" w14:textId="77777777" w:rsidR="00D9294A" w:rsidRPr="00A76A34" w:rsidRDefault="00D9294A" w:rsidP="00D9294A">
      <w:pPr>
        <w:tabs>
          <w:tab w:val="left" w:pos="540"/>
        </w:tabs>
        <w:autoSpaceDE w:val="0"/>
        <w:autoSpaceDN w:val="0"/>
        <w:adjustRightInd w:val="0"/>
        <w:ind w:left="426"/>
        <w:contextualSpacing/>
        <w:jc w:val="both"/>
        <w:rPr>
          <w:b/>
          <w:bCs/>
          <w:color w:val="000000"/>
        </w:rPr>
      </w:pPr>
    </w:p>
    <w:p w14:paraId="19EB3364" w14:textId="77777777" w:rsidR="00D9294A" w:rsidRPr="00A76A34" w:rsidRDefault="00D9294A" w:rsidP="00D9294A">
      <w:pPr>
        <w:numPr>
          <w:ilvl w:val="0"/>
          <w:numId w:val="33"/>
        </w:numPr>
        <w:spacing w:line="360" w:lineRule="auto"/>
        <w:ind w:left="368"/>
        <w:contextualSpacing/>
        <w:jc w:val="center"/>
        <w:rPr>
          <w:b/>
          <w:bCs/>
          <w:lang w:bidi="ar-EG"/>
        </w:rPr>
      </w:pPr>
      <w:r w:rsidRPr="00A76A34">
        <w:rPr>
          <w:b/>
          <w:bCs/>
          <w:lang w:bidi="ar-EG"/>
        </w:rPr>
        <w:t>Academic standards</w:t>
      </w:r>
    </w:p>
    <w:p w14:paraId="6F1F3C6C" w14:textId="77777777" w:rsidR="00D9294A" w:rsidRPr="00A76A34" w:rsidRDefault="00D9294A" w:rsidP="00D9294A">
      <w:pPr>
        <w:autoSpaceDE w:val="0"/>
        <w:autoSpaceDN w:val="0"/>
        <w:adjustRightInd w:val="0"/>
        <w:spacing w:line="360" w:lineRule="auto"/>
        <w:jc w:val="both"/>
        <w:rPr>
          <w:b/>
          <w:bCs/>
          <w:u w:val="single"/>
          <w:lang w:bidi="ar-EG"/>
        </w:rPr>
      </w:pPr>
      <w:r w:rsidRPr="00A76A34">
        <w:rPr>
          <w:b/>
          <w:bCs/>
          <w:u w:val="single"/>
          <w:lang w:bidi="ar-EG"/>
        </w:rPr>
        <w:t>2-1 Knowledge and understanding</w:t>
      </w:r>
    </w:p>
    <w:p w14:paraId="1C5DE4D0" w14:textId="77777777" w:rsidR="00D9294A" w:rsidRPr="00A76A34" w:rsidRDefault="00D9294A" w:rsidP="00D9294A">
      <w:pPr>
        <w:autoSpaceDE w:val="0"/>
        <w:autoSpaceDN w:val="0"/>
        <w:adjustRightInd w:val="0"/>
        <w:spacing w:line="360" w:lineRule="auto"/>
        <w:jc w:val="both"/>
        <w:rPr>
          <w:b/>
          <w:bCs/>
          <w:u w:val="single"/>
          <w:lang w:bidi="ar-EG"/>
        </w:rPr>
      </w:pPr>
    </w:p>
    <w:p w14:paraId="591FB07D" w14:textId="77777777" w:rsidR="00D9294A" w:rsidRPr="00A76A34" w:rsidRDefault="00D9294A" w:rsidP="00D9294A">
      <w:pPr>
        <w:autoSpaceDE w:val="0"/>
        <w:autoSpaceDN w:val="0"/>
        <w:adjustRightInd w:val="0"/>
        <w:spacing w:line="360" w:lineRule="auto"/>
        <w:jc w:val="both"/>
        <w:rPr>
          <w:i/>
          <w:iCs/>
        </w:rPr>
      </w:pPr>
      <w:r w:rsidRPr="00A76A34">
        <w:rPr>
          <w:i/>
          <w:iCs/>
        </w:rPr>
        <w:t>On successful completion of the program, the graduate should know and understand:</w:t>
      </w:r>
    </w:p>
    <w:p w14:paraId="2FC29CB4" w14:textId="77777777" w:rsidR="00D9294A" w:rsidRPr="00A76A34" w:rsidRDefault="00D9294A" w:rsidP="00D9294A">
      <w:pPr>
        <w:numPr>
          <w:ilvl w:val="0"/>
          <w:numId w:val="35"/>
        </w:numPr>
        <w:ind w:left="426"/>
        <w:contextualSpacing/>
        <w:jc w:val="both"/>
        <w:rPr>
          <w:color w:val="000000"/>
        </w:rPr>
      </w:pPr>
      <w:proofErr w:type="gramStart"/>
      <w:r w:rsidRPr="00A76A34">
        <w:rPr>
          <w:bCs/>
        </w:rPr>
        <w:t>The</w:t>
      </w:r>
      <w:r w:rsidRPr="00A76A34">
        <w:rPr>
          <w:b/>
        </w:rPr>
        <w:t xml:space="preserve"> </w:t>
      </w:r>
      <w:r w:rsidRPr="00A76A34">
        <w:t xml:space="preserve"> concepts</w:t>
      </w:r>
      <w:proofErr w:type="gramEnd"/>
      <w:r w:rsidRPr="00A76A34">
        <w:t xml:space="preserve"> and </w:t>
      </w:r>
      <w:proofErr w:type="spellStart"/>
      <w:r w:rsidRPr="00A76A34">
        <w:t>fundmentals</w:t>
      </w:r>
      <w:proofErr w:type="spellEnd"/>
      <w:r w:rsidRPr="00A76A34">
        <w:t xml:space="preserve"> </w:t>
      </w:r>
      <w:proofErr w:type="gramStart"/>
      <w:r w:rsidRPr="00A76A34">
        <w:t>of  dermatology</w:t>
      </w:r>
      <w:proofErr w:type="gramEnd"/>
      <w:r w:rsidRPr="00A76A34">
        <w:t xml:space="preserve">, venereology and andrology and the </w:t>
      </w:r>
      <w:r w:rsidRPr="00A76A34">
        <w:rPr>
          <w:color w:val="000000"/>
        </w:rPr>
        <w:t>related subjects/ fields</w:t>
      </w:r>
    </w:p>
    <w:p w14:paraId="58027171" w14:textId="77777777" w:rsidR="00D9294A" w:rsidRPr="00A76A34" w:rsidRDefault="00D9294A" w:rsidP="00D9294A">
      <w:pPr>
        <w:numPr>
          <w:ilvl w:val="0"/>
          <w:numId w:val="35"/>
        </w:numPr>
        <w:ind w:left="426"/>
        <w:contextualSpacing/>
        <w:jc w:val="both"/>
      </w:pPr>
      <w:r w:rsidRPr="00A76A34">
        <w:rPr>
          <w:bCs/>
        </w:rPr>
        <w:t>T</w:t>
      </w:r>
      <w:r w:rsidRPr="00A76A34">
        <w:t>he mutual relation between dermatology, andrology and venereology practice and effects on environment</w:t>
      </w:r>
    </w:p>
    <w:p w14:paraId="70C6E3E6" w14:textId="77777777" w:rsidR="00D9294A" w:rsidRPr="00A76A34" w:rsidRDefault="00D9294A" w:rsidP="00D9294A">
      <w:pPr>
        <w:numPr>
          <w:ilvl w:val="0"/>
          <w:numId w:val="35"/>
        </w:numPr>
        <w:ind w:left="426"/>
        <w:contextualSpacing/>
        <w:jc w:val="both"/>
      </w:pPr>
      <w:r w:rsidRPr="00A76A34">
        <w:rPr>
          <w:bCs/>
        </w:rPr>
        <w:t>The scientific</w:t>
      </w:r>
      <w:r w:rsidRPr="00A76A34">
        <w:t xml:space="preserve"> advances in the field of dermatology, venereology and andrology</w:t>
      </w:r>
    </w:p>
    <w:p w14:paraId="1921E552" w14:textId="77777777" w:rsidR="00D9294A" w:rsidRPr="00A76A34" w:rsidRDefault="00D9294A" w:rsidP="00D9294A">
      <w:pPr>
        <w:numPr>
          <w:ilvl w:val="0"/>
          <w:numId w:val="35"/>
        </w:numPr>
        <w:ind w:left="426"/>
        <w:contextualSpacing/>
        <w:jc w:val="both"/>
      </w:pPr>
      <w:r w:rsidRPr="00A76A34">
        <w:rPr>
          <w:bCs/>
        </w:rPr>
        <w:t>T</w:t>
      </w:r>
      <w:r w:rsidRPr="00A76A34">
        <w:t xml:space="preserve">he principles and fundamentals of ethics and legal aspects of professional practice in the field of Dermatology, Venereology and </w:t>
      </w:r>
      <w:proofErr w:type="gramStart"/>
      <w:r w:rsidRPr="00A76A34">
        <w:t>Andrology .</w:t>
      </w:r>
      <w:proofErr w:type="gramEnd"/>
    </w:p>
    <w:p w14:paraId="44672A85" w14:textId="77777777" w:rsidR="00D9294A" w:rsidRPr="00A76A34" w:rsidRDefault="00D9294A" w:rsidP="00D9294A">
      <w:pPr>
        <w:numPr>
          <w:ilvl w:val="0"/>
          <w:numId w:val="35"/>
        </w:numPr>
        <w:ind w:left="426"/>
        <w:contextualSpacing/>
        <w:jc w:val="both"/>
      </w:pPr>
      <w:r w:rsidRPr="00A76A34">
        <w:rPr>
          <w:bCs/>
        </w:rPr>
        <w:t>T</w:t>
      </w:r>
      <w:r w:rsidRPr="00A76A34">
        <w:t xml:space="preserve">he </w:t>
      </w:r>
      <w:proofErr w:type="gramStart"/>
      <w:r w:rsidRPr="00A76A34">
        <w:t>principles ,</w:t>
      </w:r>
      <w:proofErr w:type="gramEnd"/>
      <w:r w:rsidRPr="00A76A34">
        <w:t xml:space="preserve"> </w:t>
      </w:r>
      <w:proofErr w:type="gramStart"/>
      <w:r w:rsidRPr="00A76A34">
        <w:t>fundamentals  and</w:t>
      </w:r>
      <w:proofErr w:type="gramEnd"/>
      <w:r w:rsidRPr="00A76A34">
        <w:t xml:space="preserve"> applications of </w:t>
      </w:r>
      <w:proofErr w:type="gramStart"/>
      <w:r w:rsidRPr="00A76A34">
        <w:t>quality of</w:t>
      </w:r>
      <w:proofErr w:type="gramEnd"/>
      <w:r w:rsidRPr="00A76A34">
        <w:t xml:space="preserve"> professional practice in the field of Dermatology, Venereology and Andrology</w:t>
      </w:r>
    </w:p>
    <w:p w14:paraId="44D6FED7" w14:textId="77777777" w:rsidR="00D9294A" w:rsidRPr="00A76A34" w:rsidRDefault="00D9294A" w:rsidP="00D9294A">
      <w:pPr>
        <w:numPr>
          <w:ilvl w:val="0"/>
          <w:numId w:val="35"/>
        </w:numPr>
        <w:ind w:left="426"/>
        <w:contextualSpacing/>
        <w:jc w:val="both"/>
      </w:pPr>
      <w:r w:rsidRPr="00A76A34">
        <w:rPr>
          <w:bCs/>
        </w:rPr>
        <w:t>The</w:t>
      </w:r>
      <w:r w:rsidRPr="00A76A34">
        <w:t xml:space="preserve"> basics and ethics of scientific research in the field of Dermatology, Venereology and Andrology</w:t>
      </w:r>
    </w:p>
    <w:p w14:paraId="06FB65BC" w14:textId="77777777" w:rsidR="00D9294A" w:rsidRPr="00A76A34" w:rsidRDefault="00D9294A" w:rsidP="00D9294A">
      <w:pPr>
        <w:numPr>
          <w:ilvl w:val="0"/>
          <w:numId w:val="35"/>
        </w:numPr>
        <w:autoSpaceDE w:val="0"/>
        <w:autoSpaceDN w:val="0"/>
        <w:adjustRightInd w:val="0"/>
        <w:ind w:left="426"/>
        <w:contextualSpacing/>
        <w:jc w:val="both"/>
      </w:pPr>
      <w:r w:rsidRPr="00A76A34">
        <w:t xml:space="preserve">The methods of promoting health and preventing illness in Dermatology, </w:t>
      </w:r>
      <w:proofErr w:type="gramStart"/>
      <w:r w:rsidRPr="00A76A34">
        <w:t>venereology  &amp;</w:t>
      </w:r>
      <w:proofErr w:type="gramEnd"/>
      <w:r w:rsidRPr="00A76A34">
        <w:t xml:space="preserve"> Andrology practice. </w:t>
      </w:r>
    </w:p>
    <w:p w14:paraId="757A98C9" w14:textId="77777777" w:rsidR="00D9294A" w:rsidRPr="00A76A34" w:rsidRDefault="00D9294A" w:rsidP="00D9294A">
      <w:pPr>
        <w:numPr>
          <w:ilvl w:val="0"/>
          <w:numId w:val="35"/>
        </w:numPr>
        <w:autoSpaceDE w:val="0"/>
        <w:autoSpaceDN w:val="0"/>
        <w:adjustRightInd w:val="0"/>
        <w:ind w:left="426"/>
        <w:contextualSpacing/>
        <w:jc w:val="both"/>
      </w:pPr>
      <w:r w:rsidRPr="00A76A34">
        <w:rPr>
          <w:bCs/>
        </w:rPr>
        <w:t>Th</w:t>
      </w:r>
      <w:r w:rsidRPr="00A76A34">
        <w:t xml:space="preserve">e </w:t>
      </w:r>
      <w:proofErr w:type="gramStart"/>
      <w:r w:rsidRPr="00A76A34">
        <w:t>impact  of</w:t>
      </w:r>
      <w:proofErr w:type="gramEnd"/>
      <w:r w:rsidRPr="00A76A34">
        <w:t xml:space="preserve"> </w:t>
      </w:r>
      <w:proofErr w:type="gramStart"/>
      <w:r w:rsidRPr="00A76A34">
        <w:t>skin ,</w:t>
      </w:r>
      <w:proofErr w:type="gramEnd"/>
      <w:r w:rsidRPr="00A76A34">
        <w:t xml:space="preserve"> sexual and </w:t>
      </w:r>
      <w:proofErr w:type="gramStart"/>
      <w:r w:rsidRPr="00A76A34">
        <w:t>fertility problems</w:t>
      </w:r>
      <w:proofErr w:type="gramEnd"/>
      <w:r w:rsidRPr="00A76A34">
        <w:t xml:space="preserve"> on quality of life.</w:t>
      </w:r>
    </w:p>
    <w:p w14:paraId="7B445FC3" w14:textId="77777777" w:rsidR="00D9294A" w:rsidRPr="00A76A34" w:rsidRDefault="00D9294A" w:rsidP="00D9294A">
      <w:pPr>
        <w:jc w:val="both"/>
        <w:rPr>
          <w:b/>
        </w:rPr>
      </w:pPr>
    </w:p>
    <w:p w14:paraId="091AA8B7" w14:textId="77777777" w:rsidR="00D9294A" w:rsidRPr="00A76A34" w:rsidRDefault="00D9294A" w:rsidP="00D9294A">
      <w:pPr>
        <w:spacing w:line="360" w:lineRule="auto"/>
        <w:rPr>
          <w:b/>
          <w:bCs/>
          <w:u w:val="single"/>
          <w:lang w:bidi="ar-EG"/>
        </w:rPr>
      </w:pPr>
      <w:r w:rsidRPr="00A76A34">
        <w:rPr>
          <w:b/>
          <w:bCs/>
          <w:u w:val="single"/>
        </w:rPr>
        <w:t>2-2 Intellectual skills</w:t>
      </w:r>
    </w:p>
    <w:p w14:paraId="5EC7251B" w14:textId="77777777" w:rsidR="00D9294A" w:rsidRPr="00A76A34" w:rsidRDefault="00D9294A" w:rsidP="00D9294A">
      <w:pPr>
        <w:spacing w:line="360" w:lineRule="auto"/>
        <w:rPr>
          <w:b/>
          <w:bCs/>
          <w:u w:val="single"/>
          <w:lang w:bidi="ar-EG"/>
        </w:rPr>
      </w:pPr>
    </w:p>
    <w:p w14:paraId="18E77898" w14:textId="77777777" w:rsidR="00D9294A" w:rsidRPr="00A76A34" w:rsidRDefault="00D9294A" w:rsidP="00D9294A">
      <w:pPr>
        <w:spacing w:line="360" w:lineRule="auto"/>
        <w:jc w:val="both"/>
        <w:rPr>
          <w:i/>
          <w:iCs/>
        </w:rPr>
      </w:pPr>
      <w:r w:rsidRPr="00A76A34">
        <w:rPr>
          <w:i/>
          <w:iCs/>
        </w:rPr>
        <w:lastRenderedPageBreak/>
        <w:t>On successful completion of the program, the graduate should be capable of:</w:t>
      </w:r>
    </w:p>
    <w:p w14:paraId="030A1565" w14:textId="77777777" w:rsidR="00D9294A" w:rsidRPr="00A76A34" w:rsidRDefault="00D9294A" w:rsidP="00D9294A">
      <w:pPr>
        <w:numPr>
          <w:ilvl w:val="0"/>
          <w:numId w:val="36"/>
        </w:numPr>
        <w:ind w:left="426"/>
        <w:contextualSpacing/>
        <w:jc w:val="both"/>
        <w:rPr>
          <w:rtl/>
          <w:lang w:bidi="ar-EG"/>
        </w:rPr>
      </w:pPr>
      <w:r w:rsidRPr="00A76A34">
        <w:rPr>
          <w:b/>
          <w:bCs/>
        </w:rPr>
        <w:t>Solving</w:t>
      </w:r>
      <w:r w:rsidRPr="00A76A34">
        <w:t xml:space="preserve"> Dermatological, Venereal and Andrological problems via analysis &amp; evaluation of the available information </w:t>
      </w:r>
    </w:p>
    <w:p w14:paraId="34E383AE" w14:textId="77777777" w:rsidR="00D9294A" w:rsidRPr="00A76A34" w:rsidRDefault="00D9294A" w:rsidP="00D9294A">
      <w:pPr>
        <w:numPr>
          <w:ilvl w:val="0"/>
          <w:numId w:val="36"/>
        </w:numPr>
        <w:ind w:left="426"/>
        <w:contextualSpacing/>
        <w:jc w:val="both"/>
      </w:pPr>
      <w:r w:rsidRPr="00A76A34">
        <w:rPr>
          <w:b/>
        </w:rPr>
        <w:t>Solving</w:t>
      </w:r>
      <w:r w:rsidRPr="00A76A34">
        <w:t xml:space="preserve"> some Dermatological, Venereal and Andrological problems in the absence of complete data.</w:t>
      </w:r>
    </w:p>
    <w:p w14:paraId="173F88B3" w14:textId="77777777" w:rsidR="00D9294A" w:rsidRPr="00A76A34" w:rsidRDefault="00D9294A" w:rsidP="00D9294A">
      <w:pPr>
        <w:numPr>
          <w:ilvl w:val="0"/>
          <w:numId w:val="36"/>
        </w:numPr>
        <w:ind w:left="426"/>
        <w:contextualSpacing/>
        <w:jc w:val="both"/>
      </w:pPr>
      <w:r w:rsidRPr="00A76A34">
        <w:rPr>
          <w:b/>
          <w:bCs/>
        </w:rPr>
        <w:t>Integrating</w:t>
      </w:r>
      <w:r w:rsidRPr="00A76A34">
        <w:t xml:space="preserve"> different knowledge to solve Dermatological, Venereal and Andrological problems. </w:t>
      </w:r>
    </w:p>
    <w:p w14:paraId="7B6C0760" w14:textId="77777777" w:rsidR="00D9294A" w:rsidRPr="00A76A34" w:rsidRDefault="00D9294A" w:rsidP="00D9294A">
      <w:pPr>
        <w:numPr>
          <w:ilvl w:val="0"/>
          <w:numId w:val="36"/>
        </w:numPr>
        <w:ind w:left="426"/>
        <w:contextualSpacing/>
        <w:jc w:val="both"/>
      </w:pPr>
      <w:r w:rsidRPr="00A76A34">
        <w:rPr>
          <w:b/>
        </w:rPr>
        <w:t>Conduct</w:t>
      </w:r>
      <w:r w:rsidRPr="00A76A34">
        <w:rPr>
          <w:b/>
          <w:bCs/>
        </w:rPr>
        <w:t>ing</w:t>
      </w:r>
      <w:r w:rsidRPr="00A76A34">
        <w:t xml:space="preserve"> </w:t>
      </w:r>
      <w:proofErr w:type="gramStart"/>
      <w:r w:rsidRPr="00A76A34">
        <w:t>a scientific research</w:t>
      </w:r>
      <w:proofErr w:type="gramEnd"/>
      <w:r w:rsidRPr="00A76A34">
        <w:t xml:space="preserve"> &amp;/Or writing a scientific study in systematic approach about </w:t>
      </w:r>
      <w:proofErr w:type="gramStart"/>
      <w:r w:rsidRPr="00A76A34">
        <w:t>a dermatological</w:t>
      </w:r>
      <w:proofErr w:type="gramEnd"/>
      <w:r w:rsidRPr="00A76A34">
        <w:t xml:space="preserve"> or andrological problem.  </w:t>
      </w:r>
    </w:p>
    <w:p w14:paraId="7A63F199" w14:textId="77777777" w:rsidR="00D9294A" w:rsidRPr="00A76A34" w:rsidRDefault="00D9294A" w:rsidP="00D9294A">
      <w:pPr>
        <w:numPr>
          <w:ilvl w:val="0"/>
          <w:numId w:val="36"/>
        </w:numPr>
        <w:ind w:left="426"/>
        <w:contextualSpacing/>
        <w:jc w:val="both"/>
      </w:pPr>
      <w:r w:rsidRPr="00A76A34">
        <w:rPr>
          <w:b/>
          <w:bCs/>
        </w:rPr>
        <w:t>Evaluating</w:t>
      </w:r>
      <w:r w:rsidRPr="00A76A34">
        <w:t xml:space="preserve"> risks imposed during professional Dermatology, Venereology and Andrology practice.  </w:t>
      </w:r>
    </w:p>
    <w:p w14:paraId="67386102" w14:textId="77777777" w:rsidR="00D9294A" w:rsidRPr="00A76A34" w:rsidRDefault="00D9294A" w:rsidP="00D9294A">
      <w:pPr>
        <w:numPr>
          <w:ilvl w:val="0"/>
          <w:numId w:val="36"/>
        </w:numPr>
        <w:ind w:left="426"/>
        <w:contextualSpacing/>
        <w:jc w:val="both"/>
        <w:rPr>
          <w:b/>
          <w:bCs/>
          <w:lang w:bidi="ar-EG"/>
        </w:rPr>
      </w:pPr>
      <w:r w:rsidRPr="00A76A34">
        <w:rPr>
          <w:b/>
          <w:bCs/>
          <w:lang w:bidi="ar-EG"/>
        </w:rPr>
        <w:t xml:space="preserve">Planning </w:t>
      </w:r>
      <w:r w:rsidRPr="00A76A34">
        <w:rPr>
          <w:lang w:bidi="ar-EG"/>
        </w:rPr>
        <w:t xml:space="preserve">to improve performance in the field of Dermatology, Venereology and Andrology.  </w:t>
      </w:r>
    </w:p>
    <w:p w14:paraId="78EE6F40" w14:textId="77777777" w:rsidR="00D9294A" w:rsidRPr="00A76A34" w:rsidRDefault="00D9294A" w:rsidP="00D9294A">
      <w:pPr>
        <w:numPr>
          <w:ilvl w:val="0"/>
          <w:numId w:val="36"/>
        </w:numPr>
        <w:tabs>
          <w:tab w:val="left" w:pos="654"/>
        </w:tabs>
        <w:ind w:left="426" w:right="-108"/>
        <w:contextualSpacing/>
        <w:jc w:val="both"/>
      </w:pPr>
      <w:r w:rsidRPr="00A76A34">
        <w:rPr>
          <w:b/>
          <w:bCs/>
          <w:lang w:bidi="ar-EG"/>
        </w:rPr>
        <w:t>Making</w:t>
      </w:r>
      <w:r w:rsidRPr="00A76A34">
        <w:rPr>
          <w:lang w:bidi="ar-EG"/>
        </w:rPr>
        <w:t xml:space="preserve"> professional decisions in different </w:t>
      </w:r>
      <w:r w:rsidRPr="00A76A34">
        <w:t xml:space="preserve">Dermatological, venereal and Andrological situations.  </w:t>
      </w:r>
    </w:p>
    <w:p w14:paraId="6E2EEF2C" w14:textId="77777777" w:rsidR="00D9294A" w:rsidRPr="00A76A34" w:rsidRDefault="00D9294A" w:rsidP="00D9294A">
      <w:pPr>
        <w:numPr>
          <w:ilvl w:val="0"/>
          <w:numId w:val="36"/>
        </w:numPr>
        <w:autoSpaceDE w:val="0"/>
        <w:autoSpaceDN w:val="0"/>
        <w:adjustRightInd w:val="0"/>
        <w:ind w:left="426"/>
        <w:contextualSpacing/>
        <w:jc w:val="both"/>
      </w:pPr>
      <w:r w:rsidRPr="00A76A34">
        <w:rPr>
          <w:b/>
          <w:bCs/>
        </w:rPr>
        <w:t>Managing</w:t>
      </w:r>
      <w:r w:rsidRPr="00A76A34">
        <w:t xml:space="preserve"> scientific discussion based on scientific </w:t>
      </w:r>
      <w:proofErr w:type="gramStart"/>
      <w:r w:rsidRPr="00A76A34">
        <w:t>evidences</w:t>
      </w:r>
      <w:proofErr w:type="gramEnd"/>
      <w:r w:rsidRPr="00A76A34">
        <w:t xml:space="preserve"> and proofs about Dermatology, </w:t>
      </w:r>
      <w:proofErr w:type="gramStart"/>
      <w:r w:rsidRPr="00A76A34">
        <w:t>venereology  &amp;</w:t>
      </w:r>
      <w:proofErr w:type="gramEnd"/>
      <w:r w:rsidRPr="00A76A34">
        <w:t xml:space="preserve"> Andrology</w:t>
      </w:r>
      <w:r w:rsidRPr="00A76A34">
        <w:rPr>
          <w:rtl/>
        </w:rPr>
        <w:t xml:space="preserve"> </w:t>
      </w:r>
      <w:r w:rsidRPr="00A76A34">
        <w:t xml:space="preserve">  </w:t>
      </w:r>
      <w:r w:rsidRPr="00A76A34">
        <w:rPr>
          <w:rtl/>
        </w:rPr>
        <w:t xml:space="preserve"> </w:t>
      </w:r>
      <w:r w:rsidRPr="00A76A34">
        <w:t>topics.</w:t>
      </w:r>
    </w:p>
    <w:p w14:paraId="199A4DD1" w14:textId="77777777" w:rsidR="00D9294A" w:rsidRPr="00A76A34" w:rsidRDefault="00D9294A" w:rsidP="00D9294A">
      <w:pPr>
        <w:numPr>
          <w:ilvl w:val="0"/>
          <w:numId w:val="36"/>
        </w:numPr>
        <w:ind w:left="426"/>
        <w:contextualSpacing/>
        <w:jc w:val="both"/>
        <w:rPr>
          <w:b/>
        </w:rPr>
      </w:pPr>
      <w:r w:rsidRPr="00A76A34">
        <w:rPr>
          <w:b/>
          <w:bCs/>
        </w:rPr>
        <w:t>Criticizing</w:t>
      </w:r>
      <w:r w:rsidRPr="00A76A34">
        <w:t xml:space="preserve"> </w:t>
      </w:r>
      <w:proofErr w:type="gramStart"/>
      <w:r w:rsidRPr="00A76A34">
        <w:t>researches</w:t>
      </w:r>
      <w:proofErr w:type="gramEnd"/>
      <w:r w:rsidRPr="00A76A34">
        <w:t xml:space="preserve"> related to Dermatology, Venereology and Andrology.</w:t>
      </w:r>
    </w:p>
    <w:p w14:paraId="4FA814E1" w14:textId="77777777" w:rsidR="00D9294A" w:rsidRPr="00A76A34" w:rsidRDefault="00D9294A" w:rsidP="00D9294A">
      <w:pPr>
        <w:jc w:val="both"/>
        <w:rPr>
          <w:b/>
        </w:rPr>
      </w:pPr>
    </w:p>
    <w:p w14:paraId="7E35E04A" w14:textId="77777777" w:rsidR="00D9294A" w:rsidRPr="00A76A34" w:rsidRDefault="00D9294A" w:rsidP="00D9294A">
      <w:pPr>
        <w:jc w:val="both"/>
        <w:rPr>
          <w:b/>
        </w:rPr>
      </w:pPr>
    </w:p>
    <w:p w14:paraId="73EA6DF1" w14:textId="77777777" w:rsidR="00D9294A" w:rsidRPr="00A76A34" w:rsidRDefault="00D9294A" w:rsidP="00D9294A">
      <w:pPr>
        <w:spacing w:line="360" w:lineRule="auto"/>
        <w:contextualSpacing/>
        <w:rPr>
          <w:b/>
          <w:bCs/>
          <w:u w:val="single"/>
          <w:lang w:bidi="ar-EG"/>
        </w:rPr>
      </w:pPr>
      <w:r w:rsidRPr="00A76A34">
        <w:rPr>
          <w:b/>
          <w:bCs/>
          <w:u w:val="single"/>
          <w:lang w:bidi="ar-EG"/>
        </w:rPr>
        <w:t>2-3 Practical and professional skills</w:t>
      </w:r>
    </w:p>
    <w:p w14:paraId="0388A885" w14:textId="77777777" w:rsidR="00D9294A" w:rsidRPr="00A76A34" w:rsidRDefault="00D9294A" w:rsidP="00D9294A">
      <w:pPr>
        <w:spacing w:line="360" w:lineRule="auto"/>
        <w:jc w:val="both"/>
        <w:rPr>
          <w:i/>
          <w:iCs/>
          <w:rtl/>
          <w:lang w:bidi="ar-EG"/>
        </w:rPr>
      </w:pPr>
      <w:r w:rsidRPr="00A76A34">
        <w:rPr>
          <w:i/>
          <w:iCs/>
        </w:rPr>
        <w:t>On successful completion of the program, the graduate should be capable of:</w:t>
      </w:r>
    </w:p>
    <w:p w14:paraId="2CB5B46F" w14:textId="77777777" w:rsidR="00D9294A" w:rsidRPr="00A76A34" w:rsidRDefault="00D9294A" w:rsidP="00D9294A">
      <w:pPr>
        <w:numPr>
          <w:ilvl w:val="0"/>
          <w:numId w:val="37"/>
        </w:numPr>
        <w:ind w:left="426"/>
        <w:contextualSpacing/>
        <w:jc w:val="both"/>
        <w:rPr>
          <w:b/>
        </w:rPr>
      </w:pPr>
      <w:proofErr w:type="gramStart"/>
      <w:r w:rsidRPr="00A76A34">
        <w:rPr>
          <w:b/>
        </w:rPr>
        <w:t>Performing</w:t>
      </w:r>
      <w:r w:rsidRPr="00A76A34">
        <w:t xml:space="preserve">  basic</w:t>
      </w:r>
      <w:proofErr w:type="gramEnd"/>
      <w:r w:rsidRPr="00A76A34">
        <w:t xml:space="preserve"> and advanced professional skills in the field of dermatology, Venereology and Andrology</w:t>
      </w:r>
      <w:r w:rsidRPr="00A76A34">
        <w:rPr>
          <w:b/>
        </w:rPr>
        <w:t xml:space="preserve"> with proficiency. </w:t>
      </w:r>
    </w:p>
    <w:p w14:paraId="51D7D00E" w14:textId="77777777" w:rsidR="00D9294A" w:rsidRPr="00A76A34" w:rsidRDefault="00D9294A" w:rsidP="00D9294A">
      <w:pPr>
        <w:numPr>
          <w:ilvl w:val="0"/>
          <w:numId w:val="37"/>
        </w:numPr>
        <w:ind w:left="426"/>
        <w:contextualSpacing/>
        <w:jc w:val="both"/>
      </w:pPr>
      <w:r w:rsidRPr="00A76A34">
        <w:rPr>
          <w:b/>
          <w:bCs/>
        </w:rPr>
        <w:t>Writing</w:t>
      </w:r>
      <w:r w:rsidRPr="00A76A34">
        <w:t xml:space="preserve"> and evaluating medical reports about different dermatological and andrological problems.</w:t>
      </w:r>
    </w:p>
    <w:p w14:paraId="5F5578BC" w14:textId="77777777" w:rsidR="00D9294A" w:rsidRPr="00A76A34" w:rsidRDefault="00D9294A" w:rsidP="00D9294A">
      <w:pPr>
        <w:numPr>
          <w:ilvl w:val="0"/>
          <w:numId w:val="37"/>
        </w:numPr>
        <w:ind w:left="426"/>
        <w:contextualSpacing/>
        <w:jc w:val="both"/>
      </w:pPr>
      <w:r w:rsidRPr="00A76A34">
        <w:rPr>
          <w:b/>
          <w:bCs/>
        </w:rPr>
        <w:t>Evaluating</w:t>
      </w:r>
      <w:r w:rsidRPr="00A76A34">
        <w:t xml:space="preserve"> established methods and tools existing </w:t>
      </w:r>
      <w:proofErr w:type="gramStart"/>
      <w:r w:rsidRPr="00A76A34">
        <w:t>in the area of</w:t>
      </w:r>
      <w:proofErr w:type="gramEnd"/>
      <w:r w:rsidRPr="00A76A34">
        <w:t xml:space="preserve"> Dermatology, Venereology and Andrology</w:t>
      </w:r>
    </w:p>
    <w:p w14:paraId="6D05A15B" w14:textId="77777777" w:rsidR="00D9294A" w:rsidRPr="00A76A34" w:rsidRDefault="00D9294A" w:rsidP="00D9294A">
      <w:pPr>
        <w:numPr>
          <w:ilvl w:val="0"/>
          <w:numId w:val="37"/>
        </w:numPr>
        <w:autoSpaceDE w:val="0"/>
        <w:autoSpaceDN w:val="0"/>
        <w:adjustRightInd w:val="0"/>
        <w:ind w:left="426"/>
        <w:contextualSpacing/>
        <w:jc w:val="both"/>
      </w:pPr>
      <w:r w:rsidRPr="00A76A34">
        <w:rPr>
          <w:b/>
          <w:bCs/>
        </w:rPr>
        <w:t>Applying</w:t>
      </w:r>
      <w:r w:rsidRPr="00A76A34">
        <w:t xml:space="preserve"> sterile, safe techniques and infection control guidelines in dermatology, andrology and venereology practice. </w:t>
      </w:r>
    </w:p>
    <w:p w14:paraId="0C0C10D4" w14:textId="77777777" w:rsidR="00D9294A" w:rsidRPr="00A76A34" w:rsidRDefault="00D9294A" w:rsidP="00D9294A">
      <w:pPr>
        <w:numPr>
          <w:ilvl w:val="0"/>
          <w:numId w:val="37"/>
        </w:numPr>
        <w:autoSpaceDE w:val="0"/>
        <w:autoSpaceDN w:val="0"/>
        <w:adjustRightInd w:val="0"/>
        <w:ind w:left="426"/>
        <w:contextualSpacing/>
        <w:jc w:val="both"/>
        <w:rPr>
          <w:b/>
          <w:rtl/>
        </w:rPr>
      </w:pPr>
      <w:r w:rsidRPr="00A76A34">
        <w:rPr>
          <w:b/>
          <w:bCs/>
          <w:lang w:val="en-AU"/>
        </w:rPr>
        <w:t xml:space="preserve">Collecting </w:t>
      </w:r>
      <w:r w:rsidRPr="00A76A34">
        <w:rPr>
          <w:lang w:val="en-AU"/>
        </w:rPr>
        <w:t xml:space="preserve">information systematically, using questions that are appropriately focused </w:t>
      </w:r>
      <w:proofErr w:type="gramStart"/>
      <w:r w:rsidRPr="00A76A34">
        <w:rPr>
          <w:lang w:val="en-AU"/>
        </w:rPr>
        <w:t>toward</w:t>
      </w:r>
      <w:proofErr w:type="gramEnd"/>
      <w:r w:rsidRPr="00A76A34">
        <w:rPr>
          <w:lang w:val="en-AU"/>
        </w:rPr>
        <w:t xml:space="preserve"> assessment of the dermatologic or </w:t>
      </w:r>
      <w:proofErr w:type="spellStart"/>
      <w:r w:rsidRPr="00A76A34">
        <w:rPr>
          <w:lang w:val="en-AU"/>
        </w:rPr>
        <w:t>andrologic</w:t>
      </w:r>
      <w:proofErr w:type="spellEnd"/>
      <w:r w:rsidRPr="00A76A34">
        <w:rPr>
          <w:lang w:val="en-AU"/>
        </w:rPr>
        <w:t xml:space="preserve"> problems.</w:t>
      </w:r>
    </w:p>
    <w:p w14:paraId="45EE56BA" w14:textId="77777777" w:rsidR="00D9294A" w:rsidRPr="00A76A34" w:rsidRDefault="00D9294A" w:rsidP="00D9294A">
      <w:pPr>
        <w:autoSpaceDE w:val="0"/>
        <w:autoSpaceDN w:val="0"/>
        <w:adjustRightInd w:val="0"/>
        <w:spacing w:line="360" w:lineRule="auto"/>
        <w:jc w:val="both"/>
      </w:pPr>
    </w:p>
    <w:p w14:paraId="638202DF" w14:textId="77777777" w:rsidR="00D9294A" w:rsidRPr="00A76A34" w:rsidRDefault="00D9294A" w:rsidP="00D9294A">
      <w:pPr>
        <w:spacing w:line="360" w:lineRule="auto"/>
        <w:contextualSpacing/>
        <w:rPr>
          <w:b/>
          <w:bCs/>
          <w:u w:val="single"/>
          <w:lang w:bidi="ar-EG"/>
        </w:rPr>
      </w:pPr>
      <w:r w:rsidRPr="00A76A34">
        <w:rPr>
          <w:b/>
          <w:bCs/>
          <w:u w:val="single"/>
          <w:lang w:bidi="ar-EG"/>
        </w:rPr>
        <w:t>2-4 General and transferable skills</w:t>
      </w:r>
    </w:p>
    <w:p w14:paraId="0DB51508" w14:textId="77777777" w:rsidR="00D9294A" w:rsidRPr="00A76A34" w:rsidRDefault="00D9294A" w:rsidP="00D9294A">
      <w:pPr>
        <w:spacing w:line="360" w:lineRule="auto"/>
        <w:jc w:val="both"/>
        <w:rPr>
          <w:i/>
          <w:iCs/>
          <w:lang w:bidi="ar-EG"/>
        </w:rPr>
      </w:pPr>
      <w:r w:rsidRPr="00A76A34">
        <w:rPr>
          <w:i/>
          <w:iCs/>
        </w:rPr>
        <w:t>On successful completion of the program, the graduate should be capable of:</w:t>
      </w:r>
    </w:p>
    <w:p w14:paraId="76F49C95" w14:textId="77777777" w:rsidR="00D9294A" w:rsidRPr="00A76A34" w:rsidRDefault="00D9294A" w:rsidP="00D9294A">
      <w:pPr>
        <w:numPr>
          <w:ilvl w:val="0"/>
          <w:numId w:val="44"/>
        </w:numPr>
        <w:ind w:left="426"/>
        <w:contextualSpacing/>
        <w:jc w:val="both"/>
      </w:pPr>
      <w:proofErr w:type="gramStart"/>
      <w:r w:rsidRPr="00A76A34">
        <w:rPr>
          <w:b/>
          <w:bCs/>
        </w:rPr>
        <w:t xml:space="preserve">Communicating  </w:t>
      </w:r>
      <w:r w:rsidRPr="00A76A34">
        <w:t>effectively</w:t>
      </w:r>
      <w:proofErr w:type="gramEnd"/>
      <w:r w:rsidRPr="00A76A34">
        <w:rPr>
          <w:lang w:bidi="ar-EG"/>
        </w:rPr>
        <w:t xml:space="preserve"> </w:t>
      </w:r>
      <w:r w:rsidRPr="00A76A34">
        <w:t>using different methods.</w:t>
      </w:r>
    </w:p>
    <w:p w14:paraId="212807AD" w14:textId="77777777" w:rsidR="00D9294A" w:rsidRPr="00A76A34" w:rsidRDefault="00D9294A" w:rsidP="00D9294A">
      <w:pPr>
        <w:numPr>
          <w:ilvl w:val="0"/>
          <w:numId w:val="44"/>
        </w:numPr>
        <w:autoSpaceDE w:val="0"/>
        <w:autoSpaceDN w:val="0"/>
        <w:adjustRightInd w:val="0"/>
        <w:ind w:left="426"/>
        <w:contextualSpacing/>
        <w:jc w:val="both"/>
        <w:rPr>
          <w:rtl/>
        </w:rPr>
      </w:pPr>
      <w:r w:rsidRPr="00A76A34">
        <w:rPr>
          <w:b/>
          <w:bCs/>
        </w:rPr>
        <w:lastRenderedPageBreak/>
        <w:t>Using</w:t>
      </w:r>
      <w:r w:rsidRPr="00A76A34">
        <w:t xml:space="preserve"> information technology to improve his/</w:t>
      </w:r>
      <w:proofErr w:type="gramStart"/>
      <w:r w:rsidRPr="00A76A34">
        <w:t>her  Dermatology</w:t>
      </w:r>
      <w:proofErr w:type="gramEnd"/>
      <w:r w:rsidRPr="00A76A34">
        <w:t xml:space="preserve">, </w:t>
      </w:r>
      <w:proofErr w:type="gramStart"/>
      <w:r w:rsidRPr="00A76A34">
        <w:t>venereology  &amp;</w:t>
      </w:r>
      <w:proofErr w:type="gramEnd"/>
      <w:r w:rsidRPr="00A76A34">
        <w:t xml:space="preserve"> </w:t>
      </w:r>
      <w:proofErr w:type="gramStart"/>
      <w:r w:rsidRPr="00A76A34">
        <w:t>Andrology</w:t>
      </w:r>
      <w:r w:rsidRPr="00A76A34">
        <w:rPr>
          <w:rtl/>
        </w:rPr>
        <w:t xml:space="preserve"> </w:t>
      </w:r>
      <w:r w:rsidRPr="00A76A34">
        <w:t xml:space="preserve"> practice</w:t>
      </w:r>
      <w:proofErr w:type="gramEnd"/>
      <w:r w:rsidRPr="00A76A34">
        <w:t>.</w:t>
      </w:r>
    </w:p>
    <w:p w14:paraId="17BB41F4" w14:textId="77777777" w:rsidR="00D9294A" w:rsidRPr="00A76A34" w:rsidRDefault="00D9294A" w:rsidP="00D9294A">
      <w:pPr>
        <w:numPr>
          <w:ilvl w:val="0"/>
          <w:numId w:val="44"/>
        </w:numPr>
        <w:ind w:left="426"/>
        <w:contextualSpacing/>
        <w:jc w:val="both"/>
      </w:pPr>
      <w:r w:rsidRPr="00A76A34">
        <w:rPr>
          <w:b/>
          <w:bCs/>
        </w:rPr>
        <w:t>Practicing</w:t>
      </w:r>
      <w:r w:rsidRPr="00A76A34">
        <w:t xml:space="preserve"> self-appraisal and determining the learning needs in Dermatology, </w:t>
      </w:r>
      <w:proofErr w:type="gramStart"/>
      <w:r w:rsidRPr="00A76A34">
        <w:t>venereology  &amp;</w:t>
      </w:r>
      <w:proofErr w:type="gramEnd"/>
      <w:r w:rsidRPr="00A76A34">
        <w:t xml:space="preserve"> Andrology practice</w:t>
      </w:r>
    </w:p>
    <w:p w14:paraId="05DDF9C6" w14:textId="77777777" w:rsidR="00D9294A" w:rsidRPr="00A76A34" w:rsidRDefault="00D9294A" w:rsidP="00D9294A">
      <w:pPr>
        <w:numPr>
          <w:ilvl w:val="0"/>
          <w:numId w:val="44"/>
        </w:numPr>
        <w:ind w:left="426"/>
        <w:contextualSpacing/>
        <w:jc w:val="both"/>
      </w:pPr>
      <w:r w:rsidRPr="00A76A34">
        <w:rPr>
          <w:b/>
          <w:bCs/>
        </w:rPr>
        <w:t>Using</w:t>
      </w:r>
      <w:r w:rsidRPr="00A76A34">
        <w:t xml:space="preserve"> different sources of information to obtain data in Dermatology, </w:t>
      </w:r>
      <w:proofErr w:type="gramStart"/>
      <w:r w:rsidRPr="00A76A34">
        <w:t>venereology  &amp;</w:t>
      </w:r>
      <w:proofErr w:type="gramEnd"/>
      <w:r w:rsidRPr="00A76A34">
        <w:t xml:space="preserve"> Andrology practice</w:t>
      </w:r>
    </w:p>
    <w:p w14:paraId="2FC3C306" w14:textId="77777777" w:rsidR="00D9294A" w:rsidRPr="00A76A34" w:rsidRDefault="00D9294A" w:rsidP="00D9294A">
      <w:pPr>
        <w:numPr>
          <w:ilvl w:val="0"/>
          <w:numId w:val="44"/>
        </w:numPr>
        <w:ind w:left="426"/>
        <w:contextualSpacing/>
        <w:jc w:val="both"/>
      </w:pPr>
      <w:r w:rsidRPr="00A76A34">
        <w:rPr>
          <w:b/>
          <w:bCs/>
        </w:rPr>
        <w:t>Sharing</w:t>
      </w:r>
      <w:r w:rsidRPr="00A76A34">
        <w:t xml:space="preserve"> in determination of standards for evaluation of others in Dermatology, </w:t>
      </w:r>
      <w:proofErr w:type="gramStart"/>
      <w:r w:rsidRPr="00A76A34">
        <w:t>venereology  &amp;</w:t>
      </w:r>
      <w:proofErr w:type="gramEnd"/>
      <w:r w:rsidRPr="00A76A34">
        <w:t xml:space="preserve"> Andrology practice</w:t>
      </w:r>
    </w:p>
    <w:p w14:paraId="041D8976" w14:textId="77777777" w:rsidR="00D9294A" w:rsidRPr="00A76A34" w:rsidRDefault="00D9294A" w:rsidP="00D9294A">
      <w:pPr>
        <w:numPr>
          <w:ilvl w:val="0"/>
          <w:numId w:val="44"/>
        </w:numPr>
        <w:ind w:left="426"/>
        <w:contextualSpacing/>
        <w:jc w:val="both"/>
      </w:pPr>
      <w:r w:rsidRPr="00A76A34">
        <w:rPr>
          <w:b/>
          <w:bCs/>
        </w:rPr>
        <w:t>Working</w:t>
      </w:r>
      <w:r w:rsidRPr="00A76A34">
        <w:t xml:space="preserve"> in a </w:t>
      </w:r>
      <w:proofErr w:type="gramStart"/>
      <w:r w:rsidRPr="00A76A34">
        <w:t>team  or</w:t>
      </w:r>
      <w:proofErr w:type="gramEnd"/>
      <w:r w:rsidRPr="00A76A34">
        <w:t xml:space="preserve"> as a team leader in various situations.  </w:t>
      </w:r>
    </w:p>
    <w:p w14:paraId="7C2F23E5" w14:textId="77777777" w:rsidR="00D9294A" w:rsidRPr="00A76A34" w:rsidRDefault="00D9294A" w:rsidP="00D9294A">
      <w:pPr>
        <w:numPr>
          <w:ilvl w:val="0"/>
          <w:numId w:val="44"/>
        </w:numPr>
        <w:ind w:left="426"/>
        <w:contextualSpacing/>
        <w:jc w:val="both"/>
      </w:pPr>
      <w:r w:rsidRPr="00A76A34">
        <w:rPr>
          <w:b/>
          <w:bCs/>
        </w:rPr>
        <w:t>Managing</w:t>
      </w:r>
      <w:r w:rsidRPr="00A76A34">
        <w:t xml:space="preserve"> time effectively in managing Dermatology, </w:t>
      </w:r>
      <w:proofErr w:type="gramStart"/>
      <w:r w:rsidRPr="00A76A34">
        <w:t>venereology  &amp;</w:t>
      </w:r>
      <w:proofErr w:type="gramEnd"/>
      <w:r w:rsidRPr="00A76A34">
        <w:t xml:space="preserve"> Andrology </w:t>
      </w:r>
      <w:proofErr w:type="spellStart"/>
      <w:r w:rsidRPr="00A76A34">
        <w:t>sitiuations</w:t>
      </w:r>
      <w:proofErr w:type="spellEnd"/>
    </w:p>
    <w:p w14:paraId="3780F297" w14:textId="77777777" w:rsidR="00D9294A" w:rsidRPr="00A76A34" w:rsidRDefault="00D9294A" w:rsidP="00D9294A">
      <w:pPr>
        <w:numPr>
          <w:ilvl w:val="0"/>
          <w:numId w:val="44"/>
        </w:numPr>
        <w:ind w:left="426"/>
        <w:contextualSpacing/>
        <w:jc w:val="both"/>
      </w:pPr>
      <w:r w:rsidRPr="00A76A34">
        <w:rPr>
          <w:b/>
          <w:bCs/>
        </w:rPr>
        <w:t>Learning</w:t>
      </w:r>
      <w:r w:rsidRPr="00A76A34">
        <w:t xml:space="preserve"> independently and </w:t>
      </w:r>
      <w:proofErr w:type="gramStart"/>
      <w:r w:rsidRPr="00A76A34">
        <w:t>seek</w:t>
      </w:r>
      <w:proofErr w:type="gramEnd"/>
      <w:r w:rsidRPr="00A76A34">
        <w:t xml:space="preserve"> continuous learning related to Dermatology, </w:t>
      </w:r>
      <w:proofErr w:type="gramStart"/>
      <w:r w:rsidRPr="00A76A34">
        <w:t>venereology  &amp;</w:t>
      </w:r>
      <w:proofErr w:type="gramEnd"/>
      <w:r w:rsidRPr="00A76A34">
        <w:t xml:space="preserve"> Andrology</w:t>
      </w:r>
    </w:p>
    <w:p w14:paraId="68E761FF" w14:textId="77777777" w:rsidR="00D9294A" w:rsidRPr="00A76A34" w:rsidRDefault="00D9294A" w:rsidP="00D9294A">
      <w:pPr>
        <w:numPr>
          <w:ilvl w:val="0"/>
          <w:numId w:val="44"/>
        </w:numPr>
        <w:autoSpaceDE w:val="0"/>
        <w:autoSpaceDN w:val="0"/>
        <w:adjustRightInd w:val="0"/>
        <w:ind w:left="426"/>
        <w:contextualSpacing/>
        <w:jc w:val="both"/>
      </w:pPr>
      <w:r w:rsidRPr="00A76A34">
        <w:rPr>
          <w:b/>
          <w:bCs/>
        </w:rPr>
        <w:t>Demonstrating</w:t>
      </w:r>
      <w:r w:rsidRPr="00A76A34">
        <w:t xml:space="preserve"> respect to all patients irrespective of their socio-cultural or religious status in Dermatology, </w:t>
      </w:r>
      <w:proofErr w:type="gramStart"/>
      <w:r w:rsidRPr="00A76A34">
        <w:t>venereology  &amp;</w:t>
      </w:r>
      <w:proofErr w:type="gramEnd"/>
      <w:r w:rsidRPr="00A76A34">
        <w:t xml:space="preserve"> Andrology practice.</w:t>
      </w:r>
    </w:p>
    <w:p w14:paraId="0FA756FF" w14:textId="77777777" w:rsidR="00D9294A" w:rsidRPr="00A76A34" w:rsidRDefault="00D9294A" w:rsidP="00D9294A">
      <w:pPr>
        <w:numPr>
          <w:ilvl w:val="0"/>
          <w:numId w:val="44"/>
        </w:numPr>
        <w:autoSpaceDE w:val="0"/>
        <w:autoSpaceDN w:val="0"/>
        <w:adjustRightInd w:val="0"/>
        <w:ind w:left="426"/>
        <w:contextualSpacing/>
        <w:jc w:val="both"/>
      </w:pPr>
      <w:r w:rsidRPr="00A76A34">
        <w:rPr>
          <w:b/>
          <w:bCs/>
        </w:rPr>
        <w:t>Conducting</w:t>
      </w:r>
      <w:r w:rsidRPr="00A76A34">
        <w:t xml:space="preserve"> patient interview with patience, attentive listening and respect in Dermatology, </w:t>
      </w:r>
      <w:proofErr w:type="gramStart"/>
      <w:r w:rsidRPr="00A76A34">
        <w:t>venereology  &amp;</w:t>
      </w:r>
      <w:proofErr w:type="gramEnd"/>
      <w:r w:rsidRPr="00A76A34">
        <w:t xml:space="preserve"> Andrology practice.</w:t>
      </w:r>
    </w:p>
    <w:p w14:paraId="21C12292" w14:textId="77777777" w:rsidR="00D9294A" w:rsidRPr="00A76A34" w:rsidRDefault="00D9294A" w:rsidP="00D9294A">
      <w:pPr>
        <w:ind w:left="426"/>
        <w:rPr>
          <w:rtl/>
          <w:lang w:bidi="ar-EG"/>
        </w:rPr>
      </w:pPr>
    </w:p>
    <w:p w14:paraId="0957FBC8" w14:textId="77777777" w:rsidR="00D9294A" w:rsidRPr="00A76A34" w:rsidRDefault="00D9294A" w:rsidP="00D9294A">
      <w:pPr>
        <w:autoSpaceDE w:val="0"/>
        <w:autoSpaceDN w:val="0"/>
        <w:adjustRightInd w:val="0"/>
        <w:spacing w:line="360" w:lineRule="auto"/>
        <w:rPr>
          <w:lang w:bidi="ar-EG"/>
        </w:rPr>
      </w:pPr>
      <w:r w:rsidRPr="00A76A34">
        <w:t xml:space="preserve"> </w:t>
      </w:r>
    </w:p>
    <w:p w14:paraId="0F62D8BD" w14:textId="77777777" w:rsidR="00D9294A" w:rsidRPr="00A76A34" w:rsidRDefault="00D9294A" w:rsidP="00D9294A">
      <w:pPr>
        <w:autoSpaceDE w:val="0"/>
        <w:autoSpaceDN w:val="0"/>
        <w:adjustRightInd w:val="0"/>
        <w:spacing w:line="360" w:lineRule="auto"/>
        <w:jc w:val="center"/>
      </w:pPr>
    </w:p>
    <w:p w14:paraId="5E217D29" w14:textId="77777777" w:rsidR="00D9294A" w:rsidRPr="00A76A34" w:rsidRDefault="00D9294A" w:rsidP="00D9294A">
      <w:pPr>
        <w:autoSpaceDE w:val="0"/>
        <w:autoSpaceDN w:val="0"/>
        <w:adjustRightInd w:val="0"/>
        <w:spacing w:line="360" w:lineRule="auto"/>
        <w:jc w:val="center"/>
      </w:pPr>
    </w:p>
    <w:p w14:paraId="45CB7811" w14:textId="77777777" w:rsidR="00D9294A" w:rsidRPr="00A76A34" w:rsidRDefault="00D9294A" w:rsidP="00D9294A">
      <w:pPr>
        <w:autoSpaceDE w:val="0"/>
        <w:autoSpaceDN w:val="0"/>
        <w:adjustRightInd w:val="0"/>
        <w:spacing w:line="360" w:lineRule="auto"/>
        <w:jc w:val="center"/>
      </w:pPr>
    </w:p>
    <w:p w14:paraId="29CA0CC7" w14:textId="77777777" w:rsidR="00D9294A" w:rsidRPr="00A76A34" w:rsidRDefault="00D9294A" w:rsidP="00D9294A">
      <w:pPr>
        <w:autoSpaceDE w:val="0"/>
        <w:autoSpaceDN w:val="0"/>
        <w:adjustRightInd w:val="0"/>
        <w:spacing w:line="360" w:lineRule="auto"/>
        <w:jc w:val="center"/>
      </w:pPr>
    </w:p>
    <w:p w14:paraId="4758F7A6" w14:textId="77777777" w:rsidR="00D9294A" w:rsidRPr="00A76A34" w:rsidRDefault="00D9294A" w:rsidP="00D9294A">
      <w:pPr>
        <w:autoSpaceDE w:val="0"/>
        <w:autoSpaceDN w:val="0"/>
        <w:adjustRightInd w:val="0"/>
        <w:spacing w:line="360" w:lineRule="auto"/>
        <w:jc w:val="center"/>
      </w:pPr>
    </w:p>
    <w:p w14:paraId="3B216E7A" w14:textId="77777777" w:rsidR="00D9294A" w:rsidRPr="00A76A34" w:rsidRDefault="00D9294A" w:rsidP="00D9294A">
      <w:pPr>
        <w:autoSpaceDE w:val="0"/>
        <w:autoSpaceDN w:val="0"/>
        <w:adjustRightInd w:val="0"/>
        <w:spacing w:line="360" w:lineRule="auto"/>
        <w:jc w:val="center"/>
      </w:pPr>
    </w:p>
    <w:p w14:paraId="0C9809A0" w14:textId="77777777" w:rsidR="00D9294A" w:rsidRPr="00A76A34" w:rsidRDefault="00D9294A" w:rsidP="00D9294A">
      <w:pPr>
        <w:autoSpaceDE w:val="0"/>
        <w:autoSpaceDN w:val="0"/>
        <w:adjustRightInd w:val="0"/>
        <w:spacing w:line="360" w:lineRule="auto"/>
        <w:jc w:val="center"/>
      </w:pPr>
    </w:p>
    <w:p w14:paraId="3FB607A8" w14:textId="77777777" w:rsidR="00D9294A" w:rsidRPr="00A76A34" w:rsidRDefault="00D9294A" w:rsidP="00D9294A">
      <w:pPr>
        <w:autoSpaceDE w:val="0"/>
        <w:autoSpaceDN w:val="0"/>
        <w:adjustRightInd w:val="0"/>
        <w:spacing w:line="360" w:lineRule="auto"/>
        <w:jc w:val="center"/>
      </w:pPr>
    </w:p>
    <w:p w14:paraId="45508B47" w14:textId="77777777" w:rsidR="00D9294A" w:rsidRPr="00A76A34" w:rsidRDefault="00D9294A" w:rsidP="00D9294A">
      <w:pPr>
        <w:autoSpaceDE w:val="0"/>
        <w:autoSpaceDN w:val="0"/>
        <w:adjustRightInd w:val="0"/>
        <w:spacing w:line="360" w:lineRule="auto"/>
        <w:jc w:val="center"/>
      </w:pPr>
    </w:p>
    <w:p w14:paraId="3DFBF511" w14:textId="77777777" w:rsidR="00D9294A" w:rsidRPr="00A76A34" w:rsidRDefault="00D9294A" w:rsidP="00D9294A">
      <w:pPr>
        <w:autoSpaceDE w:val="0"/>
        <w:autoSpaceDN w:val="0"/>
        <w:adjustRightInd w:val="0"/>
        <w:spacing w:line="360" w:lineRule="auto"/>
        <w:jc w:val="center"/>
      </w:pPr>
    </w:p>
    <w:p w14:paraId="05F55197" w14:textId="77777777" w:rsidR="00D9294A" w:rsidRPr="00A76A34" w:rsidRDefault="00D9294A" w:rsidP="00D9294A">
      <w:pPr>
        <w:autoSpaceDE w:val="0"/>
        <w:autoSpaceDN w:val="0"/>
        <w:adjustRightInd w:val="0"/>
        <w:spacing w:line="360" w:lineRule="auto"/>
        <w:jc w:val="center"/>
      </w:pPr>
    </w:p>
    <w:p w14:paraId="2F47BB1D" w14:textId="77777777" w:rsidR="00D9294A" w:rsidRPr="00A76A34" w:rsidRDefault="00D9294A" w:rsidP="00D9294A">
      <w:pPr>
        <w:autoSpaceDE w:val="0"/>
        <w:autoSpaceDN w:val="0"/>
        <w:adjustRightInd w:val="0"/>
        <w:spacing w:line="360" w:lineRule="auto"/>
        <w:jc w:val="center"/>
        <w:rPr>
          <w:rtl/>
        </w:rPr>
      </w:pPr>
    </w:p>
    <w:p w14:paraId="6DE21648" w14:textId="77777777" w:rsidR="00D9294A" w:rsidRPr="00A76A34" w:rsidRDefault="00D9294A" w:rsidP="00D9294A">
      <w:pPr>
        <w:jc w:val="center"/>
        <w:rPr>
          <w:bCs/>
          <w:sz w:val="36"/>
          <w:szCs w:val="28"/>
          <w:rtl/>
          <w:lang w:eastAsia="da-DK" w:bidi="ar-EG"/>
        </w:rPr>
      </w:pPr>
      <w:r w:rsidRPr="00A76A34">
        <w:rPr>
          <w:b/>
          <w:bCs/>
          <w:rtl/>
          <w:lang w:bidi="ar-EG"/>
        </w:rPr>
        <w:t xml:space="preserve">                                                                                  </w:t>
      </w:r>
    </w:p>
    <w:p w14:paraId="157DC4B1" w14:textId="77777777" w:rsidR="00D9294A" w:rsidRPr="00A76A34" w:rsidRDefault="00D9294A" w:rsidP="00D9294A">
      <w:pPr>
        <w:spacing w:line="440" w:lineRule="exact"/>
        <w:jc w:val="center"/>
        <w:rPr>
          <w:b/>
          <w:bCs/>
          <w:sz w:val="32"/>
          <w:szCs w:val="32"/>
          <w:rtl/>
        </w:rPr>
      </w:pPr>
      <w:r w:rsidRPr="00A76A34">
        <w:rPr>
          <w:b/>
          <w:bCs/>
          <w:sz w:val="32"/>
          <w:szCs w:val="32"/>
          <w:rtl/>
          <w:lang w:bidi="ar-EG"/>
        </w:rPr>
        <w:t>ملحق 2 :</w:t>
      </w:r>
      <w:r w:rsidRPr="00A76A34">
        <w:rPr>
          <w:b/>
          <w:bCs/>
          <w:sz w:val="32"/>
          <w:szCs w:val="32"/>
          <w:rtl/>
        </w:rPr>
        <w:t xml:space="preserve"> المعايير القياسية </w:t>
      </w:r>
      <w:r w:rsidRPr="00A76A34">
        <w:rPr>
          <w:rFonts w:hint="cs"/>
          <w:b/>
          <w:bCs/>
          <w:sz w:val="32"/>
          <w:szCs w:val="32"/>
          <w:rtl/>
        </w:rPr>
        <w:t>ل</w:t>
      </w:r>
      <w:r w:rsidRPr="00A76A34">
        <w:rPr>
          <w:b/>
          <w:bCs/>
          <w:sz w:val="32"/>
          <w:szCs w:val="32"/>
          <w:rtl/>
        </w:rPr>
        <w:t>لدراسات العليا 2009</w:t>
      </w:r>
    </w:p>
    <w:p w14:paraId="14EF6995" w14:textId="77777777" w:rsidR="00D9294A" w:rsidRPr="00A76A34" w:rsidRDefault="00D9294A" w:rsidP="00D9294A">
      <w:pPr>
        <w:pStyle w:val="ListParagraph"/>
        <w:ind w:left="0"/>
        <w:jc w:val="center"/>
        <w:rPr>
          <w:rFonts w:ascii="Times New Roman" w:hAnsi="Times New Roman" w:cs="Times New Roman"/>
          <w:b/>
          <w:bCs/>
          <w:sz w:val="32"/>
          <w:szCs w:val="32"/>
          <w:lang w:bidi="ar-EG"/>
        </w:rPr>
      </w:pPr>
      <w:r w:rsidRPr="00A76A34">
        <w:rPr>
          <w:rFonts w:ascii="Times New Roman" w:hAnsi="Times New Roman" w:cs="Times New Roman"/>
          <w:b/>
          <w:bCs/>
          <w:sz w:val="32"/>
          <w:szCs w:val="32"/>
          <w:rtl/>
          <w:lang w:bidi="ar-EG"/>
        </w:rPr>
        <w:t>الصادرة عن الهيئة القومية لضمان جودة التعليم والاعتماد</w:t>
      </w:r>
    </w:p>
    <w:p w14:paraId="3FB24435" w14:textId="77777777" w:rsidR="00D9294A" w:rsidRPr="00A76A34" w:rsidRDefault="00D9294A" w:rsidP="00D9294A">
      <w:pPr>
        <w:spacing w:before="120" w:after="120" w:line="440" w:lineRule="exact"/>
        <w:jc w:val="center"/>
        <w:rPr>
          <w:b/>
          <w:bCs/>
          <w:color w:val="000000"/>
          <w:sz w:val="32"/>
          <w:szCs w:val="32"/>
          <w:u w:val="single"/>
          <w:rtl/>
          <w:lang w:bidi="ar-EG"/>
        </w:rPr>
      </w:pPr>
      <w:r w:rsidRPr="00A76A34">
        <w:rPr>
          <w:b/>
          <w:bCs/>
          <w:color w:val="000000"/>
          <w:sz w:val="32"/>
          <w:szCs w:val="32"/>
          <w:u w:val="single"/>
          <w:rtl/>
          <w:lang w:bidi="ar-EG"/>
        </w:rPr>
        <w:t xml:space="preserve">برامج </w:t>
      </w:r>
      <w:r w:rsidRPr="00A76A34">
        <w:rPr>
          <w:rFonts w:hint="cs"/>
          <w:b/>
          <w:bCs/>
          <w:color w:val="000000"/>
          <w:sz w:val="32"/>
          <w:szCs w:val="32"/>
          <w:u w:val="single"/>
          <w:rtl/>
          <w:lang w:bidi="ar-EG"/>
        </w:rPr>
        <w:t>ماجيستير</w:t>
      </w:r>
      <w:r w:rsidRPr="00A76A34">
        <w:rPr>
          <w:b/>
          <w:bCs/>
          <w:color w:val="000000"/>
          <w:sz w:val="32"/>
          <w:szCs w:val="32"/>
          <w:u w:val="single"/>
          <w:rtl/>
          <w:lang w:bidi="ar-EG"/>
        </w:rPr>
        <w:t xml:space="preserve"> الدراسات العليا</w:t>
      </w:r>
    </w:p>
    <w:p w14:paraId="34EF7F3E" w14:textId="77777777" w:rsidR="00D9294A" w:rsidRPr="00A76A34" w:rsidRDefault="00D9294A" w:rsidP="00D9294A">
      <w:pPr>
        <w:spacing w:before="120" w:after="120" w:line="440" w:lineRule="exact"/>
        <w:rPr>
          <w:b/>
          <w:bCs/>
          <w:color w:val="000000"/>
          <w:sz w:val="32"/>
          <w:szCs w:val="32"/>
          <w:u w:val="single"/>
          <w:rtl/>
          <w:lang w:bidi="ar-EG"/>
        </w:rPr>
      </w:pPr>
    </w:p>
    <w:p w14:paraId="62F14D21" w14:textId="77777777" w:rsidR="00D9294A" w:rsidRPr="00A76A34" w:rsidRDefault="00D9294A" w:rsidP="00D9294A">
      <w:pPr>
        <w:contextualSpacing/>
        <w:jc w:val="center"/>
        <w:rPr>
          <w:b/>
          <w:bCs/>
          <w:color w:val="000000"/>
          <w:sz w:val="28"/>
          <w:szCs w:val="28"/>
        </w:rPr>
      </w:pPr>
      <w:r w:rsidRPr="00A76A34">
        <w:rPr>
          <w:b/>
          <w:bCs/>
          <w:color w:val="000000"/>
          <w:sz w:val="28"/>
          <w:szCs w:val="28"/>
          <w:rtl/>
        </w:rPr>
        <w:t>موصفات الخريج</w:t>
      </w:r>
    </w:p>
    <w:p w14:paraId="5E28E27F" w14:textId="77777777" w:rsidR="00D9294A" w:rsidRPr="00A76A34" w:rsidRDefault="00D9294A" w:rsidP="00D9294A">
      <w:pPr>
        <w:contextualSpacing/>
        <w:rPr>
          <w:b/>
          <w:bCs/>
          <w:color w:val="000000"/>
          <w:sz w:val="28"/>
          <w:szCs w:val="28"/>
        </w:rPr>
      </w:pPr>
      <w:r w:rsidRPr="00A76A34">
        <w:rPr>
          <w:b/>
          <w:bCs/>
          <w:color w:val="000000"/>
          <w:sz w:val="28"/>
          <w:szCs w:val="28"/>
          <w:rtl/>
        </w:rPr>
        <w:t>خريج برنامج الماجستير فى أي تخصص يجب أن يكون قادرا على :</w:t>
      </w:r>
    </w:p>
    <w:p w14:paraId="61861779"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إجادة تطبيق أساسيات ومنهجيات البحث العلمى واستخدام أدواته المختلفة </w:t>
      </w:r>
    </w:p>
    <w:p w14:paraId="703F6807"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تطبيق المنهج التحليلى واستخدامه فى مجال التخصص </w:t>
      </w:r>
    </w:p>
    <w:p w14:paraId="4B86C409" w14:textId="77777777" w:rsidR="00D9294A" w:rsidRPr="00A76A34" w:rsidRDefault="00D9294A" w:rsidP="00D9294A">
      <w:pPr>
        <w:numPr>
          <w:ilvl w:val="1"/>
          <w:numId w:val="0"/>
        </w:numPr>
        <w:contextualSpacing/>
        <w:rPr>
          <w:color w:val="000000"/>
          <w:sz w:val="28"/>
          <w:szCs w:val="28"/>
        </w:rPr>
      </w:pPr>
      <w:r w:rsidRPr="00A76A34">
        <w:rPr>
          <w:sz w:val="28"/>
          <w:szCs w:val="28"/>
          <w:rtl/>
        </w:rPr>
        <w:t>تطبيق المعارف المتخصصة</w:t>
      </w:r>
      <w:r w:rsidRPr="00A76A34">
        <w:rPr>
          <w:color w:val="000000"/>
          <w:sz w:val="28"/>
          <w:szCs w:val="28"/>
          <w:rtl/>
        </w:rPr>
        <w:t xml:space="preserve"> ودمجها مع المعارف ذات العلاقة فى مماسته المهنية </w:t>
      </w:r>
    </w:p>
    <w:p w14:paraId="0C1B71E7"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إظهار وعيا بالمشاكل الجارية والرؤى الحديثة فى مجال التخصص </w:t>
      </w:r>
    </w:p>
    <w:p w14:paraId="13ED5C39"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تحديد المشكلات المهنية وإيجاد حلول لها</w:t>
      </w:r>
    </w:p>
    <w:p w14:paraId="13F7BE1E"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إتقان نطاق مناسب من المهارات المهنية المتخصصة واستخدام الوسائل التكنولوجية المناسبة بما يخدم ممارسته المهنية </w:t>
      </w:r>
    </w:p>
    <w:p w14:paraId="22453C59"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التوصل بفاعلية والقدرة على قيادة فرق العمل </w:t>
      </w:r>
    </w:p>
    <w:p w14:paraId="5528E5B1"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اتخاذ القرار فى سياقات مهنية مختلفة </w:t>
      </w:r>
    </w:p>
    <w:p w14:paraId="1D009C75"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توظيف الموارد المتاحة بما يحقق أعلى استفادة والحفاظ عليها </w:t>
      </w:r>
    </w:p>
    <w:p w14:paraId="3B7EF039"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إظهار الوعى بدوره فى تنمية المجتمع والحفاظ على البيئة فى ضوء المتغيرات العالمية والاقليمية </w:t>
      </w:r>
    </w:p>
    <w:p w14:paraId="0FD28BA2"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التصرف بما يعكس الالتزام بالنزهة والمصداقية والالتزام بقواعد المهنة</w:t>
      </w:r>
    </w:p>
    <w:p w14:paraId="1B437FEC" w14:textId="77777777" w:rsidR="00D9294A" w:rsidRPr="00A76A34" w:rsidRDefault="00D9294A" w:rsidP="00D9294A">
      <w:pPr>
        <w:numPr>
          <w:ilvl w:val="1"/>
          <w:numId w:val="0"/>
        </w:numPr>
        <w:contextualSpacing/>
        <w:rPr>
          <w:color w:val="000000"/>
          <w:sz w:val="28"/>
          <w:szCs w:val="28"/>
        </w:rPr>
      </w:pPr>
      <w:r w:rsidRPr="00A76A34">
        <w:rPr>
          <w:color w:val="000000"/>
          <w:sz w:val="28"/>
          <w:szCs w:val="28"/>
          <w:rtl/>
        </w:rPr>
        <w:t xml:space="preserve">تنمية ذاته أكاديميا ومهنيا وقادرا على التعلم المستمر </w:t>
      </w:r>
    </w:p>
    <w:p w14:paraId="078F51D0" w14:textId="77777777" w:rsidR="00D9294A" w:rsidRPr="00A76A34" w:rsidRDefault="00D9294A" w:rsidP="00D9294A">
      <w:pPr>
        <w:contextualSpacing/>
        <w:rPr>
          <w:b/>
          <w:bCs/>
          <w:color w:val="000000"/>
          <w:sz w:val="28"/>
          <w:szCs w:val="28"/>
          <w:rtl/>
        </w:rPr>
      </w:pPr>
    </w:p>
    <w:p w14:paraId="20423A35" w14:textId="77777777" w:rsidR="00D9294A" w:rsidRPr="00A76A34" w:rsidRDefault="00D9294A" w:rsidP="00D9294A">
      <w:pPr>
        <w:contextualSpacing/>
        <w:rPr>
          <w:b/>
          <w:bCs/>
          <w:color w:val="000000"/>
          <w:sz w:val="28"/>
          <w:szCs w:val="28"/>
        </w:rPr>
      </w:pPr>
    </w:p>
    <w:p w14:paraId="27BFCC16" w14:textId="77777777" w:rsidR="00D9294A" w:rsidRPr="00A76A34" w:rsidRDefault="00D9294A" w:rsidP="00D9294A">
      <w:pPr>
        <w:contextualSpacing/>
        <w:jc w:val="center"/>
        <w:rPr>
          <w:b/>
          <w:bCs/>
          <w:sz w:val="28"/>
          <w:szCs w:val="28"/>
          <w:rtl/>
          <w:lang w:bidi="ar-EG"/>
        </w:rPr>
      </w:pPr>
      <w:r w:rsidRPr="00A76A34">
        <w:rPr>
          <w:b/>
          <w:bCs/>
          <w:sz w:val="28"/>
          <w:szCs w:val="28"/>
          <w:rtl/>
          <w:lang w:bidi="ar-EG"/>
        </w:rPr>
        <w:t>- المعايير القياسية العامة</w:t>
      </w:r>
    </w:p>
    <w:p w14:paraId="040530C0" w14:textId="77777777" w:rsidR="00D9294A" w:rsidRPr="00A76A34" w:rsidRDefault="00D9294A" w:rsidP="00D9294A">
      <w:pPr>
        <w:contextualSpacing/>
        <w:rPr>
          <w:b/>
          <w:bCs/>
          <w:sz w:val="28"/>
          <w:szCs w:val="28"/>
          <w:rtl/>
          <w:lang w:bidi="ar-EG"/>
        </w:rPr>
      </w:pPr>
    </w:p>
    <w:p w14:paraId="562BF789" w14:textId="77777777" w:rsidR="00D9294A" w:rsidRPr="00A76A34" w:rsidRDefault="00D9294A" w:rsidP="00D9294A">
      <w:pPr>
        <w:contextualSpacing/>
        <w:rPr>
          <w:b/>
          <w:bCs/>
          <w:sz w:val="28"/>
          <w:szCs w:val="28"/>
          <w:u w:val="single"/>
          <w:rtl/>
          <w:lang w:bidi="ar-EG"/>
        </w:rPr>
      </w:pPr>
      <w:r w:rsidRPr="00A76A34">
        <w:rPr>
          <w:b/>
          <w:bCs/>
          <w:sz w:val="28"/>
          <w:szCs w:val="28"/>
          <w:u w:val="single"/>
          <w:rtl/>
          <w:lang w:bidi="ar-EG"/>
        </w:rPr>
        <w:t xml:space="preserve">2-1 المعرفة والفهم : </w:t>
      </w:r>
    </w:p>
    <w:p w14:paraId="6FC42F0A" w14:textId="77777777" w:rsidR="00D9294A" w:rsidRPr="00A76A34" w:rsidRDefault="00D9294A" w:rsidP="00D9294A">
      <w:pPr>
        <w:contextualSpacing/>
        <w:rPr>
          <w:b/>
          <w:bCs/>
          <w:sz w:val="28"/>
          <w:szCs w:val="28"/>
          <w:rtl/>
          <w:lang w:bidi="ar-EG"/>
        </w:rPr>
      </w:pPr>
      <w:r w:rsidRPr="00A76A34">
        <w:rPr>
          <w:b/>
          <w:bCs/>
          <w:sz w:val="28"/>
          <w:szCs w:val="28"/>
          <w:rtl/>
          <w:lang w:bidi="ar-EG"/>
        </w:rPr>
        <w:t>ب</w:t>
      </w:r>
      <w:r w:rsidRPr="00A76A34">
        <w:rPr>
          <w:rFonts w:hint="cs"/>
          <w:b/>
          <w:bCs/>
          <w:sz w:val="28"/>
          <w:szCs w:val="28"/>
          <w:rtl/>
          <w:lang w:bidi="ar-EG"/>
        </w:rPr>
        <w:t>ا</w:t>
      </w:r>
      <w:r w:rsidRPr="00A76A34">
        <w:rPr>
          <w:b/>
          <w:bCs/>
          <w:sz w:val="28"/>
          <w:szCs w:val="28"/>
          <w:rtl/>
          <w:lang w:bidi="ar-EG"/>
        </w:rPr>
        <w:t xml:space="preserve">نتهاء دراسة برنامج الماجيستير يجب ان يكون الخريج على فهم ودراية بكل من : </w:t>
      </w:r>
    </w:p>
    <w:p w14:paraId="544D7E87" w14:textId="77777777" w:rsidR="00D9294A" w:rsidRPr="00A76A34" w:rsidRDefault="00D9294A" w:rsidP="00D9294A">
      <w:pPr>
        <w:contextualSpacing/>
        <w:rPr>
          <w:sz w:val="28"/>
          <w:szCs w:val="28"/>
          <w:rtl/>
          <w:lang w:bidi="ar-EG"/>
        </w:rPr>
      </w:pPr>
      <w:r w:rsidRPr="00A76A34">
        <w:rPr>
          <w:sz w:val="28"/>
          <w:szCs w:val="28"/>
          <w:rtl/>
          <w:lang w:bidi="ar-EG"/>
        </w:rPr>
        <w:t xml:space="preserve">2-1-1 النظريات والاساسيات المتعلقة بمجال التعلم وكذا فى المجالات ذات العلاقة </w:t>
      </w:r>
    </w:p>
    <w:p w14:paraId="3BFBF076" w14:textId="77777777" w:rsidR="00D9294A" w:rsidRPr="00A76A34" w:rsidRDefault="00D9294A" w:rsidP="00D9294A">
      <w:pPr>
        <w:contextualSpacing/>
        <w:rPr>
          <w:sz w:val="28"/>
          <w:szCs w:val="28"/>
          <w:rtl/>
          <w:lang w:bidi="ar-EG"/>
        </w:rPr>
      </w:pPr>
      <w:r w:rsidRPr="00A76A34">
        <w:rPr>
          <w:sz w:val="28"/>
          <w:szCs w:val="28"/>
          <w:rtl/>
          <w:lang w:bidi="ar-EG"/>
        </w:rPr>
        <w:t xml:space="preserve">2-1-2- التأثير المتبادل بين الممارسة المهنية وانعكاسها على البيئة </w:t>
      </w:r>
    </w:p>
    <w:p w14:paraId="4B44BC87" w14:textId="77777777" w:rsidR="00D9294A" w:rsidRPr="00A76A34" w:rsidRDefault="00D9294A" w:rsidP="00D9294A">
      <w:pPr>
        <w:contextualSpacing/>
        <w:rPr>
          <w:sz w:val="28"/>
          <w:szCs w:val="28"/>
          <w:rtl/>
          <w:lang w:bidi="ar-EG"/>
        </w:rPr>
      </w:pPr>
      <w:r w:rsidRPr="00A76A34">
        <w:rPr>
          <w:sz w:val="28"/>
          <w:szCs w:val="28"/>
          <w:rtl/>
          <w:lang w:bidi="ar-EG"/>
        </w:rPr>
        <w:t xml:space="preserve">2-1-3 التطورات العلمية فى مجال التخصص </w:t>
      </w:r>
    </w:p>
    <w:p w14:paraId="270162D5" w14:textId="77777777" w:rsidR="00D9294A" w:rsidRPr="00A76A34" w:rsidRDefault="00D9294A" w:rsidP="00D9294A">
      <w:pPr>
        <w:contextualSpacing/>
        <w:rPr>
          <w:sz w:val="28"/>
          <w:szCs w:val="28"/>
          <w:rtl/>
          <w:lang w:bidi="ar-EG"/>
        </w:rPr>
      </w:pPr>
      <w:r w:rsidRPr="00A76A34">
        <w:rPr>
          <w:sz w:val="28"/>
          <w:szCs w:val="28"/>
          <w:rtl/>
          <w:lang w:bidi="ar-EG"/>
        </w:rPr>
        <w:lastRenderedPageBreak/>
        <w:t xml:space="preserve">2-1-4 المبادئ الاخلاقية والقانونية للممارسة المهنية فى مجال التخصص </w:t>
      </w:r>
    </w:p>
    <w:p w14:paraId="7B394C68" w14:textId="77777777" w:rsidR="00D9294A" w:rsidRPr="00A76A34" w:rsidRDefault="00D9294A" w:rsidP="00D9294A">
      <w:pPr>
        <w:contextualSpacing/>
        <w:rPr>
          <w:sz w:val="28"/>
          <w:szCs w:val="28"/>
          <w:rtl/>
          <w:lang w:bidi="ar-EG"/>
        </w:rPr>
      </w:pPr>
      <w:r w:rsidRPr="00A76A34">
        <w:rPr>
          <w:sz w:val="28"/>
          <w:szCs w:val="28"/>
          <w:rtl/>
          <w:lang w:bidi="ar-EG"/>
        </w:rPr>
        <w:t xml:space="preserve">2-1-5 مبادئ واساسيات الجودة فى الممارسة المهنية فى مجال التخصص </w:t>
      </w:r>
    </w:p>
    <w:p w14:paraId="6035397A" w14:textId="77777777" w:rsidR="00D9294A" w:rsidRPr="00A76A34" w:rsidRDefault="00D9294A" w:rsidP="00D9294A">
      <w:pPr>
        <w:contextualSpacing/>
        <w:rPr>
          <w:sz w:val="28"/>
          <w:szCs w:val="28"/>
          <w:rtl/>
          <w:lang w:bidi="ar-EG"/>
        </w:rPr>
      </w:pPr>
      <w:r w:rsidRPr="00A76A34">
        <w:rPr>
          <w:sz w:val="28"/>
          <w:szCs w:val="28"/>
          <w:rtl/>
          <w:lang w:bidi="ar-EG"/>
        </w:rPr>
        <w:t xml:space="preserve">2-1-6 اساسيات واخلاقيات البحث العلمى </w:t>
      </w:r>
    </w:p>
    <w:p w14:paraId="74EAD55C" w14:textId="77777777" w:rsidR="00D9294A" w:rsidRPr="00A76A34" w:rsidRDefault="00D9294A" w:rsidP="00D9294A">
      <w:pPr>
        <w:contextualSpacing/>
        <w:rPr>
          <w:b/>
          <w:bCs/>
          <w:sz w:val="28"/>
          <w:szCs w:val="28"/>
          <w:rtl/>
          <w:lang w:bidi="ar-EG"/>
        </w:rPr>
      </w:pPr>
    </w:p>
    <w:p w14:paraId="700814AB" w14:textId="77777777" w:rsidR="00D9294A" w:rsidRPr="00A76A34" w:rsidRDefault="00D9294A" w:rsidP="00D9294A">
      <w:pPr>
        <w:contextualSpacing/>
        <w:rPr>
          <w:b/>
          <w:bCs/>
          <w:sz w:val="28"/>
          <w:szCs w:val="28"/>
          <w:u w:val="single"/>
          <w:rtl/>
          <w:lang w:bidi="ar-EG"/>
        </w:rPr>
      </w:pPr>
      <w:r w:rsidRPr="00A76A34">
        <w:rPr>
          <w:b/>
          <w:bCs/>
          <w:sz w:val="28"/>
          <w:szCs w:val="28"/>
          <w:u w:val="single"/>
          <w:rtl/>
          <w:lang w:bidi="ar-EG"/>
        </w:rPr>
        <w:t xml:space="preserve">2-2 المهارات الذهنية : </w:t>
      </w:r>
    </w:p>
    <w:p w14:paraId="010DD3D8" w14:textId="77777777" w:rsidR="00D9294A" w:rsidRPr="00A76A34" w:rsidRDefault="00D9294A" w:rsidP="00D9294A">
      <w:pPr>
        <w:contextualSpacing/>
        <w:rPr>
          <w:b/>
          <w:bCs/>
          <w:sz w:val="28"/>
          <w:szCs w:val="28"/>
          <w:u w:val="single"/>
          <w:rtl/>
          <w:lang w:bidi="ar-EG"/>
        </w:rPr>
      </w:pPr>
    </w:p>
    <w:p w14:paraId="0A84B25B" w14:textId="77777777" w:rsidR="00D9294A" w:rsidRPr="00A76A34" w:rsidRDefault="00D9294A" w:rsidP="00D9294A">
      <w:pPr>
        <w:contextualSpacing/>
        <w:rPr>
          <w:b/>
          <w:bCs/>
          <w:sz w:val="28"/>
          <w:szCs w:val="28"/>
          <w:rtl/>
          <w:lang w:bidi="ar-EG"/>
        </w:rPr>
      </w:pPr>
      <w:r w:rsidRPr="00A76A34">
        <w:rPr>
          <w:b/>
          <w:bCs/>
          <w:sz w:val="28"/>
          <w:szCs w:val="28"/>
          <w:rtl/>
          <w:lang w:bidi="ar-EG"/>
        </w:rPr>
        <w:t xml:space="preserve">بانتهاء دراسة برنامج الماجستير يجب ان يكون الخريج قادرا على : </w:t>
      </w:r>
    </w:p>
    <w:p w14:paraId="1FBAF8F8" w14:textId="77777777" w:rsidR="00D9294A" w:rsidRPr="00A76A34" w:rsidRDefault="00D9294A" w:rsidP="00D9294A">
      <w:pPr>
        <w:contextualSpacing/>
        <w:rPr>
          <w:sz w:val="28"/>
          <w:szCs w:val="28"/>
          <w:rtl/>
          <w:lang w:bidi="ar-EG"/>
        </w:rPr>
      </w:pPr>
      <w:r w:rsidRPr="00A76A34">
        <w:rPr>
          <w:sz w:val="28"/>
          <w:szCs w:val="28"/>
          <w:rtl/>
          <w:lang w:bidi="ar-EG"/>
        </w:rPr>
        <w:t xml:space="preserve">2-2-1 تحليل وتقيم المعلومات فى مجال التخصص والقياس عليها لحل المشاكل </w:t>
      </w:r>
    </w:p>
    <w:p w14:paraId="62EE1201" w14:textId="77777777" w:rsidR="00D9294A" w:rsidRPr="00A76A34" w:rsidRDefault="00D9294A" w:rsidP="00D9294A">
      <w:pPr>
        <w:contextualSpacing/>
        <w:rPr>
          <w:sz w:val="28"/>
          <w:szCs w:val="28"/>
          <w:rtl/>
          <w:lang w:bidi="ar-EG"/>
        </w:rPr>
      </w:pPr>
      <w:r w:rsidRPr="00A76A34">
        <w:rPr>
          <w:sz w:val="28"/>
          <w:szCs w:val="28"/>
          <w:rtl/>
          <w:lang w:bidi="ar-EG"/>
        </w:rPr>
        <w:t xml:space="preserve">2-2-2 حل المشاكل المتخصصة مع عدم توافر بعض المعطيات </w:t>
      </w:r>
    </w:p>
    <w:p w14:paraId="623592A1" w14:textId="77777777" w:rsidR="00D9294A" w:rsidRPr="00A76A34" w:rsidRDefault="00D9294A" w:rsidP="00D9294A">
      <w:pPr>
        <w:contextualSpacing/>
        <w:rPr>
          <w:sz w:val="28"/>
          <w:szCs w:val="28"/>
          <w:rtl/>
          <w:lang w:bidi="ar-EG"/>
        </w:rPr>
      </w:pPr>
      <w:r w:rsidRPr="00A76A34">
        <w:rPr>
          <w:sz w:val="28"/>
          <w:szCs w:val="28"/>
          <w:rtl/>
          <w:lang w:bidi="ar-EG"/>
        </w:rPr>
        <w:t xml:space="preserve">2-2-3 الربط بين المعارف المختلفة لحل المشاكل المهنية </w:t>
      </w:r>
    </w:p>
    <w:p w14:paraId="3C471FFA" w14:textId="77777777" w:rsidR="00D9294A" w:rsidRPr="00A76A34" w:rsidRDefault="00D9294A" w:rsidP="00D9294A">
      <w:pPr>
        <w:contextualSpacing/>
        <w:rPr>
          <w:sz w:val="28"/>
          <w:szCs w:val="28"/>
          <w:rtl/>
          <w:lang w:bidi="ar-EG"/>
        </w:rPr>
      </w:pPr>
      <w:r w:rsidRPr="00A76A34">
        <w:rPr>
          <w:sz w:val="28"/>
          <w:szCs w:val="28"/>
          <w:rtl/>
          <w:lang w:bidi="ar-EG"/>
        </w:rPr>
        <w:t xml:space="preserve">2-2-4 اجراء دراسة بحثية او كتابة دراسة علمية منهجية حول مشكلة بحثية </w:t>
      </w:r>
    </w:p>
    <w:p w14:paraId="0FA28C78" w14:textId="77777777" w:rsidR="00D9294A" w:rsidRPr="00A76A34" w:rsidRDefault="00D9294A" w:rsidP="00D9294A">
      <w:pPr>
        <w:contextualSpacing/>
        <w:rPr>
          <w:sz w:val="28"/>
          <w:szCs w:val="28"/>
          <w:rtl/>
          <w:lang w:bidi="ar-EG"/>
        </w:rPr>
      </w:pPr>
      <w:r w:rsidRPr="00A76A34">
        <w:rPr>
          <w:sz w:val="28"/>
          <w:szCs w:val="28"/>
          <w:rtl/>
          <w:lang w:bidi="ar-EG"/>
        </w:rPr>
        <w:t xml:space="preserve">2-2-5 تقييم المخاطر فى الممارسات المهنية فى مجال التخصص </w:t>
      </w:r>
    </w:p>
    <w:p w14:paraId="69F3987B" w14:textId="77777777" w:rsidR="00D9294A" w:rsidRPr="00A76A34" w:rsidRDefault="00D9294A" w:rsidP="00D9294A">
      <w:pPr>
        <w:contextualSpacing/>
        <w:rPr>
          <w:sz w:val="28"/>
          <w:szCs w:val="28"/>
          <w:rtl/>
          <w:lang w:bidi="ar-EG"/>
        </w:rPr>
      </w:pPr>
      <w:r w:rsidRPr="00A76A34">
        <w:rPr>
          <w:sz w:val="28"/>
          <w:szCs w:val="28"/>
          <w:rtl/>
          <w:lang w:bidi="ar-EG"/>
        </w:rPr>
        <w:t xml:space="preserve">2-2-6 التخطيط لتطوير الاداء فى مجال التخصص </w:t>
      </w:r>
    </w:p>
    <w:p w14:paraId="412D8C10" w14:textId="77777777" w:rsidR="00D9294A" w:rsidRPr="00A76A34" w:rsidRDefault="00D9294A" w:rsidP="00D9294A">
      <w:pPr>
        <w:contextualSpacing/>
        <w:rPr>
          <w:sz w:val="28"/>
          <w:szCs w:val="28"/>
          <w:rtl/>
          <w:lang w:bidi="ar-EG"/>
        </w:rPr>
      </w:pPr>
      <w:r w:rsidRPr="00A76A34">
        <w:rPr>
          <w:sz w:val="28"/>
          <w:szCs w:val="28"/>
          <w:rtl/>
          <w:lang w:bidi="ar-EG"/>
        </w:rPr>
        <w:t xml:space="preserve">2-2-7 اتخاذ القرارات المهنية فى سياقات مهنية متنوعة </w:t>
      </w:r>
    </w:p>
    <w:p w14:paraId="0B631270" w14:textId="77777777" w:rsidR="00D9294A" w:rsidRPr="00A76A34" w:rsidRDefault="00D9294A" w:rsidP="00D9294A">
      <w:pPr>
        <w:contextualSpacing/>
        <w:rPr>
          <w:b/>
          <w:bCs/>
          <w:sz w:val="28"/>
          <w:szCs w:val="28"/>
          <w:rtl/>
          <w:lang w:bidi="ar-EG"/>
        </w:rPr>
      </w:pPr>
    </w:p>
    <w:p w14:paraId="72C7173E" w14:textId="77777777" w:rsidR="00D9294A" w:rsidRPr="00A76A34" w:rsidRDefault="00D9294A" w:rsidP="00D9294A">
      <w:pPr>
        <w:contextualSpacing/>
        <w:rPr>
          <w:b/>
          <w:bCs/>
          <w:sz w:val="28"/>
          <w:szCs w:val="28"/>
          <w:u w:val="single"/>
          <w:rtl/>
          <w:lang w:bidi="ar-EG"/>
        </w:rPr>
      </w:pPr>
      <w:r w:rsidRPr="00A76A34">
        <w:rPr>
          <w:b/>
          <w:bCs/>
          <w:sz w:val="28"/>
          <w:szCs w:val="28"/>
          <w:u w:val="single"/>
          <w:rtl/>
          <w:lang w:bidi="ar-EG"/>
        </w:rPr>
        <w:t xml:space="preserve">2-3 المهارات المهنية </w:t>
      </w:r>
    </w:p>
    <w:p w14:paraId="5AD3AD71" w14:textId="77777777" w:rsidR="00D9294A" w:rsidRPr="00A76A34" w:rsidRDefault="00D9294A" w:rsidP="00D9294A">
      <w:pPr>
        <w:contextualSpacing/>
        <w:rPr>
          <w:b/>
          <w:bCs/>
          <w:sz w:val="28"/>
          <w:szCs w:val="28"/>
          <w:u w:val="single"/>
          <w:rtl/>
          <w:lang w:bidi="ar-EG"/>
        </w:rPr>
      </w:pPr>
    </w:p>
    <w:p w14:paraId="05B1B513" w14:textId="77777777" w:rsidR="00D9294A" w:rsidRPr="00A76A34" w:rsidRDefault="00D9294A" w:rsidP="00D9294A">
      <w:pPr>
        <w:contextualSpacing/>
        <w:rPr>
          <w:b/>
          <w:bCs/>
          <w:sz w:val="28"/>
          <w:szCs w:val="28"/>
          <w:rtl/>
          <w:lang w:bidi="ar-EG"/>
        </w:rPr>
      </w:pPr>
      <w:r w:rsidRPr="00A76A34">
        <w:rPr>
          <w:b/>
          <w:bCs/>
          <w:sz w:val="28"/>
          <w:szCs w:val="28"/>
          <w:rtl/>
          <w:lang w:bidi="ar-EG"/>
        </w:rPr>
        <w:t xml:space="preserve">بانتهاء دراسة برنامج الماجستير يجب ان يكون الخريج قادرا على : </w:t>
      </w:r>
    </w:p>
    <w:p w14:paraId="0D7C5865" w14:textId="77777777" w:rsidR="00D9294A" w:rsidRPr="00A76A34" w:rsidRDefault="00D9294A" w:rsidP="00D9294A">
      <w:pPr>
        <w:contextualSpacing/>
        <w:rPr>
          <w:sz w:val="28"/>
          <w:szCs w:val="28"/>
          <w:rtl/>
          <w:lang w:bidi="ar-EG"/>
        </w:rPr>
      </w:pPr>
      <w:r w:rsidRPr="00A76A34">
        <w:rPr>
          <w:sz w:val="28"/>
          <w:szCs w:val="28"/>
          <w:rtl/>
          <w:lang w:bidi="ar-EG"/>
        </w:rPr>
        <w:t xml:space="preserve">2-3-1 اتقان المهارات المهنية الاساسية والحديثة فى مجال التخصص </w:t>
      </w:r>
    </w:p>
    <w:p w14:paraId="7657E0E5" w14:textId="77777777" w:rsidR="00D9294A" w:rsidRPr="00A76A34" w:rsidRDefault="00D9294A" w:rsidP="00D9294A">
      <w:pPr>
        <w:contextualSpacing/>
        <w:rPr>
          <w:sz w:val="28"/>
          <w:szCs w:val="28"/>
          <w:rtl/>
          <w:lang w:bidi="ar-EG"/>
        </w:rPr>
      </w:pPr>
      <w:r w:rsidRPr="00A76A34">
        <w:rPr>
          <w:sz w:val="28"/>
          <w:szCs w:val="28"/>
          <w:rtl/>
          <w:lang w:bidi="ar-EG"/>
        </w:rPr>
        <w:t xml:space="preserve">2-3-2 كتابة وتقييم التقارير المهنية </w:t>
      </w:r>
    </w:p>
    <w:p w14:paraId="245BB8F7" w14:textId="77777777" w:rsidR="00D9294A" w:rsidRPr="00A76A34" w:rsidRDefault="00D9294A" w:rsidP="00D9294A">
      <w:pPr>
        <w:contextualSpacing/>
        <w:rPr>
          <w:sz w:val="28"/>
          <w:szCs w:val="28"/>
          <w:rtl/>
          <w:lang w:bidi="ar-EG"/>
        </w:rPr>
      </w:pPr>
      <w:r w:rsidRPr="00A76A34">
        <w:rPr>
          <w:sz w:val="28"/>
          <w:szCs w:val="28"/>
          <w:rtl/>
          <w:lang w:bidi="ar-EG"/>
        </w:rPr>
        <w:t xml:space="preserve">2-3-3 تقييم الطرق والادوات القائمة فى مجال التخصص </w:t>
      </w:r>
    </w:p>
    <w:p w14:paraId="6DD3944D" w14:textId="77777777" w:rsidR="00D9294A" w:rsidRPr="00A76A34" w:rsidRDefault="00D9294A" w:rsidP="00D9294A">
      <w:pPr>
        <w:contextualSpacing/>
        <w:rPr>
          <w:b/>
          <w:bCs/>
          <w:sz w:val="28"/>
          <w:szCs w:val="28"/>
          <w:rtl/>
          <w:lang w:bidi="ar-EG"/>
        </w:rPr>
      </w:pPr>
    </w:p>
    <w:p w14:paraId="68ED2D21" w14:textId="77777777" w:rsidR="00D9294A" w:rsidRPr="00A76A34" w:rsidRDefault="00D9294A" w:rsidP="00D9294A">
      <w:pPr>
        <w:contextualSpacing/>
        <w:rPr>
          <w:b/>
          <w:bCs/>
          <w:sz w:val="28"/>
          <w:szCs w:val="28"/>
          <w:u w:val="single"/>
          <w:rtl/>
          <w:lang w:bidi="ar-EG"/>
        </w:rPr>
      </w:pPr>
      <w:r w:rsidRPr="00A76A34">
        <w:rPr>
          <w:b/>
          <w:bCs/>
          <w:sz w:val="28"/>
          <w:szCs w:val="28"/>
          <w:u w:val="single"/>
          <w:rtl/>
          <w:lang w:bidi="ar-EG"/>
        </w:rPr>
        <w:t xml:space="preserve">2-4 المهارات العامة والمنتقلة </w:t>
      </w:r>
    </w:p>
    <w:p w14:paraId="6DE93F33" w14:textId="77777777" w:rsidR="00D9294A" w:rsidRPr="00A76A34" w:rsidRDefault="00D9294A" w:rsidP="00D9294A">
      <w:pPr>
        <w:contextualSpacing/>
        <w:rPr>
          <w:b/>
          <w:bCs/>
          <w:sz w:val="28"/>
          <w:szCs w:val="28"/>
          <w:u w:val="single"/>
          <w:rtl/>
          <w:lang w:bidi="ar-EG"/>
        </w:rPr>
      </w:pPr>
    </w:p>
    <w:p w14:paraId="282A7D2B" w14:textId="77777777" w:rsidR="00D9294A" w:rsidRPr="00A76A34" w:rsidRDefault="00D9294A" w:rsidP="00D9294A">
      <w:pPr>
        <w:contextualSpacing/>
        <w:rPr>
          <w:b/>
          <w:bCs/>
          <w:sz w:val="28"/>
          <w:szCs w:val="28"/>
          <w:rtl/>
          <w:lang w:bidi="ar-EG"/>
        </w:rPr>
      </w:pPr>
      <w:r w:rsidRPr="00A76A34">
        <w:rPr>
          <w:b/>
          <w:bCs/>
          <w:sz w:val="28"/>
          <w:szCs w:val="28"/>
          <w:rtl/>
          <w:lang w:bidi="ar-EG"/>
        </w:rPr>
        <w:t xml:space="preserve">بانتهاء دراسة برنامج الماجستير يجب ان يكون الخريج قادرا على : </w:t>
      </w:r>
    </w:p>
    <w:p w14:paraId="011094FF" w14:textId="77777777" w:rsidR="00D9294A" w:rsidRPr="00A76A34" w:rsidRDefault="00D9294A" w:rsidP="00D9294A">
      <w:pPr>
        <w:contextualSpacing/>
        <w:rPr>
          <w:sz w:val="28"/>
          <w:szCs w:val="28"/>
          <w:rtl/>
          <w:lang w:bidi="ar-EG"/>
        </w:rPr>
      </w:pPr>
      <w:r w:rsidRPr="00A76A34">
        <w:rPr>
          <w:sz w:val="28"/>
          <w:szCs w:val="28"/>
          <w:rtl/>
          <w:lang w:bidi="ar-EG"/>
        </w:rPr>
        <w:t xml:space="preserve">2-4-1 التواصل الفعال بأنواعة المختلفة </w:t>
      </w:r>
    </w:p>
    <w:p w14:paraId="74309ADA" w14:textId="77777777" w:rsidR="00D9294A" w:rsidRPr="00A76A34" w:rsidRDefault="00D9294A" w:rsidP="00D9294A">
      <w:pPr>
        <w:contextualSpacing/>
        <w:rPr>
          <w:sz w:val="28"/>
          <w:szCs w:val="28"/>
          <w:rtl/>
          <w:lang w:bidi="ar-EG"/>
        </w:rPr>
      </w:pPr>
      <w:r w:rsidRPr="00A76A34">
        <w:rPr>
          <w:sz w:val="28"/>
          <w:szCs w:val="28"/>
          <w:rtl/>
          <w:lang w:bidi="ar-EG"/>
        </w:rPr>
        <w:t xml:space="preserve">2-4-2 استخدام تكنولوجيا المعلومات بما يخدم الممارسة المهنية </w:t>
      </w:r>
    </w:p>
    <w:p w14:paraId="07B1A173" w14:textId="77777777" w:rsidR="00D9294A" w:rsidRPr="00A76A34" w:rsidRDefault="00D9294A" w:rsidP="00D9294A">
      <w:pPr>
        <w:contextualSpacing/>
        <w:rPr>
          <w:sz w:val="28"/>
          <w:szCs w:val="28"/>
          <w:rtl/>
          <w:lang w:bidi="ar-EG"/>
        </w:rPr>
      </w:pPr>
      <w:r w:rsidRPr="00A76A34">
        <w:rPr>
          <w:sz w:val="28"/>
          <w:szCs w:val="28"/>
          <w:rtl/>
          <w:lang w:bidi="ar-EG"/>
        </w:rPr>
        <w:t xml:space="preserve">2-4-3 التقييم الذاتى وتحديد احتياجاته التعليمية </w:t>
      </w:r>
    </w:p>
    <w:p w14:paraId="448B685B" w14:textId="77777777" w:rsidR="00D9294A" w:rsidRPr="00A76A34" w:rsidRDefault="00D9294A" w:rsidP="00D9294A">
      <w:pPr>
        <w:contextualSpacing/>
        <w:rPr>
          <w:sz w:val="28"/>
          <w:szCs w:val="28"/>
          <w:rtl/>
          <w:lang w:bidi="ar-EG"/>
        </w:rPr>
      </w:pPr>
      <w:r w:rsidRPr="00A76A34">
        <w:rPr>
          <w:sz w:val="28"/>
          <w:szCs w:val="28"/>
          <w:rtl/>
          <w:lang w:bidi="ar-EG"/>
        </w:rPr>
        <w:t xml:space="preserve">2-4-4 استخدام المصادر المختلفة لحصول على المعلومات والمعارف </w:t>
      </w:r>
    </w:p>
    <w:p w14:paraId="332F5203" w14:textId="77777777" w:rsidR="00D9294A" w:rsidRPr="00A76A34" w:rsidRDefault="00D9294A" w:rsidP="00D9294A">
      <w:pPr>
        <w:contextualSpacing/>
        <w:rPr>
          <w:sz w:val="28"/>
          <w:szCs w:val="28"/>
          <w:rtl/>
          <w:lang w:bidi="ar-EG"/>
        </w:rPr>
      </w:pPr>
      <w:r w:rsidRPr="00A76A34">
        <w:rPr>
          <w:sz w:val="28"/>
          <w:szCs w:val="28"/>
          <w:rtl/>
          <w:lang w:bidi="ar-EG"/>
        </w:rPr>
        <w:t xml:space="preserve">2-4-5 وضع قواعد ومؤشرات تقييم اداء الاخارين </w:t>
      </w:r>
    </w:p>
    <w:p w14:paraId="396A0698" w14:textId="77777777" w:rsidR="00D9294A" w:rsidRPr="00A76A34" w:rsidRDefault="00D9294A" w:rsidP="00D9294A">
      <w:pPr>
        <w:contextualSpacing/>
        <w:rPr>
          <w:sz w:val="28"/>
          <w:szCs w:val="28"/>
          <w:rtl/>
          <w:lang w:bidi="ar-EG"/>
        </w:rPr>
      </w:pPr>
      <w:r w:rsidRPr="00A76A34">
        <w:rPr>
          <w:sz w:val="28"/>
          <w:szCs w:val="28"/>
          <w:rtl/>
          <w:lang w:bidi="ar-EG"/>
        </w:rPr>
        <w:t xml:space="preserve">2-4-6 العمل فى فريق سياقات كهنية مختلفة </w:t>
      </w:r>
    </w:p>
    <w:p w14:paraId="338BD654" w14:textId="77777777" w:rsidR="00D9294A" w:rsidRPr="00A76A34" w:rsidRDefault="00D9294A" w:rsidP="00D9294A">
      <w:pPr>
        <w:contextualSpacing/>
        <w:rPr>
          <w:sz w:val="28"/>
          <w:szCs w:val="28"/>
          <w:rtl/>
          <w:lang w:bidi="ar-EG"/>
        </w:rPr>
      </w:pPr>
      <w:r w:rsidRPr="00A76A34">
        <w:rPr>
          <w:sz w:val="28"/>
          <w:szCs w:val="28"/>
          <w:rtl/>
          <w:lang w:bidi="ar-EG"/>
        </w:rPr>
        <w:t xml:space="preserve">2-4-7 ادارة الوقت بكفاءة </w:t>
      </w:r>
    </w:p>
    <w:p w14:paraId="16AA1794" w14:textId="77777777" w:rsidR="00D9294A" w:rsidRPr="00A76A34" w:rsidRDefault="00D9294A" w:rsidP="00D9294A">
      <w:pPr>
        <w:rPr>
          <w:sz w:val="28"/>
          <w:szCs w:val="28"/>
        </w:rPr>
      </w:pPr>
      <w:r w:rsidRPr="00A76A34">
        <w:rPr>
          <w:sz w:val="28"/>
          <w:szCs w:val="28"/>
          <w:rtl/>
          <w:lang w:bidi="ar-EG"/>
        </w:rPr>
        <w:lastRenderedPageBreak/>
        <w:t>2-4-8 التعلم الذاتى والمستمر</w:t>
      </w:r>
    </w:p>
    <w:p w14:paraId="1657520C" w14:textId="77777777" w:rsidR="00D9294A" w:rsidRPr="00A76A34" w:rsidRDefault="00D9294A" w:rsidP="00D9294A">
      <w:pPr>
        <w:spacing w:before="120" w:after="120" w:line="440" w:lineRule="exact"/>
        <w:jc w:val="center"/>
        <w:rPr>
          <w:rFonts w:cs="Arabic Transparent"/>
          <w:b/>
          <w:bCs/>
          <w:sz w:val="28"/>
          <w:szCs w:val="28"/>
          <w:rtl/>
          <w:lang w:bidi="ar-EG"/>
        </w:rPr>
      </w:pPr>
    </w:p>
    <w:p w14:paraId="2EF36290" w14:textId="77777777" w:rsidR="00D9294A" w:rsidRPr="00A76A34" w:rsidRDefault="00D9294A" w:rsidP="00D9294A">
      <w:pPr>
        <w:spacing w:before="120" w:after="120" w:line="440" w:lineRule="exact"/>
        <w:jc w:val="center"/>
        <w:rPr>
          <w:rFonts w:cs="Arabic Transparent"/>
          <w:b/>
          <w:bCs/>
          <w:sz w:val="28"/>
          <w:szCs w:val="28"/>
          <w:lang w:bidi="ar-EG"/>
        </w:rPr>
      </w:pPr>
    </w:p>
    <w:p w14:paraId="4A18FDBC" w14:textId="77777777" w:rsidR="00D9294A" w:rsidRPr="00A76A34" w:rsidRDefault="00D9294A" w:rsidP="00D9294A"/>
    <w:p w14:paraId="3BCB03D1" w14:textId="77777777" w:rsidR="00D9294A" w:rsidRPr="00A76A34" w:rsidRDefault="00D9294A" w:rsidP="00D9294A"/>
    <w:p w14:paraId="765E3FB1" w14:textId="77777777" w:rsidR="00D9294A" w:rsidRPr="00A76A34" w:rsidRDefault="00D9294A" w:rsidP="00D9294A">
      <w:pPr>
        <w:jc w:val="center"/>
      </w:pPr>
      <w:r w:rsidRPr="00A76A34">
        <w:rPr>
          <w:rFonts w:hint="cs"/>
          <w:b/>
          <w:bCs/>
          <w:sz w:val="32"/>
          <w:szCs w:val="32"/>
          <w:rtl/>
          <w:lang w:bidi="ar-EG"/>
        </w:rPr>
        <w:t>ملحق 3: مصفوفة مضاهاة المعايير القياسية للدراسات العليا للهيئة لدرجة الماجيستير مع المعايير الأكاديمية المتبناة لبرنامج الماجيستير الأمراض الجلدية والتناسلية والذكورة</w:t>
      </w:r>
    </w:p>
    <w:p w14:paraId="18BE502E" w14:textId="77777777" w:rsidR="00D9294A" w:rsidRPr="00A76A34" w:rsidRDefault="00D9294A" w:rsidP="00D9294A"/>
    <w:tbl>
      <w:tblPr>
        <w:bidiVisual/>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756"/>
        <w:gridCol w:w="1195"/>
        <w:gridCol w:w="1418"/>
        <w:gridCol w:w="1134"/>
        <w:gridCol w:w="1417"/>
        <w:gridCol w:w="1418"/>
      </w:tblGrid>
      <w:tr w:rsidR="00D9294A" w:rsidRPr="00A76A34" w14:paraId="3BCB4D92" w14:textId="77777777" w:rsidTr="00455F67">
        <w:trPr>
          <w:trHeight w:val="248"/>
          <w:jc w:val="center"/>
        </w:trPr>
        <w:tc>
          <w:tcPr>
            <w:tcW w:w="1417" w:type="dxa"/>
            <w:gridSpan w:val="2"/>
            <w:vMerge w:val="restart"/>
            <w:vAlign w:val="center"/>
          </w:tcPr>
          <w:p w14:paraId="5816B752" w14:textId="77777777" w:rsidR="00D9294A" w:rsidRPr="00A76A34" w:rsidRDefault="00D9294A" w:rsidP="00455F67">
            <w:pPr>
              <w:jc w:val="center"/>
              <w:rPr>
                <w:b/>
                <w:bCs/>
                <w:rtl/>
                <w:lang w:bidi="ar-EG"/>
              </w:rPr>
            </w:pPr>
            <w:r w:rsidRPr="00A76A34">
              <w:rPr>
                <w:b/>
                <w:bCs/>
                <w:rtl/>
                <w:lang w:bidi="ar-EG"/>
              </w:rPr>
              <w:t>المعايير الأكاديمية القياسية</w:t>
            </w:r>
          </w:p>
        </w:tc>
        <w:tc>
          <w:tcPr>
            <w:tcW w:w="1195" w:type="dxa"/>
            <w:vMerge w:val="restart"/>
            <w:vAlign w:val="center"/>
          </w:tcPr>
          <w:p w14:paraId="7A83B0FB" w14:textId="77777777" w:rsidR="00D9294A" w:rsidRPr="00A76A34" w:rsidRDefault="00D9294A" w:rsidP="00455F67">
            <w:pPr>
              <w:jc w:val="center"/>
              <w:rPr>
                <w:b/>
                <w:bCs/>
                <w:rtl/>
                <w:lang w:bidi="ar-EG"/>
              </w:rPr>
            </w:pPr>
            <w:r w:rsidRPr="00A76A34">
              <w:rPr>
                <w:b/>
                <w:bCs/>
                <w:rtl/>
                <w:lang w:bidi="ar-EG"/>
              </w:rPr>
              <w:t>مواصفات الخريج</w:t>
            </w:r>
          </w:p>
        </w:tc>
        <w:tc>
          <w:tcPr>
            <w:tcW w:w="5387" w:type="dxa"/>
            <w:gridSpan w:val="4"/>
            <w:vAlign w:val="center"/>
          </w:tcPr>
          <w:p w14:paraId="2929987A" w14:textId="77777777" w:rsidR="00D9294A" w:rsidRPr="00A76A34" w:rsidRDefault="00D9294A" w:rsidP="00455F67">
            <w:pPr>
              <w:jc w:val="center"/>
              <w:rPr>
                <w:b/>
                <w:bCs/>
                <w:rtl/>
                <w:lang w:bidi="ar-EG"/>
              </w:rPr>
            </w:pPr>
            <w:r w:rsidRPr="00A76A34">
              <w:rPr>
                <w:b/>
                <w:bCs/>
                <w:rtl/>
                <w:lang w:bidi="ar-EG"/>
              </w:rPr>
              <w:t xml:space="preserve">المعايير الأكاديمية </w:t>
            </w:r>
            <w:r w:rsidRPr="00A76A34">
              <w:rPr>
                <w:b/>
                <w:bCs/>
                <w:lang w:bidi="ar-EG"/>
              </w:rPr>
              <w:t>ARS</w:t>
            </w:r>
            <w:r w:rsidRPr="00A76A34">
              <w:rPr>
                <w:b/>
                <w:bCs/>
                <w:rtl/>
                <w:lang w:bidi="ar-EG"/>
              </w:rPr>
              <w:t xml:space="preserve"> المتبناة للبرنامج</w:t>
            </w:r>
          </w:p>
        </w:tc>
      </w:tr>
      <w:tr w:rsidR="00D9294A" w:rsidRPr="00A76A34" w14:paraId="455374A6" w14:textId="77777777" w:rsidTr="00455F67">
        <w:trPr>
          <w:trHeight w:val="141"/>
          <w:jc w:val="center"/>
        </w:trPr>
        <w:tc>
          <w:tcPr>
            <w:tcW w:w="1417" w:type="dxa"/>
            <w:gridSpan w:val="2"/>
            <w:vMerge/>
            <w:vAlign w:val="center"/>
          </w:tcPr>
          <w:p w14:paraId="016BBE4C" w14:textId="77777777" w:rsidR="00D9294A" w:rsidRPr="00A76A34" w:rsidRDefault="00D9294A" w:rsidP="00455F67">
            <w:pPr>
              <w:jc w:val="center"/>
              <w:rPr>
                <w:rtl/>
                <w:lang w:bidi="ar-EG"/>
              </w:rPr>
            </w:pPr>
          </w:p>
        </w:tc>
        <w:tc>
          <w:tcPr>
            <w:tcW w:w="1195" w:type="dxa"/>
            <w:vMerge/>
          </w:tcPr>
          <w:p w14:paraId="1D701E70" w14:textId="77777777" w:rsidR="00D9294A" w:rsidRPr="00A76A34" w:rsidRDefault="00D9294A" w:rsidP="00455F67">
            <w:pPr>
              <w:jc w:val="center"/>
              <w:rPr>
                <w:b/>
                <w:bCs/>
                <w:rtl/>
                <w:lang w:bidi="ar-EG"/>
              </w:rPr>
            </w:pPr>
          </w:p>
        </w:tc>
        <w:tc>
          <w:tcPr>
            <w:tcW w:w="1418" w:type="dxa"/>
            <w:vAlign w:val="center"/>
          </w:tcPr>
          <w:p w14:paraId="714C6456" w14:textId="77777777" w:rsidR="00D9294A" w:rsidRPr="00A76A34" w:rsidRDefault="00D9294A" w:rsidP="00455F67">
            <w:pPr>
              <w:jc w:val="center"/>
              <w:rPr>
                <w:b/>
                <w:bCs/>
                <w:rtl/>
                <w:lang w:bidi="ar-EG"/>
              </w:rPr>
            </w:pPr>
            <w:r w:rsidRPr="00A76A34">
              <w:rPr>
                <w:b/>
                <w:bCs/>
                <w:rtl/>
                <w:lang w:bidi="ar-EG"/>
              </w:rPr>
              <w:t>المعارف والفهم</w:t>
            </w:r>
          </w:p>
        </w:tc>
        <w:tc>
          <w:tcPr>
            <w:tcW w:w="1134" w:type="dxa"/>
            <w:vAlign w:val="center"/>
          </w:tcPr>
          <w:p w14:paraId="1AB21EAF" w14:textId="77777777" w:rsidR="00D9294A" w:rsidRPr="00A76A34" w:rsidRDefault="00D9294A" w:rsidP="00455F67">
            <w:pPr>
              <w:jc w:val="center"/>
              <w:rPr>
                <w:b/>
                <w:bCs/>
                <w:rtl/>
                <w:lang w:bidi="ar-EG"/>
              </w:rPr>
            </w:pPr>
            <w:r w:rsidRPr="00A76A34">
              <w:rPr>
                <w:b/>
                <w:bCs/>
                <w:rtl/>
                <w:lang w:bidi="ar-EG"/>
              </w:rPr>
              <w:t>المهارات الذهنية</w:t>
            </w:r>
          </w:p>
        </w:tc>
        <w:tc>
          <w:tcPr>
            <w:tcW w:w="1417" w:type="dxa"/>
            <w:vAlign w:val="center"/>
          </w:tcPr>
          <w:p w14:paraId="3E4FDCF1" w14:textId="77777777" w:rsidR="00D9294A" w:rsidRPr="00A76A34" w:rsidRDefault="00D9294A" w:rsidP="00455F67">
            <w:pPr>
              <w:jc w:val="center"/>
              <w:rPr>
                <w:b/>
                <w:bCs/>
                <w:rtl/>
                <w:lang w:bidi="ar-EG"/>
              </w:rPr>
            </w:pPr>
            <w:r w:rsidRPr="00A76A34">
              <w:rPr>
                <w:b/>
                <w:bCs/>
                <w:rtl/>
                <w:lang w:bidi="ar-EG"/>
              </w:rPr>
              <w:t>المهارات المهنية</w:t>
            </w:r>
          </w:p>
        </w:tc>
        <w:tc>
          <w:tcPr>
            <w:tcW w:w="1418" w:type="dxa"/>
            <w:vAlign w:val="center"/>
          </w:tcPr>
          <w:p w14:paraId="18DBDA54" w14:textId="77777777" w:rsidR="00D9294A" w:rsidRPr="00A76A34" w:rsidRDefault="00D9294A" w:rsidP="00455F67">
            <w:pPr>
              <w:jc w:val="center"/>
              <w:rPr>
                <w:b/>
                <w:bCs/>
                <w:lang w:bidi="ar-EG"/>
              </w:rPr>
            </w:pPr>
            <w:r w:rsidRPr="00A76A34">
              <w:rPr>
                <w:b/>
                <w:bCs/>
                <w:rtl/>
                <w:lang w:bidi="ar-EG"/>
              </w:rPr>
              <w:t>المهارات العامة</w:t>
            </w:r>
          </w:p>
        </w:tc>
      </w:tr>
      <w:tr w:rsidR="00D9294A" w:rsidRPr="00A76A34" w14:paraId="01E81722" w14:textId="77777777" w:rsidTr="00455F67">
        <w:trPr>
          <w:trHeight w:val="248"/>
          <w:jc w:val="center"/>
        </w:trPr>
        <w:tc>
          <w:tcPr>
            <w:tcW w:w="661" w:type="dxa"/>
            <w:vMerge w:val="restart"/>
            <w:textDirection w:val="tbRl"/>
            <w:vAlign w:val="center"/>
          </w:tcPr>
          <w:p w14:paraId="2DAEDD9F" w14:textId="77777777" w:rsidR="00D9294A" w:rsidRPr="00A76A34" w:rsidRDefault="00D9294A" w:rsidP="00455F67">
            <w:pPr>
              <w:ind w:right="113"/>
              <w:jc w:val="center"/>
              <w:rPr>
                <w:b/>
                <w:bCs/>
                <w:rtl/>
                <w:lang w:bidi="ar-EG"/>
              </w:rPr>
            </w:pPr>
            <w:r w:rsidRPr="00A76A34">
              <w:rPr>
                <w:b/>
                <w:bCs/>
                <w:rtl/>
                <w:lang w:bidi="ar-EG"/>
              </w:rPr>
              <w:t>مواصفات الخريج</w:t>
            </w:r>
          </w:p>
        </w:tc>
        <w:tc>
          <w:tcPr>
            <w:tcW w:w="756" w:type="dxa"/>
            <w:vAlign w:val="center"/>
          </w:tcPr>
          <w:p w14:paraId="2878E405" w14:textId="77777777" w:rsidR="00D9294A" w:rsidRPr="00A76A34" w:rsidRDefault="00D9294A" w:rsidP="00455F67">
            <w:pPr>
              <w:jc w:val="center"/>
              <w:rPr>
                <w:b/>
                <w:bCs/>
                <w:lang w:bidi="ar-EG"/>
              </w:rPr>
            </w:pPr>
            <w:r w:rsidRPr="00A76A34">
              <w:rPr>
                <w:b/>
                <w:bCs/>
                <w:lang w:bidi="ar-EG"/>
              </w:rPr>
              <w:t>1.1</w:t>
            </w:r>
          </w:p>
        </w:tc>
        <w:tc>
          <w:tcPr>
            <w:tcW w:w="1195" w:type="dxa"/>
          </w:tcPr>
          <w:p w14:paraId="40D063B1" w14:textId="77777777" w:rsidR="00D9294A" w:rsidRPr="00A76A34" w:rsidRDefault="00D9294A">
            <w:pPr>
              <w:pStyle w:val="ListParagraph"/>
              <w:numPr>
                <w:ilvl w:val="0"/>
                <w:numId w:val="62"/>
              </w:numPr>
              <w:jc w:val="center"/>
              <w:rPr>
                <w:b/>
                <w:bCs/>
                <w:rtl/>
                <w:lang w:bidi="ar-EG"/>
              </w:rPr>
            </w:pPr>
          </w:p>
        </w:tc>
        <w:tc>
          <w:tcPr>
            <w:tcW w:w="1418" w:type="dxa"/>
            <w:vAlign w:val="center"/>
          </w:tcPr>
          <w:p w14:paraId="158D48E8" w14:textId="77777777" w:rsidR="00D9294A" w:rsidRPr="00A76A34" w:rsidRDefault="00D9294A" w:rsidP="00455F67">
            <w:pPr>
              <w:jc w:val="center"/>
              <w:rPr>
                <w:rtl/>
                <w:lang w:bidi="ar-EG"/>
              </w:rPr>
            </w:pPr>
          </w:p>
        </w:tc>
        <w:tc>
          <w:tcPr>
            <w:tcW w:w="1134" w:type="dxa"/>
            <w:vAlign w:val="center"/>
          </w:tcPr>
          <w:p w14:paraId="6832AA52" w14:textId="77777777" w:rsidR="00D9294A" w:rsidRPr="00A76A34" w:rsidRDefault="00D9294A" w:rsidP="00455F67">
            <w:pPr>
              <w:jc w:val="center"/>
              <w:rPr>
                <w:rtl/>
                <w:lang w:bidi="ar-EG"/>
              </w:rPr>
            </w:pPr>
          </w:p>
        </w:tc>
        <w:tc>
          <w:tcPr>
            <w:tcW w:w="1417" w:type="dxa"/>
            <w:vAlign w:val="center"/>
          </w:tcPr>
          <w:p w14:paraId="7ABCF4E9" w14:textId="77777777" w:rsidR="00D9294A" w:rsidRPr="00A76A34" w:rsidRDefault="00D9294A" w:rsidP="00455F67">
            <w:pPr>
              <w:jc w:val="center"/>
              <w:rPr>
                <w:rtl/>
                <w:lang w:bidi="ar-EG"/>
              </w:rPr>
            </w:pPr>
          </w:p>
        </w:tc>
        <w:tc>
          <w:tcPr>
            <w:tcW w:w="1418" w:type="dxa"/>
            <w:vAlign w:val="center"/>
          </w:tcPr>
          <w:p w14:paraId="3E0C88C7" w14:textId="77777777" w:rsidR="00D9294A" w:rsidRPr="00A76A34" w:rsidRDefault="00D9294A" w:rsidP="00455F67">
            <w:pPr>
              <w:jc w:val="center"/>
              <w:rPr>
                <w:rtl/>
                <w:lang w:bidi="ar-EG"/>
              </w:rPr>
            </w:pPr>
          </w:p>
        </w:tc>
      </w:tr>
      <w:tr w:rsidR="00D9294A" w:rsidRPr="00A76A34" w14:paraId="30F44200" w14:textId="77777777" w:rsidTr="00455F67">
        <w:trPr>
          <w:trHeight w:val="141"/>
          <w:jc w:val="center"/>
        </w:trPr>
        <w:tc>
          <w:tcPr>
            <w:tcW w:w="661" w:type="dxa"/>
            <w:vMerge/>
            <w:vAlign w:val="center"/>
          </w:tcPr>
          <w:p w14:paraId="3FCC28DA" w14:textId="77777777" w:rsidR="00D9294A" w:rsidRPr="00A76A34" w:rsidRDefault="00D9294A" w:rsidP="00455F67">
            <w:pPr>
              <w:jc w:val="center"/>
              <w:rPr>
                <w:rtl/>
                <w:lang w:bidi="ar-EG"/>
              </w:rPr>
            </w:pPr>
          </w:p>
        </w:tc>
        <w:tc>
          <w:tcPr>
            <w:tcW w:w="756" w:type="dxa"/>
            <w:vAlign w:val="center"/>
          </w:tcPr>
          <w:p w14:paraId="16480133" w14:textId="77777777" w:rsidR="00D9294A" w:rsidRPr="00A76A34" w:rsidRDefault="00D9294A" w:rsidP="00455F67">
            <w:pPr>
              <w:jc w:val="center"/>
              <w:rPr>
                <w:b/>
                <w:bCs/>
                <w:rtl/>
                <w:lang w:bidi="ar-EG"/>
              </w:rPr>
            </w:pPr>
            <w:r w:rsidRPr="00A76A34">
              <w:rPr>
                <w:b/>
                <w:bCs/>
                <w:rtl/>
                <w:lang w:bidi="ar-EG"/>
              </w:rPr>
              <w:t>1.2</w:t>
            </w:r>
          </w:p>
        </w:tc>
        <w:tc>
          <w:tcPr>
            <w:tcW w:w="1195" w:type="dxa"/>
          </w:tcPr>
          <w:p w14:paraId="6362CF60" w14:textId="77777777" w:rsidR="00D9294A" w:rsidRPr="00A76A34" w:rsidRDefault="00D9294A">
            <w:pPr>
              <w:pStyle w:val="ListParagraph"/>
              <w:numPr>
                <w:ilvl w:val="0"/>
                <w:numId w:val="62"/>
              </w:numPr>
              <w:jc w:val="center"/>
              <w:rPr>
                <w:b/>
                <w:bCs/>
                <w:rtl/>
                <w:lang w:bidi="ar-EG"/>
              </w:rPr>
            </w:pPr>
          </w:p>
        </w:tc>
        <w:tc>
          <w:tcPr>
            <w:tcW w:w="1418" w:type="dxa"/>
            <w:vAlign w:val="center"/>
          </w:tcPr>
          <w:p w14:paraId="60BA8B83" w14:textId="77777777" w:rsidR="00D9294A" w:rsidRPr="00A76A34" w:rsidRDefault="00D9294A" w:rsidP="00455F67">
            <w:pPr>
              <w:jc w:val="center"/>
              <w:rPr>
                <w:rtl/>
                <w:lang w:bidi="ar-EG"/>
              </w:rPr>
            </w:pPr>
          </w:p>
        </w:tc>
        <w:tc>
          <w:tcPr>
            <w:tcW w:w="1134" w:type="dxa"/>
            <w:vAlign w:val="center"/>
          </w:tcPr>
          <w:p w14:paraId="6F87012B" w14:textId="77777777" w:rsidR="00D9294A" w:rsidRPr="00A76A34" w:rsidRDefault="00D9294A" w:rsidP="00455F67">
            <w:pPr>
              <w:jc w:val="center"/>
              <w:rPr>
                <w:rtl/>
                <w:lang w:bidi="ar-EG"/>
              </w:rPr>
            </w:pPr>
          </w:p>
        </w:tc>
        <w:tc>
          <w:tcPr>
            <w:tcW w:w="1417" w:type="dxa"/>
            <w:vAlign w:val="center"/>
          </w:tcPr>
          <w:p w14:paraId="2944D3FF" w14:textId="77777777" w:rsidR="00D9294A" w:rsidRPr="00A76A34" w:rsidRDefault="00D9294A" w:rsidP="00455F67">
            <w:pPr>
              <w:jc w:val="center"/>
              <w:rPr>
                <w:rtl/>
                <w:lang w:bidi="ar-EG"/>
              </w:rPr>
            </w:pPr>
          </w:p>
        </w:tc>
        <w:tc>
          <w:tcPr>
            <w:tcW w:w="1418" w:type="dxa"/>
            <w:vAlign w:val="center"/>
          </w:tcPr>
          <w:p w14:paraId="50859D66" w14:textId="77777777" w:rsidR="00D9294A" w:rsidRPr="00A76A34" w:rsidRDefault="00D9294A" w:rsidP="00455F67">
            <w:pPr>
              <w:jc w:val="center"/>
              <w:rPr>
                <w:rtl/>
                <w:lang w:bidi="ar-EG"/>
              </w:rPr>
            </w:pPr>
          </w:p>
        </w:tc>
      </w:tr>
      <w:tr w:rsidR="00D9294A" w:rsidRPr="00A76A34" w14:paraId="4D4D65E1" w14:textId="77777777" w:rsidTr="00455F67">
        <w:trPr>
          <w:trHeight w:val="141"/>
          <w:jc w:val="center"/>
        </w:trPr>
        <w:tc>
          <w:tcPr>
            <w:tcW w:w="661" w:type="dxa"/>
            <w:vMerge/>
            <w:vAlign w:val="center"/>
          </w:tcPr>
          <w:p w14:paraId="2594BBB7" w14:textId="77777777" w:rsidR="00D9294A" w:rsidRPr="00A76A34" w:rsidRDefault="00D9294A" w:rsidP="00455F67">
            <w:pPr>
              <w:jc w:val="center"/>
              <w:rPr>
                <w:rtl/>
                <w:lang w:bidi="ar-EG"/>
              </w:rPr>
            </w:pPr>
          </w:p>
        </w:tc>
        <w:tc>
          <w:tcPr>
            <w:tcW w:w="756" w:type="dxa"/>
            <w:vAlign w:val="center"/>
          </w:tcPr>
          <w:p w14:paraId="55F21A6B" w14:textId="77777777" w:rsidR="00D9294A" w:rsidRPr="00A76A34" w:rsidRDefault="00D9294A" w:rsidP="00455F67">
            <w:pPr>
              <w:jc w:val="center"/>
              <w:rPr>
                <w:b/>
                <w:bCs/>
                <w:rtl/>
                <w:lang w:bidi="ar-EG"/>
              </w:rPr>
            </w:pPr>
            <w:r w:rsidRPr="00A76A34">
              <w:rPr>
                <w:b/>
                <w:bCs/>
                <w:rtl/>
                <w:lang w:bidi="ar-EG"/>
              </w:rPr>
              <w:t>1.3</w:t>
            </w:r>
          </w:p>
        </w:tc>
        <w:tc>
          <w:tcPr>
            <w:tcW w:w="1195" w:type="dxa"/>
          </w:tcPr>
          <w:p w14:paraId="43EC6AE4" w14:textId="77777777" w:rsidR="00D9294A" w:rsidRPr="00A76A34" w:rsidRDefault="00D9294A">
            <w:pPr>
              <w:pStyle w:val="ListParagraph"/>
              <w:numPr>
                <w:ilvl w:val="0"/>
                <w:numId w:val="62"/>
              </w:numPr>
              <w:jc w:val="center"/>
              <w:rPr>
                <w:b/>
                <w:bCs/>
                <w:rtl/>
                <w:lang w:bidi="ar-EG"/>
              </w:rPr>
            </w:pPr>
          </w:p>
        </w:tc>
        <w:tc>
          <w:tcPr>
            <w:tcW w:w="1418" w:type="dxa"/>
            <w:vAlign w:val="center"/>
          </w:tcPr>
          <w:p w14:paraId="5FCD7582" w14:textId="77777777" w:rsidR="00D9294A" w:rsidRPr="00A76A34" w:rsidRDefault="00D9294A" w:rsidP="00455F67">
            <w:pPr>
              <w:jc w:val="center"/>
              <w:rPr>
                <w:rtl/>
                <w:lang w:bidi="ar-EG"/>
              </w:rPr>
            </w:pPr>
          </w:p>
        </w:tc>
        <w:tc>
          <w:tcPr>
            <w:tcW w:w="1134" w:type="dxa"/>
            <w:vAlign w:val="center"/>
          </w:tcPr>
          <w:p w14:paraId="6821DD68" w14:textId="77777777" w:rsidR="00D9294A" w:rsidRPr="00A76A34" w:rsidRDefault="00D9294A" w:rsidP="00455F67">
            <w:pPr>
              <w:jc w:val="center"/>
              <w:rPr>
                <w:rtl/>
                <w:lang w:bidi="ar-EG"/>
              </w:rPr>
            </w:pPr>
          </w:p>
        </w:tc>
        <w:tc>
          <w:tcPr>
            <w:tcW w:w="1417" w:type="dxa"/>
            <w:vAlign w:val="center"/>
          </w:tcPr>
          <w:p w14:paraId="7637CF2C" w14:textId="77777777" w:rsidR="00D9294A" w:rsidRPr="00A76A34" w:rsidRDefault="00D9294A" w:rsidP="00455F67">
            <w:pPr>
              <w:jc w:val="center"/>
              <w:rPr>
                <w:rtl/>
                <w:lang w:bidi="ar-EG"/>
              </w:rPr>
            </w:pPr>
          </w:p>
        </w:tc>
        <w:tc>
          <w:tcPr>
            <w:tcW w:w="1418" w:type="dxa"/>
            <w:vAlign w:val="center"/>
          </w:tcPr>
          <w:p w14:paraId="5613B681" w14:textId="77777777" w:rsidR="00D9294A" w:rsidRPr="00A76A34" w:rsidRDefault="00D9294A" w:rsidP="00455F67">
            <w:pPr>
              <w:jc w:val="center"/>
              <w:rPr>
                <w:rtl/>
                <w:lang w:bidi="ar-EG"/>
              </w:rPr>
            </w:pPr>
          </w:p>
        </w:tc>
      </w:tr>
      <w:tr w:rsidR="00D9294A" w:rsidRPr="00A76A34" w14:paraId="34E17DB3" w14:textId="77777777" w:rsidTr="00455F67">
        <w:trPr>
          <w:trHeight w:val="141"/>
          <w:jc w:val="center"/>
        </w:trPr>
        <w:tc>
          <w:tcPr>
            <w:tcW w:w="661" w:type="dxa"/>
            <w:vMerge/>
            <w:vAlign w:val="center"/>
          </w:tcPr>
          <w:p w14:paraId="2D4A3B9C" w14:textId="77777777" w:rsidR="00D9294A" w:rsidRPr="00A76A34" w:rsidRDefault="00D9294A" w:rsidP="00455F67">
            <w:pPr>
              <w:jc w:val="center"/>
              <w:rPr>
                <w:rtl/>
                <w:lang w:bidi="ar-EG"/>
              </w:rPr>
            </w:pPr>
          </w:p>
        </w:tc>
        <w:tc>
          <w:tcPr>
            <w:tcW w:w="756" w:type="dxa"/>
            <w:vAlign w:val="center"/>
          </w:tcPr>
          <w:p w14:paraId="13DDA578" w14:textId="77777777" w:rsidR="00D9294A" w:rsidRPr="00A76A34" w:rsidRDefault="00D9294A" w:rsidP="00455F67">
            <w:pPr>
              <w:jc w:val="center"/>
              <w:rPr>
                <w:b/>
                <w:bCs/>
                <w:rtl/>
                <w:lang w:bidi="ar-EG"/>
              </w:rPr>
            </w:pPr>
            <w:r w:rsidRPr="00A76A34">
              <w:rPr>
                <w:b/>
                <w:bCs/>
                <w:rtl/>
                <w:lang w:bidi="ar-EG"/>
              </w:rPr>
              <w:t>1.4</w:t>
            </w:r>
          </w:p>
        </w:tc>
        <w:tc>
          <w:tcPr>
            <w:tcW w:w="1195" w:type="dxa"/>
          </w:tcPr>
          <w:p w14:paraId="39219F3F" w14:textId="77777777" w:rsidR="00D9294A" w:rsidRPr="00A76A34" w:rsidRDefault="00D9294A">
            <w:pPr>
              <w:pStyle w:val="ListParagraph"/>
              <w:numPr>
                <w:ilvl w:val="0"/>
                <w:numId w:val="62"/>
              </w:numPr>
              <w:jc w:val="center"/>
              <w:rPr>
                <w:b/>
                <w:bCs/>
                <w:rtl/>
                <w:lang w:bidi="ar-EG"/>
              </w:rPr>
            </w:pPr>
          </w:p>
        </w:tc>
        <w:tc>
          <w:tcPr>
            <w:tcW w:w="1418" w:type="dxa"/>
            <w:vAlign w:val="center"/>
          </w:tcPr>
          <w:p w14:paraId="59E705A2" w14:textId="77777777" w:rsidR="00D9294A" w:rsidRPr="00A76A34" w:rsidRDefault="00D9294A" w:rsidP="00455F67">
            <w:pPr>
              <w:jc w:val="center"/>
              <w:rPr>
                <w:rtl/>
                <w:lang w:bidi="ar-EG"/>
              </w:rPr>
            </w:pPr>
          </w:p>
        </w:tc>
        <w:tc>
          <w:tcPr>
            <w:tcW w:w="1134" w:type="dxa"/>
            <w:vAlign w:val="center"/>
          </w:tcPr>
          <w:p w14:paraId="0ECFF836" w14:textId="77777777" w:rsidR="00D9294A" w:rsidRPr="00A76A34" w:rsidRDefault="00D9294A" w:rsidP="00455F67">
            <w:pPr>
              <w:jc w:val="center"/>
              <w:rPr>
                <w:rtl/>
                <w:lang w:bidi="ar-EG"/>
              </w:rPr>
            </w:pPr>
          </w:p>
        </w:tc>
        <w:tc>
          <w:tcPr>
            <w:tcW w:w="1417" w:type="dxa"/>
            <w:vAlign w:val="center"/>
          </w:tcPr>
          <w:p w14:paraId="5B71F9B8" w14:textId="77777777" w:rsidR="00D9294A" w:rsidRPr="00A76A34" w:rsidRDefault="00D9294A" w:rsidP="00455F67">
            <w:pPr>
              <w:jc w:val="center"/>
              <w:rPr>
                <w:rtl/>
                <w:lang w:bidi="ar-EG"/>
              </w:rPr>
            </w:pPr>
          </w:p>
        </w:tc>
        <w:tc>
          <w:tcPr>
            <w:tcW w:w="1418" w:type="dxa"/>
            <w:vAlign w:val="center"/>
          </w:tcPr>
          <w:p w14:paraId="3E85FA56" w14:textId="77777777" w:rsidR="00D9294A" w:rsidRPr="00A76A34" w:rsidRDefault="00D9294A" w:rsidP="00455F67">
            <w:pPr>
              <w:jc w:val="center"/>
              <w:rPr>
                <w:rtl/>
                <w:lang w:bidi="ar-EG"/>
              </w:rPr>
            </w:pPr>
          </w:p>
        </w:tc>
      </w:tr>
      <w:tr w:rsidR="00D9294A" w:rsidRPr="00A76A34" w14:paraId="124BEB31" w14:textId="77777777" w:rsidTr="00455F67">
        <w:trPr>
          <w:trHeight w:val="141"/>
          <w:jc w:val="center"/>
        </w:trPr>
        <w:tc>
          <w:tcPr>
            <w:tcW w:w="661" w:type="dxa"/>
            <w:vMerge/>
            <w:vAlign w:val="center"/>
          </w:tcPr>
          <w:p w14:paraId="49A0084E" w14:textId="77777777" w:rsidR="00D9294A" w:rsidRPr="00A76A34" w:rsidRDefault="00D9294A" w:rsidP="00455F67">
            <w:pPr>
              <w:jc w:val="center"/>
              <w:rPr>
                <w:rtl/>
                <w:lang w:bidi="ar-EG"/>
              </w:rPr>
            </w:pPr>
          </w:p>
        </w:tc>
        <w:tc>
          <w:tcPr>
            <w:tcW w:w="756" w:type="dxa"/>
            <w:vAlign w:val="center"/>
          </w:tcPr>
          <w:p w14:paraId="1B6B6EBB" w14:textId="77777777" w:rsidR="00D9294A" w:rsidRPr="00A76A34" w:rsidRDefault="00D9294A" w:rsidP="00455F67">
            <w:pPr>
              <w:jc w:val="center"/>
              <w:rPr>
                <w:b/>
                <w:bCs/>
                <w:rtl/>
                <w:lang w:bidi="ar-EG"/>
              </w:rPr>
            </w:pPr>
            <w:r w:rsidRPr="00A76A34">
              <w:rPr>
                <w:b/>
                <w:bCs/>
                <w:rtl/>
                <w:lang w:bidi="ar-EG"/>
              </w:rPr>
              <w:t>1.5</w:t>
            </w:r>
          </w:p>
        </w:tc>
        <w:tc>
          <w:tcPr>
            <w:tcW w:w="1195" w:type="dxa"/>
          </w:tcPr>
          <w:p w14:paraId="0383BFF9" w14:textId="77777777" w:rsidR="00D9294A" w:rsidRPr="00A76A34" w:rsidRDefault="00D9294A">
            <w:pPr>
              <w:pStyle w:val="ListParagraph"/>
              <w:numPr>
                <w:ilvl w:val="0"/>
                <w:numId w:val="62"/>
              </w:numPr>
              <w:jc w:val="center"/>
              <w:rPr>
                <w:b/>
                <w:bCs/>
                <w:rtl/>
                <w:lang w:bidi="ar-EG"/>
              </w:rPr>
            </w:pPr>
          </w:p>
        </w:tc>
        <w:tc>
          <w:tcPr>
            <w:tcW w:w="1418" w:type="dxa"/>
            <w:vAlign w:val="center"/>
          </w:tcPr>
          <w:p w14:paraId="7068643C" w14:textId="77777777" w:rsidR="00D9294A" w:rsidRPr="00A76A34" w:rsidRDefault="00D9294A" w:rsidP="00455F67">
            <w:pPr>
              <w:jc w:val="center"/>
              <w:rPr>
                <w:rtl/>
                <w:lang w:bidi="ar-EG"/>
              </w:rPr>
            </w:pPr>
          </w:p>
        </w:tc>
        <w:tc>
          <w:tcPr>
            <w:tcW w:w="1134" w:type="dxa"/>
            <w:vAlign w:val="center"/>
          </w:tcPr>
          <w:p w14:paraId="6FDA3526" w14:textId="77777777" w:rsidR="00D9294A" w:rsidRPr="00A76A34" w:rsidRDefault="00D9294A" w:rsidP="00455F67">
            <w:pPr>
              <w:jc w:val="center"/>
              <w:rPr>
                <w:rtl/>
                <w:lang w:bidi="ar-EG"/>
              </w:rPr>
            </w:pPr>
          </w:p>
        </w:tc>
        <w:tc>
          <w:tcPr>
            <w:tcW w:w="1417" w:type="dxa"/>
            <w:vAlign w:val="center"/>
          </w:tcPr>
          <w:p w14:paraId="2135ED9D" w14:textId="77777777" w:rsidR="00D9294A" w:rsidRPr="00A76A34" w:rsidRDefault="00D9294A" w:rsidP="00455F67">
            <w:pPr>
              <w:jc w:val="center"/>
              <w:rPr>
                <w:rtl/>
                <w:lang w:bidi="ar-EG"/>
              </w:rPr>
            </w:pPr>
          </w:p>
        </w:tc>
        <w:tc>
          <w:tcPr>
            <w:tcW w:w="1418" w:type="dxa"/>
            <w:vAlign w:val="center"/>
          </w:tcPr>
          <w:p w14:paraId="2CE96EC9" w14:textId="77777777" w:rsidR="00D9294A" w:rsidRPr="00A76A34" w:rsidRDefault="00D9294A" w:rsidP="00455F67">
            <w:pPr>
              <w:jc w:val="center"/>
              <w:rPr>
                <w:rtl/>
                <w:lang w:bidi="ar-EG"/>
              </w:rPr>
            </w:pPr>
          </w:p>
        </w:tc>
      </w:tr>
      <w:tr w:rsidR="00D9294A" w:rsidRPr="00A76A34" w14:paraId="0609A0B2" w14:textId="77777777" w:rsidTr="00455F67">
        <w:trPr>
          <w:trHeight w:val="141"/>
          <w:jc w:val="center"/>
        </w:trPr>
        <w:tc>
          <w:tcPr>
            <w:tcW w:w="661" w:type="dxa"/>
            <w:vMerge/>
            <w:vAlign w:val="center"/>
          </w:tcPr>
          <w:p w14:paraId="058A65EF" w14:textId="77777777" w:rsidR="00D9294A" w:rsidRPr="00A76A34" w:rsidRDefault="00D9294A" w:rsidP="00455F67">
            <w:pPr>
              <w:jc w:val="center"/>
              <w:rPr>
                <w:rtl/>
                <w:lang w:bidi="ar-EG"/>
              </w:rPr>
            </w:pPr>
          </w:p>
        </w:tc>
        <w:tc>
          <w:tcPr>
            <w:tcW w:w="756" w:type="dxa"/>
            <w:vAlign w:val="center"/>
          </w:tcPr>
          <w:p w14:paraId="29753EF8" w14:textId="77777777" w:rsidR="00D9294A" w:rsidRPr="00A76A34" w:rsidRDefault="00D9294A" w:rsidP="00455F67">
            <w:pPr>
              <w:jc w:val="center"/>
              <w:rPr>
                <w:b/>
                <w:bCs/>
                <w:rtl/>
                <w:lang w:bidi="ar-EG"/>
              </w:rPr>
            </w:pPr>
            <w:r w:rsidRPr="00A76A34">
              <w:rPr>
                <w:b/>
                <w:bCs/>
                <w:rtl/>
                <w:lang w:bidi="ar-EG"/>
              </w:rPr>
              <w:t>1.6</w:t>
            </w:r>
          </w:p>
        </w:tc>
        <w:tc>
          <w:tcPr>
            <w:tcW w:w="1195" w:type="dxa"/>
          </w:tcPr>
          <w:p w14:paraId="11FD6BF7" w14:textId="77777777" w:rsidR="00D9294A" w:rsidRPr="00A76A34" w:rsidRDefault="00D9294A">
            <w:pPr>
              <w:pStyle w:val="ListParagraph"/>
              <w:numPr>
                <w:ilvl w:val="0"/>
                <w:numId w:val="62"/>
              </w:numPr>
              <w:jc w:val="center"/>
              <w:rPr>
                <w:b/>
                <w:bCs/>
                <w:rtl/>
                <w:lang w:bidi="ar-EG"/>
              </w:rPr>
            </w:pPr>
          </w:p>
        </w:tc>
        <w:tc>
          <w:tcPr>
            <w:tcW w:w="1418" w:type="dxa"/>
            <w:vAlign w:val="center"/>
          </w:tcPr>
          <w:p w14:paraId="42239B3A" w14:textId="77777777" w:rsidR="00D9294A" w:rsidRPr="00A76A34" w:rsidRDefault="00D9294A" w:rsidP="00455F67">
            <w:pPr>
              <w:jc w:val="center"/>
              <w:rPr>
                <w:rtl/>
                <w:lang w:bidi="ar-EG"/>
              </w:rPr>
            </w:pPr>
          </w:p>
        </w:tc>
        <w:tc>
          <w:tcPr>
            <w:tcW w:w="1134" w:type="dxa"/>
            <w:vAlign w:val="center"/>
          </w:tcPr>
          <w:p w14:paraId="6B06D842" w14:textId="77777777" w:rsidR="00D9294A" w:rsidRPr="00A76A34" w:rsidRDefault="00D9294A" w:rsidP="00455F67">
            <w:pPr>
              <w:jc w:val="center"/>
              <w:rPr>
                <w:rtl/>
                <w:lang w:bidi="ar-EG"/>
              </w:rPr>
            </w:pPr>
          </w:p>
        </w:tc>
        <w:tc>
          <w:tcPr>
            <w:tcW w:w="1417" w:type="dxa"/>
            <w:vAlign w:val="center"/>
          </w:tcPr>
          <w:p w14:paraId="00A3542A" w14:textId="77777777" w:rsidR="00D9294A" w:rsidRPr="00A76A34" w:rsidRDefault="00D9294A" w:rsidP="00455F67">
            <w:pPr>
              <w:jc w:val="center"/>
              <w:rPr>
                <w:rtl/>
                <w:lang w:bidi="ar-EG"/>
              </w:rPr>
            </w:pPr>
          </w:p>
        </w:tc>
        <w:tc>
          <w:tcPr>
            <w:tcW w:w="1418" w:type="dxa"/>
            <w:vAlign w:val="center"/>
          </w:tcPr>
          <w:p w14:paraId="14E09039" w14:textId="77777777" w:rsidR="00D9294A" w:rsidRPr="00A76A34" w:rsidRDefault="00D9294A" w:rsidP="00455F67">
            <w:pPr>
              <w:jc w:val="center"/>
              <w:rPr>
                <w:rtl/>
                <w:lang w:bidi="ar-EG"/>
              </w:rPr>
            </w:pPr>
          </w:p>
        </w:tc>
      </w:tr>
      <w:tr w:rsidR="00D9294A" w:rsidRPr="00A76A34" w14:paraId="08B09E4B" w14:textId="77777777" w:rsidTr="00455F67">
        <w:trPr>
          <w:trHeight w:val="141"/>
          <w:jc w:val="center"/>
        </w:trPr>
        <w:tc>
          <w:tcPr>
            <w:tcW w:w="661" w:type="dxa"/>
            <w:vMerge/>
            <w:vAlign w:val="center"/>
          </w:tcPr>
          <w:p w14:paraId="3A667E4E" w14:textId="77777777" w:rsidR="00D9294A" w:rsidRPr="00A76A34" w:rsidRDefault="00D9294A" w:rsidP="00455F67">
            <w:pPr>
              <w:jc w:val="center"/>
              <w:rPr>
                <w:rtl/>
                <w:lang w:bidi="ar-EG"/>
              </w:rPr>
            </w:pPr>
          </w:p>
        </w:tc>
        <w:tc>
          <w:tcPr>
            <w:tcW w:w="756" w:type="dxa"/>
            <w:vAlign w:val="center"/>
          </w:tcPr>
          <w:p w14:paraId="090849EC" w14:textId="77777777" w:rsidR="00D9294A" w:rsidRPr="00A76A34" w:rsidRDefault="00D9294A" w:rsidP="00455F67">
            <w:pPr>
              <w:jc w:val="center"/>
              <w:rPr>
                <w:b/>
                <w:bCs/>
                <w:rtl/>
                <w:lang w:bidi="ar-EG"/>
              </w:rPr>
            </w:pPr>
            <w:r w:rsidRPr="00A76A34">
              <w:rPr>
                <w:b/>
                <w:bCs/>
                <w:rtl/>
                <w:lang w:bidi="ar-EG"/>
              </w:rPr>
              <w:t>1.7</w:t>
            </w:r>
          </w:p>
        </w:tc>
        <w:tc>
          <w:tcPr>
            <w:tcW w:w="1195" w:type="dxa"/>
          </w:tcPr>
          <w:p w14:paraId="1E089AC8" w14:textId="77777777" w:rsidR="00D9294A" w:rsidRPr="00A76A34" w:rsidRDefault="00D9294A">
            <w:pPr>
              <w:pStyle w:val="ListParagraph"/>
              <w:numPr>
                <w:ilvl w:val="0"/>
                <w:numId w:val="62"/>
              </w:numPr>
              <w:jc w:val="center"/>
              <w:rPr>
                <w:b/>
                <w:bCs/>
                <w:rtl/>
                <w:lang w:bidi="ar-EG"/>
              </w:rPr>
            </w:pPr>
          </w:p>
        </w:tc>
        <w:tc>
          <w:tcPr>
            <w:tcW w:w="1418" w:type="dxa"/>
            <w:vAlign w:val="center"/>
          </w:tcPr>
          <w:p w14:paraId="4B26BF66" w14:textId="77777777" w:rsidR="00D9294A" w:rsidRPr="00A76A34" w:rsidRDefault="00D9294A" w:rsidP="00455F67">
            <w:pPr>
              <w:jc w:val="center"/>
              <w:rPr>
                <w:rtl/>
                <w:lang w:bidi="ar-EG"/>
              </w:rPr>
            </w:pPr>
          </w:p>
        </w:tc>
        <w:tc>
          <w:tcPr>
            <w:tcW w:w="1134" w:type="dxa"/>
            <w:vAlign w:val="center"/>
          </w:tcPr>
          <w:p w14:paraId="2889969B" w14:textId="77777777" w:rsidR="00D9294A" w:rsidRPr="00A76A34" w:rsidRDefault="00D9294A" w:rsidP="00455F67">
            <w:pPr>
              <w:jc w:val="center"/>
              <w:rPr>
                <w:rtl/>
                <w:lang w:bidi="ar-EG"/>
              </w:rPr>
            </w:pPr>
          </w:p>
        </w:tc>
        <w:tc>
          <w:tcPr>
            <w:tcW w:w="1417" w:type="dxa"/>
            <w:vAlign w:val="center"/>
          </w:tcPr>
          <w:p w14:paraId="41637706" w14:textId="77777777" w:rsidR="00D9294A" w:rsidRPr="00A76A34" w:rsidRDefault="00D9294A" w:rsidP="00455F67">
            <w:pPr>
              <w:jc w:val="center"/>
              <w:rPr>
                <w:rtl/>
                <w:lang w:bidi="ar-EG"/>
              </w:rPr>
            </w:pPr>
          </w:p>
        </w:tc>
        <w:tc>
          <w:tcPr>
            <w:tcW w:w="1418" w:type="dxa"/>
            <w:vAlign w:val="center"/>
          </w:tcPr>
          <w:p w14:paraId="1FD9FC4B" w14:textId="77777777" w:rsidR="00D9294A" w:rsidRPr="00A76A34" w:rsidRDefault="00D9294A" w:rsidP="00455F67">
            <w:pPr>
              <w:jc w:val="center"/>
              <w:rPr>
                <w:rtl/>
                <w:lang w:bidi="ar-EG"/>
              </w:rPr>
            </w:pPr>
          </w:p>
        </w:tc>
      </w:tr>
      <w:tr w:rsidR="00D9294A" w:rsidRPr="00A76A34" w14:paraId="7C8EB51A" w14:textId="77777777" w:rsidTr="00455F67">
        <w:trPr>
          <w:trHeight w:val="141"/>
          <w:jc w:val="center"/>
        </w:trPr>
        <w:tc>
          <w:tcPr>
            <w:tcW w:w="661" w:type="dxa"/>
            <w:vMerge/>
            <w:vAlign w:val="center"/>
          </w:tcPr>
          <w:p w14:paraId="7AB55CF0" w14:textId="77777777" w:rsidR="00D9294A" w:rsidRPr="00A76A34" w:rsidRDefault="00D9294A" w:rsidP="00455F67">
            <w:pPr>
              <w:jc w:val="center"/>
              <w:rPr>
                <w:rtl/>
                <w:lang w:bidi="ar-EG"/>
              </w:rPr>
            </w:pPr>
          </w:p>
        </w:tc>
        <w:tc>
          <w:tcPr>
            <w:tcW w:w="756" w:type="dxa"/>
            <w:vAlign w:val="center"/>
          </w:tcPr>
          <w:p w14:paraId="1ABB5E26" w14:textId="77777777" w:rsidR="00D9294A" w:rsidRPr="00A76A34" w:rsidRDefault="00D9294A" w:rsidP="00455F67">
            <w:pPr>
              <w:jc w:val="center"/>
              <w:rPr>
                <w:b/>
                <w:bCs/>
                <w:rtl/>
                <w:lang w:bidi="ar-EG"/>
              </w:rPr>
            </w:pPr>
            <w:r w:rsidRPr="00A76A34">
              <w:rPr>
                <w:b/>
                <w:bCs/>
                <w:rtl/>
                <w:lang w:bidi="ar-EG"/>
              </w:rPr>
              <w:t>1.8</w:t>
            </w:r>
          </w:p>
        </w:tc>
        <w:tc>
          <w:tcPr>
            <w:tcW w:w="1195" w:type="dxa"/>
          </w:tcPr>
          <w:p w14:paraId="21178E21" w14:textId="77777777" w:rsidR="00D9294A" w:rsidRPr="00A76A34" w:rsidRDefault="00D9294A">
            <w:pPr>
              <w:pStyle w:val="ListParagraph"/>
              <w:numPr>
                <w:ilvl w:val="0"/>
                <w:numId w:val="62"/>
              </w:numPr>
              <w:jc w:val="center"/>
              <w:rPr>
                <w:b/>
                <w:bCs/>
                <w:rtl/>
                <w:lang w:bidi="ar-EG"/>
              </w:rPr>
            </w:pPr>
          </w:p>
        </w:tc>
        <w:tc>
          <w:tcPr>
            <w:tcW w:w="1418" w:type="dxa"/>
            <w:vAlign w:val="center"/>
          </w:tcPr>
          <w:p w14:paraId="1FB455EA" w14:textId="77777777" w:rsidR="00D9294A" w:rsidRPr="00A76A34" w:rsidRDefault="00D9294A" w:rsidP="00455F67">
            <w:pPr>
              <w:jc w:val="center"/>
              <w:rPr>
                <w:rtl/>
                <w:lang w:bidi="ar-EG"/>
              </w:rPr>
            </w:pPr>
          </w:p>
        </w:tc>
        <w:tc>
          <w:tcPr>
            <w:tcW w:w="1134" w:type="dxa"/>
            <w:vAlign w:val="center"/>
          </w:tcPr>
          <w:p w14:paraId="6450C840" w14:textId="77777777" w:rsidR="00D9294A" w:rsidRPr="00A76A34" w:rsidRDefault="00D9294A" w:rsidP="00455F67">
            <w:pPr>
              <w:jc w:val="center"/>
              <w:rPr>
                <w:rtl/>
                <w:lang w:bidi="ar-EG"/>
              </w:rPr>
            </w:pPr>
          </w:p>
        </w:tc>
        <w:tc>
          <w:tcPr>
            <w:tcW w:w="1417" w:type="dxa"/>
            <w:vAlign w:val="center"/>
          </w:tcPr>
          <w:p w14:paraId="0A1F1BB7" w14:textId="77777777" w:rsidR="00D9294A" w:rsidRPr="00A76A34" w:rsidRDefault="00D9294A" w:rsidP="00455F67">
            <w:pPr>
              <w:jc w:val="center"/>
              <w:rPr>
                <w:rtl/>
                <w:lang w:bidi="ar-EG"/>
              </w:rPr>
            </w:pPr>
          </w:p>
        </w:tc>
        <w:tc>
          <w:tcPr>
            <w:tcW w:w="1418" w:type="dxa"/>
            <w:vAlign w:val="center"/>
          </w:tcPr>
          <w:p w14:paraId="6676F480" w14:textId="77777777" w:rsidR="00D9294A" w:rsidRPr="00A76A34" w:rsidRDefault="00D9294A" w:rsidP="00455F67">
            <w:pPr>
              <w:jc w:val="center"/>
              <w:rPr>
                <w:rtl/>
                <w:lang w:bidi="ar-EG"/>
              </w:rPr>
            </w:pPr>
          </w:p>
        </w:tc>
      </w:tr>
      <w:tr w:rsidR="00D9294A" w:rsidRPr="00A76A34" w14:paraId="35F755A4" w14:textId="77777777" w:rsidTr="00455F67">
        <w:trPr>
          <w:trHeight w:val="141"/>
          <w:jc w:val="center"/>
        </w:trPr>
        <w:tc>
          <w:tcPr>
            <w:tcW w:w="661" w:type="dxa"/>
            <w:vMerge/>
            <w:vAlign w:val="center"/>
          </w:tcPr>
          <w:p w14:paraId="09C6A826" w14:textId="77777777" w:rsidR="00D9294A" w:rsidRPr="00A76A34" w:rsidRDefault="00D9294A" w:rsidP="00455F67">
            <w:pPr>
              <w:jc w:val="center"/>
              <w:rPr>
                <w:rtl/>
                <w:lang w:bidi="ar-EG"/>
              </w:rPr>
            </w:pPr>
          </w:p>
        </w:tc>
        <w:tc>
          <w:tcPr>
            <w:tcW w:w="756" w:type="dxa"/>
            <w:vAlign w:val="center"/>
          </w:tcPr>
          <w:p w14:paraId="252D7D78" w14:textId="77777777" w:rsidR="00D9294A" w:rsidRPr="00A76A34" w:rsidRDefault="00D9294A" w:rsidP="00455F67">
            <w:pPr>
              <w:jc w:val="center"/>
              <w:rPr>
                <w:b/>
                <w:bCs/>
                <w:rtl/>
                <w:lang w:bidi="ar-EG"/>
              </w:rPr>
            </w:pPr>
            <w:r w:rsidRPr="00A76A34">
              <w:rPr>
                <w:b/>
                <w:bCs/>
                <w:rtl/>
                <w:lang w:bidi="ar-EG"/>
              </w:rPr>
              <w:t>1.9</w:t>
            </w:r>
          </w:p>
        </w:tc>
        <w:tc>
          <w:tcPr>
            <w:tcW w:w="1195" w:type="dxa"/>
          </w:tcPr>
          <w:p w14:paraId="5D3318E4" w14:textId="77777777" w:rsidR="00D9294A" w:rsidRPr="00A76A34" w:rsidRDefault="00D9294A">
            <w:pPr>
              <w:pStyle w:val="ListParagraph"/>
              <w:numPr>
                <w:ilvl w:val="0"/>
                <w:numId w:val="62"/>
              </w:numPr>
              <w:jc w:val="center"/>
              <w:rPr>
                <w:b/>
                <w:bCs/>
                <w:rtl/>
                <w:lang w:bidi="ar-EG"/>
              </w:rPr>
            </w:pPr>
          </w:p>
        </w:tc>
        <w:tc>
          <w:tcPr>
            <w:tcW w:w="1418" w:type="dxa"/>
            <w:vAlign w:val="center"/>
          </w:tcPr>
          <w:p w14:paraId="0C4EDACB" w14:textId="77777777" w:rsidR="00D9294A" w:rsidRPr="00A76A34" w:rsidRDefault="00D9294A" w:rsidP="00455F67">
            <w:pPr>
              <w:jc w:val="center"/>
              <w:rPr>
                <w:rtl/>
                <w:lang w:bidi="ar-EG"/>
              </w:rPr>
            </w:pPr>
          </w:p>
        </w:tc>
        <w:tc>
          <w:tcPr>
            <w:tcW w:w="1134" w:type="dxa"/>
            <w:vAlign w:val="center"/>
          </w:tcPr>
          <w:p w14:paraId="482C49CE" w14:textId="77777777" w:rsidR="00D9294A" w:rsidRPr="00A76A34" w:rsidRDefault="00D9294A" w:rsidP="00455F67">
            <w:pPr>
              <w:jc w:val="center"/>
              <w:rPr>
                <w:rtl/>
                <w:lang w:bidi="ar-EG"/>
              </w:rPr>
            </w:pPr>
          </w:p>
        </w:tc>
        <w:tc>
          <w:tcPr>
            <w:tcW w:w="1417" w:type="dxa"/>
            <w:vAlign w:val="center"/>
          </w:tcPr>
          <w:p w14:paraId="6618362E" w14:textId="77777777" w:rsidR="00D9294A" w:rsidRPr="00A76A34" w:rsidRDefault="00D9294A" w:rsidP="00455F67">
            <w:pPr>
              <w:jc w:val="center"/>
              <w:rPr>
                <w:rtl/>
                <w:lang w:bidi="ar-EG"/>
              </w:rPr>
            </w:pPr>
          </w:p>
        </w:tc>
        <w:tc>
          <w:tcPr>
            <w:tcW w:w="1418" w:type="dxa"/>
            <w:vAlign w:val="center"/>
          </w:tcPr>
          <w:p w14:paraId="49E37474" w14:textId="77777777" w:rsidR="00D9294A" w:rsidRPr="00A76A34" w:rsidRDefault="00D9294A" w:rsidP="00455F67">
            <w:pPr>
              <w:jc w:val="center"/>
              <w:rPr>
                <w:rtl/>
                <w:lang w:bidi="ar-EG"/>
              </w:rPr>
            </w:pPr>
          </w:p>
        </w:tc>
      </w:tr>
      <w:tr w:rsidR="00D9294A" w:rsidRPr="00A76A34" w14:paraId="012F4C2A" w14:textId="77777777" w:rsidTr="00455F67">
        <w:trPr>
          <w:trHeight w:val="141"/>
          <w:jc w:val="center"/>
        </w:trPr>
        <w:tc>
          <w:tcPr>
            <w:tcW w:w="661" w:type="dxa"/>
            <w:vMerge/>
            <w:vAlign w:val="center"/>
          </w:tcPr>
          <w:p w14:paraId="6C9D43B3" w14:textId="77777777" w:rsidR="00D9294A" w:rsidRPr="00A76A34" w:rsidRDefault="00D9294A" w:rsidP="00455F67">
            <w:pPr>
              <w:jc w:val="center"/>
              <w:rPr>
                <w:rtl/>
                <w:lang w:bidi="ar-EG"/>
              </w:rPr>
            </w:pPr>
          </w:p>
        </w:tc>
        <w:tc>
          <w:tcPr>
            <w:tcW w:w="756" w:type="dxa"/>
            <w:vAlign w:val="center"/>
          </w:tcPr>
          <w:p w14:paraId="683B2309" w14:textId="77777777" w:rsidR="00D9294A" w:rsidRPr="00A76A34" w:rsidRDefault="00D9294A" w:rsidP="00455F67">
            <w:pPr>
              <w:jc w:val="center"/>
              <w:rPr>
                <w:b/>
                <w:bCs/>
                <w:rtl/>
                <w:lang w:bidi="ar-EG"/>
              </w:rPr>
            </w:pPr>
            <w:r w:rsidRPr="00A76A34">
              <w:rPr>
                <w:b/>
                <w:bCs/>
                <w:rtl/>
                <w:lang w:bidi="ar-EG"/>
              </w:rPr>
              <w:t>1.10</w:t>
            </w:r>
          </w:p>
        </w:tc>
        <w:tc>
          <w:tcPr>
            <w:tcW w:w="1195" w:type="dxa"/>
          </w:tcPr>
          <w:p w14:paraId="3FBBF799" w14:textId="77777777" w:rsidR="00D9294A" w:rsidRPr="00A76A34" w:rsidRDefault="00D9294A">
            <w:pPr>
              <w:pStyle w:val="ListParagraph"/>
              <w:numPr>
                <w:ilvl w:val="0"/>
                <w:numId w:val="62"/>
              </w:numPr>
              <w:jc w:val="center"/>
              <w:rPr>
                <w:b/>
                <w:bCs/>
                <w:rtl/>
                <w:lang w:bidi="ar-EG"/>
              </w:rPr>
            </w:pPr>
          </w:p>
        </w:tc>
        <w:tc>
          <w:tcPr>
            <w:tcW w:w="1418" w:type="dxa"/>
            <w:vAlign w:val="center"/>
          </w:tcPr>
          <w:p w14:paraId="29166E91" w14:textId="77777777" w:rsidR="00D9294A" w:rsidRPr="00A76A34" w:rsidRDefault="00D9294A" w:rsidP="00455F67">
            <w:pPr>
              <w:jc w:val="center"/>
              <w:rPr>
                <w:rtl/>
                <w:lang w:bidi="ar-EG"/>
              </w:rPr>
            </w:pPr>
          </w:p>
        </w:tc>
        <w:tc>
          <w:tcPr>
            <w:tcW w:w="1134" w:type="dxa"/>
            <w:vAlign w:val="center"/>
          </w:tcPr>
          <w:p w14:paraId="5C9C7D2D" w14:textId="77777777" w:rsidR="00D9294A" w:rsidRPr="00A76A34" w:rsidRDefault="00D9294A" w:rsidP="00455F67">
            <w:pPr>
              <w:jc w:val="center"/>
              <w:rPr>
                <w:rtl/>
                <w:lang w:bidi="ar-EG"/>
              </w:rPr>
            </w:pPr>
          </w:p>
        </w:tc>
        <w:tc>
          <w:tcPr>
            <w:tcW w:w="1417" w:type="dxa"/>
            <w:vAlign w:val="center"/>
          </w:tcPr>
          <w:p w14:paraId="7A7B12A4" w14:textId="77777777" w:rsidR="00D9294A" w:rsidRPr="00A76A34" w:rsidRDefault="00D9294A" w:rsidP="00455F67">
            <w:pPr>
              <w:jc w:val="center"/>
              <w:rPr>
                <w:rtl/>
                <w:lang w:bidi="ar-EG"/>
              </w:rPr>
            </w:pPr>
          </w:p>
        </w:tc>
        <w:tc>
          <w:tcPr>
            <w:tcW w:w="1418" w:type="dxa"/>
            <w:vAlign w:val="center"/>
          </w:tcPr>
          <w:p w14:paraId="5E8721FA" w14:textId="77777777" w:rsidR="00D9294A" w:rsidRPr="00A76A34" w:rsidRDefault="00D9294A" w:rsidP="00455F67">
            <w:pPr>
              <w:jc w:val="center"/>
              <w:rPr>
                <w:rtl/>
                <w:lang w:bidi="ar-EG"/>
              </w:rPr>
            </w:pPr>
          </w:p>
        </w:tc>
      </w:tr>
      <w:tr w:rsidR="00D9294A" w:rsidRPr="00A76A34" w14:paraId="00AFFC82" w14:textId="77777777" w:rsidTr="00455F67">
        <w:trPr>
          <w:trHeight w:val="141"/>
          <w:jc w:val="center"/>
        </w:trPr>
        <w:tc>
          <w:tcPr>
            <w:tcW w:w="661" w:type="dxa"/>
            <w:vMerge/>
            <w:vAlign w:val="center"/>
          </w:tcPr>
          <w:p w14:paraId="0E89A0A8" w14:textId="77777777" w:rsidR="00D9294A" w:rsidRPr="00A76A34" w:rsidRDefault="00D9294A" w:rsidP="00455F67">
            <w:pPr>
              <w:jc w:val="center"/>
              <w:rPr>
                <w:rtl/>
                <w:lang w:bidi="ar-EG"/>
              </w:rPr>
            </w:pPr>
          </w:p>
        </w:tc>
        <w:tc>
          <w:tcPr>
            <w:tcW w:w="756" w:type="dxa"/>
            <w:vAlign w:val="center"/>
          </w:tcPr>
          <w:p w14:paraId="50E505C1" w14:textId="77777777" w:rsidR="00D9294A" w:rsidRPr="00A76A34" w:rsidRDefault="00D9294A" w:rsidP="00455F67">
            <w:pPr>
              <w:jc w:val="center"/>
              <w:rPr>
                <w:b/>
                <w:bCs/>
                <w:rtl/>
                <w:lang w:bidi="ar-EG"/>
              </w:rPr>
            </w:pPr>
            <w:r w:rsidRPr="00A76A34">
              <w:rPr>
                <w:b/>
                <w:bCs/>
                <w:rtl/>
                <w:lang w:bidi="ar-EG"/>
              </w:rPr>
              <w:t>1.11</w:t>
            </w:r>
          </w:p>
        </w:tc>
        <w:tc>
          <w:tcPr>
            <w:tcW w:w="1195" w:type="dxa"/>
          </w:tcPr>
          <w:p w14:paraId="7D1A8F58" w14:textId="77777777" w:rsidR="00D9294A" w:rsidRPr="00A76A34" w:rsidRDefault="00D9294A">
            <w:pPr>
              <w:pStyle w:val="ListParagraph"/>
              <w:numPr>
                <w:ilvl w:val="0"/>
                <w:numId w:val="62"/>
              </w:numPr>
              <w:jc w:val="center"/>
              <w:rPr>
                <w:b/>
                <w:bCs/>
                <w:rtl/>
                <w:lang w:bidi="ar-EG"/>
              </w:rPr>
            </w:pPr>
          </w:p>
        </w:tc>
        <w:tc>
          <w:tcPr>
            <w:tcW w:w="1418" w:type="dxa"/>
            <w:vAlign w:val="center"/>
          </w:tcPr>
          <w:p w14:paraId="7EFA1D66" w14:textId="77777777" w:rsidR="00D9294A" w:rsidRPr="00A76A34" w:rsidRDefault="00D9294A" w:rsidP="00455F67">
            <w:pPr>
              <w:jc w:val="center"/>
              <w:rPr>
                <w:rtl/>
                <w:lang w:bidi="ar-EG"/>
              </w:rPr>
            </w:pPr>
          </w:p>
        </w:tc>
        <w:tc>
          <w:tcPr>
            <w:tcW w:w="1134" w:type="dxa"/>
            <w:vAlign w:val="center"/>
          </w:tcPr>
          <w:p w14:paraId="5C46CAC3" w14:textId="77777777" w:rsidR="00D9294A" w:rsidRPr="00A76A34" w:rsidRDefault="00D9294A" w:rsidP="00455F67">
            <w:pPr>
              <w:jc w:val="center"/>
              <w:rPr>
                <w:rtl/>
                <w:lang w:bidi="ar-EG"/>
              </w:rPr>
            </w:pPr>
          </w:p>
        </w:tc>
        <w:tc>
          <w:tcPr>
            <w:tcW w:w="1417" w:type="dxa"/>
            <w:vAlign w:val="center"/>
          </w:tcPr>
          <w:p w14:paraId="22DD8CA8" w14:textId="77777777" w:rsidR="00D9294A" w:rsidRPr="00A76A34" w:rsidRDefault="00D9294A" w:rsidP="00455F67">
            <w:pPr>
              <w:jc w:val="center"/>
              <w:rPr>
                <w:rtl/>
                <w:lang w:bidi="ar-EG"/>
              </w:rPr>
            </w:pPr>
          </w:p>
        </w:tc>
        <w:tc>
          <w:tcPr>
            <w:tcW w:w="1418" w:type="dxa"/>
            <w:vAlign w:val="center"/>
          </w:tcPr>
          <w:p w14:paraId="2869DF80" w14:textId="77777777" w:rsidR="00D9294A" w:rsidRPr="00A76A34" w:rsidRDefault="00D9294A" w:rsidP="00455F67">
            <w:pPr>
              <w:jc w:val="center"/>
              <w:rPr>
                <w:rtl/>
                <w:lang w:bidi="ar-EG"/>
              </w:rPr>
            </w:pPr>
          </w:p>
        </w:tc>
      </w:tr>
      <w:tr w:rsidR="00D9294A" w:rsidRPr="00A76A34" w14:paraId="5EA314AA" w14:textId="77777777" w:rsidTr="00455F67">
        <w:trPr>
          <w:trHeight w:val="141"/>
          <w:jc w:val="center"/>
        </w:trPr>
        <w:tc>
          <w:tcPr>
            <w:tcW w:w="661" w:type="dxa"/>
            <w:vMerge/>
            <w:vAlign w:val="center"/>
          </w:tcPr>
          <w:p w14:paraId="7A76B3E1" w14:textId="77777777" w:rsidR="00D9294A" w:rsidRPr="00A76A34" w:rsidRDefault="00D9294A" w:rsidP="00455F67">
            <w:pPr>
              <w:jc w:val="center"/>
              <w:rPr>
                <w:rtl/>
                <w:lang w:bidi="ar-EG"/>
              </w:rPr>
            </w:pPr>
          </w:p>
        </w:tc>
        <w:tc>
          <w:tcPr>
            <w:tcW w:w="756" w:type="dxa"/>
            <w:vAlign w:val="center"/>
          </w:tcPr>
          <w:p w14:paraId="36DFC8D5" w14:textId="77777777" w:rsidR="00D9294A" w:rsidRPr="00A76A34" w:rsidRDefault="00D9294A" w:rsidP="00455F67">
            <w:pPr>
              <w:jc w:val="center"/>
              <w:rPr>
                <w:b/>
                <w:bCs/>
                <w:rtl/>
                <w:lang w:bidi="ar-EG"/>
              </w:rPr>
            </w:pPr>
            <w:r w:rsidRPr="00A76A34">
              <w:rPr>
                <w:b/>
                <w:bCs/>
                <w:rtl/>
                <w:lang w:bidi="ar-EG"/>
              </w:rPr>
              <w:t>1.12</w:t>
            </w:r>
          </w:p>
        </w:tc>
        <w:tc>
          <w:tcPr>
            <w:tcW w:w="1195" w:type="dxa"/>
          </w:tcPr>
          <w:p w14:paraId="42286FC4" w14:textId="77777777" w:rsidR="00D9294A" w:rsidRPr="00A76A34" w:rsidRDefault="00D9294A">
            <w:pPr>
              <w:pStyle w:val="ListParagraph"/>
              <w:numPr>
                <w:ilvl w:val="0"/>
                <w:numId w:val="62"/>
              </w:numPr>
              <w:jc w:val="center"/>
              <w:rPr>
                <w:b/>
                <w:bCs/>
                <w:rtl/>
                <w:lang w:bidi="ar-EG"/>
              </w:rPr>
            </w:pPr>
          </w:p>
        </w:tc>
        <w:tc>
          <w:tcPr>
            <w:tcW w:w="1418" w:type="dxa"/>
            <w:vAlign w:val="center"/>
          </w:tcPr>
          <w:p w14:paraId="24548A9F" w14:textId="77777777" w:rsidR="00D9294A" w:rsidRPr="00A76A34" w:rsidRDefault="00D9294A" w:rsidP="00455F67">
            <w:pPr>
              <w:jc w:val="center"/>
              <w:rPr>
                <w:rtl/>
                <w:lang w:bidi="ar-EG"/>
              </w:rPr>
            </w:pPr>
          </w:p>
        </w:tc>
        <w:tc>
          <w:tcPr>
            <w:tcW w:w="1134" w:type="dxa"/>
            <w:vAlign w:val="center"/>
          </w:tcPr>
          <w:p w14:paraId="5A56B620" w14:textId="77777777" w:rsidR="00D9294A" w:rsidRPr="00A76A34" w:rsidRDefault="00D9294A" w:rsidP="00455F67">
            <w:pPr>
              <w:jc w:val="center"/>
              <w:rPr>
                <w:rtl/>
                <w:lang w:bidi="ar-EG"/>
              </w:rPr>
            </w:pPr>
          </w:p>
        </w:tc>
        <w:tc>
          <w:tcPr>
            <w:tcW w:w="1417" w:type="dxa"/>
            <w:vAlign w:val="center"/>
          </w:tcPr>
          <w:p w14:paraId="4B95C496" w14:textId="77777777" w:rsidR="00D9294A" w:rsidRPr="00A76A34" w:rsidRDefault="00D9294A" w:rsidP="00455F67">
            <w:pPr>
              <w:jc w:val="center"/>
              <w:rPr>
                <w:rtl/>
                <w:lang w:bidi="ar-EG"/>
              </w:rPr>
            </w:pPr>
          </w:p>
        </w:tc>
        <w:tc>
          <w:tcPr>
            <w:tcW w:w="1418" w:type="dxa"/>
            <w:vAlign w:val="center"/>
          </w:tcPr>
          <w:p w14:paraId="4BA39BF6" w14:textId="77777777" w:rsidR="00D9294A" w:rsidRPr="00A76A34" w:rsidRDefault="00D9294A" w:rsidP="00455F67">
            <w:pPr>
              <w:jc w:val="center"/>
              <w:rPr>
                <w:rtl/>
                <w:lang w:bidi="ar-EG"/>
              </w:rPr>
            </w:pPr>
          </w:p>
        </w:tc>
      </w:tr>
      <w:tr w:rsidR="00D9294A" w:rsidRPr="00A76A34" w14:paraId="714A627A" w14:textId="77777777" w:rsidTr="00455F67">
        <w:trPr>
          <w:trHeight w:val="141"/>
          <w:jc w:val="center"/>
        </w:trPr>
        <w:tc>
          <w:tcPr>
            <w:tcW w:w="661" w:type="dxa"/>
            <w:vMerge w:val="restart"/>
            <w:textDirection w:val="tbRl"/>
            <w:vAlign w:val="center"/>
          </w:tcPr>
          <w:p w14:paraId="315CB7F8" w14:textId="77777777" w:rsidR="00D9294A" w:rsidRPr="00A76A34" w:rsidRDefault="00D9294A" w:rsidP="00455F67">
            <w:pPr>
              <w:ind w:right="113"/>
              <w:jc w:val="center"/>
              <w:rPr>
                <w:b/>
                <w:bCs/>
                <w:rtl/>
                <w:lang w:bidi="ar-EG"/>
              </w:rPr>
            </w:pPr>
            <w:r w:rsidRPr="00A76A34">
              <w:rPr>
                <w:b/>
                <w:bCs/>
                <w:rtl/>
                <w:lang w:bidi="ar-EG"/>
              </w:rPr>
              <w:lastRenderedPageBreak/>
              <w:t>المعرفة والهم</w:t>
            </w:r>
          </w:p>
        </w:tc>
        <w:tc>
          <w:tcPr>
            <w:tcW w:w="756" w:type="dxa"/>
            <w:vAlign w:val="center"/>
          </w:tcPr>
          <w:p w14:paraId="4D0A6262" w14:textId="77777777" w:rsidR="00D9294A" w:rsidRPr="00A76A34" w:rsidRDefault="00D9294A" w:rsidP="00455F67">
            <w:pPr>
              <w:jc w:val="center"/>
              <w:rPr>
                <w:b/>
                <w:bCs/>
                <w:rtl/>
                <w:lang w:bidi="ar-EG"/>
              </w:rPr>
            </w:pPr>
            <w:r w:rsidRPr="00A76A34">
              <w:rPr>
                <w:b/>
                <w:bCs/>
                <w:rtl/>
                <w:lang w:bidi="ar-EG"/>
              </w:rPr>
              <w:t>2.1.1</w:t>
            </w:r>
          </w:p>
        </w:tc>
        <w:tc>
          <w:tcPr>
            <w:tcW w:w="1195" w:type="dxa"/>
          </w:tcPr>
          <w:p w14:paraId="226D39C5" w14:textId="77777777" w:rsidR="00D9294A" w:rsidRPr="00A76A34" w:rsidRDefault="00D9294A" w:rsidP="00455F67">
            <w:pPr>
              <w:contextualSpacing/>
              <w:jc w:val="center"/>
              <w:rPr>
                <w:b/>
                <w:bCs/>
                <w:rtl/>
                <w:lang w:bidi="ar-EG"/>
              </w:rPr>
            </w:pPr>
          </w:p>
        </w:tc>
        <w:tc>
          <w:tcPr>
            <w:tcW w:w="1418" w:type="dxa"/>
            <w:vAlign w:val="center"/>
          </w:tcPr>
          <w:p w14:paraId="534E112F" w14:textId="77777777" w:rsidR="00D9294A" w:rsidRPr="00A76A34" w:rsidRDefault="00D9294A" w:rsidP="00455F67">
            <w:pPr>
              <w:jc w:val="center"/>
              <w:rPr>
                <w:b/>
                <w:bCs/>
                <w:lang w:bidi="ar-EG"/>
              </w:rPr>
            </w:pPr>
            <w:r w:rsidRPr="00A76A34">
              <w:rPr>
                <w:b/>
                <w:bCs/>
                <w:lang w:bidi="ar-EG"/>
              </w:rPr>
              <w:t>2.a.1</w:t>
            </w:r>
          </w:p>
        </w:tc>
        <w:tc>
          <w:tcPr>
            <w:tcW w:w="1134" w:type="dxa"/>
            <w:vAlign w:val="center"/>
          </w:tcPr>
          <w:p w14:paraId="74F61103" w14:textId="77777777" w:rsidR="00D9294A" w:rsidRPr="00A76A34" w:rsidRDefault="00D9294A" w:rsidP="00455F67">
            <w:pPr>
              <w:jc w:val="center"/>
              <w:rPr>
                <w:rtl/>
                <w:lang w:bidi="ar-EG"/>
              </w:rPr>
            </w:pPr>
          </w:p>
        </w:tc>
        <w:tc>
          <w:tcPr>
            <w:tcW w:w="1417" w:type="dxa"/>
            <w:vAlign w:val="center"/>
          </w:tcPr>
          <w:p w14:paraId="1EF7913C" w14:textId="77777777" w:rsidR="00D9294A" w:rsidRPr="00A76A34" w:rsidRDefault="00D9294A" w:rsidP="00455F67">
            <w:pPr>
              <w:jc w:val="center"/>
              <w:rPr>
                <w:rtl/>
                <w:lang w:bidi="ar-EG"/>
              </w:rPr>
            </w:pPr>
          </w:p>
        </w:tc>
        <w:tc>
          <w:tcPr>
            <w:tcW w:w="1418" w:type="dxa"/>
            <w:vAlign w:val="center"/>
          </w:tcPr>
          <w:p w14:paraId="1A8B6911" w14:textId="77777777" w:rsidR="00D9294A" w:rsidRPr="00A76A34" w:rsidRDefault="00D9294A" w:rsidP="00455F67">
            <w:pPr>
              <w:jc w:val="center"/>
              <w:rPr>
                <w:rtl/>
                <w:lang w:bidi="ar-EG"/>
              </w:rPr>
            </w:pPr>
          </w:p>
        </w:tc>
      </w:tr>
      <w:tr w:rsidR="00D9294A" w:rsidRPr="00A76A34" w14:paraId="625EBCF8" w14:textId="77777777" w:rsidTr="00455F67">
        <w:trPr>
          <w:trHeight w:val="141"/>
          <w:jc w:val="center"/>
        </w:trPr>
        <w:tc>
          <w:tcPr>
            <w:tcW w:w="661" w:type="dxa"/>
            <w:vMerge/>
            <w:vAlign w:val="center"/>
          </w:tcPr>
          <w:p w14:paraId="4DB0D017" w14:textId="77777777" w:rsidR="00D9294A" w:rsidRPr="00A76A34" w:rsidRDefault="00D9294A" w:rsidP="00455F67">
            <w:pPr>
              <w:jc w:val="center"/>
              <w:rPr>
                <w:rtl/>
                <w:lang w:bidi="ar-EG"/>
              </w:rPr>
            </w:pPr>
          </w:p>
        </w:tc>
        <w:tc>
          <w:tcPr>
            <w:tcW w:w="756" w:type="dxa"/>
            <w:vAlign w:val="center"/>
          </w:tcPr>
          <w:p w14:paraId="132BE03E" w14:textId="77777777" w:rsidR="00D9294A" w:rsidRPr="00A76A34" w:rsidRDefault="00D9294A" w:rsidP="00455F67">
            <w:pPr>
              <w:jc w:val="center"/>
              <w:rPr>
                <w:b/>
                <w:bCs/>
                <w:rtl/>
                <w:lang w:bidi="ar-EG"/>
              </w:rPr>
            </w:pPr>
            <w:r w:rsidRPr="00A76A34">
              <w:rPr>
                <w:b/>
                <w:bCs/>
                <w:rtl/>
                <w:lang w:bidi="ar-EG"/>
              </w:rPr>
              <w:t>2.1.2</w:t>
            </w:r>
          </w:p>
        </w:tc>
        <w:tc>
          <w:tcPr>
            <w:tcW w:w="1195" w:type="dxa"/>
          </w:tcPr>
          <w:p w14:paraId="154674DB" w14:textId="77777777" w:rsidR="00D9294A" w:rsidRPr="00A76A34" w:rsidRDefault="00D9294A" w:rsidP="00455F67">
            <w:pPr>
              <w:contextualSpacing/>
              <w:jc w:val="center"/>
              <w:rPr>
                <w:b/>
                <w:bCs/>
                <w:rtl/>
                <w:lang w:bidi="ar-EG"/>
              </w:rPr>
            </w:pPr>
          </w:p>
        </w:tc>
        <w:tc>
          <w:tcPr>
            <w:tcW w:w="1418" w:type="dxa"/>
          </w:tcPr>
          <w:p w14:paraId="4AFDB03A" w14:textId="77777777" w:rsidR="00D9294A" w:rsidRPr="00A76A34" w:rsidRDefault="00D9294A" w:rsidP="00455F67">
            <w:pPr>
              <w:jc w:val="center"/>
              <w:rPr>
                <w:b/>
                <w:bCs/>
                <w:lang w:bidi="ar-EG"/>
              </w:rPr>
            </w:pPr>
            <w:r w:rsidRPr="00A76A34">
              <w:rPr>
                <w:b/>
                <w:bCs/>
                <w:lang w:bidi="ar-EG"/>
              </w:rPr>
              <w:t>2.a.2</w:t>
            </w:r>
          </w:p>
        </w:tc>
        <w:tc>
          <w:tcPr>
            <w:tcW w:w="1134" w:type="dxa"/>
            <w:vAlign w:val="center"/>
          </w:tcPr>
          <w:p w14:paraId="015E8388" w14:textId="77777777" w:rsidR="00D9294A" w:rsidRPr="00A76A34" w:rsidRDefault="00D9294A" w:rsidP="00455F67">
            <w:pPr>
              <w:jc w:val="center"/>
              <w:rPr>
                <w:rtl/>
                <w:lang w:bidi="ar-EG"/>
              </w:rPr>
            </w:pPr>
          </w:p>
        </w:tc>
        <w:tc>
          <w:tcPr>
            <w:tcW w:w="1417" w:type="dxa"/>
            <w:vAlign w:val="center"/>
          </w:tcPr>
          <w:p w14:paraId="21E89F72" w14:textId="77777777" w:rsidR="00D9294A" w:rsidRPr="00A76A34" w:rsidRDefault="00D9294A" w:rsidP="00455F67">
            <w:pPr>
              <w:jc w:val="center"/>
              <w:rPr>
                <w:rtl/>
                <w:lang w:bidi="ar-EG"/>
              </w:rPr>
            </w:pPr>
          </w:p>
        </w:tc>
        <w:tc>
          <w:tcPr>
            <w:tcW w:w="1418" w:type="dxa"/>
            <w:vAlign w:val="center"/>
          </w:tcPr>
          <w:p w14:paraId="7439A43D" w14:textId="77777777" w:rsidR="00D9294A" w:rsidRPr="00A76A34" w:rsidRDefault="00D9294A" w:rsidP="00455F67">
            <w:pPr>
              <w:jc w:val="center"/>
              <w:rPr>
                <w:rtl/>
                <w:lang w:bidi="ar-EG"/>
              </w:rPr>
            </w:pPr>
          </w:p>
        </w:tc>
      </w:tr>
      <w:tr w:rsidR="00D9294A" w:rsidRPr="00A76A34" w14:paraId="1D68E6DE" w14:textId="77777777" w:rsidTr="00455F67">
        <w:trPr>
          <w:trHeight w:val="141"/>
          <w:jc w:val="center"/>
        </w:trPr>
        <w:tc>
          <w:tcPr>
            <w:tcW w:w="661" w:type="dxa"/>
            <w:vMerge/>
            <w:vAlign w:val="center"/>
          </w:tcPr>
          <w:p w14:paraId="6784619D" w14:textId="77777777" w:rsidR="00D9294A" w:rsidRPr="00A76A34" w:rsidRDefault="00D9294A" w:rsidP="00455F67">
            <w:pPr>
              <w:jc w:val="center"/>
              <w:rPr>
                <w:rtl/>
                <w:lang w:bidi="ar-EG"/>
              </w:rPr>
            </w:pPr>
          </w:p>
        </w:tc>
        <w:tc>
          <w:tcPr>
            <w:tcW w:w="756" w:type="dxa"/>
            <w:vAlign w:val="center"/>
          </w:tcPr>
          <w:p w14:paraId="5CA1B6F9" w14:textId="77777777" w:rsidR="00D9294A" w:rsidRPr="00A76A34" w:rsidRDefault="00D9294A" w:rsidP="00455F67">
            <w:pPr>
              <w:jc w:val="center"/>
              <w:rPr>
                <w:b/>
                <w:bCs/>
                <w:rtl/>
                <w:lang w:bidi="ar-EG"/>
              </w:rPr>
            </w:pPr>
            <w:r w:rsidRPr="00A76A34">
              <w:rPr>
                <w:b/>
                <w:bCs/>
                <w:rtl/>
                <w:lang w:bidi="ar-EG"/>
              </w:rPr>
              <w:t>2.1.3</w:t>
            </w:r>
          </w:p>
        </w:tc>
        <w:tc>
          <w:tcPr>
            <w:tcW w:w="1195" w:type="dxa"/>
          </w:tcPr>
          <w:p w14:paraId="42F560B9" w14:textId="77777777" w:rsidR="00D9294A" w:rsidRPr="00A76A34" w:rsidRDefault="00D9294A" w:rsidP="00455F67">
            <w:pPr>
              <w:contextualSpacing/>
              <w:jc w:val="center"/>
              <w:rPr>
                <w:b/>
                <w:bCs/>
                <w:rtl/>
                <w:lang w:bidi="ar-EG"/>
              </w:rPr>
            </w:pPr>
          </w:p>
        </w:tc>
        <w:tc>
          <w:tcPr>
            <w:tcW w:w="1418" w:type="dxa"/>
          </w:tcPr>
          <w:p w14:paraId="5A8C731F" w14:textId="77777777" w:rsidR="00D9294A" w:rsidRPr="00A76A34" w:rsidRDefault="00D9294A" w:rsidP="00455F67">
            <w:pPr>
              <w:jc w:val="center"/>
              <w:rPr>
                <w:b/>
                <w:bCs/>
                <w:lang w:bidi="ar-EG"/>
              </w:rPr>
            </w:pPr>
            <w:r w:rsidRPr="00A76A34">
              <w:rPr>
                <w:b/>
                <w:bCs/>
                <w:lang w:bidi="ar-EG"/>
              </w:rPr>
              <w:t>2.a.3</w:t>
            </w:r>
          </w:p>
        </w:tc>
        <w:tc>
          <w:tcPr>
            <w:tcW w:w="1134" w:type="dxa"/>
            <w:vAlign w:val="center"/>
          </w:tcPr>
          <w:p w14:paraId="592944E7" w14:textId="77777777" w:rsidR="00D9294A" w:rsidRPr="00A76A34" w:rsidRDefault="00D9294A" w:rsidP="00455F67">
            <w:pPr>
              <w:jc w:val="center"/>
              <w:rPr>
                <w:rtl/>
                <w:lang w:bidi="ar-EG"/>
              </w:rPr>
            </w:pPr>
          </w:p>
        </w:tc>
        <w:tc>
          <w:tcPr>
            <w:tcW w:w="1417" w:type="dxa"/>
            <w:vAlign w:val="center"/>
          </w:tcPr>
          <w:p w14:paraId="1F452730" w14:textId="77777777" w:rsidR="00D9294A" w:rsidRPr="00A76A34" w:rsidRDefault="00D9294A" w:rsidP="00455F67">
            <w:pPr>
              <w:jc w:val="center"/>
              <w:rPr>
                <w:rtl/>
                <w:lang w:bidi="ar-EG"/>
              </w:rPr>
            </w:pPr>
          </w:p>
        </w:tc>
        <w:tc>
          <w:tcPr>
            <w:tcW w:w="1418" w:type="dxa"/>
            <w:vAlign w:val="center"/>
          </w:tcPr>
          <w:p w14:paraId="3AFD2B0A" w14:textId="77777777" w:rsidR="00D9294A" w:rsidRPr="00A76A34" w:rsidRDefault="00D9294A" w:rsidP="00455F67">
            <w:pPr>
              <w:jc w:val="center"/>
              <w:rPr>
                <w:rtl/>
                <w:lang w:bidi="ar-EG"/>
              </w:rPr>
            </w:pPr>
          </w:p>
        </w:tc>
      </w:tr>
      <w:tr w:rsidR="00D9294A" w:rsidRPr="00A76A34" w14:paraId="31200567" w14:textId="77777777" w:rsidTr="00455F67">
        <w:trPr>
          <w:trHeight w:val="141"/>
          <w:jc w:val="center"/>
        </w:trPr>
        <w:tc>
          <w:tcPr>
            <w:tcW w:w="661" w:type="dxa"/>
            <w:vMerge/>
            <w:vAlign w:val="center"/>
          </w:tcPr>
          <w:p w14:paraId="5C6D8A05" w14:textId="77777777" w:rsidR="00D9294A" w:rsidRPr="00A76A34" w:rsidRDefault="00D9294A" w:rsidP="00455F67">
            <w:pPr>
              <w:jc w:val="center"/>
              <w:rPr>
                <w:rtl/>
                <w:lang w:bidi="ar-EG"/>
              </w:rPr>
            </w:pPr>
          </w:p>
        </w:tc>
        <w:tc>
          <w:tcPr>
            <w:tcW w:w="756" w:type="dxa"/>
            <w:vAlign w:val="center"/>
          </w:tcPr>
          <w:p w14:paraId="7154C492" w14:textId="77777777" w:rsidR="00D9294A" w:rsidRPr="00A76A34" w:rsidRDefault="00D9294A" w:rsidP="00455F67">
            <w:pPr>
              <w:jc w:val="center"/>
              <w:rPr>
                <w:b/>
                <w:bCs/>
                <w:rtl/>
                <w:lang w:bidi="ar-EG"/>
              </w:rPr>
            </w:pPr>
            <w:r w:rsidRPr="00A76A34">
              <w:rPr>
                <w:b/>
                <w:bCs/>
                <w:rtl/>
                <w:lang w:bidi="ar-EG"/>
              </w:rPr>
              <w:t>2.1.4</w:t>
            </w:r>
          </w:p>
        </w:tc>
        <w:tc>
          <w:tcPr>
            <w:tcW w:w="1195" w:type="dxa"/>
          </w:tcPr>
          <w:p w14:paraId="5C05FE50" w14:textId="77777777" w:rsidR="00D9294A" w:rsidRPr="00A76A34" w:rsidRDefault="00D9294A" w:rsidP="00455F67">
            <w:pPr>
              <w:contextualSpacing/>
              <w:jc w:val="center"/>
              <w:rPr>
                <w:b/>
                <w:bCs/>
                <w:rtl/>
                <w:lang w:bidi="ar-EG"/>
              </w:rPr>
            </w:pPr>
          </w:p>
        </w:tc>
        <w:tc>
          <w:tcPr>
            <w:tcW w:w="1418" w:type="dxa"/>
          </w:tcPr>
          <w:p w14:paraId="6CFA24D7" w14:textId="77777777" w:rsidR="00D9294A" w:rsidRPr="00A76A34" w:rsidRDefault="00D9294A" w:rsidP="00455F67">
            <w:pPr>
              <w:jc w:val="center"/>
              <w:rPr>
                <w:b/>
                <w:bCs/>
                <w:lang w:bidi="ar-EG"/>
              </w:rPr>
            </w:pPr>
            <w:r w:rsidRPr="00A76A34">
              <w:rPr>
                <w:b/>
                <w:bCs/>
                <w:lang w:bidi="ar-EG"/>
              </w:rPr>
              <w:t>2.a.4</w:t>
            </w:r>
          </w:p>
        </w:tc>
        <w:tc>
          <w:tcPr>
            <w:tcW w:w="1134" w:type="dxa"/>
            <w:vAlign w:val="center"/>
          </w:tcPr>
          <w:p w14:paraId="53644DE1" w14:textId="77777777" w:rsidR="00D9294A" w:rsidRPr="00A76A34" w:rsidRDefault="00D9294A" w:rsidP="00455F67">
            <w:pPr>
              <w:jc w:val="center"/>
              <w:rPr>
                <w:rtl/>
                <w:lang w:bidi="ar-EG"/>
              </w:rPr>
            </w:pPr>
          </w:p>
        </w:tc>
        <w:tc>
          <w:tcPr>
            <w:tcW w:w="1417" w:type="dxa"/>
            <w:vAlign w:val="center"/>
          </w:tcPr>
          <w:p w14:paraId="4A0CA1A8" w14:textId="77777777" w:rsidR="00D9294A" w:rsidRPr="00A76A34" w:rsidRDefault="00D9294A" w:rsidP="00455F67">
            <w:pPr>
              <w:jc w:val="center"/>
              <w:rPr>
                <w:rtl/>
                <w:lang w:bidi="ar-EG"/>
              </w:rPr>
            </w:pPr>
          </w:p>
        </w:tc>
        <w:tc>
          <w:tcPr>
            <w:tcW w:w="1418" w:type="dxa"/>
            <w:vAlign w:val="center"/>
          </w:tcPr>
          <w:p w14:paraId="61A2799A" w14:textId="77777777" w:rsidR="00D9294A" w:rsidRPr="00A76A34" w:rsidRDefault="00D9294A" w:rsidP="00455F67">
            <w:pPr>
              <w:jc w:val="center"/>
              <w:rPr>
                <w:rtl/>
                <w:lang w:bidi="ar-EG"/>
              </w:rPr>
            </w:pPr>
          </w:p>
        </w:tc>
      </w:tr>
      <w:tr w:rsidR="00D9294A" w:rsidRPr="00A76A34" w14:paraId="15C91E97" w14:textId="77777777" w:rsidTr="00455F67">
        <w:trPr>
          <w:trHeight w:val="141"/>
          <w:jc w:val="center"/>
        </w:trPr>
        <w:tc>
          <w:tcPr>
            <w:tcW w:w="661" w:type="dxa"/>
            <w:vMerge/>
            <w:vAlign w:val="center"/>
          </w:tcPr>
          <w:p w14:paraId="347C0EF2" w14:textId="77777777" w:rsidR="00D9294A" w:rsidRPr="00A76A34" w:rsidRDefault="00D9294A" w:rsidP="00455F67">
            <w:pPr>
              <w:jc w:val="center"/>
              <w:rPr>
                <w:rtl/>
                <w:lang w:bidi="ar-EG"/>
              </w:rPr>
            </w:pPr>
          </w:p>
        </w:tc>
        <w:tc>
          <w:tcPr>
            <w:tcW w:w="756" w:type="dxa"/>
            <w:vAlign w:val="center"/>
          </w:tcPr>
          <w:p w14:paraId="16561B2E" w14:textId="77777777" w:rsidR="00D9294A" w:rsidRPr="00A76A34" w:rsidRDefault="00D9294A" w:rsidP="00455F67">
            <w:pPr>
              <w:jc w:val="center"/>
              <w:rPr>
                <w:b/>
                <w:bCs/>
                <w:rtl/>
                <w:lang w:bidi="ar-EG"/>
              </w:rPr>
            </w:pPr>
            <w:r w:rsidRPr="00A76A34">
              <w:rPr>
                <w:b/>
                <w:bCs/>
                <w:rtl/>
                <w:lang w:bidi="ar-EG"/>
              </w:rPr>
              <w:t>2.1.5</w:t>
            </w:r>
          </w:p>
        </w:tc>
        <w:tc>
          <w:tcPr>
            <w:tcW w:w="1195" w:type="dxa"/>
          </w:tcPr>
          <w:p w14:paraId="005D6F35" w14:textId="77777777" w:rsidR="00D9294A" w:rsidRPr="00A76A34" w:rsidRDefault="00D9294A" w:rsidP="00455F67">
            <w:pPr>
              <w:contextualSpacing/>
              <w:jc w:val="center"/>
              <w:rPr>
                <w:b/>
                <w:bCs/>
                <w:rtl/>
                <w:lang w:bidi="ar-EG"/>
              </w:rPr>
            </w:pPr>
          </w:p>
        </w:tc>
        <w:tc>
          <w:tcPr>
            <w:tcW w:w="1418" w:type="dxa"/>
          </w:tcPr>
          <w:p w14:paraId="1B800046" w14:textId="77777777" w:rsidR="00D9294A" w:rsidRPr="00A76A34" w:rsidRDefault="00D9294A" w:rsidP="00455F67">
            <w:pPr>
              <w:jc w:val="center"/>
              <w:rPr>
                <w:b/>
                <w:bCs/>
                <w:lang w:bidi="ar-EG"/>
              </w:rPr>
            </w:pPr>
            <w:r w:rsidRPr="00A76A34">
              <w:rPr>
                <w:b/>
                <w:bCs/>
                <w:lang w:bidi="ar-EG"/>
              </w:rPr>
              <w:t>2.a.5</w:t>
            </w:r>
          </w:p>
        </w:tc>
        <w:tc>
          <w:tcPr>
            <w:tcW w:w="1134" w:type="dxa"/>
            <w:vAlign w:val="center"/>
          </w:tcPr>
          <w:p w14:paraId="189743DE" w14:textId="77777777" w:rsidR="00D9294A" w:rsidRPr="00A76A34" w:rsidRDefault="00D9294A" w:rsidP="00455F67">
            <w:pPr>
              <w:jc w:val="center"/>
              <w:rPr>
                <w:rtl/>
                <w:lang w:bidi="ar-EG"/>
              </w:rPr>
            </w:pPr>
          </w:p>
        </w:tc>
        <w:tc>
          <w:tcPr>
            <w:tcW w:w="1417" w:type="dxa"/>
            <w:vAlign w:val="center"/>
          </w:tcPr>
          <w:p w14:paraId="7E13539E" w14:textId="77777777" w:rsidR="00D9294A" w:rsidRPr="00A76A34" w:rsidRDefault="00D9294A" w:rsidP="00455F67">
            <w:pPr>
              <w:jc w:val="center"/>
              <w:rPr>
                <w:rtl/>
                <w:lang w:bidi="ar-EG"/>
              </w:rPr>
            </w:pPr>
          </w:p>
        </w:tc>
        <w:tc>
          <w:tcPr>
            <w:tcW w:w="1418" w:type="dxa"/>
            <w:vAlign w:val="center"/>
          </w:tcPr>
          <w:p w14:paraId="467BC88A" w14:textId="77777777" w:rsidR="00D9294A" w:rsidRPr="00A76A34" w:rsidRDefault="00D9294A" w:rsidP="00455F67">
            <w:pPr>
              <w:jc w:val="center"/>
              <w:rPr>
                <w:rtl/>
                <w:lang w:bidi="ar-EG"/>
              </w:rPr>
            </w:pPr>
          </w:p>
        </w:tc>
      </w:tr>
      <w:tr w:rsidR="00D9294A" w:rsidRPr="00A76A34" w14:paraId="226FA6CC" w14:textId="77777777" w:rsidTr="00455F67">
        <w:trPr>
          <w:trHeight w:val="141"/>
          <w:jc w:val="center"/>
        </w:trPr>
        <w:tc>
          <w:tcPr>
            <w:tcW w:w="661" w:type="dxa"/>
            <w:vMerge/>
            <w:vAlign w:val="center"/>
          </w:tcPr>
          <w:p w14:paraId="5FA75322" w14:textId="77777777" w:rsidR="00D9294A" w:rsidRPr="00A76A34" w:rsidRDefault="00D9294A" w:rsidP="00455F67">
            <w:pPr>
              <w:jc w:val="center"/>
              <w:rPr>
                <w:rtl/>
                <w:lang w:bidi="ar-EG"/>
              </w:rPr>
            </w:pPr>
          </w:p>
        </w:tc>
        <w:tc>
          <w:tcPr>
            <w:tcW w:w="756" w:type="dxa"/>
            <w:vAlign w:val="center"/>
          </w:tcPr>
          <w:p w14:paraId="312D15BF" w14:textId="77777777" w:rsidR="00D9294A" w:rsidRPr="00A76A34" w:rsidRDefault="00D9294A" w:rsidP="00455F67">
            <w:pPr>
              <w:jc w:val="center"/>
              <w:rPr>
                <w:b/>
                <w:bCs/>
                <w:rtl/>
                <w:lang w:bidi="ar-EG"/>
              </w:rPr>
            </w:pPr>
            <w:r w:rsidRPr="00A76A34">
              <w:rPr>
                <w:b/>
                <w:bCs/>
                <w:rtl/>
                <w:lang w:bidi="ar-EG"/>
              </w:rPr>
              <w:t>2.1.6</w:t>
            </w:r>
          </w:p>
        </w:tc>
        <w:tc>
          <w:tcPr>
            <w:tcW w:w="1195" w:type="dxa"/>
          </w:tcPr>
          <w:p w14:paraId="29A8046C" w14:textId="77777777" w:rsidR="00D9294A" w:rsidRPr="00A76A34" w:rsidRDefault="00D9294A" w:rsidP="00455F67">
            <w:pPr>
              <w:contextualSpacing/>
              <w:jc w:val="center"/>
              <w:rPr>
                <w:b/>
                <w:bCs/>
                <w:rtl/>
                <w:lang w:bidi="ar-EG"/>
              </w:rPr>
            </w:pPr>
          </w:p>
        </w:tc>
        <w:tc>
          <w:tcPr>
            <w:tcW w:w="1418" w:type="dxa"/>
          </w:tcPr>
          <w:p w14:paraId="2DBE7A61" w14:textId="77777777" w:rsidR="00D9294A" w:rsidRPr="00A76A34" w:rsidRDefault="00D9294A" w:rsidP="00455F67">
            <w:pPr>
              <w:jc w:val="center"/>
              <w:rPr>
                <w:b/>
                <w:bCs/>
                <w:lang w:bidi="ar-EG"/>
              </w:rPr>
            </w:pPr>
            <w:r w:rsidRPr="00A76A34">
              <w:rPr>
                <w:b/>
                <w:bCs/>
                <w:lang w:bidi="ar-EG"/>
              </w:rPr>
              <w:t>2.a.6</w:t>
            </w:r>
          </w:p>
        </w:tc>
        <w:tc>
          <w:tcPr>
            <w:tcW w:w="1134" w:type="dxa"/>
            <w:vAlign w:val="center"/>
          </w:tcPr>
          <w:p w14:paraId="7F69983A" w14:textId="77777777" w:rsidR="00D9294A" w:rsidRPr="00A76A34" w:rsidRDefault="00D9294A" w:rsidP="00455F67">
            <w:pPr>
              <w:jc w:val="center"/>
              <w:rPr>
                <w:rtl/>
                <w:lang w:bidi="ar-EG"/>
              </w:rPr>
            </w:pPr>
          </w:p>
        </w:tc>
        <w:tc>
          <w:tcPr>
            <w:tcW w:w="1417" w:type="dxa"/>
            <w:vAlign w:val="center"/>
          </w:tcPr>
          <w:p w14:paraId="1101E3BB" w14:textId="77777777" w:rsidR="00D9294A" w:rsidRPr="00A76A34" w:rsidRDefault="00D9294A" w:rsidP="00455F67">
            <w:pPr>
              <w:jc w:val="center"/>
              <w:rPr>
                <w:rtl/>
                <w:lang w:bidi="ar-EG"/>
              </w:rPr>
            </w:pPr>
          </w:p>
        </w:tc>
        <w:tc>
          <w:tcPr>
            <w:tcW w:w="1418" w:type="dxa"/>
            <w:vAlign w:val="center"/>
          </w:tcPr>
          <w:p w14:paraId="108A3DC0" w14:textId="77777777" w:rsidR="00D9294A" w:rsidRPr="00A76A34" w:rsidRDefault="00D9294A" w:rsidP="00455F67">
            <w:pPr>
              <w:jc w:val="center"/>
              <w:rPr>
                <w:rtl/>
                <w:lang w:bidi="ar-EG"/>
              </w:rPr>
            </w:pPr>
          </w:p>
        </w:tc>
      </w:tr>
      <w:tr w:rsidR="00D9294A" w:rsidRPr="00A76A34" w14:paraId="01733C50" w14:textId="77777777" w:rsidTr="00455F67">
        <w:trPr>
          <w:trHeight w:val="141"/>
          <w:jc w:val="center"/>
        </w:trPr>
        <w:tc>
          <w:tcPr>
            <w:tcW w:w="661" w:type="dxa"/>
            <w:vMerge/>
            <w:vAlign w:val="center"/>
          </w:tcPr>
          <w:p w14:paraId="305EB4DB" w14:textId="77777777" w:rsidR="00D9294A" w:rsidRPr="00A76A34" w:rsidRDefault="00D9294A" w:rsidP="00455F67">
            <w:pPr>
              <w:jc w:val="center"/>
              <w:rPr>
                <w:rtl/>
                <w:lang w:bidi="ar-EG"/>
              </w:rPr>
            </w:pPr>
          </w:p>
        </w:tc>
        <w:tc>
          <w:tcPr>
            <w:tcW w:w="756" w:type="dxa"/>
            <w:vAlign w:val="center"/>
          </w:tcPr>
          <w:p w14:paraId="3C4CF9BE" w14:textId="77777777" w:rsidR="00D9294A" w:rsidRPr="00A76A34" w:rsidRDefault="00D9294A" w:rsidP="00455F67">
            <w:pPr>
              <w:jc w:val="center"/>
              <w:rPr>
                <w:b/>
                <w:bCs/>
                <w:rtl/>
                <w:lang w:bidi="ar-EG"/>
              </w:rPr>
            </w:pPr>
          </w:p>
        </w:tc>
        <w:tc>
          <w:tcPr>
            <w:tcW w:w="1195" w:type="dxa"/>
          </w:tcPr>
          <w:p w14:paraId="7015D319" w14:textId="77777777" w:rsidR="00D9294A" w:rsidRPr="00A76A34" w:rsidRDefault="00D9294A" w:rsidP="00455F67">
            <w:pPr>
              <w:contextualSpacing/>
              <w:jc w:val="center"/>
              <w:rPr>
                <w:b/>
                <w:bCs/>
                <w:rtl/>
                <w:lang w:bidi="ar-EG"/>
              </w:rPr>
            </w:pPr>
          </w:p>
        </w:tc>
        <w:tc>
          <w:tcPr>
            <w:tcW w:w="1418" w:type="dxa"/>
          </w:tcPr>
          <w:p w14:paraId="10506790" w14:textId="77777777" w:rsidR="00D9294A" w:rsidRPr="00A76A34" w:rsidRDefault="00D9294A" w:rsidP="00455F67">
            <w:pPr>
              <w:jc w:val="center"/>
              <w:rPr>
                <w:b/>
                <w:bCs/>
                <w:lang w:bidi="ar-EG"/>
              </w:rPr>
            </w:pPr>
            <w:r w:rsidRPr="00A76A34">
              <w:rPr>
                <w:b/>
                <w:bCs/>
                <w:lang w:bidi="ar-EG"/>
              </w:rPr>
              <w:t>2.a.7</w:t>
            </w:r>
          </w:p>
        </w:tc>
        <w:tc>
          <w:tcPr>
            <w:tcW w:w="1134" w:type="dxa"/>
            <w:vAlign w:val="center"/>
          </w:tcPr>
          <w:p w14:paraId="77A1ADFD" w14:textId="77777777" w:rsidR="00D9294A" w:rsidRPr="00A76A34" w:rsidRDefault="00D9294A" w:rsidP="00455F67">
            <w:pPr>
              <w:jc w:val="center"/>
              <w:rPr>
                <w:rtl/>
                <w:lang w:bidi="ar-EG"/>
              </w:rPr>
            </w:pPr>
          </w:p>
        </w:tc>
        <w:tc>
          <w:tcPr>
            <w:tcW w:w="1417" w:type="dxa"/>
            <w:vAlign w:val="center"/>
          </w:tcPr>
          <w:p w14:paraId="109CC956" w14:textId="77777777" w:rsidR="00D9294A" w:rsidRPr="00A76A34" w:rsidRDefault="00D9294A" w:rsidP="00455F67">
            <w:pPr>
              <w:jc w:val="center"/>
              <w:rPr>
                <w:rtl/>
                <w:lang w:bidi="ar-EG"/>
              </w:rPr>
            </w:pPr>
          </w:p>
        </w:tc>
        <w:tc>
          <w:tcPr>
            <w:tcW w:w="1418" w:type="dxa"/>
            <w:vAlign w:val="center"/>
          </w:tcPr>
          <w:p w14:paraId="69E4969F" w14:textId="77777777" w:rsidR="00D9294A" w:rsidRPr="00A76A34" w:rsidRDefault="00D9294A" w:rsidP="00455F67">
            <w:pPr>
              <w:jc w:val="center"/>
              <w:rPr>
                <w:rtl/>
                <w:lang w:bidi="ar-EG"/>
              </w:rPr>
            </w:pPr>
          </w:p>
        </w:tc>
      </w:tr>
      <w:tr w:rsidR="00D9294A" w:rsidRPr="00A76A34" w14:paraId="50DA29D2" w14:textId="77777777" w:rsidTr="00455F67">
        <w:trPr>
          <w:trHeight w:val="141"/>
          <w:jc w:val="center"/>
        </w:trPr>
        <w:tc>
          <w:tcPr>
            <w:tcW w:w="661" w:type="dxa"/>
            <w:vMerge/>
            <w:vAlign w:val="center"/>
          </w:tcPr>
          <w:p w14:paraId="3CDD87C7" w14:textId="77777777" w:rsidR="00D9294A" w:rsidRPr="00A76A34" w:rsidRDefault="00D9294A" w:rsidP="00455F67">
            <w:pPr>
              <w:jc w:val="center"/>
              <w:rPr>
                <w:rtl/>
                <w:lang w:bidi="ar-EG"/>
              </w:rPr>
            </w:pPr>
          </w:p>
        </w:tc>
        <w:tc>
          <w:tcPr>
            <w:tcW w:w="756" w:type="dxa"/>
            <w:vAlign w:val="center"/>
          </w:tcPr>
          <w:p w14:paraId="19AEB869" w14:textId="77777777" w:rsidR="00D9294A" w:rsidRPr="00A76A34" w:rsidRDefault="00D9294A" w:rsidP="00455F67">
            <w:pPr>
              <w:jc w:val="center"/>
              <w:rPr>
                <w:b/>
                <w:bCs/>
                <w:rtl/>
                <w:lang w:bidi="ar-EG"/>
              </w:rPr>
            </w:pPr>
          </w:p>
        </w:tc>
        <w:tc>
          <w:tcPr>
            <w:tcW w:w="1195" w:type="dxa"/>
          </w:tcPr>
          <w:p w14:paraId="5EE54E4A" w14:textId="77777777" w:rsidR="00D9294A" w:rsidRPr="00A76A34" w:rsidRDefault="00D9294A" w:rsidP="00455F67">
            <w:pPr>
              <w:contextualSpacing/>
              <w:jc w:val="center"/>
              <w:rPr>
                <w:b/>
                <w:bCs/>
                <w:rtl/>
                <w:lang w:bidi="ar-EG"/>
              </w:rPr>
            </w:pPr>
          </w:p>
        </w:tc>
        <w:tc>
          <w:tcPr>
            <w:tcW w:w="1418" w:type="dxa"/>
          </w:tcPr>
          <w:p w14:paraId="1DF944ED" w14:textId="77777777" w:rsidR="00D9294A" w:rsidRPr="00A76A34" w:rsidRDefault="00D9294A" w:rsidP="00455F67">
            <w:pPr>
              <w:jc w:val="center"/>
              <w:rPr>
                <w:b/>
                <w:bCs/>
                <w:lang w:bidi="ar-EG"/>
              </w:rPr>
            </w:pPr>
            <w:r w:rsidRPr="00A76A34">
              <w:rPr>
                <w:b/>
                <w:bCs/>
                <w:lang w:bidi="ar-EG"/>
              </w:rPr>
              <w:t>2.a.8</w:t>
            </w:r>
          </w:p>
        </w:tc>
        <w:tc>
          <w:tcPr>
            <w:tcW w:w="1134" w:type="dxa"/>
            <w:vAlign w:val="center"/>
          </w:tcPr>
          <w:p w14:paraId="7ED5FBFB" w14:textId="77777777" w:rsidR="00D9294A" w:rsidRPr="00A76A34" w:rsidRDefault="00D9294A" w:rsidP="00455F67">
            <w:pPr>
              <w:jc w:val="center"/>
              <w:rPr>
                <w:rtl/>
                <w:lang w:bidi="ar-EG"/>
              </w:rPr>
            </w:pPr>
          </w:p>
        </w:tc>
        <w:tc>
          <w:tcPr>
            <w:tcW w:w="1417" w:type="dxa"/>
            <w:vAlign w:val="center"/>
          </w:tcPr>
          <w:p w14:paraId="7230BBC0" w14:textId="77777777" w:rsidR="00D9294A" w:rsidRPr="00A76A34" w:rsidRDefault="00D9294A" w:rsidP="00455F67">
            <w:pPr>
              <w:jc w:val="center"/>
              <w:rPr>
                <w:rtl/>
                <w:lang w:bidi="ar-EG"/>
              </w:rPr>
            </w:pPr>
          </w:p>
        </w:tc>
        <w:tc>
          <w:tcPr>
            <w:tcW w:w="1418" w:type="dxa"/>
            <w:vAlign w:val="center"/>
          </w:tcPr>
          <w:p w14:paraId="529FA06C" w14:textId="77777777" w:rsidR="00D9294A" w:rsidRPr="00A76A34" w:rsidRDefault="00D9294A" w:rsidP="00455F67">
            <w:pPr>
              <w:jc w:val="center"/>
              <w:rPr>
                <w:rtl/>
                <w:lang w:bidi="ar-EG"/>
              </w:rPr>
            </w:pPr>
          </w:p>
        </w:tc>
      </w:tr>
      <w:tr w:rsidR="00D9294A" w:rsidRPr="00A76A34" w14:paraId="62257B39" w14:textId="77777777" w:rsidTr="00455F67">
        <w:trPr>
          <w:trHeight w:val="141"/>
          <w:jc w:val="center"/>
        </w:trPr>
        <w:tc>
          <w:tcPr>
            <w:tcW w:w="661" w:type="dxa"/>
            <w:vMerge w:val="restart"/>
            <w:textDirection w:val="tbRl"/>
            <w:vAlign w:val="center"/>
          </w:tcPr>
          <w:p w14:paraId="5C834E48" w14:textId="77777777" w:rsidR="00D9294A" w:rsidRPr="00A76A34" w:rsidRDefault="00D9294A" w:rsidP="00455F67">
            <w:pPr>
              <w:ind w:right="113"/>
              <w:jc w:val="center"/>
              <w:rPr>
                <w:rtl/>
                <w:lang w:bidi="ar-EG"/>
              </w:rPr>
            </w:pPr>
            <w:r w:rsidRPr="00A76A34">
              <w:rPr>
                <w:b/>
                <w:bCs/>
                <w:rtl/>
                <w:lang w:bidi="ar-EG"/>
              </w:rPr>
              <w:t>المهارات الذهنية</w:t>
            </w:r>
          </w:p>
        </w:tc>
        <w:tc>
          <w:tcPr>
            <w:tcW w:w="756" w:type="dxa"/>
            <w:vAlign w:val="center"/>
          </w:tcPr>
          <w:p w14:paraId="345EF6B3" w14:textId="77777777" w:rsidR="00D9294A" w:rsidRPr="00A76A34" w:rsidRDefault="00D9294A" w:rsidP="00455F67">
            <w:pPr>
              <w:jc w:val="center"/>
              <w:rPr>
                <w:b/>
                <w:bCs/>
                <w:rtl/>
                <w:lang w:bidi="ar-EG"/>
              </w:rPr>
            </w:pPr>
            <w:r w:rsidRPr="00A76A34">
              <w:rPr>
                <w:b/>
                <w:bCs/>
                <w:rtl/>
                <w:lang w:bidi="ar-EG"/>
              </w:rPr>
              <w:t>2.2.1</w:t>
            </w:r>
          </w:p>
        </w:tc>
        <w:tc>
          <w:tcPr>
            <w:tcW w:w="1195" w:type="dxa"/>
          </w:tcPr>
          <w:p w14:paraId="3A2B0300" w14:textId="77777777" w:rsidR="00D9294A" w:rsidRPr="00A76A34" w:rsidRDefault="00D9294A" w:rsidP="00455F67">
            <w:pPr>
              <w:contextualSpacing/>
              <w:jc w:val="center"/>
              <w:rPr>
                <w:b/>
                <w:bCs/>
                <w:rtl/>
                <w:lang w:bidi="ar-EG"/>
              </w:rPr>
            </w:pPr>
          </w:p>
        </w:tc>
        <w:tc>
          <w:tcPr>
            <w:tcW w:w="1418" w:type="dxa"/>
            <w:vAlign w:val="center"/>
          </w:tcPr>
          <w:p w14:paraId="1F1EE5E7" w14:textId="77777777" w:rsidR="00D9294A" w:rsidRPr="00A76A34" w:rsidRDefault="00D9294A" w:rsidP="00455F67">
            <w:pPr>
              <w:jc w:val="center"/>
              <w:rPr>
                <w:rtl/>
                <w:lang w:bidi="ar-EG"/>
              </w:rPr>
            </w:pPr>
          </w:p>
        </w:tc>
        <w:tc>
          <w:tcPr>
            <w:tcW w:w="1134" w:type="dxa"/>
            <w:vAlign w:val="center"/>
          </w:tcPr>
          <w:p w14:paraId="7F668CA8" w14:textId="77777777" w:rsidR="00D9294A" w:rsidRPr="00A76A34" w:rsidRDefault="00D9294A" w:rsidP="00455F67">
            <w:pPr>
              <w:jc w:val="center"/>
              <w:rPr>
                <w:b/>
                <w:bCs/>
                <w:lang w:bidi="ar-EG"/>
              </w:rPr>
            </w:pPr>
            <w:r w:rsidRPr="00A76A34">
              <w:rPr>
                <w:b/>
                <w:bCs/>
                <w:lang w:bidi="ar-EG"/>
              </w:rPr>
              <w:t>2.b.1</w:t>
            </w:r>
          </w:p>
        </w:tc>
        <w:tc>
          <w:tcPr>
            <w:tcW w:w="1417" w:type="dxa"/>
            <w:vAlign w:val="center"/>
          </w:tcPr>
          <w:p w14:paraId="1C2EFCA6" w14:textId="77777777" w:rsidR="00D9294A" w:rsidRPr="00A76A34" w:rsidRDefault="00D9294A" w:rsidP="00455F67">
            <w:pPr>
              <w:jc w:val="center"/>
              <w:rPr>
                <w:rtl/>
                <w:lang w:bidi="ar-EG"/>
              </w:rPr>
            </w:pPr>
          </w:p>
        </w:tc>
        <w:tc>
          <w:tcPr>
            <w:tcW w:w="1418" w:type="dxa"/>
            <w:vAlign w:val="center"/>
          </w:tcPr>
          <w:p w14:paraId="519F2A45" w14:textId="77777777" w:rsidR="00D9294A" w:rsidRPr="00A76A34" w:rsidRDefault="00D9294A" w:rsidP="00455F67">
            <w:pPr>
              <w:jc w:val="center"/>
              <w:rPr>
                <w:rtl/>
                <w:lang w:bidi="ar-EG"/>
              </w:rPr>
            </w:pPr>
          </w:p>
        </w:tc>
      </w:tr>
      <w:tr w:rsidR="00D9294A" w:rsidRPr="00A76A34" w14:paraId="5B7B6BE3" w14:textId="77777777" w:rsidTr="00455F67">
        <w:trPr>
          <w:trHeight w:val="141"/>
          <w:jc w:val="center"/>
        </w:trPr>
        <w:tc>
          <w:tcPr>
            <w:tcW w:w="661" w:type="dxa"/>
            <w:vMerge/>
            <w:vAlign w:val="center"/>
          </w:tcPr>
          <w:p w14:paraId="52F51199" w14:textId="77777777" w:rsidR="00D9294A" w:rsidRPr="00A76A34" w:rsidRDefault="00D9294A" w:rsidP="00455F67">
            <w:pPr>
              <w:jc w:val="center"/>
              <w:rPr>
                <w:rtl/>
                <w:lang w:bidi="ar-EG"/>
              </w:rPr>
            </w:pPr>
          </w:p>
        </w:tc>
        <w:tc>
          <w:tcPr>
            <w:tcW w:w="756" w:type="dxa"/>
            <w:vAlign w:val="center"/>
          </w:tcPr>
          <w:p w14:paraId="1EB0F6E5" w14:textId="77777777" w:rsidR="00D9294A" w:rsidRPr="00A76A34" w:rsidRDefault="00D9294A" w:rsidP="00455F67">
            <w:pPr>
              <w:jc w:val="center"/>
              <w:rPr>
                <w:b/>
                <w:bCs/>
                <w:rtl/>
                <w:lang w:bidi="ar-EG"/>
              </w:rPr>
            </w:pPr>
            <w:r w:rsidRPr="00A76A34">
              <w:rPr>
                <w:b/>
                <w:bCs/>
                <w:rtl/>
                <w:lang w:bidi="ar-EG"/>
              </w:rPr>
              <w:t>2.2.2</w:t>
            </w:r>
          </w:p>
        </w:tc>
        <w:tc>
          <w:tcPr>
            <w:tcW w:w="1195" w:type="dxa"/>
          </w:tcPr>
          <w:p w14:paraId="05FC80A4" w14:textId="77777777" w:rsidR="00D9294A" w:rsidRPr="00A76A34" w:rsidRDefault="00D9294A" w:rsidP="00455F67">
            <w:pPr>
              <w:contextualSpacing/>
              <w:jc w:val="center"/>
              <w:rPr>
                <w:b/>
                <w:bCs/>
                <w:rtl/>
                <w:lang w:bidi="ar-EG"/>
              </w:rPr>
            </w:pPr>
          </w:p>
        </w:tc>
        <w:tc>
          <w:tcPr>
            <w:tcW w:w="1418" w:type="dxa"/>
            <w:vAlign w:val="center"/>
          </w:tcPr>
          <w:p w14:paraId="42DFD810" w14:textId="77777777" w:rsidR="00D9294A" w:rsidRPr="00A76A34" w:rsidRDefault="00D9294A" w:rsidP="00455F67">
            <w:pPr>
              <w:jc w:val="center"/>
              <w:rPr>
                <w:rtl/>
                <w:lang w:bidi="ar-EG"/>
              </w:rPr>
            </w:pPr>
          </w:p>
        </w:tc>
        <w:tc>
          <w:tcPr>
            <w:tcW w:w="1134" w:type="dxa"/>
          </w:tcPr>
          <w:p w14:paraId="2070B867" w14:textId="77777777" w:rsidR="00D9294A" w:rsidRPr="00A76A34" w:rsidRDefault="00D9294A" w:rsidP="00455F67">
            <w:pPr>
              <w:jc w:val="center"/>
              <w:rPr>
                <w:b/>
                <w:bCs/>
                <w:lang w:bidi="ar-EG"/>
              </w:rPr>
            </w:pPr>
            <w:r w:rsidRPr="00A76A34">
              <w:rPr>
                <w:b/>
                <w:bCs/>
                <w:lang w:bidi="ar-EG"/>
              </w:rPr>
              <w:t>2.b.2</w:t>
            </w:r>
          </w:p>
        </w:tc>
        <w:tc>
          <w:tcPr>
            <w:tcW w:w="1417" w:type="dxa"/>
            <w:vAlign w:val="center"/>
          </w:tcPr>
          <w:p w14:paraId="1F5F120D" w14:textId="77777777" w:rsidR="00D9294A" w:rsidRPr="00A76A34" w:rsidRDefault="00D9294A" w:rsidP="00455F67">
            <w:pPr>
              <w:jc w:val="center"/>
              <w:rPr>
                <w:rtl/>
                <w:lang w:bidi="ar-EG"/>
              </w:rPr>
            </w:pPr>
          </w:p>
        </w:tc>
        <w:tc>
          <w:tcPr>
            <w:tcW w:w="1418" w:type="dxa"/>
            <w:vAlign w:val="center"/>
          </w:tcPr>
          <w:p w14:paraId="1D442CE7" w14:textId="77777777" w:rsidR="00D9294A" w:rsidRPr="00A76A34" w:rsidRDefault="00D9294A" w:rsidP="00455F67">
            <w:pPr>
              <w:jc w:val="center"/>
              <w:rPr>
                <w:rtl/>
                <w:lang w:bidi="ar-EG"/>
              </w:rPr>
            </w:pPr>
          </w:p>
        </w:tc>
      </w:tr>
      <w:tr w:rsidR="00D9294A" w:rsidRPr="00A76A34" w14:paraId="5EB200A9" w14:textId="77777777" w:rsidTr="00455F67">
        <w:trPr>
          <w:trHeight w:val="141"/>
          <w:jc w:val="center"/>
        </w:trPr>
        <w:tc>
          <w:tcPr>
            <w:tcW w:w="661" w:type="dxa"/>
            <w:vMerge/>
            <w:vAlign w:val="center"/>
          </w:tcPr>
          <w:p w14:paraId="28E6D8BB" w14:textId="77777777" w:rsidR="00D9294A" w:rsidRPr="00A76A34" w:rsidRDefault="00D9294A" w:rsidP="00455F67">
            <w:pPr>
              <w:jc w:val="center"/>
              <w:rPr>
                <w:rtl/>
                <w:lang w:bidi="ar-EG"/>
              </w:rPr>
            </w:pPr>
          </w:p>
        </w:tc>
        <w:tc>
          <w:tcPr>
            <w:tcW w:w="756" w:type="dxa"/>
            <w:vAlign w:val="center"/>
          </w:tcPr>
          <w:p w14:paraId="3B153BAD" w14:textId="77777777" w:rsidR="00D9294A" w:rsidRPr="00A76A34" w:rsidRDefault="00D9294A" w:rsidP="00455F67">
            <w:pPr>
              <w:jc w:val="center"/>
              <w:rPr>
                <w:b/>
                <w:bCs/>
                <w:rtl/>
                <w:lang w:bidi="ar-EG"/>
              </w:rPr>
            </w:pPr>
            <w:r w:rsidRPr="00A76A34">
              <w:rPr>
                <w:b/>
                <w:bCs/>
                <w:rtl/>
                <w:lang w:bidi="ar-EG"/>
              </w:rPr>
              <w:t>2.2.3</w:t>
            </w:r>
          </w:p>
        </w:tc>
        <w:tc>
          <w:tcPr>
            <w:tcW w:w="1195" w:type="dxa"/>
          </w:tcPr>
          <w:p w14:paraId="389F2919" w14:textId="77777777" w:rsidR="00D9294A" w:rsidRPr="00A76A34" w:rsidRDefault="00D9294A" w:rsidP="00455F67">
            <w:pPr>
              <w:contextualSpacing/>
              <w:jc w:val="center"/>
              <w:rPr>
                <w:b/>
                <w:bCs/>
                <w:rtl/>
                <w:lang w:bidi="ar-EG"/>
              </w:rPr>
            </w:pPr>
          </w:p>
        </w:tc>
        <w:tc>
          <w:tcPr>
            <w:tcW w:w="1418" w:type="dxa"/>
            <w:vAlign w:val="center"/>
          </w:tcPr>
          <w:p w14:paraId="4CF88856" w14:textId="77777777" w:rsidR="00D9294A" w:rsidRPr="00A76A34" w:rsidRDefault="00D9294A" w:rsidP="00455F67">
            <w:pPr>
              <w:jc w:val="center"/>
              <w:rPr>
                <w:rtl/>
                <w:lang w:bidi="ar-EG"/>
              </w:rPr>
            </w:pPr>
          </w:p>
        </w:tc>
        <w:tc>
          <w:tcPr>
            <w:tcW w:w="1134" w:type="dxa"/>
          </w:tcPr>
          <w:p w14:paraId="7593266D" w14:textId="77777777" w:rsidR="00D9294A" w:rsidRPr="00A76A34" w:rsidRDefault="00D9294A" w:rsidP="00455F67">
            <w:pPr>
              <w:jc w:val="center"/>
              <w:rPr>
                <w:b/>
                <w:bCs/>
                <w:lang w:bidi="ar-EG"/>
              </w:rPr>
            </w:pPr>
            <w:r w:rsidRPr="00A76A34">
              <w:rPr>
                <w:b/>
                <w:bCs/>
                <w:lang w:bidi="ar-EG"/>
              </w:rPr>
              <w:t>2.b.3</w:t>
            </w:r>
          </w:p>
        </w:tc>
        <w:tc>
          <w:tcPr>
            <w:tcW w:w="1417" w:type="dxa"/>
            <w:vAlign w:val="center"/>
          </w:tcPr>
          <w:p w14:paraId="293625F9" w14:textId="77777777" w:rsidR="00D9294A" w:rsidRPr="00A76A34" w:rsidRDefault="00D9294A" w:rsidP="00455F67">
            <w:pPr>
              <w:jc w:val="center"/>
              <w:rPr>
                <w:rtl/>
                <w:lang w:bidi="ar-EG"/>
              </w:rPr>
            </w:pPr>
          </w:p>
        </w:tc>
        <w:tc>
          <w:tcPr>
            <w:tcW w:w="1418" w:type="dxa"/>
            <w:vAlign w:val="center"/>
          </w:tcPr>
          <w:p w14:paraId="1D5B9D66" w14:textId="77777777" w:rsidR="00D9294A" w:rsidRPr="00A76A34" w:rsidRDefault="00D9294A" w:rsidP="00455F67">
            <w:pPr>
              <w:jc w:val="center"/>
              <w:rPr>
                <w:rtl/>
                <w:lang w:bidi="ar-EG"/>
              </w:rPr>
            </w:pPr>
          </w:p>
        </w:tc>
      </w:tr>
      <w:tr w:rsidR="00D9294A" w:rsidRPr="00A76A34" w14:paraId="655CA618" w14:textId="77777777" w:rsidTr="00455F67">
        <w:trPr>
          <w:trHeight w:val="141"/>
          <w:jc w:val="center"/>
        </w:trPr>
        <w:tc>
          <w:tcPr>
            <w:tcW w:w="661" w:type="dxa"/>
            <w:vMerge/>
            <w:vAlign w:val="center"/>
          </w:tcPr>
          <w:p w14:paraId="6DD02C7B" w14:textId="77777777" w:rsidR="00D9294A" w:rsidRPr="00A76A34" w:rsidRDefault="00D9294A" w:rsidP="00455F67">
            <w:pPr>
              <w:jc w:val="center"/>
              <w:rPr>
                <w:rtl/>
                <w:lang w:bidi="ar-EG"/>
              </w:rPr>
            </w:pPr>
          </w:p>
        </w:tc>
        <w:tc>
          <w:tcPr>
            <w:tcW w:w="756" w:type="dxa"/>
            <w:vAlign w:val="center"/>
          </w:tcPr>
          <w:p w14:paraId="664769C3" w14:textId="77777777" w:rsidR="00D9294A" w:rsidRPr="00A76A34" w:rsidRDefault="00D9294A" w:rsidP="00455F67">
            <w:pPr>
              <w:jc w:val="center"/>
              <w:rPr>
                <w:b/>
                <w:bCs/>
                <w:rtl/>
                <w:lang w:bidi="ar-EG"/>
              </w:rPr>
            </w:pPr>
            <w:r w:rsidRPr="00A76A34">
              <w:rPr>
                <w:b/>
                <w:bCs/>
                <w:rtl/>
                <w:lang w:bidi="ar-EG"/>
              </w:rPr>
              <w:t>2.2.4</w:t>
            </w:r>
          </w:p>
        </w:tc>
        <w:tc>
          <w:tcPr>
            <w:tcW w:w="1195" w:type="dxa"/>
          </w:tcPr>
          <w:p w14:paraId="5CB13A13" w14:textId="77777777" w:rsidR="00D9294A" w:rsidRPr="00A76A34" w:rsidRDefault="00D9294A" w:rsidP="00455F67">
            <w:pPr>
              <w:contextualSpacing/>
              <w:jc w:val="center"/>
              <w:rPr>
                <w:b/>
                <w:bCs/>
                <w:rtl/>
                <w:lang w:bidi="ar-EG"/>
              </w:rPr>
            </w:pPr>
          </w:p>
        </w:tc>
        <w:tc>
          <w:tcPr>
            <w:tcW w:w="1418" w:type="dxa"/>
            <w:vAlign w:val="center"/>
          </w:tcPr>
          <w:p w14:paraId="160DDBBF" w14:textId="77777777" w:rsidR="00D9294A" w:rsidRPr="00A76A34" w:rsidRDefault="00D9294A" w:rsidP="00455F67">
            <w:pPr>
              <w:jc w:val="center"/>
              <w:rPr>
                <w:rtl/>
                <w:lang w:bidi="ar-EG"/>
              </w:rPr>
            </w:pPr>
          </w:p>
        </w:tc>
        <w:tc>
          <w:tcPr>
            <w:tcW w:w="1134" w:type="dxa"/>
          </w:tcPr>
          <w:p w14:paraId="2CB3F6FE" w14:textId="77777777" w:rsidR="00D9294A" w:rsidRPr="00A76A34" w:rsidRDefault="00D9294A" w:rsidP="00455F67">
            <w:pPr>
              <w:jc w:val="center"/>
              <w:rPr>
                <w:b/>
                <w:bCs/>
                <w:lang w:bidi="ar-EG"/>
              </w:rPr>
            </w:pPr>
            <w:r w:rsidRPr="00A76A34">
              <w:rPr>
                <w:b/>
                <w:bCs/>
                <w:lang w:bidi="ar-EG"/>
              </w:rPr>
              <w:t>2.b.4</w:t>
            </w:r>
          </w:p>
        </w:tc>
        <w:tc>
          <w:tcPr>
            <w:tcW w:w="1417" w:type="dxa"/>
            <w:vAlign w:val="center"/>
          </w:tcPr>
          <w:p w14:paraId="0F17487E" w14:textId="77777777" w:rsidR="00D9294A" w:rsidRPr="00A76A34" w:rsidRDefault="00D9294A" w:rsidP="00455F67">
            <w:pPr>
              <w:jc w:val="center"/>
              <w:rPr>
                <w:rtl/>
                <w:lang w:bidi="ar-EG"/>
              </w:rPr>
            </w:pPr>
          </w:p>
        </w:tc>
        <w:tc>
          <w:tcPr>
            <w:tcW w:w="1418" w:type="dxa"/>
            <w:vAlign w:val="center"/>
          </w:tcPr>
          <w:p w14:paraId="0B44B190" w14:textId="77777777" w:rsidR="00D9294A" w:rsidRPr="00A76A34" w:rsidRDefault="00D9294A" w:rsidP="00455F67">
            <w:pPr>
              <w:jc w:val="center"/>
              <w:rPr>
                <w:rtl/>
                <w:lang w:bidi="ar-EG"/>
              </w:rPr>
            </w:pPr>
          </w:p>
        </w:tc>
      </w:tr>
      <w:tr w:rsidR="00D9294A" w:rsidRPr="00A76A34" w14:paraId="76DC22C2" w14:textId="77777777" w:rsidTr="00455F67">
        <w:trPr>
          <w:trHeight w:val="141"/>
          <w:jc w:val="center"/>
        </w:trPr>
        <w:tc>
          <w:tcPr>
            <w:tcW w:w="661" w:type="dxa"/>
            <w:vMerge/>
            <w:vAlign w:val="center"/>
          </w:tcPr>
          <w:p w14:paraId="2E5CDD2F" w14:textId="77777777" w:rsidR="00D9294A" w:rsidRPr="00A76A34" w:rsidRDefault="00D9294A" w:rsidP="00455F67">
            <w:pPr>
              <w:jc w:val="center"/>
              <w:rPr>
                <w:rtl/>
                <w:lang w:bidi="ar-EG"/>
              </w:rPr>
            </w:pPr>
          </w:p>
        </w:tc>
        <w:tc>
          <w:tcPr>
            <w:tcW w:w="756" w:type="dxa"/>
            <w:vAlign w:val="center"/>
          </w:tcPr>
          <w:p w14:paraId="3B9E0E38" w14:textId="77777777" w:rsidR="00D9294A" w:rsidRPr="00A76A34" w:rsidRDefault="00D9294A" w:rsidP="00455F67">
            <w:pPr>
              <w:jc w:val="center"/>
              <w:rPr>
                <w:b/>
                <w:bCs/>
                <w:rtl/>
                <w:lang w:bidi="ar-EG"/>
              </w:rPr>
            </w:pPr>
            <w:r w:rsidRPr="00A76A34">
              <w:rPr>
                <w:b/>
                <w:bCs/>
                <w:rtl/>
                <w:lang w:bidi="ar-EG"/>
              </w:rPr>
              <w:t>2.2.5</w:t>
            </w:r>
          </w:p>
        </w:tc>
        <w:tc>
          <w:tcPr>
            <w:tcW w:w="1195" w:type="dxa"/>
          </w:tcPr>
          <w:p w14:paraId="39945263" w14:textId="77777777" w:rsidR="00D9294A" w:rsidRPr="00A76A34" w:rsidRDefault="00D9294A" w:rsidP="00455F67">
            <w:pPr>
              <w:contextualSpacing/>
              <w:jc w:val="center"/>
              <w:rPr>
                <w:b/>
                <w:bCs/>
                <w:rtl/>
                <w:lang w:bidi="ar-EG"/>
              </w:rPr>
            </w:pPr>
          </w:p>
        </w:tc>
        <w:tc>
          <w:tcPr>
            <w:tcW w:w="1418" w:type="dxa"/>
            <w:vAlign w:val="center"/>
          </w:tcPr>
          <w:p w14:paraId="0A2963DA" w14:textId="77777777" w:rsidR="00D9294A" w:rsidRPr="00A76A34" w:rsidRDefault="00D9294A" w:rsidP="00455F67">
            <w:pPr>
              <w:jc w:val="center"/>
              <w:rPr>
                <w:rtl/>
                <w:lang w:bidi="ar-EG"/>
              </w:rPr>
            </w:pPr>
          </w:p>
        </w:tc>
        <w:tc>
          <w:tcPr>
            <w:tcW w:w="1134" w:type="dxa"/>
          </w:tcPr>
          <w:p w14:paraId="70E86B66" w14:textId="77777777" w:rsidR="00D9294A" w:rsidRPr="00A76A34" w:rsidRDefault="00D9294A" w:rsidP="00455F67">
            <w:pPr>
              <w:jc w:val="center"/>
              <w:rPr>
                <w:b/>
                <w:bCs/>
                <w:lang w:bidi="ar-EG"/>
              </w:rPr>
            </w:pPr>
            <w:r w:rsidRPr="00A76A34">
              <w:rPr>
                <w:b/>
                <w:bCs/>
                <w:lang w:bidi="ar-EG"/>
              </w:rPr>
              <w:t>2.b.5</w:t>
            </w:r>
          </w:p>
        </w:tc>
        <w:tc>
          <w:tcPr>
            <w:tcW w:w="1417" w:type="dxa"/>
            <w:vAlign w:val="center"/>
          </w:tcPr>
          <w:p w14:paraId="1F6D13A7" w14:textId="77777777" w:rsidR="00D9294A" w:rsidRPr="00A76A34" w:rsidRDefault="00D9294A" w:rsidP="00455F67">
            <w:pPr>
              <w:jc w:val="center"/>
              <w:rPr>
                <w:rtl/>
                <w:lang w:bidi="ar-EG"/>
              </w:rPr>
            </w:pPr>
          </w:p>
        </w:tc>
        <w:tc>
          <w:tcPr>
            <w:tcW w:w="1418" w:type="dxa"/>
            <w:vAlign w:val="center"/>
          </w:tcPr>
          <w:p w14:paraId="3697C137" w14:textId="77777777" w:rsidR="00D9294A" w:rsidRPr="00A76A34" w:rsidRDefault="00D9294A" w:rsidP="00455F67">
            <w:pPr>
              <w:jc w:val="center"/>
              <w:rPr>
                <w:rtl/>
                <w:lang w:bidi="ar-EG"/>
              </w:rPr>
            </w:pPr>
          </w:p>
        </w:tc>
      </w:tr>
      <w:tr w:rsidR="00D9294A" w:rsidRPr="00A76A34" w14:paraId="240F01DA" w14:textId="77777777" w:rsidTr="00455F67">
        <w:trPr>
          <w:trHeight w:val="141"/>
          <w:jc w:val="center"/>
        </w:trPr>
        <w:tc>
          <w:tcPr>
            <w:tcW w:w="661" w:type="dxa"/>
            <w:vMerge/>
            <w:vAlign w:val="center"/>
          </w:tcPr>
          <w:p w14:paraId="762E6D20" w14:textId="77777777" w:rsidR="00D9294A" w:rsidRPr="00A76A34" w:rsidRDefault="00D9294A" w:rsidP="00455F67">
            <w:pPr>
              <w:jc w:val="center"/>
              <w:rPr>
                <w:rtl/>
                <w:lang w:bidi="ar-EG"/>
              </w:rPr>
            </w:pPr>
          </w:p>
        </w:tc>
        <w:tc>
          <w:tcPr>
            <w:tcW w:w="756" w:type="dxa"/>
            <w:vAlign w:val="center"/>
          </w:tcPr>
          <w:p w14:paraId="6E1D602E" w14:textId="77777777" w:rsidR="00D9294A" w:rsidRPr="00A76A34" w:rsidRDefault="00D9294A" w:rsidP="00455F67">
            <w:pPr>
              <w:jc w:val="center"/>
              <w:rPr>
                <w:b/>
                <w:bCs/>
                <w:rtl/>
                <w:lang w:bidi="ar-EG"/>
              </w:rPr>
            </w:pPr>
            <w:r w:rsidRPr="00A76A34">
              <w:rPr>
                <w:b/>
                <w:bCs/>
                <w:rtl/>
                <w:lang w:bidi="ar-EG"/>
              </w:rPr>
              <w:t>2.2.6</w:t>
            </w:r>
          </w:p>
        </w:tc>
        <w:tc>
          <w:tcPr>
            <w:tcW w:w="1195" w:type="dxa"/>
          </w:tcPr>
          <w:p w14:paraId="77FFB2C7" w14:textId="77777777" w:rsidR="00D9294A" w:rsidRPr="00A76A34" w:rsidRDefault="00D9294A" w:rsidP="00455F67">
            <w:pPr>
              <w:contextualSpacing/>
              <w:jc w:val="center"/>
              <w:rPr>
                <w:b/>
                <w:bCs/>
                <w:rtl/>
                <w:lang w:bidi="ar-EG"/>
              </w:rPr>
            </w:pPr>
          </w:p>
        </w:tc>
        <w:tc>
          <w:tcPr>
            <w:tcW w:w="1418" w:type="dxa"/>
            <w:vAlign w:val="center"/>
          </w:tcPr>
          <w:p w14:paraId="277A760E" w14:textId="77777777" w:rsidR="00D9294A" w:rsidRPr="00A76A34" w:rsidRDefault="00D9294A" w:rsidP="00455F67">
            <w:pPr>
              <w:jc w:val="center"/>
              <w:rPr>
                <w:rtl/>
                <w:lang w:bidi="ar-EG"/>
              </w:rPr>
            </w:pPr>
          </w:p>
        </w:tc>
        <w:tc>
          <w:tcPr>
            <w:tcW w:w="1134" w:type="dxa"/>
          </w:tcPr>
          <w:p w14:paraId="200FB102" w14:textId="77777777" w:rsidR="00D9294A" w:rsidRPr="00A76A34" w:rsidRDefault="00D9294A" w:rsidP="00455F67">
            <w:pPr>
              <w:jc w:val="center"/>
              <w:rPr>
                <w:b/>
                <w:bCs/>
                <w:lang w:bidi="ar-EG"/>
              </w:rPr>
            </w:pPr>
            <w:r w:rsidRPr="00A76A34">
              <w:rPr>
                <w:b/>
                <w:bCs/>
                <w:lang w:bidi="ar-EG"/>
              </w:rPr>
              <w:t>2.b.6</w:t>
            </w:r>
          </w:p>
        </w:tc>
        <w:tc>
          <w:tcPr>
            <w:tcW w:w="1417" w:type="dxa"/>
            <w:vAlign w:val="center"/>
          </w:tcPr>
          <w:p w14:paraId="15065CDE" w14:textId="77777777" w:rsidR="00D9294A" w:rsidRPr="00A76A34" w:rsidRDefault="00D9294A" w:rsidP="00455F67">
            <w:pPr>
              <w:jc w:val="center"/>
              <w:rPr>
                <w:rtl/>
                <w:lang w:bidi="ar-EG"/>
              </w:rPr>
            </w:pPr>
          </w:p>
        </w:tc>
        <w:tc>
          <w:tcPr>
            <w:tcW w:w="1418" w:type="dxa"/>
            <w:vAlign w:val="center"/>
          </w:tcPr>
          <w:p w14:paraId="30255A89" w14:textId="77777777" w:rsidR="00D9294A" w:rsidRPr="00A76A34" w:rsidRDefault="00D9294A" w:rsidP="00455F67">
            <w:pPr>
              <w:jc w:val="center"/>
              <w:rPr>
                <w:rtl/>
                <w:lang w:bidi="ar-EG"/>
              </w:rPr>
            </w:pPr>
          </w:p>
        </w:tc>
      </w:tr>
      <w:tr w:rsidR="00D9294A" w:rsidRPr="00A76A34" w14:paraId="7B4CFB85" w14:textId="77777777" w:rsidTr="00455F67">
        <w:trPr>
          <w:trHeight w:val="141"/>
          <w:jc w:val="center"/>
        </w:trPr>
        <w:tc>
          <w:tcPr>
            <w:tcW w:w="661" w:type="dxa"/>
            <w:vMerge/>
            <w:vAlign w:val="center"/>
          </w:tcPr>
          <w:p w14:paraId="6EC6D7FE" w14:textId="77777777" w:rsidR="00D9294A" w:rsidRPr="00A76A34" w:rsidRDefault="00D9294A" w:rsidP="00455F67">
            <w:pPr>
              <w:jc w:val="center"/>
              <w:rPr>
                <w:rtl/>
                <w:lang w:bidi="ar-EG"/>
              </w:rPr>
            </w:pPr>
          </w:p>
        </w:tc>
        <w:tc>
          <w:tcPr>
            <w:tcW w:w="756" w:type="dxa"/>
            <w:vAlign w:val="center"/>
          </w:tcPr>
          <w:p w14:paraId="5D591645" w14:textId="77777777" w:rsidR="00D9294A" w:rsidRPr="00A76A34" w:rsidRDefault="00D9294A" w:rsidP="00455F67">
            <w:pPr>
              <w:jc w:val="center"/>
              <w:rPr>
                <w:b/>
                <w:bCs/>
                <w:rtl/>
                <w:lang w:bidi="ar-EG"/>
              </w:rPr>
            </w:pPr>
            <w:r w:rsidRPr="00A76A34">
              <w:rPr>
                <w:b/>
                <w:bCs/>
                <w:rtl/>
                <w:lang w:bidi="ar-EG"/>
              </w:rPr>
              <w:t>2.2.7</w:t>
            </w:r>
          </w:p>
        </w:tc>
        <w:tc>
          <w:tcPr>
            <w:tcW w:w="1195" w:type="dxa"/>
          </w:tcPr>
          <w:p w14:paraId="3DB83D98" w14:textId="77777777" w:rsidR="00D9294A" w:rsidRPr="00A76A34" w:rsidRDefault="00D9294A" w:rsidP="00455F67">
            <w:pPr>
              <w:contextualSpacing/>
              <w:jc w:val="center"/>
              <w:rPr>
                <w:b/>
                <w:bCs/>
                <w:rtl/>
                <w:lang w:bidi="ar-EG"/>
              </w:rPr>
            </w:pPr>
          </w:p>
        </w:tc>
        <w:tc>
          <w:tcPr>
            <w:tcW w:w="1418" w:type="dxa"/>
            <w:vAlign w:val="center"/>
          </w:tcPr>
          <w:p w14:paraId="601FB29B" w14:textId="77777777" w:rsidR="00D9294A" w:rsidRPr="00A76A34" w:rsidRDefault="00D9294A" w:rsidP="00455F67">
            <w:pPr>
              <w:jc w:val="center"/>
              <w:rPr>
                <w:rtl/>
                <w:lang w:bidi="ar-EG"/>
              </w:rPr>
            </w:pPr>
          </w:p>
        </w:tc>
        <w:tc>
          <w:tcPr>
            <w:tcW w:w="1134" w:type="dxa"/>
          </w:tcPr>
          <w:p w14:paraId="3B13BB9A" w14:textId="77777777" w:rsidR="00D9294A" w:rsidRPr="00A76A34" w:rsidRDefault="00D9294A" w:rsidP="00455F67">
            <w:pPr>
              <w:jc w:val="center"/>
              <w:rPr>
                <w:b/>
                <w:bCs/>
                <w:lang w:bidi="ar-EG"/>
              </w:rPr>
            </w:pPr>
            <w:r w:rsidRPr="00A76A34">
              <w:rPr>
                <w:b/>
                <w:bCs/>
                <w:lang w:bidi="ar-EG"/>
              </w:rPr>
              <w:t>2.b.7</w:t>
            </w:r>
          </w:p>
        </w:tc>
        <w:tc>
          <w:tcPr>
            <w:tcW w:w="1417" w:type="dxa"/>
            <w:vAlign w:val="center"/>
          </w:tcPr>
          <w:p w14:paraId="7F10CDDF" w14:textId="77777777" w:rsidR="00D9294A" w:rsidRPr="00A76A34" w:rsidRDefault="00D9294A" w:rsidP="00455F67">
            <w:pPr>
              <w:jc w:val="center"/>
              <w:rPr>
                <w:rtl/>
                <w:lang w:bidi="ar-EG"/>
              </w:rPr>
            </w:pPr>
          </w:p>
        </w:tc>
        <w:tc>
          <w:tcPr>
            <w:tcW w:w="1418" w:type="dxa"/>
            <w:vAlign w:val="center"/>
          </w:tcPr>
          <w:p w14:paraId="42B6D66D" w14:textId="77777777" w:rsidR="00D9294A" w:rsidRPr="00A76A34" w:rsidRDefault="00D9294A" w:rsidP="00455F67">
            <w:pPr>
              <w:jc w:val="center"/>
              <w:rPr>
                <w:rtl/>
                <w:lang w:bidi="ar-EG"/>
              </w:rPr>
            </w:pPr>
          </w:p>
        </w:tc>
      </w:tr>
      <w:tr w:rsidR="00D9294A" w:rsidRPr="00A76A34" w14:paraId="5814DA29" w14:textId="77777777" w:rsidTr="00455F67">
        <w:trPr>
          <w:trHeight w:val="141"/>
          <w:jc w:val="center"/>
        </w:trPr>
        <w:tc>
          <w:tcPr>
            <w:tcW w:w="661" w:type="dxa"/>
            <w:vMerge/>
            <w:vAlign w:val="center"/>
          </w:tcPr>
          <w:p w14:paraId="535A1B0C" w14:textId="77777777" w:rsidR="00D9294A" w:rsidRPr="00A76A34" w:rsidRDefault="00D9294A" w:rsidP="00455F67">
            <w:pPr>
              <w:jc w:val="center"/>
              <w:rPr>
                <w:rtl/>
                <w:lang w:bidi="ar-EG"/>
              </w:rPr>
            </w:pPr>
          </w:p>
        </w:tc>
        <w:tc>
          <w:tcPr>
            <w:tcW w:w="756" w:type="dxa"/>
            <w:vAlign w:val="center"/>
          </w:tcPr>
          <w:p w14:paraId="42CC6D68" w14:textId="77777777" w:rsidR="00D9294A" w:rsidRPr="00A76A34" w:rsidRDefault="00D9294A" w:rsidP="00455F67">
            <w:pPr>
              <w:jc w:val="center"/>
              <w:rPr>
                <w:b/>
                <w:bCs/>
                <w:rtl/>
                <w:lang w:bidi="ar-EG"/>
              </w:rPr>
            </w:pPr>
          </w:p>
        </w:tc>
        <w:tc>
          <w:tcPr>
            <w:tcW w:w="1195" w:type="dxa"/>
          </w:tcPr>
          <w:p w14:paraId="378E04A6" w14:textId="77777777" w:rsidR="00D9294A" w:rsidRPr="00A76A34" w:rsidRDefault="00D9294A" w:rsidP="00455F67">
            <w:pPr>
              <w:contextualSpacing/>
              <w:jc w:val="center"/>
              <w:rPr>
                <w:b/>
                <w:bCs/>
                <w:rtl/>
                <w:lang w:bidi="ar-EG"/>
              </w:rPr>
            </w:pPr>
          </w:p>
        </w:tc>
        <w:tc>
          <w:tcPr>
            <w:tcW w:w="1418" w:type="dxa"/>
            <w:vAlign w:val="center"/>
          </w:tcPr>
          <w:p w14:paraId="5E553449" w14:textId="77777777" w:rsidR="00D9294A" w:rsidRPr="00A76A34" w:rsidRDefault="00D9294A" w:rsidP="00455F67">
            <w:pPr>
              <w:jc w:val="center"/>
              <w:rPr>
                <w:rtl/>
                <w:lang w:bidi="ar-EG"/>
              </w:rPr>
            </w:pPr>
          </w:p>
        </w:tc>
        <w:tc>
          <w:tcPr>
            <w:tcW w:w="1134" w:type="dxa"/>
          </w:tcPr>
          <w:p w14:paraId="05C3C883" w14:textId="77777777" w:rsidR="00D9294A" w:rsidRPr="00A76A34" w:rsidRDefault="00D9294A" w:rsidP="00455F67">
            <w:pPr>
              <w:jc w:val="center"/>
              <w:rPr>
                <w:b/>
                <w:bCs/>
                <w:lang w:bidi="ar-EG"/>
              </w:rPr>
            </w:pPr>
            <w:r w:rsidRPr="00A76A34">
              <w:rPr>
                <w:b/>
                <w:bCs/>
                <w:lang w:bidi="ar-EG"/>
              </w:rPr>
              <w:t>2.b.8</w:t>
            </w:r>
          </w:p>
        </w:tc>
        <w:tc>
          <w:tcPr>
            <w:tcW w:w="1417" w:type="dxa"/>
            <w:vAlign w:val="center"/>
          </w:tcPr>
          <w:p w14:paraId="42F003F6" w14:textId="77777777" w:rsidR="00D9294A" w:rsidRPr="00A76A34" w:rsidRDefault="00D9294A" w:rsidP="00455F67">
            <w:pPr>
              <w:jc w:val="center"/>
              <w:rPr>
                <w:rtl/>
                <w:lang w:bidi="ar-EG"/>
              </w:rPr>
            </w:pPr>
          </w:p>
        </w:tc>
        <w:tc>
          <w:tcPr>
            <w:tcW w:w="1418" w:type="dxa"/>
            <w:vAlign w:val="center"/>
          </w:tcPr>
          <w:p w14:paraId="0CD4BAF4" w14:textId="77777777" w:rsidR="00D9294A" w:rsidRPr="00A76A34" w:rsidRDefault="00D9294A" w:rsidP="00455F67">
            <w:pPr>
              <w:jc w:val="center"/>
              <w:rPr>
                <w:rtl/>
                <w:lang w:bidi="ar-EG"/>
              </w:rPr>
            </w:pPr>
          </w:p>
        </w:tc>
      </w:tr>
      <w:tr w:rsidR="00D9294A" w:rsidRPr="00A76A34" w14:paraId="07A3B8E6" w14:textId="77777777" w:rsidTr="00455F67">
        <w:trPr>
          <w:trHeight w:val="141"/>
          <w:jc w:val="center"/>
        </w:trPr>
        <w:tc>
          <w:tcPr>
            <w:tcW w:w="661" w:type="dxa"/>
            <w:vMerge/>
            <w:vAlign w:val="center"/>
          </w:tcPr>
          <w:p w14:paraId="33024796" w14:textId="77777777" w:rsidR="00D9294A" w:rsidRPr="00A76A34" w:rsidRDefault="00D9294A" w:rsidP="00455F67">
            <w:pPr>
              <w:jc w:val="center"/>
              <w:rPr>
                <w:rtl/>
                <w:lang w:bidi="ar-EG"/>
              </w:rPr>
            </w:pPr>
          </w:p>
        </w:tc>
        <w:tc>
          <w:tcPr>
            <w:tcW w:w="756" w:type="dxa"/>
            <w:vAlign w:val="center"/>
          </w:tcPr>
          <w:p w14:paraId="79812685" w14:textId="77777777" w:rsidR="00D9294A" w:rsidRPr="00A76A34" w:rsidRDefault="00D9294A" w:rsidP="00455F67">
            <w:pPr>
              <w:jc w:val="center"/>
              <w:rPr>
                <w:b/>
                <w:bCs/>
                <w:rtl/>
                <w:lang w:bidi="ar-EG"/>
              </w:rPr>
            </w:pPr>
          </w:p>
        </w:tc>
        <w:tc>
          <w:tcPr>
            <w:tcW w:w="1195" w:type="dxa"/>
          </w:tcPr>
          <w:p w14:paraId="6AAFC522" w14:textId="77777777" w:rsidR="00D9294A" w:rsidRPr="00A76A34" w:rsidRDefault="00D9294A" w:rsidP="00455F67">
            <w:pPr>
              <w:contextualSpacing/>
              <w:jc w:val="center"/>
              <w:rPr>
                <w:b/>
                <w:bCs/>
                <w:rtl/>
                <w:lang w:bidi="ar-EG"/>
              </w:rPr>
            </w:pPr>
          </w:p>
        </w:tc>
        <w:tc>
          <w:tcPr>
            <w:tcW w:w="1418" w:type="dxa"/>
            <w:vAlign w:val="center"/>
          </w:tcPr>
          <w:p w14:paraId="742A9D43" w14:textId="77777777" w:rsidR="00D9294A" w:rsidRPr="00A76A34" w:rsidRDefault="00D9294A" w:rsidP="00455F67">
            <w:pPr>
              <w:jc w:val="center"/>
              <w:rPr>
                <w:rtl/>
                <w:lang w:bidi="ar-EG"/>
              </w:rPr>
            </w:pPr>
          </w:p>
        </w:tc>
        <w:tc>
          <w:tcPr>
            <w:tcW w:w="1134" w:type="dxa"/>
            <w:vAlign w:val="center"/>
          </w:tcPr>
          <w:p w14:paraId="21E01378" w14:textId="77777777" w:rsidR="00D9294A" w:rsidRPr="00A76A34" w:rsidRDefault="00D9294A" w:rsidP="00455F67">
            <w:pPr>
              <w:jc w:val="center"/>
              <w:rPr>
                <w:b/>
                <w:bCs/>
                <w:lang w:bidi="ar-EG"/>
              </w:rPr>
            </w:pPr>
            <w:r w:rsidRPr="00A76A34">
              <w:rPr>
                <w:b/>
                <w:bCs/>
                <w:lang w:bidi="ar-EG"/>
              </w:rPr>
              <w:t>2.b.9</w:t>
            </w:r>
          </w:p>
        </w:tc>
        <w:tc>
          <w:tcPr>
            <w:tcW w:w="1417" w:type="dxa"/>
            <w:vAlign w:val="center"/>
          </w:tcPr>
          <w:p w14:paraId="2C57AD73" w14:textId="77777777" w:rsidR="00D9294A" w:rsidRPr="00A76A34" w:rsidRDefault="00D9294A" w:rsidP="00455F67">
            <w:pPr>
              <w:jc w:val="center"/>
              <w:rPr>
                <w:rtl/>
                <w:lang w:bidi="ar-EG"/>
              </w:rPr>
            </w:pPr>
          </w:p>
        </w:tc>
        <w:tc>
          <w:tcPr>
            <w:tcW w:w="1418" w:type="dxa"/>
            <w:vAlign w:val="center"/>
          </w:tcPr>
          <w:p w14:paraId="3AA5D9DD" w14:textId="77777777" w:rsidR="00D9294A" w:rsidRPr="00A76A34" w:rsidRDefault="00D9294A" w:rsidP="00455F67">
            <w:pPr>
              <w:jc w:val="center"/>
              <w:rPr>
                <w:rtl/>
                <w:lang w:bidi="ar-EG"/>
              </w:rPr>
            </w:pPr>
          </w:p>
        </w:tc>
      </w:tr>
    </w:tbl>
    <w:p w14:paraId="2EF8F937" w14:textId="77777777" w:rsidR="00D9294A" w:rsidRPr="00A76A34" w:rsidRDefault="00D9294A" w:rsidP="00D9294A">
      <w:pPr>
        <w:rPr>
          <w:rtl/>
          <w:lang w:bidi="ar-EG"/>
        </w:rPr>
      </w:pPr>
    </w:p>
    <w:p w14:paraId="207D8C86" w14:textId="77777777" w:rsidR="00D9294A" w:rsidRPr="00A76A34" w:rsidRDefault="00D9294A" w:rsidP="00D9294A">
      <w:pPr>
        <w:rPr>
          <w:rtl/>
          <w:lang w:bidi="ar-EG"/>
        </w:rPr>
      </w:pPr>
    </w:p>
    <w:p w14:paraId="0B84A67B" w14:textId="77777777" w:rsidR="00D9294A" w:rsidRPr="00A76A34" w:rsidRDefault="00D9294A" w:rsidP="00D9294A">
      <w:pPr>
        <w:rPr>
          <w:rtl/>
          <w:lang w:bidi="ar-EG"/>
        </w:rPr>
      </w:pPr>
    </w:p>
    <w:p w14:paraId="7AF38031" w14:textId="77777777" w:rsidR="00D9294A" w:rsidRPr="00A76A34" w:rsidRDefault="00D9294A" w:rsidP="00D9294A">
      <w:pPr>
        <w:rPr>
          <w:rtl/>
          <w:lang w:bidi="ar-EG"/>
        </w:rPr>
      </w:pPr>
    </w:p>
    <w:p w14:paraId="6A89CAE3" w14:textId="77777777" w:rsidR="00D9294A" w:rsidRPr="00A76A34" w:rsidRDefault="00D9294A" w:rsidP="00D9294A">
      <w:pPr>
        <w:rPr>
          <w:rtl/>
          <w:lang w:bidi="ar-EG"/>
        </w:rPr>
      </w:pPr>
    </w:p>
    <w:p w14:paraId="433966AB" w14:textId="77777777" w:rsidR="00D9294A" w:rsidRPr="00A76A34" w:rsidRDefault="00D9294A" w:rsidP="00D9294A">
      <w:pPr>
        <w:rPr>
          <w:lang w:bidi="ar-EG"/>
        </w:rPr>
      </w:pPr>
    </w:p>
    <w:p w14:paraId="0C247FCC" w14:textId="77777777" w:rsidR="00D9294A" w:rsidRPr="00A76A34" w:rsidRDefault="00D9294A" w:rsidP="00D9294A"/>
    <w:tbl>
      <w:tblPr>
        <w:tblpPr w:leftFromText="180" w:rightFromText="180" w:vertAnchor="text" w:tblpXSpec="center" w:tblpY="1"/>
        <w:tblOverlap w:val="never"/>
        <w:bidiVisual/>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879"/>
        <w:gridCol w:w="1219"/>
        <w:gridCol w:w="1276"/>
        <w:gridCol w:w="1417"/>
        <w:gridCol w:w="1418"/>
        <w:gridCol w:w="1275"/>
      </w:tblGrid>
      <w:tr w:rsidR="00D9294A" w:rsidRPr="00A76A34" w14:paraId="741F954F" w14:textId="77777777" w:rsidTr="00455F67">
        <w:trPr>
          <w:trHeight w:val="246"/>
        </w:trPr>
        <w:tc>
          <w:tcPr>
            <w:tcW w:w="1531" w:type="dxa"/>
            <w:gridSpan w:val="2"/>
            <w:vMerge w:val="restart"/>
            <w:vAlign w:val="center"/>
          </w:tcPr>
          <w:p w14:paraId="6F476822" w14:textId="77777777" w:rsidR="00D9294A" w:rsidRPr="00A76A34" w:rsidRDefault="00D9294A" w:rsidP="00455F67">
            <w:pPr>
              <w:jc w:val="center"/>
              <w:rPr>
                <w:b/>
                <w:bCs/>
                <w:rtl/>
                <w:lang w:bidi="ar-EG"/>
              </w:rPr>
            </w:pPr>
            <w:r w:rsidRPr="00A76A34">
              <w:rPr>
                <w:b/>
                <w:bCs/>
                <w:rtl/>
                <w:lang w:bidi="ar-EG"/>
              </w:rPr>
              <w:lastRenderedPageBreak/>
              <w:t>المعايير الأكاديمية القياسية</w:t>
            </w:r>
          </w:p>
        </w:tc>
        <w:tc>
          <w:tcPr>
            <w:tcW w:w="1219" w:type="dxa"/>
            <w:vMerge w:val="restart"/>
          </w:tcPr>
          <w:p w14:paraId="2172D4F1" w14:textId="77777777" w:rsidR="00D9294A" w:rsidRPr="00A76A34" w:rsidRDefault="00D9294A" w:rsidP="00455F67">
            <w:pPr>
              <w:jc w:val="center"/>
              <w:rPr>
                <w:b/>
                <w:bCs/>
                <w:rtl/>
                <w:lang w:bidi="ar-EG"/>
              </w:rPr>
            </w:pPr>
            <w:r w:rsidRPr="00A76A34">
              <w:rPr>
                <w:b/>
                <w:bCs/>
                <w:rtl/>
                <w:lang w:bidi="ar-EG"/>
              </w:rPr>
              <w:t>مواصفات الخريج</w:t>
            </w:r>
          </w:p>
        </w:tc>
        <w:tc>
          <w:tcPr>
            <w:tcW w:w="5386" w:type="dxa"/>
            <w:gridSpan w:val="4"/>
            <w:vAlign w:val="center"/>
          </w:tcPr>
          <w:p w14:paraId="4D5FED4E" w14:textId="77777777" w:rsidR="00D9294A" w:rsidRPr="00A76A34" w:rsidRDefault="00D9294A" w:rsidP="00455F67">
            <w:pPr>
              <w:jc w:val="center"/>
              <w:rPr>
                <w:b/>
                <w:bCs/>
                <w:rtl/>
                <w:lang w:bidi="ar-EG"/>
              </w:rPr>
            </w:pPr>
            <w:r w:rsidRPr="00A76A34">
              <w:rPr>
                <w:b/>
                <w:bCs/>
                <w:rtl/>
                <w:lang w:bidi="ar-EG"/>
              </w:rPr>
              <w:t xml:space="preserve">المعايير الأكاديمية </w:t>
            </w:r>
            <w:r w:rsidRPr="00A76A34">
              <w:rPr>
                <w:b/>
                <w:bCs/>
                <w:lang w:bidi="ar-EG"/>
              </w:rPr>
              <w:t>ARS</w:t>
            </w:r>
            <w:r w:rsidRPr="00A76A34">
              <w:rPr>
                <w:b/>
                <w:bCs/>
                <w:rtl/>
                <w:lang w:bidi="ar-EG"/>
              </w:rPr>
              <w:t xml:space="preserve"> المتبناة للبرنامج</w:t>
            </w:r>
          </w:p>
        </w:tc>
      </w:tr>
      <w:tr w:rsidR="00D9294A" w:rsidRPr="00A76A34" w14:paraId="0016A21B" w14:textId="77777777" w:rsidTr="00455F67">
        <w:trPr>
          <w:trHeight w:val="140"/>
        </w:trPr>
        <w:tc>
          <w:tcPr>
            <w:tcW w:w="1531" w:type="dxa"/>
            <w:gridSpan w:val="2"/>
            <w:vMerge/>
            <w:vAlign w:val="center"/>
          </w:tcPr>
          <w:p w14:paraId="7AAFFEF1" w14:textId="77777777" w:rsidR="00D9294A" w:rsidRPr="00A76A34" w:rsidRDefault="00D9294A" w:rsidP="00455F67">
            <w:pPr>
              <w:jc w:val="center"/>
              <w:rPr>
                <w:b/>
                <w:bCs/>
                <w:rtl/>
                <w:lang w:bidi="ar-EG"/>
              </w:rPr>
            </w:pPr>
          </w:p>
        </w:tc>
        <w:tc>
          <w:tcPr>
            <w:tcW w:w="1219" w:type="dxa"/>
            <w:vMerge/>
          </w:tcPr>
          <w:p w14:paraId="4CD45E82" w14:textId="77777777" w:rsidR="00D9294A" w:rsidRPr="00A76A34" w:rsidRDefault="00D9294A" w:rsidP="00455F67">
            <w:pPr>
              <w:jc w:val="center"/>
              <w:rPr>
                <w:b/>
                <w:bCs/>
                <w:rtl/>
                <w:lang w:bidi="ar-EG"/>
              </w:rPr>
            </w:pPr>
          </w:p>
        </w:tc>
        <w:tc>
          <w:tcPr>
            <w:tcW w:w="1276" w:type="dxa"/>
            <w:vAlign w:val="center"/>
          </w:tcPr>
          <w:p w14:paraId="0A3A7DEB" w14:textId="77777777" w:rsidR="00D9294A" w:rsidRPr="00A76A34" w:rsidRDefault="00D9294A" w:rsidP="00455F67">
            <w:pPr>
              <w:jc w:val="center"/>
              <w:rPr>
                <w:b/>
                <w:bCs/>
                <w:rtl/>
                <w:lang w:bidi="ar-EG"/>
              </w:rPr>
            </w:pPr>
            <w:r w:rsidRPr="00A76A34">
              <w:rPr>
                <w:b/>
                <w:bCs/>
                <w:rtl/>
                <w:lang w:bidi="ar-EG"/>
              </w:rPr>
              <w:t>المعارف والفهم</w:t>
            </w:r>
          </w:p>
        </w:tc>
        <w:tc>
          <w:tcPr>
            <w:tcW w:w="1417" w:type="dxa"/>
            <w:vAlign w:val="center"/>
          </w:tcPr>
          <w:p w14:paraId="00FD47F0" w14:textId="77777777" w:rsidR="00D9294A" w:rsidRPr="00A76A34" w:rsidRDefault="00D9294A" w:rsidP="00455F67">
            <w:pPr>
              <w:jc w:val="center"/>
              <w:rPr>
                <w:b/>
                <w:bCs/>
                <w:rtl/>
                <w:lang w:bidi="ar-EG"/>
              </w:rPr>
            </w:pPr>
            <w:r w:rsidRPr="00A76A34">
              <w:rPr>
                <w:b/>
                <w:bCs/>
                <w:rtl/>
                <w:lang w:bidi="ar-EG"/>
              </w:rPr>
              <w:t>المهارات الذهنية</w:t>
            </w:r>
          </w:p>
        </w:tc>
        <w:tc>
          <w:tcPr>
            <w:tcW w:w="1418" w:type="dxa"/>
            <w:vAlign w:val="center"/>
          </w:tcPr>
          <w:p w14:paraId="0FBD7212" w14:textId="77777777" w:rsidR="00D9294A" w:rsidRPr="00A76A34" w:rsidRDefault="00D9294A" w:rsidP="00455F67">
            <w:pPr>
              <w:jc w:val="center"/>
              <w:rPr>
                <w:b/>
                <w:bCs/>
                <w:rtl/>
                <w:lang w:bidi="ar-EG"/>
              </w:rPr>
            </w:pPr>
            <w:r w:rsidRPr="00A76A34">
              <w:rPr>
                <w:b/>
                <w:bCs/>
                <w:rtl/>
                <w:lang w:bidi="ar-EG"/>
              </w:rPr>
              <w:t>المهارات المهنية</w:t>
            </w:r>
          </w:p>
        </w:tc>
        <w:tc>
          <w:tcPr>
            <w:tcW w:w="1275" w:type="dxa"/>
            <w:vAlign w:val="center"/>
          </w:tcPr>
          <w:p w14:paraId="71CDD2A3" w14:textId="77777777" w:rsidR="00D9294A" w:rsidRPr="00A76A34" w:rsidRDefault="00D9294A" w:rsidP="00455F67">
            <w:pPr>
              <w:jc w:val="center"/>
              <w:rPr>
                <w:b/>
                <w:bCs/>
                <w:lang w:bidi="ar-EG"/>
              </w:rPr>
            </w:pPr>
            <w:r w:rsidRPr="00A76A34">
              <w:rPr>
                <w:b/>
                <w:bCs/>
                <w:rtl/>
                <w:lang w:bidi="ar-EG"/>
              </w:rPr>
              <w:t>المهارات العامة</w:t>
            </w:r>
          </w:p>
        </w:tc>
      </w:tr>
      <w:tr w:rsidR="00D9294A" w:rsidRPr="00A76A34" w14:paraId="45949BD7" w14:textId="77777777" w:rsidTr="00455F67">
        <w:trPr>
          <w:trHeight w:val="246"/>
        </w:trPr>
        <w:tc>
          <w:tcPr>
            <w:tcW w:w="652" w:type="dxa"/>
            <w:vMerge w:val="restart"/>
            <w:textDirection w:val="tbRl"/>
            <w:vAlign w:val="center"/>
          </w:tcPr>
          <w:p w14:paraId="7F558A72" w14:textId="77777777" w:rsidR="00D9294A" w:rsidRPr="00A76A34" w:rsidRDefault="00D9294A" w:rsidP="00455F67">
            <w:pPr>
              <w:jc w:val="center"/>
              <w:rPr>
                <w:b/>
                <w:bCs/>
                <w:rtl/>
                <w:lang w:bidi="ar-EG"/>
              </w:rPr>
            </w:pPr>
            <w:r w:rsidRPr="00A76A34">
              <w:rPr>
                <w:b/>
                <w:bCs/>
                <w:rtl/>
                <w:lang w:bidi="ar-EG"/>
              </w:rPr>
              <w:t>المهارات المهنية</w:t>
            </w:r>
          </w:p>
        </w:tc>
        <w:tc>
          <w:tcPr>
            <w:tcW w:w="879" w:type="dxa"/>
            <w:vAlign w:val="center"/>
          </w:tcPr>
          <w:p w14:paraId="0FAD30CD" w14:textId="77777777" w:rsidR="00D9294A" w:rsidRPr="00A76A34" w:rsidRDefault="00D9294A" w:rsidP="00455F67">
            <w:pPr>
              <w:jc w:val="center"/>
              <w:rPr>
                <w:b/>
                <w:bCs/>
                <w:rtl/>
                <w:lang w:bidi="ar-EG"/>
              </w:rPr>
            </w:pPr>
            <w:r w:rsidRPr="00A76A34">
              <w:rPr>
                <w:b/>
                <w:bCs/>
                <w:rtl/>
                <w:lang w:bidi="ar-EG"/>
              </w:rPr>
              <w:t>2.3.1</w:t>
            </w:r>
          </w:p>
        </w:tc>
        <w:tc>
          <w:tcPr>
            <w:tcW w:w="1219" w:type="dxa"/>
          </w:tcPr>
          <w:p w14:paraId="0235F3A1" w14:textId="77777777" w:rsidR="00D9294A" w:rsidRPr="00A76A34" w:rsidRDefault="00D9294A" w:rsidP="00455F67">
            <w:pPr>
              <w:jc w:val="center"/>
              <w:rPr>
                <w:b/>
                <w:bCs/>
                <w:rtl/>
                <w:lang w:bidi="ar-EG"/>
              </w:rPr>
            </w:pPr>
          </w:p>
        </w:tc>
        <w:tc>
          <w:tcPr>
            <w:tcW w:w="1276" w:type="dxa"/>
            <w:vAlign w:val="center"/>
          </w:tcPr>
          <w:p w14:paraId="6AD02214" w14:textId="77777777" w:rsidR="00D9294A" w:rsidRPr="00A76A34" w:rsidRDefault="00D9294A" w:rsidP="00455F67">
            <w:pPr>
              <w:jc w:val="center"/>
              <w:rPr>
                <w:b/>
                <w:bCs/>
                <w:rtl/>
                <w:lang w:bidi="ar-EG"/>
              </w:rPr>
            </w:pPr>
          </w:p>
        </w:tc>
        <w:tc>
          <w:tcPr>
            <w:tcW w:w="1417" w:type="dxa"/>
            <w:vAlign w:val="center"/>
          </w:tcPr>
          <w:p w14:paraId="4DB85B1E" w14:textId="77777777" w:rsidR="00D9294A" w:rsidRPr="00A76A34" w:rsidRDefault="00D9294A" w:rsidP="00455F67">
            <w:pPr>
              <w:jc w:val="center"/>
              <w:rPr>
                <w:b/>
                <w:bCs/>
                <w:rtl/>
                <w:lang w:bidi="ar-EG"/>
              </w:rPr>
            </w:pPr>
          </w:p>
        </w:tc>
        <w:tc>
          <w:tcPr>
            <w:tcW w:w="1418" w:type="dxa"/>
            <w:vAlign w:val="center"/>
          </w:tcPr>
          <w:p w14:paraId="348C766D" w14:textId="77777777" w:rsidR="00D9294A" w:rsidRPr="00A76A34" w:rsidRDefault="00D9294A" w:rsidP="00455F67">
            <w:pPr>
              <w:jc w:val="center"/>
              <w:rPr>
                <w:b/>
                <w:bCs/>
                <w:lang w:bidi="ar-EG"/>
              </w:rPr>
            </w:pPr>
            <w:r w:rsidRPr="00A76A34">
              <w:rPr>
                <w:b/>
                <w:bCs/>
                <w:lang w:bidi="ar-EG"/>
              </w:rPr>
              <w:t>2.c.1</w:t>
            </w:r>
          </w:p>
        </w:tc>
        <w:tc>
          <w:tcPr>
            <w:tcW w:w="1275" w:type="dxa"/>
            <w:vAlign w:val="center"/>
          </w:tcPr>
          <w:p w14:paraId="0BA7F5FD" w14:textId="77777777" w:rsidR="00D9294A" w:rsidRPr="00A76A34" w:rsidRDefault="00D9294A" w:rsidP="00455F67">
            <w:pPr>
              <w:jc w:val="center"/>
              <w:rPr>
                <w:b/>
                <w:bCs/>
                <w:rtl/>
                <w:lang w:bidi="ar-EG"/>
              </w:rPr>
            </w:pPr>
          </w:p>
        </w:tc>
      </w:tr>
      <w:tr w:rsidR="00D9294A" w:rsidRPr="00A76A34" w14:paraId="2FA0A678" w14:textId="77777777" w:rsidTr="00455F67">
        <w:trPr>
          <w:trHeight w:val="140"/>
        </w:trPr>
        <w:tc>
          <w:tcPr>
            <w:tcW w:w="652" w:type="dxa"/>
            <w:vMerge/>
            <w:vAlign w:val="center"/>
          </w:tcPr>
          <w:p w14:paraId="712B5208" w14:textId="77777777" w:rsidR="00D9294A" w:rsidRPr="00A76A34" w:rsidRDefault="00D9294A" w:rsidP="00455F67">
            <w:pPr>
              <w:jc w:val="center"/>
              <w:rPr>
                <w:b/>
                <w:bCs/>
                <w:rtl/>
                <w:lang w:bidi="ar-EG"/>
              </w:rPr>
            </w:pPr>
          </w:p>
        </w:tc>
        <w:tc>
          <w:tcPr>
            <w:tcW w:w="879" w:type="dxa"/>
            <w:vAlign w:val="center"/>
          </w:tcPr>
          <w:p w14:paraId="25F6EF53" w14:textId="77777777" w:rsidR="00D9294A" w:rsidRPr="00A76A34" w:rsidRDefault="00D9294A" w:rsidP="00455F67">
            <w:pPr>
              <w:jc w:val="center"/>
              <w:rPr>
                <w:b/>
                <w:bCs/>
                <w:rtl/>
                <w:lang w:bidi="ar-EG"/>
              </w:rPr>
            </w:pPr>
            <w:r w:rsidRPr="00A76A34">
              <w:rPr>
                <w:b/>
                <w:bCs/>
                <w:rtl/>
                <w:lang w:bidi="ar-EG"/>
              </w:rPr>
              <w:t>2.3.2</w:t>
            </w:r>
          </w:p>
        </w:tc>
        <w:tc>
          <w:tcPr>
            <w:tcW w:w="1219" w:type="dxa"/>
          </w:tcPr>
          <w:p w14:paraId="0D4804B8" w14:textId="77777777" w:rsidR="00D9294A" w:rsidRPr="00A76A34" w:rsidRDefault="00D9294A" w:rsidP="00455F67">
            <w:pPr>
              <w:jc w:val="center"/>
              <w:rPr>
                <w:b/>
                <w:bCs/>
                <w:rtl/>
                <w:lang w:bidi="ar-EG"/>
              </w:rPr>
            </w:pPr>
          </w:p>
        </w:tc>
        <w:tc>
          <w:tcPr>
            <w:tcW w:w="1276" w:type="dxa"/>
          </w:tcPr>
          <w:p w14:paraId="1EE9B7D9" w14:textId="77777777" w:rsidR="00D9294A" w:rsidRPr="00A76A34" w:rsidRDefault="00D9294A" w:rsidP="00455F67">
            <w:pPr>
              <w:jc w:val="center"/>
              <w:rPr>
                <w:b/>
                <w:bCs/>
                <w:lang w:bidi="ar-EG"/>
              </w:rPr>
            </w:pPr>
          </w:p>
        </w:tc>
        <w:tc>
          <w:tcPr>
            <w:tcW w:w="1417" w:type="dxa"/>
            <w:vAlign w:val="center"/>
          </w:tcPr>
          <w:p w14:paraId="073ED1BC" w14:textId="77777777" w:rsidR="00D9294A" w:rsidRPr="00A76A34" w:rsidRDefault="00D9294A" w:rsidP="00455F67">
            <w:pPr>
              <w:jc w:val="center"/>
              <w:rPr>
                <w:b/>
                <w:bCs/>
                <w:rtl/>
                <w:lang w:bidi="ar-EG"/>
              </w:rPr>
            </w:pPr>
          </w:p>
        </w:tc>
        <w:tc>
          <w:tcPr>
            <w:tcW w:w="1418" w:type="dxa"/>
          </w:tcPr>
          <w:p w14:paraId="1000BADE" w14:textId="77777777" w:rsidR="00D9294A" w:rsidRPr="00A76A34" w:rsidRDefault="00D9294A" w:rsidP="00455F67">
            <w:pPr>
              <w:jc w:val="center"/>
              <w:rPr>
                <w:b/>
                <w:bCs/>
                <w:lang w:bidi="ar-EG"/>
              </w:rPr>
            </w:pPr>
            <w:r w:rsidRPr="00A76A34">
              <w:rPr>
                <w:b/>
                <w:bCs/>
                <w:lang w:bidi="ar-EG"/>
              </w:rPr>
              <w:t>2.c.2</w:t>
            </w:r>
          </w:p>
        </w:tc>
        <w:tc>
          <w:tcPr>
            <w:tcW w:w="1275" w:type="dxa"/>
            <w:vAlign w:val="center"/>
          </w:tcPr>
          <w:p w14:paraId="070D9884" w14:textId="77777777" w:rsidR="00D9294A" w:rsidRPr="00A76A34" w:rsidRDefault="00D9294A" w:rsidP="00455F67">
            <w:pPr>
              <w:jc w:val="center"/>
              <w:rPr>
                <w:b/>
                <w:bCs/>
                <w:rtl/>
                <w:lang w:bidi="ar-EG"/>
              </w:rPr>
            </w:pPr>
          </w:p>
        </w:tc>
      </w:tr>
      <w:tr w:rsidR="00D9294A" w:rsidRPr="00A76A34" w14:paraId="35F72195" w14:textId="77777777" w:rsidTr="00455F67">
        <w:trPr>
          <w:trHeight w:val="140"/>
        </w:trPr>
        <w:tc>
          <w:tcPr>
            <w:tcW w:w="652" w:type="dxa"/>
            <w:vMerge/>
            <w:vAlign w:val="center"/>
          </w:tcPr>
          <w:p w14:paraId="411F0B02" w14:textId="77777777" w:rsidR="00D9294A" w:rsidRPr="00A76A34" w:rsidRDefault="00D9294A" w:rsidP="00455F67">
            <w:pPr>
              <w:jc w:val="center"/>
              <w:rPr>
                <w:b/>
                <w:bCs/>
                <w:rtl/>
                <w:lang w:bidi="ar-EG"/>
              </w:rPr>
            </w:pPr>
          </w:p>
        </w:tc>
        <w:tc>
          <w:tcPr>
            <w:tcW w:w="879" w:type="dxa"/>
            <w:vAlign w:val="center"/>
          </w:tcPr>
          <w:p w14:paraId="5EF61528" w14:textId="77777777" w:rsidR="00D9294A" w:rsidRPr="00A76A34" w:rsidRDefault="00D9294A" w:rsidP="00455F67">
            <w:pPr>
              <w:jc w:val="center"/>
              <w:rPr>
                <w:b/>
                <w:bCs/>
                <w:rtl/>
                <w:lang w:bidi="ar-EG"/>
              </w:rPr>
            </w:pPr>
            <w:r w:rsidRPr="00A76A34">
              <w:rPr>
                <w:b/>
                <w:bCs/>
                <w:rtl/>
                <w:lang w:bidi="ar-EG"/>
              </w:rPr>
              <w:t>2.3.3</w:t>
            </w:r>
          </w:p>
        </w:tc>
        <w:tc>
          <w:tcPr>
            <w:tcW w:w="1219" w:type="dxa"/>
          </w:tcPr>
          <w:p w14:paraId="219679AC" w14:textId="77777777" w:rsidR="00D9294A" w:rsidRPr="00A76A34" w:rsidRDefault="00D9294A" w:rsidP="00455F67">
            <w:pPr>
              <w:jc w:val="center"/>
              <w:rPr>
                <w:b/>
                <w:bCs/>
                <w:rtl/>
                <w:lang w:bidi="ar-EG"/>
              </w:rPr>
            </w:pPr>
          </w:p>
        </w:tc>
        <w:tc>
          <w:tcPr>
            <w:tcW w:w="1276" w:type="dxa"/>
          </w:tcPr>
          <w:p w14:paraId="24C682AB" w14:textId="77777777" w:rsidR="00D9294A" w:rsidRPr="00A76A34" w:rsidRDefault="00D9294A" w:rsidP="00455F67">
            <w:pPr>
              <w:jc w:val="center"/>
              <w:rPr>
                <w:b/>
                <w:bCs/>
                <w:lang w:bidi="ar-EG"/>
              </w:rPr>
            </w:pPr>
          </w:p>
        </w:tc>
        <w:tc>
          <w:tcPr>
            <w:tcW w:w="1417" w:type="dxa"/>
            <w:vAlign w:val="center"/>
          </w:tcPr>
          <w:p w14:paraId="6E8FA306" w14:textId="77777777" w:rsidR="00D9294A" w:rsidRPr="00A76A34" w:rsidRDefault="00D9294A" w:rsidP="00455F67">
            <w:pPr>
              <w:jc w:val="center"/>
              <w:rPr>
                <w:b/>
                <w:bCs/>
                <w:rtl/>
                <w:lang w:bidi="ar-EG"/>
              </w:rPr>
            </w:pPr>
          </w:p>
        </w:tc>
        <w:tc>
          <w:tcPr>
            <w:tcW w:w="1418" w:type="dxa"/>
          </w:tcPr>
          <w:p w14:paraId="176E1345" w14:textId="77777777" w:rsidR="00D9294A" w:rsidRPr="00A76A34" w:rsidRDefault="00D9294A" w:rsidP="00455F67">
            <w:pPr>
              <w:jc w:val="center"/>
              <w:rPr>
                <w:b/>
                <w:bCs/>
                <w:lang w:bidi="ar-EG"/>
              </w:rPr>
            </w:pPr>
            <w:r w:rsidRPr="00A76A34">
              <w:rPr>
                <w:b/>
                <w:bCs/>
                <w:lang w:bidi="ar-EG"/>
              </w:rPr>
              <w:t>2.c.3</w:t>
            </w:r>
          </w:p>
        </w:tc>
        <w:tc>
          <w:tcPr>
            <w:tcW w:w="1275" w:type="dxa"/>
            <w:vAlign w:val="center"/>
          </w:tcPr>
          <w:p w14:paraId="74E5FBBB" w14:textId="77777777" w:rsidR="00D9294A" w:rsidRPr="00A76A34" w:rsidRDefault="00D9294A" w:rsidP="00455F67">
            <w:pPr>
              <w:jc w:val="center"/>
              <w:rPr>
                <w:b/>
                <w:bCs/>
                <w:rtl/>
                <w:lang w:bidi="ar-EG"/>
              </w:rPr>
            </w:pPr>
          </w:p>
        </w:tc>
      </w:tr>
      <w:tr w:rsidR="00D9294A" w:rsidRPr="00A76A34" w14:paraId="68ECC80C" w14:textId="77777777" w:rsidTr="00455F67">
        <w:trPr>
          <w:trHeight w:val="140"/>
        </w:trPr>
        <w:tc>
          <w:tcPr>
            <w:tcW w:w="652" w:type="dxa"/>
            <w:vMerge/>
            <w:vAlign w:val="center"/>
          </w:tcPr>
          <w:p w14:paraId="64D0134A" w14:textId="77777777" w:rsidR="00D9294A" w:rsidRPr="00A76A34" w:rsidRDefault="00D9294A" w:rsidP="00455F67">
            <w:pPr>
              <w:jc w:val="center"/>
              <w:rPr>
                <w:b/>
                <w:bCs/>
                <w:rtl/>
                <w:lang w:bidi="ar-EG"/>
              </w:rPr>
            </w:pPr>
          </w:p>
        </w:tc>
        <w:tc>
          <w:tcPr>
            <w:tcW w:w="879" w:type="dxa"/>
            <w:vAlign w:val="center"/>
          </w:tcPr>
          <w:p w14:paraId="1D80E6A3" w14:textId="77777777" w:rsidR="00D9294A" w:rsidRPr="00A76A34" w:rsidRDefault="00D9294A" w:rsidP="00455F67">
            <w:pPr>
              <w:jc w:val="center"/>
              <w:rPr>
                <w:b/>
                <w:bCs/>
                <w:rtl/>
                <w:lang w:bidi="ar-EG"/>
              </w:rPr>
            </w:pPr>
          </w:p>
        </w:tc>
        <w:tc>
          <w:tcPr>
            <w:tcW w:w="1219" w:type="dxa"/>
          </w:tcPr>
          <w:p w14:paraId="751CAC24" w14:textId="77777777" w:rsidR="00D9294A" w:rsidRPr="00A76A34" w:rsidRDefault="00D9294A" w:rsidP="00455F67">
            <w:pPr>
              <w:jc w:val="center"/>
              <w:rPr>
                <w:b/>
                <w:bCs/>
                <w:rtl/>
                <w:lang w:bidi="ar-EG"/>
              </w:rPr>
            </w:pPr>
          </w:p>
        </w:tc>
        <w:tc>
          <w:tcPr>
            <w:tcW w:w="1276" w:type="dxa"/>
          </w:tcPr>
          <w:p w14:paraId="6804D25E" w14:textId="77777777" w:rsidR="00D9294A" w:rsidRPr="00A76A34" w:rsidRDefault="00D9294A" w:rsidP="00455F67">
            <w:pPr>
              <w:jc w:val="center"/>
              <w:rPr>
                <w:b/>
                <w:bCs/>
                <w:rtl/>
                <w:lang w:bidi="ar-EG"/>
              </w:rPr>
            </w:pPr>
          </w:p>
        </w:tc>
        <w:tc>
          <w:tcPr>
            <w:tcW w:w="1417" w:type="dxa"/>
            <w:vAlign w:val="center"/>
          </w:tcPr>
          <w:p w14:paraId="1C075291" w14:textId="77777777" w:rsidR="00D9294A" w:rsidRPr="00A76A34" w:rsidRDefault="00D9294A" w:rsidP="00455F67">
            <w:pPr>
              <w:jc w:val="center"/>
              <w:rPr>
                <w:b/>
                <w:bCs/>
                <w:rtl/>
                <w:lang w:bidi="ar-EG"/>
              </w:rPr>
            </w:pPr>
          </w:p>
        </w:tc>
        <w:tc>
          <w:tcPr>
            <w:tcW w:w="1418" w:type="dxa"/>
          </w:tcPr>
          <w:p w14:paraId="5FF74629" w14:textId="77777777" w:rsidR="00D9294A" w:rsidRPr="00A76A34" w:rsidRDefault="00D9294A" w:rsidP="00455F67">
            <w:pPr>
              <w:jc w:val="center"/>
              <w:rPr>
                <w:b/>
                <w:bCs/>
                <w:lang w:bidi="ar-EG"/>
              </w:rPr>
            </w:pPr>
            <w:r w:rsidRPr="00A76A34">
              <w:rPr>
                <w:b/>
                <w:bCs/>
                <w:lang w:bidi="ar-EG"/>
              </w:rPr>
              <w:t>2.c.4</w:t>
            </w:r>
          </w:p>
        </w:tc>
        <w:tc>
          <w:tcPr>
            <w:tcW w:w="1275" w:type="dxa"/>
            <w:vAlign w:val="center"/>
          </w:tcPr>
          <w:p w14:paraId="2C4B89A8" w14:textId="77777777" w:rsidR="00D9294A" w:rsidRPr="00A76A34" w:rsidRDefault="00D9294A" w:rsidP="00455F67">
            <w:pPr>
              <w:jc w:val="center"/>
              <w:rPr>
                <w:b/>
                <w:bCs/>
                <w:rtl/>
                <w:lang w:bidi="ar-EG"/>
              </w:rPr>
            </w:pPr>
          </w:p>
        </w:tc>
      </w:tr>
      <w:tr w:rsidR="00D9294A" w:rsidRPr="00A76A34" w14:paraId="3E005BFB" w14:textId="77777777" w:rsidTr="00455F67">
        <w:trPr>
          <w:trHeight w:val="140"/>
        </w:trPr>
        <w:tc>
          <w:tcPr>
            <w:tcW w:w="652" w:type="dxa"/>
            <w:vMerge/>
            <w:vAlign w:val="center"/>
          </w:tcPr>
          <w:p w14:paraId="5EC36247" w14:textId="77777777" w:rsidR="00D9294A" w:rsidRPr="00A76A34" w:rsidRDefault="00D9294A" w:rsidP="00455F67">
            <w:pPr>
              <w:jc w:val="center"/>
              <w:rPr>
                <w:b/>
                <w:bCs/>
                <w:rtl/>
                <w:lang w:bidi="ar-EG"/>
              </w:rPr>
            </w:pPr>
          </w:p>
        </w:tc>
        <w:tc>
          <w:tcPr>
            <w:tcW w:w="879" w:type="dxa"/>
            <w:vAlign w:val="center"/>
          </w:tcPr>
          <w:p w14:paraId="089E298B" w14:textId="77777777" w:rsidR="00D9294A" w:rsidRPr="00A76A34" w:rsidRDefault="00D9294A" w:rsidP="00455F67">
            <w:pPr>
              <w:jc w:val="center"/>
              <w:rPr>
                <w:b/>
                <w:bCs/>
                <w:rtl/>
                <w:lang w:bidi="ar-EG"/>
              </w:rPr>
            </w:pPr>
          </w:p>
        </w:tc>
        <w:tc>
          <w:tcPr>
            <w:tcW w:w="1219" w:type="dxa"/>
          </w:tcPr>
          <w:p w14:paraId="36AC749E" w14:textId="77777777" w:rsidR="00D9294A" w:rsidRPr="00A76A34" w:rsidRDefault="00D9294A" w:rsidP="00455F67">
            <w:pPr>
              <w:jc w:val="center"/>
              <w:rPr>
                <w:b/>
                <w:bCs/>
                <w:rtl/>
                <w:lang w:bidi="ar-EG"/>
              </w:rPr>
            </w:pPr>
          </w:p>
        </w:tc>
        <w:tc>
          <w:tcPr>
            <w:tcW w:w="1276" w:type="dxa"/>
          </w:tcPr>
          <w:p w14:paraId="110290F1" w14:textId="77777777" w:rsidR="00D9294A" w:rsidRPr="00A76A34" w:rsidRDefault="00D9294A" w:rsidP="00455F67">
            <w:pPr>
              <w:jc w:val="center"/>
              <w:rPr>
                <w:b/>
                <w:bCs/>
                <w:lang w:bidi="ar-EG"/>
              </w:rPr>
            </w:pPr>
          </w:p>
        </w:tc>
        <w:tc>
          <w:tcPr>
            <w:tcW w:w="1417" w:type="dxa"/>
            <w:vAlign w:val="center"/>
          </w:tcPr>
          <w:p w14:paraId="2A7F223A" w14:textId="77777777" w:rsidR="00D9294A" w:rsidRPr="00A76A34" w:rsidRDefault="00D9294A" w:rsidP="00455F67">
            <w:pPr>
              <w:jc w:val="center"/>
              <w:rPr>
                <w:b/>
                <w:bCs/>
                <w:rtl/>
                <w:lang w:bidi="ar-EG"/>
              </w:rPr>
            </w:pPr>
          </w:p>
        </w:tc>
        <w:tc>
          <w:tcPr>
            <w:tcW w:w="1418" w:type="dxa"/>
          </w:tcPr>
          <w:p w14:paraId="6A50D925" w14:textId="77777777" w:rsidR="00D9294A" w:rsidRPr="00A76A34" w:rsidRDefault="00D9294A" w:rsidP="00455F67">
            <w:pPr>
              <w:jc w:val="center"/>
              <w:rPr>
                <w:b/>
                <w:bCs/>
                <w:lang w:bidi="ar-EG"/>
              </w:rPr>
            </w:pPr>
            <w:r w:rsidRPr="00A76A34">
              <w:rPr>
                <w:b/>
                <w:bCs/>
                <w:lang w:bidi="ar-EG"/>
              </w:rPr>
              <w:t>2.c.5</w:t>
            </w:r>
          </w:p>
        </w:tc>
        <w:tc>
          <w:tcPr>
            <w:tcW w:w="1275" w:type="dxa"/>
            <w:vAlign w:val="center"/>
          </w:tcPr>
          <w:p w14:paraId="3AA7449F" w14:textId="77777777" w:rsidR="00D9294A" w:rsidRPr="00A76A34" w:rsidRDefault="00D9294A" w:rsidP="00455F67">
            <w:pPr>
              <w:jc w:val="center"/>
              <w:rPr>
                <w:b/>
                <w:bCs/>
                <w:rtl/>
                <w:lang w:bidi="ar-EG"/>
              </w:rPr>
            </w:pPr>
          </w:p>
        </w:tc>
      </w:tr>
      <w:tr w:rsidR="00D9294A" w:rsidRPr="00A76A34" w14:paraId="2FF4C371" w14:textId="77777777" w:rsidTr="00455F67">
        <w:trPr>
          <w:trHeight w:val="140"/>
        </w:trPr>
        <w:tc>
          <w:tcPr>
            <w:tcW w:w="652" w:type="dxa"/>
            <w:vMerge w:val="restart"/>
            <w:textDirection w:val="tbRl"/>
            <w:vAlign w:val="center"/>
          </w:tcPr>
          <w:p w14:paraId="2ED58C51" w14:textId="77777777" w:rsidR="00D9294A" w:rsidRPr="00A76A34" w:rsidRDefault="00D9294A" w:rsidP="00455F67">
            <w:pPr>
              <w:jc w:val="center"/>
              <w:rPr>
                <w:b/>
                <w:bCs/>
                <w:rtl/>
                <w:lang w:bidi="ar-EG"/>
              </w:rPr>
            </w:pPr>
            <w:r w:rsidRPr="00A76A34">
              <w:rPr>
                <w:b/>
                <w:bCs/>
                <w:rtl/>
                <w:lang w:bidi="ar-EG"/>
              </w:rPr>
              <w:t>المهارات العامة والمنقولة</w:t>
            </w:r>
          </w:p>
        </w:tc>
        <w:tc>
          <w:tcPr>
            <w:tcW w:w="879" w:type="dxa"/>
            <w:vAlign w:val="center"/>
          </w:tcPr>
          <w:p w14:paraId="5174DAFD" w14:textId="77777777" w:rsidR="00D9294A" w:rsidRPr="00A76A34" w:rsidRDefault="00D9294A" w:rsidP="00455F67">
            <w:pPr>
              <w:jc w:val="center"/>
              <w:rPr>
                <w:b/>
                <w:bCs/>
                <w:rtl/>
                <w:lang w:bidi="ar-EG"/>
              </w:rPr>
            </w:pPr>
            <w:r w:rsidRPr="00A76A34">
              <w:rPr>
                <w:b/>
                <w:bCs/>
                <w:rtl/>
                <w:lang w:bidi="ar-EG"/>
              </w:rPr>
              <w:t>4.4.1</w:t>
            </w:r>
          </w:p>
        </w:tc>
        <w:tc>
          <w:tcPr>
            <w:tcW w:w="1219" w:type="dxa"/>
          </w:tcPr>
          <w:p w14:paraId="0B01F467" w14:textId="77777777" w:rsidR="00D9294A" w:rsidRPr="00A76A34" w:rsidRDefault="00D9294A" w:rsidP="00455F67">
            <w:pPr>
              <w:jc w:val="center"/>
              <w:rPr>
                <w:b/>
                <w:bCs/>
                <w:rtl/>
                <w:lang w:bidi="ar-EG"/>
              </w:rPr>
            </w:pPr>
          </w:p>
        </w:tc>
        <w:tc>
          <w:tcPr>
            <w:tcW w:w="1276" w:type="dxa"/>
            <w:vAlign w:val="center"/>
          </w:tcPr>
          <w:p w14:paraId="6509DABF" w14:textId="77777777" w:rsidR="00D9294A" w:rsidRPr="00A76A34" w:rsidRDefault="00D9294A" w:rsidP="00455F67">
            <w:pPr>
              <w:jc w:val="center"/>
              <w:rPr>
                <w:b/>
                <w:bCs/>
                <w:rtl/>
                <w:lang w:bidi="ar-EG"/>
              </w:rPr>
            </w:pPr>
          </w:p>
        </w:tc>
        <w:tc>
          <w:tcPr>
            <w:tcW w:w="1417" w:type="dxa"/>
            <w:vAlign w:val="center"/>
          </w:tcPr>
          <w:p w14:paraId="4619CE98" w14:textId="77777777" w:rsidR="00D9294A" w:rsidRPr="00A76A34" w:rsidRDefault="00D9294A" w:rsidP="00455F67">
            <w:pPr>
              <w:jc w:val="center"/>
              <w:rPr>
                <w:b/>
                <w:bCs/>
                <w:rtl/>
                <w:lang w:bidi="ar-EG"/>
              </w:rPr>
            </w:pPr>
          </w:p>
        </w:tc>
        <w:tc>
          <w:tcPr>
            <w:tcW w:w="1418" w:type="dxa"/>
            <w:vAlign w:val="center"/>
          </w:tcPr>
          <w:p w14:paraId="671764B3" w14:textId="77777777" w:rsidR="00D9294A" w:rsidRPr="00A76A34" w:rsidRDefault="00D9294A" w:rsidP="00455F67">
            <w:pPr>
              <w:jc w:val="center"/>
              <w:rPr>
                <w:b/>
                <w:bCs/>
                <w:rtl/>
                <w:lang w:bidi="ar-EG"/>
              </w:rPr>
            </w:pPr>
          </w:p>
        </w:tc>
        <w:tc>
          <w:tcPr>
            <w:tcW w:w="1275" w:type="dxa"/>
            <w:vAlign w:val="center"/>
          </w:tcPr>
          <w:p w14:paraId="077F0BCF" w14:textId="77777777" w:rsidR="00D9294A" w:rsidRPr="00A76A34" w:rsidRDefault="00D9294A" w:rsidP="00455F67">
            <w:pPr>
              <w:jc w:val="center"/>
              <w:rPr>
                <w:b/>
                <w:bCs/>
                <w:lang w:bidi="ar-EG"/>
              </w:rPr>
            </w:pPr>
            <w:r w:rsidRPr="00A76A34">
              <w:rPr>
                <w:b/>
                <w:bCs/>
                <w:lang w:bidi="ar-EG"/>
              </w:rPr>
              <w:t>2.d.1</w:t>
            </w:r>
          </w:p>
        </w:tc>
      </w:tr>
      <w:tr w:rsidR="00D9294A" w:rsidRPr="00A76A34" w14:paraId="510A2E8F" w14:textId="77777777" w:rsidTr="00455F67">
        <w:trPr>
          <w:trHeight w:val="140"/>
        </w:trPr>
        <w:tc>
          <w:tcPr>
            <w:tcW w:w="652" w:type="dxa"/>
            <w:vMerge/>
            <w:vAlign w:val="center"/>
          </w:tcPr>
          <w:p w14:paraId="5BFA8537" w14:textId="77777777" w:rsidR="00D9294A" w:rsidRPr="00A76A34" w:rsidRDefault="00D9294A" w:rsidP="00455F67">
            <w:pPr>
              <w:jc w:val="center"/>
              <w:rPr>
                <w:b/>
                <w:bCs/>
                <w:rtl/>
                <w:lang w:bidi="ar-EG"/>
              </w:rPr>
            </w:pPr>
          </w:p>
        </w:tc>
        <w:tc>
          <w:tcPr>
            <w:tcW w:w="879" w:type="dxa"/>
            <w:vAlign w:val="center"/>
          </w:tcPr>
          <w:p w14:paraId="34D56D8A" w14:textId="77777777" w:rsidR="00D9294A" w:rsidRPr="00A76A34" w:rsidRDefault="00D9294A" w:rsidP="00455F67">
            <w:pPr>
              <w:jc w:val="center"/>
              <w:rPr>
                <w:b/>
                <w:bCs/>
                <w:rtl/>
                <w:lang w:bidi="ar-EG"/>
              </w:rPr>
            </w:pPr>
            <w:r w:rsidRPr="00A76A34">
              <w:rPr>
                <w:b/>
                <w:bCs/>
                <w:rtl/>
                <w:lang w:bidi="ar-EG"/>
              </w:rPr>
              <w:t>4.4.2</w:t>
            </w:r>
          </w:p>
        </w:tc>
        <w:tc>
          <w:tcPr>
            <w:tcW w:w="1219" w:type="dxa"/>
          </w:tcPr>
          <w:p w14:paraId="7AD829CF" w14:textId="77777777" w:rsidR="00D9294A" w:rsidRPr="00A76A34" w:rsidRDefault="00D9294A" w:rsidP="00455F67">
            <w:pPr>
              <w:jc w:val="center"/>
              <w:rPr>
                <w:b/>
                <w:bCs/>
                <w:rtl/>
                <w:lang w:bidi="ar-EG"/>
              </w:rPr>
            </w:pPr>
          </w:p>
        </w:tc>
        <w:tc>
          <w:tcPr>
            <w:tcW w:w="1276" w:type="dxa"/>
            <w:vAlign w:val="center"/>
          </w:tcPr>
          <w:p w14:paraId="51C8F2DE" w14:textId="77777777" w:rsidR="00D9294A" w:rsidRPr="00A76A34" w:rsidRDefault="00D9294A" w:rsidP="00455F67">
            <w:pPr>
              <w:jc w:val="center"/>
              <w:rPr>
                <w:b/>
                <w:bCs/>
                <w:rtl/>
                <w:lang w:bidi="ar-EG"/>
              </w:rPr>
            </w:pPr>
          </w:p>
        </w:tc>
        <w:tc>
          <w:tcPr>
            <w:tcW w:w="1417" w:type="dxa"/>
          </w:tcPr>
          <w:p w14:paraId="251A147A" w14:textId="77777777" w:rsidR="00D9294A" w:rsidRPr="00A76A34" w:rsidRDefault="00D9294A" w:rsidP="00455F67">
            <w:pPr>
              <w:jc w:val="center"/>
              <w:rPr>
                <w:b/>
                <w:bCs/>
                <w:lang w:bidi="ar-EG"/>
              </w:rPr>
            </w:pPr>
          </w:p>
        </w:tc>
        <w:tc>
          <w:tcPr>
            <w:tcW w:w="1418" w:type="dxa"/>
            <w:vAlign w:val="center"/>
          </w:tcPr>
          <w:p w14:paraId="74906063" w14:textId="77777777" w:rsidR="00D9294A" w:rsidRPr="00A76A34" w:rsidRDefault="00D9294A" w:rsidP="00455F67">
            <w:pPr>
              <w:jc w:val="center"/>
              <w:rPr>
                <w:b/>
                <w:bCs/>
                <w:rtl/>
                <w:lang w:bidi="ar-EG"/>
              </w:rPr>
            </w:pPr>
          </w:p>
        </w:tc>
        <w:tc>
          <w:tcPr>
            <w:tcW w:w="1275" w:type="dxa"/>
          </w:tcPr>
          <w:p w14:paraId="61CEAE86" w14:textId="77777777" w:rsidR="00D9294A" w:rsidRPr="00A76A34" w:rsidRDefault="00D9294A" w:rsidP="00455F67">
            <w:pPr>
              <w:jc w:val="center"/>
              <w:rPr>
                <w:b/>
                <w:bCs/>
                <w:lang w:bidi="ar-EG"/>
              </w:rPr>
            </w:pPr>
            <w:r w:rsidRPr="00A76A34">
              <w:rPr>
                <w:b/>
                <w:bCs/>
                <w:lang w:bidi="ar-EG"/>
              </w:rPr>
              <w:t>2.d.2</w:t>
            </w:r>
          </w:p>
        </w:tc>
      </w:tr>
      <w:tr w:rsidR="00D9294A" w:rsidRPr="00A76A34" w14:paraId="02193CFB" w14:textId="77777777" w:rsidTr="00455F67">
        <w:trPr>
          <w:trHeight w:val="140"/>
        </w:trPr>
        <w:tc>
          <w:tcPr>
            <w:tcW w:w="652" w:type="dxa"/>
            <w:vMerge/>
            <w:vAlign w:val="center"/>
          </w:tcPr>
          <w:p w14:paraId="0EA902A9" w14:textId="77777777" w:rsidR="00D9294A" w:rsidRPr="00A76A34" w:rsidRDefault="00D9294A" w:rsidP="00455F67">
            <w:pPr>
              <w:jc w:val="center"/>
              <w:rPr>
                <w:b/>
                <w:bCs/>
                <w:rtl/>
                <w:lang w:bidi="ar-EG"/>
              </w:rPr>
            </w:pPr>
          </w:p>
        </w:tc>
        <w:tc>
          <w:tcPr>
            <w:tcW w:w="879" w:type="dxa"/>
            <w:vAlign w:val="center"/>
          </w:tcPr>
          <w:p w14:paraId="04D7D7A7" w14:textId="77777777" w:rsidR="00D9294A" w:rsidRPr="00A76A34" w:rsidRDefault="00D9294A" w:rsidP="00455F67">
            <w:pPr>
              <w:jc w:val="center"/>
              <w:rPr>
                <w:b/>
                <w:bCs/>
                <w:rtl/>
                <w:lang w:bidi="ar-EG"/>
              </w:rPr>
            </w:pPr>
            <w:r w:rsidRPr="00A76A34">
              <w:rPr>
                <w:b/>
                <w:bCs/>
                <w:rtl/>
                <w:lang w:bidi="ar-EG"/>
              </w:rPr>
              <w:t>4.4.3</w:t>
            </w:r>
          </w:p>
        </w:tc>
        <w:tc>
          <w:tcPr>
            <w:tcW w:w="1219" w:type="dxa"/>
          </w:tcPr>
          <w:p w14:paraId="6778D55E" w14:textId="77777777" w:rsidR="00D9294A" w:rsidRPr="00A76A34" w:rsidRDefault="00D9294A" w:rsidP="00455F67">
            <w:pPr>
              <w:jc w:val="center"/>
              <w:rPr>
                <w:b/>
                <w:bCs/>
                <w:rtl/>
                <w:lang w:bidi="ar-EG"/>
              </w:rPr>
            </w:pPr>
          </w:p>
        </w:tc>
        <w:tc>
          <w:tcPr>
            <w:tcW w:w="1276" w:type="dxa"/>
            <w:vAlign w:val="center"/>
          </w:tcPr>
          <w:p w14:paraId="219E5DBA" w14:textId="77777777" w:rsidR="00D9294A" w:rsidRPr="00A76A34" w:rsidRDefault="00D9294A" w:rsidP="00455F67">
            <w:pPr>
              <w:jc w:val="center"/>
              <w:rPr>
                <w:b/>
                <w:bCs/>
                <w:rtl/>
                <w:lang w:bidi="ar-EG"/>
              </w:rPr>
            </w:pPr>
          </w:p>
        </w:tc>
        <w:tc>
          <w:tcPr>
            <w:tcW w:w="1417" w:type="dxa"/>
          </w:tcPr>
          <w:p w14:paraId="537E7599" w14:textId="77777777" w:rsidR="00D9294A" w:rsidRPr="00A76A34" w:rsidRDefault="00D9294A" w:rsidP="00455F67">
            <w:pPr>
              <w:jc w:val="center"/>
              <w:rPr>
                <w:b/>
                <w:bCs/>
                <w:lang w:bidi="ar-EG"/>
              </w:rPr>
            </w:pPr>
          </w:p>
        </w:tc>
        <w:tc>
          <w:tcPr>
            <w:tcW w:w="1418" w:type="dxa"/>
            <w:vAlign w:val="center"/>
          </w:tcPr>
          <w:p w14:paraId="35723DEF" w14:textId="77777777" w:rsidR="00D9294A" w:rsidRPr="00A76A34" w:rsidRDefault="00D9294A" w:rsidP="00455F67">
            <w:pPr>
              <w:jc w:val="center"/>
              <w:rPr>
                <w:b/>
                <w:bCs/>
                <w:rtl/>
                <w:lang w:bidi="ar-EG"/>
              </w:rPr>
            </w:pPr>
          </w:p>
        </w:tc>
        <w:tc>
          <w:tcPr>
            <w:tcW w:w="1275" w:type="dxa"/>
          </w:tcPr>
          <w:p w14:paraId="7ABEBB02" w14:textId="77777777" w:rsidR="00D9294A" w:rsidRPr="00A76A34" w:rsidRDefault="00D9294A" w:rsidP="00455F67">
            <w:pPr>
              <w:jc w:val="center"/>
              <w:rPr>
                <w:b/>
                <w:bCs/>
                <w:lang w:bidi="ar-EG"/>
              </w:rPr>
            </w:pPr>
            <w:r w:rsidRPr="00A76A34">
              <w:rPr>
                <w:b/>
                <w:bCs/>
                <w:lang w:bidi="ar-EG"/>
              </w:rPr>
              <w:t>2.d.3</w:t>
            </w:r>
          </w:p>
        </w:tc>
      </w:tr>
      <w:tr w:rsidR="00D9294A" w:rsidRPr="00A76A34" w14:paraId="1D9AAE80" w14:textId="77777777" w:rsidTr="00455F67">
        <w:trPr>
          <w:trHeight w:val="140"/>
        </w:trPr>
        <w:tc>
          <w:tcPr>
            <w:tcW w:w="652" w:type="dxa"/>
            <w:vMerge/>
            <w:vAlign w:val="center"/>
          </w:tcPr>
          <w:p w14:paraId="1D452966" w14:textId="77777777" w:rsidR="00D9294A" w:rsidRPr="00A76A34" w:rsidRDefault="00D9294A" w:rsidP="00455F67">
            <w:pPr>
              <w:jc w:val="center"/>
              <w:rPr>
                <w:b/>
                <w:bCs/>
                <w:rtl/>
                <w:lang w:bidi="ar-EG"/>
              </w:rPr>
            </w:pPr>
          </w:p>
        </w:tc>
        <w:tc>
          <w:tcPr>
            <w:tcW w:w="879" w:type="dxa"/>
            <w:vAlign w:val="center"/>
          </w:tcPr>
          <w:p w14:paraId="0151FB16" w14:textId="77777777" w:rsidR="00D9294A" w:rsidRPr="00A76A34" w:rsidRDefault="00D9294A" w:rsidP="00455F67">
            <w:pPr>
              <w:jc w:val="center"/>
              <w:rPr>
                <w:b/>
                <w:bCs/>
                <w:rtl/>
                <w:lang w:bidi="ar-EG"/>
              </w:rPr>
            </w:pPr>
            <w:r w:rsidRPr="00A76A34">
              <w:rPr>
                <w:b/>
                <w:bCs/>
                <w:rtl/>
                <w:lang w:bidi="ar-EG"/>
              </w:rPr>
              <w:t>4.4.4</w:t>
            </w:r>
          </w:p>
        </w:tc>
        <w:tc>
          <w:tcPr>
            <w:tcW w:w="1219" w:type="dxa"/>
          </w:tcPr>
          <w:p w14:paraId="411A3AFB" w14:textId="77777777" w:rsidR="00D9294A" w:rsidRPr="00A76A34" w:rsidRDefault="00D9294A" w:rsidP="00455F67">
            <w:pPr>
              <w:jc w:val="center"/>
              <w:rPr>
                <w:b/>
                <w:bCs/>
                <w:rtl/>
                <w:lang w:bidi="ar-EG"/>
              </w:rPr>
            </w:pPr>
          </w:p>
        </w:tc>
        <w:tc>
          <w:tcPr>
            <w:tcW w:w="1276" w:type="dxa"/>
            <w:vAlign w:val="center"/>
          </w:tcPr>
          <w:p w14:paraId="26558DAC" w14:textId="77777777" w:rsidR="00D9294A" w:rsidRPr="00A76A34" w:rsidRDefault="00D9294A" w:rsidP="00455F67">
            <w:pPr>
              <w:jc w:val="center"/>
              <w:rPr>
                <w:b/>
                <w:bCs/>
                <w:rtl/>
                <w:lang w:bidi="ar-EG"/>
              </w:rPr>
            </w:pPr>
          </w:p>
        </w:tc>
        <w:tc>
          <w:tcPr>
            <w:tcW w:w="1417" w:type="dxa"/>
          </w:tcPr>
          <w:p w14:paraId="3B28C04C" w14:textId="77777777" w:rsidR="00D9294A" w:rsidRPr="00A76A34" w:rsidRDefault="00D9294A" w:rsidP="00455F67">
            <w:pPr>
              <w:jc w:val="center"/>
              <w:rPr>
                <w:b/>
                <w:bCs/>
                <w:lang w:bidi="ar-EG"/>
              </w:rPr>
            </w:pPr>
          </w:p>
        </w:tc>
        <w:tc>
          <w:tcPr>
            <w:tcW w:w="1418" w:type="dxa"/>
            <w:vAlign w:val="center"/>
          </w:tcPr>
          <w:p w14:paraId="25660205" w14:textId="77777777" w:rsidR="00D9294A" w:rsidRPr="00A76A34" w:rsidRDefault="00D9294A" w:rsidP="00455F67">
            <w:pPr>
              <w:jc w:val="center"/>
              <w:rPr>
                <w:b/>
                <w:bCs/>
                <w:rtl/>
                <w:lang w:bidi="ar-EG"/>
              </w:rPr>
            </w:pPr>
          </w:p>
        </w:tc>
        <w:tc>
          <w:tcPr>
            <w:tcW w:w="1275" w:type="dxa"/>
          </w:tcPr>
          <w:p w14:paraId="55684E8F" w14:textId="77777777" w:rsidR="00D9294A" w:rsidRPr="00A76A34" w:rsidRDefault="00D9294A" w:rsidP="00455F67">
            <w:pPr>
              <w:jc w:val="center"/>
              <w:rPr>
                <w:b/>
                <w:bCs/>
                <w:lang w:bidi="ar-EG"/>
              </w:rPr>
            </w:pPr>
            <w:r w:rsidRPr="00A76A34">
              <w:rPr>
                <w:b/>
                <w:bCs/>
                <w:lang w:bidi="ar-EG"/>
              </w:rPr>
              <w:t>2.d.4</w:t>
            </w:r>
          </w:p>
        </w:tc>
      </w:tr>
      <w:tr w:rsidR="00D9294A" w:rsidRPr="00A76A34" w14:paraId="1234549F" w14:textId="77777777" w:rsidTr="00455F67">
        <w:trPr>
          <w:trHeight w:val="140"/>
        </w:trPr>
        <w:tc>
          <w:tcPr>
            <w:tcW w:w="652" w:type="dxa"/>
            <w:vMerge/>
            <w:vAlign w:val="center"/>
          </w:tcPr>
          <w:p w14:paraId="52252337" w14:textId="77777777" w:rsidR="00D9294A" w:rsidRPr="00A76A34" w:rsidRDefault="00D9294A" w:rsidP="00455F67">
            <w:pPr>
              <w:jc w:val="center"/>
              <w:rPr>
                <w:b/>
                <w:bCs/>
                <w:rtl/>
                <w:lang w:bidi="ar-EG"/>
              </w:rPr>
            </w:pPr>
          </w:p>
        </w:tc>
        <w:tc>
          <w:tcPr>
            <w:tcW w:w="879" w:type="dxa"/>
            <w:vAlign w:val="center"/>
          </w:tcPr>
          <w:p w14:paraId="75C4D017" w14:textId="77777777" w:rsidR="00D9294A" w:rsidRPr="00A76A34" w:rsidRDefault="00D9294A" w:rsidP="00455F67">
            <w:pPr>
              <w:jc w:val="center"/>
              <w:rPr>
                <w:b/>
                <w:bCs/>
                <w:rtl/>
                <w:lang w:bidi="ar-EG"/>
              </w:rPr>
            </w:pPr>
            <w:r w:rsidRPr="00A76A34">
              <w:rPr>
                <w:b/>
                <w:bCs/>
                <w:rtl/>
                <w:lang w:bidi="ar-EG"/>
              </w:rPr>
              <w:t>4.4.5</w:t>
            </w:r>
          </w:p>
        </w:tc>
        <w:tc>
          <w:tcPr>
            <w:tcW w:w="1219" w:type="dxa"/>
          </w:tcPr>
          <w:p w14:paraId="1A6FFDC4" w14:textId="77777777" w:rsidR="00D9294A" w:rsidRPr="00A76A34" w:rsidRDefault="00D9294A" w:rsidP="00455F67">
            <w:pPr>
              <w:jc w:val="center"/>
              <w:rPr>
                <w:b/>
                <w:bCs/>
                <w:rtl/>
                <w:lang w:bidi="ar-EG"/>
              </w:rPr>
            </w:pPr>
          </w:p>
        </w:tc>
        <w:tc>
          <w:tcPr>
            <w:tcW w:w="1276" w:type="dxa"/>
            <w:vAlign w:val="center"/>
          </w:tcPr>
          <w:p w14:paraId="556701F9" w14:textId="77777777" w:rsidR="00D9294A" w:rsidRPr="00A76A34" w:rsidRDefault="00D9294A" w:rsidP="00455F67">
            <w:pPr>
              <w:jc w:val="center"/>
              <w:rPr>
                <w:b/>
                <w:bCs/>
                <w:rtl/>
                <w:lang w:bidi="ar-EG"/>
              </w:rPr>
            </w:pPr>
          </w:p>
        </w:tc>
        <w:tc>
          <w:tcPr>
            <w:tcW w:w="1417" w:type="dxa"/>
          </w:tcPr>
          <w:p w14:paraId="6BC38904" w14:textId="77777777" w:rsidR="00D9294A" w:rsidRPr="00A76A34" w:rsidRDefault="00D9294A" w:rsidP="00455F67">
            <w:pPr>
              <w:jc w:val="center"/>
              <w:rPr>
                <w:b/>
                <w:bCs/>
                <w:lang w:bidi="ar-EG"/>
              </w:rPr>
            </w:pPr>
          </w:p>
        </w:tc>
        <w:tc>
          <w:tcPr>
            <w:tcW w:w="1418" w:type="dxa"/>
            <w:vAlign w:val="center"/>
          </w:tcPr>
          <w:p w14:paraId="476C5D4E" w14:textId="77777777" w:rsidR="00D9294A" w:rsidRPr="00A76A34" w:rsidRDefault="00D9294A" w:rsidP="00455F67">
            <w:pPr>
              <w:jc w:val="center"/>
              <w:rPr>
                <w:b/>
                <w:bCs/>
                <w:rtl/>
                <w:lang w:bidi="ar-EG"/>
              </w:rPr>
            </w:pPr>
          </w:p>
        </w:tc>
        <w:tc>
          <w:tcPr>
            <w:tcW w:w="1275" w:type="dxa"/>
          </w:tcPr>
          <w:p w14:paraId="2344671C" w14:textId="77777777" w:rsidR="00D9294A" w:rsidRPr="00A76A34" w:rsidRDefault="00D9294A" w:rsidP="00455F67">
            <w:pPr>
              <w:jc w:val="center"/>
              <w:rPr>
                <w:b/>
                <w:bCs/>
                <w:lang w:bidi="ar-EG"/>
              </w:rPr>
            </w:pPr>
            <w:r w:rsidRPr="00A76A34">
              <w:rPr>
                <w:b/>
                <w:bCs/>
                <w:lang w:bidi="ar-EG"/>
              </w:rPr>
              <w:t>2.d.5</w:t>
            </w:r>
          </w:p>
        </w:tc>
      </w:tr>
      <w:tr w:rsidR="00D9294A" w:rsidRPr="00A76A34" w14:paraId="4EAE8D3C" w14:textId="77777777" w:rsidTr="00455F67">
        <w:trPr>
          <w:trHeight w:val="140"/>
        </w:trPr>
        <w:tc>
          <w:tcPr>
            <w:tcW w:w="652" w:type="dxa"/>
            <w:vMerge/>
            <w:vAlign w:val="center"/>
          </w:tcPr>
          <w:p w14:paraId="7C9F1B1E" w14:textId="77777777" w:rsidR="00D9294A" w:rsidRPr="00A76A34" w:rsidRDefault="00D9294A" w:rsidP="00455F67">
            <w:pPr>
              <w:jc w:val="center"/>
              <w:rPr>
                <w:b/>
                <w:bCs/>
                <w:rtl/>
                <w:lang w:bidi="ar-EG"/>
              </w:rPr>
            </w:pPr>
          </w:p>
        </w:tc>
        <w:tc>
          <w:tcPr>
            <w:tcW w:w="879" w:type="dxa"/>
            <w:vAlign w:val="center"/>
          </w:tcPr>
          <w:p w14:paraId="7EE05969" w14:textId="77777777" w:rsidR="00D9294A" w:rsidRPr="00A76A34" w:rsidRDefault="00D9294A" w:rsidP="00455F67">
            <w:pPr>
              <w:jc w:val="center"/>
              <w:rPr>
                <w:b/>
                <w:bCs/>
                <w:rtl/>
                <w:lang w:bidi="ar-EG"/>
              </w:rPr>
            </w:pPr>
            <w:r w:rsidRPr="00A76A34">
              <w:rPr>
                <w:b/>
                <w:bCs/>
                <w:rtl/>
                <w:lang w:bidi="ar-EG"/>
              </w:rPr>
              <w:t>4.4.6</w:t>
            </w:r>
          </w:p>
        </w:tc>
        <w:tc>
          <w:tcPr>
            <w:tcW w:w="1219" w:type="dxa"/>
          </w:tcPr>
          <w:p w14:paraId="7FD319BC" w14:textId="77777777" w:rsidR="00D9294A" w:rsidRPr="00A76A34" w:rsidRDefault="00D9294A" w:rsidP="00455F67">
            <w:pPr>
              <w:jc w:val="center"/>
              <w:rPr>
                <w:b/>
                <w:bCs/>
                <w:rtl/>
                <w:lang w:bidi="ar-EG"/>
              </w:rPr>
            </w:pPr>
          </w:p>
        </w:tc>
        <w:tc>
          <w:tcPr>
            <w:tcW w:w="1276" w:type="dxa"/>
            <w:vAlign w:val="center"/>
          </w:tcPr>
          <w:p w14:paraId="608F4698" w14:textId="77777777" w:rsidR="00D9294A" w:rsidRPr="00A76A34" w:rsidRDefault="00D9294A" w:rsidP="00455F67">
            <w:pPr>
              <w:jc w:val="center"/>
              <w:rPr>
                <w:b/>
                <w:bCs/>
                <w:rtl/>
                <w:lang w:bidi="ar-EG"/>
              </w:rPr>
            </w:pPr>
          </w:p>
        </w:tc>
        <w:tc>
          <w:tcPr>
            <w:tcW w:w="1417" w:type="dxa"/>
          </w:tcPr>
          <w:p w14:paraId="73941473" w14:textId="77777777" w:rsidR="00D9294A" w:rsidRPr="00A76A34" w:rsidRDefault="00D9294A" w:rsidP="00455F67">
            <w:pPr>
              <w:jc w:val="center"/>
              <w:rPr>
                <w:b/>
                <w:bCs/>
                <w:lang w:bidi="ar-EG"/>
              </w:rPr>
            </w:pPr>
          </w:p>
        </w:tc>
        <w:tc>
          <w:tcPr>
            <w:tcW w:w="1418" w:type="dxa"/>
            <w:vAlign w:val="center"/>
          </w:tcPr>
          <w:p w14:paraId="12E17AD0" w14:textId="77777777" w:rsidR="00D9294A" w:rsidRPr="00A76A34" w:rsidRDefault="00D9294A" w:rsidP="00455F67">
            <w:pPr>
              <w:jc w:val="center"/>
              <w:rPr>
                <w:b/>
                <w:bCs/>
                <w:rtl/>
                <w:lang w:bidi="ar-EG"/>
              </w:rPr>
            </w:pPr>
          </w:p>
        </w:tc>
        <w:tc>
          <w:tcPr>
            <w:tcW w:w="1275" w:type="dxa"/>
          </w:tcPr>
          <w:p w14:paraId="6F313AED" w14:textId="77777777" w:rsidR="00D9294A" w:rsidRPr="00A76A34" w:rsidRDefault="00D9294A" w:rsidP="00455F67">
            <w:pPr>
              <w:jc w:val="center"/>
              <w:rPr>
                <w:b/>
                <w:bCs/>
                <w:lang w:bidi="ar-EG"/>
              </w:rPr>
            </w:pPr>
            <w:r w:rsidRPr="00A76A34">
              <w:rPr>
                <w:b/>
                <w:bCs/>
                <w:lang w:bidi="ar-EG"/>
              </w:rPr>
              <w:t>2.d.6</w:t>
            </w:r>
          </w:p>
        </w:tc>
      </w:tr>
      <w:tr w:rsidR="00D9294A" w:rsidRPr="00A76A34" w14:paraId="5EA9BEE6" w14:textId="77777777" w:rsidTr="00455F67">
        <w:trPr>
          <w:trHeight w:val="140"/>
        </w:trPr>
        <w:tc>
          <w:tcPr>
            <w:tcW w:w="652" w:type="dxa"/>
            <w:vMerge/>
            <w:vAlign w:val="center"/>
          </w:tcPr>
          <w:p w14:paraId="196D0972" w14:textId="77777777" w:rsidR="00D9294A" w:rsidRPr="00A76A34" w:rsidRDefault="00D9294A" w:rsidP="00455F67">
            <w:pPr>
              <w:jc w:val="center"/>
              <w:rPr>
                <w:b/>
                <w:bCs/>
                <w:rtl/>
                <w:lang w:bidi="ar-EG"/>
              </w:rPr>
            </w:pPr>
          </w:p>
        </w:tc>
        <w:tc>
          <w:tcPr>
            <w:tcW w:w="879" w:type="dxa"/>
            <w:vAlign w:val="center"/>
          </w:tcPr>
          <w:p w14:paraId="07101B4E" w14:textId="77777777" w:rsidR="00D9294A" w:rsidRPr="00A76A34" w:rsidRDefault="00D9294A" w:rsidP="00455F67">
            <w:pPr>
              <w:jc w:val="center"/>
              <w:rPr>
                <w:b/>
                <w:bCs/>
                <w:rtl/>
                <w:lang w:bidi="ar-EG"/>
              </w:rPr>
            </w:pPr>
            <w:r w:rsidRPr="00A76A34">
              <w:rPr>
                <w:b/>
                <w:bCs/>
                <w:rtl/>
                <w:lang w:bidi="ar-EG"/>
              </w:rPr>
              <w:t>4.4.7</w:t>
            </w:r>
          </w:p>
        </w:tc>
        <w:tc>
          <w:tcPr>
            <w:tcW w:w="1219" w:type="dxa"/>
          </w:tcPr>
          <w:p w14:paraId="0FF43E5B" w14:textId="77777777" w:rsidR="00D9294A" w:rsidRPr="00A76A34" w:rsidRDefault="00D9294A" w:rsidP="00455F67">
            <w:pPr>
              <w:jc w:val="center"/>
              <w:rPr>
                <w:b/>
                <w:bCs/>
                <w:rtl/>
                <w:lang w:bidi="ar-EG"/>
              </w:rPr>
            </w:pPr>
          </w:p>
        </w:tc>
        <w:tc>
          <w:tcPr>
            <w:tcW w:w="1276" w:type="dxa"/>
            <w:vAlign w:val="center"/>
          </w:tcPr>
          <w:p w14:paraId="2808D352" w14:textId="77777777" w:rsidR="00D9294A" w:rsidRPr="00A76A34" w:rsidRDefault="00D9294A" w:rsidP="00455F67">
            <w:pPr>
              <w:jc w:val="center"/>
              <w:rPr>
                <w:b/>
                <w:bCs/>
                <w:rtl/>
                <w:lang w:bidi="ar-EG"/>
              </w:rPr>
            </w:pPr>
          </w:p>
        </w:tc>
        <w:tc>
          <w:tcPr>
            <w:tcW w:w="1417" w:type="dxa"/>
          </w:tcPr>
          <w:p w14:paraId="759FB558" w14:textId="77777777" w:rsidR="00D9294A" w:rsidRPr="00A76A34" w:rsidRDefault="00D9294A" w:rsidP="00455F67">
            <w:pPr>
              <w:jc w:val="center"/>
              <w:rPr>
                <w:b/>
                <w:bCs/>
                <w:lang w:bidi="ar-EG"/>
              </w:rPr>
            </w:pPr>
          </w:p>
        </w:tc>
        <w:tc>
          <w:tcPr>
            <w:tcW w:w="1418" w:type="dxa"/>
            <w:vAlign w:val="center"/>
          </w:tcPr>
          <w:p w14:paraId="0AFCF8E4" w14:textId="77777777" w:rsidR="00D9294A" w:rsidRPr="00A76A34" w:rsidRDefault="00D9294A" w:rsidP="00455F67">
            <w:pPr>
              <w:jc w:val="center"/>
              <w:rPr>
                <w:b/>
                <w:bCs/>
                <w:rtl/>
                <w:lang w:bidi="ar-EG"/>
              </w:rPr>
            </w:pPr>
          </w:p>
        </w:tc>
        <w:tc>
          <w:tcPr>
            <w:tcW w:w="1275" w:type="dxa"/>
          </w:tcPr>
          <w:p w14:paraId="25E5097D" w14:textId="77777777" w:rsidR="00D9294A" w:rsidRPr="00A76A34" w:rsidRDefault="00D9294A" w:rsidP="00455F67">
            <w:pPr>
              <w:jc w:val="center"/>
              <w:rPr>
                <w:b/>
                <w:bCs/>
                <w:lang w:bidi="ar-EG"/>
              </w:rPr>
            </w:pPr>
            <w:r w:rsidRPr="00A76A34">
              <w:rPr>
                <w:b/>
                <w:bCs/>
                <w:lang w:bidi="ar-EG"/>
              </w:rPr>
              <w:t>2.d.7</w:t>
            </w:r>
          </w:p>
        </w:tc>
      </w:tr>
      <w:tr w:rsidR="00D9294A" w:rsidRPr="00A76A34" w14:paraId="2ACF6278" w14:textId="77777777" w:rsidTr="00455F67">
        <w:trPr>
          <w:trHeight w:val="140"/>
        </w:trPr>
        <w:tc>
          <w:tcPr>
            <w:tcW w:w="652" w:type="dxa"/>
            <w:vMerge/>
            <w:vAlign w:val="center"/>
          </w:tcPr>
          <w:p w14:paraId="310D6A21" w14:textId="77777777" w:rsidR="00D9294A" w:rsidRPr="00A76A34" w:rsidRDefault="00D9294A" w:rsidP="00455F67">
            <w:pPr>
              <w:jc w:val="center"/>
              <w:rPr>
                <w:b/>
                <w:bCs/>
                <w:rtl/>
                <w:lang w:bidi="ar-EG"/>
              </w:rPr>
            </w:pPr>
          </w:p>
        </w:tc>
        <w:tc>
          <w:tcPr>
            <w:tcW w:w="879" w:type="dxa"/>
            <w:vAlign w:val="center"/>
          </w:tcPr>
          <w:p w14:paraId="6AAD2F08" w14:textId="77777777" w:rsidR="00D9294A" w:rsidRPr="00A76A34" w:rsidRDefault="00D9294A" w:rsidP="00455F67">
            <w:pPr>
              <w:jc w:val="center"/>
              <w:rPr>
                <w:b/>
                <w:bCs/>
                <w:rtl/>
                <w:lang w:bidi="ar-EG"/>
              </w:rPr>
            </w:pPr>
            <w:r w:rsidRPr="00A76A34">
              <w:rPr>
                <w:b/>
                <w:bCs/>
                <w:rtl/>
                <w:lang w:bidi="ar-EG"/>
              </w:rPr>
              <w:t>4.4.8</w:t>
            </w:r>
          </w:p>
        </w:tc>
        <w:tc>
          <w:tcPr>
            <w:tcW w:w="1219" w:type="dxa"/>
          </w:tcPr>
          <w:p w14:paraId="10F224D8" w14:textId="77777777" w:rsidR="00D9294A" w:rsidRPr="00A76A34" w:rsidRDefault="00D9294A" w:rsidP="00455F67">
            <w:pPr>
              <w:jc w:val="center"/>
              <w:rPr>
                <w:b/>
                <w:bCs/>
                <w:rtl/>
                <w:lang w:bidi="ar-EG"/>
              </w:rPr>
            </w:pPr>
          </w:p>
        </w:tc>
        <w:tc>
          <w:tcPr>
            <w:tcW w:w="1276" w:type="dxa"/>
            <w:vAlign w:val="center"/>
          </w:tcPr>
          <w:p w14:paraId="347C2B44" w14:textId="77777777" w:rsidR="00D9294A" w:rsidRPr="00A76A34" w:rsidRDefault="00D9294A" w:rsidP="00455F67">
            <w:pPr>
              <w:jc w:val="center"/>
              <w:rPr>
                <w:b/>
                <w:bCs/>
                <w:rtl/>
                <w:lang w:bidi="ar-EG"/>
              </w:rPr>
            </w:pPr>
          </w:p>
        </w:tc>
        <w:tc>
          <w:tcPr>
            <w:tcW w:w="1417" w:type="dxa"/>
          </w:tcPr>
          <w:p w14:paraId="1A949D68" w14:textId="77777777" w:rsidR="00D9294A" w:rsidRPr="00A76A34" w:rsidRDefault="00D9294A" w:rsidP="00455F67">
            <w:pPr>
              <w:jc w:val="center"/>
              <w:rPr>
                <w:b/>
                <w:bCs/>
                <w:lang w:bidi="ar-EG"/>
              </w:rPr>
            </w:pPr>
          </w:p>
        </w:tc>
        <w:tc>
          <w:tcPr>
            <w:tcW w:w="1418" w:type="dxa"/>
            <w:vAlign w:val="center"/>
          </w:tcPr>
          <w:p w14:paraId="5267601E" w14:textId="77777777" w:rsidR="00D9294A" w:rsidRPr="00A76A34" w:rsidRDefault="00D9294A" w:rsidP="00455F67">
            <w:pPr>
              <w:jc w:val="center"/>
              <w:rPr>
                <w:b/>
                <w:bCs/>
                <w:rtl/>
                <w:lang w:bidi="ar-EG"/>
              </w:rPr>
            </w:pPr>
          </w:p>
        </w:tc>
        <w:tc>
          <w:tcPr>
            <w:tcW w:w="1275" w:type="dxa"/>
          </w:tcPr>
          <w:p w14:paraId="62DF47B9" w14:textId="77777777" w:rsidR="00D9294A" w:rsidRPr="00A76A34" w:rsidRDefault="00D9294A" w:rsidP="00455F67">
            <w:pPr>
              <w:jc w:val="center"/>
              <w:rPr>
                <w:b/>
                <w:bCs/>
                <w:lang w:bidi="ar-EG"/>
              </w:rPr>
            </w:pPr>
            <w:r w:rsidRPr="00A76A34">
              <w:rPr>
                <w:b/>
                <w:bCs/>
                <w:lang w:bidi="ar-EG"/>
              </w:rPr>
              <w:t>2.d.8</w:t>
            </w:r>
          </w:p>
        </w:tc>
      </w:tr>
      <w:tr w:rsidR="00D9294A" w:rsidRPr="00A76A34" w14:paraId="03AD49CF" w14:textId="77777777" w:rsidTr="00455F67">
        <w:trPr>
          <w:trHeight w:val="140"/>
        </w:trPr>
        <w:tc>
          <w:tcPr>
            <w:tcW w:w="652" w:type="dxa"/>
            <w:vMerge/>
            <w:vAlign w:val="center"/>
          </w:tcPr>
          <w:p w14:paraId="71015C66" w14:textId="77777777" w:rsidR="00D9294A" w:rsidRPr="00A76A34" w:rsidRDefault="00D9294A" w:rsidP="00455F67">
            <w:pPr>
              <w:jc w:val="center"/>
              <w:rPr>
                <w:b/>
                <w:bCs/>
                <w:rtl/>
                <w:lang w:bidi="ar-EG"/>
              </w:rPr>
            </w:pPr>
          </w:p>
        </w:tc>
        <w:tc>
          <w:tcPr>
            <w:tcW w:w="879" w:type="dxa"/>
            <w:vAlign w:val="center"/>
          </w:tcPr>
          <w:p w14:paraId="5C42A7D8" w14:textId="77777777" w:rsidR="00D9294A" w:rsidRPr="00A76A34" w:rsidRDefault="00D9294A" w:rsidP="00455F67">
            <w:pPr>
              <w:jc w:val="center"/>
              <w:rPr>
                <w:b/>
                <w:bCs/>
                <w:rtl/>
                <w:lang w:bidi="ar-EG"/>
              </w:rPr>
            </w:pPr>
          </w:p>
        </w:tc>
        <w:tc>
          <w:tcPr>
            <w:tcW w:w="1219" w:type="dxa"/>
          </w:tcPr>
          <w:p w14:paraId="042DEDCD" w14:textId="77777777" w:rsidR="00D9294A" w:rsidRPr="00A76A34" w:rsidRDefault="00D9294A" w:rsidP="00455F67">
            <w:pPr>
              <w:jc w:val="center"/>
              <w:rPr>
                <w:b/>
                <w:bCs/>
                <w:rtl/>
                <w:lang w:bidi="ar-EG"/>
              </w:rPr>
            </w:pPr>
          </w:p>
        </w:tc>
        <w:tc>
          <w:tcPr>
            <w:tcW w:w="1276" w:type="dxa"/>
            <w:vAlign w:val="center"/>
          </w:tcPr>
          <w:p w14:paraId="71088D43" w14:textId="77777777" w:rsidR="00D9294A" w:rsidRPr="00A76A34" w:rsidRDefault="00D9294A" w:rsidP="00455F67">
            <w:pPr>
              <w:jc w:val="center"/>
              <w:rPr>
                <w:b/>
                <w:bCs/>
                <w:rtl/>
                <w:lang w:bidi="ar-EG"/>
              </w:rPr>
            </w:pPr>
          </w:p>
        </w:tc>
        <w:tc>
          <w:tcPr>
            <w:tcW w:w="1417" w:type="dxa"/>
            <w:vAlign w:val="center"/>
          </w:tcPr>
          <w:p w14:paraId="70204197" w14:textId="77777777" w:rsidR="00D9294A" w:rsidRPr="00A76A34" w:rsidRDefault="00D9294A" w:rsidP="00455F67">
            <w:pPr>
              <w:jc w:val="center"/>
              <w:rPr>
                <w:b/>
                <w:bCs/>
                <w:lang w:bidi="ar-EG"/>
              </w:rPr>
            </w:pPr>
          </w:p>
        </w:tc>
        <w:tc>
          <w:tcPr>
            <w:tcW w:w="1418" w:type="dxa"/>
            <w:vAlign w:val="center"/>
          </w:tcPr>
          <w:p w14:paraId="2081409C" w14:textId="77777777" w:rsidR="00D9294A" w:rsidRPr="00A76A34" w:rsidRDefault="00D9294A" w:rsidP="00455F67">
            <w:pPr>
              <w:jc w:val="center"/>
              <w:rPr>
                <w:b/>
                <w:bCs/>
                <w:rtl/>
                <w:lang w:bidi="ar-EG"/>
              </w:rPr>
            </w:pPr>
          </w:p>
        </w:tc>
        <w:tc>
          <w:tcPr>
            <w:tcW w:w="1275" w:type="dxa"/>
            <w:vAlign w:val="center"/>
          </w:tcPr>
          <w:p w14:paraId="199852CD" w14:textId="77777777" w:rsidR="00D9294A" w:rsidRPr="00A76A34" w:rsidRDefault="00D9294A" w:rsidP="00455F67">
            <w:pPr>
              <w:jc w:val="center"/>
              <w:rPr>
                <w:b/>
                <w:bCs/>
                <w:lang w:bidi="ar-EG"/>
              </w:rPr>
            </w:pPr>
            <w:r w:rsidRPr="00A76A34">
              <w:rPr>
                <w:b/>
                <w:bCs/>
                <w:lang w:bidi="ar-EG"/>
              </w:rPr>
              <w:t>2.d.9</w:t>
            </w:r>
          </w:p>
        </w:tc>
      </w:tr>
      <w:tr w:rsidR="00D9294A" w:rsidRPr="00A76A34" w14:paraId="4A239AAC" w14:textId="77777777" w:rsidTr="00455F67">
        <w:trPr>
          <w:trHeight w:val="140"/>
        </w:trPr>
        <w:tc>
          <w:tcPr>
            <w:tcW w:w="652" w:type="dxa"/>
            <w:vMerge/>
            <w:vAlign w:val="center"/>
          </w:tcPr>
          <w:p w14:paraId="29F53AAE" w14:textId="77777777" w:rsidR="00D9294A" w:rsidRPr="00A76A34" w:rsidRDefault="00D9294A" w:rsidP="00455F67">
            <w:pPr>
              <w:jc w:val="center"/>
              <w:rPr>
                <w:b/>
                <w:bCs/>
                <w:rtl/>
                <w:lang w:bidi="ar-EG"/>
              </w:rPr>
            </w:pPr>
          </w:p>
        </w:tc>
        <w:tc>
          <w:tcPr>
            <w:tcW w:w="879" w:type="dxa"/>
            <w:vAlign w:val="center"/>
          </w:tcPr>
          <w:p w14:paraId="3FD8ECB1" w14:textId="77777777" w:rsidR="00D9294A" w:rsidRPr="00A76A34" w:rsidRDefault="00D9294A" w:rsidP="00455F67">
            <w:pPr>
              <w:jc w:val="center"/>
              <w:rPr>
                <w:b/>
                <w:bCs/>
                <w:rtl/>
                <w:lang w:bidi="ar-EG"/>
              </w:rPr>
            </w:pPr>
          </w:p>
        </w:tc>
        <w:tc>
          <w:tcPr>
            <w:tcW w:w="1219" w:type="dxa"/>
          </w:tcPr>
          <w:p w14:paraId="7FFD2713" w14:textId="77777777" w:rsidR="00D9294A" w:rsidRPr="00A76A34" w:rsidRDefault="00D9294A" w:rsidP="00455F67">
            <w:pPr>
              <w:jc w:val="center"/>
              <w:rPr>
                <w:b/>
                <w:bCs/>
                <w:rtl/>
                <w:lang w:bidi="ar-EG"/>
              </w:rPr>
            </w:pPr>
          </w:p>
        </w:tc>
        <w:tc>
          <w:tcPr>
            <w:tcW w:w="1276" w:type="dxa"/>
            <w:vAlign w:val="center"/>
          </w:tcPr>
          <w:p w14:paraId="2DD10FDF" w14:textId="77777777" w:rsidR="00D9294A" w:rsidRPr="00A76A34" w:rsidRDefault="00D9294A" w:rsidP="00455F67">
            <w:pPr>
              <w:jc w:val="center"/>
              <w:rPr>
                <w:b/>
                <w:bCs/>
                <w:rtl/>
                <w:lang w:bidi="ar-EG"/>
              </w:rPr>
            </w:pPr>
          </w:p>
        </w:tc>
        <w:tc>
          <w:tcPr>
            <w:tcW w:w="1417" w:type="dxa"/>
          </w:tcPr>
          <w:p w14:paraId="485A9D2D" w14:textId="77777777" w:rsidR="00D9294A" w:rsidRPr="00A76A34" w:rsidRDefault="00D9294A" w:rsidP="00455F67">
            <w:pPr>
              <w:jc w:val="center"/>
              <w:rPr>
                <w:b/>
                <w:bCs/>
                <w:lang w:bidi="ar-EG"/>
              </w:rPr>
            </w:pPr>
          </w:p>
        </w:tc>
        <w:tc>
          <w:tcPr>
            <w:tcW w:w="1418" w:type="dxa"/>
            <w:vAlign w:val="center"/>
          </w:tcPr>
          <w:p w14:paraId="574CA5E8" w14:textId="77777777" w:rsidR="00D9294A" w:rsidRPr="00A76A34" w:rsidRDefault="00D9294A" w:rsidP="00455F67">
            <w:pPr>
              <w:jc w:val="center"/>
              <w:rPr>
                <w:b/>
                <w:bCs/>
                <w:rtl/>
                <w:lang w:bidi="ar-EG"/>
              </w:rPr>
            </w:pPr>
          </w:p>
        </w:tc>
        <w:tc>
          <w:tcPr>
            <w:tcW w:w="1275" w:type="dxa"/>
          </w:tcPr>
          <w:p w14:paraId="328597F7" w14:textId="77777777" w:rsidR="00D9294A" w:rsidRPr="00A76A34" w:rsidRDefault="00D9294A" w:rsidP="00455F67">
            <w:pPr>
              <w:jc w:val="center"/>
              <w:rPr>
                <w:b/>
                <w:bCs/>
                <w:lang w:bidi="ar-EG"/>
              </w:rPr>
            </w:pPr>
            <w:r w:rsidRPr="00A76A34">
              <w:rPr>
                <w:b/>
                <w:bCs/>
                <w:lang w:bidi="ar-EG"/>
              </w:rPr>
              <w:t>2.d.10</w:t>
            </w:r>
          </w:p>
        </w:tc>
      </w:tr>
    </w:tbl>
    <w:p w14:paraId="52F19E50" w14:textId="77777777" w:rsidR="00D9294A" w:rsidRPr="00A76A34" w:rsidRDefault="00D9294A" w:rsidP="00D9294A"/>
    <w:p w14:paraId="1A533722" w14:textId="77777777" w:rsidR="00D9294A" w:rsidRPr="00A76A34" w:rsidRDefault="00D9294A" w:rsidP="00D9294A"/>
    <w:p w14:paraId="0576E58D" w14:textId="77777777" w:rsidR="00D9294A" w:rsidRPr="00A76A34" w:rsidRDefault="00D9294A" w:rsidP="00D9294A"/>
    <w:p w14:paraId="3D510FAA" w14:textId="77777777" w:rsidR="00D9294A" w:rsidRPr="00A76A34" w:rsidRDefault="00D9294A" w:rsidP="00D9294A"/>
    <w:p w14:paraId="69D2C47F" w14:textId="77777777" w:rsidR="00D9294A" w:rsidRPr="00A76A34" w:rsidRDefault="00D9294A" w:rsidP="00D9294A"/>
    <w:p w14:paraId="55C930E0" w14:textId="77777777" w:rsidR="00D9294A" w:rsidRPr="00A76A34" w:rsidRDefault="00D9294A" w:rsidP="00D9294A"/>
    <w:p w14:paraId="2264DB11" w14:textId="77777777" w:rsidR="00D9294A" w:rsidRPr="00A76A34" w:rsidRDefault="00D9294A" w:rsidP="00D9294A"/>
    <w:p w14:paraId="1234DEEA" w14:textId="77777777" w:rsidR="00D9294A" w:rsidRPr="00A76A34" w:rsidRDefault="00D9294A" w:rsidP="00D9294A"/>
    <w:p w14:paraId="11587247" w14:textId="77777777" w:rsidR="00D9294A" w:rsidRPr="00A76A34" w:rsidRDefault="00D9294A" w:rsidP="00D9294A"/>
    <w:p w14:paraId="0924DB46" w14:textId="77777777" w:rsidR="00D9294A" w:rsidRPr="00A76A34" w:rsidRDefault="00D9294A" w:rsidP="00D9294A"/>
    <w:p w14:paraId="65FCB8DC" w14:textId="77777777" w:rsidR="00D9294A" w:rsidRPr="00A76A34" w:rsidRDefault="00D9294A" w:rsidP="00D9294A"/>
    <w:p w14:paraId="2B4CC51C" w14:textId="77777777" w:rsidR="00D9294A" w:rsidRPr="00A76A34" w:rsidRDefault="00D9294A" w:rsidP="00D9294A"/>
    <w:p w14:paraId="3B32A04F" w14:textId="77777777" w:rsidR="00D9294A" w:rsidRPr="00A76A34" w:rsidRDefault="00D9294A" w:rsidP="00D9294A"/>
    <w:p w14:paraId="203CC813" w14:textId="77777777" w:rsidR="00D9294A" w:rsidRPr="00A76A34" w:rsidRDefault="00D9294A" w:rsidP="00D9294A"/>
    <w:p w14:paraId="56D43E6B" w14:textId="77777777" w:rsidR="00D9294A" w:rsidRPr="00A76A34" w:rsidRDefault="00D9294A" w:rsidP="00D9294A"/>
    <w:p w14:paraId="276B6D95" w14:textId="77777777" w:rsidR="00D9294A" w:rsidRPr="00A76A34" w:rsidRDefault="00D9294A" w:rsidP="00D9294A">
      <w:pPr>
        <w:rPr>
          <w:rtl/>
        </w:rPr>
      </w:pPr>
    </w:p>
    <w:p w14:paraId="5F57B762" w14:textId="77777777" w:rsidR="00D9294A" w:rsidRPr="00A76A34" w:rsidRDefault="00D9294A" w:rsidP="00D9294A">
      <w:pPr>
        <w:rPr>
          <w:rtl/>
        </w:rPr>
      </w:pPr>
    </w:p>
    <w:p w14:paraId="432304AA" w14:textId="77777777" w:rsidR="00D9294A" w:rsidRPr="00A76A34" w:rsidRDefault="00D9294A" w:rsidP="00D9294A">
      <w:pPr>
        <w:rPr>
          <w:rtl/>
        </w:rPr>
      </w:pPr>
    </w:p>
    <w:p w14:paraId="3176D456" w14:textId="77777777" w:rsidR="00D9294A" w:rsidRPr="00A76A34" w:rsidRDefault="00D9294A" w:rsidP="00D9294A">
      <w:pPr>
        <w:rPr>
          <w:rtl/>
        </w:rPr>
      </w:pPr>
    </w:p>
    <w:p w14:paraId="36BCB445" w14:textId="77777777" w:rsidR="00D9294A" w:rsidRPr="00A76A34" w:rsidRDefault="00D9294A" w:rsidP="00D9294A"/>
    <w:p w14:paraId="005C8A6B" w14:textId="77777777" w:rsidR="00D9294A" w:rsidRPr="00A76A34" w:rsidRDefault="00D9294A" w:rsidP="00D9294A"/>
    <w:p w14:paraId="7936EC0E" w14:textId="77777777" w:rsidR="00D9294A" w:rsidRPr="00A76A34" w:rsidRDefault="00D9294A" w:rsidP="00D9294A">
      <w:pPr>
        <w:rPr>
          <w:rtl/>
          <w:lang w:bidi="ar-EG"/>
        </w:rPr>
        <w:sectPr w:rsidR="00D9294A" w:rsidRPr="00A76A34" w:rsidSect="00D9294A">
          <w:headerReference w:type="default" r:id="rId9"/>
          <w:footerReference w:type="default" r:id="rId10"/>
          <w:pgSz w:w="12240" w:h="15840"/>
          <w:pgMar w:top="1440" w:right="1797" w:bottom="1440" w:left="1797"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26"/>
        </w:sectPr>
      </w:pPr>
    </w:p>
    <w:p w14:paraId="4B0AD657" w14:textId="77777777" w:rsidR="00D9294A" w:rsidRPr="00A76A34" w:rsidRDefault="00D9294A" w:rsidP="00D9294A">
      <w:pPr>
        <w:jc w:val="center"/>
        <w:rPr>
          <w:b/>
          <w:bCs/>
          <w:sz w:val="32"/>
          <w:szCs w:val="32"/>
          <w:rtl/>
          <w:lang w:bidi="ar-EG"/>
        </w:rPr>
      </w:pPr>
      <w:r w:rsidRPr="00A76A34">
        <w:rPr>
          <w:rFonts w:hint="cs"/>
          <w:b/>
          <w:bCs/>
          <w:sz w:val="32"/>
          <w:szCs w:val="32"/>
          <w:rtl/>
          <w:lang w:bidi="ar-EG"/>
        </w:rPr>
        <w:lastRenderedPageBreak/>
        <w:t xml:space="preserve">ملحق 4: </w:t>
      </w:r>
      <w:r w:rsidRPr="00A76A34">
        <w:rPr>
          <w:b/>
          <w:bCs/>
          <w:sz w:val="32"/>
          <w:szCs w:val="32"/>
          <w:rtl/>
          <w:lang w:bidi="ar-EG"/>
        </w:rPr>
        <w:t>مصفوفة المضاهاة بين المعايير المتبناة لبرنامج</w:t>
      </w:r>
    </w:p>
    <w:p w14:paraId="79CD9634" w14:textId="77777777" w:rsidR="00D9294A" w:rsidRPr="00A76A34" w:rsidRDefault="00D9294A" w:rsidP="00D9294A">
      <w:pPr>
        <w:jc w:val="center"/>
        <w:rPr>
          <w:rtl/>
          <w:lang w:bidi="ar-EG"/>
        </w:rPr>
      </w:pPr>
      <w:r w:rsidRPr="00A76A34">
        <w:rPr>
          <w:rFonts w:hint="cs"/>
          <w:b/>
          <w:bCs/>
          <w:sz w:val="32"/>
          <w:szCs w:val="32"/>
          <w:rtl/>
          <w:lang w:bidi="ar-EG"/>
        </w:rPr>
        <w:t>ماجيستير</w:t>
      </w:r>
      <w:r w:rsidRPr="00A76A34">
        <w:rPr>
          <w:b/>
          <w:bCs/>
          <w:sz w:val="32"/>
          <w:szCs w:val="32"/>
          <w:rtl/>
          <w:lang w:bidi="ar-EG"/>
        </w:rPr>
        <w:t xml:space="preserve"> الأمراض الجلدية والتناسلية والذكورة </w:t>
      </w:r>
      <w:r w:rsidRPr="00A76A34">
        <w:rPr>
          <w:rFonts w:hint="cs"/>
          <w:b/>
          <w:bCs/>
          <w:sz w:val="32"/>
          <w:szCs w:val="32"/>
          <w:rtl/>
          <w:lang w:bidi="ar-EG"/>
        </w:rPr>
        <w:t>مع أهداف و نواتج تعلم</w:t>
      </w:r>
      <w:r w:rsidRPr="00A76A34">
        <w:rPr>
          <w:b/>
          <w:bCs/>
          <w:sz w:val="32"/>
          <w:szCs w:val="32"/>
          <w:rtl/>
          <w:lang w:bidi="ar-EG"/>
        </w:rPr>
        <w:t xml:space="preserve"> البرنا</w:t>
      </w:r>
      <w:r w:rsidRPr="00A76A34">
        <w:rPr>
          <w:rFonts w:hint="cs"/>
          <w:b/>
          <w:bCs/>
          <w:sz w:val="32"/>
          <w:szCs w:val="32"/>
          <w:rtl/>
          <w:lang w:bidi="ar-EG"/>
        </w:rPr>
        <w:t>مج</w:t>
      </w:r>
    </w:p>
    <w:tbl>
      <w:tblPr>
        <w:tblpPr w:leftFromText="180" w:rightFromText="180" w:vertAnchor="text" w:horzAnchor="margin" w:tblpXSpec="center" w:tblpY="19"/>
        <w:tblOverlap w:val="never"/>
        <w:bidiVisual/>
        <w:tblW w:w="13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275"/>
        <w:gridCol w:w="290"/>
        <w:gridCol w:w="429"/>
        <w:gridCol w:w="289"/>
        <w:gridCol w:w="289"/>
        <w:gridCol w:w="289"/>
        <w:gridCol w:w="289"/>
        <w:gridCol w:w="289"/>
        <w:gridCol w:w="289"/>
        <w:gridCol w:w="289"/>
        <w:gridCol w:w="289"/>
        <w:gridCol w:w="304"/>
        <w:gridCol w:w="255"/>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D9294A" w:rsidRPr="00A76A34" w14:paraId="022BC96C" w14:textId="77777777" w:rsidTr="00455F67">
        <w:trPr>
          <w:trHeight w:val="516"/>
        </w:trPr>
        <w:tc>
          <w:tcPr>
            <w:tcW w:w="993" w:type="dxa"/>
            <w:gridSpan w:val="2"/>
            <w:vMerge w:val="restart"/>
            <w:vAlign w:val="center"/>
          </w:tcPr>
          <w:p w14:paraId="5F08377C" w14:textId="77777777" w:rsidR="00D9294A" w:rsidRPr="00A76A34" w:rsidRDefault="00D9294A" w:rsidP="00455F67">
            <w:pPr>
              <w:jc w:val="center"/>
              <w:rPr>
                <w:b/>
                <w:bCs/>
                <w:rtl/>
                <w:lang w:bidi="ar-EG"/>
              </w:rPr>
            </w:pPr>
            <w:r w:rsidRPr="00A76A34">
              <w:rPr>
                <w:rFonts w:hint="cs"/>
                <w:b/>
                <w:bCs/>
                <w:rtl/>
                <w:lang w:bidi="ar-EG"/>
              </w:rPr>
              <w:t>المعايير المتبناة</w:t>
            </w:r>
          </w:p>
        </w:tc>
        <w:tc>
          <w:tcPr>
            <w:tcW w:w="3610" w:type="dxa"/>
            <w:gridSpan w:val="12"/>
            <w:vMerge w:val="restart"/>
            <w:vAlign w:val="center"/>
          </w:tcPr>
          <w:p w14:paraId="59456DC8" w14:textId="77777777" w:rsidR="00D9294A" w:rsidRPr="00A76A34" w:rsidRDefault="00D9294A" w:rsidP="00455F67">
            <w:pPr>
              <w:jc w:val="center"/>
              <w:rPr>
                <w:b/>
                <w:bCs/>
                <w:rtl/>
                <w:lang w:bidi="ar-EG"/>
              </w:rPr>
            </w:pPr>
            <w:r w:rsidRPr="00A76A34">
              <w:rPr>
                <w:rFonts w:hint="cs"/>
                <w:b/>
                <w:bCs/>
                <w:rtl/>
                <w:lang w:bidi="ar-EG"/>
              </w:rPr>
              <w:t>الأهداف العامة للبرنامج</w:t>
            </w:r>
          </w:p>
        </w:tc>
        <w:tc>
          <w:tcPr>
            <w:tcW w:w="9214" w:type="dxa"/>
            <w:gridSpan w:val="32"/>
            <w:vAlign w:val="center"/>
          </w:tcPr>
          <w:p w14:paraId="57917469" w14:textId="77777777" w:rsidR="00D9294A" w:rsidRPr="00A76A34" w:rsidRDefault="00D9294A" w:rsidP="00455F67">
            <w:pPr>
              <w:jc w:val="center"/>
              <w:rPr>
                <w:b/>
                <w:bCs/>
                <w:rtl/>
                <w:lang w:bidi="ar-EG"/>
              </w:rPr>
            </w:pPr>
            <w:r w:rsidRPr="00A76A34">
              <w:rPr>
                <w:rFonts w:hint="cs"/>
                <w:b/>
                <w:bCs/>
                <w:rtl/>
                <w:lang w:bidi="ar-EG"/>
              </w:rPr>
              <w:t>نواتج العليم والتعلم</w:t>
            </w:r>
          </w:p>
        </w:tc>
      </w:tr>
      <w:tr w:rsidR="00D9294A" w:rsidRPr="00A76A34" w14:paraId="396A9F85" w14:textId="77777777" w:rsidTr="00455F67">
        <w:trPr>
          <w:trHeight w:val="516"/>
        </w:trPr>
        <w:tc>
          <w:tcPr>
            <w:tcW w:w="993" w:type="dxa"/>
            <w:gridSpan w:val="2"/>
            <w:vMerge/>
            <w:vAlign w:val="center"/>
          </w:tcPr>
          <w:p w14:paraId="64DAEF93" w14:textId="77777777" w:rsidR="00D9294A" w:rsidRPr="00A76A34" w:rsidRDefault="00D9294A" w:rsidP="00455F67">
            <w:pPr>
              <w:jc w:val="center"/>
              <w:rPr>
                <w:b/>
                <w:bCs/>
                <w:rtl/>
                <w:lang w:bidi="ar-EG"/>
              </w:rPr>
            </w:pPr>
          </w:p>
        </w:tc>
        <w:tc>
          <w:tcPr>
            <w:tcW w:w="3610" w:type="dxa"/>
            <w:gridSpan w:val="12"/>
            <w:vMerge/>
            <w:vAlign w:val="center"/>
          </w:tcPr>
          <w:p w14:paraId="3E25D536" w14:textId="77777777" w:rsidR="00D9294A" w:rsidRPr="00A76A34" w:rsidRDefault="00D9294A" w:rsidP="00455F67">
            <w:pPr>
              <w:jc w:val="center"/>
              <w:rPr>
                <w:b/>
                <w:bCs/>
                <w:rtl/>
                <w:lang w:bidi="ar-EG"/>
              </w:rPr>
            </w:pPr>
          </w:p>
        </w:tc>
        <w:tc>
          <w:tcPr>
            <w:tcW w:w="2278" w:type="dxa"/>
            <w:gridSpan w:val="8"/>
            <w:vAlign w:val="center"/>
          </w:tcPr>
          <w:p w14:paraId="4C715E4B" w14:textId="77777777" w:rsidR="00D9294A" w:rsidRPr="00A76A34" w:rsidRDefault="00D9294A" w:rsidP="00455F67">
            <w:pPr>
              <w:jc w:val="center"/>
              <w:rPr>
                <w:b/>
                <w:bCs/>
                <w:rtl/>
                <w:lang w:bidi="ar-EG"/>
              </w:rPr>
            </w:pPr>
            <w:r w:rsidRPr="00A76A34">
              <w:rPr>
                <w:rFonts w:hint="cs"/>
                <w:b/>
                <w:bCs/>
                <w:rtl/>
                <w:lang w:bidi="ar-EG"/>
              </w:rPr>
              <w:t>المعرفة والفهم</w:t>
            </w:r>
          </w:p>
        </w:tc>
        <w:tc>
          <w:tcPr>
            <w:tcW w:w="2601" w:type="dxa"/>
            <w:gridSpan w:val="9"/>
            <w:vAlign w:val="center"/>
          </w:tcPr>
          <w:p w14:paraId="343B4FBE" w14:textId="77777777" w:rsidR="00D9294A" w:rsidRPr="00A76A34" w:rsidRDefault="00D9294A" w:rsidP="00455F67">
            <w:pPr>
              <w:jc w:val="center"/>
              <w:rPr>
                <w:b/>
                <w:bCs/>
                <w:rtl/>
                <w:lang w:bidi="ar-EG"/>
              </w:rPr>
            </w:pPr>
            <w:r w:rsidRPr="00A76A34">
              <w:rPr>
                <w:rFonts w:hint="cs"/>
                <w:b/>
                <w:bCs/>
                <w:rtl/>
                <w:lang w:bidi="ar-EG"/>
              </w:rPr>
              <w:t>المهارات الذهنية</w:t>
            </w:r>
          </w:p>
        </w:tc>
        <w:tc>
          <w:tcPr>
            <w:tcW w:w="1445" w:type="dxa"/>
            <w:gridSpan w:val="5"/>
            <w:vAlign w:val="center"/>
          </w:tcPr>
          <w:p w14:paraId="626F0676" w14:textId="77777777" w:rsidR="00D9294A" w:rsidRPr="00A76A34" w:rsidRDefault="00D9294A" w:rsidP="00455F67">
            <w:pPr>
              <w:jc w:val="center"/>
              <w:rPr>
                <w:b/>
                <w:bCs/>
                <w:rtl/>
                <w:lang w:bidi="ar-EG"/>
              </w:rPr>
            </w:pPr>
            <w:r w:rsidRPr="00A76A34">
              <w:rPr>
                <w:rFonts w:hint="cs"/>
                <w:b/>
                <w:bCs/>
                <w:rtl/>
                <w:lang w:bidi="ar-EG"/>
              </w:rPr>
              <w:t>المهارات المهنية</w:t>
            </w:r>
          </w:p>
        </w:tc>
        <w:tc>
          <w:tcPr>
            <w:tcW w:w="2890" w:type="dxa"/>
            <w:gridSpan w:val="10"/>
            <w:vAlign w:val="center"/>
          </w:tcPr>
          <w:p w14:paraId="5857BFEC" w14:textId="77777777" w:rsidR="00D9294A" w:rsidRPr="00A76A34" w:rsidRDefault="00D9294A" w:rsidP="00455F67">
            <w:pPr>
              <w:jc w:val="center"/>
              <w:rPr>
                <w:b/>
                <w:bCs/>
                <w:rtl/>
                <w:lang w:bidi="ar-EG"/>
              </w:rPr>
            </w:pPr>
            <w:r w:rsidRPr="00A76A34">
              <w:rPr>
                <w:rFonts w:hint="cs"/>
                <w:b/>
                <w:bCs/>
                <w:rtl/>
                <w:lang w:bidi="ar-EG"/>
              </w:rPr>
              <w:t>المهارات العامة والمنقولة</w:t>
            </w:r>
          </w:p>
        </w:tc>
      </w:tr>
      <w:tr w:rsidR="00D9294A" w:rsidRPr="00A76A34" w14:paraId="75418AF0" w14:textId="77777777" w:rsidTr="00455F67">
        <w:trPr>
          <w:cantSplit/>
          <w:trHeight w:val="1134"/>
        </w:trPr>
        <w:tc>
          <w:tcPr>
            <w:tcW w:w="993" w:type="dxa"/>
            <w:gridSpan w:val="2"/>
            <w:vMerge/>
            <w:tcBorders>
              <w:bottom w:val="single" w:sz="12" w:space="0" w:color="auto"/>
            </w:tcBorders>
            <w:textDirection w:val="tbRl"/>
            <w:vAlign w:val="center"/>
          </w:tcPr>
          <w:p w14:paraId="4A76828A" w14:textId="77777777" w:rsidR="00D9294A" w:rsidRPr="00A76A34" w:rsidRDefault="00D9294A" w:rsidP="00455F67">
            <w:pPr>
              <w:jc w:val="center"/>
              <w:rPr>
                <w:b/>
                <w:bCs/>
                <w:rtl/>
                <w:lang w:bidi="ar-EG"/>
              </w:rPr>
            </w:pPr>
          </w:p>
        </w:tc>
        <w:tc>
          <w:tcPr>
            <w:tcW w:w="275" w:type="dxa"/>
            <w:tcBorders>
              <w:bottom w:val="single" w:sz="12" w:space="0" w:color="auto"/>
            </w:tcBorders>
            <w:textDirection w:val="btLr"/>
          </w:tcPr>
          <w:p w14:paraId="3F7ABE13"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1</w:t>
            </w:r>
          </w:p>
        </w:tc>
        <w:tc>
          <w:tcPr>
            <w:tcW w:w="290" w:type="dxa"/>
            <w:tcBorders>
              <w:bottom w:val="single" w:sz="12" w:space="0" w:color="auto"/>
            </w:tcBorders>
            <w:textDirection w:val="btLr"/>
          </w:tcPr>
          <w:p w14:paraId="62DAC5DA"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2</w:t>
            </w:r>
          </w:p>
        </w:tc>
        <w:tc>
          <w:tcPr>
            <w:tcW w:w="429" w:type="dxa"/>
            <w:tcBorders>
              <w:bottom w:val="single" w:sz="12" w:space="0" w:color="auto"/>
            </w:tcBorders>
            <w:textDirection w:val="btLr"/>
          </w:tcPr>
          <w:p w14:paraId="7DE52C0F"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3</w:t>
            </w:r>
          </w:p>
        </w:tc>
        <w:tc>
          <w:tcPr>
            <w:tcW w:w="289" w:type="dxa"/>
            <w:tcBorders>
              <w:bottom w:val="single" w:sz="12" w:space="0" w:color="auto"/>
            </w:tcBorders>
            <w:textDirection w:val="btLr"/>
          </w:tcPr>
          <w:p w14:paraId="5BD842EB"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4</w:t>
            </w:r>
          </w:p>
        </w:tc>
        <w:tc>
          <w:tcPr>
            <w:tcW w:w="289" w:type="dxa"/>
            <w:tcBorders>
              <w:bottom w:val="single" w:sz="12" w:space="0" w:color="auto"/>
            </w:tcBorders>
            <w:textDirection w:val="btLr"/>
          </w:tcPr>
          <w:p w14:paraId="128C1ACC"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5</w:t>
            </w:r>
          </w:p>
        </w:tc>
        <w:tc>
          <w:tcPr>
            <w:tcW w:w="289" w:type="dxa"/>
            <w:tcBorders>
              <w:bottom w:val="single" w:sz="12" w:space="0" w:color="auto"/>
            </w:tcBorders>
            <w:textDirection w:val="btLr"/>
          </w:tcPr>
          <w:p w14:paraId="23ECCD64"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6</w:t>
            </w:r>
          </w:p>
        </w:tc>
        <w:tc>
          <w:tcPr>
            <w:tcW w:w="289" w:type="dxa"/>
            <w:tcBorders>
              <w:bottom w:val="single" w:sz="12" w:space="0" w:color="auto"/>
            </w:tcBorders>
            <w:textDirection w:val="btLr"/>
          </w:tcPr>
          <w:p w14:paraId="4E904188"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7</w:t>
            </w:r>
          </w:p>
        </w:tc>
        <w:tc>
          <w:tcPr>
            <w:tcW w:w="289" w:type="dxa"/>
            <w:tcBorders>
              <w:bottom w:val="single" w:sz="12" w:space="0" w:color="auto"/>
            </w:tcBorders>
            <w:textDirection w:val="btLr"/>
          </w:tcPr>
          <w:p w14:paraId="0F2ECDD5"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8</w:t>
            </w:r>
          </w:p>
        </w:tc>
        <w:tc>
          <w:tcPr>
            <w:tcW w:w="289" w:type="dxa"/>
            <w:tcBorders>
              <w:bottom w:val="single" w:sz="12" w:space="0" w:color="auto"/>
            </w:tcBorders>
            <w:textDirection w:val="btLr"/>
          </w:tcPr>
          <w:p w14:paraId="119B2C8A"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9</w:t>
            </w:r>
          </w:p>
        </w:tc>
        <w:tc>
          <w:tcPr>
            <w:tcW w:w="289" w:type="dxa"/>
            <w:tcBorders>
              <w:bottom w:val="single" w:sz="12" w:space="0" w:color="auto"/>
            </w:tcBorders>
            <w:textDirection w:val="btLr"/>
          </w:tcPr>
          <w:p w14:paraId="09085A8A"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10</w:t>
            </w:r>
          </w:p>
        </w:tc>
        <w:tc>
          <w:tcPr>
            <w:tcW w:w="289" w:type="dxa"/>
            <w:tcBorders>
              <w:bottom w:val="single" w:sz="12" w:space="0" w:color="auto"/>
            </w:tcBorders>
            <w:textDirection w:val="btLr"/>
          </w:tcPr>
          <w:p w14:paraId="208620A6"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11</w:t>
            </w:r>
          </w:p>
        </w:tc>
        <w:tc>
          <w:tcPr>
            <w:tcW w:w="304" w:type="dxa"/>
            <w:tcBorders>
              <w:bottom w:val="single" w:sz="12" w:space="0" w:color="auto"/>
            </w:tcBorders>
            <w:textDirection w:val="btLr"/>
          </w:tcPr>
          <w:p w14:paraId="549F42D7"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12</w:t>
            </w:r>
          </w:p>
        </w:tc>
        <w:tc>
          <w:tcPr>
            <w:tcW w:w="255" w:type="dxa"/>
            <w:tcBorders>
              <w:bottom w:val="single" w:sz="12" w:space="0" w:color="auto"/>
            </w:tcBorders>
            <w:textDirection w:val="btLr"/>
            <w:vAlign w:val="center"/>
          </w:tcPr>
          <w:p w14:paraId="7CD41755" w14:textId="77777777" w:rsidR="00D9294A" w:rsidRPr="00A76A34" w:rsidRDefault="00D9294A" w:rsidP="00455F67">
            <w:pPr>
              <w:ind w:left="113" w:right="113"/>
              <w:jc w:val="center"/>
              <w:rPr>
                <w:b/>
                <w:bCs/>
                <w:sz w:val="20"/>
                <w:szCs w:val="20"/>
                <w:lang w:bidi="ar-EG"/>
              </w:rPr>
            </w:pPr>
            <w:r w:rsidRPr="00A76A34">
              <w:rPr>
                <w:b/>
                <w:bCs/>
                <w:sz w:val="20"/>
                <w:szCs w:val="20"/>
                <w:lang w:bidi="ar-EG"/>
              </w:rPr>
              <w:t>2.a.1</w:t>
            </w:r>
          </w:p>
        </w:tc>
        <w:tc>
          <w:tcPr>
            <w:tcW w:w="289" w:type="dxa"/>
            <w:tcBorders>
              <w:bottom w:val="single" w:sz="12" w:space="0" w:color="auto"/>
            </w:tcBorders>
            <w:textDirection w:val="btLr"/>
            <w:vAlign w:val="center"/>
          </w:tcPr>
          <w:p w14:paraId="6F9000ED" w14:textId="77777777" w:rsidR="00D9294A" w:rsidRPr="00A76A34" w:rsidRDefault="00D9294A" w:rsidP="00455F67">
            <w:pPr>
              <w:ind w:left="113" w:right="113"/>
              <w:jc w:val="center"/>
              <w:rPr>
                <w:b/>
                <w:bCs/>
                <w:sz w:val="20"/>
                <w:szCs w:val="20"/>
                <w:lang w:bidi="ar-EG"/>
              </w:rPr>
            </w:pPr>
            <w:r w:rsidRPr="00A76A34">
              <w:rPr>
                <w:b/>
                <w:bCs/>
                <w:sz w:val="20"/>
                <w:szCs w:val="20"/>
                <w:lang w:bidi="ar-EG"/>
              </w:rPr>
              <w:t>2.a.2</w:t>
            </w:r>
          </w:p>
        </w:tc>
        <w:tc>
          <w:tcPr>
            <w:tcW w:w="289" w:type="dxa"/>
            <w:tcBorders>
              <w:bottom w:val="single" w:sz="12" w:space="0" w:color="auto"/>
            </w:tcBorders>
            <w:textDirection w:val="btLr"/>
            <w:vAlign w:val="center"/>
          </w:tcPr>
          <w:p w14:paraId="0280776B" w14:textId="77777777" w:rsidR="00D9294A" w:rsidRPr="00A76A34" w:rsidRDefault="00D9294A" w:rsidP="00455F67">
            <w:pPr>
              <w:ind w:left="113" w:right="113"/>
              <w:jc w:val="center"/>
              <w:rPr>
                <w:b/>
                <w:bCs/>
                <w:sz w:val="20"/>
                <w:szCs w:val="20"/>
                <w:rtl/>
                <w:lang w:bidi="ar-EG"/>
              </w:rPr>
            </w:pPr>
            <w:r w:rsidRPr="00A76A34">
              <w:rPr>
                <w:b/>
                <w:bCs/>
                <w:sz w:val="20"/>
                <w:szCs w:val="20"/>
                <w:lang w:bidi="ar-EG"/>
              </w:rPr>
              <w:t>2.a.3</w:t>
            </w:r>
          </w:p>
        </w:tc>
        <w:tc>
          <w:tcPr>
            <w:tcW w:w="289" w:type="dxa"/>
            <w:tcBorders>
              <w:bottom w:val="single" w:sz="12" w:space="0" w:color="auto"/>
            </w:tcBorders>
            <w:textDirection w:val="btLr"/>
            <w:vAlign w:val="center"/>
          </w:tcPr>
          <w:p w14:paraId="1571E5F7" w14:textId="77777777" w:rsidR="00D9294A" w:rsidRPr="00A76A34" w:rsidRDefault="00D9294A" w:rsidP="00455F67">
            <w:pPr>
              <w:ind w:left="113" w:right="113"/>
              <w:jc w:val="center"/>
              <w:rPr>
                <w:b/>
                <w:bCs/>
                <w:sz w:val="20"/>
                <w:szCs w:val="20"/>
                <w:lang w:bidi="ar-EG"/>
              </w:rPr>
            </w:pPr>
            <w:r w:rsidRPr="00A76A34">
              <w:rPr>
                <w:b/>
                <w:bCs/>
                <w:sz w:val="20"/>
                <w:szCs w:val="20"/>
                <w:lang w:bidi="ar-EG"/>
              </w:rPr>
              <w:t>2.a.4</w:t>
            </w:r>
          </w:p>
        </w:tc>
        <w:tc>
          <w:tcPr>
            <w:tcW w:w="289" w:type="dxa"/>
            <w:tcBorders>
              <w:bottom w:val="single" w:sz="12" w:space="0" w:color="auto"/>
            </w:tcBorders>
            <w:textDirection w:val="btLr"/>
            <w:vAlign w:val="center"/>
          </w:tcPr>
          <w:p w14:paraId="4D900102" w14:textId="77777777" w:rsidR="00D9294A" w:rsidRPr="00A76A34" w:rsidRDefault="00D9294A" w:rsidP="00455F67">
            <w:pPr>
              <w:ind w:left="113" w:right="113"/>
              <w:jc w:val="center"/>
              <w:rPr>
                <w:b/>
                <w:bCs/>
                <w:sz w:val="20"/>
                <w:szCs w:val="20"/>
                <w:lang w:bidi="ar-EG"/>
              </w:rPr>
            </w:pPr>
            <w:r w:rsidRPr="00A76A34">
              <w:rPr>
                <w:b/>
                <w:bCs/>
                <w:sz w:val="20"/>
                <w:szCs w:val="20"/>
                <w:lang w:bidi="ar-EG"/>
              </w:rPr>
              <w:t>2.a.5</w:t>
            </w:r>
          </w:p>
        </w:tc>
        <w:tc>
          <w:tcPr>
            <w:tcW w:w="289" w:type="dxa"/>
            <w:tcBorders>
              <w:bottom w:val="single" w:sz="12" w:space="0" w:color="auto"/>
            </w:tcBorders>
            <w:textDirection w:val="btLr"/>
            <w:vAlign w:val="center"/>
          </w:tcPr>
          <w:p w14:paraId="28839720" w14:textId="77777777" w:rsidR="00D9294A" w:rsidRPr="00A76A34" w:rsidRDefault="00D9294A" w:rsidP="00455F67">
            <w:pPr>
              <w:ind w:left="113" w:right="113"/>
              <w:jc w:val="center"/>
              <w:rPr>
                <w:b/>
                <w:bCs/>
                <w:sz w:val="20"/>
                <w:szCs w:val="20"/>
                <w:rtl/>
                <w:lang w:bidi="ar-EG"/>
              </w:rPr>
            </w:pPr>
            <w:r w:rsidRPr="00A76A34">
              <w:rPr>
                <w:b/>
                <w:bCs/>
                <w:sz w:val="20"/>
                <w:szCs w:val="20"/>
                <w:lang w:bidi="ar-EG"/>
              </w:rPr>
              <w:t>2.a.6</w:t>
            </w:r>
          </w:p>
        </w:tc>
        <w:tc>
          <w:tcPr>
            <w:tcW w:w="289" w:type="dxa"/>
            <w:tcBorders>
              <w:bottom w:val="single" w:sz="12" w:space="0" w:color="auto"/>
            </w:tcBorders>
            <w:textDirection w:val="btLr"/>
            <w:vAlign w:val="center"/>
          </w:tcPr>
          <w:p w14:paraId="5B496198" w14:textId="77777777" w:rsidR="00D9294A" w:rsidRPr="00A76A34" w:rsidRDefault="00D9294A" w:rsidP="00455F67">
            <w:pPr>
              <w:ind w:left="113" w:right="113"/>
              <w:jc w:val="center"/>
              <w:rPr>
                <w:b/>
                <w:bCs/>
                <w:sz w:val="20"/>
                <w:szCs w:val="20"/>
                <w:lang w:bidi="ar-EG"/>
              </w:rPr>
            </w:pPr>
            <w:r w:rsidRPr="00A76A34">
              <w:rPr>
                <w:b/>
                <w:bCs/>
                <w:sz w:val="20"/>
                <w:szCs w:val="20"/>
                <w:lang w:bidi="ar-EG"/>
              </w:rPr>
              <w:t>2.a.7</w:t>
            </w:r>
          </w:p>
        </w:tc>
        <w:tc>
          <w:tcPr>
            <w:tcW w:w="289" w:type="dxa"/>
            <w:tcBorders>
              <w:bottom w:val="single" w:sz="12" w:space="0" w:color="auto"/>
            </w:tcBorders>
            <w:textDirection w:val="btLr"/>
            <w:vAlign w:val="center"/>
          </w:tcPr>
          <w:p w14:paraId="2931DC30" w14:textId="77777777" w:rsidR="00D9294A" w:rsidRPr="00A76A34" w:rsidRDefault="00D9294A" w:rsidP="00455F67">
            <w:pPr>
              <w:ind w:left="113" w:right="113"/>
              <w:jc w:val="center"/>
              <w:rPr>
                <w:b/>
                <w:bCs/>
                <w:sz w:val="20"/>
                <w:szCs w:val="20"/>
                <w:lang w:bidi="ar-EG"/>
              </w:rPr>
            </w:pPr>
            <w:r w:rsidRPr="00A76A34">
              <w:rPr>
                <w:b/>
                <w:bCs/>
                <w:sz w:val="20"/>
                <w:szCs w:val="20"/>
                <w:lang w:bidi="ar-EG"/>
              </w:rPr>
              <w:t>2.a.8</w:t>
            </w:r>
          </w:p>
        </w:tc>
        <w:tc>
          <w:tcPr>
            <w:tcW w:w="289" w:type="dxa"/>
            <w:tcBorders>
              <w:bottom w:val="single" w:sz="12" w:space="0" w:color="auto"/>
            </w:tcBorders>
            <w:textDirection w:val="btLr"/>
            <w:vAlign w:val="center"/>
          </w:tcPr>
          <w:p w14:paraId="78D8DA5A" w14:textId="77777777" w:rsidR="00D9294A" w:rsidRPr="00A76A34" w:rsidRDefault="00D9294A" w:rsidP="00455F67">
            <w:pPr>
              <w:ind w:left="113" w:right="113"/>
              <w:jc w:val="center"/>
              <w:rPr>
                <w:b/>
                <w:bCs/>
                <w:sz w:val="20"/>
                <w:szCs w:val="20"/>
                <w:lang w:bidi="ar-EG"/>
              </w:rPr>
            </w:pPr>
            <w:r w:rsidRPr="00A76A34">
              <w:rPr>
                <w:b/>
                <w:bCs/>
                <w:sz w:val="20"/>
                <w:szCs w:val="20"/>
                <w:lang w:bidi="ar-EG"/>
              </w:rPr>
              <w:t>2.b.1</w:t>
            </w:r>
          </w:p>
        </w:tc>
        <w:tc>
          <w:tcPr>
            <w:tcW w:w="289" w:type="dxa"/>
            <w:tcBorders>
              <w:bottom w:val="single" w:sz="12" w:space="0" w:color="auto"/>
            </w:tcBorders>
            <w:textDirection w:val="btLr"/>
            <w:vAlign w:val="center"/>
          </w:tcPr>
          <w:p w14:paraId="323DA263" w14:textId="77777777" w:rsidR="00D9294A" w:rsidRPr="00A76A34" w:rsidRDefault="00D9294A" w:rsidP="00455F67">
            <w:pPr>
              <w:ind w:left="113" w:right="113"/>
              <w:jc w:val="center"/>
              <w:rPr>
                <w:b/>
                <w:bCs/>
                <w:sz w:val="20"/>
                <w:szCs w:val="20"/>
                <w:lang w:bidi="ar-EG"/>
              </w:rPr>
            </w:pPr>
            <w:r w:rsidRPr="00A76A34">
              <w:rPr>
                <w:b/>
                <w:bCs/>
                <w:sz w:val="20"/>
                <w:szCs w:val="20"/>
                <w:lang w:bidi="ar-EG"/>
              </w:rPr>
              <w:t>2.b.2</w:t>
            </w:r>
          </w:p>
        </w:tc>
        <w:tc>
          <w:tcPr>
            <w:tcW w:w="289" w:type="dxa"/>
            <w:tcBorders>
              <w:bottom w:val="single" w:sz="12" w:space="0" w:color="auto"/>
            </w:tcBorders>
            <w:textDirection w:val="btLr"/>
            <w:vAlign w:val="center"/>
          </w:tcPr>
          <w:p w14:paraId="018B74D4" w14:textId="77777777" w:rsidR="00D9294A" w:rsidRPr="00A76A34" w:rsidRDefault="00D9294A" w:rsidP="00455F67">
            <w:pPr>
              <w:ind w:left="113" w:right="113"/>
              <w:jc w:val="center"/>
              <w:rPr>
                <w:b/>
                <w:bCs/>
                <w:sz w:val="20"/>
                <w:szCs w:val="20"/>
                <w:lang w:bidi="ar-EG"/>
              </w:rPr>
            </w:pPr>
            <w:r w:rsidRPr="00A76A34">
              <w:rPr>
                <w:b/>
                <w:bCs/>
                <w:sz w:val="20"/>
                <w:szCs w:val="20"/>
                <w:lang w:bidi="ar-EG"/>
              </w:rPr>
              <w:t>2.b.3</w:t>
            </w:r>
          </w:p>
        </w:tc>
        <w:tc>
          <w:tcPr>
            <w:tcW w:w="289" w:type="dxa"/>
            <w:tcBorders>
              <w:bottom w:val="single" w:sz="12" w:space="0" w:color="auto"/>
            </w:tcBorders>
            <w:textDirection w:val="btLr"/>
            <w:vAlign w:val="center"/>
          </w:tcPr>
          <w:p w14:paraId="5E0D99B8" w14:textId="77777777" w:rsidR="00D9294A" w:rsidRPr="00A76A34" w:rsidRDefault="00D9294A" w:rsidP="00455F67">
            <w:pPr>
              <w:ind w:left="113" w:right="113"/>
              <w:jc w:val="center"/>
              <w:rPr>
                <w:b/>
                <w:bCs/>
                <w:sz w:val="20"/>
                <w:szCs w:val="20"/>
                <w:lang w:bidi="ar-EG"/>
              </w:rPr>
            </w:pPr>
            <w:r w:rsidRPr="00A76A34">
              <w:rPr>
                <w:b/>
                <w:bCs/>
                <w:sz w:val="20"/>
                <w:szCs w:val="20"/>
                <w:lang w:bidi="ar-EG"/>
              </w:rPr>
              <w:t>2.b.4</w:t>
            </w:r>
          </w:p>
        </w:tc>
        <w:tc>
          <w:tcPr>
            <w:tcW w:w="289" w:type="dxa"/>
            <w:tcBorders>
              <w:bottom w:val="single" w:sz="12" w:space="0" w:color="auto"/>
            </w:tcBorders>
            <w:textDirection w:val="btLr"/>
            <w:vAlign w:val="center"/>
          </w:tcPr>
          <w:p w14:paraId="4ACF043B" w14:textId="77777777" w:rsidR="00D9294A" w:rsidRPr="00A76A34" w:rsidRDefault="00D9294A" w:rsidP="00455F67">
            <w:pPr>
              <w:ind w:left="113" w:right="113"/>
              <w:jc w:val="center"/>
              <w:rPr>
                <w:b/>
                <w:bCs/>
                <w:sz w:val="20"/>
                <w:szCs w:val="20"/>
                <w:lang w:bidi="ar-EG"/>
              </w:rPr>
            </w:pPr>
            <w:r w:rsidRPr="00A76A34">
              <w:rPr>
                <w:b/>
                <w:bCs/>
                <w:sz w:val="20"/>
                <w:szCs w:val="20"/>
                <w:lang w:bidi="ar-EG"/>
              </w:rPr>
              <w:t>2.b.5</w:t>
            </w:r>
          </w:p>
        </w:tc>
        <w:tc>
          <w:tcPr>
            <w:tcW w:w="289" w:type="dxa"/>
            <w:tcBorders>
              <w:bottom w:val="single" w:sz="12" w:space="0" w:color="auto"/>
            </w:tcBorders>
            <w:textDirection w:val="btLr"/>
            <w:vAlign w:val="center"/>
          </w:tcPr>
          <w:p w14:paraId="02E22F51" w14:textId="77777777" w:rsidR="00D9294A" w:rsidRPr="00A76A34" w:rsidRDefault="00D9294A" w:rsidP="00455F67">
            <w:pPr>
              <w:ind w:left="113" w:right="113"/>
              <w:jc w:val="center"/>
              <w:rPr>
                <w:b/>
                <w:bCs/>
                <w:sz w:val="20"/>
                <w:szCs w:val="20"/>
                <w:lang w:bidi="ar-EG"/>
              </w:rPr>
            </w:pPr>
            <w:r w:rsidRPr="00A76A34">
              <w:rPr>
                <w:b/>
                <w:bCs/>
                <w:sz w:val="20"/>
                <w:szCs w:val="20"/>
                <w:lang w:bidi="ar-EG"/>
              </w:rPr>
              <w:t>2.b.6</w:t>
            </w:r>
          </w:p>
        </w:tc>
        <w:tc>
          <w:tcPr>
            <w:tcW w:w="289" w:type="dxa"/>
            <w:tcBorders>
              <w:bottom w:val="single" w:sz="12" w:space="0" w:color="auto"/>
            </w:tcBorders>
            <w:textDirection w:val="btLr"/>
            <w:vAlign w:val="center"/>
          </w:tcPr>
          <w:p w14:paraId="3A3DEEC6" w14:textId="77777777" w:rsidR="00D9294A" w:rsidRPr="00A76A34" w:rsidRDefault="00D9294A" w:rsidP="00455F67">
            <w:pPr>
              <w:ind w:left="113" w:right="113"/>
              <w:jc w:val="center"/>
              <w:rPr>
                <w:b/>
                <w:bCs/>
                <w:sz w:val="20"/>
                <w:szCs w:val="20"/>
                <w:lang w:bidi="ar-EG"/>
              </w:rPr>
            </w:pPr>
            <w:r w:rsidRPr="00A76A34">
              <w:rPr>
                <w:b/>
                <w:bCs/>
                <w:sz w:val="20"/>
                <w:szCs w:val="20"/>
                <w:lang w:bidi="ar-EG"/>
              </w:rPr>
              <w:t>2.b.7</w:t>
            </w:r>
          </w:p>
        </w:tc>
        <w:tc>
          <w:tcPr>
            <w:tcW w:w="289" w:type="dxa"/>
            <w:tcBorders>
              <w:bottom w:val="single" w:sz="12" w:space="0" w:color="auto"/>
            </w:tcBorders>
            <w:textDirection w:val="btLr"/>
            <w:vAlign w:val="center"/>
          </w:tcPr>
          <w:p w14:paraId="74FDEC2F" w14:textId="77777777" w:rsidR="00D9294A" w:rsidRPr="00A76A34" w:rsidRDefault="00D9294A" w:rsidP="00455F67">
            <w:pPr>
              <w:ind w:left="113" w:right="113"/>
              <w:jc w:val="center"/>
              <w:rPr>
                <w:b/>
                <w:bCs/>
                <w:sz w:val="20"/>
                <w:szCs w:val="20"/>
                <w:lang w:bidi="ar-EG"/>
              </w:rPr>
            </w:pPr>
            <w:r w:rsidRPr="00A76A34">
              <w:rPr>
                <w:b/>
                <w:bCs/>
                <w:sz w:val="20"/>
                <w:szCs w:val="20"/>
                <w:lang w:bidi="ar-EG"/>
              </w:rPr>
              <w:t>2.b.8</w:t>
            </w:r>
          </w:p>
        </w:tc>
        <w:tc>
          <w:tcPr>
            <w:tcW w:w="289" w:type="dxa"/>
            <w:tcBorders>
              <w:bottom w:val="single" w:sz="12" w:space="0" w:color="auto"/>
            </w:tcBorders>
            <w:textDirection w:val="btLr"/>
            <w:vAlign w:val="center"/>
          </w:tcPr>
          <w:p w14:paraId="4C5AB824" w14:textId="77777777" w:rsidR="00D9294A" w:rsidRPr="00A76A34" w:rsidRDefault="00D9294A" w:rsidP="00455F67">
            <w:pPr>
              <w:ind w:left="113" w:right="113"/>
              <w:jc w:val="center"/>
              <w:rPr>
                <w:b/>
                <w:bCs/>
                <w:sz w:val="20"/>
                <w:szCs w:val="20"/>
                <w:lang w:bidi="ar-EG"/>
              </w:rPr>
            </w:pPr>
            <w:r w:rsidRPr="00A76A34">
              <w:rPr>
                <w:b/>
                <w:bCs/>
                <w:sz w:val="20"/>
                <w:szCs w:val="20"/>
                <w:lang w:bidi="ar-EG"/>
              </w:rPr>
              <w:t>2.b.9</w:t>
            </w:r>
          </w:p>
        </w:tc>
        <w:tc>
          <w:tcPr>
            <w:tcW w:w="289" w:type="dxa"/>
            <w:tcBorders>
              <w:bottom w:val="single" w:sz="12" w:space="0" w:color="auto"/>
            </w:tcBorders>
            <w:textDirection w:val="btLr"/>
            <w:vAlign w:val="center"/>
          </w:tcPr>
          <w:p w14:paraId="4F571AAA" w14:textId="77777777" w:rsidR="00D9294A" w:rsidRPr="00A76A34" w:rsidRDefault="00D9294A" w:rsidP="00455F67">
            <w:pPr>
              <w:ind w:left="113" w:right="113"/>
              <w:jc w:val="center"/>
              <w:rPr>
                <w:b/>
                <w:bCs/>
                <w:sz w:val="20"/>
                <w:szCs w:val="20"/>
                <w:lang w:bidi="ar-EG"/>
              </w:rPr>
            </w:pPr>
            <w:r w:rsidRPr="00A76A34">
              <w:rPr>
                <w:b/>
                <w:bCs/>
                <w:sz w:val="20"/>
                <w:szCs w:val="20"/>
                <w:lang w:bidi="ar-EG"/>
              </w:rPr>
              <w:t>2.c.1</w:t>
            </w:r>
          </w:p>
        </w:tc>
        <w:tc>
          <w:tcPr>
            <w:tcW w:w="289" w:type="dxa"/>
            <w:tcBorders>
              <w:bottom w:val="single" w:sz="12" w:space="0" w:color="auto"/>
            </w:tcBorders>
            <w:textDirection w:val="btLr"/>
            <w:vAlign w:val="center"/>
          </w:tcPr>
          <w:p w14:paraId="5BA6C093" w14:textId="77777777" w:rsidR="00D9294A" w:rsidRPr="00A76A34" w:rsidRDefault="00D9294A" w:rsidP="00455F67">
            <w:pPr>
              <w:ind w:left="113" w:right="113"/>
              <w:jc w:val="center"/>
              <w:rPr>
                <w:b/>
                <w:bCs/>
                <w:sz w:val="20"/>
                <w:szCs w:val="20"/>
                <w:lang w:bidi="ar-EG"/>
              </w:rPr>
            </w:pPr>
            <w:r w:rsidRPr="00A76A34">
              <w:rPr>
                <w:b/>
                <w:bCs/>
                <w:sz w:val="20"/>
                <w:szCs w:val="20"/>
                <w:lang w:bidi="ar-EG"/>
              </w:rPr>
              <w:t>2.c.2</w:t>
            </w:r>
          </w:p>
        </w:tc>
        <w:tc>
          <w:tcPr>
            <w:tcW w:w="289" w:type="dxa"/>
            <w:tcBorders>
              <w:bottom w:val="single" w:sz="12" w:space="0" w:color="auto"/>
            </w:tcBorders>
            <w:textDirection w:val="btLr"/>
            <w:vAlign w:val="center"/>
          </w:tcPr>
          <w:p w14:paraId="2736B8EC" w14:textId="77777777" w:rsidR="00D9294A" w:rsidRPr="00A76A34" w:rsidRDefault="00D9294A" w:rsidP="00455F67">
            <w:pPr>
              <w:ind w:left="113" w:right="113"/>
              <w:jc w:val="center"/>
              <w:rPr>
                <w:b/>
                <w:bCs/>
                <w:sz w:val="20"/>
                <w:szCs w:val="20"/>
                <w:lang w:bidi="ar-EG"/>
              </w:rPr>
            </w:pPr>
            <w:r w:rsidRPr="00A76A34">
              <w:rPr>
                <w:b/>
                <w:bCs/>
                <w:sz w:val="20"/>
                <w:szCs w:val="20"/>
                <w:lang w:bidi="ar-EG"/>
              </w:rPr>
              <w:t>2.c.3</w:t>
            </w:r>
          </w:p>
        </w:tc>
        <w:tc>
          <w:tcPr>
            <w:tcW w:w="289" w:type="dxa"/>
            <w:tcBorders>
              <w:bottom w:val="single" w:sz="12" w:space="0" w:color="auto"/>
            </w:tcBorders>
            <w:textDirection w:val="btLr"/>
            <w:vAlign w:val="center"/>
          </w:tcPr>
          <w:p w14:paraId="7960F053" w14:textId="77777777" w:rsidR="00D9294A" w:rsidRPr="00A76A34" w:rsidRDefault="00D9294A" w:rsidP="00455F67">
            <w:pPr>
              <w:ind w:left="113" w:right="113"/>
              <w:jc w:val="center"/>
              <w:rPr>
                <w:b/>
                <w:bCs/>
                <w:sz w:val="20"/>
                <w:szCs w:val="20"/>
                <w:lang w:bidi="ar-EG"/>
              </w:rPr>
            </w:pPr>
            <w:r w:rsidRPr="00A76A34">
              <w:rPr>
                <w:b/>
                <w:bCs/>
                <w:sz w:val="20"/>
                <w:szCs w:val="20"/>
                <w:lang w:bidi="ar-EG"/>
              </w:rPr>
              <w:t>2.c.4</w:t>
            </w:r>
          </w:p>
        </w:tc>
        <w:tc>
          <w:tcPr>
            <w:tcW w:w="289" w:type="dxa"/>
            <w:tcBorders>
              <w:bottom w:val="single" w:sz="12" w:space="0" w:color="auto"/>
            </w:tcBorders>
            <w:textDirection w:val="btLr"/>
            <w:vAlign w:val="center"/>
          </w:tcPr>
          <w:p w14:paraId="16F0A202" w14:textId="77777777" w:rsidR="00D9294A" w:rsidRPr="00A76A34" w:rsidRDefault="00D9294A" w:rsidP="00455F67">
            <w:pPr>
              <w:ind w:left="113" w:right="113"/>
              <w:jc w:val="center"/>
              <w:rPr>
                <w:b/>
                <w:bCs/>
                <w:sz w:val="20"/>
                <w:szCs w:val="20"/>
                <w:lang w:bidi="ar-EG"/>
              </w:rPr>
            </w:pPr>
            <w:r w:rsidRPr="00A76A34">
              <w:rPr>
                <w:b/>
                <w:bCs/>
                <w:sz w:val="20"/>
                <w:szCs w:val="20"/>
                <w:lang w:bidi="ar-EG"/>
              </w:rPr>
              <w:t>2.c.5</w:t>
            </w:r>
          </w:p>
        </w:tc>
        <w:tc>
          <w:tcPr>
            <w:tcW w:w="289" w:type="dxa"/>
            <w:tcBorders>
              <w:bottom w:val="single" w:sz="12" w:space="0" w:color="auto"/>
            </w:tcBorders>
            <w:textDirection w:val="btLr"/>
            <w:vAlign w:val="center"/>
          </w:tcPr>
          <w:p w14:paraId="2883D1F6" w14:textId="77777777" w:rsidR="00D9294A" w:rsidRPr="00A76A34" w:rsidRDefault="00D9294A" w:rsidP="00455F67">
            <w:pPr>
              <w:ind w:left="113" w:right="113"/>
              <w:jc w:val="center"/>
              <w:rPr>
                <w:b/>
                <w:bCs/>
                <w:sz w:val="20"/>
                <w:szCs w:val="20"/>
                <w:lang w:bidi="ar-EG"/>
              </w:rPr>
            </w:pPr>
            <w:r w:rsidRPr="00A76A34">
              <w:rPr>
                <w:b/>
                <w:bCs/>
                <w:sz w:val="20"/>
                <w:szCs w:val="20"/>
                <w:lang w:bidi="ar-EG"/>
              </w:rPr>
              <w:t>2.d.1</w:t>
            </w:r>
          </w:p>
        </w:tc>
        <w:tc>
          <w:tcPr>
            <w:tcW w:w="289" w:type="dxa"/>
            <w:tcBorders>
              <w:bottom w:val="single" w:sz="12" w:space="0" w:color="auto"/>
            </w:tcBorders>
            <w:textDirection w:val="btLr"/>
            <w:vAlign w:val="center"/>
          </w:tcPr>
          <w:p w14:paraId="641A9CC9" w14:textId="77777777" w:rsidR="00D9294A" w:rsidRPr="00A76A34" w:rsidRDefault="00D9294A" w:rsidP="00455F67">
            <w:pPr>
              <w:ind w:left="113" w:right="113"/>
              <w:jc w:val="center"/>
              <w:rPr>
                <w:b/>
                <w:bCs/>
                <w:sz w:val="20"/>
                <w:szCs w:val="20"/>
                <w:lang w:bidi="ar-EG"/>
              </w:rPr>
            </w:pPr>
            <w:r w:rsidRPr="00A76A34">
              <w:rPr>
                <w:b/>
                <w:bCs/>
                <w:sz w:val="20"/>
                <w:szCs w:val="20"/>
                <w:lang w:bidi="ar-EG"/>
              </w:rPr>
              <w:t>2.d.2</w:t>
            </w:r>
          </w:p>
        </w:tc>
        <w:tc>
          <w:tcPr>
            <w:tcW w:w="289" w:type="dxa"/>
            <w:tcBorders>
              <w:bottom w:val="single" w:sz="12" w:space="0" w:color="auto"/>
            </w:tcBorders>
            <w:textDirection w:val="btLr"/>
            <w:vAlign w:val="center"/>
          </w:tcPr>
          <w:p w14:paraId="6BFDC3BA" w14:textId="77777777" w:rsidR="00D9294A" w:rsidRPr="00A76A34" w:rsidRDefault="00D9294A" w:rsidP="00455F67">
            <w:pPr>
              <w:ind w:left="113" w:right="113"/>
              <w:jc w:val="center"/>
              <w:rPr>
                <w:b/>
                <w:bCs/>
                <w:sz w:val="20"/>
                <w:szCs w:val="20"/>
                <w:lang w:bidi="ar-EG"/>
              </w:rPr>
            </w:pPr>
            <w:r w:rsidRPr="00A76A34">
              <w:rPr>
                <w:b/>
                <w:bCs/>
                <w:sz w:val="20"/>
                <w:szCs w:val="20"/>
                <w:lang w:bidi="ar-EG"/>
              </w:rPr>
              <w:t>2.d.3</w:t>
            </w:r>
          </w:p>
        </w:tc>
        <w:tc>
          <w:tcPr>
            <w:tcW w:w="289" w:type="dxa"/>
            <w:tcBorders>
              <w:bottom w:val="single" w:sz="12" w:space="0" w:color="auto"/>
            </w:tcBorders>
            <w:textDirection w:val="btLr"/>
            <w:vAlign w:val="center"/>
          </w:tcPr>
          <w:p w14:paraId="014AA851" w14:textId="77777777" w:rsidR="00D9294A" w:rsidRPr="00A76A34" w:rsidRDefault="00D9294A" w:rsidP="00455F67">
            <w:pPr>
              <w:ind w:left="113" w:right="113"/>
              <w:jc w:val="center"/>
              <w:rPr>
                <w:b/>
                <w:bCs/>
                <w:sz w:val="20"/>
                <w:szCs w:val="20"/>
                <w:lang w:bidi="ar-EG"/>
              </w:rPr>
            </w:pPr>
            <w:r w:rsidRPr="00A76A34">
              <w:rPr>
                <w:b/>
                <w:bCs/>
                <w:sz w:val="20"/>
                <w:szCs w:val="20"/>
                <w:lang w:bidi="ar-EG"/>
              </w:rPr>
              <w:t>2.d.4</w:t>
            </w:r>
          </w:p>
        </w:tc>
        <w:tc>
          <w:tcPr>
            <w:tcW w:w="289" w:type="dxa"/>
            <w:tcBorders>
              <w:bottom w:val="single" w:sz="12" w:space="0" w:color="auto"/>
            </w:tcBorders>
            <w:textDirection w:val="btLr"/>
            <w:vAlign w:val="center"/>
          </w:tcPr>
          <w:p w14:paraId="2827D4B7" w14:textId="77777777" w:rsidR="00D9294A" w:rsidRPr="00A76A34" w:rsidRDefault="00D9294A" w:rsidP="00455F67">
            <w:pPr>
              <w:ind w:left="113" w:right="113"/>
              <w:jc w:val="center"/>
              <w:rPr>
                <w:b/>
                <w:bCs/>
                <w:sz w:val="20"/>
                <w:szCs w:val="20"/>
                <w:lang w:bidi="ar-EG"/>
              </w:rPr>
            </w:pPr>
            <w:r w:rsidRPr="00A76A34">
              <w:rPr>
                <w:b/>
                <w:bCs/>
                <w:sz w:val="20"/>
                <w:szCs w:val="20"/>
                <w:lang w:bidi="ar-EG"/>
              </w:rPr>
              <w:t>2.d.5</w:t>
            </w:r>
          </w:p>
        </w:tc>
        <w:tc>
          <w:tcPr>
            <w:tcW w:w="289" w:type="dxa"/>
            <w:tcBorders>
              <w:bottom w:val="single" w:sz="12" w:space="0" w:color="auto"/>
            </w:tcBorders>
            <w:textDirection w:val="btLr"/>
            <w:vAlign w:val="center"/>
          </w:tcPr>
          <w:p w14:paraId="1B18272F" w14:textId="77777777" w:rsidR="00D9294A" w:rsidRPr="00A76A34" w:rsidRDefault="00D9294A" w:rsidP="00455F67">
            <w:pPr>
              <w:ind w:left="113" w:right="113"/>
              <w:jc w:val="center"/>
              <w:rPr>
                <w:b/>
                <w:bCs/>
                <w:sz w:val="20"/>
                <w:szCs w:val="20"/>
                <w:lang w:bidi="ar-EG"/>
              </w:rPr>
            </w:pPr>
            <w:r w:rsidRPr="00A76A34">
              <w:rPr>
                <w:b/>
                <w:bCs/>
                <w:sz w:val="20"/>
                <w:szCs w:val="20"/>
                <w:lang w:bidi="ar-EG"/>
              </w:rPr>
              <w:t>2.d.6</w:t>
            </w:r>
          </w:p>
        </w:tc>
        <w:tc>
          <w:tcPr>
            <w:tcW w:w="289" w:type="dxa"/>
            <w:tcBorders>
              <w:bottom w:val="single" w:sz="12" w:space="0" w:color="auto"/>
            </w:tcBorders>
            <w:textDirection w:val="btLr"/>
            <w:vAlign w:val="center"/>
          </w:tcPr>
          <w:p w14:paraId="08A3E59F" w14:textId="77777777" w:rsidR="00D9294A" w:rsidRPr="00A76A34" w:rsidRDefault="00D9294A" w:rsidP="00455F67">
            <w:pPr>
              <w:ind w:left="113" w:right="113"/>
              <w:jc w:val="center"/>
              <w:rPr>
                <w:b/>
                <w:bCs/>
                <w:sz w:val="20"/>
                <w:szCs w:val="20"/>
                <w:lang w:bidi="ar-EG"/>
              </w:rPr>
            </w:pPr>
            <w:r w:rsidRPr="00A76A34">
              <w:rPr>
                <w:b/>
                <w:bCs/>
                <w:sz w:val="20"/>
                <w:szCs w:val="20"/>
                <w:lang w:bidi="ar-EG"/>
              </w:rPr>
              <w:t>2.d.7</w:t>
            </w:r>
          </w:p>
        </w:tc>
        <w:tc>
          <w:tcPr>
            <w:tcW w:w="289" w:type="dxa"/>
            <w:tcBorders>
              <w:bottom w:val="single" w:sz="12" w:space="0" w:color="auto"/>
            </w:tcBorders>
            <w:textDirection w:val="btLr"/>
            <w:vAlign w:val="center"/>
          </w:tcPr>
          <w:p w14:paraId="12ACAEB0" w14:textId="77777777" w:rsidR="00D9294A" w:rsidRPr="00A76A34" w:rsidRDefault="00D9294A" w:rsidP="00455F67">
            <w:pPr>
              <w:ind w:left="113" w:right="113"/>
              <w:jc w:val="center"/>
              <w:rPr>
                <w:b/>
                <w:bCs/>
                <w:sz w:val="20"/>
                <w:szCs w:val="20"/>
                <w:lang w:bidi="ar-EG"/>
              </w:rPr>
            </w:pPr>
            <w:r w:rsidRPr="00A76A34">
              <w:rPr>
                <w:b/>
                <w:bCs/>
                <w:sz w:val="20"/>
                <w:szCs w:val="20"/>
                <w:lang w:bidi="ar-EG"/>
              </w:rPr>
              <w:t>2.d.8</w:t>
            </w:r>
          </w:p>
        </w:tc>
        <w:tc>
          <w:tcPr>
            <w:tcW w:w="289" w:type="dxa"/>
            <w:tcBorders>
              <w:bottom w:val="single" w:sz="12" w:space="0" w:color="auto"/>
            </w:tcBorders>
            <w:textDirection w:val="btLr"/>
            <w:vAlign w:val="center"/>
          </w:tcPr>
          <w:p w14:paraId="05B64E53" w14:textId="77777777" w:rsidR="00D9294A" w:rsidRPr="00A76A34" w:rsidRDefault="00D9294A" w:rsidP="00455F67">
            <w:pPr>
              <w:ind w:left="113" w:right="113"/>
              <w:jc w:val="center"/>
              <w:rPr>
                <w:b/>
                <w:bCs/>
                <w:sz w:val="20"/>
                <w:szCs w:val="20"/>
                <w:lang w:bidi="ar-EG"/>
              </w:rPr>
            </w:pPr>
            <w:r w:rsidRPr="00A76A34">
              <w:rPr>
                <w:b/>
                <w:bCs/>
                <w:sz w:val="20"/>
                <w:szCs w:val="20"/>
                <w:lang w:bidi="ar-EG"/>
              </w:rPr>
              <w:t>2.d.9</w:t>
            </w:r>
          </w:p>
        </w:tc>
        <w:tc>
          <w:tcPr>
            <w:tcW w:w="289" w:type="dxa"/>
            <w:tcBorders>
              <w:bottom w:val="single" w:sz="12" w:space="0" w:color="auto"/>
            </w:tcBorders>
            <w:textDirection w:val="btLr"/>
            <w:vAlign w:val="center"/>
          </w:tcPr>
          <w:p w14:paraId="3DE780B6" w14:textId="77777777" w:rsidR="00D9294A" w:rsidRPr="00A76A34" w:rsidRDefault="00D9294A" w:rsidP="00455F67">
            <w:pPr>
              <w:ind w:left="113" w:right="113"/>
              <w:jc w:val="center"/>
              <w:rPr>
                <w:b/>
                <w:bCs/>
                <w:sz w:val="20"/>
                <w:szCs w:val="20"/>
                <w:lang w:bidi="ar-EG"/>
              </w:rPr>
            </w:pPr>
            <w:r w:rsidRPr="00A76A34">
              <w:rPr>
                <w:b/>
                <w:bCs/>
                <w:sz w:val="20"/>
                <w:szCs w:val="20"/>
                <w:lang w:bidi="ar-EG"/>
              </w:rPr>
              <w:t>2.d.10</w:t>
            </w:r>
          </w:p>
        </w:tc>
      </w:tr>
      <w:tr w:rsidR="00D9294A" w:rsidRPr="00A76A34" w14:paraId="30854BC4" w14:textId="77777777" w:rsidTr="00455F67">
        <w:tc>
          <w:tcPr>
            <w:tcW w:w="426" w:type="dxa"/>
            <w:vMerge w:val="restart"/>
            <w:tcBorders>
              <w:top w:val="single" w:sz="12" w:space="0" w:color="auto"/>
            </w:tcBorders>
            <w:textDirection w:val="tbRl"/>
            <w:vAlign w:val="center"/>
          </w:tcPr>
          <w:p w14:paraId="6E7BFFFD" w14:textId="77777777" w:rsidR="00D9294A" w:rsidRPr="00A76A34" w:rsidRDefault="00D9294A" w:rsidP="00455F67">
            <w:pPr>
              <w:ind w:left="113" w:right="113"/>
              <w:jc w:val="center"/>
              <w:rPr>
                <w:b/>
                <w:bCs/>
                <w:rtl/>
                <w:lang w:bidi="ar-EG"/>
              </w:rPr>
            </w:pPr>
            <w:r w:rsidRPr="00A76A34">
              <w:rPr>
                <w:rFonts w:hint="cs"/>
                <w:b/>
                <w:bCs/>
                <w:rtl/>
                <w:lang w:bidi="ar-EG"/>
              </w:rPr>
              <w:t>مواصفات الخريج</w:t>
            </w:r>
          </w:p>
        </w:tc>
        <w:tc>
          <w:tcPr>
            <w:tcW w:w="567" w:type="dxa"/>
            <w:tcBorders>
              <w:top w:val="single" w:sz="12" w:space="0" w:color="auto"/>
            </w:tcBorders>
          </w:tcPr>
          <w:p w14:paraId="26186ED8" w14:textId="77777777" w:rsidR="00D9294A" w:rsidRPr="00A76A34" w:rsidRDefault="00D9294A" w:rsidP="00455F67">
            <w:pPr>
              <w:jc w:val="center"/>
              <w:rPr>
                <w:b/>
                <w:bCs/>
                <w:rtl/>
                <w:lang w:bidi="ar-EG"/>
              </w:rPr>
            </w:pPr>
            <w:r w:rsidRPr="00A76A34">
              <w:rPr>
                <w:b/>
                <w:bCs/>
                <w:rtl/>
                <w:lang w:bidi="ar-EG"/>
              </w:rPr>
              <w:t>1</w:t>
            </w:r>
          </w:p>
        </w:tc>
        <w:tc>
          <w:tcPr>
            <w:tcW w:w="275" w:type="dxa"/>
            <w:tcBorders>
              <w:top w:val="single" w:sz="12" w:space="0" w:color="auto"/>
            </w:tcBorders>
            <w:shd w:val="clear" w:color="auto" w:fill="000000"/>
          </w:tcPr>
          <w:p w14:paraId="12611788" w14:textId="77777777" w:rsidR="00D9294A" w:rsidRPr="00A76A34" w:rsidRDefault="00D9294A" w:rsidP="00455F67">
            <w:pPr>
              <w:jc w:val="center"/>
              <w:rPr>
                <w:rtl/>
                <w:lang w:bidi="ar-EG"/>
              </w:rPr>
            </w:pPr>
          </w:p>
        </w:tc>
        <w:tc>
          <w:tcPr>
            <w:tcW w:w="290" w:type="dxa"/>
            <w:tcBorders>
              <w:top w:val="single" w:sz="12" w:space="0" w:color="auto"/>
            </w:tcBorders>
          </w:tcPr>
          <w:p w14:paraId="31D085B0" w14:textId="77777777" w:rsidR="00D9294A" w:rsidRPr="00A76A34" w:rsidRDefault="00D9294A" w:rsidP="00455F67">
            <w:pPr>
              <w:jc w:val="center"/>
              <w:rPr>
                <w:rtl/>
                <w:lang w:bidi="ar-EG"/>
              </w:rPr>
            </w:pPr>
          </w:p>
        </w:tc>
        <w:tc>
          <w:tcPr>
            <w:tcW w:w="429" w:type="dxa"/>
            <w:tcBorders>
              <w:top w:val="single" w:sz="12" w:space="0" w:color="auto"/>
            </w:tcBorders>
          </w:tcPr>
          <w:p w14:paraId="27A57D24" w14:textId="77777777" w:rsidR="00D9294A" w:rsidRPr="00A76A34" w:rsidRDefault="00D9294A" w:rsidP="00455F67">
            <w:pPr>
              <w:jc w:val="center"/>
              <w:rPr>
                <w:rtl/>
                <w:lang w:bidi="ar-EG"/>
              </w:rPr>
            </w:pPr>
          </w:p>
        </w:tc>
        <w:tc>
          <w:tcPr>
            <w:tcW w:w="289" w:type="dxa"/>
            <w:tcBorders>
              <w:top w:val="single" w:sz="12" w:space="0" w:color="auto"/>
            </w:tcBorders>
          </w:tcPr>
          <w:p w14:paraId="12BE9D81" w14:textId="77777777" w:rsidR="00D9294A" w:rsidRPr="00A76A34" w:rsidRDefault="00D9294A" w:rsidP="00455F67">
            <w:pPr>
              <w:jc w:val="center"/>
              <w:rPr>
                <w:rtl/>
                <w:lang w:bidi="ar-EG"/>
              </w:rPr>
            </w:pPr>
          </w:p>
        </w:tc>
        <w:tc>
          <w:tcPr>
            <w:tcW w:w="289" w:type="dxa"/>
            <w:tcBorders>
              <w:top w:val="single" w:sz="12" w:space="0" w:color="auto"/>
            </w:tcBorders>
          </w:tcPr>
          <w:p w14:paraId="35AD2605" w14:textId="77777777" w:rsidR="00D9294A" w:rsidRPr="00A76A34" w:rsidRDefault="00D9294A" w:rsidP="00455F67">
            <w:pPr>
              <w:jc w:val="center"/>
              <w:rPr>
                <w:rtl/>
                <w:lang w:bidi="ar-EG"/>
              </w:rPr>
            </w:pPr>
          </w:p>
        </w:tc>
        <w:tc>
          <w:tcPr>
            <w:tcW w:w="289" w:type="dxa"/>
            <w:tcBorders>
              <w:top w:val="single" w:sz="12" w:space="0" w:color="auto"/>
            </w:tcBorders>
          </w:tcPr>
          <w:p w14:paraId="4E986495" w14:textId="77777777" w:rsidR="00D9294A" w:rsidRPr="00A76A34" w:rsidRDefault="00D9294A" w:rsidP="00455F67">
            <w:pPr>
              <w:jc w:val="center"/>
              <w:rPr>
                <w:rtl/>
                <w:lang w:bidi="ar-EG"/>
              </w:rPr>
            </w:pPr>
          </w:p>
        </w:tc>
        <w:tc>
          <w:tcPr>
            <w:tcW w:w="289" w:type="dxa"/>
            <w:tcBorders>
              <w:top w:val="single" w:sz="12" w:space="0" w:color="auto"/>
            </w:tcBorders>
          </w:tcPr>
          <w:p w14:paraId="47578F01" w14:textId="77777777" w:rsidR="00D9294A" w:rsidRPr="00A76A34" w:rsidRDefault="00D9294A" w:rsidP="00455F67">
            <w:pPr>
              <w:jc w:val="center"/>
              <w:rPr>
                <w:rtl/>
                <w:lang w:bidi="ar-EG"/>
              </w:rPr>
            </w:pPr>
          </w:p>
        </w:tc>
        <w:tc>
          <w:tcPr>
            <w:tcW w:w="289" w:type="dxa"/>
            <w:tcBorders>
              <w:top w:val="single" w:sz="12" w:space="0" w:color="auto"/>
            </w:tcBorders>
          </w:tcPr>
          <w:p w14:paraId="05160244" w14:textId="77777777" w:rsidR="00D9294A" w:rsidRPr="00A76A34" w:rsidRDefault="00D9294A" w:rsidP="00455F67">
            <w:pPr>
              <w:jc w:val="center"/>
              <w:rPr>
                <w:rtl/>
                <w:lang w:bidi="ar-EG"/>
              </w:rPr>
            </w:pPr>
          </w:p>
        </w:tc>
        <w:tc>
          <w:tcPr>
            <w:tcW w:w="289" w:type="dxa"/>
            <w:tcBorders>
              <w:top w:val="single" w:sz="12" w:space="0" w:color="auto"/>
            </w:tcBorders>
          </w:tcPr>
          <w:p w14:paraId="3861A992" w14:textId="77777777" w:rsidR="00D9294A" w:rsidRPr="00A76A34" w:rsidRDefault="00D9294A" w:rsidP="00455F67">
            <w:pPr>
              <w:jc w:val="center"/>
              <w:rPr>
                <w:rtl/>
                <w:lang w:bidi="ar-EG"/>
              </w:rPr>
            </w:pPr>
          </w:p>
        </w:tc>
        <w:tc>
          <w:tcPr>
            <w:tcW w:w="289" w:type="dxa"/>
            <w:tcBorders>
              <w:top w:val="single" w:sz="12" w:space="0" w:color="auto"/>
            </w:tcBorders>
          </w:tcPr>
          <w:p w14:paraId="15B308BA" w14:textId="77777777" w:rsidR="00D9294A" w:rsidRPr="00A76A34" w:rsidRDefault="00D9294A" w:rsidP="00455F67">
            <w:pPr>
              <w:jc w:val="center"/>
              <w:rPr>
                <w:rtl/>
                <w:lang w:bidi="ar-EG"/>
              </w:rPr>
            </w:pPr>
          </w:p>
        </w:tc>
        <w:tc>
          <w:tcPr>
            <w:tcW w:w="289" w:type="dxa"/>
            <w:tcBorders>
              <w:top w:val="single" w:sz="12" w:space="0" w:color="auto"/>
            </w:tcBorders>
          </w:tcPr>
          <w:p w14:paraId="10629460" w14:textId="77777777" w:rsidR="00D9294A" w:rsidRPr="00A76A34" w:rsidRDefault="00D9294A" w:rsidP="00455F67">
            <w:pPr>
              <w:jc w:val="center"/>
              <w:rPr>
                <w:rtl/>
                <w:lang w:bidi="ar-EG"/>
              </w:rPr>
            </w:pPr>
          </w:p>
        </w:tc>
        <w:tc>
          <w:tcPr>
            <w:tcW w:w="304" w:type="dxa"/>
            <w:tcBorders>
              <w:top w:val="single" w:sz="12" w:space="0" w:color="auto"/>
            </w:tcBorders>
          </w:tcPr>
          <w:p w14:paraId="30E2E152" w14:textId="77777777" w:rsidR="00D9294A" w:rsidRPr="00A76A34" w:rsidRDefault="00D9294A" w:rsidP="00455F67">
            <w:pPr>
              <w:jc w:val="center"/>
              <w:rPr>
                <w:rtl/>
                <w:lang w:bidi="ar-EG"/>
              </w:rPr>
            </w:pPr>
          </w:p>
        </w:tc>
        <w:tc>
          <w:tcPr>
            <w:tcW w:w="255" w:type="dxa"/>
            <w:tcBorders>
              <w:top w:val="single" w:sz="12" w:space="0" w:color="auto"/>
            </w:tcBorders>
          </w:tcPr>
          <w:p w14:paraId="0AEAD458" w14:textId="77777777" w:rsidR="00D9294A" w:rsidRPr="00A76A34" w:rsidRDefault="00D9294A" w:rsidP="00455F67">
            <w:pPr>
              <w:jc w:val="center"/>
              <w:rPr>
                <w:rtl/>
                <w:lang w:bidi="ar-EG"/>
              </w:rPr>
            </w:pPr>
          </w:p>
        </w:tc>
        <w:tc>
          <w:tcPr>
            <w:tcW w:w="289" w:type="dxa"/>
            <w:tcBorders>
              <w:top w:val="single" w:sz="12" w:space="0" w:color="auto"/>
            </w:tcBorders>
          </w:tcPr>
          <w:p w14:paraId="6DE0E75E" w14:textId="77777777" w:rsidR="00D9294A" w:rsidRPr="00A76A34" w:rsidRDefault="00D9294A" w:rsidP="00455F67">
            <w:pPr>
              <w:jc w:val="center"/>
              <w:rPr>
                <w:rtl/>
                <w:lang w:bidi="ar-EG"/>
              </w:rPr>
            </w:pPr>
          </w:p>
        </w:tc>
        <w:tc>
          <w:tcPr>
            <w:tcW w:w="289" w:type="dxa"/>
            <w:tcBorders>
              <w:top w:val="single" w:sz="12" w:space="0" w:color="auto"/>
            </w:tcBorders>
          </w:tcPr>
          <w:p w14:paraId="6818F237" w14:textId="77777777" w:rsidR="00D9294A" w:rsidRPr="00A76A34" w:rsidRDefault="00D9294A" w:rsidP="00455F67">
            <w:pPr>
              <w:jc w:val="center"/>
              <w:rPr>
                <w:rtl/>
                <w:lang w:bidi="ar-EG"/>
              </w:rPr>
            </w:pPr>
          </w:p>
        </w:tc>
        <w:tc>
          <w:tcPr>
            <w:tcW w:w="289" w:type="dxa"/>
            <w:tcBorders>
              <w:top w:val="single" w:sz="12" w:space="0" w:color="auto"/>
            </w:tcBorders>
          </w:tcPr>
          <w:p w14:paraId="20110591" w14:textId="77777777" w:rsidR="00D9294A" w:rsidRPr="00A76A34" w:rsidRDefault="00D9294A" w:rsidP="00455F67">
            <w:pPr>
              <w:jc w:val="center"/>
              <w:rPr>
                <w:rtl/>
                <w:lang w:bidi="ar-EG"/>
              </w:rPr>
            </w:pPr>
          </w:p>
        </w:tc>
        <w:tc>
          <w:tcPr>
            <w:tcW w:w="289" w:type="dxa"/>
            <w:tcBorders>
              <w:top w:val="single" w:sz="12" w:space="0" w:color="auto"/>
            </w:tcBorders>
          </w:tcPr>
          <w:p w14:paraId="480F607F" w14:textId="77777777" w:rsidR="00D9294A" w:rsidRPr="00A76A34" w:rsidRDefault="00D9294A" w:rsidP="00455F67">
            <w:pPr>
              <w:jc w:val="center"/>
              <w:rPr>
                <w:rtl/>
                <w:lang w:bidi="ar-EG"/>
              </w:rPr>
            </w:pPr>
          </w:p>
        </w:tc>
        <w:tc>
          <w:tcPr>
            <w:tcW w:w="289" w:type="dxa"/>
            <w:tcBorders>
              <w:top w:val="single" w:sz="12" w:space="0" w:color="auto"/>
            </w:tcBorders>
          </w:tcPr>
          <w:p w14:paraId="10F5B34B" w14:textId="77777777" w:rsidR="00D9294A" w:rsidRPr="00A76A34" w:rsidRDefault="00D9294A" w:rsidP="00455F67">
            <w:pPr>
              <w:jc w:val="center"/>
              <w:rPr>
                <w:rtl/>
                <w:lang w:bidi="ar-EG"/>
              </w:rPr>
            </w:pPr>
          </w:p>
        </w:tc>
        <w:tc>
          <w:tcPr>
            <w:tcW w:w="289" w:type="dxa"/>
            <w:tcBorders>
              <w:top w:val="single" w:sz="12" w:space="0" w:color="auto"/>
            </w:tcBorders>
          </w:tcPr>
          <w:p w14:paraId="3CEBFED7" w14:textId="77777777" w:rsidR="00D9294A" w:rsidRPr="00A76A34" w:rsidRDefault="00D9294A" w:rsidP="00455F67">
            <w:pPr>
              <w:rPr>
                <w:rtl/>
                <w:lang w:bidi="ar-EG"/>
              </w:rPr>
            </w:pPr>
          </w:p>
        </w:tc>
        <w:tc>
          <w:tcPr>
            <w:tcW w:w="289" w:type="dxa"/>
            <w:tcBorders>
              <w:top w:val="single" w:sz="12" w:space="0" w:color="auto"/>
            </w:tcBorders>
          </w:tcPr>
          <w:p w14:paraId="449C5998" w14:textId="77777777" w:rsidR="00D9294A" w:rsidRPr="00A76A34" w:rsidRDefault="00D9294A" w:rsidP="00455F67">
            <w:pPr>
              <w:rPr>
                <w:rtl/>
                <w:lang w:bidi="ar-EG"/>
              </w:rPr>
            </w:pPr>
          </w:p>
        </w:tc>
        <w:tc>
          <w:tcPr>
            <w:tcW w:w="289" w:type="dxa"/>
            <w:tcBorders>
              <w:top w:val="single" w:sz="12" w:space="0" w:color="auto"/>
            </w:tcBorders>
          </w:tcPr>
          <w:p w14:paraId="3D25EDBE" w14:textId="77777777" w:rsidR="00D9294A" w:rsidRPr="00A76A34" w:rsidRDefault="00D9294A" w:rsidP="00455F67">
            <w:pPr>
              <w:rPr>
                <w:rtl/>
                <w:lang w:bidi="ar-EG"/>
              </w:rPr>
            </w:pPr>
          </w:p>
        </w:tc>
        <w:tc>
          <w:tcPr>
            <w:tcW w:w="289" w:type="dxa"/>
            <w:tcBorders>
              <w:top w:val="single" w:sz="12" w:space="0" w:color="auto"/>
            </w:tcBorders>
          </w:tcPr>
          <w:p w14:paraId="731E5D79" w14:textId="77777777" w:rsidR="00D9294A" w:rsidRPr="00A76A34" w:rsidRDefault="00D9294A" w:rsidP="00455F67">
            <w:pPr>
              <w:rPr>
                <w:rtl/>
                <w:lang w:bidi="ar-EG"/>
              </w:rPr>
            </w:pPr>
          </w:p>
        </w:tc>
        <w:tc>
          <w:tcPr>
            <w:tcW w:w="289" w:type="dxa"/>
            <w:tcBorders>
              <w:top w:val="single" w:sz="12" w:space="0" w:color="auto"/>
            </w:tcBorders>
          </w:tcPr>
          <w:p w14:paraId="6EF4E7C9" w14:textId="77777777" w:rsidR="00D9294A" w:rsidRPr="00A76A34" w:rsidRDefault="00D9294A" w:rsidP="00455F67">
            <w:pPr>
              <w:rPr>
                <w:rtl/>
                <w:lang w:bidi="ar-EG"/>
              </w:rPr>
            </w:pPr>
          </w:p>
        </w:tc>
        <w:tc>
          <w:tcPr>
            <w:tcW w:w="289" w:type="dxa"/>
            <w:tcBorders>
              <w:top w:val="single" w:sz="12" w:space="0" w:color="auto"/>
            </w:tcBorders>
          </w:tcPr>
          <w:p w14:paraId="446CFB89" w14:textId="77777777" w:rsidR="00D9294A" w:rsidRPr="00A76A34" w:rsidRDefault="00D9294A" w:rsidP="00455F67">
            <w:pPr>
              <w:rPr>
                <w:rtl/>
                <w:lang w:bidi="ar-EG"/>
              </w:rPr>
            </w:pPr>
          </w:p>
        </w:tc>
        <w:tc>
          <w:tcPr>
            <w:tcW w:w="289" w:type="dxa"/>
            <w:tcBorders>
              <w:top w:val="single" w:sz="12" w:space="0" w:color="auto"/>
            </w:tcBorders>
          </w:tcPr>
          <w:p w14:paraId="23FA97CE" w14:textId="77777777" w:rsidR="00D9294A" w:rsidRPr="00A76A34" w:rsidRDefault="00D9294A" w:rsidP="00455F67">
            <w:pPr>
              <w:rPr>
                <w:rtl/>
                <w:lang w:bidi="ar-EG"/>
              </w:rPr>
            </w:pPr>
          </w:p>
        </w:tc>
        <w:tc>
          <w:tcPr>
            <w:tcW w:w="289" w:type="dxa"/>
            <w:tcBorders>
              <w:top w:val="single" w:sz="12" w:space="0" w:color="auto"/>
            </w:tcBorders>
          </w:tcPr>
          <w:p w14:paraId="5F9E75ED" w14:textId="77777777" w:rsidR="00D9294A" w:rsidRPr="00A76A34" w:rsidRDefault="00D9294A" w:rsidP="00455F67">
            <w:pPr>
              <w:rPr>
                <w:rtl/>
                <w:lang w:bidi="ar-EG"/>
              </w:rPr>
            </w:pPr>
          </w:p>
        </w:tc>
        <w:tc>
          <w:tcPr>
            <w:tcW w:w="289" w:type="dxa"/>
            <w:tcBorders>
              <w:top w:val="single" w:sz="12" w:space="0" w:color="auto"/>
            </w:tcBorders>
          </w:tcPr>
          <w:p w14:paraId="5D1EF8DC" w14:textId="77777777" w:rsidR="00D9294A" w:rsidRPr="00A76A34" w:rsidRDefault="00D9294A" w:rsidP="00455F67">
            <w:pPr>
              <w:rPr>
                <w:rtl/>
                <w:lang w:bidi="ar-EG"/>
              </w:rPr>
            </w:pPr>
          </w:p>
        </w:tc>
        <w:tc>
          <w:tcPr>
            <w:tcW w:w="289" w:type="dxa"/>
            <w:tcBorders>
              <w:top w:val="single" w:sz="12" w:space="0" w:color="auto"/>
            </w:tcBorders>
          </w:tcPr>
          <w:p w14:paraId="083E021E" w14:textId="77777777" w:rsidR="00D9294A" w:rsidRPr="00A76A34" w:rsidRDefault="00D9294A" w:rsidP="00455F67">
            <w:pPr>
              <w:rPr>
                <w:rtl/>
                <w:lang w:bidi="ar-EG"/>
              </w:rPr>
            </w:pPr>
          </w:p>
        </w:tc>
        <w:tc>
          <w:tcPr>
            <w:tcW w:w="289" w:type="dxa"/>
            <w:tcBorders>
              <w:top w:val="single" w:sz="12" w:space="0" w:color="auto"/>
            </w:tcBorders>
          </w:tcPr>
          <w:p w14:paraId="4DE3E57B" w14:textId="77777777" w:rsidR="00D9294A" w:rsidRPr="00A76A34" w:rsidRDefault="00D9294A" w:rsidP="00455F67">
            <w:pPr>
              <w:rPr>
                <w:rtl/>
                <w:lang w:bidi="ar-EG"/>
              </w:rPr>
            </w:pPr>
          </w:p>
        </w:tc>
        <w:tc>
          <w:tcPr>
            <w:tcW w:w="289" w:type="dxa"/>
            <w:tcBorders>
              <w:top w:val="single" w:sz="12" w:space="0" w:color="auto"/>
            </w:tcBorders>
          </w:tcPr>
          <w:p w14:paraId="3AE77C72" w14:textId="77777777" w:rsidR="00D9294A" w:rsidRPr="00A76A34" w:rsidRDefault="00D9294A" w:rsidP="00455F67">
            <w:pPr>
              <w:rPr>
                <w:rtl/>
                <w:lang w:bidi="ar-EG"/>
              </w:rPr>
            </w:pPr>
          </w:p>
        </w:tc>
        <w:tc>
          <w:tcPr>
            <w:tcW w:w="289" w:type="dxa"/>
            <w:tcBorders>
              <w:top w:val="single" w:sz="12" w:space="0" w:color="auto"/>
            </w:tcBorders>
          </w:tcPr>
          <w:p w14:paraId="5D9DF64E" w14:textId="77777777" w:rsidR="00D9294A" w:rsidRPr="00A76A34" w:rsidRDefault="00D9294A" w:rsidP="00455F67">
            <w:pPr>
              <w:rPr>
                <w:rtl/>
                <w:lang w:bidi="ar-EG"/>
              </w:rPr>
            </w:pPr>
          </w:p>
        </w:tc>
        <w:tc>
          <w:tcPr>
            <w:tcW w:w="289" w:type="dxa"/>
            <w:tcBorders>
              <w:top w:val="single" w:sz="12" w:space="0" w:color="auto"/>
            </w:tcBorders>
          </w:tcPr>
          <w:p w14:paraId="0FFF06D3" w14:textId="77777777" w:rsidR="00D9294A" w:rsidRPr="00A76A34" w:rsidRDefault="00D9294A" w:rsidP="00455F67">
            <w:pPr>
              <w:rPr>
                <w:rtl/>
                <w:lang w:bidi="ar-EG"/>
              </w:rPr>
            </w:pPr>
          </w:p>
        </w:tc>
        <w:tc>
          <w:tcPr>
            <w:tcW w:w="289" w:type="dxa"/>
            <w:tcBorders>
              <w:top w:val="single" w:sz="12" w:space="0" w:color="auto"/>
            </w:tcBorders>
          </w:tcPr>
          <w:p w14:paraId="45B58320" w14:textId="77777777" w:rsidR="00D9294A" w:rsidRPr="00A76A34" w:rsidRDefault="00D9294A" w:rsidP="00455F67">
            <w:pPr>
              <w:rPr>
                <w:rtl/>
                <w:lang w:bidi="ar-EG"/>
              </w:rPr>
            </w:pPr>
          </w:p>
        </w:tc>
        <w:tc>
          <w:tcPr>
            <w:tcW w:w="289" w:type="dxa"/>
            <w:tcBorders>
              <w:top w:val="single" w:sz="12" w:space="0" w:color="auto"/>
            </w:tcBorders>
          </w:tcPr>
          <w:p w14:paraId="5F743E7C" w14:textId="77777777" w:rsidR="00D9294A" w:rsidRPr="00A76A34" w:rsidRDefault="00D9294A" w:rsidP="00455F67">
            <w:pPr>
              <w:rPr>
                <w:rtl/>
                <w:lang w:bidi="ar-EG"/>
              </w:rPr>
            </w:pPr>
          </w:p>
        </w:tc>
        <w:tc>
          <w:tcPr>
            <w:tcW w:w="289" w:type="dxa"/>
            <w:tcBorders>
              <w:top w:val="single" w:sz="12" w:space="0" w:color="auto"/>
            </w:tcBorders>
          </w:tcPr>
          <w:p w14:paraId="098E0F6A" w14:textId="77777777" w:rsidR="00D9294A" w:rsidRPr="00A76A34" w:rsidRDefault="00D9294A" w:rsidP="00455F67">
            <w:pPr>
              <w:rPr>
                <w:rtl/>
                <w:lang w:bidi="ar-EG"/>
              </w:rPr>
            </w:pPr>
          </w:p>
        </w:tc>
        <w:tc>
          <w:tcPr>
            <w:tcW w:w="289" w:type="dxa"/>
            <w:tcBorders>
              <w:top w:val="single" w:sz="12" w:space="0" w:color="auto"/>
            </w:tcBorders>
          </w:tcPr>
          <w:p w14:paraId="29F20C5B" w14:textId="77777777" w:rsidR="00D9294A" w:rsidRPr="00A76A34" w:rsidRDefault="00D9294A" w:rsidP="00455F67">
            <w:pPr>
              <w:rPr>
                <w:rtl/>
                <w:lang w:bidi="ar-EG"/>
              </w:rPr>
            </w:pPr>
          </w:p>
        </w:tc>
        <w:tc>
          <w:tcPr>
            <w:tcW w:w="289" w:type="dxa"/>
            <w:tcBorders>
              <w:top w:val="single" w:sz="12" w:space="0" w:color="auto"/>
            </w:tcBorders>
          </w:tcPr>
          <w:p w14:paraId="45D0D766" w14:textId="77777777" w:rsidR="00D9294A" w:rsidRPr="00A76A34" w:rsidRDefault="00D9294A" w:rsidP="00455F67">
            <w:pPr>
              <w:rPr>
                <w:rtl/>
                <w:lang w:bidi="ar-EG"/>
              </w:rPr>
            </w:pPr>
          </w:p>
        </w:tc>
        <w:tc>
          <w:tcPr>
            <w:tcW w:w="289" w:type="dxa"/>
            <w:tcBorders>
              <w:top w:val="single" w:sz="12" w:space="0" w:color="auto"/>
            </w:tcBorders>
          </w:tcPr>
          <w:p w14:paraId="77E443CF" w14:textId="77777777" w:rsidR="00D9294A" w:rsidRPr="00A76A34" w:rsidRDefault="00D9294A" w:rsidP="00455F67">
            <w:pPr>
              <w:rPr>
                <w:rtl/>
                <w:lang w:bidi="ar-EG"/>
              </w:rPr>
            </w:pPr>
          </w:p>
        </w:tc>
        <w:tc>
          <w:tcPr>
            <w:tcW w:w="289" w:type="dxa"/>
            <w:tcBorders>
              <w:top w:val="single" w:sz="12" w:space="0" w:color="auto"/>
            </w:tcBorders>
          </w:tcPr>
          <w:p w14:paraId="0B0A61A6" w14:textId="77777777" w:rsidR="00D9294A" w:rsidRPr="00A76A34" w:rsidRDefault="00D9294A" w:rsidP="00455F67">
            <w:pPr>
              <w:rPr>
                <w:rtl/>
                <w:lang w:bidi="ar-EG"/>
              </w:rPr>
            </w:pPr>
          </w:p>
        </w:tc>
        <w:tc>
          <w:tcPr>
            <w:tcW w:w="289" w:type="dxa"/>
            <w:tcBorders>
              <w:top w:val="single" w:sz="12" w:space="0" w:color="auto"/>
            </w:tcBorders>
          </w:tcPr>
          <w:p w14:paraId="2850E41D" w14:textId="77777777" w:rsidR="00D9294A" w:rsidRPr="00A76A34" w:rsidRDefault="00D9294A" w:rsidP="00455F67">
            <w:pPr>
              <w:rPr>
                <w:rtl/>
                <w:lang w:bidi="ar-EG"/>
              </w:rPr>
            </w:pPr>
          </w:p>
        </w:tc>
        <w:tc>
          <w:tcPr>
            <w:tcW w:w="289" w:type="dxa"/>
            <w:tcBorders>
              <w:top w:val="single" w:sz="12" w:space="0" w:color="auto"/>
            </w:tcBorders>
          </w:tcPr>
          <w:p w14:paraId="424BF8F6" w14:textId="77777777" w:rsidR="00D9294A" w:rsidRPr="00A76A34" w:rsidRDefault="00D9294A" w:rsidP="00455F67">
            <w:pPr>
              <w:rPr>
                <w:rtl/>
                <w:lang w:bidi="ar-EG"/>
              </w:rPr>
            </w:pPr>
          </w:p>
        </w:tc>
        <w:tc>
          <w:tcPr>
            <w:tcW w:w="289" w:type="dxa"/>
            <w:tcBorders>
              <w:top w:val="single" w:sz="12" w:space="0" w:color="auto"/>
            </w:tcBorders>
          </w:tcPr>
          <w:p w14:paraId="779AD9B1" w14:textId="77777777" w:rsidR="00D9294A" w:rsidRPr="00A76A34" w:rsidRDefault="00D9294A" w:rsidP="00455F67">
            <w:pPr>
              <w:rPr>
                <w:rtl/>
                <w:lang w:bidi="ar-EG"/>
              </w:rPr>
            </w:pPr>
          </w:p>
        </w:tc>
        <w:tc>
          <w:tcPr>
            <w:tcW w:w="289" w:type="dxa"/>
            <w:tcBorders>
              <w:top w:val="single" w:sz="12" w:space="0" w:color="auto"/>
            </w:tcBorders>
          </w:tcPr>
          <w:p w14:paraId="0A9E63D3" w14:textId="77777777" w:rsidR="00D9294A" w:rsidRPr="00A76A34" w:rsidRDefault="00D9294A" w:rsidP="00455F67">
            <w:pPr>
              <w:rPr>
                <w:rtl/>
                <w:lang w:bidi="ar-EG"/>
              </w:rPr>
            </w:pPr>
          </w:p>
        </w:tc>
        <w:tc>
          <w:tcPr>
            <w:tcW w:w="289" w:type="dxa"/>
            <w:tcBorders>
              <w:top w:val="single" w:sz="12" w:space="0" w:color="auto"/>
            </w:tcBorders>
          </w:tcPr>
          <w:p w14:paraId="79684754" w14:textId="77777777" w:rsidR="00D9294A" w:rsidRPr="00A76A34" w:rsidRDefault="00D9294A" w:rsidP="00455F67">
            <w:pPr>
              <w:rPr>
                <w:rtl/>
                <w:lang w:bidi="ar-EG"/>
              </w:rPr>
            </w:pPr>
          </w:p>
        </w:tc>
      </w:tr>
      <w:tr w:rsidR="00D9294A" w:rsidRPr="00A76A34" w14:paraId="0B0F878D" w14:textId="77777777" w:rsidTr="00455F67">
        <w:tc>
          <w:tcPr>
            <w:tcW w:w="426" w:type="dxa"/>
            <w:vMerge/>
          </w:tcPr>
          <w:p w14:paraId="04B86790" w14:textId="77777777" w:rsidR="00D9294A" w:rsidRPr="00A76A34" w:rsidRDefault="00D9294A" w:rsidP="00455F67">
            <w:pPr>
              <w:jc w:val="center"/>
              <w:rPr>
                <w:rtl/>
                <w:lang w:bidi="ar-EG"/>
              </w:rPr>
            </w:pPr>
          </w:p>
        </w:tc>
        <w:tc>
          <w:tcPr>
            <w:tcW w:w="567" w:type="dxa"/>
          </w:tcPr>
          <w:p w14:paraId="3169AC1F" w14:textId="77777777" w:rsidR="00D9294A" w:rsidRPr="00A76A34" w:rsidRDefault="00D9294A" w:rsidP="00455F67">
            <w:pPr>
              <w:jc w:val="center"/>
              <w:rPr>
                <w:b/>
                <w:bCs/>
                <w:rtl/>
                <w:lang w:bidi="ar-EG"/>
              </w:rPr>
            </w:pPr>
            <w:r w:rsidRPr="00A76A34">
              <w:rPr>
                <w:b/>
                <w:bCs/>
                <w:rtl/>
                <w:lang w:bidi="ar-EG"/>
              </w:rPr>
              <w:t>2</w:t>
            </w:r>
          </w:p>
        </w:tc>
        <w:tc>
          <w:tcPr>
            <w:tcW w:w="275" w:type="dxa"/>
          </w:tcPr>
          <w:p w14:paraId="3DFCEC91" w14:textId="77777777" w:rsidR="00D9294A" w:rsidRPr="00A76A34" w:rsidRDefault="00D9294A" w:rsidP="00455F67">
            <w:pPr>
              <w:jc w:val="center"/>
              <w:rPr>
                <w:rtl/>
                <w:lang w:bidi="ar-EG"/>
              </w:rPr>
            </w:pPr>
          </w:p>
        </w:tc>
        <w:tc>
          <w:tcPr>
            <w:tcW w:w="290" w:type="dxa"/>
            <w:shd w:val="clear" w:color="auto" w:fill="000000"/>
          </w:tcPr>
          <w:p w14:paraId="2B0C3F35" w14:textId="77777777" w:rsidR="00D9294A" w:rsidRPr="00A76A34" w:rsidRDefault="00D9294A" w:rsidP="00455F67">
            <w:pPr>
              <w:jc w:val="center"/>
              <w:rPr>
                <w:rtl/>
                <w:lang w:bidi="ar-EG"/>
              </w:rPr>
            </w:pPr>
          </w:p>
        </w:tc>
        <w:tc>
          <w:tcPr>
            <w:tcW w:w="429" w:type="dxa"/>
          </w:tcPr>
          <w:p w14:paraId="0FE1A781" w14:textId="77777777" w:rsidR="00D9294A" w:rsidRPr="00A76A34" w:rsidRDefault="00D9294A" w:rsidP="00455F67">
            <w:pPr>
              <w:jc w:val="center"/>
              <w:rPr>
                <w:rtl/>
                <w:lang w:bidi="ar-EG"/>
              </w:rPr>
            </w:pPr>
          </w:p>
        </w:tc>
        <w:tc>
          <w:tcPr>
            <w:tcW w:w="289" w:type="dxa"/>
          </w:tcPr>
          <w:p w14:paraId="5EE3ABC5" w14:textId="77777777" w:rsidR="00D9294A" w:rsidRPr="00A76A34" w:rsidRDefault="00D9294A" w:rsidP="00455F67">
            <w:pPr>
              <w:jc w:val="center"/>
              <w:rPr>
                <w:rtl/>
                <w:lang w:bidi="ar-EG"/>
              </w:rPr>
            </w:pPr>
          </w:p>
        </w:tc>
        <w:tc>
          <w:tcPr>
            <w:tcW w:w="289" w:type="dxa"/>
          </w:tcPr>
          <w:p w14:paraId="5F418F56" w14:textId="77777777" w:rsidR="00D9294A" w:rsidRPr="00A76A34" w:rsidRDefault="00D9294A" w:rsidP="00455F67">
            <w:pPr>
              <w:jc w:val="center"/>
              <w:rPr>
                <w:rtl/>
                <w:lang w:bidi="ar-EG"/>
              </w:rPr>
            </w:pPr>
          </w:p>
        </w:tc>
        <w:tc>
          <w:tcPr>
            <w:tcW w:w="289" w:type="dxa"/>
          </w:tcPr>
          <w:p w14:paraId="7124D039" w14:textId="77777777" w:rsidR="00D9294A" w:rsidRPr="00A76A34" w:rsidRDefault="00D9294A" w:rsidP="00455F67">
            <w:pPr>
              <w:jc w:val="center"/>
              <w:rPr>
                <w:rtl/>
                <w:lang w:bidi="ar-EG"/>
              </w:rPr>
            </w:pPr>
          </w:p>
        </w:tc>
        <w:tc>
          <w:tcPr>
            <w:tcW w:w="289" w:type="dxa"/>
          </w:tcPr>
          <w:p w14:paraId="2C550FD2" w14:textId="77777777" w:rsidR="00D9294A" w:rsidRPr="00A76A34" w:rsidRDefault="00D9294A" w:rsidP="00455F67">
            <w:pPr>
              <w:jc w:val="center"/>
              <w:rPr>
                <w:rtl/>
                <w:lang w:bidi="ar-EG"/>
              </w:rPr>
            </w:pPr>
          </w:p>
        </w:tc>
        <w:tc>
          <w:tcPr>
            <w:tcW w:w="289" w:type="dxa"/>
          </w:tcPr>
          <w:p w14:paraId="564CC188" w14:textId="77777777" w:rsidR="00D9294A" w:rsidRPr="00A76A34" w:rsidRDefault="00D9294A" w:rsidP="00455F67">
            <w:pPr>
              <w:jc w:val="center"/>
              <w:rPr>
                <w:rtl/>
                <w:lang w:bidi="ar-EG"/>
              </w:rPr>
            </w:pPr>
          </w:p>
        </w:tc>
        <w:tc>
          <w:tcPr>
            <w:tcW w:w="289" w:type="dxa"/>
          </w:tcPr>
          <w:p w14:paraId="59A95ADE" w14:textId="77777777" w:rsidR="00D9294A" w:rsidRPr="00A76A34" w:rsidRDefault="00D9294A" w:rsidP="00455F67">
            <w:pPr>
              <w:jc w:val="center"/>
              <w:rPr>
                <w:rtl/>
                <w:lang w:bidi="ar-EG"/>
              </w:rPr>
            </w:pPr>
          </w:p>
        </w:tc>
        <w:tc>
          <w:tcPr>
            <w:tcW w:w="289" w:type="dxa"/>
          </w:tcPr>
          <w:p w14:paraId="510FD608" w14:textId="77777777" w:rsidR="00D9294A" w:rsidRPr="00A76A34" w:rsidRDefault="00D9294A" w:rsidP="00455F67">
            <w:pPr>
              <w:jc w:val="center"/>
              <w:rPr>
                <w:rtl/>
                <w:lang w:bidi="ar-EG"/>
              </w:rPr>
            </w:pPr>
          </w:p>
        </w:tc>
        <w:tc>
          <w:tcPr>
            <w:tcW w:w="289" w:type="dxa"/>
          </w:tcPr>
          <w:p w14:paraId="6792D383" w14:textId="77777777" w:rsidR="00D9294A" w:rsidRPr="00A76A34" w:rsidRDefault="00D9294A" w:rsidP="00455F67">
            <w:pPr>
              <w:jc w:val="center"/>
              <w:rPr>
                <w:rtl/>
                <w:lang w:bidi="ar-EG"/>
              </w:rPr>
            </w:pPr>
          </w:p>
        </w:tc>
        <w:tc>
          <w:tcPr>
            <w:tcW w:w="304" w:type="dxa"/>
          </w:tcPr>
          <w:p w14:paraId="06C923EE" w14:textId="77777777" w:rsidR="00D9294A" w:rsidRPr="00A76A34" w:rsidRDefault="00D9294A" w:rsidP="00455F67">
            <w:pPr>
              <w:jc w:val="center"/>
              <w:rPr>
                <w:rtl/>
                <w:lang w:bidi="ar-EG"/>
              </w:rPr>
            </w:pPr>
          </w:p>
        </w:tc>
        <w:tc>
          <w:tcPr>
            <w:tcW w:w="255" w:type="dxa"/>
          </w:tcPr>
          <w:p w14:paraId="6D74250B" w14:textId="77777777" w:rsidR="00D9294A" w:rsidRPr="00A76A34" w:rsidRDefault="00D9294A" w:rsidP="00455F67">
            <w:pPr>
              <w:jc w:val="center"/>
              <w:rPr>
                <w:rtl/>
                <w:lang w:bidi="ar-EG"/>
              </w:rPr>
            </w:pPr>
          </w:p>
        </w:tc>
        <w:tc>
          <w:tcPr>
            <w:tcW w:w="289" w:type="dxa"/>
          </w:tcPr>
          <w:p w14:paraId="1BBE110F" w14:textId="77777777" w:rsidR="00D9294A" w:rsidRPr="00A76A34" w:rsidRDefault="00D9294A" w:rsidP="00455F67">
            <w:pPr>
              <w:jc w:val="center"/>
              <w:rPr>
                <w:rtl/>
                <w:lang w:bidi="ar-EG"/>
              </w:rPr>
            </w:pPr>
          </w:p>
        </w:tc>
        <w:tc>
          <w:tcPr>
            <w:tcW w:w="289" w:type="dxa"/>
          </w:tcPr>
          <w:p w14:paraId="65A11BE0" w14:textId="77777777" w:rsidR="00D9294A" w:rsidRPr="00A76A34" w:rsidRDefault="00D9294A" w:rsidP="00455F67">
            <w:pPr>
              <w:jc w:val="center"/>
              <w:rPr>
                <w:rtl/>
                <w:lang w:bidi="ar-EG"/>
              </w:rPr>
            </w:pPr>
          </w:p>
        </w:tc>
        <w:tc>
          <w:tcPr>
            <w:tcW w:w="289" w:type="dxa"/>
          </w:tcPr>
          <w:p w14:paraId="70B75FC0" w14:textId="77777777" w:rsidR="00D9294A" w:rsidRPr="00A76A34" w:rsidRDefault="00D9294A" w:rsidP="00455F67">
            <w:pPr>
              <w:jc w:val="center"/>
              <w:rPr>
                <w:rtl/>
                <w:lang w:bidi="ar-EG"/>
              </w:rPr>
            </w:pPr>
          </w:p>
        </w:tc>
        <w:tc>
          <w:tcPr>
            <w:tcW w:w="289" w:type="dxa"/>
          </w:tcPr>
          <w:p w14:paraId="45E140DC" w14:textId="77777777" w:rsidR="00D9294A" w:rsidRPr="00A76A34" w:rsidRDefault="00D9294A" w:rsidP="00455F67">
            <w:pPr>
              <w:jc w:val="center"/>
              <w:rPr>
                <w:rtl/>
                <w:lang w:bidi="ar-EG"/>
              </w:rPr>
            </w:pPr>
          </w:p>
        </w:tc>
        <w:tc>
          <w:tcPr>
            <w:tcW w:w="289" w:type="dxa"/>
          </w:tcPr>
          <w:p w14:paraId="6D82185A" w14:textId="77777777" w:rsidR="00D9294A" w:rsidRPr="00A76A34" w:rsidRDefault="00D9294A" w:rsidP="00455F67">
            <w:pPr>
              <w:jc w:val="center"/>
              <w:rPr>
                <w:rtl/>
                <w:lang w:bidi="ar-EG"/>
              </w:rPr>
            </w:pPr>
          </w:p>
        </w:tc>
        <w:tc>
          <w:tcPr>
            <w:tcW w:w="289" w:type="dxa"/>
          </w:tcPr>
          <w:p w14:paraId="32ED2C22" w14:textId="77777777" w:rsidR="00D9294A" w:rsidRPr="00A76A34" w:rsidRDefault="00D9294A" w:rsidP="00455F67">
            <w:pPr>
              <w:rPr>
                <w:rtl/>
                <w:lang w:bidi="ar-EG"/>
              </w:rPr>
            </w:pPr>
          </w:p>
        </w:tc>
        <w:tc>
          <w:tcPr>
            <w:tcW w:w="289" w:type="dxa"/>
          </w:tcPr>
          <w:p w14:paraId="4FC2DC82" w14:textId="77777777" w:rsidR="00D9294A" w:rsidRPr="00A76A34" w:rsidRDefault="00D9294A" w:rsidP="00455F67">
            <w:pPr>
              <w:rPr>
                <w:rtl/>
                <w:lang w:bidi="ar-EG"/>
              </w:rPr>
            </w:pPr>
          </w:p>
        </w:tc>
        <w:tc>
          <w:tcPr>
            <w:tcW w:w="289" w:type="dxa"/>
          </w:tcPr>
          <w:p w14:paraId="01923DFF" w14:textId="77777777" w:rsidR="00D9294A" w:rsidRPr="00A76A34" w:rsidRDefault="00D9294A" w:rsidP="00455F67">
            <w:pPr>
              <w:rPr>
                <w:rtl/>
                <w:lang w:bidi="ar-EG"/>
              </w:rPr>
            </w:pPr>
          </w:p>
        </w:tc>
        <w:tc>
          <w:tcPr>
            <w:tcW w:w="289" w:type="dxa"/>
          </w:tcPr>
          <w:p w14:paraId="62612026" w14:textId="77777777" w:rsidR="00D9294A" w:rsidRPr="00A76A34" w:rsidRDefault="00D9294A" w:rsidP="00455F67">
            <w:pPr>
              <w:rPr>
                <w:rtl/>
                <w:lang w:bidi="ar-EG"/>
              </w:rPr>
            </w:pPr>
          </w:p>
        </w:tc>
        <w:tc>
          <w:tcPr>
            <w:tcW w:w="289" w:type="dxa"/>
          </w:tcPr>
          <w:p w14:paraId="431B3AB5" w14:textId="77777777" w:rsidR="00D9294A" w:rsidRPr="00A76A34" w:rsidRDefault="00D9294A" w:rsidP="00455F67">
            <w:pPr>
              <w:rPr>
                <w:rtl/>
                <w:lang w:bidi="ar-EG"/>
              </w:rPr>
            </w:pPr>
          </w:p>
        </w:tc>
        <w:tc>
          <w:tcPr>
            <w:tcW w:w="289" w:type="dxa"/>
          </w:tcPr>
          <w:p w14:paraId="06A7FC16" w14:textId="77777777" w:rsidR="00D9294A" w:rsidRPr="00A76A34" w:rsidRDefault="00D9294A" w:rsidP="00455F67">
            <w:pPr>
              <w:rPr>
                <w:rtl/>
                <w:lang w:bidi="ar-EG"/>
              </w:rPr>
            </w:pPr>
          </w:p>
        </w:tc>
        <w:tc>
          <w:tcPr>
            <w:tcW w:w="289" w:type="dxa"/>
          </w:tcPr>
          <w:p w14:paraId="757E92A8" w14:textId="77777777" w:rsidR="00D9294A" w:rsidRPr="00A76A34" w:rsidRDefault="00D9294A" w:rsidP="00455F67">
            <w:pPr>
              <w:rPr>
                <w:rtl/>
                <w:lang w:bidi="ar-EG"/>
              </w:rPr>
            </w:pPr>
          </w:p>
        </w:tc>
        <w:tc>
          <w:tcPr>
            <w:tcW w:w="289" w:type="dxa"/>
          </w:tcPr>
          <w:p w14:paraId="13CD3FDA" w14:textId="77777777" w:rsidR="00D9294A" w:rsidRPr="00A76A34" w:rsidRDefault="00D9294A" w:rsidP="00455F67">
            <w:pPr>
              <w:rPr>
                <w:rtl/>
                <w:lang w:bidi="ar-EG"/>
              </w:rPr>
            </w:pPr>
          </w:p>
        </w:tc>
        <w:tc>
          <w:tcPr>
            <w:tcW w:w="289" w:type="dxa"/>
          </w:tcPr>
          <w:p w14:paraId="44175BBF" w14:textId="77777777" w:rsidR="00D9294A" w:rsidRPr="00A76A34" w:rsidRDefault="00D9294A" w:rsidP="00455F67">
            <w:pPr>
              <w:rPr>
                <w:rtl/>
                <w:lang w:bidi="ar-EG"/>
              </w:rPr>
            </w:pPr>
          </w:p>
        </w:tc>
        <w:tc>
          <w:tcPr>
            <w:tcW w:w="289" w:type="dxa"/>
          </w:tcPr>
          <w:p w14:paraId="4F278826" w14:textId="77777777" w:rsidR="00D9294A" w:rsidRPr="00A76A34" w:rsidRDefault="00D9294A" w:rsidP="00455F67">
            <w:pPr>
              <w:rPr>
                <w:rtl/>
                <w:lang w:bidi="ar-EG"/>
              </w:rPr>
            </w:pPr>
          </w:p>
        </w:tc>
        <w:tc>
          <w:tcPr>
            <w:tcW w:w="289" w:type="dxa"/>
          </w:tcPr>
          <w:p w14:paraId="3A9F0ADF" w14:textId="77777777" w:rsidR="00D9294A" w:rsidRPr="00A76A34" w:rsidRDefault="00D9294A" w:rsidP="00455F67">
            <w:pPr>
              <w:rPr>
                <w:rtl/>
                <w:lang w:bidi="ar-EG"/>
              </w:rPr>
            </w:pPr>
          </w:p>
        </w:tc>
        <w:tc>
          <w:tcPr>
            <w:tcW w:w="289" w:type="dxa"/>
          </w:tcPr>
          <w:p w14:paraId="0270EA87" w14:textId="77777777" w:rsidR="00D9294A" w:rsidRPr="00A76A34" w:rsidRDefault="00D9294A" w:rsidP="00455F67">
            <w:pPr>
              <w:rPr>
                <w:rtl/>
                <w:lang w:bidi="ar-EG"/>
              </w:rPr>
            </w:pPr>
          </w:p>
        </w:tc>
        <w:tc>
          <w:tcPr>
            <w:tcW w:w="289" w:type="dxa"/>
          </w:tcPr>
          <w:p w14:paraId="40E1E488" w14:textId="77777777" w:rsidR="00D9294A" w:rsidRPr="00A76A34" w:rsidRDefault="00D9294A" w:rsidP="00455F67">
            <w:pPr>
              <w:rPr>
                <w:rtl/>
                <w:lang w:bidi="ar-EG"/>
              </w:rPr>
            </w:pPr>
          </w:p>
        </w:tc>
        <w:tc>
          <w:tcPr>
            <w:tcW w:w="289" w:type="dxa"/>
          </w:tcPr>
          <w:p w14:paraId="350904AF" w14:textId="77777777" w:rsidR="00D9294A" w:rsidRPr="00A76A34" w:rsidRDefault="00D9294A" w:rsidP="00455F67">
            <w:pPr>
              <w:rPr>
                <w:rtl/>
                <w:lang w:bidi="ar-EG"/>
              </w:rPr>
            </w:pPr>
          </w:p>
        </w:tc>
        <w:tc>
          <w:tcPr>
            <w:tcW w:w="289" w:type="dxa"/>
          </w:tcPr>
          <w:p w14:paraId="36057ECC" w14:textId="77777777" w:rsidR="00D9294A" w:rsidRPr="00A76A34" w:rsidRDefault="00D9294A" w:rsidP="00455F67">
            <w:pPr>
              <w:rPr>
                <w:rtl/>
                <w:lang w:bidi="ar-EG"/>
              </w:rPr>
            </w:pPr>
          </w:p>
        </w:tc>
        <w:tc>
          <w:tcPr>
            <w:tcW w:w="289" w:type="dxa"/>
          </w:tcPr>
          <w:p w14:paraId="0BDE2E0E" w14:textId="77777777" w:rsidR="00D9294A" w:rsidRPr="00A76A34" w:rsidRDefault="00D9294A" w:rsidP="00455F67">
            <w:pPr>
              <w:rPr>
                <w:rtl/>
                <w:lang w:bidi="ar-EG"/>
              </w:rPr>
            </w:pPr>
          </w:p>
        </w:tc>
        <w:tc>
          <w:tcPr>
            <w:tcW w:w="289" w:type="dxa"/>
          </w:tcPr>
          <w:p w14:paraId="65998FAC" w14:textId="77777777" w:rsidR="00D9294A" w:rsidRPr="00A76A34" w:rsidRDefault="00D9294A" w:rsidP="00455F67">
            <w:pPr>
              <w:rPr>
                <w:rtl/>
                <w:lang w:bidi="ar-EG"/>
              </w:rPr>
            </w:pPr>
          </w:p>
        </w:tc>
        <w:tc>
          <w:tcPr>
            <w:tcW w:w="289" w:type="dxa"/>
          </w:tcPr>
          <w:p w14:paraId="4F29A95A" w14:textId="77777777" w:rsidR="00D9294A" w:rsidRPr="00A76A34" w:rsidRDefault="00D9294A" w:rsidP="00455F67">
            <w:pPr>
              <w:rPr>
                <w:rtl/>
                <w:lang w:bidi="ar-EG"/>
              </w:rPr>
            </w:pPr>
          </w:p>
        </w:tc>
        <w:tc>
          <w:tcPr>
            <w:tcW w:w="289" w:type="dxa"/>
          </w:tcPr>
          <w:p w14:paraId="0C52C2CE" w14:textId="77777777" w:rsidR="00D9294A" w:rsidRPr="00A76A34" w:rsidRDefault="00D9294A" w:rsidP="00455F67">
            <w:pPr>
              <w:rPr>
                <w:rtl/>
                <w:lang w:bidi="ar-EG"/>
              </w:rPr>
            </w:pPr>
          </w:p>
        </w:tc>
        <w:tc>
          <w:tcPr>
            <w:tcW w:w="289" w:type="dxa"/>
          </w:tcPr>
          <w:p w14:paraId="5E081BE5" w14:textId="77777777" w:rsidR="00D9294A" w:rsidRPr="00A76A34" w:rsidRDefault="00D9294A" w:rsidP="00455F67">
            <w:pPr>
              <w:rPr>
                <w:rtl/>
                <w:lang w:bidi="ar-EG"/>
              </w:rPr>
            </w:pPr>
          </w:p>
        </w:tc>
        <w:tc>
          <w:tcPr>
            <w:tcW w:w="289" w:type="dxa"/>
          </w:tcPr>
          <w:p w14:paraId="78230FD5" w14:textId="77777777" w:rsidR="00D9294A" w:rsidRPr="00A76A34" w:rsidRDefault="00D9294A" w:rsidP="00455F67">
            <w:pPr>
              <w:rPr>
                <w:rtl/>
                <w:lang w:bidi="ar-EG"/>
              </w:rPr>
            </w:pPr>
          </w:p>
        </w:tc>
        <w:tc>
          <w:tcPr>
            <w:tcW w:w="289" w:type="dxa"/>
          </w:tcPr>
          <w:p w14:paraId="742350F1" w14:textId="77777777" w:rsidR="00D9294A" w:rsidRPr="00A76A34" w:rsidRDefault="00D9294A" w:rsidP="00455F67">
            <w:pPr>
              <w:rPr>
                <w:rtl/>
                <w:lang w:bidi="ar-EG"/>
              </w:rPr>
            </w:pPr>
          </w:p>
        </w:tc>
        <w:tc>
          <w:tcPr>
            <w:tcW w:w="289" w:type="dxa"/>
          </w:tcPr>
          <w:p w14:paraId="09E5236B" w14:textId="77777777" w:rsidR="00D9294A" w:rsidRPr="00A76A34" w:rsidRDefault="00D9294A" w:rsidP="00455F67">
            <w:pPr>
              <w:rPr>
                <w:rtl/>
                <w:lang w:bidi="ar-EG"/>
              </w:rPr>
            </w:pPr>
          </w:p>
        </w:tc>
        <w:tc>
          <w:tcPr>
            <w:tcW w:w="289" w:type="dxa"/>
          </w:tcPr>
          <w:p w14:paraId="368C68B5" w14:textId="77777777" w:rsidR="00D9294A" w:rsidRPr="00A76A34" w:rsidRDefault="00D9294A" w:rsidP="00455F67">
            <w:pPr>
              <w:rPr>
                <w:rtl/>
                <w:lang w:bidi="ar-EG"/>
              </w:rPr>
            </w:pPr>
          </w:p>
        </w:tc>
        <w:tc>
          <w:tcPr>
            <w:tcW w:w="289" w:type="dxa"/>
          </w:tcPr>
          <w:p w14:paraId="4399C15E" w14:textId="77777777" w:rsidR="00D9294A" w:rsidRPr="00A76A34" w:rsidRDefault="00D9294A" w:rsidP="00455F67">
            <w:pPr>
              <w:rPr>
                <w:rtl/>
                <w:lang w:bidi="ar-EG"/>
              </w:rPr>
            </w:pPr>
          </w:p>
        </w:tc>
        <w:tc>
          <w:tcPr>
            <w:tcW w:w="289" w:type="dxa"/>
          </w:tcPr>
          <w:p w14:paraId="7C9C1646" w14:textId="77777777" w:rsidR="00D9294A" w:rsidRPr="00A76A34" w:rsidRDefault="00D9294A" w:rsidP="00455F67">
            <w:pPr>
              <w:rPr>
                <w:rtl/>
                <w:lang w:bidi="ar-EG"/>
              </w:rPr>
            </w:pPr>
          </w:p>
        </w:tc>
      </w:tr>
      <w:tr w:rsidR="00D9294A" w:rsidRPr="00A76A34" w14:paraId="001D8B68" w14:textId="77777777" w:rsidTr="00455F67">
        <w:tc>
          <w:tcPr>
            <w:tcW w:w="426" w:type="dxa"/>
            <w:vMerge/>
          </w:tcPr>
          <w:p w14:paraId="6DCFD31C" w14:textId="77777777" w:rsidR="00D9294A" w:rsidRPr="00A76A34" w:rsidRDefault="00D9294A" w:rsidP="00455F67">
            <w:pPr>
              <w:jc w:val="center"/>
              <w:rPr>
                <w:rtl/>
                <w:lang w:bidi="ar-EG"/>
              </w:rPr>
            </w:pPr>
          </w:p>
        </w:tc>
        <w:tc>
          <w:tcPr>
            <w:tcW w:w="567" w:type="dxa"/>
          </w:tcPr>
          <w:p w14:paraId="58E2BD6D" w14:textId="77777777" w:rsidR="00D9294A" w:rsidRPr="00A76A34" w:rsidRDefault="00D9294A" w:rsidP="00455F67">
            <w:pPr>
              <w:jc w:val="center"/>
              <w:rPr>
                <w:b/>
                <w:bCs/>
                <w:rtl/>
                <w:lang w:bidi="ar-EG"/>
              </w:rPr>
            </w:pPr>
            <w:r w:rsidRPr="00A76A34">
              <w:rPr>
                <w:b/>
                <w:bCs/>
                <w:rtl/>
                <w:lang w:bidi="ar-EG"/>
              </w:rPr>
              <w:t>3</w:t>
            </w:r>
          </w:p>
        </w:tc>
        <w:tc>
          <w:tcPr>
            <w:tcW w:w="275" w:type="dxa"/>
          </w:tcPr>
          <w:p w14:paraId="0D89D9F0" w14:textId="77777777" w:rsidR="00D9294A" w:rsidRPr="00A76A34" w:rsidRDefault="00D9294A" w:rsidP="00455F67">
            <w:pPr>
              <w:jc w:val="center"/>
              <w:rPr>
                <w:rtl/>
                <w:lang w:bidi="ar-EG"/>
              </w:rPr>
            </w:pPr>
          </w:p>
        </w:tc>
        <w:tc>
          <w:tcPr>
            <w:tcW w:w="290" w:type="dxa"/>
          </w:tcPr>
          <w:p w14:paraId="7C7A8FC5" w14:textId="77777777" w:rsidR="00D9294A" w:rsidRPr="00A76A34" w:rsidRDefault="00D9294A" w:rsidP="00455F67">
            <w:pPr>
              <w:jc w:val="center"/>
              <w:rPr>
                <w:rtl/>
                <w:lang w:bidi="ar-EG"/>
              </w:rPr>
            </w:pPr>
          </w:p>
        </w:tc>
        <w:tc>
          <w:tcPr>
            <w:tcW w:w="429" w:type="dxa"/>
            <w:shd w:val="clear" w:color="auto" w:fill="000000"/>
          </w:tcPr>
          <w:p w14:paraId="04EA72A1" w14:textId="77777777" w:rsidR="00D9294A" w:rsidRPr="00A76A34" w:rsidRDefault="00D9294A" w:rsidP="00455F67">
            <w:pPr>
              <w:jc w:val="center"/>
              <w:rPr>
                <w:rtl/>
                <w:lang w:bidi="ar-EG"/>
              </w:rPr>
            </w:pPr>
          </w:p>
        </w:tc>
        <w:tc>
          <w:tcPr>
            <w:tcW w:w="289" w:type="dxa"/>
          </w:tcPr>
          <w:p w14:paraId="313C39EB" w14:textId="77777777" w:rsidR="00D9294A" w:rsidRPr="00A76A34" w:rsidRDefault="00D9294A" w:rsidP="00455F67">
            <w:pPr>
              <w:jc w:val="center"/>
              <w:rPr>
                <w:rtl/>
                <w:lang w:bidi="ar-EG"/>
              </w:rPr>
            </w:pPr>
          </w:p>
        </w:tc>
        <w:tc>
          <w:tcPr>
            <w:tcW w:w="289" w:type="dxa"/>
          </w:tcPr>
          <w:p w14:paraId="6E86C562" w14:textId="77777777" w:rsidR="00D9294A" w:rsidRPr="00A76A34" w:rsidRDefault="00D9294A" w:rsidP="00455F67">
            <w:pPr>
              <w:jc w:val="center"/>
              <w:rPr>
                <w:rtl/>
                <w:lang w:bidi="ar-EG"/>
              </w:rPr>
            </w:pPr>
          </w:p>
        </w:tc>
        <w:tc>
          <w:tcPr>
            <w:tcW w:w="289" w:type="dxa"/>
          </w:tcPr>
          <w:p w14:paraId="434F38B6" w14:textId="77777777" w:rsidR="00D9294A" w:rsidRPr="00A76A34" w:rsidRDefault="00D9294A" w:rsidP="00455F67">
            <w:pPr>
              <w:jc w:val="center"/>
              <w:rPr>
                <w:rtl/>
                <w:lang w:bidi="ar-EG"/>
              </w:rPr>
            </w:pPr>
          </w:p>
        </w:tc>
        <w:tc>
          <w:tcPr>
            <w:tcW w:w="289" w:type="dxa"/>
          </w:tcPr>
          <w:p w14:paraId="513F7E8D" w14:textId="77777777" w:rsidR="00D9294A" w:rsidRPr="00A76A34" w:rsidRDefault="00D9294A" w:rsidP="00455F67">
            <w:pPr>
              <w:jc w:val="center"/>
              <w:rPr>
                <w:rtl/>
                <w:lang w:bidi="ar-EG"/>
              </w:rPr>
            </w:pPr>
          </w:p>
        </w:tc>
        <w:tc>
          <w:tcPr>
            <w:tcW w:w="289" w:type="dxa"/>
          </w:tcPr>
          <w:p w14:paraId="0BE6B84C" w14:textId="77777777" w:rsidR="00D9294A" w:rsidRPr="00A76A34" w:rsidRDefault="00D9294A" w:rsidP="00455F67">
            <w:pPr>
              <w:jc w:val="center"/>
              <w:rPr>
                <w:rtl/>
                <w:lang w:bidi="ar-EG"/>
              </w:rPr>
            </w:pPr>
          </w:p>
        </w:tc>
        <w:tc>
          <w:tcPr>
            <w:tcW w:w="289" w:type="dxa"/>
          </w:tcPr>
          <w:p w14:paraId="2D39039E" w14:textId="77777777" w:rsidR="00D9294A" w:rsidRPr="00A76A34" w:rsidRDefault="00D9294A" w:rsidP="00455F67">
            <w:pPr>
              <w:jc w:val="center"/>
              <w:rPr>
                <w:rtl/>
                <w:lang w:bidi="ar-EG"/>
              </w:rPr>
            </w:pPr>
          </w:p>
        </w:tc>
        <w:tc>
          <w:tcPr>
            <w:tcW w:w="289" w:type="dxa"/>
          </w:tcPr>
          <w:p w14:paraId="7F4C8D3A" w14:textId="77777777" w:rsidR="00D9294A" w:rsidRPr="00A76A34" w:rsidRDefault="00D9294A" w:rsidP="00455F67">
            <w:pPr>
              <w:jc w:val="center"/>
              <w:rPr>
                <w:rtl/>
                <w:lang w:bidi="ar-EG"/>
              </w:rPr>
            </w:pPr>
          </w:p>
        </w:tc>
        <w:tc>
          <w:tcPr>
            <w:tcW w:w="289" w:type="dxa"/>
          </w:tcPr>
          <w:p w14:paraId="36D2D931" w14:textId="77777777" w:rsidR="00D9294A" w:rsidRPr="00A76A34" w:rsidRDefault="00D9294A" w:rsidP="00455F67">
            <w:pPr>
              <w:jc w:val="center"/>
              <w:rPr>
                <w:rtl/>
                <w:lang w:bidi="ar-EG"/>
              </w:rPr>
            </w:pPr>
          </w:p>
        </w:tc>
        <w:tc>
          <w:tcPr>
            <w:tcW w:w="304" w:type="dxa"/>
          </w:tcPr>
          <w:p w14:paraId="51E2EEA9" w14:textId="77777777" w:rsidR="00D9294A" w:rsidRPr="00A76A34" w:rsidRDefault="00D9294A" w:rsidP="00455F67">
            <w:pPr>
              <w:jc w:val="center"/>
              <w:rPr>
                <w:rtl/>
                <w:lang w:bidi="ar-EG"/>
              </w:rPr>
            </w:pPr>
          </w:p>
        </w:tc>
        <w:tc>
          <w:tcPr>
            <w:tcW w:w="255" w:type="dxa"/>
          </w:tcPr>
          <w:p w14:paraId="09EABCA3" w14:textId="77777777" w:rsidR="00D9294A" w:rsidRPr="00A76A34" w:rsidRDefault="00D9294A" w:rsidP="00455F67">
            <w:pPr>
              <w:jc w:val="center"/>
              <w:rPr>
                <w:rtl/>
                <w:lang w:bidi="ar-EG"/>
              </w:rPr>
            </w:pPr>
          </w:p>
        </w:tc>
        <w:tc>
          <w:tcPr>
            <w:tcW w:w="289" w:type="dxa"/>
          </w:tcPr>
          <w:p w14:paraId="0D537AA1" w14:textId="77777777" w:rsidR="00D9294A" w:rsidRPr="00A76A34" w:rsidRDefault="00D9294A" w:rsidP="00455F67">
            <w:pPr>
              <w:jc w:val="center"/>
              <w:rPr>
                <w:rtl/>
                <w:lang w:bidi="ar-EG"/>
              </w:rPr>
            </w:pPr>
          </w:p>
        </w:tc>
        <w:tc>
          <w:tcPr>
            <w:tcW w:w="289" w:type="dxa"/>
          </w:tcPr>
          <w:p w14:paraId="56943BEB" w14:textId="77777777" w:rsidR="00D9294A" w:rsidRPr="00A76A34" w:rsidRDefault="00D9294A" w:rsidP="00455F67">
            <w:pPr>
              <w:jc w:val="center"/>
              <w:rPr>
                <w:rtl/>
                <w:lang w:bidi="ar-EG"/>
              </w:rPr>
            </w:pPr>
          </w:p>
        </w:tc>
        <w:tc>
          <w:tcPr>
            <w:tcW w:w="289" w:type="dxa"/>
          </w:tcPr>
          <w:p w14:paraId="0FCB8083" w14:textId="77777777" w:rsidR="00D9294A" w:rsidRPr="00A76A34" w:rsidRDefault="00D9294A" w:rsidP="00455F67">
            <w:pPr>
              <w:jc w:val="center"/>
              <w:rPr>
                <w:rtl/>
                <w:lang w:bidi="ar-EG"/>
              </w:rPr>
            </w:pPr>
          </w:p>
        </w:tc>
        <w:tc>
          <w:tcPr>
            <w:tcW w:w="289" w:type="dxa"/>
          </w:tcPr>
          <w:p w14:paraId="0D0DE8C6" w14:textId="77777777" w:rsidR="00D9294A" w:rsidRPr="00A76A34" w:rsidRDefault="00D9294A" w:rsidP="00455F67">
            <w:pPr>
              <w:jc w:val="center"/>
              <w:rPr>
                <w:rtl/>
                <w:lang w:bidi="ar-EG"/>
              </w:rPr>
            </w:pPr>
          </w:p>
        </w:tc>
        <w:tc>
          <w:tcPr>
            <w:tcW w:w="289" w:type="dxa"/>
          </w:tcPr>
          <w:p w14:paraId="69A7BCD5" w14:textId="77777777" w:rsidR="00D9294A" w:rsidRPr="00A76A34" w:rsidRDefault="00D9294A" w:rsidP="00455F67">
            <w:pPr>
              <w:jc w:val="center"/>
              <w:rPr>
                <w:rtl/>
                <w:lang w:bidi="ar-EG"/>
              </w:rPr>
            </w:pPr>
          </w:p>
        </w:tc>
        <w:tc>
          <w:tcPr>
            <w:tcW w:w="289" w:type="dxa"/>
          </w:tcPr>
          <w:p w14:paraId="63042D77" w14:textId="77777777" w:rsidR="00D9294A" w:rsidRPr="00A76A34" w:rsidRDefault="00D9294A" w:rsidP="00455F67">
            <w:pPr>
              <w:rPr>
                <w:rtl/>
                <w:lang w:bidi="ar-EG"/>
              </w:rPr>
            </w:pPr>
          </w:p>
        </w:tc>
        <w:tc>
          <w:tcPr>
            <w:tcW w:w="289" w:type="dxa"/>
          </w:tcPr>
          <w:p w14:paraId="32511243" w14:textId="77777777" w:rsidR="00D9294A" w:rsidRPr="00A76A34" w:rsidRDefault="00D9294A" w:rsidP="00455F67">
            <w:pPr>
              <w:rPr>
                <w:rtl/>
                <w:lang w:bidi="ar-EG"/>
              </w:rPr>
            </w:pPr>
          </w:p>
        </w:tc>
        <w:tc>
          <w:tcPr>
            <w:tcW w:w="289" w:type="dxa"/>
          </w:tcPr>
          <w:p w14:paraId="6B365A9F" w14:textId="77777777" w:rsidR="00D9294A" w:rsidRPr="00A76A34" w:rsidRDefault="00D9294A" w:rsidP="00455F67">
            <w:pPr>
              <w:rPr>
                <w:rtl/>
                <w:lang w:bidi="ar-EG"/>
              </w:rPr>
            </w:pPr>
          </w:p>
        </w:tc>
        <w:tc>
          <w:tcPr>
            <w:tcW w:w="289" w:type="dxa"/>
          </w:tcPr>
          <w:p w14:paraId="1F3F6E24" w14:textId="77777777" w:rsidR="00D9294A" w:rsidRPr="00A76A34" w:rsidRDefault="00D9294A" w:rsidP="00455F67">
            <w:pPr>
              <w:rPr>
                <w:rtl/>
                <w:lang w:bidi="ar-EG"/>
              </w:rPr>
            </w:pPr>
          </w:p>
        </w:tc>
        <w:tc>
          <w:tcPr>
            <w:tcW w:w="289" w:type="dxa"/>
          </w:tcPr>
          <w:p w14:paraId="5F710F9A" w14:textId="77777777" w:rsidR="00D9294A" w:rsidRPr="00A76A34" w:rsidRDefault="00D9294A" w:rsidP="00455F67">
            <w:pPr>
              <w:rPr>
                <w:rtl/>
                <w:lang w:bidi="ar-EG"/>
              </w:rPr>
            </w:pPr>
          </w:p>
        </w:tc>
        <w:tc>
          <w:tcPr>
            <w:tcW w:w="289" w:type="dxa"/>
          </w:tcPr>
          <w:p w14:paraId="0F706D73" w14:textId="77777777" w:rsidR="00D9294A" w:rsidRPr="00A76A34" w:rsidRDefault="00D9294A" w:rsidP="00455F67">
            <w:pPr>
              <w:rPr>
                <w:rtl/>
                <w:lang w:bidi="ar-EG"/>
              </w:rPr>
            </w:pPr>
          </w:p>
        </w:tc>
        <w:tc>
          <w:tcPr>
            <w:tcW w:w="289" w:type="dxa"/>
          </w:tcPr>
          <w:p w14:paraId="67239AD5" w14:textId="77777777" w:rsidR="00D9294A" w:rsidRPr="00A76A34" w:rsidRDefault="00D9294A" w:rsidP="00455F67">
            <w:pPr>
              <w:rPr>
                <w:rtl/>
                <w:lang w:bidi="ar-EG"/>
              </w:rPr>
            </w:pPr>
          </w:p>
        </w:tc>
        <w:tc>
          <w:tcPr>
            <w:tcW w:w="289" w:type="dxa"/>
          </w:tcPr>
          <w:p w14:paraId="5BF7D736" w14:textId="77777777" w:rsidR="00D9294A" w:rsidRPr="00A76A34" w:rsidRDefault="00D9294A" w:rsidP="00455F67">
            <w:pPr>
              <w:rPr>
                <w:rtl/>
                <w:lang w:bidi="ar-EG"/>
              </w:rPr>
            </w:pPr>
          </w:p>
        </w:tc>
        <w:tc>
          <w:tcPr>
            <w:tcW w:w="289" w:type="dxa"/>
          </w:tcPr>
          <w:p w14:paraId="4E0819CB" w14:textId="77777777" w:rsidR="00D9294A" w:rsidRPr="00A76A34" w:rsidRDefault="00D9294A" w:rsidP="00455F67">
            <w:pPr>
              <w:rPr>
                <w:rtl/>
                <w:lang w:bidi="ar-EG"/>
              </w:rPr>
            </w:pPr>
          </w:p>
        </w:tc>
        <w:tc>
          <w:tcPr>
            <w:tcW w:w="289" w:type="dxa"/>
          </w:tcPr>
          <w:p w14:paraId="27D25F28" w14:textId="77777777" w:rsidR="00D9294A" w:rsidRPr="00A76A34" w:rsidRDefault="00D9294A" w:rsidP="00455F67">
            <w:pPr>
              <w:rPr>
                <w:rtl/>
                <w:lang w:bidi="ar-EG"/>
              </w:rPr>
            </w:pPr>
          </w:p>
        </w:tc>
        <w:tc>
          <w:tcPr>
            <w:tcW w:w="289" w:type="dxa"/>
          </w:tcPr>
          <w:p w14:paraId="4C995646" w14:textId="77777777" w:rsidR="00D9294A" w:rsidRPr="00A76A34" w:rsidRDefault="00D9294A" w:rsidP="00455F67">
            <w:pPr>
              <w:rPr>
                <w:rtl/>
                <w:lang w:bidi="ar-EG"/>
              </w:rPr>
            </w:pPr>
          </w:p>
        </w:tc>
        <w:tc>
          <w:tcPr>
            <w:tcW w:w="289" w:type="dxa"/>
          </w:tcPr>
          <w:p w14:paraId="318FA5FB" w14:textId="77777777" w:rsidR="00D9294A" w:rsidRPr="00A76A34" w:rsidRDefault="00D9294A" w:rsidP="00455F67">
            <w:pPr>
              <w:rPr>
                <w:rtl/>
                <w:lang w:bidi="ar-EG"/>
              </w:rPr>
            </w:pPr>
          </w:p>
        </w:tc>
        <w:tc>
          <w:tcPr>
            <w:tcW w:w="289" w:type="dxa"/>
          </w:tcPr>
          <w:p w14:paraId="6EDF4CE5" w14:textId="77777777" w:rsidR="00D9294A" w:rsidRPr="00A76A34" w:rsidRDefault="00D9294A" w:rsidP="00455F67">
            <w:pPr>
              <w:rPr>
                <w:rtl/>
                <w:lang w:bidi="ar-EG"/>
              </w:rPr>
            </w:pPr>
          </w:p>
        </w:tc>
        <w:tc>
          <w:tcPr>
            <w:tcW w:w="289" w:type="dxa"/>
          </w:tcPr>
          <w:p w14:paraId="0795EEAC" w14:textId="77777777" w:rsidR="00D9294A" w:rsidRPr="00A76A34" w:rsidRDefault="00D9294A" w:rsidP="00455F67">
            <w:pPr>
              <w:rPr>
                <w:rtl/>
                <w:lang w:bidi="ar-EG"/>
              </w:rPr>
            </w:pPr>
          </w:p>
        </w:tc>
        <w:tc>
          <w:tcPr>
            <w:tcW w:w="289" w:type="dxa"/>
          </w:tcPr>
          <w:p w14:paraId="1DF1EB2B" w14:textId="77777777" w:rsidR="00D9294A" w:rsidRPr="00A76A34" w:rsidRDefault="00D9294A" w:rsidP="00455F67">
            <w:pPr>
              <w:rPr>
                <w:rtl/>
                <w:lang w:bidi="ar-EG"/>
              </w:rPr>
            </w:pPr>
          </w:p>
        </w:tc>
        <w:tc>
          <w:tcPr>
            <w:tcW w:w="289" w:type="dxa"/>
          </w:tcPr>
          <w:p w14:paraId="64D78A50" w14:textId="77777777" w:rsidR="00D9294A" w:rsidRPr="00A76A34" w:rsidRDefault="00D9294A" w:rsidP="00455F67">
            <w:pPr>
              <w:rPr>
                <w:rtl/>
                <w:lang w:bidi="ar-EG"/>
              </w:rPr>
            </w:pPr>
          </w:p>
        </w:tc>
        <w:tc>
          <w:tcPr>
            <w:tcW w:w="289" w:type="dxa"/>
          </w:tcPr>
          <w:p w14:paraId="3BE21A05" w14:textId="77777777" w:rsidR="00D9294A" w:rsidRPr="00A76A34" w:rsidRDefault="00D9294A" w:rsidP="00455F67">
            <w:pPr>
              <w:rPr>
                <w:rtl/>
                <w:lang w:bidi="ar-EG"/>
              </w:rPr>
            </w:pPr>
          </w:p>
        </w:tc>
        <w:tc>
          <w:tcPr>
            <w:tcW w:w="289" w:type="dxa"/>
          </w:tcPr>
          <w:p w14:paraId="6C0D0E6D" w14:textId="77777777" w:rsidR="00D9294A" w:rsidRPr="00A76A34" w:rsidRDefault="00D9294A" w:rsidP="00455F67">
            <w:pPr>
              <w:rPr>
                <w:rtl/>
                <w:lang w:bidi="ar-EG"/>
              </w:rPr>
            </w:pPr>
          </w:p>
        </w:tc>
        <w:tc>
          <w:tcPr>
            <w:tcW w:w="289" w:type="dxa"/>
          </w:tcPr>
          <w:p w14:paraId="4BEF58EB" w14:textId="77777777" w:rsidR="00D9294A" w:rsidRPr="00A76A34" w:rsidRDefault="00D9294A" w:rsidP="00455F67">
            <w:pPr>
              <w:rPr>
                <w:rtl/>
                <w:lang w:bidi="ar-EG"/>
              </w:rPr>
            </w:pPr>
          </w:p>
        </w:tc>
        <w:tc>
          <w:tcPr>
            <w:tcW w:w="289" w:type="dxa"/>
          </w:tcPr>
          <w:p w14:paraId="383309CF" w14:textId="77777777" w:rsidR="00D9294A" w:rsidRPr="00A76A34" w:rsidRDefault="00D9294A" w:rsidP="00455F67">
            <w:pPr>
              <w:rPr>
                <w:rtl/>
                <w:lang w:bidi="ar-EG"/>
              </w:rPr>
            </w:pPr>
          </w:p>
        </w:tc>
        <w:tc>
          <w:tcPr>
            <w:tcW w:w="289" w:type="dxa"/>
          </w:tcPr>
          <w:p w14:paraId="190C2D42" w14:textId="77777777" w:rsidR="00D9294A" w:rsidRPr="00A76A34" w:rsidRDefault="00D9294A" w:rsidP="00455F67">
            <w:pPr>
              <w:rPr>
                <w:rtl/>
                <w:lang w:bidi="ar-EG"/>
              </w:rPr>
            </w:pPr>
          </w:p>
        </w:tc>
        <w:tc>
          <w:tcPr>
            <w:tcW w:w="289" w:type="dxa"/>
          </w:tcPr>
          <w:p w14:paraId="0330F567" w14:textId="77777777" w:rsidR="00D9294A" w:rsidRPr="00A76A34" w:rsidRDefault="00D9294A" w:rsidP="00455F67">
            <w:pPr>
              <w:rPr>
                <w:rtl/>
                <w:lang w:bidi="ar-EG"/>
              </w:rPr>
            </w:pPr>
          </w:p>
        </w:tc>
        <w:tc>
          <w:tcPr>
            <w:tcW w:w="289" w:type="dxa"/>
          </w:tcPr>
          <w:p w14:paraId="08431B48" w14:textId="77777777" w:rsidR="00D9294A" w:rsidRPr="00A76A34" w:rsidRDefault="00D9294A" w:rsidP="00455F67">
            <w:pPr>
              <w:rPr>
                <w:rtl/>
                <w:lang w:bidi="ar-EG"/>
              </w:rPr>
            </w:pPr>
          </w:p>
        </w:tc>
        <w:tc>
          <w:tcPr>
            <w:tcW w:w="289" w:type="dxa"/>
          </w:tcPr>
          <w:p w14:paraId="117A48BE" w14:textId="77777777" w:rsidR="00D9294A" w:rsidRPr="00A76A34" w:rsidRDefault="00D9294A" w:rsidP="00455F67">
            <w:pPr>
              <w:rPr>
                <w:rtl/>
                <w:lang w:bidi="ar-EG"/>
              </w:rPr>
            </w:pPr>
          </w:p>
        </w:tc>
        <w:tc>
          <w:tcPr>
            <w:tcW w:w="289" w:type="dxa"/>
          </w:tcPr>
          <w:p w14:paraId="1B45523F" w14:textId="77777777" w:rsidR="00D9294A" w:rsidRPr="00A76A34" w:rsidRDefault="00D9294A" w:rsidP="00455F67">
            <w:pPr>
              <w:rPr>
                <w:rtl/>
                <w:lang w:bidi="ar-EG"/>
              </w:rPr>
            </w:pPr>
          </w:p>
        </w:tc>
        <w:tc>
          <w:tcPr>
            <w:tcW w:w="289" w:type="dxa"/>
          </w:tcPr>
          <w:p w14:paraId="4D70EC14" w14:textId="77777777" w:rsidR="00D9294A" w:rsidRPr="00A76A34" w:rsidRDefault="00D9294A" w:rsidP="00455F67">
            <w:pPr>
              <w:rPr>
                <w:rtl/>
                <w:lang w:bidi="ar-EG"/>
              </w:rPr>
            </w:pPr>
          </w:p>
        </w:tc>
      </w:tr>
      <w:tr w:rsidR="00D9294A" w:rsidRPr="00A76A34" w14:paraId="5402CA06" w14:textId="77777777" w:rsidTr="00455F67">
        <w:tc>
          <w:tcPr>
            <w:tcW w:w="426" w:type="dxa"/>
            <w:vMerge/>
          </w:tcPr>
          <w:p w14:paraId="0879BF32" w14:textId="77777777" w:rsidR="00D9294A" w:rsidRPr="00A76A34" w:rsidRDefault="00D9294A" w:rsidP="00455F67">
            <w:pPr>
              <w:jc w:val="center"/>
              <w:rPr>
                <w:rtl/>
                <w:lang w:bidi="ar-EG"/>
              </w:rPr>
            </w:pPr>
          </w:p>
        </w:tc>
        <w:tc>
          <w:tcPr>
            <w:tcW w:w="567" w:type="dxa"/>
          </w:tcPr>
          <w:p w14:paraId="41A88D4C" w14:textId="77777777" w:rsidR="00D9294A" w:rsidRPr="00A76A34" w:rsidRDefault="00D9294A" w:rsidP="00455F67">
            <w:pPr>
              <w:jc w:val="center"/>
              <w:rPr>
                <w:b/>
                <w:bCs/>
                <w:rtl/>
                <w:lang w:bidi="ar-EG"/>
              </w:rPr>
            </w:pPr>
            <w:r w:rsidRPr="00A76A34">
              <w:rPr>
                <w:b/>
                <w:bCs/>
                <w:rtl/>
                <w:lang w:bidi="ar-EG"/>
              </w:rPr>
              <w:t>4</w:t>
            </w:r>
          </w:p>
        </w:tc>
        <w:tc>
          <w:tcPr>
            <w:tcW w:w="275" w:type="dxa"/>
          </w:tcPr>
          <w:p w14:paraId="7A41844C" w14:textId="77777777" w:rsidR="00D9294A" w:rsidRPr="00A76A34" w:rsidRDefault="00D9294A" w:rsidP="00455F67">
            <w:pPr>
              <w:jc w:val="center"/>
              <w:rPr>
                <w:rtl/>
                <w:lang w:bidi="ar-EG"/>
              </w:rPr>
            </w:pPr>
          </w:p>
        </w:tc>
        <w:tc>
          <w:tcPr>
            <w:tcW w:w="290" w:type="dxa"/>
          </w:tcPr>
          <w:p w14:paraId="3E7D5783" w14:textId="77777777" w:rsidR="00D9294A" w:rsidRPr="00A76A34" w:rsidRDefault="00D9294A" w:rsidP="00455F67">
            <w:pPr>
              <w:jc w:val="center"/>
              <w:rPr>
                <w:rtl/>
                <w:lang w:bidi="ar-EG"/>
              </w:rPr>
            </w:pPr>
          </w:p>
        </w:tc>
        <w:tc>
          <w:tcPr>
            <w:tcW w:w="429" w:type="dxa"/>
          </w:tcPr>
          <w:p w14:paraId="699318D3" w14:textId="77777777" w:rsidR="00D9294A" w:rsidRPr="00A76A34" w:rsidRDefault="00D9294A" w:rsidP="00455F67">
            <w:pPr>
              <w:jc w:val="center"/>
              <w:rPr>
                <w:rtl/>
                <w:lang w:bidi="ar-EG"/>
              </w:rPr>
            </w:pPr>
          </w:p>
        </w:tc>
        <w:tc>
          <w:tcPr>
            <w:tcW w:w="289" w:type="dxa"/>
            <w:shd w:val="clear" w:color="auto" w:fill="000000"/>
          </w:tcPr>
          <w:p w14:paraId="4B2C477E" w14:textId="77777777" w:rsidR="00D9294A" w:rsidRPr="00A76A34" w:rsidRDefault="00D9294A" w:rsidP="00455F67">
            <w:pPr>
              <w:jc w:val="center"/>
              <w:rPr>
                <w:rtl/>
                <w:lang w:bidi="ar-EG"/>
              </w:rPr>
            </w:pPr>
          </w:p>
        </w:tc>
        <w:tc>
          <w:tcPr>
            <w:tcW w:w="289" w:type="dxa"/>
          </w:tcPr>
          <w:p w14:paraId="7CBF9BBD" w14:textId="77777777" w:rsidR="00D9294A" w:rsidRPr="00A76A34" w:rsidRDefault="00D9294A" w:rsidP="00455F67">
            <w:pPr>
              <w:jc w:val="center"/>
              <w:rPr>
                <w:rtl/>
                <w:lang w:bidi="ar-EG"/>
              </w:rPr>
            </w:pPr>
          </w:p>
        </w:tc>
        <w:tc>
          <w:tcPr>
            <w:tcW w:w="289" w:type="dxa"/>
          </w:tcPr>
          <w:p w14:paraId="5DC6A23C" w14:textId="77777777" w:rsidR="00D9294A" w:rsidRPr="00A76A34" w:rsidRDefault="00D9294A" w:rsidP="00455F67">
            <w:pPr>
              <w:jc w:val="center"/>
              <w:rPr>
                <w:rtl/>
                <w:lang w:bidi="ar-EG"/>
              </w:rPr>
            </w:pPr>
          </w:p>
        </w:tc>
        <w:tc>
          <w:tcPr>
            <w:tcW w:w="289" w:type="dxa"/>
          </w:tcPr>
          <w:p w14:paraId="284ACC50" w14:textId="77777777" w:rsidR="00D9294A" w:rsidRPr="00A76A34" w:rsidRDefault="00D9294A" w:rsidP="00455F67">
            <w:pPr>
              <w:jc w:val="center"/>
              <w:rPr>
                <w:rtl/>
                <w:lang w:bidi="ar-EG"/>
              </w:rPr>
            </w:pPr>
          </w:p>
        </w:tc>
        <w:tc>
          <w:tcPr>
            <w:tcW w:w="289" w:type="dxa"/>
          </w:tcPr>
          <w:p w14:paraId="588CDDD8" w14:textId="77777777" w:rsidR="00D9294A" w:rsidRPr="00A76A34" w:rsidRDefault="00D9294A" w:rsidP="00455F67">
            <w:pPr>
              <w:jc w:val="center"/>
              <w:rPr>
                <w:rtl/>
                <w:lang w:bidi="ar-EG"/>
              </w:rPr>
            </w:pPr>
          </w:p>
        </w:tc>
        <w:tc>
          <w:tcPr>
            <w:tcW w:w="289" w:type="dxa"/>
          </w:tcPr>
          <w:p w14:paraId="2F279DEF" w14:textId="77777777" w:rsidR="00D9294A" w:rsidRPr="00A76A34" w:rsidRDefault="00D9294A" w:rsidP="00455F67">
            <w:pPr>
              <w:jc w:val="center"/>
              <w:rPr>
                <w:rtl/>
                <w:lang w:bidi="ar-EG"/>
              </w:rPr>
            </w:pPr>
          </w:p>
        </w:tc>
        <w:tc>
          <w:tcPr>
            <w:tcW w:w="289" w:type="dxa"/>
          </w:tcPr>
          <w:p w14:paraId="1DE293F9" w14:textId="77777777" w:rsidR="00D9294A" w:rsidRPr="00A76A34" w:rsidRDefault="00D9294A" w:rsidP="00455F67">
            <w:pPr>
              <w:jc w:val="center"/>
              <w:rPr>
                <w:rtl/>
                <w:lang w:bidi="ar-EG"/>
              </w:rPr>
            </w:pPr>
          </w:p>
        </w:tc>
        <w:tc>
          <w:tcPr>
            <w:tcW w:w="289" w:type="dxa"/>
          </w:tcPr>
          <w:p w14:paraId="18536923" w14:textId="77777777" w:rsidR="00D9294A" w:rsidRPr="00A76A34" w:rsidRDefault="00D9294A" w:rsidP="00455F67">
            <w:pPr>
              <w:jc w:val="center"/>
              <w:rPr>
                <w:rtl/>
                <w:lang w:bidi="ar-EG"/>
              </w:rPr>
            </w:pPr>
          </w:p>
        </w:tc>
        <w:tc>
          <w:tcPr>
            <w:tcW w:w="304" w:type="dxa"/>
          </w:tcPr>
          <w:p w14:paraId="52F52799" w14:textId="77777777" w:rsidR="00D9294A" w:rsidRPr="00A76A34" w:rsidRDefault="00D9294A" w:rsidP="00455F67">
            <w:pPr>
              <w:jc w:val="center"/>
              <w:rPr>
                <w:rtl/>
                <w:lang w:bidi="ar-EG"/>
              </w:rPr>
            </w:pPr>
          </w:p>
        </w:tc>
        <w:tc>
          <w:tcPr>
            <w:tcW w:w="255" w:type="dxa"/>
          </w:tcPr>
          <w:p w14:paraId="21FD0827" w14:textId="77777777" w:rsidR="00D9294A" w:rsidRPr="00A76A34" w:rsidRDefault="00D9294A" w:rsidP="00455F67">
            <w:pPr>
              <w:jc w:val="center"/>
              <w:rPr>
                <w:rtl/>
                <w:lang w:bidi="ar-EG"/>
              </w:rPr>
            </w:pPr>
          </w:p>
        </w:tc>
        <w:tc>
          <w:tcPr>
            <w:tcW w:w="289" w:type="dxa"/>
          </w:tcPr>
          <w:p w14:paraId="032E8568" w14:textId="77777777" w:rsidR="00D9294A" w:rsidRPr="00A76A34" w:rsidRDefault="00D9294A" w:rsidP="00455F67">
            <w:pPr>
              <w:jc w:val="center"/>
              <w:rPr>
                <w:rtl/>
                <w:lang w:bidi="ar-EG"/>
              </w:rPr>
            </w:pPr>
          </w:p>
        </w:tc>
        <w:tc>
          <w:tcPr>
            <w:tcW w:w="289" w:type="dxa"/>
          </w:tcPr>
          <w:p w14:paraId="2AC093F7" w14:textId="77777777" w:rsidR="00D9294A" w:rsidRPr="00A76A34" w:rsidRDefault="00D9294A" w:rsidP="00455F67">
            <w:pPr>
              <w:jc w:val="center"/>
              <w:rPr>
                <w:rtl/>
                <w:lang w:bidi="ar-EG"/>
              </w:rPr>
            </w:pPr>
          </w:p>
        </w:tc>
        <w:tc>
          <w:tcPr>
            <w:tcW w:w="289" w:type="dxa"/>
          </w:tcPr>
          <w:p w14:paraId="38F93284" w14:textId="77777777" w:rsidR="00D9294A" w:rsidRPr="00A76A34" w:rsidRDefault="00D9294A" w:rsidP="00455F67">
            <w:pPr>
              <w:jc w:val="center"/>
              <w:rPr>
                <w:rtl/>
                <w:lang w:bidi="ar-EG"/>
              </w:rPr>
            </w:pPr>
          </w:p>
        </w:tc>
        <w:tc>
          <w:tcPr>
            <w:tcW w:w="289" w:type="dxa"/>
          </w:tcPr>
          <w:p w14:paraId="4B13BCE2" w14:textId="77777777" w:rsidR="00D9294A" w:rsidRPr="00A76A34" w:rsidRDefault="00D9294A" w:rsidP="00455F67">
            <w:pPr>
              <w:jc w:val="center"/>
              <w:rPr>
                <w:rtl/>
                <w:lang w:bidi="ar-EG"/>
              </w:rPr>
            </w:pPr>
          </w:p>
        </w:tc>
        <w:tc>
          <w:tcPr>
            <w:tcW w:w="289" w:type="dxa"/>
          </w:tcPr>
          <w:p w14:paraId="4F41F627" w14:textId="77777777" w:rsidR="00D9294A" w:rsidRPr="00A76A34" w:rsidRDefault="00D9294A" w:rsidP="00455F67">
            <w:pPr>
              <w:jc w:val="center"/>
              <w:rPr>
                <w:rtl/>
                <w:lang w:bidi="ar-EG"/>
              </w:rPr>
            </w:pPr>
          </w:p>
        </w:tc>
        <w:tc>
          <w:tcPr>
            <w:tcW w:w="289" w:type="dxa"/>
          </w:tcPr>
          <w:p w14:paraId="308D1E05" w14:textId="77777777" w:rsidR="00D9294A" w:rsidRPr="00A76A34" w:rsidRDefault="00D9294A" w:rsidP="00455F67">
            <w:pPr>
              <w:rPr>
                <w:rtl/>
                <w:lang w:bidi="ar-EG"/>
              </w:rPr>
            </w:pPr>
          </w:p>
        </w:tc>
        <w:tc>
          <w:tcPr>
            <w:tcW w:w="289" w:type="dxa"/>
          </w:tcPr>
          <w:p w14:paraId="30C57637" w14:textId="77777777" w:rsidR="00D9294A" w:rsidRPr="00A76A34" w:rsidRDefault="00D9294A" w:rsidP="00455F67">
            <w:pPr>
              <w:rPr>
                <w:rtl/>
                <w:lang w:bidi="ar-EG"/>
              </w:rPr>
            </w:pPr>
          </w:p>
        </w:tc>
        <w:tc>
          <w:tcPr>
            <w:tcW w:w="289" w:type="dxa"/>
          </w:tcPr>
          <w:p w14:paraId="2254F200" w14:textId="77777777" w:rsidR="00D9294A" w:rsidRPr="00A76A34" w:rsidRDefault="00D9294A" w:rsidP="00455F67">
            <w:pPr>
              <w:rPr>
                <w:rtl/>
                <w:lang w:bidi="ar-EG"/>
              </w:rPr>
            </w:pPr>
          </w:p>
        </w:tc>
        <w:tc>
          <w:tcPr>
            <w:tcW w:w="289" w:type="dxa"/>
          </w:tcPr>
          <w:p w14:paraId="2FD4B18F" w14:textId="77777777" w:rsidR="00D9294A" w:rsidRPr="00A76A34" w:rsidRDefault="00D9294A" w:rsidP="00455F67">
            <w:pPr>
              <w:rPr>
                <w:rtl/>
                <w:lang w:bidi="ar-EG"/>
              </w:rPr>
            </w:pPr>
          </w:p>
        </w:tc>
        <w:tc>
          <w:tcPr>
            <w:tcW w:w="289" w:type="dxa"/>
          </w:tcPr>
          <w:p w14:paraId="0DAC8056" w14:textId="77777777" w:rsidR="00D9294A" w:rsidRPr="00A76A34" w:rsidRDefault="00D9294A" w:rsidP="00455F67">
            <w:pPr>
              <w:rPr>
                <w:rtl/>
                <w:lang w:bidi="ar-EG"/>
              </w:rPr>
            </w:pPr>
          </w:p>
        </w:tc>
        <w:tc>
          <w:tcPr>
            <w:tcW w:w="289" w:type="dxa"/>
          </w:tcPr>
          <w:p w14:paraId="2DC41E5D" w14:textId="77777777" w:rsidR="00D9294A" w:rsidRPr="00A76A34" w:rsidRDefault="00D9294A" w:rsidP="00455F67">
            <w:pPr>
              <w:rPr>
                <w:rtl/>
                <w:lang w:bidi="ar-EG"/>
              </w:rPr>
            </w:pPr>
          </w:p>
        </w:tc>
        <w:tc>
          <w:tcPr>
            <w:tcW w:w="289" w:type="dxa"/>
          </w:tcPr>
          <w:p w14:paraId="57CD9553" w14:textId="77777777" w:rsidR="00D9294A" w:rsidRPr="00A76A34" w:rsidRDefault="00D9294A" w:rsidP="00455F67">
            <w:pPr>
              <w:rPr>
                <w:rtl/>
                <w:lang w:bidi="ar-EG"/>
              </w:rPr>
            </w:pPr>
          </w:p>
        </w:tc>
        <w:tc>
          <w:tcPr>
            <w:tcW w:w="289" w:type="dxa"/>
          </w:tcPr>
          <w:p w14:paraId="04E66C32" w14:textId="77777777" w:rsidR="00D9294A" w:rsidRPr="00A76A34" w:rsidRDefault="00D9294A" w:rsidP="00455F67">
            <w:pPr>
              <w:rPr>
                <w:rtl/>
                <w:lang w:bidi="ar-EG"/>
              </w:rPr>
            </w:pPr>
          </w:p>
        </w:tc>
        <w:tc>
          <w:tcPr>
            <w:tcW w:w="289" w:type="dxa"/>
          </w:tcPr>
          <w:p w14:paraId="16D161E1" w14:textId="77777777" w:rsidR="00D9294A" w:rsidRPr="00A76A34" w:rsidRDefault="00D9294A" w:rsidP="00455F67">
            <w:pPr>
              <w:rPr>
                <w:rtl/>
                <w:lang w:bidi="ar-EG"/>
              </w:rPr>
            </w:pPr>
          </w:p>
        </w:tc>
        <w:tc>
          <w:tcPr>
            <w:tcW w:w="289" w:type="dxa"/>
          </w:tcPr>
          <w:p w14:paraId="79A4B28D" w14:textId="77777777" w:rsidR="00D9294A" w:rsidRPr="00A76A34" w:rsidRDefault="00D9294A" w:rsidP="00455F67">
            <w:pPr>
              <w:rPr>
                <w:rtl/>
                <w:lang w:bidi="ar-EG"/>
              </w:rPr>
            </w:pPr>
          </w:p>
        </w:tc>
        <w:tc>
          <w:tcPr>
            <w:tcW w:w="289" w:type="dxa"/>
          </w:tcPr>
          <w:p w14:paraId="3E62C5CE" w14:textId="77777777" w:rsidR="00D9294A" w:rsidRPr="00A76A34" w:rsidRDefault="00D9294A" w:rsidP="00455F67">
            <w:pPr>
              <w:rPr>
                <w:rtl/>
                <w:lang w:bidi="ar-EG"/>
              </w:rPr>
            </w:pPr>
          </w:p>
        </w:tc>
        <w:tc>
          <w:tcPr>
            <w:tcW w:w="289" w:type="dxa"/>
          </w:tcPr>
          <w:p w14:paraId="6E4B4FF7" w14:textId="77777777" w:rsidR="00D9294A" w:rsidRPr="00A76A34" w:rsidRDefault="00D9294A" w:rsidP="00455F67">
            <w:pPr>
              <w:rPr>
                <w:rtl/>
                <w:lang w:bidi="ar-EG"/>
              </w:rPr>
            </w:pPr>
          </w:p>
        </w:tc>
        <w:tc>
          <w:tcPr>
            <w:tcW w:w="289" w:type="dxa"/>
          </w:tcPr>
          <w:p w14:paraId="5A47B8A8" w14:textId="77777777" w:rsidR="00D9294A" w:rsidRPr="00A76A34" w:rsidRDefault="00D9294A" w:rsidP="00455F67">
            <w:pPr>
              <w:rPr>
                <w:rtl/>
                <w:lang w:bidi="ar-EG"/>
              </w:rPr>
            </w:pPr>
          </w:p>
        </w:tc>
        <w:tc>
          <w:tcPr>
            <w:tcW w:w="289" w:type="dxa"/>
          </w:tcPr>
          <w:p w14:paraId="0C83DDAD" w14:textId="77777777" w:rsidR="00D9294A" w:rsidRPr="00A76A34" w:rsidRDefault="00D9294A" w:rsidP="00455F67">
            <w:pPr>
              <w:rPr>
                <w:rtl/>
                <w:lang w:bidi="ar-EG"/>
              </w:rPr>
            </w:pPr>
          </w:p>
        </w:tc>
        <w:tc>
          <w:tcPr>
            <w:tcW w:w="289" w:type="dxa"/>
          </w:tcPr>
          <w:p w14:paraId="39DBE4C1" w14:textId="77777777" w:rsidR="00D9294A" w:rsidRPr="00A76A34" w:rsidRDefault="00D9294A" w:rsidP="00455F67">
            <w:pPr>
              <w:rPr>
                <w:rtl/>
                <w:lang w:bidi="ar-EG"/>
              </w:rPr>
            </w:pPr>
          </w:p>
        </w:tc>
        <w:tc>
          <w:tcPr>
            <w:tcW w:w="289" w:type="dxa"/>
          </w:tcPr>
          <w:p w14:paraId="43E38EB7" w14:textId="77777777" w:rsidR="00D9294A" w:rsidRPr="00A76A34" w:rsidRDefault="00D9294A" w:rsidP="00455F67">
            <w:pPr>
              <w:rPr>
                <w:rtl/>
                <w:lang w:bidi="ar-EG"/>
              </w:rPr>
            </w:pPr>
          </w:p>
        </w:tc>
        <w:tc>
          <w:tcPr>
            <w:tcW w:w="289" w:type="dxa"/>
          </w:tcPr>
          <w:p w14:paraId="0BE6CAB7" w14:textId="77777777" w:rsidR="00D9294A" w:rsidRPr="00A76A34" w:rsidRDefault="00D9294A" w:rsidP="00455F67">
            <w:pPr>
              <w:rPr>
                <w:rtl/>
                <w:lang w:bidi="ar-EG"/>
              </w:rPr>
            </w:pPr>
          </w:p>
        </w:tc>
        <w:tc>
          <w:tcPr>
            <w:tcW w:w="289" w:type="dxa"/>
          </w:tcPr>
          <w:p w14:paraId="2FFB85DB" w14:textId="77777777" w:rsidR="00D9294A" w:rsidRPr="00A76A34" w:rsidRDefault="00D9294A" w:rsidP="00455F67">
            <w:pPr>
              <w:rPr>
                <w:rtl/>
                <w:lang w:bidi="ar-EG"/>
              </w:rPr>
            </w:pPr>
          </w:p>
        </w:tc>
        <w:tc>
          <w:tcPr>
            <w:tcW w:w="289" w:type="dxa"/>
          </w:tcPr>
          <w:p w14:paraId="5F4ADEF3" w14:textId="77777777" w:rsidR="00D9294A" w:rsidRPr="00A76A34" w:rsidRDefault="00D9294A" w:rsidP="00455F67">
            <w:pPr>
              <w:rPr>
                <w:rtl/>
                <w:lang w:bidi="ar-EG"/>
              </w:rPr>
            </w:pPr>
          </w:p>
        </w:tc>
        <w:tc>
          <w:tcPr>
            <w:tcW w:w="289" w:type="dxa"/>
          </w:tcPr>
          <w:p w14:paraId="5657F98D" w14:textId="77777777" w:rsidR="00D9294A" w:rsidRPr="00A76A34" w:rsidRDefault="00D9294A" w:rsidP="00455F67">
            <w:pPr>
              <w:rPr>
                <w:rtl/>
                <w:lang w:bidi="ar-EG"/>
              </w:rPr>
            </w:pPr>
          </w:p>
        </w:tc>
        <w:tc>
          <w:tcPr>
            <w:tcW w:w="289" w:type="dxa"/>
          </w:tcPr>
          <w:p w14:paraId="080D77EF" w14:textId="77777777" w:rsidR="00D9294A" w:rsidRPr="00A76A34" w:rsidRDefault="00D9294A" w:rsidP="00455F67">
            <w:pPr>
              <w:rPr>
                <w:rtl/>
                <w:lang w:bidi="ar-EG"/>
              </w:rPr>
            </w:pPr>
          </w:p>
        </w:tc>
        <w:tc>
          <w:tcPr>
            <w:tcW w:w="289" w:type="dxa"/>
          </w:tcPr>
          <w:p w14:paraId="07BEB9E9" w14:textId="77777777" w:rsidR="00D9294A" w:rsidRPr="00A76A34" w:rsidRDefault="00D9294A" w:rsidP="00455F67">
            <w:pPr>
              <w:rPr>
                <w:rtl/>
                <w:lang w:bidi="ar-EG"/>
              </w:rPr>
            </w:pPr>
          </w:p>
        </w:tc>
        <w:tc>
          <w:tcPr>
            <w:tcW w:w="289" w:type="dxa"/>
          </w:tcPr>
          <w:p w14:paraId="3AEEC7F5" w14:textId="77777777" w:rsidR="00D9294A" w:rsidRPr="00A76A34" w:rsidRDefault="00D9294A" w:rsidP="00455F67">
            <w:pPr>
              <w:rPr>
                <w:rtl/>
                <w:lang w:bidi="ar-EG"/>
              </w:rPr>
            </w:pPr>
          </w:p>
        </w:tc>
        <w:tc>
          <w:tcPr>
            <w:tcW w:w="289" w:type="dxa"/>
          </w:tcPr>
          <w:p w14:paraId="7579D133" w14:textId="77777777" w:rsidR="00D9294A" w:rsidRPr="00A76A34" w:rsidRDefault="00D9294A" w:rsidP="00455F67">
            <w:pPr>
              <w:rPr>
                <w:rtl/>
                <w:lang w:bidi="ar-EG"/>
              </w:rPr>
            </w:pPr>
          </w:p>
        </w:tc>
        <w:tc>
          <w:tcPr>
            <w:tcW w:w="289" w:type="dxa"/>
          </w:tcPr>
          <w:p w14:paraId="5D5B9181" w14:textId="77777777" w:rsidR="00D9294A" w:rsidRPr="00A76A34" w:rsidRDefault="00D9294A" w:rsidP="00455F67">
            <w:pPr>
              <w:rPr>
                <w:rtl/>
                <w:lang w:bidi="ar-EG"/>
              </w:rPr>
            </w:pPr>
          </w:p>
        </w:tc>
        <w:tc>
          <w:tcPr>
            <w:tcW w:w="289" w:type="dxa"/>
          </w:tcPr>
          <w:p w14:paraId="1CE9E4FF" w14:textId="77777777" w:rsidR="00D9294A" w:rsidRPr="00A76A34" w:rsidRDefault="00D9294A" w:rsidP="00455F67">
            <w:pPr>
              <w:rPr>
                <w:rtl/>
                <w:lang w:bidi="ar-EG"/>
              </w:rPr>
            </w:pPr>
          </w:p>
        </w:tc>
      </w:tr>
      <w:tr w:rsidR="00D9294A" w:rsidRPr="00A76A34" w14:paraId="183DD7A9" w14:textId="77777777" w:rsidTr="00455F67">
        <w:tc>
          <w:tcPr>
            <w:tcW w:w="426" w:type="dxa"/>
            <w:vMerge/>
          </w:tcPr>
          <w:p w14:paraId="0A0D3BA6" w14:textId="77777777" w:rsidR="00D9294A" w:rsidRPr="00A76A34" w:rsidRDefault="00D9294A" w:rsidP="00455F67">
            <w:pPr>
              <w:jc w:val="center"/>
              <w:rPr>
                <w:rtl/>
                <w:lang w:bidi="ar-EG"/>
              </w:rPr>
            </w:pPr>
          </w:p>
        </w:tc>
        <w:tc>
          <w:tcPr>
            <w:tcW w:w="567" w:type="dxa"/>
          </w:tcPr>
          <w:p w14:paraId="38B5FF42" w14:textId="77777777" w:rsidR="00D9294A" w:rsidRPr="00A76A34" w:rsidRDefault="00D9294A" w:rsidP="00455F67">
            <w:pPr>
              <w:jc w:val="center"/>
              <w:rPr>
                <w:b/>
                <w:bCs/>
                <w:rtl/>
                <w:lang w:bidi="ar-EG"/>
              </w:rPr>
            </w:pPr>
            <w:r w:rsidRPr="00A76A34">
              <w:rPr>
                <w:b/>
                <w:bCs/>
                <w:rtl/>
                <w:lang w:bidi="ar-EG"/>
              </w:rPr>
              <w:t>5</w:t>
            </w:r>
          </w:p>
        </w:tc>
        <w:tc>
          <w:tcPr>
            <w:tcW w:w="275" w:type="dxa"/>
          </w:tcPr>
          <w:p w14:paraId="390E6A68" w14:textId="77777777" w:rsidR="00D9294A" w:rsidRPr="00A76A34" w:rsidRDefault="00D9294A" w:rsidP="00455F67">
            <w:pPr>
              <w:jc w:val="center"/>
              <w:rPr>
                <w:rtl/>
                <w:lang w:bidi="ar-EG"/>
              </w:rPr>
            </w:pPr>
          </w:p>
        </w:tc>
        <w:tc>
          <w:tcPr>
            <w:tcW w:w="290" w:type="dxa"/>
          </w:tcPr>
          <w:p w14:paraId="7914F30A" w14:textId="77777777" w:rsidR="00D9294A" w:rsidRPr="00A76A34" w:rsidRDefault="00D9294A" w:rsidP="00455F67">
            <w:pPr>
              <w:jc w:val="center"/>
              <w:rPr>
                <w:rtl/>
                <w:lang w:bidi="ar-EG"/>
              </w:rPr>
            </w:pPr>
          </w:p>
        </w:tc>
        <w:tc>
          <w:tcPr>
            <w:tcW w:w="429" w:type="dxa"/>
          </w:tcPr>
          <w:p w14:paraId="33BCCFFA" w14:textId="77777777" w:rsidR="00D9294A" w:rsidRPr="00A76A34" w:rsidRDefault="00D9294A" w:rsidP="00455F67">
            <w:pPr>
              <w:jc w:val="center"/>
              <w:rPr>
                <w:rtl/>
                <w:lang w:bidi="ar-EG"/>
              </w:rPr>
            </w:pPr>
          </w:p>
        </w:tc>
        <w:tc>
          <w:tcPr>
            <w:tcW w:w="289" w:type="dxa"/>
          </w:tcPr>
          <w:p w14:paraId="6D8381B5" w14:textId="77777777" w:rsidR="00D9294A" w:rsidRPr="00A76A34" w:rsidRDefault="00D9294A" w:rsidP="00455F67">
            <w:pPr>
              <w:jc w:val="center"/>
              <w:rPr>
                <w:rtl/>
                <w:lang w:bidi="ar-EG"/>
              </w:rPr>
            </w:pPr>
          </w:p>
        </w:tc>
        <w:tc>
          <w:tcPr>
            <w:tcW w:w="289" w:type="dxa"/>
            <w:shd w:val="clear" w:color="auto" w:fill="000000"/>
          </w:tcPr>
          <w:p w14:paraId="6913FF6D" w14:textId="77777777" w:rsidR="00D9294A" w:rsidRPr="00A76A34" w:rsidRDefault="00D9294A" w:rsidP="00455F67">
            <w:pPr>
              <w:jc w:val="center"/>
              <w:rPr>
                <w:rtl/>
                <w:lang w:bidi="ar-EG"/>
              </w:rPr>
            </w:pPr>
          </w:p>
        </w:tc>
        <w:tc>
          <w:tcPr>
            <w:tcW w:w="289" w:type="dxa"/>
          </w:tcPr>
          <w:p w14:paraId="3F3AF069" w14:textId="77777777" w:rsidR="00D9294A" w:rsidRPr="00A76A34" w:rsidRDefault="00D9294A" w:rsidP="00455F67">
            <w:pPr>
              <w:jc w:val="center"/>
              <w:rPr>
                <w:rtl/>
                <w:lang w:bidi="ar-EG"/>
              </w:rPr>
            </w:pPr>
          </w:p>
        </w:tc>
        <w:tc>
          <w:tcPr>
            <w:tcW w:w="289" w:type="dxa"/>
          </w:tcPr>
          <w:p w14:paraId="5325B0A1" w14:textId="77777777" w:rsidR="00D9294A" w:rsidRPr="00A76A34" w:rsidRDefault="00D9294A" w:rsidP="00455F67">
            <w:pPr>
              <w:jc w:val="center"/>
              <w:rPr>
                <w:rtl/>
                <w:lang w:bidi="ar-EG"/>
              </w:rPr>
            </w:pPr>
          </w:p>
        </w:tc>
        <w:tc>
          <w:tcPr>
            <w:tcW w:w="289" w:type="dxa"/>
          </w:tcPr>
          <w:p w14:paraId="67F5EB13" w14:textId="77777777" w:rsidR="00D9294A" w:rsidRPr="00A76A34" w:rsidRDefault="00D9294A" w:rsidP="00455F67">
            <w:pPr>
              <w:jc w:val="center"/>
              <w:rPr>
                <w:rtl/>
                <w:lang w:bidi="ar-EG"/>
              </w:rPr>
            </w:pPr>
          </w:p>
        </w:tc>
        <w:tc>
          <w:tcPr>
            <w:tcW w:w="289" w:type="dxa"/>
          </w:tcPr>
          <w:p w14:paraId="604828E4" w14:textId="77777777" w:rsidR="00D9294A" w:rsidRPr="00A76A34" w:rsidRDefault="00D9294A" w:rsidP="00455F67">
            <w:pPr>
              <w:jc w:val="center"/>
              <w:rPr>
                <w:rtl/>
                <w:lang w:bidi="ar-EG"/>
              </w:rPr>
            </w:pPr>
          </w:p>
        </w:tc>
        <w:tc>
          <w:tcPr>
            <w:tcW w:w="289" w:type="dxa"/>
          </w:tcPr>
          <w:p w14:paraId="4B55AFBC" w14:textId="77777777" w:rsidR="00D9294A" w:rsidRPr="00A76A34" w:rsidRDefault="00D9294A" w:rsidP="00455F67">
            <w:pPr>
              <w:jc w:val="center"/>
              <w:rPr>
                <w:rtl/>
                <w:lang w:bidi="ar-EG"/>
              </w:rPr>
            </w:pPr>
          </w:p>
        </w:tc>
        <w:tc>
          <w:tcPr>
            <w:tcW w:w="289" w:type="dxa"/>
          </w:tcPr>
          <w:p w14:paraId="31439145" w14:textId="77777777" w:rsidR="00D9294A" w:rsidRPr="00A76A34" w:rsidRDefault="00D9294A" w:rsidP="00455F67">
            <w:pPr>
              <w:jc w:val="center"/>
              <w:rPr>
                <w:rtl/>
                <w:lang w:bidi="ar-EG"/>
              </w:rPr>
            </w:pPr>
          </w:p>
        </w:tc>
        <w:tc>
          <w:tcPr>
            <w:tcW w:w="304" w:type="dxa"/>
          </w:tcPr>
          <w:p w14:paraId="0828D2F8" w14:textId="77777777" w:rsidR="00D9294A" w:rsidRPr="00A76A34" w:rsidRDefault="00D9294A" w:rsidP="00455F67">
            <w:pPr>
              <w:jc w:val="center"/>
              <w:rPr>
                <w:rtl/>
                <w:lang w:bidi="ar-EG"/>
              </w:rPr>
            </w:pPr>
          </w:p>
        </w:tc>
        <w:tc>
          <w:tcPr>
            <w:tcW w:w="255" w:type="dxa"/>
          </w:tcPr>
          <w:p w14:paraId="213231D6" w14:textId="77777777" w:rsidR="00D9294A" w:rsidRPr="00A76A34" w:rsidRDefault="00D9294A" w:rsidP="00455F67">
            <w:pPr>
              <w:jc w:val="center"/>
              <w:rPr>
                <w:rtl/>
                <w:lang w:bidi="ar-EG"/>
              </w:rPr>
            </w:pPr>
          </w:p>
        </w:tc>
        <w:tc>
          <w:tcPr>
            <w:tcW w:w="289" w:type="dxa"/>
          </w:tcPr>
          <w:p w14:paraId="1DAEABFF" w14:textId="77777777" w:rsidR="00D9294A" w:rsidRPr="00A76A34" w:rsidRDefault="00D9294A" w:rsidP="00455F67">
            <w:pPr>
              <w:jc w:val="center"/>
              <w:rPr>
                <w:rtl/>
                <w:lang w:bidi="ar-EG"/>
              </w:rPr>
            </w:pPr>
          </w:p>
        </w:tc>
        <w:tc>
          <w:tcPr>
            <w:tcW w:w="289" w:type="dxa"/>
          </w:tcPr>
          <w:p w14:paraId="51091387" w14:textId="77777777" w:rsidR="00D9294A" w:rsidRPr="00A76A34" w:rsidRDefault="00D9294A" w:rsidP="00455F67">
            <w:pPr>
              <w:jc w:val="center"/>
              <w:rPr>
                <w:rtl/>
                <w:lang w:bidi="ar-EG"/>
              </w:rPr>
            </w:pPr>
          </w:p>
        </w:tc>
        <w:tc>
          <w:tcPr>
            <w:tcW w:w="289" w:type="dxa"/>
          </w:tcPr>
          <w:p w14:paraId="643EFD3B" w14:textId="77777777" w:rsidR="00D9294A" w:rsidRPr="00A76A34" w:rsidRDefault="00D9294A" w:rsidP="00455F67">
            <w:pPr>
              <w:jc w:val="center"/>
              <w:rPr>
                <w:rtl/>
                <w:lang w:bidi="ar-EG"/>
              </w:rPr>
            </w:pPr>
          </w:p>
        </w:tc>
        <w:tc>
          <w:tcPr>
            <w:tcW w:w="289" w:type="dxa"/>
          </w:tcPr>
          <w:p w14:paraId="5F859C72" w14:textId="77777777" w:rsidR="00D9294A" w:rsidRPr="00A76A34" w:rsidRDefault="00D9294A" w:rsidP="00455F67">
            <w:pPr>
              <w:jc w:val="center"/>
              <w:rPr>
                <w:rtl/>
                <w:lang w:bidi="ar-EG"/>
              </w:rPr>
            </w:pPr>
          </w:p>
        </w:tc>
        <w:tc>
          <w:tcPr>
            <w:tcW w:w="289" w:type="dxa"/>
          </w:tcPr>
          <w:p w14:paraId="23CF9D5A" w14:textId="77777777" w:rsidR="00D9294A" w:rsidRPr="00A76A34" w:rsidRDefault="00D9294A" w:rsidP="00455F67">
            <w:pPr>
              <w:jc w:val="center"/>
              <w:rPr>
                <w:rtl/>
                <w:lang w:bidi="ar-EG"/>
              </w:rPr>
            </w:pPr>
          </w:p>
        </w:tc>
        <w:tc>
          <w:tcPr>
            <w:tcW w:w="289" w:type="dxa"/>
          </w:tcPr>
          <w:p w14:paraId="6ED45AA9" w14:textId="77777777" w:rsidR="00D9294A" w:rsidRPr="00A76A34" w:rsidRDefault="00D9294A" w:rsidP="00455F67">
            <w:pPr>
              <w:rPr>
                <w:rtl/>
                <w:lang w:bidi="ar-EG"/>
              </w:rPr>
            </w:pPr>
          </w:p>
        </w:tc>
        <w:tc>
          <w:tcPr>
            <w:tcW w:w="289" w:type="dxa"/>
          </w:tcPr>
          <w:p w14:paraId="63A704D9" w14:textId="77777777" w:rsidR="00D9294A" w:rsidRPr="00A76A34" w:rsidRDefault="00D9294A" w:rsidP="00455F67">
            <w:pPr>
              <w:rPr>
                <w:rtl/>
                <w:lang w:bidi="ar-EG"/>
              </w:rPr>
            </w:pPr>
          </w:p>
        </w:tc>
        <w:tc>
          <w:tcPr>
            <w:tcW w:w="289" w:type="dxa"/>
          </w:tcPr>
          <w:p w14:paraId="1971D1A0" w14:textId="77777777" w:rsidR="00D9294A" w:rsidRPr="00A76A34" w:rsidRDefault="00D9294A" w:rsidP="00455F67">
            <w:pPr>
              <w:rPr>
                <w:rtl/>
                <w:lang w:bidi="ar-EG"/>
              </w:rPr>
            </w:pPr>
          </w:p>
        </w:tc>
        <w:tc>
          <w:tcPr>
            <w:tcW w:w="289" w:type="dxa"/>
          </w:tcPr>
          <w:p w14:paraId="3E83A3F8" w14:textId="77777777" w:rsidR="00D9294A" w:rsidRPr="00A76A34" w:rsidRDefault="00D9294A" w:rsidP="00455F67">
            <w:pPr>
              <w:rPr>
                <w:rtl/>
                <w:lang w:bidi="ar-EG"/>
              </w:rPr>
            </w:pPr>
          </w:p>
        </w:tc>
        <w:tc>
          <w:tcPr>
            <w:tcW w:w="289" w:type="dxa"/>
          </w:tcPr>
          <w:p w14:paraId="5B362773" w14:textId="77777777" w:rsidR="00D9294A" w:rsidRPr="00A76A34" w:rsidRDefault="00D9294A" w:rsidP="00455F67">
            <w:pPr>
              <w:rPr>
                <w:rtl/>
                <w:lang w:bidi="ar-EG"/>
              </w:rPr>
            </w:pPr>
          </w:p>
        </w:tc>
        <w:tc>
          <w:tcPr>
            <w:tcW w:w="289" w:type="dxa"/>
          </w:tcPr>
          <w:p w14:paraId="4794561F" w14:textId="77777777" w:rsidR="00D9294A" w:rsidRPr="00A76A34" w:rsidRDefault="00D9294A" w:rsidP="00455F67">
            <w:pPr>
              <w:rPr>
                <w:rtl/>
                <w:lang w:bidi="ar-EG"/>
              </w:rPr>
            </w:pPr>
          </w:p>
        </w:tc>
        <w:tc>
          <w:tcPr>
            <w:tcW w:w="289" w:type="dxa"/>
          </w:tcPr>
          <w:p w14:paraId="20B8B9F5" w14:textId="77777777" w:rsidR="00D9294A" w:rsidRPr="00A76A34" w:rsidRDefault="00D9294A" w:rsidP="00455F67">
            <w:pPr>
              <w:rPr>
                <w:rtl/>
                <w:lang w:bidi="ar-EG"/>
              </w:rPr>
            </w:pPr>
          </w:p>
        </w:tc>
        <w:tc>
          <w:tcPr>
            <w:tcW w:w="289" w:type="dxa"/>
          </w:tcPr>
          <w:p w14:paraId="69C2A58C" w14:textId="77777777" w:rsidR="00D9294A" w:rsidRPr="00A76A34" w:rsidRDefault="00D9294A" w:rsidP="00455F67">
            <w:pPr>
              <w:rPr>
                <w:rtl/>
                <w:lang w:bidi="ar-EG"/>
              </w:rPr>
            </w:pPr>
          </w:p>
        </w:tc>
        <w:tc>
          <w:tcPr>
            <w:tcW w:w="289" w:type="dxa"/>
          </w:tcPr>
          <w:p w14:paraId="6B55D8E1" w14:textId="77777777" w:rsidR="00D9294A" w:rsidRPr="00A76A34" w:rsidRDefault="00D9294A" w:rsidP="00455F67">
            <w:pPr>
              <w:rPr>
                <w:rtl/>
                <w:lang w:bidi="ar-EG"/>
              </w:rPr>
            </w:pPr>
          </w:p>
        </w:tc>
        <w:tc>
          <w:tcPr>
            <w:tcW w:w="289" w:type="dxa"/>
          </w:tcPr>
          <w:p w14:paraId="576E1497" w14:textId="77777777" w:rsidR="00D9294A" w:rsidRPr="00A76A34" w:rsidRDefault="00D9294A" w:rsidP="00455F67">
            <w:pPr>
              <w:rPr>
                <w:rtl/>
                <w:lang w:bidi="ar-EG"/>
              </w:rPr>
            </w:pPr>
          </w:p>
        </w:tc>
        <w:tc>
          <w:tcPr>
            <w:tcW w:w="289" w:type="dxa"/>
          </w:tcPr>
          <w:p w14:paraId="3518D194" w14:textId="77777777" w:rsidR="00D9294A" w:rsidRPr="00A76A34" w:rsidRDefault="00D9294A" w:rsidP="00455F67">
            <w:pPr>
              <w:rPr>
                <w:rtl/>
                <w:lang w:bidi="ar-EG"/>
              </w:rPr>
            </w:pPr>
          </w:p>
        </w:tc>
        <w:tc>
          <w:tcPr>
            <w:tcW w:w="289" w:type="dxa"/>
          </w:tcPr>
          <w:p w14:paraId="142CE3C0" w14:textId="77777777" w:rsidR="00D9294A" w:rsidRPr="00A76A34" w:rsidRDefault="00D9294A" w:rsidP="00455F67">
            <w:pPr>
              <w:rPr>
                <w:rtl/>
                <w:lang w:bidi="ar-EG"/>
              </w:rPr>
            </w:pPr>
          </w:p>
        </w:tc>
        <w:tc>
          <w:tcPr>
            <w:tcW w:w="289" w:type="dxa"/>
          </w:tcPr>
          <w:p w14:paraId="1929ED15" w14:textId="77777777" w:rsidR="00D9294A" w:rsidRPr="00A76A34" w:rsidRDefault="00D9294A" w:rsidP="00455F67">
            <w:pPr>
              <w:rPr>
                <w:rtl/>
                <w:lang w:bidi="ar-EG"/>
              </w:rPr>
            </w:pPr>
          </w:p>
        </w:tc>
        <w:tc>
          <w:tcPr>
            <w:tcW w:w="289" w:type="dxa"/>
          </w:tcPr>
          <w:p w14:paraId="7878F82C" w14:textId="77777777" w:rsidR="00D9294A" w:rsidRPr="00A76A34" w:rsidRDefault="00D9294A" w:rsidP="00455F67">
            <w:pPr>
              <w:rPr>
                <w:rtl/>
                <w:lang w:bidi="ar-EG"/>
              </w:rPr>
            </w:pPr>
          </w:p>
        </w:tc>
        <w:tc>
          <w:tcPr>
            <w:tcW w:w="289" w:type="dxa"/>
          </w:tcPr>
          <w:p w14:paraId="53D59D01" w14:textId="77777777" w:rsidR="00D9294A" w:rsidRPr="00A76A34" w:rsidRDefault="00D9294A" w:rsidP="00455F67">
            <w:pPr>
              <w:rPr>
                <w:rtl/>
                <w:lang w:bidi="ar-EG"/>
              </w:rPr>
            </w:pPr>
          </w:p>
        </w:tc>
        <w:tc>
          <w:tcPr>
            <w:tcW w:w="289" w:type="dxa"/>
          </w:tcPr>
          <w:p w14:paraId="44F5144B" w14:textId="77777777" w:rsidR="00D9294A" w:rsidRPr="00A76A34" w:rsidRDefault="00D9294A" w:rsidP="00455F67">
            <w:pPr>
              <w:rPr>
                <w:rtl/>
                <w:lang w:bidi="ar-EG"/>
              </w:rPr>
            </w:pPr>
          </w:p>
        </w:tc>
        <w:tc>
          <w:tcPr>
            <w:tcW w:w="289" w:type="dxa"/>
          </w:tcPr>
          <w:p w14:paraId="09184E6D" w14:textId="77777777" w:rsidR="00D9294A" w:rsidRPr="00A76A34" w:rsidRDefault="00D9294A" w:rsidP="00455F67">
            <w:pPr>
              <w:rPr>
                <w:rtl/>
                <w:lang w:bidi="ar-EG"/>
              </w:rPr>
            </w:pPr>
          </w:p>
        </w:tc>
        <w:tc>
          <w:tcPr>
            <w:tcW w:w="289" w:type="dxa"/>
          </w:tcPr>
          <w:p w14:paraId="04856286" w14:textId="77777777" w:rsidR="00D9294A" w:rsidRPr="00A76A34" w:rsidRDefault="00D9294A" w:rsidP="00455F67">
            <w:pPr>
              <w:rPr>
                <w:rtl/>
                <w:lang w:bidi="ar-EG"/>
              </w:rPr>
            </w:pPr>
          </w:p>
        </w:tc>
        <w:tc>
          <w:tcPr>
            <w:tcW w:w="289" w:type="dxa"/>
          </w:tcPr>
          <w:p w14:paraId="0C2167A1" w14:textId="77777777" w:rsidR="00D9294A" w:rsidRPr="00A76A34" w:rsidRDefault="00D9294A" w:rsidP="00455F67">
            <w:pPr>
              <w:rPr>
                <w:rtl/>
                <w:lang w:bidi="ar-EG"/>
              </w:rPr>
            </w:pPr>
          </w:p>
        </w:tc>
        <w:tc>
          <w:tcPr>
            <w:tcW w:w="289" w:type="dxa"/>
          </w:tcPr>
          <w:p w14:paraId="789140C2" w14:textId="77777777" w:rsidR="00D9294A" w:rsidRPr="00A76A34" w:rsidRDefault="00D9294A" w:rsidP="00455F67">
            <w:pPr>
              <w:rPr>
                <w:rtl/>
                <w:lang w:bidi="ar-EG"/>
              </w:rPr>
            </w:pPr>
          </w:p>
        </w:tc>
        <w:tc>
          <w:tcPr>
            <w:tcW w:w="289" w:type="dxa"/>
          </w:tcPr>
          <w:p w14:paraId="776E584C" w14:textId="77777777" w:rsidR="00D9294A" w:rsidRPr="00A76A34" w:rsidRDefault="00D9294A" w:rsidP="00455F67">
            <w:pPr>
              <w:rPr>
                <w:rtl/>
                <w:lang w:bidi="ar-EG"/>
              </w:rPr>
            </w:pPr>
          </w:p>
        </w:tc>
        <w:tc>
          <w:tcPr>
            <w:tcW w:w="289" w:type="dxa"/>
          </w:tcPr>
          <w:p w14:paraId="5F3E4555" w14:textId="77777777" w:rsidR="00D9294A" w:rsidRPr="00A76A34" w:rsidRDefault="00D9294A" w:rsidP="00455F67">
            <w:pPr>
              <w:rPr>
                <w:rtl/>
                <w:lang w:bidi="ar-EG"/>
              </w:rPr>
            </w:pPr>
          </w:p>
        </w:tc>
        <w:tc>
          <w:tcPr>
            <w:tcW w:w="289" w:type="dxa"/>
          </w:tcPr>
          <w:p w14:paraId="72F6B31B" w14:textId="77777777" w:rsidR="00D9294A" w:rsidRPr="00A76A34" w:rsidRDefault="00D9294A" w:rsidP="00455F67">
            <w:pPr>
              <w:rPr>
                <w:rtl/>
                <w:lang w:bidi="ar-EG"/>
              </w:rPr>
            </w:pPr>
          </w:p>
        </w:tc>
        <w:tc>
          <w:tcPr>
            <w:tcW w:w="289" w:type="dxa"/>
          </w:tcPr>
          <w:p w14:paraId="7D41FBDB" w14:textId="77777777" w:rsidR="00D9294A" w:rsidRPr="00A76A34" w:rsidRDefault="00D9294A" w:rsidP="00455F67">
            <w:pPr>
              <w:rPr>
                <w:rtl/>
                <w:lang w:bidi="ar-EG"/>
              </w:rPr>
            </w:pPr>
          </w:p>
        </w:tc>
        <w:tc>
          <w:tcPr>
            <w:tcW w:w="289" w:type="dxa"/>
          </w:tcPr>
          <w:p w14:paraId="6767F3DF" w14:textId="77777777" w:rsidR="00D9294A" w:rsidRPr="00A76A34" w:rsidRDefault="00D9294A" w:rsidP="00455F67">
            <w:pPr>
              <w:rPr>
                <w:rtl/>
                <w:lang w:bidi="ar-EG"/>
              </w:rPr>
            </w:pPr>
          </w:p>
        </w:tc>
        <w:tc>
          <w:tcPr>
            <w:tcW w:w="289" w:type="dxa"/>
          </w:tcPr>
          <w:p w14:paraId="1A03A0D5" w14:textId="77777777" w:rsidR="00D9294A" w:rsidRPr="00A76A34" w:rsidRDefault="00D9294A" w:rsidP="00455F67">
            <w:pPr>
              <w:rPr>
                <w:rtl/>
                <w:lang w:bidi="ar-EG"/>
              </w:rPr>
            </w:pPr>
          </w:p>
        </w:tc>
      </w:tr>
      <w:tr w:rsidR="00D9294A" w:rsidRPr="00A76A34" w14:paraId="6E9CEB9A" w14:textId="77777777" w:rsidTr="00455F67">
        <w:tc>
          <w:tcPr>
            <w:tcW w:w="426" w:type="dxa"/>
            <w:vMerge/>
          </w:tcPr>
          <w:p w14:paraId="17871E6D" w14:textId="77777777" w:rsidR="00D9294A" w:rsidRPr="00A76A34" w:rsidRDefault="00D9294A" w:rsidP="00455F67">
            <w:pPr>
              <w:jc w:val="center"/>
              <w:rPr>
                <w:rtl/>
                <w:lang w:bidi="ar-EG"/>
              </w:rPr>
            </w:pPr>
          </w:p>
        </w:tc>
        <w:tc>
          <w:tcPr>
            <w:tcW w:w="567" w:type="dxa"/>
          </w:tcPr>
          <w:p w14:paraId="35A6FFA2" w14:textId="77777777" w:rsidR="00D9294A" w:rsidRPr="00A76A34" w:rsidRDefault="00D9294A" w:rsidP="00455F67">
            <w:pPr>
              <w:jc w:val="center"/>
              <w:rPr>
                <w:b/>
                <w:bCs/>
                <w:rtl/>
                <w:lang w:bidi="ar-EG"/>
              </w:rPr>
            </w:pPr>
            <w:r w:rsidRPr="00A76A34">
              <w:rPr>
                <w:b/>
                <w:bCs/>
                <w:rtl/>
                <w:lang w:bidi="ar-EG"/>
              </w:rPr>
              <w:t>6</w:t>
            </w:r>
          </w:p>
        </w:tc>
        <w:tc>
          <w:tcPr>
            <w:tcW w:w="275" w:type="dxa"/>
          </w:tcPr>
          <w:p w14:paraId="62A9C0FE" w14:textId="77777777" w:rsidR="00D9294A" w:rsidRPr="00A76A34" w:rsidRDefault="00D9294A" w:rsidP="00455F67">
            <w:pPr>
              <w:jc w:val="center"/>
              <w:rPr>
                <w:rtl/>
                <w:lang w:bidi="ar-EG"/>
              </w:rPr>
            </w:pPr>
          </w:p>
        </w:tc>
        <w:tc>
          <w:tcPr>
            <w:tcW w:w="290" w:type="dxa"/>
          </w:tcPr>
          <w:p w14:paraId="255DB3A1" w14:textId="77777777" w:rsidR="00D9294A" w:rsidRPr="00A76A34" w:rsidRDefault="00D9294A" w:rsidP="00455F67">
            <w:pPr>
              <w:jc w:val="center"/>
              <w:rPr>
                <w:rtl/>
                <w:lang w:bidi="ar-EG"/>
              </w:rPr>
            </w:pPr>
          </w:p>
        </w:tc>
        <w:tc>
          <w:tcPr>
            <w:tcW w:w="429" w:type="dxa"/>
          </w:tcPr>
          <w:p w14:paraId="16C0FBC9" w14:textId="77777777" w:rsidR="00D9294A" w:rsidRPr="00A76A34" w:rsidRDefault="00D9294A" w:rsidP="00455F67">
            <w:pPr>
              <w:jc w:val="center"/>
              <w:rPr>
                <w:rtl/>
                <w:lang w:bidi="ar-EG"/>
              </w:rPr>
            </w:pPr>
          </w:p>
        </w:tc>
        <w:tc>
          <w:tcPr>
            <w:tcW w:w="289" w:type="dxa"/>
          </w:tcPr>
          <w:p w14:paraId="04880EC3" w14:textId="77777777" w:rsidR="00D9294A" w:rsidRPr="00A76A34" w:rsidRDefault="00D9294A" w:rsidP="00455F67">
            <w:pPr>
              <w:jc w:val="center"/>
              <w:rPr>
                <w:rtl/>
                <w:lang w:bidi="ar-EG"/>
              </w:rPr>
            </w:pPr>
          </w:p>
        </w:tc>
        <w:tc>
          <w:tcPr>
            <w:tcW w:w="289" w:type="dxa"/>
          </w:tcPr>
          <w:p w14:paraId="72AAFFEA" w14:textId="77777777" w:rsidR="00D9294A" w:rsidRPr="00A76A34" w:rsidRDefault="00D9294A" w:rsidP="00455F67">
            <w:pPr>
              <w:jc w:val="center"/>
              <w:rPr>
                <w:rtl/>
                <w:lang w:bidi="ar-EG"/>
              </w:rPr>
            </w:pPr>
          </w:p>
        </w:tc>
        <w:tc>
          <w:tcPr>
            <w:tcW w:w="289" w:type="dxa"/>
            <w:shd w:val="clear" w:color="auto" w:fill="000000"/>
          </w:tcPr>
          <w:p w14:paraId="2528B33D" w14:textId="77777777" w:rsidR="00D9294A" w:rsidRPr="00A76A34" w:rsidRDefault="00D9294A" w:rsidP="00455F67">
            <w:pPr>
              <w:jc w:val="center"/>
              <w:rPr>
                <w:rtl/>
                <w:lang w:bidi="ar-EG"/>
              </w:rPr>
            </w:pPr>
          </w:p>
        </w:tc>
        <w:tc>
          <w:tcPr>
            <w:tcW w:w="289" w:type="dxa"/>
          </w:tcPr>
          <w:p w14:paraId="2570EF1F" w14:textId="77777777" w:rsidR="00D9294A" w:rsidRPr="00A76A34" w:rsidRDefault="00D9294A" w:rsidP="00455F67">
            <w:pPr>
              <w:jc w:val="center"/>
              <w:rPr>
                <w:rtl/>
                <w:lang w:bidi="ar-EG"/>
              </w:rPr>
            </w:pPr>
          </w:p>
        </w:tc>
        <w:tc>
          <w:tcPr>
            <w:tcW w:w="289" w:type="dxa"/>
          </w:tcPr>
          <w:p w14:paraId="7892486F" w14:textId="77777777" w:rsidR="00D9294A" w:rsidRPr="00A76A34" w:rsidRDefault="00D9294A" w:rsidP="00455F67">
            <w:pPr>
              <w:jc w:val="center"/>
              <w:rPr>
                <w:rtl/>
                <w:lang w:bidi="ar-EG"/>
              </w:rPr>
            </w:pPr>
          </w:p>
        </w:tc>
        <w:tc>
          <w:tcPr>
            <w:tcW w:w="289" w:type="dxa"/>
          </w:tcPr>
          <w:p w14:paraId="1EF1B1CD" w14:textId="77777777" w:rsidR="00D9294A" w:rsidRPr="00A76A34" w:rsidRDefault="00D9294A" w:rsidP="00455F67">
            <w:pPr>
              <w:jc w:val="center"/>
              <w:rPr>
                <w:rtl/>
                <w:lang w:bidi="ar-EG"/>
              </w:rPr>
            </w:pPr>
          </w:p>
        </w:tc>
        <w:tc>
          <w:tcPr>
            <w:tcW w:w="289" w:type="dxa"/>
          </w:tcPr>
          <w:p w14:paraId="393ED978" w14:textId="77777777" w:rsidR="00D9294A" w:rsidRPr="00A76A34" w:rsidRDefault="00D9294A" w:rsidP="00455F67">
            <w:pPr>
              <w:jc w:val="center"/>
              <w:rPr>
                <w:rtl/>
                <w:lang w:bidi="ar-EG"/>
              </w:rPr>
            </w:pPr>
          </w:p>
        </w:tc>
        <w:tc>
          <w:tcPr>
            <w:tcW w:w="289" w:type="dxa"/>
          </w:tcPr>
          <w:p w14:paraId="3B299BD3" w14:textId="77777777" w:rsidR="00D9294A" w:rsidRPr="00A76A34" w:rsidRDefault="00D9294A" w:rsidP="00455F67">
            <w:pPr>
              <w:jc w:val="center"/>
              <w:rPr>
                <w:rtl/>
                <w:lang w:bidi="ar-EG"/>
              </w:rPr>
            </w:pPr>
          </w:p>
        </w:tc>
        <w:tc>
          <w:tcPr>
            <w:tcW w:w="304" w:type="dxa"/>
          </w:tcPr>
          <w:p w14:paraId="464BAF37" w14:textId="77777777" w:rsidR="00D9294A" w:rsidRPr="00A76A34" w:rsidRDefault="00D9294A" w:rsidP="00455F67">
            <w:pPr>
              <w:jc w:val="center"/>
              <w:rPr>
                <w:rtl/>
                <w:lang w:bidi="ar-EG"/>
              </w:rPr>
            </w:pPr>
          </w:p>
        </w:tc>
        <w:tc>
          <w:tcPr>
            <w:tcW w:w="255" w:type="dxa"/>
          </w:tcPr>
          <w:p w14:paraId="608DA858" w14:textId="77777777" w:rsidR="00D9294A" w:rsidRPr="00A76A34" w:rsidRDefault="00D9294A" w:rsidP="00455F67">
            <w:pPr>
              <w:jc w:val="center"/>
              <w:rPr>
                <w:rtl/>
                <w:lang w:bidi="ar-EG"/>
              </w:rPr>
            </w:pPr>
          </w:p>
        </w:tc>
        <w:tc>
          <w:tcPr>
            <w:tcW w:w="289" w:type="dxa"/>
          </w:tcPr>
          <w:p w14:paraId="3580303B" w14:textId="77777777" w:rsidR="00D9294A" w:rsidRPr="00A76A34" w:rsidRDefault="00D9294A" w:rsidP="00455F67">
            <w:pPr>
              <w:jc w:val="center"/>
              <w:rPr>
                <w:rtl/>
                <w:lang w:bidi="ar-EG"/>
              </w:rPr>
            </w:pPr>
          </w:p>
        </w:tc>
        <w:tc>
          <w:tcPr>
            <w:tcW w:w="289" w:type="dxa"/>
          </w:tcPr>
          <w:p w14:paraId="11C70F5E" w14:textId="77777777" w:rsidR="00D9294A" w:rsidRPr="00A76A34" w:rsidRDefault="00D9294A" w:rsidP="00455F67">
            <w:pPr>
              <w:jc w:val="center"/>
              <w:rPr>
                <w:rtl/>
                <w:lang w:bidi="ar-EG"/>
              </w:rPr>
            </w:pPr>
          </w:p>
        </w:tc>
        <w:tc>
          <w:tcPr>
            <w:tcW w:w="289" w:type="dxa"/>
          </w:tcPr>
          <w:p w14:paraId="1CA54B03" w14:textId="77777777" w:rsidR="00D9294A" w:rsidRPr="00A76A34" w:rsidRDefault="00D9294A" w:rsidP="00455F67">
            <w:pPr>
              <w:jc w:val="center"/>
              <w:rPr>
                <w:rtl/>
                <w:lang w:bidi="ar-EG"/>
              </w:rPr>
            </w:pPr>
          </w:p>
        </w:tc>
        <w:tc>
          <w:tcPr>
            <w:tcW w:w="289" w:type="dxa"/>
          </w:tcPr>
          <w:p w14:paraId="0C3B7EF8" w14:textId="77777777" w:rsidR="00D9294A" w:rsidRPr="00A76A34" w:rsidRDefault="00D9294A" w:rsidP="00455F67">
            <w:pPr>
              <w:jc w:val="center"/>
              <w:rPr>
                <w:rtl/>
                <w:lang w:bidi="ar-EG"/>
              </w:rPr>
            </w:pPr>
          </w:p>
        </w:tc>
        <w:tc>
          <w:tcPr>
            <w:tcW w:w="289" w:type="dxa"/>
          </w:tcPr>
          <w:p w14:paraId="6182B181" w14:textId="77777777" w:rsidR="00D9294A" w:rsidRPr="00A76A34" w:rsidRDefault="00D9294A" w:rsidP="00455F67">
            <w:pPr>
              <w:jc w:val="center"/>
              <w:rPr>
                <w:rtl/>
                <w:lang w:bidi="ar-EG"/>
              </w:rPr>
            </w:pPr>
          </w:p>
        </w:tc>
        <w:tc>
          <w:tcPr>
            <w:tcW w:w="289" w:type="dxa"/>
          </w:tcPr>
          <w:p w14:paraId="6DE091A7" w14:textId="77777777" w:rsidR="00D9294A" w:rsidRPr="00A76A34" w:rsidRDefault="00D9294A" w:rsidP="00455F67">
            <w:pPr>
              <w:rPr>
                <w:rtl/>
                <w:lang w:bidi="ar-EG"/>
              </w:rPr>
            </w:pPr>
          </w:p>
        </w:tc>
        <w:tc>
          <w:tcPr>
            <w:tcW w:w="289" w:type="dxa"/>
          </w:tcPr>
          <w:p w14:paraId="5B40B42B" w14:textId="77777777" w:rsidR="00D9294A" w:rsidRPr="00A76A34" w:rsidRDefault="00D9294A" w:rsidP="00455F67">
            <w:pPr>
              <w:rPr>
                <w:rtl/>
                <w:lang w:bidi="ar-EG"/>
              </w:rPr>
            </w:pPr>
          </w:p>
        </w:tc>
        <w:tc>
          <w:tcPr>
            <w:tcW w:w="289" w:type="dxa"/>
          </w:tcPr>
          <w:p w14:paraId="5C4CC33D" w14:textId="77777777" w:rsidR="00D9294A" w:rsidRPr="00A76A34" w:rsidRDefault="00D9294A" w:rsidP="00455F67">
            <w:pPr>
              <w:rPr>
                <w:rtl/>
                <w:lang w:bidi="ar-EG"/>
              </w:rPr>
            </w:pPr>
          </w:p>
        </w:tc>
        <w:tc>
          <w:tcPr>
            <w:tcW w:w="289" w:type="dxa"/>
          </w:tcPr>
          <w:p w14:paraId="07EAF167" w14:textId="77777777" w:rsidR="00D9294A" w:rsidRPr="00A76A34" w:rsidRDefault="00D9294A" w:rsidP="00455F67">
            <w:pPr>
              <w:rPr>
                <w:rtl/>
                <w:lang w:bidi="ar-EG"/>
              </w:rPr>
            </w:pPr>
          </w:p>
        </w:tc>
        <w:tc>
          <w:tcPr>
            <w:tcW w:w="289" w:type="dxa"/>
          </w:tcPr>
          <w:p w14:paraId="5B3BA1A8" w14:textId="77777777" w:rsidR="00D9294A" w:rsidRPr="00A76A34" w:rsidRDefault="00D9294A" w:rsidP="00455F67">
            <w:pPr>
              <w:rPr>
                <w:rtl/>
                <w:lang w:bidi="ar-EG"/>
              </w:rPr>
            </w:pPr>
          </w:p>
        </w:tc>
        <w:tc>
          <w:tcPr>
            <w:tcW w:w="289" w:type="dxa"/>
          </w:tcPr>
          <w:p w14:paraId="19B58E70" w14:textId="77777777" w:rsidR="00D9294A" w:rsidRPr="00A76A34" w:rsidRDefault="00D9294A" w:rsidP="00455F67">
            <w:pPr>
              <w:rPr>
                <w:rtl/>
                <w:lang w:bidi="ar-EG"/>
              </w:rPr>
            </w:pPr>
          </w:p>
        </w:tc>
        <w:tc>
          <w:tcPr>
            <w:tcW w:w="289" w:type="dxa"/>
          </w:tcPr>
          <w:p w14:paraId="65262172" w14:textId="77777777" w:rsidR="00D9294A" w:rsidRPr="00A76A34" w:rsidRDefault="00D9294A" w:rsidP="00455F67">
            <w:pPr>
              <w:rPr>
                <w:rtl/>
                <w:lang w:bidi="ar-EG"/>
              </w:rPr>
            </w:pPr>
          </w:p>
        </w:tc>
        <w:tc>
          <w:tcPr>
            <w:tcW w:w="289" w:type="dxa"/>
          </w:tcPr>
          <w:p w14:paraId="02DE0C8D" w14:textId="77777777" w:rsidR="00D9294A" w:rsidRPr="00A76A34" w:rsidRDefault="00D9294A" w:rsidP="00455F67">
            <w:pPr>
              <w:rPr>
                <w:rtl/>
                <w:lang w:bidi="ar-EG"/>
              </w:rPr>
            </w:pPr>
          </w:p>
        </w:tc>
        <w:tc>
          <w:tcPr>
            <w:tcW w:w="289" w:type="dxa"/>
          </w:tcPr>
          <w:p w14:paraId="1B94338C" w14:textId="77777777" w:rsidR="00D9294A" w:rsidRPr="00A76A34" w:rsidRDefault="00D9294A" w:rsidP="00455F67">
            <w:pPr>
              <w:rPr>
                <w:rtl/>
                <w:lang w:bidi="ar-EG"/>
              </w:rPr>
            </w:pPr>
          </w:p>
        </w:tc>
        <w:tc>
          <w:tcPr>
            <w:tcW w:w="289" w:type="dxa"/>
          </w:tcPr>
          <w:p w14:paraId="1F8A4FCA" w14:textId="77777777" w:rsidR="00D9294A" w:rsidRPr="00A76A34" w:rsidRDefault="00D9294A" w:rsidP="00455F67">
            <w:pPr>
              <w:rPr>
                <w:rtl/>
                <w:lang w:bidi="ar-EG"/>
              </w:rPr>
            </w:pPr>
          </w:p>
        </w:tc>
        <w:tc>
          <w:tcPr>
            <w:tcW w:w="289" w:type="dxa"/>
          </w:tcPr>
          <w:p w14:paraId="1823BF45" w14:textId="77777777" w:rsidR="00D9294A" w:rsidRPr="00A76A34" w:rsidRDefault="00D9294A" w:rsidP="00455F67">
            <w:pPr>
              <w:rPr>
                <w:rtl/>
                <w:lang w:bidi="ar-EG"/>
              </w:rPr>
            </w:pPr>
          </w:p>
        </w:tc>
        <w:tc>
          <w:tcPr>
            <w:tcW w:w="289" w:type="dxa"/>
          </w:tcPr>
          <w:p w14:paraId="2E6D671A" w14:textId="77777777" w:rsidR="00D9294A" w:rsidRPr="00A76A34" w:rsidRDefault="00D9294A" w:rsidP="00455F67">
            <w:pPr>
              <w:rPr>
                <w:rtl/>
                <w:lang w:bidi="ar-EG"/>
              </w:rPr>
            </w:pPr>
          </w:p>
        </w:tc>
        <w:tc>
          <w:tcPr>
            <w:tcW w:w="289" w:type="dxa"/>
          </w:tcPr>
          <w:p w14:paraId="36190A4A" w14:textId="77777777" w:rsidR="00D9294A" w:rsidRPr="00A76A34" w:rsidRDefault="00D9294A" w:rsidP="00455F67">
            <w:pPr>
              <w:rPr>
                <w:rtl/>
                <w:lang w:bidi="ar-EG"/>
              </w:rPr>
            </w:pPr>
          </w:p>
        </w:tc>
        <w:tc>
          <w:tcPr>
            <w:tcW w:w="289" w:type="dxa"/>
          </w:tcPr>
          <w:p w14:paraId="79AC9B69" w14:textId="77777777" w:rsidR="00D9294A" w:rsidRPr="00A76A34" w:rsidRDefault="00D9294A" w:rsidP="00455F67">
            <w:pPr>
              <w:rPr>
                <w:rtl/>
                <w:lang w:bidi="ar-EG"/>
              </w:rPr>
            </w:pPr>
          </w:p>
        </w:tc>
        <w:tc>
          <w:tcPr>
            <w:tcW w:w="289" w:type="dxa"/>
          </w:tcPr>
          <w:p w14:paraId="6DD305E0" w14:textId="77777777" w:rsidR="00D9294A" w:rsidRPr="00A76A34" w:rsidRDefault="00D9294A" w:rsidP="00455F67">
            <w:pPr>
              <w:rPr>
                <w:rtl/>
                <w:lang w:bidi="ar-EG"/>
              </w:rPr>
            </w:pPr>
          </w:p>
        </w:tc>
        <w:tc>
          <w:tcPr>
            <w:tcW w:w="289" w:type="dxa"/>
          </w:tcPr>
          <w:p w14:paraId="53955098" w14:textId="77777777" w:rsidR="00D9294A" w:rsidRPr="00A76A34" w:rsidRDefault="00D9294A" w:rsidP="00455F67">
            <w:pPr>
              <w:rPr>
                <w:rtl/>
                <w:lang w:bidi="ar-EG"/>
              </w:rPr>
            </w:pPr>
          </w:p>
        </w:tc>
        <w:tc>
          <w:tcPr>
            <w:tcW w:w="289" w:type="dxa"/>
          </w:tcPr>
          <w:p w14:paraId="2241B88E" w14:textId="77777777" w:rsidR="00D9294A" w:rsidRPr="00A76A34" w:rsidRDefault="00D9294A" w:rsidP="00455F67">
            <w:pPr>
              <w:rPr>
                <w:rtl/>
                <w:lang w:bidi="ar-EG"/>
              </w:rPr>
            </w:pPr>
          </w:p>
        </w:tc>
        <w:tc>
          <w:tcPr>
            <w:tcW w:w="289" w:type="dxa"/>
          </w:tcPr>
          <w:p w14:paraId="4E51D130" w14:textId="77777777" w:rsidR="00D9294A" w:rsidRPr="00A76A34" w:rsidRDefault="00D9294A" w:rsidP="00455F67">
            <w:pPr>
              <w:rPr>
                <w:rtl/>
                <w:lang w:bidi="ar-EG"/>
              </w:rPr>
            </w:pPr>
          </w:p>
        </w:tc>
        <w:tc>
          <w:tcPr>
            <w:tcW w:w="289" w:type="dxa"/>
          </w:tcPr>
          <w:p w14:paraId="33D301B8" w14:textId="77777777" w:rsidR="00D9294A" w:rsidRPr="00A76A34" w:rsidRDefault="00D9294A" w:rsidP="00455F67">
            <w:pPr>
              <w:rPr>
                <w:rtl/>
                <w:lang w:bidi="ar-EG"/>
              </w:rPr>
            </w:pPr>
          </w:p>
        </w:tc>
        <w:tc>
          <w:tcPr>
            <w:tcW w:w="289" w:type="dxa"/>
          </w:tcPr>
          <w:p w14:paraId="40F5BD2C" w14:textId="77777777" w:rsidR="00D9294A" w:rsidRPr="00A76A34" w:rsidRDefault="00D9294A" w:rsidP="00455F67">
            <w:pPr>
              <w:rPr>
                <w:rtl/>
                <w:lang w:bidi="ar-EG"/>
              </w:rPr>
            </w:pPr>
          </w:p>
        </w:tc>
        <w:tc>
          <w:tcPr>
            <w:tcW w:w="289" w:type="dxa"/>
          </w:tcPr>
          <w:p w14:paraId="2E6705D8" w14:textId="77777777" w:rsidR="00D9294A" w:rsidRPr="00A76A34" w:rsidRDefault="00D9294A" w:rsidP="00455F67">
            <w:pPr>
              <w:rPr>
                <w:rtl/>
                <w:lang w:bidi="ar-EG"/>
              </w:rPr>
            </w:pPr>
          </w:p>
        </w:tc>
        <w:tc>
          <w:tcPr>
            <w:tcW w:w="289" w:type="dxa"/>
          </w:tcPr>
          <w:p w14:paraId="41580689" w14:textId="77777777" w:rsidR="00D9294A" w:rsidRPr="00A76A34" w:rsidRDefault="00D9294A" w:rsidP="00455F67">
            <w:pPr>
              <w:rPr>
                <w:rtl/>
                <w:lang w:bidi="ar-EG"/>
              </w:rPr>
            </w:pPr>
          </w:p>
        </w:tc>
        <w:tc>
          <w:tcPr>
            <w:tcW w:w="289" w:type="dxa"/>
          </w:tcPr>
          <w:p w14:paraId="68FF9227" w14:textId="77777777" w:rsidR="00D9294A" w:rsidRPr="00A76A34" w:rsidRDefault="00D9294A" w:rsidP="00455F67">
            <w:pPr>
              <w:rPr>
                <w:rtl/>
                <w:lang w:bidi="ar-EG"/>
              </w:rPr>
            </w:pPr>
          </w:p>
        </w:tc>
        <w:tc>
          <w:tcPr>
            <w:tcW w:w="289" w:type="dxa"/>
          </w:tcPr>
          <w:p w14:paraId="2F96E0F3" w14:textId="77777777" w:rsidR="00D9294A" w:rsidRPr="00A76A34" w:rsidRDefault="00D9294A" w:rsidP="00455F67">
            <w:pPr>
              <w:rPr>
                <w:rtl/>
                <w:lang w:bidi="ar-EG"/>
              </w:rPr>
            </w:pPr>
          </w:p>
        </w:tc>
        <w:tc>
          <w:tcPr>
            <w:tcW w:w="289" w:type="dxa"/>
          </w:tcPr>
          <w:p w14:paraId="4A408AA4" w14:textId="77777777" w:rsidR="00D9294A" w:rsidRPr="00A76A34" w:rsidRDefault="00D9294A" w:rsidP="00455F67">
            <w:pPr>
              <w:rPr>
                <w:rtl/>
                <w:lang w:bidi="ar-EG"/>
              </w:rPr>
            </w:pPr>
          </w:p>
        </w:tc>
        <w:tc>
          <w:tcPr>
            <w:tcW w:w="289" w:type="dxa"/>
          </w:tcPr>
          <w:p w14:paraId="2913908B" w14:textId="77777777" w:rsidR="00D9294A" w:rsidRPr="00A76A34" w:rsidRDefault="00D9294A" w:rsidP="00455F67">
            <w:pPr>
              <w:rPr>
                <w:rtl/>
                <w:lang w:bidi="ar-EG"/>
              </w:rPr>
            </w:pPr>
          </w:p>
        </w:tc>
      </w:tr>
      <w:tr w:rsidR="00D9294A" w:rsidRPr="00A76A34" w14:paraId="7AC785A3" w14:textId="77777777" w:rsidTr="00455F67">
        <w:tc>
          <w:tcPr>
            <w:tcW w:w="426" w:type="dxa"/>
            <w:vMerge/>
          </w:tcPr>
          <w:p w14:paraId="15075B40" w14:textId="77777777" w:rsidR="00D9294A" w:rsidRPr="00A76A34" w:rsidRDefault="00D9294A" w:rsidP="00455F67">
            <w:pPr>
              <w:jc w:val="center"/>
              <w:rPr>
                <w:rtl/>
                <w:lang w:bidi="ar-EG"/>
              </w:rPr>
            </w:pPr>
          </w:p>
        </w:tc>
        <w:tc>
          <w:tcPr>
            <w:tcW w:w="567" w:type="dxa"/>
          </w:tcPr>
          <w:p w14:paraId="564453BB" w14:textId="77777777" w:rsidR="00D9294A" w:rsidRPr="00A76A34" w:rsidRDefault="00D9294A" w:rsidP="00455F67">
            <w:pPr>
              <w:jc w:val="center"/>
              <w:rPr>
                <w:b/>
                <w:bCs/>
                <w:rtl/>
                <w:lang w:bidi="ar-EG"/>
              </w:rPr>
            </w:pPr>
            <w:r w:rsidRPr="00A76A34">
              <w:rPr>
                <w:b/>
                <w:bCs/>
                <w:rtl/>
                <w:lang w:bidi="ar-EG"/>
              </w:rPr>
              <w:t>7</w:t>
            </w:r>
          </w:p>
        </w:tc>
        <w:tc>
          <w:tcPr>
            <w:tcW w:w="275" w:type="dxa"/>
          </w:tcPr>
          <w:p w14:paraId="164D1097" w14:textId="77777777" w:rsidR="00D9294A" w:rsidRPr="00A76A34" w:rsidRDefault="00D9294A" w:rsidP="00455F67">
            <w:pPr>
              <w:jc w:val="center"/>
              <w:rPr>
                <w:rtl/>
                <w:lang w:bidi="ar-EG"/>
              </w:rPr>
            </w:pPr>
          </w:p>
        </w:tc>
        <w:tc>
          <w:tcPr>
            <w:tcW w:w="290" w:type="dxa"/>
          </w:tcPr>
          <w:p w14:paraId="25823AA9" w14:textId="77777777" w:rsidR="00D9294A" w:rsidRPr="00A76A34" w:rsidRDefault="00D9294A" w:rsidP="00455F67">
            <w:pPr>
              <w:jc w:val="center"/>
              <w:rPr>
                <w:rtl/>
                <w:lang w:bidi="ar-EG"/>
              </w:rPr>
            </w:pPr>
          </w:p>
        </w:tc>
        <w:tc>
          <w:tcPr>
            <w:tcW w:w="429" w:type="dxa"/>
          </w:tcPr>
          <w:p w14:paraId="10113C04" w14:textId="77777777" w:rsidR="00D9294A" w:rsidRPr="00A76A34" w:rsidRDefault="00D9294A" w:rsidP="00455F67">
            <w:pPr>
              <w:jc w:val="center"/>
              <w:rPr>
                <w:rtl/>
                <w:lang w:bidi="ar-EG"/>
              </w:rPr>
            </w:pPr>
          </w:p>
        </w:tc>
        <w:tc>
          <w:tcPr>
            <w:tcW w:w="289" w:type="dxa"/>
          </w:tcPr>
          <w:p w14:paraId="00381809" w14:textId="77777777" w:rsidR="00D9294A" w:rsidRPr="00A76A34" w:rsidRDefault="00D9294A" w:rsidP="00455F67">
            <w:pPr>
              <w:jc w:val="center"/>
              <w:rPr>
                <w:rtl/>
                <w:lang w:bidi="ar-EG"/>
              </w:rPr>
            </w:pPr>
          </w:p>
        </w:tc>
        <w:tc>
          <w:tcPr>
            <w:tcW w:w="289" w:type="dxa"/>
          </w:tcPr>
          <w:p w14:paraId="02FEB5B0" w14:textId="77777777" w:rsidR="00D9294A" w:rsidRPr="00A76A34" w:rsidRDefault="00D9294A" w:rsidP="00455F67">
            <w:pPr>
              <w:jc w:val="center"/>
              <w:rPr>
                <w:rtl/>
                <w:lang w:bidi="ar-EG"/>
              </w:rPr>
            </w:pPr>
          </w:p>
        </w:tc>
        <w:tc>
          <w:tcPr>
            <w:tcW w:w="289" w:type="dxa"/>
          </w:tcPr>
          <w:p w14:paraId="008CDF0F" w14:textId="77777777" w:rsidR="00D9294A" w:rsidRPr="00A76A34" w:rsidRDefault="00D9294A" w:rsidP="00455F67">
            <w:pPr>
              <w:jc w:val="center"/>
              <w:rPr>
                <w:rtl/>
                <w:lang w:bidi="ar-EG"/>
              </w:rPr>
            </w:pPr>
          </w:p>
        </w:tc>
        <w:tc>
          <w:tcPr>
            <w:tcW w:w="289" w:type="dxa"/>
            <w:shd w:val="clear" w:color="auto" w:fill="000000"/>
          </w:tcPr>
          <w:p w14:paraId="3755F431" w14:textId="77777777" w:rsidR="00D9294A" w:rsidRPr="00A76A34" w:rsidRDefault="00D9294A" w:rsidP="00455F67">
            <w:pPr>
              <w:jc w:val="center"/>
              <w:rPr>
                <w:rtl/>
                <w:lang w:bidi="ar-EG"/>
              </w:rPr>
            </w:pPr>
          </w:p>
        </w:tc>
        <w:tc>
          <w:tcPr>
            <w:tcW w:w="289" w:type="dxa"/>
          </w:tcPr>
          <w:p w14:paraId="7785C6C3" w14:textId="77777777" w:rsidR="00D9294A" w:rsidRPr="00A76A34" w:rsidRDefault="00D9294A" w:rsidP="00455F67">
            <w:pPr>
              <w:jc w:val="center"/>
              <w:rPr>
                <w:rtl/>
                <w:lang w:bidi="ar-EG"/>
              </w:rPr>
            </w:pPr>
          </w:p>
        </w:tc>
        <w:tc>
          <w:tcPr>
            <w:tcW w:w="289" w:type="dxa"/>
          </w:tcPr>
          <w:p w14:paraId="6227246B" w14:textId="77777777" w:rsidR="00D9294A" w:rsidRPr="00A76A34" w:rsidRDefault="00D9294A" w:rsidP="00455F67">
            <w:pPr>
              <w:jc w:val="center"/>
              <w:rPr>
                <w:rtl/>
                <w:lang w:bidi="ar-EG"/>
              </w:rPr>
            </w:pPr>
          </w:p>
        </w:tc>
        <w:tc>
          <w:tcPr>
            <w:tcW w:w="289" w:type="dxa"/>
          </w:tcPr>
          <w:p w14:paraId="12AD0733" w14:textId="77777777" w:rsidR="00D9294A" w:rsidRPr="00A76A34" w:rsidRDefault="00D9294A" w:rsidP="00455F67">
            <w:pPr>
              <w:jc w:val="center"/>
              <w:rPr>
                <w:rtl/>
                <w:lang w:bidi="ar-EG"/>
              </w:rPr>
            </w:pPr>
          </w:p>
        </w:tc>
        <w:tc>
          <w:tcPr>
            <w:tcW w:w="289" w:type="dxa"/>
          </w:tcPr>
          <w:p w14:paraId="12F9D957" w14:textId="77777777" w:rsidR="00D9294A" w:rsidRPr="00A76A34" w:rsidRDefault="00D9294A" w:rsidP="00455F67">
            <w:pPr>
              <w:jc w:val="center"/>
              <w:rPr>
                <w:rtl/>
                <w:lang w:bidi="ar-EG"/>
              </w:rPr>
            </w:pPr>
          </w:p>
        </w:tc>
        <w:tc>
          <w:tcPr>
            <w:tcW w:w="304" w:type="dxa"/>
          </w:tcPr>
          <w:p w14:paraId="16139FB9" w14:textId="77777777" w:rsidR="00D9294A" w:rsidRPr="00A76A34" w:rsidRDefault="00D9294A" w:rsidP="00455F67">
            <w:pPr>
              <w:jc w:val="center"/>
              <w:rPr>
                <w:rtl/>
                <w:lang w:bidi="ar-EG"/>
              </w:rPr>
            </w:pPr>
          </w:p>
        </w:tc>
        <w:tc>
          <w:tcPr>
            <w:tcW w:w="255" w:type="dxa"/>
          </w:tcPr>
          <w:p w14:paraId="09E329C4" w14:textId="77777777" w:rsidR="00D9294A" w:rsidRPr="00A76A34" w:rsidRDefault="00D9294A" w:rsidP="00455F67">
            <w:pPr>
              <w:jc w:val="center"/>
              <w:rPr>
                <w:rtl/>
                <w:lang w:bidi="ar-EG"/>
              </w:rPr>
            </w:pPr>
          </w:p>
        </w:tc>
        <w:tc>
          <w:tcPr>
            <w:tcW w:w="289" w:type="dxa"/>
          </w:tcPr>
          <w:p w14:paraId="6AC60876" w14:textId="77777777" w:rsidR="00D9294A" w:rsidRPr="00A76A34" w:rsidRDefault="00D9294A" w:rsidP="00455F67">
            <w:pPr>
              <w:jc w:val="center"/>
              <w:rPr>
                <w:rtl/>
                <w:lang w:bidi="ar-EG"/>
              </w:rPr>
            </w:pPr>
          </w:p>
        </w:tc>
        <w:tc>
          <w:tcPr>
            <w:tcW w:w="289" w:type="dxa"/>
          </w:tcPr>
          <w:p w14:paraId="4A3F82EA" w14:textId="77777777" w:rsidR="00D9294A" w:rsidRPr="00A76A34" w:rsidRDefault="00D9294A" w:rsidP="00455F67">
            <w:pPr>
              <w:jc w:val="center"/>
              <w:rPr>
                <w:rtl/>
                <w:lang w:bidi="ar-EG"/>
              </w:rPr>
            </w:pPr>
          </w:p>
        </w:tc>
        <w:tc>
          <w:tcPr>
            <w:tcW w:w="289" w:type="dxa"/>
          </w:tcPr>
          <w:p w14:paraId="018E2227" w14:textId="77777777" w:rsidR="00D9294A" w:rsidRPr="00A76A34" w:rsidRDefault="00D9294A" w:rsidP="00455F67">
            <w:pPr>
              <w:jc w:val="center"/>
              <w:rPr>
                <w:rtl/>
                <w:lang w:bidi="ar-EG"/>
              </w:rPr>
            </w:pPr>
          </w:p>
        </w:tc>
        <w:tc>
          <w:tcPr>
            <w:tcW w:w="289" w:type="dxa"/>
          </w:tcPr>
          <w:p w14:paraId="44C0EF29" w14:textId="77777777" w:rsidR="00D9294A" w:rsidRPr="00A76A34" w:rsidRDefault="00D9294A" w:rsidP="00455F67">
            <w:pPr>
              <w:jc w:val="center"/>
              <w:rPr>
                <w:rtl/>
                <w:lang w:bidi="ar-EG"/>
              </w:rPr>
            </w:pPr>
          </w:p>
        </w:tc>
        <w:tc>
          <w:tcPr>
            <w:tcW w:w="289" w:type="dxa"/>
          </w:tcPr>
          <w:p w14:paraId="38A3CC31" w14:textId="77777777" w:rsidR="00D9294A" w:rsidRPr="00A76A34" w:rsidRDefault="00D9294A" w:rsidP="00455F67">
            <w:pPr>
              <w:jc w:val="center"/>
              <w:rPr>
                <w:rtl/>
                <w:lang w:bidi="ar-EG"/>
              </w:rPr>
            </w:pPr>
          </w:p>
        </w:tc>
        <w:tc>
          <w:tcPr>
            <w:tcW w:w="289" w:type="dxa"/>
          </w:tcPr>
          <w:p w14:paraId="7EDD4000" w14:textId="77777777" w:rsidR="00D9294A" w:rsidRPr="00A76A34" w:rsidRDefault="00D9294A" w:rsidP="00455F67">
            <w:pPr>
              <w:rPr>
                <w:rtl/>
                <w:lang w:bidi="ar-EG"/>
              </w:rPr>
            </w:pPr>
          </w:p>
        </w:tc>
        <w:tc>
          <w:tcPr>
            <w:tcW w:w="289" w:type="dxa"/>
          </w:tcPr>
          <w:p w14:paraId="08ED35CA" w14:textId="77777777" w:rsidR="00D9294A" w:rsidRPr="00A76A34" w:rsidRDefault="00D9294A" w:rsidP="00455F67">
            <w:pPr>
              <w:rPr>
                <w:rtl/>
                <w:lang w:bidi="ar-EG"/>
              </w:rPr>
            </w:pPr>
          </w:p>
        </w:tc>
        <w:tc>
          <w:tcPr>
            <w:tcW w:w="289" w:type="dxa"/>
          </w:tcPr>
          <w:p w14:paraId="0F354E8B" w14:textId="77777777" w:rsidR="00D9294A" w:rsidRPr="00A76A34" w:rsidRDefault="00D9294A" w:rsidP="00455F67">
            <w:pPr>
              <w:rPr>
                <w:rtl/>
                <w:lang w:bidi="ar-EG"/>
              </w:rPr>
            </w:pPr>
          </w:p>
        </w:tc>
        <w:tc>
          <w:tcPr>
            <w:tcW w:w="289" w:type="dxa"/>
          </w:tcPr>
          <w:p w14:paraId="0B12DAE7" w14:textId="77777777" w:rsidR="00D9294A" w:rsidRPr="00A76A34" w:rsidRDefault="00D9294A" w:rsidP="00455F67">
            <w:pPr>
              <w:rPr>
                <w:rtl/>
                <w:lang w:bidi="ar-EG"/>
              </w:rPr>
            </w:pPr>
          </w:p>
        </w:tc>
        <w:tc>
          <w:tcPr>
            <w:tcW w:w="289" w:type="dxa"/>
          </w:tcPr>
          <w:p w14:paraId="6D64906E" w14:textId="77777777" w:rsidR="00D9294A" w:rsidRPr="00A76A34" w:rsidRDefault="00D9294A" w:rsidP="00455F67">
            <w:pPr>
              <w:rPr>
                <w:rtl/>
                <w:lang w:bidi="ar-EG"/>
              </w:rPr>
            </w:pPr>
          </w:p>
        </w:tc>
        <w:tc>
          <w:tcPr>
            <w:tcW w:w="289" w:type="dxa"/>
          </w:tcPr>
          <w:p w14:paraId="4605B4DC" w14:textId="77777777" w:rsidR="00D9294A" w:rsidRPr="00A76A34" w:rsidRDefault="00D9294A" w:rsidP="00455F67">
            <w:pPr>
              <w:rPr>
                <w:rtl/>
                <w:lang w:bidi="ar-EG"/>
              </w:rPr>
            </w:pPr>
          </w:p>
        </w:tc>
        <w:tc>
          <w:tcPr>
            <w:tcW w:w="289" w:type="dxa"/>
          </w:tcPr>
          <w:p w14:paraId="63F84126" w14:textId="77777777" w:rsidR="00D9294A" w:rsidRPr="00A76A34" w:rsidRDefault="00D9294A" w:rsidP="00455F67">
            <w:pPr>
              <w:rPr>
                <w:rtl/>
                <w:lang w:bidi="ar-EG"/>
              </w:rPr>
            </w:pPr>
          </w:p>
        </w:tc>
        <w:tc>
          <w:tcPr>
            <w:tcW w:w="289" w:type="dxa"/>
          </w:tcPr>
          <w:p w14:paraId="45E837DB" w14:textId="77777777" w:rsidR="00D9294A" w:rsidRPr="00A76A34" w:rsidRDefault="00D9294A" w:rsidP="00455F67">
            <w:pPr>
              <w:rPr>
                <w:rtl/>
                <w:lang w:bidi="ar-EG"/>
              </w:rPr>
            </w:pPr>
          </w:p>
        </w:tc>
        <w:tc>
          <w:tcPr>
            <w:tcW w:w="289" w:type="dxa"/>
          </w:tcPr>
          <w:p w14:paraId="78B3995B" w14:textId="77777777" w:rsidR="00D9294A" w:rsidRPr="00A76A34" w:rsidRDefault="00D9294A" w:rsidP="00455F67">
            <w:pPr>
              <w:rPr>
                <w:rtl/>
                <w:lang w:bidi="ar-EG"/>
              </w:rPr>
            </w:pPr>
          </w:p>
        </w:tc>
        <w:tc>
          <w:tcPr>
            <w:tcW w:w="289" w:type="dxa"/>
          </w:tcPr>
          <w:p w14:paraId="1D0F3F3B" w14:textId="77777777" w:rsidR="00D9294A" w:rsidRPr="00A76A34" w:rsidRDefault="00D9294A" w:rsidP="00455F67">
            <w:pPr>
              <w:rPr>
                <w:rtl/>
                <w:lang w:bidi="ar-EG"/>
              </w:rPr>
            </w:pPr>
          </w:p>
        </w:tc>
        <w:tc>
          <w:tcPr>
            <w:tcW w:w="289" w:type="dxa"/>
          </w:tcPr>
          <w:p w14:paraId="6CF987FB" w14:textId="77777777" w:rsidR="00D9294A" w:rsidRPr="00A76A34" w:rsidRDefault="00D9294A" w:rsidP="00455F67">
            <w:pPr>
              <w:rPr>
                <w:rtl/>
                <w:lang w:bidi="ar-EG"/>
              </w:rPr>
            </w:pPr>
          </w:p>
        </w:tc>
        <w:tc>
          <w:tcPr>
            <w:tcW w:w="289" w:type="dxa"/>
          </w:tcPr>
          <w:p w14:paraId="3BE2A850" w14:textId="77777777" w:rsidR="00D9294A" w:rsidRPr="00A76A34" w:rsidRDefault="00D9294A" w:rsidP="00455F67">
            <w:pPr>
              <w:rPr>
                <w:rtl/>
                <w:lang w:bidi="ar-EG"/>
              </w:rPr>
            </w:pPr>
          </w:p>
        </w:tc>
        <w:tc>
          <w:tcPr>
            <w:tcW w:w="289" w:type="dxa"/>
          </w:tcPr>
          <w:p w14:paraId="015FCFEC" w14:textId="77777777" w:rsidR="00D9294A" w:rsidRPr="00A76A34" w:rsidRDefault="00D9294A" w:rsidP="00455F67">
            <w:pPr>
              <w:rPr>
                <w:rtl/>
                <w:lang w:bidi="ar-EG"/>
              </w:rPr>
            </w:pPr>
          </w:p>
        </w:tc>
        <w:tc>
          <w:tcPr>
            <w:tcW w:w="289" w:type="dxa"/>
          </w:tcPr>
          <w:p w14:paraId="53B82F74" w14:textId="77777777" w:rsidR="00D9294A" w:rsidRPr="00A76A34" w:rsidRDefault="00D9294A" w:rsidP="00455F67">
            <w:pPr>
              <w:rPr>
                <w:rtl/>
                <w:lang w:bidi="ar-EG"/>
              </w:rPr>
            </w:pPr>
          </w:p>
        </w:tc>
        <w:tc>
          <w:tcPr>
            <w:tcW w:w="289" w:type="dxa"/>
          </w:tcPr>
          <w:p w14:paraId="5C01611D" w14:textId="77777777" w:rsidR="00D9294A" w:rsidRPr="00A76A34" w:rsidRDefault="00D9294A" w:rsidP="00455F67">
            <w:pPr>
              <w:rPr>
                <w:rtl/>
                <w:lang w:bidi="ar-EG"/>
              </w:rPr>
            </w:pPr>
          </w:p>
        </w:tc>
        <w:tc>
          <w:tcPr>
            <w:tcW w:w="289" w:type="dxa"/>
          </w:tcPr>
          <w:p w14:paraId="3BF77106" w14:textId="77777777" w:rsidR="00D9294A" w:rsidRPr="00A76A34" w:rsidRDefault="00D9294A" w:rsidP="00455F67">
            <w:pPr>
              <w:rPr>
                <w:rtl/>
                <w:lang w:bidi="ar-EG"/>
              </w:rPr>
            </w:pPr>
          </w:p>
        </w:tc>
        <w:tc>
          <w:tcPr>
            <w:tcW w:w="289" w:type="dxa"/>
          </w:tcPr>
          <w:p w14:paraId="1EB7C4B4" w14:textId="77777777" w:rsidR="00D9294A" w:rsidRPr="00A76A34" w:rsidRDefault="00D9294A" w:rsidP="00455F67">
            <w:pPr>
              <w:rPr>
                <w:rtl/>
                <w:lang w:bidi="ar-EG"/>
              </w:rPr>
            </w:pPr>
          </w:p>
        </w:tc>
        <w:tc>
          <w:tcPr>
            <w:tcW w:w="289" w:type="dxa"/>
          </w:tcPr>
          <w:p w14:paraId="0B01F8D9" w14:textId="77777777" w:rsidR="00D9294A" w:rsidRPr="00A76A34" w:rsidRDefault="00D9294A" w:rsidP="00455F67">
            <w:pPr>
              <w:rPr>
                <w:rtl/>
                <w:lang w:bidi="ar-EG"/>
              </w:rPr>
            </w:pPr>
          </w:p>
        </w:tc>
        <w:tc>
          <w:tcPr>
            <w:tcW w:w="289" w:type="dxa"/>
          </w:tcPr>
          <w:p w14:paraId="65B44CEF" w14:textId="77777777" w:rsidR="00D9294A" w:rsidRPr="00A76A34" w:rsidRDefault="00D9294A" w:rsidP="00455F67">
            <w:pPr>
              <w:rPr>
                <w:rtl/>
                <w:lang w:bidi="ar-EG"/>
              </w:rPr>
            </w:pPr>
          </w:p>
        </w:tc>
        <w:tc>
          <w:tcPr>
            <w:tcW w:w="289" w:type="dxa"/>
          </w:tcPr>
          <w:p w14:paraId="50F85E31" w14:textId="77777777" w:rsidR="00D9294A" w:rsidRPr="00A76A34" w:rsidRDefault="00D9294A" w:rsidP="00455F67">
            <w:pPr>
              <w:rPr>
                <w:rtl/>
                <w:lang w:bidi="ar-EG"/>
              </w:rPr>
            </w:pPr>
          </w:p>
        </w:tc>
        <w:tc>
          <w:tcPr>
            <w:tcW w:w="289" w:type="dxa"/>
          </w:tcPr>
          <w:p w14:paraId="634250D2" w14:textId="77777777" w:rsidR="00D9294A" w:rsidRPr="00A76A34" w:rsidRDefault="00D9294A" w:rsidP="00455F67">
            <w:pPr>
              <w:rPr>
                <w:rtl/>
                <w:lang w:bidi="ar-EG"/>
              </w:rPr>
            </w:pPr>
          </w:p>
        </w:tc>
        <w:tc>
          <w:tcPr>
            <w:tcW w:w="289" w:type="dxa"/>
          </w:tcPr>
          <w:p w14:paraId="02236C06" w14:textId="77777777" w:rsidR="00D9294A" w:rsidRPr="00A76A34" w:rsidRDefault="00D9294A" w:rsidP="00455F67">
            <w:pPr>
              <w:rPr>
                <w:rtl/>
                <w:lang w:bidi="ar-EG"/>
              </w:rPr>
            </w:pPr>
          </w:p>
        </w:tc>
        <w:tc>
          <w:tcPr>
            <w:tcW w:w="289" w:type="dxa"/>
          </w:tcPr>
          <w:p w14:paraId="23F3CC97" w14:textId="77777777" w:rsidR="00D9294A" w:rsidRPr="00A76A34" w:rsidRDefault="00D9294A" w:rsidP="00455F67">
            <w:pPr>
              <w:rPr>
                <w:rtl/>
                <w:lang w:bidi="ar-EG"/>
              </w:rPr>
            </w:pPr>
          </w:p>
        </w:tc>
        <w:tc>
          <w:tcPr>
            <w:tcW w:w="289" w:type="dxa"/>
          </w:tcPr>
          <w:p w14:paraId="5AFC8F5A" w14:textId="77777777" w:rsidR="00D9294A" w:rsidRPr="00A76A34" w:rsidRDefault="00D9294A" w:rsidP="00455F67">
            <w:pPr>
              <w:rPr>
                <w:rtl/>
                <w:lang w:bidi="ar-EG"/>
              </w:rPr>
            </w:pPr>
          </w:p>
        </w:tc>
        <w:tc>
          <w:tcPr>
            <w:tcW w:w="289" w:type="dxa"/>
          </w:tcPr>
          <w:p w14:paraId="26146004" w14:textId="77777777" w:rsidR="00D9294A" w:rsidRPr="00A76A34" w:rsidRDefault="00D9294A" w:rsidP="00455F67">
            <w:pPr>
              <w:rPr>
                <w:rtl/>
                <w:lang w:bidi="ar-EG"/>
              </w:rPr>
            </w:pPr>
          </w:p>
        </w:tc>
        <w:tc>
          <w:tcPr>
            <w:tcW w:w="289" w:type="dxa"/>
          </w:tcPr>
          <w:p w14:paraId="76B437A4" w14:textId="77777777" w:rsidR="00D9294A" w:rsidRPr="00A76A34" w:rsidRDefault="00D9294A" w:rsidP="00455F67">
            <w:pPr>
              <w:rPr>
                <w:rtl/>
                <w:lang w:bidi="ar-EG"/>
              </w:rPr>
            </w:pPr>
          </w:p>
        </w:tc>
      </w:tr>
      <w:tr w:rsidR="00D9294A" w:rsidRPr="00A76A34" w14:paraId="7049C3C1" w14:textId="77777777" w:rsidTr="00455F67">
        <w:tc>
          <w:tcPr>
            <w:tcW w:w="426" w:type="dxa"/>
            <w:vMerge/>
          </w:tcPr>
          <w:p w14:paraId="535EB02E" w14:textId="77777777" w:rsidR="00D9294A" w:rsidRPr="00A76A34" w:rsidRDefault="00D9294A" w:rsidP="00455F67">
            <w:pPr>
              <w:jc w:val="center"/>
              <w:rPr>
                <w:rtl/>
                <w:lang w:bidi="ar-EG"/>
              </w:rPr>
            </w:pPr>
          </w:p>
        </w:tc>
        <w:tc>
          <w:tcPr>
            <w:tcW w:w="567" w:type="dxa"/>
          </w:tcPr>
          <w:p w14:paraId="7299B930" w14:textId="77777777" w:rsidR="00D9294A" w:rsidRPr="00A76A34" w:rsidRDefault="00D9294A" w:rsidP="00455F67">
            <w:pPr>
              <w:jc w:val="center"/>
              <w:rPr>
                <w:b/>
                <w:bCs/>
                <w:rtl/>
                <w:lang w:bidi="ar-EG"/>
              </w:rPr>
            </w:pPr>
            <w:r w:rsidRPr="00A76A34">
              <w:rPr>
                <w:b/>
                <w:bCs/>
                <w:rtl/>
                <w:lang w:bidi="ar-EG"/>
              </w:rPr>
              <w:t>8</w:t>
            </w:r>
          </w:p>
        </w:tc>
        <w:tc>
          <w:tcPr>
            <w:tcW w:w="275" w:type="dxa"/>
          </w:tcPr>
          <w:p w14:paraId="0E625689" w14:textId="77777777" w:rsidR="00D9294A" w:rsidRPr="00A76A34" w:rsidRDefault="00D9294A" w:rsidP="00455F67">
            <w:pPr>
              <w:jc w:val="center"/>
              <w:rPr>
                <w:rtl/>
                <w:lang w:bidi="ar-EG"/>
              </w:rPr>
            </w:pPr>
          </w:p>
        </w:tc>
        <w:tc>
          <w:tcPr>
            <w:tcW w:w="290" w:type="dxa"/>
          </w:tcPr>
          <w:p w14:paraId="6D9E6F0D" w14:textId="77777777" w:rsidR="00D9294A" w:rsidRPr="00A76A34" w:rsidRDefault="00D9294A" w:rsidP="00455F67">
            <w:pPr>
              <w:jc w:val="center"/>
              <w:rPr>
                <w:rtl/>
                <w:lang w:bidi="ar-EG"/>
              </w:rPr>
            </w:pPr>
          </w:p>
        </w:tc>
        <w:tc>
          <w:tcPr>
            <w:tcW w:w="429" w:type="dxa"/>
          </w:tcPr>
          <w:p w14:paraId="72174925" w14:textId="77777777" w:rsidR="00D9294A" w:rsidRPr="00A76A34" w:rsidRDefault="00D9294A" w:rsidP="00455F67">
            <w:pPr>
              <w:jc w:val="center"/>
              <w:rPr>
                <w:rtl/>
                <w:lang w:bidi="ar-EG"/>
              </w:rPr>
            </w:pPr>
          </w:p>
        </w:tc>
        <w:tc>
          <w:tcPr>
            <w:tcW w:w="289" w:type="dxa"/>
          </w:tcPr>
          <w:p w14:paraId="025E015D" w14:textId="77777777" w:rsidR="00D9294A" w:rsidRPr="00A76A34" w:rsidRDefault="00D9294A" w:rsidP="00455F67">
            <w:pPr>
              <w:jc w:val="center"/>
              <w:rPr>
                <w:rtl/>
                <w:lang w:bidi="ar-EG"/>
              </w:rPr>
            </w:pPr>
          </w:p>
        </w:tc>
        <w:tc>
          <w:tcPr>
            <w:tcW w:w="289" w:type="dxa"/>
          </w:tcPr>
          <w:p w14:paraId="6B66F611" w14:textId="77777777" w:rsidR="00D9294A" w:rsidRPr="00A76A34" w:rsidRDefault="00D9294A" w:rsidP="00455F67">
            <w:pPr>
              <w:jc w:val="center"/>
              <w:rPr>
                <w:rtl/>
                <w:lang w:bidi="ar-EG"/>
              </w:rPr>
            </w:pPr>
          </w:p>
        </w:tc>
        <w:tc>
          <w:tcPr>
            <w:tcW w:w="289" w:type="dxa"/>
          </w:tcPr>
          <w:p w14:paraId="67FAED9A" w14:textId="77777777" w:rsidR="00D9294A" w:rsidRPr="00A76A34" w:rsidRDefault="00D9294A" w:rsidP="00455F67">
            <w:pPr>
              <w:jc w:val="center"/>
              <w:rPr>
                <w:rtl/>
                <w:lang w:bidi="ar-EG"/>
              </w:rPr>
            </w:pPr>
          </w:p>
        </w:tc>
        <w:tc>
          <w:tcPr>
            <w:tcW w:w="289" w:type="dxa"/>
          </w:tcPr>
          <w:p w14:paraId="207A0E6E" w14:textId="77777777" w:rsidR="00D9294A" w:rsidRPr="00A76A34" w:rsidRDefault="00D9294A" w:rsidP="00455F67">
            <w:pPr>
              <w:jc w:val="center"/>
              <w:rPr>
                <w:rtl/>
                <w:lang w:bidi="ar-EG"/>
              </w:rPr>
            </w:pPr>
          </w:p>
        </w:tc>
        <w:tc>
          <w:tcPr>
            <w:tcW w:w="289" w:type="dxa"/>
            <w:shd w:val="clear" w:color="auto" w:fill="000000"/>
          </w:tcPr>
          <w:p w14:paraId="05885181" w14:textId="77777777" w:rsidR="00D9294A" w:rsidRPr="00A76A34" w:rsidRDefault="00D9294A" w:rsidP="00455F67">
            <w:pPr>
              <w:jc w:val="center"/>
              <w:rPr>
                <w:rtl/>
                <w:lang w:bidi="ar-EG"/>
              </w:rPr>
            </w:pPr>
          </w:p>
        </w:tc>
        <w:tc>
          <w:tcPr>
            <w:tcW w:w="289" w:type="dxa"/>
          </w:tcPr>
          <w:p w14:paraId="59AB7689" w14:textId="77777777" w:rsidR="00D9294A" w:rsidRPr="00A76A34" w:rsidRDefault="00D9294A" w:rsidP="00455F67">
            <w:pPr>
              <w:jc w:val="center"/>
              <w:rPr>
                <w:rtl/>
                <w:lang w:bidi="ar-EG"/>
              </w:rPr>
            </w:pPr>
          </w:p>
        </w:tc>
        <w:tc>
          <w:tcPr>
            <w:tcW w:w="289" w:type="dxa"/>
          </w:tcPr>
          <w:p w14:paraId="21EF5A36" w14:textId="77777777" w:rsidR="00D9294A" w:rsidRPr="00A76A34" w:rsidRDefault="00D9294A" w:rsidP="00455F67">
            <w:pPr>
              <w:jc w:val="center"/>
              <w:rPr>
                <w:rtl/>
                <w:lang w:bidi="ar-EG"/>
              </w:rPr>
            </w:pPr>
          </w:p>
        </w:tc>
        <w:tc>
          <w:tcPr>
            <w:tcW w:w="289" w:type="dxa"/>
          </w:tcPr>
          <w:p w14:paraId="7664876E" w14:textId="77777777" w:rsidR="00D9294A" w:rsidRPr="00A76A34" w:rsidRDefault="00D9294A" w:rsidP="00455F67">
            <w:pPr>
              <w:jc w:val="center"/>
              <w:rPr>
                <w:rtl/>
                <w:lang w:bidi="ar-EG"/>
              </w:rPr>
            </w:pPr>
          </w:p>
        </w:tc>
        <w:tc>
          <w:tcPr>
            <w:tcW w:w="304" w:type="dxa"/>
          </w:tcPr>
          <w:p w14:paraId="09AC818C" w14:textId="77777777" w:rsidR="00D9294A" w:rsidRPr="00A76A34" w:rsidRDefault="00D9294A" w:rsidP="00455F67">
            <w:pPr>
              <w:jc w:val="center"/>
              <w:rPr>
                <w:rtl/>
                <w:lang w:bidi="ar-EG"/>
              </w:rPr>
            </w:pPr>
          </w:p>
        </w:tc>
        <w:tc>
          <w:tcPr>
            <w:tcW w:w="255" w:type="dxa"/>
          </w:tcPr>
          <w:p w14:paraId="39F291A1" w14:textId="77777777" w:rsidR="00D9294A" w:rsidRPr="00A76A34" w:rsidRDefault="00D9294A" w:rsidP="00455F67">
            <w:pPr>
              <w:jc w:val="center"/>
              <w:rPr>
                <w:rtl/>
                <w:lang w:bidi="ar-EG"/>
              </w:rPr>
            </w:pPr>
          </w:p>
        </w:tc>
        <w:tc>
          <w:tcPr>
            <w:tcW w:w="289" w:type="dxa"/>
          </w:tcPr>
          <w:p w14:paraId="29C9A90D" w14:textId="77777777" w:rsidR="00D9294A" w:rsidRPr="00A76A34" w:rsidRDefault="00D9294A" w:rsidP="00455F67">
            <w:pPr>
              <w:jc w:val="center"/>
              <w:rPr>
                <w:rtl/>
                <w:lang w:bidi="ar-EG"/>
              </w:rPr>
            </w:pPr>
          </w:p>
        </w:tc>
        <w:tc>
          <w:tcPr>
            <w:tcW w:w="289" w:type="dxa"/>
          </w:tcPr>
          <w:p w14:paraId="38673037" w14:textId="77777777" w:rsidR="00D9294A" w:rsidRPr="00A76A34" w:rsidRDefault="00D9294A" w:rsidP="00455F67">
            <w:pPr>
              <w:jc w:val="center"/>
              <w:rPr>
                <w:rtl/>
                <w:lang w:bidi="ar-EG"/>
              </w:rPr>
            </w:pPr>
          </w:p>
        </w:tc>
        <w:tc>
          <w:tcPr>
            <w:tcW w:w="289" w:type="dxa"/>
          </w:tcPr>
          <w:p w14:paraId="69B1754F" w14:textId="77777777" w:rsidR="00D9294A" w:rsidRPr="00A76A34" w:rsidRDefault="00D9294A" w:rsidP="00455F67">
            <w:pPr>
              <w:jc w:val="center"/>
              <w:rPr>
                <w:rtl/>
                <w:lang w:bidi="ar-EG"/>
              </w:rPr>
            </w:pPr>
          </w:p>
        </w:tc>
        <w:tc>
          <w:tcPr>
            <w:tcW w:w="289" w:type="dxa"/>
          </w:tcPr>
          <w:p w14:paraId="57EE54E7" w14:textId="77777777" w:rsidR="00D9294A" w:rsidRPr="00A76A34" w:rsidRDefault="00D9294A" w:rsidP="00455F67">
            <w:pPr>
              <w:jc w:val="center"/>
              <w:rPr>
                <w:rtl/>
                <w:lang w:bidi="ar-EG"/>
              </w:rPr>
            </w:pPr>
          </w:p>
        </w:tc>
        <w:tc>
          <w:tcPr>
            <w:tcW w:w="289" w:type="dxa"/>
          </w:tcPr>
          <w:p w14:paraId="6D3C0FC3" w14:textId="77777777" w:rsidR="00D9294A" w:rsidRPr="00A76A34" w:rsidRDefault="00D9294A" w:rsidP="00455F67">
            <w:pPr>
              <w:jc w:val="center"/>
              <w:rPr>
                <w:rtl/>
                <w:lang w:bidi="ar-EG"/>
              </w:rPr>
            </w:pPr>
          </w:p>
        </w:tc>
        <w:tc>
          <w:tcPr>
            <w:tcW w:w="289" w:type="dxa"/>
          </w:tcPr>
          <w:p w14:paraId="3435909F" w14:textId="77777777" w:rsidR="00D9294A" w:rsidRPr="00A76A34" w:rsidRDefault="00D9294A" w:rsidP="00455F67">
            <w:pPr>
              <w:rPr>
                <w:rtl/>
                <w:lang w:bidi="ar-EG"/>
              </w:rPr>
            </w:pPr>
          </w:p>
        </w:tc>
        <w:tc>
          <w:tcPr>
            <w:tcW w:w="289" w:type="dxa"/>
          </w:tcPr>
          <w:p w14:paraId="05F9E314" w14:textId="77777777" w:rsidR="00D9294A" w:rsidRPr="00A76A34" w:rsidRDefault="00D9294A" w:rsidP="00455F67">
            <w:pPr>
              <w:rPr>
                <w:rtl/>
                <w:lang w:bidi="ar-EG"/>
              </w:rPr>
            </w:pPr>
          </w:p>
        </w:tc>
        <w:tc>
          <w:tcPr>
            <w:tcW w:w="289" w:type="dxa"/>
          </w:tcPr>
          <w:p w14:paraId="5E893C66" w14:textId="77777777" w:rsidR="00D9294A" w:rsidRPr="00A76A34" w:rsidRDefault="00D9294A" w:rsidP="00455F67">
            <w:pPr>
              <w:rPr>
                <w:rtl/>
                <w:lang w:bidi="ar-EG"/>
              </w:rPr>
            </w:pPr>
          </w:p>
        </w:tc>
        <w:tc>
          <w:tcPr>
            <w:tcW w:w="289" w:type="dxa"/>
          </w:tcPr>
          <w:p w14:paraId="51DEEF7E" w14:textId="77777777" w:rsidR="00D9294A" w:rsidRPr="00A76A34" w:rsidRDefault="00D9294A" w:rsidP="00455F67">
            <w:pPr>
              <w:rPr>
                <w:rtl/>
                <w:lang w:bidi="ar-EG"/>
              </w:rPr>
            </w:pPr>
          </w:p>
        </w:tc>
        <w:tc>
          <w:tcPr>
            <w:tcW w:w="289" w:type="dxa"/>
          </w:tcPr>
          <w:p w14:paraId="709697D3" w14:textId="77777777" w:rsidR="00D9294A" w:rsidRPr="00A76A34" w:rsidRDefault="00D9294A" w:rsidP="00455F67">
            <w:pPr>
              <w:rPr>
                <w:rtl/>
                <w:lang w:bidi="ar-EG"/>
              </w:rPr>
            </w:pPr>
          </w:p>
        </w:tc>
        <w:tc>
          <w:tcPr>
            <w:tcW w:w="289" w:type="dxa"/>
          </w:tcPr>
          <w:p w14:paraId="5C4B7ECC" w14:textId="77777777" w:rsidR="00D9294A" w:rsidRPr="00A76A34" w:rsidRDefault="00D9294A" w:rsidP="00455F67">
            <w:pPr>
              <w:rPr>
                <w:rtl/>
                <w:lang w:bidi="ar-EG"/>
              </w:rPr>
            </w:pPr>
          </w:p>
        </w:tc>
        <w:tc>
          <w:tcPr>
            <w:tcW w:w="289" w:type="dxa"/>
          </w:tcPr>
          <w:p w14:paraId="574C4FC5" w14:textId="77777777" w:rsidR="00D9294A" w:rsidRPr="00A76A34" w:rsidRDefault="00D9294A" w:rsidP="00455F67">
            <w:pPr>
              <w:rPr>
                <w:rtl/>
                <w:lang w:bidi="ar-EG"/>
              </w:rPr>
            </w:pPr>
          </w:p>
        </w:tc>
        <w:tc>
          <w:tcPr>
            <w:tcW w:w="289" w:type="dxa"/>
          </w:tcPr>
          <w:p w14:paraId="259D157B" w14:textId="77777777" w:rsidR="00D9294A" w:rsidRPr="00A76A34" w:rsidRDefault="00D9294A" w:rsidP="00455F67">
            <w:pPr>
              <w:rPr>
                <w:rtl/>
                <w:lang w:bidi="ar-EG"/>
              </w:rPr>
            </w:pPr>
          </w:p>
        </w:tc>
        <w:tc>
          <w:tcPr>
            <w:tcW w:w="289" w:type="dxa"/>
          </w:tcPr>
          <w:p w14:paraId="164DCC27" w14:textId="77777777" w:rsidR="00D9294A" w:rsidRPr="00A76A34" w:rsidRDefault="00D9294A" w:rsidP="00455F67">
            <w:pPr>
              <w:rPr>
                <w:rtl/>
                <w:lang w:bidi="ar-EG"/>
              </w:rPr>
            </w:pPr>
          </w:p>
        </w:tc>
        <w:tc>
          <w:tcPr>
            <w:tcW w:w="289" w:type="dxa"/>
          </w:tcPr>
          <w:p w14:paraId="419DBE0C" w14:textId="77777777" w:rsidR="00D9294A" w:rsidRPr="00A76A34" w:rsidRDefault="00D9294A" w:rsidP="00455F67">
            <w:pPr>
              <w:rPr>
                <w:rtl/>
                <w:lang w:bidi="ar-EG"/>
              </w:rPr>
            </w:pPr>
          </w:p>
        </w:tc>
        <w:tc>
          <w:tcPr>
            <w:tcW w:w="289" w:type="dxa"/>
          </w:tcPr>
          <w:p w14:paraId="5B90AFF2" w14:textId="77777777" w:rsidR="00D9294A" w:rsidRPr="00A76A34" w:rsidRDefault="00D9294A" w:rsidP="00455F67">
            <w:pPr>
              <w:rPr>
                <w:rtl/>
                <w:lang w:bidi="ar-EG"/>
              </w:rPr>
            </w:pPr>
          </w:p>
        </w:tc>
        <w:tc>
          <w:tcPr>
            <w:tcW w:w="289" w:type="dxa"/>
          </w:tcPr>
          <w:p w14:paraId="58BAABBB" w14:textId="77777777" w:rsidR="00D9294A" w:rsidRPr="00A76A34" w:rsidRDefault="00D9294A" w:rsidP="00455F67">
            <w:pPr>
              <w:rPr>
                <w:rtl/>
                <w:lang w:bidi="ar-EG"/>
              </w:rPr>
            </w:pPr>
          </w:p>
        </w:tc>
        <w:tc>
          <w:tcPr>
            <w:tcW w:w="289" w:type="dxa"/>
          </w:tcPr>
          <w:p w14:paraId="0C5B1674" w14:textId="77777777" w:rsidR="00D9294A" w:rsidRPr="00A76A34" w:rsidRDefault="00D9294A" w:rsidP="00455F67">
            <w:pPr>
              <w:rPr>
                <w:rtl/>
                <w:lang w:bidi="ar-EG"/>
              </w:rPr>
            </w:pPr>
          </w:p>
        </w:tc>
        <w:tc>
          <w:tcPr>
            <w:tcW w:w="289" w:type="dxa"/>
          </w:tcPr>
          <w:p w14:paraId="1D791ABD" w14:textId="77777777" w:rsidR="00D9294A" w:rsidRPr="00A76A34" w:rsidRDefault="00D9294A" w:rsidP="00455F67">
            <w:pPr>
              <w:rPr>
                <w:rtl/>
                <w:lang w:bidi="ar-EG"/>
              </w:rPr>
            </w:pPr>
          </w:p>
        </w:tc>
        <w:tc>
          <w:tcPr>
            <w:tcW w:w="289" w:type="dxa"/>
          </w:tcPr>
          <w:p w14:paraId="4A0379C9" w14:textId="77777777" w:rsidR="00D9294A" w:rsidRPr="00A76A34" w:rsidRDefault="00D9294A" w:rsidP="00455F67">
            <w:pPr>
              <w:rPr>
                <w:rtl/>
                <w:lang w:bidi="ar-EG"/>
              </w:rPr>
            </w:pPr>
          </w:p>
        </w:tc>
        <w:tc>
          <w:tcPr>
            <w:tcW w:w="289" w:type="dxa"/>
          </w:tcPr>
          <w:p w14:paraId="0263E58C" w14:textId="77777777" w:rsidR="00D9294A" w:rsidRPr="00A76A34" w:rsidRDefault="00D9294A" w:rsidP="00455F67">
            <w:pPr>
              <w:rPr>
                <w:rtl/>
                <w:lang w:bidi="ar-EG"/>
              </w:rPr>
            </w:pPr>
          </w:p>
        </w:tc>
        <w:tc>
          <w:tcPr>
            <w:tcW w:w="289" w:type="dxa"/>
          </w:tcPr>
          <w:p w14:paraId="4D69D0F3" w14:textId="77777777" w:rsidR="00D9294A" w:rsidRPr="00A76A34" w:rsidRDefault="00D9294A" w:rsidP="00455F67">
            <w:pPr>
              <w:rPr>
                <w:rtl/>
                <w:lang w:bidi="ar-EG"/>
              </w:rPr>
            </w:pPr>
          </w:p>
        </w:tc>
        <w:tc>
          <w:tcPr>
            <w:tcW w:w="289" w:type="dxa"/>
          </w:tcPr>
          <w:p w14:paraId="6F81D0BF" w14:textId="77777777" w:rsidR="00D9294A" w:rsidRPr="00A76A34" w:rsidRDefault="00D9294A" w:rsidP="00455F67">
            <w:pPr>
              <w:rPr>
                <w:rtl/>
                <w:lang w:bidi="ar-EG"/>
              </w:rPr>
            </w:pPr>
          </w:p>
        </w:tc>
        <w:tc>
          <w:tcPr>
            <w:tcW w:w="289" w:type="dxa"/>
          </w:tcPr>
          <w:p w14:paraId="62321164" w14:textId="77777777" w:rsidR="00D9294A" w:rsidRPr="00A76A34" w:rsidRDefault="00D9294A" w:rsidP="00455F67">
            <w:pPr>
              <w:rPr>
                <w:rtl/>
                <w:lang w:bidi="ar-EG"/>
              </w:rPr>
            </w:pPr>
          </w:p>
        </w:tc>
        <w:tc>
          <w:tcPr>
            <w:tcW w:w="289" w:type="dxa"/>
          </w:tcPr>
          <w:p w14:paraId="35D219A6" w14:textId="77777777" w:rsidR="00D9294A" w:rsidRPr="00A76A34" w:rsidRDefault="00D9294A" w:rsidP="00455F67">
            <w:pPr>
              <w:rPr>
                <w:rtl/>
                <w:lang w:bidi="ar-EG"/>
              </w:rPr>
            </w:pPr>
          </w:p>
        </w:tc>
        <w:tc>
          <w:tcPr>
            <w:tcW w:w="289" w:type="dxa"/>
          </w:tcPr>
          <w:p w14:paraId="582EB37E" w14:textId="77777777" w:rsidR="00D9294A" w:rsidRPr="00A76A34" w:rsidRDefault="00D9294A" w:rsidP="00455F67">
            <w:pPr>
              <w:rPr>
                <w:rtl/>
                <w:lang w:bidi="ar-EG"/>
              </w:rPr>
            </w:pPr>
          </w:p>
        </w:tc>
        <w:tc>
          <w:tcPr>
            <w:tcW w:w="289" w:type="dxa"/>
          </w:tcPr>
          <w:p w14:paraId="12A8DFD6" w14:textId="77777777" w:rsidR="00D9294A" w:rsidRPr="00A76A34" w:rsidRDefault="00D9294A" w:rsidP="00455F67">
            <w:pPr>
              <w:rPr>
                <w:rtl/>
                <w:lang w:bidi="ar-EG"/>
              </w:rPr>
            </w:pPr>
          </w:p>
        </w:tc>
        <w:tc>
          <w:tcPr>
            <w:tcW w:w="289" w:type="dxa"/>
          </w:tcPr>
          <w:p w14:paraId="739FE044" w14:textId="77777777" w:rsidR="00D9294A" w:rsidRPr="00A76A34" w:rsidRDefault="00D9294A" w:rsidP="00455F67">
            <w:pPr>
              <w:rPr>
                <w:rtl/>
                <w:lang w:bidi="ar-EG"/>
              </w:rPr>
            </w:pPr>
          </w:p>
        </w:tc>
        <w:tc>
          <w:tcPr>
            <w:tcW w:w="289" w:type="dxa"/>
          </w:tcPr>
          <w:p w14:paraId="576B9480" w14:textId="77777777" w:rsidR="00D9294A" w:rsidRPr="00A76A34" w:rsidRDefault="00D9294A" w:rsidP="00455F67">
            <w:pPr>
              <w:rPr>
                <w:rtl/>
                <w:lang w:bidi="ar-EG"/>
              </w:rPr>
            </w:pPr>
          </w:p>
        </w:tc>
        <w:tc>
          <w:tcPr>
            <w:tcW w:w="289" w:type="dxa"/>
          </w:tcPr>
          <w:p w14:paraId="552CDFD2" w14:textId="77777777" w:rsidR="00D9294A" w:rsidRPr="00A76A34" w:rsidRDefault="00D9294A" w:rsidP="00455F67">
            <w:pPr>
              <w:rPr>
                <w:rtl/>
                <w:lang w:bidi="ar-EG"/>
              </w:rPr>
            </w:pPr>
          </w:p>
        </w:tc>
        <w:tc>
          <w:tcPr>
            <w:tcW w:w="289" w:type="dxa"/>
          </w:tcPr>
          <w:p w14:paraId="359355A7" w14:textId="77777777" w:rsidR="00D9294A" w:rsidRPr="00A76A34" w:rsidRDefault="00D9294A" w:rsidP="00455F67">
            <w:pPr>
              <w:rPr>
                <w:rtl/>
                <w:lang w:bidi="ar-EG"/>
              </w:rPr>
            </w:pPr>
          </w:p>
        </w:tc>
      </w:tr>
      <w:tr w:rsidR="00D9294A" w:rsidRPr="00A76A34" w14:paraId="68E71B7B" w14:textId="77777777" w:rsidTr="00455F67">
        <w:tc>
          <w:tcPr>
            <w:tcW w:w="426" w:type="dxa"/>
            <w:vMerge/>
          </w:tcPr>
          <w:p w14:paraId="58E7A604" w14:textId="77777777" w:rsidR="00D9294A" w:rsidRPr="00A76A34" w:rsidRDefault="00D9294A" w:rsidP="00455F67">
            <w:pPr>
              <w:jc w:val="center"/>
              <w:rPr>
                <w:rtl/>
                <w:lang w:bidi="ar-EG"/>
              </w:rPr>
            </w:pPr>
          </w:p>
        </w:tc>
        <w:tc>
          <w:tcPr>
            <w:tcW w:w="567" w:type="dxa"/>
          </w:tcPr>
          <w:p w14:paraId="49D8DEAA" w14:textId="77777777" w:rsidR="00D9294A" w:rsidRPr="00A76A34" w:rsidRDefault="00D9294A" w:rsidP="00455F67">
            <w:pPr>
              <w:jc w:val="center"/>
              <w:rPr>
                <w:b/>
                <w:bCs/>
                <w:rtl/>
                <w:lang w:bidi="ar-EG"/>
              </w:rPr>
            </w:pPr>
            <w:r w:rsidRPr="00A76A34">
              <w:rPr>
                <w:b/>
                <w:bCs/>
                <w:rtl/>
                <w:lang w:bidi="ar-EG"/>
              </w:rPr>
              <w:t>9</w:t>
            </w:r>
          </w:p>
        </w:tc>
        <w:tc>
          <w:tcPr>
            <w:tcW w:w="275" w:type="dxa"/>
          </w:tcPr>
          <w:p w14:paraId="1FE2F939" w14:textId="77777777" w:rsidR="00D9294A" w:rsidRPr="00A76A34" w:rsidRDefault="00D9294A" w:rsidP="00455F67">
            <w:pPr>
              <w:jc w:val="center"/>
              <w:rPr>
                <w:rtl/>
                <w:lang w:bidi="ar-EG"/>
              </w:rPr>
            </w:pPr>
          </w:p>
        </w:tc>
        <w:tc>
          <w:tcPr>
            <w:tcW w:w="290" w:type="dxa"/>
          </w:tcPr>
          <w:p w14:paraId="617FD4E6" w14:textId="77777777" w:rsidR="00D9294A" w:rsidRPr="00A76A34" w:rsidRDefault="00D9294A" w:rsidP="00455F67">
            <w:pPr>
              <w:jc w:val="center"/>
              <w:rPr>
                <w:rtl/>
                <w:lang w:bidi="ar-EG"/>
              </w:rPr>
            </w:pPr>
          </w:p>
        </w:tc>
        <w:tc>
          <w:tcPr>
            <w:tcW w:w="429" w:type="dxa"/>
          </w:tcPr>
          <w:p w14:paraId="0017698E" w14:textId="77777777" w:rsidR="00D9294A" w:rsidRPr="00A76A34" w:rsidRDefault="00D9294A" w:rsidP="00455F67">
            <w:pPr>
              <w:jc w:val="center"/>
              <w:rPr>
                <w:rtl/>
                <w:lang w:bidi="ar-EG"/>
              </w:rPr>
            </w:pPr>
          </w:p>
        </w:tc>
        <w:tc>
          <w:tcPr>
            <w:tcW w:w="289" w:type="dxa"/>
          </w:tcPr>
          <w:p w14:paraId="1D391294" w14:textId="77777777" w:rsidR="00D9294A" w:rsidRPr="00A76A34" w:rsidRDefault="00D9294A" w:rsidP="00455F67">
            <w:pPr>
              <w:jc w:val="center"/>
              <w:rPr>
                <w:rtl/>
                <w:lang w:bidi="ar-EG"/>
              </w:rPr>
            </w:pPr>
          </w:p>
        </w:tc>
        <w:tc>
          <w:tcPr>
            <w:tcW w:w="289" w:type="dxa"/>
          </w:tcPr>
          <w:p w14:paraId="318A6EC4" w14:textId="77777777" w:rsidR="00D9294A" w:rsidRPr="00A76A34" w:rsidRDefault="00D9294A" w:rsidP="00455F67">
            <w:pPr>
              <w:jc w:val="center"/>
              <w:rPr>
                <w:rtl/>
                <w:lang w:bidi="ar-EG"/>
              </w:rPr>
            </w:pPr>
          </w:p>
        </w:tc>
        <w:tc>
          <w:tcPr>
            <w:tcW w:w="289" w:type="dxa"/>
          </w:tcPr>
          <w:p w14:paraId="26C822C1" w14:textId="77777777" w:rsidR="00D9294A" w:rsidRPr="00A76A34" w:rsidRDefault="00D9294A" w:rsidP="00455F67">
            <w:pPr>
              <w:jc w:val="center"/>
              <w:rPr>
                <w:rtl/>
                <w:lang w:bidi="ar-EG"/>
              </w:rPr>
            </w:pPr>
          </w:p>
        </w:tc>
        <w:tc>
          <w:tcPr>
            <w:tcW w:w="289" w:type="dxa"/>
          </w:tcPr>
          <w:p w14:paraId="66EA1FE0" w14:textId="77777777" w:rsidR="00D9294A" w:rsidRPr="00A76A34" w:rsidRDefault="00D9294A" w:rsidP="00455F67">
            <w:pPr>
              <w:jc w:val="center"/>
              <w:rPr>
                <w:rtl/>
                <w:lang w:bidi="ar-EG"/>
              </w:rPr>
            </w:pPr>
          </w:p>
        </w:tc>
        <w:tc>
          <w:tcPr>
            <w:tcW w:w="289" w:type="dxa"/>
          </w:tcPr>
          <w:p w14:paraId="3ED5C571" w14:textId="77777777" w:rsidR="00D9294A" w:rsidRPr="00A76A34" w:rsidRDefault="00D9294A" w:rsidP="00455F67">
            <w:pPr>
              <w:jc w:val="center"/>
              <w:rPr>
                <w:rtl/>
                <w:lang w:bidi="ar-EG"/>
              </w:rPr>
            </w:pPr>
          </w:p>
        </w:tc>
        <w:tc>
          <w:tcPr>
            <w:tcW w:w="289" w:type="dxa"/>
            <w:shd w:val="clear" w:color="auto" w:fill="000000"/>
          </w:tcPr>
          <w:p w14:paraId="2A045D90" w14:textId="77777777" w:rsidR="00D9294A" w:rsidRPr="00A76A34" w:rsidRDefault="00D9294A" w:rsidP="00455F67">
            <w:pPr>
              <w:jc w:val="center"/>
              <w:rPr>
                <w:rtl/>
                <w:lang w:bidi="ar-EG"/>
              </w:rPr>
            </w:pPr>
          </w:p>
        </w:tc>
        <w:tc>
          <w:tcPr>
            <w:tcW w:w="289" w:type="dxa"/>
          </w:tcPr>
          <w:p w14:paraId="04862B2B" w14:textId="77777777" w:rsidR="00D9294A" w:rsidRPr="00A76A34" w:rsidRDefault="00D9294A" w:rsidP="00455F67">
            <w:pPr>
              <w:jc w:val="center"/>
              <w:rPr>
                <w:rtl/>
                <w:lang w:bidi="ar-EG"/>
              </w:rPr>
            </w:pPr>
          </w:p>
        </w:tc>
        <w:tc>
          <w:tcPr>
            <w:tcW w:w="289" w:type="dxa"/>
          </w:tcPr>
          <w:p w14:paraId="2A32B989" w14:textId="77777777" w:rsidR="00D9294A" w:rsidRPr="00A76A34" w:rsidRDefault="00D9294A" w:rsidP="00455F67">
            <w:pPr>
              <w:jc w:val="center"/>
              <w:rPr>
                <w:rtl/>
                <w:lang w:bidi="ar-EG"/>
              </w:rPr>
            </w:pPr>
          </w:p>
        </w:tc>
        <w:tc>
          <w:tcPr>
            <w:tcW w:w="304" w:type="dxa"/>
          </w:tcPr>
          <w:p w14:paraId="770476FC" w14:textId="77777777" w:rsidR="00D9294A" w:rsidRPr="00A76A34" w:rsidRDefault="00D9294A" w:rsidP="00455F67">
            <w:pPr>
              <w:jc w:val="center"/>
              <w:rPr>
                <w:rtl/>
                <w:lang w:bidi="ar-EG"/>
              </w:rPr>
            </w:pPr>
          </w:p>
        </w:tc>
        <w:tc>
          <w:tcPr>
            <w:tcW w:w="255" w:type="dxa"/>
          </w:tcPr>
          <w:p w14:paraId="0155A6EC" w14:textId="77777777" w:rsidR="00D9294A" w:rsidRPr="00A76A34" w:rsidRDefault="00D9294A" w:rsidP="00455F67">
            <w:pPr>
              <w:jc w:val="center"/>
              <w:rPr>
                <w:rtl/>
                <w:lang w:bidi="ar-EG"/>
              </w:rPr>
            </w:pPr>
          </w:p>
        </w:tc>
        <w:tc>
          <w:tcPr>
            <w:tcW w:w="289" w:type="dxa"/>
          </w:tcPr>
          <w:p w14:paraId="4DF16B7F" w14:textId="77777777" w:rsidR="00D9294A" w:rsidRPr="00A76A34" w:rsidRDefault="00D9294A" w:rsidP="00455F67">
            <w:pPr>
              <w:jc w:val="center"/>
              <w:rPr>
                <w:rtl/>
                <w:lang w:bidi="ar-EG"/>
              </w:rPr>
            </w:pPr>
          </w:p>
        </w:tc>
        <w:tc>
          <w:tcPr>
            <w:tcW w:w="289" w:type="dxa"/>
          </w:tcPr>
          <w:p w14:paraId="41B5D715" w14:textId="77777777" w:rsidR="00D9294A" w:rsidRPr="00A76A34" w:rsidRDefault="00D9294A" w:rsidP="00455F67">
            <w:pPr>
              <w:jc w:val="center"/>
              <w:rPr>
                <w:rtl/>
                <w:lang w:bidi="ar-EG"/>
              </w:rPr>
            </w:pPr>
          </w:p>
        </w:tc>
        <w:tc>
          <w:tcPr>
            <w:tcW w:w="289" w:type="dxa"/>
          </w:tcPr>
          <w:p w14:paraId="78090DCD" w14:textId="77777777" w:rsidR="00D9294A" w:rsidRPr="00A76A34" w:rsidRDefault="00D9294A" w:rsidP="00455F67">
            <w:pPr>
              <w:jc w:val="center"/>
              <w:rPr>
                <w:rtl/>
                <w:lang w:bidi="ar-EG"/>
              </w:rPr>
            </w:pPr>
          </w:p>
        </w:tc>
        <w:tc>
          <w:tcPr>
            <w:tcW w:w="289" w:type="dxa"/>
          </w:tcPr>
          <w:p w14:paraId="0E637520" w14:textId="77777777" w:rsidR="00D9294A" w:rsidRPr="00A76A34" w:rsidRDefault="00D9294A" w:rsidP="00455F67">
            <w:pPr>
              <w:jc w:val="center"/>
              <w:rPr>
                <w:rtl/>
                <w:lang w:bidi="ar-EG"/>
              </w:rPr>
            </w:pPr>
          </w:p>
        </w:tc>
        <w:tc>
          <w:tcPr>
            <w:tcW w:w="289" w:type="dxa"/>
          </w:tcPr>
          <w:p w14:paraId="189105A6" w14:textId="77777777" w:rsidR="00D9294A" w:rsidRPr="00A76A34" w:rsidRDefault="00D9294A" w:rsidP="00455F67">
            <w:pPr>
              <w:jc w:val="center"/>
              <w:rPr>
                <w:rtl/>
                <w:lang w:bidi="ar-EG"/>
              </w:rPr>
            </w:pPr>
          </w:p>
        </w:tc>
        <w:tc>
          <w:tcPr>
            <w:tcW w:w="289" w:type="dxa"/>
          </w:tcPr>
          <w:p w14:paraId="0E926D8D" w14:textId="77777777" w:rsidR="00D9294A" w:rsidRPr="00A76A34" w:rsidRDefault="00D9294A" w:rsidP="00455F67">
            <w:pPr>
              <w:rPr>
                <w:rtl/>
                <w:lang w:bidi="ar-EG"/>
              </w:rPr>
            </w:pPr>
          </w:p>
        </w:tc>
        <w:tc>
          <w:tcPr>
            <w:tcW w:w="289" w:type="dxa"/>
          </w:tcPr>
          <w:p w14:paraId="22816F33" w14:textId="77777777" w:rsidR="00D9294A" w:rsidRPr="00A76A34" w:rsidRDefault="00D9294A" w:rsidP="00455F67">
            <w:pPr>
              <w:rPr>
                <w:rtl/>
                <w:lang w:bidi="ar-EG"/>
              </w:rPr>
            </w:pPr>
          </w:p>
        </w:tc>
        <w:tc>
          <w:tcPr>
            <w:tcW w:w="289" w:type="dxa"/>
          </w:tcPr>
          <w:p w14:paraId="5A93BB1D" w14:textId="77777777" w:rsidR="00D9294A" w:rsidRPr="00A76A34" w:rsidRDefault="00D9294A" w:rsidP="00455F67">
            <w:pPr>
              <w:rPr>
                <w:rtl/>
                <w:lang w:bidi="ar-EG"/>
              </w:rPr>
            </w:pPr>
          </w:p>
        </w:tc>
        <w:tc>
          <w:tcPr>
            <w:tcW w:w="289" w:type="dxa"/>
          </w:tcPr>
          <w:p w14:paraId="707E1B3A" w14:textId="77777777" w:rsidR="00D9294A" w:rsidRPr="00A76A34" w:rsidRDefault="00D9294A" w:rsidP="00455F67">
            <w:pPr>
              <w:rPr>
                <w:rtl/>
                <w:lang w:bidi="ar-EG"/>
              </w:rPr>
            </w:pPr>
          </w:p>
        </w:tc>
        <w:tc>
          <w:tcPr>
            <w:tcW w:w="289" w:type="dxa"/>
          </w:tcPr>
          <w:p w14:paraId="30E77C27" w14:textId="77777777" w:rsidR="00D9294A" w:rsidRPr="00A76A34" w:rsidRDefault="00D9294A" w:rsidP="00455F67">
            <w:pPr>
              <w:rPr>
                <w:rtl/>
                <w:lang w:bidi="ar-EG"/>
              </w:rPr>
            </w:pPr>
          </w:p>
        </w:tc>
        <w:tc>
          <w:tcPr>
            <w:tcW w:w="289" w:type="dxa"/>
          </w:tcPr>
          <w:p w14:paraId="3B92B637" w14:textId="77777777" w:rsidR="00D9294A" w:rsidRPr="00A76A34" w:rsidRDefault="00D9294A" w:rsidP="00455F67">
            <w:pPr>
              <w:rPr>
                <w:rtl/>
                <w:lang w:bidi="ar-EG"/>
              </w:rPr>
            </w:pPr>
          </w:p>
        </w:tc>
        <w:tc>
          <w:tcPr>
            <w:tcW w:w="289" w:type="dxa"/>
          </w:tcPr>
          <w:p w14:paraId="066531DA" w14:textId="77777777" w:rsidR="00D9294A" w:rsidRPr="00A76A34" w:rsidRDefault="00D9294A" w:rsidP="00455F67">
            <w:pPr>
              <w:rPr>
                <w:rtl/>
                <w:lang w:bidi="ar-EG"/>
              </w:rPr>
            </w:pPr>
          </w:p>
        </w:tc>
        <w:tc>
          <w:tcPr>
            <w:tcW w:w="289" w:type="dxa"/>
          </w:tcPr>
          <w:p w14:paraId="733631D0" w14:textId="77777777" w:rsidR="00D9294A" w:rsidRPr="00A76A34" w:rsidRDefault="00D9294A" w:rsidP="00455F67">
            <w:pPr>
              <w:rPr>
                <w:rtl/>
                <w:lang w:bidi="ar-EG"/>
              </w:rPr>
            </w:pPr>
          </w:p>
        </w:tc>
        <w:tc>
          <w:tcPr>
            <w:tcW w:w="289" w:type="dxa"/>
          </w:tcPr>
          <w:p w14:paraId="0121EC8E" w14:textId="77777777" w:rsidR="00D9294A" w:rsidRPr="00A76A34" w:rsidRDefault="00D9294A" w:rsidP="00455F67">
            <w:pPr>
              <w:rPr>
                <w:rtl/>
                <w:lang w:bidi="ar-EG"/>
              </w:rPr>
            </w:pPr>
          </w:p>
        </w:tc>
        <w:tc>
          <w:tcPr>
            <w:tcW w:w="289" w:type="dxa"/>
          </w:tcPr>
          <w:p w14:paraId="0D7CBDF5" w14:textId="77777777" w:rsidR="00D9294A" w:rsidRPr="00A76A34" w:rsidRDefault="00D9294A" w:rsidP="00455F67">
            <w:pPr>
              <w:rPr>
                <w:rtl/>
                <w:lang w:bidi="ar-EG"/>
              </w:rPr>
            </w:pPr>
          </w:p>
        </w:tc>
        <w:tc>
          <w:tcPr>
            <w:tcW w:w="289" w:type="dxa"/>
          </w:tcPr>
          <w:p w14:paraId="05902697" w14:textId="77777777" w:rsidR="00D9294A" w:rsidRPr="00A76A34" w:rsidRDefault="00D9294A" w:rsidP="00455F67">
            <w:pPr>
              <w:rPr>
                <w:rtl/>
                <w:lang w:bidi="ar-EG"/>
              </w:rPr>
            </w:pPr>
          </w:p>
        </w:tc>
        <w:tc>
          <w:tcPr>
            <w:tcW w:w="289" w:type="dxa"/>
          </w:tcPr>
          <w:p w14:paraId="062531E2" w14:textId="77777777" w:rsidR="00D9294A" w:rsidRPr="00A76A34" w:rsidRDefault="00D9294A" w:rsidP="00455F67">
            <w:pPr>
              <w:rPr>
                <w:rtl/>
                <w:lang w:bidi="ar-EG"/>
              </w:rPr>
            </w:pPr>
          </w:p>
        </w:tc>
        <w:tc>
          <w:tcPr>
            <w:tcW w:w="289" w:type="dxa"/>
          </w:tcPr>
          <w:p w14:paraId="5BF75DB7" w14:textId="77777777" w:rsidR="00D9294A" w:rsidRPr="00A76A34" w:rsidRDefault="00D9294A" w:rsidP="00455F67">
            <w:pPr>
              <w:rPr>
                <w:rtl/>
                <w:lang w:bidi="ar-EG"/>
              </w:rPr>
            </w:pPr>
          </w:p>
        </w:tc>
        <w:tc>
          <w:tcPr>
            <w:tcW w:w="289" w:type="dxa"/>
          </w:tcPr>
          <w:p w14:paraId="3BD316ED" w14:textId="77777777" w:rsidR="00D9294A" w:rsidRPr="00A76A34" w:rsidRDefault="00D9294A" w:rsidP="00455F67">
            <w:pPr>
              <w:rPr>
                <w:rtl/>
                <w:lang w:bidi="ar-EG"/>
              </w:rPr>
            </w:pPr>
          </w:p>
        </w:tc>
        <w:tc>
          <w:tcPr>
            <w:tcW w:w="289" w:type="dxa"/>
          </w:tcPr>
          <w:p w14:paraId="2C235160" w14:textId="77777777" w:rsidR="00D9294A" w:rsidRPr="00A76A34" w:rsidRDefault="00D9294A" w:rsidP="00455F67">
            <w:pPr>
              <w:rPr>
                <w:rtl/>
                <w:lang w:bidi="ar-EG"/>
              </w:rPr>
            </w:pPr>
          </w:p>
        </w:tc>
        <w:tc>
          <w:tcPr>
            <w:tcW w:w="289" w:type="dxa"/>
          </w:tcPr>
          <w:p w14:paraId="61F58A18" w14:textId="77777777" w:rsidR="00D9294A" w:rsidRPr="00A76A34" w:rsidRDefault="00D9294A" w:rsidP="00455F67">
            <w:pPr>
              <w:rPr>
                <w:rtl/>
                <w:lang w:bidi="ar-EG"/>
              </w:rPr>
            </w:pPr>
          </w:p>
        </w:tc>
        <w:tc>
          <w:tcPr>
            <w:tcW w:w="289" w:type="dxa"/>
          </w:tcPr>
          <w:p w14:paraId="23BF99BB" w14:textId="77777777" w:rsidR="00D9294A" w:rsidRPr="00A76A34" w:rsidRDefault="00D9294A" w:rsidP="00455F67">
            <w:pPr>
              <w:rPr>
                <w:rtl/>
                <w:lang w:bidi="ar-EG"/>
              </w:rPr>
            </w:pPr>
          </w:p>
        </w:tc>
        <w:tc>
          <w:tcPr>
            <w:tcW w:w="289" w:type="dxa"/>
          </w:tcPr>
          <w:p w14:paraId="08795AB4" w14:textId="77777777" w:rsidR="00D9294A" w:rsidRPr="00A76A34" w:rsidRDefault="00D9294A" w:rsidP="00455F67">
            <w:pPr>
              <w:rPr>
                <w:rtl/>
                <w:lang w:bidi="ar-EG"/>
              </w:rPr>
            </w:pPr>
          </w:p>
        </w:tc>
        <w:tc>
          <w:tcPr>
            <w:tcW w:w="289" w:type="dxa"/>
          </w:tcPr>
          <w:p w14:paraId="32994E9C" w14:textId="77777777" w:rsidR="00D9294A" w:rsidRPr="00A76A34" w:rsidRDefault="00D9294A" w:rsidP="00455F67">
            <w:pPr>
              <w:rPr>
                <w:rtl/>
                <w:lang w:bidi="ar-EG"/>
              </w:rPr>
            </w:pPr>
          </w:p>
        </w:tc>
        <w:tc>
          <w:tcPr>
            <w:tcW w:w="289" w:type="dxa"/>
          </w:tcPr>
          <w:p w14:paraId="3E697862" w14:textId="77777777" w:rsidR="00D9294A" w:rsidRPr="00A76A34" w:rsidRDefault="00D9294A" w:rsidP="00455F67">
            <w:pPr>
              <w:rPr>
                <w:rtl/>
                <w:lang w:bidi="ar-EG"/>
              </w:rPr>
            </w:pPr>
          </w:p>
        </w:tc>
        <w:tc>
          <w:tcPr>
            <w:tcW w:w="289" w:type="dxa"/>
          </w:tcPr>
          <w:p w14:paraId="6F3C2CE7" w14:textId="77777777" w:rsidR="00D9294A" w:rsidRPr="00A76A34" w:rsidRDefault="00D9294A" w:rsidP="00455F67">
            <w:pPr>
              <w:rPr>
                <w:rtl/>
                <w:lang w:bidi="ar-EG"/>
              </w:rPr>
            </w:pPr>
          </w:p>
        </w:tc>
        <w:tc>
          <w:tcPr>
            <w:tcW w:w="289" w:type="dxa"/>
          </w:tcPr>
          <w:p w14:paraId="729389EF" w14:textId="77777777" w:rsidR="00D9294A" w:rsidRPr="00A76A34" w:rsidRDefault="00D9294A" w:rsidP="00455F67">
            <w:pPr>
              <w:rPr>
                <w:rtl/>
                <w:lang w:bidi="ar-EG"/>
              </w:rPr>
            </w:pPr>
          </w:p>
        </w:tc>
        <w:tc>
          <w:tcPr>
            <w:tcW w:w="289" w:type="dxa"/>
          </w:tcPr>
          <w:p w14:paraId="211F84F2" w14:textId="77777777" w:rsidR="00D9294A" w:rsidRPr="00A76A34" w:rsidRDefault="00D9294A" w:rsidP="00455F67">
            <w:pPr>
              <w:rPr>
                <w:rtl/>
                <w:lang w:bidi="ar-EG"/>
              </w:rPr>
            </w:pPr>
          </w:p>
        </w:tc>
        <w:tc>
          <w:tcPr>
            <w:tcW w:w="289" w:type="dxa"/>
          </w:tcPr>
          <w:p w14:paraId="513BF9C6" w14:textId="77777777" w:rsidR="00D9294A" w:rsidRPr="00A76A34" w:rsidRDefault="00D9294A" w:rsidP="00455F67">
            <w:pPr>
              <w:rPr>
                <w:rtl/>
                <w:lang w:bidi="ar-EG"/>
              </w:rPr>
            </w:pPr>
          </w:p>
        </w:tc>
        <w:tc>
          <w:tcPr>
            <w:tcW w:w="289" w:type="dxa"/>
          </w:tcPr>
          <w:p w14:paraId="04EA142C" w14:textId="77777777" w:rsidR="00D9294A" w:rsidRPr="00A76A34" w:rsidRDefault="00D9294A" w:rsidP="00455F67">
            <w:pPr>
              <w:rPr>
                <w:rtl/>
                <w:lang w:bidi="ar-EG"/>
              </w:rPr>
            </w:pPr>
          </w:p>
        </w:tc>
        <w:tc>
          <w:tcPr>
            <w:tcW w:w="289" w:type="dxa"/>
          </w:tcPr>
          <w:p w14:paraId="23149D66" w14:textId="77777777" w:rsidR="00D9294A" w:rsidRPr="00A76A34" w:rsidRDefault="00D9294A" w:rsidP="00455F67">
            <w:pPr>
              <w:rPr>
                <w:rtl/>
                <w:lang w:bidi="ar-EG"/>
              </w:rPr>
            </w:pPr>
          </w:p>
        </w:tc>
      </w:tr>
      <w:tr w:rsidR="00D9294A" w:rsidRPr="00A76A34" w14:paraId="77CA8008" w14:textId="77777777" w:rsidTr="00455F67">
        <w:tc>
          <w:tcPr>
            <w:tcW w:w="426" w:type="dxa"/>
            <w:vMerge/>
          </w:tcPr>
          <w:p w14:paraId="05163E31" w14:textId="77777777" w:rsidR="00D9294A" w:rsidRPr="00A76A34" w:rsidRDefault="00D9294A" w:rsidP="00455F67">
            <w:pPr>
              <w:jc w:val="center"/>
              <w:rPr>
                <w:rtl/>
                <w:lang w:bidi="ar-EG"/>
              </w:rPr>
            </w:pPr>
          </w:p>
        </w:tc>
        <w:tc>
          <w:tcPr>
            <w:tcW w:w="567" w:type="dxa"/>
          </w:tcPr>
          <w:p w14:paraId="415C7E9F" w14:textId="77777777" w:rsidR="00D9294A" w:rsidRPr="00A76A34" w:rsidRDefault="00D9294A" w:rsidP="00455F67">
            <w:pPr>
              <w:jc w:val="center"/>
              <w:rPr>
                <w:b/>
                <w:bCs/>
                <w:rtl/>
                <w:lang w:bidi="ar-EG"/>
              </w:rPr>
            </w:pPr>
            <w:r w:rsidRPr="00A76A34">
              <w:rPr>
                <w:b/>
                <w:bCs/>
                <w:rtl/>
                <w:lang w:bidi="ar-EG"/>
              </w:rPr>
              <w:t>10</w:t>
            </w:r>
          </w:p>
        </w:tc>
        <w:tc>
          <w:tcPr>
            <w:tcW w:w="275" w:type="dxa"/>
          </w:tcPr>
          <w:p w14:paraId="147262AC" w14:textId="77777777" w:rsidR="00D9294A" w:rsidRPr="00A76A34" w:rsidRDefault="00D9294A" w:rsidP="00455F67">
            <w:pPr>
              <w:jc w:val="center"/>
              <w:rPr>
                <w:rtl/>
                <w:lang w:bidi="ar-EG"/>
              </w:rPr>
            </w:pPr>
          </w:p>
        </w:tc>
        <w:tc>
          <w:tcPr>
            <w:tcW w:w="290" w:type="dxa"/>
          </w:tcPr>
          <w:p w14:paraId="034009D9" w14:textId="77777777" w:rsidR="00D9294A" w:rsidRPr="00A76A34" w:rsidRDefault="00D9294A" w:rsidP="00455F67">
            <w:pPr>
              <w:jc w:val="center"/>
              <w:rPr>
                <w:rtl/>
                <w:lang w:bidi="ar-EG"/>
              </w:rPr>
            </w:pPr>
          </w:p>
        </w:tc>
        <w:tc>
          <w:tcPr>
            <w:tcW w:w="429" w:type="dxa"/>
          </w:tcPr>
          <w:p w14:paraId="4AC6877F" w14:textId="77777777" w:rsidR="00D9294A" w:rsidRPr="00A76A34" w:rsidRDefault="00D9294A" w:rsidP="00455F67">
            <w:pPr>
              <w:jc w:val="center"/>
              <w:rPr>
                <w:rtl/>
                <w:lang w:bidi="ar-EG"/>
              </w:rPr>
            </w:pPr>
          </w:p>
        </w:tc>
        <w:tc>
          <w:tcPr>
            <w:tcW w:w="289" w:type="dxa"/>
          </w:tcPr>
          <w:p w14:paraId="3D48FFC9" w14:textId="77777777" w:rsidR="00D9294A" w:rsidRPr="00A76A34" w:rsidRDefault="00D9294A" w:rsidP="00455F67">
            <w:pPr>
              <w:jc w:val="center"/>
              <w:rPr>
                <w:rtl/>
                <w:lang w:bidi="ar-EG"/>
              </w:rPr>
            </w:pPr>
          </w:p>
        </w:tc>
        <w:tc>
          <w:tcPr>
            <w:tcW w:w="289" w:type="dxa"/>
          </w:tcPr>
          <w:p w14:paraId="34899B09" w14:textId="77777777" w:rsidR="00D9294A" w:rsidRPr="00A76A34" w:rsidRDefault="00D9294A" w:rsidP="00455F67">
            <w:pPr>
              <w:jc w:val="center"/>
              <w:rPr>
                <w:rtl/>
                <w:lang w:bidi="ar-EG"/>
              </w:rPr>
            </w:pPr>
          </w:p>
        </w:tc>
        <w:tc>
          <w:tcPr>
            <w:tcW w:w="289" w:type="dxa"/>
          </w:tcPr>
          <w:p w14:paraId="1E0D7A05" w14:textId="77777777" w:rsidR="00D9294A" w:rsidRPr="00A76A34" w:rsidRDefault="00D9294A" w:rsidP="00455F67">
            <w:pPr>
              <w:jc w:val="center"/>
              <w:rPr>
                <w:rtl/>
                <w:lang w:bidi="ar-EG"/>
              </w:rPr>
            </w:pPr>
          </w:p>
        </w:tc>
        <w:tc>
          <w:tcPr>
            <w:tcW w:w="289" w:type="dxa"/>
          </w:tcPr>
          <w:p w14:paraId="060ECBD1" w14:textId="77777777" w:rsidR="00D9294A" w:rsidRPr="00A76A34" w:rsidRDefault="00D9294A" w:rsidP="00455F67">
            <w:pPr>
              <w:jc w:val="center"/>
              <w:rPr>
                <w:rtl/>
                <w:lang w:bidi="ar-EG"/>
              </w:rPr>
            </w:pPr>
          </w:p>
        </w:tc>
        <w:tc>
          <w:tcPr>
            <w:tcW w:w="289" w:type="dxa"/>
          </w:tcPr>
          <w:p w14:paraId="00ADB4AC" w14:textId="77777777" w:rsidR="00D9294A" w:rsidRPr="00A76A34" w:rsidRDefault="00D9294A" w:rsidP="00455F67">
            <w:pPr>
              <w:jc w:val="center"/>
              <w:rPr>
                <w:rtl/>
                <w:lang w:bidi="ar-EG"/>
              </w:rPr>
            </w:pPr>
          </w:p>
        </w:tc>
        <w:tc>
          <w:tcPr>
            <w:tcW w:w="289" w:type="dxa"/>
          </w:tcPr>
          <w:p w14:paraId="22F8D040" w14:textId="77777777" w:rsidR="00D9294A" w:rsidRPr="00A76A34" w:rsidRDefault="00D9294A" w:rsidP="00455F67">
            <w:pPr>
              <w:jc w:val="center"/>
              <w:rPr>
                <w:rtl/>
                <w:lang w:bidi="ar-EG"/>
              </w:rPr>
            </w:pPr>
          </w:p>
        </w:tc>
        <w:tc>
          <w:tcPr>
            <w:tcW w:w="289" w:type="dxa"/>
            <w:shd w:val="clear" w:color="auto" w:fill="000000"/>
          </w:tcPr>
          <w:p w14:paraId="3E59EFB5" w14:textId="77777777" w:rsidR="00D9294A" w:rsidRPr="00A76A34" w:rsidRDefault="00D9294A" w:rsidP="00455F67">
            <w:pPr>
              <w:jc w:val="center"/>
              <w:rPr>
                <w:rtl/>
                <w:lang w:bidi="ar-EG"/>
              </w:rPr>
            </w:pPr>
          </w:p>
        </w:tc>
        <w:tc>
          <w:tcPr>
            <w:tcW w:w="289" w:type="dxa"/>
          </w:tcPr>
          <w:p w14:paraId="1B4DCA89" w14:textId="77777777" w:rsidR="00D9294A" w:rsidRPr="00A76A34" w:rsidRDefault="00D9294A" w:rsidP="00455F67">
            <w:pPr>
              <w:jc w:val="center"/>
              <w:rPr>
                <w:rtl/>
                <w:lang w:bidi="ar-EG"/>
              </w:rPr>
            </w:pPr>
          </w:p>
        </w:tc>
        <w:tc>
          <w:tcPr>
            <w:tcW w:w="304" w:type="dxa"/>
          </w:tcPr>
          <w:p w14:paraId="125FA86A" w14:textId="77777777" w:rsidR="00D9294A" w:rsidRPr="00A76A34" w:rsidRDefault="00D9294A" w:rsidP="00455F67">
            <w:pPr>
              <w:jc w:val="center"/>
              <w:rPr>
                <w:rtl/>
                <w:lang w:bidi="ar-EG"/>
              </w:rPr>
            </w:pPr>
          </w:p>
        </w:tc>
        <w:tc>
          <w:tcPr>
            <w:tcW w:w="255" w:type="dxa"/>
          </w:tcPr>
          <w:p w14:paraId="7ACC9849" w14:textId="77777777" w:rsidR="00D9294A" w:rsidRPr="00A76A34" w:rsidRDefault="00D9294A" w:rsidP="00455F67">
            <w:pPr>
              <w:jc w:val="center"/>
              <w:rPr>
                <w:rtl/>
                <w:lang w:bidi="ar-EG"/>
              </w:rPr>
            </w:pPr>
          </w:p>
        </w:tc>
        <w:tc>
          <w:tcPr>
            <w:tcW w:w="289" w:type="dxa"/>
          </w:tcPr>
          <w:p w14:paraId="15FB280D" w14:textId="77777777" w:rsidR="00D9294A" w:rsidRPr="00A76A34" w:rsidRDefault="00D9294A" w:rsidP="00455F67">
            <w:pPr>
              <w:jc w:val="center"/>
              <w:rPr>
                <w:rtl/>
                <w:lang w:bidi="ar-EG"/>
              </w:rPr>
            </w:pPr>
          </w:p>
        </w:tc>
        <w:tc>
          <w:tcPr>
            <w:tcW w:w="289" w:type="dxa"/>
          </w:tcPr>
          <w:p w14:paraId="5F3C3431" w14:textId="77777777" w:rsidR="00D9294A" w:rsidRPr="00A76A34" w:rsidRDefault="00D9294A" w:rsidP="00455F67">
            <w:pPr>
              <w:jc w:val="center"/>
              <w:rPr>
                <w:rtl/>
                <w:lang w:bidi="ar-EG"/>
              </w:rPr>
            </w:pPr>
          </w:p>
        </w:tc>
        <w:tc>
          <w:tcPr>
            <w:tcW w:w="289" w:type="dxa"/>
          </w:tcPr>
          <w:p w14:paraId="23AB21DB" w14:textId="77777777" w:rsidR="00D9294A" w:rsidRPr="00A76A34" w:rsidRDefault="00D9294A" w:rsidP="00455F67">
            <w:pPr>
              <w:jc w:val="center"/>
              <w:rPr>
                <w:rtl/>
                <w:lang w:bidi="ar-EG"/>
              </w:rPr>
            </w:pPr>
          </w:p>
        </w:tc>
        <w:tc>
          <w:tcPr>
            <w:tcW w:w="289" w:type="dxa"/>
          </w:tcPr>
          <w:p w14:paraId="773E912B" w14:textId="77777777" w:rsidR="00D9294A" w:rsidRPr="00A76A34" w:rsidRDefault="00D9294A" w:rsidP="00455F67">
            <w:pPr>
              <w:jc w:val="center"/>
              <w:rPr>
                <w:rtl/>
                <w:lang w:bidi="ar-EG"/>
              </w:rPr>
            </w:pPr>
          </w:p>
        </w:tc>
        <w:tc>
          <w:tcPr>
            <w:tcW w:w="289" w:type="dxa"/>
          </w:tcPr>
          <w:p w14:paraId="36540AD2" w14:textId="77777777" w:rsidR="00D9294A" w:rsidRPr="00A76A34" w:rsidRDefault="00D9294A" w:rsidP="00455F67">
            <w:pPr>
              <w:jc w:val="center"/>
              <w:rPr>
                <w:rtl/>
                <w:lang w:bidi="ar-EG"/>
              </w:rPr>
            </w:pPr>
          </w:p>
        </w:tc>
        <w:tc>
          <w:tcPr>
            <w:tcW w:w="289" w:type="dxa"/>
          </w:tcPr>
          <w:p w14:paraId="512FD8DA" w14:textId="77777777" w:rsidR="00D9294A" w:rsidRPr="00A76A34" w:rsidRDefault="00D9294A" w:rsidP="00455F67">
            <w:pPr>
              <w:rPr>
                <w:rtl/>
                <w:lang w:bidi="ar-EG"/>
              </w:rPr>
            </w:pPr>
          </w:p>
        </w:tc>
        <w:tc>
          <w:tcPr>
            <w:tcW w:w="289" w:type="dxa"/>
          </w:tcPr>
          <w:p w14:paraId="339F16BC" w14:textId="77777777" w:rsidR="00D9294A" w:rsidRPr="00A76A34" w:rsidRDefault="00D9294A" w:rsidP="00455F67">
            <w:pPr>
              <w:rPr>
                <w:rtl/>
                <w:lang w:bidi="ar-EG"/>
              </w:rPr>
            </w:pPr>
          </w:p>
        </w:tc>
        <w:tc>
          <w:tcPr>
            <w:tcW w:w="289" w:type="dxa"/>
          </w:tcPr>
          <w:p w14:paraId="79380794" w14:textId="77777777" w:rsidR="00D9294A" w:rsidRPr="00A76A34" w:rsidRDefault="00D9294A" w:rsidP="00455F67">
            <w:pPr>
              <w:rPr>
                <w:rtl/>
                <w:lang w:bidi="ar-EG"/>
              </w:rPr>
            </w:pPr>
          </w:p>
        </w:tc>
        <w:tc>
          <w:tcPr>
            <w:tcW w:w="289" w:type="dxa"/>
          </w:tcPr>
          <w:p w14:paraId="7587BE6F" w14:textId="77777777" w:rsidR="00D9294A" w:rsidRPr="00A76A34" w:rsidRDefault="00D9294A" w:rsidP="00455F67">
            <w:pPr>
              <w:rPr>
                <w:rtl/>
                <w:lang w:bidi="ar-EG"/>
              </w:rPr>
            </w:pPr>
          </w:p>
        </w:tc>
        <w:tc>
          <w:tcPr>
            <w:tcW w:w="289" w:type="dxa"/>
          </w:tcPr>
          <w:p w14:paraId="73A1AA52" w14:textId="77777777" w:rsidR="00D9294A" w:rsidRPr="00A76A34" w:rsidRDefault="00D9294A" w:rsidP="00455F67">
            <w:pPr>
              <w:rPr>
                <w:rtl/>
                <w:lang w:bidi="ar-EG"/>
              </w:rPr>
            </w:pPr>
          </w:p>
        </w:tc>
        <w:tc>
          <w:tcPr>
            <w:tcW w:w="289" w:type="dxa"/>
          </w:tcPr>
          <w:p w14:paraId="1C1011B0" w14:textId="77777777" w:rsidR="00D9294A" w:rsidRPr="00A76A34" w:rsidRDefault="00D9294A" w:rsidP="00455F67">
            <w:pPr>
              <w:rPr>
                <w:rtl/>
                <w:lang w:bidi="ar-EG"/>
              </w:rPr>
            </w:pPr>
          </w:p>
        </w:tc>
        <w:tc>
          <w:tcPr>
            <w:tcW w:w="289" w:type="dxa"/>
          </w:tcPr>
          <w:p w14:paraId="2F835731" w14:textId="77777777" w:rsidR="00D9294A" w:rsidRPr="00A76A34" w:rsidRDefault="00D9294A" w:rsidP="00455F67">
            <w:pPr>
              <w:rPr>
                <w:rtl/>
                <w:lang w:bidi="ar-EG"/>
              </w:rPr>
            </w:pPr>
          </w:p>
        </w:tc>
        <w:tc>
          <w:tcPr>
            <w:tcW w:w="289" w:type="dxa"/>
          </w:tcPr>
          <w:p w14:paraId="5CB4CCDD" w14:textId="77777777" w:rsidR="00D9294A" w:rsidRPr="00A76A34" w:rsidRDefault="00D9294A" w:rsidP="00455F67">
            <w:pPr>
              <w:rPr>
                <w:rtl/>
                <w:lang w:bidi="ar-EG"/>
              </w:rPr>
            </w:pPr>
          </w:p>
        </w:tc>
        <w:tc>
          <w:tcPr>
            <w:tcW w:w="289" w:type="dxa"/>
          </w:tcPr>
          <w:p w14:paraId="1F2420DD" w14:textId="77777777" w:rsidR="00D9294A" w:rsidRPr="00A76A34" w:rsidRDefault="00D9294A" w:rsidP="00455F67">
            <w:pPr>
              <w:rPr>
                <w:rtl/>
                <w:lang w:bidi="ar-EG"/>
              </w:rPr>
            </w:pPr>
          </w:p>
        </w:tc>
        <w:tc>
          <w:tcPr>
            <w:tcW w:w="289" w:type="dxa"/>
          </w:tcPr>
          <w:p w14:paraId="480D8B50" w14:textId="77777777" w:rsidR="00D9294A" w:rsidRPr="00A76A34" w:rsidRDefault="00D9294A" w:rsidP="00455F67">
            <w:pPr>
              <w:rPr>
                <w:rtl/>
                <w:lang w:bidi="ar-EG"/>
              </w:rPr>
            </w:pPr>
          </w:p>
        </w:tc>
        <w:tc>
          <w:tcPr>
            <w:tcW w:w="289" w:type="dxa"/>
          </w:tcPr>
          <w:p w14:paraId="4AA64B69" w14:textId="77777777" w:rsidR="00D9294A" w:rsidRPr="00A76A34" w:rsidRDefault="00D9294A" w:rsidP="00455F67">
            <w:pPr>
              <w:rPr>
                <w:rtl/>
                <w:lang w:bidi="ar-EG"/>
              </w:rPr>
            </w:pPr>
          </w:p>
        </w:tc>
        <w:tc>
          <w:tcPr>
            <w:tcW w:w="289" w:type="dxa"/>
          </w:tcPr>
          <w:p w14:paraId="68A7E2B1" w14:textId="77777777" w:rsidR="00D9294A" w:rsidRPr="00A76A34" w:rsidRDefault="00D9294A" w:rsidP="00455F67">
            <w:pPr>
              <w:rPr>
                <w:rtl/>
                <w:lang w:bidi="ar-EG"/>
              </w:rPr>
            </w:pPr>
          </w:p>
        </w:tc>
        <w:tc>
          <w:tcPr>
            <w:tcW w:w="289" w:type="dxa"/>
          </w:tcPr>
          <w:p w14:paraId="0BB0A18E" w14:textId="77777777" w:rsidR="00D9294A" w:rsidRPr="00A76A34" w:rsidRDefault="00D9294A" w:rsidP="00455F67">
            <w:pPr>
              <w:rPr>
                <w:rtl/>
                <w:lang w:bidi="ar-EG"/>
              </w:rPr>
            </w:pPr>
          </w:p>
        </w:tc>
        <w:tc>
          <w:tcPr>
            <w:tcW w:w="289" w:type="dxa"/>
          </w:tcPr>
          <w:p w14:paraId="123284BA" w14:textId="77777777" w:rsidR="00D9294A" w:rsidRPr="00A76A34" w:rsidRDefault="00D9294A" w:rsidP="00455F67">
            <w:pPr>
              <w:rPr>
                <w:rtl/>
                <w:lang w:bidi="ar-EG"/>
              </w:rPr>
            </w:pPr>
          </w:p>
        </w:tc>
        <w:tc>
          <w:tcPr>
            <w:tcW w:w="289" w:type="dxa"/>
          </w:tcPr>
          <w:p w14:paraId="371A99A1" w14:textId="77777777" w:rsidR="00D9294A" w:rsidRPr="00A76A34" w:rsidRDefault="00D9294A" w:rsidP="00455F67">
            <w:pPr>
              <w:rPr>
                <w:rtl/>
                <w:lang w:bidi="ar-EG"/>
              </w:rPr>
            </w:pPr>
          </w:p>
        </w:tc>
        <w:tc>
          <w:tcPr>
            <w:tcW w:w="289" w:type="dxa"/>
          </w:tcPr>
          <w:p w14:paraId="128488F6" w14:textId="77777777" w:rsidR="00D9294A" w:rsidRPr="00A76A34" w:rsidRDefault="00D9294A" w:rsidP="00455F67">
            <w:pPr>
              <w:rPr>
                <w:rtl/>
                <w:lang w:bidi="ar-EG"/>
              </w:rPr>
            </w:pPr>
          </w:p>
        </w:tc>
        <w:tc>
          <w:tcPr>
            <w:tcW w:w="289" w:type="dxa"/>
          </w:tcPr>
          <w:p w14:paraId="0187062F" w14:textId="77777777" w:rsidR="00D9294A" w:rsidRPr="00A76A34" w:rsidRDefault="00D9294A" w:rsidP="00455F67">
            <w:pPr>
              <w:rPr>
                <w:rtl/>
                <w:lang w:bidi="ar-EG"/>
              </w:rPr>
            </w:pPr>
          </w:p>
        </w:tc>
        <w:tc>
          <w:tcPr>
            <w:tcW w:w="289" w:type="dxa"/>
          </w:tcPr>
          <w:p w14:paraId="3404F11F" w14:textId="77777777" w:rsidR="00D9294A" w:rsidRPr="00A76A34" w:rsidRDefault="00D9294A" w:rsidP="00455F67">
            <w:pPr>
              <w:rPr>
                <w:rtl/>
                <w:lang w:bidi="ar-EG"/>
              </w:rPr>
            </w:pPr>
          </w:p>
        </w:tc>
        <w:tc>
          <w:tcPr>
            <w:tcW w:w="289" w:type="dxa"/>
          </w:tcPr>
          <w:p w14:paraId="3CA30702" w14:textId="77777777" w:rsidR="00D9294A" w:rsidRPr="00A76A34" w:rsidRDefault="00D9294A" w:rsidP="00455F67">
            <w:pPr>
              <w:rPr>
                <w:rtl/>
                <w:lang w:bidi="ar-EG"/>
              </w:rPr>
            </w:pPr>
          </w:p>
        </w:tc>
        <w:tc>
          <w:tcPr>
            <w:tcW w:w="289" w:type="dxa"/>
          </w:tcPr>
          <w:p w14:paraId="5550A769" w14:textId="77777777" w:rsidR="00D9294A" w:rsidRPr="00A76A34" w:rsidRDefault="00D9294A" w:rsidP="00455F67">
            <w:pPr>
              <w:rPr>
                <w:rtl/>
                <w:lang w:bidi="ar-EG"/>
              </w:rPr>
            </w:pPr>
          </w:p>
        </w:tc>
        <w:tc>
          <w:tcPr>
            <w:tcW w:w="289" w:type="dxa"/>
          </w:tcPr>
          <w:p w14:paraId="12335AD6" w14:textId="77777777" w:rsidR="00D9294A" w:rsidRPr="00A76A34" w:rsidRDefault="00D9294A" w:rsidP="00455F67">
            <w:pPr>
              <w:rPr>
                <w:rtl/>
                <w:lang w:bidi="ar-EG"/>
              </w:rPr>
            </w:pPr>
          </w:p>
        </w:tc>
        <w:tc>
          <w:tcPr>
            <w:tcW w:w="289" w:type="dxa"/>
          </w:tcPr>
          <w:p w14:paraId="5730889A" w14:textId="77777777" w:rsidR="00D9294A" w:rsidRPr="00A76A34" w:rsidRDefault="00D9294A" w:rsidP="00455F67">
            <w:pPr>
              <w:rPr>
                <w:rtl/>
                <w:lang w:bidi="ar-EG"/>
              </w:rPr>
            </w:pPr>
          </w:p>
        </w:tc>
        <w:tc>
          <w:tcPr>
            <w:tcW w:w="289" w:type="dxa"/>
          </w:tcPr>
          <w:p w14:paraId="7BF55302" w14:textId="77777777" w:rsidR="00D9294A" w:rsidRPr="00A76A34" w:rsidRDefault="00D9294A" w:rsidP="00455F67">
            <w:pPr>
              <w:rPr>
                <w:rtl/>
                <w:lang w:bidi="ar-EG"/>
              </w:rPr>
            </w:pPr>
          </w:p>
        </w:tc>
        <w:tc>
          <w:tcPr>
            <w:tcW w:w="289" w:type="dxa"/>
          </w:tcPr>
          <w:p w14:paraId="0D7E767B" w14:textId="77777777" w:rsidR="00D9294A" w:rsidRPr="00A76A34" w:rsidRDefault="00D9294A" w:rsidP="00455F67">
            <w:pPr>
              <w:rPr>
                <w:rtl/>
                <w:lang w:bidi="ar-EG"/>
              </w:rPr>
            </w:pPr>
          </w:p>
        </w:tc>
        <w:tc>
          <w:tcPr>
            <w:tcW w:w="289" w:type="dxa"/>
          </w:tcPr>
          <w:p w14:paraId="4793FECF" w14:textId="77777777" w:rsidR="00D9294A" w:rsidRPr="00A76A34" w:rsidRDefault="00D9294A" w:rsidP="00455F67">
            <w:pPr>
              <w:rPr>
                <w:rtl/>
                <w:lang w:bidi="ar-EG"/>
              </w:rPr>
            </w:pPr>
          </w:p>
        </w:tc>
        <w:tc>
          <w:tcPr>
            <w:tcW w:w="289" w:type="dxa"/>
          </w:tcPr>
          <w:p w14:paraId="13A338E6" w14:textId="77777777" w:rsidR="00D9294A" w:rsidRPr="00A76A34" w:rsidRDefault="00D9294A" w:rsidP="00455F67">
            <w:pPr>
              <w:rPr>
                <w:rtl/>
                <w:lang w:bidi="ar-EG"/>
              </w:rPr>
            </w:pPr>
          </w:p>
        </w:tc>
      </w:tr>
      <w:tr w:rsidR="00D9294A" w:rsidRPr="00A76A34" w14:paraId="77318702" w14:textId="77777777" w:rsidTr="00455F67">
        <w:tc>
          <w:tcPr>
            <w:tcW w:w="426" w:type="dxa"/>
            <w:vMerge/>
          </w:tcPr>
          <w:p w14:paraId="2E9EA0C1" w14:textId="77777777" w:rsidR="00D9294A" w:rsidRPr="00A76A34" w:rsidRDefault="00D9294A" w:rsidP="00455F67">
            <w:pPr>
              <w:jc w:val="center"/>
              <w:rPr>
                <w:rtl/>
                <w:lang w:bidi="ar-EG"/>
              </w:rPr>
            </w:pPr>
          </w:p>
        </w:tc>
        <w:tc>
          <w:tcPr>
            <w:tcW w:w="567" w:type="dxa"/>
          </w:tcPr>
          <w:p w14:paraId="1689CAAE" w14:textId="77777777" w:rsidR="00D9294A" w:rsidRPr="00A76A34" w:rsidRDefault="00D9294A" w:rsidP="00455F67">
            <w:pPr>
              <w:jc w:val="center"/>
              <w:rPr>
                <w:b/>
                <w:bCs/>
                <w:rtl/>
                <w:lang w:bidi="ar-EG"/>
              </w:rPr>
            </w:pPr>
            <w:r w:rsidRPr="00A76A34">
              <w:rPr>
                <w:b/>
                <w:bCs/>
                <w:rtl/>
                <w:lang w:bidi="ar-EG"/>
              </w:rPr>
              <w:t>11</w:t>
            </w:r>
          </w:p>
        </w:tc>
        <w:tc>
          <w:tcPr>
            <w:tcW w:w="275" w:type="dxa"/>
          </w:tcPr>
          <w:p w14:paraId="3F314263" w14:textId="77777777" w:rsidR="00D9294A" w:rsidRPr="00A76A34" w:rsidRDefault="00D9294A" w:rsidP="00455F67">
            <w:pPr>
              <w:jc w:val="center"/>
              <w:rPr>
                <w:rtl/>
                <w:lang w:bidi="ar-EG"/>
              </w:rPr>
            </w:pPr>
          </w:p>
        </w:tc>
        <w:tc>
          <w:tcPr>
            <w:tcW w:w="290" w:type="dxa"/>
          </w:tcPr>
          <w:p w14:paraId="5FCCAD40" w14:textId="77777777" w:rsidR="00D9294A" w:rsidRPr="00A76A34" w:rsidRDefault="00D9294A" w:rsidP="00455F67">
            <w:pPr>
              <w:jc w:val="center"/>
              <w:rPr>
                <w:rtl/>
                <w:lang w:bidi="ar-EG"/>
              </w:rPr>
            </w:pPr>
          </w:p>
        </w:tc>
        <w:tc>
          <w:tcPr>
            <w:tcW w:w="429" w:type="dxa"/>
          </w:tcPr>
          <w:p w14:paraId="4A1F4F8F" w14:textId="77777777" w:rsidR="00D9294A" w:rsidRPr="00A76A34" w:rsidRDefault="00D9294A" w:rsidP="00455F67">
            <w:pPr>
              <w:jc w:val="center"/>
              <w:rPr>
                <w:rtl/>
                <w:lang w:bidi="ar-EG"/>
              </w:rPr>
            </w:pPr>
          </w:p>
        </w:tc>
        <w:tc>
          <w:tcPr>
            <w:tcW w:w="289" w:type="dxa"/>
          </w:tcPr>
          <w:p w14:paraId="2E3BFC97" w14:textId="77777777" w:rsidR="00D9294A" w:rsidRPr="00A76A34" w:rsidRDefault="00D9294A" w:rsidP="00455F67">
            <w:pPr>
              <w:jc w:val="center"/>
              <w:rPr>
                <w:rtl/>
                <w:lang w:bidi="ar-EG"/>
              </w:rPr>
            </w:pPr>
          </w:p>
        </w:tc>
        <w:tc>
          <w:tcPr>
            <w:tcW w:w="289" w:type="dxa"/>
          </w:tcPr>
          <w:p w14:paraId="4E55E5F3" w14:textId="77777777" w:rsidR="00D9294A" w:rsidRPr="00A76A34" w:rsidRDefault="00D9294A" w:rsidP="00455F67">
            <w:pPr>
              <w:jc w:val="center"/>
              <w:rPr>
                <w:rtl/>
                <w:lang w:bidi="ar-EG"/>
              </w:rPr>
            </w:pPr>
          </w:p>
        </w:tc>
        <w:tc>
          <w:tcPr>
            <w:tcW w:w="289" w:type="dxa"/>
          </w:tcPr>
          <w:p w14:paraId="506384DA" w14:textId="77777777" w:rsidR="00D9294A" w:rsidRPr="00A76A34" w:rsidRDefault="00D9294A" w:rsidP="00455F67">
            <w:pPr>
              <w:jc w:val="center"/>
              <w:rPr>
                <w:rtl/>
                <w:lang w:bidi="ar-EG"/>
              </w:rPr>
            </w:pPr>
          </w:p>
        </w:tc>
        <w:tc>
          <w:tcPr>
            <w:tcW w:w="289" w:type="dxa"/>
          </w:tcPr>
          <w:p w14:paraId="14EC766A" w14:textId="77777777" w:rsidR="00D9294A" w:rsidRPr="00A76A34" w:rsidRDefault="00D9294A" w:rsidP="00455F67">
            <w:pPr>
              <w:jc w:val="center"/>
              <w:rPr>
                <w:rtl/>
                <w:lang w:bidi="ar-EG"/>
              </w:rPr>
            </w:pPr>
          </w:p>
        </w:tc>
        <w:tc>
          <w:tcPr>
            <w:tcW w:w="289" w:type="dxa"/>
          </w:tcPr>
          <w:p w14:paraId="4E878478" w14:textId="77777777" w:rsidR="00D9294A" w:rsidRPr="00A76A34" w:rsidRDefault="00D9294A" w:rsidP="00455F67">
            <w:pPr>
              <w:jc w:val="center"/>
              <w:rPr>
                <w:rtl/>
                <w:lang w:bidi="ar-EG"/>
              </w:rPr>
            </w:pPr>
          </w:p>
        </w:tc>
        <w:tc>
          <w:tcPr>
            <w:tcW w:w="289" w:type="dxa"/>
          </w:tcPr>
          <w:p w14:paraId="3FF1BFC4" w14:textId="77777777" w:rsidR="00D9294A" w:rsidRPr="00A76A34" w:rsidRDefault="00D9294A" w:rsidP="00455F67">
            <w:pPr>
              <w:jc w:val="center"/>
              <w:rPr>
                <w:rtl/>
                <w:lang w:bidi="ar-EG"/>
              </w:rPr>
            </w:pPr>
          </w:p>
        </w:tc>
        <w:tc>
          <w:tcPr>
            <w:tcW w:w="289" w:type="dxa"/>
          </w:tcPr>
          <w:p w14:paraId="3856A9AE" w14:textId="77777777" w:rsidR="00D9294A" w:rsidRPr="00A76A34" w:rsidRDefault="00D9294A" w:rsidP="00455F67">
            <w:pPr>
              <w:jc w:val="center"/>
              <w:rPr>
                <w:rtl/>
                <w:lang w:bidi="ar-EG"/>
              </w:rPr>
            </w:pPr>
          </w:p>
        </w:tc>
        <w:tc>
          <w:tcPr>
            <w:tcW w:w="289" w:type="dxa"/>
            <w:shd w:val="clear" w:color="auto" w:fill="000000"/>
          </w:tcPr>
          <w:p w14:paraId="6FB84C21" w14:textId="77777777" w:rsidR="00D9294A" w:rsidRPr="00A76A34" w:rsidRDefault="00D9294A" w:rsidP="00455F67">
            <w:pPr>
              <w:jc w:val="center"/>
              <w:rPr>
                <w:rtl/>
                <w:lang w:bidi="ar-EG"/>
              </w:rPr>
            </w:pPr>
          </w:p>
        </w:tc>
        <w:tc>
          <w:tcPr>
            <w:tcW w:w="304" w:type="dxa"/>
          </w:tcPr>
          <w:p w14:paraId="0C4D789D" w14:textId="77777777" w:rsidR="00D9294A" w:rsidRPr="00A76A34" w:rsidRDefault="00D9294A" w:rsidP="00455F67">
            <w:pPr>
              <w:jc w:val="center"/>
              <w:rPr>
                <w:rtl/>
                <w:lang w:bidi="ar-EG"/>
              </w:rPr>
            </w:pPr>
          </w:p>
        </w:tc>
        <w:tc>
          <w:tcPr>
            <w:tcW w:w="255" w:type="dxa"/>
          </w:tcPr>
          <w:p w14:paraId="1318E4CC" w14:textId="77777777" w:rsidR="00D9294A" w:rsidRPr="00A76A34" w:rsidRDefault="00D9294A" w:rsidP="00455F67">
            <w:pPr>
              <w:jc w:val="center"/>
              <w:rPr>
                <w:rtl/>
                <w:lang w:bidi="ar-EG"/>
              </w:rPr>
            </w:pPr>
          </w:p>
        </w:tc>
        <w:tc>
          <w:tcPr>
            <w:tcW w:w="289" w:type="dxa"/>
          </w:tcPr>
          <w:p w14:paraId="3D0E1DB5" w14:textId="77777777" w:rsidR="00D9294A" w:rsidRPr="00A76A34" w:rsidRDefault="00D9294A" w:rsidP="00455F67">
            <w:pPr>
              <w:jc w:val="center"/>
              <w:rPr>
                <w:rtl/>
                <w:lang w:bidi="ar-EG"/>
              </w:rPr>
            </w:pPr>
          </w:p>
        </w:tc>
        <w:tc>
          <w:tcPr>
            <w:tcW w:w="289" w:type="dxa"/>
          </w:tcPr>
          <w:p w14:paraId="61967A0D" w14:textId="77777777" w:rsidR="00D9294A" w:rsidRPr="00A76A34" w:rsidRDefault="00D9294A" w:rsidP="00455F67">
            <w:pPr>
              <w:jc w:val="center"/>
              <w:rPr>
                <w:rtl/>
                <w:lang w:bidi="ar-EG"/>
              </w:rPr>
            </w:pPr>
          </w:p>
        </w:tc>
        <w:tc>
          <w:tcPr>
            <w:tcW w:w="289" w:type="dxa"/>
          </w:tcPr>
          <w:p w14:paraId="64D521A2" w14:textId="77777777" w:rsidR="00D9294A" w:rsidRPr="00A76A34" w:rsidRDefault="00D9294A" w:rsidP="00455F67">
            <w:pPr>
              <w:jc w:val="center"/>
              <w:rPr>
                <w:rtl/>
                <w:lang w:bidi="ar-EG"/>
              </w:rPr>
            </w:pPr>
          </w:p>
        </w:tc>
        <w:tc>
          <w:tcPr>
            <w:tcW w:w="289" w:type="dxa"/>
          </w:tcPr>
          <w:p w14:paraId="5F7826AE" w14:textId="77777777" w:rsidR="00D9294A" w:rsidRPr="00A76A34" w:rsidRDefault="00D9294A" w:rsidP="00455F67">
            <w:pPr>
              <w:jc w:val="center"/>
              <w:rPr>
                <w:rtl/>
                <w:lang w:bidi="ar-EG"/>
              </w:rPr>
            </w:pPr>
          </w:p>
        </w:tc>
        <w:tc>
          <w:tcPr>
            <w:tcW w:w="289" w:type="dxa"/>
          </w:tcPr>
          <w:p w14:paraId="1F70D175" w14:textId="77777777" w:rsidR="00D9294A" w:rsidRPr="00A76A34" w:rsidRDefault="00D9294A" w:rsidP="00455F67">
            <w:pPr>
              <w:jc w:val="center"/>
              <w:rPr>
                <w:rtl/>
                <w:lang w:bidi="ar-EG"/>
              </w:rPr>
            </w:pPr>
          </w:p>
        </w:tc>
        <w:tc>
          <w:tcPr>
            <w:tcW w:w="289" w:type="dxa"/>
          </w:tcPr>
          <w:p w14:paraId="46202CBA" w14:textId="77777777" w:rsidR="00D9294A" w:rsidRPr="00A76A34" w:rsidRDefault="00D9294A" w:rsidP="00455F67">
            <w:pPr>
              <w:rPr>
                <w:rtl/>
                <w:lang w:bidi="ar-EG"/>
              </w:rPr>
            </w:pPr>
          </w:p>
        </w:tc>
        <w:tc>
          <w:tcPr>
            <w:tcW w:w="289" w:type="dxa"/>
          </w:tcPr>
          <w:p w14:paraId="5B60B063" w14:textId="77777777" w:rsidR="00D9294A" w:rsidRPr="00A76A34" w:rsidRDefault="00D9294A" w:rsidP="00455F67">
            <w:pPr>
              <w:rPr>
                <w:rtl/>
                <w:lang w:bidi="ar-EG"/>
              </w:rPr>
            </w:pPr>
          </w:p>
        </w:tc>
        <w:tc>
          <w:tcPr>
            <w:tcW w:w="289" w:type="dxa"/>
          </w:tcPr>
          <w:p w14:paraId="275BB77C" w14:textId="77777777" w:rsidR="00D9294A" w:rsidRPr="00A76A34" w:rsidRDefault="00D9294A" w:rsidP="00455F67">
            <w:pPr>
              <w:rPr>
                <w:rtl/>
                <w:lang w:bidi="ar-EG"/>
              </w:rPr>
            </w:pPr>
          </w:p>
        </w:tc>
        <w:tc>
          <w:tcPr>
            <w:tcW w:w="289" w:type="dxa"/>
          </w:tcPr>
          <w:p w14:paraId="049ACAA5" w14:textId="77777777" w:rsidR="00D9294A" w:rsidRPr="00A76A34" w:rsidRDefault="00D9294A" w:rsidP="00455F67">
            <w:pPr>
              <w:rPr>
                <w:rtl/>
                <w:lang w:bidi="ar-EG"/>
              </w:rPr>
            </w:pPr>
          </w:p>
        </w:tc>
        <w:tc>
          <w:tcPr>
            <w:tcW w:w="289" w:type="dxa"/>
          </w:tcPr>
          <w:p w14:paraId="415CD111" w14:textId="77777777" w:rsidR="00D9294A" w:rsidRPr="00A76A34" w:rsidRDefault="00D9294A" w:rsidP="00455F67">
            <w:pPr>
              <w:rPr>
                <w:rtl/>
                <w:lang w:bidi="ar-EG"/>
              </w:rPr>
            </w:pPr>
          </w:p>
        </w:tc>
        <w:tc>
          <w:tcPr>
            <w:tcW w:w="289" w:type="dxa"/>
          </w:tcPr>
          <w:p w14:paraId="20CD4AB3" w14:textId="77777777" w:rsidR="00D9294A" w:rsidRPr="00A76A34" w:rsidRDefault="00D9294A" w:rsidP="00455F67">
            <w:pPr>
              <w:rPr>
                <w:rtl/>
                <w:lang w:bidi="ar-EG"/>
              </w:rPr>
            </w:pPr>
          </w:p>
        </w:tc>
        <w:tc>
          <w:tcPr>
            <w:tcW w:w="289" w:type="dxa"/>
          </w:tcPr>
          <w:p w14:paraId="7EB7807A" w14:textId="77777777" w:rsidR="00D9294A" w:rsidRPr="00A76A34" w:rsidRDefault="00D9294A" w:rsidP="00455F67">
            <w:pPr>
              <w:rPr>
                <w:rtl/>
                <w:lang w:bidi="ar-EG"/>
              </w:rPr>
            </w:pPr>
          </w:p>
        </w:tc>
        <w:tc>
          <w:tcPr>
            <w:tcW w:w="289" w:type="dxa"/>
          </w:tcPr>
          <w:p w14:paraId="60C8C526" w14:textId="77777777" w:rsidR="00D9294A" w:rsidRPr="00A76A34" w:rsidRDefault="00D9294A" w:rsidP="00455F67">
            <w:pPr>
              <w:rPr>
                <w:rtl/>
                <w:lang w:bidi="ar-EG"/>
              </w:rPr>
            </w:pPr>
          </w:p>
        </w:tc>
        <w:tc>
          <w:tcPr>
            <w:tcW w:w="289" w:type="dxa"/>
          </w:tcPr>
          <w:p w14:paraId="11403453" w14:textId="77777777" w:rsidR="00D9294A" w:rsidRPr="00A76A34" w:rsidRDefault="00D9294A" w:rsidP="00455F67">
            <w:pPr>
              <w:rPr>
                <w:rtl/>
                <w:lang w:bidi="ar-EG"/>
              </w:rPr>
            </w:pPr>
          </w:p>
        </w:tc>
        <w:tc>
          <w:tcPr>
            <w:tcW w:w="289" w:type="dxa"/>
          </w:tcPr>
          <w:p w14:paraId="67240EBF" w14:textId="77777777" w:rsidR="00D9294A" w:rsidRPr="00A76A34" w:rsidRDefault="00D9294A" w:rsidP="00455F67">
            <w:pPr>
              <w:rPr>
                <w:rtl/>
                <w:lang w:bidi="ar-EG"/>
              </w:rPr>
            </w:pPr>
          </w:p>
        </w:tc>
        <w:tc>
          <w:tcPr>
            <w:tcW w:w="289" w:type="dxa"/>
          </w:tcPr>
          <w:p w14:paraId="6D5690DF" w14:textId="77777777" w:rsidR="00D9294A" w:rsidRPr="00A76A34" w:rsidRDefault="00D9294A" w:rsidP="00455F67">
            <w:pPr>
              <w:rPr>
                <w:rtl/>
                <w:lang w:bidi="ar-EG"/>
              </w:rPr>
            </w:pPr>
          </w:p>
        </w:tc>
        <w:tc>
          <w:tcPr>
            <w:tcW w:w="289" w:type="dxa"/>
          </w:tcPr>
          <w:p w14:paraId="2D00B2E6" w14:textId="77777777" w:rsidR="00D9294A" w:rsidRPr="00A76A34" w:rsidRDefault="00D9294A" w:rsidP="00455F67">
            <w:pPr>
              <w:rPr>
                <w:rtl/>
                <w:lang w:bidi="ar-EG"/>
              </w:rPr>
            </w:pPr>
          </w:p>
        </w:tc>
        <w:tc>
          <w:tcPr>
            <w:tcW w:w="289" w:type="dxa"/>
          </w:tcPr>
          <w:p w14:paraId="0EDBED03" w14:textId="77777777" w:rsidR="00D9294A" w:rsidRPr="00A76A34" w:rsidRDefault="00D9294A" w:rsidP="00455F67">
            <w:pPr>
              <w:rPr>
                <w:rtl/>
                <w:lang w:bidi="ar-EG"/>
              </w:rPr>
            </w:pPr>
          </w:p>
        </w:tc>
        <w:tc>
          <w:tcPr>
            <w:tcW w:w="289" w:type="dxa"/>
          </w:tcPr>
          <w:p w14:paraId="26203C32" w14:textId="77777777" w:rsidR="00D9294A" w:rsidRPr="00A76A34" w:rsidRDefault="00D9294A" w:rsidP="00455F67">
            <w:pPr>
              <w:rPr>
                <w:rtl/>
                <w:lang w:bidi="ar-EG"/>
              </w:rPr>
            </w:pPr>
          </w:p>
        </w:tc>
        <w:tc>
          <w:tcPr>
            <w:tcW w:w="289" w:type="dxa"/>
          </w:tcPr>
          <w:p w14:paraId="3DB2152B" w14:textId="77777777" w:rsidR="00D9294A" w:rsidRPr="00A76A34" w:rsidRDefault="00D9294A" w:rsidP="00455F67">
            <w:pPr>
              <w:rPr>
                <w:rtl/>
                <w:lang w:bidi="ar-EG"/>
              </w:rPr>
            </w:pPr>
          </w:p>
        </w:tc>
        <w:tc>
          <w:tcPr>
            <w:tcW w:w="289" w:type="dxa"/>
          </w:tcPr>
          <w:p w14:paraId="73E2E5A4" w14:textId="77777777" w:rsidR="00D9294A" w:rsidRPr="00A76A34" w:rsidRDefault="00D9294A" w:rsidP="00455F67">
            <w:pPr>
              <w:rPr>
                <w:rtl/>
                <w:lang w:bidi="ar-EG"/>
              </w:rPr>
            </w:pPr>
          </w:p>
        </w:tc>
        <w:tc>
          <w:tcPr>
            <w:tcW w:w="289" w:type="dxa"/>
          </w:tcPr>
          <w:p w14:paraId="6290A84E" w14:textId="77777777" w:rsidR="00D9294A" w:rsidRPr="00A76A34" w:rsidRDefault="00D9294A" w:rsidP="00455F67">
            <w:pPr>
              <w:rPr>
                <w:rtl/>
                <w:lang w:bidi="ar-EG"/>
              </w:rPr>
            </w:pPr>
          </w:p>
        </w:tc>
        <w:tc>
          <w:tcPr>
            <w:tcW w:w="289" w:type="dxa"/>
          </w:tcPr>
          <w:p w14:paraId="6295AF8C" w14:textId="77777777" w:rsidR="00D9294A" w:rsidRPr="00A76A34" w:rsidRDefault="00D9294A" w:rsidP="00455F67">
            <w:pPr>
              <w:rPr>
                <w:rtl/>
                <w:lang w:bidi="ar-EG"/>
              </w:rPr>
            </w:pPr>
          </w:p>
        </w:tc>
        <w:tc>
          <w:tcPr>
            <w:tcW w:w="289" w:type="dxa"/>
          </w:tcPr>
          <w:p w14:paraId="237C6753" w14:textId="77777777" w:rsidR="00D9294A" w:rsidRPr="00A76A34" w:rsidRDefault="00D9294A" w:rsidP="00455F67">
            <w:pPr>
              <w:rPr>
                <w:rtl/>
                <w:lang w:bidi="ar-EG"/>
              </w:rPr>
            </w:pPr>
          </w:p>
        </w:tc>
        <w:tc>
          <w:tcPr>
            <w:tcW w:w="289" w:type="dxa"/>
          </w:tcPr>
          <w:p w14:paraId="7694B058" w14:textId="77777777" w:rsidR="00D9294A" w:rsidRPr="00A76A34" w:rsidRDefault="00D9294A" w:rsidP="00455F67">
            <w:pPr>
              <w:rPr>
                <w:rtl/>
                <w:lang w:bidi="ar-EG"/>
              </w:rPr>
            </w:pPr>
          </w:p>
        </w:tc>
        <w:tc>
          <w:tcPr>
            <w:tcW w:w="289" w:type="dxa"/>
          </w:tcPr>
          <w:p w14:paraId="413E0DF7" w14:textId="77777777" w:rsidR="00D9294A" w:rsidRPr="00A76A34" w:rsidRDefault="00D9294A" w:rsidP="00455F67">
            <w:pPr>
              <w:rPr>
                <w:rtl/>
                <w:lang w:bidi="ar-EG"/>
              </w:rPr>
            </w:pPr>
          </w:p>
        </w:tc>
        <w:tc>
          <w:tcPr>
            <w:tcW w:w="289" w:type="dxa"/>
          </w:tcPr>
          <w:p w14:paraId="04AA8916" w14:textId="77777777" w:rsidR="00D9294A" w:rsidRPr="00A76A34" w:rsidRDefault="00D9294A" w:rsidP="00455F67">
            <w:pPr>
              <w:rPr>
                <w:rtl/>
                <w:lang w:bidi="ar-EG"/>
              </w:rPr>
            </w:pPr>
          </w:p>
        </w:tc>
        <w:tc>
          <w:tcPr>
            <w:tcW w:w="289" w:type="dxa"/>
          </w:tcPr>
          <w:p w14:paraId="1D59C7FE" w14:textId="77777777" w:rsidR="00D9294A" w:rsidRPr="00A76A34" w:rsidRDefault="00D9294A" w:rsidP="00455F67">
            <w:pPr>
              <w:rPr>
                <w:rtl/>
                <w:lang w:bidi="ar-EG"/>
              </w:rPr>
            </w:pPr>
          </w:p>
        </w:tc>
        <w:tc>
          <w:tcPr>
            <w:tcW w:w="289" w:type="dxa"/>
          </w:tcPr>
          <w:p w14:paraId="185A1B31" w14:textId="77777777" w:rsidR="00D9294A" w:rsidRPr="00A76A34" w:rsidRDefault="00D9294A" w:rsidP="00455F67">
            <w:pPr>
              <w:rPr>
                <w:rtl/>
                <w:lang w:bidi="ar-EG"/>
              </w:rPr>
            </w:pPr>
          </w:p>
        </w:tc>
        <w:tc>
          <w:tcPr>
            <w:tcW w:w="289" w:type="dxa"/>
          </w:tcPr>
          <w:p w14:paraId="53D1D7F4" w14:textId="77777777" w:rsidR="00D9294A" w:rsidRPr="00A76A34" w:rsidRDefault="00D9294A" w:rsidP="00455F67">
            <w:pPr>
              <w:rPr>
                <w:rtl/>
                <w:lang w:bidi="ar-EG"/>
              </w:rPr>
            </w:pPr>
          </w:p>
        </w:tc>
        <w:tc>
          <w:tcPr>
            <w:tcW w:w="289" w:type="dxa"/>
          </w:tcPr>
          <w:p w14:paraId="34568B7A" w14:textId="77777777" w:rsidR="00D9294A" w:rsidRPr="00A76A34" w:rsidRDefault="00D9294A" w:rsidP="00455F67">
            <w:pPr>
              <w:rPr>
                <w:rtl/>
                <w:lang w:bidi="ar-EG"/>
              </w:rPr>
            </w:pPr>
          </w:p>
        </w:tc>
      </w:tr>
      <w:tr w:rsidR="00D9294A" w:rsidRPr="00A76A34" w14:paraId="77A38925" w14:textId="77777777" w:rsidTr="00455F67">
        <w:tc>
          <w:tcPr>
            <w:tcW w:w="426" w:type="dxa"/>
            <w:vMerge/>
          </w:tcPr>
          <w:p w14:paraId="421540B4" w14:textId="77777777" w:rsidR="00D9294A" w:rsidRPr="00A76A34" w:rsidRDefault="00D9294A" w:rsidP="00455F67">
            <w:pPr>
              <w:jc w:val="center"/>
              <w:rPr>
                <w:rtl/>
                <w:lang w:bidi="ar-EG"/>
              </w:rPr>
            </w:pPr>
          </w:p>
        </w:tc>
        <w:tc>
          <w:tcPr>
            <w:tcW w:w="567" w:type="dxa"/>
          </w:tcPr>
          <w:p w14:paraId="445FFF4C" w14:textId="77777777" w:rsidR="00D9294A" w:rsidRPr="00A76A34" w:rsidRDefault="00D9294A" w:rsidP="00455F67">
            <w:pPr>
              <w:jc w:val="center"/>
              <w:rPr>
                <w:b/>
                <w:bCs/>
                <w:rtl/>
                <w:lang w:bidi="ar-EG"/>
              </w:rPr>
            </w:pPr>
            <w:r w:rsidRPr="00A76A34">
              <w:rPr>
                <w:b/>
                <w:bCs/>
                <w:rtl/>
                <w:lang w:bidi="ar-EG"/>
              </w:rPr>
              <w:t>12</w:t>
            </w:r>
          </w:p>
        </w:tc>
        <w:tc>
          <w:tcPr>
            <w:tcW w:w="275" w:type="dxa"/>
          </w:tcPr>
          <w:p w14:paraId="31D1F282" w14:textId="77777777" w:rsidR="00D9294A" w:rsidRPr="00A76A34" w:rsidRDefault="00D9294A" w:rsidP="00455F67">
            <w:pPr>
              <w:jc w:val="center"/>
              <w:rPr>
                <w:rtl/>
                <w:lang w:bidi="ar-EG"/>
              </w:rPr>
            </w:pPr>
          </w:p>
        </w:tc>
        <w:tc>
          <w:tcPr>
            <w:tcW w:w="290" w:type="dxa"/>
          </w:tcPr>
          <w:p w14:paraId="5E512E48" w14:textId="77777777" w:rsidR="00D9294A" w:rsidRPr="00A76A34" w:rsidRDefault="00D9294A" w:rsidP="00455F67">
            <w:pPr>
              <w:jc w:val="center"/>
              <w:rPr>
                <w:rtl/>
                <w:lang w:bidi="ar-EG"/>
              </w:rPr>
            </w:pPr>
          </w:p>
        </w:tc>
        <w:tc>
          <w:tcPr>
            <w:tcW w:w="429" w:type="dxa"/>
          </w:tcPr>
          <w:p w14:paraId="6B695DD0" w14:textId="77777777" w:rsidR="00D9294A" w:rsidRPr="00A76A34" w:rsidRDefault="00D9294A" w:rsidP="00455F67">
            <w:pPr>
              <w:jc w:val="center"/>
              <w:rPr>
                <w:rtl/>
                <w:lang w:bidi="ar-EG"/>
              </w:rPr>
            </w:pPr>
          </w:p>
        </w:tc>
        <w:tc>
          <w:tcPr>
            <w:tcW w:w="289" w:type="dxa"/>
          </w:tcPr>
          <w:p w14:paraId="4440F6B7" w14:textId="77777777" w:rsidR="00D9294A" w:rsidRPr="00A76A34" w:rsidRDefault="00D9294A" w:rsidP="00455F67">
            <w:pPr>
              <w:jc w:val="center"/>
              <w:rPr>
                <w:rtl/>
                <w:lang w:bidi="ar-EG"/>
              </w:rPr>
            </w:pPr>
          </w:p>
        </w:tc>
        <w:tc>
          <w:tcPr>
            <w:tcW w:w="289" w:type="dxa"/>
          </w:tcPr>
          <w:p w14:paraId="0B459197" w14:textId="77777777" w:rsidR="00D9294A" w:rsidRPr="00A76A34" w:rsidRDefault="00D9294A" w:rsidP="00455F67">
            <w:pPr>
              <w:jc w:val="center"/>
              <w:rPr>
                <w:rtl/>
                <w:lang w:bidi="ar-EG"/>
              </w:rPr>
            </w:pPr>
          </w:p>
        </w:tc>
        <w:tc>
          <w:tcPr>
            <w:tcW w:w="289" w:type="dxa"/>
          </w:tcPr>
          <w:p w14:paraId="06EF0FCC" w14:textId="77777777" w:rsidR="00D9294A" w:rsidRPr="00A76A34" w:rsidRDefault="00D9294A" w:rsidP="00455F67">
            <w:pPr>
              <w:jc w:val="center"/>
              <w:rPr>
                <w:rtl/>
                <w:lang w:bidi="ar-EG"/>
              </w:rPr>
            </w:pPr>
          </w:p>
        </w:tc>
        <w:tc>
          <w:tcPr>
            <w:tcW w:w="289" w:type="dxa"/>
          </w:tcPr>
          <w:p w14:paraId="1C3DB298" w14:textId="77777777" w:rsidR="00D9294A" w:rsidRPr="00A76A34" w:rsidRDefault="00D9294A" w:rsidP="00455F67">
            <w:pPr>
              <w:jc w:val="center"/>
              <w:rPr>
                <w:rtl/>
                <w:lang w:bidi="ar-EG"/>
              </w:rPr>
            </w:pPr>
          </w:p>
        </w:tc>
        <w:tc>
          <w:tcPr>
            <w:tcW w:w="289" w:type="dxa"/>
          </w:tcPr>
          <w:p w14:paraId="05F92E84" w14:textId="77777777" w:rsidR="00D9294A" w:rsidRPr="00A76A34" w:rsidRDefault="00D9294A" w:rsidP="00455F67">
            <w:pPr>
              <w:jc w:val="center"/>
              <w:rPr>
                <w:rtl/>
                <w:lang w:bidi="ar-EG"/>
              </w:rPr>
            </w:pPr>
          </w:p>
        </w:tc>
        <w:tc>
          <w:tcPr>
            <w:tcW w:w="289" w:type="dxa"/>
          </w:tcPr>
          <w:p w14:paraId="437A2165" w14:textId="77777777" w:rsidR="00D9294A" w:rsidRPr="00A76A34" w:rsidRDefault="00D9294A" w:rsidP="00455F67">
            <w:pPr>
              <w:jc w:val="center"/>
              <w:rPr>
                <w:rtl/>
                <w:lang w:bidi="ar-EG"/>
              </w:rPr>
            </w:pPr>
          </w:p>
        </w:tc>
        <w:tc>
          <w:tcPr>
            <w:tcW w:w="289" w:type="dxa"/>
          </w:tcPr>
          <w:p w14:paraId="3F5FF64F" w14:textId="77777777" w:rsidR="00D9294A" w:rsidRPr="00A76A34" w:rsidRDefault="00D9294A" w:rsidP="00455F67">
            <w:pPr>
              <w:jc w:val="center"/>
              <w:rPr>
                <w:rtl/>
                <w:lang w:bidi="ar-EG"/>
              </w:rPr>
            </w:pPr>
          </w:p>
        </w:tc>
        <w:tc>
          <w:tcPr>
            <w:tcW w:w="289" w:type="dxa"/>
          </w:tcPr>
          <w:p w14:paraId="5F790DA3" w14:textId="77777777" w:rsidR="00D9294A" w:rsidRPr="00A76A34" w:rsidRDefault="00D9294A" w:rsidP="00455F67">
            <w:pPr>
              <w:jc w:val="center"/>
              <w:rPr>
                <w:rtl/>
                <w:lang w:bidi="ar-EG"/>
              </w:rPr>
            </w:pPr>
          </w:p>
        </w:tc>
        <w:tc>
          <w:tcPr>
            <w:tcW w:w="304" w:type="dxa"/>
            <w:shd w:val="clear" w:color="auto" w:fill="000000"/>
          </w:tcPr>
          <w:p w14:paraId="420D175B" w14:textId="77777777" w:rsidR="00D9294A" w:rsidRPr="00A76A34" w:rsidRDefault="00D9294A" w:rsidP="00455F67">
            <w:pPr>
              <w:jc w:val="center"/>
              <w:rPr>
                <w:rtl/>
                <w:lang w:bidi="ar-EG"/>
              </w:rPr>
            </w:pPr>
          </w:p>
        </w:tc>
        <w:tc>
          <w:tcPr>
            <w:tcW w:w="255" w:type="dxa"/>
          </w:tcPr>
          <w:p w14:paraId="0B45E28A" w14:textId="77777777" w:rsidR="00D9294A" w:rsidRPr="00A76A34" w:rsidRDefault="00D9294A" w:rsidP="00455F67">
            <w:pPr>
              <w:jc w:val="center"/>
              <w:rPr>
                <w:rtl/>
                <w:lang w:bidi="ar-EG"/>
              </w:rPr>
            </w:pPr>
          </w:p>
        </w:tc>
        <w:tc>
          <w:tcPr>
            <w:tcW w:w="289" w:type="dxa"/>
          </w:tcPr>
          <w:p w14:paraId="131091DE" w14:textId="77777777" w:rsidR="00D9294A" w:rsidRPr="00A76A34" w:rsidRDefault="00D9294A" w:rsidP="00455F67">
            <w:pPr>
              <w:jc w:val="center"/>
              <w:rPr>
                <w:rtl/>
                <w:lang w:bidi="ar-EG"/>
              </w:rPr>
            </w:pPr>
          </w:p>
        </w:tc>
        <w:tc>
          <w:tcPr>
            <w:tcW w:w="289" w:type="dxa"/>
          </w:tcPr>
          <w:p w14:paraId="7DB89AEE" w14:textId="77777777" w:rsidR="00D9294A" w:rsidRPr="00A76A34" w:rsidRDefault="00D9294A" w:rsidP="00455F67">
            <w:pPr>
              <w:jc w:val="center"/>
              <w:rPr>
                <w:rtl/>
                <w:lang w:bidi="ar-EG"/>
              </w:rPr>
            </w:pPr>
          </w:p>
        </w:tc>
        <w:tc>
          <w:tcPr>
            <w:tcW w:w="289" w:type="dxa"/>
          </w:tcPr>
          <w:p w14:paraId="2E1C9FE3" w14:textId="77777777" w:rsidR="00D9294A" w:rsidRPr="00A76A34" w:rsidRDefault="00D9294A" w:rsidP="00455F67">
            <w:pPr>
              <w:jc w:val="center"/>
              <w:rPr>
                <w:rtl/>
                <w:lang w:bidi="ar-EG"/>
              </w:rPr>
            </w:pPr>
          </w:p>
        </w:tc>
        <w:tc>
          <w:tcPr>
            <w:tcW w:w="289" w:type="dxa"/>
          </w:tcPr>
          <w:p w14:paraId="1B2E9205" w14:textId="77777777" w:rsidR="00D9294A" w:rsidRPr="00A76A34" w:rsidRDefault="00D9294A" w:rsidP="00455F67">
            <w:pPr>
              <w:jc w:val="center"/>
              <w:rPr>
                <w:rtl/>
                <w:lang w:bidi="ar-EG"/>
              </w:rPr>
            </w:pPr>
          </w:p>
        </w:tc>
        <w:tc>
          <w:tcPr>
            <w:tcW w:w="289" w:type="dxa"/>
          </w:tcPr>
          <w:p w14:paraId="64A49963" w14:textId="77777777" w:rsidR="00D9294A" w:rsidRPr="00A76A34" w:rsidRDefault="00D9294A" w:rsidP="00455F67">
            <w:pPr>
              <w:jc w:val="center"/>
              <w:rPr>
                <w:rtl/>
                <w:lang w:bidi="ar-EG"/>
              </w:rPr>
            </w:pPr>
          </w:p>
        </w:tc>
        <w:tc>
          <w:tcPr>
            <w:tcW w:w="289" w:type="dxa"/>
          </w:tcPr>
          <w:p w14:paraId="199D676C" w14:textId="77777777" w:rsidR="00D9294A" w:rsidRPr="00A76A34" w:rsidRDefault="00D9294A" w:rsidP="00455F67">
            <w:pPr>
              <w:rPr>
                <w:rtl/>
                <w:lang w:bidi="ar-EG"/>
              </w:rPr>
            </w:pPr>
          </w:p>
        </w:tc>
        <w:tc>
          <w:tcPr>
            <w:tcW w:w="289" w:type="dxa"/>
          </w:tcPr>
          <w:p w14:paraId="469568C2" w14:textId="77777777" w:rsidR="00D9294A" w:rsidRPr="00A76A34" w:rsidRDefault="00D9294A" w:rsidP="00455F67">
            <w:pPr>
              <w:rPr>
                <w:rtl/>
                <w:lang w:bidi="ar-EG"/>
              </w:rPr>
            </w:pPr>
          </w:p>
        </w:tc>
        <w:tc>
          <w:tcPr>
            <w:tcW w:w="289" w:type="dxa"/>
          </w:tcPr>
          <w:p w14:paraId="6CE0C21A" w14:textId="77777777" w:rsidR="00D9294A" w:rsidRPr="00A76A34" w:rsidRDefault="00D9294A" w:rsidP="00455F67">
            <w:pPr>
              <w:rPr>
                <w:rtl/>
                <w:lang w:bidi="ar-EG"/>
              </w:rPr>
            </w:pPr>
          </w:p>
        </w:tc>
        <w:tc>
          <w:tcPr>
            <w:tcW w:w="289" w:type="dxa"/>
          </w:tcPr>
          <w:p w14:paraId="0583414E" w14:textId="77777777" w:rsidR="00D9294A" w:rsidRPr="00A76A34" w:rsidRDefault="00D9294A" w:rsidP="00455F67">
            <w:pPr>
              <w:rPr>
                <w:rtl/>
                <w:lang w:bidi="ar-EG"/>
              </w:rPr>
            </w:pPr>
          </w:p>
        </w:tc>
        <w:tc>
          <w:tcPr>
            <w:tcW w:w="289" w:type="dxa"/>
          </w:tcPr>
          <w:p w14:paraId="176D0982" w14:textId="77777777" w:rsidR="00D9294A" w:rsidRPr="00A76A34" w:rsidRDefault="00D9294A" w:rsidP="00455F67">
            <w:pPr>
              <w:rPr>
                <w:rtl/>
                <w:lang w:bidi="ar-EG"/>
              </w:rPr>
            </w:pPr>
          </w:p>
        </w:tc>
        <w:tc>
          <w:tcPr>
            <w:tcW w:w="289" w:type="dxa"/>
          </w:tcPr>
          <w:p w14:paraId="4D126E3B" w14:textId="77777777" w:rsidR="00D9294A" w:rsidRPr="00A76A34" w:rsidRDefault="00D9294A" w:rsidP="00455F67">
            <w:pPr>
              <w:rPr>
                <w:rtl/>
                <w:lang w:bidi="ar-EG"/>
              </w:rPr>
            </w:pPr>
          </w:p>
        </w:tc>
        <w:tc>
          <w:tcPr>
            <w:tcW w:w="289" w:type="dxa"/>
          </w:tcPr>
          <w:p w14:paraId="571BBB81" w14:textId="77777777" w:rsidR="00D9294A" w:rsidRPr="00A76A34" w:rsidRDefault="00D9294A" w:rsidP="00455F67">
            <w:pPr>
              <w:rPr>
                <w:rtl/>
                <w:lang w:bidi="ar-EG"/>
              </w:rPr>
            </w:pPr>
          </w:p>
        </w:tc>
        <w:tc>
          <w:tcPr>
            <w:tcW w:w="289" w:type="dxa"/>
          </w:tcPr>
          <w:p w14:paraId="5DF5172F" w14:textId="77777777" w:rsidR="00D9294A" w:rsidRPr="00A76A34" w:rsidRDefault="00D9294A" w:rsidP="00455F67">
            <w:pPr>
              <w:rPr>
                <w:rtl/>
                <w:lang w:bidi="ar-EG"/>
              </w:rPr>
            </w:pPr>
          </w:p>
        </w:tc>
        <w:tc>
          <w:tcPr>
            <w:tcW w:w="289" w:type="dxa"/>
          </w:tcPr>
          <w:p w14:paraId="1E873F51" w14:textId="77777777" w:rsidR="00D9294A" w:rsidRPr="00A76A34" w:rsidRDefault="00D9294A" w:rsidP="00455F67">
            <w:pPr>
              <w:rPr>
                <w:rtl/>
                <w:lang w:bidi="ar-EG"/>
              </w:rPr>
            </w:pPr>
          </w:p>
        </w:tc>
        <w:tc>
          <w:tcPr>
            <w:tcW w:w="289" w:type="dxa"/>
          </w:tcPr>
          <w:p w14:paraId="4594C6B7" w14:textId="77777777" w:rsidR="00D9294A" w:rsidRPr="00A76A34" w:rsidRDefault="00D9294A" w:rsidP="00455F67">
            <w:pPr>
              <w:rPr>
                <w:rtl/>
                <w:lang w:bidi="ar-EG"/>
              </w:rPr>
            </w:pPr>
          </w:p>
        </w:tc>
        <w:tc>
          <w:tcPr>
            <w:tcW w:w="289" w:type="dxa"/>
          </w:tcPr>
          <w:p w14:paraId="77982E79" w14:textId="77777777" w:rsidR="00D9294A" w:rsidRPr="00A76A34" w:rsidRDefault="00D9294A" w:rsidP="00455F67">
            <w:pPr>
              <w:rPr>
                <w:rtl/>
                <w:lang w:bidi="ar-EG"/>
              </w:rPr>
            </w:pPr>
          </w:p>
        </w:tc>
        <w:tc>
          <w:tcPr>
            <w:tcW w:w="289" w:type="dxa"/>
          </w:tcPr>
          <w:p w14:paraId="243BC98D" w14:textId="77777777" w:rsidR="00D9294A" w:rsidRPr="00A76A34" w:rsidRDefault="00D9294A" w:rsidP="00455F67">
            <w:pPr>
              <w:rPr>
                <w:rtl/>
                <w:lang w:bidi="ar-EG"/>
              </w:rPr>
            </w:pPr>
          </w:p>
        </w:tc>
        <w:tc>
          <w:tcPr>
            <w:tcW w:w="289" w:type="dxa"/>
          </w:tcPr>
          <w:p w14:paraId="24AFE7C9" w14:textId="77777777" w:rsidR="00D9294A" w:rsidRPr="00A76A34" w:rsidRDefault="00D9294A" w:rsidP="00455F67">
            <w:pPr>
              <w:rPr>
                <w:rtl/>
                <w:lang w:bidi="ar-EG"/>
              </w:rPr>
            </w:pPr>
          </w:p>
        </w:tc>
        <w:tc>
          <w:tcPr>
            <w:tcW w:w="289" w:type="dxa"/>
          </w:tcPr>
          <w:p w14:paraId="0B5BE164" w14:textId="77777777" w:rsidR="00D9294A" w:rsidRPr="00A76A34" w:rsidRDefault="00D9294A" w:rsidP="00455F67">
            <w:pPr>
              <w:rPr>
                <w:rtl/>
                <w:lang w:bidi="ar-EG"/>
              </w:rPr>
            </w:pPr>
          </w:p>
        </w:tc>
        <w:tc>
          <w:tcPr>
            <w:tcW w:w="289" w:type="dxa"/>
          </w:tcPr>
          <w:p w14:paraId="5EE264DC" w14:textId="77777777" w:rsidR="00D9294A" w:rsidRPr="00A76A34" w:rsidRDefault="00D9294A" w:rsidP="00455F67">
            <w:pPr>
              <w:rPr>
                <w:rtl/>
                <w:lang w:bidi="ar-EG"/>
              </w:rPr>
            </w:pPr>
          </w:p>
        </w:tc>
        <w:tc>
          <w:tcPr>
            <w:tcW w:w="289" w:type="dxa"/>
          </w:tcPr>
          <w:p w14:paraId="2E443A38" w14:textId="77777777" w:rsidR="00D9294A" w:rsidRPr="00A76A34" w:rsidRDefault="00D9294A" w:rsidP="00455F67">
            <w:pPr>
              <w:rPr>
                <w:rtl/>
                <w:lang w:bidi="ar-EG"/>
              </w:rPr>
            </w:pPr>
          </w:p>
        </w:tc>
        <w:tc>
          <w:tcPr>
            <w:tcW w:w="289" w:type="dxa"/>
          </w:tcPr>
          <w:p w14:paraId="0A7A3836" w14:textId="77777777" w:rsidR="00D9294A" w:rsidRPr="00A76A34" w:rsidRDefault="00D9294A" w:rsidP="00455F67">
            <w:pPr>
              <w:rPr>
                <w:rtl/>
                <w:lang w:bidi="ar-EG"/>
              </w:rPr>
            </w:pPr>
          </w:p>
        </w:tc>
        <w:tc>
          <w:tcPr>
            <w:tcW w:w="289" w:type="dxa"/>
          </w:tcPr>
          <w:p w14:paraId="0DCB1622" w14:textId="77777777" w:rsidR="00D9294A" w:rsidRPr="00A76A34" w:rsidRDefault="00D9294A" w:rsidP="00455F67">
            <w:pPr>
              <w:rPr>
                <w:rtl/>
                <w:lang w:bidi="ar-EG"/>
              </w:rPr>
            </w:pPr>
          </w:p>
        </w:tc>
        <w:tc>
          <w:tcPr>
            <w:tcW w:w="289" w:type="dxa"/>
          </w:tcPr>
          <w:p w14:paraId="431CD7C4" w14:textId="77777777" w:rsidR="00D9294A" w:rsidRPr="00A76A34" w:rsidRDefault="00D9294A" w:rsidP="00455F67">
            <w:pPr>
              <w:rPr>
                <w:rtl/>
                <w:lang w:bidi="ar-EG"/>
              </w:rPr>
            </w:pPr>
          </w:p>
        </w:tc>
        <w:tc>
          <w:tcPr>
            <w:tcW w:w="289" w:type="dxa"/>
          </w:tcPr>
          <w:p w14:paraId="448E43A2" w14:textId="77777777" w:rsidR="00D9294A" w:rsidRPr="00A76A34" w:rsidRDefault="00D9294A" w:rsidP="00455F67">
            <w:pPr>
              <w:rPr>
                <w:rtl/>
                <w:lang w:bidi="ar-EG"/>
              </w:rPr>
            </w:pPr>
          </w:p>
        </w:tc>
        <w:tc>
          <w:tcPr>
            <w:tcW w:w="289" w:type="dxa"/>
          </w:tcPr>
          <w:p w14:paraId="20C577FE" w14:textId="77777777" w:rsidR="00D9294A" w:rsidRPr="00A76A34" w:rsidRDefault="00D9294A" w:rsidP="00455F67">
            <w:pPr>
              <w:rPr>
                <w:rtl/>
                <w:lang w:bidi="ar-EG"/>
              </w:rPr>
            </w:pPr>
          </w:p>
        </w:tc>
        <w:tc>
          <w:tcPr>
            <w:tcW w:w="289" w:type="dxa"/>
          </w:tcPr>
          <w:p w14:paraId="52991274" w14:textId="77777777" w:rsidR="00D9294A" w:rsidRPr="00A76A34" w:rsidRDefault="00D9294A" w:rsidP="00455F67">
            <w:pPr>
              <w:rPr>
                <w:rtl/>
                <w:lang w:bidi="ar-EG"/>
              </w:rPr>
            </w:pPr>
          </w:p>
        </w:tc>
        <w:tc>
          <w:tcPr>
            <w:tcW w:w="289" w:type="dxa"/>
          </w:tcPr>
          <w:p w14:paraId="5565DB68" w14:textId="77777777" w:rsidR="00D9294A" w:rsidRPr="00A76A34" w:rsidRDefault="00D9294A" w:rsidP="00455F67">
            <w:pPr>
              <w:rPr>
                <w:rtl/>
                <w:lang w:bidi="ar-EG"/>
              </w:rPr>
            </w:pPr>
          </w:p>
        </w:tc>
        <w:tc>
          <w:tcPr>
            <w:tcW w:w="289" w:type="dxa"/>
          </w:tcPr>
          <w:p w14:paraId="3F9F1ADE" w14:textId="77777777" w:rsidR="00D9294A" w:rsidRPr="00A76A34" w:rsidRDefault="00D9294A" w:rsidP="00455F67">
            <w:pPr>
              <w:rPr>
                <w:rtl/>
                <w:lang w:bidi="ar-EG"/>
              </w:rPr>
            </w:pPr>
          </w:p>
        </w:tc>
        <w:tc>
          <w:tcPr>
            <w:tcW w:w="289" w:type="dxa"/>
          </w:tcPr>
          <w:p w14:paraId="55D69AAD" w14:textId="77777777" w:rsidR="00D9294A" w:rsidRPr="00A76A34" w:rsidRDefault="00D9294A" w:rsidP="00455F67">
            <w:pPr>
              <w:rPr>
                <w:rtl/>
                <w:lang w:bidi="ar-EG"/>
              </w:rPr>
            </w:pPr>
          </w:p>
        </w:tc>
        <w:tc>
          <w:tcPr>
            <w:tcW w:w="289" w:type="dxa"/>
          </w:tcPr>
          <w:p w14:paraId="24F8CB7F" w14:textId="77777777" w:rsidR="00D9294A" w:rsidRPr="00A76A34" w:rsidRDefault="00D9294A" w:rsidP="00455F67">
            <w:pPr>
              <w:rPr>
                <w:rtl/>
                <w:lang w:bidi="ar-EG"/>
              </w:rPr>
            </w:pPr>
          </w:p>
        </w:tc>
      </w:tr>
      <w:tr w:rsidR="00D9294A" w:rsidRPr="00A76A34" w14:paraId="2A8ACCB9" w14:textId="77777777" w:rsidTr="00455F67">
        <w:tc>
          <w:tcPr>
            <w:tcW w:w="426" w:type="dxa"/>
            <w:vMerge w:val="restart"/>
            <w:tcBorders>
              <w:top w:val="single" w:sz="18" w:space="0" w:color="auto"/>
              <w:left w:val="single" w:sz="2" w:space="0" w:color="auto"/>
            </w:tcBorders>
            <w:textDirection w:val="tbRl"/>
          </w:tcPr>
          <w:p w14:paraId="57D1519E" w14:textId="77777777" w:rsidR="00D9294A" w:rsidRPr="00A76A34" w:rsidRDefault="00D9294A" w:rsidP="00455F67">
            <w:pPr>
              <w:ind w:left="113" w:right="113"/>
              <w:jc w:val="center"/>
              <w:rPr>
                <w:rtl/>
                <w:lang w:bidi="ar-EG"/>
              </w:rPr>
            </w:pPr>
            <w:r w:rsidRPr="00A76A34">
              <w:rPr>
                <w:rFonts w:hint="cs"/>
                <w:rtl/>
                <w:lang w:bidi="ar-EG"/>
              </w:rPr>
              <w:t>المعرفة والفهم</w:t>
            </w:r>
          </w:p>
        </w:tc>
        <w:tc>
          <w:tcPr>
            <w:tcW w:w="567" w:type="dxa"/>
            <w:tcBorders>
              <w:top w:val="single" w:sz="18" w:space="0" w:color="auto"/>
            </w:tcBorders>
          </w:tcPr>
          <w:p w14:paraId="1434F9EF" w14:textId="77777777" w:rsidR="00D9294A" w:rsidRPr="00A76A34" w:rsidRDefault="00D9294A" w:rsidP="00455F67">
            <w:pPr>
              <w:jc w:val="center"/>
              <w:rPr>
                <w:b/>
                <w:bCs/>
                <w:rtl/>
                <w:lang w:bidi="ar-EG"/>
              </w:rPr>
            </w:pPr>
            <w:r w:rsidRPr="00A76A34">
              <w:rPr>
                <w:rFonts w:hint="cs"/>
                <w:b/>
                <w:bCs/>
                <w:rtl/>
                <w:lang w:bidi="ar-EG"/>
              </w:rPr>
              <w:t>1</w:t>
            </w:r>
          </w:p>
        </w:tc>
        <w:tc>
          <w:tcPr>
            <w:tcW w:w="275" w:type="dxa"/>
            <w:tcBorders>
              <w:top w:val="single" w:sz="18" w:space="0" w:color="auto"/>
            </w:tcBorders>
          </w:tcPr>
          <w:p w14:paraId="4F651001" w14:textId="77777777" w:rsidR="00D9294A" w:rsidRPr="00A76A34" w:rsidRDefault="00D9294A" w:rsidP="00455F67">
            <w:pPr>
              <w:jc w:val="center"/>
              <w:rPr>
                <w:rtl/>
                <w:lang w:bidi="ar-EG"/>
              </w:rPr>
            </w:pPr>
          </w:p>
        </w:tc>
        <w:tc>
          <w:tcPr>
            <w:tcW w:w="290" w:type="dxa"/>
            <w:tcBorders>
              <w:top w:val="single" w:sz="18" w:space="0" w:color="auto"/>
            </w:tcBorders>
          </w:tcPr>
          <w:p w14:paraId="7323C975" w14:textId="77777777" w:rsidR="00D9294A" w:rsidRPr="00A76A34" w:rsidRDefault="00D9294A" w:rsidP="00455F67">
            <w:pPr>
              <w:jc w:val="center"/>
              <w:rPr>
                <w:rtl/>
                <w:lang w:bidi="ar-EG"/>
              </w:rPr>
            </w:pPr>
          </w:p>
        </w:tc>
        <w:tc>
          <w:tcPr>
            <w:tcW w:w="429" w:type="dxa"/>
            <w:tcBorders>
              <w:top w:val="single" w:sz="18" w:space="0" w:color="auto"/>
            </w:tcBorders>
          </w:tcPr>
          <w:p w14:paraId="3EF47834" w14:textId="77777777" w:rsidR="00D9294A" w:rsidRPr="00A76A34" w:rsidRDefault="00D9294A" w:rsidP="00455F67">
            <w:pPr>
              <w:jc w:val="center"/>
              <w:rPr>
                <w:rtl/>
                <w:lang w:bidi="ar-EG"/>
              </w:rPr>
            </w:pPr>
          </w:p>
        </w:tc>
        <w:tc>
          <w:tcPr>
            <w:tcW w:w="289" w:type="dxa"/>
            <w:tcBorders>
              <w:top w:val="single" w:sz="18" w:space="0" w:color="auto"/>
            </w:tcBorders>
          </w:tcPr>
          <w:p w14:paraId="43B42F8B" w14:textId="77777777" w:rsidR="00D9294A" w:rsidRPr="00A76A34" w:rsidRDefault="00D9294A" w:rsidP="00455F67">
            <w:pPr>
              <w:jc w:val="center"/>
              <w:rPr>
                <w:rtl/>
                <w:lang w:bidi="ar-EG"/>
              </w:rPr>
            </w:pPr>
          </w:p>
        </w:tc>
        <w:tc>
          <w:tcPr>
            <w:tcW w:w="289" w:type="dxa"/>
            <w:tcBorders>
              <w:top w:val="single" w:sz="18" w:space="0" w:color="auto"/>
            </w:tcBorders>
          </w:tcPr>
          <w:p w14:paraId="7290BA5D" w14:textId="77777777" w:rsidR="00D9294A" w:rsidRPr="00A76A34" w:rsidRDefault="00D9294A" w:rsidP="00455F67">
            <w:pPr>
              <w:jc w:val="center"/>
              <w:rPr>
                <w:rtl/>
                <w:lang w:bidi="ar-EG"/>
              </w:rPr>
            </w:pPr>
          </w:p>
        </w:tc>
        <w:tc>
          <w:tcPr>
            <w:tcW w:w="289" w:type="dxa"/>
            <w:tcBorders>
              <w:top w:val="single" w:sz="18" w:space="0" w:color="auto"/>
            </w:tcBorders>
          </w:tcPr>
          <w:p w14:paraId="354A7DF1" w14:textId="77777777" w:rsidR="00D9294A" w:rsidRPr="00A76A34" w:rsidRDefault="00D9294A" w:rsidP="00455F67">
            <w:pPr>
              <w:jc w:val="center"/>
              <w:rPr>
                <w:rtl/>
                <w:lang w:bidi="ar-EG"/>
              </w:rPr>
            </w:pPr>
          </w:p>
        </w:tc>
        <w:tc>
          <w:tcPr>
            <w:tcW w:w="289" w:type="dxa"/>
            <w:tcBorders>
              <w:top w:val="single" w:sz="18" w:space="0" w:color="auto"/>
            </w:tcBorders>
          </w:tcPr>
          <w:p w14:paraId="05CE5FA5" w14:textId="77777777" w:rsidR="00D9294A" w:rsidRPr="00A76A34" w:rsidRDefault="00D9294A" w:rsidP="00455F67">
            <w:pPr>
              <w:jc w:val="center"/>
              <w:rPr>
                <w:rtl/>
                <w:lang w:bidi="ar-EG"/>
              </w:rPr>
            </w:pPr>
          </w:p>
        </w:tc>
        <w:tc>
          <w:tcPr>
            <w:tcW w:w="289" w:type="dxa"/>
            <w:tcBorders>
              <w:top w:val="single" w:sz="18" w:space="0" w:color="auto"/>
            </w:tcBorders>
          </w:tcPr>
          <w:p w14:paraId="5937EF4B" w14:textId="77777777" w:rsidR="00D9294A" w:rsidRPr="00A76A34" w:rsidRDefault="00D9294A" w:rsidP="00455F67">
            <w:pPr>
              <w:jc w:val="center"/>
              <w:rPr>
                <w:rtl/>
                <w:lang w:bidi="ar-EG"/>
              </w:rPr>
            </w:pPr>
          </w:p>
        </w:tc>
        <w:tc>
          <w:tcPr>
            <w:tcW w:w="289" w:type="dxa"/>
            <w:tcBorders>
              <w:top w:val="single" w:sz="18" w:space="0" w:color="auto"/>
            </w:tcBorders>
          </w:tcPr>
          <w:p w14:paraId="51E3EC7B" w14:textId="77777777" w:rsidR="00D9294A" w:rsidRPr="00A76A34" w:rsidRDefault="00D9294A" w:rsidP="00455F67">
            <w:pPr>
              <w:jc w:val="center"/>
              <w:rPr>
                <w:rtl/>
                <w:lang w:bidi="ar-EG"/>
              </w:rPr>
            </w:pPr>
          </w:p>
        </w:tc>
        <w:tc>
          <w:tcPr>
            <w:tcW w:w="289" w:type="dxa"/>
            <w:tcBorders>
              <w:top w:val="single" w:sz="18" w:space="0" w:color="auto"/>
            </w:tcBorders>
          </w:tcPr>
          <w:p w14:paraId="2FF41B87" w14:textId="77777777" w:rsidR="00D9294A" w:rsidRPr="00A76A34" w:rsidRDefault="00D9294A" w:rsidP="00455F67">
            <w:pPr>
              <w:jc w:val="center"/>
              <w:rPr>
                <w:rtl/>
                <w:lang w:bidi="ar-EG"/>
              </w:rPr>
            </w:pPr>
          </w:p>
        </w:tc>
        <w:tc>
          <w:tcPr>
            <w:tcW w:w="289" w:type="dxa"/>
            <w:tcBorders>
              <w:top w:val="single" w:sz="18" w:space="0" w:color="auto"/>
            </w:tcBorders>
          </w:tcPr>
          <w:p w14:paraId="42D0D2A6" w14:textId="77777777" w:rsidR="00D9294A" w:rsidRPr="00A76A34" w:rsidRDefault="00D9294A" w:rsidP="00455F67">
            <w:pPr>
              <w:jc w:val="center"/>
              <w:rPr>
                <w:rtl/>
                <w:lang w:bidi="ar-EG"/>
              </w:rPr>
            </w:pPr>
          </w:p>
        </w:tc>
        <w:tc>
          <w:tcPr>
            <w:tcW w:w="304" w:type="dxa"/>
            <w:tcBorders>
              <w:top w:val="single" w:sz="18" w:space="0" w:color="auto"/>
            </w:tcBorders>
          </w:tcPr>
          <w:p w14:paraId="602E0484" w14:textId="77777777" w:rsidR="00D9294A" w:rsidRPr="00A76A34" w:rsidRDefault="00D9294A" w:rsidP="00455F67">
            <w:pPr>
              <w:jc w:val="center"/>
              <w:rPr>
                <w:rtl/>
                <w:lang w:bidi="ar-EG"/>
              </w:rPr>
            </w:pPr>
          </w:p>
        </w:tc>
        <w:tc>
          <w:tcPr>
            <w:tcW w:w="255" w:type="dxa"/>
            <w:tcBorders>
              <w:top w:val="single" w:sz="18" w:space="0" w:color="auto"/>
            </w:tcBorders>
            <w:shd w:val="clear" w:color="auto" w:fill="000000"/>
          </w:tcPr>
          <w:p w14:paraId="60703077" w14:textId="77777777" w:rsidR="00D9294A" w:rsidRPr="00A76A34" w:rsidRDefault="00D9294A" w:rsidP="00455F67">
            <w:pPr>
              <w:jc w:val="center"/>
              <w:rPr>
                <w:rtl/>
                <w:lang w:bidi="ar-EG"/>
              </w:rPr>
            </w:pPr>
          </w:p>
        </w:tc>
        <w:tc>
          <w:tcPr>
            <w:tcW w:w="289" w:type="dxa"/>
            <w:tcBorders>
              <w:top w:val="single" w:sz="18" w:space="0" w:color="auto"/>
            </w:tcBorders>
          </w:tcPr>
          <w:p w14:paraId="4B003061" w14:textId="77777777" w:rsidR="00D9294A" w:rsidRPr="00A76A34" w:rsidRDefault="00D9294A" w:rsidP="00455F67">
            <w:pPr>
              <w:jc w:val="center"/>
              <w:rPr>
                <w:rtl/>
                <w:lang w:bidi="ar-EG"/>
              </w:rPr>
            </w:pPr>
          </w:p>
        </w:tc>
        <w:tc>
          <w:tcPr>
            <w:tcW w:w="289" w:type="dxa"/>
            <w:tcBorders>
              <w:top w:val="single" w:sz="18" w:space="0" w:color="auto"/>
            </w:tcBorders>
          </w:tcPr>
          <w:p w14:paraId="614CC956" w14:textId="77777777" w:rsidR="00D9294A" w:rsidRPr="00A76A34" w:rsidRDefault="00D9294A" w:rsidP="00455F67">
            <w:pPr>
              <w:jc w:val="center"/>
              <w:rPr>
                <w:rtl/>
                <w:lang w:bidi="ar-EG"/>
              </w:rPr>
            </w:pPr>
          </w:p>
        </w:tc>
        <w:tc>
          <w:tcPr>
            <w:tcW w:w="289" w:type="dxa"/>
            <w:tcBorders>
              <w:top w:val="single" w:sz="18" w:space="0" w:color="auto"/>
            </w:tcBorders>
          </w:tcPr>
          <w:p w14:paraId="59D4C8C0" w14:textId="77777777" w:rsidR="00D9294A" w:rsidRPr="00A76A34" w:rsidRDefault="00D9294A" w:rsidP="00455F67">
            <w:pPr>
              <w:jc w:val="center"/>
              <w:rPr>
                <w:rtl/>
                <w:lang w:bidi="ar-EG"/>
              </w:rPr>
            </w:pPr>
          </w:p>
        </w:tc>
        <w:tc>
          <w:tcPr>
            <w:tcW w:w="289" w:type="dxa"/>
            <w:tcBorders>
              <w:top w:val="single" w:sz="18" w:space="0" w:color="auto"/>
            </w:tcBorders>
          </w:tcPr>
          <w:p w14:paraId="532645CA" w14:textId="77777777" w:rsidR="00D9294A" w:rsidRPr="00A76A34" w:rsidRDefault="00D9294A" w:rsidP="00455F67">
            <w:pPr>
              <w:jc w:val="center"/>
              <w:rPr>
                <w:rtl/>
                <w:lang w:bidi="ar-EG"/>
              </w:rPr>
            </w:pPr>
          </w:p>
        </w:tc>
        <w:tc>
          <w:tcPr>
            <w:tcW w:w="289" w:type="dxa"/>
            <w:tcBorders>
              <w:top w:val="single" w:sz="18" w:space="0" w:color="auto"/>
            </w:tcBorders>
          </w:tcPr>
          <w:p w14:paraId="7E5040A1" w14:textId="77777777" w:rsidR="00D9294A" w:rsidRPr="00A76A34" w:rsidRDefault="00D9294A" w:rsidP="00455F67">
            <w:pPr>
              <w:jc w:val="center"/>
              <w:rPr>
                <w:rtl/>
                <w:lang w:bidi="ar-EG"/>
              </w:rPr>
            </w:pPr>
          </w:p>
        </w:tc>
        <w:tc>
          <w:tcPr>
            <w:tcW w:w="289" w:type="dxa"/>
            <w:tcBorders>
              <w:top w:val="single" w:sz="18" w:space="0" w:color="auto"/>
            </w:tcBorders>
          </w:tcPr>
          <w:p w14:paraId="67CC500E" w14:textId="77777777" w:rsidR="00D9294A" w:rsidRPr="00A76A34" w:rsidRDefault="00D9294A" w:rsidP="00455F67">
            <w:pPr>
              <w:rPr>
                <w:rtl/>
                <w:lang w:bidi="ar-EG"/>
              </w:rPr>
            </w:pPr>
          </w:p>
        </w:tc>
        <w:tc>
          <w:tcPr>
            <w:tcW w:w="289" w:type="dxa"/>
            <w:tcBorders>
              <w:top w:val="single" w:sz="18" w:space="0" w:color="auto"/>
            </w:tcBorders>
          </w:tcPr>
          <w:p w14:paraId="242814C3" w14:textId="77777777" w:rsidR="00D9294A" w:rsidRPr="00A76A34" w:rsidRDefault="00D9294A" w:rsidP="00455F67">
            <w:pPr>
              <w:rPr>
                <w:rtl/>
                <w:lang w:bidi="ar-EG"/>
              </w:rPr>
            </w:pPr>
          </w:p>
        </w:tc>
        <w:tc>
          <w:tcPr>
            <w:tcW w:w="289" w:type="dxa"/>
            <w:tcBorders>
              <w:top w:val="single" w:sz="18" w:space="0" w:color="auto"/>
            </w:tcBorders>
          </w:tcPr>
          <w:p w14:paraId="30B130FE" w14:textId="77777777" w:rsidR="00D9294A" w:rsidRPr="00A76A34" w:rsidRDefault="00D9294A" w:rsidP="00455F67">
            <w:pPr>
              <w:rPr>
                <w:rtl/>
                <w:lang w:bidi="ar-EG"/>
              </w:rPr>
            </w:pPr>
          </w:p>
        </w:tc>
        <w:tc>
          <w:tcPr>
            <w:tcW w:w="289" w:type="dxa"/>
            <w:tcBorders>
              <w:top w:val="single" w:sz="18" w:space="0" w:color="auto"/>
            </w:tcBorders>
          </w:tcPr>
          <w:p w14:paraId="18B143F0" w14:textId="77777777" w:rsidR="00D9294A" w:rsidRPr="00A76A34" w:rsidRDefault="00D9294A" w:rsidP="00455F67">
            <w:pPr>
              <w:rPr>
                <w:rtl/>
                <w:lang w:bidi="ar-EG"/>
              </w:rPr>
            </w:pPr>
          </w:p>
        </w:tc>
        <w:tc>
          <w:tcPr>
            <w:tcW w:w="289" w:type="dxa"/>
            <w:tcBorders>
              <w:top w:val="single" w:sz="18" w:space="0" w:color="auto"/>
            </w:tcBorders>
          </w:tcPr>
          <w:p w14:paraId="6388027C" w14:textId="77777777" w:rsidR="00D9294A" w:rsidRPr="00A76A34" w:rsidRDefault="00D9294A" w:rsidP="00455F67">
            <w:pPr>
              <w:rPr>
                <w:rtl/>
                <w:lang w:bidi="ar-EG"/>
              </w:rPr>
            </w:pPr>
          </w:p>
        </w:tc>
        <w:tc>
          <w:tcPr>
            <w:tcW w:w="289" w:type="dxa"/>
            <w:tcBorders>
              <w:top w:val="single" w:sz="18" w:space="0" w:color="auto"/>
            </w:tcBorders>
          </w:tcPr>
          <w:p w14:paraId="73D44701" w14:textId="77777777" w:rsidR="00D9294A" w:rsidRPr="00A76A34" w:rsidRDefault="00D9294A" w:rsidP="00455F67">
            <w:pPr>
              <w:rPr>
                <w:rtl/>
                <w:lang w:bidi="ar-EG"/>
              </w:rPr>
            </w:pPr>
          </w:p>
        </w:tc>
        <w:tc>
          <w:tcPr>
            <w:tcW w:w="289" w:type="dxa"/>
            <w:tcBorders>
              <w:top w:val="single" w:sz="18" w:space="0" w:color="auto"/>
            </w:tcBorders>
          </w:tcPr>
          <w:p w14:paraId="31B4EA26" w14:textId="77777777" w:rsidR="00D9294A" w:rsidRPr="00A76A34" w:rsidRDefault="00D9294A" w:rsidP="00455F67">
            <w:pPr>
              <w:rPr>
                <w:rtl/>
                <w:lang w:bidi="ar-EG"/>
              </w:rPr>
            </w:pPr>
          </w:p>
        </w:tc>
        <w:tc>
          <w:tcPr>
            <w:tcW w:w="289" w:type="dxa"/>
            <w:tcBorders>
              <w:top w:val="single" w:sz="18" w:space="0" w:color="auto"/>
            </w:tcBorders>
          </w:tcPr>
          <w:p w14:paraId="04878628" w14:textId="77777777" w:rsidR="00D9294A" w:rsidRPr="00A76A34" w:rsidRDefault="00D9294A" w:rsidP="00455F67">
            <w:pPr>
              <w:rPr>
                <w:rtl/>
                <w:lang w:bidi="ar-EG"/>
              </w:rPr>
            </w:pPr>
          </w:p>
        </w:tc>
        <w:tc>
          <w:tcPr>
            <w:tcW w:w="289" w:type="dxa"/>
            <w:tcBorders>
              <w:top w:val="single" w:sz="18" w:space="0" w:color="auto"/>
            </w:tcBorders>
          </w:tcPr>
          <w:p w14:paraId="5E32518B" w14:textId="77777777" w:rsidR="00D9294A" w:rsidRPr="00A76A34" w:rsidRDefault="00D9294A" w:rsidP="00455F67">
            <w:pPr>
              <w:rPr>
                <w:rtl/>
                <w:lang w:bidi="ar-EG"/>
              </w:rPr>
            </w:pPr>
          </w:p>
        </w:tc>
        <w:tc>
          <w:tcPr>
            <w:tcW w:w="289" w:type="dxa"/>
            <w:tcBorders>
              <w:top w:val="single" w:sz="18" w:space="0" w:color="auto"/>
            </w:tcBorders>
          </w:tcPr>
          <w:p w14:paraId="4B6F375C" w14:textId="77777777" w:rsidR="00D9294A" w:rsidRPr="00A76A34" w:rsidRDefault="00D9294A" w:rsidP="00455F67">
            <w:pPr>
              <w:rPr>
                <w:rtl/>
                <w:lang w:bidi="ar-EG"/>
              </w:rPr>
            </w:pPr>
          </w:p>
        </w:tc>
        <w:tc>
          <w:tcPr>
            <w:tcW w:w="289" w:type="dxa"/>
            <w:tcBorders>
              <w:top w:val="single" w:sz="18" w:space="0" w:color="auto"/>
            </w:tcBorders>
          </w:tcPr>
          <w:p w14:paraId="04AB938D" w14:textId="77777777" w:rsidR="00D9294A" w:rsidRPr="00A76A34" w:rsidRDefault="00D9294A" w:rsidP="00455F67">
            <w:pPr>
              <w:rPr>
                <w:rtl/>
                <w:lang w:bidi="ar-EG"/>
              </w:rPr>
            </w:pPr>
          </w:p>
        </w:tc>
        <w:tc>
          <w:tcPr>
            <w:tcW w:w="289" w:type="dxa"/>
            <w:tcBorders>
              <w:top w:val="single" w:sz="18" w:space="0" w:color="auto"/>
            </w:tcBorders>
          </w:tcPr>
          <w:p w14:paraId="45483481" w14:textId="77777777" w:rsidR="00D9294A" w:rsidRPr="00A76A34" w:rsidRDefault="00D9294A" w:rsidP="00455F67">
            <w:pPr>
              <w:rPr>
                <w:rtl/>
                <w:lang w:bidi="ar-EG"/>
              </w:rPr>
            </w:pPr>
          </w:p>
        </w:tc>
        <w:tc>
          <w:tcPr>
            <w:tcW w:w="289" w:type="dxa"/>
            <w:tcBorders>
              <w:top w:val="single" w:sz="18" w:space="0" w:color="auto"/>
            </w:tcBorders>
          </w:tcPr>
          <w:p w14:paraId="7E13201C" w14:textId="77777777" w:rsidR="00D9294A" w:rsidRPr="00A76A34" w:rsidRDefault="00D9294A" w:rsidP="00455F67">
            <w:pPr>
              <w:rPr>
                <w:rtl/>
                <w:lang w:bidi="ar-EG"/>
              </w:rPr>
            </w:pPr>
          </w:p>
        </w:tc>
        <w:tc>
          <w:tcPr>
            <w:tcW w:w="289" w:type="dxa"/>
            <w:tcBorders>
              <w:top w:val="single" w:sz="18" w:space="0" w:color="auto"/>
            </w:tcBorders>
          </w:tcPr>
          <w:p w14:paraId="3EC3DDEA" w14:textId="77777777" w:rsidR="00D9294A" w:rsidRPr="00A76A34" w:rsidRDefault="00D9294A" w:rsidP="00455F67">
            <w:pPr>
              <w:rPr>
                <w:rtl/>
                <w:lang w:bidi="ar-EG"/>
              </w:rPr>
            </w:pPr>
          </w:p>
        </w:tc>
        <w:tc>
          <w:tcPr>
            <w:tcW w:w="289" w:type="dxa"/>
            <w:tcBorders>
              <w:top w:val="single" w:sz="18" w:space="0" w:color="auto"/>
            </w:tcBorders>
          </w:tcPr>
          <w:p w14:paraId="7B252AB4" w14:textId="77777777" w:rsidR="00D9294A" w:rsidRPr="00A76A34" w:rsidRDefault="00D9294A" w:rsidP="00455F67">
            <w:pPr>
              <w:rPr>
                <w:rtl/>
                <w:lang w:bidi="ar-EG"/>
              </w:rPr>
            </w:pPr>
          </w:p>
        </w:tc>
        <w:tc>
          <w:tcPr>
            <w:tcW w:w="289" w:type="dxa"/>
            <w:tcBorders>
              <w:top w:val="single" w:sz="18" w:space="0" w:color="auto"/>
            </w:tcBorders>
          </w:tcPr>
          <w:p w14:paraId="5BE42D48" w14:textId="77777777" w:rsidR="00D9294A" w:rsidRPr="00A76A34" w:rsidRDefault="00D9294A" w:rsidP="00455F67">
            <w:pPr>
              <w:rPr>
                <w:rtl/>
                <w:lang w:bidi="ar-EG"/>
              </w:rPr>
            </w:pPr>
          </w:p>
        </w:tc>
        <w:tc>
          <w:tcPr>
            <w:tcW w:w="289" w:type="dxa"/>
            <w:tcBorders>
              <w:top w:val="single" w:sz="18" w:space="0" w:color="auto"/>
            </w:tcBorders>
          </w:tcPr>
          <w:p w14:paraId="5BAA0097" w14:textId="77777777" w:rsidR="00D9294A" w:rsidRPr="00A76A34" w:rsidRDefault="00D9294A" w:rsidP="00455F67">
            <w:pPr>
              <w:rPr>
                <w:rtl/>
                <w:lang w:bidi="ar-EG"/>
              </w:rPr>
            </w:pPr>
          </w:p>
        </w:tc>
        <w:tc>
          <w:tcPr>
            <w:tcW w:w="289" w:type="dxa"/>
            <w:tcBorders>
              <w:top w:val="single" w:sz="18" w:space="0" w:color="auto"/>
            </w:tcBorders>
          </w:tcPr>
          <w:p w14:paraId="23E58E1A" w14:textId="77777777" w:rsidR="00D9294A" w:rsidRPr="00A76A34" w:rsidRDefault="00D9294A" w:rsidP="00455F67">
            <w:pPr>
              <w:rPr>
                <w:rtl/>
                <w:lang w:bidi="ar-EG"/>
              </w:rPr>
            </w:pPr>
          </w:p>
        </w:tc>
        <w:tc>
          <w:tcPr>
            <w:tcW w:w="289" w:type="dxa"/>
            <w:tcBorders>
              <w:top w:val="single" w:sz="18" w:space="0" w:color="auto"/>
            </w:tcBorders>
          </w:tcPr>
          <w:p w14:paraId="38894ED7" w14:textId="77777777" w:rsidR="00D9294A" w:rsidRPr="00A76A34" w:rsidRDefault="00D9294A" w:rsidP="00455F67">
            <w:pPr>
              <w:rPr>
                <w:rtl/>
                <w:lang w:bidi="ar-EG"/>
              </w:rPr>
            </w:pPr>
          </w:p>
        </w:tc>
        <w:tc>
          <w:tcPr>
            <w:tcW w:w="289" w:type="dxa"/>
            <w:tcBorders>
              <w:top w:val="single" w:sz="18" w:space="0" w:color="auto"/>
            </w:tcBorders>
          </w:tcPr>
          <w:p w14:paraId="06A26E51" w14:textId="77777777" w:rsidR="00D9294A" w:rsidRPr="00A76A34" w:rsidRDefault="00D9294A" w:rsidP="00455F67">
            <w:pPr>
              <w:rPr>
                <w:rtl/>
                <w:lang w:bidi="ar-EG"/>
              </w:rPr>
            </w:pPr>
          </w:p>
        </w:tc>
        <w:tc>
          <w:tcPr>
            <w:tcW w:w="289" w:type="dxa"/>
            <w:tcBorders>
              <w:top w:val="single" w:sz="18" w:space="0" w:color="auto"/>
            </w:tcBorders>
          </w:tcPr>
          <w:p w14:paraId="206ED598" w14:textId="77777777" w:rsidR="00D9294A" w:rsidRPr="00A76A34" w:rsidRDefault="00D9294A" w:rsidP="00455F67">
            <w:pPr>
              <w:rPr>
                <w:rtl/>
                <w:lang w:bidi="ar-EG"/>
              </w:rPr>
            </w:pPr>
          </w:p>
        </w:tc>
        <w:tc>
          <w:tcPr>
            <w:tcW w:w="289" w:type="dxa"/>
            <w:tcBorders>
              <w:top w:val="single" w:sz="18" w:space="0" w:color="auto"/>
            </w:tcBorders>
          </w:tcPr>
          <w:p w14:paraId="5704FC96" w14:textId="77777777" w:rsidR="00D9294A" w:rsidRPr="00A76A34" w:rsidRDefault="00D9294A" w:rsidP="00455F67">
            <w:pPr>
              <w:rPr>
                <w:rtl/>
                <w:lang w:bidi="ar-EG"/>
              </w:rPr>
            </w:pPr>
          </w:p>
        </w:tc>
        <w:tc>
          <w:tcPr>
            <w:tcW w:w="289" w:type="dxa"/>
            <w:tcBorders>
              <w:top w:val="single" w:sz="18" w:space="0" w:color="auto"/>
            </w:tcBorders>
          </w:tcPr>
          <w:p w14:paraId="755AF48F" w14:textId="77777777" w:rsidR="00D9294A" w:rsidRPr="00A76A34" w:rsidRDefault="00D9294A" w:rsidP="00455F67">
            <w:pPr>
              <w:rPr>
                <w:rtl/>
                <w:lang w:bidi="ar-EG"/>
              </w:rPr>
            </w:pPr>
          </w:p>
        </w:tc>
        <w:tc>
          <w:tcPr>
            <w:tcW w:w="289" w:type="dxa"/>
            <w:tcBorders>
              <w:top w:val="single" w:sz="18" w:space="0" w:color="auto"/>
            </w:tcBorders>
          </w:tcPr>
          <w:p w14:paraId="3D650BA2" w14:textId="77777777" w:rsidR="00D9294A" w:rsidRPr="00A76A34" w:rsidRDefault="00D9294A" w:rsidP="00455F67">
            <w:pPr>
              <w:rPr>
                <w:rtl/>
                <w:lang w:bidi="ar-EG"/>
              </w:rPr>
            </w:pPr>
          </w:p>
        </w:tc>
        <w:tc>
          <w:tcPr>
            <w:tcW w:w="289" w:type="dxa"/>
            <w:tcBorders>
              <w:top w:val="single" w:sz="18" w:space="0" w:color="auto"/>
              <w:right w:val="single" w:sz="2" w:space="0" w:color="auto"/>
            </w:tcBorders>
          </w:tcPr>
          <w:p w14:paraId="687C1F17" w14:textId="77777777" w:rsidR="00D9294A" w:rsidRPr="00A76A34" w:rsidRDefault="00D9294A" w:rsidP="00455F67">
            <w:pPr>
              <w:rPr>
                <w:rtl/>
                <w:lang w:bidi="ar-EG"/>
              </w:rPr>
            </w:pPr>
          </w:p>
        </w:tc>
        <w:tc>
          <w:tcPr>
            <w:tcW w:w="289" w:type="dxa"/>
            <w:tcBorders>
              <w:top w:val="single" w:sz="18" w:space="0" w:color="auto"/>
              <w:right w:val="single" w:sz="2" w:space="0" w:color="auto"/>
            </w:tcBorders>
          </w:tcPr>
          <w:p w14:paraId="7CC19C01" w14:textId="77777777" w:rsidR="00D9294A" w:rsidRPr="00A76A34" w:rsidRDefault="00D9294A" w:rsidP="00455F67">
            <w:pPr>
              <w:rPr>
                <w:rtl/>
                <w:lang w:bidi="ar-EG"/>
              </w:rPr>
            </w:pPr>
          </w:p>
        </w:tc>
      </w:tr>
      <w:tr w:rsidR="00D9294A" w:rsidRPr="00A76A34" w14:paraId="3F7C302A" w14:textId="77777777" w:rsidTr="00455F67">
        <w:tc>
          <w:tcPr>
            <w:tcW w:w="426" w:type="dxa"/>
            <w:vMerge/>
            <w:tcBorders>
              <w:left w:val="single" w:sz="2" w:space="0" w:color="auto"/>
            </w:tcBorders>
          </w:tcPr>
          <w:p w14:paraId="29DCA083" w14:textId="77777777" w:rsidR="00D9294A" w:rsidRPr="00A76A34" w:rsidRDefault="00D9294A" w:rsidP="00455F67">
            <w:pPr>
              <w:jc w:val="center"/>
              <w:rPr>
                <w:rtl/>
                <w:lang w:bidi="ar-EG"/>
              </w:rPr>
            </w:pPr>
          </w:p>
        </w:tc>
        <w:tc>
          <w:tcPr>
            <w:tcW w:w="567" w:type="dxa"/>
          </w:tcPr>
          <w:p w14:paraId="10068A20" w14:textId="77777777" w:rsidR="00D9294A" w:rsidRPr="00A76A34" w:rsidRDefault="00D9294A" w:rsidP="00455F67">
            <w:pPr>
              <w:jc w:val="center"/>
              <w:rPr>
                <w:b/>
                <w:bCs/>
                <w:rtl/>
                <w:lang w:bidi="ar-EG"/>
              </w:rPr>
            </w:pPr>
            <w:r w:rsidRPr="00A76A34">
              <w:rPr>
                <w:rFonts w:hint="cs"/>
                <w:b/>
                <w:bCs/>
                <w:rtl/>
                <w:lang w:bidi="ar-EG"/>
              </w:rPr>
              <w:t>2</w:t>
            </w:r>
          </w:p>
        </w:tc>
        <w:tc>
          <w:tcPr>
            <w:tcW w:w="275" w:type="dxa"/>
          </w:tcPr>
          <w:p w14:paraId="65ED9A81" w14:textId="77777777" w:rsidR="00D9294A" w:rsidRPr="00A76A34" w:rsidRDefault="00D9294A" w:rsidP="00455F67">
            <w:pPr>
              <w:jc w:val="center"/>
              <w:rPr>
                <w:rtl/>
                <w:lang w:bidi="ar-EG"/>
              </w:rPr>
            </w:pPr>
          </w:p>
        </w:tc>
        <w:tc>
          <w:tcPr>
            <w:tcW w:w="290" w:type="dxa"/>
          </w:tcPr>
          <w:p w14:paraId="674D3F7F" w14:textId="77777777" w:rsidR="00D9294A" w:rsidRPr="00A76A34" w:rsidRDefault="00D9294A" w:rsidP="00455F67">
            <w:pPr>
              <w:jc w:val="center"/>
              <w:rPr>
                <w:rtl/>
                <w:lang w:bidi="ar-EG"/>
              </w:rPr>
            </w:pPr>
          </w:p>
        </w:tc>
        <w:tc>
          <w:tcPr>
            <w:tcW w:w="429" w:type="dxa"/>
          </w:tcPr>
          <w:p w14:paraId="1989D5EA" w14:textId="77777777" w:rsidR="00D9294A" w:rsidRPr="00A76A34" w:rsidRDefault="00D9294A" w:rsidP="00455F67">
            <w:pPr>
              <w:jc w:val="center"/>
              <w:rPr>
                <w:rtl/>
                <w:lang w:bidi="ar-EG"/>
              </w:rPr>
            </w:pPr>
          </w:p>
        </w:tc>
        <w:tc>
          <w:tcPr>
            <w:tcW w:w="289" w:type="dxa"/>
          </w:tcPr>
          <w:p w14:paraId="57E01F43" w14:textId="77777777" w:rsidR="00D9294A" w:rsidRPr="00A76A34" w:rsidRDefault="00D9294A" w:rsidP="00455F67">
            <w:pPr>
              <w:jc w:val="center"/>
              <w:rPr>
                <w:rtl/>
                <w:lang w:bidi="ar-EG"/>
              </w:rPr>
            </w:pPr>
          </w:p>
        </w:tc>
        <w:tc>
          <w:tcPr>
            <w:tcW w:w="289" w:type="dxa"/>
          </w:tcPr>
          <w:p w14:paraId="4C1C4274" w14:textId="77777777" w:rsidR="00D9294A" w:rsidRPr="00A76A34" w:rsidRDefault="00D9294A" w:rsidP="00455F67">
            <w:pPr>
              <w:jc w:val="center"/>
              <w:rPr>
                <w:rtl/>
                <w:lang w:bidi="ar-EG"/>
              </w:rPr>
            </w:pPr>
          </w:p>
        </w:tc>
        <w:tc>
          <w:tcPr>
            <w:tcW w:w="289" w:type="dxa"/>
          </w:tcPr>
          <w:p w14:paraId="732E324E" w14:textId="77777777" w:rsidR="00D9294A" w:rsidRPr="00A76A34" w:rsidRDefault="00D9294A" w:rsidP="00455F67">
            <w:pPr>
              <w:jc w:val="center"/>
              <w:rPr>
                <w:rtl/>
                <w:lang w:bidi="ar-EG"/>
              </w:rPr>
            </w:pPr>
          </w:p>
        </w:tc>
        <w:tc>
          <w:tcPr>
            <w:tcW w:w="289" w:type="dxa"/>
          </w:tcPr>
          <w:p w14:paraId="4E4CD631" w14:textId="77777777" w:rsidR="00D9294A" w:rsidRPr="00A76A34" w:rsidRDefault="00D9294A" w:rsidP="00455F67">
            <w:pPr>
              <w:jc w:val="center"/>
              <w:rPr>
                <w:rtl/>
                <w:lang w:bidi="ar-EG"/>
              </w:rPr>
            </w:pPr>
          </w:p>
        </w:tc>
        <w:tc>
          <w:tcPr>
            <w:tcW w:w="289" w:type="dxa"/>
          </w:tcPr>
          <w:p w14:paraId="74C1F961" w14:textId="77777777" w:rsidR="00D9294A" w:rsidRPr="00A76A34" w:rsidRDefault="00D9294A" w:rsidP="00455F67">
            <w:pPr>
              <w:jc w:val="center"/>
              <w:rPr>
                <w:rtl/>
                <w:lang w:bidi="ar-EG"/>
              </w:rPr>
            </w:pPr>
          </w:p>
        </w:tc>
        <w:tc>
          <w:tcPr>
            <w:tcW w:w="289" w:type="dxa"/>
          </w:tcPr>
          <w:p w14:paraId="5088E770" w14:textId="77777777" w:rsidR="00D9294A" w:rsidRPr="00A76A34" w:rsidRDefault="00D9294A" w:rsidP="00455F67">
            <w:pPr>
              <w:jc w:val="center"/>
              <w:rPr>
                <w:rtl/>
                <w:lang w:bidi="ar-EG"/>
              </w:rPr>
            </w:pPr>
          </w:p>
        </w:tc>
        <w:tc>
          <w:tcPr>
            <w:tcW w:w="289" w:type="dxa"/>
          </w:tcPr>
          <w:p w14:paraId="2F238E6D" w14:textId="77777777" w:rsidR="00D9294A" w:rsidRPr="00A76A34" w:rsidRDefault="00D9294A" w:rsidP="00455F67">
            <w:pPr>
              <w:jc w:val="center"/>
              <w:rPr>
                <w:rtl/>
                <w:lang w:bidi="ar-EG"/>
              </w:rPr>
            </w:pPr>
          </w:p>
        </w:tc>
        <w:tc>
          <w:tcPr>
            <w:tcW w:w="289" w:type="dxa"/>
          </w:tcPr>
          <w:p w14:paraId="021BC42B" w14:textId="77777777" w:rsidR="00D9294A" w:rsidRPr="00A76A34" w:rsidRDefault="00D9294A" w:rsidP="00455F67">
            <w:pPr>
              <w:jc w:val="center"/>
              <w:rPr>
                <w:rtl/>
                <w:lang w:bidi="ar-EG"/>
              </w:rPr>
            </w:pPr>
          </w:p>
        </w:tc>
        <w:tc>
          <w:tcPr>
            <w:tcW w:w="304" w:type="dxa"/>
          </w:tcPr>
          <w:p w14:paraId="7E414D8E" w14:textId="77777777" w:rsidR="00D9294A" w:rsidRPr="00A76A34" w:rsidRDefault="00D9294A" w:rsidP="00455F67">
            <w:pPr>
              <w:jc w:val="center"/>
              <w:rPr>
                <w:rtl/>
                <w:lang w:bidi="ar-EG"/>
              </w:rPr>
            </w:pPr>
          </w:p>
        </w:tc>
        <w:tc>
          <w:tcPr>
            <w:tcW w:w="255" w:type="dxa"/>
          </w:tcPr>
          <w:p w14:paraId="2A4939AD" w14:textId="77777777" w:rsidR="00D9294A" w:rsidRPr="00A76A34" w:rsidRDefault="00D9294A" w:rsidP="00455F67">
            <w:pPr>
              <w:jc w:val="center"/>
              <w:rPr>
                <w:rtl/>
                <w:lang w:bidi="ar-EG"/>
              </w:rPr>
            </w:pPr>
          </w:p>
        </w:tc>
        <w:tc>
          <w:tcPr>
            <w:tcW w:w="289" w:type="dxa"/>
            <w:shd w:val="clear" w:color="auto" w:fill="000000"/>
          </w:tcPr>
          <w:p w14:paraId="56365A6B" w14:textId="77777777" w:rsidR="00D9294A" w:rsidRPr="00A76A34" w:rsidRDefault="00D9294A" w:rsidP="00455F67">
            <w:pPr>
              <w:jc w:val="center"/>
              <w:rPr>
                <w:rtl/>
                <w:lang w:bidi="ar-EG"/>
              </w:rPr>
            </w:pPr>
          </w:p>
        </w:tc>
        <w:tc>
          <w:tcPr>
            <w:tcW w:w="289" w:type="dxa"/>
          </w:tcPr>
          <w:p w14:paraId="7E379A07" w14:textId="77777777" w:rsidR="00D9294A" w:rsidRPr="00A76A34" w:rsidRDefault="00D9294A" w:rsidP="00455F67">
            <w:pPr>
              <w:jc w:val="center"/>
              <w:rPr>
                <w:rtl/>
                <w:lang w:bidi="ar-EG"/>
              </w:rPr>
            </w:pPr>
          </w:p>
        </w:tc>
        <w:tc>
          <w:tcPr>
            <w:tcW w:w="289" w:type="dxa"/>
          </w:tcPr>
          <w:p w14:paraId="361CF29C" w14:textId="77777777" w:rsidR="00D9294A" w:rsidRPr="00A76A34" w:rsidRDefault="00D9294A" w:rsidP="00455F67">
            <w:pPr>
              <w:jc w:val="center"/>
              <w:rPr>
                <w:rtl/>
                <w:lang w:bidi="ar-EG"/>
              </w:rPr>
            </w:pPr>
          </w:p>
        </w:tc>
        <w:tc>
          <w:tcPr>
            <w:tcW w:w="289" w:type="dxa"/>
          </w:tcPr>
          <w:p w14:paraId="0F940C16" w14:textId="77777777" w:rsidR="00D9294A" w:rsidRPr="00A76A34" w:rsidRDefault="00D9294A" w:rsidP="00455F67">
            <w:pPr>
              <w:jc w:val="center"/>
              <w:rPr>
                <w:rtl/>
                <w:lang w:bidi="ar-EG"/>
              </w:rPr>
            </w:pPr>
          </w:p>
        </w:tc>
        <w:tc>
          <w:tcPr>
            <w:tcW w:w="289" w:type="dxa"/>
          </w:tcPr>
          <w:p w14:paraId="3DA0716C" w14:textId="77777777" w:rsidR="00D9294A" w:rsidRPr="00A76A34" w:rsidRDefault="00D9294A" w:rsidP="00455F67">
            <w:pPr>
              <w:jc w:val="center"/>
              <w:rPr>
                <w:rtl/>
                <w:lang w:bidi="ar-EG"/>
              </w:rPr>
            </w:pPr>
          </w:p>
        </w:tc>
        <w:tc>
          <w:tcPr>
            <w:tcW w:w="289" w:type="dxa"/>
          </w:tcPr>
          <w:p w14:paraId="4F2C165F" w14:textId="77777777" w:rsidR="00D9294A" w:rsidRPr="00A76A34" w:rsidRDefault="00D9294A" w:rsidP="00455F67">
            <w:pPr>
              <w:rPr>
                <w:rtl/>
                <w:lang w:bidi="ar-EG"/>
              </w:rPr>
            </w:pPr>
          </w:p>
        </w:tc>
        <w:tc>
          <w:tcPr>
            <w:tcW w:w="289" w:type="dxa"/>
          </w:tcPr>
          <w:p w14:paraId="6963280E" w14:textId="77777777" w:rsidR="00D9294A" w:rsidRPr="00A76A34" w:rsidRDefault="00D9294A" w:rsidP="00455F67">
            <w:pPr>
              <w:rPr>
                <w:rtl/>
                <w:lang w:bidi="ar-EG"/>
              </w:rPr>
            </w:pPr>
          </w:p>
        </w:tc>
        <w:tc>
          <w:tcPr>
            <w:tcW w:w="289" w:type="dxa"/>
          </w:tcPr>
          <w:p w14:paraId="1C04905B" w14:textId="77777777" w:rsidR="00D9294A" w:rsidRPr="00A76A34" w:rsidRDefault="00D9294A" w:rsidP="00455F67">
            <w:pPr>
              <w:rPr>
                <w:rtl/>
                <w:lang w:bidi="ar-EG"/>
              </w:rPr>
            </w:pPr>
          </w:p>
        </w:tc>
        <w:tc>
          <w:tcPr>
            <w:tcW w:w="289" w:type="dxa"/>
          </w:tcPr>
          <w:p w14:paraId="7622C2C8" w14:textId="77777777" w:rsidR="00D9294A" w:rsidRPr="00A76A34" w:rsidRDefault="00D9294A" w:rsidP="00455F67">
            <w:pPr>
              <w:rPr>
                <w:rtl/>
                <w:lang w:bidi="ar-EG"/>
              </w:rPr>
            </w:pPr>
          </w:p>
        </w:tc>
        <w:tc>
          <w:tcPr>
            <w:tcW w:w="289" w:type="dxa"/>
          </w:tcPr>
          <w:p w14:paraId="2E9756B0" w14:textId="77777777" w:rsidR="00D9294A" w:rsidRPr="00A76A34" w:rsidRDefault="00D9294A" w:rsidP="00455F67">
            <w:pPr>
              <w:rPr>
                <w:rtl/>
                <w:lang w:bidi="ar-EG"/>
              </w:rPr>
            </w:pPr>
          </w:p>
        </w:tc>
        <w:tc>
          <w:tcPr>
            <w:tcW w:w="289" w:type="dxa"/>
          </w:tcPr>
          <w:p w14:paraId="7EE5644B" w14:textId="77777777" w:rsidR="00D9294A" w:rsidRPr="00A76A34" w:rsidRDefault="00D9294A" w:rsidP="00455F67">
            <w:pPr>
              <w:rPr>
                <w:rtl/>
                <w:lang w:bidi="ar-EG"/>
              </w:rPr>
            </w:pPr>
          </w:p>
        </w:tc>
        <w:tc>
          <w:tcPr>
            <w:tcW w:w="289" w:type="dxa"/>
          </w:tcPr>
          <w:p w14:paraId="41458097" w14:textId="77777777" w:rsidR="00D9294A" w:rsidRPr="00A76A34" w:rsidRDefault="00D9294A" w:rsidP="00455F67">
            <w:pPr>
              <w:rPr>
                <w:rtl/>
                <w:lang w:bidi="ar-EG"/>
              </w:rPr>
            </w:pPr>
          </w:p>
        </w:tc>
        <w:tc>
          <w:tcPr>
            <w:tcW w:w="289" w:type="dxa"/>
          </w:tcPr>
          <w:p w14:paraId="2262F7B3" w14:textId="77777777" w:rsidR="00D9294A" w:rsidRPr="00A76A34" w:rsidRDefault="00D9294A" w:rsidP="00455F67">
            <w:pPr>
              <w:rPr>
                <w:rtl/>
                <w:lang w:bidi="ar-EG"/>
              </w:rPr>
            </w:pPr>
          </w:p>
        </w:tc>
        <w:tc>
          <w:tcPr>
            <w:tcW w:w="289" w:type="dxa"/>
          </w:tcPr>
          <w:p w14:paraId="49C55582" w14:textId="77777777" w:rsidR="00D9294A" w:rsidRPr="00A76A34" w:rsidRDefault="00D9294A" w:rsidP="00455F67">
            <w:pPr>
              <w:rPr>
                <w:rtl/>
                <w:lang w:bidi="ar-EG"/>
              </w:rPr>
            </w:pPr>
          </w:p>
        </w:tc>
        <w:tc>
          <w:tcPr>
            <w:tcW w:w="289" w:type="dxa"/>
          </w:tcPr>
          <w:p w14:paraId="326E4102" w14:textId="77777777" w:rsidR="00D9294A" w:rsidRPr="00A76A34" w:rsidRDefault="00D9294A" w:rsidP="00455F67">
            <w:pPr>
              <w:rPr>
                <w:rtl/>
                <w:lang w:bidi="ar-EG"/>
              </w:rPr>
            </w:pPr>
          </w:p>
        </w:tc>
        <w:tc>
          <w:tcPr>
            <w:tcW w:w="289" w:type="dxa"/>
          </w:tcPr>
          <w:p w14:paraId="4AC0A8F7" w14:textId="77777777" w:rsidR="00D9294A" w:rsidRPr="00A76A34" w:rsidRDefault="00D9294A" w:rsidP="00455F67">
            <w:pPr>
              <w:rPr>
                <w:rtl/>
                <w:lang w:bidi="ar-EG"/>
              </w:rPr>
            </w:pPr>
          </w:p>
        </w:tc>
        <w:tc>
          <w:tcPr>
            <w:tcW w:w="289" w:type="dxa"/>
          </w:tcPr>
          <w:p w14:paraId="5C1EF142" w14:textId="77777777" w:rsidR="00D9294A" w:rsidRPr="00A76A34" w:rsidRDefault="00D9294A" w:rsidP="00455F67">
            <w:pPr>
              <w:rPr>
                <w:rtl/>
                <w:lang w:bidi="ar-EG"/>
              </w:rPr>
            </w:pPr>
          </w:p>
        </w:tc>
        <w:tc>
          <w:tcPr>
            <w:tcW w:w="289" w:type="dxa"/>
          </w:tcPr>
          <w:p w14:paraId="2A1A4F8A" w14:textId="77777777" w:rsidR="00D9294A" w:rsidRPr="00A76A34" w:rsidRDefault="00D9294A" w:rsidP="00455F67">
            <w:pPr>
              <w:rPr>
                <w:rtl/>
                <w:lang w:bidi="ar-EG"/>
              </w:rPr>
            </w:pPr>
          </w:p>
        </w:tc>
        <w:tc>
          <w:tcPr>
            <w:tcW w:w="289" w:type="dxa"/>
          </w:tcPr>
          <w:p w14:paraId="4E6A1D73" w14:textId="77777777" w:rsidR="00D9294A" w:rsidRPr="00A76A34" w:rsidRDefault="00D9294A" w:rsidP="00455F67">
            <w:pPr>
              <w:rPr>
                <w:rtl/>
                <w:lang w:bidi="ar-EG"/>
              </w:rPr>
            </w:pPr>
          </w:p>
        </w:tc>
        <w:tc>
          <w:tcPr>
            <w:tcW w:w="289" w:type="dxa"/>
          </w:tcPr>
          <w:p w14:paraId="57F8A715" w14:textId="77777777" w:rsidR="00D9294A" w:rsidRPr="00A76A34" w:rsidRDefault="00D9294A" w:rsidP="00455F67">
            <w:pPr>
              <w:rPr>
                <w:rtl/>
                <w:lang w:bidi="ar-EG"/>
              </w:rPr>
            </w:pPr>
          </w:p>
        </w:tc>
        <w:tc>
          <w:tcPr>
            <w:tcW w:w="289" w:type="dxa"/>
          </w:tcPr>
          <w:p w14:paraId="792EB674" w14:textId="77777777" w:rsidR="00D9294A" w:rsidRPr="00A76A34" w:rsidRDefault="00D9294A" w:rsidP="00455F67">
            <w:pPr>
              <w:rPr>
                <w:rtl/>
                <w:lang w:bidi="ar-EG"/>
              </w:rPr>
            </w:pPr>
          </w:p>
        </w:tc>
        <w:tc>
          <w:tcPr>
            <w:tcW w:w="289" w:type="dxa"/>
          </w:tcPr>
          <w:p w14:paraId="101A7A94" w14:textId="77777777" w:rsidR="00D9294A" w:rsidRPr="00A76A34" w:rsidRDefault="00D9294A" w:rsidP="00455F67">
            <w:pPr>
              <w:rPr>
                <w:rtl/>
                <w:lang w:bidi="ar-EG"/>
              </w:rPr>
            </w:pPr>
          </w:p>
        </w:tc>
        <w:tc>
          <w:tcPr>
            <w:tcW w:w="289" w:type="dxa"/>
          </w:tcPr>
          <w:p w14:paraId="62DD2BBF" w14:textId="77777777" w:rsidR="00D9294A" w:rsidRPr="00A76A34" w:rsidRDefault="00D9294A" w:rsidP="00455F67">
            <w:pPr>
              <w:rPr>
                <w:rtl/>
                <w:lang w:bidi="ar-EG"/>
              </w:rPr>
            </w:pPr>
          </w:p>
        </w:tc>
        <w:tc>
          <w:tcPr>
            <w:tcW w:w="289" w:type="dxa"/>
          </w:tcPr>
          <w:p w14:paraId="59E43020" w14:textId="77777777" w:rsidR="00D9294A" w:rsidRPr="00A76A34" w:rsidRDefault="00D9294A" w:rsidP="00455F67">
            <w:pPr>
              <w:rPr>
                <w:rtl/>
                <w:lang w:bidi="ar-EG"/>
              </w:rPr>
            </w:pPr>
          </w:p>
        </w:tc>
        <w:tc>
          <w:tcPr>
            <w:tcW w:w="289" w:type="dxa"/>
          </w:tcPr>
          <w:p w14:paraId="2217317D" w14:textId="77777777" w:rsidR="00D9294A" w:rsidRPr="00A76A34" w:rsidRDefault="00D9294A" w:rsidP="00455F67">
            <w:pPr>
              <w:rPr>
                <w:rtl/>
                <w:lang w:bidi="ar-EG"/>
              </w:rPr>
            </w:pPr>
          </w:p>
        </w:tc>
        <w:tc>
          <w:tcPr>
            <w:tcW w:w="289" w:type="dxa"/>
          </w:tcPr>
          <w:p w14:paraId="6ED25788" w14:textId="77777777" w:rsidR="00D9294A" w:rsidRPr="00A76A34" w:rsidRDefault="00D9294A" w:rsidP="00455F67">
            <w:pPr>
              <w:rPr>
                <w:rtl/>
                <w:lang w:bidi="ar-EG"/>
              </w:rPr>
            </w:pPr>
          </w:p>
        </w:tc>
        <w:tc>
          <w:tcPr>
            <w:tcW w:w="289" w:type="dxa"/>
          </w:tcPr>
          <w:p w14:paraId="1674F56B" w14:textId="77777777" w:rsidR="00D9294A" w:rsidRPr="00A76A34" w:rsidRDefault="00D9294A" w:rsidP="00455F67">
            <w:pPr>
              <w:rPr>
                <w:rtl/>
                <w:lang w:bidi="ar-EG"/>
              </w:rPr>
            </w:pPr>
          </w:p>
        </w:tc>
        <w:tc>
          <w:tcPr>
            <w:tcW w:w="289" w:type="dxa"/>
          </w:tcPr>
          <w:p w14:paraId="1FF7CAD6" w14:textId="77777777" w:rsidR="00D9294A" w:rsidRPr="00A76A34" w:rsidRDefault="00D9294A" w:rsidP="00455F67">
            <w:pPr>
              <w:rPr>
                <w:rtl/>
                <w:lang w:bidi="ar-EG"/>
              </w:rPr>
            </w:pPr>
          </w:p>
        </w:tc>
        <w:tc>
          <w:tcPr>
            <w:tcW w:w="289" w:type="dxa"/>
          </w:tcPr>
          <w:p w14:paraId="002D39BB" w14:textId="77777777" w:rsidR="00D9294A" w:rsidRPr="00A76A34" w:rsidRDefault="00D9294A" w:rsidP="00455F67">
            <w:pPr>
              <w:rPr>
                <w:rtl/>
                <w:lang w:bidi="ar-EG"/>
              </w:rPr>
            </w:pPr>
          </w:p>
        </w:tc>
        <w:tc>
          <w:tcPr>
            <w:tcW w:w="289" w:type="dxa"/>
            <w:tcBorders>
              <w:right w:val="single" w:sz="2" w:space="0" w:color="auto"/>
            </w:tcBorders>
          </w:tcPr>
          <w:p w14:paraId="620C6112" w14:textId="77777777" w:rsidR="00D9294A" w:rsidRPr="00A76A34" w:rsidRDefault="00D9294A" w:rsidP="00455F67">
            <w:pPr>
              <w:rPr>
                <w:rtl/>
                <w:lang w:bidi="ar-EG"/>
              </w:rPr>
            </w:pPr>
          </w:p>
        </w:tc>
        <w:tc>
          <w:tcPr>
            <w:tcW w:w="289" w:type="dxa"/>
            <w:tcBorders>
              <w:right w:val="single" w:sz="2" w:space="0" w:color="auto"/>
            </w:tcBorders>
          </w:tcPr>
          <w:p w14:paraId="0FF4DAD7" w14:textId="77777777" w:rsidR="00D9294A" w:rsidRPr="00A76A34" w:rsidRDefault="00D9294A" w:rsidP="00455F67">
            <w:pPr>
              <w:rPr>
                <w:rtl/>
                <w:lang w:bidi="ar-EG"/>
              </w:rPr>
            </w:pPr>
          </w:p>
        </w:tc>
      </w:tr>
      <w:tr w:rsidR="00D9294A" w:rsidRPr="00A76A34" w14:paraId="1024503F" w14:textId="77777777" w:rsidTr="00455F67">
        <w:tc>
          <w:tcPr>
            <w:tcW w:w="426" w:type="dxa"/>
            <w:vMerge/>
            <w:tcBorders>
              <w:left w:val="single" w:sz="2" w:space="0" w:color="auto"/>
            </w:tcBorders>
          </w:tcPr>
          <w:p w14:paraId="1A508EBB" w14:textId="77777777" w:rsidR="00D9294A" w:rsidRPr="00A76A34" w:rsidRDefault="00D9294A" w:rsidP="00455F67">
            <w:pPr>
              <w:jc w:val="center"/>
              <w:rPr>
                <w:rtl/>
                <w:lang w:bidi="ar-EG"/>
              </w:rPr>
            </w:pPr>
          </w:p>
        </w:tc>
        <w:tc>
          <w:tcPr>
            <w:tcW w:w="567" w:type="dxa"/>
          </w:tcPr>
          <w:p w14:paraId="1F805CC0" w14:textId="77777777" w:rsidR="00D9294A" w:rsidRPr="00A76A34" w:rsidRDefault="00D9294A" w:rsidP="00455F67">
            <w:pPr>
              <w:jc w:val="center"/>
              <w:rPr>
                <w:b/>
                <w:bCs/>
                <w:rtl/>
                <w:lang w:bidi="ar-EG"/>
              </w:rPr>
            </w:pPr>
            <w:r w:rsidRPr="00A76A34">
              <w:rPr>
                <w:rFonts w:hint="cs"/>
                <w:b/>
                <w:bCs/>
                <w:rtl/>
                <w:lang w:bidi="ar-EG"/>
              </w:rPr>
              <w:t>3</w:t>
            </w:r>
          </w:p>
        </w:tc>
        <w:tc>
          <w:tcPr>
            <w:tcW w:w="275" w:type="dxa"/>
          </w:tcPr>
          <w:p w14:paraId="1A72E9CD" w14:textId="77777777" w:rsidR="00D9294A" w:rsidRPr="00A76A34" w:rsidRDefault="00D9294A" w:rsidP="00455F67">
            <w:pPr>
              <w:jc w:val="center"/>
              <w:rPr>
                <w:rtl/>
                <w:lang w:bidi="ar-EG"/>
              </w:rPr>
            </w:pPr>
          </w:p>
        </w:tc>
        <w:tc>
          <w:tcPr>
            <w:tcW w:w="290" w:type="dxa"/>
          </w:tcPr>
          <w:p w14:paraId="45800BDA" w14:textId="77777777" w:rsidR="00D9294A" w:rsidRPr="00A76A34" w:rsidRDefault="00D9294A" w:rsidP="00455F67">
            <w:pPr>
              <w:jc w:val="center"/>
              <w:rPr>
                <w:rtl/>
                <w:lang w:bidi="ar-EG"/>
              </w:rPr>
            </w:pPr>
          </w:p>
        </w:tc>
        <w:tc>
          <w:tcPr>
            <w:tcW w:w="429" w:type="dxa"/>
          </w:tcPr>
          <w:p w14:paraId="5C5394BE" w14:textId="77777777" w:rsidR="00D9294A" w:rsidRPr="00A76A34" w:rsidRDefault="00D9294A" w:rsidP="00455F67">
            <w:pPr>
              <w:jc w:val="center"/>
              <w:rPr>
                <w:rtl/>
                <w:lang w:bidi="ar-EG"/>
              </w:rPr>
            </w:pPr>
          </w:p>
        </w:tc>
        <w:tc>
          <w:tcPr>
            <w:tcW w:w="289" w:type="dxa"/>
          </w:tcPr>
          <w:p w14:paraId="0D7E221B" w14:textId="77777777" w:rsidR="00D9294A" w:rsidRPr="00A76A34" w:rsidRDefault="00D9294A" w:rsidP="00455F67">
            <w:pPr>
              <w:jc w:val="center"/>
              <w:rPr>
                <w:rtl/>
                <w:lang w:bidi="ar-EG"/>
              </w:rPr>
            </w:pPr>
          </w:p>
        </w:tc>
        <w:tc>
          <w:tcPr>
            <w:tcW w:w="289" w:type="dxa"/>
          </w:tcPr>
          <w:p w14:paraId="3AEF1A8F" w14:textId="77777777" w:rsidR="00D9294A" w:rsidRPr="00A76A34" w:rsidRDefault="00D9294A" w:rsidP="00455F67">
            <w:pPr>
              <w:jc w:val="center"/>
              <w:rPr>
                <w:rtl/>
                <w:lang w:bidi="ar-EG"/>
              </w:rPr>
            </w:pPr>
          </w:p>
        </w:tc>
        <w:tc>
          <w:tcPr>
            <w:tcW w:w="289" w:type="dxa"/>
          </w:tcPr>
          <w:p w14:paraId="01DAB4FF" w14:textId="77777777" w:rsidR="00D9294A" w:rsidRPr="00A76A34" w:rsidRDefault="00D9294A" w:rsidP="00455F67">
            <w:pPr>
              <w:jc w:val="center"/>
              <w:rPr>
                <w:rtl/>
                <w:lang w:bidi="ar-EG"/>
              </w:rPr>
            </w:pPr>
          </w:p>
        </w:tc>
        <w:tc>
          <w:tcPr>
            <w:tcW w:w="289" w:type="dxa"/>
          </w:tcPr>
          <w:p w14:paraId="3E5E5455" w14:textId="77777777" w:rsidR="00D9294A" w:rsidRPr="00A76A34" w:rsidRDefault="00D9294A" w:rsidP="00455F67">
            <w:pPr>
              <w:jc w:val="center"/>
              <w:rPr>
                <w:rtl/>
                <w:lang w:bidi="ar-EG"/>
              </w:rPr>
            </w:pPr>
          </w:p>
        </w:tc>
        <w:tc>
          <w:tcPr>
            <w:tcW w:w="289" w:type="dxa"/>
          </w:tcPr>
          <w:p w14:paraId="43D6157A" w14:textId="77777777" w:rsidR="00D9294A" w:rsidRPr="00A76A34" w:rsidRDefault="00D9294A" w:rsidP="00455F67">
            <w:pPr>
              <w:jc w:val="center"/>
              <w:rPr>
                <w:rtl/>
                <w:lang w:bidi="ar-EG"/>
              </w:rPr>
            </w:pPr>
          </w:p>
        </w:tc>
        <w:tc>
          <w:tcPr>
            <w:tcW w:w="289" w:type="dxa"/>
          </w:tcPr>
          <w:p w14:paraId="0702B693" w14:textId="77777777" w:rsidR="00D9294A" w:rsidRPr="00A76A34" w:rsidRDefault="00D9294A" w:rsidP="00455F67">
            <w:pPr>
              <w:jc w:val="center"/>
              <w:rPr>
                <w:rtl/>
                <w:lang w:bidi="ar-EG"/>
              </w:rPr>
            </w:pPr>
          </w:p>
        </w:tc>
        <w:tc>
          <w:tcPr>
            <w:tcW w:w="289" w:type="dxa"/>
          </w:tcPr>
          <w:p w14:paraId="0E22E34C" w14:textId="77777777" w:rsidR="00D9294A" w:rsidRPr="00A76A34" w:rsidRDefault="00D9294A" w:rsidP="00455F67">
            <w:pPr>
              <w:jc w:val="center"/>
              <w:rPr>
                <w:rtl/>
                <w:lang w:bidi="ar-EG"/>
              </w:rPr>
            </w:pPr>
          </w:p>
        </w:tc>
        <w:tc>
          <w:tcPr>
            <w:tcW w:w="289" w:type="dxa"/>
          </w:tcPr>
          <w:p w14:paraId="6B768F6E" w14:textId="77777777" w:rsidR="00D9294A" w:rsidRPr="00A76A34" w:rsidRDefault="00D9294A" w:rsidP="00455F67">
            <w:pPr>
              <w:jc w:val="center"/>
              <w:rPr>
                <w:rtl/>
                <w:lang w:bidi="ar-EG"/>
              </w:rPr>
            </w:pPr>
          </w:p>
        </w:tc>
        <w:tc>
          <w:tcPr>
            <w:tcW w:w="304" w:type="dxa"/>
          </w:tcPr>
          <w:p w14:paraId="3E697156" w14:textId="77777777" w:rsidR="00D9294A" w:rsidRPr="00A76A34" w:rsidRDefault="00D9294A" w:rsidP="00455F67">
            <w:pPr>
              <w:jc w:val="center"/>
              <w:rPr>
                <w:rtl/>
                <w:lang w:bidi="ar-EG"/>
              </w:rPr>
            </w:pPr>
          </w:p>
        </w:tc>
        <w:tc>
          <w:tcPr>
            <w:tcW w:w="255" w:type="dxa"/>
          </w:tcPr>
          <w:p w14:paraId="6E2DCC2D" w14:textId="77777777" w:rsidR="00D9294A" w:rsidRPr="00A76A34" w:rsidRDefault="00D9294A" w:rsidP="00455F67">
            <w:pPr>
              <w:jc w:val="center"/>
              <w:rPr>
                <w:rtl/>
                <w:lang w:bidi="ar-EG"/>
              </w:rPr>
            </w:pPr>
          </w:p>
        </w:tc>
        <w:tc>
          <w:tcPr>
            <w:tcW w:w="289" w:type="dxa"/>
          </w:tcPr>
          <w:p w14:paraId="6DFED5AD" w14:textId="77777777" w:rsidR="00D9294A" w:rsidRPr="00A76A34" w:rsidRDefault="00D9294A" w:rsidP="00455F67">
            <w:pPr>
              <w:jc w:val="center"/>
              <w:rPr>
                <w:rtl/>
                <w:lang w:bidi="ar-EG"/>
              </w:rPr>
            </w:pPr>
          </w:p>
        </w:tc>
        <w:tc>
          <w:tcPr>
            <w:tcW w:w="289" w:type="dxa"/>
            <w:shd w:val="clear" w:color="auto" w:fill="000000"/>
          </w:tcPr>
          <w:p w14:paraId="64584D73" w14:textId="77777777" w:rsidR="00D9294A" w:rsidRPr="00A76A34" w:rsidRDefault="00D9294A" w:rsidP="00455F67">
            <w:pPr>
              <w:jc w:val="center"/>
              <w:rPr>
                <w:rtl/>
                <w:lang w:bidi="ar-EG"/>
              </w:rPr>
            </w:pPr>
          </w:p>
        </w:tc>
        <w:tc>
          <w:tcPr>
            <w:tcW w:w="289" w:type="dxa"/>
          </w:tcPr>
          <w:p w14:paraId="2AA01B81" w14:textId="77777777" w:rsidR="00D9294A" w:rsidRPr="00A76A34" w:rsidRDefault="00D9294A" w:rsidP="00455F67">
            <w:pPr>
              <w:jc w:val="center"/>
              <w:rPr>
                <w:rtl/>
                <w:lang w:bidi="ar-EG"/>
              </w:rPr>
            </w:pPr>
          </w:p>
        </w:tc>
        <w:tc>
          <w:tcPr>
            <w:tcW w:w="289" w:type="dxa"/>
          </w:tcPr>
          <w:p w14:paraId="5B4BFED3" w14:textId="77777777" w:rsidR="00D9294A" w:rsidRPr="00A76A34" w:rsidRDefault="00D9294A" w:rsidP="00455F67">
            <w:pPr>
              <w:jc w:val="center"/>
              <w:rPr>
                <w:rtl/>
                <w:lang w:bidi="ar-EG"/>
              </w:rPr>
            </w:pPr>
          </w:p>
        </w:tc>
        <w:tc>
          <w:tcPr>
            <w:tcW w:w="289" w:type="dxa"/>
          </w:tcPr>
          <w:p w14:paraId="0D7BD220" w14:textId="77777777" w:rsidR="00D9294A" w:rsidRPr="00A76A34" w:rsidRDefault="00D9294A" w:rsidP="00455F67">
            <w:pPr>
              <w:jc w:val="center"/>
              <w:rPr>
                <w:rtl/>
                <w:lang w:bidi="ar-EG"/>
              </w:rPr>
            </w:pPr>
          </w:p>
        </w:tc>
        <w:tc>
          <w:tcPr>
            <w:tcW w:w="289" w:type="dxa"/>
          </w:tcPr>
          <w:p w14:paraId="6238D78F" w14:textId="77777777" w:rsidR="00D9294A" w:rsidRPr="00A76A34" w:rsidRDefault="00D9294A" w:rsidP="00455F67">
            <w:pPr>
              <w:rPr>
                <w:rtl/>
                <w:lang w:bidi="ar-EG"/>
              </w:rPr>
            </w:pPr>
          </w:p>
        </w:tc>
        <w:tc>
          <w:tcPr>
            <w:tcW w:w="289" w:type="dxa"/>
          </w:tcPr>
          <w:p w14:paraId="39B28328" w14:textId="77777777" w:rsidR="00D9294A" w:rsidRPr="00A76A34" w:rsidRDefault="00D9294A" w:rsidP="00455F67">
            <w:pPr>
              <w:rPr>
                <w:rtl/>
                <w:lang w:bidi="ar-EG"/>
              </w:rPr>
            </w:pPr>
          </w:p>
        </w:tc>
        <w:tc>
          <w:tcPr>
            <w:tcW w:w="289" w:type="dxa"/>
          </w:tcPr>
          <w:p w14:paraId="105E7930" w14:textId="77777777" w:rsidR="00D9294A" w:rsidRPr="00A76A34" w:rsidRDefault="00D9294A" w:rsidP="00455F67">
            <w:pPr>
              <w:rPr>
                <w:rtl/>
                <w:lang w:bidi="ar-EG"/>
              </w:rPr>
            </w:pPr>
          </w:p>
        </w:tc>
        <w:tc>
          <w:tcPr>
            <w:tcW w:w="289" w:type="dxa"/>
          </w:tcPr>
          <w:p w14:paraId="135BF03F" w14:textId="77777777" w:rsidR="00D9294A" w:rsidRPr="00A76A34" w:rsidRDefault="00D9294A" w:rsidP="00455F67">
            <w:pPr>
              <w:rPr>
                <w:rtl/>
                <w:lang w:bidi="ar-EG"/>
              </w:rPr>
            </w:pPr>
          </w:p>
        </w:tc>
        <w:tc>
          <w:tcPr>
            <w:tcW w:w="289" w:type="dxa"/>
          </w:tcPr>
          <w:p w14:paraId="491C5124" w14:textId="77777777" w:rsidR="00D9294A" w:rsidRPr="00A76A34" w:rsidRDefault="00D9294A" w:rsidP="00455F67">
            <w:pPr>
              <w:rPr>
                <w:rtl/>
                <w:lang w:bidi="ar-EG"/>
              </w:rPr>
            </w:pPr>
          </w:p>
        </w:tc>
        <w:tc>
          <w:tcPr>
            <w:tcW w:w="289" w:type="dxa"/>
          </w:tcPr>
          <w:p w14:paraId="5E61AB04" w14:textId="77777777" w:rsidR="00D9294A" w:rsidRPr="00A76A34" w:rsidRDefault="00D9294A" w:rsidP="00455F67">
            <w:pPr>
              <w:rPr>
                <w:rtl/>
                <w:lang w:bidi="ar-EG"/>
              </w:rPr>
            </w:pPr>
          </w:p>
        </w:tc>
        <w:tc>
          <w:tcPr>
            <w:tcW w:w="289" w:type="dxa"/>
          </w:tcPr>
          <w:p w14:paraId="63EAA998" w14:textId="77777777" w:rsidR="00D9294A" w:rsidRPr="00A76A34" w:rsidRDefault="00D9294A" w:rsidP="00455F67">
            <w:pPr>
              <w:rPr>
                <w:rtl/>
                <w:lang w:bidi="ar-EG"/>
              </w:rPr>
            </w:pPr>
          </w:p>
        </w:tc>
        <w:tc>
          <w:tcPr>
            <w:tcW w:w="289" w:type="dxa"/>
          </w:tcPr>
          <w:p w14:paraId="3C7910B3" w14:textId="77777777" w:rsidR="00D9294A" w:rsidRPr="00A76A34" w:rsidRDefault="00D9294A" w:rsidP="00455F67">
            <w:pPr>
              <w:rPr>
                <w:rtl/>
                <w:lang w:bidi="ar-EG"/>
              </w:rPr>
            </w:pPr>
          </w:p>
        </w:tc>
        <w:tc>
          <w:tcPr>
            <w:tcW w:w="289" w:type="dxa"/>
          </w:tcPr>
          <w:p w14:paraId="0B826CC3" w14:textId="77777777" w:rsidR="00D9294A" w:rsidRPr="00A76A34" w:rsidRDefault="00D9294A" w:rsidP="00455F67">
            <w:pPr>
              <w:rPr>
                <w:rtl/>
                <w:lang w:bidi="ar-EG"/>
              </w:rPr>
            </w:pPr>
          </w:p>
        </w:tc>
        <w:tc>
          <w:tcPr>
            <w:tcW w:w="289" w:type="dxa"/>
          </w:tcPr>
          <w:p w14:paraId="25931E21" w14:textId="77777777" w:rsidR="00D9294A" w:rsidRPr="00A76A34" w:rsidRDefault="00D9294A" w:rsidP="00455F67">
            <w:pPr>
              <w:rPr>
                <w:rtl/>
                <w:lang w:bidi="ar-EG"/>
              </w:rPr>
            </w:pPr>
          </w:p>
        </w:tc>
        <w:tc>
          <w:tcPr>
            <w:tcW w:w="289" w:type="dxa"/>
          </w:tcPr>
          <w:p w14:paraId="17F78EB0" w14:textId="77777777" w:rsidR="00D9294A" w:rsidRPr="00A76A34" w:rsidRDefault="00D9294A" w:rsidP="00455F67">
            <w:pPr>
              <w:rPr>
                <w:rtl/>
                <w:lang w:bidi="ar-EG"/>
              </w:rPr>
            </w:pPr>
          </w:p>
        </w:tc>
        <w:tc>
          <w:tcPr>
            <w:tcW w:w="289" w:type="dxa"/>
          </w:tcPr>
          <w:p w14:paraId="0F29C058" w14:textId="77777777" w:rsidR="00D9294A" w:rsidRPr="00A76A34" w:rsidRDefault="00D9294A" w:rsidP="00455F67">
            <w:pPr>
              <w:rPr>
                <w:rtl/>
                <w:lang w:bidi="ar-EG"/>
              </w:rPr>
            </w:pPr>
          </w:p>
        </w:tc>
        <w:tc>
          <w:tcPr>
            <w:tcW w:w="289" w:type="dxa"/>
          </w:tcPr>
          <w:p w14:paraId="4FC4B19B" w14:textId="77777777" w:rsidR="00D9294A" w:rsidRPr="00A76A34" w:rsidRDefault="00D9294A" w:rsidP="00455F67">
            <w:pPr>
              <w:rPr>
                <w:rtl/>
                <w:lang w:bidi="ar-EG"/>
              </w:rPr>
            </w:pPr>
          </w:p>
        </w:tc>
        <w:tc>
          <w:tcPr>
            <w:tcW w:w="289" w:type="dxa"/>
          </w:tcPr>
          <w:p w14:paraId="47DE65A5" w14:textId="77777777" w:rsidR="00D9294A" w:rsidRPr="00A76A34" w:rsidRDefault="00D9294A" w:rsidP="00455F67">
            <w:pPr>
              <w:rPr>
                <w:rtl/>
                <w:lang w:bidi="ar-EG"/>
              </w:rPr>
            </w:pPr>
          </w:p>
        </w:tc>
        <w:tc>
          <w:tcPr>
            <w:tcW w:w="289" w:type="dxa"/>
          </w:tcPr>
          <w:p w14:paraId="39EE38B8" w14:textId="77777777" w:rsidR="00D9294A" w:rsidRPr="00A76A34" w:rsidRDefault="00D9294A" w:rsidP="00455F67">
            <w:pPr>
              <w:rPr>
                <w:rtl/>
                <w:lang w:bidi="ar-EG"/>
              </w:rPr>
            </w:pPr>
          </w:p>
        </w:tc>
        <w:tc>
          <w:tcPr>
            <w:tcW w:w="289" w:type="dxa"/>
          </w:tcPr>
          <w:p w14:paraId="0302B327" w14:textId="77777777" w:rsidR="00D9294A" w:rsidRPr="00A76A34" w:rsidRDefault="00D9294A" w:rsidP="00455F67">
            <w:pPr>
              <w:rPr>
                <w:rtl/>
                <w:lang w:bidi="ar-EG"/>
              </w:rPr>
            </w:pPr>
          </w:p>
        </w:tc>
        <w:tc>
          <w:tcPr>
            <w:tcW w:w="289" w:type="dxa"/>
          </w:tcPr>
          <w:p w14:paraId="199F9D83" w14:textId="77777777" w:rsidR="00D9294A" w:rsidRPr="00A76A34" w:rsidRDefault="00D9294A" w:rsidP="00455F67">
            <w:pPr>
              <w:rPr>
                <w:rtl/>
                <w:lang w:bidi="ar-EG"/>
              </w:rPr>
            </w:pPr>
          </w:p>
        </w:tc>
        <w:tc>
          <w:tcPr>
            <w:tcW w:w="289" w:type="dxa"/>
          </w:tcPr>
          <w:p w14:paraId="1B6A62DE" w14:textId="77777777" w:rsidR="00D9294A" w:rsidRPr="00A76A34" w:rsidRDefault="00D9294A" w:rsidP="00455F67">
            <w:pPr>
              <w:rPr>
                <w:rtl/>
                <w:lang w:bidi="ar-EG"/>
              </w:rPr>
            </w:pPr>
          </w:p>
        </w:tc>
        <w:tc>
          <w:tcPr>
            <w:tcW w:w="289" w:type="dxa"/>
          </w:tcPr>
          <w:p w14:paraId="5B5F9293" w14:textId="77777777" w:rsidR="00D9294A" w:rsidRPr="00A76A34" w:rsidRDefault="00D9294A" w:rsidP="00455F67">
            <w:pPr>
              <w:rPr>
                <w:rtl/>
                <w:lang w:bidi="ar-EG"/>
              </w:rPr>
            </w:pPr>
          </w:p>
        </w:tc>
        <w:tc>
          <w:tcPr>
            <w:tcW w:w="289" w:type="dxa"/>
          </w:tcPr>
          <w:p w14:paraId="7C86E684" w14:textId="77777777" w:rsidR="00D9294A" w:rsidRPr="00A76A34" w:rsidRDefault="00D9294A" w:rsidP="00455F67">
            <w:pPr>
              <w:rPr>
                <w:rtl/>
                <w:lang w:bidi="ar-EG"/>
              </w:rPr>
            </w:pPr>
          </w:p>
        </w:tc>
        <w:tc>
          <w:tcPr>
            <w:tcW w:w="289" w:type="dxa"/>
          </w:tcPr>
          <w:p w14:paraId="5E466357" w14:textId="77777777" w:rsidR="00D9294A" w:rsidRPr="00A76A34" w:rsidRDefault="00D9294A" w:rsidP="00455F67">
            <w:pPr>
              <w:rPr>
                <w:rtl/>
                <w:lang w:bidi="ar-EG"/>
              </w:rPr>
            </w:pPr>
          </w:p>
        </w:tc>
        <w:tc>
          <w:tcPr>
            <w:tcW w:w="289" w:type="dxa"/>
          </w:tcPr>
          <w:p w14:paraId="4D5DF784" w14:textId="77777777" w:rsidR="00D9294A" w:rsidRPr="00A76A34" w:rsidRDefault="00D9294A" w:rsidP="00455F67">
            <w:pPr>
              <w:rPr>
                <w:rtl/>
                <w:lang w:bidi="ar-EG"/>
              </w:rPr>
            </w:pPr>
          </w:p>
        </w:tc>
        <w:tc>
          <w:tcPr>
            <w:tcW w:w="289" w:type="dxa"/>
          </w:tcPr>
          <w:p w14:paraId="28ED66E9" w14:textId="77777777" w:rsidR="00D9294A" w:rsidRPr="00A76A34" w:rsidRDefault="00D9294A" w:rsidP="00455F67">
            <w:pPr>
              <w:rPr>
                <w:rtl/>
                <w:lang w:bidi="ar-EG"/>
              </w:rPr>
            </w:pPr>
          </w:p>
        </w:tc>
        <w:tc>
          <w:tcPr>
            <w:tcW w:w="289" w:type="dxa"/>
          </w:tcPr>
          <w:p w14:paraId="3691B7F6" w14:textId="77777777" w:rsidR="00D9294A" w:rsidRPr="00A76A34" w:rsidRDefault="00D9294A" w:rsidP="00455F67">
            <w:pPr>
              <w:rPr>
                <w:rtl/>
                <w:lang w:bidi="ar-EG"/>
              </w:rPr>
            </w:pPr>
          </w:p>
        </w:tc>
        <w:tc>
          <w:tcPr>
            <w:tcW w:w="289" w:type="dxa"/>
            <w:tcBorders>
              <w:right w:val="single" w:sz="2" w:space="0" w:color="auto"/>
            </w:tcBorders>
          </w:tcPr>
          <w:p w14:paraId="0F4B1E81" w14:textId="77777777" w:rsidR="00D9294A" w:rsidRPr="00A76A34" w:rsidRDefault="00D9294A" w:rsidP="00455F67">
            <w:pPr>
              <w:rPr>
                <w:rtl/>
                <w:lang w:bidi="ar-EG"/>
              </w:rPr>
            </w:pPr>
          </w:p>
        </w:tc>
        <w:tc>
          <w:tcPr>
            <w:tcW w:w="289" w:type="dxa"/>
            <w:tcBorders>
              <w:right w:val="single" w:sz="2" w:space="0" w:color="auto"/>
            </w:tcBorders>
          </w:tcPr>
          <w:p w14:paraId="4FDDEEF0" w14:textId="77777777" w:rsidR="00D9294A" w:rsidRPr="00A76A34" w:rsidRDefault="00D9294A" w:rsidP="00455F67">
            <w:pPr>
              <w:rPr>
                <w:rtl/>
                <w:lang w:bidi="ar-EG"/>
              </w:rPr>
            </w:pPr>
          </w:p>
        </w:tc>
      </w:tr>
      <w:tr w:rsidR="00D9294A" w:rsidRPr="00A76A34" w14:paraId="2AFD11BC" w14:textId="77777777" w:rsidTr="00455F67">
        <w:tc>
          <w:tcPr>
            <w:tcW w:w="426" w:type="dxa"/>
            <w:vMerge/>
            <w:tcBorders>
              <w:left w:val="single" w:sz="2" w:space="0" w:color="auto"/>
            </w:tcBorders>
          </w:tcPr>
          <w:p w14:paraId="5C27394E" w14:textId="77777777" w:rsidR="00D9294A" w:rsidRPr="00A76A34" w:rsidRDefault="00D9294A" w:rsidP="00455F67">
            <w:pPr>
              <w:jc w:val="center"/>
              <w:rPr>
                <w:rtl/>
                <w:lang w:bidi="ar-EG"/>
              </w:rPr>
            </w:pPr>
          </w:p>
        </w:tc>
        <w:tc>
          <w:tcPr>
            <w:tcW w:w="567" w:type="dxa"/>
          </w:tcPr>
          <w:p w14:paraId="67CE5CEB" w14:textId="77777777" w:rsidR="00D9294A" w:rsidRPr="00A76A34" w:rsidRDefault="00D9294A" w:rsidP="00455F67">
            <w:pPr>
              <w:jc w:val="center"/>
              <w:rPr>
                <w:b/>
                <w:bCs/>
                <w:rtl/>
                <w:lang w:bidi="ar-EG"/>
              </w:rPr>
            </w:pPr>
            <w:r w:rsidRPr="00A76A34">
              <w:rPr>
                <w:rFonts w:hint="cs"/>
                <w:b/>
                <w:bCs/>
                <w:rtl/>
                <w:lang w:bidi="ar-EG"/>
              </w:rPr>
              <w:t>4</w:t>
            </w:r>
          </w:p>
        </w:tc>
        <w:tc>
          <w:tcPr>
            <w:tcW w:w="275" w:type="dxa"/>
          </w:tcPr>
          <w:p w14:paraId="72CF9FAD" w14:textId="77777777" w:rsidR="00D9294A" w:rsidRPr="00A76A34" w:rsidRDefault="00D9294A" w:rsidP="00455F67">
            <w:pPr>
              <w:jc w:val="center"/>
              <w:rPr>
                <w:rtl/>
                <w:lang w:bidi="ar-EG"/>
              </w:rPr>
            </w:pPr>
          </w:p>
        </w:tc>
        <w:tc>
          <w:tcPr>
            <w:tcW w:w="290" w:type="dxa"/>
          </w:tcPr>
          <w:p w14:paraId="222D96CD" w14:textId="77777777" w:rsidR="00D9294A" w:rsidRPr="00A76A34" w:rsidRDefault="00D9294A" w:rsidP="00455F67">
            <w:pPr>
              <w:jc w:val="center"/>
              <w:rPr>
                <w:rtl/>
                <w:lang w:bidi="ar-EG"/>
              </w:rPr>
            </w:pPr>
          </w:p>
        </w:tc>
        <w:tc>
          <w:tcPr>
            <w:tcW w:w="429" w:type="dxa"/>
          </w:tcPr>
          <w:p w14:paraId="49FF0020" w14:textId="77777777" w:rsidR="00D9294A" w:rsidRPr="00A76A34" w:rsidRDefault="00D9294A" w:rsidP="00455F67">
            <w:pPr>
              <w:jc w:val="center"/>
              <w:rPr>
                <w:rtl/>
                <w:lang w:bidi="ar-EG"/>
              </w:rPr>
            </w:pPr>
          </w:p>
        </w:tc>
        <w:tc>
          <w:tcPr>
            <w:tcW w:w="289" w:type="dxa"/>
          </w:tcPr>
          <w:p w14:paraId="56B4BAAB" w14:textId="77777777" w:rsidR="00D9294A" w:rsidRPr="00A76A34" w:rsidRDefault="00D9294A" w:rsidP="00455F67">
            <w:pPr>
              <w:jc w:val="center"/>
              <w:rPr>
                <w:rtl/>
                <w:lang w:bidi="ar-EG"/>
              </w:rPr>
            </w:pPr>
          </w:p>
        </w:tc>
        <w:tc>
          <w:tcPr>
            <w:tcW w:w="289" w:type="dxa"/>
          </w:tcPr>
          <w:p w14:paraId="6E6A134D" w14:textId="77777777" w:rsidR="00D9294A" w:rsidRPr="00A76A34" w:rsidRDefault="00D9294A" w:rsidP="00455F67">
            <w:pPr>
              <w:jc w:val="center"/>
              <w:rPr>
                <w:rtl/>
                <w:lang w:bidi="ar-EG"/>
              </w:rPr>
            </w:pPr>
          </w:p>
        </w:tc>
        <w:tc>
          <w:tcPr>
            <w:tcW w:w="289" w:type="dxa"/>
          </w:tcPr>
          <w:p w14:paraId="7673615D" w14:textId="77777777" w:rsidR="00D9294A" w:rsidRPr="00A76A34" w:rsidRDefault="00D9294A" w:rsidP="00455F67">
            <w:pPr>
              <w:jc w:val="center"/>
              <w:rPr>
                <w:rtl/>
                <w:lang w:bidi="ar-EG"/>
              </w:rPr>
            </w:pPr>
          </w:p>
        </w:tc>
        <w:tc>
          <w:tcPr>
            <w:tcW w:w="289" w:type="dxa"/>
          </w:tcPr>
          <w:p w14:paraId="436B184F" w14:textId="77777777" w:rsidR="00D9294A" w:rsidRPr="00A76A34" w:rsidRDefault="00D9294A" w:rsidP="00455F67">
            <w:pPr>
              <w:jc w:val="center"/>
              <w:rPr>
                <w:rtl/>
                <w:lang w:bidi="ar-EG"/>
              </w:rPr>
            </w:pPr>
          </w:p>
        </w:tc>
        <w:tc>
          <w:tcPr>
            <w:tcW w:w="289" w:type="dxa"/>
          </w:tcPr>
          <w:p w14:paraId="7E905B59" w14:textId="77777777" w:rsidR="00D9294A" w:rsidRPr="00A76A34" w:rsidRDefault="00D9294A" w:rsidP="00455F67">
            <w:pPr>
              <w:jc w:val="center"/>
              <w:rPr>
                <w:rtl/>
                <w:lang w:bidi="ar-EG"/>
              </w:rPr>
            </w:pPr>
          </w:p>
        </w:tc>
        <w:tc>
          <w:tcPr>
            <w:tcW w:w="289" w:type="dxa"/>
          </w:tcPr>
          <w:p w14:paraId="030D5E92" w14:textId="77777777" w:rsidR="00D9294A" w:rsidRPr="00A76A34" w:rsidRDefault="00D9294A" w:rsidP="00455F67">
            <w:pPr>
              <w:jc w:val="center"/>
              <w:rPr>
                <w:rtl/>
                <w:lang w:bidi="ar-EG"/>
              </w:rPr>
            </w:pPr>
          </w:p>
        </w:tc>
        <w:tc>
          <w:tcPr>
            <w:tcW w:w="289" w:type="dxa"/>
          </w:tcPr>
          <w:p w14:paraId="32F1B69F" w14:textId="77777777" w:rsidR="00D9294A" w:rsidRPr="00A76A34" w:rsidRDefault="00D9294A" w:rsidP="00455F67">
            <w:pPr>
              <w:jc w:val="center"/>
              <w:rPr>
                <w:rtl/>
                <w:lang w:bidi="ar-EG"/>
              </w:rPr>
            </w:pPr>
          </w:p>
        </w:tc>
        <w:tc>
          <w:tcPr>
            <w:tcW w:w="289" w:type="dxa"/>
          </w:tcPr>
          <w:p w14:paraId="7DF7B259" w14:textId="77777777" w:rsidR="00D9294A" w:rsidRPr="00A76A34" w:rsidRDefault="00D9294A" w:rsidP="00455F67">
            <w:pPr>
              <w:jc w:val="center"/>
              <w:rPr>
                <w:rtl/>
                <w:lang w:bidi="ar-EG"/>
              </w:rPr>
            </w:pPr>
          </w:p>
        </w:tc>
        <w:tc>
          <w:tcPr>
            <w:tcW w:w="304" w:type="dxa"/>
          </w:tcPr>
          <w:p w14:paraId="22820734" w14:textId="77777777" w:rsidR="00D9294A" w:rsidRPr="00A76A34" w:rsidRDefault="00D9294A" w:rsidP="00455F67">
            <w:pPr>
              <w:jc w:val="center"/>
              <w:rPr>
                <w:rtl/>
                <w:lang w:bidi="ar-EG"/>
              </w:rPr>
            </w:pPr>
          </w:p>
        </w:tc>
        <w:tc>
          <w:tcPr>
            <w:tcW w:w="255" w:type="dxa"/>
          </w:tcPr>
          <w:p w14:paraId="715B2DEE" w14:textId="77777777" w:rsidR="00D9294A" w:rsidRPr="00A76A34" w:rsidRDefault="00D9294A" w:rsidP="00455F67">
            <w:pPr>
              <w:jc w:val="center"/>
              <w:rPr>
                <w:rtl/>
                <w:lang w:bidi="ar-EG"/>
              </w:rPr>
            </w:pPr>
          </w:p>
        </w:tc>
        <w:tc>
          <w:tcPr>
            <w:tcW w:w="289" w:type="dxa"/>
          </w:tcPr>
          <w:p w14:paraId="51FDEDB5" w14:textId="77777777" w:rsidR="00D9294A" w:rsidRPr="00A76A34" w:rsidRDefault="00D9294A" w:rsidP="00455F67">
            <w:pPr>
              <w:jc w:val="center"/>
              <w:rPr>
                <w:rtl/>
                <w:lang w:bidi="ar-EG"/>
              </w:rPr>
            </w:pPr>
          </w:p>
        </w:tc>
        <w:tc>
          <w:tcPr>
            <w:tcW w:w="289" w:type="dxa"/>
          </w:tcPr>
          <w:p w14:paraId="1595287A" w14:textId="77777777" w:rsidR="00D9294A" w:rsidRPr="00A76A34" w:rsidRDefault="00D9294A" w:rsidP="00455F67">
            <w:pPr>
              <w:jc w:val="center"/>
              <w:rPr>
                <w:rtl/>
                <w:lang w:bidi="ar-EG"/>
              </w:rPr>
            </w:pPr>
          </w:p>
        </w:tc>
        <w:tc>
          <w:tcPr>
            <w:tcW w:w="289" w:type="dxa"/>
            <w:shd w:val="clear" w:color="auto" w:fill="000000"/>
          </w:tcPr>
          <w:p w14:paraId="163E7D21" w14:textId="77777777" w:rsidR="00D9294A" w:rsidRPr="00A76A34" w:rsidRDefault="00D9294A" w:rsidP="00455F67">
            <w:pPr>
              <w:jc w:val="center"/>
              <w:rPr>
                <w:rtl/>
                <w:lang w:bidi="ar-EG"/>
              </w:rPr>
            </w:pPr>
          </w:p>
        </w:tc>
        <w:tc>
          <w:tcPr>
            <w:tcW w:w="289" w:type="dxa"/>
          </w:tcPr>
          <w:p w14:paraId="7653264A" w14:textId="77777777" w:rsidR="00D9294A" w:rsidRPr="00A76A34" w:rsidRDefault="00D9294A" w:rsidP="00455F67">
            <w:pPr>
              <w:jc w:val="center"/>
              <w:rPr>
                <w:rtl/>
                <w:lang w:bidi="ar-EG"/>
              </w:rPr>
            </w:pPr>
          </w:p>
        </w:tc>
        <w:tc>
          <w:tcPr>
            <w:tcW w:w="289" w:type="dxa"/>
          </w:tcPr>
          <w:p w14:paraId="6EF0D3C6" w14:textId="77777777" w:rsidR="00D9294A" w:rsidRPr="00A76A34" w:rsidRDefault="00D9294A" w:rsidP="00455F67">
            <w:pPr>
              <w:jc w:val="center"/>
              <w:rPr>
                <w:rtl/>
                <w:lang w:bidi="ar-EG"/>
              </w:rPr>
            </w:pPr>
          </w:p>
        </w:tc>
        <w:tc>
          <w:tcPr>
            <w:tcW w:w="289" w:type="dxa"/>
          </w:tcPr>
          <w:p w14:paraId="27F94C8A" w14:textId="77777777" w:rsidR="00D9294A" w:rsidRPr="00A76A34" w:rsidRDefault="00D9294A" w:rsidP="00455F67">
            <w:pPr>
              <w:rPr>
                <w:rtl/>
                <w:lang w:bidi="ar-EG"/>
              </w:rPr>
            </w:pPr>
          </w:p>
        </w:tc>
        <w:tc>
          <w:tcPr>
            <w:tcW w:w="289" w:type="dxa"/>
          </w:tcPr>
          <w:p w14:paraId="21FA1C7B" w14:textId="77777777" w:rsidR="00D9294A" w:rsidRPr="00A76A34" w:rsidRDefault="00D9294A" w:rsidP="00455F67">
            <w:pPr>
              <w:rPr>
                <w:rtl/>
                <w:lang w:bidi="ar-EG"/>
              </w:rPr>
            </w:pPr>
          </w:p>
        </w:tc>
        <w:tc>
          <w:tcPr>
            <w:tcW w:w="289" w:type="dxa"/>
          </w:tcPr>
          <w:p w14:paraId="13236611" w14:textId="77777777" w:rsidR="00D9294A" w:rsidRPr="00A76A34" w:rsidRDefault="00D9294A" w:rsidP="00455F67">
            <w:pPr>
              <w:rPr>
                <w:rtl/>
                <w:lang w:bidi="ar-EG"/>
              </w:rPr>
            </w:pPr>
          </w:p>
        </w:tc>
        <w:tc>
          <w:tcPr>
            <w:tcW w:w="289" w:type="dxa"/>
          </w:tcPr>
          <w:p w14:paraId="500F4350" w14:textId="77777777" w:rsidR="00D9294A" w:rsidRPr="00A76A34" w:rsidRDefault="00D9294A" w:rsidP="00455F67">
            <w:pPr>
              <w:rPr>
                <w:rtl/>
                <w:lang w:bidi="ar-EG"/>
              </w:rPr>
            </w:pPr>
          </w:p>
        </w:tc>
        <w:tc>
          <w:tcPr>
            <w:tcW w:w="289" w:type="dxa"/>
          </w:tcPr>
          <w:p w14:paraId="7496232F" w14:textId="77777777" w:rsidR="00D9294A" w:rsidRPr="00A76A34" w:rsidRDefault="00D9294A" w:rsidP="00455F67">
            <w:pPr>
              <w:rPr>
                <w:rtl/>
                <w:lang w:bidi="ar-EG"/>
              </w:rPr>
            </w:pPr>
          </w:p>
        </w:tc>
        <w:tc>
          <w:tcPr>
            <w:tcW w:w="289" w:type="dxa"/>
          </w:tcPr>
          <w:p w14:paraId="3ED0BB15" w14:textId="77777777" w:rsidR="00D9294A" w:rsidRPr="00A76A34" w:rsidRDefault="00D9294A" w:rsidP="00455F67">
            <w:pPr>
              <w:rPr>
                <w:rtl/>
                <w:lang w:bidi="ar-EG"/>
              </w:rPr>
            </w:pPr>
          </w:p>
        </w:tc>
        <w:tc>
          <w:tcPr>
            <w:tcW w:w="289" w:type="dxa"/>
          </w:tcPr>
          <w:p w14:paraId="68A5FBF4" w14:textId="77777777" w:rsidR="00D9294A" w:rsidRPr="00A76A34" w:rsidRDefault="00D9294A" w:rsidP="00455F67">
            <w:pPr>
              <w:rPr>
                <w:rtl/>
                <w:lang w:bidi="ar-EG"/>
              </w:rPr>
            </w:pPr>
          </w:p>
        </w:tc>
        <w:tc>
          <w:tcPr>
            <w:tcW w:w="289" w:type="dxa"/>
          </w:tcPr>
          <w:p w14:paraId="42BFABFD" w14:textId="77777777" w:rsidR="00D9294A" w:rsidRPr="00A76A34" w:rsidRDefault="00D9294A" w:rsidP="00455F67">
            <w:pPr>
              <w:rPr>
                <w:rtl/>
                <w:lang w:bidi="ar-EG"/>
              </w:rPr>
            </w:pPr>
          </w:p>
        </w:tc>
        <w:tc>
          <w:tcPr>
            <w:tcW w:w="289" w:type="dxa"/>
          </w:tcPr>
          <w:p w14:paraId="4E35D569" w14:textId="77777777" w:rsidR="00D9294A" w:rsidRPr="00A76A34" w:rsidRDefault="00D9294A" w:rsidP="00455F67">
            <w:pPr>
              <w:rPr>
                <w:rtl/>
                <w:lang w:bidi="ar-EG"/>
              </w:rPr>
            </w:pPr>
          </w:p>
        </w:tc>
        <w:tc>
          <w:tcPr>
            <w:tcW w:w="289" w:type="dxa"/>
          </w:tcPr>
          <w:p w14:paraId="02490872" w14:textId="77777777" w:rsidR="00D9294A" w:rsidRPr="00A76A34" w:rsidRDefault="00D9294A" w:rsidP="00455F67">
            <w:pPr>
              <w:rPr>
                <w:rtl/>
                <w:lang w:bidi="ar-EG"/>
              </w:rPr>
            </w:pPr>
          </w:p>
        </w:tc>
        <w:tc>
          <w:tcPr>
            <w:tcW w:w="289" w:type="dxa"/>
          </w:tcPr>
          <w:p w14:paraId="46D5B516" w14:textId="77777777" w:rsidR="00D9294A" w:rsidRPr="00A76A34" w:rsidRDefault="00D9294A" w:rsidP="00455F67">
            <w:pPr>
              <w:rPr>
                <w:rtl/>
                <w:lang w:bidi="ar-EG"/>
              </w:rPr>
            </w:pPr>
          </w:p>
        </w:tc>
        <w:tc>
          <w:tcPr>
            <w:tcW w:w="289" w:type="dxa"/>
          </w:tcPr>
          <w:p w14:paraId="0F90E543" w14:textId="77777777" w:rsidR="00D9294A" w:rsidRPr="00A76A34" w:rsidRDefault="00D9294A" w:rsidP="00455F67">
            <w:pPr>
              <w:rPr>
                <w:rtl/>
                <w:lang w:bidi="ar-EG"/>
              </w:rPr>
            </w:pPr>
          </w:p>
        </w:tc>
        <w:tc>
          <w:tcPr>
            <w:tcW w:w="289" w:type="dxa"/>
          </w:tcPr>
          <w:p w14:paraId="44B804C5" w14:textId="77777777" w:rsidR="00D9294A" w:rsidRPr="00A76A34" w:rsidRDefault="00D9294A" w:rsidP="00455F67">
            <w:pPr>
              <w:rPr>
                <w:rtl/>
                <w:lang w:bidi="ar-EG"/>
              </w:rPr>
            </w:pPr>
          </w:p>
        </w:tc>
        <w:tc>
          <w:tcPr>
            <w:tcW w:w="289" w:type="dxa"/>
          </w:tcPr>
          <w:p w14:paraId="629BD3B4" w14:textId="77777777" w:rsidR="00D9294A" w:rsidRPr="00A76A34" w:rsidRDefault="00D9294A" w:rsidP="00455F67">
            <w:pPr>
              <w:rPr>
                <w:rtl/>
                <w:lang w:bidi="ar-EG"/>
              </w:rPr>
            </w:pPr>
          </w:p>
        </w:tc>
        <w:tc>
          <w:tcPr>
            <w:tcW w:w="289" w:type="dxa"/>
          </w:tcPr>
          <w:p w14:paraId="0F158DF0" w14:textId="77777777" w:rsidR="00D9294A" w:rsidRPr="00A76A34" w:rsidRDefault="00D9294A" w:rsidP="00455F67">
            <w:pPr>
              <w:rPr>
                <w:rtl/>
                <w:lang w:bidi="ar-EG"/>
              </w:rPr>
            </w:pPr>
          </w:p>
        </w:tc>
        <w:tc>
          <w:tcPr>
            <w:tcW w:w="289" w:type="dxa"/>
          </w:tcPr>
          <w:p w14:paraId="48F2F918" w14:textId="77777777" w:rsidR="00D9294A" w:rsidRPr="00A76A34" w:rsidRDefault="00D9294A" w:rsidP="00455F67">
            <w:pPr>
              <w:rPr>
                <w:rtl/>
                <w:lang w:bidi="ar-EG"/>
              </w:rPr>
            </w:pPr>
          </w:p>
        </w:tc>
        <w:tc>
          <w:tcPr>
            <w:tcW w:w="289" w:type="dxa"/>
          </w:tcPr>
          <w:p w14:paraId="2C4ADD72" w14:textId="77777777" w:rsidR="00D9294A" w:rsidRPr="00A76A34" w:rsidRDefault="00D9294A" w:rsidP="00455F67">
            <w:pPr>
              <w:rPr>
                <w:rtl/>
                <w:lang w:bidi="ar-EG"/>
              </w:rPr>
            </w:pPr>
          </w:p>
        </w:tc>
        <w:tc>
          <w:tcPr>
            <w:tcW w:w="289" w:type="dxa"/>
          </w:tcPr>
          <w:p w14:paraId="4F1E1C14" w14:textId="77777777" w:rsidR="00D9294A" w:rsidRPr="00A76A34" w:rsidRDefault="00D9294A" w:rsidP="00455F67">
            <w:pPr>
              <w:rPr>
                <w:rtl/>
                <w:lang w:bidi="ar-EG"/>
              </w:rPr>
            </w:pPr>
          </w:p>
        </w:tc>
        <w:tc>
          <w:tcPr>
            <w:tcW w:w="289" w:type="dxa"/>
          </w:tcPr>
          <w:p w14:paraId="512817E9" w14:textId="77777777" w:rsidR="00D9294A" w:rsidRPr="00A76A34" w:rsidRDefault="00D9294A" w:rsidP="00455F67">
            <w:pPr>
              <w:rPr>
                <w:rtl/>
                <w:lang w:bidi="ar-EG"/>
              </w:rPr>
            </w:pPr>
          </w:p>
        </w:tc>
        <w:tc>
          <w:tcPr>
            <w:tcW w:w="289" w:type="dxa"/>
          </w:tcPr>
          <w:p w14:paraId="0A2A2E06" w14:textId="77777777" w:rsidR="00D9294A" w:rsidRPr="00A76A34" w:rsidRDefault="00D9294A" w:rsidP="00455F67">
            <w:pPr>
              <w:rPr>
                <w:rtl/>
                <w:lang w:bidi="ar-EG"/>
              </w:rPr>
            </w:pPr>
          </w:p>
        </w:tc>
        <w:tc>
          <w:tcPr>
            <w:tcW w:w="289" w:type="dxa"/>
          </w:tcPr>
          <w:p w14:paraId="0F3450A2" w14:textId="77777777" w:rsidR="00D9294A" w:rsidRPr="00A76A34" w:rsidRDefault="00D9294A" w:rsidP="00455F67">
            <w:pPr>
              <w:rPr>
                <w:rtl/>
                <w:lang w:bidi="ar-EG"/>
              </w:rPr>
            </w:pPr>
          </w:p>
        </w:tc>
        <w:tc>
          <w:tcPr>
            <w:tcW w:w="289" w:type="dxa"/>
          </w:tcPr>
          <w:p w14:paraId="65061005" w14:textId="77777777" w:rsidR="00D9294A" w:rsidRPr="00A76A34" w:rsidRDefault="00D9294A" w:rsidP="00455F67">
            <w:pPr>
              <w:rPr>
                <w:rtl/>
                <w:lang w:bidi="ar-EG"/>
              </w:rPr>
            </w:pPr>
          </w:p>
        </w:tc>
        <w:tc>
          <w:tcPr>
            <w:tcW w:w="289" w:type="dxa"/>
          </w:tcPr>
          <w:p w14:paraId="34A1805C" w14:textId="77777777" w:rsidR="00D9294A" w:rsidRPr="00A76A34" w:rsidRDefault="00D9294A" w:rsidP="00455F67">
            <w:pPr>
              <w:rPr>
                <w:rtl/>
                <w:lang w:bidi="ar-EG"/>
              </w:rPr>
            </w:pPr>
          </w:p>
        </w:tc>
        <w:tc>
          <w:tcPr>
            <w:tcW w:w="289" w:type="dxa"/>
          </w:tcPr>
          <w:p w14:paraId="32C61C85" w14:textId="77777777" w:rsidR="00D9294A" w:rsidRPr="00A76A34" w:rsidRDefault="00D9294A" w:rsidP="00455F67">
            <w:pPr>
              <w:rPr>
                <w:rtl/>
                <w:lang w:bidi="ar-EG"/>
              </w:rPr>
            </w:pPr>
          </w:p>
        </w:tc>
        <w:tc>
          <w:tcPr>
            <w:tcW w:w="289" w:type="dxa"/>
            <w:tcBorders>
              <w:right w:val="single" w:sz="2" w:space="0" w:color="auto"/>
            </w:tcBorders>
          </w:tcPr>
          <w:p w14:paraId="7540DEA6" w14:textId="77777777" w:rsidR="00D9294A" w:rsidRPr="00A76A34" w:rsidRDefault="00D9294A" w:rsidP="00455F67">
            <w:pPr>
              <w:rPr>
                <w:rtl/>
                <w:lang w:bidi="ar-EG"/>
              </w:rPr>
            </w:pPr>
          </w:p>
        </w:tc>
        <w:tc>
          <w:tcPr>
            <w:tcW w:w="289" w:type="dxa"/>
            <w:tcBorders>
              <w:right w:val="single" w:sz="2" w:space="0" w:color="auto"/>
            </w:tcBorders>
          </w:tcPr>
          <w:p w14:paraId="54AA7952" w14:textId="77777777" w:rsidR="00D9294A" w:rsidRPr="00A76A34" w:rsidRDefault="00D9294A" w:rsidP="00455F67">
            <w:pPr>
              <w:rPr>
                <w:rtl/>
                <w:lang w:bidi="ar-EG"/>
              </w:rPr>
            </w:pPr>
          </w:p>
        </w:tc>
      </w:tr>
      <w:tr w:rsidR="00D9294A" w:rsidRPr="00A76A34" w14:paraId="04845273" w14:textId="77777777" w:rsidTr="00455F67">
        <w:tc>
          <w:tcPr>
            <w:tcW w:w="426" w:type="dxa"/>
            <w:vMerge/>
            <w:tcBorders>
              <w:left w:val="single" w:sz="2" w:space="0" w:color="auto"/>
            </w:tcBorders>
          </w:tcPr>
          <w:p w14:paraId="499E360F" w14:textId="77777777" w:rsidR="00D9294A" w:rsidRPr="00A76A34" w:rsidRDefault="00D9294A" w:rsidP="00455F67">
            <w:pPr>
              <w:jc w:val="center"/>
              <w:rPr>
                <w:rtl/>
                <w:lang w:bidi="ar-EG"/>
              </w:rPr>
            </w:pPr>
          </w:p>
        </w:tc>
        <w:tc>
          <w:tcPr>
            <w:tcW w:w="567" w:type="dxa"/>
          </w:tcPr>
          <w:p w14:paraId="558CB258" w14:textId="77777777" w:rsidR="00D9294A" w:rsidRPr="00A76A34" w:rsidRDefault="00D9294A" w:rsidP="00455F67">
            <w:pPr>
              <w:jc w:val="center"/>
              <w:rPr>
                <w:b/>
                <w:bCs/>
                <w:rtl/>
                <w:lang w:bidi="ar-EG"/>
              </w:rPr>
            </w:pPr>
            <w:r w:rsidRPr="00A76A34">
              <w:rPr>
                <w:rFonts w:hint="cs"/>
                <w:b/>
                <w:bCs/>
                <w:rtl/>
                <w:lang w:bidi="ar-EG"/>
              </w:rPr>
              <w:t>5</w:t>
            </w:r>
          </w:p>
        </w:tc>
        <w:tc>
          <w:tcPr>
            <w:tcW w:w="275" w:type="dxa"/>
          </w:tcPr>
          <w:p w14:paraId="11A2AC18" w14:textId="77777777" w:rsidR="00D9294A" w:rsidRPr="00A76A34" w:rsidRDefault="00D9294A" w:rsidP="00455F67">
            <w:pPr>
              <w:jc w:val="center"/>
              <w:rPr>
                <w:rtl/>
                <w:lang w:bidi="ar-EG"/>
              </w:rPr>
            </w:pPr>
          </w:p>
        </w:tc>
        <w:tc>
          <w:tcPr>
            <w:tcW w:w="290" w:type="dxa"/>
          </w:tcPr>
          <w:p w14:paraId="28B0CB32" w14:textId="77777777" w:rsidR="00D9294A" w:rsidRPr="00A76A34" w:rsidRDefault="00D9294A" w:rsidP="00455F67">
            <w:pPr>
              <w:jc w:val="center"/>
              <w:rPr>
                <w:rtl/>
                <w:lang w:bidi="ar-EG"/>
              </w:rPr>
            </w:pPr>
          </w:p>
        </w:tc>
        <w:tc>
          <w:tcPr>
            <w:tcW w:w="429" w:type="dxa"/>
          </w:tcPr>
          <w:p w14:paraId="216FF2AA" w14:textId="77777777" w:rsidR="00D9294A" w:rsidRPr="00A76A34" w:rsidRDefault="00D9294A" w:rsidP="00455F67">
            <w:pPr>
              <w:jc w:val="center"/>
              <w:rPr>
                <w:rtl/>
                <w:lang w:bidi="ar-EG"/>
              </w:rPr>
            </w:pPr>
          </w:p>
        </w:tc>
        <w:tc>
          <w:tcPr>
            <w:tcW w:w="289" w:type="dxa"/>
          </w:tcPr>
          <w:p w14:paraId="5EBD31C2" w14:textId="77777777" w:rsidR="00D9294A" w:rsidRPr="00A76A34" w:rsidRDefault="00D9294A" w:rsidP="00455F67">
            <w:pPr>
              <w:jc w:val="center"/>
              <w:rPr>
                <w:rtl/>
                <w:lang w:bidi="ar-EG"/>
              </w:rPr>
            </w:pPr>
          </w:p>
        </w:tc>
        <w:tc>
          <w:tcPr>
            <w:tcW w:w="289" w:type="dxa"/>
          </w:tcPr>
          <w:p w14:paraId="1B2ABCB1" w14:textId="77777777" w:rsidR="00D9294A" w:rsidRPr="00A76A34" w:rsidRDefault="00D9294A" w:rsidP="00455F67">
            <w:pPr>
              <w:jc w:val="center"/>
              <w:rPr>
                <w:rtl/>
                <w:lang w:bidi="ar-EG"/>
              </w:rPr>
            </w:pPr>
          </w:p>
        </w:tc>
        <w:tc>
          <w:tcPr>
            <w:tcW w:w="289" w:type="dxa"/>
          </w:tcPr>
          <w:p w14:paraId="51958447" w14:textId="77777777" w:rsidR="00D9294A" w:rsidRPr="00A76A34" w:rsidRDefault="00D9294A" w:rsidP="00455F67">
            <w:pPr>
              <w:jc w:val="center"/>
              <w:rPr>
                <w:rtl/>
                <w:lang w:bidi="ar-EG"/>
              </w:rPr>
            </w:pPr>
          </w:p>
        </w:tc>
        <w:tc>
          <w:tcPr>
            <w:tcW w:w="289" w:type="dxa"/>
          </w:tcPr>
          <w:p w14:paraId="7000778C" w14:textId="77777777" w:rsidR="00D9294A" w:rsidRPr="00A76A34" w:rsidRDefault="00D9294A" w:rsidP="00455F67">
            <w:pPr>
              <w:jc w:val="center"/>
              <w:rPr>
                <w:rtl/>
                <w:lang w:bidi="ar-EG"/>
              </w:rPr>
            </w:pPr>
          </w:p>
        </w:tc>
        <w:tc>
          <w:tcPr>
            <w:tcW w:w="289" w:type="dxa"/>
          </w:tcPr>
          <w:p w14:paraId="5CF73B4E" w14:textId="77777777" w:rsidR="00D9294A" w:rsidRPr="00A76A34" w:rsidRDefault="00D9294A" w:rsidP="00455F67">
            <w:pPr>
              <w:jc w:val="center"/>
              <w:rPr>
                <w:rtl/>
                <w:lang w:bidi="ar-EG"/>
              </w:rPr>
            </w:pPr>
          </w:p>
        </w:tc>
        <w:tc>
          <w:tcPr>
            <w:tcW w:w="289" w:type="dxa"/>
          </w:tcPr>
          <w:p w14:paraId="13AB0C82" w14:textId="77777777" w:rsidR="00D9294A" w:rsidRPr="00A76A34" w:rsidRDefault="00D9294A" w:rsidP="00455F67">
            <w:pPr>
              <w:jc w:val="center"/>
              <w:rPr>
                <w:rtl/>
                <w:lang w:bidi="ar-EG"/>
              </w:rPr>
            </w:pPr>
          </w:p>
        </w:tc>
        <w:tc>
          <w:tcPr>
            <w:tcW w:w="289" w:type="dxa"/>
          </w:tcPr>
          <w:p w14:paraId="240BA3A8" w14:textId="77777777" w:rsidR="00D9294A" w:rsidRPr="00A76A34" w:rsidRDefault="00D9294A" w:rsidP="00455F67">
            <w:pPr>
              <w:jc w:val="center"/>
              <w:rPr>
                <w:rtl/>
                <w:lang w:bidi="ar-EG"/>
              </w:rPr>
            </w:pPr>
          </w:p>
        </w:tc>
        <w:tc>
          <w:tcPr>
            <w:tcW w:w="289" w:type="dxa"/>
          </w:tcPr>
          <w:p w14:paraId="6D9221FF" w14:textId="77777777" w:rsidR="00D9294A" w:rsidRPr="00A76A34" w:rsidRDefault="00D9294A" w:rsidP="00455F67">
            <w:pPr>
              <w:jc w:val="center"/>
              <w:rPr>
                <w:rtl/>
                <w:lang w:bidi="ar-EG"/>
              </w:rPr>
            </w:pPr>
          </w:p>
        </w:tc>
        <w:tc>
          <w:tcPr>
            <w:tcW w:w="304" w:type="dxa"/>
          </w:tcPr>
          <w:p w14:paraId="1A2F15CC" w14:textId="77777777" w:rsidR="00D9294A" w:rsidRPr="00A76A34" w:rsidRDefault="00D9294A" w:rsidP="00455F67">
            <w:pPr>
              <w:jc w:val="center"/>
              <w:rPr>
                <w:rtl/>
                <w:lang w:bidi="ar-EG"/>
              </w:rPr>
            </w:pPr>
          </w:p>
        </w:tc>
        <w:tc>
          <w:tcPr>
            <w:tcW w:w="255" w:type="dxa"/>
          </w:tcPr>
          <w:p w14:paraId="1B63E4CA" w14:textId="77777777" w:rsidR="00D9294A" w:rsidRPr="00A76A34" w:rsidRDefault="00D9294A" w:rsidP="00455F67">
            <w:pPr>
              <w:jc w:val="center"/>
              <w:rPr>
                <w:rtl/>
                <w:lang w:bidi="ar-EG"/>
              </w:rPr>
            </w:pPr>
          </w:p>
        </w:tc>
        <w:tc>
          <w:tcPr>
            <w:tcW w:w="289" w:type="dxa"/>
          </w:tcPr>
          <w:p w14:paraId="624CDD44" w14:textId="77777777" w:rsidR="00D9294A" w:rsidRPr="00A76A34" w:rsidRDefault="00D9294A" w:rsidP="00455F67">
            <w:pPr>
              <w:jc w:val="center"/>
              <w:rPr>
                <w:rtl/>
                <w:lang w:bidi="ar-EG"/>
              </w:rPr>
            </w:pPr>
          </w:p>
        </w:tc>
        <w:tc>
          <w:tcPr>
            <w:tcW w:w="289" w:type="dxa"/>
          </w:tcPr>
          <w:p w14:paraId="39D16946" w14:textId="77777777" w:rsidR="00D9294A" w:rsidRPr="00A76A34" w:rsidRDefault="00D9294A" w:rsidP="00455F67">
            <w:pPr>
              <w:jc w:val="center"/>
              <w:rPr>
                <w:rtl/>
                <w:lang w:bidi="ar-EG"/>
              </w:rPr>
            </w:pPr>
          </w:p>
        </w:tc>
        <w:tc>
          <w:tcPr>
            <w:tcW w:w="289" w:type="dxa"/>
          </w:tcPr>
          <w:p w14:paraId="31C067AA" w14:textId="77777777" w:rsidR="00D9294A" w:rsidRPr="00A76A34" w:rsidRDefault="00D9294A" w:rsidP="00455F67">
            <w:pPr>
              <w:jc w:val="center"/>
              <w:rPr>
                <w:rtl/>
                <w:lang w:bidi="ar-EG"/>
              </w:rPr>
            </w:pPr>
          </w:p>
        </w:tc>
        <w:tc>
          <w:tcPr>
            <w:tcW w:w="289" w:type="dxa"/>
            <w:shd w:val="clear" w:color="auto" w:fill="000000"/>
          </w:tcPr>
          <w:p w14:paraId="3D55B84E" w14:textId="77777777" w:rsidR="00D9294A" w:rsidRPr="00A76A34" w:rsidRDefault="00D9294A" w:rsidP="00455F67">
            <w:pPr>
              <w:jc w:val="center"/>
              <w:rPr>
                <w:rtl/>
                <w:lang w:bidi="ar-EG"/>
              </w:rPr>
            </w:pPr>
          </w:p>
        </w:tc>
        <w:tc>
          <w:tcPr>
            <w:tcW w:w="289" w:type="dxa"/>
          </w:tcPr>
          <w:p w14:paraId="1C8C501F" w14:textId="77777777" w:rsidR="00D9294A" w:rsidRPr="00A76A34" w:rsidRDefault="00D9294A" w:rsidP="00455F67">
            <w:pPr>
              <w:jc w:val="center"/>
              <w:rPr>
                <w:rtl/>
                <w:lang w:bidi="ar-EG"/>
              </w:rPr>
            </w:pPr>
          </w:p>
        </w:tc>
        <w:tc>
          <w:tcPr>
            <w:tcW w:w="289" w:type="dxa"/>
          </w:tcPr>
          <w:p w14:paraId="4DEA6930" w14:textId="77777777" w:rsidR="00D9294A" w:rsidRPr="00A76A34" w:rsidRDefault="00D9294A" w:rsidP="00455F67">
            <w:pPr>
              <w:rPr>
                <w:rtl/>
                <w:lang w:bidi="ar-EG"/>
              </w:rPr>
            </w:pPr>
          </w:p>
        </w:tc>
        <w:tc>
          <w:tcPr>
            <w:tcW w:w="289" w:type="dxa"/>
          </w:tcPr>
          <w:p w14:paraId="34D22B8F" w14:textId="77777777" w:rsidR="00D9294A" w:rsidRPr="00A76A34" w:rsidRDefault="00D9294A" w:rsidP="00455F67">
            <w:pPr>
              <w:rPr>
                <w:rtl/>
                <w:lang w:bidi="ar-EG"/>
              </w:rPr>
            </w:pPr>
          </w:p>
        </w:tc>
        <w:tc>
          <w:tcPr>
            <w:tcW w:w="289" w:type="dxa"/>
          </w:tcPr>
          <w:p w14:paraId="7DDDCD9C" w14:textId="77777777" w:rsidR="00D9294A" w:rsidRPr="00A76A34" w:rsidRDefault="00D9294A" w:rsidP="00455F67">
            <w:pPr>
              <w:rPr>
                <w:rtl/>
                <w:lang w:bidi="ar-EG"/>
              </w:rPr>
            </w:pPr>
          </w:p>
        </w:tc>
        <w:tc>
          <w:tcPr>
            <w:tcW w:w="289" w:type="dxa"/>
          </w:tcPr>
          <w:p w14:paraId="4125D082" w14:textId="77777777" w:rsidR="00D9294A" w:rsidRPr="00A76A34" w:rsidRDefault="00D9294A" w:rsidP="00455F67">
            <w:pPr>
              <w:rPr>
                <w:rtl/>
                <w:lang w:bidi="ar-EG"/>
              </w:rPr>
            </w:pPr>
          </w:p>
        </w:tc>
        <w:tc>
          <w:tcPr>
            <w:tcW w:w="289" w:type="dxa"/>
          </w:tcPr>
          <w:p w14:paraId="62BCE85C" w14:textId="77777777" w:rsidR="00D9294A" w:rsidRPr="00A76A34" w:rsidRDefault="00D9294A" w:rsidP="00455F67">
            <w:pPr>
              <w:rPr>
                <w:rtl/>
                <w:lang w:bidi="ar-EG"/>
              </w:rPr>
            </w:pPr>
          </w:p>
        </w:tc>
        <w:tc>
          <w:tcPr>
            <w:tcW w:w="289" w:type="dxa"/>
          </w:tcPr>
          <w:p w14:paraId="042B0929" w14:textId="77777777" w:rsidR="00D9294A" w:rsidRPr="00A76A34" w:rsidRDefault="00D9294A" w:rsidP="00455F67">
            <w:pPr>
              <w:rPr>
                <w:rtl/>
                <w:lang w:bidi="ar-EG"/>
              </w:rPr>
            </w:pPr>
          </w:p>
        </w:tc>
        <w:tc>
          <w:tcPr>
            <w:tcW w:w="289" w:type="dxa"/>
          </w:tcPr>
          <w:p w14:paraId="020B276A" w14:textId="77777777" w:rsidR="00D9294A" w:rsidRPr="00A76A34" w:rsidRDefault="00D9294A" w:rsidP="00455F67">
            <w:pPr>
              <w:rPr>
                <w:rtl/>
                <w:lang w:bidi="ar-EG"/>
              </w:rPr>
            </w:pPr>
          </w:p>
        </w:tc>
        <w:tc>
          <w:tcPr>
            <w:tcW w:w="289" w:type="dxa"/>
          </w:tcPr>
          <w:p w14:paraId="00F3C5DC" w14:textId="77777777" w:rsidR="00D9294A" w:rsidRPr="00A76A34" w:rsidRDefault="00D9294A" w:rsidP="00455F67">
            <w:pPr>
              <w:rPr>
                <w:rtl/>
                <w:lang w:bidi="ar-EG"/>
              </w:rPr>
            </w:pPr>
          </w:p>
        </w:tc>
        <w:tc>
          <w:tcPr>
            <w:tcW w:w="289" w:type="dxa"/>
          </w:tcPr>
          <w:p w14:paraId="22FA2CD1" w14:textId="77777777" w:rsidR="00D9294A" w:rsidRPr="00A76A34" w:rsidRDefault="00D9294A" w:rsidP="00455F67">
            <w:pPr>
              <w:rPr>
                <w:rtl/>
                <w:lang w:bidi="ar-EG"/>
              </w:rPr>
            </w:pPr>
          </w:p>
        </w:tc>
        <w:tc>
          <w:tcPr>
            <w:tcW w:w="289" w:type="dxa"/>
          </w:tcPr>
          <w:p w14:paraId="7296189F" w14:textId="77777777" w:rsidR="00D9294A" w:rsidRPr="00A76A34" w:rsidRDefault="00D9294A" w:rsidP="00455F67">
            <w:pPr>
              <w:rPr>
                <w:rtl/>
                <w:lang w:bidi="ar-EG"/>
              </w:rPr>
            </w:pPr>
          </w:p>
        </w:tc>
        <w:tc>
          <w:tcPr>
            <w:tcW w:w="289" w:type="dxa"/>
          </w:tcPr>
          <w:p w14:paraId="033B7C7F" w14:textId="77777777" w:rsidR="00D9294A" w:rsidRPr="00A76A34" w:rsidRDefault="00D9294A" w:rsidP="00455F67">
            <w:pPr>
              <w:rPr>
                <w:rtl/>
                <w:lang w:bidi="ar-EG"/>
              </w:rPr>
            </w:pPr>
          </w:p>
        </w:tc>
        <w:tc>
          <w:tcPr>
            <w:tcW w:w="289" w:type="dxa"/>
          </w:tcPr>
          <w:p w14:paraId="1C23BF39" w14:textId="77777777" w:rsidR="00D9294A" w:rsidRPr="00A76A34" w:rsidRDefault="00D9294A" w:rsidP="00455F67">
            <w:pPr>
              <w:rPr>
                <w:rtl/>
                <w:lang w:bidi="ar-EG"/>
              </w:rPr>
            </w:pPr>
          </w:p>
        </w:tc>
        <w:tc>
          <w:tcPr>
            <w:tcW w:w="289" w:type="dxa"/>
          </w:tcPr>
          <w:p w14:paraId="226BB232" w14:textId="77777777" w:rsidR="00D9294A" w:rsidRPr="00A76A34" w:rsidRDefault="00D9294A" w:rsidP="00455F67">
            <w:pPr>
              <w:rPr>
                <w:rtl/>
                <w:lang w:bidi="ar-EG"/>
              </w:rPr>
            </w:pPr>
          </w:p>
        </w:tc>
        <w:tc>
          <w:tcPr>
            <w:tcW w:w="289" w:type="dxa"/>
          </w:tcPr>
          <w:p w14:paraId="189FF365" w14:textId="77777777" w:rsidR="00D9294A" w:rsidRPr="00A76A34" w:rsidRDefault="00D9294A" w:rsidP="00455F67">
            <w:pPr>
              <w:rPr>
                <w:rtl/>
                <w:lang w:bidi="ar-EG"/>
              </w:rPr>
            </w:pPr>
          </w:p>
        </w:tc>
        <w:tc>
          <w:tcPr>
            <w:tcW w:w="289" w:type="dxa"/>
          </w:tcPr>
          <w:p w14:paraId="4B492B41" w14:textId="77777777" w:rsidR="00D9294A" w:rsidRPr="00A76A34" w:rsidRDefault="00D9294A" w:rsidP="00455F67">
            <w:pPr>
              <w:rPr>
                <w:rtl/>
                <w:lang w:bidi="ar-EG"/>
              </w:rPr>
            </w:pPr>
          </w:p>
        </w:tc>
        <w:tc>
          <w:tcPr>
            <w:tcW w:w="289" w:type="dxa"/>
          </w:tcPr>
          <w:p w14:paraId="510D33FB" w14:textId="77777777" w:rsidR="00D9294A" w:rsidRPr="00A76A34" w:rsidRDefault="00D9294A" w:rsidP="00455F67">
            <w:pPr>
              <w:rPr>
                <w:rtl/>
                <w:lang w:bidi="ar-EG"/>
              </w:rPr>
            </w:pPr>
          </w:p>
        </w:tc>
        <w:tc>
          <w:tcPr>
            <w:tcW w:w="289" w:type="dxa"/>
          </w:tcPr>
          <w:p w14:paraId="028FF616" w14:textId="77777777" w:rsidR="00D9294A" w:rsidRPr="00A76A34" w:rsidRDefault="00D9294A" w:rsidP="00455F67">
            <w:pPr>
              <w:rPr>
                <w:rtl/>
                <w:lang w:bidi="ar-EG"/>
              </w:rPr>
            </w:pPr>
          </w:p>
        </w:tc>
        <w:tc>
          <w:tcPr>
            <w:tcW w:w="289" w:type="dxa"/>
          </w:tcPr>
          <w:p w14:paraId="67E04B8F" w14:textId="77777777" w:rsidR="00D9294A" w:rsidRPr="00A76A34" w:rsidRDefault="00D9294A" w:rsidP="00455F67">
            <w:pPr>
              <w:rPr>
                <w:rtl/>
                <w:lang w:bidi="ar-EG"/>
              </w:rPr>
            </w:pPr>
          </w:p>
        </w:tc>
        <w:tc>
          <w:tcPr>
            <w:tcW w:w="289" w:type="dxa"/>
          </w:tcPr>
          <w:p w14:paraId="22BF952E" w14:textId="77777777" w:rsidR="00D9294A" w:rsidRPr="00A76A34" w:rsidRDefault="00D9294A" w:rsidP="00455F67">
            <w:pPr>
              <w:rPr>
                <w:rtl/>
                <w:lang w:bidi="ar-EG"/>
              </w:rPr>
            </w:pPr>
          </w:p>
        </w:tc>
        <w:tc>
          <w:tcPr>
            <w:tcW w:w="289" w:type="dxa"/>
          </w:tcPr>
          <w:p w14:paraId="2ACAC33B" w14:textId="77777777" w:rsidR="00D9294A" w:rsidRPr="00A76A34" w:rsidRDefault="00D9294A" w:rsidP="00455F67">
            <w:pPr>
              <w:rPr>
                <w:rtl/>
                <w:lang w:bidi="ar-EG"/>
              </w:rPr>
            </w:pPr>
          </w:p>
        </w:tc>
        <w:tc>
          <w:tcPr>
            <w:tcW w:w="289" w:type="dxa"/>
          </w:tcPr>
          <w:p w14:paraId="3FB066C8" w14:textId="77777777" w:rsidR="00D9294A" w:rsidRPr="00A76A34" w:rsidRDefault="00D9294A" w:rsidP="00455F67">
            <w:pPr>
              <w:rPr>
                <w:rtl/>
                <w:lang w:bidi="ar-EG"/>
              </w:rPr>
            </w:pPr>
          </w:p>
        </w:tc>
        <w:tc>
          <w:tcPr>
            <w:tcW w:w="289" w:type="dxa"/>
          </w:tcPr>
          <w:p w14:paraId="6D63D0E8" w14:textId="77777777" w:rsidR="00D9294A" w:rsidRPr="00A76A34" w:rsidRDefault="00D9294A" w:rsidP="00455F67">
            <w:pPr>
              <w:rPr>
                <w:rtl/>
                <w:lang w:bidi="ar-EG"/>
              </w:rPr>
            </w:pPr>
          </w:p>
        </w:tc>
        <w:tc>
          <w:tcPr>
            <w:tcW w:w="289" w:type="dxa"/>
          </w:tcPr>
          <w:p w14:paraId="295254B6" w14:textId="77777777" w:rsidR="00D9294A" w:rsidRPr="00A76A34" w:rsidRDefault="00D9294A" w:rsidP="00455F67">
            <w:pPr>
              <w:rPr>
                <w:rtl/>
                <w:lang w:bidi="ar-EG"/>
              </w:rPr>
            </w:pPr>
          </w:p>
        </w:tc>
        <w:tc>
          <w:tcPr>
            <w:tcW w:w="289" w:type="dxa"/>
          </w:tcPr>
          <w:p w14:paraId="56888A7B" w14:textId="77777777" w:rsidR="00D9294A" w:rsidRPr="00A76A34" w:rsidRDefault="00D9294A" w:rsidP="00455F67">
            <w:pPr>
              <w:rPr>
                <w:rtl/>
                <w:lang w:bidi="ar-EG"/>
              </w:rPr>
            </w:pPr>
          </w:p>
        </w:tc>
        <w:tc>
          <w:tcPr>
            <w:tcW w:w="289" w:type="dxa"/>
            <w:tcBorders>
              <w:right w:val="single" w:sz="2" w:space="0" w:color="auto"/>
            </w:tcBorders>
          </w:tcPr>
          <w:p w14:paraId="4F356BA5" w14:textId="77777777" w:rsidR="00D9294A" w:rsidRPr="00A76A34" w:rsidRDefault="00D9294A" w:rsidP="00455F67">
            <w:pPr>
              <w:rPr>
                <w:rtl/>
                <w:lang w:bidi="ar-EG"/>
              </w:rPr>
            </w:pPr>
          </w:p>
        </w:tc>
        <w:tc>
          <w:tcPr>
            <w:tcW w:w="289" w:type="dxa"/>
            <w:tcBorders>
              <w:right w:val="single" w:sz="2" w:space="0" w:color="auto"/>
            </w:tcBorders>
          </w:tcPr>
          <w:p w14:paraId="4F6F8669" w14:textId="77777777" w:rsidR="00D9294A" w:rsidRPr="00A76A34" w:rsidRDefault="00D9294A" w:rsidP="00455F67">
            <w:pPr>
              <w:rPr>
                <w:rtl/>
                <w:lang w:bidi="ar-EG"/>
              </w:rPr>
            </w:pPr>
          </w:p>
        </w:tc>
      </w:tr>
      <w:tr w:rsidR="00D9294A" w:rsidRPr="00A76A34" w14:paraId="6108B9A8" w14:textId="77777777" w:rsidTr="00455F67">
        <w:tc>
          <w:tcPr>
            <w:tcW w:w="426" w:type="dxa"/>
            <w:vMerge/>
            <w:tcBorders>
              <w:left w:val="single" w:sz="2" w:space="0" w:color="auto"/>
            </w:tcBorders>
          </w:tcPr>
          <w:p w14:paraId="635BB342" w14:textId="77777777" w:rsidR="00D9294A" w:rsidRPr="00A76A34" w:rsidRDefault="00D9294A" w:rsidP="00455F67">
            <w:pPr>
              <w:jc w:val="center"/>
              <w:rPr>
                <w:rtl/>
                <w:lang w:bidi="ar-EG"/>
              </w:rPr>
            </w:pPr>
          </w:p>
        </w:tc>
        <w:tc>
          <w:tcPr>
            <w:tcW w:w="567" w:type="dxa"/>
          </w:tcPr>
          <w:p w14:paraId="4FF8CEA1" w14:textId="77777777" w:rsidR="00D9294A" w:rsidRPr="00A76A34" w:rsidRDefault="00D9294A" w:rsidP="00455F67">
            <w:pPr>
              <w:jc w:val="center"/>
              <w:rPr>
                <w:b/>
                <w:bCs/>
                <w:rtl/>
                <w:lang w:bidi="ar-EG"/>
              </w:rPr>
            </w:pPr>
            <w:r w:rsidRPr="00A76A34">
              <w:rPr>
                <w:rFonts w:hint="cs"/>
                <w:b/>
                <w:bCs/>
                <w:rtl/>
                <w:lang w:bidi="ar-EG"/>
              </w:rPr>
              <w:t>6</w:t>
            </w:r>
          </w:p>
        </w:tc>
        <w:tc>
          <w:tcPr>
            <w:tcW w:w="275" w:type="dxa"/>
          </w:tcPr>
          <w:p w14:paraId="171BE6A9" w14:textId="77777777" w:rsidR="00D9294A" w:rsidRPr="00A76A34" w:rsidRDefault="00D9294A" w:rsidP="00455F67">
            <w:pPr>
              <w:jc w:val="center"/>
              <w:rPr>
                <w:rtl/>
                <w:lang w:bidi="ar-EG"/>
              </w:rPr>
            </w:pPr>
          </w:p>
        </w:tc>
        <w:tc>
          <w:tcPr>
            <w:tcW w:w="290" w:type="dxa"/>
          </w:tcPr>
          <w:p w14:paraId="246C91A6" w14:textId="77777777" w:rsidR="00D9294A" w:rsidRPr="00A76A34" w:rsidRDefault="00D9294A" w:rsidP="00455F67">
            <w:pPr>
              <w:jc w:val="center"/>
              <w:rPr>
                <w:rtl/>
                <w:lang w:bidi="ar-EG"/>
              </w:rPr>
            </w:pPr>
          </w:p>
        </w:tc>
        <w:tc>
          <w:tcPr>
            <w:tcW w:w="429" w:type="dxa"/>
          </w:tcPr>
          <w:p w14:paraId="741C663E" w14:textId="77777777" w:rsidR="00D9294A" w:rsidRPr="00A76A34" w:rsidRDefault="00D9294A" w:rsidP="00455F67">
            <w:pPr>
              <w:jc w:val="center"/>
              <w:rPr>
                <w:rtl/>
                <w:lang w:bidi="ar-EG"/>
              </w:rPr>
            </w:pPr>
          </w:p>
        </w:tc>
        <w:tc>
          <w:tcPr>
            <w:tcW w:w="289" w:type="dxa"/>
          </w:tcPr>
          <w:p w14:paraId="008B49AB" w14:textId="77777777" w:rsidR="00D9294A" w:rsidRPr="00A76A34" w:rsidRDefault="00D9294A" w:rsidP="00455F67">
            <w:pPr>
              <w:jc w:val="center"/>
              <w:rPr>
                <w:rtl/>
                <w:lang w:bidi="ar-EG"/>
              </w:rPr>
            </w:pPr>
          </w:p>
        </w:tc>
        <w:tc>
          <w:tcPr>
            <w:tcW w:w="289" w:type="dxa"/>
          </w:tcPr>
          <w:p w14:paraId="7A95E362" w14:textId="77777777" w:rsidR="00D9294A" w:rsidRPr="00A76A34" w:rsidRDefault="00D9294A" w:rsidP="00455F67">
            <w:pPr>
              <w:jc w:val="center"/>
              <w:rPr>
                <w:rtl/>
                <w:lang w:bidi="ar-EG"/>
              </w:rPr>
            </w:pPr>
          </w:p>
        </w:tc>
        <w:tc>
          <w:tcPr>
            <w:tcW w:w="289" w:type="dxa"/>
          </w:tcPr>
          <w:p w14:paraId="634124A1" w14:textId="77777777" w:rsidR="00D9294A" w:rsidRPr="00A76A34" w:rsidRDefault="00D9294A" w:rsidP="00455F67">
            <w:pPr>
              <w:jc w:val="center"/>
              <w:rPr>
                <w:rtl/>
                <w:lang w:bidi="ar-EG"/>
              </w:rPr>
            </w:pPr>
          </w:p>
        </w:tc>
        <w:tc>
          <w:tcPr>
            <w:tcW w:w="289" w:type="dxa"/>
          </w:tcPr>
          <w:p w14:paraId="55272DCC" w14:textId="77777777" w:rsidR="00D9294A" w:rsidRPr="00A76A34" w:rsidRDefault="00D9294A" w:rsidP="00455F67">
            <w:pPr>
              <w:jc w:val="center"/>
              <w:rPr>
                <w:rtl/>
                <w:lang w:bidi="ar-EG"/>
              </w:rPr>
            </w:pPr>
          </w:p>
        </w:tc>
        <w:tc>
          <w:tcPr>
            <w:tcW w:w="289" w:type="dxa"/>
          </w:tcPr>
          <w:p w14:paraId="5B14C7DF" w14:textId="77777777" w:rsidR="00D9294A" w:rsidRPr="00A76A34" w:rsidRDefault="00D9294A" w:rsidP="00455F67">
            <w:pPr>
              <w:jc w:val="center"/>
              <w:rPr>
                <w:rtl/>
                <w:lang w:bidi="ar-EG"/>
              </w:rPr>
            </w:pPr>
          </w:p>
        </w:tc>
        <w:tc>
          <w:tcPr>
            <w:tcW w:w="289" w:type="dxa"/>
          </w:tcPr>
          <w:p w14:paraId="47448AE8" w14:textId="77777777" w:rsidR="00D9294A" w:rsidRPr="00A76A34" w:rsidRDefault="00D9294A" w:rsidP="00455F67">
            <w:pPr>
              <w:jc w:val="center"/>
              <w:rPr>
                <w:rtl/>
                <w:lang w:bidi="ar-EG"/>
              </w:rPr>
            </w:pPr>
          </w:p>
        </w:tc>
        <w:tc>
          <w:tcPr>
            <w:tcW w:w="289" w:type="dxa"/>
          </w:tcPr>
          <w:p w14:paraId="2B91B867" w14:textId="77777777" w:rsidR="00D9294A" w:rsidRPr="00A76A34" w:rsidRDefault="00D9294A" w:rsidP="00455F67">
            <w:pPr>
              <w:jc w:val="center"/>
              <w:rPr>
                <w:rtl/>
                <w:lang w:bidi="ar-EG"/>
              </w:rPr>
            </w:pPr>
          </w:p>
        </w:tc>
        <w:tc>
          <w:tcPr>
            <w:tcW w:w="289" w:type="dxa"/>
          </w:tcPr>
          <w:p w14:paraId="105C2442" w14:textId="77777777" w:rsidR="00D9294A" w:rsidRPr="00A76A34" w:rsidRDefault="00D9294A" w:rsidP="00455F67">
            <w:pPr>
              <w:jc w:val="center"/>
              <w:rPr>
                <w:rtl/>
                <w:lang w:bidi="ar-EG"/>
              </w:rPr>
            </w:pPr>
          </w:p>
        </w:tc>
        <w:tc>
          <w:tcPr>
            <w:tcW w:w="304" w:type="dxa"/>
          </w:tcPr>
          <w:p w14:paraId="39E7AD7A" w14:textId="77777777" w:rsidR="00D9294A" w:rsidRPr="00A76A34" w:rsidRDefault="00D9294A" w:rsidP="00455F67">
            <w:pPr>
              <w:jc w:val="center"/>
              <w:rPr>
                <w:rtl/>
                <w:lang w:bidi="ar-EG"/>
              </w:rPr>
            </w:pPr>
          </w:p>
        </w:tc>
        <w:tc>
          <w:tcPr>
            <w:tcW w:w="255" w:type="dxa"/>
          </w:tcPr>
          <w:p w14:paraId="07F6EF53" w14:textId="77777777" w:rsidR="00D9294A" w:rsidRPr="00A76A34" w:rsidRDefault="00D9294A" w:rsidP="00455F67">
            <w:pPr>
              <w:jc w:val="center"/>
              <w:rPr>
                <w:rtl/>
                <w:lang w:bidi="ar-EG"/>
              </w:rPr>
            </w:pPr>
          </w:p>
        </w:tc>
        <w:tc>
          <w:tcPr>
            <w:tcW w:w="289" w:type="dxa"/>
          </w:tcPr>
          <w:p w14:paraId="2747FA00" w14:textId="77777777" w:rsidR="00D9294A" w:rsidRPr="00A76A34" w:rsidRDefault="00D9294A" w:rsidP="00455F67">
            <w:pPr>
              <w:jc w:val="center"/>
              <w:rPr>
                <w:rtl/>
                <w:lang w:bidi="ar-EG"/>
              </w:rPr>
            </w:pPr>
          </w:p>
        </w:tc>
        <w:tc>
          <w:tcPr>
            <w:tcW w:w="289" w:type="dxa"/>
          </w:tcPr>
          <w:p w14:paraId="0F4EAA58" w14:textId="77777777" w:rsidR="00D9294A" w:rsidRPr="00A76A34" w:rsidRDefault="00D9294A" w:rsidP="00455F67">
            <w:pPr>
              <w:jc w:val="center"/>
              <w:rPr>
                <w:rtl/>
                <w:lang w:bidi="ar-EG"/>
              </w:rPr>
            </w:pPr>
          </w:p>
        </w:tc>
        <w:tc>
          <w:tcPr>
            <w:tcW w:w="289" w:type="dxa"/>
          </w:tcPr>
          <w:p w14:paraId="57E9AB5D" w14:textId="77777777" w:rsidR="00D9294A" w:rsidRPr="00A76A34" w:rsidRDefault="00D9294A" w:rsidP="00455F67">
            <w:pPr>
              <w:jc w:val="center"/>
              <w:rPr>
                <w:rtl/>
                <w:lang w:bidi="ar-EG"/>
              </w:rPr>
            </w:pPr>
          </w:p>
        </w:tc>
        <w:tc>
          <w:tcPr>
            <w:tcW w:w="289" w:type="dxa"/>
          </w:tcPr>
          <w:p w14:paraId="3A5FEDDF" w14:textId="77777777" w:rsidR="00D9294A" w:rsidRPr="00A76A34" w:rsidRDefault="00D9294A" w:rsidP="00455F67">
            <w:pPr>
              <w:jc w:val="center"/>
              <w:rPr>
                <w:rtl/>
                <w:lang w:bidi="ar-EG"/>
              </w:rPr>
            </w:pPr>
          </w:p>
        </w:tc>
        <w:tc>
          <w:tcPr>
            <w:tcW w:w="289" w:type="dxa"/>
            <w:shd w:val="clear" w:color="auto" w:fill="000000"/>
          </w:tcPr>
          <w:p w14:paraId="0D354ABF" w14:textId="77777777" w:rsidR="00D9294A" w:rsidRPr="00A76A34" w:rsidRDefault="00D9294A" w:rsidP="00455F67">
            <w:pPr>
              <w:jc w:val="center"/>
              <w:rPr>
                <w:rtl/>
                <w:lang w:bidi="ar-EG"/>
              </w:rPr>
            </w:pPr>
          </w:p>
        </w:tc>
        <w:tc>
          <w:tcPr>
            <w:tcW w:w="289" w:type="dxa"/>
          </w:tcPr>
          <w:p w14:paraId="508146D8" w14:textId="77777777" w:rsidR="00D9294A" w:rsidRPr="00A76A34" w:rsidRDefault="00D9294A" w:rsidP="00455F67">
            <w:pPr>
              <w:rPr>
                <w:rtl/>
                <w:lang w:bidi="ar-EG"/>
              </w:rPr>
            </w:pPr>
          </w:p>
        </w:tc>
        <w:tc>
          <w:tcPr>
            <w:tcW w:w="289" w:type="dxa"/>
          </w:tcPr>
          <w:p w14:paraId="0A87B4EC" w14:textId="77777777" w:rsidR="00D9294A" w:rsidRPr="00A76A34" w:rsidRDefault="00D9294A" w:rsidP="00455F67">
            <w:pPr>
              <w:rPr>
                <w:rtl/>
                <w:lang w:bidi="ar-EG"/>
              </w:rPr>
            </w:pPr>
          </w:p>
        </w:tc>
        <w:tc>
          <w:tcPr>
            <w:tcW w:w="289" w:type="dxa"/>
          </w:tcPr>
          <w:p w14:paraId="13347D28" w14:textId="77777777" w:rsidR="00D9294A" w:rsidRPr="00A76A34" w:rsidRDefault="00D9294A" w:rsidP="00455F67">
            <w:pPr>
              <w:rPr>
                <w:rtl/>
                <w:lang w:bidi="ar-EG"/>
              </w:rPr>
            </w:pPr>
          </w:p>
        </w:tc>
        <w:tc>
          <w:tcPr>
            <w:tcW w:w="289" w:type="dxa"/>
          </w:tcPr>
          <w:p w14:paraId="5FB21C94" w14:textId="77777777" w:rsidR="00D9294A" w:rsidRPr="00A76A34" w:rsidRDefault="00D9294A" w:rsidP="00455F67">
            <w:pPr>
              <w:rPr>
                <w:rtl/>
                <w:lang w:bidi="ar-EG"/>
              </w:rPr>
            </w:pPr>
          </w:p>
        </w:tc>
        <w:tc>
          <w:tcPr>
            <w:tcW w:w="289" w:type="dxa"/>
          </w:tcPr>
          <w:p w14:paraId="4EFF4AAF" w14:textId="77777777" w:rsidR="00D9294A" w:rsidRPr="00A76A34" w:rsidRDefault="00D9294A" w:rsidP="00455F67">
            <w:pPr>
              <w:rPr>
                <w:rtl/>
                <w:lang w:bidi="ar-EG"/>
              </w:rPr>
            </w:pPr>
          </w:p>
        </w:tc>
        <w:tc>
          <w:tcPr>
            <w:tcW w:w="289" w:type="dxa"/>
          </w:tcPr>
          <w:p w14:paraId="32E0EB26" w14:textId="77777777" w:rsidR="00D9294A" w:rsidRPr="00A76A34" w:rsidRDefault="00D9294A" w:rsidP="00455F67">
            <w:pPr>
              <w:rPr>
                <w:rtl/>
                <w:lang w:bidi="ar-EG"/>
              </w:rPr>
            </w:pPr>
          </w:p>
        </w:tc>
        <w:tc>
          <w:tcPr>
            <w:tcW w:w="289" w:type="dxa"/>
          </w:tcPr>
          <w:p w14:paraId="79A9E6E5" w14:textId="77777777" w:rsidR="00D9294A" w:rsidRPr="00A76A34" w:rsidRDefault="00D9294A" w:rsidP="00455F67">
            <w:pPr>
              <w:rPr>
                <w:rtl/>
                <w:lang w:bidi="ar-EG"/>
              </w:rPr>
            </w:pPr>
          </w:p>
        </w:tc>
        <w:tc>
          <w:tcPr>
            <w:tcW w:w="289" w:type="dxa"/>
          </w:tcPr>
          <w:p w14:paraId="060BD415" w14:textId="77777777" w:rsidR="00D9294A" w:rsidRPr="00A76A34" w:rsidRDefault="00D9294A" w:rsidP="00455F67">
            <w:pPr>
              <w:rPr>
                <w:rtl/>
                <w:lang w:bidi="ar-EG"/>
              </w:rPr>
            </w:pPr>
          </w:p>
        </w:tc>
        <w:tc>
          <w:tcPr>
            <w:tcW w:w="289" w:type="dxa"/>
          </w:tcPr>
          <w:p w14:paraId="0ED3EAE5" w14:textId="77777777" w:rsidR="00D9294A" w:rsidRPr="00A76A34" w:rsidRDefault="00D9294A" w:rsidP="00455F67">
            <w:pPr>
              <w:rPr>
                <w:rtl/>
                <w:lang w:bidi="ar-EG"/>
              </w:rPr>
            </w:pPr>
          </w:p>
        </w:tc>
        <w:tc>
          <w:tcPr>
            <w:tcW w:w="289" w:type="dxa"/>
          </w:tcPr>
          <w:p w14:paraId="72E70EAF" w14:textId="77777777" w:rsidR="00D9294A" w:rsidRPr="00A76A34" w:rsidRDefault="00D9294A" w:rsidP="00455F67">
            <w:pPr>
              <w:rPr>
                <w:rtl/>
                <w:lang w:bidi="ar-EG"/>
              </w:rPr>
            </w:pPr>
          </w:p>
        </w:tc>
        <w:tc>
          <w:tcPr>
            <w:tcW w:w="289" w:type="dxa"/>
          </w:tcPr>
          <w:p w14:paraId="252B31F5" w14:textId="77777777" w:rsidR="00D9294A" w:rsidRPr="00A76A34" w:rsidRDefault="00D9294A" w:rsidP="00455F67">
            <w:pPr>
              <w:rPr>
                <w:rtl/>
                <w:lang w:bidi="ar-EG"/>
              </w:rPr>
            </w:pPr>
          </w:p>
        </w:tc>
        <w:tc>
          <w:tcPr>
            <w:tcW w:w="289" w:type="dxa"/>
          </w:tcPr>
          <w:p w14:paraId="05284A84" w14:textId="77777777" w:rsidR="00D9294A" w:rsidRPr="00A76A34" w:rsidRDefault="00D9294A" w:rsidP="00455F67">
            <w:pPr>
              <w:rPr>
                <w:rtl/>
                <w:lang w:bidi="ar-EG"/>
              </w:rPr>
            </w:pPr>
          </w:p>
        </w:tc>
        <w:tc>
          <w:tcPr>
            <w:tcW w:w="289" w:type="dxa"/>
          </w:tcPr>
          <w:p w14:paraId="75BF5A81" w14:textId="77777777" w:rsidR="00D9294A" w:rsidRPr="00A76A34" w:rsidRDefault="00D9294A" w:rsidP="00455F67">
            <w:pPr>
              <w:rPr>
                <w:rtl/>
                <w:lang w:bidi="ar-EG"/>
              </w:rPr>
            </w:pPr>
          </w:p>
        </w:tc>
        <w:tc>
          <w:tcPr>
            <w:tcW w:w="289" w:type="dxa"/>
          </w:tcPr>
          <w:p w14:paraId="48FFFBAD" w14:textId="77777777" w:rsidR="00D9294A" w:rsidRPr="00A76A34" w:rsidRDefault="00D9294A" w:rsidP="00455F67">
            <w:pPr>
              <w:rPr>
                <w:rtl/>
                <w:lang w:bidi="ar-EG"/>
              </w:rPr>
            </w:pPr>
          </w:p>
        </w:tc>
        <w:tc>
          <w:tcPr>
            <w:tcW w:w="289" w:type="dxa"/>
          </w:tcPr>
          <w:p w14:paraId="1F66FC95" w14:textId="77777777" w:rsidR="00D9294A" w:rsidRPr="00A76A34" w:rsidRDefault="00D9294A" w:rsidP="00455F67">
            <w:pPr>
              <w:rPr>
                <w:rtl/>
                <w:lang w:bidi="ar-EG"/>
              </w:rPr>
            </w:pPr>
          </w:p>
        </w:tc>
        <w:tc>
          <w:tcPr>
            <w:tcW w:w="289" w:type="dxa"/>
          </w:tcPr>
          <w:p w14:paraId="4CF4A6B6" w14:textId="77777777" w:rsidR="00D9294A" w:rsidRPr="00A76A34" w:rsidRDefault="00D9294A" w:rsidP="00455F67">
            <w:pPr>
              <w:rPr>
                <w:rtl/>
                <w:lang w:bidi="ar-EG"/>
              </w:rPr>
            </w:pPr>
          </w:p>
        </w:tc>
        <w:tc>
          <w:tcPr>
            <w:tcW w:w="289" w:type="dxa"/>
          </w:tcPr>
          <w:p w14:paraId="60AC7200" w14:textId="77777777" w:rsidR="00D9294A" w:rsidRPr="00A76A34" w:rsidRDefault="00D9294A" w:rsidP="00455F67">
            <w:pPr>
              <w:rPr>
                <w:rtl/>
                <w:lang w:bidi="ar-EG"/>
              </w:rPr>
            </w:pPr>
          </w:p>
        </w:tc>
        <w:tc>
          <w:tcPr>
            <w:tcW w:w="289" w:type="dxa"/>
          </w:tcPr>
          <w:p w14:paraId="529E5AB1" w14:textId="77777777" w:rsidR="00D9294A" w:rsidRPr="00A76A34" w:rsidRDefault="00D9294A" w:rsidP="00455F67">
            <w:pPr>
              <w:rPr>
                <w:rtl/>
                <w:lang w:bidi="ar-EG"/>
              </w:rPr>
            </w:pPr>
          </w:p>
        </w:tc>
        <w:tc>
          <w:tcPr>
            <w:tcW w:w="289" w:type="dxa"/>
          </w:tcPr>
          <w:p w14:paraId="200A1956" w14:textId="77777777" w:rsidR="00D9294A" w:rsidRPr="00A76A34" w:rsidRDefault="00D9294A" w:rsidP="00455F67">
            <w:pPr>
              <w:rPr>
                <w:rtl/>
                <w:lang w:bidi="ar-EG"/>
              </w:rPr>
            </w:pPr>
          </w:p>
        </w:tc>
        <w:tc>
          <w:tcPr>
            <w:tcW w:w="289" w:type="dxa"/>
          </w:tcPr>
          <w:p w14:paraId="3E7AB456" w14:textId="77777777" w:rsidR="00D9294A" w:rsidRPr="00A76A34" w:rsidRDefault="00D9294A" w:rsidP="00455F67">
            <w:pPr>
              <w:rPr>
                <w:rtl/>
                <w:lang w:bidi="ar-EG"/>
              </w:rPr>
            </w:pPr>
          </w:p>
        </w:tc>
        <w:tc>
          <w:tcPr>
            <w:tcW w:w="289" w:type="dxa"/>
          </w:tcPr>
          <w:p w14:paraId="046514A6" w14:textId="77777777" w:rsidR="00D9294A" w:rsidRPr="00A76A34" w:rsidRDefault="00D9294A" w:rsidP="00455F67">
            <w:pPr>
              <w:rPr>
                <w:rtl/>
                <w:lang w:bidi="ar-EG"/>
              </w:rPr>
            </w:pPr>
          </w:p>
        </w:tc>
        <w:tc>
          <w:tcPr>
            <w:tcW w:w="289" w:type="dxa"/>
          </w:tcPr>
          <w:p w14:paraId="34D5C9C5" w14:textId="77777777" w:rsidR="00D9294A" w:rsidRPr="00A76A34" w:rsidRDefault="00D9294A" w:rsidP="00455F67">
            <w:pPr>
              <w:rPr>
                <w:rtl/>
                <w:lang w:bidi="ar-EG"/>
              </w:rPr>
            </w:pPr>
          </w:p>
        </w:tc>
        <w:tc>
          <w:tcPr>
            <w:tcW w:w="289" w:type="dxa"/>
          </w:tcPr>
          <w:p w14:paraId="08AA5D84" w14:textId="77777777" w:rsidR="00D9294A" w:rsidRPr="00A76A34" w:rsidRDefault="00D9294A" w:rsidP="00455F67">
            <w:pPr>
              <w:rPr>
                <w:rtl/>
                <w:lang w:bidi="ar-EG"/>
              </w:rPr>
            </w:pPr>
          </w:p>
        </w:tc>
        <w:tc>
          <w:tcPr>
            <w:tcW w:w="289" w:type="dxa"/>
          </w:tcPr>
          <w:p w14:paraId="0AD2475B" w14:textId="77777777" w:rsidR="00D9294A" w:rsidRPr="00A76A34" w:rsidRDefault="00D9294A" w:rsidP="00455F67">
            <w:pPr>
              <w:rPr>
                <w:rtl/>
                <w:lang w:bidi="ar-EG"/>
              </w:rPr>
            </w:pPr>
          </w:p>
        </w:tc>
        <w:tc>
          <w:tcPr>
            <w:tcW w:w="289" w:type="dxa"/>
            <w:tcBorders>
              <w:right w:val="single" w:sz="2" w:space="0" w:color="auto"/>
            </w:tcBorders>
          </w:tcPr>
          <w:p w14:paraId="40081C97" w14:textId="77777777" w:rsidR="00D9294A" w:rsidRPr="00A76A34" w:rsidRDefault="00D9294A" w:rsidP="00455F67">
            <w:pPr>
              <w:rPr>
                <w:rtl/>
                <w:lang w:bidi="ar-EG"/>
              </w:rPr>
            </w:pPr>
          </w:p>
        </w:tc>
        <w:tc>
          <w:tcPr>
            <w:tcW w:w="289" w:type="dxa"/>
            <w:tcBorders>
              <w:right w:val="single" w:sz="2" w:space="0" w:color="auto"/>
            </w:tcBorders>
          </w:tcPr>
          <w:p w14:paraId="123D9EFB" w14:textId="77777777" w:rsidR="00D9294A" w:rsidRPr="00A76A34" w:rsidRDefault="00D9294A" w:rsidP="00455F67">
            <w:pPr>
              <w:rPr>
                <w:rtl/>
                <w:lang w:bidi="ar-EG"/>
              </w:rPr>
            </w:pPr>
          </w:p>
        </w:tc>
      </w:tr>
      <w:tr w:rsidR="00D9294A" w:rsidRPr="00A76A34" w14:paraId="49FBF63F" w14:textId="77777777" w:rsidTr="00455F67">
        <w:tc>
          <w:tcPr>
            <w:tcW w:w="426" w:type="dxa"/>
            <w:vMerge/>
            <w:tcBorders>
              <w:left w:val="single" w:sz="2" w:space="0" w:color="auto"/>
            </w:tcBorders>
          </w:tcPr>
          <w:p w14:paraId="26C73DE5" w14:textId="77777777" w:rsidR="00D9294A" w:rsidRPr="00A76A34" w:rsidRDefault="00D9294A" w:rsidP="00455F67">
            <w:pPr>
              <w:jc w:val="center"/>
              <w:rPr>
                <w:rtl/>
                <w:lang w:bidi="ar-EG"/>
              </w:rPr>
            </w:pPr>
          </w:p>
        </w:tc>
        <w:tc>
          <w:tcPr>
            <w:tcW w:w="567" w:type="dxa"/>
          </w:tcPr>
          <w:p w14:paraId="449E4831" w14:textId="77777777" w:rsidR="00D9294A" w:rsidRPr="00A76A34" w:rsidRDefault="00D9294A" w:rsidP="00455F67">
            <w:pPr>
              <w:jc w:val="center"/>
              <w:rPr>
                <w:b/>
                <w:bCs/>
                <w:rtl/>
                <w:lang w:bidi="ar-EG"/>
              </w:rPr>
            </w:pPr>
            <w:r w:rsidRPr="00A76A34">
              <w:rPr>
                <w:rFonts w:hint="cs"/>
                <w:b/>
                <w:bCs/>
                <w:rtl/>
                <w:lang w:bidi="ar-EG"/>
              </w:rPr>
              <w:t>7</w:t>
            </w:r>
          </w:p>
        </w:tc>
        <w:tc>
          <w:tcPr>
            <w:tcW w:w="275" w:type="dxa"/>
          </w:tcPr>
          <w:p w14:paraId="07445D04" w14:textId="77777777" w:rsidR="00D9294A" w:rsidRPr="00A76A34" w:rsidRDefault="00D9294A" w:rsidP="00455F67">
            <w:pPr>
              <w:jc w:val="center"/>
              <w:rPr>
                <w:rtl/>
                <w:lang w:bidi="ar-EG"/>
              </w:rPr>
            </w:pPr>
          </w:p>
        </w:tc>
        <w:tc>
          <w:tcPr>
            <w:tcW w:w="290" w:type="dxa"/>
          </w:tcPr>
          <w:p w14:paraId="64B1146E" w14:textId="77777777" w:rsidR="00D9294A" w:rsidRPr="00A76A34" w:rsidRDefault="00D9294A" w:rsidP="00455F67">
            <w:pPr>
              <w:jc w:val="center"/>
              <w:rPr>
                <w:rtl/>
                <w:lang w:bidi="ar-EG"/>
              </w:rPr>
            </w:pPr>
          </w:p>
        </w:tc>
        <w:tc>
          <w:tcPr>
            <w:tcW w:w="429" w:type="dxa"/>
          </w:tcPr>
          <w:p w14:paraId="78699FB7" w14:textId="77777777" w:rsidR="00D9294A" w:rsidRPr="00A76A34" w:rsidRDefault="00D9294A" w:rsidP="00455F67">
            <w:pPr>
              <w:jc w:val="center"/>
              <w:rPr>
                <w:rtl/>
                <w:lang w:bidi="ar-EG"/>
              </w:rPr>
            </w:pPr>
          </w:p>
        </w:tc>
        <w:tc>
          <w:tcPr>
            <w:tcW w:w="289" w:type="dxa"/>
          </w:tcPr>
          <w:p w14:paraId="072134EE" w14:textId="77777777" w:rsidR="00D9294A" w:rsidRPr="00A76A34" w:rsidRDefault="00D9294A" w:rsidP="00455F67">
            <w:pPr>
              <w:jc w:val="center"/>
              <w:rPr>
                <w:rtl/>
                <w:lang w:bidi="ar-EG"/>
              </w:rPr>
            </w:pPr>
          </w:p>
        </w:tc>
        <w:tc>
          <w:tcPr>
            <w:tcW w:w="289" w:type="dxa"/>
          </w:tcPr>
          <w:p w14:paraId="1FF85545" w14:textId="77777777" w:rsidR="00D9294A" w:rsidRPr="00A76A34" w:rsidRDefault="00D9294A" w:rsidP="00455F67">
            <w:pPr>
              <w:jc w:val="center"/>
              <w:rPr>
                <w:rtl/>
                <w:lang w:bidi="ar-EG"/>
              </w:rPr>
            </w:pPr>
          </w:p>
        </w:tc>
        <w:tc>
          <w:tcPr>
            <w:tcW w:w="289" w:type="dxa"/>
          </w:tcPr>
          <w:p w14:paraId="14EC047F" w14:textId="77777777" w:rsidR="00D9294A" w:rsidRPr="00A76A34" w:rsidRDefault="00D9294A" w:rsidP="00455F67">
            <w:pPr>
              <w:jc w:val="center"/>
              <w:rPr>
                <w:rtl/>
                <w:lang w:bidi="ar-EG"/>
              </w:rPr>
            </w:pPr>
          </w:p>
        </w:tc>
        <w:tc>
          <w:tcPr>
            <w:tcW w:w="289" w:type="dxa"/>
          </w:tcPr>
          <w:p w14:paraId="3D753A1A" w14:textId="77777777" w:rsidR="00D9294A" w:rsidRPr="00A76A34" w:rsidRDefault="00D9294A" w:rsidP="00455F67">
            <w:pPr>
              <w:jc w:val="center"/>
              <w:rPr>
                <w:rtl/>
                <w:lang w:bidi="ar-EG"/>
              </w:rPr>
            </w:pPr>
          </w:p>
        </w:tc>
        <w:tc>
          <w:tcPr>
            <w:tcW w:w="289" w:type="dxa"/>
          </w:tcPr>
          <w:p w14:paraId="5542D99A" w14:textId="77777777" w:rsidR="00D9294A" w:rsidRPr="00A76A34" w:rsidRDefault="00D9294A" w:rsidP="00455F67">
            <w:pPr>
              <w:jc w:val="center"/>
              <w:rPr>
                <w:rtl/>
                <w:lang w:bidi="ar-EG"/>
              </w:rPr>
            </w:pPr>
          </w:p>
        </w:tc>
        <w:tc>
          <w:tcPr>
            <w:tcW w:w="289" w:type="dxa"/>
          </w:tcPr>
          <w:p w14:paraId="00A2C0D7" w14:textId="77777777" w:rsidR="00D9294A" w:rsidRPr="00A76A34" w:rsidRDefault="00D9294A" w:rsidP="00455F67">
            <w:pPr>
              <w:jc w:val="center"/>
              <w:rPr>
                <w:rtl/>
                <w:lang w:bidi="ar-EG"/>
              </w:rPr>
            </w:pPr>
          </w:p>
        </w:tc>
        <w:tc>
          <w:tcPr>
            <w:tcW w:w="289" w:type="dxa"/>
          </w:tcPr>
          <w:p w14:paraId="7ECCAE0D" w14:textId="77777777" w:rsidR="00D9294A" w:rsidRPr="00A76A34" w:rsidRDefault="00D9294A" w:rsidP="00455F67">
            <w:pPr>
              <w:jc w:val="center"/>
              <w:rPr>
                <w:rtl/>
                <w:lang w:bidi="ar-EG"/>
              </w:rPr>
            </w:pPr>
          </w:p>
        </w:tc>
        <w:tc>
          <w:tcPr>
            <w:tcW w:w="289" w:type="dxa"/>
          </w:tcPr>
          <w:p w14:paraId="0D3E208A" w14:textId="77777777" w:rsidR="00D9294A" w:rsidRPr="00A76A34" w:rsidRDefault="00D9294A" w:rsidP="00455F67">
            <w:pPr>
              <w:jc w:val="center"/>
              <w:rPr>
                <w:rtl/>
                <w:lang w:bidi="ar-EG"/>
              </w:rPr>
            </w:pPr>
          </w:p>
        </w:tc>
        <w:tc>
          <w:tcPr>
            <w:tcW w:w="304" w:type="dxa"/>
          </w:tcPr>
          <w:p w14:paraId="2372F7DF" w14:textId="77777777" w:rsidR="00D9294A" w:rsidRPr="00A76A34" w:rsidRDefault="00D9294A" w:rsidP="00455F67">
            <w:pPr>
              <w:jc w:val="center"/>
              <w:rPr>
                <w:rtl/>
                <w:lang w:bidi="ar-EG"/>
              </w:rPr>
            </w:pPr>
          </w:p>
        </w:tc>
        <w:tc>
          <w:tcPr>
            <w:tcW w:w="255" w:type="dxa"/>
          </w:tcPr>
          <w:p w14:paraId="0C9BE029" w14:textId="77777777" w:rsidR="00D9294A" w:rsidRPr="00A76A34" w:rsidRDefault="00D9294A" w:rsidP="00455F67">
            <w:pPr>
              <w:jc w:val="center"/>
              <w:rPr>
                <w:rtl/>
                <w:lang w:bidi="ar-EG"/>
              </w:rPr>
            </w:pPr>
          </w:p>
        </w:tc>
        <w:tc>
          <w:tcPr>
            <w:tcW w:w="289" w:type="dxa"/>
          </w:tcPr>
          <w:p w14:paraId="52F33692" w14:textId="77777777" w:rsidR="00D9294A" w:rsidRPr="00A76A34" w:rsidRDefault="00D9294A" w:rsidP="00455F67">
            <w:pPr>
              <w:jc w:val="center"/>
              <w:rPr>
                <w:rtl/>
                <w:lang w:bidi="ar-EG"/>
              </w:rPr>
            </w:pPr>
          </w:p>
        </w:tc>
        <w:tc>
          <w:tcPr>
            <w:tcW w:w="289" w:type="dxa"/>
          </w:tcPr>
          <w:p w14:paraId="57816949" w14:textId="77777777" w:rsidR="00D9294A" w:rsidRPr="00A76A34" w:rsidRDefault="00D9294A" w:rsidP="00455F67">
            <w:pPr>
              <w:jc w:val="center"/>
              <w:rPr>
                <w:rtl/>
                <w:lang w:bidi="ar-EG"/>
              </w:rPr>
            </w:pPr>
          </w:p>
        </w:tc>
        <w:tc>
          <w:tcPr>
            <w:tcW w:w="289" w:type="dxa"/>
          </w:tcPr>
          <w:p w14:paraId="1AB10517" w14:textId="77777777" w:rsidR="00D9294A" w:rsidRPr="00A76A34" w:rsidRDefault="00D9294A" w:rsidP="00455F67">
            <w:pPr>
              <w:jc w:val="center"/>
              <w:rPr>
                <w:rtl/>
                <w:lang w:bidi="ar-EG"/>
              </w:rPr>
            </w:pPr>
          </w:p>
        </w:tc>
        <w:tc>
          <w:tcPr>
            <w:tcW w:w="289" w:type="dxa"/>
          </w:tcPr>
          <w:p w14:paraId="141D0898" w14:textId="77777777" w:rsidR="00D9294A" w:rsidRPr="00A76A34" w:rsidRDefault="00D9294A" w:rsidP="00455F67">
            <w:pPr>
              <w:jc w:val="center"/>
              <w:rPr>
                <w:rtl/>
                <w:lang w:bidi="ar-EG"/>
              </w:rPr>
            </w:pPr>
          </w:p>
        </w:tc>
        <w:tc>
          <w:tcPr>
            <w:tcW w:w="289" w:type="dxa"/>
          </w:tcPr>
          <w:p w14:paraId="38DF5C67" w14:textId="77777777" w:rsidR="00D9294A" w:rsidRPr="00A76A34" w:rsidRDefault="00D9294A" w:rsidP="00455F67">
            <w:pPr>
              <w:jc w:val="center"/>
              <w:rPr>
                <w:rtl/>
                <w:lang w:bidi="ar-EG"/>
              </w:rPr>
            </w:pPr>
          </w:p>
        </w:tc>
        <w:tc>
          <w:tcPr>
            <w:tcW w:w="289" w:type="dxa"/>
            <w:shd w:val="clear" w:color="auto" w:fill="000000"/>
          </w:tcPr>
          <w:p w14:paraId="6BE8A332" w14:textId="77777777" w:rsidR="00D9294A" w:rsidRPr="00A76A34" w:rsidRDefault="00D9294A" w:rsidP="00455F67">
            <w:pPr>
              <w:rPr>
                <w:rtl/>
                <w:lang w:bidi="ar-EG"/>
              </w:rPr>
            </w:pPr>
          </w:p>
        </w:tc>
        <w:tc>
          <w:tcPr>
            <w:tcW w:w="289" w:type="dxa"/>
          </w:tcPr>
          <w:p w14:paraId="56C9B5D1" w14:textId="77777777" w:rsidR="00D9294A" w:rsidRPr="00A76A34" w:rsidRDefault="00D9294A" w:rsidP="00455F67">
            <w:pPr>
              <w:rPr>
                <w:rtl/>
                <w:lang w:bidi="ar-EG"/>
              </w:rPr>
            </w:pPr>
          </w:p>
        </w:tc>
        <w:tc>
          <w:tcPr>
            <w:tcW w:w="289" w:type="dxa"/>
          </w:tcPr>
          <w:p w14:paraId="1350E81F" w14:textId="77777777" w:rsidR="00D9294A" w:rsidRPr="00A76A34" w:rsidRDefault="00D9294A" w:rsidP="00455F67">
            <w:pPr>
              <w:rPr>
                <w:rtl/>
                <w:lang w:bidi="ar-EG"/>
              </w:rPr>
            </w:pPr>
          </w:p>
        </w:tc>
        <w:tc>
          <w:tcPr>
            <w:tcW w:w="289" w:type="dxa"/>
          </w:tcPr>
          <w:p w14:paraId="21E5B4E5" w14:textId="77777777" w:rsidR="00D9294A" w:rsidRPr="00A76A34" w:rsidRDefault="00D9294A" w:rsidP="00455F67">
            <w:pPr>
              <w:rPr>
                <w:rtl/>
                <w:lang w:bidi="ar-EG"/>
              </w:rPr>
            </w:pPr>
          </w:p>
        </w:tc>
        <w:tc>
          <w:tcPr>
            <w:tcW w:w="289" w:type="dxa"/>
          </w:tcPr>
          <w:p w14:paraId="0459818C" w14:textId="77777777" w:rsidR="00D9294A" w:rsidRPr="00A76A34" w:rsidRDefault="00D9294A" w:rsidP="00455F67">
            <w:pPr>
              <w:rPr>
                <w:rtl/>
                <w:lang w:bidi="ar-EG"/>
              </w:rPr>
            </w:pPr>
          </w:p>
        </w:tc>
        <w:tc>
          <w:tcPr>
            <w:tcW w:w="289" w:type="dxa"/>
          </w:tcPr>
          <w:p w14:paraId="78CB8EDB" w14:textId="77777777" w:rsidR="00D9294A" w:rsidRPr="00A76A34" w:rsidRDefault="00D9294A" w:rsidP="00455F67">
            <w:pPr>
              <w:rPr>
                <w:rtl/>
                <w:lang w:bidi="ar-EG"/>
              </w:rPr>
            </w:pPr>
          </w:p>
        </w:tc>
        <w:tc>
          <w:tcPr>
            <w:tcW w:w="289" w:type="dxa"/>
          </w:tcPr>
          <w:p w14:paraId="34344DD6" w14:textId="77777777" w:rsidR="00D9294A" w:rsidRPr="00A76A34" w:rsidRDefault="00D9294A" w:rsidP="00455F67">
            <w:pPr>
              <w:rPr>
                <w:rtl/>
                <w:lang w:bidi="ar-EG"/>
              </w:rPr>
            </w:pPr>
          </w:p>
        </w:tc>
        <w:tc>
          <w:tcPr>
            <w:tcW w:w="289" w:type="dxa"/>
          </w:tcPr>
          <w:p w14:paraId="559AE255" w14:textId="77777777" w:rsidR="00D9294A" w:rsidRPr="00A76A34" w:rsidRDefault="00D9294A" w:rsidP="00455F67">
            <w:pPr>
              <w:rPr>
                <w:rtl/>
                <w:lang w:bidi="ar-EG"/>
              </w:rPr>
            </w:pPr>
          </w:p>
        </w:tc>
        <w:tc>
          <w:tcPr>
            <w:tcW w:w="289" w:type="dxa"/>
          </w:tcPr>
          <w:p w14:paraId="31E9BDAF" w14:textId="77777777" w:rsidR="00D9294A" w:rsidRPr="00A76A34" w:rsidRDefault="00D9294A" w:rsidP="00455F67">
            <w:pPr>
              <w:rPr>
                <w:rtl/>
                <w:lang w:bidi="ar-EG"/>
              </w:rPr>
            </w:pPr>
          </w:p>
        </w:tc>
        <w:tc>
          <w:tcPr>
            <w:tcW w:w="289" w:type="dxa"/>
          </w:tcPr>
          <w:p w14:paraId="6F1E9E24" w14:textId="77777777" w:rsidR="00D9294A" w:rsidRPr="00A76A34" w:rsidRDefault="00D9294A" w:rsidP="00455F67">
            <w:pPr>
              <w:rPr>
                <w:rtl/>
                <w:lang w:bidi="ar-EG"/>
              </w:rPr>
            </w:pPr>
          </w:p>
        </w:tc>
        <w:tc>
          <w:tcPr>
            <w:tcW w:w="289" w:type="dxa"/>
          </w:tcPr>
          <w:p w14:paraId="04A5B46E" w14:textId="77777777" w:rsidR="00D9294A" w:rsidRPr="00A76A34" w:rsidRDefault="00D9294A" w:rsidP="00455F67">
            <w:pPr>
              <w:rPr>
                <w:rtl/>
                <w:lang w:bidi="ar-EG"/>
              </w:rPr>
            </w:pPr>
          </w:p>
        </w:tc>
        <w:tc>
          <w:tcPr>
            <w:tcW w:w="289" w:type="dxa"/>
          </w:tcPr>
          <w:p w14:paraId="6407A26C" w14:textId="77777777" w:rsidR="00D9294A" w:rsidRPr="00A76A34" w:rsidRDefault="00D9294A" w:rsidP="00455F67">
            <w:pPr>
              <w:rPr>
                <w:rtl/>
                <w:lang w:bidi="ar-EG"/>
              </w:rPr>
            </w:pPr>
          </w:p>
        </w:tc>
        <w:tc>
          <w:tcPr>
            <w:tcW w:w="289" w:type="dxa"/>
          </w:tcPr>
          <w:p w14:paraId="13EEE77F" w14:textId="77777777" w:rsidR="00D9294A" w:rsidRPr="00A76A34" w:rsidRDefault="00D9294A" w:rsidP="00455F67">
            <w:pPr>
              <w:rPr>
                <w:rtl/>
                <w:lang w:bidi="ar-EG"/>
              </w:rPr>
            </w:pPr>
          </w:p>
        </w:tc>
        <w:tc>
          <w:tcPr>
            <w:tcW w:w="289" w:type="dxa"/>
          </w:tcPr>
          <w:p w14:paraId="4F33B9F1" w14:textId="77777777" w:rsidR="00D9294A" w:rsidRPr="00A76A34" w:rsidRDefault="00D9294A" w:rsidP="00455F67">
            <w:pPr>
              <w:rPr>
                <w:rtl/>
                <w:lang w:bidi="ar-EG"/>
              </w:rPr>
            </w:pPr>
          </w:p>
        </w:tc>
        <w:tc>
          <w:tcPr>
            <w:tcW w:w="289" w:type="dxa"/>
          </w:tcPr>
          <w:p w14:paraId="0E714558" w14:textId="77777777" w:rsidR="00D9294A" w:rsidRPr="00A76A34" w:rsidRDefault="00D9294A" w:rsidP="00455F67">
            <w:pPr>
              <w:rPr>
                <w:rtl/>
                <w:lang w:bidi="ar-EG"/>
              </w:rPr>
            </w:pPr>
          </w:p>
        </w:tc>
        <w:tc>
          <w:tcPr>
            <w:tcW w:w="289" w:type="dxa"/>
          </w:tcPr>
          <w:p w14:paraId="2A7DFEF0" w14:textId="77777777" w:rsidR="00D9294A" w:rsidRPr="00A76A34" w:rsidRDefault="00D9294A" w:rsidP="00455F67">
            <w:pPr>
              <w:rPr>
                <w:rtl/>
                <w:lang w:bidi="ar-EG"/>
              </w:rPr>
            </w:pPr>
          </w:p>
        </w:tc>
        <w:tc>
          <w:tcPr>
            <w:tcW w:w="289" w:type="dxa"/>
          </w:tcPr>
          <w:p w14:paraId="3EA9F8FB" w14:textId="77777777" w:rsidR="00D9294A" w:rsidRPr="00A76A34" w:rsidRDefault="00D9294A" w:rsidP="00455F67">
            <w:pPr>
              <w:rPr>
                <w:rtl/>
                <w:lang w:bidi="ar-EG"/>
              </w:rPr>
            </w:pPr>
          </w:p>
        </w:tc>
        <w:tc>
          <w:tcPr>
            <w:tcW w:w="289" w:type="dxa"/>
          </w:tcPr>
          <w:p w14:paraId="19C18D14" w14:textId="77777777" w:rsidR="00D9294A" w:rsidRPr="00A76A34" w:rsidRDefault="00D9294A" w:rsidP="00455F67">
            <w:pPr>
              <w:rPr>
                <w:rtl/>
                <w:lang w:bidi="ar-EG"/>
              </w:rPr>
            </w:pPr>
          </w:p>
        </w:tc>
        <w:tc>
          <w:tcPr>
            <w:tcW w:w="289" w:type="dxa"/>
          </w:tcPr>
          <w:p w14:paraId="314DEE37" w14:textId="77777777" w:rsidR="00D9294A" w:rsidRPr="00A76A34" w:rsidRDefault="00D9294A" w:rsidP="00455F67">
            <w:pPr>
              <w:rPr>
                <w:rtl/>
                <w:lang w:bidi="ar-EG"/>
              </w:rPr>
            </w:pPr>
          </w:p>
        </w:tc>
        <w:tc>
          <w:tcPr>
            <w:tcW w:w="289" w:type="dxa"/>
          </w:tcPr>
          <w:p w14:paraId="15B8856E" w14:textId="77777777" w:rsidR="00D9294A" w:rsidRPr="00A76A34" w:rsidRDefault="00D9294A" w:rsidP="00455F67">
            <w:pPr>
              <w:rPr>
                <w:rtl/>
                <w:lang w:bidi="ar-EG"/>
              </w:rPr>
            </w:pPr>
          </w:p>
        </w:tc>
        <w:tc>
          <w:tcPr>
            <w:tcW w:w="289" w:type="dxa"/>
          </w:tcPr>
          <w:p w14:paraId="62E39172" w14:textId="77777777" w:rsidR="00D9294A" w:rsidRPr="00A76A34" w:rsidRDefault="00D9294A" w:rsidP="00455F67">
            <w:pPr>
              <w:rPr>
                <w:rtl/>
                <w:lang w:bidi="ar-EG"/>
              </w:rPr>
            </w:pPr>
          </w:p>
        </w:tc>
        <w:tc>
          <w:tcPr>
            <w:tcW w:w="289" w:type="dxa"/>
          </w:tcPr>
          <w:p w14:paraId="4F4F9D00" w14:textId="77777777" w:rsidR="00D9294A" w:rsidRPr="00A76A34" w:rsidRDefault="00D9294A" w:rsidP="00455F67">
            <w:pPr>
              <w:rPr>
                <w:rtl/>
                <w:lang w:bidi="ar-EG"/>
              </w:rPr>
            </w:pPr>
          </w:p>
        </w:tc>
        <w:tc>
          <w:tcPr>
            <w:tcW w:w="289" w:type="dxa"/>
          </w:tcPr>
          <w:p w14:paraId="3C46F9FE" w14:textId="77777777" w:rsidR="00D9294A" w:rsidRPr="00A76A34" w:rsidRDefault="00D9294A" w:rsidP="00455F67">
            <w:pPr>
              <w:rPr>
                <w:rtl/>
                <w:lang w:bidi="ar-EG"/>
              </w:rPr>
            </w:pPr>
          </w:p>
        </w:tc>
        <w:tc>
          <w:tcPr>
            <w:tcW w:w="289" w:type="dxa"/>
          </w:tcPr>
          <w:p w14:paraId="09F15BD2" w14:textId="77777777" w:rsidR="00D9294A" w:rsidRPr="00A76A34" w:rsidRDefault="00D9294A" w:rsidP="00455F67">
            <w:pPr>
              <w:rPr>
                <w:rtl/>
                <w:lang w:bidi="ar-EG"/>
              </w:rPr>
            </w:pPr>
          </w:p>
        </w:tc>
        <w:tc>
          <w:tcPr>
            <w:tcW w:w="289" w:type="dxa"/>
            <w:tcBorders>
              <w:right w:val="single" w:sz="2" w:space="0" w:color="auto"/>
            </w:tcBorders>
          </w:tcPr>
          <w:p w14:paraId="0B5C32E7" w14:textId="77777777" w:rsidR="00D9294A" w:rsidRPr="00A76A34" w:rsidRDefault="00D9294A" w:rsidP="00455F67">
            <w:pPr>
              <w:rPr>
                <w:rtl/>
                <w:lang w:bidi="ar-EG"/>
              </w:rPr>
            </w:pPr>
          </w:p>
        </w:tc>
        <w:tc>
          <w:tcPr>
            <w:tcW w:w="289" w:type="dxa"/>
            <w:tcBorders>
              <w:right w:val="single" w:sz="2" w:space="0" w:color="auto"/>
            </w:tcBorders>
          </w:tcPr>
          <w:p w14:paraId="6B197074" w14:textId="77777777" w:rsidR="00D9294A" w:rsidRPr="00A76A34" w:rsidRDefault="00D9294A" w:rsidP="00455F67">
            <w:pPr>
              <w:rPr>
                <w:rtl/>
                <w:lang w:bidi="ar-EG"/>
              </w:rPr>
            </w:pPr>
          </w:p>
        </w:tc>
      </w:tr>
      <w:tr w:rsidR="00D9294A" w:rsidRPr="00A76A34" w14:paraId="6604AA29" w14:textId="77777777" w:rsidTr="00455F67">
        <w:tc>
          <w:tcPr>
            <w:tcW w:w="426" w:type="dxa"/>
            <w:vMerge/>
            <w:tcBorders>
              <w:left w:val="single" w:sz="2" w:space="0" w:color="auto"/>
              <w:bottom w:val="single" w:sz="18" w:space="0" w:color="auto"/>
            </w:tcBorders>
          </w:tcPr>
          <w:p w14:paraId="62229C23" w14:textId="77777777" w:rsidR="00D9294A" w:rsidRPr="00A76A34" w:rsidRDefault="00D9294A" w:rsidP="00455F67">
            <w:pPr>
              <w:jc w:val="center"/>
              <w:rPr>
                <w:rtl/>
                <w:lang w:bidi="ar-EG"/>
              </w:rPr>
            </w:pPr>
          </w:p>
        </w:tc>
        <w:tc>
          <w:tcPr>
            <w:tcW w:w="567" w:type="dxa"/>
            <w:tcBorders>
              <w:bottom w:val="single" w:sz="18" w:space="0" w:color="auto"/>
            </w:tcBorders>
          </w:tcPr>
          <w:p w14:paraId="64CCCEF8" w14:textId="77777777" w:rsidR="00D9294A" w:rsidRPr="00A76A34" w:rsidRDefault="00D9294A" w:rsidP="00455F67">
            <w:pPr>
              <w:jc w:val="center"/>
              <w:rPr>
                <w:b/>
                <w:bCs/>
                <w:rtl/>
                <w:lang w:bidi="ar-EG"/>
              </w:rPr>
            </w:pPr>
            <w:r w:rsidRPr="00A76A34">
              <w:rPr>
                <w:rFonts w:hint="cs"/>
                <w:b/>
                <w:bCs/>
                <w:rtl/>
                <w:lang w:bidi="ar-EG"/>
              </w:rPr>
              <w:t>8</w:t>
            </w:r>
          </w:p>
        </w:tc>
        <w:tc>
          <w:tcPr>
            <w:tcW w:w="275" w:type="dxa"/>
            <w:tcBorders>
              <w:bottom w:val="single" w:sz="18" w:space="0" w:color="auto"/>
            </w:tcBorders>
          </w:tcPr>
          <w:p w14:paraId="202CDB49" w14:textId="77777777" w:rsidR="00D9294A" w:rsidRPr="00A76A34" w:rsidRDefault="00D9294A" w:rsidP="00455F67">
            <w:pPr>
              <w:jc w:val="center"/>
              <w:rPr>
                <w:rtl/>
                <w:lang w:bidi="ar-EG"/>
              </w:rPr>
            </w:pPr>
          </w:p>
        </w:tc>
        <w:tc>
          <w:tcPr>
            <w:tcW w:w="290" w:type="dxa"/>
            <w:tcBorders>
              <w:bottom w:val="single" w:sz="18" w:space="0" w:color="auto"/>
            </w:tcBorders>
          </w:tcPr>
          <w:p w14:paraId="73E5352A" w14:textId="77777777" w:rsidR="00D9294A" w:rsidRPr="00A76A34" w:rsidRDefault="00D9294A" w:rsidP="00455F67">
            <w:pPr>
              <w:jc w:val="center"/>
              <w:rPr>
                <w:rtl/>
                <w:lang w:bidi="ar-EG"/>
              </w:rPr>
            </w:pPr>
          </w:p>
        </w:tc>
        <w:tc>
          <w:tcPr>
            <w:tcW w:w="429" w:type="dxa"/>
            <w:tcBorders>
              <w:bottom w:val="single" w:sz="18" w:space="0" w:color="auto"/>
            </w:tcBorders>
          </w:tcPr>
          <w:p w14:paraId="3B358E8F" w14:textId="77777777" w:rsidR="00D9294A" w:rsidRPr="00A76A34" w:rsidRDefault="00D9294A" w:rsidP="00455F67">
            <w:pPr>
              <w:jc w:val="center"/>
              <w:rPr>
                <w:rtl/>
                <w:lang w:bidi="ar-EG"/>
              </w:rPr>
            </w:pPr>
          </w:p>
        </w:tc>
        <w:tc>
          <w:tcPr>
            <w:tcW w:w="289" w:type="dxa"/>
            <w:tcBorders>
              <w:bottom w:val="single" w:sz="18" w:space="0" w:color="auto"/>
            </w:tcBorders>
          </w:tcPr>
          <w:p w14:paraId="10AAD8FF" w14:textId="77777777" w:rsidR="00D9294A" w:rsidRPr="00A76A34" w:rsidRDefault="00D9294A" w:rsidP="00455F67">
            <w:pPr>
              <w:jc w:val="center"/>
              <w:rPr>
                <w:rtl/>
                <w:lang w:bidi="ar-EG"/>
              </w:rPr>
            </w:pPr>
          </w:p>
        </w:tc>
        <w:tc>
          <w:tcPr>
            <w:tcW w:w="289" w:type="dxa"/>
            <w:tcBorders>
              <w:bottom w:val="single" w:sz="18" w:space="0" w:color="auto"/>
            </w:tcBorders>
          </w:tcPr>
          <w:p w14:paraId="05536856" w14:textId="77777777" w:rsidR="00D9294A" w:rsidRPr="00A76A34" w:rsidRDefault="00D9294A" w:rsidP="00455F67">
            <w:pPr>
              <w:jc w:val="center"/>
              <w:rPr>
                <w:rtl/>
                <w:lang w:bidi="ar-EG"/>
              </w:rPr>
            </w:pPr>
          </w:p>
        </w:tc>
        <w:tc>
          <w:tcPr>
            <w:tcW w:w="289" w:type="dxa"/>
            <w:tcBorders>
              <w:bottom w:val="single" w:sz="18" w:space="0" w:color="auto"/>
            </w:tcBorders>
          </w:tcPr>
          <w:p w14:paraId="6BD65978" w14:textId="77777777" w:rsidR="00D9294A" w:rsidRPr="00A76A34" w:rsidRDefault="00D9294A" w:rsidP="00455F67">
            <w:pPr>
              <w:jc w:val="center"/>
              <w:rPr>
                <w:rtl/>
                <w:lang w:bidi="ar-EG"/>
              </w:rPr>
            </w:pPr>
          </w:p>
        </w:tc>
        <w:tc>
          <w:tcPr>
            <w:tcW w:w="289" w:type="dxa"/>
            <w:tcBorders>
              <w:bottom w:val="single" w:sz="18" w:space="0" w:color="auto"/>
            </w:tcBorders>
          </w:tcPr>
          <w:p w14:paraId="19335392" w14:textId="77777777" w:rsidR="00D9294A" w:rsidRPr="00A76A34" w:rsidRDefault="00D9294A" w:rsidP="00455F67">
            <w:pPr>
              <w:jc w:val="center"/>
              <w:rPr>
                <w:rtl/>
                <w:lang w:bidi="ar-EG"/>
              </w:rPr>
            </w:pPr>
          </w:p>
        </w:tc>
        <w:tc>
          <w:tcPr>
            <w:tcW w:w="289" w:type="dxa"/>
            <w:tcBorders>
              <w:bottom w:val="single" w:sz="18" w:space="0" w:color="auto"/>
            </w:tcBorders>
          </w:tcPr>
          <w:p w14:paraId="6119CEFF" w14:textId="77777777" w:rsidR="00D9294A" w:rsidRPr="00A76A34" w:rsidRDefault="00D9294A" w:rsidP="00455F67">
            <w:pPr>
              <w:jc w:val="center"/>
              <w:rPr>
                <w:rtl/>
                <w:lang w:bidi="ar-EG"/>
              </w:rPr>
            </w:pPr>
          </w:p>
        </w:tc>
        <w:tc>
          <w:tcPr>
            <w:tcW w:w="289" w:type="dxa"/>
            <w:tcBorders>
              <w:bottom w:val="single" w:sz="18" w:space="0" w:color="auto"/>
            </w:tcBorders>
          </w:tcPr>
          <w:p w14:paraId="3626E700" w14:textId="77777777" w:rsidR="00D9294A" w:rsidRPr="00A76A34" w:rsidRDefault="00D9294A" w:rsidP="00455F67">
            <w:pPr>
              <w:jc w:val="center"/>
              <w:rPr>
                <w:rtl/>
                <w:lang w:bidi="ar-EG"/>
              </w:rPr>
            </w:pPr>
          </w:p>
        </w:tc>
        <w:tc>
          <w:tcPr>
            <w:tcW w:w="289" w:type="dxa"/>
            <w:tcBorders>
              <w:bottom w:val="single" w:sz="18" w:space="0" w:color="auto"/>
            </w:tcBorders>
          </w:tcPr>
          <w:p w14:paraId="0D78C717" w14:textId="77777777" w:rsidR="00D9294A" w:rsidRPr="00A76A34" w:rsidRDefault="00D9294A" w:rsidP="00455F67">
            <w:pPr>
              <w:jc w:val="center"/>
              <w:rPr>
                <w:rtl/>
                <w:lang w:bidi="ar-EG"/>
              </w:rPr>
            </w:pPr>
          </w:p>
        </w:tc>
        <w:tc>
          <w:tcPr>
            <w:tcW w:w="289" w:type="dxa"/>
            <w:tcBorders>
              <w:bottom w:val="single" w:sz="18" w:space="0" w:color="auto"/>
            </w:tcBorders>
          </w:tcPr>
          <w:p w14:paraId="6D7A79E5" w14:textId="77777777" w:rsidR="00D9294A" w:rsidRPr="00A76A34" w:rsidRDefault="00D9294A" w:rsidP="00455F67">
            <w:pPr>
              <w:jc w:val="center"/>
              <w:rPr>
                <w:rtl/>
                <w:lang w:bidi="ar-EG"/>
              </w:rPr>
            </w:pPr>
          </w:p>
        </w:tc>
        <w:tc>
          <w:tcPr>
            <w:tcW w:w="304" w:type="dxa"/>
            <w:tcBorders>
              <w:bottom w:val="single" w:sz="18" w:space="0" w:color="auto"/>
            </w:tcBorders>
          </w:tcPr>
          <w:p w14:paraId="0EA33D68" w14:textId="77777777" w:rsidR="00D9294A" w:rsidRPr="00A76A34" w:rsidRDefault="00D9294A" w:rsidP="00455F67">
            <w:pPr>
              <w:jc w:val="center"/>
              <w:rPr>
                <w:rtl/>
                <w:lang w:bidi="ar-EG"/>
              </w:rPr>
            </w:pPr>
          </w:p>
        </w:tc>
        <w:tc>
          <w:tcPr>
            <w:tcW w:w="255" w:type="dxa"/>
            <w:tcBorders>
              <w:bottom w:val="single" w:sz="18" w:space="0" w:color="auto"/>
            </w:tcBorders>
          </w:tcPr>
          <w:p w14:paraId="277771F6" w14:textId="77777777" w:rsidR="00D9294A" w:rsidRPr="00A76A34" w:rsidRDefault="00D9294A" w:rsidP="00455F67">
            <w:pPr>
              <w:jc w:val="center"/>
              <w:rPr>
                <w:rtl/>
                <w:lang w:bidi="ar-EG"/>
              </w:rPr>
            </w:pPr>
          </w:p>
        </w:tc>
        <w:tc>
          <w:tcPr>
            <w:tcW w:w="289" w:type="dxa"/>
            <w:tcBorders>
              <w:bottom w:val="single" w:sz="18" w:space="0" w:color="auto"/>
            </w:tcBorders>
          </w:tcPr>
          <w:p w14:paraId="2C5BA02B" w14:textId="77777777" w:rsidR="00D9294A" w:rsidRPr="00A76A34" w:rsidRDefault="00D9294A" w:rsidP="00455F67">
            <w:pPr>
              <w:jc w:val="center"/>
              <w:rPr>
                <w:rtl/>
                <w:lang w:bidi="ar-EG"/>
              </w:rPr>
            </w:pPr>
          </w:p>
        </w:tc>
        <w:tc>
          <w:tcPr>
            <w:tcW w:w="289" w:type="dxa"/>
            <w:tcBorders>
              <w:bottom w:val="single" w:sz="18" w:space="0" w:color="auto"/>
            </w:tcBorders>
          </w:tcPr>
          <w:p w14:paraId="521C5521" w14:textId="77777777" w:rsidR="00D9294A" w:rsidRPr="00A76A34" w:rsidRDefault="00D9294A" w:rsidP="00455F67">
            <w:pPr>
              <w:jc w:val="center"/>
              <w:rPr>
                <w:rtl/>
                <w:lang w:bidi="ar-EG"/>
              </w:rPr>
            </w:pPr>
          </w:p>
        </w:tc>
        <w:tc>
          <w:tcPr>
            <w:tcW w:w="289" w:type="dxa"/>
            <w:tcBorders>
              <w:bottom w:val="single" w:sz="18" w:space="0" w:color="auto"/>
            </w:tcBorders>
          </w:tcPr>
          <w:p w14:paraId="23FAC615" w14:textId="77777777" w:rsidR="00D9294A" w:rsidRPr="00A76A34" w:rsidRDefault="00D9294A" w:rsidP="00455F67">
            <w:pPr>
              <w:jc w:val="center"/>
              <w:rPr>
                <w:rtl/>
                <w:lang w:bidi="ar-EG"/>
              </w:rPr>
            </w:pPr>
          </w:p>
        </w:tc>
        <w:tc>
          <w:tcPr>
            <w:tcW w:w="289" w:type="dxa"/>
            <w:tcBorders>
              <w:bottom w:val="single" w:sz="18" w:space="0" w:color="auto"/>
            </w:tcBorders>
          </w:tcPr>
          <w:p w14:paraId="668DC71A" w14:textId="77777777" w:rsidR="00D9294A" w:rsidRPr="00A76A34" w:rsidRDefault="00D9294A" w:rsidP="00455F67">
            <w:pPr>
              <w:jc w:val="center"/>
              <w:rPr>
                <w:rtl/>
                <w:lang w:bidi="ar-EG"/>
              </w:rPr>
            </w:pPr>
          </w:p>
        </w:tc>
        <w:tc>
          <w:tcPr>
            <w:tcW w:w="289" w:type="dxa"/>
            <w:tcBorders>
              <w:bottom w:val="single" w:sz="18" w:space="0" w:color="auto"/>
            </w:tcBorders>
          </w:tcPr>
          <w:p w14:paraId="681C287A" w14:textId="77777777" w:rsidR="00D9294A" w:rsidRPr="00A76A34" w:rsidRDefault="00D9294A" w:rsidP="00455F67">
            <w:pPr>
              <w:jc w:val="center"/>
              <w:rPr>
                <w:rtl/>
                <w:lang w:bidi="ar-EG"/>
              </w:rPr>
            </w:pPr>
          </w:p>
        </w:tc>
        <w:tc>
          <w:tcPr>
            <w:tcW w:w="289" w:type="dxa"/>
            <w:tcBorders>
              <w:bottom w:val="single" w:sz="18" w:space="0" w:color="auto"/>
            </w:tcBorders>
          </w:tcPr>
          <w:p w14:paraId="1B49D013" w14:textId="77777777" w:rsidR="00D9294A" w:rsidRPr="00A76A34" w:rsidRDefault="00D9294A" w:rsidP="00455F67">
            <w:pPr>
              <w:rPr>
                <w:rtl/>
                <w:lang w:bidi="ar-EG"/>
              </w:rPr>
            </w:pPr>
          </w:p>
        </w:tc>
        <w:tc>
          <w:tcPr>
            <w:tcW w:w="289" w:type="dxa"/>
            <w:tcBorders>
              <w:bottom w:val="single" w:sz="18" w:space="0" w:color="auto"/>
            </w:tcBorders>
            <w:shd w:val="clear" w:color="auto" w:fill="000000"/>
          </w:tcPr>
          <w:p w14:paraId="79C03720" w14:textId="77777777" w:rsidR="00D9294A" w:rsidRPr="00A76A34" w:rsidRDefault="00D9294A" w:rsidP="00455F67">
            <w:pPr>
              <w:rPr>
                <w:rtl/>
                <w:lang w:bidi="ar-EG"/>
              </w:rPr>
            </w:pPr>
          </w:p>
        </w:tc>
        <w:tc>
          <w:tcPr>
            <w:tcW w:w="289" w:type="dxa"/>
            <w:tcBorders>
              <w:bottom w:val="single" w:sz="18" w:space="0" w:color="auto"/>
            </w:tcBorders>
          </w:tcPr>
          <w:p w14:paraId="5E0FB8BD" w14:textId="77777777" w:rsidR="00D9294A" w:rsidRPr="00A76A34" w:rsidRDefault="00D9294A" w:rsidP="00455F67">
            <w:pPr>
              <w:rPr>
                <w:rtl/>
                <w:lang w:bidi="ar-EG"/>
              </w:rPr>
            </w:pPr>
          </w:p>
        </w:tc>
        <w:tc>
          <w:tcPr>
            <w:tcW w:w="289" w:type="dxa"/>
            <w:tcBorders>
              <w:bottom w:val="single" w:sz="18" w:space="0" w:color="auto"/>
            </w:tcBorders>
          </w:tcPr>
          <w:p w14:paraId="1C2F1D14" w14:textId="77777777" w:rsidR="00D9294A" w:rsidRPr="00A76A34" w:rsidRDefault="00D9294A" w:rsidP="00455F67">
            <w:pPr>
              <w:rPr>
                <w:rtl/>
                <w:lang w:bidi="ar-EG"/>
              </w:rPr>
            </w:pPr>
          </w:p>
        </w:tc>
        <w:tc>
          <w:tcPr>
            <w:tcW w:w="289" w:type="dxa"/>
            <w:tcBorders>
              <w:bottom w:val="single" w:sz="18" w:space="0" w:color="auto"/>
            </w:tcBorders>
          </w:tcPr>
          <w:p w14:paraId="567B49C0" w14:textId="77777777" w:rsidR="00D9294A" w:rsidRPr="00A76A34" w:rsidRDefault="00D9294A" w:rsidP="00455F67">
            <w:pPr>
              <w:rPr>
                <w:rtl/>
                <w:lang w:bidi="ar-EG"/>
              </w:rPr>
            </w:pPr>
          </w:p>
        </w:tc>
        <w:tc>
          <w:tcPr>
            <w:tcW w:w="289" w:type="dxa"/>
            <w:tcBorders>
              <w:bottom w:val="single" w:sz="18" w:space="0" w:color="auto"/>
            </w:tcBorders>
          </w:tcPr>
          <w:p w14:paraId="52C94183" w14:textId="77777777" w:rsidR="00D9294A" w:rsidRPr="00A76A34" w:rsidRDefault="00D9294A" w:rsidP="00455F67">
            <w:pPr>
              <w:rPr>
                <w:rtl/>
                <w:lang w:bidi="ar-EG"/>
              </w:rPr>
            </w:pPr>
          </w:p>
        </w:tc>
        <w:tc>
          <w:tcPr>
            <w:tcW w:w="289" w:type="dxa"/>
            <w:tcBorders>
              <w:bottom w:val="single" w:sz="18" w:space="0" w:color="auto"/>
            </w:tcBorders>
          </w:tcPr>
          <w:p w14:paraId="0DE3149C" w14:textId="77777777" w:rsidR="00D9294A" w:rsidRPr="00A76A34" w:rsidRDefault="00D9294A" w:rsidP="00455F67">
            <w:pPr>
              <w:rPr>
                <w:rtl/>
                <w:lang w:bidi="ar-EG"/>
              </w:rPr>
            </w:pPr>
          </w:p>
        </w:tc>
        <w:tc>
          <w:tcPr>
            <w:tcW w:w="289" w:type="dxa"/>
            <w:tcBorders>
              <w:bottom w:val="single" w:sz="18" w:space="0" w:color="auto"/>
            </w:tcBorders>
          </w:tcPr>
          <w:p w14:paraId="5B9A6C3A" w14:textId="77777777" w:rsidR="00D9294A" w:rsidRPr="00A76A34" w:rsidRDefault="00D9294A" w:rsidP="00455F67">
            <w:pPr>
              <w:rPr>
                <w:rtl/>
                <w:lang w:bidi="ar-EG"/>
              </w:rPr>
            </w:pPr>
          </w:p>
        </w:tc>
        <w:tc>
          <w:tcPr>
            <w:tcW w:w="289" w:type="dxa"/>
            <w:tcBorders>
              <w:bottom w:val="single" w:sz="18" w:space="0" w:color="auto"/>
            </w:tcBorders>
          </w:tcPr>
          <w:p w14:paraId="4E36D8D1" w14:textId="77777777" w:rsidR="00D9294A" w:rsidRPr="00A76A34" w:rsidRDefault="00D9294A" w:rsidP="00455F67">
            <w:pPr>
              <w:rPr>
                <w:rtl/>
                <w:lang w:bidi="ar-EG"/>
              </w:rPr>
            </w:pPr>
          </w:p>
        </w:tc>
        <w:tc>
          <w:tcPr>
            <w:tcW w:w="289" w:type="dxa"/>
            <w:tcBorders>
              <w:bottom w:val="single" w:sz="18" w:space="0" w:color="auto"/>
            </w:tcBorders>
          </w:tcPr>
          <w:p w14:paraId="2928AB69" w14:textId="77777777" w:rsidR="00D9294A" w:rsidRPr="00A76A34" w:rsidRDefault="00D9294A" w:rsidP="00455F67">
            <w:pPr>
              <w:rPr>
                <w:rtl/>
                <w:lang w:bidi="ar-EG"/>
              </w:rPr>
            </w:pPr>
          </w:p>
        </w:tc>
        <w:tc>
          <w:tcPr>
            <w:tcW w:w="289" w:type="dxa"/>
            <w:tcBorders>
              <w:bottom w:val="single" w:sz="18" w:space="0" w:color="auto"/>
            </w:tcBorders>
          </w:tcPr>
          <w:p w14:paraId="18449AB0" w14:textId="77777777" w:rsidR="00D9294A" w:rsidRPr="00A76A34" w:rsidRDefault="00D9294A" w:rsidP="00455F67">
            <w:pPr>
              <w:rPr>
                <w:rtl/>
                <w:lang w:bidi="ar-EG"/>
              </w:rPr>
            </w:pPr>
          </w:p>
        </w:tc>
        <w:tc>
          <w:tcPr>
            <w:tcW w:w="289" w:type="dxa"/>
            <w:tcBorders>
              <w:bottom w:val="single" w:sz="18" w:space="0" w:color="auto"/>
            </w:tcBorders>
          </w:tcPr>
          <w:p w14:paraId="1AEF069D" w14:textId="77777777" w:rsidR="00D9294A" w:rsidRPr="00A76A34" w:rsidRDefault="00D9294A" w:rsidP="00455F67">
            <w:pPr>
              <w:rPr>
                <w:rtl/>
                <w:lang w:bidi="ar-EG"/>
              </w:rPr>
            </w:pPr>
          </w:p>
        </w:tc>
        <w:tc>
          <w:tcPr>
            <w:tcW w:w="289" w:type="dxa"/>
            <w:tcBorders>
              <w:bottom w:val="single" w:sz="18" w:space="0" w:color="auto"/>
            </w:tcBorders>
          </w:tcPr>
          <w:p w14:paraId="5EDD831C" w14:textId="77777777" w:rsidR="00D9294A" w:rsidRPr="00A76A34" w:rsidRDefault="00D9294A" w:rsidP="00455F67">
            <w:pPr>
              <w:rPr>
                <w:rtl/>
                <w:lang w:bidi="ar-EG"/>
              </w:rPr>
            </w:pPr>
          </w:p>
        </w:tc>
        <w:tc>
          <w:tcPr>
            <w:tcW w:w="289" w:type="dxa"/>
            <w:tcBorders>
              <w:bottom w:val="single" w:sz="18" w:space="0" w:color="auto"/>
            </w:tcBorders>
          </w:tcPr>
          <w:p w14:paraId="72FBAD59" w14:textId="77777777" w:rsidR="00D9294A" w:rsidRPr="00A76A34" w:rsidRDefault="00D9294A" w:rsidP="00455F67">
            <w:pPr>
              <w:rPr>
                <w:rtl/>
                <w:lang w:bidi="ar-EG"/>
              </w:rPr>
            </w:pPr>
          </w:p>
        </w:tc>
        <w:tc>
          <w:tcPr>
            <w:tcW w:w="289" w:type="dxa"/>
            <w:tcBorders>
              <w:bottom w:val="single" w:sz="18" w:space="0" w:color="auto"/>
            </w:tcBorders>
          </w:tcPr>
          <w:p w14:paraId="3C3629EA" w14:textId="77777777" w:rsidR="00D9294A" w:rsidRPr="00A76A34" w:rsidRDefault="00D9294A" w:rsidP="00455F67">
            <w:pPr>
              <w:rPr>
                <w:rtl/>
                <w:lang w:bidi="ar-EG"/>
              </w:rPr>
            </w:pPr>
          </w:p>
        </w:tc>
        <w:tc>
          <w:tcPr>
            <w:tcW w:w="289" w:type="dxa"/>
            <w:tcBorders>
              <w:bottom w:val="single" w:sz="18" w:space="0" w:color="auto"/>
            </w:tcBorders>
          </w:tcPr>
          <w:p w14:paraId="04F2D625" w14:textId="77777777" w:rsidR="00D9294A" w:rsidRPr="00A76A34" w:rsidRDefault="00D9294A" w:rsidP="00455F67">
            <w:pPr>
              <w:rPr>
                <w:rtl/>
                <w:lang w:bidi="ar-EG"/>
              </w:rPr>
            </w:pPr>
          </w:p>
        </w:tc>
        <w:tc>
          <w:tcPr>
            <w:tcW w:w="289" w:type="dxa"/>
            <w:tcBorders>
              <w:bottom w:val="single" w:sz="18" w:space="0" w:color="auto"/>
            </w:tcBorders>
          </w:tcPr>
          <w:p w14:paraId="730DFEA3" w14:textId="77777777" w:rsidR="00D9294A" w:rsidRPr="00A76A34" w:rsidRDefault="00D9294A" w:rsidP="00455F67">
            <w:pPr>
              <w:rPr>
                <w:rtl/>
                <w:lang w:bidi="ar-EG"/>
              </w:rPr>
            </w:pPr>
          </w:p>
        </w:tc>
        <w:tc>
          <w:tcPr>
            <w:tcW w:w="289" w:type="dxa"/>
            <w:tcBorders>
              <w:bottom w:val="single" w:sz="18" w:space="0" w:color="auto"/>
            </w:tcBorders>
          </w:tcPr>
          <w:p w14:paraId="7AEEB211" w14:textId="77777777" w:rsidR="00D9294A" w:rsidRPr="00A76A34" w:rsidRDefault="00D9294A" w:rsidP="00455F67">
            <w:pPr>
              <w:rPr>
                <w:rtl/>
                <w:lang w:bidi="ar-EG"/>
              </w:rPr>
            </w:pPr>
          </w:p>
        </w:tc>
        <w:tc>
          <w:tcPr>
            <w:tcW w:w="289" w:type="dxa"/>
            <w:tcBorders>
              <w:bottom w:val="single" w:sz="18" w:space="0" w:color="auto"/>
            </w:tcBorders>
          </w:tcPr>
          <w:p w14:paraId="323223F2" w14:textId="77777777" w:rsidR="00D9294A" w:rsidRPr="00A76A34" w:rsidRDefault="00D9294A" w:rsidP="00455F67">
            <w:pPr>
              <w:rPr>
                <w:rtl/>
                <w:lang w:bidi="ar-EG"/>
              </w:rPr>
            </w:pPr>
          </w:p>
        </w:tc>
        <w:tc>
          <w:tcPr>
            <w:tcW w:w="289" w:type="dxa"/>
            <w:tcBorders>
              <w:bottom w:val="single" w:sz="18" w:space="0" w:color="auto"/>
            </w:tcBorders>
          </w:tcPr>
          <w:p w14:paraId="4899D8CD" w14:textId="77777777" w:rsidR="00D9294A" w:rsidRPr="00A76A34" w:rsidRDefault="00D9294A" w:rsidP="00455F67">
            <w:pPr>
              <w:rPr>
                <w:rtl/>
                <w:lang w:bidi="ar-EG"/>
              </w:rPr>
            </w:pPr>
          </w:p>
        </w:tc>
        <w:tc>
          <w:tcPr>
            <w:tcW w:w="289" w:type="dxa"/>
            <w:tcBorders>
              <w:bottom w:val="single" w:sz="18" w:space="0" w:color="auto"/>
            </w:tcBorders>
          </w:tcPr>
          <w:p w14:paraId="511EFACD" w14:textId="77777777" w:rsidR="00D9294A" w:rsidRPr="00A76A34" w:rsidRDefault="00D9294A" w:rsidP="00455F67">
            <w:pPr>
              <w:rPr>
                <w:rtl/>
                <w:lang w:bidi="ar-EG"/>
              </w:rPr>
            </w:pPr>
          </w:p>
        </w:tc>
        <w:tc>
          <w:tcPr>
            <w:tcW w:w="289" w:type="dxa"/>
            <w:tcBorders>
              <w:bottom w:val="single" w:sz="18" w:space="0" w:color="auto"/>
            </w:tcBorders>
          </w:tcPr>
          <w:p w14:paraId="2C886B82" w14:textId="77777777" w:rsidR="00D9294A" w:rsidRPr="00A76A34" w:rsidRDefault="00D9294A" w:rsidP="00455F67">
            <w:pPr>
              <w:rPr>
                <w:rtl/>
                <w:lang w:bidi="ar-EG"/>
              </w:rPr>
            </w:pPr>
          </w:p>
        </w:tc>
        <w:tc>
          <w:tcPr>
            <w:tcW w:w="289" w:type="dxa"/>
            <w:tcBorders>
              <w:bottom w:val="single" w:sz="18" w:space="0" w:color="auto"/>
            </w:tcBorders>
          </w:tcPr>
          <w:p w14:paraId="08911653" w14:textId="77777777" w:rsidR="00D9294A" w:rsidRPr="00A76A34" w:rsidRDefault="00D9294A" w:rsidP="00455F67">
            <w:pPr>
              <w:rPr>
                <w:rtl/>
                <w:lang w:bidi="ar-EG"/>
              </w:rPr>
            </w:pPr>
          </w:p>
        </w:tc>
        <w:tc>
          <w:tcPr>
            <w:tcW w:w="289" w:type="dxa"/>
            <w:tcBorders>
              <w:bottom w:val="single" w:sz="18" w:space="0" w:color="auto"/>
            </w:tcBorders>
          </w:tcPr>
          <w:p w14:paraId="41121531" w14:textId="77777777" w:rsidR="00D9294A" w:rsidRPr="00A76A34" w:rsidRDefault="00D9294A" w:rsidP="00455F67">
            <w:pPr>
              <w:rPr>
                <w:rtl/>
                <w:lang w:bidi="ar-EG"/>
              </w:rPr>
            </w:pPr>
          </w:p>
        </w:tc>
        <w:tc>
          <w:tcPr>
            <w:tcW w:w="289" w:type="dxa"/>
            <w:tcBorders>
              <w:bottom w:val="single" w:sz="18" w:space="0" w:color="auto"/>
              <w:right w:val="single" w:sz="2" w:space="0" w:color="auto"/>
            </w:tcBorders>
          </w:tcPr>
          <w:p w14:paraId="6DC3C4A0" w14:textId="77777777" w:rsidR="00D9294A" w:rsidRPr="00A76A34" w:rsidRDefault="00D9294A" w:rsidP="00455F67">
            <w:pPr>
              <w:rPr>
                <w:rtl/>
                <w:lang w:bidi="ar-EG"/>
              </w:rPr>
            </w:pPr>
          </w:p>
        </w:tc>
        <w:tc>
          <w:tcPr>
            <w:tcW w:w="289" w:type="dxa"/>
            <w:tcBorders>
              <w:bottom w:val="single" w:sz="18" w:space="0" w:color="auto"/>
              <w:right w:val="single" w:sz="2" w:space="0" w:color="auto"/>
            </w:tcBorders>
          </w:tcPr>
          <w:p w14:paraId="0A5B2770" w14:textId="77777777" w:rsidR="00D9294A" w:rsidRPr="00A76A34" w:rsidRDefault="00D9294A" w:rsidP="00455F67">
            <w:pPr>
              <w:rPr>
                <w:rtl/>
                <w:lang w:bidi="ar-EG"/>
              </w:rPr>
            </w:pPr>
          </w:p>
        </w:tc>
      </w:tr>
    </w:tbl>
    <w:p w14:paraId="5C00C2C1" w14:textId="77777777" w:rsidR="00D9294A" w:rsidRPr="00A76A34" w:rsidRDefault="00D9294A" w:rsidP="00D9294A">
      <w:pPr>
        <w:rPr>
          <w:vanish/>
        </w:rPr>
      </w:pPr>
    </w:p>
    <w:tbl>
      <w:tblPr>
        <w:tblpPr w:leftFromText="180" w:rightFromText="180" w:vertAnchor="text" w:horzAnchor="margin" w:tblpXSpec="center" w:tblpY="19"/>
        <w:tblOverlap w:val="never"/>
        <w:bidiVisual/>
        <w:tblW w:w="13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275"/>
        <w:gridCol w:w="290"/>
        <w:gridCol w:w="289"/>
        <w:gridCol w:w="289"/>
        <w:gridCol w:w="289"/>
        <w:gridCol w:w="289"/>
        <w:gridCol w:w="289"/>
        <w:gridCol w:w="289"/>
        <w:gridCol w:w="289"/>
        <w:gridCol w:w="289"/>
        <w:gridCol w:w="289"/>
        <w:gridCol w:w="304"/>
        <w:gridCol w:w="255"/>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D9294A" w:rsidRPr="00A76A34" w14:paraId="52F40325" w14:textId="77777777" w:rsidTr="00455F67">
        <w:trPr>
          <w:trHeight w:val="516"/>
        </w:trPr>
        <w:tc>
          <w:tcPr>
            <w:tcW w:w="993" w:type="dxa"/>
            <w:gridSpan w:val="2"/>
            <w:vMerge w:val="restart"/>
            <w:vAlign w:val="center"/>
          </w:tcPr>
          <w:p w14:paraId="243C5A7B" w14:textId="77777777" w:rsidR="00D9294A" w:rsidRPr="00A76A34" w:rsidRDefault="00D9294A" w:rsidP="00455F67">
            <w:pPr>
              <w:jc w:val="center"/>
              <w:rPr>
                <w:b/>
                <w:bCs/>
                <w:rtl/>
                <w:lang w:bidi="ar-EG"/>
              </w:rPr>
            </w:pPr>
            <w:r w:rsidRPr="00A76A34">
              <w:rPr>
                <w:rFonts w:hint="cs"/>
                <w:b/>
                <w:bCs/>
                <w:rtl/>
                <w:lang w:bidi="ar-EG"/>
              </w:rPr>
              <w:t>المعايير المتبناة</w:t>
            </w:r>
          </w:p>
        </w:tc>
        <w:tc>
          <w:tcPr>
            <w:tcW w:w="3470" w:type="dxa"/>
            <w:gridSpan w:val="12"/>
            <w:vMerge w:val="restart"/>
            <w:vAlign w:val="center"/>
          </w:tcPr>
          <w:p w14:paraId="3A67D788" w14:textId="77777777" w:rsidR="00D9294A" w:rsidRPr="00A76A34" w:rsidRDefault="00D9294A" w:rsidP="00455F67">
            <w:pPr>
              <w:jc w:val="center"/>
              <w:rPr>
                <w:b/>
                <w:bCs/>
                <w:rtl/>
                <w:lang w:bidi="ar-EG"/>
              </w:rPr>
            </w:pPr>
            <w:r w:rsidRPr="00A76A34">
              <w:rPr>
                <w:rFonts w:hint="cs"/>
                <w:b/>
                <w:bCs/>
                <w:rtl/>
                <w:lang w:bidi="ar-EG"/>
              </w:rPr>
              <w:t>الأهداف العامة للبرنامج</w:t>
            </w:r>
          </w:p>
        </w:tc>
        <w:tc>
          <w:tcPr>
            <w:tcW w:w="9214" w:type="dxa"/>
            <w:gridSpan w:val="32"/>
            <w:vAlign w:val="center"/>
          </w:tcPr>
          <w:p w14:paraId="3CC454BF" w14:textId="77777777" w:rsidR="00D9294A" w:rsidRPr="00A76A34" w:rsidRDefault="00D9294A" w:rsidP="00455F67">
            <w:pPr>
              <w:jc w:val="center"/>
              <w:rPr>
                <w:b/>
                <w:bCs/>
                <w:rtl/>
                <w:lang w:bidi="ar-EG"/>
              </w:rPr>
            </w:pPr>
            <w:r w:rsidRPr="00A76A34">
              <w:rPr>
                <w:rFonts w:hint="cs"/>
                <w:b/>
                <w:bCs/>
                <w:rtl/>
                <w:lang w:bidi="ar-EG"/>
              </w:rPr>
              <w:t>نواتج العليم والتعلم</w:t>
            </w:r>
          </w:p>
        </w:tc>
      </w:tr>
      <w:tr w:rsidR="00D9294A" w:rsidRPr="00A76A34" w14:paraId="03EF3618" w14:textId="77777777" w:rsidTr="00455F67">
        <w:trPr>
          <w:trHeight w:val="516"/>
        </w:trPr>
        <w:tc>
          <w:tcPr>
            <w:tcW w:w="993" w:type="dxa"/>
            <w:gridSpan w:val="2"/>
            <w:vMerge/>
            <w:vAlign w:val="center"/>
          </w:tcPr>
          <w:p w14:paraId="76298186" w14:textId="77777777" w:rsidR="00D9294A" w:rsidRPr="00A76A34" w:rsidRDefault="00D9294A" w:rsidP="00455F67">
            <w:pPr>
              <w:jc w:val="center"/>
              <w:rPr>
                <w:b/>
                <w:bCs/>
                <w:rtl/>
                <w:lang w:bidi="ar-EG"/>
              </w:rPr>
            </w:pPr>
          </w:p>
        </w:tc>
        <w:tc>
          <w:tcPr>
            <w:tcW w:w="3470" w:type="dxa"/>
            <w:gridSpan w:val="12"/>
            <w:vMerge/>
            <w:vAlign w:val="center"/>
          </w:tcPr>
          <w:p w14:paraId="315ADEC7" w14:textId="77777777" w:rsidR="00D9294A" w:rsidRPr="00A76A34" w:rsidRDefault="00D9294A" w:rsidP="00455F67">
            <w:pPr>
              <w:jc w:val="center"/>
              <w:rPr>
                <w:b/>
                <w:bCs/>
                <w:rtl/>
                <w:lang w:bidi="ar-EG"/>
              </w:rPr>
            </w:pPr>
          </w:p>
        </w:tc>
        <w:tc>
          <w:tcPr>
            <w:tcW w:w="2278" w:type="dxa"/>
            <w:gridSpan w:val="8"/>
            <w:vAlign w:val="center"/>
          </w:tcPr>
          <w:p w14:paraId="06213DC1" w14:textId="77777777" w:rsidR="00D9294A" w:rsidRPr="00A76A34" w:rsidRDefault="00D9294A" w:rsidP="00455F67">
            <w:pPr>
              <w:jc w:val="center"/>
              <w:rPr>
                <w:b/>
                <w:bCs/>
                <w:rtl/>
                <w:lang w:bidi="ar-EG"/>
              </w:rPr>
            </w:pPr>
            <w:r w:rsidRPr="00A76A34">
              <w:rPr>
                <w:rFonts w:hint="cs"/>
                <w:b/>
                <w:bCs/>
                <w:rtl/>
                <w:lang w:bidi="ar-EG"/>
              </w:rPr>
              <w:t>المعرفة والفهم</w:t>
            </w:r>
          </w:p>
        </w:tc>
        <w:tc>
          <w:tcPr>
            <w:tcW w:w="2601" w:type="dxa"/>
            <w:gridSpan w:val="9"/>
            <w:vAlign w:val="center"/>
          </w:tcPr>
          <w:p w14:paraId="444AD733" w14:textId="77777777" w:rsidR="00D9294A" w:rsidRPr="00A76A34" w:rsidRDefault="00D9294A" w:rsidP="00455F67">
            <w:pPr>
              <w:jc w:val="center"/>
              <w:rPr>
                <w:b/>
                <w:bCs/>
                <w:rtl/>
                <w:lang w:bidi="ar-EG"/>
              </w:rPr>
            </w:pPr>
            <w:r w:rsidRPr="00A76A34">
              <w:rPr>
                <w:rFonts w:hint="cs"/>
                <w:b/>
                <w:bCs/>
                <w:rtl/>
                <w:lang w:bidi="ar-EG"/>
              </w:rPr>
              <w:t>المهارات الذهنية</w:t>
            </w:r>
          </w:p>
        </w:tc>
        <w:tc>
          <w:tcPr>
            <w:tcW w:w="1445" w:type="dxa"/>
            <w:gridSpan w:val="5"/>
            <w:vAlign w:val="center"/>
          </w:tcPr>
          <w:p w14:paraId="062EA150" w14:textId="77777777" w:rsidR="00D9294A" w:rsidRPr="00A76A34" w:rsidRDefault="00D9294A" w:rsidP="00455F67">
            <w:pPr>
              <w:jc w:val="center"/>
              <w:rPr>
                <w:b/>
                <w:bCs/>
                <w:rtl/>
                <w:lang w:bidi="ar-EG"/>
              </w:rPr>
            </w:pPr>
            <w:r w:rsidRPr="00A76A34">
              <w:rPr>
                <w:rFonts w:hint="cs"/>
                <w:b/>
                <w:bCs/>
                <w:rtl/>
                <w:lang w:bidi="ar-EG"/>
              </w:rPr>
              <w:t>المهارات المهنية</w:t>
            </w:r>
          </w:p>
        </w:tc>
        <w:tc>
          <w:tcPr>
            <w:tcW w:w="2890" w:type="dxa"/>
            <w:gridSpan w:val="10"/>
            <w:vAlign w:val="center"/>
          </w:tcPr>
          <w:p w14:paraId="45EF2F1D" w14:textId="77777777" w:rsidR="00D9294A" w:rsidRPr="00A76A34" w:rsidRDefault="00D9294A" w:rsidP="00455F67">
            <w:pPr>
              <w:jc w:val="center"/>
              <w:rPr>
                <w:b/>
                <w:bCs/>
                <w:rtl/>
                <w:lang w:bidi="ar-EG"/>
              </w:rPr>
            </w:pPr>
            <w:r w:rsidRPr="00A76A34">
              <w:rPr>
                <w:rFonts w:hint="cs"/>
                <w:b/>
                <w:bCs/>
                <w:rtl/>
                <w:lang w:bidi="ar-EG"/>
              </w:rPr>
              <w:t>المهارات العامة والمنقولة</w:t>
            </w:r>
          </w:p>
        </w:tc>
      </w:tr>
      <w:tr w:rsidR="00D9294A" w:rsidRPr="00A76A34" w14:paraId="61FCBD6F" w14:textId="77777777" w:rsidTr="00455F67">
        <w:trPr>
          <w:cantSplit/>
          <w:trHeight w:val="1134"/>
        </w:trPr>
        <w:tc>
          <w:tcPr>
            <w:tcW w:w="993" w:type="dxa"/>
            <w:gridSpan w:val="2"/>
            <w:vMerge/>
            <w:tcBorders>
              <w:bottom w:val="single" w:sz="12" w:space="0" w:color="auto"/>
            </w:tcBorders>
            <w:textDirection w:val="tbRl"/>
            <w:vAlign w:val="center"/>
          </w:tcPr>
          <w:p w14:paraId="0AFADFEF" w14:textId="77777777" w:rsidR="00D9294A" w:rsidRPr="00A76A34" w:rsidRDefault="00D9294A" w:rsidP="00455F67">
            <w:pPr>
              <w:jc w:val="center"/>
              <w:rPr>
                <w:b/>
                <w:bCs/>
                <w:rtl/>
                <w:lang w:bidi="ar-EG"/>
              </w:rPr>
            </w:pPr>
          </w:p>
        </w:tc>
        <w:tc>
          <w:tcPr>
            <w:tcW w:w="275" w:type="dxa"/>
            <w:tcBorders>
              <w:bottom w:val="single" w:sz="12" w:space="0" w:color="auto"/>
            </w:tcBorders>
            <w:textDirection w:val="btLr"/>
          </w:tcPr>
          <w:p w14:paraId="556D838D"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1</w:t>
            </w:r>
          </w:p>
        </w:tc>
        <w:tc>
          <w:tcPr>
            <w:tcW w:w="290" w:type="dxa"/>
            <w:tcBorders>
              <w:bottom w:val="single" w:sz="12" w:space="0" w:color="auto"/>
            </w:tcBorders>
            <w:textDirection w:val="btLr"/>
          </w:tcPr>
          <w:p w14:paraId="655CAD1C"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2</w:t>
            </w:r>
          </w:p>
        </w:tc>
        <w:tc>
          <w:tcPr>
            <w:tcW w:w="289" w:type="dxa"/>
            <w:tcBorders>
              <w:bottom w:val="single" w:sz="12" w:space="0" w:color="auto"/>
            </w:tcBorders>
            <w:textDirection w:val="btLr"/>
          </w:tcPr>
          <w:p w14:paraId="2F69F2CD"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3</w:t>
            </w:r>
          </w:p>
        </w:tc>
        <w:tc>
          <w:tcPr>
            <w:tcW w:w="289" w:type="dxa"/>
            <w:tcBorders>
              <w:bottom w:val="single" w:sz="12" w:space="0" w:color="auto"/>
            </w:tcBorders>
            <w:textDirection w:val="btLr"/>
          </w:tcPr>
          <w:p w14:paraId="0E945DF8"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4</w:t>
            </w:r>
          </w:p>
        </w:tc>
        <w:tc>
          <w:tcPr>
            <w:tcW w:w="289" w:type="dxa"/>
            <w:tcBorders>
              <w:bottom w:val="single" w:sz="12" w:space="0" w:color="auto"/>
            </w:tcBorders>
            <w:textDirection w:val="btLr"/>
          </w:tcPr>
          <w:p w14:paraId="6CE5AF1C"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5</w:t>
            </w:r>
          </w:p>
        </w:tc>
        <w:tc>
          <w:tcPr>
            <w:tcW w:w="289" w:type="dxa"/>
            <w:tcBorders>
              <w:bottom w:val="single" w:sz="12" w:space="0" w:color="auto"/>
            </w:tcBorders>
            <w:textDirection w:val="btLr"/>
          </w:tcPr>
          <w:p w14:paraId="427BB1F8"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6</w:t>
            </w:r>
          </w:p>
        </w:tc>
        <w:tc>
          <w:tcPr>
            <w:tcW w:w="289" w:type="dxa"/>
            <w:tcBorders>
              <w:bottom w:val="single" w:sz="12" w:space="0" w:color="auto"/>
            </w:tcBorders>
            <w:textDirection w:val="btLr"/>
          </w:tcPr>
          <w:p w14:paraId="1E67470B"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7</w:t>
            </w:r>
          </w:p>
        </w:tc>
        <w:tc>
          <w:tcPr>
            <w:tcW w:w="289" w:type="dxa"/>
            <w:tcBorders>
              <w:bottom w:val="single" w:sz="12" w:space="0" w:color="auto"/>
            </w:tcBorders>
            <w:textDirection w:val="btLr"/>
          </w:tcPr>
          <w:p w14:paraId="7B1D4390"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8</w:t>
            </w:r>
          </w:p>
        </w:tc>
        <w:tc>
          <w:tcPr>
            <w:tcW w:w="289" w:type="dxa"/>
            <w:tcBorders>
              <w:bottom w:val="single" w:sz="12" w:space="0" w:color="auto"/>
            </w:tcBorders>
            <w:textDirection w:val="btLr"/>
          </w:tcPr>
          <w:p w14:paraId="2CB5F1F6"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9</w:t>
            </w:r>
          </w:p>
        </w:tc>
        <w:tc>
          <w:tcPr>
            <w:tcW w:w="289" w:type="dxa"/>
            <w:tcBorders>
              <w:bottom w:val="single" w:sz="12" w:space="0" w:color="auto"/>
            </w:tcBorders>
            <w:textDirection w:val="btLr"/>
          </w:tcPr>
          <w:p w14:paraId="5B102D94"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10</w:t>
            </w:r>
          </w:p>
        </w:tc>
        <w:tc>
          <w:tcPr>
            <w:tcW w:w="289" w:type="dxa"/>
            <w:tcBorders>
              <w:bottom w:val="single" w:sz="12" w:space="0" w:color="auto"/>
            </w:tcBorders>
            <w:textDirection w:val="btLr"/>
          </w:tcPr>
          <w:p w14:paraId="16B15DFC"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11</w:t>
            </w:r>
          </w:p>
        </w:tc>
        <w:tc>
          <w:tcPr>
            <w:tcW w:w="304" w:type="dxa"/>
            <w:tcBorders>
              <w:bottom w:val="single" w:sz="12" w:space="0" w:color="auto"/>
            </w:tcBorders>
            <w:textDirection w:val="btLr"/>
          </w:tcPr>
          <w:p w14:paraId="2D6F5082" w14:textId="77777777" w:rsidR="00D9294A" w:rsidRPr="00A76A34" w:rsidRDefault="00D9294A" w:rsidP="00455F67">
            <w:pPr>
              <w:ind w:left="113" w:right="113"/>
              <w:jc w:val="center"/>
              <w:rPr>
                <w:b/>
                <w:bCs/>
                <w:sz w:val="18"/>
                <w:szCs w:val="18"/>
                <w:rtl/>
                <w:lang w:bidi="ar-EG"/>
              </w:rPr>
            </w:pPr>
            <w:r w:rsidRPr="00A76A34">
              <w:rPr>
                <w:b/>
                <w:bCs/>
                <w:sz w:val="18"/>
                <w:szCs w:val="18"/>
                <w:rtl/>
                <w:lang w:bidi="ar-EG"/>
              </w:rPr>
              <w:t>12</w:t>
            </w:r>
          </w:p>
        </w:tc>
        <w:tc>
          <w:tcPr>
            <w:tcW w:w="255" w:type="dxa"/>
            <w:tcBorders>
              <w:bottom w:val="single" w:sz="12" w:space="0" w:color="auto"/>
            </w:tcBorders>
            <w:textDirection w:val="btLr"/>
            <w:vAlign w:val="center"/>
          </w:tcPr>
          <w:p w14:paraId="22705B67" w14:textId="77777777" w:rsidR="00D9294A" w:rsidRPr="00A76A34" w:rsidRDefault="00D9294A" w:rsidP="00455F67">
            <w:pPr>
              <w:ind w:left="113" w:right="113"/>
              <w:jc w:val="center"/>
              <w:rPr>
                <w:b/>
                <w:bCs/>
                <w:sz w:val="20"/>
                <w:szCs w:val="20"/>
                <w:lang w:bidi="ar-EG"/>
              </w:rPr>
            </w:pPr>
            <w:r w:rsidRPr="00A76A34">
              <w:rPr>
                <w:b/>
                <w:bCs/>
                <w:sz w:val="20"/>
                <w:szCs w:val="20"/>
                <w:lang w:bidi="ar-EG"/>
              </w:rPr>
              <w:t>2.a.1</w:t>
            </w:r>
          </w:p>
        </w:tc>
        <w:tc>
          <w:tcPr>
            <w:tcW w:w="289" w:type="dxa"/>
            <w:tcBorders>
              <w:bottom w:val="single" w:sz="12" w:space="0" w:color="auto"/>
            </w:tcBorders>
            <w:textDirection w:val="btLr"/>
            <w:vAlign w:val="center"/>
          </w:tcPr>
          <w:p w14:paraId="4B6F3F88" w14:textId="77777777" w:rsidR="00D9294A" w:rsidRPr="00A76A34" w:rsidRDefault="00D9294A" w:rsidP="00455F67">
            <w:pPr>
              <w:ind w:left="113" w:right="113"/>
              <w:jc w:val="center"/>
              <w:rPr>
                <w:b/>
                <w:bCs/>
                <w:sz w:val="20"/>
                <w:szCs w:val="20"/>
                <w:lang w:bidi="ar-EG"/>
              </w:rPr>
            </w:pPr>
            <w:r w:rsidRPr="00A76A34">
              <w:rPr>
                <w:b/>
                <w:bCs/>
                <w:sz w:val="20"/>
                <w:szCs w:val="20"/>
                <w:lang w:bidi="ar-EG"/>
              </w:rPr>
              <w:t>2.a.2</w:t>
            </w:r>
          </w:p>
        </w:tc>
        <w:tc>
          <w:tcPr>
            <w:tcW w:w="289" w:type="dxa"/>
            <w:tcBorders>
              <w:bottom w:val="single" w:sz="12" w:space="0" w:color="auto"/>
            </w:tcBorders>
            <w:textDirection w:val="btLr"/>
            <w:vAlign w:val="center"/>
          </w:tcPr>
          <w:p w14:paraId="05E51854" w14:textId="77777777" w:rsidR="00D9294A" w:rsidRPr="00A76A34" w:rsidRDefault="00D9294A" w:rsidP="00455F67">
            <w:pPr>
              <w:ind w:left="113" w:right="113"/>
              <w:jc w:val="center"/>
              <w:rPr>
                <w:b/>
                <w:bCs/>
                <w:sz w:val="20"/>
                <w:szCs w:val="20"/>
                <w:rtl/>
                <w:lang w:bidi="ar-EG"/>
              </w:rPr>
            </w:pPr>
            <w:r w:rsidRPr="00A76A34">
              <w:rPr>
                <w:b/>
                <w:bCs/>
                <w:sz w:val="20"/>
                <w:szCs w:val="20"/>
                <w:lang w:bidi="ar-EG"/>
              </w:rPr>
              <w:t>2.a.3</w:t>
            </w:r>
          </w:p>
        </w:tc>
        <w:tc>
          <w:tcPr>
            <w:tcW w:w="289" w:type="dxa"/>
            <w:tcBorders>
              <w:bottom w:val="single" w:sz="12" w:space="0" w:color="auto"/>
            </w:tcBorders>
            <w:textDirection w:val="btLr"/>
            <w:vAlign w:val="center"/>
          </w:tcPr>
          <w:p w14:paraId="40E312C7" w14:textId="77777777" w:rsidR="00D9294A" w:rsidRPr="00A76A34" w:rsidRDefault="00D9294A" w:rsidP="00455F67">
            <w:pPr>
              <w:ind w:left="113" w:right="113"/>
              <w:jc w:val="center"/>
              <w:rPr>
                <w:b/>
                <w:bCs/>
                <w:sz w:val="20"/>
                <w:szCs w:val="20"/>
                <w:lang w:bidi="ar-EG"/>
              </w:rPr>
            </w:pPr>
            <w:r w:rsidRPr="00A76A34">
              <w:rPr>
                <w:b/>
                <w:bCs/>
                <w:sz w:val="20"/>
                <w:szCs w:val="20"/>
                <w:lang w:bidi="ar-EG"/>
              </w:rPr>
              <w:t>2.a.4</w:t>
            </w:r>
          </w:p>
        </w:tc>
        <w:tc>
          <w:tcPr>
            <w:tcW w:w="289" w:type="dxa"/>
            <w:tcBorders>
              <w:bottom w:val="single" w:sz="12" w:space="0" w:color="auto"/>
            </w:tcBorders>
            <w:textDirection w:val="btLr"/>
            <w:vAlign w:val="center"/>
          </w:tcPr>
          <w:p w14:paraId="625421F9" w14:textId="77777777" w:rsidR="00D9294A" w:rsidRPr="00A76A34" w:rsidRDefault="00D9294A" w:rsidP="00455F67">
            <w:pPr>
              <w:ind w:left="113" w:right="113"/>
              <w:jc w:val="center"/>
              <w:rPr>
                <w:b/>
                <w:bCs/>
                <w:sz w:val="20"/>
                <w:szCs w:val="20"/>
                <w:lang w:bidi="ar-EG"/>
              </w:rPr>
            </w:pPr>
            <w:r w:rsidRPr="00A76A34">
              <w:rPr>
                <w:b/>
                <w:bCs/>
                <w:sz w:val="20"/>
                <w:szCs w:val="20"/>
                <w:lang w:bidi="ar-EG"/>
              </w:rPr>
              <w:t>2.a.5</w:t>
            </w:r>
          </w:p>
        </w:tc>
        <w:tc>
          <w:tcPr>
            <w:tcW w:w="289" w:type="dxa"/>
            <w:tcBorders>
              <w:bottom w:val="single" w:sz="12" w:space="0" w:color="auto"/>
            </w:tcBorders>
            <w:textDirection w:val="btLr"/>
            <w:vAlign w:val="center"/>
          </w:tcPr>
          <w:p w14:paraId="50A84AD0" w14:textId="77777777" w:rsidR="00D9294A" w:rsidRPr="00A76A34" w:rsidRDefault="00D9294A" w:rsidP="00455F67">
            <w:pPr>
              <w:ind w:left="113" w:right="113"/>
              <w:jc w:val="center"/>
              <w:rPr>
                <w:b/>
                <w:bCs/>
                <w:sz w:val="20"/>
                <w:szCs w:val="20"/>
                <w:rtl/>
                <w:lang w:bidi="ar-EG"/>
              </w:rPr>
            </w:pPr>
            <w:r w:rsidRPr="00A76A34">
              <w:rPr>
                <w:b/>
                <w:bCs/>
                <w:sz w:val="20"/>
                <w:szCs w:val="20"/>
                <w:lang w:bidi="ar-EG"/>
              </w:rPr>
              <w:t>2.a.6</w:t>
            </w:r>
          </w:p>
        </w:tc>
        <w:tc>
          <w:tcPr>
            <w:tcW w:w="289" w:type="dxa"/>
            <w:tcBorders>
              <w:bottom w:val="single" w:sz="12" w:space="0" w:color="auto"/>
            </w:tcBorders>
            <w:textDirection w:val="btLr"/>
            <w:vAlign w:val="center"/>
          </w:tcPr>
          <w:p w14:paraId="634AE2FB" w14:textId="77777777" w:rsidR="00D9294A" w:rsidRPr="00A76A34" w:rsidRDefault="00D9294A" w:rsidP="00455F67">
            <w:pPr>
              <w:ind w:left="113" w:right="113"/>
              <w:jc w:val="center"/>
              <w:rPr>
                <w:b/>
                <w:bCs/>
                <w:sz w:val="20"/>
                <w:szCs w:val="20"/>
                <w:lang w:bidi="ar-EG"/>
              </w:rPr>
            </w:pPr>
            <w:r w:rsidRPr="00A76A34">
              <w:rPr>
                <w:b/>
                <w:bCs/>
                <w:sz w:val="20"/>
                <w:szCs w:val="20"/>
                <w:lang w:bidi="ar-EG"/>
              </w:rPr>
              <w:t>2.a.7</w:t>
            </w:r>
          </w:p>
        </w:tc>
        <w:tc>
          <w:tcPr>
            <w:tcW w:w="289" w:type="dxa"/>
            <w:tcBorders>
              <w:bottom w:val="single" w:sz="12" w:space="0" w:color="auto"/>
            </w:tcBorders>
            <w:textDirection w:val="btLr"/>
            <w:vAlign w:val="center"/>
          </w:tcPr>
          <w:p w14:paraId="4AF293B8" w14:textId="77777777" w:rsidR="00D9294A" w:rsidRPr="00A76A34" w:rsidRDefault="00D9294A" w:rsidP="00455F67">
            <w:pPr>
              <w:ind w:left="113" w:right="113"/>
              <w:jc w:val="center"/>
              <w:rPr>
                <w:b/>
                <w:bCs/>
                <w:sz w:val="20"/>
                <w:szCs w:val="20"/>
                <w:lang w:bidi="ar-EG"/>
              </w:rPr>
            </w:pPr>
            <w:r w:rsidRPr="00A76A34">
              <w:rPr>
                <w:b/>
                <w:bCs/>
                <w:sz w:val="20"/>
                <w:szCs w:val="20"/>
                <w:lang w:bidi="ar-EG"/>
              </w:rPr>
              <w:t>2.a.8</w:t>
            </w:r>
          </w:p>
        </w:tc>
        <w:tc>
          <w:tcPr>
            <w:tcW w:w="289" w:type="dxa"/>
            <w:tcBorders>
              <w:bottom w:val="single" w:sz="12" w:space="0" w:color="auto"/>
            </w:tcBorders>
            <w:textDirection w:val="btLr"/>
            <w:vAlign w:val="center"/>
          </w:tcPr>
          <w:p w14:paraId="5719E032" w14:textId="77777777" w:rsidR="00D9294A" w:rsidRPr="00A76A34" w:rsidRDefault="00D9294A" w:rsidP="00455F67">
            <w:pPr>
              <w:ind w:left="113" w:right="113"/>
              <w:jc w:val="center"/>
              <w:rPr>
                <w:b/>
                <w:bCs/>
                <w:sz w:val="20"/>
                <w:szCs w:val="20"/>
                <w:lang w:bidi="ar-EG"/>
              </w:rPr>
            </w:pPr>
            <w:r w:rsidRPr="00A76A34">
              <w:rPr>
                <w:b/>
                <w:bCs/>
                <w:sz w:val="20"/>
                <w:szCs w:val="20"/>
                <w:lang w:bidi="ar-EG"/>
              </w:rPr>
              <w:t>2.b.1</w:t>
            </w:r>
          </w:p>
        </w:tc>
        <w:tc>
          <w:tcPr>
            <w:tcW w:w="289" w:type="dxa"/>
            <w:tcBorders>
              <w:bottom w:val="single" w:sz="12" w:space="0" w:color="auto"/>
            </w:tcBorders>
            <w:textDirection w:val="btLr"/>
            <w:vAlign w:val="center"/>
          </w:tcPr>
          <w:p w14:paraId="16BABCA7" w14:textId="77777777" w:rsidR="00D9294A" w:rsidRPr="00A76A34" w:rsidRDefault="00D9294A" w:rsidP="00455F67">
            <w:pPr>
              <w:ind w:left="113" w:right="113"/>
              <w:jc w:val="center"/>
              <w:rPr>
                <w:b/>
                <w:bCs/>
                <w:sz w:val="20"/>
                <w:szCs w:val="20"/>
                <w:lang w:bidi="ar-EG"/>
              </w:rPr>
            </w:pPr>
            <w:r w:rsidRPr="00A76A34">
              <w:rPr>
                <w:b/>
                <w:bCs/>
                <w:sz w:val="20"/>
                <w:szCs w:val="20"/>
                <w:lang w:bidi="ar-EG"/>
              </w:rPr>
              <w:t>2.b.2</w:t>
            </w:r>
          </w:p>
        </w:tc>
        <w:tc>
          <w:tcPr>
            <w:tcW w:w="289" w:type="dxa"/>
            <w:tcBorders>
              <w:bottom w:val="single" w:sz="12" w:space="0" w:color="auto"/>
            </w:tcBorders>
            <w:textDirection w:val="btLr"/>
            <w:vAlign w:val="center"/>
          </w:tcPr>
          <w:p w14:paraId="14E40805" w14:textId="77777777" w:rsidR="00D9294A" w:rsidRPr="00A76A34" w:rsidRDefault="00D9294A" w:rsidP="00455F67">
            <w:pPr>
              <w:ind w:left="113" w:right="113"/>
              <w:jc w:val="center"/>
              <w:rPr>
                <w:b/>
                <w:bCs/>
                <w:sz w:val="20"/>
                <w:szCs w:val="20"/>
                <w:lang w:bidi="ar-EG"/>
              </w:rPr>
            </w:pPr>
            <w:r w:rsidRPr="00A76A34">
              <w:rPr>
                <w:b/>
                <w:bCs/>
                <w:sz w:val="20"/>
                <w:szCs w:val="20"/>
                <w:lang w:bidi="ar-EG"/>
              </w:rPr>
              <w:t>2.b.3</w:t>
            </w:r>
          </w:p>
        </w:tc>
        <w:tc>
          <w:tcPr>
            <w:tcW w:w="289" w:type="dxa"/>
            <w:tcBorders>
              <w:bottom w:val="single" w:sz="12" w:space="0" w:color="auto"/>
            </w:tcBorders>
            <w:textDirection w:val="btLr"/>
            <w:vAlign w:val="center"/>
          </w:tcPr>
          <w:p w14:paraId="0B1467E2" w14:textId="77777777" w:rsidR="00D9294A" w:rsidRPr="00A76A34" w:rsidRDefault="00D9294A" w:rsidP="00455F67">
            <w:pPr>
              <w:ind w:left="113" w:right="113"/>
              <w:jc w:val="center"/>
              <w:rPr>
                <w:b/>
                <w:bCs/>
                <w:sz w:val="20"/>
                <w:szCs w:val="20"/>
                <w:lang w:bidi="ar-EG"/>
              </w:rPr>
            </w:pPr>
            <w:r w:rsidRPr="00A76A34">
              <w:rPr>
                <w:b/>
                <w:bCs/>
                <w:sz w:val="20"/>
                <w:szCs w:val="20"/>
                <w:lang w:bidi="ar-EG"/>
              </w:rPr>
              <w:t>2.b.4</w:t>
            </w:r>
          </w:p>
        </w:tc>
        <w:tc>
          <w:tcPr>
            <w:tcW w:w="289" w:type="dxa"/>
            <w:tcBorders>
              <w:bottom w:val="single" w:sz="12" w:space="0" w:color="auto"/>
            </w:tcBorders>
            <w:textDirection w:val="btLr"/>
            <w:vAlign w:val="center"/>
          </w:tcPr>
          <w:p w14:paraId="28E20831" w14:textId="77777777" w:rsidR="00D9294A" w:rsidRPr="00A76A34" w:rsidRDefault="00D9294A" w:rsidP="00455F67">
            <w:pPr>
              <w:ind w:left="113" w:right="113"/>
              <w:jc w:val="center"/>
              <w:rPr>
                <w:b/>
                <w:bCs/>
                <w:sz w:val="20"/>
                <w:szCs w:val="20"/>
                <w:lang w:bidi="ar-EG"/>
              </w:rPr>
            </w:pPr>
            <w:r w:rsidRPr="00A76A34">
              <w:rPr>
                <w:b/>
                <w:bCs/>
                <w:sz w:val="20"/>
                <w:szCs w:val="20"/>
                <w:lang w:bidi="ar-EG"/>
              </w:rPr>
              <w:t>2.b.5</w:t>
            </w:r>
          </w:p>
        </w:tc>
        <w:tc>
          <w:tcPr>
            <w:tcW w:w="289" w:type="dxa"/>
            <w:tcBorders>
              <w:bottom w:val="single" w:sz="12" w:space="0" w:color="auto"/>
            </w:tcBorders>
            <w:textDirection w:val="btLr"/>
            <w:vAlign w:val="center"/>
          </w:tcPr>
          <w:p w14:paraId="02611765" w14:textId="77777777" w:rsidR="00D9294A" w:rsidRPr="00A76A34" w:rsidRDefault="00D9294A" w:rsidP="00455F67">
            <w:pPr>
              <w:ind w:left="113" w:right="113"/>
              <w:jc w:val="center"/>
              <w:rPr>
                <w:b/>
                <w:bCs/>
                <w:sz w:val="20"/>
                <w:szCs w:val="20"/>
                <w:lang w:bidi="ar-EG"/>
              </w:rPr>
            </w:pPr>
            <w:r w:rsidRPr="00A76A34">
              <w:rPr>
                <w:b/>
                <w:bCs/>
                <w:sz w:val="20"/>
                <w:szCs w:val="20"/>
                <w:lang w:bidi="ar-EG"/>
              </w:rPr>
              <w:t>2.b.6</w:t>
            </w:r>
          </w:p>
        </w:tc>
        <w:tc>
          <w:tcPr>
            <w:tcW w:w="289" w:type="dxa"/>
            <w:tcBorders>
              <w:bottom w:val="single" w:sz="12" w:space="0" w:color="auto"/>
            </w:tcBorders>
            <w:textDirection w:val="btLr"/>
            <w:vAlign w:val="center"/>
          </w:tcPr>
          <w:p w14:paraId="61CB3E21" w14:textId="77777777" w:rsidR="00D9294A" w:rsidRPr="00A76A34" w:rsidRDefault="00D9294A" w:rsidP="00455F67">
            <w:pPr>
              <w:ind w:left="113" w:right="113"/>
              <w:jc w:val="center"/>
              <w:rPr>
                <w:b/>
                <w:bCs/>
                <w:sz w:val="20"/>
                <w:szCs w:val="20"/>
                <w:lang w:bidi="ar-EG"/>
              </w:rPr>
            </w:pPr>
            <w:r w:rsidRPr="00A76A34">
              <w:rPr>
                <w:b/>
                <w:bCs/>
                <w:sz w:val="20"/>
                <w:szCs w:val="20"/>
                <w:lang w:bidi="ar-EG"/>
              </w:rPr>
              <w:t>2.b.7</w:t>
            </w:r>
          </w:p>
        </w:tc>
        <w:tc>
          <w:tcPr>
            <w:tcW w:w="289" w:type="dxa"/>
            <w:tcBorders>
              <w:bottom w:val="single" w:sz="12" w:space="0" w:color="auto"/>
            </w:tcBorders>
            <w:textDirection w:val="btLr"/>
            <w:vAlign w:val="center"/>
          </w:tcPr>
          <w:p w14:paraId="4D1B59EC" w14:textId="77777777" w:rsidR="00D9294A" w:rsidRPr="00A76A34" w:rsidRDefault="00D9294A" w:rsidP="00455F67">
            <w:pPr>
              <w:ind w:left="113" w:right="113"/>
              <w:jc w:val="center"/>
              <w:rPr>
                <w:b/>
                <w:bCs/>
                <w:sz w:val="20"/>
                <w:szCs w:val="20"/>
                <w:lang w:bidi="ar-EG"/>
              </w:rPr>
            </w:pPr>
            <w:r w:rsidRPr="00A76A34">
              <w:rPr>
                <w:b/>
                <w:bCs/>
                <w:sz w:val="20"/>
                <w:szCs w:val="20"/>
                <w:lang w:bidi="ar-EG"/>
              </w:rPr>
              <w:t>2.b.8</w:t>
            </w:r>
          </w:p>
        </w:tc>
        <w:tc>
          <w:tcPr>
            <w:tcW w:w="289" w:type="dxa"/>
            <w:tcBorders>
              <w:bottom w:val="single" w:sz="12" w:space="0" w:color="auto"/>
            </w:tcBorders>
            <w:textDirection w:val="btLr"/>
            <w:vAlign w:val="center"/>
          </w:tcPr>
          <w:p w14:paraId="2D558CBA" w14:textId="77777777" w:rsidR="00D9294A" w:rsidRPr="00A76A34" w:rsidRDefault="00D9294A" w:rsidP="00455F67">
            <w:pPr>
              <w:ind w:left="113" w:right="113"/>
              <w:jc w:val="center"/>
              <w:rPr>
                <w:b/>
                <w:bCs/>
                <w:sz w:val="20"/>
                <w:szCs w:val="20"/>
                <w:lang w:bidi="ar-EG"/>
              </w:rPr>
            </w:pPr>
            <w:r w:rsidRPr="00A76A34">
              <w:rPr>
                <w:b/>
                <w:bCs/>
                <w:sz w:val="20"/>
                <w:szCs w:val="20"/>
                <w:lang w:bidi="ar-EG"/>
              </w:rPr>
              <w:t>2.b.9</w:t>
            </w:r>
          </w:p>
        </w:tc>
        <w:tc>
          <w:tcPr>
            <w:tcW w:w="289" w:type="dxa"/>
            <w:tcBorders>
              <w:bottom w:val="single" w:sz="12" w:space="0" w:color="auto"/>
            </w:tcBorders>
            <w:textDirection w:val="btLr"/>
            <w:vAlign w:val="center"/>
          </w:tcPr>
          <w:p w14:paraId="460474D1" w14:textId="77777777" w:rsidR="00D9294A" w:rsidRPr="00A76A34" w:rsidRDefault="00D9294A" w:rsidP="00455F67">
            <w:pPr>
              <w:ind w:left="113" w:right="113"/>
              <w:jc w:val="center"/>
              <w:rPr>
                <w:b/>
                <w:bCs/>
                <w:sz w:val="20"/>
                <w:szCs w:val="20"/>
                <w:lang w:bidi="ar-EG"/>
              </w:rPr>
            </w:pPr>
            <w:r w:rsidRPr="00A76A34">
              <w:rPr>
                <w:b/>
                <w:bCs/>
                <w:sz w:val="20"/>
                <w:szCs w:val="20"/>
                <w:lang w:bidi="ar-EG"/>
              </w:rPr>
              <w:t>2.c.1</w:t>
            </w:r>
          </w:p>
        </w:tc>
        <w:tc>
          <w:tcPr>
            <w:tcW w:w="289" w:type="dxa"/>
            <w:tcBorders>
              <w:bottom w:val="single" w:sz="12" w:space="0" w:color="auto"/>
            </w:tcBorders>
            <w:textDirection w:val="btLr"/>
            <w:vAlign w:val="center"/>
          </w:tcPr>
          <w:p w14:paraId="34024713" w14:textId="77777777" w:rsidR="00D9294A" w:rsidRPr="00A76A34" w:rsidRDefault="00D9294A" w:rsidP="00455F67">
            <w:pPr>
              <w:ind w:left="113" w:right="113"/>
              <w:jc w:val="center"/>
              <w:rPr>
                <w:b/>
                <w:bCs/>
                <w:sz w:val="20"/>
                <w:szCs w:val="20"/>
                <w:lang w:bidi="ar-EG"/>
              </w:rPr>
            </w:pPr>
            <w:r w:rsidRPr="00A76A34">
              <w:rPr>
                <w:b/>
                <w:bCs/>
                <w:sz w:val="20"/>
                <w:szCs w:val="20"/>
                <w:lang w:bidi="ar-EG"/>
              </w:rPr>
              <w:t>2.c.2</w:t>
            </w:r>
          </w:p>
        </w:tc>
        <w:tc>
          <w:tcPr>
            <w:tcW w:w="289" w:type="dxa"/>
            <w:tcBorders>
              <w:bottom w:val="single" w:sz="12" w:space="0" w:color="auto"/>
            </w:tcBorders>
            <w:textDirection w:val="btLr"/>
            <w:vAlign w:val="center"/>
          </w:tcPr>
          <w:p w14:paraId="566D72E0" w14:textId="77777777" w:rsidR="00D9294A" w:rsidRPr="00A76A34" w:rsidRDefault="00D9294A" w:rsidP="00455F67">
            <w:pPr>
              <w:ind w:left="113" w:right="113"/>
              <w:jc w:val="center"/>
              <w:rPr>
                <w:b/>
                <w:bCs/>
                <w:sz w:val="20"/>
                <w:szCs w:val="20"/>
                <w:lang w:bidi="ar-EG"/>
              </w:rPr>
            </w:pPr>
            <w:r w:rsidRPr="00A76A34">
              <w:rPr>
                <w:b/>
                <w:bCs/>
                <w:sz w:val="20"/>
                <w:szCs w:val="20"/>
                <w:lang w:bidi="ar-EG"/>
              </w:rPr>
              <w:t>2.c.3</w:t>
            </w:r>
          </w:p>
        </w:tc>
        <w:tc>
          <w:tcPr>
            <w:tcW w:w="289" w:type="dxa"/>
            <w:tcBorders>
              <w:bottom w:val="single" w:sz="12" w:space="0" w:color="auto"/>
            </w:tcBorders>
            <w:textDirection w:val="btLr"/>
            <w:vAlign w:val="center"/>
          </w:tcPr>
          <w:p w14:paraId="3FDCE673" w14:textId="77777777" w:rsidR="00D9294A" w:rsidRPr="00A76A34" w:rsidRDefault="00D9294A" w:rsidP="00455F67">
            <w:pPr>
              <w:ind w:left="113" w:right="113"/>
              <w:jc w:val="center"/>
              <w:rPr>
                <w:b/>
                <w:bCs/>
                <w:sz w:val="20"/>
                <w:szCs w:val="20"/>
                <w:lang w:bidi="ar-EG"/>
              </w:rPr>
            </w:pPr>
            <w:r w:rsidRPr="00A76A34">
              <w:rPr>
                <w:b/>
                <w:bCs/>
                <w:sz w:val="20"/>
                <w:szCs w:val="20"/>
                <w:lang w:bidi="ar-EG"/>
              </w:rPr>
              <w:t>2.c.4</w:t>
            </w:r>
          </w:p>
        </w:tc>
        <w:tc>
          <w:tcPr>
            <w:tcW w:w="289" w:type="dxa"/>
            <w:tcBorders>
              <w:bottom w:val="single" w:sz="12" w:space="0" w:color="auto"/>
            </w:tcBorders>
            <w:textDirection w:val="btLr"/>
            <w:vAlign w:val="center"/>
          </w:tcPr>
          <w:p w14:paraId="188192E9" w14:textId="77777777" w:rsidR="00D9294A" w:rsidRPr="00A76A34" w:rsidRDefault="00D9294A" w:rsidP="00455F67">
            <w:pPr>
              <w:ind w:left="113" w:right="113"/>
              <w:jc w:val="center"/>
              <w:rPr>
                <w:b/>
                <w:bCs/>
                <w:sz w:val="20"/>
                <w:szCs w:val="20"/>
                <w:lang w:bidi="ar-EG"/>
              </w:rPr>
            </w:pPr>
            <w:r w:rsidRPr="00A76A34">
              <w:rPr>
                <w:b/>
                <w:bCs/>
                <w:sz w:val="20"/>
                <w:szCs w:val="20"/>
                <w:lang w:bidi="ar-EG"/>
              </w:rPr>
              <w:t>2.c.5</w:t>
            </w:r>
          </w:p>
        </w:tc>
        <w:tc>
          <w:tcPr>
            <w:tcW w:w="289" w:type="dxa"/>
            <w:tcBorders>
              <w:bottom w:val="single" w:sz="12" w:space="0" w:color="auto"/>
            </w:tcBorders>
            <w:textDirection w:val="btLr"/>
            <w:vAlign w:val="center"/>
          </w:tcPr>
          <w:p w14:paraId="3DEDB2E9" w14:textId="77777777" w:rsidR="00D9294A" w:rsidRPr="00A76A34" w:rsidRDefault="00D9294A" w:rsidP="00455F67">
            <w:pPr>
              <w:ind w:left="113" w:right="113"/>
              <w:jc w:val="center"/>
              <w:rPr>
                <w:b/>
                <w:bCs/>
                <w:sz w:val="20"/>
                <w:szCs w:val="20"/>
                <w:lang w:bidi="ar-EG"/>
              </w:rPr>
            </w:pPr>
            <w:r w:rsidRPr="00A76A34">
              <w:rPr>
                <w:b/>
                <w:bCs/>
                <w:sz w:val="20"/>
                <w:szCs w:val="20"/>
                <w:lang w:bidi="ar-EG"/>
              </w:rPr>
              <w:t>2.d.1</w:t>
            </w:r>
          </w:p>
        </w:tc>
        <w:tc>
          <w:tcPr>
            <w:tcW w:w="289" w:type="dxa"/>
            <w:tcBorders>
              <w:bottom w:val="single" w:sz="12" w:space="0" w:color="auto"/>
            </w:tcBorders>
            <w:textDirection w:val="btLr"/>
            <w:vAlign w:val="center"/>
          </w:tcPr>
          <w:p w14:paraId="62F56C4F" w14:textId="77777777" w:rsidR="00D9294A" w:rsidRPr="00A76A34" w:rsidRDefault="00D9294A" w:rsidP="00455F67">
            <w:pPr>
              <w:ind w:left="113" w:right="113"/>
              <w:jc w:val="center"/>
              <w:rPr>
                <w:b/>
                <w:bCs/>
                <w:sz w:val="20"/>
                <w:szCs w:val="20"/>
                <w:lang w:bidi="ar-EG"/>
              </w:rPr>
            </w:pPr>
            <w:r w:rsidRPr="00A76A34">
              <w:rPr>
                <w:b/>
                <w:bCs/>
                <w:sz w:val="20"/>
                <w:szCs w:val="20"/>
                <w:lang w:bidi="ar-EG"/>
              </w:rPr>
              <w:t>2.d.2</w:t>
            </w:r>
          </w:p>
        </w:tc>
        <w:tc>
          <w:tcPr>
            <w:tcW w:w="289" w:type="dxa"/>
            <w:tcBorders>
              <w:bottom w:val="single" w:sz="12" w:space="0" w:color="auto"/>
            </w:tcBorders>
            <w:textDirection w:val="btLr"/>
            <w:vAlign w:val="center"/>
          </w:tcPr>
          <w:p w14:paraId="7C490077" w14:textId="77777777" w:rsidR="00D9294A" w:rsidRPr="00A76A34" w:rsidRDefault="00D9294A" w:rsidP="00455F67">
            <w:pPr>
              <w:ind w:left="113" w:right="113"/>
              <w:jc w:val="center"/>
              <w:rPr>
                <w:b/>
                <w:bCs/>
                <w:sz w:val="20"/>
                <w:szCs w:val="20"/>
                <w:lang w:bidi="ar-EG"/>
              </w:rPr>
            </w:pPr>
            <w:r w:rsidRPr="00A76A34">
              <w:rPr>
                <w:b/>
                <w:bCs/>
                <w:sz w:val="20"/>
                <w:szCs w:val="20"/>
                <w:lang w:bidi="ar-EG"/>
              </w:rPr>
              <w:t>2.d.3</w:t>
            </w:r>
          </w:p>
        </w:tc>
        <w:tc>
          <w:tcPr>
            <w:tcW w:w="289" w:type="dxa"/>
            <w:tcBorders>
              <w:bottom w:val="single" w:sz="12" w:space="0" w:color="auto"/>
            </w:tcBorders>
            <w:textDirection w:val="btLr"/>
            <w:vAlign w:val="center"/>
          </w:tcPr>
          <w:p w14:paraId="17A3D968" w14:textId="77777777" w:rsidR="00D9294A" w:rsidRPr="00A76A34" w:rsidRDefault="00D9294A" w:rsidP="00455F67">
            <w:pPr>
              <w:ind w:left="113" w:right="113"/>
              <w:jc w:val="center"/>
              <w:rPr>
                <w:b/>
                <w:bCs/>
                <w:sz w:val="20"/>
                <w:szCs w:val="20"/>
                <w:lang w:bidi="ar-EG"/>
              </w:rPr>
            </w:pPr>
            <w:r w:rsidRPr="00A76A34">
              <w:rPr>
                <w:b/>
                <w:bCs/>
                <w:sz w:val="20"/>
                <w:szCs w:val="20"/>
                <w:lang w:bidi="ar-EG"/>
              </w:rPr>
              <w:t>2.d.4</w:t>
            </w:r>
          </w:p>
        </w:tc>
        <w:tc>
          <w:tcPr>
            <w:tcW w:w="289" w:type="dxa"/>
            <w:tcBorders>
              <w:bottom w:val="single" w:sz="12" w:space="0" w:color="auto"/>
            </w:tcBorders>
            <w:textDirection w:val="btLr"/>
            <w:vAlign w:val="center"/>
          </w:tcPr>
          <w:p w14:paraId="03D82E25" w14:textId="77777777" w:rsidR="00D9294A" w:rsidRPr="00A76A34" w:rsidRDefault="00D9294A" w:rsidP="00455F67">
            <w:pPr>
              <w:ind w:left="113" w:right="113"/>
              <w:jc w:val="center"/>
              <w:rPr>
                <w:b/>
                <w:bCs/>
                <w:sz w:val="20"/>
                <w:szCs w:val="20"/>
                <w:lang w:bidi="ar-EG"/>
              </w:rPr>
            </w:pPr>
            <w:r w:rsidRPr="00A76A34">
              <w:rPr>
                <w:b/>
                <w:bCs/>
                <w:sz w:val="20"/>
                <w:szCs w:val="20"/>
                <w:lang w:bidi="ar-EG"/>
              </w:rPr>
              <w:t>2.d.5</w:t>
            </w:r>
          </w:p>
        </w:tc>
        <w:tc>
          <w:tcPr>
            <w:tcW w:w="289" w:type="dxa"/>
            <w:tcBorders>
              <w:bottom w:val="single" w:sz="12" w:space="0" w:color="auto"/>
            </w:tcBorders>
            <w:textDirection w:val="btLr"/>
            <w:vAlign w:val="center"/>
          </w:tcPr>
          <w:p w14:paraId="176F003C" w14:textId="77777777" w:rsidR="00D9294A" w:rsidRPr="00A76A34" w:rsidRDefault="00D9294A" w:rsidP="00455F67">
            <w:pPr>
              <w:ind w:left="113" w:right="113"/>
              <w:jc w:val="center"/>
              <w:rPr>
                <w:b/>
                <w:bCs/>
                <w:sz w:val="20"/>
                <w:szCs w:val="20"/>
                <w:lang w:bidi="ar-EG"/>
              </w:rPr>
            </w:pPr>
            <w:r w:rsidRPr="00A76A34">
              <w:rPr>
                <w:b/>
                <w:bCs/>
                <w:sz w:val="20"/>
                <w:szCs w:val="20"/>
                <w:lang w:bidi="ar-EG"/>
              </w:rPr>
              <w:t>2.d.6</w:t>
            </w:r>
          </w:p>
        </w:tc>
        <w:tc>
          <w:tcPr>
            <w:tcW w:w="289" w:type="dxa"/>
            <w:tcBorders>
              <w:bottom w:val="single" w:sz="12" w:space="0" w:color="auto"/>
            </w:tcBorders>
            <w:textDirection w:val="btLr"/>
            <w:vAlign w:val="center"/>
          </w:tcPr>
          <w:p w14:paraId="1868B984" w14:textId="77777777" w:rsidR="00D9294A" w:rsidRPr="00A76A34" w:rsidRDefault="00D9294A" w:rsidP="00455F67">
            <w:pPr>
              <w:ind w:left="113" w:right="113"/>
              <w:jc w:val="center"/>
              <w:rPr>
                <w:b/>
                <w:bCs/>
                <w:sz w:val="20"/>
                <w:szCs w:val="20"/>
                <w:lang w:bidi="ar-EG"/>
              </w:rPr>
            </w:pPr>
            <w:r w:rsidRPr="00A76A34">
              <w:rPr>
                <w:b/>
                <w:bCs/>
                <w:sz w:val="20"/>
                <w:szCs w:val="20"/>
                <w:lang w:bidi="ar-EG"/>
              </w:rPr>
              <w:t>2.d.7</w:t>
            </w:r>
          </w:p>
        </w:tc>
        <w:tc>
          <w:tcPr>
            <w:tcW w:w="289" w:type="dxa"/>
            <w:tcBorders>
              <w:bottom w:val="single" w:sz="12" w:space="0" w:color="auto"/>
            </w:tcBorders>
            <w:textDirection w:val="btLr"/>
            <w:vAlign w:val="center"/>
          </w:tcPr>
          <w:p w14:paraId="04A1CDE1" w14:textId="77777777" w:rsidR="00D9294A" w:rsidRPr="00A76A34" w:rsidRDefault="00D9294A" w:rsidP="00455F67">
            <w:pPr>
              <w:ind w:left="113" w:right="113"/>
              <w:jc w:val="center"/>
              <w:rPr>
                <w:b/>
                <w:bCs/>
                <w:sz w:val="20"/>
                <w:szCs w:val="20"/>
                <w:lang w:bidi="ar-EG"/>
              </w:rPr>
            </w:pPr>
            <w:r w:rsidRPr="00A76A34">
              <w:rPr>
                <w:b/>
                <w:bCs/>
                <w:sz w:val="20"/>
                <w:szCs w:val="20"/>
                <w:lang w:bidi="ar-EG"/>
              </w:rPr>
              <w:t>2.d.8</w:t>
            </w:r>
          </w:p>
        </w:tc>
        <w:tc>
          <w:tcPr>
            <w:tcW w:w="289" w:type="dxa"/>
            <w:tcBorders>
              <w:bottom w:val="single" w:sz="12" w:space="0" w:color="auto"/>
            </w:tcBorders>
            <w:textDirection w:val="btLr"/>
            <w:vAlign w:val="center"/>
          </w:tcPr>
          <w:p w14:paraId="4E63EACF" w14:textId="77777777" w:rsidR="00D9294A" w:rsidRPr="00A76A34" w:rsidRDefault="00D9294A" w:rsidP="00455F67">
            <w:pPr>
              <w:ind w:left="113" w:right="113"/>
              <w:jc w:val="center"/>
              <w:rPr>
                <w:b/>
                <w:bCs/>
                <w:sz w:val="20"/>
                <w:szCs w:val="20"/>
                <w:lang w:bidi="ar-EG"/>
              </w:rPr>
            </w:pPr>
            <w:r w:rsidRPr="00A76A34">
              <w:rPr>
                <w:b/>
                <w:bCs/>
                <w:sz w:val="20"/>
                <w:szCs w:val="20"/>
                <w:lang w:bidi="ar-EG"/>
              </w:rPr>
              <w:t>2.d.9</w:t>
            </w:r>
          </w:p>
        </w:tc>
        <w:tc>
          <w:tcPr>
            <w:tcW w:w="289" w:type="dxa"/>
            <w:tcBorders>
              <w:bottom w:val="single" w:sz="12" w:space="0" w:color="auto"/>
            </w:tcBorders>
            <w:textDirection w:val="btLr"/>
            <w:vAlign w:val="center"/>
          </w:tcPr>
          <w:p w14:paraId="6A33D845" w14:textId="77777777" w:rsidR="00D9294A" w:rsidRPr="00A76A34" w:rsidRDefault="00D9294A" w:rsidP="00455F67">
            <w:pPr>
              <w:ind w:left="113" w:right="113"/>
              <w:jc w:val="center"/>
              <w:rPr>
                <w:b/>
                <w:bCs/>
                <w:sz w:val="20"/>
                <w:szCs w:val="20"/>
                <w:lang w:bidi="ar-EG"/>
              </w:rPr>
            </w:pPr>
            <w:r w:rsidRPr="00A76A34">
              <w:rPr>
                <w:b/>
                <w:bCs/>
                <w:sz w:val="20"/>
                <w:szCs w:val="20"/>
                <w:lang w:bidi="ar-EG"/>
              </w:rPr>
              <w:t>2.d.10</w:t>
            </w:r>
          </w:p>
        </w:tc>
      </w:tr>
      <w:tr w:rsidR="00D9294A" w:rsidRPr="00A76A34" w14:paraId="0DFDE63C" w14:textId="77777777" w:rsidTr="00455F67">
        <w:tc>
          <w:tcPr>
            <w:tcW w:w="426" w:type="dxa"/>
            <w:vMerge w:val="restart"/>
            <w:tcBorders>
              <w:top w:val="single" w:sz="12" w:space="0" w:color="auto"/>
            </w:tcBorders>
            <w:textDirection w:val="tbRl"/>
            <w:vAlign w:val="center"/>
          </w:tcPr>
          <w:p w14:paraId="37FC3A85" w14:textId="77777777" w:rsidR="00D9294A" w:rsidRPr="00A76A34" w:rsidRDefault="00D9294A" w:rsidP="00455F67">
            <w:pPr>
              <w:ind w:left="113" w:right="113"/>
              <w:jc w:val="center"/>
              <w:rPr>
                <w:b/>
                <w:bCs/>
                <w:rtl/>
                <w:lang w:bidi="ar-EG"/>
              </w:rPr>
            </w:pPr>
            <w:r w:rsidRPr="00A76A34">
              <w:rPr>
                <w:rFonts w:hint="cs"/>
                <w:b/>
                <w:bCs/>
                <w:rtl/>
                <w:lang w:bidi="ar-EG"/>
              </w:rPr>
              <w:t>المهارات الذهنية</w:t>
            </w:r>
          </w:p>
        </w:tc>
        <w:tc>
          <w:tcPr>
            <w:tcW w:w="567" w:type="dxa"/>
            <w:tcBorders>
              <w:top w:val="single" w:sz="12" w:space="0" w:color="auto"/>
            </w:tcBorders>
          </w:tcPr>
          <w:p w14:paraId="625DC912" w14:textId="77777777" w:rsidR="00D9294A" w:rsidRPr="00A76A34" w:rsidRDefault="00D9294A" w:rsidP="00455F67">
            <w:pPr>
              <w:jc w:val="center"/>
              <w:rPr>
                <w:b/>
                <w:bCs/>
                <w:rtl/>
                <w:lang w:bidi="ar-EG"/>
              </w:rPr>
            </w:pPr>
            <w:r w:rsidRPr="00A76A34">
              <w:rPr>
                <w:b/>
                <w:bCs/>
                <w:rtl/>
                <w:lang w:bidi="ar-EG"/>
              </w:rPr>
              <w:t>1</w:t>
            </w:r>
          </w:p>
        </w:tc>
        <w:tc>
          <w:tcPr>
            <w:tcW w:w="275" w:type="dxa"/>
            <w:tcBorders>
              <w:top w:val="single" w:sz="12" w:space="0" w:color="auto"/>
            </w:tcBorders>
          </w:tcPr>
          <w:p w14:paraId="42F79FB1" w14:textId="77777777" w:rsidR="00D9294A" w:rsidRPr="00A76A34" w:rsidRDefault="00D9294A" w:rsidP="00455F67">
            <w:pPr>
              <w:jc w:val="center"/>
              <w:rPr>
                <w:rtl/>
                <w:lang w:bidi="ar-EG"/>
              </w:rPr>
            </w:pPr>
          </w:p>
        </w:tc>
        <w:tc>
          <w:tcPr>
            <w:tcW w:w="290" w:type="dxa"/>
            <w:tcBorders>
              <w:top w:val="single" w:sz="12" w:space="0" w:color="auto"/>
            </w:tcBorders>
          </w:tcPr>
          <w:p w14:paraId="30B60F36" w14:textId="77777777" w:rsidR="00D9294A" w:rsidRPr="00A76A34" w:rsidRDefault="00D9294A" w:rsidP="00455F67">
            <w:pPr>
              <w:jc w:val="center"/>
              <w:rPr>
                <w:rtl/>
                <w:lang w:bidi="ar-EG"/>
              </w:rPr>
            </w:pPr>
          </w:p>
        </w:tc>
        <w:tc>
          <w:tcPr>
            <w:tcW w:w="289" w:type="dxa"/>
            <w:tcBorders>
              <w:top w:val="single" w:sz="12" w:space="0" w:color="auto"/>
            </w:tcBorders>
          </w:tcPr>
          <w:p w14:paraId="53725026" w14:textId="77777777" w:rsidR="00D9294A" w:rsidRPr="00A76A34" w:rsidRDefault="00D9294A" w:rsidP="00455F67">
            <w:pPr>
              <w:jc w:val="center"/>
              <w:rPr>
                <w:rtl/>
                <w:lang w:bidi="ar-EG"/>
              </w:rPr>
            </w:pPr>
          </w:p>
        </w:tc>
        <w:tc>
          <w:tcPr>
            <w:tcW w:w="289" w:type="dxa"/>
            <w:tcBorders>
              <w:top w:val="single" w:sz="12" w:space="0" w:color="auto"/>
            </w:tcBorders>
          </w:tcPr>
          <w:p w14:paraId="6379B139" w14:textId="77777777" w:rsidR="00D9294A" w:rsidRPr="00A76A34" w:rsidRDefault="00D9294A" w:rsidP="00455F67">
            <w:pPr>
              <w:jc w:val="center"/>
              <w:rPr>
                <w:rtl/>
                <w:lang w:bidi="ar-EG"/>
              </w:rPr>
            </w:pPr>
          </w:p>
        </w:tc>
        <w:tc>
          <w:tcPr>
            <w:tcW w:w="289" w:type="dxa"/>
            <w:tcBorders>
              <w:top w:val="single" w:sz="12" w:space="0" w:color="auto"/>
            </w:tcBorders>
          </w:tcPr>
          <w:p w14:paraId="4E90B55E" w14:textId="77777777" w:rsidR="00D9294A" w:rsidRPr="00A76A34" w:rsidRDefault="00D9294A" w:rsidP="00455F67">
            <w:pPr>
              <w:jc w:val="center"/>
              <w:rPr>
                <w:rtl/>
                <w:lang w:bidi="ar-EG"/>
              </w:rPr>
            </w:pPr>
          </w:p>
        </w:tc>
        <w:tc>
          <w:tcPr>
            <w:tcW w:w="289" w:type="dxa"/>
            <w:tcBorders>
              <w:top w:val="single" w:sz="12" w:space="0" w:color="auto"/>
            </w:tcBorders>
          </w:tcPr>
          <w:p w14:paraId="208AB2F0" w14:textId="77777777" w:rsidR="00D9294A" w:rsidRPr="00A76A34" w:rsidRDefault="00D9294A" w:rsidP="00455F67">
            <w:pPr>
              <w:jc w:val="center"/>
              <w:rPr>
                <w:rtl/>
                <w:lang w:bidi="ar-EG"/>
              </w:rPr>
            </w:pPr>
          </w:p>
        </w:tc>
        <w:tc>
          <w:tcPr>
            <w:tcW w:w="289" w:type="dxa"/>
            <w:tcBorders>
              <w:top w:val="single" w:sz="12" w:space="0" w:color="auto"/>
            </w:tcBorders>
          </w:tcPr>
          <w:p w14:paraId="03FF6839" w14:textId="77777777" w:rsidR="00D9294A" w:rsidRPr="00A76A34" w:rsidRDefault="00D9294A" w:rsidP="00455F67">
            <w:pPr>
              <w:jc w:val="center"/>
              <w:rPr>
                <w:rtl/>
                <w:lang w:bidi="ar-EG"/>
              </w:rPr>
            </w:pPr>
          </w:p>
        </w:tc>
        <w:tc>
          <w:tcPr>
            <w:tcW w:w="289" w:type="dxa"/>
            <w:tcBorders>
              <w:top w:val="single" w:sz="12" w:space="0" w:color="auto"/>
            </w:tcBorders>
          </w:tcPr>
          <w:p w14:paraId="784E0DAC" w14:textId="77777777" w:rsidR="00D9294A" w:rsidRPr="00A76A34" w:rsidRDefault="00D9294A" w:rsidP="00455F67">
            <w:pPr>
              <w:jc w:val="center"/>
              <w:rPr>
                <w:rtl/>
                <w:lang w:bidi="ar-EG"/>
              </w:rPr>
            </w:pPr>
          </w:p>
        </w:tc>
        <w:tc>
          <w:tcPr>
            <w:tcW w:w="289" w:type="dxa"/>
            <w:tcBorders>
              <w:top w:val="single" w:sz="12" w:space="0" w:color="auto"/>
            </w:tcBorders>
          </w:tcPr>
          <w:p w14:paraId="656F7DD0" w14:textId="77777777" w:rsidR="00D9294A" w:rsidRPr="00A76A34" w:rsidRDefault="00D9294A" w:rsidP="00455F67">
            <w:pPr>
              <w:jc w:val="center"/>
              <w:rPr>
                <w:rtl/>
                <w:lang w:bidi="ar-EG"/>
              </w:rPr>
            </w:pPr>
          </w:p>
        </w:tc>
        <w:tc>
          <w:tcPr>
            <w:tcW w:w="289" w:type="dxa"/>
            <w:tcBorders>
              <w:top w:val="single" w:sz="12" w:space="0" w:color="auto"/>
            </w:tcBorders>
          </w:tcPr>
          <w:p w14:paraId="013A77FF" w14:textId="77777777" w:rsidR="00D9294A" w:rsidRPr="00A76A34" w:rsidRDefault="00D9294A" w:rsidP="00455F67">
            <w:pPr>
              <w:jc w:val="center"/>
              <w:rPr>
                <w:rtl/>
                <w:lang w:bidi="ar-EG"/>
              </w:rPr>
            </w:pPr>
          </w:p>
        </w:tc>
        <w:tc>
          <w:tcPr>
            <w:tcW w:w="289" w:type="dxa"/>
            <w:tcBorders>
              <w:top w:val="single" w:sz="12" w:space="0" w:color="auto"/>
            </w:tcBorders>
          </w:tcPr>
          <w:p w14:paraId="3B1A2689" w14:textId="77777777" w:rsidR="00D9294A" w:rsidRPr="00A76A34" w:rsidRDefault="00D9294A" w:rsidP="00455F67">
            <w:pPr>
              <w:jc w:val="center"/>
              <w:rPr>
                <w:rtl/>
                <w:lang w:bidi="ar-EG"/>
              </w:rPr>
            </w:pPr>
          </w:p>
        </w:tc>
        <w:tc>
          <w:tcPr>
            <w:tcW w:w="304" w:type="dxa"/>
            <w:tcBorders>
              <w:top w:val="single" w:sz="12" w:space="0" w:color="auto"/>
            </w:tcBorders>
          </w:tcPr>
          <w:p w14:paraId="754538BF" w14:textId="77777777" w:rsidR="00D9294A" w:rsidRPr="00A76A34" w:rsidRDefault="00D9294A" w:rsidP="00455F67">
            <w:pPr>
              <w:jc w:val="center"/>
              <w:rPr>
                <w:rtl/>
                <w:lang w:bidi="ar-EG"/>
              </w:rPr>
            </w:pPr>
          </w:p>
        </w:tc>
        <w:tc>
          <w:tcPr>
            <w:tcW w:w="255" w:type="dxa"/>
            <w:tcBorders>
              <w:top w:val="single" w:sz="12" w:space="0" w:color="auto"/>
            </w:tcBorders>
          </w:tcPr>
          <w:p w14:paraId="7B9F0107" w14:textId="77777777" w:rsidR="00D9294A" w:rsidRPr="00A76A34" w:rsidRDefault="00D9294A" w:rsidP="00455F67">
            <w:pPr>
              <w:jc w:val="center"/>
              <w:rPr>
                <w:rtl/>
                <w:lang w:bidi="ar-EG"/>
              </w:rPr>
            </w:pPr>
          </w:p>
        </w:tc>
        <w:tc>
          <w:tcPr>
            <w:tcW w:w="289" w:type="dxa"/>
            <w:tcBorders>
              <w:top w:val="single" w:sz="12" w:space="0" w:color="auto"/>
            </w:tcBorders>
          </w:tcPr>
          <w:p w14:paraId="1DF75D4F" w14:textId="77777777" w:rsidR="00D9294A" w:rsidRPr="00A76A34" w:rsidRDefault="00D9294A" w:rsidP="00455F67">
            <w:pPr>
              <w:jc w:val="center"/>
              <w:rPr>
                <w:rtl/>
                <w:lang w:bidi="ar-EG"/>
              </w:rPr>
            </w:pPr>
          </w:p>
        </w:tc>
        <w:tc>
          <w:tcPr>
            <w:tcW w:w="289" w:type="dxa"/>
            <w:tcBorders>
              <w:top w:val="single" w:sz="12" w:space="0" w:color="auto"/>
            </w:tcBorders>
          </w:tcPr>
          <w:p w14:paraId="35C36B9A" w14:textId="77777777" w:rsidR="00D9294A" w:rsidRPr="00A76A34" w:rsidRDefault="00D9294A" w:rsidP="00455F67">
            <w:pPr>
              <w:jc w:val="center"/>
              <w:rPr>
                <w:rtl/>
                <w:lang w:bidi="ar-EG"/>
              </w:rPr>
            </w:pPr>
          </w:p>
        </w:tc>
        <w:tc>
          <w:tcPr>
            <w:tcW w:w="289" w:type="dxa"/>
            <w:tcBorders>
              <w:top w:val="single" w:sz="12" w:space="0" w:color="auto"/>
            </w:tcBorders>
          </w:tcPr>
          <w:p w14:paraId="2503CCDC" w14:textId="77777777" w:rsidR="00D9294A" w:rsidRPr="00A76A34" w:rsidRDefault="00D9294A" w:rsidP="00455F67">
            <w:pPr>
              <w:jc w:val="center"/>
              <w:rPr>
                <w:rtl/>
                <w:lang w:bidi="ar-EG"/>
              </w:rPr>
            </w:pPr>
          </w:p>
        </w:tc>
        <w:tc>
          <w:tcPr>
            <w:tcW w:w="289" w:type="dxa"/>
            <w:tcBorders>
              <w:top w:val="single" w:sz="12" w:space="0" w:color="auto"/>
            </w:tcBorders>
          </w:tcPr>
          <w:p w14:paraId="1DD6EC91" w14:textId="77777777" w:rsidR="00D9294A" w:rsidRPr="00A76A34" w:rsidRDefault="00D9294A" w:rsidP="00455F67">
            <w:pPr>
              <w:jc w:val="center"/>
              <w:rPr>
                <w:rtl/>
                <w:lang w:bidi="ar-EG"/>
              </w:rPr>
            </w:pPr>
          </w:p>
        </w:tc>
        <w:tc>
          <w:tcPr>
            <w:tcW w:w="289" w:type="dxa"/>
            <w:tcBorders>
              <w:top w:val="single" w:sz="12" w:space="0" w:color="auto"/>
            </w:tcBorders>
          </w:tcPr>
          <w:p w14:paraId="593E2594" w14:textId="77777777" w:rsidR="00D9294A" w:rsidRPr="00A76A34" w:rsidRDefault="00D9294A" w:rsidP="00455F67">
            <w:pPr>
              <w:jc w:val="center"/>
              <w:rPr>
                <w:rtl/>
                <w:lang w:bidi="ar-EG"/>
              </w:rPr>
            </w:pPr>
          </w:p>
        </w:tc>
        <w:tc>
          <w:tcPr>
            <w:tcW w:w="289" w:type="dxa"/>
            <w:tcBorders>
              <w:top w:val="single" w:sz="12" w:space="0" w:color="auto"/>
            </w:tcBorders>
          </w:tcPr>
          <w:p w14:paraId="403493BB" w14:textId="77777777" w:rsidR="00D9294A" w:rsidRPr="00A76A34" w:rsidRDefault="00D9294A" w:rsidP="00455F67">
            <w:pPr>
              <w:rPr>
                <w:rtl/>
                <w:lang w:bidi="ar-EG"/>
              </w:rPr>
            </w:pPr>
          </w:p>
        </w:tc>
        <w:tc>
          <w:tcPr>
            <w:tcW w:w="289" w:type="dxa"/>
            <w:tcBorders>
              <w:top w:val="single" w:sz="12" w:space="0" w:color="auto"/>
            </w:tcBorders>
          </w:tcPr>
          <w:p w14:paraId="3C14352A" w14:textId="77777777" w:rsidR="00D9294A" w:rsidRPr="00A76A34" w:rsidRDefault="00D9294A" w:rsidP="00455F67">
            <w:pPr>
              <w:rPr>
                <w:rtl/>
                <w:lang w:bidi="ar-EG"/>
              </w:rPr>
            </w:pPr>
          </w:p>
        </w:tc>
        <w:tc>
          <w:tcPr>
            <w:tcW w:w="289" w:type="dxa"/>
            <w:tcBorders>
              <w:top w:val="single" w:sz="12" w:space="0" w:color="auto"/>
            </w:tcBorders>
            <w:shd w:val="clear" w:color="auto" w:fill="000000"/>
          </w:tcPr>
          <w:p w14:paraId="6E4869FE" w14:textId="77777777" w:rsidR="00D9294A" w:rsidRPr="00A76A34" w:rsidRDefault="00D9294A" w:rsidP="00455F67">
            <w:pPr>
              <w:rPr>
                <w:rtl/>
                <w:lang w:bidi="ar-EG"/>
              </w:rPr>
            </w:pPr>
          </w:p>
        </w:tc>
        <w:tc>
          <w:tcPr>
            <w:tcW w:w="289" w:type="dxa"/>
            <w:tcBorders>
              <w:top w:val="single" w:sz="12" w:space="0" w:color="auto"/>
            </w:tcBorders>
          </w:tcPr>
          <w:p w14:paraId="6B171807" w14:textId="77777777" w:rsidR="00D9294A" w:rsidRPr="00A76A34" w:rsidRDefault="00D9294A" w:rsidP="00455F67">
            <w:pPr>
              <w:rPr>
                <w:rtl/>
                <w:lang w:bidi="ar-EG"/>
              </w:rPr>
            </w:pPr>
          </w:p>
        </w:tc>
        <w:tc>
          <w:tcPr>
            <w:tcW w:w="289" w:type="dxa"/>
            <w:tcBorders>
              <w:top w:val="single" w:sz="12" w:space="0" w:color="auto"/>
            </w:tcBorders>
          </w:tcPr>
          <w:p w14:paraId="7001ADF7" w14:textId="77777777" w:rsidR="00D9294A" w:rsidRPr="00A76A34" w:rsidRDefault="00D9294A" w:rsidP="00455F67">
            <w:pPr>
              <w:rPr>
                <w:rtl/>
                <w:lang w:bidi="ar-EG"/>
              </w:rPr>
            </w:pPr>
          </w:p>
        </w:tc>
        <w:tc>
          <w:tcPr>
            <w:tcW w:w="289" w:type="dxa"/>
            <w:tcBorders>
              <w:top w:val="single" w:sz="12" w:space="0" w:color="auto"/>
            </w:tcBorders>
          </w:tcPr>
          <w:p w14:paraId="0B7BCC74" w14:textId="77777777" w:rsidR="00D9294A" w:rsidRPr="00A76A34" w:rsidRDefault="00D9294A" w:rsidP="00455F67">
            <w:pPr>
              <w:rPr>
                <w:rtl/>
                <w:lang w:bidi="ar-EG"/>
              </w:rPr>
            </w:pPr>
          </w:p>
        </w:tc>
        <w:tc>
          <w:tcPr>
            <w:tcW w:w="289" w:type="dxa"/>
            <w:tcBorders>
              <w:top w:val="single" w:sz="12" w:space="0" w:color="auto"/>
            </w:tcBorders>
          </w:tcPr>
          <w:p w14:paraId="275F2B06" w14:textId="77777777" w:rsidR="00D9294A" w:rsidRPr="00A76A34" w:rsidRDefault="00D9294A" w:rsidP="00455F67">
            <w:pPr>
              <w:rPr>
                <w:rtl/>
                <w:lang w:bidi="ar-EG"/>
              </w:rPr>
            </w:pPr>
          </w:p>
        </w:tc>
        <w:tc>
          <w:tcPr>
            <w:tcW w:w="289" w:type="dxa"/>
            <w:tcBorders>
              <w:top w:val="single" w:sz="12" w:space="0" w:color="auto"/>
            </w:tcBorders>
          </w:tcPr>
          <w:p w14:paraId="09025774" w14:textId="77777777" w:rsidR="00D9294A" w:rsidRPr="00A76A34" w:rsidRDefault="00D9294A" w:rsidP="00455F67">
            <w:pPr>
              <w:rPr>
                <w:rtl/>
                <w:lang w:bidi="ar-EG"/>
              </w:rPr>
            </w:pPr>
          </w:p>
        </w:tc>
        <w:tc>
          <w:tcPr>
            <w:tcW w:w="289" w:type="dxa"/>
            <w:tcBorders>
              <w:top w:val="single" w:sz="12" w:space="0" w:color="auto"/>
            </w:tcBorders>
          </w:tcPr>
          <w:p w14:paraId="39E1C18D" w14:textId="77777777" w:rsidR="00D9294A" w:rsidRPr="00A76A34" w:rsidRDefault="00D9294A" w:rsidP="00455F67">
            <w:pPr>
              <w:rPr>
                <w:rtl/>
                <w:lang w:bidi="ar-EG"/>
              </w:rPr>
            </w:pPr>
          </w:p>
        </w:tc>
        <w:tc>
          <w:tcPr>
            <w:tcW w:w="289" w:type="dxa"/>
            <w:tcBorders>
              <w:top w:val="single" w:sz="12" w:space="0" w:color="auto"/>
            </w:tcBorders>
          </w:tcPr>
          <w:p w14:paraId="24CB11D8" w14:textId="77777777" w:rsidR="00D9294A" w:rsidRPr="00A76A34" w:rsidRDefault="00D9294A" w:rsidP="00455F67">
            <w:pPr>
              <w:rPr>
                <w:rtl/>
                <w:lang w:bidi="ar-EG"/>
              </w:rPr>
            </w:pPr>
          </w:p>
        </w:tc>
        <w:tc>
          <w:tcPr>
            <w:tcW w:w="289" w:type="dxa"/>
            <w:tcBorders>
              <w:top w:val="single" w:sz="12" w:space="0" w:color="auto"/>
            </w:tcBorders>
          </w:tcPr>
          <w:p w14:paraId="1D785A39" w14:textId="77777777" w:rsidR="00D9294A" w:rsidRPr="00A76A34" w:rsidRDefault="00D9294A" w:rsidP="00455F67">
            <w:pPr>
              <w:rPr>
                <w:rtl/>
                <w:lang w:bidi="ar-EG"/>
              </w:rPr>
            </w:pPr>
          </w:p>
        </w:tc>
        <w:tc>
          <w:tcPr>
            <w:tcW w:w="289" w:type="dxa"/>
            <w:tcBorders>
              <w:top w:val="single" w:sz="12" w:space="0" w:color="auto"/>
            </w:tcBorders>
          </w:tcPr>
          <w:p w14:paraId="2D29EC83" w14:textId="77777777" w:rsidR="00D9294A" w:rsidRPr="00A76A34" w:rsidRDefault="00D9294A" w:rsidP="00455F67">
            <w:pPr>
              <w:rPr>
                <w:rtl/>
                <w:lang w:bidi="ar-EG"/>
              </w:rPr>
            </w:pPr>
          </w:p>
        </w:tc>
        <w:tc>
          <w:tcPr>
            <w:tcW w:w="289" w:type="dxa"/>
            <w:tcBorders>
              <w:top w:val="single" w:sz="12" w:space="0" w:color="auto"/>
            </w:tcBorders>
          </w:tcPr>
          <w:p w14:paraId="3C633315" w14:textId="77777777" w:rsidR="00D9294A" w:rsidRPr="00A76A34" w:rsidRDefault="00D9294A" w:rsidP="00455F67">
            <w:pPr>
              <w:rPr>
                <w:rtl/>
                <w:lang w:bidi="ar-EG"/>
              </w:rPr>
            </w:pPr>
          </w:p>
        </w:tc>
        <w:tc>
          <w:tcPr>
            <w:tcW w:w="289" w:type="dxa"/>
            <w:tcBorders>
              <w:top w:val="single" w:sz="12" w:space="0" w:color="auto"/>
            </w:tcBorders>
          </w:tcPr>
          <w:p w14:paraId="44AB9022" w14:textId="77777777" w:rsidR="00D9294A" w:rsidRPr="00A76A34" w:rsidRDefault="00D9294A" w:rsidP="00455F67">
            <w:pPr>
              <w:rPr>
                <w:rtl/>
                <w:lang w:bidi="ar-EG"/>
              </w:rPr>
            </w:pPr>
          </w:p>
        </w:tc>
        <w:tc>
          <w:tcPr>
            <w:tcW w:w="289" w:type="dxa"/>
            <w:tcBorders>
              <w:top w:val="single" w:sz="12" w:space="0" w:color="auto"/>
            </w:tcBorders>
          </w:tcPr>
          <w:p w14:paraId="04C54A96" w14:textId="77777777" w:rsidR="00D9294A" w:rsidRPr="00A76A34" w:rsidRDefault="00D9294A" w:rsidP="00455F67">
            <w:pPr>
              <w:rPr>
                <w:rtl/>
                <w:lang w:bidi="ar-EG"/>
              </w:rPr>
            </w:pPr>
          </w:p>
        </w:tc>
        <w:tc>
          <w:tcPr>
            <w:tcW w:w="289" w:type="dxa"/>
            <w:tcBorders>
              <w:top w:val="single" w:sz="12" w:space="0" w:color="auto"/>
            </w:tcBorders>
          </w:tcPr>
          <w:p w14:paraId="1FCB14FE" w14:textId="77777777" w:rsidR="00D9294A" w:rsidRPr="00A76A34" w:rsidRDefault="00D9294A" w:rsidP="00455F67">
            <w:pPr>
              <w:rPr>
                <w:rtl/>
                <w:lang w:bidi="ar-EG"/>
              </w:rPr>
            </w:pPr>
          </w:p>
        </w:tc>
        <w:tc>
          <w:tcPr>
            <w:tcW w:w="289" w:type="dxa"/>
            <w:tcBorders>
              <w:top w:val="single" w:sz="12" w:space="0" w:color="auto"/>
            </w:tcBorders>
          </w:tcPr>
          <w:p w14:paraId="4CF1061A" w14:textId="77777777" w:rsidR="00D9294A" w:rsidRPr="00A76A34" w:rsidRDefault="00D9294A" w:rsidP="00455F67">
            <w:pPr>
              <w:rPr>
                <w:rtl/>
                <w:lang w:bidi="ar-EG"/>
              </w:rPr>
            </w:pPr>
          </w:p>
        </w:tc>
        <w:tc>
          <w:tcPr>
            <w:tcW w:w="289" w:type="dxa"/>
            <w:tcBorders>
              <w:top w:val="single" w:sz="12" w:space="0" w:color="auto"/>
            </w:tcBorders>
          </w:tcPr>
          <w:p w14:paraId="5583E544" w14:textId="77777777" w:rsidR="00D9294A" w:rsidRPr="00A76A34" w:rsidRDefault="00D9294A" w:rsidP="00455F67">
            <w:pPr>
              <w:rPr>
                <w:rtl/>
                <w:lang w:bidi="ar-EG"/>
              </w:rPr>
            </w:pPr>
          </w:p>
        </w:tc>
        <w:tc>
          <w:tcPr>
            <w:tcW w:w="289" w:type="dxa"/>
            <w:tcBorders>
              <w:top w:val="single" w:sz="12" w:space="0" w:color="auto"/>
            </w:tcBorders>
          </w:tcPr>
          <w:p w14:paraId="3FFF4908" w14:textId="77777777" w:rsidR="00D9294A" w:rsidRPr="00A76A34" w:rsidRDefault="00D9294A" w:rsidP="00455F67">
            <w:pPr>
              <w:rPr>
                <w:rtl/>
                <w:lang w:bidi="ar-EG"/>
              </w:rPr>
            </w:pPr>
          </w:p>
        </w:tc>
        <w:tc>
          <w:tcPr>
            <w:tcW w:w="289" w:type="dxa"/>
            <w:tcBorders>
              <w:top w:val="single" w:sz="12" w:space="0" w:color="auto"/>
            </w:tcBorders>
          </w:tcPr>
          <w:p w14:paraId="3FA17DE4" w14:textId="77777777" w:rsidR="00D9294A" w:rsidRPr="00A76A34" w:rsidRDefault="00D9294A" w:rsidP="00455F67">
            <w:pPr>
              <w:rPr>
                <w:rtl/>
                <w:lang w:bidi="ar-EG"/>
              </w:rPr>
            </w:pPr>
          </w:p>
        </w:tc>
        <w:tc>
          <w:tcPr>
            <w:tcW w:w="289" w:type="dxa"/>
            <w:tcBorders>
              <w:top w:val="single" w:sz="12" w:space="0" w:color="auto"/>
            </w:tcBorders>
          </w:tcPr>
          <w:p w14:paraId="31676055" w14:textId="77777777" w:rsidR="00D9294A" w:rsidRPr="00A76A34" w:rsidRDefault="00D9294A" w:rsidP="00455F67">
            <w:pPr>
              <w:rPr>
                <w:rtl/>
                <w:lang w:bidi="ar-EG"/>
              </w:rPr>
            </w:pPr>
          </w:p>
        </w:tc>
        <w:tc>
          <w:tcPr>
            <w:tcW w:w="289" w:type="dxa"/>
            <w:tcBorders>
              <w:top w:val="single" w:sz="12" w:space="0" w:color="auto"/>
            </w:tcBorders>
          </w:tcPr>
          <w:p w14:paraId="65E761D0" w14:textId="77777777" w:rsidR="00D9294A" w:rsidRPr="00A76A34" w:rsidRDefault="00D9294A" w:rsidP="00455F67">
            <w:pPr>
              <w:rPr>
                <w:rtl/>
                <w:lang w:bidi="ar-EG"/>
              </w:rPr>
            </w:pPr>
          </w:p>
        </w:tc>
        <w:tc>
          <w:tcPr>
            <w:tcW w:w="289" w:type="dxa"/>
            <w:tcBorders>
              <w:top w:val="single" w:sz="12" w:space="0" w:color="auto"/>
            </w:tcBorders>
          </w:tcPr>
          <w:p w14:paraId="78A04698" w14:textId="77777777" w:rsidR="00D9294A" w:rsidRPr="00A76A34" w:rsidRDefault="00D9294A" w:rsidP="00455F67">
            <w:pPr>
              <w:rPr>
                <w:rtl/>
                <w:lang w:bidi="ar-EG"/>
              </w:rPr>
            </w:pPr>
          </w:p>
        </w:tc>
        <w:tc>
          <w:tcPr>
            <w:tcW w:w="289" w:type="dxa"/>
            <w:tcBorders>
              <w:top w:val="single" w:sz="12" w:space="0" w:color="auto"/>
            </w:tcBorders>
          </w:tcPr>
          <w:p w14:paraId="37C133D9" w14:textId="77777777" w:rsidR="00D9294A" w:rsidRPr="00A76A34" w:rsidRDefault="00D9294A" w:rsidP="00455F67">
            <w:pPr>
              <w:rPr>
                <w:rtl/>
                <w:lang w:bidi="ar-EG"/>
              </w:rPr>
            </w:pPr>
          </w:p>
        </w:tc>
        <w:tc>
          <w:tcPr>
            <w:tcW w:w="289" w:type="dxa"/>
            <w:tcBorders>
              <w:top w:val="single" w:sz="12" w:space="0" w:color="auto"/>
            </w:tcBorders>
          </w:tcPr>
          <w:p w14:paraId="09EEE4C7" w14:textId="77777777" w:rsidR="00D9294A" w:rsidRPr="00A76A34" w:rsidRDefault="00D9294A" w:rsidP="00455F67">
            <w:pPr>
              <w:rPr>
                <w:rtl/>
                <w:lang w:bidi="ar-EG"/>
              </w:rPr>
            </w:pPr>
          </w:p>
        </w:tc>
        <w:tc>
          <w:tcPr>
            <w:tcW w:w="289" w:type="dxa"/>
            <w:tcBorders>
              <w:top w:val="single" w:sz="12" w:space="0" w:color="auto"/>
            </w:tcBorders>
          </w:tcPr>
          <w:p w14:paraId="2CCB4AB6" w14:textId="77777777" w:rsidR="00D9294A" w:rsidRPr="00A76A34" w:rsidRDefault="00D9294A" w:rsidP="00455F67">
            <w:pPr>
              <w:rPr>
                <w:rtl/>
                <w:lang w:bidi="ar-EG"/>
              </w:rPr>
            </w:pPr>
          </w:p>
        </w:tc>
      </w:tr>
      <w:tr w:rsidR="00D9294A" w:rsidRPr="00A76A34" w14:paraId="3E719165" w14:textId="77777777" w:rsidTr="00455F67">
        <w:tc>
          <w:tcPr>
            <w:tcW w:w="426" w:type="dxa"/>
            <w:vMerge/>
          </w:tcPr>
          <w:p w14:paraId="60765586" w14:textId="77777777" w:rsidR="00D9294A" w:rsidRPr="00A76A34" w:rsidRDefault="00D9294A" w:rsidP="00455F67">
            <w:pPr>
              <w:jc w:val="center"/>
              <w:rPr>
                <w:rtl/>
                <w:lang w:bidi="ar-EG"/>
              </w:rPr>
            </w:pPr>
          </w:p>
        </w:tc>
        <w:tc>
          <w:tcPr>
            <w:tcW w:w="567" w:type="dxa"/>
          </w:tcPr>
          <w:p w14:paraId="36BBEBB1" w14:textId="77777777" w:rsidR="00D9294A" w:rsidRPr="00A76A34" w:rsidRDefault="00D9294A" w:rsidP="00455F67">
            <w:pPr>
              <w:jc w:val="center"/>
              <w:rPr>
                <w:b/>
                <w:bCs/>
                <w:rtl/>
                <w:lang w:bidi="ar-EG"/>
              </w:rPr>
            </w:pPr>
            <w:r w:rsidRPr="00A76A34">
              <w:rPr>
                <w:b/>
                <w:bCs/>
                <w:rtl/>
                <w:lang w:bidi="ar-EG"/>
              </w:rPr>
              <w:t>2</w:t>
            </w:r>
          </w:p>
        </w:tc>
        <w:tc>
          <w:tcPr>
            <w:tcW w:w="275" w:type="dxa"/>
          </w:tcPr>
          <w:p w14:paraId="624DC25C" w14:textId="77777777" w:rsidR="00D9294A" w:rsidRPr="00A76A34" w:rsidRDefault="00D9294A" w:rsidP="00455F67">
            <w:pPr>
              <w:jc w:val="center"/>
              <w:rPr>
                <w:rtl/>
                <w:lang w:bidi="ar-EG"/>
              </w:rPr>
            </w:pPr>
          </w:p>
        </w:tc>
        <w:tc>
          <w:tcPr>
            <w:tcW w:w="290" w:type="dxa"/>
          </w:tcPr>
          <w:p w14:paraId="5C263430" w14:textId="77777777" w:rsidR="00D9294A" w:rsidRPr="00A76A34" w:rsidRDefault="00D9294A" w:rsidP="00455F67">
            <w:pPr>
              <w:jc w:val="center"/>
              <w:rPr>
                <w:rtl/>
                <w:lang w:bidi="ar-EG"/>
              </w:rPr>
            </w:pPr>
          </w:p>
        </w:tc>
        <w:tc>
          <w:tcPr>
            <w:tcW w:w="289" w:type="dxa"/>
          </w:tcPr>
          <w:p w14:paraId="40ACFD70" w14:textId="77777777" w:rsidR="00D9294A" w:rsidRPr="00A76A34" w:rsidRDefault="00D9294A" w:rsidP="00455F67">
            <w:pPr>
              <w:jc w:val="center"/>
              <w:rPr>
                <w:rtl/>
                <w:lang w:bidi="ar-EG"/>
              </w:rPr>
            </w:pPr>
          </w:p>
        </w:tc>
        <w:tc>
          <w:tcPr>
            <w:tcW w:w="289" w:type="dxa"/>
          </w:tcPr>
          <w:p w14:paraId="47839006" w14:textId="77777777" w:rsidR="00D9294A" w:rsidRPr="00A76A34" w:rsidRDefault="00D9294A" w:rsidP="00455F67">
            <w:pPr>
              <w:jc w:val="center"/>
              <w:rPr>
                <w:rtl/>
                <w:lang w:bidi="ar-EG"/>
              </w:rPr>
            </w:pPr>
          </w:p>
        </w:tc>
        <w:tc>
          <w:tcPr>
            <w:tcW w:w="289" w:type="dxa"/>
          </w:tcPr>
          <w:p w14:paraId="1D3903F5" w14:textId="77777777" w:rsidR="00D9294A" w:rsidRPr="00A76A34" w:rsidRDefault="00D9294A" w:rsidP="00455F67">
            <w:pPr>
              <w:jc w:val="center"/>
              <w:rPr>
                <w:rtl/>
                <w:lang w:bidi="ar-EG"/>
              </w:rPr>
            </w:pPr>
          </w:p>
        </w:tc>
        <w:tc>
          <w:tcPr>
            <w:tcW w:w="289" w:type="dxa"/>
          </w:tcPr>
          <w:p w14:paraId="2F599650" w14:textId="77777777" w:rsidR="00D9294A" w:rsidRPr="00A76A34" w:rsidRDefault="00D9294A" w:rsidP="00455F67">
            <w:pPr>
              <w:jc w:val="center"/>
              <w:rPr>
                <w:rtl/>
                <w:lang w:bidi="ar-EG"/>
              </w:rPr>
            </w:pPr>
          </w:p>
        </w:tc>
        <w:tc>
          <w:tcPr>
            <w:tcW w:w="289" w:type="dxa"/>
          </w:tcPr>
          <w:p w14:paraId="1AE83968" w14:textId="77777777" w:rsidR="00D9294A" w:rsidRPr="00A76A34" w:rsidRDefault="00D9294A" w:rsidP="00455F67">
            <w:pPr>
              <w:jc w:val="center"/>
              <w:rPr>
                <w:rtl/>
                <w:lang w:bidi="ar-EG"/>
              </w:rPr>
            </w:pPr>
          </w:p>
        </w:tc>
        <w:tc>
          <w:tcPr>
            <w:tcW w:w="289" w:type="dxa"/>
          </w:tcPr>
          <w:p w14:paraId="59EF030D" w14:textId="77777777" w:rsidR="00D9294A" w:rsidRPr="00A76A34" w:rsidRDefault="00D9294A" w:rsidP="00455F67">
            <w:pPr>
              <w:jc w:val="center"/>
              <w:rPr>
                <w:rtl/>
                <w:lang w:bidi="ar-EG"/>
              </w:rPr>
            </w:pPr>
          </w:p>
        </w:tc>
        <w:tc>
          <w:tcPr>
            <w:tcW w:w="289" w:type="dxa"/>
          </w:tcPr>
          <w:p w14:paraId="4154F35F" w14:textId="77777777" w:rsidR="00D9294A" w:rsidRPr="00A76A34" w:rsidRDefault="00D9294A" w:rsidP="00455F67">
            <w:pPr>
              <w:jc w:val="center"/>
              <w:rPr>
                <w:rtl/>
                <w:lang w:bidi="ar-EG"/>
              </w:rPr>
            </w:pPr>
          </w:p>
        </w:tc>
        <w:tc>
          <w:tcPr>
            <w:tcW w:w="289" w:type="dxa"/>
          </w:tcPr>
          <w:p w14:paraId="730961B2" w14:textId="77777777" w:rsidR="00D9294A" w:rsidRPr="00A76A34" w:rsidRDefault="00D9294A" w:rsidP="00455F67">
            <w:pPr>
              <w:jc w:val="center"/>
              <w:rPr>
                <w:rtl/>
                <w:lang w:bidi="ar-EG"/>
              </w:rPr>
            </w:pPr>
          </w:p>
        </w:tc>
        <w:tc>
          <w:tcPr>
            <w:tcW w:w="289" w:type="dxa"/>
          </w:tcPr>
          <w:p w14:paraId="49F5CFDE" w14:textId="77777777" w:rsidR="00D9294A" w:rsidRPr="00A76A34" w:rsidRDefault="00D9294A" w:rsidP="00455F67">
            <w:pPr>
              <w:jc w:val="center"/>
              <w:rPr>
                <w:rtl/>
                <w:lang w:bidi="ar-EG"/>
              </w:rPr>
            </w:pPr>
          </w:p>
        </w:tc>
        <w:tc>
          <w:tcPr>
            <w:tcW w:w="304" w:type="dxa"/>
          </w:tcPr>
          <w:p w14:paraId="76344832" w14:textId="77777777" w:rsidR="00D9294A" w:rsidRPr="00A76A34" w:rsidRDefault="00D9294A" w:rsidP="00455F67">
            <w:pPr>
              <w:jc w:val="center"/>
              <w:rPr>
                <w:rtl/>
                <w:lang w:bidi="ar-EG"/>
              </w:rPr>
            </w:pPr>
          </w:p>
        </w:tc>
        <w:tc>
          <w:tcPr>
            <w:tcW w:w="255" w:type="dxa"/>
          </w:tcPr>
          <w:p w14:paraId="4EC28A1E" w14:textId="77777777" w:rsidR="00D9294A" w:rsidRPr="00A76A34" w:rsidRDefault="00D9294A" w:rsidP="00455F67">
            <w:pPr>
              <w:jc w:val="center"/>
              <w:rPr>
                <w:rtl/>
                <w:lang w:bidi="ar-EG"/>
              </w:rPr>
            </w:pPr>
          </w:p>
        </w:tc>
        <w:tc>
          <w:tcPr>
            <w:tcW w:w="289" w:type="dxa"/>
          </w:tcPr>
          <w:p w14:paraId="183986BB" w14:textId="77777777" w:rsidR="00D9294A" w:rsidRPr="00A76A34" w:rsidRDefault="00D9294A" w:rsidP="00455F67">
            <w:pPr>
              <w:jc w:val="center"/>
              <w:rPr>
                <w:rtl/>
                <w:lang w:bidi="ar-EG"/>
              </w:rPr>
            </w:pPr>
          </w:p>
        </w:tc>
        <w:tc>
          <w:tcPr>
            <w:tcW w:w="289" w:type="dxa"/>
          </w:tcPr>
          <w:p w14:paraId="71F261A3" w14:textId="77777777" w:rsidR="00D9294A" w:rsidRPr="00A76A34" w:rsidRDefault="00D9294A" w:rsidP="00455F67">
            <w:pPr>
              <w:jc w:val="center"/>
              <w:rPr>
                <w:rtl/>
                <w:lang w:bidi="ar-EG"/>
              </w:rPr>
            </w:pPr>
          </w:p>
        </w:tc>
        <w:tc>
          <w:tcPr>
            <w:tcW w:w="289" w:type="dxa"/>
          </w:tcPr>
          <w:p w14:paraId="7A98A2C5" w14:textId="77777777" w:rsidR="00D9294A" w:rsidRPr="00A76A34" w:rsidRDefault="00D9294A" w:rsidP="00455F67">
            <w:pPr>
              <w:jc w:val="center"/>
              <w:rPr>
                <w:rtl/>
                <w:lang w:bidi="ar-EG"/>
              </w:rPr>
            </w:pPr>
          </w:p>
        </w:tc>
        <w:tc>
          <w:tcPr>
            <w:tcW w:w="289" w:type="dxa"/>
          </w:tcPr>
          <w:p w14:paraId="4CA969CF" w14:textId="77777777" w:rsidR="00D9294A" w:rsidRPr="00A76A34" w:rsidRDefault="00D9294A" w:rsidP="00455F67">
            <w:pPr>
              <w:jc w:val="center"/>
              <w:rPr>
                <w:rtl/>
                <w:lang w:bidi="ar-EG"/>
              </w:rPr>
            </w:pPr>
          </w:p>
        </w:tc>
        <w:tc>
          <w:tcPr>
            <w:tcW w:w="289" w:type="dxa"/>
          </w:tcPr>
          <w:p w14:paraId="1A4D08FC" w14:textId="77777777" w:rsidR="00D9294A" w:rsidRPr="00A76A34" w:rsidRDefault="00D9294A" w:rsidP="00455F67">
            <w:pPr>
              <w:jc w:val="center"/>
              <w:rPr>
                <w:rtl/>
                <w:lang w:bidi="ar-EG"/>
              </w:rPr>
            </w:pPr>
          </w:p>
        </w:tc>
        <w:tc>
          <w:tcPr>
            <w:tcW w:w="289" w:type="dxa"/>
          </w:tcPr>
          <w:p w14:paraId="185E7CC6" w14:textId="77777777" w:rsidR="00D9294A" w:rsidRPr="00A76A34" w:rsidRDefault="00D9294A" w:rsidP="00455F67">
            <w:pPr>
              <w:rPr>
                <w:rtl/>
                <w:lang w:bidi="ar-EG"/>
              </w:rPr>
            </w:pPr>
          </w:p>
        </w:tc>
        <w:tc>
          <w:tcPr>
            <w:tcW w:w="289" w:type="dxa"/>
          </w:tcPr>
          <w:p w14:paraId="7BE56781" w14:textId="77777777" w:rsidR="00D9294A" w:rsidRPr="00A76A34" w:rsidRDefault="00D9294A" w:rsidP="00455F67">
            <w:pPr>
              <w:rPr>
                <w:rtl/>
                <w:lang w:bidi="ar-EG"/>
              </w:rPr>
            </w:pPr>
          </w:p>
        </w:tc>
        <w:tc>
          <w:tcPr>
            <w:tcW w:w="289" w:type="dxa"/>
          </w:tcPr>
          <w:p w14:paraId="2AC0CD2E" w14:textId="77777777" w:rsidR="00D9294A" w:rsidRPr="00A76A34" w:rsidRDefault="00D9294A" w:rsidP="00455F67">
            <w:pPr>
              <w:rPr>
                <w:rtl/>
                <w:lang w:bidi="ar-EG"/>
              </w:rPr>
            </w:pPr>
          </w:p>
        </w:tc>
        <w:tc>
          <w:tcPr>
            <w:tcW w:w="289" w:type="dxa"/>
            <w:shd w:val="clear" w:color="auto" w:fill="000000"/>
          </w:tcPr>
          <w:p w14:paraId="418C275E" w14:textId="77777777" w:rsidR="00D9294A" w:rsidRPr="00A76A34" w:rsidRDefault="00D9294A" w:rsidP="00455F67">
            <w:pPr>
              <w:rPr>
                <w:rtl/>
                <w:lang w:bidi="ar-EG"/>
              </w:rPr>
            </w:pPr>
          </w:p>
        </w:tc>
        <w:tc>
          <w:tcPr>
            <w:tcW w:w="289" w:type="dxa"/>
          </w:tcPr>
          <w:p w14:paraId="38CF09D4" w14:textId="77777777" w:rsidR="00D9294A" w:rsidRPr="00A76A34" w:rsidRDefault="00D9294A" w:rsidP="00455F67">
            <w:pPr>
              <w:rPr>
                <w:rtl/>
                <w:lang w:bidi="ar-EG"/>
              </w:rPr>
            </w:pPr>
          </w:p>
        </w:tc>
        <w:tc>
          <w:tcPr>
            <w:tcW w:w="289" w:type="dxa"/>
          </w:tcPr>
          <w:p w14:paraId="79B8EB32" w14:textId="77777777" w:rsidR="00D9294A" w:rsidRPr="00A76A34" w:rsidRDefault="00D9294A" w:rsidP="00455F67">
            <w:pPr>
              <w:rPr>
                <w:rtl/>
                <w:lang w:bidi="ar-EG"/>
              </w:rPr>
            </w:pPr>
          </w:p>
        </w:tc>
        <w:tc>
          <w:tcPr>
            <w:tcW w:w="289" w:type="dxa"/>
          </w:tcPr>
          <w:p w14:paraId="4623CD8E" w14:textId="77777777" w:rsidR="00D9294A" w:rsidRPr="00A76A34" w:rsidRDefault="00D9294A" w:rsidP="00455F67">
            <w:pPr>
              <w:rPr>
                <w:rtl/>
                <w:lang w:bidi="ar-EG"/>
              </w:rPr>
            </w:pPr>
          </w:p>
        </w:tc>
        <w:tc>
          <w:tcPr>
            <w:tcW w:w="289" w:type="dxa"/>
          </w:tcPr>
          <w:p w14:paraId="6691AC1B" w14:textId="77777777" w:rsidR="00D9294A" w:rsidRPr="00A76A34" w:rsidRDefault="00D9294A" w:rsidP="00455F67">
            <w:pPr>
              <w:rPr>
                <w:rtl/>
                <w:lang w:bidi="ar-EG"/>
              </w:rPr>
            </w:pPr>
          </w:p>
        </w:tc>
        <w:tc>
          <w:tcPr>
            <w:tcW w:w="289" w:type="dxa"/>
          </w:tcPr>
          <w:p w14:paraId="7D847ABF" w14:textId="77777777" w:rsidR="00D9294A" w:rsidRPr="00A76A34" w:rsidRDefault="00D9294A" w:rsidP="00455F67">
            <w:pPr>
              <w:rPr>
                <w:rtl/>
                <w:lang w:bidi="ar-EG"/>
              </w:rPr>
            </w:pPr>
          </w:p>
        </w:tc>
        <w:tc>
          <w:tcPr>
            <w:tcW w:w="289" w:type="dxa"/>
          </w:tcPr>
          <w:p w14:paraId="5E65E3A7" w14:textId="77777777" w:rsidR="00D9294A" w:rsidRPr="00A76A34" w:rsidRDefault="00D9294A" w:rsidP="00455F67">
            <w:pPr>
              <w:rPr>
                <w:rtl/>
                <w:lang w:bidi="ar-EG"/>
              </w:rPr>
            </w:pPr>
          </w:p>
        </w:tc>
        <w:tc>
          <w:tcPr>
            <w:tcW w:w="289" w:type="dxa"/>
          </w:tcPr>
          <w:p w14:paraId="05DB57A9" w14:textId="77777777" w:rsidR="00D9294A" w:rsidRPr="00A76A34" w:rsidRDefault="00D9294A" w:rsidP="00455F67">
            <w:pPr>
              <w:rPr>
                <w:rtl/>
                <w:lang w:bidi="ar-EG"/>
              </w:rPr>
            </w:pPr>
          </w:p>
        </w:tc>
        <w:tc>
          <w:tcPr>
            <w:tcW w:w="289" w:type="dxa"/>
          </w:tcPr>
          <w:p w14:paraId="4ABEA7A4" w14:textId="77777777" w:rsidR="00D9294A" w:rsidRPr="00A76A34" w:rsidRDefault="00D9294A" w:rsidP="00455F67">
            <w:pPr>
              <w:rPr>
                <w:rtl/>
                <w:lang w:bidi="ar-EG"/>
              </w:rPr>
            </w:pPr>
          </w:p>
        </w:tc>
        <w:tc>
          <w:tcPr>
            <w:tcW w:w="289" w:type="dxa"/>
          </w:tcPr>
          <w:p w14:paraId="0F320FBB" w14:textId="77777777" w:rsidR="00D9294A" w:rsidRPr="00A76A34" w:rsidRDefault="00D9294A" w:rsidP="00455F67">
            <w:pPr>
              <w:rPr>
                <w:rtl/>
                <w:lang w:bidi="ar-EG"/>
              </w:rPr>
            </w:pPr>
          </w:p>
        </w:tc>
        <w:tc>
          <w:tcPr>
            <w:tcW w:w="289" w:type="dxa"/>
          </w:tcPr>
          <w:p w14:paraId="0E92218C" w14:textId="77777777" w:rsidR="00D9294A" w:rsidRPr="00A76A34" w:rsidRDefault="00D9294A" w:rsidP="00455F67">
            <w:pPr>
              <w:rPr>
                <w:rtl/>
                <w:lang w:bidi="ar-EG"/>
              </w:rPr>
            </w:pPr>
          </w:p>
        </w:tc>
        <w:tc>
          <w:tcPr>
            <w:tcW w:w="289" w:type="dxa"/>
          </w:tcPr>
          <w:p w14:paraId="171DBC92" w14:textId="77777777" w:rsidR="00D9294A" w:rsidRPr="00A76A34" w:rsidRDefault="00D9294A" w:rsidP="00455F67">
            <w:pPr>
              <w:rPr>
                <w:rtl/>
                <w:lang w:bidi="ar-EG"/>
              </w:rPr>
            </w:pPr>
          </w:p>
        </w:tc>
        <w:tc>
          <w:tcPr>
            <w:tcW w:w="289" w:type="dxa"/>
          </w:tcPr>
          <w:p w14:paraId="6AD7F62B" w14:textId="77777777" w:rsidR="00D9294A" w:rsidRPr="00A76A34" w:rsidRDefault="00D9294A" w:rsidP="00455F67">
            <w:pPr>
              <w:rPr>
                <w:rtl/>
                <w:lang w:bidi="ar-EG"/>
              </w:rPr>
            </w:pPr>
          </w:p>
        </w:tc>
        <w:tc>
          <w:tcPr>
            <w:tcW w:w="289" w:type="dxa"/>
          </w:tcPr>
          <w:p w14:paraId="7A0BB43F" w14:textId="77777777" w:rsidR="00D9294A" w:rsidRPr="00A76A34" w:rsidRDefault="00D9294A" w:rsidP="00455F67">
            <w:pPr>
              <w:rPr>
                <w:rtl/>
                <w:lang w:bidi="ar-EG"/>
              </w:rPr>
            </w:pPr>
          </w:p>
        </w:tc>
        <w:tc>
          <w:tcPr>
            <w:tcW w:w="289" w:type="dxa"/>
          </w:tcPr>
          <w:p w14:paraId="2E0ED2FE" w14:textId="77777777" w:rsidR="00D9294A" w:rsidRPr="00A76A34" w:rsidRDefault="00D9294A" w:rsidP="00455F67">
            <w:pPr>
              <w:rPr>
                <w:rtl/>
                <w:lang w:bidi="ar-EG"/>
              </w:rPr>
            </w:pPr>
          </w:p>
        </w:tc>
        <w:tc>
          <w:tcPr>
            <w:tcW w:w="289" w:type="dxa"/>
          </w:tcPr>
          <w:p w14:paraId="09C128BA" w14:textId="77777777" w:rsidR="00D9294A" w:rsidRPr="00A76A34" w:rsidRDefault="00D9294A" w:rsidP="00455F67">
            <w:pPr>
              <w:rPr>
                <w:rtl/>
                <w:lang w:bidi="ar-EG"/>
              </w:rPr>
            </w:pPr>
          </w:p>
        </w:tc>
        <w:tc>
          <w:tcPr>
            <w:tcW w:w="289" w:type="dxa"/>
          </w:tcPr>
          <w:p w14:paraId="524421DD" w14:textId="77777777" w:rsidR="00D9294A" w:rsidRPr="00A76A34" w:rsidRDefault="00D9294A" w:rsidP="00455F67">
            <w:pPr>
              <w:rPr>
                <w:rtl/>
                <w:lang w:bidi="ar-EG"/>
              </w:rPr>
            </w:pPr>
          </w:p>
        </w:tc>
        <w:tc>
          <w:tcPr>
            <w:tcW w:w="289" w:type="dxa"/>
          </w:tcPr>
          <w:p w14:paraId="1AD40144" w14:textId="77777777" w:rsidR="00D9294A" w:rsidRPr="00A76A34" w:rsidRDefault="00D9294A" w:rsidP="00455F67">
            <w:pPr>
              <w:rPr>
                <w:rtl/>
                <w:lang w:bidi="ar-EG"/>
              </w:rPr>
            </w:pPr>
          </w:p>
        </w:tc>
        <w:tc>
          <w:tcPr>
            <w:tcW w:w="289" w:type="dxa"/>
          </w:tcPr>
          <w:p w14:paraId="52414958" w14:textId="77777777" w:rsidR="00D9294A" w:rsidRPr="00A76A34" w:rsidRDefault="00D9294A" w:rsidP="00455F67">
            <w:pPr>
              <w:rPr>
                <w:rtl/>
                <w:lang w:bidi="ar-EG"/>
              </w:rPr>
            </w:pPr>
          </w:p>
        </w:tc>
        <w:tc>
          <w:tcPr>
            <w:tcW w:w="289" w:type="dxa"/>
          </w:tcPr>
          <w:p w14:paraId="2DA7A54A" w14:textId="77777777" w:rsidR="00D9294A" w:rsidRPr="00A76A34" w:rsidRDefault="00D9294A" w:rsidP="00455F67">
            <w:pPr>
              <w:rPr>
                <w:rtl/>
                <w:lang w:bidi="ar-EG"/>
              </w:rPr>
            </w:pPr>
          </w:p>
        </w:tc>
        <w:tc>
          <w:tcPr>
            <w:tcW w:w="289" w:type="dxa"/>
          </w:tcPr>
          <w:p w14:paraId="137CC614" w14:textId="77777777" w:rsidR="00D9294A" w:rsidRPr="00A76A34" w:rsidRDefault="00D9294A" w:rsidP="00455F67">
            <w:pPr>
              <w:rPr>
                <w:rtl/>
                <w:lang w:bidi="ar-EG"/>
              </w:rPr>
            </w:pPr>
          </w:p>
        </w:tc>
        <w:tc>
          <w:tcPr>
            <w:tcW w:w="289" w:type="dxa"/>
          </w:tcPr>
          <w:p w14:paraId="34C7979A" w14:textId="77777777" w:rsidR="00D9294A" w:rsidRPr="00A76A34" w:rsidRDefault="00D9294A" w:rsidP="00455F67">
            <w:pPr>
              <w:rPr>
                <w:rtl/>
                <w:lang w:bidi="ar-EG"/>
              </w:rPr>
            </w:pPr>
          </w:p>
        </w:tc>
        <w:tc>
          <w:tcPr>
            <w:tcW w:w="289" w:type="dxa"/>
          </w:tcPr>
          <w:p w14:paraId="680FBA79" w14:textId="77777777" w:rsidR="00D9294A" w:rsidRPr="00A76A34" w:rsidRDefault="00D9294A" w:rsidP="00455F67">
            <w:pPr>
              <w:rPr>
                <w:rtl/>
                <w:lang w:bidi="ar-EG"/>
              </w:rPr>
            </w:pPr>
          </w:p>
        </w:tc>
      </w:tr>
      <w:tr w:rsidR="00D9294A" w:rsidRPr="00A76A34" w14:paraId="47465CD3" w14:textId="77777777" w:rsidTr="00455F67">
        <w:tc>
          <w:tcPr>
            <w:tcW w:w="426" w:type="dxa"/>
            <w:vMerge/>
          </w:tcPr>
          <w:p w14:paraId="25E39693" w14:textId="77777777" w:rsidR="00D9294A" w:rsidRPr="00A76A34" w:rsidRDefault="00D9294A" w:rsidP="00455F67">
            <w:pPr>
              <w:jc w:val="center"/>
              <w:rPr>
                <w:rtl/>
                <w:lang w:bidi="ar-EG"/>
              </w:rPr>
            </w:pPr>
          </w:p>
        </w:tc>
        <w:tc>
          <w:tcPr>
            <w:tcW w:w="567" w:type="dxa"/>
          </w:tcPr>
          <w:p w14:paraId="271458CD" w14:textId="77777777" w:rsidR="00D9294A" w:rsidRPr="00A76A34" w:rsidRDefault="00D9294A" w:rsidP="00455F67">
            <w:pPr>
              <w:jc w:val="center"/>
              <w:rPr>
                <w:b/>
                <w:bCs/>
                <w:rtl/>
                <w:lang w:bidi="ar-EG"/>
              </w:rPr>
            </w:pPr>
            <w:r w:rsidRPr="00A76A34">
              <w:rPr>
                <w:b/>
                <w:bCs/>
                <w:rtl/>
                <w:lang w:bidi="ar-EG"/>
              </w:rPr>
              <w:t>3</w:t>
            </w:r>
          </w:p>
        </w:tc>
        <w:tc>
          <w:tcPr>
            <w:tcW w:w="275" w:type="dxa"/>
          </w:tcPr>
          <w:p w14:paraId="529F6A51" w14:textId="77777777" w:rsidR="00D9294A" w:rsidRPr="00A76A34" w:rsidRDefault="00D9294A" w:rsidP="00455F67">
            <w:pPr>
              <w:jc w:val="center"/>
              <w:rPr>
                <w:rtl/>
                <w:lang w:bidi="ar-EG"/>
              </w:rPr>
            </w:pPr>
          </w:p>
        </w:tc>
        <w:tc>
          <w:tcPr>
            <w:tcW w:w="290" w:type="dxa"/>
          </w:tcPr>
          <w:p w14:paraId="48BE87F5" w14:textId="77777777" w:rsidR="00D9294A" w:rsidRPr="00A76A34" w:rsidRDefault="00D9294A" w:rsidP="00455F67">
            <w:pPr>
              <w:jc w:val="center"/>
              <w:rPr>
                <w:rtl/>
                <w:lang w:bidi="ar-EG"/>
              </w:rPr>
            </w:pPr>
          </w:p>
        </w:tc>
        <w:tc>
          <w:tcPr>
            <w:tcW w:w="289" w:type="dxa"/>
          </w:tcPr>
          <w:p w14:paraId="5072965F" w14:textId="77777777" w:rsidR="00D9294A" w:rsidRPr="00A76A34" w:rsidRDefault="00D9294A" w:rsidP="00455F67">
            <w:pPr>
              <w:jc w:val="center"/>
              <w:rPr>
                <w:rtl/>
                <w:lang w:bidi="ar-EG"/>
              </w:rPr>
            </w:pPr>
          </w:p>
        </w:tc>
        <w:tc>
          <w:tcPr>
            <w:tcW w:w="289" w:type="dxa"/>
          </w:tcPr>
          <w:p w14:paraId="56FFA895" w14:textId="77777777" w:rsidR="00D9294A" w:rsidRPr="00A76A34" w:rsidRDefault="00D9294A" w:rsidP="00455F67">
            <w:pPr>
              <w:jc w:val="center"/>
              <w:rPr>
                <w:rtl/>
                <w:lang w:bidi="ar-EG"/>
              </w:rPr>
            </w:pPr>
          </w:p>
        </w:tc>
        <w:tc>
          <w:tcPr>
            <w:tcW w:w="289" w:type="dxa"/>
          </w:tcPr>
          <w:p w14:paraId="28F32F73" w14:textId="77777777" w:rsidR="00D9294A" w:rsidRPr="00A76A34" w:rsidRDefault="00D9294A" w:rsidP="00455F67">
            <w:pPr>
              <w:jc w:val="center"/>
              <w:rPr>
                <w:rtl/>
                <w:lang w:bidi="ar-EG"/>
              </w:rPr>
            </w:pPr>
          </w:p>
        </w:tc>
        <w:tc>
          <w:tcPr>
            <w:tcW w:w="289" w:type="dxa"/>
          </w:tcPr>
          <w:p w14:paraId="14702805" w14:textId="77777777" w:rsidR="00D9294A" w:rsidRPr="00A76A34" w:rsidRDefault="00D9294A" w:rsidP="00455F67">
            <w:pPr>
              <w:jc w:val="center"/>
              <w:rPr>
                <w:rtl/>
                <w:lang w:bidi="ar-EG"/>
              </w:rPr>
            </w:pPr>
          </w:p>
        </w:tc>
        <w:tc>
          <w:tcPr>
            <w:tcW w:w="289" w:type="dxa"/>
          </w:tcPr>
          <w:p w14:paraId="2DBC081B" w14:textId="77777777" w:rsidR="00D9294A" w:rsidRPr="00A76A34" w:rsidRDefault="00D9294A" w:rsidP="00455F67">
            <w:pPr>
              <w:jc w:val="center"/>
              <w:rPr>
                <w:rtl/>
                <w:lang w:bidi="ar-EG"/>
              </w:rPr>
            </w:pPr>
          </w:p>
        </w:tc>
        <w:tc>
          <w:tcPr>
            <w:tcW w:w="289" w:type="dxa"/>
          </w:tcPr>
          <w:p w14:paraId="218FC7CE" w14:textId="77777777" w:rsidR="00D9294A" w:rsidRPr="00A76A34" w:rsidRDefault="00D9294A" w:rsidP="00455F67">
            <w:pPr>
              <w:jc w:val="center"/>
              <w:rPr>
                <w:rtl/>
                <w:lang w:bidi="ar-EG"/>
              </w:rPr>
            </w:pPr>
          </w:p>
        </w:tc>
        <w:tc>
          <w:tcPr>
            <w:tcW w:w="289" w:type="dxa"/>
          </w:tcPr>
          <w:p w14:paraId="23F0F511" w14:textId="77777777" w:rsidR="00D9294A" w:rsidRPr="00A76A34" w:rsidRDefault="00D9294A" w:rsidP="00455F67">
            <w:pPr>
              <w:jc w:val="center"/>
              <w:rPr>
                <w:rtl/>
                <w:lang w:bidi="ar-EG"/>
              </w:rPr>
            </w:pPr>
          </w:p>
        </w:tc>
        <w:tc>
          <w:tcPr>
            <w:tcW w:w="289" w:type="dxa"/>
          </w:tcPr>
          <w:p w14:paraId="6DF64EBC" w14:textId="77777777" w:rsidR="00D9294A" w:rsidRPr="00A76A34" w:rsidRDefault="00D9294A" w:rsidP="00455F67">
            <w:pPr>
              <w:jc w:val="center"/>
              <w:rPr>
                <w:rtl/>
                <w:lang w:bidi="ar-EG"/>
              </w:rPr>
            </w:pPr>
          </w:p>
        </w:tc>
        <w:tc>
          <w:tcPr>
            <w:tcW w:w="289" w:type="dxa"/>
          </w:tcPr>
          <w:p w14:paraId="1D378007" w14:textId="77777777" w:rsidR="00D9294A" w:rsidRPr="00A76A34" w:rsidRDefault="00D9294A" w:rsidP="00455F67">
            <w:pPr>
              <w:jc w:val="center"/>
              <w:rPr>
                <w:rtl/>
                <w:lang w:bidi="ar-EG"/>
              </w:rPr>
            </w:pPr>
          </w:p>
        </w:tc>
        <w:tc>
          <w:tcPr>
            <w:tcW w:w="304" w:type="dxa"/>
          </w:tcPr>
          <w:p w14:paraId="75375E96" w14:textId="77777777" w:rsidR="00D9294A" w:rsidRPr="00A76A34" w:rsidRDefault="00D9294A" w:rsidP="00455F67">
            <w:pPr>
              <w:jc w:val="center"/>
              <w:rPr>
                <w:rtl/>
                <w:lang w:bidi="ar-EG"/>
              </w:rPr>
            </w:pPr>
          </w:p>
        </w:tc>
        <w:tc>
          <w:tcPr>
            <w:tcW w:w="255" w:type="dxa"/>
          </w:tcPr>
          <w:p w14:paraId="68349CB9" w14:textId="77777777" w:rsidR="00D9294A" w:rsidRPr="00A76A34" w:rsidRDefault="00D9294A" w:rsidP="00455F67">
            <w:pPr>
              <w:jc w:val="center"/>
              <w:rPr>
                <w:rtl/>
                <w:lang w:bidi="ar-EG"/>
              </w:rPr>
            </w:pPr>
          </w:p>
        </w:tc>
        <w:tc>
          <w:tcPr>
            <w:tcW w:w="289" w:type="dxa"/>
          </w:tcPr>
          <w:p w14:paraId="456D4557" w14:textId="77777777" w:rsidR="00D9294A" w:rsidRPr="00A76A34" w:rsidRDefault="00D9294A" w:rsidP="00455F67">
            <w:pPr>
              <w:jc w:val="center"/>
              <w:rPr>
                <w:rtl/>
                <w:lang w:bidi="ar-EG"/>
              </w:rPr>
            </w:pPr>
          </w:p>
        </w:tc>
        <w:tc>
          <w:tcPr>
            <w:tcW w:w="289" w:type="dxa"/>
          </w:tcPr>
          <w:p w14:paraId="0C09F62C" w14:textId="77777777" w:rsidR="00D9294A" w:rsidRPr="00A76A34" w:rsidRDefault="00D9294A" w:rsidP="00455F67">
            <w:pPr>
              <w:jc w:val="center"/>
              <w:rPr>
                <w:rtl/>
                <w:lang w:bidi="ar-EG"/>
              </w:rPr>
            </w:pPr>
          </w:p>
        </w:tc>
        <w:tc>
          <w:tcPr>
            <w:tcW w:w="289" w:type="dxa"/>
          </w:tcPr>
          <w:p w14:paraId="7535A81C" w14:textId="77777777" w:rsidR="00D9294A" w:rsidRPr="00A76A34" w:rsidRDefault="00D9294A" w:rsidP="00455F67">
            <w:pPr>
              <w:jc w:val="center"/>
              <w:rPr>
                <w:rtl/>
                <w:lang w:bidi="ar-EG"/>
              </w:rPr>
            </w:pPr>
          </w:p>
        </w:tc>
        <w:tc>
          <w:tcPr>
            <w:tcW w:w="289" w:type="dxa"/>
          </w:tcPr>
          <w:p w14:paraId="267F27DE" w14:textId="77777777" w:rsidR="00D9294A" w:rsidRPr="00A76A34" w:rsidRDefault="00D9294A" w:rsidP="00455F67">
            <w:pPr>
              <w:jc w:val="center"/>
              <w:rPr>
                <w:rtl/>
                <w:lang w:bidi="ar-EG"/>
              </w:rPr>
            </w:pPr>
          </w:p>
        </w:tc>
        <w:tc>
          <w:tcPr>
            <w:tcW w:w="289" w:type="dxa"/>
          </w:tcPr>
          <w:p w14:paraId="7729467D" w14:textId="77777777" w:rsidR="00D9294A" w:rsidRPr="00A76A34" w:rsidRDefault="00D9294A" w:rsidP="00455F67">
            <w:pPr>
              <w:jc w:val="center"/>
              <w:rPr>
                <w:rtl/>
                <w:lang w:bidi="ar-EG"/>
              </w:rPr>
            </w:pPr>
          </w:p>
        </w:tc>
        <w:tc>
          <w:tcPr>
            <w:tcW w:w="289" w:type="dxa"/>
          </w:tcPr>
          <w:p w14:paraId="05821742" w14:textId="77777777" w:rsidR="00D9294A" w:rsidRPr="00A76A34" w:rsidRDefault="00D9294A" w:rsidP="00455F67">
            <w:pPr>
              <w:rPr>
                <w:rtl/>
                <w:lang w:bidi="ar-EG"/>
              </w:rPr>
            </w:pPr>
          </w:p>
        </w:tc>
        <w:tc>
          <w:tcPr>
            <w:tcW w:w="289" w:type="dxa"/>
          </w:tcPr>
          <w:p w14:paraId="6AC2FD8A" w14:textId="77777777" w:rsidR="00D9294A" w:rsidRPr="00A76A34" w:rsidRDefault="00D9294A" w:rsidP="00455F67">
            <w:pPr>
              <w:rPr>
                <w:rtl/>
                <w:lang w:bidi="ar-EG"/>
              </w:rPr>
            </w:pPr>
          </w:p>
        </w:tc>
        <w:tc>
          <w:tcPr>
            <w:tcW w:w="289" w:type="dxa"/>
          </w:tcPr>
          <w:p w14:paraId="55858AAC" w14:textId="77777777" w:rsidR="00D9294A" w:rsidRPr="00A76A34" w:rsidRDefault="00D9294A" w:rsidP="00455F67">
            <w:pPr>
              <w:rPr>
                <w:rtl/>
                <w:lang w:bidi="ar-EG"/>
              </w:rPr>
            </w:pPr>
          </w:p>
        </w:tc>
        <w:tc>
          <w:tcPr>
            <w:tcW w:w="289" w:type="dxa"/>
          </w:tcPr>
          <w:p w14:paraId="7F25C5C4" w14:textId="77777777" w:rsidR="00D9294A" w:rsidRPr="00A76A34" w:rsidRDefault="00D9294A" w:rsidP="00455F67">
            <w:pPr>
              <w:rPr>
                <w:rtl/>
                <w:lang w:bidi="ar-EG"/>
              </w:rPr>
            </w:pPr>
          </w:p>
        </w:tc>
        <w:tc>
          <w:tcPr>
            <w:tcW w:w="289" w:type="dxa"/>
            <w:shd w:val="clear" w:color="auto" w:fill="000000"/>
          </w:tcPr>
          <w:p w14:paraId="6720F5E0" w14:textId="77777777" w:rsidR="00D9294A" w:rsidRPr="00A76A34" w:rsidRDefault="00D9294A" w:rsidP="00455F67">
            <w:pPr>
              <w:rPr>
                <w:rtl/>
                <w:lang w:bidi="ar-EG"/>
              </w:rPr>
            </w:pPr>
          </w:p>
        </w:tc>
        <w:tc>
          <w:tcPr>
            <w:tcW w:w="289" w:type="dxa"/>
          </w:tcPr>
          <w:p w14:paraId="76856E02" w14:textId="77777777" w:rsidR="00D9294A" w:rsidRPr="00A76A34" w:rsidRDefault="00D9294A" w:rsidP="00455F67">
            <w:pPr>
              <w:rPr>
                <w:rtl/>
                <w:lang w:bidi="ar-EG"/>
              </w:rPr>
            </w:pPr>
          </w:p>
        </w:tc>
        <w:tc>
          <w:tcPr>
            <w:tcW w:w="289" w:type="dxa"/>
          </w:tcPr>
          <w:p w14:paraId="77DA488C" w14:textId="77777777" w:rsidR="00D9294A" w:rsidRPr="00A76A34" w:rsidRDefault="00D9294A" w:rsidP="00455F67">
            <w:pPr>
              <w:rPr>
                <w:rtl/>
                <w:lang w:bidi="ar-EG"/>
              </w:rPr>
            </w:pPr>
          </w:p>
        </w:tc>
        <w:tc>
          <w:tcPr>
            <w:tcW w:w="289" w:type="dxa"/>
          </w:tcPr>
          <w:p w14:paraId="0C1E0C96" w14:textId="77777777" w:rsidR="00D9294A" w:rsidRPr="00A76A34" w:rsidRDefault="00D9294A" w:rsidP="00455F67">
            <w:pPr>
              <w:rPr>
                <w:rtl/>
                <w:lang w:bidi="ar-EG"/>
              </w:rPr>
            </w:pPr>
          </w:p>
        </w:tc>
        <w:tc>
          <w:tcPr>
            <w:tcW w:w="289" w:type="dxa"/>
          </w:tcPr>
          <w:p w14:paraId="77D5955B" w14:textId="77777777" w:rsidR="00D9294A" w:rsidRPr="00A76A34" w:rsidRDefault="00D9294A" w:rsidP="00455F67">
            <w:pPr>
              <w:rPr>
                <w:rtl/>
                <w:lang w:bidi="ar-EG"/>
              </w:rPr>
            </w:pPr>
          </w:p>
        </w:tc>
        <w:tc>
          <w:tcPr>
            <w:tcW w:w="289" w:type="dxa"/>
          </w:tcPr>
          <w:p w14:paraId="57CFAD1B" w14:textId="77777777" w:rsidR="00D9294A" w:rsidRPr="00A76A34" w:rsidRDefault="00D9294A" w:rsidP="00455F67">
            <w:pPr>
              <w:rPr>
                <w:rtl/>
                <w:lang w:bidi="ar-EG"/>
              </w:rPr>
            </w:pPr>
          </w:p>
        </w:tc>
        <w:tc>
          <w:tcPr>
            <w:tcW w:w="289" w:type="dxa"/>
          </w:tcPr>
          <w:p w14:paraId="5530D81F" w14:textId="77777777" w:rsidR="00D9294A" w:rsidRPr="00A76A34" w:rsidRDefault="00D9294A" w:rsidP="00455F67">
            <w:pPr>
              <w:rPr>
                <w:rtl/>
                <w:lang w:bidi="ar-EG"/>
              </w:rPr>
            </w:pPr>
          </w:p>
        </w:tc>
        <w:tc>
          <w:tcPr>
            <w:tcW w:w="289" w:type="dxa"/>
          </w:tcPr>
          <w:p w14:paraId="4DE00C01" w14:textId="77777777" w:rsidR="00D9294A" w:rsidRPr="00A76A34" w:rsidRDefault="00D9294A" w:rsidP="00455F67">
            <w:pPr>
              <w:rPr>
                <w:rtl/>
                <w:lang w:bidi="ar-EG"/>
              </w:rPr>
            </w:pPr>
          </w:p>
        </w:tc>
        <w:tc>
          <w:tcPr>
            <w:tcW w:w="289" w:type="dxa"/>
          </w:tcPr>
          <w:p w14:paraId="27396E09" w14:textId="77777777" w:rsidR="00D9294A" w:rsidRPr="00A76A34" w:rsidRDefault="00D9294A" w:rsidP="00455F67">
            <w:pPr>
              <w:rPr>
                <w:rtl/>
                <w:lang w:bidi="ar-EG"/>
              </w:rPr>
            </w:pPr>
          </w:p>
        </w:tc>
        <w:tc>
          <w:tcPr>
            <w:tcW w:w="289" w:type="dxa"/>
          </w:tcPr>
          <w:p w14:paraId="613F29C8" w14:textId="77777777" w:rsidR="00D9294A" w:rsidRPr="00A76A34" w:rsidRDefault="00D9294A" w:rsidP="00455F67">
            <w:pPr>
              <w:rPr>
                <w:rtl/>
                <w:lang w:bidi="ar-EG"/>
              </w:rPr>
            </w:pPr>
          </w:p>
        </w:tc>
        <w:tc>
          <w:tcPr>
            <w:tcW w:w="289" w:type="dxa"/>
          </w:tcPr>
          <w:p w14:paraId="4F32C7AE" w14:textId="77777777" w:rsidR="00D9294A" w:rsidRPr="00A76A34" w:rsidRDefault="00D9294A" w:rsidP="00455F67">
            <w:pPr>
              <w:rPr>
                <w:rtl/>
                <w:lang w:bidi="ar-EG"/>
              </w:rPr>
            </w:pPr>
          </w:p>
        </w:tc>
        <w:tc>
          <w:tcPr>
            <w:tcW w:w="289" w:type="dxa"/>
          </w:tcPr>
          <w:p w14:paraId="6A2338DF" w14:textId="77777777" w:rsidR="00D9294A" w:rsidRPr="00A76A34" w:rsidRDefault="00D9294A" w:rsidP="00455F67">
            <w:pPr>
              <w:rPr>
                <w:rtl/>
                <w:lang w:bidi="ar-EG"/>
              </w:rPr>
            </w:pPr>
          </w:p>
        </w:tc>
        <w:tc>
          <w:tcPr>
            <w:tcW w:w="289" w:type="dxa"/>
          </w:tcPr>
          <w:p w14:paraId="6449BAF8" w14:textId="77777777" w:rsidR="00D9294A" w:rsidRPr="00A76A34" w:rsidRDefault="00D9294A" w:rsidP="00455F67">
            <w:pPr>
              <w:rPr>
                <w:rtl/>
                <w:lang w:bidi="ar-EG"/>
              </w:rPr>
            </w:pPr>
          </w:p>
        </w:tc>
        <w:tc>
          <w:tcPr>
            <w:tcW w:w="289" w:type="dxa"/>
          </w:tcPr>
          <w:p w14:paraId="7B96B4E0" w14:textId="77777777" w:rsidR="00D9294A" w:rsidRPr="00A76A34" w:rsidRDefault="00D9294A" w:rsidP="00455F67">
            <w:pPr>
              <w:rPr>
                <w:rtl/>
                <w:lang w:bidi="ar-EG"/>
              </w:rPr>
            </w:pPr>
          </w:p>
        </w:tc>
        <w:tc>
          <w:tcPr>
            <w:tcW w:w="289" w:type="dxa"/>
          </w:tcPr>
          <w:p w14:paraId="5FA5EE15" w14:textId="77777777" w:rsidR="00D9294A" w:rsidRPr="00A76A34" w:rsidRDefault="00D9294A" w:rsidP="00455F67">
            <w:pPr>
              <w:rPr>
                <w:rtl/>
                <w:lang w:bidi="ar-EG"/>
              </w:rPr>
            </w:pPr>
          </w:p>
        </w:tc>
        <w:tc>
          <w:tcPr>
            <w:tcW w:w="289" w:type="dxa"/>
          </w:tcPr>
          <w:p w14:paraId="7BAB8D71" w14:textId="77777777" w:rsidR="00D9294A" w:rsidRPr="00A76A34" w:rsidRDefault="00D9294A" w:rsidP="00455F67">
            <w:pPr>
              <w:rPr>
                <w:rtl/>
                <w:lang w:bidi="ar-EG"/>
              </w:rPr>
            </w:pPr>
          </w:p>
        </w:tc>
        <w:tc>
          <w:tcPr>
            <w:tcW w:w="289" w:type="dxa"/>
          </w:tcPr>
          <w:p w14:paraId="7F5E24E1" w14:textId="77777777" w:rsidR="00D9294A" w:rsidRPr="00A76A34" w:rsidRDefault="00D9294A" w:rsidP="00455F67">
            <w:pPr>
              <w:rPr>
                <w:rtl/>
                <w:lang w:bidi="ar-EG"/>
              </w:rPr>
            </w:pPr>
          </w:p>
        </w:tc>
        <w:tc>
          <w:tcPr>
            <w:tcW w:w="289" w:type="dxa"/>
          </w:tcPr>
          <w:p w14:paraId="59B9BD41" w14:textId="77777777" w:rsidR="00D9294A" w:rsidRPr="00A76A34" w:rsidRDefault="00D9294A" w:rsidP="00455F67">
            <w:pPr>
              <w:rPr>
                <w:rtl/>
                <w:lang w:bidi="ar-EG"/>
              </w:rPr>
            </w:pPr>
          </w:p>
        </w:tc>
        <w:tc>
          <w:tcPr>
            <w:tcW w:w="289" w:type="dxa"/>
          </w:tcPr>
          <w:p w14:paraId="459E47A5" w14:textId="77777777" w:rsidR="00D9294A" w:rsidRPr="00A76A34" w:rsidRDefault="00D9294A" w:rsidP="00455F67">
            <w:pPr>
              <w:rPr>
                <w:rtl/>
                <w:lang w:bidi="ar-EG"/>
              </w:rPr>
            </w:pPr>
          </w:p>
        </w:tc>
        <w:tc>
          <w:tcPr>
            <w:tcW w:w="289" w:type="dxa"/>
          </w:tcPr>
          <w:p w14:paraId="642F6765" w14:textId="77777777" w:rsidR="00D9294A" w:rsidRPr="00A76A34" w:rsidRDefault="00D9294A" w:rsidP="00455F67">
            <w:pPr>
              <w:rPr>
                <w:rtl/>
                <w:lang w:bidi="ar-EG"/>
              </w:rPr>
            </w:pPr>
          </w:p>
        </w:tc>
        <w:tc>
          <w:tcPr>
            <w:tcW w:w="289" w:type="dxa"/>
          </w:tcPr>
          <w:p w14:paraId="099E8176" w14:textId="77777777" w:rsidR="00D9294A" w:rsidRPr="00A76A34" w:rsidRDefault="00D9294A" w:rsidP="00455F67">
            <w:pPr>
              <w:rPr>
                <w:rtl/>
                <w:lang w:bidi="ar-EG"/>
              </w:rPr>
            </w:pPr>
          </w:p>
        </w:tc>
        <w:tc>
          <w:tcPr>
            <w:tcW w:w="289" w:type="dxa"/>
          </w:tcPr>
          <w:p w14:paraId="20D93155" w14:textId="77777777" w:rsidR="00D9294A" w:rsidRPr="00A76A34" w:rsidRDefault="00D9294A" w:rsidP="00455F67">
            <w:pPr>
              <w:rPr>
                <w:rtl/>
                <w:lang w:bidi="ar-EG"/>
              </w:rPr>
            </w:pPr>
          </w:p>
        </w:tc>
      </w:tr>
      <w:tr w:rsidR="00D9294A" w:rsidRPr="00A76A34" w14:paraId="50D359A1" w14:textId="77777777" w:rsidTr="00455F67">
        <w:tc>
          <w:tcPr>
            <w:tcW w:w="426" w:type="dxa"/>
            <w:vMerge/>
          </w:tcPr>
          <w:p w14:paraId="7163E769" w14:textId="77777777" w:rsidR="00D9294A" w:rsidRPr="00A76A34" w:rsidRDefault="00D9294A" w:rsidP="00455F67">
            <w:pPr>
              <w:jc w:val="center"/>
              <w:rPr>
                <w:rtl/>
                <w:lang w:bidi="ar-EG"/>
              </w:rPr>
            </w:pPr>
          </w:p>
        </w:tc>
        <w:tc>
          <w:tcPr>
            <w:tcW w:w="567" w:type="dxa"/>
          </w:tcPr>
          <w:p w14:paraId="20B1A267" w14:textId="77777777" w:rsidR="00D9294A" w:rsidRPr="00A76A34" w:rsidRDefault="00D9294A" w:rsidP="00455F67">
            <w:pPr>
              <w:jc w:val="center"/>
              <w:rPr>
                <w:b/>
                <w:bCs/>
                <w:rtl/>
                <w:lang w:bidi="ar-EG"/>
              </w:rPr>
            </w:pPr>
            <w:r w:rsidRPr="00A76A34">
              <w:rPr>
                <w:b/>
                <w:bCs/>
                <w:rtl/>
                <w:lang w:bidi="ar-EG"/>
              </w:rPr>
              <w:t>4</w:t>
            </w:r>
          </w:p>
        </w:tc>
        <w:tc>
          <w:tcPr>
            <w:tcW w:w="275" w:type="dxa"/>
          </w:tcPr>
          <w:p w14:paraId="59B01B9D" w14:textId="77777777" w:rsidR="00D9294A" w:rsidRPr="00A76A34" w:rsidRDefault="00D9294A" w:rsidP="00455F67">
            <w:pPr>
              <w:jc w:val="center"/>
              <w:rPr>
                <w:rtl/>
                <w:lang w:bidi="ar-EG"/>
              </w:rPr>
            </w:pPr>
          </w:p>
        </w:tc>
        <w:tc>
          <w:tcPr>
            <w:tcW w:w="290" w:type="dxa"/>
          </w:tcPr>
          <w:p w14:paraId="542039D7" w14:textId="77777777" w:rsidR="00D9294A" w:rsidRPr="00A76A34" w:rsidRDefault="00D9294A" w:rsidP="00455F67">
            <w:pPr>
              <w:jc w:val="center"/>
              <w:rPr>
                <w:rtl/>
                <w:lang w:bidi="ar-EG"/>
              </w:rPr>
            </w:pPr>
          </w:p>
        </w:tc>
        <w:tc>
          <w:tcPr>
            <w:tcW w:w="289" w:type="dxa"/>
          </w:tcPr>
          <w:p w14:paraId="7357C4D8" w14:textId="77777777" w:rsidR="00D9294A" w:rsidRPr="00A76A34" w:rsidRDefault="00D9294A" w:rsidP="00455F67">
            <w:pPr>
              <w:jc w:val="center"/>
              <w:rPr>
                <w:rtl/>
                <w:lang w:bidi="ar-EG"/>
              </w:rPr>
            </w:pPr>
          </w:p>
        </w:tc>
        <w:tc>
          <w:tcPr>
            <w:tcW w:w="289" w:type="dxa"/>
          </w:tcPr>
          <w:p w14:paraId="09278736" w14:textId="77777777" w:rsidR="00D9294A" w:rsidRPr="00A76A34" w:rsidRDefault="00D9294A" w:rsidP="00455F67">
            <w:pPr>
              <w:jc w:val="center"/>
              <w:rPr>
                <w:rtl/>
                <w:lang w:bidi="ar-EG"/>
              </w:rPr>
            </w:pPr>
          </w:p>
        </w:tc>
        <w:tc>
          <w:tcPr>
            <w:tcW w:w="289" w:type="dxa"/>
          </w:tcPr>
          <w:p w14:paraId="4C7AD618" w14:textId="77777777" w:rsidR="00D9294A" w:rsidRPr="00A76A34" w:rsidRDefault="00D9294A" w:rsidP="00455F67">
            <w:pPr>
              <w:jc w:val="center"/>
              <w:rPr>
                <w:rtl/>
                <w:lang w:bidi="ar-EG"/>
              </w:rPr>
            </w:pPr>
          </w:p>
        </w:tc>
        <w:tc>
          <w:tcPr>
            <w:tcW w:w="289" w:type="dxa"/>
          </w:tcPr>
          <w:p w14:paraId="1F742865" w14:textId="77777777" w:rsidR="00D9294A" w:rsidRPr="00A76A34" w:rsidRDefault="00D9294A" w:rsidP="00455F67">
            <w:pPr>
              <w:jc w:val="center"/>
              <w:rPr>
                <w:rtl/>
                <w:lang w:bidi="ar-EG"/>
              </w:rPr>
            </w:pPr>
          </w:p>
        </w:tc>
        <w:tc>
          <w:tcPr>
            <w:tcW w:w="289" w:type="dxa"/>
          </w:tcPr>
          <w:p w14:paraId="463E5DB8" w14:textId="77777777" w:rsidR="00D9294A" w:rsidRPr="00A76A34" w:rsidRDefault="00D9294A" w:rsidP="00455F67">
            <w:pPr>
              <w:jc w:val="center"/>
              <w:rPr>
                <w:rtl/>
                <w:lang w:bidi="ar-EG"/>
              </w:rPr>
            </w:pPr>
          </w:p>
        </w:tc>
        <w:tc>
          <w:tcPr>
            <w:tcW w:w="289" w:type="dxa"/>
          </w:tcPr>
          <w:p w14:paraId="619E2A11" w14:textId="77777777" w:rsidR="00D9294A" w:rsidRPr="00A76A34" w:rsidRDefault="00D9294A" w:rsidP="00455F67">
            <w:pPr>
              <w:jc w:val="center"/>
              <w:rPr>
                <w:rtl/>
                <w:lang w:bidi="ar-EG"/>
              </w:rPr>
            </w:pPr>
          </w:p>
        </w:tc>
        <w:tc>
          <w:tcPr>
            <w:tcW w:w="289" w:type="dxa"/>
          </w:tcPr>
          <w:p w14:paraId="0BC0C04C" w14:textId="77777777" w:rsidR="00D9294A" w:rsidRPr="00A76A34" w:rsidRDefault="00D9294A" w:rsidP="00455F67">
            <w:pPr>
              <w:jc w:val="center"/>
              <w:rPr>
                <w:rtl/>
                <w:lang w:bidi="ar-EG"/>
              </w:rPr>
            </w:pPr>
          </w:p>
        </w:tc>
        <w:tc>
          <w:tcPr>
            <w:tcW w:w="289" w:type="dxa"/>
          </w:tcPr>
          <w:p w14:paraId="7C9DC938" w14:textId="77777777" w:rsidR="00D9294A" w:rsidRPr="00A76A34" w:rsidRDefault="00D9294A" w:rsidP="00455F67">
            <w:pPr>
              <w:jc w:val="center"/>
              <w:rPr>
                <w:rtl/>
                <w:lang w:bidi="ar-EG"/>
              </w:rPr>
            </w:pPr>
          </w:p>
        </w:tc>
        <w:tc>
          <w:tcPr>
            <w:tcW w:w="289" w:type="dxa"/>
          </w:tcPr>
          <w:p w14:paraId="4C3D7097" w14:textId="77777777" w:rsidR="00D9294A" w:rsidRPr="00A76A34" w:rsidRDefault="00D9294A" w:rsidP="00455F67">
            <w:pPr>
              <w:jc w:val="center"/>
              <w:rPr>
                <w:rtl/>
                <w:lang w:bidi="ar-EG"/>
              </w:rPr>
            </w:pPr>
          </w:p>
        </w:tc>
        <w:tc>
          <w:tcPr>
            <w:tcW w:w="304" w:type="dxa"/>
          </w:tcPr>
          <w:p w14:paraId="6C152572" w14:textId="77777777" w:rsidR="00D9294A" w:rsidRPr="00A76A34" w:rsidRDefault="00D9294A" w:rsidP="00455F67">
            <w:pPr>
              <w:jc w:val="center"/>
              <w:rPr>
                <w:rtl/>
                <w:lang w:bidi="ar-EG"/>
              </w:rPr>
            </w:pPr>
          </w:p>
        </w:tc>
        <w:tc>
          <w:tcPr>
            <w:tcW w:w="255" w:type="dxa"/>
          </w:tcPr>
          <w:p w14:paraId="024A8965" w14:textId="77777777" w:rsidR="00D9294A" w:rsidRPr="00A76A34" w:rsidRDefault="00D9294A" w:rsidP="00455F67">
            <w:pPr>
              <w:jc w:val="center"/>
              <w:rPr>
                <w:rtl/>
                <w:lang w:bidi="ar-EG"/>
              </w:rPr>
            </w:pPr>
          </w:p>
        </w:tc>
        <w:tc>
          <w:tcPr>
            <w:tcW w:w="289" w:type="dxa"/>
          </w:tcPr>
          <w:p w14:paraId="0085884A" w14:textId="77777777" w:rsidR="00D9294A" w:rsidRPr="00A76A34" w:rsidRDefault="00D9294A" w:rsidP="00455F67">
            <w:pPr>
              <w:jc w:val="center"/>
              <w:rPr>
                <w:rtl/>
                <w:lang w:bidi="ar-EG"/>
              </w:rPr>
            </w:pPr>
          </w:p>
        </w:tc>
        <w:tc>
          <w:tcPr>
            <w:tcW w:w="289" w:type="dxa"/>
          </w:tcPr>
          <w:p w14:paraId="1DCA32E3" w14:textId="77777777" w:rsidR="00D9294A" w:rsidRPr="00A76A34" w:rsidRDefault="00D9294A" w:rsidP="00455F67">
            <w:pPr>
              <w:jc w:val="center"/>
              <w:rPr>
                <w:rtl/>
                <w:lang w:bidi="ar-EG"/>
              </w:rPr>
            </w:pPr>
          </w:p>
        </w:tc>
        <w:tc>
          <w:tcPr>
            <w:tcW w:w="289" w:type="dxa"/>
          </w:tcPr>
          <w:p w14:paraId="710EFB2F" w14:textId="77777777" w:rsidR="00D9294A" w:rsidRPr="00A76A34" w:rsidRDefault="00D9294A" w:rsidP="00455F67">
            <w:pPr>
              <w:jc w:val="center"/>
              <w:rPr>
                <w:rtl/>
                <w:lang w:bidi="ar-EG"/>
              </w:rPr>
            </w:pPr>
          </w:p>
        </w:tc>
        <w:tc>
          <w:tcPr>
            <w:tcW w:w="289" w:type="dxa"/>
          </w:tcPr>
          <w:p w14:paraId="66C72721" w14:textId="77777777" w:rsidR="00D9294A" w:rsidRPr="00A76A34" w:rsidRDefault="00D9294A" w:rsidP="00455F67">
            <w:pPr>
              <w:jc w:val="center"/>
              <w:rPr>
                <w:rtl/>
                <w:lang w:bidi="ar-EG"/>
              </w:rPr>
            </w:pPr>
          </w:p>
        </w:tc>
        <w:tc>
          <w:tcPr>
            <w:tcW w:w="289" w:type="dxa"/>
          </w:tcPr>
          <w:p w14:paraId="0135188D" w14:textId="77777777" w:rsidR="00D9294A" w:rsidRPr="00A76A34" w:rsidRDefault="00D9294A" w:rsidP="00455F67">
            <w:pPr>
              <w:jc w:val="center"/>
              <w:rPr>
                <w:rtl/>
                <w:lang w:bidi="ar-EG"/>
              </w:rPr>
            </w:pPr>
          </w:p>
        </w:tc>
        <w:tc>
          <w:tcPr>
            <w:tcW w:w="289" w:type="dxa"/>
          </w:tcPr>
          <w:p w14:paraId="6CFB7A7D" w14:textId="77777777" w:rsidR="00D9294A" w:rsidRPr="00A76A34" w:rsidRDefault="00D9294A" w:rsidP="00455F67">
            <w:pPr>
              <w:rPr>
                <w:rtl/>
                <w:lang w:bidi="ar-EG"/>
              </w:rPr>
            </w:pPr>
          </w:p>
        </w:tc>
        <w:tc>
          <w:tcPr>
            <w:tcW w:w="289" w:type="dxa"/>
          </w:tcPr>
          <w:p w14:paraId="06970021" w14:textId="77777777" w:rsidR="00D9294A" w:rsidRPr="00A76A34" w:rsidRDefault="00D9294A" w:rsidP="00455F67">
            <w:pPr>
              <w:rPr>
                <w:rtl/>
                <w:lang w:bidi="ar-EG"/>
              </w:rPr>
            </w:pPr>
          </w:p>
        </w:tc>
        <w:tc>
          <w:tcPr>
            <w:tcW w:w="289" w:type="dxa"/>
          </w:tcPr>
          <w:p w14:paraId="69ECB499" w14:textId="77777777" w:rsidR="00D9294A" w:rsidRPr="00A76A34" w:rsidRDefault="00D9294A" w:rsidP="00455F67">
            <w:pPr>
              <w:rPr>
                <w:rtl/>
                <w:lang w:bidi="ar-EG"/>
              </w:rPr>
            </w:pPr>
          </w:p>
        </w:tc>
        <w:tc>
          <w:tcPr>
            <w:tcW w:w="289" w:type="dxa"/>
          </w:tcPr>
          <w:p w14:paraId="38D93DC7" w14:textId="77777777" w:rsidR="00D9294A" w:rsidRPr="00A76A34" w:rsidRDefault="00D9294A" w:rsidP="00455F67">
            <w:pPr>
              <w:rPr>
                <w:rtl/>
                <w:lang w:bidi="ar-EG"/>
              </w:rPr>
            </w:pPr>
          </w:p>
        </w:tc>
        <w:tc>
          <w:tcPr>
            <w:tcW w:w="289" w:type="dxa"/>
          </w:tcPr>
          <w:p w14:paraId="0123E03A" w14:textId="77777777" w:rsidR="00D9294A" w:rsidRPr="00A76A34" w:rsidRDefault="00D9294A" w:rsidP="00455F67">
            <w:pPr>
              <w:rPr>
                <w:rtl/>
                <w:lang w:bidi="ar-EG"/>
              </w:rPr>
            </w:pPr>
          </w:p>
        </w:tc>
        <w:tc>
          <w:tcPr>
            <w:tcW w:w="289" w:type="dxa"/>
            <w:shd w:val="clear" w:color="auto" w:fill="000000"/>
          </w:tcPr>
          <w:p w14:paraId="585DB7E2" w14:textId="77777777" w:rsidR="00D9294A" w:rsidRPr="00A76A34" w:rsidRDefault="00D9294A" w:rsidP="00455F67">
            <w:pPr>
              <w:rPr>
                <w:rtl/>
                <w:lang w:bidi="ar-EG"/>
              </w:rPr>
            </w:pPr>
          </w:p>
        </w:tc>
        <w:tc>
          <w:tcPr>
            <w:tcW w:w="289" w:type="dxa"/>
          </w:tcPr>
          <w:p w14:paraId="1E643664" w14:textId="77777777" w:rsidR="00D9294A" w:rsidRPr="00A76A34" w:rsidRDefault="00D9294A" w:rsidP="00455F67">
            <w:pPr>
              <w:rPr>
                <w:rtl/>
                <w:lang w:bidi="ar-EG"/>
              </w:rPr>
            </w:pPr>
          </w:p>
        </w:tc>
        <w:tc>
          <w:tcPr>
            <w:tcW w:w="289" w:type="dxa"/>
          </w:tcPr>
          <w:p w14:paraId="05875EBE" w14:textId="77777777" w:rsidR="00D9294A" w:rsidRPr="00A76A34" w:rsidRDefault="00D9294A" w:rsidP="00455F67">
            <w:pPr>
              <w:rPr>
                <w:rtl/>
                <w:lang w:bidi="ar-EG"/>
              </w:rPr>
            </w:pPr>
          </w:p>
        </w:tc>
        <w:tc>
          <w:tcPr>
            <w:tcW w:w="289" w:type="dxa"/>
          </w:tcPr>
          <w:p w14:paraId="354A4C48" w14:textId="77777777" w:rsidR="00D9294A" w:rsidRPr="00A76A34" w:rsidRDefault="00D9294A" w:rsidP="00455F67">
            <w:pPr>
              <w:rPr>
                <w:rtl/>
                <w:lang w:bidi="ar-EG"/>
              </w:rPr>
            </w:pPr>
          </w:p>
        </w:tc>
        <w:tc>
          <w:tcPr>
            <w:tcW w:w="289" w:type="dxa"/>
          </w:tcPr>
          <w:p w14:paraId="7E5D34E7" w14:textId="77777777" w:rsidR="00D9294A" w:rsidRPr="00A76A34" w:rsidRDefault="00D9294A" w:rsidP="00455F67">
            <w:pPr>
              <w:rPr>
                <w:rtl/>
                <w:lang w:bidi="ar-EG"/>
              </w:rPr>
            </w:pPr>
          </w:p>
        </w:tc>
        <w:tc>
          <w:tcPr>
            <w:tcW w:w="289" w:type="dxa"/>
          </w:tcPr>
          <w:p w14:paraId="58C37E73" w14:textId="77777777" w:rsidR="00D9294A" w:rsidRPr="00A76A34" w:rsidRDefault="00D9294A" w:rsidP="00455F67">
            <w:pPr>
              <w:rPr>
                <w:rtl/>
                <w:lang w:bidi="ar-EG"/>
              </w:rPr>
            </w:pPr>
          </w:p>
        </w:tc>
        <w:tc>
          <w:tcPr>
            <w:tcW w:w="289" w:type="dxa"/>
          </w:tcPr>
          <w:p w14:paraId="5ED6D76B" w14:textId="77777777" w:rsidR="00D9294A" w:rsidRPr="00A76A34" w:rsidRDefault="00D9294A" w:rsidP="00455F67">
            <w:pPr>
              <w:rPr>
                <w:rtl/>
                <w:lang w:bidi="ar-EG"/>
              </w:rPr>
            </w:pPr>
          </w:p>
        </w:tc>
        <w:tc>
          <w:tcPr>
            <w:tcW w:w="289" w:type="dxa"/>
          </w:tcPr>
          <w:p w14:paraId="7313154F" w14:textId="77777777" w:rsidR="00D9294A" w:rsidRPr="00A76A34" w:rsidRDefault="00D9294A" w:rsidP="00455F67">
            <w:pPr>
              <w:rPr>
                <w:rtl/>
                <w:lang w:bidi="ar-EG"/>
              </w:rPr>
            </w:pPr>
          </w:p>
        </w:tc>
        <w:tc>
          <w:tcPr>
            <w:tcW w:w="289" w:type="dxa"/>
          </w:tcPr>
          <w:p w14:paraId="3E25780D" w14:textId="77777777" w:rsidR="00D9294A" w:rsidRPr="00A76A34" w:rsidRDefault="00D9294A" w:rsidP="00455F67">
            <w:pPr>
              <w:rPr>
                <w:rtl/>
                <w:lang w:bidi="ar-EG"/>
              </w:rPr>
            </w:pPr>
          </w:p>
        </w:tc>
        <w:tc>
          <w:tcPr>
            <w:tcW w:w="289" w:type="dxa"/>
          </w:tcPr>
          <w:p w14:paraId="3E7B6A68" w14:textId="77777777" w:rsidR="00D9294A" w:rsidRPr="00A76A34" w:rsidRDefault="00D9294A" w:rsidP="00455F67">
            <w:pPr>
              <w:rPr>
                <w:rtl/>
                <w:lang w:bidi="ar-EG"/>
              </w:rPr>
            </w:pPr>
          </w:p>
        </w:tc>
        <w:tc>
          <w:tcPr>
            <w:tcW w:w="289" w:type="dxa"/>
          </w:tcPr>
          <w:p w14:paraId="1FADEFE6" w14:textId="77777777" w:rsidR="00D9294A" w:rsidRPr="00A76A34" w:rsidRDefault="00D9294A" w:rsidP="00455F67">
            <w:pPr>
              <w:rPr>
                <w:rtl/>
                <w:lang w:bidi="ar-EG"/>
              </w:rPr>
            </w:pPr>
          </w:p>
        </w:tc>
        <w:tc>
          <w:tcPr>
            <w:tcW w:w="289" w:type="dxa"/>
          </w:tcPr>
          <w:p w14:paraId="6ED91568" w14:textId="77777777" w:rsidR="00D9294A" w:rsidRPr="00A76A34" w:rsidRDefault="00D9294A" w:rsidP="00455F67">
            <w:pPr>
              <w:rPr>
                <w:rtl/>
                <w:lang w:bidi="ar-EG"/>
              </w:rPr>
            </w:pPr>
          </w:p>
        </w:tc>
        <w:tc>
          <w:tcPr>
            <w:tcW w:w="289" w:type="dxa"/>
          </w:tcPr>
          <w:p w14:paraId="1917223B" w14:textId="77777777" w:rsidR="00D9294A" w:rsidRPr="00A76A34" w:rsidRDefault="00D9294A" w:rsidP="00455F67">
            <w:pPr>
              <w:rPr>
                <w:rtl/>
                <w:lang w:bidi="ar-EG"/>
              </w:rPr>
            </w:pPr>
          </w:p>
        </w:tc>
        <w:tc>
          <w:tcPr>
            <w:tcW w:w="289" w:type="dxa"/>
          </w:tcPr>
          <w:p w14:paraId="2788F732" w14:textId="77777777" w:rsidR="00D9294A" w:rsidRPr="00A76A34" w:rsidRDefault="00D9294A" w:rsidP="00455F67">
            <w:pPr>
              <w:rPr>
                <w:rtl/>
                <w:lang w:bidi="ar-EG"/>
              </w:rPr>
            </w:pPr>
          </w:p>
        </w:tc>
        <w:tc>
          <w:tcPr>
            <w:tcW w:w="289" w:type="dxa"/>
          </w:tcPr>
          <w:p w14:paraId="4C7FF0C3" w14:textId="77777777" w:rsidR="00D9294A" w:rsidRPr="00A76A34" w:rsidRDefault="00D9294A" w:rsidP="00455F67">
            <w:pPr>
              <w:rPr>
                <w:rtl/>
                <w:lang w:bidi="ar-EG"/>
              </w:rPr>
            </w:pPr>
          </w:p>
        </w:tc>
        <w:tc>
          <w:tcPr>
            <w:tcW w:w="289" w:type="dxa"/>
          </w:tcPr>
          <w:p w14:paraId="63443A23" w14:textId="77777777" w:rsidR="00D9294A" w:rsidRPr="00A76A34" w:rsidRDefault="00D9294A" w:rsidP="00455F67">
            <w:pPr>
              <w:rPr>
                <w:rtl/>
                <w:lang w:bidi="ar-EG"/>
              </w:rPr>
            </w:pPr>
          </w:p>
        </w:tc>
        <w:tc>
          <w:tcPr>
            <w:tcW w:w="289" w:type="dxa"/>
          </w:tcPr>
          <w:p w14:paraId="4B772DA0" w14:textId="77777777" w:rsidR="00D9294A" w:rsidRPr="00A76A34" w:rsidRDefault="00D9294A" w:rsidP="00455F67">
            <w:pPr>
              <w:rPr>
                <w:rtl/>
                <w:lang w:bidi="ar-EG"/>
              </w:rPr>
            </w:pPr>
          </w:p>
        </w:tc>
        <w:tc>
          <w:tcPr>
            <w:tcW w:w="289" w:type="dxa"/>
          </w:tcPr>
          <w:p w14:paraId="361E35F5" w14:textId="77777777" w:rsidR="00D9294A" w:rsidRPr="00A76A34" w:rsidRDefault="00D9294A" w:rsidP="00455F67">
            <w:pPr>
              <w:rPr>
                <w:rtl/>
                <w:lang w:bidi="ar-EG"/>
              </w:rPr>
            </w:pPr>
          </w:p>
        </w:tc>
        <w:tc>
          <w:tcPr>
            <w:tcW w:w="289" w:type="dxa"/>
          </w:tcPr>
          <w:p w14:paraId="4008C1E2" w14:textId="77777777" w:rsidR="00D9294A" w:rsidRPr="00A76A34" w:rsidRDefault="00D9294A" w:rsidP="00455F67">
            <w:pPr>
              <w:rPr>
                <w:rtl/>
                <w:lang w:bidi="ar-EG"/>
              </w:rPr>
            </w:pPr>
          </w:p>
        </w:tc>
        <w:tc>
          <w:tcPr>
            <w:tcW w:w="289" w:type="dxa"/>
          </w:tcPr>
          <w:p w14:paraId="2B02D8B0" w14:textId="77777777" w:rsidR="00D9294A" w:rsidRPr="00A76A34" w:rsidRDefault="00D9294A" w:rsidP="00455F67">
            <w:pPr>
              <w:rPr>
                <w:rtl/>
                <w:lang w:bidi="ar-EG"/>
              </w:rPr>
            </w:pPr>
          </w:p>
        </w:tc>
        <w:tc>
          <w:tcPr>
            <w:tcW w:w="289" w:type="dxa"/>
          </w:tcPr>
          <w:p w14:paraId="273FACC2" w14:textId="77777777" w:rsidR="00D9294A" w:rsidRPr="00A76A34" w:rsidRDefault="00D9294A" w:rsidP="00455F67">
            <w:pPr>
              <w:rPr>
                <w:rtl/>
                <w:lang w:bidi="ar-EG"/>
              </w:rPr>
            </w:pPr>
          </w:p>
        </w:tc>
      </w:tr>
      <w:tr w:rsidR="00D9294A" w:rsidRPr="00A76A34" w14:paraId="6591219D" w14:textId="77777777" w:rsidTr="00455F67">
        <w:tc>
          <w:tcPr>
            <w:tcW w:w="426" w:type="dxa"/>
            <w:vMerge/>
          </w:tcPr>
          <w:p w14:paraId="57225672" w14:textId="77777777" w:rsidR="00D9294A" w:rsidRPr="00A76A34" w:rsidRDefault="00D9294A" w:rsidP="00455F67">
            <w:pPr>
              <w:jc w:val="center"/>
              <w:rPr>
                <w:rtl/>
                <w:lang w:bidi="ar-EG"/>
              </w:rPr>
            </w:pPr>
          </w:p>
        </w:tc>
        <w:tc>
          <w:tcPr>
            <w:tcW w:w="567" w:type="dxa"/>
          </w:tcPr>
          <w:p w14:paraId="5B5B2EE6" w14:textId="77777777" w:rsidR="00D9294A" w:rsidRPr="00A76A34" w:rsidRDefault="00D9294A" w:rsidP="00455F67">
            <w:pPr>
              <w:jc w:val="center"/>
              <w:rPr>
                <w:b/>
                <w:bCs/>
                <w:rtl/>
                <w:lang w:bidi="ar-EG"/>
              </w:rPr>
            </w:pPr>
            <w:r w:rsidRPr="00A76A34">
              <w:rPr>
                <w:b/>
                <w:bCs/>
                <w:rtl/>
                <w:lang w:bidi="ar-EG"/>
              </w:rPr>
              <w:t>5</w:t>
            </w:r>
          </w:p>
        </w:tc>
        <w:tc>
          <w:tcPr>
            <w:tcW w:w="275" w:type="dxa"/>
          </w:tcPr>
          <w:p w14:paraId="54232570" w14:textId="77777777" w:rsidR="00D9294A" w:rsidRPr="00A76A34" w:rsidRDefault="00D9294A" w:rsidP="00455F67">
            <w:pPr>
              <w:jc w:val="center"/>
              <w:rPr>
                <w:rtl/>
                <w:lang w:bidi="ar-EG"/>
              </w:rPr>
            </w:pPr>
          </w:p>
        </w:tc>
        <w:tc>
          <w:tcPr>
            <w:tcW w:w="290" w:type="dxa"/>
          </w:tcPr>
          <w:p w14:paraId="63602B80" w14:textId="77777777" w:rsidR="00D9294A" w:rsidRPr="00A76A34" w:rsidRDefault="00D9294A" w:rsidP="00455F67">
            <w:pPr>
              <w:jc w:val="center"/>
              <w:rPr>
                <w:rtl/>
                <w:lang w:bidi="ar-EG"/>
              </w:rPr>
            </w:pPr>
          </w:p>
        </w:tc>
        <w:tc>
          <w:tcPr>
            <w:tcW w:w="289" w:type="dxa"/>
          </w:tcPr>
          <w:p w14:paraId="7B71CA54" w14:textId="77777777" w:rsidR="00D9294A" w:rsidRPr="00A76A34" w:rsidRDefault="00D9294A" w:rsidP="00455F67">
            <w:pPr>
              <w:jc w:val="center"/>
              <w:rPr>
                <w:rtl/>
                <w:lang w:bidi="ar-EG"/>
              </w:rPr>
            </w:pPr>
          </w:p>
        </w:tc>
        <w:tc>
          <w:tcPr>
            <w:tcW w:w="289" w:type="dxa"/>
          </w:tcPr>
          <w:p w14:paraId="576BE9E2" w14:textId="77777777" w:rsidR="00D9294A" w:rsidRPr="00A76A34" w:rsidRDefault="00D9294A" w:rsidP="00455F67">
            <w:pPr>
              <w:jc w:val="center"/>
              <w:rPr>
                <w:rtl/>
                <w:lang w:bidi="ar-EG"/>
              </w:rPr>
            </w:pPr>
          </w:p>
        </w:tc>
        <w:tc>
          <w:tcPr>
            <w:tcW w:w="289" w:type="dxa"/>
          </w:tcPr>
          <w:p w14:paraId="61F85632" w14:textId="77777777" w:rsidR="00D9294A" w:rsidRPr="00A76A34" w:rsidRDefault="00D9294A" w:rsidP="00455F67">
            <w:pPr>
              <w:jc w:val="center"/>
              <w:rPr>
                <w:rtl/>
                <w:lang w:bidi="ar-EG"/>
              </w:rPr>
            </w:pPr>
          </w:p>
        </w:tc>
        <w:tc>
          <w:tcPr>
            <w:tcW w:w="289" w:type="dxa"/>
          </w:tcPr>
          <w:p w14:paraId="0F0FA6DE" w14:textId="77777777" w:rsidR="00D9294A" w:rsidRPr="00A76A34" w:rsidRDefault="00D9294A" w:rsidP="00455F67">
            <w:pPr>
              <w:jc w:val="center"/>
              <w:rPr>
                <w:rtl/>
                <w:lang w:bidi="ar-EG"/>
              </w:rPr>
            </w:pPr>
          </w:p>
        </w:tc>
        <w:tc>
          <w:tcPr>
            <w:tcW w:w="289" w:type="dxa"/>
          </w:tcPr>
          <w:p w14:paraId="668138EF" w14:textId="77777777" w:rsidR="00D9294A" w:rsidRPr="00A76A34" w:rsidRDefault="00D9294A" w:rsidP="00455F67">
            <w:pPr>
              <w:jc w:val="center"/>
              <w:rPr>
                <w:rtl/>
                <w:lang w:bidi="ar-EG"/>
              </w:rPr>
            </w:pPr>
          </w:p>
        </w:tc>
        <w:tc>
          <w:tcPr>
            <w:tcW w:w="289" w:type="dxa"/>
          </w:tcPr>
          <w:p w14:paraId="06722210" w14:textId="77777777" w:rsidR="00D9294A" w:rsidRPr="00A76A34" w:rsidRDefault="00D9294A" w:rsidP="00455F67">
            <w:pPr>
              <w:jc w:val="center"/>
              <w:rPr>
                <w:rtl/>
                <w:lang w:bidi="ar-EG"/>
              </w:rPr>
            </w:pPr>
          </w:p>
        </w:tc>
        <w:tc>
          <w:tcPr>
            <w:tcW w:w="289" w:type="dxa"/>
          </w:tcPr>
          <w:p w14:paraId="63916F3E" w14:textId="77777777" w:rsidR="00D9294A" w:rsidRPr="00A76A34" w:rsidRDefault="00D9294A" w:rsidP="00455F67">
            <w:pPr>
              <w:jc w:val="center"/>
              <w:rPr>
                <w:rtl/>
                <w:lang w:bidi="ar-EG"/>
              </w:rPr>
            </w:pPr>
          </w:p>
        </w:tc>
        <w:tc>
          <w:tcPr>
            <w:tcW w:w="289" w:type="dxa"/>
          </w:tcPr>
          <w:p w14:paraId="5D657689" w14:textId="77777777" w:rsidR="00D9294A" w:rsidRPr="00A76A34" w:rsidRDefault="00D9294A" w:rsidP="00455F67">
            <w:pPr>
              <w:jc w:val="center"/>
              <w:rPr>
                <w:rtl/>
                <w:lang w:bidi="ar-EG"/>
              </w:rPr>
            </w:pPr>
          </w:p>
        </w:tc>
        <w:tc>
          <w:tcPr>
            <w:tcW w:w="289" w:type="dxa"/>
          </w:tcPr>
          <w:p w14:paraId="18815DE2" w14:textId="77777777" w:rsidR="00D9294A" w:rsidRPr="00A76A34" w:rsidRDefault="00D9294A" w:rsidP="00455F67">
            <w:pPr>
              <w:jc w:val="center"/>
              <w:rPr>
                <w:rtl/>
                <w:lang w:bidi="ar-EG"/>
              </w:rPr>
            </w:pPr>
          </w:p>
        </w:tc>
        <w:tc>
          <w:tcPr>
            <w:tcW w:w="304" w:type="dxa"/>
          </w:tcPr>
          <w:p w14:paraId="35FB6119" w14:textId="77777777" w:rsidR="00D9294A" w:rsidRPr="00A76A34" w:rsidRDefault="00D9294A" w:rsidP="00455F67">
            <w:pPr>
              <w:jc w:val="center"/>
              <w:rPr>
                <w:rtl/>
                <w:lang w:bidi="ar-EG"/>
              </w:rPr>
            </w:pPr>
          </w:p>
        </w:tc>
        <w:tc>
          <w:tcPr>
            <w:tcW w:w="255" w:type="dxa"/>
          </w:tcPr>
          <w:p w14:paraId="07C8C631" w14:textId="77777777" w:rsidR="00D9294A" w:rsidRPr="00A76A34" w:rsidRDefault="00D9294A" w:rsidP="00455F67">
            <w:pPr>
              <w:jc w:val="center"/>
              <w:rPr>
                <w:rtl/>
                <w:lang w:bidi="ar-EG"/>
              </w:rPr>
            </w:pPr>
          </w:p>
        </w:tc>
        <w:tc>
          <w:tcPr>
            <w:tcW w:w="289" w:type="dxa"/>
          </w:tcPr>
          <w:p w14:paraId="3C67EB91" w14:textId="77777777" w:rsidR="00D9294A" w:rsidRPr="00A76A34" w:rsidRDefault="00D9294A" w:rsidP="00455F67">
            <w:pPr>
              <w:jc w:val="center"/>
              <w:rPr>
                <w:rtl/>
                <w:lang w:bidi="ar-EG"/>
              </w:rPr>
            </w:pPr>
          </w:p>
        </w:tc>
        <w:tc>
          <w:tcPr>
            <w:tcW w:w="289" w:type="dxa"/>
          </w:tcPr>
          <w:p w14:paraId="79C4E221" w14:textId="77777777" w:rsidR="00D9294A" w:rsidRPr="00A76A34" w:rsidRDefault="00D9294A" w:rsidP="00455F67">
            <w:pPr>
              <w:jc w:val="center"/>
              <w:rPr>
                <w:rtl/>
                <w:lang w:bidi="ar-EG"/>
              </w:rPr>
            </w:pPr>
          </w:p>
        </w:tc>
        <w:tc>
          <w:tcPr>
            <w:tcW w:w="289" w:type="dxa"/>
          </w:tcPr>
          <w:p w14:paraId="1123FEA2" w14:textId="77777777" w:rsidR="00D9294A" w:rsidRPr="00A76A34" w:rsidRDefault="00D9294A" w:rsidP="00455F67">
            <w:pPr>
              <w:jc w:val="center"/>
              <w:rPr>
                <w:rtl/>
                <w:lang w:bidi="ar-EG"/>
              </w:rPr>
            </w:pPr>
          </w:p>
        </w:tc>
        <w:tc>
          <w:tcPr>
            <w:tcW w:w="289" w:type="dxa"/>
          </w:tcPr>
          <w:p w14:paraId="2CEC3D08" w14:textId="77777777" w:rsidR="00D9294A" w:rsidRPr="00A76A34" w:rsidRDefault="00D9294A" w:rsidP="00455F67">
            <w:pPr>
              <w:jc w:val="center"/>
              <w:rPr>
                <w:rtl/>
                <w:lang w:bidi="ar-EG"/>
              </w:rPr>
            </w:pPr>
          </w:p>
        </w:tc>
        <w:tc>
          <w:tcPr>
            <w:tcW w:w="289" w:type="dxa"/>
          </w:tcPr>
          <w:p w14:paraId="7DEE2DE0" w14:textId="77777777" w:rsidR="00D9294A" w:rsidRPr="00A76A34" w:rsidRDefault="00D9294A" w:rsidP="00455F67">
            <w:pPr>
              <w:jc w:val="center"/>
              <w:rPr>
                <w:rtl/>
                <w:lang w:bidi="ar-EG"/>
              </w:rPr>
            </w:pPr>
          </w:p>
        </w:tc>
        <w:tc>
          <w:tcPr>
            <w:tcW w:w="289" w:type="dxa"/>
          </w:tcPr>
          <w:p w14:paraId="3562DFA4" w14:textId="77777777" w:rsidR="00D9294A" w:rsidRPr="00A76A34" w:rsidRDefault="00D9294A" w:rsidP="00455F67">
            <w:pPr>
              <w:rPr>
                <w:rtl/>
                <w:lang w:bidi="ar-EG"/>
              </w:rPr>
            </w:pPr>
          </w:p>
        </w:tc>
        <w:tc>
          <w:tcPr>
            <w:tcW w:w="289" w:type="dxa"/>
          </w:tcPr>
          <w:p w14:paraId="2D2A5465" w14:textId="77777777" w:rsidR="00D9294A" w:rsidRPr="00A76A34" w:rsidRDefault="00D9294A" w:rsidP="00455F67">
            <w:pPr>
              <w:rPr>
                <w:rtl/>
                <w:lang w:bidi="ar-EG"/>
              </w:rPr>
            </w:pPr>
          </w:p>
        </w:tc>
        <w:tc>
          <w:tcPr>
            <w:tcW w:w="289" w:type="dxa"/>
          </w:tcPr>
          <w:p w14:paraId="4BF47AE9" w14:textId="77777777" w:rsidR="00D9294A" w:rsidRPr="00A76A34" w:rsidRDefault="00D9294A" w:rsidP="00455F67">
            <w:pPr>
              <w:rPr>
                <w:rtl/>
                <w:lang w:bidi="ar-EG"/>
              </w:rPr>
            </w:pPr>
          </w:p>
        </w:tc>
        <w:tc>
          <w:tcPr>
            <w:tcW w:w="289" w:type="dxa"/>
          </w:tcPr>
          <w:p w14:paraId="7D1C1CC6" w14:textId="77777777" w:rsidR="00D9294A" w:rsidRPr="00A76A34" w:rsidRDefault="00D9294A" w:rsidP="00455F67">
            <w:pPr>
              <w:rPr>
                <w:rtl/>
                <w:lang w:bidi="ar-EG"/>
              </w:rPr>
            </w:pPr>
          </w:p>
        </w:tc>
        <w:tc>
          <w:tcPr>
            <w:tcW w:w="289" w:type="dxa"/>
          </w:tcPr>
          <w:p w14:paraId="3A88D9DB" w14:textId="77777777" w:rsidR="00D9294A" w:rsidRPr="00A76A34" w:rsidRDefault="00D9294A" w:rsidP="00455F67">
            <w:pPr>
              <w:rPr>
                <w:rtl/>
                <w:lang w:bidi="ar-EG"/>
              </w:rPr>
            </w:pPr>
          </w:p>
        </w:tc>
        <w:tc>
          <w:tcPr>
            <w:tcW w:w="289" w:type="dxa"/>
          </w:tcPr>
          <w:p w14:paraId="2F1A7F33" w14:textId="77777777" w:rsidR="00D9294A" w:rsidRPr="00A76A34" w:rsidRDefault="00D9294A" w:rsidP="00455F67">
            <w:pPr>
              <w:rPr>
                <w:rtl/>
                <w:lang w:bidi="ar-EG"/>
              </w:rPr>
            </w:pPr>
          </w:p>
        </w:tc>
        <w:tc>
          <w:tcPr>
            <w:tcW w:w="289" w:type="dxa"/>
            <w:shd w:val="clear" w:color="auto" w:fill="000000"/>
          </w:tcPr>
          <w:p w14:paraId="268E9CCC" w14:textId="77777777" w:rsidR="00D9294A" w:rsidRPr="00A76A34" w:rsidRDefault="00D9294A" w:rsidP="00455F67">
            <w:pPr>
              <w:rPr>
                <w:rtl/>
                <w:lang w:bidi="ar-EG"/>
              </w:rPr>
            </w:pPr>
          </w:p>
        </w:tc>
        <w:tc>
          <w:tcPr>
            <w:tcW w:w="289" w:type="dxa"/>
          </w:tcPr>
          <w:p w14:paraId="48220CB5" w14:textId="77777777" w:rsidR="00D9294A" w:rsidRPr="00A76A34" w:rsidRDefault="00D9294A" w:rsidP="00455F67">
            <w:pPr>
              <w:rPr>
                <w:rtl/>
                <w:lang w:bidi="ar-EG"/>
              </w:rPr>
            </w:pPr>
          </w:p>
        </w:tc>
        <w:tc>
          <w:tcPr>
            <w:tcW w:w="289" w:type="dxa"/>
          </w:tcPr>
          <w:p w14:paraId="5D4E6A59" w14:textId="77777777" w:rsidR="00D9294A" w:rsidRPr="00A76A34" w:rsidRDefault="00D9294A" w:rsidP="00455F67">
            <w:pPr>
              <w:rPr>
                <w:rtl/>
                <w:lang w:bidi="ar-EG"/>
              </w:rPr>
            </w:pPr>
          </w:p>
        </w:tc>
        <w:tc>
          <w:tcPr>
            <w:tcW w:w="289" w:type="dxa"/>
          </w:tcPr>
          <w:p w14:paraId="2452B612" w14:textId="77777777" w:rsidR="00D9294A" w:rsidRPr="00A76A34" w:rsidRDefault="00D9294A" w:rsidP="00455F67">
            <w:pPr>
              <w:rPr>
                <w:rtl/>
                <w:lang w:bidi="ar-EG"/>
              </w:rPr>
            </w:pPr>
          </w:p>
        </w:tc>
        <w:tc>
          <w:tcPr>
            <w:tcW w:w="289" w:type="dxa"/>
          </w:tcPr>
          <w:p w14:paraId="141F8CEF" w14:textId="77777777" w:rsidR="00D9294A" w:rsidRPr="00A76A34" w:rsidRDefault="00D9294A" w:rsidP="00455F67">
            <w:pPr>
              <w:rPr>
                <w:rtl/>
                <w:lang w:bidi="ar-EG"/>
              </w:rPr>
            </w:pPr>
          </w:p>
        </w:tc>
        <w:tc>
          <w:tcPr>
            <w:tcW w:w="289" w:type="dxa"/>
          </w:tcPr>
          <w:p w14:paraId="196E6FBD" w14:textId="77777777" w:rsidR="00D9294A" w:rsidRPr="00A76A34" w:rsidRDefault="00D9294A" w:rsidP="00455F67">
            <w:pPr>
              <w:rPr>
                <w:rtl/>
                <w:lang w:bidi="ar-EG"/>
              </w:rPr>
            </w:pPr>
          </w:p>
        </w:tc>
        <w:tc>
          <w:tcPr>
            <w:tcW w:w="289" w:type="dxa"/>
          </w:tcPr>
          <w:p w14:paraId="3CC16101" w14:textId="77777777" w:rsidR="00D9294A" w:rsidRPr="00A76A34" w:rsidRDefault="00D9294A" w:rsidP="00455F67">
            <w:pPr>
              <w:rPr>
                <w:rtl/>
                <w:lang w:bidi="ar-EG"/>
              </w:rPr>
            </w:pPr>
          </w:p>
        </w:tc>
        <w:tc>
          <w:tcPr>
            <w:tcW w:w="289" w:type="dxa"/>
          </w:tcPr>
          <w:p w14:paraId="61B337CE" w14:textId="77777777" w:rsidR="00D9294A" w:rsidRPr="00A76A34" w:rsidRDefault="00D9294A" w:rsidP="00455F67">
            <w:pPr>
              <w:rPr>
                <w:rtl/>
                <w:lang w:bidi="ar-EG"/>
              </w:rPr>
            </w:pPr>
          </w:p>
        </w:tc>
        <w:tc>
          <w:tcPr>
            <w:tcW w:w="289" w:type="dxa"/>
          </w:tcPr>
          <w:p w14:paraId="3370CEE0" w14:textId="77777777" w:rsidR="00D9294A" w:rsidRPr="00A76A34" w:rsidRDefault="00D9294A" w:rsidP="00455F67">
            <w:pPr>
              <w:rPr>
                <w:rtl/>
                <w:lang w:bidi="ar-EG"/>
              </w:rPr>
            </w:pPr>
          </w:p>
        </w:tc>
        <w:tc>
          <w:tcPr>
            <w:tcW w:w="289" w:type="dxa"/>
          </w:tcPr>
          <w:p w14:paraId="09BD3694" w14:textId="77777777" w:rsidR="00D9294A" w:rsidRPr="00A76A34" w:rsidRDefault="00D9294A" w:rsidP="00455F67">
            <w:pPr>
              <w:rPr>
                <w:rtl/>
                <w:lang w:bidi="ar-EG"/>
              </w:rPr>
            </w:pPr>
          </w:p>
        </w:tc>
        <w:tc>
          <w:tcPr>
            <w:tcW w:w="289" w:type="dxa"/>
          </w:tcPr>
          <w:p w14:paraId="3AE37F04" w14:textId="77777777" w:rsidR="00D9294A" w:rsidRPr="00A76A34" w:rsidRDefault="00D9294A" w:rsidP="00455F67">
            <w:pPr>
              <w:rPr>
                <w:rtl/>
                <w:lang w:bidi="ar-EG"/>
              </w:rPr>
            </w:pPr>
          </w:p>
        </w:tc>
        <w:tc>
          <w:tcPr>
            <w:tcW w:w="289" w:type="dxa"/>
          </w:tcPr>
          <w:p w14:paraId="448C9F95" w14:textId="77777777" w:rsidR="00D9294A" w:rsidRPr="00A76A34" w:rsidRDefault="00D9294A" w:rsidP="00455F67">
            <w:pPr>
              <w:rPr>
                <w:rtl/>
                <w:lang w:bidi="ar-EG"/>
              </w:rPr>
            </w:pPr>
          </w:p>
        </w:tc>
        <w:tc>
          <w:tcPr>
            <w:tcW w:w="289" w:type="dxa"/>
          </w:tcPr>
          <w:p w14:paraId="61D2FCE1" w14:textId="77777777" w:rsidR="00D9294A" w:rsidRPr="00A76A34" w:rsidRDefault="00D9294A" w:rsidP="00455F67">
            <w:pPr>
              <w:rPr>
                <w:rtl/>
                <w:lang w:bidi="ar-EG"/>
              </w:rPr>
            </w:pPr>
          </w:p>
        </w:tc>
        <w:tc>
          <w:tcPr>
            <w:tcW w:w="289" w:type="dxa"/>
          </w:tcPr>
          <w:p w14:paraId="763C3733" w14:textId="77777777" w:rsidR="00D9294A" w:rsidRPr="00A76A34" w:rsidRDefault="00D9294A" w:rsidP="00455F67">
            <w:pPr>
              <w:rPr>
                <w:rtl/>
                <w:lang w:bidi="ar-EG"/>
              </w:rPr>
            </w:pPr>
          </w:p>
        </w:tc>
        <w:tc>
          <w:tcPr>
            <w:tcW w:w="289" w:type="dxa"/>
          </w:tcPr>
          <w:p w14:paraId="7F1E9C34" w14:textId="77777777" w:rsidR="00D9294A" w:rsidRPr="00A76A34" w:rsidRDefault="00D9294A" w:rsidP="00455F67">
            <w:pPr>
              <w:rPr>
                <w:rtl/>
                <w:lang w:bidi="ar-EG"/>
              </w:rPr>
            </w:pPr>
          </w:p>
        </w:tc>
        <w:tc>
          <w:tcPr>
            <w:tcW w:w="289" w:type="dxa"/>
          </w:tcPr>
          <w:p w14:paraId="545B80AF" w14:textId="77777777" w:rsidR="00D9294A" w:rsidRPr="00A76A34" w:rsidRDefault="00D9294A" w:rsidP="00455F67">
            <w:pPr>
              <w:rPr>
                <w:rtl/>
                <w:lang w:bidi="ar-EG"/>
              </w:rPr>
            </w:pPr>
          </w:p>
        </w:tc>
        <w:tc>
          <w:tcPr>
            <w:tcW w:w="289" w:type="dxa"/>
          </w:tcPr>
          <w:p w14:paraId="556494E9" w14:textId="77777777" w:rsidR="00D9294A" w:rsidRPr="00A76A34" w:rsidRDefault="00D9294A" w:rsidP="00455F67">
            <w:pPr>
              <w:rPr>
                <w:rtl/>
                <w:lang w:bidi="ar-EG"/>
              </w:rPr>
            </w:pPr>
          </w:p>
        </w:tc>
        <w:tc>
          <w:tcPr>
            <w:tcW w:w="289" w:type="dxa"/>
          </w:tcPr>
          <w:p w14:paraId="0EB19899" w14:textId="77777777" w:rsidR="00D9294A" w:rsidRPr="00A76A34" w:rsidRDefault="00D9294A" w:rsidP="00455F67">
            <w:pPr>
              <w:rPr>
                <w:rtl/>
                <w:lang w:bidi="ar-EG"/>
              </w:rPr>
            </w:pPr>
          </w:p>
        </w:tc>
        <w:tc>
          <w:tcPr>
            <w:tcW w:w="289" w:type="dxa"/>
          </w:tcPr>
          <w:p w14:paraId="4E37D2EA" w14:textId="77777777" w:rsidR="00D9294A" w:rsidRPr="00A76A34" w:rsidRDefault="00D9294A" w:rsidP="00455F67">
            <w:pPr>
              <w:rPr>
                <w:rtl/>
                <w:lang w:bidi="ar-EG"/>
              </w:rPr>
            </w:pPr>
          </w:p>
        </w:tc>
        <w:tc>
          <w:tcPr>
            <w:tcW w:w="289" w:type="dxa"/>
          </w:tcPr>
          <w:p w14:paraId="4EA330BA" w14:textId="77777777" w:rsidR="00D9294A" w:rsidRPr="00A76A34" w:rsidRDefault="00D9294A" w:rsidP="00455F67">
            <w:pPr>
              <w:rPr>
                <w:rtl/>
                <w:lang w:bidi="ar-EG"/>
              </w:rPr>
            </w:pPr>
          </w:p>
        </w:tc>
      </w:tr>
      <w:tr w:rsidR="00D9294A" w:rsidRPr="00A76A34" w14:paraId="015933F2" w14:textId="77777777" w:rsidTr="00455F67">
        <w:tc>
          <w:tcPr>
            <w:tcW w:w="426" w:type="dxa"/>
            <w:vMerge/>
          </w:tcPr>
          <w:p w14:paraId="0BC38045" w14:textId="77777777" w:rsidR="00D9294A" w:rsidRPr="00A76A34" w:rsidRDefault="00D9294A" w:rsidP="00455F67">
            <w:pPr>
              <w:jc w:val="center"/>
              <w:rPr>
                <w:rtl/>
                <w:lang w:bidi="ar-EG"/>
              </w:rPr>
            </w:pPr>
          </w:p>
        </w:tc>
        <w:tc>
          <w:tcPr>
            <w:tcW w:w="567" w:type="dxa"/>
          </w:tcPr>
          <w:p w14:paraId="661C90AF" w14:textId="77777777" w:rsidR="00D9294A" w:rsidRPr="00A76A34" w:rsidRDefault="00D9294A" w:rsidP="00455F67">
            <w:pPr>
              <w:jc w:val="center"/>
              <w:rPr>
                <w:b/>
                <w:bCs/>
                <w:rtl/>
                <w:lang w:bidi="ar-EG"/>
              </w:rPr>
            </w:pPr>
            <w:r w:rsidRPr="00A76A34">
              <w:rPr>
                <w:b/>
                <w:bCs/>
                <w:rtl/>
                <w:lang w:bidi="ar-EG"/>
              </w:rPr>
              <w:t>6</w:t>
            </w:r>
          </w:p>
        </w:tc>
        <w:tc>
          <w:tcPr>
            <w:tcW w:w="275" w:type="dxa"/>
          </w:tcPr>
          <w:p w14:paraId="70E77D90" w14:textId="77777777" w:rsidR="00D9294A" w:rsidRPr="00A76A34" w:rsidRDefault="00D9294A" w:rsidP="00455F67">
            <w:pPr>
              <w:jc w:val="center"/>
              <w:rPr>
                <w:rtl/>
                <w:lang w:bidi="ar-EG"/>
              </w:rPr>
            </w:pPr>
          </w:p>
        </w:tc>
        <w:tc>
          <w:tcPr>
            <w:tcW w:w="290" w:type="dxa"/>
          </w:tcPr>
          <w:p w14:paraId="7BC8DE0B" w14:textId="77777777" w:rsidR="00D9294A" w:rsidRPr="00A76A34" w:rsidRDefault="00D9294A" w:rsidP="00455F67">
            <w:pPr>
              <w:jc w:val="center"/>
              <w:rPr>
                <w:rtl/>
                <w:lang w:bidi="ar-EG"/>
              </w:rPr>
            </w:pPr>
          </w:p>
        </w:tc>
        <w:tc>
          <w:tcPr>
            <w:tcW w:w="289" w:type="dxa"/>
          </w:tcPr>
          <w:p w14:paraId="63FB3904" w14:textId="77777777" w:rsidR="00D9294A" w:rsidRPr="00A76A34" w:rsidRDefault="00D9294A" w:rsidP="00455F67">
            <w:pPr>
              <w:jc w:val="center"/>
              <w:rPr>
                <w:rtl/>
                <w:lang w:bidi="ar-EG"/>
              </w:rPr>
            </w:pPr>
          </w:p>
        </w:tc>
        <w:tc>
          <w:tcPr>
            <w:tcW w:w="289" w:type="dxa"/>
          </w:tcPr>
          <w:p w14:paraId="37C73362" w14:textId="77777777" w:rsidR="00D9294A" w:rsidRPr="00A76A34" w:rsidRDefault="00D9294A" w:rsidP="00455F67">
            <w:pPr>
              <w:jc w:val="center"/>
              <w:rPr>
                <w:rtl/>
                <w:lang w:bidi="ar-EG"/>
              </w:rPr>
            </w:pPr>
          </w:p>
        </w:tc>
        <w:tc>
          <w:tcPr>
            <w:tcW w:w="289" w:type="dxa"/>
          </w:tcPr>
          <w:p w14:paraId="700B03C6" w14:textId="77777777" w:rsidR="00D9294A" w:rsidRPr="00A76A34" w:rsidRDefault="00D9294A" w:rsidP="00455F67">
            <w:pPr>
              <w:jc w:val="center"/>
              <w:rPr>
                <w:rtl/>
                <w:lang w:bidi="ar-EG"/>
              </w:rPr>
            </w:pPr>
          </w:p>
        </w:tc>
        <w:tc>
          <w:tcPr>
            <w:tcW w:w="289" w:type="dxa"/>
          </w:tcPr>
          <w:p w14:paraId="719CC693" w14:textId="77777777" w:rsidR="00D9294A" w:rsidRPr="00A76A34" w:rsidRDefault="00D9294A" w:rsidP="00455F67">
            <w:pPr>
              <w:jc w:val="center"/>
              <w:rPr>
                <w:rtl/>
                <w:lang w:bidi="ar-EG"/>
              </w:rPr>
            </w:pPr>
          </w:p>
        </w:tc>
        <w:tc>
          <w:tcPr>
            <w:tcW w:w="289" w:type="dxa"/>
          </w:tcPr>
          <w:p w14:paraId="267AFB27" w14:textId="77777777" w:rsidR="00D9294A" w:rsidRPr="00A76A34" w:rsidRDefault="00D9294A" w:rsidP="00455F67">
            <w:pPr>
              <w:jc w:val="center"/>
              <w:rPr>
                <w:rtl/>
                <w:lang w:bidi="ar-EG"/>
              </w:rPr>
            </w:pPr>
          </w:p>
        </w:tc>
        <w:tc>
          <w:tcPr>
            <w:tcW w:w="289" w:type="dxa"/>
          </w:tcPr>
          <w:p w14:paraId="5701C37C" w14:textId="77777777" w:rsidR="00D9294A" w:rsidRPr="00A76A34" w:rsidRDefault="00D9294A" w:rsidP="00455F67">
            <w:pPr>
              <w:jc w:val="center"/>
              <w:rPr>
                <w:rtl/>
                <w:lang w:bidi="ar-EG"/>
              </w:rPr>
            </w:pPr>
          </w:p>
        </w:tc>
        <w:tc>
          <w:tcPr>
            <w:tcW w:w="289" w:type="dxa"/>
          </w:tcPr>
          <w:p w14:paraId="79B54E59" w14:textId="77777777" w:rsidR="00D9294A" w:rsidRPr="00A76A34" w:rsidRDefault="00D9294A" w:rsidP="00455F67">
            <w:pPr>
              <w:jc w:val="center"/>
              <w:rPr>
                <w:rtl/>
                <w:lang w:bidi="ar-EG"/>
              </w:rPr>
            </w:pPr>
          </w:p>
        </w:tc>
        <w:tc>
          <w:tcPr>
            <w:tcW w:w="289" w:type="dxa"/>
          </w:tcPr>
          <w:p w14:paraId="3B8BB886" w14:textId="77777777" w:rsidR="00D9294A" w:rsidRPr="00A76A34" w:rsidRDefault="00D9294A" w:rsidP="00455F67">
            <w:pPr>
              <w:jc w:val="center"/>
              <w:rPr>
                <w:rtl/>
                <w:lang w:bidi="ar-EG"/>
              </w:rPr>
            </w:pPr>
          </w:p>
        </w:tc>
        <w:tc>
          <w:tcPr>
            <w:tcW w:w="289" w:type="dxa"/>
          </w:tcPr>
          <w:p w14:paraId="7A32C0D2" w14:textId="77777777" w:rsidR="00D9294A" w:rsidRPr="00A76A34" w:rsidRDefault="00D9294A" w:rsidP="00455F67">
            <w:pPr>
              <w:jc w:val="center"/>
              <w:rPr>
                <w:rtl/>
                <w:lang w:bidi="ar-EG"/>
              </w:rPr>
            </w:pPr>
          </w:p>
        </w:tc>
        <w:tc>
          <w:tcPr>
            <w:tcW w:w="304" w:type="dxa"/>
          </w:tcPr>
          <w:p w14:paraId="081C37D2" w14:textId="77777777" w:rsidR="00D9294A" w:rsidRPr="00A76A34" w:rsidRDefault="00D9294A" w:rsidP="00455F67">
            <w:pPr>
              <w:jc w:val="center"/>
              <w:rPr>
                <w:rtl/>
                <w:lang w:bidi="ar-EG"/>
              </w:rPr>
            </w:pPr>
          </w:p>
        </w:tc>
        <w:tc>
          <w:tcPr>
            <w:tcW w:w="255" w:type="dxa"/>
          </w:tcPr>
          <w:p w14:paraId="3D962CC2" w14:textId="77777777" w:rsidR="00D9294A" w:rsidRPr="00A76A34" w:rsidRDefault="00D9294A" w:rsidP="00455F67">
            <w:pPr>
              <w:jc w:val="center"/>
              <w:rPr>
                <w:rtl/>
                <w:lang w:bidi="ar-EG"/>
              </w:rPr>
            </w:pPr>
          </w:p>
        </w:tc>
        <w:tc>
          <w:tcPr>
            <w:tcW w:w="289" w:type="dxa"/>
          </w:tcPr>
          <w:p w14:paraId="453FF487" w14:textId="77777777" w:rsidR="00D9294A" w:rsidRPr="00A76A34" w:rsidRDefault="00D9294A" w:rsidP="00455F67">
            <w:pPr>
              <w:jc w:val="center"/>
              <w:rPr>
                <w:rtl/>
                <w:lang w:bidi="ar-EG"/>
              </w:rPr>
            </w:pPr>
          </w:p>
        </w:tc>
        <w:tc>
          <w:tcPr>
            <w:tcW w:w="289" w:type="dxa"/>
          </w:tcPr>
          <w:p w14:paraId="4194C805" w14:textId="77777777" w:rsidR="00D9294A" w:rsidRPr="00A76A34" w:rsidRDefault="00D9294A" w:rsidP="00455F67">
            <w:pPr>
              <w:jc w:val="center"/>
              <w:rPr>
                <w:rtl/>
                <w:lang w:bidi="ar-EG"/>
              </w:rPr>
            </w:pPr>
          </w:p>
        </w:tc>
        <w:tc>
          <w:tcPr>
            <w:tcW w:w="289" w:type="dxa"/>
          </w:tcPr>
          <w:p w14:paraId="03CA2DA7" w14:textId="77777777" w:rsidR="00D9294A" w:rsidRPr="00A76A34" w:rsidRDefault="00D9294A" w:rsidP="00455F67">
            <w:pPr>
              <w:jc w:val="center"/>
              <w:rPr>
                <w:rtl/>
                <w:lang w:bidi="ar-EG"/>
              </w:rPr>
            </w:pPr>
          </w:p>
        </w:tc>
        <w:tc>
          <w:tcPr>
            <w:tcW w:w="289" w:type="dxa"/>
          </w:tcPr>
          <w:p w14:paraId="7E461E3B" w14:textId="77777777" w:rsidR="00D9294A" w:rsidRPr="00A76A34" w:rsidRDefault="00D9294A" w:rsidP="00455F67">
            <w:pPr>
              <w:jc w:val="center"/>
              <w:rPr>
                <w:rtl/>
                <w:lang w:bidi="ar-EG"/>
              </w:rPr>
            </w:pPr>
          </w:p>
        </w:tc>
        <w:tc>
          <w:tcPr>
            <w:tcW w:w="289" w:type="dxa"/>
          </w:tcPr>
          <w:p w14:paraId="6302B0F9" w14:textId="77777777" w:rsidR="00D9294A" w:rsidRPr="00A76A34" w:rsidRDefault="00D9294A" w:rsidP="00455F67">
            <w:pPr>
              <w:jc w:val="center"/>
              <w:rPr>
                <w:rtl/>
                <w:lang w:bidi="ar-EG"/>
              </w:rPr>
            </w:pPr>
          </w:p>
        </w:tc>
        <w:tc>
          <w:tcPr>
            <w:tcW w:w="289" w:type="dxa"/>
          </w:tcPr>
          <w:p w14:paraId="794C1DE4" w14:textId="77777777" w:rsidR="00D9294A" w:rsidRPr="00A76A34" w:rsidRDefault="00D9294A" w:rsidP="00455F67">
            <w:pPr>
              <w:rPr>
                <w:rtl/>
                <w:lang w:bidi="ar-EG"/>
              </w:rPr>
            </w:pPr>
          </w:p>
        </w:tc>
        <w:tc>
          <w:tcPr>
            <w:tcW w:w="289" w:type="dxa"/>
          </w:tcPr>
          <w:p w14:paraId="7823A112" w14:textId="77777777" w:rsidR="00D9294A" w:rsidRPr="00A76A34" w:rsidRDefault="00D9294A" w:rsidP="00455F67">
            <w:pPr>
              <w:rPr>
                <w:rtl/>
                <w:lang w:bidi="ar-EG"/>
              </w:rPr>
            </w:pPr>
          </w:p>
        </w:tc>
        <w:tc>
          <w:tcPr>
            <w:tcW w:w="289" w:type="dxa"/>
          </w:tcPr>
          <w:p w14:paraId="09E72973" w14:textId="77777777" w:rsidR="00D9294A" w:rsidRPr="00A76A34" w:rsidRDefault="00D9294A" w:rsidP="00455F67">
            <w:pPr>
              <w:rPr>
                <w:rtl/>
                <w:lang w:bidi="ar-EG"/>
              </w:rPr>
            </w:pPr>
          </w:p>
        </w:tc>
        <w:tc>
          <w:tcPr>
            <w:tcW w:w="289" w:type="dxa"/>
          </w:tcPr>
          <w:p w14:paraId="042DE8A3" w14:textId="77777777" w:rsidR="00D9294A" w:rsidRPr="00A76A34" w:rsidRDefault="00D9294A" w:rsidP="00455F67">
            <w:pPr>
              <w:rPr>
                <w:rtl/>
                <w:lang w:bidi="ar-EG"/>
              </w:rPr>
            </w:pPr>
          </w:p>
        </w:tc>
        <w:tc>
          <w:tcPr>
            <w:tcW w:w="289" w:type="dxa"/>
          </w:tcPr>
          <w:p w14:paraId="7042701B" w14:textId="77777777" w:rsidR="00D9294A" w:rsidRPr="00A76A34" w:rsidRDefault="00D9294A" w:rsidP="00455F67">
            <w:pPr>
              <w:rPr>
                <w:rtl/>
                <w:lang w:bidi="ar-EG"/>
              </w:rPr>
            </w:pPr>
          </w:p>
        </w:tc>
        <w:tc>
          <w:tcPr>
            <w:tcW w:w="289" w:type="dxa"/>
          </w:tcPr>
          <w:p w14:paraId="3FD3B32B" w14:textId="77777777" w:rsidR="00D9294A" w:rsidRPr="00A76A34" w:rsidRDefault="00D9294A" w:rsidP="00455F67">
            <w:pPr>
              <w:rPr>
                <w:rtl/>
                <w:lang w:bidi="ar-EG"/>
              </w:rPr>
            </w:pPr>
          </w:p>
        </w:tc>
        <w:tc>
          <w:tcPr>
            <w:tcW w:w="289" w:type="dxa"/>
          </w:tcPr>
          <w:p w14:paraId="378D6019" w14:textId="77777777" w:rsidR="00D9294A" w:rsidRPr="00A76A34" w:rsidRDefault="00D9294A" w:rsidP="00455F67">
            <w:pPr>
              <w:rPr>
                <w:rtl/>
                <w:lang w:bidi="ar-EG"/>
              </w:rPr>
            </w:pPr>
          </w:p>
        </w:tc>
        <w:tc>
          <w:tcPr>
            <w:tcW w:w="289" w:type="dxa"/>
            <w:shd w:val="clear" w:color="auto" w:fill="000000"/>
          </w:tcPr>
          <w:p w14:paraId="45AC7300" w14:textId="77777777" w:rsidR="00D9294A" w:rsidRPr="00A76A34" w:rsidRDefault="00D9294A" w:rsidP="00455F67">
            <w:pPr>
              <w:rPr>
                <w:rtl/>
                <w:lang w:bidi="ar-EG"/>
              </w:rPr>
            </w:pPr>
          </w:p>
        </w:tc>
        <w:tc>
          <w:tcPr>
            <w:tcW w:w="289" w:type="dxa"/>
          </w:tcPr>
          <w:p w14:paraId="03C4B1A1" w14:textId="77777777" w:rsidR="00D9294A" w:rsidRPr="00A76A34" w:rsidRDefault="00D9294A" w:rsidP="00455F67">
            <w:pPr>
              <w:rPr>
                <w:rtl/>
                <w:lang w:bidi="ar-EG"/>
              </w:rPr>
            </w:pPr>
          </w:p>
        </w:tc>
        <w:tc>
          <w:tcPr>
            <w:tcW w:w="289" w:type="dxa"/>
          </w:tcPr>
          <w:p w14:paraId="2BDF0CCF" w14:textId="77777777" w:rsidR="00D9294A" w:rsidRPr="00A76A34" w:rsidRDefault="00D9294A" w:rsidP="00455F67">
            <w:pPr>
              <w:rPr>
                <w:rtl/>
                <w:lang w:bidi="ar-EG"/>
              </w:rPr>
            </w:pPr>
          </w:p>
        </w:tc>
        <w:tc>
          <w:tcPr>
            <w:tcW w:w="289" w:type="dxa"/>
          </w:tcPr>
          <w:p w14:paraId="26FB3831" w14:textId="77777777" w:rsidR="00D9294A" w:rsidRPr="00A76A34" w:rsidRDefault="00D9294A" w:rsidP="00455F67">
            <w:pPr>
              <w:rPr>
                <w:rtl/>
                <w:lang w:bidi="ar-EG"/>
              </w:rPr>
            </w:pPr>
          </w:p>
        </w:tc>
        <w:tc>
          <w:tcPr>
            <w:tcW w:w="289" w:type="dxa"/>
          </w:tcPr>
          <w:p w14:paraId="0EA78539" w14:textId="77777777" w:rsidR="00D9294A" w:rsidRPr="00A76A34" w:rsidRDefault="00D9294A" w:rsidP="00455F67">
            <w:pPr>
              <w:rPr>
                <w:rtl/>
                <w:lang w:bidi="ar-EG"/>
              </w:rPr>
            </w:pPr>
          </w:p>
        </w:tc>
        <w:tc>
          <w:tcPr>
            <w:tcW w:w="289" w:type="dxa"/>
          </w:tcPr>
          <w:p w14:paraId="4BAE91E1" w14:textId="77777777" w:rsidR="00D9294A" w:rsidRPr="00A76A34" w:rsidRDefault="00D9294A" w:rsidP="00455F67">
            <w:pPr>
              <w:rPr>
                <w:rtl/>
                <w:lang w:bidi="ar-EG"/>
              </w:rPr>
            </w:pPr>
          </w:p>
        </w:tc>
        <w:tc>
          <w:tcPr>
            <w:tcW w:w="289" w:type="dxa"/>
          </w:tcPr>
          <w:p w14:paraId="031F4B18" w14:textId="77777777" w:rsidR="00D9294A" w:rsidRPr="00A76A34" w:rsidRDefault="00D9294A" w:rsidP="00455F67">
            <w:pPr>
              <w:rPr>
                <w:rtl/>
                <w:lang w:bidi="ar-EG"/>
              </w:rPr>
            </w:pPr>
          </w:p>
        </w:tc>
        <w:tc>
          <w:tcPr>
            <w:tcW w:w="289" w:type="dxa"/>
          </w:tcPr>
          <w:p w14:paraId="62908FD7" w14:textId="77777777" w:rsidR="00D9294A" w:rsidRPr="00A76A34" w:rsidRDefault="00D9294A" w:rsidP="00455F67">
            <w:pPr>
              <w:rPr>
                <w:rtl/>
                <w:lang w:bidi="ar-EG"/>
              </w:rPr>
            </w:pPr>
          </w:p>
        </w:tc>
        <w:tc>
          <w:tcPr>
            <w:tcW w:w="289" w:type="dxa"/>
          </w:tcPr>
          <w:p w14:paraId="5EEB06D2" w14:textId="77777777" w:rsidR="00D9294A" w:rsidRPr="00A76A34" w:rsidRDefault="00D9294A" w:rsidP="00455F67">
            <w:pPr>
              <w:rPr>
                <w:rtl/>
                <w:lang w:bidi="ar-EG"/>
              </w:rPr>
            </w:pPr>
          </w:p>
        </w:tc>
        <w:tc>
          <w:tcPr>
            <w:tcW w:w="289" w:type="dxa"/>
          </w:tcPr>
          <w:p w14:paraId="79717D5A" w14:textId="77777777" w:rsidR="00D9294A" w:rsidRPr="00A76A34" w:rsidRDefault="00D9294A" w:rsidP="00455F67">
            <w:pPr>
              <w:rPr>
                <w:rtl/>
                <w:lang w:bidi="ar-EG"/>
              </w:rPr>
            </w:pPr>
          </w:p>
        </w:tc>
        <w:tc>
          <w:tcPr>
            <w:tcW w:w="289" w:type="dxa"/>
          </w:tcPr>
          <w:p w14:paraId="11E2E873" w14:textId="77777777" w:rsidR="00D9294A" w:rsidRPr="00A76A34" w:rsidRDefault="00D9294A" w:rsidP="00455F67">
            <w:pPr>
              <w:rPr>
                <w:rtl/>
                <w:lang w:bidi="ar-EG"/>
              </w:rPr>
            </w:pPr>
          </w:p>
        </w:tc>
        <w:tc>
          <w:tcPr>
            <w:tcW w:w="289" w:type="dxa"/>
          </w:tcPr>
          <w:p w14:paraId="48FC35E7" w14:textId="77777777" w:rsidR="00D9294A" w:rsidRPr="00A76A34" w:rsidRDefault="00D9294A" w:rsidP="00455F67">
            <w:pPr>
              <w:rPr>
                <w:rtl/>
                <w:lang w:bidi="ar-EG"/>
              </w:rPr>
            </w:pPr>
          </w:p>
        </w:tc>
        <w:tc>
          <w:tcPr>
            <w:tcW w:w="289" w:type="dxa"/>
          </w:tcPr>
          <w:p w14:paraId="0EACCC9E" w14:textId="77777777" w:rsidR="00D9294A" w:rsidRPr="00A76A34" w:rsidRDefault="00D9294A" w:rsidP="00455F67">
            <w:pPr>
              <w:rPr>
                <w:rtl/>
                <w:lang w:bidi="ar-EG"/>
              </w:rPr>
            </w:pPr>
          </w:p>
        </w:tc>
        <w:tc>
          <w:tcPr>
            <w:tcW w:w="289" w:type="dxa"/>
          </w:tcPr>
          <w:p w14:paraId="163279E1" w14:textId="77777777" w:rsidR="00D9294A" w:rsidRPr="00A76A34" w:rsidRDefault="00D9294A" w:rsidP="00455F67">
            <w:pPr>
              <w:rPr>
                <w:rtl/>
                <w:lang w:bidi="ar-EG"/>
              </w:rPr>
            </w:pPr>
          </w:p>
        </w:tc>
        <w:tc>
          <w:tcPr>
            <w:tcW w:w="289" w:type="dxa"/>
          </w:tcPr>
          <w:p w14:paraId="297A7439" w14:textId="77777777" w:rsidR="00D9294A" w:rsidRPr="00A76A34" w:rsidRDefault="00D9294A" w:rsidP="00455F67">
            <w:pPr>
              <w:rPr>
                <w:rtl/>
                <w:lang w:bidi="ar-EG"/>
              </w:rPr>
            </w:pPr>
          </w:p>
        </w:tc>
        <w:tc>
          <w:tcPr>
            <w:tcW w:w="289" w:type="dxa"/>
          </w:tcPr>
          <w:p w14:paraId="59C96D1F" w14:textId="77777777" w:rsidR="00D9294A" w:rsidRPr="00A76A34" w:rsidRDefault="00D9294A" w:rsidP="00455F67">
            <w:pPr>
              <w:rPr>
                <w:rtl/>
                <w:lang w:bidi="ar-EG"/>
              </w:rPr>
            </w:pPr>
          </w:p>
        </w:tc>
        <w:tc>
          <w:tcPr>
            <w:tcW w:w="289" w:type="dxa"/>
          </w:tcPr>
          <w:p w14:paraId="1F6C23DE" w14:textId="77777777" w:rsidR="00D9294A" w:rsidRPr="00A76A34" w:rsidRDefault="00D9294A" w:rsidP="00455F67">
            <w:pPr>
              <w:rPr>
                <w:rtl/>
                <w:lang w:bidi="ar-EG"/>
              </w:rPr>
            </w:pPr>
          </w:p>
        </w:tc>
        <w:tc>
          <w:tcPr>
            <w:tcW w:w="289" w:type="dxa"/>
          </w:tcPr>
          <w:p w14:paraId="12A8BAD1" w14:textId="77777777" w:rsidR="00D9294A" w:rsidRPr="00A76A34" w:rsidRDefault="00D9294A" w:rsidP="00455F67">
            <w:pPr>
              <w:rPr>
                <w:rtl/>
                <w:lang w:bidi="ar-EG"/>
              </w:rPr>
            </w:pPr>
          </w:p>
        </w:tc>
        <w:tc>
          <w:tcPr>
            <w:tcW w:w="289" w:type="dxa"/>
          </w:tcPr>
          <w:p w14:paraId="6E139C1F" w14:textId="77777777" w:rsidR="00D9294A" w:rsidRPr="00A76A34" w:rsidRDefault="00D9294A" w:rsidP="00455F67">
            <w:pPr>
              <w:rPr>
                <w:rtl/>
                <w:lang w:bidi="ar-EG"/>
              </w:rPr>
            </w:pPr>
          </w:p>
        </w:tc>
      </w:tr>
      <w:tr w:rsidR="00D9294A" w:rsidRPr="00A76A34" w14:paraId="767791E1" w14:textId="77777777" w:rsidTr="00455F67">
        <w:tc>
          <w:tcPr>
            <w:tcW w:w="426" w:type="dxa"/>
            <w:vMerge/>
          </w:tcPr>
          <w:p w14:paraId="562A86EE" w14:textId="77777777" w:rsidR="00D9294A" w:rsidRPr="00A76A34" w:rsidRDefault="00D9294A" w:rsidP="00455F67">
            <w:pPr>
              <w:jc w:val="center"/>
              <w:rPr>
                <w:rtl/>
                <w:lang w:bidi="ar-EG"/>
              </w:rPr>
            </w:pPr>
          </w:p>
        </w:tc>
        <w:tc>
          <w:tcPr>
            <w:tcW w:w="567" w:type="dxa"/>
          </w:tcPr>
          <w:p w14:paraId="38874542" w14:textId="77777777" w:rsidR="00D9294A" w:rsidRPr="00A76A34" w:rsidRDefault="00D9294A" w:rsidP="00455F67">
            <w:pPr>
              <w:jc w:val="center"/>
              <w:rPr>
                <w:b/>
                <w:bCs/>
                <w:rtl/>
                <w:lang w:bidi="ar-EG"/>
              </w:rPr>
            </w:pPr>
            <w:r w:rsidRPr="00A76A34">
              <w:rPr>
                <w:b/>
                <w:bCs/>
                <w:rtl/>
                <w:lang w:bidi="ar-EG"/>
              </w:rPr>
              <w:t>7</w:t>
            </w:r>
          </w:p>
        </w:tc>
        <w:tc>
          <w:tcPr>
            <w:tcW w:w="275" w:type="dxa"/>
          </w:tcPr>
          <w:p w14:paraId="3878D064" w14:textId="77777777" w:rsidR="00D9294A" w:rsidRPr="00A76A34" w:rsidRDefault="00D9294A" w:rsidP="00455F67">
            <w:pPr>
              <w:jc w:val="center"/>
              <w:rPr>
                <w:rtl/>
                <w:lang w:bidi="ar-EG"/>
              </w:rPr>
            </w:pPr>
          </w:p>
        </w:tc>
        <w:tc>
          <w:tcPr>
            <w:tcW w:w="290" w:type="dxa"/>
          </w:tcPr>
          <w:p w14:paraId="0DDF56E3" w14:textId="77777777" w:rsidR="00D9294A" w:rsidRPr="00A76A34" w:rsidRDefault="00D9294A" w:rsidP="00455F67">
            <w:pPr>
              <w:jc w:val="center"/>
              <w:rPr>
                <w:rtl/>
                <w:lang w:bidi="ar-EG"/>
              </w:rPr>
            </w:pPr>
          </w:p>
        </w:tc>
        <w:tc>
          <w:tcPr>
            <w:tcW w:w="289" w:type="dxa"/>
          </w:tcPr>
          <w:p w14:paraId="4C14EBAD" w14:textId="77777777" w:rsidR="00D9294A" w:rsidRPr="00A76A34" w:rsidRDefault="00D9294A" w:rsidP="00455F67">
            <w:pPr>
              <w:jc w:val="center"/>
              <w:rPr>
                <w:rtl/>
                <w:lang w:bidi="ar-EG"/>
              </w:rPr>
            </w:pPr>
          </w:p>
        </w:tc>
        <w:tc>
          <w:tcPr>
            <w:tcW w:w="289" w:type="dxa"/>
          </w:tcPr>
          <w:p w14:paraId="59A221F0" w14:textId="77777777" w:rsidR="00D9294A" w:rsidRPr="00A76A34" w:rsidRDefault="00D9294A" w:rsidP="00455F67">
            <w:pPr>
              <w:jc w:val="center"/>
              <w:rPr>
                <w:rtl/>
                <w:lang w:bidi="ar-EG"/>
              </w:rPr>
            </w:pPr>
          </w:p>
        </w:tc>
        <w:tc>
          <w:tcPr>
            <w:tcW w:w="289" w:type="dxa"/>
          </w:tcPr>
          <w:p w14:paraId="3BFCE914" w14:textId="77777777" w:rsidR="00D9294A" w:rsidRPr="00A76A34" w:rsidRDefault="00D9294A" w:rsidP="00455F67">
            <w:pPr>
              <w:jc w:val="center"/>
              <w:rPr>
                <w:rtl/>
                <w:lang w:bidi="ar-EG"/>
              </w:rPr>
            </w:pPr>
          </w:p>
        </w:tc>
        <w:tc>
          <w:tcPr>
            <w:tcW w:w="289" w:type="dxa"/>
          </w:tcPr>
          <w:p w14:paraId="70866587" w14:textId="77777777" w:rsidR="00D9294A" w:rsidRPr="00A76A34" w:rsidRDefault="00D9294A" w:rsidP="00455F67">
            <w:pPr>
              <w:jc w:val="center"/>
              <w:rPr>
                <w:rtl/>
                <w:lang w:bidi="ar-EG"/>
              </w:rPr>
            </w:pPr>
          </w:p>
        </w:tc>
        <w:tc>
          <w:tcPr>
            <w:tcW w:w="289" w:type="dxa"/>
          </w:tcPr>
          <w:p w14:paraId="6EF1CDE6" w14:textId="77777777" w:rsidR="00D9294A" w:rsidRPr="00A76A34" w:rsidRDefault="00D9294A" w:rsidP="00455F67">
            <w:pPr>
              <w:jc w:val="center"/>
              <w:rPr>
                <w:rtl/>
                <w:lang w:bidi="ar-EG"/>
              </w:rPr>
            </w:pPr>
          </w:p>
        </w:tc>
        <w:tc>
          <w:tcPr>
            <w:tcW w:w="289" w:type="dxa"/>
          </w:tcPr>
          <w:p w14:paraId="4D74D316" w14:textId="77777777" w:rsidR="00D9294A" w:rsidRPr="00A76A34" w:rsidRDefault="00D9294A" w:rsidP="00455F67">
            <w:pPr>
              <w:jc w:val="center"/>
              <w:rPr>
                <w:rtl/>
                <w:lang w:bidi="ar-EG"/>
              </w:rPr>
            </w:pPr>
          </w:p>
        </w:tc>
        <w:tc>
          <w:tcPr>
            <w:tcW w:w="289" w:type="dxa"/>
          </w:tcPr>
          <w:p w14:paraId="15D2C770" w14:textId="77777777" w:rsidR="00D9294A" w:rsidRPr="00A76A34" w:rsidRDefault="00D9294A" w:rsidP="00455F67">
            <w:pPr>
              <w:jc w:val="center"/>
              <w:rPr>
                <w:rtl/>
                <w:lang w:bidi="ar-EG"/>
              </w:rPr>
            </w:pPr>
          </w:p>
        </w:tc>
        <w:tc>
          <w:tcPr>
            <w:tcW w:w="289" w:type="dxa"/>
          </w:tcPr>
          <w:p w14:paraId="5239E25D" w14:textId="77777777" w:rsidR="00D9294A" w:rsidRPr="00A76A34" w:rsidRDefault="00D9294A" w:rsidP="00455F67">
            <w:pPr>
              <w:jc w:val="center"/>
              <w:rPr>
                <w:rtl/>
                <w:lang w:bidi="ar-EG"/>
              </w:rPr>
            </w:pPr>
          </w:p>
        </w:tc>
        <w:tc>
          <w:tcPr>
            <w:tcW w:w="289" w:type="dxa"/>
          </w:tcPr>
          <w:p w14:paraId="11ADD8FD" w14:textId="77777777" w:rsidR="00D9294A" w:rsidRPr="00A76A34" w:rsidRDefault="00D9294A" w:rsidP="00455F67">
            <w:pPr>
              <w:jc w:val="center"/>
              <w:rPr>
                <w:rtl/>
                <w:lang w:bidi="ar-EG"/>
              </w:rPr>
            </w:pPr>
          </w:p>
        </w:tc>
        <w:tc>
          <w:tcPr>
            <w:tcW w:w="304" w:type="dxa"/>
          </w:tcPr>
          <w:p w14:paraId="556A1529" w14:textId="77777777" w:rsidR="00D9294A" w:rsidRPr="00A76A34" w:rsidRDefault="00D9294A" w:rsidP="00455F67">
            <w:pPr>
              <w:jc w:val="center"/>
              <w:rPr>
                <w:rtl/>
                <w:lang w:bidi="ar-EG"/>
              </w:rPr>
            </w:pPr>
          </w:p>
        </w:tc>
        <w:tc>
          <w:tcPr>
            <w:tcW w:w="255" w:type="dxa"/>
          </w:tcPr>
          <w:p w14:paraId="61BAA906" w14:textId="77777777" w:rsidR="00D9294A" w:rsidRPr="00A76A34" w:rsidRDefault="00D9294A" w:rsidP="00455F67">
            <w:pPr>
              <w:jc w:val="center"/>
              <w:rPr>
                <w:rtl/>
                <w:lang w:bidi="ar-EG"/>
              </w:rPr>
            </w:pPr>
          </w:p>
        </w:tc>
        <w:tc>
          <w:tcPr>
            <w:tcW w:w="289" w:type="dxa"/>
          </w:tcPr>
          <w:p w14:paraId="50F330EE" w14:textId="77777777" w:rsidR="00D9294A" w:rsidRPr="00A76A34" w:rsidRDefault="00D9294A" w:rsidP="00455F67">
            <w:pPr>
              <w:jc w:val="center"/>
              <w:rPr>
                <w:rtl/>
                <w:lang w:bidi="ar-EG"/>
              </w:rPr>
            </w:pPr>
          </w:p>
        </w:tc>
        <w:tc>
          <w:tcPr>
            <w:tcW w:w="289" w:type="dxa"/>
          </w:tcPr>
          <w:p w14:paraId="1CA90DEE" w14:textId="77777777" w:rsidR="00D9294A" w:rsidRPr="00A76A34" w:rsidRDefault="00D9294A" w:rsidP="00455F67">
            <w:pPr>
              <w:jc w:val="center"/>
              <w:rPr>
                <w:rtl/>
                <w:lang w:bidi="ar-EG"/>
              </w:rPr>
            </w:pPr>
          </w:p>
        </w:tc>
        <w:tc>
          <w:tcPr>
            <w:tcW w:w="289" w:type="dxa"/>
          </w:tcPr>
          <w:p w14:paraId="1C88136B" w14:textId="77777777" w:rsidR="00D9294A" w:rsidRPr="00A76A34" w:rsidRDefault="00D9294A" w:rsidP="00455F67">
            <w:pPr>
              <w:jc w:val="center"/>
              <w:rPr>
                <w:rtl/>
                <w:lang w:bidi="ar-EG"/>
              </w:rPr>
            </w:pPr>
          </w:p>
        </w:tc>
        <w:tc>
          <w:tcPr>
            <w:tcW w:w="289" w:type="dxa"/>
          </w:tcPr>
          <w:p w14:paraId="2B5DACF0" w14:textId="77777777" w:rsidR="00D9294A" w:rsidRPr="00A76A34" w:rsidRDefault="00D9294A" w:rsidP="00455F67">
            <w:pPr>
              <w:jc w:val="center"/>
              <w:rPr>
                <w:rtl/>
                <w:lang w:bidi="ar-EG"/>
              </w:rPr>
            </w:pPr>
          </w:p>
        </w:tc>
        <w:tc>
          <w:tcPr>
            <w:tcW w:w="289" w:type="dxa"/>
          </w:tcPr>
          <w:p w14:paraId="43C04E73" w14:textId="77777777" w:rsidR="00D9294A" w:rsidRPr="00A76A34" w:rsidRDefault="00D9294A" w:rsidP="00455F67">
            <w:pPr>
              <w:jc w:val="center"/>
              <w:rPr>
                <w:rtl/>
                <w:lang w:bidi="ar-EG"/>
              </w:rPr>
            </w:pPr>
          </w:p>
        </w:tc>
        <w:tc>
          <w:tcPr>
            <w:tcW w:w="289" w:type="dxa"/>
          </w:tcPr>
          <w:p w14:paraId="438E74C2" w14:textId="77777777" w:rsidR="00D9294A" w:rsidRPr="00A76A34" w:rsidRDefault="00D9294A" w:rsidP="00455F67">
            <w:pPr>
              <w:rPr>
                <w:rtl/>
                <w:lang w:bidi="ar-EG"/>
              </w:rPr>
            </w:pPr>
          </w:p>
        </w:tc>
        <w:tc>
          <w:tcPr>
            <w:tcW w:w="289" w:type="dxa"/>
          </w:tcPr>
          <w:p w14:paraId="4B220E4B" w14:textId="77777777" w:rsidR="00D9294A" w:rsidRPr="00A76A34" w:rsidRDefault="00D9294A" w:rsidP="00455F67">
            <w:pPr>
              <w:rPr>
                <w:rtl/>
                <w:lang w:bidi="ar-EG"/>
              </w:rPr>
            </w:pPr>
          </w:p>
        </w:tc>
        <w:tc>
          <w:tcPr>
            <w:tcW w:w="289" w:type="dxa"/>
          </w:tcPr>
          <w:p w14:paraId="748B2896" w14:textId="77777777" w:rsidR="00D9294A" w:rsidRPr="00A76A34" w:rsidRDefault="00D9294A" w:rsidP="00455F67">
            <w:pPr>
              <w:rPr>
                <w:rtl/>
                <w:lang w:bidi="ar-EG"/>
              </w:rPr>
            </w:pPr>
          </w:p>
        </w:tc>
        <w:tc>
          <w:tcPr>
            <w:tcW w:w="289" w:type="dxa"/>
          </w:tcPr>
          <w:p w14:paraId="19A0FE6D" w14:textId="77777777" w:rsidR="00D9294A" w:rsidRPr="00A76A34" w:rsidRDefault="00D9294A" w:rsidP="00455F67">
            <w:pPr>
              <w:rPr>
                <w:rtl/>
                <w:lang w:bidi="ar-EG"/>
              </w:rPr>
            </w:pPr>
          </w:p>
        </w:tc>
        <w:tc>
          <w:tcPr>
            <w:tcW w:w="289" w:type="dxa"/>
          </w:tcPr>
          <w:p w14:paraId="504D5FDB" w14:textId="77777777" w:rsidR="00D9294A" w:rsidRPr="00A76A34" w:rsidRDefault="00D9294A" w:rsidP="00455F67">
            <w:pPr>
              <w:rPr>
                <w:rtl/>
                <w:lang w:bidi="ar-EG"/>
              </w:rPr>
            </w:pPr>
          </w:p>
        </w:tc>
        <w:tc>
          <w:tcPr>
            <w:tcW w:w="289" w:type="dxa"/>
          </w:tcPr>
          <w:p w14:paraId="4363409B" w14:textId="77777777" w:rsidR="00D9294A" w:rsidRPr="00A76A34" w:rsidRDefault="00D9294A" w:rsidP="00455F67">
            <w:pPr>
              <w:rPr>
                <w:rtl/>
                <w:lang w:bidi="ar-EG"/>
              </w:rPr>
            </w:pPr>
          </w:p>
        </w:tc>
        <w:tc>
          <w:tcPr>
            <w:tcW w:w="289" w:type="dxa"/>
          </w:tcPr>
          <w:p w14:paraId="51B2514D" w14:textId="77777777" w:rsidR="00D9294A" w:rsidRPr="00A76A34" w:rsidRDefault="00D9294A" w:rsidP="00455F67">
            <w:pPr>
              <w:rPr>
                <w:rtl/>
                <w:lang w:bidi="ar-EG"/>
              </w:rPr>
            </w:pPr>
          </w:p>
        </w:tc>
        <w:tc>
          <w:tcPr>
            <w:tcW w:w="289" w:type="dxa"/>
          </w:tcPr>
          <w:p w14:paraId="40E5CC64" w14:textId="77777777" w:rsidR="00D9294A" w:rsidRPr="00A76A34" w:rsidRDefault="00D9294A" w:rsidP="00455F67">
            <w:pPr>
              <w:rPr>
                <w:rtl/>
                <w:lang w:bidi="ar-EG"/>
              </w:rPr>
            </w:pPr>
          </w:p>
        </w:tc>
        <w:tc>
          <w:tcPr>
            <w:tcW w:w="289" w:type="dxa"/>
            <w:shd w:val="clear" w:color="auto" w:fill="000000"/>
          </w:tcPr>
          <w:p w14:paraId="4ADEF4DD" w14:textId="77777777" w:rsidR="00D9294A" w:rsidRPr="00A76A34" w:rsidRDefault="00D9294A" w:rsidP="00455F67">
            <w:pPr>
              <w:rPr>
                <w:rtl/>
                <w:lang w:bidi="ar-EG"/>
              </w:rPr>
            </w:pPr>
          </w:p>
        </w:tc>
        <w:tc>
          <w:tcPr>
            <w:tcW w:w="289" w:type="dxa"/>
          </w:tcPr>
          <w:p w14:paraId="6664A8A3" w14:textId="77777777" w:rsidR="00D9294A" w:rsidRPr="00A76A34" w:rsidRDefault="00D9294A" w:rsidP="00455F67">
            <w:pPr>
              <w:rPr>
                <w:rtl/>
                <w:lang w:bidi="ar-EG"/>
              </w:rPr>
            </w:pPr>
          </w:p>
        </w:tc>
        <w:tc>
          <w:tcPr>
            <w:tcW w:w="289" w:type="dxa"/>
          </w:tcPr>
          <w:p w14:paraId="3EA653B3" w14:textId="77777777" w:rsidR="00D9294A" w:rsidRPr="00A76A34" w:rsidRDefault="00D9294A" w:rsidP="00455F67">
            <w:pPr>
              <w:rPr>
                <w:rtl/>
                <w:lang w:bidi="ar-EG"/>
              </w:rPr>
            </w:pPr>
          </w:p>
        </w:tc>
        <w:tc>
          <w:tcPr>
            <w:tcW w:w="289" w:type="dxa"/>
          </w:tcPr>
          <w:p w14:paraId="0DE5D5BE" w14:textId="77777777" w:rsidR="00D9294A" w:rsidRPr="00A76A34" w:rsidRDefault="00D9294A" w:rsidP="00455F67">
            <w:pPr>
              <w:rPr>
                <w:rtl/>
                <w:lang w:bidi="ar-EG"/>
              </w:rPr>
            </w:pPr>
          </w:p>
        </w:tc>
        <w:tc>
          <w:tcPr>
            <w:tcW w:w="289" w:type="dxa"/>
          </w:tcPr>
          <w:p w14:paraId="45459A16" w14:textId="77777777" w:rsidR="00D9294A" w:rsidRPr="00A76A34" w:rsidRDefault="00D9294A" w:rsidP="00455F67">
            <w:pPr>
              <w:rPr>
                <w:rtl/>
                <w:lang w:bidi="ar-EG"/>
              </w:rPr>
            </w:pPr>
          </w:p>
        </w:tc>
        <w:tc>
          <w:tcPr>
            <w:tcW w:w="289" w:type="dxa"/>
          </w:tcPr>
          <w:p w14:paraId="1A352373" w14:textId="77777777" w:rsidR="00D9294A" w:rsidRPr="00A76A34" w:rsidRDefault="00D9294A" w:rsidP="00455F67">
            <w:pPr>
              <w:rPr>
                <w:rtl/>
                <w:lang w:bidi="ar-EG"/>
              </w:rPr>
            </w:pPr>
          </w:p>
        </w:tc>
        <w:tc>
          <w:tcPr>
            <w:tcW w:w="289" w:type="dxa"/>
          </w:tcPr>
          <w:p w14:paraId="039DA402" w14:textId="77777777" w:rsidR="00D9294A" w:rsidRPr="00A76A34" w:rsidRDefault="00D9294A" w:rsidP="00455F67">
            <w:pPr>
              <w:rPr>
                <w:rtl/>
                <w:lang w:bidi="ar-EG"/>
              </w:rPr>
            </w:pPr>
          </w:p>
        </w:tc>
        <w:tc>
          <w:tcPr>
            <w:tcW w:w="289" w:type="dxa"/>
          </w:tcPr>
          <w:p w14:paraId="51A9A12A" w14:textId="77777777" w:rsidR="00D9294A" w:rsidRPr="00A76A34" w:rsidRDefault="00D9294A" w:rsidP="00455F67">
            <w:pPr>
              <w:rPr>
                <w:rtl/>
                <w:lang w:bidi="ar-EG"/>
              </w:rPr>
            </w:pPr>
          </w:p>
        </w:tc>
        <w:tc>
          <w:tcPr>
            <w:tcW w:w="289" w:type="dxa"/>
          </w:tcPr>
          <w:p w14:paraId="7398AA30" w14:textId="77777777" w:rsidR="00D9294A" w:rsidRPr="00A76A34" w:rsidRDefault="00D9294A" w:rsidP="00455F67">
            <w:pPr>
              <w:rPr>
                <w:rtl/>
                <w:lang w:bidi="ar-EG"/>
              </w:rPr>
            </w:pPr>
          </w:p>
        </w:tc>
        <w:tc>
          <w:tcPr>
            <w:tcW w:w="289" w:type="dxa"/>
          </w:tcPr>
          <w:p w14:paraId="42C5DCC9" w14:textId="77777777" w:rsidR="00D9294A" w:rsidRPr="00A76A34" w:rsidRDefault="00D9294A" w:rsidP="00455F67">
            <w:pPr>
              <w:rPr>
                <w:rtl/>
                <w:lang w:bidi="ar-EG"/>
              </w:rPr>
            </w:pPr>
          </w:p>
        </w:tc>
        <w:tc>
          <w:tcPr>
            <w:tcW w:w="289" w:type="dxa"/>
          </w:tcPr>
          <w:p w14:paraId="3BB3F3D8" w14:textId="77777777" w:rsidR="00D9294A" w:rsidRPr="00A76A34" w:rsidRDefault="00D9294A" w:rsidP="00455F67">
            <w:pPr>
              <w:rPr>
                <w:rtl/>
                <w:lang w:bidi="ar-EG"/>
              </w:rPr>
            </w:pPr>
          </w:p>
        </w:tc>
        <w:tc>
          <w:tcPr>
            <w:tcW w:w="289" w:type="dxa"/>
          </w:tcPr>
          <w:p w14:paraId="019E83BC" w14:textId="77777777" w:rsidR="00D9294A" w:rsidRPr="00A76A34" w:rsidRDefault="00D9294A" w:rsidP="00455F67">
            <w:pPr>
              <w:rPr>
                <w:rtl/>
                <w:lang w:bidi="ar-EG"/>
              </w:rPr>
            </w:pPr>
          </w:p>
        </w:tc>
        <w:tc>
          <w:tcPr>
            <w:tcW w:w="289" w:type="dxa"/>
          </w:tcPr>
          <w:p w14:paraId="393063BE" w14:textId="77777777" w:rsidR="00D9294A" w:rsidRPr="00A76A34" w:rsidRDefault="00D9294A" w:rsidP="00455F67">
            <w:pPr>
              <w:rPr>
                <w:rtl/>
                <w:lang w:bidi="ar-EG"/>
              </w:rPr>
            </w:pPr>
          </w:p>
        </w:tc>
        <w:tc>
          <w:tcPr>
            <w:tcW w:w="289" w:type="dxa"/>
          </w:tcPr>
          <w:p w14:paraId="106F3C74" w14:textId="77777777" w:rsidR="00D9294A" w:rsidRPr="00A76A34" w:rsidRDefault="00D9294A" w:rsidP="00455F67">
            <w:pPr>
              <w:rPr>
                <w:rtl/>
                <w:lang w:bidi="ar-EG"/>
              </w:rPr>
            </w:pPr>
          </w:p>
        </w:tc>
        <w:tc>
          <w:tcPr>
            <w:tcW w:w="289" w:type="dxa"/>
          </w:tcPr>
          <w:p w14:paraId="166EF793" w14:textId="77777777" w:rsidR="00D9294A" w:rsidRPr="00A76A34" w:rsidRDefault="00D9294A" w:rsidP="00455F67">
            <w:pPr>
              <w:rPr>
                <w:rtl/>
                <w:lang w:bidi="ar-EG"/>
              </w:rPr>
            </w:pPr>
          </w:p>
        </w:tc>
        <w:tc>
          <w:tcPr>
            <w:tcW w:w="289" w:type="dxa"/>
          </w:tcPr>
          <w:p w14:paraId="3A1C762E" w14:textId="77777777" w:rsidR="00D9294A" w:rsidRPr="00A76A34" w:rsidRDefault="00D9294A" w:rsidP="00455F67">
            <w:pPr>
              <w:rPr>
                <w:rtl/>
                <w:lang w:bidi="ar-EG"/>
              </w:rPr>
            </w:pPr>
          </w:p>
        </w:tc>
        <w:tc>
          <w:tcPr>
            <w:tcW w:w="289" w:type="dxa"/>
          </w:tcPr>
          <w:p w14:paraId="70EE89E4" w14:textId="77777777" w:rsidR="00D9294A" w:rsidRPr="00A76A34" w:rsidRDefault="00D9294A" w:rsidP="00455F67">
            <w:pPr>
              <w:rPr>
                <w:rtl/>
                <w:lang w:bidi="ar-EG"/>
              </w:rPr>
            </w:pPr>
          </w:p>
        </w:tc>
        <w:tc>
          <w:tcPr>
            <w:tcW w:w="289" w:type="dxa"/>
          </w:tcPr>
          <w:p w14:paraId="0A2CDF1A" w14:textId="77777777" w:rsidR="00D9294A" w:rsidRPr="00A76A34" w:rsidRDefault="00D9294A" w:rsidP="00455F67">
            <w:pPr>
              <w:rPr>
                <w:rtl/>
                <w:lang w:bidi="ar-EG"/>
              </w:rPr>
            </w:pPr>
          </w:p>
        </w:tc>
      </w:tr>
      <w:tr w:rsidR="00D9294A" w:rsidRPr="00A76A34" w14:paraId="17ED63A4" w14:textId="77777777" w:rsidTr="00455F67">
        <w:tc>
          <w:tcPr>
            <w:tcW w:w="426" w:type="dxa"/>
            <w:vMerge/>
          </w:tcPr>
          <w:p w14:paraId="64244FBC" w14:textId="77777777" w:rsidR="00D9294A" w:rsidRPr="00A76A34" w:rsidRDefault="00D9294A" w:rsidP="00455F67">
            <w:pPr>
              <w:jc w:val="center"/>
              <w:rPr>
                <w:rtl/>
                <w:lang w:bidi="ar-EG"/>
              </w:rPr>
            </w:pPr>
          </w:p>
        </w:tc>
        <w:tc>
          <w:tcPr>
            <w:tcW w:w="567" w:type="dxa"/>
          </w:tcPr>
          <w:p w14:paraId="6013C7D2" w14:textId="77777777" w:rsidR="00D9294A" w:rsidRPr="00A76A34" w:rsidRDefault="00D9294A" w:rsidP="00455F67">
            <w:pPr>
              <w:jc w:val="center"/>
              <w:rPr>
                <w:b/>
                <w:bCs/>
                <w:rtl/>
                <w:lang w:bidi="ar-EG"/>
              </w:rPr>
            </w:pPr>
            <w:r w:rsidRPr="00A76A34">
              <w:rPr>
                <w:b/>
                <w:bCs/>
                <w:rtl/>
                <w:lang w:bidi="ar-EG"/>
              </w:rPr>
              <w:t>8</w:t>
            </w:r>
          </w:p>
        </w:tc>
        <w:tc>
          <w:tcPr>
            <w:tcW w:w="275" w:type="dxa"/>
          </w:tcPr>
          <w:p w14:paraId="71E5AC09" w14:textId="77777777" w:rsidR="00D9294A" w:rsidRPr="00A76A34" w:rsidRDefault="00D9294A" w:rsidP="00455F67">
            <w:pPr>
              <w:jc w:val="center"/>
              <w:rPr>
                <w:rtl/>
                <w:lang w:bidi="ar-EG"/>
              </w:rPr>
            </w:pPr>
          </w:p>
        </w:tc>
        <w:tc>
          <w:tcPr>
            <w:tcW w:w="290" w:type="dxa"/>
          </w:tcPr>
          <w:p w14:paraId="1305D2ED" w14:textId="77777777" w:rsidR="00D9294A" w:rsidRPr="00A76A34" w:rsidRDefault="00D9294A" w:rsidP="00455F67">
            <w:pPr>
              <w:jc w:val="center"/>
              <w:rPr>
                <w:rtl/>
                <w:lang w:bidi="ar-EG"/>
              </w:rPr>
            </w:pPr>
          </w:p>
        </w:tc>
        <w:tc>
          <w:tcPr>
            <w:tcW w:w="289" w:type="dxa"/>
          </w:tcPr>
          <w:p w14:paraId="61799919" w14:textId="77777777" w:rsidR="00D9294A" w:rsidRPr="00A76A34" w:rsidRDefault="00D9294A" w:rsidP="00455F67">
            <w:pPr>
              <w:jc w:val="center"/>
              <w:rPr>
                <w:rtl/>
                <w:lang w:bidi="ar-EG"/>
              </w:rPr>
            </w:pPr>
          </w:p>
        </w:tc>
        <w:tc>
          <w:tcPr>
            <w:tcW w:w="289" w:type="dxa"/>
          </w:tcPr>
          <w:p w14:paraId="10F34D78" w14:textId="77777777" w:rsidR="00D9294A" w:rsidRPr="00A76A34" w:rsidRDefault="00D9294A" w:rsidP="00455F67">
            <w:pPr>
              <w:jc w:val="center"/>
              <w:rPr>
                <w:rtl/>
                <w:lang w:bidi="ar-EG"/>
              </w:rPr>
            </w:pPr>
          </w:p>
        </w:tc>
        <w:tc>
          <w:tcPr>
            <w:tcW w:w="289" w:type="dxa"/>
          </w:tcPr>
          <w:p w14:paraId="60EFB1F5" w14:textId="77777777" w:rsidR="00D9294A" w:rsidRPr="00A76A34" w:rsidRDefault="00D9294A" w:rsidP="00455F67">
            <w:pPr>
              <w:jc w:val="center"/>
              <w:rPr>
                <w:rtl/>
                <w:lang w:bidi="ar-EG"/>
              </w:rPr>
            </w:pPr>
          </w:p>
        </w:tc>
        <w:tc>
          <w:tcPr>
            <w:tcW w:w="289" w:type="dxa"/>
          </w:tcPr>
          <w:p w14:paraId="668AFB23" w14:textId="77777777" w:rsidR="00D9294A" w:rsidRPr="00A76A34" w:rsidRDefault="00D9294A" w:rsidP="00455F67">
            <w:pPr>
              <w:jc w:val="center"/>
              <w:rPr>
                <w:rtl/>
                <w:lang w:bidi="ar-EG"/>
              </w:rPr>
            </w:pPr>
          </w:p>
        </w:tc>
        <w:tc>
          <w:tcPr>
            <w:tcW w:w="289" w:type="dxa"/>
          </w:tcPr>
          <w:p w14:paraId="7CD16692" w14:textId="77777777" w:rsidR="00D9294A" w:rsidRPr="00A76A34" w:rsidRDefault="00D9294A" w:rsidP="00455F67">
            <w:pPr>
              <w:jc w:val="center"/>
              <w:rPr>
                <w:rtl/>
                <w:lang w:bidi="ar-EG"/>
              </w:rPr>
            </w:pPr>
          </w:p>
        </w:tc>
        <w:tc>
          <w:tcPr>
            <w:tcW w:w="289" w:type="dxa"/>
          </w:tcPr>
          <w:p w14:paraId="0858EEB8" w14:textId="77777777" w:rsidR="00D9294A" w:rsidRPr="00A76A34" w:rsidRDefault="00D9294A" w:rsidP="00455F67">
            <w:pPr>
              <w:jc w:val="center"/>
              <w:rPr>
                <w:rtl/>
                <w:lang w:bidi="ar-EG"/>
              </w:rPr>
            </w:pPr>
          </w:p>
        </w:tc>
        <w:tc>
          <w:tcPr>
            <w:tcW w:w="289" w:type="dxa"/>
          </w:tcPr>
          <w:p w14:paraId="56CAD019" w14:textId="77777777" w:rsidR="00D9294A" w:rsidRPr="00A76A34" w:rsidRDefault="00D9294A" w:rsidP="00455F67">
            <w:pPr>
              <w:jc w:val="center"/>
              <w:rPr>
                <w:rtl/>
                <w:lang w:bidi="ar-EG"/>
              </w:rPr>
            </w:pPr>
          </w:p>
        </w:tc>
        <w:tc>
          <w:tcPr>
            <w:tcW w:w="289" w:type="dxa"/>
          </w:tcPr>
          <w:p w14:paraId="3D9E4552" w14:textId="77777777" w:rsidR="00D9294A" w:rsidRPr="00A76A34" w:rsidRDefault="00D9294A" w:rsidP="00455F67">
            <w:pPr>
              <w:jc w:val="center"/>
              <w:rPr>
                <w:rtl/>
                <w:lang w:bidi="ar-EG"/>
              </w:rPr>
            </w:pPr>
          </w:p>
        </w:tc>
        <w:tc>
          <w:tcPr>
            <w:tcW w:w="289" w:type="dxa"/>
          </w:tcPr>
          <w:p w14:paraId="7BD62663" w14:textId="77777777" w:rsidR="00D9294A" w:rsidRPr="00A76A34" w:rsidRDefault="00D9294A" w:rsidP="00455F67">
            <w:pPr>
              <w:jc w:val="center"/>
              <w:rPr>
                <w:rtl/>
                <w:lang w:bidi="ar-EG"/>
              </w:rPr>
            </w:pPr>
          </w:p>
        </w:tc>
        <w:tc>
          <w:tcPr>
            <w:tcW w:w="304" w:type="dxa"/>
          </w:tcPr>
          <w:p w14:paraId="618BAEBB" w14:textId="77777777" w:rsidR="00D9294A" w:rsidRPr="00A76A34" w:rsidRDefault="00D9294A" w:rsidP="00455F67">
            <w:pPr>
              <w:jc w:val="center"/>
              <w:rPr>
                <w:rtl/>
                <w:lang w:bidi="ar-EG"/>
              </w:rPr>
            </w:pPr>
          </w:p>
        </w:tc>
        <w:tc>
          <w:tcPr>
            <w:tcW w:w="255" w:type="dxa"/>
          </w:tcPr>
          <w:p w14:paraId="46BB250F" w14:textId="77777777" w:rsidR="00D9294A" w:rsidRPr="00A76A34" w:rsidRDefault="00D9294A" w:rsidP="00455F67">
            <w:pPr>
              <w:jc w:val="center"/>
              <w:rPr>
                <w:rtl/>
                <w:lang w:bidi="ar-EG"/>
              </w:rPr>
            </w:pPr>
          </w:p>
        </w:tc>
        <w:tc>
          <w:tcPr>
            <w:tcW w:w="289" w:type="dxa"/>
          </w:tcPr>
          <w:p w14:paraId="14898439" w14:textId="77777777" w:rsidR="00D9294A" w:rsidRPr="00A76A34" w:rsidRDefault="00D9294A" w:rsidP="00455F67">
            <w:pPr>
              <w:jc w:val="center"/>
              <w:rPr>
                <w:rtl/>
                <w:lang w:bidi="ar-EG"/>
              </w:rPr>
            </w:pPr>
          </w:p>
        </w:tc>
        <w:tc>
          <w:tcPr>
            <w:tcW w:w="289" w:type="dxa"/>
          </w:tcPr>
          <w:p w14:paraId="7AA23507" w14:textId="77777777" w:rsidR="00D9294A" w:rsidRPr="00A76A34" w:rsidRDefault="00D9294A" w:rsidP="00455F67">
            <w:pPr>
              <w:jc w:val="center"/>
              <w:rPr>
                <w:rtl/>
                <w:lang w:bidi="ar-EG"/>
              </w:rPr>
            </w:pPr>
          </w:p>
        </w:tc>
        <w:tc>
          <w:tcPr>
            <w:tcW w:w="289" w:type="dxa"/>
          </w:tcPr>
          <w:p w14:paraId="3BD941D5" w14:textId="77777777" w:rsidR="00D9294A" w:rsidRPr="00A76A34" w:rsidRDefault="00D9294A" w:rsidP="00455F67">
            <w:pPr>
              <w:jc w:val="center"/>
              <w:rPr>
                <w:rtl/>
                <w:lang w:bidi="ar-EG"/>
              </w:rPr>
            </w:pPr>
          </w:p>
        </w:tc>
        <w:tc>
          <w:tcPr>
            <w:tcW w:w="289" w:type="dxa"/>
          </w:tcPr>
          <w:p w14:paraId="18BF5EA0" w14:textId="77777777" w:rsidR="00D9294A" w:rsidRPr="00A76A34" w:rsidRDefault="00D9294A" w:rsidP="00455F67">
            <w:pPr>
              <w:jc w:val="center"/>
              <w:rPr>
                <w:rtl/>
                <w:lang w:bidi="ar-EG"/>
              </w:rPr>
            </w:pPr>
          </w:p>
        </w:tc>
        <w:tc>
          <w:tcPr>
            <w:tcW w:w="289" w:type="dxa"/>
          </w:tcPr>
          <w:p w14:paraId="009DD63A" w14:textId="77777777" w:rsidR="00D9294A" w:rsidRPr="00A76A34" w:rsidRDefault="00D9294A" w:rsidP="00455F67">
            <w:pPr>
              <w:jc w:val="center"/>
              <w:rPr>
                <w:rtl/>
                <w:lang w:bidi="ar-EG"/>
              </w:rPr>
            </w:pPr>
          </w:p>
        </w:tc>
        <w:tc>
          <w:tcPr>
            <w:tcW w:w="289" w:type="dxa"/>
          </w:tcPr>
          <w:p w14:paraId="42302817" w14:textId="77777777" w:rsidR="00D9294A" w:rsidRPr="00A76A34" w:rsidRDefault="00D9294A" w:rsidP="00455F67">
            <w:pPr>
              <w:rPr>
                <w:rtl/>
                <w:lang w:bidi="ar-EG"/>
              </w:rPr>
            </w:pPr>
          </w:p>
        </w:tc>
        <w:tc>
          <w:tcPr>
            <w:tcW w:w="289" w:type="dxa"/>
          </w:tcPr>
          <w:p w14:paraId="4C7EDCF6" w14:textId="77777777" w:rsidR="00D9294A" w:rsidRPr="00A76A34" w:rsidRDefault="00D9294A" w:rsidP="00455F67">
            <w:pPr>
              <w:rPr>
                <w:rtl/>
                <w:lang w:bidi="ar-EG"/>
              </w:rPr>
            </w:pPr>
          </w:p>
        </w:tc>
        <w:tc>
          <w:tcPr>
            <w:tcW w:w="289" w:type="dxa"/>
          </w:tcPr>
          <w:p w14:paraId="39EFB02B" w14:textId="77777777" w:rsidR="00D9294A" w:rsidRPr="00A76A34" w:rsidRDefault="00D9294A" w:rsidP="00455F67">
            <w:pPr>
              <w:rPr>
                <w:rtl/>
                <w:lang w:bidi="ar-EG"/>
              </w:rPr>
            </w:pPr>
          </w:p>
        </w:tc>
        <w:tc>
          <w:tcPr>
            <w:tcW w:w="289" w:type="dxa"/>
          </w:tcPr>
          <w:p w14:paraId="3B46438E" w14:textId="77777777" w:rsidR="00D9294A" w:rsidRPr="00A76A34" w:rsidRDefault="00D9294A" w:rsidP="00455F67">
            <w:pPr>
              <w:rPr>
                <w:rtl/>
                <w:lang w:bidi="ar-EG"/>
              </w:rPr>
            </w:pPr>
          </w:p>
        </w:tc>
        <w:tc>
          <w:tcPr>
            <w:tcW w:w="289" w:type="dxa"/>
          </w:tcPr>
          <w:p w14:paraId="119A6193" w14:textId="77777777" w:rsidR="00D9294A" w:rsidRPr="00A76A34" w:rsidRDefault="00D9294A" w:rsidP="00455F67">
            <w:pPr>
              <w:rPr>
                <w:rtl/>
                <w:lang w:bidi="ar-EG"/>
              </w:rPr>
            </w:pPr>
          </w:p>
        </w:tc>
        <w:tc>
          <w:tcPr>
            <w:tcW w:w="289" w:type="dxa"/>
          </w:tcPr>
          <w:p w14:paraId="6A9E06B6" w14:textId="77777777" w:rsidR="00D9294A" w:rsidRPr="00A76A34" w:rsidRDefault="00D9294A" w:rsidP="00455F67">
            <w:pPr>
              <w:rPr>
                <w:rtl/>
                <w:lang w:bidi="ar-EG"/>
              </w:rPr>
            </w:pPr>
          </w:p>
        </w:tc>
        <w:tc>
          <w:tcPr>
            <w:tcW w:w="289" w:type="dxa"/>
          </w:tcPr>
          <w:p w14:paraId="4B746ACE" w14:textId="77777777" w:rsidR="00D9294A" w:rsidRPr="00A76A34" w:rsidRDefault="00D9294A" w:rsidP="00455F67">
            <w:pPr>
              <w:rPr>
                <w:rtl/>
                <w:lang w:bidi="ar-EG"/>
              </w:rPr>
            </w:pPr>
          </w:p>
        </w:tc>
        <w:tc>
          <w:tcPr>
            <w:tcW w:w="289" w:type="dxa"/>
          </w:tcPr>
          <w:p w14:paraId="4C322FE3" w14:textId="77777777" w:rsidR="00D9294A" w:rsidRPr="00A76A34" w:rsidRDefault="00D9294A" w:rsidP="00455F67">
            <w:pPr>
              <w:rPr>
                <w:rtl/>
                <w:lang w:bidi="ar-EG"/>
              </w:rPr>
            </w:pPr>
          </w:p>
        </w:tc>
        <w:tc>
          <w:tcPr>
            <w:tcW w:w="289" w:type="dxa"/>
          </w:tcPr>
          <w:p w14:paraId="3C63E325" w14:textId="77777777" w:rsidR="00D9294A" w:rsidRPr="00A76A34" w:rsidRDefault="00D9294A" w:rsidP="00455F67">
            <w:pPr>
              <w:rPr>
                <w:rtl/>
                <w:lang w:bidi="ar-EG"/>
              </w:rPr>
            </w:pPr>
          </w:p>
        </w:tc>
        <w:tc>
          <w:tcPr>
            <w:tcW w:w="289" w:type="dxa"/>
            <w:shd w:val="clear" w:color="auto" w:fill="000000"/>
          </w:tcPr>
          <w:p w14:paraId="5F0DC773" w14:textId="77777777" w:rsidR="00D9294A" w:rsidRPr="00A76A34" w:rsidRDefault="00D9294A" w:rsidP="00455F67">
            <w:pPr>
              <w:rPr>
                <w:rtl/>
                <w:lang w:bidi="ar-EG"/>
              </w:rPr>
            </w:pPr>
          </w:p>
        </w:tc>
        <w:tc>
          <w:tcPr>
            <w:tcW w:w="289" w:type="dxa"/>
          </w:tcPr>
          <w:p w14:paraId="2EA96BC8" w14:textId="77777777" w:rsidR="00D9294A" w:rsidRPr="00A76A34" w:rsidRDefault="00D9294A" w:rsidP="00455F67">
            <w:pPr>
              <w:rPr>
                <w:rtl/>
                <w:lang w:bidi="ar-EG"/>
              </w:rPr>
            </w:pPr>
          </w:p>
        </w:tc>
        <w:tc>
          <w:tcPr>
            <w:tcW w:w="289" w:type="dxa"/>
          </w:tcPr>
          <w:p w14:paraId="3498ABCD" w14:textId="77777777" w:rsidR="00D9294A" w:rsidRPr="00A76A34" w:rsidRDefault="00D9294A" w:rsidP="00455F67">
            <w:pPr>
              <w:rPr>
                <w:rtl/>
                <w:lang w:bidi="ar-EG"/>
              </w:rPr>
            </w:pPr>
          </w:p>
        </w:tc>
        <w:tc>
          <w:tcPr>
            <w:tcW w:w="289" w:type="dxa"/>
          </w:tcPr>
          <w:p w14:paraId="6003B0A3" w14:textId="77777777" w:rsidR="00D9294A" w:rsidRPr="00A76A34" w:rsidRDefault="00D9294A" w:rsidP="00455F67">
            <w:pPr>
              <w:rPr>
                <w:rtl/>
                <w:lang w:bidi="ar-EG"/>
              </w:rPr>
            </w:pPr>
          </w:p>
        </w:tc>
        <w:tc>
          <w:tcPr>
            <w:tcW w:w="289" w:type="dxa"/>
          </w:tcPr>
          <w:p w14:paraId="089C3CE7" w14:textId="77777777" w:rsidR="00D9294A" w:rsidRPr="00A76A34" w:rsidRDefault="00D9294A" w:rsidP="00455F67">
            <w:pPr>
              <w:rPr>
                <w:rtl/>
                <w:lang w:bidi="ar-EG"/>
              </w:rPr>
            </w:pPr>
          </w:p>
        </w:tc>
        <w:tc>
          <w:tcPr>
            <w:tcW w:w="289" w:type="dxa"/>
          </w:tcPr>
          <w:p w14:paraId="6CD91BAB" w14:textId="77777777" w:rsidR="00D9294A" w:rsidRPr="00A76A34" w:rsidRDefault="00D9294A" w:rsidP="00455F67">
            <w:pPr>
              <w:rPr>
                <w:rtl/>
                <w:lang w:bidi="ar-EG"/>
              </w:rPr>
            </w:pPr>
          </w:p>
        </w:tc>
        <w:tc>
          <w:tcPr>
            <w:tcW w:w="289" w:type="dxa"/>
          </w:tcPr>
          <w:p w14:paraId="60076056" w14:textId="77777777" w:rsidR="00D9294A" w:rsidRPr="00A76A34" w:rsidRDefault="00D9294A" w:rsidP="00455F67">
            <w:pPr>
              <w:rPr>
                <w:rtl/>
                <w:lang w:bidi="ar-EG"/>
              </w:rPr>
            </w:pPr>
          </w:p>
        </w:tc>
        <w:tc>
          <w:tcPr>
            <w:tcW w:w="289" w:type="dxa"/>
          </w:tcPr>
          <w:p w14:paraId="1607AEC4" w14:textId="77777777" w:rsidR="00D9294A" w:rsidRPr="00A76A34" w:rsidRDefault="00D9294A" w:rsidP="00455F67">
            <w:pPr>
              <w:rPr>
                <w:rtl/>
                <w:lang w:bidi="ar-EG"/>
              </w:rPr>
            </w:pPr>
          </w:p>
        </w:tc>
        <w:tc>
          <w:tcPr>
            <w:tcW w:w="289" w:type="dxa"/>
          </w:tcPr>
          <w:p w14:paraId="3FC861C8" w14:textId="77777777" w:rsidR="00D9294A" w:rsidRPr="00A76A34" w:rsidRDefault="00D9294A" w:rsidP="00455F67">
            <w:pPr>
              <w:rPr>
                <w:rtl/>
                <w:lang w:bidi="ar-EG"/>
              </w:rPr>
            </w:pPr>
          </w:p>
        </w:tc>
        <w:tc>
          <w:tcPr>
            <w:tcW w:w="289" w:type="dxa"/>
          </w:tcPr>
          <w:p w14:paraId="055C0190" w14:textId="77777777" w:rsidR="00D9294A" w:rsidRPr="00A76A34" w:rsidRDefault="00D9294A" w:rsidP="00455F67">
            <w:pPr>
              <w:rPr>
                <w:rtl/>
                <w:lang w:bidi="ar-EG"/>
              </w:rPr>
            </w:pPr>
          </w:p>
        </w:tc>
        <w:tc>
          <w:tcPr>
            <w:tcW w:w="289" w:type="dxa"/>
          </w:tcPr>
          <w:p w14:paraId="35B4A4DD" w14:textId="77777777" w:rsidR="00D9294A" w:rsidRPr="00A76A34" w:rsidRDefault="00D9294A" w:rsidP="00455F67">
            <w:pPr>
              <w:rPr>
                <w:rtl/>
                <w:lang w:bidi="ar-EG"/>
              </w:rPr>
            </w:pPr>
          </w:p>
        </w:tc>
        <w:tc>
          <w:tcPr>
            <w:tcW w:w="289" w:type="dxa"/>
          </w:tcPr>
          <w:p w14:paraId="6E258AEC" w14:textId="77777777" w:rsidR="00D9294A" w:rsidRPr="00A76A34" w:rsidRDefault="00D9294A" w:rsidP="00455F67">
            <w:pPr>
              <w:rPr>
                <w:rtl/>
                <w:lang w:bidi="ar-EG"/>
              </w:rPr>
            </w:pPr>
          </w:p>
        </w:tc>
        <w:tc>
          <w:tcPr>
            <w:tcW w:w="289" w:type="dxa"/>
          </w:tcPr>
          <w:p w14:paraId="314F7B5E" w14:textId="77777777" w:rsidR="00D9294A" w:rsidRPr="00A76A34" w:rsidRDefault="00D9294A" w:rsidP="00455F67">
            <w:pPr>
              <w:rPr>
                <w:rtl/>
                <w:lang w:bidi="ar-EG"/>
              </w:rPr>
            </w:pPr>
          </w:p>
        </w:tc>
        <w:tc>
          <w:tcPr>
            <w:tcW w:w="289" w:type="dxa"/>
          </w:tcPr>
          <w:p w14:paraId="513C93E6" w14:textId="77777777" w:rsidR="00D9294A" w:rsidRPr="00A76A34" w:rsidRDefault="00D9294A" w:rsidP="00455F67">
            <w:pPr>
              <w:rPr>
                <w:rtl/>
                <w:lang w:bidi="ar-EG"/>
              </w:rPr>
            </w:pPr>
          </w:p>
        </w:tc>
        <w:tc>
          <w:tcPr>
            <w:tcW w:w="289" w:type="dxa"/>
          </w:tcPr>
          <w:p w14:paraId="1C02B4BA" w14:textId="77777777" w:rsidR="00D9294A" w:rsidRPr="00A76A34" w:rsidRDefault="00D9294A" w:rsidP="00455F67">
            <w:pPr>
              <w:rPr>
                <w:rtl/>
                <w:lang w:bidi="ar-EG"/>
              </w:rPr>
            </w:pPr>
          </w:p>
        </w:tc>
        <w:tc>
          <w:tcPr>
            <w:tcW w:w="289" w:type="dxa"/>
          </w:tcPr>
          <w:p w14:paraId="2EDBF2B4" w14:textId="77777777" w:rsidR="00D9294A" w:rsidRPr="00A76A34" w:rsidRDefault="00D9294A" w:rsidP="00455F67">
            <w:pPr>
              <w:rPr>
                <w:rtl/>
                <w:lang w:bidi="ar-EG"/>
              </w:rPr>
            </w:pPr>
          </w:p>
        </w:tc>
        <w:tc>
          <w:tcPr>
            <w:tcW w:w="289" w:type="dxa"/>
          </w:tcPr>
          <w:p w14:paraId="46FAA088" w14:textId="77777777" w:rsidR="00D9294A" w:rsidRPr="00A76A34" w:rsidRDefault="00D9294A" w:rsidP="00455F67">
            <w:pPr>
              <w:rPr>
                <w:rtl/>
                <w:lang w:bidi="ar-EG"/>
              </w:rPr>
            </w:pPr>
          </w:p>
        </w:tc>
      </w:tr>
      <w:tr w:rsidR="00D9294A" w:rsidRPr="00A76A34" w14:paraId="64C9A5A4" w14:textId="77777777" w:rsidTr="00455F67">
        <w:tc>
          <w:tcPr>
            <w:tcW w:w="426" w:type="dxa"/>
            <w:vMerge/>
          </w:tcPr>
          <w:p w14:paraId="09144314" w14:textId="77777777" w:rsidR="00D9294A" w:rsidRPr="00A76A34" w:rsidRDefault="00D9294A" w:rsidP="00455F67">
            <w:pPr>
              <w:jc w:val="center"/>
              <w:rPr>
                <w:rtl/>
                <w:lang w:bidi="ar-EG"/>
              </w:rPr>
            </w:pPr>
          </w:p>
        </w:tc>
        <w:tc>
          <w:tcPr>
            <w:tcW w:w="567" w:type="dxa"/>
          </w:tcPr>
          <w:p w14:paraId="695E0817" w14:textId="77777777" w:rsidR="00D9294A" w:rsidRPr="00A76A34" w:rsidRDefault="00D9294A" w:rsidP="00455F67">
            <w:pPr>
              <w:jc w:val="center"/>
              <w:rPr>
                <w:b/>
                <w:bCs/>
                <w:rtl/>
                <w:lang w:bidi="ar-EG"/>
              </w:rPr>
            </w:pPr>
            <w:r w:rsidRPr="00A76A34">
              <w:rPr>
                <w:b/>
                <w:bCs/>
                <w:rtl/>
                <w:lang w:bidi="ar-EG"/>
              </w:rPr>
              <w:t>9</w:t>
            </w:r>
          </w:p>
        </w:tc>
        <w:tc>
          <w:tcPr>
            <w:tcW w:w="275" w:type="dxa"/>
          </w:tcPr>
          <w:p w14:paraId="5769528A" w14:textId="77777777" w:rsidR="00D9294A" w:rsidRPr="00A76A34" w:rsidRDefault="00D9294A" w:rsidP="00455F67">
            <w:pPr>
              <w:jc w:val="center"/>
              <w:rPr>
                <w:rtl/>
                <w:lang w:bidi="ar-EG"/>
              </w:rPr>
            </w:pPr>
          </w:p>
        </w:tc>
        <w:tc>
          <w:tcPr>
            <w:tcW w:w="290" w:type="dxa"/>
          </w:tcPr>
          <w:p w14:paraId="7E905F75" w14:textId="77777777" w:rsidR="00D9294A" w:rsidRPr="00A76A34" w:rsidRDefault="00D9294A" w:rsidP="00455F67">
            <w:pPr>
              <w:jc w:val="center"/>
              <w:rPr>
                <w:rtl/>
                <w:lang w:bidi="ar-EG"/>
              </w:rPr>
            </w:pPr>
          </w:p>
        </w:tc>
        <w:tc>
          <w:tcPr>
            <w:tcW w:w="289" w:type="dxa"/>
          </w:tcPr>
          <w:p w14:paraId="03AAF7DB" w14:textId="77777777" w:rsidR="00D9294A" w:rsidRPr="00A76A34" w:rsidRDefault="00D9294A" w:rsidP="00455F67">
            <w:pPr>
              <w:jc w:val="center"/>
              <w:rPr>
                <w:rtl/>
                <w:lang w:bidi="ar-EG"/>
              </w:rPr>
            </w:pPr>
          </w:p>
        </w:tc>
        <w:tc>
          <w:tcPr>
            <w:tcW w:w="289" w:type="dxa"/>
          </w:tcPr>
          <w:p w14:paraId="50F332D9" w14:textId="77777777" w:rsidR="00D9294A" w:rsidRPr="00A76A34" w:rsidRDefault="00D9294A" w:rsidP="00455F67">
            <w:pPr>
              <w:jc w:val="center"/>
              <w:rPr>
                <w:rtl/>
                <w:lang w:bidi="ar-EG"/>
              </w:rPr>
            </w:pPr>
          </w:p>
        </w:tc>
        <w:tc>
          <w:tcPr>
            <w:tcW w:w="289" w:type="dxa"/>
          </w:tcPr>
          <w:p w14:paraId="1CF281B5" w14:textId="77777777" w:rsidR="00D9294A" w:rsidRPr="00A76A34" w:rsidRDefault="00D9294A" w:rsidP="00455F67">
            <w:pPr>
              <w:jc w:val="center"/>
              <w:rPr>
                <w:rtl/>
                <w:lang w:bidi="ar-EG"/>
              </w:rPr>
            </w:pPr>
          </w:p>
        </w:tc>
        <w:tc>
          <w:tcPr>
            <w:tcW w:w="289" w:type="dxa"/>
          </w:tcPr>
          <w:p w14:paraId="1E66AC30" w14:textId="77777777" w:rsidR="00D9294A" w:rsidRPr="00A76A34" w:rsidRDefault="00D9294A" w:rsidP="00455F67">
            <w:pPr>
              <w:jc w:val="center"/>
              <w:rPr>
                <w:rtl/>
                <w:lang w:bidi="ar-EG"/>
              </w:rPr>
            </w:pPr>
          </w:p>
        </w:tc>
        <w:tc>
          <w:tcPr>
            <w:tcW w:w="289" w:type="dxa"/>
          </w:tcPr>
          <w:p w14:paraId="63E86016" w14:textId="77777777" w:rsidR="00D9294A" w:rsidRPr="00A76A34" w:rsidRDefault="00D9294A" w:rsidP="00455F67">
            <w:pPr>
              <w:jc w:val="center"/>
              <w:rPr>
                <w:rtl/>
                <w:lang w:bidi="ar-EG"/>
              </w:rPr>
            </w:pPr>
          </w:p>
        </w:tc>
        <w:tc>
          <w:tcPr>
            <w:tcW w:w="289" w:type="dxa"/>
          </w:tcPr>
          <w:p w14:paraId="64BB241A" w14:textId="77777777" w:rsidR="00D9294A" w:rsidRPr="00A76A34" w:rsidRDefault="00D9294A" w:rsidP="00455F67">
            <w:pPr>
              <w:jc w:val="center"/>
              <w:rPr>
                <w:rtl/>
                <w:lang w:bidi="ar-EG"/>
              </w:rPr>
            </w:pPr>
          </w:p>
        </w:tc>
        <w:tc>
          <w:tcPr>
            <w:tcW w:w="289" w:type="dxa"/>
          </w:tcPr>
          <w:p w14:paraId="7A64D9CD" w14:textId="77777777" w:rsidR="00D9294A" w:rsidRPr="00A76A34" w:rsidRDefault="00D9294A" w:rsidP="00455F67">
            <w:pPr>
              <w:jc w:val="center"/>
              <w:rPr>
                <w:rtl/>
                <w:lang w:bidi="ar-EG"/>
              </w:rPr>
            </w:pPr>
          </w:p>
        </w:tc>
        <w:tc>
          <w:tcPr>
            <w:tcW w:w="289" w:type="dxa"/>
          </w:tcPr>
          <w:p w14:paraId="0A047DF2" w14:textId="77777777" w:rsidR="00D9294A" w:rsidRPr="00A76A34" w:rsidRDefault="00D9294A" w:rsidP="00455F67">
            <w:pPr>
              <w:jc w:val="center"/>
              <w:rPr>
                <w:rtl/>
                <w:lang w:bidi="ar-EG"/>
              </w:rPr>
            </w:pPr>
          </w:p>
        </w:tc>
        <w:tc>
          <w:tcPr>
            <w:tcW w:w="289" w:type="dxa"/>
          </w:tcPr>
          <w:p w14:paraId="696052C0" w14:textId="77777777" w:rsidR="00D9294A" w:rsidRPr="00A76A34" w:rsidRDefault="00D9294A" w:rsidP="00455F67">
            <w:pPr>
              <w:jc w:val="center"/>
              <w:rPr>
                <w:rtl/>
                <w:lang w:bidi="ar-EG"/>
              </w:rPr>
            </w:pPr>
          </w:p>
        </w:tc>
        <w:tc>
          <w:tcPr>
            <w:tcW w:w="304" w:type="dxa"/>
          </w:tcPr>
          <w:p w14:paraId="2F53858A" w14:textId="77777777" w:rsidR="00D9294A" w:rsidRPr="00A76A34" w:rsidRDefault="00D9294A" w:rsidP="00455F67">
            <w:pPr>
              <w:jc w:val="center"/>
              <w:rPr>
                <w:rtl/>
                <w:lang w:bidi="ar-EG"/>
              </w:rPr>
            </w:pPr>
          </w:p>
        </w:tc>
        <w:tc>
          <w:tcPr>
            <w:tcW w:w="255" w:type="dxa"/>
          </w:tcPr>
          <w:p w14:paraId="3236C74A" w14:textId="77777777" w:rsidR="00D9294A" w:rsidRPr="00A76A34" w:rsidRDefault="00D9294A" w:rsidP="00455F67">
            <w:pPr>
              <w:jc w:val="center"/>
              <w:rPr>
                <w:rtl/>
                <w:lang w:bidi="ar-EG"/>
              </w:rPr>
            </w:pPr>
          </w:p>
        </w:tc>
        <w:tc>
          <w:tcPr>
            <w:tcW w:w="289" w:type="dxa"/>
          </w:tcPr>
          <w:p w14:paraId="7A8838A6" w14:textId="77777777" w:rsidR="00D9294A" w:rsidRPr="00A76A34" w:rsidRDefault="00D9294A" w:rsidP="00455F67">
            <w:pPr>
              <w:jc w:val="center"/>
              <w:rPr>
                <w:rtl/>
                <w:lang w:bidi="ar-EG"/>
              </w:rPr>
            </w:pPr>
          </w:p>
        </w:tc>
        <w:tc>
          <w:tcPr>
            <w:tcW w:w="289" w:type="dxa"/>
          </w:tcPr>
          <w:p w14:paraId="56F21F2E" w14:textId="77777777" w:rsidR="00D9294A" w:rsidRPr="00A76A34" w:rsidRDefault="00D9294A" w:rsidP="00455F67">
            <w:pPr>
              <w:jc w:val="center"/>
              <w:rPr>
                <w:rtl/>
                <w:lang w:bidi="ar-EG"/>
              </w:rPr>
            </w:pPr>
          </w:p>
        </w:tc>
        <w:tc>
          <w:tcPr>
            <w:tcW w:w="289" w:type="dxa"/>
          </w:tcPr>
          <w:p w14:paraId="21A310B0" w14:textId="77777777" w:rsidR="00D9294A" w:rsidRPr="00A76A34" w:rsidRDefault="00D9294A" w:rsidP="00455F67">
            <w:pPr>
              <w:jc w:val="center"/>
              <w:rPr>
                <w:rtl/>
                <w:lang w:bidi="ar-EG"/>
              </w:rPr>
            </w:pPr>
          </w:p>
        </w:tc>
        <w:tc>
          <w:tcPr>
            <w:tcW w:w="289" w:type="dxa"/>
          </w:tcPr>
          <w:p w14:paraId="07C3F5C6" w14:textId="77777777" w:rsidR="00D9294A" w:rsidRPr="00A76A34" w:rsidRDefault="00D9294A" w:rsidP="00455F67">
            <w:pPr>
              <w:jc w:val="center"/>
              <w:rPr>
                <w:rtl/>
                <w:lang w:bidi="ar-EG"/>
              </w:rPr>
            </w:pPr>
          </w:p>
        </w:tc>
        <w:tc>
          <w:tcPr>
            <w:tcW w:w="289" w:type="dxa"/>
          </w:tcPr>
          <w:p w14:paraId="03B86B80" w14:textId="77777777" w:rsidR="00D9294A" w:rsidRPr="00A76A34" w:rsidRDefault="00D9294A" w:rsidP="00455F67">
            <w:pPr>
              <w:jc w:val="center"/>
              <w:rPr>
                <w:rtl/>
                <w:lang w:bidi="ar-EG"/>
              </w:rPr>
            </w:pPr>
          </w:p>
        </w:tc>
        <w:tc>
          <w:tcPr>
            <w:tcW w:w="289" w:type="dxa"/>
          </w:tcPr>
          <w:p w14:paraId="5500B450" w14:textId="77777777" w:rsidR="00D9294A" w:rsidRPr="00A76A34" w:rsidRDefault="00D9294A" w:rsidP="00455F67">
            <w:pPr>
              <w:rPr>
                <w:rtl/>
                <w:lang w:bidi="ar-EG"/>
              </w:rPr>
            </w:pPr>
          </w:p>
        </w:tc>
        <w:tc>
          <w:tcPr>
            <w:tcW w:w="289" w:type="dxa"/>
          </w:tcPr>
          <w:p w14:paraId="17123E5A" w14:textId="77777777" w:rsidR="00D9294A" w:rsidRPr="00A76A34" w:rsidRDefault="00D9294A" w:rsidP="00455F67">
            <w:pPr>
              <w:rPr>
                <w:rtl/>
                <w:lang w:bidi="ar-EG"/>
              </w:rPr>
            </w:pPr>
          </w:p>
        </w:tc>
        <w:tc>
          <w:tcPr>
            <w:tcW w:w="289" w:type="dxa"/>
          </w:tcPr>
          <w:p w14:paraId="31EEBBA4" w14:textId="77777777" w:rsidR="00D9294A" w:rsidRPr="00A76A34" w:rsidRDefault="00D9294A" w:rsidP="00455F67">
            <w:pPr>
              <w:rPr>
                <w:rtl/>
                <w:lang w:bidi="ar-EG"/>
              </w:rPr>
            </w:pPr>
          </w:p>
        </w:tc>
        <w:tc>
          <w:tcPr>
            <w:tcW w:w="289" w:type="dxa"/>
          </w:tcPr>
          <w:p w14:paraId="2EA15E38" w14:textId="77777777" w:rsidR="00D9294A" w:rsidRPr="00A76A34" w:rsidRDefault="00D9294A" w:rsidP="00455F67">
            <w:pPr>
              <w:rPr>
                <w:rtl/>
                <w:lang w:bidi="ar-EG"/>
              </w:rPr>
            </w:pPr>
          </w:p>
        </w:tc>
        <w:tc>
          <w:tcPr>
            <w:tcW w:w="289" w:type="dxa"/>
          </w:tcPr>
          <w:p w14:paraId="7FA84370" w14:textId="77777777" w:rsidR="00D9294A" w:rsidRPr="00A76A34" w:rsidRDefault="00D9294A" w:rsidP="00455F67">
            <w:pPr>
              <w:rPr>
                <w:rtl/>
                <w:lang w:bidi="ar-EG"/>
              </w:rPr>
            </w:pPr>
          </w:p>
        </w:tc>
        <w:tc>
          <w:tcPr>
            <w:tcW w:w="289" w:type="dxa"/>
          </w:tcPr>
          <w:p w14:paraId="75300942" w14:textId="77777777" w:rsidR="00D9294A" w:rsidRPr="00A76A34" w:rsidRDefault="00D9294A" w:rsidP="00455F67">
            <w:pPr>
              <w:rPr>
                <w:rtl/>
                <w:lang w:bidi="ar-EG"/>
              </w:rPr>
            </w:pPr>
          </w:p>
        </w:tc>
        <w:tc>
          <w:tcPr>
            <w:tcW w:w="289" w:type="dxa"/>
          </w:tcPr>
          <w:p w14:paraId="4EE026A1" w14:textId="77777777" w:rsidR="00D9294A" w:rsidRPr="00A76A34" w:rsidRDefault="00D9294A" w:rsidP="00455F67">
            <w:pPr>
              <w:rPr>
                <w:rtl/>
                <w:lang w:bidi="ar-EG"/>
              </w:rPr>
            </w:pPr>
          </w:p>
        </w:tc>
        <w:tc>
          <w:tcPr>
            <w:tcW w:w="289" w:type="dxa"/>
          </w:tcPr>
          <w:p w14:paraId="0836DFDC" w14:textId="77777777" w:rsidR="00D9294A" w:rsidRPr="00A76A34" w:rsidRDefault="00D9294A" w:rsidP="00455F67">
            <w:pPr>
              <w:rPr>
                <w:rtl/>
                <w:lang w:bidi="ar-EG"/>
              </w:rPr>
            </w:pPr>
          </w:p>
        </w:tc>
        <w:tc>
          <w:tcPr>
            <w:tcW w:w="289" w:type="dxa"/>
          </w:tcPr>
          <w:p w14:paraId="3C36A794" w14:textId="77777777" w:rsidR="00D9294A" w:rsidRPr="00A76A34" w:rsidRDefault="00D9294A" w:rsidP="00455F67">
            <w:pPr>
              <w:rPr>
                <w:rtl/>
                <w:lang w:bidi="ar-EG"/>
              </w:rPr>
            </w:pPr>
          </w:p>
        </w:tc>
        <w:tc>
          <w:tcPr>
            <w:tcW w:w="289" w:type="dxa"/>
          </w:tcPr>
          <w:p w14:paraId="17C7BC7F" w14:textId="77777777" w:rsidR="00D9294A" w:rsidRPr="00A76A34" w:rsidRDefault="00D9294A" w:rsidP="00455F67">
            <w:pPr>
              <w:rPr>
                <w:rtl/>
                <w:lang w:bidi="ar-EG"/>
              </w:rPr>
            </w:pPr>
          </w:p>
        </w:tc>
        <w:tc>
          <w:tcPr>
            <w:tcW w:w="289" w:type="dxa"/>
            <w:shd w:val="clear" w:color="auto" w:fill="000000"/>
          </w:tcPr>
          <w:p w14:paraId="649724E8" w14:textId="77777777" w:rsidR="00D9294A" w:rsidRPr="00A76A34" w:rsidRDefault="00D9294A" w:rsidP="00455F67">
            <w:pPr>
              <w:rPr>
                <w:rtl/>
                <w:lang w:bidi="ar-EG"/>
              </w:rPr>
            </w:pPr>
          </w:p>
        </w:tc>
        <w:tc>
          <w:tcPr>
            <w:tcW w:w="289" w:type="dxa"/>
          </w:tcPr>
          <w:p w14:paraId="156FD125" w14:textId="77777777" w:rsidR="00D9294A" w:rsidRPr="00A76A34" w:rsidRDefault="00D9294A" w:rsidP="00455F67">
            <w:pPr>
              <w:rPr>
                <w:rtl/>
                <w:lang w:bidi="ar-EG"/>
              </w:rPr>
            </w:pPr>
          </w:p>
        </w:tc>
        <w:tc>
          <w:tcPr>
            <w:tcW w:w="289" w:type="dxa"/>
          </w:tcPr>
          <w:p w14:paraId="7DB72B64" w14:textId="77777777" w:rsidR="00D9294A" w:rsidRPr="00A76A34" w:rsidRDefault="00D9294A" w:rsidP="00455F67">
            <w:pPr>
              <w:rPr>
                <w:rtl/>
                <w:lang w:bidi="ar-EG"/>
              </w:rPr>
            </w:pPr>
          </w:p>
        </w:tc>
        <w:tc>
          <w:tcPr>
            <w:tcW w:w="289" w:type="dxa"/>
          </w:tcPr>
          <w:p w14:paraId="770888F2" w14:textId="77777777" w:rsidR="00D9294A" w:rsidRPr="00A76A34" w:rsidRDefault="00D9294A" w:rsidP="00455F67">
            <w:pPr>
              <w:rPr>
                <w:rtl/>
                <w:lang w:bidi="ar-EG"/>
              </w:rPr>
            </w:pPr>
          </w:p>
        </w:tc>
        <w:tc>
          <w:tcPr>
            <w:tcW w:w="289" w:type="dxa"/>
          </w:tcPr>
          <w:p w14:paraId="1D7AA23A" w14:textId="77777777" w:rsidR="00D9294A" w:rsidRPr="00A76A34" w:rsidRDefault="00D9294A" w:rsidP="00455F67">
            <w:pPr>
              <w:rPr>
                <w:rtl/>
                <w:lang w:bidi="ar-EG"/>
              </w:rPr>
            </w:pPr>
          </w:p>
        </w:tc>
        <w:tc>
          <w:tcPr>
            <w:tcW w:w="289" w:type="dxa"/>
          </w:tcPr>
          <w:p w14:paraId="04AE5DB8" w14:textId="77777777" w:rsidR="00D9294A" w:rsidRPr="00A76A34" w:rsidRDefault="00D9294A" w:rsidP="00455F67">
            <w:pPr>
              <w:rPr>
                <w:rtl/>
                <w:lang w:bidi="ar-EG"/>
              </w:rPr>
            </w:pPr>
          </w:p>
        </w:tc>
        <w:tc>
          <w:tcPr>
            <w:tcW w:w="289" w:type="dxa"/>
          </w:tcPr>
          <w:p w14:paraId="304E1CBC" w14:textId="77777777" w:rsidR="00D9294A" w:rsidRPr="00A76A34" w:rsidRDefault="00D9294A" w:rsidP="00455F67">
            <w:pPr>
              <w:rPr>
                <w:rtl/>
                <w:lang w:bidi="ar-EG"/>
              </w:rPr>
            </w:pPr>
          </w:p>
        </w:tc>
        <w:tc>
          <w:tcPr>
            <w:tcW w:w="289" w:type="dxa"/>
          </w:tcPr>
          <w:p w14:paraId="3FB11750" w14:textId="77777777" w:rsidR="00D9294A" w:rsidRPr="00A76A34" w:rsidRDefault="00D9294A" w:rsidP="00455F67">
            <w:pPr>
              <w:rPr>
                <w:rtl/>
                <w:lang w:bidi="ar-EG"/>
              </w:rPr>
            </w:pPr>
          </w:p>
        </w:tc>
        <w:tc>
          <w:tcPr>
            <w:tcW w:w="289" w:type="dxa"/>
          </w:tcPr>
          <w:p w14:paraId="07D828B0" w14:textId="77777777" w:rsidR="00D9294A" w:rsidRPr="00A76A34" w:rsidRDefault="00D9294A" w:rsidP="00455F67">
            <w:pPr>
              <w:rPr>
                <w:rtl/>
                <w:lang w:bidi="ar-EG"/>
              </w:rPr>
            </w:pPr>
          </w:p>
        </w:tc>
        <w:tc>
          <w:tcPr>
            <w:tcW w:w="289" w:type="dxa"/>
          </w:tcPr>
          <w:p w14:paraId="0A9DAC80" w14:textId="77777777" w:rsidR="00D9294A" w:rsidRPr="00A76A34" w:rsidRDefault="00D9294A" w:rsidP="00455F67">
            <w:pPr>
              <w:rPr>
                <w:rtl/>
                <w:lang w:bidi="ar-EG"/>
              </w:rPr>
            </w:pPr>
          </w:p>
        </w:tc>
        <w:tc>
          <w:tcPr>
            <w:tcW w:w="289" w:type="dxa"/>
          </w:tcPr>
          <w:p w14:paraId="5DEF65B1" w14:textId="77777777" w:rsidR="00D9294A" w:rsidRPr="00A76A34" w:rsidRDefault="00D9294A" w:rsidP="00455F67">
            <w:pPr>
              <w:rPr>
                <w:rtl/>
                <w:lang w:bidi="ar-EG"/>
              </w:rPr>
            </w:pPr>
          </w:p>
        </w:tc>
        <w:tc>
          <w:tcPr>
            <w:tcW w:w="289" w:type="dxa"/>
          </w:tcPr>
          <w:p w14:paraId="441D242C" w14:textId="77777777" w:rsidR="00D9294A" w:rsidRPr="00A76A34" w:rsidRDefault="00D9294A" w:rsidP="00455F67">
            <w:pPr>
              <w:rPr>
                <w:rtl/>
                <w:lang w:bidi="ar-EG"/>
              </w:rPr>
            </w:pPr>
          </w:p>
        </w:tc>
        <w:tc>
          <w:tcPr>
            <w:tcW w:w="289" w:type="dxa"/>
          </w:tcPr>
          <w:p w14:paraId="2D0182E7" w14:textId="77777777" w:rsidR="00D9294A" w:rsidRPr="00A76A34" w:rsidRDefault="00D9294A" w:rsidP="00455F67">
            <w:pPr>
              <w:rPr>
                <w:rtl/>
                <w:lang w:bidi="ar-EG"/>
              </w:rPr>
            </w:pPr>
          </w:p>
        </w:tc>
        <w:tc>
          <w:tcPr>
            <w:tcW w:w="289" w:type="dxa"/>
          </w:tcPr>
          <w:p w14:paraId="2E07A65F" w14:textId="77777777" w:rsidR="00D9294A" w:rsidRPr="00A76A34" w:rsidRDefault="00D9294A" w:rsidP="00455F67">
            <w:pPr>
              <w:rPr>
                <w:rtl/>
                <w:lang w:bidi="ar-EG"/>
              </w:rPr>
            </w:pPr>
          </w:p>
        </w:tc>
        <w:tc>
          <w:tcPr>
            <w:tcW w:w="289" w:type="dxa"/>
          </w:tcPr>
          <w:p w14:paraId="768644CE" w14:textId="77777777" w:rsidR="00D9294A" w:rsidRPr="00A76A34" w:rsidRDefault="00D9294A" w:rsidP="00455F67">
            <w:pPr>
              <w:rPr>
                <w:rtl/>
                <w:lang w:bidi="ar-EG"/>
              </w:rPr>
            </w:pPr>
          </w:p>
        </w:tc>
        <w:tc>
          <w:tcPr>
            <w:tcW w:w="289" w:type="dxa"/>
          </w:tcPr>
          <w:p w14:paraId="180A78D1" w14:textId="77777777" w:rsidR="00D9294A" w:rsidRPr="00A76A34" w:rsidRDefault="00D9294A" w:rsidP="00455F67">
            <w:pPr>
              <w:rPr>
                <w:rtl/>
                <w:lang w:bidi="ar-EG"/>
              </w:rPr>
            </w:pPr>
          </w:p>
        </w:tc>
      </w:tr>
      <w:tr w:rsidR="00D9294A" w:rsidRPr="00A76A34" w14:paraId="20136F1C" w14:textId="77777777" w:rsidTr="00455F67">
        <w:tc>
          <w:tcPr>
            <w:tcW w:w="426" w:type="dxa"/>
            <w:vMerge w:val="restart"/>
            <w:tcBorders>
              <w:top w:val="single" w:sz="18" w:space="0" w:color="auto"/>
              <w:left w:val="single" w:sz="2" w:space="0" w:color="auto"/>
            </w:tcBorders>
            <w:textDirection w:val="tbRl"/>
          </w:tcPr>
          <w:p w14:paraId="26E47BDE" w14:textId="77777777" w:rsidR="00D9294A" w:rsidRPr="00A76A34" w:rsidRDefault="00D9294A" w:rsidP="00455F67">
            <w:pPr>
              <w:ind w:left="113" w:right="113"/>
              <w:jc w:val="center"/>
              <w:rPr>
                <w:sz w:val="18"/>
                <w:szCs w:val="18"/>
                <w:rtl/>
                <w:lang w:bidi="ar-EG"/>
              </w:rPr>
            </w:pPr>
            <w:r w:rsidRPr="00A76A34">
              <w:rPr>
                <w:rFonts w:hint="cs"/>
                <w:sz w:val="18"/>
                <w:szCs w:val="18"/>
                <w:rtl/>
                <w:lang w:bidi="ar-EG"/>
              </w:rPr>
              <w:t>المهارات المهنية</w:t>
            </w:r>
          </w:p>
        </w:tc>
        <w:tc>
          <w:tcPr>
            <w:tcW w:w="567" w:type="dxa"/>
            <w:tcBorders>
              <w:top w:val="single" w:sz="18" w:space="0" w:color="auto"/>
            </w:tcBorders>
          </w:tcPr>
          <w:p w14:paraId="2670ADB8" w14:textId="77777777" w:rsidR="00D9294A" w:rsidRPr="00A76A34" w:rsidRDefault="00D9294A" w:rsidP="00455F67">
            <w:pPr>
              <w:jc w:val="center"/>
              <w:rPr>
                <w:b/>
                <w:bCs/>
                <w:rtl/>
                <w:lang w:bidi="ar-EG"/>
              </w:rPr>
            </w:pPr>
            <w:r w:rsidRPr="00A76A34">
              <w:rPr>
                <w:rFonts w:hint="cs"/>
                <w:b/>
                <w:bCs/>
                <w:rtl/>
                <w:lang w:bidi="ar-EG"/>
              </w:rPr>
              <w:t>1</w:t>
            </w:r>
          </w:p>
        </w:tc>
        <w:tc>
          <w:tcPr>
            <w:tcW w:w="275" w:type="dxa"/>
            <w:tcBorders>
              <w:top w:val="single" w:sz="18" w:space="0" w:color="auto"/>
            </w:tcBorders>
          </w:tcPr>
          <w:p w14:paraId="4BC53CEA" w14:textId="77777777" w:rsidR="00D9294A" w:rsidRPr="00A76A34" w:rsidRDefault="00D9294A" w:rsidP="00455F67">
            <w:pPr>
              <w:jc w:val="center"/>
              <w:rPr>
                <w:rtl/>
                <w:lang w:bidi="ar-EG"/>
              </w:rPr>
            </w:pPr>
          </w:p>
        </w:tc>
        <w:tc>
          <w:tcPr>
            <w:tcW w:w="290" w:type="dxa"/>
            <w:tcBorders>
              <w:top w:val="single" w:sz="18" w:space="0" w:color="auto"/>
            </w:tcBorders>
          </w:tcPr>
          <w:p w14:paraId="68BECB60" w14:textId="77777777" w:rsidR="00D9294A" w:rsidRPr="00A76A34" w:rsidRDefault="00D9294A" w:rsidP="00455F67">
            <w:pPr>
              <w:jc w:val="center"/>
              <w:rPr>
                <w:rtl/>
                <w:lang w:bidi="ar-EG"/>
              </w:rPr>
            </w:pPr>
          </w:p>
        </w:tc>
        <w:tc>
          <w:tcPr>
            <w:tcW w:w="289" w:type="dxa"/>
            <w:tcBorders>
              <w:top w:val="single" w:sz="18" w:space="0" w:color="auto"/>
            </w:tcBorders>
          </w:tcPr>
          <w:p w14:paraId="7A8D1111" w14:textId="77777777" w:rsidR="00D9294A" w:rsidRPr="00A76A34" w:rsidRDefault="00D9294A" w:rsidP="00455F67">
            <w:pPr>
              <w:jc w:val="center"/>
              <w:rPr>
                <w:rtl/>
                <w:lang w:bidi="ar-EG"/>
              </w:rPr>
            </w:pPr>
          </w:p>
        </w:tc>
        <w:tc>
          <w:tcPr>
            <w:tcW w:w="289" w:type="dxa"/>
            <w:tcBorders>
              <w:top w:val="single" w:sz="18" w:space="0" w:color="auto"/>
            </w:tcBorders>
          </w:tcPr>
          <w:p w14:paraId="10D4A84C" w14:textId="77777777" w:rsidR="00D9294A" w:rsidRPr="00A76A34" w:rsidRDefault="00D9294A" w:rsidP="00455F67">
            <w:pPr>
              <w:jc w:val="center"/>
              <w:rPr>
                <w:rtl/>
                <w:lang w:bidi="ar-EG"/>
              </w:rPr>
            </w:pPr>
          </w:p>
        </w:tc>
        <w:tc>
          <w:tcPr>
            <w:tcW w:w="289" w:type="dxa"/>
            <w:tcBorders>
              <w:top w:val="single" w:sz="18" w:space="0" w:color="auto"/>
            </w:tcBorders>
          </w:tcPr>
          <w:p w14:paraId="49492D79" w14:textId="77777777" w:rsidR="00D9294A" w:rsidRPr="00A76A34" w:rsidRDefault="00D9294A" w:rsidP="00455F67">
            <w:pPr>
              <w:jc w:val="center"/>
              <w:rPr>
                <w:rtl/>
                <w:lang w:bidi="ar-EG"/>
              </w:rPr>
            </w:pPr>
          </w:p>
        </w:tc>
        <w:tc>
          <w:tcPr>
            <w:tcW w:w="289" w:type="dxa"/>
            <w:tcBorders>
              <w:top w:val="single" w:sz="18" w:space="0" w:color="auto"/>
            </w:tcBorders>
          </w:tcPr>
          <w:p w14:paraId="176247D6" w14:textId="77777777" w:rsidR="00D9294A" w:rsidRPr="00A76A34" w:rsidRDefault="00D9294A" w:rsidP="00455F67">
            <w:pPr>
              <w:jc w:val="center"/>
              <w:rPr>
                <w:rtl/>
                <w:lang w:bidi="ar-EG"/>
              </w:rPr>
            </w:pPr>
          </w:p>
        </w:tc>
        <w:tc>
          <w:tcPr>
            <w:tcW w:w="289" w:type="dxa"/>
            <w:tcBorders>
              <w:top w:val="single" w:sz="18" w:space="0" w:color="auto"/>
            </w:tcBorders>
          </w:tcPr>
          <w:p w14:paraId="306A9E28" w14:textId="77777777" w:rsidR="00D9294A" w:rsidRPr="00A76A34" w:rsidRDefault="00D9294A" w:rsidP="00455F67">
            <w:pPr>
              <w:jc w:val="center"/>
              <w:rPr>
                <w:rtl/>
                <w:lang w:bidi="ar-EG"/>
              </w:rPr>
            </w:pPr>
          </w:p>
        </w:tc>
        <w:tc>
          <w:tcPr>
            <w:tcW w:w="289" w:type="dxa"/>
            <w:tcBorders>
              <w:top w:val="single" w:sz="18" w:space="0" w:color="auto"/>
            </w:tcBorders>
          </w:tcPr>
          <w:p w14:paraId="05422DF7" w14:textId="77777777" w:rsidR="00D9294A" w:rsidRPr="00A76A34" w:rsidRDefault="00D9294A" w:rsidP="00455F67">
            <w:pPr>
              <w:jc w:val="center"/>
              <w:rPr>
                <w:rtl/>
                <w:lang w:bidi="ar-EG"/>
              </w:rPr>
            </w:pPr>
          </w:p>
        </w:tc>
        <w:tc>
          <w:tcPr>
            <w:tcW w:w="289" w:type="dxa"/>
            <w:tcBorders>
              <w:top w:val="single" w:sz="18" w:space="0" w:color="auto"/>
            </w:tcBorders>
          </w:tcPr>
          <w:p w14:paraId="56EA1081" w14:textId="77777777" w:rsidR="00D9294A" w:rsidRPr="00A76A34" w:rsidRDefault="00D9294A" w:rsidP="00455F67">
            <w:pPr>
              <w:jc w:val="center"/>
              <w:rPr>
                <w:rtl/>
                <w:lang w:bidi="ar-EG"/>
              </w:rPr>
            </w:pPr>
          </w:p>
        </w:tc>
        <w:tc>
          <w:tcPr>
            <w:tcW w:w="289" w:type="dxa"/>
            <w:tcBorders>
              <w:top w:val="single" w:sz="18" w:space="0" w:color="auto"/>
            </w:tcBorders>
          </w:tcPr>
          <w:p w14:paraId="6C881268" w14:textId="77777777" w:rsidR="00D9294A" w:rsidRPr="00A76A34" w:rsidRDefault="00D9294A" w:rsidP="00455F67">
            <w:pPr>
              <w:jc w:val="center"/>
              <w:rPr>
                <w:rtl/>
                <w:lang w:bidi="ar-EG"/>
              </w:rPr>
            </w:pPr>
          </w:p>
        </w:tc>
        <w:tc>
          <w:tcPr>
            <w:tcW w:w="289" w:type="dxa"/>
            <w:tcBorders>
              <w:top w:val="single" w:sz="18" w:space="0" w:color="auto"/>
            </w:tcBorders>
          </w:tcPr>
          <w:p w14:paraId="3B370F0D" w14:textId="77777777" w:rsidR="00D9294A" w:rsidRPr="00A76A34" w:rsidRDefault="00D9294A" w:rsidP="00455F67">
            <w:pPr>
              <w:jc w:val="center"/>
              <w:rPr>
                <w:rtl/>
                <w:lang w:bidi="ar-EG"/>
              </w:rPr>
            </w:pPr>
          </w:p>
        </w:tc>
        <w:tc>
          <w:tcPr>
            <w:tcW w:w="304" w:type="dxa"/>
            <w:tcBorders>
              <w:top w:val="single" w:sz="18" w:space="0" w:color="auto"/>
            </w:tcBorders>
          </w:tcPr>
          <w:p w14:paraId="4A493585" w14:textId="77777777" w:rsidR="00D9294A" w:rsidRPr="00A76A34" w:rsidRDefault="00D9294A" w:rsidP="00455F67">
            <w:pPr>
              <w:jc w:val="center"/>
              <w:rPr>
                <w:rtl/>
                <w:lang w:bidi="ar-EG"/>
              </w:rPr>
            </w:pPr>
          </w:p>
        </w:tc>
        <w:tc>
          <w:tcPr>
            <w:tcW w:w="255" w:type="dxa"/>
            <w:tcBorders>
              <w:top w:val="single" w:sz="18" w:space="0" w:color="auto"/>
            </w:tcBorders>
          </w:tcPr>
          <w:p w14:paraId="75971A50" w14:textId="77777777" w:rsidR="00D9294A" w:rsidRPr="00A76A34" w:rsidRDefault="00D9294A" w:rsidP="00455F67">
            <w:pPr>
              <w:jc w:val="center"/>
              <w:rPr>
                <w:rtl/>
                <w:lang w:bidi="ar-EG"/>
              </w:rPr>
            </w:pPr>
          </w:p>
        </w:tc>
        <w:tc>
          <w:tcPr>
            <w:tcW w:w="289" w:type="dxa"/>
            <w:tcBorders>
              <w:top w:val="single" w:sz="18" w:space="0" w:color="auto"/>
            </w:tcBorders>
          </w:tcPr>
          <w:p w14:paraId="40D95796" w14:textId="77777777" w:rsidR="00D9294A" w:rsidRPr="00A76A34" w:rsidRDefault="00D9294A" w:rsidP="00455F67">
            <w:pPr>
              <w:jc w:val="center"/>
              <w:rPr>
                <w:rtl/>
                <w:lang w:bidi="ar-EG"/>
              </w:rPr>
            </w:pPr>
          </w:p>
        </w:tc>
        <w:tc>
          <w:tcPr>
            <w:tcW w:w="289" w:type="dxa"/>
            <w:tcBorders>
              <w:top w:val="single" w:sz="18" w:space="0" w:color="auto"/>
            </w:tcBorders>
          </w:tcPr>
          <w:p w14:paraId="6D01FE50" w14:textId="77777777" w:rsidR="00D9294A" w:rsidRPr="00A76A34" w:rsidRDefault="00D9294A" w:rsidP="00455F67">
            <w:pPr>
              <w:jc w:val="center"/>
              <w:rPr>
                <w:rtl/>
                <w:lang w:bidi="ar-EG"/>
              </w:rPr>
            </w:pPr>
          </w:p>
        </w:tc>
        <w:tc>
          <w:tcPr>
            <w:tcW w:w="289" w:type="dxa"/>
            <w:tcBorders>
              <w:top w:val="single" w:sz="18" w:space="0" w:color="auto"/>
            </w:tcBorders>
          </w:tcPr>
          <w:p w14:paraId="008647B1" w14:textId="77777777" w:rsidR="00D9294A" w:rsidRPr="00A76A34" w:rsidRDefault="00D9294A" w:rsidP="00455F67">
            <w:pPr>
              <w:jc w:val="center"/>
              <w:rPr>
                <w:rtl/>
                <w:lang w:bidi="ar-EG"/>
              </w:rPr>
            </w:pPr>
          </w:p>
        </w:tc>
        <w:tc>
          <w:tcPr>
            <w:tcW w:w="289" w:type="dxa"/>
            <w:tcBorders>
              <w:top w:val="single" w:sz="18" w:space="0" w:color="auto"/>
            </w:tcBorders>
          </w:tcPr>
          <w:p w14:paraId="3A78F1E5" w14:textId="77777777" w:rsidR="00D9294A" w:rsidRPr="00A76A34" w:rsidRDefault="00D9294A" w:rsidP="00455F67">
            <w:pPr>
              <w:jc w:val="center"/>
              <w:rPr>
                <w:rtl/>
                <w:lang w:bidi="ar-EG"/>
              </w:rPr>
            </w:pPr>
          </w:p>
        </w:tc>
        <w:tc>
          <w:tcPr>
            <w:tcW w:w="289" w:type="dxa"/>
            <w:tcBorders>
              <w:top w:val="single" w:sz="18" w:space="0" w:color="auto"/>
            </w:tcBorders>
          </w:tcPr>
          <w:p w14:paraId="4CE4B88E" w14:textId="77777777" w:rsidR="00D9294A" w:rsidRPr="00A76A34" w:rsidRDefault="00D9294A" w:rsidP="00455F67">
            <w:pPr>
              <w:jc w:val="center"/>
              <w:rPr>
                <w:rtl/>
                <w:lang w:bidi="ar-EG"/>
              </w:rPr>
            </w:pPr>
          </w:p>
        </w:tc>
        <w:tc>
          <w:tcPr>
            <w:tcW w:w="289" w:type="dxa"/>
            <w:tcBorders>
              <w:top w:val="single" w:sz="18" w:space="0" w:color="auto"/>
            </w:tcBorders>
          </w:tcPr>
          <w:p w14:paraId="7D890722" w14:textId="77777777" w:rsidR="00D9294A" w:rsidRPr="00A76A34" w:rsidRDefault="00D9294A" w:rsidP="00455F67">
            <w:pPr>
              <w:rPr>
                <w:rtl/>
                <w:lang w:bidi="ar-EG"/>
              </w:rPr>
            </w:pPr>
          </w:p>
        </w:tc>
        <w:tc>
          <w:tcPr>
            <w:tcW w:w="289" w:type="dxa"/>
            <w:tcBorders>
              <w:top w:val="single" w:sz="18" w:space="0" w:color="auto"/>
            </w:tcBorders>
          </w:tcPr>
          <w:p w14:paraId="0CE3A49B" w14:textId="77777777" w:rsidR="00D9294A" w:rsidRPr="00A76A34" w:rsidRDefault="00D9294A" w:rsidP="00455F67">
            <w:pPr>
              <w:rPr>
                <w:rtl/>
                <w:lang w:bidi="ar-EG"/>
              </w:rPr>
            </w:pPr>
          </w:p>
        </w:tc>
        <w:tc>
          <w:tcPr>
            <w:tcW w:w="289" w:type="dxa"/>
            <w:tcBorders>
              <w:top w:val="single" w:sz="18" w:space="0" w:color="auto"/>
            </w:tcBorders>
          </w:tcPr>
          <w:p w14:paraId="142E8E86" w14:textId="77777777" w:rsidR="00D9294A" w:rsidRPr="00A76A34" w:rsidRDefault="00D9294A" w:rsidP="00455F67">
            <w:pPr>
              <w:rPr>
                <w:rtl/>
                <w:lang w:bidi="ar-EG"/>
              </w:rPr>
            </w:pPr>
          </w:p>
        </w:tc>
        <w:tc>
          <w:tcPr>
            <w:tcW w:w="289" w:type="dxa"/>
            <w:tcBorders>
              <w:top w:val="single" w:sz="18" w:space="0" w:color="auto"/>
            </w:tcBorders>
          </w:tcPr>
          <w:p w14:paraId="591E77B4" w14:textId="77777777" w:rsidR="00D9294A" w:rsidRPr="00A76A34" w:rsidRDefault="00D9294A" w:rsidP="00455F67">
            <w:pPr>
              <w:rPr>
                <w:rtl/>
                <w:lang w:bidi="ar-EG"/>
              </w:rPr>
            </w:pPr>
          </w:p>
        </w:tc>
        <w:tc>
          <w:tcPr>
            <w:tcW w:w="289" w:type="dxa"/>
            <w:tcBorders>
              <w:top w:val="single" w:sz="18" w:space="0" w:color="auto"/>
            </w:tcBorders>
          </w:tcPr>
          <w:p w14:paraId="00E32A1B" w14:textId="77777777" w:rsidR="00D9294A" w:rsidRPr="00A76A34" w:rsidRDefault="00D9294A" w:rsidP="00455F67">
            <w:pPr>
              <w:rPr>
                <w:rtl/>
                <w:lang w:bidi="ar-EG"/>
              </w:rPr>
            </w:pPr>
          </w:p>
        </w:tc>
        <w:tc>
          <w:tcPr>
            <w:tcW w:w="289" w:type="dxa"/>
            <w:tcBorders>
              <w:top w:val="single" w:sz="18" w:space="0" w:color="auto"/>
            </w:tcBorders>
          </w:tcPr>
          <w:p w14:paraId="25D30F00" w14:textId="77777777" w:rsidR="00D9294A" w:rsidRPr="00A76A34" w:rsidRDefault="00D9294A" w:rsidP="00455F67">
            <w:pPr>
              <w:rPr>
                <w:rtl/>
                <w:lang w:bidi="ar-EG"/>
              </w:rPr>
            </w:pPr>
          </w:p>
        </w:tc>
        <w:tc>
          <w:tcPr>
            <w:tcW w:w="289" w:type="dxa"/>
            <w:tcBorders>
              <w:top w:val="single" w:sz="18" w:space="0" w:color="auto"/>
            </w:tcBorders>
          </w:tcPr>
          <w:p w14:paraId="2CF32787" w14:textId="77777777" w:rsidR="00D9294A" w:rsidRPr="00A76A34" w:rsidRDefault="00D9294A" w:rsidP="00455F67">
            <w:pPr>
              <w:rPr>
                <w:rtl/>
                <w:lang w:bidi="ar-EG"/>
              </w:rPr>
            </w:pPr>
          </w:p>
        </w:tc>
        <w:tc>
          <w:tcPr>
            <w:tcW w:w="289" w:type="dxa"/>
            <w:tcBorders>
              <w:top w:val="single" w:sz="18" w:space="0" w:color="auto"/>
            </w:tcBorders>
          </w:tcPr>
          <w:p w14:paraId="074031B0" w14:textId="77777777" w:rsidR="00D9294A" w:rsidRPr="00A76A34" w:rsidRDefault="00D9294A" w:rsidP="00455F67">
            <w:pPr>
              <w:rPr>
                <w:rtl/>
                <w:lang w:bidi="ar-EG"/>
              </w:rPr>
            </w:pPr>
          </w:p>
        </w:tc>
        <w:tc>
          <w:tcPr>
            <w:tcW w:w="289" w:type="dxa"/>
            <w:tcBorders>
              <w:top w:val="single" w:sz="18" w:space="0" w:color="auto"/>
            </w:tcBorders>
          </w:tcPr>
          <w:p w14:paraId="44BEDB48" w14:textId="77777777" w:rsidR="00D9294A" w:rsidRPr="00A76A34" w:rsidRDefault="00D9294A" w:rsidP="00455F67">
            <w:pPr>
              <w:rPr>
                <w:rtl/>
                <w:lang w:bidi="ar-EG"/>
              </w:rPr>
            </w:pPr>
          </w:p>
        </w:tc>
        <w:tc>
          <w:tcPr>
            <w:tcW w:w="289" w:type="dxa"/>
            <w:tcBorders>
              <w:top w:val="single" w:sz="18" w:space="0" w:color="auto"/>
            </w:tcBorders>
          </w:tcPr>
          <w:p w14:paraId="68EF2D09" w14:textId="77777777" w:rsidR="00D9294A" w:rsidRPr="00A76A34" w:rsidRDefault="00D9294A" w:rsidP="00455F67">
            <w:pPr>
              <w:rPr>
                <w:rtl/>
                <w:lang w:bidi="ar-EG"/>
              </w:rPr>
            </w:pPr>
          </w:p>
        </w:tc>
        <w:tc>
          <w:tcPr>
            <w:tcW w:w="289" w:type="dxa"/>
            <w:tcBorders>
              <w:top w:val="single" w:sz="18" w:space="0" w:color="auto"/>
            </w:tcBorders>
          </w:tcPr>
          <w:p w14:paraId="3A9FAC8E" w14:textId="77777777" w:rsidR="00D9294A" w:rsidRPr="00A76A34" w:rsidRDefault="00D9294A" w:rsidP="00455F67">
            <w:pPr>
              <w:rPr>
                <w:rtl/>
                <w:lang w:bidi="ar-EG"/>
              </w:rPr>
            </w:pPr>
          </w:p>
        </w:tc>
        <w:tc>
          <w:tcPr>
            <w:tcW w:w="289" w:type="dxa"/>
            <w:tcBorders>
              <w:top w:val="single" w:sz="18" w:space="0" w:color="auto"/>
            </w:tcBorders>
            <w:shd w:val="clear" w:color="auto" w:fill="000000"/>
          </w:tcPr>
          <w:p w14:paraId="1AAB87D9" w14:textId="77777777" w:rsidR="00D9294A" w:rsidRPr="00A76A34" w:rsidRDefault="00D9294A" w:rsidP="00455F67">
            <w:pPr>
              <w:rPr>
                <w:rtl/>
                <w:lang w:bidi="ar-EG"/>
              </w:rPr>
            </w:pPr>
          </w:p>
        </w:tc>
        <w:tc>
          <w:tcPr>
            <w:tcW w:w="289" w:type="dxa"/>
            <w:tcBorders>
              <w:top w:val="single" w:sz="18" w:space="0" w:color="auto"/>
            </w:tcBorders>
          </w:tcPr>
          <w:p w14:paraId="41875584" w14:textId="77777777" w:rsidR="00D9294A" w:rsidRPr="00A76A34" w:rsidRDefault="00D9294A" w:rsidP="00455F67">
            <w:pPr>
              <w:rPr>
                <w:rtl/>
                <w:lang w:bidi="ar-EG"/>
              </w:rPr>
            </w:pPr>
          </w:p>
        </w:tc>
        <w:tc>
          <w:tcPr>
            <w:tcW w:w="289" w:type="dxa"/>
            <w:tcBorders>
              <w:top w:val="single" w:sz="18" w:space="0" w:color="auto"/>
            </w:tcBorders>
          </w:tcPr>
          <w:p w14:paraId="7FE87FF1" w14:textId="77777777" w:rsidR="00D9294A" w:rsidRPr="00A76A34" w:rsidRDefault="00D9294A" w:rsidP="00455F67">
            <w:pPr>
              <w:rPr>
                <w:rtl/>
                <w:lang w:bidi="ar-EG"/>
              </w:rPr>
            </w:pPr>
          </w:p>
        </w:tc>
        <w:tc>
          <w:tcPr>
            <w:tcW w:w="289" w:type="dxa"/>
            <w:tcBorders>
              <w:top w:val="single" w:sz="18" w:space="0" w:color="auto"/>
            </w:tcBorders>
          </w:tcPr>
          <w:p w14:paraId="15813C56" w14:textId="77777777" w:rsidR="00D9294A" w:rsidRPr="00A76A34" w:rsidRDefault="00D9294A" w:rsidP="00455F67">
            <w:pPr>
              <w:rPr>
                <w:rtl/>
                <w:lang w:bidi="ar-EG"/>
              </w:rPr>
            </w:pPr>
          </w:p>
        </w:tc>
        <w:tc>
          <w:tcPr>
            <w:tcW w:w="289" w:type="dxa"/>
            <w:tcBorders>
              <w:top w:val="single" w:sz="18" w:space="0" w:color="auto"/>
            </w:tcBorders>
          </w:tcPr>
          <w:p w14:paraId="19F4656B" w14:textId="77777777" w:rsidR="00D9294A" w:rsidRPr="00A76A34" w:rsidRDefault="00D9294A" w:rsidP="00455F67">
            <w:pPr>
              <w:rPr>
                <w:rtl/>
                <w:lang w:bidi="ar-EG"/>
              </w:rPr>
            </w:pPr>
          </w:p>
        </w:tc>
        <w:tc>
          <w:tcPr>
            <w:tcW w:w="289" w:type="dxa"/>
            <w:tcBorders>
              <w:top w:val="single" w:sz="18" w:space="0" w:color="auto"/>
            </w:tcBorders>
          </w:tcPr>
          <w:p w14:paraId="4FE379DC" w14:textId="77777777" w:rsidR="00D9294A" w:rsidRPr="00A76A34" w:rsidRDefault="00D9294A" w:rsidP="00455F67">
            <w:pPr>
              <w:rPr>
                <w:rtl/>
                <w:lang w:bidi="ar-EG"/>
              </w:rPr>
            </w:pPr>
          </w:p>
        </w:tc>
        <w:tc>
          <w:tcPr>
            <w:tcW w:w="289" w:type="dxa"/>
            <w:tcBorders>
              <w:top w:val="single" w:sz="18" w:space="0" w:color="auto"/>
            </w:tcBorders>
          </w:tcPr>
          <w:p w14:paraId="64C6CB68" w14:textId="77777777" w:rsidR="00D9294A" w:rsidRPr="00A76A34" w:rsidRDefault="00D9294A" w:rsidP="00455F67">
            <w:pPr>
              <w:rPr>
                <w:rtl/>
                <w:lang w:bidi="ar-EG"/>
              </w:rPr>
            </w:pPr>
          </w:p>
        </w:tc>
        <w:tc>
          <w:tcPr>
            <w:tcW w:w="289" w:type="dxa"/>
            <w:tcBorders>
              <w:top w:val="single" w:sz="18" w:space="0" w:color="auto"/>
            </w:tcBorders>
          </w:tcPr>
          <w:p w14:paraId="3976307F" w14:textId="77777777" w:rsidR="00D9294A" w:rsidRPr="00A76A34" w:rsidRDefault="00D9294A" w:rsidP="00455F67">
            <w:pPr>
              <w:rPr>
                <w:rtl/>
                <w:lang w:bidi="ar-EG"/>
              </w:rPr>
            </w:pPr>
          </w:p>
        </w:tc>
        <w:tc>
          <w:tcPr>
            <w:tcW w:w="289" w:type="dxa"/>
            <w:tcBorders>
              <w:top w:val="single" w:sz="18" w:space="0" w:color="auto"/>
            </w:tcBorders>
          </w:tcPr>
          <w:p w14:paraId="062F3834" w14:textId="77777777" w:rsidR="00D9294A" w:rsidRPr="00A76A34" w:rsidRDefault="00D9294A" w:rsidP="00455F67">
            <w:pPr>
              <w:rPr>
                <w:rtl/>
                <w:lang w:bidi="ar-EG"/>
              </w:rPr>
            </w:pPr>
          </w:p>
        </w:tc>
        <w:tc>
          <w:tcPr>
            <w:tcW w:w="289" w:type="dxa"/>
            <w:tcBorders>
              <w:top w:val="single" w:sz="18" w:space="0" w:color="auto"/>
            </w:tcBorders>
          </w:tcPr>
          <w:p w14:paraId="5C8BE1FB" w14:textId="77777777" w:rsidR="00D9294A" w:rsidRPr="00A76A34" w:rsidRDefault="00D9294A" w:rsidP="00455F67">
            <w:pPr>
              <w:rPr>
                <w:rtl/>
                <w:lang w:bidi="ar-EG"/>
              </w:rPr>
            </w:pPr>
          </w:p>
        </w:tc>
        <w:tc>
          <w:tcPr>
            <w:tcW w:w="289" w:type="dxa"/>
            <w:tcBorders>
              <w:top w:val="single" w:sz="18" w:space="0" w:color="auto"/>
            </w:tcBorders>
          </w:tcPr>
          <w:p w14:paraId="7D6931C5" w14:textId="77777777" w:rsidR="00D9294A" w:rsidRPr="00A76A34" w:rsidRDefault="00D9294A" w:rsidP="00455F67">
            <w:pPr>
              <w:rPr>
                <w:rtl/>
                <w:lang w:bidi="ar-EG"/>
              </w:rPr>
            </w:pPr>
          </w:p>
        </w:tc>
        <w:tc>
          <w:tcPr>
            <w:tcW w:w="289" w:type="dxa"/>
            <w:tcBorders>
              <w:top w:val="single" w:sz="18" w:space="0" w:color="auto"/>
            </w:tcBorders>
          </w:tcPr>
          <w:p w14:paraId="47A75FBB" w14:textId="77777777" w:rsidR="00D9294A" w:rsidRPr="00A76A34" w:rsidRDefault="00D9294A" w:rsidP="00455F67">
            <w:pPr>
              <w:rPr>
                <w:rtl/>
                <w:lang w:bidi="ar-EG"/>
              </w:rPr>
            </w:pPr>
          </w:p>
        </w:tc>
        <w:tc>
          <w:tcPr>
            <w:tcW w:w="289" w:type="dxa"/>
            <w:tcBorders>
              <w:top w:val="single" w:sz="18" w:space="0" w:color="auto"/>
            </w:tcBorders>
          </w:tcPr>
          <w:p w14:paraId="7B106ADD" w14:textId="77777777" w:rsidR="00D9294A" w:rsidRPr="00A76A34" w:rsidRDefault="00D9294A" w:rsidP="00455F67">
            <w:pPr>
              <w:rPr>
                <w:rtl/>
                <w:lang w:bidi="ar-EG"/>
              </w:rPr>
            </w:pPr>
          </w:p>
        </w:tc>
        <w:tc>
          <w:tcPr>
            <w:tcW w:w="289" w:type="dxa"/>
            <w:tcBorders>
              <w:top w:val="single" w:sz="18" w:space="0" w:color="auto"/>
              <w:right w:val="single" w:sz="2" w:space="0" w:color="auto"/>
            </w:tcBorders>
          </w:tcPr>
          <w:p w14:paraId="3FE089A2" w14:textId="77777777" w:rsidR="00D9294A" w:rsidRPr="00A76A34" w:rsidRDefault="00D9294A" w:rsidP="00455F67">
            <w:pPr>
              <w:rPr>
                <w:rtl/>
                <w:lang w:bidi="ar-EG"/>
              </w:rPr>
            </w:pPr>
          </w:p>
        </w:tc>
        <w:tc>
          <w:tcPr>
            <w:tcW w:w="289" w:type="dxa"/>
            <w:tcBorders>
              <w:top w:val="single" w:sz="18" w:space="0" w:color="auto"/>
              <w:right w:val="single" w:sz="2" w:space="0" w:color="auto"/>
            </w:tcBorders>
          </w:tcPr>
          <w:p w14:paraId="240CF4AE" w14:textId="77777777" w:rsidR="00D9294A" w:rsidRPr="00A76A34" w:rsidRDefault="00D9294A" w:rsidP="00455F67">
            <w:pPr>
              <w:rPr>
                <w:rtl/>
                <w:lang w:bidi="ar-EG"/>
              </w:rPr>
            </w:pPr>
          </w:p>
        </w:tc>
      </w:tr>
      <w:tr w:rsidR="00D9294A" w:rsidRPr="00A76A34" w14:paraId="05DC0C6B" w14:textId="77777777" w:rsidTr="00455F67">
        <w:tc>
          <w:tcPr>
            <w:tcW w:w="426" w:type="dxa"/>
            <w:vMerge/>
            <w:tcBorders>
              <w:left w:val="single" w:sz="2" w:space="0" w:color="auto"/>
            </w:tcBorders>
          </w:tcPr>
          <w:p w14:paraId="249A4BFB" w14:textId="77777777" w:rsidR="00D9294A" w:rsidRPr="00A76A34" w:rsidRDefault="00D9294A" w:rsidP="00455F67">
            <w:pPr>
              <w:jc w:val="center"/>
              <w:rPr>
                <w:rtl/>
                <w:lang w:bidi="ar-EG"/>
              </w:rPr>
            </w:pPr>
          </w:p>
        </w:tc>
        <w:tc>
          <w:tcPr>
            <w:tcW w:w="567" w:type="dxa"/>
          </w:tcPr>
          <w:p w14:paraId="4E61A89C" w14:textId="77777777" w:rsidR="00D9294A" w:rsidRPr="00A76A34" w:rsidRDefault="00D9294A" w:rsidP="00455F67">
            <w:pPr>
              <w:jc w:val="center"/>
              <w:rPr>
                <w:b/>
                <w:bCs/>
                <w:rtl/>
                <w:lang w:bidi="ar-EG"/>
              </w:rPr>
            </w:pPr>
            <w:r w:rsidRPr="00A76A34">
              <w:rPr>
                <w:rFonts w:hint="cs"/>
                <w:b/>
                <w:bCs/>
                <w:rtl/>
                <w:lang w:bidi="ar-EG"/>
              </w:rPr>
              <w:t>2</w:t>
            </w:r>
          </w:p>
        </w:tc>
        <w:tc>
          <w:tcPr>
            <w:tcW w:w="275" w:type="dxa"/>
          </w:tcPr>
          <w:p w14:paraId="138E4D01" w14:textId="77777777" w:rsidR="00D9294A" w:rsidRPr="00A76A34" w:rsidRDefault="00D9294A" w:rsidP="00455F67">
            <w:pPr>
              <w:jc w:val="center"/>
              <w:rPr>
                <w:rtl/>
                <w:lang w:bidi="ar-EG"/>
              </w:rPr>
            </w:pPr>
          </w:p>
        </w:tc>
        <w:tc>
          <w:tcPr>
            <w:tcW w:w="290" w:type="dxa"/>
          </w:tcPr>
          <w:p w14:paraId="552CDB28" w14:textId="77777777" w:rsidR="00D9294A" w:rsidRPr="00A76A34" w:rsidRDefault="00D9294A" w:rsidP="00455F67">
            <w:pPr>
              <w:jc w:val="center"/>
              <w:rPr>
                <w:rtl/>
                <w:lang w:bidi="ar-EG"/>
              </w:rPr>
            </w:pPr>
          </w:p>
        </w:tc>
        <w:tc>
          <w:tcPr>
            <w:tcW w:w="289" w:type="dxa"/>
          </w:tcPr>
          <w:p w14:paraId="34E0656C" w14:textId="77777777" w:rsidR="00D9294A" w:rsidRPr="00A76A34" w:rsidRDefault="00D9294A" w:rsidP="00455F67">
            <w:pPr>
              <w:jc w:val="center"/>
              <w:rPr>
                <w:rtl/>
                <w:lang w:bidi="ar-EG"/>
              </w:rPr>
            </w:pPr>
          </w:p>
        </w:tc>
        <w:tc>
          <w:tcPr>
            <w:tcW w:w="289" w:type="dxa"/>
          </w:tcPr>
          <w:p w14:paraId="1F9FBC8C" w14:textId="77777777" w:rsidR="00D9294A" w:rsidRPr="00A76A34" w:rsidRDefault="00D9294A" w:rsidP="00455F67">
            <w:pPr>
              <w:jc w:val="center"/>
              <w:rPr>
                <w:rtl/>
                <w:lang w:bidi="ar-EG"/>
              </w:rPr>
            </w:pPr>
          </w:p>
        </w:tc>
        <w:tc>
          <w:tcPr>
            <w:tcW w:w="289" w:type="dxa"/>
          </w:tcPr>
          <w:p w14:paraId="4E11184E" w14:textId="77777777" w:rsidR="00D9294A" w:rsidRPr="00A76A34" w:rsidRDefault="00D9294A" w:rsidP="00455F67">
            <w:pPr>
              <w:jc w:val="center"/>
              <w:rPr>
                <w:rtl/>
                <w:lang w:bidi="ar-EG"/>
              </w:rPr>
            </w:pPr>
          </w:p>
        </w:tc>
        <w:tc>
          <w:tcPr>
            <w:tcW w:w="289" w:type="dxa"/>
          </w:tcPr>
          <w:p w14:paraId="00DE5330" w14:textId="77777777" w:rsidR="00D9294A" w:rsidRPr="00A76A34" w:rsidRDefault="00D9294A" w:rsidP="00455F67">
            <w:pPr>
              <w:jc w:val="center"/>
              <w:rPr>
                <w:rtl/>
                <w:lang w:bidi="ar-EG"/>
              </w:rPr>
            </w:pPr>
          </w:p>
        </w:tc>
        <w:tc>
          <w:tcPr>
            <w:tcW w:w="289" w:type="dxa"/>
          </w:tcPr>
          <w:p w14:paraId="6C2A0CA9" w14:textId="77777777" w:rsidR="00D9294A" w:rsidRPr="00A76A34" w:rsidRDefault="00D9294A" w:rsidP="00455F67">
            <w:pPr>
              <w:jc w:val="center"/>
              <w:rPr>
                <w:rtl/>
                <w:lang w:bidi="ar-EG"/>
              </w:rPr>
            </w:pPr>
          </w:p>
        </w:tc>
        <w:tc>
          <w:tcPr>
            <w:tcW w:w="289" w:type="dxa"/>
          </w:tcPr>
          <w:p w14:paraId="2434A064" w14:textId="77777777" w:rsidR="00D9294A" w:rsidRPr="00A76A34" w:rsidRDefault="00D9294A" w:rsidP="00455F67">
            <w:pPr>
              <w:jc w:val="center"/>
              <w:rPr>
                <w:rtl/>
                <w:lang w:bidi="ar-EG"/>
              </w:rPr>
            </w:pPr>
          </w:p>
        </w:tc>
        <w:tc>
          <w:tcPr>
            <w:tcW w:w="289" w:type="dxa"/>
          </w:tcPr>
          <w:p w14:paraId="11F9D80D" w14:textId="77777777" w:rsidR="00D9294A" w:rsidRPr="00A76A34" w:rsidRDefault="00D9294A" w:rsidP="00455F67">
            <w:pPr>
              <w:jc w:val="center"/>
              <w:rPr>
                <w:rtl/>
                <w:lang w:bidi="ar-EG"/>
              </w:rPr>
            </w:pPr>
          </w:p>
        </w:tc>
        <w:tc>
          <w:tcPr>
            <w:tcW w:w="289" w:type="dxa"/>
          </w:tcPr>
          <w:p w14:paraId="38E21548" w14:textId="77777777" w:rsidR="00D9294A" w:rsidRPr="00A76A34" w:rsidRDefault="00D9294A" w:rsidP="00455F67">
            <w:pPr>
              <w:jc w:val="center"/>
              <w:rPr>
                <w:rtl/>
                <w:lang w:bidi="ar-EG"/>
              </w:rPr>
            </w:pPr>
          </w:p>
        </w:tc>
        <w:tc>
          <w:tcPr>
            <w:tcW w:w="289" w:type="dxa"/>
          </w:tcPr>
          <w:p w14:paraId="54574B97" w14:textId="77777777" w:rsidR="00D9294A" w:rsidRPr="00A76A34" w:rsidRDefault="00D9294A" w:rsidP="00455F67">
            <w:pPr>
              <w:jc w:val="center"/>
              <w:rPr>
                <w:rtl/>
                <w:lang w:bidi="ar-EG"/>
              </w:rPr>
            </w:pPr>
          </w:p>
        </w:tc>
        <w:tc>
          <w:tcPr>
            <w:tcW w:w="304" w:type="dxa"/>
          </w:tcPr>
          <w:p w14:paraId="33FBB0EE" w14:textId="77777777" w:rsidR="00D9294A" w:rsidRPr="00A76A34" w:rsidRDefault="00D9294A" w:rsidP="00455F67">
            <w:pPr>
              <w:jc w:val="center"/>
              <w:rPr>
                <w:rtl/>
                <w:lang w:bidi="ar-EG"/>
              </w:rPr>
            </w:pPr>
          </w:p>
        </w:tc>
        <w:tc>
          <w:tcPr>
            <w:tcW w:w="255" w:type="dxa"/>
          </w:tcPr>
          <w:p w14:paraId="59BF6277" w14:textId="77777777" w:rsidR="00D9294A" w:rsidRPr="00A76A34" w:rsidRDefault="00D9294A" w:rsidP="00455F67">
            <w:pPr>
              <w:jc w:val="center"/>
              <w:rPr>
                <w:rtl/>
                <w:lang w:bidi="ar-EG"/>
              </w:rPr>
            </w:pPr>
          </w:p>
        </w:tc>
        <w:tc>
          <w:tcPr>
            <w:tcW w:w="289" w:type="dxa"/>
          </w:tcPr>
          <w:p w14:paraId="1E315E6D" w14:textId="77777777" w:rsidR="00D9294A" w:rsidRPr="00A76A34" w:rsidRDefault="00D9294A" w:rsidP="00455F67">
            <w:pPr>
              <w:jc w:val="center"/>
              <w:rPr>
                <w:rtl/>
                <w:lang w:bidi="ar-EG"/>
              </w:rPr>
            </w:pPr>
          </w:p>
        </w:tc>
        <w:tc>
          <w:tcPr>
            <w:tcW w:w="289" w:type="dxa"/>
          </w:tcPr>
          <w:p w14:paraId="6700445A" w14:textId="77777777" w:rsidR="00D9294A" w:rsidRPr="00A76A34" w:rsidRDefault="00D9294A" w:rsidP="00455F67">
            <w:pPr>
              <w:jc w:val="center"/>
              <w:rPr>
                <w:rtl/>
                <w:lang w:bidi="ar-EG"/>
              </w:rPr>
            </w:pPr>
          </w:p>
        </w:tc>
        <w:tc>
          <w:tcPr>
            <w:tcW w:w="289" w:type="dxa"/>
          </w:tcPr>
          <w:p w14:paraId="104B18D9" w14:textId="77777777" w:rsidR="00D9294A" w:rsidRPr="00A76A34" w:rsidRDefault="00D9294A" w:rsidP="00455F67">
            <w:pPr>
              <w:jc w:val="center"/>
              <w:rPr>
                <w:rtl/>
                <w:lang w:bidi="ar-EG"/>
              </w:rPr>
            </w:pPr>
          </w:p>
        </w:tc>
        <w:tc>
          <w:tcPr>
            <w:tcW w:w="289" w:type="dxa"/>
          </w:tcPr>
          <w:p w14:paraId="2C0502BE" w14:textId="77777777" w:rsidR="00D9294A" w:rsidRPr="00A76A34" w:rsidRDefault="00D9294A" w:rsidP="00455F67">
            <w:pPr>
              <w:jc w:val="center"/>
              <w:rPr>
                <w:rtl/>
                <w:lang w:bidi="ar-EG"/>
              </w:rPr>
            </w:pPr>
          </w:p>
        </w:tc>
        <w:tc>
          <w:tcPr>
            <w:tcW w:w="289" w:type="dxa"/>
          </w:tcPr>
          <w:p w14:paraId="5746F88E" w14:textId="77777777" w:rsidR="00D9294A" w:rsidRPr="00A76A34" w:rsidRDefault="00D9294A" w:rsidP="00455F67">
            <w:pPr>
              <w:jc w:val="center"/>
              <w:rPr>
                <w:rtl/>
                <w:lang w:bidi="ar-EG"/>
              </w:rPr>
            </w:pPr>
          </w:p>
        </w:tc>
        <w:tc>
          <w:tcPr>
            <w:tcW w:w="289" w:type="dxa"/>
          </w:tcPr>
          <w:p w14:paraId="58BA4F01" w14:textId="77777777" w:rsidR="00D9294A" w:rsidRPr="00A76A34" w:rsidRDefault="00D9294A" w:rsidP="00455F67">
            <w:pPr>
              <w:rPr>
                <w:rtl/>
                <w:lang w:bidi="ar-EG"/>
              </w:rPr>
            </w:pPr>
          </w:p>
        </w:tc>
        <w:tc>
          <w:tcPr>
            <w:tcW w:w="289" w:type="dxa"/>
          </w:tcPr>
          <w:p w14:paraId="7E75B705" w14:textId="77777777" w:rsidR="00D9294A" w:rsidRPr="00A76A34" w:rsidRDefault="00D9294A" w:rsidP="00455F67">
            <w:pPr>
              <w:rPr>
                <w:rtl/>
                <w:lang w:bidi="ar-EG"/>
              </w:rPr>
            </w:pPr>
          </w:p>
        </w:tc>
        <w:tc>
          <w:tcPr>
            <w:tcW w:w="289" w:type="dxa"/>
          </w:tcPr>
          <w:p w14:paraId="04FB3CF9" w14:textId="77777777" w:rsidR="00D9294A" w:rsidRPr="00A76A34" w:rsidRDefault="00D9294A" w:rsidP="00455F67">
            <w:pPr>
              <w:rPr>
                <w:rtl/>
                <w:lang w:bidi="ar-EG"/>
              </w:rPr>
            </w:pPr>
          </w:p>
        </w:tc>
        <w:tc>
          <w:tcPr>
            <w:tcW w:w="289" w:type="dxa"/>
          </w:tcPr>
          <w:p w14:paraId="355EBD34" w14:textId="77777777" w:rsidR="00D9294A" w:rsidRPr="00A76A34" w:rsidRDefault="00D9294A" w:rsidP="00455F67">
            <w:pPr>
              <w:rPr>
                <w:rtl/>
                <w:lang w:bidi="ar-EG"/>
              </w:rPr>
            </w:pPr>
          </w:p>
        </w:tc>
        <w:tc>
          <w:tcPr>
            <w:tcW w:w="289" w:type="dxa"/>
          </w:tcPr>
          <w:p w14:paraId="0E8D35D5" w14:textId="77777777" w:rsidR="00D9294A" w:rsidRPr="00A76A34" w:rsidRDefault="00D9294A" w:rsidP="00455F67">
            <w:pPr>
              <w:rPr>
                <w:rtl/>
                <w:lang w:bidi="ar-EG"/>
              </w:rPr>
            </w:pPr>
          </w:p>
        </w:tc>
        <w:tc>
          <w:tcPr>
            <w:tcW w:w="289" w:type="dxa"/>
          </w:tcPr>
          <w:p w14:paraId="5A56D9DC" w14:textId="77777777" w:rsidR="00D9294A" w:rsidRPr="00A76A34" w:rsidRDefault="00D9294A" w:rsidP="00455F67">
            <w:pPr>
              <w:rPr>
                <w:rtl/>
                <w:lang w:bidi="ar-EG"/>
              </w:rPr>
            </w:pPr>
          </w:p>
        </w:tc>
        <w:tc>
          <w:tcPr>
            <w:tcW w:w="289" w:type="dxa"/>
          </w:tcPr>
          <w:p w14:paraId="50F0B093" w14:textId="77777777" w:rsidR="00D9294A" w:rsidRPr="00A76A34" w:rsidRDefault="00D9294A" w:rsidP="00455F67">
            <w:pPr>
              <w:rPr>
                <w:rtl/>
                <w:lang w:bidi="ar-EG"/>
              </w:rPr>
            </w:pPr>
          </w:p>
        </w:tc>
        <w:tc>
          <w:tcPr>
            <w:tcW w:w="289" w:type="dxa"/>
          </w:tcPr>
          <w:p w14:paraId="3CB2E792" w14:textId="77777777" w:rsidR="00D9294A" w:rsidRPr="00A76A34" w:rsidRDefault="00D9294A" w:rsidP="00455F67">
            <w:pPr>
              <w:rPr>
                <w:rtl/>
                <w:lang w:bidi="ar-EG"/>
              </w:rPr>
            </w:pPr>
          </w:p>
        </w:tc>
        <w:tc>
          <w:tcPr>
            <w:tcW w:w="289" w:type="dxa"/>
          </w:tcPr>
          <w:p w14:paraId="366AA2A8" w14:textId="77777777" w:rsidR="00D9294A" w:rsidRPr="00A76A34" w:rsidRDefault="00D9294A" w:rsidP="00455F67">
            <w:pPr>
              <w:rPr>
                <w:rtl/>
                <w:lang w:bidi="ar-EG"/>
              </w:rPr>
            </w:pPr>
          </w:p>
        </w:tc>
        <w:tc>
          <w:tcPr>
            <w:tcW w:w="289" w:type="dxa"/>
          </w:tcPr>
          <w:p w14:paraId="33EEDFF9" w14:textId="77777777" w:rsidR="00D9294A" w:rsidRPr="00A76A34" w:rsidRDefault="00D9294A" w:rsidP="00455F67">
            <w:pPr>
              <w:rPr>
                <w:rtl/>
                <w:lang w:bidi="ar-EG"/>
              </w:rPr>
            </w:pPr>
          </w:p>
        </w:tc>
        <w:tc>
          <w:tcPr>
            <w:tcW w:w="289" w:type="dxa"/>
          </w:tcPr>
          <w:p w14:paraId="6E131E3C" w14:textId="77777777" w:rsidR="00D9294A" w:rsidRPr="00A76A34" w:rsidRDefault="00D9294A" w:rsidP="00455F67">
            <w:pPr>
              <w:rPr>
                <w:rtl/>
                <w:lang w:bidi="ar-EG"/>
              </w:rPr>
            </w:pPr>
          </w:p>
        </w:tc>
        <w:tc>
          <w:tcPr>
            <w:tcW w:w="289" w:type="dxa"/>
          </w:tcPr>
          <w:p w14:paraId="6E7BC846" w14:textId="77777777" w:rsidR="00D9294A" w:rsidRPr="00A76A34" w:rsidRDefault="00D9294A" w:rsidP="00455F67">
            <w:pPr>
              <w:rPr>
                <w:rtl/>
                <w:lang w:bidi="ar-EG"/>
              </w:rPr>
            </w:pPr>
          </w:p>
        </w:tc>
        <w:tc>
          <w:tcPr>
            <w:tcW w:w="289" w:type="dxa"/>
            <w:shd w:val="clear" w:color="auto" w:fill="000000"/>
          </w:tcPr>
          <w:p w14:paraId="1DBF159A" w14:textId="77777777" w:rsidR="00D9294A" w:rsidRPr="00A76A34" w:rsidRDefault="00D9294A" w:rsidP="00455F67">
            <w:pPr>
              <w:rPr>
                <w:rtl/>
                <w:lang w:bidi="ar-EG"/>
              </w:rPr>
            </w:pPr>
          </w:p>
        </w:tc>
        <w:tc>
          <w:tcPr>
            <w:tcW w:w="289" w:type="dxa"/>
          </w:tcPr>
          <w:p w14:paraId="46AC6546" w14:textId="77777777" w:rsidR="00D9294A" w:rsidRPr="00A76A34" w:rsidRDefault="00D9294A" w:rsidP="00455F67">
            <w:pPr>
              <w:rPr>
                <w:rtl/>
                <w:lang w:bidi="ar-EG"/>
              </w:rPr>
            </w:pPr>
          </w:p>
        </w:tc>
        <w:tc>
          <w:tcPr>
            <w:tcW w:w="289" w:type="dxa"/>
          </w:tcPr>
          <w:p w14:paraId="5EB60E56" w14:textId="77777777" w:rsidR="00D9294A" w:rsidRPr="00A76A34" w:rsidRDefault="00D9294A" w:rsidP="00455F67">
            <w:pPr>
              <w:rPr>
                <w:rtl/>
                <w:lang w:bidi="ar-EG"/>
              </w:rPr>
            </w:pPr>
          </w:p>
        </w:tc>
        <w:tc>
          <w:tcPr>
            <w:tcW w:w="289" w:type="dxa"/>
          </w:tcPr>
          <w:p w14:paraId="0950E644" w14:textId="77777777" w:rsidR="00D9294A" w:rsidRPr="00A76A34" w:rsidRDefault="00D9294A" w:rsidP="00455F67">
            <w:pPr>
              <w:rPr>
                <w:rtl/>
                <w:lang w:bidi="ar-EG"/>
              </w:rPr>
            </w:pPr>
          </w:p>
        </w:tc>
        <w:tc>
          <w:tcPr>
            <w:tcW w:w="289" w:type="dxa"/>
          </w:tcPr>
          <w:p w14:paraId="7F9E7D31" w14:textId="77777777" w:rsidR="00D9294A" w:rsidRPr="00A76A34" w:rsidRDefault="00D9294A" w:rsidP="00455F67">
            <w:pPr>
              <w:rPr>
                <w:rtl/>
                <w:lang w:bidi="ar-EG"/>
              </w:rPr>
            </w:pPr>
          </w:p>
        </w:tc>
        <w:tc>
          <w:tcPr>
            <w:tcW w:w="289" w:type="dxa"/>
          </w:tcPr>
          <w:p w14:paraId="7E35AD5E" w14:textId="77777777" w:rsidR="00D9294A" w:rsidRPr="00A76A34" w:rsidRDefault="00D9294A" w:rsidP="00455F67">
            <w:pPr>
              <w:rPr>
                <w:rtl/>
                <w:lang w:bidi="ar-EG"/>
              </w:rPr>
            </w:pPr>
          </w:p>
        </w:tc>
        <w:tc>
          <w:tcPr>
            <w:tcW w:w="289" w:type="dxa"/>
          </w:tcPr>
          <w:p w14:paraId="6C48F6FE" w14:textId="77777777" w:rsidR="00D9294A" w:rsidRPr="00A76A34" w:rsidRDefault="00D9294A" w:rsidP="00455F67">
            <w:pPr>
              <w:rPr>
                <w:rtl/>
                <w:lang w:bidi="ar-EG"/>
              </w:rPr>
            </w:pPr>
          </w:p>
        </w:tc>
        <w:tc>
          <w:tcPr>
            <w:tcW w:w="289" w:type="dxa"/>
          </w:tcPr>
          <w:p w14:paraId="46385440" w14:textId="77777777" w:rsidR="00D9294A" w:rsidRPr="00A76A34" w:rsidRDefault="00D9294A" w:rsidP="00455F67">
            <w:pPr>
              <w:rPr>
                <w:rtl/>
                <w:lang w:bidi="ar-EG"/>
              </w:rPr>
            </w:pPr>
          </w:p>
        </w:tc>
        <w:tc>
          <w:tcPr>
            <w:tcW w:w="289" w:type="dxa"/>
          </w:tcPr>
          <w:p w14:paraId="7A04FD54" w14:textId="77777777" w:rsidR="00D9294A" w:rsidRPr="00A76A34" w:rsidRDefault="00D9294A" w:rsidP="00455F67">
            <w:pPr>
              <w:rPr>
                <w:rtl/>
                <w:lang w:bidi="ar-EG"/>
              </w:rPr>
            </w:pPr>
          </w:p>
        </w:tc>
        <w:tc>
          <w:tcPr>
            <w:tcW w:w="289" w:type="dxa"/>
          </w:tcPr>
          <w:p w14:paraId="2C7776CE" w14:textId="77777777" w:rsidR="00D9294A" w:rsidRPr="00A76A34" w:rsidRDefault="00D9294A" w:rsidP="00455F67">
            <w:pPr>
              <w:rPr>
                <w:rtl/>
                <w:lang w:bidi="ar-EG"/>
              </w:rPr>
            </w:pPr>
          </w:p>
        </w:tc>
        <w:tc>
          <w:tcPr>
            <w:tcW w:w="289" w:type="dxa"/>
          </w:tcPr>
          <w:p w14:paraId="7E1576E7" w14:textId="77777777" w:rsidR="00D9294A" w:rsidRPr="00A76A34" w:rsidRDefault="00D9294A" w:rsidP="00455F67">
            <w:pPr>
              <w:rPr>
                <w:rtl/>
                <w:lang w:bidi="ar-EG"/>
              </w:rPr>
            </w:pPr>
          </w:p>
        </w:tc>
        <w:tc>
          <w:tcPr>
            <w:tcW w:w="289" w:type="dxa"/>
          </w:tcPr>
          <w:p w14:paraId="187F735B" w14:textId="77777777" w:rsidR="00D9294A" w:rsidRPr="00A76A34" w:rsidRDefault="00D9294A" w:rsidP="00455F67">
            <w:pPr>
              <w:rPr>
                <w:rtl/>
                <w:lang w:bidi="ar-EG"/>
              </w:rPr>
            </w:pPr>
          </w:p>
        </w:tc>
        <w:tc>
          <w:tcPr>
            <w:tcW w:w="289" w:type="dxa"/>
            <w:tcBorders>
              <w:right w:val="single" w:sz="2" w:space="0" w:color="auto"/>
            </w:tcBorders>
          </w:tcPr>
          <w:p w14:paraId="6C793236" w14:textId="77777777" w:rsidR="00D9294A" w:rsidRPr="00A76A34" w:rsidRDefault="00D9294A" w:rsidP="00455F67">
            <w:pPr>
              <w:rPr>
                <w:rtl/>
                <w:lang w:bidi="ar-EG"/>
              </w:rPr>
            </w:pPr>
          </w:p>
        </w:tc>
        <w:tc>
          <w:tcPr>
            <w:tcW w:w="289" w:type="dxa"/>
            <w:tcBorders>
              <w:right w:val="single" w:sz="2" w:space="0" w:color="auto"/>
            </w:tcBorders>
          </w:tcPr>
          <w:p w14:paraId="00883EC0" w14:textId="77777777" w:rsidR="00D9294A" w:rsidRPr="00A76A34" w:rsidRDefault="00D9294A" w:rsidP="00455F67">
            <w:pPr>
              <w:rPr>
                <w:rtl/>
                <w:lang w:bidi="ar-EG"/>
              </w:rPr>
            </w:pPr>
          </w:p>
        </w:tc>
      </w:tr>
      <w:tr w:rsidR="00D9294A" w:rsidRPr="00A76A34" w14:paraId="5C00B251" w14:textId="77777777" w:rsidTr="00455F67">
        <w:tc>
          <w:tcPr>
            <w:tcW w:w="426" w:type="dxa"/>
            <w:vMerge/>
            <w:tcBorders>
              <w:left w:val="single" w:sz="2" w:space="0" w:color="auto"/>
            </w:tcBorders>
          </w:tcPr>
          <w:p w14:paraId="65D50EFB" w14:textId="77777777" w:rsidR="00D9294A" w:rsidRPr="00A76A34" w:rsidRDefault="00D9294A" w:rsidP="00455F67">
            <w:pPr>
              <w:jc w:val="center"/>
              <w:rPr>
                <w:rtl/>
                <w:lang w:bidi="ar-EG"/>
              </w:rPr>
            </w:pPr>
          </w:p>
        </w:tc>
        <w:tc>
          <w:tcPr>
            <w:tcW w:w="567" w:type="dxa"/>
          </w:tcPr>
          <w:p w14:paraId="39AC9BAB" w14:textId="77777777" w:rsidR="00D9294A" w:rsidRPr="00A76A34" w:rsidRDefault="00D9294A" w:rsidP="00455F67">
            <w:pPr>
              <w:jc w:val="center"/>
              <w:rPr>
                <w:b/>
                <w:bCs/>
                <w:rtl/>
                <w:lang w:bidi="ar-EG"/>
              </w:rPr>
            </w:pPr>
            <w:r w:rsidRPr="00A76A34">
              <w:rPr>
                <w:rFonts w:hint="cs"/>
                <w:b/>
                <w:bCs/>
                <w:rtl/>
                <w:lang w:bidi="ar-EG"/>
              </w:rPr>
              <w:t>3</w:t>
            </w:r>
          </w:p>
        </w:tc>
        <w:tc>
          <w:tcPr>
            <w:tcW w:w="275" w:type="dxa"/>
          </w:tcPr>
          <w:p w14:paraId="2DDCB99A" w14:textId="77777777" w:rsidR="00D9294A" w:rsidRPr="00A76A34" w:rsidRDefault="00D9294A" w:rsidP="00455F67">
            <w:pPr>
              <w:jc w:val="center"/>
              <w:rPr>
                <w:rtl/>
                <w:lang w:bidi="ar-EG"/>
              </w:rPr>
            </w:pPr>
          </w:p>
        </w:tc>
        <w:tc>
          <w:tcPr>
            <w:tcW w:w="290" w:type="dxa"/>
          </w:tcPr>
          <w:p w14:paraId="07C9118E" w14:textId="77777777" w:rsidR="00D9294A" w:rsidRPr="00A76A34" w:rsidRDefault="00D9294A" w:rsidP="00455F67">
            <w:pPr>
              <w:jc w:val="center"/>
              <w:rPr>
                <w:rtl/>
                <w:lang w:bidi="ar-EG"/>
              </w:rPr>
            </w:pPr>
          </w:p>
        </w:tc>
        <w:tc>
          <w:tcPr>
            <w:tcW w:w="289" w:type="dxa"/>
          </w:tcPr>
          <w:p w14:paraId="47B32870" w14:textId="77777777" w:rsidR="00D9294A" w:rsidRPr="00A76A34" w:rsidRDefault="00D9294A" w:rsidP="00455F67">
            <w:pPr>
              <w:jc w:val="center"/>
              <w:rPr>
                <w:rtl/>
                <w:lang w:bidi="ar-EG"/>
              </w:rPr>
            </w:pPr>
          </w:p>
        </w:tc>
        <w:tc>
          <w:tcPr>
            <w:tcW w:w="289" w:type="dxa"/>
          </w:tcPr>
          <w:p w14:paraId="3F231ED7" w14:textId="77777777" w:rsidR="00D9294A" w:rsidRPr="00A76A34" w:rsidRDefault="00D9294A" w:rsidP="00455F67">
            <w:pPr>
              <w:jc w:val="center"/>
              <w:rPr>
                <w:rtl/>
                <w:lang w:bidi="ar-EG"/>
              </w:rPr>
            </w:pPr>
          </w:p>
        </w:tc>
        <w:tc>
          <w:tcPr>
            <w:tcW w:w="289" w:type="dxa"/>
          </w:tcPr>
          <w:p w14:paraId="4162E2E4" w14:textId="77777777" w:rsidR="00D9294A" w:rsidRPr="00A76A34" w:rsidRDefault="00D9294A" w:rsidP="00455F67">
            <w:pPr>
              <w:jc w:val="center"/>
              <w:rPr>
                <w:rtl/>
                <w:lang w:bidi="ar-EG"/>
              </w:rPr>
            </w:pPr>
          </w:p>
        </w:tc>
        <w:tc>
          <w:tcPr>
            <w:tcW w:w="289" w:type="dxa"/>
          </w:tcPr>
          <w:p w14:paraId="09A714EE" w14:textId="77777777" w:rsidR="00D9294A" w:rsidRPr="00A76A34" w:rsidRDefault="00D9294A" w:rsidP="00455F67">
            <w:pPr>
              <w:jc w:val="center"/>
              <w:rPr>
                <w:rtl/>
                <w:lang w:bidi="ar-EG"/>
              </w:rPr>
            </w:pPr>
          </w:p>
        </w:tc>
        <w:tc>
          <w:tcPr>
            <w:tcW w:w="289" w:type="dxa"/>
          </w:tcPr>
          <w:p w14:paraId="69DAA89A" w14:textId="77777777" w:rsidR="00D9294A" w:rsidRPr="00A76A34" w:rsidRDefault="00D9294A" w:rsidP="00455F67">
            <w:pPr>
              <w:jc w:val="center"/>
              <w:rPr>
                <w:rtl/>
                <w:lang w:bidi="ar-EG"/>
              </w:rPr>
            </w:pPr>
          </w:p>
        </w:tc>
        <w:tc>
          <w:tcPr>
            <w:tcW w:w="289" w:type="dxa"/>
          </w:tcPr>
          <w:p w14:paraId="04831A5A" w14:textId="77777777" w:rsidR="00D9294A" w:rsidRPr="00A76A34" w:rsidRDefault="00D9294A" w:rsidP="00455F67">
            <w:pPr>
              <w:jc w:val="center"/>
              <w:rPr>
                <w:rtl/>
                <w:lang w:bidi="ar-EG"/>
              </w:rPr>
            </w:pPr>
          </w:p>
        </w:tc>
        <w:tc>
          <w:tcPr>
            <w:tcW w:w="289" w:type="dxa"/>
          </w:tcPr>
          <w:p w14:paraId="3496B295" w14:textId="77777777" w:rsidR="00D9294A" w:rsidRPr="00A76A34" w:rsidRDefault="00D9294A" w:rsidP="00455F67">
            <w:pPr>
              <w:jc w:val="center"/>
              <w:rPr>
                <w:rtl/>
                <w:lang w:bidi="ar-EG"/>
              </w:rPr>
            </w:pPr>
          </w:p>
        </w:tc>
        <w:tc>
          <w:tcPr>
            <w:tcW w:w="289" w:type="dxa"/>
          </w:tcPr>
          <w:p w14:paraId="144DC756" w14:textId="77777777" w:rsidR="00D9294A" w:rsidRPr="00A76A34" w:rsidRDefault="00D9294A" w:rsidP="00455F67">
            <w:pPr>
              <w:jc w:val="center"/>
              <w:rPr>
                <w:rtl/>
                <w:lang w:bidi="ar-EG"/>
              </w:rPr>
            </w:pPr>
          </w:p>
        </w:tc>
        <w:tc>
          <w:tcPr>
            <w:tcW w:w="289" w:type="dxa"/>
          </w:tcPr>
          <w:p w14:paraId="06E4F37B" w14:textId="77777777" w:rsidR="00D9294A" w:rsidRPr="00A76A34" w:rsidRDefault="00D9294A" w:rsidP="00455F67">
            <w:pPr>
              <w:jc w:val="center"/>
              <w:rPr>
                <w:rtl/>
                <w:lang w:bidi="ar-EG"/>
              </w:rPr>
            </w:pPr>
          </w:p>
        </w:tc>
        <w:tc>
          <w:tcPr>
            <w:tcW w:w="304" w:type="dxa"/>
          </w:tcPr>
          <w:p w14:paraId="185D62DE" w14:textId="77777777" w:rsidR="00D9294A" w:rsidRPr="00A76A34" w:rsidRDefault="00D9294A" w:rsidP="00455F67">
            <w:pPr>
              <w:jc w:val="center"/>
              <w:rPr>
                <w:rtl/>
                <w:lang w:bidi="ar-EG"/>
              </w:rPr>
            </w:pPr>
          </w:p>
        </w:tc>
        <w:tc>
          <w:tcPr>
            <w:tcW w:w="255" w:type="dxa"/>
          </w:tcPr>
          <w:p w14:paraId="51A6A66E" w14:textId="77777777" w:rsidR="00D9294A" w:rsidRPr="00A76A34" w:rsidRDefault="00D9294A" w:rsidP="00455F67">
            <w:pPr>
              <w:jc w:val="center"/>
              <w:rPr>
                <w:rtl/>
                <w:lang w:bidi="ar-EG"/>
              </w:rPr>
            </w:pPr>
          </w:p>
        </w:tc>
        <w:tc>
          <w:tcPr>
            <w:tcW w:w="289" w:type="dxa"/>
          </w:tcPr>
          <w:p w14:paraId="014BA441" w14:textId="77777777" w:rsidR="00D9294A" w:rsidRPr="00A76A34" w:rsidRDefault="00D9294A" w:rsidP="00455F67">
            <w:pPr>
              <w:jc w:val="center"/>
              <w:rPr>
                <w:rtl/>
                <w:lang w:bidi="ar-EG"/>
              </w:rPr>
            </w:pPr>
          </w:p>
        </w:tc>
        <w:tc>
          <w:tcPr>
            <w:tcW w:w="289" w:type="dxa"/>
          </w:tcPr>
          <w:p w14:paraId="4DE9005E" w14:textId="77777777" w:rsidR="00D9294A" w:rsidRPr="00A76A34" w:rsidRDefault="00D9294A" w:rsidP="00455F67">
            <w:pPr>
              <w:jc w:val="center"/>
              <w:rPr>
                <w:rtl/>
                <w:lang w:bidi="ar-EG"/>
              </w:rPr>
            </w:pPr>
          </w:p>
        </w:tc>
        <w:tc>
          <w:tcPr>
            <w:tcW w:w="289" w:type="dxa"/>
          </w:tcPr>
          <w:p w14:paraId="7EBFFD2C" w14:textId="77777777" w:rsidR="00D9294A" w:rsidRPr="00A76A34" w:rsidRDefault="00D9294A" w:rsidP="00455F67">
            <w:pPr>
              <w:jc w:val="center"/>
              <w:rPr>
                <w:rtl/>
                <w:lang w:bidi="ar-EG"/>
              </w:rPr>
            </w:pPr>
          </w:p>
        </w:tc>
        <w:tc>
          <w:tcPr>
            <w:tcW w:w="289" w:type="dxa"/>
          </w:tcPr>
          <w:p w14:paraId="26608349" w14:textId="77777777" w:rsidR="00D9294A" w:rsidRPr="00A76A34" w:rsidRDefault="00D9294A" w:rsidP="00455F67">
            <w:pPr>
              <w:jc w:val="center"/>
              <w:rPr>
                <w:rtl/>
                <w:lang w:bidi="ar-EG"/>
              </w:rPr>
            </w:pPr>
          </w:p>
        </w:tc>
        <w:tc>
          <w:tcPr>
            <w:tcW w:w="289" w:type="dxa"/>
          </w:tcPr>
          <w:p w14:paraId="5F995C90" w14:textId="77777777" w:rsidR="00D9294A" w:rsidRPr="00A76A34" w:rsidRDefault="00D9294A" w:rsidP="00455F67">
            <w:pPr>
              <w:jc w:val="center"/>
              <w:rPr>
                <w:rtl/>
                <w:lang w:bidi="ar-EG"/>
              </w:rPr>
            </w:pPr>
          </w:p>
        </w:tc>
        <w:tc>
          <w:tcPr>
            <w:tcW w:w="289" w:type="dxa"/>
          </w:tcPr>
          <w:p w14:paraId="1980E060" w14:textId="77777777" w:rsidR="00D9294A" w:rsidRPr="00A76A34" w:rsidRDefault="00D9294A" w:rsidP="00455F67">
            <w:pPr>
              <w:rPr>
                <w:rtl/>
                <w:lang w:bidi="ar-EG"/>
              </w:rPr>
            </w:pPr>
          </w:p>
        </w:tc>
        <w:tc>
          <w:tcPr>
            <w:tcW w:w="289" w:type="dxa"/>
          </w:tcPr>
          <w:p w14:paraId="002C711C" w14:textId="77777777" w:rsidR="00D9294A" w:rsidRPr="00A76A34" w:rsidRDefault="00D9294A" w:rsidP="00455F67">
            <w:pPr>
              <w:rPr>
                <w:rtl/>
                <w:lang w:bidi="ar-EG"/>
              </w:rPr>
            </w:pPr>
          </w:p>
        </w:tc>
        <w:tc>
          <w:tcPr>
            <w:tcW w:w="289" w:type="dxa"/>
          </w:tcPr>
          <w:p w14:paraId="43FBF56C" w14:textId="77777777" w:rsidR="00D9294A" w:rsidRPr="00A76A34" w:rsidRDefault="00D9294A" w:rsidP="00455F67">
            <w:pPr>
              <w:rPr>
                <w:rtl/>
                <w:lang w:bidi="ar-EG"/>
              </w:rPr>
            </w:pPr>
          </w:p>
        </w:tc>
        <w:tc>
          <w:tcPr>
            <w:tcW w:w="289" w:type="dxa"/>
          </w:tcPr>
          <w:p w14:paraId="3402F732" w14:textId="77777777" w:rsidR="00D9294A" w:rsidRPr="00A76A34" w:rsidRDefault="00D9294A" w:rsidP="00455F67">
            <w:pPr>
              <w:rPr>
                <w:rtl/>
                <w:lang w:bidi="ar-EG"/>
              </w:rPr>
            </w:pPr>
          </w:p>
        </w:tc>
        <w:tc>
          <w:tcPr>
            <w:tcW w:w="289" w:type="dxa"/>
          </w:tcPr>
          <w:p w14:paraId="70D1FB8C" w14:textId="77777777" w:rsidR="00D9294A" w:rsidRPr="00A76A34" w:rsidRDefault="00D9294A" w:rsidP="00455F67">
            <w:pPr>
              <w:rPr>
                <w:rtl/>
                <w:lang w:bidi="ar-EG"/>
              </w:rPr>
            </w:pPr>
          </w:p>
        </w:tc>
        <w:tc>
          <w:tcPr>
            <w:tcW w:w="289" w:type="dxa"/>
          </w:tcPr>
          <w:p w14:paraId="42AC2784" w14:textId="77777777" w:rsidR="00D9294A" w:rsidRPr="00A76A34" w:rsidRDefault="00D9294A" w:rsidP="00455F67">
            <w:pPr>
              <w:rPr>
                <w:rtl/>
                <w:lang w:bidi="ar-EG"/>
              </w:rPr>
            </w:pPr>
          </w:p>
        </w:tc>
        <w:tc>
          <w:tcPr>
            <w:tcW w:w="289" w:type="dxa"/>
          </w:tcPr>
          <w:p w14:paraId="6174BDF4" w14:textId="77777777" w:rsidR="00D9294A" w:rsidRPr="00A76A34" w:rsidRDefault="00D9294A" w:rsidP="00455F67">
            <w:pPr>
              <w:rPr>
                <w:rtl/>
                <w:lang w:bidi="ar-EG"/>
              </w:rPr>
            </w:pPr>
          </w:p>
        </w:tc>
        <w:tc>
          <w:tcPr>
            <w:tcW w:w="289" w:type="dxa"/>
          </w:tcPr>
          <w:p w14:paraId="56A83306" w14:textId="77777777" w:rsidR="00D9294A" w:rsidRPr="00A76A34" w:rsidRDefault="00D9294A" w:rsidP="00455F67">
            <w:pPr>
              <w:rPr>
                <w:rtl/>
                <w:lang w:bidi="ar-EG"/>
              </w:rPr>
            </w:pPr>
          </w:p>
        </w:tc>
        <w:tc>
          <w:tcPr>
            <w:tcW w:w="289" w:type="dxa"/>
          </w:tcPr>
          <w:p w14:paraId="0DBA50EA" w14:textId="77777777" w:rsidR="00D9294A" w:rsidRPr="00A76A34" w:rsidRDefault="00D9294A" w:rsidP="00455F67">
            <w:pPr>
              <w:rPr>
                <w:rtl/>
                <w:lang w:bidi="ar-EG"/>
              </w:rPr>
            </w:pPr>
          </w:p>
        </w:tc>
        <w:tc>
          <w:tcPr>
            <w:tcW w:w="289" w:type="dxa"/>
          </w:tcPr>
          <w:p w14:paraId="3FBECB6B" w14:textId="77777777" w:rsidR="00D9294A" w:rsidRPr="00A76A34" w:rsidRDefault="00D9294A" w:rsidP="00455F67">
            <w:pPr>
              <w:rPr>
                <w:rtl/>
                <w:lang w:bidi="ar-EG"/>
              </w:rPr>
            </w:pPr>
          </w:p>
        </w:tc>
        <w:tc>
          <w:tcPr>
            <w:tcW w:w="289" w:type="dxa"/>
          </w:tcPr>
          <w:p w14:paraId="158E9A5F" w14:textId="77777777" w:rsidR="00D9294A" w:rsidRPr="00A76A34" w:rsidRDefault="00D9294A" w:rsidP="00455F67">
            <w:pPr>
              <w:rPr>
                <w:rtl/>
                <w:lang w:bidi="ar-EG"/>
              </w:rPr>
            </w:pPr>
          </w:p>
        </w:tc>
        <w:tc>
          <w:tcPr>
            <w:tcW w:w="289" w:type="dxa"/>
          </w:tcPr>
          <w:p w14:paraId="1AC4E177" w14:textId="77777777" w:rsidR="00D9294A" w:rsidRPr="00A76A34" w:rsidRDefault="00D9294A" w:rsidP="00455F67">
            <w:pPr>
              <w:rPr>
                <w:rtl/>
                <w:lang w:bidi="ar-EG"/>
              </w:rPr>
            </w:pPr>
          </w:p>
        </w:tc>
        <w:tc>
          <w:tcPr>
            <w:tcW w:w="289" w:type="dxa"/>
          </w:tcPr>
          <w:p w14:paraId="0E0A597E" w14:textId="77777777" w:rsidR="00D9294A" w:rsidRPr="00A76A34" w:rsidRDefault="00D9294A" w:rsidP="00455F67">
            <w:pPr>
              <w:rPr>
                <w:rtl/>
                <w:lang w:bidi="ar-EG"/>
              </w:rPr>
            </w:pPr>
          </w:p>
        </w:tc>
        <w:tc>
          <w:tcPr>
            <w:tcW w:w="289" w:type="dxa"/>
            <w:shd w:val="clear" w:color="auto" w:fill="000000"/>
          </w:tcPr>
          <w:p w14:paraId="3E17E049" w14:textId="77777777" w:rsidR="00D9294A" w:rsidRPr="00A76A34" w:rsidRDefault="00D9294A" w:rsidP="00455F67">
            <w:pPr>
              <w:rPr>
                <w:rtl/>
                <w:lang w:bidi="ar-EG"/>
              </w:rPr>
            </w:pPr>
          </w:p>
        </w:tc>
        <w:tc>
          <w:tcPr>
            <w:tcW w:w="289" w:type="dxa"/>
          </w:tcPr>
          <w:p w14:paraId="35041C20" w14:textId="77777777" w:rsidR="00D9294A" w:rsidRPr="00A76A34" w:rsidRDefault="00D9294A" w:rsidP="00455F67">
            <w:pPr>
              <w:rPr>
                <w:rtl/>
                <w:lang w:bidi="ar-EG"/>
              </w:rPr>
            </w:pPr>
          </w:p>
        </w:tc>
        <w:tc>
          <w:tcPr>
            <w:tcW w:w="289" w:type="dxa"/>
          </w:tcPr>
          <w:p w14:paraId="79B7B5AA" w14:textId="77777777" w:rsidR="00D9294A" w:rsidRPr="00A76A34" w:rsidRDefault="00D9294A" w:rsidP="00455F67">
            <w:pPr>
              <w:rPr>
                <w:rtl/>
                <w:lang w:bidi="ar-EG"/>
              </w:rPr>
            </w:pPr>
          </w:p>
        </w:tc>
        <w:tc>
          <w:tcPr>
            <w:tcW w:w="289" w:type="dxa"/>
          </w:tcPr>
          <w:p w14:paraId="17C123E3" w14:textId="77777777" w:rsidR="00D9294A" w:rsidRPr="00A76A34" w:rsidRDefault="00D9294A" w:rsidP="00455F67">
            <w:pPr>
              <w:rPr>
                <w:rtl/>
                <w:lang w:bidi="ar-EG"/>
              </w:rPr>
            </w:pPr>
          </w:p>
        </w:tc>
        <w:tc>
          <w:tcPr>
            <w:tcW w:w="289" w:type="dxa"/>
          </w:tcPr>
          <w:p w14:paraId="678A68F2" w14:textId="77777777" w:rsidR="00D9294A" w:rsidRPr="00A76A34" w:rsidRDefault="00D9294A" w:rsidP="00455F67">
            <w:pPr>
              <w:rPr>
                <w:rtl/>
                <w:lang w:bidi="ar-EG"/>
              </w:rPr>
            </w:pPr>
          </w:p>
        </w:tc>
        <w:tc>
          <w:tcPr>
            <w:tcW w:w="289" w:type="dxa"/>
          </w:tcPr>
          <w:p w14:paraId="43E8EF92" w14:textId="77777777" w:rsidR="00D9294A" w:rsidRPr="00A76A34" w:rsidRDefault="00D9294A" w:rsidP="00455F67">
            <w:pPr>
              <w:rPr>
                <w:rtl/>
                <w:lang w:bidi="ar-EG"/>
              </w:rPr>
            </w:pPr>
          </w:p>
        </w:tc>
        <w:tc>
          <w:tcPr>
            <w:tcW w:w="289" w:type="dxa"/>
          </w:tcPr>
          <w:p w14:paraId="5A3B7DD8" w14:textId="77777777" w:rsidR="00D9294A" w:rsidRPr="00A76A34" w:rsidRDefault="00D9294A" w:rsidP="00455F67">
            <w:pPr>
              <w:rPr>
                <w:rtl/>
                <w:lang w:bidi="ar-EG"/>
              </w:rPr>
            </w:pPr>
          </w:p>
        </w:tc>
        <w:tc>
          <w:tcPr>
            <w:tcW w:w="289" w:type="dxa"/>
          </w:tcPr>
          <w:p w14:paraId="37579E16" w14:textId="77777777" w:rsidR="00D9294A" w:rsidRPr="00A76A34" w:rsidRDefault="00D9294A" w:rsidP="00455F67">
            <w:pPr>
              <w:rPr>
                <w:rtl/>
                <w:lang w:bidi="ar-EG"/>
              </w:rPr>
            </w:pPr>
          </w:p>
        </w:tc>
        <w:tc>
          <w:tcPr>
            <w:tcW w:w="289" w:type="dxa"/>
          </w:tcPr>
          <w:p w14:paraId="37588AEF" w14:textId="77777777" w:rsidR="00D9294A" w:rsidRPr="00A76A34" w:rsidRDefault="00D9294A" w:rsidP="00455F67">
            <w:pPr>
              <w:rPr>
                <w:rtl/>
                <w:lang w:bidi="ar-EG"/>
              </w:rPr>
            </w:pPr>
          </w:p>
        </w:tc>
        <w:tc>
          <w:tcPr>
            <w:tcW w:w="289" w:type="dxa"/>
          </w:tcPr>
          <w:p w14:paraId="5AD6BD9A" w14:textId="77777777" w:rsidR="00D9294A" w:rsidRPr="00A76A34" w:rsidRDefault="00D9294A" w:rsidP="00455F67">
            <w:pPr>
              <w:rPr>
                <w:rtl/>
                <w:lang w:bidi="ar-EG"/>
              </w:rPr>
            </w:pPr>
          </w:p>
        </w:tc>
        <w:tc>
          <w:tcPr>
            <w:tcW w:w="289" w:type="dxa"/>
          </w:tcPr>
          <w:p w14:paraId="7B34A16C" w14:textId="77777777" w:rsidR="00D9294A" w:rsidRPr="00A76A34" w:rsidRDefault="00D9294A" w:rsidP="00455F67">
            <w:pPr>
              <w:rPr>
                <w:rtl/>
                <w:lang w:bidi="ar-EG"/>
              </w:rPr>
            </w:pPr>
          </w:p>
        </w:tc>
        <w:tc>
          <w:tcPr>
            <w:tcW w:w="289" w:type="dxa"/>
            <w:tcBorders>
              <w:right w:val="single" w:sz="2" w:space="0" w:color="auto"/>
            </w:tcBorders>
          </w:tcPr>
          <w:p w14:paraId="2D219C54" w14:textId="77777777" w:rsidR="00D9294A" w:rsidRPr="00A76A34" w:rsidRDefault="00D9294A" w:rsidP="00455F67">
            <w:pPr>
              <w:rPr>
                <w:rtl/>
                <w:lang w:bidi="ar-EG"/>
              </w:rPr>
            </w:pPr>
          </w:p>
        </w:tc>
        <w:tc>
          <w:tcPr>
            <w:tcW w:w="289" w:type="dxa"/>
            <w:tcBorders>
              <w:right w:val="single" w:sz="2" w:space="0" w:color="auto"/>
            </w:tcBorders>
          </w:tcPr>
          <w:p w14:paraId="7D771229" w14:textId="77777777" w:rsidR="00D9294A" w:rsidRPr="00A76A34" w:rsidRDefault="00D9294A" w:rsidP="00455F67">
            <w:pPr>
              <w:rPr>
                <w:rtl/>
                <w:lang w:bidi="ar-EG"/>
              </w:rPr>
            </w:pPr>
          </w:p>
        </w:tc>
      </w:tr>
      <w:tr w:rsidR="00D9294A" w:rsidRPr="00A76A34" w14:paraId="1452C780" w14:textId="77777777" w:rsidTr="00455F67">
        <w:tc>
          <w:tcPr>
            <w:tcW w:w="426" w:type="dxa"/>
            <w:vMerge/>
            <w:tcBorders>
              <w:left w:val="single" w:sz="2" w:space="0" w:color="auto"/>
            </w:tcBorders>
          </w:tcPr>
          <w:p w14:paraId="21C5BE58" w14:textId="77777777" w:rsidR="00D9294A" w:rsidRPr="00A76A34" w:rsidRDefault="00D9294A" w:rsidP="00455F67">
            <w:pPr>
              <w:jc w:val="center"/>
              <w:rPr>
                <w:rtl/>
                <w:lang w:bidi="ar-EG"/>
              </w:rPr>
            </w:pPr>
          </w:p>
        </w:tc>
        <w:tc>
          <w:tcPr>
            <w:tcW w:w="567" w:type="dxa"/>
          </w:tcPr>
          <w:p w14:paraId="3A24058B" w14:textId="77777777" w:rsidR="00D9294A" w:rsidRPr="00A76A34" w:rsidRDefault="00D9294A" w:rsidP="00455F67">
            <w:pPr>
              <w:jc w:val="center"/>
              <w:rPr>
                <w:b/>
                <w:bCs/>
                <w:rtl/>
                <w:lang w:bidi="ar-EG"/>
              </w:rPr>
            </w:pPr>
            <w:r w:rsidRPr="00A76A34">
              <w:rPr>
                <w:rFonts w:hint="cs"/>
                <w:b/>
                <w:bCs/>
                <w:rtl/>
                <w:lang w:bidi="ar-EG"/>
              </w:rPr>
              <w:t>4</w:t>
            </w:r>
          </w:p>
        </w:tc>
        <w:tc>
          <w:tcPr>
            <w:tcW w:w="275" w:type="dxa"/>
          </w:tcPr>
          <w:p w14:paraId="12F57B97" w14:textId="77777777" w:rsidR="00D9294A" w:rsidRPr="00A76A34" w:rsidRDefault="00D9294A" w:rsidP="00455F67">
            <w:pPr>
              <w:jc w:val="center"/>
              <w:rPr>
                <w:rtl/>
                <w:lang w:bidi="ar-EG"/>
              </w:rPr>
            </w:pPr>
          </w:p>
        </w:tc>
        <w:tc>
          <w:tcPr>
            <w:tcW w:w="290" w:type="dxa"/>
          </w:tcPr>
          <w:p w14:paraId="6E931E61" w14:textId="77777777" w:rsidR="00D9294A" w:rsidRPr="00A76A34" w:rsidRDefault="00D9294A" w:rsidP="00455F67">
            <w:pPr>
              <w:jc w:val="center"/>
              <w:rPr>
                <w:rtl/>
                <w:lang w:bidi="ar-EG"/>
              </w:rPr>
            </w:pPr>
          </w:p>
        </w:tc>
        <w:tc>
          <w:tcPr>
            <w:tcW w:w="289" w:type="dxa"/>
          </w:tcPr>
          <w:p w14:paraId="1D0156DE" w14:textId="77777777" w:rsidR="00D9294A" w:rsidRPr="00A76A34" w:rsidRDefault="00D9294A" w:rsidP="00455F67">
            <w:pPr>
              <w:jc w:val="center"/>
              <w:rPr>
                <w:rtl/>
                <w:lang w:bidi="ar-EG"/>
              </w:rPr>
            </w:pPr>
          </w:p>
        </w:tc>
        <w:tc>
          <w:tcPr>
            <w:tcW w:w="289" w:type="dxa"/>
          </w:tcPr>
          <w:p w14:paraId="576E3E37" w14:textId="77777777" w:rsidR="00D9294A" w:rsidRPr="00A76A34" w:rsidRDefault="00D9294A" w:rsidP="00455F67">
            <w:pPr>
              <w:jc w:val="center"/>
              <w:rPr>
                <w:rtl/>
                <w:lang w:bidi="ar-EG"/>
              </w:rPr>
            </w:pPr>
          </w:p>
        </w:tc>
        <w:tc>
          <w:tcPr>
            <w:tcW w:w="289" w:type="dxa"/>
          </w:tcPr>
          <w:p w14:paraId="3B55AD55" w14:textId="77777777" w:rsidR="00D9294A" w:rsidRPr="00A76A34" w:rsidRDefault="00D9294A" w:rsidP="00455F67">
            <w:pPr>
              <w:jc w:val="center"/>
              <w:rPr>
                <w:rtl/>
                <w:lang w:bidi="ar-EG"/>
              </w:rPr>
            </w:pPr>
          </w:p>
        </w:tc>
        <w:tc>
          <w:tcPr>
            <w:tcW w:w="289" w:type="dxa"/>
          </w:tcPr>
          <w:p w14:paraId="60E75830" w14:textId="77777777" w:rsidR="00D9294A" w:rsidRPr="00A76A34" w:rsidRDefault="00D9294A" w:rsidP="00455F67">
            <w:pPr>
              <w:jc w:val="center"/>
              <w:rPr>
                <w:rtl/>
                <w:lang w:bidi="ar-EG"/>
              </w:rPr>
            </w:pPr>
          </w:p>
        </w:tc>
        <w:tc>
          <w:tcPr>
            <w:tcW w:w="289" w:type="dxa"/>
          </w:tcPr>
          <w:p w14:paraId="262F2020" w14:textId="77777777" w:rsidR="00D9294A" w:rsidRPr="00A76A34" w:rsidRDefault="00D9294A" w:rsidP="00455F67">
            <w:pPr>
              <w:jc w:val="center"/>
              <w:rPr>
                <w:rtl/>
                <w:lang w:bidi="ar-EG"/>
              </w:rPr>
            </w:pPr>
          </w:p>
        </w:tc>
        <w:tc>
          <w:tcPr>
            <w:tcW w:w="289" w:type="dxa"/>
          </w:tcPr>
          <w:p w14:paraId="78F03AAC" w14:textId="77777777" w:rsidR="00D9294A" w:rsidRPr="00A76A34" w:rsidRDefault="00D9294A" w:rsidP="00455F67">
            <w:pPr>
              <w:jc w:val="center"/>
              <w:rPr>
                <w:rtl/>
                <w:lang w:bidi="ar-EG"/>
              </w:rPr>
            </w:pPr>
          </w:p>
        </w:tc>
        <w:tc>
          <w:tcPr>
            <w:tcW w:w="289" w:type="dxa"/>
          </w:tcPr>
          <w:p w14:paraId="3307CA87" w14:textId="77777777" w:rsidR="00D9294A" w:rsidRPr="00A76A34" w:rsidRDefault="00D9294A" w:rsidP="00455F67">
            <w:pPr>
              <w:jc w:val="center"/>
              <w:rPr>
                <w:rtl/>
                <w:lang w:bidi="ar-EG"/>
              </w:rPr>
            </w:pPr>
          </w:p>
        </w:tc>
        <w:tc>
          <w:tcPr>
            <w:tcW w:w="289" w:type="dxa"/>
          </w:tcPr>
          <w:p w14:paraId="4CF16234" w14:textId="77777777" w:rsidR="00D9294A" w:rsidRPr="00A76A34" w:rsidRDefault="00D9294A" w:rsidP="00455F67">
            <w:pPr>
              <w:jc w:val="center"/>
              <w:rPr>
                <w:rtl/>
                <w:lang w:bidi="ar-EG"/>
              </w:rPr>
            </w:pPr>
          </w:p>
        </w:tc>
        <w:tc>
          <w:tcPr>
            <w:tcW w:w="289" w:type="dxa"/>
          </w:tcPr>
          <w:p w14:paraId="63513177" w14:textId="77777777" w:rsidR="00D9294A" w:rsidRPr="00A76A34" w:rsidRDefault="00D9294A" w:rsidP="00455F67">
            <w:pPr>
              <w:jc w:val="center"/>
              <w:rPr>
                <w:rtl/>
                <w:lang w:bidi="ar-EG"/>
              </w:rPr>
            </w:pPr>
          </w:p>
        </w:tc>
        <w:tc>
          <w:tcPr>
            <w:tcW w:w="304" w:type="dxa"/>
          </w:tcPr>
          <w:p w14:paraId="3CE3947F" w14:textId="77777777" w:rsidR="00D9294A" w:rsidRPr="00A76A34" w:rsidRDefault="00D9294A" w:rsidP="00455F67">
            <w:pPr>
              <w:jc w:val="center"/>
              <w:rPr>
                <w:rtl/>
                <w:lang w:bidi="ar-EG"/>
              </w:rPr>
            </w:pPr>
          </w:p>
        </w:tc>
        <w:tc>
          <w:tcPr>
            <w:tcW w:w="255" w:type="dxa"/>
          </w:tcPr>
          <w:p w14:paraId="01C4A60E" w14:textId="77777777" w:rsidR="00D9294A" w:rsidRPr="00A76A34" w:rsidRDefault="00D9294A" w:rsidP="00455F67">
            <w:pPr>
              <w:jc w:val="center"/>
              <w:rPr>
                <w:rtl/>
                <w:lang w:bidi="ar-EG"/>
              </w:rPr>
            </w:pPr>
          </w:p>
        </w:tc>
        <w:tc>
          <w:tcPr>
            <w:tcW w:w="289" w:type="dxa"/>
          </w:tcPr>
          <w:p w14:paraId="7023195C" w14:textId="77777777" w:rsidR="00D9294A" w:rsidRPr="00A76A34" w:rsidRDefault="00D9294A" w:rsidP="00455F67">
            <w:pPr>
              <w:jc w:val="center"/>
              <w:rPr>
                <w:rtl/>
                <w:lang w:bidi="ar-EG"/>
              </w:rPr>
            </w:pPr>
          </w:p>
        </w:tc>
        <w:tc>
          <w:tcPr>
            <w:tcW w:w="289" w:type="dxa"/>
          </w:tcPr>
          <w:p w14:paraId="0D90DA0F" w14:textId="77777777" w:rsidR="00D9294A" w:rsidRPr="00A76A34" w:rsidRDefault="00D9294A" w:rsidP="00455F67">
            <w:pPr>
              <w:jc w:val="center"/>
              <w:rPr>
                <w:rtl/>
                <w:lang w:bidi="ar-EG"/>
              </w:rPr>
            </w:pPr>
          </w:p>
        </w:tc>
        <w:tc>
          <w:tcPr>
            <w:tcW w:w="289" w:type="dxa"/>
          </w:tcPr>
          <w:p w14:paraId="090A30C4" w14:textId="77777777" w:rsidR="00D9294A" w:rsidRPr="00A76A34" w:rsidRDefault="00D9294A" w:rsidP="00455F67">
            <w:pPr>
              <w:jc w:val="center"/>
              <w:rPr>
                <w:rtl/>
                <w:lang w:bidi="ar-EG"/>
              </w:rPr>
            </w:pPr>
          </w:p>
        </w:tc>
        <w:tc>
          <w:tcPr>
            <w:tcW w:w="289" w:type="dxa"/>
          </w:tcPr>
          <w:p w14:paraId="66FD9555" w14:textId="77777777" w:rsidR="00D9294A" w:rsidRPr="00A76A34" w:rsidRDefault="00D9294A" w:rsidP="00455F67">
            <w:pPr>
              <w:jc w:val="center"/>
              <w:rPr>
                <w:rtl/>
                <w:lang w:bidi="ar-EG"/>
              </w:rPr>
            </w:pPr>
          </w:p>
        </w:tc>
        <w:tc>
          <w:tcPr>
            <w:tcW w:w="289" w:type="dxa"/>
          </w:tcPr>
          <w:p w14:paraId="2956DEAF" w14:textId="77777777" w:rsidR="00D9294A" w:rsidRPr="00A76A34" w:rsidRDefault="00D9294A" w:rsidP="00455F67">
            <w:pPr>
              <w:jc w:val="center"/>
              <w:rPr>
                <w:rtl/>
                <w:lang w:bidi="ar-EG"/>
              </w:rPr>
            </w:pPr>
          </w:p>
        </w:tc>
        <w:tc>
          <w:tcPr>
            <w:tcW w:w="289" w:type="dxa"/>
          </w:tcPr>
          <w:p w14:paraId="04A99C45" w14:textId="77777777" w:rsidR="00D9294A" w:rsidRPr="00A76A34" w:rsidRDefault="00D9294A" w:rsidP="00455F67">
            <w:pPr>
              <w:rPr>
                <w:rtl/>
                <w:lang w:bidi="ar-EG"/>
              </w:rPr>
            </w:pPr>
          </w:p>
        </w:tc>
        <w:tc>
          <w:tcPr>
            <w:tcW w:w="289" w:type="dxa"/>
          </w:tcPr>
          <w:p w14:paraId="79DCBB7C" w14:textId="77777777" w:rsidR="00D9294A" w:rsidRPr="00A76A34" w:rsidRDefault="00D9294A" w:rsidP="00455F67">
            <w:pPr>
              <w:rPr>
                <w:rtl/>
                <w:lang w:bidi="ar-EG"/>
              </w:rPr>
            </w:pPr>
          </w:p>
        </w:tc>
        <w:tc>
          <w:tcPr>
            <w:tcW w:w="289" w:type="dxa"/>
          </w:tcPr>
          <w:p w14:paraId="24117BA2" w14:textId="77777777" w:rsidR="00D9294A" w:rsidRPr="00A76A34" w:rsidRDefault="00D9294A" w:rsidP="00455F67">
            <w:pPr>
              <w:rPr>
                <w:rtl/>
                <w:lang w:bidi="ar-EG"/>
              </w:rPr>
            </w:pPr>
          </w:p>
        </w:tc>
        <w:tc>
          <w:tcPr>
            <w:tcW w:w="289" w:type="dxa"/>
          </w:tcPr>
          <w:p w14:paraId="4DC0CBCB" w14:textId="77777777" w:rsidR="00D9294A" w:rsidRPr="00A76A34" w:rsidRDefault="00D9294A" w:rsidP="00455F67">
            <w:pPr>
              <w:rPr>
                <w:rtl/>
                <w:lang w:bidi="ar-EG"/>
              </w:rPr>
            </w:pPr>
          </w:p>
        </w:tc>
        <w:tc>
          <w:tcPr>
            <w:tcW w:w="289" w:type="dxa"/>
          </w:tcPr>
          <w:p w14:paraId="785711B2" w14:textId="77777777" w:rsidR="00D9294A" w:rsidRPr="00A76A34" w:rsidRDefault="00D9294A" w:rsidP="00455F67">
            <w:pPr>
              <w:rPr>
                <w:rtl/>
                <w:lang w:bidi="ar-EG"/>
              </w:rPr>
            </w:pPr>
          </w:p>
        </w:tc>
        <w:tc>
          <w:tcPr>
            <w:tcW w:w="289" w:type="dxa"/>
          </w:tcPr>
          <w:p w14:paraId="3F4EC988" w14:textId="77777777" w:rsidR="00D9294A" w:rsidRPr="00A76A34" w:rsidRDefault="00D9294A" w:rsidP="00455F67">
            <w:pPr>
              <w:rPr>
                <w:rtl/>
                <w:lang w:bidi="ar-EG"/>
              </w:rPr>
            </w:pPr>
          </w:p>
        </w:tc>
        <w:tc>
          <w:tcPr>
            <w:tcW w:w="289" w:type="dxa"/>
          </w:tcPr>
          <w:p w14:paraId="4C964796" w14:textId="77777777" w:rsidR="00D9294A" w:rsidRPr="00A76A34" w:rsidRDefault="00D9294A" w:rsidP="00455F67">
            <w:pPr>
              <w:rPr>
                <w:rtl/>
                <w:lang w:bidi="ar-EG"/>
              </w:rPr>
            </w:pPr>
          </w:p>
        </w:tc>
        <w:tc>
          <w:tcPr>
            <w:tcW w:w="289" w:type="dxa"/>
          </w:tcPr>
          <w:p w14:paraId="3C4535E3" w14:textId="77777777" w:rsidR="00D9294A" w:rsidRPr="00A76A34" w:rsidRDefault="00D9294A" w:rsidP="00455F67">
            <w:pPr>
              <w:rPr>
                <w:rtl/>
                <w:lang w:bidi="ar-EG"/>
              </w:rPr>
            </w:pPr>
          </w:p>
        </w:tc>
        <w:tc>
          <w:tcPr>
            <w:tcW w:w="289" w:type="dxa"/>
          </w:tcPr>
          <w:p w14:paraId="46310AA0" w14:textId="77777777" w:rsidR="00D9294A" w:rsidRPr="00A76A34" w:rsidRDefault="00D9294A" w:rsidP="00455F67">
            <w:pPr>
              <w:rPr>
                <w:rtl/>
                <w:lang w:bidi="ar-EG"/>
              </w:rPr>
            </w:pPr>
          </w:p>
        </w:tc>
        <w:tc>
          <w:tcPr>
            <w:tcW w:w="289" w:type="dxa"/>
          </w:tcPr>
          <w:p w14:paraId="627168B3" w14:textId="77777777" w:rsidR="00D9294A" w:rsidRPr="00A76A34" w:rsidRDefault="00D9294A" w:rsidP="00455F67">
            <w:pPr>
              <w:rPr>
                <w:rtl/>
                <w:lang w:bidi="ar-EG"/>
              </w:rPr>
            </w:pPr>
          </w:p>
        </w:tc>
        <w:tc>
          <w:tcPr>
            <w:tcW w:w="289" w:type="dxa"/>
          </w:tcPr>
          <w:p w14:paraId="33CA8D4B" w14:textId="77777777" w:rsidR="00D9294A" w:rsidRPr="00A76A34" w:rsidRDefault="00D9294A" w:rsidP="00455F67">
            <w:pPr>
              <w:rPr>
                <w:rtl/>
                <w:lang w:bidi="ar-EG"/>
              </w:rPr>
            </w:pPr>
          </w:p>
        </w:tc>
        <w:tc>
          <w:tcPr>
            <w:tcW w:w="289" w:type="dxa"/>
          </w:tcPr>
          <w:p w14:paraId="7C9B5028" w14:textId="77777777" w:rsidR="00D9294A" w:rsidRPr="00A76A34" w:rsidRDefault="00D9294A" w:rsidP="00455F67">
            <w:pPr>
              <w:rPr>
                <w:rtl/>
                <w:lang w:bidi="ar-EG"/>
              </w:rPr>
            </w:pPr>
          </w:p>
        </w:tc>
        <w:tc>
          <w:tcPr>
            <w:tcW w:w="289" w:type="dxa"/>
          </w:tcPr>
          <w:p w14:paraId="6D5F0D88" w14:textId="77777777" w:rsidR="00D9294A" w:rsidRPr="00A76A34" w:rsidRDefault="00D9294A" w:rsidP="00455F67">
            <w:pPr>
              <w:rPr>
                <w:rtl/>
                <w:lang w:bidi="ar-EG"/>
              </w:rPr>
            </w:pPr>
          </w:p>
        </w:tc>
        <w:tc>
          <w:tcPr>
            <w:tcW w:w="289" w:type="dxa"/>
          </w:tcPr>
          <w:p w14:paraId="7297161C" w14:textId="77777777" w:rsidR="00D9294A" w:rsidRPr="00A76A34" w:rsidRDefault="00D9294A" w:rsidP="00455F67">
            <w:pPr>
              <w:rPr>
                <w:rtl/>
                <w:lang w:bidi="ar-EG"/>
              </w:rPr>
            </w:pPr>
          </w:p>
        </w:tc>
        <w:tc>
          <w:tcPr>
            <w:tcW w:w="289" w:type="dxa"/>
            <w:shd w:val="clear" w:color="auto" w:fill="000000"/>
          </w:tcPr>
          <w:p w14:paraId="29382C2E" w14:textId="77777777" w:rsidR="00D9294A" w:rsidRPr="00A76A34" w:rsidRDefault="00D9294A" w:rsidP="00455F67">
            <w:pPr>
              <w:rPr>
                <w:rtl/>
                <w:lang w:bidi="ar-EG"/>
              </w:rPr>
            </w:pPr>
          </w:p>
        </w:tc>
        <w:tc>
          <w:tcPr>
            <w:tcW w:w="289" w:type="dxa"/>
          </w:tcPr>
          <w:p w14:paraId="6B03ABDD" w14:textId="77777777" w:rsidR="00D9294A" w:rsidRPr="00A76A34" w:rsidRDefault="00D9294A" w:rsidP="00455F67">
            <w:pPr>
              <w:rPr>
                <w:rtl/>
                <w:lang w:bidi="ar-EG"/>
              </w:rPr>
            </w:pPr>
          </w:p>
        </w:tc>
        <w:tc>
          <w:tcPr>
            <w:tcW w:w="289" w:type="dxa"/>
          </w:tcPr>
          <w:p w14:paraId="06E51E3F" w14:textId="77777777" w:rsidR="00D9294A" w:rsidRPr="00A76A34" w:rsidRDefault="00D9294A" w:rsidP="00455F67">
            <w:pPr>
              <w:rPr>
                <w:rtl/>
                <w:lang w:bidi="ar-EG"/>
              </w:rPr>
            </w:pPr>
          </w:p>
        </w:tc>
        <w:tc>
          <w:tcPr>
            <w:tcW w:w="289" w:type="dxa"/>
          </w:tcPr>
          <w:p w14:paraId="1EC60C2A" w14:textId="77777777" w:rsidR="00D9294A" w:rsidRPr="00A76A34" w:rsidRDefault="00D9294A" w:rsidP="00455F67">
            <w:pPr>
              <w:rPr>
                <w:rtl/>
                <w:lang w:bidi="ar-EG"/>
              </w:rPr>
            </w:pPr>
          </w:p>
        </w:tc>
        <w:tc>
          <w:tcPr>
            <w:tcW w:w="289" w:type="dxa"/>
          </w:tcPr>
          <w:p w14:paraId="2ECD605B" w14:textId="77777777" w:rsidR="00D9294A" w:rsidRPr="00A76A34" w:rsidRDefault="00D9294A" w:rsidP="00455F67">
            <w:pPr>
              <w:rPr>
                <w:rtl/>
                <w:lang w:bidi="ar-EG"/>
              </w:rPr>
            </w:pPr>
          </w:p>
        </w:tc>
        <w:tc>
          <w:tcPr>
            <w:tcW w:w="289" w:type="dxa"/>
          </w:tcPr>
          <w:p w14:paraId="17F64646" w14:textId="77777777" w:rsidR="00D9294A" w:rsidRPr="00A76A34" w:rsidRDefault="00D9294A" w:rsidP="00455F67">
            <w:pPr>
              <w:rPr>
                <w:rtl/>
                <w:lang w:bidi="ar-EG"/>
              </w:rPr>
            </w:pPr>
          </w:p>
        </w:tc>
        <w:tc>
          <w:tcPr>
            <w:tcW w:w="289" w:type="dxa"/>
          </w:tcPr>
          <w:p w14:paraId="5DF29C48" w14:textId="77777777" w:rsidR="00D9294A" w:rsidRPr="00A76A34" w:rsidRDefault="00D9294A" w:rsidP="00455F67">
            <w:pPr>
              <w:rPr>
                <w:rtl/>
                <w:lang w:bidi="ar-EG"/>
              </w:rPr>
            </w:pPr>
          </w:p>
        </w:tc>
        <w:tc>
          <w:tcPr>
            <w:tcW w:w="289" w:type="dxa"/>
          </w:tcPr>
          <w:p w14:paraId="3F62607B" w14:textId="77777777" w:rsidR="00D9294A" w:rsidRPr="00A76A34" w:rsidRDefault="00D9294A" w:rsidP="00455F67">
            <w:pPr>
              <w:rPr>
                <w:rtl/>
                <w:lang w:bidi="ar-EG"/>
              </w:rPr>
            </w:pPr>
          </w:p>
        </w:tc>
        <w:tc>
          <w:tcPr>
            <w:tcW w:w="289" w:type="dxa"/>
          </w:tcPr>
          <w:p w14:paraId="3C1C1EDC" w14:textId="77777777" w:rsidR="00D9294A" w:rsidRPr="00A76A34" w:rsidRDefault="00D9294A" w:rsidP="00455F67">
            <w:pPr>
              <w:rPr>
                <w:rtl/>
                <w:lang w:bidi="ar-EG"/>
              </w:rPr>
            </w:pPr>
          </w:p>
        </w:tc>
        <w:tc>
          <w:tcPr>
            <w:tcW w:w="289" w:type="dxa"/>
          </w:tcPr>
          <w:p w14:paraId="1DD89F09" w14:textId="77777777" w:rsidR="00D9294A" w:rsidRPr="00A76A34" w:rsidRDefault="00D9294A" w:rsidP="00455F67">
            <w:pPr>
              <w:rPr>
                <w:rtl/>
                <w:lang w:bidi="ar-EG"/>
              </w:rPr>
            </w:pPr>
          </w:p>
        </w:tc>
        <w:tc>
          <w:tcPr>
            <w:tcW w:w="289" w:type="dxa"/>
            <w:tcBorders>
              <w:right w:val="single" w:sz="2" w:space="0" w:color="auto"/>
            </w:tcBorders>
          </w:tcPr>
          <w:p w14:paraId="1A59F031" w14:textId="77777777" w:rsidR="00D9294A" w:rsidRPr="00A76A34" w:rsidRDefault="00D9294A" w:rsidP="00455F67">
            <w:pPr>
              <w:rPr>
                <w:rtl/>
                <w:lang w:bidi="ar-EG"/>
              </w:rPr>
            </w:pPr>
          </w:p>
        </w:tc>
        <w:tc>
          <w:tcPr>
            <w:tcW w:w="289" w:type="dxa"/>
            <w:tcBorders>
              <w:right w:val="single" w:sz="2" w:space="0" w:color="auto"/>
            </w:tcBorders>
          </w:tcPr>
          <w:p w14:paraId="07604C10" w14:textId="77777777" w:rsidR="00D9294A" w:rsidRPr="00A76A34" w:rsidRDefault="00D9294A" w:rsidP="00455F67">
            <w:pPr>
              <w:rPr>
                <w:rtl/>
                <w:lang w:bidi="ar-EG"/>
              </w:rPr>
            </w:pPr>
          </w:p>
        </w:tc>
      </w:tr>
      <w:tr w:rsidR="00D9294A" w:rsidRPr="00A76A34" w14:paraId="2ECF7295" w14:textId="77777777" w:rsidTr="00455F67">
        <w:tc>
          <w:tcPr>
            <w:tcW w:w="426" w:type="dxa"/>
            <w:vMerge/>
            <w:tcBorders>
              <w:left w:val="single" w:sz="2" w:space="0" w:color="auto"/>
            </w:tcBorders>
          </w:tcPr>
          <w:p w14:paraId="46BC2A21" w14:textId="77777777" w:rsidR="00D9294A" w:rsidRPr="00A76A34" w:rsidRDefault="00D9294A" w:rsidP="00455F67">
            <w:pPr>
              <w:jc w:val="center"/>
              <w:rPr>
                <w:rtl/>
                <w:lang w:bidi="ar-EG"/>
              </w:rPr>
            </w:pPr>
          </w:p>
        </w:tc>
        <w:tc>
          <w:tcPr>
            <w:tcW w:w="567" w:type="dxa"/>
          </w:tcPr>
          <w:p w14:paraId="3BA90968" w14:textId="77777777" w:rsidR="00D9294A" w:rsidRPr="00A76A34" w:rsidRDefault="00D9294A" w:rsidP="00455F67">
            <w:pPr>
              <w:jc w:val="center"/>
              <w:rPr>
                <w:b/>
                <w:bCs/>
                <w:rtl/>
                <w:lang w:bidi="ar-EG"/>
              </w:rPr>
            </w:pPr>
            <w:r w:rsidRPr="00A76A34">
              <w:rPr>
                <w:rFonts w:hint="cs"/>
                <w:b/>
                <w:bCs/>
                <w:rtl/>
                <w:lang w:bidi="ar-EG"/>
              </w:rPr>
              <w:t>5</w:t>
            </w:r>
          </w:p>
        </w:tc>
        <w:tc>
          <w:tcPr>
            <w:tcW w:w="275" w:type="dxa"/>
          </w:tcPr>
          <w:p w14:paraId="5EDAB751" w14:textId="77777777" w:rsidR="00D9294A" w:rsidRPr="00A76A34" w:rsidRDefault="00D9294A" w:rsidP="00455F67">
            <w:pPr>
              <w:jc w:val="center"/>
              <w:rPr>
                <w:rtl/>
                <w:lang w:bidi="ar-EG"/>
              </w:rPr>
            </w:pPr>
          </w:p>
        </w:tc>
        <w:tc>
          <w:tcPr>
            <w:tcW w:w="290" w:type="dxa"/>
          </w:tcPr>
          <w:p w14:paraId="07B784C8" w14:textId="77777777" w:rsidR="00D9294A" w:rsidRPr="00A76A34" w:rsidRDefault="00D9294A" w:rsidP="00455F67">
            <w:pPr>
              <w:jc w:val="center"/>
              <w:rPr>
                <w:rtl/>
                <w:lang w:bidi="ar-EG"/>
              </w:rPr>
            </w:pPr>
          </w:p>
        </w:tc>
        <w:tc>
          <w:tcPr>
            <w:tcW w:w="289" w:type="dxa"/>
          </w:tcPr>
          <w:p w14:paraId="266DA4C8" w14:textId="77777777" w:rsidR="00D9294A" w:rsidRPr="00A76A34" w:rsidRDefault="00D9294A" w:rsidP="00455F67">
            <w:pPr>
              <w:jc w:val="center"/>
              <w:rPr>
                <w:rtl/>
                <w:lang w:bidi="ar-EG"/>
              </w:rPr>
            </w:pPr>
          </w:p>
        </w:tc>
        <w:tc>
          <w:tcPr>
            <w:tcW w:w="289" w:type="dxa"/>
          </w:tcPr>
          <w:p w14:paraId="57574201" w14:textId="77777777" w:rsidR="00D9294A" w:rsidRPr="00A76A34" w:rsidRDefault="00D9294A" w:rsidP="00455F67">
            <w:pPr>
              <w:jc w:val="center"/>
              <w:rPr>
                <w:rtl/>
                <w:lang w:bidi="ar-EG"/>
              </w:rPr>
            </w:pPr>
          </w:p>
        </w:tc>
        <w:tc>
          <w:tcPr>
            <w:tcW w:w="289" w:type="dxa"/>
          </w:tcPr>
          <w:p w14:paraId="498C06CA" w14:textId="77777777" w:rsidR="00D9294A" w:rsidRPr="00A76A34" w:rsidRDefault="00D9294A" w:rsidP="00455F67">
            <w:pPr>
              <w:jc w:val="center"/>
              <w:rPr>
                <w:rtl/>
                <w:lang w:bidi="ar-EG"/>
              </w:rPr>
            </w:pPr>
          </w:p>
        </w:tc>
        <w:tc>
          <w:tcPr>
            <w:tcW w:w="289" w:type="dxa"/>
          </w:tcPr>
          <w:p w14:paraId="1BED58D7" w14:textId="77777777" w:rsidR="00D9294A" w:rsidRPr="00A76A34" w:rsidRDefault="00D9294A" w:rsidP="00455F67">
            <w:pPr>
              <w:jc w:val="center"/>
              <w:rPr>
                <w:rtl/>
                <w:lang w:bidi="ar-EG"/>
              </w:rPr>
            </w:pPr>
          </w:p>
        </w:tc>
        <w:tc>
          <w:tcPr>
            <w:tcW w:w="289" w:type="dxa"/>
          </w:tcPr>
          <w:p w14:paraId="7B75E154" w14:textId="77777777" w:rsidR="00D9294A" w:rsidRPr="00A76A34" w:rsidRDefault="00D9294A" w:rsidP="00455F67">
            <w:pPr>
              <w:jc w:val="center"/>
              <w:rPr>
                <w:rtl/>
                <w:lang w:bidi="ar-EG"/>
              </w:rPr>
            </w:pPr>
          </w:p>
        </w:tc>
        <w:tc>
          <w:tcPr>
            <w:tcW w:w="289" w:type="dxa"/>
          </w:tcPr>
          <w:p w14:paraId="745260AD" w14:textId="77777777" w:rsidR="00D9294A" w:rsidRPr="00A76A34" w:rsidRDefault="00D9294A" w:rsidP="00455F67">
            <w:pPr>
              <w:jc w:val="center"/>
              <w:rPr>
                <w:rtl/>
                <w:lang w:bidi="ar-EG"/>
              </w:rPr>
            </w:pPr>
          </w:p>
        </w:tc>
        <w:tc>
          <w:tcPr>
            <w:tcW w:w="289" w:type="dxa"/>
          </w:tcPr>
          <w:p w14:paraId="1753D525" w14:textId="77777777" w:rsidR="00D9294A" w:rsidRPr="00A76A34" w:rsidRDefault="00D9294A" w:rsidP="00455F67">
            <w:pPr>
              <w:jc w:val="center"/>
              <w:rPr>
                <w:rtl/>
                <w:lang w:bidi="ar-EG"/>
              </w:rPr>
            </w:pPr>
          </w:p>
        </w:tc>
        <w:tc>
          <w:tcPr>
            <w:tcW w:w="289" w:type="dxa"/>
          </w:tcPr>
          <w:p w14:paraId="0624AF82" w14:textId="77777777" w:rsidR="00D9294A" w:rsidRPr="00A76A34" w:rsidRDefault="00D9294A" w:rsidP="00455F67">
            <w:pPr>
              <w:jc w:val="center"/>
              <w:rPr>
                <w:rtl/>
                <w:lang w:bidi="ar-EG"/>
              </w:rPr>
            </w:pPr>
          </w:p>
        </w:tc>
        <w:tc>
          <w:tcPr>
            <w:tcW w:w="289" w:type="dxa"/>
          </w:tcPr>
          <w:p w14:paraId="486DB125" w14:textId="77777777" w:rsidR="00D9294A" w:rsidRPr="00A76A34" w:rsidRDefault="00D9294A" w:rsidP="00455F67">
            <w:pPr>
              <w:jc w:val="center"/>
              <w:rPr>
                <w:rtl/>
                <w:lang w:bidi="ar-EG"/>
              </w:rPr>
            </w:pPr>
          </w:p>
        </w:tc>
        <w:tc>
          <w:tcPr>
            <w:tcW w:w="304" w:type="dxa"/>
          </w:tcPr>
          <w:p w14:paraId="3331A4A5" w14:textId="77777777" w:rsidR="00D9294A" w:rsidRPr="00A76A34" w:rsidRDefault="00D9294A" w:rsidP="00455F67">
            <w:pPr>
              <w:jc w:val="center"/>
              <w:rPr>
                <w:rtl/>
                <w:lang w:bidi="ar-EG"/>
              </w:rPr>
            </w:pPr>
          </w:p>
        </w:tc>
        <w:tc>
          <w:tcPr>
            <w:tcW w:w="255" w:type="dxa"/>
          </w:tcPr>
          <w:p w14:paraId="12861D5E" w14:textId="77777777" w:rsidR="00D9294A" w:rsidRPr="00A76A34" w:rsidRDefault="00D9294A" w:rsidP="00455F67">
            <w:pPr>
              <w:jc w:val="center"/>
              <w:rPr>
                <w:rtl/>
                <w:lang w:bidi="ar-EG"/>
              </w:rPr>
            </w:pPr>
          </w:p>
        </w:tc>
        <w:tc>
          <w:tcPr>
            <w:tcW w:w="289" w:type="dxa"/>
          </w:tcPr>
          <w:p w14:paraId="3E21674E" w14:textId="77777777" w:rsidR="00D9294A" w:rsidRPr="00A76A34" w:rsidRDefault="00D9294A" w:rsidP="00455F67">
            <w:pPr>
              <w:jc w:val="center"/>
              <w:rPr>
                <w:rtl/>
                <w:lang w:bidi="ar-EG"/>
              </w:rPr>
            </w:pPr>
          </w:p>
        </w:tc>
        <w:tc>
          <w:tcPr>
            <w:tcW w:w="289" w:type="dxa"/>
          </w:tcPr>
          <w:p w14:paraId="2284F21B" w14:textId="77777777" w:rsidR="00D9294A" w:rsidRPr="00A76A34" w:rsidRDefault="00D9294A" w:rsidP="00455F67">
            <w:pPr>
              <w:jc w:val="center"/>
              <w:rPr>
                <w:rtl/>
                <w:lang w:bidi="ar-EG"/>
              </w:rPr>
            </w:pPr>
          </w:p>
        </w:tc>
        <w:tc>
          <w:tcPr>
            <w:tcW w:w="289" w:type="dxa"/>
          </w:tcPr>
          <w:p w14:paraId="6148B652" w14:textId="77777777" w:rsidR="00D9294A" w:rsidRPr="00A76A34" w:rsidRDefault="00D9294A" w:rsidP="00455F67">
            <w:pPr>
              <w:jc w:val="center"/>
              <w:rPr>
                <w:rtl/>
                <w:lang w:bidi="ar-EG"/>
              </w:rPr>
            </w:pPr>
          </w:p>
        </w:tc>
        <w:tc>
          <w:tcPr>
            <w:tcW w:w="289" w:type="dxa"/>
          </w:tcPr>
          <w:p w14:paraId="3D8750B0" w14:textId="77777777" w:rsidR="00D9294A" w:rsidRPr="00A76A34" w:rsidRDefault="00D9294A" w:rsidP="00455F67">
            <w:pPr>
              <w:jc w:val="center"/>
              <w:rPr>
                <w:rtl/>
                <w:lang w:bidi="ar-EG"/>
              </w:rPr>
            </w:pPr>
          </w:p>
        </w:tc>
        <w:tc>
          <w:tcPr>
            <w:tcW w:w="289" w:type="dxa"/>
          </w:tcPr>
          <w:p w14:paraId="0B2F552B" w14:textId="77777777" w:rsidR="00D9294A" w:rsidRPr="00A76A34" w:rsidRDefault="00D9294A" w:rsidP="00455F67">
            <w:pPr>
              <w:jc w:val="center"/>
              <w:rPr>
                <w:rtl/>
                <w:lang w:bidi="ar-EG"/>
              </w:rPr>
            </w:pPr>
          </w:p>
        </w:tc>
        <w:tc>
          <w:tcPr>
            <w:tcW w:w="289" w:type="dxa"/>
          </w:tcPr>
          <w:p w14:paraId="31E3154F" w14:textId="77777777" w:rsidR="00D9294A" w:rsidRPr="00A76A34" w:rsidRDefault="00D9294A" w:rsidP="00455F67">
            <w:pPr>
              <w:rPr>
                <w:rtl/>
                <w:lang w:bidi="ar-EG"/>
              </w:rPr>
            </w:pPr>
          </w:p>
        </w:tc>
        <w:tc>
          <w:tcPr>
            <w:tcW w:w="289" w:type="dxa"/>
          </w:tcPr>
          <w:p w14:paraId="6FB54480" w14:textId="77777777" w:rsidR="00D9294A" w:rsidRPr="00A76A34" w:rsidRDefault="00D9294A" w:rsidP="00455F67">
            <w:pPr>
              <w:rPr>
                <w:rtl/>
                <w:lang w:bidi="ar-EG"/>
              </w:rPr>
            </w:pPr>
          </w:p>
        </w:tc>
        <w:tc>
          <w:tcPr>
            <w:tcW w:w="289" w:type="dxa"/>
          </w:tcPr>
          <w:p w14:paraId="1811C34F" w14:textId="77777777" w:rsidR="00D9294A" w:rsidRPr="00A76A34" w:rsidRDefault="00D9294A" w:rsidP="00455F67">
            <w:pPr>
              <w:rPr>
                <w:rtl/>
                <w:lang w:bidi="ar-EG"/>
              </w:rPr>
            </w:pPr>
          </w:p>
        </w:tc>
        <w:tc>
          <w:tcPr>
            <w:tcW w:w="289" w:type="dxa"/>
          </w:tcPr>
          <w:p w14:paraId="7C7E7B3F" w14:textId="77777777" w:rsidR="00D9294A" w:rsidRPr="00A76A34" w:rsidRDefault="00D9294A" w:rsidP="00455F67">
            <w:pPr>
              <w:rPr>
                <w:rtl/>
                <w:lang w:bidi="ar-EG"/>
              </w:rPr>
            </w:pPr>
          </w:p>
        </w:tc>
        <w:tc>
          <w:tcPr>
            <w:tcW w:w="289" w:type="dxa"/>
          </w:tcPr>
          <w:p w14:paraId="1B4B2004" w14:textId="77777777" w:rsidR="00D9294A" w:rsidRPr="00A76A34" w:rsidRDefault="00D9294A" w:rsidP="00455F67">
            <w:pPr>
              <w:rPr>
                <w:rtl/>
                <w:lang w:bidi="ar-EG"/>
              </w:rPr>
            </w:pPr>
          </w:p>
        </w:tc>
        <w:tc>
          <w:tcPr>
            <w:tcW w:w="289" w:type="dxa"/>
          </w:tcPr>
          <w:p w14:paraId="2C18044F" w14:textId="77777777" w:rsidR="00D9294A" w:rsidRPr="00A76A34" w:rsidRDefault="00D9294A" w:rsidP="00455F67">
            <w:pPr>
              <w:rPr>
                <w:rtl/>
                <w:lang w:bidi="ar-EG"/>
              </w:rPr>
            </w:pPr>
          </w:p>
        </w:tc>
        <w:tc>
          <w:tcPr>
            <w:tcW w:w="289" w:type="dxa"/>
          </w:tcPr>
          <w:p w14:paraId="306A0FC9" w14:textId="77777777" w:rsidR="00D9294A" w:rsidRPr="00A76A34" w:rsidRDefault="00D9294A" w:rsidP="00455F67">
            <w:pPr>
              <w:rPr>
                <w:rtl/>
                <w:lang w:bidi="ar-EG"/>
              </w:rPr>
            </w:pPr>
          </w:p>
        </w:tc>
        <w:tc>
          <w:tcPr>
            <w:tcW w:w="289" w:type="dxa"/>
          </w:tcPr>
          <w:p w14:paraId="6FEC57A0" w14:textId="77777777" w:rsidR="00D9294A" w:rsidRPr="00A76A34" w:rsidRDefault="00D9294A" w:rsidP="00455F67">
            <w:pPr>
              <w:rPr>
                <w:rtl/>
                <w:lang w:bidi="ar-EG"/>
              </w:rPr>
            </w:pPr>
          </w:p>
        </w:tc>
        <w:tc>
          <w:tcPr>
            <w:tcW w:w="289" w:type="dxa"/>
          </w:tcPr>
          <w:p w14:paraId="58EA8B83" w14:textId="77777777" w:rsidR="00D9294A" w:rsidRPr="00A76A34" w:rsidRDefault="00D9294A" w:rsidP="00455F67">
            <w:pPr>
              <w:rPr>
                <w:rtl/>
                <w:lang w:bidi="ar-EG"/>
              </w:rPr>
            </w:pPr>
          </w:p>
        </w:tc>
        <w:tc>
          <w:tcPr>
            <w:tcW w:w="289" w:type="dxa"/>
          </w:tcPr>
          <w:p w14:paraId="38F6FA21" w14:textId="77777777" w:rsidR="00D9294A" w:rsidRPr="00A76A34" w:rsidRDefault="00D9294A" w:rsidP="00455F67">
            <w:pPr>
              <w:rPr>
                <w:rtl/>
                <w:lang w:bidi="ar-EG"/>
              </w:rPr>
            </w:pPr>
          </w:p>
        </w:tc>
        <w:tc>
          <w:tcPr>
            <w:tcW w:w="289" w:type="dxa"/>
          </w:tcPr>
          <w:p w14:paraId="75E6A026" w14:textId="77777777" w:rsidR="00D9294A" w:rsidRPr="00A76A34" w:rsidRDefault="00D9294A" w:rsidP="00455F67">
            <w:pPr>
              <w:rPr>
                <w:rtl/>
                <w:lang w:bidi="ar-EG"/>
              </w:rPr>
            </w:pPr>
          </w:p>
        </w:tc>
        <w:tc>
          <w:tcPr>
            <w:tcW w:w="289" w:type="dxa"/>
          </w:tcPr>
          <w:p w14:paraId="2B9ABBAE" w14:textId="77777777" w:rsidR="00D9294A" w:rsidRPr="00A76A34" w:rsidRDefault="00D9294A" w:rsidP="00455F67">
            <w:pPr>
              <w:rPr>
                <w:rtl/>
                <w:lang w:bidi="ar-EG"/>
              </w:rPr>
            </w:pPr>
          </w:p>
        </w:tc>
        <w:tc>
          <w:tcPr>
            <w:tcW w:w="289" w:type="dxa"/>
          </w:tcPr>
          <w:p w14:paraId="6A1ECF03" w14:textId="77777777" w:rsidR="00D9294A" w:rsidRPr="00A76A34" w:rsidRDefault="00D9294A" w:rsidP="00455F67">
            <w:pPr>
              <w:rPr>
                <w:rtl/>
                <w:lang w:bidi="ar-EG"/>
              </w:rPr>
            </w:pPr>
          </w:p>
        </w:tc>
        <w:tc>
          <w:tcPr>
            <w:tcW w:w="289" w:type="dxa"/>
          </w:tcPr>
          <w:p w14:paraId="3AF886E6" w14:textId="77777777" w:rsidR="00D9294A" w:rsidRPr="00A76A34" w:rsidRDefault="00D9294A" w:rsidP="00455F67">
            <w:pPr>
              <w:rPr>
                <w:rtl/>
                <w:lang w:bidi="ar-EG"/>
              </w:rPr>
            </w:pPr>
          </w:p>
        </w:tc>
        <w:tc>
          <w:tcPr>
            <w:tcW w:w="289" w:type="dxa"/>
          </w:tcPr>
          <w:p w14:paraId="6B5BF31A" w14:textId="77777777" w:rsidR="00D9294A" w:rsidRPr="00A76A34" w:rsidRDefault="00D9294A" w:rsidP="00455F67">
            <w:pPr>
              <w:rPr>
                <w:rtl/>
                <w:lang w:bidi="ar-EG"/>
              </w:rPr>
            </w:pPr>
          </w:p>
        </w:tc>
        <w:tc>
          <w:tcPr>
            <w:tcW w:w="289" w:type="dxa"/>
            <w:shd w:val="clear" w:color="auto" w:fill="000000"/>
          </w:tcPr>
          <w:p w14:paraId="418A2C93" w14:textId="77777777" w:rsidR="00D9294A" w:rsidRPr="00A76A34" w:rsidRDefault="00D9294A" w:rsidP="00455F67">
            <w:pPr>
              <w:rPr>
                <w:rtl/>
                <w:lang w:bidi="ar-EG"/>
              </w:rPr>
            </w:pPr>
          </w:p>
        </w:tc>
        <w:tc>
          <w:tcPr>
            <w:tcW w:w="289" w:type="dxa"/>
          </w:tcPr>
          <w:p w14:paraId="6CDCCE41" w14:textId="77777777" w:rsidR="00D9294A" w:rsidRPr="00A76A34" w:rsidRDefault="00D9294A" w:rsidP="00455F67">
            <w:pPr>
              <w:rPr>
                <w:rtl/>
                <w:lang w:bidi="ar-EG"/>
              </w:rPr>
            </w:pPr>
          </w:p>
        </w:tc>
        <w:tc>
          <w:tcPr>
            <w:tcW w:w="289" w:type="dxa"/>
          </w:tcPr>
          <w:p w14:paraId="6DE17F0F" w14:textId="77777777" w:rsidR="00D9294A" w:rsidRPr="00A76A34" w:rsidRDefault="00D9294A" w:rsidP="00455F67">
            <w:pPr>
              <w:rPr>
                <w:rtl/>
                <w:lang w:bidi="ar-EG"/>
              </w:rPr>
            </w:pPr>
          </w:p>
        </w:tc>
        <w:tc>
          <w:tcPr>
            <w:tcW w:w="289" w:type="dxa"/>
          </w:tcPr>
          <w:p w14:paraId="7ED44E91" w14:textId="77777777" w:rsidR="00D9294A" w:rsidRPr="00A76A34" w:rsidRDefault="00D9294A" w:rsidP="00455F67">
            <w:pPr>
              <w:rPr>
                <w:rtl/>
                <w:lang w:bidi="ar-EG"/>
              </w:rPr>
            </w:pPr>
          </w:p>
        </w:tc>
        <w:tc>
          <w:tcPr>
            <w:tcW w:w="289" w:type="dxa"/>
          </w:tcPr>
          <w:p w14:paraId="31D71513" w14:textId="77777777" w:rsidR="00D9294A" w:rsidRPr="00A76A34" w:rsidRDefault="00D9294A" w:rsidP="00455F67">
            <w:pPr>
              <w:rPr>
                <w:rtl/>
                <w:lang w:bidi="ar-EG"/>
              </w:rPr>
            </w:pPr>
          </w:p>
        </w:tc>
        <w:tc>
          <w:tcPr>
            <w:tcW w:w="289" w:type="dxa"/>
          </w:tcPr>
          <w:p w14:paraId="2350523F" w14:textId="77777777" w:rsidR="00D9294A" w:rsidRPr="00A76A34" w:rsidRDefault="00D9294A" w:rsidP="00455F67">
            <w:pPr>
              <w:rPr>
                <w:rtl/>
                <w:lang w:bidi="ar-EG"/>
              </w:rPr>
            </w:pPr>
          </w:p>
        </w:tc>
        <w:tc>
          <w:tcPr>
            <w:tcW w:w="289" w:type="dxa"/>
          </w:tcPr>
          <w:p w14:paraId="5B6FF448" w14:textId="77777777" w:rsidR="00D9294A" w:rsidRPr="00A76A34" w:rsidRDefault="00D9294A" w:rsidP="00455F67">
            <w:pPr>
              <w:rPr>
                <w:rtl/>
                <w:lang w:bidi="ar-EG"/>
              </w:rPr>
            </w:pPr>
          </w:p>
        </w:tc>
        <w:tc>
          <w:tcPr>
            <w:tcW w:w="289" w:type="dxa"/>
          </w:tcPr>
          <w:p w14:paraId="70FB4D3D" w14:textId="77777777" w:rsidR="00D9294A" w:rsidRPr="00A76A34" w:rsidRDefault="00D9294A" w:rsidP="00455F67">
            <w:pPr>
              <w:rPr>
                <w:rtl/>
                <w:lang w:bidi="ar-EG"/>
              </w:rPr>
            </w:pPr>
          </w:p>
        </w:tc>
        <w:tc>
          <w:tcPr>
            <w:tcW w:w="289" w:type="dxa"/>
          </w:tcPr>
          <w:p w14:paraId="73CF0A41" w14:textId="77777777" w:rsidR="00D9294A" w:rsidRPr="00A76A34" w:rsidRDefault="00D9294A" w:rsidP="00455F67">
            <w:pPr>
              <w:rPr>
                <w:rtl/>
                <w:lang w:bidi="ar-EG"/>
              </w:rPr>
            </w:pPr>
          </w:p>
        </w:tc>
        <w:tc>
          <w:tcPr>
            <w:tcW w:w="289" w:type="dxa"/>
            <w:tcBorders>
              <w:right w:val="single" w:sz="2" w:space="0" w:color="auto"/>
            </w:tcBorders>
          </w:tcPr>
          <w:p w14:paraId="68C94B6F" w14:textId="77777777" w:rsidR="00D9294A" w:rsidRPr="00A76A34" w:rsidRDefault="00D9294A" w:rsidP="00455F67">
            <w:pPr>
              <w:rPr>
                <w:rtl/>
                <w:lang w:bidi="ar-EG"/>
              </w:rPr>
            </w:pPr>
          </w:p>
        </w:tc>
        <w:tc>
          <w:tcPr>
            <w:tcW w:w="289" w:type="dxa"/>
            <w:tcBorders>
              <w:right w:val="single" w:sz="2" w:space="0" w:color="auto"/>
            </w:tcBorders>
          </w:tcPr>
          <w:p w14:paraId="0D5FC9DA" w14:textId="77777777" w:rsidR="00D9294A" w:rsidRPr="00A76A34" w:rsidRDefault="00D9294A" w:rsidP="00455F67">
            <w:pPr>
              <w:rPr>
                <w:rtl/>
                <w:lang w:bidi="ar-EG"/>
              </w:rPr>
            </w:pPr>
          </w:p>
        </w:tc>
      </w:tr>
      <w:tr w:rsidR="00D9294A" w:rsidRPr="00A76A34" w14:paraId="1F601993" w14:textId="77777777" w:rsidTr="00455F67">
        <w:tc>
          <w:tcPr>
            <w:tcW w:w="426" w:type="dxa"/>
            <w:vMerge w:val="restart"/>
            <w:tcBorders>
              <w:left w:val="single" w:sz="2" w:space="0" w:color="auto"/>
            </w:tcBorders>
            <w:textDirection w:val="tbRl"/>
          </w:tcPr>
          <w:p w14:paraId="676B956B" w14:textId="77777777" w:rsidR="00D9294A" w:rsidRPr="00A76A34" w:rsidRDefault="00D9294A" w:rsidP="00455F67">
            <w:pPr>
              <w:ind w:left="113" w:right="113"/>
              <w:jc w:val="center"/>
              <w:rPr>
                <w:rtl/>
                <w:lang w:bidi="ar-EG"/>
              </w:rPr>
            </w:pPr>
            <w:r w:rsidRPr="00A76A34">
              <w:rPr>
                <w:rFonts w:hint="cs"/>
                <w:rtl/>
                <w:lang w:bidi="ar-EG"/>
              </w:rPr>
              <w:t>المهارات العامة والمنقولة</w:t>
            </w:r>
          </w:p>
        </w:tc>
        <w:tc>
          <w:tcPr>
            <w:tcW w:w="567" w:type="dxa"/>
          </w:tcPr>
          <w:p w14:paraId="25501B2A" w14:textId="77777777" w:rsidR="00D9294A" w:rsidRPr="00A76A34" w:rsidRDefault="00D9294A" w:rsidP="00455F67">
            <w:pPr>
              <w:jc w:val="center"/>
              <w:rPr>
                <w:b/>
                <w:bCs/>
                <w:rtl/>
                <w:lang w:bidi="ar-EG"/>
              </w:rPr>
            </w:pPr>
            <w:r w:rsidRPr="00A76A34">
              <w:rPr>
                <w:rFonts w:hint="cs"/>
                <w:b/>
                <w:bCs/>
                <w:rtl/>
                <w:lang w:bidi="ar-EG"/>
              </w:rPr>
              <w:t>1</w:t>
            </w:r>
          </w:p>
        </w:tc>
        <w:tc>
          <w:tcPr>
            <w:tcW w:w="275" w:type="dxa"/>
          </w:tcPr>
          <w:p w14:paraId="0D2EE650" w14:textId="77777777" w:rsidR="00D9294A" w:rsidRPr="00A76A34" w:rsidRDefault="00D9294A" w:rsidP="00455F67">
            <w:pPr>
              <w:jc w:val="center"/>
              <w:rPr>
                <w:rtl/>
                <w:lang w:bidi="ar-EG"/>
              </w:rPr>
            </w:pPr>
          </w:p>
        </w:tc>
        <w:tc>
          <w:tcPr>
            <w:tcW w:w="290" w:type="dxa"/>
          </w:tcPr>
          <w:p w14:paraId="5B464C8C" w14:textId="77777777" w:rsidR="00D9294A" w:rsidRPr="00A76A34" w:rsidRDefault="00D9294A" w:rsidP="00455F67">
            <w:pPr>
              <w:jc w:val="center"/>
              <w:rPr>
                <w:rtl/>
                <w:lang w:bidi="ar-EG"/>
              </w:rPr>
            </w:pPr>
          </w:p>
        </w:tc>
        <w:tc>
          <w:tcPr>
            <w:tcW w:w="289" w:type="dxa"/>
          </w:tcPr>
          <w:p w14:paraId="32F38D9F" w14:textId="77777777" w:rsidR="00D9294A" w:rsidRPr="00A76A34" w:rsidRDefault="00D9294A" w:rsidP="00455F67">
            <w:pPr>
              <w:jc w:val="center"/>
              <w:rPr>
                <w:rtl/>
                <w:lang w:bidi="ar-EG"/>
              </w:rPr>
            </w:pPr>
          </w:p>
        </w:tc>
        <w:tc>
          <w:tcPr>
            <w:tcW w:w="289" w:type="dxa"/>
          </w:tcPr>
          <w:p w14:paraId="448CE2C8" w14:textId="77777777" w:rsidR="00D9294A" w:rsidRPr="00A76A34" w:rsidRDefault="00D9294A" w:rsidP="00455F67">
            <w:pPr>
              <w:jc w:val="center"/>
              <w:rPr>
                <w:rtl/>
                <w:lang w:bidi="ar-EG"/>
              </w:rPr>
            </w:pPr>
          </w:p>
        </w:tc>
        <w:tc>
          <w:tcPr>
            <w:tcW w:w="289" w:type="dxa"/>
          </w:tcPr>
          <w:p w14:paraId="6BE4DA36" w14:textId="77777777" w:rsidR="00D9294A" w:rsidRPr="00A76A34" w:rsidRDefault="00D9294A" w:rsidP="00455F67">
            <w:pPr>
              <w:jc w:val="center"/>
              <w:rPr>
                <w:rtl/>
                <w:lang w:bidi="ar-EG"/>
              </w:rPr>
            </w:pPr>
          </w:p>
        </w:tc>
        <w:tc>
          <w:tcPr>
            <w:tcW w:w="289" w:type="dxa"/>
          </w:tcPr>
          <w:p w14:paraId="4594355D" w14:textId="77777777" w:rsidR="00D9294A" w:rsidRPr="00A76A34" w:rsidRDefault="00D9294A" w:rsidP="00455F67">
            <w:pPr>
              <w:jc w:val="center"/>
              <w:rPr>
                <w:rtl/>
                <w:lang w:bidi="ar-EG"/>
              </w:rPr>
            </w:pPr>
          </w:p>
        </w:tc>
        <w:tc>
          <w:tcPr>
            <w:tcW w:w="289" w:type="dxa"/>
          </w:tcPr>
          <w:p w14:paraId="61D0126A" w14:textId="77777777" w:rsidR="00D9294A" w:rsidRPr="00A76A34" w:rsidRDefault="00D9294A" w:rsidP="00455F67">
            <w:pPr>
              <w:jc w:val="center"/>
              <w:rPr>
                <w:rtl/>
                <w:lang w:bidi="ar-EG"/>
              </w:rPr>
            </w:pPr>
          </w:p>
        </w:tc>
        <w:tc>
          <w:tcPr>
            <w:tcW w:w="289" w:type="dxa"/>
          </w:tcPr>
          <w:p w14:paraId="065F605A" w14:textId="77777777" w:rsidR="00D9294A" w:rsidRPr="00A76A34" w:rsidRDefault="00D9294A" w:rsidP="00455F67">
            <w:pPr>
              <w:jc w:val="center"/>
              <w:rPr>
                <w:rtl/>
                <w:lang w:bidi="ar-EG"/>
              </w:rPr>
            </w:pPr>
          </w:p>
        </w:tc>
        <w:tc>
          <w:tcPr>
            <w:tcW w:w="289" w:type="dxa"/>
          </w:tcPr>
          <w:p w14:paraId="14000921" w14:textId="77777777" w:rsidR="00D9294A" w:rsidRPr="00A76A34" w:rsidRDefault="00D9294A" w:rsidP="00455F67">
            <w:pPr>
              <w:jc w:val="center"/>
              <w:rPr>
                <w:rtl/>
                <w:lang w:bidi="ar-EG"/>
              </w:rPr>
            </w:pPr>
          </w:p>
        </w:tc>
        <w:tc>
          <w:tcPr>
            <w:tcW w:w="289" w:type="dxa"/>
          </w:tcPr>
          <w:p w14:paraId="606B05D0" w14:textId="77777777" w:rsidR="00D9294A" w:rsidRPr="00A76A34" w:rsidRDefault="00D9294A" w:rsidP="00455F67">
            <w:pPr>
              <w:jc w:val="center"/>
              <w:rPr>
                <w:rtl/>
                <w:lang w:bidi="ar-EG"/>
              </w:rPr>
            </w:pPr>
          </w:p>
        </w:tc>
        <w:tc>
          <w:tcPr>
            <w:tcW w:w="289" w:type="dxa"/>
          </w:tcPr>
          <w:p w14:paraId="04CAD9B4" w14:textId="77777777" w:rsidR="00D9294A" w:rsidRPr="00A76A34" w:rsidRDefault="00D9294A" w:rsidP="00455F67">
            <w:pPr>
              <w:jc w:val="center"/>
              <w:rPr>
                <w:rtl/>
                <w:lang w:bidi="ar-EG"/>
              </w:rPr>
            </w:pPr>
          </w:p>
        </w:tc>
        <w:tc>
          <w:tcPr>
            <w:tcW w:w="304" w:type="dxa"/>
          </w:tcPr>
          <w:p w14:paraId="750E7966" w14:textId="77777777" w:rsidR="00D9294A" w:rsidRPr="00A76A34" w:rsidRDefault="00D9294A" w:rsidP="00455F67">
            <w:pPr>
              <w:jc w:val="center"/>
              <w:rPr>
                <w:rtl/>
                <w:lang w:bidi="ar-EG"/>
              </w:rPr>
            </w:pPr>
          </w:p>
        </w:tc>
        <w:tc>
          <w:tcPr>
            <w:tcW w:w="255" w:type="dxa"/>
          </w:tcPr>
          <w:p w14:paraId="475421EF" w14:textId="77777777" w:rsidR="00D9294A" w:rsidRPr="00A76A34" w:rsidRDefault="00D9294A" w:rsidP="00455F67">
            <w:pPr>
              <w:jc w:val="center"/>
              <w:rPr>
                <w:rtl/>
                <w:lang w:bidi="ar-EG"/>
              </w:rPr>
            </w:pPr>
          </w:p>
        </w:tc>
        <w:tc>
          <w:tcPr>
            <w:tcW w:w="289" w:type="dxa"/>
          </w:tcPr>
          <w:p w14:paraId="01A6AC9D" w14:textId="77777777" w:rsidR="00D9294A" w:rsidRPr="00A76A34" w:rsidRDefault="00D9294A" w:rsidP="00455F67">
            <w:pPr>
              <w:jc w:val="center"/>
              <w:rPr>
                <w:rtl/>
                <w:lang w:bidi="ar-EG"/>
              </w:rPr>
            </w:pPr>
          </w:p>
        </w:tc>
        <w:tc>
          <w:tcPr>
            <w:tcW w:w="289" w:type="dxa"/>
          </w:tcPr>
          <w:p w14:paraId="7238ADE4" w14:textId="77777777" w:rsidR="00D9294A" w:rsidRPr="00A76A34" w:rsidRDefault="00D9294A" w:rsidP="00455F67">
            <w:pPr>
              <w:jc w:val="center"/>
              <w:rPr>
                <w:rtl/>
                <w:lang w:bidi="ar-EG"/>
              </w:rPr>
            </w:pPr>
          </w:p>
        </w:tc>
        <w:tc>
          <w:tcPr>
            <w:tcW w:w="289" w:type="dxa"/>
          </w:tcPr>
          <w:p w14:paraId="03740024" w14:textId="77777777" w:rsidR="00D9294A" w:rsidRPr="00A76A34" w:rsidRDefault="00D9294A" w:rsidP="00455F67">
            <w:pPr>
              <w:jc w:val="center"/>
              <w:rPr>
                <w:rtl/>
                <w:lang w:bidi="ar-EG"/>
              </w:rPr>
            </w:pPr>
          </w:p>
        </w:tc>
        <w:tc>
          <w:tcPr>
            <w:tcW w:w="289" w:type="dxa"/>
          </w:tcPr>
          <w:p w14:paraId="14360AEB" w14:textId="77777777" w:rsidR="00D9294A" w:rsidRPr="00A76A34" w:rsidRDefault="00D9294A" w:rsidP="00455F67">
            <w:pPr>
              <w:jc w:val="center"/>
              <w:rPr>
                <w:rtl/>
                <w:lang w:bidi="ar-EG"/>
              </w:rPr>
            </w:pPr>
          </w:p>
        </w:tc>
        <w:tc>
          <w:tcPr>
            <w:tcW w:w="289" w:type="dxa"/>
          </w:tcPr>
          <w:p w14:paraId="784DA8CB" w14:textId="77777777" w:rsidR="00D9294A" w:rsidRPr="00A76A34" w:rsidRDefault="00D9294A" w:rsidP="00455F67">
            <w:pPr>
              <w:jc w:val="center"/>
              <w:rPr>
                <w:rtl/>
                <w:lang w:bidi="ar-EG"/>
              </w:rPr>
            </w:pPr>
          </w:p>
        </w:tc>
        <w:tc>
          <w:tcPr>
            <w:tcW w:w="289" w:type="dxa"/>
          </w:tcPr>
          <w:p w14:paraId="56516244" w14:textId="77777777" w:rsidR="00D9294A" w:rsidRPr="00A76A34" w:rsidRDefault="00D9294A" w:rsidP="00455F67">
            <w:pPr>
              <w:rPr>
                <w:rtl/>
                <w:lang w:bidi="ar-EG"/>
              </w:rPr>
            </w:pPr>
          </w:p>
        </w:tc>
        <w:tc>
          <w:tcPr>
            <w:tcW w:w="289" w:type="dxa"/>
          </w:tcPr>
          <w:p w14:paraId="0B33A18C" w14:textId="77777777" w:rsidR="00D9294A" w:rsidRPr="00A76A34" w:rsidRDefault="00D9294A" w:rsidP="00455F67">
            <w:pPr>
              <w:rPr>
                <w:rtl/>
                <w:lang w:bidi="ar-EG"/>
              </w:rPr>
            </w:pPr>
          </w:p>
        </w:tc>
        <w:tc>
          <w:tcPr>
            <w:tcW w:w="289" w:type="dxa"/>
          </w:tcPr>
          <w:p w14:paraId="56C93F57" w14:textId="77777777" w:rsidR="00D9294A" w:rsidRPr="00A76A34" w:rsidRDefault="00D9294A" w:rsidP="00455F67">
            <w:pPr>
              <w:rPr>
                <w:rtl/>
                <w:lang w:bidi="ar-EG"/>
              </w:rPr>
            </w:pPr>
          </w:p>
        </w:tc>
        <w:tc>
          <w:tcPr>
            <w:tcW w:w="289" w:type="dxa"/>
          </w:tcPr>
          <w:p w14:paraId="018FD163" w14:textId="77777777" w:rsidR="00D9294A" w:rsidRPr="00A76A34" w:rsidRDefault="00D9294A" w:rsidP="00455F67">
            <w:pPr>
              <w:rPr>
                <w:rtl/>
                <w:lang w:bidi="ar-EG"/>
              </w:rPr>
            </w:pPr>
          </w:p>
        </w:tc>
        <w:tc>
          <w:tcPr>
            <w:tcW w:w="289" w:type="dxa"/>
          </w:tcPr>
          <w:p w14:paraId="05608235" w14:textId="77777777" w:rsidR="00D9294A" w:rsidRPr="00A76A34" w:rsidRDefault="00D9294A" w:rsidP="00455F67">
            <w:pPr>
              <w:rPr>
                <w:rtl/>
                <w:lang w:bidi="ar-EG"/>
              </w:rPr>
            </w:pPr>
          </w:p>
        </w:tc>
        <w:tc>
          <w:tcPr>
            <w:tcW w:w="289" w:type="dxa"/>
          </w:tcPr>
          <w:p w14:paraId="626FEA6B" w14:textId="77777777" w:rsidR="00D9294A" w:rsidRPr="00A76A34" w:rsidRDefault="00D9294A" w:rsidP="00455F67">
            <w:pPr>
              <w:rPr>
                <w:rtl/>
                <w:lang w:bidi="ar-EG"/>
              </w:rPr>
            </w:pPr>
          </w:p>
        </w:tc>
        <w:tc>
          <w:tcPr>
            <w:tcW w:w="289" w:type="dxa"/>
          </w:tcPr>
          <w:p w14:paraId="7A80F4ED" w14:textId="77777777" w:rsidR="00D9294A" w:rsidRPr="00A76A34" w:rsidRDefault="00D9294A" w:rsidP="00455F67">
            <w:pPr>
              <w:rPr>
                <w:rtl/>
                <w:lang w:bidi="ar-EG"/>
              </w:rPr>
            </w:pPr>
          </w:p>
        </w:tc>
        <w:tc>
          <w:tcPr>
            <w:tcW w:w="289" w:type="dxa"/>
          </w:tcPr>
          <w:p w14:paraId="404111D2" w14:textId="77777777" w:rsidR="00D9294A" w:rsidRPr="00A76A34" w:rsidRDefault="00D9294A" w:rsidP="00455F67">
            <w:pPr>
              <w:rPr>
                <w:rtl/>
                <w:lang w:bidi="ar-EG"/>
              </w:rPr>
            </w:pPr>
          </w:p>
        </w:tc>
        <w:tc>
          <w:tcPr>
            <w:tcW w:w="289" w:type="dxa"/>
          </w:tcPr>
          <w:p w14:paraId="1B558A85" w14:textId="77777777" w:rsidR="00D9294A" w:rsidRPr="00A76A34" w:rsidRDefault="00D9294A" w:rsidP="00455F67">
            <w:pPr>
              <w:rPr>
                <w:rtl/>
                <w:lang w:bidi="ar-EG"/>
              </w:rPr>
            </w:pPr>
          </w:p>
        </w:tc>
        <w:tc>
          <w:tcPr>
            <w:tcW w:w="289" w:type="dxa"/>
          </w:tcPr>
          <w:p w14:paraId="3BAFD301" w14:textId="77777777" w:rsidR="00D9294A" w:rsidRPr="00A76A34" w:rsidRDefault="00D9294A" w:rsidP="00455F67">
            <w:pPr>
              <w:rPr>
                <w:rtl/>
                <w:lang w:bidi="ar-EG"/>
              </w:rPr>
            </w:pPr>
          </w:p>
        </w:tc>
        <w:tc>
          <w:tcPr>
            <w:tcW w:w="289" w:type="dxa"/>
          </w:tcPr>
          <w:p w14:paraId="633E9A2A" w14:textId="77777777" w:rsidR="00D9294A" w:rsidRPr="00A76A34" w:rsidRDefault="00D9294A" w:rsidP="00455F67">
            <w:pPr>
              <w:rPr>
                <w:rtl/>
                <w:lang w:bidi="ar-EG"/>
              </w:rPr>
            </w:pPr>
          </w:p>
        </w:tc>
        <w:tc>
          <w:tcPr>
            <w:tcW w:w="289" w:type="dxa"/>
          </w:tcPr>
          <w:p w14:paraId="73AD1E10" w14:textId="77777777" w:rsidR="00D9294A" w:rsidRPr="00A76A34" w:rsidRDefault="00D9294A" w:rsidP="00455F67">
            <w:pPr>
              <w:rPr>
                <w:rtl/>
                <w:lang w:bidi="ar-EG"/>
              </w:rPr>
            </w:pPr>
          </w:p>
        </w:tc>
        <w:tc>
          <w:tcPr>
            <w:tcW w:w="289" w:type="dxa"/>
          </w:tcPr>
          <w:p w14:paraId="53673FBA" w14:textId="77777777" w:rsidR="00D9294A" w:rsidRPr="00A76A34" w:rsidRDefault="00D9294A" w:rsidP="00455F67">
            <w:pPr>
              <w:rPr>
                <w:rtl/>
                <w:lang w:bidi="ar-EG"/>
              </w:rPr>
            </w:pPr>
          </w:p>
        </w:tc>
        <w:tc>
          <w:tcPr>
            <w:tcW w:w="289" w:type="dxa"/>
          </w:tcPr>
          <w:p w14:paraId="3B049C69" w14:textId="77777777" w:rsidR="00D9294A" w:rsidRPr="00A76A34" w:rsidRDefault="00D9294A" w:rsidP="00455F67">
            <w:pPr>
              <w:rPr>
                <w:rtl/>
                <w:lang w:bidi="ar-EG"/>
              </w:rPr>
            </w:pPr>
          </w:p>
        </w:tc>
        <w:tc>
          <w:tcPr>
            <w:tcW w:w="289" w:type="dxa"/>
          </w:tcPr>
          <w:p w14:paraId="3AF139D1" w14:textId="77777777" w:rsidR="00D9294A" w:rsidRPr="00A76A34" w:rsidRDefault="00D9294A" w:rsidP="00455F67">
            <w:pPr>
              <w:rPr>
                <w:rtl/>
                <w:lang w:bidi="ar-EG"/>
              </w:rPr>
            </w:pPr>
          </w:p>
        </w:tc>
        <w:tc>
          <w:tcPr>
            <w:tcW w:w="289" w:type="dxa"/>
          </w:tcPr>
          <w:p w14:paraId="5343E050" w14:textId="77777777" w:rsidR="00D9294A" w:rsidRPr="00A76A34" w:rsidRDefault="00D9294A" w:rsidP="00455F67">
            <w:pPr>
              <w:rPr>
                <w:rtl/>
                <w:lang w:bidi="ar-EG"/>
              </w:rPr>
            </w:pPr>
          </w:p>
        </w:tc>
        <w:tc>
          <w:tcPr>
            <w:tcW w:w="289" w:type="dxa"/>
            <w:shd w:val="clear" w:color="auto" w:fill="000000"/>
          </w:tcPr>
          <w:p w14:paraId="6E0151A6" w14:textId="77777777" w:rsidR="00D9294A" w:rsidRPr="00A76A34" w:rsidRDefault="00D9294A" w:rsidP="00455F67">
            <w:pPr>
              <w:rPr>
                <w:rtl/>
                <w:lang w:bidi="ar-EG"/>
              </w:rPr>
            </w:pPr>
          </w:p>
        </w:tc>
        <w:tc>
          <w:tcPr>
            <w:tcW w:w="289" w:type="dxa"/>
          </w:tcPr>
          <w:p w14:paraId="43A63F6C" w14:textId="77777777" w:rsidR="00D9294A" w:rsidRPr="00A76A34" w:rsidRDefault="00D9294A" w:rsidP="00455F67">
            <w:pPr>
              <w:rPr>
                <w:rtl/>
                <w:lang w:bidi="ar-EG"/>
              </w:rPr>
            </w:pPr>
          </w:p>
        </w:tc>
        <w:tc>
          <w:tcPr>
            <w:tcW w:w="289" w:type="dxa"/>
          </w:tcPr>
          <w:p w14:paraId="5BDBDE49" w14:textId="77777777" w:rsidR="00D9294A" w:rsidRPr="00A76A34" w:rsidRDefault="00D9294A" w:rsidP="00455F67">
            <w:pPr>
              <w:rPr>
                <w:rtl/>
                <w:lang w:bidi="ar-EG"/>
              </w:rPr>
            </w:pPr>
          </w:p>
        </w:tc>
        <w:tc>
          <w:tcPr>
            <w:tcW w:w="289" w:type="dxa"/>
          </w:tcPr>
          <w:p w14:paraId="1CEB7E5F" w14:textId="77777777" w:rsidR="00D9294A" w:rsidRPr="00A76A34" w:rsidRDefault="00D9294A" w:rsidP="00455F67">
            <w:pPr>
              <w:rPr>
                <w:rtl/>
                <w:lang w:bidi="ar-EG"/>
              </w:rPr>
            </w:pPr>
          </w:p>
        </w:tc>
        <w:tc>
          <w:tcPr>
            <w:tcW w:w="289" w:type="dxa"/>
          </w:tcPr>
          <w:p w14:paraId="115BD2EA" w14:textId="77777777" w:rsidR="00D9294A" w:rsidRPr="00A76A34" w:rsidRDefault="00D9294A" w:rsidP="00455F67">
            <w:pPr>
              <w:rPr>
                <w:rtl/>
                <w:lang w:bidi="ar-EG"/>
              </w:rPr>
            </w:pPr>
          </w:p>
        </w:tc>
        <w:tc>
          <w:tcPr>
            <w:tcW w:w="289" w:type="dxa"/>
          </w:tcPr>
          <w:p w14:paraId="0AB70AAA" w14:textId="77777777" w:rsidR="00D9294A" w:rsidRPr="00A76A34" w:rsidRDefault="00D9294A" w:rsidP="00455F67">
            <w:pPr>
              <w:rPr>
                <w:rtl/>
                <w:lang w:bidi="ar-EG"/>
              </w:rPr>
            </w:pPr>
          </w:p>
        </w:tc>
        <w:tc>
          <w:tcPr>
            <w:tcW w:w="289" w:type="dxa"/>
          </w:tcPr>
          <w:p w14:paraId="2B20E351" w14:textId="77777777" w:rsidR="00D9294A" w:rsidRPr="00A76A34" w:rsidRDefault="00D9294A" w:rsidP="00455F67">
            <w:pPr>
              <w:rPr>
                <w:rtl/>
                <w:lang w:bidi="ar-EG"/>
              </w:rPr>
            </w:pPr>
          </w:p>
        </w:tc>
        <w:tc>
          <w:tcPr>
            <w:tcW w:w="289" w:type="dxa"/>
          </w:tcPr>
          <w:p w14:paraId="27BD5FD0" w14:textId="77777777" w:rsidR="00D9294A" w:rsidRPr="00A76A34" w:rsidRDefault="00D9294A" w:rsidP="00455F67">
            <w:pPr>
              <w:rPr>
                <w:rtl/>
                <w:lang w:bidi="ar-EG"/>
              </w:rPr>
            </w:pPr>
          </w:p>
        </w:tc>
        <w:tc>
          <w:tcPr>
            <w:tcW w:w="289" w:type="dxa"/>
            <w:tcBorders>
              <w:right w:val="single" w:sz="2" w:space="0" w:color="auto"/>
            </w:tcBorders>
          </w:tcPr>
          <w:p w14:paraId="271169AF" w14:textId="77777777" w:rsidR="00D9294A" w:rsidRPr="00A76A34" w:rsidRDefault="00D9294A" w:rsidP="00455F67">
            <w:pPr>
              <w:rPr>
                <w:rtl/>
                <w:lang w:bidi="ar-EG"/>
              </w:rPr>
            </w:pPr>
          </w:p>
        </w:tc>
        <w:tc>
          <w:tcPr>
            <w:tcW w:w="289" w:type="dxa"/>
            <w:tcBorders>
              <w:right w:val="single" w:sz="2" w:space="0" w:color="auto"/>
            </w:tcBorders>
          </w:tcPr>
          <w:p w14:paraId="62101E1D" w14:textId="77777777" w:rsidR="00D9294A" w:rsidRPr="00A76A34" w:rsidRDefault="00D9294A" w:rsidP="00455F67">
            <w:pPr>
              <w:rPr>
                <w:rtl/>
                <w:lang w:bidi="ar-EG"/>
              </w:rPr>
            </w:pPr>
          </w:p>
        </w:tc>
      </w:tr>
      <w:tr w:rsidR="00D9294A" w:rsidRPr="00A76A34" w14:paraId="4E019625" w14:textId="77777777" w:rsidTr="00455F67">
        <w:tc>
          <w:tcPr>
            <w:tcW w:w="426" w:type="dxa"/>
            <w:vMerge/>
            <w:tcBorders>
              <w:left w:val="single" w:sz="2" w:space="0" w:color="auto"/>
            </w:tcBorders>
          </w:tcPr>
          <w:p w14:paraId="44C1EA7A" w14:textId="77777777" w:rsidR="00D9294A" w:rsidRPr="00A76A34" w:rsidRDefault="00D9294A" w:rsidP="00455F67">
            <w:pPr>
              <w:jc w:val="center"/>
              <w:rPr>
                <w:rtl/>
                <w:lang w:bidi="ar-EG"/>
              </w:rPr>
            </w:pPr>
          </w:p>
        </w:tc>
        <w:tc>
          <w:tcPr>
            <w:tcW w:w="567" w:type="dxa"/>
          </w:tcPr>
          <w:p w14:paraId="5E4D2E7F" w14:textId="77777777" w:rsidR="00D9294A" w:rsidRPr="00A76A34" w:rsidRDefault="00D9294A" w:rsidP="00455F67">
            <w:pPr>
              <w:jc w:val="center"/>
              <w:rPr>
                <w:b/>
                <w:bCs/>
                <w:rtl/>
                <w:lang w:bidi="ar-EG"/>
              </w:rPr>
            </w:pPr>
            <w:r w:rsidRPr="00A76A34">
              <w:rPr>
                <w:rFonts w:hint="cs"/>
                <w:b/>
                <w:bCs/>
                <w:rtl/>
                <w:lang w:bidi="ar-EG"/>
              </w:rPr>
              <w:t>2</w:t>
            </w:r>
          </w:p>
        </w:tc>
        <w:tc>
          <w:tcPr>
            <w:tcW w:w="275" w:type="dxa"/>
          </w:tcPr>
          <w:p w14:paraId="51FDB8B8" w14:textId="77777777" w:rsidR="00D9294A" w:rsidRPr="00A76A34" w:rsidRDefault="00D9294A" w:rsidP="00455F67">
            <w:pPr>
              <w:jc w:val="center"/>
              <w:rPr>
                <w:rtl/>
                <w:lang w:bidi="ar-EG"/>
              </w:rPr>
            </w:pPr>
          </w:p>
        </w:tc>
        <w:tc>
          <w:tcPr>
            <w:tcW w:w="290" w:type="dxa"/>
          </w:tcPr>
          <w:p w14:paraId="0DA44AFB" w14:textId="77777777" w:rsidR="00D9294A" w:rsidRPr="00A76A34" w:rsidRDefault="00D9294A" w:rsidP="00455F67">
            <w:pPr>
              <w:jc w:val="center"/>
              <w:rPr>
                <w:rtl/>
                <w:lang w:bidi="ar-EG"/>
              </w:rPr>
            </w:pPr>
          </w:p>
        </w:tc>
        <w:tc>
          <w:tcPr>
            <w:tcW w:w="289" w:type="dxa"/>
          </w:tcPr>
          <w:p w14:paraId="72DD3461" w14:textId="77777777" w:rsidR="00D9294A" w:rsidRPr="00A76A34" w:rsidRDefault="00D9294A" w:rsidP="00455F67">
            <w:pPr>
              <w:jc w:val="center"/>
              <w:rPr>
                <w:rtl/>
                <w:lang w:bidi="ar-EG"/>
              </w:rPr>
            </w:pPr>
          </w:p>
        </w:tc>
        <w:tc>
          <w:tcPr>
            <w:tcW w:w="289" w:type="dxa"/>
          </w:tcPr>
          <w:p w14:paraId="2B2F6C18" w14:textId="77777777" w:rsidR="00D9294A" w:rsidRPr="00A76A34" w:rsidRDefault="00D9294A" w:rsidP="00455F67">
            <w:pPr>
              <w:jc w:val="center"/>
              <w:rPr>
                <w:rtl/>
                <w:lang w:bidi="ar-EG"/>
              </w:rPr>
            </w:pPr>
          </w:p>
        </w:tc>
        <w:tc>
          <w:tcPr>
            <w:tcW w:w="289" w:type="dxa"/>
          </w:tcPr>
          <w:p w14:paraId="55529C20" w14:textId="77777777" w:rsidR="00D9294A" w:rsidRPr="00A76A34" w:rsidRDefault="00D9294A" w:rsidP="00455F67">
            <w:pPr>
              <w:jc w:val="center"/>
              <w:rPr>
                <w:rtl/>
                <w:lang w:bidi="ar-EG"/>
              </w:rPr>
            </w:pPr>
          </w:p>
        </w:tc>
        <w:tc>
          <w:tcPr>
            <w:tcW w:w="289" w:type="dxa"/>
          </w:tcPr>
          <w:p w14:paraId="5D3C556F" w14:textId="77777777" w:rsidR="00D9294A" w:rsidRPr="00A76A34" w:rsidRDefault="00D9294A" w:rsidP="00455F67">
            <w:pPr>
              <w:jc w:val="center"/>
              <w:rPr>
                <w:rtl/>
                <w:lang w:bidi="ar-EG"/>
              </w:rPr>
            </w:pPr>
          </w:p>
        </w:tc>
        <w:tc>
          <w:tcPr>
            <w:tcW w:w="289" w:type="dxa"/>
          </w:tcPr>
          <w:p w14:paraId="6EA66D0C" w14:textId="77777777" w:rsidR="00D9294A" w:rsidRPr="00A76A34" w:rsidRDefault="00D9294A" w:rsidP="00455F67">
            <w:pPr>
              <w:jc w:val="center"/>
              <w:rPr>
                <w:rtl/>
                <w:lang w:bidi="ar-EG"/>
              </w:rPr>
            </w:pPr>
          </w:p>
        </w:tc>
        <w:tc>
          <w:tcPr>
            <w:tcW w:w="289" w:type="dxa"/>
          </w:tcPr>
          <w:p w14:paraId="01B24A84" w14:textId="77777777" w:rsidR="00D9294A" w:rsidRPr="00A76A34" w:rsidRDefault="00D9294A" w:rsidP="00455F67">
            <w:pPr>
              <w:jc w:val="center"/>
              <w:rPr>
                <w:rtl/>
                <w:lang w:bidi="ar-EG"/>
              </w:rPr>
            </w:pPr>
          </w:p>
        </w:tc>
        <w:tc>
          <w:tcPr>
            <w:tcW w:w="289" w:type="dxa"/>
          </w:tcPr>
          <w:p w14:paraId="2FE165D2" w14:textId="77777777" w:rsidR="00D9294A" w:rsidRPr="00A76A34" w:rsidRDefault="00D9294A" w:rsidP="00455F67">
            <w:pPr>
              <w:jc w:val="center"/>
              <w:rPr>
                <w:rtl/>
                <w:lang w:bidi="ar-EG"/>
              </w:rPr>
            </w:pPr>
          </w:p>
        </w:tc>
        <w:tc>
          <w:tcPr>
            <w:tcW w:w="289" w:type="dxa"/>
          </w:tcPr>
          <w:p w14:paraId="750C0826" w14:textId="77777777" w:rsidR="00D9294A" w:rsidRPr="00A76A34" w:rsidRDefault="00D9294A" w:rsidP="00455F67">
            <w:pPr>
              <w:jc w:val="center"/>
              <w:rPr>
                <w:rtl/>
                <w:lang w:bidi="ar-EG"/>
              </w:rPr>
            </w:pPr>
          </w:p>
        </w:tc>
        <w:tc>
          <w:tcPr>
            <w:tcW w:w="289" w:type="dxa"/>
          </w:tcPr>
          <w:p w14:paraId="69A188FF" w14:textId="77777777" w:rsidR="00D9294A" w:rsidRPr="00A76A34" w:rsidRDefault="00D9294A" w:rsidP="00455F67">
            <w:pPr>
              <w:jc w:val="center"/>
              <w:rPr>
                <w:rtl/>
                <w:lang w:bidi="ar-EG"/>
              </w:rPr>
            </w:pPr>
          </w:p>
        </w:tc>
        <w:tc>
          <w:tcPr>
            <w:tcW w:w="304" w:type="dxa"/>
          </w:tcPr>
          <w:p w14:paraId="75118DC1" w14:textId="77777777" w:rsidR="00D9294A" w:rsidRPr="00A76A34" w:rsidRDefault="00D9294A" w:rsidP="00455F67">
            <w:pPr>
              <w:jc w:val="center"/>
              <w:rPr>
                <w:rtl/>
                <w:lang w:bidi="ar-EG"/>
              </w:rPr>
            </w:pPr>
          </w:p>
        </w:tc>
        <w:tc>
          <w:tcPr>
            <w:tcW w:w="255" w:type="dxa"/>
          </w:tcPr>
          <w:p w14:paraId="3D780D44" w14:textId="77777777" w:rsidR="00D9294A" w:rsidRPr="00A76A34" w:rsidRDefault="00D9294A" w:rsidP="00455F67">
            <w:pPr>
              <w:jc w:val="center"/>
              <w:rPr>
                <w:rtl/>
                <w:lang w:bidi="ar-EG"/>
              </w:rPr>
            </w:pPr>
          </w:p>
        </w:tc>
        <w:tc>
          <w:tcPr>
            <w:tcW w:w="289" w:type="dxa"/>
          </w:tcPr>
          <w:p w14:paraId="41A1AFC3" w14:textId="77777777" w:rsidR="00D9294A" w:rsidRPr="00A76A34" w:rsidRDefault="00D9294A" w:rsidP="00455F67">
            <w:pPr>
              <w:jc w:val="center"/>
              <w:rPr>
                <w:rtl/>
                <w:lang w:bidi="ar-EG"/>
              </w:rPr>
            </w:pPr>
          </w:p>
        </w:tc>
        <w:tc>
          <w:tcPr>
            <w:tcW w:w="289" w:type="dxa"/>
          </w:tcPr>
          <w:p w14:paraId="72E09F4F" w14:textId="77777777" w:rsidR="00D9294A" w:rsidRPr="00A76A34" w:rsidRDefault="00D9294A" w:rsidP="00455F67">
            <w:pPr>
              <w:jc w:val="center"/>
              <w:rPr>
                <w:rtl/>
                <w:lang w:bidi="ar-EG"/>
              </w:rPr>
            </w:pPr>
          </w:p>
        </w:tc>
        <w:tc>
          <w:tcPr>
            <w:tcW w:w="289" w:type="dxa"/>
          </w:tcPr>
          <w:p w14:paraId="2E4C80E0" w14:textId="77777777" w:rsidR="00D9294A" w:rsidRPr="00A76A34" w:rsidRDefault="00D9294A" w:rsidP="00455F67">
            <w:pPr>
              <w:jc w:val="center"/>
              <w:rPr>
                <w:rtl/>
                <w:lang w:bidi="ar-EG"/>
              </w:rPr>
            </w:pPr>
          </w:p>
        </w:tc>
        <w:tc>
          <w:tcPr>
            <w:tcW w:w="289" w:type="dxa"/>
          </w:tcPr>
          <w:p w14:paraId="47F8EFDC" w14:textId="77777777" w:rsidR="00D9294A" w:rsidRPr="00A76A34" w:rsidRDefault="00D9294A" w:rsidP="00455F67">
            <w:pPr>
              <w:jc w:val="center"/>
              <w:rPr>
                <w:rtl/>
                <w:lang w:bidi="ar-EG"/>
              </w:rPr>
            </w:pPr>
          </w:p>
        </w:tc>
        <w:tc>
          <w:tcPr>
            <w:tcW w:w="289" w:type="dxa"/>
          </w:tcPr>
          <w:p w14:paraId="3416A6A3" w14:textId="77777777" w:rsidR="00D9294A" w:rsidRPr="00A76A34" w:rsidRDefault="00D9294A" w:rsidP="00455F67">
            <w:pPr>
              <w:jc w:val="center"/>
              <w:rPr>
                <w:rtl/>
                <w:lang w:bidi="ar-EG"/>
              </w:rPr>
            </w:pPr>
          </w:p>
        </w:tc>
        <w:tc>
          <w:tcPr>
            <w:tcW w:w="289" w:type="dxa"/>
          </w:tcPr>
          <w:p w14:paraId="64037B47" w14:textId="77777777" w:rsidR="00D9294A" w:rsidRPr="00A76A34" w:rsidRDefault="00D9294A" w:rsidP="00455F67">
            <w:pPr>
              <w:rPr>
                <w:rtl/>
                <w:lang w:bidi="ar-EG"/>
              </w:rPr>
            </w:pPr>
          </w:p>
        </w:tc>
        <w:tc>
          <w:tcPr>
            <w:tcW w:w="289" w:type="dxa"/>
          </w:tcPr>
          <w:p w14:paraId="749D383E" w14:textId="77777777" w:rsidR="00D9294A" w:rsidRPr="00A76A34" w:rsidRDefault="00D9294A" w:rsidP="00455F67">
            <w:pPr>
              <w:rPr>
                <w:rtl/>
                <w:lang w:bidi="ar-EG"/>
              </w:rPr>
            </w:pPr>
          </w:p>
        </w:tc>
        <w:tc>
          <w:tcPr>
            <w:tcW w:w="289" w:type="dxa"/>
          </w:tcPr>
          <w:p w14:paraId="4E83A07A" w14:textId="77777777" w:rsidR="00D9294A" w:rsidRPr="00A76A34" w:rsidRDefault="00D9294A" w:rsidP="00455F67">
            <w:pPr>
              <w:rPr>
                <w:rtl/>
                <w:lang w:bidi="ar-EG"/>
              </w:rPr>
            </w:pPr>
          </w:p>
        </w:tc>
        <w:tc>
          <w:tcPr>
            <w:tcW w:w="289" w:type="dxa"/>
          </w:tcPr>
          <w:p w14:paraId="2AB04F33" w14:textId="77777777" w:rsidR="00D9294A" w:rsidRPr="00A76A34" w:rsidRDefault="00D9294A" w:rsidP="00455F67">
            <w:pPr>
              <w:rPr>
                <w:rtl/>
                <w:lang w:bidi="ar-EG"/>
              </w:rPr>
            </w:pPr>
          </w:p>
        </w:tc>
        <w:tc>
          <w:tcPr>
            <w:tcW w:w="289" w:type="dxa"/>
          </w:tcPr>
          <w:p w14:paraId="48DB1A10" w14:textId="77777777" w:rsidR="00D9294A" w:rsidRPr="00A76A34" w:rsidRDefault="00D9294A" w:rsidP="00455F67">
            <w:pPr>
              <w:rPr>
                <w:rtl/>
                <w:lang w:bidi="ar-EG"/>
              </w:rPr>
            </w:pPr>
          </w:p>
        </w:tc>
        <w:tc>
          <w:tcPr>
            <w:tcW w:w="289" w:type="dxa"/>
          </w:tcPr>
          <w:p w14:paraId="1883BD0B" w14:textId="77777777" w:rsidR="00D9294A" w:rsidRPr="00A76A34" w:rsidRDefault="00D9294A" w:rsidP="00455F67">
            <w:pPr>
              <w:rPr>
                <w:rtl/>
                <w:lang w:bidi="ar-EG"/>
              </w:rPr>
            </w:pPr>
          </w:p>
        </w:tc>
        <w:tc>
          <w:tcPr>
            <w:tcW w:w="289" w:type="dxa"/>
          </w:tcPr>
          <w:p w14:paraId="10F811AF" w14:textId="77777777" w:rsidR="00D9294A" w:rsidRPr="00A76A34" w:rsidRDefault="00D9294A" w:rsidP="00455F67">
            <w:pPr>
              <w:rPr>
                <w:rtl/>
                <w:lang w:bidi="ar-EG"/>
              </w:rPr>
            </w:pPr>
          </w:p>
        </w:tc>
        <w:tc>
          <w:tcPr>
            <w:tcW w:w="289" w:type="dxa"/>
          </w:tcPr>
          <w:p w14:paraId="17CB3361" w14:textId="77777777" w:rsidR="00D9294A" w:rsidRPr="00A76A34" w:rsidRDefault="00D9294A" w:rsidP="00455F67">
            <w:pPr>
              <w:rPr>
                <w:rtl/>
                <w:lang w:bidi="ar-EG"/>
              </w:rPr>
            </w:pPr>
          </w:p>
        </w:tc>
        <w:tc>
          <w:tcPr>
            <w:tcW w:w="289" w:type="dxa"/>
          </w:tcPr>
          <w:p w14:paraId="697ECAAE" w14:textId="77777777" w:rsidR="00D9294A" w:rsidRPr="00A76A34" w:rsidRDefault="00D9294A" w:rsidP="00455F67">
            <w:pPr>
              <w:rPr>
                <w:rtl/>
                <w:lang w:bidi="ar-EG"/>
              </w:rPr>
            </w:pPr>
          </w:p>
        </w:tc>
        <w:tc>
          <w:tcPr>
            <w:tcW w:w="289" w:type="dxa"/>
          </w:tcPr>
          <w:p w14:paraId="40326920" w14:textId="77777777" w:rsidR="00D9294A" w:rsidRPr="00A76A34" w:rsidRDefault="00D9294A" w:rsidP="00455F67">
            <w:pPr>
              <w:rPr>
                <w:rtl/>
                <w:lang w:bidi="ar-EG"/>
              </w:rPr>
            </w:pPr>
          </w:p>
        </w:tc>
        <w:tc>
          <w:tcPr>
            <w:tcW w:w="289" w:type="dxa"/>
          </w:tcPr>
          <w:p w14:paraId="68F7CA63" w14:textId="77777777" w:rsidR="00D9294A" w:rsidRPr="00A76A34" w:rsidRDefault="00D9294A" w:rsidP="00455F67">
            <w:pPr>
              <w:rPr>
                <w:rtl/>
                <w:lang w:bidi="ar-EG"/>
              </w:rPr>
            </w:pPr>
          </w:p>
        </w:tc>
        <w:tc>
          <w:tcPr>
            <w:tcW w:w="289" w:type="dxa"/>
          </w:tcPr>
          <w:p w14:paraId="051C2909" w14:textId="77777777" w:rsidR="00D9294A" w:rsidRPr="00A76A34" w:rsidRDefault="00D9294A" w:rsidP="00455F67">
            <w:pPr>
              <w:rPr>
                <w:rtl/>
                <w:lang w:bidi="ar-EG"/>
              </w:rPr>
            </w:pPr>
          </w:p>
        </w:tc>
        <w:tc>
          <w:tcPr>
            <w:tcW w:w="289" w:type="dxa"/>
          </w:tcPr>
          <w:p w14:paraId="245EF56B" w14:textId="77777777" w:rsidR="00D9294A" w:rsidRPr="00A76A34" w:rsidRDefault="00D9294A" w:rsidP="00455F67">
            <w:pPr>
              <w:rPr>
                <w:rtl/>
                <w:lang w:bidi="ar-EG"/>
              </w:rPr>
            </w:pPr>
          </w:p>
        </w:tc>
        <w:tc>
          <w:tcPr>
            <w:tcW w:w="289" w:type="dxa"/>
          </w:tcPr>
          <w:p w14:paraId="69F9D7B8" w14:textId="77777777" w:rsidR="00D9294A" w:rsidRPr="00A76A34" w:rsidRDefault="00D9294A" w:rsidP="00455F67">
            <w:pPr>
              <w:rPr>
                <w:rtl/>
                <w:lang w:bidi="ar-EG"/>
              </w:rPr>
            </w:pPr>
          </w:p>
        </w:tc>
        <w:tc>
          <w:tcPr>
            <w:tcW w:w="289" w:type="dxa"/>
          </w:tcPr>
          <w:p w14:paraId="30D5A37B" w14:textId="77777777" w:rsidR="00D9294A" w:rsidRPr="00A76A34" w:rsidRDefault="00D9294A" w:rsidP="00455F67">
            <w:pPr>
              <w:rPr>
                <w:rtl/>
                <w:lang w:bidi="ar-EG"/>
              </w:rPr>
            </w:pPr>
          </w:p>
        </w:tc>
        <w:tc>
          <w:tcPr>
            <w:tcW w:w="289" w:type="dxa"/>
          </w:tcPr>
          <w:p w14:paraId="0EED8645" w14:textId="77777777" w:rsidR="00D9294A" w:rsidRPr="00A76A34" w:rsidRDefault="00D9294A" w:rsidP="00455F67">
            <w:pPr>
              <w:rPr>
                <w:rtl/>
                <w:lang w:bidi="ar-EG"/>
              </w:rPr>
            </w:pPr>
          </w:p>
        </w:tc>
        <w:tc>
          <w:tcPr>
            <w:tcW w:w="289" w:type="dxa"/>
          </w:tcPr>
          <w:p w14:paraId="4944BDB6" w14:textId="77777777" w:rsidR="00D9294A" w:rsidRPr="00A76A34" w:rsidRDefault="00D9294A" w:rsidP="00455F67">
            <w:pPr>
              <w:rPr>
                <w:rtl/>
                <w:lang w:bidi="ar-EG"/>
              </w:rPr>
            </w:pPr>
          </w:p>
        </w:tc>
        <w:tc>
          <w:tcPr>
            <w:tcW w:w="289" w:type="dxa"/>
            <w:shd w:val="clear" w:color="auto" w:fill="000000"/>
          </w:tcPr>
          <w:p w14:paraId="6D2ED53E" w14:textId="77777777" w:rsidR="00D9294A" w:rsidRPr="00A76A34" w:rsidRDefault="00D9294A" w:rsidP="00455F67">
            <w:pPr>
              <w:rPr>
                <w:rtl/>
                <w:lang w:bidi="ar-EG"/>
              </w:rPr>
            </w:pPr>
          </w:p>
        </w:tc>
        <w:tc>
          <w:tcPr>
            <w:tcW w:w="289" w:type="dxa"/>
          </w:tcPr>
          <w:p w14:paraId="38B79B78" w14:textId="77777777" w:rsidR="00D9294A" w:rsidRPr="00A76A34" w:rsidRDefault="00D9294A" w:rsidP="00455F67">
            <w:pPr>
              <w:rPr>
                <w:rtl/>
                <w:lang w:bidi="ar-EG"/>
              </w:rPr>
            </w:pPr>
          </w:p>
        </w:tc>
        <w:tc>
          <w:tcPr>
            <w:tcW w:w="289" w:type="dxa"/>
          </w:tcPr>
          <w:p w14:paraId="76D40C74" w14:textId="77777777" w:rsidR="00D9294A" w:rsidRPr="00A76A34" w:rsidRDefault="00D9294A" w:rsidP="00455F67">
            <w:pPr>
              <w:rPr>
                <w:rtl/>
                <w:lang w:bidi="ar-EG"/>
              </w:rPr>
            </w:pPr>
          </w:p>
        </w:tc>
        <w:tc>
          <w:tcPr>
            <w:tcW w:w="289" w:type="dxa"/>
          </w:tcPr>
          <w:p w14:paraId="3FEEB161" w14:textId="77777777" w:rsidR="00D9294A" w:rsidRPr="00A76A34" w:rsidRDefault="00D9294A" w:rsidP="00455F67">
            <w:pPr>
              <w:rPr>
                <w:rtl/>
                <w:lang w:bidi="ar-EG"/>
              </w:rPr>
            </w:pPr>
          </w:p>
        </w:tc>
        <w:tc>
          <w:tcPr>
            <w:tcW w:w="289" w:type="dxa"/>
          </w:tcPr>
          <w:p w14:paraId="4317BE2A" w14:textId="77777777" w:rsidR="00D9294A" w:rsidRPr="00A76A34" w:rsidRDefault="00D9294A" w:rsidP="00455F67">
            <w:pPr>
              <w:rPr>
                <w:rtl/>
                <w:lang w:bidi="ar-EG"/>
              </w:rPr>
            </w:pPr>
          </w:p>
        </w:tc>
        <w:tc>
          <w:tcPr>
            <w:tcW w:w="289" w:type="dxa"/>
          </w:tcPr>
          <w:p w14:paraId="00E728A1" w14:textId="77777777" w:rsidR="00D9294A" w:rsidRPr="00A76A34" w:rsidRDefault="00D9294A" w:rsidP="00455F67">
            <w:pPr>
              <w:rPr>
                <w:rtl/>
                <w:lang w:bidi="ar-EG"/>
              </w:rPr>
            </w:pPr>
          </w:p>
        </w:tc>
        <w:tc>
          <w:tcPr>
            <w:tcW w:w="289" w:type="dxa"/>
          </w:tcPr>
          <w:p w14:paraId="3F0E5406" w14:textId="77777777" w:rsidR="00D9294A" w:rsidRPr="00A76A34" w:rsidRDefault="00D9294A" w:rsidP="00455F67">
            <w:pPr>
              <w:rPr>
                <w:rtl/>
                <w:lang w:bidi="ar-EG"/>
              </w:rPr>
            </w:pPr>
          </w:p>
        </w:tc>
        <w:tc>
          <w:tcPr>
            <w:tcW w:w="289" w:type="dxa"/>
            <w:tcBorders>
              <w:right w:val="single" w:sz="2" w:space="0" w:color="auto"/>
            </w:tcBorders>
          </w:tcPr>
          <w:p w14:paraId="23BA321D" w14:textId="77777777" w:rsidR="00D9294A" w:rsidRPr="00A76A34" w:rsidRDefault="00D9294A" w:rsidP="00455F67">
            <w:pPr>
              <w:rPr>
                <w:rtl/>
                <w:lang w:bidi="ar-EG"/>
              </w:rPr>
            </w:pPr>
          </w:p>
        </w:tc>
        <w:tc>
          <w:tcPr>
            <w:tcW w:w="289" w:type="dxa"/>
            <w:tcBorders>
              <w:right w:val="single" w:sz="2" w:space="0" w:color="auto"/>
            </w:tcBorders>
          </w:tcPr>
          <w:p w14:paraId="39214FDD" w14:textId="77777777" w:rsidR="00D9294A" w:rsidRPr="00A76A34" w:rsidRDefault="00D9294A" w:rsidP="00455F67">
            <w:pPr>
              <w:rPr>
                <w:rtl/>
                <w:lang w:bidi="ar-EG"/>
              </w:rPr>
            </w:pPr>
          </w:p>
        </w:tc>
      </w:tr>
      <w:tr w:rsidR="00D9294A" w:rsidRPr="00A76A34" w14:paraId="49D64809" w14:textId="77777777" w:rsidTr="00455F67">
        <w:tc>
          <w:tcPr>
            <w:tcW w:w="426" w:type="dxa"/>
            <w:vMerge/>
            <w:tcBorders>
              <w:left w:val="single" w:sz="2" w:space="0" w:color="auto"/>
            </w:tcBorders>
          </w:tcPr>
          <w:p w14:paraId="2DE9E082" w14:textId="77777777" w:rsidR="00D9294A" w:rsidRPr="00A76A34" w:rsidRDefault="00D9294A" w:rsidP="00455F67">
            <w:pPr>
              <w:jc w:val="center"/>
              <w:rPr>
                <w:rtl/>
                <w:lang w:bidi="ar-EG"/>
              </w:rPr>
            </w:pPr>
          </w:p>
        </w:tc>
        <w:tc>
          <w:tcPr>
            <w:tcW w:w="567" w:type="dxa"/>
          </w:tcPr>
          <w:p w14:paraId="0056B79E" w14:textId="77777777" w:rsidR="00D9294A" w:rsidRPr="00A76A34" w:rsidRDefault="00D9294A" w:rsidP="00455F67">
            <w:pPr>
              <w:jc w:val="center"/>
              <w:rPr>
                <w:b/>
                <w:bCs/>
                <w:rtl/>
                <w:lang w:bidi="ar-EG"/>
              </w:rPr>
            </w:pPr>
            <w:r w:rsidRPr="00A76A34">
              <w:rPr>
                <w:rFonts w:hint="cs"/>
                <w:b/>
                <w:bCs/>
                <w:rtl/>
                <w:lang w:bidi="ar-EG"/>
              </w:rPr>
              <w:t>3</w:t>
            </w:r>
          </w:p>
        </w:tc>
        <w:tc>
          <w:tcPr>
            <w:tcW w:w="275" w:type="dxa"/>
          </w:tcPr>
          <w:p w14:paraId="19CEDA74" w14:textId="77777777" w:rsidR="00D9294A" w:rsidRPr="00A76A34" w:rsidRDefault="00D9294A" w:rsidP="00455F67">
            <w:pPr>
              <w:jc w:val="center"/>
              <w:rPr>
                <w:rtl/>
                <w:lang w:bidi="ar-EG"/>
              </w:rPr>
            </w:pPr>
          </w:p>
        </w:tc>
        <w:tc>
          <w:tcPr>
            <w:tcW w:w="290" w:type="dxa"/>
          </w:tcPr>
          <w:p w14:paraId="2F9F5482" w14:textId="77777777" w:rsidR="00D9294A" w:rsidRPr="00A76A34" w:rsidRDefault="00D9294A" w:rsidP="00455F67">
            <w:pPr>
              <w:jc w:val="center"/>
              <w:rPr>
                <w:rtl/>
                <w:lang w:bidi="ar-EG"/>
              </w:rPr>
            </w:pPr>
          </w:p>
        </w:tc>
        <w:tc>
          <w:tcPr>
            <w:tcW w:w="289" w:type="dxa"/>
          </w:tcPr>
          <w:p w14:paraId="0E79C232" w14:textId="77777777" w:rsidR="00D9294A" w:rsidRPr="00A76A34" w:rsidRDefault="00D9294A" w:rsidP="00455F67">
            <w:pPr>
              <w:jc w:val="center"/>
              <w:rPr>
                <w:rtl/>
                <w:lang w:bidi="ar-EG"/>
              </w:rPr>
            </w:pPr>
          </w:p>
        </w:tc>
        <w:tc>
          <w:tcPr>
            <w:tcW w:w="289" w:type="dxa"/>
          </w:tcPr>
          <w:p w14:paraId="701BC257" w14:textId="77777777" w:rsidR="00D9294A" w:rsidRPr="00A76A34" w:rsidRDefault="00D9294A" w:rsidP="00455F67">
            <w:pPr>
              <w:jc w:val="center"/>
              <w:rPr>
                <w:rtl/>
                <w:lang w:bidi="ar-EG"/>
              </w:rPr>
            </w:pPr>
          </w:p>
        </w:tc>
        <w:tc>
          <w:tcPr>
            <w:tcW w:w="289" w:type="dxa"/>
          </w:tcPr>
          <w:p w14:paraId="73FB7D10" w14:textId="77777777" w:rsidR="00D9294A" w:rsidRPr="00A76A34" w:rsidRDefault="00D9294A" w:rsidP="00455F67">
            <w:pPr>
              <w:jc w:val="center"/>
              <w:rPr>
                <w:rtl/>
                <w:lang w:bidi="ar-EG"/>
              </w:rPr>
            </w:pPr>
          </w:p>
        </w:tc>
        <w:tc>
          <w:tcPr>
            <w:tcW w:w="289" w:type="dxa"/>
          </w:tcPr>
          <w:p w14:paraId="11F9B997" w14:textId="77777777" w:rsidR="00D9294A" w:rsidRPr="00A76A34" w:rsidRDefault="00D9294A" w:rsidP="00455F67">
            <w:pPr>
              <w:jc w:val="center"/>
              <w:rPr>
                <w:rtl/>
                <w:lang w:bidi="ar-EG"/>
              </w:rPr>
            </w:pPr>
          </w:p>
        </w:tc>
        <w:tc>
          <w:tcPr>
            <w:tcW w:w="289" w:type="dxa"/>
          </w:tcPr>
          <w:p w14:paraId="34518330" w14:textId="77777777" w:rsidR="00D9294A" w:rsidRPr="00A76A34" w:rsidRDefault="00D9294A" w:rsidP="00455F67">
            <w:pPr>
              <w:jc w:val="center"/>
              <w:rPr>
                <w:rtl/>
                <w:lang w:bidi="ar-EG"/>
              </w:rPr>
            </w:pPr>
          </w:p>
        </w:tc>
        <w:tc>
          <w:tcPr>
            <w:tcW w:w="289" w:type="dxa"/>
          </w:tcPr>
          <w:p w14:paraId="36229E28" w14:textId="77777777" w:rsidR="00D9294A" w:rsidRPr="00A76A34" w:rsidRDefault="00D9294A" w:rsidP="00455F67">
            <w:pPr>
              <w:jc w:val="center"/>
              <w:rPr>
                <w:rtl/>
                <w:lang w:bidi="ar-EG"/>
              </w:rPr>
            </w:pPr>
          </w:p>
        </w:tc>
        <w:tc>
          <w:tcPr>
            <w:tcW w:w="289" w:type="dxa"/>
          </w:tcPr>
          <w:p w14:paraId="691A3693" w14:textId="77777777" w:rsidR="00D9294A" w:rsidRPr="00A76A34" w:rsidRDefault="00D9294A" w:rsidP="00455F67">
            <w:pPr>
              <w:jc w:val="center"/>
              <w:rPr>
                <w:rtl/>
                <w:lang w:bidi="ar-EG"/>
              </w:rPr>
            </w:pPr>
          </w:p>
        </w:tc>
        <w:tc>
          <w:tcPr>
            <w:tcW w:w="289" w:type="dxa"/>
          </w:tcPr>
          <w:p w14:paraId="2DACA1A3" w14:textId="77777777" w:rsidR="00D9294A" w:rsidRPr="00A76A34" w:rsidRDefault="00D9294A" w:rsidP="00455F67">
            <w:pPr>
              <w:jc w:val="center"/>
              <w:rPr>
                <w:rtl/>
                <w:lang w:bidi="ar-EG"/>
              </w:rPr>
            </w:pPr>
          </w:p>
        </w:tc>
        <w:tc>
          <w:tcPr>
            <w:tcW w:w="289" w:type="dxa"/>
          </w:tcPr>
          <w:p w14:paraId="52C1A3D5" w14:textId="77777777" w:rsidR="00D9294A" w:rsidRPr="00A76A34" w:rsidRDefault="00D9294A" w:rsidP="00455F67">
            <w:pPr>
              <w:jc w:val="center"/>
              <w:rPr>
                <w:rtl/>
                <w:lang w:bidi="ar-EG"/>
              </w:rPr>
            </w:pPr>
          </w:p>
        </w:tc>
        <w:tc>
          <w:tcPr>
            <w:tcW w:w="304" w:type="dxa"/>
          </w:tcPr>
          <w:p w14:paraId="69B7165E" w14:textId="77777777" w:rsidR="00D9294A" w:rsidRPr="00A76A34" w:rsidRDefault="00D9294A" w:rsidP="00455F67">
            <w:pPr>
              <w:jc w:val="center"/>
              <w:rPr>
                <w:rtl/>
                <w:lang w:bidi="ar-EG"/>
              </w:rPr>
            </w:pPr>
          </w:p>
        </w:tc>
        <w:tc>
          <w:tcPr>
            <w:tcW w:w="255" w:type="dxa"/>
          </w:tcPr>
          <w:p w14:paraId="2FE1F4E2" w14:textId="77777777" w:rsidR="00D9294A" w:rsidRPr="00A76A34" w:rsidRDefault="00D9294A" w:rsidP="00455F67">
            <w:pPr>
              <w:jc w:val="center"/>
              <w:rPr>
                <w:rtl/>
                <w:lang w:bidi="ar-EG"/>
              </w:rPr>
            </w:pPr>
          </w:p>
        </w:tc>
        <w:tc>
          <w:tcPr>
            <w:tcW w:w="289" w:type="dxa"/>
          </w:tcPr>
          <w:p w14:paraId="0A7C48B0" w14:textId="77777777" w:rsidR="00D9294A" w:rsidRPr="00A76A34" w:rsidRDefault="00D9294A" w:rsidP="00455F67">
            <w:pPr>
              <w:jc w:val="center"/>
              <w:rPr>
                <w:rtl/>
                <w:lang w:bidi="ar-EG"/>
              </w:rPr>
            </w:pPr>
          </w:p>
        </w:tc>
        <w:tc>
          <w:tcPr>
            <w:tcW w:w="289" w:type="dxa"/>
          </w:tcPr>
          <w:p w14:paraId="5CFD3F75" w14:textId="77777777" w:rsidR="00D9294A" w:rsidRPr="00A76A34" w:rsidRDefault="00D9294A" w:rsidP="00455F67">
            <w:pPr>
              <w:jc w:val="center"/>
              <w:rPr>
                <w:rtl/>
                <w:lang w:bidi="ar-EG"/>
              </w:rPr>
            </w:pPr>
          </w:p>
        </w:tc>
        <w:tc>
          <w:tcPr>
            <w:tcW w:w="289" w:type="dxa"/>
          </w:tcPr>
          <w:p w14:paraId="7A785C31" w14:textId="77777777" w:rsidR="00D9294A" w:rsidRPr="00A76A34" w:rsidRDefault="00D9294A" w:rsidP="00455F67">
            <w:pPr>
              <w:jc w:val="center"/>
              <w:rPr>
                <w:rtl/>
                <w:lang w:bidi="ar-EG"/>
              </w:rPr>
            </w:pPr>
          </w:p>
        </w:tc>
        <w:tc>
          <w:tcPr>
            <w:tcW w:w="289" w:type="dxa"/>
          </w:tcPr>
          <w:p w14:paraId="7675CB31" w14:textId="77777777" w:rsidR="00D9294A" w:rsidRPr="00A76A34" w:rsidRDefault="00D9294A" w:rsidP="00455F67">
            <w:pPr>
              <w:jc w:val="center"/>
              <w:rPr>
                <w:rtl/>
                <w:lang w:bidi="ar-EG"/>
              </w:rPr>
            </w:pPr>
          </w:p>
        </w:tc>
        <w:tc>
          <w:tcPr>
            <w:tcW w:w="289" w:type="dxa"/>
          </w:tcPr>
          <w:p w14:paraId="20011FB2" w14:textId="77777777" w:rsidR="00D9294A" w:rsidRPr="00A76A34" w:rsidRDefault="00D9294A" w:rsidP="00455F67">
            <w:pPr>
              <w:jc w:val="center"/>
              <w:rPr>
                <w:rtl/>
                <w:lang w:bidi="ar-EG"/>
              </w:rPr>
            </w:pPr>
          </w:p>
        </w:tc>
        <w:tc>
          <w:tcPr>
            <w:tcW w:w="289" w:type="dxa"/>
          </w:tcPr>
          <w:p w14:paraId="6629C41B" w14:textId="77777777" w:rsidR="00D9294A" w:rsidRPr="00A76A34" w:rsidRDefault="00D9294A" w:rsidP="00455F67">
            <w:pPr>
              <w:rPr>
                <w:rtl/>
                <w:lang w:bidi="ar-EG"/>
              </w:rPr>
            </w:pPr>
          </w:p>
        </w:tc>
        <w:tc>
          <w:tcPr>
            <w:tcW w:w="289" w:type="dxa"/>
          </w:tcPr>
          <w:p w14:paraId="6B5534D8" w14:textId="77777777" w:rsidR="00D9294A" w:rsidRPr="00A76A34" w:rsidRDefault="00D9294A" w:rsidP="00455F67">
            <w:pPr>
              <w:rPr>
                <w:rtl/>
                <w:lang w:bidi="ar-EG"/>
              </w:rPr>
            </w:pPr>
          </w:p>
        </w:tc>
        <w:tc>
          <w:tcPr>
            <w:tcW w:w="289" w:type="dxa"/>
          </w:tcPr>
          <w:p w14:paraId="3ED93808" w14:textId="77777777" w:rsidR="00D9294A" w:rsidRPr="00A76A34" w:rsidRDefault="00D9294A" w:rsidP="00455F67">
            <w:pPr>
              <w:rPr>
                <w:rtl/>
                <w:lang w:bidi="ar-EG"/>
              </w:rPr>
            </w:pPr>
          </w:p>
        </w:tc>
        <w:tc>
          <w:tcPr>
            <w:tcW w:w="289" w:type="dxa"/>
          </w:tcPr>
          <w:p w14:paraId="2E476499" w14:textId="77777777" w:rsidR="00D9294A" w:rsidRPr="00A76A34" w:rsidRDefault="00D9294A" w:rsidP="00455F67">
            <w:pPr>
              <w:rPr>
                <w:rtl/>
                <w:lang w:bidi="ar-EG"/>
              </w:rPr>
            </w:pPr>
          </w:p>
        </w:tc>
        <w:tc>
          <w:tcPr>
            <w:tcW w:w="289" w:type="dxa"/>
          </w:tcPr>
          <w:p w14:paraId="03EB0552" w14:textId="77777777" w:rsidR="00D9294A" w:rsidRPr="00A76A34" w:rsidRDefault="00D9294A" w:rsidP="00455F67">
            <w:pPr>
              <w:rPr>
                <w:rtl/>
                <w:lang w:bidi="ar-EG"/>
              </w:rPr>
            </w:pPr>
          </w:p>
        </w:tc>
        <w:tc>
          <w:tcPr>
            <w:tcW w:w="289" w:type="dxa"/>
          </w:tcPr>
          <w:p w14:paraId="6A37D60E" w14:textId="77777777" w:rsidR="00D9294A" w:rsidRPr="00A76A34" w:rsidRDefault="00D9294A" w:rsidP="00455F67">
            <w:pPr>
              <w:rPr>
                <w:rtl/>
                <w:lang w:bidi="ar-EG"/>
              </w:rPr>
            </w:pPr>
          </w:p>
        </w:tc>
        <w:tc>
          <w:tcPr>
            <w:tcW w:w="289" w:type="dxa"/>
          </w:tcPr>
          <w:p w14:paraId="7B1BCAEC" w14:textId="77777777" w:rsidR="00D9294A" w:rsidRPr="00A76A34" w:rsidRDefault="00D9294A" w:rsidP="00455F67">
            <w:pPr>
              <w:rPr>
                <w:rtl/>
                <w:lang w:bidi="ar-EG"/>
              </w:rPr>
            </w:pPr>
          </w:p>
        </w:tc>
        <w:tc>
          <w:tcPr>
            <w:tcW w:w="289" w:type="dxa"/>
          </w:tcPr>
          <w:p w14:paraId="7444B8E4" w14:textId="77777777" w:rsidR="00D9294A" w:rsidRPr="00A76A34" w:rsidRDefault="00D9294A" w:rsidP="00455F67">
            <w:pPr>
              <w:rPr>
                <w:rtl/>
                <w:lang w:bidi="ar-EG"/>
              </w:rPr>
            </w:pPr>
          </w:p>
        </w:tc>
        <w:tc>
          <w:tcPr>
            <w:tcW w:w="289" w:type="dxa"/>
          </w:tcPr>
          <w:p w14:paraId="0B75F818" w14:textId="77777777" w:rsidR="00D9294A" w:rsidRPr="00A76A34" w:rsidRDefault="00D9294A" w:rsidP="00455F67">
            <w:pPr>
              <w:rPr>
                <w:rtl/>
                <w:lang w:bidi="ar-EG"/>
              </w:rPr>
            </w:pPr>
          </w:p>
        </w:tc>
        <w:tc>
          <w:tcPr>
            <w:tcW w:w="289" w:type="dxa"/>
          </w:tcPr>
          <w:p w14:paraId="47BB6E89" w14:textId="77777777" w:rsidR="00D9294A" w:rsidRPr="00A76A34" w:rsidRDefault="00D9294A" w:rsidP="00455F67">
            <w:pPr>
              <w:rPr>
                <w:rtl/>
                <w:lang w:bidi="ar-EG"/>
              </w:rPr>
            </w:pPr>
          </w:p>
        </w:tc>
        <w:tc>
          <w:tcPr>
            <w:tcW w:w="289" w:type="dxa"/>
          </w:tcPr>
          <w:p w14:paraId="7C8C51FC" w14:textId="77777777" w:rsidR="00D9294A" w:rsidRPr="00A76A34" w:rsidRDefault="00D9294A" w:rsidP="00455F67">
            <w:pPr>
              <w:rPr>
                <w:rtl/>
                <w:lang w:bidi="ar-EG"/>
              </w:rPr>
            </w:pPr>
          </w:p>
        </w:tc>
        <w:tc>
          <w:tcPr>
            <w:tcW w:w="289" w:type="dxa"/>
          </w:tcPr>
          <w:p w14:paraId="2E32370B" w14:textId="77777777" w:rsidR="00D9294A" w:rsidRPr="00A76A34" w:rsidRDefault="00D9294A" w:rsidP="00455F67">
            <w:pPr>
              <w:rPr>
                <w:rtl/>
                <w:lang w:bidi="ar-EG"/>
              </w:rPr>
            </w:pPr>
          </w:p>
        </w:tc>
        <w:tc>
          <w:tcPr>
            <w:tcW w:w="289" w:type="dxa"/>
          </w:tcPr>
          <w:p w14:paraId="57767CA2" w14:textId="77777777" w:rsidR="00D9294A" w:rsidRPr="00A76A34" w:rsidRDefault="00D9294A" w:rsidP="00455F67">
            <w:pPr>
              <w:rPr>
                <w:rtl/>
                <w:lang w:bidi="ar-EG"/>
              </w:rPr>
            </w:pPr>
          </w:p>
        </w:tc>
        <w:tc>
          <w:tcPr>
            <w:tcW w:w="289" w:type="dxa"/>
          </w:tcPr>
          <w:p w14:paraId="7798324F" w14:textId="77777777" w:rsidR="00D9294A" w:rsidRPr="00A76A34" w:rsidRDefault="00D9294A" w:rsidP="00455F67">
            <w:pPr>
              <w:rPr>
                <w:rtl/>
                <w:lang w:bidi="ar-EG"/>
              </w:rPr>
            </w:pPr>
          </w:p>
        </w:tc>
        <w:tc>
          <w:tcPr>
            <w:tcW w:w="289" w:type="dxa"/>
          </w:tcPr>
          <w:p w14:paraId="24CEEA46" w14:textId="77777777" w:rsidR="00D9294A" w:rsidRPr="00A76A34" w:rsidRDefault="00D9294A" w:rsidP="00455F67">
            <w:pPr>
              <w:rPr>
                <w:rtl/>
                <w:lang w:bidi="ar-EG"/>
              </w:rPr>
            </w:pPr>
          </w:p>
        </w:tc>
        <w:tc>
          <w:tcPr>
            <w:tcW w:w="289" w:type="dxa"/>
          </w:tcPr>
          <w:p w14:paraId="30FE56B9" w14:textId="77777777" w:rsidR="00D9294A" w:rsidRPr="00A76A34" w:rsidRDefault="00D9294A" w:rsidP="00455F67">
            <w:pPr>
              <w:rPr>
                <w:rtl/>
                <w:lang w:bidi="ar-EG"/>
              </w:rPr>
            </w:pPr>
          </w:p>
        </w:tc>
        <w:tc>
          <w:tcPr>
            <w:tcW w:w="289" w:type="dxa"/>
          </w:tcPr>
          <w:p w14:paraId="2851C223" w14:textId="77777777" w:rsidR="00D9294A" w:rsidRPr="00A76A34" w:rsidRDefault="00D9294A" w:rsidP="00455F67">
            <w:pPr>
              <w:rPr>
                <w:rtl/>
                <w:lang w:bidi="ar-EG"/>
              </w:rPr>
            </w:pPr>
          </w:p>
        </w:tc>
        <w:tc>
          <w:tcPr>
            <w:tcW w:w="289" w:type="dxa"/>
          </w:tcPr>
          <w:p w14:paraId="639184C4" w14:textId="77777777" w:rsidR="00D9294A" w:rsidRPr="00A76A34" w:rsidRDefault="00D9294A" w:rsidP="00455F67">
            <w:pPr>
              <w:rPr>
                <w:rtl/>
                <w:lang w:bidi="ar-EG"/>
              </w:rPr>
            </w:pPr>
          </w:p>
        </w:tc>
        <w:tc>
          <w:tcPr>
            <w:tcW w:w="289" w:type="dxa"/>
            <w:shd w:val="clear" w:color="auto" w:fill="000000"/>
          </w:tcPr>
          <w:p w14:paraId="609F3B0D" w14:textId="77777777" w:rsidR="00D9294A" w:rsidRPr="00A76A34" w:rsidRDefault="00D9294A" w:rsidP="00455F67">
            <w:pPr>
              <w:rPr>
                <w:rtl/>
                <w:lang w:bidi="ar-EG"/>
              </w:rPr>
            </w:pPr>
          </w:p>
        </w:tc>
        <w:tc>
          <w:tcPr>
            <w:tcW w:w="289" w:type="dxa"/>
          </w:tcPr>
          <w:p w14:paraId="57A9587C" w14:textId="77777777" w:rsidR="00D9294A" w:rsidRPr="00A76A34" w:rsidRDefault="00D9294A" w:rsidP="00455F67">
            <w:pPr>
              <w:rPr>
                <w:rtl/>
                <w:lang w:bidi="ar-EG"/>
              </w:rPr>
            </w:pPr>
          </w:p>
        </w:tc>
        <w:tc>
          <w:tcPr>
            <w:tcW w:w="289" w:type="dxa"/>
          </w:tcPr>
          <w:p w14:paraId="16B46311" w14:textId="77777777" w:rsidR="00D9294A" w:rsidRPr="00A76A34" w:rsidRDefault="00D9294A" w:rsidP="00455F67">
            <w:pPr>
              <w:rPr>
                <w:rtl/>
                <w:lang w:bidi="ar-EG"/>
              </w:rPr>
            </w:pPr>
          </w:p>
        </w:tc>
        <w:tc>
          <w:tcPr>
            <w:tcW w:w="289" w:type="dxa"/>
          </w:tcPr>
          <w:p w14:paraId="21494ABC" w14:textId="77777777" w:rsidR="00D9294A" w:rsidRPr="00A76A34" w:rsidRDefault="00D9294A" w:rsidP="00455F67">
            <w:pPr>
              <w:rPr>
                <w:rtl/>
                <w:lang w:bidi="ar-EG"/>
              </w:rPr>
            </w:pPr>
          </w:p>
        </w:tc>
        <w:tc>
          <w:tcPr>
            <w:tcW w:w="289" w:type="dxa"/>
          </w:tcPr>
          <w:p w14:paraId="13C4D3AF" w14:textId="77777777" w:rsidR="00D9294A" w:rsidRPr="00A76A34" w:rsidRDefault="00D9294A" w:rsidP="00455F67">
            <w:pPr>
              <w:rPr>
                <w:rtl/>
                <w:lang w:bidi="ar-EG"/>
              </w:rPr>
            </w:pPr>
          </w:p>
        </w:tc>
        <w:tc>
          <w:tcPr>
            <w:tcW w:w="289" w:type="dxa"/>
          </w:tcPr>
          <w:p w14:paraId="00F99BB2" w14:textId="77777777" w:rsidR="00D9294A" w:rsidRPr="00A76A34" w:rsidRDefault="00D9294A" w:rsidP="00455F67">
            <w:pPr>
              <w:rPr>
                <w:rtl/>
                <w:lang w:bidi="ar-EG"/>
              </w:rPr>
            </w:pPr>
          </w:p>
        </w:tc>
        <w:tc>
          <w:tcPr>
            <w:tcW w:w="289" w:type="dxa"/>
            <w:tcBorders>
              <w:right w:val="single" w:sz="2" w:space="0" w:color="auto"/>
            </w:tcBorders>
          </w:tcPr>
          <w:p w14:paraId="02D6BB35" w14:textId="77777777" w:rsidR="00D9294A" w:rsidRPr="00A76A34" w:rsidRDefault="00D9294A" w:rsidP="00455F67">
            <w:pPr>
              <w:rPr>
                <w:rtl/>
                <w:lang w:bidi="ar-EG"/>
              </w:rPr>
            </w:pPr>
          </w:p>
        </w:tc>
        <w:tc>
          <w:tcPr>
            <w:tcW w:w="289" w:type="dxa"/>
            <w:tcBorders>
              <w:right w:val="single" w:sz="2" w:space="0" w:color="auto"/>
            </w:tcBorders>
          </w:tcPr>
          <w:p w14:paraId="02D894EF" w14:textId="77777777" w:rsidR="00D9294A" w:rsidRPr="00A76A34" w:rsidRDefault="00D9294A" w:rsidP="00455F67">
            <w:pPr>
              <w:rPr>
                <w:rtl/>
                <w:lang w:bidi="ar-EG"/>
              </w:rPr>
            </w:pPr>
          </w:p>
        </w:tc>
      </w:tr>
      <w:tr w:rsidR="00D9294A" w:rsidRPr="00A76A34" w14:paraId="0EA70B26" w14:textId="77777777" w:rsidTr="00455F67">
        <w:tc>
          <w:tcPr>
            <w:tcW w:w="426" w:type="dxa"/>
            <w:vMerge/>
            <w:tcBorders>
              <w:left w:val="single" w:sz="2" w:space="0" w:color="auto"/>
            </w:tcBorders>
          </w:tcPr>
          <w:p w14:paraId="3C965D1B" w14:textId="77777777" w:rsidR="00D9294A" w:rsidRPr="00A76A34" w:rsidRDefault="00D9294A" w:rsidP="00455F67">
            <w:pPr>
              <w:jc w:val="center"/>
              <w:rPr>
                <w:rtl/>
                <w:lang w:bidi="ar-EG"/>
              </w:rPr>
            </w:pPr>
          </w:p>
        </w:tc>
        <w:tc>
          <w:tcPr>
            <w:tcW w:w="567" w:type="dxa"/>
          </w:tcPr>
          <w:p w14:paraId="6F7E9B63" w14:textId="77777777" w:rsidR="00D9294A" w:rsidRPr="00A76A34" w:rsidRDefault="00D9294A" w:rsidP="00455F67">
            <w:pPr>
              <w:jc w:val="center"/>
              <w:rPr>
                <w:b/>
                <w:bCs/>
                <w:rtl/>
                <w:lang w:bidi="ar-EG"/>
              </w:rPr>
            </w:pPr>
            <w:r w:rsidRPr="00A76A34">
              <w:rPr>
                <w:rFonts w:hint="cs"/>
                <w:b/>
                <w:bCs/>
                <w:rtl/>
                <w:lang w:bidi="ar-EG"/>
              </w:rPr>
              <w:t>4</w:t>
            </w:r>
          </w:p>
        </w:tc>
        <w:tc>
          <w:tcPr>
            <w:tcW w:w="275" w:type="dxa"/>
          </w:tcPr>
          <w:p w14:paraId="671C2936" w14:textId="77777777" w:rsidR="00D9294A" w:rsidRPr="00A76A34" w:rsidRDefault="00D9294A" w:rsidP="00455F67">
            <w:pPr>
              <w:jc w:val="center"/>
              <w:rPr>
                <w:rtl/>
                <w:lang w:bidi="ar-EG"/>
              </w:rPr>
            </w:pPr>
          </w:p>
        </w:tc>
        <w:tc>
          <w:tcPr>
            <w:tcW w:w="290" w:type="dxa"/>
          </w:tcPr>
          <w:p w14:paraId="3E65ED62" w14:textId="77777777" w:rsidR="00D9294A" w:rsidRPr="00A76A34" w:rsidRDefault="00D9294A" w:rsidP="00455F67">
            <w:pPr>
              <w:jc w:val="center"/>
              <w:rPr>
                <w:rtl/>
                <w:lang w:bidi="ar-EG"/>
              </w:rPr>
            </w:pPr>
          </w:p>
        </w:tc>
        <w:tc>
          <w:tcPr>
            <w:tcW w:w="289" w:type="dxa"/>
          </w:tcPr>
          <w:p w14:paraId="6750B09A" w14:textId="77777777" w:rsidR="00D9294A" w:rsidRPr="00A76A34" w:rsidRDefault="00D9294A" w:rsidP="00455F67">
            <w:pPr>
              <w:jc w:val="center"/>
              <w:rPr>
                <w:rtl/>
                <w:lang w:bidi="ar-EG"/>
              </w:rPr>
            </w:pPr>
          </w:p>
        </w:tc>
        <w:tc>
          <w:tcPr>
            <w:tcW w:w="289" w:type="dxa"/>
          </w:tcPr>
          <w:p w14:paraId="1D93E248" w14:textId="77777777" w:rsidR="00D9294A" w:rsidRPr="00A76A34" w:rsidRDefault="00D9294A" w:rsidP="00455F67">
            <w:pPr>
              <w:jc w:val="center"/>
              <w:rPr>
                <w:rtl/>
                <w:lang w:bidi="ar-EG"/>
              </w:rPr>
            </w:pPr>
          </w:p>
        </w:tc>
        <w:tc>
          <w:tcPr>
            <w:tcW w:w="289" w:type="dxa"/>
          </w:tcPr>
          <w:p w14:paraId="4D5CB1EE" w14:textId="77777777" w:rsidR="00D9294A" w:rsidRPr="00A76A34" w:rsidRDefault="00D9294A" w:rsidP="00455F67">
            <w:pPr>
              <w:jc w:val="center"/>
              <w:rPr>
                <w:rtl/>
                <w:lang w:bidi="ar-EG"/>
              </w:rPr>
            </w:pPr>
          </w:p>
        </w:tc>
        <w:tc>
          <w:tcPr>
            <w:tcW w:w="289" w:type="dxa"/>
          </w:tcPr>
          <w:p w14:paraId="7822E620" w14:textId="77777777" w:rsidR="00D9294A" w:rsidRPr="00A76A34" w:rsidRDefault="00D9294A" w:rsidP="00455F67">
            <w:pPr>
              <w:jc w:val="center"/>
              <w:rPr>
                <w:rtl/>
                <w:lang w:bidi="ar-EG"/>
              </w:rPr>
            </w:pPr>
          </w:p>
        </w:tc>
        <w:tc>
          <w:tcPr>
            <w:tcW w:w="289" w:type="dxa"/>
          </w:tcPr>
          <w:p w14:paraId="6DE364B0" w14:textId="77777777" w:rsidR="00D9294A" w:rsidRPr="00A76A34" w:rsidRDefault="00D9294A" w:rsidP="00455F67">
            <w:pPr>
              <w:jc w:val="center"/>
              <w:rPr>
                <w:rtl/>
                <w:lang w:bidi="ar-EG"/>
              </w:rPr>
            </w:pPr>
          </w:p>
        </w:tc>
        <w:tc>
          <w:tcPr>
            <w:tcW w:w="289" w:type="dxa"/>
          </w:tcPr>
          <w:p w14:paraId="479AB8EF" w14:textId="77777777" w:rsidR="00D9294A" w:rsidRPr="00A76A34" w:rsidRDefault="00D9294A" w:rsidP="00455F67">
            <w:pPr>
              <w:jc w:val="center"/>
              <w:rPr>
                <w:rtl/>
                <w:lang w:bidi="ar-EG"/>
              </w:rPr>
            </w:pPr>
          </w:p>
        </w:tc>
        <w:tc>
          <w:tcPr>
            <w:tcW w:w="289" w:type="dxa"/>
          </w:tcPr>
          <w:p w14:paraId="15B5928D" w14:textId="77777777" w:rsidR="00D9294A" w:rsidRPr="00A76A34" w:rsidRDefault="00D9294A" w:rsidP="00455F67">
            <w:pPr>
              <w:jc w:val="center"/>
              <w:rPr>
                <w:rtl/>
                <w:lang w:bidi="ar-EG"/>
              </w:rPr>
            </w:pPr>
          </w:p>
        </w:tc>
        <w:tc>
          <w:tcPr>
            <w:tcW w:w="289" w:type="dxa"/>
          </w:tcPr>
          <w:p w14:paraId="71C3EA03" w14:textId="77777777" w:rsidR="00D9294A" w:rsidRPr="00A76A34" w:rsidRDefault="00D9294A" w:rsidP="00455F67">
            <w:pPr>
              <w:jc w:val="center"/>
              <w:rPr>
                <w:rtl/>
                <w:lang w:bidi="ar-EG"/>
              </w:rPr>
            </w:pPr>
          </w:p>
        </w:tc>
        <w:tc>
          <w:tcPr>
            <w:tcW w:w="289" w:type="dxa"/>
          </w:tcPr>
          <w:p w14:paraId="03F5572D" w14:textId="77777777" w:rsidR="00D9294A" w:rsidRPr="00A76A34" w:rsidRDefault="00D9294A" w:rsidP="00455F67">
            <w:pPr>
              <w:jc w:val="center"/>
              <w:rPr>
                <w:rtl/>
                <w:lang w:bidi="ar-EG"/>
              </w:rPr>
            </w:pPr>
          </w:p>
        </w:tc>
        <w:tc>
          <w:tcPr>
            <w:tcW w:w="304" w:type="dxa"/>
          </w:tcPr>
          <w:p w14:paraId="761E03FB" w14:textId="77777777" w:rsidR="00D9294A" w:rsidRPr="00A76A34" w:rsidRDefault="00D9294A" w:rsidP="00455F67">
            <w:pPr>
              <w:jc w:val="center"/>
              <w:rPr>
                <w:rtl/>
                <w:lang w:bidi="ar-EG"/>
              </w:rPr>
            </w:pPr>
          </w:p>
        </w:tc>
        <w:tc>
          <w:tcPr>
            <w:tcW w:w="255" w:type="dxa"/>
          </w:tcPr>
          <w:p w14:paraId="788B9B95" w14:textId="77777777" w:rsidR="00D9294A" w:rsidRPr="00A76A34" w:rsidRDefault="00D9294A" w:rsidP="00455F67">
            <w:pPr>
              <w:jc w:val="center"/>
              <w:rPr>
                <w:rtl/>
                <w:lang w:bidi="ar-EG"/>
              </w:rPr>
            </w:pPr>
          </w:p>
        </w:tc>
        <w:tc>
          <w:tcPr>
            <w:tcW w:w="289" w:type="dxa"/>
          </w:tcPr>
          <w:p w14:paraId="1EDC9672" w14:textId="77777777" w:rsidR="00D9294A" w:rsidRPr="00A76A34" w:rsidRDefault="00D9294A" w:rsidP="00455F67">
            <w:pPr>
              <w:jc w:val="center"/>
              <w:rPr>
                <w:rtl/>
                <w:lang w:bidi="ar-EG"/>
              </w:rPr>
            </w:pPr>
          </w:p>
        </w:tc>
        <w:tc>
          <w:tcPr>
            <w:tcW w:w="289" w:type="dxa"/>
          </w:tcPr>
          <w:p w14:paraId="0F845BDF" w14:textId="77777777" w:rsidR="00D9294A" w:rsidRPr="00A76A34" w:rsidRDefault="00D9294A" w:rsidP="00455F67">
            <w:pPr>
              <w:jc w:val="center"/>
              <w:rPr>
                <w:rtl/>
                <w:lang w:bidi="ar-EG"/>
              </w:rPr>
            </w:pPr>
          </w:p>
        </w:tc>
        <w:tc>
          <w:tcPr>
            <w:tcW w:w="289" w:type="dxa"/>
          </w:tcPr>
          <w:p w14:paraId="63C54649" w14:textId="77777777" w:rsidR="00D9294A" w:rsidRPr="00A76A34" w:rsidRDefault="00D9294A" w:rsidP="00455F67">
            <w:pPr>
              <w:jc w:val="center"/>
              <w:rPr>
                <w:rtl/>
                <w:lang w:bidi="ar-EG"/>
              </w:rPr>
            </w:pPr>
          </w:p>
        </w:tc>
        <w:tc>
          <w:tcPr>
            <w:tcW w:w="289" w:type="dxa"/>
          </w:tcPr>
          <w:p w14:paraId="22265B47" w14:textId="77777777" w:rsidR="00D9294A" w:rsidRPr="00A76A34" w:rsidRDefault="00D9294A" w:rsidP="00455F67">
            <w:pPr>
              <w:jc w:val="center"/>
              <w:rPr>
                <w:rtl/>
                <w:lang w:bidi="ar-EG"/>
              </w:rPr>
            </w:pPr>
          </w:p>
        </w:tc>
        <w:tc>
          <w:tcPr>
            <w:tcW w:w="289" w:type="dxa"/>
          </w:tcPr>
          <w:p w14:paraId="348876D4" w14:textId="77777777" w:rsidR="00D9294A" w:rsidRPr="00A76A34" w:rsidRDefault="00D9294A" w:rsidP="00455F67">
            <w:pPr>
              <w:jc w:val="center"/>
              <w:rPr>
                <w:rtl/>
                <w:lang w:bidi="ar-EG"/>
              </w:rPr>
            </w:pPr>
          </w:p>
        </w:tc>
        <w:tc>
          <w:tcPr>
            <w:tcW w:w="289" w:type="dxa"/>
          </w:tcPr>
          <w:p w14:paraId="72437A28" w14:textId="77777777" w:rsidR="00D9294A" w:rsidRPr="00A76A34" w:rsidRDefault="00D9294A" w:rsidP="00455F67">
            <w:pPr>
              <w:rPr>
                <w:rtl/>
                <w:lang w:bidi="ar-EG"/>
              </w:rPr>
            </w:pPr>
          </w:p>
        </w:tc>
        <w:tc>
          <w:tcPr>
            <w:tcW w:w="289" w:type="dxa"/>
          </w:tcPr>
          <w:p w14:paraId="21B233E3" w14:textId="77777777" w:rsidR="00D9294A" w:rsidRPr="00A76A34" w:rsidRDefault="00D9294A" w:rsidP="00455F67">
            <w:pPr>
              <w:rPr>
                <w:rtl/>
                <w:lang w:bidi="ar-EG"/>
              </w:rPr>
            </w:pPr>
          </w:p>
        </w:tc>
        <w:tc>
          <w:tcPr>
            <w:tcW w:w="289" w:type="dxa"/>
          </w:tcPr>
          <w:p w14:paraId="4C7D5FE9" w14:textId="77777777" w:rsidR="00D9294A" w:rsidRPr="00A76A34" w:rsidRDefault="00D9294A" w:rsidP="00455F67">
            <w:pPr>
              <w:rPr>
                <w:rtl/>
                <w:lang w:bidi="ar-EG"/>
              </w:rPr>
            </w:pPr>
          </w:p>
        </w:tc>
        <w:tc>
          <w:tcPr>
            <w:tcW w:w="289" w:type="dxa"/>
          </w:tcPr>
          <w:p w14:paraId="00D53C53" w14:textId="77777777" w:rsidR="00D9294A" w:rsidRPr="00A76A34" w:rsidRDefault="00D9294A" w:rsidP="00455F67">
            <w:pPr>
              <w:rPr>
                <w:rtl/>
                <w:lang w:bidi="ar-EG"/>
              </w:rPr>
            </w:pPr>
          </w:p>
        </w:tc>
        <w:tc>
          <w:tcPr>
            <w:tcW w:w="289" w:type="dxa"/>
          </w:tcPr>
          <w:p w14:paraId="0F77E4FE" w14:textId="77777777" w:rsidR="00D9294A" w:rsidRPr="00A76A34" w:rsidRDefault="00D9294A" w:rsidP="00455F67">
            <w:pPr>
              <w:rPr>
                <w:rtl/>
                <w:lang w:bidi="ar-EG"/>
              </w:rPr>
            </w:pPr>
          </w:p>
        </w:tc>
        <w:tc>
          <w:tcPr>
            <w:tcW w:w="289" w:type="dxa"/>
          </w:tcPr>
          <w:p w14:paraId="05989788" w14:textId="77777777" w:rsidR="00D9294A" w:rsidRPr="00A76A34" w:rsidRDefault="00D9294A" w:rsidP="00455F67">
            <w:pPr>
              <w:rPr>
                <w:rtl/>
                <w:lang w:bidi="ar-EG"/>
              </w:rPr>
            </w:pPr>
          </w:p>
        </w:tc>
        <w:tc>
          <w:tcPr>
            <w:tcW w:w="289" w:type="dxa"/>
          </w:tcPr>
          <w:p w14:paraId="49F9DE50" w14:textId="77777777" w:rsidR="00D9294A" w:rsidRPr="00A76A34" w:rsidRDefault="00D9294A" w:rsidP="00455F67">
            <w:pPr>
              <w:rPr>
                <w:rtl/>
                <w:lang w:bidi="ar-EG"/>
              </w:rPr>
            </w:pPr>
          </w:p>
        </w:tc>
        <w:tc>
          <w:tcPr>
            <w:tcW w:w="289" w:type="dxa"/>
          </w:tcPr>
          <w:p w14:paraId="11D2711A" w14:textId="77777777" w:rsidR="00D9294A" w:rsidRPr="00A76A34" w:rsidRDefault="00D9294A" w:rsidP="00455F67">
            <w:pPr>
              <w:rPr>
                <w:rtl/>
                <w:lang w:bidi="ar-EG"/>
              </w:rPr>
            </w:pPr>
          </w:p>
        </w:tc>
        <w:tc>
          <w:tcPr>
            <w:tcW w:w="289" w:type="dxa"/>
          </w:tcPr>
          <w:p w14:paraId="5149BFEC" w14:textId="77777777" w:rsidR="00D9294A" w:rsidRPr="00A76A34" w:rsidRDefault="00D9294A" w:rsidP="00455F67">
            <w:pPr>
              <w:rPr>
                <w:rtl/>
                <w:lang w:bidi="ar-EG"/>
              </w:rPr>
            </w:pPr>
          </w:p>
        </w:tc>
        <w:tc>
          <w:tcPr>
            <w:tcW w:w="289" w:type="dxa"/>
          </w:tcPr>
          <w:p w14:paraId="15549388" w14:textId="77777777" w:rsidR="00D9294A" w:rsidRPr="00A76A34" w:rsidRDefault="00D9294A" w:rsidP="00455F67">
            <w:pPr>
              <w:rPr>
                <w:rtl/>
                <w:lang w:bidi="ar-EG"/>
              </w:rPr>
            </w:pPr>
          </w:p>
        </w:tc>
        <w:tc>
          <w:tcPr>
            <w:tcW w:w="289" w:type="dxa"/>
          </w:tcPr>
          <w:p w14:paraId="68AC973B" w14:textId="77777777" w:rsidR="00D9294A" w:rsidRPr="00A76A34" w:rsidRDefault="00D9294A" w:rsidP="00455F67">
            <w:pPr>
              <w:rPr>
                <w:rtl/>
                <w:lang w:bidi="ar-EG"/>
              </w:rPr>
            </w:pPr>
          </w:p>
        </w:tc>
        <w:tc>
          <w:tcPr>
            <w:tcW w:w="289" w:type="dxa"/>
          </w:tcPr>
          <w:p w14:paraId="40328F92" w14:textId="77777777" w:rsidR="00D9294A" w:rsidRPr="00A76A34" w:rsidRDefault="00D9294A" w:rsidP="00455F67">
            <w:pPr>
              <w:rPr>
                <w:rtl/>
                <w:lang w:bidi="ar-EG"/>
              </w:rPr>
            </w:pPr>
          </w:p>
        </w:tc>
        <w:tc>
          <w:tcPr>
            <w:tcW w:w="289" w:type="dxa"/>
          </w:tcPr>
          <w:p w14:paraId="6EBAA569" w14:textId="77777777" w:rsidR="00D9294A" w:rsidRPr="00A76A34" w:rsidRDefault="00D9294A" w:rsidP="00455F67">
            <w:pPr>
              <w:rPr>
                <w:rtl/>
                <w:lang w:bidi="ar-EG"/>
              </w:rPr>
            </w:pPr>
          </w:p>
        </w:tc>
        <w:tc>
          <w:tcPr>
            <w:tcW w:w="289" w:type="dxa"/>
          </w:tcPr>
          <w:p w14:paraId="09689107" w14:textId="77777777" w:rsidR="00D9294A" w:rsidRPr="00A76A34" w:rsidRDefault="00D9294A" w:rsidP="00455F67">
            <w:pPr>
              <w:rPr>
                <w:rtl/>
                <w:lang w:bidi="ar-EG"/>
              </w:rPr>
            </w:pPr>
          </w:p>
        </w:tc>
        <w:tc>
          <w:tcPr>
            <w:tcW w:w="289" w:type="dxa"/>
          </w:tcPr>
          <w:p w14:paraId="0B9071F8" w14:textId="77777777" w:rsidR="00D9294A" w:rsidRPr="00A76A34" w:rsidRDefault="00D9294A" w:rsidP="00455F67">
            <w:pPr>
              <w:rPr>
                <w:rtl/>
                <w:lang w:bidi="ar-EG"/>
              </w:rPr>
            </w:pPr>
          </w:p>
        </w:tc>
        <w:tc>
          <w:tcPr>
            <w:tcW w:w="289" w:type="dxa"/>
          </w:tcPr>
          <w:p w14:paraId="3F70E1F4" w14:textId="77777777" w:rsidR="00D9294A" w:rsidRPr="00A76A34" w:rsidRDefault="00D9294A" w:rsidP="00455F67">
            <w:pPr>
              <w:rPr>
                <w:rtl/>
                <w:lang w:bidi="ar-EG"/>
              </w:rPr>
            </w:pPr>
          </w:p>
        </w:tc>
        <w:tc>
          <w:tcPr>
            <w:tcW w:w="289" w:type="dxa"/>
          </w:tcPr>
          <w:p w14:paraId="68992395" w14:textId="77777777" w:rsidR="00D9294A" w:rsidRPr="00A76A34" w:rsidRDefault="00D9294A" w:rsidP="00455F67">
            <w:pPr>
              <w:rPr>
                <w:rtl/>
                <w:lang w:bidi="ar-EG"/>
              </w:rPr>
            </w:pPr>
          </w:p>
        </w:tc>
        <w:tc>
          <w:tcPr>
            <w:tcW w:w="289" w:type="dxa"/>
          </w:tcPr>
          <w:p w14:paraId="55F6F214" w14:textId="77777777" w:rsidR="00D9294A" w:rsidRPr="00A76A34" w:rsidRDefault="00D9294A" w:rsidP="00455F67">
            <w:pPr>
              <w:rPr>
                <w:rtl/>
                <w:lang w:bidi="ar-EG"/>
              </w:rPr>
            </w:pPr>
          </w:p>
        </w:tc>
        <w:tc>
          <w:tcPr>
            <w:tcW w:w="289" w:type="dxa"/>
          </w:tcPr>
          <w:p w14:paraId="7DB1D921" w14:textId="77777777" w:rsidR="00D9294A" w:rsidRPr="00A76A34" w:rsidRDefault="00D9294A" w:rsidP="00455F67">
            <w:pPr>
              <w:rPr>
                <w:rtl/>
                <w:lang w:bidi="ar-EG"/>
              </w:rPr>
            </w:pPr>
          </w:p>
        </w:tc>
        <w:tc>
          <w:tcPr>
            <w:tcW w:w="289" w:type="dxa"/>
            <w:shd w:val="clear" w:color="auto" w:fill="000000"/>
          </w:tcPr>
          <w:p w14:paraId="2AE3CE76" w14:textId="77777777" w:rsidR="00D9294A" w:rsidRPr="00A76A34" w:rsidRDefault="00D9294A" w:rsidP="00455F67">
            <w:pPr>
              <w:rPr>
                <w:rtl/>
                <w:lang w:bidi="ar-EG"/>
              </w:rPr>
            </w:pPr>
          </w:p>
        </w:tc>
        <w:tc>
          <w:tcPr>
            <w:tcW w:w="289" w:type="dxa"/>
          </w:tcPr>
          <w:p w14:paraId="007447EF" w14:textId="77777777" w:rsidR="00D9294A" w:rsidRPr="00A76A34" w:rsidRDefault="00D9294A" w:rsidP="00455F67">
            <w:pPr>
              <w:rPr>
                <w:rtl/>
                <w:lang w:bidi="ar-EG"/>
              </w:rPr>
            </w:pPr>
          </w:p>
        </w:tc>
        <w:tc>
          <w:tcPr>
            <w:tcW w:w="289" w:type="dxa"/>
          </w:tcPr>
          <w:p w14:paraId="07F83EBF" w14:textId="77777777" w:rsidR="00D9294A" w:rsidRPr="00A76A34" w:rsidRDefault="00D9294A" w:rsidP="00455F67">
            <w:pPr>
              <w:rPr>
                <w:rtl/>
                <w:lang w:bidi="ar-EG"/>
              </w:rPr>
            </w:pPr>
          </w:p>
        </w:tc>
        <w:tc>
          <w:tcPr>
            <w:tcW w:w="289" w:type="dxa"/>
          </w:tcPr>
          <w:p w14:paraId="598BCB3A" w14:textId="77777777" w:rsidR="00D9294A" w:rsidRPr="00A76A34" w:rsidRDefault="00D9294A" w:rsidP="00455F67">
            <w:pPr>
              <w:rPr>
                <w:rtl/>
                <w:lang w:bidi="ar-EG"/>
              </w:rPr>
            </w:pPr>
          </w:p>
        </w:tc>
        <w:tc>
          <w:tcPr>
            <w:tcW w:w="289" w:type="dxa"/>
          </w:tcPr>
          <w:p w14:paraId="63004AFE" w14:textId="77777777" w:rsidR="00D9294A" w:rsidRPr="00A76A34" w:rsidRDefault="00D9294A" w:rsidP="00455F67">
            <w:pPr>
              <w:rPr>
                <w:rtl/>
                <w:lang w:bidi="ar-EG"/>
              </w:rPr>
            </w:pPr>
          </w:p>
        </w:tc>
        <w:tc>
          <w:tcPr>
            <w:tcW w:w="289" w:type="dxa"/>
            <w:tcBorders>
              <w:right w:val="single" w:sz="2" w:space="0" w:color="auto"/>
            </w:tcBorders>
          </w:tcPr>
          <w:p w14:paraId="1D49EF68" w14:textId="77777777" w:rsidR="00D9294A" w:rsidRPr="00A76A34" w:rsidRDefault="00D9294A" w:rsidP="00455F67">
            <w:pPr>
              <w:rPr>
                <w:rtl/>
                <w:lang w:bidi="ar-EG"/>
              </w:rPr>
            </w:pPr>
          </w:p>
        </w:tc>
        <w:tc>
          <w:tcPr>
            <w:tcW w:w="289" w:type="dxa"/>
            <w:tcBorders>
              <w:right w:val="single" w:sz="2" w:space="0" w:color="auto"/>
            </w:tcBorders>
          </w:tcPr>
          <w:p w14:paraId="3872294C" w14:textId="77777777" w:rsidR="00D9294A" w:rsidRPr="00A76A34" w:rsidRDefault="00D9294A" w:rsidP="00455F67">
            <w:pPr>
              <w:rPr>
                <w:rtl/>
                <w:lang w:bidi="ar-EG"/>
              </w:rPr>
            </w:pPr>
          </w:p>
        </w:tc>
      </w:tr>
      <w:tr w:rsidR="00D9294A" w:rsidRPr="00A76A34" w14:paraId="0B9BEBF7" w14:textId="77777777" w:rsidTr="00455F67">
        <w:tc>
          <w:tcPr>
            <w:tcW w:w="426" w:type="dxa"/>
            <w:vMerge/>
            <w:tcBorders>
              <w:left w:val="single" w:sz="2" w:space="0" w:color="auto"/>
            </w:tcBorders>
          </w:tcPr>
          <w:p w14:paraId="39636FAC" w14:textId="77777777" w:rsidR="00D9294A" w:rsidRPr="00A76A34" w:rsidRDefault="00D9294A" w:rsidP="00455F67">
            <w:pPr>
              <w:jc w:val="center"/>
              <w:rPr>
                <w:rtl/>
                <w:lang w:bidi="ar-EG"/>
              </w:rPr>
            </w:pPr>
          </w:p>
        </w:tc>
        <w:tc>
          <w:tcPr>
            <w:tcW w:w="567" w:type="dxa"/>
          </w:tcPr>
          <w:p w14:paraId="36BFDC2C" w14:textId="77777777" w:rsidR="00D9294A" w:rsidRPr="00A76A34" w:rsidRDefault="00D9294A" w:rsidP="00455F67">
            <w:pPr>
              <w:jc w:val="center"/>
              <w:rPr>
                <w:b/>
                <w:bCs/>
                <w:rtl/>
                <w:lang w:bidi="ar-EG"/>
              </w:rPr>
            </w:pPr>
            <w:r w:rsidRPr="00A76A34">
              <w:rPr>
                <w:rFonts w:hint="cs"/>
                <w:b/>
                <w:bCs/>
                <w:rtl/>
                <w:lang w:bidi="ar-EG"/>
              </w:rPr>
              <w:t>5</w:t>
            </w:r>
          </w:p>
        </w:tc>
        <w:tc>
          <w:tcPr>
            <w:tcW w:w="275" w:type="dxa"/>
          </w:tcPr>
          <w:p w14:paraId="796E50C8" w14:textId="77777777" w:rsidR="00D9294A" w:rsidRPr="00A76A34" w:rsidRDefault="00D9294A" w:rsidP="00455F67">
            <w:pPr>
              <w:jc w:val="center"/>
              <w:rPr>
                <w:rtl/>
                <w:lang w:bidi="ar-EG"/>
              </w:rPr>
            </w:pPr>
          </w:p>
        </w:tc>
        <w:tc>
          <w:tcPr>
            <w:tcW w:w="290" w:type="dxa"/>
          </w:tcPr>
          <w:p w14:paraId="181E0FD4" w14:textId="77777777" w:rsidR="00D9294A" w:rsidRPr="00A76A34" w:rsidRDefault="00D9294A" w:rsidP="00455F67">
            <w:pPr>
              <w:jc w:val="center"/>
              <w:rPr>
                <w:rtl/>
                <w:lang w:bidi="ar-EG"/>
              </w:rPr>
            </w:pPr>
          </w:p>
        </w:tc>
        <w:tc>
          <w:tcPr>
            <w:tcW w:w="289" w:type="dxa"/>
          </w:tcPr>
          <w:p w14:paraId="54520591" w14:textId="77777777" w:rsidR="00D9294A" w:rsidRPr="00A76A34" w:rsidRDefault="00D9294A" w:rsidP="00455F67">
            <w:pPr>
              <w:jc w:val="center"/>
              <w:rPr>
                <w:rtl/>
                <w:lang w:bidi="ar-EG"/>
              </w:rPr>
            </w:pPr>
          </w:p>
        </w:tc>
        <w:tc>
          <w:tcPr>
            <w:tcW w:w="289" w:type="dxa"/>
          </w:tcPr>
          <w:p w14:paraId="69AC6570" w14:textId="77777777" w:rsidR="00D9294A" w:rsidRPr="00A76A34" w:rsidRDefault="00D9294A" w:rsidP="00455F67">
            <w:pPr>
              <w:jc w:val="center"/>
              <w:rPr>
                <w:rtl/>
                <w:lang w:bidi="ar-EG"/>
              </w:rPr>
            </w:pPr>
          </w:p>
        </w:tc>
        <w:tc>
          <w:tcPr>
            <w:tcW w:w="289" w:type="dxa"/>
          </w:tcPr>
          <w:p w14:paraId="15BC6AC2" w14:textId="77777777" w:rsidR="00D9294A" w:rsidRPr="00A76A34" w:rsidRDefault="00D9294A" w:rsidP="00455F67">
            <w:pPr>
              <w:jc w:val="center"/>
              <w:rPr>
                <w:rtl/>
                <w:lang w:bidi="ar-EG"/>
              </w:rPr>
            </w:pPr>
          </w:p>
        </w:tc>
        <w:tc>
          <w:tcPr>
            <w:tcW w:w="289" w:type="dxa"/>
          </w:tcPr>
          <w:p w14:paraId="78584B9F" w14:textId="77777777" w:rsidR="00D9294A" w:rsidRPr="00A76A34" w:rsidRDefault="00D9294A" w:rsidP="00455F67">
            <w:pPr>
              <w:jc w:val="center"/>
              <w:rPr>
                <w:rtl/>
                <w:lang w:bidi="ar-EG"/>
              </w:rPr>
            </w:pPr>
          </w:p>
        </w:tc>
        <w:tc>
          <w:tcPr>
            <w:tcW w:w="289" w:type="dxa"/>
          </w:tcPr>
          <w:p w14:paraId="6E5A06F9" w14:textId="77777777" w:rsidR="00D9294A" w:rsidRPr="00A76A34" w:rsidRDefault="00D9294A" w:rsidP="00455F67">
            <w:pPr>
              <w:jc w:val="center"/>
              <w:rPr>
                <w:rtl/>
                <w:lang w:bidi="ar-EG"/>
              </w:rPr>
            </w:pPr>
          </w:p>
        </w:tc>
        <w:tc>
          <w:tcPr>
            <w:tcW w:w="289" w:type="dxa"/>
          </w:tcPr>
          <w:p w14:paraId="0ECA742C" w14:textId="77777777" w:rsidR="00D9294A" w:rsidRPr="00A76A34" w:rsidRDefault="00D9294A" w:rsidP="00455F67">
            <w:pPr>
              <w:jc w:val="center"/>
              <w:rPr>
                <w:rtl/>
                <w:lang w:bidi="ar-EG"/>
              </w:rPr>
            </w:pPr>
          </w:p>
        </w:tc>
        <w:tc>
          <w:tcPr>
            <w:tcW w:w="289" w:type="dxa"/>
          </w:tcPr>
          <w:p w14:paraId="07D77D40" w14:textId="77777777" w:rsidR="00D9294A" w:rsidRPr="00A76A34" w:rsidRDefault="00D9294A" w:rsidP="00455F67">
            <w:pPr>
              <w:jc w:val="center"/>
              <w:rPr>
                <w:rtl/>
                <w:lang w:bidi="ar-EG"/>
              </w:rPr>
            </w:pPr>
          </w:p>
        </w:tc>
        <w:tc>
          <w:tcPr>
            <w:tcW w:w="289" w:type="dxa"/>
          </w:tcPr>
          <w:p w14:paraId="70ECBBBE" w14:textId="77777777" w:rsidR="00D9294A" w:rsidRPr="00A76A34" w:rsidRDefault="00D9294A" w:rsidP="00455F67">
            <w:pPr>
              <w:jc w:val="center"/>
              <w:rPr>
                <w:rtl/>
                <w:lang w:bidi="ar-EG"/>
              </w:rPr>
            </w:pPr>
          </w:p>
        </w:tc>
        <w:tc>
          <w:tcPr>
            <w:tcW w:w="289" w:type="dxa"/>
          </w:tcPr>
          <w:p w14:paraId="44EB4A68" w14:textId="77777777" w:rsidR="00D9294A" w:rsidRPr="00A76A34" w:rsidRDefault="00D9294A" w:rsidP="00455F67">
            <w:pPr>
              <w:jc w:val="center"/>
              <w:rPr>
                <w:rtl/>
                <w:lang w:bidi="ar-EG"/>
              </w:rPr>
            </w:pPr>
          </w:p>
        </w:tc>
        <w:tc>
          <w:tcPr>
            <w:tcW w:w="304" w:type="dxa"/>
          </w:tcPr>
          <w:p w14:paraId="11923E4B" w14:textId="77777777" w:rsidR="00D9294A" w:rsidRPr="00A76A34" w:rsidRDefault="00D9294A" w:rsidP="00455F67">
            <w:pPr>
              <w:jc w:val="center"/>
              <w:rPr>
                <w:rtl/>
                <w:lang w:bidi="ar-EG"/>
              </w:rPr>
            </w:pPr>
          </w:p>
        </w:tc>
        <w:tc>
          <w:tcPr>
            <w:tcW w:w="255" w:type="dxa"/>
          </w:tcPr>
          <w:p w14:paraId="326C73CD" w14:textId="77777777" w:rsidR="00D9294A" w:rsidRPr="00A76A34" w:rsidRDefault="00D9294A" w:rsidP="00455F67">
            <w:pPr>
              <w:jc w:val="center"/>
              <w:rPr>
                <w:rtl/>
                <w:lang w:bidi="ar-EG"/>
              </w:rPr>
            </w:pPr>
          </w:p>
        </w:tc>
        <w:tc>
          <w:tcPr>
            <w:tcW w:w="289" w:type="dxa"/>
          </w:tcPr>
          <w:p w14:paraId="05A34DED" w14:textId="77777777" w:rsidR="00D9294A" w:rsidRPr="00A76A34" w:rsidRDefault="00D9294A" w:rsidP="00455F67">
            <w:pPr>
              <w:jc w:val="center"/>
              <w:rPr>
                <w:rtl/>
                <w:lang w:bidi="ar-EG"/>
              </w:rPr>
            </w:pPr>
          </w:p>
        </w:tc>
        <w:tc>
          <w:tcPr>
            <w:tcW w:w="289" w:type="dxa"/>
          </w:tcPr>
          <w:p w14:paraId="64F13764" w14:textId="77777777" w:rsidR="00D9294A" w:rsidRPr="00A76A34" w:rsidRDefault="00D9294A" w:rsidP="00455F67">
            <w:pPr>
              <w:jc w:val="center"/>
              <w:rPr>
                <w:rtl/>
                <w:lang w:bidi="ar-EG"/>
              </w:rPr>
            </w:pPr>
          </w:p>
        </w:tc>
        <w:tc>
          <w:tcPr>
            <w:tcW w:w="289" w:type="dxa"/>
          </w:tcPr>
          <w:p w14:paraId="14E6DD4F" w14:textId="77777777" w:rsidR="00D9294A" w:rsidRPr="00A76A34" w:rsidRDefault="00D9294A" w:rsidP="00455F67">
            <w:pPr>
              <w:jc w:val="center"/>
              <w:rPr>
                <w:rtl/>
                <w:lang w:bidi="ar-EG"/>
              </w:rPr>
            </w:pPr>
          </w:p>
        </w:tc>
        <w:tc>
          <w:tcPr>
            <w:tcW w:w="289" w:type="dxa"/>
          </w:tcPr>
          <w:p w14:paraId="77C4DB57" w14:textId="77777777" w:rsidR="00D9294A" w:rsidRPr="00A76A34" w:rsidRDefault="00D9294A" w:rsidP="00455F67">
            <w:pPr>
              <w:jc w:val="center"/>
              <w:rPr>
                <w:rtl/>
                <w:lang w:bidi="ar-EG"/>
              </w:rPr>
            </w:pPr>
          </w:p>
        </w:tc>
        <w:tc>
          <w:tcPr>
            <w:tcW w:w="289" w:type="dxa"/>
          </w:tcPr>
          <w:p w14:paraId="561F88EC" w14:textId="77777777" w:rsidR="00D9294A" w:rsidRPr="00A76A34" w:rsidRDefault="00D9294A" w:rsidP="00455F67">
            <w:pPr>
              <w:jc w:val="center"/>
              <w:rPr>
                <w:rtl/>
                <w:lang w:bidi="ar-EG"/>
              </w:rPr>
            </w:pPr>
          </w:p>
        </w:tc>
        <w:tc>
          <w:tcPr>
            <w:tcW w:w="289" w:type="dxa"/>
          </w:tcPr>
          <w:p w14:paraId="12D4AA5E" w14:textId="77777777" w:rsidR="00D9294A" w:rsidRPr="00A76A34" w:rsidRDefault="00D9294A" w:rsidP="00455F67">
            <w:pPr>
              <w:rPr>
                <w:rtl/>
                <w:lang w:bidi="ar-EG"/>
              </w:rPr>
            </w:pPr>
          </w:p>
        </w:tc>
        <w:tc>
          <w:tcPr>
            <w:tcW w:w="289" w:type="dxa"/>
          </w:tcPr>
          <w:p w14:paraId="03988975" w14:textId="77777777" w:rsidR="00D9294A" w:rsidRPr="00A76A34" w:rsidRDefault="00D9294A" w:rsidP="00455F67">
            <w:pPr>
              <w:rPr>
                <w:rtl/>
                <w:lang w:bidi="ar-EG"/>
              </w:rPr>
            </w:pPr>
          </w:p>
        </w:tc>
        <w:tc>
          <w:tcPr>
            <w:tcW w:w="289" w:type="dxa"/>
          </w:tcPr>
          <w:p w14:paraId="0DDDEE8D" w14:textId="77777777" w:rsidR="00D9294A" w:rsidRPr="00A76A34" w:rsidRDefault="00D9294A" w:rsidP="00455F67">
            <w:pPr>
              <w:rPr>
                <w:rtl/>
                <w:lang w:bidi="ar-EG"/>
              </w:rPr>
            </w:pPr>
          </w:p>
        </w:tc>
        <w:tc>
          <w:tcPr>
            <w:tcW w:w="289" w:type="dxa"/>
          </w:tcPr>
          <w:p w14:paraId="16154EAC" w14:textId="77777777" w:rsidR="00D9294A" w:rsidRPr="00A76A34" w:rsidRDefault="00D9294A" w:rsidP="00455F67">
            <w:pPr>
              <w:rPr>
                <w:rtl/>
                <w:lang w:bidi="ar-EG"/>
              </w:rPr>
            </w:pPr>
          </w:p>
        </w:tc>
        <w:tc>
          <w:tcPr>
            <w:tcW w:w="289" w:type="dxa"/>
          </w:tcPr>
          <w:p w14:paraId="4A77DFD8" w14:textId="77777777" w:rsidR="00D9294A" w:rsidRPr="00A76A34" w:rsidRDefault="00D9294A" w:rsidP="00455F67">
            <w:pPr>
              <w:rPr>
                <w:rtl/>
                <w:lang w:bidi="ar-EG"/>
              </w:rPr>
            </w:pPr>
          </w:p>
        </w:tc>
        <w:tc>
          <w:tcPr>
            <w:tcW w:w="289" w:type="dxa"/>
          </w:tcPr>
          <w:p w14:paraId="73D3469E" w14:textId="77777777" w:rsidR="00D9294A" w:rsidRPr="00A76A34" w:rsidRDefault="00D9294A" w:rsidP="00455F67">
            <w:pPr>
              <w:rPr>
                <w:rtl/>
                <w:lang w:bidi="ar-EG"/>
              </w:rPr>
            </w:pPr>
          </w:p>
        </w:tc>
        <w:tc>
          <w:tcPr>
            <w:tcW w:w="289" w:type="dxa"/>
          </w:tcPr>
          <w:p w14:paraId="0B4923D9" w14:textId="77777777" w:rsidR="00D9294A" w:rsidRPr="00A76A34" w:rsidRDefault="00D9294A" w:rsidP="00455F67">
            <w:pPr>
              <w:rPr>
                <w:rtl/>
                <w:lang w:bidi="ar-EG"/>
              </w:rPr>
            </w:pPr>
          </w:p>
        </w:tc>
        <w:tc>
          <w:tcPr>
            <w:tcW w:w="289" w:type="dxa"/>
          </w:tcPr>
          <w:p w14:paraId="0FF0E678" w14:textId="77777777" w:rsidR="00D9294A" w:rsidRPr="00A76A34" w:rsidRDefault="00D9294A" w:rsidP="00455F67">
            <w:pPr>
              <w:rPr>
                <w:rtl/>
                <w:lang w:bidi="ar-EG"/>
              </w:rPr>
            </w:pPr>
          </w:p>
        </w:tc>
        <w:tc>
          <w:tcPr>
            <w:tcW w:w="289" w:type="dxa"/>
          </w:tcPr>
          <w:p w14:paraId="27C64AA2" w14:textId="77777777" w:rsidR="00D9294A" w:rsidRPr="00A76A34" w:rsidRDefault="00D9294A" w:rsidP="00455F67">
            <w:pPr>
              <w:rPr>
                <w:rtl/>
                <w:lang w:bidi="ar-EG"/>
              </w:rPr>
            </w:pPr>
          </w:p>
        </w:tc>
        <w:tc>
          <w:tcPr>
            <w:tcW w:w="289" w:type="dxa"/>
          </w:tcPr>
          <w:p w14:paraId="7D29F5CD" w14:textId="77777777" w:rsidR="00D9294A" w:rsidRPr="00A76A34" w:rsidRDefault="00D9294A" w:rsidP="00455F67">
            <w:pPr>
              <w:rPr>
                <w:rtl/>
                <w:lang w:bidi="ar-EG"/>
              </w:rPr>
            </w:pPr>
          </w:p>
        </w:tc>
        <w:tc>
          <w:tcPr>
            <w:tcW w:w="289" w:type="dxa"/>
          </w:tcPr>
          <w:p w14:paraId="4DC7A837" w14:textId="77777777" w:rsidR="00D9294A" w:rsidRPr="00A76A34" w:rsidRDefault="00D9294A" w:rsidP="00455F67">
            <w:pPr>
              <w:rPr>
                <w:rtl/>
                <w:lang w:bidi="ar-EG"/>
              </w:rPr>
            </w:pPr>
          </w:p>
        </w:tc>
        <w:tc>
          <w:tcPr>
            <w:tcW w:w="289" w:type="dxa"/>
          </w:tcPr>
          <w:p w14:paraId="7F8D31CC" w14:textId="77777777" w:rsidR="00D9294A" w:rsidRPr="00A76A34" w:rsidRDefault="00D9294A" w:rsidP="00455F67">
            <w:pPr>
              <w:rPr>
                <w:rtl/>
                <w:lang w:bidi="ar-EG"/>
              </w:rPr>
            </w:pPr>
          </w:p>
        </w:tc>
        <w:tc>
          <w:tcPr>
            <w:tcW w:w="289" w:type="dxa"/>
          </w:tcPr>
          <w:p w14:paraId="66BC6DEC" w14:textId="77777777" w:rsidR="00D9294A" w:rsidRPr="00A76A34" w:rsidRDefault="00D9294A" w:rsidP="00455F67">
            <w:pPr>
              <w:rPr>
                <w:rtl/>
                <w:lang w:bidi="ar-EG"/>
              </w:rPr>
            </w:pPr>
          </w:p>
        </w:tc>
        <w:tc>
          <w:tcPr>
            <w:tcW w:w="289" w:type="dxa"/>
          </w:tcPr>
          <w:p w14:paraId="65D1D8AA" w14:textId="77777777" w:rsidR="00D9294A" w:rsidRPr="00A76A34" w:rsidRDefault="00D9294A" w:rsidP="00455F67">
            <w:pPr>
              <w:rPr>
                <w:rtl/>
                <w:lang w:bidi="ar-EG"/>
              </w:rPr>
            </w:pPr>
          </w:p>
        </w:tc>
        <w:tc>
          <w:tcPr>
            <w:tcW w:w="289" w:type="dxa"/>
          </w:tcPr>
          <w:p w14:paraId="3E71DB1B" w14:textId="77777777" w:rsidR="00D9294A" w:rsidRPr="00A76A34" w:rsidRDefault="00D9294A" w:rsidP="00455F67">
            <w:pPr>
              <w:rPr>
                <w:rtl/>
                <w:lang w:bidi="ar-EG"/>
              </w:rPr>
            </w:pPr>
          </w:p>
        </w:tc>
        <w:tc>
          <w:tcPr>
            <w:tcW w:w="289" w:type="dxa"/>
          </w:tcPr>
          <w:p w14:paraId="30EF837C" w14:textId="77777777" w:rsidR="00D9294A" w:rsidRPr="00A76A34" w:rsidRDefault="00D9294A" w:rsidP="00455F67">
            <w:pPr>
              <w:rPr>
                <w:rtl/>
                <w:lang w:bidi="ar-EG"/>
              </w:rPr>
            </w:pPr>
          </w:p>
        </w:tc>
        <w:tc>
          <w:tcPr>
            <w:tcW w:w="289" w:type="dxa"/>
          </w:tcPr>
          <w:p w14:paraId="6F93FC5E" w14:textId="77777777" w:rsidR="00D9294A" w:rsidRPr="00A76A34" w:rsidRDefault="00D9294A" w:rsidP="00455F67">
            <w:pPr>
              <w:rPr>
                <w:rtl/>
                <w:lang w:bidi="ar-EG"/>
              </w:rPr>
            </w:pPr>
          </w:p>
        </w:tc>
        <w:tc>
          <w:tcPr>
            <w:tcW w:w="289" w:type="dxa"/>
          </w:tcPr>
          <w:p w14:paraId="1B459790" w14:textId="77777777" w:rsidR="00D9294A" w:rsidRPr="00A76A34" w:rsidRDefault="00D9294A" w:rsidP="00455F67">
            <w:pPr>
              <w:rPr>
                <w:rtl/>
                <w:lang w:bidi="ar-EG"/>
              </w:rPr>
            </w:pPr>
          </w:p>
        </w:tc>
        <w:tc>
          <w:tcPr>
            <w:tcW w:w="289" w:type="dxa"/>
          </w:tcPr>
          <w:p w14:paraId="57D43B10" w14:textId="77777777" w:rsidR="00D9294A" w:rsidRPr="00A76A34" w:rsidRDefault="00D9294A" w:rsidP="00455F67">
            <w:pPr>
              <w:rPr>
                <w:rtl/>
                <w:lang w:bidi="ar-EG"/>
              </w:rPr>
            </w:pPr>
          </w:p>
        </w:tc>
        <w:tc>
          <w:tcPr>
            <w:tcW w:w="289" w:type="dxa"/>
          </w:tcPr>
          <w:p w14:paraId="03EAC728" w14:textId="77777777" w:rsidR="00D9294A" w:rsidRPr="00A76A34" w:rsidRDefault="00D9294A" w:rsidP="00455F67">
            <w:pPr>
              <w:rPr>
                <w:rtl/>
                <w:lang w:bidi="ar-EG"/>
              </w:rPr>
            </w:pPr>
          </w:p>
        </w:tc>
        <w:tc>
          <w:tcPr>
            <w:tcW w:w="289" w:type="dxa"/>
            <w:shd w:val="clear" w:color="auto" w:fill="000000"/>
          </w:tcPr>
          <w:p w14:paraId="60E7040C" w14:textId="77777777" w:rsidR="00D9294A" w:rsidRPr="00A76A34" w:rsidRDefault="00D9294A" w:rsidP="00455F67">
            <w:pPr>
              <w:rPr>
                <w:rtl/>
                <w:lang w:bidi="ar-EG"/>
              </w:rPr>
            </w:pPr>
          </w:p>
        </w:tc>
        <w:tc>
          <w:tcPr>
            <w:tcW w:w="289" w:type="dxa"/>
          </w:tcPr>
          <w:p w14:paraId="19933B3F" w14:textId="77777777" w:rsidR="00D9294A" w:rsidRPr="00A76A34" w:rsidRDefault="00D9294A" w:rsidP="00455F67">
            <w:pPr>
              <w:rPr>
                <w:rtl/>
                <w:lang w:bidi="ar-EG"/>
              </w:rPr>
            </w:pPr>
          </w:p>
        </w:tc>
        <w:tc>
          <w:tcPr>
            <w:tcW w:w="289" w:type="dxa"/>
          </w:tcPr>
          <w:p w14:paraId="40548F2B" w14:textId="77777777" w:rsidR="00D9294A" w:rsidRPr="00A76A34" w:rsidRDefault="00D9294A" w:rsidP="00455F67">
            <w:pPr>
              <w:rPr>
                <w:rtl/>
                <w:lang w:bidi="ar-EG"/>
              </w:rPr>
            </w:pPr>
          </w:p>
        </w:tc>
        <w:tc>
          <w:tcPr>
            <w:tcW w:w="289" w:type="dxa"/>
          </w:tcPr>
          <w:p w14:paraId="07052FB4" w14:textId="77777777" w:rsidR="00D9294A" w:rsidRPr="00A76A34" w:rsidRDefault="00D9294A" w:rsidP="00455F67">
            <w:pPr>
              <w:rPr>
                <w:rtl/>
                <w:lang w:bidi="ar-EG"/>
              </w:rPr>
            </w:pPr>
          </w:p>
        </w:tc>
        <w:tc>
          <w:tcPr>
            <w:tcW w:w="289" w:type="dxa"/>
            <w:tcBorders>
              <w:right w:val="single" w:sz="2" w:space="0" w:color="auto"/>
            </w:tcBorders>
          </w:tcPr>
          <w:p w14:paraId="6D03C004" w14:textId="77777777" w:rsidR="00D9294A" w:rsidRPr="00A76A34" w:rsidRDefault="00D9294A" w:rsidP="00455F67">
            <w:pPr>
              <w:rPr>
                <w:rtl/>
                <w:lang w:bidi="ar-EG"/>
              </w:rPr>
            </w:pPr>
          </w:p>
        </w:tc>
        <w:tc>
          <w:tcPr>
            <w:tcW w:w="289" w:type="dxa"/>
            <w:tcBorders>
              <w:right w:val="single" w:sz="2" w:space="0" w:color="auto"/>
            </w:tcBorders>
          </w:tcPr>
          <w:p w14:paraId="43EA3910" w14:textId="77777777" w:rsidR="00D9294A" w:rsidRPr="00A76A34" w:rsidRDefault="00D9294A" w:rsidP="00455F67">
            <w:pPr>
              <w:rPr>
                <w:rtl/>
                <w:lang w:bidi="ar-EG"/>
              </w:rPr>
            </w:pPr>
          </w:p>
        </w:tc>
      </w:tr>
      <w:tr w:rsidR="00D9294A" w:rsidRPr="00A76A34" w14:paraId="393AD275" w14:textId="77777777" w:rsidTr="00455F67">
        <w:tc>
          <w:tcPr>
            <w:tcW w:w="426" w:type="dxa"/>
            <w:vMerge/>
            <w:tcBorders>
              <w:left w:val="single" w:sz="2" w:space="0" w:color="auto"/>
            </w:tcBorders>
          </w:tcPr>
          <w:p w14:paraId="77B80B57" w14:textId="77777777" w:rsidR="00D9294A" w:rsidRPr="00A76A34" w:rsidRDefault="00D9294A" w:rsidP="00455F67">
            <w:pPr>
              <w:jc w:val="center"/>
              <w:rPr>
                <w:rtl/>
                <w:lang w:bidi="ar-EG"/>
              </w:rPr>
            </w:pPr>
          </w:p>
        </w:tc>
        <w:tc>
          <w:tcPr>
            <w:tcW w:w="567" w:type="dxa"/>
          </w:tcPr>
          <w:p w14:paraId="6A97F3AD" w14:textId="77777777" w:rsidR="00D9294A" w:rsidRPr="00A76A34" w:rsidRDefault="00D9294A" w:rsidP="00455F67">
            <w:pPr>
              <w:jc w:val="center"/>
              <w:rPr>
                <w:b/>
                <w:bCs/>
                <w:rtl/>
                <w:lang w:bidi="ar-EG"/>
              </w:rPr>
            </w:pPr>
            <w:r w:rsidRPr="00A76A34">
              <w:rPr>
                <w:rFonts w:hint="cs"/>
                <w:b/>
                <w:bCs/>
                <w:rtl/>
                <w:lang w:bidi="ar-EG"/>
              </w:rPr>
              <w:t>6</w:t>
            </w:r>
          </w:p>
        </w:tc>
        <w:tc>
          <w:tcPr>
            <w:tcW w:w="275" w:type="dxa"/>
          </w:tcPr>
          <w:p w14:paraId="626C236A" w14:textId="77777777" w:rsidR="00D9294A" w:rsidRPr="00A76A34" w:rsidRDefault="00D9294A" w:rsidP="00455F67">
            <w:pPr>
              <w:jc w:val="center"/>
              <w:rPr>
                <w:rtl/>
                <w:lang w:bidi="ar-EG"/>
              </w:rPr>
            </w:pPr>
          </w:p>
        </w:tc>
        <w:tc>
          <w:tcPr>
            <w:tcW w:w="290" w:type="dxa"/>
          </w:tcPr>
          <w:p w14:paraId="6997851A" w14:textId="77777777" w:rsidR="00D9294A" w:rsidRPr="00A76A34" w:rsidRDefault="00D9294A" w:rsidP="00455F67">
            <w:pPr>
              <w:jc w:val="center"/>
              <w:rPr>
                <w:rtl/>
                <w:lang w:bidi="ar-EG"/>
              </w:rPr>
            </w:pPr>
          </w:p>
        </w:tc>
        <w:tc>
          <w:tcPr>
            <w:tcW w:w="289" w:type="dxa"/>
          </w:tcPr>
          <w:p w14:paraId="74DA305A" w14:textId="77777777" w:rsidR="00D9294A" w:rsidRPr="00A76A34" w:rsidRDefault="00D9294A" w:rsidP="00455F67">
            <w:pPr>
              <w:jc w:val="center"/>
              <w:rPr>
                <w:rtl/>
                <w:lang w:bidi="ar-EG"/>
              </w:rPr>
            </w:pPr>
          </w:p>
        </w:tc>
        <w:tc>
          <w:tcPr>
            <w:tcW w:w="289" w:type="dxa"/>
          </w:tcPr>
          <w:p w14:paraId="717DDAD6" w14:textId="77777777" w:rsidR="00D9294A" w:rsidRPr="00A76A34" w:rsidRDefault="00D9294A" w:rsidP="00455F67">
            <w:pPr>
              <w:jc w:val="center"/>
              <w:rPr>
                <w:rtl/>
                <w:lang w:bidi="ar-EG"/>
              </w:rPr>
            </w:pPr>
          </w:p>
        </w:tc>
        <w:tc>
          <w:tcPr>
            <w:tcW w:w="289" w:type="dxa"/>
          </w:tcPr>
          <w:p w14:paraId="0441448C" w14:textId="77777777" w:rsidR="00D9294A" w:rsidRPr="00A76A34" w:rsidRDefault="00D9294A" w:rsidP="00455F67">
            <w:pPr>
              <w:jc w:val="center"/>
              <w:rPr>
                <w:rtl/>
                <w:lang w:bidi="ar-EG"/>
              </w:rPr>
            </w:pPr>
          </w:p>
        </w:tc>
        <w:tc>
          <w:tcPr>
            <w:tcW w:w="289" w:type="dxa"/>
          </w:tcPr>
          <w:p w14:paraId="56EF6BA0" w14:textId="77777777" w:rsidR="00D9294A" w:rsidRPr="00A76A34" w:rsidRDefault="00D9294A" w:rsidP="00455F67">
            <w:pPr>
              <w:jc w:val="center"/>
              <w:rPr>
                <w:rtl/>
                <w:lang w:bidi="ar-EG"/>
              </w:rPr>
            </w:pPr>
          </w:p>
        </w:tc>
        <w:tc>
          <w:tcPr>
            <w:tcW w:w="289" w:type="dxa"/>
          </w:tcPr>
          <w:p w14:paraId="3A00BEE1" w14:textId="77777777" w:rsidR="00D9294A" w:rsidRPr="00A76A34" w:rsidRDefault="00D9294A" w:rsidP="00455F67">
            <w:pPr>
              <w:jc w:val="center"/>
              <w:rPr>
                <w:rtl/>
                <w:lang w:bidi="ar-EG"/>
              </w:rPr>
            </w:pPr>
          </w:p>
        </w:tc>
        <w:tc>
          <w:tcPr>
            <w:tcW w:w="289" w:type="dxa"/>
          </w:tcPr>
          <w:p w14:paraId="49A78AD7" w14:textId="77777777" w:rsidR="00D9294A" w:rsidRPr="00A76A34" w:rsidRDefault="00D9294A" w:rsidP="00455F67">
            <w:pPr>
              <w:jc w:val="center"/>
              <w:rPr>
                <w:rtl/>
                <w:lang w:bidi="ar-EG"/>
              </w:rPr>
            </w:pPr>
          </w:p>
        </w:tc>
        <w:tc>
          <w:tcPr>
            <w:tcW w:w="289" w:type="dxa"/>
          </w:tcPr>
          <w:p w14:paraId="3B86306C" w14:textId="77777777" w:rsidR="00D9294A" w:rsidRPr="00A76A34" w:rsidRDefault="00D9294A" w:rsidP="00455F67">
            <w:pPr>
              <w:jc w:val="center"/>
              <w:rPr>
                <w:rtl/>
                <w:lang w:bidi="ar-EG"/>
              </w:rPr>
            </w:pPr>
          </w:p>
        </w:tc>
        <w:tc>
          <w:tcPr>
            <w:tcW w:w="289" w:type="dxa"/>
          </w:tcPr>
          <w:p w14:paraId="25FC82AB" w14:textId="77777777" w:rsidR="00D9294A" w:rsidRPr="00A76A34" w:rsidRDefault="00D9294A" w:rsidP="00455F67">
            <w:pPr>
              <w:jc w:val="center"/>
              <w:rPr>
                <w:rtl/>
                <w:lang w:bidi="ar-EG"/>
              </w:rPr>
            </w:pPr>
          </w:p>
        </w:tc>
        <w:tc>
          <w:tcPr>
            <w:tcW w:w="289" w:type="dxa"/>
          </w:tcPr>
          <w:p w14:paraId="632D8F05" w14:textId="77777777" w:rsidR="00D9294A" w:rsidRPr="00A76A34" w:rsidRDefault="00D9294A" w:rsidP="00455F67">
            <w:pPr>
              <w:jc w:val="center"/>
              <w:rPr>
                <w:rtl/>
                <w:lang w:bidi="ar-EG"/>
              </w:rPr>
            </w:pPr>
          </w:p>
        </w:tc>
        <w:tc>
          <w:tcPr>
            <w:tcW w:w="304" w:type="dxa"/>
          </w:tcPr>
          <w:p w14:paraId="65D495CB" w14:textId="77777777" w:rsidR="00D9294A" w:rsidRPr="00A76A34" w:rsidRDefault="00D9294A" w:rsidP="00455F67">
            <w:pPr>
              <w:jc w:val="center"/>
              <w:rPr>
                <w:rtl/>
                <w:lang w:bidi="ar-EG"/>
              </w:rPr>
            </w:pPr>
          </w:p>
        </w:tc>
        <w:tc>
          <w:tcPr>
            <w:tcW w:w="255" w:type="dxa"/>
          </w:tcPr>
          <w:p w14:paraId="27838AED" w14:textId="77777777" w:rsidR="00D9294A" w:rsidRPr="00A76A34" w:rsidRDefault="00D9294A" w:rsidP="00455F67">
            <w:pPr>
              <w:jc w:val="center"/>
              <w:rPr>
                <w:rtl/>
                <w:lang w:bidi="ar-EG"/>
              </w:rPr>
            </w:pPr>
          </w:p>
        </w:tc>
        <w:tc>
          <w:tcPr>
            <w:tcW w:w="289" w:type="dxa"/>
          </w:tcPr>
          <w:p w14:paraId="7C757B70" w14:textId="77777777" w:rsidR="00D9294A" w:rsidRPr="00A76A34" w:rsidRDefault="00D9294A" w:rsidP="00455F67">
            <w:pPr>
              <w:jc w:val="center"/>
              <w:rPr>
                <w:rtl/>
                <w:lang w:bidi="ar-EG"/>
              </w:rPr>
            </w:pPr>
          </w:p>
        </w:tc>
        <w:tc>
          <w:tcPr>
            <w:tcW w:w="289" w:type="dxa"/>
          </w:tcPr>
          <w:p w14:paraId="420D739E" w14:textId="77777777" w:rsidR="00D9294A" w:rsidRPr="00A76A34" w:rsidRDefault="00D9294A" w:rsidP="00455F67">
            <w:pPr>
              <w:jc w:val="center"/>
              <w:rPr>
                <w:rtl/>
                <w:lang w:bidi="ar-EG"/>
              </w:rPr>
            </w:pPr>
          </w:p>
        </w:tc>
        <w:tc>
          <w:tcPr>
            <w:tcW w:w="289" w:type="dxa"/>
          </w:tcPr>
          <w:p w14:paraId="19195F06" w14:textId="77777777" w:rsidR="00D9294A" w:rsidRPr="00A76A34" w:rsidRDefault="00D9294A" w:rsidP="00455F67">
            <w:pPr>
              <w:jc w:val="center"/>
              <w:rPr>
                <w:rtl/>
                <w:lang w:bidi="ar-EG"/>
              </w:rPr>
            </w:pPr>
          </w:p>
        </w:tc>
        <w:tc>
          <w:tcPr>
            <w:tcW w:w="289" w:type="dxa"/>
          </w:tcPr>
          <w:p w14:paraId="7D5F2EDC" w14:textId="77777777" w:rsidR="00D9294A" w:rsidRPr="00A76A34" w:rsidRDefault="00D9294A" w:rsidP="00455F67">
            <w:pPr>
              <w:jc w:val="center"/>
              <w:rPr>
                <w:rtl/>
                <w:lang w:bidi="ar-EG"/>
              </w:rPr>
            </w:pPr>
          </w:p>
        </w:tc>
        <w:tc>
          <w:tcPr>
            <w:tcW w:w="289" w:type="dxa"/>
          </w:tcPr>
          <w:p w14:paraId="4795AB47" w14:textId="77777777" w:rsidR="00D9294A" w:rsidRPr="00A76A34" w:rsidRDefault="00D9294A" w:rsidP="00455F67">
            <w:pPr>
              <w:jc w:val="center"/>
              <w:rPr>
                <w:rtl/>
                <w:lang w:bidi="ar-EG"/>
              </w:rPr>
            </w:pPr>
          </w:p>
        </w:tc>
        <w:tc>
          <w:tcPr>
            <w:tcW w:w="289" w:type="dxa"/>
          </w:tcPr>
          <w:p w14:paraId="53D89849" w14:textId="77777777" w:rsidR="00D9294A" w:rsidRPr="00A76A34" w:rsidRDefault="00D9294A" w:rsidP="00455F67">
            <w:pPr>
              <w:rPr>
                <w:rtl/>
                <w:lang w:bidi="ar-EG"/>
              </w:rPr>
            </w:pPr>
          </w:p>
        </w:tc>
        <w:tc>
          <w:tcPr>
            <w:tcW w:w="289" w:type="dxa"/>
          </w:tcPr>
          <w:p w14:paraId="37570C06" w14:textId="77777777" w:rsidR="00D9294A" w:rsidRPr="00A76A34" w:rsidRDefault="00D9294A" w:rsidP="00455F67">
            <w:pPr>
              <w:rPr>
                <w:rtl/>
                <w:lang w:bidi="ar-EG"/>
              </w:rPr>
            </w:pPr>
          </w:p>
        </w:tc>
        <w:tc>
          <w:tcPr>
            <w:tcW w:w="289" w:type="dxa"/>
          </w:tcPr>
          <w:p w14:paraId="2175246A" w14:textId="77777777" w:rsidR="00D9294A" w:rsidRPr="00A76A34" w:rsidRDefault="00D9294A" w:rsidP="00455F67">
            <w:pPr>
              <w:rPr>
                <w:rtl/>
                <w:lang w:bidi="ar-EG"/>
              </w:rPr>
            </w:pPr>
          </w:p>
        </w:tc>
        <w:tc>
          <w:tcPr>
            <w:tcW w:w="289" w:type="dxa"/>
          </w:tcPr>
          <w:p w14:paraId="2602AF01" w14:textId="77777777" w:rsidR="00D9294A" w:rsidRPr="00A76A34" w:rsidRDefault="00D9294A" w:rsidP="00455F67">
            <w:pPr>
              <w:rPr>
                <w:rtl/>
                <w:lang w:bidi="ar-EG"/>
              </w:rPr>
            </w:pPr>
          </w:p>
        </w:tc>
        <w:tc>
          <w:tcPr>
            <w:tcW w:w="289" w:type="dxa"/>
          </w:tcPr>
          <w:p w14:paraId="5000918E" w14:textId="77777777" w:rsidR="00D9294A" w:rsidRPr="00A76A34" w:rsidRDefault="00D9294A" w:rsidP="00455F67">
            <w:pPr>
              <w:rPr>
                <w:rtl/>
                <w:lang w:bidi="ar-EG"/>
              </w:rPr>
            </w:pPr>
          </w:p>
        </w:tc>
        <w:tc>
          <w:tcPr>
            <w:tcW w:w="289" w:type="dxa"/>
          </w:tcPr>
          <w:p w14:paraId="40DCC668" w14:textId="77777777" w:rsidR="00D9294A" w:rsidRPr="00A76A34" w:rsidRDefault="00D9294A" w:rsidP="00455F67">
            <w:pPr>
              <w:rPr>
                <w:rtl/>
                <w:lang w:bidi="ar-EG"/>
              </w:rPr>
            </w:pPr>
          </w:p>
        </w:tc>
        <w:tc>
          <w:tcPr>
            <w:tcW w:w="289" w:type="dxa"/>
          </w:tcPr>
          <w:p w14:paraId="70B46B1B" w14:textId="77777777" w:rsidR="00D9294A" w:rsidRPr="00A76A34" w:rsidRDefault="00D9294A" w:rsidP="00455F67">
            <w:pPr>
              <w:rPr>
                <w:rtl/>
                <w:lang w:bidi="ar-EG"/>
              </w:rPr>
            </w:pPr>
          </w:p>
        </w:tc>
        <w:tc>
          <w:tcPr>
            <w:tcW w:w="289" w:type="dxa"/>
          </w:tcPr>
          <w:p w14:paraId="547DD727" w14:textId="77777777" w:rsidR="00D9294A" w:rsidRPr="00A76A34" w:rsidRDefault="00D9294A" w:rsidP="00455F67">
            <w:pPr>
              <w:rPr>
                <w:rtl/>
                <w:lang w:bidi="ar-EG"/>
              </w:rPr>
            </w:pPr>
          </w:p>
        </w:tc>
        <w:tc>
          <w:tcPr>
            <w:tcW w:w="289" w:type="dxa"/>
          </w:tcPr>
          <w:p w14:paraId="7AB3E62E" w14:textId="77777777" w:rsidR="00D9294A" w:rsidRPr="00A76A34" w:rsidRDefault="00D9294A" w:rsidP="00455F67">
            <w:pPr>
              <w:rPr>
                <w:rtl/>
                <w:lang w:bidi="ar-EG"/>
              </w:rPr>
            </w:pPr>
          </w:p>
        </w:tc>
        <w:tc>
          <w:tcPr>
            <w:tcW w:w="289" w:type="dxa"/>
          </w:tcPr>
          <w:p w14:paraId="62926BF1" w14:textId="77777777" w:rsidR="00D9294A" w:rsidRPr="00A76A34" w:rsidRDefault="00D9294A" w:rsidP="00455F67">
            <w:pPr>
              <w:rPr>
                <w:rtl/>
                <w:lang w:bidi="ar-EG"/>
              </w:rPr>
            </w:pPr>
          </w:p>
        </w:tc>
        <w:tc>
          <w:tcPr>
            <w:tcW w:w="289" w:type="dxa"/>
          </w:tcPr>
          <w:p w14:paraId="2643F8DC" w14:textId="77777777" w:rsidR="00D9294A" w:rsidRPr="00A76A34" w:rsidRDefault="00D9294A" w:rsidP="00455F67">
            <w:pPr>
              <w:rPr>
                <w:rtl/>
                <w:lang w:bidi="ar-EG"/>
              </w:rPr>
            </w:pPr>
          </w:p>
        </w:tc>
        <w:tc>
          <w:tcPr>
            <w:tcW w:w="289" w:type="dxa"/>
          </w:tcPr>
          <w:p w14:paraId="18AED083" w14:textId="77777777" w:rsidR="00D9294A" w:rsidRPr="00A76A34" w:rsidRDefault="00D9294A" w:rsidP="00455F67">
            <w:pPr>
              <w:rPr>
                <w:rtl/>
                <w:lang w:bidi="ar-EG"/>
              </w:rPr>
            </w:pPr>
          </w:p>
        </w:tc>
        <w:tc>
          <w:tcPr>
            <w:tcW w:w="289" w:type="dxa"/>
          </w:tcPr>
          <w:p w14:paraId="0581FB19" w14:textId="77777777" w:rsidR="00D9294A" w:rsidRPr="00A76A34" w:rsidRDefault="00D9294A" w:rsidP="00455F67">
            <w:pPr>
              <w:rPr>
                <w:rtl/>
                <w:lang w:bidi="ar-EG"/>
              </w:rPr>
            </w:pPr>
          </w:p>
        </w:tc>
        <w:tc>
          <w:tcPr>
            <w:tcW w:w="289" w:type="dxa"/>
          </w:tcPr>
          <w:p w14:paraId="668AA8D3" w14:textId="77777777" w:rsidR="00D9294A" w:rsidRPr="00A76A34" w:rsidRDefault="00D9294A" w:rsidP="00455F67">
            <w:pPr>
              <w:rPr>
                <w:rtl/>
                <w:lang w:bidi="ar-EG"/>
              </w:rPr>
            </w:pPr>
          </w:p>
        </w:tc>
        <w:tc>
          <w:tcPr>
            <w:tcW w:w="289" w:type="dxa"/>
          </w:tcPr>
          <w:p w14:paraId="707B9013" w14:textId="77777777" w:rsidR="00D9294A" w:rsidRPr="00A76A34" w:rsidRDefault="00D9294A" w:rsidP="00455F67">
            <w:pPr>
              <w:rPr>
                <w:rtl/>
                <w:lang w:bidi="ar-EG"/>
              </w:rPr>
            </w:pPr>
          </w:p>
        </w:tc>
        <w:tc>
          <w:tcPr>
            <w:tcW w:w="289" w:type="dxa"/>
          </w:tcPr>
          <w:p w14:paraId="4F53188B" w14:textId="77777777" w:rsidR="00D9294A" w:rsidRPr="00A76A34" w:rsidRDefault="00D9294A" w:rsidP="00455F67">
            <w:pPr>
              <w:rPr>
                <w:rtl/>
                <w:lang w:bidi="ar-EG"/>
              </w:rPr>
            </w:pPr>
          </w:p>
        </w:tc>
        <w:tc>
          <w:tcPr>
            <w:tcW w:w="289" w:type="dxa"/>
          </w:tcPr>
          <w:p w14:paraId="41E17F36" w14:textId="77777777" w:rsidR="00D9294A" w:rsidRPr="00A76A34" w:rsidRDefault="00D9294A" w:rsidP="00455F67">
            <w:pPr>
              <w:rPr>
                <w:rtl/>
                <w:lang w:bidi="ar-EG"/>
              </w:rPr>
            </w:pPr>
          </w:p>
        </w:tc>
        <w:tc>
          <w:tcPr>
            <w:tcW w:w="289" w:type="dxa"/>
          </w:tcPr>
          <w:p w14:paraId="02DA17FB" w14:textId="77777777" w:rsidR="00D9294A" w:rsidRPr="00A76A34" w:rsidRDefault="00D9294A" w:rsidP="00455F67">
            <w:pPr>
              <w:rPr>
                <w:rtl/>
                <w:lang w:bidi="ar-EG"/>
              </w:rPr>
            </w:pPr>
          </w:p>
        </w:tc>
        <w:tc>
          <w:tcPr>
            <w:tcW w:w="289" w:type="dxa"/>
          </w:tcPr>
          <w:p w14:paraId="03D6B81A" w14:textId="77777777" w:rsidR="00D9294A" w:rsidRPr="00A76A34" w:rsidRDefault="00D9294A" w:rsidP="00455F67">
            <w:pPr>
              <w:rPr>
                <w:rtl/>
                <w:lang w:bidi="ar-EG"/>
              </w:rPr>
            </w:pPr>
          </w:p>
        </w:tc>
        <w:tc>
          <w:tcPr>
            <w:tcW w:w="289" w:type="dxa"/>
          </w:tcPr>
          <w:p w14:paraId="5F616E99" w14:textId="77777777" w:rsidR="00D9294A" w:rsidRPr="00A76A34" w:rsidRDefault="00D9294A" w:rsidP="00455F67">
            <w:pPr>
              <w:rPr>
                <w:rtl/>
                <w:lang w:bidi="ar-EG"/>
              </w:rPr>
            </w:pPr>
          </w:p>
        </w:tc>
        <w:tc>
          <w:tcPr>
            <w:tcW w:w="289" w:type="dxa"/>
          </w:tcPr>
          <w:p w14:paraId="37DCDA69" w14:textId="77777777" w:rsidR="00D9294A" w:rsidRPr="00A76A34" w:rsidRDefault="00D9294A" w:rsidP="00455F67">
            <w:pPr>
              <w:rPr>
                <w:rtl/>
                <w:lang w:bidi="ar-EG"/>
              </w:rPr>
            </w:pPr>
          </w:p>
        </w:tc>
        <w:tc>
          <w:tcPr>
            <w:tcW w:w="289" w:type="dxa"/>
            <w:shd w:val="clear" w:color="auto" w:fill="000000"/>
          </w:tcPr>
          <w:p w14:paraId="2EB3BBD9" w14:textId="77777777" w:rsidR="00D9294A" w:rsidRPr="00A76A34" w:rsidRDefault="00D9294A" w:rsidP="00455F67">
            <w:pPr>
              <w:rPr>
                <w:rtl/>
                <w:lang w:bidi="ar-EG"/>
              </w:rPr>
            </w:pPr>
          </w:p>
        </w:tc>
        <w:tc>
          <w:tcPr>
            <w:tcW w:w="289" w:type="dxa"/>
          </w:tcPr>
          <w:p w14:paraId="403A352B" w14:textId="77777777" w:rsidR="00D9294A" w:rsidRPr="00A76A34" w:rsidRDefault="00D9294A" w:rsidP="00455F67">
            <w:pPr>
              <w:rPr>
                <w:rtl/>
                <w:lang w:bidi="ar-EG"/>
              </w:rPr>
            </w:pPr>
          </w:p>
        </w:tc>
        <w:tc>
          <w:tcPr>
            <w:tcW w:w="289" w:type="dxa"/>
          </w:tcPr>
          <w:p w14:paraId="14169B73" w14:textId="77777777" w:rsidR="00D9294A" w:rsidRPr="00A76A34" w:rsidRDefault="00D9294A" w:rsidP="00455F67">
            <w:pPr>
              <w:rPr>
                <w:rtl/>
                <w:lang w:bidi="ar-EG"/>
              </w:rPr>
            </w:pPr>
          </w:p>
        </w:tc>
        <w:tc>
          <w:tcPr>
            <w:tcW w:w="289" w:type="dxa"/>
            <w:tcBorders>
              <w:right w:val="single" w:sz="2" w:space="0" w:color="auto"/>
            </w:tcBorders>
          </w:tcPr>
          <w:p w14:paraId="425642AD" w14:textId="77777777" w:rsidR="00D9294A" w:rsidRPr="00A76A34" w:rsidRDefault="00D9294A" w:rsidP="00455F67">
            <w:pPr>
              <w:rPr>
                <w:rtl/>
                <w:lang w:bidi="ar-EG"/>
              </w:rPr>
            </w:pPr>
          </w:p>
        </w:tc>
        <w:tc>
          <w:tcPr>
            <w:tcW w:w="289" w:type="dxa"/>
            <w:tcBorders>
              <w:right w:val="single" w:sz="2" w:space="0" w:color="auto"/>
            </w:tcBorders>
          </w:tcPr>
          <w:p w14:paraId="0248ADA9" w14:textId="77777777" w:rsidR="00D9294A" w:rsidRPr="00A76A34" w:rsidRDefault="00D9294A" w:rsidP="00455F67">
            <w:pPr>
              <w:rPr>
                <w:rtl/>
                <w:lang w:bidi="ar-EG"/>
              </w:rPr>
            </w:pPr>
          </w:p>
        </w:tc>
      </w:tr>
      <w:tr w:rsidR="00D9294A" w:rsidRPr="00A76A34" w14:paraId="5BCBFC60" w14:textId="77777777" w:rsidTr="00455F67">
        <w:tc>
          <w:tcPr>
            <w:tcW w:w="426" w:type="dxa"/>
            <w:vMerge/>
            <w:tcBorders>
              <w:left w:val="single" w:sz="2" w:space="0" w:color="auto"/>
            </w:tcBorders>
          </w:tcPr>
          <w:p w14:paraId="20A8B6D6" w14:textId="77777777" w:rsidR="00D9294A" w:rsidRPr="00A76A34" w:rsidRDefault="00D9294A" w:rsidP="00455F67">
            <w:pPr>
              <w:jc w:val="center"/>
              <w:rPr>
                <w:rtl/>
                <w:lang w:bidi="ar-EG"/>
              </w:rPr>
            </w:pPr>
          </w:p>
        </w:tc>
        <w:tc>
          <w:tcPr>
            <w:tcW w:w="567" w:type="dxa"/>
          </w:tcPr>
          <w:p w14:paraId="037B028B" w14:textId="77777777" w:rsidR="00D9294A" w:rsidRPr="00A76A34" w:rsidRDefault="00D9294A" w:rsidP="00455F67">
            <w:pPr>
              <w:jc w:val="center"/>
              <w:rPr>
                <w:b/>
                <w:bCs/>
                <w:rtl/>
                <w:lang w:bidi="ar-EG"/>
              </w:rPr>
            </w:pPr>
            <w:r w:rsidRPr="00A76A34">
              <w:rPr>
                <w:rFonts w:hint="cs"/>
                <w:b/>
                <w:bCs/>
                <w:rtl/>
                <w:lang w:bidi="ar-EG"/>
              </w:rPr>
              <w:t>7</w:t>
            </w:r>
          </w:p>
        </w:tc>
        <w:tc>
          <w:tcPr>
            <w:tcW w:w="275" w:type="dxa"/>
          </w:tcPr>
          <w:p w14:paraId="211D36F6" w14:textId="77777777" w:rsidR="00D9294A" w:rsidRPr="00A76A34" w:rsidRDefault="00D9294A" w:rsidP="00455F67">
            <w:pPr>
              <w:jc w:val="center"/>
              <w:rPr>
                <w:rtl/>
                <w:lang w:bidi="ar-EG"/>
              </w:rPr>
            </w:pPr>
          </w:p>
        </w:tc>
        <w:tc>
          <w:tcPr>
            <w:tcW w:w="290" w:type="dxa"/>
          </w:tcPr>
          <w:p w14:paraId="78D23223" w14:textId="77777777" w:rsidR="00D9294A" w:rsidRPr="00A76A34" w:rsidRDefault="00D9294A" w:rsidP="00455F67">
            <w:pPr>
              <w:jc w:val="center"/>
              <w:rPr>
                <w:rtl/>
                <w:lang w:bidi="ar-EG"/>
              </w:rPr>
            </w:pPr>
          </w:p>
        </w:tc>
        <w:tc>
          <w:tcPr>
            <w:tcW w:w="289" w:type="dxa"/>
          </w:tcPr>
          <w:p w14:paraId="32DA6074" w14:textId="77777777" w:rsidR="00D9294A" w:rsidRPr="00A76A34" w:rsidRDefault="00D9294A" w:rsidP="00455F67">
            <w:pPr>
              <w:jc w:val="center"/>
              <w:rPr>
                <w:rtl/>
                <w:lang w:bidi="ar-EG"/>
              </w:rPr>
            </w:pPr>
          </w:p>
        </w:tc>
        <w:tc>
          <w:tcPr>
            <w:tcW w:w="289" w:type="dxa"/>
          </w:tcPr>
          <w:p w14:paraId="7EB2FFCE" w14:textId="77777777" w:rsidR="00D9294A" w:rsidRPr="00A76A34" w:rsidRDefault="00D9294A" w:rsidP="00455F67">
            <w:pPr>
              <w:jc w:val="center"/>
              <w:rPr>
                <w:rtl/>
                <w:lang w:bidi="ar-EG"/>
              </w:rPr>
            </w:pPr>
          </w:p>
        </w:tc>
        <w:tc>
          <w:tcPr>
            <w:tcW w:w="289" w:type="dxa"/>
          </w:tcPr>
          <w:p w14:paraId="340C6E7C" w14:textId="77777777" w:rsidR="00D9294A" w:rsidRPr="00A76A34" w:rsidRDefault="00D9294A" w:rsidP="00455F67">
            <w:pPr>
              <w:jc w:val="center"/>
              <w:rPr>
                <w:rtl/>
                <w:lang w:bidi="ar-EG"/>
              </w:rPr>
            </w:pPr>
          </w:p>
        </w:tc>
        <w:tc>
          <w:tcPr>
            <w:tcW w:w="289" w:type="dxa"/>
          </w:tcPr>
          <w:p w14:paraId="5BF74D35" w14:textId="77777777" w:rsidR="00D9294A" w:rsidRPr="00A76A34" w:rsidRDefault="00D9294A" w:rsidP="00455F67">
            <w:pPr>
              <w:jc w:val="center"/>
              <w:rPr>
                <w:rtl/>
                <w:lang w:bidi="ar-EG"/>
              </w:rPr>
            </w:pPr>
          </w:p>
        </w:tc>
        <w:tc>
          <w:tcPr>
            <w:tcW w:w="289" w:type="dxa"/>
          </w:tcPr>
          <w:p w14:paraId="3959D301" w14:textId="77777777" w:rsidR="00D9294A" w:rsidRPr="00A76A34" w:rsidRDefault="00D9294A" w:rsidP="00455F67">
            <w:pPr>
              <w:jc w:val="center"/>
              <w:rPr>
                <w:rtl/>
                <w:lang w:bidi="ar-EG"/>
              </w:rPr>
            </w:pPr>
          </w:p>
        </w:tc>
        <w:tc>
          <w:tcPr>
            <w:tcW w:w="289" w:type="dxa"/>
          </w:tcPr>
          <w:p w14:paraId="4600A4A8" w14:textId="77777777" w:rsidR="00D9294A" w:rsidRPr="00A76A34" w:rsidRDefault="00D9294A" w:rsidP="00455F67">
            <w:pPr>
              <w:jc w:val="center"/>
              <w:rPr>
                <w:rtl/>
                <w:lang w:bidi="ar-EG"/>
              </w:rPr>
            </w:pPr>
          </w:p>
        </w:tc>
        <w:tc>
          <w:tcPr>
            <w:tcW w:w="289" w:type="dxa"/>
          </w:tcPr>
          <w:p w14:paraId="21B98BF6" w14:textId="77777777" w:rsidR="00D9294A" w:rsidRPr="00A76A34" w:rsidRDefault="00D9294A" w:rsidP="00455F67">
            <w:pPr>
              <w:jc w:val="center"/>
              <w:rPr>
                <w:rtl/>
                <w:lang w:bidi="ar-EG"/>
              </w:rPr>
            </w:pPr>
          </w:p>
        </w:tc>
        <w:tc>
          <w:tcPr>
            <w:tcW w:w="289" w:type="dxa"/>
          </w:tcPr>
          <w:p w14:paraId="663B286B" w14:textId="77777777" w:rsidR="00D9294A" w:rsidRPr="00A76A34" w:rsidRDefault="00D9294A" w:rsidP="00455F67">
            <w:pPr>
              <w:jc w:val="center"/>
              <w:rPr>
                <w:rtl/>
                <w:lang w:bidi="ar-EG"/>
              </w:rPr>
            </w:pPr>
          </w:p>
        </w:tc>
        <w:tc>
          <w:tcPr>
            <w:tcW w:w="289" w:type="dxa"/>
          </w:tcPr>
          <w:p w14:paraId="068A78BA" w14:textId="77777777" w:rsidR="00D9294A" w:rsidRPr="00A76A34" w:rsidRDefault="00D9294A" w:rsidP="00455F67">
            <w:pPr>
              <w:jc w:val="center"/>
              <w:rPr>
                <w:rtl/>
                <w:lang w:bidi="ar-EG"/>
              </w:rPr>
            </w:pPr>
          </w:p>
        </w:tc>
        <w:tc>
          <w:tcPr>
            <w:tcW w:w="304" w:type="dxa"/>
          </w:tcPr>
          <w:p w14:paraId="0946219C" w14:textId="77777777" w:rsidR="00D9294A" w:rsidRPr="00A76A34" w:rsidRDefault="00D9294A" w:rsidP="00455F67">
            <w:pPr>
              <w:jc w:val="center"/>
              <w:rPr>
                <w:rtl/>
                <w:lang w:bidi="ar-EG"/>
              </w:rPr>
            </w:pPr>
          </w:p>
        </w:tc>
        <w:tc>
          <w:tcPr>
            <w:tcW w:w="255" w:type="dxa"/>
          </w:tcPr>
          <w:p w14:paraId="62840D53" w14:textId="77777777" w:rsidR="00D9294A" w:rsidRPr="00A76A34" w:rsidRDefault="00D9294A" w:rsidP="00455F67">
            <w:pPr>
              <w:jc w:val="center"/>
              <w:rPr>
                <w:rtl/>
                <w:lang w:bidi="ar-EG"/>
              </w:rPr>
            </w:pPr>
          </w:p>
        </w:tc>
        <w:tc>
          <w:tcPr>
            <w:tcW w:w="289" w:type="dxa"/>
          </w:tcPr>
          <w:p w14:paraId="7F001712" w14:textId="77777777" w:rsidR="00D9294A" w:rsidRPr="00A76A34" w:rsidRDefault="00D9294A" w:rsidP="00455F67">
            <w:pPr>
              <w:jc w:val="center"/>
              <w:rPr>
                <w:rtl/>
                <w:lang w:bidi="ar-EG"/>
              </w:rPr>
            </w:pPr>
          </w:p>
        </w:tc>
        <w:tc>
          <w:tcPr>
            <w:tcW w:w="289" w:type="dxa"/>
          </w:tcPr>
          <w:p w14:paraId="4181F949" w14:textId="77777777" w:rsidR="00D9294A" w:rsidRPr="00A76A34" w:rsidRDefault="00D9294A" w:rsidP="00455F67">
            <w:pPr>
              <w:jc w:val="center"/>
              <w:rPr>
                <w:rtl/>
                <w:lang w:bidi="ar-EG"/>
              </w:rPr>
            </w:pPr>
          </w:p>
        </w:tc>
        <w:tc>
          <w:tcPr>
            <w:tcW w:w="289" w:type="dxa"/>
          </w:tcPr>
          <w:p w14:paraId="32454727" w14:textId="77777777" w:rsidR="00D9294A" w:rsidRPr="00A76A34" w:rsidRDefault="00D9294A" w:rsidP="00455F67">
            <w:pPr>
              <w:jc w:val="center"/>
              <w:rPr>
                <w:rtl/>
                <w:lang w:bidi="ar-EG"/>
              </w:rPr>
            </w:pPr>
          </w:p>
        </w:tc>
        <w:tc>
          <w:tcPr>
            <w:tcW w:w="289" w:type="dxa"/>
          </w:tcPr>
          <w:p w14:paraId="26C770A5" w14:textId="77777777" w:rsidR="00D9294A" w:rsidRPr="00A76A34" w:rsidRDefault="00D9294A" w:rsidP="00455F67">
            <w:pPr>
              <w:jc w:val="center"/>
              <w:rPr>
                <w:rtl/>
                <w:lang w:bidi="ar-EG"/>
              </w:rPr>
            </w:pPr>
          </w:p>
        </w:tc>
        <w:tc>
          <w:tcPr>
            <w:tcW w:w="289" w:type="dxa"/>
          </w:tcPr>
          <w:p w14:paraId="4C393CBD" w14:textId="77777777" w:rsidR="00D9294A" w:rsidRPr="00A76A34" w:rsidRDefault="00D9294A" w:rsidP="00455F67">
            <w:pPr>
              <w:jc w:val="center"/>
              <w:rPr>
                <w:rtl/>
                <w:lang w:bidi="ar-EG"/>
              </w:rPr>
            </w:pPr>
          </w:p>
        </w:tc>
        <w:tc>
          <w:tcPr>
            <w:tcW w:w="289" w:type="dxa"/>
          </w:tcPr>
          <w:p w14:paraId="4ADBED7C" w14:textId="77777777" w:rsidR="00D9294A" w:rsidRPr="00A76A34" w:rsidRDefault="00D9294A" w:rsidP="00455F67">
            <w:pPr>
              <w:rPr>
                <w:rtl/>
                <w:lang w:bidi="ar-EG"/>
              </w:rPr>
            </w:pPr>
          </w:p>
        </w:tc>
        <w:tc>
          <w:tcPr>
            <w:tcW w:w="289" w:type="dxa"/>
          </w:tcPr>
          <w:p w14:paraId="72328B2E" w14:textId="77777777" w:rsidR="00D9294A" w:rsidRPr="00A76A34" w:rsidRDefault="00D9294A" w:rsidP="00455F67">
            <w:pPr>
              <w:rPr>
                <w:rtl/>
                <w:lang w:bidi="ar-EG"/>
              </w:rPr>
            </w:pPr>
          </w:p>
        </w:tc>
        <w:tc>
          <w:tcPr>
            <w:tcW w:w="289" w:type="dxa"/>
          </w:tcPr>
          <w:p w14:paraId="18125B73" w14:textId="77777777" w:rsidR="00D9294A" w:rsidRPr="00A76A34" w:rsidRDefault="00D9294A" w:rsidP="00455F67">
            <w:pPr>
              <w:rPr>
                <w:rtl/>
                <w:lang w:bidi="ar-EG"/>
              </w:rPr>
            </w:pPr>
          </w:p>
        </w:tc>
        <w:tc>
          <w:tcPr>
            <w:tcW w:w="289" w:type="dxa"/>
          </w:tcPr>
          <w:p w14:paraId="134B0872" w14:textId="77777777" w:rsidR="00D9294A" w:rsidRPr="00A76A34" w:rsidRDefault="00D9294A" w:rsidP="00455F67">
            <w:pPr>
              <w:rPr>
                <w:rtl/>
                <w:lang w:bidi="ar-EG"/>
              </w:rPr>
            </w:pPr>
          </w:p>
        </w:tc>
        <w:tc>
          <w:tcPr>
            <w:tcW w:w="289" w:type="dxa"/>
          </w:tcPr>
          <w:p w14:paraId="408FC3B2" w14:textId="77777777" w:rsidR="00D9294A" w:rsidRPr="00A76A34" w:rsidRDefault="00D9294A" w:rsidP="00455F67">
            <w:pPr>
              <w:rPr>
                <w:rtl/>
                <w:lang w:bidi="ar-EG"/>
              </w:rPr>
            </w:pPr>
          </w:p>
        </w:tc>
        <w:tc>
          <w:tcPr>
            <w:tcW w:w="289" w:type="dxa"/>
          </w:tcPr>
          <w:p w14:paraId="66536C0A" w14:textId="77777777" w:rsidR="00D9294A" w:rsidRPr="00A76A34" w:rsidRDefault="00D9294A" w:rsidP="00455F67">
            <w:pPr>
              <w:rPr>
                <w:rtl/>
                <w:lang w:bidi="ar-EG"/>
              </w:rPr>
            </w:pPr>
          </w:p>
        </w:tc>
        <w:tc>
          <w:tcPr>
            <w:tcW w:w="289" w:type="dxa"/>
          </w:tcPr>
          <w:p w14:paraId="29649673" w14:textId="77777777" w:rsidR="00D9294A" w:rsidRPr="00A76A34" w:rsidRDefault="00D9294A" w:rsidP="00455F67">
            <w:pPr>
              <w:rPr>
                <w:rtl/>
                <w:lang w:bidi="ar-EG"/>
              </w:rPr>
            </w:pPr>
          </w:p>
        </w:tc>
        <w:tc>
          <w:tcPr>
            <w:tcW w:w="289" w:type="dxa"/>
          </w:tcPr>
          <w:p w14:paraId="12EC72F3" w14:textId="77777777" w:rsidR="00D9294A" w:rsidRPr="00A76A34" w:rsidRDefault="00D9294A" w:rsidP="00455F67">
            <w:pPr>
              <w:rPr>
                <w:rtl/>
                <w:lang w:bidi="ar-EG"/>
              </w:rPr>
            </w:pPr>
          </w:p>
        </w:tc>
        <w:tc>
          <w:tcPr>
            <w:tcW w:w="289" w:type="dxa"/>
          </w:tcPr>
          <w:p w14:paraId="14029E76" w14:textId="77777777" w:rsidR="00D9294A" w:rsidRPr="00A76A34" w:rsidRDefault="00D9294A" w:rsidP="00455F67">
            <w:pPr>
              <w:rPr>
                <w:rtl/>
                <w:lang w:bidi="ar-EG"/>
              </w:rPr>
            </w:pPr>
          </w:p>
        </w:tc>
        <w:tc>
          <w:tcPr>
            <w:tcW w:w="289" w:type="dxa"/>
          </w:tcPr>
          <w:p w14:paraId="4385C199" w14:textId="77777777" w:rsidR="00D9294A" w:rsidRPr="00A76A34" w:rsidRDefault="00D9294A" w:rsidP="00455F67">
            <w:pPr>
              <w:rPr>
                <w:rtl/>
                <w:lang w:bidi="ar-EG"/>
              </w:rPr>
            </w:pPr>
          </w:p>
        </w:tc>
        <w:tc>
          <w:tcPr>
            <w:tcW w:w="289" w:type="dxa"/>
          </w:tcPr>
          <w:p w14:paraId="7D60F547" w14:textId="77777777" w:rsidR="00D9294A" w:rsidRPr="00A76A34" w:rsidRDefault="00D9294A" w:rsidP="00455F67">
            <w:pPr>
              <w:rPr>
                <w:rtl/>
                <w:lang w:bidi="ar-EG"/>
              </w:rPr>
            </w:pPr>
          </w:p>
        </w:tc>
        <w:tc>
          <w:tcPr>
            <w:tcW w:w="289" w:type="dxa"/>
          </w:tcPr>
          <w:p w14:paraId="0BAE97D0" w14:textId="77777777" w:rsidR="00D9294A" w:rsidRPr="00A76A34" w:rsidRDefault="00D9294A" w:rsidP="00455F67">
            <w:pPr>
              <w:rPr>
                <w:rtl/>
                <w:lang w:bidi="ar-EG"/>
              </w:rPr>
            </w:pPr>
          </w:p>
        </w:tc>
        <w:tc>
          <w:tcPr>
            <w:tcW w:w="289" w:type="dxa"/>
          </w:tcPr>
          <w:p w14:paraId="4402B325" w14:textId="77777777" w:rsidR="00D9294A" w:rsidRPr="00A76A34" w:rsidRDefault="00D9294A" w:rsidP="00455F67">
            <w:pPr>
              <w:rPr>
                <w:rtl/>
                <w:lang w:bidi="ar-EG"/>
              </w:rPr>
            </w:pPr>
          </w:p>
        </w:tc>
        <w:tc>
          <w:tcPr>
            <w:tcW w:w="289" w:type="dxa"/>
          </w:tcPr>
          <w:p w14:paraId="369F6F34" w14:textId="77777777" w:rsidR="00D9294A" w:rsidRPr="00A76A34" w:rsidRDefault="00D9294A" w:rsidP="00455F67">
            <w:pPr>
              <w:rPr>
                <w:rtl/>
                <w:lang w:bidi="ar-EG"/>
              </w:rPr>
            </w:pPr>
          </w:p>
        </w:tc>
        <w:tc>
          <w:tcPr>
            <w:tcW w:w="289" w:type="dxa"/>
          </w:tcPr>
          <w:p w14:paraId="1D79F2C9" w14:textId="77777777" w:rsidR="00D9294A" w:rsidRPr="00A76A34" w:rsidRDefault="00D9294A" w:rsidP="00455F67">
            <w:pPr>
              <w:rPr>
                <w:rtl/>
                <w:lang w:bidi="ar-EG"/>
              </w:rPr>
            </w:pPr>
          </w:p>
        </w:tc>
        <w:tc>
          <w:tcPr>
            <w:tcW w:w="289" w:type="dxa"/>
          </w:tcPr>
          <w:p w14:paraId="6A63DB24" w14:textId="77777777" w:rsidR="00D9294A" w:rsidRPr="00A76A34" w:rsidRDefault="00D9294A" w:rsidP="00455F67">
            <w:pPr>
              <w:rPr>
                <w:rtl/>
                <w:lang w:bidi="ar-EG"/>
              </w:rPr>
            </w:pPr>
          </w:p>
        </w:tc>
        <w:tc>
          <w:tcPr>
            <w:tcW w:w="289" w:type="dxa"/>
          </w:tcPr>
          <w:p w14:paraId="13DAD0EB" w14:textId="77777777" w:rsidR="00D9294A" w:rsidRPr="00A76A34" w:rsidRDefault="00D9294A" w:rsidP="00455F67">
            <w:pPr>
              <w:rPr>
                <w:rtl/>
                <w:lang w:bidi="ar-EG"/>
              </w:rPr>
            </w:pPr>
          </w:p>
        </w:tc>
        <w:tc>
          <w:tcPr>
            <w:tcW w:w="289" w:type="dxa"/>
          </w:tcPr>
          <w:p w14:paraId="4C8D7CDF" w14:textId="77777777" w:rsidR="00D9294A" w:rsidRPr="00A76A34" w:rsidRDefault="00D9294A" w:rsidP="00455F67">
            <w:pPr>
              <w:rPr>
                <w:rtl/>
                <w:lang w:bidi="ar-EG"/>
              </w:rPr>
            </w:pPr>
          </w:p>
        </w:tc>
        <w:tc>
          <w:tcPr>
            <w:tcW w:w="289" w:type="dxa"/>
          </w:tcPr>
          <w:p w14:paraId="6AFC4503" w14:textId="77777777" w:rsidR="00D9294A" w:rsidRPr="00A76A34" w:rsidRDefault="00D9294A" w:rsidP="00455F67">
            <w:pPr>
              <w:rPr>
                <w:rtl/>
                <w:lang w:bidi="ar-EG"/>
              </w:rPr>
            </w:pPr>
          </w:p>
        </w:tc>
        <w:tc>
          <w:tcPr>
            <w:tcW w:w="289" w:type="dxa"/>
          </w:tcPr>
          <w:p w14:paraId="6AF0614C" w14:textId="77777777" w:rsidR="00D9294A" w:rsidRPr="00A76A34" w:rsidRDefault="00D9294A" w:rsidP="00455F67">
            <w:pPr>
              <w:rPr>
                <w:rtl/>
                <w:lang w:bidi="ar-EG"/>
              </w:rPr>
            </w:pPr>
          </w:p>
        </w:tc>
        <w:tc>
          <w:tcPr>
            <w:tcW w:w="289" w:type="dxa"/>
          </w:tcPr>
          <w:p w14:paraId="22D19F51" w14:textId="77777777" w:rsidR="00D9294A" w:rsidRPr="00A76A34" w:rsidRDefault="00D9294A" w:rsidP="00455F67">
            <w:pPr>
              <w:rPr>
                <w:rtl/>
                <w:lang w:bidi="ar-EG"/>
              </w:rPr>
            </w:pPr>
          </w:p>
        </w:tc>
        <w:tc>
          <w:tcPr>
            <w:tcW w:w="289" w:type="dxa"/>
          </w:tcPr>
          <w:p w14:paraId="5ED99FE5" w14:textId="77777777" w:rsidR="00D9294A" w:rsidRPr="00A76A34" w:rsidRDefault="00D9294A" w:rsidP="00455F67">
            <w:pPr>
              <w:rPr>
                <w:rtl/>
                <w:lang w:bidi="ar-EG"/>
              </w:rPr>
            </w:pPr>
          </w:p>
        </w:tc>
        <w:tc>
          <w:tcPr>
            <w:tcW w:w="289" w:type="dxa"/>
            <w:shd w:val="clear" w:color="auto" w:fill="000000"/>
          </w:tcPr>
          <w:p w14:paraId="5DD7FA3E" w14:textId="77777777" w:rsidR="00D9294A" w:rsidRPr="00A76A34" w:rsidRDefault="00D9294A" w:rsidP="00455F67">
            <w:pPr>
              <w:rPr>
                <w:rtl/>
                <w:lang w:bidi="ar-EG"/>
              </w:rPr>
            </w:pPr>
          </w:p>
        </w:tc>
        <w:tc>
          <w:tcPr>
            <w:tcW w:w="289" w:type="dxa"/>
          </w:tcPr>
          <w:p w14:paraId="41A80580" w14:textId="77777777" w:rsidR="00D9294A" w:rsidRPr="00A76A34" w:rsidRDefault="00D9294A" w:rsidP="00455F67">
            <w:pPr>
              <w:rPr>
                <w:rtl/>
                <w:lang w:bidi="ar-EG"/>
              </w:rPr>
            </w:pPr>
          </w:p>
        </w:tc>
        <w:tc>
          <w:tcPr>
            <w:tcW w:w="289" w:type="dxa"/>
            <w:tcBorders>
              <w:right w:val="single" w:sz="2" w:space="0" w:color="auto"/>
            </w:tcBorders>
          </w:tcPr>
          <w:p w14:paraId="65E7C555" w14:textId="77777777" w:rsidR="00D9294A" w:rsidRPr="00A76A34" w:rsidRDefault="00D9294A" w:rsidP="00455F67">
            <w:pPr>
              <w:rPr>
                <w:rtl/>
                <w:lang w:bidi="ar-EG"/>
              </w:rPr>
            </w:pPr>
          </w:p>
        </w:tc>
        <w:tc>
          <w:tcPr>
            <w:tcW w:w="289" w:type="dxa"/>
            <w:tcBorders>
              <w:right w:val="single" w:sz="2" w:space="0" w:color="auto"/>
            </w:tcBorders>
          </w:tcPr>
          <w:p w14:paraId="078A32D0" w14:textId="77777777" w:rsidR="00D9294A" w:rsidRPr="00A76A34" w:rsidRDefault="00D9294A" w:rsidP="00455F67">
            <w:pPr>
              <w:rPr>
                <w:rtl/>
                <w:lang w:bidi="ar-EG"/>
              </w:rPr>
            </w:pPr>
          </w:p>
        </w:tc>
      </w:tr>
      <w:tr w:rsidR="00D9294A" w:rsidRPr="00A76A34" w14:paraId="3A44C07E" w14:textId="77777777" w:rsidTr="00455F67">
        <w:tc>
          <w:tcPr>
            <w:tcW w:w="426" w:type="dxa"/>
            <w:vMerge/>
            <w:tcBorders>
              <w:left w:val="single" w:sz="2" w:space="0" w:color="auto"/>
            </w:tcBorders>
          </w:tcPr>
          <w:p w14:paraId="3B9DCC29" w14:textId="77777777" w:rsidR="00D9294A" w:rsidRPr="00A76A34" w:rsidRDefault="00D9294A" w:rsidP="00455F67">
            <w:pPr>
              <w:jc w:val="center"/>
              <w:rPr>
                <w:rtl/>
                <w:lang w:bidi="ar-EG"/>
              </w:rPr>
            </w:pPr>
          </w:p>
        </w:tc>
        <w:tc>
          <w:tcPr>
            <w:tcW w:w="567" w:type="dxa"/>
          </w:tcPr>
          <w:p w14:paraId="2FAE2034" w14:textId="77777777" w:rsidR="00D9294A" w:rsidRPr="00A76A34" w:rsidRDefault="00D9294A" w:rsidP="00455F67">
            <w:pPr>
              <w:jc w:val="center"/>
              <w:rPr>
                <w:b/>
                <w:bCs/>
                <w:rtl/>
                <w:lang w:bidi="ar-EG"/>
              </w:rPr>
            </w:pPr>
            <w:r w:rsidRPr="00A76A34">
              <w:rPr>
                <w:rFonts w:hint="cs"/>
                <w:b/>
                <w:bCs/>
                <w:rtl/>
                <w:lang w:bidi="ar-EG"/>
              </w:rPr>
              <w:t>8</w:t>
            </w:r>
          </w:p>
        </w:tc>
        <w:tc>
          <w:tcPr>
            <w:tcW w:w="275" w:type="dxa"/>
          </w:tcPr>
          <w:p w14:paraId="46164687" w14:textId="77777777" w:rsidR="00D9294A" w:rsidRPr="00A76A34" w:rsidRDefault="00D9294A" w:rsidP="00455F67">
            <w:pPr>
              <w:jc w:val="center"/>
              <w:rPr>
                <w:rtl/>
                <w:lang w:bidi="ar-EG"/>
              </w:rPr>
            </w:pPr>
          </w:p>
        </w:tc>
        <w:tc>
          <w:tcPr>
            <w:tcW w:w="290" w:type="dxa"/>
          </w:tcPr>
          <w:p w14:paraId="5F9C8880" w14:textId="77777777" w:rsidR="00D9294A" w:rsidRPr="00A76A34" w:rsidRDefault="00D9294A" w:rsidP="00455F67">
            <w:pPr>
              <w:jc w:val="center"/>
              <w:rPr>
                <w:rtl/>
                <w:lang w:bidi="ar-EG"/>
              </w:rPr>
            </w:pPr>
          </w:p>
        </w:tc>
        <w:tc>
          <w:tcPr>
            <w:tcW w:w="289" w:type="dxa"/>
          </w:tcPr>
          <w:p w14:paraId="132D8014" w14:textId="77777777" w:rsidR="00D9294A" w:rsidRPr="00A76A34" w:rsidRDefault="00D9294A" w:rsidP="00455F67">
            <w:pPr>
              <w:jc w:val="center"/>
              <w:rPr>
                <w:rtl/>
                <w:lang w:bidi="ar-EG"/>
              </w:rPr>
            </w:pPr>
          </w:p>
        </w:tc>
        <w:tc>
          <w:tcPr>
            <w:tcW w:w="289" w:type="dxa"/>
          </w:tcPr>
          <w:p w14:paraId="5397301E" w14:textId="77777777" w:rsidR="00D9294A" w:rsidRPr="00A76A34" w:rsidRDefault="00D9294A" w:rsidP="00455F67">
            <w:pPr>
              <w:jc w:val="center"/>
              <w:rPr>
                <w:rtl/>
                <w:lang w:bidi="ar-EG"/>
              </w:rPr>
            </w:pPr>
          </w:p>
        </w:tc>
        <w:tc>
          <w:tcPr>
            <w:tcW w:w="289" w:type="dxa"/>
          </w:tcPr>
          <w:p w14:paraId="6A1DD938" w14:textId="77777777" w:rsidR="00D9294A" w:rsidRPr="00A76A34" w:rsidRDefault="00D9294A" w:rsidP="00455F67">
            <w:pPr>
              <w:jc w:val="center"/>
              <w:rPr>
                <w:rtl/>
                <w:lang w:bidi="ar-EG"/>
              </w:rPr>
            </w:pPr>
          </w:p>
        </w:tc>
        <w:tc>
          <w:tcPr>
            <w:tcW w:w="289" w:type="dxa"/>
          </w:tcPr>
          <w:p w14:paraId="16232FE2" w14:textId="77777777" w:rsidR="00D9294A" w:rsidRPr="00A76A34" w:rsidRDefault="00D9294A" w:rsidP="00455F67">
            <w:pPr>
              <w:jc w:val="center"/>
              <w:rPr>
                <w:rtl/>
                <w:lang w:bidi="ar-EG"/>
              </w:rPr>
            </w:pPr>
          </w:p>
        </w:tc>
        <w:tc>
          <w:tcPr>
            <w:tcW w:w="289" w:type="dxa"/>
          </w:tcPr>
          <w:p w14:paraId="5EF0B236" w14:textId="77777777" w:rsidR="00D9294A" w:rsidRPr="00A76A34" w:rsidRDefault="00D9294A" w:rsidP="00455F67">
            <w:pPr>
              <w:jc w:val="center"/>
              <w:rPr>
                <w:rtl/>
                <w:lang w:bidi="ar-EG"/>
              </w:rPr>
            </w:pPr>
          </w:p>
        </w:tc>
        <w:tc>
          <w:tcPr>
            <w:tcW w:w="289" w:type="dxa"/>
          </w:tcPr>
          <w:p w14:paraId="52F1BBE6" w14:textId="77777777" w:rsidR="00D9294A" w:rsidRPr="00A76A34" w:rsidRDefault="00D9294A" w:rsidP="00455F67">
            <w:pPr>
              <w:jc w:val="center"/>
              <w:rPr>
                <w:rtl/>
                <w:lang w:bidi="ar-EG"/>
              </w:rPr>
            </w:pPr>
          </w:p>
        </w:tc>
        <w:tc>
          <w:tcPr>
            <w:tcW w:w="289" w:type="dxa"/>
          </w:tcPr>
          <w:p w14:paraId="1EC2512E" w14:textId="77777777" w:rsidR="00D9294A" w:rsidRPr="00A76A34" w:rsidRDefault="00D9294A" w:rsidP="00455F67">
            <w:pPr>
              <w:jc w:val="center"/>
              <w:rPr>
                <w:rtl/>
                <w:lang w:bidi="ar-EG"/>
              </w:rPr>
            </w:pPr>
          </w:p>
        </w:tc>
        <w:tc>
          <w:tcPr>
            <w:tcW w:w="289" w:type="dxa"/>
          </w:tcPr>
          <w:p w14:paraId="1FB11766" w14:textId="77777777" w:rsidR="00D9294A" w:rsidRPr="00A76A34" w:rsidRDefault="00D9294A" w:rsidP="00455F67">
            <w:pPr>
              <w:jc w:val="center"/>
              <w:rPr>
                <w:rtl/>
                <w:lang w:bidi="ar-EG"/>
              </w:rPr>
            </w:pPr>
          </w:p>
        </w:tc>
        <w:tc>
          <w:tcPr>
            <w:tcW w:w="289" w:type="dxa"/>
          </w:tcPr>
          <w:p w14:paraId="67DB54AE" w14:textId="77777777" w:rsidR="00D9294A" w:rsidRPr="00A76A34" w:rsidRDefault="00D9294A" w:rsidP="00455F67">
            <w:pPr>
              <w:jc w:val="center"/>
              <w:rPr>
                <w:rtl/>
                <w:lang w:bidi="ar-EG"/>
              </w:rPr>
            </w:pPr>
          </w:p>
        </w:tc>
        <w:tc>
          <w:tcPr>
            <w:tcW w:w="304" w:type="dxa"/>
          </w:tcPr>
          <w:p w14:paraId="644C92FE" w14:textId="77777777" w:rsidR="00D9294A" w:rsidRPr="00A76A34" w:rsidRDefault="00D9294A" w:rsidP="00455F67">
            <w:pPr>
              <w:jc w:val="center"/>
              <w:rPr>
                <w:rtl/>
                <w:lang w:bidi="ar-EG"/>
              </w:rPr>
            </w:pPr>
          </w:p>
        </w:tc>
        <w:tc>
          <w:tcPr>
            <w:tcW w:w="255" w:type="dxa"/>
          </w:tcPr>
          <w:p w14:paraId="68AFF6CF" w14:textId="77777777" w:rsidR="00D9294A" w:rsidRPr="00A76A34" w:rsidRDefault="00D9294A" w:rsidP="00455F67">
            <w:pPr>
              <w:jc w:val="center"/>
              <w:rPr>
                <w:rtl/>
                <w:lang w:bidi="ar-EG"/>
              </w:rPr>
            </w:pPr>
          </w:p>
        </w:tc>
        <w:tc>
          <w:tcPr>
            <w:tcW w:w="289" w:type="dxa"/>
          </w:tcPr>
          <w:p w14:paraId="419C498D" w14:textId="77777777" w:rsidR="00D9294A" w:rsidRPr="00A76A34" w:rsidRDefault="00D9294A" w:rsidP="00455F67">
            <w:pPr>
              <w:jc w:val="center"/>
              <w:rPr>
                <w:rtl/>
                <w:lang w:bidi="ar-EG"/>
              </w:rPr>
            </w:pPr>
          </w:p>
        </w:tc>
        <w:tc>
          <w:tcPr>
            <w:tcW w:w="289" w:type="dxa"/>
          </w:tcPr>
          <w:p w14:paraId="23BE84B6" w14:textId="77777777" w:rsidR="00D9294A" w:rsidRPr="00A76A34" w:rsidRDefault="00D9294A" w:rsidP="00455F67">
            <w:pPr>
              <w:jc w:val="center"/>
              <w:rPr>
                <w:rtl/>
                <w:lang w:bidi="ar-EG"/>
              </w:rPr>
            </w:pPr>
          </w:p>
        </w:tc>
        <w:tc>
          <w:tcPr>
            <w:tcW w:w="289" w:type="dxa"/>
          </w:tcPr>
          <w:p w14:paraId="5EF5EF77" w14:textId="77777777" w:rsidR="00D9294A" w:rsidRPr="00A76A34" w:rsidRDefault="00D9294A" w:rsidP="00455F67">
            <w:pPr>
              <w:jc w:val="center"/>
              <w:rPr>
                <w:rtl/>
                <w:lang w:bidi="ar-EG"/>
              </w:rPr>
            </w:pPr>
          </w:p>
        </w:tc>
        <w:tc>
          <w:tcPr>
            <w:tcW w:w="289" w:type="dxa"/>
          </w:tcPr>
          <w:p w14:paraId="1BF08EA9" w14:textId="77777777" w:rsidR="00D9294A" w:rsidRPr="00A76A34" w:rsidRDefault="00D9294A" w:rsidP="00455F67">
            <w:pPr>
              <w:jc w:val="center"/>
              <w:rPr>
                <w:rtl/>
                <w:lang w:bidi="ar-EG"/>
              </w:rPr>
            </w:pPr>
          </w:p>
        </w:tc>
        <w:tc>
          <w:tcPr>
            <w:tcW w:w="289" w:type="dxa"/>
          </w:tcPr>
          <w:p w14:paraId="769DA87B" w14:textId="77777777" w:rsidR="00D9294A" w:rsidRPr="00A76A34" w:rsidRDefault="00D9294A" w:rsidP="00455F67">
            <w:pPr>
              <w:jc w:val="center"/>
              <w:rPr>
                <w:rtl/>
                <w:lang w:bidi="ar-EG"/>
              </w:rPr>
            </w:pPr>
          </w:p>
        </w:tc>
        <w:tc>
          <w:tcPr>
            <w:tcW w:w="289" w:type="dxa"/>
          </w:tcPr>
          <w:p w14:paraId="195574A4" w14:textId="77777777" w:rsidR="00D9294A" w:rsidRPr="00A76A34" w:rsidRDefault="00D9294A" w:rsidP="00455F67">
            <w:pPr>
              <w:rPr>
                <w:rtl/>
                <w:lang w:bidi="ar-EG"/>
              </w:rPr>
            </w:pPr>
          </w:p>
        </w:tc>
        <w:tc>
          <w:tcPr>
            <w:tcW w:w="289" w:type="dxa"/>
          </w:tcPr>
          <w:p w14:paraId="7E687817" w14:textId="77777777" w:rsidR="00D9294A" w:rsidRPr="00A76A34" w:rsidRDefault="00D9294A" w:rsidP="00455F67">
            <w:pPr>
              <w:rPr>
                <w:rtl/>
                <w:lang w:bidi="ar-EG"/>
              </w:rPr>
            </w:pPr>
          </w:p>
        </w:tc>
        <w:tc>
          <w:tcPr>
            <w:tcW w:w="289" w:type="dxa"/>
          </w:tcPr>
          <w:p w14:paraId="08D3F342" w14:textId="77777777" w:rsidR="00D9294A" w:rsidRPr="00A76A34" w:rsidRDefault="00D9294A" w:rsidP="00455F67">
            <w:pPr>
              <w:rPr>
                <w:rtl/>
                <w:lang w:bidi="ar-EG"/>
              </w:rPr>
            </w:pPr>
          </w:p>
        </w:tc>
        <w:tc>
          <w:tcPr>
            <w:tcW w:w="289" w:type="dxa"/>
          </w:tcPr>
          <w:p w14:paraId="4627E9D7" w14:textId="77777777" w:rsidR="00D9294A" w:rsidRPr="00A76A34" w:rsidRDefault="00D9294A" w:rsidP="00455F67">
            <w:pPr>
              <w:rPr>
                <w:rtl/>
                <w:lang w:bidi="ar-EG"/>
              </w:rPr>
            </w:pPr>
          </w:p>
        </w:tc>
        <w:tc>
          <w:tcPr>
            <w:tcW w:w="289" w:type="dxa"/>
          </w:tcPr>
          <w:p w14:paraId="0442C629" w14:textId="77777777" w:rsidR="00D9294A" w:rsidRPr="00A76A34" w:rsidRDefault="00D9294A" w:rsidP="00455F67">
            <w:pPr>
              <w:rPr>
                <w:rtl/>
                <w:lang w:bidi="ar-EG"/>
              </w:rPr>
            </w:pPr>
          </w:p>
        </w:tc>
        <w:tc>
          <w:tcPr>
            <w:tcW w:w="289" w:type="dxa"/>
          </w:tcPr>
          <w:p w14:paraId="10B8B956" w14:textId="77777777" w:rsidR="00D9294A" w:rsidRPr="00A76A34" w:rsidRDefault="00D9294A" w:rsidP="00455F67">
            <w:pPr>
              <w:rPr>
                <w:rtl/>
                <w:lang w:bidi="ar-EG"/>
              </w:rPr>
            </w:pPr>
          </w:p>
        </w:tc>
        <w:tc>
          <w:tcPr>
            <w:tcW w:w="289" w:type="dxa"/>
          </w:tcPr>
          <w:p w14:paraId="19AAD2B0" w14:textId="77777777" w:rsidR="00D9294A" w:rsidRPr="00A76A34" w:rsidRDefault="00D9294A" w:rsidP="00455F67">
            <w:pPr>
              <w:rPr>
                <w:rtl/>
                <w:lang w:bidi="ar-EG"/>
              </w:rPr>
            </w:pPr>
          </w:p>
        </w:tc>
        <w:tc>
          <w:tcPr>
            <w:tcW w:w="289" w:type="dxa"/>
          </w:tcPr>
          <w:p w14:paraId="4961777D" w14:textId="77777777" w:rsidR="00D9294A" w:rsidRPr="00A76A34" w:rsidRDefault="00D9294A" w:rsidP="00455F67">
            <w:pPr>
              <w:rPr>
                <w:rtl/>
                <w:lang w:bidi="ar-EG"/>
              </w:rPr>
            </w:pPr>
          </w:p>
        </w:tc>
        <w:tc>
          <w:tcPr>
            <w:tcW w:w="289" w:type="dxa"/>
          </w:tcPr>
          <w:p w14:paraId="3B31D02D" w14:textId="77777777" w:rsidR="00D9294A" w:rsidRPr="00A76A34" w:rsidRDefault="00D9294A" w:rsidP="00455F67">
            <w:pPr>
              <w:rPr>
                <w:rtl/>
                <w:lang w:bidi="ar-EG"/>
              </w:rPr>
            </w:pPr>
          </w:p>
        </w:tc>
        <w:tc>
          <w:tcPr>
            <w:tcW w:w="289" w:type="dxa"/>
          </w:tcPr>
          <w:p w14:paraId="010C190E" w14:textId="77777777" w:rsidR="00D9294A" w:rsidRPr="00A76A34" w:rsidRDefault="00D9294A" w:rsidP="00455F67">
            <w:pPr>
              <w:rPr>
                <w:rtl/>
                <w:lang w:bidi="ar-EG"/>
              </w:rPr>
            </w:pPr>
          </w:p>
        </w:tc>
        <w:tc>
          <w:tcPr>
            <w:tcW w:w="289" w:type="dxa"/>
          </w:tcPr>
          <w:p w14:paraId="4829E53C" w14:textId="77777777" w:rsidR="00D9294A" w:rsidRPr="00A76A34" w:rsidRDefault="00D9294A" w:rsidP="00455F67">
            <w:pPr>
              <w:rPr>
                <w:rtl/>
                <w:lang w:bidi="ar-EG"/>
              </w:rPr>
            </w:pPr>
          </w:p>
        </w:tc>
        <w:tc>
          <w:tcPr>
            <w:tcW w:w="289" w:type="dxa"/>
          </w:tcPr>
          <w:p w14:paraId="0A4BFCA7" w14:textId="77777777" w:rsidR="00D9294A" w:rsidRPr="00A76A34" w:rsidRDefault="00D9294A" w:rsidP="00455F67">
            <w:pPr>
              <w:rPr>
                <w:rtl/>
                <w:lang w:bidi="ar-EG"/>
              </w:rPr>
            </w:pPr>
          </w:p>
        </w:tc>
        <w:tc>
          <w:tcPr>
            <w:tcW w:w="289" w:type="dxa"/>
          </w:tcPr>
          <w:p w14:paraId="2028470C" w14:textId="77777777" w:rsidR="00D9294A" w:rsidRPr="00A76A34" w:rsidRDefault="00D9294A" w:rsidP="00455F67">
            <w:pPr>
              <w:rPr>
                <w:rtl/>
                <w:lang w:bidi="ar-EG"/>
              </w:rPr>
            </w:pPr>
          </w:p>
        </w:tc>
        <w:tc>
          <w:tcPr>
            <w:tcW w:w="289" w:type="dxa"/>
          </w:tcPr>
          <w:p w14:paraId="443A4990" w14:textId="77777777" w:rsidR="00D9294A" w:rsidRPr="00A76A34" w:rsidRDefault="00D9294A" w:rsidP="00455F67">
            <w:pPr>
              <w:rPr>
                <w:rtl/>
                <w:lang w:bidi="ar-EG"/>
              </w:rPr>
            </w:pPr>
          </w:p>
        </w:tc>
        <w:tc>
          <w:tcPr>
            <w:tcW w:w="289" w:type="dxa"/>
          </w:tcPr>
          <w:p w14:paraId="0B24E79E" w14:textId="77777777" w:rsidR="00D9294A" w:rsidRPr="00A76A34" w:rsidRDefault="00D9294A" w:rsidP="00455F67">
            <w:pPr>
              <w:rPr>
                <w:rtl/>
                <w:lang w:bidi="ar-EG"/>
              </w:rPr>
            </w:pPr>
          </w:p>
        </w:tc>
        <w:tc>
          <w:tcPr>
            <w:tcW w:w="289" w:type="dxa"/>
          </w:tcPr>
          <w:p w14:paraId="21D644C2" w14:textId="77777777" w:rsidR="00D9294A" w:rsidRPr="00A76A34" w:rsidRDefault="00D9294A" w:rsidP="00455F67">
            <w:pPr>
              <w:rPr>
                <w:rtl/>
                <w:lang w:bidi="ar-EG"/>
              </w:rPr>
            </w:pPr>
          </w:p>
        </w:tc>
        <w:tc>
          <w:tcPr>
            <w:tcW w:w="289" w:type="dxa"/>
          </w:tcPr>
          <w:p w14:paraId="34188E55" w14:textId="77777777" w:rsidR="00D9294A" w:rsidRPr="00A76A34" w:rsidRDefault="00D9294A" w:rsidP="00455F67">
            <w:pPr>
              <w:rPr>
                <w:rtl/>
                <w:lang w:bidi="ar-EG"/>
              </w:rPr>
            </w:pPr>
          </w:p>
        </w:tc>
        <w:tc>
          <w:tcPr>
            <w:tcW w:w="289" w:type="dxa"/>
          </w:tcPr>
          <w:p w14:paraId="2D193423" w14:textId="77777777" w:rsidR="00D9294A" w:rsidRPr="00A76A34" w:rsidRDefault="00D9294A" w:rsidP="00455F67">
            <w:pPr>
              <w:rPr>
                <w:rtl/>
                <w:lang w:bidi="ar-EG"/>
              </w:rPr>
            </w:pPr>
          </w:p>
        </w:tc>
        <w:tc>
          <w:tcPr>
            <w:tcW w:w="289" w:type="dxa"/>
          </w:tcPr>
          <w:p w14:paraId="3AF1F3B7" w14:textId="77777777" w:rsidR="00D9294A" w:rsidRPr="00A76A34" w:rsidRDefault="00D9294A" w:rsidP="00455F67">
            <w:pPr>
              <w:rPr>
                <w:rtl/>
                <w:lang w:bidi="ar-EG"/>
              </w:rPr>
            </w:pPr>
          </w:p>
        </w:tc>
        <w:tc>
          <w:tcPr>
            <w:tcW w:w="289" w:type="dxa"/>
          </w:tcPr>
          <w:p w14:paraId="6F1F7484" w14:textId="77777777" w:rsidR="00D9294A" w:rsidRPr="00A76A34" w:rsidRDefault="00D9294A" w:rsidP="00455F67">
            <w:pPr>
              <w:rPr>
                <w:rtl/>
                <w:lang w:bidi="ar-EG"/>
              </w:rPr>
            </w:pPr>
          </w:p>
        </w:tc>
        <w:tc>
          <w:tcPr>
            <w:tcW w:w="289" w:type="dxa"/>
          </w:tcPr>
          <w:p w14:paraId="24C5DF45" w14:textId="77777777" w:rsidR="00D9294A" w:rsidRPr="00A76A34" w:rsidRDefault="00D9294A" w:rsidP="00455F67">
            <w:pPr>
              <w:rPr>
                <w:rtl/>
                <w:lang w:bidi="ar-EG"/>
              </w:rPr>
            </w:pPr>
          </w:p>
        </w:tc>
        <w:tc>
          <w:tcPr>
            <w:tcW w:w="289" w:type="dxa"/>
          </w:tcPr>
          <w:p w14:paraId="56132285" w14:textId="77777777" w:rsidR="00D9294A" w:rsidRPr="00A76A34" w:rsidRDefault="00D9294A" w:rsidP="00455F67">
            <w:pPr>
              <w:rPr>
                <w:rtl/>
                <w:lang w:bidi="ar-EG"/>
              </w:rPr>
            </w:pPr>
          </w:p>
        </w:tc>
        <w:tc>
          <w:tcPr>
            <w:tcW w:w="289" w:type="dxa"/>
          </w:tcPr>
          <w:p w14:paraId="37203AF5" w14:textId="77777777" w:rsidR="00D9294A" w:rsidRPr="00A76A34" w:rsidRDefault="00D9294A" w:rsidP="00455F67">
            <w:pPr>
              <w:rPr>
                <w:rtl/>
                <w:lang w:bidi="ar-EG"/>
              </w:rPr>
            </w:pPr>
          </w:p>
        </w:tc>
        <w:tc>
          <w:tcPr>
            <w:tcW w:w="289" w:type="dxa"/>
            <w:shd w:val="clear" w:color="auto" w:fill="000000"/>
          </w:tcPr>
          <w:p w14:paraId="6A829F65" w14:textId="77777777" w:rsidR="00D9294A" w:rsidRPr="00A76A34" w:rsidRDefault="00D9294A" w:rsidP="00455F67">
            <w:pPr>
              <w:rPr>
                <w:rtl/>
                <w:lang w:bidi="ar-EG"/>
              </w:rPr>
            </w:pPr>
          </w:p>
        </w:tc>
        <w:tc>
          <w:tcPr>
            <w:tcW w:w="289" w:type="dxa"/>
            <w:tcBorders>
              <w:right w:val="single" w:sz="2" w:space="0" w:color="auto"/>
            </w:tcBorders>
          </w:tcPr>
          <w:p w14:paraId="3029D017" w14:textId="77777777" w:rsidR="00D9294A" w:rsidRPr="00A76A34" w:rsidRDefault="00D9294A" w:rsidP="00455F67">
            <w:pPr>
              <w:rPr>
                <w:rtl/>
                <w:lang w:bidi="ar-EG"/>
              </w:rPr>
            </w:pPr>
          </w:p>
        </w:tc>
        <w:tc>
          <w:tcPr>
            <w:tcW w:w="289" w:type="dxa"/>
            <w:tcBorders>
              <w:right w:val="single" w:sz="2" w:space="0" w:color="auto"/>
            </w:tcBorders>
          </w:tcPr>
          <w:p w14:paraId="4F20D97F" w14:textId="77777777" w:rsidR="00D9294A" w:rsidRPr="00A76A34" w:rsidRDefault="00D9294A" w:rsidP="00455F67">
            <w:pPr>
              <w:rPr>
                <w:rtl/>
                <w:lang w:bidi="ar-EG"/>
              </w:rPr>
            </w:pPr>
          </w:p>
        </w:tc>
      </w:tr>
      <w:tr w:rsidR="00D9294A" w:rsidRPr="00A76A34" w14:paraId="04B87F84" w14:textId="77777777" w:rsidTr="00455F67">
        <w:tc>
          <w:tcPr>
            <w:tcW w:w="426" w:type="dxa"/>
            <w:vMerge/>
            <w:tcBorders>
              <w:left w:val="single" w:sz="2" w:space="0" w:color="auto"/>
            </w:tcBorders>
          </w:tcPr>
          <w:p w14:paraId="7A997611" w14:textId="77777777" w:rsidR="00D9294A" w:rsidRPr="00A76A34" w:rsidRDefault="00D9294A" w:rsidP="00455F67">
            <w:pPr>
              <w:jc w:val="center"/>
              <w:rPr>
                <w:rtl/>
                <w:lang w:bidi="ar-EG"/>
              </w:rPr>
            </w:pPr>
          </w:p>
        </w:tc>
        <w:tc>
          <w:tcPr>
            <w:tcW w:w="567" w:type="dxa"/>
          </w:tcPr>
          <w:p w14:paraId="6C535146" w14:textId="77777777" w:rsidR="00D9294A" w:rsidRPr="00A76A34" w:rsidRDefault="00D9294A" w:rsidP="00455F67">
            <w:pPr>
              <w:jc w:val="center"/>
              <w:rPr>
                <w:b/>
                <w:bCs/>
                <w:rtl/>
                <w:lang w:bidi="ar-EG"/>
              </w:rPr>
            </w:pPr>
            <w:r w:rsidRPr="00A76A34">
              <w:rPr>
                <w:rFonts w:hint="cs"/>
                <w:b/>
                <w:bCs/>
                <w:rtl/>
                <w:lang w:bidi="ar-EG"/>
              </w:rPr>
              <w:t>9</w:t>
            </w:r>
          </w:p>
        </w:tc>
        <w:tc>
          <w:tcPr>
            <w:tcW w:w="275" w:type="dxa"/>
          </w:tcPr>
          <w:p w14:paraId="5361E83C" w14:textId="77777777" w:rsidR="00D9294A" w:rsidRPr="00A76A34" w:rsidRDefault="00D9294A" w:rsidP="00455F67">
            <w:pPr>
              <w:jc w:val="center"/>
              <w:rPr>
                <w:rtl/>
                <w:lang w:bidi="ar-EG"/>
              </w:rPr>
            </w:pPr>
          </w:p>
        </w:tc>
        <w:tc>
          <w:tcPr>
            <w:tcW w:w="290" w:type="dxa"/>
          </w:tcPr>
          <w:p w14:paraId="6E171EBC" w14:textId="77777777" w:rsidR="00D9294A" w:rsidRPr="00A76A34" w:rsidRDefault="00D9294A" w:rsidP="00455F67">
            <w:pPr>
              <w:jc w:val="center"/>
              <w:rPr>
                <w:rtl/>
                <w:lang w:bidi="ar-EG"/>
              </w:rPr>
            </w:pPr>
          </w:p>
        </w:tc>
        <w:tc>
          <w:tcPr>
            <w:tcW w:w="289" w:type="dxa"/>
          </w:tcPr>
          <w:p w14:paraId="08030371" w14:textId="77777777" w:rsidR="00D9294A" w:rsidRPr="00A76A34" w:rsidRDefault="00D9294A" w:rsidP="00455F67">
            <w:pPr>
              <w:jc w:val="center"/>
              <w:rPr>
                <w:rtl/>
                <w:lang w:bidi="ar-EG"/>
              </w:rPr>
            </w:pPr>
          </w:p>
        </w:tc>
        <w:tc>
          <w:tcPr>
            <w:tcW w:w="289" w:type="dxa"/>
          </w:tcPr>
          <w:p w14:paraId="76A7C450" w14:textId="77777777" w:rsidR="00D9294A" w:rsidRPr="00A76A34" w:rsidRDefault="00D9294A" w:rsidP="00455F67">
            <w:pPr>
              <w:jc w:val="center"/>
              <w:rPr>
                <w:rtl/>
                <w:lang w:bidi="ar-EG"/>
              </w:rPr>
            </w:pPr>
          </w:p>
        </w:tc>
        <w:tc>
          <w:tcPr>
            <w:tcW w:w="289" w:type="dxa"/>
          </w:tcPr>
          <w:p w14:paraId="1D232F18" w14:textId="77777777" w:rsidR="00D9294A" w:rsidRPr="00A76A34" w:rsidRDefault="00D9294A" w:rsidP="00455F67">
            <w:pPr>
              <w:jc w:val="center"/>
              <w:rPr>
                <w:rtl/>
                <w:lang w:bidi="ar-EG"/>
              </w:rPr>
            </w:pPr>
          </w:p>
        </w:tc>
        <w:tc>
          <w:tcPr>
            <w:tcW w:w="289" w:type="dxa"/>
          </w:tcPr>
          <w:p w14:paraId="69D27346" w14:textId="77777777" w:rsidR="00D9294A" w:rsidRPr="00A76A34" w:rsidRDefault="00D9294A" w:rsidP="00455F67">
            <w:pPr>
              <w:jc w:val="center"/>
              <w:rPr>
                <w:rtl/>
                <w:lang w:bidi="ar-EG"/>
              </w:rPr>
            </w:pPr>
          </w:p>
        </w:tc>
        <w:tc>
          <w:tcPr>
            <w:tcW w:w="289" w:type="dxa"/>
          </w:tcPr>
          <w:p w14:paraId="499D302D" w14:textId="77777777" w:rsidR="00D9294A" w:rsidRPr="00A76A34" w:rsidRDefault="00D9294A" w:rsidP="00455F67">
            <w:pPr>
              <w:jc w:val="center"/>
              <w:rPr>
                <w:rtl/>
                <w:lang w:bidi="ar-EG"/>
              </w:rPr>
            </w:pPr>
          </w:p>
        </w:tc>
        <w:tc>
          <w:tcPr>
            <w:tcW w:w="289" w:type="dxa"/>
          </w:tcPr>
          <w:p w14:paraId="2E4E0FD5" w14:textId="77777777" w:rsidR="00D9294A" w:rsidRPr="00A76A34" w:rsidRDefault="00D9294A" w:rsidP="00455F67">
            <w:pPr>
              <w:jc w:val="center"/>
              <w:rPr>
                <w:rtl/>
                <w:lang w:bidi="ar-EG"/>
              </w:rPr>
            </w:pPr>
          </w:p>
        </w:tc>
        <w:tc>
          <w:tcPr>
            <w:tcW w:w="289" w:type="dxa"/>
          </w:tcPr>
          <w:p w14:paraId="03C21DEC" w14:textId="77777777" w:rsidR="00D9294A" w:rsidRPr="00A76A34" w:rsidRDefault="00D9294A" w:rsidP="00455F67">
            <w:pPr>
              <w:jc w:val="center"/>
              <w:rPr>
                <w:rtl/>
                <w:lang w:bidi="ar-EG"/>
              </w:rPr>
            </w:pPr>
          </w:p>
        </w:tc>
        <w:tc>
          <w:tcPr>
            <w:tcW w:w="289" w:type="dxa"/>
          </w:tcPr>
          <w:p w14:paraId="49029B69" w14:textId="77777777" w:rsidR="00D9294A" w:rsidRPr="00A76A34" w:rsidRDefault="00D9294A" w:rsidP="00455F67">
            <w:pPr>
              <w:jc w:val="center"/>
              <w:rPr>
                <w:rtl/>
                <w:lang w:bidi="ar-EG"/>
              </w:rPr>
            </w:pPr>
          </w:p>
        </w:tc>
        <w:tc>
          <w:tcPr>
            <w:tcW w:w="289" w:type="dxa"/>
          </w:tcPr>
          <w:p w14:paraId="0410D939" w14:textId="77777777" w:rsidR="00D9294A" w:rsidRPr="00A76A34" w:rsidRDefault="00D9294A" w:rsidP="00455F67">
            <w:pPr>
              <w:jc w:val="center"/>
              <w:rPr>
                <w:rtl/>
                <w:lang w:bidi="ar-EG"/>
              </w:rPr>
            </w:pPr>
          </w:p>
        </w:tc>
        <w:tc>
          <w:tcPr>
            <w:tcW w:w="304" w:type="dxa"/>
          </w:tcPr>
          <w:p w14:paraId="156A1D87" w14:textId="77777777" w:rsidR="00D9294A" w:rsidRPr="00A76A34" w:rsidRDefault="00D9294A" w:rsidP="00455F67">
            <w:pPr>
              <w:jc w:val="center"/>
              <w:rPr>
                <w:rtl/>
                <w:lang w:bidi="ar-EG"/>
              </w:rPr>
            </w:pPr>
          </w:p>
        </w:tc>
        <w:tc>
          <w:tcPr>
            <w:tcW w:w="255" w:type="dxa"/>
          </w:tcPr>
          <w:p w14:paraId="22FB71E7" w14:textId="77777777" w:rsidR="00D9294A" w:rsidRPr="00A76A34" w:rsidRDefault="00D9294A" w:rsidP="00455F67">
            <w:pPr>
              <w:jc w:val="center"/>
              <w:rPr>
                <w:rtl/>
                <w:lang w:bidi="ar-EG"/>
              </w:rPr>
            </w:pPr>
          </w:p>
        </w:tc>
        <w:tc>
          <w:tcPr>
            <w:tcW w:w="289" w:type="dxa"/>
          </w:tcPr>
          <w:p w14:paraId="234D64B1" w14:textId="77777777" w:rsidR="00D9294A" w:rsidRPr="00A76A34" w:rsidRDefault="00D9294A" w:rsidP="00455F67">
            <w:pPr>
              <w:jc w:val="center"/>
              <w:rPr>
                <w:rtl/>
                <w:lang w:bidi="ar-EG"/>
              </w:rPr>
            </w:pPr>
          </w:p>
        </w:tc>
        <w:tc>
          <w:tcPr>
            <w:tcW w:w="289" w:type="dxa"/>
          </w:tcPr>
          <w:p w14:paraId="6B1C8F7F" w14:textId="77777777" w:rsidR="00D9294A" w:rsidRPr="00A76A34" w:rsidRDefault="00D9294A" w:rsidP="00455F67">
            <w:pPr>
              <w:jc w:val="center"/>
              <w:rPr>
                <w:rtl/>
                <w:lang w:bidi="ar-EG"/>
              </w:rPr>
            </w:pPr>
          </w:p>
        </w:tc>
        <w:tc>
          <w:tcPr>
            <w:tcW w:w="289" w:type="dxa"/>
          </w:tcPr>
          <w:p w14:paraId="41B9F9FE" w14:textId="77777777" w:rsidR="00D9294A" w:rsidRPr="00A76A34" w:rsidRDefault="00D9294A" w:rsidP="00455F67">
            <w:pPr>
              <w:jc w:val="center"/>
              <w:rPr>
                <w:rtl/>
                <w:lang w:bidi="ar-EG"/>
              </w:rPr>
            </w:pPr>
          </w:p>
        </w:tc>
        <w:tc>
          <w:tcPr>
            <w:tcW w:w="289" w:type="dxa"/>
          </w:tcPr>
          <w:p w14:paraId="16B84CAF" w14:textId="77777777" w:rsidR="00D9294A" w:rsidRPr="00A76A34" w:rsidRDefault="00D9294A" w:rsidP="00455F67">
            <w:pPr>
              <w:jc w:val="center"/>
              <w:rPr>
                <w:rtl/>
                <w:lang w:bidi="ar-EG"/>
              </w:rPr>
            </w:pPr>
          </w:p>
        </w:tc>
        <w:tc>
          <w:tcPr>
            <w:tcW w:w="289" w:type="dxa"/>
          </w:tcPr>
          <w:p w14:paraId="37628D06" w14:textId="77777777" w:rsidR="00D9294A" w:rsidRPr="00A76A34" w:rsidRDefault="00D9294A" w:rsidP="00455F67">
            <w:pPr>
              <w:jc w:val="center"/>
              <w:rPr>
                <w:rtl/>
                <w:lang w:bidi="ar-EG"/>
              </w:rPr>
            </w:pPr>
          </w:p>
        </w:tc>
        <w:tc>
          <w:tcPr>
            <w:tcW w:w="289" w:type="dxa"/>
          </w:tcPr>
          <w:p w14:paraId="5AC8E28A" w14:textId="77777777" w:rsidR="00D9294A" w:rsidRPr="00A76A34" w:rsidRDefault="00D9294A" w:rsidP="00455F67">
            <w:pPr>
              <w:rPr>
                <w:rtl/>
                <w:lang w:bidi="ar-EG"/>
              </w:rPr>
            </w:pPr>
          </w:p>
        </w:tc>
        <w:tc>
          <w:tcPr>
            <w:tcW w:w="289" w:type="dxa"/>
          </w:tcPr>
          <w:p w14:paraId="67A7AD49" w14:textId="77777777" w:rsidR="00D9294A" w:rsidRPr="00A76A34" w:rsidRDefault="00D9294A" w:rsidP="00455F67">
            <w:pPr>
              <w:rPr>
                <w:rtl/>
                <w:lang w:bidi="ar-EG"/>
              </w:rPr>
            </w:pPr>
          </w:p>
        </w:tc>
        <w:tc>
          <w:tcPr>
            <w:tcW w:w="289" w:type="dxa"/>
          </w:tcPr>
          <w:p w14:paraId="26AFAB9A" w14:textId="77777777" w:rsidR="00D9294A" w:rsidRPr="00A76A34" w:rsidRDefault="00D9294A" w:rsidP="00455F67">
            <w:pPr>
              <w:rPr>
                <w:rtl/>
                <w:lang w:bidi="ar-EG"/>
              </w:rPr>
            </w:pPr>
          </w:p>
        </w:tc>
        <w:tc>
          <w:tcPr>
            <w:tcW w:w="289" w:type="dxa"/>
          </w:tcPr>
          <w:p w14:paraId="3C5703DE" w14:textId="77777777" w:rsidR="00D9294A" w:rsidRPr="00A76A34" w:rsidRDefault="00D9294A" w:rsidP="00455F67">
            <w:pPr>
              <w:rPr>
                <w:rtl/>
                <w:lang w:bidi="ar-EG"/>
              </w:rPr>
            </w:pPr>
          </w:p>
        </w:tc>
        <w:tc>
          <w:tcPr>
            <w:tcW w:w="289" w:type="dxa"/>
          </w:tcPr>
          <w:p w14:paraId="713C3C14" w14:textId="77777777" w:rsidR="00D9294A" w:rsidRPr="00A76A34" w:rsidRDefault="00D9294A" w:rsidP="00455F67">
            <w:pPr>
              <w:rPr>
                <w:rtl/>
                <w:lang w:bidi="ar-EG"/>
              </w:rPr>
            </w:pPr>
          </w:p>
        </w:tc>
        <w:tc>
          <w:tcPr>
            <w:tcW w:w="289" w:type="dxa"/>
          </w:tcPr>
          <w:p w14:paraId="2ED9C2B4" w14:textId="77777777" w:rsidR="00D9294A" w:rsidRPr="00A76A34" w:rsidRDefault="00D9294A" w:rsidP="00455F67">
            <w:pPr>
              <w:rPr>
                <w:rtl/>
                <w:lang w:bidi="ar-EG"/>
              </w:rPr>
            </w:pPr>
          </w:p>
        </w:tc>
        <w:tc>
          <w:tcPr>
            <w:tcW w:w="289" w:type="dxa"/>
          </w:tcPr>
          <w:p w14:paraId="730F3B8B" w14:textId="77777777" w:rsidR="00D9294A" w:rsidRPr="00A76A34" w:rsidRDefault="00D9294A" w:rsidP="00455F67">
            <w:pPr>
              <w:rPr>
                <w:rtl/>
                <w:lang w:bidi="ar-EG"/>
              </w:rPr>
            </w:pPr>
          </w:p>
        </w:tc>
        <w:tc>
          <w:tcPr>
            <w:tcW w:w="289" w:type="dxa"/>
          </w:tcPr>
          <w:p w14:paraId="2A6C40A1" w14:textId="77777777" w:rsidR="00D9294A" w:rsidRPr="00A76A34" w:rsidRDefault="00D9294A" w:rsidP="00455F67">
            <w:pPr>
              <w:rPr>
                <w:rtl/>
                <w:lang w:bidi="ar-EG"/>
              </w:rPr>
            </w:pPr>
          </w:p>
        </w:tc>
        <w:tc>
          <w:tcPr>
            <w:tcW w:w="289" w:type="dxa"/>
          </w:tcPr>
          <w:p w14:paraId="15F82127" w14:textId="77777777" w:rsidR="00D9294A" w:rsidRPr="00A76A34" w:rsidRDefault="00D9294A" w:rsidP="00455F67">
            <w:pPr>
              <w:rPr>
                <w:rtl/>
                <w:lang w:bidi="ar-EG"/>
              </w:rPr>
            </w:pPr>
          </w:p>
        </w:tc>
        <w:tc>
          <w:tcPr>
            <w:tcW w:w="289" w:type="dxa"/>
          </w:tcPr>
          <w:p w14:paraId="6B1CA5A3" w14:textId="77777777" w:rsidR="00D9294A" w:rsidRPr="00A76A34" w:rsidRDefault="00D9294A" w:rsidP="00455F67">
            <w:pPr>
              <w:rPr>
                <w:rtl/>
                <w:lang w:bidi="ar-EG"/>
              </w:rPr>
            </w:pPr>
          </w:p>
        </w:tc>
        <w:tc>
          <w:tcPr>
            <w:tcW w:w="289" w:type="dxa"/>
          </w:tcPr>
          <w:p w14:paraId="450B6190" w14:textId="77777777" w:rsidR="00D9294A" w:rsidRPr="00A76A34" w:rsidRDefault="00D9294A" w:rsidP="00455F67">
            <w:pPr>
              <w:rPr>
                <w:rtl/>
                <w:lang w:bidi="ar-EG"/>
              </w:rPr>
            </w:pPr>
          </w:p>
        </w:tc>
        <w:tc>
          <w:tcPr>
            <w:tcW w:w="289" w:type="dxa"/>
          </w:tcPr>
          <w:p w14:paraId="60AABB2F" w14:textId="77777777" w:rsidR="00D9294A" w:rsidRPr="00A76A34" w:rsidRDefault="00D9294A" w:rsidP="00455F67">
            <w:pPr>
              <w:rPr>
                <w:rtl/>
                <w:lang w:bidi="ar-EG"/>
              </w:rPr>
            </w:pPr>
          </w:p>
        </w:tc>
        <w:tc>
          <w:tcPr>
            <w:tcW w:w="289" w:type="dxa"/>
          </w:tcPr>
          <w:p w14:paraId="10DBED2B" w14:textId="77777777" w:rsidR="00D9294A" w:rsidRPr="00A76A34" w:rsidRDefault="00D9294A" w:rsidP="00455F67">
            <w:pPr>
              <w:rPr>
                <w:rtl/>
                <w:lang w:bidi="ar-EG"/>
              </w:rPr>
            </w:pPr>
          </w:p>
        </w:tc>
        <w:tc>
          <w:tcPr>
            <w:tcW w:w="289" w:type="dxa"/>
          </w:tcPr>
          <w:p w14:paraId="60263E18" w14:textId="77777777" w:rsidR="00D9294A" w:rsidRPr="00A76A34" w:rsidRDefault="00D9294A" w:rsidP="00455F67">
            <w:pPr>
              <w:rPr>
                <w:rtl/>
                <w:lang w:bidi="ar-EG"/>
              </w:rPr>
            </w:pPr>
          </w:p>
        </w:tc>
        <w:tc>
          <w:tcPr>
            <w:tcW w:w="289" w:type="dxa"/>
          </w:tcPr>
          <w:p w14:paraId="362916C1" w14:textId="77777777" w:rsidR="00D9294A" w:rsidRPr="00A76A34" w:rsidRDefault="00D9294A" w:rsidP="00455F67">
            <w:pPr>
              <w:rPr>
                <w:rtl/>
                <w:lang w:bidi="ar-EG"/>
              </w:rPr>
            </w:pPr>
          </w:p>
        </w:tc>
        <w:tc>
          <w:tcPr>
            <w:tcW w:w="289" w:type="dxa"/>
          </w:tcPr>
          <w:p w14:paraId="615AC380" w14:textId="77777777" w:rsidR="00D9294A" w:rsidRPr="00A76A34" w:rsidRDefault="00D9294A" w:rsidP="00455F67">
            <w:pPr>
              <w:rPr>
                <w:rtl/>
                <w:lang w:bidi="ar-EG"/>
              </w:rPr>
            </w:pPr>
          </w:p>
        </w:tc>
        <w:tc>
          <w:tcPr>
            <w:tcW w:w="289" w:type="dxa"/>
          </w:tcPr>
          <w:p w14:paraId="720AFA16" w14:textId="77777777" w:rsidR="00D9294A" w:rsidRPr="00A76A34" w:rsidRDefault="00D9294A" w:rsidP="00455F67">
            <w:pPr>
              <w:rPr>
                <w:rtl/>
                <w:lang w:bidi="ar-EG"/>
              </w:rPr>
            </w:pPr>
          </w:p>
        </w:tc>
        <w:tc>
          <w:tcPr>
            <w:tcW w:w="289" w:type="dxa"/>
          </w:tcPr>
          <w:p w14:paraId="2A29101C" w14:textId="77777777" w:rsidR="00D9294A" w:rsidRPr="00A76A34" w:rsidRDefault="00D9294A" w:rsidP="00455F67">
            <w:pPr>
              <w:rPr>
                <w:rtl/>
                <w:lang w:bidi="ar-EG"/>
              </w:rPr>
            </w:pPr>
          </w:p>
        </w:tc>
        <w:tc>
          <w:tcPr>
            <w:tcW w:w="289" w:type="dxa"/>
          </w:tcPr>
          <w:p w14:paraId="045BCE3A" w14:textId="77777777" w:rsidR="00D9294A" w:rsidRPr="00A76A34" w:rsidRDefault="00D9294A" w:rsidP="00455F67">
            <w:pPr>
              <w:rPr>
                <w:rtl/>
                <w:lang w:bidi="ar-EG"/>
              </w:rPr>
            </w:pPr>
          </w:p>
        </w:tc>
        <w:tc>
          <w:tcPr>
            <w:tcW w:w="289" w:type="dxa"/>
          </w:tcPr>
          <w:p w14:paraId="5103488F" w14:textId="77777777" w:rsidR="00D9294A" w:rsidRPr="00A76A34" w:rsidRDefault="00D9294A" w:rsidP="00455F67">
            <w:pPr>
              <w:rPr>
                <w:rtl/>
                <w:lang w:bidi="ar-EG"/>
              </w:rPr>
            </w:pPr>
          </w:p>
        </w:tc>
        <w:tc>
          <w:tcPr>
            <w:tcW w:w="289" w:type="dxa"/>
          </w:tcPr>
          <w:p w14:paraId="0603665A" w14:textId="77777777" w:rsidR="00D9294A" w:rsidRPr="00A76A34" w:rsidRDefault="00D9294A" w:rsidP="00455F67">
            <w:pPr>
              <w:rPr>
                <w:rtl/>
                <w:lang w:bidi="ar-EG"/>
              </w:rPr>
            </w:pPr>
          </w:p>
        </w:tc>
        <w:tc>
          <w:tcPr>
            <w:tcW w:w="289" w:type="dxa"/>
          </w:tcPr>
          <w:p w14:paraId="4B7A3A59" w14:textId="77777777" w:rsidR="00D9294A" w:rsidRPr="00A76A34" w:rsidRDefault="00D9294A" w:rsidP="00455F67">
            <w:pPr>
              <w:rPr>
                <w:rtl/>
                <w:lang w:bidi="ar-EG"/>
              </w:rPr>
            </w:pPr>
          </w:p>
        </w:tc>
        <w:tc>
          <w:tcPr>
            <w:tcW w:w="289" w:type="dxa"/>
          </w:tcPr>
          <w:p w14:paraId="2B1D5641" w14:textId="77777777" w:rsidR="00D9294A" w:rsidRPr="00A76A34" w:rsidRDefault="00D9294A" w:rsidP="00455F67">
            <w:pPr>
              <w:rPr>
                <w:rtl/>
                <w:lang w:bidi="ar-EG"/>
              </w:rPr>
            </w:pPr>
          </w:p>
        </w:tc>
        <w:tc>
          <w:tcPr>
            <w:tcW w:w="289" w:type="dxa"/>
          </w:tcPr>
          <w:p w14:paraId="1F82C100" w14:textId="77777777" w:rsidR="00D9294A" w:rsidRPr="00A76A34" w:rsidRDefault="00D9294A" w:rsidP="00455F67">
            <w:pPr>
              <w:rPr>
                <w:rtl/>
                <w:lang w:bidi="ar-EG"/>
              </w:rPr>
            </w:pPr>
          </w:p>
        </w:tc>
        <w:tc>
          <w:tcPr>
            <w:tcW w:w="289" w:type="dxa"/>
            <w:tcBorders>
              <w:right w:val="single" w:sz="2" w:space="0" w:color="auto"/>
            </w:tcBorders>
            <w:shd w:val="clear" w:color="auto" w:fill="000000"/>
          </w:tcPr>
          <w:p w14:paraId="7632D81E" w14:textId="77777777" w:rsidR="00D9294A" w:rsidRPr="00A76A34" w:rsidRDefault="00D9294A" w:rsidP="00455F67">
            <w:pPr>
              <w:rPr>
                <w:rtl/>
                <w:lang w:bidi="ar-EG"/>
              </w:rPr>
            </w:pPr>
          </w:p>
        </w:tc>
        <w:tc>
          <w:tcPr>
            <w:tcW w:w="289" w:type="dxa"/>
            <w:tcBorders>
              <w:right w:val="single" w:sz="2" w:space="0" w:color="auto"/>
            </w:tcBorders>
          </w:tcPr>
          <w:p w14:paraId="1799DCCE" w14:textId="77777777" w:rsidR="00D9294A" w:rsidRPr="00A76A34" w:rsidRDefault="00D9294A" w:rsidP="00455F67">
            <w:pPr>
              <w:rPr>
                <w:rtl/>
                <w:lang w:bidi="ar-EG"/>
              </w:rPr>
            </w:pPr>
          </w:p>
        </w:tc>
      </w:tr>
      <w:tr w:rsidR="00D9294A" w:rsidRPr="00A76A34" w14:paraId="08163077" w14:textId="77777777" w:rsidTr="00455F67">
        <w:tc>
          <w:tcPr>
            <w:tcW w:w="426" w:type="dxa"/>
            <w:vMerge/>
            <w:tcBorders>
              <w:left w:val="single" w:sz="2" w:space="0" w:color="auto"/>
              <w:bottom w:val="single" w:sz="18" w:space="0" w:color="auto"/>
            </w:tcBorders>
          </w:tcPr>
          <w:p w14:paraId="350092AB" w14:textId="77777777" w:rsidR="00D9294A" w:rsidRPr="00A76A34" w:rsidRDefault="00D9294A" w:rsidP="00455F67">
            <w:pPr>
              <w:jc w:val="center"/>
              <w:rPr>
                <w:rtl/>
                <w:lang w:bidi="ar-EG"/>
              </w:rPr>
            </w:pPr>
          </w:p>
        </w:tc>
        <w:tc>
          <w:tcPr>
            <w:tcW w:w="567" w:type="dxa"/>
            <w:tcBorders>
              <w:bottom w:val="single" w:sz="18" w:space="0" w:color="auto"/>
            </w:tcBorders>
          </w:tcPr>
          <w:p w14:paraId="720767EF" w14:textId="77777777" w:rsidR="00D9294A" w:rsidRPr="00A76A34" w:rsidRDefault="00D9294A" w:rsidP="00455F67">
            <w:pPr>
              <w:jc w:val="center"/>
              <w:rPr>
                <w:b/>
                <w:bCs/>
                <w:rtl/>
                <w:lang w:bidi="ar-EG"/>
              </w:rPr>
            </w:pPr>
            <w:r w:rsidRPr="00A76A34">
              <w:rPr>
                <w:rFonts w:hint="cs"/>
                <w:b/>
                <w:bCs/>
                <w:rtl/>
                <w:lang w:bidi="ar-EG"/>
              </w:rPr>
              <w:t>10</w:t>
            </w:r>
          </w:p>
        </w:tc>
        <w:tc>
          <w:tcPr>
            <w:tcW w:w="275" w:type="dxa"/>
            <w:tcBorders>
              <w:bottom w:val="single" w:sz="18" w:space="0" w:color="auto"/>
            </w:tcBorders>
          </w:tcPr>
          <w:p w14:paraId="212B3669" w14:textId="77777777" w:rsidR="00D9294A" w:rsidRPr="00A76A34" w:rsidRDefault="00D9294A" w:rsidP="00455F67">
            <w:pPr>
              <w:jc w:val="center"/>
              <w:rPr>
                <w:rtl/>
                <w:lang w:bidi="ar-EG"/>
              </w:rPr>
            </w:pPr>
          </w:p>
        </w:tc>
        <w:tc>
          <w:tcPr>
            <w:tcW w:w="290" w:type="dxa"/>
            <w:tcBorders>
              <w:bottom w:val="single" w:sz="18" w:space="0" w:color="auto"/>
            </w:tcBorders>
          </w:tcPr>
          <w:p w14:paraId="11D313EB" w14:textId="77777777" w:rsidR="00D9294A" w:rsidRPr="00A76A34" w:rsidRDefault="00D9294A" w:rsidP="00455F67">
            <w:pPr>
              <w:jc w:val="center"/>
              <w:rPr>
                <w:rtl/>
                <w:lang w:bidi="ar-EG"/>
              </w:rPr>
            </w:pPr>
          </w:p>
        </w:tc>
        <w:tc>
          <w:tcPr>
            <w:tcW w:w="289" w:type="dxa"/>
            <w:tcBorders>
              <w:bottom w:val="single" w:sz="18" w:space="0" w:color="auto"/>
            </w:tcBorders>
          </w:tcPr>
          <w:p w14:paraId="69AFD391" w14:textId="77777777" w:rsidR="00D9294A" w:rsidRPr="00A76A34" w:rsidRDefault="00D9294A" w:rsidP="00455F67">
            <w:pPr>
              <w:jc w:val="center"/>
              <w:rPr>
                <w:rtl/>
                <w:lang w:bidi="ar-EG"/>
              </w:rPr>
            </w:pPr>
          </w:p>
        </w:tc>
        <w:tc>
          <w:tcPr>
            <w:tcW w:w="289" w:type="dxa"/>
            <w:tcBorders>
              <w:bottom w:val="single" w:sz="18" w:space="0" w:color="auto"/>
            </w:tcBorders>
          </w:tcPr>
          <w:p w14:paraId="19546088" w14:textId="77777777" w:rsidR="00D9294A" w:rsidRPr="00A76A34" w:rsidRDefault="00D9294A" w:rsidP="00455F67">
            <w:pPr>
              <w:jc w:val="center"/>
              <w:rPr>
                <w:rtl/>
                <w:lang w:bidi="ar-EG"/>
              </w:rPr>
            </w:pPr>
          </w:p>
        </w:tc>
        <w:tc>
          <w:tcPr>
            <w:tcW w:w="289" w:type="dxa"/>
            <w:tcBorders>
              <w:bottom w:val="single" w:sz="18" w:space="0" w:color="auto"/>
            </w:tcBorders>
          </w:tcPr>
          <w:p w14:paraId="550808BD" w14:textId="77777777" w:rsidR="00D9294A" w:rsidRPr="00A76A34" w:rsidRDefault="00D9294A" w:rsidP="00455F67">
            <w:pPr>
              <w:jc w:val="center"/>
              <w:rPr>
                <w:rtl/>
                <w:lang w:bidi="ar-EG"/>
              </w:rPr>
            </w:pPr>
          </w:p>
        </w:tc>
        <w:tc>
          <w:tcPr>
            <w:tcW w:w="289" w:type="dxa"/>
            <w:tcBorders>
              <w:bottom w:val="single" w:sz="18" w:space="0" w:color="auto"/>
            </w:tcBorders>
          </w:tcPr>
          <w:p w14:paraId="30441181" w14:textId="77777777" w:rsidR="00D9294A" w:rsidRPr="00A76A34" w:rsidRDefault="00D9294A" w:rsidP="00455F67">
            <w:pPr>
              <w:jc w:val="center"/>
              <w:rPr>
                <w:rtl/>
                <w:lang w:bidi="ar-EG"/>
              </w:rPr>
            </w:pPr>
          </w:p>
        </w:tc>
        <w:tc>
          <w:tcPr>
            <w:tcW w:w="289" w:type="dxa"/>
            <w:tcBorders>
              <w:bottom w:val="single" w:sz="18" w:space="0" w:color="auto"/>
            </w:tcBorders>
          </w:tcPr>
          <w:p w14:paraId="3E604958" w14:textId="77777777" w:rsidR="00D9294A" w:rsidRPr="00A76A34" w:rsidRDefault="00D9294A" w:rsidP="00455F67">
            <w:pPr>
              <w:jc w:val="center"/>
              <w:rPr>
                <w:rtl/>
                <w:lang w:bidi="ar-EG"/>
              </w:rPr>
            </w:pPr>
          </w:p>
        </w:tc>
        <w:tc>
          <w:tcPr>
            <w:tcW w:w="289" w:type="dxa"/>
            <w:tcBorders>
              <w:bottom w:val="single" w:sz="18" w:space="0" w:color="auto"/>
            </w:tcBorders>
          </w:tcPr>
          <w:p w14:paraId="0EEA99C0" w14:textId="77777777" w:rsidR="00D9294A" w:rsidRPr="00A76A34" w:rsidRDefault="00D9294A" w:rsidP="00455F67">
            <w:pPr>
              <w:jc w:val="center"/>
              <w:rPr>
                <w:rtl/>
                <w:lang w:bidi="ar-EG"/>
              </w:rPr>
            </w:pPr>
          </w:p>
        </w:tc>
        <w:tc>
          <w:tcPr>
            <w:tcW w:w="289" w:type="dxa"/>
            <w:tcBorders>
              <w:bottom w:val="single" w:sz="18" w:space="0" w:color="auto"/>
            </w:tcBorders>
          </w:tcPr>
          <w:p w14:paraId="591919FD" w14:textId="77777777" w:rsidR="00D9294A" w:rsidRPr="00A76A34" w:rsidRDefault="00D9294A" w:rsidP="00455F67">
            <w:pPr>
              <w:jc w:val="center"/>
              <w:rPr>
                <w:rtl/>
                <w:lang w:bidi="ar-EG"/>
              </w:rPr>
            </w:pPr>
          </w:p>
        </w:tc>
        <w:tc>
          <w:tcPr>
            <w:tcW w:w="289" w:type="dxa"/>
            <w:tcBorders>
              <w:bottom w:val="single" w:sz="18" w:space="0" w:color="auto"/>
            </w:tcBorders>
          </w:tcPr>
          <w:p w14:paraId="3306E470" w14:textId="77777777" w:rsidR="00D9294A" w:rsidRPr="00A76A34" w:rsidRDefault="00D9294A" w:rsidP="00455F67">
            <w:pPr>
              <w:jc w:val="center"/>
              <w:rPr>
                <w:rtl/>
                <w:lang w:bidi="ar-EG"/>
              </w:rPr>
            </w:pPr>
          </w:p>
        </w:tc>
        <w:tc>
          <w:tcPr>
            <w:tcW w:w="289" w:type="dxa"/>
            <w:tcBorders>
              <w:bottom w:val="single" w:sz="18" w:space="0" w:color="auto"/>
            </w:tcBorders>
          </w:tcPr>
          <w:p w14:paraId="2A767B40" w14:textId="77777777" w:rsidR="00D9294A" w:rsidRPr="00A76A34" w:rsidRDefault="00D9294A" w:rsidP="00455F67">
            <w:pPr>
              <w:jc w:val="center"/>
              <w:rPr>
                <w:rtl/>
                <w:lang w:bidi="ar-EG"/>
              </w:rPr>
            </w:pPr>
          </w:p>
        </w:tc>
        <w:tc>
          <w:tcPr>
            <w:tcW w:w="304" w:type="dxa"/>
            <w:tcBorders>
              <w:bottom w:val="single" w:sz="18" w:space="0" w:color="auto"/>
            </w:tcBorders>
          </w:tcPr>
          <w:p w14:paraId="1E630292" w14:textId="77777777" w:rsidR="00D9294A" w:rsidRPr="00A76A34" w:rsidRDefault="00D9294A" w:rsidP="00455F67">
            <w:pPr>
              <w:jc w:val="center"/>
              <w:rPr>
                <w:rtl/>
                <w:lang w:bidi="ar-EG"/>
              </w:rPr>
            </w:pPr>
          </w:p>
        </w:tc>
        <w:tc>
          <w:tcPr>
            <w:tcW w:w="255" w:type="dxa"/>
            <w:tcBorders>
              <w:bottom w:val="single" w:sz="18" w:space="0" w:color="auto"/>
            </w:tcBorders>
          </w:tcPr>
          <w:p w14:paraId="576656FB" w14:textId="77777777" w:rsidR="00D9294A" w:rsidRPr="00A76A34" w:rsidRDefault="00D9294A" w:rsidP="00455F67">
            <w:pPr>
              <w:jc w:val="center"/>
              <w:rPr>
                <w:rtl/>
                <w:lang w:bidi="ar-EG"/>
              </w:rPr>
            </w:pPr>
          </w:p>
        </w:tc>
        <w:tc>
          <w:tcPr>
            <w:tcW w:w="289" w:type="dxa"/>
            <w:tcBorders>
              <w:bottom w:val="single" w:sz="18" w:space="0" w:color="auto"/>
            </w:tcBorders>
          </w:tcPr>
          <w:p w14:paraId="0C23C104" w14:textId="77777777" w:rsidR="00D9294A" w:rsidRPr="00A76A34" w:rsidRDefault="00D9294A" w:rsidP="00455F67">
            <w:pPr>
              <w:jc w:val="center"/>
              <w:rPr>
                <w:rtl/>
                <w:lang w:bidi="ar-EG"/>
              </w:rPr>
            </w:pPr>
          </w:p>
        </w:tc>
        <w:tc>
          <w:tcPr>
            <w:tcW w:w="289" w:type="dxa"/>
            <w:tcBorders>
              <w:bottom w:val="single" w:sz="18" w:space="0" w:color="auto"/>
            </w:tcBorders>
          </w:tcPr>
          <w:p w14:paraId="52B06429" w14:textId="77777777" w:rsidR="00D9294A" w:rsidRPr="00A76A34" w:rsidRDefault="00D9294A" w:rsidP="00455F67">
            <w:pPr>
              <w:jc w:val="center"/>
              <w:rPr>
                <w:rtl/>
                <w:lang w:bidi="ar-EG"/>
              </w:rPr>
            </w:pPr>
          </w:p>
        </w:tc>
        <w:tc>
          <w:tcPr>
            <w:tcW w:w="289" w:type="dxa"/>
            <w:tcBorders>
              <w:bottom w:val="single" w:sz="18" w:space="0" w:color="auto"/>
            </w:tcBorders>
          </w:tcPr>
          <w:p w14:paraId="53FF4B17" w14:textId="77777777" w:rsidR="00D9294A" w:rsidRPr="00A76A34" w:rsidRDefault="00D9294A" w:rsidP="00455F67">
            <w:pPr>
              <w:jc w:val="center"/>
              <w:rPr>
                <w:rtl/>
                <w:lang w:bidi="ar-EG"/>
              </w:rPr>
            </w:pPr>
          </w:p>
        </w:tc>
        <w:tc>
          <w:tcPr>
            <w:tcW w:w="289" w:type="dxa"/>
            <w:tcBorders>
              <w:bottom w:val="single" w:sz="18" w:space="0" w:color="auto"/>
            </w:tcBorders>
          </w:tcPr>
          <w:p w14:paraId="03F0952A" w14:textId="77777777" w:rsidR="00D9294A" w:rsidRPr="00A76A34" w:rsidRDefault="00D9294A" w:rsidP="00455F67">
            <w:pPr>
              <w:jc w:val="center"/>
              <w:rPr>
                <w:rtl/>
                <w:lang w:bidi="ar-EG"/>
              </w:rPr>
            </w:pPr>
          </w:p>
        </w:tc>
        <w:tc>
          <w:tcPr>
            <w:tcW w:w="289" w:type="dxa"/>
            <w:tcBorders>
              <w:bottom w:val="single" w:sz="18" w:space="0" w:color="auto"/>
            </w:tcBorders>
          </w:tcPr>
          <w:p w14:paraId="3F971DA3" w14:textId="77777777" w:rsidR="00D9294A" w:rsidRPr="00A76A34" w:rsidRDefault="00D9294A" w:rsidP="00455F67">
            <w:pPr>
              <w:jc w:val="center"/>
              <w:rPr>
                <w:rtl/>
                <w:lang w:bidi="ar-EG"/>
              </w:rPr>
            </w:pPr>
          </w:p>
        </w:tc>
        <w:tc>
          <w:tcPr>
            <w:tcW w:w="289" w:type="dxa"/>
            <w:tcBorders>
              <w:bottom w:val="single" w:sz="18" w:space="0" w:color="auto"/>
            </w:tcBorders>
          </w:tcPr>
          <w:p w14:paraId="2358C498" w14:textId="77777777" w:rsidR="00D9294A" w:rsidRPr="00A76A34" w:rsidRDefault="00D9294A" w:rsidP="00455F67">
            <w:pPr>
              <w:rPr>
                <w:rtl/>
                <w:lang w:bidi="ar-EG"/>
              </w:rPr>
            </w:pPr>
          </w:p>
        </w:tc>
        <w:tc>
          <w:tcPr>
            <w:tcW w:w="289" w:type="dxa"/>
            <w:tcBorders>
              <w:bottom w:val="single" w:sz="18" w:space="0" w:color="auto"/>
            </w:tcBorders>
          </w:tcPr>
          <w:p w14:paraId="1F7AAE8C" w14:textId="77777777" w:rsidR="00D9294A" w:rsidRPr="00A76A34" w:rsidRDefault="00D9294A" w:rsidP="00455F67">
            <w:pPr>
              <w:rPr>
                <w:rtl/>
                <w:lang w:bidi="ar-EG"/>
              </w:rPr>
            </w:pPr>
          </w:p>
        </w:tc>
        <w:tc>
          <w:tcPr>
            <w:tcW w:w="289" w:type="dxa"/>
            <w:tcBorders>
              <w:bottom w:val="single" w:sz="18" w:space="0" w:color="auto"/>
            </w:tcBorders>
          </w:tcPr>
          <w:p w14:paraId="4086F498" w14:textId="77777777" w:rsidR="00D9294A" w:rsidRPr="00A76A34" w:rsidRDefault="00D9294A" w:rsidP="00455F67">
            <w:pPr>
              <w:rPr>
                <w:rtl/>
                <w:lang w:bidi="ar-EG"/>
              </w:rPr>
            </w:pPr>
          </w:p>
        </w:tc>
        <w:tc>
          <w:tcPr>
            <w:tcW w:w="289" w:type="dxa"/>
            <w:tcBorders>
              <w:bottom w:val="single" w:sz="18" w:space="0" w:color="auto"/>
            </w:tcBorders>
          </w:tcPr>
          <w:p w14:paraId="14624CDA" w14:textId="77777777" w:rsidR="00D9294A" w:rsidRPr="00A76A34" w:rsidRDefault="00D9294A" w:rsidP="00455F67">
            <w:pPr>
              <w:rPr>
                <w:rtl/>
                <w:lang w:bidi="ar-EG"/>
              </w:rPr>
            </w:pPr>
          </w:p>
        </w:tc>
        <w:tc>
          <w:tcPr>
            <w:tcW w:w="289" w:type="dxa"/>
            <w:tcBorders>
              <w:bottom w:val="single" w:sz="18" w:space="0" w:color="auto"/>
            </w:tcBorders>
          </w:tcPr>
          <w:p w14:paraId="1A2B14AC" w14:textId="77777777" w:rsidR="00D9294A" w:rsidRPr="00A76A34" w:rsidRDefault="00D9294A" w:rsidP="00455F67">
            <w:pPr>
              <w:rPr>
                <w:rtl/>
                <w:lang w:bidi="ar-EG"/>
              </w:rPr>
            </w:pPr>
          </w:p>
        </w:tc>
        <w:tc>
          <w:tcPr>
            <w:tcW w:w="289" w:type="dxa"/>
            <w:tcBorders>
              <w:bottom w:val="single" w:sz="18" w:space="0" w:color="auto"/>
            </w:tcBorders>
          </w:tcPr>
          <w:p w14:paraId="01C4DD49" w14:textId="77777777" w:rsidR="00D9294A" w:rsidRPr="00A76A34" w:rsidRDefault="00D9294A" w:rsidP="00455F67">
            <w:pPr>
              <w:rPr>
                <w:rtl/>
                <w:lang w:bidi="ar-EG"/>
              </w:rPr>
            </w:pPr>
          </w:p>
        </w:tc>
        <w:tc>
          <w:tcPr>
            <w:tcW w:w="289" w:type="dxa"/>
            <w:tcBorders>
              <w:bottom w:val="single" w:sz="18" w:space="0" w:color="auto"/>
            </w:tcBorders>
          </w:tcPr>
          <w:p w14:paraId="7869E1FA" w14:textId="77777777" w:rsidR="00D9294A" w:rsidRPr="00A76A34" w:rsidRDefault="00D9294A" w:rsidP="00455F67">
            <w:pPr>
              <w:rPr>
                <w:rtl/>
                <w:lang w:bidi="ar-EG"/>
              </w:rPr>
            </w:pPr>
          </w:p>
        </w:tc>
        <w:tc>
          <w:tcPr>
            <w:tcW w:w="289" w:type="dxa"/>
            <w:tcBorders>
              <w:bottom w:val="single" w:sz="18" w:space="0" w:color="auto"/>
            </w:tcBorders>
          </w:tcPr>
          <w:p w14:paraId="110F3753" w14:textId="77777777" w:rsidR="00D9294A" w:rsidRPr="00A76A34" w:rsidRDefault="00D9294A" w:rsidP="00455F67">
            <w:pPr>
              <w:rPr>
                <w:rtl/>
                <w:lang w:bidi="ar-EG"/>
              </w:rPr>
            </w:pPr>
          </w:p>
        </w:tc>
        <w:tc>
          <w:tcPr>
            <w:tcW w:w="289" w:type="dxa"/>
            <w:tcBorders>
              <w:bottom w:val="single" w:sz="18" w:space="0" w:color="auto"/>
            </w:tcBorders>
          </w:tcPr>
          <w:p w14:paraId="0FCA2D2B" w14:textId="77777777" w:rsidR="00D9294A" w:rsidRPr="00A76A34" w:rsidRDefault="00D9294A" w:rsidP="00455F67">
            <w:pPr>
              <w:rPr>
                <w:rtl/>
                <w:lang w:bidi="ar-EG"/>
              </w:rPr>
            </w:pPr>
          </w:p>
        </w:tc>
        <w:tc>
          <w:tcPr>
            <w:tcW w:w="289" w:type="dxa"/>
            <w:tcBorders>
              <w:bottom w:val="single" w:sz="18" w:space="0" w:color="auto"/>
            </w:tcBorders>
          </w:tcPr>
          <w:p w14:paraId="5A337F12" w14:textId="77777777" w:rsidR="00D9294A" w:rsidRPr="00A76A34" w:rsidRDefault="00D9294A" w:rsidP="00455F67">
            <w:pPr>
              <w:rPr>
                <w:rtl/>
                <w:lang w:bidi="ar-EG"/>
              </w:rPr>
            </w:pPr>
          </w:p>
        </w:tc>
        <w:tc>
          <w:tcPr>
            <w:tcW w:w="289" w:type="dxa"/>
            <w:tcBorders>
              <w:bottom w:val="single" w:sz="18" w:space="0" w:color="auto"/>
            </w:tcBorders>
          </w:tcPr>
          <w:p w14:paraId="049EB514" w14:textId="77777777" w:rsidR="00D9294A" w:rsidRPr="00A76A34" w:rsidRDefault="00D9294A" w:rsidP="00455F67">
            <w:pPr>
              <w:rPr>
                <w:rtl/>
                <w:lang w:bidi="ar-EG"/>
              </w:rPr>
            </w:pPr>
          </w:p>
        </w:tc>
        <w:tc>
          <w:tcPr>
            <w:tcW w:w="289" w:type="dxa"/>
            <w:tcBorders>
              <w:bottom w:val="single" w:sz="18" w:space="0" w:color="auto"/>
            </w:tcBorders>
          </w:tcPr>
          <w:p w14:paraId="57956415" w14:textId="77777777" w:rsidR="00D9294A" w:rsidRPr="00A76A34" w:rsidRDefault="00D9294A" w:rsidP="00455F67">
            <w:pPr>
              <w:rPr>
                <w:rtl/>
                <w:lang w:bidi="ar-EG"/>
              </w:rPr>
            </w:pPr>
          </w:p>
        </w:tc>
        <w:tc>
          <w:tcPr>
            <w:tcW w:w="289" w:type="dxa"/>
            <w:tcBorders>
              <w:bottom w:val="single" w:sz="18" w:space="0" w:color="auto"/>
            </w:tcBorders>
          </w:tcPr>
          <w:p w14:paraId="192D4CBA" w14:textId="77777777" w:rsidR="00D9294A" w:rsidRPr="00A76A34" w:rsidRDefault="00D9294A" w:rsidP="00455F67">
            <w:pPr>
              <w:rPr>
                <w:rtl/>
                <w:lang w:bidi="ar-EG"/>
              </w:rPr>
            </w:pPr>
          </w:p>
        </w:tc>
        <w:tc>
          <w:tcPr>
            <w:tcW w:w="289" w:type="dxa"/>
            <w:tcBorders>
              <w:bottom w:val="single" w:sz="18" w:space="0" w:color="auto"/>
            </w:tcBorders>
          </w:tcPr>
          <w:p w14:paraId="79E53FE7" w14:textId="77777777" w:rsidR="00D9294A" w:rsidRPr="00A76A34" w:rsidRDefault="00D9294A" w:rsidP="00455F67">
            <w:pPr>
              <w:rPr>
                <w:rtl/>
                <w:lang w:bidi="ar-EG"/>
              </w:rPr>
            </w:pPr>
          </w:p>
        </w:tc>
        <w:tc>
          <w:tcPr>
            <w:tcW w:w="289" w:type="dxa"/>
            <w:tcBorders>
              <w:bottom w:val="single" w:sz="18" w:space="0" w:color="auto"/>
            </w:tcBorders>
          </w:tcPr>
          <w:p w14:paraId="6AD173EE" w14:textId="77777777" w:rsidR="00D9294A" w:rsidRPr="00A76A34" w:rsidRDefault="00D9294A" w:rsidP="00455F67">
            <w:pPr>
              <w:rPr>
                <w:rtl/>
                <w:lang w:bidi="ar-EG"/>
              </w:rPr>
            </w:pPr>
          </w:p>
        </w:tc>
        <w:tc>
          <w:tcPr>
            <w:tcW w:w="289" w:type="dxa"/>
            <w:tcBorders>
              <w:bottom w:val="single" w:sz="18" w:space="0" w:color="auto"/>
            </w:tcBorders>
          </w:tcPr>
          <w:p w14:paraId="00596AC6" w14:textId="77777777" w:rsidR="00D9294A" w:rsidRPr="00A76A34" w:rsidRDefault="00D9294A" w:rsidP="00455F67">
            <w:pPr>
              <w:rPr>
                <w:rtl/>
                <w:lang w:bidi="ar-EG"/>
              </w:rPr>
            </w:pPr>
          </w:p>
        </w:tc>
        <w:tc>
          <w:tcPr>
            <w:tcW w:w="289" w:type="dxa"/>
            <w:tcBorders>
              <w:bottom w:val="single" w:sz="18" w:space="0" w:color="auto"/>
            </w:tcBorders>
          </w:tcPr>
          <w:p w14:paraId="0161E468" w14:textId="77777777" w:rsidR="00D9294A" w:rsidRPr="00A76A34" w:rsidRDefault="00D9294A" w:rsidP="00455F67">
            <w:pPr>
              <w:rPr>
                <w:rtl/>
                <w:lang w:bidi="ar-EG"/>
              </w:rPr>
            </w:pPr>
          </w:p>
        </w:tc>
        <w:tc>
          <w:tcPr>
            <w:tcW w:w="289" w:type="dxa"/>
            <w:tcBorders>
              <w:bottom w:val="single" w:sz="18" w:space="0" w:color="auto"/>
            </w:tcBorders>
          </w:tcPr>
          <w:p w14:paraId="23841F49" w14:textId="77777777" w:rsidR="00D9294A" w:rsidRPr="00A76A34" w:rsidRDefault="00D9294A" w:rsidP="00455F67">
            <w:pPr>
              <w:rPr>
                <w:rtl/>
                <w:lang w:bidi="ar-EG"/>
              </w:rPr>
            </w:pPr>
          </w:p>
        </w:tc>
        <w:tc>
          <w:tcPr>
            <w:tcW w:w="289" w:type="dxa"/>
            <w:tcBorders>
              <w:bottom w:val="single" w:sz="18" w:space="0" w:color="auto"/>
            </w:tcBorders>
          </w:tcPr>
          <w:p w14:paraId="1EB0E988" w14:textId="77777777" w:rsidR="00D9294A" w:rsidRPr="00A76A34" w:rsidRDefault="00D9294A" w:rsidP="00455F67">
            <w:pPr>
              <w:rPr>
                <w:rtl/>
                <w:lang w:bidi="ar-EG"/>
              </w:rPr>
            </w:pPr>
          </w:p>
        </w:tc>
        <w:tc>
          <w:tcPr>
            <w:tcW w:w="289" w:type="dxa"/>
            <w:tcBorders>
              <w:bottom w:val="single" w:sz="18" w:space="0" w:color="auto"/>
            </w:tcBorders>
          </w:tcPr>
          <w:p w14:paraId="03FBD370" w14:textId="77777777" w:rsidR="00D9294A" w:rsidRPr="00A76A34" w:rsidRDefault="00D9294A" w:rsidP="00455F67">
            <w:pPr>
              <w:rPr>
                <w:rtl/>
                <w:lang w:bidi="ar-EG"/>
              </w:rPr>
            </w:pPr>
          </w:p>
        </w:tc>
        <w:tc>
          <w:tcPr>
            <w:tcW w:w="289" w:type="dxa"/>
            <w:tcBorders>
              <w:bottom w:val="single" w:sz="18" w:space="0" w:color="auto"/>
            </w:tcBorders>
          </w:tcPr>
          <w:p w14:paraId="6EEB18AC" w14:textId="77777777" w:rsidR="00D9294A" w:rsidRPr="00A76A34" w:rsidRDefault="00D9294A" w:rsidP="00455F67">
            <w:pPr>
              <w:rPr>
                <w:rtl/>
                <w:lang w:bidi="ar-EG"/>
              </w:rPr>
            </w:pPr>
          </w:p>
        </w:tc>
        <w:tc>
          <w:tcPr>
            <w:tcW w:w="289" w:type="dxa"/>
            <w:tcBorders>
              <w:bottom w:val="single" w:sz="18" w:space="0" w:color="auto"/>
            </w:tcBorders>
          </w:tcPr>
          <w:p w14:paraId="4C1E6609" w14:textId="77777777" w:rsidR="00D9294A" w:rsidRPr="00A76A34" w:rsidRDefault="00D9294A" w:rsidP="00455F67">
            <w:pPr>
              <w:rPr>
                <w:rtl/>
                <w:lang w:bidi="ar-EG"/>
              </w:rPr>
            </w:pPr>
          </w:p>
        </w:tc>
        <w:tc>
          <w:tcPr>
            <w:tcW w:w="289" w:type="dxa"/>
            <w:tcBorders>
              <w:bottom w:val="single" w:sz="18" w:space="0" w:color="auto"/>
            </w:tcBorders>
          </w:tcPr>
          <w:p w14:paraId="453D424F" w14:textId="77777777" w:rsidR="00D9294A" w:rsidRPr="00A76A34" w:rsidRDefault="00D9294A" w:rsidP="00455F67">
            <w:pPr>
              <w:rPr>
                <w:rtl/>
                <w:lang w:bidi="ar-EG"/>
              </w:rPr>
            </w:pPr>
          </w:p>
        </w:tc>
        <w:tc>
          <w:tcPr>
            <w:tcW w:w="289" w:type="dxa"/>
            <w:tcBorders>
              <w:bottom w:val="single" w:sz="18" w:space="0" w:color="auto"/>
            </w:tcBorders>
          </w:tcPr>
          <w:p w14:paraId="5A259EC6" w14:textId="77777777" w:rsidR="00D9294A" w:rsidRPr="00A76A34" w:rsidRDefault="00D9294A" w:rsidP="00455F67">
            <w:pPr>
              <w:rPr>
                <w:rtl/>
                <w:lang w:bidi="ar-EG"/>
              </w:rPr>
            </w:pPr>
          </w:p>
        </w:tc>
        <w:tc>
          <w:tcPr>
            <w:tcW w:w="289" w:type="dxa"/>
            <w:tcBorders>
              <w:bottom w:val="single" w:sz="18" w:space="0" w:color="auto"/>
              <w:right w:val="single" w:sz="2" w:space="0" w:color="auto"/>
            </w:tcBorders>
          </w:tcPr>
          <w:p w14:paraId="7048F61B" w14:textId="77777777" w:rsidR="00D9294A" w:rsidRPr="00A76A34" w:rsidRDefault="00D9294A" w:rsidP="00455F67">
            <w:pPr>
              <w:rPr>
                <w:rtl/>
                <w:lang w:bidi="ar-EG"/>
              </w:rPr>
            </w:pPr>
          </w:p>
        </w:tc>
        <w:tc>
          <w:tcPr>
            <w:tcW w:w="289" w:type="dxa"/>
            <w:tcBorders>
              <w:bottom w:val="single" w:sz="18" w:space="0" w:color="auto"/>
              <w:right w:val="single" w:sz="2" w:space="0" w:color="auto"/>
            </w:tcBorders>
            <w:shd w:val="clear" w:color="auto" w:fill="000000"/>
          </w:tcPr>
          <w:p w14:paraId="3A166464" w14:textId="77777777" w:rsidR="00D9294A" w:rsidRPr="00A76A34" w:rsidRDefault="00D9294A" w:rsidP="00455F67">
            <w:pPr>
              <w:rPr>
                <w:rtl/>
                <w:lang w:bidi="ar-EG"/>
              </w:rPr>
            </w:pPr>
          </w:p>
        </w:tc>
      </w:tr>
    </w:tbl>
    <w:p w14:paraId="564DFA6E" w14:textId="77777777" w:rsidR="00D9294A" w:rsidRPr="00A76A34" w:rsidRDefault="00D9294A" w:rsidP="00D9294A">
      <w:pPr>
        <w:rPr>
          <w:rtl/>
        </w:rPr>
        <w:sectPr w:rsidR="00D9294A" w:rsidRPr="00A76A34" w:rsidSect="00D9294A">
          <w:pgSz w:w="15840" w:h="12240" w:orient="landscape"/>
          <w:pgMar w:top="1797" w:right="1440" w:bottom="1797"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26"/>
        </w:sectPr>
      </w:pPr>
    </w:p>
    <w:p w14:paraId="088D2674" w14:textId="77777777" w:rsidR="00D9294A" w:rsidRPr="00A76A34" w:rsidRDefault="00D9294A" w:rsidP="00D9294A">
      <w:pPr>
        <w:rPr>
          <w:rtl/>
        </w:rPr>
      </w:pPr>
    </w:p>
    <w:p w14:paraId="2A08F779" w14:textId="77777777" w:rsidR="00D9294A" w:rsidRPr="00A76A34" w:rsidRDefault="00D9294A" w:rsidP="00D9294A">
      <w:pPr>
        <w:rPr>
          <w:rtl/>
          <w:lang w:bidi="ar-EG"/>
        </w:rPr>
      </w:pPr>
    </w:p>
    <w:p w14:paraId="350AB3CD" w14:textId="77777777" w:rsidR="00D9294A" w:rsidRPr="00A76A34" w:rsidRDefault="00D9294A" w:rsidP="00D9294A"/>
    <w:p w14:paraId="76A086F4" w14:textId="77777777" w:rsidR="00D9294A" w:rsidRPr="00A76A34" w:rsidRDefault="00D9294A" w:rsidP="00D9294A">
      <w:pPr>
        <w:ind w:right="799"/>
        <w:jc w:val="center"/>
        <w:rPr>
          <w:b/>
          <w:bCs/>
          <w:sz w:val="32"/>
          <w:szCs w:val="32"/>
          <w:rtl/>
        </w:rPr>
      </w:pPr>
      <w:r w:rsidRPr="00A76A34">
        <w:rPr>
          <w:rFonts w:hint="cs"/>
          <w:b/>
          <w:bCs/>
          <w:sz w:val="32"/>
          <w:szCs w:val="32"/>
          <w:rtl/>
          <w:lang w:bidi="ar-EG"/>
        </w:rPr>
        <w:t xml:space="preserve">ملحق (5) </w:t>
      </w:r>
      <w:r w:rsidRPr="00A76A34">
        <w:rPr>
          <w:rFonts w:hint="cs"/>
          <w:b/>
          <w:bCs/>
          <w:sz w:val="32"/>
          <w:szCs w:val="32"/>
          <w:rtl/>
        </w:rPr>
        <w:t xml:space="preserve">مصفوفة المعارف والمهارات للبرنامج الدراسى </w:t>
      </w:r>
    </w:p>
    <w:p w14:paraId="0766236C" w14:textId="77777777" w:rsidR="00D9294A" w:rsidRPr="00A76A34" w:rsidRDefault="00D9294A" w:rsidP="00D9294A">
      <w:pPr>
        <w:ind w:right="799"/>
        <w:jc w:val="center"/>
        <w:rPr>
          <w:b/>
          <w:bCs/>
          <w:sz w:val="32"/>
          <w:szCs w:val="32"/>
        </w:rPr>
      </w:pPr>
      <w:r w:rsidRPr="00A76A34">
        <w:rPr>
          <w:rFonts w:hint="cs"/>
          <w:b/>
          <w:bCs/>
          <w:sz w:val="32"/>
          <w:szCs w:val="32"/>
          <w:rtl/>
        </w:rPr>
        <w:t>(مصفوفة المقررات مع البرنامج)</w:t>
      </w:r>
    </w:p>
    <w:p w14:paraId="7469A58C" w14:textId="77777777" w:rsidR="00D9294A" w:rsidRPr="00A76A34" w:rsidRDefault="00D9294A" w:rsidP="00D9294A"/>
    <w:p w14:paraId="1400D85C" w14:textId="77777777" w:rsidR="00D9294A" w:rsidRPr="00A76A34" w:rsidRDefault="00D9294A" w:rsidP="00D9294A">
      <w:pPr>
        <w:ind w:right="799"/>
        <w:jc w:val="center"/>
        <w:rPr>
          <w:b/>
          <w:bCs/>
          <w:sz w:val="28"/>
          <w:szCs w:val="28"/>
          <w:rtl/>
        </w:rPr>
      </w:pPr>
    </w:p>
    <w:p w14:paraId="7F78F57E" w14:textId="77777777" w:rsidR="00D9294A" w:rsidRPr="00A76A34" w:rsidRDefault="00D9294A" w:rsidP="00D9294A">
      <w:pPr>
        <w:jc w:val="right"/>
        <w:rPr>
          <w:b/>
          <w:bCs/>
          <w:rtl/>
          <w:lang w:bidi="ar-EG"/>
        </w:rPr>
      </w:pPr>
      <w:r w:rsidRPr="00A76A34">
        <w:rPr>
          <w:rFonts w:hint="cs"/>
          <w:b/>
          <w:bCs/>
          <w:rtl/>
        </w:rPr>
        <w:t xml:space="preserve">      </w:t>
      </w:r>
    </w:p>
    <w:tbl>
      <w:tblPr>
        <w:tblW w:w="10204"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665"/>
        <w:gridCol w:w="725"/>
        <w:gridCol w:w="851"/>
        <w:gridCol w:w="850"/>
        <w:gridCol w:w="851"/>
        <w:gridCol w:w="850"/>
        <w:gridCol w:w="992"/>
        <w:gridCol w:w="1142"/>
        <w:gridCol w:w="1276"/>
        <w:gridCol w:w="2002"/>
      </w:tblGrid>
      <w:tr w:rsidR="00D9294A" w:rsidRPr="00A76A34" w14:paraId="584E4D97" w14:textId="77777777" w:rsidTr="00455F67">
        <w:trPr>
          <w:trHeight w:val="412"/>
          <w:jc w:val="center"/>
        </w:trPr>
        <w:tc>
          <w:tcPr>
            <w:tcW w:w="6926" w:type="dxa"/>
            <w:gridSpan w:val="8"/>
            <w:tcBorders>
              <w:top w:val="thinThickSmallGap" w:sz="24" w:space="0" w:color="auto"/>
              <w:left w:val="thinThickSmallGap" w:sz="24" w:space="0" w:color="auto"/>
              <w:bottom w:val="single" w:sz="12" w:space="0" w:color="auto"/>
              <w:right w:val="thinThickThinSmallGap" w:sz="24" w:space="0" w:color="auto"/>
            </w:tcBorders>
          </w:tcPr>
          <w:p w14:paraId="5E6EEC31" w14:textId="77777777" w:rsidR="00D9294A" w:rsidRPr="00A76A34" w:rsidRDefault="00D9294A" w:rsidP="00455F67">
            <w:pPr>
              <w:spacing w:line="400" w:lineRule="exact"/>
              <w:jc w:val="center"/>
              <w:rPr>
                <w:b/>
                <w:bCs/>
                <w:lang w:bidi="ar-EG"/>
              </w:rPr>
            </w:pPr>
            <w:r w:rsidRPr="00A76A34">
              <w:rPr>
                <w:b/>
                <w:bCs/>
                <w:sz w:val="28"/>
                <w:szCs w:val="28"/>
              </w:rPr>
              <w:t xml:space="preserve">Knowledge &amp; </w:t>
            </w:r>
            <w:proofErr w:type="gramStart"/>
            <w:r w:rsidRPr="00A76A34">
              <w:rPr>
                <w:b/>
                <w:bCs/>
                <w:sz w:val="28"/>
                <w:szCs w:val="28"/>
              </w:rPr>
              <w:t>Understanding</w:t>
            </w:r>
            <w:proofErr w:type="gramEnd"/>
            <w:r w:rsidRPr="00A76A34">
              <w:rPr>
                <w:rFonts w:hint="cs"/>
                <w:b/>
                <w:bCs/>
                <w:rtl/>
              </w:rPr>
              <w:t xml:space="preserve"> المعارف  </w:t>
            </w:r>
          </w:p>
        </w:tc>
        <w:tc>
          <w:tcPr>
            <w:tcW w:w="3278" w:type="dxa"/>
            <w:gridSpan w:val="2"/>
            <w:vMerge w:val="restart"/>
            <w:tcBorders>
              <w:left w:val="thinThickThinSmallGap" w:sz="24" w:space="0" w:color="auto"/>
              <w:tr2bl w:val="single" w:sz="12" w:space="0" w:color="auto"/>
            </w:tcBorders>
          </w:tcPr>
          <w:p w14:paraId="6067F2BC" w14:textId="77777777" w:rsidR="00D9294A" w:rsidRPr="00A76A34" w:rsidRDefault="00D9294A" w:rsidP="00455F67">
            <w:pPr>
              <w:spacing w:line="400" w:lineRule="exact"/>
              <w:rPr>
                <w:b/>
                <w:bCs/>
                <w:sz w:val="28"/>
                <w:szCs w:val="28"/>
                <w:lang w:bidi="ar-EG"/>
              </w:rPr>
            </w:pPr>
            <w:r w:rsidRPr="00A76A34">
              <w:rPr>
                <w:b/>
                <w:bCs/>
                <w:sz w:val="28"/>
                <w:szCs w:val="28"/>
                <w:lang w:bidi="ar-EG"/>
              </w:rPr>
              <w:t xml:space="preserve">            ILOs    </w:t>
            </w:r>
          </w:p>
          <w:p w14:paraId="0ED7F576" w14:textId="77777777" w:rsidR="00D9294A" w:rsidRPr="00A76A34" w:rsidRDefault="00D9294A" w:rsidP="00455F67">
            <w:pPr>
              <w:spacing w:line="400" w:lineRule="exact"/>
              <w:rPr>
                <w:b/>
                <w:bCs/>
                <w:lang w:bidi="ar-EG"/>
              </w:rPr>
            </w:pPr>
            <w:r w:rsidRPr="00A76A34">
              <w:rPr>
                <w:b/>
                <w:bCs/>
                <w:lang w:bidi="ar-EG"/>
              </w:rPr>
              <w:t xml:space="preserve">            </w:t>
            </w:r>
            <w:r w:rsidRPr="00A76A34">
              <w:rPr>
                <w:rFonts w:hint="cs"/>
                <w:b/>
                <w:bCs/>
                <w:rtl/>
                <w:lang w:bidi="ar-EG"/>
              </w:rPr>
              <w:t xml:space="preserve">          </w:t>
            </w:r>
            <w:r w:rsidRPr="00A76A34">
              <w:rPr>
                <w:b/>
                <w:bCs/>
                <w:lang w:bidi="ar-EG"/>
              </w:rPr>
              <w:t xml:space="preserve">                  Courses &amp; codes</w:t>
            </w:r>
          </w:p>
          <w:p w14:paraId="0DF05735" w14:textId="77777777" w:rsidR="00D9294A" w:rsidRPr="00A76A34" w:rsidRDefault="00D9294A" w:rsidP="00455F67">
            <w:pPr>
              <w:spacing w:line="400" w:lineRule="exact"/>
              <w:rPr>
                <w:b/>
                <w:bCs/>
                <w:sz w:val="28"/>
                <w:szCs w:val="28"/>
                <w:rtl/>
                <w:lang w:bidi="ar-EG"/>
              </w:rPr>
            </w:pPr>
            <w:r w:rsidRPr="00A76A34">
              <w:rPr>
                <w:b/>
                <w:bCs/>
                <w:sz w:val="28"/>
                <w:szCs w:val="28"/>
                <w:lang w:bidi="ar-EG"/>
              </w:rPr>
              <w:t xml:space="preserve">                               Courses </w:t>
            </w:r>
          </w:p>
        </w:tc>
      </w:tr>
      <w:tr w:rsidR="00D9294A" w:rsidRPr="00A76A34" w14:paraId="21A3AB91" w14:textId="77777777" w:rsidTr="00455F67">
        <w:trPr>
          <w:trHeight w:hRule="exact" w:val="454"/>
          <w:jc w:val="center"/>
        </w:trPr>
        <w:tc>
          <w:tcPr>
            <w:tcW w:w="665" w:type="dxa"/>
            <w:tcBorders>
              <w:top w:val="single" w:sz="4" w:space="0" w:color="auto"/>
              <w:left w:val="thinThickSmallGap" w:sz="24" w:space="0" w:color="auto"/>
              <w:bottom w:val="thickThinSmallGap" w:sz="24" w:space="0" w:color="auto"/>
              <w:right w:val="single" w:sz="4" w:space="0" w:color="auto"/>
            </w:tcBorders>
          </w:tcPr>
          <w:p w14:paraId="4F0382AE" w14:textId="77777777" w:rsidR="00D9294A" w:rsidRPr="00A76A34" w:rsidRDefault="00D9294A" w:rsidP="00455F67">
            <w:pPr>
              <w:spacing w:line="400" w:lineRule="exact"/>
              <w:jc w:val="center"/>
              <w:rPr>
                <w:sz w:val="16"/>
                <w:szCs w:val="16"/>
                <w:rtl/>
              </w:rPr>
            </w:pPr>
            <w:r w:rsidRPr="00A76A34">
              <w:rPr>
                <w:sz w:val="16"/>
                <w:szCs w:val="16"/>
              </w:rPr>
              <w:t>2.a.8</w:t>
            </w:r>
          </w:p>
        </w:tc>
        <w:tc>
          <w:tcPr>
            <w:tcW w:w="725" w:type="dxa"/>
            <w:tcBorders>
              <w:top w:val="single" w:sz="4" w:space="0" w:color="auto"/>
              <w:left w:val="single" w:sz="4" w:space="0" w:color="auto"/>
              <w:bottom w:val="thickThinSmallGap" w:sz="24" w:space="0" w:color="auto"/>
              <w:right w:val="single" w:sz="4" w:space="0" w:color="auto"/>
            </w:tcBorders>
          </w:tcPr>
          <w:p w14:paraId="54B92B78" w14:textId="77777777" w:rsidR="00D9294A" w:rsidRPr="00A76A34" w:rsidRDefault="00D9294A" w:rsidP="00455F67">
            <w:pPr>
              <w:spacing w:line="400" w:lineRule="exact"/>
              <w:jc w:val="center"/>
              <w:rPr>
                <w:sz w:val="16"/>
                <w:szCs w:val="16"/>
                <w:rtl/>
              </w:rPr>
            </w:pPr>
            <w:r w:rsidRPr="00A76A34">
              <w:rPr>
                <w:sz w:val="16"/>
                <w:szCs w:val="16"/>
              </w:rPr>
              <w:t>2.a.7</w:t>
            </w:r>
          </w:p>
        </w:tc>
        <w:tc>
          <w:tcPr>
            <w:tcW w:w="851" w:type="dxa"/>
            <w:tcBorders>
              <w:top w:val="single" w:sz="4" w:space="0" w:color="auto"/>
              <w:left w:val="single" w:sz="4" w:space="0" w:color="auto"/>
              <w:bottom w:val="thickThinSmallGap" w:sz="24" w:space="0" w:color="auto"/>
              <w:right w:val="single" w:sz="4" w:space="0" w:color="auto"/>
            </w:tcBorders>
          </w:tcPr>
          <w:p w14:paraId="5EC587C3" w14:textId="77777777" w:rsidR="00D9294A" w:rsidRPr="00A76A34" w:rsidRDefault="00D9294A" w:rsidP="00455F67">
            <w:pPr>
              <w:spacing w:line="400" w:lineRule="exact"/>
              <w:jc w:val="center"/>
              <w:rPr>
                <w:sz w:val="16"/>
                <w:szCs w:val="16"/>
                <w:rtl/>
              </w:rPr>
            </w:pPr>
            <w:r w:rsidRPr="00A76A34">
              <w:rPr>
                <w:sz w:val="16"/>
                <w:szCs w:val="16"/>
              </w:rPr>
              <w:t>2.a.6</w:t>
            </w:r>
          </w:p>
        </w:tc>
        <w:tc>
          <w:tcPr>
            <w:tcW w:w="850" w:type="dxa"/>
            <w:tcBorders>
              <w:top w:val="single" w:sz="12" w:space="0" w:color="auto"/>
              <w:left w:val="single" w:sz="4" w:space="0" w:color="auto"/>
              <w:bottom w:val="thickThinSmallGap" w:sz="24" w:space="0" w:color="auto"/>
              <w:right w:val="single" w:sz="4" w:space="0" w:color="auto"/>
            </w:tcBorders>
          </w:tcPr>
          <w:p w14:paraId="5AF636A1" w14:textId="77777777" w:rsidR="00D9294A" w:rsidRPr="00A76A34" w:rsidRDefault="00D9294A" w:rsidP="00455F67">
            <w:pPr>
              <w:spacing w:line="400" w:lineRule="exact"/>
              <w:jc w:val="center"/>
              <w:rPr>
                <w:sz w:val="16"/>
                <w:szCs w:val="16"/>
                <w:rtl/>
              </w:rPr>
            </w:pPr>
            <w:r w:rsidRPr="00A76A34">
              <w:rPr>
                <w:sz w:val="16"/>
                <w:szCs w:val="16"/>
              </w:rPr>
              <w:t>2.a.5</w:t>
            </w:r>
          </w:p>
        </w:tc>
        <w:tc>
          <w:tcPr>
            <w:tcW w:w="851" w:type="dxa"/>
            <w:tcBorders>
              <w:top w:val="single" w:sz="4" w:space="0" w:color="auto"/>
              <w:left w:val="single" w:sz="4" w:space="0" w:color="auto"/>
              <w:bottom w:val="thickThinSmallGap" w:sz="24" w:space="0" w:color="auto"/>
              <w:right w:val="single" w:sz="4" w:space="0" w:color="auto"/>
            </w:tcBorders>
          </w:tcPr>
          <w:p w14:paraId="329AA2D2" w14:textId="77777777" w:rsidR="00D9294A" w:rsidRPr="00A76A34" w:rsidRDefault="00D9294A" w:rsidP="00455F67">
            <w:pPr>
              <w:spacing w:line="400" w:lineRule="exact"/>
              <w:jc w:val="center"/>
              <w:rPr>
                <w:sz w:val="16"/>
                <w:szCs w:val="16"/>
                <w:rtl/>
              </w:rPr>
            </w:pPr>
            <w:r w:rsidRPr="00A76A34">
              <w:rPr>
                <w:sz w:val="16"/>
                <w:szCs w:val="16"/>
              </w:rPr>
              <w:t>2.a.4</w:t>
            </w:r>
          </w:p>
        </w:tc>
        <w:tc>
          <w:tcPr>
            <w:tcW w:w="850" w:type="dxa"/>
            <w:tcBorders>
              <w:top w:val="single" w:sz="4" w:space="0" w:color="auto"/>
              <w:left w:val="single" w:sz="4" w:space="0" w:color="auto"/>
              <w:bottom w:val="thickThinSmallGap" w:sz="24" w:space="0" w:color="auto"/>
              <w:right w:val="single" w:sz="4" w:space="0" w:color="auto"/>
            </w:tcBorders>
          </w:tcPr>
          <w:p w14:paraId="71650E14" w14:textId="77777777" w:rsidR="00D9294A" w:rsidRPr="00A76A34" w:rsidRDefault="00D9294A" w:rsidP="00455F67">
            <w:pPr>
              <w:spacing w:line="400" w:lineRule="exact"/>
              <w:jc w:val="center"/>
              <w:rPr>
                <w:sz w:val="16"/>
                <w:szCs w:val="16"/>
                <w:rtl/>
              </w:rPr>
            </w:pPr>
            <w:r w:rsidRPr="00A76A34">
              <w:rPr>
                <w:sz w:val="16"/>
                <w:szCs w:val="16"/>
              </w:rPr>
              <w:t>2.a.3</w:t>
            </w:r>
          </w:p>
        </w:tc>
        <w:tc>
          <w:tcPr>
            <w:tcW w:w="992" w:type="dxa"/>
            <w:tcBorders>
              <w:top w:val="single" w:sz="12" w:space="0" w:color="auto"/>
              <w:left w:val="single" w:sz="4" w:space="0" w:color="auto"/>
              <w:bottom w:val="thickThinSmallGap" w:sz="24" w:space="0" w:color="auto"/>
              <w:right w:val="single" w:sz="4" w:space="0" w:color="auto"/>
            </w:tcBorders>
          </w:tcPr>
          <w:p w14:paraId="4CDA1385" w14:textId="77777777" w:rsidR="00D9294A" w:rsidRPr="00A76A34" w:rsidRDefault="00D9294A" w:rsidP="00455F67">
            <w:pPr>
              <w:spacing w:line="400" w:lineRule="exact"/>
              <w:jc w:val="center"/>
              <w:rPr>
                <w:sz w:val="16"/>
                <w:szCs w:val="16"/>
                <w:rtl/>
              </w:rPr>
            </w:pPr>
            <w:r w:rsidRPr="00A76A34">
              <w:rPr>
                <w:sz w:val="16"/>
                <w:szCs w:val="16"/>
              </w:rPr>
              <w:t>2.a.2</w:t>
            </w:r>
          </w:p>
        </w:tc>
        <w:tc>
          <w:tcPr>
            <w:tcW w:w="1142" w:type="dxa"/>
            <w:tcBorders>
              <w:top w:val="single" w:sz="4" w:space="0" w:color="auto"/>
              <w:left w:val="single" w:sz="4" w:space="0" w:color="auto"/>
              <w:bottom w:val="thickThinSmallGap" w:sz="24" w:space="0" w:color="auto"/>
              <w:right w:val="thinThickThinSmallGap" w:sz="24" w:space="0" w:color="auto"/>
            </w:tcBorders>
          </w:tcPr>
          <w:p w14:paraId="652BB1B3" w14:textId="77777777" w:rsidR="00D9294A" w:rsidRPr="00A76A34" w:rsidRDefault="00D9294A" w:rsidP="00455F67">
            <w:pPr>
              <w:spacing w:line="400" w:lineRule="exact"/>
              <w:jc w:val="center"/>
              <w:rPr>
                <w:sz w:val="16"/>
                <w:szCs w:val="16"/>
                <w:rtl/>
              </w:rPr>
            </w:pPr>
            <w:r w:rsidRPr="00A76A34">
              <w:rPr>
                <w:sz w:val="16"/>
                <w:szCs w:val="16"/>
              </w:rPr>
              <w:t>2.a.1</w:t>
            </w:r>
          </w:p>
        </w:tc>
        <w:tc>
          <w:tcPr>
            <w:tcW w:w="3278" w:type="dxa"/>
            <w:gridSpan w:val="2"/>
            <w:vMerge/>
            <w:tcBorders>
              <w:left w:val="thinThickThinSmallGap" w:sz="24" w:space="0" w:color="auto"/>
              <w:bottom w:val="thickThinSmallGap" w:sz="24" w:space="0" w:color="auto"/>
            </w:tcBorders>
          </w:tcPr>
          <w:p w14:paraId="584D1ECE" w14:textId="77777777" w:rsidR="00D9294A" w:rsidRPr="00A76A34" w:rsidRDefault="00D9294A" w:rsidP="00455F67">
            <w:pPr>
              <w:spacing w:line="400" w:lineRule="exact"/>
              <w:jc w:val="center"/>
              <w:rPr>
                <w:b/>
                <w:bCs/>
                <w:sz w:val="32"/>
                <w:szCs w:val="32"/>
                <w:rtl/>
              </w:rPr>
            </w:pPr>
          </w:p>
        </w:tc>
      </w:tr>
      <w:tr w:rsidR="00D9294A" w:rsidRPr="00A76A34" w14:paraId="6CABA460" w14:textId="77777777" w:rsidTr="00455F67">
        <w:trPr>
          <w:trHeight w:hRule="exact" w:val="540"/>
          <w:jc w:val="center"/>
        </w:trPr>
        <w:tc>
          <w:tcPr>
            <w:tcW w:w="665" w:type="dxa"/>
            <w:tcBorders>
              <w:top w:val="single" w:sz="6" w:space="0" w:color="auto"/>
              <w:left w:val="thinThickSmallGap" w:sz="24" w:space="0" w:color="auto"/>
              <w:bottom w:val="single" w:sz="12" w:space="0" w:color="auto"/>
              <w:right w:val="single" w:sz="4" w:space="0" w:color="auto"/>
            </w:tcBorders>
          </w:tcPr>
          <w:p w14:paraId="1EF98E47" w14:textId="77777777" w:rsidR="00D9294A" w:rsidRPr="00A76A34" w:rsidRDefault="00D9294A" w:rsidP="00455F67">
            <w:pPr>
              <w:spacing w:line="400" w:lineRule="exact"/>
              <w:jc w:val="center"/>
              <w:rPr>
                <w:rFonts w:ascii="Arial" w:hAnsi="Arial"/>
                <w:sz w:val="40"/>
                <w:szCs w:val="40"/>
              </w:rPr>
            </w:pPr>
          </w:p>
        </w:tc>
        <w:tc>
          <w:tcPr>
            <w:tcW w:w="725" w:type="dxa"/>
            <w:tcBorders>
              <w:top w:val="single" w:sz="6" w:space="0" w:color="auto"/>
              <w:left w:val="single" w:sz="4" w:space="0" w:color="auto"/>
              <w:bottom w:val="single" w:sz="12" w:space="0" w:color="auto"/>
              <w:right w:val="single" w:sz="4" w:space="0" w:color="auto"/>
            </w:tcBorders>
          </w:tcPr>
          <w:p w14:paraId="66D400E6" w14:textId="77777777" w:rsidR="00D9294A" w:rsidRPr="00A76A34" w:rsidRDefault="00D9294A" w:rsidP="00455F67">
            <w:pPr>
              <w:spacing w:line="400" w:lineRule="exact"/>
              <w:jc w:val="center"/>
              <w:rPr>
                <w:rFonts w:ascii="Arial" w:hAnsi="Arial"/>
                <w:sz w:val="40"/>
                <w:szCs w:val="40"/>
              </w:rPr>
            </w:pPr>
          </w:p>
        </w:tc>
        <w:tc>
          <w:tcPr>
            <w:tcW w:w="851" w:type="dxa"/>
            <w:tcBorders>
              <w:top w:val="single" w:sz="6" w:space="0" w:color="auto"/>
              <w:left w:val="single" w:sz="4" w:space="0" w:color="auto"/>
              <w:bottom w:val="single" w:sz="12" w:space="0" w:color="auto"/>
              <w:right w:val="single" w:sz="4" w:space="0" w:color="auto"/>
            </w:tcBorders>
          </w:tcPr>
          <w:p w14:paraId="6E335FDA" w14:textId="77777777" w:rsidR="00D9294A" w:rsidRPr="00A76A34" w:rsidRDefault="00D9294A" w:rsidP="00455F67">
            <w:pPr>
              <w:spacing w:line="400" w:lineRule="exact"/>
              <w:jc w:val="center"/>
              <w:rPr>
                <w:rFonts w:ascii="Arial" w:hAnsi="Arial"/>
                <w:sz w:val="40"/>
                <w:szCs w:val="40"/>
              </w:rPr>
            </w:pPr>
          </w:p>
        </w:tc>
        <w:tc>
          <w:tcPr>
            <w:tcW w:w="850" w:type="dxa"/>
            <w:tcBorders>
              <w:top w:val="single" w:sz="6" w:space="0" w:color="auto"/>
              <w:left w:val="single" w:sz="4" w:space="0" w:color="auto"/>
              <w:bottom w:val="single" w:sz="12" w:space="0" w:color="auto"/>
              <w:right w:val="single" w:sz="4" w:space="0" w:color="auto"/>
            </w:tcBorders>
          </w:tcPr>
          <w:p w14:paraId="43F12867" w14:textId="77777777" w:rsidR="00D9294A" w:rsidRPr="00A76A34" w:rsidRDefault="00D9294A" w:rsidP="00455F67">
            <w:pPr>
              <w:spacing w:line="400" w:lineRule="exact"/>
              <w:jc w:val="center"/>
              <w:rPr>
                <w:rFonts w:ascii="Arial" w:hAnsi="Arial"/>
                <w:sz w:val="40"/>
                <w:szCs w:val="40"/>
              </w:rPr>
            </w:pPr>
          </w:p>
        </w:tc>
        <w:tc>
          <w:tcPr>
            <w:tcW w:w="851" w:type="dxa"/>
            <w:tcBorders>
              <w:top w:val="single" w:sz="6" w:space="0" w:color="auto"/>
              <w:left w:val="single" w:sz="4" w:space="0" w:color="auto"/>
              <w:bottom w:val="single" w:sz="12" w:space="0" w:color="auto"/>
              <w:right w:val="single" w:sz="4" w:space="0" w:color="auto"/>
            </w:tcBorders>
          </w:tcPr>
          <w:p w14:paraId="15A7DB27" w14:textId="77777777" w:rsidR="00D9294A" w:rsidRPr="00A76A34" w:rsidRDefault="00D9294A" w:rsidP="00455F67">
            <w:pPr>
              <w:spacing w:line="400" w:lineRule="exact"/>
              <w:jc w:val="center"/>
              <w:rPr>
                <w:sz w:val="40"/>
                <w:szCs w:val="40"/>
              </w:rPr>
            </w:pPr>
          </w:p>
        </w:tc>
        <w:tc>
          <w:tcPr>
            <w:tcW w:w="850" w:type="dxa"/>
            <w:tcBorders>
              <w:top w:val="single" w:sz="6" w:space="0" w:color="auto"/>
              <w:left w:val="single" w:sz="4" w:space="0" w:color="auto"/>
              <w:bottom w:val="single" w:sz="12" w:space="0" w:color="auto"/>
              <w:right w:val="single" w:sz="4" w:space="0" w:color="auto"/>
            </w:tcBorders>
          </w:tcPr>
          <w:p w14:paraId="638F1193" w14:textId="77777777" w:rsidR="00D9294A" w:rsidRPr="00A76A34" w:rsidRDefault="00D9294A" w:rsidP="00D9294A">
            <w:pPr>
              <w:numPr>
                <w:ilvl w:val="0"/>
                <w:numId w:val="42"/>
              </w:numPr>
              <w:bidi/>
              <w:spacing w:line="400" w:lineRule="exact"/>
              <w:contextualSpacing/>
              <w:jc w:val="center"/>
              <w:rPr>
                <w:sz w:val="40"/>
                <w:szCs w:val="40"/>
              </w:rPr>
            </w:pPr>
          </w:p>
        </w:tc>
        <w:tc>
          <w:tcPr>
            <w:tcW w:w="992" w:type="dxa"/>
            <w:tcBorders>
              <w:top w:val="single" w:sz="6" w:space="0" w:color="auto"/>
              <w:left w:val="single" w:sz="4" w:space="0" w:color="auto"/>
              <w:bottom w:val="single" w:sz="12" w:space="0" w:color="auto"/>
              <w:right w:val="single" w:sz="4" w:space="0" w:color="auto"/>
            </w:tcBorders>
          </w:tcPr>
          <w:p w14:paraId="02A22D44" w14:textId="77777777" w:rsidR="00D9294A" w:rsidRPr="00A76A34" w:rsidRDefault="00D9294A" w:rsidP="00455F67">
            <w:pPr>
              <w:spacing w:line="400" w:lineRule="exact"/>
              <w:ind w:left="360"/>
              <w:jc w:val="center"/>
              <w:rPr>
                <w:sz w:val="40"/>
                <w:szCs w:val="40"/>
              </w:rPr>
            </w:pPr>
          </w:p>
        </w:tc>
        <w:tc>
          <w:tcPr>
            <w:tcW w:w="1142" w:type="dxa"/>
            <w:tcBorders>
              <w:top w:val="single" w:sz="6" w:space="0" w:color="auto"/>
              <w:left w:val="single" w:sz="4" w:space="0" w:color="auto"/>
              <w:bottom w:val="single" w:sz="12" w:space="0" w:color="auto"/>
              <w:right w:val="thinThickThinSmallGap" w:sz="24" w:space="0" w:color="auto"/>
            </w:tcBorders>
          </w:tcPr>
          <w:p w14:paraId="22AF3CA8" w14:textId="77777777" w:rsidR="00D9294A" w:rsidRPr="00A76A34" w:rsidRDefault="00D9294A" w:rsidP="00D9294A">
            <w:pPr>
              <w:numPr>
                <w:ilvl w:val="0"/>
                <w:numId w:val="41"/>
              </w:numPr>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12" w:space="0" w:color="auto"/>
              <w:right w:val="thinThickThinSmallGap" w:sz="24" w:space="0" w:color="auto"/>
            </w:tcBorders>
          </w:tcPr>
          <w:p w14:paraId="37B6C04B"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601</w:t>
            </w:r>
          </w:p>
        </w:tc>
        <w:tc>
          <w:tcPr>
            <w:tcW w:w="2002" w:type="dxa"/>
            <w:tcBorders>
              <w:top w:val="single" w:sz="6" w:space="0" w:color="auto"/>
              <w:left w:val="thinThickThinSmallGap" w:sz="24" w:space="0" w:color="auto"/>
              <w:bottom w:val="single" w:sz="12" w:space="0" w:color="auto"/>
            </w:tcBorders>
          </w:tcPr>
          <w:p w14:paraId="78FBBDC2" w14:textId="77777777" w:rsidR="00D9294A" w:rsidRPr="00A76A34" w:rsidRDefault="00D9294A" w:rsidP="00455F67">
            <w:pPr>
              <w:tabs>
                <w:tab w:val="right" w:pos="33"/>
              </w:tabs>
              <w:autoSpaceDE w:val="0"/>
              <w:autoSpaceDN w:val="0"/>
              <w:adjustRightInd w:val="0"/>
              <w:ind w:left="51" w:right="79"/>
              <w:rPr>
                <w:b/>
                <w:bCs/>
                <w:sz w:val="20"/>
                <w:szCs w:val="20"/>
              </w:rPr>
            </w:pPr>
            <w:r w:rsidRPr="00A76A34">
              <w:rPr>
                <w:sz w:val="20"/>
                <w:szCs w:val="20"/>
                <w:rtl/>
              </w:rPr>
              <w:t>فسيولوجيا</w:t>
            </w:r>
          </w:p>
        </w:tc>
      </w:tr>
      <w:tr w:rsidR="00D9294A" w:rsidRPr="00A76A34" w14:paraId="0EEDAD42" w14:textId="77777777" w:rsidTr="00455F67">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0FCDDC1B" w14:textId="77777777" w:rsidR="00D9294A" w:rsidRPr="00A76A34" w:rsidRDefault="00D9294A" w:rsidP="00455F67">
            <w:pPr>
              <w:spacing w:line="400" w:lineRule="exact"/>
              <w:ind w:left="425"/>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6781BA91" w14:textId="77777777" w:rsidR="00D9294A" w:rsidRPr="00A76A34" w:rsidRDefault="00D9294A" w:rsidP="00D9294A">
            <w:pPr>
              <w:numPr>
                <w:ilvl w:val="0"/>
                <w:numId w:val="43"/>
              </w:numPr>
              <w:bidi/>
              <w:spacing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76DF46CE" w14:textId="77777777" w:rsidR="00D9294A" w:rsidRPr="00A76A34" w:rsidRDefault="00D9294A" w:rsidP="00455F67">
            <w:pPr>
              <w:spacing w:line="400" w:lineRule="exact"/>
              <w:jc w:val="center"/>
              <w:rPr>
                <w:rFonts w:ascii="Arial" w:hAnsi="Arial"/>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6EAC4FE2" w14:textId="77777777" w:rsidR="00D9294A" w:rsidRPr="00A76A34" w:rsidRDefault="00D9294A" w:rsidP="00455F67">
            <w:pPr>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63818577" w14:textId="77777777" w:rsidR="00D9294A" w:rsidRPr="00A76A34" w:rsidRDefault="00D9294A" w:rsidP="00455F67">
            <w:pPr>
              <w:spacing w:line="400" w:lineRule="exact"/>
              <w:ind w:left="425"/>
              <w:jc w:val="center"/>
              <w:rPr>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7AEA0383" w14:textId="77777777" w:rsidR="00D9294A" w:rsidRPr="00A76A34" w:rsidRDefault="00D9294A" w:rsidP="00D9294A">
            <w:pPr>
              <w:numPr>
                <w:ilvl w:val="0"/>
                <w:numId w:val="42"/>
              </w:numPr>
              <w:bidi/>
              <w:spacing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7E95BE42" w14:textId="77777777" w:rsidR="00D9294A" w:rsidRPr="00A76A34" w:rsidRDefault="00D9294A" w:rsidP="00455F67">
            <w:pPr>
              <w:spacing w:line="400" w:lineRule="exact"/>
              <w:ind w:left="360"/>
              <w:jc w:val="center"/>
              <w:rPr>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51B0EBFA" w14:textId="77777777" w:rsidR="00D9294A" w:rsidRPr="00A76A34" w:rsidRDefault="00D9294A" w:rsidP="00D9294A">
            <w:pPr>
              <w:numPr>
                <w:ilvl w:val="0"/>
                <w:numId w:val="41"/>
              </w:numPr>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tcPr>
          <w:p w14:paraId="0B59B55C"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602</w:t>
            </w:r>
          </w:p>
        </w:tc>
        <w:tc>
          <w:tcPr>
            <w:tcW w:w="2002" w:type="dxa"/>
            <w:tcBorders>
              <w:top w:val="single" w:sz="12" w:space="0" w:color="auto"/>
              <w:left w:val="thinThickThinSmallGap" w:sz="24" w:space="0" w:color="auto"/>
              <w:bottom w:val="single" w:sz="12" w:space="0" w:color="auto"/>
            </w:tcBorders>
          </w:tcPr>
          <w:p w14:paraId="0B8F2E3E" w14:textId="77777777" w:rsidR="00D9294A" w:rsidRPr="00A76A34" w:rsidRDefault="00D9294A" w:rsidP="00455F67">
            <w:pPr>
              <w:tabs>
                <w:tab w:val="right" w:pos="33"/>
              </w:tabs>
              <w:autoSpaceDE w:val="0"/>
              <w:autoSpaceDN w:val="0"/>
              <w:adjustRightInd w:val="0"/>
              <w:ind w:left="51" w:right="79"/>
              <w:rPr>
                <w:b/>
                <w:bCs/>
                <w:sz w:val="20"/>
                <w:szCs w:val="20"/>
              </w:rPr>
            </w:pPr>
            <w:r w:rsidRPr="00A76A34">
              <w:rPr>
                <w:sz w:val="20"/>
                <w:szCs w:val="20"/>
                <w:rtl/>
              </w:rPr>
              <w:t>كيمياء حيوية وعلم وراثة</w:t>
            </w:r>
          </w:p>
        </w:tc>
      </w:tr>
      <w:tr w:rsidR="00D9294A" w:rsidRPr="00A76A34" w14:paraId="23B3DC0B" w14:textId="77777777" w:rsidTr="00455F67">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4F1C8150" w14:textId="77777777" w:rsidR="00D9294A" w:rsidRPr="00A76A34" w:rsidRDefault="00D9294A" w:rsidP="00455F67">
            <w:pPr>
              <w:spacing w:line="400" w:lineRule="exact"/>
              <w:ind w:left="425"/>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1399A6B8" w14:textId="77777777" w:rsidR="00D9294A" w:rsidRPr="00A76A34" w:rsidRDefault="00D9294A" w:rsidP="00D9294A">
            <w:pPr>
              <w:numPr>
                <w:ilvl w:val="0"/>
                <w:numId w:val="43"/>
              </w:numPr>
              <w:bidi/>
              <w:spacing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089D8D5B" w14:textId="77777777" w:rsidR="00D9294A" w:rsidRPr="00A76A34" w:rsidRDefault="00D9294A" w:rsidP="00455F67">
            <w:pPr>
              <w:spacing w:line="400" w:lineRule="exact"/>
              <w:jc w:val="center"/>
              <w:rPr>
                <w:rFonts w:ascii="Arial" w:hAnsi="Arial"/>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1F448B7E" w14:textId="77777777" w:rsidR="00D9294A" w:rsidRPr="00A76A34" w:rsidRDefault="00D9294A" w:rsidP="00455F67">
            <w:pPr>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23A8136D" w14:textId="77777777" w:rsidR="00D9294A" w:rsidRPr="00A76A34" w:rsidRDefault="00D9294A" w:rsidP="00455F67">
            <w:pPr>
              <w:spacing w:line="400" w:lineRule="exact"/>
              <w:ind w:left="425"/>
              <w:jc w:val="center"/>
              <w:rPr>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01FE0E59" w14:textId="77777777" w:rsidR="00D9294A" w:rsidRPr="00A76A34" w:rsidRDefault="00D9294A" w:rsidP="00D9294A">
            <w:pPr>
              <w:numPr>
                <w:ilvl w:val="0"/>
                <w:numId w:val="42"/>
              </w:numPr>
              <w:bidi/>
              <w:spacing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0A792655" w14:textId="77777777" w:rsidR="00D9294A" w:rsidRPr="00A76A34" w:rsidRDefault="00D9294A" w:rsidP="00455F67">
            <w:pPr>
              <w:spacing w:line="400" w:lineRule="exact"/>
              <w:ind w:left="360"/>
              <w:jc w:val="center"/>
              <w:rPr>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64C02E9F" w14:textId="77777777" w:rsidR="00D9294A" w:rsidRPr="00A76A34" w:rsidRDefault="00D9294A" w:rsidP="00D9294A">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tcPr>
          <w:p w14:paraId="3BC96CE2"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603</w:t>
            </w:r>
          </w:p>
        </w:tc>
        <w:tc>
          <w:tcPr>
            <w:tcW w:w="2002" w:type="dxa"/>
            <w:tcBorders>
              <w:top w:val="single" w:sz="12" w:space="0" w:color="auto"/>
              <w:left w:val="thinThickThinSmallGap" w:sz="24" w:space="0" w:color="auto"/>
              <w:bottom w:val="single" w:sz="12" w:space="0" w:color="auto"/>
            </w:tcBorders>
          </w:tcPr>
          <w:p w14:paraId="3962F092" w14:textId="77777777" w:rsidR="00D9294A" w:rsidRPr="00A76A34" w:rsidRDefault="00D9294A" w:rsidP="00455F67">
            <w:pPr>
              <w:tabs>
                <w:tab w:val="right" w:pos="33"/>
              </w:tabs>
              <w:autoSpaceDE w:val="0"/>
              <w:autoSpaceDN w:val="0"/>
              <w:adjustRightInd w:val="0"/>
              <w:ind w:left="51" w:right="79"/>
              <w:rPr>
                <w:b/>
                <w:bCs/>
                <w:sz w:val="20"/>
                <w:szCs w:val="20"/>
              </w:rPr>
            </w:pPr>
            <w:r w:rsidRPr="00A76A34">
              <w:rPr>
                <w:sz w:val="20"/>
                <w:szCs w:val="20"/>
                <w:rtl/>
              </w:rPr>
              <w:t>ميكربيولوجيا وعلم مناعة</w:t>
            </w:r>
          </w:p>
        </w:tc>
      </w:tr>
      <w:tr w:rsidR="00D9294A" w:rsidRPr="00A76A34" w14:paraId="6DE8A474" w14:textId="77777777" w:rsidTr="00455F67">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460D6504" w14:textId="77777777" w:rsidR="00D9294A" w:rsidRPr="00A76A34" w:rsidRDefault="00D9294A" w:rsidP="00455F67">
            <w:pPr>
              <w:spacing w:line="400" w:lineRule="exact"/>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0AE92E30" w14:textId="77777777" w:rsidR="00D9294A" w:rsidRPr="00A76A34" w:rsidRDefault="00D9294A" w:rsidP="00D9294A">
            <w:pPr>
              <w:numPr>
                <w:ilvl w:val="0"/>
                <w:numId w:val="43"/>
              </w:numPr>
              <w:bidi/>
              <w:spacing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2E9D91D9" w14:textId="77777777" w:rsidR="00D9294A" w:rsidRPr="00A76A34" w:rsidRDefault="00D9294A" w:rsidP="00455F67">
            <w:pPr>
              <w:spacing w:line="400" w:lineRule="exact"/>
              <w:jc w:val="center"/>
              <w:rPr>
                <w:rFonts w:ascii="Arial" w:hAnsi="Arial"/>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6DF10453" w14:textId="77777777" w:rsidR="00D9294A" w:rsidRPr="00A76A34" w:rsidRDefault="00D9294A" w:rsidP="00455F67">
            <w:pPr>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523FE3D4" w14:textId="77777777" w:rsidR="00D9294A" w:rsidRPr="00A76A34" w:rsidRDefault="00D9294A" w:rsidP="00455F67">
            <w:pPr>
              <w:spacing w:line="400" w:lineRule="exact"/>
              <w:ind w:left="425"/>
              <w:jc w:val="center"/>
              <w:rPr>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781429A2" w14:textId="77777777" w:rsidR="00D9294A" w:rsidRPr="00A76A34" w:rsidRDefault="00D9294A" w:rsidP="00D9294A">
            <w:pPr>
              <w:numPr>
                <w:ilvl w:val="0"/>
                <w:numId w:val="42"/>
              </w:numPr>
              <w:bidi/>
              <w:spacing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388E2217" w14:textId="77777777" w:rsidR="00D9294A" w:rsidRPr="00A76A34" w:rsidRDefault="00D9294A" w:rsidP="00455F67">
            <w:pPr>
              <w:spacing w:line="400" w:lineRule="exact"/>
              <w:ind w:left="360"/>
              <w:jc w:val="center"/>
              <w:rPr>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3FBE981C" w14:textId="77777777" w:rsidR="00D9294A" w:rsidRPr="00A76A34" w:rsidRDefault="00D9294A" w:rsidP="00D9294A">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tcPr>
          <w:p w14:paraId="0DDE3627"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604</w:t>
            </w:r>
          </w:p>
        </w:tc>
        <w:tc>
          <w:tcPr>
            <w:tcW w:w="2002" w:type="dxa"/>
            <w:tcBorders>
              <w:top w:val="single" w:sz="12" w:space="0" w:color="auto"/>
              <w:left w:val="thinThickThinSmallGap" w:sz="24" w:space="0" w:color="auto"/>
              <w:bottom w:val="single" w:sz="12" w:space="0" w:color="auto"/>
            </w:tcBorders>
          </w:tcPr>
          <w:p w14:paraId="20D030B0" w14:textId="77777777" w:rsidR="00D9294A" w:rsidRPr="00A76A34" w:rsidRDefault="00D9294A" w:rsidP="00455F67">
            <w:pPr>
              <w:tabs>
                <w:tab w:val="right" w:pos="33"/>
              </w:tabs>
              <w:autoSpaceDE w:val="0"/>
              <w:autoSpaceDN w:val="0"/>
              <w:adjustRightInd w:val="0"/>
              <w:ind w:left="51" w:right="79"/>
              <w:rPr>
                <w:b/>
                <w:bCs/>
                <w:sz w:val="20"/>
                <w:szCs w:val="20"/>
              </w:rPr>
            </w:pPr>
            <w:r w:rsidRPr="00A76A34">
              <w:rPr>
                <w:sz w:val="20"/>
                <w:szCs w:val="20"/>
                <w:rtl/>
              </w:rPr>
              <w:t>هستوباثولوجيا</w:t>
            </w:r>
          </w:p>
        </w:tc>
      </w:tr>
      <w:tr w:rsidR="00D9294A" w:rsidRPr="00A76A34" w14:paraId="54DF3110" w14:textId="77777777" w:rsidTr="00455F67">
        <w:trPr>
          <w:trHeight w:hRule="exact" w:val="1380"/>
          <w:jc w:val="center"/>
        </w:trPr>
        <w:tc>
          <w:tcPr>
            <w:tcW w:w="665" w:type="dxa"/>
            <w:tcBorders>
              <w:top w:val="single" w:sz="12" w:space="0" w:color="auto"/>
              <w:left w:val="thinThickSmallGap" w:sz="24" w:space="0" w:color="auto"/>
              <w:bottom w:val="single" w:sz="12" w:space="0" w:color="auto"/>
              <w:right w:val="single" w:sz="12" w:space="0" w:color="auto"/>
            </w:tcBorders>
          </w:tcPr>
          <w:p w14:paraId="10F9F226" w14:textId="77777777" w:rsidR="00D9294A" w:rsidRPr="00A76A34" w:rsidRDefault="00D9294A" w:rsidP="00455F67">
            <w:pPr>
              <w:spacing w:line="400" w:lineRule="exact"/>
              <w:ind w:left="425"/>
              <w:jc w:val="center"/>
              <w:rPr>
                <w:rFonts w:ascii="Arial" w:hAnsi="Arial"/>
                <w:sz w:val="40"/>
                <w:szCs w:val="40"/>
                <w:lang w:bidi="ar-EG"/>
              </w:rPr>
            </w:pPr>
          </w:p>
        </w:tc>
        <w:tc>
          <w:tcPr>
            <w:tcW w:w="725" w:type="dxa"/>
            <w:tcBorders>
              <w:top w:val="single" w:sz="12" w:space="0" w:color="auto"/>
              <w:left w:val="single" w:sz="12" w:space="0" w:color="auto"/>
              <w:bottom w:val="single" w:sz="12" w:space="0" w:color="auto"/>
              <w:right w:val="single" w:sz="12" w:space="0" w:color="auto"/>
            </w:tcBorders>
          </w:tcPr>
          <w:p w14:paraId="5FCB66F5" w14:textId="77777777" w:rsidR="00D9294A" w:rsidRPr="00A76A34" w:rsidRDefault="00D9294A" w:rsidP="00D9294A">
            <w:pPr>
              <w:numPr>
                <w:ilvl w:val="0"/>
                <w:numId w:val="43"/>
              </w:numPr>
              <w:bidi/>
              <w:spacing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1939A5F7" w14:textId="77777777" w:rsidR="00D9294A" w:rsidRPr="00A76A34" w:rsidRDefault="00D9294A" w:rsidP="00455F67">
            <w:pPr>
              <w:spacing w:line="400" w:lineRule="exact"/>
              <w:jc w:val="center"/>
              <w:rPr>
                <w:rFonts w:ascii="Arial" w:hAnsi="Arial"/>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53A0A9DB" w14:textId="77777777" w:rsidR="00D9294A" w:rsidRPr="00A76A34" w:rsidRDefault="00D9294A" w:rsidP="00455F67">
            <w:pPr>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55A10814" w14:textId="77777777" w:rsidR="00D9294A" w:rsidRPr="00A76A34" w:rsidRDefault="00D9294A" w:rsidP="00455F67">
            <w:pPr>
              <w:spacing w:line="400" w:lineRule="exact"/>
              <w:jc w:val="center"/>
              <w:rPr>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1DBFD916" w14:textId="77777777" w:rsidR="00D9294A" w:rsidRPr="00A76A34" w:rsidRDefault="00D9294A" w:rsidP="00D9294A">
            <w:pPr>
              <w:numPr>
                <w:ilvl w:val="0"/>
                <w:numId w:val="42"/>
              </w:numPr>
              <w:bidi/>
              <w:spacing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63F7D118" w14:textId="77777777" w:rsidR="00D9294A" w:rsidRPr="00A76A34" w:rsidRDefault="00D9294A" w:rsidP="00455F67">
            <w:pPr>
              <w:spacing w:line="400" w:lineRule="exact"/>
              <w:ind w:left="360"/>
              <w:jc w:val="center"/>
              <w:rPr>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351D7716" w14:textId="77777777" w:rsidR="00D9294A" w:rsidRPr="00A76A34" w:rsidRDefault="00D9294A" w:rsidP="00D9294A">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tcPr>
          <w:p w14:paraId="466E5A03"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605</w:t>
            </w:r>
          </w:p>
        </w:tc>
        <w:tc>
          <w:tcPr>
            <w:tcW w:w="2002" w:type="dxa"/>
            <w:tcBorders>
              <w:top w:val="single" w:sz="12" w:space="0" w:color="auto"/>
              <w:left w:val="thinThickThinSmallGap" w:sz="24" w:space="0" w:color="auto"/>
              <w:bottom w:val="single" w:sz="12" w:space="0" w:color="auto"/>
            </w:tcBorders>
          </w:tcPr>
          <w:p w14:paraId="128008D3" w14:textId="77777777" w:rsidR="00D9294A" w:rsidRPr="00A76A34" w:rsidRDefault="00D9294A" w:rsidP="00455F67">
            <w:pPr>
              <w:autoSpaceDE w:val="0"/>
              <w:autoSpaceDN w:val="0"/>
              <w:adjustRightInd w:val="0"/>
              <w:ind w:left="51" w:right="34"/>
              <w:rPr>
                <w:sz w:val="20"/>
                <w:szCs w:val="20"/>
              </w:rPr>
            </w:pPr>
            <w:r w:rsidRPr="00A76A34">
              <w:rPr>
                <w:sz w:val="20"/>
                <w:szCs w:val="20"/>
                <w:rtl/>
              </w:rPr>
              <w:t>علاج الأمراض الجلدية والتناسلية بالأشعة الكهرباء الطبية والليزر</w:t>
            </w:r>
            <w:r w:rsidRPr="00A76A34">
              <w:rPr>
                <w:rFonts w:hint="cs"/>
                <w:sz w:val="20"/>
                <w:szCs w:val="20"/>
                <w:rtl/>
              </w:rPr>
              <w:t xml:space="preserve"> </w:t>
            </w:r>
            <w:r w:rsidRPr="00A76A34">
              <w:rPr>
                <w:sz w:val="20"/>
                <w:szCs w:val="20"/>
                <w:rtl/>
              </w:rPr>
              <w:t xml:space="preserve"> والموجات فوق الصوتية</w:t>
            </w:r>
          </w:p>
        </w:tc>
      </w:tr>
      <w:tr w:rsidR="00D9294A" w:rsidRPr="00A76A34" w14:paraId="0DA4EDBC" w14:textId="77777777" w:rsidTr="00455F67">
        <w:trPr>
          <w:trHeight w:hRule="exact" w:val="619"/>
          <w:jc w:val="center"/>
        </w:trPr>
        <w:tc>
          <w:tcPr>
            <w:tcW w:w="665" w:type="dxa"/>
            <w:tcBorders>
              <w:top w:val="single" w:sz="12" w:space="0" w:color="auto"/>
              <w:left w:val="thinThickSmallGap" w:sz="24" w:space="0" w:color="auto"/>
              <w:bottom w:val="thinThickSmallGap" w:sz="18" w:space="0" w:color="auto"/>
              <w:right w:val="single" w:sz="12" w:space="0" w:color="auto"/>
            </w:tcBorders>
          </w:tcPr>
          <w:p w14:paraId="116A0550" w14:textId="77777777" w:rsidR="00D9294A" w:rsidRPr="00A76A34" w:rsidRDefault="00D9294A" w:rsidP="00D9294A">
            <w:pPr>
              <w:numPr>
                <w:ilvl w:val="0"/>
                <w:numId w:val="41"/>
              </w:numPr>
              <w:bidi/>
              <w:spacing w:line="400" w:lineRule="exact"/>
              <w:contextualSpacing/>
              <w:jc w:val="center"/>
              <w:rPr>
                <w:rFonts w:ascii="Arial" w:hAnsi="Arial"/>
                <w:sz w:val="40"/>
                <w:szCs w:val="40"/>
              </w:rPr>
            </w:pPr>
          </w:p>
        </w:tc>
        <w:tc>
          <w:tcPr>
            <w:tcW w:w="725" w:type="dxa"/>
            <w:tcBorders>
              <w:top w:val="single" w:sz="12" w:space="0" w:color="auto"/>
              <w:left w:val="single" w:sz="12" w:space="0" w:color="auto"/>
              <w:bottom w:val="thinThickSmallGap" w:sz="18" w:space="0" w:color="auto"/>
              <w:right w:val="single" w:sz="12" w:space="0" w:color="auto"/>
            </w:tcBorders>
          </w:tcPr>
          <w:p w14:paraId="2B5A8104" w14:textId="77777777" w:rsidR="00D9294A" w:rsidRPr="00A76A34" w:rsidRDefault="00D9294A" w:rsidP="00455F67">
            <w:pPr>
              <w:spacing w:line="400" w:lineRule="exact"/>
              <w:jc w:val="center"/>
              <w:rPr>
                <w:rFonts w:ascii="Arial" w:hAnsi="Arial"/>
                <w:sz w:val="40"/>
                <w:szCs w:val="40"/>
              </w:rPr>
            </w:pPr>
          </w:p>
        </w:tc>
        <w:tc>
          <w:tcPr>
            <w:tcW w:w="851" w:type="dxa"/>
            <w:tcBorders>
              <w:top w:val="single" w:sz="12" w:space="0" w:color="auto"/>
              <w:left w:val="single" w:sz="12" w:space="0" w:color="auto"/>
              <w:bottom w:val="thinThickSmallGap" w:sz="18" w:space="0" w:color="auto"/>
              <w:right w:val="single" w:sz="12" w:space="0" w:color="auto"/>
            </w:tcBorders>
          </w:tcPr>
          <w:p w14:paraId="4A143DB6" w14:textId="77777777" w:rsidR="00D9294A" w:rsidRPr="00A76A34" w:rsidRDefault="00D9294A" w:rsidP="00455F67">
            <w:pPr>
              <w:spacing w:line="400" w:lineRule="exact"/>
              <w:jc w:val="center"/>
              <w:rPr>
                <w:rFonts w:ascii="Arial" w:hAnsi="Arial"/>
                <w:sz w:val="40"/>
                <w:szCs w:val="40"/>
              </w:rPr>
            </w:pPr>
          </w:p>
        </w:tc>
        <w:tc>
          <w:tcPr>
            <w:tcW w:w="850" w:type="dxa"/>
            <w:tcBorders>
              <w:top w:val="single" w:sz="12" w:space="0" w:color="auto"/>
              <w:left w:val="single" w:sz="12" w:space="0" w:color="auto"/>
              <w:bottom w:val="thinThickSmallGap" w:sz="18" w:space="0" w:color="auto"/>
              <w:right w:val="single" w:sz="12" w:space="0" w:color="auto"/>
            </w:tcBorders>
          </w:tcPr>
          <w:p w14:paraId="05903EFF" w14:textId="77777777" w:rsidR="00D9294A" w:rsidRPr="00A76A34" w:rsidRDefault="00D9294A" w:rsidP="00455F67">
            <w:pPr>
              <w:spacing w:line="400" w:lineRule="exact"/>
              <w:ind w:left="425"/>
              <w:jc w:val="center"/>
              <w:rPr>
                <w:rFonts w:ascii="Arial" w:hAnsi="Arial"/>
                <w:sz w:val="40"/>
                <w:szCs w:val="40"/>
              </w:rPr>
            </w:pPr>
          </w:p>
        </w:tc>
        <w:tc>
          <w:tcPr>
            <w:tcW w:w="851" w:type="dxa"/>
            <w:tcBorders>
              <w:top w:val="single" w:sz="12" w:space="0" w:color="auto"/>
              <w:left w:val="single" w:sz="12" w:space="0" w:color="auto"/>
              <w:bottom w:val="thinThickSmallGap" w:sz="18" w:space="0" w:color="auto"/>
              <w:right w:val="single" w:sz="12" w:space="0" w:color="auto"/>
            </w:tcBorders>
          </w:tcPr>
          <w:p w14:paraId="09CD61E1" w14:textId="77777777" w:rsidR="00D9294A" w:rsidRPr="00A76A34" w:rsidRDefault="00D9294A" w:rsidP="00D9294A">
            <w:pPr>
              <w:numPr>
                <w:ilvl w:val="0"/>
                <w:numId w:val="40"/>
              </w:numPr>
              <w:bidi/>
              <w:spacing w:line="400" w:lineRule="exact"/>
              <w:contextualSpacing/>
              <w:jc w:val="center"/>
              <w:rPr>
                <w:sz w:val="40"/>
                <w:szCs w:val="40"/>
              </w:rPr>
            </w:pPr>
          </w:p>
        </w:tc>
        <w:tc>
          <w:tcPr>
            <w:tcW w:w="850" w:type="dxa"/>
            <w:tcBorders>
              <w:top w:val="single" w:sz="12" w:space="0" w:color="auto"/>
              <w:left w:val="single" w:sz="12" w:space="0" w:color="auto"/>
              <w:bottom w:val="thinThickSmallGap" w:sz="18" w:space="0" w:color="auto"/>
              <w:right w:val="single" w:sz="12" w:space="0" w:color="auto"/>
            </w:tcBorders>
          </w:tcPr>
          <w:p w14:paraId="2730B2C8" w14:textId="77777777" w:rsidR="00D9294A" w:rsidRPr="00A76A34" w:rsidRDefault="00D9294A" w:rsidP="00D9294A">
            <w:pPr>
              <w:numPr>
                <w:ilvl w:val="0"/>
                <w:numId w:val="40"/>
              </w:numPr>
              <w:bidi/>
              <w:spacing w:line="400" w:lineRule="exact"/>
              <w:contextualSpacing/>
              <w:jc w:val="center"/>
              <w:rPr>
                <w:sz w:val="40"/>
                <w:szCs w:val="40"/>
              </w:rPr>
            </w:pPr>
          </w:p>
        </w:tc>
        <w:tc>
          <w:tcPr>
            <w:tcW w:w="992" w:type="dxa"/>
            <w:tcBorders>
              <w:top w:val="single" w:sz="12" w:space="0" w:color="auto"/>
              <w:left w:val="single" w:sz="12" w:space="0" w:color="auto"/>
              <w:bottom w:val="thinThickSmallGap" w:sz="18" w:space="0" w:color="auto"/>
              <w:right w:val="single" w:sz="12" w:space="0" w:color="auto"/>
            </w:tcBorders>
          </w:tcPr>
          <w:p w14:paraId="1247656C" w14:textId="77777777" w:rsidR="00D9294A" w:rsidRPr="00A76A34" w:rsidRDefault="00D9294A" w:rsidP="00455F67">
            <w:pPr>
              <w:spacing w:line="400" w:lineRule="exact"/>
              <w:ind w:left="360"/>
              <w:jc w:val="center"/>
              <w:rPr>
                <w:sz w:val="40"/>
                <w:szCs w:val="40"/>
              </w:rPr>
            </w:pPr>
          </w:p>
        </w:tc>
        <w:tc>
          <w:tcPr>
            <w:tcW w:w="1142" w:type="dxa"/>
            <w:tcBorders>
              <w:top w:val="single" w:sz="12" w:space="0" w:color="auto"/>
              <w:left w:val="single" w:sz="12" w:space="0" w:color="auto"/>
              <w:bottom w:val="thinThickSmallGap" w:sz="18" w:space="0" w:color="auto"/>
              <w:right w:val="thinThickThinSmallGap" w:sz="24" w:space="0" w:color="auto"/>
            </w:tcBorders>
          </w:tcPr>
          <w:p w14:paraId="580A8DA4" w14:textId="77777777" w:rsidR="00D9294A" w:rsidRPr="00A76A34" w:rsidRDefault="00D9294A" w:rsidP="00D9294A">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thinThickSmallGap" w:sz="18" w:space="0" w:color="auto"/>
              <w:right w:val="thinThickThinSmallGap" w:sz="24" w:space="0" w:color="auto"/>
            </w:tcBorders>
          </w:tcPr>
          <w:p w14:paraId="27E8A944"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606</w:t>
            </w:r>
          </w:p>
        </w:tc>
        <w:tc>
          <w:tcPr>
            <w:tcW w:w="2002" w:type="dxa"/>
            <w:tcBorders>
              <w:top w:val="single" w:sz="12" w:space="0" w:color="auto"/>
              <w:left w:val="thinThickThinSmallGap" w:sz="24" w:space="0" w:color="auto"/>
              <w:bottom w:val="thinThickSmallGap" w:sz="18" w:space="0" w:color="auto"/>
            </w:tcBorders>
          </w:tcPr>
          <w:p w14:paraId="23B263A1" w14:textId="77777777" w:rsidR="00D9294A" w:rsidRPr="00A76A34" w:rsidRDefault="00D9294A" w:rsidP="00455F67">
            <w:pPr>
              <w:autoSpaceDE w:val="0"/>
              <w:autoSpaceDN w:val="0"/>
              <w:adjustRightInd w:val="0"/>
              <w:ind w:left="51" w:right="-2"/>
              <w:rPr>
                <w:b/>
                <w:bCs/>
                <w:sz w:val="20"/>
                <w:szCs w:val="20"/>
              </w:rPr>
            </w:pPr>
            <w:r w:rsidRPr="00A76A34">
              <w:rPr>
                <w:sz w:val="20"/>
                <w:szCs w:val="20"/>
                <w:rtl/>
              </w:rPr>
              <w:t>طب نفسى ( فيما يتعلق الامراض الجلدية والتناسلية</w:t>
            </w:r>
          </w:p>
        </w:tc>
      </w:tr>
      <w:tr w:rsidR="00D9294A" w:rsidRPr="00A76A34" w14:paraId="42027143" w14:textId="77777777" w:rsidTr="00455F67">
        <w:trPr>
          <w:trHeight w:hRule="exact" w:val="602"/>
          <w:jc w:val="center"/>
        </w:trPr>
        <w:tc>
          <w:tcPr>
            <w:tcW w:w="665" w:type="dxa"/>
            <w:tcBorders>
              <w:top w:val="single" w:sz="6" w:space="0" w:color="auto"/>
              <w:left w:val="thinThickSmallGap" w:sz="24" w:space="0" w:color="auto"/>
              <w:bottom w:val="single" w:sz="6" w:space="0" w:color="auto"/>
              <w:right w:val="single" w:sz="4" w:space="0" w:color="auto"/>
            </w:tcBorders>
          </w:tcPr>
          <w:p w14:paraId="0B40FB66" w14:textId="77777777" w:rsidR="00D9294A" w:rsidRPr="00A76A34" w:rsidRDefault="00D9294A" w:rsidP="00455F67">
            <w:pPr>
              <w:spacing w:line="400" w:lineRule="exact"/>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56F93113" w14:textId="77777777" w:rsidR="00D9294A" w:rsidRPr="00A76A34" w:rsidRDefault="00D9294A" w:rsidP="00D9294A">
            <w:pPr>
              <w:numPr>
                <w:ilvl w:val="0"/>
                <w:numId w:val="41"/>
              </w:numPr>
              <w:bidi/>
              <w:spacing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30DC8882" w14:textId="77777777" w:rsidR="00D9294A" w:rsidRPr="00A76A34" w:rsidRDefault="00D9294A" w:rsidP="00455F67">
            <w:pPr>
              <w:spacing w:line="400" w:lineRule="exact"/>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176DBE91" w14:textId="77777777" w:rsidR="00D9294A" w:rsidRPr="00A76A34" w:rsidRDefault="00D9294A" w:rsidP="00455F67">
            <w:pPr>
              <w:spacing w:line="400" w:lineRule="exact"/>
              <w:ind w:left="425"/>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68348442" w14:textId="77777777" w:rsidR="00D9294A" w:rsidRPr="00A76A34" w:rsidRDefault="00D9294A" w:rsidP="00D9294A">
            <w:pPr>
              <w:numPr>
                <w:ilvl w:val="0"/>
                <w:numId w:val="40"/>
              </w:numPr>
              <w:bidi/>
              <w:spacing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41C2D209" w14:textId="77777777" w:rsidR="00D9294A" w:rsidRPr="00A76A34" w:rsidRDefault="00D9294A" w:rsidP="00D9294A">
            <w:pPr>
              <w:numPr>
                <w:ilvl w:val="0"/>
                <w:numId w:val="40"/>
              </w:numPr>
              <w:bidi/>
              <w:spacing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6A0078FC" w14:textId="77777777" w:rsidR="00D9294A" w:rsidRPr="00A76A34" w:rsidRDefault="00D9294A" w:rsidP="00455F67">
            <w:pPr>
              <w:spacing w:line="400" w:lineRule="exact"/>
              <w:ind w:left="360"/>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2F2E53F5" w14:textId="77777777" w:rsidR="00D9294A" w:rsidRPr="00A76A34" w:rsidRDefault="00D9294A" w:rsidP="00D9294A">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tcPr>
          <w:p w14:paraId="1F57B3E0" w14:textId="77777777" w:rsidR="00D9294A" w:rsidRPr="00A76A34" w:rsidRDefault="00D9294A" w:rsidP="00455F67">
            <w:pPr>
              <w:autoSpaceDE w:val="0"/>
              <w:autoSpaceDN w:val="0"/>
              <w:adjustRightInd w:val="0"/>
              <w:ind w:right="-180"/>
              <w:rPr>
                <w:b/>
                <w:bCs/>
                <w:sz w:val="20"/>
                <w:szCs w:val="20"/>
                <w:lang w:bidi="ar-EG"/>
              </w:rPr>
            </w:pPr>
            <w:r w:rsidRPr="00A76A34">
              <w:rPr>
                <w:b/>
                <w:bCs/>
                <w:sz w:val="20"/>
                <w:szCs w:val="20"/>
                <w:lang w:bidi="ar-EG"/>
              </w:rPr>
              <w:t>Derm 607</w:t>
            </w:r>
          </w:p>
        </w:tc>
        <w:tc>
          <w:tcPr>
            <w:tcW w:w="2002" w:type="dxa"/>
            <w:tcBorders>
              <w:top w:val="single" w:sz="6" w:space="0" w:color="auto"/>
              <w:left w:val="thinThickThinSmallGap" w:sz="24" w:space="0" w:color="auto"/>
              <w:bottom w:val="single" w:sz="6" w:space="0" w:color="auto"/>
            </w:tcBorders>
          </w:tcPr>
          <w:p w14:paraId="029C5200" w14:textId="77777777" w:rsidR="00D9294A" w:rsidRPr="00A76A34" w:rsidRDefault="00D9294A" w:rsidP="00455F67">
            <w:pPr>
              <w:tabs>
                <w:tab w:val="right" w:pos="33"/>
              </w:tabs>
              <w:autoSpaceDE w:val="0"/>
              <w:autoSpaceDN w:val="0"/>
              <w:adjustRightInd w:val="0"/>
              <w:ind w:left="51" w:right="79"/>
              <w:rPr>
                <w:b/>
                <w:bCs/>
                <w:sz w:val="20"/>
                <w:szCs w:val="20"/>
              </w:rPr>
            </w:pPr>
            <w:r w:rsidRPr="00A76A34">
              <w:rPr>
                <w:sz w:val="20"/>
                <w:szCs w:val="20"/>
                <w:rtl/>
              </w:rPr>
              <w:t>باطنة عامة</w:t>
            </w:r>
          </w:p>
        </w:tc>
      </w:tr>
      <w:tr w:rsidR="00D9294A" w:rsidRPr="00A76A34" w14:paraId="6402F904" w14:textId="77777777" w:rsidTr="00455F67">
        <w:trPr>
          <w:trHeight w:hRule="exact" w:val="397"/>
          <w:jc w:val="center"/>
        </w:trPr>
        <w:tc>
          <w:tcPr>
            <w:tcW w:w="665" w:type="dxa"/>
            <w:tcBorders>
              <w:top w:val="single" w:sz="6" w:space="0" w:color="auto"/>
              <w:left w:val="thinThickSmallGap" w:sz="24" w:space="0" w:color="auto"/>
              <w:bottom w:val="single" w:sz="6" w:space="0" w:color="auto"/>
              <w:right w:val="single" w:sz="4" w:space="0" w:color="auto"/>
            </w:tcBorders>
          </w:tcPr>
          <w:p w14:paraId="72BFF812" w14:textId="77777777" w:rsidR="00D9294A" w:rsidRPr="00A76A34" w:rsidRDefault="00D9294A" w:rsidP="00455F67">
            <w:pPr>
              <w:spacing w:line="400" w:lineRule="exact"/>
              <w:ind w:left="425"/>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499CCE7D" w14:textId="77777777" w:rsidR="00D9294A" w:rsidRPr="00A76A34" w:rsidRDefault="00D9294A" w:rsidP="00D9294A">
            <w:pPr>
              <w:numPr>
                <w:ilvl w:val="0"/>
                <w:numId w:val="41"/>
              </w:numPr>
              <w:bidi/>
              <w:spacing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1FAA664E" w14:textId="77777777" w:rsidR="00D9294A" w:rsidRPr="00A76A34" w:rsidRDefault="00D9294A" w:rsidP="00455F67">
            <w:pPr>
              <w:spacing w:line="400" w:lineRule="exact"/>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67239075" w14:textId="77777777" w:rsidR="00D9294A" w:rsidRPr="00A76A34" w:rsidRDefault="00D9294A" w:rsidP="00455F67">
            <w:pPr>
              <w:spacing w:line="400" w:lineRule="exact"/>
              <w:ind w:left="425"/>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5A69B557" w14:textId="77777777" w:rsidR="00D9294A" w:rsidRPr="00A76A34" w:rsidRDefault="00D9294A" w:rsidP="00D9294A">
            <w:pPr>
              <w:numPr>
                <w:ilvl w:val="0"/>
                <w:numId w:val="40"/>
              </w:numPr>
              <w:bidi/>
              <w:spacing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245EA678" w14:textId="77777777" w:rsidR="00D9294A" w:rsidRPr="00A76A34" w:rsidRDefault="00D9294A" w:rsidP="00D9294A">
            <w:pPr>
              <w:numPr>
                <w:ilvl w:val="0"/>
                <w:numId w:val="40"/>
              </w:numPr>
              <w:bidi/>
              <w:spacing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5E251798" w14:textId="77777777" w:rsidR="00D9294A" w:rsidRPr="00A76A34" w:rsidRDefault="00D9294A" w:rsidP="00455F67">
            <w:pPr>
              <w:spacing w:line="400" w:lineRule="exact"/>
              <w:ind w:left="360"/>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5006FF6E" w14:textId="77777777" w:rsidR="00D9294A" w:rsidRPr="00A76A34" w:rsidRDefault="00D9294A" w:rsidP="00D9294A">
            <w:pPr>
              <w:numPr>
                <w:ilvl w:val="0"/>
                <w:numId w:val="41"/>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tcPr>
          <w:p w14:paraId="3781F74D" w14:textId="77777777" w:rsidR="00D9294A" w:rsidRPr="00A76A34" w:rsidRDefault="00D9294A" w:rsidP="00455F67">
            <w:pPr>
              <w:autoSpaceDE w:val="0"/>
              <w:autoSpaceDN w:val="0"/>
              <w:adjustRightInd w:val="0"/>
              <w:ind w:right="-180"/>
              <w:rPr>
                <w:b/>
                <w:bCs/>
                <w:sz w:val="20"/>
                <w:szCs w:val="20"/>
                <w:lang w:bidi="ar-EG"/>
              </w:rPr>
            </w:pPr>
            <w:r w:rsidRPr="00A76A34">
              <w:rPr>
                <w:b/>
                <w:bCs/>
                <w:sz w:val="20"/>
                <w:szCs w:val="20"/>
                <w:lang w:bidi="ar-EG"/>
              </w:rPr>
              <w:t>Derm 608</w:t>
            </w:r>
          </w:p>
        </w:tc>
        <w:tc>
          <w:tcPr>
            <w:tcW w:w="2002" w:type="dxa"/>
            <w:tcBorders>
              <w:top w:val="single" w:sz="6" w:space="0" w:color="auto"/>
              <w:left w:val="thinThickThinSmallGap" w:sz="24" w:space="0" w:color="auto"/>
              <w:bottom w:val="single" w:sz="6" w:space="0" w:color="auto"/>
            </w:tcBorders>
          </w:tcPr>
          <w:p w14:paraId="0FF924BC" w14:textId="77777777" w:rsidR="00D9294A" w:rsidRPr="00A76A34" w:rsidRDefault="00D9294A" w:rsidP="00455F67">
            <w:pPr>
              <w:tabs>
                <w:tab w:val="right" w:pos="33"/>
              </w:tabs>
              <w:autoSpaceDE w:val="0"/>
              <w:autoSpaceDN w:val="0"/>
              <w:adjustRightInd w:val="0"/>
              <w:ind w:left="51" w:right="79"/>
              <w:rPr>
                <w:b/>
                <w:bCs/>
                <w:sz w:val="20"/>
                <w:szCs w:val="20"/>
              </w:rPr>
            </w:pPr>
            <w:r w:rsidRPr="00A76A34">
              <w:rPr>
                <w:sz w:val="20"/>
                <w:szCs w:val="20"/>
                <w:rtl/>
              </w:rPr>
              <w:t>جراحة عامة</w:t>
            </w:r>
          </w:p>
        </w:tc>
      </w:tr>
      <w:tr w:rsidR="00D9294A" w:rsidRPr="00A76A34" w14:paraId="5B247706" w14:textId="77777777" w:rsidTr="00455F67">
        <w:trPr>
          <w:trHeight w:hRule="exact" w:val="397"/>
          <w:jc w:val="center"/>
        </w:trPr>
        <w:tc>
          <w:tcPr>
            <w:tcW w:w="665" w:type="dxa"/>
            <w:tcBorders>
              <w:top w:val="single" w:sz="6" w:space="0" w:color="auto"/>
              <w:left w:val="thinThickSmallGap" w:sz="24" w:space="0" w:color="auto"/>
              <w:bottom w:val="single" w:sz="6" w:space="0" w:color="auto"/>
              <w:right w:val="single" w:sz="4" w:space="0" w:color="auto"/>
            </w:tcBorders>
          </w:tcPr>
          <w:p w14:paraId="6117FB8C" w14:textId="77777777" w:rsidR="00D9294A" w:rsidRPr="00A76A34" w:rsidRDefault="00D9294A" w:rsidP="00D9294A">
            <w:pPr>
              <w:numPr>
                <w:ilvl w:val="0"/>
                <w:numId w:val="39"/>
              </w:numPr>
              <w:bidi/>
              <w:spacing w:line="400" w:lineRule="exact"/>
              <w:contextualSpacing/>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701A15AE" w14:textId="77777777" w:rsidR="00D9294A" w:rsidRPr="00A76A34" w:rsidRDefault="00D9294A" w:rsidP="00D9294A">
            <w:pPr>
              <w:numPr>
                <w:ilvl w:val="0"/>
                <w:numId w:val="39"/>
              </w:numPr>
              <w:bidi/>
              <w:spacing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33BE9CA9" w14:textId="77777777" w:rsidR="00D9294A" w:rsidRPr="00A76A34" w:rsidRDefault="00D9294A" w:rsidP="00455F67">
            <w:pPr>
              <w:spacing w:line="400" w:lineRule="exact"/>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328CE154" w14:textId="77777777" w:rsidR="00D9294A" w:rsidRPr="00A76A34" w:rsidRDefault="00D9294A" w:rsidP="00D9294A">
            <w:pPr>
              <w:numPr>
                <w:ilvl w:val="0"/>
                <w:numId w:val="39"/>
              </w:numPr>
              <w:bidi/>
              <w:spacing w:line="400" w:lineRule="exact"/>
              <w:contextualSpacing/>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61AD1680" w14:textId="77777777" w:rsidR="00D9294A" w:rsidRPr="00A76A34" w:rsidRDefault="00D9294A" w:rsidP="00D9294A">
            <w:pPr>
              <w:numPr>
                <w:ilvl w:val="0"/>
                <w:numId w:val="39"/>
              </w:numPr>
              <w:bidi/>
              <w:spacing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4845152D" w14:textId="77777777" w:rsidR="00D9294A" w:rsidRPr="00A76A34" w:rsidRDefault="00D9294A" w:rsidP="00D9294A">
            <w:pPr>
              <w:numPr>
                <w:ilvl w:val="0"/>
                <w:numId w:val="39"/>
              </w:numPr>
              <w:tabs>
                <w:tab w:val="right" w:pos="459"/>
              </w:tabs>
              <w:bidi/>
              <w:spacing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1D4A2FAC" w14:textId="77777777" w:rsidR="00D9294A" w:rsidRPr="00A76A34" w:rsidRDefault="00D9294A" w:rsidP="00D9294A">
            <w:pPr>
              <w:numPr>
                <w:ilvl w:val="0"/>
                <w:numId w:val="39"/>
              </w:numPr>
              <w:tabs>
                <w:tab w:val="right" w:pos="459"/>
              </w:tabs>
              <w:bidi/>
              <w:spacing w:line="400" w:lineRule="exact"/>
              <w:contextualSpacing/>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4213A889" w14:textId="77777777" w:rsidR="00D9294A" w:rsidRPr="00A76A34" w:rsidRDefault="00D9294A" w:rsidP="00D9294A">
            <w:pPr>
              <w:numPr>
                <w:ilvl w:val="0"/>
                <w:numId w:val="39"/>
              </w:numPr>
              <w:tabs>
                <w:tab w:val="left" w:pos="253"/>
                <w:tab w:val="left" w:pos="407"/>
              </w:tabs>
              <w:autoSpaceDE w:val="0"/>
              <w:autoSpaceDN w:val="0"/>
              <w:adjustRightInd w:val="0"/>
              <w:ind w:right="34"/>
              <w:contextualSpacing/>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tcPr>
          <w:p w14:paraId="07355B73" w14:textId="77777777" w:rsidR="00D9294A" w:rsidRPr="00A76A34" w:rsidRDefault="00D9294A" w:rsidP="00455F67">
            <w:pPr>
              <w:autoSpaceDE w:val="0"/>
              <w:autoSpaceDN w:val="0"/>
              <w:adjustRightInd w:val="0"/>
              <w:ind w:right="-180"/>
              <w:rPr>
                <w:b/>
                <w:bCs/>
                <w:sz w:val="20"/>
                <w:szCs w:val="20"/>
                <w:lang w:bidi="ar-EG"/>
              </w:rPr>
            </w:pPr>
            <w:r w:rsidRPr="00A76A34">
              <w:rPr>
                <w:b/>
                <w:bCs/>
                <w:sz w:val="20"/>
                <w:szCs w:val="20"/>
                <w:lang w:bidi="ar-EG"/>
              </w:rPr>
              <w:t>Derm 609</w:t>
            </w:r>
          </w:p>
        </w:tc>
        <w:tc>
          <w:tcPr>
            <w:tcW w:w="2002" w:type="dxa"/>
            <w:tcBorders>
              <w:top w:val="single" w:sz="6" w:space="0" w:color="auto"/>
              <w:left w:val="thinThickThinSmallGap" w:sz="24" w:space="0" w:color="auto"/>
              <w:bottom w:val="single" w:sz="6" w:space="0" w:color="auto"/>
            </w:tcBorders>
          </w:tcPr>
          <w:p w14:paraId="25020FCA" w14:textId="77777777" w:rsidR="00D9294A" w:rsidRPr="00A76A34" w:rsidRDefault="00D9294A" w:rsidP="00455F67">
            <w:pPr>
              <w:tabs>
                <w:tab w:val="right" w:pos="33"/>
              </w:tabs>
              <w:autoSpaceDE w:val="0"/>
              <w:autoSpaceDN w:val="0"/>
              <w:adjustRightInd w:val="0"/>
              <w:ind w:left="51" w:right="79"/>
              <w:rPr>
                <w:b/>
                <w:bCs/>
                <w:sz w:val="20"/>
                <w:szCs w:val="20"/>
              </w:rPr>
            </w:pPr>
            <w:r w:rsidRPr="00A76A34">
              <w:rPr>
                <w:sz w:val="20"/>
                <w:szCs w:val="20"/>
                <w:rtl/>
              </w:rPr>
              <w:t>أمراض جلدية</w:t>
            </w:r>
          </w:p>
        </w:tc>
      </w:tr>
      <w:tr w:rsidR="00D9294A" w:rsidRPr="00A76A34" w14:paraId="4CEF926C" w14:textId="77777777" w:rsidTr="00455F67">
        <w:trPr>
          <w:trHeight w:hRule="exact" w:val="474"/>
          <w:jc w:val="center"/>
        </w:trPr>
        <w:tc>
          <w:tcPr>
            <w:tcW w:w="665" w:type="dxa"/>
            <w:tcBorders>
              <w:top w:val="single" w:sz="6" w:space="0" w:color="auto"/>
              <w:left w:val="thinThickSmallGap" w:sz="24" w:space="0" w:color="auto"/>
              <w:bottom w:val="single" w:sz="6" w:space="0" w:color="auto"/>
              <w:right w:val="single" w:sz="4" w:space="0" w:color="auto"/>
            </w:tcBorders>
          </w:tcPr>
          <w:p w14:paraId="20F6F554" w14:textId="77777777" w:rsidR="00D9294A" w:rsidRPr="00A76A34" w:rsidRDefault="00D9294A" w:rsidP="00D9294A">
            <w:pPr>
              <w:numPr>
                <w:ilvl w:val="0"/>
                <w:numId w:val="39"/>
              </w:numPr>
              <w:bidi/>
              <w:spacing w:line="400" w:lineRule="exact"/>
              <w:contextualSpacing/>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3D2E4A51" w14:textId="77777777" w:rsidR="00D9294A" w:rsidRPr="00A76A34" w:rsidRDefault="00D9294A" w:rsidP="00D9294A">
            <w:pPr>
              <w:numPr>
                <w:ilvl w:val="0"/>
                <w:numId w:val="39"/>
              </w:numPr>
              <w:bidi/>
              <w:spacing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33E5E51C" w14:textId="77777777" w:rsidR="00D9294A" w:rsidRPr="00A76A34" w:rsidRDefault="00D9294A" w:rsidP="00455F67">
            <w:pPr>
              <w:spacing w:line="400" w:lineRule="exact"/>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15933B4A" w14:textId="77777777" w:rsidR="00D9294A" w:rsidRPr="00A76A34" w:rsidRDefault="00D9294A" w:rsidP="00D9294A">
            <w:pPr>
              <w:numPr>
                <w:ilvl w:val="0"/>
                <w:numId w:val="39"/>
              </w:numPr>
              <w:bidi/>
              <w:spacing w:line="400" w:lineRule="exact"/>
              <w:contextualSpacing/>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4C5650BC" w14:textId="77777777" w:rsidR="00D9294A" w:rsidRPr="00A76A34" w:rsidRDefault="00D9294A" w:rsidP="00D9294A">
            <w:pPr>
              <w:numPr>
                <w:ilvl w:val="0"/>
                <w:numId w:val="39"/>
              </w:numPr>
              <w:bidi/>
              <w:spacing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266427BF" w14:textId="77777777" w:rsidR="00D9294A" w:rsidRPr="00A76A34" w:rsidRDefault="00D9294A" w:rsidP="00D9294A">
            <w:pPr>
              <w:numPr>
                <w:ilvl w:val="0"/>
                <w:numId w:val="39"/>
              </w:numPr>
              <w:bidi/>
              <w:spacing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6B558FFE" w14:textId="77777777" w:rsidR="00D9294A" w:rsidRPr="00A76A34" w:rsidRDefault="00D9294A" w:rsidP="00D9294A">
            <w:pPr>
              <w:numPr>
                <w:ilvl w:val="0"/>
                <w:numId w:val="39"/>
              </w:numPr>
              <w:bidi/>
              <w:spacing w:line="400" w:lineRule="exact"/>
              <w:contextualSpacing/>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4C81F9A9" w14:textId="77777777" w:rsidR="00D9294A" w:rsidRPr="00A76A34" w:rsidRDefault="00D9294A" w:rsidP="00D9294A">
            <w:pPr>
              <w:numPr>
                <w:ilvl w:val="0"/>
                <w:numId w:val="39"/>
              </w:numPr>
              <w:tabs>
                <w:tab w:val="left" w:pos="253"/>
                <w:tab w:val="left" w:pos="407"/>
              </w:tabs>
              <w:autoSpaceDE w:val="0"/>
              <w:autoSpaceDN w:val="0"/>
              <w:adjustRightInd w:val="0"/>
              <w:ind w:right="34"/>
              <w:contextualSpacing/>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tcPr>
          <w:p w14:paraId="3153A1EF" w14:textId="77777777" w:rsidR="00D9294A" w:rsidRPr="00A76A34" w:rsidRDefault="00D9294A" w:rsidP="00455F67">
            <w:pPr>
              <w:autoSpaceDE w:val="0"/>
              <w:autoSpaceDN w:val="0"/>
              <w:adjustRightInd w:val="0"/>
              <w:ind w:right="-180"/>
              <w:rPr>
                <w:b/>
                <w:bCs/>
                <w:sz w:val="20"/>
                <w:szCs w:val="20"/>
                <w:lang w:bidi="ar-EG"/>
              </w:rPr>
            </w:pPr>
            <w:r w:rsidRPr="00A76A34">
              <w:rPr>
                <w:b/>
                <w:bCs/>
                <w:sz w:val="20"/>
                <w:szCs w:val="20"/>
                <w:lang w:bidi="ar-EG"/>
              </w:rPr>
              <w:t>Derm 610</w:t>
            </w:r>
          </w:p>
        </w:tc>
        <w:tc>
          <w:tcPr>
            <w:tcW w:w="2002" w:type="dxa"/>
            <w:tcBorders>
              <w:top w:val="single" w:sz="6" w:space="0" w:color="auto"/>
              <w:left w:val="thinThickThinSmallGap" w:sz="24" w:space="0" w:color="auto"/>
              <w:bottom w:val="single" w:sz="6" w:space="0" w:color="auto"/>
            </w:tcBorders>
          </w:tcPr>
          <w:p w14:paraId="707829FC" w14:textId="77777777" w:rsidR="00D9294A" w:rsidRPr="00A76A34" w:rsidRDefault="00D9294A" w:rsidP="00455F67">
            <w:pPr>
              <w:autoSpaceDE w:val="0"/>
              <w:autoSpaceDN w:val="0"/>
              <w:adjustRightInd w:val="0"/>
              <w:ind w:left="51" w:right="34"/>
              <w:rPr>
                <w:b/>
                <w:bCs/>
                <w:sz w:val="20"/>
                <w:szCs w:val="20"/>
              </w:rPr>
            </w:pPr>
            <w:r w:rsidRPr="00A76A34">
              <w:rPr>
                <w:sz w:val="20"/>
                <w:szCs w:val="20"/>
                <w:rtl/>
              </w:rPr>
              <w:t xml:space="preserve">أمراض تناسلية وذكورة </w:t>
            </w:r>
          </w:p>
        </w:tc>
      </w:tr>
      <w:tr w:rsidR="00D9294A" w:rsidRPr="00A76A34" w14:paraId="1AF0547D" w14:textId="77777777" w:rsidTr="00455F67">
        <w:trPr>
          <w:trHeight w:hRule="exact" w:val="474"/>
          <w:jc w:val="center"/>
        </w:trPr>
        <w:tc>
          <w:tcPr>
            <w:tcW w:w="665" w:type="dxa"/>
            <w:tcBorders>
              <w:top w:val="single" w:sz="6" w:space="0" w:color="auto"/>
              <w:left w:val="thinThickSmallGap" w:sz="24" w:space="0" w:color="auto"/>
              <w:bottom w:val="thickThinSmallGap" w:sz="24" w:space="0" w:color="auto"/>
              <w:right w:val="single" w:sz="4" w:space="0" w:color="auto"/>
            </w:tcBorders>
          </w:tcPr>
          <w:p w14:paraId="1DD1060A" w14:textId="77777777" w:rsidR="00D9294A" w:rsidRPr="00A76A34" w:rsidRDefault="00D9294A" w:rsidP="00455F67">
            <w:pPr>
              <w:spacing w:line="400" w:lineRule="exact"/>
              <w:jc w:val="center"/>
              <w:rPr>
                <w:rFonts w:ascii="Arial" w:hAnsi="Arial"/>
                <w:sz w:val="40"/>
                <w:szCs w:val="40"/>
              </w:rPr>
            </w:pPr>
          </w:p>
        </w:tc>
        <w:tc>
          <w:tcPr>
            <w:tcW w:w="725" w:type="dxa"/>
            <w:tcBorders>
              <w:top w:val="single" w:sz="6" w:space="0" w:color="auto"/>
              <w:left w:val="single" w:sz="4" w:space="0" w:color="auto"/>
              <w:bottom w:val="thickThinSmallGap" w:sz="24" w:space="0" w:color="auto"/>
              <w:right w:val="single" w:sz="4" w:space="0" w:color="auto"/>
            </w:tcBorders>
          </w:tcPr>
          <w:p w14:paraId="76E16813" w14:textId="77777777" w:rsidR="00D9294A" w:rsidRPr="00A76A34" w:rsidRDefault="00D9294A" w:rsidP="00455F67">
            <w:pPr>
              <w:spacing w:line="400" w:lineRule="exact"/>
              <w:jc w:val="center"/>
              <w:rPr>
                <w:rFonts w:ascii="Arial" w:hAnsi="Arial"/>
                <w:sz w:val="40"/>
                <w:szCs w:val="40"/>
              </w:rPr>
            </w:pPr>
          </w:p>
        </w:tc>
        <w:tc>
          <w:tcPr>
            <w:tcW w:w="851" w:type="dxa"/>
            <w:tcBorders>
              <w:top w:val="single" w:sz="6" w:space="0" w:color="auto"/>
              <w:left w:val="single" w:sz="4" w:space="0" w:color="auto"/>
              <w:bottom w:val="thickThinSmallGap" w:sz="24" w:space="0" w:color="auto"/>
              <w:right w:val="single" w:sz="4" w:space="0" w:color="auto"/>
            </w:tcBorders>
          </w:tcPr>
          <w:p w14:paraId="406294D1" w14:textId="77777777" w:rsidR="00D9294A" w:rsidRPr="00A76A34" w:rsidRDefault="00D9294A" w:rsidP="00D9294A">
            <w:pPr>
              <w:numPr>
                <w:ilvl w:val="0"/>
                <w:numId w:val="39"/>
              </w:numPr>
              <w:bidi/>
              <w:spacing w:line="400" w:lineRule="exact"/>
              <w:contextualSpacing/>
              <w:jc w:val="center"/>
              <w:rPr>
                <w:rFonts w:ascii="Arial" w:hAnsi="Arial"/>
                <w:sz w:val="40"/>
                <w:szCs w:val="40"/>
                <w:lang w:bidi="ar-EG"/>
              </w:rPr>
            </w:pPr>
          </w:p>
        </w:tc>
        <w:tc>
          <w:tcPr>
            <w:tcW w:w="850" w:type="dxa"/>
            <w:tcBorders>
              <w:top w:val="single" w:sz="6" w:space="0" w:color="auto"/>
              <w:left w:val="single" w:sz="4" w:space="0" w:color="auto"/>
              <w:bottom w:val="thickThinSmallGap" w:sz="24" w:space="0" w:color="auto"/>
              <w:right w:val="single" w:sz="4" w:space="0" w:color="auto"/>
            </w:tcBorders>
          </w:tcPr>
          <w:p w14:paraId="20F3EFC4" w14:textId="77777777" w:rsidR="00D9294A" w:rsidRPr="00A76A34" w:rsidRDefault="00D9294A" w:rsidP="00455F67">
            <w:pPr>
              <w:spacing w:line="400" w:lineRule="exact"/>
              <w:jc w:val="center"/>
              <w:rPr>
                <w:sz w:val="40"/>
                <w:szCs w:val="40"/>
              </w:rPr>
            </w:pPr>
          </w:p>
        </w:tc>
        <w:tc>
          <w:tcPr>
            <w:tcW w:w="851" w:type="dxa"/>
            <w:tcBorders>
              <w:top w:val="single" w:sz="6" w:space="0" w:color="auto"/>
              <w:left w:val="single" w:sz="4" w:space="0" w:color="auto"/>
              <w:bottom w:val="thickThinSmallGap" w:sz="24" w:space="0" w:color="auto"/>
              <w:right w:val="single" w:sz="4" w:space="0" w:color="auto"/>
            </w:tcBorders>
          </w:tcPr>
          <w:p w14:paraId="494203E0" w14:textId="77777777" w:rsidR="00D9294A" w:rsidRPr="00A76A34" w:rsidRDefault="00D9294A" w:rsidP="00455F67">
            <w:pPr>
              <w:spacing w:line="400" w:lineRule="exact"/>
              <w:jc w:val="center"/>
              <w:rPr>
                <w:rFonts w:ascii="Arial" w:hAnsi="Arial"/>
                <w:sz w:val="40"/>
                <w:szCs w:val="40"/>
              </w:rPr>
            </w:pPr>
          </w:p>
        </w:tc>
        <w:tc>
          <w:tcPr>
            <w:tcW w:w="850" w:type="dxa"/>
            <w:tcBorders>
              <w:top w:val="single" w:sz="6" w:space="0" w:color="auto"/>
              <w:left w:val="single" w:sz="4" w:space="0" w:color="auto"/>
              <w:bottom w:val="thickThinSmallGap" w:sz="24" w:space="0" w:color="auto"/>
              <w:right w:val="single" w:sz="4" w:space="0" w:color="auto"/>
            </w:tcBorders>
          </w:tcPr>
          <w:p w14:paraId="049B81C5" w14:textId="77777777" w:rsidR="00D9294A" w:rsidRPr="00A76A34" w:rsidRDefault="00D9294A" w:rsidP="00D9294A">
            <w:pPr>
              <w:numPr>
                <w:ilvl w:val="0"/>
                <w:numId w:val="39"/>
              </w:numPr>
              <w:bidi/>
              <w:spacing w:line="400" w:lineRule="exact"/>
              <w:contextualSpacing/>
              <w:jc w:val="center"/>
              <w:rPr>
                <w:sz w:val="40"/>
                <w:szCs w:val="40"/>
                <w:lang w:bidi="ar-EG"/>
              </w:rPr>
            </w:pPr>
          </w:p>
        </w:tc>
        <w:tc>
          <w:tcPr>
            <w:tcW w:w="992" w:type="dxa"/>
            <w:tcBorders>
              <w:top w:val="single" w:sz="6" w:space="0" w:color="auto"/>
              <w:left w:val="single" w:sz="4" w:space="0" w:color="auto"/>
              <w:bottom w:val="thickThinSmallGap" w:sz="24" w:space="0" w:color="auto"/>
              <w:right w:val="single" w:sz="4" w:space="0" w:color="auto"/>
            </w:tcBorders>
          </w:tcPr>
          <w:p w14:paraId="5CCE0A6D" w14:textId="77777777" w:rsidR="00D9294A" w:rsidRPr="00A76A34" w:rsidRDefault="00D9294A" w:rsidP="00455F67">
            <w:pPr>
              <w:spacing w:line="400" w:lineRule="exact"/>
              <w:jc w:val="center"/>
              <w:rPr>
                <w:sz w:val="40"/>
                <w:szCs w:val="40"/>
              </w:rPr>
            </w:pPr>
          </w:p>
        </w:tc>
        <w:tc>
          <w:tcPr>
            <w:tcW w:w="1142" w:type="dxa"/>
            <w:tcBorders>
              <w:top w:val="single" w:sz="6" w:space="0" w:color="auto"/>
              <w:left w:val="single" w:sz="4" w:space="0" w:color="auto"/>
              <w:bottom w:val="thickThinSmallGap" w:sz="24" w:space="0" w:color="auto"/>
              <w:right w:val="thinThickThinSmallGap" w:sz="24" w:space="0" w:color="auto"/>
            </w:tcBorders>
          </w:tcPr>
          <w:p w14:paraId="6772E9B6" w14:textId="77777777" w:rsidR="00D9294A" w:rsidRPr="00A76A34" w:rsidRDefault="00D9294A" w:rsidP="00D9294A">
            <w:pPr>
              <w:numPr>
                <w:ilvl w:val="0"/>
                <w:numId w:val="39"/>
              </w:numPr>
              <w:tabs>
                <w:tab w:val="left" w:pos="253"/>
                <w:tab w:val="left" w:pos="407"/>
              </w:tabs>
              <w:autoSpaceDE w:val="0"/>
              <w:autoSpaceDN w:val="0"/>
              <w:adjustRightInd w:val="0"/>
              <w:ind w:right="34"/>
              <w:contextualSpacing/>
              <w:jc w:val="center"/>
              <w:rPr>
                <w:b/>
                <w:bCs/>
                <w:sz w:val="40"/>
                <w:szCs w:val="40"/>
                <w:lang w:bidi="ar-EG"/>
              </w:rPr>
            </w:pPr>
          </w:p>
        </w:tc>
        <w:tc>
          <w:tcPr>
            <w:tcW w:w="1276" w:type="dxa"/>
            <w:tcBorders>
              <w:top w:val="single" w:sz="6" w:space="0" w:color="auto"/>
              <w:left w:val="thinThickThinSmallGap" w:sz="24" w:space="0" w:color="auto"/>
              <w:bottom w:val="thickThinSmallGap" w:sz="24" w:space="0" w:color="auto"/>
              <w:right w:val="thinThickThinSmallGap" w:sz="24" w:space="0" w:color="auto"/>
            </w:tcBorders>
          </w:tcPr>
          <w:p w14:paraId="3E7CDD75" w14:textId="77777777" w:rsidR="00D9294A" w:rsidRPr="00A76A34" w:rsidRDefault="00D9294A" w:rsidP="00455F67">
            <w:pPr>
              <w:autoSpaceDE w:val="0"/>
              <w:autoSpaceDN w:val="0"/>
              <w:adjustRightInd w:val="0"/>
              <w:ind w:right="-180"/>
              <w:rPr>
                <w:b/>
                <w:bCs/>
                <w:sz w:val="20"/>
                <w:szCs w:val="20"/>
                <w:lang w:bidi="ar-EG"/>
              </w:rPr>
            </w:pPr>
          </w:p>
        </w:tc>
        <w:tc>
          <w:tcPr>
            <w:tcW w:w="2002" w:type="dxa"/>
            <w:tcBorders>
              <w:top w:val="single" w:sz="6" w:space="0" w:color="auto"/>
              <w:left w:val="thinThickThinSmallGap" w:sz="24" w:space="0" w:color="auto"/>
              <w:bottom w:val="thickThinSmallGap" w:sz="24" w:space="0" w:color="auto"/>
            </w:tcBorders>
          </w:tcPr>
          <w:p w14:paraId="5748B263" w14:textId="77777777" w:rsidR="00D9294A" w:rsidRPr="00A76A34" w:rsidRDefault="00D9294A" w:rsidP="00455F67">
            <w:pPr>
              <w:autoSpaceDE w:val="0"/>
              <w:autoSpaceDN w:val="0"/>
              <w:adjustRightInd w:val="0"/>
              <w:ind w:left="51" w:right="34"/>
              <w:rPr>
                <w:sz w:val="20"/>
                <w:szCs w:val="20"/>
                <w:rtl/>
                <w:lang w:bidi="ar-EG"/>
              </w:rPr>
            </w:pPr>
            <w:r w:rsidRPr="00A76A34">
              <w:rPr>
                <w:rFonts w:hint="cs"/>
                <w:sz w:val="20"/>
                <w:szCs w:val="20"/>
                <w:rtl/>
                <w:lang w:bidi="ar-EG"/>
              </w:rPr>
              <w:t>الرسالة</w:t>
            </w:r>
          </w:p>
        </w:tc>
      </w:tr>
    </w:tbl>
    <w:p w14:paraId="10E5EEB1" w14:textId="77777777" w:rsidR="00D9294A" w:rsidRPr="00A76A34" w:rsidRDefault="00D9294A" w:rsidP="00D9294A">
      <w:pPr>
        <w:spacing w:before="120" w:after="120" w:line="400" w:lineRule="exact"/>
        <w:jc w:val="center"/>
        <w:rPr>
          <w:b/>
          <w:bCs/>
          <w:sz w:val="28"/>
          <w:szCs w:val="28"/>
          <w:rtl/>
        </w:rPr>
      </w:pPr>
    </w:p>
    <w:p w14:paraId="6002C761" w14:textId="77777777" w:rsidR="00D9294A" w:rsidRPr="00A76A34" w:rsidRDefault="00D9294A" w:rsidP="00D9294A">
      <w:pPr>
        <w:spacing w:before="120" w:after="120" w:line="400" w:lineRule="exact"/>
        <w:jc w:val="center"/>
        <w:rPr>
          <w:b/>
          <w:bCs/>
          <w:sz w:val="28"/>
          <w:szCs w:val="28"/>
          <w:rtl/>
        </w:rPr>
      </w:pPr>
    </w:p>
    <w:p w14:paraId="65A7AE3A" w14:textId="77777777" w:rsidR="00D9294A" w:rsidRPr="00A76A34" w:rsidRDefault="00D9294A" w:rsidP="00D9294A">
      <w:pPr>
        <w:spacing w:before="120" w:after="120" w:line="400" w:lineRule="exact"/>
        <w:rPr>
          <w:b/>
          <w:bCs/>
          <w:sz w:val="28"/>
          <w:szCs w:val="28"/>
          <w:rtl/>
        </w:rPr>
      </w:pPr>
    </w:p>
    <w:p w14:paraId="6CD3C6AD" w14:textId="77777777" w:rsidR="00D9294A" w:rsidRPr="00A76A34" w:rsidRDefault="00D9294A" w:rsidP="00D9294A">
      <w:pPr>
        <w:spacing w:before="120" w:after="120" w:line="400" w:lineRule="exact"/>
        <w:jc w:val="center"/>
        <w:rPr>
          <w:b/>
          <w:bCs/>
          <w:sz w:val="28"/>
          <w:szCs w:val="28"/>
          <w:rtl/>
        </w:rPr>
      </w:pPr>
    </w:p>
    <w:p w14:paraId="1379D25D" w14:textId="77777777" w:rsidR="00D9294A" w:rsidRPr="00A76A34" w:rsidRDefault="00D9294A" w:rsidP="00D9294A">
      <w:pPr>
        <w:spacing w:before="120" w:after="120" w:line="400" w:lineRule="exact"/>
        <w:jc w:val="center"/>
        <w:rPr>
          <w:b/>
          <w:bCs/>
          <w:sz w:val="28"/>
          <w:szCs w:val="28"/>
          <w:rtl/>
        </w:rPr>
      </w:pPr>
    </w:p>
    <w:p w14:paraId="4387E279" w14:textId="77777777" w:rsidR="00D9294A" w:rsidRPr="00A76A34" w:rsidRDefault="00D9294A" w:rsidP="00D9294A">
      <w:pPr>
        <w:spacing w:before="120" w:after="120" w:line="400" w:lineRule="exact"/>
        <w:jc w:val="center"/>
        <w:rPr>
          <w:b/>
          <w:bCs/>
          <w:sz w:val="28"/>
          <w:szCs w:val="28"/>
          <w:rtl/>
        </w:rPr>
      </w:pPr>
    </w:p>
    <w:p w14:paraId="4F0807A2" w14:textId="77777777" w:rsidR="00D9294A" w:rsidRPr="00A76A34" w:rsidRDefault="00D9294A" w:rsidP="00D9294A">
      <w:pPr>
        <w:spacing w:before="120" w:after="120" w:line="400" w:lineRule="exact"/>
        <w:jc w:val="center"/>
        <w:rPr>
          <w:b/>
          <w:bCs/>
          <w:sz w:val="28"/>
          <w:szCs w:val="28"/>
          <w:rtl/>
        </w:rPr>
      </w:pPr>
    </w:p>
    <w:tbl>
      <w:tblPr>
        <w:tblW w:w="8558"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740"/>
        <w:gridCol w:w="567"/>
        <w:gridCol w:w="709"/>
        <w:gridCol w:w="567"/>
        <w:gridCol w:w="567"/>
        <w:gridCol w:w="567"/>
        <w:gridCol w:w="567"/>
        <w:gridCol w:w="567"/>
        <w:gridCol w:w="709"/>
        <w:gridCol w:w="1417"/>
        <w:gridCol w:w="1581"/>
      </w:tblGrid>
      <w:tr w:rsidR="00D9294A" w:rsidRPr="00A76A34" w14:paraId="247505D8" w14:textId="77777777" w:rsidTr="00455F67">
        <w:trPr>
          <w:trHeight w:val="398"/>
          <w:jc w:val="center"/>
        </w:trPr>
        <w:tc>
          <w:tcPr>
            <w:tcW w:w="5560" w:type="dxa"/>
            <w:gridSpan w:val="9"/>
            <w:tcBorders>
              <w:left w:val="thinThickSmallGap" w:sz="24" w:space="0" w:color="auto"/>
              <w:bottom w:val="single" w:sz="12" w:space="0" w:color="auto"/>
              <w:right w:val="thinThickThinSmallGap" w:sz="24" w:space="0" w:color="auto"/>
            </w:tcBorders>
            <w:vAlign w:val="center"/>
          </w:tcPr>
          <w:p w14:paraId="0219BD3A" w14:textId="77777777" w:rsidR="00D9294A" w:rsidRPr="00A76A34" w:rsidRDefault="00D9294A" w:rsidP="00455F67">
            <w:pPr>
              <w:spacing w:line="400" w:lineRule="exact"/>
              <w:jc w:val="center"/>
              <w:rPr>
                <w:b/>
                <w:bCs/>
              </w:rPr>
            </w:pPr>
            <w:r w:rsidRPr="00A76A34">
              <w:rPr>
                <w:b/>
                <w:bCs/>
              </w:rPr>
              <w:t xml:space="preserve">Intellectual Skills   </w:t>
            </w:r>
            <w:r w:rsidRPr="00A76A34">
              <w:rPr>
                <w:rFonts w:hint="cs"/>
                <w:b/>
                <w:bCs/>
                <w:rtl/>
              </w:rPr>
              <w:t xml:space="preserve"> مهارات ذهنية</w:t>
            </w:r>
          </w:p>
        </w:tc>
        <w:tc>
          <w:tcPr>
            <w:tcW w:w="2998" w:type="dxa"/>
            <w:gridSpan w:val="2"/>
            <w:vMerge w:val="restart"/>
            <w:tcBorders>
              <w:left w:val="thinThickThinSmallGap" w:sz="24" w:space="0" w:color="auto"/>
              <w:tr2bl w:val="single" w:sz="12" w:space="0" w:color="auto"/>
            </w:tcBorders>
            <w:vAlign w:val="center"/>
          </w:tcPr>
          <w:p w14:paraId="307D18B6" w14:textId="77777777" w:rsidR="00D9294A" w:rsidRPr="00A76A34" w:rsidRDefault="00D9294A" w:rsidP="00455F67">
            <w:pPr>
              <w:spacing w:line="400" w:lineRule="exact"/>
              <w:jc w:val="center"/>
              <w:rPr>
                <w:b/>
                <w:bCs/>
                <w:lang w:bidi="ar-EG"/>
              </w:rPr>
            </w:pPr>
            <w:r w:rsidRPr="00A76A34">
              <w:rPr>
                <w:b/>
                <w:bCs/>
                <w:lang w:bidi="ar-EG"/>
              </w:rPr>
              <w:t>ILOs</w:t>
            </w:r>
          </w:p>
          <w:p w14:paraId="4A29D244" w14:textId="77777777" w:rsidR="00D9294A" w:rsidRPr="00A76A34" w:rsidRDefault="00D9294A" w:rsidP="00455F67">
            <w:pPr>
              <w:spacing w:line="400" w:lineRule="exact"/>
              <w:jc w:val="center"/>
              <w:rPr>
                <w:b/>
                <w:bCs/>
                <w:lang w:bidi="ar-EG"/>
              </w:rPr>
            </w:pPr>
            <w:r w:rsidRPr="00A76A34">
              <w:rPr>
                <w:b/>
                <w:bCs/>
                <w:lang w:bidi="ar-EG"/>
              </w:rPr>
              <w:t>Courses &amp; codes</w:t>
            </w:r>
          </w:p>
          <w:p w14:paraId="41744482" w14:textId="77777777" w:rsidR="00D9294A" w:rsidRPr="00A76A34" w:rsidRDefault="00D9294A" w:rsidP="00455F67">
            <w:pPr>
              <w:spacing w:line="400" w:lineRule="exact"/>
              <w:jc w:val="center"/>
              <w:rPr>
                <w:b/>
                <w:bCs/>
                <w:rtl/>
                <w:lang w:bidi="ar-EG"/>
              </w:rPr>
            </w:pPr>
            <w:r w:rsidRPr="00A76A34">
              <w:rPr>
                <w:b/>
                <w:bCs/>
                <w:lang w:bidi="ar-EG"/>
              </w:rPr>
              <w:t>Courses</w:t>
            </w:r>
          </w:p>
        </w:tc>
      </w:tr>
      <w:tr w:rsidR="00D9294A" w:rsidRPr="00A76A34" w14:paraId="692A9A16" w14:textId="77777777" w:rsidTr="00455F67">
        <w:trPr>
          <w:cantSplit/>
          <w:trHeight w:hRule="exact" w:val="1134"/>
          <w:jc w:val="center"/>
        </w:trPr>
        <w:tc>
          <w:tcPr>
            <w:tcW w:w="740" w:type="dxa"/>
            <w:tcBorders>
              <w:top w:val="single" w:sz="12" w:space="0" w:color="auto"/>
              <w:left w:val="thinThickSmallGap" w:sz="24" w:space="0" w:color="auto"/>
              <w:bottom w:val="thickThinSmallGap" w:sz="24" w:space="0" w:color="auto"/>
              <w:right w:val="single" w:sz="4" w:space="0" w:color="auto"/>
            </w:tcBorders>
            <w:textDirection w:val="tbRl"/>
            <w:vAlign w:val="center"/>
          </w:tcPr>
          <w:p w14:paraId="386E0869" w14:textId="77777777" w:rsidR="00D9294A" w:rsidRPr="00A76A34" w:rsidRDefault="00D9294A" w:rsidP="00455F67">
            <w:pPr>
              <w:spacing w:line="400" w:lineRule="exact"/>
              <w:ind w:left="113" w:right="113"/>
              <w:jc w:val="center"/>
              <w:rPr>
                <w:rtl/>
              </w:rPr>
            </w:pPr>
            <w:r w:rsidRPr="00A76A34">
              <w:t>2.b.9</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tcPr>
          <w:p w14:paraId="70456EEC" w14:textId="77777777" w:rsidR="00D9294A" w:rsidRPr="00A76A34" w:rsidRDefault="00D9294A" w:rsidP="00455F67">
            <w:pPr>
              <w:spacing w:line="400" w:lineRule="exact"/>
              <w:ind w:left="113" w:right="113"/>
              <w:jc w:val="center"/>
              <w:rPr>
                <w:rtl/>
              </w:rPr>
            </w:pPr>
            <w:r w:rsidRPr="00A76A34">
              <w:t>2.b8</w:t>
            </w:r>
          </w:p>
        </w:tc>
        <w:tc>
          <w:tcPr>
            <w:tcW w:w="709" w:type="dxa"/>
            <w:tcBorders>
              <w:top w:val="single" w:sz="12" w:space="0" w:color="auto"/>
              <w:left w:val="single" w:sz="4" w:space="0" w:color="auto"/>
              <w:bottom w:val="thickThinSmallGap" w:sz="24" w:space="0" w:color="auto"/>
              <w:right w:val="single" w:sz="4" w:space="0" w:color="auto"/>
            </w:tcBorders>
            <w:textDirection w:val="tbRl"/>
            <w:vAlign w:val="center"/>
          </w:tcPr>
          <w:p w14:paraId="32BD3837" w14:textId="77777777" w:rsidR="00D9294A" w:rsidRPr="00A76A34" w:rsidRDefault="00D9294A" w:rsidP="00455F67">
            <w:pPr>
              <w:spacing w:line="400" w:lineRule="exact"/>
              <w:ind w:left="113" w:right="113"/>
              <w:jc w:val="center"/>
              <w:rPr>
                <w:rtl/>
              </w:rPr>
            </w:pPr>
            <w:r w:rsidRPr="00A76A34">
              <w:t>2.b.7</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tcPr>
          <w:p w14:paraId="20225FC9" w14:textId="77777777" w:rsidR="00D9294A" w:rsidRPr="00A76A34" w:rsidRDefault="00D9294A" w:rsidP="00455F67">
            <w:pPr>
              <w:spacing w:line="400" w:lineRule="exact"/>
              <w:ind w:left="113" w:right="113"/>
              <w:jc w:val="center"/>
              <w:rPr>
                <w:rtl/>
              </w:rPr>
            </w:pPr>
            <w:r w:rsidRPr="00A76A34">
              <w:t>2.b.6</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tcPr>
          <w:p w14:paraId="61C178A3" w14:textId="77777777" w:rsidR="00D9294A" w:rsidRPr="00A76A34" w:rsidRDefault="00D9294A" w:rsidP="00455F67">
            <w:pPr>
              <w:spacing w:line="400" w:lineRule="exact"/>
              <w:ind w:left="113" w:right="113"/>
              <w:jc w:val="center"/>
              <w:rPr>
                <w:rtl/>
              </w:rPr>
            </w:pPr>
            <w:r w:rsidRPr="00A76A34">
              <w:t>2.b.5</w:t>
            </w:r>
          </w:p>
        </w:tc>
        <w:tc>
          <w:tcPr>
            <w:tcW w:w="567" w:type="dxa"/>
            <w:tcBorders>
              <w:top w:val="single" w:sz="12" w:space="0" w:color="auto"/>
              <w:bottom w:val="thickThinSmallGap" w:sz="24" w:space="0" w:color="auto"/>
              <w:right w:val="single" w:sz="4" w:space="0" w:color="auto"/>
            </w:tcBorders>
            <w:textDirection w:val="tbRl"/>
            <w:vAlign w:val="center"/>
          </w:tcPr>
          <w:p w14:paraId="563DDE27" w14:textId="77777777" w:rsidR="00D9294A" w:rsidRPr="00A76A34" w:rsidRDefault="00D9294A" w:rsidP="00455F67">
            <w:pPr>
              <w:spacing w:line="400" w:lineRule="exact"/>
              <w:ind w:left="113" w:right="113"/>
              <w:jc w:val="center"/>
              <w:rPr>
                <w:rtl/>
              </w:rPr>
            </w:pPr>
            <w:r w:rsidRPr="00A76A34">
              <w:t>2.b.4</w:t>
            </w:r>
          </w:p>
        </w:tc>
        <w:tc>
          <w:tcPr>
            <w:tcW w:w="567" w:type="dxa"/>
            <w:tcBorders>
              <w:top w:val="single" w:sz="12" w:space="0" w:color="auto"/>
              <w:bottom w:val="thickThinSmallGap" w:sz="24" w:space="0" w:color="auto"/>
              <w:right w:val="single" w:sz="4" w:space="0" w:color="auto"/>
            </w:tcBorders>
            <w:textDirection w:val="tbRl"/>
            <w:vAlign w:val="center"/>
          </w:tcPr>
          <w:p w14:paraId="1E806F50" w14:textId="77777777" w:rsidR="00D9294A" w:rsidRPr="00A76A34" w:rsidRDefault="00D9294A" w:rsidP="00455F67">
            <w:pPr>
              <w:spacing w:line="400" w:lineRule="exact"/>
              <w:ind w:left="113" w:right="113"/>
              <w:jc w:val="center"/>
              <w:rPr>
                <w:rtl/>
              </w:rPr>
            </w:pPr>
            <w:r w:rsidRPr="00A76A34">
              <w:t>2.b.3</w:t>
            </w:r>
          </w:p>
        </w:tc>
        <w:tc>
          <w:tcPr>
            <w:tcW w:w="567" w:type="dxa"/>
            <w:tcBorders>
              <w:top w:val="single" w:sz="12" w:space="0" w:color="auto"/>
              <w:bottom w:val="thickThinSmallGap" w:sz="24" w:space="0" w:color="auto"/>
              <w:right w:val="single" w:sz="4" w:space="0" w:color="auto"/>
            </w:tcBorders>
            <w:textDirection w:val="tbRl"/>
            <w:vAlign w:val="center"/>
          </w:tcPr>
          <w:p w14:paraId="403B0E2E" w14:textId="77777777" w:rsidR="00D9294A" w:rsidRPr="00A76A34" w:rsidRDefault="00D9294A" w:rsidP="00455F67">
            <w:pPr>
              <w:spacing w:line="400" w:lineRule="exact"/>
              <w:ind w:left="113" w:right="113"/>
              <w:jc w:val="center"/>
              <w:rPr>
                <w:rtl/>
              </w:rPr>
            </w:pPr>
            <w:r w:rsidRPr="00A76A34">
              <w:t>2.b.2</w:t>
            </w:r>
          </w:p>
        </w:tc>
        <w:tc>
          <w:tcPr>
            <w:tcW w:w="709" w:type="dxa"/>
            <w:tcBorders>
              <w:top w:val="single" w:sz="12" w:space="0" w:color="auto"/>
              <w:left w:val="single" w:sz="4" w:space="0" w:color="auto"/>
              <w:bottom w:val="thickThinSmallGap" w:sz="24" w:space="0" w:color="auto"/>
              <w:right w:val="thinThickThinSmallGap" w:sz="24" w:space="0" w:color="auto"/>
            </w:tcBorders>
            <w:textDirection w:val="tbRl"/>
            <w:vAlign w:val="center"/>
          </w:tcPr>
          <w:p w14:paraId="349BC471" w14:textId="77777777" w:rsidR="00D9294A" w:rsidRPr="00A76A34" w:rsidRDefault="00D9294A" w:rsidP="00455F67">
            <w:pPr>
              <w:spacing w:line="400" w:lineRule="exact"/>
              <w:ind w:left="113" w:right="113"/>
              <w:jc w:val="center"/>
              <w:rPr>
                <w:rtl/>
              </w:rPr>
            </w:pPr>
            <w:r w:rsidRPr="00A76A34">
              <w:t>2.b.1</w:t>
            </w:r>
          </w:p>
        </w:tc>
        <w:tc>
          <w:tcPr>
            <w:tcW w:w="2998" w:type="dxa"/>
            <w:gridSpan w:val="2"/>
            <w:vMerge/>
            <w:tcBorders>
              <w:left w:val="thinThickThinSmallGap" w:sz="24" w:space="0" w:color="auto"/>
              <w:bottom w:val="thickThinSmallGap" w:sz="24" w:space="0" w:color="auto"/>
            </w:tcBorders>
            <w:vAlign w:val="center"/>
          </w:tcPr>
          <w:p w14:paraId="56CBF2B3" w14:textId="77777777" w:rsidR="00D9294A" w:rsidRPr="00A76A34" w:rsidRDefault="00D9294A" w:rsidP="00455F67">
            <w:pPr>
              <w:spacing w:line="400" w:lineRule="exact"/>
              <w:jc w:val="center"/>
              <w:rPr>
                <w:b/>
                <w:bCs/>
                <w:rtl/>
              </w:rPr>
            </w:pPr>
          </w:p>
        </w:tc>
      </w:tr>
      <w:tr w:rsidR="00D9294A" w:rsidRPr="00A76A34" w14:paraId="114366E7" w14:textId="77777777" w:rsidTr="00455F67">
        <w:trPr>
          <w:trHeight w:val="360"/>
          <w:jc w:val="center"/>
        </w:trPr>
        <w:tc>
          <w:tcPr>
            <w:tcW w:w="740" w:type="dxa"/>
            <w:tcBorders>
              <w:top w:val="thickThinSmallGap" w:sz="24" w:space="0" w:color="auto"/>
              <w:left w:val="thinThickSmallGap" w:sz="24" w:space="0" w:color="auto"/>
              <w:bottom w:val="single" w:sz="6" w:space="0" w:color="auto"/>
              <w:right w:val="single" w:sz="4" w:space="0" w:color="auto"/>
            </w:tcBorders>
            <w:vAlign w:val="center"/>
          </w:tcPr>
          <w:p w14:paraId="22662EC3" w14:textId="77777777" w:rsidR="00D9294A" w:rsidRPr="00A76A34" w:rsidRDefault="00D9294A" w:rsidP="00455F67">
            <w:pPr>
              <w:spacing w:line="400" w:lineRule="exact"/>
              <w:jc w:val="center"/>
              <w:rPr>
                <w:rFonts w:ascii="Arial" w:hAnsi="Arial"/>
                <w:sz w:val="28"/>
                <w:szCs w:val="28"/>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451CB07A" w14:textId="77777777" w:rsidR="00D9294A" w:rsidRPr="00A76A34" w:rsidRDefault="00D9294A" w:rsidP="00455F67">
            <w:pPr>
              <w:spacing w:line="400" w:lineRule="exact"/>
              <w:jc w:val="center"/>
              <w:rPr>
                <w:rFonts w:ascii="Arial" w:hAnsi="Arial"/>
                <w:sz w:val="28"/>
                <w:szCs w:val="28"/>
              </w:rPr>
            </w:pPr>
          </w:p>
        </w:tc>
        <w:tc>
          <w:tcPr>
            <w:tcW w:w="709" w:type="dxa"/>
            <w:tcBorders>
              <w:top w:val="thickThinSmallGap" w:sz="24" w:space="0" w:color="auto"/>
              <w:left w:val="single" w:sz="4" w:space="0" w:color="auto"/>
              <w:bottom w:val="single" w:sz="6" w:space="0" w:color="auto"/>
              <w:right w:val="single" w:sz="4" w:space="0" w:color="auto"/>
            </w:tcBorders>
            <w:vAlign w:val="center"/>
          </w:tcPr>
          <w:p w14:paraId="78AB16A7" w14:textId="77777777" w:rsidR="00D9294A" w:rsidRPr="00A76A34" w:rsidRDefault="00D9294A" w:rsidP="00D9294A">
            <w:pPr>
              <w:numPr>
                <w:ilvl w:val="0"/>
                <w:numId w:val="39"/>
              </w:numPr>
              <w:bidi/>
              <w:spacing w:after="0" w:line="400" w:lineRule="exact"/>
              <w:contextualSpacing/>
              <w:jc w:val="center"/>
              <w:rPr>
                <w:rFonts w:ascii="Arial" w:hAnsi="Arial"/>
                <w:sz w:val="28"/>
                <w:szCs w:val="28"/>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5690F8CE"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12A5E5A8" w14:textId="77777777" w:rsidR="00D9294A" w:rsidRPr="00A76A34" w:rsidRDefault="00D9294A" w:rsidP="00455F67">
            <w:pPr>
              <w:spacing w:line="400" w:lineRule="exact"/>
              <w:jc w:val="center"/>
              <w:rPr>
                <w:rFonts w:ascii="Arial" w:hAnsi="Arial"/>
                <w:sz w:val="28"/>
                <w:szCs w:val="28"/>
              </w:rPr>
            </w:pPr>
          </w:p>
        </w:tc>
        <w:tc>
          <w:tcPr>
            <w:tcW w:w="567" w:type="dxa"/>
            <w:tcBorders>
              <w:top w:val="thickThinSmallGap" w:sz="24" w:space="0" w:color="auto"/>
              <w:bottom w:val="single" w:sz="6" w:space="0" w:color="auto"/>
              <w:right w:val="single" w:sz="4" w:space="0" w:color="auto"/>
            </w:tcBorders>
            <w:vAlign w:val="center"/>
          </w:tcPr>
          <w:p w14:paraId="01682A50" w14:textId="77777777" w:rsidR="00D9294A" w:rsidRPr="00A76A34" w:rsidRDefault="00D9294A" w:rsidP="00455F67">
            <w:pPr>
              <w:spacing w:line="400" w:lineRule="exact"/>
              <w:jc w:val="center"/>
              <w:rPr>
                <w:rFonts w:ascii="Arial" w:hAnsi="Arial"/>
                <w:sz w:val="28"/>
                <w:szCs w:val="28"/>
              </w:rPr>
            </w:pPr>
          </w:p>
        </w:tc>
        <w:tc>
          <w:tcPr>
            <w:tcW w:w="567" w:type="dxa"/>
            <w:tcBorders>
              <w:top w:val="thickThinSmallGap" w:sz="24" w:space="0" w:color="auto"/>
              <w:bottom w:val="single" w:sz="6" w:space="0" w:color="auto"/>
              <w:right w:val="single" w:sz="4" w:space="0" w:color="auto"/>
            </w:tcBorders>
            <w:vAlign w:val="center"/>
          </w:tcPr>
          <w:p w14:paraId="142BEF18" w14:textId="77777777" w:rsidR="00D9294A" w:rsidRPr="00A76A34" w:rsidRDefault="00D9294A" w:rsidP="00455F67">
            <w:pPr>
              <w:spacing w:line="400" w:lineRule="exact"/>
              <w:jc w:val="center"/>
              <w:rPr>
                <w:sz w:val="28"/>
                <w:szCs w:val="28"/>
              </w:rPr>
            </w:pPr>
          </w:p>
        </w:tc>
        <w:tc>
          <w:tcPr>
            <w:tcW w:w="567" w:type="dxa"/>
            <w:tcBorders>
              <w:top w:val="thickThinSmallGap" w:sz="24" w:space="0" w:color="auto"/>
              <w:bottom w:val="single" w:sz="6" w:space="0" w:color="auto"/>
              <w:right w:val="single" w:sz="4" w:space="0" w:color="auto"/>
            </w:tcBorders>
            <w:vAlign w:val="center"/>
          </w:tcPr>
          <w:p w14:paraId="74802FC0" w14:textId="77777777" w:rsidR="00D9294A" w:rsidRPr="00A76A34" w:rsidRDefault="00D9294A" w:rsidP="00455F67">
            <w:pPr>
              <w:spacing w:line="400" w:lineRule="exact"/>
              <w:jc w:val="center"/>
              <w:rPr>
                <w:sz w:val="28"/>
                <w:szCs w:val="28"/>
              </w:rPr>
            </w:pPr>
          </w:p>
        </w:tc>
        <w:tc>
          <w:tcPr>
            <w:tcW w:w="709" w:type="dxa"/>
            <w:tcBorders>
              <w:top w:val="thickThinSmallGap" w:sz="24" w:space="0" w:color="auto"/>
              <w:left w:val="single" w:sz="4" w:space="0" w:color="auto"/>
              <w:bottom w:val="single" w:sz="6" w:space="0" w:color="auto"/>
              <w:right w:val="thinThickThinSmallGap" w:sz="24" w:space="0" w:color="auto"/>
            </w:tcBorders>
            <w:vAlign w:val="center"/>
          </w:tcPr>
          <w:p w14:paraId="74B4E1C1" w14:textId="77777777" w:rsidR="00D9294A" w:rsidRPr="00A76A34" w:rsidRDefault="00D9294A" w:rsidP="00D9294A">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thickThinSmallGap" w:sz="24" w:space="0" w:color="auto"/>
              <w:left w:val="thinThickThinSmallGap" w:sz="24" w:space="0" w:color="auto"/>
              <w:bottom w:val="single" w:sz="6" w:space="0" w:color="auto"/>
              <w:right w:val="thinThickThinSmallGap" w:sz="24" w:space="0" w:color="auto"/>
            </w:tcBorders>
            <w:vAlign w:val="center"/>
          </w:tcPr>
          <w:p w14:paraId="5A459B3A" w14:textId="77777777" w:rsidR="00D9294A" w:rsidRPr="00A76A34" w:rsidRDefault="00D9294A" w:rsidP="00455F67">
            <w:pPr>
              <w:autoSpaceDE w:val="0"/>
              <w:autoSpaceDN w:val="0"/>
              <w:adjustRightInd w:val="0"/>
              <w:ind w:right="34"/>
              <w:jc w:val="center"/>
              <w:rPr>
                <w:b/>
                <w:bCs/>
                <w:sz w:val="20"/>
                <w:szCs w:val="20"/>
                <w:lang w:bidi="ar-EG"/>
              </w:rPr>
            </w:pPr>
            <w:r w:rsidRPr="00A76A34">
              <w:rPr>
                <w:b/>
                <w:bCs/>
                <w:sz w:val="20"/>
                <w:szCs w:val="20"/>
                <w:lang w:bidi="ar-EG"/>
              </w:rPr>
              <w:t>Derm 601</w:t>
            </w:r>
          </w:p>
        </w:tc>
        <w:tc>
          <w:tcPr>
            <w:tcW w:w="1581" w:type="dxa"/>
            <w:tcBorders>
              <w:top w:val="thickThinSmallGap" w:sz="24" w:space="0" w:color="auto"/>
              <w:left w:val="thinThickThinSmallGap" w:sz="24" w:space="0" w:color="auto"/>
              <w:bottom w:val="single" w:sz="6" w:space="0" w:color="auto"/>
            </w:tcBorders>
            <w:vAlign w:val="center"/>
          </w:tcPr>
          <w:p w14:paraId="3B60F27D" w14:textId="77777777" w:rsidR="00D9294A" w:rsidRPr="00A76A34" w:rsidRDefault="00D9294A" w:rsidP="00455F67">
            <w:pPr>
              <w:tabs>
                <w:tab w:val="right" w:pos="33"/>
              </w:tabs>
              <w:autoSpaceDE w:val="0"/>
              <w:autoSpaceDN w:val="0"/>
              <w:adjustRightInd w:val="0"/>
              <w:ind w:right="79"/>
              <w:jc w:val="center"/>
              <w:rPr>
                <w:b/>
                <w:bCs/>
                <w:sz w:val="20"/>
                <w:szCs w:val="20"/>
              </w:rPr>
            </w:pPr>
            <w:r w:rsidRPr="00A76A34">
              <w:rPr>
                <w:sz w:val="20"/>
                <w:szCs w:val="20"/>
                <w:rtl/>
              </w:rPr>
              <w:t>فسيولوجيا</w:t>
            </w:r>
          </w:p>
        </w:tc>
      </w:tr>
      <w:tr w:rsidR="00D9294A" w:rsidRPr="00A76A34" w14:paraId="68D30620" w14:textId="77777777" w:rsidTr="00455F67">
        <w:trPr>
          <w:trHeight w:val="360"/>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61CF55F3"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A2147A8" w14:textId="77777777" w:rsidR="00D9294A" w:rsidRPr="00A76A34" w:rsidRDefault="00D9294A" w:rsidP="00455F67">
            <w:pPr>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19C6E5F4" w14:textId="77777777" w:rsidR="00D9294A" w:rsidRPr="00A76A34" w:rsidRDefault="00D9294A" w:rsidP="00D9294A">
            <w:pPr>
              <w:numPr>
                <w:ilvl w:val="0"/>
                <w:numId w:val="39"/>
              </w:numPr>
              <w:bidi/>
              <w:spacing w:after="0"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E708705"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3DF8D2A9"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0DB68360"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2DDAB585" w14:textId="77777777" w:rsidR="00D9294A" w:rsidRPr="00A76A34" w:rsidRDefault="00D9294A" w:rsidP="00D9294A">
            <w:pPr>
              <w:numPr>
                <w:ilvl w:val="0"/>
                <w:numId w:val="39"/>
              </w:numPr>
              <w:bidi/>
              <w:spacing w:after="0" w:line="400" w:lineRule="exact"/>
              <w:jc w:val="center"/>
              <w:rPr>
                <w:sz w:val="28"/>
                <w:szCs w:val="28"/>
              </w:rPr>
            </w:pPr>
          </w:p>
        </w:tc>
        <w:tc>
          <w:tcPr>
            <w:tcW w:w="567" w:type="dxa"/>
            <w:tcBorders>
              <w:top w:val="single" w:sz="6" w:space="0" w:color="auto"/>
              <w:bottom w:val="single" w:sz="6" w:space="0" w:color="auto"/>
              <w:right w:val="single" w:sz="4" w:space="0" w:color="auto"/>
            </w:tcBorders>
            <w:vAlign w:val="center"/>
          </w:tcPr>
          <w:p w14:paraId="3A727945" w14:textId="77777777" w:rsidR="00D9294A" w:rsidRPr="00A76A34" w:rsidRDefault="00D9294A" w:rsidP="00D9294A">
            <w:pPr>
              <w:numPr>
                <w:ilvl w:val="0"/>
                <w:numId w:val="39"/>
              </w:numPr>
              <w:bidi/>
              <w:spacing w:after="0"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54A3309F" w14:textId="77777777" w:rsidR="00D9294A" w:rsidRPr="00A76A34" w:rsidRDefault="00D9294A" w:rsidP="00D9294A">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138D1476" w14:textId="77777777" w:rsidR="00D9294A" w:rsidRPr="00A76A34" w:rsidRDefault="00D9294A" w:rsidP="00455F67">
            <w:pPr>
              <w:autoSpaceDE w:val="0"/>
              <w:autoSpaceDN w:val="0"/>
              <w:adjustRightInd w:val="0"/>
              <w:ind w:right="34"/>
              <w:jc w:val="center"/>
              <w:rPr>
                <w:b/>
                <w:bCs/>
                <w:sz w:val="20"/>
                <w:szCs w:val="20"/>
                <w:lang w:bidi="ar-EG"/>
              </w:rPr>
            </w:pPr>
            <w:r w:rsidRPr="00A76A34">
              <w:rPr>
                <w:b/>
                <w:bCs/>
                <w:sz w:val="20"/>
                <w:szCs w:val="20"/>
                <w:lang w:bidi="ar-EG"/>
              </w:rPr>
              <w:t>Derm 602</w:t>
            </w:r>
          </w:p>
        </w:tc>
        <w:tc>
          <w:tcPr>
            <w:tcW w:w="1581" w:type="dxa"/>
            <w:tcBorders>
              <w:top w:val="single" w:sz="6" w:space="0" w:color="auto"/>
              <w:left w:val="thinThickThinSmallGap" w:sz="24" w:space="0" w:color="auto"/>
              <w:bottom w:val="single" w:sz="6" w:space="0" w:color="auto"/>
            </w:tcBorders>
            <w:vAlign w:val="center"/>
          </w:tcPr>
          <w:p w14:paraId="2656BE66" w14:textId="77777777" w:rsidR="00D9294A" w:rsidRPr="00A76A34" w:rsidRDefault="00D9294A" w:rsidP="00455F67">
            <w:pPr>
              <w:tabs>
                <w:tab w:val="right" w:pos="33"/>
              </w:tabs>
              <w:autoSpaceDE w:val="0"/>
              <w:autoSpaceDN w:val="0"/>
              <w:adjustRightInd w:val="0"/>
              <w:ind w:right="79"/>
              <w:jc w:val="center"/>
              <w:rPr>
                <w:b/>
                <w:bCs/>
                <w:sz w:val="20"/>
                <w:szCs w:val="20"/>
              </w:rPr>
            </w:pPr>
            <w:r w:rsidRPr="00A76A34">
              <w:rPr>
                <w:sz w:val="20"/>
                <w:szCs w:val="20"/>
                <w:rtl/>
              </w:rPr>
              <w:t>كيمياء حيوية وعلم وراثة</w:t>
            </w:r>
          </w:p>
        </w:tc>
      </w:tr>
      <w:tr w:rsidR="00D9294A" w:rsidRPr="00A76A34" w14:paraId="5B3961A8" w14:textId="77777777" w:rsidTr="00455F67">
        <w:trPr>
          <w:trHeight w:hRule="exact" w:val="559"/>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029EE6E0"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50BCC69" w14:textId="77777777" w:rsidR="00D9294A" w:rsidRPr="00A76A34" w:rsidRDefault="00D9294A" w:rsidP="00455F67">
            <w:pPr>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50AD91FE"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DC69072"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35A030B8"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5D79CB5F"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247BF51F" w14:textId="77777777" w:rsidR="00D9294A" w:rsidRPr="00A76A34" w:rsidRDefault="00D9294A" w:rsidP="00D9294A">
            <w:pPr>
              <w:numPr>
                <w:ilvl w:val="0"/>
                <w:numId w:val="39"/>
              </w:numPr>
              <w:bidi/>
              <w:spacing w:after="0" w:line="400" w:lineRule="exact"/>
              <w:contextualSpacing/>
              <w:jc w:val="center"/>
              <w:rPr>
                <w:sz w:val="28"/>
                <w:szCs w:val="28"/>
              </w:rPr>
            </w:pPr>
          </w:p>
        </w:tc>
        <w:tc>
          <w:tcPr>
            <w:tcW w:w="567" w:type="dxa"/>
            <w:tcBorders>
              <w:top w:val="single" w:sz="6" w:space="0" w:color="auto"/>
              <w:bottom w:val="single" w:sz="6" w:space="0" w:color="auto"/>
              <w:right w:val="single" w:sz="4" w:space="0" w:color="auto"/>
            </w:tcBorders>
            <w:vAlign w:val="center"/>
          </w:tcPr>
          <w:p w14:paraId="42777888" w14:textId="77777777" w:rsidR="00D9294A" w:rsidRPr="00A76A34" w:rsidRDefault="00D9294A" w:rsidP="00D9294A">
            <w:pPr>
              <w:numPr>
                <w:ilvl w:val="0"/>
                <w:numId w:val="39"/>
              </w:numPr>
              <w:bidi/>
              <w:spacing w:after="0"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7C57E42D" w14:textId="77777777" w:rsidR="00D9294A" w:rsidRPr="00A76A34" w:rsidRDefault="00D9294A" w:rsidP="00D9294A">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52D98C55" w14:textId="77777777" w:rsidR="00D9294A" w:rsidRPr="00A76A34" w:rsidRDefault="00D9294A" w:rsidP="00455F67">
            <w:pPr>
              <w:autoSpaceDE w:val="0"/>
              <w:autoSpaceDN w:val="0"/>
              <w:adjustRightInd w:val="0"/>
              <w:ind w:right="34"/>
              <w:jc w:val="center"/>
              <w:rPr>
                <w:b/>
                <w:bCs/>
                <w:sz w:val="20"/>
                <w:szCs w:val="20"/>
                <w:lang w:bidi="ar-EG"/>
              </w:rPr>
            </w:pPr>
            <w:r w:rsidRPr="00A76A34">
              <w:rPr>
                <w:b/>
                <w:bCs/>
                <w:sz w:val="20"/>
                <w:szCs w:val="20"/>
                <w:lang w:bidi="ar-EG"/>
              </w:rPr>
              <w:t>Derm 603</w:t>
            </w:r>
          </w:p>
        </w:tc>
        <w:tc>
          <w:tcPr>
            <w:tcW w:w="1581" w:type="dxa"/>
            <w:tcBorders>
              <w:top w:val="single" w:sz="6" w:space="0" w:color="auto"/>
              <w:left w:val="thinThickThinSmallGap" w:sz="24" w:space="0" w:color="auto"/>
              <w:bottom w:val="single" w:sz="6" w:space="0" w:color="auto"/>
            </w:tcBorders>
            <w:vAlign w:val="center"/>
          </w:tcPr>
          <w:p w14:paraId="7EE967A0" w14:textId="77777777" w:rsidR="00D9294A" w:rsidRPr="00A76A34" w:rsidRDefault="00D9294A" w:rsidP="00455F67">
            <w:pPr>
              <w:tabs>
                <w:tab w:val="right" w:pos="33"/>
              </w:tabs>
              <w:autoSpaceDE w:val="0"/>
              <w:autoSpaceDN w:val="0"/>
              <w:adjustRightInd w:val="0"/>
              <w:ind w:right="79"/>
              <w:jc w:val="center"/>
              <w:rPr>
                <w:b/>
                <w:bCs/>
                <w:sz w:val="20"/>
                <w:szCs w:val="20"/>
              </w:rPr>
            </w:pPr>
            <w:r w:rsidRPr="00A76A34">
              <w:rPr>
                <w:sz w:val="20"/>
                <w:szCs w:val="20"/>
                <w:rtl/>
              </w:rPr>
              <w:t>ميكربيولوجيا وعلم مناعة</w:t>
            </w:r>
          </w:p>
        </w:tc>
      </w:tr>
      <w:tr w:rsidR="00D9294A" w:rsidRPr="00A76A34" w14:paraId="3CBA3B7C" w14:textId="77777777" w:rsidTr="00455F67">
        <w:trPr>
          <w:trHeight w:hRule="exact" w:val="593"/>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43643FAD"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7EB9AEC" w14:textId="77777777" w:rsidR="00D9294A" w:rsidRPr="00A76A34" w:rsidRDefault="00D9294A" w:rsidP="00455F67">
            <w:pPr>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24A35017"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8443BAD"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5CB233F6"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3B805596"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45602093" w14:textId="77777777" w:rsidR="00D9294A" w:rsidRPr="00A76A34" w:rsidRDefault="00D9294A" w:rsidP="00D9294A">
            <w:pPr>
              <w:numPr>
                <w:ilvl w:val="0"/>
                <w:numId w:val="39"/>
              </w:numPr>
              <w:bidi/>
              <w:spacing w:after="0" w:line="400" w:lineRule="exact"/>
              <w:jc w:val="center"/>
              <w:rPr>
                <w:sz w:val="28"/>
                <w:szCs w:val="28"/>
              </w:rPr>
            </w:pPr>
          </w:p>
        </w:tc>
        <w:tc>
          <w:tcPr>
            <w:tcW w:w="567" w:type="dxa"/>
            <w:tcBorders>
              <w:top w:val="single" w:sz="6" w:space="0" w:color="auto"/>
              <w:bottom w:val="single" w:sz="6" w:space="0" w:color="auto"/>
              <w:right w:val="single" w:sz="4" w:space="0" w:color="auto"/>
            </w:tcBorders>
            <w:vAlign w:val="center"/>
          </w:tcPr>
          <w:p w14:paraId="13CE9361" w14:textId="77777777" w:rsidR="00D9294A" w:rsidRPr="00A76A34" w:rsidRDefault="00D9294A" w:rsidP="00D9294A">
            <w:pPr>
              <w:numPr>
                <w:ilvl w:val="0"/>
                <w:numId w:val="39"/>
              </w:numPr>
              <w:tabs>
                <w:tab w:val="right" w:pos="197"/>
              </w:tabs>
              <w:bidi/>
              <w:spacing w:after="0" w:line="400" w:lineRule="exact"/>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76F899E5" w14:textId="77777777" w:rsidR="00D9294A" w:rsidRPr="00A76A34" w:rsidRDefault="00D9294A" w:rsidP="00D9294A">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3A34E618" w14:textId="77777777" w:rsidR="00D9294A" w:rsidRPr="00A76A34" w:rsidRDefault="00D9294A" w:rsidP="00455F67">
            <w:pPr>
              <w:autoSpaceDE w:val="0"/>
              <w:autoSpaceDN w:val="0"/>
              <w:adjustRightInd w:val="0"/>
              <w:ind w:right="34"/>
              <w:jc w:val="center"/>
              <w:rPr>
                <w:b/>
                <w:bCs/>
                <w:sz w:val="20"/>
                <w:szCs w:val="20"/>
                <w:lang w:bidi="ar-EG"/>
              </w:rPr>
            </w:pPr>
            <w:r w:rsidRPr="00A76A34">
              <w:rPr>
                <w:b/>
                <w:bCs/>
                <w:sz w:val="20"/>
                <w:szCs w:val="20"/>
                <w:lang w:bidi="ar-EG"/>
              </w:rPr>
              <w:t>Derm 604</w:t>
            </w:r>
          </w:p>
        </w:tc>
        <w:tc>
          <w:tcPr>
            <w:tcW w:w="1581" w:type="dxa"/>
            <w:tcBorders>
              <w:top w:val="single" w:sz="6" w:space="0" w:color="auto"/>
              <w:left w:val="thinThickThinSmallGap" w:sz="24" w:space="0" w:color="auto"/>
              <w:bottom w:val="single" w:sz="6" w:space="0" w:color="auto"/>
            </w:tcBorders>
            <w:vAlign w:val="center"/>
          </w:tcPr>
          <w:p w14:paraId="1A6C02F5" w14:textId="77777777" w:rsidR="00D9294A" w:rsidRPr="00A76A34" w:rsidRDefault="00D9294A" w:rsidP="00455F67">
            <w:pPr>
              <w:tabs>
                <w:tab w:val="right" w:pos="33"/>
              </w:tabs>
              <w:autoSpaceDE w:val="0"/>
              <w:autoSpaceDN w:val="0"/>
              <w:adjustRightInd w:val="0"/>
              <w:ind w:right="79"/>
              <w:jc w:val="center"/>
              <w:rPr>
                <w:b/>
                <w:bCs/>
                <w:sz w:val="20"/>
                <w:szCs w:val="20"/>
              </w:rPr>
            </w:pPr>
            <w:r w:rsidRPr="00A76A34">
              <w:rPr>
                <w:sz w:val="20"/>
                <w:szCs w:val="20"/>
                <w:rtl/>
              </w:rPr>
              <w:t>هستوباثولوجيا</w:t>
            </w:r>
          </w:p>
        </w:tc>
      </w:tr>
      <w:tr w:rsidR="00D9294A" w:rsidRPr="00A76A34" w14:paraId="51E86914" w14:textId="77777777" w:rsidTr="00455F67">
        <w:trPr>
          <w:trHeight w:hRule="exact" w:val="192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4F88CCA7"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E1FFCE2" w14:textId="77777777" w:rsidR="00D9294A" w:rsidRPr="00A76A34" w:rsidRDefault="00D9294A" w:rsidP="00455F67">
            <w:pPr>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3C353841"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0BBDA65"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1B64B28"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696DF7AC"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3AC37FE4" w14:textId="77777777" w:rsidR="00D9294A" w:rsidRPr="00A76A34" w:rsidRDefault="00D9294A" w:rsidP="00455F67">
            <w:pPr>
              <w:spacing w:line="400" w:lineRule="exact"/>
              <w:jc w:val="center"/>
              <w:rPr>
                <w:sz w:val="28"/>
                <w:szCs w:val="28"/>
              </w:rPr>
            </w:pPr>
          </w:p>
        </w:tc>
        <w:tc>
          <w:tcPr>
            <w:tcW w:w="567" w:type="dxa"/>
            <w:tcBorders>
              <w:top w:val="single" w:sz="6" w:space="0" w:color="auto"/>
              <w:bottom w:val="single" w:sz="6" w:space="0" w:color="auto"/>
              <w:right w:val="single" w:sz="4" w:space="0" w:color="auto"/>
            </w:tcBorders>
            <w:vAlign w:val="center"/>
          </w:tcPr>
          <w:p w14:paraId="790E11B6" w14:textId="77777777" w:rsidR="00D9294A" w:rsidRPr="00A76A34" w:rsidRDefault="00D9294A" w:rsidP="00455F67">
            <w:pPr>
              <w:spacing w:line="400" w:lineRule="exact"/>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2BCA62B0" w14:textId="77777777" w:rsidR="00D9294A" w:rsidRPr="00A76A34" w:rsidRDefault="00D9294A" w:rsidP="00D9294A">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0E38BF40" w14:textId="77777777" w:rsidR="00D9294A" w:rsidRPr="00A76A34" w:rsidRDefault="00D9294A" w:rsidP="00455F67">
            <w:pPr>
              <w:autoSpaceDE w:val="0"/>
              <w:autoSpaceDN w:val="0"/>
              <w:adjustRightInd w:val="0"/>
              <w:ind w:right="34"/>
              <w:jc w:val="center"/>
              <w:rPr>
                <w:b/>
                <w:bCs/>
                <w:sz w:val="20"/>
                <w:szCs w:val="20"/>
                <w:lang w:bidi="ar-EG"/>
              </w:rPr>
            </w:pPr>
            <w:r w:rsidRPr="00A76A34">
              <w:rPr>
                <w:b/>
                <w:bCs/>
                <w:sz w:val="20"/>
                <w:szCs w:val="20"/>
                <w:lang w:bidi="ar-EG"/>
              </w:rPr>
              <w:t>Derm 605</w:t>
            </w:r>
          </w:p>
        </w:tc>
        <w:tc>
          <w:tcPr>
            <w:tcW w:w="1581" w:type="dxa"/>
            <w:tcBorders>
              <w:top w:val="single" w:sz="6" w:space="0" w:color="auto"/>
              <w:left w:val="thinThickThinSmallGap" w:sz="24" w:space="0" w:color="auto"/>
              <w:bottom w:val="single" w:sz="6" w:space="0" w:color="auto"/>
            </w:tcBorders>
            <w:vAlign w:val="center"/>
          </w:tcPr>
          <w:p w14:paraId="320DAE67" w14:textId="77777777" w:rsidR="00D9294A" w:rsidRPr="00A76A34" w:rsidRDefault="00D9294A" w:rsidP="00455F67">
            <w:pPr>
              <w:autoSpaceDE w:val="0"/>
              <w:autoSpaceDN w:val="0"/>
              <w:adjustRightInd w:val="0"/>
              <w:ind w:right="-2"/>
              <w:jc w:val="center"/>
              <w:rPr>
                <w:sz w:val="20"/>
                <w:szCs w:val="20"/>
              </w:rPr>
            </w:pPr>
            <w:r w:rsidRPr="00A76A34">
              <w:rPr>
                <w:sz w:val="20"/>
                <w:szCs w:val="20"/>
                <w:rtl/>
              </w:rPr>
              <w:t>علاج الأمراض الجلدية والتناسلية بالأشعة والكهرباء الطبية والليزر والموجات فوق الصوتية</w:t>
            </w:r>
          </w:p>
        </w:tc>
      </w:tr>
      <w:tr w:rsidR="00D9294A" w:rsidRPr="00A76A34" w14:paraId="47AB3705" w14:textId="77777777" w:rsidTr="00455F67">
        <w:trPr>
          <w:trHeight w:hRule="exact" w:val="1132"/>
          <w:jc w:val="center"/>
        </w:trPr>
        <w:tc>
          <w:tcPr>
            <w:tcW w:w="740" w:type="dxa"/>
            <w:tcBorders>
              <w:top w:val="single" w:sz="6" w:space="0" w:color="auto"/>
              <w:left w:val="thinThickSmallGap" w:sz="24" w:space="0" w:color="auto"/>
              <w:bottom w:val="thinThickSmallGap" w:sz="18" w:space="0" w:color="auto"/>
              <w:right w:val="single" w:sz="4" w:space="0" w:color="auto"/>
            </w:tcBorders>
            <w:vAlign w:val="center"/>
          </w:tcPr>
          <w:p w14:paraId="5C13FEED" w14:textId="77777777" w:rsidR="00D9294A" w:rsidRPr="00A76A34" w:rsidRDefault="00D9294A" w:rsidP="00455F67">
            <w:pPr>
              <w:tabs>
                <w:tab w:val="right" w:pos="275"/>
              </w:tabs>
              <w:spacing w:line="400" w:lineRule="exact"/>
              <w:ind w:left="425"/>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0627C210" w14:textId="77777777" w:rsidR="00D9294A" w:rsidRPr="00A76A34" w:rsidRDefault="00D9294A" w:rsidP="00455F67">
            <w:pPr>
              <w:spacing w:line="400" w:lineRule="exact"/>
              <w:ind w:left="425"/>
              <w:jc w:val="center"/>
              <w:rPr>
                <w:rFonts w:ascii="Arial" w:hAnsi="Arial"/>
                <w:sz w:val="28"/>
                <w:szCs w:val="28"/>
              </w:rPr>
            </w:pPr>
          </w:p>
        </w:tc>
        <w:tc>
          <w:tcPr>
            <w:tcW w:w="709" w:type="dxa"/>
            <w:tcBorders>
              <w:top w:val="single" w:sz="6" w:space="0" w:color="auto"/>
              <w:left w:val="single" w:sz="4" w:space="0" w:color="auto"/>
              <w:bottom w:val="thinThickSmallGap" w:sz="18" w:space="0" w:color="auto"/>
              <w:right w:val="single" w:sz="4" w:space="0" w:color="auto"/>
            </w:tcBorders>
            <w:vAlign w:val="center"/>
          </w:tcPr>
          <w:p w14:paraId="3E4C8BDF"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199EBC5C"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79ACE0CC"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thinThickSmallGap" w:sz="18" w:space="0" w:color="auto"/>
              <w:right w:val="single" w:sz="4" w:space="0" w:color="auto"/>
            </w:tcBorders>
            <w:vAlign w:val="center"/>
          </w:tcPr>
          <w:p w14:paraId="7838E7F8" w14:textId="77777777" w:rsidR="00D9294A" w:rsidRPr="00A76A34" w:rsidRDefault="00D9294A" w:rsidP="00455F67">
            <w:pPr>
              <w:spacing w:line="400" w:lineRule="exact"/>
              <w:ind w:left="425"/>
              <w:jc w:val="center"/>
              <w:rPr>
                <w:rFonts w:ascii="Arial" w:hAnsi="Arial"/>
                <w:sz w:val="28"/>
                <w:szCs w:val="28"/>
              </w:rPr>
            </w:pPr>
          </w:p>
        </w:tc>
        <w:tc>
          <w:tcPr>
            <w:tcW w:w="567" w:type="dxa"/>
            <w:tcBorders>
              <w:top w:val="single" w:sz="6" w:space="0" w:color="auto"/>
              <w:bottom w:val="thinThickSmallGap" w:sz="18" w:space="0" w:color="auto"/>
              <w:right w:val="single" w:sz="4" w:space="0" w:color="auto"/>
            </w:tcBorders>
            <w:vAlign w:val="center"/>
          </w:tcPr>
          <w:p w14:paraId="3A280AA8" w14:textId="77777777" w:rsidR="00D9294A" w:rsidRPr="00A76A34" w:rsidRDefault="00D9294A" w:rsidP="00455F67">
            <w:pPr>
              <w:spacing w:line="400" w:lineRule="exact"/>
              <w:jc w:val="center"/>
              <w:rPr>
                <w:sz w:val="28"/>
                <w:szCs w:val="28"/>
              </w:rPr>
            </w:pPr>
          </w:p>
        </w:tc>
        <w:tc>
          <w:tcPr>
            <w:tcW w:w="567" w:type="dxa"/>
            <w:tcBorders>
              <w:top w:val="single" w:sz="6" w:space="0" w:color="auto"/>
              <w:bottom w:val="thinThickSmallGap" w:sz="18" w:space="0" w:color="auto"/>
              <w:right w:val="single" w:sz="4" w:space="0" w:color="auto"/>
            </w:tcBorders>
            <w:vAlign w:val="center"/>
          </w:tcPr>
          <w:p w14:paraId="2D2DA8B9" w14:textId="77777777" w:rsidR="00D9294A" w:rsidRPr="00A76A34" w:rsidRDefault="00D9294A" w:rsidP="00455F67">
            <w:pPr>
              <w:spacing w:line="400" w:lineRule="exact"/>
              <w:jc w:val="center"/>
              <w:rPr>
                <w:sz w:val="28"/>
                <w:szCs w:val="28"/>
              </w:rPr>
            </w:pPr>
          </w:p>
        </w:tc>
        <w:tc>
          <w:tcPr>
            <w:tcW w:w="709" w:type="dxa"/>
            <w:tcBorders>
              <w:top w:val="single" w:sz="6" w:space="0" w:color="auto"/>
              <w:left w:val="single" w:sz="4" w:space="0" w:color="auto"/>
              <w:bottom w:val="thinThickSmallGap" w:sz="18" w:space="0" w:color="auto"/>
              <w:right w:val="thinThickThinSmallGap" w:sz="24" w:space="0" w:color="auto"/>
            </w:tcBorders>
            <w:vAlign w:val="center"/>
          </w:tcPr>
          <w:p w14:paraId="4BAE84F1" w14:textId="77777777" w:rsidR="00D9294A" w:rsidRPr="00A76A34" w:rsidRDefault="00D9294A" w:rsidP="00D9294A">
            <w:pPr>
              <w:numPr>
                <w:ilvl w:val="0"/>
                <w:numId w:val="39"/>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thinThickSmallGap" w:sz="18" w:space="0" w:color="auto"/>
              <w:right w:val="thinThickThinSmallGap" w:sz="24" w:space="0" w:color="auto"/>
            </w:tcBorders>
            <w:vAlign w:val="center"/>
          </w:tcPr>
          <w:p w14:paraId="012EF330" w14:textId="77777777" w:rsidR="00D9294A" w:rsidRPr="00A76A34" w:rsidRDefault="00D9294A" w:rsidP="00455F67">
            <w:pPr>
              <w:autoSpaceDE w:val="0"/>
              <w:autoSpaceDN w:val="0"/>
              <w:adjustRightInd w:val="0"/>
              <w:ind w:right="34"/>
              <w:jc w:val="center"/>
              <w:rPr>
                <w:b/>
                <w:bCs/>
                <w:sz w:val="20"/>
                <w:szCs w:val="20"/>
                <w:lang w:bidi="ar-EG"/>
              </w:rPr>
            </w:pPr>
            <w:r w:rsidRPr="00A76A34">
              <w:rPr>
                <w:b/>
                <w:bCs/>
                <w:sz w:val="20"/>
                <w:szCs w:val="20"/>
                <w:lang w:bidi="ar-EG"/>
              </w:rPr>
              <w:t>Derm 606</w:t>
            </w:r>
          </w:p>
        </w:tc>
        <w:tc>
          <w:tcPr>
            <w:tcW w:w="1581" w:type="dxa"/>
            <w:tcBorders>
              <w:top w:val="single" w:sz="6" w:space="0" w:color="auto"/>
              <w:left w:val="thinThickThinSmallGap" w:sz="24" w:space="0" w:color="auto"/>
              <w:bottom w:val="thinThickSmallGap" w:sz="18" w:space="0" w:color="auto"/>
            </w:tcBorders>
            <w:vAlign w:val="center"/>
          </w:tcPr>
          <w:p w14:paraId="01341F8E" w14:textId="77777777" w:rsidR="00D9294A" w:rsidRPr="00A76A34" w:rsidRDefault="00D9294A" w:rsidP="00455F67">
            <w:pPr>
              <w:autoSpaceDE w:val="0"/>
              <w:autoSpaceDN w:val="0"/>
              <w:adjustRightInd w:val="0"/>
              <w:ind w:right="-2"/>
              <w:jc w:val="center"/>
              <w:rPr>
                <w:b/>
                <w:bCs/>
                <w:sz w:val="20"/>
                <w:szCs w:val="20"/>
              </w:rPr>
            </w:pPr>
            <w:r w:rsidRPr="00A76A34">
              <w:rPr>
                <w:sz w:val="20"/>
                <w:szCs w:val="20"/>
                <w:rtl/>
              </w:rPr>
              <w:t>طب نفسى ( فيما يتعلق الامراض الجلدية والتناسلية</w:t>
            </w:r>
          </w:p>
        </w:tc>
      </w:tr>
      <w:tr w:rsidR="00D9294A" w:rsidRPr="00A76A34" w14:paraId="3C5FB193" w14:textId="77777777" w:rsidTr="00455F67">
        <w:trPr>
          <w:trHeight w:hRule="exact" w:val="526"/>
          <w:jc w:val="center"/>
        </w:trPr>
        <w:tc>
          <w:tcPr>
            <w:tcW w:w="740" w:type="dxa"/>
            <w:tcBorders>
              <w:top w:val="thinThickSmallGap" w:sz="18" w:space="0" w:color="auto"/>
              <w:left w:val="thinThickSmallGap" w:sz="24" w:space="0" w:color="auto"/>
              <w:bottom w:val="single" w:sz="6" w:space="0" w:color="auto"/>
              <w:right w:val="single" w:sz="4" w:space="0" w:color="auto"/>
            </w:tcBorders>
            <w:vAlign w:val="center"/>
          </w:tcPr>
          <w:p w14:paraId="0E6A9525" w14:textId="77777777" w:rsidR="00D9294A" w:rsidRPr="00A76A34" w:rsidRDefault="00D9294A" w:rsidP="00455F67">
            <w:pPr>
              <w:tabs>
                <w:tab w:val="right" w:pos="275"/>
              </w:tabs>
              <w:spacing w:line="400" w:lineRule="exact"/>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29E85AE6" w14:textId="77777777" w:rsidR="00D9294A" w:rsidRPr="00A76A34" w:rsidRDefault="00D9294A" w:rsidP="00455F67">
            <w:pPr>
              <w:spacing w:line="400" w:lineRule="exact"/>
              <w:jc w:val="center"/>
              <w:rPr>
                <w:rFonts w:ascii="Arial" w:hAnsi="Arial"/>
                <w:sz w:val="28"/>
                <w:szCs w:val="28"/>
              </w:rPr>
            </w:pPr>
          </w:p>
        </w:tc>
        <w:tc>
          <w:tcPr>
            <w:tcW w:w="709" w:type="dxa"/>
            <w:tcBorders>
              <w:top w:val="thinThickSmallGap" w:sz="18" w:space="0" w:color="auto"/>
              <w:left w:val="single" w:sz="4" w:space="0" w:color="auto"/>
              <w:bottom w:val="single" w:sz="6" w:space="0" w:color="auto"/>
              <w:right w:val="single" w:sz="4" w:space="0" w:color="auto"/>
            </w:tcBorders>
            <w:vAlign w:val="center"/>
          </w:tcPr>
          <w:p w14:paraId="51F3F4B5"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16FFA4B7"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685EB59A"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thinThickSmallGap" w:sz="18" w:space="0" w:color="auto"/>
              <w:bottom w:val="single" w:sz="6" w:space="0" w:color="auto"/>
              <w:right w:val="single" w:sz="4" w:space="0" w:color="auto"/>
            </w:tcBorders>
            <w:vAlign w:val="center"/>
          </w:tcPr>
          <w:p w14:paraId="1469CCD5" w14:textId="77777777" w:rsidR="00D9294A" w:rsidRPr="00A76A34" w:rsidRDefault="00D9294A" w:rsidP="00455F67">
            <w:pPr>
              <w:spacing w:line="400" w:lineRule="exact"/>
              <w:jc w:val="center"/>
              <w:rPr>
                <w:sz w:val="28"/>
                <w:szCs w:val="28"/>
              </w:rPr>
            </w:pPr>
          </w:p>
        </w:tc>
        <w:tc>
          <w:tcPr>
            <w:tcW w:w="567" w:type="dxa"/>
            <w:tcBorders>
              <w:top w:val="thinThickSmallGap" w:sz="18" w:space="0" w:color="auto"/>
              <w:bottom w:val="single" w:sz="6" w:space="0" w:color="auto"/>
              <w:right w:val="single" w:sz="4" w:space="0" w:color="auto"/>
            </w:tcBorders>
            <w:vAlign w:val="center"/>
          </w:tcPr>
          <w:p w14:paraId="39E3D2D5"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thinThickSmallGap" w:sz="18" w:space="0" w:color="auto"/>
              <w:bottom w:val="single" w:sz="6" w:space="0" w:color="auto"/>
              <w:right w:val="single" w:sz="4" w:space="0" w:color="auto"/>
            </w:tcBorders>
            <w:vAlign w:val="center"/>
          </w:tcPr>
          <w:p w14:paraId="741C0BD8" w14:textId="77777777" w:rsidR="00D9294A" w:rsidRPr="00A76A34" w:rsidRDefault="00D9294A" w:rsidP="00455F67">
            <w:pPr>
              <w:spacing w:line="400" w:lineRule="exact"/>
              <w:ind w:left="425"/>
              <w:jc w:val="center"/>
              <w:rPr>
                <w:sz w:val="28"/>
                <w:szCs w:val="28"/>
              </w:rPr>
            </w:pPr>
          </w:p>
        </w:tc>
        <w:tc>
          <w:tcPr>
            <w:tcW w:w="709" w:type="dxa"/>
            <w:tcBorders>
              <w:top w:val="thinThickSmallGap" w:sz="18" w:space="0" w:color="auto"/>
              <w:left w:val="single" w:sz="4" w:space="0" w:color="auto"/>
              <w:bottom w:val="single" w:sz="6" w:space="0" w:color="auto"/>
              <w:right w:val="thinThickThinSmallGap" w:sz="24" w:space="0" w:color="auto"/>
            </w:tcBorders>
            <w:vAlign w:val="center"/>
          </w:tcPr>
          <w:p w14:paraId="72FF4ED5" w14:textId="77777777" w:rsidR="00D9294A" w:rsidRPr="00A76A34" w:rsidRDefault="00D9294A" w:rsidP="00D9294A">
            <w:pPr>
              <w:numPr>
                <w:ilvl w:val="0"/>
                <w:numId w:val="39"/>
              </w:numPr>
              <w:autoSpaceDE w:val="0"/>
              <w:autoSpaceDN w:val="0"/>
              <w:adjustRightInd w:val="0"/>
              <w:spacing w:after="0" w:line="240" w:lineRule="auto"/>
              <w:ind w:right="-180"/>
              <w:jc w:val="center"/>
              <w:rPr>
                <w:b/>
                <w:bCs/>
                <w:sz w:val="28"/>
                <w:szCs w:val="28"/>
                <w:lang w:bidi="ar-EG"/>
              </w:rPr>
            </w:pPr>
          </w:p>
        </w:tc>
        <w:tc>
          <w:tcPr>
            <w:tcW w:w="1417" w:type="dxa"/>
            <w:tcBorders>
              <w:top w:val="thinThickSmallGap" w:sz="18" w:space="0" w:color="auto"/>
              <w:left w:val="thinThickThinSmallGap" w:sz="24" w:space="0" w:color="auto"/>
              <w:bottom w:val="single" w:sz="6" w:space="0" w:color="auto"/>
              <w:right w:val="thinThickThinSmallGap" w:sz="24" w:space="0" w:color="auto"/>
            </w:tcBorders>
            <w:vAlign w:val="center"/>
          </w:tcPr>
          <w:p w14:paraId="47803AD6" w14:textId="77777777" w:rsidR="00D9294A" w:rsidRPr="00A76A34" w:rsidRDefault="00D9294A" w:rsidP="00455F67">
            <w:pPr>
              <w:autoSpaceDE w:val="0"/>
              <w:autoSpaceDN w:val="0"/>
              <w:adjustRightInd w:val="0"/>
              <w:ind w:right="-180"/>
              <w:jc w:val="center"/>
              <w:rPr>
                <w:b/>
                <w:bCs/>
                <w:sz w:val="20"/>
                <w:szCs w:val="20"/>
                <w:lang w:bidi="ar-EG"/>
              </w:rPr>
            </w:pPr>
            <w:r w:rsidRPr="00A76A34">
              <w:rPr>
                <w:b/>
                <w:bCs/>
                <w:sz w:val="20"/>
                <w:szCs w:val="20"/>
                <w:lang w:bidi="ar-EG"/>
              </w:rPr>
              <w:t>Derm 607</w:t>
            </w:r>
          </w:p>
        </w:tc>
        <w:tc>
          <w:tcPr>
            <w:tcW w:w="1581" w:type="dxa"/>
            <w:tcBorders>
              <w:top w:val="thinThickSmallGap" w:sz="18" w:space="0" w:color="auto"/>
              <w:left w:val="thinThickThinSmallGap" w:sz="24" w:space="0" w:color="auto"/>
              <w:bottom w:val="single" w:sz="6" w:space="0" w:color="auto"/>
            </w:tcBorders>
            <w:vAlign w:val="center"/>
          </w:tcPr>
          <w:p w14:paraId="1D5E0E84" w14:textId="77777777" w:rsidR="00D9294A" w:rsidRPr="00A76A34" w:rsidRDefault="00D9294A" w:rsidP="00455F67">
            <w:pPr>
              <w:tabs>
                <w:tab w:val="right" w:pos="33"/>
              </w:tabs>
              <w:autoSpaceDE w:val="0"/>
              <w:autoSpaceDN w:val="0"/>
              <w:adjustRightInd w:val="0"/>
              <w:ind w:right="79"/>
              <w:jc w:val="center"/>
              <w:rPr>
                <w:b/>
                <w:bCs/>
                <w:sz w:val="20"/>
                <w:szCs w:val="20"/>
              </w:rPr>
            </w:pPr>
            <w:r w:rsidRPr="00A76A34">
              <w:rPr>
                <w:sz w:val="20"/>
                <w:szCs w:val="20"/>
                <w:rtl/>
              </w:rPr>
              <w:t>باطنة عامة</w:t>
            </w:r>
          </w:p>
        </w:tc>
      </w:tr>
      <w:tr w:rsidR="00D9294A" w:rsidRPr="00A76A34" w14:paraId="2B6C395C" w14:textId="77777777" w:rsidTr="00455F67">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3E2C2327" w14:textId="77777777" w:rsidR="00D9294A" w:rsidRPr="00A76A34" w:rsidRDefault="00D9294A" w:rsidP="00455F67">
            <w:pPr>
              <w:tabs>
                <w:tab w:val="right" w:pos="275"/>
              </w:tabs>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3E4D6556" w14:textId="77777777" w:rsidR="00D9294A" w:rsidRPr="00A76A34" w:rsidRDefault="00D9294A" w:rsidP="00455F67">
            <w:pPr>
              <w:spacing w:line="400" w:lineRule="exact"/>
              <w:ind w:left="425"/>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3A3569BC"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E2634CE"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0AC47EB5"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2F3D9E40" w14:textId="77777777" w:rsidR="00D9294A" w:rsidRPr="00A76A34" w:rsidRDefault="00D9294A" w:rsidP="00455F67">
            <w:pPr>
              <w:spacing w:line="400" w:lineRule="exact"/>
              <w:ind w:left="425"/>
              <w:jc w:val="center"/>
              <w:rPr>
                <w:sz w:val="28"/>
                <w:szCs w:val="28"/>
              </w:rPr>
            </w:pPr>
          </w:p>
        </w:tc>
        <w:tc>
          <w:tcPr>
            <w:tcW w:w="567" w:type="dxa"/>
            <w:tcBorders>
              <w:top w:val="single" w:sz="6" w:space="0" w:color="auto"/>
              <w:bottom w:val="single" w:sz="6" w:space="0" w:color="auto"/>
              <w:right w:val="single" w:sz="4" w:space="0" w:color="auto"/>
            </w:tcBorders>
            <w:vAlign w:val="center"/>
          </w:tcPr>
          <w:p w14:paraId="69ECD570"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3DC521DF" w14:textId="77777777" w:rsidR="00D9294A" w:rsidRPr="00A76A34" w:rsidRDefault="00D9294A" w:rsidP="00455F67">
            <w:pPr>
              <w:spacing w:line="400" w:lineRule="exact"/>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4EB14F56" w14:textId="77777777" w:rsidR="00D9294A" w:rsidRPr="00A76A34" w:rsidRDefault="00D9294A" w:rsidP="00D9294A">
            <w:pPr>
              <w:numPr>
                <w:ilvl w:val="0"/>
                <w:numId w:val="39"/>
              </w:numPr>
              <w:autoSpaceDE w:val="0"/>
              <w:autoSpaceDN w:val="0"/>
              <w:adjustRightInd w:val="0"/>
              <w:spacing w:after="0" w:line="240" w:lineRule="auto"/>
              <w:ind w:right="-180"/>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033D8298" w14:textId="77777777" w:rsidR="00D9294A" w:rsidRPr="00A76A34" w:rsidRDefault="00D9294A" w:rsidP="00455F67">
            <w:pPr>
              <w:autoSpaceDE w:val="0"/>
              <w:autoSpaceDN w:val="0"/>
              <w:adjustRightInd w:val="0"/>
              <w:ind w:right="-180"/>
              <w:jc w:val="center"/>
              <w:rPr>
                <w:b/>
                <w:bCs/>
                <w:sz w:val="20"/>
                <w:szCs w:val="20"/>
                <w:lang w:bidi="ar-EG"/>
              </w:rPr>
            </w:pPr>
            <w:r w:rsidRPr="00A76A34">
              <w:rPr>
                <w:b/>
                <w:bCs/>
                <w:sz w:val="20"/>
                <w:szCs w:val="20"/>
                <w:lang w:bidi="ar-EG"/>
              </w:rPr>
              <w:t>Derm 608</w:t>
            </w:r>
          </w:p>
        </w:tc>
        <w:tc>
          <w:tcPr>
            <w:tcW w:w="1581" w:type="dxa"/>
            <w:tcBorders>
              <w:top w:val="single" w:sz="6" w:space="0" w:color="auto"/>
              <w:left w:val="thinThickThinSmallGap" w:sz="24" w:space="0" w:color="auto"/>
              <w:bottom w:val="single" w:sz="6" w:space="0" w:color="auto"/>
            </w:tcBorders>
            <w:vAlign w:val="center"/>
          </w:tcPr>
          <w:p w14:paraId="69C7A75B" w14:textId="77777777" w:rsidR="00D9294A" w:rsidRPr="00A76A34" w:rsidRDefault="00D9294A" w:rsidP="00455F67">
            <w:pPr>
              <w:tabs>
                <w:tab w:val="right" w:pos="33"/>
              </w:tabs>
              <w:autoSpaceDE w:val="0"/>
              <w:autoSpaceDN w:val="0"/>
              <w:adjustRightInd w:val="0"/>
              <w:ind w:right="79"/>
              <w:jc w:val="center"/>
              <w:rPr>
                <w:b/>
                <w:bCs/>
                <w:sz w:val="20"/>
                <w:szCs w:val="20"/>
              </w:rPr>
            </w:pPr>
            <w:r w:rsidRPr="00A76A34">
              <w:rPr>
                <w:sz w:val="20"/>
                <w:szCs w:val="20"/>
                <w:rtl/>
              </w:rPr>
              <w:t>جراحة عامة</w:t>
            </w:r>
          </w:p>
        </w:tc>
      </w:tr>
      <w:tr w:rsidR="00D9294A" w:rsidRPr="00A76A34" w14:paraId="58EE7C09" w14:textId="77777777" w:rsidTr="00455F67">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71E14D18" w14:textId="77777777" w:rsidR="00D9294A" w:rsidRPr="00A76A34" w:rsidRDefault="00D9294A" w:rsidP="00D9294A">
            <w:pPr>
              <w:numPr>
                <w:ilvl w:val="0"/>
                <w:numId w:val="39"/>
              </w:numPr>
              <w:tabs>
                <w:tab w:val="right" w:pos="275"/>
              </w:tabs>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B578747"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17EDAED9"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14597EA5"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85C422E"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1663A812" w14:textId="77777777" w:rsidR="00D9294A" w:rsidRPr="00A76A34" w:rsidRDefault="00D9294A" w:rsidP="00455F67">
            <w:pPr>
              <w:spacing w:line="400" w:lineRule="exact"/>
              <w:ind w:left="142"/>
              <w:jc w:val="center"/>
              <w:rPr>
                <w:sz w:val="28"/>
                <w:szCs w:val="28"/>
              </w:rPr>
            </w:pPr>
          </w:p>
        </w:tc>
        <w:tc>
          <w:tcPr>
            <w:tcW w:w="567" w:type="dxa"/>
            <w:tcBorders>
              <w:top w:val="single" w:sz="6" w:space="0" w:color="auto"/>
              <w:bottom w:val="single" w:sz="6" w:space="0" w:color="auto"/>
              <w:right w:val="single" w:sz="4" w:space="0" w:color="auto"/>
            </w:tcBorders>
            <w:vAlign w:val="center"/>
          </w:tcPr>
          <w:p w14:paraId="0833675A"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37108CA3" w14:textId="77777777" w:rsidR="00D9294A" w:rsidRPr="00A76A34" w:rsidRDefault="00D9294A" w:rsidP="00D9294A">
            <w:pPr>
              <w:numPr>
                <w:ilvl w:val="0"/>
                <w:numId w:val="39"/>
              </w:numPr>
              <w:bidi/>
              <w:spacing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10F011C0" w14:textId="77777777" w:rsidR="00D9294A" w:rsidRPr="00A76A34" w:rsidRDefault="00D9294A" w:rsidP="00D9294A">
            <w:pPr>
              <w:numPr>
                <w:ilvl w:val="0"/>
                <w:numId w:val="39"/>
              </w:numPr>
              <w:autoSpaceDE w:val="0"/>
              <w:autoSpaceDN w:val="0"/>
              <w:adjustRightInd w:val="0"/>
              <w:spacing w:after="0" w:line="240" w:lineRule="auto"/>
              <w:ind w:right="-180"/>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64E59FA1" w14:textId="77777777" w:rsidR="00D9294A" w:rsidRPr="00A76A34" w:rsidRDefault="00D9294A" w:rsidP="00455F67">
            <w:pPr>
              <w:autoSpaceDE w:val="0"/>
              <w:autoSpaceDN w:val="0"/>
              <w:adjustRightInd w:val="0"/>
              <w:ind w:right="-180"/>
              <w:jc w:val="center"/>
              <w:rPr>
                <w:b/>
                <w:bCs/>
                <w:sz w:val="20"/>
                <w:szCs w:val="20"/>
                <w:lang w:bidi="ar-EG"/>
              </w:rPr>
            </w:pPr>
            <w:r w:rsidRPr="00A76A34">
              <w:rPr>
                <w:b/>
                <w:bCs/>
                <w:sz w:val="20"/>
                <w:szCs w:val="20"/>
                <w:lang w:bidi="ar-EG"/>
              </w:rPr>
              <w:t>Derm 609</w:t>
            </w:r>
          </w:p>
        </w:tc>
        <w:tc>
          <w:tcPr>
            <w:tcW w:w="1581" w:type="dxa"/>
            <w:tcBorders>
              <w:top w:val="single" w:sz="6" w:space="0" w:color="auto"/>
              <w:left w:val="thinThickThinSmallGap" w:sz="24" w:space="0" w:color="auto"/>
              <w:bottom w:val="single" w:sz="6" w:space="0" w:color="auto"/>
            </w:tcBorders>
            <w:vAlign w:val="center"/>
          </w:tcPr>
          <w:p w14:paraId="5829DC1F" w14:textId="77777777" w:rsidR="00D9294A" w:rsidRPr="00A76A34" w:rsidRDefault="00D9294A" w:rsidP="00455F67">
            <w:pPr>
              <w:tabs>
                <w:tab w:val="right" w:pos="33"/>
              </w:tabs>
              <w:autoSpaceDE w:val="0"/>
              <w:autoSpaceDN w:val="0"/>
              <w:adjustRightInd w:val="0"/>
              <w:ind w:right="79"/>
              <w:jc w:val="center"/>
              <w:rPr>
                <w:b/>
                <w:bCs/>
                <w:sz w:val="20"/>
                <w:szCs w:val="20"/>
              </w:rPr>
            </w:pPr>
            <w:r w:rsidRPr="00A76A34">
              <w:rPr>
                <w:sz w:val="20"/>
                <w:szCs w:val="20"/>
                <w:rtl/>
              </w:rPr>
              <w:t>أمراض جلدية</w:t>
            </w:r>
          </w:p>
        </w:tc>
      </w:tr>
      <w:tr w:rsidR="00D9294A" w:rsidRPr="00A76A34" w14:paraId="59C6C871" w14:textId="77777777" w:rsidTr="00455F67">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501938E4" w14:textId="77777777" w:rsidR="00D9294A" w:rsidRPr="00A76A34" w:rsidRDefault="00D9294A" w:rsidP="00D9294A">
            <w:pPr>
              <w:numPr>
                <w:ilvl w:val="0"/>
                <w:numId w:val="39"/>
              </w:numPr>
              <w:tabs>
                <w:tab w:val="right" w:pos="275"/>
              </w:tabs>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2A85193"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3E4E70EF"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24F5677"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18B504AD"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73811478" w14:textId="77777777" w:rsidR="00D9294A" w:rsidRPr="00A76A34" w:rsidRDefault="00D9294A" w:rsidP="00455F67">
            <w:pPr>
              <w:spacing w:line="400" w:lineRule="exact"/>
              <w:ind w:left="142"/>
              <w:jc w:val="center"/>
              <w:rPr>
                <w:sz w:val="28"/>
                <w:szCs w:val="28"/>
              </w:rPr>
            </w:pPr>
          </w:p>
        </w:tc>
        <w:tc>
          <w:tcPr>
            <w:tcW w:w="567" w:type="dxa"/>
            <w:tcBorders>
              <w:top w:val="single" w:sz="6" w:space="0" w:color="auto"/>
              <w:bottom w:val="single" w:sz="6" w:space="0" w:color="auto"/>
              <w:right w:val="single" w:sz="4" w:space="0" w:color="auto"/>
            </w:tcBorders>
            <w:vAlign w:val="center"/>
          </w:tcPr>
          <w:p w14:paraId="39FB4591"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567" w:type="dxa"/>
            <w:tcBorders>
              <w:top w:val="single" w:sz="6" w:space="0" w:color="auto"/>
              <w:bottom w:val="single" w:sz="6" w:space="0" w:color="auto"/>
              <w:right w:val="single" w:sz="4" w:space="0" w:color="auto"/>
            </w:tcBorders>
            <w:vAlign w:val="center"/>
          </w:tcPr>
          <w:p w14:paraId="77A89CD2" w14:textId="77777777" w:rsidR="00D9294A" w:rsidRPr="00A76A34" w:rsidRDefault="00D9294A" w:rsidP="00D9294A">
            <w:pPr>
              <w:numPr>
                <w:ilvl w:val="0"/>
                <w:numId w:val="39"/>
              </w:numPr>
              <w:bidi/>
              <w:spacing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1A9519A1" w14:textId="77777777" w:rsidR="00D9294A" w:rsidRPr="00A76A34" w:rsidRDefault="00D9294A" w:rsidP="00D9294A">
            <w:pPr>
              <w:numPr>
                <w:ilvl w:val="0"/>
                <w:numId w:val="39"/>
              </w:numPr>
              <w:autoSpaceDE w:val="0"/>
              <w:autoSpaceDN w:val="0"/>
              <w:adjustRightInd w:val="0"/>
              <w:spacing w:after="0" w:line="240" w:lineRule="auto"/>
              <w:ind w:right="-180"/>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tcPr>
          <w:p w14:paraId="6504FA58" w14:textId="77777777" w:rsidR="00D9294A" w:rsidRPr="00A76A34" w:rsidRDefault="00D9294A" w:rsidP="00455F67">
            <w:pPr>
              <w:autoSpaceDE w:val="0"/>
              <w:autoSpaceDN w:val="0"/>
              <w:adjustRightInd w:val="0"/>
              <w:ind w:right="-180"/>
              <w:jc w:val="center"/>
              <w:rPr>
                <w:b/>
                <w:bCs/>
                <w:sz w:val="20"/>
                <w:szCs w:val="20"/>
                <w:lang w:bidi="ar-EG"/>
              </w:rPr>
            </w:pPr>
            <w:r w:rsidRPr="00A76A34">
              <w:rPr>
                <w:b/>
                <w:bCs/>
                <w:sz w:val="20"/>
                <w:szCs w:val="20"/>
                <w:lang w:bidi="ar-EG"/>
              </w:rPr>
              <w:t>Derm 610</w:t>
            </w:r>
          </w:p>
        </w:tc>
        <w:tc>
          <w:tcPr>
            <w:tcW w:w="1581" w:type="dxa"/>
            <w:tcBorders>
              <w:top w:val="single" w:sz="6" w:space="0" w:color="auto"/>
              <w:left w:val="thinThickThinSmallGap" w:sz="24" w:space="0" w:color="auto"/>
              <w:bottom w:val="single" w:sz="6" w:space="0" w:color="auto"/>
            </w:tcBorders>
            <w:vAlign w:val="center"/>
          </w:tcPr>
          <w:p w14:paraId="0B04FF67" w14:textId="77777777" w:rsidR="00D9294A" w:rsidRPr="00A76A34" w:rsidRDefault="00D9294A" w:rsidP="00455F67">
            <w:pPr>
              <w:tabs>
                <w:tab w:val="right" w:pos="33"/>
              </w:tabs>
              <w:autoSpaceDE w:val="0"/>
              <w:autoSpaceDN w:val="0"/>
              <w:adjustRightInd w:val="0"/>
              <w:ind w:right="79"/>
              <w:jc w:val="center"/>
              <w:rPr>
                <w:sz w:val="20"/>
                <w:szCs w:val="20"/>
                <w:rtl/>
              </w:rPr>
            </w:pPr>
            <w:r w:rsidRPr="00A76A34">
              <w:rPr>
                <w:rFonts w:hint="cs"/>
                <w:sz w:val="20"/>
                <w:szCs w:val="20"/>
                <w:rtl/>
              </w:rPr>
              <w:t>أمراض تناسلية</w:t>
            </w:r>
          </w:p>
        </w:tc>
      </w:tr>
      <w:tr w:rsidR="00D9294A" w:rsidRPr="00A76A34" w14:paraId="61880746" w14:textId="77777777" w:rsidTr="00455F67">
        <w:trPr>
          <w:trHeight w:hRule="exact" w:val="397"/>
          <w:jc w:val="center"/>
        </w:trPr>
        <w:tc>
          <w:tcPr>
            <w:tcW w:w="740" w:type="dxa"/>
            <w:tcBorders>
              <w:top w:val="single" w:sz="6" w:space="0" w:color="auto"/>
              <w:left w:val="thinThickSmallGap" w:sz="24" w:space="0" w:color="auto"/>
              <w:bottom w:val="thickThinSmallGap" w:sz="24" w:space="0" w:color="auto"/>
              <w:right w:val="single" w:sz="4" w:space="0" w:color="auto"/>
            </w:tcBorders>
            <w:vAlign w:val="center"/>
          </w:tcPr>
          <w:p w14:paraId="3A046F78" w14:textId="77777777" w:rsidR="00D9294A" w:rsidRPr="00A76A34" w:rsidRDefault="00D9294A" w:rsidP="00D9294A">
            <w:pPr>
              <w:numPr>
                <w:ilvl w:val="0"/>
                <w:numId w:val="39"/>
              </w:numPr>
              <w:tabs>
                <w:tab w:val="right" w:pos="275"/>
              </w:tabs>
              <w:bidi/>
              <w:spacing w:line="400" w:lineRule="exact"/>
              <w:contextualSpacing/>
              <w:jc w:val="center"/>
              <w:rPr>
                <w:rFonts w:ascii="Arial" w:hAnsi="Arial"/>
                <w:sz w:val="28"/>
                <w:szCs w:val="28"/>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57350EF5" w14:textId="77777777" w:rsidR="00D9294A" w:rsidRPr="00A76A34" w:rsidRDefault="00D9294A" w:rsidP="00D9294A">
            <w:pPr>
              <w:numPr>
                <w:ilvl w:val="0"/>
                <w:numId w:val="39"/>
              </w:numPr>
              <w:bidi/>
              <w:spacing w:line="400" w:lineRule="exact"/>
              <w:contextualSpacing/>
              <w:jc w:val="center"/>
              <w:rPr>
                <w:rFonts w:ascii="Arial" w:hAnsi="Arial"/>
                <w:sz w:val="28"/>
                <w:szCs w:val="28"/>
              </w:rPr>
            </w:pPr>
          </w:p>
        </w:tc>
        <w:tc>
          <w:tcPr>
            <w:tcW w:w="709" w:type="dxa"/>
            <w:tcBorders>
              <w:top w:val="single" w:sz="6" w:space="0" w:color="auto"/>
              <w:left w:val="single" w:sz="4" w:space="0" w:color="auto"/>
              <w:bottom w:val="thickThinSmallGap" w:sz="24" w:space="0" w:color="auto"/>
              <w:right w:val="single" w:sz="4" w:space="0" w:color="auto"/>
            </w:tcBorders>
            <w:vAlign w:val="center"/>
          </w:tcPr>
          <w:p w14:paraId="298BA7F8"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6DB79C33"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37F038D4"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thickThinSmallGap" w:sz="24" w:space="0" w:color="auto"/>
              <w:right w:val="single" w:sz="4" w:space="0" w:color="auto"/>
            </w:tcBorders>
            <w:vAlign w:val="center"/>
          </w:tcPr>
          <w:p w14:paraId="15C0F0DD" w14:textId="77777777" w:rsidR="00D9294A" w:rsidRPr="00A76A34" w:rsidRDefault="00D9294A" w:rsidP="00D9294A">
            <w:pPr>
              <w:numPr>
                <w:ilvl w:val="0"/>
                <w:numId w:val="39"/>
              </w:numPr>
              <w:bidi/>
              <w:spacing w:line="400" w:lineRule="exact"/>
              <w:contextualSpacing/>
              <w:jc w:val="center"/>
              <w:rPr>
                <w:sz w:val="28"/>
                <w:szCs w:val="28"/>
              </w:rPr>
            </w:pPr>
          </w:p>
        </w:tc>
        <w:tc>
          <w:tcPr>
            <w:tcW w:w="567" w:type="dxa"/>
            <w:tcBorders>
              <w:top w:val="single" w:sz="6" w:space="0" w:color="auto"/>
              <w:bottom w:val="thickThinSmallGap" w:sz="24" w:space="0" w:color="auto"/>
              <w:right w:val="single" w:sz="4" w:space="0" w:color="auto"/>
            </w:tcBorders>
            <w:vAlign w:val="center"/>
          </w:tcPr>
          <w:p w14:paraId="25E50B94" w14:textId="77777777" w:rsidR="00D9294A" w:rsidRPr="00A76A34" w:rsidRDefault="00D9294A" w:rsidP="00455F67">
            <w:pPr>
              <w:spacing w:line="400" w:lineRule="exact"/>
              <w:jc w:val="center"/>
              <w:rPr>
                <w:rFonts w:ascii="Arial" w:hAnsi="Arial"/>
                <w:sz w:val="28"/>
                <w:szCs w:val="28"/>
              </w:rPr>
            </w:pPr>
          </w:p>
        </w:tc>
        <w:tc>
          <w:tcPr>
            <w:tcW w:w="567" w:type="dxa"/>
            <w:tcBorders>
              <w:top w:val="single" w:sz="6" w:space="0" w:color="auto"/>
              <w:bottom w:val="thickThinSmallGap" w:sz="24" w:space="0" w:color="auto"/>
              <w:right w:val="single" w:sz="4" w:space="0" w:color="auto"/>
            </w:tcBorders>
            <w:vAlign w:val="center"/>
          </w:tcPr>
          <w:p w14:paraId="5EF9F692" w14:textId="77777777" w:rsidR="00D9294A" w:rsidRPr="00A76A34" w:rsidRDefault="00D9294A" w:rsidP="00455F67">
            <w:pPr>
              <w:spacing w:line="400" w:lineRule="exact"/>
              <w:jc w:val="center"/>
              <w:rPr>
                <w:sz w:val="28"/>
                <w:szCs w:val="28"/>
              </w:rPr>
            </w:pPr>
          </w:p>
        </w:tc>
        <w:tc>
          <w:tcPr>
            <w:tcW w:w="709" w:type="dxa"/>
            <w:tcBorders>
              <w:top w:val="single" w:sz="6" w:space="0" w:color="auto"/>
              <w:left w:val="single" w:sz="4" w:space="0" w:color="auto"/>
              <w:bottom w:val="thickThinSmallGap" w:sz="24" w:space="0" w:color="auto"/>
              <w:right w:val="thinThickThinSmallGap" w:sz="24" w:space="0" w:color="auto"/>
            </w:tcBorders>
            <w:vAlign w:val="center"/>
          </w:tcPr>
          <w:p w14:paraId="367515A8" w14:textId="77777777" w:rsidR="00D9294A" w:rsidRPr="00A76A34" w:rsidRDefault="00D9294A" w:rsidP="00455F67">
            <w:pPr>
              <w:autoSpaceDE w:val="0"/>
              <w:autoSpaceDN w:val="0"/>
              <w:adjustRightInd w:val="0"/>
              <w:ind w:right="-180"/>
              <w:jc w:val="center"/>
              <w:rPr>
                <w:b/>
                <w:bCs/>
                <w:sz w:val="28"/>
                <w:szCs w:val="28"/>
                <w:lang w:bidi="ar-EG"/>
              </w:rPr>
            </w:pPr>
          </w:p>
        </w:tc>
        <w:tc>
          <w:tcPr>
            <w:tcW w:w="1417" w:type="dxa"/>
            <w:tcBorders>
              <w:top w:val="single" w:sz="6" w:space="0" w:color="auto"/>
              <w:left w:val="thinThickThinSmallGap" w:sz="24" w:space="0" w:color="auto"/>
              <w:bottom w:val="thickThinSmallGap" w:sz="24" w:space="0" w:color="auto"/>
              <w:right w:val="thinThickThinSmallGap" w:sz="24" w:space="0" w:color="auto"/>
            </w:tcBorders>
            <w:vAlign w:val="center"/>
          </w:tcPr>
          <w:p w14:paraId="44CCA6F9" w14:textId="77777777" w:rsidR="00D9294A" w:rsidRPr="00A76A34" w:rsidRDefault="00D9294A" w:rsidP="00455F67">
            <w:pPr>
              <w:autoSpaceDE w:val="0"/>
              <w:autoSpaceDN w:val="0"/>
              <w:adjustRightInd w:val="0"/>
              <w:ind w:right="-180"/>
              <w:jc w:val="center"/>
              <w:rPr>
                <w:b/>
                <w:bCs/>
                <w:sz w:val="20"/>
                <w:szCs w:val="20"/>
                <w:lang w:bidi="ar-EG"/>
              </w:rPr>
            </w:pPr>
          </w:p>
        </w:tc>
        <w:tc>
          <w:tcPr>
            <w:tcW w:w="1581" w:type="dxa"/>
            <w:tcBorders>
              <w:top w:val="single" w:sz="6" w:space="0" w:color="auto"/>
              <w:left w:val="thinThickThinSmallGap" w:sz="24" w:space="0" w:color="auto"/>
              <w:bottom w:val="thickThinSmallGap" w:sz="24" w:space="0" w:color="auto"/>
            </w:tcBorders>
            <w:vAlign w:val="center"/>
          </w:tcPr>
          <w:p w14:paraId="7A2E693B" w14:textId="77777777" w:rsidR="00D9294A" w:rsidRPr="00A76A34" w:rsidRDefault="00D9294A" w:rsidP="00455F67">
            <w:pPr>
              <w:tabs>
                <w:tab w:val="right" w:pos="33"/>
              </w:tabs>
              <w:autoSpaceDE w:val="0"/>
              <w:autoSpaceDN w:val="0"/>
              <w:adjustRightInd w:val="0"/>
              <w:ind w:right="79"/>
              <w:jc w:val="center"/>
              <w:rPr>
                <w:sz w:val="20"/>
                <w:szCs w:val="20"/>
                <w:rtl/>
              </w:rPr>
            </w:pPr>
            <w:r w:rsidRPr="00A76A34">
              <w:rPr>
                <w:rFonts w:hint="cs"/>
                <w:sz w:val="20"/>
                <w:szCs w:val="20"/>
                <w:rtl/>
              </w:rPr>
              <w:t>الرسالة</w:t>
            </w:r>
          </w:p>
        </w:tc>
      </w:tr>
    </w:tbl>
    <w:p w14:paraId="3A8BF899" w14:textId="77777777" w:rsidR="00D9294A" w:rsidRPr="00A76A34" w:rsidRDefault="00D9294A" w:rsidP="00D9294A">
      <w:pPr>
        <w:rPr>
          <w:b/>
          <w:bCs/>
          <w:rtl/>
          <w:lang w:bidi="ar-EG"/>
        </w:rPr>
      </w:pPr>
      <w:r w:rsidRPr="00A76A34">
        <w:rPr>
          <w:rFonts w:hint="cs"/>
          <w:b/>
          <w:bCs/>
          <w:rtl/>
        </w:rPr>
        <w:t xml:space="preserve">   </w:t>
      </w:r>
    </w:p>
    <w:p w14:paraId="26CCDC33" w14:textId="77777777" w:rsidR="00D9294A" w:rsidRPr="00A76A34" w:rsidRDefault="00D9294A" w:rsidP="00D9294A">
      <w:pPr>
        <w:spacing w:before="120" w:after="120" w:line="400" w:lineRule="exact"/>
        <w:jc w:val="center"/>
        <w:rPr>
          <w:b/>
          <w:bCs/>
          <w:sz w:val="28"/>
          <w:szCs w:val="28"/>
          <w:lang w:bidi="ar-EG"/>
        </w:rPr>
      </w:pPr>
      <w:r w:rsidRPr="00A76A34">
        <w:rPr>
          <w:b/>
          <w:bCs/>
          <w:sz w:val="28"/>
          <w:szCs w:val="28"/>
          <w:lang w:bidi="ar-EG"/>
        </w:rPr>
        <w:t xml:space="preserve"> </w:t>
      </w:r>
    </w:p>
    <w:p w14:paraId="1C286978" w14:textId="77777777" w:rsidR="00D9294A" w:rsidRPr="00A76A34" w:rsidRDefault="00D9294A" w:rsidP="00D9294A">
      <w:pPr>
        <w:spacing w:before="120" w:after="120" w:line="400" w:lineRule="exact"/>
        <w:jc w:val="center"/>
        <w:rPr>
          <w:b/>
          <w:bCs/>
          <w:sz w:val="28"/>
          <w:szCs w:val="28"/>
          <w:lang w:bidi="ar-EG"/>
        </w:rPr>
      </w:pPr>
    </w:p>
    <w:p w14:paraId="5562EB5F" w14:textId="77777777" w:rsidR="00D9294A" w:rsidRPr="00A76A34" w:rsidRDefault="00D9294A" w:rsidP="00D9294A">
      <w:pPr>
        <w:spacing w:before="120" w:after="120" w:line="400" w:lineRule="exact"/>
        <w:jc w:val="center"/>
        <w:rPr>
          <w:b/>
          <w:bCs/>
          <w:sz w:val="28"/>
          <w:szCs w:val="28"/>
          <w:lang w:bidi="ar-EG"/>
        </w:rPr>
      </w:pPr>
    </w:p>
    <w:p w14:paraId="4EEC7FFD" w14:textId="77777777" w:rsidR="00D9294A" w:rsidRPr="00A76A34" w:rsidRDefault="00D9294A" w:rsidP="00D9294A">
      <w:pPr>
        <w:spacing w:before="120" w:after="120" w:line="400" w:lineRule="exact"/>
        <w:jc w:val="center"/>
        <w:rPr>
          <w:b/>
          <w:bCs/>
          <w:sz w:val="28"/>
          <w:szCs w:val="28"/>
          <w:lang w:bidi="ar-EG"/>
        </w:rPr>
      </w:pPr>
    </w:p>
    <w:p w14:paraId="61F6FD00" w14:textId="77777777" w:rsidR="00D9294A" w:rsidRPr="00A76A34" w:rsidRDefault="00D9294A" w:rsidP="00D9294A">
      <w:pPr>
        <w:spacing w:before="120" w:after="120" w:line="400" w:lineRule="exact"/>
        <w:jc w:val="center"/>
        <w:rPr>
          <w:b/>
          <w:bCs/>
          <w:sz w:val="28"/>
          <w:szCs w:val="28"/>
          <w:lang w:bidi="ar-EG"/>
        </w:rPr>
      </w:pPr>
    </w:p>
    <w:p w14:paraId="5B54DF03" w14:textId="77777777" w:rsidR="00D9294A" w:rsidRPr="00A76A34" w:rsidRDefault="00D9294A" w:rsidP="00D9294A">
      <w:pPr>
        <w:spacing w:before="120" w:after="120" w:line="400" w:lineRule="exact"/>
        <w:jc w:val="center"/>
        <w:rPr>
          <w:b/>
          <w:bCs/>
          <w:sz w:val="28"/>
          <w:szCs w:val="28"/>
          <w:lang w:bidi="ar-EG"/>
        </w:rPr>
      </w:pPr>
    </w:p>
    <w:p w14:paraId="61FC5326" w14:textId="77777777" w:rsidR="00D9294A" w:rsidRPr="00A76A34" w:rsidRDefault="00D9294A" w:rsidP="00D9294A">
      <w:pPr>
        <w:spacing w:before="120" w:after="120" w:line="400" w:lineRule="exact"/>
        <w:rPr>
          <w:b/>
          <w:bCs/>
          <w:sz w:val="28"/>
          <w:szCs w:val="28"/>
          <w:rtl/>
        </w:rPr>
      </w:pPr>
    </w:p>
    <w:tbl>
      <w:tblPr>
        <w:tblW w:w="8851"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850"/>
        <w:gridCol w:w="1124"/>
        <w:gridCol w:w="851"/>
        <w:gridCol w:w="992"/>
        <w:gridCol w:w="1985"/>
        <w:gridCol w:w="1134"/>
        <w:gridCol w:w="1915"/>
      </w:tblGrid>
      <w:tr w:rsidR="00D9294A" w:rsidRPr="00A76A34" w14:paraId="4995F978" w14:textId="77777777" w:rsidTr="00455F67">
        <w:trPr>
          <w:trHeight w:val="398"/>
          <w:jc w:val="center"/>
        </w:trPr>
        <w:tc>
          <w:tcPr>
            <w:tcW w:w="5802" w:type="dxa"/>
            <w:gridSpan w:val="5"/>
            <w:tcBorders>
              <w:top w:val="thinThickSmallGap" w:sz="24" w:space="0" w:color="auto"/>
              <w:left w:val="thinThickThinSmallGap" w:sz="24" w:space="0" w:color="auto"/>
              <w:bottom w:val="single" w:sz="12" w:space="0" w:color="auto"/>
              <w:right w:val="thinThickThinSmallGap" w:sz="24" w:space="0" w:color="auto"/>
            </w:tcBorders>
          </w:tcPr>
          <w:p w14:paraId="280EC993" w14:textId="77777777" w:rsidR="00D9294A" w:rsidRPr="00A76A34" w:rsidRDefault="00D9294A" w:rsidP="00455F67">
            <w:pPr>
              <w:spacing w:line="400" w:lineRule="exact"/>
              <w:jc w:val="center"/>
              <w:rPr>
                <w:b/>
                <w:bCs/>
                <w:lang w:bidi="ar-EG"/>
              </w:rPr>
            </w:pPr>
            <w:r w:rsidRPr="00A76A34">
              <w:rPr>
                <w:b/>
                <w:bCs/>
                <w:sz w:val="28"/>
                <w:szCs w:val="28"/>
              </w:rPr>
              <w:t>Practical &amp; Clinical Skills</w:t>
            </w:r>
            <w:r w:rsidRPr="00A76A34">
              <w:rPr>
                <w:rFonts w:hint="cs"/>
                <w:b/>
                <w:bCs/>
                <w:rtl/>
              </w:rPr>
              <w:t xml:space="preserve"> مهارات عملية و مهنية</w:t>
            </w:r>
          </w:p>
        </w:tc>
        <w:tc>
          <w:tcPr>
            <w:tcW w:w="3049" w:type="dxa"/>
            <w:gridSpan w:val="2"/>
            <w:vMerge w:val="restart"/>
            <w:tcBorders>
              <w:left w:val="thinThickThinSmallGap" w:sz="24" w:space="0" w:color="auto"/>
              <w:tr2bl w:val="single" w:sz="12" w:space="0" w:color="auto"/>
            </w:tcBorders>
          </w:tcPr>
          <w:p w14:paraId="5A57CE0A" w14:textId="77777777" w:rsidR="00D9294A" w:rsidRPr="00A76A34" w:rsidRDefault="00D9294A" w:rsidP="00455F67">
            <w:pPr>
              <w:spacing w:line="400" w:lineRule="exact"/>
              <w:rPr>
                <w:b/>
                <w:bCs/>
                <w:sz w:val="28"/>
                <w:szCs w:val="28"/>
                <w:lang w:bidi="ar-EG"/>
              </w:rPr>
            </w:pPr>
            <w:r w:rsidRPr="00A76A34">
              <w:rPr>
                <w:b/>
                <w:bCs/>
                <w:sz w:val="28"/>
                <w:szCs w:val="28"/>
                <w:lang w:bidi="ar-EG"/>
              </w:rPr>
              <w:t xml:space="preserve">    ILOs    </w:t>
            </w:r>
          </w:p>
          <w:p w14:paraId="758833F7" w14:textId="77777777" w:rsidR="00D9294A" w:rsidRPr="00A76A34" w:rsidRDefault="00D9294A" w:rsidP="00455F67">
            <w:pPr>
              <w:spacing w:line="400" w:lineRule="exact"/>
              <w:rPr>
                <w:b/>
                <w:bCs/>
                <w:lang w:bidi="ar-EG"/>
              </w:rPr>
            </w:pPr>
            <w:r w:rsidRPr="00A76A34">
              <w:rPr>
                <w:b/>
                <w:bCs/>
                <w:lang w:bidi="ar-EG"/>
              </w:rPr>
              <w:t xml:space="preserve">                                   Courses &amp; codes</w:t>
            </w:r>
          </w:p>
          <w:p w14:paraId="053E7EE0" w14:textId="77777777" w:rsidR="00D9294A" w:rsidRPr="00A76A34" w:rsidRDefault="00D9294A" w:rsidP="00455F67">
            <w:pPr>
              <w:spacing w:line="400" w:lineRule="exact"/>
              <w:rPr>
                <w:b/>
                <w:bCs/>
                <w:sz w:val="28"/>
                <w:szCs w:val="28"/>
                <w:rtl/>
                <w:lang w:bidi="ar-EG"/>
              </w:rPr>
            </w:pPr>
            <w:r w:rsidRPr="00A76A34">
              <w:rPr>
                <w:b/>
                <w:bCs/>
                <w:sz w:val="28"/>
                <w:szCs w:val="28"/>
                <w:lang w:bidi="ar-EG"/>
              </w:rPr>
              <w:t xml:space="preserve">                     Courses </w:t>
            </w:r>
          </w:p>
        </w:tc>
      </w:tr>
      <w:tr w:rsidR="00D9294A" w:rsidRPr="00A76A34" w14:paraId="0163A122" w14:textId="77777777" w:rsidTr="00455F67">
        <w:trPr>
          <w:trHeight w:hRule="exact" w:val="454"/>
          <w:jc w:val="center"/>
        </w:trPr>
        <w:tc>
          <w:tcPr>
            <w:tcW w:w="850" w:type="dxa"/>
            <w:tcBorders>
              <w:top w:val="single" w:sz="4" w:space="0" w:color="auto"/>
              <w:left w:val="thinThickThinSmallGap" w:sz="24" w:space="0" w:color="auto"/>
              <w:bottom w:val="thickThinSmallGap" w:sz="24" w:space="0" w:color="auto"/>
              <w:right w:val="single" w:sz="4" w:space="0" w:color="auto"/>
            </w:tcBorders>
          </w:tcPr>
          <w:p w14:paraId="19903CE0" w14:textId="77777777" w:rsidR="00D9294A" w:rsidRPr="00A76A34" w:rsidRDefault="00D9294A" w:rsidP="00455F67">
            <w:pPr>
              <w:spacing w:line="400" w:lineRule="exact"/>
              <w:jc w:val="center"/>
              <w:rPr>
                <w:sz w:val="16"/>
                <w:szCs w:val="16"/>
                <w:rtl/>
              </w:rPr>
            </w:pPr>
            <w:r w:rsidRPr="00A76A34">
              <w:rPr>
                <w:sz w:val="16"/>
                <w:szCs w:val="16"/>
              </w:rPr>
              <w:t>2.c.5</w:t>
            </w:r>
          </w:p>
        </w:tc>
        <w:tc>
          <w:tcPr>
            <w:tcW w:w="1124" w:type="dxa"/>
            <w:tcBorders>
              <w:top w:val="single" w:sz="4" w:space="0" w:color="auto"/>
              <w:left w:val="single" w:sz="4" w:space="0" w:color="auto"/>
              <w:bottom w:val="thickThinSmallGap" w:sz="24" w:space="0" w:color="auto"/>
              <w:right w:val="single" w:sz="4" w:space="0" w:color="auto"/>
            </w:tcBorders>
          </w:tcPr>
          <w:p w14:paraId="4D7C0D67" w14:textId="77777777" w:rsidR="00D9294A" w:rsidRPr="00A76A34" w:rsidRDefault="00D9294A" w:rsidP="00455F67">
            <w:pPr>
              <w:spacing w:line="400" w:lineRule="exact"/>
              <w:jc w:val="center"/>
              <w:rPr>
                <w:sz w:val="16"/>
                <w:szCs w:val="16"/>
                <w:rtl/>
              </w:rPr>
            </w:pPr>
            <w:r w:rsidRPr="00A76A34">
              <w:rPr>
                <w:sz w:val="16"/>
                <w:szCs w:val="16"/>
              </w:rPr>
              <w:t>2.c.4</w:t>
            </w:r>
          </w:p>
        </w:tc>
        <w:tc>
          <w:tcPr>
            <w:tcW w:w="851" w:type="dxa"/>
            <w:tcBorders>
              <w:top w:val="single" w:sz="4" w:space="0" w:color="auto"/>
              <w:left w:val="single" w:sz="4" w:space="0" w:color="auto"/>
              <w:bottom w:val="thickThinSmallGap" w:sz="24" w:space="0" w:color="auto"/>
              <w:right w:val="single" w:sz="4" w:space="0" w:color="auto"/>
            </w:tcBorders>
          </w:tcPr>
          <w:p w14:paraId="2B1B12D1" w14:textId="77777777" w:rsidR="00D9294A" w:rsidRPr="00A76A34" w:rsidRDefault="00D9294A" w:rsidP="00455F67">
            <w:pPr>
              <w:spacing w:line="400" w:lineRule="exact"/>
              <w:jc w:val="center"/>
              <w:rPr>
                <w:sz w:val="16"/>
                <w:szCs w:val="16"/>
                <w:rtl/>
              </w:rPr>
            </w:pPr>
            <w:r w:rsidRPr="00A76A34">
              <w:rPr>
                <w:sz w:val="16"/>
                <w:szCs w:val="16"/>
              </w:rPr>
              <w:t>2.c.3</w:t>
            </w:r>
          </w:p>
        </w:tc>
        <w:tc>
          <w:tcPr>
            <w:tcW w:w="992" w:type="dxa"/>
            <w:tcBorders>
              <w:top w:val="single" w:sz="4" w:space="0" w:color="auto"/>
              <w:left w:val="single" w:sz="4" w:space="0" w:color="auto"/>
              <w:bottom w:val="thickThinSmallGap" w:sz="24" w:space="0" w:color="auto"/>
              <w:right w:val="single" w:sz="4" w:space="0" w:color="auto"/>
            </w:tcBorders>
          </w:tcPr>
          <w:p w14:paraId="48ADB311" w14:textId="77777777" w:rsidR="00D9294A" w:rsidRPr="00A76A34" w:rsidRDefault="00D9294A" w:rsidP="00455F67">
            <w:pPr>
              <w:spacing w:line="400" w:lineRule="exact"/>
              <w:jc w:val="center"/>
              <w:rPr>
                <w:sz w:val="16"/>
                <w:szCs w:val="16"/>
                <w:rtl/>
              </w:rPr>
            </w:pPr>
            <w:r w:rsidRPr="00A76A34">
              <w:rPr>
                <w:sz w:val="16"/>
                <w:szCs w:val="16"/>
              </w:rPr>
              <w:t>2.c.2</w:t>
            </w:r>
          </w:p>
        </w:tc>
        <w:tc>
          <w:tcPr>
            <w:tcW w:w="1985" w:type="dxa"/>
            <w:tcBorders>
              <w:top w:val="single" w:sz="4" w:space="0" w:color="auto"/>
              <w:left w:val="single" w:sz="4" w:space="0" w:color="auto"/>
              <w:bottom w:val="thickThinSmallGap" w:sz="24" w:space="0" w:color="auto"/>
              <w:right w:val="thinThickThinSmallGap" w:sz="24" w:space="0" w:color="auto"/>
            </w:tcBorders>
          </w:tcPr>
          <w:p w14:paraId="4ABB7688" w14:textId="77777777" w:rsidR="00D9294A" w:rsidRPr="00A76A34" w:rsidRDefault="00D9294A" w:rsidP="00455F67">
            <w:pPr>
              <w:spacing w:line="400" w:lineRule="exact"/>
              <w:jc w:val="center"/>
              <w:rPr>
                <w:sz w:val="16"/>
                <w:szCs w:val="16"/>
                <w:rtl/>
              </w:rPr>
            </w:pPr>
            <w:r w:rsidRPr="00A76A34">
              <w:rPr>
                <w:sz w:val="16"/>
                <w:szCs w:val="16"/>
              </w:rPr>
              <w:t>2.c.1</w:t>
            </w:r>
          </w:p>
        </w:tc>
        <w:tc>
          <w:tcPr>
            <w:tcW w:w="3049" w:type="dxa"/>
            <w:gridSpan w:val="2"/>
            <w:vMerge/>
            <w:tcBorders>
              <w:left w:val="thinThickThinSmallGap" w:sz="24" w:space="0" w:color="auto"/>
              <w:bottom w:val="thickThinSmallGap" w:sz="24" w:space="0" w:color="auto"/>
            </w:tcBorders>
          </w:tcPr>
          <w:p w14:paraId="14BF13B4" w14:textId="77777777" w:rsidR="00D9294A" w:rsidRPr="00A76A34" w:rsidRDefault="00D9294A" w:rsidP="00455F67">
            <w:pPr>
              <w:spacing w:line="400" w:lineRule="exact"/>
              <w:jc w:val="center"/>
              <w:rPr>
                <w:b/>
                <w:bCs/>
                <w:sz w:val="32"/>
                <w:szCs w:val="32"/>
                <w:rtl/>
              </w:rPr>
            </w:pPr>
          </w:p>
        </w:tc>
      </w:tr>
      <w:tr w:rsidR="00D9294A" w:rsidRPr="00A76A34" w14:paraId="39F4F1F2" w14:textId="77777777" w:rsidTr="00455F67">
        <w:trPr>
          <w:trHeight w:val="360"/>
          <w:jc w:val="center"/>
        </w:trPr>
        <w:tc>
          <w:tcPr>
            <w:tcW w:w="850" w:type="dxa"/>
            <w:tcBorders>
              <w:top w:val="single" w:sz="4" w:space="0" w:color="auto"/>
              <w:left w:val="thinThickThinSmallGap" w:sz="24" w:space="0" w:color="auto"/>
              <w:bottom w:val="single" w:sz="4" w:space="0" w:color="auto"/>
              <w:right w:val="single" w:sz="4" w:space="0" w:color="auto"/>
            </w:tcBorders>
          </w:tcPr>
          <w:p w14:paraId="6629466D" w14:textId="77777777" w:rsidR="00D9294A" w:rsidRPr="00A76A34" w:rsidRDefault="00D9294A" w:rsidP="00D9294A">
            <w:pPr>
              <w:numPr>
                <w:ilvl w:val="0"/>
                <w:numId w:val="39"/>
              </w:numPr>
              <w:bidi/>
              <w:spacing w:after="0" w:line="400" w:lineRule="exact"/>
              <w:jc w:val="center"/>
              <w:rPr>
                <w:rFonts w:ascii="Arial" w:hAnsi="Arial"/>
                <w:sz w:val="32"/>
                <w:szCs w:val="32"/>
                <w:lang w:bidi="ar-EG"/>
              </w:rPr>
            </w:pPr>
          </w:p>
        </w:tc>
        <w:tc>
          <w:tcPr>
            <w:tcW w:w="1124" w:type="dxa"/>
            <w:tcBorders>
              <w:top w:val="single" w:sz="4" w:space="0" w:color="auto"/>
              <w:left w:val="single" w:sz="4" w:space="0" w:color="auto"/>
              <w:bottom w:val="single" w:sz="4" w:space="0" w:color="auto"/>
              <w:right w:val="single" w:sz="4" w:space="0" w:color="auto"/>
            </w:tcBorders>
          </w:tcPr>
          <w:p w14:paraId="587FC2D3" w14:textId="77777777" w:rsidR="00D9294A" w:rsidRPr="00A76A34" w:rsidRDefault="00D9294A" w:rsidP="00455F67">
            <w:pPr>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38620E4A" w14:textId="77777777" w:rsidR="00D9294A" w:rsidRPr="00A76A34" w:rsidRDefault="00D9294A" w:rsidP="00455F67">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24CB0D78" w14:textId="77777777" w:rsidR="00D9294A" w:rsidRPr="00A76A34" w:rsidRDefault="00D9294A" w:rsidP="00455F67">
            <w:pPr>
              <w:spacing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1CD06D3E" w14:textId="77777777" w:rsidR="00D9294A" w:rsidRPr="00A76A34" w:rsidRDefault="00D9294A" w:rsidP="00455F67">
            <w:pPr>
              <w:autoSpaceDE w:val="0"/>
              <w:autoSpaceDN w:val="0"/>
              <w:adjustRightInd w:val="0"/>
              <w:ind w:right="34"/>
              <w:rPr>
                <w:b/>
                <w:bCs/>
                <w:sz w:val="28"/>
                <w:szCs w:val="28"/>
                <w:lang w:bidi="ar-EG"/>
              </w:rPr>
            </w:pPr>
          </w:p>
        </w:tc>
        <w:tc>
          <w:tcPr>
            <w:tcW w:w="1134" w:type="dxa"/>
            <w:tcBorders>
              <w:top w:val="thickThinSmallGap" w:sz="24" w:space="0" w:color="auto"/>
              <w:left w:val="thinThickThinSmallGap" w:sz="24" w:space="0" w:color="auto"/>
              <w:bottom w:val="single" w:sz="6" w:space="0" w:color="auto"/>
              <w:right w:val="thinThickThinSmallGap" w:sz="24" w:space="0" w:color="auto"/>
            </w:tcBorders>
          </w:tcPr>
          <w:p w14:paraId="02FBA34B"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601</w:t>
            </w:r>
          </w:p>
        </w:tc>
        <w:tc>
          <w:tcPr>
            <w:tcW w:w="1915" w:type="dxa"/>
            <w:tcBorders>
              <w:top w:val="thickThinSmallGap" w:sz="24" w:space="0" w:color="auto"/>
              <w:left w:val="thinThickThinSmallGap" w:sz="24" w:space="0" w:color="auto"/>
              <w:bottom w:val="single" w:sz="6" w:space="0" w:color="auto"/>
            </w:tcBorders>
          </w:tcPr>
          <w:p w14:paraId="0AB41777"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فسيولوجيا</w:t>
            </w:r>
          </w:p>
        </w:tc>
      </w:tr>
      <w:tr w:rsidR="00D9294A" w:rsidRPr="00A76A34" w14:paraId="4DF497CD" w14:textId="77777777" w:rsidTr="00455F67">
        <w:trPr>
          <w:trHeight w:val="360"/>
          <w:jc w:val="center"/>
        </w:trPr>
        <w:tc>
          <w:tcPr>
            <w:tcW w:w="850" w:type="dxa"/>
            <w:tcBorders>
              <w:top w:val="single" w:sz="4" w:space="0" w:color="auto"/>
              <w:left w:val="thinThickThinSmallGap" w:sz="24" w:space="0" w:color="auto"/>
              <w:bottom w:val="single" w:sz="4" w:space="0" w:color="auto"/>
              <w:right w:val="single" w:sz="4" w:space="0" w:color="auto"/>
            </w:tcBorders>
          </w:tcPr>
          <w:p w14:paraId="04F2A6DA" w14:textId="77777777" w:rsidR="00D9294A" w:rsidRPr="00A76A34" w:rsidRDefault="00D9294A" w:rsidP="00455F67">
            <w:pPr>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6BF7AA7F" w14:textId="77777777" w:rsidR="00D9294A" w:rsidRPr="00A76A34" w:rsidRDefault="00D9294A" w:rsidP="00455F67">
            <w:pPr>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1754B7E9" w14:textId="77777777" w:rsidR="00D9294A" w:rsidRPr="00A76A34" w:rsidRDefault="00D9294A" w:rsidP="00455F67">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28201D2B" w14:textId="77777777" w:rsidR="00D9294A" w:rsidRPr="00A76A34" w:rsidRDefault="00D9294A" w:rsidP="00D9294A">
            <w:pPr>
              <w:numPr>
                <w:ilvl w:val="0"/>
                <w:numId w:val="39"/>
              </w:numPr>
              <w:bidi/>
              <w:spacing w:after="0" w:line="400" w:lineRule="exact"/>
              <w:jc w:val="center"/>
              <w:rPr>
                <w:sz w:val="32"/>
                <w:szCs w:val="32"/>
                <w:lang w:bidi="ar-EG"/>
              </w:rPr>
            </w:pPr>
          </w:p>
        </w:tc>
        <w:tc>
          <w:tcPr>
            <w:tcW w:w="1985" w:type="dxa"/>
            <w:tcBorders>
              <w:top w:val="single" w:sz="4" w:space="0" w:color="auto"/>
              <w:left w:val="single" w:sz="4" w:space="0" w:color="auto"/>
              <w:bottom w:val="single" w:sz="4" w:space="0" w:color="auto"/>
              <w:right w:val="thinThickThinSmallGap" w:sz="24" w:space="0" w:color="auto"/>
            </w:tcBorders>
          </w:tcPr>
          <w:p w14:paraId="730BC4F2" w14:textId="77777777" w:rsidR="00D9294A" w:rsidRPr="00A76A34" w:rsidRDefault="00D9294A" w:rsidP="00455F67">
            <w:pPr>
              <w:autoSpaceDE w:val="0"/>
              <w:autoSpaceDN w:val="0"/>
              <w:adjustRightInd w:val="0"/>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258F7F50"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602</w:t>
            </w:r>
          </w:p>
        </w:tc>
        <w:tc>
          <w:tcPr>
            <w:tcW w:w="1915" w:type="dxa"/>
            <w:tcBorders>
              <w:top w:val="single" w:sz="6" w:space="0" w:color="auto"/>
              <w:left w:val="thinThickThinSmallGap" w:sz="24" w:space="0" w:color="auto"/>
              <w:bottom w:val="single" w:sz="6" w:space="0" w:color="auto"/>
            </w:tcBorders>
          </w:tcPr>
          <w:p w14:paraId="0D13DC3C"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كيمياء حيوية وعلم وراثة</w:t>
            </w:r>
          </w:p>
        </w:tc>
      </w:tr>
      <w:tr w:rsidR="00D9294A" w:rsidRPr="00A76A34" w14:paraId="1505D6B1" w14:textId="77777777" w:rsidTr="00455F6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3B70818B" w14:textId="77777777" w:rsidR="00D9294A" w:rsidRPr="00A76A34" w:rsidRDefault="00D9294A" w:rsidP="00455F67">
            <w:pPr>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662684D0" w14:textId="77777777" w:rsidR="00D9294A" w:rsidRPr="00A76A34" w:rsidRDefault="00D9294A" w:rsidP="00D9294A">
            <w:pPr>
              <w:numPr>
                <w:ilvl w:val="0"/>
                <w:numId w:val="39"/>
              </w:numPr>
              <w:bidi/>
              <w:spacing w:line="400" w:lineRule="exact"/>
              <w:contextualSpacing/>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6EC21F2A" w14:textId="77777777" w:rsidR="00D9294A" w:rsidRPr="00A76A34" w:rsidRDefault="00D9294A" w:rsidP="00455F67">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283274E9" w14:textId="77777777" w:rsidR="00D9294A" w:rsidRPr="00A76A34" w:rsidRDefault="00D9294A" w:rsidP="00D9294A">
            <w:pPr>
              <w:numPr>
                <w:ilvl w:val="0"/>
                <w:numId w:val="39"/>
              </w:numPr>
              <w:bidi/>
              <w:spacing w:after="0"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32BBE2CA" w14:textId="77777777" w:rsidR="00D9294A" w:rsidRPr="00A76A34" w:rsidRDefault="00D9294A" w:rsidP="00D9294A">
            <w:pPr>
              <w:numPr>
                <w:ilvl w:val="0"/>
                <w:numId w:val="39"/>
              </w:numPr>
              <w:autoSpaceDE w:val="0"/>
              <w:autoSpaceDN w:val="0"/>
              <w:adjustRightInd w:val="0"/>
              <w:spacing w:after="0" w:line="240" w:lineRule="auto"/>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6CF8388C"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603</w:t>
            </w:r>
          </w:p>
        </w:tc>
        <w:tc>
          <w:tcPr>
            <w:tcW w:w="1915" w:type="dxa"/>
            <w:tcBorders>
              <w:top w:val="single" w:sz="6" w:space="0" w:color="auto"/>
              <w:left w:val="thinThickThinSmallGap" w:sz="24" w:space="0" w:color="auto"/>
              <w:bottom w:val="single" w:sz="6" w:space="0" w:color="auto"/>
            </w:tcBorders>
          </w:tcPr>
          <w:p w14:paraId="099E328C"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ميكربيولوجيا وعلم مناعة</w:t>
            </w:r>
          </w:p>
        </w:tc>
      </w:tr>
      <w:tr w:rsidR="00D9294A" w:rsidRPr="00A76A34" w14:paraId="1D2AA2F6" w14:textId="77777777" w:rsidTr="00455F6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1C09EFC3" w14:textId="77777777" w:rsidR="00D9294A" w:rsidRPr="00A76A34" w:rsidRDefault="00D9294A" w:rsidP="00455F67">
            <w:pPr>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443FCCCE" w14:textId="77777777" w:rsidR="00D9294A" w:rsidRPr="00A76A34" w:rsidRDefault="00D9294A" w:rsidP="00455F67">
            <w:pPr>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5EA0C0D1" w14:textId="77777777" w:rsidR="00D9294A" w:rsidRPr="00A76A34" w:rsidRDefault="00D9294A" w:rsidP="00455F67">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581204CA" w14:textId="77777777" w:rsidR="00D9294A" w:rsidRPr="00A76A34" w:rsidRDefault="00D9294A" w:rsidP="00D9294A">
            <w:pPr>
              <w:numPr>
                <w:ilvl w:val="0"/>
                <w:numId w:val="39"/>
              </w:numPr>
              <w:bidi/>
              <w:spacing w:after="0"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464EA4AE" w14:textId="77777777" w:rsidR="00D9294A" w:rsidRPr="00A76A34" w:rsidRDefault="00D9294A" w:rsidP="00D9294A">
            <w:pPr>
              <w:numPr>
                <w:ilvl w:val="0"/>
                <w:numId w:val="39"/>
              </w:numPr>
              <w:autoSpaceDE w:val="0"/>
              <w:autoSpaceDN w:val="0"/>
              <w:adjustRightInd w:val="0"/>
              <w:spacing w:after="0" w:line="240" w:lineRule="auto"/>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5210853F"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604</w:t>
            </w:r>
          </w:p>
        </w:tc>
        <w:tc>
          <w:tcPr>
            <w:tcW w:w="1915" w:type="dxa"/>
            <w:tcBorders>
              <w:top w:val="single" w:sz="6" w:space="0" w:color="auto"/>
              <w:left w:val="thinThickThinSmallGap" w:sz="24" w:space="0" w:color="auto"/>
              <w:bottom w:val="single" w:sz="6" w:space="0" w:color="auto"/>
            </w:tcBorders>
          </w:tcPr>
          <w:p w14:paraId="5ED49A27"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هستوباثولوجيا</w:t>
            </w:r>
          </w:p>
        </w:tc>
      </w:tr>
      <w:tr w:rsidR="00D9294A" w:rsidRPr="00A76A34" w14:paraId="2DDB0884" w14:textId="77777777" w:rsidTr="00455F67">
        <w:trPr>
          <w:trHeight w:hRule="exact" w:val="1052"/>
          <w:jc w:val="center"/>
        </w:trPr>
        <w:tc>
          <w:tcPr>
            <w:tcW w:w="850" w:type="dxa"/>
            <w:tcBorders>
              <w:top w:val="single" w:sz="4" w:space="0" w:color="auto"/>
              <w:left w:val="thinThickThinSmallGap" w:sz="24" w:space="0" w:color="auto"/>
              <w:bottom w:val="single" w:sz="4" w:space="0" w:color="auto"/>
              <w:right w:val="single" w:sz="4" w:space="0" w:color="auto"/>
            </w:tcBorders>
          </w:tcPr>
          <w:p w14:paraId="07BA7436" w14:textId="77777777" w:rsidR="00D9294A" w:rsidRPr="00A76A34" w:rsidRDefault="00D9294A" w:rsidP="00455F67">
            <w:pPr>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170901FA" w14:textId="77777777" w:rsidR="00D9294A" w:rsidRPr="00A76A34" w:rsidRDefault="00D9294A" w:rsidP="00455F67">
            <w:pPr>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4F9D9CCD" w14:textId="77777777" w:rsidR="00D9294A" w:rsidRPr="00A76A34" w:rsidRDefault="00D9294A" w:rsidP="00455F67">
            <w:pPr>
              <w:spacing w:line="400" w:lineRule="exact"/>
              <w:jc w:val="center"/>
              <w:rPr>
                <w:sz w:val="32"/>
                <w:szCs w:val="32"/>
              </w:rPr>
            </w:pPr>
          </w:p>
        </w:tc>
        <w:tc>
          <w:tcPr>
            <w:tcW w:w="992" w:type="dxa"/>
            <w:tcBorders>
              <w:top w:val="single" w:sz="4" w:space="0" w:color="auto"/>
              <w:left w:val="single" w:sz="4" w:space="0" w:color="auto"/>
              <w:bottom w:val="single" w:sz="4" w:space="0" w:color="auto"/>
              <w:right w:val="single" w:sz="4" w:space="0" w:color="auto"/>
            </w:tcBorders>
          </w:tcPr>
          <w:p w14:paraId="6C953B2A" w14:textId="77777777" w:rsidR="00D9294A" w:rsidRPr="00A76A34" w:rsidRDefault="00D9294A" w:rsidP="00455F67">
            <w:pPr>
              <w:spacing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340B9A2B" w14:textId="77777777" w:rsidR="00D9294A" w:rsidRPr="00A76A34" w:rsidRDefault="00D9294A" w:rsidP="00D9294A">
            <w:pPr>
              <w:numPr>
                <w:ilvl w:val="0"/>
                <w:numId w:val="39"/>
              </w:numPr>
              <w:autoSpaceDE w:val="0"/>
              <w:autoSpaceDN w:val="0"/>
              <w:adjustRightInd w:val="0"/>
              <w:spacing w:after="0" w:line="240" w:lineRule="auto"/>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3C262A47"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605</w:t>
            </w:r>
          </w:p>
        </w:tc>
        <w:tc>
          <w:tcPr>
            <w:tcW w:w="1915" w:type="dxa"/>
            <w:tcBorders>
              <w:top w:val="single" w:sz="6" w:space="0" w:color="auto"/>
              <w:left w:val="thinThickThinSmallGap" w:sz="24" w:space="0" w:color="auto"/>
              <w:bottom w:val="single" w:sz="6" w:space="0" w:color="auto"/>
            </w:tcBorders>
          </w:tcPr>
          <w:p w14:paraId="1F30CAA6" w14:textId="77777777" w:rsidR="00D9294A" w:rsidRPr="00A76A34" w:rsidRDefault="00D9294A" w:rsidP="00455F67">
            <w:pPr>
              <w:autoSpaceDE w:val="0"/>
              <w:autoSpaceDN w:val="0"/>
              <w:adjustRightInd w:val="0"/>
              <w:ind w:right="-2"/>
              <w:rPr>
                <w:sz w:val="20"/>
                <w:szCs w:val="20"/>
              </w:rPr>
            </w:pPr>
            <w:r w:rsidRPr="00A76A34">
              <w:rPr>
                <w:sz w:val="20"/>
                <w:szCs w:val="20"/>
                <w:rtl/>
              </w:rPr>
              <w:t>علاج الأمراض الجلدية والتناسلية بالأشعة والكهرباء الطبية والليزر والموجات فوق الصوتية</w:t>
            </w:r>
          </w:p>
        </w:tc>
      </w:tr>
      <w:tr w:rsidR="00D9294A" w:rsidRPr="00A76A34" w14:paraId="7834E97E" w14:textId="77777777" w:rsidTr="00455F67">
        <w:trPr>
          <w:trHeight w:hRule="exact" w:val="557"/>
          <w:jc w:val="center"/>
        </w:trPr>
        <w:tc>
          <w:tcPr>
            <w:tcW w:w="850" w:type="dxa"/>
            <w:tcBorders>
              <w:top w:val="single" w:sz="4" w:space="0" w:color="auto"/>
              <w:left w:val="thinThickThinSmallGap" w:sz="24" w:space="0" w:color="auto"/>
              <w:bottom w:val="thinThickSmallGap" w:sz="18" w:space="0" w:color="auto"/>
              <w:right w:val="single" w:sz="4" w:space="0" w:color="auto"/>
            </w:tcBorders>
          </w:tcPr>
          <w:p w14:paraId="46E26AFF" w14:textId="77777777" w:rsidR="00D9294A" w:rsidRPr="00A76A34" w:rsidRDefault="00D9294A" w:rsidP="00D9294A">
            <w:pPr>
              <w:numPr>
                <w:ilvl w:val="0"/>
                <w:numId w:val="39"/>
              </w:numPr>
              <w:bidi/>
              <w:spacing w:after="0" w:line="400" w:lineRule="exact"/>
              <w:jc w:val="center"/>
              <w:rPr>
                <w:rFonts w:ascii="Arial" w:hAnsi="Arial"/>
                <w:sz w:val="32"/>
                <w:szCs w:val="32"/>
              </w:rPr>
            </w:pPr>
          </w:p>
        </w:tc>
        <w:tc>
          <w:tcPr>
            <w:tcW w:w="1124" w:type="dxa"/>
            <w:tcBorders>
              <w:top w:val="single" w:sz="4" w:space="0" w:color="auto"/>
              <w:left w:val="single" w:sz="4" w:space="0" w:color="auto"/>
              <w:bottom w:val="thinThickSmallGap" w:sz="18" w:space="0" w:color="auto"/>
              <w:right w:val="single" w:sz="4" w:space="0" w:color="auto"/>
            </w:tcBorders>
          </w:tcPr>
          <w:p w14:paraId="772F9791" w14:textId="77777777" w:rsidR="00D9294A" w:rsidRPr="00A76A34" w:rsidRDefault="00D9294A" w:rsidP="00455F67">
            <w:pPr>
              <w:spacing w:line="400" w:lineRule="exact"/>
              <w:jc w:val="center"/>
              <w:rPr>
                <w:rFonts w:ascii="Arial" w:hAnsi="Arial"/>
                <w:sz w:val="32"/>
                <w:szCs w:val="32"/>
              </w:rPr>
            </w:pPr>
          </w:p>
        </w:tc>
        <w:tc>
          <w:tcPr>
            <w:tcW w:w="851" w:type="dxa"/>
            <w:tcBorders>
              <w:top w:val="single" w:sz="4" w:space="0" w:color="auto"/>
              <w:left w:val="single" w:sz="4" w:space="0" w:color="auto"/>
              <w:bottom w:val="thinThickSmallGap" w:sz="18" w:space="0" w:color="auto"/>
              <w:right w:val="single" w:sz="4" w:space="0" w:color="auto"/>
            </w:tcBorders>
          </w:tcPr>
          <w:p w14:paraId="77D69B32" w14:textId="77777777" w:rsidR="00D9294A" w:rsidRPr="00A76A34" w:rsidRDefault="00D9294A" w:rsidP="00455F67">
            <w:pPr>
              <w:spacing w:line="400" w:lineRule="exact"/>
              <w:jc w:val="center"/>
              <w:rPr>
                <w:sz w:val="32"/>
                <w:szCs w:val="32"/>
              </w:rPr>
            </w:pPr>
          </w:p>
        </w:tc>
        <w:tc>
          <w:tcPr>
            <w:tcW w:w="992" w:type="dxa"/>
            <w:tcBorders>
              <w:top w:val="single" w:sz="4" w:space="0" w:color="auto"/>
              <w:left w:val="single" w:sz="4" w:space="0" w:color="auto"/>
              <w:bottom w:val="thinThickSmallGap" w:sz="18" w:space="0" w:color="auto"/>
              <w:right w:val="single" w:sz="4" w:space="0" w:color="auto"/>
            </w:tcBorders>
          </w:tcPr>
          <w:p w14:paraId="7F0CC160" w14:textId="77777777" w:rsidR="00D9294A" w:rsidRPr="00A76A34" w:rsidRDefault="00D9294A" w:rsidP="00455F67">
            <w:pPr>
              <w:spacing w:line="400" w:lineRule="exact"/>
              <w:jc w:val="center"/>
              <w:rPr>
                <w:sz w:val="32"/>
                <w:szCs w:val="32"/>
              </w:rPr>
            </w:pPr>
          </w:p>
        </w:tc>
        <w:tc>
          <w:tcPr>
            <w:tcW w:w="1985" w:type="dxa"/>
            <w:tcBorders>
              <w:top w:val="single" w:sz="4" w:space="0" w:color="auto"/>
              <w:left w:val="single" w:sz="4" w:space="0" w:color="auto"/>
              <w:bottom w:val="thinThickSmallGap" w:sz="18" w:space="0" w:color="auto"/>
              <w:right w:val="thinThickThinSmallGap" w:sz="24" w:space="0" w:color="auto"/>
            </w:tcBorders>
          </w:tcPr>
          <w:p w14:paraId="27637597" w14:textId="77777777" w:rsidR="00D9294A" w:rsidRPr="00A76A34" w:rsidRDefault="00D9294A" w:rsidP="00455F67">
            <w:pPr>
              <w:autoSpaceDE w:val="0"/>
              <w:autoSpaceDN w:val="0"/>
              <w:adjustRightInd w:val="0"/>
              <w:ind w:right="34"/>
              <w:rPr>
                <w:b/>
                <w:bCs/>
                <w:sz w:val="28"/>
                <w:szCs w:val="28"/>
                <w:lang w:bidi="ar-EG"/>
              </w:rPr>
            </w:pPr>
          </w:p>
        </w:tc>
        <w:tc>
          <w:tcPr>
            <w:tcW w:w="1134" w:type="dxa"/>
            <w:tcBorders>
              <w:top w:val="single" w:sz="6" w:space="0" w:color="auto"/>
              <w:left w:val="thinThickThinSmallGap" w:sz="24" w:space="0" w:color="auto"/>
              <w:bottom w:val="thinThickSmallGap" w:sz="18" w:space="0" w:color="auto"/>
              <w:right w:val="thinThickThinSmallGap" w:sz="24" w:space="0" w:color="auto"/>
            </w:tcBorders>
          </w:tcPr>
          <w:p w14:paraId="2DA2E31F" w14:textId="77777777" w:rsidR="00D9294A" w:rsidRPr="00A76A34" w:rsidRDefault="00D9294A" w:rsidP="00455F67">
            <w:pPr>
              <w:autoSpaceDE w:val="0"/>
              <w:autoSpaceDN w:val="0"/>
              <w:adjustRightInd w:val="0"/>
              <w:ind w:right="34"/>
              <w:rPr>
                <w:b/>
                <w:bCs/>
                <w:sz w:val="20"/>
                <w:szCs w:val="20"/>
                <w:lang w:bidi="ar-EG"/>
              </w:rPr>
            </w:pPr>
            <w:r w:rsidRPr="00A76A34">
              <w:rPr>
                <w:b/>
                <w:bCs/>
                <w:sz w:val="20"/>
                <w:szCs w:val="20"/>
                <w:lang w:bidi="ar-EG"/>
              </w:rPr>
              <w:t>Derm 606</w:t>
            </w:r>
          </w:p>
        </w:tc>
        <w:tc>
          <w:tcPr>
            <w:tcW w:w="1915" w:type="dxa"/>
            <w:tcBorders>
              <w:top w:val="single" w:sz="6" w:space="0" w:color="auto"/>
              <w:left w:val="thinThickThinSmallGap" w:sz="24" w:space="0" w:color="auto"/>
              <w:bottom w:val="thinThickSmallGap" w:sz="18" w:space="0" w:color="auto"/>
            </w:tcBorders>
          </w:tcPr>
          <w:p w14:paraId="5CEFD7C1" w14:textId="77777777" w:rsidR="00D9294A" w:rsidRPr="00A76A34" w:rsidRDefault="00D9294A" w:rsidP="00455F67">
            <w:pPr>
              <w:autoSpaceDE w:val="0"/>
              <w:autoSpaceDN w:val="0"/>
              <w:adjustRightInd w:val="0"/>
              <w:ind w:right="-2"/>
              <w:rPr>
                <w:b/>
                <w:bCs/>
                <w:sz w:val="20"/>
                <w:szCs w:val="20"/>
              </w:rPr>
            </w:pPr>
            <w:r w:rsidRPr="00A76A34">
              <w:rPr>
                <w:sz w:val="20"/>
                <w:szCs w:val="20"/>
                <w:rtl/>
              </w:rPr>
              <w:t>طب نفسى ( فيما يتعلق الامراض الجلدية والتناسلية</w:t>
            </w:r>
          </w:p>
        </w:tc>
      </w:tr>
      <w:tr w:rsidR="00D9294A" w:rsidRPr="00A76A34" w14:paraId="291AF55A" w14:textId="77777777" w:rsidTr="00455F67">
        <w:trPr>
          <w:trHeight w:hRule="exact" w:val="397"/>
          <w:jc w:val="center"/>
        </w:trPr>
        <w:tc>
          <w:tcPr>
            <w:tcW w:w="850" w:type="dxa"/>
            <w:tcBorders>
              <w:top w:val="thinThickSmallGap" w:sz="18" w:space="0" w:color="auto"/>
              <w:left w:val="thinThickThinSmallGap" w:sz="24" w:space="0" w:color="auto"/>
              <w:bottom w:val="single" w:sz="4" w:space="0" w:color="auto"/>
              <w:right w:val="single" w:sz="4" w:space="0" w:color="auto"/>
            </w:tcBorders>
          </w:tcPr>
          <w:p w14:paraId="20EE7392" w14:textId="77777777" w:rsidR="00D9294A" w:rsidRPr="00A76A34" w:rsidRDefault="00D9294A" w:rsidP="00455F67">
            <w:pPr>
              <w:spacing w:line="400" w:lineRule="exact"/>
              <w:ind w:left="425"/>
              <w:jc w:val="center"/>
              <w:rPr>
                <w:rFonts w:ascii="Arial" w:hAnsi="Arial"/>
                <w:sz w:val="32"/>
                <w:szCs w:val="32"/>
              </w:rPr>
            </w:pPr>
          </w:p>
        </w:tc>
        <w:tc>
          <w:tcPr>
            <w:tcW w:w="1124" w:type="dxa"/>
            <w:tcBorders>
              <w:top w:val="thinThickSmallGap" w:sz="18" w:space="0" w:color="auto"/>
              <w:left w:val="single" w:sz="4" w:space="0" w:color="auto"/>
              <w:bottom w:val="single" w:sz="4" w:space="0" w:color="auto"/>
              <w:right w:val="single" w:sz="4" w:space="0" w:color="auto"/>
            </w:tcBorders>
          </w:tcPr>
          <w:p w14:paraId="76D477FC" w14:textId="77777777" w:rsidR="00D9294A" w:rsidRPr="00A76A34" w:rsidRDefault="00D9294A" w:rsidP="00D9294A">
            <w:pPr>
              <w:numPr>
                <w:ilvl w:val="0"/>
                <w:numId w:val="39"/>
              </w:numPr>
              <w:bidi/>
              <w:spacing w:line="400" w:lineRule="exact"/>
              <w:contextualSpacing/>
              <w:jc w:val="center"/>
              <w:rPr>
                <w:sz w:val="32"/>
                <w:szCs w:val="32"/>
              </w:rPr>
            </w:pPr>
          </w:p>
        </w:tc>
        <w:tc>
          <w:tcPr>
            <w:tcW w:w="851" w:type="dxa"/>
            <w:tcBorders>
              <w:top w:val="thinThickSmallGap" w:sz="18" w:space="0" w:color="auto"/>
              <w:left w:val="single" w:sz="4" w:space="0" w:color="auto"/>
              <w:bottom w:val="single" w:sz="4" w:space="0" w:color="auto"/>
              <w:right w:val="single" w:sz="4" w:space="0" w:color="auto"/>
            </w:tcBorders>
          </w:tcPr>
          <w:p w14:paraId="500BF77B" w14:textId="77777777" w:rsidR="00D9294A" w:rsidRPr="00A76A34" w:rsidRDefault="00D9294A" w:rsidP="00455F67">
            <w:pPr>
              <w:spacing w:line="400" w:lineRule="exact"/>
              <w:jc w:val="center"/>
              <w:rPr>
                <w:rFonts w:ascii="Arial" w:hAnsi="Arial"/>
                <w:sz w:val="32"/>
                <w:szCs w:val="32"/>
              </w:rPr>
            </w:pPr>
          </w:p>
        </w:tc>
        <w:tc>
          <w:tcPr>
            <w:tcW w:w="992" w:type="dxa"/>
            <w:tcBorders>
              <w:top w:val="thinThickSmallGap" w:sz="18" w:space="0" w:color="auto"/>
              <w:left w:val="single" w:sz="4" w:space="0" w:color="auto"/>
              <w:bottom w:val="single" w:sz="4" w:space="0" w:color="auto"/>
              <w:right w:val="single" w:sz="4" w:space="0" w:color="auto"/>
            </w:tcBorders>
          </w:tcPr>
          <w:p w14:paraId="76220A1D" w14:textId="77777777" w:rsidR="00D9294A" w:rsidRPr="00A76A34" w:rsidRDefault="00D9294A" w:rsidP="00D9294A">
            <w:pPr>
              <w:numPr>
                <w:ilvl w:val="0"/>
                <w:numId w:val="39"/>
              </w:numPr>
              <w:bidi/>
              <w:spacing w:line="400" w:lineRule="exact"/>
              <w:contextualSpacing/>
              <w:jc w:val="center"/>
              <w:rPr>
                <w:sz w:val="32"/>
                <w:szCs w:val="32"/>
              </w:rPr>
            </w:pPr>
          </w:p>
        </w:tc>
        <w:tc>
          <w:tcPr>
            <w:tcW w:w="1985" w:type="dxa"/>
            <w:tcBorders>
              <w:top w:val="thinThickSmallGap" w:sz="18" w:space="0" w:color="auto"/>
              <w:left w:val="single" w:sz="4" w:space="0" w:color="auto"/>
              <w:bottom w:val="single" w:sz="4" w:space="0" w:color="auto"/>
              <w:right w:val="thinThickThinSmallGap" w:sz="24" w:space="0" w:color="auto"/>
            </w:tcBorders>
          </w:tcPr>
          <w:p w14:paraId="12EAF1F9" w14:textId="77777777" w:rsidR="00D9294A" w:rsidRPr="00A76A34" w:rsidRDefault="00D9294A" w:rsidP="00455F67">
            <w:pPr>
              <w:autoSpaceDE w:val="0"/>
              <w:autoSpaceDN w:val="0"/>
              <w:adjustRightInd w:val="0"/>
              <w:ind w:right="-180"/>
              <w:rPr>
                <w:b/>
                <w:bCs/>
                <w:sz w:val="28"/>
                <w:szCs w:val="28"/>
                <w:lang w:bidi="ar-EG"/>
              </w:rPr>
            </w:pPr>
          </w:p>
        </w:tc>
        <w:tc>
          <w:tcPr>
            <w:tcW w:w="1134" w:type="dxa"/>
            <w:tcBorders>
              <w:top w:val="thinThickSmallGap" w:sz="18" w:space="0" w:color="auto"/>
              <w:left w:val="thinThickThinSmallGap" w:sz="24" w:space="0" w:color="auto"/>
              <w:bottom w:val="single" w:sz="6" w:space="0" w:color="auto"/>
              <w:right w:val="thinThickThinSmallGap" w:sz="24" w:space="0" w:color="auto"/>
            </w:tcBorders>
          </w:tcPr>
          <w:p w14:paraId="5A51A59D" w14:textId="77777777" w:rsidR="00D9294A" w:rsidRPr="00A76A34" w:rsidRDefault="00D9294A" w:rsidP="00455F67">
            <w:pPr>
              <w:autoSpaceDE w:val="0"/>
              <w:autoSpaceDN w:val="0"/>
              <w:adjustRightInd w:val="0"/>
              <w:ind w:right="-180"/>
              <w:rPr>
                <w:b/>
                <w:bCs/>
                <w:sz w:val="20"/>
                <w:szCs w:val="20"/>
                <w:lang w:bidi="ar-EG"/>
              </w:rPr>
            </w:pPr>
            <w:r w:rsidRPr="00A76A34">
              <w:rPr>
                <w:b/>
                <w:bCs/>
                <w:sz w:val="20"/>
                <w:szCs w:val="20"/>
                <w:lang w:bidi="ar-EG"/>
              </w:rPr>
              <w:t>Derm 607</w:t>
            </w:r>
          </w:p>
        </w:tc>
        <w:tc>
          <w:tcPr>
            <w:tcW w:w="1915" w:type="dxa"/>
            <w:tcBorders>
              <w:top w:val="thinThickSmallGap" w:sz="18" w:space="0" w:color="auto"/>
              <w:left w:val="thinThickThinSmallGap" w:sz="24" w:space="0" w:color="auto"/>
              <w:bottom w:val="single" w:sz="6" w:space="0" w:color="auto"/>
            </w:tcBorders>
          </w:tcPr>
          <w:p w14:paraId="094B4ECE"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باطنة عامة</w:t>
            </w:r>
          </w:p>
        </w:tc>
      </w:tr>
      <w:tr w:rsidR="00D9294A" w:rsidRPr="00A76A34" w14:paraId="7EEE8F8E" w14:textId="77777777" w:rsidTr="00455F6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0A43403C" w14:textId="77777777" w:rsidR="00D9294A" w:rsidRPr="00A76A34" w:rsidRDefault="00D9294A" w:rsidP="00455F67">
            <w:pPr>
              <w:spacing w:line="400" w:lineRule="exact"/>
              <w:ind w:left="785"/>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5103FCA9" w14:textId="77777777" w:rsidR="00D9294A" w:rsidRPr="00A76A34" w:rsidRDefault="00D9294A" w:rsidP="00D9294A">
            <w:pPr>
              <w:numPr>
                <w:ilvl w:val="0"/>
                <w:numId w:val="39"/>
              </w:numPr>
              <w:bidi/>
              <w:spacing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2100C872" w14:textId="77777777" w:rsidR="00D9294A" w:rsidRPr="00A76A34" w:rsidRDefault="00D9294A" w:rsidP="00455F67">
            <w:pPr>
              <w:spacing w:line="400" w:lineRule="exact"/>
              <w:jc w:val="center"/>
              <w:rPr>
                <w:rFonts w:ascii="Arial" w:hAnsi="Arial"/>
                <w:sz w:val="32"/>
                <w:szCs w:val="32"/>
              </w:rPr>
            </w:pPr>
          </w:p>
        </w:tc>
        <w:tc>
          <w:tcPr>
            <w:tcW w:w="992" w:type="dxa"/>
            <w:tcBorders>
              <w:top w:val="single" w:sz="4" w:space="0" w:color="auto"/>
              <w:left w:val="single" w:sz="4" w:space="0" w:color="auto"/>
              <w:bottom w:val="single" w:sz="4" w:space="0" w:color="auto"/>
              <w:right w:val="single" w:sz="4" w:space="0" w:color="auto"/>
            </w:tcBorders>
          </w:tcPr>
          <w:p w14:paraId="36168A37" w14:textId="77777777" w:rsidR="00D9294A" w:rsidRPr="00A76A34" w:rsidRDefault="00D9294A" w:rsidP="00D9294A">
            <w:pPr>
              <w:numPr>
                <w:ilvl w:val="0"/>
                <w:numId w:val="39"/>
              </w:numPr>
              <w:bidi/>
              <w:spacing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19C140CA" w14:textId="77777777" w:rsidR="00D9294A" w:rsidRPr="00A76A34" w:rsidRDefault="00D9294A" w:rsidP="00D9294A">
            <w:pPr>
              <w:numPr>
                <w:ilvl w:val="0"/>
                <w:numId w:val="39"/>
              </w:numPr>
              <w:autoSpaceDE w:val="0"/>
              <w:autoSpaceDN w:val="0"/>
              <w:adjustRightInd w:val="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25DF52EF" w14:textId="77777777" w:rsidR="00D9294A" w:rsidRPr="00A76A34" w:rsidRDefault="00D9294A" w:rsidP="00455F67">
            <w:pPr>
              <w:autoSpaceDE w:val="0"/>
              <w:autoSpaceDN w:val="0"/>
              <w:adjustRightInd w:val="0"/>
              <w:ind w:right="-180"/>
              <w:rPr>
                <w:b/>
                <w:bCs/>
                <w:sz w:val="20"/>
                <w:szCs w:val="20"/>
                <w:lang w:bidi="ar-EG"/>
              </w:rPr>
            </w:pPr>
            <w:r w:rsidRPr="00A76A34">
              <w:rPr>
                <w:b/>
                <w:bCs/>
                <w:sz w:val="20"/>
                <w:szCs w:val="20"/>
                <w:lang w:bidi="ar-EG"/>
              </w:rPr>
              <w:t>Derm 608</w:t>
            </w:r>
          </w:p>
        </w:tc>
        <w:tc>
          <w:tcPr>
            <w:tcW w:w="1915" w:type="dxa"/>
            <w:tcBorders>
              <w:top w:val="single" w:sz="6" w:space="0" w:color="auto"/>
              <w:left w:val="thinThickThinSmallGap" w:sz="24" w:space="0" w:color="auto"/>
              <w:bottom w:val="single" w:sz="6" w:space="0" w:color="auto"/>
            </w:tcBorders>
          </w:tcPr>
          <w:p w14:paraId="037D7498"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جراحة عامة</w:t>
            </w:r>
          </w:p>
        </w:tc>
      </w:tr>
      <w:tr w:rsidR="00D9294A" w:rsidRPr="00A76A34" w14:paraId="18976F36" w14:textId="77777777" w:rsidTr="00455F6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21063E76" w14:textId="77777777" w:rsidR="00D9294A" w:rsidRPr="00A76A34" w:rsidRDefault="00D9294A" w:rsidP="00455F67">
            <w:pPr>
              <w:spacing w:line="400" w:lineRule="exact"/>
              <w:ind w:left="502"/>
              <w:contextualSpacing/>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079702B9" w14:textId="77777777" w:rsidR="00D9294A" w:rsidRPr="00A76A34" w:rsidRDefault="00D9294A" w:rsidP="00D9294A">
            <w:pPr>
              <w:numPr>
                <w:ilvl w:val="0"/>
                <w:numId w:val="39"/>
              </w:numPr>
              <w:bidi/>
              <w:spacing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47501C1E" w14:textId="77777777" w:rsidR="00D9294A" w:rsidRPr="00A76A34" w:rsidRDefault="00D9294A" w:rsidP="00D9294A">
            <w:pPr>
              <w:numPr>
                <w:ilvl w:val="0"/>
                <w:numId w:val="39"/>
              </w:numPr>
              <w:bidi/>
              <w:spacing w:line="400" w:lineRule="exact"/>
              <w:contextualSpacing/>
              <w:jc w:val="center"/>
              <w:rPr>
                <w:rFonts w:ascii="Arial" w:hAnsi="Arial"/>
                <w:sz w:val="32"/>
                <w:szCs w:val="32"/>
              </w:rPr>
            </w:pPr>
          </w:p>
        </w:tc>
        <w:tc>
          <w:tcPr>
            <w:tcW w:w="992" w:type="dxa"/>
            <w:tcBorders>
              <w:top w:val="single" w:sz="4" w:space="0" w:color="auto"/>
              <w:left w:val="single" w:sz="4" w:space="0" w:color="auto"/>
              <w:bottom w:val="single" w:sz="4" w:space="0" w:color="auto"/>
              <w:right w:val="single" w:sz="4" w:space="0" w:color="auto"/>
            </w:tcBorders>
          </w:tcPr>
          <w:p w14:paraId="67538B7B" w14:textId="77777777" w:rsidR="00D9294A" w:rsidRPr="00A76A34" w:rsidRDefault="00D9294A" w:rsidP="00D9294A">
            <w:pPr>
              <w:numPr>
                <w:ilvl w:val="0"/>
                <w:numId w:val="39"/>
              </w:numPr>
              <w:bidi/>
              <w:spacing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0B1ACCB2" w14:textId="77777777" w:rsidR="00D9294A" w:rsidRPr="00A76A34" w:rsidRDefault="00D9294A" w:rsidP="00D9294A">
            <w:pPr>
              <w:numPr>
                <w:ilvl w:val="0"/>
                <w:numId w:val="39"/>
              </w:numPr>
              <w:autoSpaceDE w:val="0"/>
              <w:autoSpaceDN w:val="0"/>
              <w:adjustRightInd w:val="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1E2B886E" w14:textId="77777777" w:rsidR="00D9294A" w:rsidRPr="00A76A34" w:rsidRDefault="00D9294A" w:rsidP="00455F67">
            <w:pPr>
              <w:autoSpaceDE w:val="0"/>
              <w:autoSpaceDN w:val="0"/>
              <w:adjustRightInd w:val="0"/>
              <w:ind w:right="-180"/>
              <w:rPr>
                <w:b/>
                <w:bCs/>
                <w:sz w:val="20"/>
                <w:szCs w:val="20"/>
                <w:lang w:bidi="ar-EG"/>
              </w:rPr>
            </w:pPr>
            <w:r w:rsidRPr="00A76A34">
              <w:rPr>
                <w:b/>
                <w:bCs/>
                <w:sz w:val="20"/>
                <w:szCs w:val="20"/>
                <w:lang w:bidi="ar-EG"/>
              </w:rPr>
              <w:t>Derm 609</w:t>
            </w:r>
          </w:p>
        </w:tc>
        <w:tc>
          <w:tcPr>
            <w:tcW w:w="1915" w:type="dxa"/>
            <w:tcBorders>
              <w:top w:val="single" w:sz="6" w:space="0" w:color="auto"/>
              <w:left w:val="thinThickThinSmallGap" w:sz="24" w:space="0" w:color="auto"/>
              <w:bottom w:val="single" w:sz="6" w:space="0" w:color="auto"/>
            </w:tcBorders>
          </w:tcPr>
          <w:p w14:paraId="071DAD8B"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أمراض جلدية</w:t>
            </w:r>
          </w:p>
        </w:tc>
      </w:tr>
      <w:tr w:rsidR="00D9294A" w:rsidRPr="00A76A34" w14:paraId="7B62E920" w14:textId="77777777" w:rsidTr="00455F6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04922990" w14:textId="77777777" w:rsidR="00D9294A" w:rsidRPr="00A76A34" w:rsidRDefault="00D9294A" w:rsidP="00455F67">
            <w:pPr>
              <w:spacing w:line="400" w:lineRule="exact"/>
              <w:ind w:left="502"/>
              <w:contextualSpacing/>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76511C9A" w14:textId="77777777" w:rsidR="00D9294A" w:rsidRPr="00A76A34" w:rsidRDefault="00D9294A" w:rsidP="00D9294A">
            <w:pPr>
              <w:numPr>
                <w:ilvl w:val="0"/>
                <w:numId w:val="39"/>
              </w:numPr>
              <w:bidi/>
              <w:spacing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20C32EFE" w14:textId="77777777" w:rsidR="00D9294A" w:rsidRPr="00A76A34" w:rsidRDefault="00D9294A" w:rsidP="00D9294A">
            <w:pPr>
              <w:numPr>
                <w:ilvl w:val="0"/>
                <w:numId w:val="39"/>
              </w:numPr>
              <w:bidi/>
              <w:spacing w:line="400" w:lineRule="exact"/>
              <w:contextualSpacing/>
              <w:jc w:val="center"/>
              <w:rPr>
                <w:rFonts w:ascii="Arial" w:hAnsi="Arial"/>
                <w:sz w:val="32"/>
                <w:szCs w:val="32"/>
              </w:rPr>
            </w:pPr>
          </w:p>
        </w:tc>
        <w:tc>
          <w:tcPr>
            <w:tcW w:w="992" w:type="dxa"/>
            <w:tcBorders>
              <w:top w:val="single" w:sz="4" w:space="0" w:color="auto"/>
              <w:left w:val="single" w:sz="4" w:space="0" w:color="auto"/>
              <w:bottom w:val="single" w:sz="4" w:space="0" w:color="auto"/>
              <w:right w:val="single" w:sz="4" w:space="0" w:color="auto"/>
            </w:tcBorders>
          </w:tcPr>
          <w:p w14:paraId="7AEE813D" w14:textId="77777777" w:rsidR="00D9294A" w:rsidRPr="00A76A34" w:rsidRDefault="00D9294A" w:rsidP="00D9294A">
            <w:pPr>
              <w:numPr>
                <w:ilvl w:val="0"/>
                <w:numId w:val="39"/>
              </w:numPr>
              <w:bidi/>
              <w:spacing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2AE0FF7E" w14:textId="77777777" w:rsidR="00D9294A" w:rsidRPr="00A76A34" w:rsidRDefault="00D9294A" w:rsidP="00D9294A">
            <w:pPr>
              <w:numPr>
                <w:ilvl w:val="0"/>
                <w:numId w:val="39"/>
              </w:numPr>
              <w:autoSpaceDE w:val="0"/>
              <w:autoSpaceDN w:val="0"/>
              <w:adjustRightInd w:val="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14B641D8" w14:textId="77777777" w:rsidR="00D9294A" w:rsidRPr="00A76A34" w:rsidRDefault="00D9294A" w:rsidP="00455F67">
            <w:pPr>
              <w:autoSpaceDE w:val="0"/>
              <w:autoSpaceDN w:val="0"/>
              <w:adjustRightInd w:val="0"/>
              <w:ind w:right="-180"/>
              <w:rPr>
                <w:b/>
                <w:bCs/>
                <w:sz w:val="20"/>
                <w:szCs w:val="20"/>
                <w:lang w:bidi="ar-EG"/>
              </w:rPr>
            </w:pPr>
            <w:r w:rsidRPr="00A76A34">
              <w:rPr>
                <w:b/>
                <w:bCs/>
                <w:sz w:val="20"/>
                <w:szCs w:val="20"/>
                <w:lang w:bidi="ar-EG"/>
              </w:rPr>
              <w:t>Derm 610</w:t>
            </w:r>
          </w:p>
        </w:tc>
        <w:tc>
          <w:tcPr>
            <w:tcW w:w="1915" w:type="dxa"/>
            <w:tcBorders>
              <w:top w:val="single" w:sz="6" w:space="0" w:color="auto"/>
              <w:left w:val="thinThickThinSmallGap" w:sz="24" w:space="0" w:color="auto"/>
              <w:bottom w:val="single" w:sz="6" w:space="0" w:color="auto"/>
            </w:tcBorders>
          </w:tcPr>
          <w:p w14:paraId="2F08B05F" w14:textId="77777777" w:rsidR="00D9294A" w:rsidRPr="00A76A34" w:rsidRDefault="00D9294A" w:rsidP="00455F67">
            <w:pPr>
              <w:tabs>
                <w:tab w:val="right" w:pos="33"/>
              </w:tabs>
              <w:autoSpaceDE w:val="0"/>
              <w:autoSpaceDN w:val="0"/>
              <w:adjustRightInd w:val="0"/>
              <w:ind w:right="79"/>
              <w:rPr>
                <w:sz w:val="20"/>
                <w:szCs w:val="20"/>
                <w:rtl/>
              </w:rPr>
            </w:pPr>
            <w:r w:rsidRPr="00A76A34">
              <w:rPr>
                <w:rFonts w:hint="cs"/>
                <w:sz w:val="20"/>
                <w:szCs w:val="20"/>
                <w:rtl/>
              </w:rPr>
              <w:t>أمراض تناسلية</w:t>
            </w:r>
            <w:r w:rsidRPr="00A76A34">
              <w:rPr>
                <w:rFonts w:hint="cs"/>
                <w:sz w:val="20"/>
                <w:szCs w:val="20"/>
                <w:rtl/>
                <w:lang w:bidi="ar-EG"/>
              </w:rPr>
              <w:t xml:space="preserve"> وذكورة</w:t>
            </w:r>
          </w:p>
        </w:tc>
      </w:tr>
      <w:tr w:rsidR="00D9294A" w:rsidRPr="00A76A34" w14:paraId="15E4162C" w14:textId="77777777" w:rsidTr="00455F67">
        <w:trPr>
          <w:trHeight w:hRule="exact" w:val="397"/>
          <w:jc w:val="center"/>
        </w:trPr>
        <w:tc>
          <w:tcPr>
            <w:tcW w:w="850" w:type="dxa"/>
            <w:tcBorders>
              <w:top w:val="single" w:sz="4" w:space="0" w:color="auto"/>
              <w:left w:val="thinThickThinSmallGap" w:sz="24" w:space="0" w:color="auto"/>
              <w:bottom w:val="thickThinSmallGap" w:sz="24" w:space="0" w:color="auto"/>
              <w:right w:val="single" w:sz="4" w:space="0" w:color="auto"/>
            </w:tcBorders>
          </w:tcPr>
          <w:p w14:paraId="1C966ECF" w14:textId="77777777" w:rsidR="00D9294A" w:rsidRPr="00A76A34" w:rsidRDefault="00D9294A" w:rsidP="00D9294A">
            <w:pPr>
              <w:numPr>
                <w:ilvl w:val="0"/>
                <w:numId w:val="39"/>
              </w:numPr>
              <w:bidi/>
              <w:spacing w:line="400" w:lineRule="exact"/>
              <w:contextualSpacing/>
              <w:jc w:val="center"/>
              <w:rPr>
                <w:rFonts w:ascii="Arial" w:hAnsi="Arial"/>
                <w:sz w:val="32"/>
                <w:szCs w:val="32"/>
              </w:rPr>
            </w:pPr>
          </w:p>
        </w:tc>
        <w:tc>
          <w:tcPr>
            <w:tcW w:w="1124" w:type="dxa"/>
            <w:tcBorders>
              <w:top w:val="single" w:sz="4" w:space="0" w:color="auto"/>
              <w:left w:val="single" w:sz="4" w:space="0" w:color="auto"/>
              <w:bottom w:val="thickThinSmallGap" w:sz="24" w:space="0" w:color="auto"/>
              <w:right w:val="single" w:sz="4" w:space="0" w:color="auto"/>
            </w:tcBorders>
          </w:tcPr>
          <w:p w14:paraId="5225AA2E" w14:textId="77777777" w:rsidR="00D9294A" w:rsidRPr="00A76A34" w:rsidRDefault="00D9294A" w:rsidP="00455F67">
            <w:pPr>
              <w:spacing w:line="400" w:lineRule="exact"/>
              <w:ind w:left="142"/>
              <w:contextualSpacing/>
              <w:jc w:val="center"/>
              <w:rPr>
                <w:sz w:val="32"/>
                <w:szCs w:val="32"/>
              </w:rPr>
            </w:pPr>
          </w:p>
        </w:tc>
        <w:tc>
          <w:tcPr>
            <w:tcW w:w="851" w:type="dxa"/>
            <w:tcBorders>
              <w:top w:val="single" w:sz="4" w:space="0" w:color="auto"/>
              <w:left w:val="single" w:sz="4" w:space="0" w:color="auto"/>
              <w:bottom w:val="thickThinSmallGap" w:sz="24" w:space="0" w:color="auto"/>
              <w:right w:val="single" w:sz="4" w:space="0" w:color="auto"/>
            </w:tcBorders>
          </w:tcPr>
          <w:p w14:paraId="09FE7C48" w14:textId="77777777" w:rsidR="00D9294A" w:rsidRPr="00A76A34" w:rsidRDefault="00D9294A" w:rsidP="00D9294A">
            <w:pPr>
              <w:numPr>
                <w:ilvl w:val="0"/>
                <w:numId w:val="39"/>
              </w:numPr>
              <w:bidi/>
              <w:spacing w:line="400" w:lineRule="exact"/>
              <w:contextualSpacing/>
              <w:jc w:val="center"/>
              <w:rPr>
                <w:rFonts w:ascii="Arial" w:hAnsi="Arial"/>
                <w:sz w:val="32"/>
                <w:szCs w:val="32"/>
              </w:rPr>
            </w:pPr>
          </w:p>
        </w:tc>
        <w:tc>
          <w:tcPr>
            <w:tcW w:w="992" w:type="dxa"/>
            <w:tcBorders>
              <w:top w:val="single" w:sz="4" w:space="0" w:color="auto"/>
              <w:left w:val="single" w:sz="4" w:space="0" w:color="auto"/>
              <w:bottom w:val="thickThinSmallGap" w:sz="24" w:space="0" w:color="auto"/>
              <w:right w:val="single" w:sz="4" w:space="0" w:color="auto"/>
            </w:tcBorders>
          </w:tcPr>
          <w:p w14:paraId="02F29A45" w14:textId="77777777" w:rsidR="00D9294A" w:rsidRPr="00A76A34" w:rsidRDefault="00D9294A" w:rsidP="00D9294A">
            <w:pPr>
              <w:numPr>
                <w:ilvl w:val="0"/>
                <w:numId w:val="39"/>
              </w:numPr>
              <w:bidi/>
              <w:spacing w:line="400" w:lineRule="exact"/>
              <w:contextualSpacing/>
              <w:jc w:val="center"/>
              <w:rPr>
                <w:sz w:val="32"/>
                <w:szCs w:val="32"/>
              </w:rPr>
            </w:pPr>
          </w:p>
        </w:tc>
        <w:tc>
          <w:tcPr>
            <w:tcW w:w="1985" w:type="dxa"/>
            <w:tcBorders>
              <w:top w:val="single" w:sz="4" w:space="0" w:color="auto"/>
              <w:left w:val="single" w:sz="4" w:space="0" w:color="auto"/>
              <w:bottom w:val="thickThinSmallGap" w:sz="24" w:space="0" w:color="auto"/>
              <w:right w:val="thinThickThinSmallGap" w:sz="24" w:space="0" w:color="auto"/>
            </w:tcBorders>
          </w:tcPr>
          <w:p w14:paraId="301500D0" w14:textId="77777777" w:rsidR="00D9294A" w:rsidRPr="00A76A34" w:rsidRDefault="00D9294A" w:rsidP="00455F67">
            <w:pPr>
              <w:autoSpaceDE w:val="0"/>
              <w:autoSpaceDN w:val="0"/>
              <w:adjustRightInd w:val="0"/>
              <w:ind w:left="142" w:right="-180"/>
              <w:contextualSpacing/>
              <w:rPr>
                <w:b/>
                <w:bCs/>
                <w:sz w:val="28"/>
                <w:szCs w:val="28"/>
                <w:lang w:bidi="ar-EG"/>
              </w:rPr>
            </w:pPr>
          </w:p>
        </w:tc>
        <w:tc>
          <w:tcPr>
            <w:tcW w:w="1134" w:type="dxa"/>
            <w:tcBorders>
              <w:top w:val="single" w:sz="6" w:space="0" w:color="auto"/>
              <w:left w:val="thinThickThinSmallGap" w:sz="24" w:space="0" w:color="auto"/>
              <w:bottom w:val="thickThinSmallGap" w:sz="24" w:space="0" w:color="auto"/>
              <w:right w:val="thinThickThinSmallGap" w:sz="24" w:space="0" w:color="auto"/>
            </w:tcBorders>
          </w:tcPr>
          <w:p w14:paraId="30CD0ACD" w14:textId="77777777" w:rsidR="00D9294A" w:rsidRPr="00A76A34" w:rsidRDefault="00D9294A" w:rsidP="00455F67">
            <w:pPr>
              <w:autoSpaceDE w:val="0"/>
              <w:autoSpaceDN w:val="0"/>
              <w:adjustRightInd w:val="0"/>
              <w:ind w:right="-180"/>
              <w:rPr>
                <w:b/>
                <w:bCs/>
                <w:sz w:val="20"/>
                <w:szCs w:val="20"/>
                <w:lang w:bidi="ar-EG"/>
              </w:rPr>
            </w:pPr>
          </w:p>
        </w:tc>
        <w:tc>
          <w:tcPr>
            <w:tcW w:w="1915" w:type="dxa"/>
            <w:tcBorders>
              <w:top w:val="single" w:sz="6" w:space="0" w:color="auto"/>
              <w:left w:val="thinThickThinSmallGap" w:sz="24" w:space="0" w:color="auto"/>
              <w:bottom w:val="thickThinSmallGap" w:sz="24" w:space="0" w:color="auto"/>
            </w:tcBorders>
          </w:tcPr>
          <w:p w14:paraId="45241FC8" w14:textId="77777777" w:rsidR="00D9294A" w:rsidRPr="00A76A34" w:rsidRDefault="00D9294A" w:rsidP="00455F67">
            <w:pPr>
              <w:tabs>
                <w:tab w:val="right" w:pos="33"/>
              </w:tabs>
              <w:autoSpaceDE w:val="0"/>
              <w:autoSpaceDN w:val="0"/>
              <w:adjustRightInd w:val="0"/>
              <w:ind w:right="79"/>
              <w:rPr>
                <w:sz w:val="20"/>
                <w:szCs w:val="20"/>
                <w:rtl/>
              </w:rPr>
            </w:pPr>
            <w:r w:rsidRPr="00A76A34">
              <w:rPr>
                <w:rFonts w:hint="cs"/>
                <w:sz w:val="20"/>
                <w:szCs w:val="20"/>
                <w:rtl/>
              </w:rPr>
              <w:t>الرسالة</w:t>
            </w:r>
          </w:p>
        </w:tc>
      </w:tr>
    </w:tbl>
    <w:p w14:paraId="6A3359A4" w14:textId="77777777" w:rsidR="00D9294A" w:rsidRPr="00A76A34" w:rsidRDefault="00D9294A" w:rsidP="00D9294A">
      <w:pPr>
        <w:jc w:val="right"/>
        <w:rPr>
          <w:b/>
          <w:bCs/>
        </w:rPr>
      </w:pPr>
      <w:r w:rsidRPr="00A76A34">
        <w:rPr>
          <w:rFonts w:hint="cs"/>
          <w:b/>
          <w:bCs/>
          <w:rtl/>
        </w:rPr>
        <w:t xml:space="preserve">     </w:t>
      </w:r>
    </w:p>
    <w:p w14:paraId="4F02E99B" w14:textId="77777777" w:rsidR="00D9294A" w:rsidRPr="00A76A34" w:rsidRDefault="00D9294A" w:rsidP="00D9294A">
      <w:pPr>
        <w:jc w:val="right"/>
        <w:rPr>
          <w:b/>
          <w:bCs/>
        </w:rPr>
      </w:pPr>
    </w:p>
    <w:p w14:paraId="3DC8B0E8" w14:textId="77777777" w:rsidR="00D9294A" w:rsidRPr="00A76A34" w:rsidRDefault="00D9294A" w:rsidP="00D9294A">
      <w:pPr>
        <w:jc w:val="right"/>
        <w:rPr>
          <w:b/>
          <w:bCs/>
        </w:rPr>
      </w:pPr>
    </w:p>
    <w:p w14:paraId="573786B4" w14:textId="77777777" w:rsidR="00D9294A" w:rsidRPr="00A76A34" w:rsidRDefault="00D9294A" w:rsidP="00D9294A">
      <w:pPr>
        <w:jc w:val="right"/>
        <w:rPr>
          <w:b/>
          <w:bCs/>
        </w:rPr>
      </w:pPr>
    </w:p>
    <w:p w14:paraId="083779BE" w14:textId="77777777" w:rsidR="00D9294A" w:rsidRPr="00A76A34" w:rsidRDefault="00D9294A" w:rsidP="00D9294A">
      <w:pPr>
        <w:rPr>
          <w:b/>
          <w:bCs/>
          <w:rtl/>
        </w:rPr>
      </w:pPr>
    </w:p>
    <w:p w14:paraId="5346130A" w14:textId="77777777" w:rsidR="00D9294A" w:rsidRPr="00A76A34" w:rsidRDefault="00D9294A" w:rsidP="00D9294A">
      <w:pPr>
        <w:rPr>
          <w:b/>
          <w:bCs/>
          <w:rtl/>
        </w:rPr>
      </w:pPr>
    </w:p>
    <w:p w14:paraId="42553622" w14:textId="77777777" w:rsidR="00D9294A" w:rsidRPr="00A76A34" w:rsidRDefault="00D9294A" w:rsidP="00D9294A">
      <w:pPr>
        <w:rPr>
          <w:b/>
          <w:bCs/>
          <w:rtl/>
        </w:rPr>
      </w:pPr>
    </w:p>
    <w:p w14:paraId="5A0A8579" w14:textId="77777777" w:rsidR="00D9294A" w:rsidRPr="00A76A34" w:rsidRDefault="00D9294A" w:rsidP="00D9294A">
      <w:pPr>
        <w:rPr>
          <w:b/>
          <w:bCs/>
          <w:rtl/>
        </w:rPr>
      </w:pPr>
    </w:p>
    <w:p w14:paraId="60AF6BF7" w14:textId="77777777" w:rsidR="00D9294A" w:rsidRPr="00A76A34" w:rsidRDefault="00D9294A" w:rsidP="00D9294A">
      <w:pPr>
        <w:rPr>
          <w:b/>
          <w:bCs/>
        </w:rPr>
      </w:pPr>
    </w:p>
    <w:tbl>
      <w:tblPr>
        <w:tblW w:w="9162"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709"/>
        <w:gridCol w:w="709"/>
        <w:gridCol w:w="709"/>
        <w:gridCol w:w="708"/>
        <w:gridCol w:w="709"/>
        <w:gridCol w:w="567"/>
        <w:gridCol w:w="709"/>
        <w:gridCol w:w="567"/>
        <w:gridCol w:w="567"/>
        <w:gridCol w:w="709"/>
        <w:gridCol w:w="1134"/>
        <w:gridCol w:w="1365"/>
      </w:tblGrid>
      <w:tr w:rsidR="00D9294A" w:rsidRPr="00A76A34" w14:paraId="40E096F2" w14:textId="77777777" w:rsidTr="00455F67">
        <w:trPr>
          <w:trHeight w:val="398"/>
          <w:jc w:val="center"/>
        </w:trPr>
        <w:tc>
          <w:tcPr>
            <w:tcW w:w="6663" w:type="dxa"/>
            <w:gridSpan w:val="10"/>
            <w:tcBorders>
              <w:left w:val="thinThickSmallGap" w:sz="24" w:space="0" w:color="auto"/>
              <w:bottom w:val="single" w:sz="12" w:space="0" w:color="auto"/>
              <w:right w:val="thinThickThinSmallGap" w:sz="24" w:space="0" w:color="auto"/>
            </w:tcBorders>
          </w:tcPr>
          <w:p w14:paraId="44CDC9FB" w14:textId="77777777" w:rsidR="00D9294A" w:rsidRPr="00A76A34" w:rsidRDefault="00D9294A" w:rsidP="00455F67">
            <w:pPr>
              <w:spacing w:line="400" w:lineRule="exact"/>
              <w:jc w:val="center"/>
              <w:rPr>
                <w:b/>
                <w:bCs/>
              </w:rPr>
            </w:pPr>
            <w:r w:rsidRPr="00A76A34">
              <w:rPr>
                <w:b/>
                <w:bCs/>
                <w:sz w:val="28"/>
                <w:szCs w:val="28"/>
              </w:rPr>
              <w:t>General and transferable</w:t>
            </w:r>
            <w:r w:rsidRPr="00A76A34">
              <w:rPr>
                <w:rFonts w:hint="cs"/>
                <w:b/>
                <w:bCs/>
                <w:rtl/>
              </w:rPr>
              <w:t xml:space="preserve"> مهارات عامة</w:t>
            </w:r>
          </w:p>
        </w:tc>
        <w:tc>
          <w:tcPr>
            <w:tcW w:w="2499" w:type="dxa"/>
            <w:gridSpan w:val="2"/>
            <w:vMerge w:val="restart"/>
            <w:tcBorders>
              <w:left w:val="thinThickThinSmallGap" w:sz="24" w:space="0" w:color="auto"/>
              <w:tr2bl w:val="single" w:sz="12" w:space="0" w:color="auto"/>
            </w:tcBorders>
          </w:tcPr>
          <w:p w14:paraId="25CA8790" w14:textId="77777777" w:rsidR="00D9294A" w:rsidRPr="00A76A34" w:rsidRDefault="00D9294A" w:rsidP="00455F67">
            <w:pPr>
              <w:spacing w:line="400" w:lineRule="exact"/>
              <w:rPr>
                <w:b/>
                <w:bCs/>
                <w:sz w:val="28"/>
                <w:szCs w:val="28"/>
                <w:lang w:bidi="ar-EG"/>
              </w:rPr>
            </w:pPr>
            <w:r w:rsidRPr="00A76A34">
              <w:rPr>
                <w:b/>
                <w:bCs/>
                <w:sz w:val="28"/>
                <w:szCs w:val="28"/>
                <w:lang w:bidi="ar-EG"/>
              </w:rPr>
              <w:t xml:space="preserve">    ILOs    </w:t>
            </w:r>
          </w:p>
          <w:p w14:paraId="65BF6FEF" w14:textId="77777777" w:rsidR="00D9294A" w:rsidRPr="00A76A34" w:rsidRDefault="00D9294A" w:rsidP="00455F67">
            <w:pPr>
              <w:spacing w:line="400" w:lineRule="exact"/>
              <w:rPr>
                <w:b/>
                <w:bCs/>
                <w:lang w:bidi="ar-EG"/>
              </w:rPr>
            </w:pPr>
            <w:r w:rsidRPr="00A76A34">
              <w:rPr>
                <w:b/>
                <w:bCs/>
                <w:lang w:bidi="ar-EG"/>
              </w:rPr>
              <w:t xml:space="preserve">                                 Courses &amp; codes</w:t>
            </w:r>
          </w:p>
          <w:p w14:paraId="7C360EBE" w14:textId="77777777" w:rsidR="00D9294A" w:rsidRPr="00A76A34" w:rsidRDefault="00D9294A" w:rsidP="00455F67">
            <w:pPr>
              <w:spacing w:line="400" w:lineRule="exact"/>
              <w:rPr>
                <w:b/>
                <w:bCs/>
                <w:sz w:val="28"/>
                <w:szCs w:val="28"/>
                <w:rtl/>
                <w:lang w:bidi="ar-EG"/>
              </w:rPr>
            </w:pPr>
            <w:r w:rsidRPr="00A76A34">
              <w:rPr>
                <w:b/>
                <w:bCs/>
                <w:sz w:val="28"/>
                <w:szCs w:val="28"/>
                <w:lang w:bidi="ar-EG"/>
              </w:rPr>
              <w:t xml:space="preserve">                     Courses </w:t>
            </w:r>
          </w:p>
        </w:tc>
      </w:tr>
      <w:tr w:rsidR="00D9294A" w:rsidRPr="00A76A34" w14:paraId="7400B086" w14:textId="77777777" w:rsidTr="00455F67">
        <w:trPr>
          <w:cantSplit/>
          <w:trHeight w:hRule="exact" w:val="849"/>
          <w:jc w:val="center"/>
        </w:trPr>
        <w:tc>
          <w:tcPr>
            <w:tcW w:w="709" w:type="dxa"/>
            <w:tcBorders>
              <w:top w:val="single" w:sz="12" w:space="0" w:color="auto"/>
              <w:left w:val="thinThickSmallGap" w:sz="24" w:space="0" w:color="auto"/>
              <w:bottom w:val="thickThinSmallGap" w:sz="24" w:space="0" w:color="auto"/>
              <w:right w:val="single" w:sz="12" w:space="0" w:color="auto"/>
            </w:tcBorders>
            <w:textDirection w:val="btLr"/>
          </w:tcPr>
          <w:p w14:paraId="030B8893" w14:textId="77777777" w:rsidR="00D9294A" w:rsidRPr="00A76A34" w:rsidRDefault="00D9294A" w:rsidP="00455F67">
            <w:pPr>
              <w:spacing w:line="400" w:lineRule="exact"/>
              <w:ind w:left="113" w:right="113"/>
              <w:jc w:val="center"/>
              <w:rPr>
                <w:b/>
                <w:bCs/>
                <w:sz w:val="16"/>
                <w:szCs w:val="16"/>
              </w:rPr>
            </w:pPr>
            <w:r w:rsidRPr="00A76A34">
              <w:rPr>
                <w:b/>
                <w:bCs/>
                <w:sz w:val="16"/>
                <w:szCs w:val="16"/>
              </w:rPr>
              <w:t>2.d.10</w:t>
            </w:r>
          </w:p>
        </w:tc>
        <w:tc>
          <w:tcPr>
            <w:tcW w:w="709" w:type="dxa"/>
            <w:tcBorders>
              <w:top w:val="single" w:sz="12" w:space="0" w:color="auto"/>
              <w:left w:val="single" w:sz="12" w:space="0" w:color="auto"/>
              <w:bottom w:val="thickThinSmallGap" w:sz="24" w:space="0" w:color="auto"/>
              <w:right w:val="single" w:sz="4" w:space="0" w:color="auto"/>
            </w:tcBorders>
            <w:textDirection w:val="btLr"/>
          </w:tcPr>
          <w:p w14:paraId="6C832DE4"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w:t>
            </w:r>
            <w:proofErr w:type="gramStart"/>
            <w:r w:rsidRPr="00A76A34">
              <w:rPr>
                <w:b/>
                <w:bCs/>
                <w:sz w:val="16"/>
                <w:szCs w:val="16"/>
              </w:rPr>
              <w:t>d..</w:t>
            </w:r>
            <w:proofErr w:type="gramEnd"/>
            <w:r w:rsidRPr="00A76A34">
              <w:rPr>
                <w:b/>
                <w:bCs/>
                <w:sz w:val="16"/>
                <w:szCs w:val="16"/>
              </w:rPr>
              <w:t>9</w:t>
            </w:r>
          </w:p>
        </w:tc>
        <w:tc>
          <w:tcPr>
            <w:tcW w:w="709" w:type="dxa"/>
            <w:tcBorders>
              <w:top w:val="single" w:sz="12" w:space="0" w:color="auto"/>
              <w:left w:val="single" w:sz="4" w:space="0" w:color="auto"/>
              <w:bottom w:val="thickThinSmallGap" w:sz="24" w:space="0" w:color="auto"/>
              <w:right w:val="single" w:sz="4" w:space="0" w:color="auto"/>
            </w:tcBorders>
            <w:textDirection w:val="btLr"/>
          </w:tcPr>
          <w:p w14:paraId="7F847066"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2.d.8</w:t>
            </w:r>
          </w:p>
        </w:tc>
        <w:tc>
          <w:tcPr>
            <w:tcW w:w="708" w:type="dxa"/>
            <w:tcBorders>
              <w:top w:val="single" w:sz="12" w:space="0" w:color="auto"/>
              <w:left w:val="single" w:sz="4" w:space="0" w:color="auto"/>
              <w:bottom w:val="thickThinSmallGap" w:sz="24" w:space="0" w:color="auto"/>
              <w:right w:val="single" w:sz="4" w:space="0" w:color="auto"/>
            </w:tcBorders>
            <w:textDirection w:val="btLr"/>
          </w:tcPr>
          <w:p w14:paraId="16D8F178"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2.d.7</w:t>
            </w:r>
          </w:p>
        </w:tc>
        <w:tc>
          <w:tcPr>
            <w:tcW w:w="709" w:type="dxa"/>
            <w:tcBorders>
              <w:top w:val="single" w:sz="12" w:space="0" w:color="auto"/>
              <w:left w:val="single" w:sz="4" w:space="0" w:color="auto"/>
              <w:bottom w:val="thickThinSmallGap" w:sz="24" w:space="0" w:color="auto"/>
              <w:right w:val="single" w:sz="4" w:space="0" w:color="auto"/>
            </w:tcBorders>
            <w:textDirection w:val="btLr"/>
          </w:tcPr>
          <w:p w14:paraId="1BB4382D"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2.d.6</w:t>
            </w:r>
          </w:p>
        </w:tc>
        <w:tc>
          <w:tcPr>
            <w:tcW w:w="567" w:type="dxa"/>
            <w:tcBorders>
              <w:top w:val="single" w:sz="12" w:space="0" w:color="auto"/>
              <w:left w:val="single" w:sz="4" w:space="0" w:color="auto"/>
              <w:bottom w:val="thickThinSmallGap" w:sz="24" w:space="0" w:color="auto"/>
              <w:right w:val="single" w:sz="4" w:space="0" w:color="auto"/>
            </w:tcBorders>
            <w:textDirection w:val="btLr"/>
          </w:tcPr>
          <w:p w14:paraId="6BDBD6EF"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2.d.5</w:t>
            </w:r>
          </w:p>
        </w:tc>
        <w:tc>
          <w:tcPr>
            <w:tcW w:w="709" w:type="dxa"/>
            <w:tcBorders>
              <w:top w:val="single" w:sz="12" w:space="0" w:color="auto"/>
              <w:bottom w:val="thickThinSmallGap" w:sz="24" w:space="0" w:color="auto"/>
              <w:right w:val="single" w:sz="4" w:space="0" w:color="auto"/>
            </w:tcBorders>
            <w:textDirection w:val="btLr"/>
          </w:tcPr>
          <w:p w14:paraId="6BD17EB1"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2.d.4</w:t>
            </w:r>
          </w:p>
        </w:tc>
        <w:tc>
          <w:tcPr>
            <w:tcW w:w="567" w:type="dxa"/>
            <w:tcBorders>
              <w:top w:val="single" w:sz="12" w:space="0" w:color="auto"/>
              <w:bottom w:val="thickThinSmallGap" w:sz="24" w:space="0" w:color="auto"/>
              <w:right w:val="single" w:sz="4" w:space="0" w:color="auto"/>
            </w:tcBorders>
            <w:textDirection w:val="btLr"/>
          </w:tcPr>
          <w:p w14:paraId="5EF62D7B"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2.d.3</w:t>
            </w:r>
          </w:p>
        </w:tc>
        <w:tc>
          <w:tcPr>
            <w:tcW w:w="567" w:type="dxa"/>
            <w:tcBorders>
              <w:top w:val="single" w:sz="12" w:space="0" w:color="auto"/>
              <w:bottom w:val="thickThinSmallGap" w:sz="24" w:space="0" w:color="auto"/>
              <w:right w:val="single" w:sz="4" w:space="0" w:color="auto"/>
            </w:tcBorders>
            <w:textDirection w:val="btLr"/>
          </w:tcPr>
          <w:p w14:paraId="253BB827"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2.d.2</w:t>
            </w:r>
          </w:p>
        </w:tc>
        <w:tc>
          <w:tcPr>
            <w:tcW w:w="709" w:type="dxa"/>
            <w:tcBorders>
              <w:top w:val="single" w:sz="12" w:space="0" w:color="auto"/>
              <w:left w:val="single" w:sz="4" w:space="0" w:color="auto"/>
              <w:bottom w:val="thickThinSmallGap" w:sz="24" w:space="0" w:color="auto"/>
              <w:right w:val="thinThickThinSmallGap" w:sz="24" w:space="0" w:color="auto"/>
            </w:tcBorders>
            <w:textDirection w:val="btLr"/>
          </w:tcPr>
          <w:p w14:paraId="7F147C4B" w14:textId="77777777" w:rsidR="00D9294A" w:rsidRPr="00A76A34" w:rsidRDefault="00D9294A" w:rsidP="00455F67">
            <w:pPr>
              <w:spacing w:line="400" w:lineRule="exact"/>
              <w:ind w:left="113" w:right="113"/>
              <w:jc w:val="center"/>
              <w:rPr>
                <w:b/>
                <w:bCs/>
                <w:sz w:val="16"/>
                <w:szCs w:val="16"/>
                <w:rtl/>
              </w:rPr>
            </w:pPr>
            <w:r w:rsidRPr="00A76A34">
              <w:rPr>
                <w:b/>
                <w:bCs/>
                <w:sz w:val="16"/>
                <w:szCs w:val="16"/>
              </w:rPr>
              <w:t>2d.1</w:t>
            </w:r>
          </w:p>
        </w:tc>
        <w:tc>
          <w:tcPr>
            <w:tcW w:w="2499" w:type="dxa"/>
            <w:gridSpan w:val="2"/>
            <w:vMerge/>
            <w:tcBorders>
              <w:left w:val="thinThickThinSmallGap" w:sz="24" w:space="0" w:color="auto"/>
              <w:bottom w:val="thickThinSmallGap" w:sz="24" w:space="0" w:color="auto"/>
            </w:tcBorders>
          </w:tcPr>
          <w:p w14:paraId="4FF13810" w14:textId="77777777" w:rsidR="00D9294A" w:rsidRPr="00A76A34" w:rsidRDefault="00D9294A" w:rsidP="00455F67">
            <w:pPr>
              <w:spacing w:line="400" w:lineRule="exact"/>
              <w:rPr>
                <w:b/>
                <w:bCs/>
                <w:sz w:val="32"/>
                <w:szCs w:val="32"/>
                <w:rtl/>
              </w:rPr>
            </w:pPr>
          </w:p>
        </w:tc>
      </w:tr>
      <w:tr w:rsidR="00D9294A" w:rsidRPr="00A76A34" w14:paraId="25C2D502" w14:textId="77777777" w:rsidTr="00455F67">
        <w:trPr>
          <w:trHeight w:val="360"/>
          <w:jc w:val="center"/>
        </w:trPr>
        <w:tc>
          <w:tcPr>
            <w:tcW w:w="709" w:type="dxa"/>
            <w:tcBorders>
              <w:top w:val="thickThinSmallGap" w:sz="24" w:space="0" w:color="auto"/>
              <w:left w:val="thinThickSmallGap" w:sz="24" w:space="0" w:color="auto"/>
              <w:bottom w:val="single" w:sz="6" w:space="0" w:color="auto"/>
              <w:right w:val="single" w:sz="12" w:space="0" w:color="auto"/>
            </w:tcBorders>
          </w:tcPr>
          <w:p w14:paraId="59810867" w14:textId="77777777" w:rsidR="00D9294A" w:rsidRPr="00A76A34" w:rsidRDefault="00D9294A" w:rsidP="00D9294A">
            <w:pPr>
              <w:numPr>
                <w:ilvl w:val="0"/>
                <w:numId w:val="39"/>
              </w:numPr>
              <w:bidi/>
              <w:spacing w:after="0" w:line="400" w:lineRule="exact"/>
              <w:ind w:right="-347"/>
              <w:rPr>
                <w:rFonts w:ascii="Arial" w:hAnsi="Arial"/>
                <w:sz w:val="36"/>
                <w:szCs w:val="36"/>
              </w:rPr>
            </w:pPr>
          </w:p>
        </w:tc>
        <w:tc>
          <w:tcPr>
            <w:tcW w:w="709" w:type="dxa"/>
            <w:tcBorders>
              <w:top w:val="thickThinSmallGap" w:sz="24" w:space="0" w:color="auto"/>
              <w:left w:val="single" w:sz="12" w:space="0" w:color="auto"/>
              <w:bottom w:val="single" w:sz="6" w:space="0" w:color="auto"/>
              <w:right w:val="single" w:sz="4" w:space="0" w:color="auto"/>
            </w:tcBorders>
          </w:tcPr>
          <w:p w14:paraId="462C3DD8"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thickThinSmallGap" w:sz="24" w:space="0" w:color="auto"/>
              <w:left w:val="single" w:sz="4" w:space="0" w:color="auto"/>
              <w:bottom w:val="single" w:sz="6" w:space="0" w:color="auto"/>
              <w:right w:val="single" w:sz="4" w:space="0" w:color="auto"/>
            </w:tcBorders>
          </w:tcPr>
          <w:p w14:paraId="2A4D6CEC" w14:textId="77777777" w:rsidR="00D9294A" w:rsidRPr="00A76A34" w:rsidRDefault="00D9294A" w:rsidP="00D9294A">
            <w:pPr>
              <w:numPr>
                <w:ilvl w:val="0"/>
                <w:numId w:val="38"/>
              </w:numPr>
              <w:bidi/>
              <w:spacing w:after="0" w:line="400" w:lineRule="exact"/>
              <w:rPr>
                <w:rFonts w:ascii="Arial" w:hAnsi="Arial"/>
                <w:sz w:val="36"/>
                <w:szCs w:val="36"/>
              </w:rPr>
            </w:pPr>
          </w:p>
        </w:tc>
        <w:tc>
          <w:tcPr>
            <w:tcW w:w="708" w:type="dxa"/>
            <w:tcBorders>
              <w:top w:val="thickThinSmallGap" w:sz="24" w:space="0" w:color="auto"/>
              <w:left w:val="single" w:sz="4" w:space="0" w:color="auto"/>
              <w:bottom w:val="single" w:sz="6" w:space="0" w:color="auto"/>
              <w:right w:val="single" w:sz="4" w:space="0" w:color="auto"/>
            </w:tcBorders>
          </w:tcPr>
          <w:p w14:paraId="77587153"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thickThinSmallGap" w:sz="24" w:space="0" w:color="auto"/>
              <w:left w:val="single" w:sz="4" w:space="0" w:color="auto"/>
              <w:bottom w:val="single" w:sz="6" w:space="0" w:color="auto"/>
              <w:right w:val="single" w:sz="4" w:space="0" w:color="auto"/>
            </w:tcBorders>
          </w:tcPr>
          <w:p w14:paraId="170063F5" w14:textId="77777777" w:rsidR="00D9294A" w:rsidRPr="00A76A34" w:rsidRDefault="00D9294A" w:rsidP="00D9294A">
            <w:pPr>
              <w:numPr>
                <w:ilvl w:val="0"/>
                <w:numId w:val="38"/>
              </w:numPr>
              <w:bidi/>
              <w:spacing w:after="0" w:line="400" w:lineRule="exact"/>
              <w:rPr>
                <w:rFonts w:ascii="Arial" w:hAnsi="Arial"/>
                <w:sz w:val="36"/>
                <w:szCs w:val="36"/>
              </w:rPr>
            </w:pPr>
          </w:p>
        </w:tc>
        <w:tc>
          <w:tcPr>
            <w:tcW w:w="567" w:type="dxa"/>
            <w:tcBorders>
              <w:top w:val="thickThinSmallGap" w:sz="24" w:space="0" w:color="auto"/>
              <w:left w:val="single" w:sz="4" w:space="0" w:color="auto"/>
              <w:bottom w:val="single" w:sz="6" w:space="0" w:color="auto"/>
              <w:right w:val="single" w:sz="4" w:space="0" w:color="auto"/>
            </w:tcBorders>
          </w:tcPr>
          <w:p w14:paraId="05076993"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thickThinSmallGap" w:sz="24" w:space="0" w:color="auto"/>
              <w:bottom w:val="single" w:sz="6" w:space="0" w:color="auto"/>
              <w:right w:val="single" w:sz="4" w:space="0" w:color="auto"/>
            </w:tcBorders>
          </w:tcPr>
          <w:p w14:paraId="0869EF64"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thickThinSmallGap" w:sz="24" w:space="0" w:color="auto"/>
              <w:bottom w:val="single" w:sz="6" w:space="0" w:color="auto"/>
              <w:right w:val="single" w:sz="4" w:space="0" w:color="auto"/>
            </w:tcBorders>
          </w:tcPr>
          <w:p w14:paraId="631191A3" w14:textId="77777777" w:rsidR="00D9294A" w:rsidRPr="00A76A34" w:rsidRDefault="00D9294A" w:rsidP="00D9294A">
            <w:pPr>
              <w:numPr>
                <w:ilvl w:val="0"/>
                <w:numId w:val="38"/>
              </w:numPr>
              <w:bidi/>
              <w:spacing w:after="0" w:line="400" w:lineRule="exact"/>
              <w:rPr>
                <w:sz w:val="36"/>
                <w:szCs w:val="36"/>
              </w:rPr>
            </w:pPr>
          </w:p>
        </w:tc>
        <w:tc>
          <w:tcPr>
            <w:tcW w:w="567" w:type="dxa"/>
            <w:tcBorders>
              <w:top w:val="thickThinSmallGap" w:sz="24" w:space="0" w:color="auto"/>
              <w:bottom w:val="single" w:sz="6" w:space="0" w:color="auto"/>
              <w:right w:val="single" w:sz="4" w:space="0" w:color="auto"/>
            </w:tcBorders>
          </w:tcPr>
          <w:p w14:paraId="340D10E7" w14:textId="77777777" w:rsidR="00D9294A" w:rsidRPr="00A76A34" w:rsidRDefault="00D9294A" w:rsidP="00D9294A">
            <w:pPr>
              <w:numPr>
                <w:ilvl w:val="0"/>
                <w:numId w:val="38"/>
              </w:numPr>
              <w:spacing w:after="0" w:line="400" w:lineRule="exact"/>
              <w:rPr>
                <w:sz w:val="36"/>
                <w:szCs w:val="36"/>
              </w:rPr>
            </w:pPr>
          </w:p>
        </w:tc>
        <w:tc>
          <w:tcPr>
            <w:tcW w:w="709" w:type="dxa"/>
            <w:tcBorders>
              <w:top w:val="thickThinSmallGap" w:sz="24" w:space="0" w:color="auto"/>
              <w:left w:val="single" w:sz="4" w:space="0" w:color="auto"/>
              <w:bottom w:val="single" w:sz="6" w:space="0" w:color="auto"/>
              <w:right w:val="thinThickThinSmallGap" w:sz="24" w:space="0" w:color="auto"/>
            </w:tcBorders>
          </w:tcPr>
          <w:p w14:paraId="744E3CF7" w14:textId="77777777" w:rsidR="00D9294A" w:rsidRPr="00A76A34" w:rsidRDefault="00D9294A" w:rsidP="00D9294A">
            <w:pPr>
              <w:numPr>
                <w:ilvl w:val="0"/>
                <w:numId w:val="39"/>
              </w:numPr>
              <w:autoSpaceDE w:val="0"/>
              <w:autoSpaceDN w:val="0"/>
              <w:adjustRightInd w:val="0"/>
              <w:ind w:right="34"/>
              <w:contextualSpacing/>
              <w:jc w:val="both"/>
              <w:rPr>
                <w:sz w:val="36"/>
                <w:szCs w:val="36"/>
                <w:lang w:bidi="ar-EG"/>
              </w:rPr>
            </w:pPr>
          </w:p>
        </w:tc>
        <w:tc>
          <w:tcPr>
            <w:tcW w:w="1134" w:type="dxa"/>
            <w:tcBorders>
              <w:top w:val="thickThinSmallGap" w:sz="24" w:space="0" w:color="auto"/>
              <w:left w:val="thinThickThinSmallGap" w:sz="24" w:space="0" w:color="auto"/>
              <w:bottom w:val="single" w:sz="6" w:space="0" w:color="auto"/>
              <w:right w:val="thinThickThinSmallGap" w:sz="24" w:space="0" w:color="auto"/>
            </w:tcBorders>
          </w:tcPr>
          <w:p w14:paraId="7885C1C5" w14:textId="77777777" w:rsidR="00D9294A" w:rsidRPr="00A76A34" w:rsidRDefault="00D9294A" w:rsidP="00455F67">
            <w:pPr>
              <w:autoSpaceDE w:val="0"/>
              <w:autoSpaceDN w:val="0"/>
              <w:adjustRightInd w:val="0"/>
              <w:ind w:right="34"/>
              <w:jc w:val="both"/>
              <w:rPr>
                <w:b/>
                <w:bCs/>
                <w:sz w:val="20"/>
                <w:szCs w:val="20"/>
                <w:lang w:bidi="ar-EG"/>
              </w:rPr>
            </w:pPr>
            <w:r w:rsidRPr="00A76A34">
              <w:rPr>
                <w:b/>
                <w:bCs/>
                <w:sz w:val="20"/>
                <w:szCs w:val="20"/>
                <w:lang w:bidi="ar-EG"/>
              </w:rPr>
              <w:t>Derm 601</w:t>
            </w:r>
          </w:p>
        </w:tc>
        <w:tc>
          <w:tcPr>
            <w:tcW w:w="1365" w:type="dxa"/>
            <w:tcBorders>
              <w:top w:val="thickThinSmallGap" w:sz="24" w:space="0" w:color="auto"/>
              <w:left w:val="thinThickThinSmallGap" w:sz="24" w:space="0" w:color="auto"/>
              <w:bottom w:val="single" w:sz="6" w:space="0" w:color="auto"/>
            </w:tcBorders>
          </w:tcPr>
          <w:p w14:paraId="3E678E17" w14:textId="77777777" w:rsidR="00D9294A" w:rsidRPr="00A76A34" w:rsidRDefault="00D9294A" w:rsidP="00455F67">
            <w:pPr>
              <w:tabs>
                <w:tab w:val="right" w:pos="33"/>
              </w:tabs>
              <w:autoSpaceDE w:val="0"/>
              <w:autoSpaceDN w:val="0"/>
              <w:adjustRightInd w:val="0"/>
              <w:ind w:right="79"/>
              <w:jc w:val="both"/>
              <w:rPr>
                <w:b/>
                <w:bCs/>
                <w:sz w:val="20"/>
                <w:szCs w:val="20"/>
              </w:rPr>
            </w:pPr>
            <w:r w:rsidRPr="00A76A34">
              <w:rPr>
                <w:sz w:val="20"/>
                <w:szCs w:val="20"/>
                <w:rtl/>
              </w:rPr>
              <w:t>فسيولوجيا</w:t>
            </w:r>
          </w:p>
        </w:tc>
      </w:tr>
      <w:tr w:rsidR="00D9294A" w:rsidRPr="00A76A34" w14:paraId="76E2C2D3" w14:textId="77777777" w:rsidTr="00455F67">
        <w:trPr>
          <w:trHeight w:val="360"/>
          <w:jc w:val="center"/>
        </w:trPr>
        <w:tc>
          <w:tcPr>
            <w:tcW w:w="709" w:type="dxa"/>
            <w:tcBorders>
              <w:top w:val="single" w:sz="6" w:space="0" w:color="auto"/>
              <w:left w:val="thinThickSmallGap" w:sz="24" w:space="0" w:color="auto"/>
              <w:bottom w:val="single" w:sz="6" w:space="0" w:color="auto"/>
              <w:right w:val="single" w:sz="12" w:space="0" w:color="auto"/>
            </w:tcBorders>
          </w:tcPr>
          <w:p w14:paraId="3E728099"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49BC4360"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567192E4" w14:textId="77777777" w:rsidR="00D9294A" w:rsidRPr="00A76A34" w:rsidRDefault="00D9294A" w:rsidP="00D9294A">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5E1D0693"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1A9215C3" w14:textId="77777777" w:rsidR="00D9294A" w:rsidRPr="00A76A34" w:rsidRDefault="00D9294A" w:rsidP="00D9294A">
            <w:pPr>
              <w:numPr>
                <w:ilvl w:val="0"/>
                <w:numId w:val="38"/>
              </w:numPr>
              <w:bidi/>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7159A3F1"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16F3470B"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0DF93975" w14:textId="77777777" w:rsidR="00D9294A" w:rsidRPr="00A76A34" w:rsidRDefault="00D9294A" w:rsidP="00D9294A">
            <w:pPr>
              <w:numPr>
                <w:ilvl w:val="0"/>
                <w:numId w:val="38"/>
              </w:numPr>
              <w:bidi/>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2D1DE36B" w14:textId="77777777" w:rsidR="00D9294A" w:rsidRPr="00A76A34" w:rsidRDefault="00D9294A" w:rsidP="00D9294A">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6EAA5643" w14:textId="77777777" w:rsidR="00D9294A" w:rsidRPr="00A76A34" w:rsidRDefault="00D9294A" w:rsidP="00D9294A">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17BC32BE" w14:textId="77777777" w:rsidR="00D9294A" w:rsidRPr="00A76A34" w:rsidRDefault="00D9294A" w:rsidP="00455F67">
            <w:pPr>
              <w:autoSpaceDE w:val="0"/>
              <w:autoSpaceDN w:val="0"/>
              <w:adjustRightInd w:val="0"/>
              <w:ind w:right="34"/>
              <w:jc w:val="both"/>
              <w:rPr>
                <w:b/>
                <w:bCs/>
                <w:sz w:val="20"/>
                <w:szCs w:val="20"/>
                <w:lang w:bidi="ar-EG"/>
              </w:rPr>
            </w:pPr>
            <w:r w:rsidRPr="00A76A34">
              <w:rPr>
                <w:b/>
                <w:bCs/>
                <w:sz w:val="20"/>
                <w:szCs w:val="20"/>
                <w:lang w:bidi="ar-EG"/>
              </w:rPr>
              <w:t>Derm 602</w:t>
            </w:r>
          </w:p>
        </w:tc>
        <w:tc>
          <w:tcPr>
            <w:tcW w:w="1365" w:type="dxa"/>
            <w:tcBorders>
              <w:top w:val="single" w:sz="6" w:space="0" w:color="auto"/>
              <w:left w:val="thinThickThinSmallGap" w:sz="24" w:space="0" w:color="auto"/>
              <w:bottom w:val="single" w:sz="6" w:space="0" w:color="auto"/>
            </w:tcBorders>
          </w:tcPr>
          <w:p w14:paraId="29F353CE"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كيمياء حيوية وعلم وراثة</w:t>
            </w:r>
          </w:p>
        </w:tc>
      </w:tr>
      <w:tr w:rsidR="00D9294A" w:rsidRPr="00A76A34" w14:paraId="33BB68B3" w14:textId="77777777" w:rsidTr="00455F67">
        <w:trPr>
          <w:trHeight w:hRule="exact" w:val="740"/>
          <w:jc w:val="center"/>
        </w:trPr>
        <w:tc>
          <w:tcPr>
            <w:tcW w:w="709" w:type="dxa"/>
            <w:tcBorders>
              <w:top w:val="single" w:sz="6" w:space="0" w:color="auto"/>
              <w:left w:val="thinThickSmallGap" w:sz="24" w:space="0" w:color="auto"/>
              <w:bottom w:val="single" w:sz="6" w:space="0" w:color="auto"/>
              <w:right w:val="single" w:sz="12" w:space="0" w:color="auto"/>
            </w:tcBorders>
          </w:tcPr>
          <w:p w14:paraId="7459134F" w14:textId="77777777" w:rsidR="00D9294A" w:rsidRPr="00A76A34" w:rsidRDefault="00D9294A" w:rsidP="00D9294A">
            <w:pPr>
              <w:numPr>
                <w:ilvl w:val="0"/>
                <w:numId w:val="39"/>
              </w:numPr>
              <w:tabs>
                <w:tab w:val="right" w:pos="285"/>
              </w:tabs>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1846A4E1"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693003DB" w14:textId="77777777" w:rsidR="00D9294A" w:rsidRPr="00A76A34" w:rsidRDefault="00D9294A" w:rsidP="00D9294A">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7210EAA2"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0E062F48" w14:textId="77777777" w:rsidR="00D9294A" w:rsidRPr="00A76A34" w:rsidRDefault="00D9294A" w:rsidP="00D9294A">
            <w:pPr>
              <w:numPr>
                <w:ilvl w:val="0"/>
                <w:numId w:val="38"/>
              </w:numPr>
              <w:bidi/>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1E509C53" w14:textId="77777777" w:rsidR="00D9294A" w:rsidRPr="00A76A34" w:rsidRDefault="00D9294A" w:rsidP="00D9294A">
            <w:pPr>
              <w:numPr>
                <w:ilvl w:val="0"/>
                <w:numId w:val="38"/>
              </w:numPr>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1589D45A"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63A43D03" w14:textId="77777777" w:rsidR="00D9294A" w:rsidRPr="00A76A34" w:rsidRDefault="00D9294A" w:rsidP="00D9294A">
            <w:pPr>
              <w:numPr>
                <w:ilvl w:val="0"/>
                <w:numId w:val="38"/>
              </w:numPr>
              <w:bidi/>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2EC57E66" w14:textId="77777777" w:rsidR="00D9294A" w:rsidRPr="00A76A34" w:rsidRDefault="00D9294A" w:rsidP="00D9294A">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698ECE84" w14:textId="77777777" w:rsidR="00D9294A" w:rsidRPr="00A76A34" w:rsidRDefault="00D9294A" w:rsidP="00D9294A">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26959863" w14:textId="77777777" w:rsidR="00D9294A" w:rsidRPr="00A76A34" w:rsidRDefault="00D9294A" w:rsidP="00455F67">
            <w:pPr>
              <w:autoSpaceDE w:val="0"/>
              <w:autoSpaceDN w:val="0"/>
              <w:adjustRightInd w:val="0"/>
              <w:ind w:right="34"/>
              <w:jc w:val="both"/>
              <w:rPr>
                <w:b/>
                <w:bCs/>
                <w:sz w:val="20"/>
                <w:szCs w:val="20"/>
                <w:lang w:bidi="ar-EG"/>
              </w:rPr>
            </w:pPr>
            <w:r w:rsidRPr="00A76A34">
              <w:rPr>
                <w:b/>
                <w:bCs/>
                <w:sz w:val="20"/>
                <w:szCs w:val="20"/>
                <w:lang w:bidi="ar-EG"/>
              </w:rPr>
              <w:t>Derm 603</w:t>
            </w:r>
          </w:p>
        </w:tc>
        <w:tc>
          <w:tcPr>
            <w:tcW w:w="1365" w:type="dxa"/>
            <w:tcBorders>
              <w:top w:val="single" w:sz="6" w:space="0" w:color="auto"/>
              <w:left w:val="thinThickThinSmallGap" w:sz="24" w:space="0" w:color="auto"/>
              <w:bottom w:val="single" w:sz="6" w:space="0" w:color="auto"/>
            </w:tcBorders>
          </w:tcPr>
          <w:p w14:paraId="5403E029"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ميكربيولوجيا وعلم مناعة</w:t>
            </w:r>
          </w:p>
        </w:tc>
      </w:tr>
      <w:tr w:rsidR="00D9294A" w:rsidRPr="00A76A34" w14:paraId="2CC0DA22" w14:textId="77777777" w:rsidTr="00455F67">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37AC72C5"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6DBBBDF0"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5672A03D" w14:textId="77777777" w:rsidR="00D9294A" w:rsidRPr="00A76A34" w:rsidRDefault="00D9294A" w:rsidP="00D9294A">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067A2E56"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18505B7B"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5DD24709" w14:textId="77777777" w:rsidR="00D9294A" w:rsidRPr="00A76A34" w:rsidRDefault="00D9294A" w:rsidP="00D9294A">
            <w:pPr>
              <w:numPr>
                <w:ilvl w:val="0"/>
                <w:numId w:val="38"/>
              </w:numPr>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66FC1DCD"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71103323" w14:textId="77777777" w:rsidR="00D9294A" w:rsidRPr="00A76A34" w:rsidRDefault="00D9294A" w:rsidP="00D9294A">
            <w:pPr>
              <w:numPr>
                <w:ilvl w:val="0"/>
                <w:numId w:val="38"/>
              </w:numPr>
              <w:bidi/>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1586B49D" w14:textId="77777777" w:rsidR="00D9294A" w:rsidRPr="00A76A34" w:rsidRDefault="00D9294A" w:rsidP="00D9294A">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6BCB97EA" w14:textId="77777777" w:rsidR="00D9294A" w:rsidRPr="00A76A34" w:rsidRDefault="00D9294A" w:rsidP="00D9294A">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7C8FE4A4" w14:textId="77777777" w:rsidR="00D9294A" w:rsidRPr="00A76A34" w:rsidRDefault="00D9294A" w:rsidP="00455F67">
            <w:pPr>
              <w:autoSpaceDE w:val="0"/>
              <w:autoSpaceDN w:val="0"/>
              <w:adjustRightInd w:val="0"/>
              <w:ind w:right="34"/>
              <w:jc w:val="both"/>
              <w:rPr>
                <w:b/>
                <w:bCs/>
                <w:sz w:val="20"/>
                <w:szCs w:val="20"/>
                <w:lang w:bidi="ar-EG"/>
              </w:rPr>
            </w:pPr>
            <w:r w:rsidRPr="00A76A34">
              <w:rPr>
                <w:b/>
                <w:bCs/>
                <w:sz w:val="20"/>
                <w:szCs w:val="20"/>
                <w:lang w:bidi="ar-EG"/>
              </w:rPr>
              <w:t>Derm 604</w:t>
            </w:r>
          </w:p>
        </w:tc>
        <w:tc>
          <w:tcPr>
            <w:tcW w:w="1365" w:type="dxa"/>
            <w:tcBorders>
              <w:top w:val="single" w:sz="6" w:space="0" w:color="auto"/>
              <w:left w:val="thinThickThinSmallGap" w:sz="24" w:space="0" w:color="auto"/>
              <w:bottom w:val="single" w:sz="6" w:space="0" w:color="auto"/>
            </w:tcBorders>
          </w:tcPr>
          <w:p w14:paraId="37435280"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هستوباثولوجيا</w:t>
            </w:r>
          </w:p>
        </w:tc>
      </w:tr>
      <w:tr w:rsidR="00D9294A" w:rsidRPr="00A76A34" w14:paraId="51AD7E2F" w14:textId="77777777" w:rsidTr="00455F67">
        <w:trPr>
          <w:trHeight w:hRule="exact" w:val="1555"/>
          <w:jc w:val="center"/>
        </w:trPr>
        <w:tc>
          <w:tcPr>
            <w:tcW w:w="709" w:type="dxa"/>
            <w:tcBorders>
              <w:top w:val="single" w:sz="6" w:space="0" w:color="auto"/>
              <w:left w:val="thinThickSmallGap" w:sz="24" w:space="0" w:color="auto"/>
              <w:bottom w:val="single" w:sz="6" w:space="0" w:color="auto"/>
              <w:right w:val="single" w:sz="12" w:space="0" w:color="auto"/>
            </w:tcBorders>
          </w:tcPr>
          <w:p w14:paraId="7D7D17D3"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4307F2D0"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22FAE477" w14:textId="77777777" w:rsidR="00D9294A" w:rsidRPr="00A76A34" w:rsidRDefault="00D9294A" w:rsidP="00D9294A">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0E1B66FA"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4C4A2BB5"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547BA302" w14:textId="77777777" w:rsidR="00D9294A" w:rsidRPr="00A76A34" w:rsidRDefault="00D9294A" w:rsidP="00D9294A">
            <w:pPr>
              <w:numPr>
                <w:ilvl w:val="0"/>
                <w:numId w:val="38"/>
              </w:numPr>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26295EEB"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1C2B1306" w14:textId="77777777" w:rsidR="00D9294A" w:rsidRPr="00A76A34" w:rsidRDefault="00D9294A" w:rsidP="00D9294A">
            <w:pPr>
              <w:numPr>
                <w:ilvl w:val="0"/>
                <w:numId w:val="38"/>
              </w:numPr>
              <w:bidi/>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3B8582C1" w14:textId="77777777" w:rsidR="00D9294A" w:rsidRPr="00A76A34" w:rsidRDefault="00D9294A" w:rsidP="00D9294A">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0BF5FB16" w14:textId="77777777" w:rsidR="00D9294A" w:rsidRPr="00A76A34" w:rsidRDefault="00D9294A" w:rsidP="00D9294A">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76AE2DB7" w14:textId="77777777" w:rsidR="00D9294A" w:rsidRPr="00A76A34" w:rsidRDefault="00D9294A" w:rsidP="00455F67">
            <w:pPr>
              <w:autoSpaceDE w:val="0"/>
              <w:autoSpaceDN w:val="0"/>
              <w:adjustRightInd w:val="0"/>
              <w:ind w:right="34"/>
              <w:jc w:val="both"/>
              <w:rPr>
                <w:b/>
                <w:bCs/>
                <w:sz w:val="20"/>
                <w:szCs w:val="20"/>
                <w:lang w:bidi="ar-EG"/>
              </w:rPr>
            </w:pPr>
            <w:r w:rsidRPr="00A76A34">
              <w:rPr>
                <w:b/>
                <w:bCs/>
                <w:sz w:val="20"/>
                <w:szCs w:val="20"/>
                <w:lang w:bidi="ar-EG"/>
              </w:rPr>
              <w:t>Derm 605</w:t>
            </w:r>
          </w:p>
        </w:tc>
        <w:tc>
          <w:tcPr>
            <w:tcW w:w="1365" w:type="dxa"/>
            <w:tcBorders>
              <w:top w:val="single" w:sz="6" w:space="0" w:color="auto"/>
              <w:left w:val="thinThickThinSmallGap" w:sz="24" w:space="0" w:color="auto"/>
              <w:bottom w:val="single" w:sz="6" w:space="0" w:color="auto"/>
            </w:tcBorders>
          </w:tcPr>
          <w:p w14:paraId="131CC490" w14:textId="77777777" w:rsidR="00D9294A" w:rsidRPr="00A76A34" w:rsidRDefault="00D9294A" w:rsidP="00455F67">
            <w:pPr>
              <w:autoSpaceDE w:val="0"/>
              <w:autoSpaceDN w:val="0"/>
              <w:adjustRightInd w:val="0"/>
              <w:ind w:right="-2"/>
              <w:rPr>
                <w:sz w:val="20"/>
                <w:szCs w:val="20"/>
              </w:rPr>
            </w:pPr>
            <w:r w:rsidRPr="00A76A34">
              <w:rPr>
                <w:sz w:val="20"/>
                <w:szCs w:val="20"/>
                <w:rtl/>
              </w:rPr>
              <w:t>علاج الأمراض الجلدية والتناسلية بالأشعة والكهرباء الطبية والليزر والموجات فوق الصوتية</w:t>
            </w:r>
          </w:p>
        </w:tc>
      </w:tr>
      <w:tr w:rsidR="00D9294A" w:rsidRPr="00A76A34" w14:paraId="7481942F" w14:textId="77777777" w:rsidTr="00455F67">
        <w:trPr>
          <w:trHeight w:hRule="exact" w:val="841"/>
          <w:jc w:val="center"/>
        </w:trPr>
        <w:tc>
          <w:tcPr>
            <w:tcW w:w="709" w:type="dxa"/>
            <w:tcBorders>
              <w:top w:val="single" w:sz="6" w:space="0" w:color="auto"/>
              <w:left w:val="thinThickSmallGap" w:sz="24" w:space="0" w:color="auto"/>
              <w:bottom w:val="thinThickSmallGap" w:sz="18" w:space="0" w:color="auto"/>
              <w:right w:val="single" w:sz="12" w:space="0" w:color="auto"/>
            </w:tcBorders>
          </w:tcPr>
          <w:p w14:paraId="07CEC1EC"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thinThickSmallGap" w:sz="18" w:space="0" w:color="auto"/>
              <w:right w:val="single" w:sz="4" w:space="0" w:color="auto"/>
            </w:tcBorders>
          </w:tcPr>
          <w:p w14:paraId="21F21CFB"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thinThickSmallGap" w:sz="18" w:space="0" w:color="auto"/>
              <w:right w:val="single" w:sz="4" w:space="0" w:color="auto"/>
            </w:tcBorders>
          </w:tcPr>
          <w:p w14:paraId="604E7D08" w14:textId="77777777" w:rsidR="00D9294A" w:rsidRPr="00A76A34" w:rsidRDefault="00D9294A" w:rsidP="00D9294A">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thinThickSmallGap" w:sz="18" w:space="0" w:color="auto"/>
              <w:right w:val="single" w:sz="4" w:space="0" w:color="auto"/>
            </w:tcBorders>
          </w:tcPr>
          <w:p w14:paraId="3E1F906C"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thinThickSmallGap" w:sz="18" w:space="0" w:color="auto"/>
              <w:right w:val="single" w:sz="4" w:space="0" w:color="auto"/>
            </w:tcBorders>
          </w:tcPr>
          <w:p w14:paraId="5BF44404"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left w:val="single" w:sz="4" w:space="0" w:color="auto"/>
              <w:bottom w:val="thinThickSmallGap" w:sz="18" w:space="0" w:color="auto"/>
              <w:right w:val="single" w:sz="4" w:space="0" w:color="auto"/>
            </w:tcBorders>
          </w:tcPr>
          <w:p w14:paraId="44E243EA" w14:textId="77777777" w:rsidR="00D9294A" w:rsidRPr="00A76A34" w:rsidRDefault="00D9294A" w:rsidP="00D9294A">
            <w:pPr>
              <w:numPr>
                <w:ilvl w:val="0"/>
                <w:numId w:val="38"/>
              </w:numPr>
              <w:spacing w:after="0" w:line="400" w:lineRule="exact"/>
              <w:rPr>
                <w:rFonts w:ascii="Arial" w:hAnsi="Arial"/>
                <w:sz w:val="36"/>
                <w:szCs w:val="36"/>
              </w:rPr>
            </w:pPr>
          </w:p>
        </w:tc>
        <w:tc>
          <w:tcPr>
            <w:tcW w:w="709" w:type="dxa"/>
            <w:tcBorders>
              <w:top w:val="single" w:sz="6" w:space="0" w:color="auto"/>
              <w:bottom w:val="thinThickSmallGap" w:sz="18" w:space="0" w:color="auto"/>
              <w:right w:val="single" w:sz="4" w:space="0" w:color="auto"/>
            </w:tcBorders>
          </w:tcPr>
          <w:p w14:paraId="37544884"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bottom w:val="thinThickSmallGap" w:sz="18" w:space="0" w:color="auto"/>
              <w:right w:val="single" w:sz="4" w:space="0" w:color="auto"/>
            </w:tcBorders>
          </w:tcPr>
          <w:p w14:paraId="376EC7FF" w14:textId="77777777" w:rsidR="00D9294A" w:rsidRPr="00A76A34" w:rsidRDefault="00D9294A" w:rsidP="00D9294A">
            <w:pPr>
              <w:numPr>
                <w:ilvl w:val="0"/>
                <w:numId w:val="38"/>
              </w:numPr>
              <w:bidi/>
              <w:spacing w:after="0" w:line="400" w:lineRule="exact"/>
              <w:rPr>
                <w:sz w:val="36"/>
                <w:szCs w:val="36"/>
              </w:rPr>
            </w:pPr>
          </w:p>
        </w:tc>
        <w:tc>
          <w:tcPr>
            <w:tcW w:w="567" w:type="dxa"/>
            <w:tcBorders>
              <w:top w:val="single" w:sz="6" w:space="0" w:color="auto"/>
              <w:bottom w:val="thinThickSmallGap" w:sz="18" w:space="0" w:color="auto"/>
              <w:right w:val="single" w:sz="4" w:space="0" w:color="auto"/>
            </w:tcBorders>
          </w:tcPr>
          <w:p w14:paraId="2FFB4586" w14:textId="77777777" w:rsidR="00D9294A" w:rsidRPr="00A76A34" w:rsidRDefault="00D9294A" w:rsidP="00D9294A">
            <w:pPr>
              <w:numPr>
                <w:ilvl w:val="0"/>
                <w:numId w:val="38"/>
              </w:numPr>
              <w:spacing w:after="0" w:line="400" w:lineRule="exact"/>
              <w:rPr>
                <w:sz w:val="36"/>
                <w:szCs w:val="36"/>
              </w:rPr>
            </w:pPr>
          </w:p>
        </w:tc>
        <w:tc>
          <w:tcPr>
            <w:tcW w:w="709" w:type="dxa"/>
            <w:tcBorders>
              <w:top w:val="single" w:sz="6" w:space="0" w:color="auto"/>
              <w:left w:val="single" w:sz="4" w:space="0" w:color="auto"/>
              <w:bottom w:val="thinThickSmallGap" w:sz="18" w:space="0" w:color="auto"/>
              <w:right w:val="thinThickThinSmallGap" w:sz="24" w:space="0" w:color="auto"/>
            </w:tcBorders>
          </w:tcPr>
          <w:p w14:paraId="55A6EEE2" w14:textId="77777777" w:rsidR="00D9294A" w:rsidRPr="00A76A34" w:rsidRDefault="00D9294A" w:rsidP="00D9294A">
            <w:pPr>
              <w:numPr>
                <w:ilvl w:val="0"/>
                <w:numId w:val="39"/>
              </w:numPr>
              <w:autoSpaceDE w:val="0"/>
              <w:autoSpaceDN w:val="0"/>
              <w:adjustRightInd w:val="0"/>
              <w:ind w:right="34"/>
              <w:contextualSpacing/>
              <w:jc w:val="both"/>
              <w:rPr>
                <w:sz w:val="36"/>
                <w:szCs w:val="36"/>
                <w:lang w:bidi="ar-EG"/>
              </w:rPr>
            </w:pPr>
          </w:p>
        </w:tc>
        <w:tc>
          <w:tcPr>
            <w:tcW w:w="1134" w:type="dxa"/>
            <w:tcBorders>
              <w:top w:val="single" w:sz="6" w:space="0" w:color="auto"/>
              <w:left w:val="thinThickThinSmallGap" w:sz="24" w:space="0" w:color="auto"/>
              <w:bottom w:val="thinThickSmallGap" w:sz="18" w:space="0" w:color="auto"/>
              <w:right w:val="thinThickThinSmallGap" w:sz="24" w:space="0" w:color="auto"/>
            </w:tcBorders>
          </w:tcPr>
          <w:p w14:paraId="00273FB4" w14:textId="77777777" w:rsidR="00D9294A" w:rsidRPr="00A76A34" w:rsidRDefault="00D9294A" w:rsidP="00455F67">
            <w:pPr>
              <w:autoSpaceDE w:val="0"/>
              <w:autoSpaceDN w:val="0"/>
              <w:adjustRightInd w:val="0"/>
              <w:ind w:right="34"/>
              <w:jc w:val="both"/>
              <w:rPr>
                <w:b/>
                <w:bCs/>
                <w:sz w:val="20"/>
                <w:szCs w:val="20"/>
                <w:lang w:bidi="ar-EG"/>
              </w:rPr>
            </w:pPr>
            <w:r w:rsidRPr="00A76A34">
              <w:rPr>
                <w:b/>
                <w:bCs/>
                <w:sz w:val="20"/>
                <w:szCs w:val="20"/>
                <w:lang w:bidi="ar-EG"/>
              </w:rPr>
              <w:t>Derm 606</w:t>
            </w:r>
          </w:p>
        </w:tc>
        <w:tc>
          <w:tcPr>
            <w:tcW w:w="1365" w:type="dxa"/>
            <w:tcBorders>
              <w:top w:val="single" w:sz="6" w:space="0" w:color="auto"/>
              <w:left w:val="thinThickThinSmallGap" w:sz="24" w:space="0" w:color="auto"/>
              <w:bottom w:val="thinThickSmallGap" w:sz="18" w:space="0" w:color="auto"/>
            </w:tcBorders>
          </w:tcPr>
          <w:p w14:paraId="7CC38992" w14:textId="77777777" w:rsidR="00D9294A" w:rsidRPr="00A76A34" w:rsidRDefault="00D9294A" w:rsidP="00455F67">
            <w:pPr>
              <w:autoSpaceDE w:val="0"/>
              <w:autoSpaceDN w:val="0"/>
              <w:adjustRightInd w:val="0"/>
              <w:ind w:right="-2"/>
              <w:rPr>
                <w:b/>
                <w:bCs/>
                <w:sz w:val="20"/>
                <w:szCs w:val="20"/>
              </w:rPr>
            </w:pPr>
            <w:r w:rsidRPr="00A76A34">
              <w:rPr>
                <w:sz w:val="20"/>
                <w:szCs w:val="20"/>
                <w:rtl/>
              </w:rPr>
              <w:t>طب نفسى ( فيما يتعلق الامراض الجلدية والتناسلية</w:t>
            </w:r>
          </w:p>
        </w:tc>
      </w:tr>
      <w:tr w:rsidR="00D9294A" w:rsidRPr="00A76A34" w14:paraId="3931504E" w14:textId="77777777" w:rsidTr="00455F67">
        <w:trPr>
          <w:trHeight w:hRule="exact" w:val="526"/>
          <w:jc w:val="center"/>
        </w:trPr>
        <w:tc>
          <w:tcPr>
            <w:tcW w:w="709" w:type="dxa"/>
            <w:tcBorders>
              <w:top w:val="thinThickSmallGap" w:sz="18" w:space="0" w:color="auto"/>
              <w:left w:val="thinThickSmallGap" w:sz="24" w:space="0" w:color="auto"/>
              <w:bottom w:val="single" w:sz="6" w:space="0" w:color="auto"/>
              <w:right w:val="single" w:sz="12" w:space="0" w:color="auto"/>
            </w:tcBorders>
          </w:tcPr>
          <w:p w14:paraId="2A1EB7C0"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thinThickSmallGap" w:sz="18" w:space="0" w:color="auto"/>
              <w:left w:val="single" w:sz="12" w:space="0" w:color="auto"/>
              <w:bottom w:val="single" w:sz="6" w:space="0" w:color="auto"/>
              <w:right w:val="single" w:sz="4" w:space="0" w:color="auto"/>
            </w:tcBorders>
          </w:tcPr>
          <w:p w14:paraId="777C1125"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thinThickSmallGap" w:sz="18" w:space="0" w:color="auto"/>
              <w:left w:val="single" w:sz="4" w:space="0" w:color="auto"/>
              <w:bottom w:val="single" w:sz="6" w:space="0" w:color="auto"/>
              <w:right w:val="single" w:sz="4" w:space="0" w:color="auto"/>
            </w:tcBorders>
          </w:tcPr>
          <w:p w14:paraId="6DAAB4D2" w14:textId="77777777" w:rsidR="00D9294A" w:rsidRPr="00A76A34" w:rsidRDefault="00D9294A" w:rsidP="00D9294A">
            <w:pPr>
              <w:numPr>
                <w:ilvl w:val="0"/>
                <w:numId w:val="38"/>
              </w:numPr>
              <w:bidi/>
              <w:spacing w:after="0" w:line="400" w:lineRule="exact"/>
              <w:rPr>
                <w:rFonts w:ascii="Arial" w:hAnsi="Arial"/>
                <w:sz w:val="36"/>
                <w:szCs w:val="36"/>
              </w:rPr>
            </w:pPr>
          </w:p>
        </w:tc>
        <w:tc>
          <w:tcPr>
            <w:tcW w:w="708" w:type="dxa"/>
            <w:tcBorders>
              <w:top w:val="thinThickSmallGap" w:sz="18" w:space="0" w:color="auto"/>
              <w:left w:val="single" w:sz="4" w:space="0" w:color="auto"/>
              <w:bottom w:val="single" w:sz="6" w:space="0" w:color="auto"/>
              <w:right w:val="single" w:sz="4" w:space="0" w:color="auto"/>
            </w:tcBorders>
          </w:tcPr>
          <w:p w14:paraId="48E7CA35"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thinThickSmallGap" w:sz="18" w:space="0" w:color="auto"/>
              <w:left w:val="single" w:sz="4" w:space="0" w:color="auto"/>
              <w:bottom w:val="single" w:sz="6" w:space="0" w:color="auto"/>
              <w:right w:val="single" w:sz="4" w:space="0" w:color="auto"/>
            </w:tcBorders>
          </w:tcPr>
          <w:p w14:paraId="7F453F12"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thinThickSmallGap" w:sz="18" w:space="0" w:color="auto"/>
              <w:left w:val="single" w:sz="4" w:space="0" w:color="auto"/>
              <w:bottom w:val="single" w:sz="6" w:space="0" w:color="auto"/>
              <w:right w:val="single" w:sz="4" w:space="0" w:color="auto"/>
            </w:tcBorders>
          </w:tcPr>
          <w:p w14:paraId="1E91A45B" w14:textId="77777777" w:rsidR="00D9294A" w:rsidRPr="00A76A34" w:rsidRDefault="00D9294A" w:rsidP="00D9294A">
            <w:pPr>
              <w:numPr>
                <w:ilvl w:val="0"/>
                <w:numId w:val="38"/>
              </w:numPr>
              <w:spacing w:after="0" w:line="400" w:lineRule="exact"/>
              <w:rPr>
                <w:rFonts w:ascii="Arial" w:hAnsi="Arial"/>
                <w:sz w:val="36"/>
                <w:szCs w:val="36"/>
              </w:rPr>
            </w:pPr>
          </w:p>
        </w:tc>
        <w:tc>
          <w:tcPr>
            <w:tcW w:w="709" w:type="dxa"/>
            <w:tcBorders>
              <w:top w:val="thinThickSmallGap" w:sz="18" w:space="0" w:color="auto"/>
              <w:bottom w:val="single" w:sz="6" w:space="0" w:color="auto"/>
              <w:right w:val="single" w:sz="4" w:space="0" w:color="auto"/>
            </w:tcBorders>
          </w:tcPr>
          <w:p w14:paraId="545AF2A0" w14:textId="77777777" w:rsidR="00D9294A" w:rsidRPr="00A76A34" w:rsidRDefault="00D9294A" w:rsidP="00D9294A">
            <w:pPr>
              <w:numPr>
                <w:ilvl w:val="0"/>
                <w:numId w:val="38"/>
              </w:numPr>
              <w:spacing w:after="0" w:line="400" w:lineRule="exact"/>
              <w:rPr>
                <w:sz w:val="36"/>
                <w:szCs w:val="36"/>
              </w:rPr>
            </w:pPr>
          </w:p>
        </w:tc>
        <w:tc>
          <w:tcPr>
            <w:tcW w:w="567" w:type="dxa"/>
            <w:tcBorders>
              <w:top w:val="thinThickSmallGap" w:sz="18" w:space="0" w:color="auto"/>
              <w:bottom w:val="single" w:sz="6" w:space="0" w:color="auto"/>
              <w:right w:val="single" w:sz="4" w:space="0" w:color="auto"/>
            </w:tcBorders>
          </w:tcPr>
          <w:p w14:paraId="401ACD79" w14:textId="77777777" w:rsidR="00D9294A" w:rsidRPr="00A76A34" w:rsidRDefault="00D9294A" w:rsidP="00D9294A">
            <w:pPr>
              <w:numPr>
                <w:ilvl w:val="0"/>
                <w:numId w:val="38"/>
              </w:numPr>
              <w:bidi/>
              <w:spacing w:after="0" w:line="400" w:lineRule="exact"/>
              <w:rPr>
                <w:rFonts w:ascii="Arial" w:hAnsi="Arial"/>
                <w:sz w:val="36"/>
                <w:szCs w:val="36"/>
              </w:rPr>
            </w:pPr>
          </w:p>
        </w:tc>
        <w:tc>
          <w:tcPr>
            <w:tcW w:w="567" w:type="dxa"/>
            <w:tcBorders>
              <w:top w:val="thinThickSmallGap" w:sz="18" w:space="0" w:color="auto"/>
              <w:bottom w:val="single" w:sz="6" w:space="0" w:color="auto"/>
              <w:right w:val="single" w:sz="4" w:space="0" w:color="auto"/>
            </w:tcBorders>
          </w:tcPr>
          <w:p w14:paraId="5F4983A1" w14:textId="77777777" w:rsidR="00D9294A" w:rsidRPr="00A76A34" w:rsidRDefault="00D9294A" w:rsidP="00D9294A">
            <w:pPr>
              <w:numPr>
                <w:ilvl w:val="0"/>
                <w:numId w:val="38"/>
              </w:numPr>
              <w:spacing w:after="0" w:line="400" w:lineRule="exact"/>
              <w:rPr>
                <w:sz w:val="36"/>
                <w:szCs w:val="36"/>
              </w:rPr>
            </w:pPr>
          </w:p>
        </w:tc>
        <w:tc>
          <w:tcPr>
            <w:tcW w:w="709" w:type="dxa"/>
            <w:tcBorders>
              <w:top w:val="thinThickSmallGap" w:sz="18" w:space="0" w:color="auto"/>
              <w:left w:val="single" w:sz="4" w:space="0" w:color="auto"/>
              <w:bottom w:val="single" w:sz="6" w:space="0" w:color="auto"/>
              <w:right w:val="thinThickThinSmallGap" w:sz="24" w:space="0" w:color="auto"/>
            </w:tcBorders>
          </w:tcPr>
          <w:p w14:paraId="224BAE2D" w14:textId="77777777" w:rsidR="00D9294A" w:rsidRPr="00A76A34" w:rsidRDefault="00D9294A" w:rsidP="00D9294A">
            <w:pPr>
              <w:numPr>
                <w:ilvl w:val="0"/>
                <w:numId w:val="39"/>
              </w:numPr>
              <w:autoSpaceDE w:val="0"/>
              <w:autoSpaceDN w:val="0"/>
              <w:adjustRightInd w:val="0"/>
              <w:ind w:right="-180"/>
              <w:contextualSpacing/>
              <w:jc w:val="both"/>
              <w:rPr>
                <w:sz w:val="36"/>
                <w:szCs w:val="36"/>
                <w:lang w:bidi="ar-EG"/>
              </w:rPr>
            </w:pPr>
          </w:p>
        </w:tc>
        <w:tc>
          <w:tcPr>
            <w:tcW w:w="1134" w:type="dxa"/>
            <w:tcBorders>
              <w:top w:val="thinThickSmallGap" w:sz="18" w:space="0" w:color="auto"/>
              <w:left w:val="thinThickThinSmallGap" w:sz="24" w:space="0" w:color="auto"/>
              <w:bottom w:val="single" w:sz="6" w:space="0" w:color="auto"/>
              <w:right w:val="thinThickThinSmallGap" w:sz="24" w:space="0" w:color="auto"/>
            </w:tcBorders>
          </w:tcPr>
          <w:p w14:paraId="4C65C366" w14:textId="77777777" w:rsidR="00D9294A" w:rsidRPr="00A76A34" w:rsidRDefault="00D9294A" w:rsidP="00455F67">
            <w:pPr>
              <w:autoSpaceDE w:val="0"/>
              <w:autoSpaceDN w:val="0"/>
              <w:adjustRightInd w:val="0"/>
              <w:ind w:right="-180"/>
              <w:jc w:val="both"/>
              <w:rPr>
                <w:b/>
                <w:bCs/>
                <w:sz w:val="20"/>
                <w:szCs w:val="20"/>
                <w:lang w:bidi="ar-EG"/>
              </w:rPr>
            </w:pPr>
            <w:r w:rsidRPr="00A76A34">
              <w:rPr>
                <w:b/>
                <w:bCs/>
                <w:sz w:val="20"/>
                <w:szCs w:val="20"/>
                <w:lang w:bidi="ar-EG"/>
              </w:rPr>
              <w:t>Derm 607</w:t>
            </w:r>
          </w:p>
        </w:tc>
        <w:tc>
          <w:tcPr>
            <w:tcW w:w="1365" w:type="dxa"/>
            <w:tcBorders>
              <w:top w:val="thinThickSmallGap" w:sz="18" w:space="0" w:color="auto"/>
              <w:left w:val="thinThickThinSmallGap" w:sz="24" w:space="0" w:color="auto"/>
              <w:bottom w:val="single" w:sz="6" w:space="0" w:color="auto"/>
            </w:tcBorders>
          </w:tcPr>
          <w:p w14:paraId="7705EBBB"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باطنة عامة</w:t>
            </w:r>
          </w:p>
        </w:tc>
      </w:tr>
      <w:tr w:rsidR="00D9294A" w:rsidRPr="00A76A34" w14:paraId="669516E6" w14:textId="77777777" w:rsidTr="00455F67">
        <w:trPr>
          <w:trHeight w:hRule="exact" w:val="503"/>
          <w:jc w:val="center"/>
        </w:trPr>
        <w:tc>
          <w:tcPr>
            <w:tcW w:w="709" w:type="dxa"/>
            <w:tcBorders>
              <w:top w:val="single" w:sz="6" w:space="0" w:color="auto"/>
              <w:left w:val="thinThickSmallGap" w:sz="24" w:space="0" w:color="auto"/>
              <w:bottom w:val="single" w:sz="6" w:space="0" w:color="auto"/>
              <w:right w:val="single" w:sz="12" w:space="0" w:color="auto"/>
            </w:tcBorders>
          </w:tcPr>
          <w:p w14:paraId="33E2A56A"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18F0AEA0" w14:textId="77777777" w:rsidR="00D9294A" w:rsidRPr="00A76A34" w:rsidRDefault="00D9294A" w:rsidP="00D9294A">
            <w:pPr>
              <w:numPr>
                <w:ilvl w:val="0"/>
                <w:numId w:val="3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6467DECE" w14:textId="77777777" w:rsidR="00D9294A" w:rsidRPr="00A76A34" w:rsidRDefault="00D9294A" w:rsidP="00D9294A">
            <w:pPr>
              <w:numPr>
                <w:ilvl w:val="0"/>
                <w:numId w:val="38"/>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7FDB64E4" w14:textId="77777777" w:rsidR="00D9294A" w:rsidRPr="00A76A34" w:rsidRDefault="00D9294A" w:rsidP="00D9294A">
            <w:pPr>
              <w:numPr>
                <w:ilvl w:val="0"/>
                <w:numId w:val="3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1EBA79CA" w14:textId="77777777" w:rsidR="00D9294A" w:rsidRPr="00A76A34" w:rsidRDefault="00D9294A" w:rsidP="00D9294A">
            <w:pPr>
              <w:numPr>
                <w:ilvl w:val="0"/>
                <w:numId w:val="38"/>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72DEF0B4" w14:textId="77777777" w:rsidR="00D9294A" w:rsidRPr="00A76A34" w:rsidRDefault="00D9294A" w:rsidP="00D9294A">
            <w:pPr>
              <w:numPr>
                <w:ilvl w:val="0"/>
                <w:numId w:val="38"/>
              </w:numPr>
              <w:spacing w:after="0" w:line="400" w:lineRule="exact"/>
              <w:rPr>
                <w:rFonts w:ascii="Arial" w:hAnsi="Arial"/>
                <w:sz w:val="36"/>
                <w:szCs w:val="36"/>
              </w:rPr>
            </w:pPr>
          </w:p>
        </w:tc>
        <w:tc>
          <w:tcPr>
            <w:tcW w:w="709" w:type="dxa"/>
            <w:tcBorders>
              <w:top w:val="single" w:sz="6" w:space="0" w:color="auto"/>
              <w:bottom w:val="single" w:sz="6" w:space="0" w:color="auto"/>
              <w:right w:val="single" w:sz="4" w:space="0" w:color="auto"/>
            </w:tcBorders>
          </w:tcPr>
          <w:p w14:paraId="6DC51DAD" w14:textId="77777777" w:rsidR="00D9294A" w:rsidRPr="00A76A34" w:rsidRDefault="00D9294A" w:rsidP="00D9294A">
            <w:pPr>
              <w:numPr>
                <w:ilvl w:val="0"/>
                <w:numId w:val="38"/>
              </w:numPr>
              <w:spacing w:after="0" w:line="400" w:lineRule="exact"/>
              <w:rPr>
                <w:sz w:val="36"/>
                <w:szCs w:val="36"/>
              </w:rPr>
            </w:pPr>
          </w:p>
        </w:tc>
        <w:tc>
          <w:tcPr>
            <w:tcW w:w="567" w:type="dxa"/>
            <w:tcBorders>
              <w:top w:val="single" w:sz="6" w:space="0" w:color="auto"/>
              <w:bottom w:val="single" w:sz="6" w:space="0" w:color="auto"/>
              <w:right w:val="single" w:sz="4" w:space="0" w:color="auto"/>
            </w:tcBorders>
          </w:tcPr>
          <w:p w14:paraId="3E107274" w14:textId="77777777" w:rsidR="00D9294A" w:rsidRPr="00A76A34" w:rsidRDefault="00D9294A" w:rsidP="00D9294A">
            <w:pPr>
              <w:numPr>
                <w:ilvl w:val="0"/>
                <w:numId w:val="38"/>
              </w:numPr>
              <w:bidi/>
              <w:spacing w:after="0" w:line="400" w:lineRule="exact"/>
              <w:rPr>
                <w:rFonts w:ascii="Arial" w:hAnsi="Arial"/>
                <w:sz w:val="36"/>
                <w:szCs w:val="36"/>
              </w:rPr>
            </w:pPr>
          </w:p>
        </w:tc>
        <w:tc>
          <w:tcPr>
            <w:tcW w:w="567" w:type="dxa"/>
            <w:tcBorders>
              <w:top w:val="single" w:sz="6" w:space="0" w:color="auto"/>
              <w:bottom w:val="single" w:sz="6" w:space="0" w:color="auto"/>
              <w:right w:val="single" w:sz="4" w:space="0" w:color="auto"/>
            </w:tcBorders>
          </w:tcPr>
          <w:p w14:paraId="1803A8AE" w14:textId="77777777" w:rsidR="00D9294A" w:rsidRPr="00A76A34" w:rsidRDefault="00D9294A" w:rsidP="00D9294A">
            <w:pPr>
              <w:numPr>
                <w:ilvl w:val="0"/>
                <w:numId w:val="38"/>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5F6ADB33" w14:textId="77777777" w:rsidR="00D9294A" w:rsidRPr="00A76A34" w:rsidRDefault="00D9294A" w:rsidP="00D9294A">
            <w:pPr>
              <w:numPr>
                <w:ilvl w:val="0"/>
                <w:numId w:val="39"/>
              </w:numPr>
              <w:autoSpaceDE w:val="0"/>
              <w:autoSpaceDN w:val="0"/>
              <w:adjustRightInd w:val="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21681204" w14:textId="77777777" w:rsidR="00D9294A" w:rsidRPr="00A76A34" w:rsidRDefault="00D9294A" w:rsidP="00455F67">
            <w:pPr>
              <w:autoSpaceDE w:val="0"/>
              <w:autoSpaceDN w:val="0"/>
              <w:adjustRightInd w:val="0"/>
              <w:ind w:right="-180"/>
              <w:jc w:val="both"/>
              <w:rPr>
                <w:b/>
                <w:bCs/>
                <w:sz w:val="20"/>
                <w:szCs w:val="20"/>
                <w:lang w:bidi="ar-EG"/>
              </w:rPr>
            </w:pPr>
            <w:r w:rsidRPr="00A76A34">
              <w:rPr>
                <w:b/>
                <w:bCs/>
                <w:sz w:val="20"/>
                <w:szCs w:val="20"/>
                <w:lang w:bidi="ar-EG"/>
              </w:rPr>
              <w:t>Derm 608</w:t>
            </w:r>
          </w:p>
        </w:tc>
        <w:tc>
          <w:tcPr>
            <w:tcW w:w="1365" w:type="dxa"/>
            <w:tcBorders>
              <w:top w:val="single" w:sz="6" w:space="0" w:color="auto"/>
              <w:left w:val="thinThickThinSmallGap" w:sz="24" w:space="0" w:color="auto"/>
              <w:bottom w:val="single" w:sz="6" w:space="0" w:color="auto"/>
            </w:tcBorders>
          </w:tcPr>
          <w:p w14:paraId="3087D8CE" w14:textId="77777777" w:rsidR="00D9294A" w:rsidRPr="00A76A34" w:rsidRDefault="00D9294A" w:rsidP="00455F67">
            <w:pPr>
              <w:tabs>
                <w:tab w:val="right" w:pos="33"/>
              </w:tabs>
              <w:autoSpaceDE w:val="0"/>
              <w:autoSpaceDN w:val="0"/>
              <w:adjustRightInd w:val="0"/>
              <w:ind w:right="79"/>
              <w:rPr>
                <w:b/>
                <w:bCs/>
                <w:sz w:val="20"/>
                <w:szCs w:val="20"/>
              </w:rPr>
            </w:pPr>
            <w:r w:rsidRPr="00A76A34">
              <w:rPr>
                <w:sz w:val="20"/>
                <w:szCs w:val="20"/>
                <w:rtl/>
              </w:rPr>
              <w:t>جراحة عامة</w:t>
            </w:r>
          </w:p>
        </w:tc>
      </w:tr>
      <w:tr w:rsidR="00D9294A" w:rsidRPr="00A76A34" w14:paraId="30AE8684" w14:textId="77777777" w:rsidTr="00455F67">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009C5B03" w14:textId="77777777" w:rsidR="00D9294A" w:rsidRPr="00A76A34" w:rsidRDefault="00D9294A" w:rsidP="00D9294A">
            <w:pPr>
              <w:numPr>
                <w:ilvl w:val="0"/>
                <w:numId w:val="39"/>
              </w:numPr>
              <w:bidi/>
              <w:spacing w:line="400" w:lineRule="exact"/>
              <w:contextualSpacing/>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095C3352" w14:textId="77777777" w:rsidR="00D9294A" w:rsidRPr="00A76A34" w:rsidRDefault="00D9294A" w:rsidP="00455F67">
            <w:pPr>
              <w:spacing w:line="400" w:lineRule="exact"/>
              <w:ind w:left="502"/>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3129913B" w14:textId="77777777" w:rsidR="00D9294A" w:rsidRPr="00A76A34" w:rsidRDefault="00D9294A" w:rsidP="00D9294A">
            <w:pPr>
              <w:numPr>
                <w:ilvl w:val="0"/>
                <w:numId w:val="39"/>
              </w:numPr>
              <w:bidi/>
              <w:spacing w:line="400" w:lineRule="exact"/>
              <w:contextualSpacing/>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22B54B81" w14:textId="77777777" w:rsidR="00D9294A" w:rsidRPr="00A76A34" w:rsidRDefault="00D9294A" w:rsidP="00D9294A">
            <w:pPr>
              <w:numPr>
                <w:ilvl w:val="0"/>
                <w:numId w:val="39"/>
              </w:numPr>
              <w:spacing w:line="400" w:lineRule="exact"/>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201E6580" w14:textId="77777777" w:rsidR="00D9294A" w:rsidRPr="00A76A34" w:rsidRDefault="00D9294A" w:rsidP="00D9294A">
            <w:pPr>
              <w:numPr>
                <w:ilvl w:val="0"/>
                <w:numId w:val="39"/>
              </w:numPr>
              <w:spacing w:line="400" w:lineRule="exact"/>
              <w:contextualSpacing/>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4928A239" w14:textId="77777777" w:rsidR="00D9294A" w:rsidRPr="00A76A34" w:rsidRDefault="00D9294A" w:rsidP="00D9294A">
            <w:pPr>
              <w:numPr>
                <w:ilvl w:val="0"/>
                <w:numId w:val="39"/>
              </w:numPr>
              <w:spacing w:line="400" w:lineRule="exact"/>
              <w:contextualSpacing/>
              <w:rPr>
                <w:rFonts w:ascii="Arial" w:hAnsi="Arial"/>
                <w:sz w:val="36"/>
                <w:szCs w:val="36"/>
              </w:rPr>
            </w:pPr>
          </w:p>
        </w:tc>
        <w:tc>
          <w:tcPr>
            <w:tcW w:w="709" w:type="dxa"/>
            <w:tcBorders>
              <w:top w:val="single" w:sz="6" w:space="0" w:color="auto"/>
              <w:bottom w:val="single" w:sz="6" w:space="0" w:color="auto"/>
              <w:right w:val="single" w:sz="4" w:space="0" w:color="auto"/>
            </w:tcBorders>
          </w:tcPr>
          <w:p w14:paraId="36E4482D" w14:textId="77777777" w:rsidR="00D9294A" w:rsidRPr="00A76A34" w:rsidRDefault="00D9294A" w:rsidP="00D9294A">
            <w:pPr>
              <w:numPr>
                <w:ilvl w:val="0"/>
                <w:numId w:val="39"/>
              </w:numPr>
              <w:spacing w:line="400" w:lineRule="exact"/>
              <w:contextualSpacing/>
              <w:rPr>
                <w:sz w:val="36"/>
                <w:szCs w:val="36"/>
              </w:rPr>
            </w:pPr>
          </w:p>
        </w:tc>
        <w:tc>
          <w:tcPr>
            <w:tcW w:w="567" w:type="dxa"/>
            <w:tcBorders>
              <w:top w:val="single" w:sz="6" w:space="0" w:color="auto"/>
              <w:bottom w:val="single" w:sz="6" w:space="0" w:color="auto"/>
              <w:right w:val="single" w:sz="4" w:space="0" w:color="auto"/>
            </w:tcBorders>
          </w:tcPr>
          <w:p w14:paraId="6EB1B1DF" w14:textId="77777777" w:rsidR="00D9294A" w:rsidRPr="00A76A34" w:rsidRDefault="00D9294A" w:rsidP="00D9294A">
            <w:pPr>
              <w:numPr>
                <w:ilvl w:val="0"/>
                <w:numId w:val="39"/>
              </w:numPr>
              <w:bidi/>
              <w:spacing w:line="400" w:lineRule="exact"/>
              <w:contextualSpacing/>
              <w:rPr>
                <w:rFonts w:ascii="Arial" w:hAnsi="Arial"/>
                <w:sz w:val="36"/>
                <w:szCs w:val="36"/>
              </w:rPr>
            </w:pPr>
          </w:p>
        </w:tc>
        <w:tc>
          <w:tcPr>
            <w:tcW w:w="567" w:type="dxa"/>
            <w:tcBorders>
              <w:top w:val="single" w:sz="6" w:space="0" w:color="auto"/>
              <w:bottom w:val="single" w:sz="6" w:space="0" w:color="auto"/>
              <w:right w:val="single" w:sz="4" w:space="0" w:color="auto"/>
            </w:tcBorders>
          </w:tcPr>
          <w:p w14:paraId="3201BBD0" w14:textId="77777777" w:rsidR="00D9294A" w:rsidRPr="00A76A34" w:rsidRDefault="00D9294A" w:rsidP="00D9294A">
            <w:pPr>
              <w:numPr>
                <w:ilvl w:val="0"/>
                <w:numId w:val="39"/>
              </w:numPr>
              <w:spacing w:line="400" w:lineRule="exact"/>
              <w:contextualSpacing/>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078EE186" w14:textId="77777777" w:rsidR="00D9294A" w:rsidRPr="00A76A34" w:rsidRDefault="00D9294A" w:rsidP="00D9294A">
            <w:pPr>
              <w:numPr>
                <w:ilvl w:val="0"/>
                <w:numId w:val="39"/>
              </w:numPr>
              <w:autoSpaceDE w:val="0"/>
              <w:autoSpaceDN w:val="0"/>
              <w:adjustRightInd w:val="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0F6E85AF" w14:textId="77777777" w:rsidR="00D9294A" w:rsidRPr="00A76A34" w:rsidRDefault="00D9294A" w:rsidP="00455F67">
            <w:pPr>
              <w:autoSpaceDE w:val="0"/>
              <w:autoSpaceDN w:val="0"/>
              <w:adjustRightInd w:val="0"/>
              <w:ind w:right="-180"/>
              <w:jc w:val="both"/>
              <w:rPr>
                <w:b/>
                <w:bCs/>
                <w:sz w:val="20"/>
                <w:szCs w:val="20"/>
                <w:lang w:bidi="ar-EG"/>
              </w:rPr>
            </w:pPr>
            <w:r w:rsidRPr="00A76A34">
              <w:rPr>
                <w:b/>
                <w:bCs/>
                <w:sz w:val="20"/>
                <w:szCs w:val="20"/>
                <w:lang w:bidi="ar-EG"/>
              </w:rPr>
              <w:t>Derm 609</w:t>
            </w:r>
          </w:p>
        </w:tc>
        <w:tc>
          <w:tcPr>
            <w:tcW w:w="1365" w:type="dxa"/>
            <w:tcBorders>
              <w:top w:val="single" w:sz="6" w:space="0" w:color="auto"/>
              <w:left w:val="thinThickThinSmallGap" w:sz="24" w:space="0" w:color="auto"/>
              <w:bottom w:val="single" w:sz="6" w:space="0" w:color="auto"/>
            </w:tcBorders>
          </w:tcPr>
          <w:p w14:paraId="1E0B404D" w14:textId="77777777" w:rsidR="00D9294A" w:rsidRPr="00A76A34" w:rsidRDefault="00D9294A" w:rsidP="00455F67">
            <w:pPr>
              <w:tabs>
                <w:tab w:val="right" w:pos="33"/>
              </w:tabs>
              <w:autoSpaceDE w:val="0"/>
              <w:autoSpaceDN w:val="0"/>
              <w:adjustRightInd w:val="0"/>
              <w:ind w:right="79"/>
              <w:jc w:val="both"/>
              <w:rPr>
                <w:b/>
                <w:bCs/>
                <w:sz w:val="20"/>
                <w:szCs w:val="20"/>
              </w:rPr>
            </w:pPr>
            <w:r w:rsidRPr="00A76A34">
              <w:rPr>
                <w:sz w:val="20"/>
                <w:szCs w:val="20"/>
                <w:rtl/>
              </w:rPr>
              <w:t>أمراض جلدية</w:t>
            </w:r>
          </w:p>
        </w:tc>
      </w:tr>
      <w:tr w:rsidR="00D9294A" w:rsidRPr="00A76A34" w14:paraId="2A6FF854" w14:textId="77777777" w:rsidTr="00455F67">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326B46CD" w14:textId="77777777" w:rsidR="00D9294A" w:rsidRPr="00A76A34" w:rsidRDefault="00D9294A" w:rsidP="00D9294A">
            <w:pPr>
              <w:numPr>
                <w:ilvl w:val="0"/>
                <w:numId w:val="39"/>
              </w:numPr>
              <w:bidi/>
              <w:spacing w:line="400" w:lineRule="exact"/>
              <w:contextualSpacing/>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5887FFF0" w14:textId="77777777" w:rsidR="00D9294A" w:rsidRPr="00A76A34" w:rsidRDefault="00D9294A" w:rsidP="00455F67">
            <w:pPr>
              <w:spacing w:line="400" w:lineRule="exact"/>
              <w:ind w:left="502"/>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74726F61" w14:textId="77777777" w:rsidR="00D9294A" w:rsidRPr="00A76A34" w:rsidRDefault="00D9294A" w:rsidP="00D9294A">
            <w:pPr>
              <w:numPr>
                <w:ilvl w:val="0"/>
                <w:numId w:val="39"/>
              </w:numPr>
              <w:bidi/>
              <w:spacing w:line="400" w:lineRule="exact"/>
              <w:contextualSpacing/>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6527CA3B" w14:textId="77777777" w:rsidR="00D9294A" w:rsidRPr="00A76A34" w:rsidRDefault="00D9294A" w:rsidP="00D9294A">
            <w:pPr>
              <w:numPr>
                <w:ilvl w:val="0"/>
                <w:numId w:val="39"/>
              </w:numPr>
              <w:spacing w:line="400" w:lineRule="exact"/>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42862C26" w14:textId="77777777" w:rsidR="00D9294A" w:rsidRPr="00A76A34" w:rsidRDefault="00D9294A" w:rsidP="00D9294A">
            <w:pPr>
              <w:numPr>
                <w:ilvl w:val="0"/>
                <w:numId w:val="39"/>
              </w:numPr>
              <w:spacing w:line="400" w:lineRule="exact"/>
              <w:contextualSpacing/>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30588B2B" w14:textId="77777777" w:rsidR="00D9294A" w:rsidRPr="00A76A34" w:rsidRDefault="00D9294A" w:rsidP="00D9294A">
            <w:pPr>
              <w:numPr>
                <w:ilvl w:val="0"/>
                <w:numId w:val="39"/>
              </w:numPr>
              <w:spacing w:line="400" w:lineRule="exact"/>
              <w:contextualSpacing/>
              <w:rPr>
                <w:rFonts w:ascii="Arial" w:hAnsi="Arial"/>
                <w:sz w:val="36"/>
                <w:szCs w:val="36"/>
              </w:rPr>
            </w:pPr>
          </w:p>
        </w:tc>
        <w:tc>
          <w:tcPr>
            <w:tcW w:w="709" w:type="dxa"/>
            <w:tcBorders>
              <w:top w:val="single" w:sz="6" w:space="0" w:color="auto"/>
              <w:bottom w:val="single" w:sz="6" w:space="0" w:color="auto"/>
              <w:right w:val="single" w:sz="4" w:space="0" w:color="auto"/>
            </w:tcBorders>
          </w:tcPr>
          <w:p w14:paraId="4FDFB089" w14:textId="77777777" w:rsidR="00D9294A" w:rsidRPr="00A76A34" w:rsidRDefault="00D9294A" w:rsidP="00D9294A">
            <w:pPr>
              <w:numPr>
                <w:ilvl w:val="0"/>
                <w:numId w:val="39"/>
              </w:numPr>
              <w:spacing w:line="400" w:lineRule="exact"/>
              <w:contextualSpacing/>
              <w:rPr>
                <w:sz w:val="36"/>
                <w:szCs w:val="36"/>
              </w:rPr>
            </w:pPr>
          </w:p>
        </w:tc>
        <w:tc>
          <w:tcPr>
            <w:tcW w:w="567" w:type="dxa"/>
            <w:tcBorders>
              <w:top w:val="single" w:sz="6" w:space="0" w:color="auto"/>
              <w:bottom w:val="single" w:sz="6" w:space="0" w:color="auto"/>
              <w:right w:val="single" w:sz="4" w:space="0" w:color="auto"/>
            </w:tcBorders>
          </w:tcPr>
          <w:p w14:paraId="53844F49" w14:textId="77777777" w:rsidR="00D9294A" w:rsidRPr="00A76A34" w:rsidRDefault="00D9294A" w:rsidP="00D9294A">
            <w:pPr>
              <w:numPr>
                <w:ilvl w:val="0"/>
                <w:numId w:val="39"/>
              </w:numPr>
              <w:bidi/>
              <w:spacing w:line="400" w:lineRule="exact"/>
              <w:contextualSpacing/>
              <w:rPr>
                <w:rFonts w:ascii="Arial" w:hAnsi="Arial"/>
                <w:sz w:val="36"/>
                <w:szCs w:val="36"/>
              </w:rPr>
            </w:pPr>
          </w:p>
        </w:tc>
        <w:tc>
          <w:tcPr>
            <w:tcW w:w="567" w:type="dxa"/>
            <w:tcBorders>
              <w:top w:val="single" w:sz="6" w:space="0" w:color="auto"/>
              <w:bottom w:val="single" w:sz="6" w:space="0" w:color="auto"/>
              <w:right w:val="single" w:sz="4" w:space="0" w:color="auto"/>
            </w:tcBorders>
          </w:tcPr>
          <w:p w14:paraId="15E2835B" w14:textId="77777777" w:rsidR="00D9294A" w:rsidRPr="00A76A34" w:rsidRDefault="00D9294A" w:rsidP="00D9294A">
            <w:pPr>
              <w:numPr>
                <w:ilvl w:val="0"/>
                <w:numId w:val="39"/>
              </w:numPr>
              <w:spacing w:line="400" w:lineRule="exact"/>
              <w:contextualSpacing/>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2DD5F9C0" w14:textId="77777777" w:rsidR="00D9294A" w:rsidRPr="00A76A34" w:rsidRDefault="00D9294A" w:rsidP="00D9294A">
            <w:pPr>
              <w:numPr>
                <w:ilvl w:val="0"/>
                <w:numId w:val="39"/>
              </w:numPr>
              <w:autoSpaceDE w:val="0"/>
              <w:autoSpaceDN w:val="0"/>
              <w:adjustRightInd w:val="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tcPr>
          <w:p w14:paraId="04DAFD5D" w14:textId="77777777" w:rsidR="00D9294A" w:rsidRPr="00A76A34" w:rsidRDefault="00D9294A" w:rsidP="00455F67">
            <w:pPr>
              <w:autoSpaceDE w:val="0"/>
              <w:autoSpaceDN w:val="0"/>
              <w:adjustRightInd w:val="0"/>
              <w:ind w:right="-180"/>
              <w:jc w:val="both"/>
              <w:rPr>
                <w:b/>
                <w:bCs/>
                <w:sz w:val="20"/>
                <w:szCs w:val="20"/>
                <w:lang w:bidi="ar-EG"/>
              </w:rPr>
            </w:pPr>
            <w:r w:rsidRPr="00A76A34">
              <w:rPr>
                <w:b/>
                <w:bCs/>
                <w:sz w:val="20"/>
                <w:szCs w:val="20"/>
                <w:lang w:bidi="ar-EG"/>
              </w:rPr>
              <w:t>Derm 610</w:t>
            </w:r>
          </w:p>
        </w:tc>
        <w:tc>
          <w:tcPr>
            <w:tcW w:w="1365" w:type="dxa"/>
            <w:tcBorders>
              <w:top w:val="single" w:sz="6" w:space="0" w:color="auto"/>
              <w:left w:val="thinThickThinSmallGap" w:sz="24" w:space="0" w:color="auto"/>
              <w:bottom w:val="single" w:sz="6" w:space="0" w:color="auto"/>
            </w:tcBorders>
          </w:tcPr>
          <w:p w14:paraId="60369E9E" w14:textId="77777777" w:rsidR="00D9294A" w:rsidRPr="00A76A34" w:rsidRDefault="00D9294A" w:rsidP="00455F67">
            <w:pPr>
              <w:tabs>
                <w:tab w:val="right" w:pos="33"/>
              </w:tabs>
              <w:autoSpaceDE w:val="0"/>
              <w:autoSpaceDN w:val="0"/>
              <w:adjustRightInd w:val="0"/>
              <w:ind w:right="79"/>
              <w:jc w:val="both"/>
              <w:rPr>
                <w:sz w:val="20"/>
                <w:szCs w:val="20"/>
                <w:rtl/>
              </w:rPr>
            </w:pPr>
            <w:r w:rsidRPr="00A76A34">
              <w:rPr>
                <w:rFonts w:hint="cs"/>
                <w:sz w:val="20"/>
                <w:szCs w:val="20"/>
                <w:rtl/>
              </w:rPr>
              <w:t>أمراض تناسلية</w:t>
            </w:r>
          </w:p>
        </w:tc>
      </w:tr>
      <w:tr w:rsidR="00D9294A" w:rsidRPr="00A76A34" w14:paraId="5C909593" w14:textId="77777777" w:rsidTr="00455F67">
        <w:trPr>
          <w:trHeight w:hRule="exact" w:val="397"/>
          <w:jc w:val="center"/>
        </w:trPr>
        <w:tc>
          <w:tcPr>
            <w:tcW w:w="709" w:type="dxa"/>
            <w:tcBorders>
              <w:top w:val="single" w:sz="6" w:space="0" w:color="auto"/>
              <w:left w:val="thinThickSmallGap" w:sz="24" w:space="0" w:color="auto"/>
              <w:bottom w:val="thickThinSmallGap" w:sz="24" w:space="0" w:color="auto"/>
              <w:right w:val="single" w:sz="12" w:space="0" w:color="auto"/>
            </w:tcBorders>
          </w:tcPr>
          <w:p w14:paraId="24967BB2" w14:textId="77777777" w:rsidR="00D9294A" w:rsidRPr="00A76A34" w:rsidRDefault="00D9294A" w:rsidP="00455F67">
            <w:pPr>
              <w:spacing w:line="400" w:lineRule="exact"/>
              <w:rPr>
                <w:rFonts w:ascii="Arial" w:hAnsi="Arial"/>
                <w:sz w:val="36"/>
                <w:szCs w:val="36"/>
              </w:rPr>
            </w:pPr>
          </w:p>
        </w:tc>
        <w:tc>
          <w:tcPr>
            <w:tcW w:w="709" w:type="dxa"/>
            <w:tcBorders>
              <w:top w:val="single" w:sz="6" w:space="0" w:color="auto"/>
              <w:left w:val="single" w:sz="12" w:space="0" w:color="auto"/>
              <w:bottom w:val="thickThinSmallGap" w:sz="24" w:space="0" w:color="auto"/>
              <w:right w:val="single" w:sz="4" w:space="0" w:color="auto"/>
            </w:tcBorders>
          </w:tcPr>
          <w:p w14:paraId="3C141296" w14:textId="77777777" w:rsidR="00D9294A" w:rsidRPr="00A76A34" w:rsidRDefault="00D9294A" w:rsidP="00455F67">
            <w:pPr>
              <w:spacing w:line="400" w:lineRule="exact"/>
              <w:rPr>
                <w:rFonts w:ascii="Arial" w:hAnsi="Arial"/>
                <w:sz w:val="36"/>
                <w:szCs w:val="36"/>
              </w:rPr>
            </w:pPr>
          </w:p>
        </w:tc>
        <w:tc>
          <w:tcPr>
            <w:tcW w:w="709" w:type="dxa"/>
            <w:tcBorders>
              <w:top w:val="single" w:sz="6" w:space="0" w:color="auto"/>
              <w:left w:val="single" w:sz="4" w:space="0" w:color="auto"/>
              <w:bottom w:val="thickThinSmallGap" w:sz="24" w:space="0" w:color="auto"/>
              <w:right w:val="single" w:sz="4" w:space="0" w:color="auto"/>
            </w:tcBorders>
          </w:tcPr>
          <w:p w14:paraId="6919E3CC" w14:textId="77777777" w:rsidR="00D9294A" w:rsidRPr="00A76A34" w:rsidRDefault="00D9294A" w:rsidP="00455F67">
            <w:pPr>
              <w:spacing w:line="400" w:lineRule="exact"/>
              <w:rPr>
                <w:rFonts w:ascii="Arial" w:hAnsi="Arial"/>
                <w:sz w:val="36"/>
                <w:szCs w:val="36"/>
              </w:rPr>
            </w:pPr>
          </w:p>
        </w:tc>
        <w:tc>
          <w:tcPr>
            <w:tcW w:w="708" w:type="dxa"/>
            <w:tcBorders>
              <w:top w:val="single" w:sz="6" w:space="0" w:color="auto"/>
              <w:left w:val="single" w:sz="4" w:space="0" w:color="auto"/>
              <w:bottom w:val="thickThinSmallGap" w:sz="24" w:space="0" w:color="auto"/>
              <w:right w:val="single" w:sz="4" w:space="0" w:color="auto"/>
            </w:tcBorders>
          </w:tcPr>
          <w:p w14:paraId="21450B1D" w14:textId="77777777" w:rsidR="00D9294A" w:rsidRPr="00A76A34" w:rsidRDefault="00D9294A" w:rsidP="00D9294A">
            <w:pPr>
              <w:numPr>
                <w:ilvl w:val="0"/>
                <w:numId w:val="39"/>
              </w:numPr>
              <w:spacing w:after="0" w:line="400" w:lineRule="exact"/>
              <w:rPr>
                <w:rFonts w:ascii="Arial" w:hAnsi="Arial"/>
                <w:sz w:val="36"/>
                <w:szCs w:val="36"/>
              </w:rPr>
            </w:pPr>
          </w:p>
        </w:tc>
        <w:tc>
          <w:tcPr>
            <w:tcW w:w="709" w:type="dxa"/>
            <w:tcBorders>
              <w:top w:val="single" w:sz="6" w:space="0" w:color="auto"/>
              <w:left w:val="single" w:sz="4" w:space="0" w:color="auto"/>
              <w:bottom w:val="thickThinSmallGap" w:sz="24" w:space="0" w:color="auto"/>
              <w:right w:val="single" w:sz="4" w:space="0" w:color="auto"/>
            </w:tcBorders>
          </w:tcPr>
          <w:p w14:paraId="70C810A1" w14:textId="77777777" w:rsidR="00D9294A" w:rsidRPr="00A76A34" w:rsidRDefault="00D9294A" w:rsidP="00D9294A">
            <w:pPr>
              <w:numPr>
                <w:ilvl w:val="0"/>
                <w:numId w:val="39"/>
              </w:numPr>
              <w:spacing w:after="0" w:line="400" w:lineRule="exact"/>
              <w:rPr>
                <w:rFonts w:ascii="Arial" w:hAnsi="Arial"/>
                <w:sz w:val="36"/>
                <w:szCs w:val="36"/>
              </w:rPr>
            </w:pPr>
          </w:p>
        </w:tc>
        <w:tc>
          <w:tcPr>
            <w:tcW w:w="567" w:type="dxa"/>
            <w:tcBorders>
              <w:top w:val="single" w:sz="6" w:space="0" w:color="auto"/>
              <w:left w:val="single" w:sz="4" w:space="0" w:color="auto"/>
              <w:bottom w:val="thickThinSmallGap" w:sz="24" w:space="0" w:color="auto"/>
              <w:right w:val="single" w:sz="4" w:space="0" w:color="auto"/>
            </w:tcBorders>
          </w:tcPr>
          <w:p w14:paraId="4632DA10" w14:textId="77777777" w:rsidR="00D9294A" w:rsidRPr="00A76A34" w:rsidRDefault="00D9294A" w:rsidP="00455F67">
            <w:pPr>
              <w:spacing w:line="400" w:lineRule="exact"/>
              <w:rPr>
                <w:rFonts w:ascii="Arial" w:hAnsi="Arial"/>
                <w:sz w:val="36"/>
                <w:szCs w:val="36"/>
              </w:rPr>
            </w:pPr>
          </w:p>
        </w:tc>
        <w:tc>
          <w:tcPr>
            <w:tcW w:w="709" w:type="dxa"/>
            <w:tcBorders>
              <w:top w:val="single" w:sz="6" w:space="0" w:color="auto"/>
              <w:bottom w:val="thickThinSmallGap" w:sz="24" w:space="0" w:color="auto"/>
              <w:right w:val="single" w:sz="4" w:space="0" w:color="auto"/>
            </w:tcBorders>
          </w:tcPr>
          <w:p w14:paraId="27E46F1B" w14:textId="77777777" w:rsidR="00D9294A" w:rsidRPr="00A76A34" w:rsidRDefault="00D9294A" w:rsidP="00D9294A">
            <w:pPr>
              <w:numPr>
                <w:ilvl w:val="0"/>
                <w:numId w:val="39"/>
              </w:numPr>
              <w:spacing w:line="400" w:lineRule="exact"/>
              <w:contextualSpacing/>
              <w:rPr>
                <w:sz w:val="36"/>
                <w:szCs w:val="36"/>
              </w:rPr>
            </w:pPr>
          </w:p>
        </w:tc>
        <w:tc>
          <w:tcPr>
            <w:tcW w:w="567" w:type="dxa"/>
            <w:tcBorders>
              <w:top w:val="single" w:sz="6" w:space="0" w:color="auto"/>
              <w:bottom w:val="thickThinSmallGap" w:sz="24" w:space="0" w:color="auto"/>
              <w:right w:val="single" w:sz="4" w:space="0" w:color="auto"/>
            </w:tcBorders>
          </w:tcPr>
          <w:p w14:paraId="018729BE" w14:textId="77777777" w:rsidR="00D9294A" w:rsidRPr="00A76A34" w:rsidRDefault="00D9294A" w:rsidP="00455F67">
            <w:pPr>
              <w:spacing w:line="400" w:lineRule="exact"/>
              <w:rPr>
                <w:rFonts w:ascii="Arial" w:hAnsi="Arial"/>
                <w:sz w:val="36"/>
                <w:szCs w:val="36"/>
                <w:lang w:bidi="ar-EG"/>
              </w:rPr>
            </w:pPr>
          </w:p>
        </w:tc>
        <w:tc>
          <w:tcPr>
            <w:tcW w:w="567" w:type="dxa"/>
            <w:tcBorders>
              <w:top w:val="single" w:sz="6" w:space="0" w:color="auto"/>
              <w:bottom w:val="thickThinSmallGap" w:sz="24" w:space="0" w:color="auto"/>
              <w:right w:val="single" w:sz="4" w:space="0" w:color="auto"/>
            </w:tcBorders>
          </w:tcPr>
          <w:p w14:paraId="395903B7" w14:textId="77777777" w:rsidR="00D9294A" w:rsidRPr="00A76A34" w:rsidRDefault="00D9294A" w:rsidP="00D9294A">
            <w:pPr>
              <w:numPr>
                <w:ilvl w:val="0"/>
                <w:numId w:val="39"/>
              </w:numPr>
              <w:spacing w:after="0" w:line="400" w:lineRule="exact"/>
              <w:rPr>
                <w:sz w:val="36"/>
                <w:szCs w:val="36"/>
              </w:rPr>
            </w:pPr>
          </w:p>
        </w:tc>
        <w:tc>
          <w:tcPr>
            <w:tcW w:w="709" w:type="dxa"/>
            <w:tcBorders>
              <w:top w:val="single" w:sz="6" w:space="0" w:color="auto"/>
              <w:left w:val="single" w:sz="4" w:space="0" w:color="auto"/>
              <w:bottom w:val="thickThinSmallGap" w:sz="24" w:space="0" w:color="auto"/>
              <w:right w:val="thinThickThinSmallGap" w:sz="24" w:space="0" w:color="auto"/>
            </w:tcBorders>
          </w:tcPr>
          <w:p w14:paraId="26F044F9" w14:textId="77777777" w:rsidR="00D9294A" w:rsidRPr="00A76A34" w:rsidRDefault="00D9294A" w:rsidP="00D9294A">
            <w:pPr>
              <w:numPr>
                <w:ilvl w:val="0"/>
                <w:numId w:val="39"/>
              </w:numPr>
              <w:autoSpaceDE w:val="0"/>
              <w:autoSpaceDN w:val="0"/>
              <w:adjustRightInd w:val="0"/>
              <w:spacing w:after="0" w:line="240" w:lineRule="auto"/>
              <w:ind w:right="-180"/>
              <w:jc w:val="both"/>
              <w:rPr>
                <w:sz w:val="36"/>
                <w:szCs w:val="36"/>
                <w:lang w:bidi="ar-EG"/>
              </w:rPr>
            </w:pPr>
          </w:p>
        </w:tc>
        <w:tc>
          <w:tcPr>
            <w:tcW w:w="1134" w:type="dxa"/>
            <w:tcBorders>
              <w:top w:val="single" w:sz="6" w:space="0" w:color="auto"/>
              <w:left w:val="thinThickThinSmallGap" w:sz="24" w:space="0" w:color="auto"/>
              <w:bottom w:val="thickThinSmallGap" w:sz="24" w:space="0" w:color="auto"/>
              <w:right w:val="thinThickThinSmallGap" w:sz="24" w:space="0" w:color="auto"/>
            </w:tcBorders>
          </w:tcPr>
          <w:p w14:paraId="6A92B9F4" w14:textId="77777777" w:rsidR="00D9294A" w:rsidRPr="00A76A34" w:rsidRDefault="00D9294A" w:rsidP="00455F67">
            <w:pPr>
              <w:autoSpaceDE w:val="0"/>
              <w:autoSpaceDN w:val="0"/>
              <w:adjustRightInd w:val="0"/>
              <w:ind w:right="-180"/>
              <w:jc w:val="both"/>
              <w:rPr>
                <w:b/>
                <w:bCs/>
                <w:sz w:val="20"/>
                <w:szCs w:val="20"/>
                <w:lang w:bidi="ar-EG"/>
              </w:rPr>
            </w:pPr>
          </w:p>
        </w:tc>
        <w:tc>
          <w:tcPr>
            <w:tcW w:w="1365" w:type="dxa"/>
            <w:tcBorders>
              <w:top w:val="single" w:sz="6" w:space="0" w:color="auto"/>
              <w:left w:val="thinThickThinSmallGap" w:sz="24" w:space="0" w:color="auto"/>
              <w:bottom w:val="thickThinSmallGap" w:sz="24" w:space="0" w:color="auto"/>
            </w:tcBorders>
          </w:tcPr>
          <w:p w14:paraId="19F4BA02" w14:textId="77777777" w:rsidR="00D9294A" w:rsidRPr="00A76A34" w:rsidRDefault="00D9294A" w:rsidP="00455F67">
            <w:pPr>
              <w:tabs>
                <w:tab w:val="right" w:pos="33"/>
              </w:tabs>
              <w:autoSpaceDE w:val="0"/>
              <w:autoSpaceDN w:val="0"/>
              <w:adjustRightInd w:val="0"/>
              <w:ind w:right="79"/>
              <w:jc w:val="both"/>
              <w:rPr>
                <w:sz w:val="20"/>
                <w:szCs w:val="20"/>
                <w:rtl/>
              </w:rPr>
            </w:pPr>
            <w:r w:rsidRPr="00A76A34">
              <w:rPr>
                <w:rFonts w:hint="cs"/>
                <w:sz w:val="20"/>
                <w:szCs w:val="20"/>
                <w:rtl/>
              </w:rPr>
              <w:t>الرسالة</w:t>
            </w:r>
          </w:p>
        </w:tc>
      </w:tr>
    </w:tbl>
    <w:p w14:paraId="31C700BE" w14:textId="77777777" w:rsidR="00D9294A" w:rsidRPr="00A76A34" w:rsidRDefault="00D9294A" w:rsidP="00D9294A">
      <w:pPr>
        <w:spacing w:before="120" w:after="120" w:line="400" w:lineRule="exact"/>
        <w:jc w:val="center"/>
        <w:rPr>
          <w:b/>
          <w:bCs/>
          <w:sz w:val="28"/>
          <w:szCs w:val="28"/>
          <w:lang w:bidi="ar-EG"/>
        </w:rPr>
      </w:pPr>
      <w:r w:rsidRPr="00A76A34">
        <w:rPr>
          <w:b/>
          <w:bCs/>
          <w:sz w:val="28"/>
          <w:szCs w:val="28"/>
          <w:lang w:bidi="ar-EG"/>
        </w:rPr>
        <w:lastRenderedPageBreak/>
        <w:t xml:space="preserve"> </w:t>
      </w:r>
    </w:p>
    <w:p w14:paraId="3A7458C8" w14:textId="77777777" w:rsidR="00D9294A" w:rsidRPr="00A76A34" w:rsidRDefault="00D9294A" w:rsidP="00D9294A">
      <w:pPr>
        <w:spacing w:before="120" w:after="120" w:line="400" w:lineRule="exact"/>
        <w:jc w:val="center"/>
        <w:rPr>
          <w:b/>
          <w:bCs/>
          <w:sz w:val="28"/>
          <w:szCs w:val="28"/>
          <w:rtl/>
        </w:rPr>
      </w:pPr>
    </w:p>
    <w:p w14:paraId="1C7ECFBE" w14:textId="77777777" w:rsidR="00D9294A" w:rsidRPr="00A76A34" w:rsidRDefault="00D9294A" w:rsidP="00D9294A">
      <w:pPr>
        <w:rPr>
          <w:rtl/>
        </w:rPr>
      </w:pPr>
      <w:r w:rsidRPr="00A76A34">
        <w:rPr>
          <w:rFonts w:hint="cs"/>
          <w:b/>
          <w:bCs/>
          <w:rtl/>
        </w:rPr>
        <w:t xml:space="preserve">     </w:t>
      </w:r>
    </w:p>
    <w:p w14:paraId="47F472C1" w14:textId="77777777" w:rsidR="00D9294A" w:rsidRPr="00A76A34" w:rsidRDefault="00D9294A" w:rsidP="00D9294A">
      <w:pPr>
        <w:rPr>
          <w:rtl/>
        </w:rPr>
      </w:pPr>
    </w:p>
    <w:p w14:paraId="07E341F0" w14:textId="77777777" w:rsidR="00D9294A" w:rsidRPr="00A76A34" w:rsidRDefault="00D9294A" w:rsidP="00D9294A">
      <w:pPr>
        <w:rPr>
          <w:rtl/>
        </w:rPr>
      </w:pPr>
    </w:p>
    <w:p w14:paraId="34655646" w14:textId="77777777" w:rsidR="00D9294A" w:rsidRPr="00A76A34" w:rsidRDefault="00D9294A" w:rsidP="00D9294A">
      <w:pPr>
        <w:rPr>
          <w:rtl/>
        </w:rPr>
      </w:pPr>
    </w:p>
    <w:p w14:paraId="2EAB9D36" w14:textId="77777777" w:rsidR="00D9294A" w:rsidRPr="00A76A34" w:rsidRDefault="00D9294A" w:rsidP="00D9294A">
      <w:pPr>
        <w:rPr>
          <w:rtl/>
        </w:rPr>
      </w:pPr>
    </w:p>
    <w:p w14:paraId="08BAFC09" w14:textId="77777777" w:rsidR="00D9294A" w:rsidRPr="00A76A34" w:rsidRDefault="00D9294A" w:rsidP="00D9294A">
      <w:pPr>
        <w:rPr>
          <w:rtl/>
        </w:rPr>
      </w:pPr>
    </w:p>
    <w:p w14:paraId="08638977" w14:textId="77777777" w:rsidR="00D9294A" w:rsidRPr="00A76A34" w:rsidRDefault="00D9294A" w:rsidP="00D9294A">
      <w:pPr>
        <w:rPr>
          <w:rtl/>
        </w:rPr>
      </w:pPr>
    </w:p>
    <w:p w14:paraId="6D9D4370" w14:textId="77777777" w:rsidR="00D9294A" w:rsidRPr="00A76A34" w:rsidRDefault="00D9294A" w:rsidP="00D9294A">
      <w:pPr>
        <w:pStyle w:val="Heading8"/>
        <w:rPr>
          <w:rFonts w:ascii="ae_AlMateen" w:hAnsi="ae_AlMateen" w:cs="Simplified Arabic"/>
          <w:rtl/>
          <w:lang w:bidi="ar-EG"/>
        </w:rPr>
      </w:pPr>
      <w:r w:rsidRPr="00A76A34">
        <w:rPr>
          <w:rFonts w:ascii="ae_AlMateen" w:hAnsi="ae_AlMateen" w:cs="Simplified Arabic" w:hint="cs"/>
          <w:rtl/>
        </w:rPr>
        <w:t xml:space="preserve">ملحق </w:t>
      </w:r>
      <w:r w:rsidRPr="00A76A34">
        <w:rPr>
          <w:rFonts w:ascii="ae_AlMateen" w:hAnsi="ae_AlMateen" w:cs="Simplified Arabic" w:hint="cs"/>
          <w:rtl/>
          <w:lang w:bidi="ar-EG"/>
        </w:rPr>
        <w:t xml:space="preserve"> (6) تقرير المقررات </w:t>
      </w:r>
    </w:p>
    <w:p w14:paraId="45311C25" w14:textId="77777777" w:rsidR="00D9294A" w:rsidRPr="00A76A34" w:rsidRDefault="00D9294A" w:rsidP="00D9294A">
      <w:pPr>
        <w:pStyle w:val="Heading8"/>
        <w:rPr>
          <w:rFonts w:ascii="ae_AlMateen" w:hAnsi="ae_AlMateen" w:cs="Simplified Arabic"/>
          <w:rtl/>
        </w:rPr>
      </w:pPr>
      <w:r w:rsidRPr="00A76A34">
        <w:rPr>
          <w:rFonts w:ascii="ae_AlMateen" w:hAnsi="ae_AlMateen" w:cs="Simplified Arabic"/>
          <w:rtl/>
        </w:rPr>
        <w:t>تقرير مقرر</w:t>
      </w:r>
      <w:r w:rsidRPr="00A76A34">
        <w:rPr>
          <w:rFonts w:hint="cs"/>
          <w:b w:val="0"/>
          <w:bCs w:val="0"/>
          <w:sz w:val="28"/>
          <w:szCs w:val="28"/>
          <w:rtl/>
        </w:rPr>
        <w:t xml:space="preserve"> </w:t>
      </w:r>
      <w:r w:rsidRPr="00A76A34">
        <w:rPr>
          <w:sz w:val="28"/>
          <w:szCs w:val="28"/>
          <w:rtl/>
        </w:rPr>
        <w:t>أمراض جلدية</w:t>
      </w:r>
    </w:p>
    <w:p w14:paraId="0811860C" w14:textId="77777777" w:rsidR="00D9294A" w:rsidRPr="00A76A34" w:rsidRDefault="00D9294A" w:rsidP="00D9294A">
      <w:pPr>
        <w:pStyle w:val="Heading8"/>
        <w:rPr>
          <w:rFonts w:cs="Simplified Arabic"/>
          <w:rtl/>
        </w:rPr>
      </w:pPr>
      <w:r w:rsidRPr="00A76A34">
        <w:rPr>
          <w:rFonts w:cs="Simplified Arabic" w:hint="cs"/>
          <w:rtl/>
        </w:rPr>
        <w:t>(للعام الأكاديمي</w:t>
      </w:r>
      <w:r w:rsidRPr="00A76A34">
        <w:rPr>
          <w:rFonts w:cs="Simplified Arabic" w:hint="cs"/>
          <w:rtl/>
          <w:lang w:bidi="ar-EG"/>
        </w:rPr>
        <w:t xml:space="preserve"> </w:t>
      </w:r>
      <w:r w:rsidRPr="00A76A34">
        <w:rPr>
          <w:b w:val="0"/>
          <w:bCs w:val="0"/>
          <w:sz w:val="28"/>
          <w:szCs w:val="28"/>
          <w:u w:val="single"/>
        </w:rPr>
        <w:t>202</w:t>
      </w:r>
      <w:r>
        <w:rPr>
          <w:b w:val="0"/>
          <w:bCs w:val="0"/>
          <w:sz w:val="28"/>
          <w:szCs w:val="28"/>
          <w:u w:val="single"/>
        </w:rPr>
        <w:t>3</w:t>
      </w:r>
      <w:r w:rsidRPr="00A76A34">
        <w:rPr>
          <w:b w:val="0"/>
          <w:bCs w:val="0"/>
          <w:sz w:val="28"/>
          <w:szCs w:val="28"/>
          <w:u w:val="single"/>
        </w:rPr>
        <w:t>-202</w:t>
      </w:r>
      <w:r>
        <w:rPr>
          <w:b w:val="0"/>
          <w:bCs w:val="0"/>
          <w:sz w:val="28"/>
          <w:szCs w:val="28"/>
          <w:u w:val="single"/>
        </w:rPr>
        <w:t>2</w:t>
      </w:r>
      <w:r w:rsidRPr="00A76A34">
        <w:rPr>
          <w:rFonts w:cs="Simplified Arabic" w:hint="cs"/>
          <w:rtl/>
        </w:rPr>
        <w:t xml:space="preserve"> )</w:t>
      </w:r>
    </w:p>
    <w:p w14:paraId="23501C3B" w14:textId="77777777" w:rsidR="00D9294A" w:rsidRPr="00A76A34" w:rsidRDefault="00D9294A" w:rsidP="00D9294A">
      <w:pPr>
        <w:bidi/>
        <w:spacing w:before="240" w:after="0"/>
        <w:rPr>
          <w:rFonts w:cs="Simplified Arabic"/>
          <w:sz w:val="32"/>
          <w:szCs w:val="32"/>
        </w:rPr>
      </w:pPr>
      <w:r w:rsidRPr="00A76A34">
        <w:rPr>
          <w:rFonts w:cs="Simplified Arabic" w:hint="eastAsia"/>
          <w:sz w:val="32"/>
          <w:szCs w:val="32"/>
          <w:rtl/>
        </w:rPr>
        <w:t>جامعة</w:t>
      </w:r>
      <w:r w:rsidRPr="00A76A34">
        <w:rPr>
          <w:rFonts w:cs="Simplified Arabic"/>
          <w:sz w:val="32"/>
          <w:szCs w:val="32"/>
          <w:rtl/>
        </w:rPr>
        <w:t xml:space="preserve"> </w:t>
      </w:r>
      <w:r w:rsidRPr="00A76A34">
        <w:rPr>
          <w:rFonts w:cs="Simplified Arabic" w:hint="cs"/>
          <w:sz w:val="32"/>
          <w:szCs w:val="32"/>
          <w:rtl/>
        </w:rPr>
        <w:t xml:space="preserve">/ أكاديمية : </w:t>
      </w:r>
      <w:r w:rsidRPr="00A76A34">
        <w:rPr>
          <w:rtl/>
        </w:rPr>
        <w:t>بنـــــــــــــــــها</w:t>
      </w:r>
    </w:p>
    <w:p w14:paraId="5357BACE" w14:textId="77777777" w:rsidR="00D9294A" w:rsidRPr="00A76A34" w:rsidRDefault="00D9294A" w:rsidP="00D9294A">
      <w:pPr>
        <w:bidi/>
        <w:spacing w:after="0"/>
        <w:rPr>
          <w:rFonts w:cs="Simplified Arabic"/>
          <w:sz w:val="32"/>
          <w:szCs w:val="32"/>
          <w:rtl/>
        </w:rPr>
      </w:pPr>
      <w:r w:rsidRPr="00A76A34">
        <w:rPr>
          <w:rFonts w:cs="Simplified Arabic" w:hint="eastAsia"/>
          <w:sz w:val="32"/>
          <w:szCs w:val="32"/>
          <w:rtl/>
        </w:rPr>
        <w:t>كلية</w:t>
      </w:r>
      <w:r w:rsidRPr="00A76A34">
        <w:rPr>
          <w:rFonts w:cs="Simplified Arabic"/>
          <w:sz w:val="32"/>
          <w:szCs w:val="32"/>
          <w:rtl/>
        </w:rPr>
        <w:t xml:space="preserve"> / معهد</w:t>
      </w:r>
      <w:r w:rsidRPr="00A76A34">
        <w:rPr>
          <w:rFonts w:cs="Simplified Arabic" w:hint="cs"/>
          <w:sz w:val="32"/>
          <w:szCs w:val="32"/>
          <w:rtl/>
        </w:rPr>
        <w:t xml:space="preserve"> :</w:t>
      </w:r>
      <w:r w:rsidRPr="00A76A34">
        <w:rPr>
          <w:rtl/>
        </w:rPr>
        <w:t xml:space="preserve"> الطـــــــــــــــــب البشري</w:t>
      </w:r>
    </w:p>
    <w:p w14:paraId="67A65397" w14:textId="77777777" w:rsidR="00D9294A" w:rsidRPr="00A76A34" w:rsidRDefault="00D9294A" w:rsidP="00D9294A">
      <w:pPr>
        <w:bidi/>
        <w:spacing w:after="0" w:line="240" w:lineRule="auto"/>
        <w:rPr>
          <w:rFonts w:cs="Simplified Arabic"/>
          <w:sz w:val="32"/>
          <w:szCs w:val="32"/>
        </w:rPr>
      </w:pPr>
      <w:r w:rsidRPr="00A76A34">
        <w:rPr>
          <w:rFonts w:cs="Simplified Arabic" w:hint="eastAsia"/>
          <w:sz w:val="32"/>
          <w:szCs w:val="32"/>
          <w:rtl/>
        </w:rPr>
        <w:t>قسم</w:t>
      </w:r>
      <w:r w:rsidRPr="00A76A34">
        <w:rPr>
          <w:rFonts w:cs="Simplified Arabic" w:hint="cs"/>
          <w:sz w:val="32"/>
          <w:szCs w:val="32"/>
          <w:rtl/>
        </w:rPr>
        <w:t xml:space="preserve"> :</w:t>
      </w:r>
      <w:r w:rsidRPr="00A76A34">
        <w:rPr>
          <w:b/>
          <w:bCs/>
          <w:rtl/>
          <w:lang w:bidi="ar-EG"/>
        </w:rPr>
        <w:t xml:space="preserve"> </w:t>
      </w:r>
      <w:r w:rsidRPr="00A76A34">
        <w:rPr>
          <w:rFonts w:hint="cs"/>
          <w:b/>
          <w:bCs/>
          <w:rtl/>
          <w:lang w:bidi="ar-EG"/>
        </w:rPr>
        <w:t>الأمراض الجلدية والتنا</w:t>
      </w:r>
      <w:r w:rsidRPr="00A76A34">
        <w:rPr>
          <w:rFonts w:hint="cs"/>
          <w:b/>
          <w:bCs/>
          <w:sz w:val="26"/>
          <w:szCs w:val="26"/>
          <w:rtl/>
          <w:lang w:bidi="ar-EG"/>
        </w:rPr>
        <w:t>سلية والذكورة</w:t>
      </w:r>
      <w:r w:rsidRPr="00A76A34">
        <w:rPr>
          <w:rFonts w:cs="Simplified Arabic" w:hint="eastAsia"/>
          <w:sz w:val="32"/>
          <w:szCs w:val="32"/>
          <w:rtl/>
        </w:rPr>
        <w:t xml:space="preserve"> </w:t>
      </w:r>
      <w:r w:rsidRPr="00A76A34">
        <w:rPr>
          <w:rFonts w:cs="Simplified Arabic"/>
          <w:sz w:val="32"/>
          <w:szCs w:val="32"/>
        </w:rPr>
        <w:t xml:space="preserve">       </w:t>
      </w:r>
    </w:p>
    <w:p w14:paraId="72E1B120"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D9294A" w:rsidRPr="00A76A34" w14:paraId="2006FDD9" w14:textId="77777777" w:rsidTr="00455F67">
        <w:trPr>
          <w:trHeight w:val="402"/>
          <w:jc w:val="center"/>
        </w:trPr>
        <w:tc>
          <w:tcPr>
            <w:tcW w:w="4001" w:type="dxa"/>
            <w:vAlign w:val="center"/>
          </w:tcPr>
          <w:p w14:paraId="575520B2"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1- اسم المقرر والرمز الكودي </w:t>
            </w:r>
          </w:p>
        </w:tc>
        <w:tc>
          <w:tcPr>
            <w:tcW w:w="5274" w:type="dxa"/>
          </w:tcPr>
          <w:p w14:paraId="77D4211B" w14:textId="77777777" w:rsidR="00D9294A" w:rsidRPr="00A76A34" w:rsidRDefault="00D9294A" w:rsidP="00455F67">
            <w:pPr>
              <w:pStyle w:val="Heading4"/>
              <w:bidi w:val="0"/>
              <w:rPr>
                <w:rFonts w:cs="Simplified Arabic"/>
                <w:sz w:val="32"/>
                <w:szCs w:val="32"/>
                <w:lang w:eastAsia="ar-SA"/>
              </w:rPr>
            </w:pPr>
            <w:r w:rsidRPr="00A76A34">
              <w:rPr>
                <w:rFonts w:ascii="Times New Roman" w:hAnsi="Times New Roman" w:cs="Times New Roman"/>
                <w:b/>
                <w:bCs/>
                <w:sz w:val="24"/>
                <w:szCs w:val="24"/>
              </w:rPr>
              <w:t xml:space="preserve">Dermatology Course for </w:t>
            </w:r>
            <w:proofErr w:type="gramStart"/>
            <w:r w:rsidRPr="00A76A34">
              <w:rPr>
                <w:rFonts w:ascii="Times New Roman" w:hAnsi="Times New Roman" w:cs="Times New Roman"/>
                <w:b/>
                <w:bCs/>
                <w:sz w:val="24"/>
                <w:szCs w:val="24"/>
              </w:rPr>
              <w:t>Master</w:t>
            </w:r>
            <w:proofErr w:type="gramEnd"/>
            <w:r w:rsidRPr="00A76A34">
              <w:rPr>
                <w:rFonts w:ascii="Times New Roman" w:hAnsi="Times New Roman" w:cs="Times New Roman"/>
                <w:b/>
                <w:bCs/>
                <w:sz w:val="24"/>
                <w:szCs w:val="24"/>
              </w:rPr>
              <w:t xml:space="preserve"> degree in Dermatology, Venereology &amp; Andrology (Derm 609).</w:t>
            </w:r>
          </w:p>
        </w:tc>
      </w:tr>
      <w:tr w:rsidR="00D9294A" w:rsidRPr="00A76A34" w14:paraId="77F5E63A" w14:textId="77777777" w:rsidTr="00455F67">
        <w:trPr>
          <w:trHeight w:val="402"/>
          <w:jc w:val="center"/>
        </w:trPr>
        <w:tc>
          <w:tcPr>
            <w:tcW w:w="4001" w:type="dxa"/>
            <w:vAlign w:val="center"/>
          </w:tcPr>
          <w:p w14:paraId="47453D2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2- التخصص </w:t>
            </w:r>
          </w:p>
        </w:tc>
        <w:tc>
          <w:tcPr>
            <w:tcW w:w="5274" w:type="dxa"/>
          </w:tcPr>
          <w:p w14:paraId="4648F543" w14:textId="77777777" w:rsidR="00D9294A" w:rsidRPr="00A76A34" w:rsidRDefault="00D9294A" w:rsidP="00455F67">
            <w:pPr>
              <w:pStyle w:val="Heading4"/>
              <w:bidi w:val="0"/>
              <w:rPr>
                <w:rFonts w:cs="Simplified Arabic"/>
                <w:sz w:val="32"/>
                <w:szCs w:val="32"/>
                <w:rtl/>
                <w:lang w:eastAsia="ar-SA"/>
              </w:rPr>
            </w:pPr>
            <w:r w:rsidRPr="00A76A34">
              <w:t>Dermatology, Venereology &amp; Andrology</w:t>
            </w:r>
          </w:p>
        </w:tc>
      </w:tr>
      <w:tr w:rsidR="00D9294A" w:rsidRPr="00A76A34" w14:paraId="041D0857" w14:textId="77777777" w:rsidTr="00455F67">
        <w:trPr>
          <w:trHeight w:val="291"/>
          <w:jc w:val="center"/>
        </w:trPr>
        <w:tc>
          <w:tcPr>
            <w:tcW w:w="4001" w:type="dxa"/>
            <w:vAlign w:val="center"/>
          </w:tcPr>
          <w:p w14:paraId="2F8E2593"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3- الفرقة / المستوى  </w:t>
            </w:r>
          </w:p>
        </w:tc>
        <w:tc>
          <w:tcPr>
            <w:tcW w:w="5274" w:type="dxa"/>
          </w:tcPr>
          <w:p w14:paraId="7B443E75" w14:textId="77777777" w:rsidR="00D9294A" w:rsidRPr="00A76A34" w:rsidRDefault="00D9294A" w:rsidP="00455F67">
            <w:pPr>
              <w:spacing w:after="0" w:line="240" w:lineRule="auto"/>
              <w:rPr>
                <w:rFonts w:cs="Simplified Arabic"/>
                <w:sz w:val="30"/>
                <w:szCs w:val="30"/>
              </w:rPr>
            </w:pPr>
            <w:r w:rsidRPr="00A76A34">
              <w:rPr>
                <w:rFonts w:ascii="Times New Roman" w:hAnsi="Times New Roman" w:cs="Times New Roman"/>
                <w:b/>
                <w:bCs/>
                <w:sz w:val="24"/>
                <w:szCs w:val="24"/>
              </w:rPr>
              <w:t xml:space="preserve">Part 2 of </w:t>
            </w:r>
            <w:proofErr w:type="gramStart"/>
            <w:r w:rsidRPr="00A76A34">
              <w:rPr>
                <w:rFonts w:ascii="Times New Roman" w:hAnsi="Times New Roman" w:cs="Times New Roman"/>
                <w:sz w:val="24"/>
                <w:szCs w:val="24"/>
              </w:rPr>
              <w:t>Master</w:t>
            </w:r>
            <w:proofErr w:type="gramEnd"/>
            <w:r w:rsidRPr="00A76A34">
              <w:rPr>
                <w:rFonts w:ascii="Times New Roman" w:hAnsi="Times New Roman" w:cs="Times New Roman"/>
                <w:sz w:val="24"/>
                <w:szCs w:val="24"/>
              </w:rPr>
              <w:t xml:space="preserve"> degree in Dermatology, Venereology &amp; Andrology </w:t>
            </w:r>
          </w:p>
        </w:tc>
      </w:tr>
      <w:tr w:rsidR="00D9294A" w:rsidRPr="00A76A34" w14:paraId="7DA11FAE" w14:textId="77777777" w:rsidTr="00455F67">
        <w:trPr>
          <w:trHeight w:val="402"/>
          <w:jc w:val="center"/>
        </w:trPr>
        <w:tc>
          <w:tcPr>
            <w:tcW w:w="4001" w:type="dxa"/>
            <w:vAlign w:val="center"/>
          </w:tcPr>
          <w:p w14:paraId="68D5B29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4- عدد الساعات المعتمدة  </w:t>
            </w:r>
          </w:p>
        </w:tc>
        <w:tc>
          <w:tcPr>
            <w:tcW w:w="5274" w:type="dxa"/>
          </w:tcPr>
          <w:p w14:paraId="69305105" w14:textId="77777777" w:rsidR="00D9294A" w:rsidRPr="00A76A34" w:rsidRDefault="00D9294A" w:rsidP="00455F67">
            <w:pPr>
              <w:bidi/>
              <w:spacing w:after="0" w:line="240" w:lineRule="auto"/>
              <w:rPr>
                <w:rFonts w:cs="Simplified Arabic"/>
                <w:sz w:val="30"/>
                <w:szCs w:val="30"/>
              </w:rPr>
            </w:pPr>
            <w:r w:rsidRPr="00A76A34">
              <w:rPr>
                <w:rFonts w:ascii="Times New Roman" w:hAnsi="Times New Roman" w:cs="Times New Roman"/>
                <w:b/>
                <w:bCs/>
                <w:sz w:val="24"/>
                <w:szCs w:val="24"/>
                <w:lang w:bidi="ar-EG"/>
              </w:rPr>
              <w:t xml:space="preserve"> 13 </w:t>
            </w:r>
            <w:r w:rsidRPr="00A76A34">
              <w:rPr>
                <w:rFonts w:ascii="Times New Roman" w:hAnsi="Times New Roman" w:cs="Times New Roman" w:hint="cs"/>
                <w:b/>
                <w:bCs/>
                <w:sz w:val="24"/>
                <w:szCs w:val="24"/>
                <w:rtl/>
                <w:lang w:bidi="ar-EG"/>
              </w:rPr>
              <w:t>ساعات معتمدة</w:t>
            </w:r>
          </w:p>
        </w:tc>
      </w:tr>
      <w:tr w:rsidR="00D9294A" w:rsidRPr="00A76A34" w14:paraId="10809F19" w14:textId="77777777" w:rsidTr="00455F67">
        <w:trPr>
          <w:trHeight w:val="402"/>
          <w:jc w:val="center"/>
        </w:trPr>
        <w:tc>
          <w:tcPr>
            <w:tcW w:w="4001" w:type="dxa"/>
            <w:vAlign w:val="center"/>
          </w:tcPr>
          <w:p w14:paraId="29494183"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lang w:eastAsia="ar-SA"/>
              </w:rPr>
              <w:lastRenderedPageBreak/>
              <w:t xml:space="preserve">5- النظام المتبع لاختيار لجنة الامتحانات  </w:t>
            </w:r>
          </w:p>
        </w:tc>
        <w:tc>
          <w:tcPr>
            <w:tcW w:w="5274" w:type="dxa"/>
          </w:tcPr>
          <w:p w14:paraId="7A62F642" w14:textId="77777777" w:rsidR="00D9294A" w:rsidRPr="00A76A34" w:rsidRDefault="00D9294A" w:rsidP="00455F67">
            <w:pPr>
              <w:bidi/>
              <w:spacing w:after="0" w:line="240" w:lineRule="auto"/>
              <w:ind w:left="360"/>
              <w:rPr>
                <w:rFonts w:cs="Simplified Arabic"/>
                <w:sz w:val="30"/>
                <w:szCs w:val="30"/>
                <w:rtl/>
              </w:rPr>
            </w:pPr>
            <w:r w:rsidRPr="00A76A34">
              <w:rPr>
                <w:rFonts w:cs="Simplified Arabic"/>
                <w:sz w:val="30"/>
                <w:szCs w:val="30"/>
                <w:rtl/>
              </w:rPr>
              <w:t>أولاً : لجان الامتحانات النظرية :</w:t>
            </w:r>
          </w:p>
          <w:p w14:paraId="418E409B"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1 -يشكل مجلس القسم أعضاء لجان واضعي الاسئلة لكل مقرر دراسي وفقاً</w:t>
            </w:r>
          </w:p>
          <w:p w14:paraId="09515341"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للوائح والنظم المتبعة على أن يكون أستاذ المقرر هو المسئول الاول عن كتابة وطباعة الورقة الامتحانية على أن تتوافر فيها الشروط والمعايير الخاصة بها . </w:t>
            </w:r>
          </w:p>
          <w:p w14:paraId="0FF3890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2 -تقوم هذه اللجنة بتجميع الاسئلة من كافة أعضاء هيئة التدريس المشاركين </w:t>
            </w:r>
          </w:p>
          <w:p w14:paraId="0CDCB606"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في تدريس المقرر طبقا لخريطة وضع الامتحان. </w:t>
            </w:r>
          </w:p>
          <w:p w14:paraId="0A3FCDE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ثانياً : لجان الامتحانات العملية : </w:t>
            </w:r>
          </w:p>
          <w:p w14:paraId="4CCB334B"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1 -يشكل مجلس القسم أعضاء لجان الامتحانات العملية بحيث تتكون اللجنة </w:t>
            </w:r>
          </w:p>
          <w:p w14:paraId="2A7BA14F"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من ثالثة أعضاء كحد أدنى واعتمادها. </w:t>
            </w:r>
          </w:p>
          <w:p w14:paraId="63E81E1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2 -يحق لمجلس القسم دعوة ممتحنين خارجيين في هذه اللجان علي أن </w:t>
            </w:r>
          </w:p>
          <w:p w14:paraId="5AD7B372"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يكونوا من نفس التخصص. </w:t>
            </w:r>
          </w:p>
          <w:p w14:paraId="200BFAC0"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ثالثاً : لجان الامتحانات الشفهية : </w:t>
            </w:r>
          </w:p>
          <w:p w14:paraId="069F658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يُشكل مجلس القسم أعضاء لجان الشفهي حسب اللائحة التي تنص على </w:t>
            </w:r>
          </w:p>
          <w:p w14:paraId="2C06B45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المواد المدرج بها امتحانات شفهية واعتمادها من مجلس الكلية . </w:t>
            </w:r>
          </w:p>
          <w:p w14:paraId="18419F0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يحق لمجلس القسم دعوة ممتحنين خارجيين في هذه اللجان علي أن يكونوا من نفس التخصص. </w:t>
            </w:r>
          </w:p>
          <w:p w14:paraId="287EFAE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لجان تقويم الامتحانات : </w:t>
            </w:r>
          </w:p>
          <w:p w14:paraId="2A6C5992"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lastRenderedPageBreak/>
              <w:t xml:space="preserve">- تشكل لجنة من أعضاء القسم المختص تحت إشراف رئيس القسم وذلك لتقييم </w:t>
            </w:r>
            <w:r w:rsidRPr="00A76A34">
              <w:rPr>
                <w:rFonts w:cs="Simplified Arabic" w:hint="cs"/>
                <w:sz w:val="30"/>
                <w:szCs w:val="30"/>
                <w:rtl/>
              </w:rPr>
              <w:t>كلا</w:t>
            </w:r>
            <w:r w:rsidRPr="00A76A34">
              <w:rPr>
                <w:rFonts w:cs="Simplified Arabic"/>
                <w:sz w:val="30"/>
                <w:szCs w:val="30"/>
                <w:rtl/>
              </w:rPr>
              <w:t xml:space="preserve"> من الامتحانات النظرية والعملية وفقاً الاستمارة لتقويم الورقة الامتحانية وكتابة تقرير عن أهم الإيجابيات والسلبيات والتوصيات بمراعاة إجراءات التحسين بالنسبة للورقة الامتحانية</w:t>
            </w:r>
          </w:p>
          <w:p w14:paraId="19B4EDDD"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اسماء لجان تقييم ووضع الامتحان</w:t>
            </w:r>
          </w:p>
          <w:p w14:paraId="4D15F720"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اللجنة الثلاثية لسنة 20</w:t>
            </w:r>
            <w:r w:rsidRPr="00A76A34">
              <w:rPr>
                <w:rFonts w:cs="Simplified Arabic" w:hint="cs"/>
                <w:sz w:val="30"/>
                <w:szCs w:val="30"/>
                <w:rtl/>
              </w:rPr>
              <w:t>2</w:t>
            </w:r>
            <w:r>
              <w:rPr>
                <w:rFonts w:cs="Simplified Arabic" w:hint="cs"/>
                <w:sz w:val="30"/>
                <w:szCs w:val="30"/>
                <w:rtl/>
                <w:lang w:bidi="ar-EG"/>
              </w:rPr>
              <w:t>2</w:t>
            </w:r>
            <w:r w:rsidRPr="00A76A34">
              <w:rPr>
                <w:rFonts w:cs="Simplified Arabic"/>
                <w:sz w:val="30"/>
                <w:szCs w:val="30"/>
                <w:rtl/>
              </w:rPr>
              <w:t>- 20</w:t>
            </w:r>
            <w:r w:rsidRPr="00A76A34">
              <w:rPr>
                <w:rFonts w:cs="Simplified Arabic" w:hint="cs"/>
                <w:sz w:val="30"/>
                <w:szCs w:val="30"/>
                <w:rtl/>
              </w:rPr>
              <w:t>2</w:t>
            </w:r>
            <w:r>
              <w:rPr>
                <w:rFonts w:cs="Simplified Arabic" w:hint="cs"/>
                <w:sz w:val="30"/>
                <w:szCs w:val="30"/>
                <w:rtl/>
              </w:rPr>
              <w:t>3</w:t>
            </w:r>
            <w:r w:rsidRPr="00A76A34">
              <w:rPr>
                <w:rFonts w:cs="Simplified Arabic"/>
                <w:sz w:val="30"/>
                <w:szCs w:val="30"/>
                <w:rtl/>
              </w:rPr>
              <w:t xml:space="preserve"> معتمدة </w:t>
            </w:r>
          </w:p>
          <w:p w14:paraId="5EB6572C"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 في مجلس القسم</w:t>
            </w:r>
          </w:p>
          <w:p w14:paraId="143B16F1"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sz w:val="30"/>
                <w:szCs w:val="30"/>
                <w:rtl/>
              </w:rPr>
              <w:t xml:space="preserve">اد/ </w:t>
            </w:r>
            <w:r w:rsidRPr="00A76A34">
              <w:rPr>
                <w:rFonts w:cs="Simplified Arabic" w:hint="cs"/>
                <w:sz w:val="30"/>
                <w:szCs w:val="30"/>
                <w:rtl/>
                <w:lang w:bidi="ar-EG"/>
              </w:rPr>
              <w:t>خالد محيى الدين</w:t>
            </w:r>
          </w:p>
          <w:p w14:paraId="39EBDADE"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اد/ </w:t>
            </w:r>
            <w:r w:rsidRPr="00A76A34">
              <w:rPr>
                <w:rFonts w:cs="Simplified Arabic" w:hint="cs"/>
                <w:sz w:val="30"/>
                <w:szCs w:val="30"/>
                <w:rtl/>
              </w:rPr>
              <w:t>ايهاب يونس</w:t>
            </w:r>
          </w:p>
          <w:p w14:paraId="28383CC8"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اد</w:t>
            </w:r>
            <w:r w:rsidRPr="00A76A34">
              <w:rPr>
                <w:rFonts w:cs="Simplified Arabic" w:hint="cs"/>
                <w:sz w:val="30"/>
                <w:szCs w:val="30"/>
                <w:rtl/>
              </w:rPr>
              <w:t>. م</w:t>
            </w:r>
            <w:r w:rsidRPr="00A76A34">
              <w:rPr>
                <w:rFonts w:cs="Simplified Arabic"/>
                <w:sz w:val="30"/>
                <w:szCs w:val="30"/>
                <w:rtl/>
              </w:rPr>
              <w:t>/</w:t>
            </w:r>
            <w:r w:rsidRPr="00A76A34">
              <w:rPr>
                <w:rFonts w:cs="Simplified Arabic" w:hint="cs"/>
                <w:sz w:val="30"/>
                <w:szCs w:val="30"/>
                <w:rtl/>
              </w:rPr>
              <w:t xml:space="preserve"> أحمد عبد الوهاب</w:t>
            </w:r>
          </w:p>
        </w:tc>
      </w:tr>
      <w:tr w:rsidR="00D9294A" w:rsidRPr="00A76A34" w14:paraId="55930DB4" w14:textId="77777777" w:rsidTr="00455F67">
        <w:trPr>
          <w:trHeight w:val="402"/>
          <w:jc w:val="center"/>
        </w:trPr>
        <w:tc>
          <w:tcPr>
            <w:tcW w:w="4001" w:type="dxa"/>
            <w:vAlign w:val="center"/>
          </w:tcPr>
          <w:p w14:paraId="31643EC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6- نظام المراجعة الخارجية للامتحان  </w:t>
            </w:r>
          </w:p>
        </w:tc>
        <w:tc>
          <w:tcPr>
            <w:tcW w:w="5274" w:type="dxa"/>
            <w:vAlign w:val="center"/>
          </w:tcPr>
          <w:p w14:paraId="6DC910B6"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متوافر              </w:t>
            </w:r>
          </w:p>
        </w:tc>
      </w:tr>
      <w:tr w:rsidR="00D9294A" w:rsidRPr="00A76A34" w14:paraId="12B7C8AE" w14:textId="77777777" w:rsidTr="00455F67">
        <w:trPr>
          <w:trHeight w:val="402"/>
          <w:jc w:val="center"/>
        </w:trPr>
        <w:tc>
          <w:tcPr>
            <w:tcW w:w="4001" w:type="dxa"/>
            <w:vAlign w:val="center"/>
          </w:tcPr>
          <w:p w14:paraId="0581885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7- عدد القائمين بالتدريس  </w:t>
            </w:r>
          </w:p>
        </w:tc>
        <w:tc>
          <w:tcPr>
            <w:tcW w:w="5274" w:type="dxa"/>
          </w:tcPr>
          <w:p w14:paraId="55580BD4" w14:textId="77777777" w:rsidR="00D9294A" w:rsidRPr="00A76A34" w:rsidRDefault="00D9294A" w:rsidP="00455F67">
            <w:pPr>
              <w:bidi/>
              <w:spacing w:after="0" w:line="240" w:lineRule="auto"/>
              <w:rPr>
                <w:rFonts w:ascii="Times New Roman" w:hAnsi="Times New Roman" w:cs="Times New Roman"/>
                <w:sz w:val="24"/>
                <w:szCs w:val="24"/>
                <w:rtl/>
              </w:rPr>
            </w:pPr>
            <w:r w:rsidRPr="00A76A34">
              <w:rPr>
                <w:rFonts w:ascii="Times New Roman" w:hAnsi="Times New Roman" w:cs="Times New Roman"/>
                <w:sz w:val="24"/>
                <w:szCs w:val="24"/>
              </w:rPr>
              <w:t xml:space="preserve">36  </w:t>
            </w:r>
          </w:p>
          <w:p w14:paraId="2DCAB3E3" w14:textId="77777777" w:rsidR="00D9294A" w:rsidRPr="00A76A34" w:rsidRDefault="00D9294A" w:rsidP="00455F67">
            <w:pPr>
              <w:tabs>
                <w:tab w:val="left" w:pos="284"/>
              </w:tabs>
              <w:autoSpaceDE w:val="0"/>
              <w:autoSpaceDN w:val="0"/>
              <w:adjustRightInd w:val="0"/>
              <w:spacing w:after="0" w:line="240" w:lineRule="auto"/>
              <w:ind w:left="360"/>
              <w:rPr>
                <w:rFonts w:ascii="Times New Roman" w:hAnsi="Times New Roman" w:cs="Times New Roman"/>
                <w:sz w:val="24"/>
                <w:szCs w:val="24"/>
              </w:rPr>
            </w:pPr>
            <w:r w:rsidRPr="00A76A34">
              <w:rPr>
                <w:rFonts w:ascii="Times New Roman" w:hAnsi="Times New Roman" w:cs="Times New Roman"/>
                <w:sz w:val="24"/>
                <w:szCs w:val="24"/>
              </w:rPr>
              <w:t>Professors: 10      Assistant professors: 11                Lecturers: 7          assistant staff: 8</w:t>
            </w:r>
          </w:p>
          <w:p w14:paraId="5463C635" w14:textId="77777777" w:rsidR="00D9294A" w:rsidRPr="00A76A34" w:rsidRDefault="00D9294A" w:rsidP="00455F67">
            <w:pPr>
              <w:spacing w:after="0" w:line="240" w:lineRule="auto"/>
              <w:rPr>
                <w:rFonts w:cs="Simplified Arabic"/>
                <w:sz w:val="30"/>
                <w:szCs w:val="30"/>
              </w:rPr>
            </w:pPr>
          </w:p>
        </w:tc>
      </w:tr>
    </w:tbl>
    <w:p w14:paraId="2F9A847E"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614"/>
        <w:gridCol w:w="237"/>
      </w:tblGrid>
      <w:tr w:rsidR="00D9294A" w:rsidRPr="00A76A34" w14:paraId="1927C33F" w14:textId="77777777" w:rsidTr="00455F67">
        <w:trPr>
          <w:cantSplit/>
          <w:trHeight w:val="530"/>
          <w:jc w:val="center"/>
        </w:trPr>
        <w:tc>
          <w:tcPr>
            <w:tcW w:w="9267" w:type="dxa"/>
            <w:gridSpan w:val="6"/>
          </w:tcPr>
          <w:p w14:paraId="55D9A1F9"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1- الإحصائيات : </w:t>
            </w:r>
          </w:p>
        </w:tc>
      </w:tr>
      <w:tr w:rsidR="00D9294A" w:rsidRPr="00A76A34" w14:paraId="107BBBB8" w14:textId="77777777" w:rsidTr="00455F67">
        <w:trPr>
          <w:trHeight w:val="673"/>
          <w:jc w:val="center"/>
        </w:trPr>
        <w:tc>
          <w:tcPr>
            <w:tcW w:w="3908" w:type="dxa"/>
            <w:gridSpan w:val="2"/>
          </w:tcPr>
          <w:p w14:paraId="257A100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عدد الطلاب الملتحقين بالمقرر</w:t>
            </w:r>
          </w:p>
        </w:tc>
        <w:tc>
          <w:tcPr>
            <w:tcW w:w="5359" w:type="dxa"/>
            <w:gridSpan w:val="4"/>
          </w:tcPr>
          <w:p w14:paraId="56C64CC3" w14:textId="77777777" w:rsidR="00D9294A" w:rsidRPr="00A76A34" w:rsidRDefault="00D9294A" w:rsidP="00455F67">
            <w:pPr>
              <w:tabs>
                <w:tab w:val="left" w:pos="284"/>
              </w:tabs>
              <w:autoSpaceDE w:val="0"/>
              <w:autoSpaceDN w:val="0"/>
              <w:bidi/>
              <w:adjustRightInd w:val="0"/>
              <w:spacing w:after="120" w:line="240" w:lineRule="auto"/>
              <w:rPr>
                <w:rFonts w:ascii="Times New Roman" w:hAnsi="Times New Roman" w:cs="Times New Roman"/>
                <w:sz w:val="24"/>
                <w:szCs w:val="24"/>
              </w:rPr>
            </w:pPr>
            <w:r w:rsidRPr="00A76A34">
              <w:rPr>
                <w:rFonts w:ascii="Times New Roman" w:hAnsi="Times New Roman" w:cs="Times New Roman" w:hint="cs"/>
                <w:sz w:val="24"/>
                <w:szCs w:val="24"/>
                <w:rtl/>
              </w:rPr>
              <w:t>8</w:t>
            </w:r>
          </w:p>
        </w:tc>
      </w:tr>
      <w:tr w:rsidR="00D9294A" w:rsidRPr="00A76A34" w14:paraId="2858185B" w14:textId="77777777" w:rsidTr="00455F67">
        <w:trPr>
          <w:trHeight w:val="681"/>
          <w:jc w:val="center"/>
        </w:trPr>
        <w:tc>
          <w:tcPr>
            <w:tcW w:w="3908" w:type="dxa"/>
            <w:gridSpan w:val="2"/>
          </w:tcPr>
          <w:p w14:paraId="75DD446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الذين أدوا الامتحان</w:t>
            </w:r>
          </w:p>
        </w:tc>
        <w:tc>
          <w:tcPr>
            <w:tcW w:w="5359" w:type="dxa"/>
            <w:gridSpan w:val="4"/>
          </w:tcPr>
          <w:p w14:paraId="44952277" w14:textId="77777777" w:rsidR="00D9294A" w:rsidRPr="00A76A34" w:rsidRDefault="00D9294A" w:rsidP="00455F67">
            <w:p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hint="cs"/>
                <w:sz w:val="24"/>
                <w:szCs w:val="24"/>
                <w:rtl/>
              </w:rPr>
              <w:t>5</w:t>
            </w:r>
            <w:r w:rsidRPr="00A76A34">
              <w:rPr>
                <w:rFonts w:ascii="Times New Roman" w:hAnsi="Times New Roman" w:cs="Times New Roman"/>
                <w:sz w:val="24"/>
                <w:szCs w:val="24"/>
              </w:rPr>
              <w:t xml:space="preserve"> (</w:t>
            </w:r>
            <w:r w:rsidRPr="00A76A34">
              <w:rPr>
                <w:rFonts w:ascii="Times New Roman" w:hAnsi="Times New Roman" w:cs="Times New Roman" w:hint="cs"/>
                <w:sz w:val="24"/>
                <w:szCs w:val="24"/>
                <w:rtl/>
              </w:rPr>
              <w:t>62.5 %</w:t>
            </w:r>
            <w:r w:rsidRPr="00A76A34">
              <w:rPr>
                <w:rFonts w:ascii="Times New Roman" w:hAnsi="Times New Roman" w:cs="Times New Roman"/>
                <w:sz w:val="24"/>
                <w:szCs w:val="24"/>
              </w:rPr>
              <w:t xml:space="preserve">  of starting No.)</w:t>
            </w:r>
          </w:p>
        </w:tc>
      </w:tr>
      <w:tr w:rsidR="00D9294A" w:rsidRPr="00A76A34" w14:paraId="1F4593AC" w14:textId="77777777" w:rsidTr="00455F67">
        <w:trPr>
          <w:trHeight w:val="1027"/>
          <w:jc w:val="center"/>
        </w:trPr>
        <w:tc>
          <w:tcPr>
            <w:tcW w:w="3908" w:type="dxa"/>
            <w:gridSpan w:val="2"/>
          </w:tcPr>
          <w:p w14:paraId="56AB2ED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نتيجة الامتحان </w:t>
            </w:r>
          </w:p>
        </w:tc>
        <w:tc>
          <w:tcPr>
            <w:tcW w:w="5359" w:type="dxa"/>
            <w:gridSpan w:val="4"/>
          </w:tcPr>
          <w:p w14:paraId="003057B5" w14:textId="77777777" w:rsidR="00D9294A" w:rsidRPr="00A76A34" w:rsidRDefault="00D9294A" w:rsidP="00455F67">
            <w:pPr>
              <w:bidi/>
              <w:spacing w:line="240" w:lineRule="auto"/>
              <w:rPr>
                <w:rFonts w:ascii="Times New Roman" w:hAnsi="Times New Roman" w:cs="Times New Roman"/>
                <w:sz w:val="24"/>
                <w:szCs w:val="24"/>
                <w:rtl/>
              </w:rPr>
            </w:pPr>
            <w:r w:rsidRPr="00A76A34">
              <w:rPr>
                <w:rFonts w:cs="Simplified Arabic" w:hint="cs"/>
                <w:sz w:val="30"/>
                <w:szCs w:val="30"/>
                <w:rtl/>
              </w:rPr>
              <w:t xml:space="preserve">النجاح </w:t>
            </w:r>
            <w:r w:rsidRPr="00A76A34">
              <w:rPr>
                <w:rFonts w:ascii="Times New Roman" w:hAnsi="Times New Roman" w:cs="Times New Roman"/>
                <w:sz w:val="24"/>
                <w:szCs w:val="24"/>
              </w:rPr>
              <w:t>1 (20 % of completing)</w:t>
            </w:r>
          </w:p>
          <w:p w14:paraId="59A16251" w14:textId="77777777" w:rsidR="00D9294A" w:rsidRPr="00A76A34" w:rsidRDefault="00D9294A" w:rsidP="00455F67">
            <w:pPr>
              <w:bidi/>
              <w:spacing w:line="240" w:lineRule="auto"/>
              <w:rPr>
                <w:rFonts w:cs="Simplified Arabic"/>
                <w:sz w:val="30"/>
                <w:szCs w:val="30"/>
              </w:rPr>
            </w:pPr>
            <w:r w:rsidRPr="00A76A34">
              <w:rPr>
                <w:rFonts w:ascii="Times New Roman" w:hAnsi="Times New Roman" w:cs="Times New Roman" w:hint="cs"/>
                <w:sz w:val="24"/>
                <w:szCs w:val="24"/>
                <w:rtl/>
              </w:rPr>
              <w:t xml:space="preserve">الرسوب </w:t>
            </w:r>
            <w:r w:rsidRPr="00A76A34">
              <w:rPr>
                <w:rFonts w:ascii="Times New Roman" w:hAnsi="Times New Roman" w:cs="Times New Roman"/>
                <w:sz w:val="24"/>
                <w:szCs w:val="24"/>
              </w:rPr>
              <w:t>4 (80 % of completing)</w:t>
            </w:r>
          </w:p>
        </w:tc>
      </w:tr>
      <w:tr w:rsidR="00D9294A" w:rsidRPr="00A76A34" w14:paraId="4D94EE6F" w14:textId="77777777" w:rsidTr="00455F67">
        <w:trPr>
          <w:trHeight w:val="530"/>
          <w:jc w:val="center"/>
        </w:trPr>
        <w:tc>
          <w:tcPr>
            <w:tcW w:w="3908" w:type="dxa"/>
            <w:gridSpan w:val="2"/>
          </w:tcPr>
          <w:p w14:paraId="4B3EF1F8"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hint="cs"/>
                <w:sz w:val="30"/>
                <w:szCs w:val="30"/>
                <w:rtl/>
                <w:lang w:eastAsia="ar-SA"/>
              </w:rPr>
              <w:t xml:space="preserve">-  النسبة المئوية % للناجحين طبقاً للتقديرات الحاصلين عليها </w:t>
            </w:r>
          </w:p>
        </w:tc>
        <w:tc>
          <w:tcPr>
            <w:tcW w:w="5359" w:type="dxa"/>
            <w:gridSpan w:val="4"/>
          </w:tcPr>
          <w:p w14:paraId="48D591AF" w14:textId="77777777" w:rsidR="00D9294A" w:rsidRPr="00A76A34" w:rsidRDefault="00D9294A" w:rsidP="00455F67">
            <w:pPr>
              <w:bidi/>
              <w:spacing w:after="0" w:line="240" w:lineRule="auto"/>
              <w:rPr>
                <w:rFonts w:cs="Simplified Arabic"/>
                <w:sz w:val="30"/>
                <w:szCs w:val="30"/>
                <w:rtl/>
              </w:rPr>
            </w:pPr>
          </w:p>
          <w:p w14:paraId="4442B134"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ممتاز  </w:t>
            </w:r>
            <w:r w:rsidRPr="00A76A34">
              <w:rPr>
                <w:rFonts w:ascii="Times New Roman" w:hAnsi="Times New Roman" w:cs="Times New Roman"/>
                <w:sz w:val="24"/>
                <w:szCs w:val="24"/>
              </w:rPr>
              <w:t>0 %</w:t>
            </w:r>
            <w:r w:rsidRPr="00A76A34">
              <w:rPr>
                <w:rFonts w:cs="Simplified Arabic" w:hint="cs"/>
                <w:sz w:val="30"/>
                <w:szCs w:val="30"/>
                <w:rtl/>
              </w:rPr>
              <w:t xml:space="preserve"> </w:t>
            </w:r>
            <w:r w:rsidRPr="00A76A34">
              <w:rPr>
                <w:rFonts w:cs="Simplified Arabic"/>
                <w:sz w:val="30"/>
                <w:szCs w:val="30"/>
              </w:rPr>
              <w:t xml:space="preserve">     </w:t>
            </w:r>
            <w:r w:rsidRPr="00A76A34">
              <w:rPr>
                <w:rFonts w:cs="Simplified Arabic" w:hint="cs"/>
                <w:sz w:val="30"/>
                <w:szCs w:val="30"/>
                <w:rtl/>
              </w:rPr>
              <w:t xml:space="preserve">جيد جداً </w:t>
            </w:r>
            <w:r w:rsidRPr="00A76A34">
              <w:rPr>
                <w:rFonts w:ascii="Times New Roman" w:hAnsi="Times New Roman" w:cs="Times New Roman"/>
                <w:sz w:val="24"/>
                <w:szCs w:val="24"/>
              </w:rPr>
              <w:t xml:space="preserve">0 % </w:t>
            </w:r>
            <w:r w:rsidRPr="00A76A34">
              <w:rPr>
                <w:rFonts w:cs="Simplified Arabic" w:hint="cs"/>
                <w:sz w:val="30"/>
                <w:szCs w:val="30"/>
                <w:rtl/>
              </w:rPr>
              <w:t xml:space="preserve">  </w:t>
            </w:r>
            <w:r w:rsidRPr="00A76A34">
              <w:rPr>
                <w:rFonts w:cs="Simplified Arabic"/>
                <w:sz w:val="30"/>
                <w:szCs w:val="30"/>
              </w:rPr>
              <w:t xml:space="preserve">     </w:t>
            </w:r>
            <w:r w:rsidRPr="00A76A34">
              <w:rPr>
                <w:rFonts w:cs="Simplified Arabic" w:hint="cs"/>
                <w:sz w:val="30"/>
                <w:szCs w:val="30"/>
                <w:rtl/>
              </w:rPr>
              <w:t xml:space="preserve">جيد  </w:t>
            </w:r>
            <w:r w:rsidRPr="00A76A34">
              <w:rPr>
                <w:rFonts w:ascii="Times New Roman" w:hAnsi="Times New Roman" w:cs="Times New Roman"/>
                <w:sz w:val="24"/>
                <w:szCs w:val="24"/>
              </w:rPr>
              <w:t>100%</w:t>
            </w:r>
            <w:r w:rsidRPr="00A76A34">
              <w:rPr>
                <w:rFonts w:cs="Simplified Arabic" w:hint="cs"/>
                <w:sz w:val="30"/>
                <w:szCs w:val="30"/>
                <w:rtl/>
              </w:rPr>
              <w:t xml:space="preserve">  </w:t>
            </w:r>
            <w:r w:rsidRPr="00A76A34">
              <w:rPr>
                <w:rFonts w:cs="Simplified Arabic"/>
                <w:sz w:val="30"/>
                <w:szCs w:val="30"/>
              </w:rPr>
              <w:t xml:space="preserve">      </w:t>
            </w:r>
            <w:r w:rsidRPr="00A76A34">
              <w:rPr>
                <w:rFonts w:cs="Simplified Arabic" w:hint="cs"/>
                <w:sz w:val="30"/>
                <w:szCs w:val="30"/>
                <w:rtl/>
              </w:rPr>
              <w:t xml:space="preserve"> مقبول</w:t>
            </w:r>
            <w:r w:rsidRPr="00A76A34">
              <w:rPr>
                <w:rFonts w:cs="Simplified Arabic"/>
                <w:sz w:val="30"/>
                <w:szCs w:val="30"/>
                <w:rtl/>
              </w:rPr>
              <w:t xml:space="preserve"> </w:t>
            </w:r>
            <w:r w:rsidRPr="00A76A34">
              <w:rPr>
                <w:rFonts w:ascii="Times New Roman" w:hAnsi="Times New Roman" w:cs="Times New Roman"/>
                <w:sz w:val="24"/>
                <w:szCs w:val="24"/>
              </w:rPr>
              <w:t>0%</w:t>
            </w:r>
          </w:p>
        </w:tc>
      </w:tr>
      <w:tr w:rsidR="00D9294A" w:rsidRPr="00A76A34" w14:paraId="43A83482" w14:textId="77777777" w:rsidTr="00455F67">
        <w:trPr>
          <w:cantSplit/>
          <w:trHeight w:val="181"/>
          <w:jc w:val="center"/>
        </w:trPr>
        <w:tc>
          <w:tcPr>
            <w:tcW w:w="9267" w:type="dxa"/>
            <w:gridSpan w:val="6"/>
          </w:tcPr>
          <w:p w14:paraId="658BEA4B"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2- تدريس المقرر : </w:t>
            </w:r>
          </w:p>
        </w:tc>
      </w:tr>
      <w:tr w:rsidR="00D9294A" w:rsidRPr="00A76A34" w14:paraId="5D6AE121" w14:textId="77777777" w:rsidTr="00455F67">
        <w:trPr>
          <w:trHeight w:val="90"/>
          <w:jc w:val="center"/>
        </w:trPr>
        <w:tc>
          <w:tcPr>
            <w:tcW w:w="9267" w:type="dxa"/>
            <w:gridSpan w:val="6"/>
          </w:tcPr>
          <w:p w14:paraId="26F34355"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lang w:eastAsia="ar-SA"/>
              </w:rPr>
              <w:t xml:space="preserve">- الموضوعات التي تم تدريسها </w:t>
            </w:r>
          </w:p>
        </w:tc>
      </w:tr>
      <w:tr w:rsidR="00D9294A" w:rsidRPr="00A76A34" w14:paraId="312580B4" w14:textId="77777777" w:rsidTr="00455F67">
        <w:trPr>
          <w:gridAfter w:val="1"/>
          <w:wAfter w:w="237" w:type="dxa"/>
          <w:trHeight w:val="90"/>
          <w:jc w:val="center"/>
        </w:trPr>
        <w:tc>
          <w:tcPr>
            <w:tcW w:w="9030" w:type="dxa"/>
            <w:gridSpan w:val="5"/>
          </w:tcPr>
          <w:p w14:paraId="684B933D" w14:textId="77777777" w:rsidR="00D9294A" w:rsidRPr="00A76A34" w:rsidRDefault="00D9294A" w:rsidP="00455F67">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u w:val="single"/>
              </w:rPr>
              <w:t>Lectures</w:t>
            </w:r>
            <w:r w:rsidRPr="00A76A34">
              <w:rPr>
                <w:rFonts w:ascii="Times New Roman" w:hAnsi="Times New Roman" w:cs="Times New Roman"/>
                <w:sz w:val="24"/>
                <w:szCs w:val="24"/>
              </w:rPr>
              <w:t>:</w:t>
            </w:r>
          </w:p>
          <w:tbl>
            <w:tblPr>
              <w:tblW w:w="8422"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2859"/>
              <w:gridCol w:w="1391"/>
              <w:gridCol w:w="1298"/>
              <w:gridCol w:w="2874"/>
            </w:tblGrid>
            <w:tr w:rsidR="00D9294A" w:rsidRPr="00A76A34" w14:paraId="0763A545" w14:textId="77777777" w:rsidTr="00455F67">
              <w:trPr>
                <w:trHeight w:val="537"/>
                <w:jc w:val="center"/>
              </w:trPr>
              <w:tc>
                <w:tcPr>
                  <w:tcW w:w="2776" w:type="dxa"/>
                  <w:tcBorders>
                    <w:top w:val="thinThickMediumGap" w:sz="24" w:space="0" w:color="auto"/>
                    <w:bottom w:val="thinThickMediumGap" w:sz="24" w:space="0" w:color="auto"/>
                  </w:tcBorders>
                </w:tcPr>
                <w:p w14:paraId="365C8CB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tl/>
                      <w:lang w:bidi="ar-EG"/>
                    </w:rPr>
                  </w:pPr>
                  <w:r w:rsidRPr="00A76A34">
                    <w:rPr>
                      <w:rFonts w:ascii="Times New Roman" w:eastAsia="Times New Roman" w:hAnsi="Times New Roman" w:cs="Times New Roman"/>
                      <w:color w:val="000000"/>
                      <w:sz w:val="18"/>
                      <w:szCs w:val="18"/>
                    </w:rPr>
                    <w:t xml:space="preserve">Topic </w:t>
                  </w:r>
                </w:p>
              </w:tc>
              <w:tc>
                <w:tcPr>
                  <w:tcW w:w="1350" w:type="dxa"/>
                  <w:tcBorders>
                    <w:top w:val="thinThickMediumGap" w:sz="24" w:space="0" w:color="auto"/>
                    <w:bottom w:val="thinThickMediumGap" w:sz="24" w:space="0" w:color="auto"/>
                  </w:tcBorders>
                </w:tcPr>
                <w:p w14:paraId="178EFE22"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18"/>
                      <w:szCs w:val="18"/>
                    </w:rPr>
                  </w:pPr>
                  <w:r w:rsidRPr="00A76A34">
                    <w:rPr>
                      <w:rFonts w:ascii="Times New Roman" w:hAnsi="Times New Roman" w:cs="Times New Roman"/>
                      <w:sz w:val="18"/>
                      <w:szCs w:val="18"/>
                    </w:rPr>
                    <w:t>Specified hours</w:t>
                  </w:r>
                </w:p>
              </w:tc>
              <w:tc>
                <w:tcPr>
                  <w:tcW w:w="1260" w:type="dxa"/>
                  <w:tcBorders>
                    <w:top w:val="thinThickMediumGap" w:sz="24" w:space="0" w:color="auto"/>
                    <w:bottom w:val="thinThickMediumGap" w:sz="24" w:space="0" w:color="auto"/>
                  </w:tcBorders>
                </w:tcPr>
                <w:p w14:paraId="63B813EC"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18"/>
                      <w:szCs w:val="18"/>
                    </w:rPr>
                  </w:pPr>
                  <w:r w:rsidRPr="00A76A34">
                    <w:rPr>
                      <w:rFonts w:ascii="Times New Roman" w:hAnsi="Times New Roman" w:cs="Times New Roman"/>
                      <w:sz w:val="18"/>
                      <w:szCs w:val="18"/>
                    </w:rPr>
                    <w:t>Actual hours</w:t>
                  </w:r>
                </w:p>
              </w:tc>
              <w:tc>
                <w:tcPr>
                  <w:tcW w:w="2790" w:type="dxa"/>
                  <w:tcBorders>
                    <w:top w:val="thinThickMediumGap" w:sz="24" w:space="0" w:color="auto"/>
                    <w:bottom w:val="thinThickMediumGap" w:sz="24" w:space="0" w:color="auto"/>
                  </w:tcBorders>
                </w:tcPr>
                <w:p w14:paraId="27E14011" w14:textId="77777777" w:rsidR="00D9294A" w:rsidRPr="00A76A34" w:rsidRDefault="00D9294A" w:rsidP="00455F67">
                  <w:pPr>
                    <w:tabs>
                      <w:tab w:val="left" w:pos="284"/>
                    </w:tabs>
                    <w:autoSpaceDE w:val="0"/>
                    <w:autoSpaceDN w:val="0"/>
                    <w:adjustRightInd w:val="0"/>
                    <w:spacing w:after="120" w:line="240" w:lineRule="auto"/>
                    <w:rPr>
                      <w:rFonts w:ascii="Times New Roman" w:hAnsi="Times New Roman" w:cs="Times New Roman"/>
                      <w:sz w:val="18"/>
                      <w:szCs w:val="18"/>
                    </w:rPr>
                  </w:pPr>
                  <w:r w:rsidRPr="00A76A34">
                    <w:rPr>
                      <w:rFonts w:ascii="Times New Roman" w:hAnsi="Times New Roman" w:cs="Times New Roman"/>
                      <w:sz w:val="18"/>
                      <w:szCs w:val="18"/>
                    </w:rPr>
                    <w:t>Lecturer(s)</w:t>
                  </w:r>
                </w:p>
              </w:tc>
            </w:tr>
            <w:tr w:rsidR="00D9294A" w:rsidRPr="00A76A34" w14:paraId="6940F9A4" w14:textId="77777777" w:rsidTr="00455F67">
              <w:trPr>
                <w:trHeight w:val="201"/>
                <w:jc w:val="center"/>
              </w:trPr>
              <w:tc>
                <w:tcPr>
                  <w:tcW w:w="2776" w:type="dxa"/>
                  <w:tcBorders>
                    <w:top w:val="thinThickMediumGap" w:sz="24" w:space="0" w:color="auto"/>
                  </w:tcBorders>
                </w:tcPr>
                <w:p w14:paraId="14C7FA6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Anatomy and functions of skin</w:t>
                  </w:r>
                </w:p>
              </w:tc>
              <w:tc>
                <w:tcPr>
                  <w:tcW w:w="1350" w:type="dxa"/>
                  <w:tcBorders>
                    <w:top w:val="thinThickMediumGap" w:sz="24" w:space="0" w:color="auto"/>
                  </w:tcBorders>
                </w:tcPr>
                <w:p w14:paraId="56DEB71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Borders>
                    <w:top w:val="thinThickMediumGap" w:sz="24" w:space="0" w:color="auto"/>
                  </w:tcBorders>
                </w:tcPr>
                <w:p w14:paraId="392377A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Borders>
                    <w:top w:val="thinThickMediumGap" w:sz="24" w:space="0" w:color="auto"/>
                  </w:tcBorders>
                </w:tcPr>
                <w:p w14:paraId="20B20A47"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Prof. Hanan Sabry</w:t>
                  </w:r>
                </w:p>
              </w:tc>
            </w:tr>
            <w:tr w:rsidR="00D9294A" w:rsidRPr="00A76A34" w14:paraId="3E066811" w14:textId="77777777" w:rsidTr="00455F67">
              <w:trPr>
                <w:trHeight w:val="212"/>
                <w:jc w:val="center"/>
              </w:trPr>
              <w:tc>
                <w:tcPr>
                  <w:tcW w:w="2776" w:type="dxa"/>
                </w:tcPr>
                <w:p w14:paraId="7CB5FD1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Diagnosis of skin disease</w:t>
                  </w:r>
                </w:p>
              </w:tc>
              <w:tc>
                <w:tcPr>
                  <w:tcW w:w="1350" w:type="dxa"/>
                </w:tcPr>
                <w:p w14:paraId="6CBB468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678C931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16F487B2"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Ass. Prof. Ahmed Abd El Wahab</w:t>
                  </w:r>
                </w:p>
              </w:tc>
            </w:tr>
            <w:tr w:rsidR="00D9294A" w:rsidRPr="00A76A34" w14:paraId="5E12DE2B" w14:textId="77777777" w:rsidTr="00455F67">
              <w:trPr>
                <w:trHeight w:val="414"/>
                <w:jc w:val="center"/>
              </w:trPr>
              <w:tc>
                <w:tcPr>
                  <w:tcW w:w="2776" w:type="dxa"/>
                </w:tcPr>
                <w:p w14:paraId="16D33B0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Pathological diagnosis of skin diseases</w:t>
                  </w:r>
                </w:p>
              </w:tc>
              <w:tc>
                <w:tcPr>
                  <w:tcW w:w="1350" w:type="dxa"/>
                </w:tcPr>
                <w:p w14:paraId="408D4A9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07749AF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1F6AC4F6"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hAnsi="Times New Roman" w:cs="Times New Roman"/>
                      <w:sz w:val="18"/>
                      <w:szCs w:val="18"/>
                    </w:rPr>
                    <w:t xml:space="preserve">Prof. Ihab </w:t>
                  </w:r>
                  <w:proofErr w:type="spellStart"/>
                  <w:r w:rsidRPr="00A76A34">
                    <w:rPr>
                      <w:rFonts w:ascii="Times New Roman" w:hAnsi="Times New Roman" w:cs="Times New Roman"/>
                      <w:sz w:val="18"/>
                      <w:szCs w:val="18"/>
                    </w:rPr>
                    <w:t>younis</w:t>
                  </w:r>
                  <w:proofErr w:type="spellEnd"/>
                </w:p>
              </w:tc>
            </w:tr>
            <w:tr w:rsidR="00D9294A" w:rsidRPr="00A76A34" w14:paraId="771F2759" w14:textId="77777777" w:rsidTr="00455F67">
              <w:trPr>
                <w:trHeight w:val="414"/>
                <w:jc w:val="center"/>
              </w:trPr>
              <w:tc>
                <w:tcPr>
                  <w:tcW w:w="2776" w:type="dxa"/>
                </w:tcPr>
                <w:p w14:paraId="14E1F86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Molecular biology and basic genetics</w:t>
                  </w:r>
                </w:p>
              </w:tc>
              <w:tc>
                <w:tcPr>
                  <w:tcW w:w="1350" w:type="dxa"/>
                </w:tcPr>
                <w:p w14:paraId="3C04618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0F1DB85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023645C4"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Ass. Prof. Nancy Wadie</w:t>
                  </w:r>
                </w:p>
              </w:tc>
            </w:tr>
            <w:tr w:rsidR="00D9294A" w:rsidRPr="00A76A34" w14:paraId="43796DD7" w14:textId="77777777" w:rsidTr="00455F67">
              <w:trPr>
                <w:trHeight w:val="212"/>
                <w:jc w:val="center"/>
              </w:trPr>
              <w:tc>
                <w:tcPr>
                  <w:tcW w:w="2776" w:type="dxa"/>
                </w:tcPr>
                <w:p w14:paraId="0135758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Cutaneous pyogenic infections</w:t>
                  </w:r>
                </w:p>
              </w:tc>
              <w:tc>
                <w:tcPr>
                  <w:tcW w:w="1350" w:type="dxa"/>
                </w:tcPr>
                <w:p w14:paraId="7AEB622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3320B03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0815B2CF"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Ass. Prof. Sherine Hosny</w:t>
                  </w:r>
                </w:p>
              </w:tc>
            </w:tr>
            <w:tr w:rsidR="00D9294A" w:rsidRPr="00A76A34" w14:paraId="1B4E4C3A" w14:textId="77777777" w:rsidTr="00455F67">
              <w:trPr>
                <w:trHeight w:val="212"/>
                <w:jc w:val="center"/>
              </w:trPr>
              <w:tc>
                <w:tcPr>
                  <w:tcW w:w="2776" w:type="dxa"/>
                </w:tcPr>
                <w:p w14:paraId="2477A54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Cutaneous viral infections</w:t>
                  </w:r>
                </w:p>
              </w:tc>
              <w:tc>
                <w:tcPr>
                  <w:tcW w:w="1350" w:type="dxa"/>
                </w:tcPr>
                <w:p w14:paraId="1D0B616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58A4FF3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4CDED2EA"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Ass. Prof.</w:t>
                  </w:r>
                  <w:r w:rsidRPr="00A76A34">
                    <w:rPr>
                      <w:sz w:val="18"/>
                      <w:szCs w:val="18"/>
                    </w:rPr>
                    <w:t xml:space="preserve"> </w:t>
                  </w:r>
                  <w:r w:rsidRPr="00A76A34">
                    <w:rPr>
                      <w:rFonts w:ascii="Times New Roman" w:eastAsia="Times New Roman" w:hAnsi="Times New Roman" w:cs="Times New Roman"/>
                      <w:color w:val="000000"/>
                      <w:sz w:val="18"/>
                      <w:szCs w:val="18"/>
                    </w:rPr>
                    <w:t>Sherine Hosny</w:t>
                  </w:r>
                </w:p>
              </w:tc>
            </w:tr>
            <w:tr w:rsidR="00D9294A" w:rsidRPr="00A76A34" w14:paraId="54B1C8B5" w14:textId="77777777" w:rsidTr="00455F67">
              <w:trPr>
                <w:trHeight w:val="212"/>
                <w:jc w:val="center"/>
              </w:trPr>
              <w:tc>
                <w:tcPr>
                  <w:tcW w:w="2776" w:type="dxa"/>
                </w:tcPr>
                <w:p w14:paraId="25CF122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Mycology</w:t>
                  </w:r>
                </w:p>
              </w:tc>
              <w:tc>
                <w:tcPr>
                  <w:tcW w:w="1350" w:type="dxa"/>
                </w:tcPr>
                <w:p w14:paraId="13F84E2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37DA8B1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56173DFC"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Prof. Hanan Sabry</w:t>
                  </w:r>
                </w:p>
              </w:tc>
            </w:tr>
            <w:tr w:rsidR="00D9294A" w:rsidRPr="00A76A34" w14:paraId="124D6CE9" w14:textId="77777777" w:rsidTr="00455F67">
              <w:trPr>
                <w:trHeight w:val="201"/>
                <w:jc w:val="center"/>
              </w:trPr>
              <w:tc>
                <w:tcPr>
                  <w:tcW w:w="2776" w:type="dxa"/>
                </w:tcPr>
                <w:p w14:paraId="436DB1A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Parasitic skin diseases</w:t>
                  </w:r>
                </w:p>
              </w:tc>
              <w:tc>
                <w:tcPr>
                  <w:tcW w:w="1350" w:type="dxa"/>
                </w:tcPr>
                <w:p w14:paraId="62443A3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6E7A29D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5FA32EF6"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Ass. Prof. Osama El fady</w:t>
                  </w:r>
                </w:p>
              </w:tc>
            </w:tr>
            <w:tr w:rsidR="00D9294A" w:rsidRPr="00A76A34" w14:paraId="38A9EF72" w14:textId="77777777" w:rsidTr="00455F67">
              <w:trPr>
                <w:trHeight w:val="212"/>
                <w:jc w:val="center"/>
              </w:trPr>
              <w:tc>
                <w:tcPr>
                  <w:tcW w:w="2776" w:type="dxa"/>
                </w:tcPr>
                <w:p w14:paraId="3F57DC7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Mycobacterial Infections</w:t>
                  </w:r>
                </w:p>
              </w:tc>
              <w:tc>
                <w:tcPr>
                  <w:tcW w:w="1350" w:type="dxa"/>
                </w:tcPr>
                <w:p w14:paraId="28B0C4E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207F84D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57176C7E"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 xml:space="preserve">Ass. Prof. </w:t>
                  </w:r>
                  <w:proofErr w:type="spellStart"/>
                  <w:r w:rsidRPr="00A76A34">
                    <w:rPr>
                      <w:rFonts w:ascii="Times New Roman" w:eastAsia="Times New Roman" w:hAnsi="Times New Roman" w:cs="Times New Roman"/>
                      <w:color w:val="000000"/>
                      <w:sz w:val="18"/>
                      <w:szCs w:val="18"/>
                    </w:rPr>
                    <w:t>Menha</w:t>
                  </w:r>
                  <w:proofErr w:type="spellEnd"/>
                  <w:r w:rsidRPr="00A76A34">
                    <w:rPr>
                      <w:rFonts w:ascii="Times New Roman" w:eastAsia="Times New Roman" w:hAnsi="Times New Roman" w:cs="Times New Roman"/>
                      <w:color w:val="000000"/>
                      <w:sz w:val="18"/>
                      <w:szCs w:val="18"/>
                    </w:rPr>
                    <w:t xml:space="preserve"> Ibrahim</w:t>
                  </w:r>
                </w:p>
              </w:tc>
            </w:tr>
            <w:tr w:rsidR="00D9294A" w:rsidRPr="00A76A34" w14:paraId="7AB9008C" w14:textId="77777777" w:rsidTr="00455F67">
              <w:trPr>
                <w:trHeight w:val="212"/>
                <w:jc w:val="center"/>
              </w:trPr>
              <w:tc>
                <w:tcPr>
                  <w:tcW w:w="2776" w:type="dxa"/>
                </w:tcPr>
                <w:p w14:paraId="6A53C1C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Eczema (Dermatitis)</w:t>
                  </w:r>
                </w:p>
              </w:tc>
              <w:tc>
                <w:tcPr>
                  <w:tcW w:w="1350" w:type="dxa"/>
                </w:tcPr>
                <w:p w14:paraId="2A3ECA1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45DA939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6D5BEDA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hAnsi="Times New Roman" w:cs="Times New Roman"/>
                      <w:sz w:val="18"/>
                      <w:szCs w:val="18"/>
                    </w:rPr>
                    <w:t xml:space="preserve">Ass. Prof. Asmaa </w:t>
                  </w:r>
                  <w:proofErr w:type="spellStart"/>
                  <w:r w:rsidRPr="00A76A34">
                    <w:rPr>
                      <w:rFonts w:ascii="Times New Roman" w:hAnsi="Times New Roman" w:cs="Times New Roman"/>
                      <w:sz w:val="18"/>
                      <w:szCs w:val="18"/>
                    </w:rPr>
                    <w:t>el</w:t>
                  </w:r>
                  <w:proofErr w:type="spellEnd"/>
                  <w:r w:rsidRPr="00A76A34">
                    <w:rPr>
                      <w:rFonts w:ascii="Times New Roman" w:hAnsi="Times New Roman" w:cs="Times New Roman"/>
                      <w:sz w:val="18"/>
                      <w:szCs w:val="18"/>
                    </w:rPr>
                    <w:t xml:space="preserve"> </w:t>
                  </w:r>
                  <w:proofErr w:type="spellStart"/>
                  <w:r w:rsidRPr="00A76A34">
                    <w:rPr>
                      <w:rFonts w:ascii="Times New Roman" w:hAnsi="Times New Roman" w:cs="Times New Roman"/>
                      <w:sz w:val="18"/>
                      <w:szCs w:val="18"/>
                    </w:rPr>
                    <w:t>refaei</w:t>
                  </w:r>
                  <w:proofErr w:type="spellEnd"/>
                </w:p>
              </w:tc>
            </w:tr>
            <w:tr w:rsidR="00D9294A" w:rsidRPr="00A76A34" w14:paraId="09AC2323" w14:textId="77777777" w:rsidTr="00455F67">
              <w:trPr>
                <w:trHeight w:val="212"/>
                <w:jc w:val="center"/>
              </w:trPr>
              <w:tc>
                <w:tcPr>
                  <w:tcW w:w="2776" w:type="dxa"/>
                </w:tcPr>
                <w:p w14:paraId="2656F5D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Papulo-Squamous diseases</w:t>
                  </w:r>
                </w:p>
              </w:tc>
              <w:tc>
                <w:tcPr>
                  <w:tcW w:w="1350" w:type="dxa"/>
                </w:tcPr>
                <w:p w14:paraId="71212F9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212C67F6"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3F9D1E9C"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Ass. Prof. Nancy Wadie</w:t>
                  </w:r>
                </w:p>
              </w:tc>
            </w:tr>
            <w:tr w:rsidR="00D9294A" w:rsidRPr="00A76A34" w14:paraId="7B9B6801" w14:textId="77777777" w:rsidTr="00455F67">
              <w:trPr>
                <w:trHeight w:val="212"/>
                <w:jc w:val="center"/>
              </w:trPr>
              <w:tc>
                <w:tcPr>
                  <w:tcW w:w="2776" w:type="dxa"/>
                </w:tcPr>
                <w:p w14:paraId="2BCCAEB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Connective tissue disorders</w:t>
                  </w:r>
                </w:p>
              </w:tc>
              <w:tc>
                <w:tcPr>
                  <w:tcW w:w="1350" w:type="dxa"/>
                </w:tcPr>
                <w:p w14:paraId="665844E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63582D4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48CD0090"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hAnsi="Times New Roman" w:cs="Times New Roman"/>
                      <w:sz w:val="18"/>
                      <w:szCs w:val="18"/>
                    </w:rPr>
                    <w:t xml:space="preserve">Prof. Ihab </w:t>
                  </w:r>
                  <w:proofErr w:type="spellStart"/>
                  <w:r w:rsidRPr="00A76A34">
                    <w:rPr>
                      <w:rFonts w:ascii="Times New Roman" w:hAnsi="Times New Roman" w:cs="Times New Roman"/>
                      <w:sz w:val="18"/>
                      <w:szCs w:val="18"/>
                    </w:rPr>
                    <w:t>younis</w:t>
                  </w:r>
                  <w:proofErr w:type="spellEnd"/>
                </w:p>
              </w:tc>
            </w:tr>
            <w:tr w:rsidR="00D9294A" w:rsidRPr="00A76A34" w14:paraId="05E624C9" w14:textId="77777777" w:rsidTr="00455F67">
              <w:trPr>
                <w:trHeight w:val="201"/>
                <w:jc w:val="center"/>
              </w:trPr>
              <w:tc>
                <w:tcPr>
                  <w:tcW w:w="2776" w:type="dxa"/>
                </w:tcPr>
                <w:p w14:paraId="13F1EA7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Disorders of sebaceous glands</w:t>
                  </w:r>
                </w:p>
              </w:tc>
              <w:tc>
                <w:tcPr>
                  <w:tcW w:w="1350" w:type="dxa"/>
                </w:tcPr>
                <w:p w14:paraId="42BBE976"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3DF829B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7465F147" w14:textId="77777777" w:rsidR="00D9294A" w:rsidRPr="00A76A34" w:rsidRDefault="00D9294A" w:rsidP="00455F67">
                  <w:pPr>
                    <w:spacing w:after="0" w:line="240" w:lineRule="auto"/>
                    <w:jc w:val="both"/>
                    <w:rPr>
                      <w:rFonts w:ascii="Times New Roman" w:hAnsi="Times New Roman" w:cs="Times New Roman"/>
                      <w:sz w:val="18"/>
                      <w:szCs w:val="18"/>
                      <w:lang w:bidi="ar-EG"/>
                    </w:rPr>
                  </w:pPr>
                  <w:r w:rsidRPr="00A76A34">
                    <w:rPr>
                      <w:rFonts w:ascii="Times New Roman" w:eastAsia="Times New Roman" w:hAnsi="Times New Roman" w:cs="Times New Roman"/>
                      <w:color w:val="000000"/>
                      <w:sz w:val="18"/>
                      <w:szCs w:val="18"/>
                    </w:rPr>
                    <w:t>Ass</w:t>
                  </w:r>
                  <w:r w:rsidRPr="00A76A34">
                    <w:rPr>
                      <w:rFonts w:ascii="Times New Roman" w:hAnsi="Times New Roman" w:cs="Times New Roman"/>
                      <w:sz w:val="18"/>
                      <w:szCs w:val="18"/>
                    </w:rPr>
                    <w:t xml:space="preserve">. Prof. Asmaa </w:t>
                  </w:r>
                  <w:proofErr w:type="spellStart"/>
                  <w:r w:rsidRPr="00A76A34">
                    <w:rPr>
                      <w:rFonts w:ascii="Times New Roman" w:hAnsi="Times New Roman" w:cs="Times New Roman"/>
                      <w:sz w:val="18"/>
                      <w:szCs w:val="18"/>
                    </w:rPr>
                    <w:t>el</w:t>
                  </w:r>
                  <w:proofErr w:type="spellEnd"/>
                  <w:r w:rsidRPr="00A76A34">
                    <w:rPr>
                      <w:rFonts w:ascii="Times New Roman" w:hAnsi="Times New Roman" w:cs="Times New Roman"/>
                      <w:sz w:val="18"/>
                      <w:szCs w:val="18"/>
                    </w:rPr>
                    <w:t xml:space="preserve"> </w:t>
                  </w:r>
                  <w:proofErr w:type="spellStart"/>
                  <w:r w:rsidRPr="00A76A34">
                    <w:rPr>
                      <w:rFonts w:ascii="Times New Roman" w:hAnsi="Times New Roman" w:cs="Times New Roman"/>
                      <w:sz w:val="18"/>
                      <w:szCs w:val="18"/>
                    </w:rPr>
                    <w:t>refaei</w:t>
                  </w:r>
                  <w:proofErr w:type="spellEnd"/>
                </w:p>
              </w:tc>
            </w:tr>
            <w:tr w:rsidR="00D9294A" w:rsidRPr="00A76A34" w14:paraId="52A7FB54" w14:textId="77777777" w:rsidTr="00455F67">
              <w:trPr>
                <w:trHeight w:val="201"/>
                <w:jc w:val="center"/>
              </w:trPr>
              <w:tc>
                <w:tcPr>
                  <w:tcW w:w="2776" w:type="dxa"/>
                </w:tcPr>
                <w:p w14:paraId="691DED6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Disorders of sweat glands</w:t>
                  </w:r>
                </w:p>
              </w:tc>
              <w:tc>
                <w:tcPr>
                  <w:tcW w:w="1350" w:type="dxa"/>
                </w:tcPr>
                <w:p w14:paraId="3C28DBE9"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1</w:t>
                  </w:r>
                </w:p>
              </w:tc>
              <w:tc>
                <w:tcPr>
                  <w:tcW w:w="1260" w:type="dxa"/>
                </w:tcPr>
                <w:p w14:paraId="06895789"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1</w:t>
                  </w:r>
                </w:p>
              </w:tc>
              <w:tc>
                <w:tcPr>
                  <w:tcW w:w="2790" w:type="dxa"/>
                </w:tcPr>
                <w:p w14:paraId="5DEFC6BC"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hAnsi="Times New Roman" w:cs="Times New Roman"/>
                      <w:sz w:val="18"/>
                      <w:szCs w:val="18"/>
                    </w:rPr>
                    <w:t>Dr. Mohammed saber</w:t>
                  </w:r>
                </w:p>
              </w:tc>
            </w:tr>
            <w:tr w:rsidR="00D9294A" w:rsidRPr="00A76A34" w14:paraId="3345C46D" w14:textId="77777777" w:rsidTr="00455F67">
              <w:trPr>
                <w:trHeight w:val="212"/>
                <w:jc w:val="center"/>
              </w:trPr>
              <w:tc>
                <w:tcPr>
                  <w:tcW w:w="2776" w:type="dxa"/>
                </w:tcPr>
                <w:p w14:paraId="1161A7F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Pigmentary disorders</w:t>
                  </w:r>
                </w:p>
              </w:tc>
              <w:tc>
                <w:tcPr>
                  <w:tcW w:w="1350" w:type="dxa"/>
                </w:tcPr>
                <w:p w14:paraId="6A75C8D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43A76BC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08DD77B3"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Ass. Prof. Ahmed Abd El Wahab</w:t>
                  </w:r>
                </w:p>
              </w:tc>
            </w:tr>
            <w:tr w:rsidR="00D9294A" w:rsidRPr="00A76A34" w14:paraId="5D4D06C8" w14:textId="77777777" w:rsidTr="00455F67">
              <w:trPr>
                <w:trHeight w:val="212"/>
                <w:jc w:val="center"/>
              </w:trPr>
              <w:tc>
                <w:tcPr>
                  <w:tcW w:w="2776" w:type="dxa"/>
                </w:tcPr>
                <w:p w14:paraId="168D5E7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Diseases of Hair and nails</w:t>
                  </w:r>
                </w:p>
              </w:tc>
              <w:tc>
                <w:tcPr>
                  <w:tcW w:w="1350" w:type="dxa"/>
                </w:tcPr>
                <w:p w14:paraId="486ED9E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5FAA030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1842FF68"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proofErr w:type="spellStart"/>
                  <w:r w:rsidRPr="00A76A34">
                    <w:rPr>
                      <w:rFonts w:ascii="Times New Roman" w:eastAsia="Times New Roman" w:hAnsi="Times New Roman" w:cs="Times New Roman"/>
                      <w:color w:val="000000"/>
                      <w:sz w:val="18"/>
                      <w:szCs w:val="18"/>
                    </w:rPr>
                    <w:t>Prof.Hanan</w:t>
                  </w:r>
                  <w:proofErr w:type="spellEnd"/>
                  <w:r w:rsidRPr="00A76A34">
                    <w:rPr>
                      <w:rFonts w:ascii="Times New Roman" w:eastAsia="Times New Roman" w:hAnsi="Times New Roman" w:cs="Times New Roman"/>
                      <w:color w:val="000000"/>
                      <w:sz w:val="18"/>
                      <w:szCs w:val="18"/>
                    </w:rPr>
                    <w:t xml:space="preserve"> Sabry</w:t>
                  </w:r>
                </w:p>
              </w:tc>
            </w:tr>
            <w:tr w:rsidR="00D9294A" w:rsidRPr="00A76A34" w14:paraId="1DA0F4C0" w14:textId="77777777" w:rsidTr="00455F67">
              <w:trPr>
                <w:trHeight w:val="212"/>
                <w:jc w:val="center"/>
              </w:trPr>
              <w:tc>
                <w:tcPr>
                  <w:tcW w:w="2776" w:type="dxa"/>
                </w:tcPr>
                <w:p w14:paraId="6F0A03D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Genodermatosis</w:t>
                  </w:r>
                </w:p>
              </w:tc>
              <w:tc>
                <w:tcPr>
                  <w:tcW w:w="1350" w:type="dxa"/>
                </w:tcPr>
                <w:p w14:paraId="6E4333F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232E50B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42DC6F27"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hAnsi="Times New Roman" w:cs="Times New Roman"/>
                      <w:sz w:val="18"/>
                      <w:szCs w:val="18"/>
                    </w:rPr>
                    <w:t xml:space="preserve">Ass. Prof. Sherine </w:t>
                  </w:r>
                  <w:proofErr w:type="spellStart"/>
                  <w:r w:rsidRPr="00A76A34">
                    <w:rPr>
                      <w:rFonts w:ascii="Times New Roman" w:hAnsi="Times New Roman" w:cs="Times New Roman"/>
                      <w:sz w:val="18"/>
                      <w:szCs w:val="18"/>
                    </w:rPr>
                    <w:t>hosny</w:t>
                  </w:r>
                  <w:proofErr w:type="spellEnd"/>
                </w:p>
              </w:tc>
            </w:tr>
            <w:tr w:rsidR="00D9294A" w:rsidRPr="00A76A34" w14:paraId="15C85929" w14:textId="77777777" w:rsidTr="00455F67">
              <w:trPr>
                <w:trHeight w:val="212"/>
                <w:jc w:val="center"/>
              </w:trPr>
              <w:tc>
                <w:tcPr>
                  <w:tcW w:w="2776" w:type="dxa"/>
                </w:tcPr>
                <w:p w14:paraId="42DA2B7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Blistering dermatosis</w:t>
                  </w:r>
                </w:p>
              </w:tc>
              <w:tc>
                <w:tcPr>
                  <w:tcW w:w="1350" w:type="dxa"/>
                </w:tcPr>
                <w:p w14:paraId="46C2332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2331E8A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4CB6A442"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hAnsi="Times New Roman" w:cs="Times New Roman"/>
                      <w:sz w:val="18"/>
                      <w:szCs w:val="18"/>
                    </w:rPr>
                    <w:t>Prof. Adel Ali</w:t>
                  </w:r>
                </w:p>
              </w:tc>
            </w:tr>
            <w:tr w:rsidR="00D9294A" w:rsidRPr="00A76A34" w14:paraId="0818CC54" w14:textId="77777777" w:rsidTr="00455F67">
              <w:trPr>
                <w:trHeight w:val="201"/>
                <w:jc w:val="center"/>
              </w:trPr>
              <w:tc>
                <w:tcPr>
                  <w:tcW w:w="2776" w:type="dxa"/>
                </w:tcPr>
                <w:p w14:paraId="421143E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Non-infectious granulomas</w:t>
                  </w:r>
                </w:p>
              </w:tc>
              <w:tc>
                <w:tcPr>
                  <w:tcW w:w="1350" w:type="dxa"/>
                </w:tcPr>
                <w:p w14:paraId="2B67A04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417BD08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45FCA37D"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 xml:space="preserve">Ass. Prof. </w:t>
                  </w:r>
                  <w:proofErr w:type="spellStart"/>
                  <w:r w:rsidRPr="00A76A34">
                    <w:rPr>
                      <w:rFonts w:ascii="Times New Roman" w:eastAsia="Times New Roman" w:hAnsi="Times New Roman" w:cs="Times New Roman"/>
                      <w:color w:val="000000"/>
                      <w:sz w:val="18"/>
                      <w:szCs w:val="18"/>
                    </w:rPr>
                    <w:t>Menha</w:t>
                  </w:r>
                  <w:proofErr w:type="spellEnd"/>
                  <w:r w:rsidRPr="00A76A34">
                    <w:rPr>
                      <w:rFonts w:ascii="Times New Roman" w:eastAsia="Times New Roman" w:hAnsi="Times New Roman" w:cs="Times New Roman"/>
                      <w:color w:val="000000"/>
                      <w:sz w:val="18"/>
                      <w:szCs w:val="18"/>
                    </w:rPr>
                    <w:t xml:space="preserve"> Ibrahim</w:t>
                  </w:r>
                </w:p>
              </w:tc>
            </w:tr>
            <w:tr w:rsidR="00D9294A" w:rsidRPr="00A76A34" w14:paraId="6E364F29" w14:textId="77777777" w:rsidTr="00455F67">
              <w:trPr>
                <w:trHeight w:val="212"/>
                <w:jc w:val="center"/>
              </w:trPr>
              <w:tc>
                <w:tcPr>
                  <w:tcW w:w="2776" w:type="dxa"/>
                </w:tcPr>
                <w:p w14:paraId="3A6364C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A76A34">
                    <w:rPr>
                      <w:rFonts w:ascii="Times New Roman" w:eastAsia="Times New Roman" w:hAnsi="Times New Roman" w:cs="Times New Roman"/>
                      <w:color w:val="000000"/>
                      <w:sz w:val="18"/>
                      <w:szCs w:val="18"/>
                    </w:rPr>
                    <w:t>Photodermatosis</w:t>
                  </w:r>
                  <w:proofErr w:type="spellEnd"/>
                </w:p>
              </w:tc>
              <w:tc>
                <w:tcPr>
                  <w:tcW w:w="1350" w:type="dxa"/>
                </w:tcPr>
                <w:p w14:paraId="121E950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3A47890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6561A65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Prof. Adel Ali</w:t>
                  </w:r>
                </w:p>
              </w:tc>
            </w:tr>
            <w:tr w:rsidR="00D9294A" w:rsidRPr="00A76A34" w14:paraId="6C7BCA7F" w14:textId="77777777" w:rsidTr="00455F67">
              <w:trPr>
                <w:trHeight w:val="212"/>
                <w:jc w:val="center"/>
              </w:trPr>
              <w:tc>
                <w:tcPr>
                  <w:tcW w:w="2776" w:type="dxa"/>
                </w:tcPr>
                <w:p w14:paraId="3487BAA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Cutaneous vascular diseases</w:t>
                  </w:r>
                </w:p>
              </w:tc>
              <w:tc>
                <w:tcPr>
                  <w:tcW w:w="1350" w:type="dxa"/>
                </w:tcPr>
                <w:p w14:paraId="56105BB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4C9BDE3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12A8B03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 xml:space="preserve">Prof. Hatem </w:t>
                  </w:r>
                  <w:proofErr w:type="spellStart"/>
                  <w:r w:rsidRPr="00A76A34">
                    <w:rPr>
                      <w:rFonts w:ascii="Times New Roman" w:eastAsia="Times New Roman" w:hAnsi="Times New Roman" w:cs="Times New Roman"/>
                      <w:color w:val="000000"/>
                      <w:sz w:val="18"/>
                      <w:szCs w:val="18"/>
                    </w:rPr>
                    <w:t>Zohdy</w:t>
                  </w:r>
                  <w:proofErr w:type="spellEnd"/>
                </w:p>
              </w:tc>
            </w:tr>
            <w:tr w:rsidR="00D9294A" w:rsidRPr="00A76A34" w14:paraId="1133A597" w14:textId="77777777" w:rsidTr="00455F67">
              <w:trPr>
                <w:trHeight w:val="212"/>
                <w:jc w:val="center"/>
              </w:trPr>
              <w:tc>
                <w:tcPr>
                  <w:tcW w:w="2776" w:type="dxa"/>
                </w:tcPr>
                <w:p w14:paraId="641458A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Tumors of the skin</w:t>
                  </w:r>
                </w:p>
              </w:tc>
              <w:tc>
                <w:tcPr>
                  <w:tcW w:w="1350" w:type="dxa"/>
                </w:tcPr>
                <w:p w14:paraId="7B99FBD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5D6087D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5B48C17C"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 xml:space="preserve">Prof. Eman Sanad </w:t>
                  </w:r>
                </w:p>
              </w:tc>
            </w:tr>
            <w:tr w:rsidR="00D9294A" w:rsidRPr="00A76A34" w14:paraId="5D1FAEEF" w14:textId="77777777" w:rsidTr="00455F67">
              <w:trPr>
                <w:trHeight w:val="212"/>
                <w:jc w:val="center"/>
              </w:trPr>
              <w:tc>
                <w:tcPr>
                  <w:tcW w:w="2776" w:type="dxa"/>
                </w:tcPr>
                <w:p w14:paraId="056448C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Cutaneous lymphomas</w:t>
                  </w:r>
                </w:p>
              </w:tc>
              <w:tc>
                <w:tcPr>
                  <w:tcW w:w="1350" w:type="dxa"/>
                </w:tcPr>
                <w:p w14:paraId="7348D999"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4CD0C49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001267AB"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Prof. Eman Sanad</w:t>
                  </w:r>
                </w:p>
              </w:tc>
            </w:tr>
            <w:tr w:rsidR="00D9294A" w:rsidRPr="00A76A34" w14:paraId="057A2A1C" w14:textId="77777777" w:rsidTr="00455F67">
              <w:trPr>
                <w:trHeight w:val="201"/>
                <w:jc w:val="center"/>
              </w:trPr>
              <w:tc>
                <w:tcPr>
                  <w:tcW w:w="2776" w:type="dxa"/>
                </w:tcPr>
                <w:p w14:paraId="2387004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A76A34">
                    <w:rPr>
                      <w:rFonts w:ascii="Times New Roman" w:eastAsia="Times New Roman" w:hAnsi="Times New Roman" w:cs="Times New Roman"/>
                      <w:color w:val="000000"/>
                      <w:sz w:val="18"/>
                      <w:szCs w:val="18"/>
                    </w:rPr>
                    <w:t>Mastocyosis</w:t>
                  </w:r>
                  <w:proofErr w:type="spellEnd"/>
                  <w:r w:rsidRPr="00A76A34">
                    <w:rPr>
                      <w:rFonts w:ascii="Times New Roman" w:eastAsia="Times New Roman" w:hAnsi="Times New Roman" w:cs="Times New Roman"/>
                      <w:color w:val="000000"/>
                      <w:sz w:val="18"/>
                      <w:szCs w:val="18"/>
                    </w:rPr>
                    <w:t xml:space="preserve"> and </w:t>
                  </w:r>
                  <w:proofErr w:type="spellStart"/>
                  <w:r w:rsidRPr="00A76A34">
                    <w:rPr>
                      <w:rFonts w:ascii="Times New Roman" w:eastAsia="Times New Roman" w:hAnsi="Times New Roman" w:cs="Times New Roman"/>
                      <w:color w:val="000000"/>
                      <w:sz w:val="18"/>
                      <w:szCs w:val="18"/>
                    </w:rPr>
                    <w:t>histocytosis</w:t>
                  </w:r>
                  <w:proofErr w:type="spellEnd"/>
                </w:p>
              </w:tc>
              <w:tc>
                <w:tcPr>
                  <w:tcW w:w="1350" w:type="dxa"/>
                </w:tcPr>
                <w:p w14:paraId="0D22C27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1</w:t>
                  </w:r>
                </w:p>
              </w:tc>
              <w:tc>
                <w:tcPr>
                  <w:tcW w:w="1260" w:type="dxa"/>
                </w:tcPr>
                <w:p w14:paraId="098C2AA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1</w:t>
                  </w:r>
                </w:p>
              </w:tc>
              <w:tc>
                <w:tcPr>
                  <w:tcW w:w="2790" w:type="dxa"/>
                </w:tcPr>
                <w:p w14:paraId="614DEC96" w14:textId="77777777" w:rsidR="00D9294A" w:rsidRPr="00A76A34" w:rsidRDefault="00D9294A" w:rsidP="00455F67">
                  <w:pPr>
                    <w:spacing w:after="0" w:line="240" w:lineRule="auto"/>
                    <w:jc w:val="both"/>
                    <w:rPr>
                      <w:rFonts w:ascii="Times New Roman" w:hAnsi="Times New Roman" w:cs="Times New Roman"/>
                      <w:sz w:val="18"/>
                      <w:szCs w:val="18"/>
                      <w:lang w:bidi="ar-EG"/>
                    </w:rPr>
                  </w:pPr>
                  <w:r w:rsidRPr="00A76A34">
                    <w:rPr>
                      <w:rFonts w:ascii="Times New Roman" w:hAnsi="Times New Roman" w:cs="Times New Roman"/>
                      <w:sz w:val="18"/>
                      <w:szCs w:val="18"/>
                    </w:rPr>
                    <w:t xml:space="preserve">Ass. Prof. Asmaa </w:t>
                  </w:r>
                  <w:proofErr w:type="spellStart"/>
                  <w:r w:rsidRPr="00A76A34">
                    <w:rPr>
                      <w:rFonts w:ascii="Times New Roman" w:hAnsi="Times New Roman" w:cs="Times New Roman"/>
                      <w:sz w:val="18"/>
                      <w:szCs w:val="18"/>
                    </w:rPr>
                    <w:t>el</w:t>
                  </w:r>
                  <w:proofErr w:type="spellEnd"/>
                  <w:r w:rsidRPr="00A76A34">
                    <w:rPr>
                      <w:rFonts w:ascii="Times New Roman" w:hAnsi="Times New Roman" w:cs="Times New Roman"/>
                      <w:sz w:val="18"/>
                      <w:szCs w:val="18"/>
                    </w:rPr>
                    <w:t xml:space="preserve"> </w:t>
                  </w:r>
                  <w:proofErr w:type="spellStart"/>
                  <w:r w:rsidRPr="00A76A34">
                    <w:rPr>
                      <w:rFonts w:ascii="Times New Roman" w:hAnsi="Times New Roman" w:cs="Times New Roman"/>
                      <w:sz w:val="18"/>
                      <w:szCs w:val="18"/>
                    </w:rPr>
                    <w:t>refaei</w:t>
                  </w:r>
                  <w:proofErr w:type="spellEnd"/>
                </w:p>
              </w:tc>
            </w:tr>
            <w:tr w:rsidR="00D9294A" w:rsidRPr="00A76A34" w14:paraId="0B8B6784" w14:textId="77777777" w:rsidTr="00455F67">
              <w:trPr>
                <w:trHeight w:val="212"/>
                <w:jc w:val="center"/>
              </w:trPr>
              <w:tc>
                <w:tcPr>
                  <w:tcW w:w="2776" w:type="dxa"/>
                </w:tcPr>
                <w:p w14:paraId="3AAE321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Cutaneous drug reactions</w:t>
                  </w:r>
                </w:p>
              </w:tc>
              <w:tc>
                <w:tcPr>
                  <w:tcW w:w="1350" w:type="dxa"/>
                </w:tcPr>
                <w:p w14:paraId="47C36B0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2EECBB0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4ACF3E07"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Dr. Mohammed Khalifa</w:t>
                  </w:r>
                </w:p>
              </w:tc>
            </w:tr>
            <w:tr w:rsidR="00D9294A" w:rsidRPr="00A76A34" w14:paraId="3B2573C7" w14:textId="77777777" w:rsidTr="00455F67">
              <w:trPr>
                <w:trHeight w:val="414"/>
                <w:jc w:val="center"/>
              </w:trPr>
              <w:tc>
                <w:tcPr>
                  <w:tcW w:w="2776" w:type="dxa"/>
                </w:tcPr>
                <w:p w14:paraId="7E0EE5A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lastRenderedPageBreak/>
                    <w:t xml:space="preserve">Skin and </w:t>
                  </w:r>
                  <w:proofErr w:type="gramStart"/>
                  <w:r w:rsidRPr="00A76A34">
                    <w:rPr>
                      <w:rFonts w:ascii="Times New Roman" w:eastAsia="Times New Roman" w:hAnsi="Times New Roman" w:cs="Times New Roman"/>
                      <w:color w:val="000000"/>
                      <w:sz w:val="18"/>
                      <w:szCs w:val="18"/>
                    </w:rPr>
                    <w:t>systemic</w:t>
                  </w:r>
                  <w:proofErr w:type="gramEnd"/>
                  <w:r w:rsidRPr="00A76A34">
                    <w:rPr>
                      <w:rFonts w:ascii="Times New Roman" w:eastAsia="Times New Roman" w:hAnsi="Times New Roman" w:cs="Times New Roman"/>
                      <w:color w:val="000000"/>
                      <w:sz w:val="18"/>
                      <w:szCs w:val="18"/>
                    </w:rPr>
                    <w:t xml:space="preserve"> diseases</w:t>
                  </w:r>
                </w:p>
              </w:tc>
              <w:tc>
                <w:tcPr>
                  <w:tcW w:w="1350" w:type="dxa"/>
                </w:tcPr>
                <w:p w14:paraId="1C8E1CE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12F88C56"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642C89B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Prof. Adel Ali</w:t>
                  </w:r>
                </w:p>
                <w:p w14:paraId="1BAC46D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Dr. Mohammed Khalifa</w:t>
                  </w:r>
                </w:p>
              </w:tc>
            </w:tr>
            <w:tr w:rsidR="00D9294A" w:rsidRPr="00A76A34" w14:paraId="20C8BDE5" w14:textId="77777777" w:rsidTr="00455F67">
              <w:trPr>
                <w:trHeight w:val="212"/>
                <w:jc w:val="center"/>
              </w:trPr>
              <w:tc>
                <w:tcPr>
                  <w:tcW w:w="2776" w:type="dxa"/>
                </w:tcPr>
                <w:p w14:paraId="26D7677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Neonatal dermatology</w:t>
                  </w:r>
                </w:p>
              </w:tc>
              <w:tc>
                <w:tcPr>
                  <w:tcW w:w="1350" w:type="dxa"/>
                </w:tcPr>
                <w:p w14:paraId="30A8453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427385A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64DA2BA1"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 xml:space="preserve">Ass. </w:t>
                  </w:r>
                  <w:proofErr w:type="gramStart"/>
                  <w:r w:rsidRPr="00A76A34">
                    <w:rPr>
                      <w:rFonts w:ascii="Times New Roman" w:eastAsia="Times New Roman" w:hAnsi="Times New Roman" w:cs="Times New Roman"/>
                      <w:color w:val="000000"/>
                      <w:sz w:val="18"/>
                      <w:szCs w:val="18"/>
                    </w:rPr>
                    <w:t>Prof .Fatma</w:t>
                  </w:r>
                  <w:proofErr w:type="gramEnd"/>
                  <w:r w:rsidRPr="00A76A34">
                    <w:rPr>
                      <w:rFonts w:ascii="Times New Roman" w:eastAsia="Times New Roman" w:hAnsi="Times New Roman" w:cs="Times New Roman"/>
                      <w:color w:val="000000"/>
                      <w:sz w:val="18"/>
                      <w:szCs w:val="18"/>
                    </w:rPr>
                    <w:t xml:space="preserve"> El </w:t>
                  </w:r>
                  <w:proofErr w:type="spellStart"/>
                  <w:r w:rsidRPr="00A76A34">
                    <w:rPr>
                      <w:rFonts w:ascii="Times New Roman" w:eastAsia="Times New Roman" w:hAnsi="Times New Roman" w:cs="Times New Roman"/>
                      <w:color w:val="000000"/>
                      <w:sz w:val="18"/>
                      <w:szCs w:val="18"/>
                    </w:rPr>
                    <w:t>Esawy</w:t>
                  </w:r>
                  <w:proofErr w:type="spellEnd"/>
                </w:p>
              </w:tc>
            </w:tr>
            <w:tr w:rsidR="00D9294A" w:rsidRPr="00A76A34" w14:paraId="15B3221E" w14:textId="77777777" w:rsidTr="00455F67">
              <w:trPr>
                <w:trHeight w:val="212"/>
                <w:jc w:val="center"/>
              </w:trPr>
              <w:tc>
                <w:tcPr>
                  <w:tcW w:w="2776" w:type="dxa"/>
                </w:tcPr>
                <w:p w14:paraId="5029BE1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A76A34">
                    <w:rPr>
                      <w:rFonts w:ascii="Times New Roman" w:eastAsia="Times New Roman" w:hAnsi="Times New Roman" w:cs="Times New Roman"/>
                      <w:color w:val="000000"/>
                      <w:sz w:val="18"/>
                      <w:szCs w:val="18"/>
                    </w:rPr>
                    <w:t>Pruritis</w:t>
                  </w:r>
                  <w:proofErr w:type="spellEnd"/>
                  <w:r w:rsidRPr="00A76A34">
                    <w:rPr>
                      <w:rFonts w:ascii="Times New Roman" w:eastAsia="Times New Roman" w:hAnsi="Times New Roman" w:cs="Times New Roman"/>
                      <w:color w:val="000000"/>
                      <w:sz w:val="18"/>
                      <w:szCs w:val="18"/>
                    </w:rPr>
                    <w:t xml:space="preserve"> and prurigo</w:t>
                  </w:r>
                </w:p>
              </w:tc>
              <w:tc>
                <w:tcPr>
                  <w:tcW w:w="1350" w:type="dxa"/>
                </w:tcPr>
                <w:p w14:paraId="6C6DCE7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4B96BD3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70E4D458"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Dr. Mohammed Khalifa</w:t>
                  </w:r>
                </w:p>
              </w:tc>
            </w:tr>
            <w:tr w:rsidR="00D9294A" w:rsidRPr="00A76A34" w14:paraId="15784407" w14:textId="77777777" w:rsidTr="00455F67">
              <w:trPr>
                <w:trHeight w:val="212"/>
                <w:jc w:val="center"/>
              </w:trPr>
              <w:tc>
                <w:tcPr>
                  <w:tcW w:w="2776" w:type="dxa"/>
                </w:tcPr>
                <w:p w14:paraId="14308CF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Disorders of keratinization</w:t>
                  </w:r>
                </w:p>
              </w:tc>
              <w:tc>
                <w:tcPr>
                  <w:tcW w:w="1350" w:type="dxa"/>
                </w:tcPr>
                <w:p w14:paraId="259D0F8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1568F36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764D7B18"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A76A34">
                    <w:rPr>
                      <w:rFonts w:ascii="Times New Roman" w:hAnsi="Times New Roman" w:cs="Times New Roman"/>
                      <w:sz w:val="18"/>
                      <w:szCs w:val="18"/>
                    </w:rPr>
                    <w:t xml:space="preserve">Ass. Prof. Neveen </w:t>
                  </w:r>
                  <w:proofErr w:type="spellStart"/>
                  <w:r w:rsidRPr="00A76A34">
                    <w:rPr>
                      <w:rFonts w:ascii="Times New Roman" w:hAnsi="Times New Roman" w:cs="Times New Roman"/>
                      <w:sz w:val="18"/>
                      <w:szCs w:val="18"/>
                    </w:rPr>
                    <w:t>souror</w:t>
                  </w:r>
                  <w:proofErr w:type="spellEnd"/>
                </w:p>
              </w:tc>
            </w:tr>
            <w:tr w:rsidR="00D9294A" w:rsidRPr="00A76A34" w14:paraId="32CB1AB9" w14:textId="77777777" w:rsidTr="00455F67">
              <w:trPr>
                <w:trHeight w:val="201"/>
                <w:jc w:val="center"/>
              </w:trPr>
              <w:tc>
                <w:tcPr>
                  <w:tcW w:w="2776" w:type="dxa"/>
                </w:tcPr>
                <w:p w14:paraId="41D6813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Dermatological surgery</w:t>
                  </w:r>
                </w:p>
              </w:tc>
              <w:tc>
                <w:tcPr>
                  <w:tcW w:w="1350" w:type="dxa"/>
                </w:tcPr>
                <w:p w14:paraId="5D279EB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5401228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4A978B6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Prof. Eman Sanad</w:t>
                  </w:r>
                </w:p>
              </w:tc>
            </w:tr>
            <w:tr w:rsidR="00D9294A" w:rsidRPr="00A76A34" w14:paraId="56FED11E" w14:textId="77777777" w:rsidTr="00455F67">
              <w:trPr>
                <w:trHeight w:val="414"/>
                <w:jc w:val="center"/>
              </w:trPr>
              <w:tc>
                <w:tcPr>
                  <w:tcW w:w="2776" w:type="dxa"/>
                </w:tcPr>
                <w:p w14:paraId="34CD092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Topical and systemic therapy</w:t>
                  </w:r>
                </w:p>
              </w:tc>
              <w:tc>
                <w:tcPr>
                  <w:tcW w:w="1350" w:type="dxa"/>
                </w:tcPr>
                <w:p w14:paraId="38E587E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1260" w:type="dxa"/>
                </w:tcPr>
                <w:p w14:paraId="589C1F4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2</w:t>
                  </w:r>
                </w:p>
              </w:tc>
              <w:tc>
                <w:tcPr>
                  <w:tcW w:w="2790" w:type="dxa"/>
                </w:tcPr>
                <w:p w14:paraId="7868EFF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 xml:space="preserve">Prof. Hatem </w:t>
                  </w:r>
                  <w:proofErr w:type="spellStart"/>
                  <w:r w:rsidRPr="00A76A34">
                    <w:rPr>
                      <w:rFonts w:ascii="Times New Roman" w:eastAsia="Times New Roman" w:hAnsi="Times New Roman" w:cs="Times New Roman"/>
                      <w:color w:val="000000"/>
                      <w:sz w:val="18"/>
                      <w:szCs w:val="18"/>
                    </w:rPr>
                    <w:t>Zohdy</w:t>
                  </w:r>
                  <w:proofErr w:type="spellEnd"/>
                </w:p>
                <w:p w14:paraId="6CCB86C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 xml:space="preserve">Ass. Prof. Fatma El </w:t>
                  </w:r>
                  <w:proofErr w:type="spellStart"/>
                  <w:r w:rsidRPr="00A76A34">
                    <w:rPr>
                      <w:rFonts w:ascii="Times New Roman" w:eastAsia="Times New Roman" w:hAnsi="Times New Roman" w:cs="Times New Roman"/>
                      <w:color w:val="000000"/>
                      <w:sz w:val="18"/>
                      <w:szCs w:val="18"/>
                    </w:rPr>
                    <w:t>Esawy</w:t>
                  </w:r>
                  <w:proofErr w:type="spellEnd"/>
                </w:p>
              </w:tc>
            </w:tr>
            <w:tr w:rsidR="00D9294A" w:rsidRPr="00A76A34" w14:paraId="371A3D47" w14:textId="77777777" w:rsidTr="00455F67">
              <w:trPr>
                <w:trHeight w:val="223"/>
                <w:jc w:val="center"/>
              </w:trPr>
              <w:tc>
                <w:tcPr>
                  <w:tcW w:w="2776" w:type="dxa"/>
                </w:tcPr>
                <w:p w14:paraId="08A94EB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 xml:space="preserve">Total </w:t>
                  </w:r>
                </w:p>
              </w:tc>
              <w:tc>
                <w:tcPr>
                  <w:tcW w:w="1350" w:type="dxa"/>
                </w:tcPr>
                <w:p w14:paraId="623E25D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60</w:t>
                  </w:r>
                </w:p>
              </w:tc>
              <w:tc>
                <w:tcPr>
                  <w:tcW w:w="1260" w:type="dxa"/>
                </w:tcPr>
                <w:p w14:paraId="053D7A2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A76A34">
                    <w:rPr>
                      <w:rFonts w:ascii="Times New Roman" w:eastAsia="Times New Roman" w:hAnsi="Times New Roman" w:cs="Times New Roman"/>
                      <w:color w:val="000000"/>
                      <w:sz w:val="18"/>
                      <w:szCs w:val="18"/>
                    </w:rPr>
                    <w:t>60</w:t>
                  </w:r>
                </w:p>
              </w:tc>
              <w:tc>
                <w:tcPr>
                  <w:tcW w:w="2790" w:type="dxa"/>
                </w:tcPr>
                <w:p w14:paraId="2283D8A0"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r>
          </w:tbl>
          <w:tbl>
            <w:tblPr>
              <w:tblpPr w:leftFromText="180" w:rightFromText="180" w:vertAnchor="text" w:horzAnchor="margin" w:tblpY="-8603"/>
              <w:tblOverlap w:val="never"/>
              <w:tblW w:w="8422"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3688"/>
              <w:gridCol w:w="934"/>
              <w:gridCol w:w="732"/>
              <w:gridCol w:w="3068"/>
            </w:tblGrid>
            <w:tr w:rsidR="00D9294A" w:rsidRPr="00A76A34" w14:paraId="1B147303" w14:textId="77777777" w:rsidTr="00455F67">
              <w:trPr>
                <w:trHeight w:val="143"/>
              </w:trPr>
              <w:tc>
                <w:tcPr>
                  <w:tcW w:w="3688" w:type="dxa"/>
                  <w:tcBorders>
                    <w:top w:val="thinThickMediumGap" w:sz="24" w:space="0" w:color="auto"/>
                    <w:bottom w:val="thinThickMediumGap" w:sz="24" w:space="0" w:color="auto"/>
                  </w:tcBorders>
                </w:tcPr>
                <w:p w14:paraId="04ADADC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lastRenderedPageBreak/>
                    <w:t xml:space="preserve">Topic </w:t>
                  </w:r>
                </w:p>
              </w:tc>
              <w:tc>
                <w:tcPr>
                  <w:tcW w:w="934" w:type="dxa"/>
                  <w:tcBorders>
                    <w:top w:val="thinThickMediumGap" w:sz="24" w:space="0" w:color="auto"/>
                    <w:bottom w:val="thinThickMediumGap" w:sz="24" w:space="0" w:color="auto"/>
                  </w:tcBorders>
                </w:tcPr>
                <w:p w14:paraId="15EF7A3E"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A76A34">
                    <w:rPr>
                      <w:rFonts w:ascii="Times New Roman" w:hAnsi="Times New Roman" w:cs="Times New Roman"/>
                      <w:sz w:val="20"/>
                      <w:szCs w:val="20"/>
                    </w:rPr>
                    <w:t>Specified hours</w:t>
                  </w:r>
                </w:p>
              </w:tc>
              <w:tc>
                <w:tcPr>
                  <w:tcW w:w="732" w:type="dxa"/>
                  <w:tcBorders>
                    <w:top w:val="thinThickMediumGap" w:sz="24" w:space="0" w:color="auto"/>
                    <w:bottom w:val="thinThickMediumGap" w:sz="24" w:space="0" w:color="auto"/>
                  </w:tcBorders>
                </w:tcPr>
                <w:p w14:paraId="1F3147AF"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A76A34">
                    <w:rPr>
                      <w:rFonts w:ascii="Times New Roman" w:hAnsi="Times New Roman" w:cs="Times New Roman"/>
                      <w:sz w:val="20"/>
                      <w:szCs w:val="20"/>
                    </w:rPr>
                    <w:t>Actual hours</w:t>
                  </w:r>
                </w:p>
              </w:tc>
              <w:tc>
                <w:tcPr>
                  <w:tcW w:w="3068" w:type="dxa"/>
                  <w:tcBorders>
                    <w:top w:val="thinThickMediumGap" w:sz="24" w:space="0" w:color="auto"/>
                    <w:bottom w:val="thinThickMediumGap" w:sz="24" w:space="0" w:color="auto"/>
                  </w:tcBorders>
                </w:tcPr>
                <w:p w14:paraId="4097D007" w14:textId="77777777" w:rsidR="00D9294A" w:rsidRPr="00A76A34" w:rsidRDefault="00D9294A" w:rsidP="00455F67">
                  <w:pPr>
                    <w:tabs>
                      <w:tab w:val="left" w:pos="284"/>
                    </w:tabs>
                    <w:autoSpaceDE w:val="0"/>
                    <w:autoSpaceDN w:val="0"/>
                    <w:adjustRightInd w:val="0"/>
                    <w:spacing w:after="120" w:line="240" w:lineRule="auto"/>
                    <w:jc w:val="both"/>
                    <w:rPr>
                      <w:rFonts w:ascii="Times New Roman" w:hAnsi="Times New Roman" w:cs="Times New Roman"/>
                      <w:sz w:val="20"/>
                      <w:szCs w:val="20"/>
                    </w:rPr>
                  </w:pPr>
                  <w:r w:rsidRPr="00A76A34">
                    <w:rPr>
                      <w:rFonts w:ascii="Times New Roman" w:hAnsi="Times New Roman" w:cs="Times New Roman"/>
                      <w:sz w:val="20"/>
                      <w:szCs w:val="20"/>
                    </w:rPr>
                    <w:t>Lecturer(s)</w:t>
                  </w:r>
                </w:p>
              </w:tc>
            </w:tr>
            <w:tr w:rsidR="00D9294A" w:rsidRPr="00A76A34" w14:paraId="674C30AE" w14:textId="77777777" w:rsidTr="00455F67">
              <w:trPr>
                <w:trHeight w:val="143"/>
              </w:trPr>
              <w:tc>
                <w:tcPr>
                  <w:tcW w:w="3688" w:type="dxa"/>
                  <w:tcBorders>
                    <w:top w:val="thinThickMediumGap" w:sz="24" w:space="0" w:color="auto"/>
                  </w:tcBorders>
                </w:tcPr>
                <w:p w14:paraId="7A8D051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Anatomy and functions of skin</w:t>
                  </w:r>
                </w:p>
              </w:tc>
              <w:tc>
                <w:tcPr>
                  <w:tcW w:w="934" w:type="dxa"/>
                  <w:tcBorders>
                    <w:top w:val="thinThickMediumGap" w:sz="24" w:space="0" w:color="auto"/>
                  </w:tcBorders>
                </w:tcPr>
                <w:p w14:paraId="0F093CB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732" w:type="dxa"/>
                  <w:tcBorders>
                    <w:top w:val="thinThickMediumGap" w:sz="24" w:space="0" w:color="auto"/>
                  </w:tcBorders>
                </w:tcPr>
                <w:p w14:paraId="706C026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3068" w:type="dxa"/>
                  <w:tcBorders>
                    <w:top w:val="thinThickMediumGap" w:sz="24" w:space="0" w:color="auto"/>
                  </w:tcBorders>
                </w:tcPr>
                <w:p w14:paraId="7AA4871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14DFC31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Hanan Sabry</w:t>
                  </w:r>
                </w:p>
              </w:tc>
            </w:tr>
            <w:tr w:rsidR="00D9294A" w:rsidRPr="00A76A34" w14:paraId="5CDD9737" w14:textId="77777777" w:rsidTr="00455F67">
              <w:trPr>
                <w:trHeight w:val="143"/>
              </w:trPr>
              <w:tc>
                <w:tcPr>
                  <w:tcW w:w="3688" w:type="dxa"/>
                </w:tcPr>
                <w:p w14:paraId="70F46F8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Diagnosis of skin disease</w:t>
                  </w:r>
                </w:p>
              </w:tc>
              <w:tc>
                <w:tcPr>
                  <w:tcW w:w="934" w:type="dxa"/>
                </w:tcPr>
                <w:p w14:paraId="6C688D7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0207602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700076E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Ass. Prof. Ahmed Abd El Wahab</w:t>
                  </w:r>
                </w:p>
              </w:tc>
            </w:tr>
            <w:tr w:rsidR="00D9294A" w:rsidRPr="00A76A34" w14:paraId="73B8502D" w14:textId="77777777" w:rsidTr="00455F67">
              <w:trPr>
                <w:trHeight w:val="200"/>
              </w:trPr>
              <w:tc>
                <w:tcPr>
                  <w:tcW w:w="3688" w:type="dxa"/>
                </w:tcPr>
                <w:p w14:paraId="3BFF051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Pathological diagnosis of skin diseases</w:t>
                  </w:r>
                </w:p>
              </w:tc>
              <w:tc>
                <w:tcPr>
                  <w:tcW w:w="934" w:type="dxa"/>
                </w:tcPr>
                <w:p w14:paraId="4173946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5</w:t>
                  </w:r>
                </w:p>
              </w:tc>
              <w:tc>
                <w:tcPr>
                  <w:tcW w:w="732" w:type="dxa"/>
                </w:tcPr>
                <w:p w14:paraId="0A112B1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5</w:t>
                  </w:r>
                </w:p>
              </w:tc>
              <w:tc>
                <w:tcPr>
                  <w:tcW w:w="3068" w:type="dxa"/>
                </w:tcPr>
                <w:p w14:paraId="4FAE7B2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Adel Ali</w:t>
                  </w:r>
                </w:p>
              </w:tc>
            </w:tr>
            <w:tr w:rsidR="00D9294A" w:rsidRPr="00A76A34" w14:paraId="03F0705F" w14:textId="77777777" w:rsidTr="00455F67">
              <w:trPr>
                <w:trHeight w:val="411"/>
              </w:trPr>
              <w:tc>
                <w:tcPr>
                  <w:tcW w:w="3688" w:type="dxa"/>
                </w:tcPr>
                <w:p w14:paraId="00E8BE9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Molecular biology and basic genetics</w:t>
                  </w:r>
                </w:p>
              </w:tc>
              <w:tc>
                <w:tcPr>
                  <w:tcW w:w="934" w:type="dxa"/>
                </w:tcPr>
                <w:p w14:paraId="7BE4849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5</w:t>
                  </w:r>
                </w:p>
              </w:tc>
              <w:tc>
                <w:tcPr>
                  <w:tcW w:w="732" w:type="dxa"/>
                </w:tcPr>
                <w:p w14:paraId="08BF779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5</w:t>
                  </w:r>
                </w:p>
              </w:tc>
              <w:tc>
                <w:tcPr>
                  <w:tcW w:w="3068" w:type="dxa"/>
                </w:tcPr>
                <w:p w14:paraId="345C907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Ass. Prof. Nancy Wadie</w:t>
                  </w:r>
                </w:p>
                <w:p w14:paraId="5E1FC5B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Adel Ali</w:t>
                  </w:r>
                </w:p>
              </w:tc>
            </w:tr>
            <w:tr w:rsidR="00D9294A" w:rsidRPr="00A76A34" w14:paraId="59855B07" w14:textId="77777777" w:rsidTr="00455F67">
              <w:trPr>
                <w:trHeight w:val="411"/>
              </w:trPr>
              <w:tc>
                <w:tcPr>
                  <w:tcW w:w="3688" w:type="dxa"/>
                </w:tcPr>
                <w:p w14:paraId="3A13A82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Cutaneous pyogenic infections</w:t>
                  </w:r>
                </w:p>
              </w:tc>
              <w:tc>
                <w:tcPr>
                  <w:tcW w:w="934" w:type="dxa"/>
                </w:tcPr>
                <w:p w14:paraId="1F26D07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4</w:t>
                  </w:r>
                </w:p>
              </w:tc>
              <w:tc>
                <w:tcPr>
                  <w:tcW w:w="732" w:type="dxa"/>
                </w:tcPr>
                <w:p w14:paraId="2F19099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4</w:t>
                  </w:r>
                </w:p>
              </w:tc>
              <w:tc>
                <w:tcPr>
                  <w:tcW w:w="3068" w:type="dxa"/>
                </w:tcPr>
                <w:p w14:paraId="6E9229A4"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78546A77"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Ass. Prof. Sherine Hosny</w:t>
                  </w:r>
                </w:p>
              </w:tc>
            </w:tr>
            <w:tr w:rsidR="00D9294A" w:rsidRPr="00A76A34" w14:paraId="3CCFA16D" w14:textId="77777777" w:rsidTr="00455F67">
              <w:trPr>
                <w:trHeight w:val="210"/>
              </w:trPr>
              <w:tc>
                <w:tcPr>
                  <w:tcW w:w="3688" w:type="dxa"/>
                </w:tcPr>
                <w:p w14:paraId="6C0208D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Cutaneous viral infections</w:t>
                  </w:r>
                </w:p>
              </w:tc>
              <w:tc>
                <w:tcPr>
                  <w:tcW w:w="934" w:type="dxa"/>
                </w:tcPr>
                <w:p w14:paraId="251AE0A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5</w:t>
                  </w:r>
                </w:p>
              </w:tc>
              <w:tc>
                <w:tcPr>
                  <w:tcW w:w="732" w:type="dxa"/>
                </w:tcPr>
                <w:p w14:paraId="13291C8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5</w:t>
                  </w:r>
                </w:p>
              </w:tc>
              <w:tc>
                <w:tcPr>
                  <w:tcW w:w="3068" w:type="dxa"/>
                </w:tcPr>
                <w:p w14:paraId="2B38CAFA"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r w:rsidRPr="00A76A34">
                    <w:rPr>
                      <w:rFonts w:ascii="Times New Roman" w:eastAsia="Times New Roman" w:hAnsi="Times New Roman" w:cs="Times New Roman"/>
                      <w:color w:val="000000"/>
                      <w:sz w:val="20"/>
                      <w:szCs w:val="20"/>
                    </w:rPr>
                    <w:t xml:space="preserve"> </w:t>
                  </w:r>
                </w:p>
              </w:tc>
            </w:tr>
            <w:tr w:rsidR="00D9294A" w:rsidRPr="00A76A34" w14:paraId="22FA0679" w14:textId="77777777" w:rsidTr="00455F67">
              <w:trPr>
                <w:trHeight w:val="411"/>
              </w:trPr>
              <w:tc>
                <w:tcPr>
                  <w:tcW w:w="3688" w:type="dxa"/>
                </w:tcPr>
                <w:p w14:paraId="0470ACD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Mycology</w:t>
                  </w:r>
                </w:p>
              </w:tc>
              <w:tc>
                <w:tcPr>
                  <w:tcW w:w="934" w:type="dxa"/>
                </w:tcPr>
                <w:p w14:paraId="71A275B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008AB24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63E5AAF3"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7CDC1AB8"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Prof. Hanan Sabry</w:t>
                  </w:r>
                </w:p>
              </w:tc>
            </w:tr>
            <w:tr w:rsidR="00D9294A" w:rsidRPr="00A76A34" w14:paraId="1E14EADC" w14:textId="77777777" w:rsidTr="00455F67">
              <w:trPr>
                <w:trHeight w:val="200"/>
              </w:trPr>
              <w:tc>
                <w:tcPr>
                  <w:tcW w:w="3688" w:type="dxa"/>
                </w:tcPr>
                <w:p w14:paraId="6CD70CB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Parasitic skin diseases</w:t>
                  </w:r>
                </w:p>
              </w:tc>
              <w:tc>
                <w:tcPr>
                  <w:tcW w:w="934" w:type="dxa"/>
                </w:tcPr>
                <w:p w14:paraId="110FFAF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732" w:type="dxa"/>
                </w:tcPr>
                <w:p w14:paraId="2D1B7C9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3068" w:type="dxa"/>
                </w:tcPr>
                <w:p w14:paraId="12889DA8"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Ass. Prof. Osama El Fady</w:t>
                  </w:r>
                </w:p>
              </w:tc>
            </w:tr>
            <w:tr w:rsidR="00D9294A" w:rsidRPr="00A76A34" w14:paraId="61C04EAC" w14:textId="77777777" w:rsidTr="00455F67">
              <w:trPr>
                <w:trHeight w:val="210"/>
              </w:trPr>
              <w:tc>
                <w:tcPr>
                  <w:tcW w:w="3688" w:type="dxa"/>
                </w:tcPr>
                <w:p w14:paraId="2382AF9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Mycobacterial Infections</w:t>
                  </w:r>
                </w:p>
              </w:tc>
              <w:tc>
                <w:tcPr>
                  <w:tcW w:w="934" w:type="dxa"/>
                </w:tcPr>
                <w:p w14:paraId="67964FF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0C86FEC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31E96479"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 xml:space="preserve">Ass. Prof. </w:t>
                  </w:r>
                  <w:proofErr w:type="spellStart"/>
                  <w:r w:rsidRPr="00A76A34">
                    <w:rPr>
                      <w:rFonts w:ascii="Times New Roman" w:hAnsi="Times New Roman" w:cs="Times New Roman"/>
                      <w:sz w:val="20"/>
                      <w:szCs w:val="20"/>
                    </w:rPr>
                    <w:t>Menha</w:t>
                  </w:r>
                  <w:proofErr w:type="spellEnd"/>
                  <w:r w:rsidRPr="00A76A34">
                    <w:rPr>
                      <w:rFonts w:ascii="Times New Roman" w:hAnsi="Times New Roman" w:cs="Times New Roman"/>
                      <w:sz w:val="20"/>
                      <w:szCs w:val="20"/>
                    </w:rPr>
                    <w:t xml:space="preserve"> Ibrahim</w:t>
                  </w:r>
                </w:p>
              </w:tc>
            </w:tr>
            <w:tr w:rsidR="00D9294A" w:rsidRPr="00A76A34" w14:paraId="473550DA" w14:textId="77777777" w:rsidTr="00455F67">
              <w:trPr>
                <w:trHeight w:val="411"/>
              </w:trPr>
              <w:tc>
                <w:tcPr>
                  <w:tcW w:w="3688" w:type="dxa"/>
                </w:tcPr>
                <w:p w14:paraId="2996F8B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Eczema (Dermatitis)</w:t>
                  </w:r>
                </w:p>
              </w:tc>
              <w:tc>
                <w:tcPr>
                  <w:tcW w:w="934" w:type="dxa"/>
                </w:tcPr>
                <w:p w14:paraId="1FD09BB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20F1778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6A83E9B5"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Dr. Mohammed Khalifa</w:t>
                  </w:r>
                </w:p>
                <w:p w14:paraId="61A9B944"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 xml:space="preserve">Ass. </w:t>
                  </w:r>
                  <w:proofErr w:type="gramStart"/>
                  <w:r w:rsidRPr="00A76A34">
                    <w:rPr>
                      <w:rFonts w:ascii="Times New Roman" w:hAnsi="Times New Roman" w:cs="Times New Roman"/>
                      <w:sz w:val="20"/>
                      <w:szCs w:val="20"/>
                    </w:rPr>
                    <w:t>Prof .Asmaa</w:t>
                  </w:r>
                  <w:proofErr w:type="gramEnd"/>
                  <w:r w:rsidRPr="00A76A34">
                    <w:rPr>
                      <w:rFonts w:ascii="Times New Roman" w:hAnsi="Times New Roman" w:cs="Times New Roman"/>
                      <w:sz w:val="20"/>
                      <w:szCs w:val="20"/>
                    </w:rPr>
                    <w:t xml:space="preserve"> El </w:t>
                  </w:r>
                  <w:proofErr w:type="spellStart"/>
                  <w:r w:rsidRPr="00A76A34">
                    <w:rPr>
                      <w:rFonts w:ascii="Times New Roman" w:hAnsi="Times New Roman" w:cs="Times New Roman"/>
                      <w:sz w:val="20"/>
                      <w:szCs w:val="20"/>
                    </w:rPr>
                    <w:t>Rifaee</w:t>
                  </w:r>
                  <w:proofErr w:type="spellEnd"/>
                </w:p>
              </w:tc>
            </w:tr>
            <w:tr w:rsidR="00D9294A" w:rsidRPr="00A76A34" w14:paraId="34123C14" w14:textId="77777777" w:rsidTr="00455F67">
              <w:trPr>
                <w:trHeight w:val="200"/>
              </w:trPr>
              <w:tc>
                <w:tcPr>
                  <w:tcW w:w="3688" w:type="dxa"/>
                </w:tcPr>
                <w:p w14:paraId="636B8B4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Papulo-Squamous diseases</w:t>
                  </w:r>
                </w:p>
              </w:tc>
              <w:tc>
                <w:tcPr>
                  <w:tcW w:w="934" w:type="dxa"/>
                </w:tcPr>
                <w:p w14:paraId="2FCB9CC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3149702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6960726A"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Ass. Prof. Nancy Wadie</w:t>
                  </w:r>
                </w:p>
              </w:tc>
            </w:tr>
            <w:tr w:rsidR="00D9294A" w:rsidRPr="00A76A34" w14:paraId="467FC3BB" w14:textId="77777777" w:rsidTr="00455F67">
              <w:trPr>
                <w:trHeight w:val="411"/>
              </w:trPr>
              <w:tc>
                <w:tcPr>
                  <w:tcW w:w="3688" w:type="dxa"/>
                </w:tcPr>
                <w:p w14:paraId="3A97908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Connective tissue disorders</w:t>
                  </w:r>
                </w:p>
              </w:tc>
              <w:tc>
                <w:tcPr>
                  <w:tcW w:w="934" w:type="dxa"/>
                </w:tcPr>
                <w:p w14:paraId="638F520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0C4B5E2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4267655E"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Ihab Younis</w:t>
                  </w:r>
                </w:p>
                <w:p w14:paraId="13A89C45"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Prof. Adel Ali</w:t>
                  </w:r>
                </w:p>
              </w:tc>
            </w:tr>
            <w:tr w:rsidR="00D9294A" w:rsidRPr="00A76A34" w14:paraId="0B17E702" w14:textId="77777777" w:rsidTr="00455F67">
              <w:trPr>
                <w:trHeight w:val="411"/>
              </w:trPr>
              <w:tc>
                <w:tcPr>
                  <w:tcW w:w="3688" w:type="dxa"/>
                </w:tcPr>
                <w:p w14:paraId="2E84AD6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Disorders of sebaceous glands</w:t>
                  </w:r>
                </w:p>
              </w:tc>
              <w:tc>
                <w:tcPr>
                  <w:tcW w:w="934" w:type="dxa"/>
                </w:tcPr>
                <w:p w14:paraId="32FD4BC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3A50880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3E7E541F"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Prof. Adel Ali</w:t>
                  </w:r>
                </w:p>
                <w:p w14:paraId="0F6E073A"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 xml:space="preserve">Ass. Prof. Asmaa El </w:t>
                  </w:r>
                  <w:proofErr w:type="spellStart"/>
                  <w:r w:rsidRPr="00A76A34">
                    <w:rPr>
                      <w:rFonts w:ascii="Times New Roman" w:hAnsi="Times New Roman" w:cs="Times New Roman"/>
                      <w:sz w:val="20"/>
                      <w:szCs w:val="20"/>
                    </w:rPr>
                    <w:t>Rifaee</w:t>
                  </w:r>
                  <w:proofErr w:type="spellEnd"/>
                </w:p>
              </w:tc>
            </w:tr>
            <w:tr w:rsidR="00D9294A" w:rsidRPr="00A76A34" w14:paraId="68499B4F" w14:textId="77777777" w:rsidTr="00455F67">
              <w:trPr>
                <w:trHeight w:val="411"/>
              </w:trPr>
              <w:tc>
                <w:tcPr>
                  <w:tcW w:w="3688" w:type="dxa"/>
                </w:tcPr>
                <w:p w14:paraId="2F05EE4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Disorders of sweat glands</w:t>
                  </w:r>
                </w:p>
              </w:tc>
              <w:tc>
                <w:tcPr>
                  <w:tcW w:w="934" w:type="dxa"/>
                </w:tcPr>
                <w:p w14:paraId="1192D64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732" w:type="dxa"/>
                </w:tcPr>
                <w:p w14:paraId="4932923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3068" w:type="dxa"/>
                </w:tcPr>
                <w:p w14:paraId="34204BE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Dr. Mohammed Khalifa</w:t>
                  </w:r>
                </w:p>
                <w:p w14:paraId="560DBE4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Dr. Mohammed Saber</w:t>
                  </w:r>
                </w:p>
              </w:tc>
            </w:tr>
            <w:tr w:rsidR="00D9294A" w:rsidRPr="00A76A34" w14:paraId="70514DE9" w14:textId="77777777" w:rsidTr="00455F67">
              <w:trPr>
                <w:trHeight w:val="411"/>
              </w:trPr>
              <w:tc>
                <w:tcPr>
                  <w:tcW w:w="3688" w:type="dxa"/>
                </w:tcPr>
                <w:p w14:paraId="6AD806A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Pigmentary disorders</w:t>
                  </w:r>
                </w:p>
              </w:tc>
              <w:tc>
                <w:tcPr>
                  <w:tcW w:w="934" w:type="dxa"/>
                </w:tcPr>
                <w:p w14:paraId="7C84368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772C5DE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7C1BAC80"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4CB5AA41"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Ass. Prof. Ahmed Abd El Wahab</w:t>
                  </w:r>
                </w:p>
              </w:tc>
            </w:tr>
            <w:tr w:rsidR="00D9294A" w:rsidRPr="00A76A34" w14:paraId="1E87BCFE" w14:textId="77777777" w:rsidTr="00455F67">
              <w:trPr>
                <w:trHeight w:val="411"/>
              </w:trPr>
              <w:tc>
                <w:tcPr>
                  <w:tcW w:w="3688" w:type="dxa"/>
                </w:tcPr>
                <w:p w14:paraId="7A26DCB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Diseases of Hair and nails</w:t>
                  </w:r>
                </w:p>
              </w:tc>
              <w:tc>
                <w:tcPr>
                  <w:tcW w:w="934" w:type="dxa"/>
                </w:tcPr>
                <w:p w14:paraId="3FEEB9C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5</w:t>
                  </w:r>
                </w:p>
              </w:tc>
              <w:tc>
                <w:tcPr>
                  <w:tcW w:w="732" w:type="dxa"/>
                </w:tcPr>
                <w:p w14:paraId="445A5BB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5</w:t>
                  </w:r>
                </w:p>
              </w:tc>
              <w:tc>
                <w:tcPr>
                  <w:tcW w:w="3068" w:type="dxa"/>
                </w:tcPr>
                <w:p w14:paraId="597D5372"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37F71FB2"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Prof. Hanan Sabry</w:t>
                  </w:r>
                </w:p>
              </w:tc>
            </w:tr>
            <w:tr w:rsidR="00D9294A" w:rsidRPr="00A76A34" w14:paraId="1A9375D0" w14:textId="77777777" w:rsidTr="00455F67">
              <w:trPr>
                <w:trHeight w:val="411"/>
              </w:trPr>
              <w:tc>
                <w:tcPr>
                  <w:tcW w:w="3688" w:type="dxa"/>
                </w:tcPr>
                <w:p w14:paraId="586A212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Genodermatosis</w:t>
                  </w:r>
                </w:p>
              </w:tc>
              <w:tc>
                <w:tcPr>
                  <w:tcW w:w="934" w:type="dxa"/>
                </w:tcPr>
                <w:p w14:paraId="7A85EC6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7ECBA14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64F63977"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Adel Ali</w:t>
                  </w:r>
                </w:p>
                <w:p w14:paraId="55077800"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Ass. Prof. Sherine Hosny</w:t>
                  </w:r>
                </w:p>
              </w:tc>
            </w:tr>
            <w:tr w:rsidR="00D9294A" w:rsidRPr="00A76A34" w14:paraId="33C41717" w14:textId="77777777" w:rsidTr="00455F67">
              <w:trPr>
                <w:trHeight w:val="200"/>
              </w:trPr>
              <w:tc>
                <w:tcPr>
                  <w:tcW w:w="3688" w:type="dxa"/>
                </w:tcPr>
                <w:p w14:paraId="261B6FE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Blistering dermatosis</w:t>
                  </w:r>
                </w:p>
              </w:tc>
              <w:tc>
                <w:tcPr>
                  <w:tcW w:w="934" w:type="dxa"/>
                </w:tcPr>
                <w:p w14:paraId="05A195E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2300078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532E56C8"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Prof. Adel Ali</w:t>
                  </w:r>
                </w:p>
              </w:tc>
            </w:tr>
            <w:tr w:rsidR="00D9294A" w:rsidRPr="00A76A34" w14:paraId="1C7CE23E" w14:textId="77777777" w:rsidTr="00455F67">
              <w:trPr>
                <w:trHeight w:val="411"/>
              </w:trPr>
              <w:tc>
                <w:tcPr>
                  <w:tcW w:w="3688" w:type="dxa"/>
                </w:tcPr>
                <w:p w14:paraId="04B69E6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Non-infectious granulomas</w:t>
                  </w:r>
                </w:p>
              </w:tc>
              <w:tc>
                <w:tcPr>
                  <w:tcW w:w="934" w:type="dxa"/>
                </w:tcPr>
                <w:p w14:paraId="6CE8A9F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34CD57E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44B2E7DA"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Dr. Mohammed Khalifa</w:t>
                  </w:r>
                </w:p>
                <w:p w14:paraId="1E757E59"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 xml:space="preserve">Ass. Prof. </w:t>
                  </w:r>
                  <w:proofErr w:type="spellStart"/>
                  <w:r w:rsidRPr="00A76A34">
                    <w:rPr>
                      <w:rFonts w:ascii="Times New Roman" w:hAnsi="Times New Roman" w:cs="Times New Roman"/>
                      <w:sz w:val="20"/>
                      <w:szCs w:val="20"/>
                    </w:rPr>
                    <w:t>Menha</w:t>
                  </w:r>
                  <w:proofErr w:type="spellEnd"/>
                  <w:r w:rsidRPr="00A76A34">
                    <w:rPr>
                      <w:rFonts w:ascii="Times New Roman" w:hAnsi="Times New Roman" w:cs="Times New Roman"/>
                      <w:sz w:val="20"/>
                      <w:szCs w:val="20"/>
                    </w:rPr>
                    <w:t xml:space="preserve"> Ibrahim</w:t>
                  </w:r>
                </w:p>
              </w:tc>
            </w:tr>
            <w:tr w:rsidR="00D9294A" w:rsidRPr="00A76A34" w14:paraId="33C11084" w14:textId="77777777" w:rsidTr="00455F67">
              <w:trPr>
                <w:trHeight w:val="210"/>
              </w:trPr>
              <w:tc>
                <w:tcPr>
                  <w:tcW w:w="3688" w:type="dxa"/>
                </w:tcPr>
                <w:p w14:paraId="7E002A0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76A34">
                    <w:rPr>
                      <w:rFonts w:ascii="Times New Roman" w:eastAsia="Times New Roman" w:hAnsi="Times New Roman" w:cs="Times New Roman"/>
                      <w:color w:val="000000"/>
                      <w:sz w:val="20"/>
                      <w:szCs w:val="20"/>
                    </w:rPr>
                    <w:t>Photodermatosis</w:t>
                  </w:r>
                  <w:proofErr w:type="spellEnd"/>
                </w:p>
              </w:tc>
              <w:tc>
                <w:tcPr>
                  <w:tcW w:w="934" w:type="dxa"/>
                </w:tcPr>
                <w:p w14:paraId="675A4A8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0DE9149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41C81456"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Dr. Mohammed Khalifa</w:t>
                  </w:r>
                </w:p>
              </w:tc>
            </w:tr>
            <w:tr w:rsidR="00D9294A" w:rsidRPr="00A76A34" w14:paraId="5765382C" w14:textId="77777777" w:rsidTr="00455F67">
              <w:trPr>
                <w:trHeight w:val="200"/>
              </w:trPr>
              <w:tc>
                <w:tcPr>
                  <w:tcW w:w="3688" w:type="dxa"/>
                </w:tcPr>
                <w:p w14:paraId="10A379A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Cutaneous vascular diseases</w:t>
                  </w:r>
                </w:p>
              </w:tc>
              <w:tc>
                <w:tcPr>
                  <w:tcW w:w="934" w:type="dxa"/>
                </w:tcPr>
                <w:p w14:paraId="6A7F1CD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298232C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02E2F1DC"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tc>
            </w:tr>
            <w:tr w:rsidR="00D9294A" w:rsidRPr="00A76A34" w14:paraId="092A7007" w14:textId="77777777" w:rsidTr="00455F67">
              <w:trPr>
                <w:trHeight w:val="411"/>
              </w:trPr>
              <w:tc>
                <w:tcPr>
                  <w:tcW w:w="3688" w:type="dxa"/>
                </w:tcPr>
                <w:p w14:paraId="6128D31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Tumors of the skin</w:t>
                  </w:r>
                </w:p>
              </w:tc>
              <w:tc>
                <w:tcPr>
                  <w:tcW w:w="934" w:type="dxa"/>
                </w:tcPr>
                <w:p w14:paraId="7637FC4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732" w:type="dxa"/>
                </w:tcPr>
                <w:p w14:paraId="5CD68D4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7</w:t>
                  </w:r>
                </w:p>
              </w:tc>
              <w:tc>
                <w:tcPr>
                  <w:tcW w:w="3068" w:type="dxa"/>
                </w:tcPr>
                <w:p w14:paraId="2DF6DA4D"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722178F6"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Prof. Eman Sanad</w:t>
                  </w:r>
                </w:p>
              </w:tc>
            </w:tr>
            <w:tr w:rsidR="00D9294A" w:rsidRPr="00A76A34" w14:paraId="31BFDB0E" w14:textId="77777777" w:rsidTr="00455F67">
              <w:trPr>
                <w:trHeight w:val="411"/>
              </w:trPr>
              <w:tc>
                <w:tcPr>
                  <w:tcW w:w="3688" w:type="dxa"/>
                </w:tcPr>
                <w:p w14:paraId="3C187D5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Cutaneous lymphomas</w:t>
                  </w:r>
                </w:p>
              </w:tc>
              <w:tc>
                <w:tcPr>
                  <w:tcW w:w="934" w:type="dxa"/>
                </w:tcPr>
                <w:p w14:paraId="128DEA7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6968D25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755A17CA"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1C4F8577"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Prof. Eman Sanad</w:t>
                  </w:r>
                </w:p>
              </w:tc>
            </w:tr>
            <w:tr w:rsidR="00D9294A" w:rsidRPr="00A76A34" w14:paraId="551021E3" w14:textId="77777777" w:rsidTr="00455F67">
              <w:trPr>
                <w:trHeight w:val="210"/>
              </w:trPr>
              <w:tc>
                <w:tcPr>
                  <w:tcW w:w="3688" w:type="dxa"/>
                </w:tcPr>
                <w:p w14:paraId="2843841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76A34">
                    <w:rPr>
                      <w:rFonts w:ascii="Times New Roman" w:eastAsia="Times New Roman" w:hAnsi="Times New Roman" w:cs="Times New Roman"/>
                      <w:color w:val="000000"/>
                      <w:sz w:val="20"/>
                      <w:szCs w:val="20"/>
                    </w:rPr>
                    <w:t>Mastocyosis</w:t>
                  </w:r>
                  <w:proofErr w:type="spellEnd"/>
                  <w:r w:rsidRPr="00A76A34">
                    <w:rPr>
                      <w:rFonts w:ascii="Times New Roman" w:eastAsia="Times New Roman" w:hAnsi="Times New Roman" w:cs="Times New Roman"/>
                      <w:color w:val="000000"/>
                      <w:sz w:val="20"/>
                      <w:szCs w:val="20"/>
                    </w:rPr>
                    <w:t xml:space="preserve"> and </w:t>
                  </w:r>
                  <w:proofErr w:type="spellStart"/>
                  <w:r w:rsidRPr="00A76A34">
                    <w:rPr>
                      <w:rFonts w:ascii="Times New Roman" w:eastAsia="Times New Roman" w:hAnsi="Times New Roman" w:cs="Times New Roman"/>
                      <w:color w:val="000000"/>
                      <w:sz w:val="20"/>
                      <w:szCs w:val="20"/>
                    </w:rPr>
                    <w:t>histocytosis</w:t>
                  </w:r>
                  <w:proofErr w:type="spellEnd"/>
                </w:p>
              </w:tc>
              <w:tc>
                <w:tcPr>
                  <w:tcW w:w="934" w:type="dxa"/>
                </w:tcPr>
                <w:p w14:paraId="412F8F0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588E87C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6EFC031B"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 xml:space="preserve">Ass. Prof. Asmaa El </w:t>
                  </w:r>
                  <w:proofErr w:type="spellStart"/>
                  <w:r w:rsidRPr="00A76A34">
                    <w:rPr>
                      <w:rFonts w:ascii="Times New Roman" w:hAnsi="Times New Roman" w:cs="Times New Roman"/>
                      <w:sz w:val="20"/>
                      <w:szCs w:val="20"/>
                    </w:rPr>
                    <w:t>Refaie</w:t>
                  </w:r>
                  <w:proofErr w:type="spellEnd"/>
                </w:p>
              </w:tc>
            </w:tr>
            <w:tr w:rsidR="00D9294A" w:rsidRPr="00A76A34" w14:paraId="480EA72F" w14:textId="77777777" w:rsidTr="00455F67">
              <w:trPr>
                <w:trHeight w:val="200"/>
              </w:trPr>
              <w:tc>
                <w:tcPr>
                  <w:tcW w:w="3688" w:type="dxa"/>
                </w:tcPr>
                <w:p w14:paraId="66F0DDB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Cutaneous drug reactions</w:t>
                  </w:r>
                </w:p>
              </w:tc>
              <w:tc>
                <w:tcPr>
                  <w:tcW w:w="934" w:type="dxa"/>
                </w:tcPr>
                <w:p w14:paraId="41760CD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732" w:type="dxa"/>
                </w:tcPr>
                <w:p w14:paraId="68D88F9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3068" w:type="dxa"/>
                </w:tcPr>
                <w:p w14:paraId="570A7A9C"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hAnsi="Times New Roman" w:cs="Times New Roman"/>
                      <w:sz w:val="20"/>
                      <w:szCs w:val="20"/>
                    </w:rPr>
                    <w:t>Prof. Eman Sanad</w:t>
                  </w:r>
                </w:p>
              </w:tc>
            </w:tr>
            <w:tr w:rsidR="00D9294A" w:rsidRPr="00A76A34" w14:paraId="179FB83B" w14:textId="77777777" w:rsidTr="00455F67">
              <w:trPr>
                <w:trHeight w:val="411"/>
              </w:trPr>
              <w:tc>
                <w:tcPr>
                  <w:tcW w:w="3688" w:type="dxa"/>
                </w:tcPr>
                <w:p w14:paraId="7530A13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 xml:space="preserve">Skin and </w:t>
                  </w:r>
                  <w:proofErr w:type="gramStart"/>
                  <w:r w:rsidRPr="00A76A34">
                    <w:rPr>
                      <w:rFonts w:ascii="Times New Roman" w:eastAsia="Times New Roman" w:hAnsi="Times New Roman" w:cs="Times New Roman"/>
                      <w:color w:val="000000"/>
                      <w:sz w:val="20"/>
                      <w:szCs w:val="20"/>
                    </w:rPr>
                    <w:t>systemic</w:t>
                  </w:r>
                  <w:proofErr w:type="gramEnd"/>
                  <w:r w:rsidRPr="00A76A34">
                    <w:rPr>
                      <w:rFonts w:ascii="Times New Roman" w:eastAsia="Times New Roman" w:hAnsi="Times New Roman" w:cs="Times New Roman"/>
                      <w:color w:val="000000"/>
                      <w:sz w:val="20"/>
                      <w:szCs w:val="20"/>
                    </w:rPr>
                    <w:t xml:space="preserve"> diseases</w:t>
                  </w:r>
                </w:p>
              </w:tc>
              <w:tc>
                <w:tcPr>
                  <w:tcW w:w="934" w:type="dxa"/>
                </w:tcPr>
                <w:p w14:paraId="65A5D7C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2654DA6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204C19E2"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Prof. Adel Ali</w:t>
                  </w:r>
                </w:p>
                <w:p w14:paraId="2289B2DE"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Dr. Mohammed Khalifa</w:t>
                  </w:r>
                </w:p>
              </w:tc>
            </w:tr>
            <w:tr w:rsidR="00D9294A" w:rsidRPr="00A76A34" w14:paraId="3DB30AAD" w14:textId="77777777" w:rsidTr="00455F67">
              <w:trPr>
                <w:trHeight w:val="411"/>
              </w:trPr>
              <w:tc>
                <w:tcPr>
                  <w:tcW w:w="3688" w:type="dxa"/>
                </w:tcPr>
                <w:p w14:paraId="656B712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Neonatal dermatology</w:t>
                  </w:r>
                </w:p>
              </w:tc>
              <w:tc>
                <w:tcPr>
                  <w:tcW w:w="934" w:type="dxa"/>
                </w:tcPr>
                <w:p w14:paraId="65E07DB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732" w:type="dxa"/>
                </w:tcPr>
                <w:p w14:paraId="7044D20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3068" w:type="dxa"/>
                </w:tcPr>
                <w:p w14:paraId="1B3AB8A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Dr. Mohammed Khalifa</w:t>
                  </w:r>
                </w:p>
                <w:p w14:paraId="36CBA62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 xml:space="preserve">Ass. </w:t>
                  </w:r>
                  <w:proofErr w:type="gramStart"/>
                  <w:r w:rsidRPr="00A76A34">
                    <w:rPr>
                      <w:rFonts w:ascii="Times New Roman" w:eastAsia="Times New Roman" w:hAnsi="Times New Roman" w:cs="Times New Roman"/>
                      <w:color w:val="000000"/>
                      <w:sz w:val="20"/>
                      <w:szCs w:val="20"/>
                    </w:rPr>
                    <w:t>Prof .Fatma</w:t>
                  </w:r>
                  <w:proofErr w:type="gramEnd"/>
                  <w:r w:rsidRPr="00A76A34">
                    <w:rPr>
                      <w:rFonts w:ascii="Times New Roman" w:eastAsia="Times New Roman" w:hAnsi="Times New Roman" w:cs="Times New Roman"/>
                      <w:color w:val="000000"/>
                      <w:sz w:val="20"/>
                      <w:szCs w:val="20"/>
                    </w:rPr>
                    <w:t xml:space="preserve"> El </w:t>
                  </w:r>
                  <w:proofErr w:type="spellStart"/>
                  <w:r w:rsidRPr="00A76A34">
                    <w:rPr>
                      <w:rFonts w:ascii="Times New Roman" w:eastAsia="Times New Roman" w:hAnsi="Times New Roman" w:cs="Times New Roman"/>
                      <w:color w:val="000000"/>
                      <w:sz w:val="20"/>
                      <w:szCs w:val="20"/>
                    </w:rPr>
                    <w:t>Esawy</w:t>
                  </w:r>
                  <w:proofErr w:type="spellEnd"/>
                </w:p>
              </w:tc>
            </w:tr>
            <w:tr w:rsidR="00D9294A" w:rsidRPr="00A76A34" w14:paraId="08BC0E3B" w14:textId="77777777" w:rsidTr="00455F67">
              <w:trPr>
                <w:trHeight w:val="411"/>
              </w:trPr>
              <w:tc>
                <w:tcPr>
                  <w:tcW w:w="3688" w:type="dxa"/>
                </w:tcPr>
                <w:p w14:paraId="18AD722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76A34">
                    <w:rPr>
                      <w:rFonts w:ascii="Times New Roman" w:eastAsia="Times New Roman" w:hAnsi="Times New Roman" w:cs="Times New Roman"/>
                      <w:color w:val="000000"/>
                      <w:sz w:val="20"/>
                      <w:szCs w:val="20"/>
                    </w:rPr>
                    <w:t>Pruritis</w:t>
                  </w:r>
                  <w:proofErr w:type="spellEnd"/>
                  <w:r w:rsidRPr="00A76A34">
                    <w:rPr>
                      <w:rFonts w:ascii="Times New Roman" w:eastAsia="Times New Roman" w:hAnsi="Times New Roman" w:cs="Times New Roman"/>
                      <w:color w:val="000000"/>
                      <w:sz w:val="20"/>
                      <w:szCs w:val="20"/>
                    </w:rPr>
                    <w:t xml:space="preserve"> and prurigo</w:t>
                  </w:r>
                </w:p>
              </w:tc>
              <w:tc>
                <w:tcPr>
                  <w:tcW w:w="934" w:type="dxa"/>
                </w:tcPr>
                <w:p w14:paraId="5100295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0E3DCD4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73F94095"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3C2F96E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Dr. Mohammed Khalifa</w:t>
                  </w:r>
                </w:p>
              </w:tc>
            </w:tr>
            <w:tr w:rsidR="00D9294A" w:rsidRPr="00A76A34" w14:paraId="224E5CC8" w14:textId="77777777" w:rsidTr="00455F67">
              <w:trPr>
                <w:trHeight w:val="210"/>
              </w:trPr>
              <w:tc>
                <w:tcPr>
                  <w:tcW w:w="3688" w:type="dxa"/>
                </w:tcPr>
                <w:p w14:paraId="317AB4C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Disorders of keratinization</w:t>
                  </w:r>
                </w:p>
              </w:tc>
              <w:tc>
                <w:tcPr>
                  <w:tcW w:w="934" w:type="dxa"/>
                </w:tcPr>
                <w:p w14:paraId="4B759A0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79A385D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11526DE3"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Dr. Mohammed Khalifa</w:t>
                  </w:r>
                </w:p>
              </w:tc>
            </w:tr>
            <w:tr w:rsidR="00D9294A" w:rsidRPr="00A76A34" w14:paraId="3A83EA07" w14:textId="77777777" w:rsidTr="00455F67">
              <w:trPr>
                <w:trHeight w:val="611"/>
              </w:trPr>
              <w:tc>
                <w:tcPr>
                  <w:tcW w:w="3688" w:type="dxa"/>
                </w:tcPr>
                <w:p w14:paraId="334A2AC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lastRenderedPageBreak/>
                    <w:t>Dermatological surgery</w:t>
                  </w:r>
                </w:p>
              </w:tc>
              <w:tc>
                <w:tcPr>
                  <w:tcW w:w="934" w:type="dxa"/>
                </w:tcPr>
                <w:p w14:paraId="3F5861D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732" w:type="dxa"/>
                </w:tcPr>
                <w:p w14:paraId="3CAD985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8</w:t>
                  </w:r>
                </w:p>
              </w:tc>
              <w:tc>
                <w:tcPr>
                  <w:tcW w:w="3068" w:type="dxa"/>
                </w:tcPr>
                <w:p w14:paraId="6ABA46C0"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Mohammed Kenawy</w:t>
                  </w:r>
                </w:p>
                <w:p w14:paraId="07392B57"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37405830"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Prof. Eman Sanad</w:t>
                  </w:r>
                </w:p>
              </w:tc>
            </w:tr>
            <w:tr w:rsidR="00D9294A" w:rsidRPr="00A76A34" w14:paraId="66F31633" w14:textId="77777777" w:rsidTr="00455F67">
              <w:trPr>
                <w:trHeight w:val="411"/>
              </w:trPr>
              <w:tc>
                <w:tcPr>
                  <w:tcW w:w="3688" w:type="dxa"/>
                </w:tcPr>
                <w:p w14:paraId="71B5D80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Topical and systemic therapy</w:t>
                  </w:r>
                </w:p>
              </w:tc>
              <w:tc>
                <w:tcPr>
                  <w:tcW w:w="934" w:type="dxa"/>
                </w:tcPr>
                <w:p w14:paraId="682E257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732" w:type="dxa"/>
                </w:tcPr>
                <w:p w14:paraId="4D602FA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6</w:t>
                  </w:r>
                </w:p>
              </w:tc>
              <w:tc>
                <w:tcPr>
                  <w:tcW w:w="3068" w:type="dxa"/>
                </w:tcPr>
                <w:p w14:paraId="7E11094F"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p w14:paraId="6E9F0E43"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 xml:space="preserve">Ass. Prof. Fatma El </w:t>
                  </w:r>
                  <w:proofErr w:type="spellStart"/>
                  <w:r w:rsidRPr="00A76A34">
                    <w:rPr>
                      <w:rFonts w:ascii="Times New Roman" w:hAnsi="Times New Roman" w:cs="Times New Roman"/>
                      <w:sz w:val="20"/>
                      <w:szCs w:val="20"/>
                    </w:rPr>
                    <w:t>Esawy</w:t>
                  </w:r>
                  <w:proofErr w:type="spellEnd"/>
                </w:p>
              </w:tc>
            </w:tr>
            <w:tr w:rsidR="00D9294A" w:rsidRPr="00A76A34" w14:paraId="2151EFF8" w14:textId="77777777" w:rsidTr="00455F67">
              <w:trPr>
                <w:trHeight w:val="221"/>
              </w:trPr>
              <w:tc>
                <w:tcPr>
                  <w:tcW w:w="3688" w:type="dxa"/>
                </w:tcPr>
                <w:p w14:paraId="16A7981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 xml:space="preserve">Total </w:t>
                  </w:r>
                </w:p>
              </w:tc>
              <w:tc>
                <w:tcPr>
                  <w:tcW w:w="934" w:type="dxa"/>
                </w:tcPr>
                <w:p w14:paraId="368283F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210</w:t>
                  </w:r>
                </w:p>
              </w:tc>
              <w:tc>
                <w:tcPr>
                  <w:tcW w:w="732" w:type="dxa"/>
                </w:tcPr>
                <w:p w14:paraId="480DA43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210</w:t>
                  </w:r>
                </w:p>
              </w:tc>
              <w:tc>
                <w:tcPr>
                  <w:tcW w:w="3068" w:type="dxa"/>
                </w:tcPr>
                <w:p w14:paraId="4E62047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p>
              </w:tc>
            </w:tr>
          </w:tbl>
          <w:p w14:paraId="5F6FD369" w14:textId="77777777" w:rsidR="00D9294A" w:rsidRPr="00A76A34" w:rsidRDefault="00D9294A" w:rsidP="00D9294A">
            <w:pPr>
              <w:pStyle w:val="ListParagraph"/>
              <w:numPr>
                <w:ilvl w:val="0"/>
                <w:numId w:val="9"/>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rPr>
              <w:t xml:space="preserve">Taught topics other than those specified &amp; justification (Reasons in </w:t>
            </w:r>
            <w:proofErr w:type="gramStart"/>
            <w:r w:rsidRPr="00A76A34">
              <w:rPr>
                <w:rFonts w:ascii="Times New Roman" w:hAnsi="Times New Roman" w:cs="Times New Roman"/>
                <w:sz w:val="24"/>
                <w:szCs w:val="24"/>
              </w:rPr>
              <w:t>details</w:t>
            </w:r>
            <w:proofErr w:type="gramEnd"/>
            <w:r w:rsidRPr="00A76A34">
              <w:rPr>
                <w:rFonts w:ascii="Times New Roman" w:hAnsi="Times New Roman" w:cs="Times New Roman"/>
                <w:sz w:val="24"/>
                <w:szCs w:val="24"/>
              </w:rPr>
              <w:t xml:space="preserve">): </w:t>
            </w:r>
          </w:p>
          <w:p w14:paraId="600E4693" w14:textId="77777777" w:rsidR="00D9294A" w:rsidRPr="00A76A34" w:rsidRDefault="00D9294A" w:rsidP="00455F67">
            <w:pPr>
              <w:pStyle w:val="ListParagraph"/>
              <w:tabs>
                <w:tab w:val="left" w:pos="284"/>
              </w:tabs>
              <w:autoSpaceDE w:val="0"/>
              <w:autoSpaceDN w:val="0"/>
              <w:adjustRightInd w:val="0"/>
              <w:spacing w:after="120" w:line="240" w:lineRule="auto"/>
              <w:jc w:val="both"/>
              <w:rPr>
                <w:rFonts w:ascii="Times New Roman" w:hAnsi="Times New Roman" w:cs="Times New Roman"/>
                <w:sz w:val="24"/>
                <w:szCs w:val="24"/>
              </w:rPr>
            </w:pPr>
          </w:p>
          <w:p w14:paraId="1EB650AB" w14:textId="77777777" w:rsidR="00D9294A" w:rsidRPr="00A76A34" w:rsidRDefault="00D9294A" w:rsidP="00D9294A">
            <w:pPr>
              <w:pStyle w:val="ListParagraph"/>
              <w:numPr>
                <w:ilvl w:val="0"/>
                <w:numId w:val="17"/>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rPr>
              <w:t xml:space="preserve">Regional differential diagnosis and revisions were discussed by Prof. Hatem </w:t>
            </w:r>
            <w:proofErr w:type="spellStart"/>
            <w:r w:rsidRPr="00A76A34">
              <w:rPr>
                <w:rFonts w:ascii="Times New Roman" w:hAnsi="Times New Roman" w:cs="Times New Roman"/>
                <w:sz w:val="24"/>
                <w:szCs w:val="24"/>
              </w:rPr>
              <w:t>Zohdi</w:t>
            </w:r>
            <w:proofErr w:type="spellEnd"/>
            <w:r w:rsidRPr="00A76A34">
              <w:rPr>
                <w:rFonts w:ascii="Times New Roman" w:hAnsi="Times New Roman" w:cs="Times New Roman"/>
                <w:sz w:val="24"/>
                <w:szCs w:val="24"/>
              </w:rPr>
              <w:t xml:space="preserve"> in response to the </w:t>
            </w:r>
            <w:proofErr w:type="gramStart"/>
            <w:r w:rsidRPr="00A76A34">
              <w:rPr>
                <w:rFonts w:ascii="Times New Roman" w:hAnsi="Times New Roman" w:cs="Times New Roman"/>
                <w:sz w:val="24"/>
                <w:szCs w:val="24"/>
              </w:rPr>
              <w:t>students</w:t>
            </w:r>
            <w:proofErr w:type="gramEnd"/>
            <w:r w:rsidRPr="00A76A34">
              <w:rPr>
                <w:rFonts w:ascii="Times New Roman" w:hAnsi="Times New Roman" w:cs="Times New Roman"/>
                <w:sz w:val="24"/>
                <w:szCs w:val="24"/>
              </w:rPr>
              <w:t xml:space="preserve"> requests.</w:t>
            </w:r>
          </w:p>
          <w:p w14:paraId="53416CBD" w14:textId="77777777" w:rsidR="00D9294A" w:rsidRPr="00A76A34" w:rsidRDefault="00D9294A" w:rsidP="00D9294A">
            <w:pPr>
              <w:pStyle w:val="ListParagraph"/>
              <w:numPr>
                <w:ilvl w:val="0"/>
                <w:numId w:val="17"/>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rPr>
              <w:t xml:space="preserve">Ethics in dermatology and andrology practice presented by Prof. Ehab Younis </w:t>
            </w:r>
            <w:proofErr w:type="gramStart"/>
            <w:r w:rsidRPr="00A76A34">
              <w:rPr>
                <w:rFonts w:ascii="Times New Roman" w:hAnsi="Times New Roman" w:cs="Times New Roman"/>
                <w:sz w:val="24"/>
                <w:szCs w:val="24"/>
              </w:rPr>
              <w:t>in order to</w:t>
            </w:r>
            <w:proofErr w:type="gramEnd"/>
            <w:r w:rsidRPr="00A76A34">
              <w:rPr>
                <w:rFonts w:ascii="Times New Roman" w:hAnsi="Times New Roman" w:cs="Times New Roman"/>
                <w:sz w:val="24"/>
                <w:szCs w:val="24"/>
              </w:rPr>
              <w:t xml:space="preserve"> improve the practice and the doctor patient relationship</w:t>
            </w:r>
          </w:p>
          <w:p w14:paraId="0FF5667B" w14:textId="77777777" w:rsidR="00D9294A" w:rsidRPr="00A76A34" w:rsidRDefault="00D9294A" w:rsidP="00455F67">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u w:val="single"/>
              </w:rPr>
              <w:t>Practical</w:t>
            </w:r>
            <w:r w:rsidRPr="00A76A34">
              <w:rPr>
                <w:rFonts w:ascii="Times New Roman" w:hAnsi="Times New Roman" w:cs="Times New Roman"/>
                <w:sz w:val="24"/>
                <w:szCs w:val="24"/>
              </w:rPr>
              <w:t>: Clinical lessons</w:t>
            </w:r>
          </w:p>
          <w:tbl>
            <w:tblPr>
              <w:tblpPr w:leftFromText="180" w:rightFromText="180" w:vertAnchor="text" w:horzAnchor="margin" w:tblpXSpec="center" w:tblpY="231"/>
              <w:tblOverlap w:val="never"/>
              <w:tblW w:w="8847"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3720"/>
              <w:gridCol w:w="1136"/>
              <w:gridCol w:w="934"/>
              <w:gridCol w:w="3057"/>
            </w:tblGrid>
            <w:tr w:rsidR="00D9294A" w:rsidRPr="00A76A34" w14:paraId="4082A508" w14:textId="77777777" w:rsidTr="00455F67">
              <w:trPr>
                <w:trHeight w:val="279"/>
              </w:trPr>
              <w:tc>
                <w:tcPr>
                  <w:tcW w:w="3720" w:type="dxa"/>
                  <w:tcBorders>
                    <w:top w:val="thinThickMediumGap" w:sz="24" w:space="0" w:color="auto"/>
                    <w:bottom w:val="thinThickMediumGap" w:sz="24" w:space="0" w:color="auto"/>
                  </w:tcBorders>
                </w:tcPr>
                <w:p w14:paraId="54692BA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 xml:space="preserve">Topic </w:t>
                  </w:r>
                </w:p>
              </w:tc>
              <w:tc>
                <w:tcPr>
                  <w:tcW w:w="1136" w:type="dxa"/>
                  <w:tcBorders>
                    <w:top w:val="thinThickMediumGap" w:sz="24" w:space="0" w:color="auto"/>
                    <w:bottom w:val="thinThickMediumGap" w:sz="24" w:space="0" w:color="auto"/>
                  </w:tcBorders>
                </w:tcPr>
                <w:p w14:paraId="61BCEE53"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rPr>
                  </w:pPr>
                  <w:r w:rsidRPr="00A76A34">
                    <w:rPr>
                      <w:rFonts w:ascii="Times New Roman" w:hAnsi="Times New Roman" w:cs="Times New Roman"/>
                    </w:rPr>
                    <w:t>Specified hours</w:t>
                  </w:r>
                </w:p>
              </w:tc>
              <w:tc>
                <w:tcPr>
                  <w:tcW w:w="934" w:type="dxa"/>
                  <w:tcBorders>
                    <w:top w:val="thinThickMediumGap" w:sz="24" w:space="0" w:color="auto"/>
                    <w:bottom w:val="thinThickMediumGap" w:sz="24" w:space="0" w:color="auto"/>
                  </w:tcBorders>
                </w:tcPr>
                <w:p w14:paraId="280FD0A1"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rPr>
                  </w:pPr>
                  <w:r w:rsidRPr="00A76A34">
                    <w:rPr>
                      <w:rFonts w:ascii="Times New Roman" w:hAnsi="Times New Roman" w:cs="Times New Roman"/>
                    </w:rPr>
                    <w:t>Actual hours</w:t>
                  </w:r>
                </w:p>
              </w:tc>
              <w:tc>
                <w:tcPr>
                  <w:tcW w:w="3057" w:type="dxa"/>
                  <w:tcBorders>
                    <w:top w:val="thinThickMediumGap" w:sz="24" w:space="0" w:color="auto"/>
                    <w:bottom w:val="thinThickMediumGap" w:sz="24" w:space="0" w:color="auto"/>
                  </w:tcBorders>
                </w:tcPr>
                <w:p w14:paraId="01C3683D" w14:textId="77777777" w:rsidR="00D9294A" w:rsidRPr="00A76A34" w:rsidRDefault="00D9294A" w:rsidP="00455F67">
                  <w:pPr>
                    <w:tabs>
                      <w:tab w:val="left" w:pos="284"/>
                    </w:tabs>
                    <w:autoSpaceDE w:val="0"/>
                    <w:autoSpaceDN w:val="0"/>
                    <w:adjustRightInd w:val="0"/>
                    <w:spacing w:after="120" w:line="240" w:lineRule="auto"/>
                    <w:jc w:val="both"/>
                    <w:rPr>
                      <w:rFonts w:ascii="Times New Roman" w:hAnsi="Times New Roman" w:cs="Times New Roman"/>
                    </w:rPr>
                  </w:pPr>
                  <w:r w:rsidRPr="00A76A34">
                    <w:rPr>
                      <w:rFonts w:ascii="Times New Roman" w:hAnsi="Times New Roman" w:cs="Times New Roman"/>
                    </w:rPr>
                    <w:t>Lecturer(s)</w:t>
                  </w:r>
                </w:p>
              </w:tc>
            </w:tr>
            <w:tr w:rsidR="00D9294A" w:rsidRPr="00A76A34" w14:paraId="7EB06091" w14:textId="77777777" w:rsidTr="00455F67">
              <w:trPr>
                <w:trHeight w:val="279"/>
              </w:trPr>
              <w:tc>
                <w:tcPr>
                  <w:tcW w:w="3720" w:type="dxa"/>
                  <w:tcBorders>
                    <w:top w:val="thinThickMediumGap" w:sz="24" w:space="0" w:color="auto"/>
                  </w:tcBorders>
                </w:tcPr>
                <w:p w14:paraId="6F01F89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Anatomy and functions of skin</w:t>
                  </w:r>
                </w:p>
              </w:tc>
              <w:tc>
                <w:tcPr>
                  <w:tcW w:w="1136" w:type="dxa"/>
                  <w:tcBorders>
                    <w:top w:val="thinThickMediumGap" w:sz="24" w:space="0" w:color="auto"/>
                  </w:tcBorders>
                </w:tcPr>
                <w:p w14:paraId="39AA19F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934" w:type="dxa"/>
                  <w:tcBorders>
                    <w:top w:val="thinThickMediumGap" w:sz="24" w:space="0" w:color="auto"/>
                  </w:tcBorders>
                </w:tcPr>
                <w:p w14:paraId="4DB3B8A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3057" w:type="dxa"/>
                  <w:tcBorders>
                    <w:top w:val="thinThickMediumGap" w:sz="24" w:space="0" w:color="auto"/>
                  </w:tcBorders>
                </w:tcPr>
                <w:p w14:paraId="02C0C6C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3896726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Prof. Hanan Sabry</w:t>
                  </w:r>
                </w:p>
              </w:tc>
            </w:tr>
            <w:tr w:rsidR="00D9294A" w:rsidRPr="00A76A34" w14:paraId="63F88A35" w14:textId="77777777" w:rsidTr="00455F67">
              <w:trPr>
                <w:trHeight w:val="279"/>
              </w:trPr>
              <w:tc>
                <w:tcPr>
                  <w:tcW w:w="3720" w:type="dxa"/>
                </w:tcPr>
                <w:p w14:paraId="4F75888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Diagnosis of skin disease</w:t>
                  </w:r>
                </w:p>
              </w:tc>
              <w:tc>
                <w:tcPr>
                  <w:tcW w:w="1136" w:type="dxa"/>
                </w:tcPr>
                <w:p w14:paraId="6B033B3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7604AD0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2C701C4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Ass. Prof. Ahmed Abd El Wahab</w:t>
                  </w:r>
                </w:p>
              </w:tc>
            </w:tr>
            <w:tr w:rsidR="00D9294A" w:rsidRPr="00A76A34" w14:paraId="55DA6AE0" w14:textId="77777777" w:rsidTr="00455F67">
              <w:trPr>
                <w:trHeight w:val="279"/>
              </w:trPr>
              <w:tc>
                <w:tcPr>
                  <w:tcW w:w="3720" w:type="dxa"/>
                </w:tcPr>
                <w:p w14:paraId="50DAED9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Pathological diagnosis of skin diseases</w:t>
                  </w:r>
                </w:p>
              </w:tc>
              <w:tc>
                <w:tcPr>
                  <w:tcW w:w="1136" w:type="dxa"/>
                </w:tcPr>
                <w:p w14:paraId="79DAA27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5</w:t>
                  </w:r>
                </w:p>
              </w:tc>
              <w:tc>
                <w:tcPr>
                  <w:tcW w:w="934" w:type="dxa"/>
                </w:tcPr>
                <w:p w14:paraId="539851F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5</w:t>
                  </w:r>
                </w:p>
              </w:tc>
              <w:tc>
                <w:tcPr>
                  <w:tcW w:w="3057" w:type="dxa"/>
                </w:tcPr>
                <w:p w14:paraId="158CCE7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Prof. Adel Ali</w:t>
                  </w:r>
                </w:p>
              </w:tc>
            </w:tr>
            <w:tr w:rsidR="00D9294A" w:rsidRPr="00A76A34" w14:paraId="5629808A" w14:textId="77777777" w:rsidTr="00455F67">
              <w:trPr>
                <w:trHeight w:val="279"/>
              </w:trPr>
              <w:tc>
                <w:tcPr>
                  <w:tcW w:w="3720" w:type="dxa"/>
                </w:tcPr>
                <w:p w14:paraId="3742E89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Molecular biology and basic genetics</w:t>
                  </w:r>
                </w:p>
              </w:tc>
              <w:tc>
                <w:tcPr>
                  <w:tcW w:w="1136" w:type="dxa"/>
                </w:tcPr>
                <w:p w14:paraId="1CE0F0A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5</w:t>
                  </w:r>
                </w:p>
              </w:tc>
              <w:tc>
                <w:tcPr>
                  <w:tcW w:w="934" w:type="dxa"/>
                </w:tcPr>
                <w:p w14:paraId="7C7DC2D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5</w:t>
                  </w:r>
                </w:p>
              </w:tc>
              <w:tc>
                <w:tcPr>
                  <w:tcW w:w="3057" w:type="dxa"/>
                </w:tcPr>
                <w:p w14:paraId="7FA8691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Ass. Prof. Nancy Wadie</w:t>
                  </w:r>
                </w:p>
                <w:p w14:paraId="7AD4F0D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Prof. Adel Ali</w:t>
                  </w:r>
                </w:p>
              </w:tc>
            </w:tr>
            <w:tr w:rsidR="00D9294A" w:rsidRPr="00A76A34" w14:paraId="7B1DEC88" w14:textId="77777777" w:rsidTr="00455F67">
              <w:trPr>
                <w:trHeight w:val="279"/>
              </w:trPr>
              <w:tc>
                <w:tcPr>
                  <w:tcW w:w="3720" w:type="dxa"/>
                </w:tcPr>
                <w:p w14:paraId="11350CC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Cutaneous pyogenic infections</w:t>
                  </w:r>
                </w:p>
              </w:tc>
              <w:tc>
                <w:tcPr>
                  <w:tcW w:w="1136" w:type="dxa"/>
                </w:tcPr>
                <w:p w14:paraId="3B37A4D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4</w:t>
                  </w:r>
                </w:p>
              </w:tc>
              <w:tc>
                <w:tcPr>
                  <w:tcW w:w="934" w:type="dxa"/>
                </w:tcPr>
                <w:p w14:paraId="60BC1D6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4</w:t>
                  </w:r>
                </w:p>
              </w:tc>
              <w:tc>
                <w:tcPr>
                  <w:tcW w:w="3057" w:type="dxa"/>
                </w:tcPr>
                <w:p w14:paraId="2BBFF871"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7EAAD798"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Ass. Prof. Sherine Hosny</w:t>
                  </w:r>
                </w:p>
              </w:tc>
            </w:tr>
            <w:tr w:rsidR="00D9294A" w:rsidRPr="00A76A34" w14:paraId="5A312A4C" w14:textId="77777777" w:rsidTr="00455F67">
              <w:trPr>
                <w:trHeight w:val="279"/>
              </w:trPr>
              <w:tc>
                <w:tcPr>
                  <w:tcW w:w="3720" w:type="dxa"/>
                </w:tcPr>
                <w:p w14:paraId="4608299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Cutaneous viral infections</w:t>
                  </w:r>
                </w:p>
              </w:tc>
              <w:tc>
                <w:tcPr>
                  <w:tcW w:w="1136" w:type="dxa"/>
                </w:tcPr>
                <w:p w14:paraId="4230A6B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5</w:t>
                  </w:r>
                </w:p>
              </w:tc>
              <w:tc>
                <w:tcPr>
                  <w:tcW w:w="934" w:type="dxa"/>
                </w:tcPr>
                <w:p w14:paraId="5F7906B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5</w:t>
                  </w:r>
                </w:p>
              </w:tc>
              <w:tc>
                <w:tcPr>
                  <w:tcW w:w="3057" w:type="dxa"/>
                </w:tcPr>
                <w:p w14:paraId="410439FB"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r w:rsidRPr="00A76A34">
                    <w:rPr>
                      <w:rFonts w:ascii="Times New Roman" w:eastAsia="Times New Roman" w:hAnsi="Times New Roman" w:cs="Times New Roman"/>
                      <w:color w:val="000000"/>
                    </w:rPr>
                    <w:t xml:space="preserve"> </w:t>
                  </w:r>
                </w:p>
              </w:tc>
            </w:tr>
            <w:tr w:rsidR="00D9294A" w:rsidRPr="00A76A34" w14:paraId="0A186994" w14:textId="77777777" w:rsidTr="00455F67">
              <w:trPr>
                <w:trHeight w:val="279"/>
              </w:trPr>
              <w:tc>
                <w:tcPr>
                  <w:tcW w:w="3720" w:type="dxa"/>
                </w:tcPr>
                <w:p w14:paraId="2B3096D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Mycology</w:t>
                  </w:r>
                </w:p>
              </w:tc>
              <w:tc>
                <w:tcPr>
                  <w:tcW w:w="1136" w:type="dxa"/>
                </w:tcPr>
                <w:p w14:paraId="0217081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489E930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067C501E"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6A1A32B6"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Prof. Hanan Sabry</w:t>
                  </w:r>
                </w:p>
              </w:tc>
            </w:tr>
            <w:tr w:rsidR="00D9294A" w:rsidRPr="00A76A34" w14:paraId="5E466314" w14:textId="77777777" w:rsidTr="00455F67">
              <w:trPr>
                <w:trHeight w:val="279"/>
              </w:trPr>
              <w:tc>
                <w:tcPr>
                  <w:tcW w:w="3720" w:type="dxa"/>
                </w:tcPr>
                <w:p w14:paraId="6597171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Parasitic skin diseases</w:t>
                  </w:r>
                </w:p>
              </w:tc>
              <w:tc>
                <w:tcPr>
                  <w:tcW w:w="1136" w:type="dxa"/>
                </w:tcPr>
                <w:p w14:paraId="705E0D1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934" w:type="dxa"/>
                </w:tcPr>
                <w:p w14:paraId="63294AF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3057" w:type="dxa"/>
                </w:tcPr>
                <w:p w14:paraId="422D4895"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Ass. Prof. Osama El Fady</w:t>
                  </w:r>
                </w:p>
              </w:tc>
            </w:tr>
            <w:tr w:rsidR="00D9294A" w:rsidRPr="00A76A34" w14:paraId="3013683A" w14:textId="77777777" w:rsidTr="00455F67">
              <w:trPr>
                <w:trHeight w:val="279"/>
              </w:trPr>
              <w:tc>
                <w:tcPr>
                  <w:tcW w:w="3720" w:type="dxa"/>
                </w:tcPr>
                <w:p w14:paraId="4D53E62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Mycobacterial Infections</w:t>
                  </w:r>
                </w:p>
              </w:tc>
              <w:tc>
                <w:tcPr>
                  <w:tcW w:w="1136" w:type="dxa"/>
                </w:tcPr>
                <w:p w14:paraId="26B08776"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5D497CE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674A7FBD"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 xml:space="preserve">Ass. Prof. </w:t>
                  </w:r>
                  <w:proofErr w:type="spellStart"/>
                  <w:r w:rsidRPr="00A76A34">
                    <w:rPr>
                      <w:rFonts w:ascii="Times New Roman" w:hAnsi="Times New Roman" w:cs="Times New Roman"/>
                    </w:rPr>
                    <w:t>Menha</w:t>
                  </w:r>
                  <w:proofErr w:type="spellEnd"/>
                  <w:r w:rsidRPr="00A76A34">
                    <w:rPr>
                      <w:rFonts w:ascii="Times New Roman" w:hAnsi="Times New Roman" w:cs="Times New Roman"/>
                    </w:rPr>
                    <w:t xml:space="preserve"> Ibrahim</w:t>
                  </w:r>
                </w:p>
              </w:tc>
            </w:tr>
            <w:tr w:rsidR="00D9294A" w:rsidRPr="00A76A34" w14:paraId="07D9CEEC" w14:textId="77777777" w:rsidTr="00455F67">
              <w:trPr>
                <w:trHeight w:val="279"/>
              </w:trPr>
              <w:tc>
                <w:tcPr>
                  <w:tcW w:w="3720" w:type="dxa"/>
                </w:tcPr>
                <w:p w14:paraId="7392487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Eczema (Dermatitis)</w:t>
                  </w:r>
                </w:p>
              </w:tc>
              <w:tc>
                <w:tcPr>
                  <w:tcW w:w="1136" w:type="dxa"/>
                </w:tcPr>
                <w:p w14:paraId="4DF3F84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23892C1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606D35D6" w14:textId="77777777" w:rsidR="00D9294A" w:rsidRPr="00A76A34" w:rsidRDefault="00D9294A" w:rsidP="00455F67">
                  <w:pPr>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Dr. Mohammed Khalifa</w:t>
                  </w:r>
                </w:p>
                <w:p w14:paraId="58B73785"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 xml:space="preserve">Ass. </w:t>
                  </w:r>
                  <w:proofErr w:type="gramStart"/>
                  <w:r w:rsidRPr="00A76A34">
                    <w:rPr>
                      <w:rFonts w:ascii="Times New Roman" w:hAnsi="Times New Roman" w:cs="Times New Roman"/>
                    </w:rPr>
                    <w:t>Prof .Asmaa</w:t>
                  </w:r>
                  <w:proofErr w:type="gramEnd"/>
                  <w:r w:rsidRPr="00A76A34">
                    <w:rPr>
                      <w:rFonts w:ascii="Times New Roman" w:hAnsi="Times New Roman" w:cs="Times New Roman"/>
                    </w:rPr>
                    <w:t xml:space="preserve"> El </w:t>
                  </w:r>
                  <w:proofErr w:type="spellStart"/>
                  <w:r w:rsidRPr="00A76A34">
                    <w:rPr>
                      <w:rFonts w:ascii="Times New Roman" w:hAnsi="Times New Roman" w:cs="Times New Roman"/>
                    </w:rPr>
                    <w:t>Rifaee</w:t>
                  </w:r>
                  <w:proofErr w:type="spellEnd"/>
                </w:p>
              </w:tc>
            </w:tr>
            <w:tr w:rsidR="00D9294A" w:rsidRPr="00A76A34" w14:paraId="412E0959" w14:textId="77777777" w:rsidTr="00455F67">
              <w:trPr>
                <w:trHeight w:val="279"/>
              </w:trPr>
              <w:tc>
                <w:tcPr>
                  <w:tcW w:w="3720" w:type="dxa"/>
                </w:tcPr>
                <w:p w14:paraId="49E3F2E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Papulo-Squamous diseases</w:t>
                  </w:r>
                </w:p>
              </w:tc>
              <w:tc>
                <w:tcPr>
                  <w:tcW w:w="1136" w:type="dxa"/>
                </w:tcPr>
                <w:p w14:paraId="48EA401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5DAA7B3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7045CF49"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Ass. Prof. Nancy Wadie</w:t>
                  </w:r>
                </w:p>
              </w:tc>
            </w:tr>
            <w:tr w:rsidR="00D9294A" w:rsidRPr="00A76A34" w14:paraId="0D55E1EE" w14:textId="77777777" w:rsidTr="00455F67">
              <w:trPr>
                <w:trHeight w:val="279"/>
              </w:trPr>
              <w:tc>
                <w:tcPr>
                  <w:tcW w:w="3720" w:type="dxa"/>
                </w:tcPr>
                <w:p w14:paraId="1E296F7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Connective tissue disorders</w:t>
                  </w:r>
                </w:p>
              </w:tc>
              <w:tc>
                <w:tcPr>
                  <w:tcW w:w="1136" w:type="dxa"/>
                </w:tcPr>
                <w:p w14:paraId="36A6747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2ACF98BB"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7923160C" w14:textId="77777777" w:rsidR="00D9294A" w:rsidRPr="00A76A34" w:rsidRDefault="00D9294A" w:rsidP="00455F67">
                  <w:pPr>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Prof. Ihab Younis</w:t>
                  </w:r>
                </w:p>
                <w:p w14:paraId="5211BB93"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Prof. Adel Ali</w:t>
                  </w:r>
                </w:p>
              </w:tc>
            </w:tr>
            <w:tr w:rsidR="00D9294A" w:rsidRPr="00A76A34" w14:paraId="41BDE2C1" w14:textId="77777777" w:rsidTr="00455F67">
              <w:trPr>
                <w:trHeight w:val="279"/>
              </w:trPr>
              <w:tc>
                <w:tcPr>
                  <w:tcW w:w="3720" w:type="dxa"/>
                </w:tcPr>
                <w:p w14:paraId="32C90DA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Disorders of sebaceous glands</w:t>
                  </w:r>
                </w:p>
              </w:tc>
              <w:tc>
                <w:tcPr>
                  <w:tcW w:w="1136" w:type="dxa"/>
                </w:tcPr>
                <w:p w14:paraId="661E71B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38FEACA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1D32CE67"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Prof. Adel Ali</w:t>
                  </w:r>
                </w:p>
                <w:p w14:paraId="4124F453"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 xml:space="preserve">Ass. Prof. Asmaa El </w:t>
                  </w:r>
                  <w:proofErr w:type="spellStart"/>
                  <w:r w:rsidRPr="00A76A34">
                    <w:rPr>
                      <w:rFonts w:ascii="Times New Roman" w:hAnsi="Times New Roman" w:cs="Times New Roman"/>
                    </w:rPr>
                    <w:t>Rifaee</w:t>
                  </w:r>
                  <w:proofErr w:type="spellEnd"/>
                </w:p>
              </w:tc>
            </w:tr>
            <w:tr w:rsidR="00D9294A" w:rsidRPr="00A76A34" w14:paraId="578B0EE1" w14:textId="77777777" w:rsidTr="00455F67">
              <w:trPr>
                <w:trHeight w:val="279"/>
              </w:trPr>
              <w:tc>
                <w:tcPr>
                  <w:tcW w:w="3720" w:type="dxa"/>
                </w:tcPr>
                <w:p w14:paraId="2CB0CE5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Disorders of sweat glands</w:t>
                  </w:r>
                </w:p>
              </w:tc>
              <w:tc>
                <w:tcPr>
                  <w:tcW w:w="1136" w:type="dxa"/>
                </w:tcPr>
                <w:p w14:paraId="15E8E3B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934" w:type="dxa"/>
                </w:tcPr>
                <w:p w14:paraId="22745326"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3057" w:type="dxa"/>
                </w:tcPr>
                <w:p w14:paraId="63A69BB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Dr. Mohammed Khalifa</w:t>
                  </w:r>
                </w:p>
                <w:p w14:paraId="09B09D3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Dr. Mohammed Saber</w:t>
                  </w:r>
                </w:p>
              </w:tc>
            </w:tr>
            <w:tr w:rsidR="00D9294A" w:rsidRPr="00A76A34" w14:paraId="37EEA80F" w14:textId="77777777" w:rsidTr="00455F67">
              <w:trPr>
                <w:trHeight w:val="279"/>
              </w:trPr>
              <w:tc>
                <w:tcPr>
                  <w:tcW w:w="3720" w:type="dxa"/>
                </w:tcPr>
                <w:p w14:paraId="0CC6C2C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Pigmentary disorders</w:t>
                  </w:r>
                </w:p>
              </w:tc>
              <w:tc>
                <w:tcPr>
                  <w:tcW w:w="1136" w:type="dxa"/>
                </w:tcPr>
                <w:p w14:paraId="402B1B7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50CA8A6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052BDB19"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7E810D78"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Ass. Prof. Ahmed Abd El Wahab</w:t>
                  </w:r>
                </w:p>
              </w:tc>
            </w:tr>
            <w:tr w:rsidR="00D9294A" w:rsidRPr="00A76A34" w14:paraId="1FA318D2" w14:textId="77777777" w:rsidTr="00455F67">
              <w:trPr>
                <w:trHeight w:val="279"/>
              </w:trPr>
              <w:tc>
                <w:tcPr>
                  <w:tcW w:w="3720" w:type="dxa"/>
                </w:tcPr>
                <w:p w14:paraId="59B21DD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Diseases of Hair and nails</w:t>
                  </w:r>
                </w:p>
              </w:tc>
              <w:tc>
                <w:tcPr>
                  <w:tcW w:w="1136" w:type="dxa"/>
                </w:tcPr>
                <w:p w14:paraId="212FAB8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5</w:t>
                  </w:r>
                </w:p>
              </w:tc>
              <w:tc>
                <w:tcPr>
                  <w:tcW w:w="934" w:type="dxa"/>
                </w:tcPr>
                <w:p w14:paraId="3CD34B0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5</w:t>
                  </w:r>
                </w:p>
              </w:tc>
              <w:tc>
                <w:tcPr>
                  <w:tcW w:w="3057" w:type="dxa"/>
                </w:tcPr>
                <w:p w14:paraId="10F148B9" w14:textId="77777777" w:rsidR="00D9294A" w:rsidRPr="00A76A34" w:rsidRDefault="00D9294A" w:rsidP="00455F67">
                  <w:pPr>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137F8F24"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Prof. Hanan Sabry</w:t>
                  </w:r>
                </w:p>
              </w:tc>
            </w:tr>
            <w:tr w:rsidR="00D9294A" w:rsidRPr="00A76A34" w14:paraId="7E416473" w14:textId="77777777" w:rsidTr="00455F67">
              <w:trPr>
                <w:trHeight w:val="279"/>
              </w:trPr>
              <w:tc>
                <w:tcPr>
                  <w:tcW w:w="3720" w:type="dxa"/>
                </w:tcPr>
                <w:p w14:paraId="4EFBE15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lastRenderedPageBreak/>
                    <w:t>Genodermatosis</w:t>
                  </w:r>
                </w:p>
              </w:tc>
              <w:tc>
                <w:tcPr>
                  <w:tcW w:w="1136" w:type="dxa"/>
                </w:tcPr>
                <w:p w14:paraId="3001AC0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4B30D94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2C0BC7F1" w14:textId="77777777" w:rsidR="00D9294A" w:rsidRPr="00A76A34" w:rsidRDefault="00D9294A" w:rsidP="00455F67">
                  <w:pPr>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Prof. Adel Ali</w:t>
                  </w:r>
                </w:p>
                <w:p w14:paraId="5B0231E7"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Ass. Prof. Sherine Hosny</w:t>
                  </w:r>
                </w:p>
              </w:tc>
            </w:tr>
            <w:tr w:rsidR="00D9294A" w:rsidRPr="00A76A34" w14:paraId="5067F23C" w14:textId="77777777" w:rsidTr="00455F67">
              <w:trPr>
                <w:trHeight w:val="279"/>
              </w:trPr>
              <w:tc>
                <w:tcPr>
                  <w:tcW w:w="3720" w:type="dxa"/>
                </w:tcPr>
                <w:p w14:paraId="2DB7817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Blistering dermatosis</w:t>
                  </w:r>
                </w:p>
              </w:tc>
              <w:tc>
                <w:tcPr>
                  <w:tcW w:w="1136" w:type="dxa"/>
                </w:tcPr>
                <w:p w14:paraId="73EDBB0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022C8909"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0191C610"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Prof. Adel Ali</w:t>
                  </w:r>
                </w:p>
              </w:tc>
            </w:tr>
            <w:tr w:rsidR="00D9294A" w:rsidRPr="00A76A34" w14:paraId="2A4FEB54" w14:textId="77777777" w:rsidTr="00455F67">
              <w:trPr>
                <w:trHeight w:val="279"/>
              </w:trPr>
              <w:tc>
                <w:tcPr>
                  <w:tcW w:w="3720" w:type="dxa"/>
                </w:tcPr>
                <w:p w14:paraId="3EC4CEE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Non-infectious granulomas</w:t>
                  </w:r>
                </w:p>
              </w:tc>
              <w:tc>
                <w:tcPr>
                  <w:tcW w:w="1136" w:type="dxa"/>
                </w:tcPr>
                <w:p w14:paraId="1F41EB8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3EF566B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67718D88"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Dr. Mohammed Khalifa</w:t>
                  </w:r>
                </w:p>
                <w:p w14:paraId="0A4F9691"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 xml:space="preserve">Ass. Prof. </w:t>
                  </w:r>
                  <w:proofErr w:type="spellStart"/>
                  <w:r w:rsidRPr="00A76A34">
                    <w:rPr>
                      <w:rFonts w:ascii="Times New Roman" w:hAnsi="Times New Roman" w:cs="Times New Roman"/>
                    </w:rPr>
                    <w:t>Menha</w:t>
                  </w:r>
                  <w:proofErr w:type="spellEnd"/>
                  <w:r w:rsidRPr="00A76A34">
                    <w:rPr>
                      <w:rFonts w:ascii="Times New Roman" w:hAnsi="Times New Roman" w:cs="Times New Roman"/>
                    </w:rPr>
                    <w:t xml:space="preserve"> Ibrahim</w:t>
                  </w:r>
                </w:p>
              </w:tc>
            </w:tr>
            <w:tr w:rsidR="00D9294A" w:rsidRPr="00A76A34" w14:paraId="07E35925" w14:textId="77777777" w:rsidTr="00455F67">
              <w:trPr>
                <w:trHeight w:val="279"/>
              </w:trPr>
              <w:tc>
                <w:tcPr>
                  <w:tcW w:w="3720" w:type="dxa"/>
                </w:tcPr>
                <w:p w14:paraId="5703C74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proofErr w:type="spellStart"/>
                  <w:r w:rsidRPr="00A76A34">
                    <w:rPr>
                      <w:rFonts w:ascii="Times New Roman" w:eastAsia="Times New Roman" w:hAnsi="Times New Roman" w:cs="Times New Roman"/>
                      <w:color w:val="000000"/>
                    </w:rPr>
                    <w:t>Photodermatosis</w:t>
                  </w:r>
                  <w:proofErr w:type="spellEnd"/>
                </w:p>
              </w:tc>
              <w:tc>
                <w:tcPr>
                  <w:tcW w:w="1136" w:type="dxa"/>
                </w:tcPr>
                <w:p w14:paraId="470035B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6E18DE2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4B0E8A7A"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Dr. Mohammed Khalifa</w:t>
                  </w:r>
                </w:p>
              </w:tc>
            </w:tr>
            <w:tr w:rsidR="00D9294A" w:rsidRPr="00A76A34" w14:paraId="7D8758C3" w14:textId="77777777" w:rsidTr="00455F67">
              <w:trPr>
                <w:trHeight w:val="279"/>
              </w:trPr>
              <w:tc>
                <w:tcPr>
                  <w:tcW w:w="3720" w:type="dxa"/>
                </w:tcPr>
                <w:p w14:paraId="37DF865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Cutaneous vascular diseases</w:t>
                  </w:r>
                </w:p>
              </w:tc>
              <w:tc>
                <w:tcPr>
                  <w:tcW w:w="1136" w:type="dxa"/>
                </w:tcPr>
                <w:p w14:paraId="1532277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4020512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32D7027E"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tc>
            </w:tr>
            <w:tr w:rsidR="00D9294A" w:rsidRPr="00A76A34" w14:paraId="209CD05B" w14:textId="77777777" w:rsidTr="00455F67">
              <w:trPr>
                <w:trHeight w:val="279"/>
              </w:trPr>
              <w:tc>
                <w:tcPr>
                  <w:tcW w:w="3720" w:type="dxa"/>
                </w:tcPr>
                <w:p w14:paraId="4C652B7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Tumors of the skin</w:t>
                  </w:r>
                </w:p>
              </w:tc>
              <w:tc>
                <w:tcPr>
                  <w:tcW w:w="1136" w:type="dxa"/>
                </w:tcPr>
                <w:p w14:paraId="60428E5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934" w:type="dxa"/>
                </w:tcPr>
                <w:p w14:paraId="745A717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7</w:t>
                  </w:r>
                </w:p>
              </w:tc>
              <w:tc>
                <w:tcPr>
                  <w:tcW w:w="3057" w:type="dxa"/>
                </w:tcPr>
                <w:p w14:paraId="4CC003B3"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7D5AD4A6"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Prof. Eman Sanad</w:t>
                  </w:r>
                </w:p>
              </w:tc>
            </w:tr>
            <w:tr w:rsidR="00D9294A" w:rsidRPr="00A76A34" w14:paraId="4E9DFF18" w14:textId="77777777" w:rsidTr="00455F67">
              <w:trPr>
                <w:trHeight w:val="279"/>
              </w:trPr>
              <w:tc>
                <w:tcPr>
                  <w:tcW w:w="3720" w:type="dxa"/>
                </w:tcPr>
                <w:p w14:paraId="3AF1E3D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Cutaneous lymphomas</w:t>
                  </w:r>
                </w:p>
              </w:tc>
              <w:tc>
                <w:tcPr>
                  <w:tcW w:w="1136" w:type="dxa"/>
                </w:tcPr>
                <w:p w14:paraId="6CBE6C1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6045CF6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71317D0C"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12973A23"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Prof. Eman Sanad</w:t>
                  </w:r>
                </w:p>
              </w:tc>
            </w:tr>
            <w:tr w:rsidR="00D9294A" w:rsidRPr="00A76A34" w14:paraId="3FDE0CBB" w14:textId="77777777" w:rsidTr="00455F67">
              <w:trPr>
                <w:trHeight w:val="583"/>
              </w:trPr>
              <w:tc>
                <w:tcPr>
                  <w:tcW w:w="3720" w:type="dxa"/>
                </w:tcPr>
                <w:p w14:paraId="1E50264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proofErr w:type="spellStart"/>
                  <w:r w:rsidRPr="00A76A34">
                    <w:rPr>
                      <w:rFonts w:ascii="Times New Roman" w:eastAsia="Times New Roman" w:hAnsi="Times New Roman" w:cs="Times New Roman"/>
                      <w:color w:val="000000"/>
                    </w:rPr>
                    <w:t>Mastocyosis</w:t>
                  </w:r>
                  <w:proofErr w:type="spellEnd"/>
                  <w:r w:rsidRPr="00A76A34">
                    <w:rPr>
                      <w:rFonts w:ascii="Times New Roman" w:eastAsia="Times New Roman" w:hAnsi="Times New Roman" w:cs="Times New Roman"/>
                      <w:color w:val="000000"/>
                    </w:rPr>
                    <w:t xml:space="preserve"> and </w:t>
                  </w:r>
                  <w:proofErr w:type="spellStart"/>
                  <w:r w:rsidRPr="00A76A34">
                    <w:rPr>
                      <w:rFonts w:ascii="Times New Roman" w:eastAsia="Times New Roman" w:hAnsi="Times New Roman" w:cs="Times New Roman"/>
                      <w:color w:val="000000"/>
                    </w:rPr>
                    <w:t>histocytosis</w:t>
                  </w:r>
                  <w:proofErr w:type="spellEnd"/>
                </w:p>
              </w:tc>
              <w:tc>
                <w:tcPr>
                  <w:tcW w:w="1136" w:type="dxa"/>
                </w:tcPr>
                <w:p w14:paraId="03D8E3C9"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32A74AC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56EC3C9C"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 xml:space="preserve">Ass. Prof. Asmaa El </w:t>
                  </w:r>
                  <w:proofErr w:type="spellStart"/>
                  <w:r w:rsidRPr="00A76A34">
                    <w:rPr>
                      <w:rFonts w:ascii="Times New Roman" w:hAnsi="Times New Roman" w:cs="Times New Roman"/>
                    </w:rPr>
                    <w:t>Refaie</w:t>
                  </w:r>
                  <w:proofErr w:type="spellEnd"/>
                </w:p>
              </w:tc>
            </w:tr>
            <w:tr w:rsidR="00D9294A" w:rsidRPr="00A76A34" w14:paraId="33E1E185" w14:textId="77777777" w:rsidTr="00455F67">
              <w:trPr>
                <w:trHeight w:val="562"/>
              </w:trPr>
              <w:tc>
                <w:tcPr>
                  <w:tcW w:w="3720" w:type="dxa"/>
                </w:tcPr>
                <w:p w14:paraId="449B368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Cutaneous drug reactions</w:t>
                  </w:r>
                </w:p>
              </w:tc>
              <w:tc>
                <w:tcPr>
                  <w:tcW w:w="1136" w:type="dxa"/>
                </w:tcPr>
                <w:p w14:paraId="1187B5A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934" w:type="dxa"/>
                </w:tcPr>
                <w:p w14:paraId="1E50B4F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3057" w:type="dxa"/>
                </w:tcPr>
                <w:p w14:paraId="193C2847" w14:textId="77777777" w:rsidR="00D9294A" w:rsidRPr="00A76A34" w:rsidRDefault="00D9294A" w:rsidP="00455F67">
                  <w:pPr>
                    <w:spacing w:after="0" w:line="240" w:lineRule="auto"/>
                    <w:rPr>
                      <w:rFonts w:ascii="Times New Roman" w:eastAsia="Times New Roman" w:hAnsi="Times New Roman" w:cs="Times New Roman"/>
                      <w:color w:val="000000"/>
                    </w:rPr>
                  </w:pPr>
                  <w:r w:rsidRPr="00A76A34">
                    <w:rPr>
                      <w:rFonts w:ascii="Times New Roman" w:hAnsi="Times New Roman" w:cs="Times New Roman"/>
                    </w:rPr>
                    <w:t>Prof. Eman Sanad</w:t>
                  </w:r>
                </w:p>
              </w:tc>
            </w:tr>
            <w:tr w:rsidR="00D9294A" w:rsidRPr="00A76A34" w14:paraId="2CE37A90" w14:textId="77777777" w:rsidTr="00455F67">
              <w:trPr>
                <w:trHeight w:val="1081"/>
              </w:trPr>
              <w:tc>
                <w:tcPr>
                  <w:tcW w:w="3720" w:type="dxa"/>
                </w:tcPr>
                <w:p w14:paraId="7B9567D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 xml:space="preserve">Skin and </w:t>
                  </w:r>
                  <w:proofErr w:type="gramStart"/>
                  <w:r w:rsidRPr="00A76A34">
                    <w:rPr>
                      <w:rFonts w:ascii="Times New Roman" w:eastAsia="Times New Roman" w:hAnsi="Times New Roman" w:cs="Times New Roman"/>
                      <w:color w:val="000000"/>
                    </w:rPr>
                    <w:t>systemic</w:t>
                  </w:r>
                  <w:proofErr w:type="gramEnd"/>
                  <w:r w:rsidRPr="00A76A34">
                    <w:rPr>
                      <w:rFonts w:ascii="Times New Roman" w:eastAsia="Times New Roman" w:hAnsi="Times New Roman" w:cs="Times New Roman"/>
                      <w:color w:val="000000"/>
                    </w:rPr>
                    <w:t xml:space="preserve"> diseases</w:t>
                  </w:r>
                </w:p>
              </w:tc>
              <w:tc>
                <w:tcPr>
                  <w:tcW w:w="1136" w:type="dxa"/>
                </w:tcPr>
                <w:p w14:paraId="2DBE33C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74D4E61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268C75F9"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Prof. Adel Ali</w:t>
                  </w:r>
                </w:p>
                <w:p w14:paraId="7596951D"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Dr. Mohammed Khalifa</w:t>
                  </w:r>
                </w:p>
              </w:tc>
            </w:tr>
            <w:tr w:rsidR="00D9294A" w:rsidRPr="00A76A34" w14:paraId="16D54338" w14:textId="77777777" w:rsidTr="00455F67">
              <w:trPr>
                <w:trHeight w:val="1059"/>
              </w:trPr>
              <w:tc>
                <w:tcPr>
                  <w:tcW w:w="3720" w:type="dxa"/>
                </w:tcPr>
                <w:p w14:paraId="2DE1B81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Neonatal dermatology</w:t>
                  </w:r>
                </w:p>
              </w:tc>
              <w:tc>
                <w:tcPr>
                  <w:tcW w:w="1136" w:type="dxa"/>
                </w:tcPr>
                <w:p w14:paraId="475EF7C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934" w:type="dxa"/>
                </w:tcPr>
                <w:p w14:paraId="21558A4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3057" w:type="dxa"/>
                </w:tcPr>
                <w:p w14:paraId="69A79E7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Dr. Mohammed Khalifa</w:t>
                  </w:r>
                </w:p>
                <w:p w14:paraId="5E7703A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 xml:space="preserve">Ass. </w:t>
                  </w:r>
                  <w:proofErr w:type="gramStart"/>
                  <w:r w:rsidRPr="00A76A34">
                    <w:rPr>
                      <w:rFonts w:ascii="Times New Roman" w:eastAsia="Times New Roman" w:hAnsi="Times New Roman" w:cs="Times New Roman"/>
                      <w:color w:val="000000"/>
                    </w:rPr>
                    <w:t>Prof .Fatma</w:t>
                  </w:r>
                  <w:proofErr w:type="gramEnd"/>
                  <w:r w:rsidRPr="00A76A34">
                    <w:rPr>
                      <w:rFonts w:ascii="Times New Roman" w:eastAsia="Times New Roman" w:hAnsi="Times New Roman" w:cs="Times New Roman"/>
                      <w:color w:val="000000"/>
                    </w:rPr>
                    <w:t xml:space="preserve"> El </w:t>
                  </w:r>
                  <w:proofErr w:type="spellStart"/>
                  <w:r w:rsidRPr="00A76A34">
                    <w:rPr>
                      <w:rFonts w:ascii="Times New Roman" w:eastAsia="Times New Roman" w:hAnsi="Times New Roman" w:cs="Times New Roman"/>
                      <w:color w:val="000000"/>
                    </w:rPr>
                    <w:t>Esawy</w:t>
                  </w:r>
                  <w:proofErr w:type="spellEnd"/>
                </w:p>
              </w:tc>
            </w:tr>
            <w:tr w:rsidR="00D9294A" w:rsidRPr="00A76A34" w14:paraId="2C47409C" w14:textId="77777777" w:rsidTr="00455F67">
              <w:trPr>
                <w:trHeight w:val="1081"/>
              </w:trPr>
              <w:tc>
                <w:tcPr>
                  <w:tcW w:w="3720" w:type="dxa"/>
                </w:tcPr>
                <w:p w14:paraId="0E806B6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proofErr w:type="spellStart"/>
                  <w:r w:rsidRPr="00A76A34">
                    <w:rPr>
                      <w:rFonts w:ascii="Times New Roman" w:eastAsia="Times New Roman" w:hAnsi="Times New Roman" w:cs="Times New Roman"/>
                      <w:color w:val="000000"/>
                    </w:rPr>
                    <w:t>Pruritis</w:t>
                  </w:r>
                  <w:proofErr w:type="spellEnd"/>
                  <w:r w:rsidRPr="00A76A34">
                    <w:rPr>
                      <w:rFonts w:ascii="Times New Roman" w:eastAsia="Times New Roman" w:hAnsi="Times New Roman" w:cs="Times New Roman"/>
                      <w:color w:val="000000"/>
                    </w:rPr>
                    <w:t xml:space="preserve"> and prurigo</w:t>
                  </w:r>
                </w:p>
              </w:tc>
              <w:tc>
                <w:tcPr>
                  <w:tcW w:w="1136" w:type="dxa"/>
                </w:tcPr>
                <w:p w14:paraId="6FA405E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028392C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0CA30C74"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6621730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Dr. Mohammed Khalifa</w:t>
                  </w:r>
                </w:p>
              </w:tc>
            </w:tr>
            <w:tr w:rsidR="00D9294A" w:rsidRPr="00A76A34" w14:paraId="6A23C6A1" w14:textId="77777777" w:rsidTr="00455F67">
              <w:trPr>
                <w:trHeight w:val="562"/>
              </w:trPr>
              <w:tc>
                <w:tcPr>
                  <w:tcW w:w="3720" w:type="dxa"/>
                </w:tcPr>
                <w:p w14:paraId="4486602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Disorders of keratinization</w:t>
                  </w:r>
                </w:p>
              </w:tc>
              <w:tc>
                <w:tcPr>
                  <w:tcW w:w="1136" w:type="dxa"/>
                </w:tcPr>
                <w:p w14:paraId="7222F2C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41C8DB3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518EB0DC"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Dr. Mohammed Khalifa</w:t>
                  </w:r>
                </w:p>
              </w:tc>
            </w:tr>
            <w:tr w:rsidR="00D9294A" w:rsidRPr="00A76A34" w14:paraId="53B32658" w14:textId="77777777" w:rsidTr="00455F67">
              <w:trPr>
                <w:trHeight w:val="1599"/>
              </w:trPr>
              <w:tc>
                <w:tcPr>
                  <w:tcW w:w="3720" w:type="dxa"/>
                </w:tcPr>
                <w:p w14:paraId="7987FF1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Dermatological surgery</w:t>
                  </w:r>
                </w:p>
              </w:tc>
              <w:tc>
                <w:tcPr>
                  <w:tcW w:w="1136" w:type="dxa"/>
                </w:tcPr>
                <w:p w14:paraId="715288D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934" w:type="dxa"/>
                </w:tcPr>
                <w:p w14:paraId="0659B9B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8</w:t>
                  </w:r>
                </w:p>
              </w:tc>
              <w:tc>
                <w:tcPr>
                  <w:tcW w:w="3057" w:type="dxa"/>
                </w:tcPr>
                <w:p w14:paraId="3B3762B3" w14:textId="77777777" w:rsidR="00D9294A" w:rsidRPr="00A76A34" w:rsidRDefault="00D9294A" w:rsidP="00455F67">
                  <w:pPr>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Prof. Mohammed Kenawy</w:t>
                  </w:r>
                </w:p>
                <w:p w14:paraId="56D23B1A"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5A3238A0"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Prof. Eman Sanad</w:t>
                  </w:r>
                </w:p>
              </w:tc>
            </w:tr>
            <w:tr w:rsidR="00D9294A" w:rsidRPr="00A76A34" w14:paraId="0849B7C9" w14:textId="77777777" w:rsidTr="00455F67">
              <w:trPr>
                <w:trHeight w:val="1059"/>
              </w:trPr>
              <w:tc>
                <w:tcPr>
                  <w:tcW w:w="3720" w:type="dxa"/>
                </w:tcPr>
                <w:p w14:paraId="1AD2DE1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Topical and systemic therapy</w:t>
                  </w:r>
                </w:p>
              </w:tc>
              <w:tc>
                <w:tcPr>
                  <w:tcW w:w="1136" w:type="dxa"/>
                </w:tcPr>
                <w:p w14:paraId="269F670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934" w:type="dxa"/>
                </w:tcPr>
                <w:p w14:paraId="4C3F903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6</w:t>
                  </w:r>
                </w:p>
              </w:tc>
              <w:tc>
                <w:tcPr>
                  <w:tcW w:w="3057" w:type="dxa"/>
                </w:tcPr>
                <w:p w14:paraId="3D8C7BAD" w14:textId="77777777" w:rsidR="00D9294A" w:rsidRPr="00A76A34" w:rsidRDefault="00D9294A" w:rsidP="00455F67">
                  <w:pPr>
                    <w:spacing w:after="0" w:line="240" w:lineRule="auto"/>
                    <w:rPr>
                      <w:rFonts w:ascii="Times New Roman" w:hAnsi="Times New Roman" w:cs="Times New Roman"/>
                    </w:rPr>
                  </w:pPr>
                  <w:r w:rsidRPr="00A76A34">
                    <w:rPr>
                      <w:rFonts w:ascii="Times New Roman" w:eastAsia="Times New Roman" w:hAnsi="Times New Roman" w:cs="Times New Roman"/>
                      <w:color w:val="000000"/>
                    </w:rPr>
                    <w:t xml:space="preserve">Prof. Hatem </w:t>
                  </w:r>
                  <w:proofErr w:type="spellStart"/>
                  <w:r w:rsidRPr="00A76A34">
                    <w:rPr>
                      <w:rFonts w:ascii="Times New Roman" w:eastAsia="Times New Roman" w:hAnsi="Times New Roman" w:cs="Times New Roman"/>
                      <w:color w:val="000000"/>
                    </w:rPr>
                    <w:t>Zohdi</w:t>
                  </w:r>
                  <w:proofErr w:type="spellEnd"/>
                </w:p>
                <w:p w14:paraId="517172B0" w14:textId="77777777" w:rsidR="00D9294A" w:rsidRPr="00A76A34" w:rsidRDefault="00D9294A" w:rsidP="00455F67">
                  <w:pPr>
                    <w:spacing w:after="0" w:line="240" w:lineRule="auto"/>
                    <w:rPr>
                      <w:rFonts w:ascii="Times New Roman" w:hAnsi="Times New Roman" w:cs="Times New Roman"/>
                    </w:rPr>
                  </w:pPr>
                  <w:r w:rsidRPr="00A76A34">
                    <w:rPr>
                      <w:rFonts w:ascii="Times New Roman" w:hAnsi="Times New Roman" w:cs="Times New Roman"/>
                    </w:rPr>
                    <w:t xml:space="preserve">Ass. Prof. Fatma El </w:t>
                  </w:r>
                  <w:proofErr w:type="spellStart"/>
                  <w:r w:rsidRPr="00A76A34">
                    <w:rPr>
                      <w:rFonts w:ascii="Times New Roman" w:hAnsi="Times New Roman" w:cs="Times New Roman"/>
                    </w:rPr>
                    <w:t>Esawy</w:t>
                  </w:r>
                  <w:proofErr w:type="spellEnd"/>
                </w:p>
              </w:tc>
            </w:tr>
            <w:tr w:rsidR="00D9294A" w:rsidRPr="00A76A34" w14:paraId="78B88040" w14:textId="77777777" w:rsidTr="00455F67">
              <w:trPr>
                <w:trHeight w:val="583"/>
              </w:trPr>
              <w:tc>
                <w:tcPr>
                  <w:tcW w:w="3720" w:type="dxa"/>
                </w:tcPr>
                <w:p w14:paraId="0F1C587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r w:rsidRPr="00A76A34">
                    <w:rPr>
                      <w:rFonts w:ascii="Times New Roman" w:eastAsia="Times New Roman" w:hAnsi="Times New Roman" w:cs="Times New Roman"/>
                      <w:color w:val="000000"/>
                    </w:rPr>
                    <w:t xml:space="preserve">Total </w:t>
                  </w:r>
                </w:p>
              </w:tc>
              <w:tc>
                <w:tcPr>
                  <w:tcW w:w="1136" w:type="dxa"/>
                </w:tcPr>
                <w:p w14:paraId="4D797FE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210</w:t>
                  </w:r>
                </w:p>
              </w:tc>
              <w:tc>
                <w:tcPr>
                  <w:tcW w:w="934" w:type="dxa"/>
                </w:tcPr>
                <w:p w14:paraId="492D8CA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rPr>
                  </w:pPr>
                  <w:r w:rsidRPr="00A76A34">
                    <w:rPr>
                      <w:rFonts w:ascii="Times New Roman" w:eastAsia="Times New Roman" w:hAnsi="Times New Roman" w:cs="Times New Roman"/>
                      <w:color w:val="000000"/>
                    </w:rPr>
                    <w:t>210</w:t>
                  </w:r>
                </w:p>
              </w:tc>
              <w:tc>
                <w:tcPr>
                  <w:tcW w:w="3057" w:type="dxa"/>
                </w:tcPr>
                <w:p w14:paraId="7378B4A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rPr>
                  </w:pPr>
                </w:p>
              </w:tc>
            </w:tr>
          </w:tbl>
          <w:p w14:paraId="591D1FFE" w14:textId="77777777" w:rsidR="00D9294A" w:rsidRPr="00A76A34" w:rsidRDefault="00D9294A" w:rsidP="00455F67">
            <w:pPr>
              <w:spacing w:after="0" w:line="240" w:lineRule="auto"/>
              <w:rPr>
                <w:rFonts w:cs="Simplified Arabic"/>
                <w:sz w:val="30"/>
                <w:szCs w:val="30"/>
                <w:rtl/>
              </w:rPr>
            </w:pPr>
          </w:p>
          <w:p w14:paraId="4D614025" w14:textId="77777777" w:rsidR="00D9294A" w:rsidRPr="00A76A34" w:rsidRDefault="00D9294A" w:rsidP="00455F67">
            <w:pPr>
              <w:tabs>
                <w:tab w:val="left" w:pos="284"/>
              </w:tabs>
              <w:autoSpaceDE w:val="0"/>
              <w:autoSpaceDN w:val="0"/>
              <w:adjustRightInd w:val="0"/>
              <w:spacing w:after="120" w:line="240" w:lineRule="auto"/>
              <w:ind w:left="284" w:hanging="284"/>
              <w:jc w:val="both"/>
              <w:rPr>
                <w:rFonts w:ascii="Times New Roman" w:hAnsi="Times New Roman" w:cs="Times New Roman"/>
                <w:sz w:val="24"/>
                <w:szCs w:val="24"/>
              </w:rPr>
            </w:pPr>
            <w:r w:rsidRPr="00A76A34">
              <w:rPr>
                <w:rFonts w:ascii="Times New Roman" w:hAnsi="Times New Roman" w:cs="Times New Roman"/>
                <w:sz w:val="24"/>
                <w:szCs w:val="24"/>
              </w:rPr>
              <w:tab/>
              <w:t xml:space="preserve">C) </w:t>
            </w:r>
            <w:r w:rsidRPr="00A76A34">
              <w:rPr>
                <w:rFonts w:ascii="Times New Roman" w:hAnsi="Times New Roman" w:cs="Times New Roman"/>
                <w:sz w:val="24"/>
                <w:szCs w:val="24"/>
                <w:u w:val="single"/>
              </w:rPr>
              <w:t>Tutorials / small group discussions</w:t>
            </w:r>
            <w:r w:rsidRPr="00A76A34">
              <w:rPr>
                <w:rFonts w:ascii="Times New Roman" w:hAnsi="Times New Roman" w:cs="Times New Roman"/>
                <w:sz w:val="24"/>
                <w:szCs w:val="24"/>
              </w:rPr>
              <w:t>: (workshops and thesis discussion)</w:t>
            </w:r>
          </w:p>
          <w:tbl>
            <w:tblPr>
              <w:tblW w:w="8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8"/>
              <w:gridCol w:w="1111"/>
              <w:gridCol w:w="1319"/>
              <w:gridCol w:w="2527"/>
            </w:tblGrid>
            <w:tr w:rsidR="00D9294A" w:rsidRPr="00A76A34" w14:paraId="39A626D5" w14:textId="77777777" w:rsidTr="00455F67">
              <w:trPr>
                <w:trHeight w:val="328"/>
              </w:trPr>
              <w:tc>
                <w:tcPr>
                  <w:tcW w:w="3698" w:type="dxa"/>
                </w:tcPr>
                <w:p w14:paraId="26E6A25C"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A76A34">
                    <w:rPr>
                      <w:rFonts w:ascii="Times New Roman" w:hAnsi="Times New Roman" w:cs="Times New Roman"/>
                      <w:sz w:val="20"/>
                      <w:szCs w:val="20"/>
                    </w:rPr>
                    <w:lastRenderedPageBreak/>
                    <w:t>Topics</w:t>
                  </w:r>
                </w:p>
              </w:tc>
              <w:tc>
                <w:tcPr>
                  <w:tcW w:w="1111" w:type="dxa"/>
                </w:tcPr>
                <w:p w14:paraId="78EF71DE"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A76A34">
                    <w:rPr>
                      <w:rFonts w:ascii="Times New Roman" w:hAnsi="Times New Roman" w:cs="Times New Roman"/>
                      <w:sz w:val="20"/>
                      <w:szCs w:val="20"/>
                    </w:rPr>
                    <w:t>Specified hours</w:t>
                  </w:r>
                </w:p>
              </w:tc>
              <w:tc>
                <w:tcPr>
                  <w:tcW w:w="1319" w:type="dxa"/>
                </w:tcPr>
                <w:p w14:paraId="14F058AC"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A76A34">
                    <w:rPr>
                      <w:rFonts w:ascii="Times New Roman" w:hAnsi="Times New Roman" w:cs="Times New Roman"/>
                      <w:sz w:val="20"/>
                      <w:szCs w:val="20"/>
                    </w:rPr>
                    <w:t>Actual hours</w:t>
                  </w:r>
                </w:p>
              </w:tc>
              <w:tc>
                <w:tcPr>
                  <w:tcW w:w="2527" w:type="dxa"/>
                </w:tcPr>
                <w:p w14:paraId="63867E3F"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A76A34">
                    <w:rPr>
                      <w:rFonts w:ascii="Times New Roman" w:hAnsi="Times New Roman" w:cs="Times New Roman"/>
                      <w:sz w:val="20"/>
                      <w:szCs w:val="20"/>
                    </w:rPr>
                    <w:t>Lecturer(s)</w:t>
                  </w:r>
                </w:p>
              </w:tc>
            </w:tr>
            <w:tr w:rsidR="00D9294A" w:rsidRPr="00A76A34" w14:paraId="36A5229A" w14:textId="77777777" w:rsidTr="00455F67">
              <w:trPr>
                <w:trHeight w:val="328"/>
              </w:trPr>
              <w:tc>
                <w:tcPr>
                  <w:tcW w:w="3698" w:type="dxa"/>
                </w:tcPr>
                <w:p w14:paraId="362C7B1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Diagnosis of skin disease</w:t>
                  </w:r>
                </w:p>
              </w:tc>
              <w:tc>
                <w:tcPr>
                  <w:tcW w:w="1111" w:type="dxa"/>
                </w:tcPr>
                <w:p w14:paraId="637B06A8"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01BB4B0E"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093AFA6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Eman Sanad</w:t>
                  </w:r>
                </w:p>
              </w:tc>
            </w:tr>
            <w:tr w:rsidR="00D9294A" w:rsidRPr="00A76A34" w14:paraId="319D86E0" w14:textId="77777777" w:rsidTr="00455F67">
              <w:trPr>
                <w:trHeight w:val="328"/>
              </w:trPr>
              <w:tc>
                <w:tcPr>
                  <w:tcW w:w="3698" w:type="dxa"/>
                </w:tcPr>
                <w:p w14:paraId="782D4EF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Pathological diagnosis of skin diseases</w:t>
                  </w:r>
                </w:p>
              </w:tc>
              <w:tc>
                <w:tcPr>
                  <w:tcW w:w="1111" w:type="dxa"/>
                </w:tcPr>
                <w:p w14:paraId="7D3B5343"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67F62327"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68AF8C1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Adel Ali</w:t>
                  </w:r>
                </w:p>
              </w:tc>
            </w:tr>
            <w:tr w:rsidR="00D9294A" w:rsidRPr="00A76A34" w14:paraId="15B1AA07" w14:textId="77777777" w:rsidTr="00455F67">
              <w:trPr>
                <w:trHeight w:val="328"/>
              </w:trPr>
              <w:tc>
                <w:tcPr>
                  <w:tcW w:w="3698" w:type="dxa"/>
                </w:tcPr>
                <w:p w14:paraId="034C0E4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Molecular biology and basic genetics</w:t>
                  </w:r>
                </w:p>
              </w:tc>
              <w:tc>
                <w:tcPr>
                  <w:tcW w:w="1111" w:type="dxa"/>
                </w:tcPr>
                <w:p w14:paraId="17CC7789"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1A129007"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552C0B1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Ass. Prof. Nancy Wadie</w:t>
                  </w:r>
                </w:p>
              </w:tc>
            </w:tr>
            <w:tr w:rsidR="00D9294A" w:rsidRPr="00A76A34" w14:paraId="5D64358B" w14:textId="77777777" w:rsidTr="00455F67">
              <w:trPr>
                <w:trHeight w:val="328"/>
              </w:trPr>
              <w:tc>
                <w:tcPr>
                  <w:tcW w:w="3698" w:type="dxa"/>
                </w:tcPr>
                <w:p w14:paraId="5BD4850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Cutaneous pyogenic infections</w:t>
                  </w:r>
                </w:p>
              </w:tc>
              <w:tc>
                <w:tcPr>
                  <w:tcW w:w="1111" w:type="dxa"/>
                </w:tcPr>
                <w:p w14:paraId="02FFC652"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2967DF6E"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10F335D0"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p>
              </w:tc>
            </w:tr>
            <w:tr w:rsidR="00D9294A" w:rsidRPr="00A76A34" w14:paraId="5605F88F" w14:textId="77777777" w:rsidTr="00455F67">
              <w:trPr>
                <w:trHeight w:val="328"/>
              </w:trPr>
              <w:tc>
                <w:tcPr>
                  <w:tcW w:w="3698" w:type="dxa"/>
                </w:tcPr>
                <w:p w14:paraId="6866EC3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Cutaneous viral infections</w:t>
                  </w:r>
                </w:p>
              </w:tc>
              <w:tc>
                <w:tcPr>
                  <w:tcW w:w="1111" w:type="dxa"/>
                </w:tcPr>
                <w:p w14:paraId="4F7FCD58"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74F595FD"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0C87EFC4"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 xml:space="preserve">Prof. Hatem </w:t>
                  </w:r>
                  <w:proofErr w:type="spellStart"/>
                  <w:r w:rsidRPr="00A76A34">
                    <w:rPr>
                      <w:rFonts w:ascii="Times New Roman" w:eastAsia="Times New Roman" w:hAnsi="Times New Roman" w:cs="Times New Roman"/>
                      <w:color w:val="000000"/>
                      <w:sz w:val="20"/>
                      <w:szCs w:val="20"/>
                    </w:rPr>
                    <w:t>Zohdi</w:t>
                  </w:r>
                  <w:proofErr w:type="spellEnd"/>
                  <w:r w:rsidRPr="00A76A34">
                    <w:rPr>
                      <w:rFonts w:ascii="Times New Roman" w:eastAsia="Times New Roman" w:hAnsi="Times New Roman" w:cs="Times New Roman"/>
                      <w:color w:val="000000"/>
                      <w:sz w:val="20"/>
                      <w:szCs w:val="20"/>
                    </w:rPr>
                    <w:t xml:space="preserve"> </w:t>
                  </w:r>
                </w:p>
              </w:tc>
            </w:tr>
            <w:tr w:rsidR="00D9294A" w:rsidRPr="00A76A34" w14:paraId="646B3B83" w14:textId="77777777" w:rsidTr="00455F67">
              <w:trPr>
                <w:trHeight w:val="328"/>
              </w:trPr>
              <w:tc>
                <w:tcPr>
                  <w:tcW w:w="3698" w:type="dxa"/>
                </w:tcPr>
                <w:p w14:paraId="3E1D754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Mycology</w:t>
                  </w:r>
                </w:p>
              </w:tc>
              <w:tc>
                <w:tcPr>
                  <w:tcW w:w="1111" w:type="dxa"/>
                </w:tcPr>
                <w:p w14:paraId="0B2994F1"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55439B18"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1DA1D4BE"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Prof. Hanan Sabry</w:t>
                  </w:r>
                </w:p>
              </w:tc>
            </w:tr>
            <w:tr w:rsidR="00D9294A" w:rsidRPr="00A76A34" w14:paraId="17A612F8" w14:textId="77777777" w:rsidTr="00455F67">
              <w:trPr>
                <w:trHeight w:val="328"/>
              </w:trPr>
              <w:tc>
                <w:tcPr>
                  <w:tcW w:w="3698" w:type="dxa"/>
                </w:tcPr>
                <w:p w14:paraId="00D6FD2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Eczema (Dermatitis)</w:t>
                  </w:r>
                </w:p>
              </w:tc>
              <w:tc>
                <w:tcPr>
                  <w:tcW w:w="1111" w:type="dxa"/>
                </w:tcPr>
                <w:p w14:paraId="52BAEF4D"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687B3BE8"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5AB61DE7"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Dr. Mohammed Khalifa</w:t>
                  </w:r>
                </w:p>
              </w:tc>
            </w:tr>
            <w:tr w:rsidR="00D9294A" w:rsidRPr="00A76A34" w14:paraId="298982BE" w14:textId="77777777" w:rsidTr="00455F67">
              <w:trPr>
                <w:trHeight w:val="328"/>
              </w:trPr>
              <w:tc>
                <w:tcPr>
                  <w:tcW w:w="3698" w:type="dxa"/>
                </w:tcPr>
                <w:p w14:paraId="593264B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Papulo-Squamous diseases</w:t>
                  </w:r>
                </w:p>
              </w:tc>
              <w:tc>
                <w:tcPr>
                  <w:tcW w:w="1111" w:type="dxa"/>
                </w:tcPr>
                <w:p w14:paraId="7D4EE29F"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5658F0A9"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2D1569D3"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hAnsi="Times New Roman" w:cs="Times New Roman"/>
                      <w:sz w:val="20"/>
                      <w:szCs w:val="20"/>
                    </w:rPr>
                    <w:t>Prof. Eman Sanad</w:t>
                  </w:r>
                </w:p>
              </w:tc>
            </w:tr>
            <w:tr w:rsidR="00D9294A" w:rsidRPr="00A76A34" w14:paraId="7473FD0D" w14:textId="77777777" w:rsidTr="00455F67">
              <w:trPr>
                <w:trHeight w:val="328"/>
              </w:trPr>
              <w:tc>
                <w:tcPr>
                  <w:tcW w:w="3698" w:type="dxa"/>
                </w:tcPr>
                <w:p w14:paraId="1B698A9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Connective tissue disorders</w:t>
                  </w:r>
                </w:p>
              </w:tc>
              <w:tc>
                <w:tcPr>
                  <w:tcW w:w="1111" w:type="dxa"/>
                </w:tcPr>
                <w:p w14:paraId="3AF78FD6"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4655E6AC"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687F3DD5"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Ihab Younis</w:t>
                  </w:r>
                </w:p>
              </w:tc>
            </w:tr>
            <w:tr w:rsidR="00D9294A" w:rsidRPr="00A76A34" w14:paraId="70CE1E10" w14:textId="77777777" w:rsidTr="00455F67">
              <w:trPr>
                <w:trHeight w:val="328"/>
              </w:trPr>
              <w:tc>
                <w:tcPr>
                  <w:tcW w:w="3698" w:type="dxa"/>
                </w:tcPr>
                <w:p w14:paraId="20BFD26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Disorders of sebaceous glands</w:t>
                  </w:r>
                </w:p>
              </w:tc>
              <w:tc>
                <w:tcPr>
                  <w:tcW w:w="1111" w:type="dxa"/>
                </w:tcPr>
                <w:p w14:paraId="79F7D531"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33BAAAD8"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1B38E5A1"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Prof. Adel Ali</w:t>
                  </w:r>
                </w:p>
              </w:tc>
            </w:tr>
            <w:tr w:rsidR="00D9294A" w:rsidRPr="00A76A34" w14:paraId="6FBBCF9B" w14:textId="77777777" w:rsidTr="00455F67">
              <w:trPr>
                <w:trHeight w:val="686"/>
              </w:trPr>
              <w:tc>
                <w:tcPr>
                  <w:tcW w:w="3698" w:type="dxa"/>
                </w:tcPr>
                <w:p w14:paraId="2E643E1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Pigmentary disorders</w:t>
                  </w:r>
                </w:p>
              </w:tc>
              <w:tc>
                <w:tcPr>
                  <w:tcW w:w="1111" w:type="dxa"/>
                </w:tcPr>
                <w:p w14:paraId="56AE5F41"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7A892038"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79A5FBDA"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Ass. Prof. Ahmed Abd El Wahab</w:t>
                  </w:r>
                </w:p>
              </w:tc>
            </w:tr>
            <w:tr w:rsidR="00D9294A" w:rsidRPr="00A76A34" w14:paraId="6A63927A" w14:textId="77777777" w:rsidTr="00455F67">
              <w:trPr>
                <w:trHeight w:val="686"/>
              </w:trPr>
              <w:tc>
                <w:tcPr>
                  <w:tcW w:w="3698" w:type="dxa"/>
                </w:tcPr>
                <w:p w14:paraId="13185F6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Diseases of Hair and nails</w:t>
                  </w:r>
                </w:p>
              </w:tc>
              <w:tc>
                <w:tcPr>
                  <w:tcW w:w="1111" w:type="dxa"/>
                </w:tcPr>
                <w:p w14:paraId="2911A4A7"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24E65C28"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346A3AEE"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hAnsi="Times New Roman" w:cs="Times New Roman"/>
                      <w:sz w:val="20"/>
                      <w:szCs w:val="20"/>
                    </w:rPr>
                    <w:t>Prof. Hanan Sabry</w:t>
                  </w:r>
                </w:p>
              </w:tc>
            </w:tr>
            <w:tr w:rsidR="00D9294A" w:rsidRPr="00A76A34" w14:paraId="46E55210" w14:textId="77777777" w:rsidTr="00455F67">
              <w:trPr>
                <w:trHeight w:val="661"/>
              </w:trPr>
              <w:tc>
                <w:tcPr>
                  <w:tcW w:w="3698" w:type="dxa"/>
                </w:tcPr>
                <w:p w14:paraId="08F7403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Genodermatosis</w:t>
                  </w:r>
                </w:p>
              </w:tc>
              <w:tc>
                <w:tcPr>
                  <w:tcW w:w="1111" w:type="dxa"/>
                </w:tcPr>
                <w:p w14:paraId="10684FE9"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0CCE58C4"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633016BE" w14:textId="77777777" w:rsidR="00D9294A" w:rsidRPr="00A76A34" w:rsidRDefault="00D9294A" w:rsidP="00455F67">
                  <w:pPr>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Prof. Adel Ali</w:t>
                  </w:r>
                </w:p>
              </w:tc>
            </w:tr>
            <w:tr w:rsidR="00D9294A" w:rsidRPr="00A76A34" w14:paraId="00A44C1C" w14:textId="77777777" w:rsidTr="00455F67">
              <w:trPr>
                <w:trHeight w:val="661"/>
              </w:trPr>
              <w:tc>
                <w:tcPr>
                  <w:tcW w:w="3698" w:type="dxa"/>
                </w:tcPr>
                <w:p w14:paraId="6689FDE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Blistering dermatosis</w:t>
                  </w:r>
                </w:p>
              </w:tc>
              <w:tc>
                <w:tcPr>
                  <w:tcW w:w="1111" w:type="dxa"/>
                </w:tcPr>
                <w:p w14:paraId="56DDD1A5"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16C07B2A"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7141B406"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eastAsia="Times New Roman" w:hAnsi="Times New Roman" w:cs="Times New Roman"/>
                      <w:color w:val="000000"/>
                      <w:sz w:val="20"/>
                      <w:szCs w:val="20"/>
                    </w:rPr>
                    <w:t>Prof. Adel Ali</w:t>
                  </w:r>
                </w:p>
              </w:tc>
            </w:tr>
            <w:tr w:rsidR="00D9294A" w:rsidRPr="00A76A34" w14:paraId="033D8456" w14:textId="77777777" w:rsidTr="00455F67">
              <w:trPr>
                <w:trHeight w:val="661"/>
              </w:trPr>
              <w:tc>
                <w:tcPr>
                  <w:tcW w:w="3698" w:type="dxa"/>
                </w:tcPr>
                <w:p w14:paraId="3A08807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0"/>
                      <w:szCs w:val="20"/>
                    </w:rPr>
                  </w:pPr>
                  <w:r w:rsidRPr="00A76A34">
                    <w:rPr>
                      <w:rFonts w:ascii="Times New Roman" w:eastAsia="Times New Roman" w:hAnsi="Times New Roman" w:cs="Times New Roman"/>
                      <w:color w:val="000000"/>
                      <w:sz w:val="20"/>
                      <w:szCs w:val="20"/>
                    </w:rPr>
                    <w:t>Tumors of the skin</w:t>
                  </w:r>
                </w:p>
              </w:tc>
              <w:tc>
                <w:tcPr>
                  <w:tcW w:w="1111" w:type="dxa"/>
                </w:tcPr>
                <w:p w14:paraId="7334910B"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1319" w:type="dxa"/>
                </w:tcPr>
                <w:p w14:paraId="42AD536C" w14:textId="77777777" w:rsidR="00D9294A" w:rsidRPr="00A76A34" w:rsidRDefault="00D9294A" w:rsidP="00455F67">
                  <w:pPr>
                    <w:spacing w:after="0" w:line="240" w:lineRule="auto"/>
                    <w:jc w:val="center"/>
                    <w:rPr>
                      <w:sz w:val="20"/>
                      <w:szCs w:val="20"/>
                    </w:rPr>
                  </w:pPr>
                  <w:r w:rsidRPr="00A76A34">
                    <w:rPr>
                      <w:rFonts w:ascii="Times New Roman" w:eastAsia="Times New Roman" w:hAnsi="Times New Roman" w:cs="Times New Roman"/>
                      <w:color w:val="000000"/>
                      <w:sz w:val="20"/>
                      <w:szCs w:val="20"/>
                    </w:rPr>
                    <w:t>1</w:t>
                  </w:r>
                </w:p>
              </w:tc>
              <w:tc>
                <w:tcPr>
                  <w:tcW w:w="2527" w:type="dxa"/>
                </w:tcPr>
                <w:p w14:paraId="0E663CF7" w14:textId="77777777" w:rsidR="00D9294A" w:rsidRPr="00A76A34" w:rsidRDefault="00D9294A" w:rsidP="00455F67">
                  <w:pPr>
                    <w:spacing w:after="0" w:line="240" w:lineRule="auto"/>
                    <w:rPr>
                      <w:rFonts w:ascii="Times New Roman" w:hAnsi="Times New Roman" w:cs="Times New Roman"/>
                      <w:sz w:val="20"/>
                      <w:szCs w:val="20"/>
                    </w:rPr>
                  </w:pPr>
                  <w:r w:rsidRPr="00A76A34">
                    <w:rPr>
                      <w:rFonts w:ascii="Times New Roman" w:hAnsi="Times New Roman" w:cs="Times New Roman"/>
                      <w:sz w:val="20"/>
                      <w:szCs w:val="20"/>
                    </w:rPr>
                    <w:t>Prof. Eman Sanad</w:t>
                  </w:r>
                </w:p>
              </w:tc>
            </w:tr>
            <w:tr w:rsidR="00D9294A" w:rsidRPr="00A76A34" w14:paraId="291E411A" w14:textId="77777777" w:rsidTr="00455F67">
              <w:trPr>
                <w:trHeight w:val="916"/>
              </w:trPr>
              <w:tc>
                <w:tcPr>
                  <w:tcW w:w="3698" w:type="dxa"/>
                </w:tcPr>
                <w:p w14:paraId="6A0A77FC" w14:textId="77777777" w:rsidR="00D9294A" w:rsidRPr="00A76A34" w:rsidRDefault="00D9294A" w:rsidP="00455F67">
                  <w:pPr>
                    <w:tabs>
                      <w:tab w:val="left" w:pos="284"/>
                    </w:tabs>
                    <w:autoSpaceDE w:val="0"/>
                    <w:autoSpaceDN w:val="0"/>
                    <w:adjustRightInd w:val="0"/>
                    <w:spacing w:after="0" w:line="240" w:lineRule="auto"/>
                    <w:jc w:val="both"/>
                    <w:rPr>
                      <w:rFonts w:ascii="Times New Roman" w:hAnsi="Times New Roman" w:cs="Times New Roman"/>
                      <w:sz w:val="20"/>
                      <w:szCs w:val="20"/>
                    </w:rPr>
                  </w:pPr>
                  <w:r w:rsidRPr="00A76A34">
                    <w:rPr>
                      <w:rFonts w:ascii="Times New Roman" w:hAnsi="Times New Roman" w:cs="Times New Roman"/>
                      <w:sz w:val="20"/>
                      <w:szCs w:val="20"/>
                    </w:rPr>
                    <w:t>Total</w:t>
                  </w:r>
                </w:p>
              </w:tc>
              <w:tc>
                <w:tcPr>
                  <w:tcW w:w="1111" w:type="dxa"/>
                </w:tcPr>
                <w:p w14:paraId="2EA9E6DA"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A76A34">
                    <w:rPr>
                      <w:rFonts w:ascii="Times New Roman" w:hAnsi="Times New Roman" w:cs="Times New Roman"/>
                      <w:sz w:val="20"/>
                      <w:szCs w:val="20"/>
                    </w:rPr>
                    <w:t>15</w:t>
                  </w:r>
                </w:p>
              </w:tc>
              <w:tc>
                <w:tcPr>
                  <w:tcW w:w="1319" w:type="dxa"/>
                </w:tcPr>
                <w:p w14:paraId="4709FDAE"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0"/>
                      <w:szCs w:val="20"/>
                    </w:rPr>
                  </w:pPr>
                  <w:r w:rsidRPr="00A76A34">
                    <w:rPr>
                      <w:rFonts w:ascii="Times New Roman" w:hAnsi="Times New Roman" w:cs="Times New Roman"/>
                      <w:sz w:val="20"/>
                      <w:szCs w:val="20"/>
                    </w:rPr>
                    <w:t>15</w:t>
                  </w:r>
                </w:p>
              </w:tc>
              <w:tc>
                <w:tcPr>
                  <w:tcW w:w="2527" w:type="dxa"/>
                </w:tcPr>
                <w:p w14:paraId="6555D6CC" w14:textId="77777777" w:rsidR="00D9294A" w:rsidRPr="00A76A34" w:rsidRDefault="00D9294A" w:rsidP="00455F67">
                  <w:pPr>
                    <w:tabs>
                      <w:tab w:val="left" w:pos="284"/>
                    </w:tabs>
                    <w:autoSpaceDE w:val="0"/>
                    <w:autoSpaceDN w:val="0"/>
                    <w:adjustRightInd w:val="0"/>
                    <w:spacing w:after="120" w:line="240" w:lineRule="auto"/>
                    <w:jc w:val="both"/>
                    <w:rPr>
                      <w:rFonts w:ascii="Times New Roman" w:hAnsi="Times New Roman" w:cs="Times New Roman"/>
                      <w:sz w:val="20"/>
                      <w:szCs w:val="20"/>
                    </w:rPr>
                  </w:pPr>
                </w:p>
              </w:tc>
            </w:tr>
          </w:tbl>
          <w:p w14:paraId="08B458FE" w14:textId="77777777" w:rsidR="00D9294A" w:rsidRPr="00A76A34" w:rsidRDefault="00D9294A" w:rsidP="00455F67">
            <w:pPr>
              <w:spacing w:after="0" w:line="240" w:lineRule="auto"/>
              <w:rPr>
                <w:rFonts w:cs="Simplified Arabic"/>
                <w:sz w:val="30"/>
                <w:szCs w:val="30"/>
                <w:rtl/>
              </w:rPr>
            </w:pPr>
          </w:p>
          <w:p w14:paraId="09C6B3E3" w14:textId="77777777" w:rsidR="00D9294A" w:rsidRPr="00A76A34" w:rsidRDefault="00D9294A" w:rsidP="00D9294A">
            <w:pPr>
              <w:pStyle w:val="ListParagraph"/>
              <w:numPr>
                <w:ilvl w:val="0"/>
                <w:numId w:val="9"/>
              </w:numPr>
              <w:tabs>
                <w:tab w:val="left" w:pos="284"/>
              </w:tabs>
              <w:autoSpaceDE w:val="0"/>
              <w:autoSpaceDN w:val="0"/>
              <w:adjustRightInd w:val="0"/>
              <w:spacing w:after="0" w:line="360" w:lineRule="auto"/>
              <w:jc w:val="both"/>
              <w:rPr>
                <w:rFonts w:ascii="Times New Roman" w:hAnsi="Times New Roman" w:cs="Times New Roman"/>
                <w:b/>
                <w:bCs/>
                <w:sz w:val="24"/>
                <w:szCs w:val="24"/>
              </w:rPr>
            </w:pPr>
            <w:r w:rsidRPr="00A76A34">
              <w:rPr>
                <w:rFonts w:ascii="Times New Roman" w:hAnsi="Times New Roman" w:cs="Times New Roman"/>
                <w:sz w:val="24"/>
                <w:szCs w:val="24"/>
              </w:rPr>
              <w:t xml:space="preserve">Taught topics other than those specified &amp; justification (Reasons in </w:t>
            </w:r>
            <w:proofErr w:type="gramStart"/>
            <w:r w:rsidRPr="00A76A34">
              <w:rPr>
                <w:rFonts w:ascii="Times New Roman" w:hAnsi="Times New Roman" w:cs="Times New Roman"/>
                <w:sz w:val="24"/>
                <w:szCs w:val="24"/>
              </w:rPr>
              <w:t>details</w:t>
            </w:r>
            <w:proofErr w:type="gramEnd"/>
            <w:r w:rsidRPr="00A76A34">
              <w:rPr>
                <w:rFonts w:ascii="Times New Roman" w:hAnsi="Times New Roman" w:cs="Times New Roman"/>
                <w:sz w:val="24"/>
                <w:szCs w:val="24"/>
              </w:rPr>
              <w:t xml:space="preserve">):  </w:t>
            </w:r>
          </w:p>
          <w:p w14:paraId="26EFB401" w14:textId="77777777" w:rsidR="00D9294A" w:rsidRPr="00A76A34" w:rsidRDefault="00D9294A" w:rsidP="00D9294A">
            <w:pPr>
              <w:pStyle w:val="ListParagraph"/>
              <w:numPr>
                <w:ilvl w:val="0"/>
                <w:numId w:val="18"/>
              </w:numPr>
              <w:tabs>
                <w:tab w:val="left" w:pos="284"/>
              </w:tabs>
              <w:autoSpaceDE w:val="0"/>
              <w:autoSpaceDN w:val="0"/>
              <w:adjustRightInd w:val="0"/>
              <w:spacing w:after="0" w:line="36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Anatomy and functions of the skin</w:t>
            </w:r>
          </w:p>
          <w:p w14:paraId="54D9481A" w14:textId="77777777" w:rsidR="00D9294A" w:rsidRPr="00A76A34" w:rsidRDefault="00D9294A" w:rsidP="00D9294A">
            <w:pPr>
              <w:pStyle w:val="ListParagraph"/>
              <w:numPr>
                <w:ilvl w:val="0"/>
                <w:numId w:val="18"/>
              </w:numPr>
              <w:tabs>
                <w:tab w:val="left" w:pos="284"/>
              </w:tabs>
              <w:autoSpaceDE w:val="0"/>
              <w:autoSpaceDN w:val="0"/>
              <w:adjustRightInd w:val="0"/>
              <w:spacing w:after="0" w:line="360" w:lineRule="auto"/>
              <w:jc w:val="both"/>
              <w:rPr>
                <w:rFonts w:ascii="Times New Roman" w:hAnsi="Times New Roman" w:cs="Times New Roman"/>
                <w:b/>
                <w:bCs/>
                <w:sz w:val="24"/>
                <w:szCs w:val="24"/>
              </w:rPr>
            </w:pPr>
            <w:proofErr w:type="spellStart"/>
            <w:proofErr w:type="gramStart"/>
            <w:r w:rsidRPr="00A76A34">
              <w:rPr>
                <w:rFonts w:ascii="Times New Roman" w:hAnsi="Times New Roman" w:cs="Times New Roman"/>
                <w:b/>
                <w:bCs/>
                <w:sz w:val="24"/>
                <w:szCs w:val="24"/>
              </w:rPr>
              <w:t>Non infectious</w:t>
            </w:r>
            <w:proofErr w:type="spellEnd"/>
            <w:proofErr w:type="gramEnd"/>
            <w:r w:rsidRPr="00A76A34">
              <w:rPr>
                <w:rFonts w:ascii="Times New Roman" w:hAnsi="Times New Roman" w:cs="Times New Roman"/>
                <w:b/>
                <w:bCs/>
                <w:sz w:val="24"/>
                <w:szCs w:val="24"/>
              </w:rPr>
              <w:t xml:space="preserve"> granulomas</w:t>
            </w:r>
          </w:p>
          <w:p w14:paraId="2EB00110" w14:textId="77777777" w:rsidR="00D9294A" w:rsidRPr="00A76A34" w:rsidRDefault="00D9294A" w:rsidP="00455F67">
            <w:pPr>
              <w:spacing w:after="0" w:line="240" w:lineRule="auto"/>
              <w:rPr>
                <w:rFonts w:cs="Simplified Arabic"/>
                <w:sz w:val="30"/>
                <w:szCs w:val="30"/>
                <w:rtl/>
              </w:rPr>
            </w:pPr>
            <w:r w:rsidRPr="00A76A34">
              <w:rPr>
                <w:rFonts w:ascii="Times New Roman" w:hAnsi="Times New Roman" w:cs="Times New Roman"/>
                <w:b/>
                <w:bCs/>
                <w:sz w:val="24"/>
                <w:szCs w:val="24"/>
              </w:rPr>
              <w:t>Dermatologic surgery</w:t>
            </w:r>
          </w:p>
        </w:tc>
      </w:tr>
      <w:tr w:rsidR="00D9294A" w:rsidRPr="00A76A34" w14:paraId="4A169767" w14:textId="77777777" w:rsidTr="00455F67">
        <w:trPr>
          <w:trHeight w:val="530"/>
          <w:jc w:val="center"/>
        </w:trPr>
        <w:tc>
          <w:tcPr>
            <w:tcW w:w="3565" w:type="dxa"/>
          </w:tcPr>
          <w:p w14:paraId="06C7549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 لما تم تدريسه من المحتوى الأساسي للمقرر </w:t>
            </w:r>
          </w:p>
        </w:tc>
        <w:tc>
          <w:tcPr>
            <w:tcW w:w="5702" w:type="dxa"/>
            <w:gridSpan w:val="5"/>
          </w:tcPr>
          <w:p w14:paraId="28048DC8"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100%</w:t>
            </w:r>
          </w:p>
          <w:p w14:paraId="51BFE73B" w14:textId="77777777" w:rsidR="00D9294A" w:rsidRPr="00A76A34" w:rsidRDefault="00D9294A" w:rsidP="00D9294A">
            <w:pPr>
              <w:pStyle w:val="ListParagraph"/>
              <w:numPr>
                <w:ilvl w:val="0"/>
                <w:numId w:val="9"/>
              </w:numPr>
              <w:tabs>
                <w:tab w:val="left" w:pos="284"/>
              </w:tabs>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All topics were taught</w:t>
            </w:r>
          </w:p>
        </w:tc>
      </w:tr>
      <w:tr w:rsidR="00D9294A" w:rsidRPr="00A76A34" w14:paraId="32069BCA" w14:textId="77777777" w:rsidTr="00455F67">
        <w:trPr>
          <w:trHeight w:val="530"/>
          <w:jc w:val="center"/>
        </w:trPr>
        <w:tc>
          <w:tcPr>
            <w:tcW w:w="3565" w:type="dxa"/>
          </w:tcPr>
          <w:p w14:paraId="5FBB238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التزام القائمين بالتدريس بمحتوى المقرر </w:t>
            </w:r>
          </w:p>
        </w:tc>
        <w:tc>
          <w:tcPr>
            <w:tcW w:w="5702" w:type="dxa"/>
            <w:gridSpan w:val="5"/>
            <w:vAlign w:val="center"/>
          </w:tcPr>
          <w:p w14:paraId="294E0AF2" w14:textId="77777777" w:rsidR="00D9294A" w:rsidRPr="00A76A34" w:rsidRDefault="00D9294A" w:rsidP="00455F67">
            <w:pPr>
              <w:bidi/>
              <w:spacing w:line="240" w:lineRule="auto"/>
              <w:rPr>
                <w:rFonts w:cs="Simplified Arabic"/>
                <w:sz w:val="30"/>
                <w:szCs w:val="30"/>
                <w:lang w:bidi="ar-EG"/>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&lt;60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60 -  84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&gt;85                         </w:t>
            </w:r>
          </w:p>
        </w:tc>
      </w:tr>
      <w:tr w:rsidR="00D9294A" w:rsidRPr="00A76A34" w14:paraId="7F1A610A" w14:textId="77777777" w:rsidTr="00455F67">
        <w:trPr>
          <w:trHeight w:val="344"/>
          <w:jc w:val="center"/>
        </w:trPr>
        <w:tc>
          <w:tcPr>
            <w:tcW w:w="3565" w:type="dxa"/>
          </w:tcPr>
          <w:p w14:paraId="42935EDD"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تغطية الامتحان لموضوعات المقرر </w:t>
            </w:r>
          </w:p>
        </w:tc>
        <w:tc>
          <w:tcPr>
            <w:tcW w:w="5702" w:type="dxa"/>
            <w:gridSpan w:val="5"/>
            <w:vAlign w:val="center"/>
          </w:tcPr>
          <w:p w14:paraId="2AAB0CE4"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&lt;60 </w:t>
            </w:r>
            <w:r w:rsidRPr="00A76A34">
              <w:rPr>
                <w:rFonts w:cs="Simplified Arabic"/>
                <w:sz w:val="30"/>
                <w:szCs w:val="30"/>
              </w:rPr>
              <w:t xml:space="preserve"> </w:t>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60 -  84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&gt;85                         </w:t>
            </w:r>
          </w:p>
        </w:tc>
      </w:tr>
      <w:tr w:rsidR="00D9294A" w:rsidRPr="00A76A34" w14:paraId="744AA60C" w14:textId="77777777" w:rsidTr="00455F67">
        <w:trPr>
          <w:trHeight w:val="530"/>
          <w:jc w:val="center"/>
        </w:trPr>
        <w:tc>
          <w:tcPr>
            <w:tcW w:w="3565" w:type="dxa"/>
          </w:tcPr>
          <w:p w14:paraId="3209B12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أساليب التعليم والتعلم المنفذة</w:t>
            </w:r>
          </w:p>
        </w:tc>
        <w:tc>
          <w:tcPr>
            <w:tcW w:w="5702" w:type="dxa"/>
            <w:gridSpan w:val="5"/>
          </w:tcPr>
          <w:p w14:paraId="38DDC3AA"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محاضرات نظرية</w:t>
            </w:r>
            <w:r w:rsidRPr="00A76A34">
              <w:rPr>
                <w:rFonts w:cs="Simplified Arabic"/>
                <w:sz w:val="30"/>
                <w:szCs w:val="30"/>
                <w:rtl/>
              </w:rPr>
              <w:tab/>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تدريب عملي</w:t>
            </w:r>
          </w:p>
          <w:p w14:paraId="2EA827D3"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دراسة حالة   </w:t>
            </w:r>
            <w:r w:rsidRPr="00A76A34">
              <w:rPr>
                <w:rFonts w:cs="Simplified Arabic"/>
                <w:sz w:val="30"/>
                <w:szCs w:val="30"/>
                <w:rtl/>
              </w:rPr>
              <w:tab/>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أنشطة فصلية</w:t>
            </w:r>
          </w:p>
          <w:p w14:paraId="040CA60B"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التعلم عن بعد</w:t>
            </w:r>
          </w:p>
        </w:tc>
      </w:tr>
      <w:tr w:rsidR="00D9294A" w:rsidRPr="00A76A34" w14:paraId="481B8611" w14:textId="77777777" w:rsidTr="00455F67">
        <w:trPr>
          <w:trHeight w:val="530"/>
          <w:jc w:val="center"/>
        </w:trPr>
        <w:tc>
          <w:tcPr>
            <w:tcW w:w="3565" w:type="dxa"/>
          </w:tcPr>
          <w:p w14:paraId="6ED1011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طريقة تقويم الطــلاب </w:t>
            </w:r>
          </w:p>
        </w:tc>
        <w:tc>
          <w:tcPr>
            <w:tcW w:w="5702" w:type="dxa"/>
            <w:gridSpan w:val="5"/>
          </w:tcPr>
          <w:p w14:paraId="63238407"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p>
          <w:p w14:paraId="648CF50E"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نظري       </w:t>
            </w:r>
            <w:r w:rsidRPr="00A76A34">
              <w:rPr>
                <w:rFonts w:cs="Simplified Arabic"/>
                <w:sz w:val="30"/>
                <w:szCs w:val="30"/>
                <w:rtl/>
              </w:rPr>
              <w:tab/>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شفوي</w:t>
            </w:r>
          </w:p>
          <w:p w14:paraId="0EA2053D" w14:textId="77777777" w:rsidR="00D9294A" w:rsidRPr="00A76A34" w:rsidRDefault="00D9294A" w:rsidP="00455F67">
            <w:pPr>
              <w:bidi/>
              <w:spacing w:after="0" w:line="240" w:lineRule="auto"/>
              <w:rPr>
                <w:rFonts w:cs="Simplified Arabic"/>
                <w:sz w:val="30"/>
                <w:szCs w:val="30"/>
                <w:rtl/>
              </w:rPr>
            </w:pPr>
          </w:p>
          <w:p w14:paraId="78AF9EE4"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أعمال فصلية </w:t>
            </w:r>
            <w:r w:rsidRPr="00A76A34">
              <w:rPr>
                <w:rFonts w:cs="Simplified Arabic"/>
                <w:sz w:val="30"/>
                <w:szCs w:val="30"/>
                <w:rtl/>
              </w:rPr>
              <w:tab/>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عملي</w:t>
            </w:r>
          </w:p>
          <w:p w14:paraId="046F97B4" w14:textId="77777777" w:rsidR="00D9294A" w:rsidRPr="00A76A34" w:rsidRDefault="00D9294A" w:rsidP="00455F67">
            <w:pPr>
              <w:bidi/>
              <w:spacing w:after="0" w:line="240" w:lineRule="auto"/>
              <w:rPr>
                <w:rFonts w:cs="Simplified Arabic"/>
                <w:sz w:val="30"/>
                <w:szCs w:val="30"/>
              </w:rPr>
            </w:pPr>
          </w:p>
        </w:tc>
      </w:tr>
      <w:tr w:rsidR="00D9294A" w:rsidRPr="00A76A34" w14:paraId="24C932CE" w14:textId="77777777" w:rsidTr="00455F67">
        <w:trPr>
          <w:cantSplit/>
          <w:trHeight w:val="220"/>
          <w:jc w:val="center"/>
        </w:trPr>
        <w:tc>
          <w:tcPr>
            <w:tcW w:w="9267" w:type="dxa"/>
            <w:gridSpan w:val="6"/>
          </w:tcPr>
          <w:p w14:paraId="62F3246C"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3- الإمكانات المتاحة للتدريس : </w:t>
            </w:r>
          </w:p>
        </w:tc>
      </w:tr>
      <w:tr w:rsidR="00D9294A" w:rsidRPr="00A76A34" w14:paraId="43ED7FC6" w14:textId="77777777" w:rsidTr="00455F67">
        <w:trPr>
          <w:trHeight w:val="530"/>
          <w:jc w:val="center"/>
        </w:trPr>
        <w:tc>
          <w:tcPr>
            <w:tcW w:w="3565" w:type="dxa"/>
          </w:tcPr>
          <w:p w14:paraId="55AECE1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المراجـع العلميـة </w:t>
            </w:r>
          </w:p>
        </w:tc>
        <w:tc>
          <w:tcPr>
            <w:tcW w:w="5702" w:type="dxa"/>
            <w:gridSpan w:val="5"/>
          </w:tcPr>
          <w:p w14:paraId="2E245C16"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5776FBE4" w14:textId="77777777" w:rsidTr="00455F67">
        <w:trPr>
          <w:trHeight w:val="530"/>
          <w:jc w:val="center"/>
        </w:trPr>
        <w:tc>
          <w:tcPr>
            <w:tcW w:w="3565" w:type="dxa"/>
          </w:tcPr>
          <w:p w14:paraId="094BA93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الوســائل المعينة </w:t>
            </w:r>
          </w:p>
        </w:tc>
        <w:tc>
          <w:tcPr>
            <w:tcW w:w="5702" w:type="dxa"/>
            <w:gridSpan w:val="5"/>
          </w:tcPr>
          <w:p w14:paraId="36A79E77"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75A370D2" w14:textId="77777777" w:rsidTr="00455F67">
        <w:trPr>
          <w:trHeight w:val="530"/>
          <w:jc w:val="center"/>
        </w:trPr>
        <w:tc>
          <w:tcPr>
            <w:tcW w:w="3565" w:type="dxa"/>
          </w:tcPr>
          <w:p w14:paraId="0AAA50A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المستلزمات والخامات </w:t>
            </w:r>
          </w:p>
        </w:tc>
        <w:tc>
          <w:tcPr>
            <w:tcW w:w="5702" w:type="dxa"/>
            <w:gridSpan w:val="5"/>
          </w:tcPr>
          <w:p w14:paraId="42E566BE"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7456E8E0" w14:textId="77777777" w:rsidTr="00455F67">
        <w:trPr>
          <w:trHeight w:val="530"/>
          <w:jc w:val="center"/>
        </w:trPr>
        <w:tc>
          <w:tcPr>
            <w:tcW w:w="3565" w:type="dxa"/>
          </w:tcPr>
          <w:p w14:paraId="1A2C146A"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702" w:type="dxa"/>
            <w:gridSpan w:val="5"/>
          </w:tcPr>
          <w:p w14:paraId="2817DE2E"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lack of some facilities or funds</w:t>
            </w:r>
          </w:p>
          <w:p w14:paraId="36B362FA"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lack of teaching aids</w:t>
            </w:r>
          </w:p>
          <w:p w14:paraId="1AE8E99D"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 xml:space="preserve">Some of the current laws inhibit proper education and </w:t>
            </w:r>
            <w:proofErr w:type="gramStart"/>
            <w:r w:rsidRPr="00A76A34">
              <w:rPr>
                <w:rFonts w:ascii="Times New Roman" w:hAnsi="Times New Roman" w:cs="Times New Roman"/>
                <w:sz w:val="24"/>
                <w:szCs w:val="24"/>
              </w:rPr>
              <w:t>forces</w:t>
            </w:r>
            <w:proofErr w:type="gramEnd"/>
            <w:r w:rsidRPr="00A76A34">
              <w:rPr>
                <w:rFonts w:ascii="Times New Roman" w:hAnsi="Times New Roman" w:cs="Times New Roman"/>
                <w:sz w:val="24"/>
                <w:szCs w:val="24"/>
              </w:rPr>
              <w:t xml:space="preserve"> the student to concentrate on passing final exams rather than gaining skills to be good dermatologists</w:t>
            </w:r>
          </w:p>
        </w:tc>
      </w:tr>
      <w:tr w:rsidR="00D9294A" w:rsidRPr="00A76A34" w14:paraId="65D0918A" w14:textId="77777777" w:rsidTr="00455F67">
        <w:trPr>
          <w:trHeight w:val="530"/>
          <w:jc w:val="center"/>
        </w:trPr>
        <w:tc>
          <w:tcPr>
            <w:tcW w:w="3565" w:type="dxa"/>
          </w:tcPr>
          <w:p w14:paraId="4530C619"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lastRenderedPageBreak/>
              <w:t xml:space="preserve">5- نتيجة تقويم الطلاب للمقرر </w:t>
            </w:r>
          </w:p>
        </w:tc>
        <w:tc>
          <w:tcPr>
            <w:tcW w:w="5702" w:type="dxa"/>
            <w:gridSpan w:val="5"/>
          </w:tcPr>
          <w:p w14:paraId="7B2C7622" w14:textId="77777777" w:rsidR="00D9294A" w:rsidRPr="00A76A34" w:rsidRDefault="00D9294A" w:rsidP="00D9294A">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A76A34">
              <w:rPr>
                <w:rFonts w:cs="Simplified Arabic" w:hint="cs"/>
                <w:sz w:val="30"/>
                <w:szCs w:val="30"/>
                <w:rtl/>
              </w:rPr>
              <w:t xml:space="preserve">     </w:t>
            </w:r>
            <w:r w:rsidRPr="00A76A34">
              <w:rPr>
                <w:rFonts w:ascii="Times New Roman" w:hAnsi="Times New Roman" w:cs="Times New Roman"/>
                <w:sz w:val="24"/>
                <w:szCs w:val="24"/>
              </w:rPr>
              <w:t xml:space="preserve">Method </w:t>
            </w:r>
            <w:proofErr w:type="gramStart"/>
            <w:r w:rsidRPr="00A76A34">
              <w:rPr>
                <w:rFonts w:ascii="Times New Roman" w:hAnsi="Times New Roman" w:cs="Times New Roman"/>
                <w:sz w:val="24"/>
                <w:szCs w:val="24"/>
              </w:rPr>
              <w:t>used :</w:t>
            </w:r>
            <w:proofErr w:type="gramEnd"/>
            <w:r w:rsidRPr="00A76A34">
              <w:rPr>
                <w:rFonts w:ascii="Times New Roman" w:hAnsi="Times New Roman" w:cs="Times New Roman"/>
                <w:sz w:val="24"/>
                <w:szCs w:val="24"/>
              </w:rPr>
              <w:t xml:space="preserve"> Questionnaire</w:t>
            </w:r>
          </w:p>
          <w:p w14:paraId="73BCFA5F" w14:textId="77777777" w:rsidR="00D9294A" w:rsidRPr="00A76A34" w:rsidRDefault="00D9294A" w:rsidP="00D9294A">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A76A34">
              <w:rPr>
                <w:rFonts w:ascii="Times New Roman" w:hAnsi="Times New Roman" w:cs="Times New Roman"/>
                <w:sz w:val="24"/>
                <w:szCs w:val="24"/>
              </w:rPr>
              <w:t xml:space="preserve">State the main points: teaching, facilities, interaction between students and the staff and achievement of Course's ILOs. </w:t>
            </w:r>
          </w:p>
          <w:p w14:paraId="33DE10D0" w14:textId="77777777" w:rsidR="00D9294A" w:rsidRPr="00A76A34" w:rsidRDefault="00D9294A" w:rsidP="00D9294A">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sidRPr="00A76A34">
              <w:rPr>
                <w:rFonts w:ascii="Times New Roman" w:hAnsi="Times New Roman" w:cs="Times New Roman"/>
                <w:sz w:val="24"/>
                <w:szCs w:val="24"/>
              </w:rPr>
              <w:t xml:space="preserve">Response to any criticisms by the faculty members delivering the course, together with their proposals for dealing with those issues: There is continuous  and sincere work to </w:t>
            </w:r>
            <w:proofErr w:type="gramStart"/>
            <w:r w:rsidRPr="00A76A34">
              <w:rPr>
                <w:rFonts w:ascii="Times New Roman" w:hAnsi="Times New Roman" w:cs="Times New Roman"/>
                <w:sz w:val="24"/>
                <w:szCs w:val="24"/>
              </w:rPr>
              <w:t>take the benefit</w:t>
            </w:r>
            <w:proofErr w:type="gramEnd"/>
            <w:r w:rsidRPr="00A76A34">
              <w:rPr>
                <w:rFonts w:ascii="Times New Roman" w:hAnsi="Times New Roman" w:cs="Times New Roman"/>
                <w:sz w:val="24"/>
                <w:szCs w:val="24"/>
              </w:rPr>
              <w:t xml:space="preserve"> of any useful suggestion and to solve any problems to improve the educational process for </w:t>
            </w:r>
            <w:proofErr w:type="spellStart"/>
            <w:r w:rsidRPr="00A76A34">
              <w:rPr>
                <w:rFonts w:ascii="Times New Roman" w:hAnsi="Times New Roman" w:cs="Times New Roman"/>
                <w:sz w:val="24"/>
                <w:szCs w:val="24"/>
              </w:rPr>
              <w:t>eg.</w:t>
            </w:r>
            <w:proofErr w:type="spellEnd"/>
            <w:r w:rsidRPr="00A76A34">
              <w:rPr>
                <w:rFonts w:ascii="Times New Roman" w:hAnsi="Times New Roman" w:cs="Times New Roman"/>
                <w:sz w:val="24"/>
                <w:szCs w:val="24"/>
              </w:rPr>
              <w:t>: holding scientific seminars and increasing the capacity of the capacity of the lecture  room.</w:t>
            </w:r>
            <w:r w:rsidRPr="00A76A34">
              <w:rPr>
                <w:rFonts w:ascii="Times New Roman" w:hAnsi="Times New Roman" w:cs="Times New Roman"/>
                <w:b/>
                <w:bCs/>
                <w:sz w:val="24"/>
                <w:szCs w:val="24"/>
              </w:rPr>
              <w:t xml:space="preserve"> </w:t>
            </w:r>
          </w:p>
          <w:p w14:paraId="6937D09B"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Regarding using different types of assessment methods to achieve ILOs, 87.5% of students agreed that this was accomplished in an acceptable way.</w:t>
            </w:r>
          </w:p>
          <w:p w14:paraId="1D4AAA5E"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75% of students were satisfied with the faculty member’s general performance.</w:t>
            </w:r>
          </w:p>
          <w:p w14:paraId="5476ACBE"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 xml:space="preserve">87.5% of students agreed that the teaching program depends on research or </w:t>
            </w:r>
            <w:proofErr w:type="spellStart"/>
            <w:r w:rsidRPr="00A76A34">
              <w:rPr>
                <w:rFonts w:ascii="Times New Roman" w:hAnsi="Times New Roman" w:cs="Times New Roman"/>
                <w:b/>
                <w:bCs/>
                <w:sz w:val="24"/>
                <w:szCs w:val="24"/>
              </w:rPr>
              <w:t>self education</w:t>
            </w:r>
            <w:proofErr w:type="spellEnd"/>
            <w:r w:rsidRPr="00A76A34">
              <w:rPr>
                <w:rFonts w:ascii="Times New Roman" w:hAnsi="Times New Roman" w:cs="Times New Roman"/>
                <w:b/>
                <w:bCs/>
                <w:sz w:val="24"/>
                <w:szCs w:val="24"/>
              </w:rPr>
              <w:t>.</w:t>
            </w:r>
          </w:p>
          <w:p w14:paraId="67CDD1A2"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75</w:t>
            </w:r>
            <w:proofErr w:type="gramStart"/>
            <w:r w:rsidRPr="00A76A34">
              <w:rPr>
                <w:rFonts w:ascii="Times New Roman" w:hAnsi="Times New Roman" w:cs="Times New Roman"/>
                <w:b/>
                <w:bCs/>
                <w:sz w:val="24"/>
                <w:szCs w:val="24"/>
              </w:rPr>
              <w:t>%of</w:t>
            </w:r>
            <w:proofErr w:type="gramEnd"/>
            <w:r w:rsidRPr="00A76A34">
              <w:rPr>
                <w:rFonts w:ascii="Times New Roman" w:hAnsi="Times New Roman" w:cs="Times New Roman"/>
                <w:b/>
                <w:bCs/>
                <w:sz w:val="24"/>
                <w:szCs w:val="24"/>
              </w:rPr>
              <w:t xml:space="preserve"> students agreed that the course has a limited role in helping them to acquire ethical and professional education for communication with patients and colleagues.</w:t>
            </w:r>
          </w:p>
          <w:p w14:paraId="5DF0212C"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87.5</w:t>
            </w:r>
            <w:proofErr w:type="gramStart"/>
            <w:r w:rsidRPr="00A76A34">
              <w:rPr>
                <w:rFonts w:ascii="Times New Roman" w:hAnsi="Times New Roman" w:cs="Times New Roman"/>
                <w:b/>
                <w:bCs/>
                <w:sz w:val="24"/>
                <w:szCs w:val="24"/>
              </w:rPr>
              <w:t>%  of</w:t>
            </w:r>
            <w:proofErr w:type="gramEnd"/>
            <w:r w:rsidRPr="00A76A34">
              <w:rPr>
                <w:rFonts w:ascii="Times New Roman" w:hAnsi="Times New Roman" w:cs="Times New Roman"/>
                <w:b/>
                <w:bCs/>
                <w:sz w:val="24"/>
                <w:szCs w:val="24"/>
              </w:rPr>
              <w:t xml:space="preserve"> students found that the course was very helpful to them to acquire skills needed to diagnose and manage patients, 50% </w:t>
            </w:r>
            <w:proofErr w:type="gramStart"/>
            <w:r w:rsidRPr="00A76A34">
              <w:rPr>
                <w:rFonts w:ascii="Times New Roman" w:hAnsi="Times New Roman" w:cs="Times New Roman"/>
                <w:b/>
                <w:bCs/>
                <w:sz w:val="24"/>
                <w:szCs w:val="24"/>
              </w:rPr>
              <w:t>marked</w:t>
            </w:r>
            <w:proofErr w:type="gramEnd"/>
            <w:r w:rsidRPr="00A76A34">
              <w:rPr>
                <w:rFonts w:ascii="Times New Roman" w:hAnsi="Times New Roman" w:cs="Times New Roman"/>
                <w:b/>
                <w:bCs/>
                <w:sz w:val="24"/>
                <w:szCs w:val="24"/>
              </w:rPr>
              <w:t xml:space="preserve"> this as good while 45% </w:t>
            </w:r>
            <w:proofErr w:type="gramStart"/>
            <w:r w:rsidRPr="00A76A34">
              <w:rPr>
                <w:rFonts w:ascii="Times New Roman" w:hAnsi="Times New Roman" w:cs="Times New Roman"/>
                <w:b/>
                <w:bCs/>
                <w:sz w:val="24"/>
                <w:szCs w:val="24"/>
              </w:rPr>
              <w:t>marked</w:t>
            </w:r>
            <w:proofErr w:type="gramEnd"/>
            <w:r w:rsidRPr="00A76A34">
              <w:rPr>
                <w:rFonts w:ascii="Times New Roman" w:hAnsi="Times New Roman" w:cs="Times New Roman"/>
                <w:b/>
                <w:bCs/>
                <w:sz w:val="24"/>
                <w:szCs w:val="24"/>
              </w:rPr>
              <w:t xml:space="preserve"> this as acceptable. </w:t>
            </w:r>
          </w:p>
          <w:p w14:paraId="60356F59"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 xml:space="preserve">87.5% of the students found that the current course </w:t>
            </w:r>
            <w:proofErr w:type="gramStart"/>
            <w:r w:rsidRPr="00A76A34">
              <w:rPr>
                <w:rFonts w:ascii="Times New Roman" w:hAnsi="Times New Roman" w:cs="Times New Roman"/>
                <w:b/>
                <w:bCs/>
                <w:sz w:val="24"/>
                <w:szCs w:val="24"/>
              </w:rPr>
              <w:t>give</w:t>
            </w:r>
            <w:proofErr w:type="gramEnd"/>
            <w:r w:rsidRPr="00A76A34">
              <w:rPr>
                <w:rFonts w:ascii="Times New Roman" w:hAnsi="Times New Roman" w:cs="Times New Roman"/>
                <w:b/>
                <w:bCs/>
                <w:sz w:val="24"/>
                <w:szCs w:val="24"/>
              </w:rPr>
              <w:t xml:space="preserve"> them very good scientific knowledge for the practice of medicine.</w:t>
            </w:r>
          </w:p>
          <w:p w14:paraId="7CFD856A"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100% of students agreed that they were treated fairly in a very good way during program teaching.</w:t>
            </w:r>
          </w:p>
          <w:p w14:paraId="24F43CC7" w14:textId="77777777" w:rsidR="00D9294A" w:rsidRPr="00A76A34" w:rsidRDefault="00D9294A" w:rsidP="00D9294A">
            <w:pPr>
              <w:numPr>
                <w:ilvl w:val="0"/>
                <w:numId w:val="12"/>
              </w:numPr>
              <w:autoSpaceDE w:val="0"/>
              <w:autoSpaceDN w:val="0"/>
              <w:adjustRightInd w:val="0"/>
              <w:spacing w:after="120" w:line="240" w:lineRule="auto"/>
              <w:ind w:left="1003" w:hanging="357"/>
              <w:jc w:val="both"/>
              <w:rPr>
                <w:rFonts w:cs="Simplified Arabic"/>
                <w:sz w:val="30"/>
                <w:szCs w:val="30"/>
              </w:rPr>
            </w:pPr>
            <w:r w:rsidRPr="00A76A34">
              <w:rPr>
                <w:rFonts w:ascii="Times New Roman" w:hAnsi="Times New Roman" w:cs="Times New Roman"/>
                <w:b/>
                <w:bCs/>
                <w:sz w:val="24"/>
                <w:szCs w:val="24"/>
              </w:rPr>
              <w:lastRenderedPageBreak/>
              <w:t>87.5% of the students found that the current program gave them the skills needed to solve problems and decision making,</w:t>
            </w:r>
          </w:p>
          <w:p w14:paraId="48CC6F24" w14:textId="77777777" w:rsidR="00D9294A" w:rsidRPr="00A76A34" w:rsidRDefault="00D9294A" w:rsidP="00D9294A">
            <w:pPr>
              <w:numPr>
                <w:ilvl w:val="0"/>
                <w:numId w:val="12"/>
              </w:numPr>
              <w:autoSpaceDE w:val="0"/>
              <w:autoSpaceDN w:val="0"/>
              <w:adjustRightInd w:val="0"/>
              <w:spacing w:after="120" w:line="240" w:lineRule="auto"/>
              <w:ind w:left="1003" w:hanging="357"/>
              <w:jc w:val="both"/>
              <w:rPr>
                <w:rFonts w:cs="Simplified Arabic"/>
                <w:sz w:val="30"/>
                <w:szCs w:val="30"/>
              </w:rPr>
            </w:pPr>
            <w:r w:rsidRPr="00A76A34">
              <w:rPr>
                <w:rFonts w:ascii="Times New Roman" w:hAnsi="Times New Roman" w:cs="Times New Roman"/>
                <w:b/>
                <w:bCs/>
                <w:sz w:val="24"/>
                <w:szCs w:val="24"/>
              </w:rPr>
              <w:t>87.5%</w:t>
            </w:r>
            <w:r w:rsidRPr="00A76A34">
              <w:rPr>
                <w:rFonts w:cs="Simplified Arabic"/>
                <w:sz w:val="30"/>
                <w:szCs w:val="30"/>
              </w:rPr>
              <w:t xml:space="preserve"> </w:t>
            </w:r>
            <w:r w:rsidRPr="00A76A34">
              <w:rPr>
                <w:rFonts w:ascii="Times New Roman" w:hAnsi="Times New Roman" w:cs="Times New Roman"/>
                <w:b/>
                <w:bCs/>
                <w:sz w:val="24"/>
                <w:szCs w:val="24"/>
              </w:rPr>
              <w:t>are satisfied with E-learning</w:t>
            </w:r>
          </w:p>
        </w:tc>
      </w:tr>
      <w:tr w:rsidR="00D9294A" w:rsidRPr="00A76A34" w14:paraId="7D731C2C" w14:textId="77777777" w:rsidTr="00455F67">
        <w:trPr>
          <w:cantSplit/>
          <w:trHeight w:val="190"/>
          <w:jc w:val="center"/>
        </w:trPr>
        <w:tc>
          <w:tcPr>
            <w:tcW w:w="3565" w:type="dxa"/>
            <w:vMerge w:val="restart"/>
          </w:tcPr>
          <w:p w14:paraId="0D6C56B1"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lastRenderedPageBreak/>
              <w:t>6- مقترحات تحسين المقرر</w:t>
            </w:r>
          </w:p>
        </w:tc>
        <w:tc>
          <w:tcPr>
            <w:tcW w:w="5702" w:type="dxa"/>
            <w:gridSpan w:val="5"/>
          </w:tcPr>
          <w:p w14:paraId="10468BEF"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Dermatology &amp; Andrology Department Annual Conference</w:t>
            </w:r>
          </w:p>
        </w:tc>
      </w:tr>
      <w:tr w:rsidR="00D9294A" w:rsidRPr="00A76A34" w14:paraId="3F75372A" w14:textId="77777777" w:rsidTr="00455F67">
        <w:trPr>
          <w:cantSplit/>
          <w:trHeight w:val="190"/>
          <w:jc w:val="center"/>
        </w:trPr>
        <w:tc>
          <w:tcPr>
            <w:tcW w:w="3565" w:type="dxa"/>
            <w:vMerge/>
          </w:tcPr>
          <w:p w14:paraId="440CC7B5" w14:textId="77777777" w:rsidR="00D9294A" w:rsidRPr="00A76A34" w:rsidRDefault="00D9294A" w:rsidP="00455F67">
            <w:pPr>
              <w:bidi/>
              <w:spacing w:after="0" w:line="240" w:lineRule="auto"/>
              <w:rPr>
                <w:rFonts w:cs="Simplified Arabic"/>
                <w:sz w:val="30"/>
                <w:szCs w:val="30"/>
                <w:rtl/>
              </w:rPr>
            </w:pPr>
          </w:p>
        </w:tc>
        <w:tc>
          <w:tcPr>
            <w:tcW w:w="5702" w:type="dxa"/>
            <w:gridSpan w:val="5"/>
          </w:tcPr>
          <w:p w14:paraId="3956512E"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new practical workshops</w:t>
            </w:r>
          </w:p>
        </w:tc>
      </w:tr>
      <w:tr w:rsidR="00D9294A" w:rsidRPr="00A76A34" w14:paraId="1DE8CCC9" w14:textId="77777777" w:rsidTr="00455F67">
        <w:trPr>
          <w:cantSplit/>
          <w:trHeight w:val="190"/>
          <w:jc w:val="center"/>
        </w:trPr>
        <w:tc>
          <w:tcPr>
            <w:tcW w:w="3565" w:type="dxa"/>
            <w:vMerge/>
          </w:tcPr>
          <w:p w14:paraId="0ED21DDA" w14:textId="77777777" w:rsidR="00D9294A" w:rsidRPr="00A76A34" w:rsidRDefault="00D9294A" w:rsidP="00455F67">
            <w:pPr>
              <w:bidi/>
              <w:spacing w:after="0" w:line="240" w:lineRule="auto"/>
              <w:rPr>
                <w:rFonts w:cs="Simplified Arabic"/>
                <w:sz w:val="30"/>
                <w:szCs w:val="30"/>
                <w:rtl/>
              </w:rPr>
            </w:pPr>
          </w:p>
        </w:tc>
        <w:tc>
          <w:tcPr>
            <w:tcW w:w="5702" w:type="dxa"/>
            <w:gridSpan w:val="5"/>
          </w:tcPr>
          <w:p w14:paraId="2DCFF4A3"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Connecting young students with the experience of outstanding Professors from other Universities</w:t>
            </w:r>
          </w:p>
        </w:tc>
      </w:tr>
      <w:tr w:rsidR="00D9294A" w:rsidRPr="00A76A34" w14:paraId="2ABE42C4" w14:textId="77777777" w:rsidTr="00455F67">
        <w:trPr>
          <w:cantSplit/>
          <w:trHeight w:val="190"/>
          <w:jc w:val="center"/>
        </w:trPr>
        <w:tc>
          <w:tcPr>
            <w:tcW w:w="3565" w:type="dxa"/>
            <w:vMerge w:val="restart"/>
          </w:tcPr>
          <w:p w14:paraId="0704FE02"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65915509"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xml:space="preserve">                 ( إن وجدت )</w:t>
            </w:r>
          </w:p>
        </w:tc>
        <w:tc>
          <w:tcPr>
            <w:tcW w:w="5702" w:type="dxa"/>
            <w:gridSpan w:val="5"/>
          </w:tcPr>
          <w:p w14:paraId="137830F6" w14:textId="77777777" w:rsidR="00D9294A" w:rsidRPr="00A76A34" w:rsidRDefault="00D9294A" w:rsidP="00D9294A">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Clinical skills of students need further enhancement.</w:t>
            </w:r>
          </w:p>
          <w:p w14:paraId="04FAF60F" w14:textId="77777777" w:rsidR="00D9294A" w:rsidRPr="00A76A34" w:rsidRDefault="00D9294A" w:rsidP="00455F67">
            <w:pPr>
              <w:spacing w:after="0" w:line="240" w:lineRule="auto"/>
              <w:jc w:val="center"/>
              <w:rPr>
                <w:rFonts w:cs="Simplified Arabic"/>
                <w:sz w:val="30"/>
                <w:szCs w:val="30"/>
                <w:rtl/>
                <w:lang w:bidi="ar-EG"/>
              </w:rPr>
            </w:pPr>
          </w:p>
        </w:tc>
      </w:tr>
      <w:tr w:rsidR="00D9294A" w:rsidRPr="00A76A34" w14:paraId="7FA4BA84" w14:textId="77777777" w:rsidTr="00455F67">
        <w:trPr>
          <w:cantSplit/>
          <w:trHeight w:val="190"/>
          <w:jc w:val="center"/>
        </w:trPr>
        <w:tc>
          <w:tcPr>
            <w:tcW w:w="3565" w:type="dxa"/>
            <w:vMerge/>
          </w:tcPr>
          <w:p w14:paraId="60141E36" w14:textId="77777777" w:rsidR="00D9294A" w:rsidRPr="00A76A34" w:rsidRDefault="00D9294A" w:rsidP="00455F67">
            <w:pPr>
              <w:bidi/>
              <w:spacing w:after="0" w:line="240" w:lineRule="auto"/>
              <w:rPr>
                <w:rFonts w:cs="Simplified Arabic"/>
                <w:sz w:val="30"/>
                <w:szCs w:val="30"/>
                <w:rtl/>
              </w:rPr>
            </w:pPr>
          </w:p>
        </w:tc>
        <w:tc>
          <w:tcPr>
            <w:tcW w:w="5702" w:type="dxa"/>
            <w:gridSpan w:val="5"/>
          </w:tcPr>
          <w:p w14:paraId="7ED7E29E" w14:textId="77777777" w:rsidR="00D9294A" w:rsidRPr="00A76A34" w:rsidRDefault="00D9294A" w:rsidP="00D9294A">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A76A34">
              <w:rPr>
                <w:rFonts w:ascii="Times New Roman" w:hAnsi="Times New Roman" w:cs="Times New Roman"/>
                <w:sz w:val="24"/>
                <w:szCs w:val="24"/>
              </w:rPr>
              <w:t>Students</w:t>
            </w:r>
            <w:proofErr w:type="gramEnd"/>
            <w:r w:rsidRPr="00A76A34">
              <w:rPr>
                <w:rFonts w:ascii="Times New Roman" w:hAnsi="Times New Roman" w:cs="Times New Roman"/>
                <w:sz w:val="24"/>
                <w:szCs w:val="24"/>
              </w:rPr>
              <w:t xml:space="preserve"> abilities in the field of Cosmetic Dermatology are lacking</w:t>
            </w:r>
          </w:p>
          <w:p w14:paraId="3B1DC1E8" w14:textId="77777777" w:rsidR="00D9294A" w:rsidRPr="00A76A34" w:rsidRDefault="00D9294A" w:rsidP="00455F67">
            <w:pPr>
              <w:spacing w:after="0" w:line="240" w:lineRule="auto"/>
              <w:rPr>
                <w:rFonts w:cs="Simplified Arabic"/>
                <w:sz w:val="30"/>
                <w:szCs w:val="30"/>
              </w:rPr>
            </w:pPr>
          </w:p>
        </w:tc>
      </w:tr>
      <w:tr w:rsidR="00D9294A" w:rsidRPr="00A76A34" w14:paraId="1AC55967" w14:textId="77777777" w:rsidTr="00455F67">
        <w:trPr>
          <w:cantSplit/>
          <w:trHeight w:val="190"/>
          <w:jc w:val="center"/>
        </w:trPr>
        <w:tc>
          <w:tcPr>
            <w:tcW w:w="3565" w:type="dxa"/>
            <w:vMerge w:val="restart"/>
          </w:tcPr>
          <w:p w14:paraId="6D9466F7"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702" w:type="dxa"/>
            <w:gridSpan w:val="5"/>
          </w:tcPr>
          <w:p w14:paraId="713F0C3C" w14:textId="77777777" w:rsidR="00D9294A" w:rsidRPr="00A76A34" w:rsidRDefault="00D9294A" w:rsidP="00D9294A">
            <w:pPr>
              <w:pStyle w:val="ListParagraph"/>
              <w:numPr>
                <w:ilvl w:val="0"/>
                <w:numId w:val="15"/>
              </w:numPr>
              <w:spacing w:after="0" w:line="240" w:lineRule="auto"/>
              <w:rPr>
                <w:rFonts w:cs="Simplified Arabic"/>
                <w:sz w:val="30"/>
                <w:szCs w:val="30"/>
              </w:rPr>
            </w:pPr>
            <w:r w:rsidRPr="00A76A34">
              <w:rPr>
                <w:rFonts w:ascii="Times New Roman" w:hAnsi="Times New Roman" w:cs="Times New Roman"/>
                <w:sz w:val="24"/>
                <w:szCs w:val="24"/>
              </w:rPr>
              <w:t>Connecting young students with the experience of outstanding Professors from other Universities by holding scientific seminars every month</w:t>
            </w:r>
          </w:p>
        </w:tc>
      </w:tr>
      <w:tr w:rsidR="00D9294A" w:rsidRPr="00A76A34" w14:paraId="0C3BE5DF" w14:textId="77777777" w:rsidTr="00455F67">
        <w:trPr>
          <w:cantSplit/>
          <w:trHeight w:val="190"/>
          <w:jc w:val="center"/>
        </w:trPr>
        <w:tc>
          <w:tcPr>
            <w:tcW w:w="3565" w:type="dxa"/>
            <w:vMerge/>
          </w:tcPr>
          <w:p w14:paraId="200384C9" w14:textId="77777777" w:rsidR="00D9294A" w:rsidRPr="00A76A34" w:rsidRDefault="00D9294A" w:rsidP="00455F67">
            <w:pPr>
              <w:bidi/>
              <w:spacing w:after="0" w:line="240" w:lineRule="auto"/>
              <w:rPr>
                <w:rFonts w:cs="Simplified Arabic"/>
                <w:sz w:val="30"/>
                <w:szCs w:val="30"/>
                <w:rtl/>
              </w:rPr>
            </w:pPr>
          </w:p>
        </w:tc>
        <w:tc>
          <w:tcPr>
            <w:tcW w:w="5702" w:type="dxa"/>
            <w:gridSpan w:val="5"/>
          </w:tcPr>
          <w:p w14:paraId="4209C79F" w14:textId="77777777" w:rsidR="00D9294A" w:rsidRPr="00A76A34" w:rsidRDefault="00D9294A" w:rsidP="00D9294A">
            <w:pPr>
              <w:pStyle w:val="ListParagraph"/>
              <w:numPr>
                <w:ilvl w:val="0"/>
                <w:numId w:val="15"/>
              </w:numPr>
              <w:spacing w:after="0" w:line="240" w:lineRule="auto"/>
              <w:rPr>
                <w:rFonts w:cs="Simplified Arabic"/>
                <w:sz w:val="30"/>
                <w:szCs w:val="30"/>
              </w:rPr>
            </w:pPr>
            <w:r w:rsidRPr="00A76A34">
              <w:rPr>
                <w:rFonts w:ascii="Times New Roman" w:hAnsi="Times New Roman" w:cs="Times New Roman"/>
                <w:sz w:val="24"/>
                <w:szCs w:val="24"/>
              </w:rPr>
              <w:t>Dermatology &amp; Andrology Department Annual Conference</w:t>
            </w:r>
          </w:p>
        </w:tc>
      </w:tr>
      <w:tr w:rsidR="00D9294A" w:rsidRPr="00A76A34" w14:paraId="1580C80D" w14:textId="77777777" w:rsidTr="00455F67">
        <w:trPr>
          <w:cantSplit/>
          <w:trHeight w:val="190"/>
          <w:jc w:val="center"/>
        </w:trPr>
        <w:tc>
          <w:tcPr>
            <w:tcW w:w="3565" w:type="dxa"/>
            <w:vMerge w:val="restart"/>
          </w:tcPr>
          <w:p w14:paraId="70EE5DF2"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t xml:space="preserve">9- ما لم يتم تنفيذه من مقترحات </w:t>
            </w:r>
          </w:p>
          <w:p w14:paraId="03970720"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            (ما هي والأسباب)</w:t>
            </w:r>
          </w:p>
        </w:tc>
        <w:tc>
          <w:tcPr>
            <w:tcW w:w="5702" w:type="dxa"/>
            <w:gridSpan w:val="5"/>
          </w:tcPr>
          <w:p w14:paraId="53F913FE" w14:textId="77777777" w:rsidR="00D9294A" w:rsidRPr="00A76A34" w:rsidRDefault="00D9294A" w:rsidP="00D9294A">
            <w:pPr>
              <w:pStyle w:val="ListParagraph"/>
              <w:numPr>
                <w:ilvl w:val="0"/>
                <w:numId w:val="16"/>
              </w:numPr>
              <w:spacing w:after="0" w:line="240" w:lineRule="auto"/>
              <w:rPr>
                <w:rFonts w:cs="Simplified Arabic"/>
                <w:sz w:val="30"/>
                <w:szCs w:val="30"/>
              </w:rPr>
            </w:pPr>
            <w:r w:rsidRPr="00A76A34">
              <w:rPr>
                <w:rFonts w:ascii="Times New Roman" w:hAnsi="Times New Roman" w:cs="Times New Roman"/>
                <w:sz w:val="24"/>
                <w:szCs w:val="24"/>
              </w:rPr>
              <w:t>Connecting lecture room with internet (Financial and technical obstacles)</w:t>
            </w:r>
          </w:p>
        </w:tc>
      </w:tr>
      <w:tr w:rsidR="00D9294A" w:rsidRPr="00A76A34" w14:paraId="0CE510A3" w14:textId="77777777" w:rsidTr="00455F67">
        <w:trPr>
          <w:cantSplit/>
          <w:trHeight w:val="190"/>
          <w:jc w:val="center"/>
        </w:trPr>
        <w:tc>
          <w:tcPr>
            <w:tcW w:w="3565" w:type="dxa"/>
            <w:vMerge/>
          </w:tcPr>
          <w:p w14:paraId="088746DC" w14:textId="77777777" w:rsidR="00D9294A" w:rsidRPr="00A76A34" w:rsidRDefault="00D9294A" w:rsidP="00455F67">
            <w:pPr>
              <w:bidi/>
              <w:spacing w:after="0" w:line="240" w:lineRule="auto"/>
              <w:rPr>
                <w:rFonts w:cs="Simplified Arabic"/>
                <w:sz w:val="30"/>
                <w:szCs w:val="30"/>
                <w:rtl/>
              </w:rPr>
            </w:pPr>
          </w:p>
        </w:tc>
        <w:tc>
          <w:tcPr>
            <w:tcW w:w="5702" w:type="dxa"/>
            <w:gridSpan w:val="5"/>
          </w:tcPr>
          <w:p w14:paraId="48B618DF" w14:textId="77777777" w:rsidR="00D9294A" w:rsidRPr="00A76A34" w:rsidRDefault="00D9294A" w:rsidP="00D9294A">
            <w:pPr>
              <w:pStyle w:val="ListParagraph"/>
              <w:numPr>
                <w:ilvl w:val="0"/>
                <w:numId w:val="16"/>
              </w:numPr>
              <w:spacing w:after="0" w:line="240" w:lineRule="auto"/>
              <w:rPr>
                <w:rFonts w:cs="Simplified Arabic"/>
                <w:sz w:val="30"/>
                <w:szCs w:val="30"/>
              </w:rPr>
            </w:pPr>
            <w:r w:rsidRPr="00A76A34">
              <w:rPr>
                <w:rFonts w:ascii="Times New Roman" w:hAnsi="Times New Roman" w:cs="Times New Roman"/>
                <w:sz w:val="24"/>
                <w:szCs w:val="24"/>
              </w:rPr>
              <w:t>Increasing the well fair of the students (Gradual plan)</w:t>
            </w:r>
          </w:p>
        </w:tc>
      </w:tr>
      <w:tr w:rsidR="00D9294A" w:rsidRPr="00A76A34" w14:paraId="258F392D" w14:textId="77777777" w:rsidTr="00455F67">
        <w:trPr>
          <w:cantSplit/>
          <w:trHeight w:val="158"/>
          <w:jc w:val="center"/>
        </w:trPr>
        <w:tc>
          <w:tcPr>
            <w:tcW w:w="9267" w:type="dxa"/>
            <w:gridSpan w:val="6"/>
          </w:tcPr>
          <w:p w14:paraId="4ABBE6BA"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10- خطة التطوير للمقرر للعام القادم :</w:t>
            </w:r>
          </w:p>
        </w:tc>
      </w:tr>
      <w:tr w:rsidR="00D9294A" w:rsidRPr="00A76A34" w14:paraId="555CFD49" w14:textId="77777777" w:rsidTr="00455F67">
        <w:trPr>
          <w:cantSplit/>
          <w:trHeight w:val="335"/>
          <w:jc w:val="center"/>
        </w:trPr>
        <w:tc>
          <w:tcPr>
            <w:tcW w:w="3565" w:type="dxa"/>
            <w:vAlign w:val="center"/>
          </w:tcPr>
          <w:p w14:paraId="02913164"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مجالات التطوير</w:t>
            </w:r>
          </w:p>
        </w:tc>
        <w:tc>
          <w:tcPr>
            <w:tcW w:w="1718" w:type="dxa"/>
            <w:gridSpan w:val="2"/>
            <w:vAlign w:val="center"/>
          </w:tcPr>
          <w:p w14:paraId="17208C18" w14:textId="77777777" w:rsidR="00D9294A" w:rsidRPr="00A76A34" w:rsidRDefault="00D9294A" w:rsidP="00455F67">
            <w:pPr>
              <w:pStyle w:val="Heading4"/>
              <w:spacing w:line="240" w:lineRule="auto"/>
              <w:jc w:val="center"/>
              <w:rPr>
                <w:rFonts w:cs="Simplified Arabic"/>
                <w:sz w:val="30"/>
                <w:szCs w:val="30"/>
              </w:rPr>
            </w:pPr>
          </w:p>
        </w:tc>
        <w:tc>
          <w:tcPr>
            <w:tcW w:w="2133" w:type="dxa"/>
            <w:vAlign w:val="center"/>
          </w:tcPr>
          <w:p w14:paraId="56AB2220"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توقيت التطوير</w:t>
            </w:r>
          </w:p>
        </w:tc>
        <w:tc>
          <w:tcPr>
            <w:tcW w:w="1851" w:type="dxa"/>
            <w:gridSpan w:val="2"/>
            <w:vAlign w:val="center"/>
          </w:tcPr>
          <w:p w14:paraId="7E491950"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المسئول عن التنفيذ</w:t>
            </w:r>
          </w:p>
        </w:tc>
      </w:tr>
      <w:tr w:rsidR="00D9294A" w:rsidRPr="00A76A34" w14:paraId="1F7C4B4F" w14:textId="77777777" w:rsidTr="00455F67">
        <w:trPr>
          <w:cantSplit/>
          <w:trHeight w:val="293"/>
          <w:jc w:val="center"/>
        </w:trPr>
        <w:tc>
          <w:tcPr>
            <w:tcW w:w="3565" w:type="dxa"/>
          </w:tcPr>
          <w:p w14:paraId="6B6DB0A9"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t>1- Connecting lecture room with internet</w:t>
            </w:r>
          </w:p>
        </w:tc>
        <w:tc>
          <w:tcPr>
            <w:tcW w:w="1718" w:type="dxa"/>
            <w:gridSpan w:val="2"/>
          </w:tcPr>
          <w:p w14:paraId="6A1F26BF"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val="restart"/>
          </w:tcPr>
          <w:p w14:paraId="481E6832"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2021/2022</w:t>
            </w:r>
          </w:p>
        </w:tc>
        <w:tc>
          <w:tcPr>
            <w:tcW w:w="1851" w:type="dxa"/>
            <w:gridSpan w:val="2"/>
            <w:vMerge w:val="restart"/>
          </w:tcPr>
          <w:p w14:paraId="519014D7"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الإدارة ومسئولي المقرر</w:t>
            </w:r>
          </w:p>
        </w:tc>
      </w:tr>
      <w:tr w:rsidR="00D9294A" w:rsidRPr="00A76A34" w14:paraId="749E8B5E" w14:textId="77777777" w:rsidTr="00455F67">
        <w:trPr>
          <w:cantSplit/>
          <w:trHeight w:val="214"/>
          <w:jc w:val="center"/>
        </w:trPr>
        <w:tc>
          <w:tcPr>
            <w:tcW w:w="3565" w:type="dxa"/>
          </w:tcPr>
          <w:p w14:paraId="7E61C8F2"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hint="cs"/>
                <w:sz w:val="24"/>
                <w:szCs w:val="24"/>
                <w:rtl/>
              </w:rPr>
              <w:t>2</w:t>
            </w:r>
            <w:r w:rsidRPr="00A76A34">
              <w:rPr>
                <w:rFonts w:ascii="Times New Roman" w:hAnsi="Times New Roman" w:cs="Times New Roman"/>
                <w:sz w:val="24"/>
                <w:szCs w:val="24"/>
              </w:rPr>
              <w:t>- Apply the results of last year Questionnaires</w:t>
            </w:r>
          </w:p>
        </w:tc>
        <w:tc>
          <w:tcPr>
            <w:tcW w:w="1718" w:type="dxa"/>
            <w:gridSpan w:val="2"/>
          </w:tcPr>
          <w:p w14:paraId="0866F569"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70E17C9B" w14:textId="77777777" w:rsidR="00D9294A" w:rsidRPr="00A76A34" w:rsidRDefault="00D9294A" w:rsidP="00455F67">
            <w:pPr>
              <w:pStyle w:val="Heading4"/>
              <w:spacing w:line="240" w:lineRule="auto"/>
              <w:ind w:firstLine="224"/>
              <w:rPr>
                <w:rFonts w:cs="Simplified Arabic"/>
                <w:sz w:val="30"/>
                <w:szCs w:val="30"/>
                <w:rtl/>
              </w:rPr>
            </w:pPr>
          </w:p>
        </w:tc>
        <w:tc>
          <w:tcPr>
            <w:tcW w:w="1851" w:type="dxa"/>
            <w:gridSpan w:val="2"/>
            <w:vMerge/>
          </w:tcPr>
          <w:p w14:paraId="157640BF" w14:textId="77777777" w:rsidR="00D9294A" w:rsidRPr="00A76A34" w:rsidRDefault="00D9294A" w:rsidP="00455F67">
            <w:pPr>
              <w:pStyle w:val="Heading4"/>
              <w:spacing w:line="240" w:lineRule="auto"/>
              <w:ind w:firstLine="224"/>
              <w:rPr>
                <w:rFonts w:cs="Simplified Arabic"/>
                <w:sz w:val="30"/>
                <w:szCs w:val="30"/>
                <w:rtl/>
              </w:rPr>
            </w:pPr>
          </w:p>
        </w:tc>
      </w:tr>
      <w:tr w:rsidR="00D9294A" w:rsidRPr="00A76A34" w14:paraId="77988193" w14:textId="77777777" w:rsidTr="00455F67">
        <w:trPr>
          <w:cantSplit/>
          <w:trHeight w:val="214"/>
          <w:jc w:val="center"/>
        </w:trPr>
        <w:tc>
          <w:tcPr>
            <w:tcW w:w="3565" w:type="dxa"/>
          </w:tcPr>
          <w:p w14:paraId="015586E5"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t>3-Increasing the well fair of the students</w:t>
            </w:r>
          </w:p>
        </w:tc>
        <w:tc>
          <w:tcPr>
            <w:tcW w:w="1718" w:type="dxa"/>
            <w:gridSpan w:val="2"/>
          </w:tcPr>
          <w:p w14:paraId="4924A87A"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1E602D63" w14:textId="77777777" w:rsidR="00D9294A" w:rsidRPr="00A76A34" w:rsidRDefault="00D9294A" w:rsidP="00455F67">
            <w:pPr>
              <w:pStyle w:val="Heading4"/>
              <w:spacing w:line="240" w:lineRule="auto"/>
              <w:ind w:firstLine="224"/>
              <w:rPr>
                <w:rFonts w:cs="Simplified Arabic"/>
                <w:sz w:val="30"/>
                <w:szCs w:val="30"/>
                <w:rtl/>
              </w:rPr>
            </w:pPr>
          </w:p>
        </w:tc>
        <w:tc>
          <w:tcPr>
            <w:tcW w:w="1851" w:type="dxa"/>
            <w:gridSpan w:val="2"/>
            <w:vMerge/>
          </w:tcPr>
          <w:p w14:paraId="6AB9DE78" w14:textId="77777777" w:rsidR="00D9294A" w:rsidRPr="00A76A34" w:rsidRDefault="00D9294A" w:rsidP="00455F67">
            <w:pPr>
              <w:pStyle w:val="Heading4"/>
              <w:spacing w:line="240" w:lineRule="auto"/>
              <w:ind w:firstLine="224"/>
              <w:rPr>
                <w:rFonts w:cs="Simplified Arabic"/>
                <w:sz w:val="30"/>
                <w:szCs w:val="30"/>
                <w:rtl/>
              </w:rPr>
            </w:pPr>
          </w:p>
        </w:tc>
      </w:tr>
      <w:tr w:rsidR="00D9294A" w:rsidRPr="00A76A34" w14:paraId="555F2D18" w14:textId="77777777" w:rsidTr="00455F67">
        <w:trPr>
          <w:cantSplit/>
          <w:trHeight w:val="214"/>
          <w:jc w:val="center"/>
        </w:trPr>
        <w:tc>
          <w:tcPr>
            <w:tcW w:w="3565" w:type="dxa"/>
          </w:tcPr>
          <w:p w14:paraId="30AFD865"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t xml:space="preserve">4- Addition of </w:t>
            </w:r>
            <w:r w:rsidRPr="00A76A34">
              <w:rPr>
                <w:rFonts w:asciiTheme="majorBidi" w:hAnsiTheme="majorBidi" w:cstheme="majorBidi"/>
                <w:sz w:val="28"/>
                <w:szCs w:val="28"/>
              </w:rPr>
              <w:t>cosmetology curriculum</w:t>
            </w:r>
          </w:p>
        </w:tc>
        <w:tc>
          <w:tcPr>
            <w:tcW w:w="1718" w:type="dxa"/>
            <w:gridSpan w:val="2"/>
          </w:tcPr>
          <w:p w14:paraId="650D550F"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4B850D65" w14:textId="77777777" w:rsidR="00D9294A" w:rsidRPr="00A76A34" w:rsidRDefault="00D9294A" w:rsidP="00455F67">
            <w:pPr>
              <w:pStyle w:val="Heading4"/>
              <w:spacing w:line="240" w:lineRule="auto"/>
              <w:ind w:firstLine="224"/>
              <w:rPr>
                <w:rFonts w:cs="Simplified Arabic"/>
                <w:sz w:val="30"/>
                <w:szCs w:val="30"/>
                <w:rtl/>
              </w:rPr>
            </w:pPr>
          </w:p>
        </w:tc>
        <w:tc>
          <w:tcPr>
            <w:tcW w:w="1851" w:type="dxa"/>
            <w:gridSpan w:val="2"/>
            <w:vMerge/>
          </w:tcPr>
          <w:p w14:paraId="4A5FB994" w14:textId="77777777" w:rsidR="00D9294A" w:rsidRPr="00A76A34" w:rsidRDefault="00D9294A" w:rsidP="00455F67">
            <w:pPr>
              <w:pStyle w:val="Heading4"/>
              <w:spacing w:line="240" w:lineRule="auto"/>
              <w:ind w:firstLine="224"/>
              <w:rPr>
                <w:rFonts w:cs="Simplified Arabic"/>
                <w:sz w:val="30"/>
                <w:szCs w:val="30"/>
                <w:rtl/>
              </w:rPr>
            </w:pPr>
          </w:p>
        </w:tc>
      </w:tr>
      <w:tr w:rsidR="00D9294A" w:rsidRPr="00A76A34" w14:paraId="58B2CADE" w14:textId="77777777" w:rsidTr="00455F67">
        <w:trPr>
          <w:cantSplit/>
          <w:trHeight w:val="214"/>
          <w:jc w:val="center"/>
        </w:trPr>
        <w:tc>
          <w:tcPr>
            <w:tcW w:w="3565" w:type="dxa"/>
          </w:tcPr>
          <w:p w14:paraId="3F51D2C0"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lastRenderedPageBreak/>
              <w:t>5- Addition of new JAAD guidelines in treatment of some chronic diseases such as Atopic dermatitis, Pyoderma gangrenosum and Urticaria</w:t>
            </w:r>
          </w:p>
        </w:tc>
        <w:tc>
          <w:tcPr>
            <w:tcW w:w="1718" w:type="dxa"/>
            <w:gridSpan w:val="2"/>
          </w:tcPr>
          <w:p w14:paraId="410EF235"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756EA8A7" w14:textId="77777777" w:rsidR="00D9294A" w:rsidRPr="00A76A34" w:rsidRDefault="00D9294A" w:rsidP="00455F67">
            <w:pPr>
              <w:pStyle w:val="Heading4"/>
              <w:spacing w:line="240" w:lineRule="auto"/>
              <w:ind w:firstLine="224"/>
              <w:rPr>
                <w:rFonts w:cs="Simplified Arabic"/>
                <w:sz w:val="30"/>
                <w:szCs w:val="30"/>
                <w:rtl/>
              </w:rPr>
            </w:pPr>
          </w:p>
        </w:tc>
        <w:tc>
          <w:tcPr>
            <w:tcW w:w="1851" w:type="dxa"/>
            <w:gridSpan w:val="2"/>
            <w:vMerge/>
          </w:tcPr>
          <w:p w14:paraId="314900DC" w14:textId="77777777" w:rsidR="00D9294A" w:rsidRPr="00A76A34" w:rsidRDefault="00D9294A" w:rsidP="00455F67">
            <w:pPr>
              <w:pStyle w:val="Heading4"/>
              <w:spacing w:line="240" w:lineRule="auto"/>
              <w:ind w:firstLine="224"/>
              <w:rPr>
                <w:rFonts w:cs="Simplified Arabic"/>
                <w:sz w:val="30"/>
                <w:szCs w:val="30"/>
                <w:rtl/>
              </w:rPr>
            </w:pPr>
          </w:p>
        </w:tc>
      </w:tr>
    </w:tbl>
    <w:p w14:paraId="5E1D8368" w14:textId="77777777" w:rsidR="00D9294A" w:rsidRPr="00A76A34" w:rsidRDefault="00D9294A" w:rsidP="00D9294A">
      <w:pPr>
        <w:pStyle w:val="Heading8"/>
        <w:rPr>
          <w:rFonts w:ascii="ae_AlMateen" w:hAnsi="ae_AlMateen" w:cs="Simplified Arabic"/>
          <w:rtl/>
        </w:rPr>
      </w:pPr>
    </w:p>
    <w:p w14:paraId="2D47280A" w14:textId="77777777" w:rsidR="00D9294A" w:rsidRPr="00A76A34" w:rsidRDefault="00D9294A" w:rsidP="00D9294A">
      <w:pPr>
        <w:rPr>
          <w:rtl/>
          <w:lang w:bidi="ar-EG"/>
        </w:rPr>
      </w:pPr>
    </w:p>
    <w:p w14:paraId="1DD7D9C2" w14:textId="77777777" w:rsidR="00D9294A" w:rsidRPr="00A76A34" w:rsidRDefault="00D9294A" w:rsidP="00D9294A">
      <w:pPr>
        <w:rPr>
          <w:rtl/>
          <w:lang w:bidi="ar-EG"/>
        </w:rPr>
      </w:pPr>
    </w:p>
    <w:p w14:paraId="7CC99DF2" w14:textId="77777777" w:rsidR="00D9294A" w:rsidRPr="00A76A34" w:rsidRDefault="00D9294A" w:rsidP="00D9294A">
      <w:pPr>
        <w:rPr>
          <w:rtl/>
          <w:lang w:bidi="ar-EG"/>
        </w:rPr>
      </w:pPr>
    </w:p>
    <w:p w14:paraId="5DBD4F23" w14:textId="77777777" w:rsidR="00D9294A" w:rsidRPr="00A76A34" w:rsidRDefault="00D9294A" w:rsidP="00D9294A">
      <w:pPr>
        <w:rPr>
          <w:rtl/>
          <w:lang w:bidi="ar-EG"/>
        </w:rPr>
      </w:pPr>
    </w:p>
    <w:p w14:paraId="4291E63A" w14:textId="77777777" w:rsidR="00D9294A" w:rsidRPr="00A76A34" w:rsidRDefault="00D9294A" w:rsidP="00D9294A">
      <w:pPr>
        <w:rPr>
          <w:rtl/>
          <w:lang w:bidi="ar-EG"/>
        </w:rPr>
      </w:pPr>
    </w:p>
    <w:p w14:paraId="723A2A37" w14:textId="77777777" w:rsidR="00D9294A" w:rsidRPr="00A76A34" w:rsidRDefault="00D9294A" w:rsidP="00D9294A">
      <w:pPr>
        <w:rPr>
          <w:rtl/>
          <w:lang w:bidi="ar-EG"/>
        </w:rPr>
      </w:pPr>
    </w:p>
    <w:p w14:paraId="3C727671" w14:textId="77777777" w:rsidR="00D9294A" w:rsidRPr="00A76A34" w:rsidRDefault="00D9294A" w:rsidP="00D9294A">
      <w:pPr>
        <w:rPr>
          <w:rtl/>
          <w:lang w:bidi="ar-EG"/>
        </w:rPr>
      </w:pPr>
    </w:p>
    <w:p w14:paraId="0E36ADA3" w14:textId="77777777" w:rsidR="00D9294A" w:rsidRPr="00A76A34" w:rsidRDefault="00D9294A" w:rsidP="00D9294A">
      <w:pPr>
        <w:rPr>
          <w:rtl/>
          <w:lang w:bidi="ar-EG"/>
        </w:rPr>
      </w:pPr>
    </w:p>
    <w:p w14:paraId="62AFFEDC" w14:textId="77777777" w:rsidR="00D9294A" w:rsidRPr="00A76A34" w:rsidRDefault="00D9294A" w:rsidP="00D9294A">
      <w:pPr>
        <w:rPr>
          <w:rtl/>
          <w:lang w:bidi="ar-EG"/>
        </w:rPr>
      </w:pPr>
    </w:p>
    <w:p w14:paraId="14D1240D" w14:textId="77777777" w:rsidR="00D9294A" w:rsidRPr="00A76A34" w:rsidRDefault="00D9294A" w:rsidP="00D9294A">
      <w:pPr>
        <w:pStyle w:val="Heading8"/>
        <w:rPr>
          <w:rFonts w:ascii="ae_AlMateen" w:hAnsi="ae_AlMateen" w:cs="Simplified Arabic"/>
          <w:rtl/>
        </w:rPr>
      </w:pPr>
    </w:p>
    <w:p w14:paraId="3660D04E" w14:textId="77777777" w:rsidR="00D9294A" w:rsidRPr="00A76A34" w:rsidRDefault="00D9294A" w:rsidP="00D9294A">
      <w:pPr>
        <w:pStyle w:val="Heading8"/>
        <w:rPr>
          <w:rFonts w:ascii="ae_AlMateen" w:hAnsi="ae_AlMateen" w:cs="Simplified Arabic"/>
          <w:rtl/>
        </w:rPr>
      </w:pPr>
    </w:p>
    <w:p w14:paraId="3B24020C" w14:textId="77777777" w:rsidR="00D9294A" w:rsidRPr="00A76A34" w:rsidRDefault="00D9294A" w:rsidP="00D9294A">
      <w:pPr>
        <w:pStyle w:val="Heading8"/>
        <w:rPr>
          <w:rFonts w:ascii="ae_AlMateen" w:hAnsi="ae_AlMateen" w:cs="Simplified Arabic"/>
          <w:rtl/>
        </w:rPr>
      </w:pPr>
    </w:p>
    <w:p w14:paraId="6F6F6BA9" w14:textId="77777777" w:rsidR="00D9294A" w:rsidRPr="00A76A34" w:rsidRDefault="00D9294A" w:rsidP="00D9294A">
      <w:pPr>
        <w:pStyle w:val="Heading8"/>
        <w:rPr>
          <w:rFonts w:ascii="ae_AlMateen" w:hAnsi="ae_AlMateen" w:cs="Simplified Arabic"/>
          <w:rtl/>
        </w:rPr>
      </w:pPr>
    </w:p>
    <w:p w14:paraId="2082226A" w14:textId="77777777" w:rsidR="00D9294A" w:rsidRPr="00A76A34" w:rsidRDefault="00D9294A" w:rsidP="00D9294A">
      <w:pPr>
        <w:pStyle w:val="Heading8"/>
        <w:rPr>
          <w:rFonts w:ascii="ae_AlMateen" w:hAnsi="ae_AlMateen" w:cs="Simplified Arabic"/>
          <w:rtl/>
        </w:rPr>
      </w:pPr>
    </w:p>
    <w:p w14:paraId="3B6F0544" w14:textId="77777777" w:rsidR="00D9294A" w:rsidRPr="00A76A34" w:rsidRDefault="00D9294A" w:rsidP="00D9294A">
      <w:pPr>
        <w:pStyle w:val="Heading8"/>
        <w:rPr>
          <w:rFonts w:ascii="ae_AlMateen" w:hAnsi="ae_AlMateen" w:cs="Simplified Arabic"/>
          <w:rtl/>
        </w:rPr>
      </w:pPr>
    </w:p>
    <w:p w14:paraId="2D29C37E" w14:textId="77777777" w:rsidR="00D9294A" w:rsidRPr="00A76A34" w:rsidRDefault="00D9294A" w:rsidP="00D9294A">
      <w:pPr>
        <w:pStyle w:val="Heading8"/>
        <w:rPr>
          <w:rFonts w:ascii="ae_AlMateen" w:hAnsi="ae_AlMateen" w:cs="Simplified Arabic"/>
          <w:rtl/>
        </w:rPr>
      </w:pPr>
    </w:p>
    <w:p w14:paraId="363D7EAF" w14:textId="77777777" w:rsidR="00D9294A" w:rsidRPr="00A76A34" w:rsidRDefault="00D9294A" w:rsidP="00D9294A">
      <w:pPr>
        <w:pStyle w:val="Heading8"/>
        <w:rPr>
          <w:rFonts w:ascii="ae_AlMateen" w:hAnsi="ae_AlMateen" w:cs="Simplified Arabic"/>
          <w:rtl/>
        </w:rPr>
      </w:pPr>
    </w:p>
    <w:p w14:paraId="7031C51B" w14:textId="77777777" w:rsidR="00D9294A" w:rsidRPr="00A76A34" w:rsidRDefault="00D9294A" w:rsidP="00D9294A">
      <w:pPr>
        <w:pStyle w:val="Heading8"/>
        <w:rPr>
          <w:rFonts w:ascii="ae_AlMateen" w:hAnsi="ae_AlMateen" w:cs="Simplified Arabic"/>
          <w:rtl/>
        </w:rPr>
      </w:pPr>
    </w:p>
    <w:p w14:paraId="40638C3A" w14:textId="77777777" w:rsidR="00D9294A" w:rsidRPr="00A76A34" w:rsidRDefault="00D9294A" w:rsidP="00D9294A">
      <w:pPr>
        <w:pStyle w:val="Heading8"/>
        <w:rPr>
          <w:rFonts w:ascii="ae_AlMateen" w:hAnsi="ae_AlMateen" w:cs="Simplified Arabic"/>
          <w:rtl/>
        </w:rPr>
      </w:pPr>
      <w:r w:rsidRPr="00A76A34">
        <w:rPr>
          <w:rFonts w:ascii="ae_AlMateen" w:hAnsi="ae_AlMateen" w:cs="Simplified Arabic"/>
          <w:rtl/>
        </w:rPr>
        <w:t>تقرير مقرر</w:t>
      </w:r>
      <w:r w:rsidRPr="00A76A34">
        <w:rPr>
          <w:rFonts w:hint="cs"/>
          <w:b w:val="0"/>
          <w:bCs w:val="0"/>
          <w:sz w:val="28"/>
          <w:szCs w:val="28"/>
          <w:rtl/>
        </w:rPr>
        <w:t xml:space="preserve"> </w:t>
      </w:r>
      <w:r w:rsidRPr="00A76A34">
        <w:rPr>
          <w:sz w:val="28"/>
          <w:szCs w:val="28"/>
          <w:rtl/>
        </w:rPr>
        <w:t xml:space="preserve">أمراض تناسلية وذكورة  </w:t>
      </w:r>
    </w:p>
    <w:p w14:paraId="46076ACE" w14:textId="77777777" w:rsidR="00D9294A" w:rsidRPr="00A76A34" w:rsidRDefault="00D9294A" w:rsidP="00D9294A">
      <w:pPr>
        <w:pStyle w:val="Heading8"/>
        <w:rPr>
          <w:rFonts w:cs="Simplified Arabic"/>
          <w:rtl/>
        </w:rPr>
      </w:pPr>
      <w:r w:rsidRPr="00A76A34">
        <w:rPr>
          <w:rFonts w:cs="Simplified Arabic" w:hint="cs"/>
          <w:rtl/>
        </w:rPr>
        <w:t xml:space="preserve">(للعام الأكاديمي </w:t>
      </w:r>
      <w:r w:rsidRPr="00A76A34">
        <w:rPr>
          <w:b w:val="0"/>
          <w:bCs w:val="0"/>
          <w:sz w:val="28"/>
          <w:szCs w:val="28"/>
          <w:u w:val="single"/>
        </w:rPr>
        <w:t>202</w:t>
      </w:r>
      <w:r>
        <w:rPr>
          <w:b w:val="0"/>
          <w:bCs w:val="0"/>
          <w:sz w:val="28"/>
          <w:szCs w:val="28"/>
          <w:u w:val="single"/>
        </w:rPr>
        <w:t>3</w:t>
      </w:r>
      <w:r w:rsidRPr="00A76A34">
        <w:rPr>
          <w:b w:val="0"/>
          <w:bCs w:val="0"/>
          <w:sz w:val="28"/>
          <w:szCs w:val="28"/>
          <w:u w:val="single"/>
        </w:rPr>
        <w:t>-202</w:t>
      </w:r>
      <w:r>
        <w:rPr>
          <w:b w:val="0"/>
          <w:bCs w:val="0"/>
          <w:sz w:val="28"/>
          <w:szCs w:val="28"/>
          <w:u w:val="single"/>
        </w:rPr>
        <w:t>2</w:t>
      </w:r>
      <w:r w:rsidRPr="00A76A34">
        <w:rPr>
          <w:rFonts w:cs="Simplified Arabic" w:hint="cs"/>
          <w:rtl/>
        </w:rPr>
        <w:t xml:space="preserve"> )</w:t>
      </w:r>
    </w:p>
    <w:p w14:paraId="25994398" w14:textId="77777777" w:rsidR="00D9294A" w:rsidRPr="00A76A34" w:rsidRDefault="00D9294A" w:rsidP="00D9294A">
      <w:pPr>
        <w:bidi/>
        <w:spacing w:before="240" w:after="0"/>
        <w:rPr>
          <w:rFonts w:cs="Simplified Arabic"/>
          <w:sz w:val="32"/>
          <w:szCs w:val="32"/>
        </w:rPr>
      </w:pPr>
      <w:r w:rsidRPr="00A76A34">
        <w:rPr>
          <w:rFonts w:cs="Simplified Arabic" w:hint="eastAsia"/>
          <w:sz w:val="32"/>
          <w:szCs w:val="32"/>
          <w:rtl/>
        </w:rPr>
        <w:t>جامعة</w:t>
      </w:r>
      <w:r w:rsidRPr="00A76A34">
        <w:rPr>
          <w:rFonts w:cs="Simplified Arabic"/>
          <w:sz w:val="32"/>
          <w:szCs w:val="32"/>
          <w:rtl/>
        </w:rPr>
        <w:t xml:space="preserve"> </w:t>
      </w:r>
      <w:r w:rsidRPr="00A76A34">
        <w:rPr>
          <w:rFonts w:cs="Simplified Arabic" w:hint="cs"/>
          <w:sz w:val="32"/>
          <w:szCs w:val="32"/>
          <w:rtl/>
        </w:rPr>
        <w:t xml:space="preserve">/ أكاديمية : </w:t>
      </w:r>
      <w:r w:rsidRPr="00A76A34">
        <w:rPr>
          <w:rtl/>
        </w:rPr>
        <w:t>بنـــــــــــــــــها</w:t>
      </w:r>
    </w:p>
    <w:p w14:paraId="03C2E122" w14:textId="77777777" w:rsidR="00D9294A" w:rsidRPr="00A76A34" w:rsidRDefault="00D9294A" w:rsidP="00D9294A">
      <w:pPr>
        <w:bidi/>
        <w:spacing w:after="0"/>
        <w:rPr>
          <w:rFonts w:cs="Simplified Arabic"/>
          <w:sz w:val="32"/>
          <w:szCs w:val="32"/>
          <w:rtl/>
        </w:rPr>
      </w:pPr>
      <w:r w:rsidRPr="00A76A34">
        <w:rPr>
          <w:rFonts w:cs="Simplified Arabic" w:hint="eastAsia"/>
          <w:sz w:val="32"/>
          <w:szCs w:val="32"/>
          <w:rtl/>
        </w:rPr>
        <w:t>كلية</w:t>
      </w:r>
      <w:r w:rsidRPr="00A76A34">
        <w:rPr>
          <w:rFonts w:cs="Simplified Arabic"/>
          <w:sz w:val="32"/>
          <w:szCs w:val="32"/>
          <w:rtl/>
        </w:rPr>
        <w:t xml:space="preserve"> / معهد</w:t>
      </w:r>
      <w:r w:rsidRPr="00A76A34">
        <w:rPr>
          <w:rFonts w:cs="Simplified Arabic" w:hint="cs"/>
          <w:sz w:val="32"/>
          <w:szCs w:val="32"/>
          <w:rtl/>
        </w:rPr>
        <w:t xml:space="preserve"> :</w:t>
      </w:r>
      <w:r w:rsidRPr="00A76A34">
        <w:rPr>
          <w:rtl/>
        </w:rPr>
        <w:t xml:space="preserve"> الطـــــــــــــــــب البشري</w:t>
      </w:r>
    </w:p>
    <w:p w14:paraId="664390B1" w14:textId="77777777" w:rsidR="00D9294A" w:rsidRPr="00A76A34" w:rsidRDefault="00D9294A" w:rsidP="00D9294A">
      <w:pPr>
        <w:bidi/>
        <w:spacing w:after="0" w:line="240" w:lineRule="auto"/>
        <w:rPr>
          <w:rFonts w:cs="Simplified Arabic"/>
          <w:sz w:val="32"/>
          <w:szCs w:val="32"/>
        </w:rPr>
      </w:pPr>
      <w:r w:rsidRPr="00A76A34">
        <w:rPr>
          <w:rFonts w:cs="Simplified Arabic" w:hint="eastAsia"/>
          <w:sz w:val="32"/>
          <w:szCs w:val="32"/>
          <w:rtl/>
        </w:rPr>
        <w:t>قسم</w:t>
      </w:r>
      <w:r w:rsidRPr="00A76A34">
        <w:rPr>
          <w:rFonts w:cs="Simplified Arabic" w:hint="cs"/>
          <w:sz w:val="32"/>
          <w:szCs w:val="32"/>
          <w:rtl/>
        </w:rPr>
        <w:t xml:space="preserve"> :</w:t>
      </w:r>
      <w:r w:rsidRPr="00A76A34">
        <w:rPr>
          <w:b/>
          <w:bCs/>
          <w:rtl/>
          <w:lang w:bidi="ar-EG"/>
        </w:rPr>
        <w:t xml:space="preserve"> </w:t>
      </w:r>
      <w:r w:rsidRPr="00A76A34">
        <w:rPr>
          <w:rFonts w:hint="cs"/>
          <w:b/>
          <w:bCs/>
          <w:rtl/>
          <w:lang w:bidi="ar-EG"/>
        </w:rPr>
        <w:t>الأمراض الجلدية والتنا</w:t>
      </w:r>
      <w:r w:rsidRPr="00A76A34">
        <w:rPr>
          <w:rFonts w:hint="cs"/>
          <w:b/>
          <w:bCs/>
          <w:sz w:val="26"/>
          <w:szCs w:val="26"/>
          <w:rtl/>
          <w:lang w:bidi="ar-EG"/>
        </w:rPr>
        <w:t>سلية والذكورة</w:t>
      </w:r>
      <w:r w:rsidRPr="00A76A34">
        <w:rPr>
          <w:rFonts w:cs="Simplified Arabic" w:hint="eastAsia"/>
          <w:sz w:val="32"/>
          <w:szCs w:val="32"/>
          <w:rtl/>
        </w:rPr>
        <w:t xml:space="preserve"> </w:t>
      </w:r>
      <w:r w:rsidRPr="00A76A34">
        <w:rPr>
          <w:rFonts w:cs="Simplified Arabic"/>
          <w:sz w:val="32"/>
          <w:szCs w:val="32"/>
        </w:rPr>
        <w:t xml:space="preserve">       </w:t>
      </w:r>
    </w:p>
    <w:p w14:paraId="4912D11C"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D9294A" w:rsidRPr="00A76A34" w14:paraId="65FCA598" w14:textId="77777777" w:rsidTr="00455F67">
        <w:trPr>
          <w:trHeight w:val="402"/>
          <w:jc w:val="center"/>
        </w:trPr>
        <w:tc>
          <w:tcPr>
            <w:tcW w:w="4001" w:type="dxa"/>
            <w:vAlign w:val="center"/>
          </w:tcPr>
          <w:p w14:paraId="71ECEDD8"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1- اسم المقرر والرمز الكودي </w:t>
            </w:r>
          </w:p>
        </w:tc>
        <w:tc>
          <w:tcPr>
            <w:tcW w:w="5274" w:type="dxa"/>
          </w:tcPr>
          <w:p w14:paraId="296D6D08" w14:textId="77777777" w:rsidR="00D9294A" w:rsidRPr="00A76A34" w:rsidRDefault="00D9294A" w:rsidP="00455F67">
            <w:pPr>
              <w:spacing w:after="0" w:line="240" w:lineRule="auto"/>
              <w:rPr>
                <w:rFonts w:cs="Simplified Arabic"/>
                <w:sz w:val="30"/>
                <w:szCs w:val="30"/>
              </w:rPr>
            </w:pPr>
            <w:r w:rsidRPr="00A76A34">
              <w:rPr>
                <w:rFonts w:ascii="Times New Roman" w:hAnsi="Times New Roman" w:cs="Times New Roman"/>
                <w:b/>
                <w:bCs/>
                <w:sz w:val="24"/>
                <w:szCs w:val="24"/>
              </w:rPr>
              <w:t xml:space="preserve">Andrology Course for </w:t>
            </w:r>
            <w:proofErr w:type="gramStart"/>
            <w:r w:rsidRPr="00A76A34">
              <w:rPr>
                <w:rFonts w:ascii="Times New Roman" w:hAnsi="Times New Roman" w:cs="Times New Roman"/>
                <w:b/>
                <w:bCs/>
                <w:sz w:val="24"/>
                <w:szCs w:val="24"/>
              </w:rPr>
              <w:t>Master</w:t>
            </w:r>
            <w:proofErr w:type="gramEnd"/>
            <w:r w:rsidRPr="00A76A34">
              <w:rPr>
                <w:rFonts w:ascii="Times New Roman" w:hAnsi="Times New Roman" w:cs="Times New Roman"/>
                <w:b/>
                <w:bCs/>
                <w:sz w:val="24"/>
                <w:szCs w:val="24"/>
              </w:rPr>
              <w:t xml:space="preserve"> degree in Dermatology, Venereology &amp; Andrology (Derm 610).</w:t>
            </w:r>
          </w:p>
        </w:tc>
      </w:tr>
      <w:tr w:rsidR="00D9294A" w:rsidRPr="00A76A34" w14:paraId="3F6E0FED" w14:textId="77777777" w:rsidTr="00455F67">
        <w:trPr>
          <w:trHeight w:val="402"/>
          <w:jc w:val="center"/>
        </w:trPr>
        <w:tc>
          <w:tcPr>
            <w:tcW w:w="4001" w:type="dxa"/>
            <w:vAlign w:val="center"/>
          </w:tcPr>
          <w:p w14:paraId="2869A25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2- التخصص </w:t>
            </w:r>
          </w:p>
        </w:tc>
        <w:tc>
          <w:tcPr>
            <w:tcW w:w="5274" w:type="dxa"/>
          </w:tcPr>
          <w:p w14:paraId="7784DF0E" w14:textId="77777777" w:rsidR="00D9294A" w:rsidRPr="00A76A34" w:rsidRDefault="00D9294A" w:rsidP="00455F67">
            <w:pPr>
              <w:pStyle w:val="Heading4"/>
              <w:bidi w:val="0"/>
              <w:rPr>
                <w:rFonts w:cs="Simplified Arabic"/>
                <w:sz w:val="32"/>
                <w:szCs w:val="32"/>
                <w:rtl/>
                <w:lang w:eastAsia="ar-SA"/>
              </w:rPr>
            </w:pPr>
            <w:r w:rsidRPr="00A76A34">
              <w:t>Dermatology, Venereology &amp; Andrology</w:t>
            </w:r>
          </w:p>
        </w:tc>
      </w:tr>
      <w:tr w:rsidR="00D9294A" w:rsidRPr="00A76A34" w14:paraId="1EC8BB86" w14:textId="77777777" w:rsidTr="00455F67">
        <w:trPr>
          <w:trHeight w:val="291"/>
          <w:jc w:val="center"/>
        </w:trPr>
        <w:tc>
          <w:tcPr>
            <w:tcW w:w="4001" w:type="dxa"/>
            <w:vAlign w:val="center"/>
          </w:tcPr>
          <w:p w14:paraId="7C65CA0A"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3- الفرقة / المستوى  </w:t>
            </w:r>
          </w:p>
        </w:tc>
        <w:tc>
          <w:tcPr>
            <w:tcW w:w="5274" w:type="dxa"/>
          </w:tcPr>
          <w:p w14:paraId="6804E4C1" w14:textId="77777777" w:rsidR="00D9294A" w:rsidRPr="00A76A34" w:rsidRDefault="00D9294A" w:rsidP="00455F67">
            <w:pPr>
              <w:spacing w:after="0" w:line="240" w:lineRule="auto"/>
              <w:rPr>
                <w:rFonts w:cs="Simplified Arabic"/>
                <w:sz w:val="30"/>
                <w:szCs w:val="30"/>
              </w:rPr>
            </w:pPr>
            <w:r w:rsidRPr="00A76A34">
              <w:rPr>
                <w:rFonts w:ascii="Times New Roman" w:hAnsi="Times New Roman" w:cs="Times New Roman"/>
                <w:b/>
                <w:bCs/>
                <w:sz w:val="24"/>
                <w:szCs w:val="24"/>
              </w:rPr>
              <w:t xml:space="preserve">Part 2 of </w:t>
            </w:r>
            <w:proofErr w:type="gramStart"/>
            <w:r w:rsidRPr="00A76A34">
              <w:rPr>
                <w:rFonts w:ascii="Times New Roman" w:hAnsi="Times New Roman" w:cs="Times New Roman"/>
                <w:sz w:val="24"/>
                <w:szCs w:val="24"/>
              </w:rPr>
              <w:t>Master</w:t>
            </w:r>
            <w:proofErr w:type="gramEnd"/>
            <w:r w:rsidRPr="00A76A34">
              <w:rPr>
                <w:rFonts w:ascii="Times New Roman" w:hAnsi="Times New Roman" w:cs="Times New Roman"/>
                <w:sz w:val="24"/>
                <w:szCs w:val="24"/>
              </w:rPr>
              <w:t xml:space="preserve"> degree in Dermatology, Venereology &amp; Andrology </w:t>
            </w:r>
          </w:p>
        </w:tc>
      </w:tr>
      <w:tr w:rsidR="00D9294A" w:rsidRPr="00A76A34" w14:paraId="42073835" w14:textId="77777777" w:rsidTr="00455F67">
        <w:trPr>
          <w:trHeight w:val="402"/>
          <w:jc w:val="center"/>
        </w:trPr>
        <w:tc>
          <w:tcPr>
            <w:tcW w:w="4001" w:type="dxa"/>
            <w:vAlign w:val="center"/>
          </w:tcPr>
          <w:p w14:paraId="15CEBD6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4- عدد الساعات المعتمدة  </w:t>
            </w:r>
          </w:p>
        </w:tc>
        <w:tc>
          <w:tcPr>
            <w:tcW w:w="5274" w:type="dxa"/>
          </w:tcPr>
          <w:p w14:paraId="3743E078" w14:textId="77777777" w:rsidR="00D9294A" w:rsidRPr="00A76A34" w:rsidRDefault="00D9294A" w:rsidP="00455F67">
            <w:pPr>
              <w:bidi/>
              <w:spacing w:after="0" w:line="240" w:lineRule="auto"/>
              <w:rPr>
                <w:rFonts w:cs="Simplified Arabic"/>
                <w:sz w:val="30"/>
                <w:szCs w:val="30"/>
              </w:rPr>
            </w:pPr>
            <w:r w:rsidRPr="00A76A34">
              <w:rPr>
                <w:rFonts w:ascii="Times New Roman" w:hAnsi="Times New Roman" w:cs="Times New Roman"/>
                <w:b/>
                <w:bCs/>
                <w:sz w:val="24"/>
                <w:szCs w:val="24"/>
                <w:lang w:bidi="ar-EG"/>
              </w:rPr>
              <w:t>13</w:t>
            </w:r>
            <w:r w:rsidRPr="00A76A34">
              <w:rPr>
                <w:rFonts w:ascii="Times New Roman" w:hAnsi="Times New Roman" w:cs="Times New Roman" w:hint="cs"/>
                <w:b/>
                <w:bCs/>
                <w:sz w:val="24"/>
                <w:szCs w:val="24"/>
                <w:rtl/>
                <w:lang w:bidi="ar-EG"/>
              </w:rPr>
              <w:t>ساعات معتمدة</w:t>
            </w:r>
          </w:p>
        </w:tc>
      </w:tr>
      <w:tr w:rsidR="00D9294A" w:rsidRPr="00A76A34" w14:paraId="6E34E1C4" w14:textId="77777777" w:rsidTr="00455F67">
        <w:trPr>
          <w:trHeight w:val="402"/>
          <w:jc w:val="center"/>
        </w:trPr>
        <w:tc>
          <w:tcPr>
            <w:tcW w:w="4001" w:type="dxa"/>
            <w:vAlign w:val="center"/>
          </w:tcPr>
          <w:p w14:paraId="2A041036"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lang w:eastAsia="ar-SA"/>
              </w:rPr>
              <w:lastRenderedPageBreak/>
              <w:t xml:space="preserve">5- النظام المتبع لاختيار لجنة الامتحانات  </w:t>
            </w:r>
          </w:p>
        </w:tc>
        <w:tc>
          <w:tcPr>
            <w:tcW w:w="5274" w:type="dxa"/>
          </w:tcPr>
          <w:p w14:paraId="78EEC1FA" w14:textId="77777777" w:rsidR="00D9294A" w:rsidRPr="00A76A34" w:rsidRDefault="00D9294A" w:rsidP="00455F67">
            <w:pPr>
              <w:bidi/>
              <w:spacing w:after="0" w:line="240" w:lineRule="auto"/>
              <w:ind w:left="360"/>
              <w:rPr>
                <w:rFonts w:cs="Simplified Arabic"/>
                <w:sz w:val="30"/>
                <w:szCs w:val="30"/>
                <w:rtl/>
              </w:rPr>
            </w:pPr>
            <w:r w:rsidRPr="00A76A34">
              <w:rPr>
                <w:rFonts w:cs="Simplified Arabic"/>
                <w:sz w:val="30"/>
                <w:szCs w:val="30"/>
                <w:rtl/>
              </w:rPr>
              <w:t>أولاً : لجان الامتحانات النظرية :</w:t>
            </w:r>
          </w:p>
          <w:p w14:paraId="7A949644"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1 -يشكل مجلس القسم أعضاء لجان واضعي الاسئلة لكل مقرر دراسي وفقاً</w:t>
            </w:r>
          </w:p>
          <w:p w14:paraId="3155B80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للوائح والنظم المتبعة على أن يكون أستاذ المقرر هو المسئول الاول عن كتابة وطباعة الورقة الامتحانية على أن تتوافر فيها الشروط والمعايير الخاصة بها . </w:t>
            </w:r>
          </w:p>
          <w:p w14:paraId="40827C40"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2 -تقوم هذه اللجنة بتجميع الاسئلة من كافة أعضاء هيئة التدريس المشاركين </w:t>
            </w:r>
          </w:p>
          <w:p w14:paraId="68E57F8F"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في تدريس المقرر طبقا لخريطة وضع الامتحان. </w:t>
            </w:r>
          </w:p>
          <w:p w14:paraId="475B88C2"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ثانياً : لجان الامتحانات العملية : </w:t>
            </w:r>
          </w:p>
          <w:p w14:paraId="1D9A6554"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1 -يشكل مجلس القسم أعضاء لجان الامتحانات العملية بحيث تتكون اللجنة </w:t>
            </w:r>
          </w:p>
          <w:p w14:paraId="472DFBB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من ثالثة أعضاء كحد أدنى واعتمادها. </w:t>
            </w:r>
          </w:p>
          <w:p w14:paraId="4A1F72A7"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2 -يحق لمجلس القسم دعوة ممتحنين خارجيين في هذه اللجان علي أن </w:t>
            </w:r>
          </w:p>
          <w:p w14:paraId="337E4736"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يكونوا من نفس التخصص. </w:t>
            </w:r>
          </w:p>
          <w:p w14:paraId="0E7EB49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ثالثاً : لجان الامتحانات الشفهية : </w:t>
            </w:r>
          </w:p>
          <w:p w14:paraId="2DE2D3C2"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يُشكل مجلس القسم أعضاء لجان الشفهي حسب اللائحة التي تنص على </w:t>
            </w:r>
          </w:p>
          <w:p w14:paraId="71E27737"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المواد المدرج بها امتحانات شفهية واعتمادها من مجلس الكلية . </w:t>
            </w:r>
          </w:p>
          <w:p w14:paraId="18046C99"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يحق لمجلس القسم دعوة ممتحنين خارجيين في هذه اللجان علي أن يكونوا من نفس التخصص. </w:t>
            </w:r>
          </w:p>
          <w:p w14:paraId="7CC6E78B"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لجان تقويم الامتحانات : </w:t>
            </w:r>
          </w:p>
          <w:p w14:paraId="75ADC803"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lastRenderedPageBreak/>
              <w:t xml:space="preserve">- تشكل لجنة من أعضاء القسم المختص تحت إشراف رئيس القسم وذلك لتقييم </w:t>
            </w:r>
            <w:r w:rsidRPr="00A76A34">
              <w:rPr>
                <w:rFonts w:cs="Simplified Arabic" w:hint="cs"/>
                <w:sz w:val="30"/>
                <w:szCs w:val="30"/>
                <w:rtl/>
              </w:rPr>
              <w:t>كلا</w:t>
            </w:r>
            <w:r w:rsidRPr="00A76A34">
              <w:rPr>
                <w:rFonts w:cs="Simplified Arabic"/>
                <w:sz w:val="30"/>
                <w:szCs w:val="30"/>
                <w:rtl/>
              </w:rPr>
              <w:t xml:space="preserve"> من الامتحانات النظرية والعملية وفقاً الاستمارة لتقويم الورقة الامتحانية وكتابة تقرير عن أهم الإيجابيات والسلبيات والتوصيات بمراعاة إجراءات التحسين بالنسبة للورقة الامتحانية</w:t>
            </w:r>
          </w:p>
          <w:p w14:paraId="26DF197F"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اسماء لجان تقييم ووضع الامتحان</w:t>
            </w:r>
          </w:p>
          <w:p w14:paraId="57E1E118"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اللجنة الثلاثية لسنة </w:t>
            </w:r>
            <w:r w:rsidRPr="00A76A34">
              <w:rPr>
                <w:rFonts w:cs="Simplified Arabic"/>
                <w:sz w:val="30"/>
                <w:szCs w:val="30"/>
              </w:rPr>
              <w:t>2020</w:t>
            </w:r>
            <w:r w:rsidRPr="00A76A34">
              <w:rPr>
                <w:rFonts w:cs="Simplified Arabic"/>
                <w:sz w:val="30"/>
                <w:szCs w:val="30"/>
                <w:rtl/>
              </w:rPr>
              <w:t>- 20</w:t>
            </w:r>
            <w:r w:rsidRPr="00A76A34">
              <w:rPr>
                <w:rFonts w:cs="Simplified Arabic" w:hint="cs"/>
                <w:sz w:val="30"/>
                <w:szCs w:val="30"/>
                <w:rtl/>
                <w:lang w:bidi="ar-EG"/>
              </w:rPr>
              <w:t>21</w:t>
            </w:r>
            <w:r w:rsidRPr="00A76A34">
              <w:rPr>
                <w:rFonts w:cs="Simplified Arabic"/>
                <w:sz w:val="30"/>
                <w:szCs w:val="30"/>
                <w:rtl/>
              </w:rPr>
              <w:t xml:space="preserve"> معتمدة </w:t>
            </w:r>
          </w:p>
          <w:p w14:paraId="0F854C42"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 في مجلس القسم</w:t>
            </w:r>
          </w:p>
          <w:p w14:paraId="07CB4118" w14:textId="77777777" w:rsidR="00D9294A" w:rsidRPr="00A76A34" w:rsidRDefault="00D9294A" w:rsidP="00455F67">
            <w:pPr>
              <w:bidi/>
              <w:spacing w:after="0" w:line="240" w:lineRule="auto"/>
              <w:rPr>
                <w:rFonts w:cs="Simplified Arabic"/>
                <w:sz w:val="30"/>
                <w:szCs w:val="30"/>
                <w:lang w:bidi="ar-EG"/>
              </w:rPr>
            </w:pPr>
            <w:r w:rsidRPr="00A76A34">
              <w:rPr>
                <w:rFonts w:cs="Simplified Arabic"/>
                <w:sz w:val="30"/>
                <w:szCs w:val="30"/>
                <w:rtl/>
              </w:rPr>
              <w:t xml:space="preserve">اد/ </w:t>
            </w:r>
            <w:r w:rsidRPr="00A76A34">
              <w:rPr>
                <w:rFonts w:cs="Simplified Arabic" w:hint="cs"/>
                <w:sz w:val="30"/>
                <w:szCs w:val="30"/>
                <w:rtl/>
                <w:lang w:bidi="ar-EG"/>
              </w:rPr>
              <w:t>سامى حنفى</w:t>
            </w:r>
          </w:p>
          <w:p w14:paraId="1B8CE347"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اد/ </w:t>
            </w:r>
            <w:r w:rsidRPr="00A76A34">
              <w:rPr>
                <w:rFonts w:cs="Simplified Arabic" w:hint="cs"/>
                <w:sz w:val="30"/>
                <w:szCs w:val="30"/>
                <w:rtl/>
              </w:rPr>
              <w:t>حاتم زهدى</w:t>
            </w:r>
          </w:p>
          <w:p w14:paraId="06F7DF0E"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اد/</w:t>
            </w:r>
            <w:r w:rsidRPr="00A76A34">
              <w:rPr>
                <w:rFonts w:cs="Simplified Arabic" w:hint="cs"/>
                <w:sz w:val="30"/>
                <w:szCs w:val="30"/>
                <w:rtl/>
              </w:rPr>
              <w:t>نانسى وديع</w:t>
            </w:r>
          </w:p>
        </w:tc>
      </w:tr>
      <w:tr w:rsidR="00D9294A" w:rsidRPr="00A76A34" w14:paraId="3480CAA2" w14:textId="77777777" w:rsidTr="00455F67">
        <w:trPr>
          <w:trHeight w:val="402"/>
          <w:jc w:val="center"/>
        </w:trPr>
        <w:tc>
          <w:tcPr>
            <w:tcW w:w="4001" w:type="dxa"/>
            <w:vAlign w:val="center"/>
          </w:tcPr>
          <w:p w14:paraId="7DC6198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6- نظام المراجعة الخارجية للامتحان  </w:t>
            </w:r>
          </w:p>
        </w:tc>
        <w:tc>
          <w:tcPr>
            <w:tcW w:w="5274" w:type="dxa"/>
            <w:vAlign w:val="center"/>
          </w:tcPr>
          <w:p w14:paraId="33CF5872"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متوافر           </w:t>
            </w:r>
          </w:p>
        </w:tc>
      </w:tr>
      <w:tr w:rsidR="00D9294A" w:rsidRPr="00A76A34" w14:paraId="4921B1A9" w14:textId="77777777" w:rsidTr="00455F67">
        <w:trPr>
          <w:trHeight w:val="402"/>
          <w:jc w:val="center"/>
        </w:trPr>
        <w:tc>
          <w:tcPr>
            <w:tcW w:w="4001" w:type="dxa"/>
            <w:vAlign w:val="center"/>
          </w:tcPr>
          <w:p w14:paraId="4BEA6BB0"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7- عدد القائمين بالتدريس  </w:t>
            </w:r>
          </w:p>
        </w:tc>
        <w:tc>
          <w:tcPr>
            <w:tcW w:w="5274" w:type="dxa"/>
          </w:tcPr>
          <w:p w14:paraId="7B3219AC" w14:textId="77777777" w:rsidR="00D9294A" w:rsidRPr="00A76A34" w:rsidRDefault="00D9294A" w:rsidP="00455F67">
            <w:pPr>
              <w:bidi/>
              <w:spacing w:after="0" w:line="240" w:lineRule="auto"/>
              <w:rPr>
                <w:rFonts w:ascii="Times New Roman" w:hAnsi="Times New Roman" w:cs="Times New Roman"/>
                <w:sz w:val="24"/>
                <w:szCs w:val="24"/>
                <w:rtl/>
              </w:rPr>
            </w:pPr>
            <w:r w:rsidRPr="00A76A34">
              <w:rPr>
                <w:rFonts w:ascii="Times New Roman" w:hAnsi="Times New Roman" w:cs="Times New Roman"/>
                <w:sz w:val="24"/>
                <w:szCs w:val="24"/>
              </w:rPr>
              <w:t xml:space="preserve">36  </w:t>
            </w:r>
          </w:p>
          <w:p w14:paraId="4C0FDA6A" w14:textId="77777777" w:rsidR="00D9294A" w:rsidRPr="00A76A34" w:rsidRDefault="00D9294A" w:rsidP="00455F67">
            <w:pPr>
              <w:tabs>
                <w:tab w:val="left" w:pos="284"/>
              </w:tabs>
              <w:autoSpaceDE w:val="0"/>
              <w:autoSpaceDN w:val="0"/>
              <w:adjustRightInd w:val="0"/>
              <w:spacing w:after="0" w:line="240" w:lineRule="auto"/>
              <w:ind w:left="360"/>
              <w:rPr>
                <w:rFonts w:ascii="Times New Roman" w:hAnsi="Times New Roman" w:cs="Times New Roman"/>
                <w:sz w:val="24"/>
                <w:szCs w:val="24"/>
              </w:rPr>
            </w:pPr>
            <w:r w:rsidRPr="00A76A34">
              <w:rPr>
                <w:rFonts w:ascii="Times New Roman" w:hAnsi="Times New Roman" w:cs="Times New Roman"/>
                <w:sz w:val="24"/>
                <w:szCs w:val="24"/>
              </w:rPr>
              <w:t>Professors: 10      Assistant professors: 11                Lecturers: 7          assistant staff: 8</w:t>
            </w:r>
          </w:p>
          <w:p w14:paraId="173AE2F6" w14:textId="77777777" w:rsidR="00D9294A" w:rsidRPr="00A76A34" w:rsidRDefault="00D9294A" w:rsidP="00455F67">
            <w:pPr>
              <w:spacing w:after="0" w:line="240" w:lineRule="auto"/>
              <w:rPr>
                <w:rFonts w:cs="Simplified Arabic"/>
                <w:sz w:val="30"/>
                <w:szCs w:val="30"/>
              </w:rPr>
            </w:pPr>
          </w:p>
        </w:tc>
      </w:tr>
    </w:tbl>
    <w:p w14:paraId="2CA98660"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D9294A" w:rsidRPr="00A76A34" w14:paraId="2D76D446" w14:textId="77777777" w:rsidTr="00455F67">
        <w:trPr>
          <w:cantSplit/>
          <w:trHeight w:val="530"/>
          <w:jc w:val="center"/>
        </w:trPr>
        <w:tc>
          <w:tcPr>
            <w:tcW w:w="9267" w:type="dxa"/>
            <w:gridSpan w:val="5"/>
          </w:tcPr>
          <w:p w14:paraId="7E94CC84"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1- الإحصائيات : </w:t>
            </w:r>
          </w:p>
        </w:tc>
      </w:tr>
      <w:tr w:rsidR="00D9294A" w:rsidRPr="00A76A34" w14:paraId="3BCAEF49" w14:textId="77777777" w:rsidTr="00455F67">
        <w:trPr>
          <w:trHeight w:val="673"/>
          <w:jc w:val="center"/>
        </w:trPr>
        <w:tc>
          <w:tcPr>
            <w:tcW w:w="3908" w:type="dxa"/>
            <w:gridSpan w:val="2"/>
          </w:tcPr>
          <w:p w14:paraId="42BA3FB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عدد الطلاب الملتحقين بالمقرر</w:t>
            </w:r>
          </w:p>
        </w:tc>
        <w:tc>
          <w:tcPr>
            <w:tcW w:w="5359" w:type="dxa"/>
            <w:gridSpan w:val="3"/>
          </w:tcPr>
          <w:p w14:paraId="7E2A6754" w14:textId="77777777" w:rsidR="00D9294A" w:rsidRPr="00A76A34" w:rsidRDefault="00D9294A" w:rsidP="00455F67">
            <w:pPr>
              <w:bidi/>
              <w:spacing w:after="0" w:line="240" w:lineRule="auto"/>
              <w:rPr>
                <w:rFonts w:cs="Simplified Arabic"/>
                <w:sz w:val="30"/>
                <w:szCs w:val="30"/>
              </w:rPr>
            </w:pPr>
            <w:r w:rsidRPr="00A76A34">
              <w:rPr>
                <w:rFonts w:ascii="Times New Roman" w:hAnsi="Times New Roman" w:cs="Times New Roman" w:hint="cs"/>
                <w:sz w:val="24"/>
                <w:szCs w:val="24"/>
                <w:rtl/>
              </w:rPr>
              <w:t>8</w:t>
            </w:r>
          </w:p>
        </w:tc>
      </w:tr>
      <w:tr w:rsidR="00D9294A" w:rsidRPr="00A76A34" w14:paraId="68155C34" w14:textId="77777777" w:rsidTr="00455F67">
        <w:trPr>
          <w:trHeight w:val="681"/>
          <w:jc w:val="center"/>
        </w:trPr>
        <w:tc>
          <w:tcPr>
            <w:tcW w:w="3908" w:type="dxa"/>
            <w:gridSpan w:val="2"/>
          </w:tcPr>
          <w:p w14:paraId="734AA16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الذين أدوا الامتحان</w:t>
            </w:r>
          </w:p>
        </w:tc>
        <w:tc>
          <w:tcPr>
            <w:tcW w:w="5359" w:type="dxa"/>
            <w:gridSpan w:val="3"/>
          </w:tcPr>
          <w:p w14:paraId="111EDD1D" w14:textId="77777777" w:rsidR="00D9294A" w:rsidRPr="00A76A34" w:rsidRDefault="00D9294A" w:rsidP="00455F67">
            <w:p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hint="cs"/>
                <w:sz w:val="24"/>
                <w:szCs w:val="24"/>
                <w:rtl/>
              </w:rPr>
              <w:t>8</w:t>
            </w:r>
            <w:r w:rsidRPr="00A76A34">
              <w:rPr>
                <w:rFonts w:ascii="Times New Roman" w:hAnsi="Times New Roman" w:cs="Times New Roman"/>
                <w:sz w:val="24"/>
                <w:szCs w:val="24"/>
              </w:rPr>
              <w:t xml:space="preserve"> (100% of starting No.)</w:t>
            </w:r>
          </w:p>
        </w:tc>
      </w:tr>
      <w:tr w:rsidR="00D9294A" w:rsidRPr="00A76A34" w14:paraId="1523AE93" w14:textId="77777777" w:rsidTr="00455F67">
        <w:trPr>
          <w:trHeight w:val="1027"/>
          <w:jc w:val="center"/>
        </w:trPr>
        <w:tc>
          <w:tcPr>
            <w:tcW w:w="3908" w:type="dxa"/>
            <w:gridSpan w:val="2"/>
          </w:tcPr>
          <w:p w14:paraId="167F195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نتيجة الامتحان </w:t>
            </w:r>
          </w:p>
        </w:tc>
        <w:tc>
          <w:tcPr>
            <w:tcW w:w="5359" w:type="dxa"/>
            <w:gridSpan w:val="3"/>
          </w:tcPr>
          <w:p w14:paraId="24FC38BC" w14:textId="77777777" w:rsidR="00D9294A" w:rsidRPr="00A76A34" w:rsidRDefault="00D9294A" w:rsidP="00455F67">
            <w:pPr>
              <w:bidi/>
              <w:spacing w:line="240" w:lineRule="auto"/>
              <w:rPr>
                <w:rFonts w:ascii="Times New Roman" w:hAnsi="Times New Roman" w:cs="Times New Roman"/>
                <w:sz w:val="24"/>
                <w:szCs w:val="24"/>
                <w:rtl/>
              </w:rPr>
            </w:pPr>
            <w:r w:rsidRPr="00A76A34">
              <w:rPr>
                <w:rFonts w:cs="Simplified Arabic" w:hint="cs"/>
                <w:sz w:val="30"/>
                <w:szCs w:val="30"/>
                <w:rtl/>
              </w:rPr>
              <w:t xml:space="preserve">النجاح </w:t>
            </w:r>
            <w:r w:rsidRPr="00A76A34">
              <w:rPr>
                <w:rFonts w:ascii="Times New Roman" w:hAnsi="Times New Roman" w:cs="Times New Roman"/>
                <w:sz w:val="24"/>
                <w:szCs w:val="24"/>
              </w:rPr>
              <w:t>5 (62.5% of completing)</w:t>
            </w:r>
          </w:p>
          <w:p w14:paraId="7B19501F" w14:textId="77777777" w:rsidR="00D9294A" w:rsidRPr="00A76A34" w:rsidRDefault="00D9294A" w:rsidP="00455F67">
            <w:pPr>
              <w:bidi/>
              <w:spacing w:line="240" w:lineRule="auto"/>
              <w:rPr>
                <w:rFonts w:cs="Simplified Arabic"/>
                <w:sz w:val="30"/>
                <w:szCs w:val="30"/>
              </w:rPr>
            </w:pPr>
            <w:r w:rsidRPr="00A76A34">
              <w:rPr>
                <w:rFonts w:ascii="Times New Roman" w:hAnsi="Times New Roman" w:cs="Times New Roman" w:hint="cs"/>
                <w:sz w:val="24"/>
                <w:szCs w:val="24"/>
                <w:rtl/>
              </w:rPr>
              <w:t xml:space="preserve">الرسوب </w:t>
            </w:r>
            <w:r w:rsidRPr="00A76A34">
              <w:rPr>
                <w:rFonts w:ascii="Times New Roman" w:hAnsi="Times New Roman" w:cs="Times New Roman"/>
                <w:sz w:val="24"/>
                <w:szCs w:val="24"/>
              </w:rPr>
              <w:t>3 (37.5% of completing)</w:t>
            </w:r>
          </w:p>
        </w:tc>
      </w:tr>
      <w:tr w:rsidR="00D9294A" w:rsidRPr="00A76A34" w14:paraId="745D401A" w14:textId="77777777" w:rsidTr="00455F67">
        <w:trPr>
          <w:trHeight w:val="530"/>
          <w:jc w:val="center"/>
        </w:trPr>
        <w:tc>
          <w:tcPr>
            <w:tcW w:w="3908" w:type="dxa"/>
            <w:gridSpan w:val="2"/>
          </w:tcPr>
          <w:p w14:paraId="14ECF3E1"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6154B43C" w14:textId="77777777" w:rsidR="00D9294A" w:rsidRPr="00A76A34" w:rsidRDefault="00D9294A" w:rsidP="00455F67">
            <w:pPr>
              <w:bidi/>
              <w:spacing w:after="0" w:line="240" w:lineRule="auto"/>
              <w:rPr>
                <w:rFonts w:cs="Simplified Arabic"/>
                <w:sz w:val="30"/>
                <w:szCs w:val="30"/>
                <w:rtl/>
              </w:rPr>
            </w:pPr>
          </w:p>
          <w:p w14:paraId="0993562A"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ممتاز</w:t>
            </w:r>
            <w:r w:rsidRPr="00A76A34">
              <w:rPr>
                <w:rFonts w:cs="Simplified Arabic"/>
                <w:sz w:val="30"/>
                <w:szCs w:val="30"/>
              </w:rPr>
              <w:t xml:space="preserve"> </w:t>
            </w:r>
            <w:r w:rsidRPr="00A76A34">
              <w:rPr>
                <w:rFonts w:ascii="Times New Roman" w:hAnsi="Times New Roman" w:cs="Times New Roman"/>
                <w:sz w:val="24"/>
                <w:szCs w:val="24"/>
              </w:rPr>
              <w:t xml:space="preserve">33.3 % </w:t>
            </w:r>
            <w:r w:rsidRPr="00A76A34">
              <w:rPr>
                <w:rFonts w:cs="Simplified Arabic" w:hint="cs"/>
                <w:sz w:val="30"/>
                <w:szCs w:val="30"/>
                <w:rtl/>
              </w:rPr>
              <w:t xml:space="preserve">  جيد جداً </w:t>
            </w:r>
            <w:r w:rsidRPr="00A76A34">
              <w:rPr>
                <w:rFonts w:ascii="Times New Roman" w:hAnsi="Times New Roman" w:cs="Times New Roman"/>
                <w:sz w:val="24"/>
                <w:szCs w:val="24"/>
              </w:rPr>
              <w:t xml:space="preserve">0 % </w:t>
            </w:r>
            <w:r w:rsidRPr="00A76A34">
              <w:rPr>
                <w:rFonts w:cs="Simplified Arabic" w:hint="cs"/>
                <w:sz w:val="30"/>
                <w:szCs w:val="30"/>
                <w:rtl/>
              </w:rPr>
              <w:t xml:space="preserve">  جيد </w:t>
            </w:r>
            <w:r w:rsidRPr="00A76A34">
              <w:rPr>
                <w:rFonts w:ascii="Times New Roman" w:hAnsi="Times New Roman" w:cs="Times New Roman"/>
                <w:sz w:val="24"/>
                <w:szCs w:val="24"/>
              </w:rPr>
              <w:t xml:space="preserve">66.7 % </w:t>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مقبول</w:t>
            </w:r>
            <w:r w:rsidRPr="00A76A34">
              <w:rPr>
                <w:rFonts w:cs="Simplified Arabic"/>
                <w:sz w:val="30"/>
                <w:szCs w:val="30"/>
                <w:rtl/>
              </w:rPr>
              <w:t xml:space="preserve"> </w:t>
            </w:r>
            <w:r w:rsidRPr="00A76A34">
              <w:rPr>
                <w:rFonts w:ascii="Times New Roman" w:hAnsi="Times New Roman" w:cs="Times New Roman"/>
                <w:sz w:val="24"/>
                <w:szCs w:val="24"/>
              </w:rPr>
              <w:t>0 %</w:t>
            </w:r>
          </w:p>
        </w:tc>
      </w:tr>
      <w:tr w:rsidR="00D9294A" w:rsidRPr="00A76A34" w14:paraId="6784A5A3" w14:textId="77777777" w:rsidTr="00455F67">
        <w:trPr>
          <w:cantSplit/>
          <w:trHeight w:val="181"/>
          <w:jc w:val="center"/>
        </w:trPr>
        <w:tc>
          <w:tcPr>
            <w:tcW w:w="9267" w:type="dxa"/>
            <w:gridSpan w:val="5"/>
          </w:tcPr>
          <w:p w14:paraId="38712426"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2- تدريس المقرر : </w:t>
            </w:r>
          </w:p>
        </w:tc>
      </w:tr>
      <w:tr w:rsidR="00D9294A" w:rsidRPr="00A76A34" w14:paraId="51EECDAD" w14:textId="77777777" w:rsidTr="00455F67">
        <w:trPr>
          <w:trHeight w:val="90"/>
          <w:jc w:val="center"/>
        </w:trPr>
        <w:tc>
          <w:tcPr>
            <w:tcW w:w="9267" w:type="dxa"/>
            <w:gridSpan w:val="5"/>
          </w:tcPr>
          <w:p w14:paraId="66D34444"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lang w:eastAsia="ar-SA"/>
              </w:rPr>
              <w:t xml:space="preserve">- الموضوعات التي تم تدريسها </w:t>
            </w:r>
          </w:p>
        </w:tc>
      </w:tr>
      <w:tr w:rsidR="00D9294A" w:rsidRPr="00A76A34" w14:paraId="18BBDAE6" w14:textId="77777777" w:rsidTr="00455F67">
        <w:trPr>
          <w:trHeight w:val="90"/>
          <w:jc w:val="center"/>
        </w:trPr>
        <w:tc>
          <w:tcPr>
            <w:tcW w:w="9267" w:type="dxa"/>
            <w:gridSpan w:val="5"/>
          </w:tcPr>
          <w:p w14:paraId="5155520B" w14:textId="77777777" w:rsidR="00D9294A" w:rsidRPr="00A76A34" w:rsidRDefault="00D9294A" w:rsidP="00455F67">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u w:val="single"/>
              </w:rPr>
              <w:t>Lectures</w:t>
            </w:r>
            <w:r w:rsidRPr="00A76A34">
              <w:rPr>
                <w:rFonts w:ascii="Times New Roman" w:hAnsi="Times New Roman" w:cs="Times New Roman"/>
                <w:sz w:val="24"/>
                <w:szCs w:val="24"/>
              </w:rPr>
              <w:t>:</w:t>
            </w:r>
          </w:p>
          <w:p w14:paraId="513954EC" w14:textId="77777777" w:rsidR="00D9294A" w:rsidRPr="00A76A34" w:rsidRDefault="00D9294A" w:rsidP="00455F67">
            <w:pPr>
              <w:spacing w:after="0" w:line="240" w:lineRule="auto"/>
              <w:rPr>
                <w:rFonts w:cs="Simplified Arabic"/>
                <w:sz w:val="30"/>
                <w:szCs w:val="30"/>
                <w:lang w:eastAsia="ar-SA"/>
              </w:rPr>
            </w:pPr>
          </w:p>
          <w:tbl>
            <w:tblPr>
              <w:tblW w:w="901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3283"/>
              <w:gridCol w:w="1350"/>
              <w:gridCol w:w="1230"/>
              <w:gridCol w:w="3147"/>
            </w:tblGrid>
            <w:tr w:rsidR="00D9294A" w:rsidRPr="00A76A34" w14:paraId="0231265B" w14:textId="77777777" w:rsidTr="00455F67">
              <w:trPr>
                <w:trHeight w:val="633"/>
              </w:trPr>
              <w:tc>
                <w:tcPr>
                  <w:tcW w:w="3283" w:type="dxa"/>
                  <w:tcBorders>
                    <w:top w:val="thinThickMediumGap" w:sz="24" w:space="0" w:color="auto"/>
                    <w:bottom w:val="thinThickMediumGap" w:sz="24" w:space="0" w:color="auto"/>
                  </w:tcBorders>
                </w:tcPr>
                <w:p w14:paraId="1F7BD54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sidRPr="00A76A34">
                    <w:rPr>
                      <w:rFonts w:ascii="Times New Roman" w:eastAsia="Times New Roman" w:hAnsi="Times New Roman" w:cs="Times New Roman"/>
                      <w:color w:val="000000"/>
                      <w:sz w:val="26"/>
                      <w:szCs w:val="26"/>
                    </w:rPr>
                    <w:t>Topic</w:t>
                  </w:r>
                </w:p>
              </w:tc>
              <w:tc>
                <w:tcPr>
                  <w:tcW w:w="1350" w:type="dxa"/>
                  <w:tcBorders>
                    <w:top w:val="thinThickMediumGap" w:sz="24" w:space="0" w:color="auto"/>
                    <w:bottom w:val="thinThickMediumGap" w:sz="24" w:space="0" w:color="auto"/>
                  </w:tcBorders>
                </w:tcPr>
                <w:p w14:paraId="6CB1BBB7"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A76A34">
                    <w:rPr>
                      <w:rFonts w:ascii="Times New Roman" w:hAnsi="Times New Roman" w:cs="Times New Roman"/>
                      <w:sz w:val="24"/>
                      <w:szCs w:val="24"/>
                    </w:rPr>
                    <w:t>Specified hours</w:t>
                  </w:r>
                </w:p>
              </w:tc>
              <w:tc>
                <w:tcPr>
                  <w:tcW w:w="1230" w:type="dxa"/>
                  <w:tcBorders>
                    <w:top w:val="thinThickMediumGap" w:sz="24" w:space="0" w:color="auto"/>
                    <w:bottom w:val="thinThickMediumGap" w:sz="24" w:space="0" w:color="auto"/>
                  </w:tcBorders>
                </w:tcPr>
                <w:p w14:paraId="797B3AC9"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A76A34">
                    <w:rPr>
                      <w:rFonts w:ascii="Times New Roman" w:hAnsi="Times New Roman" w:cs="Times New Roman"/>
                      <w:sz w:val="24"/>
                      <w:szCs w:val="24"/>
                    </w:rPr>
                    <w:t>Actual hours</w:t>
                  </w:r>
                </w:p>
              </w:tc>
              <w:tc>
                <w:tcPr>
                  <w:tcW w:w="3147" w:type="dxa"/>
                  <w:tcBorders>
                    <w:top w:val="thinThickMediumGap" w:sz="24" w:space="0" w:color="auto"/>
                    <w:bottom w:val="thinThickMediumGap" w:sz="24" w:space="0" w:color="auto"/>
                  </w:tcBorders>
                </w:tcPr>
                <w:p w14:paraId="078B3306"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A76A34">
                    <w:rPr>
                      <w:rFonts w:ascii="Times New Roman" w:hAnsi="Times New Roman" w:cs="Times New Roman"/>
                      <w:sz w:val="24"/>
                      <w:szCs w:val="24"/>
                    </w:rPr>
                    <w:t>Lecturer(s)</w:t>
                  </w:r>
                </w:p>
              </w:tc>
            </w:tr>
            <w:tr w:rsidR="00D9294A" w:rsidRPr="00A76A34" w14:paraId="0FCF69DD" w14:textId="77777777" w:rsidTr="00455F67">
              <w:trPr>
                <w:trHeight w:val="284"/>
              </w:trPr>
              <w:tc>
                <w:tcPr>
                  <w:tcW w:w="3283" w:type="dxa"/>
                  <w:tcBorders>
                    <w:top w:val="thinThickMediumGap" w:sz="24" w:space="0" w:color="auto"/>
                  </w:tcBorders>
                </w:tcPr>
                <w:p w14:paraId="329914E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Anatomy of genital organs</w:t>
                  </w:r>
                </w:p>
              </w:tc>
              <w:tc>
                <w:tcPr>
                  <w:tcW w:w="1350" w:type="dxa"/>
                  <w:tcBorders>
                    <w:top w:val="thinThickMediumGap" w:sz="24" w:space="0" w:color="auto"/>
                  </w:tcBorders>
                </w:tcPr>
                <w:p w14:paraId="35C2A879"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3</w:t>
                  </w:r>
                </w:p>
              </w:tc>
              <w:tc>
                <w:tcPr>
                  <w:tcW w:w="1230" w:type="dxa"/>
                  <w:tcBorders>
                    <w:top w:val="thinThickMediumGap" w:sz="24" w:space="0" w:color="auto"/>
                  </w:tcBorders>
                </w:tcPr>
                <w:p w14:paraId="07C6054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3</w:t>
                  </w:r>
                </w:p>
              </w:tc>
              <w:tc>
                <w:tcPr>
                  <w:tcW w:w="3147" w:type="dxa"/>
                  <w:tcBorders>
                    <w:top w:val="thinThickMediumGap" w:sz="24" w:space="0" w:color="auto"/>
                  </w:tcBorders>
                </w:tcPr>
                <w:p w14:paraId="52C5F83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w:t>
                  </w:r>
                  <w:r w:rsidRPr="00A76A34">
                    <w:t xml:space="preserve"> Prof. </w:t>
                  </w:r>
                  <w:r w:rsidRPr="00A76A34">
                    <w:rPr>
                      <w:rFonts w:ascii="Times New Roman" w:eastAsia="Times New Roman" w:hAnsi="Times New Roman" w:cs="Times New Roman"/>
                      <w:color w:val="000000"/>
                      <w:sz w:val="24"/>
                      <w:szCs w:val="24"/>
                    </w:rPr>
                    <w:t>Ahmed Abdel-</w:t>
                  </w:r>
                  <w:proofErr w:type="spellStart"/>
                  <w:r w:rsidRPr="00A76A34">
                    <w:rPr>
                      <w:rFonts w:ascii="Times New Roman" w:eastAsia="Times New Roman" w:hAnsi="Times New Roman" w:cs="Times New Roman"/>
                      <w:color w:val="000000"/>
                      <w:sz w:val="24"/>
                      <w:szCs w:val="24"/>
                    </w:rPr>
                    <w:t>wahab</w:t>
                  </w:r>
                  <w:proofErr w:type="spellEnd"/>
                </w:p>
              </w:tc>
            </w:tr>
            <w:tr w:rsidR="00D9294A" w:rsidRPr="00A76A34" w14:paraId="0793F39C" w14:textId="77777777" w:rsidTr="00455F67">
              <w:trPr>
                <w:trHeight w:val="284"/>
              </w:trPr>
              <w:tc>
                <w:tcPr>
                  <w:tcW w:w="3283" w:type="dxa"/>
                </w:tcPr>
                <w:p w14:paraId="231CF2A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Physiology of erection and ejaculation</w:t>
                  </w:r>
                </w:p>
              </w:tc>
              <w:tc>
                <w:tcPr>
                  <w:tcW w:w="1350" w:type="dxa"/>
                </w:tcPr>
                <w:p w14:paraId="28954FA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1230" w:type="dxa"/>
                </w:tcPr>
                <w:p w14:paraId="031C82F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3147" w:type="dxa"/>
                </w:tcPr>
                <w:p w14:paraId="77DA2A4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w:t>
                  </w:r>
                  <w:r w:rsidRPr="00A76A34">
                    <w:t xml:space="preserve"> Prof. </w:t>
                  </w:r>
                  <w:r w:rsidRPr="00A76A34">
                    <w:rPr>
                      <w:rFonts w:ascii="Times New Roman" w:eastAsia="Times New Roman" w:hAnsi="Times New Roman" w:cs="Times New Roman"/>
                      <w:color w:val="000000"/>
                      <w:sz w:val="24"/>
                      <w:szCs w:val="24"/>
                    </w:rPr>
                    <w:t>Ahmed Abdel-</w:t>
                  </w:r>
                  <w:proofErr w:type="spellStart"/>
                  <w:r w:rsidRPr="00A76A34">
                    <w:rPr>
                      <w:rFonts w:ascii="Times New Roman" w:eastAsia="Times New Roman" w:hAnsi="Times New Roman" w:cs="Times New Roman"/>
                      <w:color w:val="000000"/>
                      <w:sz w:val="24"/>
                      <w:szCs w:val="24"/>
                    </w:rPr>
                    <w:t>wahab</w:t>
                  </w:r>
                  <w:proofErr w:type="spellEnd"/>
                </w:p>
              </w:tc>
            </w:tr>
            <w:tr w:rsidR="00D9294A" w:rsidRPr="00A76A34" w14:paraId="62B1C964" w14:textId="77777777" w:rsidTr="00455F67">
              <w:trPr>
                <w:trHeight w:val="274"/>
              </w:trPr>
              <w:tc>
                <w:tcPr>
                  <w:tcW w:w="3283" w:type="dxa"/>
                </w:tcPr>
                <w:p w14:paraId="51F552C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Male sexual dysfunction</w:t>
                  </w:r>
                </w:p>
              </w:tc>
              <w:tc>
                <w:tcPr>
                  <w:tcW w:w="1350" w:type="dxa"/>
                </w:tcPr>
                <w:p w14:paraId="4B74A0F6"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7</w:t>
                  </w:r>
                </w:p>
              </w:tc>
              <w:tc>
                <w:tcPr>
                  <w:tcW w:w="1230" w:type="dxa"/>
                </w:tcPr>
                <w:p w14:paraId="544FD7F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7</w:t>
                  </w:r>
                </w:p>
              </w:tc>
              <w:tc>
                <w:tcPr>
                  <w:tcW w:w="3147" w:type="dxa"/>
                </w:tcPr>
                <w:p w14:paraId="161C9CA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Mohamed Saber</w:t>
                  </w:r>
                </w:p>
              </w:tc>
            </w:tr>
            <w:tr w:rsidR="00D9294A" w:rsidRPr="00A76A34" w14:paraId="6E02F0FB" w14:textId="77777777" w:rsidTr="00455F67">
              <w:trPr>
                <w:trHeight w:val="284"/>
              </w:trPr>
              <w:tc>
                <w:tcPr>
                  <w:tcW w:w="3283" w:type="dxa"/>
                </w:tcPr>
                <w:p w14:paraId="5987F9A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Female sexual dysfunction</w:t>
                  </w:r>
                </w:p>
              </w:tc>
              <w:tc>
                <w:tcPr>
                  <w:tcW w:w="1350" w:type="dxa"/>
                </w:tcPr>
                <w:p w14:paraId="5081BDA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1230" w:type="dxa"/>
                </w:tcPr>
                <w:p w14:paraId="1C55BA2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3147" w:type="dxa"/>
                </w:tcPr>
                <w:p w14:paraId="1FD29DF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Prof. Ihab Younis</w:t>
                  </w:r>
                </w:p>
              </w:tc>
            </w:tr>
            <w:tr w:rsidR="00D9294A" w:rsidRPr="00A76A34" w14:paraId="76DFBECF" w14:textId="77777777" w:rsidTr="00455F67">
              <w:trPr>
                <w:trHeight w:val="284"/>
              </w:trPr>
              <w:tc>
                <w:tcPr>
                  <w:tcW w:w="3283" w:type="dxa"/>
                </w:tcPr>
                <w:p w14:paraId="01E3CEB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Semen evaluation</w:t>
                  </w:r>
                </w:p>
              </w:tc>
              <w:tc>
                <w:tcPr>
                  <w:tcW w:w="1350" w:type="dxa"/>
                </w:tcPr>
                <w:p w14:paraId="1B7EDE6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4</w:t>
                  </w:r>
                </w:p>
              </w:tc>
              <w:tc>
                <w:tcPr>
                  <w:tcW w:w="1230" w:type="dxa"/>
                </w:tcPr>
                <w:p w14:paraId="6D26388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4</w:t>
                  </w:r>
                </w:p>
              </w:tc>
              <w:tc>
                <w:tcPr>
                  <w:tcW w:w="3147" w:type="dxa"/>
                </w:tcPr>
                <w:p w14:paraId="6E52BB1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hAnsi="Times New Roman" w:cs="Times New Roman"/>
                      <w:sz w:val="24"/>
                      <w:szCs w:val="24"/>
                    </w:rPr>
                    <w:t xml:space="preserve">Prof. Sami </w:t>
                  </w:r>
                  <w:proofErr w:type="spellStart"/>
                  <w:r w:rsidRPr="00A76A34">
                    <w:rPr>
                      <w:rFonts w:ascii="Times New Roman" w:hAnsi="Times New Roman" w:cs="Times New Roman"/>
                      <w:sz w:val="24"/>
                      <w:szCs w:val="24"/>
                    </w:rPr>
                    <w:t>hanafy</w:t>
                  </w:r>
                  <w:proofErr w:type="spellEnd"/>
                </w:p>
              </w:tc>
            </w:tr>
            <w:tr w:rsidR="00D9294A" w:rsidRPr="00A76A34" w14:paraId="18F29564" w14:textId="77777777" w:rsidTr="00455F67">
              <w:trPr>
                <w:trHeight w:val="274"/>
              </w:trPr>
              <w:tc>
                <w:tcPr>
                  <w:tcW w:w="3283" w:type="dxa"/>
                </w:tcPr>
                <w:p w14:paraId="00A8159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Male infertility</w:t>
                  </w:r>
                </w:p>
              </w:tc>
              <w:tc>
                <w:tcPr>
                  <w:tcW w:w="1350" w:type="dxa"/>
                </w:tcPr>
                <w:p w14:paraId="4B512E9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8</w:t>
                  </w:r>
                </w:p>
              </w:tc>
              <w:tc>
                <w:tcPr>
                  <w:tcW w:w="1230" w:type="dxa"/>
                </w:tcPr>
                <w:p w14:paraId="0474ACC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8</w:t>
                  </w:r>
                </w:p>
              </w:tc>
              <w:tc>
                <w:tcPr>
                  <w:tcW w:w="3147" w:type="dxa"/>
                </w:tcPr>
                <w:p w14:paraId="0B13FD8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hAnsi="Times New Roman" w:cs="Times New Roman"/>
                      <w:sz w:val="24"/>
                      <w:szCs w:val="24"/>
                    </w:rPr>
                    <w:t xml:space="preserve">Prof. Sami </w:t>
                  </w:r>
                  <w:proofErr w:type="spellStart"/>
                  <w:r w:rsidRPr="00A76A34">
                    <w:rPr>
                      <w:rFonts w:ascii="Times New Roman" w:hAnsi="Times New Roman" w:cs="Times New Roman"/>
                      <w:sz w:val="24"/>
                      <w:szCs w:val="24"/>
                    </w:rPr>
                    <w:t>hanafy</w:t>
                  </w:r>
                  <w:proofErr w:type="spellEnd"/>
                </w:p>
              </w:tc>
            </w:tr>
            <w:tr w:rsidR="00D9294A" w:rsidRPr="00A76A34" w14:paraId="75266C0D" w14:textId="77777777" w:rsidTr="00455F67">
              <w:trPr>
                <w:trHeight w:val="284"/>
              </w:trPr>
              <w:tc>
                <w:tcPr>
                  <w:tcW w:w="3283" w:type="dxa"/>
                </w:tcPr>
                <w:p w14:paraId="2D59D34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Male urethral discharge</w:t>
                  </w:r>
                </w:p>
              </w:tc>
              <w:tc>
                <w:tcPr>
                  <w:tcW w:w="1350" w:type="dxa"/>
                </w:tcPr>
                <w:p w14:paraId="6A0B1C3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1230" w:type="dxa"/>
                </w:tcPr>
                <w:p w14:paraId="47473B0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3147" w:type="dxa"/>
                </w:tcPr>
                <w:p w14:paraId="12AF965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Ahmed Hamed</w:t>
                  </w:r>
                </w:p>
              </w:tc>
            </w:tr>
            <w:tr w:rsidR="00D9294A" w:rsidRPr="00A76A34" w14:paraId="3AEF4527" w14:textId="77777777" w:rsidTr="00455F67">
              <w:trPr>
                <w:trHeight w:val="284"/>
              </w:trPr>
              <w:tc>
                <w:tcPr>
                  <w:tcW w:w="3283" w:type="dxa"/>
                </w:tcPr>
                <w:p w14:paraId="5E0C2BA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Vaginal infection</w:t>
                  </w:r>
                </w:p>
              </w:tc>
              <w:tc>
                <w:tcPr>
                  <w:tcW w:w="1350" w:type="dxa"/>
                </w:tcPr>
                <w:p w14:paraId="13F2918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1230" w:type="dxa"/>
                </w:tcPr>
                <w:p w14:paraId="5BC60AA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3147" w:type="dxa"/>
                </w:tcPr>
                <w:p w14:paraId="5792EF3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 Osama El Fadi</w:t>
                  </w:r>
                </w:p>
              </w:tc>
            </w:tr>
            <w:tr w:rsidR="00D9294A" w:rsidRPr="00A76A34" w14:paraId="3F72B747" w14:textId="77777777" w:rsidTr="00455F67">
              <w:trPr>
                <w:trHeight w:val="274"/>
              </w:trPr>
              <w:tc>
                <w:tcPr>
                  <w:tcW w:w="3283" w:type="dxa"/>
                </w:tcPr>
                <w:p w14:paraId="083CC9E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Syphilis</w:t>
                  </w:r>
                </w:p>
              </w:tc>
              <w:tc>
                <w:tcPr>
                  <w:tcW w:w="1350" w:type="dxa"/>
                </w:tcPr>
                <w:p w14:paraId="1F1A698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6</w:t>
                  </w:r>
                </w:p>
              </w:tc>
              <w:tc>
                <w:tcPr>
                  <w:tcW w:w="1230" w:type="dxa"/>
                </w:tcPr>
                <w:p w14:paraId="534E316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6</w:t>
                  </w:r>
                </w:p>
              </w:tc>
              <w:tc>
                <w:tcPr>
                  <w:tcW w:w="3147" w:type="dxa"/>
                </w:tcPr>
                <w:p w14:paraId="79C96D4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 Osama El Fadi</w:t>
                  </w:r>
                </w:p>
              </w:tc>
            </w:tr>
            <w:tr w:rsidR="00D9294A" w:rsidRPr="00A76A34" w14:paraId="45C9EFA2" w14:textId="77777777" w:rsidTr="00455F67">
              <w:trPr>
                <w:trHeight w:val="284"/>
              </w:trPr>
              <w:tc>
                <w:tcPr>
                  <w:tcW w:w="3283" w:type="dxa"/>
                </w:tcPr>
                <w:p w14:paraId="2EEE015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Genital ulcers</w:t>
                  </w:r>
                </w:p>
              </w:tc>
              <w:tc>
                <w:tcPr>
                  <w:tcW w:w="1350" w:type="dxa"/>
                </w:tcPr>
                <w:p w14:paraId="7BB5A185"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4</w:t>
                  </w:r>
                </w:p>
              </w:tc>
              <w:tc>
                <w:tcPr>
                  <w:tcW w:w="1230" w:type="dxa"/>
                </w:tcPr>
                <w:p w14:paraId="0202596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4</w:t>
                  </w:r>
                </w:p>
              </w:tc>
              <w:tc>
                <w:tcPr>
                  <w:tcW w:w="3147" w:type="dxa"/>
                </w:tcPr>
                <w:p w14:paraId="2F2BFE5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Prof. Eman Sanad</w:t>
                  </w:r>
                </w:p>
              </w:tc>
            </w:tr>
            <w:tr w:rsidR="00D9294A" w:rsidRPr="00A76A34" w14:paraId="3A3D0341" w14:textId="77777777" w:rsidTr="00455F67">
              <w:trPr>
                <w:trHeight w:val="284"/>
              </w:trPr>
              <w:tc>
                <w:tcPr>
                  <w:tcW w:w="3283" w:type="dxa"/>
                </w:tcPr>
                <w:p w14:paraId="6EFAED0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HIV</w:t>
                  </w:r>
                </w:p>
              </w:tc>
              <w:tc>
                <w:tcPr>
                  <w:tcW w:w="1350" w:type="dxa"/>
                </w:tcPr>
                <w:p w14:paraId="2B63CA7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3</w:t>
                  </w:r>
                </w:p>
              </w:tc>
              <w:tc>
                <w:tcPr>
                  <w:tcW w:w="1230" w:type="dxa"/>
                </w:tcPr>
                <w:p w14:paraId="2E5BBFA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3</w:t>
                  </w:r>
                </w:p>
              </w:tc>
              <w:tc>
                <w:tcPr>
                  <w:tcW w:w="3147" w:type="dxa"/>
                </w:tcPr>
                <w:p w14:paraId="10D443E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w:t>
                  </w:r>
                  <w:r w:rsidRPr="00A76A34">
                    <w:t xml:space="preserve"> </w:t>
                  </w:r>
                  <w:r w:rsidRPr="00A76A34">
                    <w:rPr>
                      <w:rFonts w:ascii="Times New Roman" w:eastAsia="Times New Roman" w:hAnsi="Times New Roman" w:cs="Times New Roman"/>
                      <w:color w:val="000000"/>
                      <w:sz w:val="24"/>
                      <w:szCs w:val="24"/>
                    </w:rPr>
                    <w:t>Osama El Fadi</w:t>
                  </w:r>
                </w:p>
              </w:tc>
            </w:tr>
            <w:tr w:rsidR="00D9294A" w:rsidRPr="00A76A34" w14:paraId="595900B6" w14:textId="77777777" w:rsidTr="00455F67">
              <w:trPr>
                <w:trHeight w:val="274"/>
              </w:trPr>
              <w:tc>
                <w:tcPr>
                  <w:tcW w:w="3283" w:type="dxa"/>
                </w:tcPr>
                <w:p w14:paraId="51B2996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Genital dermatosis</w:t>
                  </w:r>
                </w:p>
              </w:tc>
              <w:tc>
                <w:tcPr>
                  <w:tcW w:w="1350" w:type="dxa"/>
                </w:tcPr>
                <w:p w14:paraId="4BB3AE27"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1230" w:type="dxa"/>
                </w:tcPr>
                <w:p w14:paraId="472CEEA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5</w:t>
                  </w:r>
                </w:p>
              </w:tc>
              <w:tc>
                <w:tcPr>
                  <w:tcW w:w="3147" w:type="dxa"/>
                </w:tcPr>
                <w:p w14:paraId="21CD3AE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Essam Akl</w:t>
                  </w:r>
                </w:p>
              </w:tc>
            </w:tr>
            <w:tr w:rsidR="00D9294A" w:rsidRPr="00A76A34" w14:paraId="77AAF1B9" w14:textId="77777777" w:rsidTr="00455F67">
              <w:trPr>
                <w:trHeight w:val="296"/>
              </w:trPr>
              <w:tc>
                <w:tcPr>
                  <w:tcW w:w="3283" w:type="dxa"/>
                </w:tcPr>
                <w:p w14:paraId="467D35A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 xml:space="preserve">TOTAL </w:t>
                  </w:r>
                </w:p>
              </w:tc>
              <w:tc>
                <w:tcPr>
                  <w:tcW w:w="1350" w:type="dxa"/>
                </w:tcPr>
                <w:p w14:paraId="4C81662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60</w:t>
                  </w:r>
                </w:p>
              </w:tc>
              <w:tc>
                <w:tcPr>
                  <w:tcW w:w="1230" w:type="dxa"/>
                </w:tcPr>
                <w:p w14:paraId="1B39798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60</w:t>
                  </w:r>
                </w:p>
              </w:tc>
              <w:tc>
                <w:tcPr>
                  <w:tcW w:w="3147" w:type="dxa"/>
                </w:tcPr>
                <w:p w14:paraId="06F81E3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p>
              </w:tc>
            </w:tr>
          </w:tbl>
          <w:p w14:paraId="740841B0" w14:textId="77777777" w:rsidR="00D9294A" w:rsidRPr="00A76A34" w:rsidRDefault="00D9294A" w:rsidP="00D9294A">
            <w:pPr>
              <w:pStyle w:val="ListParagraph"/>
              <w:numPr>
                <w:ilvl w:val="0"/>
                <w:numId w:val="9"/>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rPr>
              <w:t xml:space="preserve">Taught topics other than those specified &amp; justification (Reasons in </w:t>
            </w:r>
            <w:proofErr w:type="gramStart"/>
            <w:r w:rsidRPr="00A76A34">
              <w:rPr>
                <w:rFonts w:ascii="Times New Roman" w:hAnsi="Times New Roman" w:cs="Times New Roman"/>
                <w:sz w:val="24"/>
                <w:szCs w:val="24"/>
              </w:rPr>
              <w:t>details</w:t>
            </w:r>
            <w:proofErr w:type="gramEnd"/>
            <w:r w:rsidRPr="00A76A34">
              <w:rPr>
                <w:rFonts w:ascii="Times New Roman" w:hAnsi="Times New Roman" w:cs="Times New Roman"/>
                <w:sz w:val="24"/>
                <w:szCs w:val="24"/>
              </w:rPr>
              <w:t xml:space="preserve">): </w:t>
            </w:r>
          </w:p>
          <w:p w14:paraId="7BCCE3F6" w14:textId="77777777" w:rsidR="00D9294A" w:rsidRPr="00A76A34" w:rsidRDefault="00D9294A" w:rsidP="00D9294A">
            <w:pPr>
              <w:pStyle w:val="ListParagraph"/>
              <w:numPr>
                <w:ilvl w:val="0"/>
                <w:numId w:val="11"/>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rPr>
              <w:t xml:space="preserve">lectures for revision were presented by Prof. Ahmed Abdel - Wahab in response to </w:t>
            </w:r>
            <w:proofErr w:type="gramStart"/>
            <w:r w:rsidRPr="00A76A34">
              <w:rPr>
                <w:rFonts w:ascii="Times New Roman" w:hAnsi="Times New Roman" w:cs="Times New Roman"/>
                <w:sz w:val="24"/>
                <w:szCs w:val="24"/>
              </w:rPr>
              <w:t>students</w:t>
            </w:r>
            <w:proofErr w:type="gramEnd"/>
            <w:r w:rsidRPr="00A76A34">
              <w:rPr>
                <w:rFonts w:ascii="Times New Roman" w:hAnsi="Times New Roman" w:cs="Times New Roman"/>
                <w:sz w:val="24"/>
                <w:szCs w:val="24"/>
              </w:rPr>
              <w:t xml:space="preserve"> request</w:t>
            </w:r>
          </w:p>
          <w:p w14:paraId="7E524B46" w14:textId="77777777" w:rsidR="00D9294A" w:rsidRPr="00A76A34" w:rsidRDefault="00D9294A" w:rsidP="00D9294A">
            <w:pPr>
              <w:pStyle w:val="ListParagraph"/>
              <w:numPr>
                <w:ilvl w:val="0"/>
                <w:numId w:val="11"/>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rPr>
              <w:lastRenderedPageBreak/>
              <w:t xml:space="preserve">Ethics in dermatology and andrology practice presented by Prof. Ehab Younis </w:t>
            </w:r>
            <w:proofErr w:type="gramStart"/>
            <w:r w:rsidRPr="00A76A34">
              <w:rPr>
                <w:rFonts w:ascii="Times New Roman" w:hAnsi="Times New Roman" w:cs="Times New Roman"/>
                <w:sz w:val="24"/>
                <w:szCs w:val="24"/>
              </w:rPr>
              <w:t>in order to</w:t>
            </w:r>
            <w:proofErr w:type="gramEnd"/>
            <w:r w:rsidRPr="00A76A34">
              <w:rPr>
                <w:rFonts w:ascii="Times New Roman" w:hAnsi="Times New Roman" w:cs="Times New Roman"/>
                <w:sz w:val="24"/>
                <w:szCs w:val="24"/>
              </w:rPr>
              <w:t xml:space="preserve"> improve the practice and the doctor patient relationship</w:t>
            </w:r>
          </w:p>
          <w:p w14:paraId="361EC6D3" w14:textId="77777777" w:rsidR="00D9294A" w:rsidRPr="00A76A34" w:rsidRDefault="00D9294A" w:rsidP="00455F67">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u w:val="single"/>
              </w:rPr>
              <w:t>Practical</w:t>
            </w:r>
            <w:r w:rsidRPr="00A76A34">
              <w:rPr>
                <w:rFonts w:ascii="Times New Roman" w:hAnsi="Times New Roman" w:cs="Times New Roman"/>
                <w:sz w:val="24"/>
                <w:szCs w:val="24"/>
              </w:rPr>
              <w:t>: Clinical lessons</w:t>
            </w:r>
          </w:p>
          <w:tbl>
            <w:tblPr>
              <w:tblpPr w:leftFromText="180" w:rightFromText="180" w:vertAnchor="text" w:horzAnchor="margin" w:tblpY="375"/>
              <w:tblOverlap w:val="never"/>
              <w:tblW w:w="9068"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4388"/>
              <w:gridCol w:w="1177"/>
              <w:gridCol w:w="925"/>
              <w:gridCol w:w="2578"/>
            </w:tblGrid>
            <w:tr w:rsidR="00D9294A" w:rsidRPr="00A76A34" w14:paraId="5F67FD20" w14:textId="77777777" w:rsidTr="00455F67">
              <w:trPr>
                <w:trHeight w:val="173"/>
              </w:trPr>
              <w:tc>
                <w:tcPr>
                  <w:tcW w:w="4388" w:type="dxa"/>
                  <w:tcBorders>
                    <w:top w:val="thinThickMediumGap" w:sz="24" w:space="0" w:color="auto"/>
                    <w:bottom w:val="thinThickMediumGap" w:sz="24" w:space="0" w:color="auto"/>
                  </w:tcBorders>
                </w:tcPr>
                <w:p w14:paraId="55BE5302"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26"/>
                      <w:szCs w:val="26"/>
                      <w:rtl/>
                      <w:lang w:bidi="ar-EG"/>
                    </w:rPr>
                  </w:pPr>
                  <w:r w:rsidRPr="00A76A34">
                    <w:rPr>
                      <w:rFonts w:ascii="Times New Roman" w:eastAsia="Times New Roman" w:hAnsi="Times New Roman" w:cs="Times New Roman"/>
                      <w:color w:val="000000"/>
                      <w:sz w:val="26"/>
                      <w:szCs w:val="26"/>
                    </w:rPr>
                    <w:t xml:space="preserve">Topic </w:t>
                  </w:r>
                </w:p>
              </w:tc>
              <w:tc>
                <w:tcPr>
                  <w:tcW w:w="1177" w:type="dxa"/>
                  <w:tcBorders>
                    <w:top w:val="thinThickMediumGap" w:sz="24" w:space="0" w:color="auto"/>
                    <w:bottom w:val="thinThickMediumGap" w:sz="24" w:space="0" w:color="auto"/>
                  </w:tcBorders>
                </w:tcPr>
                <w:p w14:paraId="01836313" w14:textId="77777777" w:rsidR="00D9294A" w:rsidRPr="00A76A34" w:rsidRDefault="00D9294A" w:rsidP="00455F67">
                  <w:pPr>
                    <w:tabs>
                      <w:tab w:val="left" w:pos="284"/>
                    </w:tabs>
                    <w:autoSpaceDE w:val="0"/>
                    <w:autoSpaceDN w:val="0"/>
                    <w:adjustRightInd w:val="0"/>
                    <w:spacing w:after="120" w:line="240" w:lineRule="auto"/>
                    <w:rPr>
                      <w:rFonts w:ascii="Times New Roman" w:hAnsi="Times New Roman" w:cs="Times New Roman"/>
                      <w:sz w:val="24"/>
                      <w:szCs w:val="24"/>
                    </w:rPr>
                  </w:pPr>
                  <w:r w:rsidRPr="00A76A34">
                    <w:rPr>
                      <w:rFonts w:ascii="Times New Roman" w:hAnsi="Times New Roman" w:cs="Times New Roman"/>
                      <w:sz w:val="24"/>
                      <w:szCs w:val="24"/>
                    </w:rPr>
                    <w:t>Specified hours</w:t>
                  </w:r>
                </w:p>
              </w:tc>
              <w:tc>
                <w:tcPr>
                  <w:tcW w:w="925" w:type="dxa"/>
                  <w:tcBorders>
                    <w:top w:val="thinThickMediumGap" w:sz="24" w:space="0" w:color="auto"/>
                    <w:bottom w:val="thinThickMediumGap" w:sz="24" w:space="0" w:color="auto"/>
                  </w:tcBorders>
                </w:tcPr>
                <w:p w14:paraId="287C803C" w14:textId="77777777" w:rsidR="00D9294A" w:rsidRPr="00A76A34" w:rsidRDefault="00D9294A" w:rsidP="00455F67">
                  <w:pPr>
                    <w:tabs>
                      <w:tab w:val="left" w:pos="284"/>
                    </w:tabs>
                    <w:autoSpaceDE w:val="0"/>
                    <w:autoSpaceDN w:val="0"/>
                    <w:adjustRightInd w:val="0"/>
                    <w:spacing w:after="120" w:line="240" w:lineRule="auto"/>
                    <w:rPr>
                      <w:rFonts w:ascii="Times New Roman" w:hAnsi="Times New Roman" w:cs="Times New Roman"/>
                      <w:sz w:val="24"/>
                      <w:szCs w:val="24"/>
                    </w:rPr>
                  </w:pPr>
                  <w:r w:rsidRPr="00A76A34">
                    <w:rPr>
                      <w:rFonts w:ascii="Times New Roman" w:hAnsi="Times New Roman" w:cs="Times New Roman"/>
                      <w:sz w:val="24"/>
                      <w:szCs w:val="24"/>
                    </w:rPr>
                    <w:t>Actual hours</w:t>
                  </w:r>
                </w:p>
              </w:tc>
              <w:tc>
                <w:tcPr>
                  <w:tcW w:w="2578" w:type="dxa"/>
                  <w:tcBorders>
                    <w:top w:val="thinThickMediumGap" w:sz="24" w:space="0" w:color="auto"/>
                    <w:bottom w:val="thinThickMediumGap" w:sz="24" w:space="0" w:color="auto"/>
                  </w:tcBorders>
                </w:tcPr>
                <w:p w14:paraId="4B503758" w14:textId="77777777" w:rsidR="00D9294A" w:rsidRPr="00A76A34" w:rsidRDefault="00D9294A" w:rsidP="00455F67">
                  <w:pPr>
                    <w:tabs>
                      <w:tab w:val="left" w:pos="284"/>
                    </w:tabs>
                    <w:autoSpaceDE w:val="0"/>
                    <w:autoSpaceDN w:val="0"/>
                    <w:adjustRightInd w:val="0"/>
                    <w:spacing w:after="120" w:line="240" w:lineRule="auto"/>
                    <w:rPr>
                      <w:rFonts w:ascii="Times New Roman" w:hAnsi="Times New Roman" w:cs="Times New Roman"/>
                      <w:sz w:val="24"/>
                      <w:szCs w:val="24"/>
                    </w:rPr>
                  </w:pPr>
                  <w:r w:rsidRPr="00A76A34">
                    <w:rPr>
                      <w:rFonts w:ascii="Times New Roman" w:hAnsi="Times New Roman" w:cs="Times New Roman"/>
                      <w:sz w:val="24"/>
                      <w:szCs w:val="24"/>
                    </w:rPr>
                    <w:t>Lecturer(s)</w:t>
                  </w:r>
                </w:p>
              </w:tc>
            </w:tr>
            <w:tr w:rsidR="00D9294A" w:rsidRPr="00A76A34" w14:paraId="50D2E215" w14:textId="77777777" w:rsidTr="00455F67">
              <w:trPr>
                <w:trHeight w:val="173"/>
              </w:trPr>
              <w:tc>
                <w:tcPr>
                  <w:tcW w:w="4388" w:type="dxa"/>
                  <w:tcBorders>
                    <w:top w:val="thinThickMediumGap" w:sz="24" w:space="0" w:color="auto"/>
                  </w:tcBorders>
                </w:tcPr>
                <w:p w14:paraId="3366A82A"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Anatomy of genital organs</w:t>
                  </w:r>
                </w:p>
              </w:tc>
              <w:tc>
                <w:tcPr>
                  <w:tcW w:w="1177" w:type="dxa"/>
                  <w:tcBorders>
                    <w:top w:val="thinThickMediumGap" w:sz="24" w:space="0" w:color="auto"/>
                  </w:tcBorders>
                </w:tcPr>
                <w:p w14:paraId="044E308C"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15</w:t>
                  </w:r>
                </w:p>
              </w:tc>
              <w:tc>
                <w:tcPr>
                  <w:tcW w:w="925" w:type="dxa"/>
                  <w:tcBorders>
                    <w:top w:val="thinThickMediumGap" w:sz="24" w:space="0" w:color="auto"/>
                  </w:tcBorders>
                </w:tcPr>
                <w:p w14:paraId="46A923C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15</w:t>
                  </w:r>
                </w:p>
              </w:tc>
              <w:tc>
                <w:tcPr>
                  <w:tcW w:w="2578" w:type="dxa"/>
                  <w:tcBorders>
                    <w:top w:val="thinThickMediumGap" w:sz="24" w:space="0" w:color="auto"/>
                  </w:tcBorders>
                </w:tcPr>
                <w:p w14:paraId="61CF717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Prof. Sami Hanafi </w:t>
                  </w:r>
                </w:p>
                <w:p w14:paraId="6E410E6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 Osama El Fadi</w:t>
                  </w:r>
                </w:p>
              </w:tc>
            </w:tr>
            <w:tr w:rsidR="00D9294A" w:rsidRPr="00A76A34" w14:paraId="4EFAC647" w14:textId="77777777" w:rsidTr="00455F67">
              <w:trPr>
                <w:trHeight w:val="173"/>
              </w:trPr>
              <w:tc>
                <w:tcPr>
                  <w:tcW w:w="4388" w:type="dxa"/>
                </w:tcPr>
                <w:p w14:paraId="453816EC"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Physiology of erection and ejaculation</w:t>
                  </w:r>
                </w:p>
              </w:tc>
              <w:tc>
                <w:tcPr>
                  <w:tcW w:w="1177" w:type="dxa"/>
                </w:tcPr>
                <w:p w14:paraId="13D426A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13</w:t>
                  </w:r>
                </w:p>
              </w:tc>
              <w:tc>
                <w:tcPr>
                  <w:tcW w:w="925" w:type="dxa"/>
                </w:tcPr>
                <w:p w14:paraId="4CDC13C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13</w:t>
                  </w:r>
                </w:p>
              </w:tc>
              <w:tc>
                <w:tcPr>
                  <w:tcW w:w="2578" w:type="dxa"/>
                </w:tcPr>
                <w:p w14:paraId="31F0D40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Prof. Khaled Mohie El Din</w:t>
                  </w:r>
                </w:p>
                <w:p w14:paraId="7F03C71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Ahmed Hamed</w:t>
                  </w:r>
                </w:p>
              </w:tc>
            </w:tr>
            <w:tr w:rsidR="00D9294A" w:rsidRPr="00A76A34" w14:paraId="3340D2D9" w14:textId="77777777" w:rsidTr="00455F67">
              <w:trPr>
                <w:trHeight w:val="173"/>
              </w:trPr>
              <w:tc>
                <w:tcPr>
                  <w:tcW w:w="4388" w:type="dxa"/>
                </w:tcPr>
                <w:p w14:paraId="05957FB7"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Male sexual dysfunction</w:t>
                  </w:r>
                </w:p>
              </w:tc>
              <w:tc>
                <w:tcPr>
                  <w:tcW w:w="1177" w:type="dxa"/>
                </w:tcPr>
                <w:p w14:paraId="535154D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24</w:t>
                  </w:r>
                </w:p>
              </w:tc>
              <w:tc>
                <w:tcPr>
                  <w:tcW w:w="925" w:type="dxa"/>
                </w:tcPr>
                <w:p w14:paraId="723183C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24</w:t>
                  </w:r>
                </w:p>
              </w:tc>
              <w:tc>
                <w:tcPr>
                  <w:tcW w:w="2578" w:type="dxa"/>
                </w:tcPr>
                <w:p w14:paraId="7098DC1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Mohamed Saber</w:t>
                  </w:r>
                </w:p>
              </w:tc>
            </w:tr>
            <w:tr w:rsidR="00D9294A" w:rsidRPr="00A76A34" w14:paraId="72B510B9" w14:textId="77777777" w:rsidTr="00455F67">
              <w:trPr>
                <w:trHeight w:val="173"/>
              </w:trPr>
              <w:tc>
                <w:tcPr>
                  <w:tcW w:w="4388" w:type="dxa"/>
                </w:tcPr>
                <w:p w14:paraId="58E59CFB"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Female sexual dysfunction</w:t>
                  </w:r>
                </w:p>
              </w:tc>
              <w:tc>
                <w:tcPr>
                  <w:tcW w:w="1177" w:type="dxa"/>
                </w:tcPr>
                <w:p w14:paraId="7BC4345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15</w:t>
                  </w:r>
                </w:p>
              </w:tc>
              <w:tc>
                <w:tcPr>
                  <w:tcW w:w="925" w:type="dxa"/>
                </w:tcPr>
                <w:p w14:paraId="311870FA"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15</w:t>
                  </w:r>
                </w:p>
              </w:tc>
              <w:tc>
                <w:tcPr>
                  <w:tcW w:w="2578" w:type="dxa"/>
                </w:tcPr>
                <w:p w14:paraId="11B3076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Prof. Sami Hanafi </w:t>
                  </w:r>
                </w:p>
                <w:p w14:paraId="1C2FD96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Prof. Ihab Younis</w:t>
                  </w:r>
                </w:p>
              </w:tc>
            </w:tr>
            <w:tr w:rsidR="00D9294A" w:rsidRPr="00A76A34" w14:paraId="67D83F40" w14:textId="77777777" w:rsidTr="00455F67">
              <w:trPr>
                <w:trHeight w:val="173"/>
              </w:trPr>
              <w:tc>
                <w:tcPr>
                  <w:tcW w:w="4388" w:type="dxa"/>
                </w:tcPr>
                <w:p w14:paraId="274F7927"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Semen evaluation</w:t>
                  </w:r>
                </w:p>
              </w:tc>
              <w:tc>
                <w:tcPr>
                  <w:tcW w:w="1177" w:type="dxa"/>
                </w:tcPr>
                <w:p w14:paraId="2EE78F0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15</w:t>
                  </w:r>
                </w:p>
              </w:tc>
              <w:tc>
                <w:tcPr>
                  <w:tcW w:w="925" w:type="dxa"/>
                </w:tcPr>
                <w:p w14:paraId="0466F2C9"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15</w:t>
                  </w:r>
                </w:p>
              </w:tc>
              <w:tc>
                <w:tcPr>
                  <w:tcW w:w="2578" w:type="dxa"/>
                </w:tcPr>
                <w:p w14:paraId="7C7CCA6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hAnsi="Times New Roman" w:cs="Times New Roman"/>
                      <w:sz w:val="24"/>
                      <w:szCs w:val="24"/>
                    </w:rPr>
                    <w:t xml:space="preserve">Prof. </w:t>
                  </w:r>
                  <w:proofErr w:type="spellStart"/>
                  <w:r w:rsidRPr="00A76A34">
                    <w:rPr>
                      <w:rFonts w:ascii="Times New Roman" w:hAnsi="Times New Roman" w:cs="Times New Roman"/>
                      <w:sz w:val="24"/>
                      <w:szCs w:val="24"/>
                    </w:rPr>
                    <w:t>sami</w:t>
                  </w:r>
                  <w:proofErr w:type="spellEnd"/>
                  <w:r w:rsidRPr="00A76A34">
                    <w:rPr>
                      <w:rFonts w:ascii="Times New Roman" w:hAnsi="Times New Roman" w:cs="Times New Roman"/>
                      <w:sz w:val="24"/>
                      <w:szCs w:val="24"/>
                    </w:rPr>
                    <w:t xml:space="preserve"> </w:t>
                  </w:r>
                  <w:proofErr w:type="spellStart"/>
                  <w:r w:rsidRPr="00A76A34">
                    <w:rPr>
                      <w:rFonts w:ascii="Times New Roman" w:hAnsi="Times New Roman" w:cs="Times New Roman"/>
                      <w:sz w:val="24"/>
                      <w:szCs w:val="24"/>
                    </w:rPr>
                    <w:t>hanafy</w:t>
                  </w:r>
                  <w:proofErr w:type="spellEnd"/>
                  <w:r w:rsidRPr="00A76A34">
                    <w:rPr>
                      <w:rFonts w:ascii="Times New Roman" w:eastAsia="Times New Roman" w:hAnsi="Times New Roman" w:cs="Times New Roman"/>
                      <w:color w:val="000000"/>
                      <w:sz w:val="24"/>
                      <w:szCs w:val="24"/>
                    </w:rPr>
                    <w:t xml:space="preserve"> </w:t>
                  </w:r>
                </w:p>
                <w:p w14:paraId="5A6ECDC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Essam Akl</w:t>
                  </w:r>
                </w:p>
              </w:tc>
            </w:tr>
            <w:tr w:rsidR="00D9294A" w:rsidRPr="00A76A34" w14:paraId="1C83C249" w14:textId="77777777" w:rsidTr="00455F67">
              <w:trPr>
                <w:trHeight w:val="173"/>
              </w:trPr>
              <w:tc>
                <w:tcPr>
                  <w:tcW w:w="4388" w:type="dxa"/>
                </w:tcPr>
                <w:p w14:paraId="6DFF67CB"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Male infertility</w:t>
                  </w:r>
                </w:p>
              </w:tc>
              <w:tc>
                <w:tcPr>
                  <w:tcW w:w="1177" w:type="dxa"/>
                </w:tcPr>
                <w:p w14:paraId="7A3DC603"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24</w:t>
                  </w:r>
                </w:p>
              </w:tc>
              <w:tc>
                <w:tcPr>
                  <w:tcW w:w="925" w:type="dxa"/>
                </w:tcPr>
                <w:p w14:paraId="2EE25741"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24</w:t>
                  </w:r>
                </w:p>
              </w:tc>
              <w:tc>
                <w:tcPr>
                  <w:tcW w:w="2578" w:type="dxa"/>
                </w:tcPr>
                <w:p w14:paraId="3C3A1D5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hAnsi="Times New Roman" w:cs="Times New Roman"/>
                      <w:sz w:val="24"/>
                      <w:szCs w:val="24"/>
                    </w:rPr>
                    <w:t xml:space="preserve">Prof. Sami </w:t>
                  </w:r>
                  <w:proofErr w:type="spellStart"/>
                  <w:r w:rsidRPr="00A76A34">
                    <w:rPr>
                      <w:rFonts w:ascii="Times New Roman" w:hAnsi="Times New Roman" w:cs="Times New Roman"/>
                      <w:sz w:val="24"/>
                      <w:szCs w:val="24"/>
                    </w:rPr>
                    <w:t>hanafy</w:t>
                  </w:r>
                  <w:proofErr w:type="spellEnd"/>
                </w:p>
              </w:tc>
            </w:tr>
            <w:tr w:rsidR="00D9294A" w:rsidRPr="00A76A34" w14:paraId="67E88A04" w14:textId="77777777" w:rsidTr="00455F67">
              <w:trPr>
                <w:trHeight w:val="361"/>
              </w:trPr>
              <w:tc>
                <w:tcPr>
                  <w:tcW w:w="4388" w:type="dxa"/>
                </w:tcPr>
                <w:p w14:paraId="05C128CA"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Male urethral discharge</w:t>
                  </w:r>
                </w:p>
              </w:tc>
              <w:tc>
                <w:tcPr>
                  <w:tcW w:w="1177" w:type="dxa"/>
                </w:tcPr>
                <w:p w14:paraId="5E467EA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24</w:t>
                  </w:r>
                </w:p>
              </w:tc>
              <w:tc>
                <w:tcPr>
                  <w:tcW w:w="925" w:type="dxa"/>
                </w:tcPr>
                <w:p w14:paraId="5176ED58"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24</w:t>
                  </w:r>
                </w:p>
              </w:tc>
              <w:tc>
                <w:tcPr>
                  <w:tcW w:w="2578" w:type="dxa"/>
                </w:tcPr>
                <w:p w14:paraId="5A7C26C7"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Dr. Mohammed Khalifa </w:t>
                  </w:r>
                </w:p>
              </w:tc>
            </w:tr>
            <w:tr w:rsidR="00D9294A" w:rsidRPr="00A76A34" w14:paraId="631166B8" w14:textId="77777777" w:rsidTr="00455F67">
              <w:trPr>
                <w:trHeight w:val="361"/>
              </w:trPr>
              <w:tc>
                <w:tcPr>
                  <w:tcW w:w="4388" w:type="dxa"/>
                </w:tcPr>
                <w:p w14:paraId="5F03A09B"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Vaginal infection</w:t>
                  </w:r>
                </w:p>
              </w:tc>
              <w:tc>
                <w:tcPr>
                  <w:tcW w:w="1177" w:type="dxa"/>
                </w:tcPr>
                <w:p w14:paraId="29353C6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19</w:t>
                  </w:r>
                </w:p>
              </w:tc>
              <w:tc>
                <w:tcPr>
                  <w:tcW w:w="925" w:type="dxa"/>
                </w:tcPr>
                <w:p w14:paraId="7A5A993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19</w:t>
                  </w:r>
                </w:p>
              </w:tc>
              <w:tc>
                <w:tcPr>
                  <w:tcW w:w="2578" w:type="dxa"/>
                </w:tcPr>
                <w:p w14:paraId="00B60CB0"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 Osama El Fadi</w:t>
                  </w:r>
                </w:p>
              </w:tc>
            </w:tr>
            <w:tr w:rsidR="00D9294A" w:rsidRPr="00A76A34" w14:paraId="30A39004" w14:textId="77777777" w:rsidTr="00455F67">
              <w:trPr>
                <w:trHeight w:val="669"/>
              </w:trPr>
              <w:tc>
                <w:tcPr>
                  <w:tcW w:w="4388" w:type="dxa"/>
                </w:tcPr>
                <w:p w14:paraId="2D9E962F"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Syphilis</w:t>
                  </w:r>
                </w:p>
              </w:tc>
              <w:tc>
                <w:tcPr>
                  <w:tcW w:w="1177" w:type="dxa"/>
                </w:tcPr>
                <w:p w14:paraId="37F4594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sidRPr="00A76A34">
                    <w:rPr>
                      <w:rFonts w:ascii="Times New Roman" w:eastAsia="Times New Roman" w:hAnsi="Times New Roman" w:cs="Times New Roman" w:hint="cs"/>
                      <w:color w:val="000000"/>
                      <w:sz w:val="26"/>
                      <w:szCs w:val="26"/>
                      <w:rtl/>
                    </w:rPr>
                    <w:t>19</w:t>
                  </w:r>
                </w:p>
              </w:tc>
              <w:tc>
                <w:tcPr>
                  <w:tcW w:w="925" w:type="dxa"/>
                </w:tcPr>
                <w:p w14:paraId="3410AD5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sidRPr="00A76A34">
                    <w:rPr>
                      <w:rFonts w:ascii="Times New Roman" w:eastAsia="Times New Roman" w:hAnsi="Times New Roman" w:cs="Times New Roman" w:hint="cs"/>
                      <w:color w:val="000000"/>
                      <w:sz w:val="26"/>
                      <w:szCs w:val="26"/>
                      <w:rtl/>
                    </w:rPr>
                    <w:t>19</w:t>
                  </w:r>
                </w:p>
              </w:tc>
              <w:tc>
                <w:tcPr>
                  <w:tcW w:w="2578" w:type="dxa"/>
                </w:tcPr>
                <w:p w14:paraId="7ED79CB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Prof. Sami Hanafi Ass. </w:t>
                  </w:r>
                  <w:proofErr w:type="spellStart"/>
                  <w:r w:rsidRPr="00A76A34">
                    <w:rPr>
                      <w:rFonts w:ascii="Times New Roman" w:eastAsia="Times New Roman" w:hAnsi="Times New Roman" w:cs="Times New Roman"/>
                      <w:color w:val="000000"/>
                      <w:sz w:val="24"/>
                      <w:szCs w:val="24"/>
                    </w:rPr>
                    <w:t>Prof.Osama</w:t>
                  </w:r>
                  <w:proofErr w:type="spellEnd"/>
                  <w:r w:rsidRPr="00A76A34">
                    <w:rPr>
                      <w:rFonts w:ascii="Times New Roman" w:eastAsia="Times New Roman" w:hAnsi="Times New Roman" w:cs="Times New Roman"/>
                      <w:color w:val="000000"/>
                      <w:sz w:val="24"/>
                      <w:szCs w:val="24"/>
                    </w:rPr>
                    <w:t xml:space="preserve"> El Fadi</w:t>
                  </w:r>
                </w:p>
              </w:tc>
            </w:tr>
            <w:tr w:rsidR="00D9294A" w:rsidRPr="00A76A34" w14:paraId="4B5D7509" w14:textId="77777777" w:rsidTr="00455F67">
              <w:trPr>
                <w:trHeight w:val="361"/>
              </w:trPr>
              <w:tc>
                <w:tcPr>
                  <w:tcW w:w="4388" w:type="dxa"/>
                </w:tcPr>
                <w:p w14:paraId="0DD8AF37"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Genital ulcers</w:t>
                  </w:r>
                </w:p>
              </w:tc>
              <w:tc>
                <w:tcPr>
                  <w:tcW w:w="1177" w:type="dxa"/>
                </w:tcPr>
                <w:p w14:paraId="4CC6889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hint="cs"/>
                      <w:color w:val="000000"/>
                      <w:sz w:val="26"/>
                      <w:szCs w:val="26"/>
                      <w:rtl/>
                    </w:rPr>
                    <w:t>13</w:t>
                  </w:r>
                </w:p>
              </w:tc>
              <w:tc>
                <w:tcPr>
                  <w:tcW w:w="925" w:type="dxa"/>
                </w:tcPr>
                <w:p w14:paraId="7772670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hint="cs"/>
                      <w:color w:val="000000"/>
                      <w:sz w:val="26"/>
                      <w:szCs w:val="26"/>
                      <w:rtl/>
                    </w:rPr>
                    <w:t>13</w:t>
                  </w:r>
                </w:p>
              </w:tc>
              <w:tc>
                <w:tcPr>
                  <w:tcW w:w="2578" w:type="dxa"/>
                </w:tcPr>
                <w:p w14:paraId="7AE8ADB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Mohamed Saber</w:t>
                  </w:r>
                </w:p>
              </w:tc>
            </w:tr>
            <w:tr w:rsidR="00D9294A" w:rsidRPr="00A76A34" w14:paraId="1C18AADC" w14:textId="77777777" w:rsidTr="00455F67">
              <w:trPr>
                <w:trHeight w:val="990"/>
              </w:trPr>
              <w:tc>
                <w:tcPr>
                  <w:tcW w:w="4388" w:type="dxa"/>
                </w:tcPr>
                <w:p w14:paraId="5B5FCA96"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HIV</w:t>
                  </w:r>
                </w:p>
              </w:tc>
              <w:tc>
                <w:tcPr>
                  <w:tcW w:w="1177" w:type="dxa"/>
                </w:tcPr>
                <w:p w14:paraId="04EBC10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w:t>
                  </w:r>
                  <w:r w:rsidRPr="00A76A34">
                    <w:rPr>
                      <w:rFonts w:ascii="Times New Roman" w:eastAsia="Times New Roman" w:hAnsi="Times New Roman" w:cs="Times New Roman" w:hint="cs"/>
                      <w:color w:val="000000"/>
                      <w:sz w:val="26"/>
                      <w:szCs w:val="26"/>
                      <w:rtl/>
                    </w:rPr>
                    <w:t>3</w:t>
                  </w:r>
                </w:p>
              </w:tc>
              <w:tc>
                <w:tcPr>
                  <w:tcW w:w="925" w:type="dxa"/>
                </w:tcPr>
                <w:p w14:paraId="6359BA0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w:t>
                  </w:r>
                  <w:r w:rsidRPr="00A76A34">
                    <w:rPr>
                      <w:rFonts w:ascii="Times New Roman" w:eastAsia="Times New Roman" w:hAnsi="Times New Roman" w:cs="Times New Roman" w:hint="cs"/>
                      <w:color w:val="000000"/>
                      <w:sz w:val="26"/>
                      <w:szCs w:val="26"/>
                      <w:rtl/>
                    </w:rPr>
                    <w:t>3</w:t>
                  </w:r>
                </w:p>
              </w:tc>
              <w:tc>
                <w:tcPr>
                  <w:tcW w:w="2578" w:type="dxa"/>
                </w:tcPr>
                <w:p w14:paraId="04439CF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Prof. Khaled Mohie El Din</w:t>
                  </w:r>
                </w:p>
                <w:p w14:paraId="30EA004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Ahmed Hamed</w:t>
                  </w:r>
                </w:p>
              </w:tc>
            </w:tr>
            <w:tr w:rsidR="00D9294A" w:rsidRPr="00A76A34" w14:paraId="13A70C2B" w14:textId="77777777" w:rsidTr="00455F67">
              <w:trPr>
                <w:trHeight w:val="361"/>
              </w:trPr>
              <w:tc>
                <w:tcPr>
                  <w:tcW w:w="4388" w:type="dxa"/>
                </w:tcPr>
                <w:p w14:paraId="795F8D50"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Genital dermatosis</w:t>
                  </w:r>
                </w:p>
              </w:tc>
              <w:tc>
                <w:tcPr>
                  <w:tcW w:w="1177" w:type="dxa"/>
                </w:tcPr>
                <w:p w14:paraId="61BD3CA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19</w:t>
                  </w:r>
                </w:p>
              </w:tc>
              <w:tc>
                <w:tcPr>
                  <w:tcW w:w="925" w:type="dxa"/>
                </w:tcPr>
                <w:p w14:paraId="33CBF562"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19</w:t>
                  </w:r>
                </w:p>
              </w:tc>
              <w:tc>
                <w:tcPr>
                  <w:tcW w:w="2578" w:type="dxa"/>
                </w:tcPr>
                <w:p w14:paraId="329184F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Dr. Mohammed Khalifa </w:t>
                  </w:r>
                </w:p>
              </w:tc>
            </w:tr>
            <w:tr w:rsidR="00D9294A" w:rsidRPr="00A76A34" w14:paraId="3C5551BF" w14:textId="77777777" w:rsidTr="00455F67">
              <w:trPr>
                <w:trHeight w:val="375"/>
              </w:trPr>
              <w:tc>
                <w:tcPr>
                  <w:tcW w:w="4388" w:type="dxa"/>
                </w:tcPr>
                <w:p w14:paraId="0A8A7A95"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 xml:space="preserve">TOTAL </w:t>
                  </w:r>
                </w:p>
              </w:tc>
              <w:tc>
                <w:tcPr>
                  <w:tcW w:w="1177" w:type="dxa"/>
                </w:tcPr>
                <w:p w14:paraId="7D8D5900"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213</w:t>
                  </w:r>
                </w:p>
              </w:tc>
              <w:tc>
                <w:tcPr>
                  <w:tcW w:w="925" w:type="dxa"/>
                </w:tcPr>
                <w:p w14:paraId="329C6204"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213</w:t>
                  </w:r>
                </w:p>
              </w:tc>
              <w:tc>
                <w:tcPr>
                  <w:tcW w:w="2578" w:type="dxa"/>
                </w:tcPr>
                <w:p w14:paraId="3469079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p>
              </w:tc>
            </w:tr>
          </w:tbl>
          <w:p w14:paraId="302DEC12" w14:textId="77777777" w:rsidR="00D9294A" w:rsidRPr="00A76A34" w:rsidRDefault="00D9294A" w:rsidP="00455F67">
            <w:pPr>
              <w:spacing w:after="0" w:line="240" w:lineRule="auto"/>
              <w:rPr>
                <w:rFonts w:cs="Simplified Arabic"/>
                <w:sz w:val="30"/>
                <w:szCs w:val="30"/>
                <w:lang w:eastAsia="ar-SA"/>
              </w:rPr>
            </w:pPr>
          </w:p>
          <w:p w14:paraId="6CC646A7" w14:textId="77777777" w:rsidR="00D9294A" w:rsidRPr="00A76A34" w:rsidRDefault="00D9294A" w:rsidP="00455F67">
            <w:pPr>
              <w:pStyle w:val="ListParagraph"/>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u w:val="single"/>
              </w:rPr>
              <w:t>Tutorials / small group discussions</w:t>
            </w:r>
            <w:r w:rsidRPr="00A76A34">
              <w:rPr>
                <w:rFonts w:ascii="Times New Roman" w:hAnsi="Times New Roman" w:cs="Times New Roman"/>
                <w:sz w:val="24"/>
                <w:szCs w:val="24"/>
              </w:rPr>
              <w:t>:</w:t>
            </w:r>
          </w:p>
          <w:tbl>
            <w:tblPr>
              <w:tblW w:w="8934"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4324"/>
              <w:gridCol w:w="1159"/>
              <w:gridCol w:w="911"/>
              <w:gridCol w:w="2540"/>
            </w:tblGrid>
            <w:tr w:rsidR="00D9294A" w:rsidRPr="00A76A34" w14:paraId="031E802A" w14:textId="77777777" w:rsidTr="00455F67">
              <w:trPr>
                <w:trHeight w:val="665"/>
              </w:trPr>
              <w:tc>
                <w:tcPr>
                  <w:tcW w:w="4324" w:type="dxa"/>
                  <w:tcBorders>
                    <w:top w:val="thinThickMediumGap" w:sz="24" w:space="0" w:color="auto"/>
                    <w:bottom w:val="thinThickMediumGap" w:sz="24" w:space="0" w:color="auto"/>
                  </w:tcBorders>
                </w:tcPr>
                <w:p w14:paraId="0D9165E3" w14:textId="77777777" w:rsidR="00D9294A" w:rsidRPr="00A76A34" w:rsidRDefault="00D9294A" w:rsidP="00455F67">
                  <w:pPr>
                    <w:autoSpaceDE w:val="0"/>
                    <w:autoSpaceDN w:val="0"/>
                    <w:adjustRightInd w:val="0"/>
                    <w:spacing w:after="0" w:line="240" w:lineRule="auto"/>
                    <w:jc w:val="both"/>
                    <w:rPr>
                      <w:rFonts w:ascii="Times New Roman" w:eastAsia="Times New Roman" w:hAnsi="Times New Roman" w:cs="Times New Roman"/>
                      <w:color w:val="000000"/>
                      <w:sz w:val="26"/>
                      <w:szCs w:val="26"/>
                      <w:rtl/>
                      <w:lang w:bidi="ar-EG"/>
                    </w:rPr>
                  </w:pPr>
                  <w:r w:rsidRPr="00A76A34">
                    <w:rPr>
                      <w:rFonts w:ascii="Times New Roman" w:hAnsi="Times New Roman" w:cs="Times New Roman"/>
                      <w:sz w:val="24"/>
                      <w:szCs w:val="24"/>
                    </w:rPr>
                    <w:tab/>
                  </w:r>
                  <w:r w:rsidRPr="00A76A34">
                    <w:rPr>
                      <w:rFonts w:ascii="Times New Roman" w:eastAsia="Times New Roman" w:hAnsi="Times New Roman" w:cs="Times New Roman"/>
                      <w:color w:val="000000"/>
                      <w:sz w:val="26"/>
                      <w:szCs w:val="26"/>
                    </w:rPr>
                    <w:t xml:space="preserve">Topic </w:t>
                  </w:r>
                </w:p>
              </w:tc>
              <w:tc>
                <w:tcPr>
                  <w:tcW w:w="1159" w:type="dxa"/>
                  <w:tcBorders>
                    <w:top w:val="thinThickMediumGap" w:sz="24" w:space="0" w:color="auto"/>
                    <w:bottom w:val="thinThickMediumGap" w:sz="24" w:space="0" w:color="auto"/>
                  </w:tcBorders>
                </w:tcPr>
                <w:p w14:paraId="1DFE7AA0" w14:textId="77777777" w:rsidR="00D9294A" w:rsidRPr="00A76A34" w:rsidRDefault="00D9294A" w:rsidP="00455F67">
                  <w:pPr>
                    <w:tabs>
                      <w:tab w:val="left" w:pos="284"/>
                    </w:tabs>
                    <w:autoSpaceDE w:val="0"/>
                    <w:autoSpaceDN w:val="0"/>
                    <w:adjustRightInd w:val="0"/>
                    <w:spacing w:after="120" w:line="240" w:lineRule="auto"/>
                    <w:rPr>
                      <w:rFonts w:ascii="Times New Roman" w:hAnsi="Times New Roman" w:cs="Times New Roman"/>
                      <w:sz w:val="24"/>
                      <w:szCs w:val="24"/>
                    </w:rPr>
                  </w:pPr>
                  <w:r w:rsidRPr="00A76A34">
                    <w:rPr>
                      <w:rFonts w:ascii="Times New Roman" w:hAnsi="Times New Roman" w:cs="Times New Roman"/>
                      <w:sz w:val="24"/>
                      <w:szCs w:val="24"/>
                    </w:rPr>
                    <w:t>Specified hours</w:t>
                  </w:r>
                </w:p>
              </w:tc>
              <w:tc>
                <w:tcPr>
                  <w:tcW w:w="911" w:type="dxa"/>
                  <w:tcBorders>
                    <w:top w:val="thinThickMediumGap" w:sz="24" w:space="0" w:color="auto"/>
                    <w:bottom w:val="thinThickMediumGap" w:sz="24" w:space="0" w:color="auto"/>
                  </w:tcBorders>
                </w:tcPr>
                <w:p w14:paraId="46B318B4" w14:textId="77777777" w:rsidR="00D9294A" w:rsidRPr="00A76A34" w:rsidRDefault="00D9294A" w:rsidP="00455F67">
                  <w:pPr>
                    <w:tabs>
                      <w:tab w:val="left" w:pos="284"/>
                    </w:tabs>
                    <w:autoSpaceDE w:val="0"/>
                    <w:autoSpaceDN w:val="0"/>
                    <w:adjustRightInd w:val="0"/>
                    <w:spacing w:after="120" w:line="240" w:lineRule="auto"/>
                    <w:rPr>
                      <w:rFonts w:ascii="Times New Roman" w:hAnsi="Times New Roman" w:cs="Times New Roman"/>
                      <w:sz w:val="24"/>
                      <w:szCs w:val="24"/>
                    </w:rPr>
                  </w:pPr>
                  <w:r w:rsidRPr="00A76A34">
                    <w:rPr>
                      <w:rFonts w:ascii="Times New Roman" w:hAnsi="Times New Roman" w:cs="Times New Roman"/>
                      <w:sz w:val="24"/>
                      <w:szCs w:val="24"/>
                    </w:rPr>
                    <w:t>Actual hours</w:t>
                  </w:r>
                </w:p>
              </w:tc>
              <w:tc>
                <w:tcPr>
                  <w:tcW w:w="2540" w:type="dxa"/>
                  <w:tcBorders>
                    <w:top w:val="thinThickMediumGap" w:sz="24" w:space="0" w:color="auto"/>
                    <w:bottom w:val="thinThickMediumGap" w:sz="24" w:space="0" w:color="auto"/>
                  </w:tcBorders>
                </w:tcPr>
                <w:p w14:paraId="5FC77D4B" w14:textId="77777777" w:rsidR="00D9294A" w:rsidRPr="00A76A34" w:rsidRDefault="00D9294A" w:rsidP="00455F67">
                  <w:pPr>
                    <w:tabs>
                      <w:tab w:val="left" w:pos="284"/>
                    </w:tabs>
                    <w:autoSpaceDE w:val="0"/>
                    <w:autoSpaceDN w:val="0"/>
                    <w:adjustRightInd w:val="0"/>
                    <w:spacing w:after="120" w:line="240" w:lineRule="auto"/>
                    <w:rPr>
                      <w:rFonts w:ascii="Times New Roman" w:hAnsi="Times New Roman" w:cs="Times New Roman"/>
                      <w:sz w:val="24"/>
                      <w:szCs w:val="24"/>
                    </w:rPr>
                  </w:pPr>
                  <w:r w:rsidRPr="00A76A34">
                    <w:rPr>
                      <w:rFonts w:ascii="Times New Roman" w:hAnsi="Times New Roman" w:cs="Times New Roman"/>
                      <w:sz w:val="24"/>
                      <w:szCs w:val="24"/>
                    </w:rPr>
                    <w:t>Lecturer(s)</w:t>
                  </w:r>
                </w:p>
              </w:tc>
            </w:tr>
            <w:tr w:rsidR="00D9294A" w:rsidRPr="00A76A34" w14:paraId="44E658CC" w14:textId="77777777" w:rsidTr="00455F67">
              <w:trPr>
                <w:trHeight w:val="543"/>
              </w:trPr>
              <w:tc>
                <w:tcPr>
                  <w:tcW w:w="4324" w:type="dxa"/>
                  <w:tcBorders>
                    <w:top w:val="thinThickMediumGap" w:sz="24" w:space="0" w:color="auto"/>
                  </w:tcBorders>
                </w:tcPr>
                <w:p w14:paraId="44277D89"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Anatomy of genital organs</w:t>
                  </w:r>
                </w:p>
              </w:tc>
              <w:tc>
                <w:tcPr>
                  <w:tcW w:w="1159" w:type="dxa"/>
                  <w:tcBorders>
                    <w:top w:val="thinThickMediumGap" w:sz="24" w:space="0" w:color="auto"/>
                  </w:tcBorders>
                </w:tcPr>
                <w:p w14:paraId="3A07C60A"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Borders>
                    <w:top w:val="thinThickMediumGap" w:sz="24" w:space="0" w:color="auto"/>
                  </w:tcBorders>
                </w:tcPr>
                <w:p w14:paraId="5745533C"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Borders>
                    <w:top w:val="thinThickMediumGap" w:sz="24" w:space="0" w:color="auto"/>
                  </w:tcBorders>
                </w:tcPr>
                <w:p w14:paraId="19970A5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Prof. Sami Hanafi </w:t>
                  </w:r>
                </w:p>
                <w:p w14:paraId="5273F0B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 Osama El Fadi</w:t>
                  </w:r>
                </w:p>
              </w:tc>
            </w:tr>
            <w:tr w:rsidR="00D9294A" w:rsidRPr="00A76A34" w14:paraId="09217967" w14:textId="77777777" w:rsidTr="00455F67">
              <w:trPr>
                <w:trHeight w:val="543"/>
              </w:trPr>
              <w:tc>
                <w:tcPr>
                  <w:tcW w:w="4324" w:type="dxa"/>
                </w:tcPr>
                <w:p w14:paraId="53E96C6A"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Physiology of erection and ejaculation</w:t>
                  </w:r>
                </w:p>
              </w:tc>
              <w:tc>
                <w:tcPr>
                  <w:tcW w:w="1159" w:type="dxa"/>
                </w:tcPr>
                <w:p w14:paraId="3CF10456"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05402B51"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09CA6E43"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A76A34">
                    <w:rPr>
                      <w:rFonts w:ascii="Times New Roman" w:eastAsia="Times New Roman" w:hAnsi="Times New Roman" w:cs="Times New Roman"/>
                      <w:color w:val="000000"/>
                      <w:sz w:val="24"/>
                      <w:szCs w:val="24"/>
                    </w:rPr>
                    <w:t>Dr .</w:t>
                  </w:r>
                  <w:proofErr w:type="gramEnd"/>
                  <w:r w:rsidRPr="00A76A34">
                    <w:rPr>
                      <w:rFonts w:ascii="Times New Roman" w:eastAsia="Times New Roman" w:hAnsi="Times New Roman" w:cs="Times New Roman"/>
                      <w:color w:val="000000"/>
                      <w:sz w:val="24"/>
                      <w:szCs w:val="24"/>
                    </w:rPr>
                    <w:t xml:space="preserve"> Ahmed Hamed</w:t>
                  </w:r>
                </w:p>
                <w:p w14:paraId="35F4BDC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A76A34">
                    <w:rPr>
                      <w:rFonts w:ascii="Times New Roman" w:eastAsia="Times New Roman" w:hAnsi="Times New Roman" w:cs="Times New Roman"/>
                      <w:color w:val="000000"/>
                      <w:sz w:val="24"/>
                      <w:szCs w:val="24"/>
                    </w:rPr>
                    <w:t>Dr .</w:t>
                  </w:r>
                  <w:proofErr w:type="gramEnd"/>
                  <w:r w:rsidRPr="00A76A34">
                    <w:rPr>
                      <w:rFonts w:ascii="Times New Roman" w:eastAsia="Times New Roman" w:hAnsi="Times New Roman" w:cs="Times New Roman"/>
                      <w:color w:val="000000"/>
                      <w:sz w:val="24"/>
                      <w:szCs w:val="24"/>
                    </w:rPr>
                    <w:t xml:space="preserve"> Essam Akl</w:t>
                  </w:r>
                </w:p>
              </w:tc>
            </w:tr>
            <w:tr w:rsidR="00D9294A" w:rsidRPr="00A76A34" w14:paraId="2C2F3C33" w14:textId="77777777" w:rsidTr="00455F67">
              <w:trPr>
                <w:trHeight w:val="543"/>
              </w:trPr>
              <w:tc>
                <w:tcPr>
                  <w:tcW w:w="4324" w:type="dxa"/>
                </w:tcPr>
                <w:p w14:paraId="643B0C6E"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lastRenderedPageBreak/>
                    <w:t>Male sexual dysfunction</w:t>
                  </w:r>
                </w:p>
              </w:tc>
              <w:tc>
                <w:tcPr>
                  <w:tcW w:w="1159" w:type="dxa"/>
                </w:tcPr>
                <w:p w14:paraId="4858B1A6"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0DA41768"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6B22AC0C"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Mohamed Saber</w:t>
                  </w:r>
                </w:p>
              </w:tc>
            </w:tr>
            <w:tr w:rsidR="00D9294A" w:rsidRPr="00A76A34" w14:paraId="16A2CAA3" w14:textId="77777777" w:rsidTr="00455F67">
              <w:trPr>
                <w:trHeight w:val="543"/>
              </w:trPr>
              <w:tc>
                <w:tcPr>
                  <w:tcW w:w="4324" w:type="dxa"/>
                </w:tcPr>
                <w:p w14:paraId="2B254379"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Female sexual dysfunction</w:t>
                  </w:r>
                </w:p>
              </w:tc>
              <w:tc>
                <w:tcPr>
                  <w:tcW w:w="1159" w:type="dxa"/>
                </w:tcPr>
                <w:p w14:paraId="4F9A55B8"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6ED748BC"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540E4CC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Prof. Sami Hanafi</w:t>
                  </w:r>
                </w:p>
                <w:p w14:paraId="43A4717E"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Prof. Ihab Younis</w:t>
                  </w:r>
                </w:p>
              </w:tc>
            </w:tr>
            <w:tr w:rsidR="00D9294A" w:rsidRPr="00A76A34" w14:paraId="75798ABF" w14:textId="77777777" w:rsidTr="00455F67">
              <w:trPr>
                <w:trHeight w:val="543"/>
              </w:trPr>
              <w:tc>
                <w:tcPr>
                  <w:tcW w:w="4324" w:type="dxa"/>
                </w:tcPr>
                <w:p w14:paraId="7E449D36"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Semen evaluation</w:t>
                  </w:r>
                </w:p>
              </w:tc>
              <w:tc>
                <w:tcPr>
                  <w:tcW w:w="1159" w:type="dxa"/>
                </w:tcPr>
                <w:p w14:paraId="29502431"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02894425"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6707F8D6"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hAnsi="Times New Roman" w:cs="Times New Roman"/>
                      <w:sz w:val="24"/>
                      <w:szCs w:val="24"/>
                    </w:rPr>
                    <w:t xml:space="preserve">Prof. </w:t>
                  </w:r>
                  <w:proofErr w:type="spellStart"/>
                  <w:r w:rsidRPr="00A76A34">
                    <w:rPr>
                      <w:rFonts w:ascii="Times New Roman" w:hAnsi="Times New Roman" w:cs="Times New Roman"/>
                      <w:sz w:val="24"/>
                      <w:szCs w:val="24"/>
                    </w:rPr>
                    <w:t>sami</w:t>
                  </w:r>
                  <w:proofErr w:type="spellEnd"/>
                  <w:r w:rsidRPr="00A76A34">
                    <w:rPr>
                      <w:rFonts w:ascii="Times New Roman" w:hAnsi="Times New Roman" w:cs="Times New Roman"/>
                      <w:sz w:val="24"/>
                      <w:szCs w:val="24"/>
                    </w:rPr>
                    <w:t xml:space="preserve"> </w:t>
                  </w:r>
                  <w:proofErr w:type="spellStart"/>
                  <w:r w:rsidRPr="00A76A34">
                    <w:rPr>
                      <w:rFonts w:ascii="Times New Roman" w:hAnsi="Times New Roman" w:cs="Times New Roman"/>
                      <w:sz w:val="24"/>
                      <w:szCs w:val="24"/>
                    </w:rPr>
                    <w:t>hanafy</w:t>
                  </w:r>
                  <w:proofErr w:type="spellEnd"/>
                  <w:r w:rsidRPr="00A76A34">
                    <w:rPr>
                      <w:rFonts w:ascii="Times New Roman" w:eastAsia="Times New Roman" w:hAnsi="Times New Roman" w:cs="Times New Roman"/>
                      <w:color w:val="000000"/>
                      <w:sz w:val="24"/>
                      <w:szCs w:val="24"/>
                    </w:rPr>
                    <w:t xml:space="preserve"> </w:t>
                  </w:r>
                </w:p>
                <w:p w14:paraId="37E208D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Mohammed Khalifa</w:t>
                  </w:r>
                </w:p>
              </w:tc>
            </w:tr>
            <w:tr w:rsidR="00D9294A" w:rsidRPr="00A76A34" w14:paraId="5D1ED94A" w14:textId="77777777" w:rsidTr="00455F67">
              <w:trPr>
                <w:trHeight w:val="543"/>
              </w:trPr>
              <w:tc>
                <w:tcPr>
                  <w:tcW w:w="4324" w:type="dxa"/>
                </w:tcPr>
                <w:p w14:paraId="52CCCA81"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Male infertility</w:t>
                  </w:r>
                </w:p>
              </w:tc>
              <w:tc>
                <w:tcPr>
                  <w:tcW w:w="1159" w:type="dxa"/>
                </w:tcPr>
                <w:p w14:paraId="1581A04A"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28EF002A"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73E6177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hAnsi="Times New Roman" w:cs="Times New Roman"/>
                      <w:sz w:val="24"/>
                      <w:szCs w:val="24"/>
                    </w:rPr>
                    <w:t xml:space="preserve">Prof. Sami </w:t>
                  </w:r>
                  <w:proofErr w:type="spellStart"/>
                  <w:r w:rsidRPr="00A76A34">
                    <w:rPr>
                      <w:rFonts w:ascii="Times New Roman" w:hAnsi="Times New Roman" w:cs="Times New Roman"/>
                      <w:sz w:val="24"/>
                      <w:szCs w:val="24"/>
                    </w:rPr>
                    <w:t>hanafy</w:t>
                  </w:r>
                  <w:proofErr w:type="spellEnd"/>
                </w:p>
              </w:tc>
            </w:tr>
            <w:tr w:rsidR="00D9294A" w:rsidRPr="00A76A34" w14:paraId="2CAD5B94" w14:textId="77777777" w:rsidTr="00455F67">
              <w:trPr>
                <w:trHeight w:val="543"/>
              </w:trPr>
              <w:tc>
                <w:tcPr>
                  <w:tcW w:w="4324" w:type="dxa"/>
                </w:tcPr>
                <w:p w14:paraId="0382DA68"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Male urethral discharge</w:t>
                  </w:r>
                </w:p>
              </w:tc>
              <w:tc>
                <w:tcPr>
                  <w:tcW w:w="1159" w:type="dxa"/>
                </w:tcPr>
                <w:p w14:paraId="4E01782F"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296C89F4"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43F5182D"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Dr. Mohammed Khalifa </w:t>
                  </w:r>
                </w:p>
              </w:tc>
            </w:tr>
            <w:tr w:rsidR="00D9294A" w:rsidRPr="00A76A34" w14:paraId="2E0A2B39" w14:textId="77777777" w:rsidTr="00455F67">
              <w:trPr>
                <w:trHeight w:val="532"/>
              </w:trPr>
              <w:tc>
                <w:tcPr>
                  <w:tcW w:w="4324" w:type="dxa"/>
                </w:tcPr>
                <w:p w14:paraId="119EFF74"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Vaginal infection</w:t>
                  </w:r>
                </w:p>
              </w:tc>
              <w:tc>
                <w:tcPr>
                  <w:tcW w:w="1159" w:type="dxa"/>
                </w:tcPr>
                <w:p w14:paraId="1BBAD1F2"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6914EB5B"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6295F5F9"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 Osama El Fadi</w:t>
                  </w:r>
                </w:p>
              </w:tc>
            </w:tr>
            <w:tr w:rsidR="00D9294A" w:rsidRPr="00A76A34" w14:paraId="01664298" w14:textId="77777777" w:rsidTr="00455F67">
              <w:trPr>
                <w:trHeight w:val="543"/>
              </w:trPr>
              <w:tc>
                <w:tcPr>
                  <w:tcW w:w="4324" w:type="dxa"/>
                </w:tcPr>
                <w:p w14:paraId="5728F469"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Syphilis</w:t>
                  </w:r>
                </w:p>
              </w:tc>
              <w:tc>
                <w:tcPr>
                  <w:tcW w:w="1159" w:type="dxa"/>
                </w:tcPr>
                <w:p w14:paraId="59353DA7"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6A8B23E1"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76EC645F"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Prof. Sami Hanafi </w:t>
                  </w:r>
                </w:p>
                <w:p w14:paraId="65D3977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 Osama El Fadi</w:t>
                  </w:r>
                </w:p>
              </w:tc>
            </w:tr>
            <w:tr w:rsidR="00D9294A" w:rsidRPr="00A76A34" w14:paraId="7FA6FFAC" w14:textId="77777777" w:rsidTr="00455F67">
              <w:trPr>
                <w:trHeight w:val="820"/>
              </w:trPr>
              <w:tc>
                <w:tcPr>
                  <w:tcW w:w="4324" w:type="dxa"/>
                </w:tcPr>
                <w:p w14:paraId="4B156196"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Genital ulcers</w:t>
                  </w:r>
                </w:p>
              </w:tc>
              <w:tc>
                <w:tcPr>
                  <w:tcW w:w="1159" w:type="dxa"/>
                </w:tcPr>
                <w:p w14:paraId="0E4DA352"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537F27FA"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502D7B9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Prof. Khaled Mohie </w:t>
                  </w:r>
                  <w:proofErr w:type="spellStart"/>
                  <w:r w:rsidRPr="00A76A34">
                    <w:rPr>
                      <w:rFonts w:ascii="Times New Roman" w:eastAsia="Times New Roman" w:hAnsi="Times New Roman" w:cs="Times New Roman"/>
                      <w:color w:val="000000"/>
                      <w:sz w:val="24"/>
                      <w:szCs w:val="24"/>
                    </w:rPr>
                    <w:t>ElDin</w:t>
                  </w:r>
                  <w:proofErr w:type="spellEnd"/>
                  <w:r w:rsidRPr="00A76A34">
                    <w:rPr>
                      <w:rFonts w:ascii="Times New Roman" w:eastAsia="Times New Roman" w:hAnsi="Times New Roman" w:cs="Times New Roman"/>
                      <w:color w:val="000000"/>
                      <w:sz w:val="24"/>
                      <w:szCs w:val="24"/>
                    </w:rPr>
                    <w:t xml:space="preserve"> </w:t>
                  </w:r>
                </w:p>
                <w:p w14:paraId="7BEAF43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Dr. Mohammed Khalifa</w:t>
                  </w:r>
                </w:p>
              </w:tc>
            </w:tr>
            <w:tr w:rsidR="00D9294A" w:rsidRPr="00A76A34" w14:paraId="1496DC4B" w14:textId="77777777" w:rsidTr="00455F67">
              <w:trPr>
                <w:trHeight w:val="543"/>
              </w:trPr>
              <w:tc>
                <w:tcPr>
                  <w:tcW w:w="4324" w:type="dxa"/>
                </w:tcPr>
                <w:p w14:paraId="44AB5DB3"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HIV</w:t>
                  </w:r>
                </w:p>
              </w:tc>
              <w:tc>
                <w:tcPr>
                  <w:tcW w:w="1159" w:type="dxa"/>
                </w:tcPr>
                <w:p w14:paraId="7D366B5F"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2BC2296D"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52BC15A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Ass. Prof. Osama El Fadi</w:t>
                  </w:r>
                </w:p>
              </w:tc>
            </w:tr>
            <w:tr w:rsidR="00D9294A" w:rsidRPr="00A76A34" w14:paraId="204809A8" w14:textId="77777777" w:rsidTr="00455F67">
              <w:trPr>
                <w:trHeight w:val="543"/>
              </w:trPr>
              <w:tc>
                <w:tcPr>
                  <w:tcW w:w="4324" w:type="dxa"/>
                </w:tcPr>
                <w:p w14:paraId="7A8DE70F"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Genital dermatosis</w:t>
                  </w:r>
                </w:p>
              </w:tc>
              <w:tc>
                <w:tcPr>
                  <w:tcW w:w="1159" w:type="dxa"/>
                </w:tcPr>
                <w:p w14:paraId="30E62508"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911" w:type="dxa"/>
                </w:tcPr>
                <w:p w14:paraId="0827840B" w14:textId="77777777" w:rsidR="00D9294A" w:rsidRPr="00A76A34" w:rsidRDefault="00D9294A" w:rsidP="00455F67">
                  <w:r w:rsidRPr="00A76A34">
                    <w:rPr>
                      <w:rFonts w:ascii="Times New Roman" w:eastAsia="Times New Roman" w:hAnsi="Times New Roman" w:cs="Times New Roman"/>
                      <w:color w:val="000000"/>
                      <w:sz w:val="26"/>
                      <w:szCs w:val="26"/>
                    </w:rPr>
                    <w:t>1</w:t>
                  </w:r>
                </w:p>
              </w:tc>
              <w:tc>
                <w:tcPr>
                  <w:tcW w:w="2540" w:type="dxa"/>
                </w:tcPr>
                <w:p w14:paraId="6F014F31"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r w:rsidRPr="00A76A34">
                    <w:rPr>
                      <w:rFonts w:ascii="Times New Roman" w:eastAsia="Times New Roman" w:hAnsi="Times New Roman" w:cs="Times New Roman"/>
                      <w:color w:val="000000"/>
                      <w:sz w:val="24"/>
                      <w:szCs w:val="24"/>
                    </w:rPr>
                    <w:t xml:space="preserve">Dr. Mohammed Khalifa </w:t>
                  </w:r>
                </w:p>
              </w:tc>
            </w:tr>
            <w:tr w:rsidR="00D9294A" w:rsidRPr="00A76A34" w14:paraId="534103FC" w14:textId="77777777" w:rsidTr="00455F67">
              <w:trPr>
                <w:trHeight w:val="299"/>
              </w:trPr>
              <w:tc>
                <w:tcPr>
                  <w:tcW w:w="4324" w:type="dxa"/>
                </w:tcPr>
                <w:p w14:paraId="06A73971" w14:textId="77777777" w:rsidR="00D9294A" w:rsidRPr="00A76A34" w:rsidRDefault="00D9294A" w:rsidP="00455F67">
                  <w:pPr>
                    <w:autoSpaceDE w:val="0"/>
                    <w:autoSpaceDN w:val="0"/>
                    <w:adjustRightInd w:val="0"/>
                    <w:spacing w:after="0" w:line="240" w:lineRule="auto"/>
                    <w:jc w:val="right"/>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 xml:space="preserve">TOTAL </w:t>
                  </w:r>
                </w:p>
              </w:tc>
              <w:tc>
                <w:tcPr>
                  <w:tcW w:w="1159" w:type="dxa"/>
                </w:tcPr>
                <w:p w14:paraId="58535B7F"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sidRPr="00A76A34">
                    <w:rPr>
                      <w:rFonts w:ascii="Times New Roman" w:eastAsia="Times New Roman" w:hAnsi="Times New Roman" w:cs="Times New Roman" w:hint="cs"/>
                      <w:color w:val="000000"/>
                      <w:sz w:val="26"/>
                      <w:szCs w:val="26"/>
                      <w:rtl/>
                    </w:rPr>
                    <w:t>12</w:t>
                  </w:r>
                </w:p>
              </w:tc>
              <w:tc>
                <w:tcPr>
                  <w:tcW w:w="911" w:type="dxa"/>
                </w:tcPr>
                <w:p w14:paraId="10EA00DD"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76A34">
                    <w:rPr>
                      <w:rFonts w:ascii="Times New Roman" w:eastAsia="Times New Roman" w:hAnsi="Times New Roman" w:cs="Times New Roman" w:hint="cs"/>
                      <w:color w:val="000000"/>
                      <w:sz w:val="26"/>
                      <w:szCs w:val="26"/>
                      <w:rtl/>
                    </w:rPr>
                    <w:t>12</w:t>
                  </w:r>
                </w:p>
              </w:tc>
              <w:tc>
                <w:tcPr>
                  <w:tcW w:w="2540" w:type="dxa"/>
                </w:tcPr>
                <w:p w14:paraId="7C2FDD1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4"/>
                      <w:szCs w:val="24"/>
                    </w:rPr>
                  </w:pPr>
                </w:p>
              </w:tc>
            </w:tr>
          </w:tbl>
          <w:p w14:paraId="0042AB8C" w14:textId="77777777" w:rsidR="00D9294A" w:rsidRPr="00A76A34" w:rsidRDefault="00D9294A" w:rsidP="00455F67">
            <w:pPr>
              <w:spacing w:after="0" w:line="240" w:lineRule="auto"/>
              <w:rPr>
                <w:rFonts w:cs="Simplified Arabic"/>
                <w:sz w:val="30"/>
                <w:szCs w:val="30"/>
                <w:rtl/>
                <w:lang w:eastAsia="ar-SA"/>
              </w:rPr>
            </w:pPr>
          </w:p>
        </w:tc>
      </w:tr>
      <w:tr w:rsidR="00D9294A" w:rsidRPr="00A76A34" w14:paraId="27069AEF" w14:textId="77777777" w:rsidTr="00455F67">
        <w:trPr>
          <w:trHeight w:val="530"/>
          <w:jc w:val="center"/>
        </w:trPr>
        <w:tc>
          <w:tcPr>
            <w:tcW w:w="3565" w:type="dxa"/>
          </w:tcPr>
          <w:p w14:paraId="79C9768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 لما تم تدريسه من المحتوى الأساسي للمقرر </w:t>
            </w:r>
          </w:p>
        </w:tc>
        <w:tc>
          <w:tcPr>
            <w:tcW w:w="5702" w:type="dxa"/>
            <w:gridSpan w:val="4"/>
          </w:tcPr>
          <w:p w14:paraId="40D42FFA"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100%</w:t>
            </w:r>
          </w:p>
          <w:p w14:paraId="27415247" w14:textId="77777777" w:rsidR="00D9294A" w:rsidRPr="00A76A34" w:rsidRDefault="00D9294A" w:rsidP="00D9294A">
            <w:pPr>
              <w:pStyle w:val="ListParagraph"/>
              <w:numPr>
                <w:ilvl w:val="0"/>
                <w:numId w:val="9"/>
              </w:numPr>
              <w:tabs>
                <w:tab w:val="left" w:pos="284"/>
              </w:tabs>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All topics were taught</w:t>
            </w:r>
          </w:p>
          <w:p w14:paraId="0FFE3A13" w14:textId="77777777" w:rsidR="00D9294A" w:rsidRPr="00A76A34" w:rsidRDefault="00D9294A" w:rsidP="00455F67">
            <w:pPr>
              <w:bidi/>
              <w:spacing w:after="0" w:line="240" w:lineRule="auto"/>
              <w:rPr>
                <w:rFonts w:cs="Simplified Arabic"/>
                <w:sz w:val="30"/>
                <w:szCs w:val="30"/>
              </w:rPr>
            </w:pPr>
          </w:p>
        </w:tc>
      </w:tr>
      <w:tr w:rsidR="00D9294A" w:rsidRPr="00A76A34" w14:paraId="4346B22B" w14:textId="77777777" w:rsidTr="00455F67">
        <w:trPr>
          <w:trHeight w:val="530"/>
          <w:jc w:val="center"/>
        </w:trPr>
        <w:tc>
          <w:tcPr>
            <w:tcW w:w="3565" w:type="dxa"/>
          </w:tcPr>
          <w:p w14:paraId="437286DC"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1BAC7D11" w14:textId="77777777" w:rsidR="00D9294A" w:rsidRPr="00A76A34" w:rsidRDefault="00D9294A" w:rsidP="00455F67">
            <w:pPr>
              <w:bidi/>
              <w:spacing w:line="240" w:lineRule="auto"/>
              <w:rPr>
                <w:rFonts w:cs="Simplified Arabic"/>
                <w:sz w:val="30"/>
                <w:szCs w:val="30"/>
                <w:lang w:bidi="ar-EG"/>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&lt;60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60 -  84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&gt;85                         </w:t>
            </w:r>
          </w:p>
        </w:tc>
      </w:tr>
      <w:tr w:rsidR="00D9294A" w:rsidRPr="00A76A34" w14:paraId="52D1C89D" w14:textId="77777777" w:rsidTr="00455F67">
        <w:trPr>
          <w:trHeight w:val="344"/>
          <w:jc w:val="center"/>
        </w:trPr>
        <w:tc>
          <w:tcPr>
            <w:tcW w:w="3565" w:type="dxa"/>
          </w:tcPr>
          <w:p w14:paraId="0A2DEFE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1F59CB1D"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&lt;60 </w:t>
            </w:r>
            <w:r w:rsidRPr="00A76A34">
              <w:rPr>
                <w:rFonts w:cs="Simplified Arabic"/>
                <w:sz w:val="30"/>
                <w:szCs w:val="30"/>
              </w:rPr>
              <w:t xml:space="preserve"> </w:t>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60 -  84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&gt;85                         </w:t>
            </w:r>
          </w:p>
        </w:tc>
      </w:tr>
      <w:tr w:rsidR="00D9294A" w:rsidRPr="00A76A34" w14:paraId="4CECBDC7" w14:textId="77777777" w:rsidTr="00455F67">
        <w:trPr>
          <w:trHeight w:val="530"/>
          <w:jc w:val="center"/>
        </w:trPr>
        <w:tc>
          <w:tcPr>
            <w:tcW w:w="3565" w:type="dxa"/>
          </w:tcPr>
          <w:p w14:paraId="550A07E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أساليب التعليم والتعلم المنفذة</w:t>
            </w:r>
          </w:p>
        </w:tc>
        <w:tc>
          <w:tcPr>
            <w:tcW w:w="5702" w:type="dxa"/>
            <w:gridSpan w:val="4"/>
          </w:tcPr>
          <w:p w14:paraId="7CDDECBA"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محاضرات نظرية</w:t>
            </w:r>
            <w:r w:rsidRPr="00A76A34">
              <w:rPr>
                <w:rFonts w:cs="Simplified Arabic"/>
                <w:sz w:val="30"/>
                <w:szCs w:val="30"/>
                <w:rtl/>
              </w:rPr>
              <w:tab/>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تدريب عملي</w:t>
            </w:r>
          </w:p>
          <w:p w14:paraId="68CF842B"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دراسة حالة   </w:t>
            </w:r>
            <w:r w:rsidRPr="00A76A34">
              <w:rPr>
                <w:rFonts w:cs="Simplified Arabic"/>
                <w:sz w:val="30"/>
                <w:szCs w:val="30"/>
                <w:rtl/>
              </w:rPr>
              <w:tab/>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أنشطة فصلية</w:t>
            </w:r>
          </w:p>
          <w:p w14:paraId="7C0E5556"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التعلم عن بعد</w:t>
            </w:r>
          </w:p>
        </w:tc>
      </w:tr>
      <w:tr w:rsidR="00D9294A" w:rsidRPr="00A76A34" w14:paraId="15FE2B1E" w14:textId="77777777" w:rsidTr="00455F67">
        <w:trPr>
          <w:trHeight w:val="530"/>
          <w:jc w:val="center"/>
        </w:trPr>
        <w:tc>
          <w:tcPr>
            <w:tcW w:w="3565" w:type="dxa"/>
          </w:tcPr>
          <w:p w14:paraId="313946B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طريقة تقويم الطــلاب </w:t>
            </w:r>
          </w:p>
        </w:tc>
        <w:tc>
          <w:tcPr>
            <w:tcW w:w="5702" w:type="dxa"/>
            <w:gridSpan w:val="4"/>
          </w:tcPr>
          <w:p w14:paraId="7D5BE3DA"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p>
          <w:p w14:paraId="49411390"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نظري       </w:t>
            </w:r>
            <w:r w:rsidRPr="00A76A34">
              <w:rPr>
                <w:rFonts w:cs="Simplified Arabic"/>
                <w:sz w:val="30"/>
                <w:szCs w:val="30"/>
                <w:rtl/>
              </w:rPr>
              <w:tab/>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شفوي</w:t>
            </w:r>
          </w:p>
          <w:p w14:paraId="60984E68" w14:textId="77777777" w:rsidR="00D9294A" w:rsidRPr="00A76A34" w:rsidRDefault="00D9294A" w:rsidP="00455F67">
            <w:pPr>
              <w:bidi/>
              <w:spacing w:after="0" w:line="240" w:lineRule="auto"/>
              <w:rPr>
                <w:rFonts w:cs="Simplified Arabic"/>
                <w:sz w:val="30"/>
                <w:szCs w:val="30"/>
                <w:rtl/>
              </w:rPr>
            </w:pPr>
          </w:p>
          <w:p w14:paraId="4E04D67B"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أعمال فصلية </w:t>
            </w:r>
            <w:r w:rsidRPr="00A76A34">
              <w:rPr>
                <w:rFonts w:cs="Simplified Arabic"/>
                <w:sz w:val="30"/>
                <w:szCs w:val="30"/>
                <w:rtl/>
              </w:rPr>
              <w:tab/>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عملي</w:t>
            </w:r>
          </w:p>
          <w:p w14:paraId="2AA4F956" w14:textId="77777777" w:rsidR="00D9294A" w:rsidRPr="00A76A34" w:rsidRDefault="00D9294A" w:rsidP="00455F67">
            <w:pPr>
              <w:bidi/>
              <w:spacing w:after="0" w:line="240" w:lineRule="auto"/>
              <w:rPr>
                <w:rFonts w:cs="Simplified Arabic"/>
                <w:sz w:val="30"/>
                <w:szCs w:val="30"/>
              </w:rPr>
            </w:pPr>
          </w:p>
        </w:tc>
      </w:tr>
      <w:tr w:rsidR="00D9294A" w:rsidRPr="00A76A34" w14:paraId="7C79E887" w14:textId="77777777" w:rsidTr="00455F67">
        <w:trPr>
          <w:cantSplit/>
          <w:trHeight w:val="220"/>
          <w:jc w:val="center"/>
        </w:trPr>
        <w:tc>
          <w:tcPr>
            <w:tcW w:w="9267" w:type="dxa"/>
            <w:gridSpan w:val="5"/>
          </w:tcPr>
          <w:p w14:paraId="52C8CD54"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3- الإمكانات المتاحة للتدريس : </w:t>
            </w:r>
          </w:p>
        </w:tc>
      </w:tr>
      <w:tr w:rsidR="00D9294A" w:rsidRPr="00A76A34" w14:paraId="789A5017" w14:textId="77777777" w:rsidTr="00455F67">
        <w:trPr>
          <w:trHeight w:val="530"/>
          <w:jc w:val="center"/>
        </w:trPr>
        <w:tc>
          <w:tcPr>
            <w:tcW w:w="3565" w:type="dxa"/>
          </w:tcPr>
          <w:p w14:paraId="6BDA7B2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المراجـع العلميـة </w:t>
            </w:r>
          </w:p>
        </w:tc>
        <w:tc>
          <w:tcPr>
            <w:tcW w:w="5702" w:type="dxa"/>
            <w:gridSpan w:val="4"/>
          </w:tcPr>
          <w:p w14:paraId="37B3679A"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61AA67BF" w14:textId="77777777" w:rsidTr="00455F67">
        <w:trPr>
          <w:trHeight w:val="530"/>
          <w:jc w:val="center"/>
        </w:trPr>
        <w:tc>
          <w:tcPr>
            <w:tcW w:w="3565" w:type="dxa"/>
          </w:tcPr>
          <w:p w14:paraId="52FF77B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الوســائل المعينة </w:t>
            </w:r>
          </w:p>
        </w:tc>
        <w:tc>
          <w:tcPr>
            <w:tcW w:w="5702" w:type="dxa"/>
            <w:gridSpan w:val="4"/>
          </w:tcPr>
          <w:p w14:paraId="2D9FAC86"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6F50A0B1" w14:textId="77777777" w:rsidTr="00455F67">
        <w:trPr>
          <w:trHeight w:val="530"/>
          <w:jc w:val="center"/>
        </w:trPr>
        <w:tc>
          <w:tcPr>
            <w:tcW w:w="3565" w:type="dxa"/>
          </w:tcPr>
          <w:p w14:paraId="615AE6C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المستلزمات والخامات </w:t>
            </w:r>
          </w:p>
        </w:tc>
        <w:tc>
          <w:tcPr>
            <w:tcW w:w="5702" w:type="dxa"/>
            <w:gridSpan w:val="4"/>
          </w:tcPr>
          <w:p w14:paraId="77541258"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00BDD8BE" w14:textId="77777777" w:rsidTr="00455F67">
        <w:trPr>
          <w:trHeight w:val="530"/>
          <w:jc w:val="center"/>
        </w:trPr>
        <w:tc>
          <w:tcPr>
            <w:tcW w:w="3565" w:type="dxa"/>
          </w:tcPr>
          <w:p w14:paraId="0331A7B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702" w:type="dxa"/>
            <w:gridSpan w:val="4"/>
          </w:tcPr>
          <w:p w14:paraId="22FB728B"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lack of some facilities or funds</w:t>
            </w:r>
          </w:p>
          <w:p w14:paraId="23660349"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lack of teaching aids</w:t>
            </w:r>
          </w:p>
          <w:p w14:paraId="1B98C843"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 xml:space="preserve">Some of the current laws inhibit proper education and </w:t>
            </w:r>
            <w:proofErr w:type="gramStart"/>
            <w:r w:rsidRPr="00A76A34">
              <w:rPr>
                <w:rFonts w:ascii="Times New Roman" w:hAnsi="Times New Roman" w:cs="Times New Roman"/>
                <w:sz w:val="24"/>
                <w:szCs w:val="24"/>
              </w:rPr>
              <w:t>forces</w:t>
            </w:r>
            <w:proofErr w:type="gramEnd"/>
            <w:r w:rsidRPr="00A76A34">
              <w:rPr>
                <w:rFonts w:ascii="Times New Roman" w:hAnsi="Times New Roman" w:cs="Times New Roman"/>
                <w:sz w:val="24"/>
                <w:szCs w:val="24"/>
              </w:rPr>
              <w:t xml:space="preserve"> the student to concentrate on passing final exams rather than gaining skills to be good dermatologists</w:t>
            </w:r>
          </w:p>
          <w:p w14:paraId="4F47636B" w14:textId="77777777" w:rsidR="00D9294A" w:rsidRPr="00A76A34" w:rsidRDefault="00D9294A" w:rsidP="00455F67">
            <w:pPr>
              <w:spacing w:after="0" w:line="240" w:lineRule="auto"/>
              <w:jc w:val="right"/>
              <w:rPr>
                <w:rFonts w:cs="Simplified Arabic"/>
                <w:sz w:val="30"/>
                <w:szCs w:val="30"/>
              </w:rPr>
            </w:pPr>
          </w:p>
        </w:tc>
      </w:tr>
      <w:tr w:rsidR="00D9294A" w:rsidRPr="00A76A34" w14:paraId="277CE0AE" w14:textId="77777777" w:rsidTr="00455F67">
        <w:trPr>
          <w:trHeight w:val="530"/>
          <w:jc w:val="center"/>
        </w:trPr>
        <w:tc>
          <w:tcPr>
            <w:tcW w:w="3565" w:type="dxa"/>
          </w:tcPr>
          <w:p w14:paraId="0E308E79"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lastRenderedPageBreak/>
              <w:t xml:space="preserve">5- نتيجة تقويم الطلاب للمقرر </w:t>
            </w:r>
          </w:p>
        </w:tc>
        <w:tc>
          <w:tcPr>
            <w:tcW w:w="5702" w:type="dxa"/>
            <w:gridSpan w:val="4"/>
          </w:tcPr>
          <w:p w14:paraId="77D67A31" w14:textId="77777777" w:rsidR="00D9294A" w:rsidRPr="00A76A34" w:rsidRDefault="00D9294A" w:rsidP="00D9294A">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A76A34">
              <w:rPr>
                <w:rFonts w:cs="Simplified Arabic" w:hint="cs"/>
                <w:sz w:val="30"/>
                <w:szCs w:val="30"/>
                <w:rtl/>
              </w:rPr>
              <w:t xml:space="preserve">          </w:t>
            </w:r>
            <w:r w:rsidRPr="00A76A34">
              <w:rPr>
                <w:rFonts w:ascii="Times New Roman" w:hAnsi="Times New Roman" w:cs="Times New Roman"/>
                <w:sz w:val="24"/>
                <w:szCs w:val="24"/>
              </w:rPr>
              <w:t xml:space="preserve">Method </w:t>
            </w:r>
            <w:proofErr w:type="gramStart"/>
            <w:r w:rsidRPr="00A76A34">
              <w:rPr>
                <w:rFonts w:ascii="Times New Roman" w:hAnsi="Times New Roman" w:cs="Times New Roman"/>
                <w:sz w:val="24"/>
                <w:szCs w:val="24"/>
              </w:rPr>
              <w:t>used :</w:t>
            </w:r>
            <w:proofErr w:type="gramEnd"/>
            <w:r w:rsidRPr="00A76A34">
              <w:rPr>
                <w:rFonts w:ascii="Times New Roman" w:hAnsi="Times New Roman" w:cs="Times New Roman"/>
                <w:sz w:val="24"/>
                <w:szCs w:val="24"/>
              </w:rPr>
              <w:t xml:space="preserve"> Questionnaire</w:t>
            </w:r>
          </w:p>
          <w:p w14:paraId="7A1AA504" w14:textId="77777777" w:rsidR="00D9294A" w:rsidRPr="00A76A34" w:rsidRDefault="00D9294A" w:rsidP="00D9294A">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A76A34">
              <w:rPr>
                <w:rFonts w:ascii="Times New Roman" w:hAnsi="Times New Roman" w:cs="Times New Roman"/>
                <w:sz w:val="24"/>
                <w:szCs w:val="24"/>
              </w:rPr>
              <w:t xml:space="preserve">State the main points: teaching, facilities, interaction between students and the staff and achievement of Course's ILOs. </w:t>
            </w:r>
          </w:p>
          <w:p w14:paraId="6B3992BF" w14:textId="77777777" w:rsidR="00D9294A" w:rsidRPr="00A76A34" w:rsidRDefault="00D9294A" w:rsidP="00D9294A">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sidRPr="00A76A34">
              <w:rPr>
                <w:rFonts w:ascii="Times New Roman" w:hAnsi="Times New Roman" w:cs="Times New Roman"/>
                <w:sz w:val="24"/>
                <w:szCs w:val="24"/>
              </w:rPr>
              <w:t xml:space="preserve">Response to any criticisms by the faculty members delivering the course, together with their proposals for dealing with those issues: There is continuous  and sincere work to </w:t>
            </w:r>
            <w:proofErr w:type="gramStart"/>
            <w:r w:rsidRPr="00A76A34">
              <w:rPr>
                <w:rFonts w:ascii="Times New Roman" w:hAnsi="Times New Roman" w:cs="Times New Roman"/>
                <w:sz w:val="24"/>
                <w:szCs w:val="24"/>
              </w:rPr>
              <w:t>take the benefit</w:t>
            </w:r>
            <w:proofErr w:type="gramEnd"/>
            <w:r w:rsidRPr="00A76A34">
              <w:rPr>
                <w:rFonts w:ascii="Times New Roman" w:hAnsi="Times New Roman" w:cs="Times New Roman"/>
                <w:sz w:val="24"/>
                <w:szCs w:val="24"/>
              </w:rPr>
              <w:t xml:space="preserve"> of any useful suggestion and to solve any problems to improve the educational process for </w:t>
            </w:r>
            <w:proofErr w:type="spellStart"/>
            <w:r w:rsidRPr="00A76A34">
              <w:rPr>
                <w:rFonts w:ascii="Times New Roman" w:hAnsi="Times New Roman" w:cs="Times New Roman"/>
                <w:sz w:val="24"/>
                <w:szCs w:val="24"/>
              </w:rPr>
              <w:t>eg.</w:t>
            </w:r>
            <w:proofErr w:type="spellEnd"/>
            <w:r w:rsidRPr="00A76A34">
              <w:rPr>
                <w:rFonts w:ascii="Times New Roman" w:hAnsi="Times New Roman" w:cs="Times New Roman"/>
                <w:sz w:val="24"/>
                <w:szCs w:val="24"/>
              </w:rPr>
              <w:t>: holding scientific seminars and increasing the capacity of the capacity of the lecture  room.</w:t>
            </w:r>
            <w:r w:rsidRPr="00A76A34">
              <w:rPr>
                <w:rFonts w:ascii="Times New Roman" w:hAnsi="Times New Roman" w:cs="Times New Roman"/>
                <w:b/>
                <w:bCs/>
                <w:sz w:val="24"/>
                <w:szCs w:val="24"/>
              </w:rPr>
              <w:t xml:space="preserve"> </w:t>
            </w:r>
          </w:p>
          <w:p w14:paraId="1ABF92D0"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Regarding using different types of assessment methods to achieve ILOs, 87.5% of students agreed that this was accomplished in an acceptable way.</w:t>
            </w:r>
          </w:p>
          <w:p w14:paraId="426FFEEB"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75% of students were satisfied with the faculty member’s general performance.</w:t>
            </w:r>
          </w:p>
          <w:p w14:paraId="5D93508A"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 xml:space="preserve">87.5% of students agreed that the teaching program depends on research or </w:t>
            </w:r>
            <w:proofErr w:type="spellStart"/>
            <w:r w:rsidRPr="00A76A34">
              <w:rPr>
                <w:rFonts w:ascii="Times New Roman" w:hAnsi="Times New Roman" w:cs="Times New Roman"/>
                <w:b/>
                <w:bCs/>
                <w:sz w:val="24"/>
                <w:szCs w:val="24"/>
              </w:rPr>
              <w:t>self education</w:t>
            </w:r>
            <w:proofErr w:type="spellEnd"/>
            <w:r w:rsidRPr="00A76A34">
              <w:rPr>
                <w:rFonts w:ascii="Times New Roman" w:hAnsi="Times New Roman" w:cs="Times New Roman"/>
                <w:b/>
                <w:bCs/>
                <w:sz w:val="24"/>
                <w:szCs w:val="24"/>
              </w:rPr>
              <w:t>.</w:t>
            </w:r>
          </w:p>
          <w:p w14:paraId="7785AFCC"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75</w:t>
            </w:r>
            <w:proofErr w:type="gramStart"/>
            <w:r w:rsidRPr="00A76A34">
              <w:rPr>
                <w:rFonts w:ascii="Times New Roman" w:hAnsi="Times New Roman" w:cs="Times New Roman"/>
                <w:b/>
                <w:bCs/>
                <w:sz w:val="24"/>
                <w:szCs w:val="24"/>
              </w:rPr>
              <w:t>%of</w:t>
            </w:r>
            <w:proofErr w:type="gramEnd"/>
            <w:r w:rsidRPr="00A76A34">
              <w:rPr>
                <w:rFonts w:ascii="Times New Roman" w:hAnsi="Times New Roman" w:cs="Times New Roman"/>
                <w:b/>
                <w:bCs/>
                <w:sz w:val="24"/>
                <w:szCs w:val="24"/>
              </w:rPr>
              <w:t xml:space="preserve"> students agreed that the course has a limited role in helping them to acquire ethical and professional education for communication with patients and colleagues.</w:t>
            </w:r>
          </w:p>
          <w:p w14:paraId="5EB61400"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87.5</w:t>
            </w:r>
            <w:proofErr w:type="gramStart"/>
            <w:r w:rsidRPr="00A76A34">
              <w:rPr>
                <w:rFonts w:ascii="Times New Roman" w:hAnsi="Times New Roman" w:cs="Times New Roman"/>
                <w:b/>
                <w:bCs/>
                <w:sz w:val="24"/>
                <w:szCs w:val="24"/>
              </w:rPr>
              <w:t>%  of</w:t>
            </w:r>
            <w:proofErr w:type="gramEnd"/>
            <w:r w:rsidRPr="00A76A34">
              <w:rPr>
                <w:rFonts w:ascii="Times New Roman" w:hAnsi="Times New Roman" w:cs="Times New Roman"/>
                <w:b/>
                <w:bCs/>
                <w:sz w:val="24"/>
                <w:szCs w:val="24"/>
              </w:rPr>
              <w:t xml:space="preserve"> students found that the course was very helpful to them to acquire skills needed to diagnose and manage patients, 50% </w:t>
            </w:r>
            <w:proofErr w:type="gramStart"/>
            <w:r w:rsidRPr="00A76A34">
              <w:rPr>
                <w:rFonts w:ascii="Times New Roman" w:hAnsi="Times New Roman" w:cs="Times New Roman"/>
                <w:b/>
                <w:bCs/>
                <w:sz w:val="24"/>
                <w:szCs w:val="24"/>
              </w:rPr>
              <w:t>marked</w:t>
            </w:r>
            <w:proofErr w:type="gramEnd"/>
            <w:r w:rsidRPr="00A76A34">
              <w:rPr>
                <w:rFonts w:ascii="Times New Roman" w:hAnsi="Times New Roman" w:cs="Times New Roman"/>
                <w:b/>
                <w:bCs/>
                <w:sz w:val="24"/>
                <w:szCs w:val="24"/>
              </w:rPr>
              <w:t xml:space="preserve"> this as good while 45% </w:t>
            </w:r>
            <w:proofErr w:type="gramStart"/>
            <w:r w:rsidRPr="00A76A34">
              <w:rPr>
                <w:rFonts w:ascii="Times New Roman" w:hAnsi="Times New Roman" w:cs="Times New Roman"/>
                <w:b/>
                <w:bCs/>
                <w:sz w:val="24"/>
                <w:szCs w:val="24"/>
              </w:rPr>
              <w:t>marked</w:t>
            </w:r>
            <w:proofErr w:type="gramEnd"/>
            <w:r w:rsidRPr="00A76A34">
              <w:rPr>
                <w:rFonts w:ascii="Times New Roman" w:hAnsi="Times New Roman" w:cs="Times New Roman"/>
                <w:b/>
                <w:bCs/>
                <w:sz w:val="24"/>
                <w:szCs w:val="24"/>
              </w:rPr>
              <w:t xml:space="preserve"> this as acceptable. </w:t>
            </w:r>
          </w:p>
          <w:p w14:paraId="0A2A3D9D"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 xml:space="preserve">87.5% of the students found that the current course </w:t>
            </w:r>
            <w:proofErr w:type="gramStart"/>
            <w:r w:rsidRPr="00A76A34">
              <w:rPr>
                <w:rFonts w:ascii="Times New Roman" w:hAnsi="Times New Roman" w:cs="Times New Roman"/>
                <w:b/>
                <w:bCs/>
                <w:sz w:val="24"/>
                <w:szCs w:val="24"/>
              </w:rPr>
              <w:t>give</w:t>
            </w:r>
            <w:proofErr w:type="gramEnd"/>
            <w:r w:rsidRPr="00A76A34">
              <w:rPr>
                <w:rFonts w:ascii="Times New Roman" w:hAnsi="Times New Roman" w:cs="Times New Roman"/>
                <w:b/>
                <w:bCs/>
                <w:sz w:val="24"/>
                <w:szCs w:val="24"/>
              </w:rPr>
              <w:t xml:space="preserve"> them very good scientific knowledge for the practice of medicine.</w:t>
            </w:r>
          </w:p>
          <w:p w14:paraId="118A5BF2"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100% of students agreed that they were treated fairly in a very good way during program teaching.</w:t>
            </w:r>
          </w:p>
          <w:p w14:paraId="03F61754" w14:textId="77777777" w:rsidR="00D9294A" w:rsidRPr="00A76A34" w:rsidRDefault="00D9294A" w:rsidP="00D9294A">
            <w:pPr>
              <w:numPr>
                <w:ilvl w:val="0"/>
                <w:numId w:val="12"/>
              </w:numPr>
              <w:autoSpaceDE w:val="0"/>
              <w:autoSpaceDN w:val="0"/>
              <w:adjustRightInd w:val="0"/>
              <w:spacing w:after="120" w:line="240" w:lineRule="auto"/>
              <w:ind w:left="1003" w:hanging="357"/>
              <w:jc w:val="both"/>
              <w:rPr>
                <w:rFonts w:cs="Simplified Arabic"/>
                <w:sz w:val="30"/>
                <w:szCs w:val="30"/>
              </w:rPr>
            </w:pPr>
            <w:r w:rsidRPr="00A76A34">
              <w:rPr>
                <w:rFonts w:ascii="Times New Roman" w:hAnsi="Times New Roman" w:cs="Times New Roman"/>
                <w:b/>
                <w:bCs/>
                <w:sz w:val="24"/>
                <w:szCs w:val="24"/>
              </w:rPr>
              <w:lastRenderedPageBreak/>
              <w:t>87.5% of the students found that the current program gave them the skills needed to solve problems and decision making,</w:t>
            </w:r>
          </w:p>
          <w:p w14:paraId="12E99EC7" w14:textId="77777777" w:rsidR="00D9294A" w:rsidRPr="00A76A34" w:rsidRDefault="00D9294A" w:rsidP="00D9294A">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sidRPr="00A76A34">
              <w:rPr>
                <w:rFonts w:ascii="Times New Roman" w:hAnsi="Times New Roman" w:cs="Times New Roman"/>
                <w:b/>
                <w:bCs/>
                <w:sz w:val="24"/>
                <w:szCs w:val="24"/>
              </w:rPr>
              <w:t>87.5%</w:t>
            </w:r>
            <w:r w:rsidRPr="00A76A34">
              <w:rPr>
                <w:rFonts w:cs="Simplified Arabic"/>
                <w:sz w:val="30"/>
                <w:szCs w:val="30"/>
              </w:rPr>
              <w:t xml:space="preserve"> </w:t>
            </w:r>
            <w:r w:rsidRPr="00A76A34">
              <w:rPr>
                <w:rFonts w:ascii="Times New Roman" w:hAnsi="Times New Roman" w:cs="Times New Roman"/>
                <w:b/>
                <w:bCs/>
                <w:sz w:val="24"/>
                <w:szCs w:val="24"/>
              </w:rPr>
              <w:t>are satisfied with E-learning</w:t>
            </w:r>
          </w:p>
        </w:tc>
      </w:tr>
      <w:tr w:rsidR="00D9294A" w:rsidRPr="00A76A34" w14:paraId="5B106083" w14:textId="77777777" w:rsidTr="00455F67">
        <w:trPr>
          <w:cantSplit/>
          <w:trHeight w:val="190"/>
          <w:jc w:val="center"/>
        </w:trPr>
        <w:tc>
          <w:tcPr>
            <w:tcW w:w="3565" w:type="dxa"/>
            <w:vMerge w:val="restart"/>
          </w:tcPr>
          <w:p w14:paraId="7CC44960"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lastRenderedPageBreak/>
              <w:t>6- مقترحات تحسين المقرر</w:t>
            </w:r>
          </w:p>
        </w:tc>
        <w:tc>
          <w:tcPr>
            <w:tcW w:w="5702" w:type="dxa"/>
            <w:gridSpan w:val="4"/>
          </w:tcPr>
          <w:p w14:paraId="113FE3BC"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Dermatology &amp; Andrology Department Annual Conference</w:t>
            </w:r>
          </w:p>
        </w:tc>
      </w:tr>
      <w:tr w:rsidR="00D9294A" w:rsidRPr="00A76A34" w14:paraId="5B3C57D3" w14:textId="77777777" w:rsidTr="00455F67">
        <w:trPr>
          <w:cantSplit/>
          <w:trHeight w:val="190"/>
          <w:jc w:val="center"/>
        </w:trPr>
        <w:tc>
          <w:tcPr>
            <w:tcW w:w="3565" w:type="dxa"/>
            <w:vMerge/>
          </w:tcPr>
          <w:p w14:paraId="1E536ACB"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0134A220"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new practical workshops</w:t>
            </w:r>
          </w:p>
        </w:tc>
      </w:tr>
      <w:tr w:rsidR="00D9294A" w:rsidRPr="00A76A34" w14:paraId="360BC1E0" w14:textId="77777777" w:rsidTr="00455F67">
        <w:trPr>
          <w:cantSplit/>
          <w:trHeight w:val="190"/>
          <w:jc w:val="center"/>
        </w:trPr>
        <w:tc>
          <w:tcPr>
            <w:tcW w:w="3565" w:type="dxa"/>
            <w:vMerge/>
          </w:tcPr>
          <w:p w14:paraId="35022E51"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2FB7B79D"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Connecting young students with the experience of outstanding Professors from other Universities</w:t>
            </w:r>
          </w:p>
        </w:tc>
      </w:tr>
      <w:tr w:rsidR="00D9294A" w:rsidRPr="00A76A34" w14:paraId="28020680" w14:textId="77777777" w:rsidTr="00455F67">
        <w:trPr>
          <w:cantSplit/>
          <w:trHeight w:val="190"/>
          <w:jc w:val="center"/>
        </w:trPr>
        <w:tc>
          <w:tcPr>
            <w:tcW w:w="3565" w:type="dxa"/>
            <w:vMerge w:val="restart"/>
          </w:tcPr>
          <w:p w14:paraId="7C197EEB"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792707B0"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xml:space="preserve">                 ( إن وجدت )</w:t>
            </w:r>
          </w:p>
        </w:tc>
        <w:tc>
          <w:tcPr>
            <w:tcW w:w="5702" w:type="dxa"/>
            <w:gridSpan w:val="4"/>
          </w:tcPr>
          <w:p w14:paraId="695ED0C3" w14:textId="77777777" w:rsidR="00D9294A" w:rsidRPr="00A76A34" w:rsidRDefault="00D9294A" w:rsidP="00D9294A">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Clinical skills of students need further enhancement.</w:t>
            </w:r>
          </w:p>
          <w:p w14:paraId="757BC358" w14:textId="77777777" w:rsidR="00D9294A" w:rsidRPr="00A76A34" w:rsidRDefault="00D9294A" w:rsidP="00455F67">
            <w:pPr>
              <w:spacing w:after="0" w:line="240" w:lineRule="auto"/>
              <w:jc w:val="center"/>
              <w:rPr>
                <w:rFonts w:cs="Simplified Arabic"/>
                <w:sz w:val="30"/>
                <w:szCs w:val="30"/>
                <w:rtl/>
                <w:lang w:bidi="ar-EG"/>
              </w:rPr>
            </w:pPr>
          </w:p>
        </w:tc>
      </w:tr>
      <w:tr w:rsidR="00D9294A" w:rsidRPr="00A76A34" w14:paraId="0155AB73" w14:textId="77777777" w:rsidTr="00455F67">
        <w:trPr>
          <w:cantSplit/>
          <w:trHeight w:val="190"/>
          <w:jc w:val="center"/>
        </w:trPr>
        <w:tc>
          <w:tcPr>
            <w:tcW w:w="3565" w:type="dxa"/>
            <w:vMerge/>
          </w:tcPr>
          <w:p w14:paraId="70C015F8"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1417B126" w14:textId="77777777" w:rsidR="00D9294A" w:rsidRPr="00A76A34" w:rsidRDefault="00D9294A" w:rsidP="00D9294A">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A76A34">
              <w:rPr>
                <w:rFonts w:ascii="Times New Roman" w:hAnsi="Times New Roman" w:cs="Times New Roman"/>
                <w:sz w:val="24"/>
                <w:szCs w:val="24"/>
              </w:rPr>
              <w:t>Students</w:t>
            </w:r>
            <w:proofErr w:type="gramEnd"/>
            <w:r w:rsidRPr="00A76A34">
              <w:rPr>
                <w:rFonts w:ascii="Times New Roman" w:hAnsi="Times New Roman" w:cs="Times New Roman"/>
                <w:sz w:val="24"/>
                <w:szCs w:val="24"/>
              </w:rPr>
              <w:t xml:space="preserve"> abilities in the field of Cosmetic Dermatology are lacking</w:t>
            </w:r>
          </w:p>
          <w:p w14:paraId="6BF3C190" w14:textId="77777777" w:rsidR="00D9294A" w:rsidRPr="00A76A34" w:rsidRDefault="00D9294A" w:rsidP="00455F67">
            <w:pPr>
              <w:spacing w:after="0" w:line="240" w:lineRule="auto"/>
              <w:rPr>
                <w:rFonts w:cs="Simplified Arabic"/>
                <w:sz w:val="30"/>
                <w:szCs w:val="30"/>
              </w:rPr>
            </w:pPr>
          </w:p>
        </w:tc>
      </w:tr>
      <w:tr w:rsidR="00D9294A" w:rsidRPr="00A76A34" w14:paraId="73A29F31" w14:textId="77777777" w:rsidTr="00455F67">
        <w:trPr>
          <w:cantSplit/>
          <w:trHeight w:val="190"/>
          <w:jc w:val="center"/>
        </w:trPr>
        <w:tc>
          <w:tcPr>
            <w:tcW w:w="3565" w:type="dxa"/>
            <w:vMerge/>
          </w:tcPr>
          <w:p w14:paraId="4E9F1140"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4765A01D" w14:textId="77777777" w:rsidR="00D9294A" w:rsidRPr="00A76A34" w:rsidRDefault="00D9294A" w:rsidP="00D9294A">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Female students are indifferent to the course of Andrology</w:t>
            </w:r>
          </w:p>
          <w:p w14:paraId="20BC5200" w14:textId="77777777" w:rsidR="00D9294A" w:rsidRPr="00A76A34" w:rsidRDefault="00D9294A" w:rsidP="00455F67">
            <w:pPr>
              <w:spacing w:after="0" w:line="240" w:lineRule="auto"/>
              <w:rPr>
                <w:rFonts w:cs="Simplified Arabic"/>
                <w:sz w:val="30"/>
                <w:szCs w:val="30"/>
              </w:rPr>
            </w:pPr>
          </w:p>
        </w:tc>
      </w:tr>
      <w:tr w:rsidR="00D9294A" w:rsidRPr="00A76A34" w14:paraId="7A13FA3A" w14:textId="77777777" w:rsidTr="00455F67">
        <w:trPr>
          <w:cantSplit/>
          <w:trHeight w:val="190"/>
          <w:jc w:val="center"/>
        </w:trPr>
        <w:tc>
          <w:tcPr>
            <w:tcW w:w="3565" w:type="dxa"/>
            <w:vMerge w:val="restart"/>
          </w:tcPr>
          <w:p w14:paraId="40C208CC"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702" w:type="dxa"/>
            <w:gridSpan w:val="4"/>
          </w:tcPr>
          <w:p w14:paraId="6ED84675" w14:textId="77777777" w:rsidR="00D9294A" w:rsidRPr="00A76A34" w:rsidRDefault="00D9294A" w:rsidP="00D9294A">
            <w:pPr>
              <w:pStyle w:val="ListParagraph"/>
              <w:numPr>
                <w:ilvl w:val="0"/>
                <w:numId w:val="15"/>
              </w:numPr>
              <w:spacing w:after="0" w:line="240" w:lineRule="auto"/>
              <w:rPr>
                <w:rFonts w:cs="Simplified Arabic"/>
                <w:sz w:val="30"/>
                <w:szCs w:val="30"/>
              </w:rPr>
            </w:pPr>
            <w:r w:rsidRPr="00A76A34">
              <w:rPr>
                <w:rFonts w:ascii="Times New Roman" w:hAnsi="Times New Roman" w:cs="Times New Roman"/>
                <w:sz w:val="24"/>
                <w:szCs w:val="24"/>
              </w:rPr>
              <w:t>Connecting young students with the experience of outstanding Professors from other Universities by holding scientific seminars every month</w:t>
            </w:r>
          </w:p>
        </w:tc>
      </w:tr>
      <w:tr w:rsidR="00D9294A" w:rsidRPr="00A76A34" w14:paraId="1C0FE265" w14:textId="77777777" w:rsidTr="00455F67">
        <w:trPr>
          <w:cantSplit/>
          <w:trHeight w:val="190"/>
          <w:jc w:val="center"/>
        </w:trPr>
        <w:tc>
          <w:tcPr>
            <w:tcW w:w="3565" w:type="dxa"/>
            <w:vMerge/>
          </w:tcPr>
          <w:p w14:paraId="6B73697F"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45A312AA" w14:textId="77777777" w:rsidR="00D9294A" w:rsidRPr="00A76A34" w:rsidRDefault="00D9294A" w:rsidP="00D9294A">
            <w:pPr>
              <w:pStyle w:val="ListParagraph"/>
              <w:numPr>
                <w:ilvl w:val="0"/>
                <w:numId w:val="15"/>
              </w:numPr>
              <w:spacing w:after="0" w:line="240" w:lineRule="auto"/>
              <w:rPr>
                <w:rFonts w:cs="Simplified Arabic"/>
                <w:sz w:val="30"/>
                <w:szCs w:val="30"/>
              </w:rPr>
            </w:pPr>
            <w:r w:rsidRPr="00A76A34">
              <w:rPr>
                <w:rFonts w:ascii="Times New Roman" w:hAnsi="Times New Roman" w:cs="Times New Roman"/>
                <w:sz w:val="24"/>
                <w:szCs w:val="24"/>
              </w:rPr>
              <w:t>Dermatology &amp; Andrology Department Annual Conference</w:t>
            </w:r>
          </w:p>
        </w:tc>
      </w:tr>
      <w:tr w:rsidR="00D9294A" w:rsidRPr="00A76A34" w14:paraId="6B469F39" w14:textId="77777777" w:rsidTr="00455F67">
        <w:trPr>
          <w:cantSplit/>
          <w:trHeight w:val="190"/>
          <w:jc w:val="center"/>
        </w:trPr>
        <w:tc>
          <w:tcPr>
            <w:tcW w:w="3565" w:type="dxa"/>
            <w:vMerge w:val="restart"/>
          </w:tcPr>
          <w:p w14:paraId="286CFFFB"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t xml:space="preserve">9- ما لم يتم تنفيذه من مقترحات </w:t>
            </w:r>
          </w:p>
          <w:p w14:paraId="78A4F801"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            (ما هي والأسباب)</w:t>
            </w:r>
          </w:p>
        </w:tc>
        <w:tc>
          <w:tcPr>
            <w:tcW w:w="5702" w:type="dxa"/>
            <w:gridSpan w:val="4"/>
          </w:tcPr>
          <w:p w14:paraId="6BCB2490" w14:textId="77777777" w:rsidR="00D9294A" w:rsidRPr="00A76A34" w:rsidRDefault="00D9294A" w:rsidP="00D9294A">
            <w:pPr>
              <w:pStyle w:val="ListParagraph"/>
              <w:numPr>
                <w:ilvl w:val="0"/>
                <w:numId w:val="16"/>
              </w:numPr>
              <w:spacing w:after="0" w:line="240" w:lineRule="auto"/>
              <w:rPr>
                <w:rFonts w:cs="Simplified Arabic"/>
                <w:sz w:val="30"/>
                <w:szCs w:val="30"/>
              </w:rPr>
            </w:pPr>
            <w:r w:rsidRPr="00A76A34">
              <w:rPr>
                <w:rFonts w:ascii="Times New Roman" w:hAnsi="Times New Roman" w:cs="Times New Roman"/>
                <w:sz w:val="24"/>
                <w:szCs w:val="24"/>
              </w:rPr>
              <w:t>Connecting lecture room with internet (Financial and technical obstacles)</w:t>
            </w:r>
          </w:p>
        </w:tc>
      </w:tr>
      <w:tr w:rsidR="00D9294A" w:rsidRPr="00A76A34" w14:paraId="0C5416CD" w14:textId="77777777" w:rsidTr="00455F67">
        <w:trPr>
          <w:cantSplit/>
          <w:trHeight w:val="190"/>
          <w:jc w:val="center"/>
        </w:trPr>
        <w:tc>
          <w:tcPr>
            <w:tcW w:w="3565" w:type="dxa"/>
            <w:vMerge/>
          </w:tcPr>
          <w:p w14:paraId="0F5731BD"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1F1BE605" w14:textId="77777777" w:rsidR="00D9294A" w:rsidRPr="00A76A34" w:rsidRDefault="00D9294A" w:rsidP="00D9294A">
            <w:pPr>
              <w:pStyle w:val="ListParagraph"/>
              <w:numPr>
                <w:ilvl w:val="0"/>
                <w:numId w:val="16"/>
              </w:numPr>
              <w:spacing w:after="0" w:line="240" w:lineRule="auto"/>
              <w:rPr>
                <w:rFonts w:cs="Simplified Arabic"/>
                <w:sz w:val="30"/>
                <w:szCs w:val="30"/>
              </w:rPr>
            </w:pPr>
            <w:r w:rsidRPr="00A76A34">
              <w:rPr>
                <w:rFonts w:ascii="Times New Roman" w:hAnsi="Times New Roman" w:cs="Times New Roman"/>
                <w:sz w:val="24"/>
                <w:szCs w:val="24"/>
              </w:rPr>
              <w:t>Increasing the well fair of the students (Gradual plan)</w:t>
            </w:r>
          </w:p>
        </w:tc>
      </w:tr>
      <w:tr w:rsidR="00D9294A" w:rsidRPr="00A76A34" w14:paraId="17A3A662" w14:textId="77777777" w:rsidTr="00455F67">
        <w:trPr>
          <w:cantSplit/>
          <w:trHeight w:val="158"/>
          <w:jc w:val="center"/>
        </w:trPr>
        <w:tc>
          <w:tcPr>
            <w:tcW w:w="9267" w:type="dxa"/>
            <w:gridSpan w:val="5"/>
          </w:tcPr>
          <w:p w14:paraId="10FB66CE"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10- خطة التطوير للمقرر للعام القادم :</w:t>
            </w:r>
          </w:p>
        </w:tc>
      </w:tr>
      <w:tr w:rsidR="00D9294A" w:rsidRPr="00A76A34" w14:paraId="74DA1E44" w14:textId="77777777" w:rsidTr="00455F67">
        <w:trPr>
          <w:cantSplit/>
          <w:trHeight w:val="335"/>
          <w:jc w:val="center"/>
        </w:trPr>
        <w:tc>
          <w:tcPr>
            <w:tcW w:w="3565" w:type="dxa"/>
            <w:vAlign w:val="center"/>
          </w:tcPr>
          <w:p w14:paraId="7C32C441"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مجالات التطوير</w:t>
            </w:r>
          </w:p>
        </w:tc>
        <w:tc>
          <w:tcPr>
            <w:tcW w:w="1718" w:type="dxa"/>
            <w:gridSpan w:val="2"/>
            <w:vAlign w:val="center"/>
          </w:tcPr>
          <w:p w14:paraId="429FFCD5" w14:textId="77777777" w:rsidR="00D9294A" w:rsidRPr="00A76A34" w:rsidRDefault="00D9294A" w:rsidP="00455F67">
            <w:pPr>
              <w:pStyle w:val="Heading4"/>
              <w:spacing w:line="240" w:lineRule="auto"/>
              <w:jc w:val="center"/>
              <w:rPr>
                <w:rFonts w:cs="Simplified Arabic"/>
                <w:sz w:val="30"/>
                <w:szCs w:val="30"/>
              </w:rPr>
            </w:pPr>
          </w:p>
        </w:tc>
        <w:tc>
          <w:tcPr>
            <w:tcW w:w="2133" w:type="dxa"/>
            <w:vAlign w:val="center"/>
          </w:tcPr>
          <w:p w14:paraId="0EB33DBD"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توقيت التطوير</w:t>
            </w:r>
          </w:p>
        </w:tc>
        <w:tc>
          <w:tcPr>
            <w:tcW w:w="1851" w:type="dxa"/>
            <w:vAlign w:val="center"/>
          </w:tcPr>
          <w:p w14:paraId="0D5444A5"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المسئول عن التنفيذ</w:t>
            </w:r>
          </w:p>
        </w:tc>
      </w:tr>
      <w:tr w:rsidR="00D9294A" w:rsidRPr="00A76A34" w14:paraId="2B10E8E3" w14:textId="77777777" w:rsidTr="00455F67">
        <w:trPr>
          <w:cantSplit/>
          <w:trHeight w:val="341"/>
          <w:jc w:val="center"/>
        </w:trPr>
        <w:tc>
          <w:tcPr>
            <w:tcW w:w="3565" w:type="dxa"/>
          </w:tcPr>
          <w:p w14:paraId="6EC81CF9"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t>1- Connecting lecture room with internet</w:t>
            </w:r>
          </w:p>
        </w:tc>
        <w:tc>
          <w:tcPr>
            <w:tcW w:w="1718" w:type="dxa"/>
            <w:gridSpan w:val="2"/>
          </w:tcPr>
          <w:p w14:paraId="0E0C697B"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val="restart"/>
          </w:tcPr>
          <w:p w14:paraId="0D375241"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2021/2022</w:t>
            </w:r>
          </w:p>
        </w:tc>
        <w:tc>
          <w:tcPr>
            <w:tcW w:w="1851" w:type="dxa"/>
            <w:vMerge w:val="restart"/>
          </w:tcPr>
          <w:p w14:paraId="1E5B2E6E"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الإدارة ومسئولي المقرر</w:t>
            </w:r>
          </w:p>
        </w:tc>
      </w:tr>
      <w:tr w:rsidR="00D9294A" w:rsidRPr="00A76A34" w14:paraId="08FEA364" w14:textId="77777777" w:rsidTr="00455F67">
        <w:trPr>
          <w:cantSplit/>
          <w:trHeight w:val="214"/>
          <w:jc w:val="center"/>
        </w:trPr>
        <w:tc>
          <w:tcPr>
            <w:tcW w:w="3565" w:type="dxa"/>
          </w:tcPr>
          <w:p w14:paraId="42C30569"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hint="cs"/>
                <w:sz w:val="24"/>
                <w:szCs w:val="24"/>
                <w:rtl/>
              </w:rPr>
              <w:t>2</w:t>
            </w:r>
            <w:r w:rsidRPr="00A76A34">
              <w:rPr>
                <w:rFonts w:ascii="Times New Roman" w:hAnsi="Times New Roman" w:cs="Times New Roman"/>
                <w:sz w:val="24"/>
                <w:szCs w:val="24"/>
              </w:rPr>
              <w:t>- Apply the results of last year Questionnaires</w:t>
            </w:r>
          </w:p>
        </w:tc>
        <w:tc>
          <w:tcPr>
            <w:tcW w:w="1718" w:type="dxa"/>
            <w:gridSpan w:val="2"/>
          </w:tcPr>
          <w:p w14:paraId="4EB368C8"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53C7A01D" w14:textId="77777777" w:rsidR="00D9294A" w:rsidRPr="00A76A34" w:rsidRDefault="00D9294A" w:rsidP="00455F67">
            <w:pPr>
              <w:pStyle w:val="Heading4"/>
              <w:spacing w:line="240" w:lineRule="auto"/>
              <w:ind w:firstLine="224"/>
              <w:rPr>
                <w:rFonts w:cs="Simplified Arabic"/>
                <w:sz w:val="30"/>
                <w:szCs w:val="30"/>
                <w:rtl/>
              </w:rPr>
            </w:pPr>
          </w:p>
        </w:tc>
        <w:tc>
          <w:tcPr>
            <w:tcW w:w="1851" w:type="dxa"/>
            <w:vMerge/>
          </w:tcPr>
          <w:p w14:paraId="2C56621C" w14:textId="77777777" w:rsidR="00D9294A" w:rsidRPr="00A76A34" w:rsidRDefault="00D9294A" w:rsidP="00455F67">
            <w:pPr>
              <w:pStyle w:val="Heading4"/>
              <w:spacing w:line="240" w:lineRule="auto"/>
              <w:ind w:firstLine="224"/>
              <w:rPr>
                <w:rFonts w:cs="Simplified Arabic"/>
                <w:sz w:val="30"/>
                <w:szCs w:val="30"/>
                <w:rtl/>
              </w:rPr>
            </w:pPr>
          </w:p>
        </w:tc>
      </w:tr>
      <w:tr w:rsidR="00D9294A" w:rsidRPr="00A76A34" w14:paraId="6614B40E" w14:textId="77777777" w:rsidTr="00455F67">
        <w:trPr>
          <w:cantSplit/>
          <w:trHeight w:val="214"/>
          <w:jc w:val="center"/>
        </w:trPr>
        <w:tc>
          <w:tcPr>
            <w:tcW w:w="3565" w:type="dxa"/>
          </w:tcPr>
          <w:p w14:paraId="2BCEF74A"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t>3-Increasing the well fair of the students</w:t>
            </w:r>
          </w:p>
        </w:tc>
        <w:tc>
          <w:tcPr>
            <w:tcW w:w="1718" w:type="dxa"/>
            <w:gridSpan w:val="2"/>
          </w:tcPr>
          <w:p w14:paraId="3DF1A20E"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79E2DA8F" w14:textId="77777777" w:rsidR="00D9294A" w:rsidRPr="00A76A34" w:rsidRDefault="00D9294A" w:rsidP="00455F67">
            <w:pPr>
              <w:pStyle w:val="Heading4"/>
              <w:spacing w:line="240" w:lineRule="auto"/>
              <w:ind w:firstLine="224"/>
              <w:rPr>
                <w:rFonts w:cs="Simplified Arabic"/>
                <w:sz w:val="30"/>
                <w:szCs w:val="30"/>
                <w:rtl/>
              </w:rPr>
            </w:pPr>
          </w:p>
        </w:tc>
        <w:tc>
          <w:tcPr>
            <w:tcW w:w="1851" w:type="dxa"/>
            <w:vMerge/>
          </w:tcPr>
          <w:p w14:paraId="0EE79A3C" w14:textId="77777777" w:rsidR="00D9294A" w:rsidRPr="00A76A34" w:rsidRDefault="00D9294A" w:rsidP="00455F67">
            <w:pPr>
              <w:pStyle w:val="Heading4"/>
              <w:spacing w:line="240" w:lineRule="auto"/>
              <w:ind w:firstLine="224"/>
              <w:rPr>
                <w:rFonts w:cs="Simplified Arabic"/>
                <w:sz w:val="30"/>
                <w:szCs w:val="30"/>
                <w:rtl/>
              </w:rPr>
            </w:pPr>
          </w:p>
        </w:tc>
      </w:tr>
      <w:tr w:rsidR="00D9294A" w:rsidRPr="00A76A34" w14:paraId="1F6D0FDB" w14:textId="77777777" w:rsidTr="00455F67">
        <w:trPr>
          <w:cantSplit/>
          <w:trHeight w:val="214"/>
          <w:jc w:val="center"/>
        </w:trPr>
        <w:tc>
          <w:tcPr>
            <w:tcW w:w="3565" w:type="dxa"/>
          </w:tcPr>
          <w:p w14:paraId="434C6922"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lastRenderedPageBreak/>
              <w:t xml:space="preserve">4-Addition of </w:t>
            </w:r>
            <w:r w:rsidRPr="00A76A34">
              <w:rPr>
                <w:rFonts w:asciiTheme="majorBidi" w:hAnsiTheme="majorBidi" w:cstheme="majorBidi"/>
                <w:sz w:val="28"/>
                <w:szCs w:val="28"/>
              </w:rPr>
              <w:t>new trends in treatment of erectile dysfunction to the curriculum</w:t>
            </w:r>
          </w:p>
        </w:tc>
        <w:tc>
          <w:tcPr>
            <w:tcW w:w="1718" w:type="dxa"/>
            <w:gridSpan w:val="2"/>
          </w:tcPr>
          <w:p w14:paraId="656A1457"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319B4963" w14:textId="77777777" w:rsidR="00D9294A" w:rsidRPr="00A76A34" w:rsidRDefault="00D9294A" w:rsidP="00455F67">
            <w:pPr>
              <w:pStyle w:val="Heading4"/>
              <w:spacing w:line="240" w:lineRule="auto"/>
              <w:ind w:firstLine="224"/>
              <w:rPr>
                <w:rFonts w:cs="Simplified Arabic"/>
                <w:sz w:val="30"/>
                <w:szCs w:val="30"/>
                <w:rtl/>
              </w:rPr>
            </w:pPr>
          </w:p>
        </w:tc>
        <w:tc>
          <w:tcPr>
            <w:tcW w:w="1851" w:type="dxa"/>
            <w:vMerge/>
          </w:tcPr>
          <w:p w14:paraId="2D5B3781" w14:textId="77777777" w:rsidR="00D9294A" w:rsidRPr="00A76A34" w:rsidRDefault="00D9294A" w:rsidP="00455F67">
            <w:pPr>
              <w:pStyle w:val="Heading4"/>
              <w:spacing w:line="240" w:lineRule="auto"/>
              <w:ind w:firstLine="224"/>
              <w:rPr>
                <w:rFonts w:cs="Simplified Arabic"/>
                <w:sz w:val="30"/>
                <w:szCs w:val="30"/>
                <w:rtl/>
              </w:rPr>
            </w:pPr>
          </w:p>
        </w:tc>
      </w:tr>
      <w:tr w:rsidR="00D9294A" w:rsidRPr="00A76A34" w14:paraId="1A9395ED" w14:textId="77777777" w:rsidTr="00455F67">
        <w:trPr>
          <w:cantSplit/>
          <w:trHeight w:val="214"/>
          <w:jc w:val="center"/>
        </w:trPr>
        <w:tc>
          <w:tcPr>
            <w:tcW w:w="3565" w:type="dxa"/>
          </w:tcPr>
          <w:p w14:paraId="3605FCAE"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t xml:space="preserve">5-Addition of updates of </w:t>
            </w:r>
            <w:proofErr w:type="gramStart"/>
            <w:r w:rsidRPr="00A76A34">
              <w:rPr>
                <w:rFonts w:asciiTheme="majorBidi" w:hAnsiTheme="majorBidi" w:cstheme="majorBidi"/>
                <w:sz w:val="28"/>
                <w:szCs w:val="28"/>
              </w:rPr>
              <w:t>Assisted  reproductive</w:t>
            </w:r>
            <w:proofErr w:type="gramEnd"/>
            <w:r w:rsidRPr="00A76A34">
              <w:rPr>
                <w:rFonts w:asciiTheme="majorBidi" w:hAnsiTheme="majorBidi" w:cstheme="majorBidi"/>
                <w:sz w:val="28"/>
                <w:szCs w:val="28"/>
              </w:rPr>
              <w:t xml:space="preserve"> techniques to the curriculum</w:t>
            </w:r>
          </w:p>
        </w:tc>
        <w:tc>
          <w:tcPr>
            <w:tcW w:w="1718" w:type="dxa"/>
            <w:gridSpan w:val="2"/>
          </w:tcPr>
          <w:p w14:paraId="1EBB7AED"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1967962A" w14:textId="77777777" w:rsidR="00D9294A" w:rsidRPr="00A76A34" w:rsidRDefault="00D9294A" w:rsidP="00455F67">
            <w:pPr>
              <w:pStyle w:val="Heading4"/>
              <w:spacing w:line="240" w:lineRule="auto"/>
              <w:ind w:firstLine="224"/>
              <w:rPr>
                <w:rFonts w:cs="Simplified Arabic"/>
                <w:sz w:val="30"/>
                <w:szCs w:val="30"/>
                <w:rtl/>
              </w:rPr>
            </w:pPr>
          </w:p>
        </w:tc>
        <w:tc>
          <w:tcPr>
            <w:tcW w:w="1851" w:type="dxa"/>
            <w:vMerge/>
          </w:tcPr>
          <w:p w14:paraId="35F88859" w14:textId="77777777" w:rsidR="00D9294A" w:rsidRPr="00A76A34" w:rsidRDefault="00D9294A" w:rsidP="00455F67">
            <w:pPr>
              <w:pStyle w:val="Heading4"/>
              <w:spacing w:line="240" w:lineRule="auto"/>
              <w:ind w:firstLine="224"/>
              <w:rPr>
                <w:rFonts w:cs="Simplified Arabic"/>
                <w:sz w:val="30"/>
                <w:szCs w:val="30"/>
                <w:rtl/>
              </w:rPr>
            </w:pPr>
          </w:p>
        </w:tc>
      </w:tr>
    </w:tbl>
    <w:p w14:paraId="2AEB658A" w14:textId="77777777" w:rsidR="00D9294A" w:rsidRPr="00A76A34" w:rsidRDefault="00D9294A" w:rsidP="00D9294A">
      <w:pPr>
        <w:pStyle w:val="Heading8"/>
        <w:jc w:val="left"/>
        <w:rPr>
          <w:rFonts w:ascii="ae_AlMateen" w:hAnsi="ae_AlMateen" w:cs="Simplified Arabic"/>
        </w:rPr>
      </w:pPr>
      <w:r w:rsidRPr="00A76A34">
        <w:rPr>
          <w:rFonts w:cs="Simplified Arabic" w:hint="cs"/>
          <w:b w:val="0"/>
          <w:bCs w:val="0"/>
          <w:rtl/>
        </w:rPr>
        <w:t xml:space="preserve">منسق المادة : أ.د/ حنان حسن صبرى </w:t>
      </w:r>
      <w:r w:rsidRPr="00A76A34">
        <w:rPr>
          <w:rFonts w:cs="Simplified Arabic"/>
          <w:b w:val="0"/>
          <w:bCs w:val="0"/>
        </w:rPr>
        <w:t xml:space="preserve">  </w:t>
      </w:r>
      <w:r w:rsidRPr="00A76A34">
        <w:rPr>
          <w:rFonts w:cs="Simplified Arabic" w:hint="cs"/>
          <w:b w:val="0"/>
          <w:bCs w:val="0"/>
          <w:rtl/>
        </w:rPr>
        <w:t xml:space="preserve"> التوقيع :        التاريخ :  </w:t>
      </w:r>
      <w:r>
        <w:rPr>
          <w:rFonts w:cs="Simplified Arabic"/>
          <w:b w:val="0"/>
          <w:bCs w:val="0"/>
        </w:rPr>
        <w:t>9</w:t>
      </w:r>
      <w:r w:rsidRPr="00A76A34">
        <w:rPr>
          <w:rFonts w:cs="Simplified Arabic" w:hint="cs"/>
          <w:b w:val="0"/>
          <w:bCs w:val="0"/>
          <w:rtl/>
        </w:rPr>
        <w:t xml:space="preserve"> /  </w:t>
      </w:r>
      <w:r>
        <w:rPr>
          <w:rFonts w:cs="Simplified Arabic"/>
          <w:b w:val="0"/>
          <w:bCs w:val="0"/>
        </w:rPr>
        <w:t>2022</w:t>
      </w:r>
      <w:r w:rsidRPr="00A76A34">
        <w:rPr>
          <w:rFonts w:cs="Simplified Arabic" w:hint="cs"/>
          <w:b w:val="0"/>
          <w:bCs w:val="0"/>
          <w:rtl/>
        </w:rPr>
        <w:t xml:space="preserve">  /</w:t>
      </w:r>
    </w:p>
    <w:p w14:paraId="23A31AB4" w14:textId="77777777" w:rsidR="00D9294A" w:rsidRPr="00A76A34" w:rsidRDefault="00D9294A" w:rsidP="00D9294A">
      <w:pPr>
        <w:jc w:val="center"/>
        <w:rPr>
          <w:rFonts w:ascii="ae_AlMateen" w:hAnsi="ae_AlMateen" w:cs="Simplified Arabic"/>
          <w:b/>
          <w:bCs/>
          <w:sz w:val="32"/>
          <w:szCs w:val="32"/>
        </w:rPr>
      </w:pPr>
    </w:p>
    <w:p w14:paraId="43442E60" w14:textId="77777777" w:rsidR="00D9294A" w:rsidRPr="00A76A34" w:rsidRDefault="00D9294A" w:rsidP="00D9294A">
      <w:pPr>
        <w:pStyle w:val="Heading8"/>
        <w:rPr>
          <w:rFonts w:ascii="ae_AlMateen" w:hAnsi="ae_AlMateen" w:cs="Simplified Arabic"/>
          <w:rtl/>
        </w:rPr>
      </w:pPr>
    </w:p>
    <w:p w14:paraId="29B4018D" w14:textId="77777777" w:rsidR="00D9294A" w:rsidRPr="00A76A34" w:rsidRDefault="00D9294A" w:rsidP="00D9294A">
      <w:pPr>
        <w:rPr>
          <w:rtl/>
          <w:lang w:bidi="ar-EG"/>
        </w:rPr>
      </w:pPr>
    </w:p>
    <w:p w14:paraId="79AC4E8B" w14:textId="77777777" w:rsidR="00D9294A" w:rsidRPr="00A76A34" w:rsidRDefault="00D9294A" w:rsidP="00D9294A">
      <w:pPr>
        <w:rPr>
          <w:rtl/>
          <w:lang w:bidi="ar-EG"/>
        </w:rPr>
      </w:pPr>
    </w:p>
    <w:p w14:paraId="624E1FE8" w14:textId="77777777" w:rsidR="00D9294A" w:rsidRPr="00A76A34" w:rsidRDefault="00D9294A" w:rsidP="00D9294A">
      <w:pPr>
        <w:rPr>
          <w:rtl/>
          <w:lang w:bidi="ar-EG"/>
        </w:rPr>
      </w:pPr>
    </w:p>
    <w:p w14:paraId="6A2AF965" w14:textId="77777777" w:rsidR="00D9294A" w:rsidRPr="00A76A34" w:rsidRDefault="00D9294A" w:rsidP="00D9294A">
      <w:pPr>
        <w:rPr>
          <w:rtl/>
          <w:lang w:bidi="ar-EG"/>
        </w:rPr>
      </w:pPr>
    </w:p>
    <w:p w14:paraId="0DAE8A09" w14:textId="77777777" w:rsidR="00D9294A" w:rsidRPr="00A76A34" w:rsidRDefault="00D9294A" w:rsidP="00D9294A">
      <w:pPr>
        <w:rPr>
          <w:rtl/>
          <w:lang w:bidi="ar-EG"/>
        </w:rPr>
      </w:pPr>
    </w:p>
    <w:p w14:paraId="7BF235C9" w14:textId="77777777" w:rsidR="00D9294A" w:rsidRPr="00A76A34" w:rsidRDefault="00D9294A" w:rsidP="00D9294A">
      <w:pPr>
        <w:rPr>
          <w:rtl/>
          <w:lang w:bidi="ar-EG"/>
        </w:rPr>
      </w:pPr>
    </w:p>
    <w:p w14:paraId="16065AE8" w14:textId="77777777" w:rsidR="00D9294A" w:rsidRPr="00A76A34" w:rsidRDefault="00D9294A" w:rsidP="00D9294A">
      <w:pPr>
        <w:rPr>
          <w:rtl/>
          <w:lang w:bidi="ar-EG"/>
        </w:rPr>
      </w:pPr>
    </w:p>
    <w:p w14:paraId="0CDA2591" w14:textId="77777777" w:rsidR="00D9294A" w:rsidRPr="00A76A34" w:rsidRDefault="00D9294A" w:rsidP="00D9294A">
      <w:pPr>
        <w:rPr>
          <w:rtl/>
          <w:lang w:bidi="ar-EG"/>
        </w:rPr>
      </w:pPr>
    </w:p>
    <w:p w14:paraId="27DFD064" w14:textId="77777777" w:rsidR="00D9294A" w:rsidRPr="00A76A34" w:rsidRDefault="00D9294A" w:rsidP="00D9294A">
      <w:pPr>
        <w:rPr>
          <w:rtl/>
          <w:lang w:bidi="ar-EG"/>
        </w:rPr>
      </w:pPr>
    </w:p>
    <w:p w14:paraId="504A6651" w14:textId="77777777" w:rsidR="00D9294A" w:rsidRPr="00A76A34" w:rsidRDefault="00D9294A" w:rsidP="00D9294A">
      <w:pPr>
        <w:rPr>
          <w:rtl/>
          <w:lang w:bidi="ar-EG"/>
        </w:rPr>
      </w:pPr>
    </w:p>
    <w:p w14:paraId="51441109" w14:textId="77777777" w:rsidR="00D9294A" w:rsidRPr="00A76A34" w:rsidRDefault="00D9294A" w:rsidP="00D9294A">
      <w:pPr>
        <w:pStyle w:val="Heading8"/>
        <w:rPr>
          <w:rFonts w:ascii="ae_AlMateen" w:hAnsi="ae_AlMateen" w:cs="Simplified Arabic"/>
          <w:rtl/>
          <w:lang w:bidi="ar-EG"/>
        </w:rPr>
      </w:pPr>
      <w:r w:rsidRPr="00A76A34">
        <w:rPr>
          <w:rFonts w:ascii="ae_AlMateen" w:hAnsi="ae_AlMateen" w:cs="Simplified Arabic" w:hint="cs"/>
          <w:rtl/>
        </w:rPr>
        <w:t xml:space="preserve"> </w:t>
      </w:r>
    </w:p>
    <w:p w14:paraId="3B4E576B" w14:textId="77777777" w:rsidR="00D9294A" w:rsidRPr="00A76A34" w:rsidRDefault="00D9294A" w:rsidP="00D9294A">
      <w:pPr>
        <w:pStyle w:val="Heading8"/>
        <w:rPr>
          <w:rFonts w:ascii="ae_AlMateen" w:hAnsi="ae_AlMateen" w:cs="Simplified Arabic"/>
          <w:rtl/>
        </w:rPr>
      </w:pPr>
      <w:r w:rsidRPr="00A76A34">
        <w:rPr>
          <w:rFonts w:ascii="ae_AlMateen" w:hAnsi="ae_AlMateen" w:cs="Simplified Arabic"/>
          <w:rtl/>
        </w:rPr>
        <w:t>تقرير مقرر</w:t>
      </w:r>
      <w:r w:rsidRPr="00A76A34">
        <w:rPr>
          <w:rFonts w:hint="cs"/>
          <w:b w:val="0"/>
          <w:bCs w:val="0"/>
          <w:sz w:val="28"/>
          <w:szCs w:val="28"/>
          <w:rtl/>
        </w:rPr>
        <w:t xml:space="preserve"> </w:t>
      </w:r>
      <w:r w:rsidRPr="00A76A34">
        <w:rPr>
          <w:sz w:val="28"/>
          <w:szCs w:val="28"/>
          <w:rtl/>
        </w:rPr>
        <w:t>علاج الأمراض الجلدية والتناسلية بالأشعة والكهرباء الطبية والليزر والموجات فوق الصوتية</w:t>
      </w:r>
    </w:p>
    <w:p w14:paraId="477C72D8" w14:textId="77777777" w:rsidR="00D9294A" w:rsidRPr="00A76A34" w:rsidRDefault="00D9294A" w:rsidP="00D9294A">
      <w:pPr>
        <w:pStyle w:val="Heading8"/>
        <w:rPr>
          <w:rFonts w:cs="Simplified Arabic"/>
          <w:rtl/>
        </w:rPr>
      </w:pPr>
      <w:r w:rsidRPr="00A76A34">
        <w:rPr>
          <w:rFonts w:cs="Simplified Arabic" w:hint="cs"/>
          <w:rtl/>
        </w:rPr>
        <w:t xml:space="preserve">(للعام الأكاديمي </w:t>
      </w:r>
      <w:r w:rsidRPr="00A76A34">
        <w:rPr>
          <w:b w:val="0"/>
          <w:bCs w:val="0"/>
          <w:sz w:val="28"/>
          <w:szCs w:val="28"/>
          <w:u w:val="single"/>
        </w:rPr>
        <w:t>2021-2020</w:t>
      </w:r>
      <w:r w:rsidRPr="00A76A34">
        <w:rPr>
          <w:rFonts w:cs="Simplified Arabic" w:hint="cs"/>
          <w:rtl/>
        </w:rPr>
        <w:t xml:space="preserve"> )</w:t>
      </w:r>
    </w:p>
    <w:p w14:paraId="0C4EB38B" w14:textId="77777777" w:rsidR="00D9294A" w:rsidRPr="00A76A34" w:rsidRDefault="00D9294A" w:rsidP="00D9294A">
      <w:pPr>
        <w:bidi/>
        <w:spacing w:before="240" w:after="0"/>
        <w:rPr>
          <w:rFonts w:cs="Simplified Arabic"/>
          <w:sz w:val="32"/>
          <w:szCs w:val="32"/>
        </w:rPr>
      </w:pPr>
      <w:r w:rsidRPr="00A76A34">
        <w:rPr>
          <w:rFonts w:cs="Simplified Arabic" w:hint="eastAsia"/>
          <w:sz w:val="32"/>
          <w:szCs w:val="32"/>
          <w:rtl/>
        </w:rPr>
        <w:t>جامعة</w:t>
      </w:r>
      <w:r w:rsidRPr="00A76A34">
        <w:rPr>
          <w:rFonts w:cs="Simplified Arabic"/>
          <w:sz w:val="32"/>
          <w:szCs w:val="32"/>
          <w:rtl/>
        </w:rPr>
        <w:t xml:space="preserve"> </w:t>
      </w:r>
      <w:r w:rsidRPr="00A76A34">
        <w:rPr>
          <w:rFonts w:cs="Simplified Arabic" w:hint="cs"/>
          <w:sz w:val="32"/>
          <w:szCs w:val="32"/>
          <w:rtl/>
        </w:rPr>
        <w:t xml:space="preserve">/ أكاديمية : </w:t>
      </w:r>
      <w:r w:rsidRPr="00A76A34">
        <w:rPr>
          <w:rtl/>
        </w:rPr>
        <w:t>بنـــــــــــــــــها</w:t>
      </w:r>
    </w:p>
    <w:p w14:paraId="424AA4A0" w14:textId="77777777" w:rsidR="00D9294A" w:rsidRPr="00A76A34" w:rsidRDefault="00D9294A" w:rsidP="00D9294A">
      <w:pPr>
        <w:bidi/>
        <w:spacing w:after="0"/>
        <w:rPr>
          <w:rFonts w:cs="Simplified Arabic"/>
          <w:sz w:val="32"/>
          <w:szCs w:val="32"/>
          <w:rtl/>
        </w:rPr>
      </w:pPr>
      <w:r w:rsidRPr="00A76A34">
        <w:rPr>
          <w:rFonts w:cs="Simplified Arabic" w:hint="eastAsia"/>
          <w:sz w:val="32"/>
          <w:szCs w:val="32"/>
          <w:rtl/>
        </w:rPr>
        <w:t>كلية</w:t>
      </w:r>
      <w:r w:rsidRPr="00A76A34">
        <w:rPr>
          <w:rFonts w:cs="Simplified Arabic"/>
          <w:sz w:val="32"/>
          <w:szCs w:val="32"/>
          <w:rtl/>
        </w:rPr>
        <w:t xml:space="preserve"> / معهد</w:t>
      </w:r>
      <w:r w:rsidRPr="00A76A34">
        <w:rPr>
          <w:rFonts w:cs="Simplified Arabic" w:hint="cs"/>
          <w:sz w:val="32"/>
          <w:szCs w:val="32"/>
          <w:rtl/>
        </w:rPr>
        <w:t xml:space="preserve"> :</w:t>
      </w:r>
      <w:r w:rsidRPr="00A76A34">
        <w:rPr>
          <w:rtl/>
        </w:rPr>
        <w:t xml:space="preserve"> الطـــــــــــــــــب البشري</w:t>
      </w:r>
    </w:p>
    <w:p w14:paraId="449A72C1" w14:textId="77777777" w:rsidR="00D9294A" w:rsidRPr="00A76A34" w:rsidRDefault="00D9294A" w:rsidP="00D9294A">
      <w:pPr>
        <w:bidi/>
        <w:spacing w:after="0" w:line="240" w:lineRule="auto"/>
        <w:rPr>
          <w:rFonts w:cs="Simplified Arabic"/>
          <w:sz w:val="32"/>
          <w:szCs w:val="32"/>
        </w:rPr>
      </w:pPr>
      <w:r w:rsidRPr="00A76A34">
        <w:rPr>
          <w:rFonts w:cs="Simplified Arabic" w:hint="eastAsia"/>
          <w:sz w:val="32"/>
          <w:szCs w:val="32"/>
          <w:rtl/>
        </w:rPr>
        <w:t>قسم</w:t>
      </w:r>
      <w:r w:rsidRPr="00A76A34">
        <w:rPr>
          <w:rFonts w:cs="Simplified Arabic" w:hint="cs"/>
          <w:sz w:val="32"/>
          <w:szCs w:val="32"/>
          <w:rtl/>
        </w:rPr>
        <w:t xml:space="preserve"> :</w:t>
      </w:r>
      <w:r w:rsidRPr="00A76A34">
        <w:rPr>
          <w:b/>
          <w:bCs/>
          <w:rtl/>
          <w:lang w:bidi="ar-EG"/>
        </w:rPr>
        <w:t xml:space="preserve"> </w:t>
      </w:r>
      <w:r w:rsidRPr="00A76A34">
        <w:rPr>
          <w:rFonts w:hint="cs"/>
          <w:b/>
          <w:bCs/>
          <w:rtl/>
          <w:lang w:bidi="ar-EG"/>
        </w:rPr>
        <w:t>الأمراض الجلدية والتنا</w:t>
      </w:r>
      <w:r w:rsidRPr="00A76A34">
        <w:rPr>
          <w:rFonts w:hint="cs"/>
          <w:b/>
          <w:bCs/>
          <w:sz w:val="26"/>
          <w:szCs w:val="26"/>
          <w:rtl/>
          <w:lang w:bidi="ar-EG"/>
        </w:rPr>
        <w:t>سلية والذكورة</w:t>
      </w:r>
      <w:r w:rsidRPr="00A76A34">
        <w:rPr>
          <w:rFonts w:cs="Simplified Arabic" w:hint="eastAsia"/>
          <w:sz w:val="32"/>
          <w:szCs w:val="32"/>
          <w:rtl/>
        </w:rPr>
        <w:t xml:space="preserve"> </w:t>
      </w:r>
      <w:r w:rsidRPr="00A76A34">
        <w:rPr>
          <w:rFonts w:cs="Simplified Arabic"/>
          <w:sz w:val="32"/>
          <w:szCs w:val="32"/>
        </w:rPr>
        <w:t xml:space="preserve">       </w:t>
      </w:r>
    </w:p>
    <w:p w14:paraId="74312DC7"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lastRenderedPageBreak/>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D9294A" w:rsidRPr="00A76A34" w14:paraId="1F13955C" w14:textId="77777777" w:rsidTr="00455F67">
        <w:trPr>
          <w:trHeight w:val="402"/>
          <w:jc w:val="center"/>
        </w:trPr>
        <w:tc>
          <w:tcPr>
            <w:tcW w:w="4001" w:type="dxa"/>
            <w:vAlign w:val="center"/>
          </w:tcPr>
          <w:p w14:paraId="1DB61911"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1- اسم المقرر والرمز الكودي </w:t>
            </w:r>
          </w:p>
        </w:tc>
        <w:tc>
          <w:tcPr>
            <w:tcW w:w="5274" w:type="dxa"/>
          </w:tcPr>
          <w:p w14:paraId="6DEC58B2" w14:textId="77777777" w:rsidR="00D9294A" w:rsidRPr="00A76A34" w:rsidRDefault="00D9294A" w:rsidP="00455F67">
            <w:pPr>
              <w:spacing w:after="0" w:line="240" w:lineRule="auto"/>
              <w:rPr>
                <w:rFonts w:cs="Simplified Arabic"/>
                <w:sz w:val="30"/>
                <w:szCs w:val="30"/>
              </w:rPr>
            </w:pPr>
            <w:r w:rsidRPr="00A76A34">
              <w:rPr>
                <w:rFonts w:ascii="Times New Roman" w:hAnsi="Times New Roman" w:cs="Times New Roman"/>
                <w:b/>
                <w:bCs/>
                <w:color w:val="000000"/>
                <w:sz w:val="32"/>
                <w:szCs w:val="32"/>
              </w:rPr>
              <w:t>Phototherapy</w:t>
            </w:r>
            <w:r w:rsidRPr="00A76A34">
              <w:rPr>
                <w:rFonts w:ascii="Times New Roman" w:hAnsi="Times New Roman" w:cs="Times New Roman"/>
                <w:b/>
                <w:bCs/>
                <w:sz w:val="24"/>
                <w:szCs w:val="24"/>
              </w:rPr>
              <w:t xml:space="preserve"> Course for </w:t>
            </w:r>
            <w:proofErr w:type="gramStart"/>
            <w:r w:rsidRPr="00A76A34">
              <w:rPr>
                <w:rFonts w:ascii="Times New Roman" w:hAnsi="Times New Roman" w:cs="Times New Roman"/>
                <w:b/>
                <w:bCs/>
                <w:sz w:val="24"/>
                <w:szCs w:val="24"/>
              </w:rPr>
              <w:t>Master</w:t>
            </w:r>
            <w:proofErr w:type="gramEnd"/>
            <w:r w:rsidRPr="00A76A34">
              <w:rPr>
                <w:rFonts w:ascii="Times New Roman" w:hAnsi="Times New Roman" w:cs="Times New Roman"/>
                <w:b/>
                <w:bCs/>
                <w:sz w:val="24"/>
                <w:szCs w:val="24"/>
              </w:rPr>
              <w:t xml:space="preserve"> degree in Dermatology, Venereology &amp; Andrology (Derm 605).</w:t>
            </w:r>
          </w:p>
        </w:tc>
      </w:tr>
      <w:tr w:rsidR="00D9294A" w:rsidRPr="00A76A34" w14:paraId="6AA209F6" w14:textId="77777777" w:rsidTr="00455F67">
        <w:trPr>
          <w:trHeight w:val="402"/>
          <w:jc w:val="center"/>
        </w:trPr>
        <w:tc>
          <w:tcPr>
            <w:tcW w:w="4001" w:type="dxa"/>
            <w:vAlign w:val="center"/>
          </w:tcPr>
          <w:p w14:paraId="4D55A51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2- التخصص </w:t>
            </w:r>
          </w:p>
        </w:tc>
        <w:tc>
          <w:tcPr>
            <w:tcW w:w="5274" w:type="dxa"/>
          </w:tcPr>
          <w:p w14:paraId="69AB45CF" w14:textId="77777777" w:rsidR="00D9294A" w:rsidRPr="00A76A34" w:rsidRDefault="00D9294A" w:rsidP="00455F67">
            <w:pPr>
              <w:pStyle w:val="Heading4"/>
              <w:bidi w:val="0"/>
              <w:rPr>
                <w:rFonts w:cs="Simplified Arabic"/>
                <w:sz w:val="32"/>
                <w:szCs w:val="32"/>
                <w:rtl/>
                <w:lang w:eastAsia="ar-SA"/>
              </w:rPr>
            </w:pPr>
            <w:r w:rsidRPr="00A76A34">
              <w:t>Dermatology, Venereology &amp; Andrology</w:t>
            </w:r>
          </w:p>
        </w:tc>
      </w:tr>
      <w:tr w:rsidR="00D9294A" w:rsidRPr="00A76A34" w14:paraId="344121F4" w14:textId="77777777" w:rsidTr="00455F67">
        <w:trPr>
          <w:trHeight w:val="291"/>
          <w:jc w:val="center"/>
        </w:trPr>
        <w:tc>
          <w:tcPr>
            <w:tcW w:w="4001" w:type="dxa"/>
            <w:vAlign w:val="center"/>
          </w:tcPr>
          <w:p w14:paraId="6565148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3- الفرقة / المستوى  </w:t>
            </w:r>
          </w:p>
        </w:tc>
        <w:tc>
          <w:tcPr>
            <w:tcW w:w="5274" w:type="dxa"/>
          </w:tcPr>
          <w:p w14:paraId="71D284E4" w14:textId="77777777" w:rsidR="00D9294A" w:rsidRPr="00A76A34" w:rsidRDefault="00D9294A" w:rsidP="00455F67">
            <w:pPr>
              <w:spacing w:after="0" w:line="240" w:lineRule="auto"/>
              <w:rPr>
                <w:rFonts w:cs="Simplified Arabic"/>
                <w:sz w:val="30"/>
                <w:szCs w:val="30"/>
              </w:rPr>
            </w:pPr>
            <w:r w:rsidRPr="00A76A34">
              <w:rPr>
                <w:rFonts w:ascii="Times New Roman" w:hAnsi="Times New Roman" w:cs="Times New Roman"/>
                <w:b/>
                <w:bCs/>
                <w:sz w:val="24"/>
                <w:szCs w:val="24"/>
              </w:rPr>
              <w:t xml:space="preserve">Part 1 of </w:t>
            </w:r>
            <w:proofErr w:type="gramStart"/>
            <w:r w:rsidRPr="00A76A34">
              <w:rPr>
                <w:rFonts w:ascii="Times New Roman" w:hAnsi="Times New Roman" w:cs="Times New Roman"/>
                <w:sz w:val="24"/>
                <w:szCs w:val="24"/>
              </w:rPr>
              <w:t>Master</w:t>
            </w:r>
            <w:proofErr w:type="gramEnd"/>
            <w:r w:rsidRPr="00A76A34">
              <w:rPr>
                <w:rFonts w:ascii="Times New Roman" w:hAnsi="Times New Roman" w:cs="Times New Roman"/>
                <w:sz w:val="24"/>
                <w:szCs w:val="24"/>
              </w:rPr>
              <w:t xml:space="preserve"> degree in Dermatology, Venereology &amp; Andrology</w:t>
            </w:r>
          </w:p>
        </w:tc>
      </w:tr>
      <w:tr w:rsidR="00D9294A" w:rsidRPr="00A76A34" w14:paraId="0C762273" w14:textId="77777777" w:rsidTr="00455F67">
        <w:trPr>
          <w:trHeight w:val="402"/>
          <w:jc w:val="center"/>
        </w:trPr>
        <w:tc>
          <w:tcPr>
            <w:tcW w:w="4001" w:type="dxa"/>
            <w:vAlign w:val="center"/>
          </w:tcPr>
          <w:p w14:paraId="41C062A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4- عدد الساعات المعتمدة  </w:t>
            </w:r>
          </w:p>
        </w:tc>
        <w:tc>
          <w:tcPr>
            <w:tcW w:w="5274" w:type="dxa"/>
          </w:tcPr>
          <w:p w14:paraId="0C96B3A3" w14:textId="77777777" w:rsidR="00D9294A" w:rsidRPr="00A76A34" w:rsidRDefault="00D9294A" w:rsidP="00455F67">
            <w:pPr>
              <w:bidi/>
              <w:spacing w:after="0" w:line="240" w:lineRule="auto"/>
              <w:rPr>
                <w:rFonts w:cs="Simplified Arabic"/>
                <w:sz w:val="30"/>
                <w:szCs w:val="30"/>
              </w:rPr>
            </w:pPr>
            <w:r w:rsidRPr="00A76A34">
              <w:rPr>
                <w:rFonts w:ascii="Times New Roman" w:hAnsi="Times New Roman" w:cs="Times New Roman"/>
                <w:b/>
                <w:bCs/>
                <w:sz w:val="24"/>
                <w:szCs w:val="24"/>
                <w:lang w:bidi="ar-EG"/>
              </w:rPr>
              <w:t xml:space="preserve"> 2</w:t>
            </w:r>
            <w:r w:rsidRPr="00A76A34">
              <w:rPr>
                <w:rFonts w:ascii="Times New Roman" w:hAnsi="Times New Roman" w:cs="Times New Roman" w:hint="cs"/>
                <w:b/>
                <w:bCs/>
                <w:sz w:val="24"/>
                <w:szCs w:val="24"/>
                <w:rtl/>
                <w:lang w:bidi="ar-EG"/>
              </w:rPr>
              <w:t>ساعة معتمدة</w:t>
            </w:r>
          </w:p>
        </w:tc>
      </w:tr>
      <w:tr w:rsidR="00D9294A" w:rsidRPr="00A76A34" w14:paraId="4F8953D9" w14:textId="77777777" w:rsidTr="00455F67">
        <w:trPr>
          <w:trHeight w:val="402"/>
          <w:jc w:val="center"/>
        </w:trPr>
        <w:tc>
          <w:tcPr>
            <w:tcW w:w="4001" w:type="dxa"/>
            <w:vAlign w:val="center"/>
          </w:tcPr>
          <w:p w14:paraId="2B144C07"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lang w:eastAsia="ar-SA"/>
              </w:rPr>
              <w:lastRenderedPageBreak/>
              <w:t xml:space="preserve">5- النظام المتبع لاختيار لجنة الامتحانات  </w:t>
            </w:r>
          </w:p>
        </w:tc>
        <w:tc>
          <w:tcPr>
            <w:tcW w:w="5274" w:type="dxa"/>
          </w:tcPr>
          <w:p w14:paraId="44B56F80" w14:textId="77777777" w:rsidR="00D9294A" w:rsidRPr="00A76A34" w:rsidRDefault="00D9294A" w:rsidP="00455F67">
            <w:pPr>
              <w:bidi/>
              <w:spacing w:after="0" w:line="240" w:lineRule="auto"/>
              <w:ind w:left="360"/>
              <w:rPr>
                <w:rFonts w:cs="Simplified Arabic"/>
                <w:sz w:val="30"/>
                <w:szCs w:val="30"/>
                <w:rtl/>
              </w:rPr>
            </w:pPr>
            <w:r w:rsidRPr="00A76A34">
              <w:rPr>
                <w:rFonts w:cs="Simplified Arabic"/>
                <w:sz w:val="30"/>
                <w:szCs w:val="30"/>
                <w:rtl/>
              </w:rPr>
              <w:t>أولاً : لجان الامتحانات النظرية :</w:t>
            </w:r>
          </w:p>
          <w:p w14:paraId="7F835BD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1 -يشكل مجلس القسم أعضاء لجان واضعي الاسئلة لكل مقرر دراسي وفقاً</w:t>
            </w:r>
          </w:p>
          <w:p w14:paraId="6D68095F"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للوائح والنظم المتبعة على أن يكون أستاذ المقرر هو المسئول الاول عن كتابة وطباعة الورقة الامتحانية على أن تتوافر فيها الشروط والمعايير الخاصة بها . </w:t>
            </w:r>
          </w:p>
          <w:p w14:paraId="4B3C647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2 -تقوم هذه اللجنة بتجميع الاسئلة من كافة أعضاء هيئة التدريس المشاركين </w:t>
            </w:r>
          </w:p>
          <w:p w14:paraId="66E80DA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في تدريس المقرر طبقا لخريطة وضع الامتحان. </w:t>
            </w:r>
          </w:p>
          <w:p w14:paraId="6F610F11"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ثانياً : لجان الامتحانات العملية : </w:t>
            </w:r>
          </w:p>
          <w:p w14:paraId="798BF6F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1 -يشكل مجلس القسم أعضاء لجان الامتحانات العملية بحيث تتكون اللجنة </w:t>
            </w:r>
          </w:p>
          <w:p w14:paraId="098F0C79"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من ثالثة أعضاء كحد أدنى واعتمادها. </w:t>
            </w:r>
          </w:p>
          <w:p w14:paraId="4FDE393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2 -يحق لمجلس القسم دعوة ممتحنين خارجيين في هذه اللجان علي أن </w:t>
            </w:r>
          </w:p>
          <w:p w14:paraId="1B46338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يكونوا من نفس التخصص. </w:t>
            </w:r>
          </w:p>
          <w:p w14:paraId="6F3454A7"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ثالثاً : لجان الامتحانات الشفهية : </w:t>
            </w:r>
          </w:p>
          <w:p w14:paraId="45A07FDB"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يُشكل مجلس القسم أعضاء لجان الشفهي حسب اللائحة التي تنص على </w:t>
            </w:r>
          </w:p>
          <w:p w14:paraId="3955D1B2"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المواد المدرج بها امتحانات شفهية واعتمادها من مجلس الكلية . </w:t>
            </w:r>
          </w:p>
          <w:p w14:paraId="2C5A6B0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يحق لمجلس القسم دعوة ممتحنين خارجيين في هذه اللجان علي أن يكونوا من نفس التخصص. </w:t>
            </w:r>
          </w:p>
          <w:p w14:paraId="23C91C27"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لجان تقويم الامتحانات : </w:t>
            </w:r>
          </w:p>
          <w:p w14:paraId="7549BC83"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lastRenderedPageBreak/>
              <w:t xml:space="preserve">- تشكل لجنة من أعضاء القسم المختص تحت إشراف رئيس القسم وذلك لتقييم </w:t>
            </w:r>
            <w:r w:rsidRPr="00A76A34">
              <w:rPr>
                <w:rFonts w:cs="Simplified Arabic" w:hint="cs"/>
                <w:sz w:val="30"/>
                <w:szCs w:val="30"/>
                <w:rtl/>
              </w:rPr>
              <w:t>كلا</w:t>
            </w:r>
            <w:r w:rsidRPr="00A76A34">
              <w:rPr>
                <w:rFonts w:cs="Simplified Arabic"/>
                <w:sz w:val="30"/>
                <w:szCs w:val="30"/>
                <w:rtl/>
              </w:rPr>
              <w:t xml:space="preserve"> من الامتحانات النظرية والعملية وفقاً الاستمارة لتقويم الورقة الامتحانية وكتابة تقرير عن أهم الإيجابيات والسلبيات والتوصيات بمراعاة إجراءات التحسين بالنسبة للورقة الامتحانية</w:t>
            </w:r>
          </w:p>
          <w:p w14:paraId="28D1DE35"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اسماء لجان تقييم ووضع الامتحان</w:t>
            </w:r>
          </w:p>
          <w:p w14:paraId="16467165"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اللجنة الثلاثية لسنة 20</w:t>
            </w:r>
            <w:r w:rsidRPr="00A76A34">
              <w:rPr>
                <w:rFonts w:cs="Simplified Arabic" w:hint="cs"/>
                <w:sz w:val="30"/>
                <w:szCs w:val="30"/>
                <w:rtl/>
              </w:rPr>
              <w:t>20</w:t>
            </w:r>
            <w:r w:rsidRPr="00A76A34">
              <w:rPr>
                <w:rFonts w:cs="Simplified Arabic"/>
                <w:sz w:val="30"/>
                <w:szCs w:val="30"/>
                <w:rtl/>
              </w:rPr>
              <w:t>- 20</w:t>
            </w:r>
            <w:r w:rsidRPr="00A76A34">
              <w:rPr>
                <w:rFonts w:cs="Simplified Arabic" w:hint="cs"/>
                <w:sz w:val="30"/>
                <w:szCs w:val="30"/>
                <w:rtl/>
                <w:lang w:bidi="ar-EG"/>
              </w:rPr>
              <w:t>21</w:t>
            </w:r>
            <w:r w:rsidRPr="00A76A34">
              <w:rPr>
                <w:rFonts w:cs="Simplified Arabic"/>
                <w:sz w:val="30"/>
                <w:szCs w:val="30"/>
                <w:rtl/>
              </w:rPr>
              <w:t xml:space="preserve"> معتمدة </w:t>
            </w:r>
          </w:p>
          <w:p w14:paraId="2778F6E0"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 في مجلس القسم</w:t>
            </w:r>
          </w:p>
          <w:p w14:paraId="66A3B847" w14:textId="77777777" w:rsidR="00D9294A" w:rsidRPr="00A76A34" w:rsidRDefault="00D9294A" w:rsidP="00455F67">
            <w:pPr>
              <w:bidi/>
              <w:spacing w:after="0" w:line="240" w:lineRule="auto"/>
              <w:rPr>
                <w:rFonts w:cs="Simplified Arabic"/>
                <w:sz w:val="30"/>
                <w:szCs w:val="30"/>
                <w:lang w:bidi="ar-EG"/>
              </w:rPr>
            </w:pPr>
            <w:r w:rsidRPr="00A76A34">
              <w:rPr>
                <w:rFonts w:cs="Simplified Arabic"/>
                <w:sz w:val="30"/>
                <w:szCs w:val="30"/>
                <w:rtl/>
              </w:rPr>
              <w:t xml:space="preserve">اد/ </w:t>
            </w:r>
            <w:r w:rsidRPr="00A76A34">
              <w:rPr>
                <w:rFonts w:cs="Simplified Arabic" w:hint="cs"/>
                <w:sz w:val="30"/>
                <w:szCs w:val="30"/>
                <w:rtl/>
                <w:lang w:bidi="ar-EG"/>
              </w:rPr>
              <w:t>أسماء الرفاعى</w:t>
            </w:r>
          </w:p>
          <w:p w14:paraId="31E171E2"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lang w:bidi="ar-EG"/>
              </w:rPr>
              <w:t>ا</w:t>
            </w:r>
            <w:r w:rsidRPr="00A76A34">
              <w:rPr>
                <w:rFonts w:cs="Simplified Arabic"/>
                <w:sz w:val="30"/>
                <w:szCs w:val="30"/>
                <w:rtl/>
              </w:rPr>
              <w:t>د</w:t>
            </w:r>
            <w:r w:rsidRPr="00A76A34">
              <w:rPr>
                <w:rFonts w:cs="Simplified Arabic" w:hint="cs"/>
                <w:sz w:val="30"/>
                <w:szCs w:val="30"/>
                <w:rtl/>
              </w:rPr>
              <w:t>. م</w:t>
            </w:r>
            <w:r w:rsidRPr="00A76A34">
              <w:rPr>
                <w:rFonts w:cs="Simplified Arabic"/>
                <w:sz w:val="30"/>
                <w:szCs w:val="30"/>
                <w:rtl/>
              </w:rPr>
              <w:t>/</w:t>
            </w:r>
            <w:r w:rsidRPr="00A76A34">
              <w:rPr>
                <w:rFonts w:cs="Simplified Arabic" w:hint="cs"/>
                <w:sz w:val="30"/>
                <w:szCs w:val="30"/>
                <w:rtl/>
              </w:rPr>
              <w:t xml:space="preserve"> عصام عقل</w:t>
            </w:r>
            <w:r w:rsidRPr="00A76A34">
              <w:rPr>
                <w:rFonts w:cs="Simplified Arabic"/>
                <w:sz w:val="30"/>
                <w:szCs w:val="30"/>
                <w:rtl/>
              </w:rPr>
              <w:t xml:space="preserve"> </w:t>
            </w:r>
          </w:p>
          <w:p w14:paraId="30DAA8C5"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ا</w:t>
            </w:r>
            <w:r w:rsidRPr="00A76A34">
              <w:rPr>
                <w:rFonts w:cs="Simplified Arabic"/>
                <w:sz w:val="30"/>
                <w:szCs w:val="30"/>
                <w:rtl/>
              </w:rPr>
              <w:t>د</w:t>
            </w:r>
            <w:r w:rsidRPr="00A76A34">
              <w:rPr>
                <w:rFonts w:cs="Simplified Arabic" w:hint="cs"/>
                <w:sz w:val="30"/>
                <w:szCs w:val="30"/>
                <w:rtl/>
              </w:rPr>
              <w:t>. م</w:t>
            </w:r>
            <w:r w:rsidRPr="00A76A34">
              <w:rPr>
                <w:rFonts w:cs="Simplified Arabic"/>
                <w:sz w:val="30"/>
                <w:szCs w:val="30"/>
                <w:rtl/>
              </w:rPr>
              <w:t>/</w:t>
            </w:r>
            <w:r w:rsidRPr="00A76A34">
              <w:rPr>
                <w:rFonts w:cs="Simplified Arabic" w:hint="cs"/>
                <w:sz w:val="30"/>
                <w:szCs w:val="30"/>
                <w:rtl/>
              </w:rPr>
              <w:t xml:space="preserve"> أحمد حامد</w:t>
            </w:r>
          </w:p>
        </w:tc>
      </w:tr>
      <w:tr w:rsidR="00D9294A" w:rsidRPr="00A76A34" w14:paraId="7A8FBBB5" w14:textId="77777777" w:rsidTr="00455F67">
        <w:trPr>
          <w:trHeight w:val="402"/>
          <w:jc w:val="center"/>
        </w:trPr>
        <w:tc>
          <w:tcPr>
            <w:tcW w:w="4001" w:type="dxa"/>
            <w:vAlign w:val="center"/>
          </w:tcPr>
          <w:p w14:paraId="6262943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6- نظام المراجعة الخارجية للامتحان  </w:t>
            </w:r>
          </w:p>
        </w:tc>
        <w:tc>
          <w:tcPr>
            <w:tcW w:w="5274" w:type="dxa"/>
            <w:vAlign w:val="center"/>
          </w:tcPr>
          <w:p w14:paraId="7ADC9010"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متوافر              </w:t>
            </w:r>
          </w:p>
        </w:tc>
      </w:tr>
      <w:tr w:rsidR="00D9294A" w:rsidRPr="00A76A34" w14:paraId="0F59D510" w14:textId="77777777" w:rsidTr="00455F67">
        <w:trPr>
          <w:trHeight w:val="402"/>
          <w:jc w:val="center"/>
        </w:trPr>
        <w:tc>
          <w:tcPr>
            <w:tcW w:w="4001" w:type="dxa"/>
            <w:vAlign w:val="center"/>
          </w:tcPr>
          <w:p w14:paraId="7720FF5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7- عدد القائمين بالتدريس  </w:t>
            </w:r>
          </w:p>
        </w:tc>
        <w:tc>
          <w:tcPr>
            <w:tcW w:w="5274" w:type="dxa"/>
          </w:tcPr>
          <w:p w14:paraId="47F1B9A6" w14:textId="77777777" w:rsidR="00D9294A" w:rsidRPr="00A76A34" w:rsidRDefault="00D9294A" w:rsidP="00455F67">
            <w:pPr>
              <w:bidi/>
              <w:spacing w:after="0" w:line="240" w:lineRule="auto"/>
              <w:rPr>
                <w:rFonts w:ascii="Times New Roman" w:hAnsi="Times New Roman" w:cs="Times New Roman"/>
                <w:sz w:val="24"/>
                <w:szCs w:val="24"/>
                <w:rtl/>
              </w:rPr>
            </w:pPr>
            <w:r w:rsidRPr="00A76A34">
              <w:rPr>
                <w:rFonts w:ascii="Times New Roman" w:hAnsi="Times New Roman" w:cs="Times New Roman"/>
                <w:sz w:val="24"/>
                <w:szCs w:val="24"/>
              </w:rPr>
              <w:t xml:space="preserve">36  </w:t>
            </w:r>
          </w:p>
          <w:p w14:paraId="1F6C02ED" w14:textId="77777777" w:rsidR="00D9294A" w:rsidRPr="00A76A34" w:rsidRDefault="00D9294A" w:rsidP="00455F67">
            <w:pPr>
              <w:tabs>
                <w:tab w:val="left" w:pos="284"/>
              </w:tabs>
              <w:autoSpaceDE w:val="0"/>
              <w:autoSpaceDN w:val="0"/>
              <w:adjustRightInd w:val="0"/>
              <w:spacing w:after="0" w:line="240" w:lineRule="auto"/>
              <w:ind w:left="360"/>
              <w:rPr>
                <w:rFonts w:ascii="Times New Roman" w:hAnsi="Times New Roman" w:cs="Times New Roman"/>
                <w:sz w:val="24"/>
                <w:szCs w:val="24"/>
              </w:rPr>
            </w:pPr>
            <w:r w:rsidRPr="00A76A34">
              <w:rPr>
                <w:rFonts w:ascii="Times New Roman" w:hAnsi="Times New Roman" w:cs="Times New Roman"/>
                <w:sz w:val="24"/>
                <w:szCs w:val="24"/>
              </w:rPr>
              <w:t>Professors: 10      Assistant professors: 11                Lecturers: 7          assistant staff: 8</w:t>
            </w:r>
          </w:p>
          <w:p w14:paraId="0DB90DFA" w14:textId="77777777" w:rsidR="00D9294A" w:rsidRPr="00A76A34" w:rsidRDefault="00D9294A" w:rsidP="00455F67">
            <w:pPr>
              <w:spacing w:after="0" w:line="240" w:lineRule="auto"/>
              <w:rPr>
                <w:rFonts w:cs="Simplified Arabic"/>
                <w:sz w:val="30"/>
                <w:szCs w:val="30"/>
              </w:rPr>
            </w:pPr>
          </w:p>
        </w:tc>
      </w:tr>
    </w:tbl>
    <w:p w14:paraId="044F84DB"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D9294A" w:rsidRPr="00A76A34" w14:paraId="5182858F" w14:textId="77777777" w:rsidTr="00455F67">
        <w:trPr>
          <w:cantSplit/>
          <w:trHeight w:val="530"/>
          <w:jc w:val="center"/>
        </w:trPr>
        <w:tc>
          <w:tcPr>
            <w:tcW w:w="9267" w:type="dxa"/>
            <w:gridSpan w:val="5"/>
          </w:tcPr>
          <w:p w14:paraId="79A88851"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1- الإحصائيات : </w:t>
            </w:r>
          </w:p>
        </w:tc>
      </w:tr>
      <w:tr w:rsidR="00D9294A" w:rsidRPr="00A76A34" w14:paraId="5DEA311A" w14:textId="77777777" w:rsidTr="00455F67">
        <w:trPr>
          <w:trHeight w:val="673"/>
          <w:jc w:val="center"/>
        </w:trPr>
        <w:tc>
          <w:tcPr>
            <w:tcW w:w="3908" w:type="dxa"/>
            <w:gridSpan w:val="2"/>
          </w:tcPr>
          <w:p w14:paraId="174A9BCA"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عدد الطلاب الملتحقين بالمقرر</w:t>
            </w:r>
          </w:p>
        </w:tc>
        <w:tc>
          <w:tcPr>
            <w:tcW w:w="5359" w:type="dxa"/>
            <w:gridSpan w:val="3"/>
          </w:tcPr>
          <w:p w14:paraId="244749E2" w14:textId="77777777" w:rsidR="00D9294A" w:rsidRPr="00A76A34" w:rsidRDefault="00D9294A" w:rsidP="00455F67">
            <w:pPr>
              <w:bidi/>
              <w:spacing w:after="0" w:line="240" w:lineRule="auto"/>
              <w:rPr>
                <w:rFonts w:cs="Simplified Arabic"/>
                <w:sz w:val="30"/>
                <w:szCs w:val="30"/>
              </w:rPr>
            </w:pPr>
            <w:r w:rsidRPr="00A76A34">
              <w:rPr>
                <w:rFonts w:ascii="Times New Roman" w:hAnsi="Times New Roman" w:cs="Times New Roman" w:hint="cs"/>
                <w:sz w:val="24"/>
                <w:szCs w:val="24"/>
                <w:rtl/>
              </w:rPr>
              <w:t>34</w:t>
            </w:r>
          </w:p>
        </w:tc>
      </w:tr>
      <w:tr w:rsidR="00D9294A" w:rsidRPr="00A76A34" w14:paraId="28E63459" w14:textId="77777777" w:rsidTr="00455F67">
        <w:trPr>
          <w:trHeight w:val="681"/>
          <w:jc w:val="center"/>
        </w:trPr>
        <w:tc>
          <w:tcPr>
            <w:tcW w:w="3908" w:type="dxa"/>
            <w:gridSpan w:val="2"/>
          </w:tcPr>
          <w:p w14:paraId="7C6A8FA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الذين أدوا الامتحان</w:t>
            </w:r>
          </w:p>
        </w:tc>
        <w:tc>
          <w:tcPr>
            <w:tcW w:w="5359" w:type="dxa"/>
            <w:gridSpan w:val="3"/>
          </w:tcPr>
          <w:p w14:paraId="1F15F860" w14:textId="77777777" w:rsidR="00D9294A" w:rsidRPr="00A76A34" w:rsidRDefault="00D9294A" w:rsidP="00455F67">
            <w:p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rPr>
              <w:t>3</w:t>
            </w:r>
            <w:r w:rsidRPr="00A76A34">
              <w:rPr>
                <w:rFonts w:ascii="Times New Roman" w:hAnsi="Times New Roman" w:cs="Times New Roman" w:hint="cs"/>
                <w:sz w:val="24"/>
                <w:szCs w:val="24"/>
                <w:rtl/>
              </w:rPr>
              <w:t>1</w:t>
            </w:r>
            <w:r w:rsidRPr="00A76A34">
              <w:rPr>
                <w:rFonts w:ascii="Times New Roman" w:hAnsi="Times New Roman" w:cs="Times New Roman"/>
                <w:sz w:val="24"/>
                <w:szCs w:val="24"/>
              </w:rPr>
              <w:t xml:space="preserve"> (91.17% of starting No.)</w:t>
            </w:r>
          </w:p>
        </w:tc>
      </w:tr>
      <w:tr w:rsidR="00D9294A" w:rsidRPr="00A76A34" w14:paraId="1B69A9B2" w14:textId="77777777" w:rsidTr="00455F67">
        <w:trPr>
          <w:trHeight w:val="1027"/>
          <w:jc w:val="center"/>
        </w:trPr>
        <w:tc>
          <w:tcPr>
            <w:tcW w:w="3908" w:type="dxa"/>
            <w:gridSpan w:val="2"/>
          </w:tcPr>
          <w:p w14:paraId="2272FA0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نتيجة الامتحان </w:t>
            </w:r>
          </w:p>
        </w:tc>
        <w:tc>
          <w:tcPr>
            <w:tcW w:w="5359" w:type="dxa"/>
            <w:gridSpan w:val="3"/>
          </w:tcPr>
          <w:p w14:paraId="2FEE7ACB" w14:textId="77777777" w:rsidR="00D9294A" w:rsidRPr="00A76A34" w:rsidRDefault="00D9294A" w:rsidP="00455F67">
            <w:pPr>
              <w:bidi/>
              <w:spacing w:line="240" w:lineRule="auto"/>
              <w:rPr>
                <w:rFonts w:ascii="Times New Roman" w:hAnsi="Times New Roman" w:cs="Times New Roman"/>
                <w:sz w:val="24"/>
                <w:szCs w:val="24"/>
                <w:rtl/>
              </w:rPr>
            </w:pPr>
            <w:r w:rsidRPr="00A76A34">
              <w:rPr>
                <w:rFonts w:cs="Simplified Arabic" w:hint="cs"/>
                <w:sz w:val="30"/>
                <w:szCs w:val="30"/>
                <w:rtl/>
              </w:rPr>
              <w:t xml:space="preserve">النجاح </w:t>
            </w:r>
            <w:r w:rsidRPr="00A76A34">
              <w:rPr>
                <w:rFonts w:ascii="Times New Roman" w:hAnsi="Times New Roman" w:cs="Times New Roman"/>
                <w:sz w:val="24"/>
                <w:szCs w:val="24"/>
              </w:rPr>
              <w:t>27 (87.1% of completing)</w:t>
            </w:r>
          </w:p>
          <w:p w14:paraId="6AE98394" w14:textId="77777777" w:rsidR="00D9294A" w:rsidRPr="00A76A34" w:rsidRDefault="00D9294A" w:rsidP="00455F67">
            <w:pPr>
              <w:bidi/>
              <w:spacing w:line="240" w:lineRule="auto"/>
              <w:rPr>
                <w:rFonts w:cs="Simplified Arabic"/>
                <w:sz w:val="30"/>
                <w:szCs w:val="30"/>
              </w:rPr>
            </w:pPr>
            <w:r w:rsidRPr="00A76A34">
              <w:rPr>
                <w:rFonts w:ascii="Times New Roman" w:hAnsi="Times New Roman" w:cs="Times New Roman" w:hint="cs"/>
                <w:sz w:val="24"/>
                <w:szCs w:val="24"/>
                <w:rtl/>
              </w:rPr>
              <w:t xml:space="preserve">الرسوب </w:t>
            </w:r>
            <w:r w:rsidRPr="00A76A34">
              <w:rPr>
                <w:rFonts w:ascii="Times New Roman" w:hAnsi="Times New Roman" w:cs="Times New Roman"/>
                <w:sz w:val="24"/>
                <w:szCs w:val="24"/>
              </w:rPr>
              <w:t>5 (16.1% of completing)</w:t>
            </w:r>
          </w:p>
        </w:tc>
      </w:tr>
      <w:tr w:rsidR="00D9294A" w:rsidRPr="00A76A34" w14:paraId="0187FB22" w14:textId="77777777" w:rsidTr="00455F67">
        <w:trPr>
          <w:trHeight w:val="530"/>
          <w:jc w:val="center"/>
        </w:trPr>
        <w:tc>
          <w:tcPr>
            <w:tcW w:w="3908" w:type="dxa"/>
            <w:gridSpan w:val="2"/>
          </w:tcPr>
          <w:p w14:paraId="3F9FDEEA"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73379B42" w14:textId="77777777" w:rsidR="00D9294A" w:rsidRPr="00A76A34" w:rsidRDefault="00D9294A" w:rsidP="00455F67">
            <w:pPr>
              <w:bidi/>
              <w:spacing w:after="0" w:line="240" w:lineRule="auto"/>
              <w:rPr>
                <w:rFonts w:cs="Simplified Arabic"/>
                <w:sz w:val="30"/>
                <w:szCs w:val="30"/>
                <w:rtl/>
              </w:rPr>
            </w:pPr>
          </w:p>
          <w:p w14:paraId="374C3487"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ممتاز </w:t>
            </w:r>
            <w:r w:rsidRPr="00A76A34">
              <w:rPr>
                <w:rFonts w:ascii="Times New Roman" w:hAnsi="Times New Roman" w:cs="Times New Roman"/>
                <w:sz w:val="24"/>
                <w:szCs w:val="24"/>
              </w:rPr>
              <w:t xml:space="preserve">48.5  % </w:t>
            </w:r>
            <w:r w:rsidRPr="00A76A34">
              <w:rPr>
                <w:rFonts w:cs="Simplified Arabic" w:hint="cs"/>
                <w:sz w:val="30"/>
                <w:szCs w:val="30"/>
                <w:rtl/>
              </w:rPr>
              <w:t xml:space="preserve">  جيد جداً </w:t>
            </w:r>
            <w:r w:rsidRPr="00A76A34">
              <w:rPr>
                <w:rFonts w:cs="Simplified Arabic"/>
                <w:sz w:val="30"/>
                <w:szCs w:val="30"/>
              </w:rPr>
              <w:t>1</w:t>
            </w:r>
            <w:r w:rsidRPr="00A76A34">
              <w:rPr>
                <w:rFonts w:ascii="Times New Roman" w:hAnsi="Times New Roman" w:cs="Times New Roman"/>
                <w:sz w:val="24"/>
                <w:szCs w:val="24"/>
              </w:rPr>
              <w:t xml:space="preserve">5.2 % </w:t>
            </w:r>
            <w:r w:rsidRPr="00A76A34">
              <w:rPr>
                <w:rFonts w:cs="Simplified Arabic" w:hint="cs"/>
                <w:sz w:val="30"/>
                <w:szCs w:val="30"/>
                <w:rtl/>
              </w:rPr>
              <w:t xml:space="preserve">  جيد </w:t>
            </w:r>
            <w:r w:rsidRPr="00A76A34">
              <w:rPr>
                <w:rFonts w:ascii="Times New Roman" w:hAnsi="Times New Roman" w:cs="Times New Roman"/>
                <w:sz w:val="24"/>
                <w:szCs w:val="24"/>
              </w:rPr>
              <w:t xml:space="preserve">30.3  % </w:t>
            </w:r>
            <w:r w:rsidRPr="00A76A34">
              <w:rPr>
                <w:rFonts w:cs="Simplified Arabic" w:hint="cs"/>
                <w:sz w:val="30"/>
                <w:szCs w:val="30"/>
                <w:rtl/>
              </w:rPr>
              <w:t xml:space="preserve">   مقبول</w:t>
            </w:r>
            <w:r w:rsidRPr="00A76A34">
              <w:rPr>
                <w:rFonts w:cs="Simplified Arabic"/>
                <w:sz w:val="30"/>
                <w:szCs w:val="30"/>
                <w:rtl/>
              </w:rPr>
              <w:t xml:space="preserve"> </w:t>
            </w:r>
            <w:r w:rsidRPr="00A76A34">
              <w:rPr>
                <w:rFonts w:ascii="Times New Roman" w:hAnsi="Times New Roman" w:cs="Times New Roman"/>
                <w:sz w:val="24"/>
                <w:szCs w:val="24"/>
              </w:rPr>
              <w:t>6.1%</w:t>
            </w:r>
          </w:p>
        </w:tc>
      </w:tr>
      <w:tr w:rsidR="00D9294A" w:rsidRPr="00A76A34" w14:paraId="7334390A" w14:textId="77777777" w:rsidTr="00455F67">
        <w:trPr>
          <w:cantSplit/>
          <w:trHeight w:val="181"/>
          <w:jc w:val="center"/>
        </w:trPr>
        <w:tc>
          <w:tcPr>
            <w:tcW w:w="9267" w:type="dxa"/>
            <w:gridSpan w:val="5"/>
          </w:tcPr>
          <w:p w14:paraId="58BA03E4"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2- تدريس المقرر : </w:t>
            </w:r>
          </w:p>
        </w:tc>
      </w:tr>
      <w:tr w:rsidR="00D9294A" w:rsidRPr="00A76A34" w14:paraId="1B4A7691" w14:textId="77777777" w:rsidTr="00455F67">
        <w:trPr>
          <w:trHeight w:val="90"/>
          <w:jc w:val="center"/>
        </w:trPr>
        <w:tc>
          <w:tcPr>
            <w:tcW w:w="9267" w:type="dxa"/>
            <w:gridSpan w:val="5"/>
          </w:tcPr>
          <w:p w14:paraId="357D1990"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lang w:eastAsia="ar-SA"/>
              </w:rPr>
              <w:t xml:space="preserve">- الموضوعات التي تم تدريسها </w:t>
            </w:r>
          </w:p>
        </w:tc>
      </w:tr>
      <w:tr w:rsidR="00D9294A" w:rsidRPr="00A76A34" w14:paraId="7E652EEA" w14:textId="77777777" w:rsidTr="00455F67">
        <w:trPr>
          <w:trHeight w:val="90"/>
          <w:jc w:val="center"/>
        </w:trPr>
        <w:tc>
          <w:tcPr>
            <w:tcW w:w="9267" w:type="dxa"/>
            <w:gridSpan w:val="5"/>
          </w:tcPr>
          <w:p w14:paraId="12B35692" w14:textId="77777777" w:rsidR="00D9294A" w:rsidRPr="00A76A34" w:rsidRDefault="00D9294A" w:rsidP="00455F67">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u w:val="single"/>
              </w:rPr>
              <w:t>Lectures</w:t>
            </w:r>
            <w:r w:rsidRPr="00A76A34">
              <w:rPr>
                <w:rFonts w:ascii="Times New Roman" w:hAnsi="Times New Roman" w:cs="Times New Roman"/>
                <w:sz w:val="24"/>
                <w:szCs w:val="24"/>
              </w:rPr>
              <w:t>:</w:t>
            </w:r>
          </w:p>
          <w:tbl>
            <w:tblPr>
              <w:tblW w:w="8947"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ayout w:type="fixed"/>
              <w:tblLook w:val="04A0" w:firstRow="1" w:lastRow="0" w:firstColumn="1" w:lastColumn="0" w:noHBand="0" w:noVBand="1"/>
            </w:tblPr>
            <w:tblGrid>
              <w:gridCol w:w="4330"/>
              <w:gridCol w:w="1161"/>
              <w:gridCol w:w="1158"/>
              <w:gridCol w:w="2298"/>
            </w:tblGrid>
            <w:tr w:rsidR="00D9294A" w:rsidRPr="00A76A34" w14:paraId="524E6D1B" w14:textId="77777777" w:rsidTr="00455F67">
              <w:trPr>
                <w:trHeight w:val="674"/>
              </w:trPr>
              <w:tc>
                <w:tcPr>
                  <w:tcW w:w="4330" w:type="dxa"/>
                  <w:tcBorders>
                    <w:top w:val="thinThickMediumGap" w:sz="24" w:space="0" w:color="auto"/>
                    <w:bottom w:val="thinThickMediumGap" w:sz="24" w:space="0" w:color="auto"/>
                  </w:tcBorders>
                </w:tcPr>
                <w:p w14:paraId="050CD3DE" w14:textId="77777777" w:rsidR="00D9294A" w:rsidRPr="00A76A34" w:rsidRDefault="00D9294A" w:rsidP="00455F67">
                  <w:pPr>
                    <w:autoSpaceDE w:val="0"/>
                    <w:autoSpaceDN w:val="0"/>
                    <w:adjustRightInd w:val="0"/>
                    <w:spacing w:after="0" w:line="240" w:lineRule="auto"/>
                    <w:jc w:val="center"/>
                    <w:rPr>
                      <w:rFonts w:ascii="Times New Roman" w:eastAsia="Times New Roman" w:hAnsi="Times New Roman" w:cs="Times New Roman"/>
                      <w:color w:val="000000"/>
                      <w:sz w:val="26"/>
                      <w:szCs w:val="26"/>
                      <w:rtl/>
                      <w:lang w:bidi="ar-EG"/>
                    </w:rPr>
                  </w:pPr>
                  <w:r w:rsidRPr="00A76A34">
                    <w:rPr>
                      <w:rFonts w:ascii="Times New Roman" w:eastAsia="Times New Roman" w:hAnsi="Times New Roman" w:cs="Times New Roman"/>
                      <w:color w:val="000000"/>
                      <w:sz w:val="26"/>
                      <w:szCs w:val="26"/>
                    </w:rPr>
                    <w:t>Topic</w:t>
                  </w:r>
                </w:p>
              </w:tc>
              <w:tc>
                <w:tcPr>
                  <w:tcW w:w="1161" w:type="dxa"/>
                  <w:tcBorders>
                    <w:top w:val="thinThickMediumGap" w:sz="24" w:space="0" w:color="auto"/>
                    <w:bottom w:val="thinThickMediumGap" w:sz="24" w:space="0" w:color="auto"/>
                  </w:tcBorders>
                </w:tcPr>
                <w:p w14:paraId="5828A14C"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A76A34">
                    <w:rPr>
                      <w:rFonts w:ascii="Times New Roman" w:hAnsi="Times New Roman" w:cs="Times New Roman"/>
                      <w:sz w:val="24"/>
                      <w:szCs w:val="24"/>
                    </w:rPr>
                    <w:t>Specified hours</w:t>
                  </w:r>
                </w:p>
              </w:tc>
              <w:tc>
                <w:tcPr>
                  <w:tcW w:w="1158" w:type="dxa"/>
                  <w:tcBorders>
                    <w:top w:val="thinThickMediumGap" w:sz="24" w:space="0" w:color="auto"/>
                    <w:bottom w:val="thinThickMediumGap" w:sz="24" w:space="0" w:color="auto"/>
                  </w:tcBorders>
                </w:tcPr>
                <w:p w14:paraId="29C0BC8C"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A76A34">
                    <w:rPr>
                      <w:rFonts w:ascii="Times New Roman" w:hAnsi="Times New Roman" w:cs="Times New Roman"/>
                      <w:sz w:val="24"/>
                      <w:szCs w:val="24"/>
                    </w:rPr>
                    <w:t>Actual hours</w:t>
                  </w:r>
                </w:p>
              </w:tc>
              <w:tc>
                <w:tcPr>
                  <w:tcW w:w="2298" w:type="dxa"/>
                  <w:tcBorders>
                    <w:top w:val="thinThickMediumGap" w:sz="24" w:space="0" w:color="auto"/>
                    <w:bottom w:val="thinThickMediumGap" w:sz="24" w:space="0" w:color="auto"/>
                  </w:tcBorders>
                </w:tcPr>
                <w:p w14:paraId="620E1BD4" w14:textId="77777777" w:rsidR="00D9294A" w:rsidRPr="00A76A34" w:rsidRDefault="00D9294A" w:rsidP="00455F67">
                  <w:pPr>
                    <w:tabs>
                      <w:tab w:val="left" w:pos="284"/>
                    </w:tabs>
                    <w:autoSpaceDE w:val="0"/>
                    <w:autoSpaceDN w:val="0"/>
                    <w:adjustRightInd w:val="0"/>
                    <w:spacing w:after="120" w:line="240" w:lineRule="auto"/>
                    <w:jc w:val="center"/>
                    <w:rPr>
                      <w:rFonts w:ascii="Times New Roman" w:hAnsi="Times New Roman" w:cs="Times New Roman"/>
                      <w:sz w:val="24"/>
                      <w:szCs w:val="24"/>
                    </w:rPr>
                  </w:pPr>
                  <w:r w:rsidRPr="00A76A34">
                    <w:rPr>
                      <w:rFonts w:ascii="Times New Roman" w:hAnsi="Times New Roman" w:cs="Times New Roman"/>
                      <w:sz w:val="24"/>
                      <w:szCs w:val="24"/>
                    </w:rPr>
                    <w:t>Lecturer(s)</w:t>
                  </w:r>
                </w:p>
              </w:tc>
            </w:tr>
            <w:tr w:rsidR="00D9294A" w:rsidRPr="00A76A34" w14:paraId="22E0DD1E" w14:textId="77777777" w:rsidTr="00455F67">
              <w:trPr>
                <w:trHeight w:val="3707"/>
              </w:trPr>
              <w:tc>
                <w:tcPr>
                  <w:tcW w:w="4330" w:type="dxa"/>
                  <w:tcBorders>
                    <w:top w:val="thinThickMediumGap" w:sz="24" w:space="0" w:color="auto"/>
                  </w:tcBorders>
                </w:tcPr>
                <w:p w14:paraId="25BC7D87" w14:textId="77777777" w:rsidR="00D9294A" w:rsidRPr="00A76A34" w:rsidRDefault="00D9294A" w:rsidP="00455F67">
                  <w:pPr>
                    <w:spacing w:after="0" w:line="240" w:lineRule="auto"/>
                    <w:rPr>
                      <w:rFonts w:ascii="Times New Roman" w:hAnsi="Times New Roman" w:cs="Times New Roman"/>
                      <w:b/>
                      <w:bCs/>
                      <w:sz w:val="28"/>
                      <w:szCs w:val="28"/>
                      <w:u w:val="single"/>
                    </w:rPr>
                  </w:pPr>
                  <w:r w:rsidRPr="00A76A34">
                    <w:rPr>
                      <w:rFonts w:ascii="Times New Roman" w:hAnsi="Times New Roman" w:cs="Times New Roman"/>
                      <w:b/>
                      <w:bCs/>
                      <w:sz w:val="28"/>
                      <w:szCs w:val="28"/>
                      <w:u w:val="single"/>
                    </w:rPr>
                    <w:t>Phototherapy in dermatology:</w:t>
                  </w:r>
                </w:p>
                <w:p w14:paraId="4B2859EB" w14:textId="77777777" w:rsidR="00D9294A" w:rsidRPr="00A76A34" w:rsidRDefault="00D9294A" w:rsidP="00455F67">
                  <w:pPr>
                    <w:spacing w:after="0" w:line="240" w:lineRule="auto"/>
                    <w:rPr>
                      <w:rFonts w:ascii="Times New Roman" w:hAnsi="Times New Roman" w:cs="Times New Roman"/>
                      <w:sz w:val="28"/>
                      <w:szCs w:val="28"/>
                    </w:rPr>
                  </w:pPr>
                  <w:r w:rsidRPr="00A76A34">
                    <w:rPr>
                      <w:rFonts w:ascii="Times New Roman" w:hAnsi="Times New Roman" w:cs="Times New Roman"/>
                      <w:sz w:val="28"/>
                      <w:szCs w:val="28"/>
                    </w:rPr>
                    <w:t>Electromagnetic spectrum</w:t>
                  </w:r>
                </w:p>
                <w:p w14:paraId="660E56D9" w14:textId="77777777" w:rsidR="00D9294A" w:rsidRPr="00A76A34" w:rsidRDefault="00D9294A" w:rsidP="00D9294A">
                  <w:pPr>
                    <w:numPr>
                      <w:ilvl w:val="0"/>
                      <w:numId w:val="19"/>
                    </w:numPr>
                    <w:spacing w:after="0" w:line="240" w:lineRule="auto"/>
                    <w:rPr>
                      <w:rFonts w:ascii="Times New Roman" w:hAnsi="Times New Roman" w:cs="Times New Roman"/>
                      <w:sz w:val="28"/>
                      <w:szCs w:val="28"/>
                    </w:rPr>
                  </w:pPr>
                  <w:r w:rsidRPr="00A76A34">
                    <w:rPr>
                      <w:rFonts w:ascii="Times New Roman" w:hAnsi="Times New Roman" w:cs="Times New Roman"/>
                      <w:sz w:val="28"/>
                      <w:szCs w:val="28"/>
                    </w:rPr>
                    <w:t>PUVA:</w:t>
                  </w:r>
                </w:p>
                <w:p w14:paraId="4F26B1CD" w14:textId="77777777" w:rsidR="00D9294A" w:rsidRPr="00A76A34" w:rsidRDefault="00D9294A" w:rsidP="00D9294A">
                  <w:pPr>
                    <w:numPr>
                      <w:ilvl w:val="0"/>
                      <w:numId w:val="20"/>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Pharmacology</w:t>
                  </w:r>
                </w:p>
                <w:p w14:paraId="1A7FDFB0" w14:textId="77777777" w:rsidR="00D9294A" w:rsidRPr="00A76A34" w:rsidRDefault="00D9294A" w:rsidP="00D9294A">
                  <w:pPr>
                    <w:numPr>
                      <w:ilvl w:val="0"/>
                      <w:numId w:val="20"/>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Mechanism of action</w:t>
                  </w:r>
                </w:p>
                <w:p w14:paraId="36B53117" w14:textId="77777777" w:rsidR="00D9294A" w:rsidRPr="00A76A34" w:rsidRDefault="00D9294A" w:rsidP="00D9294A">
                  <w:pPr>
                    <w:numPr>
                      <w:ilvl w:val="0"/>
                      <w:numId w:val="20"/>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Method of treatment</w:t>
                  </w:r>
                </w:p>
                <w:p w14:paraId="60290423" w14:textId="77777777" w:rsidR="00D9294A" w:rsidRPr="00A76A34" w:rsidRDefault="00D9294A" w:rsidP="00D9294A">
                  <w:pPr>
                    <w:numPr>
                      <w:ilvl w:val="0"/>
                      <w:numId w:val="20"/>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Indications</w:t>
                  </w:r>
                </w:p>
                <w:p w14:paraId="2090A92E" w14:textId="77777777" w:rsidR="00D9294A" w:rsidRPr="00A76A34" w:rsidRDefault="00D9294A" w:rsidP="00D9294A">
                  <w:pPr>
                    <w:numPr>
                      <w:ilvl w:val="0"/>
                      <w:numId w:val="20"/>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Instructions for patients</w:t>
                  </w:r>
                </w:p>
                <w:p w14:paraId="68B703DA" w14:textId="77777777" w:rsidR="00D9294A" w:rsidRPr="00A76A34" w:rsidRDefault="00D9294A" w:rsidP="00D9294A">
                  <w:pPr>
                    <w:numPr>
                      <w:ilvl w:val="0"/>
                      <w:numId w:val="20"/>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Contraindications</w:t>
                  </w:r>
                </w:p>
                <w:p w14:paraId="501BC099" w14:textId="77777777" w:rsidR="00D9294A" w:rsidRPr="00A76A34" w:rsidRDefault="00D9294A" w:rsidP="00D9294A">
                  <w:pPr>
                    <w:numPr>
                      <w:ilvl w:val="0"/>
                      <w:numId w:val="20"/>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Side effects</w:t>
                  </w:r>
                </w:p>
              </w:tc>
              <w:tc>
                <w:tcPr>
                  <w:tcW w:w="1161" w:type="dxa"/>
                  <w:tcBorders>
                    <w:top w:val="thinThickMediumGap" w:sz="24" w:space="0" w:color="auto"/>
                  </w:tcBorders>
                  <w:vAlign w:val="center"/>
                </w:tcPr>
                <w:p w14:paraId="53B897D4" w14:textId="77777777" w:rsidR="00D9294A" w:rsidRPr="00A76A34" w:rsidRDefault="00D9294A" w:rsidP="00455F67">
                  <w:pPr>
                    <w:spacing w:after="0" w:line="240" w:lineRule="auto"/>
                    <w:jc w:val="center"/>
                    <w:rPr>
                      <w:sz w:val="28"/>
                      <w:szCs w:val="28"/>
                    </w:rPr>
                  </w:pPr>
                  <w:r w:rsidRPr="00A76A34">
                    <w:rPr>
                      <w:sz w:val="28"/>
                      <w:szCs w:val="28"/>
                    </w:rPr>
                    <w:t>4</w:t>
                  </w:r>
                </w:p>
              </w:tc>
              <w:tc>
                <w:tcPr>
                  <w:tcW w:w="1158" w:type="dxa"/>
                  <w:tcBorders>
                    <w:top w:val="thinThickMediumGap" w:sz="24" w:space="0" w:color="auto"/>
                  </w:tcBorders>
                  <w:vAlign w:val="center"/>
                </w:tcPr>
                <w:p w14:paraId="6BA58F95" w14:textId="77777777" w:rsidR="00D9294A" w:rsidRPr="00A76A34" w:rsidRDefault="00D9294A" w:rsidP="00455F67">
                  <w:pPr>
                    <w:spacing w:after="0" w:line="240" w:lineRule="auto"/>
                    <w:jc w:val="center"/>
                    <w:rPr>
                      <w:sz w:val="28"/>
                      <w:szCs w:val="28"/>
                    </w:rPr>
                  </w:pPr>
                  <w:r w:rsidRPr="00A76A34">
                    <w:rPr>
                      <w:sz w:val="28"/>
                      <w:szCs w:val="28"/>
                    </w:rPr>
                    <w:t>4</w:t>
                  </w:r>
                </w:p>
              </w:tc>
              <w:tc>
                <w:tcPr>
                  <w:tcW w:w="2298" w:type="dxa"/>
                  <w:tcBorders>
                    <w:top w:val="thinThickMediumGap" w:sz="24" w:space="0" w:color="auto"/>
                  </w:tcBorders>
                </w:tcPr>
                <w:p w14:paraId="498232B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Prof. Eman Sanad</w:t>
                  </w:r>
                </w:p>
              </w:tc>
            </w:tr>
            <w:tr w:rsidR="00D9294A" w:rsidRPr="00A76A34" w14:paraId="08064A22" w14:textId="77777777" w:rsidTr="00455F67">
              <w:trPr>
                <w:trHeight w:val="2348"/>
              </w:trPr>
              <w:tc>
                <w:tcPr>
                  <w:tcW w:w="4330" w:type="dxa"/>
                </w:tcPr>
                <w:p w14:paraId="278F8FAE" w14:textId="77777777" w:rsidR="00D9294A" w:rsidRPr="00A76A34" w:rsidRDefault="00D9294A" w:rsidP="00D9294A">
                  <w:pPr>
                    <w:numPr>
                      <w:ilvl w:val="0"/>
                      <w:numId w:val="19"/>
                    </w:numPr>
                    <w:spacing w:after="0" w:line="240" w:lineRule="auto"/>
                    <w:rPr>
                      <w:rFonts w:ascii="Times New Roman" w:hAnsi="Times New Roman" w:cs="Times New Roman"/>
                      <w:sz w:val="28"/>
                      <w:szCs w:val="28"/>
                    </w:rPr>
                  </w:pPr>
                  <w:r w:rsidRPr="00A76A34">
                    <w:rPr>
                      <w:rFonts w:ascii="Times New Roman" w:hAnsi="Times New Roman" w:cs="Times New Roman"/>
                      <w:sz w:val="28"/>
                      <w:szCs w:val="28"/>
                    </w:rPr>
                    <w:lastRenderedPageBreak/>
                    <w:t>Narrow Band UVB:</w:t>
                  </w:r>
                </w:p>
                <w:p w14:paraId="4987E080" w14:textId="77777777" w:rsidR="00D9294A" w:rsidRPr="00A76A34" w:rsidRDefault="00D9294A" w:rsidP="00D9294A">
                  <w:pPr>
                    <w:numPr>
                      <w:ilvl w:val="0"/>
                      <w:numId w:val="21"/>
                    </w:numPr>
                    <w:spacing w:after="0" w:line="240" w:lineRule="auto"/>
                    <w:ind w:left="1440"/>
                    <w:rPr>
                      <w:rFonts w:ascii="Times New Roman" w:hAnsi="Times New Roman" w:cs="Times New Roman"/>
                      <w:sz w:val="28"/>
                      <w:szCs w:val="28"/>
                    </w:rPr>
                  </w:pPr>
                  <w:proofErr w:type="spellStart"/>
                  <w:r w:rsidRPr="00A76A34">
                    <w:rPr>
                      <w:rFonts w:ascii="Times New Roman" w:hAnsi="Times New Roman" w:cs="Times New Roman"/>
                      <w:sz w:val="28"/>
                      <w:szCs w:val="28"/>
                    </w:rPr>
                    <w:t>Theraputic</w:t>
                  </w:r>
                  <w:proofErr w:type="spellEnd"/>
                  <w:r w:rsidRPr="00A76A34">
                    <w:rPr>
                      <w:rFonts w:ascii="Times New Roman" w:hAnsi="Times New Roman" w:cs="Times New Roman"/>
                      <w:sz w:val="28"/>
                      <w:szCs w:val="28"/>
                    </w:rPr>
                    <w:t xml:space="preserve"> spectrum</w:t>
                  </w:r>
                </w:p>
                <w:p w14:paraId="7CBC639D" w14:textId="77777777" w:rsidR="00D9294A" w:rsidRPr="00A76A34" w:rsidRDefault="00D9294A" w:rsidP="00D9294A">
                  <w:pPr>
                    <w:numPr>
                      <w:ilvl w:val="0"/>
                      <w:numId w:val="21"/>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Mechanism of action</w:t>
                  </w:r>
                </w:p>
                <w:p w14:paraId="62468B6C" w14:textId="77777777" w:rsidR="00D9294A" w:rsidRPr="00A76A34" w:rsidRDefault="00D9294A" w:rsidP="00D9294A">
                  <w:pPr>
                    <w:numPr>
                      <w:ilvl w:val="0"/>
                      <w:numId w:val="21"/>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Indications</w:t>
                  </w:r>
                </w:p>
                <w:p w14:paraId="475FA525" w14:textId="77777777" w:rsidR="00D9294A" w:rsidRPr="00A76A34" w:rsidRDefault="00D9294A" w:rsidP="00D9294A">
                  <w:pPr>
                    <w:numPr>
                      <w:ilvl w:val="0"/>
                      <w:numId w:val="21"/>
                    </w:numPr>
                    <w:spacing w:after="0" w:line="240" w:lineRule="auto"/>
                    <w:ind w:left="1440"/>
                    <w:rPr>
                      <w:rFonts w:ascii="Times New Roman" w:hAnsi="Times New Roman" w:cs="Times New Roman"/>
                      <w:sz w:val="28"/>
                      <w:szCs w:val="28"/>
                    </w:rPr>
                  </w:pPr>
                  <w:proofErr w:type="gramStart"/>
                  <w:r w:rsidRPr="00A76A34">
                    <w:rPr>
                      <w:rFonts w:ascii="Times New Roman" w:hAnsi="Times New Roman" w:cs="Times New Roman"/>
                      <w:sz w:val="28"/>
                      <w:szCs w:val="28"/>
                    </w:rPr>
                    <w:t>Advantage</w:t>
                  </w:r>
                  <w:proofErr w:type="gramEnd"/>
                  <w:r w:rsidRPr="00A76A34">
                    <w:rPr>
                      <w:rFonts w:ascii="Times New Roman" w:hAnsi="Times New Roman" w:cs="Times New Roman"/>
                      <w:sz w:val="28"/>
                      <w:szCs w:val="28"/>
                    </w:rPr>
                    <w:t xml:space="preserve"> of NB-UVB over PUVA</w:t>
                  </w:r>
                </w:p>
              </w:tc>
              <w:tc>
                <w:tcPr>
                  <w:tcW w:w="1161" w:type="dxa"/>
                  <w:vAlign w:val="center"/>
                </w:tcPr>
                <w:p w14:paraId="3B4F6065" w14:textId="77777777" w:rsidR="00D9294A" w:rsidRPr="00A76A34" w:rsidRDefault="00D9294A" w:rsidP="00455F67">
                  <w:pPr>
                    <w:spacing w:after="0" w:line="240" w:lineRule="auto"/>
                    <w:jc w:val="center"/>
                    <w:rPr>
                      <w:rFonts w:ascii="Times New Roman" w:hAnsi="Times New Roman" w:cs="Times New Roman"/>
                      <w:sz w:val="28"/>
                      <w:szCs w:val="28"/>
                      <w:rtl/>
                      <w:lang w:bidi="ar-EG"/>
                    </w:rPr>
                  </w:pPr>
                </w:p>
                <w:p w14:paraId="6F31E85E" w14:textId="77777777" w:rsidR="00D9294A" w:rsidRPr="00A76A34" w:rsidRDefault="00D9294A" w:rsidP="00455F67">
                  <w:pPr>
                    <w:spacing w:after="0" w:line="240" w:lineRule="auto"/>
                    <w:jc w:val="center"/>
                    <w:rPr>
                      <w:rFonts w:ascii="Times New Roman" w:hAnsi="Times New Roman" w:cs="Times New Roman"/>
                      <w:sz w:val="28"/>
                      <w:szCs w:val="28"/>
                      <w:rtl/>
                      <w:lang w:bidi="ar-EG"/>
                    </w:rPr>
                  </w:pPr>
                  <w:r w:rsidRPr="00A76A34">
                    <w:rPr>
                      <w:rFonts w:ascii="Times New Roman" w:hAnsi="Times New Roman" w:cs="Times New Roman"/>
                      <w:sz w:val="28"/>
                      <w:szCs w:val="28"/>
                      <w:lang w:bidi="ar-EG"/>
                    </w:rPr>
                    <w:t>4</w:t>
                  </w:r>
                </w:p>
                <w:p w14:paraId="68AC4AA4" w14:textId="77777777" w:rsidR="00D9294A" w:rsidRPr="00A76A34" w:rsidRDefault="00D9294A" w:rsidP="00455F67">
                  <w:pPr>
                    <w:spacing w:after="0" w:line="240" w:lineRule="auto"/>
                    <w:jc w:val="center"/>
                    <w:rPr>
                      <w:rFonts w:ascii="Times New Roman" w:hAnsi="Times New Roman" w:cs="Times New Roman"/>
                      <w:sz w:val="28"/>
                      <w:szCs w:val="28"/>
                      <w:lang w:bidi="ar-EG"/>
                    </w:rPr>
                  </w:pPr>
                </w:p>
              </w:tc>
              <w:tc>
                <w:tcPr>
                  <w:tcW w:w="1158" w:type="dxa"/>
                  <w:vAlign w:val="center"/>
                </w:tcPr>
                <w:p w14:paraId="34B87662" w14:textId="77777777" w:rsidR="00D9294A" w:rsidRPr="00A76A34" w:rsidRDefault="00D9294A" w:rsidP="00455F67">
                  <w:pPr>
                    <w:spacing w:after="0" w:line="240" w:lineRule="auto"/>
                    <w:jc w:val="center"/>
                    <w:rPr>
                      <w:rFonts w:ascii="Times New Roman" w:hAnsi="Times New Roman" w:cs="Times New Roman"/>
                      <w:sz w:val="28"/>
                      <w:szCs w:val="28"/>
                      <w:rtl/>
                      <w:lang w:bidi="ar-EG"/>
                    </w:rPr>
                  </w:pPr>
                </w:p>
                <w:p w14:paraId="23A24A4C" w14:textId="77777777" w:rsidR="00D9294A" w:rsidRPr="00A76A34" w:rsidRDefault="00D9294A" w:rsidP="00455F67">
                  <w:pPr>
                    <w:spacing w:after="0" w:line="240" w:lineRule="auto"/>
                    <w:jc w:val="center"/>
                    <w:rPr>
                      <w:rFonts w:ascii="Times New Roman" w:hAnsi="Times New Roman" w:cs="Times New Roman"/>
                      <w:sz w:val="28"/>
                      <w:szCs w:val="28"/>
                      <w:lang w:bidi="ar-EG"/>
                    </w:rPr>
                  </w:pPr>
                  <w:r w:rsidRPr="00A76A34">
                    <w:rPr>
                      <w:rFonts w:ascii="Times New Roman" w:hAnsi="Times New Roman" w:cs="Times New Roman"/>
                      <w:sz w:val="28"/>
                      <w:szCs w:val="28"/>
                      <w:lang w:bidi="ar-EG"/>
                    </w:rPr>
                    <w:t>4</w:t>
                  </w:r>
                </w:p>
              </w:tc>
              <w:tc>
                <w:tcPr>
                  <w:tcW w:w="2298" w:type="dxa"/>
                </w:tcPr>
                <w:p w14:paraId="2408FE08"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Prof. Eman Sanad</w:t>
                  </w:r>
                </w:p>
              </w:tc>
            </w:tr>
            <w:tr w:rsidR="00D9294A" w:rsidRPr="00A76A34" w14:paraId="1C1010B0" w14:textId="77777777" w:rsidTr="00455F67">
              <w:trPr>
                <w:trHeight w:val="1696"/>
              </w:trPr>
              <w:tc>
                <w:tcPr>
                  <w:tcW w:w="4330" w:type="dxa"/>
                </w:tcPr>
                <w:p w14:paraId="7456A9EE" w14:textId="77777777" w:rsidR="00D9294A" w:rsidRPr="00A76A34" w:rsidRDefault="00D9294A" w:rsidP="00455F67">
                  <w:pPr>
                    <w:spacing w:after="0" w:line="240" w:lineRule="auto"/>
                    <w:rPr>
                      <w:rFonts w:ascii="Times New Roman" w:hAnsi="Times New Roman" w:cs="Times New Roman"/>
                      <w:b/>
                      <w:bCs/>
                      <w:sz w:val="28"/>
                      <w:szCs w:val="28"/>
                      <w:u w:val="single"/>
                    </w:rPr>
                  </w:pPr>
                  <w:r w:rsidRPr="00A76A34">
                    <w:rPr>
                      <w:rFonts w:ascii="Times New Roman" w:hAnsi="Times New Roman" w:cs="Times New Roman"/>
                      <w:b/>
                      <w:bCs/>
                      <w:sz w:val="28"/>
                      <w:szCs w:val="28"/>
                      <w:u w:val="single"/>
                    </w:rPr>
                    <w:t>LASERS in dermatology:</w:t>
                  </w:r>
                </w:p>
                <w:p w14:paraId="3BC1F66A" w14:textId="77777777" w:rsidR="00D9294A" w:rsidRPr="00A76A34" w:rsidRDefault="00D9294A" w:rsidP="00D9294A">
                  <w:pPr>
                    <w:numPr>
                      <w:ilvl w:val="0"/>
                      <w:numId w:val="22"/>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Introduction</w:t>
                  </w:r>
                </w:p>
                <w:p w14:paraId="1B170A2A" w14:textId="77777777" w:rsidR="00D9294A" w:rsidRPr="00A76A34" w:rsidRDefault="00D9294A" w:rsidP="00D9294A">
                  <w:pPr>
                    <w:numPr>
                      <w:ilvl w:val="0"/>
                      <w:numId w:val="22"/>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Properties</w:t>
                  </w:r>
                </w:p>
                <w:p w14:paraId="5DEDB5F0" w14:textId="77777777" w:rsidR="00D9294A" w:rsidRPr="00A76A34" w:rsidRDefault="00D9294A" w:rsidP="00D9294A">
                  <w:pPr>
                    <w:numPr>
                      <w:ilvl w:val="0"/>
                      <w:numId w:val="22"/>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Classifications</w:t>
                  </w:r>
                </w:p>
                <w:p w14:paraId="03699960" w14:textId="77777777" w:rsidR="00D9294A" w:rsidRPr="00A76A34" w:rsidRDefault="00D9294A" w:rsidP="00D9294A">
                  <w:pPr>
                    <w:numPr>
                      <w:ilvl w:val="0"/>
                      <w:numId w:val="22"/>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Indications</w:t>
                  </w:r>
                </w:p>
              </w:tc>
              <w:tc>
                <w:tcPr>
                  <w:tcW w:w="1161" w:type="dxa"/>
                  <w:vAlign w:val="center"/>
                </w:tcPr>
                <w:p w14:paraId="052D9B8B" w14:textId="77777777" w:rsidR="00D9294A" w:rsidRPr="00A76A34" w:rsidRDefault="00D9294A" w:rsidP="00455F67">
                  <w:pPr>
                    <w:spacing w:after="0" w:line="240" w:lineRule="auto"/>
                    <w:jc w:val="center"/>
                    <w:rPr>
                      <w:rFonts w:ascii="Times New Roman" w:hAnsi="Times New Roman" w:cs="Times New Roman"/>
                      <w:sz w:val="28"/>
                      <w:szCs w:val="28"/>
                      <w:rtl/>
                      <w:lang w:bidi="ar-EG"/>
                    </w:rPr>
                  </w:pPr>
                </w:p>
                <w:p w14:paraId="41B4E8A8" w14:textId="77777777" w:rsidR="00D9294A" w:rsidRPr="00A76A34" w:rsidRDefault="00D9294A" w:rsidP="00455F67">
                  <w:pPr>
                    <w:spacing w:after="0" w:line="240" w:lineRule="auto"/>
                    <w:jc w:val="center"/>
                    <w:rPr>
                      <w:rFonts w:ascii="Times New Roman" w:hAnsi="Times New Roman" w:cs="Times New Roman"/>
                      <w:sz w:val="28"/>
                      <w:szCs w:val="28"/>
                      <w:rtl/>
                      <w:lang w:bidi="ar-EG"/>
                    </w:rPr>
                  </w:pPr>
                  <w:r w:rsidRPr="00A76A34">
                    <w:rPr>
                      <w:rFonts w:ascii="Times New Roman" w:hAnsi="Times New Roman" w:cs="Times New Roman"/>
                      <w:sz w:val="28"/>
                      <w:szCs w:val="28"/>
                      <w:lang w:bidi="ar-EG"/>
                    </w:rPr>
                    <w:t>10</w:t>
                  </w:r>
                </w:p>
                <w:p w14:paraId="544E419B" w14:textId="77777777" w:rsidR="00D9294A" w:rsidRPr="00A76A34" w:rsidRDefault="00D9294A" w:rsidP="00455F67">
                  <w:pPr>
                    <w:spacing w:after="0" w:line="240" w:lineRule="auto"/>
                    <w:jc w:val="center"/>
                    <w:rPr>
                      <w:rFonts w:ascii="Times New Roman" w:hAnsi="Times New Roman" w:cs="Times New Roman"/>
                      <w:sz w:val="28"/>
                      <w:szCs w:val="28"/>
                      <w:rtl/>
                      <w:lang w:bidi="ar-EG"/>
                    </w:rPr>
                  </w:pPr>
                </w:p>
                <w:p w14:paraId="5937C993" w14:textId="77777777" w:rsidR="00D9294A" w:rsidRPr="00A76A34" w:rsidRDefault="00D9294A" w:rsidP="00455F67">
                  <w:pPr>
                    <w:spacing w:after="0" w:line="240" w:lineRule="auto"/>
                    <w:jc w:val="center"/>
                    <w:rPr>
                      <w:rFonts w:ascii="Times New Roman" w:hAnsi="Times New Roman" w:cs="Times New Roman"/>
                      <w:sz w:val="28"/>
                      <w:szCs w:val="28"/>
                      <w:lang w:bidi="ar-EG"/>
                    </w:rPr>
                  </w:pPr>
                </w:p>
              </w:tc>
              <w:tc>
                <w:tcPr>
                  <w:tcW w:w="1158" w:type="dxa"/>
                  <w:vAlign w:val="center"/>
                </w:tcPr>
                <w:p w14:paraId="4C3CE651" w14:textId="77777777" w:rsidR="00D9294A" w:rsidRPr="00A76A34" w:rsidRDefault="00D9294A" w:rsidP="00455F67">
                  <w:pPr>
                    <w:spacing w:after="0" w:line="240" w:lineRule="auto"/>
                    <w:jc w:val="center"/>
                    <w:rPr>
                      <w:rFonts w:ascii="Times New Roman" w:hAnsi="Times New Roman" w:cs="Times New Roman"/>
                      <w:sz w:val="28"/>
                      <w:szCs w:val="28"/>
                      <w:rtl/>
                      <w:lang w:bidi="ar-EG"/>
                    </w:rPr>
                  </w:pPr>
                </w:p>
                <w:p w14:paraId="575C8A11" w14:textId="77777777" w:rsidR="00D9294A" w:rsidRPr="00A76A34" w:rsidRDefault="00D9294A" w:rsidP="00455F67">
                  <w:pPr>
                    <w:spacing w:after="0" w:line="240" w:lineRule="auto"/>
                    <w:jc w:val="center"/>
                    <w:rPr>
                      <w:rFonts w:ascii="Times New Roman" w:hAnsi="Times New Roman" w:cs="Times New Roman"/>
                      <w:sz w:val="28"/>
                      <w:szCs w:val="28"/>
                      <w:rtl/>
                      <w:lang w:bidi="ar-EG"/>
                    </w:rPr>
                  </w:pPr>
                  <w:r w:rsidRPr="00A76A34">
                    <w:rPr>
                      <w:rFonts w:ascii="Times New Roman" w:hAnsi="Times New Roman" w:cs="Times New Roman"/>
                      <w:sz w:val="28"/>
                      <w:szCs w:val="28"/>
                      <w:lang w:bidi="ar-EG"/>
                    </w:rPr>
                    <w:t>10</w:t>
                  </w:r>
                </w:p>
                <w:p w14:paraId="14298372" w14:textId="77777777" w:rsidR="00D9294A" w:rsidRPr="00A76A34" w:rsidRDefault="00D9294A" w:rsidP="00455F67">
                  <w:pPr>
                    <w:spacing w:after="0" w:line="240" w:lineRule="auto"/>
                    <w:jc w:val="center"/>
                    <w:rPr>
                      <w:rFonts w:ascii="Times New Roman" w:hAnsi="Times New Roman" w:cs="Times New Roman"/>
                      <w:sz w:val="28"/>
                      <w:szCs w:val="28"/>
                      <w:lang w:bidi="ar-EG"/>
                    </w:rPr>
                  </w:pPr>
                </w:p>
              </w:tc>
              <w:tc>
                <w:tcPr>
                  <w:tcW w:w="2298" w:type="dxa"/>
                </w:tcPr>
                <w:p w14:paraId="17A47B04"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 xml:space="preserve">Prof. </w:t>
                  </w:r>
                  <w:r w:rsidRPr="00A76A34">
                    <w:rPr>
                      <w:rFonts w:ascii="Times New Roman" w:eastAsia="Times New Roman" w:hAnsi="Times New Roman" w:cs="Times New Roman"/>
                      <w:color w:val="000000"/>
                      <w:sz w:val="24"/>
                      <w:szCs w:val="24"/>
                    </w:rPr>
                    <w:t xml:space="preserve">Khaled Mohie </w:t>
                  </w:r>
                  <w:proofErr w:type="spellStart"/>
                  <w:r w:rsidRPr="00A76A34">
                    <w:rPr>
                      <w:rFonts w:ascii="Times New Roman" w:eastAsia="Times New Roman" w:hAnsi="Times New Roman" w:cs="Times New Roman"/>
                      <w:color w:val="000000"/>
                      <w:sz w:val="24"/>
                      <w:szCs w:val="24"/>
                    </w:rPr>
                    <w:t>ElDin</w:t>
                  </w:r>
                  <w:proofErr w:type="spellEnd"/>
                </w:p>
              </w:tc>
            </w:tr>
            <w:tr w:rsidR="00D9294A" w:rsidRPr="00A76A34" w14:paraId="700FE793" w14:textId="77777777" w:rsidTr="00455F67">
              <w:trPr>
                <w:trHeight w:val="1696"/>
              </w:trPr>
              <w:tc>
                <w:tcPr>
                  <w:tcW w:w="4330" w:type="dxa"/>
                </w:tcPr>
                <w:p w14:paraId="2F5CE750" w14:textId="77777777" w:rsidR="00D9294A" w:rsidRPr="00A76A34" w:rsidRDefault="00D9294A" w:rsidP="00455F67">
                  <w:pPr>
                    <w:spacing w:after="0" w:line="240" w:lineRule="auto"/>
                    <w:rPr>
                      <w:rFonts w:ascii="Times New Roman" w:hAnsi="Times New Roman" w:cs="Times New Roman"/>
                      <w:b/>
                      <w:bCs/>
                      <w:sz w:val="28"/>
                      <w:szCs w:val="28"/>
                      <w:u w:val="single"/>
                    </w:rPr>
                  </w:pPr>
                  <w:r w:rsidRPr="00A76A34">
                    <w:rPr>
                      <w:rFonts w:ascii="Times New Roman" w:hAnsi="Times New Roman" w:cs="Times New Roman"/>
                      <w:b/>
                      <w:bCs/>
                      <w:sz w:val="28"/>
                      <w:szCs w:val="28"/>
                      <w:u w:val="single"/>
                    </w:rPr>
                    <w:t>Photodynamic therapy</w:t>
                  </w:r>
                </w:p>
                <w:p w14:paraId="1A22A475" w14:textId="77777777" w:rsidR="00D9294A" w:rsidRPr="00A76A34" w:rsidRDefault="00D9294A" w:rsidP="00D9294A">
                  <w:pPr>
                    <w:numPr>
                      <w:ilvl w:val="0"/>
                      <w:numId w:val="22"/>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Mechanism of action</w:t>
                  </w:r>
                </w:p>
                <w:p w14:paraId="3E0BDF6A" w14:textId="77777777" w:rsidR="00D9294A" w:rsidRPr="00A76A34" w:rsidRDefault="00D9294A" w:rsidP="00D9294A">
                  <w:pPr>
                    <w:numPr>
                      <w:ilvl w:val="0"/>
                      <w:numId w:val="22"/>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Indications</w:t>
                  </w:r>
                </w:p>
                <w:p w14:paraId="6886C736" w14:textId="77777777" w:rsidR="00D9294A" w:rsidRPr="00A76A34" w:rsidRDefault="00D9294A" w:rsidP="00D9294A">
                  <w:pPr>
                    <w:numPr>
                      <w:ilvl w:val="0"/>
                      <w:numId w:val="22"/>
                    </w:numPr>
                    <w:spacing w:after="0" w:line="240" w:lineRule="auto"/>
                    <w:ind w:left="1440"/>
                    <w:rPr>
                      <w:rFonts w:ascii="Times New Roman" w:hAnsi="Times New Roman" w:cs="Times New Roman"/>
                      <w:sz w:val="28"/>
                      <w:szCs w:val="28"/>
                    </w:rPr>
                  </w:pPr>
                  <w:r w:rsidRPr="00A76A34">
                    <w:rPr>
                      <w:rFonts w:ascii="Times New Roman" w:hAnsi="Times New Roman" w:cs="Times New Roman"/>
                      <w:sz w:val="28"/>
                      <w:szCs w:val="28"/>
                    </w:rPr>
                    <w:t>Side effects</w:t>
                  </w:r>
                </w:p>
                <w:p w14:paraId="15955D6D" w14:textId="77777777" w:rsidR="00D9294A" w:rsidRPr="00A76A34" w:rsidRDefault="00D9294A" w:rsidP="00D9294A">
                  <w:pPr>
                    <w:numPr>
                      <w:ilvl w:val="0"/>
                      <w:numId w:val="22"/>
                    </w:numPr>
                    <w:spacing w:after="0" w:line="240" w:lineRule="auto"/>
                    <w:ind w:left="1440"/>
                    <w:rPr>
                      <w:rFonts w:ascii="Times New Roman" w:hAnsi="Times New Roman" w:cs="Times New Roman"/>
                      <w:b/>
                      <w:bCs/>
                      <w:sz w:val="28"/>
                      <w:szCs w:val="28"/>
                      <w:u w:val="single"/>
                    </w:rPr>
                  </w:pPr>
                  <w:r w:rsidRPr="00A76A34">
                    <w:rPr>
                      <w:rFonts w:ascii="Times New Roman" w:hAnsi="Times New Roman" w:cs="Times New Roman"/>
                      <w:sz w:val="28"/>
                      <w:szCs w:val="28"/>
                    </w:rPr>
                    <w:t>Precautions</w:t>
                  </w:r>
                </w:p>
              </w:tc>
              <w:tc>
                <w:tcPr>
                  <w:tcW w:w="1161" w:type="dxa"/>
                  <w:vAlign w:val="center"/>
                </w:tcPr>
                <w:p w14:paraId="1E2DED46" w14:textId="77777777" w:rsidR="00D9294A" w:rsidRPr="00A76A34" w:rsidRDefault="00D9294A" w:rsidP="00455F67">
                  <w:pPr>
                    <w:spacing w:after="0" w:line="240" w:lineRule="auto"/>
                    <w:jc w:val="center"/>
                    <w:rPr>
                      <w:rFonts w:ascii="Times New Roman" w:eastAsia="Times New Roman" w:hAnsi="Times New Roman" w:cs="Times New Roman"/>
                      <w:sz w:val="28"/>
                      <w:szCs w:val="28"/>
                    </w:rPr>
                  </w:pPr>
                  <w:r w:rsidRPr="00A76A34">
                    <w:rPr>
                      <w:rFonts w:ascii="Times New Roman" w:hAnsi="Times New Roman" w:cs="Times New Roman"/>
                      <w:sz w:val="28"/>
                      <w:szCs w:val="28"/>
                      <w:lang w:bidi="ar-EG"/>
                    </w:rPr>
                    <w:t>4</w:t>
                  </w:r>
                </w:p>
              </w:tc>
              <w:tc>
                <w:tcPr>
                  <w:tcW w:w="1158" w:type="dxa"/>
                  <w:vAlign w:val="center"/>
                </w:tcPr>
                <w:p w14:paraId="62F465A1" w14:textId="77777777" w:rsidR="00D9294A" w:rsidRPr="00A76A34" w:rsidRDefault="00D9294A" w:rsidP="00455F67">
                  <w:pPr>
                    <w:spacing w:after="0" w:line="240" w:lineRule="auto"/>
                    <w:jc w:val="center"/>
                    <w:rPr>
                      <w:rFonts w:ascii="Times New Roman" w:eastAsia="Times New Roman" w:hAnsi="Times New Roman" w:cs="Times New Roman"/>
                      <w:sz w:val="28"/>
                      <w:szCs w:val="28"/>
                    </w:rPr>
                  </w:pPr>
                  <w:r w:rsidRPr="00A76A34">
                    <w:rPr>
                      <w:rFonts w:ascii="Times New Roman" w:hAnsi="Times New Roman" w:cs="Times New Roman"/>
                      <w:sz w:val="28"/>
                      <w:szCs w:val="28"/>
                      <w:lang w:bidi="ar-EG"/>
                    </w:rPr>
                    <w:t>4</w:t>
                  </w:r>
                </w:p>
              </w:tc>
              <w:tc>
                <w:tcPr>
                  <w:tcW w:w="2298" w:type="dxa"/>
                </w:tcPr>
                <w:p w14:paraId="54EBAB1A"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r w:rsidRPr="00A76A34">
                    <w:rPr>
                      <w:rFonts w:ascii="Times New Roman" w:eastAsia="Times New Roman" w:hAnsi="Times New Roman" w:cs="Times New Roman"/>
                      <w:color w:val="000000"/>
                      <w:sz w:val="26"/>
                      <w:szCs w:val="26"/>
                    </w:rPr>
                    <w:t>Prof. Adel Ali</w:t>
                  </w:r>
                </w:p>
              </w:tc>
            </w:tr>
            <w:tr w:rsidR="00D9294A" w:rsidRPr="00A76A34" w14:paraId="7A096363" w14:textId="77777777" w:rsidTr="00455F67">
              <w:trPr>
                <w:trHeight w:val="1696"/>
              </w:trPr>
              <w:tc>
                <w:tcPr>
                  <w:tcW w:w="4330" w:type="dxa"/>
                  <w:vAlign w:val="center"/>
                </w:tcPr>
                <w:p w14:paraId="2D33D828" w14:textId="77777777" w:rsidR="00D9294A" w:rsidRPr="00A76A34" w:rsidRDefault="00D9294A" w:rsidP="00455F67">
                  <w:pPr>
                    <w:spacing w:after="0" w:line="240" w:lineRule="auto"/>
                    <w:jc w:val="right"/>
                    <w:rPr>
                      <w:rFonts w:ascii="Times New Roman" w:hAnsi="Times New Roman" w:cs="Times New Roman"/>
                      <w:sz w:val="28"/>
                      <w:szCs w:val="28"/>
                      <w:u w:val="single"/>
                      <w:lang w:bidi="ar-EG"/>
                    </w:rPr>
                  </w:pPr>
                  <w:r w:rsidRPr="00A76A34">
                    <w:rPr>
                      <w:rFonts w:ascii="Times New Roman" w:hAnsi="Times New Roman" w:cs="Times New Roman"/>
                      <w:sz w:val="28"/>
                      <w:szCs w:val="28"/>
                      <w:u w:val="single"/>
                      <w:lang w:bidi="ar-EG"/>
                    </w:rPr>
                    <w:t>Electrosurgery in Dermatology</w:t>
                  </w:r>
                </w:p>
              </w:tc>
              <w:tc>
                <w:tcPr>
                  <w:tcW w:w="1161" w:type="dxa"/>
                  <w:vAlign w:val="center"/>
                </w:tcPr>
                <w:p w14:paraId="38F843C8" w14:textId="77777777" w:rsidR="00D9294A" w:rsidRPr="00A76A34" w:rsidRDefault="00D9294A" w:rsidP="00455F67">
                  <w:pPr>
                    <w:spacing w:after="0" w:line="240" w:lineRule="auto"/>
                    <w:jc w:val="center"/>
                    <w:rPr>
                      <w:rFonts w:ascii="Times New Roman" w:eastAsia="Times New Roman" w:hAnsi="Times New Roman" w:cs="Times New Roman"/>
                      <w:sz w:val="28"/>
                      <w:szCs w:val="28"/>
                    </w:rPr>
                  </w:pPr>
                  <w:r w:rsidRPr="00A76A34">
                    <w:rPr>
                      <w:rFonts w:ascii="Times New Roman" w:hAnsi="Times New Roman" w:cs="Times New Roman"/>
                      <w:sz w:val="28"/>
                      <w:szCs w:val="28"/>
                      <w:lang w:bidi="ar-EG"/>
                    </w:rPr>
                    <w:t>4</w:t>
                  </w:r>
                </w:p>
              </w:tc>
              <w:tc>
                <w:tcPr>
                  <w:tcW w:w="1158" w:type="dxa"/>
                  <w:vAlign w:val="center"/>
                </w:tcPr>
                <w:p w14:paraId="274D33EA" w14:textId="77777777" w:rsidR="00D9294A" w:rsidRPr="00A76A34" w:rsidRDefault="00D9294A" w:rsidP="00455F67">
                  <w:pPr>
                    <w:spacing w:after="0" w:line="240" w:lineRule="auto"/>
                    <w:jc w:val="center"/>
                    <w:rPr>
                      <w:rFonts w:ascii="Times New Roman" w:eastAsia="Times New Roman" w:hAnsi="Times New Roman" w:cs="Times New Roman"/>
                      <w:sz w:val="28"/>
                      <w:szCs w:val="28"/>
                    </w:rPr>
                  </w:pPr>
                  <w:r w:rsidRPr="00A76A34">
                    <w:rPr>
                      <w:rFonts w:ascii="Times New Roman" w:hAnsi="Times New Roman" w:cs="Times New Roman"/>
                      <w:sz w:val="28"/>
                      <w:szCs w:val="28"/>
                      <w:lang w:bidi="ar-EG"/>
                    </w:rPr>
                    <w:t>4</w:t>
                  </w:r>
                </w:p>
              </w:tc>
              <w:tc>
                <w:tcPr>
                  <w:tcW w:w="2298" w:type="dxa"/>
                </w:tcPr>
                <w:p w14:paraId="57CD4CD5"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8"/>
                      <w:szCs w:val="28"/>
                    </w:rPr>
                  </w:pPr>
                  <w:r w:rsidRPr="00A76A34">
                    <w:rPr>
                      <w:rFonts w:ascii="Times New Roman" w:eastAsia="Times New Roman" w:hAnsi="Times New Roman" w:cs="Times New Roman"/>
                      <w:color w:val="000000"/>
                      <w:sz w:val="28"/>
                      <w:szCs w:val="28"/>
                    </w:rPr>
                    <w:t>Prof. Eman Sanad</w:t>
                  </w:r>
                </w:p>
              </w:tc>
            </w:tr>
            <w:tr w:rsidR="00D9294A" w:rsidRPr="00A76A34" w14:paraId="3E61FA57" w14:textId="77777777" w:rsidTr="00455F67">
              <w:trPr>
                <w:trHeight w:val="1696"/>
              </w:trPr>
              <w:tc>
                <w:tcPr>
                  <w:tcW w:w="4330" w:type="dxa"/>
                  <w:vAlign w:val="center"/>
                </w:tcPr>
                <w:p w14:paraId="5536CF44" w14:textId="77777777" w:rsidR="00D9294A" w:rsidRPr="00A76A34" w:rsidRDefault="00D9294A" w:rsidP="00455F67">
                  <w:pPr>
                    <w:spacing w:after="0" w:line="240" w:lineRule="auto"/>
                    <w:jc w:val="right"/>
                    <w:rPr>
                      <w:rFonts w:ascii="Times New Roman" w:hAnsi="Times New Roman" w:cs="Times New Roman"/>
                      <w:sz w:val="28"/>
                      <w:szCs w:val="28"/>
                      <w:u w:val="single"/>
                      <w:lang w:bidi="ar-EG"/>
                    </w:rPr>
                  </w:pPr>
                  <w:r w:rsidRPr="00A76A34">
                    <w:rPr>
                      <w:rFonts w:ascii="Times New Roman" w:hAnsi="Times New Roman" w:cs="Times New Roman"/>
                      <w:sz w:val="28"/>
                      <w:szCs w:val="28"/>
                      <w:u w:val="single"/>
                      <w:lang w:bidi="ar-EG"/>
                    </w:rPr>
                    <w:t>Cryosurgery in Dermatology</w:t>
                  </w:r>
                </w:p>
              </w:tc>
              <w:tc>
                <w:tcPr>
                  <w:tcW w:w="1161" w:type="dxa"/>
                  <w:vAlign w:val="center"/>
                </w:tcPr>
                <w:p w14:paraId="32BA38BF" w14:textId="77777777" w:rsidR="00D9294A" w:rsidRPr="00A76A34" w:rsidRDefault="00D9294A" w:rsidP="00455F67">
                  <w:pPr>
                    <w:spacing w:after="0" w:line="240" w:lineRule="auto"/>
                    <w:jc w:val="center"/>
                    <w:rPr>
                      <w:rFonts w:ascii="Times New Roman" w:eastAsia="Times New Roman" w:hAnsi="Times New Roman" w:cs="Times New Roman"/>
                      <w:sz w:val="28"/>
                      <w:szCs w:val="28"/>
                    </w:rPr>
                  </w:pPr>
                  <w:r w:rsidRPr="00A76A34">
                    <w:rPr>
                      <w:rFonts w:ascii="Times New Roman" w:hAnsi="Times New Roman" w:cs="Times New Roman"/>
                      <w:sz w:val="28"/>
                      <w:szCs w:val="28"/>
                      <w:lang w:bidi="ar-EG"/>
                    </w:rPr>
                    <w:t>4</w:t>
                  </w:r>
                </w:p>
              </w:tc>
              <w:tc>
                <w:tcPr>
                  <w:tcW w:w="1158" w:type="dxa"/>
                  <w:vAlign w:val="center"/>
                </w:tcPr>
                <w:p w14:paraId="2D1FD772" w14:textId="77777777" w:rsidR="00D9294A" w:rsidRPr="00A76A34" w:rsidRDefault="00D9294A" w:rsidP="00455F67">
                  <w:pPr>
                    <w:spacing w:after="0" w:line="240" w:lineRule="auto"/>
                    <w:jc w:val="center"/>
                    <w:rPr>
                      <w:rFonts w:ascii="Times New Roman" w:eastAsia="Times New Roman" w:hAnsi="Times New Roman" w:cs="Times New Roman"/>
                      <w:sz w:val="28"/>
                      <w:szCs w:val="28"/>
                    </w:rPr>
                  </w:pPr>
                  <w:r w:rsidRPr="00A76A34">
                    <w:rPr>
                      <w:rFonts w:ascii="Times New Roman" w:hAnsi="Times New Roman" w:cs="Times New Roman"/>
                      <w:sz w:val="28"/>
                      <w:szCs w:val="28"/>
                      <w:lang w:bidi="ar-EG"/>
                    </w:rPr>
                    <w:t>4</w:t>
                  </w:r>
                </w:p>
              </w:tc>
              <w:tc>
                <w:tcPr>
                  <w:tcW w:w="2298" w:type="dxa"/>
                </w:tcPr>
                <w:p w14:paraId="39990502"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8"/>
                      <w:szCs w:val="28"/>
                    </w:rPr>
                  </w:pPr>
                  <w:r w:rsidRPr="00A76A34">
                    <w:rPr>
                      <w:rFonts w:ascii="Times New Roman" w:eastAsia="Times New Roman" w:hAnsi="Times New Roman" w:cs="Times New Roman"/>
                      <w:color w:val="000000"/>
                      <w:sz w:val="28"/>
                      <w:szCs w:val="28"/>
                    </w:rPr>
                    <w:t>Prof. Eman Sanad</w:t>
                  </w:r>
                </w:p>
              </w:tc>
            </w:tr>
            <w:tr w:rsidR="00D9294A" w:rsidRPr="00A76A34" w14:paraId="1C324DC9" w14:textId="77777777" w:rsidTr="00455F67">
              <w:trPr>
                <w:trHeight w:val="337"/>
              </w:trPr>
              <w:tc>
                <w:tcPr>
                  <w:tcW w:w="4330" w:type="dxa"/>
                </w:tcPr>
                <w:p w14:paraId="4FCDA290" w14:textId="77777777" w:rsidR="00D9294A" w:rsidRPr="00A76A34" w:rsidRDefault="00D9294A" w:rsidP="00455F67">
                  <w:pPr>
                    <w:spacing w:after="0" w:line="240" w:lineRule="auto"/>
                    <w:rPr>
                      <w:rFonts w:ascii="Times New Roman" w:hAnsi="Times New Roman" w:cs="Times New Roman"/>
                      <w:b/>
                      <w:bCs/>
                      <w:sz w:val="28"/>
                      <w:szCs w:val="28"/>
                      <w:u w:val="single"/>
                    </w:rPr>
                  </w:pPr>
                  <w:r w:rsidRPr="00A76A34">
                    <w:rPr>
                      <w:rFonts w:ascii="Times New Roman" w:hAnsi="Times New Roman" w:cs="Times New Roman"/>
                      <w:b/>
                      <w:bCs/>
                      <w:sz w:val="28"/>
                      <w:szCs w:val="28"/>
                      <w:u w:val="single"/>
                    </w:rPr>
                    <w:t>Total</w:t>
                  </w:r>
                </w:p>
              </w:tc>
              <w:tc>
                <w:tcPr>
                  <w:tcW w:w="1161" w:type="dxa"/>
                  <w:vAlign w:val="center"/>
                </w:tcPr>
                <w:p w14:paraId="1EE248AE" w14:textId="77777777" w:rsidR="00D9294A" w:rsidRPr="00A76A34" w:rsidRDefault="00D9294A" w:rsidP="00455F67">
                  <w:pPr>
                    <w:spacing w:after="0" w:line="240" w:lineRule="auto"/>
                    <w:jc w:val="center"/>
                    <w:rPr>
                      <w:rFonts w:ascii="Times New Roman" w:hAnsi="Times New Roman" w:cs="Times New Roman"/>
                      <w:sz w:val="28"/>
                      <w:szCs w:val="28"/>
                      <w:lang w:bidi="ar-EG"/>
                    </w:rPr>
                  </w:pPr>
                  <w:r w:rsidRPr="00A76A34">
                    <w:rPr>
                      <w:rFonts w:ascii="Times New Roman" w:hAnsi="Times New Roman" w:cs="Times New Roman"/>
                      <w:sz w:val="28"/>
                      <w:szCs w:val="28"/>
                      <w:lang w:bidi="ar-EG"/>
                    </w:rPr>
                    <w:t>30</w:t>
                  </w:r>
                </w:p>
              </w:tc>
              <w:tc>
                <w:tcPr>
                  <w:tcW w:w="1158" w:type="dxa"/>
                  <w:vAlign w:val="center"/>
                </w:tcPr>
                <w:p w14:paraId="6A0AF0EF" w14:textId="77777777" w:rsidR="00D9294A" w:rsidRPr="00A76A34" w:rsidRDefault="00D9294A" w:rsidP="00455F67">
                  <w:pPr>
                    <w:spacing w:after="0" w:line="240" w:lineRule="auto"/>
                    <w:jc w:val="center"/>
                    <w:rPr>
                      <w:rFonts w:ascii="Times New Roman" w:hAnsi="Times New Roman" w:cs="Times New Roman"/>
                      <w:sz w:val="28"/>
                      <w:szCs w:val="28"/>
                      <w:lang w:bidi="ar-EG"/>
                    </w:rPr>
                  </w:pPr>
                  <w:r w:rsidRPr="00A76A34">
                    <w:rPr>
                      <w:rFonts w:ascii="Times New Roman" w:hAnsi="Times New Roman" w:cs="Times New Roman"/>
                      <w:sz w:val="28"/>
                      <w:szCs w:val="28"/>
                      <w:lang w:bidi="ar-EG"/>
                    </w:rPr>
                    <w:t>30</w:t>
                  </w:r>
                </w:p>
              </w:tc>
              <w:tc>
                <w:tcPr>
                  <w:tcW w:w="2298" w:type="dxa"/>
                </w:tcPr>
                <w:p w14:paraId="40C9E3BB" w14:textId="77777777" w:rsidR="00D9294A" w:rsidRPr="00A76A34" w:rsidRDefault="00D9294A" w:rsidP="00455F67">
                  <w:pPr>
                    <w:autoSpaceDE w:val="0"/>
                    <w:autoSpaceDN w:val="0"/>
                    <w:adjustRightInd w:val="0"/>
                    <w:spacing w:after="0" w:line="240" w:lineRule="auto"/>
                    <w:rPr>
                      <w:rFonts w:ascii="Times New Roman" w:eastAsia="Times New Roman" w:hAnsi="Times New Roman" w:cs="Times New Roman"/>
                      <w:color w:val="000000"/>
                      <w:sz w:val="26"/>
                      <w:szCs w:val="26"/>
                    </w:rPr>
                  </w:pPr>
                </w:p>
              </w:tc>
            </w:tr>
          </w:tbl>
          <w:p w14:paraId="50DECB1F" w14:textId="77777777" w:rsidR="00D9294A" w:rsidRPr="00A76A34" w:rsidRDefault="00D9294A" w:rsidP="00455F67">
            <w:pPr>
              <w:tabs>
                <w:tab w:val="left" w:pos="284"/>
              </w:tabs>
              <w:autoSpaceDE w:val="0"/>
              <w:autoSpaceDN w:val="0"/>
              <w:adjustRightInd w:val="0"/>
              <w:spacing w:after="120" w:line="240" w:lineRule="auto"/>
              <w:jc w:val="both"/>
              <w:rPr>
                <w:rFonts w:ascii="Times New Roman" w:hAnsi="Times New Roman" w:cs="Times New Roman"/>
                <w:sz w:val="24"/>
                <w:szCs w:val="24"/>
              </w:rPr>
            </w:pPr>
          </w:p>
          <w:p w14:paraId="0E233975" w14:textId="77777777" w:rsidR="00D9294A" w:rsidRPr="00A76A34" w:rsidRDefault="00D9294A" w:rsidP="00D9294A">
            <w:pPr>
              <w:pStyle w:val="ListParagraph"/>
              <w:numPr>
                <w:ilvl w:val="0"/>
                <w:numId w:val="23"/>
              </w:numPr>
              <w:tabs>
                <w:tab w:val="left" w:pos="284"/>
              </w:tabs>
              <w:autoSpaceDE w:val="0"/>
              <w:autoSpaceDN w:val="0"/>
              <w:adjustRightInd w:val="0"/>
              <w:spacing w:after="120" w:line="240" w:lineRule="auto"/>
              <w:ind w:left="720"/>
              <w:jc w:val="both"/>
              <w:rPr>
                <w:rFonts w:ascii="Times New Roman" w:hAnsi="Times New Roman" w:cs="Times New Roman"/>
                <w:sz w:val="24"/>
                <w:szCs w:val="24"/>
              </w:rPr>
            </w:pPr>
            <w:r w:rsidRPr="00A76A34">
              <w:rPr>
                <w:rFonts w:ascii="Times New Roman" w:hAnsi="Times New Roman" w:cs="Times New Roman"/>
                <w:sz w:val="24"/>
                <w:szCs w:val="24"/>
              </w:rPr>
              <w:t xml:space="preserve">Taught topics other than those specified &amp; justification (Reasons in details): Lectures for revision were presented by Prof. Eman Sanad in response to </w:t>
            </w:r>
            <w:proofErr w:type="gramStart"/>
            <w:r w:rsidRPr="00A76A34">
              <w:rPr>
                <w:rFonts w:ascii="Times New Roman" w:hAnsi="Times New Roman" w:cs="Times New Roman"/>
                <w:sz w:val="24"/>
                <w:szCs w:val="24"/>
              </w:rPr>
              <w:t>students</w:t>
            </w:r>
            <w:proofErr w:type="gramEnd"/>
            <w:r w:rsidRPr="00A76A34">
              <w:rPr>
                <w:rFonts w:ascii="Times New Roman" w:hAnsi="Times New Roman" w:cs="Times New Roman"/>
                <w:sz w:val="24"/>
                <w:szCs w:val="24"/>
              </w:rPr>
              <w:t xml:space="preserve"> request</w:t>
            </w:r>
          </w:p>
          <w:p w14:paraId="78600522" w14:textId="77777777" w:rsidR="00D9294A" w:rsidRPr="00A76A34" w:rsidRDefault="00D9294A" w:rsidP="00455F67">
            <w:pPr>
              <w:numPr>
                <w:ilvl w:val="0"/>
                <w:numId w:val="10"/>
              </w:numPr>
              <w:tabs>
                <w:tab w:val="left" w:pos="284"/>
              </w:tabs>
              <w:autoSpaceDE w:val="0"/>
              <w:autoSpaceDN w:val="0"/>
              <w:adjustRightInd w:val="0"/>
              <w:spacing w:after="120" w:line="240" w:lineRule="auto"/>
              <w:jc w:val="both"/>
              <w:rPr>
                <w:rFonts w:ascii="Times New Roman" w:hAnsi="Times New Roman" w:cs="Times New Roman"/>
                <w:sz w:val="24"/>
                <w:szCs w:val="24"/>
              </w:rPr>
            </w:pPr>
            <w:r w:rsidRPr="00A76A34">
              <w:rPr>
                <w:rFonts w:ascii="Times New Roman" w:hAnsi="Times New Roman" w:cs="Times New Roman"/>
                <w:sz w:val="24"/>
                <w:szCs w:val="24"/>
                <w:u w:val="single"/>
              </w:rPr>
              <w:t>Practical</w:t>
            </w:r>
          </w:p>
          <w:p w14:paraId="16B1DC12" w14:textId="77777777" w:rsidR="00D9294A" w:rsidRPr="00A76A34" w:rsidRDefault="00D9294A" w:rsidP="00455F67">
            <w:pPr>
              <w:pStyle w:val="ListParagraph"/>
              <w:numPr>
                <w:ilvl w:val="0"/>
                <w:numId w:val="10"/>
              </w:numPr>
              <w:spacing w:after="0" w:line="240" w:lineRule="auto"/>
              <w:rPr>
                <w:rFonts w:ascii="Times New Roman" w:hAnsi="Times New Roman" w:cs="Times New Roman"/>
                <w:sz w:val="24"/>
                <w:szCs w:val="24"/>
                <w:u w:val="single"/>
              </w:rPr>
            </w:pPr>
            <w:r w:rsidRPr="00A76A34">
              <w:rPr>
                <w:rFonts w:ascii="Times New Roman" w:hAnsi="Times New Roman" w:cs="Times New Roman"/>
                <w:sz w:val="24"/>
                <w:szCs w:val="24"/>
                <w:u w:val="single"/>
              </w:rPr>
              <w:t>Tutorials / small group discussions</w:t>
            </w:r>
          </w:p>
          <w:p w14:paraId="4054559D" w14:textId="77777777" w:rsidR="00D9294A" w:rsidRPr="00A76A34" w:rsidRDefault="00D9294A" w:rsidP="00455F67">
            <w:pPr>
              <w:spacing w:after="0" w:line="240" w:lineRule="auto"/>
              <w:rPr>
                <w:rFonts w:cs="Simplified Arabic"/>
                <w:sz w:val="30"/>
                <w:szCs w:val="30"/>
              </w:rPr>
            </w:pPr>
          </w:p>
        </w:tc>
      </w:tr>
      <w:tr w:rsidR="00D9294A" w:rsidRPr="00A76A34" w14:paraId="1BD1C81C" w14:textId="77777777" w:rsidTr="00455F67">
        <w:trPr>
          <w:trHeight w:val="530"/>
          <w:jc w:val="center"/>
        </w:trPr>
        <w:tc>
          <w:tcPr>
            <w:tcW w:w="3565" w:type="dxa"/>
          </w:tcPr>
          <w:p w14:paraId="0AC5C0C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 لما تم تدريسه من المحتوى الأساسي للمقرر </w:t>
            </w:r>
          </w:p>
        </w:tc>
        <w:tc>
          <w:tcPr>
            <w:tcW w:w="5702" w:type="dxa"/>
            <w:gridSpan w:val="4"/>
          </w:tcPr>
          <w:p w14:paraId="5F80FF7C"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100%</w:t>
            </w:r>
          </w:p>
          <w:p w14:paraId="72D6218B" w14:textId="77777777" w:rsidR="00D9294A" w:rsidRPr="00A76A34" w:rsidRDefault="00D9294A" w:rsidP="00455F67">
            <w:pPr>
              <w:bidi/>
              <w:spacing w:after="0" w:line="240" w:lineRule="auto"/>
              <w:rPr>
                <w:rFonts w:cs="Simplified Arabic"/>
                <w:sz w:val="30"/>
                <w:szCs w:val="30"/>
              </w:rPr>
            </w:pPr>
            <w:r w:rsidRPr="00A76A34">
              <w:rPr>
                <w:rFonts w:ascii="Times New Roman" w:hAnsi="Times New Roman" w:cs="Times New Roman"/>
                <w:sz w:val="24"/>
                <w:szCs w:val="24"/>
              </w:rPr>
              <w:t>All topics were taught</w:t>
            </w:r>
          </w:p>
        </w:tc>
      </w:tr>
      <w:tr w:rsidR="00D9294A" w:rsidRPr="00A76A34" w14:paraId="4FC17C08" w14:textId="77777777" w:rsidTr="00455F67">
        <w:trPr>
          <w:trHeight w:val="530"/>
          <w:jc w:val="center"/>
        </w:trPr>
        <w:tc>
          <w:tcPr>
            <w:tcW w:w="3565" w:type="dxa"/>
          </w:tcPr>
          <w:p w14:paraId="59F6A25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65BE4748" w14:textId="77777777" w:rsidR="00D9294A" w:rsidRPr="00A76A34" w:rsidRDefault="00D9294A" w:rsidP="00455F67">
            <w:pPr>
              <w:bidi/>
              <w:spacing w:line="240" w:lineRule="auto"/>
              <w:rPr>
                <w:rFonts w:cs="Simplified Arabic"/>
                <w:sz w:val="30"/>
                <w:szCs w:val="30"/>
                <w:lang w:bidi="ar-EG"/>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&lt;60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60 -  84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&gt;85                         </w:t>
            </w:r>
          </w:p>
        </w:tc>
      </w:tr>
      <w:tr w:rsidR="00D9294A" w:rsidRPr="00A76A34" w14:paraId="31B721DD" w14:textId="77777777" w:rsidTr="00455F67">
        <w:trPr>
          <w:trHeight w:val="344"/>
          <w:jc w:val="center"/>
        </w:trPr>
        <w:tc>
          <w:tcPr>
            <w:tcW w:w="3565" w:type="dxa"/>
          </w:tcPr>
          <w:p w14:paraId="4CC027C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02C3EF11"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&lt;60 </w:t>
            </w:r>
            <w:r w:rsidRPr="00A76A34">
              <w:rPr>
                <w:rFonts w:cs="Simplified Arabic"/>
                <w:sz w:val="30"/>
                <w:szCs w:val="30"/>
              </w:rPr>
              <w:t xml:space="preserve"> </w:t>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60 -  84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&gt;85                         </w:t>
            </w:r>
          </w:p>
        </w:tc>
      </w:tr>
      <w:tr w:rsidR="00D9294A" w:rsidRPr="00A76A34" w14:paraId="47A819DE" w14:textId="77777777" w:rsidTr="00455F67">
        <w:trPr>
          <w:trHeight w:val="530"/>
          <w:jc w:val="center"/>
        </w:trPr>
        <w:tc>
          <w:tcPr>
            <w:tcW w:w="3565" w:type="dxa"/>
          </w:tcPr>
          <w:p w14:paraId="599AE81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أساليب التعليم والتعلم المنفذة</w:t>
            </w:r>
          </w:p>
        </w:tc>
        <w:tc>
          <w:tcPr>
            <w:tcW w:w="5702" w:type="dxa"/>
            <w:gridSpan w:val="4"/>
          </w:tcPr>
          <w:p w14:paraId="26C68BCE"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محاضرات نظرية</w:t>
            </w:r>
            <w:r w:rsidRPr="00A76A34">
              <w:rPr>
                <w:rFonts w:cs="Simplified Arabic"/>
                <w:sz w:val="30"/>
                <w:szCs w:val="30"/>
                <w:rtl/>
              </w:rPr>
              <w:tab/>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تدريب عملي</w:t>
            </w:r>
          </w:p>
          <w:p w14:paraId="29EE2252"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دراسة حالة   </w:t>
            </w:r>
            <w:r w:rsidRPr="00A76A34">
              <w:rPr>
                <w:rFonts w:cs="Simplified Arabic"/>
                <w:sz w:val="30"/>
                <w:szCs w:val="30"/>
                <w:rtl/>
              </w:rPr>
              <w:tab/>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أنشطة فصلية</w:t>
            </w:r>
          </w:p>
          <w:p w14:paraId="2FA77E61"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التعلم عن بعد</w:t>
            </w:r>
          </w:p>
        </w:tc>
      </w:tr>
      <w:tr w:rsidR="00D9294A" w:rsidRPr="00A76A34" w14:paraId="57FA98A8" w14:textId="77777777" w:rsidTr="00455F67">
        <w:trPr>
          <w:trHeight w:val="530"/>
          <w:jc w:val="center"/>
        </w:trPr>
        <w:tc>
          <w:tcPr>
            <w:tcW w:w="3565" w:type="dxa"/>
          </w:tcPr>
          <w:p w14:paraId="16F5303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طريقة تقويم الطــلاب </w:t>
            </w:r>
          </w:p>
        </w:tc>
        <w:tc>
          <w:tcPr>
            <w:tcW w:w="5702" w:type="dxa"/>
            <w:gridSpan w:val="4"/>
          </w:tcPr>
          <w:p w14:paraId="574699C5"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p>
          <w:p w14:paraId="4A860FD4"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نظري       </w:t>
            </w:r>
            <w:r w:rsidRPr="00A76A34">
              <w:rPr>
                <w:rFonts w:cs="Simplified Arabic"/>
                <w:sz w:val="30"/>
                <w:szCs w:val="30"/>
                <w:rtl/>
              </w:rPr>
              <w:tab/>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شفوي</w:t>
            </w:r>
          </w:p>
          <w:p w14:paraId="141A1C1F" w14:textId="77777777" w:rsidR="00D9294A" w:rsidRPr="00A76A34" w:rsidRDefault="00D9294A" w:rsidP="00455F67">
            <w:pPr>
              <w:bidi/>
              <w:spacing w:after="0" w:line="240" w:lineRule="auto"/>
              <w:rPr>
                <w:rFonts w:cs="Simplified Arabic"/>
                <w:sz w:val="30"/>
                <w:szCs w:val="30"/>
                <w:rtl/>
              </w:rPr>
            </w:pPr>
          </w:p>
          <w:p w14:paraId="48B59E83"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أعمال فصلية </w:t>
            </w:r>
            <w:r w:rsidRPr="00A76A34">
              <w:rPr>
                <w:rFonts w:cs="Simplified Arabic"/>
                <w:sz w:val="30"/>
                <w:szCs w:val="30"/>
                <w:rtl/>
              </w:rPr>
              <w:tab/>
            </w:r>
            <w:r w:rsidRPr="00A76A34">
              <w:rPr>
                <w:rFonts w:cs="Simplified Arabic" w:hint="cs"/>
                <w:sz w:val="30"/>
                <w:szCs w:val="30"/>
                <w:rtl/>
              </w:rPr>
              <w:t xml:space="preserve"> </w:t>
            </w:r>
            <w:r w:rsidRPr="00A76A34">
              <w:rPr>
                <w:rFonts w:cs="Simplified Arabic" w:hint="cs"/>
                <w:kern w:val="24"/>
                <w:sz w:val="30"/>
                <w:szCs w:val="30"/>
                <w:bdr w:val="single" w:sz="4" w:space="0" w:color="auto"/>
                <w:rtl/>
                <w:lang w:bidi="ar-EG"/>
              </w:rPr>
              <w:t xml:space="preserve">  </w:t>
            </w:r>
            <w:r w:rsidRPr="00A76A34">
              <w:rPr>
                <w:rFonts w:cs="Simplified Arabic"/>
                <w:kern w:val="24"/>
                <w:sz w:val="30"/>
                <w:szCs w:val="30"/>
                <w:bdr w:val="single" w:sz="4" w:space="0" w:color="auto" w:frame="1"/>
                <w:rtl/>
                <w:lang w:bidi="ar-EG"/>
              </w:rPr>
              <w:t>*</w:t>
            </w:r>
            <w:r w:rsidRPr="00A76A34">
              <w:rPr>
                <w:rFonts w:cs="Simplified Arabic" w:hint="cs"/>
                <w:kern w:val="24"/>
                <w:sz w:val="30"/>
                <w:szCs w:val="30"/>
                <w:bdr w:val="single" w:sz="4" w:space="0" w:color="auto"/>
                <w:rtl/>
                <w:lang w:bidi="ar-EG"/>
              </w:rPr>
              <w:t xml:space="preserve">    </w:t>
            </w:r>
            <w:r w:rsidRPr="00A76A34">
              <w:rPr>
                <w:rFonts w:cs="Simplified Arabic" w:hint="cs"/>
                <w:sz w:val="30"/>
                <w:szCs w:val="30"/>
                <w:rtl/>
              </w:rPr>
              <w:t xml:space="preserve">   عملي</w:t>
            </w:r>
          </w:p>
          <w:p w14:paraId="7A8EEBD7" w14:textId="77777777" w:rsidR="00D9294A" w:rsidRPr="00A76A34" w:rsidRDefault="00D9294A" w:rsidP="00455F67">
            <w:pPr>
              <w:bidi/>
              <w:spacing w:after="0" w:line="240" w:lineRule="auto"/>
              <w:rPr>
                <w:rFonts w:cs="Simplified Arabic"/>
                <w:sz w:val="30"/>
                <w:szCs w:val="30"/>
              </w:rPr>
            </w:pPr>
          </w:p>
        </w:tc>
      </w:tr>
      <w:tr w:rsidR="00D9294A" w:rsidRPr="00A76A34" w14:paraId="1B31FECE" w14:textId="77777777" w:rsidTr="00455F67">
        <w:trPr>
          <w:cantSplit/>
          <w:trHeight w:val="220"/>
          <w:jc w:val="center"/>
        </w:trPr>
        <w:tc>
          <w:tcPr>
            <w:tcW w:w="9267" w:type="dxa"/>
            <w:gridSpan w:val="5"/>
          </w:tcPr>
          <w:p w14:paraId="43BF411E"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3- الإمكانات المتاحة للتدريس : </w:t>
            </w:r>
          </w:p>
        </w:tc>
      </w:tr>
      <w:tr w:rsidR="00D9294A" w:rsidRPr="00A76A34" w14:paraId="5BFB98D3" w14:textId="77777777" w:rsidTr="00455F67">
        <w:trPr>
          <w:trHeight w:val="530"/>
          <w:jc w:val="center"/>
        </w:trPr>
        <w:tc>
          <w:tcPr>
            <w:tcW w:w="3565" w:type="dxa"/>
          </w:tcPr>
          <w:p w14:paraId="6808F5A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المراجـع العلميـة </w:t>
            </w:r>
          </w:p>
        </w:tc>
        <w:tc>
          <w:tcPr>
            <w:tcW w:w="5702" w:type="dxa"/>
            <w:gridSpan w:val="4"/>
          </w:tcPr>
          <w:p w14:paraId="3AC6140A"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5F5D6A64" w14:textId="77777777" w:rsidTr="00455F67">
        <w:trPr>
          <w:trHeight w:val="530"/>
          <w:jc w:val="center"/>
        </w:trPr>
        <w:tc>
          <w:tcPr>
            <w:tcW w:w="3565" w:type="dxa"/>
          </w:tcPr>
          <w:p w14:paraId="5E22C4A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الوســائل المعينة </w:t>
            </w:r>
          </w:p>
        </w:tc>
        <w:tc>
          <w:tcPr>
            <w:tcW w:w="5702" w:type="dxa"/>
            <w:gridSpan w:val="4"/>
          </w:tcPr>
          <w:p w14:paraId="76DEE0A7"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60BB0344" w14:textId="77777777" w:rsidTr="00455F67">
        <w:trPr>
          <w:trHeight w:val="530"/>
          <w:jc w:val="center"/>
        </w:trPr>
        <w:tc>
          <w:tcPr>
            <w:tcW w:w="3565" w:type="dxa"/>
          </w:tcPr>
          <w:p w14:paraId="1DC764C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المستلزمات والخامات </w:t>
            </w:r>
          </w:p>
        </w:tc>
        <w:tc>
          <w:tcPr>
            <w:tcW w:w="5702" w:type="dxa"/>
            <w:gridSpan w:val="4"/>
          </w:tcPr>
          <w:p w14:paraId="05712592" w14:textId="77777777" w:rsidR="00D9294A" w:rsidRPr="00A76A34" w:rsidRDefault="00D9294A" w:rsidP="00455F67">
            <w:pPr>
              <w:bidi/>
              <w:spacing w:line="240" w:lineRule="auto"/>
              <w:rPr>
                <w:rFonts w:cs="Simplified Arabic"/>
                <w:sz w:val="30"/>
                <w:szCs w:val="30"/>
              </w:rPr>
            </w:pPr>
            <w:r w:rsidRPr="00A76A34">
              <w:rPr>
                <w:rFonts w:hint="cs"/>
                <w:sz w:val="30"/>
                <w:szCs w:val="30"/>
                <w:u w:val="single"/>
                <w:rtl/>
              </w:rPr>
              <w:t>□</w:t>
            </w:r>
            <w:r w:rsidRPr="00A76A34">
              <w:rPr>
                <w:rFonts w:cs="Simplified Arabic" w:hint="cs"/>
                <w:sz w:val="30"/>
                <w:szCs w:val="30"/>
                <w:u w:val="single"/>
                <w:rtl/>
              </w:rPr>
              <w:t xml:space="preserve">  متوافرة</w:t>
            </w:r>
            <w:r w:rsidRPr="00A76A34">
              <w:rPr>
                <w:rFonts w:cs="Simplified Arabic" w:hint="cs"/>
                <w:sz w:val="30"/>
                <w:szCs w:val="30"/>
                <w:rtl/>
              </w:rPr>
              <w:t xml:space="preserve">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r w:rsidRPr="00A76A34">
              <w:rPr>
                <w:rFonts w:cs="Simplified Arabic"/>
                <w:sz w:val="30"/>
                <w:szCs w:val="30"/>
              </w:rPr>
              <w:t xml:space="preserve">  </w:t>
            </w:r>
          </w:p>
        </w:tc>
      </w:tr>
      <w:tr w:rsidR="00D9294A" w:rsidRPr="00A76A34" w14:paraId="0C02652B" w14:textId="77777777" w:rsidTr="00455F67">
        <w:trPr>
          <w:trHeight w:val="530"/>
          <w:jc w:val="center"/>
        </w:trPr>
        <w:tc>
          <w:tcPr>
            <w:tcW w:w="3565" w:type="dxa"/>
          </w:tcPr>
          <w:p w14:paraId="01792E8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702" w:type="dxa"/>
            <w:gridSpan w:val="4"/>
          </w:tcPr>
          <w:p w14:paraId="20F9ECCC"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lack of some facilities or funds</w:t>
            </w:r>
          </w:p>
          <w:p w14:paraId="2EFE1119"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lack of teaching aids</w:t>
            </w:r>
          </w:p>
          <w:p w14:paraId="63E2B9E5" w14:textId="77777777" w:rsidR="00D9294A" w:rsidRPr="00A76A34" w:rsidRDefault="00D9294A" w:rsidP="00D9294A">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 xml:space="preserve">Some of the current laws inhibit proper education and </w:t>
            </w:r>
            <w:proofErr w:type="gramStart"/>
            <w:r w:rsidRPr="00A76A34">
              <w:rPr>
                <w:rFonts w:ascii="Times New Roman" w:hAnsi="Times New Roman" w:cs="Times New Roman"/>
                <w:sz w:val="24"/>
                <w:szCs w:val="24"/>
              </w:rPr>
              <w:t>forces</w:t>
            </w:r>
            <w:proofErr w:type="gramEnd"/>
            <w:r w:rsidRPr="00A76A34">
              <w:rPr>
                <w:rFonts w:ascii="Times New Roman" w:hAnsi="Times New Roman" w:cs="Times New Roman"/>
                <w:sz w:val="24"/>
                <w:szCs w:val="24"/>
              </w:rPr>
              <w:t xml:space="preserve"> the student to concentrate on passing final exams rather than gaining skills to be good dermatologists</w:t>
            </w:r>
          </w:p>
        </w:tc>
      </w:tr>
      <w:tr w:rsidR="00D9294A" w:rsidRPr="00A76A34" w14:paraId="76A3113B" w14:textId="77777777" w:rsidTr="00455F67">
        <w:trPr>
          <w:trHeight w:val="530"/>
          <w:jc w:val="center"/>
        </w:trPr>
        <w:tc>
          <w:tcPr>
            <w:tcW w:w="3565" w:type="dxa"/>
          </w:tcPr>
          <w:p w14:paraId="52EFCBAE"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lastRenderedPageBreak/>
              <w:t xml:space="preserve">5- نتيجة تقويم الطلاب للمقرر </w:t>
            </w:r>
          </w:p>
        </w:tc>
        <w:tc>
          <w:tcPr>
            <w:tcW w:w="5702" w:type="dxa"/>
            <w:gridSpan w:val="4"/>
          </w:tcPr>
          <w:p w14:paraId="5465C0BB" w14:textId="77777777" w:rsidR="00D9294A" w:rsidRPr="00A76A34" w:rsidRDefault="00D9294A" w:rsidP="00D9294A">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A76A34">
              <w:rPr>
                <w:rFonts w:cs="Simplified Arabic" w:hint="cs"/>
                <w:sz w:val="30"/>
                <w:szCs w:val="30"/>
                <w:rtl/>
              </w:rPr>
              <w:t xml:space="preserve">          </w:t>
            </w:r>
            <w:r w:rsidRPr="00A76A34">
              <w:rPr>
                <w:rFonts w:ascii="Times New Roman" w:hAnsi="Times New Roman" w:cs="Times New Roman"/>
                <w:sz w:val="24"/>
                <w:szCs w:val="24"/>
              </w:rPr>
              <w:t xml:space="preserve">Method </w:t>
            </w:r>
            <w:proofErr w:type="gramStart"/>
            <w:r w:rsidRPr="00A76A34">
              <w:rPr>
                <w:rFonts w:ascii="Times New Roman" w:hAnsi="Times New Roman" w:cs="Times New Roman"/>
                <w:sz w:val="24"/>
                <w:szCs w:val="24"/>
              </w:rPr>
              <w:t>used :</w:t>
            </w:r>
            <w:proofErr w:type="gramEnd"/>
            <w:r w:rsidRPr="00A76A34">
              <w:rPr>
                <w:rFonts w:ascii="Times New Roman" w:hAnsi="Times New Roman" w:cs="Times New Roman"/>
                <w:sz w:val="24"/>
                <w:szCs w:val="24"/>
              </w:rPr>
              <w:t xml:space="preserve"> Questionnaire</w:t>
            </w:r>
          </w:p>
          <w:p w14:paraId="5E9F9CB3" w14:textId="77777777" w:rsidR="00D9294A" w:rsidRPr="00A76A34" w:rsidRDefault="00D9294A" w:rsidP="00D9294A">
            <w:pPr>
              <w:numPr>
                <w:ilvl w:val="0"/>
                <w:numId w:val="12"/>
              </w:numPr>
              <w:autoSpaceDE w:val="0"/>
              <w:autoSpaceDN w:val="0"/>
              <w:adjustRightInd w:val="0"/>
              <w:spacing w:after="0" w:line="240" w:lineRule="auto"/>
              <w:ind w:left="1003" w:hanging="357"/>
              <w:jc w:val="both"/>
              <w:rPr>
                <w:rFonts w:ascii="Times New Roman" w:hAnsi="Times New Roman" w:cs="Times New Roman"/>
                <w:sz w:val="24"/>
                <w:szCs w:val="24"/>
              </w:rPr>
            </w:pPr>
            <w:r w:rsidRPr="00A76A34">
              <w:rPr>
                <w:rFonts w:ascii="Times New Roman" w:hAnsi="Times New Roman" w:cs="Times New Roman"/>
                <w:sz w:val="24"/>
                <w:szCs w:val="24"/>
              </w:rPr>
              <w:t xml:space="preserve">State the main points: teaching, facilities, interaction between students and the staff and achievement of Course's ILOs. </w:t>
            </w:r>
          </w:p>
          <w:p w14:paraId="2C4B65E8" w14:textId="77777777" w:rsidR="00D9294A" w:rsidRPr="00A76A34" w:rsidRDefault="00D9294A" w:rsidP="00D9294A">
            <w:pPr>
              <w:numPr>
                <w:ilvl w:val="0"/>
                <w:numId w:val="12"/>
              </w:numPr>
              <w:autoSpaceDE w:val="0"/>
              <w:autoSpaceDN w:val="0"/>
              <w:adjustRightInd w:val="0"/>
              <w:spacing w:after="120" w:line="240" w:lineRule="auto"/>
              <w:ind w:left="1003" w:hanging="357"/>
              <w:jc w:val="both"/>
              <w:rPr>
                <w:rFonts w:ascii="Times New Roman" w:hAnsi="Times New Roman" w:cs="Times New Roman"/>
                <w:b/>
                <w:bCs/>
                <w:sz w:val="24"/>
                <w:szCs w:val="24"/>
              </w:rPr>
            </w:pPr>
            <w:r w:rsidRPr="00A76A34">
              <w:rPr>
                <w:rFonts w:ascii="Times New Roman" w:hAnsi="Times New Roman" w:cs="Times New Roman"/>
                <w:sz w:val="24"/>
                <w:szCs w:val="24"/>
              </w:rPr>
              <w:t xml:space="preserve">Response to any criticisms by the faculty members delivering the course, together with their proposals for dealing with those issues: There is continuous  and sincere work to </w:t>
            </w:r>
            <w:proofErr w:type="gramStart"/>
            <w:r w:rsidRPr="00A76A34">
              <w:rPr>
                <w:rFonts w:ascii="Times New Roman" w:hAnsi="Times New Roman" w:cs="Times New Roman"/>
                <w:sz w:val="24"/>
                <w:szCs w:val="24"/>
              </w:rPr>
              <w:t>take the benefit</w:t>
            </w:r>
            <w:proofErr w:type="gramEnd"/>
            <w:r w:rsidRPr="00A76A34">
              <w:rPr>
                <w:rFonts w:ascii="Times New Roman" w:hAnsi="Times New Roman" w:cs="Times New Roman"/>
                <w:sz w:val="24"/>
                <w:szCs w:val="24"/>
              </w:rPr>
              <w:t xml:space="preserve"> of any useful suggestion and to solve any problems to improve the educational process for </w:t>
            </w:r>
            <w:proofErr w:type="spellStart"/>
            <w:r w:rsidRPr="00A76A34">
              <w:rPr>
                <w:rFonts w:ascii="Times New Roman" w:hAnsi="Times New Roman" w:cs="Times New Roman"/>
                <w:sz w:val="24"/>
                <w:szCs w:val="24"/>
              </w:rPr>
              <w:t>eg.</w:t>
            </w:r>
            <w:proofErr w:type="spellEnd"/>
            <w:r w:rsidRPr="00A76A34">
              <w:rPr>
                <w:rFonts w:ascii="Times New Roman" w:hAnsi="Times New Roman" w:cs="Times New Roman"/>
                <w:sz w:val="24"/>
                <w:szCs w:val="24"/>
              </w:rPr>
              <w:t>: holding scientific seminars and increasing the capacity of the capacity of the lecture  room.</w:t>
            </w:r>
            <w:r w:rsidRPr="00A76A34">
              <w:rPr>
                <w:rFonts w:ascii="Times New Roman" w:hAnsi="Times New Roman" w:cs="Times New Roman"/>
                <w:b/>
                <w:bCs/>
                <w:sz w:val="24"/>
                <w:szCs w:val="24"/>
              </w:rPr>
              <w:t xml:space="preserve"> </w:t>
            </w:r>
          </w:p>
          <w:p w14:paraId="639137D1"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 xml:space="preserve">Regarding using different types of assessment methods to achieve ILOs, </w:t>
            </w:r>
            <w:r w:rsidRPr="00A76A34">
              <w:rPr>
                <w:rFonts w:ascii="Times New Roman" w:hAnsi="Times New Roman" w:cs="Times New Roman" w:hint="cs"/>
                <w:b/>
                <w:bCs/>
                <w:sz w:val="24"/>
                <w:szCs w:val="24"/>
                <w:rtl/>
              </w:rPr>
              <w:t>100</w:t>
            </w:r>
            <w:r w:rsidRPr="00A76A34">
              <w:rPr>
                <w:rFonts w:ascii="Times New Roman" w:hAnsi="Times New Roman" w:cs="Times New Roman"/>
                <w:b/>
                <w:bCs/>
                <w:sz w:val="24"/>
                <w:szCs w:val="24"/>
              </w:rPr>
              <w:t>% of students agreed that this was accomplished in an acceptable way.</w:t>
            </w:r>
          </w:p>
          <w:p w14:paraId="55173227"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88.23% of students were satisfied with the faculty member’s general performance.</w:t>
            </w:r>
          </w:p>
          <w:p w14:paraId="75EBEB37"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 xml:space="preserve">85.2% of students agreed that the teaching program depends on research or </w:t>
            </w:r>
            <w:proofErr w:type="spellStart"/>
            <w:r w:rsidRPr="00A76A34">
              <w:rPr>
                <w:rFonts w:ascii="Times New Roman" w:hAnsi="Times New Roman" w:cs="Times New Roman"/>
                <w:b/>
                <w:bCs/>
                <w:sz w:val="24"/>
                <w:szCs w:val="24"/>
              </w:rPr>
              <w:t>self education</w:t>
            </w:r>
            <w:proofErr w:type="spellEnd"/>
            <w:r w:rsidRPr="00A76A34">
              <w:rPr>
                <w:rFonts w:ascii="Times New Roman" w:hAnsi="Times New Roman" w:cs="Times New Roman"/>
                <w:b/>
                <w:bCs/>
                <w:sz w:val="24"/>
                <w:szCs w:val="24"/>
              </w:rPr>
              <w:t>.</w:t>
            </w:r>
          </w:p>
          <w:p w14:paraId="76AB9024"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85.2</w:t>
            </w:r>
            <w:proofErr w:type="gramStart"/>
            <w:r w:rsidRPr="00A76A34">
              <w:rPr>
                <w:rFonts w:ascii="Times New Roman" w:hAnsi="Times New Roman" w:cs="Times New Roman"/>
                <w:b/>
                <w:bCs/>
                <w:sz w:val="24"/>
                <w:szCs w:val="24"/>
              </w:rPr>
              <w:t>%of</w:t>
            </w:r>
            <w:proofErr w:type="gramEnd"/>
            <w:r w:rsidRPr="00A76A34">
              <w:rPr>
                <w:rFonts w:ascii="Times New Roman" w:hAnsi="Times New Roman" w:cs="Times New Roman"/>
                <w:b/>
                <w:bCs/>
                <w:sz w:val="24"/>
                <w:szCs w:val="24"/>
              </w:rPr>
              <w:t xml:space="preserve"> students agreed that the course has a limited role in helping them to acquire ethical and professional education for communication with patients and colleagues.</w:t>
            </w:r>
          </w:p>
          <w:p w14:paraId="2EC5BC53"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88.23</w:t>
            </w:r>
            <w:proofErr w:type="gramStart"/>
            <w:r w:rsidRPr="00A76A34">
              <w:rPr>
                <w:rFonts w:ascii="Times New Roman" w:hAnsi="Times New Roman" w:cs="Times New Roman"/>
                <w:b/>
                <w:bCs/>
                <w:sz w:val="24"/>
                <w:szCs w:val="24"/>
              </w:rPr>
              <w:t>%  of</w:t>
            </w:r>
            <w:proofErr w:type="gramEnd"/>
            <w:r w:rsidRPr="00A76A34">
              <w:rPr>
                <w:rFonts w:ascii="Times New Roman" w:hAnsi="Times New Roman" w:cs="Times New Roman"/>
                <w:b/>
                <w:bCs/>
                <w:sz w:val="24"/>
                <w:szCs w:val="24"/>
              </w:rPr>
              <w:t xml:space="preserve"> students found that the course was very helpful to them to acquire skills needed to diagnose and manage patients, 50% </w:t>
            </w:r>
            <w:proofErr w:type="gramStart"/>
            <w:r w:rsidRPr="00A76A34">
              <w:rPr>
                <w:rFonts w:ascii="Times New Roman" w:hAnsi="Times New Roman" w:cs="Times New Roman"/>
                <w:b/>
                <w:bCs/>
                <w:sz w:val="24"/>
                <w:szCs w:val="24"/>
              </w:rPr>
              <w:t>marked</w:t>
            </w:r>
            <w:proofErr w:type="gramEnd"/>
            <w:r w:rsidRPr="00A76A34">
              <w:rPr>
                <w:rFonts w:ascii="Times New Roman" w:hAnsi="Times New Roman" w:cs="Times New Roman"/>
                <w:b/>
                <w:bCs/>
                <w:sz w:val="24"/>
                <w:szCs w:val="24"/>
              </w:rPr>
              <w:t xml:space="preserve"> this as good  </w:t>
            </w:r>
          </w:p>
          <w:p w14:paraId="72D690BE"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 xml:space="preserve">82.3% of the students found that the current course </w:t>
            </w:r>
            <w:proofErr w:type="gramStart"/>
            <w:r w:rsidRPr="00A76A34">
              <w:rPr>
                <w:rFonts w:ascii="Times New Roman" w:hAnsi="Times New Roman" w:cs="Times New Roman"/>
                <w:b/>
                <w:bCs/>
                <w:sz w:val="24"/>
                <w:szCs w:val="24"/>
              </w:rPr>
              <w:t>give</w:t>
            </w:r>
            <w:proofErr w:type="gramEnd"/>
            <w:r w:rsidRPr="00A76A34">
              <w:rPr>
                <w:rFonts w:ascii="Times New Roman" w:hAnsi="Times New Roman" w:cs="Times New Roman"/>
                <w:b/>
                <w:bCs/>
                <w:sz w:val="24"/>
                <w:szCs w:val="24"/>
              </w:rPr>
              <w:t xml:space="preserve"> them very good scientific knowledge for the practice of medicine.</w:t>
            </w:r>
          </w:p>
          <w:p w14:paraId="2C7BCC00" w14:textId="77777777" w:rsidR="00D9294A" w:rsidRPr="00A76A34" w:rsidRDefault="00D9294A" w:rsidP="00D9294A">
            <w:pPr>
              <w:numPr>
                <w:ilvl w:val="0"/>
                <w:numId w:val="12"/>
              </w:numPr>
              <w:autoSpaceDE w:val="0"/>
              <w:autoSpaceDN w:val="0"/>
              <w:adjustRightInd w:val="0"/>
              <w:spacing w:after="120" w:line="240" w:lineRule="auto"/>
              <w:jc w:val="both"/>
              <w:rPr>
                <w:rFonts w:ascii="Times New Roman" w:hAnsi="Times New Roman" w:cs="Times New Roman"/>
                <w:b/>
                <w:bCs/>
                <w:sz w:val="24"/>
                <w:szCs w:val="24"/>
              </w:rPr>
            </w:pPr>
            <w:r w:rsidRPr="00A76A34">
              <w:rPr>
                <w:rFonts w:ascii="Times New Roman" w:hAnsi="Times New Roman" w:cs="Times New Roman"/>
                <w:b/>
                <w:bCs/>
                <w:sz w:val="24"/>
                <w:szCs w:val="24"/>
              </w:rPr>
              <w:t>100% of students agreed that they were treated fairly in a very good way during program teaching.</w:t>
            </w:r>
          </w:p>
          <w:p w14:paraId="244DE2F6" w14:textId="77777777" w:rsidR="00D9294A" w:rsidRPr="00A76A34" w:rsidRDefault="00D9294A" w:rsidP="00D9294A">
            <w:pPr>
              <w:numPr>
                <w:ilvl w:val="0"/>
                <w:numId w:val="12"/>
              </w:numPr>
              <w:autoSpaceDE w:val="0"/>
              <w:autoSpaceDN w:val="0"/>
              <w:adjustRightInd w:val="0"/>
              <w:spacing w:after="120" w:line="240" w:lineRule="auto"/>
              <w:ind w:left="1003" w:hanging="357"/>
              <w:jc w:val="both"/>
              <w:rPr>
                <w:rFonts w:cs="Simplified Arabic"/>
                <w:sz w:val="30"/>
                <w:szCs w:val="30"/>
              </w:rPr>
            </w:pPr>
            <w:r w:rsidRPr="00A76A34">
              <w:rPr>
                <w:rFonts w:ascii="Times New Roman" w:hAnsi="Times New Roman" w:cs="Times New Roman"/>
                <w:b/>
                <w:bCs/>
                <w:sz w:val="24"/>
                <w:szCs w:val="24"/>
              </w:rPr>
              <w:t xml:space="preserve">88.23% of the students found that the current program gave them the skills </w:t>
            </w:r>
            <w:r w:rsidRPr="00A76A34">
              <w:rPr>
                <w:rFonts w:ascii="Times New Roman" w:hAnsi="Times New Roman" w:cs="Times New Roman"/>
                <w:b/>
                <w:bCs/>
                <w:sz w:val="24"/>
                <w:szCs w:val="24"/>
              </w:rPr>
              <w:lastRenderedPageBreak/>
              <w:t>needed to solve problems and decision making,</w:t>
            </w:r>
          </w:p>
          <w:p w14:paraId="5B08AB5E" w14:textId="77777777" w:rsidR="00D9294A" w:rsidRPr="00A76A34" w:rsidRDefault="00D9294A" w:rsidP="00D9294A">
            <w:pPr>
              <w:pStyle w:val="ListParagraph"/>
              <w:numPr>
                <w:ilvl w:val="0"/>
                <w:numId w:val="12"/>
              </w:numPr>
              <w:spacing w:line="240" w:lineRule="auto"/>
              <w:rPr>
                <w:rFonts w:cs="Simplified Arabic"/>
                <w:sz w:val="30"/>
                <w:szCs w:val="30"/>
              </w:rPr>
            </w:pPr>
            <w:r w:rsidRPr="00A76A34">
              <w:rPr>
                <w:rFonts w:ascii="Times New Roman" w:hAnsi="Times New Roman" w:cs="Times New Roman"/>
                <w:b/>
                <w:bCs/>
                <w:sz w:val="24"/>
                <w:szCs w:val="24"/>
              </w:rPr>
              <w:t>82.3%</w:t>
            </w:r>
            <w:r w:rsidRPr="00A76A34">
              <w:rPr>
                <w:rFonts w:cs="Simplified Arabic"/>
                <w:sz w:val="30"/>
                <w:szCs w:val="30"/>
              </w:rPr>
              <w:t xml:space="preserve"> </w:t>
            </w:r>
            <w:r w:rsidRPr="00A76A34">
              <w:rPr>
                <w:rFonts w:ascii="Times New Roman" w:hAnsi="Times New Roman" w:cs="Times New Roman"/>
                <w:b/>
                <w:bCs/>
                <w:sz w:val="24"/>
                <w:szCs w:val="24"/>
              </w:rPr>
              <w:t>are satisfied with E-learning</w:t>
            </w:r>
            <w:r w:rsidRPr="00A76A34">
              <w:rPr>
                <w:rFonts w:cs="Simplified Arabic"/>
                <w:sz w:val="30"/>
                <w:szCs w:val="30"/>
              </w:rPr>
              <w:t xml:space="preserve"> </w:t>
            </w:r>
          </w:p>
        </w:tc>
      </w:tr>
      <w:tr w:rsidR="00D9294A" w:rsidRPr="00A76A34" w14:paraId="248A94A0" w14:textId="77777777" w:rsidTr="00455F67">
        <w:trPr>
          <w:cantSplit/>
          <w:trHeight w:val="190"/>
          <w:jc w:val="center"/>
        </w:trPr>
        <w:tc>
          <w:tcPr>
            <w:tcW w:w="3565" w:type="dxa"/>
            <w:vMerge w:val="restart"/>
          </w:tcPr>
          <w:p w14:paraId="68D90DB3"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lastRenderedPageBreak/>
              <w:t>6- مقترحات تحسين المقرر</w:t>
            </w:r>
          </w:p>
        </w:tc>
        <w:tc>
          <w:tcPr>
            <w:tcW w:w="5702" w:type="dxa"/>
            <w:gridSpan w:val="4"/>
          </w:tcPr>
          <w:p w14:paraId="69EF833C"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Dermatology &amp; Andrology Department Annual Conference</w:t>
            </w:r>
          </w:p>
        </w:tc>
      </w:tr>
      <w:tr w:rsidR="00D9294A" w:rsidRPr="00A76A34" w14:paraId="0FCC9397" w14:textId="77777777" w:rsidTr="00455F67">
        <w:trPr>
          <w:cantSplit/>
          <w:trHeight w:val="190"/>
          <w:jc w:val="center"/>
        </w:trPr>
        <w:tc>
          <w:tcPr>
            <w:tcW w:w="3565" w:type="dxa"/>
            <w:vMerge/>
          </w:tcPr>
          <w:p w14:paraId="73749351"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5A44786B"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new practical workshops</w:t>
            </w:r>
          </w:p>
        </w:tc>
      </w:tr>
      <w:tr w:rsidR="00D9294A" w:rsidRPr="00A76A34" w14:paraId="5803D479" w14:textId="77777777" w:rsidTr="00455F67">
        <w:trPr>
          <w:cantSplit/>
          <w:trHeight w:val="190"/>
          <w:jc w:val="center"/>
        </w:trPr>
        <w:tc>
          <w:tcPr>
            <w:tcW w:w="3565" w:type="dxa"/>
            <w:vMerge/>
          </w:tcPr>
          <w:p w14:paraId="3646BEDB"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53149779" w14:textId="77777777" w:rsidR="00D9294A" w:rsidRPr="00A76A34" w:rsidRDefault="00D9294A" w:rsidP="00D9294A">
            <w:pPr>
              <w:pStyle w:val="ListParagraph"/>
              <w:numPr>
                <w:ilvl w:val="0"/>
                <w:numId w:val="14"/>
              </w:numPr>
              <w:spacing w:after="0" w:line="240" w:lineRule="auto"/>
              <w:rPr>
                <w:rFonts w:cs="Simplified Arabic"/>
                <w:sz w:val="30"/>
                <w:szCs w:val="30"/>
              </w:rPr>
            </w:pPr>
            <w:r w:rsidRPr="00A76A34">
              <w:rPr>
                <w:rFonts w:ascii="Times New Roman" w:hAnsi="Times New Roman" w:cs="Times New Roman"/>
                <w:sz w:val="24"/>
                <w:szCs w:val="24"/>
              </w:rPr>
              <w:t>Connecting young students with the experience of outstanding Professors from other Universities</w:t>
            </w:r>
          </w:p>
        </w:tc>
      </w:tr>
      <w:tr w:rsidR="00D9294A" w:rsidRPr="00A76A34" w14:paraId="30ED85C4" w14:textId="77777777" w:rsidTr="00455F67">
        <w:trPr>
          <w:cantSplit/>
          <w:trHeight w:val="190"/>
          <w:jc w:val="center"/>
        </w:trPr>
        <w:tc>
          <w:tcPr>
            <w:tcW w:w="3565" w:type="dxa"/>
            <w:vMerge w:val="restart"/>
          </w:tcPr>
          <w:p w14:paraId="25FB05CB"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2A19FC70"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xml:space="preserve">                 ( إن وجدت )</w:t>
            </w:r>
          </w:p>
        </w:tc>
        <w:tc>
          <w:tcPr>
            <w:tcW w:w="5702" w:type="dxa"/>
            <w:gridSpan w:val="4"/>
          </w:tcPr>
          <w:p w14:paraId="41F6174D" w14:textId="77777777" w:rsidR="00D9294A" w:rsidRPr="00A76A34" w:rsidRDefault="00D9294A" w:rsidP="00D9294A">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A76A34">
              <w:rPr>
                <w:rFonts w:ascii="Times New Roman" w:hAnsi="Times New Roman" w:cs="Times New Roman"/>
                <w:sz w:val="24"/>
                <w:szCs w:val="24"/>
              </w:rPr>
              <w:t>Clinical skills of students need further enhancement.</w:t>
            </w:r>
          </w:p>
          <w:p w14:paraId="18E8AACF" w14:textId="77777777" w:rsidR="00D9294A" w:rsidRPr="00A76A34" w:rsidRDefault="00D9294A" w:rsidP="00455F67">
            <w:pPr>
              <w:spacing w:after="0" w:line="240" w:lineRule="auto"/>
              <w:jc w:val="center"/>
              <w:rPr>
                <w:rFonts w:cs="Simplified Arabic"/>
                <w:sz w:val="30"/>
                <w:szCs w:val="30"/>
                <w:rtl/>
                <w:lang w:bidi="ar-EG"/>
              </w:rPr>
            </w:pPr>
          </w:p>
        </w:tc>
      </w:tr>
      <w:tr w:rsidR="00D9294A" w:rsidRPr="00A76A34" w14:paraId="57AD938C" w14:textId="77777777" w:rsidTr="00455F67">
        <w:trPr>
          <w:cantSplit/>
          <w:trHeight w:val="190"/>
          <w:jc w:val="center"/>
        </w:trPr>
        <w:tc>
          <w:tcPr>
            <w:tcW w:w="3565" w:type="dxa"/>
            <w:vMerge/>
          </w:tcPr>
          <w:p w14:paraId="23317D62"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3CA3CF86" w14:textId="77777777" w:rsidR="00D9294A" w:rsidRPr="00A76A34" w:rsidRDefault="00D9294A" w:rsidP="00D9294A">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A76A34">
              <w:rPr>
                <w:rFonts w:ascii="Times New Roman" w:hAnsi="Times New Roman" w:cs="Times New Roman"/>
                <w:sz w:val="24"/>
                <w:szCs w:val="24"/>
              </w:rPr>
              <w:t>Students</w:t>
            </w:r>
            <w:proofErr w:type="gramEnd"/>
            <w:r w:rsidRPr="00A76A34">
              <w:rPr>
                <w:rFonts w:ascii="Times New Roman" w:hAnsi="Times New Roman" w:cs="Times New Roman"/>
                <w:sz w:val="24"/>
                <w:szCs w:val="24"/>
              </w:rPr>
              <w:t xml:space="preserve"> abilities in the field of Cosmetic Dermatology are lacking</w:t>
            </w:r>
          </w:p>
          <w:p w14:paraId="735D26FC" w14:textId="77777777" w:rsidR="00D9294A" w:rsidRPr="00A76A34" w:rsidRDefault="00D9294A" w:rsidP="00455F67">
            <w:pPr>
              <w:spacing w:after="0" w:line="240" w:lineRule="auto"/>
              <w:rPr>
                <w:rFonts w:cs="Simplified Arabic"/>
                <w:sz w:val="30"/>
                <w:szCs w:val="30"/>
              </w:rPr>
            </w:pPr>
          </w:p>
        </w:tc>
      </w:tr>
      <w:tr w:rsidR="00D9294A" w:rsidRPr="00A76A34" w14:paraId="051D031C" w14:textId="77777777" w:rsidTr="00455F67">
        <w:trPr>
          <w:cantSplit/>
          <w:trHeight w:val="190"/>
          <w:jc w:val="center"/>
        </w:trPr>
        <w:tc>
          <w:tcPr>
            <w:tcW w:w="3565" w:type="dxa"/>
            <w:vMerge/>
          </w:tcPr>
          <w:p w14:paraId="39024165"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269389DF" w14:textId="77777777" w:rsidR="00D9294A" w:rsidRPr="00A76A34" w:rsidRDefault="00D9294A" w:rsidP="00D9294A">
            <w:pPr>
              <w:numPr>
                <w:ilvl w:val="0"/>
                <w:numId w:val="13"/>
              </w:numPr>
              <w:autoSpaceDE w:val="0"/>
              <w:autoSpaceDN w:val="0"/>
              <w:adjustRightInd w:val="0"/>
              <w:spacing w:after="0" w:line="240" w:lineRule="auto"/>
              <w:jc w:val="both"/>
              <w:rPr>
                <w:rFonts w:cs="Simplified Arabic"/>
                <w:sz w:val="30"/>
                <w:szCs w:val="30"/>
              </w:rPr>
            </w:pPr>
          </w:p>
        </w:tc>
      </w:tr>
      <w:tr w:rsidR="00D9294A" w:rsidRPr="00A76A34" w14:paraId="4D4A8A9C" w14:textId="77777777" w:rsidTr="00455F67">
        <w:trPr>
          <w:cantSplit/>
          <w:trHeight w:val="190"/>
          <w:jc w:val="center"/>
        </w:trPr>
        <w:tc>
          <w:tcPr>
            <w:tcW w:w="3565" w:type="dxa"/>
            <w:vMerge w:val="restart"/>
          </w:tcPr>
          <w:p w14:paraId="450D0D82"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702" w:type="dxa"/>
            <w:gridSpan w:val="4"/>
          </w:tcPr>
          <w:p w14:paraId="20CC00E1" w14:textId="77777777" w:rsidR="00D9294A" w:rsidRPr="00A76A34" w:rsidRDefault="00D9294A" w:rsidP="00D9294A">
            <w:pPr>
              <w:pStyle w:val="ListParagraph"/>
              <w:numPr>
                <w:ilvl w:val="0"/>
                <w:numId w:val="15"/>
              </w:numPr>
              <w:spacing w:after="0" w:line="240" w:lineRule="auto"/>
              <w:rPr>
                <w:rFonts w:cs="Simplified Arabic"/>
                <w:sz w:val="30"/>
                <w:szCs w:val="30"/>
              </w:rPr>
            </w:pPr>
            <w:r w:rsidRPr="00A76A34">
              <w:rPr>
                <w:rFonts w:ascii="Times New Roman" w:hAnsi="Times New Roman" w:cs="Times New Roman"/>
                <w:sz w:val="24"/>
                <w:szCs w:val="24"/>
              </w:rPr>
              <w:t>Connecting young students with the experience of outstanding Professors from other Universities by holding scientific seminars every month</w:t>
            </w:r>
          </w:p>
        </w:tc>
      </w:tr>
      <w:tr w:rsidR="00D9294A" w:rsidRPr="00A76A34" w14:paraId="54A090A2" w14:textId="77777777" w:rsidTr="00455F67">
        <w:trPr>
          <w:cantSplit/>
          <w:trHeight w:val="190"/>
          <w:jc w:val="center"/>
        </w:trPr>
        <w:tc>
          <w:tcPr>
            <w:tcW w:w="3565" w:type="dxa"/>
            <w:vMerge/>
          </w:tcPr>
          <w:p w14:paraId="3FB45877"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04B2A640" w14:textId="77777777" w:rsidR="00D9294A" w:rsidRPr="00A76A34" w:rsidRDefault="00D9294A" w:rsidP="00D9294A">
            <w:pPr>
              <w:pStyle w:val="ListParagraph"/>
              <w:numPr>
                <w:ilvl w:val="0"/>
                <w:numId w:val="15"/>
              </w:numPr>
              <w:spacing w:after="0" w:line="240" w:lineRule="auto"/>
              <w:rPr>
                <w:rFonts w:cs="Simplified Arabic"/>
                <w:sz w:val="30"/>
                <w:szCs w:val="30"/>
              </w:rPr>
            </w:pPr>
            <w:r w:rsidRPr="00A76A34">
              <w:rPr>
                <w:rFonts w:ascii="Times New Roman" w:hAnsi="Times New Roman" w:cs="Times New Roman"/>
                <w:sz w:val="24"/>
                <w:szCs w:val="24"/>
              </w:rPr>
              <w:t>Dermatology &amp; Andrology Department Annual Conference</w:t>
            </w:r>
          </w:p>
        </w:tc>
      </w:tr>
      <w:tr w:rsidR="00D9294A" w:rsidRPr="00A76A34" w14:paraId="29BDB156" w14:textId="77777777" w:rsidTr="00455F67">
        <w:trPr>
          <w:cantSplit/>
          <w:trHeight w:val="190"/>
          <w:jc w:val="center"/>
        </w:trPr>
        <w:tc>
          <w:tcPr>
            <w:tcW w:w="3565" w:type="dxa"/>
            <w:vMerge/>
          </w:tcPr>
          <w:p w14:paraId="2ED97736"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67BF1CB8" w14:textId="77777777" w:rsidR="00D9294A" w:rsidRPr="00A76A34" w:rsidRDefault="00D9294A" w:rsidP="00D9294A">
            <w:pPr>
              <w:pStyle w:val="ListParagraph"/>
              <w:numPr>
                <w:ilvl w:val="0"/>
                <w:numId w:val="15"/>
              </w:numPr>
              <w:spacing w:after="0" w:line="240" w:lineRule="auto"/>
              <w:rPr>
                <w:rFonts w:cs="Simplified Arabic"/>
                <w:sz w:val="30"/>
                <w:szCs w:val="30"/>
              </w:rPr>
            </w:pPr>
          </w:p>
        </w:tc>
      </w:tr>
      <w:tr w:rsidR="00D9294A" w:rsidRPr="00A76A34" w14:paraId="56A6E6B5" w14:textId="77777777" w:rsidTr="00455F67">
        <w:trPr>
          <w:cantSplit/>
          <w:trHeight w:val="190"/>
          <w:jc w:val="center"/>
        </w:trPr>
        <w:tc>
          <w:tcPr>
            <w:tcW w:w="3565" w:type="dxa"/>
            <w:vMerge w:val="restart"/>
          </w:tcPr>
          <w:p w14:paraId="6D48F8B2"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t xml:space="preserve">9- ما لم يتم تنفيذه من مقترحات </w:t>
            </w:r>
          </w:p>
          <w:p w14:paraId="2379B74E"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            (ما هي والأسباب)</w:t>
            </w:r>
          </w:p>
        </w:tc>
        <w:tc>
          <w:tcPr>
            <w:tcW w:w="5702" w:type="dxa"/>
            <w:gridSpan w:val="4"/>
          </w:tcPr>
          <w:p w14:paraId="0F7A01E2" w14:textId="77777777" w:rsidR="00D9294A" w:rsidRPr="00A76A34" w:rsidRDefault="00D9294A" w:rsidP="00D9294A">
            <w:pPr>
              <w:pStyle w:val="ListParagraph"/>
              <w:numPr>
                <w:ilvl w:val="0"/>
                <w:numId w:val="16"/>
              </w:numPr>
              <w:spacing w:after="0" w:line="240" w:lineRule="auto"/>
              <w:rPr>
                <w:rFonts w:cs="Simplified Arabic"/>
                <w:sz w:val="30"/>
                <w:szCs w:val="30"/>
              </w:rPr>
            </w:pPr>
            <w:r w:rsidRPr="00A76A34">
              <w:rPr>
                <w:rFonts w:ascii="Times New Roman" w:hAnsi="Times New Roman" w:cs="Times New Roman"/>
                <w:sz w:val="24"/>
                <w:szCs w:val="24"/>
              </w:rPr>
              <w:t>Connecting lecture room with internet (Financial and technical obstacles)</w:t>
            </w:r>
          </w:p>
        </w:tc>
      </w:tr>
      <w:tr w:rsidR="00D9294A" w:rsidRPr="00A76A34" w14:paraId="2B829F34" w14:textId="77777777" w:rsidTr="00455F67">
        <w:trPr>
          <w:cantSplit/>
          <w:trHeight w:val="190"/>
          <w:jc w:val="center"/>
        </w:trPr>
        <w:tc>
          <w:tcPr>
            <w:tcW w:w="3565" w:type="dxa"/>
            <w:vMerge/>
          </w:tcPr>
          <w:p w14:paraId="5BEDA304"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4693B48F" w14:textId="77777777" w:rsidR="00D9294A" w:rsidRPr="00A76A34" w:rsidRDefault="00D9294A" w:rsidP="00D9294A">
            <w:pPr>
              <w:pStyle w:val="ListParagraph"/>
              <w:numPr>
                <w:ilvl w:val="0"/>
                <w:numId w:val="16"/>
              </w:numPr>
              <w:spacing w:after="0" w:line="240" w:lineRule="auto"/>
              <w:rPr>
                <w:rFonts w:cs="Simplified Arabic"/>
                <w:sz w:val="30"/>
                <w:szCs w:val="30"/>
              </w:rPr>
            </w:pPr>
            <w:r w:rsidRPr="00A76A34">
              <w:rPr>
                <w:rFonts w:ascii="Times New Roman" w:hAnsi="Times New Roman" w:cs="Times New Roman"/>
                <w:sz w:val="24"/>
                <w:szCs w:val="24"/>
              </w:rPr>
              <w:t>Increasing the well fair of the students (Gradual plan)</w:t>
            </w:r>
          </w:p>
        </w:tc>
      </w:tr>
      <w:tr w:rsidR="00D9294A" w:rsidRPr="00A76A34" w14:paraId="2B59C47B" w14:textId="77777777" w:rsidTr="00455F67">
        <w:trPr>
          <w:cantSplit/>
          <w:trHeight w:val="190"/>
          <w:jc w:val="center"/>
        </w:trPr>
        <w:tc>
          <w:tcPr>
            <w:tcW w:w="3565" w:type="dxa"/>
            <w:vMerge/>
          </w:tcPr>
          <w:p w14:paraId="4D224BC8"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37C212D8" w14:textId="77777777" w:rsidR="00D9294A" w:rsidRPr="00A76A34" w:rsidRDefault="00D9294A" w:rsidP="00D9294A">
            <w:pPr>
              <w:pStyle w:val="ListParagraph"/>
              <w:numPr>
                <w:ilvl w:val="0"/>
                <w:numId w:val="16"/>
              </w:numPr>
              <w:spacing w:after="0" w:line="240" w:lineRule="auto"/>
              <w:rPr>
                <w:rFonts w:cs="Simplified Arabic"/>
                <w:sz w:val="30"/>
                <w:szCs w:val="30"/>
              </w:rPr>
            </w:pPr>
          </w:p>
        </w:tc>
      </w:tr>
      <w:tr w:rsidR="00D9294A" w:rsidRPr="00A76A34" w14:paraId="25AD6EBB" w14:textId="77777777" w:rsidTr="00455F67">
        <w:trPr>
          <w:cantSplit/>
          <w:trHeight w:val="158"/>
          <w:jc w:val="center"/>
        </w:trPr>
        <w:tc>
          <w:tcPr>
            <w:tcW w:w="9267" w:type="dxa"/>
            <w:gridSpan w:val="5"/>
          </w:tcPr>
          <w:p w14:paraId="2DD37E9F"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10- خطة التطوير للمقرر للعام القادم :</w:t>
            </w:r>
          </w:p>
        </w:tc>
      </w:tr>
      <w:tr w:rsidR="00D9294A" w:rsidRPr="00A76A34" w14:paraId="6A8A15A7" w14:textId="77777777" w:rsidTr="00455F67">
        <w:trPr>
          <w:cantSplit/>
          <w:trHeight w:val="335"/>
          <w:jc w:val="center"/>
        </w:trPr>
        <w:tc>
          <w:tcPr>
            <w:tcW w:w="3565" w:type="dxa"/>
            <w:vAlign w:val="center"/>
          </w:tcPr>
          <w:p w14:paraId="097DD507"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مجالات التطوير</w:t>
            </w:r>
          </w:p>
        </w:tc>
        <w:tc>
          <w:tcPr>
            <w:tcW w:w="1718" w:type="dxa"/>
            <w:gridSpan w:val="2"/>
            <w:vAlign w:val="center"/>
          </w:tcPr>
          <w:p w14:paraId="3B621FE5"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توصيف التطوير</w:t>
            </w:r>
          </w:p>
        </w:tc>
        <w:tc>
          <w:tcPr>
            <w:tcW w:w="2133" w:type="dxa"/>
            <w:vAlign w:val="center"/>
          </w:tcPr>
          <w:p w14:paraId="3E6E706E"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توقيت التطوير</w:t>
            </w:r>
          </w:p>
        </w:tc>
        <w:tc>
          <w:tcPr>
            <w:tcW w:w="1851" w:type="dxa"/>
            <w:vAlign w:val="center"/>
          </w:tcPr>
          <w:p w14:paraId="2DDBF671"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المسئول عن التنفيذ</w:t>
            </w:r>
          </w:p>
        </w:tc>
      </w:tr>
      <w:tr w:rsidR="00D9294A" w:rsidRPr="00A76A34" w14:paraId="3AE9499A" w14:textId="77777777" w:rsidTr="00455F67">
        <w:trPr>
          <w:cantSplit/>
          <w:trHeight w:val="214"/>
          <w:jc w:val="center"/>
        </w:trPr>
        <w:tc>
          <w:tcPr>
            <w:tcW w:w="3565" w:type="dxa"/>
          </w:tcPr>
          <w:p w14:paraId="4E6DA83F"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t>1- Connecting lecture room with internet</w:t>
            </w:r>
          </w:p>
        </w:tc>
        <w:tc>
          <w:tcPr>
            <w:tcW w:w="1718" w:type="dxa"/>
            <w:gridSpan w:val="2"/>
          </w:tcPr>
          <w:p w14:paraId="5FDC4709"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val="restart"/>
          </w:tcPr>
          <w:p w14:paraId="209E0F6B"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2021/2022</w:t>
            </w:r>
          </w:p>
        </w:tc>
        <w:tc>
          <w:tcPr>
            <w:tcW w:w="1851" w:type="dxa"/>
            <w:vMerge w:val="restart"/>
          </w:tcPr>
          <w:p w14:paraId="6AC24BF8"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مسئولي المقرر والإدارة</w:t>
            </w:r>
          </w:p>
        </w:tc>
      </w:tr>
      <w:tr w:rsidR="00D9294A" w:rsidRPr="00A76A34" w14:paraId="0D75B2F1" w14:textId="77777777" w:rsidTr="00455F67">
        <w:trPr>
          <w:cantSplit/>
          <w:trHeight w:val="214"/>
          <w:jc w:val="center"/>
        </w:trPr>
        <w:tc>
          <w:tcPr>
            <w:tcW w:w="3565" w:type="dxa"/>
          </w:tcPr>
          <w:p w14:paraId="22B970FD"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hint="cs"/>
                <w:sz w:val="24"/>
                <w:szCs w:val="24"/>
                <w:rtl/>
              </w:rPr>
              <w:t>2</w:t>
            </w:r>
            <w:r w:rsidRPr="00A76A34">
              <w:rPr>
                <w:rFonts w:ascii="Times New Roman" w:hAnsi="Times New Roman" w:cs="Times New Roman"/>
                <w:sz w:val="24"/>
                <w:szCs w:val="24"/>
              </w:rPr>
              <w:t>- Apply the results of last year Questionnaires</w:t>
            </w:r>
          </w:p>
        </w:tc>
        <w:tc>
          <w:tcPr>
            <w:tcW w:w="1718" w:type="dxa"/>
            <w:gridSpan w:val="2"/>
          </w:tcPr>
          <w:p w14:paraId="3F305DCC"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3D8B2451" w14:textId="77777777" w:rsidR="00D9294A" w:rsidRPr="00A76A34" w:rsidRDefault="00D9294A" w:rsidP="00455F67">
            <w:pPr>
              <w:pStyle w:val="Heading4"/>
              <w:spacing w:line="240" w:lineRule="auto"/>
              <w:ind w:firstLine="224"/>
              <w:rPr>
                <w:rFonts w:cs="Simplified Arabic"/>
                <w:sz w:val="30"/>
                <w:szCs w:val="30"/>
                <w:rtl/>
              </w:rPr>
            </w:pPr>
          </w:p>
        </w:tc>
        <w:tc>
          <w:tcPr>
            <w:tcW w:w="1851" w:type="dxa"/>
            <w:vMerge/>
          </w:tcPr>
          <w:p w14:paraId="1DFCFCA9" w14:textId="77777777" w:rsidR="00D9294A" w:rsidRPr="00A76A34" w:rsidRDefault="00D9294A" w:rsidP="00455F67">
            <w:pPr>
              <w:pStyle w:val="Heading4"/>
              <w:spacing w:line="240" w:lineRule="auto"/>
              <w:ind w:firstLine="224"/>
              <w:rPr>
                <w:rFonts w:cs="Simplified Arabic"/>
                <w:sz w:val="30"/>
                <w:szCs w:val="30"/>
                <w:rtl/>
              </w:rPr>
            </w:pPr>
          </w:p>
        </w:tc>
      </w:tr>
      <w:tr w:rsidR="00D9294A" w:rsidRPr="00A76A34" w14:paraId="16E10E62" w14:textId="77777777" w:rsidTr="00455F67">
        <w:trPr>
          <w:cantSplit/>
          <w:trHeight w:val="214"/>
          <w:jc w:val="center"/>
        </w:trPr>
        <w:tc>
          <w:tcPr>
            <w:tcW w:w="3565" w:type="dxa"/>
          </w:tcPr>
          <w:p w14:paraId="775E8F54" w14:textId="77777777" w:rsidR="00D9294A" w:rsidRPr="00A76A34" w:rsidRDefault="00D9294A" w:rsidP="00455F67">
            <w:pPr>
              <w:autoSpaceDE w:val="0"/>
              <w:autoSpaceDN w:val="0"/>
              <w:adjustRightInd w:val="0"/>
              <w:spacing w:after="0" w:line="240" w:lineRule="auto"/>
              <w:rPr>
                <w:rFonts w:ascii="Times New Roman" w:hAnsi="Times New Roman" w:cs="Times New Roman"/>
                <w:sz w:val="24"/>
                <w:szCs w:val="24"/>
              </w:rPr>
            </w:pPr>
            <w:r w:rsidRPr="00A76A34">
              <w:rPr>
                <w:rFonts w:ascii="Times New Roman" w:hAnsi="Times New Roman" w:cs="Times New Roman"/>
                <w:sz w:val="24"/>
                <w:szCs w:val="24"/>
              </w:rPr>
              <w:t>3-Increasing the well fair of the students</w:t>
            </w:r>
          </w:p>
        </w:tc>
        <w:tc>
          <w:tcPr>
            <w:tcW w:w="1718" w:type="dxa"/>
            <w:gridSpan w:val="2"/>
          </w:tcPr>
          <w:p w14:paraId="01AD8A2C"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799A68D0" w14:textId="77777777" w:rsidR="00D9294A" w:rsidRPr="00A76A34" w:rsidRDefault="00D9294A" w:rsidP="00455F67">
            <w:pPr>
              <w:pStyle w:val="Heading4"/>
              <w:spacing w:line="240" w:lineRule="auto"/>
              <w:ind w:firstLine="224"/>
              <w:rPr>
                <w:rFonts w:cs="Simplified Arabic"/>
                <w:sz w:val="30"/>
                <w:szCs w:val="30"/>
                <w:rtl/>
              </w:rPr>
            </w:pPr>
          </w:p>
        </w:tc>
        <w:tc>
          <w:tcPr>
            <w:tcW w:w="1851" w:type="dxa"/>
            <w:vMerge/>
          </w:tcPr>
          <w:p w14:paraId="33B3E190" w14:textId="77777777" w:rsidR="00D9294A" w:rsidRPr="00A76A34" w:rsidRDefault="00D9294A" w:rsidP="00455F67">
            <w:pPr>
              <w:pStyle w:val="Heading4"/>
              <w:spacing w:line="240" w:lineRule="auto"/>
              <w:ind w:firstLine="224"/>
              <w:rPr>
                <w:rFonts w:cs="Simplified Arabic"/>
                <w:sz w:val="30"/>
                <w:szCs w:val="30"/>
                <w:rtl/>
              </w:rPr>
            </w:pPr>
          </w:p>
        </w:tc>
      </w:tr>
      <w:tr w:rsidR="00D9294A" w:rsidRPr="00A76A34" w14:paraId="7C461D95" w14:textId="77777777" w:rsidTr="00455F67">
        <w:trPr>
          <w:cantSplit/>
          <w:trHeight w:val="214"/>
          <w:jc w:val="center"/>
        </w:trPr>
        <w:tc>
          <w:tcPr>
            <w:tcW w:w="3565" w:type="dxa"/>
          </w:tcPr>
          <w:p w14:paraId="52F17A80" w14:textId="77777777" w:rsidR="00D9294A" w:rsidRPr="00A76A34" w:rsidRDefault="00D9294A" w:rsidP="00455F67">
            <w:pPr>
              <w:rPr>
                <w:rFonts w:asciiTheme="majorBidi" w:hAnsiTheme="majorBidi" w:cstheme="majorBidi"/>
                <w:sz w:val="28"/>
                <w:szCs w:val="28"/>
              </w:rPr>
            </w:pPr>
            <w:r w:rsidRPr="00A76A34">
              <w:rPr>
                <w:rFonts w:asciiTheme="majorBidi" w:hAnsiTheme="majorBidi" w:cstheme="majorBidi"/>
                <w:sz w:val="28"/>
                <w:szCs w:val="28"/>
              </w:rPr>
              <w:lastRenderedPageBreak/>
              <w:t xml:space="preserve">4-Addition of new techniques to the </w:t>
            </w:r>
            <w:proofErr w:type="gramStart"/>
            <w:r w:rsidRPr="00A76A34">
              <w:rPr>
                <w:rFonts w:asciiTheme="majorBidi" w:hAnsiTheme="majorBidi" w:cstheme="majorBidi"/>
                <w:sz w:val="28"/>
                <w:szCs w:val="28"/>
              </w:rPr>
              <w:t>lectures</w:t>
            </w:r>
            <w:proofErr w:type="gramEnd"/>
            <w:r w:rsidRPr="00A76A34">
              <w:rPr>
                <w:rFonts w:asciiTheme="majorBidi" w:hAnsiTheme="majorBidi" w:cstheme="majorBidi"/>
                <w:sz w:val="28"/>
                <w:szCs w:val="28"/>
              </w:rPr>
              <w:t xml:space="preserve"> as:</w:t>
            </w:r>
          </w:p>
          <w:p w14:paraId="14F5637C" w14:textId="77777777" w:rsidR="00D9294A" w:rsidRPr="00A76A34" w:rsidRDefault="00D9294A" w:rsidP="00455F67">
            <w:pPr>
              <w:rPr>
                <w:rFonts w:ascii="Arial" w:hAnsi="Arial"/>
                <w:sz w:val="27"/>
                <w:szCs w:val="27"/>
                <w:shd w:val="clear" w:color="auto" w:fill="FFFFFF"/>
              </w:rPr>
            </w:pPr>
            <w:r w:rsidRPr="00A76A34">
              <w:rPr>
                <w:rFonts w:ascii="Arial" w:hAnsi="Arial"/>
                <w:sz w:val="27"/>
                <w:szCs w:val="27"/>
                <w:shd w:val="clear" w:color="auto" w:fill="FFFFFF"/>
              </w:rPr>
              <w:t>high intensity focused ultrasound</w:t>
            </w:r>
          </w:p>
          <w:p w14:paraId="24F63D80" w14:textId="77777777" w:rsidR="00D9294A" w:rsidRPr="00A76A34" w:rsidRDefault="00D9294A" w:rsidP="00455F67">
            <w:pPr>
              <w:rPr>
                <w:rFonts w:ascii="Arial" w:hAnsi="Arial"/>
                <w:sz w:val="27"/>
                <w:szCs w:val="27"/>
                <w:shd w:val="clear" w:color="auto" w:fill="FFFFFF"/>
              </w:rPr>
            </w:pPr>
            <w:proofErr w:type="spellStart"/>
            <w:r w:rsidRPr="00A76A34">
              <w:rPr>
                <w:rFonts w:ascii="Arial" w:hAnsi="Arial"/>
                <w:sz w:val="27"/>
                <w:szCs w:val="27"/>
                <w:shd w:val="clear" w:color="auto" w:fill="FFFFFF"/>
              </w:rPr>
              <w:t>Microfocused</w:t>
            </w:r>
            <w:proofErr w:type="spellEnd"/>
            <w:r w:rsidRPr="00A76A34">
              <w:rPr>
                <w:rFonts w:ascii="Arial" w:hAnsi="Arial"/>
                <w:sz w:val="27"/>
                <w:szCs w:val="27"/>
                <w:shd w:val="clear" w:color="auto" w:fill="FFFFFF"/>
              </w:rPr>
              <w:t xml:space="preserve"> ultrasound device</w:t>
            </w:r>
          </w:p>
          <w:p w14:paraId="15A22CD9" w14:textId="77777777" w:rsidR="00D9294A" w:rsidRPr="00A76A34" w:rsidRDefault="00D9294A" w:rsidP="00455F67">
            <w:pPr>
              <w:rPr>
                <w:rFonts w:asciiTheme="majorBidi" w:hAnsiTheme="majorBidi" w:cstheme="majorBidi"/>
                <w:sz w:val="28"/>
                <w:szCs w:val="28"/>
              </w:rPr>
            </w:pPr>
            <w:r w:rsidRPr="00A76A34">
              <w:rPr>
                <w:rFonts w:ascii="Arial" w:hAnsi="Arial"/>
                <w:sz w:val="27"/>
                <w:szCs w:val="27"/>
                <w:shd w:val="clear" w:color="auto" w:fill="FFFFFF"/>
              </w:rPr>
              <w:t>Microneedling</w:t>
            </w:r>
          </w:p>
        </w:tc>
        <w:tc>
          <w:tcPr>
            <w:tcW w:w="1718" w:type="dxa"/>
            <w:gridSpan w:val="2"/>
          </w:tcPr>
          <w:p w14:paraId="099F300A" w14:textId="77777777" w:rsidR="00D9294A" w:rsidRPr="00A76A34" w:rsidRDefault="00D9294A" w:rsidP="00455F67">
            <w:pPr>
              <w:pStyle w:val="Heading4"/>
              <w:spacing w:line="240" w:lineRule="auto"/>
              <w:ind w:firstLine="224"/>
              <w:rPr>
                <w:rFonts w:cs="Simplified Arabic"/>
                <w:sz w:val="30"/>
                <w:szCs w:val="30"/>
                <w:rtl/>
              </w:rPr>
            </w:pPr>
          </w:p>
        </w:tc>
        <w:tc>
          <w:tcPr>
            <w:tcW w:w="2133" w:type="dxa"/>
            <w:vMerge/>
          </w:tcPr>
          <w:p w14:paraId="3B02B3BE" w14:textId="77777777" w:rsidR="00D9294A" w:rsidRPr="00A76A34" w:rsidRDefault="00D9294A" w:rsidP="00455F67">
            <w:pPr>
              <w:pStyle w:val="Heading4"/>
              <w:spacing w:line="240" w:lineRule="auto"/>
              <w:ind w:firstLine="224"/>
              <w:rPr>
                <w:rFonts w:cs="Simplified Arabic"/>
                <w:sz w:val="30"/>
                <w:szCs w:val="30"/>
                <w:rtl/>
              </w:rPr>
            </w:pPr>
          </w:p>
        </w:tc>
        <w:tc>
          <w:tcPr>
            <w:tcW w:w="1851" w:type="dxa"/>
            <w:vMerge/>
          </w:tcPr>
          <w:p w14:paraId="71B65E21" w14:textId="77777777" w:rsidR="00D9294A" w:rsidRPr="00A76A34" w:rsidRDefault="00D9294A" w:rsidP="00455F67">
            <w:pPr>
              <w:pStyle w:val="Heading4"/>
              <w:spacing w:line="240" w:lineRule="auto"/>
              <w:ind w:firstLine="224"/>
              <w:rPr>
                <w:rFonts w:cs="Simplified Arabic"/>
                <w:sz w:val="30"/>
                <w:szCs w:val="30"/>
                <w:rtl/>
              </w:rPr>
            </w:pPr>
          </w:p>
        </w:tc>
      </w:tr>
    </w:tbl>
    <w:p w14:paraId="28E9D83D" w14:textId="77777777" w:rsidR="00D9294A" w:rsidRPr="00A76A34" w:rsidRDefault="00D9294A" w:rsidP="00D9294A">
      <w:pPr>
        <w:pStyle w:val="Heading8"/>
        <w:jc w:val="left"/>
        <w:rPr>
          <w:rFonts w:ascii="ae_AlMateen" w:hAnsi="ae_AlMateen" w:cs="Simplified Arabic"/>
        </w:rPr>
      </w:pPr>
      <w:r w:rsidRPr="00A76A34">
        <w:rPr>
          <w:rFonts w:cs="Simplified Arabic" w:hint="cs"/>
          <w:b w:val="0"/>
          <w:bCs w:val="0"/>
          <w:rtl/>
        </w:rPr>
        <w:t xml:space="preserve">منسق المادة : أ.د/ حنان حسن صبرى </w:t>
      </w:r>
      <w:r w:rsidRPr="00A76A34">
        <w:rPr>
          <w:rFonts w:cs="Simplified Arabic"/>
          <w:b w:val="0"/>
          <w:bCs w:val="0"/>
        </w:rPr>
        <w:t xml:space="preserve">  </w:t>
      </w:r>
      <w:r w:rsidRPr="00A76A34">
        <w:rPr>
          <w:rFonts w:cs="Simplified Arabic" w:hint="cs"/>
          <w:b w:val="0"/>
          <w:bCs w:val="0"/>
          <w:rtl/>
        </w:rPr>
        <w:t xml:space="preserve"> التوقيع :         التاريخ : </w:t>
      </w:r>
      <w:r>
        <w:rPr>
          <w:rFonts w:cs="Simplified Arabic"/>
          <w:b w:val="0"/>
          <w:bCs w:val="0"/>
        </w:rPr>
        <w:t>9</w:t>
      </w:r>
      <w:r w:rsidRPr="00A76A34">
        <w:rPr>
          <w:rFonts w:cs="Simplified Arabic" w:hint="cs"/>
          <w:b w:val="0"/>
          <w:bCs w:val="0"/>
          <w:rtl/>
        </w:rPr>
        <w:t xml:space="preserve">  /  </w:t>
      </w:r>
      <w:r>
        <w:rPr>
          <w:rFonts w:cs="Simplified Arabic"/>
          <w:b w:val="0"/>
          <w:bCs w:val="0"/>
        </w:rPr>
        <w:t>2022</w:t>
      </w:r>
      <w:r w:rsidRPr="00A76A34">
        <w:rPr>
          <w:rFonts w:cs="Simplified Arabic" w:hint="cs"/>
          <w:b w:val="0"/>
          <w:bCs w:val="0"/>
          <w:rtl/>
        </w:rPr>
        <w:t xml:space="preserve">  /</w:t>
      </w:r>
    </w:p>
    <w:p w14:paraId="2E19606C" w14:textId="77777777" w:rsidR="00D9294A" w:rsidRPr="00A76A34" w:rsidRDefault="00D9294A" w:rsidP="00D9294A">
      <w:pPr>
        <w:jc w:val="center"/>
        <w:rPr>
          <w:rFonts w:ascii="ae_AlMateen" w:hAnsi="ae_AlMateen" w:cs="Simplified Arabic"/>
          <w:b/>
          <w:bCs/>
          <w:sz w:val="32"/>
          <w:szCs w:val="32"/>
        </w:rPr>
      </w:pPr>
    </w:p>
    <w:p w14:paraId="1E94D4EC" w14:textId="77777777" w:rsidR="00D9294A" w:rsidRPr="00A76A34" w:rsidRDefault="00D9294A" w:rsidP="00D9294A">
      <w:pPr>
        <w:jc w:val="center"/>
        <w:rPr>
          <w:rFonts w:ascii="ae_AlMateen" w:hAnsi="ae_AlMateen" w:cs="Simplified Arabic"/>
          <w:b/>
          <w:bCs/>
          <w:sz w:val="32"/>
          <w:szCs w:val="32"/>
        </w:rPr>
      </w:pPr>
    </w:p>
    <w:p w14:paraId="4EB9125D" w14:textId="77777777" w:rsidR="00D9294A" w:rsidRPr="00A76A34" w:rsidRDefault="00D9294A" w:rsidP="00D9294A"/>
    <w:p w14:paraId="2D024F34" w14:textId="77777777" w:rsidR="00D9294A" w:rsidRPr="00A76A34" w:rsidRDefault="00D9294A" w:rsidP="00D9294A"/>
    <w:p w14:paraId="4CA55A6D" w14:textId="77777777" w:rsidR="00D9294A" w:rsidRPr="00A76A34" w:rsidRDefault="00D9294A" w:rsidP="00D9294A"/>
    <w:p w14:paraId="7E8AEDF2" w14:textId="77777777" w:rsidR="00D9294A" w:rsidRPr="00A76A34" w:rsidRDefault="00D9294A" w:rsidP="00D9294A"/>
    <w:p w14:paraId="32D761C3" w14:textId="77777777" w:rsidR="00D9294A" w:rsidRPr="00A76A34" w:rsidRDefault="00D9294A" w:rsidP="00D9294A"/>
    <w:p w14:paraId="0BCE51A1" w14:textId="77777777" w:rsidR="00D9294A" w:rsidRPr="00A76A34" w:rsidRDefault="00D9294A" w:rsidP="00D9294A">
      <w:pPr>
        <w:pStyle w:val="Heading8"/>
        <w:rPr>
          <w:rFonts w:ascii="ae_AlMateen" w:hAnsi="ae_AlMateen" w:cs="Simplified Arabic"/>
          <w:rtl/>
        </w:rPr>
      </w:pPr>
    </w:p>
    <w:p w14:paraId="051E5486" w14:textId="77777777" w:rsidR="00D9294A" w:rsidRPr="00A76A34" w:rsidRDefault="00D9294A" w:rsidP="00D9294A">
      <w:pPr>
        <w:pStyle w:val="Heading8"/>
        <w:rPr>
          <w:rFonts w:ascii="ae_AlMateen" w:hAnsi="ae_AlMateen" w:cs="Simplified Arabic"/>
          <w:rtl/>
        </w:rPr>
      </w:pPr>
      <w:r w:rsidRPr="00A76A34">
        <w:rPr>
          <w:rFonts w:ascii="ae_AlMateen" w:hAnsi="ae_AlMateen" w:cs="Simplified Arabic" w:hint="cs"/>
          <w:rtl/>
        </w:rPr>
        <w:t xml:space="preserve"> </w:t>
      </w:r>
    </w:p>
    <w:p w14:paraId="779D53A5" w14:textId="77777777" w:rsidR="00D9294A" w:rsidRPr="00A76A34" w:rsidRDefault="00D9294A" w:rsidP="00D9294A">
      <w:pPr>
        <w:rPr>
          <w:rtl/>
        </w:rPr>
      </w:pPr>
    </w:p>
    <w:p w14:paraId="699EDF45" w14:textId="77777777" w:rsidR="00D9294A" w:rsidRPr="00A76A34" w:rsidRDefault="00D9294A" w:rsidP="00D9294A">
      <w:pPr>
        <w:rPr>
          <w:rtl/>
        </w:rPr>
      </w:pPr>
    </w:p>
    <w:p w14:paraId="0EE83D80" w14:textId="77777777" w:rsidR="00D9294A" w:rsidRPr="00A76A34" w:rsidRDefault="00D9294A" w:rsidP="00D9294A">
      <w:pPr>
        <w:rPr>
          <w:rtl/>
        </w:rPr>
      </w:pPr>
    </w:p>
    <w:p w14:paraId="7E8C0C65" w14:textId="77777777" w:rsidR="00D9294A" w:rsidRPr="00A76A34" w:rsidRDefault="00D9294A" w:rsidP="00D9294A">
      <w:pPr>
        <w:pStyle w:val="Heading8"/>
        <w:rPr>
          <w:rFonts w:ascii="ae_AlMateen" w:hAnsi="ae_AlMateen" w:cs="Simplified Arabic"/>
          <w:rtl/>
        </w:rPr>
      </w:pPr>
    </w:p>
    <w:p w14:paraId="5DC48809" w14:textId="77777777" w:rsidR="00D9294A" w:rsidRPr="00A76A34" w:rsidRDefault="00D9294A" w:rsidP="00D9294A">
      <w:pPr>
        <w:pStyle w:val="Heading8"/>
        <w:rPr>
          <w:rFonts w:ascii="ae_AlMateen" w:hAnsi="ae_AlMateen" w:cs="Simplified Arabic"/>
          <w:rtl/>
          <w:lang w:bidi="ar-EG"/>
        </w:rPr>
      </w:pPr>
      <w:r w:rsidRPr="00A76A34">
        <w:rPr>
          <w:rFonts w:ascii="ae_AlMateen" w:hAnsi="ae_AlMateen" w:cs="Simplified Arabic"/>
          <w:rtl/>
        </w:rPr>
        <w:t>تقرير مقرر</w:t>
      </w:r>
      <w:r w:rsidRPr="00A76A34">
        <w:rPr>
          <w:rFonts w:ascii="ae_AlMateen" w:hAnsi="ae_AlMateen" w:cs="Simplified Arabic" w:hint="cs"/>
          <w:rtl/>
          <w:lang w:bidi="ar-EG"/>
        </w:rPr>
        <w:t xml:space="preserve"> الفيسيولجيا العامه لقسم الجلديه والتناسلية</w:t>
      </w:r>
    </w:p>
    <w:p w14:paraId="57A39929" w14:textId="77777777" w:rsidR="00D9294A" w:rsidRPr="00A76A34" w:rsidRDefault="00D9294A" w:rsidP="00D9294A">
      <w:pPr>
        <w:pStyle w:val="Heading8"/>
        <w:rPr>
          <w:rFonts w:cs="Simplified Arabic"/>
          <w:rtl/>
        </w:rPr>
      </w:pPr>
      <w:r w:rsidRPr="00A76A34">
        <w:rPr>
          <w:rFonts w:cs="Simplified Arabic" w:hint="cs"/>
          <w:rtl/>
        </w:rPr>
        <w:t>(للعام الأكاديمي</w:t>
      </w:r>
      <w:r w:rsidRPr="00A76A34">
        <w:rPr>
          <w:rFonts w:ascii="Simplified Arabic" w:hAnsi="Simplified Arabic"/>
          <w:b w:val="0"/>
          <w:bCs w:val="0"/>
        </w:rPr>
        <w:t>2</w:t>
      </w:r>
      <w:r>
        <w:rPr>
          <w:rFonts w:ascii="Simplified Arabic" w:hAnsi="Simplified Arabic"/>
          <w:b w:val="0"/>
          <w:bCs w:val="0"/>
        </w:rPr>
        <w:t>2</w:t>
      </w:r>
      <w:r w:rsidRPr="00A76A34">
        <w:rPr>
          <w:rFonts w:ascii="Simplified Arabic" w:hAnsi="Simplified Arabic"/>
          <w:b w:val="0"/>
          <w:bCs w:val="0"/>
          <w:rtl/>
        </w:rPr>
        <w:t xml:space="preserve"> 20/  </w:t>
      </w:r>
      <w:r w:rsidRPr="00A76A34">
        <w:rPr>
          <w:rFonts w:ascii="Simplified Arabic" w:hAnsi="Simplified Arabic"/>
          <w:b w:val="0"/>
          <w:bCs w:val="0"/>
        </w:rPr>
        <w:t>2</w:t>
      </w:r>
      <w:r>
        <w:rPr>
          <w:rFonts w:ascii="Simplified Arabic" w:hAnsi="Simplified Arabic"/>
          <w:b w:val="0"/>
          <w:bCs w:val="0"/>
        </w:rPr>
        <w:t>3</w:t>
      </w:r>
      <w:r w:rsidRPr="00A76A34">
        <w:rPr>
          <w:rFonts w:ascii="Simplified Arabic" w:hAnsi="Simplified Arabic"/>
          <w:b w:val="0"/>
          <w:bCs w:val="0"/>
          <w:rtl/>
        </w:rPr>
        <w:t xml:space="preserve"> 20</w:t>
      </w:r>
      <w:r w:rsidRPr="00A76A34">
        <w:rPr>
          <w:rFonts w:cs="Simplified Arabic" w:hint="cs"/>
          <w:rtl/>
        </w:rPr>
        <w:t xml:space="preserve"> )</w:t>
      </w:r>
    </w:p>
    <w:p w14:paraId="3A379635" w14:textId="77777777" w:rsidR="00D9294A" w:rsidRPr="00A76A34" w:rsidRDefault="00D9294A" w:rsidP="00D9294A">
      <w:pPr>
        <w:keepNext/>
        <w:bidi/>
        <w:spacing w:after="0"/>
        <w:outlineLvl w:val="3"/>
        <w:rPr>
          <w:sz w:val="26"/>
          <w:szCs w:val="26"/>
          <w:rtl/>
        </w:rPr>
      </w:pPr>
      <w:r w:rsidRPr="00A76A34">
        <w:rPr>
          <w:rFonts w:ascii="Simplified Arabic" w:hAnsi="Simplified Arabic"/>
          <w:sz w:val="26"/>
          <w:szCs w:val="26"/>
          <w:rtl/>
        </w:rPr>
        <w:t xml:space="preserve">جامعة: </w:t>
      </w:r>
      <w:r w:rsidRPr="00A76A34">
        <w:rPr>
          <w:rFonts w:ascii="Simplified Arabic" w:hAnsi="Simplified Arabic" w:hint="cs"/>
          <w:sz w:val="26"/>
          <w:szCs w:val="26"/>
          <w:rtl/>
        </w:rPr>
        <w:t>بنها</w:t>
      </w:r>
    </w:p>
    <w:p w14:paraId="018A40B5" w14:textId="77777777" w:rsidR="00D9294A" w:rsidRPr="00A76A34" w:rsidRDefault="00D9294A" w:rsidP="00D9294A">
      <w:pPr>
        <w:keepNext/>
        <w:bidi/>
        <w:spacing w:after="0"/>
        <w:outlineLvl w:val="3"/>
        <w:rPr>
          <w:rFonts w:ascii="Simplified Arabic" w:hAnsi="Simplified Arabic"/>
          <w:sz w:val="26"/>
          <w:szCs w:val="26"/>
          <w:rtl/>
        </w:rPr>
      </w:pPr>
      <w:r w:rsidRPr="00A76A34">
        <w:rPr>
          <w:rFonts w:ascii="Simplified Arabic" w:hAnsi="Simplified Arabic"/>
          <w:sz w:val="26"/>
          <w:szCs w:val="26"/>
          <w:rtl/>
        </w:rPr>
        <w:t xml:space="preserve">كلية: </w:t>
      </w:r>
      <w:r w:rsidRPr="00A76A34">
        <w:rPr>
          <w:rFonts w:ascii="Simplified Arabic" w:hAnsi="Simplified Arabic" w:hint="cs"/>
          <w:sz w:val="26"/>
          <w:szCs w:val="26"/>
          <w:rtl/>
        </w:rPr>
        <w:t>الطب البشرى</w:t>
      </w:r>
    </w:p>
    <w:tbl>
      <w:tblPr>
        <w:tblpPr w:leftFromText="180" w:rightFromText="180" w:vertAnchor="page" w:horzAnchor="margin" w:tblpY="3337"/>
        <w:bidiVisual/>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6335"/>
      </w:tblGrid>
      <w:tr w:rsidR="00D9294A" w:rsidRPr="00A76A34" w14:paraId="54605DDC" w14:textId="77777777" w:rsidTr="00455F67">
        <w:trPr>
          <w:trHeight w:val="402"/>
        </w:trPr>
        <w:tc>
          <w:tcPr>
            <w:tcW w:w="4001" w:type="dxa"/>
            <w:vAlign w:val="center"/>
          </w:tcPr>
          <w:p w14:paraId="2FE0FDE0"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lastRenderedPageBreak/>
              <w:t xml:space="preserve">1- اسم المقرر والرمز الكودي </w:t>
            </w:r>
          </w:p>
        </w:tc>
        <w:tc>
          <w:tcPr>
            <w:tcW w:w="5274" w:type="dxa"/>
          </w:tcPr>
          <w:p w14:paraId="657854F6"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DERM 601</w:t>
            </w:r>
          </w:p>
        </w:tc>
      </w:tr>
      <w:tr w:rsidR="00D9294A" w:rsidRPr="00A76A34" w14:paraId="713A7C77" w14:textId="77777777" w:rsidTr="00455F67">
        <w:trPr>
          <w:trHeight w:val="402"/>
        </w:trPr>
        <w:tc>
          <w:tcPr>
            <w:tcW w:w="4001" w:type="dxa"/>
            <w:vAlign w:val="center"/>
          </w:tcPr>
          <w:p w14:paraId="0FFDA61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2- التخصص </w:t>
            </w:r>
          </w:p>
        </w:tc>
        <w:tc>
          <w:tcPr>
            <w:tcW w:w="5274" w:type="dxa"/>
          </w:tcPr>
          <w:p w14:paraId="10D908FD" w14:textId="77777777" w:rsidR="00D9294A" w:rsidRPr="00A76A34" w:rsidRDefault="00D9294A" w:rsidP="00455F67">
            <w:pPr>
              <w:bidi/>
              <w:spacing w:after="0" w:line="240" w:lineRule="auto"/>
              <w:rPr>
                <w:rFonts w:cs="Simplified Arabic"/>
                <w:sz w:val="30"/>
                <w:szCs w:val="30"/>
                <w:lang w:bidi="ar-EG"/>
              </w:rPr>
            </w:pPr>
            <w:r w:rsidRPr="00A76A34">
              <w:rPr>
                <w:rFonts w:cs="Simplified Arabic" w:hint="cs"/>
                <w:sz w:val="30"/>
                <w:szCs w:val="30"/>
                <w:rtl/>
                <w:lang w:bidi="ar-EG"/>
              </w:rPr>
              <w:t>جلدية</w:t>
            </w:r>
          </w:p>
        </w:tc>
      </w:tr>
      <w:tr w:rsidR="00D9294A" w:rsidRPr="00A76A34" w14:paraId="50A9C659" w14:textId="77777777" w:rsidTr="00455F67">
        <w:trPr>
          <w:trHeight w:val="291"/>
        </w:trPr>
        <w:tc>
          <w:tcPr>
            <w:tcW w:w="4001" w:type="dxa"/>
            <w:vAlign w:val="center"/>
          </w:tcPr>
          <w:p w14:paraId="6BC5E80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3- الفرقة / المستوى  </w:t>
            </w:r>
          </w:p>
        </w:tc>
        <w:tc>
          <w:tcPr>
            <w:tcW w:w="5274" w:type="dxa"/>
          </w:tcPr>
          <w:p w14:paraId="226325B1"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جزء اول </w:t>
            </w:r>
          </w:p>
        </w:tc>
      </w:tr>
      <w:tr w:rsidR="00D9294A" w:rsidRPr="00A76A34" w14:paraId="2A2463F4" w14:textId="77777777" w:rsidTr="00455F67">
        <w:trPr>
          <w:trHeight w:val="402"/>
        </w:trPr>
        <w:tc>
          <w:tcPr>
            <w:tcW w:w="4001" w:type="dxa"/>
            <w:vAlign w:val="center"/>
          </w:tcPr>
          <w:p w14:paraId="1C2B3660"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4- عدد الوحدات / الساعات المعتمدة  </w:t>
            </w:r>
          </w:p>
        </w:tc>
        <w:tc>
          <w:tcPr>
            <w:tcW w:w="5274" w:type="dxa"/>
          </w:tcPr>
          <w:p w14:paraId="40D1C5E2" w14:textId="77777777" w:rsidR="00D9294A" w:rsidRPr="00A76A34" w:rsidRDefault="00D9294A" w:rsidP="00455F67">
            <w:pPr>
              <w:bidi/>
              <w:spacing w:after="0" w:line="240" w:lineRule="auto"/>
              <w:rPr>
                <w:rFonts w:cs="Simplified Arabic"/>
                <w:sz w:val="30"/>
                <w:szCs w:val="30"/>
                <w:rtl/>
                <w:lang w:bidi="ar-AE"/>
              </w:rPr>
            </w:pPr>
            <w:r w:rsidRPr="00A76A34">
              <w:rPr>
                <w:rFonts w:ascii="Simplified Arabic" w:hAnsi="Simplified Arabic" w:cs="Simplified Arabic"/>
                <w:sz w:val="30"/>
                <w:szCs w:val="30"/>
                <w:rtl/>
              </w:rPr>
              <w:t xml:space="preserve">( </w:t>
            </w:r>
            <w:r w:rsidRPr="00A76A34">
              <w:rPr>
                <w:rFonts w:ascii="Simplified Arabic" w:hAnsi="Simplified Arabic" w:cs="Simplified Arabic" w:hint="cs"/>
                <w:sz w:val="30"/>
                <w:szCs w:val="30"/>
                <w:rtl/>
                <w:lang w:bidi="ar-AE"/>
              </w:rPr>
              <w:t>1</w:t>
            </w:r>
            <w:r w:rsidRPr="00A76A34">
              <w:rPr>
                <w:rFonts w:ascii="Simplified Arabic" w:hAnsi="Simplified Arabic" w:cs="Simplified Arabic"/>
                <w:sz w:val="30"/>
                <w:szCs w:val="30"/>
                <w:rtl/>
              </w:rPr>
              <w:t xml:space="preserve">) نظري </w:t>
            </w:r>
          </w:p>
          <w:p w14:paraId="4AA1541B" w14:textId="77777777" w:rsidR="00D9294A" w:rsidRPr="00A76A34" w:rsidRDefault="00D9294A" w:rsidP="00455F67">
            <w:pPr>
              <w:bidi/>
              <w:spacing w:after="0" w:line="240" w:lineRule="auto"/>
              <w:rPr>
                <w:rFonts w:cs="Simplified Arabic"/>
                <w:sz w:val="30"/>
                <w:szCs w:val="30"/>
                <w:rtl/>
                <w:lang w:bidi="ar-EG"/>
              </w:rPr>
            </w:pPr>
          </w:p>
        </w:tc>
      </w:tr>
      <w:tr w:rsidR="00D9294A" w:rsidRPr="00A76A34" w14:paraId="5335DBCA" w14:textId="77777777" w:rsidTr="00455F67">
        <w:trPr>
          <w:trHeight w:val="402"/>
        </w:trPr>
        <w:tc>
          <w:tcPr>
            <w:tcW w:w="4001" w:type="dxa"/>
            <w:vAlign w:val="center"/>
          </w:tcPr>
          <w:p w14:paraId="511B60CE"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lang w:eastAsia="ar-SA"/>
              </w:rPr>
              <w:t>5- النظام المتبع لاختيار لجنة الامتحانات</w:t>
            </w:r>
          </w:p>
        </w:tc>
        <w:tc>
          <w:tcPr>
            <w:tcW w:w="5274" w:type="dxa"/>
          </w:tcPr>
          <w:p w14:paraId="225D9E86"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أولاً</w:t>
            </w:r>
            <w:r w:rsidRPr="00A76A34">
              <w:rPr>
                <w:rFonts w:cs="Simplified Arabic"/>
                <w:sz w:val="30"/>
                <w:szCs w:val="30"/>
                <w:rtl/>
              </w:rPr>
              <w:t xml:space="preserve"> : </w:t>
            </w:r>
            <w:r w:rsidRPr="00A76A34">
              <w:rPr>
                <w:rFonts w:cs="Simplified Arabic" w:hint="cs"/>
                <w:sz w:val="30"/>
                <w:szCs w:val="30"/>
                <w:rtl/>
              </w:rPr>
              <w:t>لجانالامتحاناتالنظرية</w:t>
            </w:r>
            <w:r w:rsidRPr="00A76A34">
              <w:rPr>
                <w:rFonts w:cs="Simplified Arabic"/>
                <w:sz w:val="30"/>
                <w:szCs w:val="30"/>
                <w:rtl/>
              </w:rPr>
              <w:t xml:space="preserve"> :</w:t>
            </w:r>
          </w:p>
          <w:p w14:paraId="7C972C6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1 -</w:t>
            </w:r>
            <w:r w:rsidRPr="00A76A34">
              <w:rPr>
                <w:rFonts w:cs="Simplified Arabic" w:hint="cs"/>
                <w:sz w:val="30"/>
                <w:szCs w:val="30"/>
                <w:rtl/>
              </w:rPr>
              <w:t>يشكلمجلسالقسمأعضاءلجانواضعيالاسئلةلكلمقرردراسيوفقاً</w:t>
            </w:r>
          </w:p>
          <w:p w14:paraId="4E90692D"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للوائحوالنظمالمتبعةعلىأنيكونأستاذالمقررهوالمسئولالاولعنكتابة</w:t>
            </w:r>
          </w:p>
          <w:p w14:paraId="151FCEDF"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وطباعةالورقةالامتحانيةعلىأنتتوافرفيهاالشروطوالمعاييرالخاصةبها</w:t>
            </w:r>
            <w:r w:rsidRPr="00A76A34">
              <w:rPr>
                <w:rFonts w:cs="Simplified Arabic"/>
                <w:sz w:val="30"/>
                <w:szCs w:val="30"/>
                <w:rtl/>
              </w:rPr>
              <w:t xml:space="preserve"> . </w:t>
            </w:r>
          </w:p>
          <w:p w14:paraId="00500D9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2 -</w:t>
            </w:r>
            <w:r w:rsidRPr="00A76A34">
              <w:rPr>
                <w:rFonts w:cs="Simplified Arabic" w:hint="cs"/>
                <w:sz w:val="30"/>
                <w:szCs w:val="30"/>
                <w:rtl/>
              </w:rPr>
              <w:t>تقومهذهاللجنةبتجميعالاسئلةمنكافةأعضاءهيئةالتدريسالمشاركين</w:t>
            </w:r>
          </w:p>
          <w:p w14:paraId="1A2625C3"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فيتدريسالمقررطبقالخريطةوضعالامتحان</w:t>
            </w:r>
            <w:r w:rsidRPr="00A76A34">
              <w:rPr>
                <w:rFonts w:cs="Simplified Arabic"/>
                <w:sz w:val="30"/>
                <w:szCs w:val="30"/>
                <w:rtl/>
              </w:rPr>
              <w:t xml:space="preserve">. </w:t>
            </w:r>
          </w:p>
          <w:p w14:paraId="44835D64"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ثانياً</w:t>
            </w:r>
            <w:r w:rsidRPr="00A76A34">
              <w:rPr>
                <w:rFonts w:cs="Simplified Arabic"/>
                <w:sz w:val="30"/>
                <w:szCs w:val="30"/>
                <w:rtl/>
              </w:rPr>
              <w:t xml:space="preserve"> : </w:t>
            </w:r>
            <w:r w:rsidRPr="00A76A34">
              <w:rPr>
                <w:rFonts w:cs="Simplified Arabic" w:hint="cs"/>
                <w:sz w:val="30"/>
                <w:szCs w:val="30"/>
                <w:rtl/>
              </w:rPr>
              <w:t>لجانالامتحاناتالعملية</w:t>
            </w:r>
            <w:r w:rsidRPr="00A76A34">
              <w:rPr>
                <w:rFonts w:cs="Simplified Arabic"/>
                <w:sz w:val="30"/>
                <w:szCs w:val="30"/>
                <w:rtl/>
              </w:rPr>
              <w:t xml:space="preserve"> : </w:t>
            </w:r>
          </w:p>
          <w:p w14:paraId="7EA2AC55"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1 -</w:t>
            </w:r>
            <w:r w:rsidRPr="00A76A34">
              <w:rPr>
                <w:rFonts w:cs="Simplified Arabic" w:hint="cs"/>
                <w:sz w:val="30"/>
                <w:szCs w:val="30"/>
                <w:rtl/>
              </w:rPr>
              <w:t>يشكلمجلسالقسمأعضاءلجانالامتحاناتالعمليةبحيثتتكوناللجنة</w:t>
            </w:r>
          </w:p>
          <w:p w14:paraId="41BA3795"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منثالثةأعضاءكحدأدنىواعتمادها</w:t>
            </w:r>
            <w:r w:rsidRPr="00A76A34">
              <w:rPr>
                <w:rFonts w:cs="Simplified Arabic"/>
                <w:sz w:val="30"/>
                <w:szCs w:val="30"/>
                <w:rtl/>
              </w:rPr>
              <w:t xml:space="preserve">. </w:t>
            </w:r>
          </w:p>
          <w:p w14:paraId="1FF32EF7"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2 -</w:t>
            </w:r>
            <w:r w:rsidRPr="00A76A34">
              <w:rPr>
                <w:rFonts w:cs="Simplified Arabic" w:hint="cs"/>
                <w:sz w:val="30"/>
                <w:szCs w:val="30"/>
                <w:rtl/>
              </w:rPr>
              <w:t>يحقلمجلسالقسمدعوةممتحنينخارجيينفيهذهاللجانعليأن</w:t>
            </w:r>
          </w:p>
          <w:p w14:paraId="4F5D796B"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يكونوامننفسالتخصص</w:t>
            </w:r>
            <w:r w:rsidRPr="00A76A34">
              <w:rPr>
                <w:rFonts w:cs="Simplified Arabic"/>
                <w:sz w:val="30"/>
                <w:szCs w:val="30"/>
                <w:rtl/>
              </w:rPr>
              <w:t xml:space="preserve">. </w:t>
            </w:r>
          </w:p>
          <w:p w14:paraId="5007E6D8"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ثالثاً</w:t>
            </w:r>
            <w:r w:rsidRPr="00A76A34">
              <w:rPr>
                <w:rFonts w:cs="Simplified Arabic"/>
                <w:sz w:val="30"/>
                <w:szCs w:val="30"/>
                <w:rtl/>
              </w:rPr>
              <w:t xml:space="preserve"> : </w:t>
            </w:r>
            <w:r w:rsidRPr="00A76A34">
              <w:rPr>
                <w:rFonts w:cs="Simplified Arabic" w:hint="cs"/>
                <w:sz w:val="30"/>
                <w:szCs w:val="30"/>
                <w:rtl/>
              </w:rPr>
              <w:t>لجانالامتحاناتالشفهية</w:t>
            </w:r>
            <w:r w:rsidRPr="00A76A34">
              <w:rPr>
                <w:rFonts w:cs="Simplified Arabic"/>
                <w:sz w:val="30"/>
                <w:szCs w:val="30"/>
                <w:rtl/>
              </w:rPr>
              <w:t xml:space="preserve"> : </w:t>
            </w:r>
          </w:p>
          <w:p w14:paraId="5A2FD8A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w:t>
            </w:r>
            <w:r w:rsidRPr="00A76A34">
              <w:rPr>
                <w:rFonts w:cs="Simplified Arabic" w:hint="cs"/>
                <w:sz w:val="30"/>
                <w:szCs w:val="30"/>
                <w:rtl/>
              </w:rPr>
              <w:t>يُشكلمجلسالقسمأعضاءلجانالشفهيحسباللائحةالتيتنصعلى</w:t>
            </w:r>
          </w:p>
          <w:p w14:paraId="7897D6AF"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الموادالمدرجبهاامتحاناتشفهيةواعتمادهامنمجلسالكلية</w:t>
            </w:r>
            <w:r w:rsidRPr="00A76A34">
              <w:rPr>
                <w:rFonts w:cs="Simplified Arabic"/>
                <w:sz w:val="30"/>
                <w:szCs w:val="30"/>
                <w:rtl/>
              </w:rPr>
              <w:t xml:space="preserve"> . </w:t>
            </w:r>
          </w:p>
          <w:p w14:paraId="7413EB1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lastRenderedPageBreak/>
              <w:t xml:space="preserve">- </w:t>
            </w:r>
            <w:r w:rsidRPr="00A76A34">
              <w:rPr>
                <w:rFonts w:cs="Simplified Arabic" w:hint="cs"/>
                <w:sz w:val="30"/>
                <w:szCs w:val="30"/>
                <w:rtl/>
              </w:rPr>
              <w:t>يحقلمجلسالقسمدعوةممتحنينخارجيينفيهذهاللجانعليأنيكونوا</w:t>
            </w:r>
          </w:p>
          <w:p w14:paraId="3B2F94F9"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مننفسالتخصص</w:t>
            </w:r>
            <w:r w:rsidRPr="00A76A34">
              <w:rPr>
                <w:rFonts w:cs="Simplified Arabic"/>
                <w:sz w:val="30"/>
                <w:szCs w:val="30"/>
                <w:rtl/>
              </w:rPr>
              <w:t xml:space="preserve">. </w:t>
            </w:r>
          </w:p>
          <w:p w14:paraId="2B72DB6A"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لجانتقويمالامتحانات</w:t>
            </w:r>
            <w:r w:rsidRPr="00A76A34">
              <w:rPr>
                <w:rFonts w:cs="Simplified Arabic"/>
                <w:sz w:val="30"/>
                <w:szCs w:val="30"/>
                <w:rtl/>
              </w:rPr>
              <w:t xml:space="preserve"> : </w:t>
            </w:r>
          </w:p>
          <w:p w14:paraId="70584BD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w:t>
            </w:r>
            <w:r w:rsidRPr="00A76A34">
              <w:rPr>
                <w:rFonts w:cs="Simplified Arabic" w:hint="cs"/>
                <w:sz w:val="30"/>
                <w:szCs w:val="30"/>
                <w:rtl/>
              </w:rPr>
              <w:t>تشكللجنةمنأعضاءالقسمالمختصتحتإشرافرئيسالقسموذلكلتقييم</w:t>
            </w:r>
          </w:p>
          <w:p w14:paraId="0663861A"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كالًمنالامتحاناتالنظريةوالعمليةوفقاًالاستمارةلتقويمالورقةالامتحانية</w:t>
            </w:r>
            <w:r w:rsidRPr="00A76A34">
              <w:rPr>
                <w:rFonts w:cs="Simplified Arabic"/>
                <w:sz w:val="30"/>
                <w:szCs w:val="30"/>
                <w:rtl/>
              </w:rPr>
              <w:t xml:space="preserve"> , </w:t>
            </w:r>
          </w:p>
          <w:p w14:paraId="331C5010"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وكتابةتقريرعنأهمالإيجابياتوالسلبياتوالتوصياتبمراعاةإجراءات</w:t>
            </w:r>
          </w:p>
          <w:p w14:paraId="60384DA0"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التحسينبالنسبةللورقةالامتحانية</w:t>
            </w:r>
          </w:p>
          <w:p w14:paraId="6B06EED4"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-اسماء لجان تقييم ووضع الامتحان</w:t>
            </w:r>
            <w:r w:rsidRPr="00A76A34">
              <w:rPr>
                <w:rFonts w:cs="Simplified Arabic"/>
                <w:sz w:val="30"/>
                <w:szCs w:val="30"/>
                <w:rtl/>
              </w:rPr>
              <w:t xml:space="preserve"> في مجلس القسم رقم ( 2</w:t>
            </w:r>
            <w:r w:rsidRPr="00A76A34">
              <w:rPr>
                <w:rFonts w:cs="Simplified Arabic" w:hint="cs"/>
                <w:sz w:val="30"/>
                <w:szCs w:val="30"/>
                <w:rtl/>
              </w:rPr>
              <w:t>75</w:t>
            </w:r>
            <w:r w:rsidRPr="00A76A34">
              <w:rPr>
                <w:rFonts w:cs="Simplified Arabic"/>
                <w:sz w:val="30"/>
                <w:szCs w:val="30"/>
                <w:rtl/>
              </w:rPr>
              <w:t xml:space="preserve"> ) بتاريخ ( </w:t>
            </w:r>
            <w:r w:rsidRPr="00A76A34">
              <w:rPr>
                <w:rFonts w:cs="Simplified Arabic" w:hint="cs"/>
                <w:sz w:val="30"/>
                <w:szCs w:val="30"/>
                <w:rtl/>
              </w:rPr>
              <w:t>2</w:t>
            </w:r>
            <w:r w:rsidRPr="00A76A34">
              <w:rPr>
                <w:rFonts w:cs="Simplified Arabic"/>
                <w:sz w:val="30"/>
                <w:szCs w:val="30"/>
                <w:rtl/>
              </w:rPr>
              <w:t>\9\2018 ).</w:t>
            </w:r>
            <w:r w:rsidRPr="00A76A34">
              <w:rPr>
                <w:rFonts w:cs="Simplified Arabic" w:hint="cs"/>
                <w:sz w:val="30"/>
                <w:szCs w:val="30"/>
                <w:rtl/>
              </w:rPr>
              <w:t>.</w:t>
            </w:r>
          </w:p>
          <w:p w14:paraId="040536F3"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أ.د علا احمد الجوهري</w:t>
            </w:r>
          </w:p>
          <w:p w14:paraId="5719CC89"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أ.د.م عبير احمد شومان</w:t>
            </w:r>
          </w:p>
          <w:p w14:paraId="13C88FD2"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أ.د.م نهي ابراهيم حسين</w:t>
            </w:r>
          </w:p>
          <w:p w14:paraId="10421BEC" w14:textId="77777777" w:rsidR="00D9294A" w:rsidRPr="00A76A34" w:rsidRDefault="00D9294A" w:rsidP="00455F67">
            <w:pPr>
              <w:bidi/>
              <w:spacing w:after="0" w:line="240" w:lineRule="auto"/>
              <w:ind w:left="360"/>
              <w:rPr>
                <w:rFonts w:cs="Simplified Arabic"/>
                <w:sz w:val="30"/>
                <w:szCs w:val="30"/>
              </w:rPr>
            </w:pPr>
          </w:p>
        </w:tc>
      </w:tr>
      <w:tr w:rsidR="00D9294A" w:rsidRPr="00A76A34" w14:paraId="1F5050B2" w14:textId="77777777" w:rsidTr="00455F67">
        <w:trPr>
          <w:trHeight w:val="402"/>
        </w:trPr>
        <w:tc>
          <w:tcPr>
            <w:tcW w:w="4001" w:type="dxa"/>
            <w:vAlign w:val="center"/>
          </w:tcPr>
          <w:p w14:paraId="543DB0E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6- نظام المراجعة الخارجية للامتحان  </w:t>
            </w:r>
          </w:p>
        </w:tc>
        <w:tc>
          <w:tcPr>
            <w:tcW w:w="5274" w:type="dxa"/>
            <w:vAlign w:val="center"/>
          </w:tcPr>
          <w:p w14:paraId="5DB90DB9" w14:textId="77777777" w:rsidR="00D9294A" w:rsidRPr="00A76A34" w:rsidRDefault="00D9294A" w:rsidP="00455F67">
            <w:pPr>
              <w:bidi/>
              <w:spacing w:after="0" w:line="240" w:lineRule="auto"/>
              <w:rPr>
                <w:rFonts w:cs="Simplified Arabic"/>
                <w:sz w:val="30"/>
                <w:szCs w:val="30"/>
              </w:rPr>
            </w:pPr>
            <w:r w:rsidRPr="00A76A34">
              <w:rPr>
                <w:rFonts w:hint="cs"/>
                <w:sz w:val="30"/>
                <w:szCs w:val="30"/>
                <w:rtl/>
              </w:rPr>
              <w:t>□</w:t>
            </w:r>
            <w:r w:rsidRPr="00A76A34">
              <w:rPr>
                <w:rFonts w:cs="Simplified Arabic" w:hint="cs"/>
                <w:sz w:val="30"/>
                <w:szCs w:val="30"/>
                <w:rtl/>
              </w:rPr>
              <w:t xml:space="preserve">   متوافر              </w:t>
            </w:r>
          </w:p>
        </w:tc>
      </w:tr>
      <w:tr w:rsidR="00D9294A" w:rsidRPr="00A76A34" w14:paraId="38878468" w14:textId="77777777" w:rsidTr="00455F67">
        <w:trPr>
          <w:trHeight w:val="402"/>
        </w:trPr>
        <w:tc>
          <w:tcPr>
            <w:tcW w:w="4001" w:type="dxa"/>
            <w:vAlign w:val="center"/>
          </w:tcPr>
          <w:p w14:paraId="67347203"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7- عدد القائمين بالتدريس  </w:t>
            </w:r>
          </w:p>
        </w:tc>
        <w:tc>
          <w:tcPr>
            <w:tcW w:w="5274" w:type="dxa"/>
          </w:tcPr>
          <w:p w14:paraId="6206C384"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5</w:t>
            </w:r>
          </w:p>
        </w:tc>
      </w:tr>
    </w:tbl>
    <w:p w14:paraId="41EF615F"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أ - معلومات أساسية  </w:t>
      </w:r>
    </w:p>
    <w:p w14:paraId="17776051"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2087"/>
      </w:tblGrid>
      <w:tr w:rsidR="00D9294A" w:rsidRPr="00A76A34" w14:paraId="52C9FF9F" w14:textId="77777777" w:rsidTr="00455F67">
        <w:trPr>
          <w:cantSplit/>
          <w:trHeight w:val="530"/>
          <w:jc w:val="center"/>
        </w:trPr>
        <w:tc>
          <w:tcPr>
            <w:tcW w:w="9503" w:type="dxa"/>
            <w:gridSpan w:val="5"/>
          </w:tcPr>
          <w:p w14:paraId="59B6BEFE"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1- الإحصائيات : </w:t>
            </w:r>
          </w:p>
        </w:tc>
      </w:tr>
      <w:tr w:rsidR="00D9294A" w:rsidRPr="00A76A34" w14:paraId="26516E24" w14:textId="77777777" w:rsidTr="00455F67">
        <w:trPr>
          <w:trHeight w:val="673"/>
          <w:jc w:val="center"/>
        </w:trPr>
        <w:tc>
          <w:tcPr>
            <w:tcW w:w="3908" w:type="dxa"/>
            <w:gridSpan w:val="2"/>
          </w:tcPr>
          <w:p w14:paraId="2A605F70"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عدد الطلاب الملتحقين بالمقرر</w:t>
            </w:r>
          </w:p>
        </w:tc>
        <w:tc>
          <w:tcPr>
            <w:tcW w:w="5595" w:type="dxa"/>
            <w:gridSpan w:val="3"/>
          </w:tcPr>
          <w:p w14:paraId="4E3A1C03" w14:textId="77777777" w:rsidR="00D9294A" w:rsidRPr="00A76A34" w:rsidRDefault="00D9294A" w:rsidP="00455F67">
            <w:pPr>
              <w:bidi/>
              <w:spacing w:after="0" w:line="240" w:lineRule="auto"/>
              <w:rPr>
                <w:rFonts w:cs="Simplified Arabic"/>
                <w:sz w:val="30"/>
                <w:szCs w:val="30"/>
                <w:lang w:bidi="ar-EG"/>
              </w:rPr>
            </w:pPr>
            <w:r w:rsidRPr="00A76A34">
              <w:rPr>
                <w:rFonts w:cs="Simplified Arabic"/>
                <w:sz w:val="30"/>
                <w:szCs w:val="30"/>
              </w:rPr>
              <w:t>34</w:t>
            </w:r>
          </w:p>
        </w:tc>
      </w:tr>
      <w:tr w:rsidR="00D9294A" w:rsidRPr="00A76A34" w14:paraId="357B6B0D" w14:textId="77777777" w:rsidTr="00455F67">
        <w:trPr>
          <w:trHeight w:val="681"/>
          <w:jc w:val="center"/>
        </w:trPr>
        <w:tc>
          <w:tcPr>
            <w:tcW w:w="3908" w:type="dxa"/>
            <w:gridSpan w:val="2"/>
          </w:tcPr>
          <w:p w14:paraId="1CFB26C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الذين أدوا الامتحان</w:t>
            </w:r>
          </w:p>
        </w:tc>
        <w:tc>
          <w:tcPr>
            <w:tcW w:w="5595" w:type="dxa"/>
            <w:gridSpan w:val="3"/>
          </w:tcPr>
          <w:p w14:paraId="6A0AA57C"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33</w:t>
            </w:r>
          </w:p>
        </w:tc>
      </w:tr>
      <w:tr w:rsidR="00D9294A" w:rsidRPr="00A76A34" w14:paraId="7F1F4600" w14:textId="77777777" w:rsidTr="00455F67">
        <w:trPr>
          <w:trHeight w:val="1027"/>
          <w:jc w:val="center"/>
        </w:trPr>
        <w:tc>
          <w:tcPr>
            <w:tcW w:w="3908" w:type="dxa"/>
            <w:gridSpan w:val="2"/>
          </w:tcPr>
          <w:p w14:paraId="5AC6A5D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نتيجة الامتحان </w:t>
            </w:r>
          </w:p>
        </w:tc>
        <w:tc>
          <w:tcPr>
            <w:tcW w:w="5595" w:type="dxa"/>
            <w:gridSpan w:val="3"/>
          </w:tcPr>
          <w:p w14:paraId="11D60ED1"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عدد      </w:t>
            </w:r>
            <w:r w:rsidRPr="00A76A34">
              <w:rPr>
                <w:rFonts w:cs="Simplified Arabic"/>
                <w:sz w:val="30"/>
                <w:szCs w:val="30"/>
              </w:rPr>
              <w:t>97</w:t>
            </w:r>
            <w:r w:rsidRPr="00A76A34">
              <w:rPr>
                <w:rFonts w:cs="Simplified Arabic" w:hint="cs"/>
                <w:sz w:val="30"/>
                <w:szCs w:val="30"/>
                <w:rtl/>
              </w:rPr>
              <w:t xml:space="preserve">    %           عدد  </w:t>
            </w:r>
            <w:r w:rsidRPr="00A76A34">
              <w:rPr>
                <w:rFonts w:cs="Simplified Arabic"/>
                <w:sz w:val="30"/>
                <w:szCs w:val="30"/>
              </w:rPr>
              <w:t>3</w:t>
            </w:r>
            <w:r w:rsidRPr="00A76A34">
              <w:rPr>
                <w:rFonts w:cs="Simplified Arabic" w:hint="cs"/>
                <w:sz w:val="30"/>
                <w:szCs w:val="30"/>
                <w:rtl/>
              </w:rPr>
              <w:t xml:space="preserve">     %</w:t>
            </w:r>
          </w:p>
          <w:p w14:paraId="5C03213F" w14:textId="77777777" w:rsidR="00D9294A" w:rsidRPr="00A76A34" w:rsidRDefault="00D9294A" w:rsidP="00455F67">
            <w:pPr>
              <w:bidi/>
              <w:spacing w:line="240" w:lineRule="auto"/>
              <w:ind w:left="1242"/>
              <w:rPr>
                <w:rFonts w:cs="Simplified Arabic"/>
                <w:sz w:val="30"/>
                <w:szCs w:val="30"/>
              </w:rPr>
            </w:pPr>
            <w:r w:rsidRPr="00A76A34">
              <w:rPr>
                <w:rFonts w:cs="Simplified Arabic" w:hint="cs"/>
                <w:sz w:val="30"/>
                <w:szCs w:val="30"/>
                <w:rtl/>
              </w:rPr>
              <w:t>ناجح         راسب</w:t>
            </w:r>
          </w:p>
        </w:tc>
      </w:tr>
      <w:tr w:rsidR="00D9294A" w:rsidRPr="00A76A34" w14:paraId="18CFA3E7" w14:textId="77777777" w:rsidTr="00455F67">
        <w:trPr>
          <w:trHeight w:val="530"/>
          <w:jc w:val="center"/>
        </w:trPr>
        <w:tc>
          <w:tcPr>
            <w:tcW w:w="3908" w:type="dxa"/>
            <w:gridSpan w:val="2"/>
          </w:tcPr>
          <w:p w14:paraId="6DCD5F37"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hint="cs"/>
                <w:sz w:val="30"/>
                <w:szCs w:val="30"/>
                <w:rtl/>
                <w:lang w:eastAsia="ar-SA"/>
              </w:rPr>
              <w:t xml:space="preserve">-  النسبة المئوية % للناجحين طبقاً للتقديرات الحاصلين عليها </w:t>
            </w:r>
          </w:p>
        </w:tc>
        <w:tc>
          <w:tcPr>
            <w:tcW w:w="5595" w:type="dxa"/>
            <w:gridSpan w:val="3"/>
          </w:tcPr>
          <w:p w14:paraId="7ACAAC80" w14:textId="77777777" w:rsidR="00D9294A" w:rsidRPr="00A76A34" w:rsidRDefault="00D9294A" w:rsidP="00455F67">
            <w:pPr>
              <w:bidi/>
              <w:spacing w:after="0" w:line="240" w:lineRule="auto"/>
              <w:rPr>
                <w:rFonts w:cs="Simplified Arabic"/>
                <w:sz w:val="30"/>
                <w:szCs w:val="30"/>
                <w:rtl/>
              </w:rPr>
            </w:pPr>
          </w:p>
          <w:p w14:paraId="4C489D84" w14:textId="77777777" w:rsidR="00D9294A" w:rsidRPr="00A76A34" w:rsidRDefault="00D9294A" w:rsidP="00455F67">
            <w:pPr>
              <w:bidi/>
              <w:spacing w:after="0" w:line="240" w:lineRule="auto"/>
              <w:rPr>
                <w:rFonts w:cs="Simplified Arabic"/>
                <w:sz w:val="30"/>
                <w:szCs w:val="30"/>
              </w:rPr>
            </w:pPr>
            <w:r w:rsidRPr="00A76A34">
              <w:rPr>
                <w:rFonts w:cs="Simplified Arabic"/>
                <w:kern w:val="24"/>
                <w:sz w:val="30"/>
                <w:szCs w:val="30"/>
                <w:bdr w:val="single" w:sz="4" w:space="0" w:color="auto"/>
                <w:lang w:bidi="ar-EG"/>
              </w:rPr>
              <w:t>46%</w:t>
            </w:r>
            <w:r w:rsidRPr="00A76A34">
              <w:rPr>
                <w:rFonts w:cs="Simplified Arabic" w:hint="cs"/>
                <w:sz w:val="30"/>
                <w:szCs w:val="30"/>
                <w:rtl/>
              </w:rPr>
              <w:t xml:space="preserve"> ممتاز   </w:t>
            </w:r>
            <w:r w:rsidRPr="00A76A34">
              <w:rPr>
                <w:rFonts w:cs="Simplified Arabic"/>
                <w:kern w:val="24"/>
                <w:sz w:val="30"/>
                <w:szCs w:val="30"/>
                <w:bdr w:val="single" w:sz="4" w:space="0" w:color="auto"/>
                <w:lang w:bidi="ar-EG"/>
              </w:rPr>
              <w:t>36%</w:t>
            </w:r>
            <w:r w:rsidRPr="00A76A34">
              <w:rPr>
                <w:rFonts w:cs="Simplified Arabic" w:hint="cs"/>
                <w:sz w:val="30"/>
                <w:szCs w:val="30"/>
                <w:rtl/>
              </w:rPr>
              <w:t xml:space="preserve"> جيد جداً   </w:t>
            </w:r>
            <w:r w:rsidRPr="00A76A34">
              <w:rPr>
                <w:rFonts w:cs="Simplified Arabic"/>
                <w:kern w:val="24"/>
                <w:sz w:val="30"/>
                <w:szCs w:val="30"/>
                <w:bdr w:val="single" w:sz="4" w:space="0" w:color="auto"/>
                <w:lang w:bidi="ar-EG"/>
              </w:rPr>
              <w:t>18%</w:t>
            </w:r>
            <w:r w:rsidRPr="00A76A34">
              <w:rPr>
                <w:rFonts w:cs="Simplified Arabic" w:hint="cs"/>
                <w:sz w:val="30"/>
                <w:szCs w:val="30"/>
                <w:rtl/>
              </w:rPr>
              <w:t xml:space="preserve"> جيد   </w:t>
            </w:r>
            <w:r w:rsidRPr="00A76A34">
              <w:rPr>
                <w:rFonts w:cs="Simplified Arabic"/>
                <w:kern w:val="24"/>
                <w:sz w:val="30"/>
                <w:szCs w:val="30"/>
                <w:bdr w:val="single" w:sz="4" w:space="0" w:color="auto"/>
                <w:lang w:bidi="ar-EG"/>
              </w:rPr>
              <w:t>-</w:t>
            </w:r>
            <w:r w:rsidRPr="00A76A34">
              <w:rPr>
                <w:rFonts w:cs="Simplified Arabic" w:hint="cs"/>
                <w:sz w:val="30"/>
                <w:szCs w:val="30"/>
                <w:rtl/>
              </w:rPr>
              <w:t>مقبول</w:t>
            </w:r>
          </w:p>
        </w:tc>
      </w:tr>
      <w:tr w:rsidR="00D9294A" w:rsidRPr="00A76A34" w14:paraId="65207751" w14:textId="77777777" w:rsidTr="00455F67">
        <w:trPr>
          <w:cantSplit/>
          <w:trHeight w:val="181"/>
          <w:jc w:val="center"/>
        </w:trPr>
        <w:tc>
          <w:tcPr>
            <w:tcW w:w="9503" w:type="dxa"/>
            <w:gridSpan w:val="5"/>
          </w:tcPr>
          <w:p w14:paraId="70CF8B50"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2- تدريس المقرر : </w:t>
            </w:r>
          </w:p>
        </w:tc>
      </w:tr>
      <w:tr w:rsidR="00D9294A" w:rsidRPr="00A76A34" w14:paraId="6F6BC151" w14:textId="77777777" w:rsidTr="00455F67">
        <w:trPr>
          <w:trHeight w:val="90"/>
          <w:jc w:val="center"/>
        </w:trPr>
        <w:tc>
          <w:tcPr>
            <w:tcW w:w="3565" w:type="dxa"/>
          </w:tcPr>
          <w:p w14:paraId="298E56FD"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الموضوعات التي تم تدريسها </w:t>
            </w:r>
          </w:p>
        </w:tc>
        <w:tc>
          <w:tcPr>
            <w:tcW w:w="5938" w:type="dxa"/>
            <w:gridSpan w:val="4"/>
          </w:tcPr>
          <w:p w14:paraId="54ABE55A"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proofErr w:type="gramStart"/>
            <w:r w:rsidRPr="00A76A34">
              <w:rPr>
                <w:rFonts w:ascii="Times New Roman" w:eastAsia="Times New Roman" w:hAnsi="Times New Roman" w:cs="Times New Roman"/>
                <w:b/>
                <w:bCs/>
                <w:color w:val="000000" w:themeColor="text1"/>
                <w:sz w:val="24"/>
                <w:szCs w:val="24"/>
              </w:rPr>
              <w:t>General  physiology</w:t>
            </w:r>
            <w:proofErr w:type="gramEnd"/>
            <w:r w:rsidRPr="00A76A34">
              <w:rPr>
                <w:rFonts w:ascii="Times New Roman" w:eastAsia="Times New Roman" w:hAnsi="Times New Roman" w:cs="Times New Roman" w:hint="cs"/>
                <w:b/>
                <w:bCs/>
                <w:color w:val="000000" w:themeColor="text1"/>
                <w:sz w:val="24"/>
                <w:szCs w:val="24"/>
                <w:rtl/>
              </w:rPr>
              <w:t xml:space="preserve"> د محمد سالم </w:t>
            </w:r>
          </w:p>
          <w:p w14:paraId="618A856F"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r w:rsidRPr="00A76A34">
              <w:rPr>
                <w:rFonts w:ascii="Times New Roman" w:eastAsia="Times New Roman" w:hAnsi="Times New Roman" w:cs="Times New Roman"/>
                <w:b/>
                <w:bCs/>
                <w:color w:val="000000" w:themeColor="text1"/>
                <w:sz w:val="24"/>
                <w:szCs w:val="24"/>
              </w:rPr>
              <w:t xml:space="preserve">Arterial blood </w:t>
            </w:r>
            <w:proofErr w:type="gramStart"/>
            <w:r w:rsidRPr="00A76A34">
              <w:rPr>
                <w:rFonts w:ascii="Times New Roman" w:eastAsia="Times New Roman" w:hAnsi="Times New Roman" w:cs="Times New Roman"/>
                <w:b/>
                <w:bCs/>
                <w:color w:val="000000" w:themeColor="text1"/>
                <w:sz w:val="24"/>
                <w:szCs w:val="24"/>
              </w:rPr>
              <w:t>pressure ,its</w:t>
            </w:r>
            <w:proofErr w:type="gramEnd"/>
            <w:r w:rsidRPr="00A76A34">
              <w:rPr>
                <w:rFonts w:ascii="Times New Roman" w:eastAsia="Times New Roman" w:hAnsi="Times New Roman" w:cs="Times New Roman"/>
                <w:b/>
                <w:bCs/>
                <w:color w:val="000000" w:themeColor="text1"/>
                <w:sz w:val="24"/>
                <w:szCs w:val="24"/>
              </w:rPr>
              <w:t xml:space="preserve"> regulation </w:t>
            </w:r>
            <w:r w:rsidRPr="00A76A34">
              <w:rPr>
                <w:rFonts w:ascii="Times New Roman" w:eastAsia="Times New Roman" w:hAnsi="Times New Roman" w:cs="Times New Roman" w:hint="cs"/>
                <w:b/>
                <w:bCs/>
                <w:color w:val="000000" w:themeColor="text1"/>
                <w:sz w:val="24"/>
                <w:szCs w:val="24"/>
                <w:rtl/>
                <w:lang w:bidi="ar-EG"/>
              </w:rPr>
              <w:t>أ.د علاء التليس</w:t>
            </w:r>
          </w:p>
          <w:p w14:paraId="1A2DE811"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r w:rsidRPr="00A76A34">
              <w:rPr>
                <w:rFonts w:ascii="Times New Roman" w:eastAsia="Times New Roman" w:hAnsi="Times New Roman" w:cs="Times New Roman"/>
                <w:b/>
                <w:bCs/>
                <w:color w:val="000000" w:themeColor="text1"/>
                <w:sz w:val="24"/>
                <w:szCs w:val="24"/>
              </w:rPr>
              <w:t xml:space="preserve">Regulation of respiration </w:t>
            </w:r>
            <w:r w:rsidRPr="00A76A34">
              <w:rPr>
                <w:rFonts w:ascii="Times New Roman" w:eastAsia="Times New Roman" w:hAnsi="Times New Roman" w:cs="Times New Roman" w:hint="cs"/>
                <w:b/>
                <w:bCs/>
                <w:color w:val="000000" w:themeColor="text1"/>
                <w:sz w:val="24"/>
                <w:szCs w:val="24"/>
                <w:rtl/>
                <w:lang w:bidi="ar-EG"/>
              </w:rPr>
              <w:t>أ.د علا الجوهري</w:t>
            </w:r>
          </w:p>
          <w:p w14:paraId="6E2C8780"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r w:rsidRPr="00A76A34">
              <w:rPr>
                <w:rFonts w:ascii="Times New Roman" w:eastAsia="Times New Roman" w:hAnsi="Times New Roman" w:cs="Times New Roman"/>
                <w:b/>
                <w:bCs/>
                <w:color w:val="000000" w:themeColor="text1"/>
                <w:sz w:val="24"/>
                <w:szCs w:val="24"/>
              </w:rPr>
              <w:t xml:space="preserve"> hypoxia</w:t>
            </w:r>
            <w:r w:rsidRPr="00A76A34">
              <w:rPr>
                <w:rFonts w:ascii="Times New Roman" w:eastAsia="Times New Roman" w:hAnsi="Times New Roman" w:cs="Times New Roman" w:hint="cs"/>
                <w:b/>
                <w:bCs/>
                <w:color w:val="000000" w:themeColor="text1"/>
                <w:sz w:val="24"/>
                <w:szCs w:val="24"/>
                <w:rtl/>
                <w:lang w:bidi="ar-EG"/>
              </w:rPr>
              <w:t>أ.د علاء التليس</w:t>
            </w:r>
          </w:p>
          <w:p w14:paraId="3D572399"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r w:rsidRPr="00A76A34">
              <w:rPr>
                <w:rFonts w:ascii="Times New Roman" w:eastAsia="Times New Roman" w:hAnsi="Times New Roman" w:cs="Times New Roman"/>
                <w:b/>
                <w:bCs/>
                <w:color w:val="000000" w:themeColor="text1"/>
                <w:sz w:val="24"/>
                <w:szCs w:val="24"/>
              </w:rPr>
              <w:t>pain</w:t>
            </w:r>
            <w:r w:rsidRPr="00A76A34">
              <w:rPr>
                <w:rFonts w:ascii="Times New Roman" w:eastAsia="Times New Roman" w:hAnsi="Times New Roman" w:cs="Times New Roman" w:hint="cs"/>
                <w:b/>
                <w:bCs/>
                <w:color w:val="000000" w:themeColor="text1"/>
                <w:sz w:val="24"/>
                <w:szCs w:val="24"/>
                <w:rtl/>
                <w:lang w:bidi="ar-EG"/>
              </w:rPr>
              <w:t>أ.م.د نهي ابراهيم</w:t>
            </w:r>
          </w:p>
          <w:p w14:paraId="52FD8636"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r w:rsidRPr="00A76A34">
              <w:rPr>
                <w:rFonts w:ascii="Times New Roman" w:eastAsia="Times New Roman" w:hAnsi="Times New Roman" w:cs="Times New Roman"/>
                <w:b/>
                <w:bCs/>
                <w:color w:val="000000" w:themeColor="text1"/>
                <w:sz w:val="24"/>
                <w:szCs w:val="24"/>
              </w:rPr>
              <w:t xml:space="preserve">Pain control system </w:t>
            </w:r>
            <w:r w:rsidRPr="00A76A34">
              <w:rPr>
                <w:rFonts w:ascii="Times New Roman" w:eastAsia="Times New Roman" w:hAnsi="Times New Roman" w:cs="Times New Roman" w:hint="cs"/>
                <w:b/>
                <w:bCs/>
                <w:color w:val="000000" w:themeColor="text1"/>
                <w:sz w:val="24"/>
                <w:szCs w:val="24"/>
                <w:rtl/>
                <w:lang w:bidi="ar-EG"/>
              </w:rPr>
              <w:t>أ.د علا الجوهري</w:t>
            </w:r>
          </w:p>
          <w:p w14:paraId="6312B974"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lang w:bidi="ar-EG"/>
              </w:rPr>
            </w:pPr>
            <w:r w:rsidRPr="00A76A34">
              <w:rPr>
                <w:rFonts w:ascii="Times New Roman" w:eastAsia="Times New Roman" w:hAnsi="Times New Roman" w:cs="Times New Roman"/>
                <w:b/>
                <w:bCs/>
                <w:color w:val="000000" w:themeColor="text1"/>
                <w:sz w:val="24"/>
                <w:szCs w:val="24"/>
              </w:rPr>
              <w:t xml:space="preserve">Jaundice </w:t>
            </w:r>
            <w:r w:rsidRPr="00A76A34">
              <w:rPr>
                <w:rFonts w:ascii="Times New Roman" w:eastAsia="Times New Roman" w:hAnsi="Times New Roman" w:cs="Times New Roman" w:hint="cs"/>
                <w:b/>
                <w:bCs/>
                <w:color w:val="000000" w:themeColor="text1"/>
                <w:sz w:val="24"/>
                <w:szCs w:val="24"/>
                <w:rtl/>
                <w:lang w:bidi="ar-EG"/>
              </w:rPr>
              <w:t>علاءالتليساد</w:t>
            </w:r>
          </w:p>
          <w:p w14:paraId="6061904C"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proofErr w:type="gramStart"/>
            <w:r w:rsidRPr="00A76A34">
              <w:rPr>
                <w:rFonts w:ascii="Times New Roman" w:eastAsia="Times New Roman" w:hAnsi="Times New Roman" w:cs="Times New Roman"/>
                <w:b/>
                <w:bCs/>
                <w:color w:val="000000" w:themeColor="text1"/>
                <w:sz w:val="24"/>
                <w:szCs w:val="24"/>
              </w:rPr>
              <w:t>Fever</w:t>
            </w:r>
            <w:r w:rsidRPr="00A76A34">
              <w:rPr>
                <w:rFonts w:ascii="Times New Roman" w:eastAsia="Times New Roman" w:hAnsi="Times New Roman" w:cs="Times New Roman" w:hint="cs"/>
                <w:b/>
                <w:bCs/>
                <w:color w:val="000000" w:themeColor="text1"/>
                <w:sz w:val="24"/>
                <w:szCs w:val="24"/>
                <w:rtl/>
                <w:lang w:bidi="ar-EG"/>
              </w:rPr>
              <w:t xml:space="preserve">  ا</w:t>
            </w:r>
            <w:proofErr w:type="gramEnd"/>
            <w:r w:rsidRPr="00A76A34">
              <w:rPr>
                <w:rFonts w:ascii="Times New Roman" w:eastAsia="Times New Roman" w:hAnsi="Times New Roman" w:cs="Times New Roman" w:hint="cs"/>
                <w:b/>
                <w:bCs/>
                <w:color w:val="000000" w:themeColor="text1"/>
                <w:sz w:val="24"/>
                <w:szCs w:val="24"/>
                <w:rtl/>
                <w:lang w:bidi="ar-EG"/>
              </w:rPr>
              <w:t xml:space="preserve"> د سامى الحمادى </w:t>
            </w:r>
          </w:p>
          <w:p w14:paraId="19E9A8CD"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r w:rsidRPr="00A76A34">
              <w:rPr>
                <w:rFonts w:ascii="Times New Roman" w:eastAsia="Times New Roman" w:hAnsi="Times New Roman" w:cs="Times New Roman"/>
                <w:b/>
                <w:bCs/>
                <w:color w:val="000000" w:themeColor="text1"/>
                <w:sz w:val="24"/>
                <w:szCs w:val="24"/>
              </w:rPr>
              <w:t>Anemia</w:t>
            </w:r>
            <w:r w:rsidRPr="00A76A34">
              <w:rPr>
                <w:rFonts w:ascii="Times New Roman" w:eastAsia="Times New Roman" w:hAnsi="Times New Roman" w:cs="Times New Roman" w:hint="cs"/>
                <w:b/>
                <w:bCs/>
                <w:color w:val="000000" w:themeColor="text1"/>
                <w:sz w:val="24"/>
                <w:szCs w:val="24"/>
                <w:rtl/>
                <w:lang w:bidi="ar-EG"/>
              </w:rPr>
              <w:t>أ.د علا الجوهري</w:t>
            </w:r>
          </w:p>
          <w:p w14:paraId="33FD773F"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r w:rsidRPr="00A76A34">
              <w:rPr>
                <w:rFonts w:ascii="Times New Roman" w:eastAsia="Times New Roman" w:hAnsi="Times New Roman" w:cs="Times New Roman"/>
                <w:b/>
                <w:bCs/>
                <w:color w:val="000000" w:themeColor="text1"/>
                <w:sz w:val="24"/>
                <w:szCs w:val="24"/>
              </w:rPr>
              <w:t>Cop</w:t>
            </w:r>
            <w:r w:rsidRPr="00A76A34">
              <w:rPr>
                <w:rFonts w:ascii="Times New Roman" w:eastAsia="Times New Roman" w:hAnsi="Times New Roman" w:cs="Times New Roman" w:hint="cs"/>
                <w:b/>
                <w:bCs/>
                <w:color w:val="000000" w:themeColor="text1"/>
                <w:sz w:val="24"/>
                <w:szCs w:val="24"/>
                <w:rtl/>
                <w:lang w:bidi="ar-EG"/>
              </w:rPr>
              <w:t xml:space="preserve"> ا م د نهى ابراهيم </w:t>
            </w:r>
          </w:p>
          <w:p w14:paraId="1DD47D43"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lang w:bidi="ar-EG"/>
              </w:rPr>
            </w:pPr>
            <w:proofErr w:type="gramStart"/>
            <w:r w:rsidRPr="00A76A34">
              <w:rPr>
                <w:rFonts w:ascii="Times New Roman" w:eastAsia="Times New Roman" w:hAnsi="Times New Roman" w:cs="Times New Roman"/>
                <w:b/>
                <w:bCs/>
                <w:color w:val="000000" w:themeColor="text1"/>
                <w:sz w:val="24"/>
                <w:szCs w:val="24"/>
              </w:rPr>
              <w:t>Tremors</w:t>
            </w:r>
            <w:r w:rsidRPr="00A76A34">
              <w:rPr>
                <w:rFonts w:ascii="Times New Roman" w:eastAsia="Times New Roman" w:hAnsi="Times New Roman" w:cs="Times New Roman" w:hint="cs"/>
                <w:b/>
                <w:bCs/>
                <w:color w:val="000000" w:themeColor="text1"/>
                <w:sz w:val="24"/>
                <w:szCs w:val="24"/>
                <w:rtl/>
                <w:lang w:bidi="ar-EG"/>
              </w:rPr>
              <w:t xml:space="preserve">  د</w:t>
            </w:r>
            <w:proofErr w:type="gramEnd"/>
            <w:r w:rsidRPr="00A76A34">
              <w:rPr>
                <w:rFonts w:ascii="Times New Roman" w:eastAsia="Times New Roman" w:hAnsi="Times New Roman" w:cs="Times New Roman" w:hint="cs"/>
                <w:b/>
                <w:bCs/>
                <w:color w:val="000000" w:themeColor="text1"/>
                <w:sz w:val="24"/>
                <w:szCs w:val="24"/>
                <w:rtl/>
                <w:lang w:bidi="ar-EG"/>
              </w:rPr>
              <w:t xml:space="preserve"> منى عبد العظيم  </w:t>
            </w:r>
          </w:p>
          <w:p w14:paraId="7BD630DA" w14:textId="77777777" w:rsidR="00D9294A" w:rsidRPr="00A76A34" w:rsidRDefault="00D9294A" w:rsidP="00D9294A">
            <w:pPr>
              <w:numPr>
                <w:ilvl w:val="0"/>
                <w:numId w:val="25"/>
              </w:numPr>
              <w:spacing w:after="0" w:line="240" w:lineRule="auto"/>
              <w:jc w:val="both"/>
              <w:rPr>
                <w:rFonts w:ascii="Times New Roman" w:eastAsia="Times New Roman" w:hAnsi="Times New Roman" w:cs="Times New Roman"/>
                <w:b/>
                <w:bCs/>
                <w:color w:val="000000" w:themeColor="text1"/>
                <w:sz w:val="24"/>
                <w:szCs w:val="24"/>
              </w:rPr>
            </w:pPr>
            <w:r w:rsidRPr="00A76A34">
              <w:rPr>
                <w:rFonts w:ascii="Times New Roman" w:eastAsia="Times New Roman" w:hAnsi="Times New Roman" w:cs="Times New Roman"/>
                <w:b/>
                <w:bCs/>
                <w:color w:val="000000" w:themeColor="text1"/>
                <w:sz w:val="24"/>
                <w:szCs w:val="24"/>
              </w:rPr>
              <w:t xml:space="preserve">Acid </w:t>
            </w:r>
            <w:proofErr w:type="gramStart"/>
            <w:r w:rsidRPr="00A76A34">
              <w:rPr>
                <w:rFonts w:ascii="Times New Roman" w:eastAsia="Times New Roman" w:hAnsi="Times New Roman" w:cs="Times New Roman"/>
                <w:b/>
                <w:bCs/>
                <w:color w:val="000000" w:themeColor="text1"/>
                <w:sz w:val="24"/>
                <w:szCs w:val="24"/>
              </w:rPr>
              <w:t>base  balance</w:t>
            </w:r>
            <w:proofErr w:type="gramEnd"/>
            <w:r w:rsidRPr="00A76A34">
              <w:rPr>
                <w:rFonts w:ascii="Times New Roman" w:eastAsia="Times New Roman" w:hAnsi="Times New Roman" w:cs="Times New Roman" w:hint="cs"/>
                <w:b/>
                <w:bCs/>
                <w:color w:val="000000" w:themeColor="text1"/>
                <w:sz w:val="24"/>
                <w:szCs w:val="24"/>
                <w:rtl/>
                <w:lang w:bidi="ar-EG"/>
              </w:rPr>
              <w:t xml:space="preserve"> ا د نهى ابراهيم </w:t>
            </w:r>
          </w:p>
          <w:p w14:paraId="631D2044" w14:textId="77777777" w:rsidR="00D9294A" w:rsidRPr="00A76A34" w:rsidRDefault="00D9294A" w:rsidP="00D9294A">
            <w:pPr>
              <w:numPr>
                <w:ilvl w:val="0"/>
                <w:numId w:val="25"/>
              </w:numPr>
              <w:autoSpaceDE w:val="0"/>
              <w:autoSpaceDN w:val="0"/>
              <w:adjustRightInd w:val="0"/>
              <w:spacing w:after="0" w:line="240" w:lineRule="auto"/>
              <w:contextualSpacing/>
              <w:jc w:val="both"/>
              <w:rPr>
                <w:rFonts w:cs="Simplified Arabic"/>
                <w:sz w:val="30"/>
                <w:szCs w:val="30"/>
              </w:rPr>
            </w:pPr>
            <w:r w:rsidRPr="00A76A34">
              <w:rPr>
                <w:rFonts w:ascii="Times New Roman" w:eastAsia="Times New Roman" w:hAnsi="Times New Roman" w:cs="Times New Roman"/>
                <w:b/>
                <w:bCs/>
                <w:color w:val="000000" w:themeColor="text1"/>
                <w:sz w:val="24"/>
                <w:szCs w:val="24"/>
              </w:rPr>
              <w:t xml:space="preserve"> Water electrolyte balance</w:t>
            </w:r>
            <w:r w:rsidRPr="00A76A34">
              <w:rPr>
                <w:rFonts w:ascii="Times New Roman" w:eastAsia="Times New Roman" w:hAnsi="Times New Roman" w:cs="Times New Roman" w:hint="cs"/>
                <w:b/>
                <w:bCs/>
                <w:color w:val="000000" w:themeColor="text1"/>
                <w:sz w:val="24"/>
                <w:szCs w:val="24"/>
                <w:rtl/>
                <w:lang w:bidi="ar-EG"/>
              </w:rPr>
              <w:t xml:space="preserve"> د احمد العجمى م</w:t>
            </w:r>
          </w:p>
        </w:tc>
      </w:tr>
      <w:tr w:rsidR="00D9294A" w:rsidRPr="00A76A34" w14:paraId="1FBA25B3" w14:textId="77777777" w:rsidTr="00455F67">
        <w:trPr>
          <w:trHeight w:val="530"/>
          <w:jc w:val="center"/>
        </w:trPr>
        <w:tc>
          <w:tcPr>
            <w:tcW w:w="3565" w:type="dxa"/>
          </w:tcPr>
          <w:p w14:paraId="13E440D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 لما تم تدريسه من المحتوى الأساسي للمقرر </w:t>
            </w:r>
          </w:p>
        </w:tc>
        <w:tc>
          <w:tcPr>
            <w:tcW w:w="5938" w:type="dxa"/>
            <w:gridSpan w:val="4"/>
          </w:tcPr>
          <w:p w14:paraId="3698D1EC"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90%</w:t>
            </w:r>
          </w:p>
        </w:tc>
      </w:tr>
      <w:tr w:rsidR="00D9294A" w:rsidRPr="00A76A34" w14:paraId="1C047D84" w14:textId="77777777" w:rsidTr="00455F67">
        <w:trPr>
          <w:trHeight w:val="530"/>
          <w:jc w:val="center"/>
        </w:trPr>
        <w:tc>
          <w:tcPr>
            <w:tcW w:w="3565" w:type="dxa"/>
          </w:tcPr>
          <w:p w14:paraId="43450B2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التزام القائمين بالتدريس بمحتوى المقرر </w:t>
            </w:r>
          </w:p>
        </w:tc>
        <w:tc>
          <w:tcPr>
            <w:tcW w:w="5938" w:type="dxa"/>
            <w:gridSpan w:val="4"/>
            <w:vAlign w:val="center"/>
          </w:tcPr>
          <w:p w14:paraId="4AC8FFA7" w14:textId="77777777" w:rsidR="00D9294A" w:rsidRPr="00A76A34" w:rsidRDefault="00D9294A" w:rsidP="00455F67">
            <w:pPr>
              <w:bidi/>
              <w:spacing w:line="240" w:lineRule="auto"/>
              <w:rPr>
                <w:rFonts w:cs="Simplified Arabic"/>
                <w:sz w:val="30"/>
                <w:szCs w:val="30"/>
                <w:lang w:bidi="ar-EG"/>
              </w:rPr>
            </w:pPr>
            <w:r w:rsidRPr="00A76A34">
              <w:rPr>
                <w:rFonts w:cs="Simplified Arabic" w:hint="cs"/>
                <w:sz w:val="30"/>
                <w:szCs w:val="30"/>
                <w:rtl/>
              </w:rPr>
              <w:t xml:space="preserve">&lt;60      60 -  84  </w:t>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&gt;85                         </w:t>
            </w:r>
          </w:p>
        </w:tc>
      </w:tr>
      <w:tr w:rsidR="00D9294A" w:rsidRPr="00A76A34" w14:paraId="5D4E4CFE" w14:textId="77777777" w:rsidTr="00455F67">
        <w:trPr>
          <w:trHeight w:val="344"/>
          <w:jc w:val="center"/>
        </w:trPr>
        <w:tc>
          <w:tcPr>
            <w:tcW w:w="3565" w:type="dxa"/>
          </w:tcPr>
          <w:p w14:paraId="734FEE3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تغطية الامتحان لموضوعات المقرر </w:t>
            </w:r>
          </w:p>
        </w:tc>
        <w:tc>
          <w:tcPr>
            <w:tcW w:w="5938" w:type="dxa"/>
            <w:gridSpan w:val="4"/>
            <w:vAlign w:val="center"/>
          </w:tcPr>
          <w:p w14:paraId="5C73B0B1"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xml:space="preserve">&lt;60    60 -  84    </w:t>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&gt;85                         </w:t>
            </w:r>
          </w:p>
        </w:tc>
      </w:tr>
      <w:tr w:rsidR="00D9294A" w:rsidRPr="00A76A34" w14:paraId="7D679C42" w14:textId="77777777" w:rsidTr="00455F67">
        <w:trPr>
          <w:trHeight w:val="530"/>
          <w:jc w:val="center"/>
        </w:trPr>
        <w:tc>
          <w:tcPr>
            <w:tcW w:w="3565" w:type="dxa"/>
          </w:tcPr>
          <w:p w14:paraId="1FEC8C2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أساليب التعليم والتعلم المنفذة</w:t>
            </w:r>
          </w:p>
        </w:tc>
        <w:tc>
          <w:tcPr>
            <w:tcW w:w="5938" w:type="dxa"/>
            <w:gridSpan w:val="4"/>
          </w:tcPr>
          <w:p w14:paraId="50CAADBB"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محاضرات نظرية</w:t>
            </w:r>
            <w:r w:rsidRPr="00A76A34">
              <w:rPr>
                <w:rFonts w:cs="Simplified Arabic"/>
                <w:sz w:val="30"/>
                <w:szCs w:val="30"/>
                <w:rtl/>
              </w:rPr>
              <w:tab/>
            </w:r>
            <w:r w:rsidRPr="00A76A34">
              <w:rPr>
                <w:rFonts w:cs="Simplified Arabic" w:hint="cs"/>
                <w:sz w:val="30"/>
                <w:szCs w:val="30"/>
                <w:rtl/>
              </w:rPr>
              <w:t xml:space="preserve"> تدريب عملي</w:t>
            </w:r>
          </w:p>
          <w:p w14:paraId="0A77C3CA"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sz w:val="30"/>
                <w:szCs w:val="30"/>
                <w:rtl/>
              </w:rPr>
              <w:t xml:space="preserve"> دراسة حالة   </w:t>
            </w:r>
            <w:r w:rsidRPr="00A76A34">
              <w:rPr>
                <w:rFonts w:cs="Simplified Arabic"/>
                <w:sz w:val="30"/>
                <w:szCs w:val="30"/>
                <w:rtl/>
              </w:rPr>
              <w:tab/>
            </w:r>
            <w:r w:rsidRPr="00A76A34">
              <w:rPr>
                <w:rFonts w:cs="Simplified Arabic" w:hint="cs"/>
                <w:sz w:val="30"/>
                <w:szCs w:val="30"/>
                <w:rtl/>
              </w:rPr>
              <w:t xml:space="preserve"> أنشطة فصلية</w:t>
            </w:r>
          </w:p>
          <w:p w14:paraId="2F9EE298" w14:textId="77777777" w:rsidR="00D9294A" w:rsidRPr="00A76A34" w:rsidRDefault="00D9294A" w:rsidP="00455F67">
            <w:pPr>
              <w:bidi/>
              <w:spacing w:line="240" w:lineRule="auto"/>
              <w:rPr>
                <w:rFonts w:cs="Simplified Arabic"/>
                <w:sz w:val="30"/>
                <w:szCs w:val="30"/>
              </w:rPr>
            </w:pPr>
          </w:p>
        </w:tc>
      </w:tr>
      <w:tr w:rsidR="00D9294A" w:rsidRPr="00A76A34" w14:paraId="6D3B8898" w14:textId="77777777" w:rsidTr="00455F67">
        <w:trPr>
          <w:trHeight w:val="530"/>
          <w:jc w:val="center"/>
        </w:trPr>
        <w:tc>
          <w:tcPr>
            <w:tcW w:w="3565" w:type="dxa"/>
          </w:tcPr>
          <w:p w14:paraId="0AE2954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طريقة تقويم الطــلاب </w:t>
            </w:r>
          </w:p>
        </w:tc>
        <w:tc>
          <w:tcPr>
            <w:tcW w:w="5938" w:type="dxa"/>
            <w:gridSpan w:val="4"/>
          </w:tcPr>
          <w:p w14:paraId="31857DAA" w14:textId="77777777" w:rsidR="00D9294A" w:rsidRPr="00A76A34" w:rsidRDefault="00D9294A" w:rsidP="00455F67">
            <w:pPr>
              <w:bidi/>
              <w:spacing w:after="0" w:line="240" w:lineRule="auto"/>
              <w:rPr>
                <w:rFonts w:cs="Simplified Arabic"/>
                <w:sz w:val="30"/>
                <w:szCs w:val="30"/>
                <w:rtl/>
              </w:rPr>
            </w:pPr>
          </w:p>
          <w:p w14:paraId="6932B76D" w14:textId="77777777" w:rsidR="00D9294A" w:rsidRPr="00A76A34" w:rsidRDefault="00D9294A" w:rsidP="00455F67">
            <w:pPr>
              <w:bidi/>
              <w:spacing w:after="0" w:line="240" w:lineRule="auto"/>
              <w:rPr>
                <w:rFonts w:cs="Simplified Arabic"/>
                <w:sz w:val="30"/>
                <w:szCs w:val="30"/>
                <w:rtl/>
              </w:rPr>
            </w:pP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نظري       </w:t>
            </w:r>
            <w:r w:rsidRPr="00A76A34">
              <w:rPr>
                <w:rFonts w:cs="Simplified Arabic"/>
                <w:sz w:val="30"/>
                <w:szCs w:val="30"/>
                <w:rtl/>
              </w:rPr>
              <w:tab/>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شفوي</w:t>
            </w:r>
          </w:p>
          <w:p w14:paraId="59B3B42D" w14:textId="77777777" w:rsidR="00D9294A" w:rsidRPr="00A76A34" w:rsidRDefault="00D9294A" w:rsidP="00455F67">
            <w:pPr>
              <w:bidi/>
              <w:spacing w:after="0" w:line="240" w:lineRule="auto"/>
              <w:rPr>
                <w:rFonts w:cs="Simplified Arabic"/>
                <w:sz w:val="30"/>
                <w:szCs w:val="30"/>
                <w:rtl/>
              </w:rPr>
            </w:pPr>
          </w:p>
          <w:p w14:paraId="5E140B8C"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أعمال فصلية </w:t>
            </w:r>
            <w:r w:rsidRPr="00A76A34">
              <w:rPr>
                <w:rFonts w:cs="Simplified Arabic"/>
                <w:sz w:val="30"/>
                <w:szCs w:val="30"/>
                <w:rtl/>
              </w:rPr>
              <w:tab/>
            </w:r>
            <w:r w:rsidRPr="00A76A34">
              <w:rPr>
                <w:rFonts w:cs="Simplified Arabic" w:hint="cs"/>
                <w:sz w:val="30"/>
                <w:szCs w:val="30"/>
                <w:rtl/>
              </w:rPr>
              <w:t xml:space="preserve">   عملي</w:t>
            </w:r>
          </w:p>
          <w:p w14:paraId="420BD499" w14:textId="77777777" w:rsidR="00D9294A" w:rsidRPr="00A76A34" w:rsidRDefault="00D9294A" w:rsidP="00455F67">
            <w:pPr>
              <w:rPr>
                <w:rFonts w:asciiTheme="majorBidi" w:hAnsiTheme="majorBidi" w:cstheme="majorBidi"/>
                <w:color w:val="000000"/>
                <w:sz w:val="28"/>
                <w:szCs w:val="28"/>
              </w:rPr>
            </w:pPr>
            <w:r w:rsidRPr="00A76A34">
              <w:rPr>
                <w:rFonts w:asciiTheme="majorBidi" w:hAnsiTheme="majorBidi" w:cstheme="majorBidi"/>
                <w:color w:val="000000"/>
                <w:sz w:val="28"/>
                <w:szCs w:val="28"/>
                <w:rtl/>
              </w:rPr>
              <w:t>طرق اخرى للتقييم بدون درجات</w:t>
            </w:r>
          </w:p>
          <w:p w14:paraId="5AE7CA25" w14:textId="77777777" w:rsidR="00D9294A" w:rsidRPr="00A76A34" w:rsidRDefault="00D9294A" w:rsidP="00D9294A">
            <w:pPr>
              <w:numPr>
                <w:ilvl w:val="0"/>
                <w:numId w:val="8"/>
              </w:numPr>
              <w:spacing w:after="0" w:line="240" w:lineRule="auto"/>
              <w:ind w:left="720" w:hanging="360"/>
              <w:rPr>
                <w:rFonts w:asciiTheme="majorBidi" w:hAnsiTheme="majorBidi" w:cstheme="majorBidi"/>
                <w:color w:val="000000"/>
                <w:sz w:val="28"/>
                <w:szCs w:val="28"/>
              </w:rPr>
            </w:pPr>
            <w:r w:rsidRPr="00A76A34">
              <w:rPr>
                <w:rFonts w:asciiTheme="majorBidi" w:hAnsiTheme="majorBidi" w:cstheme="majorBidi"/>
                <w:color w:val="000000"/>
                <w:sz w:val="28"/>
                <w:szCs w:val="28"/>
              </w:rPr>
              <w:t>Seminars preparation</w:t>
            </w:r>
          </w:p>
          <w:p w14:paraId="0942E21C" w14:textId="77777777" w:rsidR="00D9294A" w:rsidRPr="00A76A34" w:rsidRDefault="00D9294A" w:rsidP="00D9294A">
            <w:pPr>
              <w:numPr>
                <w:ilvl w:val="0"/>
                <w:numId w:val="8"/>
              </w:numPr>
              <w:spacing w:after="0" w:line="240" w:lineRule="auto"/>
              <w:ind w:left="720" w:hanging="360"/>
              <w:rPr>
                <w:rFonts w:asciiTheme="majorBidi" w:hAnsiTheme="majorBidi" w:cstheme="majorBidi"/>
                <w:color w:val="000000"/>
                <w:sz w:val="28"/>
                <w:szCs w:val="28"/>
                <w:rtl/>
              </w:rPr>
            </w:pPr>
            <w:proofErr w:type="gramStart"/>
            <w:r w:rsidRPr="00A76A34">
              <w:rPr>
                <w:rFonts w:asciiTheme="majorBidi" w:hAnsiTheme="majorBidi" w:cstheme="majorBidi"/>
                <w:color w:val="000000"/>
                <w:sz w:val="28"/>
                <w:szCs w:val="28"/>
              </w:rPr>
              <w:t>Log book</w:t>
            </w:r>
            <w:proofErr w:type="gramEnd"/>
          </w:p>
          <w:p w14:paraId="65E8F887" w14:textId="77777777" w:rsidR="00D9294A" w:rsidRPr="00A76A34" w:rsidRDefault="00D9294A" w:rsidP="00455F67">
            <w:pPr>
              <w:bidi/>
              <w:spacing w:after="0" w:line="240" w:lineRule="auto"/>
              <w:rPr>
                <w:rFonts w:cs="Simplified Arabic"/>
                <w:sz w:val="30"/>
                <w:szCs w:val="30"/>
                <w:rtl/>
              </w:rPr>
            </w:pPr>
            <w:r w:rsidRPr="00A76A34">
              <w:rPr>
                <w:rFonts w:asciiTheme="majorBidi" w:hAnsiTheme="majorBidi" w:cstheme="majorBidi"/>
                <w:color w:val="000000"/>
                <w:sz w:val="28"/>
                <w:szCs w:val="28"/>
              </w:rPr>
              <w:t>Attendance and absenteeism</w:t>
            </w:r>
          </w:p>
          <w:p w14:paraId="35934143" w14:textId="77777777" w:rsidR="00D9294A" w:rsidRPr="00A76A34" w:rsidRDefault="00D9294A" w:rsidP="00455F67">
            <w:pPr>
              <w:bidi/>
              <w:spacing w:after="0" w:line="240" w:lineRule="auto"/>
              <w:rPr>
                <w:rFonts w:cs="Simplified Arabic"/>
                <w:sz w:val="30"/>
                <w:szCs w:val="30"/>
              </w:rPr>
            </w:pPr>
          </w:p>
        </w:tc>
      </w:tr>
      <w:tr w:rsidR="00D9294A" w:rsidRPr="00A76A34" w14:paraId="7478E33D" w14:textId="77777777" w:rsidTr="00455F67">
        <w:trPr>
          <w:cantSplit/>
          <w:trHeight w:val="220"/>
          <w:jc w:val="center"/>
        </w:trPr>
        <w:tc>
          <w:tcPr>
            <w:tcW w:w="9503" w:type="dxa"/>
            <w:gridSpan w:val="5"/>
          </w:tcPr>
          <w:p w14:paraId="1FF42695"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3- الإمكانات المتاحة للتدريس : </w:t>
            </w:r>
          </w:p>
        </w:tc>
      </w:tr>
      <w:tr w:rsidR="00D9294A" w:rsidRPr="00A76A34" w14:paraId="2E6C8488" w14:textId="77777777" w:rsidTr="00455F67">
        <w:trPr>
          <w:trHeight w:val="530"/>
          <w:jc w:val="center"/>
        </w:trPr>
        <w:tc>
          <w:tcPr>
            <w:tcW w:w="3565" w:type="dxa"/>
          </w:tcPr>
          <w:p w14:paraId="5CB2957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المراجـع العلميـة </w:t>
            </w:r>
          </w:p>
        </w:tc>
        <w:tc>
          <w:tcPr>
            <w:tcW w:w="5938" w:type="dxa"/>
            <w:gridSpan w:val="4"/>
          </w:tcPr>
          <w:p w14:paraId="4A1BFAAC"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u w:val="single"/>
                <w:rtl/>
              </w:rPr>
              <w:t xml:space="preserve">متوافرة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3775707F" w14:textId="77777777" w:rsidTr="00455F67">
        <w:trPr>
          <w:trHeight w:val="530"/>
          <w:jc w:val="center"/>
        </w:trPr>
        <w:tc>
          <w:tcPr>
            <w:tcW w:w="3565" w:type="dxa"/>
          </w:tcPr>
          <w:p w14:paraId="14252C6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الوســائل المعينة </w:t>
            </w:r>
          </w:p>
        </w:tc>
        <w:tc>
          <w:tcPr>
            <w:tcW w:w="5938" w:type="dxa"/>
            <w:gridSpan w:val="4"/>
          </w:tcPr>
          <w:p w14:paraId="71251A78"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u w:val="single"/>
                <w:rtl/>
              </w:rPr>
              <w:t>متوافرة</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1D6571C7" w14:textId="77777777" w:rsidTr="00455F67">
        <w:trPr>
          <w:trHeight w:val="530"/>
          <w:jc w:val="center"/>
        </w:trPr>
        <w:tc>
          <w:tcPr>
            <w:tcW w:w="3565" w:type="dxa"/>
          </w:tcPr>
          <w:p w14:paraId="2F69783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المستلزمات والخامات </w:t>
            </w:r>
          </w:p>
        </w:tc>
        <w:tc>
          <w:tcPr>
            <w:tcW w:w="5938" w:type="dxa"/>
            <w:gridSpan w:val="4"/>
          </w:tcPr>
          <w:p w14:paraId="7C3521FA"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rtl/>
              </w:rPr>
              <w:t xml:space="preserve">  م</w:t>
            </w:r>
            <w:r w:rsidRPr="00A76A34">
              <w:rPr>
                <w:rFonts w:cs="Simplified Arabic" w:hint="cs"/>
                <w:sz w:val="30"/>
                <w:szCs w:val="30"/>
                <w:u w:val="single"/>
                <w:rtl/>
              </w:rPr>
              <w:t xml:space="preserve">توافرة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20143387" w14:textId="77777777" w:rsidTr="00455F67">
        <w:trPr>
          <w:trHeight w:val="530"/>
          <w:jc w:val="center"/>
        </w:trPr>
        <w:tc>
          <w:tcPr>
            <w:tcW w:w="3565" w:type="dxa"/>
          </w:tcPr>
          <w:p w14:paraId="57CA9FC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938" w:type="dxa"/>
            <w:gridSpan w:val="4"/>
          </w:tcPr>
          <w:p w14:paraId="13618ABD"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لا يوجد</w:t>
            </w:r>
          </w:p>
        </w:tc>
      </w:tr>
      <w:tr w:rsidR="00D9294A" w:rsidRPr="00A76A34" w14:paraId="6415FB1A" w14:textId="77777777" w:rsidTr="00455F67">
        <w:trPr>
          <w:trHeight w:val="530"/>
          <w:jc w:val="center"/>
        </w:trPr>
        <w:tc>
          <w:tcPr>
            <w:tcW w:w="3565" w:type="dxa"/>
          </w:tcPr>
          <w:p w14:paraId="420984BB"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 xml:space="preserve">5- نتيجة تقويم الطلاب للمقرر </w:t>
            </w:r>
          </w:p>
        </w:tc>
        <w:tc>
          <w:tcPr>
            <w:tcW w:w="5938" w:type="dxa"/>
            <w:gridSpan w:val="4"/>
          </w:tcPr>
          <w:p w14:paraId="0235C6BD" w14:textId="77777777" w:rsidR="00D9294A" w:rsidRPr="00A76A34" w:rsidRDefault="00D9294A" w:rsidP="00455F67">
            <w:pPr>
              <w:bidi/>
              <w:spacing w:line="240" w:lineRule="auto"/>
              <w:rPr>
                <w:rFonts w:cs="Simplified Arabic"/>
                <w:sz w:val="30"/>
                <w:szCs w:val="30"/>
              </w:rPr>
            </w:pPr>
          </w:p>
        </w:tc>
      </w:tr>
      <w:tr w:rsidR="00D9294A" w:rsidRPr="00A76A34" w14:paraId="045AF371" w14:textId="77777777" w:rsidTr="00455F67">
        <w:trPr>
          <w:cantSplit/>
          <w:trHeight w:val="190"/>
          <w:jc w:val="center"/>
        </w:trPr>
        <w:tc>
          <w:tcPr>
            <w:tcW w:w="3565" w:type="dxa"/>
            <w:vMerge w:val="restart"/>
          </w:tcPr>
          <w:p w14:paraId="3A4F085D"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6- مقترحات تحسين المقرر</w:t>
            </w:r>
          </w:p>
        </w:tc>
        <w:tc>
          <w:tcPr>
            <w:tcW w:w="5938" w:type="dxa"/>
            <w:gridSpan w:val="4"/>
          </w:tcPr>
          <w:p w14:paraId="0500A231"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asciiTheme="majorBidi" w:hAnsiTheme="majorBidi" w:cstheme="majorBidi" w:hint="cs"/>
                <w:sz w:val="28"/>
                <w:szCs w:val="28"/>
                <w:rtl/>
              </w:rPr>
              <w:t xml:space="preserve"> ادراج ساوند سيستم</w:t>
            </w:r>
          </w:p>
        </w:tc>
      </w:tr>
      <w:tr w:rsidR="00D9294A" w:rsidRPr="00A76A34" w14:paraId="2BEF6450" w14:textId="77777777" w:rsidTr="00455F67">
        <w:trPr>
          <w:cantSplit/>
          <w:trHeight w:val="190"/>
          <w:jc w:val="center"/>
        </w:trPr>
        <w:tc>
          <w:tcPr>
            <w:tcW w:w="3565" w:type="dxa"/>
            <w:vMerge/>
          </w:tcPr>
          <w:p w14:paraId="3039EE06" w14:textId="77777777" w:rsidR="00D9294A" w:rsidRPr="00A76A34" w:rsidRDefault="00D9294A" w:rsidP="00455F67">
            <w:pPr>
              <w:bidi/>
              <w:spacing w:after="0" w:line="240" w:lineRule="auto"/>
              <w:rPr>
                <w:rFonts w:cs="Simplified Arabic"/>
                <w:sz w:val="30"/>
                <w:szCs w:val="30"/>
                <w:rtl/>
              </w:rPr>
            </w:pPr>
          </w:p>
        </w:tc>
        <w:tc>
          <w:tcPr>
            <w:tcW w:w="5938" w:type="dxa"/>
            <w:gridSpan w:val="4"/>
          </w:tcPr>
          <w:p w14:paraId="396D29F5"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0331F960" w14:textId="77777777" w:rsidTr="00455F67">
        <w:trPr>
          <w:cantSplit/>
          <w:trHeight w:val="190"/>
          <w:jc w:val="center"/>
        </w:trPr>
        <w:tc>
          <w:tcPr>
            <w:tcW w:w="3565" w:type="dxa"/>
            <w:vMerge/>
          </w:tcPr>
          <w:p w14:paraId="19E80F68" w14:textId="77777777" w:rsidR="00D9294A" w:rsidRPr="00A76A34" w:rsidRDefault="00D9294A" w:rsidP="00455F67">
            <w:pPr>
              <w:bidi/>
              <w:spacing w:after="0" w:line="240" w:lineRule="auto"/>
              <w:rPr>
                <w:rFonts w:cs="Simplified Arabic"/>
                <w:sz w:val="30"/>
                <w:szCs w:val="30"/>
                <w:rtl/>
              </w:rPr>
            </w:pPr>
          </w:p>
        </w:tc>
        <w:tc>
          <w:tcPr>
            <w:tcW w:w="5938" w:type="dxa"/>
            <w:gridSpan w:val="4"/>
          </w:tcPr>
          <w:p w14:paraId="76A3C10D"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4BA988D2" w14:textId="77777777" w:rsidTr="00455F67">
        <w:trPr>
          <w:cantSplit/>
          <w:trHeight w:val="190"/>
          <w:jc w:val="center"/>
        </w:trPr>
        <w:tc>
          <w:tcPr>
            <w:tcW w:w="3565" w:type="dxa"/>
            <w:vMerge w:val="restart"/>
          </w:tcPr>
          <w:p w14:paraId="2F388FD9"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27F3459D"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xml:space="preserve">                 ( إن وجدت )</w:t>
            </w:r>
          </w:p>
        </w:tc>
        <w:tc>
          <w:tcPr>
            <w:tcW w:w="5938" w:type="dxa"/>
            <w:gridSpan w:val="4"/>
          </w:tcPr>
          <w:p w14:paraId="3AC250FB"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1-تحديث المراجع</w:t>
            </w:r>
          </w:p>
        </w:tc>
      </w:tr>
      <w:tr w:rsidR="00D9294A" w:rsidRPr="00A76A34" w14:paraId="23131396" w14:textId="77777777" w:rsidTr="00455F67">
        <w:trPr>
          <w:cantSplit/>
          <w:trHeight w:val="190"/>
          <w:jc w:val="center"/>
        </w:trPr>
        <w:tc>
          <w:tcPr>
            <w:tcW w:w="3565" w:type="dxa"/>
            <w:vMerge/>
          </w:tcPr>
          <w:p w14:paraId="41F2BFBF" w14:textId="77777777" w:rsidR="00D9294A" w:rsidRPr="00A76A34" w:rsidRDefault="00D9294A" w:rsidP="00455F67">
            <w:pPr>
              <w:bidi/>
              <w:spacing w:after="0" w:line="240" w:lineRule="auto"/>
              <w:rPr>
                <w:rFonts w:cs="Simplified Arabic"/>
                <w:sz w:val="30"/>
                <w:szCs w:val="30"/>
                <w:rtl/>
              </w:rPr>
            </w:pPr>
          </w:p>
        </w:tc>
        <w:tc>
          <w:tcPr>
            <w:tcW w:w="5938" w:type="dxa"/>
            <w:gridSpan w:val="4"/>
          </w:tcPr>
          <w:p w14:paraId="18B2EBF7"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45261B8A" w14:textId="77777777" w:rsidTr="00455F67">
        <w:trPr>
          <w:cantSplit/>
          <w:trHeight w:val="190"/>
          <w:jc w:val="center"/>
        </w:trPr>
        <w:tc>
          <w:tcPr>
            <w:tcW w:w="3565" w:type="dxa"/>
            <w:vMerge/>
          </w:tcPr>
          <w:p w14:paraId="2DE32574" w14:textId="77777777" w:rsidR="00D9294A" w:rsidRPr="00A76A34" w:rsidRDefault="00D9294A" w:rsidP="00455F67">
            <w:pPr>
              <w:bidi/>
              <w:spacing w:after="0" w:line="240" w:lineRule="auto"/>
              <w:rPr>
                <w:rFonts w:cs="Simplified Arabic"/>
                <w:sz w:val="30"/>
                <w:szCs w:val="30"/>
                <w:rtl/>
              </w:rPr>
            </w:pPr>
          </w:p>
        </w:tc>
        <w:tc>
          <w:tcPr>
            <w:tcW w:w="5938" w:type="dxa"/>
            <w:gridSpan w:val="4"/>
          </w:tcPr>
          <w:p w14:paraId="7E20A34F"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7AB467E7" w14:textId="77777777" w:rsidTr="00455F67">
        <w:trPr>
          <w:cantSplit/>
          <w:trHeight w:val="190"/>
          <w:jc w:val="center"/>
        </w:trPr>
        <w:tc>
          <w:tcPr>
            <w:tcW w:w="3565" w:type="dxa"/>
            <w:vMerge w:val="restart"/>
          </w:tcPr>
          <w:p w14:paraId="61FB5120"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938" w:type="dxa"/>
            <w:gridSpan w:val="4"/>
          </w:tcPr>
          <w:p w14:paraId="01642A38"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asciiTheme="majorBidi" w:hAnsiTheme="majorBidi" w:cstheme="majorBidi" w:hint="cs"/>
                <w:sz w:val="28"/>
                <w:szCs w:val="28"/>
                <w:rtl/>
              </w:rPr>
              <w:t xml:space="preserve"> تزويد المعامل بالداتا شو</w:t>
            </w:r>
          </w:p>
        </w:tc>
      </w:tr>
      <w:tr w:rsidR="00D9294A" w:rsidRPr="00A76A34" w14:paraId="6FBA9EFA" w14:textId="77777777" w:rsidTr="00455F67">
        <w:trPr>
          <w:cantSplit/>
          <w:trHeight w:val="190"/>
          <w:jc w:val="center"/>
        </w:trPr>
        <w:tc>
          <w:tcPr>
            <w:tcW w:w="3565" w:type="dxa"/>
            <w:vMerge/>
          </w:tcPr>
          <w:p w14:paraId="760306A5" w14:textId="77777777" w:rsidR="00D9294A" w:rsidRPr="00A76A34" w:rsidRDefault="00D9294A" w:rsidP="00455F67">
            <w:pPr>
              <w:bidi/>
              <w:spacing w:after="0" w:line="240" w:lineRule="auto"/>
              <w:rPr>
                <w:rFonts w:cs="Simplified Arabic"/>
                <w:sz w:val="30"/>
                <w:szCs w:val="30"/>
                <w:rtl/>
              </w:rPr>
            </w:pPr>
          </w:p>
        </w:tc>
        <w:tc>
          <w:tcPr>
            <w:tcW w:w="5938" w:type="dxa"/>
            <w:gridSpan w:val="4"/>
          </w:tcPr>
          <w:p w14:paraId="6D22EBBD"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0418B396" w14:textId="77777777" w:rsidTr="00455F67">
        <w:trPr>
          <w:cantSplit/>
          <w:trHeight w:val="190"/>
          <w:jc w:val="center"/>
        </w:trPr>
        <w:tc>
          <w:tcPr>
            <w:tcW w:w="3565" w:type="dxa"/>
            <w:vMerge/>
          </w:tcPr>
          <w:p w14:paraId="6571DD9F" w14:textId="77777777" w:rsidR="00D9294A" w:rsidRPr="00A76A34" w:rsidRDefault="00D9294A" w:rsidP="00455F67">
            <w:pPr>
              <w:bidi/>
              <w:spacing w:after="0" w:line="240" w:lineRule="auto"/>
              <w:rPr>
                <w:rFonts w:cs="Simplified Arabic"/>
                <w:sz w:val="30"/>
                <w:szCs w:val="30"/>
                <w:rtl/>
              </w:rPr>
            </w:pPr>
          </w:p>
        </w:tc>
        <w:tc>
          <w:tcPr>
            <w:tcW w:w="5938" w:type="dxa"/>
            <w:gridSpan w:val="4"/>
          </w:tcPr>
          <w:p w14:paraId="5C4FFFE4"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54B0C1F9" w14:textId="77777777" w:rsidTr="00455F67">
        <w:trPr>
          <w:cantSplit/>
          <w:trHeight w:val="190"/>
          <w:jc w:val="center"/>
        </w:trPr>
        <w:tc>
          <w:tcPr>
            <w:tcW w:w="3565" w:type="dxa"/>
            <w:vMerge w:val="restart"/>
          </w:tcPr>
          <w:p w14:paraId="42AE283B"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lastRenderedPageBreak/>
              <w:t xml:space="preserve">9- ما لم يتم تنفيذه من مقترحات </w:t>
            </w:r>
          </w:p>
          <w:p w14:paraId="2E4A35C1"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            (ما هي والأسباب)</w:t>
            </w:r>
          </w:p>
        </w:tc>
        <w:tc>
          <w:tcPr>
            <w:tcW w:w="5938" w:type="dxa"/>
            <w:gridSpan w:val="4"/>
          </w:tcPr>
          <w:p w14:paraId="6FFCEA2D"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cs="Simplified Arabic"/>
                <w:sz w:val="30"/>
                <w:szCs w:val="30"/>
                <w:rtl/>
              </w:rPr>
              <w:t>-</w:t>
            </w:r>
            <w:r w:rsidRPr="00A76A34">
              <w:rPr>
                <w:rFonts w:cs="Simplified Arabic"/>
                <w:sz w:val="30"/>
                <w:szCs w:val="30"/>
                <w:rtl/>
              </w:rPr>
              <w:tab/>
            </w:r>
            <w:r w:rsidRPr="00A76A34">
              <w:rPr>
                <w:rFonts w:cs="Simplified Arabic" w:hint="cs"/>
                <w:sz w:val="30"/>
                <w:szCs w:val="30"/>
                <w:rtl/>
              </w:rPr>
              <w:t>ادراجشبكهنت</w:t>
            </w:r>
            <w:r w:rsidRPr="00A76A34">
              <w:rPr>
                <w:rFonts w:cs="Simplified Arabic"/>
                <w:sz w:val="30"/>
                <w:szCs w:val="30"/>
                <w:rtl/>
              </w:rPr>
              <w:t xml:space="preserve"> (</w:t>
            </w:r>
            <w:r w:rsidRPr="00A76A34">
              <w:rPr>
                <w:rFonts w:cs="Simplified Arabic" w:hint="cs"/>
                <w:sz w:val="30"/>
                <w:szCs w:val="30"/>
                <w:rtl/>
              </w:rPr>
              <w:t>تغذرلمشاكلتقنيه</w:t>
            </w:r>
            <w:r w:rsidRPr="00A76A34">
              <w:rPr>
                <w:rFonts w:cs="Simplified Arabic"/>
                <w:sz w:val="30"/>
                <w:szCs w:val="30"/>
                <w:rtl/>
              </w:rPr>
              <w:t>)</w:t>
            </w:r>
          </w:p>
        </w:tc>
      </w:tr>
      <w:tr w:rsidR="00D9294A" w:rsidRPr="00A76A34" w14:paraId="7F7CEDFC" w14:textId="77777777" w:rsidTr="00455F67">
        <w:trPr>
          <w:cantSplit/>
          <w:trHeight w:val="190"/>
          <w:jc w:val="center"/>
        </w:trPr>
        <w:tc>
          <w:tcPr>
            <w:tcW w:w="3565" w:type="dxa"/>
            <w:vMerge/>
          </w:tcPr>
          <w:p w14:paraId="1C0E5097" w14:textId="77777777" w:rsidR="00D9294A" w:rsidRPr="00A76A34" w:rsidRDefault="00D9294A" w:rsidP="00455F67">
            <w:pPr>
              <w:bidi/>
              <w:spacing w:after="0" w:line="240" w:lineRule="auto"/>
              <w:rPr>
                <w:rFonts w:cs="Simplified Arabic"/>
                <w:sz w:val="30"/>
                <w:szCs w:val="30"/>
                <w:rtl/>
              </w:rPr>
            </w:pPr>
          </w:p>
        </w:tc>
        <w:tc>
          <w:tcPr>
            <w:tcW w:w="5938" w:type="dxa"/>
            <w:gridSpan w:val="4"/>
          </w:tcPr>
          <w:p w14:paraId="6C36703E"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1469789A" w14:textId="77777777" w:rsidTr="00455F67">
        <w:trPr>
          <w:cantSplit/>
          <w:trHeight w:val="190"/>
          <w:jc w:val="center"/>
        </w:trPr>
        <w:tc>
          <w:tcPr>
            <w:tcW w:w="3565" w:type="dxa"/>
            <w:vMerge/>
          </w:tcPr>
          <w:p w14:paraId="76C2D94D" w14:textId="77777777" w:rsidR="00D9294A" w:rsidRPr="00A76A34" w:rsidRDefault="00D9294A" w:rsidP="00455F67">
            <w:pPr>
              <w:bidi/>
              <w:spacing w:after="0" w:line="240" w:lineRule="auto"/>
              <w:rPr>
                <w:rFonts w:cs="Simplified Arabic"/>
                <w:sz w:val="30"/>
                <w:szCs w:val="30"/>
                <w:rtl/>
              </w:rPr>
            </w:pPr>
          </w:p>
        </w:tc>
        <w:tc>
          <w:tcPr>
            <w:tcW w:w="5938" w:type="dxa"/>
            <w:gridSpan w:val="4"/>
          </w:tcPr>
          <w:p w14:paraId="2C174973"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34E7CE92" w14:textId="77777777" w:rsidTr="00455F67">
        <w:trPr>
          <w:cantSplit/>
          <w:trHeight w:val="158"/>
          <w:jc w:val="center"/>
        </w:trPr>
        <w:tc>
          <w:tcPr>
            <w:tcW w:w="9503" w:type="dxa"/>
            <w:gridSpan w:val="5"/>
          </w:tcPr>
          <w:p w14:paraId="2D446BC9"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10- خطة التطوير للمقرر للعام القادم :</w:t>
            </w:r>
          </w:p>
        </w:tc>
      </w:tr>
      <w:tr w:rsidR="00D9294A" w:rsidRPr="00A76A34" w14:paraId="1C83F348" w14:textId="77777777" w:rsidTr="00455F67">
        <w:trPr>
          <w:cantSplit/>
          <w:trHeight w:val="335"/>
          <w:jc w:val="center"/>
        </w:trPr>
        <w:tc>
          <w:tcPr>
            <w:tcW w:w="3565" w:type="dxa"/>
            <w:vAlign w:val="center"/>
          </w:tcPr>
          <w:p w14:paraId="3BEC74A1"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مجالات التطوير</w:t>
            </w:r>
          </w:p>
        </w:tc>
        <w:tc>
          <w:tcPr>
            <w:tcW w:w="1718" w:type="dxa"/>
            <w:gridSpan w:val="2"/>
            <w:vAlign w:val="center"/>
          </w:tcPr>
          <w:p w14:paraId="79432A2A"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توصيف التطوير</w:t>
            </w:r>
          </w:p>
        </w:tc>
        <w:tc>
          <w:tcPr>
            <w:tcW w:w="2133" w:type="dxa"/>
            <w:vAlign w:val="center"/>
          </w:tcPr>
          <w:p w14:paraId="20B579C2"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توقيت التطوير</w:t>
            </w:r>
          </w:p>
        </w:tc>
        <w:tc>
          <w:tcPr>
            <w:tcW w:w="2087" w:type="dxa"/>
            <w:vAlign w:val="center"/>
          </w:tcPr>
          <w:p w14:paraId="6D0CBB8D"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المسئول عن التنفيذ</w:t>
            </w:r>
          </w:p>
        </w:tc>
      </w:tr>
      <w:tr w:rsidR="00D9294A" w:rsidRPr="00A76A34" w14:paraId="20A33A0D" w14:textId="77777777" w:rsidTr="00455F67">
        <w:trPr>
          <w:cantSplit/>
          <w:trHeight w:val="293"/>
          <w:jc w:val="center"/>
        </w:trPr>
        <w:tc>
          <w:tcPr>
            <w:tcW w:w="3565" w:type="dxa"/>
          </w:tcPr>
          <w:p w14:paraId="0D18C9BB" w14:textId="77777777" w:rsidR="00D9294A" w:rsidRPr="00A76A34" w:rsidRDefault="00D9294A" w:rsidP="00455F67">
            <w:pPr>
              <w:rPr>
                <w:rFonts w:asciiTheme="majorBidi" w:hAnsiTheme="majorBidi" w:cstheme="majorBidi"/>
                <w:sz w:val="28"/>
                <w:szCs w:val="28"/>
                <w:rtl/>
                <w:lang w:bidi="ar-EG"/>
              </w:rPr>
            </w:pPr>
            <w:r w:rsidRPr="00A76A34">
              <w:rPr>
                <w:rFonts w:asciiTheme="majorBidi" w:hAnsiTheme="majorBidi" w:cstheme="majorBidi" w:hint="cs"/>
                <w:sz w:val="28"/>
                <w:szCs w:val="28"/>
                <w:rtl/>
              </w:rPr>
              <w:t xml:space="preserve">ادراج شبكه نت </w:t>
            </w:r>
          </w:p>
        </w:tc>
        <w:tc>
          <w:tcPr>
            <w:tcW w:w="1718" w:type="dxa"/>
            <w:gridSpan w:val="2"/>
          </w:tcPr>
          <w:p w14:paraId="0AFFC3BC"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 xml:space="preserve">تزويد القسم بالنت </w:t>
            </w:r>
          </w:p>
        </w:tc>
        <w:tc>
          <w:tcPr>
            <w:tcW w:w="2133" w:type="dxa"/>
          </w:tcPr>
          <w:p w14:paraId="1104AAA3"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 xml:space="preserve">عام </w:t>
            </w:r>
          </w:p>
        </w:tc>
        <w:tc>
          <w:tcPr>
            <w:tcW w:w="2087" w:type="dxa"/>
          </w:tcPr>
          <w:p w14:paraId="7B12F08D"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د.نهي ابراهيم</w:t>
            </w:r>
          </w:p>
        </w:tc>
      </w:tr>
      <w:tr w:rsidR="00D9294A" w:rsidRPr="00A76A34" w14:paraId="536FAF79" w14:textId="77777777" w:rsidTr="00455F67">
        <w:trPr>
          <w:cantSplit/>
          <w:trHeight w:val="214"/>
          <w:jc w:val="center"/>
        </w:trPr>
        <w:tc>
          <w:tcPr>
            <w:tcW w:w="3565" w:type="dxa"/>
          </w:tcPr>
          <w:p w14:paraId="30F6BCB2"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 xml:space="preserve">ادراج ساوند سيستم </w:t>
            </w:r>
          </w:p>
        </w:tc>
        <w:tc>
          <w:tcPr>
            <w:tcW w:w="1718" w:type="dxa"/>
            <w:gridSpan w:val="2"/>
          </w:tcPr>
          <w:p w14:paraId="04B1C672"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تزويد المعامل بالسماعات والمايك</w:t>
            </w:r>
          </w:p>
        </w:tc>
        <w:tc>
          <w:tcPr>
            <w:tcW w:w="2133" w:type="dxa"/>
          </w:tcPr>
          <w:p w14:paraId="3316A55C"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 xml:space="preserve">عام </w:t>
            </w:r>
          </w:p>
        </w:tc>
        <w:tc>
          <w:tcPr>
            <w:tcW w:w="2087" w:type="dxa"/>
          </w:tcPr>
          <w:p w14:paraId="06D278C4"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 xml:space="preserve">د.نهي ابراهيم </w:t>
            </w:r>
          </w:p>
        </w:tc>
      </w:tr>
    </w:tbl>
    <w:p w14:paraId="7EAB9E9A" w14:textId="77777777" w:rsidR="00D9294A" w:rsidRPr="00A76A34" w:rsidRDefault="00D9294A" w:rsidP="00D9294A">
      <w:pPr>
        <w:jc w:val="center"/>
        <w:rPr>
          <w:rFonts w:ascii="ae_AlMateen" w:hAnsi="ae_AlMateen" w:cs="Simplified Arabic"/>
          <w:b/>
          <w:bCs/>
          <w:sz w:val="32"/>
          <w:szCs w:val="32"/>
        </w:rPr>
      </w:pPr>
    </w:p>
    <w:p w14:paraId="18F07E7F" w14:textId="77777777" w:rsidR="00D9294A" w:rsidRPr="00A76A34" w:rsidRDefault="00D9294A" w:rsidP="00D9294A">
      <w:pPr>
        <w:pStyle w:val="Heading8"/>
        <w:rPr>
          <w:rFonts w:ascii="ae_AlMateen" w:hAnsi="ae_AlMateen" w:cs="Simplified Arabic"/>
          <w:rtl/>
        </w:rPr>
      </w:pPr>
    </w:p>
    <w:p w14:paraId="5D318E0D" w14:textId="77777777" w:rsidR="00D9294A" w:rsidRPr="00A76A34" w:rsidRDefault="00D9294A" w:rsidP="00D9294A">
      <w:pPr>
        <w:pStyle w:val="Heading8"/>
        <w:rPr>
          <w:rFonts w:ascii="ae_AlMateen" w:hAnsi="ae_AlMateen" w:cs="Simplified Arabic"/>
          <w:rtl/>
        </w:rPr>
      </w:pPr>
    </w:p>
    <w:p w14:paraId="5123603D" w14:textId="77777777" w:rsidR="00D9294A" w:rsidRPr="00A76A34" w:rsidRDefault="00D9294A" w:rsidP="00D9294A">
      <w:pPr>
        <w:pStyle w:val="Heading8"/>
        <w:rPr>
          <w:rFonts w:ascii="ae_AlMateen" w:hAnsi="ae_AlMateen" w:cs="Simplified Arabic"/>
          <w:rtl/>
        </w:rPr>
      </w:pPr>
    </w:p>
    <w:p w14:paraId="552FE3FE" w14:textId="77777777" w:rsidR="00D9294A" w:rsidRPr="00A76A34" w:rsidRDefault="00D9294A" w:rsidP="00D9294A">
      <w:pPr>
        <w:pStyle w:val="Heading8"/>
        <w:rPr>
          <w:rFonts w:ascii="ae_AlMateen" w:hAnsi="ae_AlMateen" w:cs="Simplified Arabic"/>
          <w:rtl/>
        </w:rPr>
      </w:pPr>
    </w:p>
    <w:p w14:paraId="294A6D54" w14:textId="77777777" w:rsidR="00D9294A" w:rsidRPr="00A76A34" w:rsidRDefault="00D9294A" w:rsidP="00D9294A">
      <w:pPr>
        <w:pStyle w:val="Heading8"/>
        <w:rPr>
          <w:rFonts w:ascii="ae_AlMateen" w:hAnsi="ae_AlMateen" w:cs="Simplified Arabic"/>
          <w:rtl/>
        </w:rPr>
      </w:pPr>
    </w:p>
    <w:p w14:paraId="2750F221" w14:textId="77777777" w:rsidR="00D9294A" w:rsidRPr="00A76A34" w:rsidRDefault="00D9294A" w:rsidP="00D9294A">
      <w:pPr>
        <w:pStyle w:val="Heading8"/>
        <w:rPr>
          <w:rFonts w:ascii="ae_AlMateen" w:hAnsi="ae_AlMateen" w:cs="Simplified Arabic"/>
          <w:rtl/>
        </w:rPr>
      </w:pPr>
    </w:p>
    <w:p w14:paraId="6765A1D2" w14:textId="77777777" w:rsidR="00D9294A" w:rsidRPr="00A76A34" w:rsidRDefault="00D9294A" w:rsidP="00D9294A">
      <w:pPr>
        <w:pStyle w:val="Heading8"/>
        <w:rPr>
          <w:rFonts w:ascii="ae_AlMateen" w:hAnsi="ae_AlMateen" w:cs="Simplified Arabic"/>
          <w:rtl/>
        </w:rPr>
      </w:pPr>
    </w:p>
    <w:p w14:paraId="40FDDA38" w14:textId="77777777" w:rsidR="00D9294A" w:rsidRPr="00A76A34" w:rsidRDefault="00D9294A" w:rsidP="00D9294A">
      <w:pPr>
        <w:pStyle w:val="Heading8"/>
        <w:rPr>
          <w:rFonts w:ascii="ae_AlMateen" w:hAnsi="ae_AlMateen" w:cs="Simplified Arabic"/>
          <w:rtl/>
        </w:rPr>
      </w:pPr>
    </w:p>
    <w:p w14:paraId="65A96385" w14:textId="77777777" w:rsidR="00D9294A" w:rsidRPr="00A76A34" w:rsidRDefault="00D9294A" w:rsidP="00D9294A">
      <w:pPr>
        <w:pStyle w:val="Heading8"/>
        <w:rPr>
          <w:rFonts w:ascii="ae_AlMateen" w:hAnsi="ae_AlMateen" w:cs="Simplified Arabic"/>
          <w:rtl/>
        </w:rPr>
      </w:pPr>
    </w:p>
    <w:p w14:paraId="2E5BC29B" w14:textId="77777777" w:rsidR="00D9294A" w:rsidRPr="00A76A34" w:rsidRDefault="00D9294A" w:rsidP="00D9294A">
      <w:pPr>
        <w:pStyle w:val="Heading8"/>
        <w:rPr>
          <w:rFonts w:ascii="ae_AlMateen" w:hAnsi="ae_AlMateen" w:cs="Simplified Arabic"/>
          <w:rtl/>
        </w:rPr>
      </w:pPr>
    </w:p>
    <w:p w14:paraId="11456D42" w14:textId="77777777" w:rsidR="00D9294A" w:rsidRPr="00A76A34" w:rsidRDefault="00D9294A" w:rsidP="00D9294A">
      <w:pPr>
        <w:pStyle w:val="Heading8"/>
        <w:rPr>
          <w:rFonts w:ascii="ae_AlMateen" w:hAnsi="ae_AlMateen" w:cs="Simplified Arabic"/>
          <w:rtl/>
        </w:rPr>
      </w:pPr>
    </w:p>
    <w:p w14:paraId="2F7D3240" w14:textId="77777777" w:rsidR="00D9294A" w:rsidRPr="00A76A34" w:rsidRDefault="00D9294A" w:rsidP="00D9294A">
      <w:pPr>
        <w:pStyle w:val="Heading8"/>
        <w:rPr>
          <w:rFonts w:ascii="ae_AlMateen" w:hAnsi="ae_AlMateen" w:cs="Simplified Arabic"/>
          <w:rtl/>
        </w:rPr>
      </w:pPr>
    </w:p>
    <w:p w14:paraId="70FDA0B5" w14:textId="77777777" w:rsidR="00D9294A" w:rsidRPr="00A76A34" w:rsidRDefault="00D9294A" w:rsidP="00D9294A">
      <w:pPr>
        <w:pStyle w:val="Heading8"/>
        <w:rPr>
          <w:rFonts w:ascii="ae_AlMateen" w:hAnsi="ae_AlMateen" w:cs="Simplified Arabic"/>
          <w:rtl/>
        </w:rPr>
      </w:pPr>
    </w:p>
    <w:p w14:paraId="4D0B2954" w14:textId="77777777" w:rsidR="00D9294A" w:rsidRPr="00A76A34" w:rsidRDefault="00D9294A" w:rsidP="00D9294A">
      <w:pPr>
        <w:pStyle w:val="Heading8"/>
        <w:rPr>
          <w:rFonts w:ascii="ae_AlMateen" w:hAnsi="ae_AlMateen" w:cs="Simplified Arabic"/>
          <w:rtl/>
        </w:rPr>
      </w:pPr>
    </w:p>
    <w:p w14:paraId="403D52CF" w14:textId="77777777" w:rsidR="00D9294A" w:rsidRPr="00A76A34" w:rsidRDefault="00D9294A" w:rsidP="00D9294A">
      <w:pPr>
        <w:pStyle w:val="Heading8"/>
        <w:rPr>
          <w:rFonts w:ascii="ae_AlMateen" w:hAnsi="ae_AlMateen" w:cs="Simplified Arabic"/>
          <w:rtl/>
        </w:rPr>
      </w:pPr>
    </w:p>
    <w:p w14:paraId="0B9E9A22" w14:textId="77777777" w:rsidR="00D9294A" w:rsidRPr="00A76A34" w:rsidRDefault="00D9294A" w:rsidP="00D9294A">
      <w:pPr>
        <w:pStyle w:val="Heading8"/>
        <w:rPr>
          <w:rFonts w:ascii="ae_AlMateen" w:hAnsi="ae_AlMateen" w:cs="Simplified Arabic"/>
          <w:rtl/>
        </w:rPr>
      </w:pPr>
    </w:p>
    <w:p w14:paraId="5E8BB00A" w14:textId="77777777" w:rsidR="00D9294A" w:rsidRPr="00A76A34" w:rsidRDefault="00D9294A" w:rsidP="00D9294A">
      <w:pPr>
        <w:pStyle w:val="Heading8"/>
        <w:rPr>
          <w:rFonts w:ascii="ae_AlMateen" w:hAnsi="ae_AlMateen" w:cs="Simplified Arabic"/>
          <w:rtl/>
        </w:rPr>
      </w:pPr>
    </w:p>
    <w:p w14:paraId="2FED577C" w14:textId="77777777" w:rsidR="00D9294A" w:rsidRPr="00A76A34" w:rsidRDefault="00D9294A" w:rsidP="00D9294A">
      <w:pPr>
        <w:pStyle w:val="Heading8"/>
        <w:rPr>
          <w:rFonts w:ascii="ae_AlMateen" w:hAnsi="ae_AlMateen" w:cs="Simplified Arabic"/>
          <w:rtl/>
        </w:rPr>
      </w:pPr>
    </w:p>
    <w:p w14:paraId="3F420072" w14:textId="77777777" w:rsidR="00D9294A" w:rsidRPr="00A76A34" w:rsidRDefault="00D9294A" w:rsidP="00D9294A">
      <w:pPr>
        <w:pStyle w:val="Heading8"/>
        <w:rPr>
          <w:rFonts w:ascii="ae_AlMateen" w:hAnsi="ae_AlMateen" w:cs="Simplified Arabic"/>
          <w:rtl/>
        </w:rPr>
      </w:pPr>
    </w:p>
    <w:p w14:paraId="6217EB6E" w14:textId="77777777" w:rsidR="00D9294A" w:rsidRPr="00A76A34" w:rsidRDefault="00D9294A" w:rsidP="00D9294A">
      <w:pPr>
        <w:pStyle w:val="Heading8"/>
        <w:rPr>
          <w:rFonts w:ascii="ae_AlMateen" w:hAnsi="ae_AlMateen" w:cs="Simplified Arabic"/>
          <w:rtl/>
        </w:rPr>
      </w:pPr>
    </w:p>
    <w:p w14:paraId="4AAFC8E1" w14:textId="77777777" w:rsidR="00D9294A" w:rsidRPr="00A76A34" w:rsidRDefault="00D9294A" w:rsidP="00D9294A">
      <w:pPr>
        <w:pStyle w:val="Heading8"/>
        <w:rPr>
          <w:rFonts w:ascii="ae_AlMateen" w:hAnsi="ae_AlMateen" w:cs="Simplified Arabic"/>
          <w:rtl/>
        </w:rPr>
      </w:pPr>
    </w:p>
    <w:p w14:paraId="54BA4B7C" w14:textId="77777777" w:rsidR="00D9294A" w:rsidRPr="00A76A34" w:rsidRDefault="00D9294A" w:rsidP="00D9294A">
      <w:pPr>
        <w:pStyle w:val="Heading8"/>
        <w:rPr>
          <w:rFonts w:ascii="ae_AlMateen" w:hAnsi="ae_AlMateen" w:cs="Simplified Arabic"/>
          <w:rtl/>
        </w:rPr>
      </w:pPr>
    </w:p>
    <w:p w14:paraId="09EEB588" w14:textId="77777777" w:rsidR="00D9294A" w:rsidRPr="00A76A34" w:rsidRDefault="00D9294A" w:rsidP="00D9294A">
      <w:pPr>
        <w:pStyle w:val="Heading8"/>
        <w:rPr>
          <w:rFonts w:ascii="ae_AlMateen" w:hAnsi="ae_AlMateen" w:cs="Simplified Arabic"/>
          <w:rtl/>
        </w:rPr>
      </w:pPr>
    </w:p>
    <w:p w14:paraId="25B6E1F3" w14:textId="77777777" w:rsidR="00D9294A" w:rsidRPr="00A76A34" w:rsidRDefault="00D9294A" w:rsidP="00D9294A">
      <w:pPr>
        <w:pStyle w:val="Heading8"/>
        <w:rPr>
          <w:rFonts w:ascii="ae_AlMateen" w:hAnsi="ae_AlMateen" w:cs="Simplified Arabic"/>
          <w:rtl/>
        </w:rPr>
      </w:pPr>
    </w:p>
    <w:p w14:paraId="7406DBF3" w14:textId="77777777" w:rsidR="00D9294A" w:rsidRPr="00A76A34" w:rsidRDefault="00D9294A" w:rsidP="00D9294A">
      <w:pPr>
        <w:pStyle w:val="Heading8"/>
        <w:rPr>
          <w:rFonts w:ascii="ae_AlMateen" w:hAnsi="ae_AlMateen" w:cs="Simplified Arabic"/>
          <w:rtl/>
          <w:lang w:bidi="ar-EG"/>
        </w:rPr>
      </w:pPr>
      <w:r w:rsidRPr="00A76A34">
        <w:rPr>
          <w:rFonts w:ascii="ae_AlMateen" w:hAnsi="ae_AlMateen" w:cs="Simplified Arabic"/>
          <w:rtl/>
        </w:rPr>
        <w:t>تقرير مقر</w:t>
      </w:r>
      <w:r w:rsidRPr="00A76A34">
        <w:rPr>
          <w:rFonts w:ascii="ae_AlMateen" w:hAnsi="ae_AlMateen" w:cs="Simplified Arabic" w:hint="cs"/>
          <w:rtl/>
        </w:rPr>
        <w:t xml:space="preserve">ر دكتوراه </w:t>
      </w:r>
      <w:r w:rsidRPr="00A76A34">
        <w:rPr>
          <w:rFonts w:ascii="ae_AlMateen" w:hAnsi="ae_AlMateen" w:cs="Simplified Arabic" w:hint="cs"/>
          <w:color w:val="000000" w:themeColor="text1"/>
          <w:rtl/>
          <w:lang w:bidi="ar-EG"/>
        </w:rPr>
        <w:t xml:space="preserve">الكيمياء الحيوية الطبية والبيولوجيا الجزيئيه  لقسم الجلديه والتناسليه والذكوره </w:t>
      </w:r>
    </w:p>
    <w:p w14:paraId="4630EDB7" w14:textId="77777777" w:rsidR="00D9294A" w:rsidRPr="00A76A34" w:rsidRDefault="00D9294A" w:rsidP="00D9294A">
      <w:pPr>
        <w:pStyle w:val="Heading8"/>
        <w:rPr>
          <w:rFonts w:cs="Simplified Arabic"/>
          <w:rtl/>
        </w:rPr>
      </w:pPr>
      <w:r w:rsidRPr="00A76A34">
        <w:rPr>
          <w:rFonts w:cs="Simplified Arabic" w:hint="cs"/>
          <w:rtl/>
          <w:lang w:bidi="ar-EG"/>
        </w:rPr>
        <w:t xml:space="preserve">نظام حديث </w:t>
      </w:r>
      <w:r w:rsidRPr="00A76A34">
        <w:rPr>
          <w:rFonts w:cs="Simplified Arabic" w:hint="cs"/>
          <w:rtl/>
        </w:rPr>
        <w:t>(للعام الأكاديمي</w:t>
      </w:r>
      <w:r w:rsidRPr="00A76A34">
        <w:rPr>
          <w:rFonts w:ascii="Simplified Arabic" w:hAnsi="Simplified Arabic" w:hint="cs"/>
          <w:b w:val="0"/>
          <w:bCs w:val="0"/>
          <w:rtl/>
        </w:rPr>
        <w:t>2</w:t>
      </w:r>
      <w:r>
        <w:rPr>
          <w:rFonts w:ascii="Simplified Arabic" w:hAnsi="Simplified Arabic"/>
          <w:b w:val="0"/>
          <w:bCs w:val="0"/>
        </w:rPr>
        <w:t>2</w:t>
      </w:r>
      <w:r w:rsidRPr="00A76A34">
        <w:rPr>
          <w:rFonts w:ascii="Simplified Arabic" w:hAnsi="Simplified Arabic"/>
          <w:b w:val="0"/>
          <w:bCs w:val="0"/>
          <w:rtl/>
        </w:rPr>
        <w:t xml:space="preserve"> 20/  </w:t>
      </w:r>
      <w:r>
        <w:rPr>
          <w:rFonts w:ascii="Simplified Arabic" w:hAnsi="Simplified Arabic"/>
          <w:b w:val="0"/>
          <w:bCs w:val="0"/>
        </w:rPr>
        <w:t>23</w:t>
      </w:r>
      <w:r w:rsidRPr="00A76A34">
        <w:rPr>
          <w:rFonts w:ascii="Simplified Arabic" w:hAnsi="Simplified Arabic"/>
          <w:b w:val="0"/>
          <w:bCs w:val="0"/>
          <w:rtl/>
        </w:rPr>
        <w:t xml:space="preserve"> 20</w:t>
      </w:r>
      <w:r w:rsidRPr="00A76A34">
        <w:rPr>
          <w:rFonts w:cs="Simplified Arabic" w:hint="cs"/>
          <w:rtl/>
        </w:rPr>
        <w:t xml:space="preserve"> )</w:t>
      </w:r>
    </w:p>
    <w:p w14:paraId="5E1C69CF" w14:textId="77777777" w:rsidR="00D9294A" w:rsidRPr="00A76A34" w:rsidRDefault="00D9294A" w:rsidP="00D9294A">
      <w:pPr>
        <w:keepNext/>
        <w:bidi/>
        <w:spacing w:after="0"/>
        <w:outlineLvl w:val="3"/>
        <w:rPr>
          <w:sz w:val="26"/>
          <w:szCs w:val="26"/>
          <w:rtl/>
        </w:rPr>
      </w:pPr>
      <w:r w:rsidRPr="00A76A34">
        <w:rPr>
          <w:rFonts w:ascii="Simplified Arabic" w:hAnsi="Simplified Arabic"/>
          <w:sz w:val="26"/>
          <w:szCs w:val="26"/>
          <w:rtl/>
        </w:rPr>
        <w:t xml:space="preserve">جامعة: </w:t>
      </w:r>
      <w:r w:rsidRPr="00A76A34">
        <w:rPr>
          <w:rFonts w:ascii="Simplified Arabic" w:hAnsi="Simplified Arabic" w:hint="cs"/>
          <w:sz w:val="26"/>
          <w:szCs w:val="26"/>
          <w:rtl/>
        </w:rPr>
        <w:t>بنها</w:t>
      </w:r>
    </w:p>
    <w:p w14:paraId="03140C5C" w14:textId="77777777" w:rsidR="00D9294A" w:rsidRPr="00A76A34" w:rsidRDefault="00D9294A" w:rsidP="00D9294A">
      <w:pPr>
        <w:keepNext/>
        <w:bidi/>
        <w:spacing w:after="0"/>
        <w:outlineLvl w:val="3"/>
        <w:rPr>
          <w:rFonts w:ascii="Simplified Arabic" w:hAnsi="Simplified Arabic"/>
          <w:sz w:val="26"/>
          <w:szCs w:val="26"/>
          <w:rtl/>
          <w:lang w:bidi="ar-EG"/>
        </w:rPr>
      </w:pPr>
      <w:r w:rsidRPr="00A76A34">
        <w:rPr>
          <w:rFonts w:ascii="Simplified Arabic" w:hAnsi="Simplified Arabic"/>
          <w:sz w:val="26"/>
          <w:szCs w:val="26"/>
          <w:rtl/>
        </w:rPr>
        <w:t xml:space="preserve">كلية: </w:t>
      </w:r>
      <w:r w:rsidRPr="00A76A34">
        <w:rPr>
          <w:rFonts w:ascii="Simplified Arabic" w:hAnsi="Simplified Arabic" w:hint="cs"/>
          <w:sz w:val="26"/>
          <w:szCs w:val="26"/>
          <w:rtl/>
        </w:rPr>
        <w:t>الطب البشرى</w:t>
      </w:r>
    </w:p>
    <w:tbl>
      <w:tblPr>
        <w:tblpPr w:leftFromText="180" w:rightFromText="180" w:vertAnchor="page" w:horzAnchor="margin" w:tblpY="3337"/>
        <w:bidiVisual/>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6804"/>
      </w:tblGrid>
      <w:tr w:rsidR="00D9294A" w:rsidRPr="00A76A34" w14:paraId="430DFD4E" w14:textId="77777777" w:rsidTr="00455F67">
        <w:trPr>
          <w:trHeight w:val="58"/>
        </w:trPr>
        <w:tc>
          <w:tcPr>
            <w:tcW w:w="1718" w:type="dxa"/>
            <w:vAlign w:val="center"/>
          </w:tcPr>
          <w:p w14:paraId="332AD6F3"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lastRenderedPageBreak/>
              <w:t xml:space="preserve">1- اسم المقرر والرمز الكودي </w:t>
            </w:r>
          </w:p>
        </w:tc>
        <w:tc>
          <w:tcPr>
            <w:tcW w:w="6804" w:type="dxa"/>
          </w:tcPr>
          <w:p w14:paraId="0D850498" w14:textId="77777777" w:rsidR="00D9294A" w:rsidRPr="00A76A34" w:rsidRDefault="00D9294A" w:rsidP="00455F67">
            <w:pPr>
              <w:bidi/>
              <w:spacing w:after="0" w:line="240" w:lineRule="auto"/>
              <w:rPr>
                <w:rFonts w:cs="Simplified Arabic"/>
                <w:sz w:val="28"/>
                <w:szCs w:val="28"/>
                <w:rtl/>
                <w:lang w:bidi="ar-EG"/>
              </w:rPr>
            </w:pPr>
            <w:r w:rsidRPr="00A76A34">
              <w:rPr>
                <w:rFonts w:cs="Simplified Arabic"/>
                <w:sz w:val="28"/>
                <w:szCs w:val="28"/>
                <w:lang w:bidi="ar-EG"/>
              </w:rPr>
              <w:t>DERM 602</w:t>
            </w:r>
          </w:p>
        </w:tc>
      </w:tr>
      <w:tr w:rsidR="00D9294A" w:rsidRPr="00A76A34" w14:paraId="1FC50C9E" w14:textId="77777777" w:rsidTr="00455F67">
        <w:trPr>
          <w:trHeight w:val="718"/>
        </w:trPr>
        <w:tc>
          <w:tcPr>
            <w:tcW w:w="1718" w:type="dxa"/>
            <w:vAlign w:val="center"/>
          </w:tcPr>
          <w:p w14:paraId="0ABB7B1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2- التخصص </w:t>
            </w:r>
          </w:p>
        </w:tc>
        <w:tc>
          <w:tcPr>
            <w:tcW w:w="6804" w:type="dxa"/>
          </w:tcPr>
          <w:p w14:paraId="556F094F" w14:textId="77777777" w:rsidR="00D9294A" w:rsidRPr="00A76A34" w:rsidRDefault="00D9294A" w:rsidP="00455F67">
            <w:pPr>
              <w:bidi/>
              <w:spacing w:after="0" w:line="240" w:lineRule="auto"/>
              <w:rPr>
                <w:rFonts w:cs="Simplified Arabic"/>
                <w:sz w:val="28"/>
                <w:szCs w:val="28"/>
                <w:rtl/>
                <w:lang w:bidi="ar-EG"/>
              </w:rPr>
            </w:pPr>
            <w:r w:rsidRPr="00A76A34">
              <w:rPr>
                <w:rFonts w:cs="Simplified Arabic" w:hint="cs"/>
                <w:sz w:val="28"/>
                <w:szCs w:val="28"/>
                <w:rtl/>
                <w:lang w:bidi="ar-EG"/>
              </w:rPr>
              <w:t xml:space="preserve">الامراض الجلديه والتناسليه والذكوره </w:t>
            </w:r>
          </w:p>
        </w:tc>
      </w:tr>
      <w:tr w:rsidR="00D9294A" w:rsidRPr="00A76A34" w14:paraId="256855C0" w14:textId="77777777" w:rsidTr="00455F67">
        <w:trPr>
          <w:trHeight w:val="520"/>
        </w:trPr>
        <w:tc>
          <w:tcPr>
            <w:tcW w:w="1718" w:type="dxa"/>
            <w:vAlign w:val="center"/>
          </w:tcPr>
          <w:p w14:paraId="6581D8F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3- الفرقة / المستوى  </w:t>
            </w:r>
          </w:p>
        </w:tc>
        <w:tc>
          <w:tcPr>
            <w:tcW w:w="6804" w:type="dxa"/>
          </w:tcPr>
          <w:p w14:paraId="416D9E8D" w14:textId="77777777" w:rsidR="00D9294A" w:rsidRPr="00A76A34" w:rsidRDefault="00D9294A" w:rsidP="00455F67">
            <w:pPr>
              <w:bidi/>
              <w:spacing w:after="0" w:line="240" w:lineRule="auto"/>
              <w:rPr>
                <w:rFonts w:cs="Simplified Arabic"/>
                <w:sz w:val="28"/>
                <w:szCs w:val="28"/>
                <w:lang w:bidi="ar-EG"/>
              </w:rPr>
            </w:pPr>
            <w:r w:rsidRPr="00A76A34">
              <w:rPr>
                <w:rFonts w:cs="Simplified Arabic" w:hint="cs"/>
                <w:sz w:val="28"/>
                <w:szCs w:val="28"/>
                <w:rtl/>
              </w:rPr>
              <w:t>ماجستير جزء اول نظام حديث</w:t>
            </w:r>
          </w:p>
        </w:tc>
      </w:tr>
      <w:tr w:rsidR="00D9294A" w:rsidRPr="00A76A34" w14:paraId="6AB9F41D" w14:textId="77777777" w:rsidTr="00455F67">
        <w:trPr>
          <w:trHeight w:val="718"/>
        </w:trPr>
        <w:tc>
          <w:tcPr>
            <w:tcW w:w="1718" w:type="dxa"/>
            <w:vAlign w:val="center"/>
          </w:tcPr>
          <w:p w14:paraId="2EAE680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4- عدد الوحدات / الساعات المعتمدة  </w:t>
            </w:r>
          </w:p>
        </w:tc>
        <w:tc>
          <w:tcPr>
            <w:tcW w:w="6804" w:type="dxa"/>
          </w:tcPr>
          <w:p w14:paraId="73D91CF1" w14:textId="77777777" w:rsidR="00D9294A" w:rsidRPr="00A76A34" w:rsidRDefault="00D9294A" w:rsidP="00455F67">
            <w:pPr>
              <w:bidi/>
              <w:spacing w:after="0" w:line="240" w:lineRule="auto"/>
              <w:rPr>
                <w:rFonts w:cs="Simplified Arabic"/>
                <w:color w:val="000000" w:themeColor="text1"/>
                <w:sz w:val="28"/>
                <w:szCs w:val="28"/>
                <w:rtl/>
                <w:lang w:bidi="ar-AE"/>
              </w:rPr>
            </w:pPr>
            <w:r w:rsidRPr="00A76A34">
              <w:rPr>
                <w:rFonts w:ascii="Simplified Arabic" w:hAnsi="Simplified Arabic" w:cs="Simplified Arabic"/>
                <w:color w:val="000000" w:themeColor="text1"/>
                <w:sz w:val="28"/>
                <w:szCs w:val="28"/>
                <w:rtl/>
              </w:rPr>
              <w:t xml:space="preserve">( </w:t>
            </w:r>
            <w:r w:rsidRPr="00A76A34">
              <w:rPr>
                <w:rFonts w:ascii="Simplified Arabic" w:hAnsi="Simplified Arabic" w:cs="Simplified Arabic" w:hint="cs"/>
                <w:color w:val="000000" w:themeColor="text1"/>
                <w:sz w:val="28"/>
                <w:szCs w:val="28"/>
                <w:rtl/>
                <w:lang w:bidi="ar-AE"/>
              </w:rPr>
              <w:t>60 ساعه</w:t>
            </w:r>
            <w:r w:rsidRPr="00A76A34">
              <w:rPr>
                <w:rFonts w:ascii="Simplified Arabic" w:hAnsi="Simplified Arabic" w:cs="Simplified Arabic" w:hint="cs"/>
                <w:color w:val="000000" w:themeColor="text1"/>
                <w:sz w:val="28"/>
                <w:szCs w:val="28"/>
                <w:rtl/>
                <w:lang w:bidi="ar-EG"/>
              </w:rPr>
              <w:t xml:space="preserve">= 12 </w:t>
            </w:r>
            <w:r w:rsidRPr="00A76A34">
              <w:rPr>
                <w:rFonts w:ascii="Simplified Arabic" w:hAnsi="Simplified Arabic" w:cs="Simplified Arabic"/>
                <w:color w:val="000000" w:themeColor="text1"/>
                <w:sz w:val="28"/>
                <w:szCs w:val="28"/>
                <w:lang w:bidi="ar-EG"/>
              </w:rPr>
              <w:t xml:space="preserve">TUTORIALS </w:t>
            </w:r>
            <w:r w:rsidRPr="00A76A34">
              <w:rPr>
                <w:rFonts w:ascii="Simplified Arabic" w:hAnsi="Simplified Arabic" w:cs="Simplified Arabic" w:hint="cs"/>
                <w:color w:val="000000" w:themeColor="text1"/>
                <w:sz w:val="28"/>
                <w:szCs w:val="28"/>
                <w:rtl/>
                <w:lang w:bidi="ar-EG"/>
              </w:rPr>
              <w:t xml:space="preserve">+ </w:t>
            </w:r>
            <w:r w:rsidRPr="00A76A34">
              <w:rPr>
                <w:rFonts w:ascii="Simplified Arabic" w:hAnsi="Simplified Arabic" w:cs="Simplified Arabic" w:hint="cs"/>
                <w:color w:val="000000" w:themeColor="text1"/>
                <w:sz w:val="28"/>
                <w:szCs w:val="28"/>
                <w:rtl/>
                <w:lang w:bidi="ar-AE"/>
              </w:rPr>
              <w:t xml:space="preserve"> 48 </w:t>
            </w:r>
            <w:r w:rsidRPr="00A76A34">
              <w:rPr>
                <w:rFonts w:ascii="Simplified Arabic" w:hAnsi="Simplified Arabic" w:cs="Simplified Arabic"/>
                <w:color w:val="000000" w:themeColor="text1"/>
                <w:sz w:val="28"/>
                <w:szCs w:val="28"/>
                <w:lang w:bidi="ar-AE"/>
              </w:rPr>
              <w:t>LECTURES</w:t>
            </w:r>
            <w:r w:rsidRPr="00A76A34">
              <w:rPr>
                <w:rFonts w:ascii="Simplified Arabic" w:hAnsi="Simplified Arabic" w:cs="Simplified Arabic"/>
                <w:color w:val="000000" w:themeColor="text1"/>
                <w:sz w:val="28"/>
                <w:szCs w:val="28"/>
                <w:rtl/>
              </w:rPr>
              <w:t xml:space="preserve">) نظري </w:t>
            </w:r>
          </w:p>
          <w:p w14:paraId="6B38524B" w14:textId="77777777" w:rsidR="00D9294A" w:rsidRPr="00A76A34" w:rsidRDefault="00D9294A" w:rsidP="00455F67">
            <w:pPr>
              <w:bidi/>
              <w:spacing w:after="0" w:line="240" w:lineRule="auto"/>
              <w:rPr>
                <w:rFonts w:cs="Simplified Arabic"/>
                <w:sz w:val="28"/>
                <w:szCs w:val="28"/>
                <w:rtl/>
                <w:lang w:bidi="ar-EG"/>
              </w:rPr>
            </w:pPr>
          </w:p>
        </w:tc>
      </w:tr>
      <w:tr w:rsidR="00D9294A" w:rsidRPr="00A76A34" w14:paraId="7296C681" w14:textId="77777777" w:rsidTr="00455F67">
        <w:trPr>
          <w:trHeight w:val="718"/>
        </w:trPr>
        <w:tc>
          <w:tcPr>
            <w:tcW w:w="1718" w:type="dxa"/>
            <w:vAlign w:val="center"/>
          </w:tcPr>
          <w:p w14:paraId="7AD6F9E3"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lang w:eastAsia="ar-SA"/>
              </w:rPr>
              <w:t>5- النظام المتبع لاختيار لجنة الامتحانات</w:t>
            </w:r>
          </w:p>
        </w:tc>
        <w:tc>
          <w:tcPr>
            <w:tcW w:w="6804" w:type="dxa"/>
          </w:tcPr>
          <w:p w14:paraId="243D7540" w14:textId="77777777" w:rsidR="00D9294A" w:rsidRPr="00A76A34" w:rsidRDefault="00D9294A" w:rsidP="00455F67">
            <w:pPr>
              <w:bidi/>
              <w:spacing w:after="0" w:line="240" w:lineRule="auto"/>
              <w:rPr>
                <w:rFonts w:cs="Simplified Arabic"/>
                <w:sz w:val="28"/>
                <w:szCs w:val="28"/>
              </w:rPr>
            </w:pPr>
            <w:r w:rsidRPr="00A76A34">
              <w:rPr>
                <w:rFonts w:cs="Simplified Arabic" w:hint="cs"/>
                <w:sz w:val="28"/>
                <w:szCs w:val="28"/>
                <w:rtl/>
              </w:rPr>
              <w:t>أولاً</w:t>
            </w:r>
            <w:r w:rsidRPr="00A76A34">
              <w:rPr>
                <w:rFonts w:cs="Simplified Arabic"/>
                <w:sz w:val="28"/>
                <w:szCs w:val="28"/>
                <w:rtl/>
              </w:rPr>
              <w:t xml:space="preserve"> : </w:t>
            </w:r>
            <w:r w:rsidRPr="00A76A34">
              <w:rPr>
                <w:rFonts w:cs="Simplified Arabic" w:hint="cs"/>
                <w:sz w:val="28"/>
                <w:szCs w:val="28"/>
                <w:rtl/>
              </w:rPr>
              <w:t>لجانالامتحاناتالنظرية</w:t>
            </w:r>
            <w:r w:rsidRPr="00A76A34">
              <w:rPr>
                <w:rFonts w:cs="Simplified Arabic"/>
                <w:sz w:val="28"/>
                <w:szCs w:val="28"/>
                <w:rtl/>
              </w:rPr>
              <w:t xml:space="preserve"> :</w:t>
            </w:r>
          </w:p>
          <w:p w14:paraId="64C7CE6C" w14:textId="77777777" w:rsidR="00D9294A" w:rsidRPr="00A76A34" w:rsidRDefault="00D9294A" w:rsidP="00455F67">
            <w:pPr>
              <w:bidi/>
              <w:spacing w:after="0" w:line="240" w:lineRule="auto"/>
              <w:rPr>
                <w:rFonts w:cs="Simplified Arabic"/>
                <w:sz w:val="28"/>
                <w:szCs w:val="28"/>
              </w:rPr>
            </w:pPr>
            <w:r w:rsidRPr="00A76A34">
              <w:rPr>
                <w:rFonts w:cs="Simplified Arabic"/>
                <w:sz w:val="28"/>
                <w:szCs w:val="28"/>
                <w:rtl/>
              </w:rPr>
              <w:t xml:space="preserve"> 1 -</w:t>
            </w:r>
            <w:r w:rsidRPr="00A76A34">
              <w:rPr>
                <w:rFonts w:cs="Simplified Arabic" w:hint="cs"/>
                <w:sz w:val="28"/>
                <w:szCs w:val="28"/>
                <w:rtl/>
              </w:rPr>
              <w:t>يشكلمجلسالقسمأعضاءلجانواضعيالاسئلةلكلمقرردراسيوفقاًللوائحوالنظمالمتبعةعلىأنيكونأستاذالمقررهوالمسئولالاولعنكتابةوطباعةالورقةالامتحانيةعلىأنتتوافرفيهاالشروطوالمعاييرالخاصةبها</w:t>
            </w:r>
            <w:r w:rsidRPr="00A76A34">
              <w:rPr>
                <w:rFonts w:cs="Simplified Arabic"/>
                <w:sz w:val="28"/>
                <w:szCs w:val="28"/>
                <w:rtl/>
              </w:rPr>
              <w:t xml:space="preserve"> . </w:t>
            </w:r>
          </w:p>
          <w:p w14:paraId="6046EB96" w14:textId="77777777" w:rsidR="00D9294A" w:rsidRPr="00A76A34" w:rsidRDefault="00D9294A" w:rsidP="00455F67">
            <w:pPr>
              <w:bidi/>
              <w:spacing w:after="0" w:line="240" w:lineRule="auto"/>
              <w:rPr>
                <w:rFonts w:cs="Simplified Arabic"/>
                <w:sz w:val="28"/>
                <w:szCs w:val="28"/>
              </w:rPr>
            </w:pPr>
            <w:r w:rsidRPr="00A76A34">
              <w:rPr>
                <w:rFonts w:cs="Simplified Arabic"/>
                <w:sz w:val="28"/>
                <w:szCs w:val="28"/>
                <w:rtl/>
              </w:rPr>
              <w:t>2 -</w:t>
            </w:r>
            <w:r w:rsidRPr="00A76A34">
              <w:rPr>
                <w:rFonts w:cs="Simplified Arabic" w:hint="cs"/>
                <w:sz w:val="28"/>
                <w:szCs w:val="28"/>
                <w:rtl/>
              </w:rPr>
              <w:t>تقومهذهاللجنةبتجميعالاسئلةمنكافةأعضاءهيئةالتدريسالمشاركينفيتدريسالمقررطبقالخريطةوضعالامتحان</w:t>
            </w:r>
            <w:r w:rsidRPr="00A76A34">
              <w:rPr>
                <w:rFonts w:cs="Simplified Arabic"/>
                <w:sz w:val="28"/>
                <w:szCs w:val="28"/>
                <w:rtl/>
              </w:rPr>
              <w:t xml:space="preserve">. </w:t>
            </w:r>
          </w:p>
          <w:p w14:paraId="1BC8B7FB" w14:textId="77777777" w:rsidR="00D9294A" w:rsidRPr="00A76A34" w:rsidRDefault="00D9294A" w:rsidP="00455F67">
            <w:pPr>
              <w:bidi/>
              <w:spacing w:after="0" w:line="240" w:lineRule="auto"/>
              <w:rPr>
                <w:rFonts w:cs="Simplified Arabic"/>
                <w:sz w:val="28"/>
                <w:szCs w:val="28"/>
              </w:rPr>
            </w:pPr>
            <w:r w:rsidRPr="00A76A34">
              <w:rPr>
                <w:rFonts w:cs="Simplified Arabic" w:hint="cs"/>
                <w:sz w:val="28"/>
                <w:szCs w:val="28"/>
                <w:rtl/>
              </w:rPr>
              <w:t>ثانياً</w:t>
            </w:r>
            <w:r w:rsidRPr="00A76A34">
              <w:rPr>
                <w:rFonts w:cs="Simplified Arabic"/>
                <w:sz w:val="28"/>
                <w:szCs w:val="28"/>
                <w:rtl/>
              </w:rPr>
              <w:t xml:space="preserve"> : </w:t>
            </w:r>
            <w:r w:rsidRPr="00A76A34">
              <w:rPr>
                <w:rFonts w:cs="Simplified Arabic" w:hint="cs"/>
                <w:sz w:val="28"/>
                <w:szCs w:val="28"/>
                <w:rtl/>
              </w:rPr>
              <w:t>لجانالامتحاناتالعملية</w:t>
            </w:r>
            <w:r w:rsidRPr="00A76A34">
              <w:rPr>
                <w:rFonts w:cs="Simplified Arabic"/>
                <w:sz w:val="28"/>
                <w:szCs w:val="28"/>
                <w:rtl/>
              </w:rPr>
              <w:t xml:space="preserve"> : </w:t>
            </w:r>
          </w:p>
          <w:p w14:paraId="7E46CD87" w14:textId="77777777" w:rsidR="00D9294A" w:rsidRPr="00A76A34" w:rsidRDefault="00D9294A" w:rsidP="00455F67">
            <w:pPr>
              <w:bidi/>
              <w:spacing w:after="0" w:line="240" w:lineRule="auto"/>
              <w:rPr>
                <w:rFonts w:cs="Simplified Arabic"/>
                <w:sz w:val="28"/>
                <w:szCs w:val="28"/>
              </w:rPr>
            </w:pPr>
            <w:r w:rsidRPr="00A76A34">
              <w:rPr>
                <w:rFonts w:cs="Simplified Arabic"/>
                <w:sz w:val="28"/>
                <w:szCs w:val="28"/>
                <w:rtl/>
              </w:rPr>
              <w:t>1 -</w:t>
            </w:r>
            <w:r w:rsidRPr="00A76A34">
              <w:rPr>
                <w:rFonts w:cs="Simplified Arabic" w:hint="cs"/>
                <w:sz w:val="28"/>
                <w:szCs w:val="28"/>
                <w:rtl/>
              </w:rPr>
              <w:t>يشكلمجلسالقسمأعضاءلجانالامتحاناتالعمليةبحيثتتكوناللجنة</w:t>
            </w:r>
          </w:p>
          <w:p w14:paraId="7D47C0D4" w14:textId="77777777" w:rsidR="00D9294A" w:rsidRPr="00A76A34" w:rsidRDefault="00D9294A" w:rsidP="00455F67">
            <w:pPr>
              <w:bidi/>
              <w:spacing w:after="0" w:line="240" w:lineRule="auto"/>
              <w:rPr>
                <w:rFonts w:cs="Simplified Arabic"/>
                <w:sz w:val="28"/>
                <w:szCs w:val="28"/>
              </w:rPr>
            </w:pPr>
            <w:r w:rsidRPr="00A76A34">
              <w:rPr>
                <w:rFonts w:cs="Simplified Arabic" w:hint="cs"/>
                <w:sz w:val="28"/>
                <w:szCs w:val="28"/>
                <w:rtl/>
              </w:rPr>
              <w:t>منثالثةأعضاءكحدأدنىواعتمادها</w:t>
            </w:r>
            <w:r w:rsidRPr="00A76A34">
              <w:rPr>
                <w:rFonts w:cs="Simplified Arabic"/>
                <w:sz w:val="28"/>
                <w:szCs w:val="28"/>
                <w:rtl/>
              </w:rPr>
              <w:t xml:space="preserve">. </w:t>
            </w:r>
          </w:p>
          <w:p w14:paraId="44BD90E8" w14:textId="77777777" w:rsidR="00D9294A" w:rsidRPr="00A76A34" w:rsidRDefault="00D9294A" w:rsidP="00455F67">
            <w:pPr>
              <w:bidi/>
              <w:spacing w:after="0" w:line="240" w:lineRule="auto"/>
              <w:rPr>
                <w:rFonts w:cs="Simplified Arabic"/>
                <w:sz w:val="28"/>
                <w:szCs w:val="28"/>
              </w:rPr>
            </w:pPr>
            <w:r w:rsidRPr="00A76A34">
              <w:rPr>
                <w:rFonts w:cs="Simplified Arabic"/>
                <w:sz w:val="28"/>
                <w:szCs w:val="28"/>
                <w:rtl/>
              </w:rPr>
              <w:t>2 -</w:t>
            </w:r>
            <w:r w:rsidRPr="00A76A34">
              <w:rPr>
                <w:rFonts w:cs="Simplified Arabic" w:hint="cs"/>
                <w:sz w:val="28"/>
                <w:szCs w:val="28"/>
                <w:rtl/>
              </w:rPr>
              <w:t>يحقلمجلسالقسمدعوةممتحنينخارجيينفيهذهاللجانعليأنيكونوامننفسالتخصص</w:t>
            </w:r>
            <w:r w:rsidRPr="00A76A34">
              <w:rPr>
                <w:rFonts w:cs="Simplified Arabic"/>
                <w:sz w:val="28"/>
                <w:szCs w:val="28"/>
                <w:rtl/>
              </w:rPr>
              <w:t xml:space="preserve">. </w:t>
            </w:r>
          </w:p>
          <w:p w14:paraId="376CF2EB" w14:textId="77777777" w:rsidR="00D9294A" w:rsidRPr="00A76A34" w:rsidRDefault="00D9294A" w:rsidP="00455F67">
            <w:pPr>
              <w:bidi/>
              <w:spacing w:after="0" w:line="240" w:lineRule="auto"/>
              <w:rPr>
                <w:rFonts w:cs="Simplified Arabic"/>
                <w:sz w:val="28"/>
                <w:szCs w:val="28"/>
              </w:rPr>
            </w:pPr>
            <w:r w:rsidRPr="00A76A34">
              <w:rPr>
                <w:rFonts w:cs="Simplified Arabic" w:hint="cs"/>
                <w:sz w:val="28"/>
                <w:szCs w:val="28"/>
                <w:rtl/>
              </w:rPr>
              <w:t>ثالثاً</w:t>
            </w:r>
            <w:r w:rsidRPr="00A76A34">
              <w:rPr>
                <w:rFonts w:cs="Simplified Arabic"/>
                <w:sz w:val="28"/>
                <w:szCs w:val="28"/>
                <w:rtl/>
              </w:rPr>
              <w:t xml:space="preserve"> : </w:t>
            </w:r>
            <w:r w:rsidRPr="00A76A34">
              <w:rPr>
                <w:rFonts w:cs="Simplified Arabic" w:hint="cs"/>
                <w:sz w:val="28"/>
                <w:szCs w:val="28"/>
                <w:rtl/>
              </w:rPr>
              <w:t>لجانالامتحاناتالشفهية</w:t>
            </w:r>
            <w:r w:rsidRPr="00A76A34">
              <w:rPr>
                <w:rFonts w:cs="Simplified Arabic"/>
                <w:sz w:val="28"/>
                <w:szCs w:val="28"/>
                <w:rtl/>
              </w:rPr>
              <w:t xml:space="preserve"> : </w:t>
            </w:r>
          </w:p>
          <w:p w14:paraId="69AFE4A8" w14:textId="77777777" w:rsidR="00D9294A" w:rsidRPr="00A76A34" w:rsidRDefault="00D9294A" w:rsidP="00455F67">
            <w:pPr>
              <w:bidi/>
              <w:spacing w:after="0" w:line="240" w:lineRule="auto"/>
              <w:rPr>
                <w:rFonts w:cs="Simplified Arabic"/>
                <w:sz w:val="28"/>
                <w:szCs w:val="28"/>
              </w:rPr>
            </w:pPr>
            <w:r w:rsidRPr="00A76A34">
              <w:rPr>
                <w:rFonts w:cs="Simplified Arabic"/>
                <w:sz w:val="28"/>
                <w:szCs w:val="28"/>
                <w:rtl/>
              </w:rPr>
              <w:lastRenderedPageBreak/>
              <w:t xml:space="preserve">- </w:t>
            </w:r>
            <w:r w:rsidRPr="00A76A34">
              <w:rPr>
                <w:rFonts w:cs="Simplified Arabic" w:hint="cs"/>
                <w:sz w:val="28"/>
                <w:szCs w:val="28"/>
                <w:rtl/>
              </w:rPr>
              <w:t>يُشكلمجلسالقسمأعضاءلجانالشفهيحسباللائحةالتيتنصعلىالموادالمدرجبهاامتحاناتشفهيةواعتمادهامنمجلسالكلية</w:t>
            </w:r>
            <w:r w:rsidRPr="00A76A34">
              <w:rPr>
                <w:rFonts w:cs="Simplified Arabic"/>
                <w:sz w:val="28"/>
                <w:szCs w:val="28"/>
                <w:rtl/>
              </w:rPr>
              <w:t xml:space="preserve"> . </w:t>
            </w:r>
          </w:p>
          <w:p w14:paraId="1BE3DF38" w14:textId="77777777" w:rsidR="00D9294A" w:rsidRPr="00A76A34" w:rsidRDefault="00D9294A" w:rsidP="00455F67">
            <w:pPr>
              <w:bidi/>
              <w:spacing w:after="0" w:line="240" w:lineRule="auto"/>
              <w:rPr>
                <w:rFonts w:cs="Simplified Arabic"/>
                <w:sz w:val="28"/>
                <w:szCs w:val="28"/>
              </w:rPr>
            </w:pPr>
            <w:r w:rsidRPr="00A76A34">
              <w:rPr>
                <w:rFonts w:cs="Simplified Arabic"/>
                <w:sz w:val="28"/>
                <w:szCs w:val="28"/>
                <w:rtl/>
              </w:rPr>
              <w:t xml:space="preserve">- </w:t>
            </w:r>
            <w:r w:rsidRPr="00A76A34">
              <w:rPr>
                <w:rFonts w:cs="Simplified Arabic" w:hint="cs"/>
                <w:sz w:val="28"/>
                <w:szCs w:val="28"/>
                <w:rtl/>
              </w:rPr>
              <w:t>يحقلمجلسالقسمدعوةممتحنينخارجيينفيهذهاللجانعليأنيكونوامننفسالتخصص</w:t>
            </w:r>
            <w:r w:rsidRPr="00A76A34">
              <w:rPr>
                <w:rFonts w:cs="Simplified Arabic"/>
                <w:sz w:val="28"/>
                <w:szCs w:val="28"/>
                <w:rtl/>
              </w:rPr>
              <w:t xml:space="preserve">. </w:t>
            </w:r>
          </w:p>
          <w:p w14:paraId="0FF72730" w14:textId="77777777" w:rsidR="00D9294A" w:rsidRPr="00A76A34" w:rsidRDefault="00D9294A" w:rsidP="00455F67">
            <w:pPr>
              <w:bidi/>
              <w:spacing w:after="0" w:line="240" w:lineRule="auto"/>
              <w:rPr>
                <w:rFonts w:cs="Simplified Arabic"/>
                <w:sz w:val="28"/>
                <w:szCs w:val="28"/>
              </w:rPr>
            </w:pPr>
            <w:r w:rsidRPr="00A76A34">
              <w:rPr>
                <w:rFonts w:cs="Simplified Arabic" w:hint="cs"/>
                <w:sz w:val="28"/>
                <w:szCs w:val="28"/>
                <w:rtl/>
              </w:rPr>
              <w:t>لجانتقويمالامتحانات</w:t>
            </w:r>
            <w:r w:rsidRPr="00A76A34">
              <w:rPr>
                <w:rFonts w:cs="Simplified Arabic"/>
                <w:sz w:val="28"/>
                <w:szCs w:val="28"/>
                <w:rtl/>
              </w:rPr>
              <w:t xml:space="preserve"> : </w:t>
            </w:r>
          </w:p>
          <w:p w14:paraId="17A706A0" w14:textId="77777777" w:rsidR="00D9294A" w:rsidRPr="00A76A34" w:rsidRDefault="00D9294A" w:rsidP="00455F67">
            <w:pPr>
              <w:bidi/>
              <w:spacing w:after="0" w:line="240" w:lineRule="auto"/>
              <w:rPr>
                <w:rFonts w:cs="Simplified Arabic"/>
                <w:sz w:val="28"/>
                <w:szCs w:val="28"/>
              </w:rPr>
            </w:pPr>
            <w:r w:rsidRPr="00A76A34">
              <w:rPr>
                <w:rFonts w:cs="Simplified Arabic"/>
                <w:sz w:val="28"/>
                <w:szCs w:val="28"/>
                <w:rtl/>
              </w:rPr>
              <w:t xml:space="preserve">- </w:t>
            </w:r>
            <w:r w:rsidRPr="00A76A34">
              <w:rPr>
                <w:rFonts w:cs="Simplified Arabic" w:hint="cs"/>
                <w:sz w:val="28"/>
                <w:szCs w:val="28"/>
                <w:rtl/>
              </w:rPr>
              <w:t>تشكللجنةمنأعضاءالقسمالمختصتحتإشرافرئيسالقسموذلكلتقييمكالًمنالامتحاناتالنظريةوالعمليةوفقاًالاستمارةلتقويمالورقةالامتحانية</w:t>
            </w:r>
            <w:r w:rsidRPr="00A76A34">
              <w:rPr>
                <w:rFonts w:cs="Simplified Arabic"/>
                <w:sz w:val="28"/>
                <w:szCs w:val="28"/>
                <w:rtl/>
              </w:rPr>
              <w:t xml:space="preserve"> , </w:t>
            </w:r>
            <w:r w:rsidRPr="00A76A34">
              <w:rPr>
                <w:rFonts w:cs="Simplified Arabic" w:hint="cs"/>
                <w:sz w:val="28"/>
                <w:szCs w:val="28"/>
                <w:rtl/>
              </w:rPr>
              <w:t>وكتابةتقريرعنأهمالإيجابياتوالسلبياتوالتوصياتبمراعاةإجراءات</w:t>
            </w:r>
          </w:p>
          <w:p w14:paraId="7DB5E5B6" w14:textId="77777777" w:rsidR="00D9294A" w:rsidRPr="00A76A34" w:rsidRDefault="00D9294A" w:rsidP="00455F67">
            <w:pPr>
              <w:bidi/>
              <w:spacing w:after="0" w:line="240" w:lineRule="auto"/>
              <w:rPr>
                <w:rFonts w:cs="Simplified Arabic"/>
                <w:sz w:val="28"/>
                <w:szCs w:val="28"/>
              </w:rPr>
            </w:pPr>
            <w:r w:rsidRPr="00A76A34">
              <w:rPr>
                <w:rFonts w:cs="Simplified Arabic" w:hint="cs"/>
                <w:sz w:val="28"/>
                <w:szCs w:val="28"/>
                <w:rtl/>
              </w:rPr>
              <w:t>التحسينبالنسبةللورقةالامتحانية</w:t>
            </w:r>
          </w:p>
          <w:p w14:paraId="463A8328" w14:textId="77777777" w:rsidR="00D9294A" w:rsidRPr="00A76A34" w:rsidRDefault="00D9294A" w:rsidP="00455F67">
            <w:pPr>
              <w:bidi/>
              <w:spacing w:after="0" w:line="240" w:lineRule="auto"/>
              <w:rPr>
                <w:rFonts w:cs="Simplified Arabic"/>
                <w:sz w:val="28"/>
                <w:szCs w:val="28"/>
                <w:rtl/>
              </w:rPr>
            </w:pPr>
            <w:r w:rsidRPr="00A76A34">
              <w:rPr>
                <w:rFonts w:cs="Simplified Arabic" w:hint="cs"/>
                <w:sz w:val="28"/>
                <w:szCs w:val="28"/>
                <w:rtl/>
              </w:rPr>
              <w:t>-اسماء لجان تقييم ووضع الامتحان</w:t>
            </w:r>
            <w:r w:rsidRPr="00A76A34">
              <w:rPr>
                <w:rFonts w:cs="Simplified Arabic"/>
                <w:sz w:val="28"/>
                <w:szCs w:val="28"/>
                <w:rtl/>
              </w:rPr>
              <w:t xml:space="preserve"> في مجلس القسم رقم ( 2</w:t>
            </w:r>
            <w:r w:rsidRPr="00A76A34">
              <w:rPr>
                <w:rFonts w:cs="Simplified Arabic" w:hint="cs"/>
                <w:sz w:val="28"/>
                <w:szCs w:val="28"/>
                <w:rtl/>
              </w:rPr>
              <w:t>75</w:t>
            </w:r>
            <w:r w:rsidRPr="00A76A34">
              <w:rPr>
                <w:rFonts w:cs="Simplified Arabic"/>
                <w:sz w:val="28"/>
                <w:szCs w:val="28"/>
                <w:rtl/>
              </w:rPr>
              <w:t xml:space="preserve"> ) بتاريخ ( </w:t>
            </w:r>
            <w:r w:rsidRPr="00A76A34">
              <w:rPr>
                <w:rFonts w:cs="Simplified Arabic" w:hint="cs"/>
                <w:sz w:val="28"/>
                <w:szCs w:val="28"/>
                <w:rtl/>
              </w:rPr>
              <w:t>2</w:t>
            </w:r>
            <w:r w:rsidRPr="00A76A34">
              <w:rPr>
                <w:rFonts w:cs="Simplified Arabic"/>
                <w:sz w:val="28"/>
                <w:szCs w:val="28"/>
                <w:rtl/>
              </w:rPr>
              <w:t>\9\2018 ).</w:t>
            </w:r>
            <w:r w:rsidRPr="00A76A34">
              <w:rPr>
                <w:rFonts w:cs="Simplified Arabic" w:hint="cs"/>
                <w:sz w:val="28"/>
                <w:szCs w:val="28"/>
                <w:rtl/>
              </w:rPr>
              <w:t>.</w:t>
            </w:r>
          </w:p>
          <w:p w14:paraId="4DC6821A" w14:textId="77777777" w:rsidR="00D9294A" w:rsidRPr="00A76A34" w:rsidRDefault="00D9294A" w:rsidP="00455F67">
            <w:pPr>
              <w:bidi/>
              <w:spacing w:after="0" w:line="240" w:lineRule="auto"/>
              <w:rPr>
                <w:rFonts w:cs="Simplified Arabic"/>
                <w:sz w:val="28"/>
                <w:szCs w:val="28"/>
                <w:rtl/>
                <w:lang w:bidi="ar-EG"/>
              </w:rPr>
            </w:pPr>
            <w:r w:rsidRPr="00A76A34">
              <w:rPr>
                <w:rFonts w:cs="Simplified Arabic" w:hint="cs"/>
                <w:sz w:val="28"/>
                <w:szCs w:val="28"/>
                <w:rtl/>
                <w:lang w:bidi="ar-EG"/>
              </w:rPr>
              <w:t>أ.د ثناء حامد</w:t>
            </w:r>
          </w:p>
          <w:p w14:paraId="537A00DA" w14:textId="77777777" w:rsidR="00D9294A" w:rsidRPr="00A76A34" w:rsidRDefault="00D9294A" w:rsidP="00455F67">
            <w:pPr>
              <w:bidi/>
              <w:spacing w:after="0" w:line="240" w:lineRule="auto"/>
              <w:rPr>
                <w:rFonts w:cs="Simplified Arabic"/>
                <w:sz w:val="28"/>
                <w:szCs w:val="28"/>
                <w:rtl/>
                <w:lang w:bidi="ar-EG"/>
              </w:rPr>
            </w:pPr>
            <w:r w:rsidRPr="00A76A34">
              <w:rPr>
                <w:rFonts w:cs="Simplified Arabic" w:hint="cs"/>
                <w:sz w:val="28"/>
                <w:szCs w:val="28"/>
                <w:rtl/>
                <w:lang w:bidi="ar-EG"/>
              </w:rPr>
              <w:t xml:space="preserve">أ.د نجلاء ابراهيم عزب </w:t>
            </w:r>
          </w:p>
          <w:p w14:paraId="0A7F8A22" w14:textId="77777777" w:rsidR="00D9294A" w:rsidRPr="00A76A34" w:rsidRDefault="00D9294A" w:rsidP="00455F67">
            <w:pPr>
              <w:bidi/>
              <w:spacing w:after="0" w:line="240" w:lineRule="auto"/>
              <w:rPr>
                <w:rFonts w:cs="Simplified Arabic"/>
                <w:sz w:val="28"/>
                <w:szCs w:val="28"/>
                <w:rtl/>
                <w:lang w:bidi="ar-EG"/>
              </w:rPr>
            </w:pPr>
            <w:r w:rsidRPr="00A76A34">
              <w:rPr>
                <w:rFonts w:cs="Simplified Arabic" w:hint="cs"/>
                <w:sz w:val="28"/>
                <w:szCs w:val="28"/>
                <w:rtl/>
                <w:lang w:bidi="ar-EG"/>
              </w:rPr>
              <w:t>أ.د نجلاء فتحى</w:t>
            </w:r>
          </w:p>
          <w:p w14:paraId="59E2F325" w14:textId="77777777" w:rsidR="00D9294A" w:rsidRPr="00A76A34" w:rsidRDefault="00D9294A" w:rsidP="00455F67">
            <w:pPr>
              <w:bidi/>
              <w:spacing w:after="0" w:line="240" w:lineRule="auto"/>
              <w:rPr>
                <w:rFonts w:cs="Simplified Arabic"/>
                <w:sz w:val="28"/>
                <w:szCs w:val="28"/>
                <w:lang w:bidi="ar-EG"/>
              </w:rPr>
            </w:pPr>
            <w:r w:rsidRPr="00A76A34">
              <w:rPr>
                <w:rFonts w:cs="Simplified Arabic" w:hint="cs"/>
                <w:sz w:val="28"/>
                <w:szCs w:val="28"/>
                <w:rtl/>
                <w:lang w:bidi="ar-EG"/>
              </w:rPr>
              <w:t>أ.د.م شيماء محمد عبد الرحمن</w:t>
            </w:r>
          </w:p>
        </w:tc>
      </w:tr>
      <w:tr w:rsidR="00D9294A" w:rsidRPr="00A76A34" w14:paraId="2B647FFA" w14:textId="77777777" w:rsidTr="00455F67">
        <w:trPr>
          <w:trHeight w:val="718"/>
        </w:trPr>
        <w:tc>
          <w:tcPr>
            <w:tcW w:w="1718" w:type="dxa"/>
            <w:vAlign w:val="center"/>
          </w:tcPr>
          <w:p w14:paraId="1D4A2A9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6- نظام المراجعة الخارجية للامتحان  </w:t>
            </w:r>
          </w:p>
        </w:tc>
        <w:tc>
          <w:tcPr>
            <w:tcW w:w="6804" w:type="dxa"/>
            <w:vAlign w:val="center"/>
          </w:tcPr>
          <w:p w14:paraId="414FBF23" w14:textId="77777777" w:rsidR="00D9294A" w:rsidRPr="00A76A34" w:rsidRDefault="00D9294A" w:rsidP="00455F67">
            <w:pPr>
              <w:bidi/>
              <w:spacing w:after="0" w:line="240" w:lineRule="auto"/>
              <w:rPr>
                <w:rFonts w:cs="Simplified Arabic"/>
                <w:sz w:val="28"/>
                <w:szCs w:val="28"/>
              </w:rPr>
            </w:pPr>
            <w:r w:rsidRPr="00A76A34">
              <w:rPr>
                <w:rFonts w:hint="cs"/>
                <w:sz w:val="28"/>
                <w:szCs w:val="28"/>
                <w:rtl/>
              </w:rPr>
              <w:t>□</w:t>
            </w:r>
            <w:r w:rsidRPr="00A76A34">
              <w:rPr>
                <w:rFonts w:cs="Simplified Arabic" w:hint="cs"/>
                <w:sz w:val="28"/>
                <w:szCs w:val="28"/>
                <w:rtl/>
              </w:rPr>
              <w:t xml:space="preserve">   متوافر              </w:t>
            </w:r>
          </w:p>
        </w:tc>
      </w:tr>
      <w:tr w:rsidR="00D9294A" w:rsidRPr="00A76A34" w14:paraId="704B1156" w14:textId="77777777" w:rsidTr="00455F67">
        <w:trPr>
          <w:trHeight w:val="718"/>
        </w:trPr>
        <w:tc>
          <w:tcPr>
            <w:tcW w:w="1718" w:type="dxa"/>
            <w:vAlign w:val="center"/>
          </w:tcPr>
          <w:p w14:paraId="498E60A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7- عدد القائمين بالتدريس  </w:t>
            </w:r>
          </w:p>
        </w:tc>
        <w:tc>
          <w:tcPr>
            <w:tcW w:w="6804" w:type="dxa"/>
          </w:tcPr>
          <w:p w14:paraId="761DCCEA" w14:textId="77777777" w:rsidR="00D9294A" w:rsidRPr="00A76A34" w:rsidRDefault="00D9294A" w:rsidP="00455F67">
            <w:pPr>
              <w:bidi/>
              <w:spacing w:after="0" w:line="240" w:lineRule="auto"/>
              <w:rPr>
                <w:rFonts w:cs="Simplified Arabic"/>
                <w:sz w:val="28"/>
                <w:szCs w:val="28"/>
                <w:lang w:bidi="ar-EG"/>
              </w:rPr>
            </w:pPr>
            <w:r w:rsidRPr="00A76A34">
              <w:rPr>
                <w:rFonts w:cs="Simplified Arabic" w:hint="cs"/>
                <w:sz w:val="28"/>
                <w:szCs w:val="28"/>
                <w:rtl/>
              </w:rPr>
              <w:t>4</w:t>
            </w:r>
          </w:p>
        </w:tc>
      </w:tr>
    </w:tbl>
    <w:p w14:paraId="0AE4F27A"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lastRenderedPageBreak/>
        <w:t xml:space="preserve">أ - معلومات أساسية  </w:t>
      </w:r>
    </w:p>
    <w:p w14:paraId="0C36EAE5"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D9294A" w:rsidRPr="00A76A34" w14:paraId="2E7EB69D" w14:textId="77777777" w:rsidTr="00455F67">
        <w:trPr>
          <w:cantSplit/>
          <w:trHeight w:val="530"/>
          <w:jc w:val="center"/>
        </w:trPr>
        <w:tc>
          <w:tcPr>
            <w:tcW w:w="9267" w:type="dxa"/>
            <w:gridSpan w:val="5"/>
          </w:tcPr>
          <w:p w14:paraId="31DE0BFD"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1- الإحصائيات : </w:t>
            </w:r>
          </w:p>
        </w:tc>
      </w:tr>
      <w:tr w:rsidR="00D9294A" w:rsidRPr="00A76A34" w14:paraId="34C24881" w14:textId="77777777" w:rsidTr="00455F67">
        <w:trPr>
          <w:trHeight w:val="673"/>
          <w:jc w:val="center"/>
        </w:trPr>
        <w:tc>
          <w:tcPr>
            <w:tcW w:w="3908" w:type="dxa"/>
            <w:gridSpan w:val="2"/>
          </w:tcPr>
          <w:p w14:paraId="4E30665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الملتحقين بالمقرر</w:t>
            </w:r>
          </w:p>
        </w:tc>
        <w:tc>
          <w:tcPr>
            <w:tcW w:w="5359" w:type="dxa"/>
            <w:gridSpan w:val="3"/>
          </w:tcPr>
          <w:p w14:paraId="31D43356" w14:textId="77777777" w:rsidR="00D9294A" w:rsidRPr="00A76A34" w:rsidRDefault="00D9294A" w:rsidP="00455F67">
            <w:pPr>
              <w:bidi/>
              <w:spacing w:after="0" w:line="240" w:lineRule="auto"/>
              <w:rPr>
                <w:rFonts w:cs="Simplified Arabic"/>
                <w:color w:val="000000" w:themeColor="text1"/>
                <w:sz w:val="30"/>
                <w:szCs w:val="30"/>
                <w:lang w:bidi="ar-EG"/>
              </w:rPr>
            </w:pPr>
            <w:r w:rsidRPr="00A76A34">
              <w:rPr>
                <w:rFonts w:cs="Simplified Arabic" w:hint="cs"/>
                <w:color w:val="000000" w:themeColor="text1"/>
                <w:sz w:val="30"/>
                <w:szCs w:val="30"/>
                <w:rtl/>
              </w:rPr>
              <w:t>34</w:t>
            </w:r>
          </w:p>
        </w:tc>
      </w:tr>
      <w:tr w:rsidR="00D9294A" w:rsidRPr="00A76A34" w14:paraId="7F0E73F8" w14:textId="77777777" w:rsidTr="00455F67">
        <w:trPr>
          <w:trHeight w:val="681"/>
          <w:jc w:val="center"/>
        </w:trPr>
        <w:tc>
          <w:tcPr>
            <w:tcW w:w="3908" w:type="dxa"/>
            <w:gridSpan w:val="2"/>
          </w:tcPr>
          <w:p w14:paraId="1C6443AC"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الذين أدوا الامتحان</w:t>
            </w:r>
          </w:p>
        </w:tc>
        <w:tc>
          <w:tcPr>
            <w:tcW w:w="5359" w:type="dxa"/>
            <w:gridSpan w:val="3"/>
          </w:tcPr>
          <w:p w14:paraId="4D84E9E9" w14:textId="77777777" w:rsidR="00D9294A" w:rsidRPr="00A76A34" w:rsidRDefault="00D9294A" w:rsidP="00455F67">
            <w:pPr>
              <w:bidi/>
              <w:spacing w:after="0" w:line="240" w:lineRule="auto"/>
              <w:rPr>
                <w:rFonts w:cs="Simplified Arabic"/>
                <w:color w:val="000000" w:themeColor="text1"/>
                <w:sz w:val="30"/>
                <w:szCs w:val="30"/>
              </w:rPr>
            </w:pPr>
            <w:r w:rsidRPr="00A76A34">
              <w:rPr>
                <w:rFonts w:cs="Simplified Arabic" w:hint="cs"/>
                <w:color w:val="000000" w:themeColor="text1"/>
                <w:sz w:val="30"/>
                <w:szCs w:val="30"/>
                <w:rtl/>
              </w:rPr>
              <w:t>30</w:t>
            </w:r>
          </w:p>
        </w:tc>
      </w:tr>
      <w:tr w:rsidR="00D9294A" w:rsidRPr="00A76A34" w14:paraId="318BEC60" w14:textId="77777777" w:rsidTr="00455F67">
        <w:trPr>
          <w:trHeight w:val="1027"/>
          <w:jc w:val="center"/>
        </w:trPr>
        <w:tc>
          <w:tcPr>
            <w:tcW w:w="3908" w:type="dxa"/>
            <w:gridSpan w:val="2"/>
          </w:tcPr>
          <w:p w14:paraId="6883F99C"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نتيجة الامتحان </w:t>
            </w:r>
          </w:p>
        </w:tc>
        <w:tc>
          <w:tcPr>
            <w:tcW w:w="5359" w:type="dxa"/>
            <w:gridSpan w:val="3"/>
          </w:tcPr>
          <w:p w14:paraId="2A0BD414" w14:textId="77777777" w:rsidR="00D9294A" w:rsidRPr="00A76A34" w:rsidRDefault="00D9294A" w:rsidP="00455F67">
            <w:pPr>
              <w:bidi/>
              <w:spacing w:after="0" w:line="240" w:lineRule="auto"/>
              <w:rPr>
                <w:rFonts w:cs="Simplified Arabic"/>
                <w:color w:val="000000" w:themeColor="text1"/>
                <w:sz w:val="30"/>
                <w:szCs w:val="30"/>
                <w:rtl/>
              </w:rPr>
            </w:pPr>
            <w:r w:rsidRPr="00A76A34">
              <w:rPr>
                <w:rFonts w:cs="Simplified Arabic" w:hint="cs"/>
                <w:color w:val="000000" w:themeColor="text1"/>
                <w:sz w:val="30"/>
                <w:szCs w:val="30"/>
                <w:rtl/>
              </w:rPr>
              <w:t xml:space="preserve">     عدد      100    %           عدد   0     %</w:t>
            </w:r>
          </w:p>
          <w:p w14:paraId="22D3C727" w14:textId="77777777" w:rsidR="00D9294A" w:rsidRPr="00A76A34" w:rsidRDefault="00D9294A" w:rsidP="00455F67">
            <w:pPr>
              <w:bidi/>
              <w:spacing w:line="240" w:lineRule="auto"/>
              <w:ind w:left="1242"/>
              <w:rPr>
                <w:rFonts w:cs="Simplified Arabic"/>
                <w:color w:val="000000" w:themeColor="text1"/>
                <w:sz w:val="30"/>
                <w:szCs w:val="30"/>
              </w:rPr>
            </w:pPr>
            <w:r w:rsidRPr="00A76A34">
              <w:rPr>
                <w:rFonts w:cs="Simplified Arabic" w:hint="cs"/>
                <w:color w:val="000000" w:themeColor="text1"/>
                <w:kern w:val="24"/>
                <w:sz w:val="30"/>
                <w:szCs w:val="30"/>
                <w:bdr w:val="single" w:sz="4" w:space="0" w:color="auto"/>
                <w:rtl/>
                <w:lang w:bidi="ar-EG"/>
              </w:rPr>
              <w:t xml:space="preserve">     * </w:t>
            </w:r>
            <w:r w:rsidRPr="00A76A34">
              <w:rPr>
                <w:rFonts w:cs="Simplified Arabic" w:hint="cs"/>
                <w:color w:val="000000" w:themeColor="text1"/>
                <w:sz w:val="30"/>
                <w:szCs w:val="30"/>
                <w:rtl/>
              </w:rPr>
              <w:t>ناجح         راسب</w:t>
            </w:r>
          </w:p>
        </w:tc>
      </w:tr>
      <w:tr w:rsidR="00D9294A" w:rsidRPr="00A76A34" w14:paraId="782EE769" w14:textId="77777777" w:rsidTr="00455F67">
        <w:trPr>
          <w:trHeight w:val="530"/>
          <w:jc w:val="center"/>
        </w:trPr>
        <w:tc>
          <w:tcPr>
            <w:tcW w:w="3908" w:type="dxa"/>
            <w:gridSpan w:val="2"/>
          </w:tcPr>
          <w:p w14:paraId="5FF7E41B"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43F6D9B8" w14:textId="77777777" w:rsidR="00D9294A" w:rsidRPr="00A76A34" w:rsidRDefault="00D9294A" w:rsidP="00455F67">
            <w:pPr>
              <w:bidi/>
              <w:spacing w:after="0" w:line="240" w:lineRule="auto"/>
              <w:rPr>
                <w:rFonts w:cs="Simplified Arabic"/>
                <w:color w:val="000000" w:themeColor="text1"/>
                <w:sz w:val="30"/>
                <w:szCs w:val="30"/>
                <w:rtl/>
              </w:rPr>
            </w:pPr>
          </w:p>
          <w:p w14:paraId="700B2F9F" w14:textId="77777777" w:rsidR="00D9294A" w:rsidRPr="00A76A34" w:rsidRDefault="00D9294A" w:rsidP="00455F67">
            <w:pPr>
              <w:bidi/>
              <w:spacing w:after="0" w:line="240" w:lineRule="auto"/>
              <w:rPr>
                <w:rFonts w:cs="Simplified Arabic"/>
                <w:color w:val="000000" w:themeColor="text1"/>
                <w:sz w:val="30"/>
                <w:szCs w:val="30"/>
              </w:rPr>
            </w:pPr>
            <w:r w:rsidRPr="00A76A34">
              <w:rPr>
                <w:rFonts w:cs="Simplified Arabic" w:hint="cs"/>
                <w:color w:val="000000" w:themeColor="text1"/>
                <w:kern w:val="24"/>
                <w:sz w:val="30"/>
                <w:szCs w:val="30"/>
                <w:bdr w:val="single" w:sz="4" w:space="0" w:color="auto"/>
                <w:rtl/>
                <w:lang w:bidi="ar-EG"/>
              </w:rPr>
              <w:t>87%</w:t>
            </w:r>
            <w:r w:rsidRPr="00A76A34">
              <w:rPr>
                <w:rFonts w:cs="Simplified Arabic" w:hint="cs"/>
                <w:color w:val="000000" w:themeColor="text1"/>
                <w:sz w:val="30"/>
                <w:szCs w:val="30"/>
                <w:rtl/>
              </w:rPr>
              <w:t xml:space="preserve"> ممتاز   </w:t>
            </w:r>
            <w:r w:rsidRPr="00A76A34">
              <w:rPr>
                <w:rFonts w:cs="Simplified Arabic" w:hint="cs"/>
                <w:color w:val="000000" w:themeColor="text1"/>
                <w:kern w:val="24"/>
                <w:sz w:val="30"/>
                <w:szCs w:val="30"/>
                <w:bdr w:val="single" w:sz="4" w:space="0" w:color="auto"/>
                <w:rtl/>
                <w:lang w:bidi="ar-EG"/>
              </w:rPr>
              <w:t>13%</w:t>
            </w:r>
            <w:r w:rsidRPr="00A76A34">
              <w:rPr>
                <w:rFonts w:cs="Simplified Arabic" w:hint="cs"/>
                <w:color w:val="000000" w:themeColor="text1"/>
                <w:sz w:val="30"/>
                <w:szCs w:val="30"/>
                <w:rtl/>
              </w:rPr>
              <w:t xml:space="preserve"> جيد جداً   جيد     مقبول</w:t>
            </w:r>
          </w:p>
        </w:tc>
      </w:tr>
      <w:tr w:rsidR="00D9294A" w:rsidRPr="00A76A34" w14:paraId="0E1E9B1A" w14:textId="77777777" w:rsidTr="00455F67">
        <w:trPr>
          <w:cantSplit/>
          <w:trHeight w:val="181"/>
          <w:jc w:val="center"/>
        </w:trPr>
        <w:tc>
          <w:tcPr>
            <w:tcW w:w="9267" w:type="dxa"/>
            <w:gridSpan w:val="5"/>
          </w:tcPr>
          <w:p w14:paraId="3A70A2B4" w14:textId="77777777" w:rsidR="00D9294A" w:rsidRPr="00A76A34" w:rsidRDefault="00D9294A" w:rsidP="00455F67">
            <w:pPr>
              <w:bidi/>
              <w:spacing w:after="0" w:line="240" w:lineRule="auto"/>
              <w:ind w:firstLine="224"/>
              <w:rPr>
                <w:rFonts w:cs="Simplified Arabic"/>
                <w:sz w:val="30"/>
                <w:szCs w:val="30"/>
                <w:rtl/>
                <w:lang w:bidi="ar-EG"/>
              </w:rPr>
            </w:pPr>
            <w:r w:rsidRPr="00A76A34">
              <w:rPr>
                <w:rFonts w:cs="Simplified Arabic" w:hint="cs"/>
                <w:sz w:val="30"/>
                <w:szCs w:val="30"/>
                <w:rtl/>
              </w:rPr>
              <w:t xml:space="preserve">2- تدريس المقرر : </w:t>
            </w:r>
          </w:p>
        </w:tc>
      </w:tr>
      <w:tr w:rsidR="00D9294A" w:rsidRPr="00A76A34" w14:paraId="768AB3E6" w14:textId="77777777" w:rsidTr="00455F67">
        <w:trPr>
          <w:trHeight w:val="90"/>
          <w:jc w:val="center"/>
        </w:trPr>
        <w:tc>
          <w:tcPr>
            <w:tcW w:w="3565" w:type="dxa"/>
          </w:tcPr>
          <w:p w14:paraId="4730E16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الموضوعات التي تم تدريسها </w:t>
            </w:r>
          </w:p>
        </w:tc>
        <w:tc>
          <w:tcPr>
            <w:tcW w:w="5702" w:type="dxa"/>
            <w:gridSpan w:val="4"/>
          </w:tcPr>
          <w:p w14:paraId="394405A9" w14:textId="77777777" w:rsidR="00D9294A" w:rsidRPr="00A76A34" w:rsidRDefault="00D9294A" w:rsidP="00455F67">
            <w:pPr>
              <w:spacing w:after="0" w:line="240" w:lineRule="auto"/>
              <w:jc w:val="both"/>
              <w:rPr>
                <w:rFonts w:ascii="Times New Roman" w:eastAsia="Times New Roman" w:hAnsi="Times New Roman" w:cs="Times New Roman"/>
                <w:b/>
                <w:bCs/>
                <w:color w:val="FF0000"/>
                <w:sz w:val="24"/>
                <w:szCs w:val="24"/>
              </w:rPr>
            </w:pPr>
          </w:p>
          <w:p w14:paraId="0199E4B0"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Pr>
            </w:pPr>
            <w:r w:rsidRPr="00A76A34">
              <w:rPr>
                <w:rFonts w:asciiTheme="majorBidi" w:hAnsiTheme="majorBidi" w:cstheme="majorBidi"/>
                <w:sz w:val="24"/>
                <w:szCs w:val="24"/>
              </w:rPr>
              <w:t xml:space="preserve">Regulation and abnormalities of blood </w:t>
            </w:r>
            <w:proofErr w:type="spellStart"/>
            <w:r w:rsidRPr="00A76A34">
              <w:rPr>
                <w:rFonts w:asciiTheme="majorBidi" w:hAnsiTheme="majorBidi" w:cstheme="majorBidi"/>
                <w:sz w:val="24"/>
                <w:szCs w:val="24"/>
              </w:rPr>
              <w:t>pH.</w:t>
            </w:r>
            <w:proofErr w:type="spellEnd"/>
          </w:p>
          <w:p w14:paraId="07E6E193"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proofErr w:type="spellStart"/>
            <w:proofErr w:type="gramStart"/>
            <w:r w:rsidRPr="00A76A34">
              <w:rPr>
                <w:rFonts w:asciiTheme="majorBidi" w:hAnsiTheme="majorBidi" w:cstheme="majorBidi"/>
                <w:sz w:val="24"/>
                <w:szCs w:val="24"/>
              </w:rPr>
              <w:t>Glycoaminoglycans</w:t>
            </w:r>
            <w:proofErr w:type="spellEnd"/>
            <w:r w:rsidRPr="00A76A34">
              <w:rPr>
                <w:rFonts w:asciiTheme="majorBidi" w:hAnsiTheme="majorBidi" w:cstheme="majorBidi" w:hint="cs"/>
                <w:sz w:val="24"/>
                <w:szCs w:val="24"/>
                <w:rtl/>
                <w:lang w:bidi="ar-EG"/>
              </w:rPr>
              <w:t>,</w:t>
            </w:r>
            <w:r w:rsidRPr="00A76A34">
              <w:rPr>
                <w:rFonts w:asciiTheme="majorBidi" w:hAnsiTheme="majorBidi" w:cstheme="majorBidi"/>
                <w:sz w:val="24"/>
                <w:szCs w:val="24"/>
              </w:rPr>
              <w:t>glycogen</w:t>
            </w:r>
            <w:proofErr w:type="gramEnd"/>
            <w:r w:rsidRPr="00A76A34">
              <w:rPr>
                <w:rFonts w:asciiTheme="majorBidi" w:hAnsiTheme="majorBidi" w:cstheme="majorBidi"/>
                <w:sz w:val="24"/>
                <w:szCs w:val="24"/>
                <w:lang w:bidi="ar-EG"/>
              </w:rPr>
              <w:t xml:space="preserve">: </w:t>
            </w:r>
            <w:proofErr w:type="spellStart"/>
            <w:r w:rsidRPr="00A76A34">
              <w:rPr>
                <w:rFonts w:asciiTheme="majorBidi" w:hAnsiTheme="majorBidi" w:cstheme="majorBidi"/>
                <w:sz w:val="24"/>
                <w:szCs w:val="24"/>
                <w:lang w:bidi="ar-EG"/>
              </w:rPr>
              <w:t>synsthesis</w:t>
            </w:r>
            <w:proofErr w:type="spellEnd"/>
            <w:r w:rsidRPr="00A76A34">
              <w:rPr>
                <w:rFonts w:asciiTheme="majorBidi" w:hAnsiTheme="majorBidi" w:cstheme="majorBidi" w:hint="cs"/>
                <w:sz w:val="24"/>
                <w:szCs w:val="24"/>
                <w:rtl/>
                <w:lang w:bidi="ar-EG"/>
              </w:rPr>
              <w:t>,</w:t>
            </w:r>
            <w:r w:rsidRPr="00A76A34">
              <w:rPr>
                <w:rFonts w:asciiTheme="majorBidi" w:hAnsiTheme="majorBidi" w:cstheme="majorBidi"/>
                <w:sz w:val="24"/>
                <w:szCs w:val="24"/>
                <w:lang w:bidi="ar-EG"/>
              </w:rPr>
              <w:t xml:space="preserve"> structure and clinical </w:t>
            </w:r>
            <w:proofErr w:type="gramStart"/>
            <w:r w:rsidRPr="00A76A34">
              <w:rPr>
                <w:rFonts w:asciiTheme="majorBidi" w:hAnsiTheme="majorBidi" w:cstheme="majorBidi"/>
                <w:sz w:val="24"/>
                <w:szCs w:val="24"/>
                <w:lang w:bidi="ar-EG"/>
              </w:rPr>
              <w:t>applications .</w:t>
            </w:r>
            <w:proofErr w:type="gramEnd"/>
          </w:p>
          <w:p w14:paraId="3F686945"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Carbohydrate metabolism: Glycolysis, hexose monophosphate pathway, </w:t>
            </w:r>
            <w:proofErr w:type="spellStart"/>
            <w:r w:rsidRPr="00A76A34">
              <w:rPr>
                <w:rFonts w:asciiTheme="majorBidi" w:hAnsiTheme="majorBidi" w:cstheme="majorBidi"/>
                <w:sz w:val="24"/>
                <w:szCs w:val="24"/>
              </w:rPr>
              <w:t>uronic</w:t>
            </w:r>
            <w:proofErr w:type="spellEnd"/>
            <w:r w:rsidRPr="00A76A34">
              <w:rPr>
                <w:rFonts w:asciiTheme="majorBidi" w:hAnsiTheme="majorBidi" w:cstheme="majorBidi"/>
                <w:sz w:val="24"/>
                <w:szCs w:val="24"/>
              </w:rPr>
              <w:t xml:space="preserve"> acid pathway, blood glucose, clinical implications of carbohydrate metabolism with special emphasis on diabetes mellitus, glucosuria and hypoglycemia.</w:t>
            </w:r>
          </w:p>
          <w:p w14:paraId="239B4922"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Lipid Metabolism: Fatty acids oxidation, lipoproteins and cholesterol metabolism, lipotropic factors &amp; pathological aspects of lipid metabolism: ketosis, fatty liver, hyperlipidemia and hypercholesterolemia.</w:t>
            </w:r>
          </w:p>
          <w:p w14:paraId="17515D0B"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Protein metabolism: Biological value of proteins, nitrogen metabolism, fate of ammonia produced from deamination, urea cycle, </w:t>
            </w:r>
            <w:proofErr w:type="spellStart"/>
            <w:proofErr w:type="gramStart"/>
            <w:r w:rsidRPr="00A76A34">
              <w:rPr>
                <w:rFonts w:asciiTheme="majorBidi" w:hAnsiTheme="majorBidi" w:cstheme="majorBidi"/>
                <w:sz w:val="24"/>
                <w:szCs w:val="24"/>
              </w:rPr>
              <w:t>non protein</w:t>
            </w:r>
            <w:proofErr w:type="spellEnd"/>
            <w:proofErr w:type="gramEnd"/>
            <w:r w:rsidRPr="00A76A34">
              <w:rPr>
                <w:rFonts w:asciiTheme="majorBidi" w:hAnsiTheme="majorBidi" w:cstheme="majorBidi"/>
                <w:sz w:val="24"/>
                <w:szCs w:val="24"/>
              </w:rPr>
              <w:t xml:space="preserve"> nitrogenous compounds and pathological aspects of protein metabolism: inborn errors of metabolism of individual amino acids.</w:t>
            </w:r>
          </w:p>
          <w:p w14:paraId="276B319C"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Basics of </w:t>
            </w:r>
            <w:proofErr w:type="spellStart"/>
            <w:r w:rsidRPr="00A76A34">
              <w:rPr>
                <w:rFonts w:asciiTheme="majorBidi" w:hAnsiTheme="majorBidi" w:cstheme="majorBidi"/>
                <w:sz w:val="24"/>
                <w:szCs w:val="24"/>
              </w:rPr>
              <w:t>haem</w:t>
            </w:r>
            <w:proofErr w:type="spellEnd"/>
            <w:r w:rsidRPr="00A76A34">
              <w:rPr>
                <w:rFonts w:asciiTheme="majorBidi" w:hAnsiTheme="majorBidi" w:cstheme="majorBidi"/>
                <w:sz w:val="24"/>
                <w:szCs w:val="24"/>
              </w:rPr>
              <w:t xml:space="preserve"> metabolism of, haemoglobinopathies, serum bilirubin, jaundice and porphyria.</w:t>
            </w:r>
          </w:p>
          <w:p w14:paraId="565AF381"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Pr>
            </w:pPr>
            <w:r w:rsidRPr="00A76A34">
              <w:rPr>
                <w:rFonts w:asciiTheme="majorBidi" w:hAnsiTheme="majorBidi" w:cstheme="majorBidi"/>
                <w:sz w:val="24"/>
                <w:szCs w:val="24"/>
              </w:rPr>
              <w:t xml:space="preserve">Basics of purines metabolism with special emphasis on hypouricemia and gout. </w:t>
            </w:r>
          </w:p>
          <w:p w14:paraId="7A3C80CA"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Basics of </w:t>
            </w:r>
            <w:proofErr w:type="spellStart"/>
            <w:r w:rsidRPr="00A76A34">
              <w:rPr>
                <w:rFonts w:asciiTheme="majorBidi" w:hAnsiTheme="majorBidi" w:cstheme="majorBidi"/>
                <w:sz w:val="24"/>
                <w:szCs w:val="24"/>
              </w:rPr>
              <w:t>prymidines</w:t>
            </w:r>
            <w:proofErr w:type="spellEnd"/>
            <w:r w:rsidRPr="00A76A34">
              <w:rPr>
                <w:rFonts w:asciiTheme="majorBidi" w:hAnsiTheme="majorBidi" w:cstheme="majorBidi"/>
                <w:sz w:val="24"/>
                <w:szCs w:val="24"/>
              </w:rPr>
              <w:t xml:space="preserve"> metabolism with special emphasis on disorders of metabolism.</w:t>
            </w:r>
          </w:p>
          <w:p w14:paraId="7E25B8EB"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Hormones</w:t>
            </w:r>
            <w:proofErr w:type="gramStart"/>
            <w:r w:rsidRPr="00A76A34">
              <w:rPr>
                <w:rFonts w:asciiTheme="majorBidi" w:hAnsiTheme="majorBidi" w:cstheme="majorBidi"/>
                <w:sz w:val="24"/>
                <w:szCs w:val="24"/>
              </w:rPr>
              <w:t>:  mechanisms</w:t>
            </w:r>
            <w:proofErr w:type="gramEnd"/>
            <w:r w:rsidRPr="00A76A34">
              <w:rPr>
                <w:rFonts w:asciiTheme="majorBidi" w:hAnsiTheme="majorBidi" w:cstheme="majorBidi"/>
                <w:sz w:val="24"/>
                <w:szCs w:val="24"/>
              </w:rPr>
              <w:t xml:space="preserve"> of action of hormones, insulin, steroid, thyroid and parathyroid hormones.</w:t>
            </w:r>
          </w:p>
          <w:p w14:paraId="0834132C"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Enzymes</w:t>
            </w:r>
            <w:proofErr w:type="gramStart"/>
            <w:r w:rsidRPr="00A76A34">
              <w:rPr>
                <w:rFonts w:asciiTheme="majorBidi" w:hAnsiTheme="majorBidi" w:cstheme="majorBidi"/>
                <w:sz w:val="24"/>
                <w:szCs w:val="24"/>
              </w:rPr>
              <w:t>:  mechanism</w:t>
            </w:r>
            <w:proofErr w:type="gramEnd"/>
            <w:r w:rsidRPr="00A76A34">
              <w:rPr>
                <w:rFonts w:asciiTheme="majorBidi" w:hAnsiTheme="majorBidi" w:cstheme="majorBidi"/>
                <w:sz w:val="24"/>
                <w:szCs w:val="24"/>
              </w:rPr>
              <w:t xml:space="preserve"> of action, factors affecting their actions, with special emphasis on plasma enzymes and their clinical value.</w:t>
            </w:r>
          </w:p>
          <w:p w14:paraId="50D045F1"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 Vitamins classification and their deficiency manifestations.</w:t>
            </w:r>
          </w:p>
          <w:p w14:paraId="611808EA"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 Mineral metabolism: Calcium &amp; phosphate homeostasis, sodium, potassium, iron and their deficiency manifestations.</w:t>
            </w:r>
          </w:p>
          <w:p w14:paraId="721AD518"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 Nucleic Acids: structure, functions and protein biosynthesis, DNA structure, DNA replication, protein biosynthesis, DNA damage &amp; repair.</w:t>
            </w:r>
          </w:p>
          <w:p w14:paraId="0A6DDCA1"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  Structure and functions of RNAs, transcription and post-transcriptional modification.</w:t>
            </w:r>
          </w:p>
          <w:p w14:paraId="33B5B6F9"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Pr>
            </w:pPr>
            <w:r w:rsidRPr="00A76A34">
              <w:rPr>
                <w:rFonts w:asciiTheme="majorBidi" w:hAnsiTheme="majorBidi" w:cstheme="majorBidi"/>
                <w:sz w:val="24"/>
                <w:szCs w:val="24"/>
              </w:rPr>
              <w:lastRenderedPageBreak/>
              <w:t xml:space="preserve">  Recombinant DNA Technology</w:t>
            </w:r>
            <w:proofErr w:type="gramStart"/>
            <w:r w:rsidRPr="00A76A34">
              <w:rPr>
                <w:rFonts w:asciiTheme="majorBidi" w:hAnsiTheme="majorBidi" w:cstheme="majorBidi"/>
                <w:sz w:val="24"/>
                <w:szCs w:val="24"/>
              </w:rPr>
              <w:t>:  PCR</w:t>
            </w:r>
            <w:proofErr w:type="gramEnd"/>
            <w:r w:rsidRPr="00A76A34">
              <w:rPr>
                <w:rFonts w:asciiTheme="majorBidi" w:hAnsiTheme="majorBidi" w:cstheme="majorBidi"/>
                <w:sz w:val="24"/>
                <w:szCs w:val="24"/>
              </w:rPr>
              <w:t xml:space="preserve">, restriction endonucleases, </w:t>
            </w:r>
            <w:proofErr w:type="gramStart"/>
            <w:r w:rsidRPr="00A76A34">
              <w:rPr>
                <w:rFonts w:asciiTheme="majorBidi" w:hAnsiTheme="majorBidi" w:cstheme="majorBidi"/>
                <w:sz w:val="24"/>
                <w:szCs w:val="24"/>
              </w:rPr>
              <w:t>cloning,  gene</w:t>
            </w:r>
            <w:proofErr w:type="gramEnd"/>
            <w:r w:rsidRPr="00A76A34">
              <w:rPr>
                <w:rFonts w:asciiTheme="majorBidi" w:hAnsiTheme="majorBidi" w:cstheme="majorBidi"/>
                <w:sz w:val="24"/>
                <w:szCs w:val="24"/>
              </w:rPr>
              <w:t xml:space="preserve"> preparation </w:t>
            </w:r>
            <w:proofErr w:type="gramStart"/>
            <w:r w:rsidRPr="00A76A34">
              <w:rPr>
                <w:rFonts w:asciiTheme="majorBidi" w:hAnsiTheme="majorBidi" w:cstheme="majorBidi"/>
                <w:sz w:val="24"/>
                <w:szCs w:val="24"/>
                <w:lang w:bidi="ar-EG"/>
              </w:rPr>
              <w:t xml:space="preserve">vectors </w:t>
            </w:r>
            <w:r w:rsidRPr="00A76A34">
              <w:rPr>
                <w:rFonts w:asciiTheme="majorBidi" w:hAnsiTheme="majorBidi" w:cstheme="majorBidi" w:hint="cs"/>
                <w:sz w:val="24"/>
                <w:szCs w:val="24"/>
                <w:rtl/>
                <w:lang w:bidi="ar-EG"/>
              </w:rPr>
              <w:t>,</w:t>
            </w:r>
            <w:proofErr w:type="gramEnd"/>
            <w:r w:rsidRPr="00A76A34">
              <w:rPr>
                <w:rFonts w:asciiTheme="majorBidi" w:hAnsiTheme="majorBidi" w:cstheme="majorBidi" w:hint="cs"/>
                <w:sz w:val="24"/>
                <w:szCs w:val="24"/>
                <w:rtl/>
                <w:lang w:bidi="ar-EG"/>
              </w:rPr>
              <w:t xml:space="preserve"> </w:t>
            </w:r>
            <w:r w:rsidRPr="00A76A34">
              <w:rPr>
                <w:rFonts w:asciiTheme="majorBidi" w:hAnsiTheme="majorBidi" w:cstheme="majorBidi"/>
                <w:sz w:val="24"/>
                <w:szCs w:val="24"/>
              </w:rPr>
              <w:t>formation of recombinant DNA, applications of recombinant DNA, Gene therapy.</w:t>
            </w:r>
          </w:p>
          <w:p w14:paraId="5D3947EC"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  Cell cycle &amp; apoptosis.</w:t>
            </w:r>
          </w:p>
          <w:p w14:paraId="7988FDED"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 Tumor markers.</w:t>
            </w:r>
          </w:p>
          <w:p w14:paraId="17825B18" w14:textId="77777777" w:rsidR="00D9294A" w:rsidRPr="00A76A34" w:rsidRDefault="00D9294A" w:rsidP="00D9294A">
            <w:pPr>
              <w:numPr>
                <w:ilvl w:val="0"/>
                <w:numId w:val="25"/>
              </w:numPr>
              <w:autoSpaceDE w:val="0"/>
              <w:autoSpaceDN w:val="0"/>
              <w:adjustRightInd w:val="0"/>
              <w:spacing w:after="0" w:line="240" w:lineRule="auto"/>
              <w:contextualSpacing/>
              <w:jc w:val="both"/>
              <w:rPr>
                <w:rFonts w:asciiTheme="majorBidi" w:hAnsiTheme="majorBidi" w:cstheme="majorBidi"/>
                <w:sz w:val="24"/>
                <w:szCs w:val="24"/>
                <w:rtl/>
              </w:rPr>
            </w:pPr>
            <w:r w:rsidRPr="00A76A34">
              <w:rPr>
                <w:rFonts w:asciiTheme="majorBidi" w:hAnsiTheme="majorBidi" w:cstheme="majorBidi"/>
                <w:sz w:val="24"/>
                <w:szCs w:val="24"/>
              </w:rPr>
              <w:t xml:space="preserve">  Liver &amp; kidney function tests.</w:t>
            </w:r>
          </w:p>
          <w:p w14:paraId="7EED7411" w14:textId="77777777" w:rsidR="00D9294A" w:rsidRPr="00A76A34" w:rsidRDefault="00D9294A" w:rsidP="00D9294A">
            <w:pPr>
              <w:numPr>
                <w:ilvl w:val="0"/>
                <w:numId w:val="25"/>
              </w:numPr>
              <w:autoSpaceDE w:val="0"/>
              <w:autoSpaceDN w:val="0"/>
              <w:adjustRightInd w:val="0"/>
              <w:spacing w:after="0" w:line="240" w:lineRule="auto"/>
              <w:contextualSpacing/>
              <w:jc w:val="both"/>
              <w:rPr>
                <w:rFonts w:cs="Simplified Arabic"/>
                <w:sz w:val="30"/>
                <w:szCs w:val="30"/>
              </w:rPr>
            </w:pPr>
            <w:r w:rsidRPr="00A76A34">
              <w:rPr>
                <w:rFonts w:asciiTheme="majorBidi" w:hAnsiTheme="majorBidi" w:cstheme="majorBidi"/>
                <w:sz w:val="24"/>
                <w:szCs w:val="24"/>
              </w:rPr>
              <w:t xml:space="preserve"> Body fluids</w:t>
            </w:r>
            <w:proofErr w:type="gramStart"/>
            <w:r w:rsidRPr="00A76A34">
              <w:rPr>
                <w:rFonts w:asciiTheme="majorBidi" w:hAnsiTheme="majorBidi" w:cstheme="majorBidi"/>
                <w:sz w:val="24"/>
                <w:szCs w:val="24"/>
              </w:rPr>
              <w:t>:  Urine</w:t>
            </w:r>
            <w:proofErr w:type="gramEnd"/>
            <w:r w:rsidRPr="00A76A34">
              <w:rPr>
                <w:rFonts w:asciiTheme="majorBidi" w:hAnsiTheme="majorBidi" w:cstheme="majorBidi"/>
                <w:sz w:val="24"/>
                <w:szCs w:val="24"/>
              </w:rPr>
              <w:t>, blood and CSF: normal and abnormal constituents &amp; their clinical relevance.</w:t>
            </w:r>
          </w:p>
        </w:tc>
      </w:tr>
      <w:tr w:rsidR="00D9294A" w:rsidRPr="00A76A34" w14:paraId="6433E2AD" w14:textId="77777777" w:rsidTr="00455F67">
        <w:trPr>
          <w:trHeight w:val="530"/>
          <w:jc w:val="center"/>
        </w:trPr>
        <w:tc>
          <w:tcPr>
            <w:tcW w:w="3565" w:type="dxa"/>
          </w:tcPr>
          <w:p w14:paraId="422464F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 لما تم تدريسه من المحتوى الأساسي للمقرر </w:t>
            </w:r>
          </w:p>
        </w:tc>
        <w:tc>
          <w:tcPr>
            <w:tcW w:w="5702" w:type="dxa"/>
            <w:gridSpan w:val="4"/>
          </w:tcPr>
          <w:p w14:paraId="0942D6B7"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85%</w:t>
            </w:r>
          </w:p>
        </w:tc>
      </w:tr>
      <w:tr w:rsidR="00D9294A" w:rsidRPr="00A76A34" w14:paraId="0D4EB62A" w14:textId="77777777" w:rsidTr="00455F67">
        <w:trPr>
          <w:trHeight w:val="530"/>
          <w:jc w:val="center"/>
        </w:trPr>
        <w:tc>
          <w:tcPr>
            <w:tcW w:w="3565" w:type="dxa"/>
          </w:tcPr>
          <w:p w14:paraId="358BE98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538AC259" w14:textId="77777777" w:rsidR="00D9294A" w:rsidRPr="00A76A34" w:rsidRDefault="00D9294A" w:rsidP="00455F67">
            <w:pPr>
              <w:bidi/>
              <w:spacing w:line="240" w:lineRule="auto"/>
              <w:rPr>
                <w:rFonts w:cs="Simplified Arabic"/>
                <w:sz w:val="30"/>
                <w:szCs w:val="30"/>
                <w:lang w:bidi="ar-EG"/>
              </w:rPr>
            </w:pPr>
            <w:r w:rsidRPr="00A76A34">
              <w:rPr>
                <w:rFonts w:cs="Simplified Arabic" w:hint="cs"/>
                <w:sz w:val="30"/>
                <w:szCs w:val="30"/>
                <w:rtl/>
              </w:rPr>
              <w:t xml:space="preserve">&lt;60      60 -  84  </w:t>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&gt;85                         </w:t>
            </w:r>
          </w:p>
        </w:tc>
      </w:tr>
      <w:tr w:rsidR="00D9294A" w:rsidRPr="00A76A34" w14:paraId="6F9F0EE6" w14:textId="77777777" w:rsidTr="00455F67">
        <w:trPr>
          <w:trHeight w:val="344"/>
          <w:jc w:val="center"/>
        </w:trPr>
        <w:tc>
          <w:tcPr>
            <w:tcW w:w="3565" w:type="dxa"/>
          </w:tcPr>
          <w:p w14:paraId="1FAF16F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1B10D3EE"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xml:space="preserve">&lt;60    60 -  84    </w:t>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&gt;85                         </w:t>
            </w:r>
          </w:p>
        </w:tc>
      </w:tr>
      <w:tr w:rsidR="00D9294A" w:rsidRPr="00A76A34" w14:paraId="66C0D9F3" w14:textId="77777777" w:rsidTr="00455F67">
        <w:trPr>
          <w:trHeight w:val="530"/>
          <w:jc w:val="center"/>
        </w:trPr>
        <w:tc>
          <w:tcPr>
            <w:tcW w:w="3565" w:type="dxa"/>
          </w:tcPr>
          <w:p w14:paraId="440B8BA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أساليب التعليم والتعلم المنفذة</w:t>
            </w:r>
          </w:p>
        </w:tc>
        <w:tc>
          <w:tcPr>
            <w:tcW w:w="5702" w:type="dxa"/>
            <w:gridSpan w:val="4"/>
          </w:tcPr>
          <w:p w14:paraId="09F9A0D9"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محاضرات نظرية</w:t>
            </w:r>
            <w:r w:rsidRPr="00A76A34">
              <w:rPr>
                <w:rFonts w:cs="Simplified Arabic"/>
                <w:sz w:val="30"/>
                <w:szCs w:val="30"/>
                <w:rtl/>
              </w:rPr>
              <w:tab/>
            </w:r>
            <w:r w:rsidRPr="00A76A34">
              <w:rPr>
                <w:rFonts w:cs="Simplified Arabic" w:hint="cs"/>
                <w:sz w:val="30"/>
                <w:szCs w:val="30"/>
                <w:rtl/>
              </w:rPr>
              <w:t xml:space="preserve"> تدريب عملي</w:t>
            </w:r>
          </w:p>
          <w:p w14:paraId="489C5F20"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sz w:val="30"/>
                <w:szCs w:val="30"/>
                <w:rtl/>
              </w:rPr>
              <w:t xml:space="preserve"> دراسة حالة   </w:t>
            </w:r>
            <w:r w:rsidRPr="00A76A34">
              <w:rPr>
                <w:rFonts w:cs="Simplified Arabic"/>
                <w:sz w:val="30"/>
                <w:szCs w:val="30"/>
                <w:rtl/>
              </w:rPr>
              <w:tab/>
            </w:r>
            <w:r w:rsidRPr="00A76A34">
              <w:rPr>
                <w:rFonts w:cs="Simplified Arabic" w:hint="cs"/>
                <w:sz w:val="30"/>
                <w:szCs w:val="30"/>
                <w:rtl/>
              </w:rPr>
              <w:t xml:space="preserve"> أنشطة فصلية</w:t>
            </w:r>
          </w:p>
          <w:p w14:paraId="31FA349B" w14:textId="77777777" w:rsidR="00D9294A" w:rsidRPr="00A76A34" w:rsidRDefault="00D9294A" w:rsidP="00455F67">
            <w:pPr>
              <w:bidi/>
              <w:spacing w:line="240" w:lineRule="auto"/>
              <w:rPr>
                <w:rFonts w:cs="Simplified Arabic"/>
                <w:sz w:val="30"/>
                <w:szCs w:val="30"/>
              </w:rPr>
            </w:pPr>
          </w:p>
        </w:tc>
      </w:tr>
      <w:tr w:rsidR="00D9294A" w:rsidRPr="00A76A34" w14:paraId="1D33B030" w14:textId="77777777" w:rsidTr="00455F67">
        <w:trPr>
          <w:trHeight w:val="530"/>
          <w:jc w:val="center"/>
        </w:trPr>
        <w:tc>
          <w:tcPr>
            <w:tcW w:w="3565" w:type="dxa"/>
          </w:tcPr>
          <w:p w14:paraId="0F762F9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طريقة تقويم الطــلاب </w:t>
            </w:r>
          </w:p>
        </w:tc>
        <w:tc>
          <w:tcPr>
            <w:tcW w:w="5702" w:type="dxa"/>
            <w:gridSpan w:val="4"/>
          </w:tcPr>
          <w:p w14:paraId="440CBEC6" w14:textId="77777777" w:rsidR="00D9294A" w:rsidRPr="00A76A34" w:rsidRDefault="00D9294A" w:rsidP="00455F67">
            <w:pPr>
              <w:bidi/>
              <w:spacing w:after="0" w:line="240" w:lineRule="auto"/>
              <w:rPr>
                <w:rFonts w:cs="Simplified Arabic"/>
                <w:sz w:val="30"/>
                <w:szCs w:val="30"/>
                <w:rtl/>
              </w:rPr>
            </w:pPr>
          </w:p>
          <w:p w14:paraId="37FF82A1" w14:textId="77777777" w:rsidR="00D9294A" w:rsidRPr="00A76A34" w:rsidRDefault="00D9294A" w:rsidP="00455F67">
            <w:pPr>
              <w:bidi/>
              <w:spacing w:after="0" w:line="240" w:lineRule="auto"/>
              <w:rPr>
                <w:rFonts w:cs="Simplified Arabic"/>
                <w:sz w:val="30"/>
                <w:szCs w:val="30"/>
                <w:rtl/>
              </w:rPr>
            </w:pP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نظري       </w:t>
            </w:r>
            <w:r w:rsidRPr="00A76A34">
              <w:rPr>
                <w:rFonts w:cs="Simplified Arabic"/>
                <w:sz w:val="30"/>
                <w:szCs w:val="30"/>
                <w:rtl/>
              </w:rPr>
              <w:tab/>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شفوي</w:t>
            </w:r>
          </w:p>
          <w:p w14:paraId="60432604" w14:textId="77777777" w:rsidR="00D9294A" w:rsidRPr="00A76A34" w:rsidRDefault="00D9294A" w:rsidP="00455F67">
            <w:pPr>
              <w:bidi/>
              <w:spacing w:after="0" w:line="240" w:lineRule="auto"/>
              <w:rPr>
                <w:rFonts w:cs="Simplified Arabic"/>
                <w:sz w:val="30"/>
                <w:szCs w:val="30"/>
                <w:rtl/>
              </w:rPr>
            </w:pPr>
          </w:p>
          <w:p w14:paraId="0B1644E4"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أعمال فصلية </w:t>
            </w:r>
            <w:r w:rsidRPr="00A76A34">
              <w:rPr>
                <w:rFonts w:cs="Simplified Arabic"/>
                <w:sz w:val="30"/>
                <w:szCs w:val="30"/>
                <w:rtl/>
              </w:rPr>
              <w:tab/>
            </w:r>
            <w:r w:rsidRPr="00A76A34">
              <w:rPr>
                <w:rFonts w:cs="Simplified Arabic" w:hint="cs"/>
                <w:sz w:val="30"/>
                <w:szCs w:val="30"/>
                <w:rtl/>
              </w:rPr>
              <w:t xml:space="preserve">   عملي</w:t>
            </w:r>
          </w:p>
          <w:p w14:paraId="705DA5B5" w14:textId="77777777" w:rsidR="00D9294A" w:rsidRPr="00A76A34" w:rsidRDefault="00D9294A" w:rsidP="00455F67">
            <w:pPr>
              <w:rPr>
                <w:rFonts w:asciiTheme="majorBidi" w:hAnsiTheme="majorBidi" w:cstheme="majorBidi"/>
                <w:color w:val="000000"/>
                <w:sz w:val="28"/>
                <w:szCs w:val="28"/>
                <w:lang w:bidi="ar-EG"/>
              </w:rPr>
            </w:pPr>
            <w:r w:rsidRPr="00A76A34">
              <w:rPr>
                <w:rFonts w:asciiTheme="majorBidi" w:hAnsiTheme="majorBidi" w:cstheme="majorBidi"/>
                <w:color w:val="000000"/>
                <w:sz w:val="28"/>
                <w:szCs w:val="28"/>
                <w:rtl/>
              </w:rPr>
              <w:t>طرق اخرى للتقييم بدون درجات</w:t>
            </w:r>
          </w:p>
          <w:p w14:paraId="53AB0A83" w14:textId="77777777" w:rsidR="00D9294A" w:rsidRPr="00A76A34" w:rsidRDefault="00D9294A" w:rsidP="00D9294A">
            <w:pPr>
              <w:numPr>
                <w:ilvl w:val="0"/>
                <w:numId w:val="8"/>
              </w:numPr>
              <w:spacing w:after="0" w:line="240" w:lineRule="auto"/>
              <w:ind w:left="720" w:hanging="360"/>
              <w:rPr>
                <w:rFonts w:asciiTheme="majorBidi" w:hAnsiTheme="majorBidi" w:cstheme="majorBidi"/>
                <w:color w:val="000000"/>
                <w:sz w:val="28"/>
                <w:szCs w:val="28"/>
              </w:rPr>
            </w:pPr>
            <w:r w:rsidRPr="00A76A34">
              <w:rPr>
                <w:rFonts w:asciiTheme="majorBidi" w:hAnsiTheme="majorBidi" w:cstheme="majorBidi"/>
                <w:color w:val="000000"/>
                <w:sz w:val="28"/>
                <w:szCs w:val="28"/>
              </w:rPr>
              <w:t>Seminars preparation</w:t>
            </w:r>
          </w:p>
          <w:p w14:paraId="63BF23DF" w14:textId="77777777" w:rsidR="00D9294A" w:rsidRPr="00A76A34" w:rsidRDefault="00D9294A" w:rsidP="00D9294A">
            <w:pPr>
              <w:numPr>
                <w:ilvl w:val="0"/>
                <w:numId w:val="8"/>
              </w:numPr>
              <w:spacing w:after="0" w:line="240" w:lineRule="auto"/>
              <w:ind w:left="720" w:hanging="360"/>
              <w:rPr>
                <w:rFonts w:asciiTheme="majorBidi" w:hAnsiTheme="majorBidi" w:cstheme="majorBidi"/>
                <w:color w:val="000000"/>
                <w:sz w:val="28"/>
                <w:szCs w:val="28"/>
                <w:rtl/>
              </w:rPr>
            </w:pPr>
            <w:proofErr w:type="gramStart"/>
            <w:r w:rsidRPr="00A76A34">
              <w:rPr>
                <w:rFonts w:asciiTheme="majorBidi" w:hAnsiTheme="majorBidi" w:cstheme="majorBidi"/>
                <w:color w:val="000000"/>
                <w:sz w:val="28"/>
                <w:szCs w:val="28"/>
              </w:rPr>
              <w:t>Log book</w:t>
            </w:r>
            <w:proofErr w:type="gramEnd"/>
          </w:p>
          <w:p w14:paraId="36D00B83" w14:textId="77777777" w:rsidR="00D9294A" w:rsidRPr="00A76A34" w:rsidRDefault="00D9294A" w:rsidP="00455F67">
            <w:pPr>
              <w:bidi/>
              <w:spacing w:after="0" w:line="240" w:lineRule="auto"/>
              <w:rPr>
                <w:rFonts w:cs="Simplified Arabic"/>
                <w:sz w:val="30"/>
                <w:szCs w:val="30"/>
                <w:rtl/>
              </w:rPr>
            </w:pPr>
            <w:r w:rsidRPr="00A76A34">
              <w:rPr>
                <w:rFonts w:asciiTheme="majorBidi" w:hAnsiTheme="majorBidi" w:cstheme="majorBidi"/>
                <w:color w:val="000000"/>
                <w:sz w:val="28"/>
                <w:szCs w:val="28"/>
              </w:rPr>
              <w:t>Attendance and absenteeism</w:t>
            </w:r>
          </w:p>
          <w:p w14:paraId="665670D6" w14:textId="77777777" w:rsidR="00D9294A" w:rsidRPr="00A76A34" w:rsidRDefault="00D9294A" w:rsidP="00455F67">
            <w:pPr>
              <w:bidi/>
              <w:spacing w:after="0" w:line="240" w:lineRule="auto"/>
              <w:rPr>
                <w:rFonts w:cs="Simplified Arabic"/>
                <w:sz w:val="30"/>
                <w:szCs w:val="30"/>
                <w:lang w:bidi="ar-EG"/>
              </w:rPr>
            </w:pPr>
          </w:p>
        </w:tc>
      </w:tr>
      <w:tr w:rsidR="00D9294A" w:rsidRPr="00A76A34" w14:paraId="500575CB" w14:textId="77777777" w:rsidTr="00455F67">
        <w:trPr>
          <w:cantSplit/>
          <w:trHeight w:val="220"/>
          <w:jc w:val="center"/>
        </w:trPr>
        <w:tc>
          <w:tcPr>
            <w:tcW w:w="9267" w:type="dxa"/>
            <w:gridSpan w:val="5"/>
          </w:tcPr>
          <w:p w14:paraId="62FAF13C" w14:textId="77777777" w:rsidR="00D9294A" w:rsidRPr="00A76A34" w:rsidRDefault="00D9294A" w:rsidP="00455F67">
            <w:pPr>
              <w:bidi/>
              <w:spacing w:after="0" w:line="240" w:lineRule="auto"/>
              <w:ind w:firstLine="224"/>
              <w:rPr>
                <w:rFonts w:cs="Simplified Arabic"/>
                <w:sz w:val="30"/>
                <w:szCs w:val="30"/>
                <w:rtl/>
                <w:lang w:bidi="ar-EG"/>
              </w:rPr>
            </w:pPr>
            <w:r w:rsidRPr="00A76A34">
              <w:rPr>
                <w:rFonts w:cs="Simplified Arabic" w:hint="cs"/>
                <w:sz w:val="30"/>
                <w:szCs w:val="30"/>
                <w:rtl/>
              </w:rPr>
              <w:t xml:space="preserve">3- الإمكانات المتاحة للتدريس : </w:t>
            </w:r>
          </w:p>
        </w:tc>
      </w:tr>
      <w:tr w:rsidR="00D9294A" w:rsidRPr="00A76A34" w14:paraId="2684495E" w14:textId="77777777" w:rsidTr="00455F67">
        <w:trPr>
          <w:trHeight w:val="530"/>
          <w:jc w:val="center"/>
        </w:trPr>
        <w:tc>
          <w:tcPr>
            <w:tcW w:w="3565" w:type="dxa"/>
          </w:tcPr>
          <w:p w14:paraId="7C84D54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المراجـع العلميـة </w:t>
            </w:r>
          </w:p>
        </w:tc>
        <w:tc>
          <w:tcPr>
            <w:tcW w:w="5702" w:type="dxa"/>
            <w:gridSpan w:val="4"/>
          </w:tcPr>
          <w:p w14:paraId="0EF6A0D2"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u w:val="single"/>
                <w:rtl/>
              </w:rPr>
              <w:t xml:space="preserve">متوافرة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2AF5CFF1" w14:textId="77777777" w:rsidTr="00455F67">
        <w:trPr>
          <w:trHeight w:val="530"/>
          <w:jc w:val="center"/>
        </w:trPr>
        <w:tc>
          <w:tcPr>
            <w:tcW w:w="3565" w:type="dxa"/>
          </w:tcPr>
          <w:p w14:paraId="3BFF740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الوســائل المعينة </w:t>
            </w:r>
          </w:p>
        </w:tc>
        <w:tc>
          <w:tcPr>
            <w:tcW w:w="5702" w:type="dxa"/>
            <w:gridSpan w:val="4"/>
          </w:tcPr>
          <w:p w14:paraId="52128143"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u w:val="single"/>
                <w:rtl/>
              </w:rPr>
              <w:t>متوافرة</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1689A972" w14:textId="77777777" w:rsidTr="00455F67">
        <w:trPr>
          <w:trHeight w:val="530"/>
          <w:jc w:val="center"/>
        </w:trPr>
        <w:tc>
          <w:tcPr>
            <w:tcW w:w="3565" w:type="dxa"/>
          </w:tcPr>
          <w:p w14:paraId="333719E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المستلزمات والخامات </w:t>
            </w:r>
          </w:p>
        </w:tc>
        <w:tc>
          <w:tcPr>
            <w:tcW w:w="5702" w:type="dxa"/>
            <w:gridSpan w:val="4"/>
          </w:tcPr>
          <w:p w14:paraId="63E9AC73"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rtl/>
              </w:rPr>
              <w:t xml:space="preserve">  م</w:t>
            </w:r>
            <w:r w:rsidRPr="00A76A34">
              <w:rPr>
                <w:rFonts w:cs="Simplified Arabic" w:hint="cs"/>
                <w:sz w:val="30"/>
                <w:szCs w:val="30"/>
                <w:u w:val="single"/>
                <w:rtl/>
              </w:rPr>
              <w:t xml:space="preserve">توافرة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46A6242A" w14:textId="77777777" w:rsidTr="00455F67">
        <w:trPr>
          <w:trHeight w:val="530"/>
          <w:jc w:val="center"/>
        </w:trPr>
        <w:tc>
          <w:tcPr>
            <w:tcW w:w="3565" w:type="dxa"/>
          </w:tcPr>
          <w:p w14:paraId="3A3642F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702" w:type="dxa"/>
            <w:gridSpan w:val="4"/>
          </w:tcPr>
          <w:p w14:paraId="4EB31129"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لا يوجد</w:t>
            </w:r>
          </w:p>
        </w:tc>
      </w:tr>
      <w:tr w:rsidR="00D9294A" w:rsidRPr="00A76A34" w14:paraId="17A3B26B" w14:textId="77777777" w:rsidTr="00455F67">
        <w:trPr>
          <w:trHeight w:val="530"/>
          <w:jc w:val="center"/>
        </w:trPr>
        <w:tc>
          <w:tcPr>
            <w:tcW w:w="3565" w:type="dxa"/>
          </w:tcPr>
          <w:p w14:paraId="6EC64A07"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lastRenderedPageBreak/>
              <w:t xml:space="preserve">5- نتيجة تقويم الطلاب للمقرر </w:t>
            </w:r>
          </w:p>
        </w:tc>
        <w:tc>
          <w:tcPr>
            <w:tcW w:w="5702" w:type="dxa"/>
            <w:gridSpan w:val="4"/>
          </w:tcPr>
          <w:p w14:paraId="4812E887" w14:textId="77777777" w:rsidR="00D9294A" w:rsidRPr="00A76A34" w:rsidRDefault="00D9294A" w:rsidP="00D9294A">
            <w:pPr>
              <w:pStyle w:val="ListParagraph"/>
              <w:numPr>
                <w:ilvl w:val="0"/>
                <w:numId w:val="26"/>
              </w:numPr>
              <w:spacing w:after="160" w:line="240" w:lineRule="auto"/>
              <w:rPr>
                <w:rFonts w:cs="Simplified Arabic"/>
                <w:sz w:val="30"/>
                <w:szCs w:val="30"/>
              </w:rPr>
            </w:pPr>
            <w:r w:rsidRPr="00A76A34">
              <w:rPr>
                <w:rFonts w:cs="Simplified Arabic"/>
                <w:sz w:val="30"/>
                <w:szCs w:val="30"/>
              </w:rPr>
              <w:t>Regarding using different types of assessment methods to achieve ILOs, 85.2</w:t>
            </w:r>
            <w:proofErr w:type="gramStart"/>
            <w:r w:rsidRPr="00A76A34">
              <w:rPr>
                <w:rFonts w:cs="Simplified Arabic"/>
                <w:sz w:val="30"/>
                <w:szCs w:val="30"/>
              </w:rPr>
              <w:t>%  of</w:t>
            </w:r>
            <w:proofErr w:type="gramEnd"/>
            <w:r w:rsidRPr="00A76A34">
              <w:rPr>
                <w:rFonts w:cs="Simplified Arabic"/>
                <w:sz w:val="30"/>
                <w:szCs w:val="30"/>
              </w:rPr>
              <w:t xml:space="preserve"> students agreed that this was accomplished in an acceptable way.</w:t>
            </w:r>
          </w:p>
          <w:p w14:paraId="186F51CC" w14:textId="77777777" w:rsidR="00D9294A" w:rsidRPr="00A76A34" w:rsidRDefault="00D9294A" w:rsidP="00D9294A">
            <w:pPr>
              <w:pStyle w:val="ListParagraph"/>
              <w:numPr>
                <w:ilvl w:val="0"/>
                <w:numId w:val="26"/>
              </w:numPr>
              <w:spacing w:after="160" w:line="240" w:lineRule="auto"/>
              <w:rPr>
                <w:rFonts w:cs="Simplified Arabic"/>
                <w:sz w:val="30"/>
                <w:szCs w:val="30"/>
              </w:rPr>
            </w:pPr>
            <w:r w:rsidRPr="00A76A34">
              <w:rPr>
                <w:rFonts w:cs="Simplified Arabic"/>
                <w:sz w:val="30"/>
                <w:szCs w:val="30"/>
              </w:rPr>
              <w:t>88.23% of students were satisfied with the faculty member’s general performance.</w:t>
            </w:r>
          </w:p>
          <w:p w14:paraId="01A1AEEB" w14:textId="77777777" w:rsidR="00D9294A" w:rsidRPr="00A76A34" w:rsidRDefault="00D9294A" w:rsidP="00D9294A">
            <w:pPr>
              <w:pStyle w:val="ListParagraph"/>
              <w:numPr>
                <w:ilvl w:val="0"/>
                <w:numId w:val="26"/>
              </w:numPr>
              <w:spacing w:after="160" w:line="240" w:lineRule="auto"/>
              <w:rPr>
                <w:rFonts w:cs="Simplified Arabic"/>
                <w:sz w:val="30"/>
                <w:szCs w:val="30"/>
              </w:rPr>
            </w:pPr>
            <w:r w:rsidRPr="00A76A34">
              <w:rPr>
                <w:rFonts w:cs="Simplified Arabic"/>
                <w:sz w:val="30"/>
                <w:szCs w:val="30"/>
              </w:rPr>
              <w:t>100</w:t>
            </w:r>
            <w:proofErr w:type="gramStart"/>
            <w:r w:rsidRPr="00A76A34">
              <w:rPr>
                <w:rFonts w:cs="Simplified Arabic"/>
                <w:sz w:val="30"/>
                <w:szCs w:val="30"/>
              </w:rPr>
              <w:t>%of</w:t>
            </w:r>
            <w:proofErr w:type="gramEnd"/>
            <w:r w:rsidRPr="00A76A34">
              <w:rPr>
                <w:rFonts w:cs="Simplified Arabic"/>
                <w:sz w:val="30"/>
                <w:szCs w:val="30"/>
              </w:rPr>
              <w:t xml:space="preserve"> students agreed that the teaching program depends on research or </w:t>
            </w:r>
            <w:proofErr w:type="spellStart"/>
            <w:r w:rsidRPr="00A76A34">
              <w:rPr>
                <w:rFonts w:cs="Simplified Arabic"/>
                <w:sz w:val="30"/>
                <w:szCs w:val="30"/>
              </w:rPr>
              <w:t>self education</w:t>
            </w:r>
            <w:proofErr w:type="spellEnd"/>
            <w:r w:rsidRPr="00A76A34">
              <w:rPr>
                <w:rFonts w:cs="Simplified Arabic"/>
                <w:sz w:val="30"/>
                <w:szCs w:val="30"/>
              </w:rPr>
              <w:t>.</w:t>
            </w:r>
          </w:p>
          <w:p w14:paraId="32C01C81" w14:textId="77777777" w:rsidR="00D9294A" w:rsidRPr="00A76A34" w:rsidRDefault="00D9294A" w:rsidP="00D9294A">
            <w:pPr>
              <w:pStyle w:val="ListParagraph"/>
              <w:numPr>
                <w:ilvl w:val="0"/>
                <w:numId w:val="26"/>
              </w:numPr>
              <w:spacing w:after="160" w:line="240" w:lineRule="auto"/>
              <w:rPr>
                <w:rFonts w:cs="Simplified Arabic"/>
                <w:sz w:val="30"/>
                <w:szCs w:val="30"/>
              </w:rPr>
            </w:pPr>
            <w:proofErr w:type="gramStart"/>
            <w:r w:rsidRPr="00A76A34">
              <w:rPr>
                <w:rFonts w:cs="Simplified Arabic"/>
                <w:sz w:val="30"/>
                <w:szCs w:val="30"/>
              </w:rPr>
              <w:t>82.3% %</w:t>
            </w:r>
            <w:proofErr w:type="gramEnd"/>
            <w:r w:rsidRPr="00A76A34">
              <w:rPr>
                <w:rFonts w:cs="Simplified Arabic"/>
                <w:sz w:val="30"/>
                <w:szCs w:val="30"/>
              </w:rPr>
              <w:t>of students agreed that the course has a limited role in helping them to acquire ethical and professional education for communication with patients and colleagues.</w:t>
            </w:r>
          </w:p>
          <w:p w14:paraId="0F123E02" w14:textId="77777777" w:rsidR="00D9294A" w:rsidRPr="00A76A34" w:rsidRDefault="00D9294A" w:rsidP="00D9294A">
            <w:pPr>
              <w:pStyle w:val="ListParagraph"/>
              <w:numPr>
                <w:ilvl w:val="0"/>
                <w:numId w:val="26"/>
              </w:numPr>
              <w:spacing w:after="160" w:line="240" w:lineRule="auto"/>
              <w:rPr>
                <w:rFonts w:cs="Simplified Arabic"/>
                <w:sz w:val="30"/>
                <w:szCs w:val="30"/>
              </w:rPr>
            </w:pPr>
            <w:r w:rsidRPr="00A76A34">
              <w:rPr>
                <w:rFonts w:cs="Simplified Arabic"/>
                <w:sz w:val="30"/>
                <w:szCs w:val="30"/>
              </w:rPr>
              <w:t>88.23</w:t>
            </w:r>
            <w:proofErr w:type="gramStart"/>
            <w:r w:rsidRPr="00A76A34">
              <w:rPr>
                <w:rFonts w:cs="Simplified Arabic"/>
                <w:sz w:val="30"/>
                <w:szCs w:val="30"/>
              </w:rPr>
              <w:t>%  of</w:t>
            </w:r>
            <w:proofErr w:type="gramEnd"/>
            <w:r w:rsidRPr="00A76A34">
              <w:rPr>
                <w:rFonts w:cs="Simplified Arabic"/>
                <w:sz w:val="30"/>
                <w:szCs w:val="30"/>
              </w:rPr>
              <w:t xml:space="preserve"> students found that the course was very helpful to them to acquire skills needed to diagnose and manage patients, 50% </w:t>
            </w:r>
            <w:proofErr w:type="gramStart"/>
            <w:r w:rsidRPr="00A76A34">
              <w:rPr>
                <w:rFonts w:cs="Simplified Arabic"/>
                <w:sz w:val="30"/>
                <w:szCs w:val="30"/>
              </w:rPr>
              <w:t>marked</w:t>
            </w:r>
            <w:proofErr w:type="gramEnd"/>
            <w:r w:rsidRPr="00A76A34">
              <w:rPr>
                <w:rFonts w:cs="Simplified Arabic"/>
                <w:sz w:val="30"/>
                <w:szCs w:val="30"/>
              </w:rPr>
              <w:t xml:space="preserve"> this as good  </w:t>
            </w:r>
          </w:p>
          <w:p w14:paraId="49E19A18" w14:textId="77777777" w:rsidR="00D9294A" w:rsidRPr="00A76A34" w:rsidRDefault="00D9294A" w:rsidP="00D9294A">
            <w:pPr>
              <w:pStyle w:val="ListParagraph"/>
              <w:numPr>
                <w:ilvl w:val="0"/>
                <w:numId w:val="26"/>
              </w:numPr>
              <w:spacing w:after="160" w:line="240" w:lineRule="auto"/>
              <w:rPr>
                <w:rFonts w:cs="Simplified Arabic"/>
                <w:sz w:val="30"/>
                <w:szCs w:val="30"/>
              </w:rPr>
            </w:pPr>
            <w:r w:rsidRPr="00A76A34">
              <w:rPr>
                <w:rFonts w:cs="Simplified Arabic"/>
                <w:sz w:val="30"/>
                <w:szCs w:val="30"/>
              </w:rPr>
              <w:t>100</w:t>
            </w:r>
            <w:proofErr w:type="gramStart"/>
            <w:r w:rsidRPr="00A76A34">
              <w:rPr>
                <w:rFonts w:cs="Simplified Arabic"/>
                <w:sz w:val="30"/>
                <w:szCs w:val="30"/>
              </w:rPr>
              <w:t>%of</w:t>
            </w:r>
            <w:proofErr w:type="gramEnd"/>
            <w:r w:rsidRPr="00A76A34">
              <w:rPr>
                <w:rFonts w:cs="Simplified Arabic"/>
                <w:sz w:val="30"/>
                <w:szCs w:val="30"/>
              </w:rPr>
              <w:t xml:space="preserve"> the students found that the current course </w:t>
            </w:r>
            <w:proofErr w:type="gramStart"/>
            <w:r w:rsidRPr="00A76A34">
              <w:rPr>
                <w:rFonts w:cs="Simplified Arabic"/>
                <w:sz w:val="30"/>
                <w:szCs w:val="30"/>
              </w:rPr>
              <w:t>give</w:t>
            </w:r>
            <w:proofErr w:type="gramEnd"/>
            <w:r w:rsidRPr="00A76A34">
              <w:rPr>
                <w:rFonts w:cs="Simplified Arabic"/>
                <w:sz w:val="30"/>
                <w:szCs w:val="30"/>
              </w:rPr>
              <w:t xml:space="preserve"> them very good scientific knowledge for the practice of medicine.</w:t>
            </w:r>
          </w:p>
          <w:p w14:paraId="6EE17839" w14:textId="77777777" w:rsidR="00D9294A" w:rsidRPr="00A76A34" w:rsidRDefault="00D9294A" w:rsidP="00D9294A">
            <w:pPr>
              <w:pStyle w:val="ListParagraph"/>
              <w:numPr>
                <w:ilvl w:val="0"/>
                <w:numId w:val="26"/>
              </w:numPr>
              <w:spacing w:after="160" w:line="240" w:lineRule="auto"/>
              <w:rPr>
                <w:rFonts w:cs="Simplified Arabic"/>
                <w:sz w:val="30"/>
                <w:szCs w:val="30"/>
              </w:rPr>
            </w:pPr>
            <w:r w:rsidRPr="00A76A34">
              <w:rPr>
                <w:rFonts w:cs="Simplified Arabic"/>
                <w:sz w:val="30"/>
                <w:szCs w:val="30"/>
              </w:rPr>
              <w:t>82.3% of students agreed that they were treated fairly in a very good way during program teaching.</w:t>
            </w:r>
          </w:p>
          <w:p w14:paraId="5ACE21A2" w14:textId="77777777" w:rsidR="00D9294A" w:rsidRPr="00A76A34" w:rsidRDefault="00D9294A" w:rsidP="00D9294A">
            <w:pPr>
              <w:pStyle w:val="ListParagraph"/>
              <w:numPr>
                <w:ilvl w:val="0"/>
                <w:numId w:val="26"/>
              </w:numPr>
              <w:spacing w:after="160" w:line="240" w:lineRule="auto"/>
              <w:rPr>
                <w:rFonts w:cs="Simplified Arabic"/>
                <w:sz w:val="30"/>
                <w:szCs w:val="30"/>
              </w:rPr>
            </w:pPr>
            <w:r w:rsidRPr="00A76A34">
              <w:rPr>
                <w:rFonts w:cs="Simplified Arabic"/>
                <w:sz w:val="30"/>
                <w:szCs w:val="30"/>
              </w:rPr>
              <w:t>82.3% of the students found that the current program gave them the skills needed to solve problems and decision making,</w:t>
            </w:r>
          </w:p>
          <w:p w14:paraId="30ED38AA" w14:textId="77777777" w:rsidR="00D9294A" w:rsidRPr="00A76A34" w:rsidRDefault="00D9294A" w:rsidP="00D9294A">
            <w:pPr>
              <w:pStyle w:val="ListParagraph"/>
              <w:numPr>
                <w:ilvl w:val="0"/>
                <w:numId w:val="26"/>
              </w:numPr>
              <w:spacing w:after="160" w:line="240" w:lineRule="auto"/>
              <w:rPr>
                <w:rFonts w:cs="Simplified Arabic"/>
                <w:sz w:val="30"/>
                <w:szCs w:val="30"/>
              </w:rPr>
            </w:pPr>
            <w:r w:rsidRPr="00A76A34">
              <w:rPr>
                <w:rFonts w:cs="Simplified Arabic"/>
                <w:sz w:val="30"/>
                <w:szCs w:val="30"/>
              </w:rPr>
              <w:t>88.23% are satisfied with E-learning</w:t>
            </w:r>
          </w:p>
        </w:tc>
      </w:tr>
      <w:tr w:rsidR="00D9294A" w:rsidRPr="00A76A34" w14:paraId="71AAA00A" w14:textId="77777777" w:rsidTr="00455F67">
        <w:trPr>
          <w:cantSplit/>
          <w:trHeight w:val="190"/>
          <w:jc w:val="center"/>
        </w:trPr>
        <w:tc>
          <w:tcPr>
            <w:tcW w:w="3565" w:type="dxa"/>
          </w:tcPr>
          <w:p w14:paraId="7E00727B"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lastRenderedPageBreak/>
              <w:t>6- مقترحات تحسين المقرر</w:t>
            </w:r>
          </w:p>
        </w:tc>
        <w:tc>
          <w:tcPr>
            <w:tcW w:w="5702" w:type="dxa"/>
            <w:gridSpan w:val="4"/>
          </w:tcPr>
          <w:p w14:paraId="7234E10D"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1-</w:t>
            </w:r>
            <w:r w:rsidRPr="00A76A34">
              <w:rPr>
                <w:rFonts w:asciiTheme="majorBidi" w:hAnsiTheme="majorBidi" w:cstheme="majorBidi" w:hint="cs"/>
                <w:sz w:val="28"/>
                <w:szCs w:val="28"/>
                <w:rtl/>
              </w:rPr>
              <w:t xml:space="preserve"> ادراج ساوند سيستم</w:t>
            </w:r>
          </w:p>
        </w:tc>
      </w:tr>
      <w:tr w:rsidR="00D9294A" w:rsidRPr="00A76A34" w14:paraId="39F6AA0E" w14:textId="77777777" w:rsidTr="00455F67">
        <w:trPr>
          <w:cantSplit/>
          <w:trHeight w:val="190"/>
          <w:jc w:val="center"/>
        </w:trPr>
        <w:tc>
          <w:tcPr>
            <w:tcW w:w="3565" w:type="dxa"/>
          </w:tcPr>
          <w:p w14:paraId="39CA8443"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2940D615"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xml:space="preserve">                 ( إن وجدت )</w:t>
            </w:r>
          </w:p>
        </w:tc>
        <w:tc>
          <w:tcPr>
            <w:tcW w:w="5702" w:type="dxa"/>
            <w:gridSpan w:val="4"/>
          </w:tcPr>
          <w:p w14:paraId="3761B201"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1-تحديث المراجع</w:t>
            </w:r>
          </w:p>
        </w:tc>
      </w:tr>
      <w:tr w:rsidR="00D9294A" w:rsidRPr="00A76A34" w14:paraId="5F3A8E35" w14:textId="77777777" w:rsidTr="00455F67">
        <w:trPr>
          <w:cantSplit/>
          <w:trHeight w:val="190"/>
          <w:jc w:val="center"/>
        </w:trPr>
        <w:tc>
          <w:tcPr>
            <w:tcW w:w="3565" w:type="dxa"/>
          </w:tcPr>
          <w:p w14:paraId="46E69ED2"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702" w:type="dxa"/>
            <w:gridSpan w:val="4"/>
          </w:tcPr>
          <w:p w14:paraId="1867BFEC"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asciiTheme="majorBidi" w:hAnsiTheme="majorBidi" w:cstheme="majorBidi" w:hint="cs"/>
                <w:sz w:val="28"/>
                <w:szCs w:val="28"/>
                <w:rtl/>
              </w:rPr>
              <w:t xml:space="preserve"> تزويد المعامل بالداتا شو</w:t>
            </w:r>
          </w:p>
        </w:tc>
      </w:tr>
      <w:tr w:rsidR="00D9294A" w:rsidRPr="00A76A34" w14:paraId="1192D5E7" w14:textId="77777777" w:rsidTr="00455F67">
        <w:trPr>
          <w:cantSplit/>
          <w:trHeight w:val="190"/>
          <w:jc w:val="center"/>
        </w:trPr>
        <w:tc>
          <w:tcPr>
            <w:tcW w:w="3565" w:type="dxa"/>
            <w:vMerge w:val="restart"/>
          </w:tcPr>
          <w:p w14:paraId="646E8069"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t xml:space="preserve">9- ما لم يتم تنفيذه من مقترحات </w:t>
            </w:r>
          </w:p>
          <w:p w14:paraId="7E413154"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            (ما هي والأسباب)</w:t>
            </w:r>
          </w:p>
        </w:tc>
        <w:tc>
          <w:tcPr>
            <w:tcW w:w="5702" w:type="dxa"/>
            <w:gridSpan w:val="4"/>
          </w:tcPr>
          <w:p w14:paraId="260E6704"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cs="Simplified Arabic"/>
                <w:sz w:val="30"/>
                <w:szCs w:val="30"/>
                <w:rtl/>
              </w:rPr>
              <w:t>-</w:t>
            </w:r>
            <w:r w:rsidRPr="00A76A34">
              <w:rPr>
                <w:rFonts w:cs="Simplified Arabic"/>
                <w:sz w:val="30"/>
                <w:szCs w:val="30"/>
                <w:rtl/>
              </w:rPr>
              <w:tab/>
            </w:r>
            <w:r w:rsidRPr="00A76A34">
              <w:rPr>
                <w:rFonts w:cs="Simplified Arabic" w:hint="cs"/>
                <w:sz w:val="30"/>
                <w:szCs w:val="30"/>
                <w:rtl/>
              </w:rPr>
              <w:t>ادراجشبكهنت</w:t>
            </w:r>
            <w:r w:rsidRPr="00A76A34">
              <w:rPr>
                <w:rFonts w:cs="Simplified Arabic"/>
                <w:sz w:val="30"/>
                <w:szCs w:val="30"/>
                <w:rtl/>
              </w:rPr>
              <w:t xml:space="preserve"> (</w:t>
            </w:r>
            <w:r w:rsidRPr="00A76A34">
              <w:rPr>
                <w:rFonts w:cs="Simplified Arabic" w:hint="cs"/>
                <w:sz w:val="30"/>
                <w:szCs w:val="30"/>
                <w:rtl/>
              </w:rPr>
              <w:t>تغذرلمشاكلتقنيه</w:t>
            </w:r>
            <w:r w:rsidRPr="00A76A34">
              <w:rPr>
                <w:rFonts w:cs="Simplified Arabic"/>
                <w:sz w:val="30"/>
                <w:szCs w:val="30"/>
                <w:rtl/>
              </w:rPr>
              <w:t>)</w:t>
            </w:r>
          </w:p>
        </w:tc>
      </w:tr>
      <w:tr w:rsidR="00D9294A" w:rsidRPr="00A76A34" w14:paraId="3624145B" w14:textId="77777777" w:rsidTr="00455F67">
        <w:trPr>
          <w:cantSplit/>
          <w:trHeight w:val="190"/>
          <w:jc w:val="center"/>
        </w:trPr>
        <w:tc>
          <w:tcPr>
            <w:tcW w:w="3565" w:type="dxa"/>
            <w:vMerge/>
          </w:tcPr>
          <w:p w14:paraId="4924C367"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22692102"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1FAA9C46" w14:textId="77777777" w:rsidTr="00455F67">
        <w:trPr>
          <w:cantSplit/>
          <w:trHeight w:val="190"/>
          <w:jc w:val="center"/>
        </w:trPr>
        <w:tc>
          <w:tcPr>
            <w:tcW w:w="3565" w:type="dxa"/>
            <w:vMerge/>
          </w:tcPr>
          <w:p w14:paraId="212DBD9A"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72CF8EEA"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1B69301C" w14:textId="77777777" w:rsidTr="00455F67">
        <w:trPr>
          <w:cantSplit/>
          <w:trHeight w:val="158"/>
          <w:jc w:val="center"/>
        </w:trPr>
        <w:tc>
          <w:tcPr>
            <w:tcW w:w="9267" w:type="dxa"/>
            <w:gridSpan w:val="5"/>
          </w:tcPr>
          <w:p w14:paraId="6F39E73E"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10- خطة التطوير للمقرر للعام القادم :</w:t>
            </w:r>
          </w:p>
        </w:tc>
      </w:tr>
      <w:tr w:rsidR="00D9294A" w:rsidRPr="00A76A34" w14:paraId="09B09017" w14:textId="77777777" w:rsidTr="00455F67">
        <w:trPr>
          <w:cantSplit/>
          <w:trHeight w:val="335"/>
          <w:jc w:val="center"/>
        </w:trPr>
        <w:tc>
          <w:tcPr>
            <w:tcW w:w="3565" w:type="dxa"/>
            <w:vAlign w:val="center"/>
          </w:tcPr>
          <w:p w14:paraId="2D675BF1"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مجالات التطوير</w:t>
            </w:r>
          </w:p>
        </w:tc>
        <w:tc>
          <w:tcPr>
            <w:tcW w:w="1718" w:type="dxa"/>
            <w:gridSpan w:val="2"/>
            <w:vAlign w:val="center"/>
          </w:tcPr>
          <w:p w14:paraId="713F081C"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توصيف التطوير</w:t>
            </w:r>
          </w:p>
        </w:tc>
        <w:tc>
          <w:tcPr>
            <w:tcW w:w="2133" w:type="dxa"/>
            <w:vAlign w:val="center"/>
          </w:tcPr>
          <w:p w14:paraId="1A271907"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توقيت التطوير</w:t>
            </w:r>
          </w:p>
        </w:tc>
        <w:tc>
          <w:tcPr>
            <w:tcW w:w="1851" w:type="dxa"/>
            <w:vAlign w:val="center"/>
          </w:tcPr>
          <w:p w14:paraId="68F7E8F3"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المسئول عن التنفيذ</w:t>
            </w:r>
          </w:p>
        </w:tc>
      </w:tr>
      <w:tr w:rsidR="00D9294A" w:rsidRPr="00A76A34" w14:paraId="54438ED2" w14:textId="77777777" w:rsidTr="00455F67">
        <w:trPr>
          <w:cantSplit/>
          <w:trHeight w:val="293"/>
          <w:jc w:val="center"/>
        </w:trPr>
        <w:tc>
          <w:tcPr>
            <w:tcW w:w="3565" w:type="dxa"/>
          </w:tcPr>
          <w:p w14:paraId="559485B7" w14:textId="77777777" w:rsidR="00D9294A" w:rsidRPr="00A76A34" w:rsidRDefault="00D9294A" w:rsidP="00455F67">
            <w:pPr>
              <w:rPr>
                <w:rFonts w:asciiTheme="majorBidi" w:hAnsiTheme="majorBidi" w:cstheme="majorBidi"/>
                <w:sz w:val="28"/>
                <w:szCs w:val="28"/>
                <w:rtl/>
                <w:lang w:bidi="ar-EG"/>
              </w:rPr>
            </w:pPr>
            <w:r w:rsidRPr="00A76A34">
              <w:rPr>
                <w:rFonts w:asciiTheme="majorBidi" w:hAnsiTheme="majorBidi" w:cstheme="majorBidi" w:hint="cs"/>
                <w:sz w:val="28"/>
                <w:szCs w:val="28"/>
                <w:rtl/>
              </w:rPr>
              <w:t xml:space="preserve">ادراج شبكه نت </w:t>
            </w:r>
          </w:p>
        </w:tc>
        <w:tc>
          <w:tcPr>
            <w:tcW w:w="1718" w:type="dxa"/>
            <w:gridSpan w:val="2"/>
          </w:tcPr>
          <w:p w14:paraId="3DDAA2A2"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 xml:space="preserve">تزويد القسم بالنت </w:t>
            </w:r>
          </w:p>
        </w:tc>
        <w:tc>
          <w:tcPr>
            <w:tcW w:w="2133" w:type="dxa"/>
          </w:tcPr>
          <w:p w14:paraId="079E02F0"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 xml:space="preserve">عام </w:t>
            </w:r>
          </w:p>
        </w:tc>
        <w:tc>
          <w:tcPr>
            <w:tcW w:w="1851" w:type="dxa"/>
          </w:tcPr>
          <w:p w14:paraId="53E35BBF" w14:textId="77777777" w:rsidR="00D9294A" w:rsidRPr="00A76A34" w:rsidRDefault="00D9294A" w:rsidP="00455F67">
            <w:pPr>
              <w:pStyle w:val="Heading4"/>
              <w:spacing w:line="240" w:lineRule="auto"/>
              <w:ind w:firstLine="224"/>
              <w:rPr>
                <w:rFonts w:cs="Simplified Arabic"/>
                <w:sz w:val="30"/>
                <w:szCs w:val="30"/>
                <w:rtl/>
                <w:lang w:bidi="ar-EG"/>
              </w:rPr>
            </w:pPr>
            <w:r w:rsidRPr="00A76A34">
              <w:rPr>
                <w:rFonts w:cs="Simplified Arabic" w:hint="cs"/>
                <w:sz w:val="30"/>
                <w:szCs w:val="30"/>
                <w:rtl/>
              </w:rPr>
              <w:t>ا.د / نجلاء فتحى</w:t>
            </w:r>
          </w:p>
        </w:tc>
      </w:tr>
      <w:tr w:rsidR="00D9294A" w:rsidRPr="00A76A34" w14:paraId="2C7EAA78" w14:textId="77777777" w:rsidTr="00455F67">
        <w:trPr>
          <w:cantSplit/>
          <w:trHeight w:val="214"/>
          <w:jc w:val="center"/>
        </w:trPr>
        <w:tc>
          <w:tcPr>
            <w:tcW w:w="3565" w:type="dxa"/>
          </w:tcPr>
          <w:p w14:paraId="3ECADF5D" w14:textId="77777777" w:rsidR="00D9294A" w:rsidRPr="00A76A34" w:rsidRDefault="00D9294A" w:rsidP="00455F67">
            <w:pPr>
              <w:rPr>
                <w:rFonts w:asciiTheme="majorBidi" w:hAnsiTheme="majorBidi" w:cstheme="majorBidi"/>
                <w:sz w:val="28"/>
                <w:szCs w:val="28"/>
              </w:rPr>
            </w:pPr>
            <w:r w:rsidRPr="00A76A34">
              <w:rPr>
                <w:rFonts w:asciiTheme="majorBidi" w:hAnsiTheme="majorBidi" w:cstheme="majorBidi" w:hint="cs"/>
                <w:sz w:val="28"/>
                <w:szCs w:val="28"/>
                <w:rtl/>
              </w:rPr>
              <w:t xml:space="preserve">ادراج ساوند سيستم </w:t>
            </w:r>
          </w:p>
        </w:tc>
        <w:tc>
          <w:tcPr>
            <w:tcW w:w="1718" w:type="dxa"/>
            <w:gridSpan w:val="2"/>
          </w:tcPr>
          <w:p w14:paraId="07E7BACC"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تزويد المعامل بالسماعات والمايك</w:t>
            </w:r>
          </w:p>
        </w:tc>
        <w:tc>
          <w:tcPr>
            <w:tcW w:w="2133" w:type="dxa"/>
          </w:tcPr>
          <w:p w14:paraId="5FF5C693"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 xml:space="preserve">عام </w:t>
            </w:r>
          </w:p>
        </w:tc>
        <w:tc>
          <w:tcPr>
            <w:tcW w:w="1851" w:type="dxa"/>
          </w:tcPr>
          <w:p w14:paraId="72CFE485"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ا.د / نجلاء فتحى</w:t>
            </w:r>
          </w:p>
        </w:tc>
      </w:tr>
    </w:tbl>
    <w:p w14:paraId="125E83A8" w14:textId="77777777" w:rsidR="00D9294A" w:rsidRPr="00A76A34" w:rsidRDefault="00D9294A" w:rsidP="00D9294A">
      <w:pPr>
        <w:pStyle w:val="Heading4"/>
        <w:spacing w:line="240" w:lineRule="auto"/>
        <w:ind w:firstLine="224"/>
        <w:jc w:val="center"/>
        <w:rPr>
          <w:rFonts w:cs="Simplified Arabic"/>
          <w:sz w:val="30"/>
          <w:szCs w:val="30"/>
          <w:rtl/>
          <w:lang w:bidi="ar-EG"/>
        </w:rPr>
      </w:pPr>
      <w:r w:rsidRPr="00A76A34">
        <w:rPr>
          <w:rFonts w:cs="Simplified Arabic" w:hint="cs"/>
          <w:rtl/>
        </w:rPr>
        <w:t xml:space="preserve">   منسق المادة :   </w:t>
      </w:r>
      <w:r w:rsidRPr="00A76A34">
        <w:rPr>
          <w:rFonts w:cs="Simplified Arabic" w:hint="cs"/>
          <w:sz w:val="30"/>
          <w:szCs w:val="30"/>
          <w:rtl/>
        </w:rPr>
        <w:t>ا.د / نجلاء فتحى</w:t>
      </w:r>
    </w:p>
    <w:p w14:paraId="4EED7123" w14:textId="77777777" w:rsidR="00D9294A" w:rsidRPr="00A76A34" w:rsidRDefault="00D9294A" w:rsidP="00D9294A">
      <w:pPr>
        <w:pStyle w:val="Heading8"/>
        <w:rPr>
          <w:rFonts w:ascii="ae_AlMateen" w:hAnsi="ae_AlMateen" w:cs="Simplified Arabic"/>
          <w:rtl/>
          <w:lang w:bidi="ar-EG"/>
        </w:rPr>
      </w:pPr>
      <w:r w:rsidRPr="00A76A34">
        <w:rPr>
          <w:rFonts w:cs="Simplified Arabic" w:hint="cs"/>
          <w:b w:val="0"/>
          <w:bCs w:val="0"/>
          <w:rtl/>
        </w:rPr>
        <w:t>التوقيع :             التاريخ : /   /</w:t>
      </w:r>
    </w:p>
    <w:p w14:paraId="061A32E5" w14:textId="77777777" w:rsidR="00D9294A" w:rsidRPr="00A76A34" w:rsidRDefault="00D9294A" w:rsidP="00D9294A">
      <w:pPr>
        <w:jc w:val="center"/>
        <w:rPr>
          <w:rFonts w:ascii="ae_AlMateen" w:hAnsi="ae_AlMateen" w:cs="Simplified Arabic"/>
          <w:b/>
          <w:bCs/>
          <w:sz w:val="32"/>
          <w:szCs w:val="32"/>
        </w:rPr>
      </w:pPr>
    </w:p>
    <w:p w14:paraId="361F333D" w14:textId="77777777" w:rsidR="00D9294A" w:rsidRPr="00A76A34" w:rsidRDefault="00D9294A" w:rsidP="00D9294A">
      <w:pPr>
        <w:jc w:val="center"/>
        <w:rPr>
          <w:rFonts w:ascii="ae_AlMateen" w:hAnsi="ae_AlMateen" w:cs="Simplified Arabic"/>
          <w:b/>
          <w:bCs/>
          <w:sz w:val="32"/>
          <w:szCs w:val="32"/>
        </w:rPr>
      </w:pPr>
    </w:p>
    <w:p w14:paraId="65FD7FE7" w14:textId="77777777" w:rsidR="00D9294A" w:rsidRPr="00A76A34" w:rsidRDefault="00D9294A" w:rsidP="00D9294A">
      <w:pPr>
        <w:jc w:val="center"/>
        <w:rPr>
          <w:rFonts w:ascii="ae_AlMateen" w:hAnsi="ae_AlMateen" w:cs="Simplified Arabic"/>
          <w:b/>
          <w:bCs/>
          <w:sz w:val="32"/>
          <w:szCs w:val="32"/>
        </w:rPr>
      </w:pPr>
    </w:p>
    <w:p w14:paraId="4920AB77" w14:textId="77777777" w:rsidR="00D9294A" w:rsidRPr="00A76A34" w:rsidRDefault="00D9294A" w:rsidP="00D9294A">
      <w:pPr>
        <w:rPr>
          <w:rtl/>
        </w:rPr>
      </w:pPr>
    </w:p>
    <w:p w14:paraId="055ED950" w14:textId="77777777" w:rsidR="00D9294A" w:rsidRPr="00A76A34" w:rsidRDefault="00D9294A" w:rsidP="00D9294A">
      <w:pPr>
        <w:rPr>
          <w:rtl/>
        </w:rPr>
      </w:pPr>
    </w:p>
    <w:p w14:paraId="22C386D0" w14:textId="77777777" w:rsidR="00D9294A" w:rsidRPr="00A76A34" w:rsidRDefault="00D9294A" w:rsidP="00D9294A">
      <w:pPr>
        <w:pStyle w:val="Heading8"/>
        <w:rPr>
          <w:rFonts w:ascii="ae_AlMateen" w:hAnsi="ae_AlMateen" w:cs="Simplified Arabic"/>
          <w:rtl/>
        </w:rPr>
      </w:pPr>
      <w:r w:rsidRPr="00A76A34">
        <w:rPr>
          <w:rFonts w:ascii="ae_AlMateen" w:hAnsi="ae_AlMateen" w:cs="Simplified Arabic"/>
          <w:rtl/>
        </w:rPr>
        <w:lastRenderedPageBreak/>
        <w:t>تقرير مقرر</w:t>
      </w:r>
      <w:r w:rsidRPr="00A76A34">
        <w:rPr>
          <w:rFonts w:ascii="ae_AlMateen" w:hAnsi="ae_AlMateen" w:cs="Simplified Arabic" w:hint="cs"/>
          <w:rtl/>
          <w:lang w:bidi="ar-EG"/>
        </w:rPr>
        <w:t>الميكروبيولوجيا والمناعة الطبية</w:t>
      </w:r>
    </w:p>
    <w:p w14:paraId="4217AE9B" w14:textId="77777777" w:rsidR="00D9294A" w:rsidRPr="00A76A34" w:rsidRDefault="00D9294A" w:rsidP="00D9294A">
      <w:pPr>
        <w:pStyle w:val="Heading8"/>
        <w:rPr>
          <w:rFonts w:cs="Simplified Arabic"/>
          <w:rtl/>
        </w:rPr>
      </w:pPr>
      <w:r w:rsidRPr="00A76A34">
        <w:rPr>
          <w:rFonts w:cs="Simplified Arabic" w:hint="cs"/>
          <w:rtl/>
        </w:rPr>
        <w:t xml:space="preserve"> </w:t>
      </w:r>
    </w:p>
    <w:p w14:paraId="2192505E" w14:textId="77777777" w:rsidR="00D9294A" w:rsidRPr="00A76A34" w:rsidRDefault="00D9294A" w:rsidP="00D9294A">
      <w:pPr>
        <w:spacing w:after="0" w:line="240" w:lineRule="auto"/>
        <w:ind w:left="4111"/>
        <w:rPr>
          <w:rFonts w:cs="Simplified Arabic"/>
          <w:sz w:val="32"/>
          <w:szCs w:val="32"/>
        </w:rPr>
      </w:pPr>
      <w:r w:rsidRPr="00A76A34">
        <w:rPr>
          <w:rFonts w:cs="Simplified Arabic" w:hint="eastAsia"/>
          <w:sz w:val="32"/>
          <w:szCs w:val="32"/>
          <w:rtl/>
        </w:rPr>
        <w:t>جام</w:t>
      </w:r>
      <w:r w:rsidRPr="00A76A34">
        <w:rPr>
          <w:rFonts w:cs="Simplified Arabic" w:hint="cs"/>
          <w:sz w:val="32"/>
          <w:szCs w:val="32"/>
          <w:rtl/>
        </w:rPr>
        <w:t>ـ</w:t>
      </w:r>
      <w:r w:rsidRPr="00A76A34">
        <w:rPr>
          <w:rFonts w:cs="Simplified Arabic" w:hint="eastAsia"/>
          <w:sz w:val="32"/>
          <w:szCs w:val="32"/>
          <w:rtl/>
        </w:rPr>
        <w:t>عة</w:t>
      </w:r>
      <w:r w:rsidRPr="00A76A34">
        <w:rPr>
          <w:rFonts w:cs="Simplified Arabic" w:hint="cs"/>
          <w:sz w:val="32"/>
          <w:szCs w:val="32"/>
          <w:rtl/>
        </w:rPr>
        <w:t>/ أكاديمية : بنها...............</w:t>
      </w:r>
    </w:p>
    <w:p w14:paraId="0521FABF" w14:textId="77777777" w:rsidR="00D9294A" w:rsidRPr="00A76A34" w:rsidRDefault="00D9294A" w:rsidP="00D9294A">
      <w:pPr>
        <w:spacing w:after="0" w:line="240" w:lineRule="auto"/>
        <w:ind w:left="4111"/>
        <w:rPr>
          <w:rFonts w:cs="Simplified Arabic"/>
          <w:sz w:val="32"/>
          <w:szCs w:val="32"/>
        </w:rPr>
      </w:pPr>
      <w:r w:rsidRPr="00A76A34">
        <w:rPr>
          <w:rFonts w:cs="Simplified Arabic" w:hint="eastAsia"/>
          <w:sz w:val="32"/>
          <w:szCs w:val="32"/>
          <w:rtl/>
        </w:rPr>
        <w:t>كلي</w:t>
      </w:r>
      <w:r w:rsidRPr="00A76A34">
        <w:rPr>
          <w:rFonts w:cs="Simplified Arabic" w:hint="cs"/>
          <w:sz w:val="32"/>
          <w:szCs w:val="32"/>
          <w:rtl/>
          <w:lang w:bidi="ar-EG"/>
        </w:rPr>
        <w:t>ـ</w:t>
      </w:r>
      <w:r w:rsidRPr="00A76A34">
        <w:rPr>
          <w:rFonts w:cs="Simplified Arabic" w:hint="eastAsia"/>
          <w:sz w:val="32"/>
          <w:szCs w:val="32"/>
          <w:rtl/>
        </w:rPr>
        <w:t>ة</w:t>
      </w:r>
      <w:r w:rsidRPr="00A76A34">
        <w:rPr>
          <w:rFonts w:cs="Simplified Arabic"/>
          <w:sz w:val="32"/>
          <w:szCs w:val="32"/>
          <w:rtl/>
        </w:rPr>
        <w:t xml:space="preserve"> / معهد</w:t>
      </w:r>
      <w:r w:rsidRPr="00A76A34">
        <w:rPr>
          <w:rFonts w:cs="Simplified Arabic" w:hint="cs"/>
          <w:sz w:val="32"/>
          <w:szCs w:val="32"/>
          <w:rtl/>
        </w:rPr>
        <w:t xml:space="preserve"> : ..الطب.................</w:t>
      </w:r>
    </w:p>
    <w:p w14:paraId="039D27A4" w14:textId="77777777" w:rsidR="00D9294A" w:rsidRPr="00A76A34" w:rsidRDefault="00D9294A" w:rsidP="00D9294A">
      <w:pPr>
        <w:spacing w:after="0" w:line="240" w:lineRule="auto"/>
        <w:ind w:left="4111"/>
        <w:rPr>
          <w:rFonts w:cs="Simplified Arabic"/>
          <w:sz w:val="32"/>
          <w:szCs w:val="32"/>
        </w:rPr>
      </w:pPr>
      <w:r w:rsidRPr="00A76A34">
        <w:rPr>
          <w:rFonts w:cs="Simplified Arabic" w:hint="eastAsia"/>
          <w:sz w:val="32"/>
          <w:szCs w:val="32"/>
          <w:rtl/>
        </w:rPr>
        <w:t>قسم</w:t>
      </w:r>
      <w:r w:rsidRPr="00A76A34">
        <w:rPr>
          <w:rFonts w:cs="Simplified Arabic" w:hint="cs"/>
          <w:sz w:val="32"/>
          <w:szCs w:val="32"/>
          <w:rtl/>
        </w:rPr>
        <w:t xml:space="preserve"> : الميكروبيولوجيا والمناعة الطبية              </w:t>
      </w:r>
    </w:p>
    <w:p w14:paraId="3F065F2C"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D9294A" w:rsidRPr="00A76A34" w14:paraId="3EE9ED03" w14:textId="77777777" w:rsidTr="00455F67">
        <w:trPr>
          <w:trHeight w:val="402"/>
          <w:jc w:val="center"/>
        </w:trPr>
        <w:tc>
          <w:tcPr>
            <w:tcW w:w="4001" w:type="dxa"/>
            <w:vAlign w:val="center"/>
          </w:tcPr>
          <w:p w14:paraId="727DF558"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1- اسم المقرر والرمز الكودي </w:t>
            </w:r>
          </w:p>
        </w:tc>
        <w:tc>
          <w:tcPr>
            <w:tcW w:w="5274" w:type="dxa"/>
          </w:tcPr>
          <w:p w14:paraId="653A336B"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Pr>
              <w:t>DERM 603</w:t>
            </w:r>
          </w:p>
          <w:p w14:paraId="04D372DB"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ميكروبيولوجيا وعلم مناعه</w:t>
            </w:r>
          </w:p>
        </w:tc>
      </w:tr>
      <w:tr w:rsidR="00D9294A" w:rsidRPr="00A76A34" w14:paraId="6ADC794D" w14:textId="77777777" w:rsidTr="00455F67">
        <w:trPr>
          <w:trHeight w:val="402"/>
          <w:jc w:val="center"/>
        </w:trPr>
        <w:tc>
          <w:tcPr>
            <w:tcW w:w="4001" w:type="dxa"/>
            <w:vAlign w:val="center"/>
          </w:tcPr>
          <w:p w14:paraId="2F36616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2- التخصص</w:t>
            </w:r>
          </w:p>
        </w:tc>
        <w:tc>
          <w:tcPr>
            <w:tcW w:w="5274" w:type="dxa"/>
          </w:tcPr>
          <w:p w14:paraId="5444B4E4"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ماجستير الامراضالجلديهوالتناسليهوالذكوره</w:t>
            </w:r>
          </w:p>
        </w:tc>
      </w:tr>
      <w:tr w:rsidR="00D9294A" w:rsidRPr="00A76A34" w14:paraId="435F6BF4" w14:textId="77777777" w:rsidTr="00455F67">
        <w:trPr>
          <w:trHeight w:val="291"/>
          <w:jc w:val="center"/>
        </w:trPr>
        <w:tc>
          <w:tcPr>
            <w:tcW w:w="4001" w:type="dxa"/>
            <w:vAlign w:val="center"/>
          </w:tcPr>
          <w:p w14:paraId="27265D1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3- الفرقة / المستوى  </w:t>
            </w:r>
          </w:p>
        </w:tc>
        <w:tc>
          <w:tcPr>
            <w:tcW w:w="5274" w:type="dxa"/>
          </w:tcPr>
          <w:p w14:paraId="05CDCDDE"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lang w:bidi="ar-EG"/>
              </w:rPr>
              <w:t>ماجستير</w:t>
            </w:r>
            <w:r w:rsidRPr="00A76A34">
              <w:rPr>
                <w:rFonts w:cs="Simplified Arabic" w:hint="cs"/>
                <w:sz w:val="30"/>
                <w:szCs w:val="30"/>
                <w:rtl/>
              </w:rPr>
              <w:t>نظام قديم</w:t>
            </w:r>
          </w:p>
        </w:tc>
      </w:tr>
      <w:tr w:rsidR="00D9294A" w:rsidRPr="00A76A34" w14:paraId="1139D33D" w14:textId="77777777" w:rsidTr="00455F67">
        <w:trPr>
          <w:trHeight w:val="402"/>
          <w:jc w:val="center"/>
        </w:trPr>
        <w:tc>
          <w:tcPr>
            <w:tcW w:w="4001" w:type="dxa"/>
            <w:vAlign w:val="center"/>
          </w:tcPr>
          <w:p w14:paraId="3EBD533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4- عدد الوحدات / الساعات المعتمدة  </w:t>
            </w:r>
          </w:p>
        </w:tc>
        <w:tc>
          <w:tcPr>
            <w:tcW w:w="5274" w:type="dxa"/>
          </w:tcPr>
          <w:p w14:paraId="002E748C"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ساعه ونصف</w:t>
            </w:r>
          </w:p>
        </w:tc>
      </w:tr>
      <w:tr w:rsidR="00D9294A" w:rsidRPr="00A76A34" w14:paraId="3E0BA02B" w14:textId="77777777" w:rsidTr="00455F67">
        <w:trPr>
          <w:trHeight w:val="402"/>
          <w:jc w:val="center"/>
        </w:trPr>
        <w:tc>
          <w:tcPr>
            <w:tcW w:w="4001" w:type="dxa"/>
            <w:vAlign w:val="center"/>
          </w:tcPr>
          <w:p w14:paraId="72697D5C"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lang w:eastAsia="ar-SA"/>
              </w:rPr>
              <w:t>5- النظام المتبع لاختيار لجنة الامتحانات</w:t>
            </w:r>
          </w:p>
        </w:tc>
        <w:tc>
          <w:tcPr>
            <w:tcW w:w="5274" w:type="dxa"/>
          </w:tcPr>
          <w:p w14:paraId="53FB3574" w14:textId="77777777" w:rsidR="00D9294A" w:rsidRPr="00A76A34" w:rsidRDefault="00D9294A">
            <w:pPr>
              <w:pStyle w:val="ListParagraph"/>
              <w:numPr>
                <w:ilvl w:val="0"/>
                <w:numId w:val="59"/>
              </w:numPr>
              <w:bidi/>
              <w:spacing w:after="0" w:line="240" w:lineRule="auto"/>
              <w:rPr>
                <w:rFonts w:cs="Simplified Arabic"/>
                <w:sz w:val="30"/>
                <w:szCs w:val="30"/>
              </w:rPr>
            </w:pPr>
            <w:r w:rsidRPr="00A76A34">
              <w:rPr>
                <w:rFonts w:cs="Simplified Arabic" w:hint="cs"/>
                <w:sz w:val="30"/>
                <w:szCs w:val="30"/>
                <w:rtl/>
              </w:rPr>
              <w:t>تشكل لجان ثلاثية لتجميع الأسئلة من أعضاء هيئة التدريس المشتركين في تدريس البرنامج ووضع الامتحان.</w:t>
            </w:r>
          </w:p>
          <w:p w14:paraId="673E78EE" w14:textId="77777777" w:rsidR="00D9294A" w:rsidRPr="00A76A34" w:rsidRDefault="00D9294A">
            <w:pPr>
              <w:pStyle w:val="ListParagraph"/>
              <w:numPr>
                <w:ilvl w:val="0"/>
                <w:numId w:val="59"/>
              </w:numPr>
              <w:bidi/>
              <w:spacing w:after="0" w:line="240" w:lineRule="auto"/>
              <w:rPr>
                <w:rFonts w:cs="Simplified Arabic"/>
                <w:sz w:val="30"/>
                <w:szCs w:val="30"/>
                <w:rtl/>
              </w:rPr>
            </w:pPr>
            <w:r w:rsidRPr="00A76A34">
              <w:rPr>
                <w:rFonts w:cs="Simplified Arabic" w:hint="cs"/>
                <w:sz w:val="30"/>
                <w:szCs w:val="30"/>
                <w:rtl/>
              </w:rPr>
              <w:t xml:space="preserve"> تم تشكيل لجنه ثلاثية بمجلس القسم بتاريخ  </w:t>
            </w:r>
            <w:r w:rsidRPr="00A76A34">
              <w:rPr>
                <w:rFonts w:hint="cs"/>
                <w:sz w:val="30"/>
                <w:szCs w:val="30"/>
                <w:rtl/>
                <w:lang w:bidi="ar-DZ"/>
              </w:rPr>
              <w:t>6</w:t>
            </w:r>
            <w:r w:rsidRPr="00A76A34">
              <w:rPr>
                <w:rFonts w:cs="Simplified Arabic" w:hint="cs"/>
                <w:sz w:val="30"/>
                <w:szCs w:val="30"/>
                <w:rtl/>
              </w:rPr>
              <w:t>/</w:t>
            </w:r>
            <w:r w:rsidRPr="00A76A34">
              <w:rPr>
                <w:rFonts w:hint="cs"/>
                <w:sz w:val="30"/>
                <w:szCs w:val="30"/>
                <w:rtl/>
                <w:lang w:bidi="ar-DZ"/>
              </w:rPr>
              <w:t>9</w:t>
            </w:r>
            <w:r w:rsidRPr="00A76A34">
              <w:rPr>
                <w:rFonts w:cs="Simplified Arabic" w:hint="cs"/>
                <w:sz w:val="30"/>
                <w:szCs w:val="30"/>
                <w:rtl/>
              </w:rPr>
              <w:t>/</w:t>
            </w:r>
            <w:r w:rsidRPr="00A76A34">
              <w:rPr>
                <w:rFonts w:hint="cs"/>
                <w:sz w:val="30"/>
                <w:szCs w:val="30"/>
                <w:rtl/>
                <w:lang w:bidi="ar-DZ"/>
              </w:rPr>
              <w:t>2020</w:t>
            </w:r>
            <w:r w:rsidRPr="00A76A34">
              <w:rPr>
                <w:rFonts w:cs="Simplified Arabic" w:hint="cs"/>
                <w:sz w:val="30"/>
                <w:szCs w:val="30"/>
                <w:rtl/>
              </w:rPr>
              <w:t xml:space="preserve"> مكونة من:</w:t>
            </w:r>
          </w:p>
          <w:p w14:paraId="62B241D6" w14:textId="77777777" w:rsidR="00D9294A" w:rsidRPr="00A76A34" w:rsidRDefault="00D9294A" w:rsidP="00455F67">
            <w:pPr>
              <w:pStyle w:val="ListParagraph"/>
              <w:bidi/>
              <w:spacing w:after="0" w:line="240" w:lineRule="auto"/>
              <w:rPr>
                <w:rFonts w:cs="Simplified Arabic"/>
                <w:sz w:val="30"/>
                <w:szCs w:val="30"/>
                <w:rtl/>
              </w:rPr>
            </w:pPr>
            <w:r w:rsidRPr="00A76A34">
              <w:rPr>
                <w:rFonts w:cs="Simplified Arabic" w:hint="cs"/>
                <w:sz w:val="30"/>
                <w:szCs w:val="30"/>
                <w:rtl/>
              </w:rPr>
              <w:t>ا.د/ أحمد محمود الجزار</w:t>
            </w:r>
          </w:p>
          <w:p w14:paraId="6B94A6DA" w14:textId="77777777" w:rsidR="00D9294A" w:rsidRPr="00A76A34" w:rsidRDefault="00D9294A" w:rsidP="00455F67">
            <w:pPr>
              <w:pStyle w:val="ListParagraph"/>
              <w:bidi/>
              <w:spacing w:after="0" w:line="240" w:lineRule="auto"/>
              <w:rPr>
                <w:rFonts w:cs="Simplified Arabic"/>
                <w:sz w:val="30"/>
                <w:szCs w:val="30"/>
                <w:rtl/>
              </w:rPr>
            </w:pPr>
            <w:r w:rsidRPr="00A76A34">
              <w:rPr>
                <w:rFonts w:cs="Simplified Arabic" w:hint="cs"/>
                <w:sz w:val="30"/>
                <w:szCs w:val="30"/>
                <w:rtl/>
              </w:rPr>
              <w:t>ا.د/ وفاء الشافعى</w:t>
            </w:r>
          </w:p>
          <w:p w14:paraId="40D1D98E" w14:textId="77777777" w:rsidR="00D9294A" w:rsidRPr="00A76A34" w:rsidRDefault="00D9294A" w:rsidP="00455F67">
            <w:pPr>
              <w:pStyle w:val="ListParagraph"/>
              <w:bidi/>
              <w:spacing w:after="0" w:line="240" w:lineRule="auto"/>
              <w:rPr>
                <w:rFonts w:cs="Simplified Arabic"/>
                <w:sz w:val="30"/>
                <w:szCs w:val="30"/>
              </w:rPr>
            </w:pPr>
            <w:r w:rsidRPr="00A76A34">
              <w:rPr>
                <w:rFonts w:cs="Simplified Arabic" w:hint="cs"/>
                <w:sz w:val="30"/>
                <w:szCs w:val="30"/>
                <w:rtl/>
              </w:rPr>
              <w:t>ا.د/احمد عمر</w:t>
            </w:r>
          </w:p>
          <w:p w14:paraId="4D93E6D7" w14:textId="77777777" w:rsidR="00D9294A" w:rsidRPr="00A76A34" w:rsidRDefault="00D9294A">
            <w:pPr>
              <w:pStyle w:val="ListParagraph"/>
              <w:numPr>
                <w:ilvl w:val="0"/>
                <w:numId w:val="59"/>
              </w:numPr>
              <w:bidi/>
              <w:spacing w:after="0" w:line="240" w:lineRule="auto"/>
              <w:rPr>
                <w:rFonts w:cs="Simplified Arabic"/>
                <w:sz w:val="30"/>
                <w:szCs w:val="30"/>
              </w:rPr>
            </w:pPr>
            <w:r w:rsidRPr="00A76A34">
              <w:rPr>
                <w:rFonts w:cs="Simplified Arabic" w:hint="cs"/>
                <w:sz w:val="30"/>
                <w:szCs w:val="30"/>
                <w:rtl/>
              </w:rPr>
              <w:t>تشكيل لجنة تقييم الامتحان من غير واضعي الامتحان.</w:t>
            </w:r>
          </w:p>
        </w:tc>
      </w:tr>
      <w:tr w:rsidR="00D9294A" w:rsidRPr="00A76A34" w14:paraId="57B75BEF" w14:textId="77777777" w:rsidTr="00455F67">
        <w:trPr>
          <w:trHeight w:val="402"/>
          <w:jc w:val="center"/>
        </w:trPr>
        <w:tc>
          <w:tcPr>
            <w:tcW w:w="4001" w:type="dxa"/>
            <w:vAlign w:val="center"/>
          </w:tcPr>
          <w:p w14:paraId="5F0C783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6- نظام المراجعة الخارجية للامتحان  </w:t>
            </w:r>
          </w:p>
        </w:tc>
        <w:tc>
          <w:tcPr>
            <w:tcW w:w="5274" w:type="dxa"/>
            <w:vAlign w:val="center"/>
          </w:tcPr>
          <w:p w14:paraId="7C6C098D" w14:textId="77777777" w:rsidR="00D9294A" w:rsidRPr="00A76A34" w:rsidRDefault="00D9294A" w:rsidP="00455F67">
            <w:pPr>
              <w:bidi/>
              <w:spacing w:after="0" w:line="240" w:lineRule="auto"/>
              <w:rPr>
                <w:rFonts w:cs="Simplified Arabic"/>
                <w:sz w:val="30"/>
                <w:szCs w:val="30"/>
              </w:rPr>
            </w:pPr>
            <w:r w:rsidRPr="00A76A34">
              <w:rPr>
                <w:rFonts w:ascii="Arial" w:hAnsi="Arial" w:hint="cs"/>
                <w:sz w:val="30"/>
                <w:szCs w:val="30"/>
                <w:rtl/>
              </w:rPr>
              <w:t>■</w:t>
            </w:r>
            <w:r w:rsidRPr="00A76A34">
              <w:rPr>
                <w:rFonts w:cs="Simplified Arabic" w:hint="cs"/>
                <w:sz w:val="30"/>
                <w:szCs w:val="30"/>
                <w:rtl/>
              </w:rPr>
              <w:t xml:space="preserve">   متوافر              </w:t>
            </w:r>
            <w:r w:rsidRPr="00A76A34">
              <w:rPr>
                <w:rFonts w:hint="cs"/>
                <w:sz w:val="30"/>
                <w:szCs w:val="30"/>
                <w:rtl/>
              </w:rPr>
              <w:t>□</w:t>
            </w:r>
            <w:r w:rsidRPr="00A76A34">
              <w:rPr>
                <w:rFonts w:cs="Simplified Arabic" w:hint="cs"/>
                <w:sz w:val="30"/>
                <w:szCs w:val="30"/>
                <w:rtl/>
              </w:rPr>
              <w:t xml:space="preserve">  غير متوافر</w:t>
            </w:r>
          </w:p>
        </w:tc>
      </w:tr>
      <w:tr w:rsidR="00D9294A" w:rsidRPr="00A76A34" w14:paraId="7D28F13B" w14:textId="77777777" w:rsidTr="00455F67">
        <w:trPr>
          <w:trHeight w:val="402"/>
          <w:jc w:val="center"/>
        </w:trPr>
        <w:tc>
          <w:tcPr>
            <w:tcW w:w="4001" w:type="dxa"/>
            <w:vAlign w:val="center"/>
          </w:tcPr>
          <w:p w14:paraId="304EC77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7- عدد القائمين بالتدريس  </w:t>
            </w:r>
          </w:p>
        </w:tc>
        <w:tc>
          <w:tcPr>
            <w:tcW w:w="5274" w:type="dxa"/>
          </w:tcPr>
          <w:p w14:paraId="594668A2" w14:textId="77777777" w:rsidR="00D9294A" w:rsidRPr="00A76A34" w:rsidRDefault="00D9294A" w:rsidP="00455F67">
            <w:pPr>
              <w:bidi/>
              <w:spacing w:after="0" w:line="240" w:lineRule="auto"/>
              <w:rPr>
                <w:rFonts w:cs="Simplified Arabic"/>
                <w:sz w:val="30"/>
                <w:szCs w:val="30"/>
              </w:rPr>
            </w:pPr>
            <w:r w:rsidRPr="00A76A34">
              <w:rPr>
                <w:rFonts w:ascii="Arial" w:hAnsi="Arial"/>
                <w:sz w:val="24"/>
                <w:szCs w:val="24"/>
              </w:rPr>
              <w:t>Professors (</w:t>
            </w:r>
            <w:proofErr w:type="gramStart"/>
            <w:r w:rsidRPr="00A76A34">
              <w:rPr>
                <w:rFonts w:ascii="Arial" w:hAnsi="Arial"/>
                <w:sz w:val="24"/>
                <w:szCs w:val="24"/>
              </w:rPr>
              <w:t>13  )</w:t>
            </w:r>
            <w:proofErr w:type="gramEnd"/>
            <w:r w:rsidRPr="00A76A34">
              <w:rPr>
                <w:rFonts w:ascii="Arial" w:hAnsi="Arial"/>
                <w:sz w:val="24"/>
                <w:szCs w:val="24"/>
              </w:rPr>
              <w:t>, Assistant professors (</w:t>
            </w:r>
            <w:proofErr w:type="gramStart"/>
            <w:r w:rsidRPr="00A76A34">
              <w:rPr>
                <w:rFonts w:ascii="Arial" w:hAnsi="Arial"/>
                <w:sz w:val="24"/>
                <w:szCs w:val="24"/>
              </w:rPr>
              <w:t>4 )</w:t>
            </w:r>
            <w:proofErr w:type="gramEnd"/>
            <w:r w:rsidRPr="00A76A34">
              <w:rPr>
                <w:rFonts w:ascii="Arial" w:hAnsi="Arial"/>
                <w:sz w:val="24"/>
                <w:szCs w:val="24"/>
              </w:rPr>
              <w:t xml:space="preserve">, Lecturers </w:t>
            </w:r>
            <w:proofErr w:type="gramStart"/>
            <w:r w:rsidRPr="00A76A34">
              <w:rPr>
                <w:rFonts w:ascii="Arial" w:hAnsi="Arial"/>
                <w:sz w:val="24"/>
                <w:szCs w:val="24"/>
              </w:rPr>
              <w:t>( 6</w:t>
            </w:r>
            <w:proofErr w:type="gramEnd"/>
            <w:r w:rsidRPr="00A76A34">
              <w:rPr>
                <w:rFonts w:ascii="Arial" w:hAnsi="Arial"/>
                <w:sz w:val="24"/>
                <w:szCs w:val="24"/>
              </w:rPr>
              <w:t xml:space="preserve"> ) and assistant staff </w:t>
            </w:r>
            <w:proofErr w:type="gramStart"/>
            <w:r w:rsidRPr="00A76A34">
              <w:rPr>
                <w:rFonts w:ascii="Arial" w:hAnsi="Arial"/>
                <w:sz w:val="24"/>
                <w:szCs w:val="24"/>
              </w:rPr>
              <w:t>( 9</w:t>
            </w:r>
            <w:proofErr w:type="gramEnd"/>
            <w:r w:rsidRPr="00A76A34">
              <w:rPr>
                <w:rFonts w:ascii="Arial" w:hAnsi="Arial"/>
                <w:sz w:val="24"/>
                <w:szCs w:val="24"/>
              </w:rPr>
              <w:t xml:space="preserve"> )</w:t>
            </w:r>
            <w:r w:rsidRPr="00A76A34">
              <w:rPr>
                <w:rFonts w:ascii="Times New Roman" w:hAnsi="Times New Roman" w:cs="Times New Roman" w:hint="cs"/>
                <w:b/>
                <w:bCs/>
                <w:sz w:val="24"/>
                <w:szCs w:val="24"/>
                <w:rtl/>
              </w:rPr>
              <w:t>-</w:t>
            </w:r>
          </w:p>
        </w:tc>
      </w:tr>
    </w:tbl>
    <w:p w14:paraId="26BB513B"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D9294A" w:rsidRPr="00A76A34" w14:paraId="4BA2C62C" w14:textId="77777777" w:rsidTr="00455F67">
        <w:trPr>
          <w:cantSplit/>
          <w:trHeight w:val="530"/>
          <w:jc w:val="center"/>
        </w:trPr>
        <w:tc>
          <w:tcPr>
            <w:tcW w:w="9267" w:type="dxa"/>
            <w:gridSpan w:val="5"/>
          </w:tcPr>
          <w:p w14:paraId="7B281461"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1- الإحصائيات :</w:t>
            </w:r>
          </w:p>
        </w:tc>
      </w:tr>
      <w:tr w:rsidR="00D9294A" w:rsidRPr="00A76A34" w14:paraId="3DA0F6EC" w14:textId="77777777" w:rsidTr="00455F67">
        <w:trPr>
          <w:trHeight w:val="673"/>
          <w:jc w:val="center"/>
        </w:trPr>
        <w:tc>
          <w:tcPr>
            <w:tcW w:w="3908" w:type="dxa"/>
            <w:gridSpan w:val="2"/>
          </w:tcPr>
          <w:p w14:paraId="3E99666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عدد الطلاب الملتحقين بالمقرر</w:t>
            </w:r>
          </w:p>
        </w:tc>
        <w:tc>
          <w:tcPr>
            <w:tcW w:w="5359" w:type="dxa"/>
            <w:gridSpan w:val="3"/>
          </w:tcPr>
          <w:p w14:paraId="1DFAE7F2" w14:textId="77777777" w:rsidR="00D9294A" w:rsidRPr="00A76A34" w:rsidRDefault="00D9294A" w:rsidP="00455F67">
            <w:pPr>
              <w:bidi/>
              <w:spacing w:after="0" w:line="240" w:lineRule="auto"/>
              <w:rPr>
                <w:rFonts w:cs="Simplified Arabic"/>
                <w:sz w:val="30"/>
                <w:szCs w:val="30"/>
              </w:rPr>
            </w:pPr>
            <w:r w:rsidRPr="00A76A34">
              <w:rPr>
                <w:rFonts w:hint="cs"/>
                <w:sz w:val="30"/>
                <w:szCs w:val="30"/>
                <w:rtl/>
                <w:lang w:bidi="ar-DZ"/>
              </w:rPr>
              <w:t>2</w:t>
            </w:r>
          </w:p>
        </w:tc>
      </w:tr>
      <w:tr w:rsidR="00D9294A" w:rsidRPr="00A76A34" w14:paraId="0B499F1D" w14:textId="77777777" w:rsidTr="00455F67">
        <w:trPr>
          <w:trHeight w:val="681"/>
          <w:jc w:val="center"/>
        </w:trPr>
        <w:tc>
          <w:tcPr>
            <w:tcW w:w="3908" w:type="dxa"/>
            <w:gridSpan w:val="2"/>
          </w:tcPr>
          <w:p w14:paraId="632D8490"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الذين أدوا الامتحان</w:t>
            </w:r>
          </w:p>
        </w:tc>
        <w:tc>
          <w:tcPr>
            <w:tcW w:w="5359" w:type="dxa"/>
            <w:gridSpan w:val="3"/>
          </w:tcPr>
          <w:p w14:paraId="6443776E" w14:textId="77777777" w:rsidR="00D9294A" w:rsidRPr="00A76A34" w:rsidRDefault="00D9294A" w:rsidP="00455F67">
            <w:pPr>
              <w:bidi/>
              <w:spacing w:after="0" w:line="240" w:lineRule="auto"/>
              <w:rPr>
                <w:rFonts w:cs="Simplified Arabic"/>
                <w:sz w:val="30"/>
                <w:szCs w:val="30"/>
              </w:rPr>
            </w:pPr>
            <w:r w:rsidRPr="00A76A34">
              <w:rPr>
                <w:rFonts w:hint="cs"/>
                <w:sz w:val="30"/>
                <w:szCs w:val="30"/>
                <w:rtl/>
                <w:lang w:bidi="ar-DZ"/>
              </w:rPr>
              <w:t>1</w:t>
            </w:r>
          </w:p>
        </w:tc>
      </w:tr>
      <w:tr w:rsidR="00D9294A" w:rsidRPr="00A76A34" w14:paraId="1AC6B08B" w14:textId="77777777" w:rsidTr="00455F67">
        <w:trPr>
          <w:trHeight w:val="1027"/>
          <w:jc w:val="center"/>
        </w:trPr>
        <w:tc>
          <w:tcPr>
            <w:tcW w:w="3908" w:type="dxa"/>
            <w:gridSpan w:val="2"/>
          </w:tcPr>
          <w:p w14:paraId="2269E17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نتيجة الامتحان </w:t>
            </w:r>
          </w:p>
        </w:tc>
        <w:tc>
          <w:tcPr>
            <w:tcW w:w="5359" w:type="dxa"/>
            <w:gridSpan w:val="3"/>
          </w:tcPr>
          <w:p w14:paraId="52FA97F2"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 xml:space="preserve">     عدد    </w:t>
            </w:r>
            <w:r w:rsidRPr="00A76A34">
              <w:rPr>
                <w:rFonts w:hint="cs"/>
                <w:sz w:val="30"/>
                <w:szCs w:val="30"/>
                <w:rtl/>
                <w:lang w:bidi="ar-DZ"/>
              </w:rPr>
              <w:t>100</w:t>
            </w:r>
            <w:r w:rsidRPr="00A76A34">
              <w:rPr>
                <w:rFonts w:cs="Simplified Arabic" w:hint="cs"/>
                <w:sz w:val="30"/>
                <w:szCs w:val="30"/>
                <w:rtl/>
              </w:rPr>
              <w:t xml:space="preserve">   % </w:t>
            </w:r>
            <w:r w:rsidRPr="00A76A34">
              <w:rPr>
                <w:rFonts w:cs="Simplified Arabic" w:hint="cs"/>
                <w:sz w:val="30"/>
                <w:szCs w:val="30"/>
                <w:rtl/>
                <w:lang w:bidi="ar-EG"/>
              </w:rPr>
              <w:t>ناجح</w:t>
            </w:r>
          </w:p>
          <w:p w14:paraId="72A40E54"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عدد     </w:t>
            </w:r>
            <w:r w:rsidRPr="00A76A34">
              <w:rPr>
                <w:rFonts w:hint="cs"/>
                <w:sz w:val="30"/>
                <w:szCs w:val="30"/>
                <w:rtl/>
                <w:lang w:bidi="ar-DZ"/>
              </w:rPr>
              <w:t>0</w:t>
            </w:r>
            <w:r w:rsidRPr="00A76A34">
              <w:rPr>
                <w:rFonts w:cs="Simplified Arabic" w:hint="cs"/>
                <w:sz w:val="30"/>
                <w:szCs w:val="30"/>
                <w:rtl/>
              </w:rPr>
              <w:t xml:space="preserve">   % راسب</w:t>
            </w:r>
          </w:p>
        </w:tc>
      </w:tr>
      <w:tr w:rsidR="00D9294A" w:rsidRPr="00A76A34" w14:paraId="77A8E136" w14:textId="77777777" w:rsidTr="00455F67">
        <w:trPr>
          <w:trHeight w:val="530"/>
          <w:jc w:val="center"/>
        </w:trPr>
        <w:tc>
          <w:tcPr>
            <w:tcW w:w="3908" w:type="dxa"/>
            <w:gridSpan w:val="2"/>
          </w:tcPr>
          <w:p w14:paraId="536F7A12"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76AAD981" w14:textId="77777777" w:rsidR="00D9294A" w:rsidRPr="00A76A34" w:rsidRDefault="00D9294A" w:rsidP="00455F67">
            <w:pPr>
              <w:bidi/>
              <w:spacing w:after="0" w:line="240" w:lineRule="auto"/>
              <w:rPr>
                <w:rFonts w:cs="Simplified Arabic"/>
                <w:sz w:val="30"/>
                <w:szCs w:val="30"/>
                <w:rtl/>
              </w:rPr>
            </w:pPr>
          </w:p>
          <w:p w14:paraId="13672952"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ممتاز    جيد جداً    جيد     مقبول</w:t>
            </w:r>
          </w:p>
        </w:tc>
      </w:tr>
      <w:tr w:rsidR="00D9294A" w:rsidRPr="00A76A34" w14:paraId="155C9DCC" w14:textId="77777777" w:rsidTr="00455F67">
        <w:trPr>
          <w:cantSplit/>
          <w:trHeight w:val="181"/>
          <w:jc w:val="center"/>
        </w:trPr>
        <w:tc>
          <w:tcPr>
            <w:tcW w:w="9267" w:type="dxa"/>
            <w:gridSpan w:val="5"/>
          </w:tcPr>
          <w:p w14:paraId="24D4DE30"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2- تدريس المقرر :</w:t>
            </w:r>
          </w:p>
        </w:tc>
      </w:tr>
      <w:tr w:rsidR="00D9294A" w:rsidRPr="00A76A34" w14:paraId="56911B03" w14:textId="77777777" w:rsidTr="00455F67">
        <w:trPr>
          <w:trHeight w:val="90"/>
          <w:jc w:val="center"/>
        </w:trPr>
        <w:tc>
          <w:tcPr>
            <w:tcW w:w="3565" w:type="dxa"/>
          </w:tcPr>
          <w:p w14:paraId="1D1E641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الموضوعات التي تم تدريسها </w:t>
            </w:r>
          </w:p>
        </w:tc>
        <w:tc>
          <w:tcPr>
            <w:tcW w:w="5702" w:type="dxa"/>
            <w:gridSpan w:val="4"/>
          </w:tcPr>
          <w:tbl>
            <w:tblPr>
              <w:tblW w:w="9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0"/>
            </w:tblGrid>
            <w:tr w:rsidR="00D9294A" w:rsidRPr="00A76A34" w14:paraId="1CB460D1" w14:textId="77777777" w:rsidTr="00455F67">
              <w:trPr>
                <w:cantSplit/>
                <w:trHeight w:val="3112"/>
              </w:trPr>
              <w:tc>
                <w:tcPr>
                  <w:tcW w:w="9860" w:type="dxa"/>
                  <w:tcBorders>
                    <w:right w:val="single" w:sz="4" w:space="0" w:color="auto"/>
                  </w:tcBorders>
                  <w:vAlign w:val="center"/>
                </w:tcPr>
                <w:p w14:paraId="31F29D0C" w14:textId="77777777" w:rsidR="00D9294A" w:rsidRPr="00A76A34" w:rsidRDefault="00D9294A" w:rsidP="00455F67">
                  <w:pPr>
                    <w:spacing w:after="0" w:line="240" w:lineRule="auto"/>
                    <w:rPr>
                      <w:rFonts w:cs="Calibri"/>
                      <w:b/>
                      <w:bCs/>
                      <w:sz w:val="20"/>
                      <w:szCs w:val="20"/>
                    </w:rPr>
                  </w:pPr>
                  <w:r w:rsidRPr="00A76A34">
                    <w:rPr>
                      <w:rFonts w:cs="Calibri"/>
                      <w:b/>
                      <w:bCs/>
                      <w:sz w:val="20"/>
                      <w:szCs w:val="20"/>
                    </w:rPr>
                    <w:t>General bacteriology</w:t>
                  </w:r>
                </w:p>
                <w:p w14:paraId="437FB545" w14:textId="77777777" w:rsidR="00D9294A" w:rsidRPr="00A76A34" w:rsidRDefault="00D9294A" w:rsidP="00455F67">
                  <w:pPr>
                    <w:spacing w:after="0" w:line="240" w:lineRule="auto"/>
                    <w:rPr>
                      <w:rFonts w:cs="Calibri"/>
                      <w:b/>
                      <w:bCs/>
                      <w:sz w:val="20"/>
                      <w:szCs w:val="20"/>
                    </w:rPr>
                  </w:pPr>
                  <w:r w:rsidRPr="00A76A34">
                    <w:rPr>
                      <w:rFonts w:cs="Calibri"/>
                      <w:b/>
                      <w:bCs/>
                      <w:sz w:val="20"/>
                      <w:szCs w:val="20"/>
                    </w:rPr>
                    <w:t>Basic Immunology</w:t>
                  </w:r>
                </w:p>
                <w:p w14:paraId="1559DEBA" w14:textId="77777777" w:rsidR="00D9294A" w:rsidRPr="00A76A34" w:rsidRDefault="00D9294A" w:rsidP="00455F67">
                  <w:pPr>
                    <w:spacing w:after="0" w:line="240" w:lineRule="auto"/>
                    <w:rPr>
                      <w:rFonts w:cs="Calibri"/>
                      <w:b/>
                      <w:bCs/>
                      <w:sz w:val="20"/>
                      <w:szCs w:val="20"/>
                    </w:rPr>
                  </w:pPr>
                  <w:r w:rsidRPr="00A76A34">
                    <w:rPr>
                      <w:rFonts w:cs="Calibri"/>
                      <w:b/>
                      <w:bCs/>
                      <w:sz w:val="20"/>
                      <w:szCs w:val="20"/>
                    </w:rPr>
                    <w:t>Special immunology</w:t>
                  </w:r>
                </w:p>
                <w:p w14:paraId="33C24410" w14:textId="77777777" w:rsidR="00D9294A" w:rsidRPr="00A76A34" w:rsidRDefault="00D9294A" w:rsidP="00455F67">
                  <w:pPr>
                    <w:spacing w:after="0" w:line="240" w:lineRule="auto"/>
                    <w:rPr>
                      <w:rFonts w:cs="Calibri"/>
                      <w:b/>
                      <w:bCs/>
                      <w:sz w:val="20"/>
                      <w:szCs w:val="20"/>
                      <w:rtl/>
                    </w:rPr>
                  </w:pPr>
                  <w:r w:rsidRPr="00A76A34">
                    <w:rPr>
                      <w:rFonts w:cs="Calibri"/>
                      <w:b/>
                      <w:bCs/>
                      <w:sz w:val="20"/>
                      <w:szCs w:val="20"/>
                    </w:rPr>
                    <w:t>General virology</w:t>
                  </w:r>
                </w:p>
                <w:p w14:paraId="3EB9E005" w14:textId="77777777" w:rsidR="00D9294A" w:rsidRPr="00A76A34" w:rsidRDefault="00D9294A" w:rsidP="00455F67">
                  <w:pPr>
                    <w:spacing w:after="0" w:line="240" w:lineRule="auto"/>
                    <w:rPr>
                      <w:rFonts w:cs="Calibri"/>
                      <w:b/>
                      <w:bCs/>
                      <w:sz w:val="20"/>
                      <w:szCs w:val="20"/>
                    </w:rPr>
                  </w:pPr>
                  <w:r w:rsidRPr="00A76A34">
                    <w:rPr>
                      <w:rFonts w:cs="Calibri"/>
                      <w:b/>
                      <w:bCs/>
                      <w:sz w:val="20"/>
                      <w:szCs w:val="20"/>
                    </w:rPr>
                    <w:t>Mycology</w:t>
                  </w:r>
                </w:p>
                <w:p w14:paraId="7BD40138" w14:textId="77777777" w:rsidR="00D9294A" w:rsidRPr="00A76A34" w:rsidRDefault="00D9294A" w:rsidP="00455F67">
                  <w:pPr>
                    <w:spacing w:after="0" w:line="240" w:lineRule="auto"/>
                    <w:rPr>
                      <w:rFonts w:cs="Calibri"/>
                      <w:b/>
                      <w:bCs/>
                      <w:sz w:val="20"/>
                      <w:szCs w:val="20"/>
                    </w:rPr>
                  </w:pPr>
                  <w:r w:rsidRPr="00A76A34">
                    <w:rPr>
                      <w:rFonts w:cs="Calibri"/>
                      <w:b/>
                      <w:bCs/>
                      <w:sz w:val="20"/>
                      <w:szCs w:val="20"/>
                    </w:rPr>
                    <w:t>Nosocomial infections and Infection control</w:t>
                  </w:r>
                </w:p>
                <w:p w14:paraId="0F3FC6A5" w14:textId="77777777" w:rsidR="00D9294A" w:rsidRPr="00A76A34" w:rsidRDefault="00D9294A" w:rsidP="00455F67">
                  <w:pPr>
                    <w:spacing w:after="0" w:line="240" w:lineRule="auto"/>
                    <w:rPr>
                      <w:rFonts w:cs="Calibri"/>
                      <w:b/>
                      <w:bCs/>
                      <w:sz w:val="20"/>
                      <w:szCs w:val="20"/>
                    </w:rPr>
                  </w:pPr>
                  <w:r>
                    <w:rPr>
                      <w:rFonts w:cs="Calibri"/>
                      <w:b/>
                      <w:bCs/>
                      <w:sz w:val="20"/>
                      <w:szCs w:val="20"/>
                    </w:rPr>
                    <w:t>Applied microbiology</w:t>
                  </w:r>
                </w:p>
              </w:tc>
            </w:tr>
          </w:tbl>
          <w:p w14:paraId="4EF2E03B" w14:textId="77777777" w:rsidR="00D9294A" w:rsidRPr="00A76A34" w:rsidRDefault="00D9294A" w:rsidP="00455F67">
            <w:pPr>
              <w:bidi/>
              <w:spacing w:after="0" w:line="240" w:lineRule="auto"/>
              <w:rPr>
                <w:rFonts w:cs="Simplified Arabic"/>
                <w:sz w:val="30"/>
                <w:szCs w:val="30"/>
              </w:rPr>
            </w:pPr>
          </w:p>
        </w:tc>
      </w:tr>
      <w:tr w:rsidR="00D9294A" w:rsidRPr="00A76A34" w14:paraId="6423F0D0" w14:textId="77777777" w:rsidTr="00455F67">
        <w:trPr>
          <w:trHeight w:val="530"/>
          <w:jc w:val="center"/>
        </w:trPr>
        <w:tc>
          <w:tcPr>
            <w:tcW w:w="3565" w:type="dxa"/>
          </w:tcPr>
          <w:p w14:paraId="17C62B4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 لما تم تدريسه من المحتوى الأساسي للمقرر </w:t>
            </w:r>
          </w:p>
        </w:tc>
        <w:tc>
          <w:tcPr>
            <w:tcW w:w="5702" w:type="dxa"/>
            <w:gridSpan w:val="4"/>
          </w:tcPr>
          <w:p w14:paraId="2877909F"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&gt;85</w:t>
            </w:r>
          </w:p>
          <w:p w14:paraId="0DF3FC55" w14:textId="77777777" w:rsidR="00D9294A" w:rsidRPr="00A76A34" w:rsidRDefault="00D9294A" w:rsidP="00455F67">
            <w:pPr>
              <w:bidi/>
              <w:spacing w:after="0" w:line="240" w:lineRule="auto"/>
              <w:rPr>
                <w:rFonts w:cs="Simplified Arabic"/>
                <w:sz w:val="30"/>
                <w:szCs w:val="30"/>
              </w:rPr>
            </w:pPr>
          </w:p>
        </w:tc>
      </w:tr>
      <w:tr w:rsidR="00D9294A" w:rsidRPr="00A76A34" w14:paraId="2F210227" w14:textId="77777777" w:rsidTr="00455F67">
        <w:trPr>
          <w:trHeight w:val="530"/>
          <w:jc w:val="center"/>
        </w:trPr>
        <w:tc>
          <w:tcPr>
            <w:tcW w:w="3565" w:type="dxa"/>
          </w:tcPr>
          <w:p w14:paraId="51DA54A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3FEE2C29" w14:textId="77777777" w:rsidR="00D9294A" w:rsidRPr="00A76A34" w:rsidRDefault="00D9294A" w:rsidP="00455F67">
            <w:pPr>
              <w:bidi/>
              <w:spacing w:line="240" w:lineRule="auto"/>
              <w:rPr>
                <w:rFonts w:cs="Simplified Arabic"/>
                <w:sz w:val="30"/>
                <w:szCs w:val="30"/>
                <w:lang w:bidi="ar-EG"/>
              </w:rPr>
            </w:pPr>
            <w:r>
              <w:rPr>
                <w:rFonts w:cs="Simplified Arabic"/>
                <w:noProof/>
                <w:sz w:val="30"/>
                <w:szCs w:val="30"/>
              </w:rPr>
              <mc:AlternateContent>
                <mc:Choice Requires="wps">
                  <w:drawing>
                    <wp:anchor distT="0" distB="0" distL="114300" distR="114300" simplePos="0" relativeHeight="251662336" behindDoc="0" locked="0" layoutInCell="1" allowOverlap="1" wp14:anchorId="4AB8AE39" wp14:editId="2A00A3C4">
                      <wp:simplePos x="0" y="0"/>
                      <wp:positionH relativeFrom="column">
                        <wp:posOffset>0</wp:posOffset>
                      </wp:positionH>
                      <wp:positionV relativeFrom="paragraph">
                        <wp:posOffset>0</wp:posOffset>
                      </wp:positionV>
                      <wp:extent cx="635000" cy="635000"/>
                      <wp:effectExtent l="9525" t="9525" r="12700" b="12700"/>
                      <wp:wrapNone/>
                      <wp:docPr id="1683820377"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9B7BF4" id="_x0000_t32" coordsize="21600,21600" o:spt="32" o:oned="t" path="m,l21600,21600e" filled="f">
                      <v:path arrowok="t" fillok="f" o:connecttype="none"/>
                      <o:lock v:ext="edit" shapetype="t"/>
                    </v:shapetype>
                    <v:shape id="AutoShape 5" o:spid="_x0000_s1026" type="#_x0000_t3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cs="Simplified Arabic"/>
                <w:noProof/>
                <w:sz w:val="30"/>
                <w:szCs w:val="30"/>
              </w:rPr>
              <mc:AlternateContent>
                <mc:Choice Requires="wps">
                  <w:drawing>
                    <wp:anchor distT="0" distB="0" distL="0" distR="0" simplePos="0" relativeHeight="251663360" behindDoc="0" locked="0" layoutInCell="1" allowOverlap="1" wp14:anchorId="75974E9F" wp14:editId="48B02159">
                      <wp:simplePos x="0" y="0"/>
                      <wp:positionH relativeFrom="column">
                        <wp:posOffset>476250</wp:posOffset>
                      </wp:positionH>
                      <wp:positionV relativeFrom="paragraph">
                        <wp:posOffset>387985</wp:posOffset>
                      </wp:positionV>
                      <wp:extent cx="21590" cy="0"/>
                      <wp:effectExtent l="11430" t="12065" r="5080" b="6985"/>
                      <wp:wrapNone/>
                      <wp:docPr id="429069858"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8BA45" id="1027" o:spid="_x0000_s1026" type="#_x0000_t32" style="position:absolute;margin-left:37.5pt;margin-top:30.55pt;width:1.7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s8tgEAAFQ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"/>
                  </w:pict>
                </mc:Fallback>
              </mc:AlternateContent>
            </w:r>
            <w:r w:rsidRPr="00A76A34">
              <w:rPr>
                <w:rFonts w:cs="Simplified Arabic" w:hint="cs"/>
                <w:sz w:val="30"/>
                <w:szCs w:val="30"/>
                <w:rtl/>
              </w:rPr>
              <w:t xml:space="preserve">&lt;60      60 -  84  </w:t>
            </w:r>
            <w:r w:rsidRPr="00A76A34">
              <w:rPr>
                <w:rFonts w:cs="Simplified Arabic" w:hint="cs"/>
                <w:sz w:val="30"/>
                <w:szCs w:val="30"/>
                <w:bdr w:val="single" w:sz="4" w:space="0" w:color="auto"/>
                <w:rtl/>
              </w:rPr>
              <w:t>&gt;85</w:t>
            </w:r>
          </w:p>
        </w:tc>
      </w:tr>
      <w:tr w:rsidR="00D9294A" w:rsidRPr="00A76A34" w14:paraId="452C0559" w14:textId="77777777" w:rsidTr="00455F67">
        <w:trPr>
          <w:trHeight w:val="344"/>
          <w:jc w:val="center"/>
        </w:trPr>
        <w:tc>
          <w:tcPr>
            <w:tcW w:w="3565" w:type="dxa"/>
          </w:tcPr>
          <w:p w14:paraId="205C632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135529A9"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xml:space="preserve">&lt;60    60 -  84    </w:t>
            </w:r>
            <w:r w:rsidRPr="00A76A34">
              <w:rPr>
                <w:rFonts w:cs="Simplified Arabic" w:hint="cs"/>
                <w:sz w:val="30"/>
                <w:szCs w:val="30"/>
                <w:bdr w:val="single" w:sz="4" w:space="0" w:color="auto"/>
                <w:rtl/>
              </w:rPr>
              <w:t>&gt;85</w:t>
            </w:r>
          </w:p>
        </w:tc>
      </w:tr>
      <w:tr w:rsidR="00D9294A" w:rsidRPr="00A76A34" w14:paraId="409FF2A5" w14:textId="77777777" w:rsidTr="00455F67">
        <w:trPr>
          <w:trHeight w:val="530"/>
          <w:jc w:val="center"/>
        </w:trPr>
        <w:tc>
          <w:tcPr>
            <w:tcW w:w="3565" w:type="dxa"/>
          </w:tcPr>
          <w:p w14:paraId="44D5EFB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أساليب التعليم والتعلم المنفذة</w:t>
            </w:r>
          </w:p>
        </w:tc>
        <w:tc>
          <w:tcPr>
            <w:tcW w:w="5702" w:type="dxa"/>
            <w:gridSpan w:val="4"/>
          </w:tcPr>
          <w:p w14:paraId="5E5A04CA"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sz w:val="30"/>
                <w:szCs w:val="30"/>
                <w:rtl/>
              </w:rPr>
              <w:t xml:space="preserve"> محاضرات نظرية</w:t>
            </w:r>
            <w:r w:rsidRPr="00A76A34">
              <w:rPr>
                <w:rFonts w:cs="Simplified Arabic"/>
                <w:sz w:val="30"/>
                <w:szCs w:val="30"/>
                <w:rtl/>
              </w:rPr>
              <w:tab/>
            </w:r>
            <w:r w:rsidRPr="00A76A34">
              <w:rPr>
                <w:rFonts w:cs="Simplified Arabic" w:hint="cs"/>
                <w:sz w:val="30"/>
                <w:szCs w:val="30"/>
                <w:rtl/>
              </w:rPr>
              <w:t xml:space="preserve"> تدريب عملي</w:t>
            </w:r>
          </w:p>
          <w:p w14:paraId="3E7693E6" w14:textId="77777777" w:rsidR="00D9294A" w:rsidRPr="00A76A34" w:rsidRDefault="00D9294A" w:rsidP="00455F67">
            <w:pPr>
              <w:tabs>
                <w:tab w:val="left" w:pos="2235"/>
              </w:tabs>
              <w:bidi/>
              <w:spacing w:line="240" w:lineRule="auto"/>
              <w:rPr>
                <w:rFonts w:cs="Simplified Arabic"/>
                <w:sz w:val="30"/>
                <w:szCs w:val="30"/>
              </w:rPr>
            </w:pPr>
          </w:p>
          <w:p w14:paraId="6614A237" w14:textId="77777777" w:rsidR="00D9294A" w:rsidRPr="00A76A34" w:rsidRDefault="00D9294A" w:rsidP="00455F67">
            <w:pPr>
              <w:bidi/>
              <w:spacing w:line="240" w:lineRule="auto"/>
              <w:rPr>
                <w:rFonts w:cs="Simplified Arabic"/>
                <w:sz w:val="30"/>
                <w:szCs w:val="30"/>
              </w:rPr>
            </w:pPr>
          </w:p>
        </w:tc>
      </w:tr>
      <w:tr w:rsidR="00D9294A" w:rsidRPr="00A76A34" w14:paraId="4AA79010" w14:textId="77777777" w:rsidTr="00455F67">
        <w:trPr>
          <w:trHeight w:val="530"/>
          <w:jc w:val="center"/>
        </w:trPr>
        <w:tc>
          <w:tcPr>
            <w:tcW w:w="3565" w:type="dxa"/>
          </w:tcPr>
          <w:p w14:paraId="532C758A"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طريقة تقويم الطــلاب </w:t>
            </w:r>
          </w:p>
        </w:tc>
        <w:tc>
          <w:tcPr>
            <w:tcW w:w="5702" w:type="dxa"/>
            <w:gridSpan w:val="4"/>
          </w:tcPr>
          <w:p w14:paraId="6BA6018D" w14:textId="77777777" w:rsidR="00D9294A" w:rsidRPr="00A76A34" w:rsidRDefault="00D9294A" w:rsidP="00455F67">
            <w:pPr>
              <w:bidi/>
              <w:spacing w:after="0" w:line="240" w:lineRule="auto"/>
              <w:rPr>
                <w:rFonts w:cs="Simplified Arabic"/>
                <w:sz w:val="30"/>
                <w:szCs w:val="30"/>
                <w:rtl/>
              </w:rPr>
            </w:pPr>
          </w:p>
          <w:p w14:paraId="5A9676EE"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نظري       </w:t>
            </w:r>
            <w:r w:rsidRPr="00A76A34">
              <w:rPr>
                <w:rFonts w:cs="Simplified Arabic"/>
                <w:sz w:val="30"/>
                <w:szCs w:val="30"/>
                <w:rtl/>
              </w:rPr>
              <w:tab/>
            </w:r>
            <w:r w:rsidRPr="00A76A34">
              <w:rPr>
                <w:rFonts w:cs="Simplified Arabic" w:hint="cs"/>
                <w:sz w:val="30"/>
                <w:szCs w:val="30"/>
                <w:rtl/>
              </w:rPr>
              <w:t xml:space="preserve">   شفوي</w:t>
            </w:r>
          </w:p>
          <w:p w14:paraId="595D7A47" w14:textId="77777777" w:rsidR="00D9294A" w:rsidRPr="00A76A34" w:rsidRDefault="00D9294A" w:rsidP="00455F67">
            <w:pPr>
              <w:bidi/>
              <w:spacing w:after="0" w:line="240" w:lineRule="auto"/>
              <w:rPr>
                <w:rFonts w:cs="Simplified Arabic"/>
                <w:sz w:val="30"/>
                <w:szCs w:val="30"/>
                <w:rtl/>
              </w:rPr>
            </w:pPr>
          </w:p>
          <w:p w14:paraId="7228CC42"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ab/>
            </w:r>
            <w:r w:rsidRPr="00A76A34">
              <w:rPr>
                <w:rFonts w:cs="Simplified Arabic" w:hint="cs"/>
                <w:sz w:val="30"/>
                <w:szCs w:val="30"/>
                <w:rtl/>
              </w:rPr>
              <w:t>عملي</w:t>
            </w:r>
          </w:p>
          <w:p w14:paraId="2230F158" w14:textId="77777777" w:rsidR="00D9294A" w:rsidRPr="00A76A34" w:rsidRDefault="00D9294A" w:rsidP="00455F67">
            <w:pPr>
              <w:bidi/>
              <w:spacing w:after="0" w:line="240" w:lineRule="auto"/>
              <w:rPr>
                <w:rFonts w:cs="Simplified Arabic"/>
                <w:sz w:val="30"/>
                <w:szCs w:val="30"/>
              </w:rPr>
            </w:pPr>
          </w:p>
        </w:tc>
      </w:tr>
      <w:tr w:rsidR="00D9294A" w:rsidRPr="00A76A34" w14:paraId="78708E3D" w14:textId="77777777" w:rsidTr="00455F67">
        <w:trPr>
          <w:cantSplit/>
          <w:trHeight w:val="220"/>
          <w:jc w:val="center"/>
        </w:trPr>
        <w:tc>
          <w:tcPr>
            <w:tcW w:w="9267" w:type="dxa"/>
            <w:gridSpan w:val="5"/>
          </w:tcPr>
          <w:p w14:paraId="194EA083"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3- الإمكانات المتاحة للتدريس : قاعات المحاضرات والمعامل بالقسم </w:t>
            </w:r>
          </w:p>
        </w:tc>
      </w:tr>
      <w:tr w:rsidR="00D9294A" w:rsidRPr="00A76A34" w14:paraId="2906D0CE" w14:textId="77777777" w:rsidTr="00455F67">
        <w:trPr>
          <w:trHeight w:val="530"/>
          <w:jc w:val="center"/>
        </w:trPr>
        <w:tc>
          <w:tcPr>
            <w:tcW w:w="3565" w:type="dxa"/>
          </w:tcPr>
          <w:p w14:paraId="110DB36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المراجـع العلميـة </w:t>
            </w:r>
          </w:p>
        </w:tc>
        <w:tc>
          <w:tcPr>
            <w:tcW w:w="5702" w:type="dxa"/>
            <w:gridSpan w:val="4"/>
          </w:tcPr>
          <w:p w14:paraId="55A7FFA2" w14:textId="77777777" w:rsidR="00D9294A" w:rsidRPr="00A76A34" w:rsidRDefault="00D9294A" w:rsidP="00455F67">
            <w:pPr>
              <w:bidi/>
              <w:spacing w:line="240" w:lineRule="auto"/>
              <w:rPr>
                <w:rFonts w:cs="Simplified Arabic"/>
                <w:sz w:val="30"/>
                <w:szCs w:val="30"/>
              </w:rPr>
            </w:pPr>
            <w:r w:rsidRPr="00A76A34">
              <w:rPr>
                <w:rFonts w:ascii="Arial" w:hAnsi="Arial" w:hint="cs"/>
                <w:sz w:val="30"/>
                <w:szCs w:val="30"/>
                <w:rtl/>
              </w:rPr>
              <w:t>■</w:t>
            </w:r>
            <w:r w:rsidRPr="00A76A34">
              <w:rPr>
                <w:rFonts w:cs="Simplified Arabic" w:hint="cs"/>
                <w:sz w:val="30"/>
                <w:szCs w:val="30"/>
                <w:rtl/>
              </w:rPr>
              <w:t xml:space="preserve">متوافرة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443F298B" w14:textId="77777777" w:rsidTr="00455F67">
        <w:trPr>
          <w:trHeight w:val="530"/>
          <w:jc w:val="center"/>
        </w:trPr>
        <w:tc>
          <w:tcPr>
            <w:tcW w:w="3565" w:type="dxa"/>
          </w:tcPr>
          <w:p w14:paraId="0585385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الوســائل المعينة </w:t>
            </w:r>
          </w:p>
        </w:tc>
        <w:tc>
          <w:tcPr>
            <w:tcW w:w="5702" w:type="dxa"/>
            <w:gridSpan w:val="4"/>
          </w:tcPr>
          <w:p w14:paraId="62CF42B6"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rtl/>
              </w:rPr>
              <w:t xml:space="preserve">متوافرة  </w:t>
            </w:r>
            <w:r w:rsidRPr="00A76A34">
              <w:rPr>
                <w:rFonts w:ascii="Arial" w:hAnsi="Arial"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06A04F91" w14:textId="77777777" w:rsidTr="00455F67">
        <w:trPr>
          <w:trHeight w:val="530"/>
          <w:jc w:val="center"/>
        </w:trPr>
        <w:tc>
          <w:tcPr>
            <w:tcW w:w="3565" w:type="dxa"/>
            <w:tcBorders>
              <w:bottom w:val="single" w:sz="4" w:space="0" w:color="auto"/>
            </w:tcBorders>
          </w:tcPr>
          <w:p w14:paraId="462982C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المستلزمات والخامات </w:t>
            </w:r>
          </w:p>
        </w:tc>
        <w:tc>
          <w:tcPr>
            <w:tcW w:w="5702" w:type="dxa"/>
            <w:gridSpan w:val="4"/>
          </w:tcPr>
          <w:p w14:paraId="418AD87F"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rtl/>
              </w:rPr>
              <w:t xml:space="preserve">  متوافرة</w:t>
            </w:r>
            <w:r w:rsidRPr="00A76A34">
              <w:rPr>
                <w:rFonts w:ascii="Arial" w:hAnsi="Arial"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205C6983" w14:textId="77777777" w:rsidTr="00455F67">
        <w:trPr>
          <w:trHeight w:val="530"/>
          <w:jc w:val="center"/>
        </w:trPr>
        <w:tc>
          <w:tcPr>
            <w:tcW w:w="3565" w:type="dxa"/>
            <w:tcBorders>
              <w:bottom w:val="nil"/>
            </w:tcBorders>
          </w:tcPr>
          <w:p w14:paraId="4F190F7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702" w:type="dxa"/>
            <w:gridSpan w:val="4"/>
          </w:tcPr>
          <w:p w14:paraId="0F73455D"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w:t>
            </w:r>
          </w:p>
          <w:p w14:paraId="5438C14C"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w:t>
            </w:r>
          </w:p>
        </w:tc>
      </w:tr>
      <w:tr w:rsidR="00D9294A" w:rsidRPr="00A76A34" w14:paraId="32A1F7EA" w14:textId="77777777" w:rsidTr="00455F67">
        <w:trPr>
          <w:trHeight w:val="530"/>
          <w:jc w:val="center"/>
        </w:trPr>
        <w:tc>
          <w:tcPr>
            <w:tcW w:w="3565" w:type="dxa"/>
            <w:tcBorders>
              <w:top w:val="nil"/>
            </w:tcBorders>
          </w:tcPr>
          <w:p w14:paraId="14488575"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lastRenderedPageBreak/>
              <w:t xml:space="preserve">5- نتيجة تقويم الطلاب للمقرر </w:t>
            </w:r>
          </w:p>
        </w:tc>
        <w:tc>
          <w:tcPr>
            <w:tcW w:w="5702" w:type="dxa"/>
            <w:gridSpan w:val="4"/>
          </w:tcPr>
          <w:p w14:paraId="3D349C31" w14:textId="77777777" w:rsidR="00D9294A" w:rsidRPr="00A76A34" w:rsidRDefault="00D9294A">
            <w:pPr>
              <w:widowControl w:val="0"/>
              <w:numPr>
                <w:ilvl w:val="0"/>
                <w:numId w:val="6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sidRPr="00A76A34">
              <w:rPr>
                <w:rFonts w:ascii="Times New Roman" w:eastAsia="Times New Roman" w:hAnsi="Times New Roman" w:cs="Times New Roman"/>
                <w:sz w:val="28"/>
                <w:szCs w:val="28"/>
              </w:rPr>
              <w:t xml:space="preserve">Regarding using different types of assessment methods to achieve ILOs, </w:t>
            </w: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 of students agreed that this was accomplished in an acceptable way</w:t>
            </w:r>
          </w:p>
          <w:p w14:paraId="2658D09B" w14:textId="77777777" w:rsidR="00D9294A" w:rsidRPr="00A76A34" w:rsidRDefault="00D9294A">
            <w:pPr>
              <w:widowControl w:val="0"/>
              <w:numPr>
                <w:ilvl w:val="0"/>
                <w:numId w:val="6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 xml:space="preserve">% of students were satisfied </w:t>
            </w:r>
            <w:proofErr w:type="gramStart"/>
            <w:r w:rsidRPr="00A76A34">
              <w:rPr>
                <w:rFonts w:ascii="Times New Roman" w:eastAsia="Times New Roman" w:hAnsi="Times New Roman" w:cs="Times New Roman"/>
                <w:sz w:val="28"/>
                <w:szCs w:val="28"/>
              </w:rPr>
              <w:t>about</w:t>
            </w:r>
            <w:proofErr w:type="gramEnd"/>
            <w:r w:rsidRPr="00A76A34">
              <w:rPr>
                <w:rFonts w:ascii="Times New Roman" w:eastAsia="Times New Roman" w:hAnsi="Times New Roman" w:cs="Times New Roman"/>
                <w:sz w:val="28"/>
                <w:szCs w:val="28"/>
              </w:rPr>
              <w:t xml:space="preserve"> the faculty member’s general performance, 70% </w:t>
            </w:r>
            <w:proofErr w:type="gramStart"/>
            <w:r w:rsidRPr="00A76A34">
              <w:rPr>
                <w:rFonts w:ascii="Times New Roman" w:eastAsia="Times New Roman" w:hAnsi="Times New Roman" w:cs="Times New Roman"/>
                <w:sz w:val="28"/>
                <w:szCs w:val="28"/>
              </w:rPr>
              <w:t>marked</w:t>
            </w:r>
            <w:proofErr w:type="gramEnd"/>
            <w:r w:rsidRPr="00A76A34">
              <w:rPr>
                <w:rFonts w:ascii="Times New Roman" w:eastAsia="Times New Roman" w:hAnsi="Times New Roman" w:cs="Times New Roman"/>
                <w:sz w:val="28"/>
                <w:szCs w:val="28"/>
              </w:rPr>
              <w:t xml:space="preserve"> this as good, while 5% </w:t>
            </w:r>
            <w:proofErr w:type="gramStart"/>
            <w:r w:rsidRPr="00A76A34">
              <w:rPr>
                <w:rFonts w:ascii="Times New Roman" w:eastAsia="Times New Roman" w:hAnsi="Times New Roman" w:cs="Times New Roman"/>
                <w:sz w:val="28"/>
                <w:szCs w:val="28"/>
              </w:rPr>
              <w:t>marked</w:t>
            </w:r>
            <w:proofErr w:type="gramEnd"/>
            <w:r w:rsidRPr="00A76A34">
              <w:rPr>
                <w:rFonts w:ascii="Times New Roman" w:eastAsia="Times New Roman" w:hAnsi="Times New Roman" w:cs="Times New Roman"/>
                <w:sz w:val="28"/>
                <w:szCs w:val="28"/>
              </w:rPr>
              <w:t xml:space="preserve"> this as just acceptable.</w:t>
            </w:r>
          </w:p>
          <w:p w14:paraId="384784C1" w14:textId="77777777" w:rsidR="00D9294A" w:rsidRPr="00A76A34" w:rsidRDefault="00D9294A">
            <w:pPr>
              <w:widowControl w:val="0"/>
              <w:numPr>
                <w:ilvl w:val="0"/>
                <w:numId w:val="6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 xml:space="preserve">% of students agreed that the teaching program didn’t depend on research or </w:t>
            </w:r>
            <w:proofErr w:type="spellStart"/>
            <w:r w:rsidRPr="00A76A34">
              <w:rPr>
                <w:rFonts w:ascii="Times New Roman" w:eastAsia="Times New Roman" w:hAnsi="Times New Roman" w:cs="Times New Roman"/>
                <w:sz w:val="28"/>
                <w:szCs w:val="28"/>
              </w:rPr>
              <w:t>self education</w:t>
            </w:r>
            <w:proofErr w:type="spellEnd"/>
            <w:r w:rsidRPr="00A76A34">
              <w:rPr>
                <w:rFonts w:ascii="Times New Roman" w:eastAsia="Times New Roman" w:hAnsi="Times New Roman" w:cs="Times New Roman"/>
                <w:sz w:val="28"/>
                <w:szCs w:val="28"/>
              </w:rPr>
              <w:t>.</w:t>
            </w:r>
          </w:p>
          <w:p w14:paraId="2ABCADAA" w14:textId="77777777" w:rsidR="00D9294A" w:rsidRPr="00A76A34" w:rsidRDefault="00D9294A">
            <w:pPr>
              <w:widowControl w:val="0"/>
              <w:numPr>
                <w:ilvl w:val="0"/>
                <w:numId w:val="6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roofErr w:type="gramStart"/>
            <w:r w:rsidRPr="00A76A34">
              <w:rPr>
                <w:rFonts w:ascii="Times New Roman" w:eastAsia="Times New Roman" w:hAnsi="Times New Roman" w:cs="Times New Roman"/>
                <w:sz w:val="28"/>
                <w:szCs w:val="28"/>
              </w:rPr>
              <w:t>%of</w:t>
            </w:r>
            <w:proofErr w:type="gramEnd"/>
            <w:r w:rsidRPr="00A76A34">
              <w:rPr>
                <w:rFonts w:ascii="Times New Roman" w:eastAsia="Times New Roman" w:hAnsi="Times New Roman" w:cs="Times New Roman"/>
                <w:sz w:val="28"/>
                <w:szCs w:val="28"/>
              </w:rPr>
              <w:t xml:space="preserve"> students agreed that the course has a limited role in helping them to acquire ethical and professional education for communication with patients and colleagues.</w:t>
            </w:r>
          </w:p>
          <w:p w14:paraId="235F2C86" w14:textId="77777777" w:rsidR="00D9294A" w:rsidRPr="00A76A34" w:rsidRDefault="00D9294A">
            <w:pPr>
              <w:widowControl w:val="0"/>
              <w:numPr>
                <w:ilvl w:val="0"/>
                <w:numId w:val="6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A76A34">
              <w:rPr>
                <w:rFonts w:ascii="Times New Roman" w:eastAsia="Times New Roman" w:hAnsi="Times New Roman" w:cs="Times New Roman"/>
                <w:sz w:val="28"/>
                <w:szCs w:val="28"/>
              </w:rPr>
              <w:t>% of students found that the course was very helpful to them to acquire skills needed to diagnose and manage patients</w:t>
            </w:r>
            <w:r>
              <w:rPr>
                <w:rFonts w:ascii="Times New Roman" w:eastAsia="Times New Roman" w:hAnsi="Times New Roman" w:cs="Times New Roman"/>
                <w:sz w:val="28"/>
                <w:szCs w:val="28"/>
              </w:rPr>
              <w:t xml:space="preserve"> </w:t>
            </w:r>
          </w:p>
          <w:p w14:paraId="153BDB63" w14:textId="77777777" w:rsidR="00D9294A" w:rsidRPr="00A76A34" w:rsidRDefault="00D9294A">
            <w:pPr>
              <w:widowControl w:val="0"/>
              <w:numPr>
                <w:ilvl w:val="0"/>
                <w:numId w:val="6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 xml:space="preserve">% of the students found that the current course </w:t>
            </w:r>
            <w:proofErr w:type="gramStart"/>
            <w:r w:rsidRPr="00A76A34">
              <w:rPr>
                <w:rFonts w:ascii="Times New Roman" w:eastAsia="Times New Roman" w:hAnsi="Times New Roman" w:cs="Times New Roman"/>
                <w:sz w:val="28"/>
                <w:szCs w:val="28"/>
              </w:rPr>
              <w:t>give</w:t>
            </w:r>
            <w:proofErr w:type="gramEnd"/>
            <w:r w:rsidRPr="00A76A34">
              <w:rPr>
                <w:rFonts w:ascii="Times New Roman" w:eastAsia="Times New Roman" w:hAnsi="Times New Roman" w:cs="Times New Roman"/>
                <w:sz w:val="28"/>
                <w:szCs w:val="28"/>
              </w:rPr>
              <w:t xml:space="preserve"> them very good scientific knowledge for the practice of medicine</w:t>
            </w:r>
            <w:r>
              <w:rPr>
                <w:rFonts w:ascii="Times New Roman" w:eastAsia="Times New Roman" w:hAnsi="Times New Roman" w:cs="Times New Roman"/>
                <w:sz w:val="28"/>
                <w:szCs w:val="28"/>
              </w:rPr>
              <w:t xml:space="preserve"> </w:t>
            </w:r>
          </w:p>
          <w:p w14:paraId="345C1C1D" w14:textId="77777777" w:rsidR="00D9294A" w:rsidRPr="00A76A34" w:rsidRDefault="00D9294A">
            <w:pPr>
              <w:widowControl w:val="0"/>
              <w:numPr>
                <w:ilvl w:val="0"/>
                <w:numId w:val="6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 of students agreed that they were treated fairly in a very good way during program teaching.</w:t>
            </w:r>
          </w:p>
          <w:p w14:paraId="4CAF5263" w14:textId="77777777" w:rsidR="00D9294A" w:rsidRPr="00A76A34" w:rsidRDefault="00D9294A">
            <w:pPr>
              <w:widowControl w:val="0"/>
              <w:numPr>
                <w:ilvl w:val="0"/>
                <w:numId w:val="61"/>
              </w:numPr>
              <w:autoSpaceDE w:val="0"/>
              <w:autoSpaceDN w:val="0"/>
              <w:adjustRightInd w:val="0"/>
              <w:spacing w:before="120" w:after="0" w:line="240" w:lineRule="auto"/>
              <w:ind w:left="331" w:hanging="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A76A34">
              <w:rPr>
                <w:rFonts w:ascii="Times New Roman" w:eastAsia="Times New Roman" w:hAnsi="Times New Roman" w:cs="Times New Roman"/>
                <w:sz w:val="28"/>
                <w:szCs w:val="28"/>
              </w:rPr>
              <w:t>% of the students found that the current program gave them the skills needed to solve problems and decision making</w:t>
            </w:r>
            <w:r>
              <w:rPr>
                <w:rFonts w:ascii="Times New Roman" w:eastAsia="Times New Roman" w:hAnsi="Times New Roman" w:cs="Times New Roman"/>
                <w:sz w:val="28"/>
                <w:szCs w:val="28"/>
              </w:rPr>
              <w:t xml:space="preserve"> </w:t>
            </w:r>
          </w:p>
          <w:p w14:paraId="7CF86F3C" w14:textId="77777777" w:rsidR="00D9294A" w:rsidRPr="00A76A34" w:rsidRDefault="00D9294A">
            <w:pPr>
              <w:widowControl w:val="0"/>
              <w:numPr>
                <w:ilvl w:val="0"/>
                <w:numId w:val="6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 of the students found that the current program was very motivating them for continuous medical education, 60% marked this as good while 10% marked this as acceptable.</w:t>
            </w:r>
          </w:p>
          <w:p w14:paraId="61D057BE" w14:textId="77777777" w:rsidR="00D9294A" w:rsidRPr="00A76A34" w:rsidRDefault="00D9294A">
            <w:pPr>
              <w:widowControl w:val="0"/>
              <w:numPr>
                <w:ilvl w:val="0"/>
                <w:numId w:val="6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 xml:space="preserve">% of the students found that the office hours </w:t>
            </w:r>
            <w:proofErr w:type="gramStart"/>
            <w:r w:rsidRPr="00A76A34">
              <w:rPr>
                <w:rFonts w:ascii="Times New Roman" w:eastAsia="Times New Roman" w:hAnsi="Times New Roman" w:cs="Times New Roman"/>
                <w:sz w:val="28"/>
                <w:szCs w:val="28"/>
              </w:rPr>
              <w:t>were enough to a large extent</w:t>
            </w:r>
            <w:proofErr w:type="gramEnd"/>
            <w:r w:rsidRPr="00A76A34">
              <w:rPr>
                <w:rFonts w:ascii="Times New Roman" w:eastAsia="Times New Roman" w:hAnsi="Times New Roman" w:cs="Times New Roman"/>
                <w:sz w:val="28"/>
                <w:szCs w:val="28"/>
              </w:rPr>
              <w:t>.</w:t>
            </w:r>
          </w:p>
          <w:p w14:paraId="10C2F31C" w14:textId="77777777" w:rsidR="00D9294A" w:rsidRPr="00A76A34" w:rsidRDefault="00D9294A">
            <w:pPr>
              <w:widowControl w:val="0"/>
              <w:numPr>
                <w:ilvl w:val="0"/>
                <w:numId w:val="6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A76A34">
              <w:rPr>
                <w:rFonts w:ascii="Times New Roman" w:eastAsia="Times New Roman" w:hAnsi="Times New Roman" w:cs="Times New Roman"/>
                <w:sz w:val="28"/>
                <w:szCs w:val="28"/>
              </w:rPr>
              <w:t xml:space="preserve">% of the students found that the practical courses </w:t>
            </w:r>
            <w:proofErr w:type="gramStart"/>
            <w:r w:rsidRPr="00A76A34">
              <w:rPr>
                <w:rFonts w:ascii="Times New Roman" w:eastAsia="Times New Roman" w:hAnsi="Times New Roman" w:cs="Times New Roman"/>
                <w:sz w:val="28"/>
                <w:szCs w:val="28"/>
              </w:rPr>
              <w:t>were enough to a large extent</w:t>
            </w:r>
            <w:proofErr w:type="gramEnd"/>
            <w:r w:rsidRPr="00A76A34">
              <w:rPr>
                <w:rFonts w:ascii="Times New Roman" w:eastAsia="Times New Roman" w:hAnsi="Times New Roman" w:cs="Times New Roman"/>
                <w:sz w:val="28"/>
                <w:szCs w:val="28"/>
              </w:rPr>
              <w:t xml:space="preserve">. </w:t>
            </w:r>
          </w:p>
          <w:p w14:paraId="21F53FE8" w14:textId="77777777" w:rsidR="00D9294A" w:rsidRPr="00A76A34" w:rsidRDefault="00D9294A">
            <w:pPr>
              <w:widowControl w:val="0"/>
              <w:numPr>
                <w:ilvl w:val="0"/>
                <w:numId w:val="6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A76A34">
              <w:rPr>
                <w:rFonts w:ascii="Times New Roman" w:eastAsia="Times New Roman" w:hAnsi="Times New Roman" w:cs="Times New Roman"/>
                <w:sz w:val="28"/>
                <w:szCs w:val="28"/>
              </w:rPr>
              <w:t xml:space="preserve">% of the students were very satisfied with exam’s time schedule, 40% </w:t>
            </w:r>
            <w:proofErr w:type="gramStart"/>
            <w:r w:rsidRPr="00A76A34">
              <w:rPr>
                <w:rFonts w:ascii="Times New Roman" w:eastAsia="Times New Roman" w:hAnsi="Times New Roman" w:cs="Times New Roman"/>
                <w:sz w:val="28"/>
                <w:szCs w:val="28"/>
              </w:rPr>
              <w:t>marked</w:t>
            </w:r>
            <w:proofErr w:type="gramEnd"/>
            <w:r w:rsidRPr="00A76A34">
              <w:rPr>
                <w:rFonts w:ascii="Times New Roman" w:eastAsia="Times New Roman" w:hAnsi="Times New Roman" w:cs="Times New Roman"/>
                <w:sz w:val="28"/>
                <w:szCs w:val="28"/>
              </w:rPr>
              <w:t xml:space="preserve"> this as </w:t>
            </w:r>
            <w:r w:rsidRPr="00A76A34">
              <w:rPr>
                <w:rFonts w:ascii="Times New Roman" w:eastAsia="Times New Roman" w:hAnsi="Times New Roman" w:cs="Times New Roman"/>
                <w:sz w:val="28"/>
                <w:szCs w:val="28"/>
              </w:rPr>
              <w:lastRenderedPageBreak/>
              <w:t xml:space="preserve">good while </w:t>
            </w:r>
            <w:proofErr w:type="gramStart"/>
            <w:r w:rsidRPr="00A76A34">
              <w:rPr>
                <w:rFonts w:ascii="Times New Roman" w:eastAsia="Times New Roman" w:hAnsi="Times New Roman" w:cs="Times New Roman"/>
                <w:sz w:val="28"/>
                <w:szCs w:val="28"/>
              </w:rPr>
              <w:t>18 %</w:t>
            </w:r>
            <w:proofErr w:type="gramEnd"/>
            <w:r w:rsidRPr="00A76A34">
              <w:rPr>
                <w:rFonts w:ascii="Times New Roman" w:eastAsia="Times New Roman" w:hAnsi="Times New Roman" w:cs="Times New Roman"/>
                <w:sz w:val="28"/>
                <w:szCs w:val="28"/>
              </w:rPr>
              <w:t xml:space="preserve"> </w:t>
            </w:r>
            <w:proofErr w:type="gramStart"/>
            <w:r w:rsidRPr="00A76A34">
              <w:rPr>
                <w:rFonts w:ascii="Times New Roman" w:eastAsia="Times New Roman" w:hAnsi="Times New Roman" w:cs="Times New Roman"/>
                <w:sz w:val="28"/>
                <w:szCs w:val="28"/>
              </w:rPr>
              <w:t>marked</w:t>
            </w:r>
            <w:proofErr w:type="gramEnd"/>
            <w:r w:rsidRPr="00A76A34">
              <w:rPr>
                <w:rFonts w:ascii="Times New Roman" w:eastAsia="Times New Roman" w:hAnsi="Times New Roman" w:cs="Times New Roman"/>
                <w:sz w:val="28"/>
                <w:szCs w:val="28"/>
              </w:rPr>
              <w:t xml:space="preserve"> this as acceptable.</w:t>
            </w:r>
          </w:p>
          <w:p w14:paraId="58A16CBD" w14:textId="77777777" w:rsidR="00D9294A" w:rsidRPr="00A76A34" w:rsidRDefault="00D9294A">
            <w:pPr>
              <w:widowControl w:val="0"/>
              <w:numPr>
                <w:ilvl w:val="0"/>
                <w:numId w:val="61"/>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 xml:space="preserve">% of the students agreed </w:t>
            </w:r>
            <w:proofErr w:type="spellStart"/>
            <w:proofErr w:type="gramStart"/>
            <w:r w:rsidRPr="00A76A34">
              <w:rPr>
                <w:rFonts w:ascii="Times New Roman" w:eastAsia="Times New Roman" w:hAnsi="Times New Roman" w:cs="Times New Roman"/>
                <w:sz w:val="28"/>
                <w:szCs w:val="28"/>
              </w:rPr>
              <w:t>thatexam</w:t>
            </w:r>
            <w:proofErr w:type="spellEnd"/>
            <w:proofErr w:type="gramEnd"/>
            <w:r w:rsidRPr="00A76A34">
              <w:rPr>
                <w:rFonts w:ascii="Times New Roman" w:eastAsia="Times New Roman" w:hAnsi="Times New Roman" w:cs="Times New Roman"/>
                <w:sz w:val="28"/>
                <w:szCs w:val="28"/>
              </w:rPr>
              <w:t xml:space="preserve"> </w:t>
            </w:r>
            <w:proofErr w:type="gramStart"/>
            <w:r w:rsidRPr="00A76A34">
              <w:rPr>
                <w:rFonts w:ascii="Times New Roman" w:eastAsia="Times New Roman" w:hAnsi="Times New Roman" w:cs="Times New Roman"/>
                <w:sz w:val="28"/>
                <w:szCs w:val="28"/>
              </w:rPr>
              <w:t>measure</w:t>
            </w:r>
            <w:proofErr w:type="gramEnd"/>
            <w:r w:rsidRPr="00A76A34">
              <w:rPr>
                <w:rFonts w:ascii="Times New Roman" w:eastAsia="Times New Roman" w:hAnsi="Times New Roman" w:cs="Times New Roman"/>
                <w:sz w:val="28"/>
                <w:szCs w:val="28"/>
              </w:rPr>
              <w:t xml:space="preserve"> the ability to understand and solve problems</w:t>
            </w:r>
            <w:r>
              <w:rPr>
                <w:rFonts w:ascii="Times New Roman" w:eastAsia="Times New Roman" w:hAnsi="Times New Roman" w:cs="Times New Roman"/>
                <w:sz w:val="28"/>
                <w:szCs w:val="28"/>
              </w:rPr>
              <w:t xml:space="preserve"> </w:t>
            </w:r>
          </w:p>
          <w:p w14:paraId="43D5771C" w14:textId="77777777" w:rsidR="00D9294A" w:rsidRPr="00A76A34" w:rsidRDefault="00D9294A">
            <w:pPr>
              <w:widowControl w:val="0"/>
              <w:numPr>
                <w:ilvl w:val="0"/>
                <w:numId w:val="6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50</w:t>
            </w:r>
            <w:r w:rsidRPr="00A76A34">
              <w:rPr>
                <w:rFonts w:ascii="Times New Roman" w:eastAsia="Times New Roman" w:hAnsi="Times New Roman" w:cs="Times New Roman"/>
                <w:sz w:val="28"/>
                <w:szCs w:val="28"/>
                <w:lang w:bidi="ar-EG"/>
              </w:rPr>
              <w:t>% of the students agreed that there was variation in the lab instruments.</w:t>
            </w:r>
          </w:p>
          <w:p w14:paraId="6F474EF3" w14:textId="77777777" w:rsidR="00D9294A" w:rsidRPr="00A76A34" w:rsidRDefault="00D9294A">
            <w:pPr>
              <w:widowControl w:val="0"/>
              <w:numPr>
                <w:ilvl w:val="0"/>
                <w:numId w:val="6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sidRPr="00A76A34">
              <w:rPr>
                <w:rFonts w:ascii="Times New Roman" w:eastAsia="Times New Roman" w:hAnsi="Times New Roman" w:cs="Times New Roman"/>
                <w:sz w:val="28"/>
                <w:szCs w:val="28"/>
                <w:lang w:bidi="ar-EG"/>
              </w:rPr>
              <w:t xml:space="preserve">50% </w:t>
            </w:r>
            <w:proofErr w:type="gramStart"/>
            <w:r w:rsidRPr="00A76A34">
              <w:rPr>
                <w:rFonts w:ascii="Times New Roman" w:eastAsia="Times New Roman" w:hAnsi="Times New Roman" w:cs="Times New Roman"/>
                <w:sz w:val="28"/>
                <w:szCs w:val="28"/>
                <w:lang w:bidi="ar-EG"/>
              </w:rPr>
              <w:t>the</w:t>
            </w:r>
            <w:proofErr w:type="gramEnd"/>
            <w:r w:rsidRPr="00A76A34">
              <w:rPr>
                <w:rFonts w:ascii="Times New Roman" w:eastAsia="Times New Roman" w:hAnsi="Times New Roman" w:cs="Times New Roman"/>
                <w:sz w:val="28"/>
                <w:szCs w:val="28"/>
                <w:lang w:bidi="ar-EG"/>
              </w:rPr>
              <w:t xml:space="preserve"> students agreed that the lab </w:t>
            </w:r>
            <w:proofErr w:type="spellStart"/>
            <w:r w:rsidRPr="00A76A34">
              <w:rPr>
                <w:rFonts w:ascii="Times New Roman" w:eastAsia="Times New Roman" w:hAnsi="Times New Roman" w:cs="Times New Roman"/>
                <w:sz w:val="28"/>
                <w:szCs w:val="28"/>
                <w:lang w:bidi="ar-EG"/>
              </w:rPr>
              <w:t>equipments</w:t>
            </w:r>
            <w:proofErr w:type="spellEnd"/>
            <w:r w:rsidRPr="00A76A34">
              <w:rPr>
                <w:rFonts w:ascii="Times New Roman" w:eastAsia="Times New Roman" w:hAnsi="Times New Roman" w:cs="Times New Roman"/>
                <w:sz w:val="28"/>
                <w:szCs w:val="28"/>
                <w:lang w:bidi="ar-EG"/>
              </w:rPr>
              <w:t xml:space="preserve"> were </w:t>
            </w:r>
            <w:proofErr w:type="spellStart"/>
            <w:r w:rsidRPr="00A76A34">
              <w:rPr>
                <w:rFonts w:ascii="Times New Roman" w:eastAsia="Times New Roman" w:hAnsi="Times New Roman" w:cs="Times New Roman"/>
                <w:sz w:val="28"/>
                <w:szCs w:val="28"/>
                <w:lang w:bidi="ar-EG"/>
              </w:rPr>
              <w:t>indequate</w:t>
            </w:r>
            <w:proofErr w:type="spellEnd"/>
            <w:r w:rsidRPr="00A76A34">
              <w:rPr>
                <w:rFonts w:ascii="Times New Roman" w:eastAsia="Times New Roman" w:hAnsi="Times New Roman" w:cs="Times New Roman"/>
                <w:sz w:val="28"/>
                <w:szCs w:val="28"/>
                <w:lang w:bidi="ar-EG"/>
              </w:rPr>
              <w:t xml:space="preserve"> for the teaching process.</w:t>
            </w:r>
          </w:p>
          <w:p w14:paraId="1DACC20E" w14:textId="77777777" w:rsidR="00D9294A" w:rsidRPr="00A76A34" w:rsidRDefault="00D9294A">
            <w:pPr>
              <w:widowControl w:val="0"/>
              <w:numPr>
                <w:ilvl w:val="0"/>
                <w:numId w:val="6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w:t>
            </w:r>
            <w:r w:rsidRPr="00A76A34">
              <w:rPr>
                <w:rFonts w:ascii="Times New Roman" w:eastAsia="Times New Roman" w:hAnsi="Times New Roman" w:cs="Times New Roman"/>
                <w:sz w:val="28"/>
                <w:szCs w:val="28"/>
                <w:lang w:bidi="ar-EG"/>
              </w:rPr>
              <w:t xml:space="preserve"> of the students agreed that the lab had good lightening and ventilation.</w:t>
            </w:r>
          </w:p>
          <w:p w14:paraId="079D5DA5" w14:textId="77777777" w:rsidR="00D9294A" w:rsidRPr="00A76A34" w:rsidRDefault="00D9294A">
            <w:pPr>
              <w:widowControl w:val="0"/>
              <w:numPr>
                <w:ilvl w:val="0"/>
                <w:numId w:val="6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w:t>
            </w:r>
            <w:r w:rsidRPr="00A76A34">
              <w:rPr>
                <w:rFonts w:ascii="Times New Roman" w:eastAsia="Times New Roman" w:hAnsi="Times New Roman" w:cs="Times New Roman"/>
                <w:sz w:val="28"/>
                <w:szCs w:val="28"/>
                <w:lang w:bidi="ar-EG"/>
              </w:rPr>
              <w:t xml:space="preserve"> of the students didn’t borrow microbiology books from the library.</w:t>
            </w:r>
          </w:p>
          <w:p w14:paraId="3B1E2C27" w14:textId="77777777" w:rsidR="00D9294A" w:rsidRPr="00A76A34" w:rsidRDefault="00D9294A">
            <w:pPr>
              <w:widowControl w:val="0"/>
              <w:numPr>
                <w:ilvl w:val="0"/>
                <w:numId w:val="6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w:t>
            </w:r>
            <w:r w:rsidRPr="00A76A34">
              <w:rPr>
                <w:rFonts w:ascii="Times New Roman" w:eastAsia="Times New Roman" w:hAnsi="Times New Roman" w:cs="Times New Roman"/>
                <w:sz w:val="28"/>
                <w:szCs w:val="28"/>
                <w:lang w:bidi="ar-EG"/>
              </w:rPr>
              <w:t xml:space="preserve"> of the students agreed that the number of </w:t>
            </w:r>
            <w:proofErr w:type="gramStart"/>
            <w:r w:rsidRPr="00A76A34">
              <w:rPr>
                <w:rFonts w:ascii="Times New Roman" w:eastAsia="Times New Roman" w:hAnsi="Times New Roman" w:cs="Times New Roman"/>
                <w:sz w:val="28"/>
                <w:szCs w:val="28"/>
                <w:lang w:bidi="ar-EG"/>
              </w:rPr>
              <w:t>the books</w:t>
            </w:r>
            <w:proofErr w:type="gramEnd"/>
            <w:r w:rsidRPr="00A76A34">
              <w:rPr>
                <w:rFonts w:ascii="Times New Roman" w:eastAsia="Times New Roman" w:hAnsi="Times New Roman" w:cs="Times New Roman"/>
                <w:sz w:val="28"/>
                <w:szCs w:val="28"/>
                <w:lang w:bidi="ar-EG"/>
              </w:rPr>
              <w:t xml:space="preserve"> to be borrowed </w:t>
            </w:r>
            <w:proofErr w:type="gramStart"/>
            <w:r w:rsidRPr="00A76A34">
              <w:rPr>
                <w:rFonts w:ascii="Times New Roman" w:eastAsia="Times New Roman" w:hAnsi="Times New Roman" w:cs="Times New Roman"/>
                <w:sz w:val="28"/>
                <w:szCs w:val="28"/>
                <w:lang w:bidi="ar-EG"/>
              </w:rPr>
              <w:t>were</w:t>
            </w:r>
            <w:proofErr w:type="gramEnd"/>
            <w:r w:rsidRPr="00A76A34">
              <w:rPr>
                <w:rFonts w:ascii="Times New Roman" w:eastAsia="Times New Roman" w:hAnsi="Times New Roman" w:cs="Times New Roman"/>
                <w:sz w:val="28"/>
                <w:szCs w:val="28"/>
                <w:lang w:bidi="ar-EG"/>
              </w:rPr>
              <w:t xml:space="preserve"> suitable.</w:t>
            </w:r>
          </w:p>
          <w:p w14:paraId="0F90AA44" w14:textId="77777777" w:rsidR="00D9294A" w:rsidRDefault="00D9294A">
            <w:pPr>
              <w:widowControl w:val="0"/>
              <w:numPr>
                <w:ilvl w:val="0"/>
                <w:numId w:val="6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100</w:t>
            </w:r>
            <w:r w:rsidRPr="00A76A34">
              <w:rPr>
                <w:rFonts w:ascii="Times New Roman" w:eastAsia="Times New Roman" w:hAnsi="Times New Roman" w:cs="Times New Roman"/>
                <w:sz w:val="28"/>
                <w:szCs w:val="28"/>
                <w:lang w:bidi="ar-EG"/>
              </w:rPr>
              <w:t>% of the students agreed that there were available facilities (data show, projector ...</w:t>
            </w:r>
            <w:proofErr w:type="spellStart"/>
            <w:r w:rsidRPr="00A76A34">
              <w:rPr>
                <w:rFonts w:ascii="Times New Roman" w:eastAsia="Times New Roman" w:hAnsi="Times New Roman" w:cs="Times New Roman"/>
                <w:sz w:val="28"/>
                <w:szCs w:val="28"/>
                <w:lang w:bidi="ar-EG"/>
              </w:rPr>
              <w:t>etc</w:t>
            </w:r>
            <w:proofErr w:type="spellEnd"/>
            <w:r w:rsidRPr="00A76A34">
              <w:rPr>
                <w:rFonts w:ascii="Times New Roman" w:eastAsia="Times New Roman" w:hAnsi="Times New Roman" w:cs="Times New Roman"/>
                <w:sz w:val="28"/>
                <w:szCs w:val="28"/>
                <w:lang w:bidi="ar-EG"/>
              </w:rPr>
              <w:t xml:space="preserve">) in the </w:t>
            </w:r>
            <w:proofErr w:type="gramStart"/>
            <w:r w:rsidRPr="00A76A34">
              <w:rPr>
                <w:rFonts w:ascii="Times New Roman" w:eastAsia="Times New Roman" w:hAnsi="Times New Roman" w:cs="Times New Roman"/>
                <w:sz w:val="28"/>
                <w:szCs w:val="28"/>
                <w:lang w:bidi="ar-EG"/>
              </w:rPr>
              <w:t>lecture's</w:t>
            </w:r>
            <w:proofErr w:type="gramEnd"/>
            <w:r w:rsidRPr="00A76A34">
              <w:rPr>
                <w:rFonts w:ascii="Times New Roman" w:eastAsia="Times New Roman" w:hAnsi="Times New Roman" w:cs="Times New Roman"/>
                <w:sz w:val="28"/>
                <w:szCs w:val="28"/>
                <w:lang w:bidi="ar-EG"/>
              </w:rPr>
              <w:t xml:space="preserve"> hall.</w:t>
            </w:r>
          </w:p>
          <w:p w14:paraId="3BE09ADE" w14:textId="77777777" w:rsidR="00D9294A" w:rsidRPr="00A76A34" w:rsidRDefault="00D9294A">
            <w:pPr>
              <w:widowControl w:val="0"/>
              <w:numPr>
                <w:ilvl w:val="0"/>
                <w:numId w:val="60"/>
              </w:numPr>
              <w:autoSpaceDE w:val="0"/>
              <w:autoSpaceDN w:val="0"/>
              <w:adjustRightInd w:val="0"/>
              <w:spacing w:before="120" w:after="0" w:line="240" w:lineRule="auto"/>
              <w:ind w:left="331"/>
              <w:contextualSpacing/>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rPr>
              <w:t>100</w:t>
            </w:r>
            <w:r w:rsidRPr="00A76A34">
              <w:rPr>
                <w:rFonts w:ascii="Times New Roman" w:eastAsia="Times New Roman" w:hAnsi="Times New Roman" w:cs="Times New Roman"/>
                <w:sz w:val="28"/>
                <w:szCs w:val="28"/>
              </w:rPr>
              <w:t>%</w:t>
            </w:r>
            <w:r>
              <w:rPr>
                <w:rFonts w:ascii="Times New Roman" w:eastAsia="Times New Roman" w:hAnsi="Times New Roman" w:cs="Times New Roman"/>
                <w:sz w:val="28"/>
                <w:szCs w:val="28"/>
                <w:lang w:bidi="ar-EG"/>
              </w:rPr>
              <w:t xml:space="preserve"> were satisfied with E-Learning.</w:t>
            </w:r>
          </w:p>
        </w:tc>
      </w:tr>
      <w:tr w:rsidR="00D9294A" w:rsidRPr="00A76A34" w14:paraId="29797389" w14:textId="77777777" w:rsidTr="00455F67">
        <w:trPr>
          <w:cantSplit/>
          <w:trHeight w:val="190"/>
          <w:jc w:val="center"/>
        </w:trPr>
        <w:tc>
          <w:tcPr>
            <w:tcW w:w="3565" w:type="dxa"/>
            <w:vMerge w:val="restart"/>
          </w:tcPr>
          <w:p w14:paraId="0AB08781"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lastRenderedPageBreak/>
              <w:t>6- مقترحات تحسين المقرر</w:t>
            </w:r>
          </w:p>
        </w:tc>
        <w:tc>
          <w:tcPr>
            <w:tcW w:w="5702" w:type="dxa"/>
            <w:gridSpan w:val="4"/>
          </w:tcPr>
          <w:p w14:paraId="314B1BE2"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ascii="Simplified Arabic" w:hAnsi="Simplified Arabic" w:hint="cs"/>
                <w:sz w:val="24"/>
                <w:szCs w:val="24"/>
                <w:rtl/>
              </w:rPr>
              <w:t xml:space="preserve">زيادة </w:t>
            </w:r>
            <w:r w:rsidRPr="00A76A34">
              <w:rPr>
                <w:rFonts w:ascii="Simplified Arabic" w:hAnsi="Simplified Arabic" w:hint="cs"/>
                <w:sz w:val="24"/>
                <w:szCs w:val="24"/>
                <w:rtl/>
                <w:lang w:bidi="ar-EG"/>
              </w:rPr>
              <w:t>بعض المواضيع المتخصصة والمرتبطة بظهور أنواع جديدة من العدوى</w:t>
            </w:r>
            <w:r w:rsidRPr="00A76A34">
              <w:rPr>
                <w:rFonts w:ascii="Simplified Arabic" w:hAnsi="Simplified Arabic"/>
                <w:sz w:val="24"/>
                <w:szCs w:val="24"/>
              </w:rPr>
              <w:t>.</w:t>
            </w:r>
          </w:p>
        </w:tc>
      </w:tr>
      <w:tr w:rsidR="00D9294A" w:rsidRPr="00A76A34" w14:paraId="456701CA" w14:textId="77777777" w:rsidTr="00455F67">
        <w:trPr>
          <w:cantSplit/>
          <w:trHeight w:val="190"/>
          <w:jc w:val="center"/>
        </w:trPr>
        <w:tc>
          <w:tcPr>
            <w:tcW w:w="3565" w:type="dxa"/>
            <w:vMerge/>
          </w:tcPr>
          <w:p w14:paraId="33521EB8"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70714B69"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05D207AC" w14:textId="77777777" w:rsidTr="00455F67">
        <w:trPr>
          <w:cantSplit/>
          <w:trHeight w:val="190"/>
          <w:jc w:val="center"/>
        </w:trPr>
        <w:tc>
          <w:tcPr>
            <w:tcW w:w="3565" w:type="dxa"/>
            <w:vMerge/>
          </w:tcPr>
          <w:p w14:paraId="1BBC8BF6"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2B520D39"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72CC1A3F" w14:textId="77777777" w:rsidTr="00455F67">
        <w:trPr>
          <w:cantSplit/>
          <w:trHeight w:val="190"/>
          <w:jc w:val="center"/>
        </w:trPr>
        <w:tc>
          <w:tcPr>
            <w:tcW w:w="3565" w:type="dxa"/>
            <w:vMerge w:val="restart"/>
          </w:tcPr>
          <w:p w14:paraId="657CFB4B"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06C153BA"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xml:space="preserve">                 ( إن وجدت )</w:t>
            </w:r>
          </w:p>
        </w:tc>
        <w:tc>
          <w:tcPr>
            <w:tcW w:w="5702" w:type="dxa"/>
            <w:gridSpan w:val="4"/>
          </w:tcPr>
          <w:p w14:paraId="41B5B420"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1-</w:t>
            </w:r>
          </w:p>
        </w:tc>
      </w:tr>
      <w:tr w:rsidR="00D9294A" w:rsidRPr="00A76A34" w14:paraId="3F6F5016" w14:textId="77777777" w:rsidTr="00455F67">
        <w:trPr>
          <w:cantSplit/>
          <w:trHeight w:val="190"/>
          <w:jc w:val="center"/>
        </w:trPr>
        <w:tc>
          <w:tcPr>
            <w:tcW w:w="3565" w:type="dxa"/>
            <w:vMerge/>
          </w:tcPr>
          <w:p w14:paraId="1B17CEF0"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7B6A7DF6"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043A49FD" w14:textId="77777777" w:rsidTr="00455F67">
        <w:trPr>
          <w:cantSplit/>
          <w:trHeight w:val="190"/>
          <w:jc w:val="center"/>
        </w:trPr>
        <w:tc>
          <w:tcPr>
            <w:tcW w:w="3565" w:type="dxa"/>
            <w:vMerge/>
          </w:tcPr>
          <w:p w14:paraId="2C603070"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012F075E"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6AB2741C" w14:textId="77777777" w:rsidTr="00455F67">
        <w:trPr>
          <w:cantSplit/>
          <w:trHeight w:val="190"/>
          <w:jc w:val="center"/>
        </w:trPr>
        <w:tc>
          <w:tcPr>
            <w:tcW w:w="3565" w:type="dxa"/>
            <w:vMerge w:val="restart"/>
          </w:tcPr>
          <w:p w14:paraId="4B352229"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702" w:type="dxa"/>
            <w:gridSpan w:val="4"/>
          </w:tcPr>
          <w:p w14:paraId="506C6D85"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p>
        </w:tc>
      </w:tr>
      <w:tr w:rsidR="00D9294A" w:rsidRPr="00A76A34" w14:paraId="7DF3A4AE" w14:textId="77777777" w:rsidTr="00455F67">
        <w:trPr>
          <w:cantSplit/>
          <w:trHeight w:val="190"/>
          <w:jc w:val="center"/>
        </w:trPr>
        <w:tc>
          <w:tcPr>
            <w:tcW w:w="3565" w:type="dxa"/>
            <w:vMerge/>
          </w:tcPr>
          <w:p w14:paraId="5B1D4C7B"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0E0C039F"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0378EC3C" w14:textId="77777777" w:rsidTr="00455F67">
        <w:trPr>
          <w:cantSplit/>
          <w:trHeight w:val="190"/>
          <w:jc w:val="center"/>
        </w:trPr>
        <w:tc>
          <w:tcPr>
            <w:tcW w:w="3565" w:type="dxa"/>
            <w:vMerge/>
          </w:tcPr>
          <w:p w14:paraId="070190B7"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6219665D"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778512CB" w14:textId="77777777" w:rsidTr="00455F67">
        <w:trPr>
          <w:cantSplit/>
          <w:trHeight w:val="190"/>
          <w:jc w:val="center"/>
        </w:trPr>
        <w:tc>
          <w:tcPr>
            <w:tcW w:w="3565" w:type="dxa"/>
            <w:vMerge w:val="restart"/>
          </w:tcPr>
          <w:p w14:paraId="510B633B"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t xml:space="preserve">9- ما لم يتم تنفيذه من مقترحات </w:t>
            </w:r>
          </w:p>
          <w:p w14:paraId="3CEAB96F"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            (ما هي والأسباب)</w:t>
            </w:r>
          </w:p>
        </w:tc>
        <w:tc>
          <w:tcPr>
            <w:tcW w:w="5702" w:type="dxa"/>
            <w:gridSpan w:val="4"/>
          </w:tcPr>
          <w:p w14:paraId="13D8997D"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p>
        </w:tc>
      </w:tr>
      <w:tr w:rsidR="00D9294A" w:rsidRPr="00A76A34" w14:paraId="7F3DDF40" w14:textId="77777777" w:rsidTr="00455F67">
        <w:trPr>
          <w:cantSplit/>
          <w:trHeight w:val="190"/>
          <w:jc w:val="center"/>
        </w:trPr>
        <w:tc>
          <w:tcPr>
            <w:tcW w:w="3565" w:type="dxa"/>
            <w:vMerge/>
          </w:tcPr>
          <w:p w14:paraId="472EF367"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6F3C816B"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07ACEF65" w14:textId="77777777" w:rsidTr="00455F67">
        <w:trPr>
          <w:cantSplit/>
          <w:trHeight w:val="190"/>
          <w:jc w:val="center"/>
        </w:trPr>
        <w:tc>
          <w:tcPr>
            <w:tcW w:w="3565" w:type="dxa"/>
            <w:vMerge/>
          </w:tcPr>
          <w:p w14:paraId="03AAA459"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446F94D1"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197C7050" w14:textId="77777777" w:rsidTr="00455F67">
        <w:trPr>
          <w:cantSplit/>
          <w:trHeight w:val="158"/>
          <w:jc w:val="center"/>
        </w:trPr>
        <w:tc>
          <w:tcPr>
            <w:tcW w:w="9267" w:type="dxa"/>
            <w:gridSpan w:val="5"/>
          </w:tcPr>
          <w:p w14:paraId="1068A486"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10- خطة التطوير للمقرر للعام القادم :</w:t>
            </w:r>
          </w:p>
        </w:tc>
      </w:tr>
      <w:tr w:rsidR="00D9294A" w:rsidRPr="00A76A34" w14:paraId="27CEF3DF" w14:textId="77777777" w:rsidTr="00455F67">
        <w:trPr>
          <w:cantSplit/>
          <w:trHeight w:val="335"/>
          <w:jc w:val="center"/>
        </w:trPr>
        <w:tc>
          <w:tcPr>
            <w:tcW w:w="3565" w:type="dxa"/>
            <w:vAlign w:val="center"/>
          </w:tcPr>
          <w:p w14:paraId="55ED796A"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مجالات التطوير</w:t>
            </w:r>
          </w:p>
        </w:tc>
        <w:tc>
          <w:tcPr>
            <w:tcW w:w="1718" w:type="dxa"/>
            <w:gridSpan w:val="2"/>
            <w:vAlign w:val="center"/>
          </w:tcPr>
          <w:p w14:paraId="1257B4DF"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توصيف التطوير</w:t>
            </w:r>
          </w:p>
        </w:tc>
        <w:tc>
          <w:tcPr>
            <w:tcW w:w="2133" w:type="dxa"/>
            <w:vAlign w:val="center"/>
          </w:tcPr>
          <w:p w14:paraId="49C28EED"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توقيت التطوير</w:t>
            </w:r>
          </w:p>
        </w:tc>
        <w:tc>
          <w:tcPr>
            <w:tcW w:w="1851" w:type="dxa"/>
            <w:vAlign w:val="center"/>
          </w:tcPr>
          <w:p w14:paraId="47F1F19D"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المسئول عن التنفيذ</w:t>
            </w:r>
          </w:p>
        </w:tc>
      </w:tr>
      <w:tr w:rsidR="00D9294A" w:rsidRPr="00A76A34" w14:paraId="5CD395E5" w14:textId="77777777" w:rsidTr="00455F67">
        <w:trPr>
          <w:cantSplit/>
          <w:trHeight w:val="293"/>
          <w:jc w:val="center"/>
        </w:trPr>
        <w:tc>
          <w:tcPr>
            <w:tcW w:w="3565" w:type="dxa"/>
          </w:tcPr>
          <w:p w14:paraId="496E71B3" w14:textId="77777777" w:rsidR="00D9294A" w:rsidRPr="00A76A34" w:rsidRDefault="00D9294A" w:rsidP="00455F67">
            <w:pPr>
              <w:pStyle w:val="Heading4"/>
              <w:spacing w:line="240" w:lineRule="auto"/>
              <w:ind w:firstLine="224"/>
              <w:rPr>
                <w:rFonts w:cs="Simplified Arabic"/>
                <w:sz w:val="30"/>
                <w:szCs w:val="30"/>
                <w:rtl/>
              </w:rPr>
            </w:pPr>
            <w:r w:rsidRPr="00A76A34">
              <w:rPr>
                <w:rFonts w:ascii="Simplified Arabic" w:hAnsi="Simplified Arabic" w:hint="cs"/>
                <w:sz w:val="24"/>
                <w:szCs w:val="24"/>
                <w:rtl/>
              </w:rPr>
              <w:t xml:space="preserve">زيادة </w:t>
            </w:r>
            <w:r w:rsidRPr="00A76A34">
              <w:rPr>
                <w:rFonts w:ascii="Simplified Arabic" w:hAnsi="Simplified Arabic" w:hint="cs"/>
                <w:sz w:val="24"/>
                <w:szCs w:val="24"/>
                <w:rtl/>
                <w:lang w:bidi="ar-EG"/>
              </w:rPr>
              <w:t>بعض المواضيع المتخصصة والمرتبطة بظهور أنواع جديدة من العدوى</w:t>
            </w:r>
            <w:r w:rsidRPr="00A76A34">
              <w:rPr>
                <w:rFonts w:ascii="Simplified Arabic" w:hAnsi="Simplified Arabic"/>
                <w:sz w:val="24"/>
                <w:szCs w:val="24"/>
              </w:rPr>
              <w:t>.</w:t>
            </w:r>
          </w:p>
        </w:tc>
        <w:tc>
          <w:tcPr>
            <w:tcW w:w="1718" w:type="dxa"/>
            <w:gridSpan w:val="2"/>
          </w:tcPr>
          <w:p w14:paraId="2D0CC901" w14:textId="77777777" w:rsidR="00D9294A" w:rsidRPr="00A76A34" w:rsidRDefault="00D9294A" w:rsidP="00455F67">
            <w:pPr>
              <w:pStyle w:val="Heading4"/>
              <w:spacing w:line="240" w:lineRule="auto"/>
              <w:ind w:firstLine="224"/>
              <w:rPr>
                <w:rFonts w:cs="Simplified Arabic"/>
                <w:sz w:val="30"/>
                <w:szCs w:val="30"/>
                <w:rtl/>
              </w:rPr>
            </w:pPr>
          </w:p>
        </w:tc>
        <w:tc>
          <w:tcPr>
            <w:tcW w:w="2133" w:type="dxa"/>
          </w:tcPr>
          <w:p w14:paraId="5E87F132" w14:textId="77777777" w:rsidR="00D9294A" w:rsidRPr="00A76A34" w:rsidRDefault="00D9294A" w:rsidP="00455F67">
            <w:pPr>
              <w:pStyle w:val="Heading4"/>
              <w:spacing w:line="240" w:lineRule="auto"/>
              <w:ind w:firstLine="224"/>
              <w:rPr>
                <w:rFonts w:cs="Simplified Arabic"/>
                <w:sz w:val="30"/>
                <w:szCs w:val="30"/>
                <w:rtl/>
              </w:rPr>
            </w:pPr>
            <w:r>
              <w:rPr>
                <w:rFonts w:cs="Simplified Arabic" w:hint="cs"/>
                <w:sz w:val="30"/>
                <w:szCs w:val="30"/>
                <w:rtl/>
              </w:rPr>
              <w:t>2021/2022</w:t>
            </w:r>
          </w:p>
        </w:tc>
        <w:tc>
          <w:tcPr>
            <w:tcW w:w="1851" w:type="dxa"/>
          </w:tcPr>
          <w:p w14:paraId="203CF018" w14:textId="77777777" w:rsidR="00D9294A" w:rsidRPr="00A76A34" w:rsidRDefault="00D9294A" w:rsidP="00455F67">
            <w:pPr>
              <w:pStyle w:val="Heading4"/>
              <w:spacing w:line="240" w:lineRule="auto"/>
              <w:ind w:firstLine="224"/>
              <w:rPr>
                <w:rFonts w:cs="Simplified Arabic"/>
                <w:sz w:val="30"/>
                <w:szCs w:val="30"/>
                <w:rtl/>
              </w:rPr>
            </w:pPr>
            <w:r>
              <w:rPr>
                <w:rFonts w:cs="Simplified Arabic" w:hint="cs"/>
                <w:sz w:val="30"/>
                <w:szCs w:val="30"/>
                <w:rtl/>
              </w:rPr>
              <w:t>مسئول المقرر</w:t>
            </w:r>
          </w:p>
        </w:tc>
      </w:tr>
      <w:tr w:rsidR="00D9294A" w:rsidRPr="00A76A34" w14:paraId="395A4C5A" w14:textId="77777777" w:rsidTr="00455F67">
        <w:trPr>
          <w:cantSplit/>
          <w:trHeight w:val="214"/>
          <w:jc w:val="center"/>
        </w:trPr>
        <w:tc>
          <w:tcPr>
            <w:tcW w:w="3565" w:type="dxa"/>
          </w:tcPr>
          <w:p w14:paraId="3C2A4F7A" w14:textId="77777777" w:rsidR="00D9294A" w:rsidRPr="00A76A34" w:rsidRDefault="00D9294A" w:rsidP="00455F67">
            <w:pPr>
              <w:pStyle w:val="Heading4"/>
              <w:spacing w:line="240" w:lineRule="auto"/>
              <w:ind w:firstLine="224"/>
              <w:rPr>
                <w:rFonts w:cs="Simplified Arabic"/>
                <w:sz w:val="30"/>
                <w:szCs w:val="30"/>
                <w:rtl/>
              </w:rPr>
            </w:pPr>
          </w:p>
        </w:tc>
        <w:tc>
          <w:tcPr>
            <w:tcW w:w="1718" w:type="dxa"/>
            <w:gridSpan w:val="2"/>
          </w:tcPr>
          <w:p w14:paraId="3E37DAA1" w14:textId="77777777" w:rsidR="00D9294A" w:rsidRPr="00A76A34" w:rsidRDefault="00D9294A" w:rsidP="00455F67">
            <w:pPr>
              <w:pStyle w:val="Heading4"/>
              <w:spacing w:line="240" w:lineRule="auto"/>
              <w:ind w:firstLine="224"/>
              <w:rPr>
                <w:rFonts w:cs="Simplified Arabic"/>
                <w:sz w:val="30"/>
                <w:szCs w:val="30"/>
                <w:rtl/>
              </w:rPr>
            </w:pPr>
          </w:p>
        </w:tc>
        <w:tc>
          <w:tcPr>
            <w:tcW w:w="2133" w:type="dxa"/>
          </w:tcPr>
          <w:p w14:paraId="7FCB2E1F" w14:textId="77777777" w:rsidR="00D9294A" w:rsidRPr="00A76A34" w:rsidRDefault="00D9294A" w:rsidP="00455F67">
            <w:pPr>
              <w:pStyle w:val="Heading4"/>
              <w:spacing w:line="240" w:lineRule="auto"/>
              <w:ind w:firstLine="224"/>
              <w:rPr>
                <w:rFonts w:cs="Simplified Arabic"/>
                <w:sz w:val="30"/>
                <w:szCs w:val="30"/>
                <w:rtl/>
              </w:rPr>
            </w:pPr>
          </w:p>
        </w:tc>
        <w:tc>
          <w:tcPr>
            <w:tcW w:w="1851" w:type="dxa"/>
          </w:tcPr>
          <w:p w14:paraId="30B56116" w14:textId="77777777" w:rsidR="00D9294A" w:rsidRPr="00A76A34" w:rsidRDefault="00D9294A" w:rsidP="00455F67">
            <w:pPr>
              <w:pStyle w:val="Heading4"/>
              <w:spacing w:line="240" w:lineRule="auto"/>
              <w:ind w:firstLine="224"/>
              <w:rPr>
                <w:rFonts w:cs="Simplified Arabic"/>
                <w:sz w:val="30"/>
                <w:szCs w:val="30"/>
                <w:rtl/>
              </w:rPr>
            </w:pPr>
          </w:p>
        </w:tc>
      </w:tr>
    </w:tbl>
    <w:p w14:paraId="582FFDD9" w14:textId="77777777" w:rsidR="00D9294A" w:rsidRPr="00A76A34" w:rsidRDefault="00D9294A" w:rsidP="00D9294A">
      <w:pPr>
        <w:pStyle w:val="Heading8"/>
        <w:rPr>
          <w:rFonts w:ascii="ae_AlMateen" w:hAnsi="ae_AlMateen" w:cs="Simplified Arabic"/>
          <w:rtl/>
        </w:rPr>
      </w:pPr>
      <w:r w:rsidRPr="00A76A34">
        <w:rPr>
          <w:rFonts w:cs="Simplified Arabic" w:hint="cs"/>
          <w:b w:val="0"/>
          <w:bCs w:val="0"/>
          <w:rtl/>
        </w:rPr>
        <w:t xml:space="preserve">   منسق المادة :                    التوقيع :             التاريخ : /   /</w:t>
      </w:r>
    </w:p>
    <w:p w14:paraId="442A4FEA" w14:textId="77777777" w:rsidR="00D9294A" w:rsidRPr="00A76A34" w:rsidRDefault="00D9294A" w:rsidP="00D9294A">
      <w:pPr>
        <w:jc w:val="center"/>
        <w:rPr>
          <w:rFonts w:ascii="ae_AlMateen" w:hAnsi="ae_AlMateen" w:cs="Simplified Arabic"/>
          <w:b/>
          <w:bCs/>
          <w:sz w:val="32"/>
          <w:szCs w:val="32"/>
        </w:rPr>
      </w:pPr>
    </w:p>
    <w:p w14:paraId="264894EF" w14:textId="77777777" w:rsidR="00D9294A" w:rsidRPr="00A76A34" w:rsidRDefault="00D9294A" w:rsidP="00D9294A">
      <w:pPr>
        <w:jc w:val="center"/>
        <w:rPr>
          <w:rFonts w:ascii="ae_AlMateen" w:hAnsi="ae_AlMateen" w:cs="Simplified Arabic"/>
          <w:b/>
          <w:bCs/>
          <w:sz w:val="32"/>
          <w:szCs w:val="32"/>
        </w:rPr>
      </w:pPr>
    </w:p>
    <w:p w14:paraId="49864EE5" w14:textId="77777777" w:rsidR="00D9294A" w:rsidRPr="00A76A34" w:rsidRDefault="00D9294A" w:rsidP="00D9294A"/>
    <w:p w14:paraId="408D7844" w14:textId="77777777" w:rsidR="00D9294A" w:rsidRPr="00A76A34" w:rsidRDefault="00D9294A" w:rsidP="00D9294A"/>
    <w:p w14:paraId="0E4B90B6" w14:textId="77777777" w:rsidR="00D9294A" w:rsidRPr="00A76A34" w:rsidRDefault="00D9294A" w:rsidP="00D9294A"/>
    <w:p w14:paraId="03FB5EF4" w14:textId="77777777" w:rsidR="00D9294A" w:rsidRPr="00A76A34" w:rsidRDefault="00D9294A" w:rsidP="00D9294A"/>
    <w:p w14:paraId="5D765908" w14:textId="77777777" w:rsidR="00D9294A" w:rsidRPr="00A76A34" w:rsidRDefault="00D9294A" w:rsidP="00D9294A"/>
    <w:p w14:paraId="2042700F" w14:textId="77777777" w:rsidR="00D9294A" w:rsidRPr="00A76A34" w:rsidRDefault="00D9294A" w:rsidP="00D9294A"/>
    <w:p w14:paraId="2FD1B55C" w14:textId="77777777" w:rsidR="00D9294A" w:rsidRPr="00A76A34" w:rsidRDefault="00D9294A" w:rsidP="00D9294A"/>
    <w:p w14:paraId="1B274FF5" w14:textId="77777777" w:rsidR="00D9294A" w:rsidRPr="00A76A34" w:rsidRDefault="00D9294A" w:rsidP="00D9294A"/>
    <w:p w14:paraId="4E33330F" w14:textId="77777777" w:rsidR="00D9294A" w:rsidRPr="00A76A34" w:rsidRDefault="00D9294A" w:rsidP="00D9294A"/>
    <w:p w14:paraId="1D3AA41D" w14:textId="77777777" w:rsidR="00D9294A" w:rsidRPr="00A76A34" w:rsidRDefault="00D9294A" w:rsidP="00D9294A"/>
    <w:p w14:paraId="6DB6A1F5" w14:textId="77777777" w:rsidR="00D9294A" w:rsidRPr="00A76A34" w:rsidRDefault="00D9294A" w:rsidP="00D9294A"/>
    <w:p w14:paraId="12702167" w14:textId="77777777" w:rsidR="00D9294A" w:rsidRPr="00A76A34" w:rsidRDefault="00D9294A" w:rsidP="00D9294A"/>
    <w:p w14:paraId="72BE2762" w14:textId="77777777" w:rsidR="00D9294A" w:rsidRPr="00A76A34" w:rsidRDefault="00D9294A" w:rsidP="00D9294A"/>
    <w:p w14:paraId="03F9D8EF" w14:textId="77777777" w:rsidR="00D9294A" w:rsidRPr="00A76A34" w:rsidRDefault="00D9294A" w:rsidP="00D9294A">
      <w:pPr>
        <w:pStyle w:val="Heading8"/>
        <w:rPr>
          <w:rFonts w:ascii="ae_AlMateen" w:hAnsi="ae_AlMateen" w:cs="Simplified Arabic"/>
        </w:rPr>
      </w:pPr>
      <w:r w:rsidRPr="00A76A34">
        <w:rPr>
          <w:rFonts w:ascii="ae_AlMateen" w:hAnsi="ae_AlMateen" w:cs="Simplified Arabic"/>
          <w:rtl/>
        </w:rPr>
        <w:lastRenderedPageBreak/>
        <w:t>تقرير مقرر الباثولوجيا العامه</w:t>
      </w:r>
    </w:p>
    <w:p w14:paraId="230405E5" w14:textId="77777777" w:rsidR="00D9294A" w:rsidRPr="00A76A34" w:rsidRDefault="00D9294A" w:rsidP="00D9294A">
      <w:pPr>
        <w:pStyle w:val="Heading8"/>
        <w:rPr>
          <w:rFonts w:cs="Simplified Arabic"/>
          <w:rtl/>
        </w:rPr>
      </w:pPr>
      <w:r w:rsidRPr="00A76A34">
        <w:rPr>
          <w:rFonts w:cs="Simplified Arabic"/>
          <w:rtl/>
        </w:rPr>
        <w:t xml:space="preserve">(للعام الأكاديمي </w:t>
      </w:r>
      <w:r w:rsidRPr="00A76A34">
        <w:rPr>
          <w:rFonts w:ascii="Simplified Arabic" w:hAnsi="Simplified Arabic" w:hint="cs"/>
          <w:b w:val="0"/>
          <w:bCs w:val="0"/>
          <w:rtl/>
        </w:rPr>
        <w:t>20</w:t>
      </w:r>
      <w:r w:rsidRPr="00A76A34">
        <w:rPr>
          <w:rFonts w:ascii="Simplified Arabic" w:hAnsi="Simplified Arabic" w:hint="cs"/>
          <w:b w:val="0"/>
          <w:bCs w:val="0"/>
          <w:rtl/>
          <w:lang w:bidi="ar-EG"/>
        </w:rPr>
        <w:t>2</w:t>
      </w:r>
      <w:r>
        <w:rPr>
          <w:rFonts w:ascii="Simplified Arabic" w:hAnsi="Simplified Arabic" w:hint="cs"/>
          <w:b w:val="0"/>
          <w:bCs w:val="0"/>
          <w:rtl/>
          <w:lang w:bidi="ar-EG"/>
        </w:rPr>
        <w:t>2</w:t>
      </w:r>
      <w:r w:rsidRPr="00A76A34">
        <w:rPr>
          <w:rFonts w:ascii="Simplified Arabic" w:hAnsi="Simplified Arabic" w:hint="cs"/>
          <w:b w:val="0"/>
          <w:bCs w:val="0"/>
          <w:rtl/>
        </w:rPr>
        <w:t xml:space="preserve"> </w:t>
      </w:r>
      <w:r>
        <w:rPr>
          <w:rFonts w:ascii="Simplified Arabic" w:hAnsi="Simplified Arabic" w:hint="cs"/>
          <w:b w:val="0"/>
          <w:bCs w:val="0"/>
          <w:rtl/>
        </w:rPr>
        <w:t>-23</w:t>
      </w:r>
      <w:r w:rsidRPr="00A76A34">
        <w:rPr>
          <w:rFonts w:ascii="Simplified Arabic" w:hAnsi="Simplified Arabic" w:hint="cs"/>
          <w:b w:val="0"/>
          <w:bCs w:val="0"/>
          <w:rtl/>
        </w:rPr>
        <w:t xml:space="preserve"> 20</w:t>
      </w:r>
      <w:r w:rsidRPr="00A76A34">
        <w:rPr>
          <w:rFonts w:cs="Simplified Arabic"/>
          <w:rtl/>
        </w:rPr>
        <w:t xml:space="preserve"> )</w:t>
      </w:r>
    </w:p>
    <w:p w14:paraId="6C62D717" w14:textId="77777777" w:rsidR="00D9294A" w:rsidRPr="00A76A34" w:rsidRDefault="00D9294A" w:rsidP="00D9294A">
      <w:pPr>
        <w:keepNext/>
        <w:bidi/>
        <w:spacing w:after="0"/>
        <w:outlineLvl w:val="3"/>
        <w:rPr>
          <w:sz w:val="26"/>
          <w:szCs w:val="26"/>
          <w:rtl/>
        </w:rPr>
      </w:pPr>
      <w:r w:rsidRPr="00A76A34">
        <w:rPr>
          <w:rFonts w:ascii="Simplified Arabic" w:hAnsi="Simplified Arabic"/>
          <w:sz w:val="26"/>
          <w:szCs w:val="26"/>
          <w:rtl/>
        </w:rPr>
        <w:t>جامعة: بنها</w:t>
      </w:r>
    </w:p>
    <w:p w14:paraId="26E27056" w14:textId="77777777" w:rsidR="00D9294A" w:rsidRPr="00A76A34" w:rsidRDefault="00D9294A" w:rsidP="00D9294A">
      <w:pPr>
        <w:keepNext/>
        <w:bidi/>
        <w:spacing w:after="0"/>
        <w:outlineLvl w:val="3"/>
        <w:rPr>
          <w:rFonts w:ascii="Simplified Arabic" w:hAnsi="Simplified Arabic"/>
          <w:sz w:val="26"/>
          <w:szCs w:val="26"/>
          <w:rtl/>
        </w:rPr>
      </w:pPr>
      <w:r w:rsidRPr="00A76A34">
        <w:rPr>
          <w:rFonts w:ascii="Simplified Arabic" w:hAnsi="Simplified Arabic"/>
          <w:sz w:val="26"/>
          <w:szCs w:val="26"/>
          <w:rtl/>
        </w:rPr>
        <w:t>كلية: الطب البشرى</w:t>
      </w:r>
    </w:p>
    <w:tbl>
      <w:tblPr>
        <w:tblpPr w:leftFromText="180" w:rightFromText="180" w:bottomFromText="200" w:vertAnchor="page" w:horzAnchor="margin" w:tblpY="3337"/>
        <w:bidiVisual/>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5274"/>
      </w:tblGrid>
      <w:tr w:rsidR="00D9294A" w:rsidRPr="00A76A34" w14:paraId="6012F234" w14:textId="77777777" w:rsidTr="00455F67">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57FC6B22"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lastRenderedPageBreak/>
              <w:t xml:space="preserve">1- اسم المقرر والرمز الكودي </w:t>
            </w:r>
          </w:p>
        </w:tc>
        <w:tc>
          <w:tcPr>
            <w:tcW w:w="5274" w:type="dxa"/>
            <w:tcBorders>
              <w:top w:val="single" w:sz="4" w:space="0" w:color="auto"/>
              <w:left w:val="single" w:sz="4" w:space="0" w:color="auto"/>
              <w:bottom w:val="single" w:sz="4" w:space="0" w:color="auto"/>
              <w:right w:val="single" w:sz="4" w:space="0" w:color="auto"/>
            </w:tcBorders>
            <w:hideMark/>
          </w:tcPr>
          <w:p w14:paraId="09A6D3AB" w14:textId="77777777" w:rsidR="00D9294A" w:rsidRPr="00A76A34" w:rsidRDefault="00D9294A" w:rsidP="00455F67">
            <w:pPr>
              <w:bidi/>
              <w:spacing w:after="0" w:line="240" w:lineRule="auto"/>
              <w:rPr>
                <w:rFonts w:cs="Simplified Arabic"/>
                <w:sz w:val="30"/>
                <w:szCs w:val="30"/>
                <w:lang w:bidi="ar-EG"/>
              </w:rPr>
            </w:pPr>
            <w:r w:rsidRPr="00A76A34">
              <w:rPr>
                <w:rFonts w:cs="Simplified Arabic"/>
                <w:sz w:val="30"/>
                <w:szCs w:val="30"/>
                <w:lang w:bidi="ar-EG"/>
              </w:rPr>
              <w:t>DERM 604</w:t>
            </w:r>
          </w:p>
        </w:tc>
      </w:tr>
      <w:tr w:rsidR="00D9294A" w:rsidRPr="00A76A34" w14:paraId="510B91E1" w14:textId="77777777" w:rsidTr="00455F67">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51E29FBD"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2- التخصص </w:t>
            </w:r>
          </w:p>
        </w:tc>
        <w:tc>
          <w:tcPr>
            <w:tcW w:w="5274" w:type="dxa"/>
            <w:tcBorders>
              <w:top w:val="single" w:sz="4" w:space="0" w:color="auto"/>
              <w:left w:val="single" w:sz="4" w:space="0" w:color="auto"/>
              <w:bottom w:val="single" w:sz="4" w:space="0" w:color="auto"/>
              <w:right w:val="single" w:sz="4" w:space="0" w:color="auto"/>
            </w:tcBorders>
            <w:hideMark/>
          </w:tcPr>
          <w:p w14:paraId="7E16F03F" w14:textId="77777777" w:rsidR="00D9294A" w:rsidRPr="00A76A34" w:rsidRDefault="00D9294A" w:rsidP="00455F67">
            <w:pPr>
              <w:bidi/>
              <w:spacing w:after="0" w:line="240" w:lineRule="auto"/>
              <w:rPr>
                <w:rFonts w:cs="Simplified Arabic"/>
                <w:sz w:val="30"/>
                <w:szCs w:val="30"/>
                <w:lang w:bidi="ar-EG"/>
              </w:rPr>
            </w:pPr>
            <w:r w:rsidRPr="00A76A34">
              <w:rPr>
                <w:rFonts w:cs="Simplified Arabic" w:hint="cs"/>
                <w:sz w:val="30"/>
                <w:szCs w:val="30"/>
                <w:rtl/>
                <w:lang w:bidi="ar-EG"/>
              </w:rPr>
              <w:t xml:space="preserve">ماجستير </w:t>
            </w:r>
            <w:r w:rsidRPr="00A76A34">
              <w:rPr>
                <w:rFonts w:cs="Simplified Arabic"/>
                <w:sz w:val="30"/>
                <w:szCs w:val="30"/>
                <w:rtl/>
                <w:lang w:bidi="ar-EG"/>
              </w:rPr>
              <w:t>جلدية</w:t>
            </w:r>
          </w:p>
        </w:tc>
      </w:tr>
      <w:tr w:rsidR="00D9294A" w:rsidRPr="00A76A34" w14:paraId="3DB2BFE3" w14:textId="77777777" w:rsidTr="00455F67">
        <w:trPr>
          <w:trHeight w:val="291"/>
        </w:trPr>
        <w:tc>
          <w:tcPr>
            <w:tcW w:w="4001" w:type="dxa"/>
            <w:tcBorders>
              <w:top w:val="single" w:sz="4" w:space="0" w:color="auto"/>
              <w:left w:val="single" w:sz="4" w:space="0" w:color="auto"/>
              <w:bottom w:val="single" w:sz="4" w:space="0" w:color="auto"/>
              <w:right w:val="single" w:sz="4" w:space="0" w:color="auto"/>
            </w:tcBorders>
            <w:vAlign w:val="center"/>
            <w:hideMark/>
          </w:tcPr>
          <w:p w14:paraId="43E83B4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3- الفرقة / المستوى  </w:t>
            </w:r>
          </w:p>
        </w:tc>
        <w:tc>
          <w:tcPr>
            <w:tcW w:w="5274" w:type="dxa"/>
            <w:tcBorders>
              <w:top w:val="single" w:sz="4" w:space="0" w:color="auto"/>
              <w:left w:val="single" w:sz="4" w:space="0" w:color="auto"/>
              <w:bottom w:val="single" w:sz="4" w:space="0" w:color="auto"/>
              <w:right w:val="single" w:sz="4" w:space="0" w:color="auto"/>
            </w:tcBorders>
            <w:hideMark/>
          </w:tcPr>
          <w:p w14:paraId="3F370B21"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 xml:space="preserve">جزء اول </w:t>
            </w:r>
          </w:p>
        </w:tc>
      </w:tr>
      <w:tr w:rsidR="00D9294A" w:rsidRPr="00A76A34" w14:paraId="4BAC5DE7" w14:textId="77777777" w:rsidTr="00455F67">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0D784B93"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4- عدد الوحدات / الساعات المعتمدة  </w:t>
            </w:r>
          </w:p>
        </w:tc>
        <w:tc>
          <w:tcPr>
            <w:tcW w:w="5274" w:type="dxa"/>
            <w:tcBorders>
              <w:top w:val="single" w:sz="4" w:space="0" w:color="auto"/>
              <w:left w:val="single" w:sz="4" w:space="0" w:color="auto"/>
              <w:bottom w:val="single" w:sz="4" w:space="0" w:color="auto"/>
              <w:right w:val="single" w:sz="4" w:space="0" w:color="auto"/>
            </w:tcBorders>
          </w:tcPr>
          <w:p w14:paraId="5AF7ED4A" w14:textId="77777777" w:rsidR="00D9294A" w:rsidRPr="00A76A34" w:rsidRDefault="00D9294A" w:rsidP="00455F67">
            <w:pPr>
              <w:bidi/>
              <w:spacing w:after="0" w:line="240" w:lineRule="auto"/>
              <w:rPr>
                <w:rFonts w:cs="Simplified Arabic"/>
                <w:sz w:val="30"/>
                <w:szCs w:val="30"/>
                <w:rtl/>
                <w:lang w:bidi="ar-EG"/>
              </w:rPr>
            </w:pPr>
            <w:r w:rsidRPr="00A76A34">
              <w:rPr>
                <w:rFonts w:ascii="Simplified Arabic" w:hAnsi="Simplified Arabic" w:cs="Simplified Arabic"/>
                <w:sz w:val="30"/>
                <w:szCs w:val="30"/>
                <w:rtl/>
              </w:rPr>
              <w:t>2 ساعة</w:t>
            </w:r>
          </w:p>
          <w:p w14:paraId="74571422" w14:textId="77777777" w:rsidR="00D9294A" w:rsidRPr="00A76A34" w:rsidRDefault="00D9294A" w:rsidP="00455F67">
            <w:pPr>
              <w:bidi/>
              <w:spacing w:after="0" w:line="240" w:lineRule="auto"/>
              <w:rPr>
                <w:rFonts w:cs="Simplified Arabic"/>
                <w:sz w:val="30"/>
                <w:szCs w:val="30"/>
                <w:lang w:bidi="ar-EG"/>
              </w:rPr>
            </w:pPr>
          </w:p>
        </w:tc>
      </w:tr>
      <w:tr w:rsidR="00D9294A" w:rsidRPr="00A76A34" w14:paraId="3744C206" w14:textId="77777777" w:rsidTr="00455F67">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2E9B4302" w14:textId="77777777" w:rsidR="00D9294A" w:rsidRPr="00A76A34" w:rsidRDefault="00D9294A" w:rsidP="00455F67">
            <w:pPr>
              <w:pStyle w:val="Heading4"/>
              <w:spacing w:line="240" w:lineRule="auto"/>
              <w:rPr>
                <w:rFonts w:cs="Simplified Arabic"/>
                <w:sz w:val="30"/>
                <w:szCs w:val="30"/>
              </w:rPr>
            </w:pPr>
            <w:r w:rsidRPr="00A76A34">
              <w:rPr>
                <w:rFonts w:cs="Simplified Arabic"/>
                <w:sz w:val="30"/>
                <w:szCs w:val="30"/>
                <w:rtl/>
                <w:lang w:eastAsia="ar-SA"/>
              </w:rPr>
              <w:t xml:space="preserve">5- النظام المتبع لاختيار لجنة الامتحانات  </w:t>
            </w:r>
          </w:p>
        </w:tc>
        <w:tc>
          <w:tcPr>
            <w:tcW w:w="5274" w:type="dxa"/>
            <w:tcBorders>
              <w:top w:val="single" w:sz="4" w:space="0" w:color="auto"/>
              <w:left w:val="single" w:sz="4" w:space="0" w:color="auto"/>
              <w:bottom w:val="single" w:sz="4" w:space="0" w:color="auto"/>
              <w:right w:val="single" w:sz="4" w:space="0" w:color="auto"/>
            </w:tcBorders>
          </w:tcPr>
          <w:p w14:paraId="15666046" w14:textId="77777777" w:rsidR="00D9294A" w:rsidRPr="00A76A34" w:rsidRDefault="00D9294A" w:rsidP="00455F67">
            <w:pPr>
              <w:bidi/>
              <w:spacing w:after="0" w:line="240" w:lineRule="auto"/>
              <w:ind w:left="360"/>
              <w:rPr>
                <w:rFonts w:cs="Simplified Arabic"/>
                <w:sz w:val="30"/>
                <w:szCs w:val="30"/>
                <w:rtl/>
              </w:rPr>
            </w:pPr>
            <w:r w:rsidRPr="00A76A34">
              <w:rPr>
                <w:rFonts w:cs="Simplified Arabic"/>
                <w:sz w:val="30"/>
                <w:szCs w:val="30"/>
                <w:rtl/>
              </w:rPr>
              <w:t>أولاً : لجان الامتحانات النظرية :</w:t>
            </w:r>
          </w:p>
          <w:p w14:paraId="138807EB"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1 -يشكل مجلس القسم أعضاء لجان واضعي الاسئلة لكل مقرر دراسي وفقاً</w:t>
            </w:r>
          </w:p>
          <w:p w14:paraId="64A4757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للوائح والنظم المتبعة على أن يكون أستاذ المقرر هو المسئول الاول عن كتابة </w:t>
            </w:r>
          </w:p>
          <w:p w14:paraId="143B7827"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وطباعة الورقة الامتحانية على أن تتوافر فيها الشروط والمعايير الخاصة بها . </w:t>
            </w:r>
          </w:p>
          <w:p w14:paraId="487D37CD"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2 -تقوم هذه اللجنة بتجميع الاسئلة من كافة أعضاء هيئة التدريس المشاركين </w:t>
            </w:r>
          </w:p>
          <w:p w14:paraId="06D27FD4"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في تدريس المقرر طبقا لخريطة وضع الامتحان. </w:t>
            </w:r>
          </w:p>
          <w:p w14:paraId="547E9F03"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ثانياً : لجان الامتحانات العملية : </w:t>
            </w:r>
          </w:p>
          <w:p w14:paraId="18A71C5F"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1 -يشكل مجلس القسم أعضاء لجان الامتحانات العملية بحيث تتكون اللجنة </w:t>
            </w:r>
          </w:p>
          <w:p w14:paraId="5DF819A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من ثالثة أعضاء كحد أدنى واعتمادها. </w:t>
            </w:r>
          </w:p>
          <w:p w14:paraId="11FD6E9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2 -يحق لمجلس القسم دعوة ممتحنين خارجيين في هذه اللجان علي أن </w:t>
            </w:r>
          </w:p>
          <w:p w14:paraId="42887CE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يكونوا من نفس التخصص. </w:t>
            </w:r>
          </w:p>
          <w:p w14:paraId="092CB942"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lastRenderedPageBreak/>
              <w:t xml:space="preserve">ثالثاً : لجان الامتحانات الشفهية : </w:t>
            </w:r>
          </w:p>
          <w:p w14:paraId="13CBDED0"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يُشكل مجلس القسم أعضاء لجان الشفهي حسب اللائحة التي تنص على </w:t>
            </w:r>
          </w:p>
          <w:p w14:paraId="0F2F9022"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المواد المدرج بها امتحانات شفهية واعتمادها من مجلس الكلية . </w:t>
            </w:r>
          </w:p>
          <w:p w14:paraId="2EB90F2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يحق لمجلس القسم دعوة ممتحنين خارجيين في هذه اللجان علي أن يكونوا </w:t>
            </w:r>
          </w:p>
          <w:p w14:paraId="0C879B8C"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من نفس التخصص. </w:t>
            </w:r>
          </w:p>
          <w:p w14:paraId="496702C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لجان تقويم الامتحانات : </w:t>
            </w:r>
          </w:p>
          <w:p w14:paraId="0FE3747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تشكل لجنة من أعضاء القسم المختص تحت إشراف رئيس القسم وذلك لتقييم </w:t>
            </w:r>
          </w:p>
          <w:p w14:paraId="23F8256B"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كالً من الامتحانات النظرية والعملية وفقاً الاستمارة لتقويم الورقة الامتحانية , </w:t>
            </w:r>
          </w:p>
          <w:p w14:paraId="01C03D16"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وكتابة تقرير عن أهم الإيجابيات والسلبيات والتوصيات بمراعاة إجراءات </w:t>
            </w:r>
          </w:p>
          <w:p w14:paraId="46F425D8"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التحسين بالنسبة للورقة الامتحانية</w:t>
            </w:r>
          </w:p>
          <w:p w14:paraId="1F5CB9CC"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اسماء لجان تقييم ووضع الامتحان</w:t>
            </w:r>
          </w:p>
          <w:p w14:paraId="435087EC"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 xml:space="preserve">اللجنة الثلاثية لسنة2019- 2020 معتمدة </w:t>
            </w:r>
          </w:p>
          <w:p w14:paraId="037B4726"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 في مجلس القسم رقم (107) بتاريخ (4\9\20</w:t>
            </w:r>
            <w:r w:rsidRPr="00A76A34">
              <w:rPr>
                <w:rFonts w:cs="Simplified Arabic" w:hint="cs"/>
                <w:sz w:val="30"/>
                <w:szCs w:val="30"/>
                <w:rtl/>
              </w:rPr>
              <w:t>20</w:t>
            </w:r>
            <w:r w:rsidRPr="00A76A34">
              <w:rPr>
                <w:rFonts w:cs="Simplified Arabic"/>
                <w:sz w:val="30"/>
                <w:szCs w:val="30"/>
                <w:rtl/>
              </w:rPr>
              <w:t xml:space="preserve"> )..</w:t>
            </w:r>
          </w:p>
          <w:p w14:paraId="2B652B30"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اد/ تغريد عبد السميع     استاذ ورئيس قسم </w:t>
            </w:r>
          </w:p>
          <w:p w14:paraId="6336949F"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اد/ احلام عبد المقصود    استاذ بالقسم</w:t>
            </w:r>
          </w:p>
          <w:p w14:paraId="3FF07CD7"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اد/ نشوى محمد عمارة      استاذ بالقسم</w:t>
            </w:r>
          </w:p>
          <w:p w14:paraId="07F21F39" w14:textId="77777777" w:rsidR="00D9294A" w:rsidRPr="00A76A34" w:rsidRDefault="00D9294A" w:rsidP="00455F67">
            <w:pPr>
              <w:bidi/>
              <w:spacing w:after="0" w:line="240" w:lineRule="auto"/>
              <w:rPr>
                <w:rFonts w:cs="Simplified Arabic"/>
                <w:sz w:val="30"/>
                <w:szCs w:val="30"/>
              </w:rPr>
            </w:pPr>
          </w:p>
          <w:p w14:paraId="6EA47C63" w14:textId="77777777" w:rsidR="00D9294A" w:rsidRPr="00A76A34" w:rsidRDefault="00D9294A" w:rsidP="00455F67">
            <w:pPr>
              <w:bidi/>
              <w:spacing w:after="0" w:line="240" w:lineRule="auto"/>
              <w:rPr>
                <w:rFonts w:cs="Simplified Arabic"/>
                <w:sz w:val="30"/>
                <w:szCs w:val="30"/>
              </w:rPr>
            </w:pPr>
          </w:p>
        </w:tc>
      </w:tr>
      <w:tr w:rsidR="00D9294A" w:rsidRPr="00A76A34" w14:paraId="7E52AB3B" w14:textId="77777777" w:rsidTr="00455F67">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63D434EC"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lastRenderedPageBreak/>
              <w:t xml:space="preserve">6- نظام المراجعة الخارجية للامتحان  </w:t>
            </w:r>
          </w:p>
        </w:tc>
        <w:tc>
          <w:tcPr>
            <w:tcW w:w="5274" w:type="dxa"/>
            <w:tcBorders>
              <w:top w:val="single" w:sz="4" w:space="0" w:color="auto"/>
              <w:left w:val="single" w:sz="4" w:space="0" w:color="auto"/>
              <w:bottom w:val="single" w:sz="4" w:space="0" w:color="auto"/>
              <w:right w:val="single" w:sz="4" w:space="0" w:color="auto"/>
            </w:tcBorders>
            <w:vAlign w:val="center"/>
            <w:hideMark/>
          </w:tcPr>
          <w:p w14:paraId="5EFF2C48" w14:textId="77777777" w:rsidR="00D9294A" w:rsidRPr="00A76A34" w:rsidRDefault="00D9294A" w:rsidP="00455F67">
            <w:pPr>
              <w:bidi/>
              <w:spacing w:after="0" w:line="240" w:lineRule="auto"/>
              <w:rPr>
                <w:rFonts w:cs="Simplified Arabic"/>
                <w:sz w:val="30"/>
                <w:szCs w:val="30"/>
              </w:rPr>
            </w:pPr>
            <w:r w:rsidRPr="00A76A34">
              <w:rPr>
                <w:sz w:val="30"/>
                <w:szCs w:val="30"/>
                <w:rtl/>
              </w:rPr>
              <w:t>□</w:t>
            </w:r>
            <w:r w:rsidRPr="00A76A34">
              <w:rPr>
                <w:rFonts w:cs="Simplified Arabic"/>
                <w:sz w:val="30"/>
                <w:szCs w:val="30"/>
                <w:rtl/>
              </w:rPr>
              <w:t xml:space="preserve">   متوافر              </w:t>
            </w:r>
          </w:p>
        </w:tc>
      </w:tr>
      <w:tr w:rsidR="00D9294A" w:rsidRPr="00A76A34" w14:paraId="1CAD9200" w14:textId="77777777" w:rsidTr="00455F67">
        <w:trPr>
          <w:trHeight w:val="402"/>
        </w:trPr>
        <w:tc>
          <w:tcPr>
            <w:tcW w:w="4001" w:type="dxa"/>
            <w:tcBorders>
              <w:top w:val="single" w:sz="4" w:space="0" w:color="auto"/>
              <w:left w:val="single" w:sz="4" w:space="0" w:color="auto"/>
              <w:bottom w:val="single" w:sz="4" w:space="0" w:color="auto"/>
              <w:right w:val="single" w:sz="4" w:space="0" w:color="auto"/>
            </w:tcBorders>
            <w:vAlign w:val="center"/>
            <w:hideMark/>
          </w:tcPr>
          <w:p w14:paraId="447FF7E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lastRenderedPageBreak/>
              <w:t xml:space="preserve">7- عدد القائمين بالتدريس  </w:t>
            </w:r>
          </w:p>
        </w:tc>
        <w:tc>
          <w:tcPr>
            <w:tcW w:w="5274" w:type="dxa"/>
            <w:tcBorders>
              <w:top w:val="single" w:sz="4" w:space="0" w:color="auto"/>
              <w:left w:val="single" w:sz="4" w:space="0" w:color="auto"/>
              <w:bottom w:val="single" w:sz="4" w:space="0" w:color="auto"/>
              <w:right w:val="single" w:sz="4" w:space="0" w:color="auto"/>
            </w:tcBorders>
            <w:hideMark/>
          </w:tcPr>
          <w:p w14:paraId="7C567AAF"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3</w:t>
            </w:r>
          </w:p>
        </w:tc>
      </w:tr>
    </w:tbl>
    <w:p w14:paraId="49C6B861" w14:textId="77777777" w:rsidR="00D9294A" w:rsidRPr="00A76A34" w:rsidRDefault="00D9294A" w:rsidP="00D9294A">
      <w:pPr>
        <w:pStyle w:val="Heading9"/>
        <w:ind w:left="17"/>
        <w:rPr>
          <w:rFonts w:cs="Simplified Arabic"/>
          <w:color w:val="auto"/>
          <w:sz w:val="32"/>
          <w:szCs w:val="32"/>
          <w:rtl/>
        </w:rPr>
      </w:pPr>
    </w:p>
    <w:p w14:paraId="679C4BC9" w14:textId="77777777" w:rsidR="00D9294A" w:rsidRPr="00A76A34" w:rsidRDefault="00D9294A" w:rsidP="00D9294A">
      <w:pPr>
        <w:pStyle w:val="Heading9"/>
        <w:ind w:left="17"/>
        <w:rPr>
          <w:rFonts w:cs="Simplified Arabic"/>
          <w:color w:val="auto"/>
          <w:sz w:val="32"/>
          <w:szCs w:val="32"/>
          <w:rtl/>
        </w:rPr>
      </w:pPr>
    </w:p>
    <w:p w14:paraId="72144318" w14:textId="77777777" w:rsidR="00D9294A" w:rsidRPr="00A76A34" w:rsidRDefault="00D9294A" w:rsidP="00D9294A">
      <w:pPr>
        <w:pStyle w:val="Heading9"/>
        <w:ind w:left="17"/>
        <w:rPr>
          <w:rFonts w:cs="Simplified Arabic"/>
          <w:color w:val="auto"/>
          <w:sz w:val="32"/>
          <w:szCs w:val="32"/>
          <w:rtl/>
        </w:rPr>
      </w:pPr>
    </w:p>
    <w:p w14:paraId="0E5EF133" w14:textId="77777777" w:rsidR="00D9294A" w:rsidRPr="00A76A34" w:rsidRDefault="00D9294A" w:rsidP="00D9294A">
      <w:pPr>
        <w:pStyle w:val="Heading9"/>
        <w:ind w:left="17"/>
        <w:rPr>
          <w:rFonts w:cs="Simplified Arabic"/>
          <w:color w:val="auto"/>
          <w:sz w:val="32"/>
          <w:szCs w:val="32"/>
          <w:rtl/>
        </w:rPr>
      </w:pPr>
    </w:p>
    <w:p w14:paraId="6B57E035" w14:textId="77777777" w:rsidR="00D9294A" w:rsidRPr="00A76A34" w:rsidRDefault="00D9294A" w:rsidP="00D9294A">
      <w:pPr>
        <w:pStyle w:val="Heading9"/>
        <w:ind w:left="17"/>
        <w:rPr>
          <w:rFonts w:cs="Simplified Arabic"/>
          <w:color w:val="auto"/>
          <w:sz w:val="32"/>
          <w:szCs w:val="32"/>
          <w:rtl/>
        </w:rPr>
      </w:pPr>
    </w:p>
    <w:p w14:paraId="25413150" w14:textId="77777777" w:rsidR="00D9294A" w:rsidRPr="00A76A34" w:rsidRDefault="00D9294A" w:rsidP="00D9294A">
      <w:pPr>
        <w:pStyle w:val="Heading9"/>
        <w:ind w:left="17"/>
        <w:rPr>
          <w:rFonts w:cs="Simplified Arabic"/>
          <w:color w:val="auto"/>
          <w:sz w:val="32"/>
          <w:szCs w:val="32"/>
          <w:rtl/>
        </w:rPr>
      </w:pPr>
    </w:p>
    <w:p w14:paraId="510D9ECE" w14:textId="77777777" w:rsidR="00D9294A" w:rsidRPr="00A76A34" w:rsidRDefault="00D9294A" w:rsidP="00D9294A">
      <w:pPr>
        <w:pStyle w:val="Heading9"/>
        <w:ind w:left="17"/>
        <w:rPr>
          <w:rFonts w:cs="Simplified Arabic"/>
          <w:color w:val="auto"/>
          <w:sz w:val="32"/>
          <w:szCs w:val="32"/>
          <w:rtl/>
        </w:rPr>
      </w:pPr>
    </w:p>
    <w:p w14:paraId="12922F63" w14:textId="77777777" w:rsidR="00D9294A" w:rsidRPr="00A76A34" w:rsidRDefault="00D9294A" w:rsidP="00D9294A">
      <w:pPr>
        <w:pStyle w:val="Heading9"/>
        <w:ind w:left="17"/>
        <w:rPr>
          <w:rFonts w:cs="Simplified Arabic"/>
          <w:color w:val="auto"/>
          <w:sz w:val="32"/>
          <w:szCs w:val="32"/>
          <w:rtl/>
        </w:rPr>
      </w:pPr>
    </w:p>
    <w:p w14:paraId="0D30A7AF" w14:textId="77777777" w:rsidR="00D9294A" w:rsidRPr="00A76A34" w:rsidRDefault="00D9294A" w:rsidP="00D9294A">
      <w:pPr>
        <w:pStyle w:val="Heading9"/>
        <w:ind w:left="17"/>
        <w:rPr>
          <w:rFonts w:cs="Simplified Arabic"/>
          <w:color w:val="auto"/>
          <w:sz w:val="32"/>
          <w:szCs w:val="32"/>
          <w:rtl/>
        </w:rPr>
      </w:pPr>
      <w:r w:rsidRPr="00A76A34">
        <w:rPr>
          <w:rFonts w:cs="Simplified Arabic"/>
          <w:color w:val="auto"/>
          <w:sz w:val="32"/>
          <w:szCs w:val="32"/>
          <w:rtl/>
        </w:rPr>
        <w:t xml:space="preserve">أ - معلومات أساسية  </w:t>
      </w:r>
    </w:p>
    <w:p w14:paraId="1E9D9953" w14:textId="77777777" w:rsidR="00D9294A" w:rsidRPr="00A76A34" w:rsidRDefault="00D9294A" w:rsidP="00D9294A">
      <w:pPr>
        <w:rPr>
          <w:rtl/>
          <w:lang w:bidi="ar-EG"/>
        </w:rPr>
      </w:pPr>
    </w:p>
    <w:p w14:paraId="1F0FDA33" w14:textId="77777777" w:rsidR="00D9294A" w:rsidRPr="00A76A34" w:rsidRDefault="00D9294A" w:rsidP="00D9294A">
      <w:pPr>
        <w:pStyle w:val="Heading9"/>
        <w:ind w:left="17"/>
        <w:rPr>
          <w:rFonts w:cs="Simplified Arabic"/>
          <w:color w:val="auto"/>
          <w:sz w:val="32"/>
          <w:szCs w:val="32"/>
        </w:rPr>
      </w:pPr>
      <w:r w:rsidRPr="00A76A34">
        <w:rPr>
          <w:rFonts w:cs="Simplified Arabic"/>
          <w:color w:val="auto"/>
          <w:sz w:val="32"/>
          <w:szCs w:val="32"/>
          <w:rtl/>
        </w:rPr>
        <w:t xml:space="preserve">ب - معلومات متخصصة  </w:t>
      </w:r>
    </w:p>
    <w:tbl>
      <w:tblPr>
        <w:bidiVisual/>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6"/>
        <w:gridCol w:w="343"/>
        <w:gridCol w:w="1375"/>
        <w:gridCol w:w="2134"/>
        <w:gridCol w:w="1852"/>
      </w:tblGrid>
      <w:tr w:rsidR="00D9294A" w:rsidRPr="00A76A34" w14:paraId="34D3AF4D" w14:textId="77777777" w:rsidTr="00455F67">
        <w:trPr>
          <w:cantSplit/>
          <w:trHeight w:val="530"/>
          <w:jc w:val="center"/>
        </w:trPr>
        <w:tc>
          <w:tcPr>
            <w:tcW w:w="9270" w:type="dxa"/>
            <w:gridSpan w:val="5"/>
            <w:tcBorders>
              <w:top w:val="single" w:sz="4" w:space="0" w:color="auto"/>
              <w:left w:val="single" w:sz="4" w:space="0" w:color="auto"/>
              <w:bottom w:val="single" w:sz="4" w:space="0" w:color="auto"/>
              <w:right w:val="single" w:sz="4" w:space="0" w:color="auto"/>
            </w:tcBorders>
            <w:hideMark/>
          </w:tcPr>
          <w:p w14:paraId="3E329039"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sz w:val="30"/>
                <w:szCs w:val="30"/>
                <w:rtl/>
              </w:rPr>
              <w:t xml:space="preserve">1- الإحصائيات : </w:t>
            </w:r>
          </w:p>
        </w:tc>
      </w:tr>
      <w:tr w:rsidR="00D9294A" w:rsidRPr="00A76A34" w14:paraId="3BE33424" w14:textId="77777777" w:rsidTr="00455F67">
        <w:trPr>
          <w:trHeight w:val="673"/>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37F8F99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عدد الطلاب الملتحقين بالمقرر</w:t>
            </w:r>
          </w:p>
        </w:tc>
        <w:tc>
          <w:tcPr>
            <w:tcW w:w="5361" w:type="dxa"/>
            <w:gridSpan w:val="3"/>
            <w:tcBorders>
              <w:top w:val="single" w:sz="4" w:space="0" w:color="auto"/>
              <w:left w:val="single" w:sz="4" w:space="0" w:color="auto"/>
              <w:bottom w:val="single" w:sz="4" w:space="0" w:color="auto"/>
              <w:right w:val="single" w:sz="4" w:space="0" w:color="auto"/>
            </w:tcBorders>
            <w:hideMark/>
          </w:tcPr>
          <w:p w14:paraId="658BB673" w14:textId="77777777" w:rsidR="00D9294A" w:rsidRPr="00A76A34" w:rsidRDefault="00D9294A" w:rsidP="00455F67">
            <w:pPr>
              <w:bidi/>
              <w:spacing w:after="0" w:line="240" w:lineRule="auto"/>
              <w:rPr>
                <w:rFonts w:cs="Simplified Arabic"/>
                <w:sz w:val="30"/>
                <w:szCs w:val="30"/>
                <w:lang w:bidi="ar-EG"/>
              </w:rPr>
            </w:pPr>
            <w:r w:rsidRPr="00A76A34">
              <w:rPr>
                <w:rFonts w:cs="Simplified Arabic" w:hint="cs"/>
                <w:sz w:val="30"/>
                <w:szCs w:val="30"/>
                <w:rtl/>
                <w:lang w:bidi="ar-EG"/>
              </w:rPr>
              <w:t>34</w:t>
            </w:r>
          </w:p>
        </w:tc>
      </w:tr>
      <w:tr w:rsidR="00D9294A" w:rsidRPr="00A76A34" w14:paraId="0C40DF1C" w14:textId="77777777" w:rsidTr="00455F67">
        <w:trPr>
          <w:trHeight w:val="681"/>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1654252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عدد الطلاب الذين أدوا الامتحان</w:t>
            </w:r>
          </w:p>
        </w:tc>
        <w:tc>
          <w:tcPr>
            <w:tcW w:w="5361" w:type="dxa"/>
            <w:gridSpan w:val="3"/>
            <w:tcBorders>
              <w:top w:val="single" w:sz="4" w:space="0" w:color="auto"/>
              <w:left w:val="single" w:sz="4" w:space="0" w:color="auto"/>
              <w:bottom w:val="single" w:sz="4" w:space="0" w:color="auto"/>
              <w:right w:val="single" w:sz="4" w:space="0" w:color="auto"/>
            </w:tcBorders>
            <w:hideMark/>
          </w:tcPr>
          <w:p w14:paraId="35229F2A"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31</w:t>
            </w:r>
          </w:p>
        </w:tc>
      </w:tr>
      <w:tr w:rsidR="00D9294A" w:rsidRPr="00A76A34" w14:paraId="0AEEE5D5" w14:textId="77777777" w:rsidTr="00455F67">
        <w:trPr>
          <w:trHeight w:val="1027"/>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2FBBE84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 نتيجة الامتحان </w:t>
            </w:r>
          </w:p>
        </w:tc>
        <w:tc>
          <w:tcPr>
            <w:tcW w:w="5361" w:type="dxa"/>
            <w:gridSpan w:val="3"/>
            <w:tcBorders>
              <w:top w:val="single" w:sz="4" w:space="0" w:color="auto"/>
              <w:left w:val="single" w:sz="4" w:space="0" w:color="auto"/>
              <w:bottom w:val="single" w:sz="4" w:space="0" w:color="auto"/>
              <w:right w:val="single" w:sz="4" w:space="0" w:color="auto"/>
            </w:tcBorders>
            <w:hideMark/>
          </w:tcPr>
          <w:p w14:paraId="56CA9A9F"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     عدد     </w:t>
            </w:r>
            <w:r w:rsidRPr="00A76A34">
              <w:rPr>
                <w:rFonts w:cs="Simplified Arabic" w:hint="cs"/>
                <w:sz w:val="30"/>
                <w:szCs w:val="30"/>
                <w:rtl/>
              </w:rPr>
              <w:t>87</w:t>
            </w:r>
            <w:r w:rsidRPr="00A76A34">
              <w:rPr>
                <w:rFonts w:cs="Simplified Arabic"/>
                <w:sz w:val="30"/>
                <w:szCs w:val="30"/>
                <w:rtl/>
              </w:rPr>
              <w:t>% ناجح                 عدد</w:t>
            </w:r>
            <w:r w:rsidRPr="00A76A34">
              <w:rPr>
                <w:rFonts w:cs="Simplified Arabic" w:hint="cs"/>
                <w:sz w:val="30"/>
                <w:szCs w:val="30"/>
                <w:rtl/>
              </w:rPr>
              <w:t>%13</w:t>
            </w:r>
            <w:r w:rsidRPr="00A76A34">
              <w:rPr>
                <w:rFonts w:cs="Simplified Arabic"/>
                <w:sz w:val="30"/>
                <w:szCs w:val="30"/>
                <w:rtl/>
              </w:rPr>
              <w:t>راسب</w:t>
            </w:r>
          </w:p>
          <w:p w14:paraId="359AB3C2" w14:textId="77777777" w:rsidR="00D9294A" w:rsidRPr="00A76A34" w:rsidRDefault="00D9294A" w:rsidP="00455F67">
            <w:pPr>
              <w:bidi/>
              <w:spacing w:line="240" w:lineRule="auto"/>
              <w:ind w:left="1242"/>
              <w:rPr>
                <w:rFonts w:cs="Simplified Arabic"/>
                <w:sz w:val="30"/>
                <w:szCs w:val="30"/>
              </w:rPr>
            </w:pPr>
          </w:p>
        </w:tc>
      </w:tr>
      <w:tr w:rsidR="00D9294A" w:rsidRPr="00A76A34" w14:paraId="32D71C69" w14:textId="77777777" w:rsidTr="00455F67">
        <w:trPr>
          <w:trHeight w:val="530"/>
          <w:jc w:val="center"/>
        </w:trPr>
        <w:tc>
          <w:tcPr>
            <w:tcW w:w="3909" w:type="dxa"/>
            <w:gridSpan w:val="2"/>
            <w:tcBorders>
              <w:top w:val="single" w:sz="4" w:space="0" w:color="auto"/>
              <w:left w:val="single" w:sz="4" w:space="0" w:color="auto"/>
              <w:bottom w:val="single" w:sz="4" w:space="0" w:color="auto"/>
              <w:right w:val="single" w:sz="4" w:space="0" w:color="auto"/>
            </w:tcBorders>
            <w:hideMark/>
          </w:tcPr>
          <w:p w14:paraId="09F3D361"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sz w:val="30"/>
                <w:szCs w:val="30"/>
                <w:rtl/>
                <w:lang w:eastAsia="ar-SA"/>
              </w:rPr>
              <w:t xml:space="preserve">-  النسبة المئوية % للناجحين طبقاً للتقديرات الحاصلين عليها </w:t>
            </w:r>
          </w:p>
        </w:tc>
        <w:tc>
          <w:tcPr>
            <w:tcW w:w="5361" w:type="dxa"/>
            <w:gridSpan w:val="3"/>
            <w:tcBorders>
              <w:top w:val="single" w:sz="4" w:space="0" w:color="auto"/>
              <w:left w:val="single" w:sz="4" w:space="0" w:color="auto"/>
              <w:bottom w:val="single" w:sz="4" w:space="0" w:color="auto"/>
              <w:right w:val="single" w:sz="4" w:space="0" w:color="auto"/>
            </w:tcBorders>
          </w:tcPr>
          <w:p w14:paraId="6A00F026" w14:textId="77777777" w:rsidR="00D9294A" w:rsidRPr="00A76A34" w:rsidRDefault="00D9294A" w:rsidP="00455F67">
            <w:pPr>
              <w:bidi/>
              <w:spacing w:after="0" w:line="240" w:lineRule="auto"/>
              <w:rPr>
                <w:rFonts w:cs="Simplified Arabic"/>
                <w:sz w:val="30"/>
                <w:szCs w:val="30"/>
                <w:rtl/>
              </w:rPr>
            </w:pPr>
          </w:p>
          <w:p w14:paraId="4109DFAF" w14:textId="77777777" w:rsidR="00D9294A" w:rsidRPr="00A76A34" w:rsidRDefault="00D9294A" w:rsidP="00455F67">
            <w:pPr>
              <w:bidi/>
              <w:spacing w:after="0" w:line="360" w:lineRule="auto"/>
              <w:rPr>
                <w:rFonts w:cs="Simplified Arabic"/>
                <w:sz w:val="30"/>
                <w:szCs w:val="30"/>
              </w:rPr>
            </w:pPr>
            <w:r w:rsidRPr="00A76A34">
              <w:rPr>
                <w:rFonts w:cs="Simplified Arabic" w:hint="cs"/>
                <w:kern w:val="24"/>
                <w:sz w:val="30"/>
                <w:szCs w:val="30"/>
                <w:bdr w:val="single" w:sz="4" w:space="0" w:color="auto" w:frame="1"/>
                <w:rtl/>
                <w:lang w:bidi="ar-EG"/>
              </w:rPr>
              <w:t>48%</w:t>
            </w:r>
            <w:r w:rsidRPr="00A76A34">
              <w:rPr>
                <w:rFonts w:cs="Simplified Arabic"/>
                <w:sz w:val="30"/>
                <w:szCs w:val="30"/>
                <w:rtl/>
              </w:rPr>
              <w:t xml:space="preserve"> ممتاز   </w:t>
            </w:r>
            <w:r w:rsidRPr="00A76A34">
              <w:rPr>
                <w:rFonts w:cs="Simplified Arabic" w:hint="cs"/>
                <w:kern w:val="24"/>
                <w:sz w:val="30"/>
                <w:szCs w:val="30"/>
                <w:bdr w:val="single" w:sz="4" w:space="0" w:color="auto" w:frame="1"/>
                <w:rtl/>
                <w:lang w:bidi="ar-EG"/>
              </w:rPr>
              <w:t>45%</w:t>
            </w:r>
            <w:r w:rsidRPr="00A76A34">
              <w:rPr>
                <w:rFonts w:cs="Simplified Arabic"/>
                <w:sz w:val="30"/>
                <w:szCs w:val="30"/>
                <w:rtl/>
              </w:rPr>
              <w:t xml:space="preserve"> جيد جداً</w:t>
            </w:r>
            <w:r w:rsidRPr="00A76A34">
              <w:rPr>
                <w:rFonts w:cs="Simplified Arabic" w:hint="cs"/>
                <w:kern w:val="24"/>
                <w:sz w:val="30"/>
                <w:szCs w:val="30"/>
                <w:bdr w:val="single" w:sz="4" w:space="0" w:color="auto" w:frame="1"/>
                <w:rtl/>
                <w:lang w:bidi="ar-EG"/>
              </w:rPr>
              <w:t>7</w:t>
            </w:r>
            <w:r w:rsidRPr="00A76A34">
              <w:rPr>
                <w:rFonts w:cs="Simplified Arabic"/>
                <w:sz w:val="30"/>
                <w:szCs w:val="30"/>
                <w:rtl/>
              </w:rPr>
              <w:t xml:space="preserve"> جيد     مقبول </w:t>
            </w:r>
          </w:p>
        </w:tc>
      </w:tr>
      <w:tr w:rsidR="00D9294A" w:rsidRPr="00A76A34" w14:paraId="4D587F5A" w14:textId="77777777" w:rsidTr="00455F67">
        <w:trPr>
          <w:cantSplit/>
          <w:trHeight w:val="181"/>
          <w:jc w:val="center"/>
        </w:trPr>
        <w:tc>
          <w:tcPr>
            <w:tcW w:w="9270" w:type="dxa"/>
            <w:gridSpan w:val="5"/>
            <w:tcBorders>
              <w:top w:val="single" w:sz="4" w:space="0" w:color="auto"/>
              <w:left w:val="single" w:sz="4" w:space="0" w:color="auto"/>
              <w:bottom w:val="single" w:sz="4" w:space="0" w:color="auto"/>
              <w:right w:val="single" w:sz="4" w:space="0" w:color="auto"/>
            </w:tcBorders>
            <w:hideMark/>
          </w:tcPr>
          <w:p w14:paraId="0169A7D6"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sz w:val="30"/>
                <w:szCs w:val="30"/>
                <w:rtl/>
              </w:rPr>
              <w:t xml:space="preserve">2- تدريس المقرر : </w:t>
            </w:r>
          </w:p>
        </w:tc>
      </w:tr>
      <w:tr w:rsidR="00D9294A" w:rsidRPr="00A76A34" w14:paraId="2AAA41DE" w14:textId="77777777" w:rsidTr="00455F67">
        <w:trPr>
          <w:trHeight w:val="90"/>
          <w:jc w:val="center"/>
        </w:trPr>
        <w:tc>
          <w:tcPr>
            <w:tcW w:w="3566" w:type="dxa"/>
            <w:tcBorders>
              <w:top w:val="single" w:sz="4" w:space="0" w:color="auto"/>
              <w:left w:val="single" w:sz="4" w:space="0" w:color="auto"/>
              <w:bottom w:val="single" w:sz="4" w:space="0" w:color="auto"/>
              <w:right w:val="single" w:sz="4" w:space="0" w:color="auto"/>
            </w:tcBorders>
            <w:hideMark/>
          </w:tcPr>
          <w:p w14:paraId="571A8BE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lastRenderedPageBreak/>
              <w:t xml:space="preserve">- الموضوعات التي تم تدريسها </w:t>
            </w:r>
          </w:p>
        </w:tc>
        <w:tc>
          <w:tcPr>
            <w:tcW w:w="5704" w:type="dxa"/>
            <w:gridSpan w:val="4"/>
            <w:tcBorders>
              <w:top w:val="single" w:sz="4" w:space="0" w:color="auto"/>
              <w:left w:val="single" w:sz="4" w:space="0" w:color="auto"/>
              <w:bottom w:val="single" w:sz="4" w:space="0" w:color="auto"/>
              <w:right w:val="single" w:sz="4" w:space="0" w:color="auto"/>
            </w:tcBorders>
          </w:tcPr>
          <w:p w14:paraId="30759A39" w14:textId="77777777" w:rsidR="00D9294A" w:rsidRPr="00A76A34" w:rsidRDefault="00D9294A" w:rsidP="00455F67">
            <w:pPr>
              <w:pStyle w:val="ListParagraph"/>
              <w:numPr>
                <w:ilvl w:val="0"/>
                <w:numId w:val="29"/>
              </w:numPr>
              <w:spacing w:after="0" w:line="240" w:lineRule="auto"/>
              <w:rPr>
                <w:rFonts w:cs="Simplified Arabic"/>
                <w:sz w:val="30"/>
                <w:szCs w:val="30"/>
              </w:rPr>
            </w:pPr>
          </w:p>
        </w:tc>
      </w:tr>
      <w:tr w:rsidR="00D9294A" w:rsidRPr="00A76A34" w14:paraId="163BD460"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60ADAE3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 % لما تم تدريسه من المحتوى الأساسي للمقرر </w:t>
            </w:r>
          </w:p>
        </w:tc>
        <w:tc>
          <w:tcPr>
            <w:tcW w:w="5704" w:type="dxa"/>
            <w:gridSpan w:val="4"/>
            <w:tcBorders>
              <w:top w:val="single" w:sz="4" w:space="0" w:color="auto"/>
              <w:left w:val="single" w:sz="4" w:space="0" w:color="auto"/>
              <w:bottom w:val="single" w:sz="4" w:space="0" w:color="auto"/>
              <w:right w:val="single" w:sz="4" w:space="0" w:color="auto"/>
            </w:tcBorders>
            <w:hideMark/>
          </w:tcPr>
          <w:p w14:paraId="0201B2FA"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tl/>
              </w:rPr>
              <w:t>100%</w:t>
            </w:r>
          </w:p>
        </w:tc>
      </w:tr>
      <w:tr w:rsidR="00D9294A" w:rsidRPr="00A76A34" w14:paraId="14968996"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104F192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 مدى التزام القائمين بالتدريس بمحتوى المقرر </w:t>
            </w:r>
          </w:p>
        </w:tc>
        <w:tc>
          <w:tcPr>
            <w:tcW w:w="5704" w:type="dxa"/>
            <w:gridSpan w:val="4"/>
            <w:tcBorders>
              <w:top w:val="single" w:sz="4" w:space="0" w:color="auto"/>
              <w:left w:val="single" w:sz="4" w:space="0" w:color="auto"/>
              <w:bottom w:val="single" w:sz="4" w:space="0" w:color="auto"/>
              <w:right w:val="single" w:sz="4" w:space="0" w:color="auto"/>
            </w:tcBorders>
            <w:vAlign w:val="center"/>
            <w:hideMark/>
          </w:tcPr>
          <w:p w14:paraId="4584D970" w14:textId="77777777" w:rsidR="00D9294A" w:rsidRPr="00A76A34" w:rsidRDefault="00D9294A" w:rsidP="00455F67">
            <w:pPr>
              <w:bidi/>
              <w:spacing w:line="240" w:lineRule="auto"/>
              <w:rPr>
                <w:rFonts w:cs="Simplified Arabic"/>
                <w:sz w:val="30"/>
                <w:szCs w:val="30"/>
                <w:lang w:bidi="ar-EG"/>
              </w:rPr>
            </w:pPr>
            <w:r w:rsidRPr="00A76A34">
              <w:rPr>
                <w:rFonts w:cs="Simplified Arabic"/>
                <w:sz w:val="30"/>
                <w:szCs w:val="30"/>
                <w:rtl/>
              </w:rPr>
              <w:t xml:space="preserve">&lt;60      60 -  84  </w:t>
            </w:r>
            <w:r w:rsidRPr="00A76A34">
              <w:rPr>
                <w:rFonts w:cs="Simplified Arabic"/>
                <w:kern w:val="24"/>
                <w:sz w:val="30"/>
                <w:szCs w:val="30"/>
                <w:bdr w:val="single" w:sz="4" w:space="0" w:color="auto" w:frame="1"/>
                <w:rtl/>
                <w:lang w:bidi="ar-EG"/>
              </w:rPr>
              <w:t xml:space="preserve">    *  </w:t>
            </w:r>
            <w:r w:rsidRPr="00A76A34">
              <w:rPr>
                <w:rFonts w:cs="Simplified Arabic"/>
                <w:sz w:val="30"/>
                <w:szCs w:val="30"/>
                <w:rtl/>
              </w:rPr>
              <w:t xml:space="preserve">&gt;85                         </w:t>
            </w:r>
          </w:p>
        </w:tc>
      </w:tr>
      <w:tr w:rsidR="00D9294A" w:rsidRPr="00A76A34" w14:paraId="3D9B8A41" w14:textId="77777777" w:rsidTr="00455F67">
        <w:trPr>
          <w:trHeight w:val="344"/>
          <w:jc w:val="center"/>
        </w:trPr>
        <w:tc>
          <w:tcPr>
            <w:tcW w:w="3566" w:type="dxa"/>
            <w:tcBorders>
              <w:top w:val="single" w:sz="4" w:space="0" w:color="auto"/>
              <w:left w:val="single" w:sz="4" w:space="0" w:color="auto"/>
              <w:bottom w:val="single" w:sz="4" w:space="0" w:color="auto"/>
              <w:right w:val="single" w:sz="4" w:space="0" w:color="auto"/>
            </w:tcBorders>
            <w:hideMark/>
          </w:tcPr>
          <w:p w14:paraId="6E29088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 مدى تغطية الامتحان لموضوعات المقرر </w:t>
            </w:r>
          </w:p>
        </w:tc>
        <w:tc>
          <w:tcPr>
            <w:tcW w:w="5704" w:type="dxa"/>
            <w:gridSpan w:val="4"/>
            <w:tcBorders>
              <w:top w:val="single" w:sz="4" w:space="0" w:color="auto"/>
              <w:left w:val="single" w:sz="4" w:space="0" w:color="auto"/>
              <w:bottom w:val="single" w:sz="4" w:space="0" w:color="auto"/>
              <w:right w:val="single" w:sz="4" w:space="0" w:color="auto"/>
            </w:tcBorders>
            <w:vAlign w:val="center"/>
            <w:hideMark/>
          </w:tcPr>
          <w:p w14:paraId="3739C085" w14:textId="77777777" w:rsidR="00D9294A" w:rsidRPr="00A76A34" w:rsidRDefault="00D9294A" w:rsidP="00455F67">
            <w:pPr>
              <w:bidi/>
              <w:spacing w:line="240" w:lineRule="auto"/>
              <w:rPr>
                <w:rFonts w:cs="Simplified Arabic"/>
                <w:sz w:val="30"/>
                <w:szCs w:val="30"/>
              </w:rPr>
            </w:pPr>
            <w:r w:rsidRPr="00A76A34">
              <w:rPr>
                <w:rFonts w:cs="Simplified Arabic"/>
                <w:sz w:val="30"/>
                <w:szCs w:val="30"/>
                <w:rtl/>
              </w:rPr>
              <w:t xml:space="preserve">&lt;60    60 -  84    </w:t>
            </w:r>
            <w:r w:rsidRPr="00A76A34">
              <w:rPr>
                <w:rFonts w:cs="Simplified Arabic"/>
                <w:kern w:val="24"/>
                <w:sz w:val="30"/>
                <w:szCs w:val="30"/>
                <w:bdr w:val="single" w:sz="4" w:space="0" w:color="auto" w:frame="1"/>
                <w:rtl/>
                <w:lang w:bidi="ar-EG"/>
              </w:rPr>
              <w:t xml:space="preserve">   *  </w:t>
            </w:r>
            <w:r w:rsidRPr="00A76A34">
              <w:rPr>
                <w:rFonts w:cs="Simplified Arabic"/>
                <w:sz w:val="30"/>
                <w:szCs w:val="30"/>
                <w:rtl/>
              </w:rPr>
              <w:t xml:space="preserve">&gt;85                         </w:t>
            </w:r>
          </w:p>
        </w:tc>
      </w:tr>
      <w:tr w:rsidR="00D9294A" w:rsidRPr="00A76A34" w14:paraId="3CB5B36B"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1313B49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أساليب التعليم والتعلم المنفذة</w:t>
            </w:r>
          </w:p>
        </w:tc>
        <w:tc>
          <w:tcPr>
            <w:tcW w:w="5704" w:type="dxa"/>
            <w:gridSpan w:val="4"/>
            <w:tcBorders>
              <w:top w:val="single" w:sz="4" w:space="0" w:color="auto"/>
              <w:left w:val="single" w:sz="4" w:space="0" w:color="auto"/>
              <w:bottom w:val="single" w:sz="4" w:space="0" w:color="auto"/>
              <w:right w:val="single" w:sz="4" w:space="0" w:color="auto"/>
            </w:tcBorders>
          </w:tcPr>
          <w:p w14:paraId="76039137"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kern w:val="24"/>
                <w:sz w:val="30"/>
                <w:szCs w:val="30"/>
                <w:bdr w:val="single" w:sz="4" w:space="0" w:color="auto" w:frame="1"/>
                <w:rtl/>
                <w:lang w:bidi="ar-EG"/>
              </w:rPr>
              <w:t xml:space="preserve">   *   </w:t>
            </w:r>
            <w:r w:rsidRPr="00A76A34">
              <w:rPr>
                <w:rFonts w:cs="Simplified Arabic"/>
                <w:sz w:val="30"/>
                <w:szCs w:val="30"/>
                <w:rtl/>
              </w:rPr>
              <w:t xml:space="preserve"> محاضرات نظرية</w:t>
            </w:r>
            <w:r w:rsidRPr="00A76A34">
              <w:rPr>
                <w:rFonts w:cs="Simplified Arabic"/>
                <w:sz w:val="30"/>
                <w:szCs w:val="30"/>
                <w:rtl/>
              </w:rPr>
              <w:tab/>
            </w:r>
            <w:r w:rsidRPr="00A76A34">
              <w:rPr>
                <w:rFonts w:cs="Simplified Arabic"/>
                <w:kern w:val="24"/>
                <w:sz w:val="30"/>
                <w:szCs w:val="30"/>
                <w:bdr w:val="single" w:sz="4" w:space="0" w:color="auto" w:frame="1"/>
                <w:rtl/>
                <w:lang w:bidi="ar-EG"/>
              </w:rPr>
              <w:t xml:space="preserve">    *  </w:t>
            </w:r>
            <w:r w:rsidRPr="00A76A34">
              <w:rPr>
                <w:rFonts w:cs="Simplified Arabic"/>
                <w:sz w:val="30"/>
                <w:szCs w:val="30"/>
                <w:rtl/>
              </w:rPr>
              <w:t xml:space="preserve"> تدريب عملي</w:t>
            </w:r>
          </w:p>
          <w:p w14:paraId="01E6EA10"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sz w:val="30"/>
                <w:szCs w:val="30"/>
                <w:rtl/>
              </w:rPr>
              <w:t xml:space="preserve"> دراسة حالة   </w:t>
            </w:r>
            <w:r w:rsidRPr="00A76A34">
              <w:rPr>
                <w:rFonts w:cs="Simplified Arabic"/>
                <w:sz w:val="30"/>
                <w:szCs w:val="30"/>
                <w:rtl/>
              </w:rPr>
              <w:tab/>
              <w:t xml:space="preserve"> أنشطة فصلية</w:t>
            </w:r>
          </w:p>
          <w:p w14:paraId="12AE1DB0" w14:textId="77777777" w:rsidR="00D9294A" w:rsidRPr="00A76A34" w:rsidRDefault="00D9294A" w:rsidP="00455F67">
            <w:pPr>
              <w:bidi/>
              <w:spacing w:line="240" w:lineRule="auto"/>
              <w:rPr>
                <w:rFonts w:cs="Simplified Arabic"/>
                <w:sz w:val="30"/>
                <w:szCs w:val="30"/>
              </w:rPr>
            </w:pPr>
          </w:p>
        </w:tc>
      </w:tr>
      <w:tr w:rsidR="00D9294A" w:rsidRPr="00A76A34" w14:paraId="3FA16E1D"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21B0EF7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  طريقة تقويم الطــلاب </w:t>
            </w:r>
          </w:p>
        </w:tc>
        <w:tc>
          <w:tcPr>
            <w:tcW w:w="5704" w:type="dxa"/>
            <w:gridSpan w:val="4"/>
            <w:tcBorders>
              <w:top w:val="single" w:sz="4" w:space="0" w:color="auto"/>
              <w:left w:val="single" w:sz="4" w:space="0" w:color="auto"/>
              <w:bottom w:val="single" w:sz="4" w:space="0" w:color="auto"/>
              <w:right w:val="single" w:sz="4" w:space="0" w:color="auto"/>
            </w:tcBorders>
          </w:tcPr>
          <w:p w14:paraId="1BE012D5" w14:textId="77777777" w:rsidR="00D9294A" w:rsidRPr="00A76A34" w:rsidRDefault="00D9294A" w:rsidP="00455F67">
            <w:pPr>
              <w:bidi/>
              <w:spacing w:after="0" w:line="240" w:lineRule="auto"/>
              <w:rPr>
                <w:rFonts w:cs="Simplified Arabic"/>
                <w:sz w:val="30"/>
                <w:szCs w:val="30"/>
                <w:rtl/>
              </w:rPr>
            </w:pPr>
          </w:p>
          <w:p w14:paraId="7E3F445A" w14:textId="77777777" w:rsidR="00D9294A" w:rsidRPr="00A76A34" w:rsidRDefault="00D9294A" w:rsidP="00455F67">
            <w:pPr>
              <w:bidi/>
              <w:spacing w:after="0" w:line="240" w:lineRule="auto"/>
              <w:rPr>
                <w:rFonts w:cs="Simplified Arabic"/>
                <w:sz w:val="30"/>
                <w:szCs w:val="30"/>
                <w:rtl/>
              </w:rPr>
            </w:pPr>
            <w:r w:rsidRPr="00A76A34">
              <w:rPr>
                <w:rFonts w:cs="Simplified Arabic"/>
                <w:kern w:val="24"/>
                <w:sz w:val="30"/>
                <w:szCs w:val="30"/>
                <w:bdr w:val="single" w:sz="4" w:space="0" w:color="auto" w:frame="1"/>
                <w:rtl/>
                <w:lang w:bidi="ar-EG"/>
              </w:rPr>
              <w:t xml:space="preserve">    *  </w:t>
            </w:r>
            <w:r w:rsidRPr="00A76A34">
              <w:rPr>
                <w:rFonts w:cs="Simplified Arabic"/>
                <w:sz w:val="30"/>
                <w:szCs w:val="30"/>
                <w:rtl/>
              </w:rPr>
              <w:t xml:space="preserve"> نظري       </w:t>
            </w:r>
            <w:r w:rsidRPr="00A76A34">
              <w:rPr>
                <w:rFonts w:cs="Simplified Arabic"/>
                <w:sz w:val="30"/>
                <w:szCs w:val="30"/>
                <w:rtl/>
              </w:rPr>
              <w:tab/>
            </w:r>
            <w:r w:rsidRPr="00A76A34">
              <w:rPr>
                <w:rFonts w:cs="Simplified Arabic"/>
                <w:kern w:val="24"/>
                <w:sz w:val="30"/>
                <w:szCs w:val="30"/>
                <w:bdr w:val="single" w:sz="4" w:space="0" w:color="auto" w:frame="1"/>
                <w:rtl/>
                <w:lang w:bidi="ar-EG"/>
              </w:rPr>
              <w:t xml:space="preserve">   *   </w:t>
            </w:r>
            <w:r w:rsidRPr="00A76A34">
              <w:rPr>
                <w:rFonts w:cs="Simplified Arabic"/>
                <w:sz w:val="30"/>
                <w:szCs w:val="30"/>
                <w:rtl/>
              </w:rPr>
              <w:t xml:space="preserve">   شفوي</w:t>
            </w:r>
          </w:p>
          <w:p w14:paraId="5C2E1BC4" w14:textId="77777777" w:rsidR="00D9294A" w:rsidRPr="00A76A34" w:rsidRDefault="00D9294A" w:rsidP="00455F67">
            <w:pPr>
              <w:bidi/>
              <w:spacing w:after="0" w:line="240" w:lineRule="auto"/>
              <w:rPr>
                <w:rFonts w:cs="Simplified Arabic"/>
                <w:sz w:val="30"/>
                <w:szCs w:val="30"/>
                <w:rtl/>
              </w:rPr>
            </w:pPr>
          </w:p>
          <w:p w14:paraId="6FEC1DC5"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tl/>
              </w:rPr>
              <w:t xml:space="preserve">  أعمال فصلية </w:t>
            </w:r>
            <w:r w:rsidRPr="00A76A34">
              <w:rPr>
                <w:rFonts w:cs="Simplified Arabic"/>
                <w:sz w:val="30"/>
                <w:szCs w:val="30"/>
                <w:rtl/>
              </w:rPr>
              <w:tab/>
            </w:r>
            <w:r w:rsidRPr="00A76A34">
              <w:rPr>
                <w:rFonts w:cs="Simplified Arabic"/>
                <w:kern w:val="24"/>
                <w:sz w:val="30"/>
                <w:szCs w:val="30"/>
                <w:bdr w:val="single" w:sz="4" w:space="0" w:color="auto" w:frame="1"/>
                <w:rtl/>
                <w:lang w:bidi="ar-EG"/>
              </w:rPr>
              <w:t xml:space="preserve"> *     </w:t>
            </w:r>
            <w:r w:rsidRPr="00A76A34">
              <w:rPr>
                <w:rFonts w:cs="Simplified Arabic"/>
                <w:sz w:val="30"/>
                <w:szCs w:val="30"/>
                <w:rtl/>
              </w:rPr>
              <w:t xml:space="preserve">   عملي</w:t>
            </w:r>
          </w:p>
          <w:p w14:paraId="503EFA2A" w14:textId="77777777" w:rsidR="00D9294A" w:rsidRPr="00A76A34" w:rsidRDefault="00D9294A" w:rsidP="00455F67">
            <w:pPr>
              <w:rPr>
                <w:rFonts w:asciiTheme="majorBidi" w:hAnsiTheme="majorBidi" w:cstheme="majorBidi"/>
                <w:color w:val="000000"/>
                <w:sz w:val="28"/>
                <w:szCs w:val="28"/>
                <w:rtl/>
              </w:rPr>
            </w:pPr>
            <w:r w:rsidRPr="00A76A34">
              <w:rPr>
                <w:rFonts w:asciiTheme="majorBidi" w:hAnsiTheme="majorBidi" w:cstheme="majorBidi"/>
                <w:color w:val="000000"/>
                <w:sz w:val="28"/>
                <w:szCs w:val="28"/>
                <w:rtl/>
              </w:rPr>
              <w:t>طرق اخرى للتقييم بدون درجات</w:t>
            </w:r>
          </w:p>
          <w:p w14:paraId="1B0FF0CE" w14:textId="77777777" w:rsidR="00D9294A" w:rsidRPr="00A76A34" w:rsidRDefault="00D9294A" w:rsidP="00D9294A">
            <w:pPr>
              <w:numPr>
                <w:ilvl w:val="0"/>
                <w:numId w:val="8"/>
              </w:numPr>
              <w:spacing w:after="0" w:line="240" w:lineRule="auto"/>
              <w:ind w:left="720" w:hanging="360"/>
              <w:rPr>
                <w:rFonts w:asciiTheme="majorBidi" w:hAnsiTheme="majorBidi" w:cstheme="majorBidi"/>
                <w:color w:val="000000"/>
                <w:sz w:val="28"/>
                <w:szCs w:val="28"/>
              </w:rPr>
            </w:pPr>
            <w:r w:rsidRPr="00A76A34">
              <w:rPr>
                <w:rFonts w:asciiTheme="majorBidi" w:hAnsiTheme="majorBidi" w:cstheme="majorBidi"/>
                <w:color w:val="000000"/>
                <w:sz w:val="28"/>
                <w:szCs w:val="28"/>
              </w:rPr>
              <w:t>Seminars preparation</w:t>
            </w:r>
          </w:p>
          <w:p w14:paraId="4D95D69E" w14:textId="77777777" w:rsidR="00D9294A" w:rsidRPr="00A76A34" w:rsidRDefault="00D9294A" w:rsidP="00D9294A">
            <w:pPr>
              <w:numPr>
                <w:ilvl w:val="0"/>
                <w:numId w:val="8"/>
              </w:numPr>
              <w:spacing w:after="0" w:line="240" w:lineRule="auto"/>
              <w:ind w:left="720" w:hanging="360"/>
              <w:rPr>
                <w:rFonts w:asciiTheme="majorBidi" w:hAnsiTheme="majorBidi" w:cstheme="majorBidi"/>
                <w:color w:val="000000"/>
                <w:sz w:val="28"/>
                <w:szCs w:val="28"/>
              </w:rPr>
            </w:pPr>
            <w:proofErr w:type="gramStart"/>
            <w:r w:rsidRPr="00A76A34">
              <w:rPr>
                <w:rFonts w:asciiTheme="majorBidi" w:hAnsiTheme="majorBidi" w:cstheme="majorBidi"/>
                <w:color w:val="000000"/>
                <w:sz w:val="28"/>
                <w:szCs w:val="28"/>
              </w:rPr>
              <w:t>Log book</w:t>
            </w:r>
            <w:proofErr w:type="gramEnd"/>
          </w:p>
          <w:p w14:paraId="085745B1" w14:textId="77777777" w:rsidR="00D9294A" w:rsidRPr="00A76A34" w:rsidRDefault="00D9294A" w:rsidP="00455F67">
            <w:pPr>
              <w:bidi/>
              <w:spacing w:after="0" w:line="240" w:lineRule="auto"/>
              <w:rPr>
                <w:rFonts w:cs="Simplified Arabic"/>
                <w:sz w:val="30"/>
                <w:szCs w:val="30"/>
                <w:rtl/>
              </w:rPr>
            </w:pPr>
            <w:r w:rsidRPr="00A76A34">
              <w:rPr>
                <w:rFonts w:asciiTheme="majorBidi" w:hAnsiTheme="majorBidi" w:cstheme="majorBidi"/>
                <w:color w:val="000000"/>
                <w:sz w:val="28"/>
                <w:szCs w:val="28"/>
              </w:rPr>
              <w:t>Attendance and absenteeism</w:t>
            </w:r>
          </w:p>
          <w:p w14:paraId="1719460F" w14:textId="77777777" w:rsidR="00D9294A" w:rsidRPr="00A76A34" w:rsidRDefault="00D9294A" w:rsidP="00455F67">
            <w:pPr>
              <w:bidi/>
              <w:spacing w:after="0" w:line="240" w:lineRule="auto"/>
              <w:rPr>
                <w:rFonts w:cs="Simplified Arabic"/>
                <w:sz w:val="30"/>
                <w:szCs w:val="30"/>
              </w:rPr>
            </w:pPr>
          </w:p>
        </w:tc>
      </w:tr>
      <w:tr w:rsidR="00D9294A" w:rsidRPr="00A76A34" w14:paraId="32546CB7" w14:textId="77777777" w:rsidTr="00455F67">
        <w:trPr>
          <w:cantSplit/>
          <w:trHeight w:val="220"/>
          <w:jc w:val="center"/>
        </w:trPr>
        <w:tc>
          <w:tcPr>
            <w:tcW w:w="9270" w:type="dxa"/>
            <w:gridSpan w:val="5"/>
            <w:tcBorders>
              <w:top w:val="single" w:sz="4" w:space="0" w:color="auto"/>
              <w:left w:val="single" w:sz="4" w:space="0" w:color="auto"/>
              <w:bottom w:val="single" w:sz="4" w:space="0" w:color="auto"/>
              <w:right w:val="single" w:sz="4" w:space="0" w:color="auto"/>
            </w:tcBorders>
            <w:hideMark/>
          </w:tcPr>
          <w:p w14:paraId="2F0A1F02"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sz w:val="30"/>
                <w:szCs w:val="30"/>
                <w:rtl/>
              </w:rPr>
              <w:t xml:space="preserve">3- الإمكانات المتاحة للتدريس : </w:t>
            </w:r>
          </w:p>
        </w:tc>
      </w:tr>
      <w:tr w:rsidR="00D9294A" w:rsidRPr="00A76A34" w14:paraId="1D54BC07"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6BDB6BEA"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lastRenderedPageBreak/>
              <w:t xml:space="preserve">- المراجـع العلميـة </w:t>
            </w:r>
          </w:p>
        </w:tc>
        <w:tc>
          <w:tcPr>
            <w:tcW w:w="5704" w:type="dxa"/>
            <w:gridSpan w:val="4"/>
            <w:tcBorders>
              <w:top w:val="single" w:sz="4" w:space="0" w:color="auto"/>
              <w:left w:val="single" w:sz="4" w:space="0" w:color="auto"/>
              <w:bottom w:val="single" w:sz="4" w:space="0" w:color="auto"/>
              <w:right w:val="single" w:sz="4" w:space="0" w:color="auto"/>
            </w:tcBorders>
            <w:hideMark/>
          </w:tcPr>
          <w:p w14:paraId="5BC7DC21" w14:textId="77777777" w:rsidR="00D9294A" w:rsidRPr="00A76A34" w:rsidRDefault="00D9294A" w:rsidP="00455F67">
            <w:pPr>
              <w:bidi/>
              <w:spacing w:line="240" w:lineRule="auto"/>
              <w:rPr>
                <w:rFonts w:cs="Simplified Arabic"/>
                <w:sz w:val="30"/>
                <w:szCs w:val="30"/>
              </w:rPr>
            </w:pPr>
            <w:r w:rsidRPr="00A76A34">
              <w:rPr>
                <w:sz w:val="30"/>
                <w:szCs w:val="30"/>
                <w:rtl/>
              </w:rPr>
              <w:t>□</w:t>
            </w:r>
            <w:r w:rsidRPr="00A76A34">
              <w:rPr>
                <w:rFonts w:cs="Simplified Arabic"/>
                <w:sz w:val="30"/>
                <w:szCs w:val="30"/>
                <w:u w:val="single"/>
                <w:rtl/>
              </w:rPr>
              <w:t xml:space="preserve">متوافرة </w:t>
            </w:r>
            <w:r w:rsidRPr="00A76A34">
              <w:rPr>
                <w:sz w:val="30"/>
                <w:szCs w:val="30"/>
                <w:rtl/>
              </w:rPr>
              <w:t>□</w:t>
            </w:r>
            <w:r w:rsidRPr="00A76A34">
              <w:rPr>
                <w:rFonts w:cs="Simplified Arabic"/>
                <w:sz w:val="30"/>
                <w:szCs w:val="30"/>
                <w:rtl/>
              </w:rPr>
              <w:t xml:space="preserve"> متوافرة بدرجة محدودة  </w:t>
            </w:r>
            <w:r w:rsidRPr="00A76A34">
              <w:rPr>
                <w:sz w:val="30"/>
                <w:szCs w:val="30"/>
                <w:rtl/>
              </w:rPr>
              <w:t>□</w:t>
            </w:r>
            <w:r w:rsidRPr="00A76A34">
              <w:rPr>
                <w:rFonts w:cs="Simplified Arabic"/>
                <w:sz w:val="30"/>
                <w:szCs w:val="30"/>
                <w:rtl/>
              </w:rPr>
              <w:t xml:space="preserve"> غير متوافرة</w:t>
            </w:r>
          </w:p>
        </w:tc>
      </w:tr>
      <w:tr w:rsidR="00D9294A" w:rsidRPr="00A76A34" w14:paraId="44DFFE19"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56BE0A7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 الوســائل المعينة </w:t>
            </w:r>
          </w:p>
        </w:tc>
        <w:tc>
          <w:tcPr>
            <w:tcW w:w="5704" w:type="dxa"/>
            <w:gridSpan w:val="4"/>
            <w:tcBorders>
              <w:top w:val="single" w:sz="4" w:space="0" w:color="auto"/>
              <w:left w:val="single" w:sz="4" w:space="0" w:color="auto"/>
              <w:bottom w:val="single" w:sz="4" w:space="0" w:color="auto"/>
              <w:right w:val="single" w:sz="4" w:space="0" w:color="auto"/>
            </w:tcBorders>
            <w:hideMark/>
          </w:tcPr>
          <w:p w14:paraId="53A39034" w14:textId="77777777" w:rsidR="00D9294A" w:rsidRPr="00A76A34" w:rsidRDefault="00D9294A" w:rsidP="00455F67">
            <w:pPr>
              <w:bidi/>
              <w:spacing w:line="240" w:lineRule="auto"/>
              <w:rPr>
                <w:rFonts w:cs="Simplified Arabic"/>
                <w:sz w:val="30"/>
                <w:szCs w:val="30"/>
              </w:rPr>
            </w:pPr>
            <w:r w:rsidRPr="00A76A34">
              <w:rPr>
                <w:sz w:val="30"/>
                <w:szCs w:val="30"/>
                <w:rtl/>
              </w:rPr>
              <w:t>□</w:t>
            </w:r>
            <w:r w:rsidRPr="00A76A34">
              <w:rPr>
                <w:rFonts w:cs="Simplified Arabic"/>
                <w:sz w:val="30"/>
                <w:szCs w:val="30"/>
                <w:u w:val="single"/>
                <w:rtl/>
              </w:rPr>
              <w:t>متوافرة</w:t>
            </w:r>
            <w:r w:rsidRPr="00A76A34">
              <w:rPr>
                <w:sz w:val="30"/>
                <w:szCs w:val="30"/>
                <w:rtl/>
              </w:rPr>
              <w:t>□</w:t>
            </w:r>
            <w:r w:rsidRPr="00A76A34">
              <w:rPr>
                <w:rFonts w:cs="Simplified Arabic"/>
                <w:sz w:val="30"/>
                <w:szCs w:val="30"/>
                <w:rtl/>
              </w:rPr>
              <w:t xml:space="preserve"> متوافرة بدرجة محدودة  </w:t>
            </w:r>
            <w:r w:rsidRPr="00A76A34">
              <w:rPr>
                <w:sz w:val="30"/>
                <w:szCs w:val="30"/>
                <w:rtl/>
              </w:rPr>
              <w:t>□</w:t>
            </w:r>
            <w:r w:rsidRPr="00A76A34">
              <w:rPr>
                <w:rFonts w:cs="Simplified Arabic"/>
                <w:sz w:val="30"/>
                <w:szCs w:val="30"/>
                <w:rtl/>
              </w:rPr>
              <w:t xml:space="preserve"> غير متوافرة</w:t>
            </w:r>
          </w:p>
        </w:tc>
      </w:tr>
      <w:tr w:rsidR="00D9294A" w:rsidRPr="00A76A34" w14:paraId="3C234499"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6023CB70"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sz w:val="30"/>
                <w:szCs w:val="30"/>
                <w:rtl/>
                <w:lang w:eastAsia="ar-SA"/>
              </w:rPr>
              <w:t xml:space="preserve">- المستلزمات والخامات </w:t>
            </w:r>
          </w:p>
        </w:tc>
        <w:tc>
          <w:tcPr>
            <w:tcW w:w="5704" w:type="dxa"/>
            <w:gridSpan w:val="4"/>
            <w:tcBorders>
              <w:top w:val="single" w:sz="4" w:space="0" w:color="auto"/>
              <w:left w:val="single" w:sz="4" w:space="0" w:color="auto"/>
              <w:bottom w:val="single" w:sz="4" w:space="0" w:color="auto"/>
              <w:right w:val="single" w:sz="4" w:space="0" w:color="auto"/>
            </w:tcBorders>
            <w:hideMark/>
          </w:tcPr>
          <w:p w14:paraId="58407708" w14:textId="77777777" w:rsidR="00D9294A" w:rsidRPr="00A76A34" w:rsidRDefault="00D9294A" w:rsidP="00455F67">
            <w:pPr>
              <w:bidi/>
              <w:spacing w:line="240" w:lineRule="auto"/>
              <w:rPr>
                <w:rFonts w:cs="Simplified Arabic"/>
                <w:sz w:val="30"/>
                <w:szCs w:val="30"/>
              </w:rPr>
            </w:pPr>
            <w:r w:rsidRPr="00A76A34">
              <w:rPr>
                <w:sz w:val="30"/>
                <w:szCs w:val="30"/>
                <w:rtl/>
              </w:rPr>
              <w:t>□</w:t>
            </w:r>
            <w:r w:rsidRPr="00A76A34">
              <w:rPr>
                <w:rFonts w:cs="Simplified Arabic"/>
                <w:sz w:val="30"/>
                <w:szCs w:val="30"/>
                <w:rtl/>
              </w:rPr>
              <w:t xml:space="preserve">  م</w:t>
            </w:r>
            <w:r w:rsidRPr="00A76A34">
              <w:rPr>
                <w:rFonts w:cs="Simplified Arabic"/>
                <w:sz w:val="30"/>
                <w:szCs w:val="30"/>
                <w:u w:val="single"/>
                <w:rtl/>
              </w:rPr>
              <w:t xml:space="preserve">توافرة </w:t>
            </w:r>
            <w:r w:rsidRPr="00A76A34">
              <w:rPr>
                <w:sz w:val="30"/>
                <w:szCs w:val="30"/>
                <w:rtl/>
              </w:rPr>
              <w:t>□</w:t>
            </w:r>
            <w:r w:rsidRPr="00A76A34">
              <w:rPr>
                <w:rFonts w:cs="Simplified Arabic"/>
                <w:sz w:val="30"/>
                <w:szCs w:val="30"/>
                <w:rtl/>
              </w:rPr>
              <w:t xml:space="preserve"> متوافرة بدرجة محدودة  </w:t>
            </w:r>
            <w:r w:rsidRPr="00A76A34">
              <w:rPr>
                <w:sz w:val="30"/>
                <w:szCs w:val="30"/>
                <w:rtl/>
              </w:rPr>
              <w:t>□</w:t>
            </w:r>
            <w:r w:rsidRPr="00A76A34">
              <w:rPr>
                <w:rFonts w:cs="Simplified Arabic"/>
                <w:sz w:val="30"/>
                <w:szCs w:val="30"/>
                <w:rtl/>
              </w:rPr>
              <w:t xml:space="preserve"> غير متوافرة</w:t>
            </w:r>
          </w:p>
        </w:tc>
      </w:tr>
      <w:tr w:rsidR="00D9294A" w:rsidRPr="00A76A34" w14:paraId="54C0AAC2"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300B817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704" w:type="dxa"/>
            <w:gridSpan w:val="4"/>
            <w:tcBorders>
              <w:top w:val="single" w:sz="4" w:space="0" w:color="auto"/>
              <w:left w:val="single" w:sz="4" w:space="0" w:color="auto"/>
              <w:bottom w:val="single" w:sz="4" w:space="0" w:color="auto"/>
              <w:right w:val="single" w:sz="4" w:space="0" w:color="auto"/>
            </w:tcBorders>
            <w:hideMark/>
          </w:tcPr>
          <w:p w14:paraId="4473856E" w14:textId="77777777" w:rsidR="00D9294A" w:rsidRPr="00A76A34" w:rsidRDefault="00D9294A" w:rsidP="00455F67">
            <w:pPr>
              <w:bidi/>
              <w:spacing w:after="0" w:line="240" w:lineRule="auto"/>
              <w:jc w:val="right"/>
              <w:rPr>
                <w:rFonts w:cs="Simplified Arabic"/>
                <w:sz w:val="30"/>
                <w:szCs w:val="30"/>
                <w:lang w:bidi="ar-EG"/>
              </w:rPr>
            </w:pPr>
            <w:r w:rsidRPr="00A76A34">
              <w:rPr>
                <w:rFonts w:cs="Simplified Arabic"/>
                <w:sz w:val="30"/>
                <w:szCs w:val="30"/>
                <w:lang w:bidi="ar-EG"/>
              </w:rPr>
              <w:t>The department is in need for:</w:t>
            </w:r>
          </w:p>
          <w:p w14:paraId="1ED2B1D1" w14:textId="77777777" w:rsidR="00D9294A" w:rsidRPr="00A76A34" w:rsidRDefault="00D9294A" w:rsidP="00455F67">
            <w:pPr>
              <w:bidi/>
              <w:spacing w:after="0" w:line="240" w:lineRule="auto"/>
              <w:jc w:val="right"/>
              <w:rPr>
                <w:rFonts w:cs="Simplified Arabic"/>
                <w:sz w:val="30"/>
                <w:szCs w:val="30"/>
                <w:lang w:bidi="ar-EG"/>
              </w:rPr>
            </w:pPr>
            <w:r w:rsidRPr="00A76A34">
              <w:rPr>
                <w:rFonts w:cs="Simplified Arabic"/>
                <w:sz w:val="30"/>
                <w:szCs w:val="30"/>
                <w:lang w:bidi="ar-EG"/>
              </w:rPr>
              <w:t>Lack of air conditioners</w:t>
            </w:r>
          </w:p>
          <w:p w14:paraId="13FC6523" w14:textId="77777777" w:rsidR="00D9294A" w:rsidRPr="00A76A34" w:rsidRDefault="00D9294A" w:rsidP="00455F67">
            <w:pPr>
              <w:bidi/>
              <w:spacing w:after="0" w:line="240" w:lineRule="auto"/>
              <w:jc w:val="right"/>
              <w:rPr>
                <w:rFonts w:cs="Simplified Arabic"/>
                <w:sz w:val="30"/>
                <w:szCs w:val="30"/>
                <w:rtl/>
                <w:lang w:bidi="ar-EG"/>
              </w:rPr>
            </w:pPr>
            <w:r w:rsidRPr="00A76A34">
              <w:rPr>
                <w:rFonts w:cs="Simplified Arabic"/>
                <w:sz w:val="30"/>
                <w:szCs w:val="30"/>
                <w:lang w:bidi="ar-EG"/>
              </w:rPr>
              <w:t>Lack of adequate number of microscopes</w:t>
            </w:r>
          </w:p>
        </w:tc>
      </w:tr>
      <w:tr w:rsidR="00D9294A" w:rsidRPr="00A76A34" w14:paraId="5C0A9765" w14:textId="77777777" w:rsidTr="00455F67">
        <w:trPr>
          <w:trHeight w:val="530"/>
          <w:jc w:val="center"/>
        </w:trPr>
        <w:tc>
          <w:tcPr>
            <w:tcW w:w="3566" w:type="dxa"/>
            <w:tcBorders>
              <w:top w:val="single" w:sz="4" w:space="0" w:color="auto"/>
              <w:left w:val="single" w:sz="4" w:space="0" w:color="auto"/>
              <w:bottom w:val="single" w:sz="4" w:space="0" w:color="auto"/>
              <w:right w:val="single" w:sz="4" w:space="0" w:color="auto"/>
            </w:tcBorders>
            <w:hideMark/>
          </w:tcPr>
          <w:p w14:paraId="7E63B368"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 xml:space="preserve">5- نتيجة تقويم الطلاب للمقرر </w:t>
            </w:r>
          </w:p>
        </w:tc>
        <w:tc>
          <w:tcPr>
            <w:tcW w:w="5704" w:type="dxa"/>
            <w:gridSpan w:val="4"/>
            <w:tcBorders>
              <w:top w:val="single" w:sz="4" w:space="0" w:color="auto"/>
              <w:left w:val="single" w:sz="4" w:space="0" w:color="auto"/>
              <w:bottom w:val="single" w:sz="4" w:space="0" w:color="auto"/>
              <w:right w:val="single" w:sz="4" w:space="0" w:color="auto"/>
            </w:tcBorders>
            <w:hideMark/>
          </w:tcPr>
          <w:p w14:paraId="51E6A24D" w14:textId="77777777" w:rsidR="00D9294A" w:rsidRPr="00A76A34" w:rsidRDefault="00D9294A" w:rsidP="00455F67">
            <w:pPr>
              <w:spacing w:line="240" w:lineRule="auto"/>
              <w:rPr>
                <w:rFonts w:cs="Simplified Arabic"/>
                <w:sz w:val="30"/>
                <w:szCs w:val="30"/>
              </w:rPr>
            </w:pPr>
            <w:r>
              <w:rPr>
                <w:rFonts w:cs="Simplified Arabic"/>
                <w:sz w:val="30"/>
                <w:szCs w:val="30"/>
              </w:rPr>
              <w:t>88.23</w:t>
            </w:r>
            <w:r w:rsidRPr="00A76A34">
              <w:rPr>
                <w:rFonts w:cs="Simplified Arabic"/>
                <w:sz w:val="30"/>
                <w:szCs w:val="30"/>
              </w:rPr>
              <w:t>% of students agreed that the course objectives were strongly clear</w:t>
            </w:r>
          </w:p>
          <w:p w14:paraId="17ED5830" w14:textId="77777777" w:rsidR="00D9294A" w:rsidRPr="00A76A34" w:rsidRDefault="00D9294A" w:rsidP="00455F67">
            <w:pPr>
              <w:spacing w:line="240" w:lineRule="auto"/>
              <w:rPr>
                <w:rFonts w:cs="Simplified Arabic"/>
                <w:sz w:val="30"/>
                <w:szCs w:val="30"/>
              </w:rPr>
            </w:pPr>
            <w:r>
              <w:rPr>
                <w:rFonts w:cs="Simplified Arabic"/>
                <w:sz w:val="30"/>
                <w:szCs w:val="30"/>
              </w:rPr>
              <w:t>88.23</w:t>
            </w:r>
            <w:r w:rsidRPr="00A76A34">
              <w:rPr>
                <w:rFonts w:cs="Simplified Arabic"/>
                <w:sz w:val="30"/>
                <w:szCs w:val="30"/>
              </w:rPr>
              <w:t>% of students graded the lecture facilities as very good</w:t>
            </w:r>
          </w:p>
          <w:p w14:paraId="075CF8B7" w14:textId="77777777" w:rsidR="00D9294A" w:rsidRPr="00A76A34" w:rsidRDefault="00D9294A" w:rsidP="00455F67">
            <w:pPr>
              <w:spacing w:line="240" w:lineRule="auto"/>
              <w:rPr>
                <w:rFonts w:cs="Simplified Arabic"/>
                <w:sz w:val="30"/>
                <w:szCs w:val="30"/>
              </w:rPr>
            </w:pPr>
            <w:r>
              <w:rPr>
                <w:rFonts w:cs="Simplified Arabic"/>
                <w:sz w:val="30"/>
                <w:szCs w:val="30"/>
              </w:rPr>
              <w:t>100</w:t>
            </w:r>
            <w:r w:rsidRPr="00A76A34">
              <w:rPr>
                <w:rFonts w:cs="Simplified Arabic"/>
                <w:sz w:val="30"/>
                <w:szCs w:val="30"/>
              </w:rPr>
              <w:t>% of students graded the staff as very good in attendance &amp; performance</w:t>
            </w:r>
          </w:p>
          <w:p w14:paraId="14BE3EB4" w14:textId="77777777" w:rsidR="00D9294A" w:rsidRDefault="00D9294A" w:rsidP="00455F67">
            <w:pPr>
              <w:spacing w:line="240" w:lineRule="auto"/>
              <w:rPr>
                <w:rFonts w:cs="Simplified Arabic"/>
                <w:sz w:val="30"/>
                <w:szCs w:val="30"/>
              </w:rPr>
            </w:pPr>
            <w:r>
              <w:rPr>
                <w:rFonts w:cs="Simplified Arabic"/>
                <w:sz w:val="30"/>
                <w:szCs w:val="30"/>
              </w:rPr>
              <w:t>94.11</w:t>
            </w:r>
            <w:r w:rsidRPr="00A76A34">
              <w:rPr>
                <w:rFonts w:cs="Simplified Arabic"/>
                <w:sz w:val="30"/>
                <w:szCs w:val="30"/>
              </w:rPr>
              <w:t>% of students were strongly satisfied with the course</w:t>
            </w:r>
          </w:p>
          <w:p w14:paraId="61783809" w14:textId="77777777" w:rsidR="00D9294A" w:rsidRPr="00A76A34" w:rsidRDefault="00D9294A" w:rsidP="00455F67">
            <w:pPr>
              <w:spacing w:line="240" w:lineRule="auto"/>
              <w:rPr>
                <w:rFonts w:cs="Simplified Arabic"/>
                <w:sz w:val="30"/>
                <w:szCs w:val="30"/>
              </w:rPr>
            </w:pPr>
            <w:r>
              <w:rPr>
                <w:rFonts w:cs="Simplified Arabic"/>
                <w:sz w:val="30"/>
                <w:szCs w:val="30"/>
              </w:rPr>
              <w:t>88.23% were satisfied with E learning</w:t>
            </w:r>
          </w:p>
        </w:tc>
      </w:tr>
      <w:tr w:rsidR="00D9294A" w:rsidRPr="00A76A34" w14:paraId="74073466" w14:textId="77777777" w:rsidTr="00455F67">
        <w:trPr>
          <w:cantSplit/>
          <w:trHeight w:val="190"/>
          <w:jc w:val="center"/>
        </w:trPr>
        <w:tc>
          <w:tcPr>
            <w:tcW w:w="3566" w:type="dxa"/>
            <w:vMerge w:val="restart"/>
            <w:tcBorders>
              <w:top w:val="single" w:sz="4" w:space="0" w:color="auto"/>
              <w:left w:val="single" w:sz="4" w:space="0" w:color="auto"/>
              <w:bottom w:val="single" w:sz="4" w:space="0" w:color="auto"/>
              <w:right w:val="single" w:sz="4" w:space="0" w:color="auto"/>
            </w:tcBorders>
            <w:hideMark/>
          </w:tcPr>
          <w:p w14:paraId="1D5EEDA3"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6- مقترحات تحسين المقرر</w:t>
            </w:r>
          </w:p>
        </w:tc>
        <w:tc>
          <w:tcPr>
            <w:tcW w:w="5704" w:type="dxa"/>
            <w:gridSpan w:val="4"/>
            <w:tcBorders>
              <w:top w:val="single" w:sz="4" w:space="0" w:color="auto"/>
              <w:left w:val="single" w:sz="4" w:space="0" w:color="auto"/>
              <w:bottom w:val="single" w:sz="4" w:space="0" w:color="auto"/>
              <w:right w:val="single" w:sz="4" w:space="0" w:color="auto"/>
            </w:tcBorders>
            <w:hideMark/>
          </w:tcPr>
          <w:p w14:paraId="5DCF47ED"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1-</w:t>
            </w:r>
            <w:r w:rsidRPr="00A76A34">
              <w:rPr>
                <w:rFonts w:asciiTheme="majorBidi" w:hAnsiTheme="majorBidi" w:cstheme="majorBidi" w:hint="cs"/>
                <w:sz w:val="28"/>
                <w:szCs w:val="28"/>
                <w:rtl/>
                <w:lang w:bidi="ar-EG"/>
              </w:rPr>
              <w:t>زيادة عدد علب الشرائح</w:t>
            </w:r>
          </w:p>
        </w:tc>
      </w:tr>
      <w:tr w:rsidR="00D9294A" w:rsidRPr="00A76A34" w14:paraId="28BB572F" w14:textId="77777777" w:rsidTr="00455F67">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53721D12" w14:textId="77777777" w:rsidR="00D9294A" w:rsidRPr="00A76A34" w:rsidRDefault="00D9294A" w:rsidP="00455F67">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5BD22AA8"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r w:rsidRPr="00A76A34">
              <w:rPr>
                <w:rFonts w:asciiTheme="majorBidi" w:hAnsiTheme="majorBidi" w:cstheme="majorBidi" w:hint="cs"/>
                <w:sz w:val="28"/>
                <w:szCs w:val="28"/>
                <w:rtl/>
                <w:lang w:bidi="ar-EG"/>
              </w:rPr>
              <w:t xml:space="preserve"> مراجعة المحتوي النظري</w:t>
            </w:r>
          </w:p>
        </w:tc>
      </w:tr>
      <w:tr w:rsidR="00D9294A" w:rsidRPr="00A76A34" w14:paraId="6C80B6AE" w14:textId="77777777" w:rsidTr="00455F67">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360C6BFC" w14:textId="77777777" w:rsidR="00D9294A" w:rsidRPr="00A76A34" w:rsidRDefault="00D9294A" w:rsidP="00455F67">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15976815"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0088D0CC" w14:textId="77777777" w:rsidTr="00455F67">
        <w:trPr>
          <w:cantSplit/>
          <w:trHeight w:val="190"/>
          <w:jc w:val="center"/>
        </w:trPr>
        <w:tc>
          <w:tcPr>
            <w:tcW w:w="3566" w:type="dxa"/>
            <w:vMerge w:val="restart"/>
            <w:tcBorders>
              <w:top w:val="single" w:sz="4" w:space="0" w:color="auto"/>
              <w:left w:val="single" w:sz="4" w:space="0" w:color="auto"/>
              <w:bottom w:val="single" w:sz="4" w:space="0" w:color="auto"/>
              <w:right w:val="single" w:sz="4" w:space="0" w:color="auto"/>
            </w:tcBorders>
            <w:hideMark/>
          </w:tcPr>
          <w:p w14:paraId="20ED353D"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47201ABC"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xml:space="preserve">                 ( إن وجدت )</w:t>
            </w:r>
          </w:p>
        </w:tc>
        <w:tc>
          <w:tcPr>
            <w:tcW w:w="5704" w:type="dxa"/>
            <w:gridSpan w:val="4"/>
            <w:tcBorders>
              <w:top w:val="single" w:sz="4" w:space="0" w:color="auto"/>
              <w:left w:val="single" w:sz="4" w:space="0" w:color="auto"/>
              <w:bottom w:val="single" w:sz="4" w:space="0" w:color="auto"/>
              <w:right w:val="single" w:sz="4" w:space="0" w:color="auto"/>
            </w:tcBorders>
            <w:hideMark/>
          </w:tcPr>
          <w:p w14:paraId="35AE7344"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1-تحديث المراجع</w:t>
            </w:r>
          </w:p>
        </w:tc>
      </w:tr>
      <w:tr w:rsidR="00D9294A" w:rsidRPr="00A76A34" w14:paraId="5523D4CA" w14:textId="77777777" w:rsidTr="00455F67">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1BBED477" w14:textId="77777777" w:rsidR="00D9294A" w:rsidRPr="00A76A34" w:rsidRDefault="00D9294A" w:rsidP="00455F67">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02E98F1C"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2-اعادة صياغة الاهداف </w:t>
            </w:r>
            <w:r w:rsidRPr="00A76A34">
              <w:rPr>
                <w:rFonts w:ascii="Simplified Arabic" w:hAnsi="Simplified Arabic" w:cs="Simplified Arabic"/>
                <w:sz w:val="32"/>
                <w:szCs w:val="32"/>
                <w:rtl/>
              </w:rPr>
              <w:t xml:space="preserve">لتلائم مواصفات خريج </w:t>
            </w:r>
            <w:r w:rsidRPr="00A76A34">
              <w:rPr>
                <w:rFonts w:cs="Arabic Transparent"/>
                <w:sz w:val="28"/>
                <w:szCs w:val="28"/>
                <w:rtl/>
              </w:rPr>
              <w:t>برنامج</w:t>
            </w:r>
            <w:r w:rsidRPr="00A76A34">
              <w:rPr>
                <w:rFonts w:cs="Arabic Transparent" w:hint="cs"/>
                <w:sz w:val="30"/>
                <w:szCs w:val="30"/>
                <w:rtl/>
                <w:lang w:bidi="ar-AE"/>
              </w:rPr>
              <w:t>الماجستير</w:t>
            </w:r>
            <w:r w:rsidRPr="00A76A34">
              <w:rPr>
                <w:rFonts w:cs="Arabic Transparent"/>
                <w:sz w:val="30"/>
                <w:szCs w:val="30"/>
                <w:rtl/>
                <w:lang w:bidi="ar-AE"/>
              </w:rPr>
              <w:t xml:space="preserve">فى </w:t>
            </w:r>
            <w:r w:rsidRPr="00A76A34">
              <w:rPr>
                <w:rFonts w:ascii="Times New Roman" w:hAnsi="Times New Roman" w:cs="Times New Roman" w:hint="cs"/>
                <w:sz w:val="28"/>
                <w:szCs w:val="28"/>
                <w:rtl/>
                <w:lang w:bidi="ar-EG"/>
              </w:rPr>
              <w:t>الباثولوجيا</w:t>
            </w:r>
          </w:p>
        </w:tc>
      </w:tr>
      <w:tr w:rsidR="00D9294A" w:rsidRPr="00A76A34" w14:paraId="738B0CC2" w14:textId="77777777" w:rsidTr="00455F67">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5AA720A3" w14:textId="77777777" w:rsidR="00D9294A" w:rsidRPr="00A76A34" w:rsidRDefault="00D9294A" w:rsidP="00455F67">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589BFECE"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1F8302D8" w14:textId="77777777" w:rsidTr="00455F67">
        <w:trPr>
          <w:cantSplit/>
          <w:trHeight w:val="190"/>
          <w:jc w:val="center"/>
        </w:trPr>
        <w:tc>
          <w:tcPr>
            <w:tcW w:w="3566" w:type="dxa"/>
            <w:vMerge w:val="restart"/>
            <w:tcBorders>
              <w:top w:val="single" w:sz="4" w:space="0" w:color="auto"/>
              <w:left w:val="single" w:sz="4" w:space="0" w:color="auto"/>
              <w:bottom w:val="single" w:sz="4" w:space="0" w:color="auto"/>
              <w:right w:val="single" w:sz="4" w:space="0" w:color="auto"/>
            </w:tcBorders>
            <w:hideMark/>
          </w:tcPr>
          <w:p w14:paraId="38756C35"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704" w:type="dxa"/>
            <w:gridSpan w:val="4"/>
            <w:tcBorders>
              <w:top w:val="single" w:sz="4" w:space="0" w:color="auto"/>
              <w:left w:val="single" w:sz="4" w:space="0" w:color="auto"/>
              <w:bottom w:val="single" w:sz="4" w:space="0" w:color="auto"/>
              <w:right w:val="single" w:sz="4" w:space="0" w:color="auto"/>
            </w:tcBorders>
            <w:hideMark/>
          </w:tcPr>
          <w:p w14:paraId="0BC4FF4E"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asciiTheme="majorBidi" w:hAnsiTheme="majorBidi" w:cstheme="majorBidi" w:hint="cs"/>
                <w:sz w:val="28"/>
                <w:szCs w:val="28"/>
                <w:rtl/>
              </w:rPr>
              <w:t xml:space="preserve"> تزويد المعامل بالداتا شو</w:t>
            </w:r>
          </w:p>
        </w:tc>
      </w:tr>
      <w:tr w:rsidR="00D9294A" w:rsidRPr="00A76A34" w14:paraId="7FB242EA" w14:textId="77777777" w:rsidTr="00455F67">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0010D218" w14:textId="77777777" w:rsidR="00D9294A" w:rsidRPr="00A76A34" w:rsidRDefault="00D9294A" w:rsidP="00455F67">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205889FC"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r w:rsidRPr="00A76A34">
              <w:rPr>
                <w:rFonts w:asciiTheme="majorBidi" w:hAnsiTheme="majorBidi" w:cstheme="majorBidi" w:hint="cs"/>
                <w:sz w:val="28"/>
                <w:szCs w:val="28"/>
                <w:rtl/>
              </w:rPr>
              <w:t xml:space="preserve"> تزويد المعامل بعدد اكبر من الميكروسكوبات</w:t>
            </w:r>
          </w:p>
        </w:tc>
      </w:tr>
      <w:tr w:rsidR="00D9294A" w:rsidRPr="00A76A34" w14:paraId="69FB328C" w14:textId="77777777" w:rsidTr="00455F67">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74BE0596" w14:textId="77777777" w:rsidR="00D9294A" w:rsidRPr="00A76A34" w:rsidRDefault="00D9294A" w:rsidP="00455F67">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38E951FD"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7AA8CEB3" w14:textId="77777777" w:rsidTr="00455F67">
        <w:trPr>
          <w:cantSplit/>
          <w:trHeight w:val="190"/>
          <w:jc w:val="center"/>
        </w:trPr>
        <w:tc>
          <w:tcPr>
            <w:tcW w:w="3566" w:type="dxa"/>
            <w:vMerge w:val="restart"/>
            <w:tcBorders>
              <w:top w:val="single" w:sz="4" w:space="0" w:color="auto"/>
              <w:left w:val="single" w:sz="4" w:space="0" w:color="auto"/>
              <w:bottom w:val="single" w:sz="4" w:space="0" w:color="auto"/>
              <w:right w:val="single" w:sz="4" w:space="0" w:color="auto"/>
            </w:tcBorders>
            <w:hideMark/>
          </w:tcPr>
          <w:p w14:paraId="64CF0451"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lastRenderedPageBreak/>
              <w:t xml:space="preserve">9- ما لم يتم تنفيذه من مقترحات </w:t>
            </w:r>
          </w:p>
          <w:p w14:paraId="74E580FF"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            (ما هي والأسباب)</w:t>
            </w:r>
          </w:p>
          <w:p w14:paraId="2392B438"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4- قيود إدارية وتنظيمية :</w:t>
            </w:r>
          </w:p>
          <w:p w14:paraId="4E188C4E"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5- نتيجة تقويم الطلاب للمقرر </w:t>
            </w:r>
          </w:p>
        </w:tc>
        <w:tc>
          <w:tcPr>
            <w:tcW w:w="5704" w:type="dxa"/>
            <w:gridSpan w:val="4"/>
            <w:tcBorders>
              <w:top w:val="single" w:sz="4" w:space="0" w:color="auto"/>
              <w:left w:val="single" w:sz="4" w:space="0" w:color="auto"/>
              <w:bottom w:val="single" w:sz="4" w:space="0" w:color="auto"/>
              <w:right w:val="single" w:sz="4" w:space="0" w:color="auto"/>
            </w:tcBorders>
            <w:hideMark/>
          </w:tcPr>
          <w:p w14:paraId="1ECB5C83"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cs="Simplified Arabic"/>
                <w:sz w:val="30"/>
                <w:szCs w:val="30"/>
                <w:rtl/>
              </w:rPr>
              <w:t>-</w:t>
            </w:r>
            <w:r w:rsidRPr="00A76A34">
              <w:rPr>
                <w:rFonts w:cs="Simplified Arabic"/>
                <w:sz w:val="30"/>
                <w:szCs w:val="30"/>
                <w:rtl/>
              </w:rPr>
              <w:tab/>
            </w:r>
            <w:r w:rsidRPr="00A76A34">
              <w:rPr>
                <w:rFonts w:cs="Simplified Arabic" w:hint="cs"/>
                <w:sz w:val="30"/>
                <w:szCs w:val="30"/>
                <w:rtl/>
              </w:rPr>
              <w:t>ادراجشبكهنت</w:t>
            </w:r>
            <w:r w:rsidRPr="00A76A34">
              <w:rPr>
                <w:rFonts w:cs="Simplified Arabic"/>
                <w:sz w:val="30"/>
                <w:szCs w:val="30"/>
                <w:rtl/>
              </w:rPr>
              <w:t xml:space="preserve"> (</w:t>
            </w:r>
            <w:r w:rsidRPr="00A76A34">
              <w:rPr>
                <w:rFonts w:cs="Simplified Arabic" w:hint="cs"/>
                <w:sz w:val="30"/>
                <w:szCs w:val="30"/>
                <w:rtl/>
              </w:rPr>
              <w:t>تغذرلمشاكلتقنيه</w:t>
            </w:r>
            <w:r w:rsidRPr="00A76A34">
              <w:rPr>
                <w:rFonts w:cs="Simplified Arabic"/>
                <w:sz w:val="30"/>
                <w:szCs w:val="30"/>
                <w:rtl/>
              </w:rPr>
              <w:t>)</w:t>
            </w:r>
          </w:p>
        </w:tc>
      </w:tr>
      <w:tr w:rsidR="00D9294A" w:rsidRPr="00A76A34" w14:paraId="5CA0CA2D" w14:textId="77777777" w:rsidTr="00455F67">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390EA350" w14:textId="77777777" w:rsidR="00D9294A" w:rsidRPr="00A76A34" w:rsidRDefault="00D9294A" w:rsidP="00455F67">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019BF854" w14:textId="77777777" w:rsidR="00D9294A" w:rsidRPr="00A76A34" w:rsidRDefault="00D9294A" w:rsidP="00455F67">
            <w:pPr>
              <w:bidi/>
              <w:spacing w:after="0" w:line="240" w:lineRule="auto"/>
              <w:jc w:val="right"/>
              <w:rPr>
                <w:rFonts w:cs="Simplified Arabic"/>
                <w:sz w:val="30"/>
                <w:szCs w:val="30"/>
                <w:lang w:bidi="ar-EG"/>
              </w:rPr>
            </w:pPr>
            <w:r w:rsidRPr="00A76A34">
              <w:rPr>
                <w:rFonts w:cs="Simplified Arabic"/>
                <w:sz w:val="30"/>
                <w:szCs w:val="30"/>
                <w:lang w:bidi="ar-EG"/>
              </w:rPr>
              <w:t>The department is in need for:</w:t>
            </w:r>
          </w:p>
          <w:p w14:paraId="57924DD6" w14:textId="77777777" w:rsidR="00D9294A" w:rsidRPr="00A76A34" w:rsidRDefault="00D9294A" w:rsidP="00455F67">
            <w:pPr>
              <w:bidi/>
              <w:spacing w:after="0" w:line="240" w:lineRule="auto"/>
              <w:jc w:val="right"/>
              <w:rPr>
                <w:rFonts w:cs="Simplified Arabic"/>
                <w:sz w:val="30"/>
                <w:szCs w:val="30"/>
                <w:lang w:bidi="ar-EG"/>
              </w:rPr>
            </w:pPr>
            <w:r w:rsidRPr="00A76A34">
              <w:rPr>
                <w:rFonts w:cs="Simplified Arabic"/>
                <w:sz w:val="30"/>
                <w:szCs w:val="30"/>
                <w:lang w:bidi="ar-EG"/>
              </w:rPr>
              <w:t>Lack of air conditioners</w:t>
            </w:r>
          </w:p>
          <w:p w14:paraId="22C0E1BD"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lang w:bidi="ar-EG"/>
              </w:rPr>
              <w:t>Lack of adequate number of microscopes</w:t>
            </w:r>
          </w:p>
        </w:tc>
      </w:tr>
      <w:tr w:rsidR="00D9294A" w:rsidRPr="00A76A34" w14:paraId="4CE2F50D" w14:textId="77777777" w:rsidTr="00455F67">
        <w:trPr>
          <w:cantSplit/>
          <w:trHeight w:val="190"/>
          <w:jc w:val="center"/>
        </w:trPr>
        <w:tc>
          <w:tcPr>
            <w:tcW w:w="3566" w:type="dxa"/>
            <w:vMerge/>
            <w:tcBorders>
              <w:top w:val="single" w:sz="4" w:space="0" w:color="auto"/>
              <w:left w:val="single" w:sz="4" w:space="0" w:color="auto"/>
              <w:bottom w:val="single" w:sz="4" w:space="0" w:color="auto"/>
              <w:right w:val="single" w:sz="4" w:space="0" w:color="auto"/>
            </w:tcBorders>
            <w:hideMark/>
          </w:tcPr>
          <w:p w14:paraId="1F791B3B" w14:textId="77777777" w:rsidR="00D9294A" w:rsidRPr="00A76A34" w:rsidRDefault="00D9294A" w:rsidP="00455F67">
            <w:pPr>
              <w:spacing w:after="0" w:line="240" w:lineRule="auto"/>
              <w:rPr>
                <w:rFonts w:cs="Simplified Arabic"/>
                <w:sz w:val="30"/>
                <w:szCs w:val="30"/>
              </w:rPr>
            </w:pPr>
          </w:p>
        </w:tc>
        <w:tc>
          <w:tcPr>
            <w:tcW w:w="5704" w:type="dxa"/>
            <w:gridSpan w:val="4"/>
            <w:tcBorders>
              <w:top w:val="single" w:sz="4" w:space="0" w:color="auto"/>
              <w:left w:val="single" w:sz="4" w:space="0" w:color="auto"/>
              <w:bottom w:val="single" w:sz="4" w:space="0" w:color="auto"/>
              <w:right w:val="single" w:sz="4" w:space="0" w:color="auto"/>
            </w:tcBorders>
            <w:hideMark/>
          </w:tcPr>
          <w:p w14:paraId="04167C15" w14:textId="77777777" w:rsidR="00D9294A" w:rsidRPr="00A76A34" w:rsidRDefault="00D9294A" w:rsidP="00455F67">
            <w:pPr>
              <w:spacing w:line="240" w:lineRule="auto"/>
              <w:rPr>
                <w:rFonts w:cs="Simplified Arabic"/>
                <w:sz w:val="30"/>
                <w:szCs w:val="30"/>
              </w:rPr>
            </w:pPr>
            <w:r w:rsidRPr="00A76A34">
              <w:rPr>
                <w:rFonts w:cs="Simplified Arabic"/>
                <w:sz w:val="30"/>
                <w:szCs w:val="30"/>
              </w:rPr>
              <w:t>70% of students agreed that the course objectives were strongly clear</w:t>
            </w:r>
          </w:p>
          <w:p w14:paraId="6DA2D657" w14:textId="77777777" w:rsidR="00D9294A" w:rsidRPr="00A76A34" w:rsidRDefault="00D9294A" w:rsidP="00455F67">
            <w:pPr>
              <w:spacing w:line="240" w:lineRule="auto"/>
              <w:rPr>
                <w:rFonts w:cs="Simplified Arabic"/>
                <w:sz w:val="30"/>
                <w:szCs w:val="30"/>
              </w:rPr>
            </w:pPr>
            <w:r w:rsidRPr="00A76A34">
              <w:rPr>
                <w:rFonts w:cs="Simplified Arabic"/>
                <w:sz w:val="30"/>
                <w:szCs w:val="30"/>
              </w:rPr>
              <w:t>90% of students graded the lecture facilities as very good</w:t>
            </w:r>
          </w:p>
          <w:p w14:paraId="1B05C7F6" w14:textId="77777777" w:rsidR="00D9294A" w:rsidRPr="00A76A34" w:rsidRDefault="00D9294A" w:rsidP="00455F67">
            <w:pPr>
              <w:spacing w:line="240" w:lineRule="auto"/>
              <w:rPr>
                <w:rFonts w:cs="Simplified Arabic"/>
                <w:sz w:val="30"/>
                <w:szCs w:val="30"/>
              </w:rPr>
            </w:pPr>
            <w:r w:rsidRPr="00A76A34">
              <w:rPr>
                <w:rFonts w:cs="Simplified Arabic"/>
                <w:sz w:val="30"/>
                <w:szCs w:val="30"/>
              </w:rPr>
              <w:t>85% of students graded the staff as very good in attendance &amp; performance</w:t>
            </w:r>
          </w:p>
          <w:p w14:paraId="47D4E1B0"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70% of students were strongly satisfied with the course</w:t>
            </w:r>
          </w:p>
        </w:tc>
      </w:tr>
      <w:tr w:rsidR="00D9294A" w:rsidRPr="00A76A34" w14:paraId="5D5EB6A2" w14:textId="77777777" w:rsidTr="00455F67">
        <w:trPr>
          <w:cantSplit/>
          <w:trHeight w:val="158"/>
          <w:jc w:val="center"/>
        </w:trPr>
        <w:tc>
          <w:tcPr>
            <w:tcW w:w="9270" w:type="dxa"/>
            <w:gridSpan w:val="5"/>
            <w:tcBorders>
              <w:top w:val="single" w:sz="4" w:space="0" w:color="auto"/>
              <w:left w:val="single" w:sz="4" w:space="0" w:color="auto"/>
              <w:bottom w:val="single" w:sz="4" w:space="0" w:color="auto"/>
              <w:right w:val="single" w:sz="4" w:space="0" w:color="auto"/>
            </w:tcBorders>
            <w:hideMark/>
          </w:tcPr>
          <w:p w14:paraId="39DFE4F1" w14:textId="77777777" w:rsidR="00D9294A" w:rsidRPr="00A76A34" w:rsidRDefault="00D9294A" w:rsidP="00455F67">
            <w:pPr>
              <w:pStyle w:val="Heading4"/>
              <w:spacing w:line="240" w:lineRule="auto"/>
              <w:rPr>
                <w:rFonts w:cs="Simplified Arabic"/>
                <w:sz w:val="30"/>
                <w:szCs w:val="30"/>
              </w:rPr>
            </w:pPr>
            <w:r w:rsidRPr="00A76A34">
              <w:rPr>
                <w:rFonts w:cs="Simplified Arabic"/>
                <w:sz w:val="30"/>
                <w:szCs w:val="30"/>
                <w:rtl/>
              </w:rPr>
              <w:t>10- خطة التطوير للمقرر للعام القادم :</w:t>
            </w:r>
          </w:p>
        </w:tc>
      </w:tr>
      <w:tr w:rsidR="00D9294A" w:rsidRPr="00A76A34" w14:paraId="36CD6294" w14:textId="77777777" w:rsidTr="00455F67">
        <w:trPr>
          <w:cantSplit/>
          <w:trHeight w:val="335"/>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159150D3"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sz w:val="30"/>
                <w:szCs w:val="30"/>
                <w:rtl/>
              </w:rPr>
              <w:t>مجالات التطوير</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02D67EAE"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sz w:val="30"/>
                <w:szCs w:val="30"/>
                <w:rtl/>
              </w:rPr>
              <w:t>توصيف التطوير</w:t>
            </w:r>
          </w:p>
        </w:tc>
        <w:tc>
          <w:tcPr>
            <w:tcW w:w="2134" w:type="dxa"/>
            <w:tcBorders>
              <w:top w:val="single" w:sz="4" w:space="0" w:color="auto"/>
              <w:left w:val="single" w:sz="4" w:space="0" w:color="auto"/>
              <w:bottom w:val="single" w:sz="4" w:space="0" w:color="auto"/>
              <w:right w:val="single" w:sz="4" w:space="0" w:color="auto"/>
            </w:tcBorders>
            <w:vAlign w:val="center"/>
            <w:hideMark/>
          </w:tcPr>
          <w:p w14:paraId="79C68C62"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sz w:val="30"/>
                <w:szCs w:val="30"/>
                <w:rtl/>
              </w:rPr>
              <w:t>توقيت التطوير</w:t>
            </w:r>
          </w:p>
        </w:tc>
        <w:tc>
          <w:tcPr>
            <w:tcW w:w="1852" w:type="dxa"/>
            <w:tcBorders>
              <w:top w:val="single" w:sz="4" w:space="0" w:color="auto"/>
              <w:left w:val="single" w:sz="4" w:space="0" w:color="auto"/>
              <w:bottom w:val="single" w:sz="4" w:space="0" w:color="auto"/>
              <w:right w:val="single" w:sz="4" w:space="0" w:color="auto"/>
            </w:tcBorders>
            <w:vAlign w:val="center"/>
            <w:hideMark/>
          </w:tcPr>
          <w:p w14:paraId="51048E21"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sz w:val="30"/>
                <w:szCs w:val="30"/>
                <w:rtl/>
              </w:rPr>
              <w:t>المسئول عن التنفيذ</w:t>
            </w:r>
          </w:p>
        </w:tc>
      </w:tr>
      <w:tr w:rsidR="00D9294A" w:rsidRPr="00A76A34" w14:paraId="1595BA82" w14:textId="77777777" w:rsidTr="00455F67">
        <w:trPr>
          <w:cantSplit/>
          <w:trHeight w:val="293"/>
          <w:jc w:val="center"/>
        </w:trPr>
        <w:tc>
          <w:tcPr>
            <w:tcW w:w="3566" w:type="dxa"/>
            <w:tcBorders>
              <w:top w:val="single" w:sz="4" w:space="0" w:color="auto"/>
              <w:left w:val="single" w:sz="4" w:space="0" w:color="auto"/>
              <w:bottom w:val="single" w:sz="4" w:space="0" w:color="auto"/>
              <w:right w:val="single" w:sz="4" w:space="0" w:color="auto"/>
            </w:tcBorders>
            <w:hideMark/>
          </w:tcPr>
          <w:p w14:paraId="004B9266" w14:textId="77777777" w:rsidR="00D9294A" w:rsidRPr="00A76A34" w:rsidRDefault="00D9294A" w:rsidP="00455F67">
            <w:pPr>
              <w:rPr>
                <w:rFonts w:asciiTheme="majorBidi" w:hAnsiTheme="majorBidi" w:cstheme="majorBidi"/>
                <w:sz w:val="28"/>
                <w:szCs w:val="28"/>
                <w:lang w:bidi="ar-EG"/>
              </w:rPr>
            </w:pPr>
            <w:r w:rsidRPr="00A76A34">
              <w:rPr>
                <w:rFonts w:asciiTheme="majorBidi" w:hAnsiTheme="majorBidi" w:cstheme="majorBidi"/>
                <w:sz w:val="28"/>
                <w:szCs w:val="28"/>
                <w:rtl/>
              </w:rPr>
              <w:t xml:space="preserve">ادراج شبكه نت </w:t>
            </w:r>
          </w:p>
        </w:tc>
        <w:tc>
          <w:tcPr>
            <w:tcW w:w="1718" w:type="dxa"/>
            <w:gridSpan w:val="2"/>
            <w:tcBorders>
              <w:top w:val="single" w:sz="4" w:space="0" w:color="auto"/>
              <w:left w:val="single" w:sz="4" w:space="0" w:color="auto"/>
              <w:bottom w:val="single" w:sz="4" w:space="0" w:color="auto"/>
              <w:right w:val="single" w:sz="4" w:space="0" w:color="auto"/>
            </w:tcBorders>
            <w:hideMark/>
          </w:tcPr>
          <w:p w14:paraId="6E3C033B" w14:textId="77777777" w:rsidR="00D9294A" w:rsidRPr="00A76A34" w:rsidRDefault="00D9294A" w:rsidP="00455F67">
            <w:pPr>
              <w:pStyle w:val="Heading4"/>
              <w:spacing w:line="240" w:lineRule="auto"/>
              <w:ind w:firstLine="224"/>
              <w:rPr>
                <w:rFonts w:cs="Simplified Arabic"/>
                <w:sz w:val="30"/>
                <w:szCs w:val="30"/>
              </w:rPr>
            </w:pPr>
            <w:r w:rsidRPr="00A76A34">
              <w:rPr>
                <w:rFonts w:cs="Simplified Arabic"/>
                <w:sz w:val="30"/>
                <w:szCs w:val="30"/>
                <w:rtl/>
              </w:rPr>
              <w:t xml:space="preserve">تزويد القسم بالنت </w:t>
            </w:r>
          </w:p>
        </w:tc>
        <w:tc>
          <w:tcPr>
            <w:tcW w:w="2134" w:type="dxa"/>
            <w:tcBorders>
              <w:top w:val="single" w:sz="4" w:space="0" w:color="auto"/>
              <w:left w:val="single" w:sz="4" w:space="0" w:color="auto"/>
              <w:bottom w:val="single" w:sz="4" w:space="0" w:color="auto"/>
              <w:right w:val="single" w:sz="4" w:space="0" w:color="auto"/>
            </w:tcBorders>
            <w:hideMark/>
          </w:tcPr>
          <w:p w14:paraId="0F54E6C6" w14:textId="77777777" w:rsidR="00D9294A" w:rsidRPr="00A76A34" w:rsidRDefault="00D9294A" w:rsidP="00455F67">
            <w:pPr>
              <w:pStyle w:val="Heading4"/>
              <w:spacing w:line="240" w:lineRule="auto"/>
              <w:ind w:firstLine="224"/>
              <w:rPr>
                <w:rFonts w:cs="Simplified Arabic"/>
                <w:sz w:val="30"/>
                <w:szCs w:val="30"/>
              </w:rPr>
            </w:pPr>
            <w:r w:rsidRPr="00A76A34">
              <w:rPr>
                <w:rFonts w:cs="Simplified Arabic"/>
                <w:sz w:val="30"/>
                <w:szCs w:val="30"/>
                <w:rtl/>
              </w:rPr>
              <w:t xml:space="preserve">عام </w:t>
            </w:r>
          </w:p>
        </w:tc>
        <w:tc>
          <w:tcPr>
            <w:tcW w:w="1852" w:type="dxa"/>
            <w:tcBorders>
              <w:top w:val="single" w:sz="4" w:space="0" w:color="auto"/>
              <w:left w:val="single" w:sz="4" w:space="0" w:color="auto"/>
              <w:bottom w:val="single" w:sz="4" w:space="0" w:color="auto"/>
              <w:right w:val="single" w:sz="4" w:space="0" w:color="auto"/>
            </w:tcBorders>
          </w:tcPr>
          <w:p w14:paraId="4725F0DA" w14:textId="77777777" w:rsidR="00D9294A" w:rsidRPr="00A76A34" w:rsidRDefault="00D9294A" w:rsidP="00455F67">
            <w:pPr>
              <w:pStyle w:val="Heading4"/>
              <w:spacing w:line="240" w:lineRule="auto"/>
              <w:ind w:firstLine="224"/>
              <w:rPr>
                <w:rFonts w:cs="Simplified Arabic"/>
                <w:sz w:val="30"/>
                <w:szCs w:val="30"/>
                <w:lang w:bidi="ar-EG"/>
              </w:rPr>
            </w:pPr>
          </w:p>
        </w:tc>
      </w:tr>
      <w:tr w:rsidR="00D9294A" w:rsidRPr="00A76A34" w14:paraId="44311E61" w14:textId="77777777" w:rsidTr="00455F67">
        <w:trPr>
          <w:cantSplit/>
          <w:trHeight w:val="214"/>
          <w:jc w:val="center"/>
        </w:trPr>
        <w:tc>
          <w:tcPr>
            <w:tcW w:w="3566" w:type="dxa"/>
            <w:tcBorders>
              <w:top w:val="single" w:sz="4" w:space="0" w:color="auto"/>
              <w:left w:val="single" w:sz="4" w:space="0" w:color="auto"/>
              <w:bottom w:val="single" w:sz="4" w:space="0" w:color="auto"/>
              <w:right w:val="single" w:sz="4" w:space="0" w:color="auto"/>
            </w:tcBorders>
            <w:hideMark/>
          </w:tcPr>
          <w:p w14:paraId="2C20C281" w14:textId="77777777" w:rsidR="00D9294A" w:rsidRPr="00A76A34" w:rsidRDefault="00D9294A" w:rsidP="00455F67">
            <w:pPr>
              <w:rPr>
                <w:rFonts w:asciiTheme="majorBidi" w:hAnsiTheme="majorBidi" w:cstheme="majorBidi"/>
                <w:sz w:val="28"/>
                <w:szCs w:val="28"/>
              </w:rPr>
            </w:pPr>
            <w:r w:rsidRPr="00A76A34">
              <w:rPr>
                <w:rFonts w:asciiTheme="majorBidi" w:hAnsiTheme="majorBidi" w:cstheme="majorBidi"/>
                <w:sz w:val="28"/>
                <w:szCs w:val="28"/>
                <w:rtl/>
              </w:rPr>
              <w:t xml:space="preserve">ادراج ساوند سيستم </w:t>
            </w:r>
          </w:p>
        </w:tc>
        <w:tc>
          <w:tcPr>
            <w:tcW w:w="1718" w:type="dxa"/>
            <w:gridSpan w:val="2"/>
            <w:tcBorders>
              <w:top w:val="single" w:sz="4" w:space="0" w:color="auto"/>
              <w:left w:val="single" w:sz="4" w:space="0" w:color="auto"/>
              <w:bottom w:val="single" w:sz="4" w:space="0" w:color="auto"/>
              <w:right w:val="single" w:sz="4" w:space="0" w:color="auto"/>
            </w:tcBorders>
            <w:hideMark/>
          </w:tcPr>
          <w:p w14:paraId="7FD287F4" w14:textId="77777777" w:rsidR="00D9294A" w:rsidRPr="00A76A34" w:rsidRDefault="00D9294A" w:rsidP="00455F67">
            <w:pPr>
              <w:pStyle w:val="Heading4"/>
              <w:spacing w:line="240" w:lineRule="auto"/>
              <w:ind w:firstLine="224"/>
              <w:rPr>
                <w:rFonts w:cs="Simplified Arabic"/>
                <w:sz w:val="30"/>
                <w:szCs w:val="30"/>
              </w:rPr>
            </w:pPr>
            <w:r w:rsidRPr="00A76A34">
              <w:rPr>
                <w:rFonts w:cs="Simplified Arabic"/>
                <w:sz w:val="30"/>
                <w:szCs w:val="30"/>
                <w:rtl/>
              </w:rPr>
              <w:t>تزويد المعامل بالسماعات والمايك</w:t>
            </w:r>
          </w:p>
        </w:tc>
        <w:tc>
          <w:tcPr>
            <w:tcW w:w="2134" w:type="dxa"/>
            <w:tcBorders>
              <w:top w:val="single" w:sz="4" w:space="0" w:color="auto"/>
              <w:left w:val="single" w:sz="4" w:space="0" w:color="auto"/>
              <w:bottom w:val="single" w:sz="4" w:space="0" w:color="auto"/>
              <w:right w:val="single" w:sz="4" w:space="0" w:color="auto"/>
            </w:tcBorders>
            <w:hideMark/>
          </w:tcPr>
          <w:p w14:paraId="4AB6AB94" w14:textId="77777777" w:rsidR="00D9294A" w:rsidRPr="00A76A34" w:rsidRDefault="00D9294A" w:rsidP="00455F67">
            <w:pPr>
              <w:pStyle w:val="Heading4"/>
              <w:spacing w:line="240" w:lineRule="auto"/>
              <w:ind w:firstLine="224"/>
              <w:rPr>
                <w:rFonts w:cs="Simplified Arabic"/>
                <w:sz w:val="30"/>
                <w:szCs w:val="30"/>
              </w:rPr>
            </w:pPr>
            <w:r w:rsidRPr="00A76A34">
              <w:rPr>
                <w:rFonts w:cs="Simplified Arabic"/>
                <w:sz w:val="30"/>
                <w:szCs w:val="30"/>
                <w:rtl/>
              </w:rPr>
              <w:t xml:space="preserve">عام </w:t>
            </w:r>
          </w:p>
        </w:tc>
        <w:tc>
          <w:tcPr>
            <w:tcW w:w="1852" w:type="dxa"/>
            <w:tcBorders>
              <w:top w:val="single" w:sz="4" w:space="0" w:color="auto"/>
              <w:left w:val="single" w:sz="4" w:space="0" w:color="auto"/>
              <w:bottom w:val="single" w:sz="4" w:space="0" w:color="auto"/>
              <w:right w:val="single" w:sz="4" w:space="0" w:color="auto"/>
            </w:tcBorders>
          </w:tcPr>
          <w:p w14:paraId="5CE1240E" w14:textId="77777777" w:rsidR="00D9294A" w:rsidRPr="00A76A34" w:rsidRDefault="00D9294A" w:rsidP="00455F67">
            <w:pPr>
              <w:pStyle w:val="Heading4"/>
              <w:spacing w:line="240" w:lineRule="auto"/>
              <w:ind w:firstLine="224"/>
              <w:rPr>
                <w:rFonts w:cs="Simplified Arabic"/>
                <w:sz w:val="30"/>
                <w:szCs w:val="30"/>
              </w:rPr>
            </w:pPr>
          </w:p>
        </w:tc>
      </w:tr>
    </w:tbl>
    <w:p w14:paraId="2B673B4B" w14:textId="77777777" w:rsidR="00D9294A" w:rsidRPr="00A76A34" w:rsidRDefault="00D9294A" w:rsidP="00D9294A">
      <w:pPr>
        <w:pStyle w:val="Heading8"/>
        <w:rPr>
          <w:rFonts w:ascii="ae_AlMateen" w:hAnsi="ae_AlMateen" w:cs="Simplified Arabic"/>
          <w:rtl/>
        </w:rPr>
      </w:pPr>
      <w:r w:rsidRPr="00A76A34">
        <w:rPr>
          <w:rFonts w:cs="Simplified Arabic" w:hint="cs"/>
          <w:b w:val="0"/>
          <w:bCs w:val="0"/>
          <w:rtl/>
        </w:rPr>
        <w:t xml:space="preserve">   منسق المادة :         التوقيع :             التاريخ :   /    /</w:t>
      </w:r>
    </w:p>
    <w:p w14:paraId="325A6DBC" w14:textId="77777777" w:rsidR="00D9294A" w:rsidRPr="00A76A34" w:rsidRDefault="00D9294A" w:rsidP="00D9294A">
      <w:pPr>
        <w:rPr>
          <w:rtl/>
          <w:lang w:bidi="ar-EG"/>
        </w:rPr>
      </w:pPr>
    </w:p>
    <w:p w14:paraId="523095B2" w14:textId="77777777" w:rsidR="00D9294A" w:rsidRPr="00A76A34" w:rsidRDefault="00D9294A" w:rsidP="00D9294A">
      <w:pPr>
        <w:rPr>
          <w:lang w:bidi="ar-EG"/>
        </w:rPr>
      </w:pPr>
    </w:p>
    <w:p w14:paraId="2CEBA3AF" w14:textId="77777777" w:rsidR="00D9294A" w:rsidRPr="00A76A34" w:rsidRDefault="00D9294A" w:rsidP="00D9294A"/>
    <w:p w14:paraId="66F33821" w14:textId="77777777" w:rsidR="00D9294A" w:rsidRPr="00A76A34" w:rsidRDefault="00D9294A" w:rsidP="00D9294A"/>
    <w:p w14:paraId="1BBD35BD" w14:textId="77777777" w:rsidR="00D9294A" w:rsidRPr="00A76A34" w:rsidRDefault="00D9294A" w:rsidP="00D9294A"/>
    <w:p w14:paraId="44C34EC7" w14:textId="77777777" w:rsidR="00D9294A" w:rsidRPr="00A76A34" w:rsidRDefault="00D9294A" w:rsidP="00D9294A"/>
    <w:p w14:paraId="13B20E33" w14:textId="77777777" w:rsidR="00D9294A" w:rsidRPr="00A76A34" w:rsidRDefault="00D9294A" w:rsidP="00D9294A"/>
    <w:p w14:paraId="30D76F34" w14:textId="77777777" w:rsidR="00D9294A" w:rsidRPr="00A76A34" w:rsidRDefault="00D9294A" w:rsidP="00D9294A"/>
    <w:p w14:paraId="53D1EBF7" w14:textId="77777777" w:rsidR="00D9294A" w:rsidRPr="00A76A34" w:rsidRDefault="00D9294A" w:rsidP="00D9294A"/>
    <w:p w14:paraId="375646E9" w14:textId="77777777" w:rsidR="00D9294A" w:rsidRPr="00A76A34" w:rsidRDefault="00D9294A" w:rsidP="00D9294A">
      <w:pPr>
        <w:keepNext/>
        <w:jc w:val="center"/>
        <w:outlineLvl w:val="7"/>
        <w:rPr>
          <w:b/>
          <w:bCs/>
          <w:kern w:val="24"/>
          <w:sz w:val="32"/>
          <w:szCs w:val="32"/>
          <w:rtl/>
        </w:rPr>
      </w:pPr>
      <w:r w:rsidRPr="00A76A34">
        <w:rPr>
          <w:rFonts w:ascii="ae_AlMateen" w:hAnsi="ae_AlMateen" w:cs="Simplified Arabic"/>
          <w:b/>
          <w:bCs/>
          <w:sz w:val="36"/>
          <w:szCs w:val="36"/>
          <w:rtl/>
        </w:rPr>
        <w:t>تقرير مقرر</w:t>
      </w:r>
      <w:r w:rsidRPr="00A76A34">
        <w:rPr>
          <w:rFonts w:ascii="ae_AlMateen" w:hAnsi="ae_AlMateen" w:cs="Simplified Arabic" w:hint="cs"/>
          <w:b/>
          <w:bCs/>
          <w:sz w:val="36"/>
          <w:szCs w:val="36"/>
          <w:rtl/>
        </w:rPr>
        <w:t xml:space="preserve"> دراسي</w:t>
      </w:r>
      <w:r w:rsidRPr="00A76A34">
        <w:rPr>
          <w:rFonts w:ascii="ae_AlMateen" w:hAnsi="ae_AlMateen" w:cs="Times New Roman" w:hint="cs"/>
          <w:rtl/>
        </w:rPr>
        <w:t>.</w:t>
      </w:r>
      <w:r w:rsidRPr="00A76A34">
        <w:rPr>
          <w:b/>
          <w:bCs/>
          <w:kern w:val="24"/>
          <w:sz w:val="32"/>
          <w:szCs w:val="32"/>
          <w:rtl/>
        </w:rPr>
        <w:t xml:space="preserve"> طب نفس</w:t>
      </w:r>
      <w:r w:rsidRPr="00A76A34">
        <w:rPr>
          <w:rFonts w:hint="cs"/>
          <w:b/>
          <w:bCs/>
          <w:kern w:val="24"/>
          <w:sz w:val="32"/>
          <w:szCs w:val="32"/>
          <w:rtl/>
        </w:rPr>
        <w:t>ي</w:t>
      </w:r>
      <w:r w:rsidRPr="00A76A34">
        <w:rPr>
          <w:b/>
          <w:bCs/>
          <w:kern w:val="24"/>
          <w:sz w:val="32"/>
          <w:szCs w:val="32"/>
          <w:rtl/>
        </w:rPr>
        <w:t>( فيما يتعلق بالأمراض الجلدية والتناسلية)</w:t>
      </w:r>
    </w:p>
    <w:p w14:paraId="03EB2CDE" w14:textId="77777777" w:rsidR="00D9294A" w:rsidRPr="00A76A34" w:rsidRDefault="00D9294A" w:rsidP="00D9294A">
      <w:pPr>
        <w:pStyle w:val="Heading8"/>
        <w:jc w:val="left"/>
        <w:rPr>
          <w:rFonts w:ascii="ae_AlMateen" w:hAnsi="ae_AlMateen" w:cs="Simplified Arabic"/>
          <w:rtl/>
        </w:rPr>
      </w:pPr>
      <w:r w:rsidRPr="00A76A34">
        <w:rPr>
          <w:rFonts w:cs="Simplified Arabic" w:hint="cs"/>
          <w:rtl/>
        </w:rPr>
        <w:t>(للعام الأكاديمي )</w:t>
      </w:r>
      <w:r w:rsidRPr="00A76A34">
        <w:rPr>
          <w:rFonts w:ascii="ae_AlMateen" w:hAnsi="ae_AlMateen" w:cs="Simplified Arabic" w:hint="cs"/>
          <w:rtl/>
        </w:rPr>
        <w:t>202</w:t>
      </w:r>
      <w:r>
        <w:rPr>
          <w:rFonts w:ascii="ae_AlMateen" w:hAnsi="ae_AlMateen" w:cs="Simplified Arabic" w:hint="cs"/>
          <w:rtl/>
        </w:rPr>
        <w:t>2</w:t>
      </w:r>
      <w:r w:rsidRPr="00A76A34">
        <w:rPr>
          <w:rFonts w:ascii="ae_AlMateen" w:hAnsi="ae_AlMateen" w:cs="Simplified Arabic" w:hint="cs"/>
          <w:rtl/>
        </w:rPr>
        <w:t>-202</w:t>
      </w:r>
      <w:r>
        <w:rPr>
          <w:rFonts w:ascii="ae_AlMateen" w:hAnsi="ae_AlMateen" w:cs="Simplified Arabic" w:hint="cs"/>
          <w:rtl/>
        </w:rPr>
        <w:t>3</w:t>
      </w:r>
    </w:p>
    <w:p w14:paraId="7024FA6A" w14:textId="77777777" w:rsidR="00D9294A" w:rsidRPr="00A76A34" w:rsidRDefault="00D9294A" w:rsidP="00D9294A">
      <w:pPr>
        <w:rPr>
          <w:lang w:bidi="ar-EG"/>
        </w:rPr>
      </w:pPr>
    </w:p>
    <w:p w14:paraId="55A7B66F" w14:textId="77777777" w:rsidR="00D9294A" w:rsidRPr="00A76A34" w:rsidRDefault="00D9294A" w:rsidP="00D9294A">
      <w:pPr>
        <w:spacing w:after="0" w:line="240" w:lineRule="auto"/>
        <w:ind w:left="4111"/>
        <w:jc w:val="right"/>
        <w:rPr>
          <w:rFonts w:cs="Simplified Arabic"/>
          <w:sz w:val="32"/>
          <w:szCs w:val="32"/>
        </w:rPr>
      </w:pPr>
      <w:r w:rsidRPr="00A76A34">
        <w:rPr>
          <w:rFonts w:cs="Simplified Arabic" w:hint="eastAsia"/>
          <w:sz w:val="32"/>
          <w:szCs w:val="32"/>
          <w:rtl/>
        </w:rPr>
        <w:t>جام</w:t>
      </w:r>
      <w:r w:rsidRPr="00A76A34">
        <w:rPr>
          <w:rFonts w:cs="Simplified Arabic" w:hint="cs"/>
          <w:sz w:val="32"/>
          <w:szCs w:val="32"/>
          <w:rtl/>
        </w:rPr>
        <w:t>ـ</w:t>
      </w:r>
      <w:r w:rsidRPr="00A76A34">
        <w:rPr>
          <w:rFonts w:cs="Simplified Arabic" w:hint="eastAsia"/>
          <w:sz w:val="32"/>
          <w:szCs w:val="32"/>
          <w:rtl/>
        </w:rPr>
        <w:t>عة</w:t>
      </w:r>
      <w:r w:rsidRPr="00A76A34">
        <w:rPr>
          <w:rFonts w:cs="Simplified Arabic" w:hint="cs"/>
          <w:sz w:val="32"/>
          <w:szCs w:val="32"/>
          <w:rtl/>
        </w:rPr>
        <w:t>/ أكاديمية :بنها</w:t>
      </w:r>
    </w:p>
    <w:p w14:paraId="1E0E98F7" w14:textId="77777777" w:rsidR="00D9294A" w:rsidRPr="00A76A34" w:rsidRDefault="00D9294A" w:rsidP="00D9294A">
      <w:pPr>
        <w:spacing w:after="0" w:line="240" w:lineRule="auto"/>
        <w:ind w:left="4111"/>
        <w:jc w:val="right"/>
        <w:rPr>
          <w:rFonts w:cs="Simplified Arabic"/>
          <w:sz w:val="32"/>
          <w:szCs w:val="32"/>
        </w:rPr>
      </w:pPr>
      <w:r w:rsidRPr="00A76A34">
        <w:rPr>
          <w:rFonts w:cs="Simplified Arabic" w:hint="eastAsia"/>
          <w:sz w:val="32"/>
          <w:szCs w:val="32"/>
          <w:rtl/>
        </w:rPr>
        <w:t>كلي</w:t>
      </w:r>
      <w:r w:rsidRPr="00A76A34">
        <w:rPr>
          <w:rFonts w:cs="Simplified Arabic" w:hint="cs"/>
          <w:sz w:val="32"/>
          <w:szCs w:val="32"/>
          <w:rtl/>
          <w:lang w:bidi="ar-EG"/>
        </w:rPr>
        <w:t>ـ</w:t>
      </w:r>
      <w:r w:rsidRPr="00A76A34">
        <w:rPr>
          <w:rFonts w:cs="Simplified Arabic" w:hint="eastAsia"/>
          <w:sz w:val="32"/>
          <w:szCs w:val="32"/>
          <w:rtl/>
        </w:rPr>
        <w:t>ة</w:t>
      </w:r>
      <w:r w:rsidRPr="00A76A34">
        <w:rPr>
          <w:rFonts w:cs="Simplified Arabic"/>
          <w:sz w:val="32"/>
          <w:szCs w:val="32"/>
          <w:rtl/>
        </w:rPr>
        <w:t xml:space="preserve"> / معهد</w:t>
      </w:r>
      <w:r w:rsidRPr="00A76A34">
        <w:rPr>
          <w:rFonts w:cs="Simplified Arabic" w:hint="cs"/>
          <w:sz w:val="32"/>
          <w:szCs w:val="32"/>
          <w:rtl/>
        </w:rPr>
        <w:t xml:space="preserve"> :الطب البشري.</w:t>
      </w:r>
    </w:p>
    <w:p w14:paraId="310F1100" w14:textId="77777777" w:rsidR="00D9294A" w:rsidRPr="00A76A34" w:rsidRDefault="00D9294A" w:rsidP="00D9294A">
      <w:pPr>
        <w:spacing w:after="0" w:line="240" w:lineRule="auto"/>
        <w:ind w:left="4111"/>
        <w:jc w:val="right"/>
        <w:rPr>
          <w:rFonts w:cs="Simplified Arabic"/>
          <w:sz w:val="32"/>
          <w:szCs w:val="32"/>
        </w:rPr>
      </w:pPr>
      <w:r w:rsidRPr="00A76A34">
        <w:rPr>
          <w:rFonts w:cs="Simplified Arabic" w:hint="eastAsia"/>
          <w:sz w:val="32"/>
          <w:szCs w:val="32"/>
          <w:rtl/>
        </w:rPr>
        <w:t>قسم</w:t>
      </w:r>
      <w:r w:rsidRPr="00A76A34">
        <w:rPr>
          <w:rFonts w:cs="Simplified Arabic" w:hint="cs"/>
          <w:sz w:val="32"/>
          <w:szCs w:val="32"/>
          <w:rtl/>
        </w:rPr>
        <w:t>:جلديه وتناسليه</w:t>
      </w:r>
    </w:p>
    <w:p w14:paraId="2A0BFB9A"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أ - معلومات أساسية  </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5274"/>
      </w:tblGrid>
      <w:tr w:rsidR="00D9294A" w:rsidRPr="00A76A34" w14:paraId="563F5762" w14:textId="77777777" w:rsidTr="00455F67">
        <w:trPr>
          <w:trHeight w:val="1266"/>
          <w:jc w:val="center"/>
        </w:trPr>
        <w:tc>
          <w:tcPr>
            <w:tcW w:w="4001" w:type="dxa"/>
            <w:vAlign w:val="center"/>
          </w:tcPr>
          <w:p w14:paraId="28C00B2E" w14:textId="77777777" w:rsidR="00D9294A" w:rsidRPr="000A591D" w:rsidRDefault="00D9294A" w:rsidP="00455F67">
            <w:pPr>
              <w:bidi/>
              <w:spacing w:after="0" w:line="240" w:lineRule="auto"/>
              <w:rPr>
                <w:rFonts w:cs="Simplified Arabic"/>
                <w:sz w:val="40"/>
                <w:szCs w:val="40"/>
              </w:rPr>
            </w:pPr>
            <w:r w:rsidRPr="00A76A34">
              <w:rPr>
                <w:rFonts w:cs="Simplified Arabic" w:hint="cs"/>
                <w:sz w:val="30"/>
                <w:szCs w:val="30"/>
                <w:rtl/>
              </w:rPr>
              <w:t>1</w:t>
            </w:r>
            <w:r w:rsidRPr="00A76A34">
              <w:rPr>
                <w:rFonts w:cs="Simplified Arabic" w:hint="cs"/>
                <w:sz w:val="40"/>
                <w:szCs w:val="40"/>
                <w:rtl/>
              </w:rPr>
              <w:t>- اسم المقرر والرمز الكودي</w:t>
            </w:r>
          </w:p>
        </w:tc>
        <w:tc>
          <w:tcPr>
            <w:tcW w:w="5274" w:type="dxa"/>
          </w:tcPr>
          <w:p w14:paraId="6A799B15" w14:textId="77777777" w:rsidR="00D9294A" w:rsidRPr="00A76A34" w:rsidRDefault="00D9294A" w:rsidP="00455F67">
            <w:pPr>
              <w:bidi/>
              <w:spacing w:after="0" w:line="240" w:lineRule="auto"/>
              <w:rPr>
                <w:rFonts w:cs="Simplified Arabic"/>
                <w:sz w:val="30"/>
                <w:szCs w:val="30"/>
              </w:rPr>
            </w:pPr>
            <w:r w:rsidRPr="00A76A34">
              <w:rPr>
                <w:kern w:val="24"/>
                <w:rtl/>
              </w:rPr>
              <w:t xml:space="preserve">طب </w:t>
            </w:r>
            <w:r w:rsidRPr="00A76A34">
              <w:rPr>
                <w:kern w:val="24"/>
                <w:sz w:val="40"/>
                <w:szCs w:val="40"/>
                <w:rtl/>
              </w:rPr>
              <w:t xml:space="preserve">نفسى ( فيما يتعلق </w:t>
            </w:r>
            <w:r w:rsidRPr="00A76A34">
              <w:rPr>
                <w:rFonts w:hint="cs"/>
                <w:kern w:val="24"/>
                <w:sz w:val="40"/>
                <w:szCs w:val="40"/>
                <w:rtl/>
              </w:rPr>
              <w:t>بالأ</w:t>
            </w:r>
            <w:r w:rsidRPr="00A76A34">
              <w:rPr>
                <w:kern w:val="24"/>
                <w:sz w:val="40"/>
                <w:szCs w:val="40"/>
                <w:rtl/>
              </w:rPr>
              <w:t>مراض الجلدية والتناسلية)</w:t>
            </w:r>
            <w:r w:rsidRPr="00A76A34">
              <w:rPr>
                <w:sz w:val="40"/>
                <w:szCs w:val="40"/>
              </w:rPr>
              <w:t xml:space="preserve"> DERMA606</w:t>
            </w:r>
          </w:p>
        </w:tc>
      </w:tr>
      <w:tr w:rsidR="00D9294A" w:rsidRPr="00A76A34" w14:paraId="5018CC13" w14:textId="77777777" w:rsidTr="00455F67">
        <w:trPr>
          <w:trHeight w:val="402"/>
          <w:jc w:val="center"/>
        </w:trPr>
        <w:tc>
          <w:tcPr>
            <w:tcW w:w="4001" w:type="dxa"/>
            <w:vAlign w:val="center"/>
          </w:tcPr>
          <w:p w14:paraId="570833E0" w14:textId="77777777" w:rsidR="00D9294A" w:rsidRPr="00A76A34" w:rsidRDefault="00D9294A" w:rsidP="00455F67">
            <w:pPr>
              <w:pStyle w:val="Heading4"/>
              <w:spacing w:line="240" w:lineRule="auto"/>
              <w:rPr>
                <w:rFonts w:cs="Simplified Arabic"/>
                <w:sz w:val="40"/>
                <w:szCs w:val="40"/>
                <w:lang w:eastAsia="ar-SA"/>
              </w:rPr>
            </w:pPr>
            <w:r w:rsidRPr="00A76A34">
              <w:rPr>
                <w:rFonts w:cs="Simplified Arabic" w:hint="cs"/>
                <w:sz w:val="40"/>
                <w:szCs w:val="40"/>
                <w:rtl/>
                <w:lang w:eastAsia="ar-SA"/>
              </w:rPr>
              <w:lastRenderedPageBreak/>
              <w:t xml:space="preserve">2- التخصص </w:t>
            </w:r>
          </w:p>
        </w:tc>
        <w:tc>
          <w:tcPr>
            <w:tcW w:w="5274" w:type="dxa"/>
          </w:tcPr>
          <w:p w14:paraId="70BAFA14" w14:textId="77777777" w:rsidR="00D9294A" w:rsidRPr="00A76A34" w:rsidRDefault="00D9294A" w:rsidP="00455F67">
            <w:pPr>
              <w:bidi/>
              <w:spacing w:after="0" w:line="240" w:lineRule="auto"/>
              <w:rPr>
                <w:rFonts w:cs="Simplified Arabic"/>
                <w:sz w:val="40"/>
                <w:szCs w:val="40"/>
              </w:rPr>
            </w:pPr>
            <w:r w:rsidRPr="00A76A34">
              <w:rPr>
                <w:kern w:val="24"/>
                <w:sz w:val="40"/>
                <w:szCs w:val="40"/>
                <w:rtl/>
              </w:rPr>
              <w:t xml:space="preserve">طب نفسى ( فيما يتعلق </w:t>
            </w:r>
            <w:r w:rsidRPr="00A76A34">
              <w:rPr>
                <w:rFonts w:hint="cs"/>
                <w:kern w:val="24"/>
                <w:sz w:val="40"/>
                <w:szCs w:val="40"/>
                <w:rtl/>
              </w:rPr>
              <w:t>بالأ</w:t>
            </w:r>
            <w:r w:rsidRPr="00A76A34">
              <w:rPr>
                <w:kern w:val="24"/>
                <w:sz w:val="40"/>
                <w:szCs w:val="40"/>
                <w:rtl/>
              </w:rPr>
              <w:t>مراض الجلدية والتناسلية)</w:t>
            </w:r>
          </w:p>
        </w:tc>
      </w:tr>
      <w:tr w:rsidR="00D9294A" w:rsidRPr="00A76A34" w14:paraId="1106EE3D" w14:textId="77777777" w:rsidTr="00455F67">
        <w:trPr>
          <w:trHeight w:val="291"/>
          <w:jc w:val="center"/>
        </w:trPr>
        <w:tc>
          <w:tcPr>
            <w:tcW w:w="4001" w:type="dxa"/>
            <w:vAlign w:val="center"/>
          </w:tcPr>
          <w:p w14:paraId="6259C3A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3- الفرقة / المستوى  </w:t>
            </w:r>
          </w:p>
        </w:tc>
        <w:tc>
          <w:tcPr>
            <w:tcW w:w="5274" w:type="dxa"/>
          </w:tcPr>
          <w:p w14:paraId="28B3B3D6" w14:textId="77777777" w:rsidR="00D9294A" w:rsidRPr="00A76A34" w:rsidRDefault="00D9294A" w:rsidP="00455F67">
            <w:pPr>
              <w:bidi/>
              <w:spacing w:after="0" w:line="240" w:lineRule="auto"/>
              <w:rPr>
                <w:rFonts w:cs="Simplified Arabic"/>
                <w:sz w:val="30"/>
                <w:szCs w:val="30"/>
                <w:rtl/>
              </w:rPr>
            </w:pPr>
            <w:r w:rsidRPr="00A76A34">
              <w:rPr>
                <w:rFonts w:hint="cs"/>
                <w:b/>
                <w:bCs/>
                <w:sz w:val="28"/>
                <w:szCs w:val="28"/>
                <w:rtl/>
              </w:rPr>
              <w:t>ماجستيرالأمراض الجلدية والتناسلية والذكورة نظامجديد</w:t>
            </w:r>
          </w:p>
        </w:tc>
      </w:tr>
      <w:tr w:rsidR="00D9294A" w:rsidRPr="00A76A34" w14:paraId="465934C0" w14:textId="77777777" w:rsidTr="00455F67">
        <w:trPr>
          <w:trHeight w:val="402"/>
          <w:jc w:val="center"/>
        </w:trPr>
        <w:tc>
          <w:tcPr>
            <w:tcW w:w="4001" w:type="dxa"/>
            <w:vAlign w:val="center"/>
          </w:tcPr>
          <w:p w14:paraId="51EE574D"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4- عدد الوحدات / الساعات المعتمدة  </w:t>
            </w:r>
          </w:p>
        </w:tc>
        <w:tc>
          <w:tcPr>
            <w:tcW w:w="5274" w:type="dxa"/>
          </w:tcPr>
          <w:p w14:paraId="3F980734"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  ٢     )  نظري   + (     </w:t>
            </w:r>
            <w:r w:rsidRPr="00A76A34">
              <w:rPr>
                <w:rFonts w:cs="Simplified Arabic"/>
                <w:sz w:val="30"/>
                <w:szCs w:val="30"/>
              </w:rPr>
              <w:t>0</w:t>
            </w:r>
            <w:r w:rsidRPr="00A76A34">
              <w:rPr>
                <w:rFonts w:cs="Simplified Arabic" w:hint="cs"/>
                <w:sz w:val="30"/>
                <w:szCs w:val="30"/>
                <w:rtl/>
              </w:rPr>
              <w:t xml:space="preserve">    ) عملي </w:t>
            </w:r>
          </w:p>
        </w:tc>
      </w:tr>
      <w:tr w:rsidR="00D9294A" w:rsidRPr="00A76A34" w14:paraId="0A50E118" w14:textId="77777777" w:rsidTr="00455F67">
        <w:trPr>
          <w:trHeight w:val="402"/>
          <w:jc w:val="center"/>
        </w:trPr>
        <w:tc>
          <w:tcPr>
            <w:tcW w:w="4001" w:type="dxa"/>
            <w:vAlign w:val="center"/>
          </w:tcPr>
          <w:p w14:paraId="674981F0"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lang w:eastAsia="ar-SA"/>
              </w:rPr>
              <w:t xml:space="preserve">5- النظام المتبع لاختيار لجنة الامتحانات  </w:t>
            </w:r>
          </w:p>
        </w:tc>
        <w:tc>
          <w:tcPr>
            <w:tcW w:w="5274" w:type="dxa"/>
          </w:tcPr>
          <w:p w14:paraId="0A0ACC60" w14:textId="77777777" w:rsidR="00D9294A" w:rsidRPr="00A76A34" w:rsidRDefault="00D9294A" w:rsidP="00455F67">
            <w:pPr>
              <w:pStyle w:val="ListParagraph"/>
              <w:numPr>
                <w:ilvl w:val="0"/>
                <w:numId w:val="2"/>
              </w:numPr>
              <w:bidi/>
              <w:spacing w:after="0" w:line="240" w:lineRule="auto"/>
              <w:rPr>
                <w:rFonts w:cs="Simplified Arabic"/>
                <w:sz w:val="30"/>
                <w:szCs w:val="30"/>
              </w:rPr>
            </w:pPr>
            <w:r w:rsidRPr="00A76A34">
              <w:rPr>
                <w:rFonts w:cs="Simplified Arabic" w:hint="cs"/>
                <w:sz w:val="30"/>
                <w:szCs w:val="30"/>
                <w:rtl/>
              </w:rPr>
              <w:t>اللجنه ثلاثية وهم ا.د</w:t>
            </w:r>
            <w:r w:rsidRPr="00A76A34">
              <w:rPr>
                <w:rFonts w:cs="Times New Roman" w:hint="cs"/>
                <w:sz w:val="30"/>
                <w:szCs w:val="30"/>
                <w:rtl/>
              </w:rPr>
              <w:t>أبو</w:t>
            </w:r>
            <w:r w:rsidRPr="00A76A34">
              <w:rPr>
                <w:rFonts w:cs="Simplified Arabic" w:hint="cs"/>
                <w:sz w:val="30"/>
                <w:szCs w:val="30"/>
                <w:rtl/>
              </w:rPr>
              <w:t xml:space="preserve"> زيد خضير         ا.د رزق خضير                               محمد مصطفي الحمادي                    .</w:t>
            </w:r>
          </w:p>
          <w:p w14:paraId="5B4F3FD6" w14:textId="77777777" w:rsidR="00D9294A" w:rsidRPr="00A76A34" w:rsidRDefault="00D9294A" w:rsidP="00455F67">
            <w:pPr>
              <w:pStyle w:val="ListParagraph"/>
              <w:numPr>
                <w:ilvl w:val="0"/>
                <w:numId w:val="2"/>
              </w:numPr>
              <w:bidi/>
              <w:spacing w:after="0" w:line="240" w:lineRule="auto"/>
              <w:rPr>
                <w:rFonts w:cs="Simplified Arabic"/>
                <w:sz w:val="30"/>
                <w:szCs w:val="30"/>
              </w:rPr>
            </w:pPr>
            <w:r w:rsidRPr="00A76A34">
              <w:rPr>
                <w:rFonts w:cs="Simplified Arabic" w:hint="cs"/>
                <w:sz w:val="30"/>
                <w:szCs w:val="30"/>
                <w:rtl/>
              </w:rPr>
              <w:t xml:space="preserve"> لجنة تقييم الامتحان ا.د عبد الناصر مراد           ا.د شويكار البكري                             ا.د ماجد كمال فهيم                           تم وضعها في محلس القسم رقم </w:t>
            </w:r>
            <w:r w:rsidRPr="00A76A34">
              <w:rPr>
                <w:rFonts w:cs="Simplified Arabic"/>
                <w:sz w:val="30"/>
                <w:szCs w:val="30"/>
              </w:rPr>
              <w:t xml:space="preserve">251 </w:t>
            </w:r>
            <w:r w:rsidRPr="00A76A34">
              <w:rPr>
                <w:rFonts w:cs="Simplified Arabic" w:hint="cs"/>
                <w:sz w:val="30"/>
                <w:szCs w:val="30"/>
                <w:rtl/>
              </w:rPr>
              <w:t>بتاريخ ٣/١٠/٢٠١٨</w:t>
            </w:r>
          </w:p>
        </w:tc>
      </w:tr>
      <w:tr w:rsidR="00D9294A" w:rsidRPr="00A76A34" w14:paraId="1A960E99" w14:textId="77777777" w:rsidTr="00455F67">
        <w:trPr>
          <w:trHeight w:val="402"/>
          <w:jc w:val="center"/>
        </w:trPr>
        <w:tc>
          <w:tcPr>
            <w:tcW w:w="4001" w:type="dxa"/>
            <w:vAlign w:val="center"/>
          </w:tcPr>
          <w:p w14:paraId="5BD7FBD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6- نظام المراجعة الخارجية للامتحان  </w:t>
            </w:r>
          </w:p>
        </w:tc>
        <w:tc>
          <w:tcPr>
            <w:tcW w:w="5274" w:type="dxa"/>
            <w:vAlign w:val="center"/>
          </w:tcPr>
          <w:p w14:paraId="07E5EBDC" w14:textId="77777777" w:rsidR="00D9294A" w:rsidRPr="00A76A34" w:rsidRDefault="00D9294A" w:rsidP="00455F67">
            <w:pPr>
              <w:bidi/>
              <w:spacing w:after="0" w:line="240" w:lineRule="auto"/>
              <w:rPr>
                <w:rFonts w:cs="Simplified Arabic"/>
                <w:sz w:val="30"/>
                <w:szCs w:val="30"/>
              </w:rPr>
            </w:pPr>
            <w:r w:rsidRPr="00A76A34">
              <w:rPr>
                <w:rFonts w:hint="cs"/>
                <w:sz w:val="30"/>
                <w:szCs w:val="30"/>
                <w:rtl/>
              </w:rPr>
              <w:t>□</w:t>
            </w:r>
            <w:r w:rsidRPr="00A76A34">
              <w:rPr>
                <w:rFonts w:cs="Simplified Arabic" w:hint="cs"/>
                <w:sz w:val="30"/>
                <w:szCs w:val="30"/>
                <w:rtl/>
              </w:rPr>
              <w:t xml:space="preserve">   متوافر              </w:t>
            </w:r>
            <w:r w:rsidRPr="00A76A34">
              <w:rPr>
                <w:rFonts w:hint="cs"/>
                <w:color w:val="FF0000"/>
                <w:sz w:val="30"/>
                <w:szCs w:val="30"/>
                <w:rtl/>
              </w:rPr>
              <w:t>□</w:t>
            </w:r>
            <w:r w:rsidRPr="00A76A34">
              <w:rPr>
                <w:rFonts w:cs="Simplified Arabic" w:hint="cs"/>
                <w:sz w:val="30"/>
                <w:szCs w:val="30"/>
                <w:rtl/>
              </w:rPr>
              <w:t xml:space="preserve"> غير متوافر</w:t>
            </w:r>
          </w:p>
        </w:tc>
      </w:tr>
      <w:tr w:rsidR="00D9294A" w:rsidRPr="00A76A34" w14:paraId="77992031" w14:textId="77777777" w:rsidTr="00455F67">
        <w:trPr>
          <w:trHeight w:val="402"/>
          <w:jc w:val="center"/>
        </w:trPr>
        <w:tc>
          <w:tcPr>
            <w:tcW w:w="4001" w:type="dxa"/>
            <w:vAlign w:val="center"/>
          </w:tcPr>
          <w:p w14:paraId="09BAB57D"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7- عدد القائمين بالتدريس  </w:t>
            </w:r>
          </w:p>
        </w:tc>
        <w:tc>
          <w:tcPr>
            <w:tcW w:w="5274" w:type="dxa"/>
          </w:tcPr>
          <w:p w14:paraId="5AD12ED6" w14:textId="77777777" w:rsidR="00D9294A" w:rsidRPr="00A76A34" w:rsidRDefault="00D9294A" w:rsidP="00455F67">
            <w:pPr>
              <w:pStyle w:val="NoSpacing"/>
              <w:bidi/>
              <w:rPr>
                <w:rFonts w:ascii="Calibri" w:eastAsia="Calibri" w:hAnsi="Calibri"/>
                <w:sz w:val="24"/>
                <w:szCs w:val="24"/>
                <w:rtl/>
              </w:rPr>
            </w:pPr>
            <w:r w:rsidRPr="00A76A34">
              <w:rPr>
                <w:rFonts w:ascii="Calibri" w:eastAsia="Calibri" w:hAnsi="Calibri" w:hint="cs"/>
                <w:sz w:val="24"/>
                <w:szCs w:val="24"/>
                <w:rtl/>
              </w:rPr>
              <w:t>ا.د. شويكار البكري            استاذ</w:t>
            </w:r>
          </w:p>
          <w:p w14:paraId="25FEAAF3" w14:textId="77777777" w:rsidR="00D9294A" w:rsidRPr="00A76A34" w:rsidRDefault="00D9294A" w:rsidP="00455F67">
            <w:pPr>
              <w:pStyle w:val="NoSpacing"/>
              <w:bidi/>
              <w:rPr>
                <w:rFonts w:ascii="Calibri" w:eastAsia="Calibri" w:hAnsi="Calibri"/>
                <w:sz w:val="24"/>
                <w:szCs w:val="24"/>
                <w:rtl/>
              </w:rPr>
            </w:pPr>
            <w:r w:rsidRPr="00A76A34">
              <w:rPr>
                <w:rFonts w:ascii="Calibri" w:eastAsia="Calibri" w:hAnsi="Calibri" w:hint="cs"/>
                <w:sz w:val="24"/>
                <w:szCs w:val="24"/>
                <w:rtl/>
              </w:rPr>
              <w:t xml:space="preserve">ا.د.م. هشام السيد          استاذ </w:t>
            </w:r>
          </w:p>
          <w:p w14:paraId="35F0F2A3" w14:textId="77777777" w:rsidR="00D9294A" w:rsidRPr="00A76A34" w:rsidRDefault="00D9294A" w:rsidP="00455F67">
            <w:pPr>
              <w:bidi/>
              <w:spacing w:after="0" w:line="240" w:lineRule="auto"/>
              <w:rPr>
                <w:rFonts w:cs="Simplified Arabic"/>
                <w:sz w:val="30"/>
                <w:szCs w:val="30"/>
              </w:rPr>
            </w:pPr>
          </w:p>
        </w:tc>
      </w:tr>
    </w:tbl>
    <w:p w14:paraId="4874F4DB"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D9294A" w:rsidRPr="00A76A34" w14:paraId="5D242938" w14:textId="77777777" w:rsidTr="00455F67">
        <w:trPr>
          <w:cantSplit/>
          <w:trHeight w:val="530"/>
          <w:jc w:val="center"/>
        </w:trPr>
        <w:tc>
          <w:tcPr>
            <w:tcW w:w="9267" w:type="dxa"/>
            <w:gridSpan w:val="5"/>
          </w:tcPr>
          <w:p w14:paraId="49E2558B" w14:textId="77777777" w:rsidR="00D9294A" w:rsidRPr="00A76A34" w:rsidRDefault="00D9294A" w:rsidP="00455F67">
            <w:pPr>
              <w:bidi/>
              <w:spacing w:after="0" w:line="240" w:lineRule="auto"/>
              <w:ind w:firstLine="224"/>
              <w:rPr>
                <w:rFonts w:cs="Simplified Arabic"/>
                <w:sz w:val="30"/>
                <w:szCs w:val="30"/>
                <w:rtl/>
              </w:rPr>
            </w:pPr>
            <w:r w:rsidRPr="00A76A34">
              <w:rPr>
                <w:rFonts w:cs="Simplified Arabic" w:hint="cs"/>
                <w:sz w:val="30"/>
                <w:szCs w:val="30"/>
                <w:rtl/>
              </w:rPr>
              <w:t>1- الإحصائيات :</w:t>
            </w:r>
          </w:p>
          <w:p w14:paraId="0AF88320" w14:textId="77777777" w:rsidR="00D9294A" w:rsidRPr="00A76A34" w:rsidRDefault="00D9294A" w:rsidP="00455F67">
            <w:pPr>
              <w:bidi/>
              <w:rPr>
                <w:rFonts w:cs="Simplified Arabic"/>
                <w:sz w:val="30"/>
                <w:szCs w:val="30"/>
              </w:rPr>
            </w:pPr>
          </w:p>
          <w:p w14:paraId="7ACB1CFE" w14:textId="77777777" w:rsidR="00D9294A" w:rsidRPr="00A76A34" w:rsidRDefault="00D9294A" w:rsidP="00455F67">
            <w:pPr>
              <w:bidi/>
              <w:rPr>
                <w:rFonts w:cs="Simplified Arabic"/>
                <w:sz w:val="30"/>
                <w:szCs w:val="30"/>
              </w:rPr>
            </w:pPr>
          </w:p>
        </w:tc>
      </w:tr>
      <w:tr w:rsidR="00D9294A" w:rsidRPr="00A76A34" w14:paraId="14A009A8" w14:textId="77777777" w:rsidTr="00455F67">
        <w:trPr>
          <w:trHeight w:val="673"/>
          <w:jc w:val="center"/>
        </w:trPr>
        <w:tc>
          <w:tcPr>
            <w:tcW w:w="3908" w:type="dxa"/>
            <w:gridSpan w:val="2"/>
          </w:tcPr>
          <w:p w14:paraId="4F4E276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عدد الطلاب الملتحقين بالمقرر</w:t>
            </w:r>
          </w:p>
        </w:tc>
        <w:tc>
          <w:tcPr>
            <w:tcW w:w="5359" w:type="dxa"/>
            <w:gridSpan w:val="3"/>
          </w:tcPr>
          <w:p w14:paraId="04498C82" w14:textId="77777777" w:rsidR="00D9294A" w:rsidRPr="00A76A34" w:rsidRDefault="00D9294A" w:rsidP="00455F67">
            <w:pPr>
              <w:spacing w:after="0" w:line="240" w:lineRule="auto"/>
              <w:rPr>
                <w:rFonts w:cs="Simplified Arabic"/>
                <w:sz w:val="30"/>
                <w:szCs w:val="30"/>
              </w:rPr>
            </w:pPr>
            <w:r w:rsidRPr="00A76A34">
              <w:rPr>
                <w:rFonts w:cs="Simplified Arabic"/>
                <w:sz w:val="30"/>
                <w:szCs w:val="30"/>
              </w:rPr>
              <w:t>13</w:t>
            </w:r>
          </w:p>
        </w:tc>
      </w:tr>
      <w:tr w:rsidR="00D9294A" w:rsidRPr="00A76A34" w14:paraId="59D9AE47" w14:textId="77777777" w:rsidTr="00455F67">
        <w:trPr>
          <w:trHeight w:val="681"/>
          <w:jc w:val="center"/>
        </w:trPr>
        <w:tc>
          <w:tcPr>
            <w:tcW w:w="3908" w:type="dxa"/>
            <w:gridSpan w:val="2"/>
          </w:tcPr>
          <w:p w14:paraId="5A9F2ED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الذين أدوا الامتحان</w:t>
            </w:r>
          </w:p>
        </w:tc>
        <w:tc>
          <w:tcPr>
            <w:tcW w:w="5359" w:type="dxa"/>
            <w:gridSpan w:val="3"/>
          </w:tcPr>
          <w:p w14:paraId="27D60DBC"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13</w:t>
            </w:r>
          </w:p>
        </w:tc>
      </w:tr>
      <w:tr w:rsidR="00D9294A" w:rsidRPr="00A76A34" w14:paraId="01832541" w14:textId="77777777" w:rsidTr="00455F67">
        <w:trPr>
          <w:trHeight w:val="1027"/>
          <w:jc w:val="center"/>
        </w:trPr>
        <w:tc>
          <w:tcPr>
            <w:tcW w:w="3908" w:type="dxa"/>
            <w:gridSpan w:val="2"/>
          </w:tcPr>
          <w:p w14:paraId="0EFFB07D"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نتيجة الامتحان </w:t>
            </w:r>
          </w:p>
        </w:tc>
        <w:tc>
          <w:tcPr>
            <w:tcW w:w="5359" w:type="dxa"/>
            <w:gridSpan w:val="3"/>
          </w:tcPr>
          <w:p w14:paraId="022264F6"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عدد          %           عدد        %</w:t>
            </w:r>
          </w:p>
          <w:p w14:paraId="7C87D1A8" w14:textId="77777777" w:rsidR="00D9294A" w:rsidRPr="00A76A34" w:rsidRDefault="00D9294A" w:rsidP="00455F67">
            <w:pPr>
              <w:bidi/>
              <w:spacing w:line="240" w:lineRule="auto"/>
              <w:rPr>
                <w:rFonts w:cs="Simplified Arabic"/>
                <w:sz w:val="30"/>
                <w:szCs w:val="30"/>
              </w:rPr>
            </w:pPr>
            <w:proofErr w:type="gramStart"/>
            <w:r w:rsidRPr="00A76A34">
              <w:rPr>
                <w:rFonts w:cs="Simplified Arabic"/>
                <w:kern w:val="24"/>
                <w:sz w:val="30"/>
                <w:szCs w:val="30"/>
                <w:bdr w:val="single" w:sz="4" w:space="0" w:color="auto"/>
                <w:lang w:bidi="ar-EG"/>
              </w:rPr>
              <w:t>13</w:t>
            </w:r>
            <w:r w:rsidRPr="00A76A34">
              <w:rPr>
                <w:rFonts w:cs="Simplified Arabic" w:hint="cs"/>
                <w:sz w:val="30"/>
                <w:szCs w:val="30"/>
                <w:rtl/>
              </w:rPr>
              <w:t xml:space="preserve">  ناجح</w:t>
            </w:r>
            <w:proofErr w:type="gramEnd"/>
            <w:r w:rsidRPr="00A76A34">
              <w:rPr>
                <w:rFonts w:cs="Simplified Arabic" w:hint="cs"/>
                <w:sz w:val="30"/>
                <w:szCs w:val="30"/>
                <w:rtl/>
              </w:rPr>
              <w:t xml:space="preserve">       </w:t>
            </w:r>
            <w:proofErr w:type="gramStart"/>
            <w:r w:rsidRPr="00A76A34">
              <w:rPr>
                <w:rFonts w:cs="Simplified Arabic"/>
                <w:kern w:val="24"/>
                <w:sz w:val="30"/>
                <w:szCs w:val="30"/>
                <w:bdr w:val="single" w:sz="4" w:space="0" w:color="auto"/>
                <w:lang w:bidi="ar-EG"/>
              </w:rPr>
              <w:t>0</w:t>
            </w:r>
            <w:r w:rsidRPr="00A76A34">
              <w:rPr>
                <w:rFonts w:cs="Simplified Arabic" w:hint="cs"/>
                <w:sz w:val="30"/>
                <w:szCs w:val="30"/>
                <w:rtl/>
              </w:rPr>
              <w:t xml:space="preserve">  راسب</w:t>
            </w:r>
            <w:proofErr w:type="gramEnd"/>
          </w:p>
        </w:tc>
      </w:tr>
      <w:tr w:rsidR="00D9294A" w:rsidRPr="00A76A34" w14:paraId="6950438F" w14:textId="77777777" w:rsidTr="00455F67">
        <w:trPr>
          <w:trHeight w:val="530"/>
          <w:jc w:val="center"/>
        </w:trPr>
        <w:tc>
          <w:tcPr>
            <w:tcW w:w="3908" w:type="dxa"/>
            <w:gridSpan w:val="2"/>
          </w:tcPr>
          <w:p w14:paraId="1F38E58A"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64CA9814" w14:textId="77777777" w:rsidR="00D9294A" w:rsidRPr="00A76A34" w:rsidRDefault="00D9294A" w:rsidP="00455F67">
            <w:pPr>
              <w:bidi/>
              <w:spacing w:after="0" w:line="240" w:lineRule="auto"/>
              <w:rPr>
                <w:rFonts w:cs="Simplified Arabic"/>
                <w:sz w:val="30"/>
                <w:szCs w:val="30"/>
                <w:rtl/>
              </w:rPr>
            </w:pPr>
          </w:p>
          <w:p w14:paraId="4B391E67" w14:textId="77777777" w:rsidR="00D9294A" w:rsidRPr="00A76A34" w:rsidRDefault="00D9294A" w:rsidP="00455F67">
            <w:pPr>
              <w:bidi/>
              <w:spacing w:after="0" w:line="240" w:lineRule="auto"/>
              <w:rPr>
                <w:rFonts w:cs="Simplified Arabic"/>
                <w:sz w:val="30"/>
                <w:szCs w:val="30"/>
              </w:rPr>
            </w:pPr>
            <w:r w:rsidRPr="00A76A34">
              <w:rPr>
                <w:rFonts w:cs="Simplified Arabic"/>
                <w:kern w:val="24"/>
                <w:sz w:val="30"/>
                <w:szCs w:val="30"/>
                <w:bdr w:val="single" w:sz="4" w:space="0" w:color="auto"/>
                <w:lang w:bidi="ar-EG"/>
              </w:rPr>
              <w:t>0</w:t>
            </w:r>
            <w:r w:rsidRPr="00A76A34">
              <w:rPr>
                <w:rFonts w:cs="Simplified Arabic" w:hint="cs"/>
                <w:sz w:val="30"/>
                <w:szCs w:val="30"/>
                <w:rtl/>
              </w:rPr>
              <w:t xml:space="preserve">ممتاز   </w:t>
            </w:r>
            <w:r w:rsidRPr="00A76A34">
              <w:rPr>
                <w:rFonts w:cs="Simplified Arabic"/>
                <w:kern w:val="24"/>
                <w:sz w:val="30"/>
                <w:szCs w:val="30"/>
                <w:bdr w:val="single" w:sz="4" w:space="0" w:color="auto"/>
                <w:lang w:bidi="ar-EG"/>
              </w:rPr>
              <w:t>8</w:t>
            </w:r>
            <w:r w:rsidRPr="00A76A34">
              <w:rPr>
                <w:rFonts w:cs="Simplified Arabic" w:hint="cs"/>
                <w:sz w:val="30"/>
                <w:szCs w:val="30"/>
                <w:rtl/>
              </w:rPr>
              <w:t xml:space="preserve"> جيد جداً   </w:t>
            </w:r>
            <w:r w:rsidRPr="00A76A34">
              <w:rPr>
                <w:rFonts w:cs="Simplified Arabic"/>
                <w:kern w:val="24"/>
                <w:sz w:val="30"/>
                <w:szCs w:val="30"/>
                <w:bdr w:val="single" w:sz="4" w:space="0" w:color="auto"/>
                <w:lang w:bidi="ar-EG"/>
              </w:rPr>
              <w:t>5</w:t>
            </w:r>
            <w:r w:rsidRPr="00A76A34">
              <w:rPr>
                <w:rFonts w:cs="Simplified Arabic" w:hint="cs"/>
                <w:sz w:val="30"/>
                <w:szCs w:val="30"/>
                <w:rtl/>
              </w:rPr>
              <w:t xml:space="preserve"> </w:t>
            </w:r>
            <w:proofErr w:type="gramStart"/>
            <w:r w:rsidRPr="00A76A34">
              <w:rPr>
                <w:rFonts w:cs="Simplified Arabic" w:hint="cs"/>
                <w:sz w:val="30"/>
                <w:szCs w:val="30"/>
                <w:rtl/>
              </w:rPr>
              <w:t>جيد  مقبول</w:t>
            </w:r>
            <w:proofErr w:type="gramEnd"/>
          </w:p>
        </w:tc>
      </w:tr>
      <w:tr w:rsidR="00D9294A" w:rsidRPr="00A76A34" w14:paraId="01757A11" w14:textId="77777777" w:rsidTr="00455F67">
        <w:trPr>
          <w:cantSplit/>
          <w:trHeight w:val="181"/>
          <w:jc w:val="center"/>
        </w:trPr>
        <w:tc>
          <w:tcPr>
            <w:tcW w:w="9267" w:type="dxa"/>
            <w:gridSpan w:val="5"/>
          </w:tcPr>
          <w:p w14:paraId="473CC59A"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2- تدريس المقرر :</w:t>
            </w:r>
          </w:p>
        </w:tc>
      </w:tr>
      <w:tr w:rsidR="00D9294A" w:rsidRPr="00A76A34" w14:paraId="590335F4" w14:textId="77777777" w:rsidTr="00455F67">
        <w:trPr>
          <w:trHeight w:val="90"/>
          <w:jc w:val="center"/>
        </w:trPr>
        <w:tc>
          <w:tcPr>
            <w:tcW w:w="3565" w:type="dxa"/>
          </w:tcPr>
          <w:p w14:paraId="12D89ED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الموضوعات التي تم تدريسها </w:t>
            </w:r>
          </w:p>
        </w:tc>
        <w:tc>
          <w:tcPr>
            <w:tcW w:w="5702" w:type="dxa"/>
            <w:gridSpan w:val="4"/>
          </w:tcPr>
          <w:p w14:paraId="1B526E95" w14:textId="77777777" w:rsidR="00D9294A" w:rsidRPr="00A76A34" w:rsidRDefault="00D9294A" w:rsidP="00455F67">
            <w:pPr>
              <w:bidi/>
              <w:spacing w:after="0" w:line="240" w:lineRule="auto"/>
              <w:rPr>
                <w:rFonts w:cs="Simplified Arabic"/>
                <w:sz w:val="30"/>
                <w:szCs w:val="30"/>
                <w:rtl/>
              </w:rPr>
            </w:pPr>
            <w:r w:rsidRPr="00A76A34">
              <w:rPr>
                <w:rFonts w:cs="Simplified Arabic"/>
                <w:sz w:val="30"/>
                <w:szCs w:val="30"/>
              </w:rPr>
              <w:t>psychiatric sheet</w:t>
            </w:r>
          </w:p>
          <w:p w14:paraId="44690C41"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Symptomatology</w:t>
            </w:r>
          </w:p>
          <w:p w14:paraId="0D07EBB3" w14:textId="77777777" w:rsidR="00D9294A" w:rsidRPr="00A76A34" w:rsidRDefault="00D9294A" w:rsidP="00455F67">
            <w:pPr>
              <w:bidi/>
              <w:spacing w:after="0" w:line="240" w:lineRule="auto"/>
              <w:rPr>
                <w:rFonts w:cs="Times New Roman"/>
                <w:sz w:val="30"/>
                <w:szCs w:val="30"/>
              </w:rPr>
            </w:pPr>
            <w:r w:rsidRPr="00A76A34">
              <w:rPr>
                <w:rFonts w:cs="Simplified Arabic"/>
                <w:sz w:val="30"/>
                <w:szCs w:val="30"/>
              </w:rPr>
              <w:t>Schizophrenia</w:t>
            </w:r>
          </w:p>
          <w:p w14:paraId="03E9F82A"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Anxiety disorders</w:t>
            </w:r>
          </w:p>
          <w:p w14:paraId="41E21755"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Dissociative disorders</w:t>
            </w:r>
          </w:p>
          <w:p w14:paraId="19A5FAF0"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Psychosomatic medicine</w:t>
            </w:r>
          </w:p>
          <w:p w14:paraId="0F98819D"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Personality disorders</w:t>
            </w:r>
          </w:p>
          <w:p w14:paraId="68B10EE4"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Ethics in Psychiatry</w:t>
            </w:r>
          </w:p>
          <w:p w14:paraId="6B953D22"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Treatments in psychiatry</w:t>
            </w:r>
          </w:p>
          <w:p w14:paraId="5757284D"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Psychosexual disorders</w:t>
            </w:r>
          </w:p>
          <w:p w14:paraId="45B201FE"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Dermatological disorders and psychiatry</w:t>
            </w:r>
          </w:p>
        </w:tc>
      </w:tr>
      <w:tr w:rsidR="00D9294A" w:rsidRPr="00A76A34" w14:paraId="286F88BC" w14:textId="77777777" w:rsidTr="00455F67">
        <w:trPr>
          <w:trHeight w:val="530"/>
          <w:jc w:val="center"/>
        </w:trPr>
        <w:tc>
          <w:tcPr>
            <w:tcW w:w="3565" w:type="dxa"/>
          </w:tcPr>
          <w:p w14:paraId="6B39B2D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 لما تم تدريسه من المحتوى الأساسي للمقرر </w:t>
            </w:r>
          </w:p>
        </w:tc>
        <w:tc>
          <w:tcPr>
            <w:tcW w:w="5702" w:type="dxa"/>
            <w:gridSpan w:val="4"/>
          </w:tcPr>
          <w:p w14:paraId="1F8E12AF"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100%</w:t>
            </w:r>
          </w:p>
        </w:tc>
      </w:tr>
      <w:tr w:rsidR="00D9294A" w:rsidRPr="00A76A34" w14:paraId="7B6DA6B4" w14:textId="77777777" w:rsidTr="00455F67">
        <w:trPr>
          <w:trHeight w:val="530"/>
          <w:jc w:val="center"/>
        </w:trPr>
        <w:tc>
          <w:tcPr>
            <w:tcW w:w="3565" w:type="dxa"/>
          </w:tcPr>
          <w:p w14:paraId="59DD60D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1CDA3D48" w14:textId="77777777" w:rsidR="00D9294A" w:rsidRPr="00A76A34" w:rsidRDefault="00D9294A" w:rsidP="00455F67">
            <w:pPr>
              <w:bidi/>
              <w:spacing w:line="240" w:lineRule="auto"/>
              <w:rPr>
                <w:rFonts w:cs="Simplified Arabic"/>
                <w:sz w:val="30"/>
                <w:szCs w:val="30"/>
                <w:lang w:bidi="ar-EG"/>
              </w:rPr>
            </w:pPr>
            <w:r w:rsidRPr="00A76A34">
              <w:rPr>
                <w:rFonts w:cs="Simplified Arabic" w:hint="cs"/>
                <w:sz w:val="30"/>
                <w:szCs w:val="30"/>
                <w:rtl/>
              </w:rPr>
              <w:t>&lt;60      60 -  84</w:t>
            </w:r>
            <w:r w:rsidRPr="00A76A34">
              <w:rPr>
                <w:rFonts w:cs="Simplified Arabic" w:hint="cs"/>
                <w:color w:val="C0504D" w:themeColor="accent2"/>
                <w:sz w:val="30"/>
                <w:szCs w:val="30"/>
                <w:rtl/>
              </w:rPr>
              <w:t xml:space="preserve">&gt;85                         </w:t>
            </w:r>
          </w:p>
        </w:tc>
      </w:tr>
      <w:tr w:rsidR="00D9294A" w:rsidRPr="00A76A34" w14:paraId="5C553CD6" w14:textId="77777777" w:rsidTr="00455F67">
        <w:trPr>
          <w:trHeight w:val="344"/>
          <w:jc w:val="center"/>
        </w:trPr>
        <w:tc>
          <w:tcPr>
            <w:tcW w:w="3565" w:type="dxa"/>
          </w:tcPr>
          <w:p w14:paraId="38A1466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1E16660A"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&lt;60    60 -  84</w:t>
            </w:r>
            <w:r w:rsidRPr="00A76A34">
              <w:rPr>
                <w:rFonts w:cs="Simplified Arabic" w:hint="cs"/>
                <w:color w:val="C0504D" w:themeColor="accent2"/>
                <w:sz w:val="30"/>
                <w:szCs w:val="30"/>
                <w:rtl/>
              </w:rPr>
              <w:t xml:space="preserve">&gt;85                         </w:t>
            </w:r>
          </w:p>
        </w:tc>
      </w:tr>
      <w:tr w:rsidR="00D9294A" w:rsidRPr="00A76A34" w14:paraId="325CE669" w14:textId="77777777" w:rsidTr="00455F67">
        <w:trPr>
          <w:trHeight w:val="530"/>
          <w:jc w:val="center"/>
        </w:trPr>
        <w:tc>
          <w:tcPr>
            <w:tcW w:w="3565" w:type="dxa"/>
          </w:tcPr>
          <w:p w14:paraId="4D0BC83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أساليب التعليم والتعلم المنفذة</w:t>
            </w:r>
          </w:p>
        </w:tc>
        <w:tc>
          <w:tcPr>
            <w:tcW w:w="5702" w:type="dxa"/>
            <w:gridSpan w:val="4"/>
          </w:tcPr>
          <w:p w14:paraId="580CC417" w14:textId="77777777" w:rsidR="00D9294A" w:rsidRPr="00A76A34" w:rsidRDefault="00D9294A" w:rsidP="00455F67">
            <w:pPr>
              <w:tabs>
                <w:tab w:val="left" w:pos="2235"/>
              </w:tabs>
              <w:bidi/>
              <w:spacing w:line="240" w:lineRule="auto"/>
              <w:rPr>
                <w:rFonts w:cs="Simplified Arabic"/>
                <w:color w:val="C0504D" w:themeColor="accent2"/>
                <w:sz w:val="30"/>
                <w:szCs w:val="30"/>
                <w:rtl/>
              </w:rPr>
            </w:pPr>
            <w:r w:rsidRPr="00A76A34">
              <w:rPr>
                <w:rFonts w:cs="Simplified Arabic" w:hint="cs"/>
                <w:color w:val="C0504D" w:themeColor="accent2"/>
                <w:sz w:val="30"/>
                <w:szCs w:val="30"/>
                <w:rtl/>
              </w:rPr>
              <w:t>محاضرات نظرية</w:t>
            </w:r>
            <w:r w:rsidRPr="00A76A34">
              <w:rPr>
                <w:rFonts w:cs="Simplified Arabic"/>
                <w:sz w:val="30"/>
                <w:szCs w:val="30"/>
                <w:rtl/>
              </w:rPr>
              <w:tab/>
            </w:r>
            <w:r w:rsidRPr="00A76A34">
              <w:rPr>
                <w:rFonts w:cs="Simplified Arabic" w:hint="cs"/>
                <w:color w:val="C0504D" w:themeColor="accent2"/>
                <w:sz w:val="30"/>
                <w:szCs w:val="30"/>
                <w:rtl/>
              </w:rPr>
              <w:t xml:space="preserve"> تدريب عمل</w:t>
            </w:r>
          </w:p>
          <w:p w14:paraId="7CCB8596" w14:textId="77777777" w:rsidR="00D9294A" w:rsidRPr="00A76A34" w:rsidRDefault="00D9294A" w:rsidP="00455F67">
            <w:pPr>
              <w:tabs>
                <w:tab w:val="left" w:pos="2235"/>
              </w:tabs>
              <w:bidi/>
              <w:spacing w:line="240" w:lineRule="auto"/>
              <w:rPr>
                <w:rFonts w:cs="Simplified Arabic"/>
                <w:color w:val="C0504D" w:themeColor="accent2"/>
                <w:sz w:val="30"/>
                <w:szCs w:val="30"/>
                <w:rtl/>
              </w:rPr>
            </w:pPr>
            <w:r w:rsidRPr="00A76A34">
              <w:rPr>
                <w:rFonts w:cs="Simplified Arabic" w:hint="cs"/>
                <w:color w:val="C0504D" w:themeColor="accent2"/>
                <w:sz w:val="30"/>
                <w:szCs w:val="30"/>
                <w:rtl/>
              </w:rPr>
              <w:t xml:space="preserve"> دراسة حالة   </w:t>
            </w:r>
            <w:r w:rsidRPr="00A76A34">
              <w:rPr>
                <w:rFonts w:cs="Simplified Arabic"/>
                <w:color w:val="C0504D" w:themeColor="accent2"/>
                <w:sz w:val="30"/>
                <w:szCs w:val="30"/>
                <w:rtl/>
              </w:rPr>
              <w:tab/>
            </w:r>
            <w:r w:rsidRPr="00A76A34">
              <w:rPr>
                <w:rFonts w:cs="Simplified Arabic" w:hint="cs"/>
                <w:color w:val="C0504D" w:themeColor="accent2"/>
                <w:sz w:val="30"/>
                <w:szCs w:val="30"/>
                <w:rtl/>
              </w:rPr>
              <w:t xml:space="preserve"> أنشطة فصلية</w:t>
            </w:r>
          </w:p>
          <w:p w14:paraId="26D0C687" w14:textId="77777777" w:rsidR="00D9294A" w:rsidRPr="00A76A34" w:rsidRDefault="00D9294A" w:rsidP="00455F67">
            <w:pPr>
              <w:tabs>
                <w:tab w:val="left" w:pos="2235"/>
              </w:tabs>
              <w:bidi/>
              <w:spacing w:line="240" w:lineRule="auto"/>
              <w:rPr>
                <w:rFonts w:cs="Simplified Arabic"/>
                <w:sz w:val="30"/>
                <w:szCs w:val="30"/>
              </w:rPr>
            </w:pPr>
            <w:r w:rsidRPr="00A76A34">
              <w:rPr>
                <w:rFonts w:cs="Simplified Arabic" w:hint="cs"/>
                <w:sz w:val="30"/>
                <w:szCs w:val="30"/>
                <w:rtl/>
              </w:rPr>
              <w:t>يالأعمال الفصلية ( تذكر) :</w:t>
            </w:r>
          </w:p>
        </w:tc>
      </w:tr>
      <w:tr w:rsidR="00D9294A" w:rsidRPr="00A76A34" w14:paraId="6730792A" w14:textId="77777777" w:rsidTr="00455F67">
        <w:trPr>
          <w:trHeight w:val="530"/>
          <w:jc w:val="center"/>
        </w:trPr>
        <w:tc>
          <w:tcPr>
            <w:tcW w:w="3565" w:type="dxa"/>
          </w:tcPr>
          <w:p w14:paraId="31001AEB"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طريقة تقويم الطــلاب </w:t>
            </w:r>
          </w:p>
        </w:tc>
        <w:tc>
          <w:tcPr>
            <w:tcW w:w="5702" w:type="dxa"/>
            <w:gridSpan w:val="4"/>
          </w:tcPr>
          <w:p w14:paraId="6C157BDD" w14:textId="77777777" w:rsidR="00D9294A" w:rsidRPr="00A76A34" w:rsidRDefault="00D9294A" w:rsidP="00455F67">
            <w:pPr>
              <w:bidi/>
              <w:spacing w:after="0" w:line="240" w:lineRule="auto"/>
              <w:rPr>
                <w:rFonts w:cs="Simplified Arabic"/>
                <w:sz w:val="30"/>
                <w:szCs w:val="30"/>
                <w:rtl/>
              </w:rPr>
            </w:pPr>
          </w:p>
          <w:p w14:paraId="0F3DCCF7" w14:textId="77777777" w:rsidR="00D9294A" w:rsidRPr="00A76A34" w:rsidRDefault="00D9294A" w:rsidP="00455F67">
            <w:pPr>
              <w:bidi/>
              <w:spacing w:after="0" w:line="240" w:lineRule="auto"/>
              <w:rPr>
                <w:rFonts w:cs="Simplified Arabic"/>
                <w:color w:val="C0504D" w:themeColor="accent2"/>
                <w:sz w:val="30"/>
                <w:szCs w:val="30"/>
                <w:rtl/>
              </w:rPr>
            </w:pPr>
            <w:r w:rsidRPr="00A76A34">
              <w:rPr>
                <w:rFonts w:cs="Simplified Arabic" w:hint="cs"/>
                <w:color w:val="C0504D" w:themeColor="accent2"/>
                <w:sz w:val="30"/>
                <w:szCs w:val="30"/>
                <w:rtl/>
              </w:rPr>
              <w:t xml:space="preserve"> نظري       </w:t>
            </w:r>
            <w:r w:rsidRPr="00A76A34">
              <w:rPr>
                <w:rFonts w:cs="Simplified Arabic"/>
                <w:color w:val="C0504D" w:themeColor="accent2"/>
                <w:sz w:val="30"/>
                <w:szCs w:val="30"/>
                <w:rtl/>
              </w:rPr>
              <w:tab/>
            </w:r>
            <w:r w:rsidRPr="00A76A34">
              <w:rPr>
                <w:rFonts w:cs="Simplified Arabic" w:hint="cs"/>
                <w:color w:val="C0504D" w:themeColor="accent2"/>
                <w:sz w:val="30"/>
                <w:szCs w:val="30"/>
                <w:rtl/>
              </w:rPr>
              <w:t xml:space="preserve">   شفوي</w:t>
            </w:r>
          </w:p>
          <w:p w14:paraId="50ECE6FD" w14:textId="77777777" w:rsidR="00D9294A" w:rsidRPr="00A76A34" w:rsidRDefault="00D9294A" w:rsidP="00455F67">
            <w:pPr>
              <w:bidi/>
              <w:spacing w:after="0" w:line="240" w:lineRule="auto"/>
              <w:rPr>
                <w:rFonts w:cs="Simplified Arabic"/>
                <w:sz w:val="30"/>
                <w:szCs w:val="30"/>
                <w:rtl/>
              </w:rPr>
            </w:pPr>
          </w:p>
          <w:p w14:paraId="2B6647C9"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أعمال فصلية </w:t>
            </w:r>
            <w:r w:rsidRPr="00A76A34">
              <w:rPr>
                <w:rFonts w:cs="Simplified Arabic"/>
                <w:sz w:val="30"/>
                <w:szCs w:val="30"/>
                <w:rtl/>
              </w:rPr>
              <w:tab/>
            </w:r>
            <w:r w:rsidRPr="00A76A34">
              <w:rPr>
                <w:rFonts w:cs="Simplified Arabic" w:hint="cs"/>
                <w:sz w:val="30"/>
                <w:szCs w:val="30"/>
                <w:rtl/>
              </w:rPr>
              <w:t xml:space="preserve">   عملي</w:t>
            </w:r>
          </w:p>
          <w:p w14:paraId="0DDCB5A0" w14:textId="77777777" w:rsidR="00D9294A" w:rsidRPr="00A76A34" w:rsidRDefault="00D9294A" w:rsidP="00455F67">
            <w:pPr>
              <w:bidi/>
              <w:spacing w:after="0" w:line="240" w:lineRule="auto"/>
              <w:rPr>
                <w:rFonts w:cs="Simplified Arabic"/>
                <w:sz w:val="30"/>
                <w:szCs w:val="30"/>
              </w:rPr>
            </w:pPr>
          </w:p>
        </w:tc>
      </w:tr>
      <w:tr w:rsidR="00D9294A" w:rsidRPr="00A76A34" w14:paraId="6031685F" w14:textId="77777777" w:rsidTr="00455F67">
        <w:trPr>
          <w:cantSplit/>
          <w:trHeight w:val="220"/>
          <w:jc w:val="center"/>
        </w:trPr>
        <w:tc>
          <w:tcPr>
            <w:tcW w:w="9267" w:type="dxa"/>
            <w:gridSpan w:val="5"/>
          </w:tcPr>
          <w:p w14:paraId="49A52962"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3- الإمكانات المتاحة للتدريس :</w:t>
            </w:r>
          </w:p>
        </w:tc>
      </w:tr>
      <w:tr w:rsidR="00D9294A" w:rsidRPr="00A76A34" w14:paraId="1D6A4B63" w14:textId="77777777" w:rsidTr="00455F67">
        <w:trPr>
          <w:trHeight w:val="530"/>
          <w:jc w:val="center"/>
        </w:trPr>
        <w:tc>
          <w:tcPr>
            <w:tcW w:w="3565" w:type="dxa"/>
          </w:tcPr>
          <w:p w14:paraId="627DE13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المراجـع العلميـة </w:t>
            </w:r>
          </w:p>
        </w:tc>
        <w:tc>
          <w:tcPr>
            <w:tcW w:w="5702" w:type="dxa"/>
            <w:gridSpan w:val="4"/>
          </w:tcPr>
          <w:p w14:paraId="12352F75" w14:textId="77777777" w:rsidR="00D9294A" w:rsidRPr="00A76A34" w:rsidRDefault="00D9294A" w:rsidP="00455F67">
            <w:pPr>
              <w:bidi/>
              <w:spacing w:line="240" w:lineRule="auto"/>
              <w:rPr>
                <w:rFonts w:cs="Simplified Arabic"/>
                <w:sz w:val="30"/>
                <w:szCs w:val="30"/>
              </w:rPr>
            </w:pPr>
            <w:r w:rsidRPr="00A76A34">
              <w:rPr>
                <w:rFonts w:hint="cs"/>
                <w:color w:val="C0504D" w:themeColor="accent2"/>
                <w:sz w:val="30"/>
                <w:szCs w:val="30"/>
                <w:rtl/>
              </w:rPr>
              <w:t>□</w:t>
            </w:r>
            <w:r w:rsidRPr="00A76A34">
              <w:rPr>
                <w:rFonts w:cs="Simplified Arabic" w:hint="cs"/>
                <w:color w:val="C0504D" w:themeColor="accent2"/>
                <w:sz w:val="30"/>
                <w:szCs w:val="30"/>
                <w:rtl/>
              </w:rPr>
              <w:t xml:space="preserve">  متوافرة</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3586D4C5" w14:textId="77777777" w:rsidTr="00455F67">
        <w:trPr>
          <w:trHeight w:val="530"/>
          <w:jc w:val="center"/>
        </w:trPr>
        <w:tc>
          <w:tcPr>
            <w:tcW w:w="3565" w:type="dxa"/>
          </w:tcPr>
          <w:p w14:paraId="11DACB11"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الوســائل المعينة </w:t>
            </w:r>
          </w:p>
        </w:tc>
        <w:tc>
          <w:tcPr>
            <w:tcW w:w="5702" w:type="dxa"/>
            <w:gridSpan w:val="4"/>
          </w:tcPr>
          <w:p w14:paraId="11AD0433" w14:textId="77777777" w:rsidR="00D9294A" w:rsidRPr="00A76A34" w:rsidRDefault="00D9294A" w:rsidP="00455F67">
            <w:pPr>
              <w:bidi/>
              <w:spacing w:line="240" w:lineRule="auto"/>
              <w:rPr>
                <w:rFonts w:cs="Simplified Arabic"/>
                <w:sz w:val="30"/>
                <w:szCs w:val="30"/>
              </w:rPr>
            </w:pPr>
            <w:r w:rsidRPr="00A76A34">
              <w:rPr>
                <w:rFonts w:hint="cs"/>
                <w:color w:val="C0504D" w:themeColor="accent2"/>
                <w:sz w:val="30"/>
                <w:szCs w:val="30"/>
                <w:rtl/>
              </w:rPr>
              <w:t>□</w:t>
            </w:r>
            <w:r w:rsidRPr="00A76A34">
              <w:rPr>
                <w:rFonts w:cs="Simplified Arabic" w:hint="cs"/>
                <w:color w:val="C0504D" w:themeColor="accent2"/>
                <w:sz w:val="30"/>
                <w:szCs w:val="30"/>
                <w:rtl/>
              </w:rPr>
              <w:t xml:space="preserve">  متوافرة</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63E3A757" w14:textId="77777777" w:rsidTr="00455F67">
        <w:trPr>
          <w:trHeight w:val="530"/>
          <w:jc w:val="center"/>
        </w:trPr>
        <w:tc>
          <w:tcPr>
            <w:tcW w:w="3565" w:type="dxa"/>
          </w:tcPr>
          <w:p w14:paraId="109D64E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المستلزمات والخامات </w:t>
            </w:r>
          </w:p>
        </w:tc>
        <w:tc>
          <w:tcPr>
            <w:tcW w:w="5702" w:type="dxa"/>
            <w:gridSpan w:val="4"/>
          </w:tcPr>
          <w:p w14:paraId="0134DBDF" w14:textId="77777777" w:rsidR="00D9294A" w:rsidRPr="00A76A34" w:rsidRDefault="00D9294A" w:rsidP="00455F67">
            <w:pPr>
              <w:bidi/>
              <w:spacing w:line="240" w:lineRule="auto"/>
              <w:rPr>
                <w:rFonts w:cs="Simplified Arabic"/>
                <w:sz w:val="30"/>
                <w:szCs w:val="30"/>
              </w:rPr>
            </w:pPr>
            <w:r w:rsidRPr="00A76A34">
              <w:rPr>
                <w:rFonts w:hint="cs"/>
                <w:color w:val="C0504D" w:themeColor="accent2"/>
                <w:sz w:val="30"/>
                <w:szCs w:val="30"/>
                <w:rtl/>
              </w:rPr>
              <w:t>□</w:t>
            </w:r>
            <w:r w:rsidRPr="00A76A34">
              <w:rPr>
                <w:rFonts w:cs="Simplified Arabic" w:hint="cs"/>
                <w:color w:val="C0504D" w:themeColor="accent2"/>
                <w:sz w:val="30"/>
                <w:szCs w:val="30"/>
                <w:rtl/>
              </w:rPr>
              <w:t xml:space="preserve">  متوافرة</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767662A0" w14:textId="77777777" w:rsidTr="00455F67">
        <w:trPr>
          <w:trHeight w:val="530"/>
          <w:jc w:val="center"/>
        </w:trPr>
        <w:tc>
          <w:tcPr>
            <w:tcW w:w="3565" w:type="dxa"/>
          </w:tcPr>
          <w:p w14:paraId="2F97B0B0"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702" w:type="dxa"/>
            <w:gridSpan w:val="4"/>
          </w:tcPr>
          <w:p w14:paraId="69622D72"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لا يوجد</w:t>
            </w:r>
          </w:p>
        </w:tc>
      </w:tr>
      <w:tr w:rsidR="00D9294A" w:rsidRPr="00A76A34" w14:paraId="686314E3" w14:textId="77777777" w:rsidTr="00455F67">
        <w:trPr>
          <w:trHeight w:val="530"/>
          <w:jc w:val="center"/>
        </w:trPr>
        <w:tc>
          <w:tcPr>
            <w:tcW w:w="3565" w:type="dxa"/>
          </w:tcPr>
          <w:p w14:paraId="36B289C3"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 xml:space="preserve">5- نتيجة تقويم الطلاب للمقرر </w:t>
            </w:r>
          </w:p>
        </w:tc>
        <w:tc>
          <w:tcPr>
            <w:tcW w:w="5702" w:type="dxa"/>
            <w:gridSpan w:val="4"/>
          </w:tcPr>
          <w:p w14:paraId="7A5BDE92" w14:textId="77777777" w:rsidR="00D9294A" w:rsidRPr="00A76A34" w:rsidRDefault="00D9294A" w:rsidP="00455F67">
            <w:pPr>
              <w:spacing w:line="240" w:lineRule="auto"/>
              <w:rPr>
                <w:rFonts w:cs="Simplified Arabic"/>
                <w:sz w:val="30"/>
                <w:szCs w:val="30"/>
              </w:rPr>
            </w:pPr>
            <w:r>
              <w:rPr>
                <w:rFonts w:cs="Simplified Arabic"/>
                <w:sz w:val="30"/>
                <w:szCs w:val="30"/>
              </w:rPr>
              <w:t>100</w:t>
            </w:r>
            <w:r w:rsidRPr="00A76A34">
              <w:rPr>
                <w:rFonts w:cs="Simplified Arabic"/>
                <w:sz w:val="30"/>
                <w:szCs w:val="30"/>
              </w:rPr>
              <w:t>% of students agreed that the course objectives were strongly clear</w:t>
            </w:r>
          </w:p>
          <w:p w14:paraId="317673FC" w14:textId="77777777" w:rsidR="00D9294A" w:rsidRPr="00A76A34" w:rsidRDefault="00D9294A" w:rsidP="00455F67">
            <w:pPr>
              <w:spacing w:line="240" w:lineRule="auto"/>
              <w:rPr>
                <w:rFonts w:cs="Simplified Arabic"/>
                <w:sz w:val="30"/>
                <w:szCs w:val="30"/>
              </w:rPr>
            </w:pPr>
            <w:r>
              <w:rPr>
                <w:rFonts w:cs="Simplified Arabic"/>
                <w:sz w:val="30"/>
                <w:szCs w:val="30"/>
              </w:rPr>
              <w:t>88.23</w:t>
            </w:r>
            <w:r w:rsidRPr="00A76A34">
              <w:rPr>
                <w:rFonts w:cs="Simplified Arabic"/>
                <w:sz w:val="30"/>
                <w:szCs w:val="30"/>
              </w:rPr>
              <w:t>% of students graded the lecture facilities as very good</w:t>
            </w:r>
          </w:p>
          <w:p w14:paraId="284C6895" w14:textId="77777777" w:rsidR="00D9294A" w:rsidRPr="00A76A34" w:rsidRDefault="00D9294A" w:rsidP="00455F67">
            <w:pPr>
              <w:spacing w:line="240" w:lineRule="auto"/>
              <w:rPr>
                <w:rFonts w:cs="Simplified Arabic"/>
                <w:sz w:val="30"/>
                <w:szCs w:val="30"/>
              </w:rPr>
            </w:pPr>
            <w:r>
              <w:rPr>
                <w:rFonts w:cs="Simplified Arabic"/>
                <w:sz w:val="30"/>
                <w:szCs w:val="30"/>
              </w:rPr>
              <w:t>100</w:t>
            </w:r>
            <w:r w:rsidRPr="00A76A34">
              <w:rPr>
                <w:rFonts w:cs="Simplified Arabic"/>
                <w:sz w:val="30"/>
                <w:szCs w:val="30"/>
              </w:rPr>
              <w:t>% of students graded the staff as very good in attendance &amp; performance</w:t>
            </w:r>
          </w:p>
          <w:p w14:paraId="1654F466" w14:textId="77777777" w:rsidR="00D9294A" w:rsidRDefault="00D9294A" w:rsidP="00455F67">
            <w:pPr>
              <w:spacing w:line="240" w:lineRule="auto"/>
              <w:rPr>
                <w:rFonts w:cs="Simplified Arabic"/>
                <w:sz w:val="30"/>
                <w:szCs w:val="30"/>
              </w:rPr>
            </w:pPr>
            <w:r>
              <w:rPr>
                <w:rFonts w:cs="Simplified Arabic"/>
                <w:sz w:val="30"/>
                <w:szCs w:val="30"/>
              </w:rPr>
              <w:t>76.9</w:t>
            </w:r>
            <w:r w:rsidRPr="00A76A34">
              <w:rPr>
                <w:rFonts w:cs="Simplified Arabic"/>
                <w:sz w:val="30"/>
                <w:szCs w:val="30"/>
              </w:rPr>
              <w:t>% of students were strongly satisfied with the course</w:t>
            </w:r>
          </w:p>
          <w:p w14:paraId="54309F7B" w14:textId="77777777" w:rsidR="00D9294A" w:rsidRPr="00A76A34" w:rsidRDefault="00D9294A" w:rsidP="00455F67">
            <w:pPr>
              <w:spacing w:line="240" w:lineRule="auto"/>
              <w:rPr>
                <w:rFonts w:cs="Simplified Arabic"/>
                <w:sz w:val="30"/>
                <w:szCs w:val="30"/>
              </w:rPr>
            </w:pPr>
            <w:r>
              <w:rPr>
                <w:rFonts w:cs="Simplified Arabic"/>
                <w:sz w:val="30"/>
                <w:szCs w:val="30"/>
              </w:rPr>
              <w:t>84.6% were satisfied with E learning</w:t>
            </w:r>
          </w:p>
        </w:tc>
      </w:tr>
      <w:tr w:rsidR="00D9294A" w:rsidRPr="00A76A34" w14:paraId="24D24E91" w14:textId="77777777" w:rsidTr="00455F67">
        <w:trPr>
          <w:cantSplit/>
          <w:trHeight w:val="190"/>
          <w:jc w:val="center"/>
        </w:trPr>
        <w:tc>
          <w:tcPr>
            <w:tcW w:w="3565" w:type="dxa"/>
            <w:vMerge w:val="restart"/>
          </w:tcPr>
          <w:p w14:paraId="3C253530"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6- مقترحات تحسين المقرر</w:t>
            </w:r>
          </w:p>
        </w:tc>
        <w:tc>
          <w:tcPr>
            <w:tcW w:w="5702" w:type="dxa"/>
            <w:gridSpan w:val="4"/>
          </w:tcPr>
          <w:p w14:paraId="7A763B6A" w14:textId="77777777" w:rsidR="00D9294A" w:rsidRPr="00A76A34" w:rsidRDefault="00D9294A" w:rsidP="00D9294A">
            <w:pPr>
              <w:pStyle w:val="ListParagraph"/>
              <w:numPr>
                <w:ilvl w:val="0"/>
                <w:numId w:val="24"/>
              </w:numPr>
              <w:bidi/>
              <w:spacing w:after="0" w:line="240" w:lineRule="auto"/>
              <w:rPr>
                <w:rFonts w:cs="Simplified Arabic"/>
                <w:sz w:val="30"/>
                <w:szCs w:val="30"/>
              </w:rPr>
            </w:pPr>
            <w:r w:rsidRPr="00A76A34">
              <w:rPr>
                <w:rFonts w:cs="Simplified Arabic" w:hint="cs"/>
                <w:sz w:val="30"/>
                <w:szCs w:val="30"/>
                <w:rtl/>
              </w:rPr>
              <w:t>تطوير مكتبه القسم</w:t>
            </w:r>
          </w:p>
        </w:tc>
      </w:tr>
      <w:tr w:rsidR="00D9294A" w:rsidRPr="00A76A34" w14:paraId="22E24588" w14:textId="77777777" w:rsidTr="00455F67">
        <w:trPr>
          <w:cantSplit/>
          <w:trHeight w:val="190"/>
          <w:jc w:val="center"/>
        </w:trPr>
        <w:tc>
          <w:tcPr>
            <w:tcW w:w="3565" w:type="dxa"/>
            <w:vMerge/>
          </w:tcPr>
          <w:p w14:paraId="331CCA4C"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7289933B"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2-تطوير قاعه القسم</w:t>
            </w:r>
          </w:p>
        </w:tc>
      </w:tr>
      <w:tr w:rsidR="00D9294A" w:rsidRPr="00A76A34" w14:paraId="27940955" w14:textId="77777777" w:rsidTr="00455F67">
        <w:trPr>
          <w:cantSplit/>
          <w:trHeight w:val="190"/>
          <w:jc w:val="center"/>
        </w:trPr>
        <w:tc>
          <w:tcPr>
            <w:tcW w:w="3565" w:type="dxa"/>
            <w:vMerge/>
          </w:tcPr>
          <w:p w14:paraId="5D923910"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4DA3FFAA" w14:textId="77777777" w:rsidR="00D9294A" w:rsidRPr="00A76A34" w:rsidRDefault="00D9294A" w:rsidP="00455F67">
            <w:pPr>
              <w:bidi/>
              <w:spacing w:after="0" w:line="240" w:lineRule="auto"/>
              <w:rPr>
                <w:rFonts w:cs="Simplified Arabic"/>
                <w:sz w:val="30"/>
                <w:szCs w:val="30"/>
              </w:rPr>
            </w:pPr>
          </w:p>
        </w:tc>
      </w:tr>
      <w:tr w:rsidR="00D9294A" w:rsidRPr="00A76A34" w14:paraId="690D62BA" w14:textId="77777777" w:rsidTr="00455F67">
        <w:trPr>
          <w:cantSplit/>
          <w:trHeight w:val="190"/>
          <w:jc w:val="center"/>
        </w:trPr>
        <w:tc>
          <w:tcPr>
            <w:tcW w:w="3565" w:type="dxa"/>
            <w:vMerge w:val="restart"/>
          </w:tcPr>
          <w:p w14:paraId="7536BCEB"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4FFA88AB"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إن وجدت )</w:t>
            </w:r>
          </w:p>
        </w:tc>
        <w:tc>
          <w:tcPr>
            <w:tcW w:w="5702" w:type="dxa"/>
            <w:gridSpan w:val="4"/>
          </w:tcPr>
          <w:p w14:paraId="5959E75B"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لايوجد</w:t>
            </w:r>
          </w:p>
        </w:tc>
      </w:tr>
      <w:tr w:rsidR="00D9294A" w:rsidRPr="00A76A34" w14:paraId="639C5519" w14:textId="77777777" w:rsidTr="00455F67">
        <w:trPr>
          <w:cantSplit/>
          <w:trHeight w:val="190"/>
          <w:jc w:val="center"/>
        </w:trPr>
        <w:tc>
          <w:tcPr>
            <w:tcW w:w="3565" w:type="dxa"/>
            <w:vMerge/>
          </w:tcPr>
          <w:p w14:paraId="41915D26"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00AF6402" w14:textId="77777777" w:rsidR="00D9294A" w:rsidRPr="00A76A34" w:rsidRDefault="00D9294A" w:rsidP="00455F67">
            <w:pPr>
              <w:bidi/>
              <w:spacing w:after="0" w:line="240" w:lineRule="auto"/>
              <w:rPr>
                <w:rFonts w:cs="Simplified Arabic"/>
                <w:sz w:val="30"/>
                <w:szCs w:val="30"/>
              </w:rPr>
            </w:pPr>
          </w:p>
        </w:tc>
      </w:tr>
      <w:tr w:rsidR="00D9294A" w:rsidRPr="00A76A34" w14:paraId="6A2B0F69" w14:textId="77777777" w:rsidTr="00455F67">
        <w:trPr>
          <w:cantSplit/>
          <w:trHeight w:val="190"/>
          <w:jc w:val="center"/>
        </w:trPr>
        <w:tc>
          <w:tcPr>
            <w:tcW w:w="3565" w:type="dxa"/>
            <w:vMerge/>
          </w:tcPr>
          <w:p w14:paraId="7F799F02"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77D60FDA" w14:textId="77777777" w:rsidR="00D9294A" w:rsidRPr="00A76A34" w:rsidRDefault="00D9294A" w:rsidP="00455F67">
            <w:pPr>
              <w:bidi/>
              <w:spacing w:after="0" w:line="240" w:lineRule="auto"/>
              <w:rPr>
                <w:rFonts w:cs="Simplified Arabic"/>
                <w:sz w:val="30"/>
                <w:szCs w:val="30"/>
              </w:rPr>
            </w:pPr>
          </w:p>
        </w:tc>
      </w:tr>
      <w:tr w:rsidR="00D9294A" w:rsidRPr="00A76A34" w14:paraId="497E44EE" w14:textId="77777777" w:rsidTr="00455F67">
        <w:trPr>
          <w:cantSplit/>
          <w:trHeight w:val="190"/>
          <w:jc w:val="center"/>
        </w:trPr>
        <w:tc>
          <w:tcPr>
            <w:tcW w:w="3565" w:type="dxa"/>
            <w:vMerge w:val="restart"/>
          </w:tcPr>
          <w:p w14:paraId="10FB1AAB"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702" w:type="dxa"/>
            <w:gridSpan w:val="4"/>
            <w:vAlign w:val="center"/>
          </w:tcPr>
          <w:p w14:paraId="0C3ADEB4" w14:textId="77777777" w:rsidR="00D9294A" w:rsidRPr="00A76A34" w:rsidRDefault="00D9294A" w:rsidP="00455F67">
            <w:pPr>
              <w:bidi/>
              <w:spacing w:after="0" w:line="240" w:lineRule="auto"/>
              <w:rPr>
                <w:rFonts w:cs="Simplified Arabic"/>
                <w:sz w:val="30"/>
                <w:szCs w:val="30"/>
              </w:rPr>
            </w:pPr>
          </w:p>
        </w:tc>
      </w:tr>
      <w:tr w:rsidR="00D9294A" w:rsidRPr="00A76A34" w14:paraId="45EA0439" w14:textId="77777777" w:rsidTr="00455F67">
        <w:trPr>
          <w:cantSplit/>
          <w:trHeight w:val="190"/>
          <w:jc w:val="center"/>
        </w:trPr>
        <w:tc>
          <w:tcPr>
            <w:tcW w:w="3565" w:type="dxa"/>
            <w:vMerge/>
          </w:tcPr>
          <w:p w14:paraId="0C273861"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57AA9384" w14:textId="77777777" w:rsidR="00D9294A" w:rsidRPr="00A76A34" w:rsidRDefault="00D9294A" w:rsidP="00455F67">
            <w:pPr>
              <w:bidi/>
              <w:spacing w:after="0" w:line="240" w:lineRule="auto"/>
              <w:rPr>
                <w:rFonts w:cs="Simplified Arabic"/>
                <w:sz w:val="30"/>
                <w:szCs w:val="30"/>
              </w:rPr>
            </w:pPr>
            <w:r w:rsidRPr="00A76A34">
              <w:rPr>
                <w:rFonts w:ascii="Simplified Arabic" w:hAnsi="Simplified Arabic"/>
                <w:sz w:val="24"/>
                <w:szCs w:val="24"/>
                <w:rtl/>
              </w:rPr>
              <w:t>-</w:t>
            </w:r>
            <w:r w:rsidRPr="00A76A34">
              <w:rPr>
                <w:rFonts w:ascii="Simplified Arabic" w:hAnsi="Simplified Arabic" w:hint="cs"/>
                <w:sz w:val="24"/>
                <w:szCs w:val="24"/>
                <w:rtl/>
              </w:rPr>
              <w:t>حضور الطلاب نوبتجيات بالقسم بانتظام و ذلك لتحسين قدرتهم الاكلينيكية و متابعة الحالات.</w:t>
            </w:r>
          </w:p>
        </w:tc>
      </w:tr>
      <w:tr w:rsidR="00D9294A" w:rsidRPr="00A76A34" w14:paraId="04BFE333" w14:textId="77777777" w:rsidTr="00455F67">
        <w:trPr>
          <w:cantSplit/>
          <w:trHeight w:val="190"/>
          <w:jc w:val="center"/>
        </w:trPr>
        <w:tc>
          <w:tcPr>
            <w:tcW w:w="3565" w:type="dxa"/>
            <w:vMerge/>
          </w:tcPr>
          <w:p w14:paraId="3DB0CD4F"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42C117EE" w14:textId="77777777" w:rsidR="00D9294A" w:rsidRPr="00A76A34" w:rsidRDefault="00D9294A" w:rsidP="00455F67">
            <w:pPr>
              <w:bidi/>
              <w:spacing w:after="0" w:line="240" w:lineRule="auto"/>
              <w:rPr>
                <w:rFonts w:cs="Simplified Arabic"/>
                <w:sz w:val="30"/>
                <w:szCs w:val="30"/>
              </w:rPr>
            </w:pPr>
          </w:p>
        </w:tc>
      </w:tr>
      <w:tr w:rsidR="00D9294A" w:rsidRPr="00A76A34" w14:paraId="549D56BF" w14:textId="77777777" w:rsidTr="00455F67">
        <w:trPr>
          <w:cantSplit/>
          <w:trHeight w:val="190"/>
          <w:jc w:val="center"/>
        </w:trPr>
        <w:tc>
          <w:tcPr>
            <w:tcW w:w="3565" w:type="dxa"/>
            <w:vMerge w:val="restart"/>
          </w:tcPr>
          <w:p w14:paraId="507BD7EB"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t xml:space="preserve">9- ما لم يتم تنفيذه من مقترحات </w:t>
            </w:r>
          </w:p>
          <w:p w14:paraId="3A173BA5"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t xml:space="preserve">            (ما هي والأسباب)</w:t>
            </w:r>
          </w:p>
        </w:tc>
        <w:tc>
          <w:tcPr>
            <w:tcW w:w="5702" w:type="dxa"/>
            <w:gridSpan w:val="4"/>
          </w:tcPr>
          <w:p w14:paraId="28580AA6"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p>
        </w:tc>
      </w:tr>
      <w:tr w:rsidR="00D9294A" w:rsidRPr="00A76A34" w14:paraId="2E4561BA" w14:textId="77777777" w:rsidTr="00455F67">
        <w:trPr>
          <w:cantSplit/>
          <w:trHeight w:val="190"/>
          <w:jc w:val="center"/>
        </w:trPr>
        <w:tc>
          <w:tcPr>
            <w:tcW w:w="3565" w:type="dxa"/>
            <w:vMerge/>
          </w:tcPr>
          <w:p w14:paraId="3315D26D"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67366ECB"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07720CBE" w14:textId="77777777" w:rsidTr="00455F67">
        <w:trPr>
          <w:cantSplit/>
          <w:trHeight w:val="190"/>
          <w:jc w:val="center"/>
        </w:trPr>
        <w:tc>
          <w:tcPr>
            <w:tcW w:w="3565" w:type="dxa"/>
            <w:vMerge/>
          </w:tcPr>
          <w:p w14:paraId="36C2D957"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6C189DFE"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14802E20" w14:textId="77777777" w:rsidTr="00455F67">
        <w:trPr>
          <w:cantSplit/>
          <w:trHeight w:val="158"/>
          <w:jc w:val="center"/>
        </w:trPr>
        <w:tc>
          <w:tcPr>
            <w:tcW w:w="9267" w:type="dxa"/>
            <w:gridSpan w:val="5"/>
          </w:tcPr>
          <w:p w14:paraId="3D5F850E"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lastRenderedPageBreak/>
              <w:t>10- خطة التطوير للمقرر للعام القادم :</w:t>
            </w:r>
          </w:p>
        </w:tc>
      </w:tr>
      <w:tr w:rsidR="00D9294A" w:rsidRPr="00A76A34" w14:paraId="15D4D5A5" w14:textId="77777777" w:rsidTr="00455F67">
        <w:trPr>
          <w:cantSplit/>
          <w:trHeight w:val="335"/>
          <w:jc w:val="center"/>
        </w:trPr>
        <w:tc>
          <w:tcPr>
            <w:tcW w:w="3565" w:type="dxa"/>
            <w:vAlign w:val="center"/>
          </w:tcPr>
          <w:p w14:paraId="14763268"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مجالات التطوير</w:t>
            </w:r>
          </w:p>
        </w:tc>
        <w:tc>
          <w:tcPr>
            <w:tcW w:w="1718" w:type="dxa"/>
            <w:gridSpan w:val="2"/>
            <w:vAlign w:val="center"/>
          </w:tcPr>
          <w:p w14:paraId="15787CC7"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توصيف التطوير</w:t>
            </w:r>
          </w:p>
        </w:tc>
        <w:tc>
          <w:tcPr>
            <w:tcW w:w="2133" w:type="dxa"/>
            <w:vAlign w:val="center"/>
          </w:tcPr>
          <w:p w14:paraId="4A578C39"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توقيت التطوير</w:t>
            </w:r>
          </w:p>
        </w:tc>
        <w:tc>
          <w:tcPr>
            <w:tcW w:w="1851" w:type="dxa"/>
            <w:vAlign w:val="center"/>
          </w:tcPr>
          <w:p w14:paraId="1BAB4DD0"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المسئول عن التنفيذ</w:t>
            </w:r>
          </w:p>
        </w:tc>
      </w:tr>
      <w:tr w:rsidR="00D9294A" w:rsidRPr="00A76A34" w14:paraId="3612F142" w14:textId="77777777" w:rsidTr="00455F67">
        <w:trPr>
          <w:cantSplit/>
          <w:trHeight w:val="293"/>
          <w:jc w:val="center"/>
        </w:trPr>
        <w:tc>
          <w:tcPr>
            <w:tcW w:w="3565" w:type="dxa"/>
          </w:tcPr>
          <w:p w14:paraId="2114CD72" w14:textId="77777777" w:rsidR="00D9294A" w:rsidRPr="00A76A34" w:rsidRDefault="00D9294A" w:rsidP="00455F67">
            <w:pPr>
              <w:pStyle w:val="Heading4"/>
              <w:spacing w:line="240" w:lineRule="auto"/>
              <w:ind w:firstLine="224"/>
              <w:rPr>
                <w:rFonts w:cs="Simplified Arabic"/>
                <w:sz w:val="30"/>
                <w:szCs w:val="30"/>
                <w:rtl/>
              </w:rPr>
            </w:pPr>
          </w:p>
        </w:tc>
        <w:tc>
          <w:tcPr>
            <w:tcW w:w="1718" w:type="dxa"/>
            <w:gridSpan w:val="2"/>
          </w:tcPr>
          <w:p w14:paraId="361A523A" w14:textId="77777777" w:rsidR="00D9294A" w:rsidRPr="00A76A34" w:rsidRDefault="00D9294A" w:rsidP="00455F67">
            <w:pPr>
              <w:pStyle w:val="Heading4"/>
              <w:spacing w:line="240" w:lineRule="auto"/>
              <w:ind w:firstLine="224"/>
              <w:rPr>
                <w:rFonts w:cs="Simplified Arabic"/>
                <w:sz w:val="30"/>
                <w:szCs w:val="30"/>
                <w:rtl/>
              </w:rPr>
            </w:pPr>
          </w:p>
        </w:tc>
        <w:tc>
          <w:tcPr>
            <w:tcW w:w="2133" w:type="dxa"/>
          </w:tcPr>
          <w:p w14:paraId="2AD13D4F" w14:textId="77777777" w:rsidR="00D9294A" w:rsidRPr="00A76A34" w:rsidRDefault="00D9294A" w:rsidP="00455F67">
            <w:pPr>
              <w:pStyle w:val="Heading4"/>
              <w:spacing w:line="240" w:lineRule="auto"/>
              <w:ind w:firstLine="224"/>
              <w:rPr>
                <w:rFonts w:cs="Simplified Arabic"/>
                <w:sz w:val="30"/>
                <w:szCs w:val="30"/>
                <w:rtl/>
              </w:rPr>
            </w:pPr>
          </w:p>
        </w:tc>
        <w:tc>
          <w:tcPr>
            <w:tcW w:w="1851" w:type="dxa"/>
          </w:tcPr>
          <w:p w14:paraId="3829C90E"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rtl/>
              </w:rPr>
              <w:t xml:space="preserve">:   </w:t>
            </w:r>
            <w:r w:rsidRPr="00A76A34">
              <w:rPr>
                <w:rFonts w:hint="cs"/>
                <w:rtl/>
              </w:rPr>
              <w:t>أ.د هشام محمد السيد</w:t>
            </w:r>
          </w:p>
        </w:tc>
      </w:tr>
      <w:tr w:rsidR="00D9294A" w:rsidRPr="00A76A34" w14:paraId="5F8644BD" w14:textId="77777777" w:rsidTr="00455F67">
        <w:trPr>
          <w:cantSplit/>
          <w:trHeight w:val="214"/>
          <w:jc w:val="center"/>
        </w:trPr>
        <w:tc>
          <w:tcPr>
            <w:tcW w:w="3565" w:type="dxa"/>
          </w:tcPr>
          <w:p w14:paraId="0FBE3C48" w14:textId="77777777" w:rsidR="00D9294A" w:rsidRPr="00A76A34" w:rsidRDefault="00D9294A" w:rsidP="00455F67">
            <w:pPr>
              <w:pStyle w:val="Heading4"/>
              <w:spacing w:line="240" w:lineRule="auto"/>
              <w:ind w:firstLine="224"/>
              <w:rPr>
                <w:rFonts w:cs="Simplified Arabic"/>
                <w:sz w:val="30"/>
                <w:szCs w:val="30"/>
                <w:rtl/>
              </w:rPr>
            </w:pPr>
          </w:p>
        </w:tc>
        <w:tc>
          <w:tcPr>
            <w:tcW w:w="1718" w:type="dxa"/>
            <w:gridSpan w:val="2"/>
          </w:tcPr>
          <w:p w14:paraId="101B5EB1" w14:textId="77777777" w:rsidR="00D9294A" w:rsidRPr="00A76A34" w:rsidRDefault="00D9294A" w:rsidP="00455F67">
            <w:pPr>
              <w:pStyle w:val="Heading4"/>
              <w:spacing w:line="240" w:lineRule="auto"/>
              <w:ind w:firstLine="224"/>
              <w:rPr>
                <w:rFonts w:cs="Simplified Arabic"/>
                <w:sz w:val="30"/>
                <w:szCs w:val="30"/>
                <w:rtl/>
              </w:rPr>
            </w:pPr>
          </w:p>
        </w:tc>
        <w:tc>
          <w:tcPr>
            <w:tcW w:w="2133" w:type="dxa"/>
          </w:tcPr>
          <w:p w14:paraId="050C5930" w14:textId="77777777" w:rsidR="00D9294A" w:rsidRPr="00A76A34" w:rsidRDefault="00D9294A" w:rsidP="00455F67">
            <w:pPr>
              <w:pStyle w:val="Heading4"/>
              <w:spacing w:line="240" w:lineRule="auto"/>
              <w:ind w:firstLine="224"/>
              <w:rPr>
                <w:rFonts w:cs="Simplified Arabic"/>
                <w:sz w:val="30"/>
                <w:szCs w:val="30"/>
                <w:rtl/>
              </w:rPr>
            </w:pPr>
          </w:p>
        </w:tc>
        <w:tc>
          <w:tcPr>
            <w:tcW w:w="1851" w:type="dxa"/>
          </w:tcPr>
          <w:p w14:paraId="45C63258" w14:textId="77777777" w:rsidR="00D9294A" w:rsidRPr="00A76A34" w:rsidRDefault="00D9294A" w:rsidP="00455F67">
            <w:pPr>
              <w:pStyle w:val="Heading4"/>
              <w:spacing w:line="240" w:lineRule="auto"/>
              <w:ind w:firstLine="224"/>
              <w:rPr>
                <w:rFonts w:cs="Simplified Arabic"/>
                <w:sz w:val="30"/>
                <w:szCs w:val="30"/>
                <w:rtl/>
              </w:rPr>
            </w:pPr>
          </w:p>
        </w:tc>
      </w:tr>
    </w:tbl>
    <w:p w14:paraId="3D0800A5" w14:textId="77777777" w:rsidR="00D9294A" w:rsidRPr="00A76A34" w:rsidRDefault="00D9294A" w:rsidP="00D9294A">
      <w:pPr>
        <w:pStyle w:val="Heading8"/>
        <w:rPr>
          <w:rFonts w:ascii="ae_AlMateen" w:hAnsi="ae_AlMateen" w:cs="Simplified Arabic"/>
          <w:rtl/>
        </w:rPr>
      </w:pPr>
      <w:r w:rsidRPr="00A76A34">
        <w:rPr>
          <w:rFonts w:cs="Simplified Arabic" w:hint="cs"/>
          <w:b w:val="0"/>
          <w:bCs w:val="0"/>
          <w:rtl/>
        </w:rPr>
        <w:t xml:space="preserve">   منسق المادة :</w:t>
      </w:r>
      <w:r w:rsidRPr="00A76A34">
        <w:rPr>
          <w:rFonts w:eastAsia="Calibri" w:hint="cs"/>
          <w:rtl/>
        </w:rPr>
        <w:t>أ.د هشام محمد السيد</w:t>
      </w:r>
      <w:r w:rsidRPr="00A76A34">
        <w:rPr>
          <w:rFonts w:cs="Simplified Arabic" w:hint="cs"/>
          <w:b w:val="0"/>
          <w:bCs w:val="0"/>
          <w:rtl/>
        </w:rPr>
        <w:t xml:space="preserve">      التوقيع :    </w:t>
      </w:r>
      <w:r w:rsidRPr="00A76A34">
        <w:rPr>
          <w:rFonts w:eastAsia="Calibri" w:hint="cs"/>
          <w:rtl/>
        </w:rPr>
        <w:t>أ.د هشام محمد السيد</w:t>
      </w:r>
      <w:r w:rsidRPr="00A76A34">
        <w:rPr>
          <w:rFonts w:cs="Simplified Arabic" w:hint="cs"/>
          <w:b w:val="0"/>
          <w:bCs w:val="0"/>
          <w:rtl/>
        </w:rPr>
        <w:t xml:space="preserve">         التاريخ : /   /</w:t>
      </w:r>
    </w:p>
    <w:p w14:paraId="770D88B0" w14:textId="77777777" w:rsidR="00D9294A" w:rsidRPr="00A76A34" w:rsidRDefault="00D9294A" w:rsidP="00D9294A"/>
    <w:p w14:paraId="5D41C478" w14:textId="77777777" w:rsidR="00D9294A" w:rsidRPr="00A76A34" w:rsidRDefault="00D9294A" w:rsidP="00D9294A"/>
    <w:p w14:paraId="3F1B053D" w14:textId="77777777" w:rsidR="00D9294A" w:rsidRPr="00A76A34" w:rsidRDefault="00D9294A" w:rsidP="00D9294A"/>
    <w:p w14:paraId="0AA4C03E" w14:textId="77777777" w:rsidR="00D9294A" w:rsidRDefault="00D9294A" w:rsidP="00D9294A">
      <w:pPr>
        <w:pStyle w:val="Heading8"/>
        <w:rPr>
          <w:rFonts w:ascii="ae_AlMateen" w:hAnsi="ae_AlMateen" w:cs="Simplified Arabic"/>
        </w:rPr>
      </w:pPr>
    </w:p>
    <w:p w14:paraId="6D6FBE26" w14:textId="77777777" w:rsidR="00D9294A" w:rsidRDefault="00D9294A" w:rsidP="00D9294A">
      <w:pPr>
        <w:pStyle w:val="Heading8"/>
        <w:rPr>
          <w:rFonts w:ascii="ae_AlMateen" w:hAnsi="ae_AlMateen" w:cs="Simplified Arabic"/>
        </w:rPr>
      </w:pPr>
    </w:p>
    <w:p w14:paraId="72DE9769" w14:textId="77777777" w:rsidR="00D9294A" w:rsidRDefault="00D9294A" w:rsidP="00D9294A">
      <w:pPr>
        <w:pStyle w:val="Heading8"/>
        <w:rPr>
          <w:rFonts w:ascii="ae_AlMateen" w:hAnsi="ae_AlMateen" w:cs="Simplified Arabic"/>
        </w:rPr>
      </w:pPr>
    </w:p>
    <w:p w14:paraId="60638EA7" w14:textId="77777777" w:rsidR="00D9294A" w:rsidRDefault="00D9294A" w:rsidP="00D9294A">
      <w:pPr>
        <w:pStyle w:val="Heading8"/>
        <w:rPr>
          <w:rFonts w:ascii="ae_AlMateen" w:hAnsi="ae_AlMateen" w:cs="Simplified Arabic"/>
        </w:rPr>
      </w:pPr>
    </w:p>
    <w:p w14:paraId="66649214" w14:textId="77777777" w:rsidR="00D9294A" w:rsidRDefault="00D9294A" w:rsidP="00D9294A">
      <w:pPr>
        <w:pStyle w:val="Heading8"/>
        <w:rPr>
          <w:rFonts w:ascii="ae_AlMateen" w:hAnsi="ae_AlMateen" w:cs="Simplified Arabic"/>
        </w:rPr>
      </w:pPr>
    </w:p>
    <w:p w14:paraId="3B44FB4F" w14:textId="77777777" w:rsidR="00D9294A" w:rsidRDefault="00D9294A" w:rsidP="00D9294A">
      <w:pPr>
        <w:pStyle w:val="Heading8"/>
        <w:rPr>
          <w:rFonts w:ascii="ae_AlMateen" w:hAnsi="ae_AlMateen" w:cs="Simplified Arabic"/>
        </w:rPr>
      </w:pPr>
    </w:p>
    <w:p w14:paraId="6069CAB5" w14:textId="77777777" w:rsidR="00D9294A" w:rsidRDefault="00D9294A" w:rsidP="00D9294A">
      <w:pPr>
        <w:pStyle w:val="Heading8"/>
        <w:rPr>
          <w:rFonts w:ascii="ae_AlMateen" w:hAnsi="ae_AlMateen" w:cs="Simplified Arabic"/>
        </w:rPr>
      </w:pPr>
    </w:p>
    <w:p w14:paraId="559266C2" w14:textId="77777777" w:rsidR="00D9294A" w:rsidRDefault="00D9294A" w:rsidP="00D9294A">
      <w:pPr>
        <w:pStyle w:val="Heading8"/>
        <w:rPr>
          <w:rFonts w:ascii="ae_AlMateen" w:hAnsi="ae_AlMateen" w:cs="Simplified Arabic"/>
        </w:rPr>
      </w:pPr>
    </w:p>
    <w:p w14:paraId="6C7CF49E" w14:textId="77777777" w:rsidR="00D9294A" w:rsidRDefault="00D9294A" w:rsidP="00D9294A">
      <w:pPr>
        <w:pStyle w:val="Heading8"/>
        <w:rPr>
          <w:rFonts w:ascii="ae_AlMateen" w:hAnsi="ae_AlMateen" w:cs="Simplified Arabic"/>
        </w:rPr>
      </w:pPr>
    </w:p>
    <w:p w14:paraId="10C150EE" w14:textId="77777777" w:rsidR="00D9294A" w:rsidRDefault="00D9294A" w:rsidP="00D9294A">
      <w:pPr>
        <w:pStyle w:val="Heading8"/>
        <w:rPr>
          <w:rFonts w:ascii="ae_AlMateen" w:hAnsi="ae_AlMateen" w:cs="Simplified Arabic"/>
        </w:rPr>
      </w:pPr>
    </w:p>
    <w:p w14:paraId="634A73EE" w14:textId="77777777" w:rsidR="00D9294A" w:rsidRDefault="00D9294A" w:rsidP="00D9294A">
      <w:pPr>
        <w:pStyle w:val="Heading8"/>
        <w:rPr>
          <w:rFonts w:ascii="ae_AlMateen" w:hAnsi="ae_AlMateen" w:cs="Simplified Arabic"/>
        </w:rPr>
      </w:pPr>
    </w:p>
    <w:p w14:paraId="3A4E5784" w14:textId="77777777" w:rsidR="00D9294A" w:rsidRDefault="00D9294A" w:rsidP="00D9294A">
      <w:pPr>
        <w:pStyle w:val="Heading8"/>
        <w:rPr>
          <w:rFonts w:ascii="ae_AlMateen" w:hAnsi="ae_AlMateen" w:cs="Simplified Arabic"/>
        </w:rPr>
      </w:pPr>
    </w:p>
    <w:p w14:paraId="6A802590" w14:textId="77777777" w:rsidR="00D9294A" w:rsidRDefault="00D9294A" w:rsidP="00D9294A">
      <w:pPr>
        <w:pStyle w:val="Heading8"/>
        <w:rPr>
          <w:rFonts w:ascii="ae_AlMateen" w:hAnsi="ae_AlMateen" w:cs="Simplified Arabic"/>
        </w:rPr>
      </w:pPr>
    </w:p>
    <w:p w14:paraId="512DF182" w14:textId="77777777" w:rsidR="00D9294A" w:rsidRDefault="00D9294A" w:rsidP="00D9294A">
      <w:pPr>
        <w:pStyle w:val="Heading8"/>
        <w:rPr>
          <w:rFonts w:ascii="ae_AlMateen" w:hAnsi="ae_AlMateen" w:cs="Simplified Arabic"/>
        </w:rPr>
      </w:pPr>
    </w:p>
    <w:p w14:paraId="6A96ED27" w14:textId="77777777" w:rsidR="00D9294A" w:rsidRDefault="00D9294A" w:rsidP="00D9294A">
      <w:pPr>
        <w:pStyle w:val="Heading8"/>
        <w:rPr>
          <w:rFonts w:ascii="ae_AlMateen" w:hAnsi="ae_AlMateen" w:cs="Simplified Arabic"/>
        </w:rPr>
      </w:pPr>
    </w:p>
    <w:p w14:paraId="3B14E4B5" w14:textId="77777777" w:rsidR="00D9294A" w:rsidRDefault="00D9294A" w:rsidP="00D9294A">
      <w:pPr>
        <w:pStyle w:val="Heading8"/>
        <w:rPr>
          <w:rFonts w:ascii="ae_AlMateen" w:hAnsi="ae_AlMateen" w:cs="Simplified Arabic"/>
        </w:rPr>
      </w:pPr>
    </w:p>
    <w:p w14:paraId="2B96D10B" w14:textId="77777777" w:rsidR="00D9294A" w:rsidRDefault="00D9294A" w:rsidP="00D9294A">
      <w:pPr>
        <w:pStyle w:val="Heading8"/>
        <w:rPr>
          <w:rFonts w:ascii="ae_AlMateen" w:hAnsi="ae_AlMateen" w:cs="Simplified Arabic"/>
        </w:rPr>
      </w:pPr>
    </w:p>
    <w:p w14:paraId="53DE4BF1" w14:textId="77777777" w:rsidR="00D9294A" w:rsidRDefault="00D9294A" w:rsidP="00D9294A">
      <w:pPr>
        <w:pStyle w:val="Heading8"/>
        <w:rPr>
          <w:rFonts w:ascii="ae_AlMateen" w:hAnsi="ae_AlMateen" w:cs="Simplified Arabic"/>
        </w:rPr>
      </w:pPr>
    </w:p>
    <w:p w14:paraId="12143831" w14:textId="77777777" w:rsidR="00D9294A" w:rsidRDefault="00D9294A" w:rsidP="00D9294A">
      <w:pPr>
        <w:pStyle w:val="Heading8"/>
        <w:rPr>
          <w:rFonts w:ascii="ae_AlMateen" w:hAnsi="ae_AlMateen" w:cs="Simplified Arabic"/>
        </w:rPr>
      </w:pPr>
    </w:p>
    <w:p w14:paraId="2CBC68E6" w14:textId="77777777" w:rsidR="00D9294A" w:rsidRDefault="00D9294A" w:rsidP="00D9294A">
      <w:pPr>
        <w:pStyle w:val="Heading8"/>
        <w:rPr>
          <w:rFonts w:ascii="ae_AlMateen" w:hAnsi="ae_AlMateen" w:cs="Simplified Arabic"/>
        </w:rPr>
      </w:pPr>
    </w:p>
    <w:p w14:paraId="531102C4" w14:textId="77777777" w:rsidR="00D9294A" w:rsidRDefault="00D9294A" w:rsidP="00D9294A">
      <w:pPr>
        <w:pStyle w:val="Heading8"/>
        <w:rPr>
          <w:rFonts w:ascii="ae_AlMateen" w:hAnsi="ae_AlMateen" w:cs="Simplified Arabic"/>
        </w:rPr>
      </w:pPr>
    </w:p>
    <w:p w14:paraId="4EA3F06B" w14:textId="77777777" w:rsidR="00D9294A" w:rsidRDefault="00D9294A" w:rsidP="00D9294A">
      <w:pPr>
        <w:pStyle w:val="Heading8"/>
        <w:rPr>
          <w:rFonts w:ascii="ae_AlMateen" w:hAnsi="ae_AlMateen" w:cs="Simplified Arabic"/>
        </w:rPr>
      </w:pPr>
    </w:p>
    <w:p w14:paraId="024B2333" w14:textId="77777777" w:rsidR="00D9294A" w:rsidRDefault="00D9294A" w:rsidP="00D9294A">
      <w:pPr>
        <w:pStyle w:val="Heading8"/>
        <w:rPr>
          <w:rFonts w:ascii="ae_AlMateen" w:hAnsi="ae_AlMateen" w:cs="Simplified Arabic"/>
        </w:rPr>
      </w:pPr>
    </w:p>
    <w:p w14:paraId="17920557" w14:textId="77777777" w:rsidR="00D9294A" w:rsidRDefault="00D9294A" w:rsidP="00D9294A">
      <w:pPr>
        <w:pStyle w:val="Heading8"/>
        <w:rPr>
          <w:rFonts w:ascii="ae_AlMateen" w:hAnsi="ae_AlMateen" w:cs="Simplified Arabic"/>
        </w:rPr>
      </w:pPr>
    </w:p>
    <w:p w14:paraId="57E39BB8" w14:textId="77777777" w:rsidR="00D9294A" w:rsidRDefault="00D9294A" w:rsidP="00D9294A">
      <w:pPr>
        <w:pStyle w:val="Heading8"/>
        <w:rPr>
          <w:rFonts w:ascii="ae_AlMateen" w:hAnsi="ae_AlMateen" w:cs="Simplified Arabic"/>
        </w:rPr>
      </w:pPr>
    </w:p>
    <w:p w14:paraId="51D9CCC4" w14:textId="77777777" w:rsidR="00D9294A" w:rsidRDefault="00D9294A" w:rsidP="00D9294A">
      <w:pPr>
        <w:pStyle w:val="Heading8"/>
        <w:rPr>
          <w:rFonts w:ascii="ae_AlMateen" w:hAnsi="ae_AlMateen" w:cs="Simplified Arabic"/>
        </w:rPr>
      </w:pPr>
    </w:p>
    <w:p w14:paraId="2B915CC3" w14:textId="77777777" w:rsidR="00D9294A" w:rsidRDefault="00D9294A" w:rsidP="00D9294A">
      <w:pPr>
        <w:pStyle w:val="Heading8"/>
        <w:rPr>
          <w:rFonts w:ascii="ae_AlMateen" w:hAnsi="ae_AlMateen" w:cs="Simplified Arabic"/>
        </w:rPr>
      </w:pPr>
    </w:p>
    <w:p w14:paraId="02A06B5A" w14:textId="77777777" w:rsidR="00D9294A" w:rsidRDefault="00D9294A" w:rsidP="00D9294A">
      <w:pPr>
        <w:pStyle w:val="Heading8"/>
        <w:rPr>
          <w:rFonts w:ascii="ae_AlMateen" w:hAnsi="ae_AlMateen" w:cs="Simplified Arabic"/>
        </w:rPr>
      </w:pPr>
    </w:p>
    <w:p w14:paraId="5F430C3F" w14:textId="77777777" w:rsidR="00D9294A" w:rsidRDefault="00D9294A" w:rsidP="00D9294A">
      <w:pPr>
        <w:pStyle w:val="Heading8"/>
        <w:rPr>
          <w:rFonts w:ascii="ae_AlMateen" w:hAnsi="ae_AlMateen" w:cs="Simplified Arabic"/>
        </w:rPr>
      </w:pPr>
    </w:p>
    <w:p w14:paraId="2A39C1B4" w14:textId="77777777" w:rsidR="00D9294A" w:rsidRDefault="00D9294A" w:rsidP="00D9294A">
      <w:pPr>
        <w:pStyle w:val="Heading8"/>
        <w:rPr>
          <w:rFonts w:ascii="ae_AlMateen" w:hAnsi="ae_AlMateen" w:cs="Simplified Arabic"/>
        </w:rPr>
      </w:pPr>
    </w:p>
    <w:p w14:paraId="04C8E7B1" w14:textId="77777777" w:rsidR="00D9294A" w:rsidRDefault="00D9294A" w:rsidP="00D9294A">
      <w:pPr>
        <w:pStyle w:val="Heading8"/>
        <w:rPr>
          <w:rFonts w:ascii="ae_AlMateen" w:hAnsi="ae_AlMateen" w:cs="Simplified Arabic"/>
        </w:rPr>
      </w:pPr>
    </w:p>
    <w:p w14:paraId="2A6D27DA" w14:textId="77777777" w:rsidR="00D9294A" w:rsidRDefault="00D9294A" w:rsidP="00D9294A">
      <w:pPr>
        <w:pStyle w:val="Heading8"/>
        <w:rPr>
          <w:rFonts w:ascii="ae_AlMateen" w:hAnsi="ae_AlMateen" w:cs="Simplified Arabic"/>
        </w:rPr>
      </w:pPr>
    </w:p>
    <w:p w14:paraId="389E92AA" w14:textId="77777777" w:rsidR="00D9294A" w:rsidRDefault="00D9294A" w:rsidP="00D9294A">
      <w:pPr>
        <w:pStyle w:val="Heading8"/>
        <w:rPr>
          <w:rFonts w:ascii="ae_AlMateen" w:hAnsi="ae_AlMateen" w:cs="Simplified Arabic"/>
        </w:rPr>
      </w:pPr>
    </w:p>
    <w:p w14:paraId="366D4DA3" w14:textId="77777777" w:rsidR="00D9294A" w:rsidRDefault="00D9294A" w:rsidP="00D9294A">
      <w:pPr>
        <w:pStyle w:val="Heading8"/>
        <w:rPr>
          <w:rFonts w:ascii="ae_AlMateen" w:hAnsi="ae_AlMateen" w:cs="Simplified Arabic"/>
        </w:rPr>
      </w:pPr>
    </w:p>
    <w:p w14:paraId="1A4843CE" w14:textId="77777777" w:rsidR="00D9294A" w:rsidRDefault="00D9294A" w:rsidP="00D9294A">
      <w:pPr>
        <w:pStyle w:val="Heading8"/>
        <w:rPr>
          <w:rFonts w:ascii="ae_AlMateen" w:hAnsi="ae_AlMateen" w:cs="Simplified Arabic"/>
        </w:rPr>
      </w:pPr>
    </w:p>
    <w:p w14:paraId="615DE44A" w14:textId="77777777" w:rsidR="00D9294A" w:rsidRDefault="00D9294A" w:rsidP="00D9294A">
      <w:pPr>
        <w:pStyle w:val="Heading8"/>
        <w:rPr>
          <w:rFonts w:ascii="ae_AlMateen" w:hAnsi="ae_AlMateen" w:cs="Simplified Arabic"/>
        </w:rPr>
      </w:pPr>
    </w:p>
    <w:p w14:paraId="6A0BDC66" w14:textId="77777777" w:rsidR="00D9294A" w:rsidRDefault="00D9294A" w:rsidP="00D9294A">
      <w:pPr>
        <w:pStyle w:val="Heading8"/>
        <w:rPr>
          <w:rFonts w:ascii="ae_AlMateen" w:hAnsi="ae_AlMateen" w:cs="Simplified Arabic"/>
        </w:rPr>
      </w:pPr>
    </w:p>
    <w:p w14:paraId="64131603" w14:textId="77777777" w:rsidR="00D9294A" w:rsidRPr="00A76A34" w:rsidRDefault="00D9294A" w:rsidP="00D9294A">
      <w:pPr>
        <w:pStyle w:val="Heading8"/>
        <w:rPr>
          <w:rFonts w:ascii="ae_AlMateen" w:hAnsi="ae_AlMateen" w:cs="Simplified Arabic"/>
          <w:rtl/>
        </w:rPr>
      </w:pPr>
      <w:r w:rsidRPr="00A76A34">
        <w:rPr>
          <w:rFonts w:ascii="ae_AlMateen" w:hAnsi="ae_AlMateen" w:cs="Simplified Arabic"/>
          <w:rtl/>
        </w:rPr>
        <w:t>تقرير مقرر</w:t>
      </w:r>
      <w:r w:rsidRPr="00A76A34">
        <w:rPr>
          <w:rFonts w:ascii="ae_AlMateen" w:hAnsi="ae_AlMateen" w:cs="Simplified Arabic" w:hint="cs"/>
          <w:rtl/>
        </w:rPr>
        <w:t xml:space="preserve"> الباطنه العامه</w:t>
      </w:r>
    </w:p>
    <w:p w14:paraId="4B404C94" w14:textId="77777777" w:rsidR="00D9294A" w:rsidRPr="00A76A34" w:rsidRDefault="00D9294A" w:rsidP="00D9294A">
      <w:pPr>
        <w:pStyle w:val="Heading8"/>
        <w:rPr>
          <w:rFonts w:cs="Simplified Arabic"/>
          <w:rtl/>
        </w:rPr>
      </w:pPr>
      <w:r w:rsidRPr="00A76A34">
        <w:rPr>
          <w:rFonts w:cs="Simplified Arabic" w:hint="cs"/>
          <w:rtl/>
        </w:rPr>
        <w:t>(للعام الأكاديمي</w:t>
      </w:r>
      <w:r>
        <w:rPr>
          <w:rFonts w:ascii="Simplified Arabic" w:hAnsi="Simplified Arabic" w:hint="cs"/>
          <w:b w:val="0"/>
          <w:bCs w:val="0"/>
          <w:rtl/>
        </w:rPr>
        <w:t>22</w:t>
      </w:r>
      <w:r w:rsidRPr="00A76A34">
        <w:rPr>
          <w:rFonts w:ascii="Simplified Arabic" w:hAnsi="Simplified Arabic"/>
          <w:b w:val="0"/>
          <w:bCs w:val="0"/>
          <w:rtl/>
        </w:rPr>
        <w:t xml:space="preserve"> 20/   </w:t>
      </w:r>
      <w:r w:rsidRPr="00A76A34">
        <w:rPr>
          <w:rFonts w:ascii="Simplified Arabic" w:hAnsi="Simplified Arabic" w:hint="cs"/>
          <w:b w:val="0"/>
          <w:bCs w:val="0"/>
          <w:rtl/>
        </w:rPr>
        <w:t>202</w:t>
      </w:r>
      <w:r>
        <w:rPr>
          <w:rFonts w:ascii="Simplified Arabic" w:hAnsi="Simplified Arabic" w:hint="cs"/>
          <w:b w:val="0"/>
          <w:bCs w:val="0"/>
          <w:rtl/>
        </w:rPr>
        <w:t>3</w:t>
      </w:r>
      <w:r w:rsidRPr="00A76A34">
        <w:rPr>
          <w:rFonts w:cs="Simplified Arabic" w:hint="cs"/>
          <w:rtl/>
        </w:rPr>
        <w:t xml:space="preserve"> )</w:t>
      </w:r>
    </w:p>
    <w:p w14:paraId="7CC69B49" w14:textId="77777777" w:rsidR="00D9294A" w:rsidRPr="00A76A34" w:rsidRDefault="00D9294A" w:rsidP="00D9294A">
      <w:pPr>
        <w:keepNext/>
        <w:bidi/>
        <w:spacing w:after="0"/>
        <w:outlineLvl w:val="3"/>
        <w:rPr>
          <w:sz w:val="26"/>
          <w:szCs w:val="26"/>
          <w:rtl/>
        </w:rPr>
      </w:pPr>
      <w:r w:rsidRPr="00A76A34">
        <w:rPr>
          <w:rFonts w:ascii="Simplified Arabic" w:hAnsi="Simplified Arabic"/>
          <w:sz w:val="26"/>
          <w:szCs w:val="26"/>
          <w:rtl/>
        </w:rPr>
        <w:t xml:space="preserve">جامعة: </w:t>
      </w:r>
      <w:r w:rsidRPr="00A76A34">
        <w:rPr>
          <w:rFonts w:ascii="Simplified Arabic" w:hAnsi="Simplified Arabic" w:hint="cs"/>
          <w:sz w:val="26"/>
          <w:szCs w:val="26"/>
          <w:rtl/>
        </w:rPr>
        <w:t>بنها</w:t>
      </w:r>
    </w:p>
    <w:p w14:paraId="6A403155" w14:textId="77777777" w:rsidR="00D9294A" w:rsidRPr="00A76A34" w:rsidRDefault="00D9294A" w:rsidP="00D9294A">
      <w:pPr>
        <w:keepNext/>
        <w:bidi/>
        <w:spacing w:after="0"/>
        <w:outlineLvl w:val="3"/>
        <w:rPr>
          <w:rFonts w:ascii="Simplified Arabic" w:hAnsi="Simplified Arabic"/>
          <w:sz w:val="26"/>
          <w:szCs w:val="26"/>
          <w:rtl/>
        </w:rPr>
      </w:pPr>
      <w:r w:rsidRPr="00A76A34">
        <w:rPr>
          <w:rFonts w:ascii="Simplified Arabic" w:hAnsi="Simplified Arabic"/>
          <w:sz w:val="26"/>
          <w:szCs w:val="26"/>
          <w:rtl/>
        </w:rPr>
        <w:t xml:space="preserve">كلية: </w:t>
      </w:r>
      <w:r w:rsidRPr="00A76A34">
        <w:rPr>
          <w:rFonts w:ascii="Simplified Arabic" w:hAnsi="Simplified Arabic" w:hint="cs"/>
          <w:sz w:val="26"/>
          <w:szCs w:val="26"/>
          <w:rtl/>
        </w:rPr>
        <w:t>الطب البشرى</w:t>
      </w:r>
    </w:p>
    <w:tbl>
      <w:tblPr>
        <w:tblpPr w:leftFromText="180" w:rightFromText="180" w:vertAnchor="page" w:horzAnchor="margin" w:tblpY="3337"/>
        <w:bidiVisual/>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6335"/>
      </w:tblGrid>
      <w:tr w:rsidR="00D9294A" w:rsidRPr="00A76A34" w14:paraId="41BC452C" w14:textId="77777777" w:rsidTr="00455F67">
        <w:trPr>
          <w:trHeight w:val="402"/>
        </w:trPr>
        <w:tc>
          <w:tcPr>
            <w:tcW w:w="4003" w:type="dxa"/>
            <w:vAlign w:val="center"/>
          </w:tcPr>
          <w:p w14:paraId="3BB186C9"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lastRenderedPageBreak/>
              <w:t xml:space="preserve">1- اسم المقرر والرمز الكودي </w:t>
            </w:r>
          </w:p>
        </w:tc>
        <w:tc>
          <w:tcPr>
            <w:tcW w:w="5272" w:type="dxa"/>
          </w:tcPr>
          <w:p w14:paraId="248C9EFE" w14:textId="77777777" w:rsidR="00D9294A" w:rsidRPr="00A76A34" w:rsidRDefault="00D9294A" w:rsidP="00455F67">
            <w:pPr>
              <w:bidi/>
              <w:spacing w:after="0" w:line="240" w:lineRule="auto"/>
              <w:rPr>
                <w:rFonts w:cs="Simplified Arabic"/>
                <w:sz w:val="30"/>
                <w:szCs w:val="30"/>
              </w:rPr>
            </w:pPr>
            <w:r w:rsidRPr="00A76A34">
              <w:rPr>
                <w:rFonts w:cs="Simplified Arabic"/>
                <w:sz w:val="30"/>
                <w:szCs w:val="30"/>
              </w:rPr>
              <w:t>DREM 600</w:t>
            </w:r>
          </w:p>
        </w:tc>
      </w:tr>
      <w:tr w:rsidR="00D9294A" w:rsidRPr="00A76A34" w14:paraId="3FD2B6A3" w14:textId="77777777" w:rsidTr="00455F67">
        <w:trPr>
          <w:trHeight w:val="402"/>
        </w:trPr>
        <w:tc>
          <w:tcPr>
            <w:tcW w:w="4003" w:type="dxa"/>
            <w:vAlign w:val="center"/>
          </w:tcPr>
          <w:p w14:paraId="6EB68D16"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2- التخصص </w:t>
            </w:r>
          </w:p>
        </w:tc>
        <w:tc>
          <w:tcPr>
            <w:tcW w:w="5272" w:type="dxa"/>
          </w:tcPr>
          <w:p w14:paraId="6C4F789B"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الامراض الجلديه والتناسليه والذكوره</w:t>
            </w:r>
          </w:p>
        </w:tc>
      </w:tr>
      <w:tr w:rsidR="00D9294A" w:rsidRPr="00A76A34" w14:paraId="131C8EA0" w14:textId="77777777" w:rsidTr="00455F67">
        <w:trPr>
          <w:trHeight w:val="291"/>
        </w:trPr>
        <w:tc>
          <w:tcPr>
            <w:tcW w:w="4003" w:type="dxa"/>
            <w:vAlign w:val="center"/>
          </w:tcPr>
          <w:p w14:paraId="11B56D73"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3- الفرقة / المستوى  </w:t>
            </w:r>
          </w:p>
        </w:tc>
        <w:tc>
          <w:tcPr>
            <w:tcW w:w="5272" w:type="dxa"/>
          </w:tcPr>
          <w:p w14:paraId="78348D45"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ماجستير الامراض الجلديه والتناسليه والذكوره</w:t>
            </w:r>
          </w:p>
        </w:tc>
      </w:tr>
      <w:tr w:rsidR="00D9294A" w:rsidRPr="00A76A34" w14:paraId="51087A60" w14:textId="77777777" w:rsidTr="00455F67">
        <w:trPr>
          <w:trHeight w:val="402"/>
        </w:trPr>
        <w:tc>
          <w:tcPr>
            <w:tcW w:w="4003" w:type="dxa"/>
            <w:vAlign w:val="center"/>
          </w:tcPr>
          <w:p w14:paraId="49983BA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4- عدد الوحدات / الساعات المعتمدة  </w:t>
            </w:r>
          </w:p>
        </w:tc>
        <w:tc>
          <w:tcPr>
            <w:tcW w:w="5272" w:type="dxa"/>
          </w:tcPr>
          <w:p w14:paraId="70358A53" w14:textId="77777777" w:rsidR="00D9294A" w:rsidRPr="00A76A34" w:rsidRDefault="00D9294A" w:rsidP="00455F67">
            <w:pPr>
              <w:bidi/>
              <w:spacing w:after="0" w:line="240" w:lineRule="auto"/>
              <w:rPr>
                <w:rFonts w:cs="Simplified Arabic"/>
                <w:sz w:val="30"/>
                <w:szCs w:val="30"/>
                <w:rtl/>
                <w:lang w:bidi="ar-EG"/>
              </w:rPr>
            </w:pPr>
            <w:r w:rsidRPr="00A76A34">
              <w:rPr>
                <w:rFonts w:ascii="Simplified Arabic" w:hAnsi="Simplified Arabic" w:cs="Simplified Arabic"/>
                <w:sz w:val="30"/>
                <w:szCs w:val="30"/>
              </w:rPr>
              <w:t xml:space="preserve">2 </w:t>
            </w:r>
          </w:p>
        </w:tc>
      </w:tr>
      <w:tr w:rsidR="00D9294A" w:rsidRPr="00A76A34" w14:paraId="2935A7B2" w14:textId="77777777" w:rsidTr="00455F67">
        <w:trPr>
          <w:trHeight w:val="402"/>
        </w:trPr>
        <w:tc>
          <w:tcPr>
            <w:tcW w:w="4003" w:type="dxa"/>
            <w:vAlign w:val="center"/>
          </w:tcPr>
          <w:p w14:paraId="4D4BA830"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lang w:eastAsia="ar-SA"/>
              </w:rPr>
              <w:t>5- النظام المتبع لاختيار لجنة الامتحانات</w:t>
            </w:r>
          </w:p>
        </w:tc>
        <w:tc>
          <w:tcPr>
            <w:tcW w:w="5272" w:type="dxa"/>
          </w:tcPr>
          <w:p w14:paraId="6A80282E"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أولاً</w:t>
            </w:r>
            <w:r w:rsidRPr="00A76A34">
              <w:rPr>
                <w:rFonts w:cs="Simplified Arabic"/>
                <w:sz w:val="30"/>
                <w:szCs w:val="30"/>
                <w:rtl/>
              </w:rPr>
              <w:t xml:space="preserve"> : </w:t>
            </w:r>
            <w:r w:rsidRPr="00A76A34">
              <w:rPr>
                <w:rFonts w:cs="Simplified Arabic" w:hint="cs"/>
                <w:sz w:val="30"/>
                <w:szCs w:val="30"/>
                <w:rtl/>
              </w:rPr>
              <w:t>لجانالامتحاناتالنظرية</w:t>
            </w:r>
            <w:r w:rsidRPr="00A76A34">
              <w:rPr>
                <w:rFonts w:cs="Simplified Arabic"/>
                <w:sz w:val="30"/>
                <w:szCs w:val="30"/>
                <w:rtl/>
              </w:rPr>
              <w:t xml:space="preserve"> :</w:t>
            </w:r>
          </w:p>
          <w:p w14:paraId="51925862"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1 -</w:t>
            </w:r>
            <w:r w:rsidRPr="00A76A34">
              <w:rPr>
                <w:rFonts w:cs="Simplified Arabic" w:hint="cs"/>
                <w:sz w:val="30"/>
                <w:szCs w:val="30"/>
                <w:rtl/>
              </w:rPr>
              <w:t>يشكلمجلسالقسمأعضاءلجانواضعيالاسئلةلكلمقرردراسيوفقاً</w:t>
            </w:r>
          </w:p>
          <w:p w14:paraId="7655821D"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للوائحوالنظمالمتبعةعلىأنيكونأستاذالمقررهوالمسئولالاولعنكتابة</w:t>
            </w:r>
          </w:p>
          <w:p w14:paraId="496D7C8F"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وطباعةالورقةالامتحانيةعلىأنتتوافرفيهاالشروطوالمعاييرالخاصةبها</w:t>
            </w:r>
            <w:r w:rsidRPr="00A76A34">
              <w:rPr>
                <w:rFonts w:cs="Simplified Arabic"/>
                <w:sz w:val="30"/>
                <w:szCs w:val="30"/>
                <w:rtl/>
              </w:rPr>
              <w:t xml:space="preserve"> . </w:t>
            </w:r>
          </w:p>
          <w:p w14:paraId="085054B1"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2 -</w:t>
            </w:r>
            <w:r w:rsidRPr="00A76A34">
              <w:rPr>
                <w:rFonts w:cs="Simplified Arabic" w:hint="cs"/>
                <w:sz w:val="30"/>
                <w:szCs w:val="30"/>
                <w:rtl/>
              </w:rPr>
              <w:t>تقومهذهاللجنةبتجميعالاسئلةمنكافةأعضاءهيئةالتدريسالمشاركين</w:t>
            </w:r>
          </w:p>
          <w:p w14:paraId="0CCDBC82"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فيتدريسالمقررطبقالخريطةوضعالامتحان</w:t>
            </w:r>
            <w:r w:rsidRPr="00A76A34">
              <w:rPr>
                <w:rFonts w:cs="Simplified Arabic"/>
                <w:sz w:val="30"/>
                <w:szCs w:val="30"/>
                <w:rtl/>
              </w:rPr>
              <w:t xml:space="preserve">. </w:t>
            </w:r>
          </w:p>
          <w:p w14:paraId="4BC56F2A"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ثانياً</w:t>
            </w:r>
            <w:r w:rsidRPr="00A76A34">
              <w:rPr>
                <w:rFonts w:cs="Simplified Arabic"/>
                <w:sz w:val="30"/>
                <w:szCs w:val="30"/>
                <w:rtl/>
              </w:rPr>
              <w:t xml:space="preserve"> : </w:t>
            </w:r>
            <w:r w:rsidRPr="00A76A34">
              <w:rPr>
                <w:rFonts w:cs="Simplified Arabic" w:hint="cs"/>
                <w:sz w:val="30"/>
                <w:szCs w:val="30"/>
                <w:rtl/>
              </w:rPr>
              <w:t>لجانالامتحاناتالعملية</w:t>
            </w:r>
            <w:r w:rsidRPr="00A76A34">
              <w:rPr>
                <w:rFonts w:cs="Simplified Arabic"/>
                <w:sz w:val="30"/>
                <w:szCs w:val="30"/>
                <w:rtl/>
              </w:rPr>
              <w:t xml:space="preserve"> : </w:t>
            </w:r>
          </w:p>
          <w:p w14:paraId="704670FA"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1 -</w:t>
            </w:r>
            <w:r w:rsidRPr="00A76A34">
              <w:rPr>
                <w:rFonts w:cs="Simplified Arabic" w:hint="cs"/>
                <w:sz w:val="30"/>
                <w:szCs w:val="30"/>
                <w:rtl/>
              </w:rPr>
              <w:t>يشكلمجلسالقسمأعضاءلجانالامتحاناتالعمليةبحيثتتكوناللجنة</w:t>
            </w:r>
          </w:p>
          <w:p w14:paraId="5969150A"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منثالثةأعضاءكحدأدنىواعتمادها</w:t>
            </w:r>
            <w:r w:rsidRPr="00A76A34">
              <w:rPr>
                <w:rFonts w:cs="Simplified Arabic"/>
                <w:sz w:val="30"/>
                <w:szCs w:val="30"/>
                <w:rtl/>
              </w:rPr>
              <w:t xml:space="preserve">. </w:t>
            </w:r>
          </w:p>
          <w:p w14:paraId="2F5901F7"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2 -</w:t>
            </w:r>
            <w:r w:rsidRPr="00A76A34">
              <w:rPr>
                <w:rFonts w:cs="Simplified Arabic" w:hint="cs"/>
                <w:sz w:val="30"/>
                <w:szCs w:val="30"/>
                <w:rtl/>
              </w:rPr>
              <w:t>يحقلمجلسالقسمدعوةممتحنينخارجيينفيهذهاللجانعليأن</w:t>
            </w:r>
          </w:p>
          <w:p w14:paraId="04AD38B3"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يكونوامننفسالتخصص</w:t>
            </w:r>
            <w:r w:rsidRPr="00A76A34">
              <w:rPr>
                <w:rFonts w:cs="Simplified Arabic"/>
                <w:sz w:val="30"/>
                <w:szCs w:val="30"/>
                <w:rtl/>
              </w:rPr>
              <w:t xml:space="preserve">. </w:t>
            </w:r>
          </w:p>
          <w:p w14:paraId="0464E7F3"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ثالثاً</w:t>
            </w:r>
            <w:r w:rsidRPr="00A76A34">
              <w:rPr>
                <w:rFonts w:cs="Simplified Arabic"/>
                <w:sz w:val="30"/>
                <w:szCs w:val="30"/>
                <w:rtl/>
              </w:rPr>
              <w:t xml:space="preserve"> : </w:t>
            </w:r>
            <w:r w:rsidRPr="00A76A34">
              <w:rPr>
                <w:rFonts w:cs="Simplified Arabic" w:hint="cs"/>
                <w:sz w:val="30"/>
                <w:szCs w:val="30"/>
                <w:rtl/>
              </w:rPr>
              <w:t>لجانالامتحاناتالشفهية</w:t>
            </w:r>
            <w:r w:rsidRPr="00A76A34">
              <w:rPr>
                <w:rFonts w:cs="Simplified Arabic"/>
                <w:sz w:val="30"/>
                <w:szCs w:val="30"/>
                <w:rtl/>
              </w:rPr>
              <w:t xml:space="preserve"> : </w:t>
            </w:r>
          </w:p>
          <w:p w14:paraId="2E22FC3E"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w:t>
            </w:r>
            <w:r w:rsidRPr="00A76A34">
              <w:rPr>
                <w:rFonts w:cs="Simplified Arabic" w:hint="cs"/>
                <w:sz w:val="30"/>
                <w:szCs w:val="30"/>
                <w:rtl/>
              </w:rPr>
              <w:t>يُشكلمجلسالقسمأعضاءلجانالشفهيحسباللائحةالتيتنصعلى</w:t>
            </w:r>
          </w:p>
          <w:p w14:paraId="0F339B63"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الموادالمدرجبهاامتحاناتشفهيةواعتمادهامنمجلسالكلية</w:t>
            </w:r>
            <w:r w:rsidRPr="00A76A34">
              <w:rPr>
                <w:rFonts w:cs="Simplified Arabic"/>
                <w:sz w:val="30"/>
                <w:szCs w:val="30"/>
                <w:rtl/>
              </w:rPr>
              <w:t xml:space="preserve"> . </w:t>
            </w:r>
          </w:p>
          <w:p w14:paraId="49DCD5AB"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lastRenderedPageBreak/>
              <w:t xml:space="preserve">- </w:t>
            </w:r>
            <w:r w:rsidRPr="00A76A34">
              <w:rPr>
                <w:rFonts w:cs="Simplified Arabic" w:hint="cs"/>
                <w:sz w:val="30"/>
                <w:szCs w:val="30"/>
                <w:rtl/>
              </w:rPr>
              <w:t>يحقلمجلسالقسمدعوةممتحنينخارجيينفيهذهاللجانعليأنيكونوا</w:t>
            </w:r>
          </w:p>
          <w:p w14:paraId="37FDDD82"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مننفسالتخصص</w:t>
            </w:r>
            <w:r w:rsidRPr="00A76A34">
              <w:rPr>
                <w:rFonts w:cs="Simplified Arabic"/>
                <w:sz w:val="30"/>
                <w:szCs w:val="30"/>
                <w:rtl/>
              </w:rPr>
              <w:t xml:space="preserve">. </w:t>
            </w:r>
          </w:p>
          <w:p w14:paraId="21279CA5"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لجانتقويمالامتحانات</w:t>
            </w:r>
            <w:r w:rsidRPr="00A76A34">
              <w:rPr>
                <w:rFonts w:cs="Simplified Arabic"/>
                <w:sz w:val="30"/>
                <w:szCs w:val="30"/>
                <w:rtl/>
              </w:rPr>
              <w:t xml:space="preserve"> : </w:t>
            </w:r>
          </w:p>
          <w:p w14:paraId="07B1264F" w14:textId="77777777" w:rsidR="00D9294A" w:rsidRPr="00A76A34" w:rsidRDefault="00D9294A" w:rsidP="00455F67">
            <w:pPr>
              <w:bidi/>
              <w:spacing w:after="0" w:line="240" w:lineRule="auto"/>
              <w:ind w:left="360"/>
              <w:rPr>
                <w:rFonts w:cs="Simplified Arabic"/>
                <w:sz w:val="30"/>
                <w:szCs w:val="30"/>
              </w:rPr>
            </w:pPr>
            <w:r w:rsidRPr="00A76A34">
              <w:rPr>
                <w:rFonts w:cs="Simplified Arabic"/>
                <w:sz w:val="30"/>
                <w:szCs w:val="30"/>
                <w:rtl/>
              </w:rPr>
              <w:t xml:space="preserve">- </w:t>
            </w:r>
            <w:r w:rsidRPr="00A76A34">
              <w:rPr>
                <w:rFonts w:cs="Simplified Arabic" w:hint="cs"/>
                <w:sz w:val="30"/>
                <w:szCs w:val="30"/>
                <w:rtl/>
              </w:rPr>
              <w:t>تشكللجنةمنأعضاءالقسمالمختصتحتإشرافرئيسالقسموذلكلتقييم</w:t>
            </w:r>
          </w:p>
          <w:p w14:paraId="3217594D"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كالًمنالامتحاناتالنظريةوالعمليةوفقاًالاستمارةلتقويمالورقةالامتحانية</w:t>
            </w:r>
            <w:r w:rsidRPr="00A76A34">
              <w:rPr>
                <w:rFonts w:cs="Simplified Arabic"/>
                <w:sz w:val="30"/>
                <w:szCs w:val="30"/>
                <w:rtl/>
              </w:rPr>
              <w:t xml:space="preserve"> , </w:t>
            </w:r>
          </w:p>
          <w:p w14:paraId="44C9A614"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وكتابةتقريرعنأهمالإيجابياتوالسلبياتوالتوصياتبمراعاةإجراءات</w:t>
            </w:r>
          </w:p>
          <w:p w14:paraId="06F53592" w14:textId="77777777" w:rsidR="00D9294A" w:rsidRPr="00A76A34" w:rsidRDefault="00D9294A" w:rsidP="00455F67">
            <w:pPr>
              <w:bidi/>
              <w:spacing w:after="0" w:line="240" w:lineRule="auto"/>
              <w:ind w:left="360"/>
              <w:rPr>
                <w:rFonts w:cs="Simplified Arabic"/>
                <w:sz w:val="30"/>
                <w:szCs w:val="30"/>
              </w:rPr>
            </w:pPr>
            <w:r w:rsidRPr="00A76A34">
              <w:rPr>
                <w:rFonts w:cs="Simplified Arabic" w:hint="cs"/>
                <w:sz w:val="30"/>
                <w:szCs w:val="30"/>
                <w:rtl/>
              </w:rPr>
              <w:t>التحسينبالنسبةللورقةالامتحانية</w:t>
            </w:r>
          </w:p>
          <w:p w14:paraId="0814CF86"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-اسماء لجان تقييم ووضع الامتحان</w:t>
            </w:r>
            <w:r w:rsidRPr="00A76A34">
              <w:rPr>
                <w:rFonts w:cs="Simplified Arabic"/>
                <w:sz w:val="30"/>
                <w:szCs w:val="30"/>
                <w:rtl/>
              </w:rPr>
              <w:t xml:space="preserve"> في مجلس القسم رقم ( </w:t>
            </w:r>
            <w:r w:rsidRPr="00A76A34">
              <w:rPr>
                <w:rFonts w:cs="Simplified Arabic" w:hint="cs"/>
                <w:sz w:val="30"/>
                <w:szCs w:val="30"/>
                <w:rtl/>
              </w:rPr>
              <w:t>118</w:t>
            </w:r>
            <w:r w:rsidRPr="00A76A34">
              <w:rPr>
                <w:rFonts w:cs="Simplified Arabic"/>
                <w:sz w:val="30"/>
                <w:szCs w:val="30"/>
                <w:rtl/>
              </w:rPr>
              <w:t xml:space="preserve">) بتاريخ ( </w:t>
            </w:r>
            <w:r w:rsidRPr="00A76A34">
              <w:rPr>
                <w:rFonts w:cs="Simplified Arabic" w:hint="cs"/>
                <w:sz w:val="30"/>
                <w:szCs w:val="30"/>
                <w:rtl/>
              </w:rPr>
              <w:t>2</w:t>
            </w:r>
            <w:r w:rsidRPr="00A76A34">
              <w:rPr>
                <w:rFonts w:cs="Simplified Arabic"/>
                <w:sz w:val="30"/>
                <w:szCs w:val="30"/>
                <w:rtl/>
              </w:rPr>
              <w:t>\</w:t>
            </w:r>
            <w:r w:rsidRPr="00A76A34">
              <w:rPr>
                <w:rFonts w:cs="Simplified Arabic" w:hint="cs"/>
                <w:sz w:val="30"/>
                <w:szCs w:val="30"/>
                <w:rtl/>
              </w:rPr>
              <w:t>10</w:t>
            </w:r>
            <w:r w:rsidRPr="00A76A34">
              <w:rPr>
                <w:rFonts w:cs="Simplified Arabic"/>
                <w:sz w:val="30"/>
                <w:szCs w:val="30"/>
                <w:rtl/>
              </w:rPr>
              <w:t>\20</w:t>
            </w:r>
            <w:r w:rsidRPr="00A76A34">
              <w:rPr>
                <w:rFonts w:cs="Simplified Arabic" w:hint="cs"/>
                <w:sz w:val="30"/>
                <w:szCs w:val="30"/>
                <w:rtl/>
              </w:rPr>
              <w:t>20</w:t>
            </w:r>
            <w:r w:rsidRPr="00A76A34">
              <w:rPr>
                <w:rFonts w:cs="Simplified Arabic"/>
                <w:sz w:val="30"/>
                <w:szCs w:val="30"/>
                <w:rtl/>
              </w:rPr>
              <w:t xml:space="preserve"> ).</w:t>
            </w:r>
            <w:r w:rsidRPr="00A76A34">
              <w:rPr>
                <w:rFonts w:cs="Simplified Arabic" w:hint="cs"/>
                <w:sz w:val="30"/>
                <w:szCs w:val="30"/>
                <w:rtl/>
              </w:rPr>
              <w:t>.</w:t>
            </w:r>
          </w:p>
          <w:p w14:paraId="216A04F9"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1- ا د/ </w:t>
            </w:r>
            <w:r w:rsidRPr="00A76A34">
              <w:rPr>
                <w:rFonts w:cs="Simplified Arabic" w:hint="cs"/>
                <w:sz w:val="30"/>
                <w:szCs w:val="30"/>
                <w:rtl/>
                <w:lang w:bidi="ar-EG"/>
              </w:rPr>
              <w:t xml:space="preserve">ايمن البدوى  </w:t>
            </w:r>
          </w:p>
          <w:p w14:paraId="7B4D8E42"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2- ا د/ محمد الطنطاوى </w:t>
            </w:r>
          </w:p>
          <w:p w14:paraId="695776F4"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ا.م.د/ احمد عزت منصور </w:t>
            </w:r>
          </w:p>
          <w:p w14:paraId="5B7B6DF1" w14:textId="77777777" w:rsidR="00D9294A" w:rsidRPr="00A76A34" w:rsidRDefault="00D9294A" w:rsidP="00455F67">
            <w:pPr>
              <w:bidi/>
              <w:spacing w:after="0" w:line="240" w:lineRule="auto"/>
              <w:ind w:left="360"/>
              <w:rPr>
                <w:rFonts w:cs="Simplified Arabic"/>
                <w:sz w:val="30"/>
                <w:szCs w:val="30"/>
              </w:rPr>
            </w:pPr>
          </w:p>
        </w:tc>
      </w:tr>
      <w:tr w:rsidR="00D9294A" w:rsidRPr="00A76A34" w14:paraId="31289C9D" w14:textId="77777777" w:rsidTr="00455F67">
        <w:trPr>
          <w:trHeight w:val="402"/>
        </w:trPr>
        <w:tc>
          <w:tcPr>
            <w:tcW w:w="4003" w:type="dxa"/>
            <w:vAlign w:val="center"/>
          </w:tcPr>
          <w:p w14:paraId="0A6F15C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6- نظام المراجعة الخارجية للامتحان  </w:t>
            </w:r>
          </w:p>
        </w:tc>
        <w:tc>
          <w:tcPr>
            <w:tcW w:w="5272" w:type="dxa"/>
            <w:vAlign w:val="center"/>
          </w:tcPr>
          <w:p w14:paraId="62A36362" w14:textId="77777777" w:rsidR="00D9294A" w:rsidRPr="00A76A34" w:rsidRDefault="00D9294A" w:rsidP="00455F67">
            <w:pPr>
              <w:bidi/>
              <w:spacing w:after="0" w:line="240" w:lineRule="auto"/>
              <w:rPr>
                <w:rFonts w:cs="Simplified Arabic"/>
                <w:sz w:val="30"/>
                <w:szCs w:val="30"/>
              </w:rPr>
            </w:pPr>
            <w:r w:rsidRPr="00A76A34">
              <w:rPr>
                <w:rFonts w:hint="cs"/>
                <w:sz w:val="30"/>
                <w:szCs w:val="30"/>
                <w:rtl/>
              </w:rPr>
              <w:t>□</w:t>
            </w:r>
            <w:r w:rsidRPr="00A76A34">
              <w:rPr>
                <w:rFonts w:cs="Simplified Arabic" w:hint="cs"/>
                <w:sz w:val="30"/>
                <w:szCs w:val="30"/>
                <w:rtl/>
              </w:rPr>
              <w:t xml:space="preserve">   متوافر              </w:t>
            </w:r>
          </w:p>
        </w:tc>
      </w:tr>
      <w:tr w:rsidR="00D9294A" w:rsidRPr="00A76A34" w14:paraId="7188D21F" w14:textId="77777777" w:rsidTr="00455F67">
        <w:trPr>
          <w:trHeight w:val="402"/>
        </w:trPr>
        <w:tc>
          <w:tcPr>
            <w:tcW w:w="4003" w:type="dxa"/>
            <w:vAlign w:val="center"/>
          </w:tcPr>
          <w:p w14:paraId="7E0D1018"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7- عدد القائمين بالتدريس  </w:t>
            </w:r>
          </w:p>
        </w:tc>
        <w:tc>
          <w:tcPr>
            <w:tcW w:w="5272" w:type="dxa"/>
          </w:tcPr>
          <w:p w14:paraId="562F597C"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bl>
    <w:p w14:paraId="28F1D491"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أ - معلومات أساسية  </w:t>
      </w:r>
    </w:p>
    <w:p w14:paraId="60748854" w14:textId="77777777" w:rsidR="00D9294A" w:rsidRPr="00A76A34" w:rsidRDefault="00D9294A" w:rsidP="00D9294A">
      <w:pPr>
        <w:pStyle w:val="Heading9"/>
        <w:ind w:left="17"/>
        <w:rPr>
          <w:rFonts w:cs="Simplified Arabic"/>
          <w:color w:val="auto"/>
          <w:sz w:val="32"/>
          <w:szCs w:val="32"/>
          <w:rtl/>
        </w:rPr>
      </w:pPr>
      <w:r w:rsidRPr="00A76A34">
        <w:rPr>
          <w:rFonts w:cs="Simplified Arabic" w:hint="cs"/>
          <w:color w:val="auto"/>
          <w:sz w:val="32"/>
          <w:szCs w:val="32"/>
          <w:rtl/>
        </w:rPr>
        <w:t xml:space="preserve">ب - معلومات متخصصة  </w:t>
      </w:r>
    </w:p>
    <w:tbl>
      <w:tblPr>
        <w:bidiVisual/>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343"/>
        <w:gridCol w:w="1375"/>
        <w:gridCol w:w="2133"/>
        <w:gridCol w:w="1851"/>
      </w:tblGrid>
      <w:tr w:rsidR="00D9294A" w:rsidRPr="00A76A34" w14:paraId="790C6821" w14:textId="77777777" w:rsidTr="00455F67">
        <w:trPr>
          <w:cantSplit/>
          <w:trHeight w:val="530"/>
          <w:jc w:val="center"/>
        </w:trPr>
        <w:tc>
          <w:tcPr>
            <w:tcW w:w="9267" w:type="dxa"/>
            <w:gridSpan w:val="5"/>
          </w:tcPr>
          <w:p w14:paraId="719EED8F"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1- الإحصائيات : </w:t>
            </w:r>
          </w:p>
        </w:tc>
      </w:tr>
      <w:tr w:rsidR="00D9294A" w:rsidRPr="00A76A34" w14:paraId="4F06ED41" w14:textId="77777777" w:rsidTr="00455F67">
        <w:trPr>
          <w:trHeight w:val="673"/>
          <w:jc w:val="center"/>
        </w:trPr>
        <w:tc>
          <w:tcPr>
            <w:tcW w:w="3908" w:type="dxa"/>
            <w:gridSpan w:val="2"/>
          </w:tcPr>
          <w:p w14:paraId="6C03AA7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عدد الطلاب الملتحقين بالمقرر</w:t>
            </w:r>
          </w:p>
        </w:tc>
        <w:tc>
          <w:tcPr>
            <w:tcW w:w="5359" w:type="dxa"/>
            <w:gridSpan w:val="3"/>
          </w:tcPr>
          <w:p w14:paraId="63AF16B4" w14:textId="77777777" w:rsidR="00D9294A" w:rsidRPr="00A76A34" w:rsidRDefault="00D9294A" w:rsidP="00455F67">
            <w:pPr>
              <w:bidi/>
              <w:spacing w:after="0" w:line="240" w:lineRule="auto"/>
              <w:rPr>
                <w:rFonts w:cs="Simplified Arabic"/>
                <w:sz w:val="30"/>
                <w:szCs w:val="30"/>
                <w:lang w:bidi="ar-EG"/>
              </w:rPr>
            </w:pPr>
            <w:r w:rsidRPr="00A76A34">
              <w:rPr>
                <w:rFonts w:cs="Simplified Arabic" w:hint="cs"/>
                <w:sz w:val="30"/>
                <w:szCs w:val="30"/>
                <w:rtl/>
              </w:rPr>
              <w:t>6</w:t>
            </w:r>
          </w:p>
        </w:tc>
      </w:tr>
      <w:tr w:rsidR="00D9294A" w:rsidRPr="00A76A34" w14:paraId="3DE39596" w14:textId="77777777" w:rsidTr="00455F67">
        <w:trPr>
          <w:trHeight w:val="681"/>
          <w:jc w:val="center"/>
        </w:trPr>
        <w:tc>
          <w:tcPr>
            <w:tcW w:w="3908" w:type="dxa"/>
            <w:gridSpan w:val="2"/>
          </w:tcPr>
          <w:p w14:paraId="57C8A5BD"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عدد الطلاب الذين أدوا الامتحان</w:t>
            </w:r>
          </w:p>
        </w:tc>
        <w:tc>
          <w:tcPr>
            <w:tcW w:w="5359" w:type="dxa"/>
            <w:gridSpan w:val="3"/>
          </w:tcPr>
          <w:p w14:paraId="478B164E"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6</w:t>
            </w:r>
          </w:p>
        </w:tc>
      </w:tr>
      <w:tr w:rsidR="00D9294A" w:rsidRPr="00A76A34" w14:paraId="29772D90" w14:textId="77777777" w:rsidTr="00455F67">
        <w:trPr>
          <w:trHeight w:val="1027"/>
          <w:jc w:val="center"/>
        </w:trPr>
        <w:tc>
          <w:tcPr>
            <w:tcW w:w="3908" w:type="dxa"/>
            <w:gridSpan w:val="2"/>
          </w:tcPr>
          <w:p w14:paraId="5EEE80D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نتيجة الامتحان </w:t>
            </w:r>
          </w:p>
        </w:tc>
        <w:tc>
          <w:tcPr>
            <w:tcW w:w="5359" w:type="dxa"/>
            <w:gridSpan w:val="3"/>
          </w:tcPr>
          <w:p w14:paraId="7ED2BBA2"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عدد                 عدد   </w:t>
            </w:r>
          </w:p>
          <w:p w14:paraId="757520C5" w14:textId="77777777" w:rsidR="00D9294A" w:rsidRPr="00A76A34" w:rsidRDefault="00D9294A" w:rsidP="00455F67">
            <w:pPr>
              <w:bidi/>
              <w:spacing w:line="240" w:lineRule="auto"/>
              <w:ind w:left="1242"/>
              <w:rPr>
                <w:rFonts w:cs="Simplified Arabic"/>
                <w:sz w:val="30"/>
                <w:szCs w:val="30"/>
              </w:rPr>
            </w:pPr>
            <w:r w:rsidRPr="00A76A34">
              <w:rPr>
                <w:rFonts w:cs="Simplified Arabic" w:hint="cs"/>
                <w:kern w:val="24"/>
                <w:sz w:val="30"/>
                <w:szCs w:val="30"/>
                <w:bdr w:val="single" w:sz="4" w:space="0" w:color="auto"/>
                <w:rtl/>
                <w:lang w:bidi="ar-EG"/>
              </w:rPr>
              <w:t>4</w:t>
            </w:r>
            <w:r w:rsidRPr="00A76A34">
              <w:rPr>
                <w:rFonts w:cs="Simplified Arabic" w:hint="cs"/>
                <w:sz w:val="30"/>
                <w:szCs w:val="30"/>
                <w:rtl/>
              </w:rPr>
              <w:t xml:space="preserve">ناجح       </w:t>
            </w:r>
            <w:r w:rsidRPr="00A76A34">
              <w:rPr>
                <w:rFonts w:cs="Simplified Arabic" w:hint="cs"/>
                <w:kern w:val="24"/>
                <w:sz w:val="30"/>
                <w:szCs w:val="30"/>
                <w:bdr w:val="single" w:sz="4" w:space="0" w:color="auto"/>
                <w:rtl/>
                <w:lang w:bidi="ar-EG"/>
              </w:rPr>
              <w:t xml:space="preserve"> 2</w:t>
            </w:r>
            <w:r w:rsidRPr="00A76A34">
              <w:rPr>
                <w:rFonts w:cs="Simplified Arabic" w:hint="cs"/>
                <w:sz w:val="30"/>
                <w:szCs w:val="30"/>
                <w:rtl/>
              </w:rPr>
              <w:t xml:space="preserve">  راسب</w:t>
            </w:r>
          </w:p>
        </w:tc>
      </w:tr>
      <w:tr w:rsidR="00D9294A" w:rsidRPr="00A76A34" w14:paraId="5DA8DF6D" w14:textId="77777777" w:rsidTr="00455F67">
        <w:trPr>
          <w:trHeight w:val="530"/>
          <w:jc w:val="center"/>
        </w:trPr>
        <w:tc>
          <w:tcPr>
            <w:tcW w:w="3908" w:type="dxa"/>
            <w:gridSpan w:val="2"/>
          </w:tcPr>
          <w:p w14:paraId="5C1BBADD" w14:textId="77777777" w:rsidR="00D9294A" w:rsidRPr="00A76A34" w:rsidRDefault="00D9294A" w:rsidP="00455F67">
            <w:pPr>
              <w:pStyle w:val="Heading4"/>
              <w:spacing w:line="240" w:lineRule="auto"/>
              <w:jc w:val="lowKashida"/>
              <w:rPr>
                <w:rFonts w:cs="Simplified Arabic"/>
                <w:sz w:val="30"/>
                <w:szCs w:val="30"/>
                <w:lang w:eastAsia="ar-SA"/>
              </w:rPr>
            </w:pPr>
            <w:r w:rsidRPr="00A76A34">
              <w:rPr>
                <w:rFonts w:cs="Simplified Arabic" w:hint="cs"/>
                <w:sz w:val="30"/>
                <w:szCs w:val="30"/>
                <w:rtl/>
                <w:lang w:eastAsia="ar-SA"/>
              </w:rPr>
              <w:t xml:space="preserve">-  النسبة المئوية % للناجحين طبقاً للتقديرات الحاصلين عليها </w:t>
            </w:r>
          </w:p>
        </w:tc>
        <w:tc>
          <w:tcPr>
            <w:tcW w:w="5359" w:type="dxa"/>
            <w:gridSpan w:val="3"/>
          </w:tcPr>
          <w:p w14:paraId="2EDC8A0D" w14:textId="77777777" w:rsidR="00D9294A" w:rsidRPr="00A76A34" w:rsidRDefault="00D9294A" w:rsidP="00455F67">
            <w:pPr>
              <w:bidi/>
              <w:spacing w:after="0" w:line="360" w:lineRule="auto"/>
              <w:rPr>
                <w:rFonts w:cs="Simplified Arabic"/>
                <w:sz w:val="30"/>
                <w:szCs w:val="30"/>
              </w:rPr>
            </w:pPr>
            <w:r w:rsidRPr="00A76A34">
              <w:rPr>
                <w:rFonts w:cs="Simplified Arabic" w:hint="cs"/>
                <w:kern w:val="24"/>
                <w:sz w:val="30"/>
                <w:szCs w:val="30"/>
                <w:bdr w:val="single" w:sz="4" w:space="0" w:color="auto"/>
                <w:rtl/>
                <w:lang w:bidi="ar-EG"/>
              </w:rPr>
              <w:t>0</w:t>
            </w:r>
            <w:r w:rsidRPr="00A76A34">
              <w:rPr>
                <w:rFonts w:cs="Simplified Arabic" w:hint="cs"/>
                <w:sz w:val="30"/>
                <w:szCs w:val="30"/>
                <w:rtl/>
              </w:rPr>
              <w:t xml:space="preserve"> ممتاز   </w:t>
            </w:r>
            <w:r w:rsidRPr="00A76A34">
              <w:rPr>
                <w:rFonts w:cs="Simplified Arabic" w:hint="cs"/>
                <w:kern w:val="24"/>
                <w:sz w:val="30"/>
                <w:szCs w:val="30"/>
                <w:bdr w:val="single" w:sz="4" w:space="0" w:color="auto"/>
                <w:rtl/>
                <w:lang w:bidi="ar-EG"/>
              </w:rPr>
              <w:t xml:space="preserve"> 60</w:t>
            </w:r>
            <w:r w:rsidRPr="00A76A34">
              <w:rPr>
                <w:rFonts w:cs="Simplified Arabic" w:hint="cs"/>
                <w:sz w:val="30"/>
                <w:szCs w:val="30"/>
                <w:rtl/>
              </w:rPr>
              <w:t xml:space="preserve"> جيد جداً   </w:t>
            </w:r>
            <w:r w:rsidRPr="00A76A34">
              <w:rPr>
                <w:rFonts w:cs="Simplified Arabic" w:hint="cs"/>
                <w:kern w:val="24"/>
                <w:sz w:val="30"/>
                <w:szCs w:val="30"/>
                <w:bdr w:val="single" w:sz="4" w:space="0" w:color="auto"/>
                <w:rtl/>
                <w:lang w:bidi="ar-EG"/>
              </w:rPr>
              <w:t xml:space="preserve"> 20</w:t>
            </w:r>
            <w:r w:rsidRPr="00A76A34">
              <w:rPr>
                <w:rFonts w:cs="Simplified Arabic" w:hint="cs"/>
                <w:sz w:val="30"/>
                <w:szCs w:val="30"/>
                <w:rtl/>
              </w:rPr>
              <w:t xml:space="preserve"> جيد %</w:t>
            </w:r>
            <w:r w:rsidRPr="00A76A34">
              <w:rPr>
                <w:rFonts w:cs="Simplified Arabic" w:hint="cs"/>
                <w:kern w:val="24"/>
                <w:sz w:val="30"/>
                <w:szCs w:val="30"/>
                <w:bdr w:val="single" w:sz="4" w:space="0" w:color="auto"/>
                <w:rtl/>
                <w:lang w:bidi="ar-EG"/>
              </w:rPr>
              <w:t>20</w:t>
            </w:r>
            <w:r w:rsidRPr="00A76A34">
              <w:rPr>
                <w:rFonts w:cs="Simplified Arabic" w:hint="cs"/>
                <w:sz w:val="30"/>
                <w:szCs w:val="30"/>
                <w:rtl/>
              </w:rPr>
              <w:t xml:space="preserve">  مقبول</w:t>
            </w:r>
          </w:p>
        </w:tc>
      </w:tr>
      <w:tr w:rsidR="00D9294A" w:rsidRPr="00A76A34" w14:paraId="61789E05" w14:textId="77777777" w:rsidTr="00455F67">
        <w:trPr>
          <w:cantSplit/>
          <w:trHeight w:val="181"/>
          <w:jc w:val="center"/>
        </w:trPr>
        <w:tc>
          <w:tcPr>
            <w:tcW w:w="9267" w:type="dxa"/>
            <w:gridSpan w:val="5"/>
          </w:tcPr>
          <w:p w14:paraId="3290361C"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2- تدريس المقرر : </w:t>
            </w:r>
          </w:p>
        </w:tc>
      </w:tr>
      <w:tr w:rsidR="00D9294A" w:rsidRPr="00A76A34" w14:paraId="099B7B2E" w14:textId="77777777" w:rsidTr="00455F67">
        <w:trPr>
          <w:trHeight w:val="90"/>
          <w:jc w:val="center"/>
        </w:trPr>
        <w:tc>
          <w:tcPr>
            <w:tcW w:w="3565" w:type="dxa"/>
          </w:tcPr>
          <w:p w14:paraId="6B531B74"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الموضوعات التي تم تدريسها </w:t>
            </w:r>
          </w:p>
        </w:tc>
        <w:tc>
          <w:tcPr>
            <w:tcW w:w="5702" w:type="dxa"/>
            <w:gridSpan w:val="4"/>
          </w:tcPr>
          <w:p w14:paraId="6E5111B8" w14:textId="77777777" w:rsidR="00D9294A" w:rsidRPr="00A76A34" w:rsidRDefault="00D9294A" w:rsidP="00455F67">
            <w:pPr>
              <w:spacing w:after="0"/>
              <w:ind w:left="720"/>
              <w:rPr>
                <w:rFonts w:ascii="Times New Roman" w:hAnsi="Times New Roman" w:cs="Times New Roman"/>
                <w:sz w:val="28"/>
                <w:szCs w:val="28"/>
                <w:lang w:bidi="ar-EG"/>
              </w:rPr>
            </w:pPr>
          </w:p>
          <w:p w14:paraId="3721C54B" w14:textId="77777777" w:rsidR="00D9294A" w:rsidRPr="00A76A34" w:rsidRDefault="00D9294A" w:rsidP="00455F67">
            <w:pPr>
              <w:jc w:val="center"/>
              <w:rPr>
                <w:rFonts w:asciiTheme="majorBidi" w:hAnsiTheme="majorBidi" w:cstheme="majorBidi"/>
                <w:b/>
                <w:bCs/>
                <w:color w:val="000000"/>
                <w:sz w:val="24"/>
                <w:szCs w:val="24"/>
              </w:rPr>
            </w:pPr>
          </w:p>
          <w:p w14:paraId="259A950E"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1/fever with rash</w:t>
            </w:r>
          </w:p>
          <w:p w14:paraId="36550684"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 xml:space="preserve">2/sexually </w:t>
            </w:r>
            <w:proofErr w:type="spellStart"/>
            <w:r w:rsidRPr="00A76A34">
              <w:rPr>
                <w:rFonts w:asciiTheme="majorBidi" w:hAnsiTheme="majorBidi" w:cstheme="majorBidi"/>
                <w:b/>
                <w:bCs/>
                <w:color w:val="000000"/>
                <w:sz w:val="24"/>
                <w:szCs w:val="24"/>
              </w:rPr>
              <w:t>transmited</w:t>
            </w:r>
            <w:proofErr w:type="spellEnd"/>
            <w:r w:rsidRPr="00A76A34">
              <w:rPr>
                <w:rFonts w:asciiTheme="majorBidi" w:hAnsiTheme="majorBidi" w:cstheme="majorBidi"/>
                <w:b/>
                <w:bCs/>
                <w:color w:val="000000"/>
                <w:sz w:val="24"/>
                <w:szCs w:val="24"/>
              </w:rPr>
              <w:t xml:space="preserve"> diseases</w:t>
            </w:r>
          </w:p>
          <w:p w14:paraId="76E7B3EA"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 xml:space="preserve">3/vitamins and minerals </w:t>
            </w:r>
          </w:p>
          <w:p w14:paraId="31EE2087"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4/dyslipidemia</w:t>
            </w:r>
          </w:p>
          <w:p w14:paraId="1762B316"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5/liver disease</w:t>
            </w:r>
          </w:p>
          <w:p w14:paraId="407D16E1"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6/purpura</w:t>
            </w:r>
          </w:p>
          <w:p w14:paraId="19E37EF2"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7/anemia</w:t>
            </w:r>
          </w:p>
          <w:p w14:paraId="4789CF26"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8/</w:t>
            </w:r>
            <w:proofErr w:type="gramStart"/>
            <w:r w:rsidRPr="00A76A34">
              <w:rPr>
                <w:rFonts w:asciiTheme="majorBidi" w:hAnsiTheme="majorBidi" w:cstheme="majorBidi"/>
                <w:b/>
                <w:bCs/>
                <w:color w:val="000000"/>
                <w:sz w:val="24"/>
                <w:szCs w:val="24"/>
              </w:rPr>
              <w:t>leukemia ,lymphoma</w:t>
            </w:r>
            <w:proofErr w:type="gramEnd"/>
          </w:p>
          <w:p w14:paraId="0CDCB85A"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9/venous thrombosis</w:t>
            </w:r>
          </w:p>
          <w:p w14:paraId="0A991C7B"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 xml:space="preserve">10/collagen disorders </w:t>
            </w:r>
          </w:p>
          <w:p w14:paraId="2EE64E9C"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11/drug induced rash</w:t>
            </w:r>
          </w:p>
          <w:p w14:paraId="54628BCA" w14:textId="77777777" w:rsidR="00D9294A" w:rsidRPr="00A76A34" w:rsidRDefault="00D9294A" w:rsidP="00455F67">
            <w:pPr>
              <w:rPr>
                <w:rFonts w:asciiTheme="majorBidi" w:hAnsiTheme="majorBidi" w:cstheme="majorBidi"/>
                <w:b/>
                <w:bCs/>
                <w:color w:val="000000"/>
                <w:sz w:val="24"/>
                <w:szCs w:val="24"/>
              </w:rPr>
            </w:pPr>
            <w:r w:rsidRPr="00A76A34">
              <w:rPr>
                <w:rFonts w:asciiTheme="majorBidi" w:hAnsiTheme="majorBidi" w:cstheme="majorBidi"/>
                <w:b/>
                <w:bCs/>
                <w:color w:val="000000"/>
                <w:sz w:val="24"/>
                <w:szCs w:val="24"/>
              </w:rPr>
              <w:t>12/rheumatic fever</w:t>
            </w:r>
          </w:p>
          <w:p w14:paraId="6399AB68" w14:textId="77777777" w:rsidR="00D9294A" w:rsidRPr="00A76A34" w:rsidRDefault="00D9294A" w:rsidP="00455F67">
            <w:pPr>
              <w:rPr>
                <w:rFonts w:asciiTheme="majorBidi" w:hAnsiTheme="majorBidi" w:cstheme="majorBidi"/>
                <w:b/>
                <w:bCs/>
                <w:color w:val="000000"/>
                <w:sz w:val="24"/>
                <w:szCs w:val="24"/>
              </w:rPr>
            </w:pPr>
          </w:p>
          <w:p w14:paraId="1951AB9F" w14:textId="77777777" w:rsidR="00D9294A" w:rsidRPr="00A76A34" w:rsidRDefault="00D9294A" w:rsidP="00455F67">
            <w:pPr>
              <w:spacing w:after="0"/>
              <w:rPr>
                <w:rFonts w:ascii="Times New Roman" w:hAnsi="Times New Roman" w:cs="Times New Roman"/>
                <w:sz w:val="28"/>
                <w:szCs w:val="28"/>
                <w:lang w:bidi="ar-EG"/>
              </w:rPr>
            </w:pPr>
          </w:p>
          <w:p w14:paraId="6D31A962" w14:textId="77777777" w:rsidR="00D9294A" w:rsidRPr="00A76A34" w:rsidRDefault="00D9294A" w:rsidP="00455F67">
            <w:pPr>
              <w:rPr>
                <w:rFonts w:ascii="Times New Roman" w:hAnsi="Times New Roman" w:cs="Times New Roman"/>
                <w:sz w:val="28"/>
                <w:szCs w:val="28"/>
                <w:lang w:bidi="ar-EG"/>
              </w:rPr>
            </w:pPr>
          </w:p>
          <w:p w14:paraId="253BFE67" w14:textId="77777777" w:rsidR="00D9294A" w:rsidRPr="00A76A34" w:rsidRDefault="00D9294A" w:rsidP="00455F67">
            <w:pPr>
              <w:bidi/>
              <w:spacing w:after="0" w:line="240" w:lineRule="auto"/>
              <w:rPr>
                <w:rFonts w:cs="Simplified Arabic"/>
                <w:sz w:val="30"/>
                <w:szCs w:val="30"/>
              </w:rPr>
            </w:pPr>
          </w:p>
        </w:tc>
      </w:tr>
      <w:tr w:rsidR="00D9294A" w:rsidRPr="00A76A34" w14:paraId="45A4A18C" w14:textId="77777777" w:rsidTr="00455F67">
        <w:trPr>
          <w:trHeight w:val="530"/>
          <w:jc w:val="center"/>
        </w:trPr>
        <w:tc>
          <w:tcPr>
            <w:tcW w:w="3565" w:type="dxa"/>
          </w:tcPr>
          <w:p w14:paraId="2CD14B4F"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 لما تم تدريسه من المحتوى الأساسي للمقرر </w:t>
            </w:r>
          </w:p>
        </w:tc>
        <w:tc>
          <w:tcPr>
            <w:tcW w:w="5702" w:type="dxa"/>
            <w:gridSpan w:val="4"/>
          </w:tcPr>
          <w:p w14:paraId="7442E6FE"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100%</w:t>
            </w:r>
          </w:p>
        </w:tc>
      </w:tr>
      <w:tr w:rsidR="00D9294A" w:rsidRPr="00A76A34" w14:paraId="2BFA7C4C" w14:textId="77777777" w:rsidTr="00455F67">
        <w:trPr>
          <w:trHeight w:val="530"/>
          <w:jc w:val="center"/>
        </w:trPr>
        <w:tc>
          <w:tcPr>
            <w:tcW w:w="3565" w:type="dxa"/>
          </w:tcPr>
          <w:p w14:paraId="57D65AB0"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التزام القائمين بالتدريس بمحتوى المقرر </w:t>
            </w:r>
          </w:p>
        </w:tc>
        <w:tc>
          <w:tcPr>
            <w:tcW w:w="5702" w:type="dxa"/>
            <w:gridSpan w:val="4"/>
            <w:vAlign w:val="center"/>
          </w:tcPr>
          <w:p w14:paraId="5562022E" w14:textId="77777777" w:rsidR="00D9294A" w:rsidRPr="00A76A34" w:rsidRDefault="00D9294A" w:rsidP="00455F67">
            <w:pPr>
              <w:bidi/>
              <w:spacing w:line="240" w:lineRule="auto"/>
              <w:rPr>
                <w:rFonts w:cs="Simplified Arabic"/>
                <w:sz w:val="30"/>
                <w:szCs w:val="30"/>
                <w:lang w:bidi="ar-EG"/>
              </w:rPr>
            </w:pPr>
            <w:r w:rsidRPr="00A76A34">
              <w:rPr>
                <w:rFonts w:cs="Simplified Arabic" w:hint="cs"/>
                <w:sz w:val="30"/>
                <w:szCs w:val="30"/>
                <w:rtl/>
              </w:rPr>
              <w:t xml:space="preserve">&lt;60      60 -  84  </w:t>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&gt;85                         </w:t>
            </w:r>
          </w:p>
        </w:tc>
      </w:tr>
      <w:tr w:rsidR="00D9294A" w:rsidRPr="00A76A34" w14:paraId="7D5E687D" w14:textId="77777777" w:rsidTr="00455F67">
        <w:trPr>
          <w:trHeight w:val="344"/>
          <w:jc w:val="center"/>
        </w:trPr>
        <w:tc>
          <w:tcPr>
            <w:tcW w:w="3565" w:type="dxa"/>
          </w:tcPr>
          <w:p w14:paraId="437F446E"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مدى تغطية الامتحان لموضوعات المقرر </w:t>
            </w:r>
          </w:p>
        </w:tc>
        <w:tc>
          <w:tcPr>
            <w:tcW w:w="5702" w:type="dxa"/>
            <w:gridSpan w:val="4"/>
            <w:vAlign w:val="center"/>
          </w:tcPr>
          <w:p w14:paraId="0470FB1E"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 xml:space="preserve">&lt;60    60 -  84    </w:t>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&gt;85                         </w:t>
            </w:r>
          </w:p>
        </w:tc>
      </w:tr>
      <w:tr w:rsidR="00D9294A" w:rsidRPr="00A76A34" w14:paraId="2DBDBF32" w14:textId="77777777" w:rsidTr="00455F67">
        <w:trPr>
          <w:trHeight w:val="530"/>
          <w:jc w:val="center"/>
        </w:trPr>
        <w:tc>
          <w:tcPr>
            <w:tcW w:w="3565" w:type="dxa"/>
          </w:tcPr>
          <w:p w14:paraId="29DB8543"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أساليب التعليم والتعلم المنفذة</w:t>
            </w:r>
          </w:p>
        </w:tc>
        <w:tc>
          <w:tcPr>
            <w:tcW w:w="5702" w:type="dxa"/>
            <w:gridSpan w:val="4"/>
          </w:tcPr>
          <w:p w14:paraId="65942CEF"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محاضرات نظرية</w:t>
            </w:r>
            <w:r w:rsidRPr="00A76A34">
              <w:rPr>
                <w:rFonts w:cs="Simplified Arabic"/>
                <w:sz w:val="30"/>
                <w:szCs w:val="30"/>
                <w:rtl/>
              </w:rPr>
              <w:tab/>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تدريب عملي</w:t>
            </w:r>
          </w:p>
          <w:p w14:paraId="008CC59D" w14:textId="77777777" w:rsidR="00D9294A" w:rsidRPr="00A76A34" w:rsidRDefault="00D9294A" w:rsidP="00455F67">
            <w:pPr>
              <w:tabs>
                <w:tab w:val="left" w:pos="2235"/>
              </w:tabs>
              <w:bidi/>
              <w:spacing w:line="240" w:lineRule="auto"/>
              <w:rPr>
                <w:rFonts w:cs="Simplified Arabic"/>
                <w:sz w:val="30"/>
                <w:szCs w:val="30"/>
                <w:rtl/>
              </w:rPr>
            </w:pPr>
            <w:r w:rsidRPr="00A76A34">
              <w:rPr>
                <w:rFonts w:cs="Simplified Arabic" w:hint="cs"/>
                <w:sz w:val="30"/>
                <w:szCs w:val="30"/>
                <w:rtl/>
              </w:rPr>
              <w:t xml:space="preserve"> دراسة حالة   </w:t>
            </w:r>
            <w:r w:rsidRPr="00A76A34">
              <w:rPr>
                <w:rFonts w:cs="Simplified Arabic"/>
                <w:sz w:val="30"/>
                <w:szCs w:val="30"/>
                <w:rtl/>
              </w:rPr>
              <w:tab/>
            </w:r>
            <w:r w:rsidRPr="00A76A34">
              <w:rPr>
                <w:rFonts w:cs="Simplified Arabic" w:hint="cs"/>
                <w:sz w:val="30"/>
                <w:szCs w:val="30"/>
                <w:rtl/>
              </w:rPr>
              <w:t xml:space="preserve"> أنشطة فصلية</w:t>
            </w:r>
          </w:p>
          <w:p w14:paraId="3385C405" w14:textId="77777777" w:rsidR="00D9294A" w:rsidRPr="00A76A34" w:rsidRDefault="00D9294A" w:rsidP="00455F67">
            <w:pPr>
              <w:bidi/>
              <w:spacing w:line="240" w:lineRule="auto"/>
              <w:rPr>
                <w:rFonts w:cs="Simplified Arabic"/>
                <w:sz w:val="30"/>
                <w:szCs w:val="30"/>
              </w:rPr>
            </w:pPr>
            <w:r w:rsidRPr="00A76A34">
              <w:rPr>
                <w:rFonts w:cs="Simplified Arabic" w:hint="cs"/>
                <w:kern w:val="24"/>
                <w:sz w:val="30"/>
                <w:szCs w:val="30"/>
                <w:bdr w:val="single" w:sz="4" w:space="0" w:color="auto"/>
                <w:rtl/>
                <w:lang w:bidi="ar-EG"/>
              </w:rPr>
              <w:t>*</w:t>
            </w:r>
            <w:r w:rsidRPr="00A76A34">
              <w:rPr>
                <w:rFonts w:cs="Simplified Arabic" w:hint="cs"/>
                <w:kern w:val="24"/>
                <w:sz w:val="30"/>
                <w:szCs w:val="30"/>
                <w:bdr w:val="single" w:sz="4" w:space="0" w:color="auto"/>
                <w:rtl/>
              </w:rPr>
              <w:t xml:space="preserve">التعليم عن بعد </w:t>
            </w:r>
          </w:p>
        </w:tc>
      </w:tr>
      <w:tr w:rsidR="00D9294A" w:rsidRPr="00A76A34" w14:paraId="363921AF" w14:textId="77777777" w:rsidTr="00455F67">
        <w:trPr>
          <w:trHeight w:val="530"/>
          <w:jc w:val="center"/>
        </w:trPr>
        <w:tc>
          <w:tcPr>
            <w:tcW w:w="3565" w:type="dxa"/>
          </w:tcPr>
          <w:p w14:paraId="635CBC2A"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طريقة تقويم الطــلاب </w:t>
            </w:r>
          </w:p>
        </w:tc>
        <w:tc>
          <w:tcPr>
            <w:tcW w:w="5702" w:type="dxa"/>
            <w:gridSpan w:val="4"/>
          </w:tcPr>
          <w:p w14:paraId="77AB7507" w14:textId="77777777" w:rsidR="00D9294A" w:rsidRPr="00A76A34" w:rsidRDefault="00D9294A" w:rsidP="00455F67">
            <w:pPr>
              <w:bidi/>
              <w:spacing w:after="0" w:line="240" w:lineRule="auto"/>
              <w:rPr>
                <w:rFonts w:cs="Simplified Arabic"/>
                <w:sz w:val="30"/>
                <w:szCs w:val="30"/>
                <w:rtl/>
              </w:rPr>
            </w:pPr>
          </w:p>
          <w:p w14:paraId="07B586EE" w14:textId="77777777" w:rsidR="00D9294A" w:rsidRPr="00A76A34" w:rsidRDefault="00D9294A" w:rsidP="00455F67">
            <w:pPr>
              <w:bidi/>
              <w:spacing w:after="0" w:line="240" w:lineRule="auto"/>
              <w:rPr>
                <w:rFonts w:cs="Simplified Arabic"/>
                <w:sz w:val="30"/>
                <w:szCs w:val="30"/>
                <w:rtl/>
              </w:rPr>
            </w:pP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نظري       </w:t>
            </w:r>
            <w:r w:rsidRPr="00A76A34">
              <w:rPr>
                <w:rFonts w:cs="Simplified Arabic"/>
                <w:sz w:val="30"/>
                <w:szCs w:val="30"/>
                <w:rtl/>
              </w:rPr>
              <w:tab/>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شفوي</w:t>
            </w:r>
          </w:p>
          <w:p w14:paraId="5A0615D3" w14:textId="77777777" w:rsidR="00D9294A" w:rsidRPr="00A76A34" w:rsidRDefault="00D9294A" w:rsidP="00455F67">
            <w:pPr>
              <w:bidi/>
              <w:spacing w:after="0" w:line="240" w:lineRule="auto"/>
              <w:rPr>
                <w:rFonts w:cs="Simplified Arabic"/>
                <w:sz w:val="30"/>
                <w:szCs w:val="30"/>
                <w:rtl/>
              </w:rPr>
            </w:pPr>
          </w:p>
          <w:p w14:paraId="368036CA"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 xml:space="preserve">  أعمال فصلية </w:t>
            </w:r>
            <w:r w:rsidRPr="00A76A34">
              <w:rPr>
                <w:rFonts w:cs="Simplified Arabic"/>
                <w:sz w:val="30"/>
                <w:szCs w:val="30"/>
                <w:rtl/>
              </w:rPr>
              <w:tab/>
            </w:r>
            <w:r w:rsidRPr="00A76A34">
              <w:rPr>
                <w:rFonts w:cs="Simplified Arabic" w:hint="cs"/>
                <w:kern w:val="24"/>
                <w:sz w:val="30"/>
                <w:szCs w:val="30"/>
                <w:bdr w:val="single" w:sz="4" w:space="0" w:color="auto"/>
                <w:rtl/>
                <w:lang w:bidi="ar-EG"/>
              </w:rPr>
              <w:t>*</w:t>
            </w:r>
            <w:r w:rsidRPr="00A76A34">
              <w:rPr>
                <w:rFonts w:cs="Simplified Arabic" w:hint="cs"/>
                <w:sz w:val="30"/>
                <w:szCs w:val="30"/>
                <w:rtl/>
              </w:rPr>
              <w:t xml:space="preserve">   عملي</w:t>
            </w:r>
          </w:p>
          <w:p w14:paraId="6FC2B5E0" w14:textId="77777777" w:rsidR="00D9294A" w:rsidRPr="00A76A34" w:rsidRDefault="00D9294A" w:rsidP="00455F67">
            <w:pPr>
              <w:rPr>
                <w:rFonts w:asciiTheme="majorBidi" w:hAnsiTheme="majorBidi" w:cstheme="majorBidi"/>
                <w:color w:val="000000"/>
                <w:sz w:val="28"/>
                <w:szCs w:val="28"/>
              </w:rPr>
            </w:pPr>
            <w:r w:rsidRPr="00A76A34">
              <w:rPr>
                <w:rFonts w:asciiTheme="majorBidi" w:hAnsiTheme="majorBidi" w:cstheme="majorBidi"/>
                <w:color w:val="000000"/>
                <w:sz w:val="28"/>
                <w:szCs w:val="28"/>
                <w:rtl/>
              </w:rPr>
              <w:t>طرق اخرى للتقييم بدون درجات</w:t>
            </w:r>
          </w:p>
          <w:p w14:paraId="1BC8520E" w14:textId="77777777" w:rsidR="00D9294A" w:rsidRPr="00A76A34" w:rsidRDefault="00D9294A" w:rsidP="00D9294A">
            <w:pPr>
              <w:numPr>
                <w:ilvl w:val="0"/>
                <w:numId w:val="8"/>
              </w:numPr>
              <w:spacing w:after="0" w:line="240" w:lineRule="auto"/>
              <w:ind w:left="720" w:hanging="360"/>
              <w:rPr>
                <w:rFonts w:asciiTheme="majorBidi" w:hAnsiTheme="majorBidi" w:cstheme="majorBidi"/>
                <w:color w:val="000000"/>
                <w:sz w:val="28"/>
                <w:szCs w:val="28"/>
              </w:rPr>
            </w:pPr>
            <w:r w:rsidRPr="00A76A34">
              <w:rPr>
                <w:rFonts w:asciiTheme="majorBidi" w:hAnsiTheme="majorBidi" w:cstheme="majorBidi"/>
                <w:color w:val="000000"/>
                <w:sz w:val="28"/>
                <w:szCs w:val="28"/>
              </w:rPr>
              <w:t>Seminars preparation</w:t>
            </w:r>
          </w:p>
          <w:p w14:paraId="6F00AA57" w14:textId="77777777" w:rsidR="00D9294A" w:rsidRPr="00A76A34" w:rsidRDefault="00D9294A" w:rsidP="00D9294A">
            <w:pPr>
              <w:numPr>
                <w:ilvl w:val="0"/>
                <w:numId w:val="8"/>
              </w:numPr>
              <w:spacing w:after="0" w:line="240" w:lineRule="auto"/>
              <w:ind w:left="720" w:hanging="360"/>
              <w:rPr>
                <w:rFonts w:asciiTheme="majorBidi" w:hAnsiTheme="majorBidi" w:cstheme="majorBidi"/>
                <w:color w:val="000000"/>
                <w:sz w:val="28"/>
                <w:szCs w:val="28"/>
                <w:rtl/>
              </w:rPr>
            </w:pPr>
            <w:proofErr w:type="gramStart"/>
            <w:r w:rsidRPr="00A76A34">
              <w:rPr>
                <w:rFonts w:asciiTheme="majorBidi" w:hAnsiTheme="majorBidi" w:cstheme="majorBidi"/>
                <w:color w:val="000000"/>
                <w:sz w:val="28"/>
                <w:szCs w:val="28"/>
              </w:rPr>
              <w:t>Log book</w:t>
            </w:r>
            <w:proofErr w:type="gramEnd"/>
          </w:p>
          <w:p w14:paraId="0793C1D9" w14:textId="77777777" w:rsidR="00D9294A" w:rsidRPr="00A76A34" w:rsidRDefault="00D9294A" w:rsidP="00455F67">
            <w:pPr>
              <w:bidi/>
              <w:spacing w:after="0" w:line="240" w:lineRule="auto"/>
              <w:rPr>
                <w:rFonts w:cs="Simplified Arabic"/>
                <w:sz w:val="30"/>
                <w:szCs w:val="30"/>
                <w:rtl/>
              </w:rPr>
            </w:pPr>
            <w:r w:rsidRPr="00A76A34">
              <w:rPr>
                <w:rFonts w:asciiTheme="majorBidi" w:hAnsiTheme="majorBidi" w:cstheme="majorBidi"/>
                <w:color w:val="000000"/>
                <w:sz w:val="28"/>
                <w:szCs w:val="28"/>
              </w:rPr>
              <w:t>Attendance and absenteeism</w:t>
            </w:r>
          </w:p>
          <w:p w14:paraId="4A804739" w14:textId="77777777" w:rsidR="00D9294A" w:rsidRPr="00A76A34" w:rsidRDefault="00D9294A" w:rsidP="00455F67">
            <w:pPr>
              <w:bidi/>
              <w:spacing w:after="0" w:line="240" w:lineRule="auto"/>
              <w:rPr>
                <w:rFonts w:cs="Simplified Arabic"/>
                <w:sz w:val="30"/>
                <w:szCs w:val="30"/>
              </w:rPr>
            </w:pPr>
          </w:p>
        </w:tc>
      </w:tr>
      <w:tr w:rsidR="00D9294A" w:rsidRPr="00A76A34" w14:paraId="2566B806" w14:textId="77777777" w:rsidTr="00455F67">
        <w:trPr>
          <w:cantSplit/>
          <w:trHeight w:val="220"/>
          <w:jc w:val="center"/>
        </w:trPr>
        <w:tc>
          <w:tcPr>
            <w:tcW w:w="9267" w:type="dxa"/>
            <w:gridSpan w:val="5"/>
          </w:tcPr>
          <w:p w14:paraId="48CE1775" w14:textId="77777777" w:rsidR="00D9294A" w:rsidRPr="00A76A34" w:rsidRDefault="00D9294A" w:rsidP="00455F67">
            <w:pPr>
              <w:bidi/>
              <w:spacing w:after="0" w:line="240" w:lineRule="auto"/>
              <w:ind w:firstLine="224"/>
              <w:rPr>
                <w:rFonts w:cs="Simplified Arabic"/>
                <w:sz w:val="30"/>
                <w:szCs w:val="30"/>
              </w:rPr>
            </w:pPr>
            <w:r w:rsidRPr="00A76A34">
              <w:rPr>
                <w:rFonts w:cs="Simplified Arabic" w:hint="cs"/>
                <w:sz w:val="30"/>
                <w:szCs w:val="30"/>
                <w:rtl/>
              </w:rPr>
              <w:t xml:space="preserve">3- الإمكانات المتاحة للتدريس : </w:t>
            </w:r>
          </w:p>
        </w:tc>
      </w:tr>
      <w:tr w:rsidR="00D9294A" w:rsidRPr="00A76A34" w14:paraId="1A797013" w14:textId="77777777" w:rsidTr="00455F67">
        <w:trPr>
          <w:trHeight w:val="530"/>
          <w:jc w:val="center"/>
        </w:trPr>
        <w:tc>
          <w:tcPr>
            <w:tcW w:w="3565" w:type="dxa"/>
          </w:tcPr>
          <w:p w14:paraId="70AE93D2"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lastRenderedPageBreak/>
              <w:t xml:space="preserve">- المراجـع العلميـة </w:t>
            </w:r>
          </w:p>
        </w:tc>
        <w:tc>
          <w:tcPr>
            <w:tcW w:w="5702" w:type="dxa"/>
            <w:gridSpan w:val="4"/>
          </w:tcPr>
          <w:p w14:paraId="7469D0BA"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u w:val="single"/>
                <w:rtl/>
              </w:rPr>
              <w:t xml:space="preserve">متوافرة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1D88C52C" w14:textId="77777777" w:rsidTr="00455F67">
        <w:trPr>
          <w:trHeight w:val="530"/>
          <w:jc w:val="center"/>
        </w:trPr>
        <w:tc>
          <w:tcPr>
            <w:tcW w:w="3565" w:type="dxa"/>
          </w:tcPr>
          <w:p w14:paraId="3FCD5029"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الوســائل المعينة </w:t>
            </w:r>
          </w:p>
        </w:tc>
        <w:tc>
          <w:tcPr>
            <w:tcW w:w="5702" w:type="dxa"/>
            <w:gridSpan w:val="4"/>
          </w:tcPr>
          <w:p w14:paraId="428904C5"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u w:val="single"/>
                <w:rtl/>
              </w:rPr>
              <w:t>متوافرة</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7B17161A" w14:textId="77777777" w:rsidTr="00455F67">
        <w:trPr>
          <w:trHeight w:val="530"/>
          <w:jc w:val="center"/>
        </w:trPr>
        <w:tc>
          <w:tcPr>
            <w:tcW w:w="3565" w:type="dxa"/>
          </w:tcPr>
          <w:p w14:paraId="2300E707"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lang w:eastAsia="ar-SA"/>
              </w:rPr>
              <w:t xml:space="preserve">- المستلزمات والخامات </w:t>
            </w:r>
          </w:p>
        </w:tc>
        <w:tc>
          <w:tcPr>
            <w:tcW w:w="5702" w:type="dxa"/>
            <w:gridSpan w:val="4"/>
          </w:tcPr>
          <w:p w14:paraId="74ABBA4D" w14:textId="77777777" w:rsidR="00D9294A" w:rsidRPr="00A76A34" w:rsidRDefault="00D9294A" w:rsidP="00455F67">
            <w:pPr>
              <w:bidi/>
              <w:spacing w:line="240" w:lineRule="auto"/>
              <w:rPr>
                <w:rFonts w:cs="Simplified Arabic"/>
                <w:sz w:val="30"/>
                <w:szCs w:val="30"/>
              </w:rPr>
            </w:pPr>
            <w:r w:rsidRPr="00A76A34">
              <w:rPr>
                <w:rFonts w:hint="cs"/>
                <w:sz w:val="30"/>
                <w:szCs w:val="30"/>
                <w:rtl/>
              </w:rPr>
              <w:t>□</w:t>
            </w:r>
            <w:r w:rsidRPr="00A76A34">
              <w:rPr>
                <w:rFonts w:cs="Simplified Arabic" w:hint="cs"/>
                <w:sz w:val="30"/>
                <w:szCs w:val="30"/>
                <w:rtl/>
              </w:rPr>
              <w:t xml:space="preserve">  م</w:t>
            </w:r>
            <w:r w:rsidRPr="00A76A34">
              <w:rPr>
                <w:rFonts w:cs="Simplified Arabic" w:hint="cs"/>
                <w:sz w:val="30"/>
                <w:szCs w:val="30"/>
                <w:u w:val="single"/>
                <w:rtl/>
              </w:rPr>
              <w:t xml:space="preserve">توافرة </w:t>
            </w:r>
            <w:r w:rsidRPr="00A76A34">
              <w:rPr>
                <w:rFonts w:hint="cs"/>
                <w:sz w:val="30"/>
                <w:szCs w:val="30"/>
                <w:rtl/>
              </w:rPr>
              <w:t>□</w:t>
            </w:r>
            <w:r w:rsidRPr="00A76A34">
              <w:rPr>
                <w:rFonts w:cs="Simplified Arabic" w:hint="cs"/>
                <w:sz w:val="30"/>
                <w:szCs w:val="30"/>
                <w:rtl/>
              </w:rPr>
              <w:t xml:space="preserve"> متوافرة بدرجة محدودة  </w:t>
            </w:r>
            <w:r w:rsidRPr="00A76A34">
              <w:rPr>
                <w:rFonts w:hint="cs"/>
                <w:sz w:val="30"/>
                <w:szCs w:val="30"/>
                <w:rtl/>
              </w:rPr>
              <w:t>□</w:t>
            </w:r>
            <w:r w:rsidRPr="00A76A34">
              <w:rPr>
                <w:rFonts w:cs="Simplified Arabic" w:hint="cs"/>
                <w:sz w:val="30"/>
                <w:szCs w:val="30"/>
                <w:rtl/>
              </w:rPr>
              <w:t xml:space="preserve"> غير متوافرة</w:t>
            </w:r>
          </w:p>
        </w:tc>
      </w:tr>
      <w:tr w:rsidR="00D9294A" w:rsidRPr="00A76A34" w14:paraId="722543B4" w14:textId="77777777" w:rsidTr="00455F67">
        <w:trPr>
          <w:trHeight w:val="530"/>
          <w:jc w:val="center"/>
        </w:trPr>
        <w:tc>
          <w:tcPr>
            <w:tcW w:w="3565" w:type="dxa"/>
          </w:tcPr>
          <w:p w14:paraId="3FB7E6A5" w14:textId="77777777" w:rsidR="00D9294A" w:rsidRPr="00A76A34" w:rsidRDefault="00D9294A" w:rsidP="00455F67">
            <w:pPr>
              <w:pStyle w:val="Heading4"/>
              <w:spacing w:line="240" w:lineRule="auto"/>
              <w:rPr>
                <w:rFonts w:cs="Simplified Arabic"/>
                <w:sz w:val="30"/>
                <w:szCs w:val="30"/>
                <w:lang w:eastAsia="ar-SA"/>
              </w:rPr>
            </w:pPr>
            <w:r w:rsidRPr="00A76A34">
              <w:rPr>
                <w:rFonts w:cs="Simplified Arabic" w:hint="cs"/>
                <w:sz w:val="30"/>
                <w:szCs w:val="30"/>
                <w:rtl/>
              </w:rPr>
              <w:t>4- قيود إدارية وتنظيمية :</w:t>
            </w:r>
          </w:p>
        </w:tc>
        <w:tc>
          <w:tcPr>
            <w:tcW w:w="5702" w:type="dxa"/>
            <w:gridSpan w:val="4"/>
          </w:tcPr>
          <w:p w14:paraId="0D1823E2"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لا يوجد</w:t>
            </w:r>
          </w:p>
        </w:tc>
      </w:tr>
      <w:tr w:rsidR="00D9294A" w:rsidRPr="00A76A34" w14:paraId="6FD02886" w14:textId="77777777" w:rsidTr="00455F67">
        <w:trPr>
          <w:trHeight w:val="530"/>
          <w:jc w:val="center"/>
        </w:trPr>
        <w:tc>
          <w:tcPr>
            <w:tcW w:w="3565" w:type="dxa"/>
          </w:tcPr>
          <w:p w14:paraId="1AA34FD9"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 xml:space="preserve">5- نتيجة تقويم الطلاب للمقرر </w:t>
            </w:r>
          </w:p>
        </w:tc>
        <w:tc>
          <w:tcPr>
            <w:tcW w:w="5702" w:type="dxa"/>
            <w:gridSpan w:val="4"/>
          </w:tcPr>
          <w:p w14:paraId="063AEA43" w14:textId="77777777" w:rsidR="00D9294A" w:rsidRPr="00A76A34" w:rsidRDefault="00D9294A" w:rsidP="00455F67">
            <w:pPr>
              <w:bidi/>
              <w:spacing w:line="240" w:lineRule="auto"/>
              <w:rPr>
                <w:rFonts w:cs="Simplified Arabic"/>
                <w:sz w:val="30"/>
                <w:szCs w:val="30"/>
              </w:rPr>
            </w:pPr>
            <w:r w:rsidRPr="00A76A34">
              <w:rPr>
                <w:rFonts w:cs="Simplified Arabic"/>
                <w:sz w:val="30"/>
                <w:szCs w:val="30"/>
              </w:rPr>
              <w:t>100</w:t>
            </w:r>
            <w:r w:rsidRPr="00A76A34">
              <w:rPr>
                <w:rFonts w:cs="Simplified Arabic" w:hint="cs"/>
                <w:sz w:val="30"/>
                <w:szCs w:val="30"/>
                <w:rtl/>
              </w:rPr>
              <w:t xml:space="preserve">% </w:t>
            </w:r>
            <w:r w:rsidRPr="00A76A34">
              <w:rPr>
                <w:rFonts w:cs="Simplified Arabic"/>
                <w:sz w:val="30"/>
                <w:szCs w:val="30"/>
              </w:rPr>
              <w:t>of students agreed that the course objectives were strongly clear</w:t>
            </w:r>
          </w:p>
          <w:p w14:paraId="1D39C92F" w14:textId="77777777" w:rsidR="00D9294A" w:rsidRPr="00A76A34" w:rsidRDefault="00D9294A" w:rsidP="00455F67">
            <w:pPr>
              <w:bidi/>
              <w:spacing w:line="240" w:lineRule="auto"/>
              <w:rPr>
                <w:rFonts w:cs="Simplified Arabic"/>
                <w:sz w:val="30"/>
                <w:szCs w:val="30"/>
              </w:rPr>
            </w:pPr>
            <w:r w:rsidRPr="00A76A34">
              <w:rPr>
                <w:rFonts w:cs="Simplified Arabic"/>
                <w:sz w:val="30"/>
                <w:szCs w:val="30"/>
              </w:rPr>
              <w:t xml:space="preserve">100% of them agreed that </w:t>
            </w:r>
            <w:proofErr w:type="gramStart"/>
            <w:r w:rsidRPr="00A76A34">
              <w:rPr>
                <w:rFonts w:cs="Simplified Arabic"/>
                <w:sz w:val="30"/>
                <w:szCs w:val="30"/>
              </w:rPr>
              <w:t>schedule</w:t>
            </w:r>
            <w:proofErr w:type="gramEnd"/>
            <w:r w:rsidRPr="00A76A34">
              <w:rPr>
                <w:rFonts w:cs="Simplified Arabic"/>
                <w:sz w:val="30"/>
                <w:szCs w:val="30"/>
              </w:rPr>
              <w:t xml:space="preserve"> time for learning </w:t>
            </w:r>
            <w:proofErr w:type="gramStart"/>
            <w:r w:rsidRPr="00A76A34">
              <w:rPr>
                <w:rFonts w:cs="Simplified Arabic"/>
                <w:sz w:val="30"/>
                <w:szCs w:val="30"/>
              </w:rPr>
              <w:t>activities  acceptable</w:t>
            </w:r>
            <w:proofErr w:type="gramEnd"/>
            <w:r w:rsidRPr="00A76A34">
              <w:rPr>
                <w:rFonts w:cs="Simplified Arabic"/>
                <w:sz w:val="30"/>
                <w:szCs w:val="30"/>
              </w:rPr>
              <w:t xml:space="preserve"> </w:t>
            </w:r>
          </w:p>
          <w:p w14:paraId="4CE7D66E" w14:textId="77777777" w:rsidR="00D9294A" w:rsidRPr="00A76A34" w:rsidRDefault="00D9294A" w:rsidP="00455F67">
            <w:pPr>
              <w:bidi/>
              <w:spacing w:line="240" w:lineRule="auto"/>
              <w:rPr>
                <w:rFonts w:cs="Simplified Arabic"/>
                <w:sz w:val="30"/>
                <w:szCs w:val="30"/>
              </w:rPr>
            </w:pPr>
            <w:r w:rsidRPr="00A76A34">
              <w:rPr>
                <w:rFonts w:cs="Simplified Arabic"/>
                <w:sz w:val="30"/>
                <w:szCs w:val="30"/>
              </w:rPr>
              <w:t>100</w:t>
            </w:r>
            <w:proofErr w:type="gramStart"/>
            <w:r w:rsidRPr="00A76A34">
              <w:rPr>
                <w:rFonts w:cs="Simplified Arabic"/>
                <w:sz w:val="30"/>
                <w:szCs w:val="30"/>
              </w:rPr>
              <w:t>%of</w:t>
            </w:r>
            <w:proofErr w:type="gramEnd"/>
            <w:r w:rsidRPr="00A76A34">
              <w:rPr>
                <w:rFonts w:cs="Simplified Arabic"/>
                <w:sz w:val="30"/>
                <w:szCs w:val="30"/>
              </w:rPr>
              <w:t xml:space="preserve"> them </w:t>
            </w:r>
            <w:proofErr w:type="gramStart"/>
            <w:r w:rsidRPr="00A76A34">
              <w:rPr>
                <w:rFonts w:cs="Simplified Arabic"/>
                <w:sz w:val="30"/>
                <w:szCs w:val="30"/>
              </w:rPr>
              <w:t>agreed  that</w:t>
            </w:r>
            <w:proofErr w:type="gramEnd"/>
            <w:r w:rsidRPr="00A76A34">
              <w:rPr>
                <w:rFonts w:cs="Simplified Arabic"/>
                <w:sz w:val="30"/>
                <w:szCs w:val="30"/>
              </w:rPr>
              <w:t xml:space="preserve"> </w:t>
            </w:r>
            <w:proofErr w:type="gramStart"/>
            <w:r w:rsidRPr="00A76A34">
              <w:rPr>
                <w:rFonts w:cs="Simplified Arabic"/>
                <w:sz w:val="30"/>
                <w:szCs w:val="30"/>
              </w:rPr>
              <w:t>stuff was</w:t>
            </w:r>
            <w:proofErr w:type="gramEnd"/>
            <w:r w:rsidRPr="00A76A34">
              <w:rPr>
                <w:rFonts w:cs="Simplified Arabic"/>
                <w:sz w:val="30"/>
                <w:szCs w:val="30"/>
              </w:rPr>
              <w:t xml:space="preserve"> very good at attendance</w:t>
            </w:r>
          </w:p>
          <w:p w14:paraId="751A294D" w14:textId="77777777" w:rsidR="00D9294A" w:rsidRPr="00A76A34" w:rsidRDefault="00D9294A" w:rsidP="00455F67">
            <w:pPr>
              <w:bidi/>
              <w:spacing w:line="240" w:lineRule="auto"/>
              <w:rPr>
                <w:rFonts w:cs="Simplified Arabic"/>
                <w:sz w:val="30"/>
                <w:szCs w:val="30"/>
                <w:rtl/>
                <w:lang w:bidi="ar-EG"/>
              </w:rPr>
            </w:pPr>
            <w:r w:rsidRPr="00A76A34">
              <w:rPr>
                <w:rFonts w:cs="Simplified Arabic"/>
                <w:sz w:val="30"/>
                <w:szCs w:val="30"/>
              </w:rPr>
              <w:t>100</w:t>
            </w:r>
            <w:proofErr w:type="gramStart"/>
            <w:r w:rsidRPr="00A76A34">
              <w:rPr>
                <w:rFonts w:cs="Simplified Arabic"/>
                <w:sz w:val="30"/>
                <w:szCs w:val="30"/>
              </w:rPr>
              <w:t>%  of</w:t>
            </w:r>
            <w:proofErr w:type="gramEnd"/>
            <w:r w:rsidRPr="00A76A34">
              <w:rPr>
                <w:rFonts w:cs="Simplified Arabic"/>
                <w:sz w:val="30"/>
                <w:szCs w:val="30"/>
              </w:rPr>
              <w:t xml:space="preserve"> them agreed that lecture facilities </w:t>
            </w:r>
            <w:proofErr w:type="gramStart"/>
            <w:r w:rsidRPr="00A76A34">
              <w:rPr>
                <w:rFonts w:cs="Simplified Arabic"/>
                <w:sz w:val="30"/>
                <w:szCs w:val="30"/>
              </w:rPr>
              <w:t>was</w:t>
            </w:r>
            <w:proofErr w:type="gramEnd"/>
            <w:r w:rsidRPr="00A76A34">
              <w:rPr>
                <w:rFonts w:cs="Simplified Arabic"/>
                <w:sz w:val="30"/>
                <w:szCs w:val="30"/>
              </w:rPr>
              <w:t xml:space="preserve"> very good </w:t>
            </w:r>
          </w:p>
          <w:p w14:paraId="07AF6C08" w14:textId="77777777" w:rsidR="00D9294A" w:rsidRPr="00A76A34" w:rsidRDefault="00D9294A" w:rsidP="00455F67">
            <w:pPr>
              <w:bidi/>
              <w:spacing w:line="240" w:lineRule="auto"/>
              <w:rPr>
                <w:rFonts w:cs="Simplified Arabic"/>
                <w:sz w:val="30"/>
                <w:szCs w:val="30"/>
              </w:rPr>
            </w:pPr>
            <w:r w:rsidRPr="00A76A34">
              <w:rPr>
                <w:rFonts w:cs="Simplified Arabic"/>
                <w:sz w:val="30"/>
                <w:szCs w:val="30"/>
              </w:rPr>
              <w:t xml:space="preserve">100% of students were strongly satisfied with course </w:t>
            </w:r>
          </w:p>
        </w:tc>
      </w:tr>
      <w:tr w:rsidR="00D9294A" w:rsidRPr="00A76A34" w14:paraId="1D522825" w14:textId="77777777" w:rsidTr="00455F67">
        <w:trPr>
          <w:cantSplit/>
          <w:trHeight w:val="190"/>
          <w:jc w:val="center"/>
        </w:trPr>
        <w:tc>
          <w:tcPr>
            <w:tcW w:w="3565" w:type="dxa"/>
            <w:vMerge w:val="restart"/>
          </w:tcPr>
          <w:p w14:paraId="1FAF90AC" w14:textId="77777777" w:rsidR="00D9294A" w:rsidRPr="00A76A34" w:rsidRDefault="00D9294A" w:rsidP="00455F67">
            <w:pPr>
              <w:bidi/>
              <w:spacing w:line="240" w:lineRule="auto"/>
              <w:rPr>
                <w:rFonts w:cs="Simplified Arabic"/>
                <w:sz w:val="30"/>
                <w:szCs w:val="30"/>
              </w:rPr>
            </w:pPr>
            <w:r w:rsidRPr="00A76A34">
              <w:rPr>
                <w:rFonts w:cs="Simplified Arabic" w:hint="cs"/>
                <w:sz w:val="30"/>
                <w:szCs w:val="30"/>
                <w:rtl/>
              </w:rPr>
              <w:t>6- مقترحات تحسين المقرر</w:t>
            </w:r>
          </w:p>
        </w:tc>
        <w:tc>
          <w:tcPr>
            <w:tcW w:w="5702" w:type="dxa"/>
            <w:gridSpan w:val="4"/>
          </w:tcPr>
          <w:p w14:paraId="2D4DD0DB"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asciiTheme="majorBidi" w:hAnsiTheme="majorBidi" w:cstheme="majorBidi" w:hint="cs"/>
                <w:sz w:val="28"/>
                <w:szCs w:val="28"/>
                <w:rtl/>
              </w:rPr>
              <w:t>زياده عدد السيمنارات</w:t>
            </w:r>
          </w:p>
        </w:tc>
      </w:tr>
      <w:tr w:rsidR="00D9294A" w:rsidRPr="00A76A34" w14:paraId="14A5907C" w14:textId="77777777" w:rsidTr="00455F67">
        <w:trPr>
          <w:cantSplit/>
          <w:trHeight w:val="190"/>
          <w:jc w:val="center"/>
        </w:trPr>
        <w:tc>
          <w:tcPr>
            <w:tcW w:w="3565" w:type="dxa"/>
            <w:vMerge/>
          </w:tcPr>
          <w:p w14:paraId="73DACAF6"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2BA93010"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rPr>
              <w:t>2-</w:t>
            </w:r>
            <w:r w:rsidRPr="00A76A34">
              <w:rPr>
                <w:rFonts w:cs="Simplified Arabic" w:hint="cs"/>
                <w:sz w:val="30"/>
                <w:szCs w:val="30"/>
                <w:rtl/>
                <w:lang w:bidi="ar-EG"/>
              </w:rPr>
              <w:t xml:space="preserve">استحداث برامج تدريبيه والبدء ف تنفيذها </w:t>
            </w:r>
          </w:p>
        </w:tc>
      </w:tr>
      <w:tr w:rsidR="00D9294A" w:rsidRPr="00A76A34" w14:paraId="6D46CD82" w14:textId="77777777" w:rsidTr="00455F67">
        <w:trPr>
          <w:cantSplit/>
          <w:trHeight w:val="190"/>
          <w:jc w:val="center"/>
        </w:trPr>
        <w:tc>
          <w:tcPr>
            <w:tcW w:w="3565" w:type="dxa"/>
            <w:vMerge/>
          </w:tcPr>
          <w:p w14:paraId="2EA4A124"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7CC6AF7A"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 xml:space="preserve">3- تفعيل لجنه اخلاقيات المهنه والبحث العلمى </w:t>
            </w:r>
          </w:p>
        </w:tc>
      </w:tr>
      <w:tr w:rsidR="00D9294A" w:rsidRPr="00A76A34" w14:paraId="340988FC" w14:textId="77777777" w:rsidTr="00455F67">
        <w:trPr>
          <w:cantSplit/>
          <w:trHeight w:val="190"/>
          <w:jc w:val="center"/>
        </w:trPr>
        <w:tc>
          <w:tcPr>
            <w:tcW w:w="3565" w:type="dxa"/>
            <w:vMerge w:val="restart"/>
          </w:tcPr>
          <w:p w14:paraId="5046ED89" w14:textId="77777777" w:rsidR="00D9294A" w:rsidRPr="00A76A34" w:rsidRDefault="00D9294A" w:rsidP="00455F67">
            <w:pPr>
              <w:bidi/>
              <w:spacing w:after="0" w:line="240" w:lineRule="auto"/>
              <w:rPr>
                <w:rFonts w:cs="Simplified Arabic"/>
                <w:sz w:val="30"/>
                <w:szCs w:val="30"/>
                <w:rtl/>
              </w:rPr>
            </w:pPr>
            <w:r w:rsidRPr="00A76A34">
              <w:rPr>
                <w:rFonts w:cs="Simplified Arabic" w:hint="cs"/>
                <w:sz w:val="30"/>
                <w:szCs w:val="30"/>
                <w:rtl/>
              </w:rPr>
              <w:t>7- ملاحظات المراجعين الخارجيين</w:t>
            </w:r>
          </w:p>
          <w:p w14:paraId="4C137D9B" w14:textId="77777777" w:rsidR="00D9294A" w:rsidRPr="00A76A34" w:rsidRDefault="00D9294A" w:rsidP="00455F67">
            <w:pPr>
              <w:bidi/>
              <w:spacing w:after="0" w:line="240" w:lineRule="auto"/>
              <w:ind w:firstLine="227"/>
              <w:jc w:val="right"/>
              <w:rPr>
                <w:rFonts w:cs="Simplified Arabic"/>
                <w:sz w:val="30"/>
                <w:szCs w:val="30"/>
              </w:rPr>
            </w:pPr>
            <w:r w:rsidRPr="00A76A34">
              <w:rPr>
                <w:rFonts w:cs="Simplified Arabic" w:hint="cs"/>
                <w:sz w:val="30"/>
                <w:szCs w:val="30"/>
                <w:rtl/>
              </w:rPr>
              <w:t xml:space="preserve">                 ( إن وجدت )</w:t>
            </w:r>
          </w:p>
        </w:tc>
        <w:tc>
          <w:tcPr>
            <w:tcW w:w="5702" w:type="dxa"/>
            <w:gridSpan w:val="4"/>
          </w:tcPr>
          <w:p w14:paraId="22C67F2C" w14:textId="77777777" w:rsidR="00D9294A" w:rsidRPr="00A76A34" w:rsidRDefault="00D9294A" w:rsidP="00455F67">
            <w:pPr>
              <w:bidi/>
              <w:spacing w:after="0" w:line="240" w:lineRule="auto"/>
              <w:rPr>
                <w:rFonts w:cs="Simplified Arabic"/>
                <w:sz w:val="30"/>
                <w:szCs w:val="30"/>
                <w:rtl/>
                <w:lang w:bidi="ar-EG"/>
              </w:rPr>
            </w:pPr>
            <w:r w:rsidRPr="00A76A34">
              <w:rPr>
                <w:rFonts w:cs="Simplified Arabic" w:hint="cs"/>
                <w:sz w:val="30"/>
                <w:szCs w:val="30"/>
                <w:rtl/>
                <w:lang w:bidi="ar-EG"/>
              </w:rPr>
              <w:t>لا توجد</w:t>
            </w:r>
          </w:p>
        </w:tc>
      </w:tr>
      <w:tr w:rsidR="00D9294A" w:rsidRPr="00A76A34" w14:paraId="5B717BC2" w14:textId="77777777" w:rsidTr="00455F67">
        <w:trPr>
          <w:cantSplit/>
          <w:trHeight w:val="190"/>
          <w:jc w:val="center"/>
        </w:trPr>
        <w:tc>
          <w:tcPr>
            <w:tcW w:w="3565" w:type="dxa"/>
            <w:vMerge/>
          </w:tcPr>
          <w:p w14:paraId="6CD908C1"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5D31D2D1" w14:textId="77777777" w:rsidR="00D9294A" w:rsidRPr="00A76A34" w:rsidRDefault="00D9294A" w:rsidP="00455F67">
            <w:pPr>
              <w:bidi/>
              <w:spacing w:after="0" w:line="240" w:lineRule="auto"/>
              <w:rPr>
                <w:rFonts w:cs="Simplified Arabic"/>
                <w:sz w:val="30"/>
                <w:szCs w:val="30"/>
              </w:rPr>
            </w:pPr>
          </w:p>
        </w:tc>
      </w:tr>
      <w:tr w:rsidR="00D9294A" w:rsidRPr="00A76A34" w14:paraId="0BCAB8A7" w14:textId="77777777" w:rsidTr="00455F67">
        <w:trPr>
          <w:cantSplit/>
          <w:trHeight w:val="190"/>
          <w:jc w:val="center"/>
        </w:trPr>
        <w:tc>
          <w:tcPr>
            <w:tcW w:w="3565" w:type="dxa"/>
            <w:vMerge/>
          </w:tcPr>
          <w:p w14:paraId="2BA5A788"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0D18CF05" w14:textId="77777777" w:rsidR="00D9294A" w:rsidRPr="00A76A34" w:rsidRDefault="00D9294A" w:rsidP="00455F67">
            <w:pPr>
              <w:bidi/>
              <w:spacing w:after="0" w:line="240" w:lineRule="auto"/>
              <w:rPr>
                <w:rFonts w:cs="Simplified Arabic"/>
                <w:sz w:val="30"/>
                <w:szCs w:val="30"/>
              </w:rPr>
            </w:pPr>
          </w:p>
        </w:tc>
      </w:tr>
      <w:tr w:rsidR="00D9294A" w:rsidRPr="00A76A34" w14:paraId="1EE6D4E5" w14:textId="77777777" w:rsidTr="00455F67">
        <w:trPr>
          <w:cantSplit/>
          <w:trHeight w:val="190"/>
          <w:jc w:val="center"/>
        </w:trPr>
        <w:tc>
          <w:tcPr>
            <w:tcW w:w="3565" w:type="dxa"/>
            <w:vMerge w:val="restart"/>
          </w:tcPr>
          <w:p w14:paraId="7B1A9D3B" w14:textId="77777777" w:rsidR="00D9294A" w:rsidRPr="00A76A34" w:rsidRDefault="00D9294A" w:rsidP="00455F67">
            <w:pPr>
              <w:bidi/>
              <w:spacing w:after="0" w:line="240" w:lineRule="auto"/>
              <w:jc w:val="lowKashida"/>
              <w:rPr>
                <w:rFonts w:cs="Simplified Arabic"/>
                <w:sz w:val="30"/>
                <w:szCs w:val="30"/>
              </w:rPr>
            </w:pPr>
            <w:r w:rsidRPr="00A76A34">
              <w:rPr>
                <w:rFonts w:cs="Simplified Arabic" w:hint="cs"/>
                <w:sz w:val="30"/>
                <w:szCs w:val="30"/>
                <w:rtl/>
              </w:rPr>
              <w:t>8- ما تم تنفيذه من مقترحات التطوير في العام السابق</w:t>
            </w:r>
          </w:p>
        </w:tc>
        <w:tc>
          <w:tcPr>
            <w:tcW w:w="5702" w:type="dxa"/>
            <w:gridSpan w:val="4"/>
          </w:tcPr>
          <w:p w14:paraId="470ED3F9"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1-</w:t>
            </w:r>
            <w:r w:rsidRPr="00A76A34">
              <w:rPr>
                <w:rFonts w:asciiTheme="majorBidi" w:hAnsiTheme="majorBidi" w:cstheme="majorBidi" w:hint="cs"/>
                <w:sz w:val="28"/>
                <w:szCs w:val="28"/>
                <w:rtl/>
              </w:rPr>
              <w:t xml:space="preserve">تفعيل ال </w:t>
            </w:r>
            <w:r w:rsidRPr="00A76A34">
              <w:rPr>
                <w:rFonts w:asciiTheme="majorBidi" w:hAnsiTheme="majorBidi" w:cstheme="majorBidi"/>
                <w:sz w:val="28"/>
                <w:szCs w:val="28"/>
              </w:rPr>
              <w:t>log book</w:t>
            </w:r>
          </w:p>
        </w:tc>
      </w:tr>
      <w:tr w:rsidR="00D9294A" w:rsidRPr="00A76A34" w14:paraId="7425BBD0" w14:textId="77777777" w:rsidTr="00455F67">
        <w:trPr>
          <w:cantSplit/>
          <w:trHeight w:val="190"/>
          <w:jc w:val="center"/>
        </w:trPr>
        <w:tc>
          <w:tcPr>
            <w:tcW w:w="3565" w:type="dxa"/>
            <w:vMerge/>
          </w:tcPr>
          <w:p w14:paraId="18821C14"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527BD84C"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1ACE1FF4" w14:textId="77777777" w:rsidTr="00455F67">
        <w:trPr>
          <w:cantSplit/>
          <w:trHeight w:val="190"/>
          <w:jc w:val="center"/>
        </w:trPr>
        <w:tc>
          <w:tcPr>
            <w:tcW w:w="3565" w:type="dxa"/>
            <w:vMerge/>
          </w:tcPr>
          <w:p w14:paraId="66A32374"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1B9413F3"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5D213A35" w14:textId="77777777" w:rsidTr="00455F67">
        <w:trPr>
          <w:cantSplit/>
          <w:trHeight w:val="190"/>
          <w:jc w:val="center"/>
        </w:trPr>
        <w:tc>
          <w:tcPr>
            <w:tcW w:w="3565" w:type="dxa"/>
            <w:vMerge w:val="restart"/>
          </w:tcPr>
          <w:p w14:paraId="70ACA2D6" w14:textId="77777777" w:rsidR="00D9294A" w:rsidRPr="00A76A34" w:rsidRDefault="00D9294A" w:rsidP="00455F67">
            <w:pPr>
              <w:bidi/>
              <w:spacing w:after="0" w:line="240" w:lineRule="auto"/>
              <w:jc w:val="lowKashida"/>
              <w:rPr>
                <w:rFonts w:cs="Simplified Arabic"/>
                <w:sz w:val="30"/>
                <w:szCs w:val="30"/>
                <w:rtl/>
              </w:rPr>
            </w:pPr>
            <w:r w:rsidRPr="00A76A34">
              <w:rPr>
                <w:rFonts w:cs="Simplified Arabic" w:hint="cs"/>
                <w:sz w:val="30"/>
                <w:szCs w:val="30"/>
                <w:rtl/>
              </w:rPr>
              <w:t xml:space="preserve">9- ما لم يتم تنفيذه من مقترحات </w:t>
            </w:r>
          </w:p>
          <w:p w14:paraId="29EFEBB9" w14:textId="77777777" w:rsidR="00D9294A" w:rsidRPr="00A76A34" w:rsidRDefault="00D9294A" w:rsidP="00455F67">
            <w:pPr>
              <w:bidi/>
              <w:spacing w:after="0" w:line="240" w:lineRule="auto"/>
              <w:ind w:firstLine="227"/>
              <w:rPr>
                <w:rFonts w:cs="Simplified Arabic"/>
                <w:sz w:val="30"/>
                <w:szCs w:val="30"/>
              </w:rPr>
            </w:pPr>
            <w:r w:rsidRPr="00A76A34">
              <w:rPr>
                <w:rFonts w:cs="Simplified Arabic" w:hint="cs"/>
                <w:sz w:val="30"/>
                <w:szCs w:val="30"/>
                <w:rtl/>
              </w:rPr>
              <w:lastRenderedPageBreak/>
              <w:t xml:space="preserve">            (ما هي والأسباب)</w:t>
            </w:r>
          </w:p>
        </w:tc>
        <w:tc>
          <w:tcPr>
            <w:tcW w:w="5702" w:type="dxa"/>
            <w:gridSpan w:val="4"/>
          </w:tcPr>
          <w:p w14:paraId="7432D4F9"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lastRenderedPageBreak/>
              <w:t>1-</w:t>
            </w:r>
          </w:p>
        </w:tc>
      </w:tr>
      <w:tr w:rsidR="00D9294A" w:rsidRPr="00A76A34" w14:paraId="3595271B" w14:textId="77777777" w:rsidTr="00455F67">
        <w:trPr>
          <w:cantSplit/>
          <w:trHeight w:val="190"/>
          <w:jc w:val="center"/>
        </w:trPr>
        <w:tc>
          <w:tcPr>
            <w:tcW w:w="3565" w:type="dxa"/>
            <w:vMerge/>
          </w:tcPr>
          <w:p w14:paraId="5EC2F6DE"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788586E6"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2-</w:t>
            </w:r>
          </w:p>
        </w:tc>
      </w:tr>
      <w:tr w:rsidR="00D9294A" w:rsidRPr="00A76A34" w14:paraId="482095EE" w14:textId="77777777" w:rsidTr="00455F67">
        <w:trPr>
          <w:cantSplit/>
          <w:trHeight w:val="190"/>
          <w:jc w:val="center"/>
        </w:trPr>
        <w:tc>
          <w:tcPr>
            <w:tcW w:w="3565" w:type="dxa"/>
            <w:vMerge/>
          </w:tcPr>
          <w:p w14:paraId="360A12E5" w14:textId="77777777" w:rsidR="00D9294A" w:rsidRPr="00A76A34" w:rsidRDefault="00D9294A" w:rsidP="00455F67">
            <w:pPr>
              <w:bidi/>
              <w:spacing w:after="0" w:line="240" w:lineRule="auto"/>
              <w:rPr>
                <w:rFonts w:cs="Simplified Arabic"/>
                <w:sz w:val="30"/>
                <w:szCs w:val="30"/>
                <w:rtl/>
              </w:rPr>
            </w:pPr>
          </w:p>
        </w:tc>
        <w:tc>
          <w:tcPr>
            <w:tcW w:w="5702" w:type="dxa"/>
            <w:gridSpan w:val="4"/>
          </w:tcPr>
          <w:p w14:paraId="3B83BE19" w14:textId="77777777" w:rsidR="00D9294A" w:rsidRPr="00A76A34" w:rsidRDefault="00D9294A" w:rsidP="00455F67">
            <w:pPr>
              <w:bidi/>
              <w:spacing w:after="0" w:line="240" w:lineRule="auto"/>
              <w:rPr>
                <w:rFonts w:cs="Simplified Arabic"/>
                <w:sz w:val="30"/>
                <w:szCs w:val="30"/>
              </w:rPr>
            </w:pPr>
            <w:r w:rsidRPr="00A76A34">
              <w:rPr>
                <w:rFonts w:cs="Simplified Arabic" w:hint="cs"/>
                <w:sz w:val="30"/>
                <w:szCs w:val="30"/>
                <w:rtl/>
              </w:rPr>
              <w:t>3-</w:t>
            </w:r>
          </w:p>
        </w:tc>
      </w:tr>
      <w:tr w:rsidR="00D9294A" w:rsidRPr="00A76A34" w14:paraId="09D7ED4B" w14:textId="77777777" w:rsidTr="00455F67">
        <w:trPr>
          <w:cantSplit/>
          <w:trHeight w:val="158"/>
          <w:jc w:val="center"/>
        </w:trPr>
        <w:tc>
          <w:tcPr>
            <w:tcW w:w="9267" w:type="dxa"/>
            <w:gridSpan w:val="5"/>
          </w:tcPr>
          <w:p w14:paraId="2524A4ED" w14:textId="77777777" w:rsidR="00D9294A" w:rsidRPr="00A76A34" w:rsidRDefault="00D9294A" w:rsidP="00455F67">
            <w:pPr>
              <w:pStyle w:val="Heading4"/>
              <w:spacing w:line="240" w:lineRule="auto"/>
              <w:rPr>
                <w:rFonts w:cs="Simplified Arabic"/>
                <w:sz w:val="30"/>
                <w:szCs w:val="30"/>
              </w:rPr>
            </w:pPr>
            <w:r w:rsidRPr="00A76A34">
              <w:rPr>
                <w:rFonts w:cs="Simplified Arabic" w:hint="cs"/>
                <w:sz w:val="30"/>
                <w:szCs w:val="30"/>
                <w:rtl/>
              </w:rPr>
              <w:t>10- خطة التطوير للمقرر للعام القادم :</w:t>
            </w:r>
          </w:p>
        </w:tc>
      </w:tr>
      <w:tr w:rsidR="00D9294A" w:rsidRPr="00A76A34" w14:paraId="6854BBBB" w14:textId="77777777" w:rsidTr="00455F67">
        <w:trPr>
          <w:cantSplit/>
          <w:trHeight w:val="335"/>
          <w:jc w:val="center"/>
        </w:trPr>
        <w:tc>
          <w:tcPr>
            <w:tcW w:w="3565" w:type="dxa"/>
            <w:vAlign w:val="center"/>
          </w:tcPr>
          <w:p w14:paraId="3BB71DE1"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مجالات التطوير</w:t>
            </w:r>
          </w:p>
        </w:tc>
        <w:tc>
          <w:tcPr>
            <w:tcW w:w="1718" w:type="dxa"/>
            <w:gridSpan w:val="2"/>
            <w:vAlign w:val="center"/>
          </w:tcPr>
          <w:p w14:paraId="7B020D16"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توصيف التطوير</w:t>
            </w:r>
          </w:p>
        </w:tc>
        <w:tc>
          <w:tcPr>
            <w:tcW w:w="2133" w:type="dxa"/>
            <w:vAlign w:val="center"/>
          </w:tcPr>
          <w:p w14:paraId="18BD08B8"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توقيت التطوير</w:t>
            </w:r>
          </w:p>
        </w:tc>
        <w:tc>
          <w:tcPr>
            <w:tcW w:w="1851" w:type="dxa"/>
            <w:vAlign w:val="center"/>
          </w:tcPr>
          <w:p w14:paraId="27043AE9" w14:textId="77777777" w:rsidR="00D9294A" w:rsidRPr="00A76A34" w:rsidRDefault="00D9294A" w:rsidP="00455F67">
            <w:pPr>
              <w:pStyle w:val="Heading4"/>
              <w:spacing w:line="240" w:lineRule="auto"/>
              <w:jc w:val="center"/>
              <w:rPr>
                <w:rFonts w:cs="Simplified Arabic"/>
                <w:sz w:val="30"/>
                <w:szCs w:val="30"/>
              </w:rPr>
            </w:pPr>
            <w:r w:rsidRPr="00A76A34">
              <w:rPr>
                <w:rFonts w:cs="Simplified Arabic" w:hint="cs"/>
                <w:sz w:val="30"/>
                <w:szCs w:val="30"/>
                <w:rtl/>
              </w:rPr>
              <w:t>المسئول عن التنفيذ</w:t>
            </w:r>
          </w:p>
        </w:tc>
      </w:tr>
      <w:tr w:rsidR="00D9294A" w:rsidRPr="00A76A34" w14:paraId="0F164835" w14:textId="77777777" w:rsidTr="00455F67">
        <w:trPr>
          <w:cantSplit/>
          <w:trHeight w:val="293"/>
          <w:jc w:val="center"/>
        </w:trPr>
        <w:tc>
          <w:tcPr>
            <w:tcW w:w="3565" w:type="dxa"/>
          </w:tcPr>
          <w:p w14:paraId="15B2F2E4" w14:textId="77777777" w:rsidR="00D9294A" w:rsidRPr="00A76A34" w:rsidRDefault="00D9294A" w:rsidP="00455F67">
            <w:pPr>
              <w:rPr>
                <w:rFonts w:asciiTheme="majorBidi" w:hAnsiTheme="majorBidi" w:cstheme="majorBidi"/>
                <w:sz w:val="28"/>
                <w:szCs w:val="28"/>
                <w:rtl/>
                <w:lang w:bidi="ar-EG"/>
              </w:rPr>
            </w:pPr>
            <w:r w:rsidRPr="00A76A34">
              <w:rPr>
                <w:rFonts w:asciiTheme="majorBidi" w:hAnsiTheme="majorBidi" w:cstheme="majorBidi" w:hint="cs"/>
                <w:sz w:val="28"/>
                <w:szCs w:val="28"/>
                <w:rtl/>
              </w:rPr>
              <w:t>زياده عدد السمنارات</w:t>
            </w:r>
          </w:p>
        </w:tc>
        <w:tc>
          <w:tcPr>
            <w:tcW w:w="1718" w:type="dxa"/>
            <w:gridSpan w:val="2"/>
          </w:tcPr>
          <w:p w14:paraId="0D1CD545"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يتم التنسيق لزياده عدد السيمنارات</w:t>
            </w:r>
          </w:p>
        </w:tc>
        <w:tc>
          <w:tcPr>
            <w:tcW w:w="2133" w:type="dxa"/>
          </w:tcPr>
          <w:p w14:paraId="262E73A3"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العام القادم</w:t>
            </w:r>
          </w:p>
        </w:tc>
        <w:tc>
          <w:tcPr>
            <w:tcW w:w="1851" w:type="dxa"/>
          </w:tcPr>
          <w:p w14:paraId="5F16F733"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الهيئه المعاونه واعضاء هيئه التدريس</w:t>
            </w:r>
          </w:p>
        </w:tc>
      </w:tr>
      <w:tr w:rsidR="00D9294A" w:rsidRPr="00A76A34" w14:paraId="020BD882" w14:textId="77777777" w:rsidTr="00455F67">
        <w:trPr>
          <w:cantSplit/>
          <w:trHeight w:val="214"/>
          <w:jc w:val="center"/>
        </w:trPr>
        <w:tc>
          <w:tcPr>
            <w:tcW w:w="3565" w:type="dxa"/>
          </w:tcPr>
          <w:p w14:paraId="64DCC336"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اعاده صياغه الاهداف لتلائم مواصفات خريج برنامج المقرر</w:t>
            </w:r>
          </w:p>
        </w:tc>
        <w:tc>
          <w:tcPr>
            <w:tcW w:w="1718" w:type="dxa"/>
            <w:gridSpan w:val="2"/>
          </w:tcPr>
          <w:p w14:paraId="0439E409"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 xml:space="preserve">يتم مراجعه الاهداف واعاده صياغتها بواسطه الاستاذ المسئول عن البرنامج </w:t>
            </w:r>
          </w:p>
        </w:tc>
        <w:tc>
          <w:tcPr>
            <w:tcW w:w="2133" w:type="dxa"/>
          </w:tcPr>
          <w:p w14:paraId="3BEDD296"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العام القادم</w:t>
            </w:r>
          </w:p>
        </w:tc>
        <w:tc>
          <w:tcPr>
            <w:tcW w:w="1851" w:type="dxa"/>
          </w:tcPr>
          <w:p w14:paraId="2DB48981" w14:textId="77777777" w:rsidR="00D9294A" w:rsidRPr="00A76A34" w:rsidRDefault="00D9294A" w:rsidP="00455F67">
            <w:pPr>
              <w:pStyle w:val="Heading4"/>
              <w:spacing w:line="240" w:lineRule="auto"/>
              <w:ind w:firstLine="224"/>
              <w:rPr>
                <w:rFonts w:cs="Simplified Arabic"/>
                <w:sz w:val="30"/>
                <w:szCs w:val="30"/>
                <w:rtl/>
              </w:rPr>
            </w:pPr>
            <w:r w:rsidRPr="00A76A34">
              <w:rPr>
                <w:rFonts w:cs="Simplified Arabic" w:hint="cs"/>
                <w:sz w:val="30"/>
                <w:szCs w:val="30"/>
                <w:rtl/>
              </w:rPr>
              <w:t>الاستاذ المسئول عن البرنامج و رئيس القسم</w:t>
            </w:r>
          </w:p>
        </w:tc>
      </w:tr>
    </w:tbl>
    <w:p w14:paraId="1B7DA103" w14:textId="77777777" w:rsidR="00D9294A" w:rsidRPr="00A76A34" w:rsidRDefault="00D9294A" w:rsidP="00D9294A">
      <w:pPr>
        <w:pStyle w:val="Heading8"/>
        <w:rPr>
          <w:rFonts w:ascii="ae_AlMateen" w:hAnsi="ae_AlMateen" w:cs="Simplified Arabic"/>
          <w:rtl/>
        </w:rPr>
      </w:pPr>
      <w:r w:rsidRPr="00A76A34">
        <w:rPr>
          <w:rFonts w:cs="Simplified Arabic" w:hint="cs"/>
          <w:b w:val="0"/>
          <w:bCs w:val="0"/>
          <w:rtl/>
        </w:rPr>
        <w:t xml:space="preserve">   منسق المادة </w:t>
      </w:r>
      <w:r w:rsidRPr="00A76A34">
        <w:rPr>
          <w:rFonts w:cs="Simplified Arabic" w:hint="cs"/>
          <w:b w:val="0"/>
          <w:bCs w:val="0"/>
          <w:rtl/>
          <w:lang w:bidi="ar-EG"/>
        </w:rPr>
        <w:t xml:space="preserve">ا.د محمد العسال </w:t>
      </w:r>
      <w:r w:rsidRPr="00A76A34">
        <w:rPr>
          <w:rFonts w:cs="Simplified Arabic" w:hint="cs"/>
          <w:b w:val="0"/>
          <w:bCs w:val="0"/>
          <w:rtl/>
        </w:rPr>
        <w:t xml:space="preserve">              التوقيع :             التاريخ : /   /</w:t>
      </w:r>
    </w:p>
    <w:p w14:paraId="3D96A2E5" w14:textId="77777777" w:rsidR="00D9294A" w:rsidRPr="00A76A34" w:rsidRDefault="00D9294A" w:rsidP="00D9294A"/>
    <w:p w14:paraId="56F3FB83" w14:textId="77777777" w:rsidR="00D9294A" w:rsidRPr="00A76A34" w:rsidRDefault="00D9294A" w:rsidP="00D9294A"/>
    <w:p w14:paraId="6904C600" w14:textId="77777777" w:rsidR="00D9294A" w:rsidRPr="00A76A34" w:rsidRDefault="00D9294A" w:rsidP="00D9294A">
      <w:pPr>
        <w:adjustRightInd w:val="0"/>
        <w:jc w:val="center"/>
        <w:rPr>
          <w:b/>
          <w:bCs/>
          <w:color w:val="000000"/>
          <w:sz w:val="32"/>
          <w:szCs w:val="32"/>
          <w:rtl/>
        </w:rPr>
      </w:pPr>
      <w:r w:rsidRPr="00A76A34">
        <w:rPr>
          <w:rFonts w:hint="cs"/>
          <w:b/>
          <w:bCs/>
          <w:color w:val="000000"/>
          <w:sz w:val="32"/>
          <w:szCs w:val="32"/>
          <w:rtl/>
        </w:rPr>
        <w:t xml:space="preserve">ملحق  (7) </w:t>
      </w:r>
      <w:r w:rsidRPr="00A76A34">
        <w:rPr>
          <w:b/>
          <w:bCs/>
          <w:color w:val="000000"/>
          <w:sz w:val="32"/>
          <w:szCs w:val="32"/>
          <w:rtl/>
        </w:rPr>
        <w:t>تقرير مراجع خارجي لبر</w:t>
      </w:r>
      <w:r w:rsidRPr="00A76A34">
        <w:rPr>
          <w:rFonts w:hint="cs"/>
          <w:b/>
          <w:bCs/>
          <w:color w:val="000000"/>
          <w:sz w:val="32"/>
          <w:szCs w:val="32"/>
          <w:rtl/>
        </w:rPr>
        <w:t>نام</w:t>
      </w:r>
      <w:r w:rsidRPr="00A76A34">
        <w:rPr>
          <w:b/>
          <w:bCs/>
          <w:color w:val="000000"/>
          <w:sz w:val="32"/>
          <w:szCs w:val="32"/>
          <w:rtl/>
        </w:rPr>
        <w:t xml:space="preserve">ج </w:t>
      </w:r>
      <w:r w:rsidRPr="00A76A34">
        <w:rPr>
          <w:rFonts w:hint="cs"/>
          <w:b/>
          <w:bCs/>
          <w:color w:val="000000"/>
          <w:sz w:val="32"/>
          <w:szCs w:val="32"/>
          <w:rtl/>
          <w:lang w:bidi="ar-EG"/>
        </w:rPr>
        <w:t>الماجستير</w:t>
      </w:r>
      <w:r w:rsidRPr="00A76A34">
        <w:rPr>
          <w:rFonts w:hint="cs"/>
          <w:b/>
          <w:bCs/>
          <w:color w:val="000000"/>
          <w:sz w:val="32"/>
          <w:szCs w:val="32"/>
          <w:rtl/>
        </w:rPr>
        <w:t xml:space="preserve"> فى الأمراض الجلدية والتناسلية والذكورة</w:t>
      </w:r>
    </w:p>
    <w:p w14:paraId="772CE00A" w14:textId="77777777" w:rsidR="00D9294A" w:rsidRPr="00A76A34" w:rsidRDefault="00D9294A" w:rsidP="00D9294A">
      <w:pPr>
        <w:adjustRightInd w:val="0"/>
        <w:jc w:val="center"/>
        <w:rPr>
          <w:color w:val="000000"/>
          <w:sz w:val="32"/>
          <w:szCs w:val="32"/>
          <w:rtl/>
        </w:rPr>
      </w:pPr>
    </w:p>
    <w:p w14:paraId="0F9BCB02" w14:textId="77777777" w:rsidR="00D9294A" w:rsidRPr="00AF7319" w:rsidRDefault="00D9294A" w:rsidP="00D9294A">
      <w:pPr>
        <w:adjustRightInd w:val="0"/>
        <w:jc w:val="center"/>
        <w:rPr>
          <w:b/>
          <w:bCs/>
          <w:color w:val="000000"/>
          <w:sz w:val="32"/>
          <w:szCs w:val="32"/>
          <w:rtl/>
        </w:rPr>
      </w:pPr>
      <w:r w:rsidRPr="00AF7319">
        <w:rPr>
          <w:b/>
          <w:bCs/>
          <w:color w:val="000000"/>
          <w:sz w:val="32"/>
          <w:szCs w:val="32"/>
          <w:rtl/>
        </w:rPr>
        <w:t>تقرير مراجع خارجي لبر</w:t>
      </w:r>
      <w:r w:rsidRPr="00AF7319">
        <w:rPr>
          <w:rFonts w:hint="cs"/>
          <w:b/>
          <w:bCs/>
          <w:color w:val="000000"/>
          <w:sz w:val="32"/>
          <w:szCs w:val="32"/>
          <w:rtl/>
        </w:rPr>
        <w:t>نام</w:t>
      </w:r>
      <w:r w:rsidRPr="00AF7319">
        <w:rPr>
          <w:b/>
          <w:bCs/>
          <w:color w:val="000000"/>
          <w:sz w:val="32"/>
          <w:szCs w:val="32"/>
          <w:rtl/>
        </w:rPr>
        <w:t xml:space="preserve">ج </w:t>
      </w:r>
      <w:r w:rsidRPr="00AF7319">
        <w:rPr>
          <w:rFonts w:hint="cs"/>
          <w:b/>
          <w:bCs/>
          <w:color w:val="000000"/>
          <w:sz w:val="32"/>
          <w:szCs w:val="32"/>
          <w:rtl/>
        </w:rPr>
        <w:t>الماجستيرفى الأمراض الجلدية والتناسلية والذكورة</w:t>
      </w:r>
    </w:p>
    <w:p w14:paraId="66C7CA71" w14:textId="77777777" w:rsidR="00D9294A" w:rsidRPr="00AF7319" w:rsidRDefault="00D9294A" w:rsidP="00D9294A">
      <w:pPr>
        <w:adjustRightInd w:val="0"/>
        <w:jc w:val="center"/>
        <w:rPr>
          <w:color w:val="000000"/>
          <w:sz w:val="32"/>
          <w:szCs w:val="32"/>
          <w:rtl/>
        </w:rPr>
      </w:pPr>
    </w:p>
    <w:p w14:paraId="19AE2C2B" w14:textId="77777777" w:rsidR="00D9294A" w:rsidRPr="00AF7319" w:rsidRDefault="00D9294A" w:rsidP="00D9294A">
      <w:pPr>
        <w:tabs>
          <w:tab w:val="right" w:pos="8221"/>
        </w:tabs>
        <w:adjustRightInd w:val="0"/>
        <w:rPr>
          <w:color w:val="000000"/>
          <w:sz w:val="32"/>
          <w:szCs w:val="32"/>
          <w:rtl/>
        </w:rPr>
      </w:pPr>
      <w:r w:rsidRPr="00AF7319">
        <w:rPr>
          <w:color w:val="000000"/>
          <w:sz w:val="32"/>
          <w:szCs w:val="32"/>
          <w:rtl/>
        </w:rPr>
        <w:t xml:space="preserve">يعبر التقرير التالي عن الرأي العلمي الموضوعي للسيد / </w:t>
      </w:r>
    </w:p>
    <w:p w14:paraId="49E11C4D" w14:textId="77777777" w:rsidR="00D9294A" w:rsidRPr="00AF7319" w:rsidRDefault="00D9294A" w:rsidP="00D9294A">
      <w:pPr>
        <w:tabs>
          <w:tab w:val="right" w:pos="8221"/>
        </w:tabs>
        <w:adjustRightInd w:val="0"/>
        <w:jc w:val="center"/>
        <w:rPr>
          <w:b/>
          <w:bCs/>
          <w:color w:val="000000"/>
          <w:sz w:val="40"/>
          <w:szCs w:val="40"/>
          <w:rtl/>
        </w:rPr>
      </w:pPr>
      <w:r w:rsidRPr="00AF7319">
        <w:rPr>
          <w:b/>
          <w:bCs/>
          <w:color w:val="000000"/>
          <w:sz w:val="40"/>
          <w:szCs w:val="40"/>
          <w:rtl/>
        </w:rPr>
        <w:lastRenderedPageBreak/>
        <w:t>أ.د</w:t>
      </w:r>
      <w:r w:rsidRPr="00AF7319">
        <w:rPr>
          <w:rFonts w:hint="cs"/>
          <w:b/>
          <w:bCs/>
          <w:color w:val="000000"/>
          <w:sz w:val="40"/>
          <w:szCs w:val="40"/>
          <w:rtl/>
        </w:rPr>
        <w:t>/   محمد عبد المنعم عبد العال</w:t>
      </w:r>
    </w:p>
    <w:p w14:paraId="5C079608" w14:textId="77777777" w:rsidR="00D9294A" w:rsidRPr="00AF7319" w:rsidRDefault="00D9294A" w:rsidP="00D9294A">
      <w:pPr>
        <w:tabs>
          <w:tab w:val="right" w:pos="8221"/>
        </w:tabs>
        <w:adjustRightInd w:val="0"/>
        <w:jc w:val="center"/>
        <w:rPr>
          <w:color w:val="000000"/>
          <w:sz w:val="36"/>
          <w:szCs w:val="36"/>
          <w:rtl/>
          <w:lang w:bidi="ar-EG"/>
        </w:rPr>
      </w:pPr>
    </w:p>
    <w:p w14:paraId="2A138581" w14:textId="77777777" w:rsidR="00D9294A" w:rsidRPr="00AF7319" w:rsidRDefault="00D9294A" w:rsidP="00D9294A">
      <w:pPr>
        <w:tabs>
          <w:tab w:val="right" w:pos="8221"/>
        </w:tabs>
        <w:adjustRightInd w:val="0"/>
        <w:ind w:left="26" w:right="720"/>
        <w:rPr>
          <w:color w:val="000000"/>
          <w:sz w:val="32"/>
          <w:szCs w:val="32"/>
          <w:rtl/>
        </w:rPr>
      </w:pPr>
      <w:r w:rsidRPr="00AF7319">
        <w:rPr>
          <w:color w:val="000000"/>
          <w:sz w:val="32"/>
          <w:szCs w:val="32"/>
          <w:rtl/>
        </w:rPr>
        <w:t>الوظيفة الحالية :</w:t>
      </w:r>
      <w:r w:rsidRPr="00AF7319">
        <w:rPr>
          <w:rFonts w:hint="cs"/>
          <w:color w:val="000000"/>
          <w:sz w:val="32"/>
          <w:szCs w:val="32"/>
          <w:rtl/>
        </w:rPr>
        <w:t xml:space="preserve"> </w:t>
      </w:r>
      <w:r w:rsidRPr="00AF7319">
        <w:rPr>
          <w:rFonts w:hint="cs"/>
          <w:b/>
          <w:bCs/>
          <w:color w:val="000000"/>
          <w:sz w:val="32"/>
          <w:szCs w:val="32"/>
          <w:rtl/>
        </w:rPr>
        <w:t>أستاذ الأمراض الجلدية والتناسلية بطب الأزهر</w:t>
      </w:r>
      <w:r w:rsidRPr="00AF7319">
        <w:rPr>
          <w:color w:val="000000"/>
          <w:sz w:val="32"/>
          <w:szCs w:val="32"/>
          <w:rtl/>
        </w:rPr>
        <w:t xml:space="preserve"> </w:t>
      </w:r>
    </w:p>
    <w:p w14:paraId="49F55C1C" w14:textId="77777777" w:rsidR="00D9294A" w:rsidRPr="00AF7319" w:rsidRDefault="00D9294A" w:rsidP="00D9294A">
      <w:pPr>
        <w:tabs>
          <w:tab w:val="right" w:pos="8221"/>
        </w:tabs>
        <w:adjustRightInd w:val="0"/>
        <w:ind w:left="26" w:right="720"/>
        <w:rPr>
          <w:color w:val="000000"/>
          <w:sz w:val="32"/>
          <w:szCs w:val="32"/>
          <w:rtl/>
        </w:rPr>
      </w:pPr>
    </w:p>
    <w:p w14:paraId="64DB8B7E" w14:textId="77777777" w:rsidR="00D9294A" w:rsidRPr="00AF7319" w:rsidRDefault="00D9294A" w:rsidP="00D9294A">
      <w:pPr>
        <w:adjustRightInd w:val="0"/>
        <w:rPr>
          <w:color w:val="000000"/>
          <w:sz w:val="32"/>
          <w:szCs w:val="32"/>
          <w:rtl/>
        </w:rPr>
      </w:pPr>
      <w:r w:rsidRPr="00AF7319">
        <w:rPr>
          <w:color w:val="000000"/>
          <w:sz w:val="32"/>
          <w:szCs w:val="32"/>
          <w:rtl/>
        </w:rPr>
        <w:t>تمت مراجعة وتقييم توصيف البرنامج المرفق بناء على طلب :</w:t>
      </w:r>
    </w:p>
    <w:p w14:paraId="55833B23" w14:textId="77777777" w:rsidR="00D9294A" w:rsidRPr="00AF7319" w:rsidRDefault="00D9294A" w:rsidP="00D9294A">
      <w:pPr>
        <w:tabs>
          <w:tab w:val="left" w:pos="323"/>
          <w:tab w:val="right" w:pos="4838"/>
        </w:tabs>
        <w:adjustRightInd w:val="0"/>
        <w:rPr>
          <w:color w:val="000000"/>
          <w:sz w:val="32"/>
          <w:szCs w:val="32"/>
          <w:rtl/>
        </w:rPr>
      </w:pPr>
      <w:r w:rsidRPr="00AF7319">
        <w:rPr>
          <w:color w:val="000000"/>
          <w:sz w:val="32"/>
          <w:szCs w:val="32"/>
          <w:rtl/>
        </w:rPr>
        <w:tab/>
        <w:t>قسـم:</w:t>
      </w:r>
      <w:r w:rsidRPr="00AF7319">
        <w:rPr>
          <w:color w:val="000000"/>
          <w:sz w:val="32"/>
          <w:szCs w:val="32"/>
          <w:rtl/>
        </w:rPr>
        <w:tab/>
        <w:t xml:space="preserve">  الأمراض الجلدية والتناسلية والذكورة</w:t>
      </w:r>
    </w:p>
    <w:p w14:paraId="268089CE" w14:textId="77777777" w:rsidR="00D9294A" w:rsidRPr="00AF7319" w:rsidRDefault="00D9294A" w:rsidP="00D9294A">
      <w:pPr>
        <w:tabs>
          <w:tab w:val="left" w:pos="323"/>
          <w:tab w:val="right" w:pos="4838"/>
        </w:tabs>
        <w:adjustRightInd w:val="0"/>
        <w:rPr>
          <w:color w:val="000000"/>
          <w:sz w:val="32"/>
          <w:szCs w:val="32"/>
          <w:rtl/>
        </w:rPr>
      </w:pPr>
      <w:r w:rsidRPr="00AF7319">
        <w:rPr>
          <w:color w:val="000000"/>
          <w:sz w:val="32"/>
          <w:szCs w:val="32"/>
          <w:rtl/>
        </w:rPr>
        <w:tab/>
        <w:t xml:space="preserve">كلية: </w:t>
      </w:r>
      <w:r w:rsidRPr="00AF7319">
        <w:rPr>
          <w:rFonts w:hint="cs"/>
          <w:color w:val="000000"/>
          <w:sz w:val="32"/>
          <w:szCs w:val="32"/>
          <w:rtl/>
        </w:rPr>
        <w:t xml:space="preserve">   </w:t>
      </w:r>
      <w:r w:rsidRPr="00AF7319">
        <w:rPr>
          <w:color w:val="000000"/>
          <w:sz w:val="32"/>
          <w:szCs w:val="32"/>
          <w:rtl/>
        </w:rPr>
        <w:t xml:space="preserve"> الطب البشري</w:t>
      </w:r>
    </w:p>
    <w:p w14:paraId="2C336061" w14:textId="77777777" w:rsidR="00D9294A" w:rsidRPr="00AF7319" w:rsidRDefault="00D9294A" w:rsidP="00D9294A">
      <w:pPr>
        <w:tabs>
          <w:tab w:val="left" w:pos="323"/>
          <w:tab w:val="right" w:pos="4838"/>
        </w:tabs>
        <w:adjustRightInd w:val="0"/>
        <w:rPr>
          <w:color w:val="000000"/>
          <w:sz w:val="32"/>
          <w:szCs w:val="32"/>
          <w:rtl/>
        </w:rPr>
      </w:pPr>
      <w:r w:rsidRPr="00AF7319">
        <w:rPr>
          <w:color w:val="000000"/>
          <w:sz w:val="32"/>
          <w:szCs w:val="32"/>
          <w:rtl/>
        </w:rPr>
        <w:tab/>
        <w:t xml:space="preserve">جامعة:  جامعة بنها </w:t>
      </w:r>
    </w:p>
    <w:p w14:paraId="4A053A16" w14:textId="77777777" w:rsidR="00D9294A" w:rsidRPr="00AF7319" w:rsidRDefault="00D9294A" w:rsidP="00D9294A">
      <w:pPr>
        <w:tabs>
          <w:tab w:val="left" w:pos="323"/>
          <w:tab w:val="right" w:pos="4819"/>
        </w:tabs>
        <w:adjustRightInd w:val="0"/>
        <w:rPr>
          <w:color w:val="000000"/>
          <w:sz w:val="32"/>
          <w:szCs w:val="32"/>
          <w:rtl/>
        </w:rPr>
      </w:pPr>
      <w:r w:rsidRPr="00AF7319">
        <w:rPr>
          <w:color w:val="000000"/>
          <w:sz w:val="32"/>
          <w:szCs w:val="32"/>
          <w:rtl/>
        </w:rPr>
        <w:tab/>
        <w:t>اسم البرنامج :</w:t>
      </w:r>
    </w:p>
    <w:p w14:paraId="45923775" w14:textId="77777777" w:rsidR="00D9294A" w:rsidRPr="00AF7319" w:rsidRDefault="00D9294A" w:rsidP="00D9294A">
      <w:pPr>
        <w:jc w:val="center"/>
        <w:rPr>
          <w:b/>
          <w:bCs/>
          <w:i/>
          <w:iCs/>
          <w:color w:val="000000"/>
          <w:sz w:val="32"/>
          <w:szCs w:val="32"/>
        </w:rPr>
      </w:pPr>
      <w:proofErr w:type="gramStart"/>
      <w:r w:rsidRPr="00AF7319">
        <w:rPr>
          <w:b/>
          <w:bCs/>
          <w:i/>
          <w:iCs/>
          <w:color w:val="000000"/>
          <w:sz w:val="32"/>
          <w:szCs w:val="32"/>
        </w:rPr>
        <w:t>Master Degree</w:t>
      </w:r>
      <w:proofErr w:type="gramEnd"/>
      <w:r w:rsidRPr="00AF7319">
        <w:rPr>
          <w:b/>
          <w:bCs/>
          <w:i/>
          <w:iCs/>
          <w:color w:val="000000"/>
          <w:sz w:val="32"/>
          <w:szCs w:val="32"/>
        </w:rPr>
        <w:t xml:space="preserve"> in Dermatology</w:t>
      </w:r>
      <w:r>
        <w:rPr>
          <w:b/>
          <w:bCs/>
          <w:i/>
          <w:iCs/>
          <w:color w:val="000000"/>
          <w:sz w:val="32"/>
          <w:szCs w:val="32"/>
        </w:rPr>
        <w:t>, Venereology</w:t>
      </w:r>
      <w:r w:rsidRPr="00AF7319">
        <w:rPr>
          <w:b/>
          <w:bCs/>
          <w:i/>
          <w:iCs/>
          <w:color w:val="000000"/>
          <w:sz w:val="32"/>
          <w:szCs w:val="32"/>
        </w:rPr>
        <w:t xml:space="preserve"> &amp; Andrology</w:t>
      </w:r>
    </w:p>
    <w:p w14:paraId="156658B3" w14:textId="77777777" w:rsidR="00D9294A" w:rsidRPr="00AF7319" w:rsidRDefault="00D9294A" w:rsidP="00D9294A">
      <w:pPr>
        <w:jc w:val="center"/>
        <w:rPr>
          <w:color w:val="000000"/>
          <w:sz w:val="32"/>
          <w:szCs w:val="32"/>
          <w:rtl/>
        </w:rPr>
      </w:pPr>
      <w:r w:rsidRPr="00AF7319">
        <w:rPr>
          <w:b/>
          <w:bCs/>
          <w:i/>
          <w:iCs/>
          <w:color w:val="000000"/>
          <w:sz w:val="32"/>
          <w:szCs w:val="32"/>
        </w:rPr>
        <w:t>(Derm 600)</w:t>
      </w:r>
    </w:p>
    <w:p w14:paraId="126592A9" w14:textId="77777777" w:rsidR="00D9294A" w:rsidRPr="00AF7319" w:rsidRDefault="00D9294A" w:rsidP="00D9294A">
      <w:pPr>
        <w:jc w:val="center"/>
        <w:rPr>
          <w:color w:val="000000"/>
          <w:sz w:val="32"/>
          <w:szCs w:val="32"/>
          <w:rtl/>
        </w:rPr>
      </w:pPr>
    </w:p>
    <w:p w14:paraId="5DB829BF" w14:textId="77777777" w:rsidR="00D9294A" w:rsidRPr="00AF7319" w:rsidRDefault="00D9294A" w:rsidP="00D9294A">
      <w:pPr>
        <w:adjustRightInd w:val="0"/>
        <w:ind w:left="26"/>
        <w:rPr>
          <w:color w:val="000000"/>
          <w:sz w:val="32"/>
          <w:szCs w:val="32"/>
          <w:rtl/>
        </w:rPr>
      </w:pPr>
      <w:r>
        <w:rPr>
          <w:b/>
          <w:bCs/>
          <w:color w:val="000000"/>
          <w:sz w:val="32"/>
          <w:szCs w:val="32"/>
          <w:rtl/>
        </w:rPr>
        <w:t>تاريخ المراجعة :</w:t>
      </w:r>
      <w:r>
        <w:rPr>
          <w:b/>
          <w:bCs/>
          <w:color w:val="000000"/>
          <w:sz w:val="32"/>
          <w:szCs w:val="32"/>
        </w:rPr>
        <w:t xml:space="preserve">  </w:t>
      </w:r>
      <w:r>
        <w:rPr>
          <w:b/>
          <w:bCs/>
          <w:color w:val="000000"/>
          <w:sz w:val="32"/>
          <w:szCs w:val="32"/>
          <w:rtl/>
        </w:rPr>
        <w:t xml:space="preserve"> </w:t>
      </w:r>
      <w:r>
        <w:rPr>
          <w:b/>
          <w:bCs/>
          <w:color w:val="000000"/>
          <w:sz w:val="32"/>
          <w:szCs w:val="32"/>
        </w:rPr>
        <w:t xml:space="preserve">   15/7/2020</w:t>
      </w:r>
      <w:r w:rsidRPr="00AF7319">
        <w:rPr>
          <w:b/>
          <w:bCs/>
          <w:color w:val="000000"/>
          <w:sz w:val="32"/>
          <w:szCs w:val="32"/>
          <w:rtl/>
        </w:rPr>
        <w:t xml:space="preserve"> </w:t>
      </w:r>
      <w:r>
        <w:rPr>
          <w:b/>
          <w:bCs/>
          <w:color w:val="000000"/>
          <w:sz w:val="32"/>
          <w:szCs w:val="32"/>
        </w:rPr>
        <w:t xml:space="preserve"> </w:t>
      </w:r>
    </w:p>
    <w:p w14:paraId="7D2661BE" w14:textId="77777777" w:rsidR="00D9294A" w:rsidRPr="00AF7319" w:rsidRDefault="00D9294A" w:rsidP="00D9294A">
      <w:pPr>
        <w:adjustRightInd w:val="0"/>
        <w:jc w:val="lowKashida"/>
        <w:rPr>
          <w:color w:val="000000"/>
          <w:sz w:val="32"/>
          <w:szCs w:val="32"/>
          <w:rtl/>
        </w:rPr>
      </w:pPr>
      <w:r w:rsidRPr="00AF7319">
        <w:rPr>
          <w:color w:val="000000"/>
          <w:sz w:val="32"/>
          <w:szCs w:val="32"/>
          <w:rtl/>
        </w:rPr>
        <w:t>برجاء مراجعة المكونات التالية التي تساعد على التقييم  الشامل لتوصيف البرنامج المعني وذلك باستخدام المقياس التالي:</w:t>
      </w:r>
    </w:p>
    <w:p w14:paraId="4480C2AA" w14:textId="77777777" w:rsidR="00D9294A" w:rsidRPr="00AF7319" w:rsidRDefault="00D9294A" w:rsidP="00D9294A">
      <w:pPr>
        <w:adjustRightInd w:val="0"/>
        <w:jc w:val="lowKashida"/>
        <w:rPr>
          <w:b/>
          <w:bCs/>
          <w:color w:val="000000"/>
          <w:sz w:val="32"/>
          <w:szCs w:val="32"/>
          <w:rtl/>
        </w:rPr>
      </w:pPr>
      <w:r w:rsidRPr="00AF7319">
        <w:rPr>
          <w:b/>
          <w:bCs/>
          <w:color w:val="000000"/>
          <w:sz w:val="32"/>
          <w:szCs w:val="32"/>
          <w:rtl/>
        </w:rPr>
        <w:t>أ) البيانات الأساسية للبرنامج:</w:t>
      </w:r>
    </w:p>
    <w:tbl>
      <w:tblPr>
        <w:bidiVisual/>
        <w:tblW w:w="8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247"/>
        <w:gridCol w:w="1369"/>
      </w:tblGrid>
      <w:tr w:rsidR="00D9294A" w:rsidRPr="00AF7319" w14:paraId="7A926181" w14:textId="77777777" w:rsidTr="00455F67">
        <w:trPr>
          <w:trHeight w:val="422"/>
          <w:jc w:val="center"/>
        </w:trPr>
        <w:tc>
          <w:tcPr>
            <w:tcW w:w="5523" w:type="dxa"/>
            <w:tcBorders>
              <w:top w:val="single" w:sz="4" w:space="0" w:color="auto"/>
              <w:left w:val="single" w:sz="4" w:space="0" w:color="auto"/>
              <w:bottom w:val="single" w:sz="4" w:space="0" w:color="auto"/>
              <w:right w:val="single" w:sz="4" w:space="0" w:color="auto"/>
            </w:tcBorders>
            <w:shd w:val="clear" w:color="auto" w:fill="F3F3F3"/>
            <w:vAlign w:val="center"/>
          </w:tcPr>
          <w:p w14:paraId="1AB8CB5A" w14:textId="77777777" w:rsidR="00D9294A" w:rsidRPr="00AF7319" w:rsidRDefault="00D9294A" w:rsidP="00455F67">
            <w:pPr>
              <w:adjustRightInd w:val="0"/>
              <w:ind w:left="720"/>
              <w:jc w:val="center"/>
              <w:rPr>
                <w:color w:val="000000"/>
                <w:sz w:val="32"/>
                <w:szCs w:val="32"/>
              </w:rPr>
            </w:pPr>
            <w:r w:rsidRPr="00AF7319">
              <w:rPr>
                <w:color w:val="000000"/>
                <w:sz w:val="32"/>
                <w:szCs w:val="32"/>
                <w:rtl/>
              </w:rPr>
              <w:t>العناصر</w:t>
            </w:r>
          </w:p>
        </w:tc>
        <w:tc>
          <w:tcPr>
            <w:tcW w:w="1247" w:type="dxa"/>
            <w:tcBorders>
              <w:top w:val="single" w:sz="4" w:space="0" w:color="auto"/>
              <w:left w:val="single" w:sz="4" w:space="0" w:color="auto"/>
              <w:bottom w:val="single" w:sz="4" w:space="0" w:color="auto"/>
              <w:right w:val="single" w:sz="4" w:space="0" w:color="auto"/>
            </w:tcBorders>
            <w:shd w:val="clear" w:color="auto" w:fill="F3F3F3"/>
          </w:tcPr>
          <w:p w14:paraId="3E5DFC22"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مستوفى</w:t>
            </w:r>
          </w:p>
        </w:tc>
        <w:tc>
          <w:tcPr>
            <w:tcW w:w="1369" w:type="dxa"/>
            <w:tcBorders>
              <w:top w:val="single" w:sz="4" w:space="0" w:color="auto"/>
              <w:left w:val="single" w:sz="4" w:space="0" w:color="auto"/>
              <w:bottom w:val="single" w:sz="4" w:space="0" w:color="auto"/>
              <w:right w:val="single" w:sz="4" w:space="0" w:color="auto"/>
            </w:tcBorders>
            <w:shd w:val="clear" w:color="auto" w:fill="F3F3F3"/>
          </w:tcPr>
          <w:p w14:paraId="369E8649"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غير مستوفى</w:t>
            </w:r>
          </w:p>
        </w:tc>
      </w:tr>
      <w:tr w:rsidR="00D9294A" w:rsidRPr="00AF7319" w14:paraId="027B6829" w14:textId="77777777" w:rsidTr="00455F67">
        <w:trPr>
          <w:jc w:val="center"/>
        </w:trPr>
        <w:tc>
          <w:tcPr>
            <w:tcW w:w="5523" w:type="dxa"/>
            <w:tcBorders>
              <w:top w:val="single" w:sz="4" w:space="0" w:color="auto"/>
              <w:left w:val="single" w:sz="4" w:space="0" w:color="auto"/>
              <w:bottom w:val="single" w:sz="4" w:space="0" w:color="auto"/>
              <w:right w:val="single" w:sz="4" w:space="0" w:color="auto"/>
            </w:tcBorders>
          </w:tcPr>
          <w:p w14:paraId="5CB37A89"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البيانات الأساسية</w:t>
            </w:r>
          </w:p>
        </w:tc>
        <w:tc>
          <w:tcPr>
            <w:tcW w:w="1247" w:type="dxa"/>
            <w:tcBorders>
              <w:top w:val="single" w:sz="4" w:space="0" w:color="auto"/>
              <w:left w:val="single" w:sz="4" w:space="0" w:color="auto"/>
              <w:bottom w:val="single" w:sz="4" w:space="0" w:color="auto"/>
              <w:right w:val="single" w:sz="4" w:space="0" w:color="auto"/>
            </w:tcBorders>
          </w:tcPr>
          <w:p w14:paraId="6C70D087" w14:textId="77777777" w:rsidR="00D9294A" w:rsidRPr="00AF7319" w:rsidRDefault="00D9294A" w:rsidP="00D9294A">
            <w:pPr>
              <w:numPr>
                <w:ilvl w:val="0"/>
                <w:numId w:val="48"/>
              </w:numPr>
              <w:bidi/>
              <w:adjustRightInd w:val="0"/>
              <w:spacing w:after="0"/>
              <w:ind w:left="720"/>
              <w:jc w:val="center"/>
              <w:rPr>
                <w:color w:val="000000"/>
                <w:sz w:val="32"/>
                <w:szCs w:val="32"/>
              </w:rPr>
            </w:pPr>
          </w:p>
        </w:tc>
        <w:tc>
          <w:tcPr>
            <w:tcW w:w="1369" w:type="dxa"/>
            <w:tcBorders>
              <w:top w:val="single" w:sz="4" w:space="0" w:color="auto"/>
              <w:left w:val="single" w:sz="4" w:space="0" w:color="auto"/>
              <w:bottom w:val="single" w:sz="4" w:space="0" w:color="auto"/>
              <w:right w:val="single" w:sz="4" w:space="0" w:color="auto"/>
            </w:tcBorders>
          </w:tcPr>
          <w:p w14:paraId="3EFCC76D" w14:textId="77777777" w:rsidR="00D9294A" w:rsidRPr="00AF7319" w:rsidRDefault="00D9294A" w:rsidP="00455F67">
            <w:pPr>
              <w:adjustRightInd w:val="0"/>
              <w:ind w:left="252" w:hanging="252"/>
              <w:jc w:val="lowKashida"/>
              <w:rPr>
                <w:color w:val="000000"/>
                <w:sz w:val="32"/>
                <w:szCs w:val="32"/>
              </w:rPr>
            </w:pPr>
          </w:p>
        </w:tc>
      </w:tr>
      <w:tr w:rsidR="00D9294A" w:rsidRPr="00AF7319" w14:paraId="0D8B8667" w14:textId="77777777" w:rsidTr="00455F67">
        <w:trPr>
          <w:jc w:val="center"/>
        </w:trPr>
        <w:tc>
          <w:tcPr>
            <w:tcW w:w="5523" w:type="dxa"/>
            <w:tcBorders>
              <w:top w:val="single" w:sz="4" w:space="0" w:color="auto"/>
              <w:left w:val="single" w:sz="4" w:space="0" w:color="auto"/>
              <w:bottom w:val="single" w:sz="4" w:space="0" w:color="auto"/>
              <w:right w:val="single" w:sz="4" w:space="0" w:color="auto"/>
            </w:tcBorders>
          </w:tcPr>
          <w:p w14:paraId="53578BEA"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اسم المنسق</w:t>
            </w:r>
          </w:p>
        </w:tc>
        <w:tc>
          <w:tcPr>
            <w:tcW w:w="1247" w:type="dxa"/>
            <w:tcBorders>
              <w:top w:val="single" w:sz="4" w:space="0" w:color="auto"/>
              <w:left w:val="single" w:sz="4" w:space="0" w:color="auto"/>
              <w:bottom w:val="single" w:sz="4" w:space="0" w:color="auto"/>
              <w:right w:val="single" w:sz="4" w:space="0" w:color="auto"/>
            </w:tcBorders>
          </w:tcPr>
          <w:p w14:paraId="609F717D" w14:textId="77777777" w:rsidR="00D9294A" w:rsidRPr="00AF7319" w:rsidRDefault="00D9294A" w:rsidP="00D9294A">
            <w:pPr>
              <w:numPr>
                <w:ilvl w:val="0"/>
                <w:numId w:val="48"/>
              </w:numPr>
              <w:bidi/>
              <w:adjustRightInd w:val="0"/>
              <w:spacing w:after="0"/>
              <w:ind w:left="720"/>
              <w:jc w:val="center"/>
              <w:rPr>
                <w:color w:val="000000"/>
                <w:sz w:val="32"/>
                <w:szCs w:val="32"/>
              </w:rPr>
            </w:pPr>
          </w:p>
        </w:tc>
        <w:tc>
          <w:tcPr>
            <w:tcW w:w="1369" w:type="dxa"/>
            <w:tcBorders>
              <w:top w:val="single" w:sz="4" w:space="0" w:color="auto"/>
              <w:left w:val="single" w:sz="4" w:space="0" w:color="auto"/>
              <w:bottom w:val="single" w:sz="4" w:space="0" w:color="auto"/>
              <w:right w:val="single" w:sz="4" w:space="0" w:color="auto"/>
            </w:tcBorders>
          </w:tcPr>
          <w:p w14:paraId="5FD1C550" w14:textId="77777777" w:rsidR="00D9294A" w:rsidRPr="00AF7319" w:rsidRDefault="00D9294A" w:rsidP="00455F67">
            <w:pPr>
              <w:adjustRightInd w:val="0"/>
              <w:ind w:left="252" w:hanging="252"/>
              <w:jc w:val="lowKashida"/>
              <w:rPr>
                <w:color w:val="000000"/>
                <w:sz w:val="32"/>
                <w:szCs w:val="32"/>
              </w:rPr>
            </w:pPr>
          </w:p>
        </w:tc>
      </w:tr>
    </w:tbl>
    <w:p w14:paraId="3CAFC5F4" w14:textId="77777777" w:rsidR="00D9294A" w:rsidRPr="00AF7319" w:rsidRDefault="00D9294A" w:rsidP="00D9294A">
      <w:pPr>
        <w:adjustRightInd w:val="0"/>
        <w:rPr>
          <w:color w:val="000000"/>
          <w:sz w:val="32"/>
          <w:szCs w:val="32"/>
        </w:rPr>
      </w:pPr>
      <w:r w:rsidRPr="00AF7319">
        <w:rPr>
          <w:b/>
          <w:bCs/>
          <w:color w:val="000000"/>
          <w:sz w:val="32"/>
          <w:szCs w:val="32"/>
          <w:rtl/>
        </w:rPr>
        <w:lastRenderedPageBreak/>
        <w:t xml:space="preserve">تعليقات المقيم : </w:t>
      </w:r>
    </w:p>
    <w:p w14:paraId="3E4A05BF" w14:textId="77777777" w:rsidR="00D9294A" w:rsidRPr="00AF7319" w:rsidRDefault="00D9294A" w:rsidP="00D9294A">
      <w:pPr>
        <w:adjustRightInd w:val="0"/>
        <w:ind w:firstLine="720"/>
        <w:rPr>
          <w:color w:val="000000"/>
          <w:sz w:val="32"/>
          <w:szCs w:val="32"/>
          <w:rtl/>
        </w:rPr>
      </w:pPr>
      <w:r w:rsidRPr="00AF7319">
        <w:rPr>
          <w:rFonts w:hint="cs"/>
          <w:color w:val="000000"/>
          <w:sz w:val="32"/>
          <w:szCs w:val="32"/>
          <w:rtl/>
        </w:rPr>
        <w:t>البرنامج الذي تمت مراجعته مستوفٍ  للبيانات الأساسية المطلوبة وهي :طبيعة البرنامج والأقسام المسؤلة عنه وتاريخ إقرار البرنامج واسم المقرر</w:t>
      </w:r>
    </w:p>
    <w:p w14:paraId="38CB3DA3" w14:textId="77777777" w:rsidR="00D9294A" w:rsidRPr="00AF7319" w:rsidRDefault="00D9294A" w:rsidP="00D9294A">
      <w:pPr>
        <w:adjustRightInd w:val="0"/>
        <w:rPr>
          <w:color w:val="000000"/>
          <w:sz w:val="32"/>
          <w:szCs w:val="32"/>
          <w:rtl/>
        </w:rPr>
      </w:pPr>
    </w:p>
    <w:p w14:paraId="68087A77" w14:textId="77777777" w:rsidR="00D9294A" w:rsidRPr="00AF7319" w:rsidRDefault="00D9294A" w:rsidP="00D9294A">
      <w:pPr>
        <w:adjustRightInd w:val="0"/>
        <w:ind w:right="3060"/>
        <w:jc w:val="lowKashida"/>
        <w:rPr>
          <w:b/>
          <w:bCs/>
          <w:color w:val="000000"/>
          <w:sz w:val="32"/>
          <w:szCs w:val="32"/>
          <w:rtl/>
        </w:rPr>
      </w:pPr>
      <w:r w:rsidRPr="00AF7319">
        <w:rPr>
          <w:b/>
          <w:bCs/>
          <w:color w:val="000000"/>
          <w:sz w:val="32"/>
          <w:szCs w:val="32"/>
          <w:rtl/>
        </w:rPr>
        <w:t>ب) التقييم الأكاديمي:</w:t>
      </w:r>
    </w:p>
    <w:tbl>
      <w:tblPr>
        <w:bidiVisual/>
        <w:tblW w:w="7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4275"/>
      </w:tblGrid>
      <w:tr w:rsidR="00D9294A" w:rsidRPr="00AF7319" w14:paraId="7FDC5CAA" w14:textId="77777777" w:rsidTr="00455F67">
        <w:trPr>
          <w:jc w:val="center"/>
        </w:trPr>
        <w:tc>
          <w:tcPr>
            <w:tcW w:w="7699" w:type="dxa"/>
            <w:gridSpan w:val="2"/>
            <w:tcBorders>
              <w:top w:val="single" w:sz="4" w:space="0" w:color="auto"/>
              <w:left w:val="single" w:sz="4" w:space="0" w:color="auto"/>
              <w:bottom w:val="single" w:sz="4" w:space="0" w:color="auto"/>
              <w:right w:val="single" w:sz="4" w:space="0" w:color="auto"/>
            </w:tcBorders>
            <w:shd w:val="clear" w:color="auto" w:fill="F3F3F3"/>
          </w:tcPr>
          <w:p w14:paraId="284F28C9"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أهداف البرنامج :</w:t>
            </w:r>
          </w:p>
        </w:tc>
      </w:tr>
      <w:tr w:rsidR="00D9294A" w:rsidRPr="00AF7319" w14:paraId="66832DD4" w14:textId="77777777" w:rsidTr="00455F67">
        <w:trPr>
          <w:trHeight w:val="386"/>
          <w:jc w:val="center"/>
        </w:trPr>
        <w:tc>
          <w:tcPr>
            <w:tcW w:w="3424" w:type="dxa"/>
            <w:tcBorders>
              <w:top w:val="single" w:sz="4" w:space="0" w:color="auto"/>
              <w:left w:val="single" w:sz="4" w:space="0" w:color="auto"/>
              <w:bottom w:val="single" w:sz="4" w:space="0" w:color="auto"/>
              <w:right w:val="single" w:sz="4" w:space="0" w:color="auto"/>
            </w:tcBorders>
            <w:vAlign w:val="center"/>
          </w:tcPr>
          <w:p w14:paraId="43DBE80F" w14:textId="77777777" w:rsidR="00D9294A" w:rsidRPr="00AF7319" w:rsidRDefault="00D9294A" w:rsidP="00455F67">
            <w:pPr>
              <w:adjustRightInd w:val="0"/>
              <w:ind w:left="252" w:hanging="252"/>
              <w:rPr>
                <w:color w:val="000000"/>
                <w:sz w:val="32"/>
                <w:szCs w:val="32"/>
              </w:rPr>
            </w:pPr>
            <w:r w:rsidRPr="00AF7319">
              <w:rPr>
                <w:color w:val="000000"/>
                <w:sz w:val="32"/>
                <w:szCs w:val="32"/>
                <w:rtl/>
              </w:rPr>
              <w:t>صياغة الأهداف</w:t>
            </w:r>
          </w:p>
        </w:tc>
        <w:tc>
          <w:tcPr>
            <w:tcW w:w="4275" w:type="dxa"/>
            <w:tcBorders>
              <w:top w:val="single" w:sz="4" w:space="0" w:color="auto"/>
              <w:left w:val="single" w:sz="4" w:space="0" w:color="auto"/>
              <w:bottom w:val="single" w:sz="4" w:space="0" w:color="auto"/>
              <w:right w:val="single" w:sz="4" w:space="0" w:color="auto"/>
            </w:tcBorders>
          </w:tcPr>
          <w:p w14:paraId="66625C7E" w14:textId="77777777" w:rsidR="00D9294A" w:rsidRPr="00AF7319" w:rsidRDefault="00D9294A" w:rsidP="00D9294A">
            <w:pPr>
              <w:numPr>
                <w:ilvl w:val="0"/>
                <w:numId w:val="48"/>
              </w:numPr>
              <w:bidi/>
              <w:adjustRightInd w:val="0"/>
              <w:spacing w:after="0"/>
              <w:ind w:left="720"/>
              <w:jc w:val="lowKashida"/>
              <w:rPr>
                <w:color w:val="000000"/>
                <w:sz w:val="32"/>
                <w:szCs w:val="32"/>
              </w:rPr>
            </w:pPr>
            <w:r w:rsidRPr="00AF7319">
              <w:rPr>
                <w:color w:val="000000"/>
                <w:sz w:val="32"/>
                <w:szCs w:val="32"/>
                <w:rtl/>
              </w:rPr>
              <w:t>واضحة</w:t>
            </w:r>
            <w:r w:rsidRPr="00AF7319">
              <w:rPr>
                <w:color w:val="000000"/>
                <w:sz w:val="32"/>
                <w:szCs w:val="32"/>
              </w:rPr>
              <w:t xml:space="preserve">        </w:t>
            </w:r>
            <w:r w:rsidRPr="00AF7319">
              <w:rPr>
                <w:color w:val="000000"/>
                <w:sz w:val="32"/>
                <w:szCs w:val="32"/>
                <w:rtl/>
              </w:rPr>
              <w:t xml:space="preserve"> </w:t>
            </w:r>
            <w:r w:rsidRPr="00AF7319">
              <w:rPr>
                <w:rFonts w:hint="cs"/>
                <w:color w:val="000000"/>
                <w:sz w:val="32"/>
                <w:szCs w:val="32"/>
                <w:rtl/>
              </w:rPr>
              <w:t xml:space="preserve"> </w:t>
            </w:r>
            <w:r w:rsidRPr="00AF7319">
              <w:rPr>
                <w:color w:val="000000"/>
                <w:sz w:val="32"/>
                <w:szCs w:val="32"/>
                <w:rtl/>
              </w:rPr>
              <w:t>غير واضحة</w:t>
            </w:r>
            <w:r w:rsidRPr="00AF7319">
              <w:rPr>
                <w:color w:val="000000"/>
                <w:sz w:val="32"/>
                <w:szCs w:val="32"/>
                <w:rtl/>
              </w:rPr>
              <w:tab/>
            </w:r>
          </w:p>
        </w:tc>
      </w:tr>
      <w:tr w:rsidR="00D9294A" w:rsidRPr="00AF7319" w14:paraId="369DA480" w14:textId="77777777" w:rsidTr="00455F67">
        <w:trPr>
          <w:trHeight w:val="440"/>
          <w:jc w:val="center"/>
        </w:trPr>
        <w:tc>
          <w:tcPr>
            <w:tcW w:w="3424" w:type="dxa"/>
            <w:tcBorders>
              <w:top w:val="single" w:sz="4" w:space="0" w:color="auto"/>
              <w:left w:val="single" w:sz="4" w:space="0" w:color="auto"/>
              <w:bottom w:val="single" w:sz="4" w:space="0" w:color="auto"/>
              <w:right w:val="single" w:sz="4" w:space="0" w:color="auto"/>
            </w:tcBorders>
            <w:vAlign w:val="center"/>
          </w:tcPr>
          <w:p w14:paraId="518218F9" w14:textId="77777777" w:rsidR="00D9294A" w:rsidRPr="00AF7319" w:rsidRDefault="00D9294A" w:rsidP="00455F67">
            <w:pPr>
              <w:adjustRightInd w:val="0"/>
              <w:ind w:left="51" w:hanging="21"/>
              <w:rPr>
                <w:color w:val="000000"/>
                <w:sz w:val="32"/>
                <w:szCs w:val="32"/>
              </w:rPr>
            </w:pPr>
            <w:r w:rsidRPr="00AF7319">
              <w:rPr>
                <w:color w:val="000000"/>
                <w:sz w:val="32"/>
                <w:szCs w:val="32"/>
                <w:rtl/>
              </w:rPr>
              <w:t>قابلة للقياس</w:t>
            </w:r>
          </w:p>
        </w:tc>
        <w:tc>
          <w:tcPr>
            <w:tcW w:w="4275" w:type="dxa"/>
            <w:tcBorders>
              <w:top w:val="single" w:sz="4" w:space="0" w:color="auto"/>
              <w:left w:val="single" w:sz="4" w:space="0" w:color="auto"/>
              <w:bottom w:val="single" w:sz="4" w:space="0" w:color="auto"/>
              <w:right w:val="single" w:sz="4" w:space="0" w:color="auto"/>
            </w:tcBorders>
          </w:tcPr>
          <w:p w14:paraId="0704E512" w14:textId="77777777" w:rsidR="00D9294A" w:rsidRPr="00AF7319" w:rsidRDefault="00D9294A" w:rsidP="00D9294A">
            <w:pPr>
              <w:numPr>
                <w:ilvl w:val="0"/>
                <w:numId w:val="48"/>
              </w:numPr>
              <w:bidi/>
              <w:adjustRightInd w:val="0"/>
              <w:spacing w:after="0"/>
              <w:ind w:left="720"/>
              <w:jc w:val="lowKashida"/>
              <w:rPr>
                <w:color w:val="000000"/>
                <w:sz w:val="32"/>
                <w:szCs w:val="32"/>
              </w:rPr>
            </w:pPr>
            <w:r w:rsidRPr="00AF7319">
              <w:rPr>
                <w:color w:val="000000"/>
                <w:sz w:val="32"/>
                <w:szCs w:val="32"/>
                <w:rtl/>
              </w:rPr>
              <w:t>كمي</w:t>
            </w:r>
            <w:r w:rsidRPr="00AF7319">
              <w:rPr>
                <w:color w:val="000000"/>
                <w:sz w:val="32"/>
                <w:szCs w:val="32"/>
                <w:rtl/>
              </w:rPr>
              <w:tab/>
              <w:t xml:space="preserve">    </w:t>
            </w:r>
            <w:r w:rsidRPr="00AF7319">
              <w:rPr>
                <w:color w:val="000000"/>
                <w:sz w:val="32"/>
                <w:szCs w:val="32"/>
              </w:rPr>
              <w:t xml:space="preserve">        </w:t>
            </w:r>
            <w:r w:rsidRPr="00AF7319">
              <w:rPr>
                <w:color w:val="000000"/>
                <w:sz w:val="32"/>
                <w:szCs w:val="32"/>
                <w:rtl/>
              </w:rPr>
              <w:t xml:space="preserve">   </w:t>
            </w:r>
          </w:p>
          <w:p w14:paraId="61D4AA7F" w14:textId="77777777" w:rsidR="00D9294A" w:rsidRPr="00AF7319" w:rsidRDefault="00D9294A" w:rsidP="00D9294A">
            <w:pPr>
              <w:numPr>
                <w:ilvl w:val="0"/>
                <w:numId w:val="48"/>
              </w:numPr>
              <w:bidi/>
              <w:adjustRightInd w:val="0"/>
              <w:spacing w:after="0"/>
              <w:ind w:left="720"/>
              <w:jc w:val="lowKashida"/>
              <w:rPr>
                <w:color w:val="000000"/>
                <w:sz w:val="32"/>
                <w:szCs w:val="32"/>
              </w:rPr>
            </w:pPr>
            <w:r w:rsidRPr="00AF7319">
              <w:rPr>
                <w:color w:val="000000"/>
                <w:sz w:val="32"/>
                <w:szCs w:val="32"/>
                <w:rtl/>
              </w:rPr>
              <w:t>نوعي</w:t>
            </w:r>
          </w:p>
        </w:tc>
      </w:tr>
    </w:tbl>
    <w:p w14:paraId="58BC9E96" w14:textId="77777777" w:rsidR="00D9294A" w:rsidRDefault="00D9294A" w:rsidP="00D9294A">
      <w:pPr>
        <w:adjustRightInd w:val="0"/>
        <w:rPr>
          <w:b/>
          <w:bCs/>
          <w:color w:val="000000"/>
          <w:sz w:val="32"/>
          <w:szCs w:val="32"/>
        </w:rPr>
      </w:pPr>
    </w:p>
    <w:p w14:paraId="571CC365" w14:textId="77777777" w:rsidR="00D9294A" w:rsidRPr="00AF7319" w:rsidRDefault="00D9294A" w:rsidP="00D9294A">
      <w:pPr>
        <w:adjustRightInd w:val="0"/>
        <w:rPr>
          <w:color w:val="000000"/>
          <w:sz w:val="32"/>
          <w:szCs w:val="32"/>
          <w:rtl/>
        </w:rPr>
      </w:pPr>
      <w:r w:rsidRPr="00AF7319">
        <w:rPr>
          <w:b/>
          <w:bCs/>
          <w:color w:val="000000"/>
          <w:sz w:val="32"/>
          <w:szCs w:val="32"/>
          <w:rtl/>
        </w:rPr>
        <w:t>تعليقات المقيم :</w:t>
      </w:r>
      <w:r w:rsidRPr="00AF7319">
        <w:rPr>
          <w:color w:val="000000"/>
          <w:sz w:val="32"/>
          <w:szCs w:val="32"/>
          <w:rtl/>
        </w:rPr>
        <w:t xml:space="preserve"> </w:t>
      </w:r>
    </w:p>
    <w:p w14:paraId="0580F0E8" w14:textId="77777777" w:rsidR="00D9294A" w:rsidRPr="00AF7319" w:rsidRDefault="00D9294A" w:rsidP="00D9294A">
      <w:pPr>
        <w:adjustRightInd w:val="0"/>
        <w:ind w:firstLine="720"/>
        <w:rPr>
          <w:color w:val="000000"/>
          <w:sz w:val="32"/>
          <w:szCs w:val="32"/>
          <w:rtl/>
        </w:rPr>
      </w:pPr>
      <w:r w:rsidRPr="00AF7319">
        <w:rPr>
          <w:rFonts w:hint="cs"/>
          <w:color w:val="000000"/>
          <w:sz w:val="32"/>
          <w:szCs w:val="32"/>
          <w:rtl/>
        </w:rPr>
        <w:t>تم تحديد الأهداف المرجوة من البرنامج بما يتناسب مع طبيعة الدرجة التي ستمنح,</w:t>
      </w:r>
      <w:r>
        <w:rPr>
          <w:rFonts w:hint="cs"/>
          <w:color w:val="000000"/>
          <w:sz w:val="32"/>
          <w:szCs w:val="32"/>
          <w:rtl/>
          <w:lang w:bidi="ar-EG"/>
        </w:rPr>
        <w:t xml:space="preserve"> إلا أن بعض الأهداف مكررة, مثال </w:t>
      </w:r>
      <w:r>
        <w:rPr>
          <w:rFonts w:hint="cs"/>
          <w:color w:val="000000"/>
          <w:sz w:val="32"/>
          <w:szCs w:val="32"/>
          <w:rtl/>
        </w:rPr>
        <w:t>3,7</w:t>
      </w:r>
    </w:p>
    <w:p w14:paraId="3EA6A762" w14:textId="77777777" w:rsidR="00D9294A" w:rsidRPr="00AF7319" w:rsidRDefault="00D9294A" w:rsidP="00D9294A">
      <w:pPr>
        <w:adjustRightInd w:val="0"/>
        <w:rPr>
          <w:color w:val="000000"/>
          <w:sz w:val="32"/>
          <w:szCs w:val="32"/>
        </w:rPr>
      </w:pPr>
      <w:r>
        <w:rPr>
          <w:rFonts w:hint="cs"/>
          <w:color w:val="000000"/>
          <w:sz w:val="32"/>
          <w:szCs w:val="32"/>
          <w:rtl/>
        </w:rPr>
        <w:t xml:space="preserve"> </w:t>
      </w:r>
    </w:p>
    <w:tbl>
      <w:tblPr>
        <w:bidiVisual/>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4"/>
        <w:gridCol w:w="3614"/>
      </w:tblGrid>
      <w:tr w:rsidR="00D9294A" w:rsidRPr="00AF7319" w14:paraId="5CE66CBD" w14:textId="77777777" w:rsidTr="00455F67">
        <w:trPr>
          <w:jc w:val="center"/>
        </w:trPr>
        <w:tc>
          <w:tcPr>
            <w:tcW w:w="8928" w:type="dxa"/>
            <w:gridSpan w:val="2"/>
            <w:tcBorders>
              <w:top w:val="single" w:sz="4" w:space="0" w:color="auto"/>
              <w:left w:val="single" w:sz="4" w:space="0" w:color="auto"/>
              <w:bottom w:val="single" w:sz="4" w:space="0" w:color="auto"/>
              <w:right w:val="single" w:sz="4" w:space="0" w:color="auto"/>
            </w:tcBorders>
            <w:shd w:val="clear" w:color="auto" w:fill="F3F3F3"/>
          </w:tcPr>
          <w:p w14:paraId="1A702FCC" w14:textId="77777777" w:rsidR="00D9294A" w:rsidRPr="00AF7319" w:rsidRDefault="00D9294A" w:rsidP="00455F67">
            <w:pPr>
              <w:rPr>
                <w:b/>
                <w:bCs/>
                <w:color w:val="000000"/>
                <w:sz w:val="32"/>
                <w:szCs w:val="32"/>
              </w:rPr>
            </w:pPr>
            <w:r w:rsidRPr="00AF7319">
              <w:rPr>
                <w:b/>
                <w:bCs/>
                <w:color w:val="000000"/>
                <w:sz w:val="32"/>
                <w:szCs w:val="32"/>
                <w:rtl/>
              </w:rPr>
              <w:t>مخرجات التعلم المستهدفة للبرنامج :</w:t>
            </w:r>
          </w:p>
        </w:tc>
      </w:tr>
      <w:tr w:rsidR="00D9294A" w:rsidRPr="00AF7319" w14:paraId="1EB46D14" w14:textId="77777777" w:rsidTr="00455F67">
        <w:trPr>
          <w:jc w:val="center"/>
        </w:trPr>
        <w:tc>
          <w:tcPr>
            <w:tcW w:w="5314" w:type="dxa"/>
            <w:tcBorders>
              <w:top w:val="single" w:sz="4" w:space="0" w:color="auto"/>
              <w:left w:val="single" w:sz="4" w:space="0" w:color="auto"/>
              <w:bottom w:val="single" w:sz="4" w:space="0" w:color="auto"/>
              <w:right w:val="single" w:sz="4" w:space="0" w:color="auto"/>
            </w:tcBorders>
          </w:tcPr>
          <w:p w14:paraId="0EE68161"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 xml:space="preserve">مخرجات التعلم المستهدفة </w:t>
            </w:r>
          </w:p>
        </w:tc>
        <w:tc>
          <w:tcPr>
            <w:tcW w:w="3614" w:type="dxa"/>
            <w:tcBorders>
              <w:top w:val="single" w:sz="4" w:space="0" w:color="auto"/>
              <w:left w:val="single" w:sz="4" w:space="0" w:color="auto"/>
              <w:bottom w:val="single" w:sz="4" w:space="0" w:color="auto"/>
              <w:right w:val="single" w:sz="4" w:space="0" w:color="auto"/>
            </w:tcBorders>
          </w:tcPr>
          <w:p w14:paraId="3BFE1D3C" w14:textId="77777777" w:rsidR="00D9294A" w:rsidRPr="00AF7319" w:rsidRDefault="00D9294A" w:rsidP="00D9294A">
            <w:pPr>
              <w:numPr>
                <w:ilvl w:val="0"/>
                <w:numId w:val="49"/>
              </w:numPr>
              <w:bidi/>
              <w:spacing w:after="0" w:line="240" w:lineRule="auto"/>
              <w:rPr>
                <w:color w:val="000000"/>
                <w:sz w:val="32"/>
                <w:szCs w:val="32"/>
              </w:rPr>
            </w:pPr>
            <w:r w:rsidRPr="00AF7319">
              <w:rPr>
                <w:color w:val="000000"/>
                <w:sz w:val="32"/>
                <w:szCs w:val="32"/>
                <w:rtl/>
              </w:rPr>
              <w:t xml:space="preserve">واضحة    غير واضحة </w:t>
            </w:r>
          </w:p>
        </w:tc>
      </w:tr>
      <w:tr w:rsidR="00D9294A" w:rsidRPr="00AF7319" w14:paraId="49077871" w14:textId="77777777" w:rsidTr="00455F67">
        <w:trPr>
          <w:jc w:val="center"/>
        </w:trPr>
        <w:tc>
          <w:tcPr>
            <w:tcW w:w="5314" w:type="dxa"/>
            <w:tcBorders>
              <w:top w:val="single" w:sz="4" w:space="0" w:color="auto"/>
              <w:left w:val="single" w:sz="4" w:space="0" w:color="auto"/>
              <w:bottom w:val="single" w:sz="4" w:space="0" w:color="auto"/>
              <w:right w:val="single" w:sz="4" w:space="0" w:color="auto"/>
            </w:tcBorders>
          </w:tcPr>
          <w:p w14:paraId="0AC9496C"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ارتباط مخرجات التعلم المستهدفة بأهداف البرنامج</w:t>
            </w:r>
          </w:p>
        </w:tc>
        <w:tc>
          <w:tcPr>
            <w:tcW w:w="3614" w:type="dxa"/>
            <w:tcBorders>
              <w:top w:val="single" w:sz="4" w:space="0" w:color="auto"/>
              <w:left w:val="single" w:sz="4" w:space="0" w:color="auto"/>
              <w:bottom w:val="single" w:sz="4" w:space="0" w:color="auto"/>
              <w:right w:val="single" w:sz="4" w:space="0" w:color="auto"/>
            </w:tcBorders>
          </w:tcPr>
          <w:p w14:paraId="67126DB4" w14:textId="77777777" w:rsidR="00D9294A" w:rsidRPr="00AF7319" w:rsidRDefault="00D9294A" w:rsidP="00D9294A">
            <w:pPr>
              <w:numPr>
                <w:ilvl w:val="0"/>
                <w:numId w:val="49"/>
              </w:numPr>
              <w:bidi/>
              <w:spacing w:after="0" w:line="240" w:lineRule="auto"/>
              <w:rPr>
                <w:color w:val="000000"/>
                <w:sz w:val="32"/>
                <w:szCs w:val="32"/>
              </w:rPr>
            </w:pPr>
            <w:r w:rsidRPr="00AF7319">
              <w:rPr>
                <w:color w:val="000000"/>
                <w:sz w:val="32"/>
                <w:szCs w:val="32"/>
                <w:rtl/>
              </w:rPr>
              <w:t>مرتبطة</w:t>
            </w:r>
            <w:r w:rsidRPr="00AF7319">
              <w:rPr>
                <w:rFonts w:hint="cs"/>
                <w:color w:val="000000"/>
                <w:sz w:val="32"/>
                <w:szCs w:val="32"/>
                <w:rtl/>
              </w:rPr>
              <w:t xml:space="preserve">    </w:t>
            </w:r>
            <w:r w:rsidRPr="00AF7319">
              <w:rPr>
                <w:color w:val="000000"/>
                <w:sz w:val="32"/>
                <w:szCs w:val="32"/>
                <w:rtl/>
              </w:rPr>
              <w:t xml:space="preserve"> غير مرتبطة </w:t>
            </w:r>
          </w:p>
        </w:tc>
      </w:tr>
      <w:tr w:rsidR="00D9294A" w:rsidRPr="00AF7319" w14:paraId="221881CE" w14:textId="77777777" w:rsidTr="00455F67">
        <w:trPr>
          <w:jc w:val="center"/>
        </w:trPr>
        <w:tc>
          <w:tcPr>
            <w:tcW w:w="5314" w:type="dxa"/>
            <w:tcBorders>
              <w:top w:val="single" w:sz="4" w:space="0" w:color="auto"/>
              <w:left w:val="single" w:sz="4" w:space="0" w:color="auto"/>
              <w:bottom w:val="single" w:sz="4" w:space="0" w:color="auto"/>
              <w:right w:val="single" w:sz="4" w:space="0" w:color="auto"/>
            </w:tcBorders>
          </w:tcPr>
          <w:p w14:paraId="3EA47007"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تحقق مخرجات التعلم المستهدفة بالمقررات</w:t>
            </w:r>
          </w:p>
        </w:tc>
        <w:tc>
          <w:tcPr>
            <w:tcW w:w="3614" w:type="dxa"/>
            <w:tcBorders>
              <w:top w:val="single" w:sz="4" w:space="0" w:color="auto"/>
              <w:left w:val="single" w:sz="4" w:space="0" w:color="auto"/>
              <w:bottom w:val="single" w:sz="4" w:space="0" w:color="auto"/>
              <w:right w:val="single" w:sz="4" w:space="0" w:color="auto"/>
            </w:tcBorders>
          </w:tcPr>
          <w:p w14:paraId="456A8260" w14:textId="77777777" w:rsidR="00D9294A" w:rsidRPr="00AF7319" w:rsidRDefault="00D9294A" w:rsidP="00D9294A">
            <w:pPr>
              <w:numPr>
                <w:ilvl w:val="0"/>
                <w:numId w:val="49"/>
              </w:numPr>
              <w:bidi/>
              <w:spacing w:after="0" w:line="240" w:lineRule="auto"/>
              <w:rPr>
                <w:color w:val="000000"/>
                <w:sz w:val="32"/>
                <w:szCs w:val="32"/>
              </w:rPr>
            </w:pPr>
            <w:r w:rsidRPr="00AF7319">
              <w:rPr>
                <w:color w:val="000000"/>
                <w:sz w:val="32"/>
                <w:szCs w:val="32"/>
                <w:rtl/>
              </w:rPr>
              <w:t>تتحقق</w:t>
            </w:r>
            <w:r w:rsidRPr="00AF7319">
              <w:rPr>
                <w:rFonts w:hint="cs"/>
                <w:color w:val="000000"/>
                <w:sz w:val="32"/>
                <w:szCs w:val="32"/>
                <w:rtl/>
              </w:rPr>
              <w:t xml:space="preserve">         </w:t>
            </w:r>
            <w:r w:rsidRPr="00AF7319">
              <w:rPr>
                <w:color w:val="000000"/>
                <w:sz w:val="32"/>
                <w:szCs w:val="32"/>
                <w:rtl/>
              </w:rPr>
              <w:t xml:space="preserve">لا تتحقق </w:t>
            </w:r>
          </w:p>
        </w:tc>
      </w:tr>
      <w:tr w:rsidR="00D9294A" w:rsidRPr="00AF7319" w14:paraId="6E930646" w14:textId="77777777" w:rsidTr="00455F67">
        <w:trPr>
          <w:jc w:val="center"/>
        </w:trPr>
        <w:tc>
          <w:tcPr>
            <w:tcW w:w="5314" w:type="dxa"/>
            <w:tcBorders>
              <w:top w:val="single" w:sz="4" w:space="0" w:color="auto"/>
              <w:left w:val="single" w:sz="4" w:space="0" w:color="auto"/>
              <w:bottom w:val="single" w:sz="4" w:space="0" w:color="auto"/>
              <w:right w:val="single" w:sz="4" w:space="0" w:color="auto"/>
            </w:tcBorders>
          </w:tcPr>
          <w:p w14:paraId="21388904" w14:textId="77777777" w:rsidR="00D9294A" w:rsidRPr="00AF7319" w:rsidRDefault="00D9294A" w:rsidP="00455F67">
            <w:pPr>
              <w:adjustRightInd w:val="0"/>
              <w:jc w:val="lowKashida"/>
              <w:rPr>
                <w:color w:val="000000"/>
                <w:sz w:val="32"/>
                <w:szCs w:val="32"/>
                <w:rtl/>
              </w:rPr>
            </w:pPr>
            <w:r w:rsidRPr="00AF7319">
              <w:rPr>
                <w:color w:val="000000"/>
                <w:sz w:val="32"/>
                <w:szCs w:val="32"/>
                <w:rtl/>
              </w:rPr>
              <w:t>مخرجات التعلم المستهدفة تتوافق مع مواصفات الخريج للبرنامج في كل من :</w:t>
            </w:r>
          </w:p>
          <w:p w14:paraId="10ED1561" w14:textId="77777777" w:rsidR="00D9294A" w:rsidRPr="00AF7319" w:rsidRDefault="00D9294A" w:rsidP="00D9294A">
            <w:pPr>
              <w:numPr>
                <w:ilvl w:val="0"/>
                <w:numId w:val="55"/>
              </w:numPr>
              <w:bidi/>
              <w:adjustRightInd w:val="0"/>
              <w:spacing w:after="0" w:line="240" w:lineRule="auto"/>
              <w:ind w:right="0"/>
              <w:jc w:val="lowKashida"/>
              <w:rPr>
                <w:color w:val="000000"/>
                <w:sz w:val="32"/>
                <w:szCs w:val="32"/>
                <w:rtl/>
              </w:rPr>
            </w:pPr>
            <w:r w:rsidRPr="00AF7319">
              <w:rPr>
                <w:color w:val="000000"/>
                <w:sz w:val="32"/>
                <w:szCs w:val="32"/>
                <w:rtl/>
              </w:rPr>
              <w:t>المجال المعرفي</w:t>
            </w:r>
          </w:p>
          <w:p w14:paraId="7259E32E" w14:textId="77777777" w:rsidR="00D9294A" w:rsidRPr="00AF7319" w:rsidRDefault="00D9294A" w:rsidP="00D9294A">
            <w:pPr>
              <w:numPr>
                <w:ilvl w:val="0"/>
                <w:numId w:val="55"/>
              </w:numPr>
              <w:bidi/>
              <w:adjustRightInd w:val="0"/>
              <w:spacing w:after="0" w:line="240" w:lineRule="auto"/>
              <w:ind w:right="0"/>
              <w:jc w:val="lowKashida"/>
              <w:rPr>
                <w:color w:val="000000"/>
                <w:sz w:val="32"/>
                <w:szCs w:val="32"/>
              </w:rPr>
            </w:pPr>
            <w:r w:rsidRPr="00AF7319">
              <w:rPr>
                <w:color w:val="000000"/>
                <w:sz w:val="32"/>
                <w:szCs w:val="32"/>
                <w:rtl/>
              </w:rPr>
              <w:t>المهارات التطبيقية والمهنية</w:t>
            </w:r>
          </w:p>
          <w:p w14:paraId="7D6D5DB5" w14:textId="77777777" w:rsidR="00D9294A" w:rsidRPr="00AF7319" w:rsidRDefault="00D9294A" w:rsidP="00D9294A">
            <w:pPr>
              <w:numPr>
                <w:ilvl w:val="0"/>
                <w:numId w:val="55"/>
              </w:numPr>
              <w:bidi/>
              <w:adjustRightInd w:val="0"/>
              <w:spacing w:after="0" w:line="240" w:lineRule="auto"/>
              <w:ind w:right="0"/>
              <w:jc w:val="lowKashida"/>
              <w:rPr>
                <w:color w:val="000000"/>
                <w:sz w:val="32"/>
                <w:szCs w:val="32"/>
              </w:rPr>
            </w:pPr>
            <w:r w:rsidRPr="00AF7319">
              <w:rPr>
                <w:color w:val="000000"/>
                <w:sz w:val="32"/>
                <w:szCs w:val="32"/>
                <w:rtl/>
              </w:rPr>
              <w:lastRenderedPageBreak/>
              <w:t>المهارات الذهنية</w:t>
            </w:r>
          </w:p>
          <w:p w14:paraId="67B0EEA6" w14:textId="77777777" w:rsidR="00D9294A" w:rsidRPr="00AF7319" w:rsidRDefault="00D9294A" w:rsidP="00D9294A">
            <w:pPr>
              <w:numPr>
                <w:ilvl w:val="0"/>
                <w:numId w:val="55"/>
              </w:numPr>
              <w:bidi/>
              <w:adjustRightInd w:val="0"/>
              <w:spacing w:after="0" w:line="240" w:lineRule="auto"/>
              <w:ind w:right="0"/>
              <w:jc w:val="lowKashida"/>
              <w:rPr>
                <w:color w:val="000000"/>
                <w:sz w:val="32"/>
                <w:szCs w:val="32"/>
              </w:rPr>
            </w:pPr>
            <w:r w:rsidRPr="00AF7319">
              <w:rPr>
                <w:color w:val="000000"/>
                <w:sz w:val="32"/>
                <w:szCs w:val="32"/>
                <w:rtl/>
              </w:rPr>
              <w:t>المهارات العامة</w:t>
            </w:r>
          </w:p>
        </w:tc>
        <w:tc>
          <w:tcPr>
            <w:tcW w:w="3614" w:type="dxa"/>
            <w:tcBorders>
              <w:top w:val="single" w:sz="4" w:space="0" w:color="auto"/>
              <w:left w:val="single" w:sz="4" w:space="0" w:color="auto"/>
              <w:bottom w:val="single" w:sz="4" w:space="0" w:color="auto"/>
              <w:right w:val="single" w:sz="4" w:space="0" w:color="auto"/>
            </w:tcBorders>
          </w:tcPr>
          <w:p w14:paraId="09C046ED" w14:textId="77777777" w:rsidR="00D9294A" w:rsidRPr="00AF7319" w:rsidRDefault="00D9294A" w:rsidP="00455F67">
            <w:pPr>
              <w:rPr>
                <w:color w:val="000000"/>
                <w:sz w:val="32"/>
                <w:szCs w:val="32"/>
                <w:rtl/>
              </w:rPr>
            </w:pPr>
          </w:p>
          <w:p w14:paraId="306DA5CD" w14:textId="77777777" w:rsidR="00D9294A" w:rsidRPr="00AF7319" w:rsidRDefault="00D9294A" w:rsidP="00455F67">
            <w:pPr>
              <w:rPr>
                <w:color w:val="000000"/>
                <w:sz w:val="32"/>
                <w:szCs w:val="32"/>
                <w:rtl/>
              </w:rPr>
            </w:pPr>
          </w:p>
          <w:p w14:paraId="797E69AF" w14:textId="77777777" w:rsidR="00D9294A" w:rsidRPr="00AF7319" w:rsidRDefault="00D9294A" w:rsidP="00D9294A">
            <w:pPr>
              <w:numPr>
                <w:ilvl w:val="0"/>
                <w:numId w:val="50"/>
              </w:numPr>
              <w:bidi/>
              <w:spacing w:after="0" w:line="240" w:lineRule="auto"/>
              <w:rPr>
                <w:color w:val="000000"/>
                <w:sz w:val="32"/>
                <w:szCs w:val="32"/>
                <w:rtl/>
              </w:rPr>
            </w:pPr>
            <w:r w:rsidRPr="00AF7319">
              <w:rPr>
                <w:color w:val="000000"/>
                <w:sz w:val="32"/>
                <w:szCs w:val="32"/>
                <w:rtl/>
              </w:rPr>
              <w:t xml:space="preserve">يتوافق </w:t>
            </w:r>
            <w:r w:rsidRPr="00AF7319">
              <w:rPr>
                <w:rFonts w:hint="cs"/>
                <w:color w:val="000000"/>
                <w:sz w:val="32"/>
                <w:szCs w:val="32"/>
                <w:rtl/>
              </w:rPr>
              <w:t xml:space="preserve">   </w:t>
            </w:r>
            <w:r w:rsidRPr="00AF7319">
              <w:rPr>
                <w:color w:val="000000"/>
                <w:sz w:val="32"/>
                <w:szCs w:val="32"/>
                <w:rtl/>
              </w:rPr>
              <w:t xml:space="preserve">   لا يتوافق </w:t>
            </w:r>
          </w:p>
          <w:p w14:paraId="01A951F8" w14:textId="77777777" w:rsidR="00D9294A" w:rsidRPr="00AF7319" w:rsidRDefault="00D9294A" w:rsidP="00D9294A">
            <w:pPr>
              <w:numPr>
                <w:ilvl w:val="0"/>
                <w:numId w:val="50"/>
              </w:numPr>
              <w:bidi/>
              <w:spacing w:after="0" w:line="240" w:lineRule="auto"/>
              <w:rPr>
                <w:color w:val="000000"/>
                <w:sz w:val="32"/>
                <w:szCs w:val="32"/>
                <w:rtl/>
              </w:rPr>
            </w:pPr>
            <w:r w:rsidRPr="00AF7319">
              <w:rPr>
                <w:color w:val="000000"/>
                <w:sz w:val="32"/>
                <w:szCs w:val="32"/>
                <w:rtl/>
              </w:rPr>
              <w:lastRenderedPageBreak/>
              <w:t xml:space="preserve">يتوافق  </w:t>
            </w:r>
            <w:r w:rsidRPr="00AF7319">
              <w:rPr>
                <w:rFonts w:hint="cs"/>
                <w:color w:val="000000"/>
                <w:sz w:val="32"/>
                <w:szCs w:val="32"/>
                <w:rtl/>
              </w:rPr>
              <w:t xml:space="preserve">  </w:t>
            </w:r>
            <w:r w:rsidRPr="00AF7319">
              <w:rPr>
                <w:color w:val="000000"/>
                <w:sz w:val="32"/>
                <w:szCs w:val="32"/>
                <w:rtl/>
              </w:rPr>
              <w:t xml:space="preserve">  لا يتوافق </w:t>
            </w:r>
          </w:p>
          <w:p w14:paraId="57BA4014" w14:textId="77777777" w:rsidR="00D9294A" w:rsidRPr="00AF7319" w:rsidRDefault="00D9294A" w:rsidP="00D9294A">
            <w:pPr>
              <w:numPr>
                <w:ilvl w:val="0"/>
                <w:numId w:val="50"/>
              </w:numPr>
              <w:bidi/>
              <w:spacing w:after="0" w:line="240" w:lineRule="auto"/>
              <w:rPr>
                <w:color w:val="000000"/>
                <w:sz w:val="32"/>
                <w:szCs w:val="32"/>
                <w:rtl/>
              </w:rPr>
            </w:pPr>
            <w:r w:rsidRPr="00AF7319">
              <w:rPr>
                <w:color w:val="000000"/>
                <w:sz w:val="32"/>
                <w:szCs w:val="32"/>
                <w:rtl/>
              </w:rPr>
              <w:t xml:space="preserve">يتوافق  </w:t>
            </w:r>
            <w:r w:rsidRPr="00AF7319">
              <w:rPr>
                <w:rFonts w:hint="cs"/>
                <w:color w:val="000000"/>
                <w:sz w:val="32"/>
                <w:szCs w:val="32"/>
                <w:rtl/>
              </w:rPr>
              <w:t xml:space="preserve">  </w:t>
            </w:r>
            <w:r w:rsidRPr="00AF7319">
              <w:rPr>
                <w:color w:val="000000"/>
                <w:sz w:val="32"/>
                <w:szCs w:val="32"/>
                <w:rtl/>
              </w:rPr>
              <w:t xml:space="preserve">  لا يتوافق </w:t>
            </w:r>
          </w:p>
          <w:p w14:paraId="1F3926D2" w14:textId="77777777" w:rsidR="00D9294A" w:rsidRPr="00AF7319" w:rsidRDefault="00D9294A" w:rsidP="00D9294A">
            <w:pPr>
              <w:numPr>
                <w:ilvl w:val="0"/>
                <w:numId w:val="50"/>
              </w:numPr>
              <w:bidi/>
              <w:spacing w:after="0" w:line="240" w:lineRule="auto"/>
              <w:rPr>
                <w:color w:val="000000"/>
                <w:sz w:val="32"/>
                <w:szCs w:val="32"/>
              </w:rPr>
            </w:pPr>
            <w:r w:rsidRPr="00AF7319">
              <w:rPr>
                <w:color w:val="000000"/>
                <w:sz w:val="32"/>
                <w:szCs w:val="32"/>
                <w:rtl/>
              </w:rPr>
              <w:t xml:space="preserve">يتوافق  </w:t>
            </w:r>
            <w:r w:rsidRPr="00AF7319">
              <w:rPr>
                <w:rFonts w:hint="cs"/>
                <w:color w:val="000000"/>
                <w:sz w:val="32"/>
                <w:szCs w:val="32"/>
                <w:rtl/>
              </w:rPr>
              <w:t xml:space="preserve">  </w:t>
            </w:r>
            <w:r w:rsidRPr="00AF7319">
              <w:rPr>
                <w:color w:val="000000"/>
                <w:sz w:val="32"/>
                <w:szCs w:val="32"/>
                <w:rtl/>
              </w:rPr>
              <w:t xml:space="preserve">  لا يتوافق </w:t>
            </w:r>
          </w:p>
        </w:tc>
      </w:tr>
      <w:tr w:rsidR="00D9294A" w:rsidRPr="00AF7319" w14:paraId="05846E2A" w14:textId="77777777" w:rsidTr="00455F67">
        <w:trPr>
          <w:jc w:val="center"/>
        </w:trPr>
        <w:tc>
          <w:tcPr>
            <w:tcW w:w="5314" w:type="dxa"/>
            <w:tcBorders>
              <w:top w:val="single" w:sz="4" w:space="0" w:color="auto"/>
              <w:left w:val="single" w:sz="4" w:space="0" w:color="auto"/>
              <w:bottom w:val="single" w:sz="4" w:space="0" w:color="auto"/>
              <w:right w:val="single" w:sz="4" w:space="0" w:color="auto"/>
            </w:tcBorders>
          </w:tcPr>
          <w:p w14:paraId="1964B048" w14:textId="77777777" w:rsidR="00D9294A" w:rsidRPr="00AF7319" w:rsidRDefault="00D9294A" w:rsidP="00455F67">
            <w:pPr>
              <w:adjustRightInd w:val="0"/>
              <w:ind w:firstLine="18"/>
              <w:jc w:val="lowKashida"/>
              <w:rPr>
                <w:color w:val="000000"/>
                <w:sz w:val="32"/>
                <w:szCs w:val="32"/>
              </w:rPr>
            </w:pPr>
            <w:r w:rsidRPr="00AF7319">
              <w:rPr>
                <w:color w:val="000000"/>
                <w:sz w:val="32"/>
                <w:szCs w:val="32"/>
                <w:rtl/>
              </w:rPr>
              <w:lastRenderedPageBreak/>
              <w:t>مخرجات التعلم المستهدفة للبرنامج تواكب التطور العلمي في مجال التخصص :</w:t>
            </w:r>
          </w:p>
        </w:tc>
        <w:tc>
          <w:tcPr>
            <w:tcW w:w="3614" w:type="dxa"/>
            <w:tcBorders>
              <w:top w:val="single" w:sz="4" w:space="0" w:color="auto"/>
              <w:left w:val="single" w:sz="4" w:space="0" w:color="auto"/>
              <w:bottom w:val="single" w:sz="4" w:space="0" w:color="auto"/>
              <w:right w:val="single" w:sz="4" w:space="0" w:color="auto"/>
            </w:tcBorders>
          </w:tcPr>
          <w:p w14:paraId="46CB6F94" w14:textId="77777777" w:rsidR="00D9294A" w:rsidRPr="00AF7319" w:rsidRDefault="00D9294A" w:rsidP="00D9294A">
            <w:pPr>
              <w:numPr>
                <w:ilvl w:val="0"/>
                <w:numId w:val="51"/>
              </w:numPr>
              <w:bidi/>
              <w:spacing w:after="0"/>
              <w:rPr>
                <w:color w:val="000000"/>
                <w:sz w:val="32"/>
                <w:szCs w:val="32"/>
              </w:rPr>
            </w:pPr>
            <w:r w:rsidRPr="00AF7319">
              <w:rPr>
                <w:color w:val="000000"/>
                <w:sz w:val="32"/>
                <w:szCs w:val="32"/>
                <w:rtl/>
              </w:rPr>
              <w:t xml:space="preserve">تواكب      لا تواكب </w:t>
            </w:r>
          </w:p>
        </w:tc>
      </w:tr>
    </w:tbl>
    <w:p w14:paraId="4482FC3A" w14:textId="77777777" w:rsidR="00D9294A" w:rsidRPr="00AF7319" w:rsidRDefault="00D9294A" w:rsidP="00D9294A">
      <w:pPr>
        <w:adjustRightInd w:val="0"/>
        <w:ind w:left="360"/>
        <w:rPr>
          <w:b/>
          <w:bCs/>
          <w:color w:val="000000"/>
          <w:sz w:val="32"/>
          <w:szCs w:val="32"/>
          <w:rtl/>
        </w:rPr>
      </w:pPr>
      <w:r w:rsidRPr="00AF7319">
        <w:rPr>
          <w:b/>
          <w:bCs/>
          <w:color w:val="000000"/>
          <w:sz w:val="32"/>
          <w:szCs w:val="32"/>
          <w:rtl/>
        </w:rPr>
        <w:t xml:space="preserve">تعليقات المقيم : </w:t>
      </w:r>
    </w:p>
    <w:p w14:paraId="70131509" w14:textId="77777777" w:rsidR="00D9294A" w:rsidRPr="00AF7319" w:rsidRDefault="00D9294A" w:rsidP="00D9294A">
      <w:pPr>
        <w:numPr>
          <w:ilvl w:val="0"/>
          <w:numId w:val="52"/>
        </w:numPr>
        <w:bidi/>
        <w:adjustRightInd w:val="0"/>
        <w:spacing w:after="0"/>
        <w:ind w:left="26" w:hanging="180"/>
        <w:jc w:val="both"/>
        <w:rPr>
          <w:color w:val="000000"/>
          <w:sz w:val="32"/>
          <w:szCs w:val="32"/>
        </w:rPr>
      </w:pPr>
      <w:r w:rsidRPr="00AF7319">
        <w:rPr>
          <w:rFonts w:hint="cs"/>
          <w:color w:val="000000"/>
          <w:sz w:val="32"/>
          <w:szCs w:val="32"/>
          <w:rtl/>
        </w:rPr>
        <w:t xml:space="preserve">استوفت مخرجات تعلم البرنامج 100% من المعايير الأكاديمية المعتمدة للبرنامج كما تميز البرنامج بوجود نقاط إضافية تثري القيمة العلمية للبرنامج. </w:t>
      </w:r>
    </w:p>
    <w:p w14:paraId="271ADD8D" w14:textId="77777777" w:rsidR="00D9294A" w:rsidRPr="00AF7319" w:rsidRDefault="00D9294A" w:rsidP="00D9294A">
      <w:pPr>
        <w:numPr>
          <w:ilvl w:val="0"/>
          <w:numId w:val="52"/>
        </w:numPr>
        <w:bidi/>
        <w:adjustRightInd w:val="0"/>
        <w:spacing w:after="0"/>
        <w:ind w:left="26" w:hanging="180"/>
        <w:jc w:val="both"/>
        <w:rPr>
          <w:color w:val="000000"/>
          <w:sz w:val="32"/>
          <w:szCs w:val="32"/>
          <w:rtl/>
        </w:rPr>
      </w:pPr>
      <w:r w:rsidRPr="00AF7319">
        <w:rPr>
          <w:rFonts w:hint="cs"/>
          <w:color w:val="000000"/>
          <w:sz w:val="32"/>
          <w:szCs w:val="32"/>
          <w:rtl/>
        </w:rPr>
        <w:t>مخرجات التعلم المستهدفة من البرنامج واضحة ومواكبة للتطور العلمي  ومرتبطة بالأهداف العامة للبرنامج و تحقق الصفات المرجوة في الخريج والتي تتناسب مع الدرجة العلمية</w:t>
      </w:r>
      <w:r>
        <w:rPr>
          <w:rFonts w:hint="cs"/>
          <w:color w:val="000000"/>
          <w:sz w:val="32"/>
          <w:szCs w:val="32"/>
          <w:rtl/>
          <w:lang w:bidi="ar-EG"/>
        </w:rPr>
        <w:t xml:space="preserve">, </w:t>
      </w:r>
      <w:r>
        <w:rPr>
          <w:rFonts w:hint="cs"/>
          <w:color w:val="000000"/>
          <w:sz w:val="32"/>
          <w:szCs w:val="32"/>
          <w:rtl/>
        </w:rPr>
        <w:t xml:space="preserve">إلا أن بعض الأفعال لا تناسب طبيعة المخرج التعليمي المستهدف, مثال: </w:t>
      </w:r>
      <w:r>
        <w:rPr>
          <w:color w:val="000000"/>
          <w:sz w:val="32"/>
          <w:szCs w:val="32"/>
        </w:rPr>
        <w:t>2.a.4, 2.b.2, 2.c.4</w:t>
      </w:r>
    </w:p>
    <w:p w14:paraId="4CB237A0" w14:textId="77777777" w:rsidR="00D9294A" w:rsidRPr="00AF7319" w:rsidRDefault="00D9294A" w:rsidP="00D9294A">
      <w:pPr>
        <w:numPr>
          <w:ilvl w:val="0"/>
          <w:numId w:val="52"/>
        </w:numPr>
        <w:bidi/>
        <w:adjustRightInd w:val="0"/>
        <w:spacing w:after="0"/>
        <w:ind w:left="26" w:hanging="180"/>
        <w:jc w:val="both"/>
        <w:rPr>
          <w:color w:val="000000"/>
          <w:sz w:val="32"/>
          <w:szCs w:val="32"/>
          <w:rtl/>
        </w:rPr>
      </w:pPr>
      <w:r w:rsidRPr="00AF7319">
        <w:rPr>
          <w:rFonts w:hint="cs"/>
          <w:color w:val="000000"/>
          <w:sz w:val="32"/>
          <w:szCs w:val="32"/>
          <w:rtl/>
        </w:rPr>
        <w:t>كما جاءت المقررات المحتواة في البرنامج متنوعة بحيث تحقق كافة مخرجات التعلم المستهدفة من البرنامج</w:t>
      </w:r>
      <w:r>
        <w:rPr>
          <w:rFonts w:hint="cs"/>
          <w:color w:val="000000"/>
          <w:sz w:val="32"/>
          <w:szCs w:val="32"/>
          <w:rtl/>
        </w:rPr>
        <w:t xml:space="preserve"> ولكن يفتقر البرنامج إلى مقررات الإحصاء الطبي وأخلاقيات المهنة والبحث العلمي وهي مقررات هامة لاستكمال قيمة البرنامج.</w:t>
      </w:r>
    </w:p>
    <w:p w14:paraId="6C0CC0F3" w14:textId="77777777" w:rsidR="00D9294A" w:rsidRPr="00AF7319" w:rsidRDefault="00D9294A" w:rsidP="00D9294A">
      <w:pPr>
        <w:adjustRightInd w:val="0"/>
        <w:rPr>
          <w:color w:val="000000"/>
          <w:sz w:val="32"/>
          <w:szCs w:val="32"/>
          <w:rtl/>
        </w:rPr>
      </w:pPr>
    </w:p>
    <w:tbl>
      <w:tblPr>
        <w:bidiVisual/>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3481"/>
      </w:tblGrid>
      <w:tr w:rsidR="00D9294A" w:rsidRPr="00AF7319" w14:paraId="50890E54" w14:textId="77777777" w:rsidTr="00455F67">
        <w:trPr>
          <w:jc w:val="center"/>
        </w:trPr>
        <w:tc>
          <w:tcPr>
            <w:tcW w:w="8730" w:type="dxa"/>
            <w:gridSpan w:val="2"/>
            <w:tcBorders>
              <w:top w:val="single" w:sz="4" w:space="0" w:color="auto"/>
              <w:left w:val="single" w:sz="4" w:space="0" w:color="auto"/>
              <w:bottom w:val="single" w:sz="4" w:space="0" w:color="auto"/>
              <w:right w:val="single" w:sz="4" w:space="0" w:color="auto"/>
            </w:tcBorders>
            <w:shd w:val="clear" w:color="auto" w:fill="F3F3F3"/>
          </w:tcPr>
          <w:p w14:paraId="40532396" w14:textId="77777777" w:rsidR="00D9294A" w:rsidRPr="00AF7319" w:rsidRDefault="00D9294A" w:rsidP="00455F67">
            <w:pPr>
              <w:adjustRightInd w:val="0"/>
              <w:ind w:left="252" w:hanging="252"/>
              <w:jc w:val="lowKashida"/>
              <w:rPr>
                <w:b/>
                <w:bCs/>
                <w:color w:val="000000"/>
                <w:sz w:val="32"/>
                <w:szCs w:val="32"/>
              </w:rPr>
            </w:pPr>
            <w:r w:rsidRPr="00AF7319">
              <w:rPr>
                <w:b/>
                <w:bCs/>
                <w:color w:val="000000"/>
                <w:sz w:val="32"/>
                <w:szCs w:val="32"/>
                <w:rtl/>
              </w:rPr>
              <w:t>المعايير الأكاديمية</w:t>
            </w:r>
          </w:p>
        </w:tc>
      </w:tr>
      <w:tr w:rsidR="00D9294A" w:rsidRPr="00AF7319" w14:paraId="50B0645F" w14:textId="77777777" w:rsidTr="00455F67">
        <w:trPr>
          <w:jc w:val="center"/>
        </w:trPr>
        <w:tc>
          <w:tcPr>
            <w:tcW w:w="5249" w:type="dxa"/>
            <w:tcBorders>
              <w:top w:val="single" w:sz="4" w:space="0" w:color="auto"/>
              <w:left w:val="single" w:sz="4" w:space="0" w:color="auto"/>
              <w:bottom w:val="single" w:sz="4" w:space="0" w:color="auto"/>
              <w:right w:val="single" w:sz="4" w:space="0" w:color="auto"/>
            </w:tcBorders>
          </w:tcPr>
          <w:p w14:paraId="34F78861"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 xml:space="preserve">تحديد المعايير الأكاديمية المعتمدة </w:t>
            </w:r>
          </w:p>
        </w:tc>
        <w:tc>
          <w:tcPr>
            <w:tcW w:w="3481" w:type="dxa"/>
            <w:tcBorders>
              <w:top w:val="single" w:sz="4" w:space="0" w:color="auto"/>
              <w:left w:val="single" w:sz="4" w:space="0" w:color="auto"/>
              <w:bottom w:val="single" w:sz="4" w:space="0" w:color="auto"/>
              <w:right w:val="single" w:sz="4" w:space="0" w:color="auto"/>
            </w:tcBorders>
          </w:tcPr>
          <w:p w14:paraId="1737BF3E" w14:textId="77777777" w:rsidR="00D9294A" w:rsidRPr="00AF7319" w:rsidRDefault="00D9294A" w:rsidP="00D9294A">
            <w:pPr>
              <w:numPr>
                <w:ilvl w:val="0"/>
                <w:numId w:val="53"/>
              </w:numPr>
              <w:bidi/>
              <w:adjustRightInd w:val="0"/>
              <w:spacing w:after="0"/>
              <w:jc w:val="lowKashida"/>
              <w:rPr>
                <w:color w:val="000000"/>
                <w:sz w:val="32"/>
                <w:szCs w:val="32"/>
              </w:rPr>
            </w:pPr>
            <w:r w:rsidRPr="00AF7319">
              <w:rPr>
                <w:color w:val="000000"/>
                <w:sz w:val="32"/>
                <w:szCs w:val="32"/>
                <w:rtl/>
              </w:rPr>
              <w:t xml:space="preserve">محددة  </w:t>
            </w:r>
            <w:r w:rsidRPr="00AF7319">
              <w:rPr>
                <w:rFonts w:hint="cs"/>
                <w:color w:val="000000"/>
                <w:sz w:val="32"/>
                <w:szCs w:val="32"/>
                <w:rtl/>
              </w:rPr>
              <w:t xml:space="preserve">       </w:t>
            </w:r>
            <w:r w:rsidRPr="00AF7319">
              <w:rPr>
                <w:color w:val="000000"/>
                <w:sz w:val="32"/>
                <w:szCs w:val="32"/>
                <w:rtl/>
              </w:rPr>
              <w:t>غير محددة</w:t>
            </w:r>
          </w:p>
        </w:tc>
      </w:tr>
      <w:tr w:rsidR="00D9294A" w:rsidRPr="00AF7319" w14:paraId="3CD139BA" w14:textId="77777777" w:rsidTr="00455F67">
        <w:trPr>
          <w:jc w:val="center"/>
        </w:trPr>
        <w:tc>
          <w:tcPr>
            <w:tcW w:w="5249" w:type="dxa"/>
            <w:tcBorders>
              <w:top w:val="single" w:sz="4" w:space="0" w:color="auto"/>
              <w:left w:val="single" w:sz="4" w:space="0" w:color="auto"/>
              <w:bottom w:val="single" w:sz="4" w:space="0" w:color="auto"/>
              <w:right w:val="single" w:sz="4" w:space="0" w:color="auto"/>
            </w:tcBorders>
          </w:tcPr>
          <w:p w14:paraId="1A0768DB"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ملاءمة المعايير الأكاديمية لمواصفات خريج البرنامج</w:t>
            </w:r>
          </w:p>
        </w:tc>
        <w:tc>
          <w:tcPr>
            <w:tcW w:w="3481" w:type="dxa"/>
            <w:tcBorders>
              <w:top w:val="single" w:sz="4" w:space="0" w:color="auto"/>
              <w:left w:val="single" w:sz="4" w:space="0" w:color="auto"/>
              <w:bottom w:val="single" w:sz="4" w:space="0" w:color="auto"/>
              <w:right w:val="single" w:sz="4" w:space="0" w:color="auto"/>
            </w:tcBorders>
          </w:tcPr>
          <w:p w14:paraId="294E52F5" w14:textId="77777777" w:rsidR="00D9294A" w:rsidRPr="00AF7319" w:rsidRDefault="00D9294A" w:rsidP="00D9294A">
            <w:pPr>
              <w:numPr>
                <w:ilvl w:val="0"/>
                <w:numId w:val="53"/>
              </w:numPr>
              <w:bidi/>
              <w:adjustRightInd w:val="0"/>
              <w:spacing w:after="0"/>
              <w:jc w:val="lowKashida"/>
              <w:rPr>
                <w:color w:val="000000"/>
                <w:sz w:val="32"/>
                <w:szCs w:val="32"/>
              </w:rPr>
            </w:pPr>
            <w:r w:rsidRPr="00AF7319">
              <w:rPr>
                <w:color w:val="000000"/>
                <w:sz w:val="32"/>
                <w:szCs w:val="32"/>
                <w:rtl/>
              </w:rPr>
              <w:t xml:space="preserve">ملائمة    </w:t>
            </w:r>
            <w:r w:rsidRPr="00AF7319">
              <w:rPr>
                <w:rFonts w:hint="cs"/>
                <w:color w:val="000000"/>
                <w:sz w:val="32"/>
                <w:szCs w:val="32"/>
                <w:rtl/>
              </w:rPr>
              <w:t xml:space="preserve">    </w:t>
            </w:r>
            <w:r w:rsidRPr="00AF7319">
              <w:rPr>
                <w:color w:val="000000"/>
                <w:sz w:val="32"/>
                <w:szCs w:val="32"/>
                <w:rtl/>
              </w:rPr>
              <w:t xml:space="preserve"> غير ملائمة </w:t>
            </w:r>
          </w:p>
        </w:tc>
      </w:tr>
      <w:tr w:rsidR="00D9294A" w:rsidRPr="00AF7319" w14:paraId="63824832" w14:textId="77777777" w:rsidTr="00455F67">
        <w:trPr>
          <w:jc w:val="center"/>
        </w:trPr>
        <w:tc>
          <w:tcPr>
            <w:tcW w:w="5249" w:type="dxa"/>
            <w:tcBorders>
              <w:top w:val="single" w:sz="4" w:space="0" w:color="auto"/>
              <w:left w:val="single" w:sz="4" w:space="0" w:color="auto"/>
              <w:bottom w:val="single" w:sz="4" w:space="0" w:color="auto"/>
              <w:right w:val="single" w:sz="4" w:space="0" w:color="auto"/>
            </w:tcBorders>
          </w:tcPr>
          <w:p w14:paraId="41A05B4E"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 xml:space="preserve">غطي توصيف البرنامج المعايير الأكاديمية المتبناة </w:t>
            </w:r>
          </w:p>
        </w:tc>
        <w:tc>
          <w:tcPr>
            <w:tcW w:w="3481" w:type="dxa"/>
            <w:tcBorders>
              <w:top w:val="single" w:sz="4" w:space="0" w:color="auto"/>
              <w:left w:val="single" w:sz="4" w:space="0" w:color="auto"/>
              <w:bottom w:val="single" w:sz="4" w:space="0" w:color="auto"/>
              <w:right w:val="single" w:sz="4" w:space="0" w:color="auto"/>
            </w:tcBorders>
          </w:tcPr>
          <w:p w14:paraId="3FDB84CB" w14:textId="77777777" w:rsidR="00D9294A" w:rsidRPr="00AF7319" w:rsidRDefault="00D9294A" w:rsidP="00D9294A">
            <w:pPr>
              <w:numPr>
                <w:ilvl w:val="0"/>
                <w:numId w:val="53"/>
              </w:numPr>
              <w:bidi/>
              <w:adjustRightInd w:val="0"/>
              <w:spacing w:after="0"/>
              <w:jc w:val="lowKashida"/>
              <w:rPr>
                <w:color w:val="000000"/>
                <w:sz w:val="32"/>
                <w:szCs w:val="32"/>
              </w:rPr>
            </w:pPr>
            <w:r w:rsidRPr="00AF7319">
              <w:rPr>
                <w:color w:val="000000"/>
                <w:sz w:val="32"/>
                <w:szCs w:val="32"/>
                <w:rtl/>
              </w:rPr>
              <w:t xml:space="preserve">تغطي       </w:t>
            </w:r>
            <w:r w:rsidRPr="00AF7319">
              <w:rPr>
                <w:rFonts w:hint="cs"/>
                <w:color w:val="000000"/>
                <w:sz w:val="32"/>
                <w:szCs w:val="32"/>
                <w:rtl/>
              </w:rPr>
              <w:t xml:space="preserve"> </w:t>
            </w:r>
            <w:r w:rsidRPr="00AF7319">
              <w:rPr>
                <w:color w:val="000000"/>
                <w:sz w:val="32"/>
                <w:szCs w:val="32"/>
                <w:rtl/>
              </w:rPr>
              <w:t xml:space="preserve">   لا تغطي </w:t>
            </w:r>
          </w:p>
        </w:tc>
      </w:tr>
    </w:tbl>
    <w:p w14:paraId="181887F3" w14:textId="77777777" w:rsidR="00D9294A" w:rsidRPr="00AF7319" w:rsidRDefault="00D9294A" w:rsidP="00D9294A">
      <w:pPr>
        <w:adjustRightInd w:val="0"/>
        <w:rPr>
          <w:b/>
          <w:bCs/>
          <w:color w:val="000000"/>
          <w:sz w:val="32"/>
          <w:szCs w:val="32"/>
          <w:rtl/>
        </w:rPr>
      </w:pPr>
    </w:p>
    <w:p w14:paraId="00242A55" w14:textId="77777777" w:rsidR="00D9294A" w:rsidRPr="00AF7319" w:rsidRDefault="00D9294A" w:rsidP="00D9294A">
      <w:pPr>
        <w:adjustRightInd w:val="0"/>
        <w:ind w:left="360"/>
        <w:rPr>
          <w:b/>
          <w:bCs/>
          <w:color w:val="000000"/>
          <w:sz w:val="32"/>
          <w:szCs w:val="32"/>
          <w:rtl/>
        </w:rPr>
      </w:pPr>
      <w:r w:rsidRPr="00AF7319">
        <w:rPr>
          <w:b/>
          <w:bCs/>
          <w:color w:val="000000"/>
          <w:sz w:val="32"/>
          <w:szCs w:val="32"/>
          <w:rtl/>
        </w:rPr>
        <w:t>تعليقات المقيم :</w:t>
      </w:r>
    </w:p>
    <w:p w14:paraId="0678A313" w14:textId="77777777" w:rsidR="00D9294A" w:rsidRPr="00AF7319" w:rsidRDefault="00D9294A" w:rsidP="00D9294A">
      <w:pPr>
        <w:adjustRightInd w:val="0"/>
        <w:ind w:left="26" w:firstLine="334"/>
        <w:jc w:val="both"/>
        <w:rPr>
          <w:color w:val="000000"/>
          <w:sz w:val="32"/>
          <w:szCs w:val="32"/>
          <w:rtl/>
        </w:rPr>
      </w:pPr>
      <w:r w:rsidRPr="00AF7319">
        <w:rPr>
          <w:color w:val="000000"/>
          <w:sz w:val="32"/>
          <w:szCs w:val="32"/>
          <w:rtl/>
        </w:rPr>
        <w:lastRenderedPageBreak/>
        <w:t xml:space="preserve"> </w:t>
      </w:r>
      <w:r w:rsidRPr="00AF7319">
        <w:rPr>
          <w:rFonts w:hint="cs"/>
          <w:color w:val="000000"/>
          <w:sz w:val="32"/>
          <w:szCs w:val="32"/>
          <w:rtl/>
        </w:rPr>
        <w:t>تم تحديد المعايير الأكاديمية المعتمدة بما يتفق مع المواصفات المرجوة في الخريج,وقد جاءت جميع  مواصفات البرنامج مستوفية للمعايير الأكاديمية المتبناه فيه</w:t>
      </w:r>
    </w:p>
    <w:p w14:paraId="5D14B91D" w14:textId="77777777" w:rsidR="00D9294A" w:rsidRPr="00AF7319" w:rsidRDefault="00D9294A" w:rsidP="00D9294A">
      <w:pPr>
        <w:adjustRightInd w:val="0"/>
        <w:ind w:left="360"/>
        <w:rPr>
          <w:color w:val="000000"/>
          <w:sz w:val="32"/>
          <w:szCs w:val="32"/>
          <w:rtl/>
        </w:rPr>
      </w:pPr>
    </w:p>
    <w:tbl>
      <w:tblPr>
        <w:bidiVisual/>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D9294A" w:rsidRPr="00AF7319" w14:paraId="6838433D" w14:textId="77777777" w:rsidTr="00455F67">
        <w:trPr>
          <w:trHeight w:val="73"/>
          <w:jc w:val="center"/>
        </w:trPr>
        <w:tc>
          <w:tcPr>
            <w:tcW w:w="10420" w:type="dxa"/>
            <w:tcBorders>
              <w:top w:val="single" w:sz="4" w:space="0" w:color="auto"/>
              <w:left w:val="single" w:sz="4" w:space="0" w:color="auto"/>
              <w:bottom w:val="single" w:sz="4" w:space="0" w:color="auto"/>
              <w:right w:val="single" w:sz="4" w:space="0" w:color="auto"/>
            </w:tcBorders>
            <w:shd w:val="clear" w:color="auto" w:fill="F3F3F3"/>
          </w:tcPr>
          <w:p w14:paraId="7F0E71FF" w14:textId="77777777" w:rsidR="00D9294A" w:rsidRPr="00AF7319" w:rsidRDefault="00D9294A" w:rsidP="00455F67">
            <w:pPr>
              <w:adjustRightInd w:val="0"/>
              <w:spacing w:line="73" w:lineRule="atLeast"/>
              <w:ind w:left="252" w:hanging="252"/>
              <w:jc w:val="lowKashida"/>
              <w:rPr>
                <w:b/>
                <w:bCs/>
                <w:color w:val="000000"/>
                <w:sz w:val="32"/>
                <w:szCs w:val="32"/>
              </w:rPr>
            </w:pPr>
            <w:r w:rsidRPr="00AF7319">
              <w:rPr>
                <w:b/>
                <w:bCs/>
                <w:color w:val="000000"/>
                <w:sz w:val="32"/>
                <w:szCs w:val="32"/>
                <w:rtl/>
              </w:rPr>
              <w:t>هيكل البرنامج ومحتوياته</w:t>
            </w:r>
          </w:p>
        </w:tc>
      </w:tr>
      <w:tr w:rsidR="00D9294A" w:rsidRPr="00AF7319" w14:paraId="265F6F12" w14:textId="77777777" w:rsidTr="00455F67">
        <w:trPr>
          <w:trHeight w:val="213"/>
          <w:jc w:val="center"/>
        </w:trPr>
        <w:tc>
          <w:tcPr>
            <w:tcW w:w="10420" w:type="dxa"/>
            <w:tcBorders>
              <w:top w:val="single" w:sz="4" w:space="0" w:color="auto"/>
              <w:left w:val="single" w:sz="4" w:space="0" w:color="auto"/>
              <w:bottom w:val="single" w:sz="4" w:space="0" w:color="auto"/>
              <w:right w:val="single" w:sz="4" w:space="0" w:color="auto"/>
            </w:tcBorders>
          </w:tcPr>
          <w:p w14:paraId="517861E3" w14:textId="77777777" w:rsidR="00D9294A" w:rsidRPr="00AF7319" w:rsidRDefault="00D9294A" w:rsidP="00455F67">
            <w:pPr>
              <w:adjustRightInd w:val="0"/>
              <w:jc w:val="lowKashida"/>
              <w:rPr>
                <w:color w:val="000000"/>
                <w:sz w:val="32"/>
                <w:szCs w:val="32"/>
                <w:rtl/>
              </w:rPr>
            </w:pPr>
            <w:r w:rsidRPr="00AF7319">
              <w:rPr>
                <w:color w:val="000000"/>
                <w:sz w:val="32"/>
                <w:szCs w:val="32"/>
                <w:rtl/>
              </w:rPr>
              <w:t>تعليقات المقيم :</w:t>
            </w:r>
          </w:p>
          <w:p w14:paraId="12501C6E" w14:textId="77777777" w:rsidR="00D9294A" w:rsidRPr="00AF7319" w:rsidRDefault="00D9294A" w:rsidP="00455F67">
            <w:pPr>
              <w:adjustRightInd w:val="0"/>
              <w:jc w:val="both"/>
              <w:rPr>
                <w:color w:val="000000"/>
                <w:sz w:val="32"/>
                <w:szCs w:val="32"/>
              </w:rPr>
            </w:pPr>
            <w:r w:rsidRPr="00AF7319">
              <w:rPr>
                <w:color w:val="000000"/>
                <w:sz w:val="32"/>
                <w:szCs w:val="32"/>
                <w:rtl/>
              </w:rPr>
              <w:t xml:space="preserve"> </w:t>
            </w:r>
            <w:r w:rsidRPr="00AF7319">
              <w:rPr>
                <w:rFonts w:hint="cs"/>
                <w:color w:val="000000"/>
                <w:sz w:val="32"/>
                <w:szCs w:val="32"/>
                <w:rtl/>
              </w:rPr>
              <w:t>يتفق هيكل البرنامج مع شروط اللائحة الجامعية المنظمة للدراسات العليا, كما استوفت المحتويات جميع العلوم الأساسية وعلوم التخصص المنصوص عليها في اللائحة بحيث يوفر البرنامج للخريج كافة المعارف التي تتناسب مع الدرجة العلمية . وغطت محتويات المقررات كافة جوانب التخصص سواء  من الناحية النظرية الأكاديمية  أو من الناحية العملية المهنية</w:t>
            </w:r>
          </w:p>
        </w:tc>
      </w:tr>
    </w:tbl>
    <w:p w14:paraId="3634C77A" w14:textId="77777777" w:rsidR="00D9294A" w:rsidRPr="00AF7319" w:rsidRDefault="00D9294A" w:rsidP="00D9294A">
      <w:pPr>
        <w:adjustRightInd w:val="0"/>
        <w:ind w:left="360"/>
        <w:jc w:val="lowKashida"/>
        <w:rPr>
          <w:color w:val="000000"/>
          <w:sz w:val="32"/>
          <w:szCs w:val="32"/>
          <w:rtl/>
        </w:rPr>
      </w:pPr>
    </w:p>
    <w:tbl>
      <w:tblPr>
        <w:bidiVisual/>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1"/>
        <w:gridCol w:w="3393"/>
      </w:tblGrid>
      <w:tr w:rsidR="00D9294A" w:rsidRPr="00AF7319" w14:paraId="12E399EA" w14:textId="77777777" w:rsidTr="00455F67">
        <w:trPr>
          <w:jc w:val="center"/>
        </w:trPr>
        <w:tc>
          <w:tcPr>
            <w:tcW w:w="9464" w:type="dxa"/>
            <w:gridSpan w:val="2"/>
            <w:tcBorders>
              <w:top w:val="single" w:sz="4" w:space="0" w:color="auto"/>
              <w:left w:val="single" w:sz="4" w:space="0" w:color="auto"/>
              <w:bottom w:val="single" w:sz="4" w:space="0" w:color="auto"/>
              <w:right w:val="single" w:sz="4" w:space="0" w:color="auto"/>
            </w:tcBorders>
            <w:shd w:val="clear" w:color="auto" w:fill="F3F3F3"/>
          </w:tcPr>
          <w:p w14:paraId="21D5672B" w14:textId="77777777" w:rsidR="00D9294A" w:rsidRPr="00AF7319" w:rsidRDefault="00D9294A" w:rsidP="00455F67">
            <w:pPr>
              <w:adjustRightInd w:val="0"/>
              <w:ind w:left="26" w:hanging="26"/>
              <w:jc w:val="lowKashida"/>
              <w:rPr>
                <w:b/>
                <w:bCs/>
                <w:color w:val="000000"/>
                <w:sz w:val="32"/>
                <w:szCs w:val="32"/>
              </w:rPr>
            </w:pPr>
            <w:r w:rsidRPr="00AF7319">
              <w:rPr>
                <w:b/>
                <w:bCs/>
                <w:color w:val="000000"/>
                <w:sz w:val="32"/>
                <w:szCs w:val="32"/>
                <w:rtl/>
              </w:rPr>
              <w:t>جـ) تقويم أعمال الطلاب:</w:t>
            </w:r>
          </w:p>
        </w:tc>
      </w:tr>
      <w:tr w:rsidR="00D9294A" w:rsidRPr="00AF7319" w14:paraId="1DDA9EA7" w14:textId="77777777" w:rsidTr="00455F67">
        <w:trPr>
          <w:jc w:val="center"/>
        </w:trPr>
        <w:tc>
          <w:tcPr>
            <w:tcW w:w="6071" w:type="dxa"/>
            <w:tcBorders>
              <w:top w:val="single" w:sz="4" w:space="0" w:color="auto"/>
              <w:left w:val="single" w:sz="4" w:space="0" w:color="auto"/>
              <w:bottom w:val="single" w:sz="4" w:space="0" w:color="auto"/>
              <w:right w:val="single" w:sz="4" w:space="0" w:color="auto"/>
            </w:tcBorders>
          </w:tcPr>
          <w:p w14:paraId="40946FD0" w14:textId="77777777" w:rsidR="00D9294A" w:rsidRPr="00AF7319" w:rsidRDefault="00D9294A" w:rsidP="00455F67">
            <w:pPr>
              <w:adjustRightInd w:val="0"/>
              <w:ind w:left="252" w:hanging="252"/>
              <w:jc w:val="lowKashida"/>
              <w:rPr>
                <w:color w:val="000000"/>
                <w:sz w:val="32"/>
                <w:szCs w:val="32"/>
              </w:rPr>
            </w:pPr>
            <w:r w:rsidRPr="00AF7319">
              <w:rPr>
                <w:color w:val="000000"/>
                <w:sz w:val="32"/>
                <w:szCs w:val="32"/>
                <w:rtl/>
              </w:rPr>
              <w:t>ملاءمة الطرق المستخدمة في التقويم لطبيعة مخرجات التعلم المستهدفة.</w:t>
            </w:r>
          </w:p>
        </w:tc>
        <w:tc>
          <w:tcPr>
            <w:tcW w:w="3393" w:type="dxa"/>
            <w:tcBorders>
              <w:top w:val="single" w:sz="4" w:space="0" w:color="auto"/>
              <w:left w:val="single" w:sz="4" w:space="0" w:color="auto"/>
              <w:bottom w:val="single" w:sz="4" w:space="0" w:color="auto"/>
              <w:right w:val="single" w:sz="4" w:space="0" w:color="auto"/>
            </w:tcBorders>
          </w:tcPr>
          <w:p w14:paraId="1992552F" w14:textId="77777777" w:rsidR="00D9294A" w:rsidRPr="00AF7319" w:rsidRDefault="00D9294A" w:rsidP="00D9294A">
            <w:pPr>
              <w:numPr>
                <w:ilvl w:val="0"/>
                <w:numId w:val="53"/>
              </w:numPr>
              <w:bidi/>
              <w:adjustRightInd w:val="0"/>
              <w:spacing w:after="0"/>
              <w:ind w:left="456" w:hanging="180"/>
              <w:jc w:val="lowKashida"/>
              <w:rPr>
                <w:color w:val="000000"/>
                <w:sz w:val="32"/>
                <w:szCs w:val="32"/>
              </w:rPr>
            </w:pPr>
            <w:r w:rsidRPr="00AF7319">
              <w:rPr>
                <w:color w:val="000000"/>
                <w:sz w:val="32"/>
                <w:szCs w:val="32"/>
                <w:rtl/>
              </w:rPr>
              <w:t xml:space="preserve">ملائمة        غير ملائمة </w:t>
            </w:r>
          </w:p>
        </w:tc>
      </w:tr>
    </w:tbl>
    <w:p w14:paraId="67053772" w14:textId="77777777" w:rsidR="00D9294A" w:rsidRPr="00AF7319" w:rsidRDefault="00D9294A" w:rsidP="00D9294A">
      <w:pPr>
        <w:adjustRightInd w:val="0"/>
        <w:ind w:left="26"/>
        <w:rPr>
          <w:color w:val="000000"/>
          <w:sz w:val="32"/>
          <w:szCs w:val="32"/>
          <w:rtl/>
        </w:rPr>
      </w:pPr>
      <w:r w:rsidRPr="00AF7319">
        <w:rPr>
          <w:color w:val="000000"/>
          <w:sz w:val="32"/>
          <w:szCs w:val="32"/>
          <w:rtl/>
        </w:rPr>
        <w:t xml:space="preserve">تعليقات المقيم : </w:t>
      </w:r>
    </w:p>
    <w:p w14:paraId="4E2CF4E4" w14:textId="77777777" w:rsidR="00D9294A" w:rsidRPr="00AF7319" w:rsidRDefault="00D9294A" w:rsidP="00D9294A">
      <w:pPr>
        <w:adjustRightInd w:val="0"/>
        <w:jc w:val="lowKashida"/>
        <w:rPr>
          <w:b/>
          <w:bCs/>
          <w:color w:val="000000"/>
          <w:sz w:val="32"/>
          <w:szCs w:val="32"/>
          <w:rtl/>
        </w:rPr>
      </w:pPr>
      <w:r w:rsidRPr="00AF7319">
        <w:rPr>
          <w:rFonts w:hint="cs"/>
          <w:color w:val="000000"/>
          <w:sz w:val="32"/>
          <w:szCs w:val="32"/>
          <w:rtl/>
        </w:rPr>
        <w:t>طرق التقويم المستخدمة تلائم طبيعة مخرجات البرنامج.</w:t>
      </w:r>
    </w:p>
    <w:p w14:paraId="2DBBBEEC" w14:textId="77777777" w:rsidR="00D9294A" w:rsidRPr="001E5FC3" w:rsidRDefault="00D9294A" w:rsidP="00D9294A">
      <w:pPr>
        <w:adjustRightInd w:val="0"/>
        <w:jc w:val="both"/>
        <w:rPr>
          <w:color w:val="000000"/>
          <w:sz w:val="32"/>
          <w:szCs w:val="32"/>
          <w:rtl/>
          <w:lang w:bidi="ar-EG"/>
        </w:rPr>
      </w:pPr>
      <w:r w:rsidRPr="001E5FC3">
        <w:rPr>
          <w:rFonts w:hint="cs"/>
          <w:color w:val="000000"/>
          <w:sz w:val="32"/>
          <w:szCs w:val="32"/>
          <w:rtl/>
          <w:lang w:bidi="ar-EG"/>
        </w:rPr>
        <w:t>يرجى توصيف الرسالة العلمية وتحديد ماتحققه من نواتج التعلم المستهدفة.</w:t>
      </w:r>
    </w:p>
    <w:p w14:paraId="16983363" w14:textId="77777777" w:rsidR="00D9294A" w:rsidRPr="00AF7319" w:rsidRDefault="00D9294A" w:rsidP="00D9294A">
      <w:pPr>
        <w:adjustRightInd w:val="0"/>
        <w:jc w:val="lowKashida"/>
        <w:rPr>
          <w:b/>
          <w:bCs/>
          <w:color w:val="000000"/>
          <w:sz w:val="32"/>
          <w:szCs w:val="32"/>
          <w:rtl/>
          <w:lang w:bidi="ar-EG"/>
        </w:rPr>
      </w:pPr>
    </w:p>
    <w:p w14:paraId="67F813A9" w14:textId="77777777" w:rsidR="00D9294A" w:rsidRPr="00AF7319" w:rsidRDefault="00D9294A" w:rsidP="00D9294A">
      <w:pPr>
        <w:adjustRightInd w:val="0"/>
        <w:jc w:val="lowKashida"/>
        <w:rPr>
          <w:b/>
          <w:bCs/>
          <w:color w:val="000000"/>
          <w:sz w:val="32"/>
          <w:szCs w:val="32"/>
          <w:rtl/>
        </w:rPr>
      </w:pPr>
      <w:r w:rsidRPr="00AF7319">
        <w:rPr>
          <w:b/>
          <w:bCs/>
          <w:color w:val="000000"/>
          <w:sz w:val="32"/>
          <w:szCs w:val="32"/>
          <w:rtl/>
        </w:rPr>
        <w:t>د- مقررات البرنامج:</w:t>
      </w:r>
    </w:p>
    <w:p w14:paraId="33172B2A" w14:textId="77777777" w:rsidR="00D9294A" w:rsidRPr="00AF7319" w:rsidRDefault="00D9294A" w:rsidP="00D9294A">
      <w:pPr>
        <w:adjustRightInd w:val="0"/>
        <w:jc w:val="lowKashida"/>
        <w:rPr>
          <w:b/>
          <w:bCs/>
          <w:color w:val="000000"/>
          <w:sz w:val="32"/>
          <w:szCs w:val="32"/>
          <w:rtl/>
        </w:rPr>
      </w:pPr>
    </w:p>
    <w:p w14:paraId="1ADFABE6" w14:textId="77777777" w:rsidR="00D9294A" w:rsidRPr="00AF7319" w:rsidRDefault="00D9294A" w:rsidP="00D9294A">
      <w:pPr>
        <w:adjustRightInd w:val="0"/>
        <w:ind w:left="26"/>
        <w:jc w:val="lowKashida"/>
        <w:rPr>
          <w:color w:val="000000"/>
          <w:sz w:val="32"/>
          <w:szCs w:val="32"/>
          <w:rtl/>
        </w:rPr>
      </w:pPr>
      <w:r w:rsidRPr="00AF7319">
        <w:rPr>
          <w:color w:val="000000"/>
          <w:sz w:val="32"/>
          <w:szCs w:val="32"/>
          <w:rtl/>
        </w:rPr>
        <w:t>يعتمد التقويم في هذا الجزء على المراجعة الدقيقة لتوصيف المقررات الخاصة بالبرنامج:</w:t>
      </w: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09"/>
        <w:gridCol w:w="738"/>
        <w:gridCol w:w="738"/>
        <w:gridCol w:w="822"/>
        <w:gridCol w:w="822"/>
        <w:gridCol w:w="809"/>
        <w:gridCol w:w="809"/>
        <w:gridCol w:w="809"/>
        <w:gridCol w:w="809"/>
        <w:gridCol w:w="2329"/>
      </w:tblGrid>
      <w:tr w:rsidR="00D9294A" w:rsidRPr="00AF7319" w14:paraId="219D271C" w14:textId="77777777" w:rsidTr="00455F67">
        <w:trPr>
          <w:trHeight w:val="530"/>
          <w:jc w:val="center"/>
        </w:trPr>
        <w:tc>
          <w:tcPr>
            <w:tcW w:w="161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1D24E87" w14:textId="77777777" w:rsidR="00D9294A" w:rsidRPr="00AF7319" w:rsidRDefault="00D9294A" w:rsidP="00455F67">
            <w:pPr>
              <w:adjustRightInd w:val="0"/>
              <w:ind w:left="252" w:hanging="252"/>
              <w:jc w:val="center"/>
              <w:rPr>
                <w:color w:val="000000"/>
                <w:sz w:val="28"/>
                <w:szCs w:val="28"/>
              </w:rPr>
            </w:pPr>
            <w:r w:rsidRPr="00AF7319">
              <w:rPr>
                <w:color w:val="000000"/>
                <w:sz w:val="28"/>
                <w:szCs w:val="28"/>
                <w:rtl/>
              </w:rPr>
              <w:lastRenderedPageBreak/>
              <w:t xml:space="preserve">المقرر رقم </w:t>
            </w:r>
            <w:r w:rsidRPr="00AF7319">
              <w:rPr>
                <w:color w:val="000000"/>
                <w:sz w:val="28"/>
                <w:szCs w:val="28"/>
              </w:rPr>
              <w:t>Derm 605</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3F3F3"/>
          </w:tcPr>
          <w:p w14:paraId="4C1B5ED1"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tl/>
              </w:rPr>
              <w:t xml:space="preserve">المقرر رقم </w:t>
            </w:r>
          </w:p>
          <w:p w14:paraId="51116698"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Pr>
              <w:t>Derm 604</w:t>
            </w:r>
          </w:p>
        </w:tc>
        <w:tc>
          <w:tcPr>
            <w:tcW w:w="1644" w:type="dxa"/>
            <w:gridSpan w:val="2"/>
            <w:tcBorders>
              <w:top w:val="single" w:sz="4" w:space="0" w:color="auto"/>
              <w:left w:val="single" w:sz="4" w:space="0" w:color="auto"/>
              <w:bottom w:val="single" w:sz="4" w:space="0" w:color="auto"/>
              <w:right w:val="single" w:sz="4" w:space="0" w:color="auto"/>
            </w:tcBorders>
            <w:shd w:val="clear" w:color="auto" w:fill="F3F3F3"/>
          </w:tcPr>
          <w:p w14:paraId="2399B9ED"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tl/>
              </w:rPr>
              <w:t xml:space="preserve">المقرر رقم </w:t>
            </w:r>
          </w:p>
          <w:p w14:paraId="5B7E715E"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Pr>
              <w:t>Derm603</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CD00CCD" w14:textId="77777777" w:rsidR="00D9294A" w:rsidRPr="00AF7319" w:rsidRDefault="00D9294A" w:rsidP="00455F67">
            <w:pPr>
              <w:adjustRightInd w:val="0"/>
              <w:ind w:left="252" w:hanging="252"/>
              <w:jc w:val="center"/>
              <w:rPr>
                <w:color w:val="000000"/>
                <w:sz w:val="28"/>
                <w:szCs w:val="28"/>
              </w:rPr>
            </w:pPr>
            <w:r w:rsidRPr="00AF7319">
              <w:rPr>
                <w:color w:val="000000"/>
                <w:sz w:val="28"/>
                <w:szCs w:val="28"/>
                <w:rtl/>
              </w:rPr>
              <w:t xml:space="preserve">المقرر رقم </w:t>
            </w:r>
            <w:r w:rsidRPr="00AF7319">
              <w:rPr>
                <w:color w:val="000000"/>
                <w:sz w:val="28"/>
                <w:szCs w:val="28"/>
              </w:rPr>
              <w:t>Derm 602</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487CC4B"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tl/>
              </w:rPr>
              <w:t xml:space="preserve">المقرر رقم </w:t>
            </w:r>
          </w:p>
          <w:p w14:paraId="18B53F73" w14:textId="77777777" w:rsidR="00D9294A" w:rsidRPr="00AF7319" w:rsidRDefault="00D9294A" w:rsidP="00455F67">
            <w:pPr>
              <w:adjustRightInd w:val="0"/>
              <w:ind w:left="252" w:hanging="252"/>
              <w:jc w:val="center"/>
              <w:rPr>
                <w:color w:val="000000"/>
                <w:sz w:val="28"/>
                <w:szCs w:val="28"/>
              </w:rPr>
            </w:pPr>
            <w:r w:rsidRPr="00AF7319">
              <w:rPr>
                <w:color w:val="000000"/>
                <w:sz w:val="28"/>
                <w:szCs w:val="28"/>
              </w:rPr>
              <w:t>Derm 601</w:t>
            </w:r>
          </w:p>
        </w:tc>
        <w:tc>
          <w:tcPr>
            <w:tcW w:w="2329"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7C4FEF52" w14:textId="77777777" w:rsidR="00D9294A" w:rsidRPr="00AF7319" w:rsidRDefault="00D9294A" w:rsidP="00455F67">
            <w:pPr>
              <w:adjustRightInd w:val="0"/>
              <w:ind w:left="252" w:hanging="252"/>
              <w:jc w:val="center"/>
              <w:rPr>
                <w:color w:val="000000"/>
                <w:sz w:val="28"/>
                <w:szCs w:val="28"/>
              </w:rPr>
            </w:pPr>
            <w:r w:rsidRPr="00AF7319">
              <w:rPr>
                <w:color w:val="000000"/>
                <w:sz w:val="28"/>
                <w:szCs w:val="28"/>
                <w:rtl/>
              </w:rPr>
              <w:t>كود المقرر</w:t>
            </w:r>
          </w:p>
        </w:tc>
      </w:tr>
      <w:tr w:rsidR="00D9294A" w:rsidRPr="00AF7319" w14:paraId="70BB686C" w14:textId="77777777" w:rsidTr="00455F67">
        <w:trPr>
          <w:trHeight w:val="431"/>
          <w:jc w:val="center"/>
        </w:trPr>
        <w:tc>
          <w:tcPr>
            <w:tcW w:w="810" w:type="dxa"/>
            <w:tcBorders>
              <w:top w:val="single" w:sz="4" w:space="0" w:color="auto"/>
              <w:left w:val="single" w:sz="4" w:space="0" w:color="auto"/>
              <w:bottom w:val="single" w:sz="4" w:space="0" w:color="auto"/>
              <w:right w:val="single" w:sz="4" w:space="0" w:color="auto"/>
            </w:tcBorders>
            <w:shd w:val="clear" w:color="auto" w:fill="F3F3F3"/>
            <w:vAlign w:val="center"/>
          </w:tcPr>
          <w:p w14:paraId="24F21CA3"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77416D48"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240A5BB8"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3C6D5F5C"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tcPr>
          <w:p w14:paraId="4AF02B22"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tcPr>
          <w:p w14:paraId="7AB3819A"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537FF15F"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6E5BB03C"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4E84EF1F"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5CD665E1"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2329" w:type="dxa"/>
            <w:vMerge/>
            <w:tcBorders>
              <w:top w:val="single" w:sz="4" w:space="0" w:color="auto"/>
              <w:left w:val="single" w:sz="4" w:space="0" w:color="auto"/>
              <w:bottom w:val="single" w:sz="4" w:space="0" w:color="auto"/>
              <w:right w:val="single" w:sz="4" w:space="0" w:color="auto"/>
            </w:tcBorders>
            <w:vAlign w:val="center"/>
          </w:tcPr>
          <w:p w14:paraId="280F5EFA" w14:textId="77777777" w:rsidR="00D9294A" w:rsidRPr="00AF7319" w:rsidRDefault="00D9294A" w:rsidP="00455F67">
            <w:pPr>
              <w:rPr>
                <w:color w:val="000000"/>
                <w:sz w:val="28"/>
                <w:szCs w:val="28"/>
              </w:rPr>
            </w:pPr>
          </w:p>
        </w:tc>
      </w:tr>
      <w:tr w:rsidR="00D9294A" w:rsidRPr="00AF7319" w14:paraId="00D1FC93"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60A1DBA3"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C73E557"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45320E60"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C5E5590"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A05433D"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6F15166"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2CCB8E2"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2DD6F46"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4029A9C"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2F225C5"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6E9FBAE6" w14:textId="77777777" w:rsidR="00D9294A" w:rsidRPr="00AF7319" w:rsidRDefault="00D9294A" w:rsidP="00D9294A">
            <w:pPr>
              <w:numPr>
                <w:ilvl w:val="0"/>
                <w:numId w:val="56"/>
              </w:numPr>
              <w:bidi/>
              <w:adjustRightInd w:val="0"/>
              <w:spacing w:after="0" w:line="240" w:lineRule="auto"/>
              <w:ind w:right="0"/>
              <w:rPr>
                <w:color w:val="000000"/>
                <w:sz w:val="28"/>
                <w:szCs w:val="28"/>
              </w:rPr>
            </w:pPr>
            <w:r w:rsidRPr="00AF7319">
              <w:rPr>
                <w:color w:val="000000"/>
                <w:sz w:val="28"/>
                <w:szCs w:val="28"/>
                <w:rtl/>
              </w:rPr>
              <w:t xml:space="preserve">وضوح أهداف المقرر </w:t>
            </w:r>
          </w:p>
        </w:tc>
      </w:tr>
      <w:tr w:rsidR="00D9294A" w:rsidRPr="00AF7319" w14:paraId="0D24098F"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12D33FFD"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D4A834F"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3E9C4E18"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D6CCF88"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2623B99"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D950FFC"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A930140"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4A3D1C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BB2F3B1"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B3B9C93"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78F293FB"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ارتباط أهداف المقرر بأهداف البرنامج</w:t>
            </w:r>
          </w:p>
        </w:tc>
      </w:tr>
      <w:tr w:rsidR="00D9294A" w:rsidRPr="00AF7319" w14:paraId="48230023"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3A8F72B7"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C30A010"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0794786"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7B9C4FC"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CC6C134"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FEEB093"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2F8B238"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9D9FEB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B0E5DD2"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1320DD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84AC98D"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قابلية مخرجات التعلم المستهدفة للقياس</w:t>
            </w:r>
          </w:p>
        </w:tc>
      </w:tr>
      <w:tr w:rsidR="00D9294A" w:rsidRPr="00AF7319" w14:paraId="2D1F88BC"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01C9175C"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A91D35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7650C1E"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A8EBA22"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0877F05"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920C666"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967F9E3"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4EA7A91"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26CE53E"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6A349D2"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2153F660"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ملاءمة مخرجات التعلم المستهدفة لأهداف المقرر</w:t>
            </w:r>
          </w:p>
        </w:tc>
      </w:tr>
      <w:tr w:rsidR="00D9294A" w:rsidRPr="00AF7319" w14:paraId="3B58B761"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2DCD4F31"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863DBC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9F40882"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1F7568A"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8BFDAE1"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33CAF0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A1439E0"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4FD0A0A"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A76D5EF"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BFA036C"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16218A8"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توافق مخرجات التعلم المستهدفة مع مصفوفة المعارف والمهارات للبرنامج</w:t>
            </w:r>
          </w:p>
        </w:tc>
      </w:tr>
      <w:tr w:rsidR="00D9294A" w:rsidRPr="00AF7319" w14:paraId="2B00541B"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557FCF9D"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34CAFE6"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004D9AE"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51FBADB"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D504AD0"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C52CC93"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F7F1A63"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A2432E2"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9C11018"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E935CA2"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6558C9D"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ملاءمة طرق التعليم والتعلم المستخدمة لتحقيق مخرجات التعلم المستهدفة</w:t>
            </w:r>
          </w:p>
        </w:tc>
      </w:tr>
      <w:tr w:rsidR="00D9294A" w:rsidRPr="00AF7319" w14:paraId="509C3899"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46A746F5"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A59F2DB"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7C68AD6"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6C8EDF6"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55DD560"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BCFAA01"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8B9B1F2"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6EC52A0"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32AA96D"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6B2AA9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3F483814"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 xml:space="preserve">اتسام محتويات المقرر بالحداثة </w:t>
            </w:r>
          </w:p>
        </w:tc>
      </w:tr>
      <w:tr w:rsidR="00D9294A" w:rsidRPr="00AF7319" w14:paraId="21E61DF4"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14341D8D"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E5E672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76A79D67"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174E63A5"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55161B9"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E1EB33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ACD7FD2"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8AD826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3700DC5"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CCD176F"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2308C123"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الوسائل المستخدمة للتعليم والتعلم مناسبة للطرق المذكورة</w:t>
            </w:r>
          </w:p>
        </w:tc>
      </w:tr>
      <w:tr w:rsidR="00D9294A" w:rsidRPr="00AF7319" w14:paraId="538727DD"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1417E300"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36C23CE"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16A68781"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DA92879"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D825DCF"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D559C59"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85BED7A"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9B257EE"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9E433E8"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2A81B15"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7623B943"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طرق تقييم الطلاب المستخدمة ملائمة</w:t>
            </w:r>
          </w:p>
        </w:tc>
      </w:tr>
      <w:tr w:rsidR="00D9294A" w:rsidRPr="00AF7319" w14:paraId="151F625E"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0311321D"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5BC3A6F"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11A7B22"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4FF2AAC8"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B8E95EC"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81A3B5B"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163C383"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B504DEF"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2CA9F64"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251A9CC"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41EBFB95"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المراجع المذكورة حديثة</w:t>
            </w:r>
          </w:p>
        </w:tc>
      </w:tr>
    </w:tbl>
    <w:p w14:paraId="700D5E74" w14:textId="77777777" w:rsidR="00D9294A" w:rsidRPr="00AF7319" w:rsidRDefault="00D9294A" w:rsidP="00D9294A">
      <w:pPr>
        <w:adjustRightInd w:val="0"/>
        <w:rPr>
          <w:b/>
          <w:bCs/>
          <w:color w:val="000000"/>
          <w:sz w:val="32"/>
          <w:szCs w:val="32"/>
          <w:rtl/>
        </w:rPr>
      </w:pPr>
    </w:p>
    <w:p w14:paraId="4BED6BB8" w14:textId="77777777" w:rsidR="00D9294A" w:rsidRPr="00AF7319" w:rsidRDefault="00D9294A" w:rsidP="00D9294A">
      <w:pPr>
        <w:adjustRightInd w:val="0"/>
        <w:rPr>
          <w:b/>
          <w:bCs/>
          <w:color w:val="000000"/>
          <w:sz w:val="32"/>
          <w:szCs w:val="32"/>
          <w:rtl/>
        </w:rPr>
      </w:pPr>
    </w:p>
    <w:p w14:paraId="6E4A5B1E" w14:textId="77777777" w:rsidR="00D9294A" w:rsidRPr="00AF7319" w:rsidRDefault="00D9294A" w:rsidP="00D9294A">
      <w:pPr>
        <w:adjustRightInd w:val="0"/>
        <w:rPr>
          <w:b/>
          <w:bCs/>
          <w:color w:val="000000"/>
          <w:sz w:val="32"/>
          <w:szCs w:val="32"/>
          <w:rtl/>
        </w:rPr>
      </w:pPr>
    </w:p>
    <w:p w14:paraId="35966F9B" w14:textId="77777777" w:rsidR="00D9294A" w:rsidRPr="00AF7319" w:rsidRDefault="00D9294A" w:rsidP="00D9294A">
      <w:pPr>
        <w:adjustRightInd w:val="0"/>
        <w:rPr>
          <w:b/>
          <w:bCs/>
          <w:color w:val="000000"/>
          <w:sz w:val="32"/>
          <w:szCs w:val="32"/>
          <w:rtl/>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09"/>
        <w:gridCol w:w="738"/>
        <w:gridCol w:w="738"/>
        <w:gridCol w:w="822"/>
        <w:gridCol w:w="822"/>
        <w:gridCol w:w="809"/>
        <w:gridCol w:w="809"/>
        <w:gridCol w:w="809"/>
        <w:gridCol w:w="809"/>
        <w:gridCol w:w="2329"/>
      </w:tblGrid>
      <w:tr w:rsidR="00D9294A" w:rsidRPr="00AF7319" w14:paraId="6313C013" w14:textId="77777777" w:rsidTr="00455F67">
        <w:trPr>
          <w:trHeight w:val="530"/>
          <w:jc w:val="center"/>
        </w:trPr>
        <w:tc>
          <w:tcPr>
            <w:tcW w:w="161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74461C0" w14:textId="77777777" w:rsidR="00D9294A" w:rsidRPr="00AF7319" w:rsidRDefault="00D9294A" w:rsidP="00455F67">
            <w:pPr>
              <w:adjustRightInd w:val="0"/>
              <w:ind w:left="252" w:hanging="252"/>
              <w:jc w:val="center"/>
              <w:rPr>
                <w:color w:val="000000"/>
                <w:sz w:val="28"/>
                <w:szCs w:val="28"/>
              </w:rPr>
            </w:pPr>
            <w:r w:rsidRPr="00AF7319">
              <w:rPr>
                <w:color w:val="000000"/>
                <w:sz w:val="28"/>
                <w:szCs w:val="28"/>
                <w:rtl/>
              </w:rPr>
              <w:t xml:space="preserve">المقرر رقم </w:t>
            </w:r>
            <w:r w:rsidRPr="00AF7319">
              <w:rPr>
                <w:color w:val="000000"/>
                <w:sz w:val="28"/>
                <w:szCs w:val="28"/>
              </w:rPr>
              <w:t>Derm 610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F3F3F3"/>
          </w:tcPr>
          <w:p w14:paraId="4566F7CA"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tl/>
              </w:rPr>
              <w:t xml:space="preserve">المقرر رقم </w:t>
            </w:r>
          </w:p>
          <w:p w14:paraId="1A3CCF96"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Pr>
              <w:t>Derm 609</w:t>
            </w:r>
          </w:p>
        </w:tc>
        <w:tc>
          <w:tcPr>
            <w:tcW w:w="1644" w:type="dxa"/>
            <w:gridSpan w:val="2"/>
            <w:tcBorders>
              <w:top w:val="single" w:sz="4" w:space="0" w:color="auto"/>
              <w:left w:val="single" w:sz="4" w:space="0" w:color="auto"/>
              <w:bottom w:val="single" w:sz="4" w:space="0" w:color="auto"/>
              <w:right w:val="single" w:sz="4" w:space="0" w:color="auto"/>
            </w:tcBorders>
            <w:shd w:val="clear" w:color="auto" w:fill="F3F3F3"/>
          </w:tcPr>
          <w:p w14:paraId="29F460BF"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tl/>
              </w:rPr>
              <w:t xml:space="preserve">المقرر رقم </w:t>
            </w:r>
          </w:p>
          <w:p w14:paraId="1F303C28"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Pr>
              <w:t>Derm 608</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88089EC" w14:textId="77777777" w:rsidR="00D9294A" w:rsidRPr="00AF7319" w:rsidRDefault="00D9294A" w:rsidP="00455F67">
            <w:pPr>
              <w:adjustRightInd w:val="0"/>
              <w:ind w:left="252" w:hanging="252"/>
              <w:jc w:val="center"/>
              <w:rPr>
                <w:color w:val="000000"/>
                <w:sz w:val="28"/>
                <w:szCs w:val="28"/>
              </w:rPr>
            </w:pPr>
            <w:r w:rsidRPr="00AF7319">
              <w:rPr>
                <w:color w:val="000000"/>
                <w:sz w:val="28"/>
                <w:szCs w:val="28"/>
                <w:rtl/>
              </w:rPr>
              <w:t xml:space="preserve">المقرر رقم </w:t>
            </w:r>
            <w:r w:rsidRPr="00AF7319">
              <w:rPr>
                <w:color w:val="000000"/>
                <w:sz w:val="28"/>
                <w:szCs w:val="28"/>
              </w:rPr>
              <w:t>Derm 607</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637EFD7" w14:textId="77777777" w:rsidR="00D9294A" w:rsidRPr="00AF7319" w:rsidRDefault="00D9294A" w:rsidP="00455F67">
            <w:pPr>
              <w:adjustRightInd w:val="0"/>
              <w:ind w:left="252" w:hanging="252"/>
              <w:jc w:val="center"/>
              <w:rPr>
                <w:color w:val="000000"/>
                <w:sz w:val="28"/>
                <w:szCs w:val="28"/>
                <w:rtl/>
              </w:rPr>
            </w:pPr>
            <w:r w:rsidRPr="00AF7319">
              <w:rPr>
                <w:color w:val="000000"/>
                <w:sz w:val="28"/>
                <w:szCs w:val="28"/>
                <w:rtl/>
              </w:rPr>
              <w:t xml:space="preserve">المقرر رقم </w:t>
            </w:r>
          </w:p>
          <w:p w14:paraId="7AF8BB0E" w14:textId="77777777" w:rsidR="00D9294A" w:rsidRPr="00AF7319" w:rsidRDefault="00D9294A" w:rsidP="00455F67">
            <w:pPr>
              <w:adjustRightInd w:val="0"/>
              <w:ind w:left="252" w:hanging="252"/>
              <w:jc w:val="center"/>
              <w:rPr>
                <w:color w:val="000000"/>
                <w:sz w:val="28"/>
                <w:szCs w:val="28"/>
              </w:rPr>
            </w:pPr>
            <w:r w:rsidRPr="00AF7319">
              <w:rPr>
                <w:color w:val="000000"/>
                <w:sz w:val="28"/>
                <w:szCs w:val="28"/>
              </w:rPr>
              <w:t>Derm 606</w:t>
            </w:r>
          </w:p>
        </w:tc>
        <w:tc>
          <w:tcPr>
            <w:tcW w:w="2329"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332D11E1" w14:textId="77777777" w:rsidR="00D9294A" w:rsidRPr="00AF7319" w:rsidRDefault="00D9294A" w:rsidP="00455F67">
            <w:pPr>
              <w:adjustRightInd w:val="0"/>
              <w:ind w:left="252" w:hanging="252"/>
              <w:jc w:val="center"/>
              <w:rPr>
                <w:color w:val="000000"/>
                <w:sz w:val="28"/>
                <w:szCs w:val="28"/>
              </w:rPr>
            </w:pPr>
            <w:r w:rsidRPr="00AF7319">
              <w:rPr>
                <w:color w:val="000000"/>
                <w:sz w:val="28"/>
                <w:szCs w:val="28"/>
                <w:rtl/>
              </w:rPr>
              <w:t>كود المقرر</w:t>
            </w:r>
          </w:p>
        </w:tc>
      </w:tr>
      <w:tr w:rsidR="00D9294A" w:rsidRPr="00AF7319" w14:paraId="7D339DC5" w14:textId="77777777" w:rsidTr="00455F67">
        <w:trPr>
          <w:trHeight w:val="431"/>
          <w:jc w:val="center"/>
        </w:trPr>
        <w:tc>
          <w:tcPr>
            <w:tcW w:w="810" w:type="dxa"/>
            <w:tcBorders>
              <w:top w:val="single" w:sz="4" w:space="0" w:color="auto"/>
              <w:left w:val="single" w:sz="4" w:space="0" w:color="auto"/>
              <w:bottom w:val="single" w:sz="4" w:space="0" w:color="auto"/>
              <w:right w:val="single" w:sz="4" w:space="0" w:color="auto"/>
            </w:tcBorders>
            <w:shd w:val="clear" w:color="auto" w:fill="F3F3F3"/>
            <w:vAlign w:val="center"/>
          </w:tcPr>
          <w:p w14:paraId="07BC82DB"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65F4B8E3"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7865D88B"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738" w:type="dxa"/>
            <w:tcBorders>
              <w:top w:val="single" w:sz="4" w:space="0" w:color="auto"/>
              <w:left w:val="single" w:sz="4" w:space="0" w:color="auto"/>
              <w:bottom w:val="single" w:sz="4" w:space="0" w:color="auto"/>
              <w:right w:val="single" w:sz="4" w:space="0" w:color="auto"/>
            </w:tcBorders>
            <w:shd w:val="clear" w:color="auto" w:fill="F3F3F3"/>
            <w:vAlign w:val="center"/>
          </w:tcPr>
          <w:p w14:paraId="763144E7"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tcPr>
          <w:p w14:paraId="5B2D4E39"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tcPr>
          <w:p w14:paraId="741EC7BB"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5BE147C5"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6C8B2DB3"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326523C4" w14:textId="77777777" w:rsidR="00D9294A" w:rsidRPr="00AF7319" w:rsidRDefault="00D9294A" w:rsidP="00455F67">
            <w:pPr>
              <w:adjustRightInd w:val="0"/>
              <w:jc w:val="center"/>
              <w:rPr>
                <w:color w:val="000000"/>
                <w:sz w:val="28"/>
                <w:szCs w:val="28"/>
              </w:rPr>
            </w:pPr>
            <w:r w:rsidRPr="00AF7319">
              <w:rPr>
                <w:color w:val="000000"/>
                <w:sz w:val="28"/>
                <w:szCs w:val="28"/>
                <w:rtl/>
              </w:rPr>
              <w:t>لا يتحقق</w:t>
            </w:r>
          </w:p>
        </w:tc>
        <w:tc>
          <w:tcPr>
            <w:tcW w:w="809" w:type="dxa"/>
            <w:tcBorders>
              <w:top w:val="single" w:sz="4" w:space="0" w:color="auto"/>
              <w:left w:val="single" w:sz="4" w:space="0" w:color="auto"/>
              <w:bottom w:val="single" w:sz="4" w:space="0" w:color="auto"/>
              <w:right w:val="single" w:sz="4" w:space="0" w:color="auto"/>
            </w:tcBorders>
            <w:shd w:val="clear" w:color="auto" w:fill="F3F3F3"/>
            <w:vAlign w:val="center"/>
          </w:tcPr>
          <w:p w14:paraId="6D19D3DE" w14:textId="77777777" w:rsidR="00D9294A" w:rsidRPr="00AF7319" w:rsidRDefault="00D9294A" w:rsidP="00455F67">
            <w:pPr>
              <w:adjustRightInd w:val="0"/>
              <w:ind w:left="972" w:hanging="972"/>
              <w:jc w:val="center"/>
              <w:rPr>
                <w:color w:val="000000"/>
                <w:sz w:val="28"/>
                <w:szCs w:val="28"/>
              </w:rPr>
            </w:pPr>
            <w:r w:rsidRPr="00AF7319">
              <w:rPr>
                <w:color w:val="000000"/>
                <w:sz w:val="28"/>
                <w:szCs w:val="28"/>
                <w:rtl/>
              </w:rPr>
              <w:t>يتحقق</w:t>
            </w:r>
          </w:p>
        </w:tc>
        <w:tc>
          <w:tcPr>
            <w:tcW w:w="2329" w:type="dxa"/>
            <w:vMerge/>
            <w:tcBorders>
              <w:top w:val="single" w:sz="4" w:space="0" w:color="auto"/>
              <w:left w:val="single" w:sz="4" w:space="0" w:color="auto"/>
              <w:bottom w:val="single" w:sz="4" w:space="0" w:color="auto"/>
              <w:right w:val="single" w:sz="4" w:space="0" w:color="auto"/>
            </w:tcBorders>
            <w:vAlign w:val="center"/>
          </w:tcPr>
          <w:p w14:paraId="12E1D84C" w14:textId="77777777" w:rsidR="00D9294A" w:rsidRPr="00AF7319" w:rsidRDefault="00D9294A" w:rsidP="00455F67">
            <w:pPr>
              <w:rPr>
                <w:color w:val="000000"/>
                <w:sz w:val="28"/>
                <w:szCs w:val="28"/>
              </w:rPr>
            </w:pPr>
          </w:p>
        </w:tc>
      </w:tr>
      <w:tr w:rsidR="00D9294A" w:rsidRPr="00AF7319" w14:paraId="46D4E4CE"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40387751"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14635DE"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D8D5E84"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36FB1C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6F036E70"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1B0AE67"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21F9F07"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224A1E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2637335"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C4787C0"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F2FC63C" w14:textId="77777777" w:rsidR="00D9294A" w:rsidRPr="00AF7319" w:rsidRDefault="00D9294A" w:rsidP="00D9294A">
            <w:pPr>
              <w:numPr>
                <w:ilvl w:val="0"/>
                <w:numId w:val="56"/>
              </w:numPr>
              <w:bidi/>
              <w:adjustRightInd w:val="0"/>
              <w:spacing w:after="0" w:line="240" w:lineRule="auto"/>
              <w:ind w:right="0"/>
              <w:rPr>
                <w:color w:val="000000"/>
                <w:sz w:val="28"/>
                <w:szCs w:val="28"/>
              </w:rPr>
            </w:pPr>
            <w:r w:rsidRPr="00AF7319">
              <w:rPr>
                <w:color w:val="000000"/>
                <w:sz w:val="28"/>
                <w:szCs w:val="28"/>
                <w:rtl/>
              </w:rPr>
              <w:t xml:space="preserve">وضوح أهداف المقرر </w:t>
            </w:r>
          </w:p>
        </w:tc>
      </w:tr>
      <w:tr w:rsidR="00D9294A" w:rsidRPr="00AF7319" w14:paraId="2E161D6F"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705A9A16"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ED6235E"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5817C435"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2CF1726"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DB7C3E0"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DE255A0"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EFB884F"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2A9067B"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96A76F9"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4630393"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258D056E"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ارتباط أهداف المقرر بأهداف البرنامج</w:t>
            </w:r>
          </w:p>
        </w:tc>
      </w:tr>
      <w:tr w:rsidR="00D9294A" w:rsidRPr="00AF7319" w14:paraId="5939CD8B"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21740850"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B6FA87F"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59FFC43"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659D4E02"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EC6A15B"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528F8DA"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FDF800A"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C3FC5FE"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59B6A42"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648164E"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068C8E3F"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قابلية مخرجات التعلم المستهدفة للقياس</w:t>
            </w:r>
          </w:p>
        </w:tc>
      </w:tr>
      <w:tr w:rsidR="00D9294A" w:rsidRPr="00AF7319" w14:paraId="1AB7A358"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198F325A"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58B6CE8"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70DDBB52"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5683E17"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B22B13B"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CF5D2B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DA2803E"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E1E8D5C"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521DD28"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F2E4675"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0D51EB2C"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ملاءمة مخرجات التعلم المستهدفة لأهداف المقرر</w:t>
            </w:r>
          </w:p>
        </w:tc>
      </w:tr>
      <w:tr w:rsidR="00D9294A" w:rsidRPr="00AF7319" w14:paraId="39FA8743"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12022ED4"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8CB35E8"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6DFFCA5"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79EC070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6ED77801"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B23A8FC"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216B7AC"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C90F915"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0B06BEE"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B295703"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6BFBE7DA"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توافق مخرجات التعلم المستهدفة مع مصفوفة المعارف والمهارات للبرنامج</w:t>
            </w:r>
          </w:p>
        </w:tc>
      </w:tr>
      <w:tr w:rsidR="00D9294A" w:rsidRPr="00AF7319" w14:paraId="5CBC50F0"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5B23F2ED"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D2B42EB"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4FB2FC86"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08E81A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61025B5"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4833BEB"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99E4B76"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8C1C457"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C95E240"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6D155DE8"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67C07102"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ملاءمة طرق التعليم والتعلم المستخدمة لتحقيق مخرجات التعلم المستهدفة</w:t>
            </w:r>
          </w:p>
        </w:tc>
      </w:tr>
      <w:tr w:rsidR="00D9294A" w:rsidRPr="00AF7319" w14:paraId="0D91E7FB"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3F79E0A7"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1AC3BD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78154EC"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7A387BA"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279AA192"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72351DF3"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ACAF127"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6926B5D"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4A2DB4EA"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6823E96"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5DA7E891"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 xml:space="preserve">اتسام محتويات المقرر بالحداثة </w:t>
            </w:r>
          </w:p>
        </w:tc>
      </w:tr>
      <w:tr w:rsidR="00D9294A" w:rsidRPr="00AF7319" w14:paraId="4FF973B0"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317D51D7"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2FB96DCA"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77B59933"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CC329EC"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362C07E5"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237A8C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C525978"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E3F2A82"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84E95DF"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9D83AEB"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175917F9"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الوسائل المستخدمة للتعليم والتعلم مناسبة للطرق المذكورة</w:t>
            </w:r>
          </w:p>
        </w:tc>
      </w:tr>
      <w:tr w:rsidR="00D9294A" w:rsidRPr="00AF7319" w14:paraId="115B3381"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2FD804AD"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D381D3E"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3CC6966F"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29860208"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1508C15A"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0BEE6860"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426D3B6"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094C6BB"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1698D711"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07F66A5"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329175A6"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طرق تقييم الطلاب المستخدمة ملائمة</w:t>
            </w:r>
          </w:p>
        </w:tc>
      </w:tr>
      <w:tr w:rsidR="00D9294A" w:rsidRPr="00AF7319" w14:paraId="0AFB6FA7" w14:textId="77777777" w:rsidTr="00455F67">
        <w:trPr>
          <w:trHeight w:val="552"/>
          <w:jc w:val="center"/>
        </w:trPr>
        <w:tc>
          <w:tcPr>
            <w:tcW w:w="810" w:type="dxa"/>
            <w:tcBorders>
              <w:top w:val="single" w:sz="4" w:space="0" w:color="auto"/>
              <w:left w:val="single" w:sz="4" w:space="0" w:color="auto"/>
              <w:bottom w:val="single" w:sz="4" w:space="0" w:color="auto"/>
              <w:right w:val="single" w:sz="4" w:space="0" w:color="auto"/>
            </w:tcBorders>
          </w:tcPr>
          <w:p w14:paraId="72D3A4CE"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3C66593A"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3D79D4F8" w14:textId="77777777" w:rsidR="00D9294A" w:rsidRPr="00AF7319" w:rsidRDefault="00D9294A" w:rsidP="00455F67">
            <w:pPr>
              <w:adjustRightInd w:val="0"/>
              <w:ind w:left="252" w:hanging="252"/>
              <w:jc w:val="center"/>
              <w:rPr>
                <w:color w:val="000000"/>
                <w:sz w:val="28"/>
                <w:szCs w:val="28"/>
              </w:rPr>
            </w:pPr>
          </w:p>
        </w:tc>
        <w:tc>
          <w:tcPr>
            <w:tcW w:w="738" w:type="dxa"/>
            <w:tcBorders>
              <w:top w:val="single" w:sz="4" w:space="0" w:color="auto"/>
              <w:left w:val="single" w:sz="4" w:space="0" w:color="auto"/>
              <w:bottom w:val="single" w:sz="4" w:space="0" w:color="auto"/>
              <w:right w:val="single" w:sz="4" w:space="0" w:color="auto"/>
            </w:tcBorders>
          </w:tcPr>
          <w:p w14:paraId="05EC1234"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4C82FBC7" w14:textId="77777777" w:rsidR="00D9294A" w:rsidRPr="00AF7319" w:rsidRDefault="00D9294A" w:rsidP="00455F67">
            <w:pPr>
              <w:adjustRightInd w:val="0"/>
              <w:ind w:left="252" w:hanging="252"/>
              <w:jc w:val="center"/>
              <w:rPr>
                <w:color w:val="000000"/>
                <w:sz w:val="28"/>
                <w:szCs w:val="28"/>
              </w:rPr>
            </w:pPr>
          </w:p>
        </w:tc>
        <w:tc>
          <w:tcPr>
            <w:tcW w:w="822" w:type="dxa"/>
            <w:tcBorders>
              <w:top w:val="single" w:sz="4" w:space="0" w:color="auto"/>
              <w:left w:val="single" w:sz="4" w:space="0" w:color="auto"/>
              <w:bottom w:val="single" w:sz="4" w:space="0" w:color="auto"/>
              <w:right w:val="single" w:sz="4" w:space="0" w:color="auto"/>
            </w:tcBorders>
          </w:tcPr>
          <w:p w14:paraId="5801E58C"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BD0070C"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56AB335F"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00DE9F74" w14:textId="77777777" w:rsidR="00D9294A" w:rsidRPr="00AF7319" w:rsidRDefault="00D9294A" w:rsidP="00455F67">
            <w:pPr>
              <w:adjustRightInd w:val="0"/>
              <w:ind w:left="252" w:hanging="252"/>
              <w:jc w:val="center"/>
              <w:rPr>
                <w:color w:val="000000"/>
                <w:sz w:val="28"/>
                <w:szCs w:val="28"/>
              </w:rPr>
            </w:pPr>
          </w:p>
        </w:tc>
        <w:tc>
          <w:tcPr>
            <w:tcW w:w="809" w:type="dxa"/>
            <w:tcBorders>
              <w:top w:val="single" w:sz="4" w:space="0" w:color="auto"/>
              <w:left w:val="single" w:sz="4" w:space="0" w:color="auto"/>
              <w:bottom w:val="single" w:sz="4" w:space="0" w:color="auto"/>
              <w:right w:val="single" w:sz="4" w:space="0" w:color="auto"/>
            </w:tcBorders>
          </w:tcPr>
          <w:p w14:paraId="7797D3BE" w14:textId="77777777" w:rsidR="00D9294A" w:rsidRPr="00AF7319" w:rsidRDefault="00D9294A" w:rsidP="00D9294A">
            <w:pPr>
              <w:numPr>
                <w:ilvl w:val="0"/>
                <w:numId w:val="48"/>
              </w:numPr>
              <w:bidi/>
              <w:adjustRightInd w:val="0"/>
              <w:spacing w:after="0" w:line="240" w:lineRule="auto"/>
              <w:ind w:left="720"/>
              <w:jc w:val="center"/>
              <w:rPr>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vAlign w:val="center"/>
          </w:tcPr>
          <w:p w14:paraId="16A31F7B" w14:textId="77777777" w:rsidR="00D9294A" w:rsidRPr="00AF7319" w:rsidRDefault="00D9294A" w:rsidP="00D9294A">
            <w:pPr>
              <w:numPr>
                <w:ilvl w:val="0"/>
                <w:numId w:val="56"/>
              </w:numPr>
              <w:bidi/>
              <w:adjustRightInd w:val="0"/>
              <w:spacing w:after="0" w:line="240" w:lineRule="auto"/>
              <w:ind w:right="0"/>
              <w:jc w:val="lowKashida"/>
              <w:rPr>
                <w:color w:val="000000"/>
                <w:sz w:val="28"/>
                <w:szCs w:val="28"/>
              </w:rPr>
            </w:pPr>
            <w:r w:rsidRPr="00AF7319">
              <w:rPr>
                <w:color w:val="000000"/>
                <w:sz w:val="28"/>
                <w:szCs w:val="28"/>
                <w:rtl/>
              </w:rPr>
              <w:t>المراجع المذكورة حديثة</w:t>
            </w:r>
          </w:p>
        </w:tc>
      </w:tr>
    </w:tbl>
    <w:p w14:paraId="6AF71575" w14:textId="77777777" w:rsidR="00D9294A" w:rsidRDefault="00D9294A" w:rsidP="00D9294A">
      <w:pPr>
        <w:adjustRightInd w:val="0"/>
        <w:rPr>
          <w:b/>
          <w:bCs/>
          <w:color w:val="000000"/>
          <w:sz w:val="32"/>
          <w:szCs w:val="32"/>
        </w:rPr>
      </w:pPr>
    </w:p>
    <w:p w14:paraId="23FF27C3" w14:textId="77777777" w:rsidR="00D9294A" w:rsidRPr="00AF7319" w:rsidRDefault="00D9294A" w:rsidP="00D9294A">
      <w:pPr>
        <w:adjustRightInd w:val="0"/>
        <w:rPr>
          <w:b/>
          <w:bCs/>
          <w:color w:val="000000"/>
          <w:sz w:val="32"/>
          <w:szCs w:val="32"/>
          <w:rtl/>
        </w:rPr>
      </w:pPr>
      <w:r w:rsidRPr="00AF7319">
        <w:rPr>
          <w:b/>
          <w:bCs/>
          <w:color w:val="000000"/>
          <w:sz w:val="32"/>
          <w:szCs w:val="32"/>
          <w:rtl/>
        </w:rPr>
        <w:t>تعليقات أخرى :</w:t>
      </w:r>
    </w:p>
    <w:p w14:paraId="0EA519DE" w14:textId="77777777" w:rsidR="00D9294A" w:rsidRPr="00AF7319" w:rsidRDefault="00D9294A" w:rsidP="00D9294A">
      <w:pPr>
        <w:adjustRightInd w:val="0"/>
        <w:jc w:val="both"/>
        <w:rPr>
          <w:color w:val="000000"/>
          <w:sz w:val="32"/>
          <w:szCs w:val="32"/>
          <w:rtl/>
        </w:rPr>
      </w:pPr>
      <w:r>
        <w:rPr>
          <w:rFonts w:hint="cs"/>
          <w:color w:val="000000"/>
          <w:sz w:val="32"/>
          <w:szCs w:val="32"/>
          <w:rtl/>
        </w:rPr>
        <w:t>لا توجد تعليقات أخرى</w:t>
      </w:r>
    </w:p>
    <w:p w14:paraId="6EDE0BB3" w14:textId="77777777" w:rsidR="00D9294A" w:rsidRDefault="00D9294A" w:rsidP="00D9294A">
      <w:pPr>
        <w:adjustRightInd w:val="0"/>
        <w:rPr>
          <w:b/>
          <w:bCs/>
          <w:color w:val="000000"/>
          <w:sz w:val="32"/>
          <w:szCs w:val="32"/>
        </w:rPr>
      </w:pPr>
    </w:p>
    <w:p w14:paraId="5773B8C1" w14:textId="77777777" w:rsidR="00D9294A" w:rsidRPr="00AF7319" w:rsidRDefault="00D9294A" w:rsidP="00D9294A">
      <w:pPr>
        <w:adjustRightInd w:val="0"/>
        <w:rPr>
          <w:b/>
          <w:bCs/>
          <w:color w:val="000000"/>
          <w:sz w:val="32"/>
          <w:szCs w:val="32"/>
          <w:rtl/>
        </w:rPr>
      </w:pPr>
      <w:r w:rsidRPr="00AF7319">
        <w:rPr>
          <w:rFonts w:hint="cs"/>
          <w:b/>
          <w:bCs/>
          <w:color w:val="000000"/>
          <w:sz w:val="32"/>
          <w:szCs w:val="32"/>
          <w:rtl/>
        </w:rPr>
        <w:t>لا يوجد</w:t>
      </w:r>
    </w:p>
    <w:p w14:paraId="0D839F28" w14:textId="77777777" w:rsidR="00D9294A" w:rsidRPr="00AF7319" w:rsidRDefault="00D9294A" w:rsidP="00D9294A">
      <w:pPr>
        <w:adjustRightInd w:val="0"/>
        <w:rPr>
          <w:b/>
          <w:bCs/>
          <w:color w:val="000000"/>
          <w:sz w:val="32"/>
          <w:szCs w:val="32"/>
          <w:rtl/>
        </w:rPr>
      </w:pPr>
    </w:p>
    <w:p w14:paraId="0D7D693F" w14:textId="77777777" w:rsidR="00D9294A" w:rsidRPr="00AF7319" w:rsidRDefault="00D9294A" w:rsidP="00D9294A">
      <w:pPr>
        <w:adjustRightInd w:val="0"/>
        <w:rPr>
          <w:b/>
          <w:bCs/>
          <w:color w:val="000000"/>
          <w:sz w:val="32"/>
          <w:szCs w:val="32"/>
          <w:rtl/>
        </w:rPr>
      </w:pPr>
    </w:p>
    <w:p w14:paraId="1F3B53B4" w14:textId="77777777" w:rsidR="00D9294A" w:rsidRDefault="00D9294A" w:rsidP="00D9294A">
      <w:pPr>
        <w:adjustRightInd w:val="0"/>
        <w:rPr>
          <w:b/>
          <w:bCs/>
          <w:color w:val="000000"/>
          <w:sz w:val="32"/>
          <w:szCs w:val="32"/>
        </w:rPr>
      </w:pPr>
    </w:p>
    <w:p w14:paraId="4206F49C" w14:textId="77777777" w:rsidR="00D9294A" w:rsidRPr="00AF7319" w:rsidRDefault="00D9294A" w:rsidP="00D9294A">
      <w:pPr>
        <w:adjustRightInd w:val="0"/>
        <w:rPr>
          <w:b/>
          <w:bCs/>
          <w:color w:val="000000"/>
          <w:sz w:val="32"/>
          <w:szCs w:val="32"/>
          <w:rtl/>
        </w:rPr>
      </w:pPr>
    </w:p>
    <w:p w14:paraId="1FE2E4CF" w14:textId="77777777" w:rsidR="00D9294A" w:rsidRPr="00AF7319" w:rsidRDefault="00D9294A" w:rsidP="00D9294A">
      <w:pPr>
        <w:adjustRightInd w:val="0"/>
        <w:rPr>
          <w:b/>
          <w:bCs/>
          <w:color w:val="000000"/>
          <w:sz w:val="32"/>
          <w:szCs w:val="32"/>
          <w:rtl/>
        </w:rPr>
      </w:pPr>
    </w:p>
    <w:p w14:paraId="5E708E66" w14:textId="77777777" w:rsidR="00D9294A" w:rsidRDefault="00D9294A" w:rsidP="00D9294A">
      <w:pPr>
        <w:adjustRightInd w:val="0"/>
        <w:rPr>
          <w:b/>
          <w:bCs/>
          <w:color w:val="000000"/>
          <w:sz w:val="32"/>
          <w:szCs w:val="32"/>
        </w:rPr>
      </w:pPr>
    </w:p>
    <w:p w14:paraId="1F13B78C" w14:textId="77777777" w:rsidR="00D9294A" w:rsidRDefault="00D9294A" w:rsidP="00D9294A">
      <w:pPr>
        <w:adjustRightInd w:val="0"/>
        <w:rPr>
          <w:b/>
          <w:bCs/>
          <w:color w:val="000000"/>
          <w:sz w:val="32"/>
          <w:szCs w:val="32"/>
        </w:rPr>
      </w:pPr>
    </w:p>
    <w:p w14:paraId="52753D31" w14:textId="77777777" w:rsidR="00D9294A" w:rsidRPr="00AF7319" w:rsidRDefault="00D9294A" w:rsidP="00D9294A">
      <w:pPr>
        <w:adjustRightInd w:val="0"/>
        <w:rPr>
          <w:b/>
          <w:bCs/>
          <w:color w:val="000000"/>
          <w:sz w:val="32"/>
          <w:szCs w:val="32"/>
          <w:rtl/>
          <w:lang w:bidi="ar-EG"/>
        </w:rPr>
      </w:pPr>
      <w:r w:rsidRPr="00AF7319">
        <w:rPr>
          <w:b/>
          <w:bCs/>
          <w:color w:val="000000"/>
          <w:sz w:val="32"/>
          <w:szCs w:val="32"/>
          <w:rtl/>
        </w:rPr>
        <w:t>رأي المقيم النهائي:</w:t>
      </w:r>
    </w:p>
    <w:p w14:paraId="76B957A4" w14:textId="77777777" w:rsidR="00D9294A" w:rsidRPr="00AF7319" w:rsidRDefault="00D9294A" w:rsidP="00D9294A">
      <w:pPr>
        <w:adjustRightInd w:val="0"/>
        <w:ind w:firstLine="720"/>
        <w:jc w:val="both"/>
        <w:rPr>
          <w:color w:val="000000"/>
          <w:sz w:val="32"/>
          <w:szCs w:val="32"/>
          <w:rtl/>
        </w:rPr>
      </w:pPr>
      <w:r w:rsidRPr="00AF7319">
        <w:rPr>
          <w:rFonts w:hint="cs"/>
          <w:color w:val="000000"/>
          <w:sz w:val="32"/>
          <w:szCs w:val="32"/>
          <w:rtl/>
        </w:rPr>
        <w:t xml:space="preserve">برنامج </w:t>
      </w:r>
      <w:r w:rsidRPr="00AF7319">
        <w:rPr>
          <w:color w:val="000000"/>
          <w:sz w:val="32"/>
          <w:szCs w:val="32"/>
        </w:rPr>
        <w:t>Derm 600</w:t>
      </w:r>
      <w:r w:rsidRPr="00AF7319">
        <w:rPr>
          <w:rFonts w:hint="cs"/>
          <w:color w:val="000000"/>
          <w:sz w:val="32"/>
          <w:szCs w:val="32"/>
          <w:rtl/>
        </w:rPr>
        <w:t xml:space="preserve">  هو برنامج متكامل ومستوفٍ لكافة المعايير الأكاديمية المستهدفة و يوفر للدارس كافة العلوم النظرية الحديثة والتدريبات العملية والاكلينكية التي تهيؤه للوصول لأعلى المستويات العلمية وممارسة المهنة بشكل علمي ومهني صحيح.</w:t>
      </w:r>
    </w:p>
    <w:p w14:paraId="3F641C6C" w14:textId="77777777" w:rsidR="00D9294A" w:rsidRPr="00AF7319" w:rsidRDefault="00D9294A" w:rsidP="00D9294A">
      <w:pPr>
        <w:adjustRightInd w:val="0"/>
        <w:ind w:firstLine="720"/>
        <w:jc w:val="both"/>
        <w:rPr>
          <w:color w:val="000000"/>
          <w:sz w:val="32"/>
          <w:szCs w:val="32"/>
          <w:rtl/>
        </w:rPr>
      </w:pPr>
      <w:r w:rsidRPr="00AF7319">
        <w:rPr>
          <w:rFonts w:hint="cs"/>
          <w:color w:val="000000"/>
          <w:sz w:val="32"/>
          <w:szCs w:val="32"/>
          <w:rtl/>
        </w:rPr>
        <w:t xml:space="preserve"> أرجو من السادة القائمين على تطبيق البرنامج بالمتابعة الدائمة للبرنامج أثناء التطبيق العملي ليتسنى لهم اكتشاف أي نقاط للضعف وتداركها أولا بأول. وينصح بوجود </w:t>
      </w:r>
      <w:r w:rsidRPr="00AF7319">
        <w:rPr>
          <w:rFonts w:hint="cs"/>
          <w:color w:val="000000"/>
          <w:sz w:val="32"/>
          <w:szCs w:val="32"/>
          <w:rtl/>
        </w:rPr>
        <w:lastRenderedPageBreak/>
        <w:t>تفاعل دائم وتواصل بناء بين قسم الأمراض الجلدية والتناسلية وباقي الأقسام التي تقدم العلوم الأساسية الأخرى ضمن البرنامج لضمان تحقيق البرنامج بصورة دقيقة, وللتأكد من حصول الطالب على جرعة متكاملة من العلوم والمهارات في كافة الأقسام.</w:t>
      </w:r>
    </w:p>
    <w:p w14:paraId="7EA34029" w14:textId="77777777" w:rsidR="00D9294A" w:rsidRPr="00AF7319" w:rsidRDefault="00D9294A" w:rsidP="00D9294A">
      <w:pPr>
        <w:adjustRightInd w:val="0"/>
        <w:ind w:firstLine="720"/>
        <w:jc w:val="both"/>
        <w:rPr>
          <w:color w:val="000000"/>
          <w:sz w:val="32"/>
          <w:szCs w:val="32"/>
          <w:rtl/>
        </w:rPr>
      </w:pPr>
    </w:p>
    <w:p w14:paraId="57E1586F" w14:textId="77777777" w:rsidR="00D9294A" w:rsidRPr="00AF7319" w:rsidRDefault="00D9294A" w:rsidP="00D9294A">
      <w:pPr>
        <w:adjustRightInd w:val="0"/>
        <w:jc w:val="center"/>
        <w:rPr>
          <w:color w:val="000000"/>
          <w:sz w:val="32"/>
          <w:szCs w:val="32"/>
          <w:rtl/>
          <w:lang w:bidi="ar-EG"/>
        </w:rPr>
      </w:pPr>
    </w:p>
    <w:p w14:paraId="7B0A77C2" w14:textId="77777777" w:rsidR="00D9294A" w:rsidRDefault="00D9294A" w:rsidP="00D9294A">
      <w:pPr>
        <w:rPr>
          <w:b/>
          <w:bCs/>
          <w:color w:val="000000"/>
          <w:sz w:val="32"/>
          <w:szCs w:val="32"/>
        </w:rPr>
      </w:pPr>
    </w:p>
    <w:p w14:paraId="5BA13AB8" w14:textId="77777777" w:rsidR="00D9294A" w:rsidRDefault="00D9294A" w:rsidP="00D9294A">
      <w:pPr>
        <w:rPr>
          <w:b/>
          <w:bCs/>
          <w:color w:val="000000"/>
          <w:sz w:val="32"/>
          <w:szCs w:val="32"/>
        </w:rPr>
      </w:pPr>
    </w:p>
    <w:p w14:paraId="53569EC0" w14:textId="77777777" w:rsidR="00D9294A" w:rsidRPr="00AF7319" w:rsidRDefault="00D9294A" w:rsidP="00D9294A">
      <w:pPr>
        <w:rPr>
          <w:color w:val="000000"/>
          <w:rtl/>
          <w:lang w:bidi="ar-EG"/>
        </w:rPr>
      </w:pPr>
      <w:r w:rsidRPr="00AF7319">
        <w:rPr>
          <w:b/>
          <w:bCs/>
          <w:color w:val="000000"/>
          <w:sz w:val="32"/>
          <w:szCs w:val="32"/>
          <w:rtl/>
        </w:rPr>
        <w:t>اسم المراجع الخارجي :</w:t>
      </w:r>
      <w:r w:rsidRPr="00AF7319">
        <w:rPr>
          <w:b/>
          <w:bCs/>
          <w:color w:val="000000"/>
          <w:sz w:val="32"/>
          <w:szCs w:val="32"/>
          <w:rtl/>
        </w:rPr>
        <w:tab/>
      </w:r>
      <w:r w:rsidRPr="00AF7319">
        <w:rPr>
          <w:b/>
          <w:bCs/>
          <w:color w:val="000000"/>
          <w:sz w:val="32"/>
          <w:szCs w:val="32"/>
          <w:rtl/>
        </w:rPr>
        <w:tab/>
      </w:r>
      <w:r w:rsidRPr="00AF7319">
        <w:rPr>
          <w:b/>
          <w:bCs/>
          <w:color w:val="000000"/>
          <w:sz w:val="32"/>
          <w:szCs w:val="32"/>
          <w:rtl/>
        </w:rPr>
        <w:tab/>
      </w:r>
      <w:r w:rsidRPr="00AF7319">
        <w:rPr>
          <w:b/>
          <w:bCs/>
          <w:color w:val="000000"/>
          <w:sz w:val="32"/>
          <w:szCs w:val="32"/>
        </w:rPr>
        <w:t xml:space="preserve">               </w:t>
      </w:r>
      <w:r w:rsidRPr="00AF7319">
        <w:rPr>
          <w:b/>
          <w:bCs/>
          <w:color w:val="000000"/>
          <w:sz w:val="32"/>
          <w:szCs w:val="32"/>
          <w:rtl/>
        </w:rPr>
        <w:t xml:space="preserve">   </w:t>
      </w:r>
      <w:r w:rsidRPr="00AF7319">
        <w:rPr>
          <w:b/>
          <w:bCs/>
          <w:color w:val="000000"/>
          <w:sz w:val="32"/>
          <w:szCs w:val="32"/>
        </w:rPr>
        <w:t xml:space="preserve"> </w:t>
      </w:r>
      <w:r w:rsidRPr="00AF7319">
        <w:rPr>
          <w:b/>
          <w:bCs/>
          <w:color w:val="000000"/>
          <w:sz w:val="32"/>
          <w:szCs w:val="32"/>
          <w:rtl/>
        </w:rPr>
        <w:t xml:space="preserve">        </w:t>
      </w:r>
      <w:r w:rsidRPr="00AF7319">
        <w:rPr>
          <w:b/>
          <w:bCs/>
          <w:color w:val="000000"/>
          <w:sz w:val="32"/>
          <w:szCs w:val="32"/>
          <w:rtl/>
        </w:rPr>
        <w:tab/>
        <w:t xml:space="preserve">التوقيع </w:t>
      </w:r>
      <w:r w:rsidRPr="00AF7319">
        <w:rPr>
          <w:b/>
          <w:bCs/>
          <w:color w:val="000000"/>
          <w:sz w:val="32"/>
          <w:szCs w:val="32"/>
        </w:rPr>
        <w:t>:</w:t>
      </w:r>
      <w:r w:rsidRPr="00AF7319">
        <w:rPr>
          <w:color w:val="000000"/>
          <w:lang w:bidi="ar-EG"/>
        </w:rPr>
        <w:t xml:space="preserve"> </w:t>
      </w:r>
    </w:p>
    <w:p w14:paraId="3D1519E5" w14:textId="77777777" w:rsidR="00D9294A" w:rsidRPr="00AF7319" w:rsidRDefault="00D9294A" w:rsidP="00D9294A">
      <w:pPr>
        <w:rPr>
          <w:color w:val="000000"/>
          <w:lang w:bidi="ar-EG"/>
        </w:rPr>
      </w:pPr>
      <w:r w:rsidRPr="00AF7319">
        <w:rPr>
          <w:color w:val="000000"/>
          <w:sz w:val="32"/>
          <w:szCs w:val="32"/>
          <w:rtl/>
        </w:rPr>
        <w:t>أ.د</w:t>
      </w:r>
      <w:r w:rsidRPr="00AF7319">
        <w:rPr>
          <w:rFonts w:hint="cs"/>
          <w:color w:val="000000"/>
          <w:sz w:val="32"/>
          <w:szCs w:val="32"/>
          <w:rtl/>
        </w:rPr>
        <w:t>.محمد عبد المنعم عبد العال</w:t>
      </w:r>
    </w:p>
    <w:p w14:paraId="6D8F407A" w14:textId="77777777" w:rsidR="00D9294A" w:rsidRDefault="00D9294A" w:rsidP="00D9294A">
      <w:pPr>
        <w:rPr>
          <w:color w:val="000000"/>
          <w:lang w:bidi="ar-EG"/>
        </w:rPr>
      </w:pPr>
    </w:p>
    <w:p w14:paraId="2BA983CE" w14:textId="77777777" w:rsidR="00D9294A" w:rsidRDefault="00D9294A" w:rsidP="00D9294A">
      <w:pPr>
        <w:rPr>
          <w:color w:val="000000"/>
          <w:lang w:bidi="ar-EG"/>
        </w:rPr>
      </w:pPr>
    </w:p>
    <w:p w14:paraId="21323680" w14:textId="77777777" w:rsidR="00D9294A" w:rsidRDefault="00D9294A" w:rsidP="00D9294A">
      <w:pPr>
        <w:rPr>
          <w:color w:val="000000"/>
          <w:lang w:bidi="ar-EG"/>
        </w:rPr>
      </w:pPr>
    </w:p>
    <w:p w14:paraId="1E619CFA" w14:textId="77777777" w:rsidR="00D9294A" w:rsidRDefault="00D9294A" w:rsidP="00D9294A">
      <w:pPr>
        <w:rPr>
          <w:color w:val="000000"/>
          <w:lang w:bidi="ar-EG"/>
        </w:rPr>
      </w:pPr>
    </w:p>
    <w:p w14:paraId="21CFD972" w14:textId="77777777" w:rsidR="00D9294A" w:rsidRDefault="00D9294A" w:rsidP="00D9294A">
      <w:pPr>
        <w:rPr>
          <w:color w:val="000000"/>
          <w:lang w:bidi="ar-EG"/>
        </w:rPr>
      </w:pPr>
    </w:p>
    <w:p w14:paraId="3DD5ADDA" w14:textId="77777777" w:rsidR="00D9294A" w:rsidRDefault="00D9294A" w:rsidP="00D9294A">
      <w:pPr>
        <w:rPr>
          <w:color w:val="000000"/>
          <w:lang w:bidi="ar-EG"/>
        </w:rPr>
      </w:pPr>
    </w:p>
    <w:p w14:paraId="497B49F4" w14:textId="77777777" w:rsidR="00D9294A" w:rsidRDefault="00D9294A" w:rsidP="00D9294A">
      <w:pPr>
        <w:rPr>
          <w:color w:val="000000"/>
          <w:lang w:bidi="ar-EG"/>
        </w:rPr>
      </w:pPr>
    </w:p>
    <w:p w14:paraId="19D0F39A" w14:textId="77777777" w:rsidR="00D9294A" w:rsidRDefault="00D9294A" w:rsidP="00D9294A">
      <w:pPr>
        <w:rPr>
          <w:color w:val="000000"/>
          <w:lang w:bidi="ar-EG"/>
        </w:rPr>
      </w:pPr>
    </w:p>
    <w:p w14:paraId="001E2C3F" w14:textId="77777777" w:rsidR="00D9294A" w:rsidRDefault="00D9294A" w:rsidP="00D9294A">
      <w:pPr>
        <w:rPr>
          <w:color w:val="000000"/>
          <w:lang w:bidi="ar-EG"/>
        </w:rPr>
      </w:pPr>
    </w:p>
    <w:p w14:paraId="20942370" w14:textId="77777777" w:rsidR="00D9294A" w:rsidRDefault="00D9294A" w:rsidP="00D9294A">
      <w:pPr>
        <w:rPr>
          <w:color w:val="000000"/>
          <w:lang w:bidi="ar-EG"/>
        </w:rPr>
      </w:pPr>
    </w:p>
    <w:p w14:paraId="6E203C27" w14:textId="77777777" w:rsidR="00D9294A" w:rsidRDefault="00D9294A" w:rsidP="00D9294A">
      <w:pPr>
        <w:rPr>
          <w:color w:val="000000"/>
          <w:lang w:bidi="ar-EG"/>
        </w:rPr>
      </w:pPr>
    </w:p>
    <w:p w14:paraId="65B0A2CB" w14:textId="77777777" w:rsidR="00D9294A" w:rsidRDefault="00D9294A" w:rsidP="00D9294A">
      <w:pPr>
        <w:rPr>
          <w:color w:val="000000"/>
          <w:lang w:bidi="ar-EG"/>
        </w:rPr>
      </w:pPr>
    </w:p>
    <w:p w14:paraId="4462450D" w14:textId="77777777" w:rsidR="00D9294A" w:rsidRPr="00A76A34" w:rsidRDefault="00D9294A" w:rsidP="00D9294A">
      <w:pPr>
        <w:rPr>
          <w:color w:val="000000"/>
          <w:lang w:bidi="ar-EG"/>
        </w:rPr>
      </w:pPr>
    </w:p>
    <w:p w14:paraId="08FFCE81" w14:textId="77777777" w:rsidR="00D9294A" w:rsidRPr="00A76A34" w:rsidRDefault="00D9294A" w:rsidP="00D9294A">
      <w:pPr>
        <w:rPr>
          <w:color w:val="000000"/>
          <w:lang w:bidi="ar-EG"/>
        </w:rPr>
      </w:pPr>
    </w:p>
    <w:p w14:paraId="58A1E8FA" w14:textId="77777777" w:rsidR="00D9294A" w:rsidRPr="00A76A34" w:rsidRDefault="00D9294A" w:rsidP="00D9294A">
      <w:pPr>
        <w:rPr>
          <w:color w:val="000000"/>
          <w:lang w:bidi="ar-EG"/>
        </w:rPr>
      </w:pPr>
    </w:p>
    <w:p w14:paraId="5673AEE9" w14:textId="77777777" w:rsidR="00D9294A" w:rsidRPr="00A76A34" w:rsidRDefault="00D9294A" w:rsidP="00D9294A">
      <w:pPr>
        <w:rPr>
          <w:color w:val="000000"/>
          <w:lang w:bidi="ar-EG"/>
        </w:rPr>
      </w:pPr>
    </w:p>
    <w:p w14:paraId="2F0A16A8" w14:textId="77777777" w:rsidR="00D9294A" w:rsidRPr="00A76A34" w:rsidRDefault="00D9294A" w:rsidP="00D9294A">
      <w:pPr>
        <w:rPr>
          <w:color w:val="000000"/>
          <w:lang w:bidi="ar-EG"/>
        </w:rPr>
      </w:pPr>
    </w:p>
    <w:p w14:paraId="31140818" w14:textId="77777777" w:rsidR="00D9294A" w:rsidRPr="00A76A34" w:rsidRDefault="00D9294A" w:rsidP="00D9294A">
      <w:pPr>
        <w:rPr>
          <w:color w:val="000000"/>
          <w:lang w:bidi="ar-EG"/>
        </w:rPr>
      </w:pPr>
    </w:p>
    <w:p w14:paraId="68874B1F" w14:textId="77777777" w:rsidR="00D9294A" w:rsidRPr="00A76A34" w:rsidRDefault="00D9294A" w:rsidP="00D9294A">
      <w:pPr>
        <w:rPr>
          <w:color w:val="000000"/>
          <w:lang w:bidi="ar-EG"/>
        </w:rPr>
      </w:pPr>
    </w:p>
    <w:p w14:paraId="2959CC44" w14:textId="77777777" w:rsidR="00D9294A" w:rsidRPr="00A76A34" w:rsidRDefault="00D9294A" w:rsidP="00D9294A">
      <w:pPr>
        <w:rPr>
          <w:color w:val="000000"/>
          <w:lang w:bidi="ar-EG"/>
        </w:rPr>
      </w:pPr>
    </w:p>
    <w:p w14:paraId="74FE04AC" w14:textId="77777777" w:rsidR="00D9294A" w:rsidRPr="00A76A34" w:rsidRDefault="00D9294A" w:rsidP="00D9294A">
      <w:pPr>
        <w:rPr>
          <w:color w:val="000000"/>
          <w:lang w:bidi="ar-EG"/>
        </w:rPr>
      </w:pPr>
    </w:p>
    <w:p w14:paraId="50062E9F" w14:textId="77777777" w:rsidR="00D9294A" w:rsidRPr="00A76A34" w:rsidRDefault="00D9294A" w:rsidP="00D9294A">
      <w:pPr>
        <w:rPr>
          <w:color w:val="000000"/>
          <w:lang w:bidi="ar-EG"/>
        </w:rPr>
      </w:pPr>
    </w:p>
    <w:p w14:paraId="18377895" w14:textId="77777777" w:rsidR="00D9294A" w:rsidRPr="00A76A34" w:rsidRDefault="00D9294A" w:rsidP="00D9294A">
      <w:pPr>
        <w:rPr>
          <w:color w:val="000000"/>
          <w:lang w:bidi="ar-EG"/>
        </w:rPr>
      </w:pPr>
    </w:p>
    <w:p w14:paraId="2319B868" w14:textId="77777777" w:rsidR="00D9294A" w:rsidRPr="00A76A34" w:rsidRDefault="00D9294A" w:rsidP="00D9294A">
      <w:pPr>
        <w:rPr>
          <w:color w:val="000000"/>
          <w:lang w:bidi="ar-EG"/>
        </w:rPr>
      </w:pPr>
    </w:p>
    <w:p w14:paraId="2CC4442D" w14:textId="77777777" w:rsidR="00D9294A" w:rsidRPr="00A76A34" w:rsidRDefault="00D9294A" w:rsidP="00D9294A">
      <w:pPr>
        <w:rPr>
          <w:color w:val="000000"/>
          <w:lang w:bidi="ar-EG"/>
        </w:rPr>
      </w:pPr>
    </w:p>
    <w:p w14:paraId="00783663" w14:textId="77777777" w:rsidR="00D9294A" w:rsidRPr="00A76A34" w:rsidRDefault="00D9294A" w:rsidP="00D9294A">
      <w:pPr>
        <w:jc w:val="center"/>
        <w:rPr>
          <w:rFonts w:ascii="ae_AlMateen" w:hAnsi="ae_AlMateen" w:cs="Simplified Arabic"/>
          <w:b/>
          <w:bCs/>
          <w:sz w:val="32"/>
          <w:szCs w:val="32"/>
          <w:rtl/>
          <w:lang w:bidi="ar-EG"/>
        </w:rPr>
      </w:pPr>
      <w:r w:rsidRPr="00A76A34">
        <w:rPr>
          <w:rFonts w:ascii="ae_AlMateen" w:hAnsi="ae_AlMateen" w:cs="Simplified Arabic" w:hint="cs"/>
          <w:b/>
          <w:bCs/>
          <w:sz w:val="32"/>
          <w:szCs w:val="32"/>
          <w:rtl/>
        </w:rPr>
        <w:t xml:space="preserve">ملحق </w:t>
      </w:r>
      <w:r w:rsidRPr="00A76A34">
        <w:rPr>
          <w:rFonts w:ascii="ae_AlMateen" w:hAnsi="ae_AlMateen" w:cs="Simplified Arabic" w:hint="cs"/>
          <w:b/>
          <w:bCs/>
          <w:sz w:val="32"/>
          <w:szCs w:val="32"/>
          <w:rtl/>
          <w:lang w:bidi="ar-EG"/>
        </w:rPr>
        <w:t xml:space="preserve"> (8)</w:t>
      </w:r>
    </w:p>
    <w:p w14:paraId="1ECB24BF" w14:textId="77777777" w:rsidR="00D9294A" w:rsidRPr="00A76A34" w:rsidRDefault="00D9294A" w:rsidP="00D9294A">
      <w:pPr>
        <w:jc w:val="center"/>
        <w:rPr>
          <w:b/>
          <w:bCs/>
          <w:sz w:val="32"/>
          <w:szCs w:val="32"/>
        </w:rPr>
      </w:pPr>
    </w:p>
    <w:p w14:paraId="724D7060" w14:textId="77777777" w:rsidR="00D9294A" w:rsidRPr="00A76A34" w:rsidRDefault="00D9294A" w:rsidP="00D9294A">
      <w:pPr>
        <w:jc w:val="center"/>
        <w:rPr>
          <w:rFonts w:asciiTheme="majorBidi" w:hAnsiTheme="majorBidi" w:cstheme="majorBidi"/>
          <w:b/>
          <w:bCs/>
          <w:sz w:val="32"/>
          <w:szCs w:val="32"/>
          <w:rtl/>
          <w:lang w:bidi="ar-EG"/>
        </w:rPr>
      </w:pPr>
      <w:r w:rsidRPr="00A76A34">
        <w:rPr>
          <w:rFonts w:asciiTheme="majorBidi" w:hAnsiTheme="majorBidi" w:cstheme="majorBidi"/>
          <w:b/>
          <w:bCs/>
          <w:sz w:val="32"/>
          <w:szCs w:val="32"/>
          <w:rtl/>
        </w:rPr>
        <w:t>خطة تحسين وتطوير برنام</w:t>
      </w:r>
      <w:r w:rsidRPr="00A76A34">
        <w:rPr>
          <w:rFonts w:asciiTheme="majorBidi" w:hAnsiTheme="majorBidi" w:cstheme="majorBidi" w:hint="cs"/>
          <w:b/>
          <w:bCs/>
          <w:sz w:val="32"/>
          <w:szCs w:val="32"/>
          <w:rtl/>
        </w:rPr>
        <w:t>ج ماجستير الأمراض الجلدية والتناسلية</w:t>
      </w:r>
      <w:r w:rsidRPr="00A76A34">
        <w:rPr>
          <w:rFonts w:asciiTheme="majorBidi" w:hAnsiTheme="majorBidi" w:cstheme="majorBidi"/>
          <w:b/>
          <w:bCs/>
          <w:sz w:val="32"/>
          <w:szCs w:val="32"/>
          <w:rtl/>
        </w:rPr>
        <w:t xml:space="preserve"> ومقرراته</w:t>
      </w:r>
    </w:p>
    <w:p w14:paraId="1FDD1909" w14:textId="77777777" w:rsidR="00D9294A" w:rsidRPr="00A76A34" w:rsidRDefault="00D9294A" w:rsidP="00D9294A">
      <w:pPr>
        <w:jc w:val="center"/>
        <w:rPr>
          <w:rFonts w:asciiTheme="majorBidi" w:hAnsiTheme="majorBidi" w:cstheme="majorBidi"/>
          <w:b/>
          <w:bCs/>
          <w:sz w:val="32"/>
          <w:szCs w:val="32"/>
          <w:rtl/>
        </w:rPr>
      </w:pPr>
      <w:r w:rsidRPr="00A76A34">
        <w:rPr>
          <w:rFonts w:asciiTheme="majorBidi" w:hAnsiTheme="majorBidi" w:cstheme="majorBidi"/>
          <w:b/>
          <w:bCs/>
          <w:sz w:val="32"/>
          <w:szCs w:val="32"/>
          <w:rtl/>
        </w:rPr>
        <w:t xml:space="preserve">للعام الجامعي </w:t>
      </w:r>
      <w:r w:rsidRPr="00A76A34">
        <w:rPr>
          <w:rFonts w:asciiTheme="majorBidi" w:hAnsiTheme="majorBidi" w:cstheme="majorBidi" w:hint="cs"/>
          <w:b/>
          <w:bCs/>
          <w:sz w:val="32"/>
          <w:szCs w:val="32"/>
          <w:rtl/>
        </w:rPr>
        <w:t>202</w:t>
      </w:r>
      <w:r>
        <w:rPr>
          <w:rFonts w:asciiTheme="majorBidi" w:hAnsiTheme="majorBidi" w:cstheme="majorBidi" w:hint="cs"/>
          <w:b/>
          <w:bCs/>
          <w:sz w:val="32"/>
          <w:szCs w:val="32"/>
          <w:rtl/>
        </w:rPr>
        <w:t>2</w:t>
      </w:r>
      <w:r w:rsidRPr="00A76A34">
        <w:rPr>
          <w:rFonts w:asciiTheme="majorBidi" w:hAnsiTheme="majorBidi" w:cstheme="majorBidi" w:hint="cs"/>
          <w:b/>
          <w:bCs/>
          <w:sz w:val="32"/>
          <w:szCs w:val="32"/>
          <w:rtl/>
        </w:rPr>
        <w:t>-202</w:t>
      </w:r>
      <w:r>
        <w:rPr>
          <w:rFonts w:asciiTheme="majorBidi" w:hAnsiTheme="majorBidi" w:cstheme="majorBidi" w:hint="cs"/>
          <w:b/>
          <w:bCs/>
          <w:sz w:val="32"/>
          <w:szCs w:val="32"/>
          <w:rtl/>
        </w:rPr>
        <w:t>3</w:t>
      </w:r>
    </w:p>
    <w:p w14:paraId="00163DC6" w14:textId="77777777" w:rsidR="00D9294A" w:rsidRPr="00A76A34" w:rsidRDefault="00D9294A" w:rsidP="00D9294A">
      <w:pPr>
        <w:pStyle w:val="ListParagraph"/>
        <w:numPr>
          <w:ilvl w:val="0"/>
          <w:numId w:val="47"/>
        </w:numPr>
        <w:bidi/>
        <w:rPr>
          <w:rFonts w:asciiTheme="majorBidi" w:hAnsiTheme="majorBidi" w:cstheme="majorBidi"/>
          <w:b/>
          <w:bCs/>
          <w:sz w:val="32"/>
          <w:szCs w:val="32"/>
          <w:rtl/>
        </w:rPr>
      </w:pPr>
      <w:r w:rsidRPr="00A76A34">
        <w:rPr>
          <w:rFonts w:asciiTheme="majorBidi" w:hAnsiTheme="majorBidi" w:cstheme="majorBidi"/>
          <w:b/>
          <w:bCs/>
          <w:sz w:val="32"/>
          <w:szCs w:val="32"/>
          <w:rtl/>
          <w:lang w:eastAsia="ar-SA"/>
        </w:rPr>
        <w:t>مقترحات قطاع الأعمال لتطوير البرنامج:</w:t>
      </w:r>
    </w:p>
    <w:p w14:paraId="704C7DB0" w14:textId="77777777" w:rsidR="00D9294A" w:rsidRPr="00A76A34" w:rsidRDefault="00D9294A" w:rsidP="00D9294A">
      <w:pPr>
        <w:pStyle w:val="ListParagraph"/>
        <w:numPr>
          <w:ilvl w:val="0"/>
          <w:numId w:val="45"/>
        </w:numPr>
        <w:bidi/>
        <w:ind w:left="1058"/>
        <w:rPr>
          <w:rFonts w:asciiTheme="majorBidi" w:hAnsiTheme="majorBidi" w:cstheme="majorBidi"/>
          <w:b/>
          <w:bCs/>
          <w:sz w:val="28"/>
          <w:szCs w:val="28"/>
        </w:rPr>
      </w:pPr>
      <w:r w:rsidRPr="00A76A34">
        <w:rPr>
          <w:rFonts w:asciiTheme="majorBidi" w:hAnsiTheme="majorBidi" w:cstheme="majorBidi"/>
          <w:b/>
          <w:bCs/>
          <w:sz w:val="28"/>
          <w:szCs w:val="28"/>
          <w:rtl/>
        </w:rPr>
        <w:t>ماتم تنفيذم من مقترحات العام السابق:</w:t>
      </w:r>
    </w:p>
    <w:p w14:paraId="417EC1F3" w14:textId="77777777" w:rsidR="00D9294A" w:rsidRPr="00A76A34" w:rsidRDefault="00D9294A" w:rsidP="00D9294A">
      <w:pPr>
        <w:pStyle w:val="ListParagraph"/>
        <w:numPr>
          <w:ilvl w:val="0"/>
          <w:numId w:val="46"/>
        </w:numPr>
        <w:bidi/>
        <w:ind w:left="1058"/>
        <w:rPr>
          <w:rFonts w:asciiTheme="majorBidi" w:hAnsiTheme="majorBidi" w:cstheme="majorBidi"/>
          <w:sz w:val="28"/>
          <w:szCs w:val="28"/>
        </w:rPr>
      </w:pPr>
      <w:r w:rsidRPr="00A76A34">
        <w:rPr>
          <w:rFonts w:asciiTheme="majorBidi" w:hAnsiTheme="majorBidi" w:cstheme="majorBidi"/>
          <w:sz w:val="28"/>
          <w:szCs w:val="28"/>
          <w:rtl/>
        </w:rPr>
        <w:t xml:space="preserve"> </w:t>
      </w:r>
      <w:r w:rsidRPr="00A76A34">
        <w:rPr>
          <w:rFonts w:hint="cs"/>
          <w:rtl/>
        </w:rPr>
        <w:t>العمل على تحسين التدريبات العملية من خلال الدروس العملية وتكثيف ورش العمل</w:t>
      </w:r>
    </w:p>
    <w:p w14:paraId="36E355E1" w14:textId="77777777" w:rsidR="00D9294A" w:rsidRPr="00A76A34" w:rsidRDefault="00D9294A" w:rsidP="00D9294A">
      <w:pPr>
        <w:pStyle w:val="ListParagraph"/>
        <w:numPr>
          <w:ilvl w:val="0"/>
          <w:numId w:val="46"/>
        </w:numPr>
        <w:bidi/>
        <w:ind w:left="1058"/>
        <w:rPr>
          <w:rFonts w:asciiTheme="majorBidi" w:hAnsiTheme="majorBidi" w:cstheme="majorBidi"/>
        </w:rPr>
      </w:pPr>
      <w:r w:rsidRPr="00A76A34">
        <w:rPr>
          <w:rFonts w:asciiTheme="majorBidi" w:hAnsiTheme="majorBidi" w:cstheme="majorBidi" w:hint="cs"/>
          <w:rtl/>
        </w:rPr>
        <w:t>تكثيف الندوات العلمية بالقسم</w:t>
      </w:r>
      <w:r w:rsidRPr="00A76A34">
        <w:rPr>
          <w:rFonts w:asciiTheme="majorBidi" w:hAnsiTheme="majorBidi" w:cstheme="majorBidi"/>
          <w:rtl/>
        </w:rPr>
        <w:t xml:space="preserve">  </w:t>
      </w:r>
    </w:p>
    <w:p w14:paraId="4A6260F8" w14:textId="77777777" w:rsidR="00D9294A" w:rsidRPr="00A76A34" w:rsidRDefault="00D9294A" w:rsidP="00D9294A">
      <w:pPr>
        <w:pStyle w:val="ListParagraph"/>
        <w:ind w:left="1058"/>
        <w:rPr>
          <w:rFonts w:asciiTheme="majorBidi" w:hAnsiTheme="majorBidi" w:cstheme="majorBidi"/>
          <w:sz w:val="28"/>
          <w:szCs w:val="28"/>
        </w:rPr>
      </w:pPr>
      <w:r w:rsidRPr="00A76A34">
        <w:rPr>
          <w:rFonts w:asciiTheme="majorBidi" w:hAnsiTheme="majorBidi" w:cstheme="majorBidi"/>
          <w:sz w:val="28"/>
          <w:szCs w:val="28"/>
          <w:rtl/>
        </w:rPr>
        <w:t xml:space="preserve">  </w:t>
      </w:r>
    </w:p>
    <w:p w14:paraId="3B2EE7D4" w14:textId="77777777" w:rsidR="00D9294A" w:rsidRPr="00A76A34" w:rsidRDefault="00D9294A" w:rsidP="00D9294A">
      <w:pPr>
        <w:pStyle w:val="ListParagraph"/>
        <w:numPr>
          <w:ilvl w:val="0"/>
          <w:numId w:val="45"/>
        </w:numPr>
        <w:bidi/>
        <w:ind w:left="1058"/>
        <w:rPr>
          <w:rFonts w:asciiTheme="majorBidi" w:hAnsiTheme="majorBidi" w:cstheme="majorBidi"/>
          <w:b/>
          <w:bCs/>
          <w:sz w:val="28"/>
          <w:szCs w:val="28"/>
        </w:rPr>
      </w:pPr>
      <w:r w:rsidRPr="00A76A34">
        <w:rPr>
          <w:rFonts w:asciiTheme="majorBidi" w:hAnsiTheme="majorBidi" w:cstheme="majorBidi"/>
          <w:b/>
          <w:bCs/>
          <w:sz w:val="28"/>
          <w:szCs w:val="28"/>
          <w:rtl/>
        </w:rPr>
        <w:t>ما لم يتم تنفيذم من مقترحات العام السابق (والسبب):</w:t>
      </w:r>
    </w:p>
    <w:p w14:paraId="118092C6" w14:textId="77777777" w:rsidR="00D9294A" w:rsidRPr="00A76A34" w:rsidRDefault="00D9294A" w:rsidP="00D9294A">
      <w:pPr>
        <w:rPr>
          <w:rFonts w:asciiTheme="majorBidi" w:hAnsiTheme="majorBidi" w:cstheme="majorBidi"/>
          <w:sz w:val="28"/>
          <w:szCs w:val="28"/>
          <w:rtl/>
        </w:rPr>
      </w:pPr>
      <w:r w:rsidRPr="00A76A34">
        <w:rPr>
          <w:rFonts w:asciiTheme="majorBidi" w:hAnsiTheme="majorBidi" w:cstheme="majorBidi"/>
          <w:sz w:val="28"/>
          <w:szCs w:val="28"/>
          <w:rtl/>
        </w:rPr>
        <w:t xml:space="preserve">  </w:t>
      </w:r>
      <w:r w:rsidRPr="00A76A34">
        <w:rPr>
          <w:rFonts w:asciiTheme="majorBidi" w:hAnsiTheme="majorBidi" w:cstheme="majorBidi" w:hint="cs"/>
          <w:sz w:val="28"/>
          <w:szCs w:val="28"/>
          <w:rtl/>
        </w:rPr>
        <w:t>اضافة مقرران للجزا الأول:</w:t>
      </w:r>
    </w:p>
    <w:p w14:paraId="0C8B78D8" w14:textId="77777777" w:rsidR="00D9294A" w:rsidRPr="00A76A34" w:rsidRDefault="00D9294A" w:rsidP="00D9294A">
      <w:pPr>
        <w:pStyle w:val="ListParagraph"/>
        <w:rPr>
          <w:rtl/>
        </w:rPr>
      </w:pPr>
      <w:r w:rsidRPr="00A76A34">
        <w:rPr>
          <w:rFonts w:hint="cs"/>
          <w:rtl/>
        </w:rPr>
        <w:t xml:space="preserve">1- أخلاقيات البحث العلمي </w:t>
      </w:r>
    </w:p>
    <w:p w14:paraId="5DA7B1CF" w14:textId="77777777" w:rsidR="00D9294A" w:rsidRPr="00A76A34" w:rsidRDefault="00D9294A" w:rsidP="00D9294A">
      <w:pPr>
        <w:rPr>
          <w:rFonts w:asciiTheme="majorBidi" w:hAnsiTheme="majorBidi" w:cstheme="majorBidi"/>
          <w:sz w:val="28"/>
          <w:szCs w:val="28"/>
        </w:rPr>
      </w:pPr>
      <w:r w:rsidRPr="00A76A34">
        <w:rPr>
          <w:rFonts w:hint="cs"/>
          <w:rtl/>
        </w:rPr>
        <w:t xml:space="preserve">            2- طرق البحث العلمي والإحصاء الطبي</w:t>
      </w:r>
    </w:p>
    <w:p w14:paraId="055D4D03" w14:textId="77777777" w:rsidR="00D9294A" w:rsidRPr="00A76A34" w:rsidRDefault="00D9294A" w:rsidP="00D9294A">
      <w:pPr>
        <w:pStyle w:val="ListParagraph"/>
        <w:numPr>
          <w:ilvl w:val="0"/>
          <w:numId w:val="45"/>
        </w:numPr>
        <w:bidi/>
        <w:ind w:left="1058"/>
        <w:rPr>
          <w:rFonts w:asciiTheme="majorBidi" w:hAnsiTheme="majorBidi" w:cstheme="majorBidi"/>
          <w:b/>
          <w:bCs/>
          <w:sz w:val="28"/>
          <w:szCs w:val="28"/>
          <w:rtl/>
        </w:rPr>
      </w:pPr>
      <w:r w:rsidRPr="00A76A34">
        <w:rPr>
          <w:rFonts w:asciiTheme="majorBidi" w:hAnsiTheme="majorBidi" w:cstheme="majorBidi"/>
          <w:b/>
          <w:bCs/>
          <w:sz w:val="28"/>
          <w:szCs w:val="28"/>
          <w:rtl/>
        </w:rPr>
        <w:lastRenderedPageBreak/>
        <w:t>ما استجد من مقترحات للعام ال</w:t>
      </w:r>
      <w:r w:rsidRPr="00A76A34">
        <w:rPr>
          <w:rFonts w:asciiTheme="majorBidi" w:hAnsiTheme="majorBidi" w:cstheme="majorBidi" w:hint="cs"/>
          <w:b/>
          <w:bCs/>
          <w:sz w:val="28"/>
          <w:szCs w:val="28"/>
          <w:rtl/>
        </w:rPr>
        <w:t>قادم</w:t>
      </w:r>
      <w:r w:rsidRPr="00A76A34">
        <w:rPr>
          <w:rFonts w:asciiTheme="majorBidi" w:hAnsiTheme="majorBidi" w:cstheme="majorBidi"/>
          <w:b/>
          <w:bCs/>
          <w:sz w:val="28"/>
          <w:szCs w:val="28"/>
          <w:rtl/>
        </w:rPr>
        <w:t>:</w:t>
      </w:r>
    </w:p>
    <w:tbl>
      <w:tblPr>
        <w:tblStyle w:val="TableGrid"/>
        <w:bidiVisual/>
        <w:tblW w:w="0" w:type="auto"/>
        <w:tblLook w:val="04A0" w:firstRow="1" w:lastRow="0" w:firstColumn="1" w:lastColumn="0" w:noHBand="0" w:noVBand="1"/>
      </w:tblPr>
      <w:tblGrid>
        <w:gridCol w:w="3326"/>
        <w:gridCol w:w="2700"/>
        <w:gridCol w:w="2610"/>
      </w:tblGrid>
      <w:tr w:rsidR="00D9294A" w:rsidRPr="00A76A34" w14:paraId="58CF7338" w14:textId="77777777" w:rsidTr="00455F67">
        <w:tc>
          <w:tcPr>
            <w:tcW w:w="4724" w:type="dxa"/>
          </w:tcPr>
          <w:p w14:paraId="67601466" w14:textId="77777777" w:rsidR="00D9294A" w:rsidRPr="00A76A34" w:rsidRDefault="00D9294A" w:rsidP="00455F67">
            <w:pPr>
              <w:jc w:val="center"/>
              <w:rPr>
                <w:rFonts w:asciiTheme="majorBidi" w:hAnsiTheme="majorBidi" w:cstheme="majorBidi"/>
                <w:b/>
                <w:bCs/>
                <w:sz w:val="28"/>
                <w:szCs w:val="28"/>
                <w:rtl/>
              </w:rPr>
            </w:pPr>
            <w:r w:rsidRPr="00A76A34">
              <w:rPr>
                <w:rFonts w:asciiTheme="majorBidi" w:hAnsiTheme="majorBidi" w:cstheme="majorBidi"/>
                <w:b/>
                <w:bCs/>
                <w:sz w:val="28"/>
                <w:szCs w:val="28"/>
                <w:rtl/>
              </w:rPr>
              <w:t>ما استجد من مقترحات للعام الحالي</w:t>
            </w:r>
          </w:p>
        </w:tc>
        <w:tc>
          <w:tcPr>
            <w:tcW w:w="4725" w:type="dxa"/>
          </w:tcPr>
          <w:p w14:paraId="6BFB829D" w14:textId="77777777" w:rsidR="00D9294A" w:rsidRPr="00A76A34" w:rsidRDefault="00D9294A" w:rsidP="00455F67">
            <w:pPr>
              <w:jc w:val="center"/>
              <w:rPr>
                <w:rFonts w:asciiTheme="majorBidi" w:hAnsiTheme="majorBidi" w:cstheme="majorBidi"/>
                <w:b/>
                <w:bCs/>
                <w:sz w:val="28"/>
                <w:szCs w:val="28"/>
                <w:rtl/>
              </w:rPr>
            </w:pPr>
            <w:r w:rsidRPr="00A76A34">
              <w:rPr>
                <w:rFonts w:asciiTheme="majorBidi" w:hAnsiTheme="majorBidi" w:cstheme="majorBidi"/>
                <w:b/>
                <w:bCs/>
                <w:sz w:val="28"/>
                <w:szCs w:val="28"/>
                <w:rtl/>
              </w:rPr>
              <w:t>المسئول عن التنفيذ</w:t>
            </w:r>
          </w:p>
        </w:tc>
        <w:tc>
          <w:tcPr>
            <w:tcW w:w="4725" w:type="dxa"/>
          </w:tcPr>
          <w:p w14:paraId="2ACEC104" w14:textId="77777777" w:rsidR="00D9294A" w:rsidRPr="00A76A34" w:rsidRDefault="00D9294A" w:rsidP="00455F67">
            <w:pPr>
              <w:jc w:val="center"/>
              <w:rPr>
                <w:rFonts w:asciiTheme="majorBidi" w:hAnsiTheme="majorBidi" w:cstheme="majorBidi"/>
                <w:b/>
                <w:bCs/>
                <w:sz w:val="28"/>
                <w:szCs w:val="28"/>
                <w:rtl/>
              </w:rPr>
            </w:pPr>
            <w:r w:rsidRPr="00A76A34">
              <w:rPr>
                <w:rFonts w:asciiTheme="majorBidi" w:hAnsiTheme="majorBidi" w:cstheme="majorBidi"/>
                <w:b/>
                <w:bCs/>
                <w:sz w:val="28"/>
                <w:szCs w:val="28"/>
                <w:rtl/>
              </w:rPr>
              <w:t>توقيت التنفيذ</w:t>
            </w:r>
          </w:p>
        </w:tc>
      </w:tr>
      <w:tr w:rsidR="00D9294A" w:rsidRPr="00A76A34" w14:paraId="667836BD" w14:textId="77777777" w:rsidTr="00455F67">
        <w:tc>
          <w:tcPr>
            <w:tcW w:w="4724" w:type="dxa"/>
          </w:tcPr>
          <w:p w14:paraId="29841119" w14:textId="77777777" w:rsidR="00D9294A" w:rsidRPr="00A76A34" w:rsidRDefault="00D9294A" w:rsidP="00455F67">
            <w:pPr>
              <w:rPr>
                <w:rFonts w:asciiTheme="majorBidi" w:hAnsiTheme="majorBidi" w:cstheme="majorBidi"/>
                <w:sz w:val="28"/>
                <w:szCs w:val="28"/>
              </w:rPr>
            </w:pPr>
            <w:r w:rsidRPr="00A76A34">
              <w:rPr>
                <w:rFonts w:asciiTheme="majorBidi" w:hAnsiTheme="majorBidi" w:cstheme="majorBidi" w:hint="cs"/>
                <w:sz w:val="28"/>
                <w:szCs w:val="28"/>
                <w:rtl/>
              </w:rPr>
              <w:t>اضافة مقرر</w:t>
            </w:r>
            <w:r w:rsidRPr="00A76A34">
              <w:rPr>
                <w:rFonts w:asciiTheme="majorBidi" w:hAnsiTheme="majorBidi" w:cstheme="majorBidi"/>
                <w:sz w:val="28"/>
                <w:szCs w:val="28"/>
              </w:rPr>
              <w:t>cosmetology</w:t>
            </w:r>
            <w:r w:rsidRPr="00A76A34">
              <w:rPr>
                <w:rFonts w:asciiTheme="majorBidi" w:hAnsiTheme="majorBidi" w:cstheme="majorBidi" w:hint="cs"/>
                <w:sz w:val="28"/>
                <w:szCs w:val="28"/>
                <w:rtl/>
              </w:rPr>
              <w:t xml:space="preserve"> لمقرر الأمراض الجلدية</w:t>
            </w:r>
          </w:p>
        </w:tc>
        <w:tc>
          <w:tcPr>
            <w:tcW w:w="4725" w:type="dxa"/>
          </w:tcPr>
          <w:p w14:paraId="4A90B92F"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مقرر البرنامج (أ.د</w:t>
            </w:r>
            <w:r w:rsidRPr="00A76A34">
              <w:rPr>
                <w:rFonts w:asciiTheme="majorBidi" w:hAnsiTheme="majorBidi" w:cstheme="majorBidi" w:hint="cs"/>
                <w:sz w:val="28"/>
                <w:szCs w:val="28"/>
                <w:rtl/>
                <w:lang w:bidi="ar-EG"/>
              </w:rPr>
              <w:t>ايهاب يونس</w:t>
            </w:r>
            <w:r w:rsidRPr="00A76A34">
              <w:rPr>
                <w:rFonts w:asciiTheme="majorBidi" w:hAnsiTheme="majorBidi" w:cstheme="majorBidi" w:hint="cs"/>
                <w:sz w:val="28"/>
                <w:szCs w:val="28"/>
                <w:rtl/>
              </w:rPr>
              <w:t>)</w:t>
            </w:r>
          </w:p>
          <w:p w14:paraId="2D1D1665"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مجلس القسم</w:t>
            </w:r>
          </w:p>
        </w:tc>
        <w:tc>
          <w:tcPr>
            <w:tcW w:w="4725" w:type="dxa"/>
          </w:tcPr>
          <w:p w14:paraId="4FF0DDC2"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20</w:t>
            </w:r>
            <w:r>
              <w:rPr>
                <w:rFonts w:asciiTheme="majorBidi" w:hAnsiTheme="majorBidi" w:cstheme="majorBidi" w:hint="cs"/>
                <w:sz w:val="28"/>
                <w:szCs w:val="28"/>
                <w:rtl/>
              </w:rPr>
              <w:t>22</w:t>
            </w:r>
            <w:r w:rsidRPr="00A76A34">
              <w:rPr>
                <w:rFonts w:asciiTheme="majorBidi" w:hAnsiTheme="majorBidi" w:cstheme="majorBidi" w:hint="cs"/>
                <w:sz w:val="28"/>
                <w:szCs w:val="28"/>
                <w:rtl/>
              </w:rPr>
              <w:t>-202</w:t>
            </w:r>
            <w:r>
              <w:rPr>
                <w:rFonts w:asciiTheme="majorBidi" w:hAnsiTheme="majorBidi" w:cstheme="majorBidi" w:hint="cs"/>
                <w:sz w:val="28"/>
                <w:szCs w:val="28"/>
                <w:rtl/>
              </w:rPr>
              <w:t>3</w:t>
            </w:r>
          </w:p>
        </w:tc>
      </w:tr>
      <w:tr w:rsidR="00D9294A" w:rsidRPr="00A76A34" w14:paraId="2F71C437" w14:textId="77777777" w:rsidTr="00455F67">
        <w:tc>
          <w:tcPr>
            <w:tcW w:w="4724" w:type="dxa"/>
          </w:tcPr>
          <w:p w14:paraId="2CD8D3A4"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 xml:space="preserve">اضافة </w:t>
            </w:r>
            <w:r w:rsidRPr="00A76A34">
              <w:rPr>
                <w:rFonts w:asciiTheme="majorBidi" w:hAnsiTheme="majorBidi" w:cstheme="majorBidi"/>
                <w:sz w:val="28"/>
                <w:szCs w:val="28"/>
              </w:rPr>
              <w:t xml:space="preserve">JAAD guidelines </w:t>
            </w:r>
            <w:r w:rsidRPr="00A76A34">
              <w:rPr>
                <w:rFonts w:asciiTheme="majorBidi" w:hAnsiTheme="majorBidi" w:cstheme="majorBidi" w:hint="cs"/>
                <w:sz w:val="28"/>
                <w:szCs w:val="28"/>
                <w:rtl/>
              </w:rPr>
              <w:t xml:space="preserve"> لتشخيص وعلاج بعض الأمراض</w:t>
            </w:r>
          </w:p>
        </w:tc>
        <w:tc>
          <w:tcPr>
            <w:tcW w:w="4725" w:type="dxa"/>
          </w:tcPr>
          <w:p w14:paraId="153C1266"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مقرر البرنامج (أ.د ايهاب يونس)</w:t>
            </w:r>
          </w:p>
          <w:p w14:paraId="3C9A8209"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مجلس القسم</w:t>
            </w:r>
          </w:p>
        </w:tc>
        <w:tc>
          <w:tcPr>
            <w:tcW w:w="4725" w:type="dxa"/>
          </w:tcPr>
          <w:p w14:paraId="0E7B68D7" w14:textId="77777777" w:rsidR="00D9294A" w:rsidRPr="00A76A34" w:rsidRDefault="00D9294A" w:rsidP="00455F67">
            <w:pPr>
              <w:rPr>
                <w:rFonts w:asciiTheme="majorBidi" w:hAnsiTheme="majorBidi" w:cstheme="majorBidi"/>
                <w:sz w:val="28"/>
                <w:szCs w:val="28"/>
                <w:rtl/>
              </w:rPr>
            </w:pPr>
            <w:r w:rsidRPr="00A76A34">
              <w:rPr>
                <w:rFonts w:asciiTheme="majorBidi" w:hAnsiTheme="majorBidi" w:cstheme="majorBidi" w:hint="cs"/>
                <w:sz w:val="28"/>
                <w:szCs w:val="28"/>
                <w:rtl/>
              </w:rPr>
              <w:t>20</w:t>
            </w:r>
            <w:r>
              <w:rPr>
                <w:rFonts w:asciiTheme="majorBidi" w:hAnsiTheme="majorBidi" w:cstheme="majorBidi" w:hint="cs"/>
                <w:sz w:val="28"/>
                <w:szCs w:val="28"/>
                <w:rtl/>
              </w:rPr>
              <w:t>22</w:t>
            </w:r>
            <w:r w:rsidRPr="00A76A34">
              <w:rPr>
                <w:rFonts w:asciiTheme="majorBidi" w:hAnsiTheme="majorBidi" w:cstheme="majorBidi" w:hint="cs"/>
                <w:sz w:val="28"/>
                <w:szCs w:val="28"/>
                <w:rtl/>
              </w:rPr>
              <w:t>-202</w:t>
            </w:r>
            <w:r>
              <w:rPr>
                <w:rFonts w:asciiTheme="majorBidi" w:hAnsiTheme="majorBidi" w:cstheme="majorBidi" w:hint="cs"/>
                <w:sz w:val="28"/>
                <w:szCs w:val="28"/>
                <w:rtl/>
              </w:rPr>
              <w:t>3</w:t>
            </w:r>
          </w:p>
        </w:tc>
      </w:tr>
    </w:tbl>
    <w:p w14:paraId="3A815017" w14:textId="77777777" w:rsidR="00D9294A" w:rsidRPr="00A76A34" w:rsidRDefault="00D9294A" w:rsidP="00D9294A">
      <w:pPr>
        <w:rPr>
          <w:rFonts w:asciiTheme="majorBidi" w:hAnsiTheme="majorBidi" w:cstheme="majorBidi"/>
          <w:sz w:val="28"/>
          <w:szCs w:val="28"/>
          <w:rtl/>
        </w:rPr>
      </w:pPr>
    </w:p>
    <w:p w14:paraId="0DEA6198" w14:textId="77777777" w:rsidR="00D9294A" w:rsidRPr="00A76A34" w:rsidRDefault="00D9294A" w:rsidP="00D9294A">
      <w:pPr>
        <w:pStyle w:val="ListParagraph"/>
        <w:numPr>
          <w:ilvl w:val="0"/>
          <w:numId w:val="47"/>
        </w:numPr>
        <w:bidi/>
        <w:rPr>
          <w:rFonts w:asciiTheme="majorBidi" w:hAnsiTheme="majorBidi" w:cstheme="majorBidi"/>
          <w:b/>
          <w:bCs/>
          <w:sz w:val="32"/>
          <w:szCs w:val="32"/>
        </w:rPr>
      </w:pPr>
      <w:r w:rsidRPr="00A76A34">
        <w:rPr>
          <w:rFonts w:cs="Simplified Arabic" w:hint="cs"/>
          <w:b/>
          <w:bCs/>
          <w:sz w:val="34"/>
          <w:szCs w:val="34"/>
          <w:rtl/>
        </w:rPr>
        <w:t>خطة التطوير للمقررات:</w:t>
      </w:r>
    </w:p>
    <w:tbl>
      <w:tblPr>
        <w:tblStyle w:val="TableGrid"/>
        <w:bidiVisual/>
        <w:tblW w:w="0" w:type="auto"/>
        <w:tblLook w:val="04A0" w:firstRow="1" w:lastRow="0" w:firstColumn="1" w:lastColumn="0" w:noHBand="0" w:noVBand="1"/>
      </w:tblPr>
      <w:tblGrid>
        <w:gridCol w:w="998"/>
        <w:gridCol w:w="1534"/>
        <w:gridCol w:w="1078"/>
        <w:gridCol w:w="1702"/>
        <w:gridCol w:w="970"/>
        <w:gridCol w:w="1174"/>
        <w:gridCol w:w="1180"/>
      </w:tblGrid>
      <w:tr w:rsidR="00D9294A" w:rsidRPr="00A76A34" w14:paraId="1868551E" w14:textId="77777777" w:rsidTr="00455F67">
        <w:tc>
          <w:tcPr>
            <w:tcW w:w="2013" w:type="dxa"/>
            <w:vAlign w:val="center"/>
          </w:tcPr>
          <w:p w14:paraId="73AEB286" w14:textId="77777777" w:rsidR="00D9294A" w:rsidRPr="00A76A34" w:rsidRDefault="00D9294A" w:rsidP="00455F67">
            <w:pPr>
              <w:jc w:val="center"/>
              <w:rPr>
                <w:rFonts w:asciiTheme="majorBidi" w:hAnsiTheme="majorBidi" w:cstheme="majorBidi"/>
                <w:b/>
                <w:bCs/>
                <w:sz w:val="28"/>
                <w:szCs w:val="28"/>
                <w:rtl/>
              </w:rPr>
            </w:pPr>
            <w:r w:rsidRPr="00A76A34">
              <w:rPr>
                <w:rFonts w:asciiTheme="majorBidi" w:hAnsiTheme="majorBidi" w:cstheme="majorBidi" w:hint="cs"/>
                <w:b/>
                <w:bCs/>
                <w:sz w:val="28"/>
                <w:szCs w:val="28"/>
                <w:rtl/>
              </w:rPr>
              <w:t>المقرر</w:t>
            </w:r>
          </w:p>
        </w:tc>
        <w:tc>
          <w:tcPr>
            <w:tcW w:w="2012" w:type="dxa"/>
            <w:vAlign w:val="center"/>
          </w:tcPr>
          <w:p w14:paraId="1003A243" w14:textId="77777777" w:rsidR="00D9294A" w:rsidRPr="00A76A34" w:rsidRDefault="00D9294A" w:rsidP="00455F67">
            <w:pPr>
              <w:jc w:val="center"/>
              <w:rPr>
                <w:rFonts w:asciiTheme="majorBidi" w:hAnsiTheme="majorBidi" w:cstheme="majorBidi"/>
                <w:b/>
                <w:bCs/>
                <w:sz w:val="28"/>
                <w:szCs w:val="28"/>
                <w:rtl/>
              </w:rPr>
            </w:pPr>
            <w:r w:rsidRPr="00A76A34">
              <w:rPr>
                <w:rFonts w:asciiTheme="majorBidi" w:hAnsiTheme="majorBidi" w:cstheme="majorBidi" w:hint="cs"/>
                <w:b/>
                <w:bCs/>
                <w:sz w:val="28"/>
                <w:szCs w:val="28"/>
                <w:rtl/>
              </w:rPr>
              <w:t>ما تم تنفيذه من مقترحات العام السابق</w:t>
            </w:r>
          </w:p>
        </w:tc>
        <w:tc>
          <w:tcPr>
            <w:tcW w:w="1671" w:type="dxa"/>
            <w:vAlign w:val="center"/>
          </w:tcPr>
          <w:p w14:paraId="7674A73F" w14:textId="77777777" w:rsidR="00D9294A" w:rsidRPr="00A76A34" w:rsidRDefault="00D9294A" w:rsidP="00455F67">
            <w:pPr>
              <w:jc w:val="center"/>
              <w:rPr>
                <w:rFonts w:asciiTheme="majorBidi" w:hAnsiTheme="majorBidi" w:cstheme="majorBidi"/>
                <w:b/>
                <w:bCs/>
                <w:sz w:val="28"/>
                <w:szCs w:val="28"/>
                <w:rtl/>
              </w:rPr>
            </w:pPr>
            <w:r w:rsidRPr="00A76A34">
              <w:rPr>
                <w:rFonts w:asciiTheme="majorBidi" w:hAnsiTheme="majorBidi" w:cstheme="majorBidi" w:hint="cs"/>
                <w:b/>
                <w:bCs/>
                <w:sz w:val="28"/>
                <w:szCs w:val="28"/>
                <w:rtl/>
              </w:rPr>
              <w:t>ما لم يتم تنفيذه (السبب)</w:t>
            </w:r>
          </w:p>
        </w:tc>
        <w:tc>
          <w:tcPr>
            <w:tcW w:w="2970" w:type="dxa"/>
            <w:vAlign w:val="center"/>
          </w:tcPr>
          <w:p w14:paraId="744123F4" w14:textId="77777777" w:rsidR="00D9294A" w:rsidRPr="00A76A34" w:rsidRDefault="00D9294A" w:rsidP="00455F67">
            <w:pPr>
              <w:pStyle w:val="Heading4"/>
              <w:jc w:val="center"/>
              <w:rPr>
                <w:rFonts w:cs="Simplified Arabic"/>
                <w:b/>
                <w:bCs/>
                <w:sz w:val="30"/>
                <w:szCs w:val="30"/>
              </w:rPr>
            </w:pPr>
            <w:r w:rsidRPr="00A76A34">
              <w:rPr>
                <w:rFonts w:cs="Simplified Arabic" w:hint="cs"/>
                <w:b/>
                <w:bCs/>
                <w:sz w:val="30"/>
                <w:szCs w:val="30"/>
                <w:rtl/>
              </w:rPr>
              <w:t>مجالات التطوير للعام القادم</w:t>
            </w:r>
          </w:p>
        </w:tc>
        <w:tc>
          <w:tcPr>
            <w:tcW w:w="1005" w:type="dxa"/>
            <w:vAlign w:val="center"/>
          </w:tcPr>
          <w:p w14:paraId="020D4274" w14:textId="77777777" w:rsidR="00D9294A" w:rsidRPr="00A76A34" w:rsidRDefault="00D9294A" w:rsidP="00455F67">
            <w:pPr>
              <w:pStyle w:val="Heading4"/>
              <w:jc w:val="center"/>
              <w:rPr>
                <w:rFonts w:cs="Simplified Arabic"/>
                <w:b/>
                <w:bCs/>
                <w:sz w:val="30"/>
                <w:szCs w:val="30"/>
              </w:rPr>
            </w:pPr>
            <w:r w:rsidRPr="00A76A34">
              <w:rPr>
                <w:rFonts w:cs="Simplified Arabic" w:hint="cs"/>
                <w:b/>
                <w:bCs/>
                <w:sz w:val="30"/>
                <w:szCs w:val="30"/>
                <w:rtl/>
              </w:rPr>
              <w:t>توصيف التطوير</w:t>
            </w:r>
          </w:p>
        </w:tc>
        <w:tc>
          <w:tcPr>
            <w:tcW w:w="2491" w:type="dxa"/>
            <w:vAlign w:val="center"/>
          </w:tcPr>
          <w:p w14:paraId="51BB0487" w14:textId="77777777" w:rsidR="00D9294A" w:rsidRPr="00A76A34" w:rsidRDefault="00D9294A" w:rsidP="00455F67">
            <w:pPr>
              <w:pStyle w:val="Heading4"/>
              <w:jc w:val="center"/>
              <w:rPr>
                <w:rFonts w:cs="Simplified Arabic"/>
                <w:b/>
                <w:bCs/>
                <w:sz w:val="30"/>
                <w:szCs w:val="30"/>
              </w:rPr>
            </w:pPr>
            <w:r w:rsidRPr="00A76A34">
              <w:rPr>
                <w:rFonts w:cs="Simplified Arabic" w:hint="cs"/>
                <w:b/>
                <w:bCs/>
                <w:sz w:val="30"/>
                <w:szCs w:val="30"/>
                <w:rtl/>
              </w:rPr>
              <w:t>توقيت التطوير</w:t>
            </w:r>
          </w:p>
        </w:tc>
        <w:tc>
          <w:tcPr>
            <w:tcW w:w="2012" w:type="dxa"/>
            <w:vAlign w:val="center"/>
          </w:tcPr>
          <w:p w14:paraId="0EA98537" w14:textId="77777777" w:rsidR="00D9294A" w:rsidRPr="00A76A34" w:rsidRDefault="00D9294A" w:rsidP="00455F67">
            <w:pPr>
              <w:pStyle w:val="Heading4"/>
              <w:jc w:val="center"/>
              <w:rPr>
                <w:rFonts w:cs="Simplified Arabic"/>
                <w:b/>
                <w:bCs/>
                <w:sz w:val="30"/>
                <w:szCs w:val="30"/>
              </w:rPr>
            </w:pPr>
            <w:r w:rsidRPr="00A76A34">
              <w:rPr>
                <w:rFonts w:cs="Simplified Arabic" w:hint="cs"/>
                <w:b/>
                <w:bCs/>
                <w:sz w:val="30"/>
                <w:szCs w:val="30"/>
                <w:rtl/>
              </w:rPr>
              <w:t>المسئول عن التنفيذ</w:t>
            </w:r>
          </w:p>
        </w:tc>
      </w:tr>
      <w:tr w:rsidR="00D9294A" w:rsidRPr="00A76A34" w14:paraId="36E38E71" w14:textId="77777777" w:rsidTr="00455F67">
        <w:tc>
          <w:tcPr>
            <w:tcW w:w="2013" w:type="dxa"/>
            <w:vMerge w:val="restart"/>
            <w:vAlign w:val="center"/>
          </w:tcPr>
          <w:p w14:paraId="759613F8"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مقرر الأمراض الجلدية</w:t>
            </w:r>
          </w:p>
          <w:p w14:paraId="19891A84" w14:textId="77777777" w:rsidR="00D9294A" w:rsidRPr="00A76A34" w:rsidRDefault="00D9294A" w:rsidP="00455F67">
            <w:pPr>
              <w:jc w:val="center"/>
              <w:rPr>
                <w:rFonts w:asciiTheme="majorBidi" w:hAnsiTheme="majorBidi" w:cstheme="majorBidi"/>
                <w:b/>
                <w:bCs/>
                <w:sz w:val="28"/>
                <w:szCs w:val="28"/>
                <w:vertAlign w:val="superscript"/>
                <w:rtl/>
              </w:rPr>
            </w:pPr>
          </w:p>
          <w:p w14:paraId="3BCAF286" w14:textId="77777777" w:rsidR="00D9294A" w:rsidRPr="00A76A34" w:rsidRDefault="00D9294A" w:rsidP="00455F67">
            <w:pPr>
              <w:jc w:val="center"/>
              <w:rPr>
                <w:rFonts w:asciiTheme="majorBidi" w:hAnsiTheme="majorBidi" w:cstheme="majorBidi"/>
                <w:b/>
                <w:bCs/>
                <w:sz w:val="28"/>
                <w:szCs w:val="28"/>
                <w:vertAlign w:val="superscript"/>
                <w:rtl/>
              </w:rPr>
            </w:pPr>
          </w:p>
          <w:p w14:paraId="73C6DDD6" w14:textId="77777777" w:rsidR="00D9294A" w:rsidRPr="00A76A34" w:rsidRDefault="00D9294A" w:rsidP="00455F67">
            <w:pPr>
              <w:jc w:val="center"/>
              <w:rPr>
                <w:rFonts w:asciiTheme="majorBidi" w:hAnsiTheme="majorBidi" w:cstheme="majorBidi"/>
                <w:b/>
                <w:bCs/>
                <w:sz w:val="28"/>
                <w:szCs w:val="28"/>
                <w:vertAlign w:val="superscript"/>
                <w:rtl/>
              </w:rPr>
            </w:pPr>
          </w:p>
          <w:p w14:paraId="2F394ECF" w14:textId="77777777" w:rsidR="00D9294A" w:rsidRPr="00A76A34" w:rsidRDefault="00D9294A" w:rsidP="00455F67">
            <w:pPr>
              <w:jc w:val="center"/>
              <w:rPr>
                <w:rFonts w:asciiTheme="majorBidi" w:hAnsiTheme="majorBidi" w:cstheme="majorBidi"/>
                <w:b/>
                <w:bCs/>
                <w:sz w:val="28"/>
                <w:szCs w:val="28"/>
                <w:vertAlign w:val="superscript"/>
                <w:rtl/>
              </w:rPr>
            </w:pPr>
          </w:p>
          <w:p w14:paraId="44911C9D" w14:textId="77777777" w:rsidR="00D9294A" w:rsidRPr="00A76A34" w:rsidRDefault="00D9294A" w:rsidP="00455F67">
            <w:pPr>
              <w:jc w:val="center"/>
              <w:rPr>
                <w:rFonts w:asciiTheme="majorBidi" w:hAnsiTheme="majorBidi" w:cstheme="majorBidi"/>
                <w:b/>
                <w:bCs/>
                <w:sz w:val="28"/>
                <w:szCs w:val="28"/>
                <w:vertAlign w:val="superscript"/>
                <w:rtl/>
              </w:rPr>
            </w:pPr>
          </w:p>
          <w:p w14:paraId="0E037C78" w14:textId="77777777" w:rsidR="00D9294A" w:rsidRPr="00A76A34" w:rsidRDefault="00D9294A" w:rsidP="00455F67">
            <w:pPr>
              <w:jc w:val="center"/>
              <w:rPr>
                <w:rFonts w:asciiTheme="majorBidi" w:hAnsiTheme="majorBidi" w:cstheme="majorBidi"/>
                <w:b/>
                <w:bCs/>
                <w:sz w:val="28"/>
                <w:szCs w:val="28"/>
                <w:vertAlign w:val="superscript"/>
                <w:rtl/>
              </w:rPr>
            </w:pPr>
          </w:p>
          <w:p w14:paraId="36CABB5F"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012" w:type="dxa"/>
            <w:vAlign w:val="center"/>
          </w:tcPr>
          <w:p w14:paraId="1A82F2B2"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hint="cs"/>
                <w:b/>
                <w:bCs/>
                <w:sz w:val="28"/>
                <w:szCs w:val="28"/>
                <w:vertAlign w:val="superscript"/>
                <w:rtl/>
              </w:rPr>
              <w:t>تحسين التدريبات العملية من خلال الدروس العملية وتكثيف ورش العمل</w:t>
            </w:r>
          </w:p>
        </w:tc>
        <w:tc>
          <w:tcPr>
            <w:tcW w:w="1671" w:type="dxa"/>
            <w:vAlign w:val="center"/>
          </w:tcPr>
          <w:p w14:paraId="2CA55F92"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970" w:type="dxa"/>
            <w:vAlign w:val="center"/>
          </w:tcPr>
          <w:p w14:paraId="5F5033C3"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اضافة مقرر</w:t>
            </w:r>
            <w:r w:rsidRPr="00A76A34">
              <w:rPr>
                <w:rFonts w:asciiTheme="majorBidi" w:hAnsiTheme="majorBidi" w:cstheme="majorBidi"/>
                <w:b/>
                <w:bCs/>
                <w:sz w:val="28"/>
                <w:szCs w:val="28"/>
                <w:vertAlign w:val="superscript"/>
              </w:rPr>
              <w:t>cosmetology</w:t>
            </w:r>
          </w:p>
        </w:tc>
        <w:tc>
          <w:tcPr>
            <w:tcW w:w="1005" w:type="dxa"/>
            <w:vAlign w:val="center"/>
          </w:tcPr>
          <w:p w14:paraId="22DEA3DF"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491" w:type="dxa"/>
            <w:vAlign w:val="center"/>
          </w:tcPr>
          <w:p w14:paraId="5241684B" w14:textId="77777777" w:rsidR="00D9294A" w:rsidRPr="00A76A34" w:rsidRDefault="00D9294A" w:rsidP="00455F67">
            <w:pPr>
              <w:jc w:val="center"/>
              <w:rPr>
                <w:rFonts w:asciiTheme="majorBidi" w:hAnsiTheme="majorBidi" w:cstheme="majorBidi"/>
                <w:b/>
                <w:bCs/>
                <w:sz w:val="28"/>
                <w:szCs w:val="28"/>
                <w:vertAlign w:val="superscript"/>
                <w:rtl/>
                <w:lang w:bidi="ar-EG"/>
              </w:rPr>
            </w:pPr>
            <w:r w:rsidRPr="00A76A34">
              <w:rPr>
                <w:rFonts w:asciiTheme="majorBidi" w:hAnsiTheme="majorBidi" w:cstheme="majorBidi" w:hint="cs"/>
                <w:b/>
                <w:bCs/>
                <w:sz w:val="28"/>
                <w:szCs w:val="28"/>
                <w:vertAlign w:val="superscript"/>
                <w:rtl/>
                <w:lang w:bidi="ar-EG"/>
              </w:rPr>
              <w:t>20</w:t>
            </w:r>
            <w:r>
              <w:rPr>
                <w:rFonts w:asciiTheme="majorBidi" w:hAnsiTheme="majorBidi" w:cstheme="majorBidi" w:hint="cs"/>
                <w:b/>
                <w:bCs/>
                <w:sz w:val="28"/>
                <w:szCs w:val="28"/>
                <w:vertAlign w:val="superscript"/>
                <w:rtl/>
                <w:lang w:bidi="ar-EG"/>
              </w:rPr>
              <w:t>22</w:t>
            </w:r>
            <w:r w:rsidRPr="00A76A34">
              <w:rPr>
                <w:rFonts w:asciiTheme="majorBidi" w:hAnsiTheme="majorBidi" w:cstheme="majorBidi" w:hint="cs"/>
                <w:b/>
                <w:bCs/>
                <w:sz w:val="28"/>
                <w:szCs w:val="28"/>
                <w:vertAlign w:val="superscript"/>
                <w:rtl/>
                <w:lang w:bidi="ar-EG"/>
              </w:rPr>
              <w:t>-202</w:t>
            </w:r>
            <w:r>
              <w:rPr>
                <w:rFonts w:asciiTheme="majorBidi" w:hAnsiTheme="majorBidi" w:cstheme="majorBidi" w:hint="cs"/>
                <w:b/>
                <w:bCs/>
                <w:sz w:val="28"/>
                <w:szCs w:val="28"/>
                <w:vertAlign w:val="superscript"/>
                <w:rtl/>
                <w:lang w:bidi="ar-EG"/>
              </w:rPr>
              <w:t>3</w:t>
            </w:r>
          </w:p>
        </w:tc>
        <w:tc>
          <w:tcPr>
            <w:tcW w:w="2012" w:type="dxa"/>
            <w:vMerge w:val="restart"/>
            <w:vAlign w:val="center"/>
          </w:tcPr>
          <w:p w14:paraId="324AED9F"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مقرر البرنامج (أ.د ايهاب يونس)</w:t>
            </w:r>
          </w:p>
          <w:p w14:paraId="7F8AC792" w14:textId="77777777" w:rsidR="00D9294A" w:rsidRPr="00A76A34" w:rsidRDefault="00D9294A" w:rsidP="00455F67">
            <w:pPr>
              <w:jc w:val="center"/>
              <w:rPr>
                <w:rFonts w:asciiTheme="majorBidi" w:hAnsiTheme="majorBidi" w:cstheme="majorBidi"/>
                <w:b/>
                <w:bCs/>
                <w:sz w:val="28"/>
                <w:szCs w:val="28"/>
                <w:vertAlign w:val="superscript"/>
                <w:rtl/>
                <w:lang w:bidi="ar-EG"/>
              </w:rPr>
            </w:pPr>
            <w:r w:rsidRPr="00A76A34">
              <w:rPr>
                <w:rFonts w:asciiTheme="majorBidi" w:hAnsiTheme="majorBidi" w:cstheme="majorBidi" w:hint="cs"/>
                <w:b/>
                <w:bCs/>
                <w:sz w:val="28"/>
                <w:szCs w:val="28"/>
                <w:vertAlign w:val="superscript"/>
                <w:rtl/>
              </w:rPr>
              <w:t>مجلس القسم</w:t>
            </w:r>
          </w:p>
          <w:p w14:paraId="0A1731F1" w14:textId="77777777" w:rsidR="00D9294A" w:rsidRPr="00A76A34" w:rsidRDefault="00D9294A" w:rsidP="00455F67">
            <w:pPr>
              <w:jc w:val="center"/>
              <w:rPr>
                <w:rFonts w:asciiTheme="majorBidi" w:hAnsiTheme="majorBidi" w:cstheme="majorBidi"/>
                <w:b/>
                <w:bCs/>
                <w:sz w:val="28"/>
                <w:szCs w:val="28"/>
                <w:vertAlign w:val="superscript"/>
                <w:rtl/>
              </w:rPr>
            </w:pPr>
          </w:p>
        </w:tc>
      </w:tr>
      <w:tr w:rsidR="00D9294A" w:rsidRPr="00A76A34" w14:paraId="50186D1C" w14:textId="77777777" w:rsidTr="00455F67">
        <w:tc>
          <w:tcPr>
            <w:tcW w:w="2013" w:type="dxa"/>
            <w:vMerge/>
            <w:vAlign w:val="center"/>
          </w:tcPr>
          <w:p w14:paraId="52DC5F1D"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012" w:type="dxa"/>
            <w:vAlign w:val="center"/>
          </w:tcPr>
          <w:p w14:paraId="6B39C21C"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 xml:space="preserve">اضافة </w:t>
            </w:r>
            <w:r w:rsidRPr="00A76A34">
              <w:rPr>
                <w:rFonts w:asciiTheme="majorBidi" w:hAnsiTheme="majorBidi" w:cstheme="majorBidi"/>
                <w:b/>
                <w:bCs/>
                <w:sz w:val="28"/>
                <w:szCs w:val="28"/>
                <w:vertAlign w:val="superscript"/>
              </w:rPr>
              <w:t xml:space="preserve">JAAD guidelines </w:t>
            </w:r>
            <w:r w:rsidRPr="00A76A34">
              <w:rPr>
                <w:rFonts w:asciiTheme="majorBidi" w:hAnsiTheme="majorBidi" w:cstheme="majorBidi" w:hint="cs"/>
                <w:b/>
                <w:bCs/>
                <w:sz w:val="28"/>
                <w:szCs w:val="28"/>
                <w:vertAlign w:val="superscript"/>
                <w:rtl/>
              </w:rPr>
              <w:t xml:space="preserve"> لتشخيص وعلاج بعض الأمراض الجلدية مثل:</w:t>
            </w:r>
          </w:p>
          <w:p w14:paraId="21D89F90" w14:textId="77777777" w:rsidR="00D9294A" w:rsidRPr="00A76A34" w:rsidRDefault="00D9294A" w:rsidP="00455F67">
            <w:pPr>
              <w:jc w:val="center"/>
              <w:rPr>
                <w:rFonts w:asciiTheme="majorBidi" w:hAnsiTheme="majorBidi" w:cstheme="majorBidi"/>
                <w:b/>
                <w:bCs/>
                <w:sz w:val="28"/>
                <w:szCs w:val="28"/>
                <w:vertAlign w:val="superscript"/>
              </w:rPr>
            </w:pPr>
            <w:proofErr w:type="spellStart"/>
            <w:r w:rsidRPr="00A76A34">
              <w:rPr>
                <w:rFonts w:asciiTheme="majorBidi" w:hAnsiTheme="majorBidi" w:cstheme="majorBidi"/>
                <w:b/>
                <w:bCs/>
                <w:sz w:val="28"/>
                <w:szCs w:val="28"/>
                <w:vertAlign w:val="superscript"/>
              </w:rPr>
              <w:t>Immunobullous</w:t>
            </w:r>
            <w:proofErr w:type="spellEnd"/>
            <w:r w:rsidRPr="00A76A34">
              <w:rPr>
                <w:rFonts w:asciiTheme="majorBidi" w:hAnsiTheme="majorBidi" w:cstheme="majorBidi"/>
                <w:b/>
                <w:bCs/>
                <w:sz w:val="28"/>
                <w:szCs w:val="28"/>
                <w:vertAlign w:val="superscript"/>
              </w:rPr>
              <w:t xml:space="preserve"> diseases</w:t>
            </w:r>
          </w:p>
        </w:tc>
        <w:tc>
          <w:tcPr>
            <w:tcW w:w="1671" w:type="dxa"/>
            <w:vAlign w:val="center"/>
          </w:tcPr>
          <w:p w14:paraId="0E6E26AA"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970" w:type="dxa"/>
            <w:vAlign w:val="center"/>
          </w:tcPr>
          <w:p w14:paraId="32CE08F2"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 xml:space="preserve">اضافة </w:t>
            </w:r>
            <w:r w:rsidRPr="00A76A34">
              <w:rPr>
                <w:rFonts w:asciiTheme="majorBidi" w:hAnsiTheme="majorBidi" w:cstheme="majorBidi"/>
                <w:b/>
                <w:bCs/>
                <w:sz w:val="28"/>
                <w:szCs w:val="28"/>
                <w:vertAlign w:val="superscript"/>
              </w:rPr>
              <w:t xml:space="preserve">JAAD guidelines </w:t>
            </w:r>
            <w:r w:rsidRPr="00A76A34">
              <w:rPr>
                <w:rFonts w:asciiTheme="majorBidi" w:hAnsiTheme="majorBidi" w:cstheme="majorBidi" w:hint="cs"/>
                <w:b/>
                <w:bCs/>
                <w:sz w:val="28"/>
                <w:szCs w:val="28"/>
                <w:vertAlign w:val="superscript"/>
                <w:rtl/>
              </w:rPr>
              <w:t xml:space="preserve"> لتشخيص وعلاج بعض الأمراض الجلدية مثل:</w:t>
            </w:r>
          </w:p>
          <w:p w14:paraId="253A06CE" w14:textId="77777777" w:rsidR="00D9294A" w:rsidRPr="00A76A34" w:rsidRDefault="00D9294A" w:rsidP="00455F67">
            <w:pPr>
              <w:jc w:val="center"/>
              <w:rPr>
                <w:rFonts w:asciiTheme="majorBidi" w:hAnsiTheme="majorBidi" w:cstheme="majorBidi"/>
                <w:b/>
                <w:bCs/>
                <w:sz w:val="28"/>
                <w:szCs w:val="28"/>
                <w:vertAlign w:val="superscript"/>
              </w:rPr>
            </w:pPr>
            <w:r w:rsidRPr="00A76A34">
              <w:rPr>
                <w:rFonts w:asciiTheme="majorBidi" w:hAnsiTheme="majorBidi" w:cstheme="majorBidi"/>
                <w:b/>
                <w:bCs/>
                <w:sz w:val="28"/>
                <w:szCs w:val="28"/>
                <w:vertAlign w:val="superscript"/>
              </w:rPr>
              <w:t>Atopic dermatitis</w:t>
            </w:r>
          </w:p>
          <w:p w14:paraId="3E23CCFA" w14:textId="77777777" w:rsidR="00D9294A" w:rsidRPr="00A76A34" w:rsidRDefault="00D9294A" w:rsidP="00455F67">
            <w:pPr>
              <w:jc w:val="center"/>
              <w:rPr>
                <w:rFonts w:asciiTheme="majorBidi" w:hAnsiTheme="majorBidi" w:cstheme="majorBidi"/>
                <w:b/>
                <w:bCs/>
                <w:sz w:val="28"/>
                <w:szCs w:val="28"/>
                <w:vertAlign w:val="superscript"/>
              </w:rPr>
            </w:pPr>
          </w:p>
        </w:tc>
        <w:tc>
          <w:tcPr>
            <w:tcW w:w="1005" w:type="dxa"/>
            <w:vAlign w:val="center"/>
          </w:tcPr>
          <w:p w14:paraId="7E7B58E0"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491" w:type="dxa"/>
            <w:vAlign w:val="center"/>
          </w:tcPr>
          <w:p w14:paraId="5D0D8335"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20</w:t>
            </w:r>
            <w:r>
              <w:rPr>
                <w:rFonts w:asciiTheme="majorBidi" w:hAnsiTheme="majorBidi" w:cstheme="majorBidi" w:hint="cs"/>
                <w:b/>
                <w:bCs/>
                <w:sz w:val="28"/>
                <w:szCs w:val="28"/>
                <w:vertAlign w:val="superscript"/>
                <w:rtl/>
              </w:rPr>
              <w:t>22</w:t>
            </w:r>
            <w:r w:rsidRPr="00A76A34">
              <w:rPr>
                <w:rFonts w:asciiTheme="majorBidi" w:hAnsiTheme="majorBidi" w:cstheme="majorBidi" w:hint="cs"/>
                <w:b/>
                <w:bCs/>
                <w:sz w:val="28"/>
                <w:szCs w:val="28"/>
                <w:vertAlign w:val="superscript"/>
                <w:rtl/>
              </w:rPr>
              <w:t>-202</w:t>
            </w:r>
            <w:r>
              <w:rPr>
                <w:rFonts w:asciiTheme="majorBidi" w:hAnsiTheme="majorBidi" w:cstheme="majorBidi" w:hint="cs"/>
                <w:b/>
                <w:bCs/>
                <w:sz w:val="28"/>
                <w:szCs w:val="28"/>
                <w:vertAlign w:val="superscript"/>
                <w:rtl/>
              </w:rPr>
              <w:t>3</w:t>
            </w:r>
          </w:p>
        </w:tc>
        <w:tc>
          <w:tcPr>
            <w:tcW w:w="2012" w:type="dxa"/>
            <w:vMerge/>
            <w:vAlign w:val="center"/>
          </w:tcPr>
          <w:p w14:paraId="6A6F6F94" w14:textId="77777777" w:rsidR="00D9294A" w:rsidRPr="00A76A34" w:rsidRDefault="00D9294A" w:rsidP="00455F67">
            <w:pPr>
              <w:jc w:val="center"/>
              <w:rPr>
                <w:rFonts w:asciiTheme="majorBidi" w:hAnsiTheme="majorBidi" w:cstheme="majorBidi"/>
                <w:b/>
                <w:bCs/>
                <w:sz w:val="28"/>
                <w:szCs w:val="28"/>
                <w:vertAlign w:val="superscript"/>
                <w:rtl/>
              </w:rPr>
            </w:pPr>
          </w:p>
        </w:tc>
      </w:tr>
      <w:tr w:rsidR="00D9294A" w:rsidRPr="00A76A34" w14:paraId="20533FF9" w14:textId="77777777" w:rsidTr="00455F67">
        <w:tc>
          <w:tcPr>
            <w:tcW w:w="2013" w:type="dxa"/>
            <w:vMerge/>
            <w:vAlign w:val="center"/>
          </w:tcPr>
          <w:p w14:paraId="541EBE09"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012" w:type="dxa"/>
            <w:vAlign w:val="center"/>
          </w:tcPr>
          <w:p w14:paraId="3A6D4A91" w14:textId="77777777" w:rsidR="00D9294A" w:rsidRPr="00A76A34" w:rsidRDefault="00D9294A" w:rsidP="00455F67">
            <w:pPr>
              <w:jc w:val="center"/>
              <w:rPr>
                <w:rFonts w:asciiTheme="majorBidi" w:hAnsiTheme="majorBidi" w:cstheme="majorBidi"/>
                <w:b/>
                <w:bCs/>
                <w:sz w:val="28"/>
                <w:szCs w:val="28"/>
                <w:vertAlign w:val="superscript"/>
                <w:rtl/>
                <w:lang w:bidi="ar-EG"/>
              </w:rPr>
            </w:pPr>
          </w:p>
        </w:tc>
        <w:tc>
          <w:tcPr>
            <w:tcW w:w="1671" w:type="dxa"/>
            <w:vAlign w:val="center"/>
          </w:tcPr>
          <w:p w14:paraId="0DD27AB7"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970" w:type="dxa"/>
            <w:vAlign w:val="center"/>
          </w:tcPr>
          <w:p w14:paraId="5EBA7062"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lang w:bidi="ar-EG"/>
              </w:rPr>
              <w:t>تحديث مرجع بولونيا للامراض الجلدية للاصدار الرابع لعام 2018</w:t>
            </w:r>
          </w:p>
        </w:tc>
        <w:tc>
          <w:tcPr>
            <w:tcW w:w="1005" w:type="dxa"/>
            <w:vAlign w:val="center"/>
          </w:tcPr>
          <w:p w14:paraId="31763865"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491" w:type="dxa"/>
            <w:vAlign w:val="center"/>
          </w:tcPr>
          <w:p w14:paraId="1F5E3789"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20</w:t>
            </w:r>
            <w:r>
              <w:rPr>
                <w:rFonts w:asciiTheme="majorBidi" w:hAnsiTheme="majorBidi" w:cstheme="majorBidi" w:hint="cs"/>
                <w:b/>
                <w:bCs/>
                <w:sz w:val="28"/>
                <w:szCs w:val="28"/>
                <w:vertAlign w:val="superscript"/>
                <w:rtl/>
              </w:rPr>
              <w:t>22</w:t>
            </w:r>
            <w:r w:rsidRPr="00A76A34">
              <w:rPr>
                <w:rFonts w:asciiTheme="majorBidi" w:hAnsiTheme="majorBidi" w:cstheme="majorBidi" w:hint="cs"/>
                <w:b/>
                <w:bCs/>
                <w:sz w:val="28"/>
                <w:szCs w:val="28"/>
                <w:vertAlign w:val="superscript"/>
                <w:rtl/>
              </w:rPr>
              <w:t>-202</w:t>
            </w:r>
            <w:r>
              <w:rPr>
                <w:rFonts w:asciiTheme="majorBidi" w:hAnsiTheme="majorBidi" w:cstheme="majorBidi" w:hint="cs"/>
                <w:b/>
                <w:bCs/>
                <w:sz w:val="28"/>
                <w:szCs w:val="28"/>
                <w:vertAlign w:val="superscript"/>
                <w:rtl/>
              </w:rPr>
              <w:t>3</w:t>
            </w:r>
          </w:p>
        </w:tc>
        <w:tc>
          <w:tcPr>
            <w:tcW w:w="2012" w:type="dxa"/>
            <w:vMerge/>
            <w:vAlign w:val="center"/>
          </w:tcPr>
          <w:p w14:paraId="7C854920" w14:textId="77777777" w:rsidR="00D9294A" w:rsidRPr="00A76A34" w:rsidRDefault="00D9294A" w:rsidP="00455F67">
            <w:pPr>
              <w:jc w:val="center"/>
              <w:rPr>
                <w:rFonts w:asciiTheme="majorBidi" w:hAnsiTheme="majorBidi" w:cstheme="majorBidi"/>
                <w:b/>
                <w:bCs/>
                <w:sz w:val="28"/>
                <w:szCs w:val="28"/>
                <w:vertAlign w:val="superscript"/>
                <w:rtl/>
              </w:rPr>
            </w:pPr>
          </w:p>
        </w:tc>
      </w:tr>
      <w:tr w:rsidR="00D9294A" w:rsidRPr="00A76A34" w14:paraId="008A0316" w14:textId="77777777" w:rsidTr="00455F67">
        <w:tc>
          <w:tcPr>
            <w:tcW w:w="2013" w:type="dxa"/>
            <w:vMerge w:val="restart"/>
            <w:vAlign w:val="center"/>
          </w:tcPr>
          <w:p w14:paraId="34C9E3F0"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مقرر الأمراض التناسلية</w:t>
            </w:r>
          </w:p>
        </w:tc>
        <w:tc>
          <w:tcPr>
            <w:tcW w:w="2012" w:type="dxa"/>
            <w:vAlign w:val="center"/>
          </w:tcPr>
          <w:p w14:paraId="403A35AB"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hint="cs"/>
                <w:b/>
                <w:bCs/>
                <w:sz w:val="28"/>
                <w:szCs w:val="28"/>
                <w:vertAlign w:val="superscript"/>
                <w:rtl/>
              </w:rPr>
              <w:t>تحسين التدريبات العملية من خلال الدروس العملية وتكثيف ورش العمل</w:t>
            </w:r>
          </w:p>
        </w:tc>
        <w:tc>
          <w:tcPr>
            <w:tcW w:w="1671" w:type="dxa"/>
            <w:vAlign w:val="center"/>
          </w:tcPr>
          <w:p w14:paraId="1429C5E7"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970" w:type="dxa"/>
            <w:vAlign w:val="center"/>
          </w:tcPr>
          <w:p w14:paraId="2199EE29" w14:textId="77777777" w:rsidR="00D9294A" w:rsidRPr="00A76A34" w:rsidRDefault="00D9294A" w:rsidP="00455F67">
            <w:pPr>
              <w:jc w:val="center"/>
              <w:rPr>
                <w:rFonts w:asciiTheme="majorBidi" w:hAnsiTheme="majorBidi" w:cstheme="majorBidi"/>
                <w:b/>
                <w:bCs/>
                <w:sz w:val="28"/>
                <w:szCs w:val="28"/>
                <w:vertAlign w:val="superscript"/>
              </w:rPr>
            </w:pPr>
            <w:r w:rsidRPr="00A76A34">
              <w:rPr>
                <w:rFonts w:asciiTheme="majorBidi" w:hAnsiTheme="majorBidi" w:cstheme="majorBidi" w:hint="cs"/>
                <w:b/>
                <w:bCs/>
                <w:sz w:val="28"/>
                <w:szCs w:val="28"/>
                <w:vertAlign w:val="superscript"/>
                <w:rtl/>
              </w:rPr>
              <w:t xml:space="preserve">اضافة </w:t>
            </w:r>
            <w:r w:rsidRPr="00A76A34">
              <w:rPr>
                <w:rFonts w:asciiTheme="majorBidi" w:hAnsiTheme="majorBidi" w:cstheme="majorBidi"/>
                <w:b/>
                <w:bCs/>
                <w:sz w:val="28"/>
                <w:szCs w:val="28"/>
                <w:vertAlign w:val="superscript"/>
              </w:rPr>
              <w:t>new trends in treatment of erectile dysfunction</w:t>
            </w:r>
          </w:p>
        </w:tc>
        <w:tc>
          <w:tcPr>
            <w:tcW w:w="1005" w:type="dxa"/>
            <w:vAlign w:val="center"/>
          </w:tcPr>
          <w:p w14:paraId="29525A10"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491" w:type="dxa"/>
            <w:vAlign w:val="center"/>
          </w:tcPr>
          <w:p w14:paraId="5755D002"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20</w:t>
            </w:r>
            <w:r>
              <w:rPr>
                <w:rFonts w:asciiTheme="majorBidi" w:hAnsiTheme="majorBidi" w:cstheme="majorBidi" w:hint="cs"/>
                <w:b/>
                <w:bCs/>
                <w:sz w:val="28"/>
                <w:szCs w:val="28"/>
                <w:vertAlign w:val="superscript"/>
                <w:rtl/>
              </w:rPr>
              <w:t>22</w:t>
            </w:r>
            <w:r w:rsidRPr="00A76A34">
              <w:rPr>
                <w:rFonts w:asciiTheme="majorBidi" w:hAnsiTheme="majorBidi" w:cstheme="majorBidi" w:hint="cs"/>
                <w:b/>
                <w:bCs/>
                <w:sz w:val="28"/>
                <w:szCs w:val="28"/>
                <w:vertAlign w:val="superscript"/>
                <w:rtl/>
              </w:rPr>
              <w:t>-202</w:t>
            </w:r>
            <w:r>
              <w:rPr>
                <w:rFonts w:asciiTheme="majorBidi" w:hAnsiTheme="majorBidi" w:cstheme="majorBidi" w:hint="cs"/>
                <w:b/>
                <w:bCs/>
                <w:sz w:val="28"/>
                <w:szCs w:val="28"/>
                <w:vertAlign w:val="superscript"/>
                <w:rtl/>
              </w:rPr>
              <w:t>3</w:t>
            </w:r>
          </w:p>
        </w:tc>
        <w:tc>
          <w:tcPr>
            <w:tcW w:w="2012" w:type="dxa"/>
            <w:vMerge w:val="restart"/>
            <w:vAlign w:val="center"/>
          </w:tcPr>
          <w:p w14:paraId="1219BF69" w14:textId="77777777" w:rsidR="00D9294A" w:rsidRPr="00A76A34" w:rsidRDefault="00D9294A" w:rsidP="00455F67">
            <w:pPr>
              <w:jc w:val="center"/>
              <w:rPr>
                <w:rFonts w:asciiTheme="majorBidi" w:hAnsiTheme="majorBidi" w:cstheme="majorBidi"/>
                <w:b/>
                <w:bCs/>
                <w:sz w:val="28"/>
                <w:szCs w:val="28"/>
                <w:vertAlign w:val="superscript"/>
                <w:rtl/>
                <w:lang w:bidi="ar-EG"/>
              </w:rPr>
            </w:pPr>
            <w:r w:rsidRPr="00A76A34">
              <w:rPr>
                <w:rFonts w:asciiTheme="majorBidi" w:hAnsiTheme="majorBidi" w:cstheme="majorBidi" w:hint="cs"/>
                <w:b/>
                <w:bCs/>
                <w:sz w:val="28"/>
                <w:szCs w:val="28"/>
                <w:vertAlign w:val="superscript"/>
                <w:rtl/>
              </w:rPr>
              <w:t>أ.د سامى الحنفى</w:t>
            </w:r>
          </w:p>
          <w:p w14:paraId="00D0DB17"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مقرر البرنامج</w:t>
            </w:r>
          </w:p>
          <w:p w14:paraId="6771C0D1"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(أ.د ايهاب يونس)</w:t>
            </w:r>
          </w:p>
          <w:p w14:paraId="11FF0C5D"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lastRenderedPageBreak/>
              <w:t>مجلس القسم</w:t>
            </w:r>
          </w:p>
        </w:tc>
      </w:tr>
      <w:tr w:rsidR="00D9294A" w:rsidRPr="00A76A34" w14:paraId="2F1F99F0" w14:textId="77777777" w:rsidTr="00455F67">
        <w:trPr>
          <w:trHeight w:val="978"/>
        </w:trPr>
        <w:tc>
          <w:tcPr>
            <w:tcW w:w="2013" w:type="dxa"/>
            <w:vMerge/>
            <w:vAlign w:val="center"/>
          </w:tcPr>
          <w:p w14:paraId="49A5186A"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012" w:type="dxa"/>
            <w:vAlign w:val="center"/>
          </w:tcPr>
          <w:p w14:paraId="5DA687E7" w14:textId="77777777" w:rsidR="00D9294A" w:rsidRPr="00A76A34" w:rsidRDefault="00D9294A" w:rsidP="00455F67">
            <w:pPr>
              <w:jc w:val="center"/>
              <w:rPr>
                <w:rFonts w:asciiTheme="majorBidi" w:hAnsiTheme="majorBidi" w:cstheme="majorBidi"/>
                <w:b/>
                <w:bCs/>
                <w:sz w:val="28"/>
                <w:szCs w:val="28"/>
                <w:vertAlign w:val="superscript"/>
                <w:rtl/>
              </w:rPr>
            </w:pPr>
          </w:p>
        </w:tc>
        <w:tc>
          <w:tcPr>
            <w:tcW w:w="1671" w:type="dxa"/>
            <w:vAlign w:val="center"/>
          </w:tcPr>
          <w:p w14:paraId="58B895B6"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970" w:type="dxa"/>
            <w:vAlign w:val="center"/>
          </w:tcPr>
          <w:p w14:paraId="3C545D6E"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اضافة المستجدات فى مجال ال</w:t>
            </w:r>
            <w:r w:rsidRPr="00A76A34">
              <w:rPr>
                <w:rFonts w:asciiTheme="majorBidi" w:hAnsiTheme="majorBidi" w:cstheme="majorBidi"/>
                <w:b/>
                <w:bCs/>
                <w:sz w:val="28"/>
                <w:szCs w:val="28"/>
                <w:vertAlign w:val="superscript"/>
              </w:rPr>
              <w:t>Assisted  reproductive techniques</w:t>
            </w:r>
          </w:p>
        </w:tc>
        <w:tc>
          <w:tcPr>
            <w:tcW w:w="1005" w:type="dxa"/>
            <w:vAlign w:val="center"/>
          </w:tcPr>
          <w:p w14:paraId="0B911789" w14:textId="77777777" w:rsidR="00D9294A" w:rsidRPr="00A76A34" w:rsidRDefault="00D9294A" w:rsidP="00455F67">
            <w:pPr>
              <w:jc w:val="center"/>
              <w:rPr>
                <w:rFonts w:asciiTheme="majorBidi" w:hAnsiTheme="majorBidi" w:cstheme="majorBidi"/>
                <w:b/>
                <w:bCs/>
                <w:sz w:val="28"/>
                <w:szCs w:val="28"/>
                <w:vertAlign w:val="superscript"/>
                <w:rtl/>
              </w:rPr>
            </w:pPr>
          </w:p>
        </w:tc>
        <w:tc>
          <w:tcPr>
            <w:tcW w:w="2491" w:type="dxa"/>
            <w:vAlign w:val="center"/>
          </w:tcPr>
          <w:p w14:paraId="58409CB0" w14:textId="77777777" w:rsidR="00D9294A" w:rsidRPr="00A76A34" w:rsidRDefault="00D9294A" w:rsidP="00455F67">
            <w:pPr>
              <w:jc w:val="center"/>
              <w:rPr>
                <w:rFonts w:asciiTheme="majorBidi" w:hAnsiTheme="majorBidi" w:cstheme="majorBidi"/>
                <w:b/>
                <w:bCs/>
                <w:sz w:val="28"/>
                <w:szCs w:val="28"/>
                <w:vertAlign w:val="superscript"/>
                <w:rtl/>
              </w:rPr>
            </w:pPr>
            <w:r w:rsidRPr="00A76A34">
              <w:rPr>
                <w:rFonts w:asciiTheme="majorBidi" w:hAnsiTheme="majorBidi" w:cstheme="majorBidi" w:hint="cs"/>
                <w:b/>
                <w:bCs/>
                <w:sz w:val="28"/>
                <w:szCs w:val="28"/>
                <w:vertAlign w:val="superscript"/>
                <w:rtl/>
              </w:rPr>
              <w:t>20</w:t>
            </w:r>
            <w:r>
              <w:rPr>
                <w:rFonts w:asciiTheme="majorBidi" w:hAnsiTheme="majorBidi" w:cstheme="majorBidi" w:hint="cs"/>
                <w:b/>
                <w:bCs/>
                <w:sz w:val="28"/>
                <w:szCs w:val="28"/>
                <w:vertAlign w:val="superscript"/>
                <w:rtl/>
              </w:rPr>
              <w:t>22</w:t>
            </w:r>
            <w:r w:rsidRPr="00A76A34">
              <w:rPr>
                <w:rFonts w:asciiTheme="majorBidi" w:hAnsiTheme="majorBidi" w:cstheme="majorBidi" w:hint="cs"/>
                <w:b/>
                <w:bCs/>
                <w:sz w:val="28"/>
                <w:szCs w:val="28"/>
                <w:vertAlign w:val="superscript"/>
                <w:rtl/>
              </w:rPr>
              <w:t>-202</w:t>
            </w:r>
            <w:r>
              <w:rPr>
                <w:rFonts w:asciiTheme="majorBidi" w:hAnsiTheme="majorBidi" w:cstheme="majorBidi" w:hint="cs"/>
                <w:b/>
                <w:bCs/>
                <w:sz w:val="28"/>
                <w:szCs w:val="28"/>
                <w:vertAlign w:val="superscript"/>
                <w:rtl/>
              </w:rPr>
              <w:t>3</w:t>
            </w:r>
          </w:p>
        </w:tc>
        <w:tc>
          <w:tcPr>
            <w:tcW w:w="2012" w:type="dxa"/>
            <w:vMerge/>
            <w:vAlign w:val="center"/>
          </w:tcPr>
          <w:p w14:paraId="41C7F570" w14:textId="77777777" w:rsidR="00D9294A" w:rsidRPr="00A76A34" w:rsidRDefault="00D9294A" w:rsidP="00455F67">
            <w:pPr>
              <w:jc w:val="center"/>
              <w:rPr>
                <w:rFonts w:asciiTheme="majorBidi" w:hAnsiTheme="majorBidi" w:cstheme="majorBidi"/>
                <w:b/>
                <w:bCs/>
                <w:sz w:val="28"/>
                <w:szCs w:val="28"/>
                <w:vertAlign w:val="superscript"/>
                <w:rtl/>
              </w:rPr>
            </w:pPr>
          </w:p>
        </w:tc>
      </w:tr>
    </w:tbl>
    <w:p w14:paraId="6A615444" w14:textId="77777777" w:rsidR="00D9294A" w:rsidRPr="00F629A3" w:rsidRDefault="00D9294A" w:rsidP="00D9294A">
      <w:pPr>
        <w:spacing w:before="240"/>
        <w:rPr>
          <w:rFonts w:asciiTheme="majorBidi" w:hAnsiTheme="majorBidi" w:cstheme="majorBidi"/>
          <w:b/>
          <w:bCs/>
          <w:sz w:val="28"/>
          <w:szCs w:val="28"/>
          <w:lang w:bidi="ar-EG"/>
        </w:rPr>
      </w:pPr>
      <w:r w:rsidRPr="00A76A34">
        <w:rPr>
          <w:rFonts w:asciiTheme="majorBidi" w:hAnsiTheme="majorBidi" w:cstheme="majorBidi" w:hint="cs"/>
          <w:b/>
          <w:bCs/>
          <w:sz w:val="28"/>
          <w:szCs w:val="28"/>
          <w:rtl/>
        </w:rPr>
        <w:t>رئيس مجلس القسم: أ.د حنان صبري</w:t>
      </w:r>
    </w:p>
    <w:p w14:paraId="32EAAADE" w14:textId="77777777" w:rsidR="00D9294A" w:rsidRDefault="00D9294A" w:rsidP="00D9294A"/>
    <w:p w14:paraId="6FA9CB48" w14:textId="77777777" w:rsidR="00D9294A" w:rsidRDefault="00D9294A" w:rsidP="00D9294A"/>
    <w:p w14:paraId="5FE871AE" w14:textId="77777777" w:rsidR="00D9294A" w:rsidRDefault="00D9294A" w:rsidP="00D9294A"/>
    <w:p w14:paraId="735E0908" w14:textId="77777777" w:rsidR="00D9294A" w:rsidRDefault="00D9294A" w:rsidP="00D9294A"/>
    <w:p w14:paraId="798D7C87" w14:textId="77777777" w:rsidR="00D9294A" w:rsidRDefault="00D9294A" w:rsidP="00D9294A"/>
    <w:p w14:paraId="43EF345D" w14:textId="77777777" w:rsidR="00D9294A" w:rsidRPr="00E67AFD" w:rsidRDefault="00D9294A" w:rsidP="00D9294A">
      <w:pPr>
        <w:jc w:val="right"/>
        <w:rPr>
          <w:b/>
          <w:bCs/>
          <w:sz w:val="32"/>
          <w:szCs w:val="32"/>
          <w:rtl/>
        </w:rPr>
      </w:pPr>
      <w:r w:rsidRPr="00E67AFD">
        <w:rPr>
          <w:rFonts w:hint="cs"/>
          <w:b/>
          <w:bCs/>
          <w:sz w:val="32"/>
          <w:szCs w:val="32"/>
          <w:rtl/>
        </w:rPr>
        <w:t>المسئول عن البرنامج</w:t>
      </w:r>
      <w:r>
        <w:rPr>
          <w:rFonts w:hint="cs"/>
          <w:b/>
          <w:bCs/>
          <w:sz w:val="32"/>
          <w:szCs w:val="32"/>
          <w:rtl/>
        </w:rPr>
        <w:t xml:space="preserve">     </w:t>
      </w:r>
      <w:r w:rsidRPr="00E67AFD">
        <w:rPr>
          <w:rFonts w:hint="cs"/>
          <w:b/>
          <w:bCs/>
          <w:sz w:val="32"/>
          <w:szCs w:val="32"/>
          <w:rtl/>
        </w:rPr>
        <w:t xml:space="preserve">                                     رئيس مجلس القسم</w:t>
      </w:r>
    </w:p>
    <w:p w14:paraId="225BEACE" w14:textId="77777777" w:rsidR="00D9294A" w:rsidRDefault="00D9294A" w:rsidP="00D9294A">
      <w:pPr>
        <w:bidi/>
        <w:jc w:val="center"/>
        <w:rPr>
          <w:b/>
          <w:bCs/>
          <w:sz w:val="36"/>
          <w:szCs w:val="36"/>
        </w:rPr>
      </w:pPr>
    </w:p>
    <w:p w14:paraId="368D56A4" w14:textId="77777777" w:rsidR="00D9294A" w:rsidRDefault="00D9294A" w:rsidP="00D9294A">
      <w:pPr>
        <w:bidi/>
        <w:jc w:val="center"/>
        <w:rPr>
          <w:b/>
          <w:bCs/>
          <w:sz w:val="36"/>
          <w:szCs w:val="36"/>
        </w:rPr>
      </w:pPr>
    </w:p>
    <w:p w14:paraId="5CC1A065" w14:textId="77777777" w:rsidR="00D9294A" w:rsidRDefault="00D9294A" w:rsidP="00D9294A">
      <w:pPr>
        <w:bidi/>
        <w:jc w:val="center"/>
        <w:rPr>
          <w:b/>
          <w:bCs/>
          <w:sz w:val="36"/>
          <w:szCs w:val="36"/>
        </w:rPr>
      </w:pPr>
    </w:p>
    <w:p w14:paraId="46C591F1" w14:textId="3F0861BC" w:rsidR="00D9294A" w:rsidRDefault="00D9294A" w:rsidP="00D9294A">
      <w:pPr>
        <w:bidi/>
        <w:jc w:val="center"/>
        <w:rPr>
          <w:b/>
          <w:bCs/>
          <w:sz w:val="36"/>
          <w:szCs w:val="36"/>
        </w:rPr>
      </w:pPr>
    </w:p>
    <w:p w14:paraId="1AFA73CE" w14:textId="77777777" w:rsidR="00D9294A" w:rsidRDefault="00D9294A" w:rsidP="00D9294A">
      <w:pPr>
        <w:bidi/>
        <w:jc w:val="center"/>
        <w:rPr>
          <w:b/>
          <w:bCs/>
          <w:sz w:val="36"/>
          <w:szCs w:val="36"/>
        </w:rPr>
      </w:pPr>
    </w:p>
    <w:p w14:paraId="55DECFD1" w14:textId="77777777" w:rsidR="00D9294A" w:rsidRDefault="00D9294A" w:rsidP="00D9294A">
      <w:pPr>
        <w:bidi/>
        <w:jc w:val="center"/>
        <w:rPr>
          <w:b/>
          <w:bCs/>
          <w:sz w:val="36"/>
          <w:szCs w:val="36"/>
        </w:rPr>
      </w:pPr>
    </w:p>
    <w:p w14:paraId="66EAB963" w14:textId="77777777" w:rsidR="00D9294A" w:rsidRDefault="00D9294A" w:rsidP="00D9294A">
      <w:pPr>
        <w:bidi/>
        <w:jc w:val="center"/>
        <w:rPr>
          <w:b/>
          <w:bCs/>
          <w:sz w:val="36"/>
          <w:szCs w:val="36"/>
        </w:rPr>
      </w:pPr>
    </w:p>
    <w:p w14:paraId="32EEA3A9" w14:textId="77777777" w:rsidR="00D9294A" w:rsidRDefault="00D9294A" w:rsidP="00D9294A">
      <w:pPr>
        <w:bidi/>
        <w:jc w:val="center"/>
        <w:rPr>
          <w:b/>
          <w:bCs/>
          <w:sz w:val="36"/>
          <w:szCs w:val="36"/>
        </w:rPr>
      </w:pPr>
    </w:p>
    <w:p w14:paraId="69A23720" w14:textId="77777777" w:rsidR="00D9294A" w:rsidRDefault="00D9294A" w:rsidP="00D9294A">
      <w:pPr>
        <w:bidi/>
        <w:jc w:val="center"/>
        <w:rPr>
          <w:b/>
          <w:bCs/>
          <w:sz w:val="36"/>
          <w:szCs w:val="36"/>
        </w:rPr>
      </w:pPr>
    </w:p>
    <w:p w14:paraId="4CCF71F3" w14:textId="77777777" w:rsidR="00D9294A" w:rsidRDefault="00D9294A" w:rsidP="00D9294A">
      <w:pPr>
        <w:bidi/>
        <w:jc w:val="center"/>
        <w:rPr>
          <w:b/>
          <w:bCs/>
          <w:sz w:val="36"/>
          <w:szCs w:val="36"/>
        </w:rPr>
      </w:pPr>
    </w:p>
    <w:p w14:paraId="13BA16C7" w14:textId="77777777" w:rsidR="00D9294A" w:rsidRDefault="00D9294A" w:rsidP="00D9294A">
      <w:pPr>
        <w:bidi/>
        <w:jc w:val="center"/>
        <w:rPr>
          <w:b/>
          <w:bCs/>
          <w:sz w:val="36"/>
          <w:szCs w:val="36"/>
        </w:rPr>
      </w:pPr>
    </w:p>
    <w:p w14:paraId="11553E05" w14:textId="77777777" w:rsidR="00D9294A" w:rsidRDefault="00D9294A" w:rsidP="00D9294A">
      <w:pPr>
        <w:bidi/>
        <w:jc w:val="center"/>
        <w:rPr>
          <w:b/>
          <w:bCs/>
          <w:sz w:val="36"/>
          <w:szCs w:val="36"/>
        </w:rPr>
      </w:pPr>
    </w:p>
    <w:p w14:paraId="3B4A7DB6" w14:textId="77777777" w:rsidR="00D9294A" w:rsidRDefault="00D9294A" w:rsidP="00D9294A">
      <w:pPr>
        <w:bidi/>
        <w:jc w:val="center"/>
        <w:rPr>
          <w:b/>
          <w:bCs/>
          <w:sz w:val="36"/>
          <w:szCs w:val="36"/>
        </w:rPr>
      </w:pPr>
    </w:p>
    <w:p w14:paraId="1384F722" w14:textId="77777777" w:rsidR="00D9294A" w:rsidRDefault="00D9294A" w:rsidP="00D9294A">
      <w:pPr>
        <w:bidi/>
        <w:rPr>
          <w:rFonts w:ascii="Times New Roman" w:eastAsia="Times New Roman" w:hAnsi="Times New Roman" w:cs="Arabic Transparent"/>
          <w:b/>
          <w:bCs/>
          <w:sz w:val="12"/>
          <w:szCs w:val="12"/>
        </w:rPr>
      </w:pPr>
    </w:p>
    <w:p w14:paraId="6F098CBE" w14:textId="77777777" w:rsidR="00D9294A" w:rsidRDefault="00D9294A" w:rsidP="00D9294A">
      <w:pPr>
        <w:bidi/>
        <w:rPr>
          <w:rFonts w:cs="Times New Roman"/>
          <w:b/>
          <w:bCs/>
          <w:sz w:val="24"/>
          <w:szCs w:val="24"/>
          <w:rtl/>
          <w:lang w:bidi="ar-EG"/>
        </w:rPr>
      </w:pPr>
      <w:r>
        <w:rPr>
          <w:rFonts w:hint="cs"/>
          <w:b/>
          <w:bCs/>
          <w:rtl/>
        </w:rPr>
        <w:t>جامعة بنها</w:t>
      </w:r>
      <w:r>
        <w:rPr>
          <w:b/>
          <w:bCs/>
        </w:rPr>
        <w:t xml:space="preserve">                                      </w:t>
      </w:r>
    </w:p>
    <w:p w14:paraId="5C695A78" w14:textId="77777777" w:rsidR="00D9294A" w:rsidRDefault="00D9294A" w:rsidP="00D9294A">
      <w:pPr>
        <w:bidi/>
        <w:rPr>
          <w:rFonts w:hint="cs"/>
          <w:b/>
          <w:bCs/>
          <w:rtl/>
        </w:rPr>
      </w:pPr>
      <w:r>
        <w:rPr>
          <w:rFonts w:hint="cs"/>
          <w:b/>
          <w:bCs/>
          <w:rtl/>
        </w:rPr>
        <w:t>كلية</w:t>
      </w:r>
      <w:r>
        <w:rPr>
          <w:rFonts w:hint="cs"/>
          <w:b/>
          <w:bCs/>
          <w:rtl/>
          <w:lang w:bidi="ar-EG"/>
        </w:rPr>
        <w:t xml:space="preserve"> الطب البشرى </w:t>
      </w:r>
    </w:p>
    <w:p w14:paraId="50C09AC3" w14:textId="77777777" w:rsidR="00D9294A" w:rsidRDefault="00D9294A" w:rsidP="00D9294A">
      <w:pPr>
        <w:bidi/>
        <w:rPr>
          <w:b/>
          <w:bCs/>
          <w:sz w:val="26"/>
          <w:szCs w:val="26"/>
          <w:lang w:bidi="ar-EG"/>
        </w:rPr>
      </w:pPr>
      <w:r>
        <w:rPr>
          <w:rFonts w:hint="cs"/>
          <w:b/>
          <w:bCs/>
          <w:rtl/>
          <w:lang w:bidi="ar-EG"/>
        </w:rPr>
        <w:t>قسم الأمراض الجلدية والتنا</w:t>
      </w:r>
      <w:r>
        <w:rPr>
          <w:rFonts w:hint="cs"/>
          <w:b/>
          <w:bCs/>
          <w:sz w:val="26"/>
          <w:szCs w:val="26"/>
          <w:rtl/>
          <w:lang w:bidi="ar-EG"/>
        </w:rPr>
        <w:t>سلية والذكورة</w:t>
      </w:r>
    </w:p>
    <w:p w14:paraId="07FE1DA2" w14:textId="77777777" w:rsidR="00D9294A" w:rsidRDefault="00D9294A" w:rsidP="00D9294A">
      <w:pPr>
        <w:bidi/>
        <w:rPr>
          <w:rFonts w:cs="Arabic Transparent" w:hint="cs"/>
          <w:b/>
          <w:bCs/>
          <w:sz w:val="40"/>
          <w:szCs w:val="40"/>
          <w:rtl/>
          <w:lang w:bidi="ar-EG"/>
        </w:rPr>
      </w:pPr>
    </w:p>
    <w:p w14:paraId="3AC38DD1" w14:textId="77777777" w:rsidR="00D9294A" w:rsidRDefault="00D9294A" w:rsidP="00D9294A">
      <w:pPr>
        <w:bidi/>
        <w:jc w:val="center"/>
        <w:rPr>
          <w:rFonts w:cs="Times New Roman"/>
          <w:b/>
          <w:bCs/>
          <w:sz w:val="28"/>
          <w:szCs w:val="28"/>
          <w:rtl/>
          <w:lang w:bidi="ar-EG"/>
        </w:rPr>
      </w:pPr>
      <w:r>
        <w:rPr>
          <w:rFonts w:cs="Arabic Transparent"/>
          <w:b/>
          <w:bCs/>
          <w:sz w:val="28"/>
          <w:szCs w:val="28"/>
          <w:rtl/>
        </w:rPr>
        <w:t>توصيف برنامج</w:t>
      </w:r>
      <w:r>
        <w:rPr>
          <w:rFonts w:hint="cs"/>
          <w:b/>
          <w:bCs/>
          <w:sz w:val="28"/>
          <w:szCs w:val="28"/>
          <w:rtl/>
        </w:rPr>
        <w:t xml:space="preserve"> (ماجستيرالأمراض الجلدية والتناسلية والذكورة)</w:t>
      </w:r>
    </w:p>
    <w:p w14:paraId="7B246D14" w14:textId="77777777" w:rsidR="00D9294A" w:rsidRDefault="00D9294A" w:rsidP="00D9294A">
      <w:pPr>
        <w:bidi/>
        <w:jc w:val="center"/>
        <w:rPr>
          <w:rFonts w:hint="cs"/>
          <w:b/>
          <w:bCs/>
          <w:sz w:val="16"/>
          <w:szCs w:val="16"/>
          <w:highlight w:val="lightGray"/>
          <w:rtl/>
        </w:rPr>
      </w:pPr>
      <w:r>
        <w:rPr>
          <w:rFonts w:hint="cs"/>
          <w:b/>
          <w:bCs/>
          <w:sz w:val="28"/>
          <w:szCs w:val="28"/>
          <w:rtl/>
        </w:rPr>
        <w:t>(عام 3</w:t>
      </w:r>
      <w:r>
        <w:rPr>
          <w:b/>
          <w:bCs/>
          <w:sz w:val="28"/>
          <w:szCs w:val="28"/>
        </w:rPr>
        <w:t>202</w:t>
      </w:r>
      <w:r>
        <w:rPr>
          <w:rFonts w:hint="cs"/>
          <w:b/>
          <w:bCs/>
          <w:sz w:val="28"/>
          <w:szCs w:val="28"/>
          <w:rtl/>
        </w:rPr>
        <w:t xml:space="preserve"> - 2</w:t>
      </w:r>
      <w:r>
        <w:rPr>
          <w:b/>
          <w:bCs/>
          <w:sz w:val="28"/>
          <w:szCs w:val="28"/>
        </w:rPr>
        <w:t>202</w:t>
      </w:r>
      <w:r>
        <w:rPr>
          <w:rFonts w:hint="cs"/>
          <w:b/>
          <w:bCs/>
          <w:sz w:val="28"/>
          <w:szCs w:val="28"/>
          <w:rtl/>
        </w:rPr>
        <w:t xml:space="preserve"> )</w:t>
      </w:r>
    </w:p>
    <w:p w14:paraId="3F799685" w14:textId="77777777" w:rsidR="00D9294A" w:rsidRDefault="00D9294A" w:rsidP="00D9294A">
      <w:pPr>
        <w:bidi/>
        <w:spacing w:before="120" w:after="120" w:line="440" w:lineRule="exact"/>
        <w:rPr>
          <w:rFonts w:eastAsia="Times New Roman" w:cs="Arabic Transparent"/>
          <w:b/>
          <w:bCs/>
          <w:sz w:val="28"/>
          <w:szCs w:val="28"/>
          <w:lang w:bidi="ar-EG"/>
        </w:rPr>
      </w:pPr>
      <w:r>
        <w:rPr>
          <w:rFonts w:cs="Arabic Transparent"/>
          <w:b/>
          <w:bCs/>
          <w:sz w:val="32"/>
          <w:szCs w:val="32"/>
          <w:u w:val="single"/>
          <w:rtl/>
          <w:lang w:bidi="ar-EG"/>
        </w:rPr>
        <w:t xml:space="preserve">أ. </w:t>
      </w:r>
      <w:r>
        <w:rPr>
          <w:rFonts w:cs="Arabic Transparent"/>
          <w:b/>
          <w:bCs/>
          <w:sz w:val="32"/>
          <w:szCs w:val="32"/>
          <w:u w:val="single"/>
          <w:rtl/>
        </w:rPr>
        <w:t>معلومات أساسية</w:t>
      </w:r>
      <w:r>
        <w:rPr>
          <w:rFonts w:cs="Arabic Transparent"/>
          <w:b/>
          <w:bCs/>
          <w:sz w:val="32"/>
          <w:szCs w:val="32"/>
          <w:rtl/>
        </w:rPr>
        <w:t xml:space="preserve"> :</w:t>
      </w:r>
      <w:r>
        <w:rPr>
          <w:rFonts w:cs="Arabic Transparent"/>
          <w:b/>
          <w:bCs/>
          <w:sz w:val="28"/>
          <w:szCs w:val="28"/>
          <w:rtl/>
          <w:lang w:bidi="ar-EG"/>
        </w:rPr>
        <w:t xml:space="preserve">                                                 </w:t>
      </w:r>
      <w:r>
        <w:rPr>
          <w:rFonts w:cs="Arabic Transparent"/>
          <w:b/>
          <w:bCs/>
          <w:sz w:val="28"/>
          <w:szCs w:val="28"/>
          <w:lang w:bidi="ar-EG"/>
        </w:rPr>
        <w:t>Basic information</w:t>
      </w:r>
      <w:r>
        <w:rPr>
          <w:rFonts w:cs="Arabic Transparent"/>
          <w:b/>
          <w:bCs/>
          <w:sz w:val="28"/>
          <w:szCs w:val="28"/>
          <w:rtl/>
          <w:lang w:bidi="ar-EG"/>
        </w:rPr>
        <w:t xml:space="preserve">                                            </w:t>
      </w:r>
    </w:p>
    <w:p w14:paraId="369048B4" w14:textId="77777777" w:rsidR="00D9294A" w:rsidRDefault="00D9294A" w:rsidP="00D9294A">
      <w:pPr>
        <w:spacing w:before="120" w:after="120"/>
        <w:rPr>
          <w:rFonts w:cs="Times New Roman"/>
          <w:sz w:val="28"/>
          <w:szCs w:val="28"/>
          <w:rtl/>
          <w:lang w:bidi="ar-EG"/>
        </w:rPr>
      </w:pPr>
    </w:p>
    <w:p w14:paraId="5841F9CE" w14:textId="77777777" w:rsidR="00D9294A" w:rsidRDefault="00D9294A">
      <w:pPr>
        <w:numPr>
          <w:ilvl w:val="0"/>
          <w:numId w:val="63"/>
        </w:numPr>
        <w:spacing w:before="120" w:after="120"/>
        <w:rPr>
          <w:sz w:val="28"/>
          <w:szCs w:val="28"/>
          <w:lang w:bidi="ar-EG"/>
        </w:rPr>
      </w:pPr>
      <w:r>
        <w:rPr>
          <w:b/>
          <w:bCs/>
          <w:sz w:val="28"/>
          <w:szCs w:val="28"/>
          <w:lang w:bidi="ar-EG"/>
        </w:rPr>
        <w:t>Name of the program</w:t>
      </w:r>
      <w:r>
        <w:rPr>
          <w:sz w:val="28"/>
          <w:szCs w:val="28"/>
          <w:lang w:bidi="ar-EG"/>
        </w:rPr>
        <w:t xml:space="preserve">: </w:t>
      </w:r>
      <w:r>
        <w:rPr>
          <w:sz w:val="28"/>
          <w:szCs w:val="28"/>
        </w:rPr>
        <w:t xml:space="preserve">Master </w:t>
      </w:r>
      <w:proofErr w:type="gramStart"/>
      <w:r>
        <w:rPr>
          <w:sz w:val="28"/>
          <w:szCs w:val="28"/>
        </w:rPr>
        <w:t xml:space="preserve">of </w:t>
      </w:r>
      <w:r>
        <w:rPr>
          <w:sz w:val="28"/>
          <w:szCs w:val="28"/>
          <w:rtl/>
        </w:rPr>
        <w:t xml:space="preserve"> </w:t>
      </w:r>
      <w:r>
        <w:rPr>
          <w:sz w:val="28"/>
          <w:szCs w:val="28"/>
        </w:rPr>
        <w:t>Dermatology</w:t>
      </w:r>
      <w:proofErr w:type="gramEnd"/>
      <w:r>
        <w:rPr>
          <w:sz w:val="28"/>
          <w:szCs w:val="28"/>
        </w:rPr>
        <w:t xml:space="preserve">, Venereology and Andrology </w:t>
      </w:r>
    </w:p>
    <w:p w14:paraId="76193A8F" w14:textId="77777777" w:rsidR="00D9294A" w:rsidRDefault="00D9294A">
      <w:pPr>
        <w:numPr>
          <w:ilvl w:val="0"/>
          <w:numId w:val="63"/>
        </w:numPr>
        <w:spacing w:before="120" w:after="120"/>
        <w:rPr>
          <w:sz w:val="28"/>
          <w:szCs w:val="28"/>
          <w:lang w:bidi="ar-EG"/>
        </w:rPr>
      </w:pPr>
      <w:r>
        <w:rPr>
          <w:b/>
          <w:bCs/>
          <w:sz w:val="28"/>
          <w:szCs w:val="28"/>
          <w:lang w:bidi="ar-EG"/>
        </w:rPr>
        <w:t>Nature of the program</w:t>
      </w:r>
      <w:proofErr w:type="gramStart"/>
      <w:r>
        <w:rPr>
          <w:b/>
          <w:bCs/>
          <w:sz w:val="28"/>
          <w:szCs w:val="28"/>
          <w:lang w:bidi="ar-EG"/>
        </w:rPr>
        <w:t>:</w:t>
      </w:r>
      <w:r>
        <w:rPr>
          <w:b/>
          <w:bCs/>
          <w:sz w:val="28"/>
          <w:szCs w:val="28"/>
        </w:rPr>
        <w:t xml:space="preserve">  </w:t>
      </w:r>
      <w:r>
        <w:rPr>
          <w:sz w:val="28"/>
          <w:szCs w:val="28"/>
          <w:lang w:bidi="ar-EG"/>
        </w:rPr>
        <w:t>Single</w:t>
      </w:r>
      <w:proofErr w:type="gramEnd"/>
    </w:p>
    <w:p w14:paraId="40E88147" w14:textId="77777777" w:rsidR="00D9294A" w:rsidRDefault="00D9294A">
      <w:pPr>
        <w:numPr>
          <w:ilvl w:val="0"/>
          <w:numId w:val="63"/>
        </w:numPr>
        <w:spacing w:before="120" w:after="120"/>
        <w:rPr>
          <w:sz w:val="28"/>
          <w:szCs w:val="28"/>
          <w:lang w:bidi="ar-EG"/>
        </w:rPr>
      </w:pPr>
      <w:r>
        <w:rPr>
          <w:b/>
          <w:bCs/>
          <w:sz w:val="28"/>
          <w:szCs w:val="28"/>
        </w:rPr>
        <w:t>Departments responsible</w:t>
      </w:r>
      <w:r>
        <w:rPr>
          <w:sz w:val="28"/>
          <w:szCs w:val="28"/>
          <w:lang w:bidi="ar-EG"/>
        </w:rPr>
        <w:t>:</w:t>
      </w:r>
    </w:p>
    <w:p w14:paraId="32B4480D" w14:textId="77777777" w:rsidR="00D9294A" w:rsidRDefault="00D9294A">
      <w:pPr>
        <w:numPr>
          <w:ilvl w:val="0"/>
          <w:numId w:val="64"/>
        </w:numPr>
        <w:bidi/>
        <w:spacing w:before="120" w:after="120"/>
        <w:rPr>
          <w:b/>
          <w:bCs/>
          <w:sz w:val="28"/>
          <w:szCs w:val="28"/>
        </w:rPr>
      </w:pPr>
      <w:r>
        <w:rPr>
          <w:rFonts w:hint="cs"/>
          <w:b/>
          <w:bCs/>
          <w:sz w:val="28"/>
          <w:szCs w:val="28"/>
          <w:rtl/>
        </w:rPr>
        <w:t xml:space="preserve">القسم المانح: </w:t>
      </w:r>
    </w:p>
    <w:p w14:paraId="493CEA99" w14:textId="77777777" w:rsidR="00D9294A" w:rsidRDefault="00D9294A" w:rsidP="00D9294A">
      <w:pPr>
        <w:spacing w:before="120" w:after="120"/>
        <w:ind w:left="720"/>
        <w:rPr>
          <w:sz w:val="28"/>
          <w:szCs w:val="28"/>
        </w:rPr>
      </w:pPr>
      <w:r>
        <w:rPr>
          <w:sz w:val="28"/>
          <w:szCs w:val="28"/>
        </w:rPr>
        <w:t>Dermatology, Andrology and STDs Department</w:t>
      </w:r>
    </w:p>
    <w:p w14:paraId="4100BB2F" w14:textId="77777777" w:rsidR="00D9294A" w:rsidRDefault="00D9294A">
      <w:pPr>
        <w:numPr>
          <w:ilvl w:val="0"/>
          <w:numId w:val="64"/>
        </w:numPr>
        <w:bidi/>
        <w:spacing w:before="120" w:after="120"/>
        <w:rPr>
          <w:b/>
          <w:bCs/>
          <w:sz w:val="28"/>
          <w:szCs w:val="28"/>
        </w:rPr>
      </w:pPr>
      <w:r>
        <w:rPr>
          <w:rFonts w:hint="cs"/>
          <w:b/>
          <w:bCs/>
          <w:sz w:val="28"/>
          <w:szCs w:val="28"/>
          <w:rtl/>
        </w:rPr>
        <w:t>الأقسام المشاركة:</w:t>
      </w:r>
    </w:p>
    <w:p w14:paraId="5419DE7A" w14:textId="77777777" w:rsidR="00D9294A" w:rsidRDefault="00D9294A" w:rsidP="00D9294A">
      <w:pPr>
        <w:spacing w:before="120" w:after="120"/>
        <w:ind w:left="720"/>
        <w:rPr>
          <w:b/>
          <w:bCs/>
          <w:sz w:val="28"/>
          <w:szCs w:val="28"/>
        </w:rPr>
      </w:pPr>
      <w:r>
        <w:rPr>
          <w:sz w:val="28"/>
          <w:szCs w:val="28"/>
        </w:rPr>
        <w:t>Physiology, Biochemistry, Microbiology and immunology, Pathology, Neuropsychiatry, Internal medicine and General surgery Departments</w:t>
      </w:r>
      <w:r>
        <w:rPr>
          <w:b/>
          <w:bCs/>
          <w:sz w:val="28"/>
          <w:szCs w:val="28"/>
        </w:rPr>
        <w:t>.</w:t>
      </w:r>
    </w:p>
    <w:p w14:paraId="7F78D771" w14:textId="77777777" w:rsidR="00D9294A" w:rsidRDefault="00D9294A">
      <w:pPr>
        <w:numPr>
          <w:ilvl w:val="0"/>
          <w:numId w:val="63"/>
        </w:numPr>
        <w:spacing w:after="0"/>
        <w:rPr>
          <w:color w:val="000000"/>
          <w:sz w:val="28"/>
          <w:szCs w:val="28"/>
        </w:rPr>
      </w:pPr>
      <w:r>
        <w:rPr>
          <w:b/>
          <w:bCs/>
          <w:sz w:val="28"/>
          <w:szCs w:val="28"/>
        </w:rPr>
        <w:t>Coordinator</w:t>
      </w:r>
      <w:r>
        <w:rPr>
          <w:sz w:val="28"/>
          <w:szCs w:val="28"/>
        </w:rPr>
        <w:t>:</w:t>
      </w:r>
      <w:r>
        <w:rPr>
          <w:b/>
          <w:bCs/>
          <w:sz w:val="28"/>
          <w:szCs w:val="28"/>
        </w:rPr>
        <w:t xml:space="preserve"> </w:t>
      </w:r>
      <w:r>
        <w:rPr>
          <w:sz w:val="28"/>
          <w:szCs w:val="28"/>
        </w:rPr>
        <w:t>Prof. Dr. Hanan Sabry</w:t>
      </w:r>
    </w:p>
    <w:p w14:paraId="59EE042F" w14:textId="77777777" w:rsidR="00D9294A" w:rsidRDefault="00D9294A">
      <w:pPr>
        <w:numPr>
          <w:ilvl w:val="0"/>
          <w:numId w:val="63"/>
        </w:numPr>
        <w:spacing w:after="0"/>
        <w:rPr>
          <w:color w:val="000000"/>
          <w:sz w:val="28"/>
          <w:szCs w:val="28"/>
        </w:rPr>
      </w:pPr>
      <w:r>
        <w:rPr>
          <w:b/>
          <w:bCs/>
          <w:sz w:val="28"/>
          <w:szCs w:val="28"/>
        </w:rPr>
        <w:t>Internal evaluation</w:t>
      </w:r>
      <w:r>
        <w:rPr>
          <w:sz w:val="28"/>
          <w:szCs w:val="28"/>
        </w:rPr>
        <w:t xml:space="preserve"> </w:t>
      </w:r>
      <w:r>
        <w:rPr>
          <w:b/>
          <w:bCs/>
          <w:sz w:val="28"/>
          <w:szCs w:val="28"/>
        </w:rPr>
        <w:t>of program specification</w:t>
      </w:r>
      <w:r>
        <w:rPr>
          <w:sz w:val="28"/>
          <w:szCs w:val="28"/>
        </w:rPr>
        <w:t>: Prof.  Dr. Eman Sanad</w:t>
      </w:r>
      <w:r>
        <w:rPr>
          <w:color w:val="000000"/>
          <w:sz w:val="28"/>
          <w:szCs w:val="28"/>
        </w:rPr>
        <w:t xml:space="preserve">   </w:t>
      </w:r>
    </w:p>
    <w:p w14:paraId="1B235BEA" w14:textId="77777777" w:rsidR="00D9294A" w:rsidRDefault="00D9294A">
      <w:pPr>
        <w:numPr>
          <w:ilvl w:val="0"/>
          <w:numId w:val="63"/>
        </w:numPr>
        <w:spacing w:after="0"/>
        <w:rPr>
          <w:color w:val="000000"/>
          <w:sz w:val="28"/>
          <w:szCs w:val="28"/>
        </w:rPr>
      </w:pPr>
      <w:r>
        <w:rPr>
          <w:b/>
          <w:bCs/>
          <w:sz w:val="28"/>
          <w:szCs w:val="28"/>
        </w:rPr>
        <w:lastRenderedPageBreak/>
        <w:t>External evaluation</w:t>
      </w:r>
      <w:r>
        <w:rPr>
          <w:sz w:val="28"/>
          <w:szCs w:val="28"/>
        </w:rPr>
        <w:t xml:space="preserve"> </w:t>
      </w:r>
      <w:r>
        <w:rPr>
          <w:b/>
          <w:bCs/>
          <w:sz w:val="28"/>
          <w:szCs w:val="28"/>
        </w:rPr>
        <w:t>of program specification</w:t>
      </w:r>
      <w:r>
        <w:rPr>
          <w:sz w:val="28"/>
          <w:szCs w:val="28"/>
        </w:rPr>
        <w:t xml:space="preserve">: Prof. Dr. Mohammed Abd Al </w:t>
      </w:r>
      <w:proofErr w:type="spellStart"/>
      <w:r>
        <w:rPr>
          <w:sz w:val="28"/>
          <w:szCs w:val="28"/>
        </w:rPr>
        <w:t>monem</w:t>
      </w:r>
      <w:proofErr w:type="spellEnd"/>
      <w:r>
        <w:rPr>
          <w:sz w:val="28"/>
          <w:szCs w:val="28"/>
        </w:rPr>
        <w:t xml:space="preserve"> Abd Al Aal</w:t>
      </w:r>
      <w:r>
        <w:rPr>
          <w:color w:val="000000"/>
          <w:sz w:val="28"/>
          <w:szCs w:val="28"/>
        </w:rPr>
        <w:t xml:space="preserve"> </w:t>
      </w:r>
      <w:r>
        <w:rPr>
          <w:sz w:val="28"/>
          <w:szCs w:val="28"/>
        </w:rPr>
        <w:t>(Professor of Dermatology and Andrology, Al Azhar University</w:t>
      </w:r>
      <w:r>
        <w:rPr>
          <w:b/>
          <w:bCs/>
          <w:sz w:val="28"/>
          <w:szCs w:val="28"/>
        </w:rPr>
        <w:t>)</w:t>
      </w:r>
    </w:p>
    <w:p w14:paraId="3689D582" w14:textId="77777777" w:rsidR="00D9294A" w:rsidRDefault="00D9294A">
      <w:pPr>
        <w:numPr>
          <w:ilvl w:val="0"/>
          <w:numId w:val="63"/>
        </w:numPr>
        <w:spacing w:after="0"/>
        <w:rPr>
          <w:color w:val="000000"/>
          <w:sz w:val="28"/>
          <w:szCs w:val="28"/>
        </w:rPr>
      </w:pPr>
      <w:r>
        <w:rPr>
          <w:sz w:val="28"/>
          <w:szCs w:val="28"/>
        </w:rPr>
        <w:t>Date of approval of program specification</w:t>
      </w:r>
      <w:r>
        <w:rPr>
          <w:b/>
          <w:bCs/>
          <w:sz w:val="28"/>
          <w:szCs w:val="28"/>
        </w:rPr>
        <w:t>:</w:t>
      </w:r>
    </w:p>
    <w:p w14:paraId="60D0AA3A" w14:textId="77777777" w:rsidR="00D9294A" w:rsidRDefault="00D9294A">
      <w:pPr>
        <w:numPr>
          <w:ilvl w:val="0"/>
          <w:numId w:val="65"/>
        </w:numPr>
        <w:spacing w:after="0"/>
        <w:rPr>
          <w:color w:val="000000"/>
          <w:sz w:val="28"/>
          <w:szCs w:val="28"/>
        </w:rPr>
      </w:pPr>
      <w:r>
        <w:rPr>
          <w:color w:val="000000"/>
          <w:sz w:val="28"/>
          <w:szCs w:val="28"/>
        </w:rPr>
        <w:t xml:space="preserve">Department council: </w:t>
      </w:r>
      <w:proofErr w:type="gramStart"/>
      <w:r>
        <w:rPr>
          <w:color w:val="000000"/>
          <w:sz w:val="28"/>
          <w:szCs w:val="28"/>
        </w:rPr>
        <w:t>September,</w:t>
      </w:r>
      <w:proofErr w:type="gramEnd"/>
      <w:r>
        <w:rPr>
          <w:color w:val="000000"/>
          <w:sz w:val="28"/>
          <w:szCs w:val="28"/>
        </w:rPr>
        <w:t xml:space="preserve"> 2020</w:t>
      </w:r>
    </w:p>
    <w:p w14:paraId="401F5048" w14:textId="77777777" w:rsidR="00D9294A" w:rsidRDefault="00D9294A">
      <w:pPr>
        <w:numPr>
          <w:ilvl w:val="0"/>
          <w:numId w:val="65"/>
        </w:numPr>
        <w:spacing w:after="0"/>
        <w:rPr>
          <w:color w:val="000000"/>
          <w:sz w:val="28"/>
          <w:szCs w:val="28"/>
        </w:rPr>
      </w:pPr>
      <w:r>
        <w:rPr>
          <w:color w:val="000000"/>
          <w:sz w:val="28"/>
          <w:szCs w:val="28"/>
        </w:rPr>
        <w:t>Faculty council</w:t>
      </w:r>
      <w:proofErr w:type="gramStart"/>
      <w:r>
        <w:rPr>
          <w:color w:val="000000"/>
          <w:sz w:val="28"/>
          <w:szCs w:val="28"/>
        </w:rPr>
        <w:t>:  number</w:t>
      </w:r>
      <w:proofErr w:type="gramEnd"/>
      <w:r>
        <w:rPr>
          <w:color w:val="000000"/>
          <w:sz w:val="28"/>
          <w:szCs w:val="28"/>
        </w:rPr>
        <w:t xml:space="preserve"> 445 Date 15/9/202</w:t>
      </w:r>
      <w:r>
        <w:rPr>
          <w:rFonts w:hint="cs"/>
          <w:color w:val="000000"/>
          <w:sz w:val="28"/>
          <w:szCs w:val="28"/>
          <w:rtl/>
        </w:rPr>
        <w:t>2</w:t>
      </w:r>
    </w:p>
    <w:p w14:paraId="0C57B280" w14:textId="77777777" w:rsidR="00D9294A" w:rsidRDefault="00D9294A" w:rsidP="00D9294A">
      <w:pPr>
        <w:ind w:left="786"/>
        <w:rPr>
          <w:color w:val="000000"/>
          <w:sz w:val="28"/>
          <w:szCs w:val="28"/>
        </w:rPr>
      </w:pPr>
      <w:r>
        <w:rPr>
          <w:color w:val="000000"/>
          <w:sz w:val="28"/>
          <w:szCs w:val="28"/>
          <w:rtl/>
        </w:rPr>
        <w:t xml:space="preserve"> </w:t>
      </w:r>
    </w:p>
    <w:p w14:paraId="1B6791E6" w14:textId="77777777" w:rsidR="00D9294A" w:rsidRDefault="00D9294A" w:rsidP="00D9294A">
      <w:pPr>
        <w:rPr>
          <w:color w:val="000000"/>
          <w:sz w:val="28"/>
          <w:szCs w:val="28"/>
        </w:rPr>
      </w:pPr>
    </w:p>
    <w:p w14:paraId="6F54DD46" w14:textId="77777777" w:rsidR="00D9294A" w:rsidRDefault="00D9294A" w:rsidP="00D9294A">
      <w:pPr>
        <w:rPr>
          <w:color w:val="000000"/>
          <w:sz w:val="28"/>
          <w:szCs w:val="28"/>
        </w:rPr>
      </w:pPr>
    </w:p>
    <w:p w14:paraId="25B9B387" w14:textId="77777777" w:rsidR="00D9294A" w:rsidRDefault="00D9294A" w:rsidP="00D9294A">
      <w:pPr>
        <w:rPr>
          <w:color w:val="000000"/>
          <w:sz w:val="28"/>
          <w:szCs w:val="28"/>
        </w:rPr>
      </w:pPr>
    </w:p>
    <w:p w14:paraId="60290780" w14:textId="77777777" w:rsidR="00D9294A" w:rsidRDefault="00D9294A" w:rsidP="00D9294A">
      <w:pPr>
        <w:rPr>
          <w:color w:val="000000"/>
          <w:sz w:val="28"/>
          <w:szCs w:val="28"/>
        </w:rPr>
      </w:pPr>
    </w:p>
    <w:p w14:paraId="2111A1F4" w14:textId="77777777" w:rsidR="00D9294A" w:rsidRDefault="00D9294A" w:rsidP="00D9294A">
      <w:pPr>
        <w:rPr>
          <w:color w:val="000000"/>
          <w:sz w:val="28"/>
          <w:szCs w:val="28"/>
        </w:rPr>
      </w:pPr>
    </w:p>
    <w:p w14:paraId="3C7EC90F" w14:textId="77777777" w:rsidR="00D9294A" w:rsidRDefault="00D9294A" w:rsidP="00D9294A">
      <w:pPr>
        <w:rPr>
          <w:color w:val="000000"/>
          <w:sz w:val="28"/>
          <w:szCs w:val="28"/>
        </w:rPr>
      </w:pPr>
    </w:p>
    <w:p w14:paraId="66F41FDC" w14:textId="77777777" w:rsidR="00D9294A" w:rsidRDefault="00D9294A" w:rsidP="00D9294A">
      <w:pPr>
        <w:tabs>
          <w:tab w:val="left" w:pos="2916"/>
        </w:tabs>
        <w:bidi/>
        <w:rPr>
          <w:rFonts w:cs="Arabic Transparent"/>
          <w:b/>
          <w:bCs/>
          <w:sz w:val="28"/>
          <w:szCs w:val="28"/>
          <w:lang w:bidi="ar-EG"/>
        </w:rPr>
      </w:pPr>
      <w:r>
        <w:rPr>
          <w:rFonts w:cs="Arabic Transparent"/>
          <w:b/>
          <w:bCs/>
          <w:sz w:val="32"/>
          <w:szCs w:val="32"/>
          <w:u w:val="single"/>
          <w:rtl/>
        </w:rPr>
        <w:t>ب. معلومات متخصصة</w:t>
      </w:r>
      <w:r>
        <w:rPr>
          <w:rFonts w:cs="Arabic Transparent"/>
          <w:b/>
          <w:bCs/>
          <w:sz w:val="32"/>
          <w:szCs w:val="32"/>
          <w:rtl/>
        </w:rPr>
        <w:t>:</w:t>
      </w:r>
      <w:r>
        <w:rPr>
          <w:rFonts w:cs="Arabic Transparent"/>
          <w:b/>
          <w:bCs/>
          <w:sz w:val="28"/>
          <w:szCs w:val="28"/>
          <w:lang w:bidi="ar-EG"/>
        </w:rPr>
        <w:t xml:space="preserve">    </w:t>
      </w:r>
      <w:r>
        <w:rPr>
          <w:rFonts w:cs="Arabic Transparent"/>
          <w:b/>
          <w:bCs/>
          <w:sz w:val="28"/>
          <w:szCs w:val="28"/>
          <w:rtl/>
          <w:lang w:bidi="ar-EG"/>
        </w:rPr>
        <w:tab/>
        <w:t xml:space="preserve">                                   </w:t>
      </w:r>
      <w:r>
        <w:rPr>
          <w:rFonts w:cs="Arabic Transparent"/>
          <w:b/>
          <w:bCs/>
          <w:sz w:val="28"/>
          <w:szCs w:val="28"/>
          <w:lang w:bidi="ar-EG"/>
        </w:rPr>
        <w:t>Professional information</w:t>
      </w:r>
      <w:r>
        <w:rPr>
          <w:rFonts w:cs="Arabic Transparent"/>
          <w:b/>
          <w:bCs/>
          <w:sz w:val="28"/>
          <w:szCs w:val="28"/>
          <w:rtl/>
          <w:lang w:bidi="ar-EG"/>
        </w:rPr>
        <w:t xml:space="preserve">        </w:t>
      </w:r>
    </w:p>
    <w:p w14:paraId="3E772BD7" w14:textId="77777777" w:rsidR="00D9294A" w:rsidRDefault="00D9294A" w:rsidP="00D9294A">
      <w:pPr>
        <w:bidi/>
        <w:spacing w:before="120" w:after="120"/>
        <w:rPr>
          <w:rFonts w:cs="Arabic Transparent"/>
          <w:b/>
          <w:bCs/>
          <w:sz w:val="30"/>
          <w:szCs w:val="30"/>
          <w:lang w:bidi="ar-EG"/>
        </w:rPr>
      </w:pPr>
      <w:r>
        <w:rPr>
          <w:rFonts w:cs="Arabic Transparent"/>
          <w:b/>
          <w:bCs/>
          <w:sz w:val="30"/>
          <w:szCs w:val="30"/>
          <w:highlight w:val="lightGray"/>
          <w:rtl/>
        </w:rPr>
        <w:t>1 ـ الأهداف العامة للبرنامج :</w:t>
      </w:r>
      <w:r>
        <w:rPr>
          <w:rFonts w:cs="Arabic Transparent"/>
          <w:b/>
          <w:bCs/>
          <w:sz w:val="30"/>
          <w:szCs w:val="30"/>
          <w:rtl/>
        </w:rPr>
        <w:t xml:space="preserve"> </w:t>
      </w:r>
    </w:p>
    <w:p w14:paraId="7CD9A6AD" w14:textId="77777777" w:rsidR="00D9294A" w:rsidRDefault="00D9294A" w:rsidP="00D9294A">
      <w:pPr>
        <w:pStyle w:val="Heading2"/>
        <w:bidi w:val="0"/>
        <w:spacing w:before="0" w:after="0"/>
        <w:rPr>
          <w:rFonts w:ascii="Times New Roman" w:hAnsi="Times New Roman"/>
          <w:i w:val="0"/>
          <w:iCs w:val="0"/>
          <w:rtl/>
          <w:lang w:bidi="ar-EG"/>
        </w:rPr>
      </w:pPr>
      <w:r>
        <w:rPr>
          <w:rFonts w:ascii="Times New Roman" w:hAnsi="Times New Roman"/>
          <w:b w:val="0"/>
          <w:bCs w:val="0"/>
          <w:i w:val="0"/>
          <w:iCs w:val="0"/>
          <w:rtl/>
          <w:lang w:bidi="ar-EG"/>
        </w:rPr>
        <w:t xml:space="preserve"> </w:t>
      </w:r>
      <w:r>
        <w:rPr>
          <w:rFonts w:ascii="Times New Roman" w:hAnsi="Times New Roman"/>
          <w:i w:val="0"/>
          <w:iCs w:val="0"/>
        </w:rPr>
        <w:t>1- Program aims:</w:t>
      </w:r>
    </w:p>
    <w:p w14:paraId="44DC374E" w14:textId="77777777" w:rsidR="00D9294A" w:rsidRDefault="00D9294A" w:rsidP="00D9294A">
      <w:pPr>
        <w:spacing w:line="360" w:lineRule="auto"/>
        <w:rPr>
          <w:rFonts w:ascii="Times New Roman" w:hAnsi="Times New Roman"/>
          <w:i/>
          <w:iCs/>
          <w:sz w:val="28"/>
          <w:szCs w:val="28"/>
        </w:rPr>
      </w:pPr>
      <w:r>
        <w:rPr>
          <w:sz w:val="28"/>
          <w:szCs w:val="28"/>
        </w:rPr>
        <w:tab/>
      </w:r>
      <w:r>
        <w:rPr>
          <w:i/>
          <w:iCs/>
          <w:sz w:val="28"/>
          <w:szCs w:val="28"/>
        </w:rPr>
        <w:t xml:space="preserve">The overall </w:t>
      </w:r>
      <w:r>
        <w:rPr>
          <w:i/>
          <w:iCs/>
          <w:sz w:val="28"/>
          <w:szCs w:val="28"/>
        </w:rPr>
        <w:tab/>
        <w:t>aims of the program are:</w:t>
      </w:r>
    </w:p>
    <w:p w14:paraId="4F4279EF" w14:textId="77777777" w:rsidR="00D9294A" w:rsidRDefault="00D9294A">
      <w:pPr>
        <w:pStyle w:val="ListParagraph"/>
        <w:numPr>
          <w:ilvl w:val="1"/>
          <w:numId w:val="66"/>
        </w:numPr>
        <w:autoSpaceDE w:val="0"/>
        <w:autoSpaceDN w:val="0"/>
        <w:adjustRightInd w:val="0"/>
        <w:spacing w:after="0"/>
        <w:ind w:left="284"/>
        <w:jc w:val="both"/>
        <w:rPr>
          <w:rFonts w:ascii="Times New Roman" w:hAnsi="Times New Roman" w:cs="Times New Roman"/>
          <w:sz w:val="28"/>
          <w:szCs w:val="28"/>
        </w:rPr>
      </w:pPr>
      <w:r>
        <w:rPr>
          <w:rStyle w:val="hps"/>
          <w:rFonts w:ascii="Times New Roman" w:hAnsi="Times New Roman" w:cs="Times New Roman"/>
          <w:b/>
          <w:bCs/>
          <w:color w:val="000000"/>
          <w:sz w:val="28"/>
          <w:szCs w:val="28"/>
        </w:rPr>
        <w:t>Apply</w:t>
      </w:r>
      <w:r>
        <w:rPr>
          <w:rStyle w:val="hps"/>
          <w:rFonts w:ascii="Times New Roman" w:hAnsi="Times New Roman" w:cs="Times New Roman"/>
          <w:color w:val="000000"/>
          <w:sz w:val="28"/>
          <w:szCs w:val="28"/>
        </w:rPr>
        <w:t xml:space="preserve"> the basics</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and</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fundamentals of scientific research</w:t>
      </w:r>
      <w:r>
        <w:rPr>
          <w:rFonts w:ascii="Times New Roman" w:hAnsi="Times New Roman" w:cs="Times New Roman"/>
          <w:color w:val="000000"/>
          <w:sz w:val="28"/>
          <w:szCs w:val="28"/>
        </w:rPr>
        <w:t xml:space="preserve"> effectively </w:t>
      </w:r>
      <w:r>
        <w:rPr>
          <w:rStyle w:val="hps"/>
          <w:rFonts w:ascii="Times New Roman" w:hAnsi="Times New Roman" w:cs="Times New Roman"/>
          <w:color w:val="000000"/>
          <w:sz w:val="28"/>
          <w:szCs w:val="28"/>
        </w:rPr>
        <w:t>and using</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its </w:t>
      </w:r>
      <w:r>
        <w:rPr>
          <w:rStyle w:val="hps"/>
          <w:rFonts w:ascii="Times New Roman" w:hAnsi="Times New Roman" w:cs="Times New Roman"/>
          <w:color w:val="000000"/>
          <w:sz w:val="28"/>
          <w:szCs w:val="28"/>
        </w:rPr>
        <w:t>different</w:t>
      </w:r>
      <w:proofErr w:type="gramEnd"/>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tools.</w:t>
      </w:r>
    </w:p>
    <w:p w14:paraId="444CB46B" w14:textId="77777777" w:rsidR="00D9294A" w:rsidRDefault="00D9294A">
      <w:pPr>
        <w:pStyle w:val="ListParagraph"/>
        <w:numPr>
          <w:ilvl w:val="1"/>
          <w:numId w:val="66"/>
        </w:numPr>
        <w:autoSpaceDE w:val="0"/>
        <w:autoSpaceDN w:val="0"/>
        <w:adjustRightInd w:val="0"/>
        <w:spacing w:after="0"/>
        <w:ind w:left="284"/>
        <w:jc w:val="both"/>
        <w:rPr>
          <w:rFonts w:ascii="Times New Roman" w:hAnsi="Times New Roman" w:cs="Times New Roman"/>
          <w:sz w:val="28"/>
          <w:szCs w:val="28"/>
        </w:rPr>
      </w:pPr>
      <w:r>
        <w:rPr>
          <w:rStyle w:val="hps"/>
          <w:rFonts w:ascii="Times New Roman" w:hAnsi="Times New Roman" w:cs="Times New Roman"/>
          <w:b/>
          <w:bCs/>
          <w:color w:val="000000"/>
          <w:sz w:val="28"/>
          <w:szCs w:val="28"/>
        </w:rPr>
        <w:t>Apply</w:t>
      </w:r>
      <w:r>
        <w:rPr>
          <w:rStyle w:val="hps"/>
          <w:rFonts w:ascii="Times New Roman" w:hAnsi="Times New Roman" w:cs="Times New Roman"/>
          <w:color w:val="000000"/>
          <w:sz w:val="28"/>
          <w:szCs w:val="28"/>
        </w:rPr>
        <w:t xml:space="preserve"> the Analytical approach in</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 xml:space="preserve">the field of </w:t>
      </w:r>
      <w:proofErr w:type="gramStart"/>
      <w:r>
        <w:rPr>
          <w:rFonts w:ascii="Times New Roman" w:hAnsi="Times New Roman" w:cs="Times New Roman"/>
          <w:sz w:val="28"/>
          <w:szCs w:val="28"/>
        </w:rPr>
        <w:t xml:space="preserve">Dermatology,   </w:t>
      </w:r>
      <w:proofErr w:type="gramEnd"/>
      <w:r>
        <w:rPr>
          <w:rFonts w:ascii="Times New Roman" w:hAnsi="Times New Roman" w:cs="Times New Roman"/>
          <w:sz w:val="28"/>
          <w:szCs w:val="28"/>
        </w:rPr>
        <w:t xml:space="preserve">         Venereology and Andrology.</w:t>
      </w:r>
    </w:p>
    <w:p w14:paraId="4DB24A9B" w14:textId="77777777" w:rsidR="00D9294A" w:rsidRDefault="00D9294A">
      <w:pPr>
        <w:pStyle w:val="ListParagraph"/>
        <w:numPr>
          <w:ilvl w:val="1"/>
          <w:numId w:val="66"/>
        </w:numPr>
        <w:autoSpaceDE w:val="0"/>
        <w:autoSpaceDN w:val="0"/>
        <w:adjustRightInd w:val="0"/>
        <w:spacing w:after="0"/>
        <w:ind w:left="284"/>
        <w:jc w:val="both"/>
        <w:rPr>
          <w:rFonts w:ascii="Times New Roman" w:hAnsi="Times New Roman" w:cs="Times New Roman"/>
          <w:sz w:val="28"/>
          <w:szCs w:val="28"/>
        </w:rPr>
      </w:pPr>
      <w:r>
        <w:rPr>
          <w:rStyle w:val="hps"/>
          <w:rFonts w:ascii="Times New Roman" w:hAnsi="Times New Roman" w:cs="Times New Roman"/>
          <w:b/>
          <w:bCs/>
          <w:color w:val="000000"/>
          <w:sz w:val="28"/>
          <w:szCs w:val="28"/>
        </w:rPr>
        <w:t>Apply</w:t>
      </w:r>
      <w:r>
        <w:rPr>
          <w:rStyle w:val="hps"/>
          <w:rFonts w:ascii="Times New Roman" w:hAnsi="Times New Roman" w:cs="Times New Roman"/>
          <w:color w:val="000000"/>
          <w:sz w:val="28"/>
          <w:szCs w:val="28"/>
        </w:rPr>
        <w:t xml:space="preserve"> </w:t>
      </w:r>
      <w:r>
        <w:rPr>
          <w:rFonts w:ascii="Times New Roman" w:hAnsi="Times New Roman" w:cs="Times New Roman"/>
          <w:sz w:val="28"/>
          <w:szCs w:val="28"/>
        </w:rPr>
        <w:t xml:space="preserve">recent scientific knowledge essential for the mastery of practice of Dermatology and Andrology according to the international standards </w:t>
      </w:r>
      <w:r>
        <w:rPr>
          <w:rStyle w:val="hps"/>
          <w:rFonts w:ascii="Times New Roman" w:hAnsi="Times New Roman" w:cs="Times New Roman"/>
          <w:color w:val="000000"/>
          <w:sz w:val="28"/>
          <w:szCs w:val="28"/>
        </w:rPr>
        <w:t>and</w:t>
      </w:r>
      <w:r>
        <w:rPr>
          <w:rFonts w:ascii="Times New Roman" w:hAnsi="Times New Roman" w:cs="Times New Roman"/>
          <w:color w:val="000000"/>
          <w:sz w:val="28"/>
          <w:szCs w:val="28"/>
        </w:rPr>
        <w:t xml:space="preserve"> its </w:t>
      </w:r>
      <w:r>
        <w:rPr>
          <w:rStyle w:val="hps"/>
          <w:rFonts w:ascii="Times New Roman" w:hAnsi="Times New Roman" w:cs="Times New Roman"/>
          <w:color w:val="000000"/>
          <w:sz w:val="28"/>
          <w:szCs w:val="28"/>
        </w:rPr>
        <w:t>integration with the related sciences in the professional practice</w:t>
      </w:r>
    </w:p>
    <w:p w14:paraId="4BE4FF10" w14:textId="77777777" w:rsidR="00D9294A" w:rsidRDefault="00D9294A">
      <w:pPr>
        <w:pStyle w:val="ListParagraph"/>
        <w:numPr>
          <w:ilvl w:val="1"/>
          <w:numId w:val="66"/>
        </w:numPr>
        <w:autoSpaceDE w:val="0"/>
        <w:autoSpaceDN w:val="0"/>
        <w:adjustRightInd w:val="0"/>
        <w:spacing w:after="0"/>
        <w:ind w:left="284"/>
        <w:jc w:val="both"/>
        <w:rPr>
          <w:rFonts w:ascii="Times New Roman" w:hAnsi="Times New Roman" w:cs="Times New Roman"/>
          <w:sz w:val="28"/>
          <w:szCs w:val="28"/>
        </w:rPr>
      </w:pPr>
      <w:r>
        <w:rPr>
          <w:rStyle w:val="hps"/>
          <w:rFonts w:ascii="Times New Roman" w:hAnsi="Times New Roman" w:cs="Times New Roman"/>
          <w:b/>
          <w:bCs/>
          <w:color w:val="000000"/>
          <w:sz w:val="28"/>
          <w:szCs w:val="28"/>
        </w:rPr>
        <w:t>Show</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awareness of</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the ongoing problems</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and</w:t>
      </w:r>
      <w:r>
        <w:rPr>
          <w:rFonts w:ascii="Times New Roman" w:hAnsi="Times New Roman" w:cs="Times New Roman"/>
          <w:color w:val="000000"/>
          <w:sz w:val="28"/>
          <w:szCs w:val="28"/>
        </w:rPr>
        <w:t xml:space="preserve"> the modern </w:t>
      </w:r>
      <w:r>
        <w:rPr>
          <w:rStyle w:val="hps"/>
          <w:rFonts w:ascii="Times New Roman" w:hAnsi="Times New Roman" w:cs="Times New Roman"/>
          <w:color w:val="000000"/>
          <w:sz w:val="28"/>
          <w:szCs w:val="28"/>
        </w:rPr>
        <w:t>visions</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 xml:space="preserve">in the field of </w:t>
      </w:r>
      <w:r>
        <w:rPr>
          <w:rFonts w:ascii="Times New Roman" w:hAnsi="Times New Roman" w:cs="Times New Roman"/>
          <w:sz w:val="28"/>
          <w:szCs w:val="28"/>
        </w:rPr>
        <w:t>Dermatology, Venereology and Andrology.</w:t>
      </w:r>
    </w:p>
    <w:p w14:paraId="2B19F217" w14:textId="77777777" w:rsidR="00D9294A" w:rsidRDefault="00D9294A">
      <w:pPr>
        <w:pStyle w:val="ListParagraph"/>
        <w:numPr>
          <w:ilvl w:val="1"/>
          <w:numId w:val="66"/>
        </w:numPr>
        <w:autoSpaceDE w:val="0"/>
        <w:autoSpaceDN w:val="0"/>
        <w:adjustRightInd w:val="0"/>
        <w:spacing w:after="0"/>
        <w:ind w:left="284"/>
        <w:jc w:val="both"/>
        <w:rPr>
          <w:rFonts w:ascii="Times New Roman" w:hAnsi="Times New Roman" w:cs="Times New Roman"/>
          <w:sz w:val="28"/>
          <w:szCs w:val="28"/>
        </w:rPr>
      </w:pPr>
      <w:r>
        <w:rPr>
          <w:rStyle w:val="hps"/>
          <w:rFonts w:ascii="Times New Roman" w:hAnsi="Times New Roman" w:cs="Times New Roman"/>
          <w:b/>
          <w:bCs/>
          <w:color w:val="000000"/>
          <w:sz w:val="28"/>
          <w:szCs w:val="28"/>
        </w:rPr>
        <w:t xml:space="preserve">Identify </w:t>
      </w:r>
      <w:r>
        <w:rPr>
          <w:rStyle w:val="hps"/>
          <w:rFonts w:ascii="Times New Roman" w:hAnsi="Times New Roman" w:cs="Times New Roman"/>
          <w:color w:val="000000"/>
          <w:sz w:val="28"/>
          <w:szCs w:val="28"/>
        </w:rPr>
        <w:t>dermatological and andrological problems</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and</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find</w:t>
      </w:r>
      <w:r>
        <w:rPr>
          <w:rFonts w:ascii="Times New Roman" w:hAnsi="Times New Roman" w:cs="Times New Roman"/>
          <w:color w:val="000000"/>
          <w:sz w:val="28"/>
          <w:szCs w:val="28"/>
        </w:rPr>
        <w:t xml:space="preserve"> out </w:t>
      </w:r>
      <w:r>
        <w:rPr>
          <w:rStyle w:val="hps"/>
          <w:rFonts w:ascii="Times New Roman" w:hAnsi="Times New Roman" w:cs="Times New Roman"/>
          <w:color w:val="000000"/>
          <w:sz w:val="28"/>
          <w:szCs w:val="28"/>
        </w:rPr>
        <w:t>solutions.</w:t>
      </w:r>
    </w:p>
    <w:p w14:paraId="1D6917B3" w14:textId="77777777" w:rsidR="00D9294A" w:rsidRDefault="00D9294A">
      <w:pPr>
        <w:pStyle w:val="ListParagraph"/>
        <w:numPr>
          <w:ilvl w:val="1"/>
          <w:numId w:val="66"/>
        </w:numPr>
        <w:spacing w:after="0"/>
        <w:ind w:left="284"/>
        <w:jc w:val="both"/>
        <w:textAlignment w:val="top"/>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Perform</w:t>
      </w:r>
      <w:r>
        <w:rPr>
          <w:rFonts w:ascii="Times New Roman" w:hAnsi="Times New Roman" w:cs="Times New Roman"/>
          <w:color w:val="000000"/>
          <w:sz w:val="28"/>
          <w:szCs w:val="28"/>
        </w:rPr>
        <w:t xml:space="preserve"> an appropriate scale of </w:t>
      </w:r>
      <w:proofErr w:type="gramStart"/>
      <w:r>
        <w:rPr>
          <w:rFonts w:ascii="Times New Roman" w:hAnsi="Times New Roman" w:cs="Times New Roman"/>
          <w:color w:val="000000"/>
          <w:sz w:val="28"/>
          <w:szCs w:val="28"/>
        </w:rPr>
        <w:t>dermatological and</w:t>
      </w:r>
      <w:proofErr w:type="gramEnd"/>
      <w:r>
        <w:rPr>
          <w:rFonts w:ascii="Times New Roman" w:hAnsi="Times New Roman" w:cs="Times New Roman"/>
          <w:color w:val="000000"/>
          <w:sz w:val="28"/>
          <w:szCs w:val="28"/>
        </w:rPr>
        <w:t xml:space="preserve"> andrological skills </w:t>
      </w:r>
      <w:r>
        <w:rPr>
          <w:rFonts w:ascii="Times New Roman" w:hAnsi="Times New Roman" w:cs="Times New Roman"/>
          <w:sz w:val="28"/>
          <w:szCs w:val="28"/>
        </w:rPr>
        <w:t xml:space="preserve">necessary for diagnosis and management of patients </w:t>
      </w:r>
      <w:proofErr w:type="gramStart"/>
      <w:r>
        <w:rPr>
          <w:rFonts w:ascii="Times New Roman" w:hAnsi="Times New Roman" w:cs="Times New Roman"/>
          <w:sz w:val="28"/>
          <w:szCs w:val="28"/>
        </w:rPr>
        <w:t>effectively</w:t>
      </w:r>
      <w:r>
        <w:rPr>
          <w:rFonts w:ascii="Times New Roman" w:hAnsi="Times New Roman" w:cs="Times New Roman"/>
          <w:color w:val="000000"/>
          <w:sz w:val="28"/>
          <w:szCs w:val="28"/>
        </w:rPr>
        <w:t>, and</w:t>
      </w:r>
      <w:proofErr w:type="gramEnd"/>
      <w:r>
        <w:rPr>
          <w:rFonts w:ascii="Times New Roman" w:hAnsi="Times New Roman" w:cs="Times New Roman"/>
          <w:color w:val="000000"/>
          <w:sz w:val="28"/>
          <w:szCs w:val="28"/>
        </w:rPr>
        <w:t xml:space="preserve"> use the appropriate technological means to serve the professional practice.</w:t>
      </w:r>
    </w:p>
    <w:p w14:paraId="63BF0278" w14:textId="77777777" w:rsidR="00D9294A" w:rsidRDefault="00D9294A">
      <w:pPr>
        <w:pStyle w:val="ListParagraph"/>
        <w:numPr>
          <w:ilvl w:val="1"/>
          <w:numId w:val="66"/>
        </w:numPr>
        <w:autoSpaceDE w:val="0"/>
        <w:autoSpaceDN w:val="0"/>
        <w:adjustRightInd w:val="0"/>
        <w:spacing w:after="0"/>
        <w:ind w:left="284"/>
        <w:jc w:val="both"/>
        <w:rPr>
          <w:rFonts w:ascii="Times New Roman" w:hAnsi="Times New Roman" w:cs="Times New Roman"/>
          <w:sz w:val="28"/>
          <w:szCs w:val="28"/>
        </w:rPr>
      </w:pPr>
      <w:r>
        <w:rPr>
          <w:rStyle w:val="hps"/>
          <w:rFonts w:ascii="Times New Roman" w:hAnsi="Times New Roman" w:cs="Times New Roman"/>
          <w:b/>
          <w:bCs/>
          <w:color w:val="000000"/>
          <w:sz w:val="28"/>
          <w:szCs w:val="28"/>
        </w:rPr>
        <w:t>Communicate</w:t>
      </w:r>
      <w:r>
        <w:rPr>
          <w:rStyle w:val="hps"/>
          <w:rFonts w:ascii="Times New Roman" w:hAnsi="Times New Roman" w:cs="Times New Roman"/>
          <w:color w:val="000000"/>
          <w:sz w:val="28"/>
          <w:szCs w:val="28"/>
        </w:rPr>
        <w:t xml:space="preserve"> with other colleagues</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effectively</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and</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to be able to lead a</w:t>
      </w:r>
      <w:r>
        <w:rPr>
          <w:rFonts w:ascii="Times New Roman" w:hAnsi="Times New Roman" w:cs="Times New Roman"/>
          <w:color w:val="000000"/>
          <w:sz w:val="28"/>
          <w:szCs w:val="28"/>
        </w:rPr>
        <w:t xml:space="preserve"> </w:t>
      </w:r>
      <w:proofErr w:type="gramStart"/>
      <w:r>
        <w:rPr>
          <w:rStyle w:val="hps"/>
          <w:rFonts w:ascii="Times New Roman" w:hAnsi="Times New Roman" w:cs="Times New Roman"/>
          <w:color w:val="000000"/>
          <w:sz w:val="28"/>
          <w:szCs w:val="28"/>
        </w:rPr>
        <w:t>team work</w:t>
      </w:r>
      <w:proofErr w:type="gramEnd"/>
      <w:r>
        <w:rPr>
          <w:rStyle w:val="hps"/>
          <w:rFonts w:ascii="Times New Roman" w:hAnsi="Times New Roman" w:cs="Times New Roman"/>
          <w:color w:val="000000"/>
          <w:sz w:val="28"/>
          <w:szCs w:val="28"/>
        </w:rPr>
        <w:t>.</w:t>
      </w:r>
    </w:p>
    <w:p w14:paraId="31CEAAA2" w14:textId="77777777" w:rsidR="00D9294A" w:rsidRDefault="00D9294A">
      <w:pPr>
        <w:pStyle w:val="ListParagraph"/>
        <w:numPr>
          <w:ilvl w:val="1"/>
          <w:numId w:val="66"/>
        </w:numPr>
        <w:autoSpaceDE w:val="0"/>
        <w:autoSpaceDN w:val="0"/>
        <w:adjustRightInd w:val="0"/>
        <w:spacing w:after="0"/>
        <w:ind w:left="284"/>
        <w:jc w:val="both"/>
        <w:rPr>
          <w:rFonts w:ascii="Times New Roman" w:hAnsi="Times New Roman" w:cs="Times New Roman"/>
          <w:sz w:val="28"/>
          <w:szCs w:val="28"/>
        </w:rPr>
      </w:pPr>
      <w:r>
        <w:rPr>
          <w:rFonts w:ascii="Times New Roman" w:hAnsi="Times New Roman" w:cs="Times New Roman"/>
          <w:b/>
          <w:bCs/>
          <w:color w:val="000000"/>
          <w:sz w:val="28"/>
          <w:szCs w:val="28"/>
        </w:rPr>
        <w:t>Take</w:t>
      </w:r>
      <w:r>
        <w:rPr>
          <w:rFonts w:ascii="Times New Roman" w:hAnsi="Times New Roman" w:cs="Times New Roman"/>
          <w:color w:val="000000"/>
          <w:sz w:val="28"/>
          <w:szCs w:val="28"/>
        </w:rPr>
        <w:t xml:space="preserve"> professional decisions in different </w:t>
      </w:r>
      <w:r>
        <w:rPr>
          <w:rStyle w:val="hps"/>
          <w:rFonts w:ascii="Times New Roman" w:hAnsi="Times New Roman" w:cs="Times New Roman"/>
          <w:color w:val="000000"/>
          <w:sz w:val="28"/>
          <w:szCs w:val="28"/>
        </w:rPr>
        <w:t>dermatological and andrological problems.</w:t>
      </w:r>
    </w:p>
    <w:p w14:paraId="6074D80D" w14:textId="77777777" w:rsidR="00D9294A" w:rsidRDefault="00D9294A">
      <w:pPr>
        <w:pStyle w:val="ListParagraph"/>
        <w:numPr>
          <w:ilvl w:val="1"/>
          <w:numId w:val="66"/>
        </w:numPr>
        <w:autoSpaceDE w:val="0"/>
        <w:autoSpaceDN w:val="0"/>
        <w:adjustRightInd w:val="0"/>
        <w:spacing w:after="0"/>
        <w:ind w:left="284"/>
        <w:jc w:val="both"/>
        <w:rPr>
          <w:rFonts w:ascii="Times New Roman" w:hAnsi="Times New Roman" w:cs="Times New Roman"/>
          <w:sz w:val="28"/>
          <w:szCs w:val="28"/>
        </w:rPr>
      </w:pPr>
      <w:r>
        <w:rPr>
          <w:rStyle w:val="hps"/>
          <w:rFonts w:ascii="Times New Roman" w:hAnsi="Times New Roman" w:cs="Times New Roman"/>
          <w:b/>
          <w:bCs/>
          <w:color w:val="000000"/>
          <w:sz w:val="28"/>
          <w:szCs w:val="28"/>
        </w:rPr>
        <w:t>Use</w:t>
      </w:r>
      <w:r>
        <w:rPr>
          <w:rStyle w:val="hps"/>
          <w:rFonts w:ascii="Times New Roman" w:hAnsi="Times New Roman" w:cs="Times New Roman"/>
          <w:color w:val="000000"/>
          <w:sz w:val="28"/>
          <w:szCs w:val="28"/>
        </w:rPr>
        <w:t xml:space="preserve"> the available resources in the best way </w:t>
      </w:r>
      <w:proofErr w:type="gramStart"/>
      <w:r>
        <w:rPr>
          <w:rStyle w:val="hps"/>
          <w:rFonts w:ascii="Times New Roman" w:hAnsi="Times New Roman" w:cs="Times New Roman"/>
          <w:color w:val="000000"/>
          <w:sz w:val="28"/>
          <w:szCs w:val="28"/>
        </w:rPr>
        <w:t>in order</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to</w:t>
      </w:r>
      <w:proofErr w:type="gramEnd"/>
      <w:r>
        <w:rPr>
          <w:rStyle w:val="hps"/>
          <w:rFonts w:ascii="Times New Roman" w:hAnsi="Times New Roman" w:cs="Times New Roman"/>
          <w:color w:val="000000"/>
          <w:sz w:val="28"/>
          <w:szCs w:val="28"/>
        </w:rPr>
        <w:t xml:space="preserve"> achieve</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the highest</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benefit</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and</w:t>
      </w:r>
      <w:r>
        <w:rPr>
          <w:rFonts w:ascii="Times New Roman" w:hAnsi="Times New Roman" w:cs="Times New Roman"/>
          <w:color w:val="000000"/>
          <w:sz w:val="28"/>
          <w:szCs w:val="28"/>
        </w:rPr>
        <w:t xml:space="preserve"> to </w:t>
      </w:r>
      <w:r>
        <w:rPr>
          <w:rStyle w:val="hps"/>
          <w:rFonts w:ascii="Times New Roman" w:hAnsi="Times New Roman" w:cs="Times New Roman"/>
          <w:color w:val="000000"/>
          <w:sz w:val="28"/>
          <w:szCs w:val="28"/>
        </w:rPr>
        <w:t>preserve these resources.</w:t>
      </w:r>
    </w:p>
    <w:p w14:paraId="7D914455" w14:textId="77777777" w:rsidR="00D9294A" w:rsidRDefault="00D9294A">
      <w:pPr>
        <w:pStyle w:val="ListParagraph"/>
        <w:numPr>
          <w:ilvl w:val="1"/>
          <w:numId w:val="66"/>
        </w:numPr>
        <w:tabs>
          <w:tab w:val="left" w:pos="540"/>
        </w:tabs>
        <w:spacing w:after="0"/>
        <w:ind w:left="284"/>
        <w:jc w:val="both"/>
        <w:textAlignment w:val="top"/>
        <w:rPr>
          <w:rFonts w:ascii="Times New Roman" w:hAnsi="Times New Roman" w:cs="Times New Roman"/>
          <w:color w:val="888888"/>
          <w:sz w:val="28"/>
          <w:szCs w:val="28"/>
        </w:rPr>
      </w:pPr>
      <w:r>
        <w:rPr>
          <w:rFonts w:ascii="Times New Roman" w:hAnsi="Times New Roman" w:cs="Times New Roman"/>
          <w:b/>
          <w:bCs/>
          <w:color w:val="000000"/>
          <w:sz w:val="28"/>
          <w:szCs w:val="28"/>
        </w:rPr>
        <w:t>Show</w:t>
      </w:r>
      <w:r>
        <w:rPr>
          <w:rFonts w:ascii="Times New Roman" w:hAnsi="Times New Roman" w:cs="Times New Roman"/>
          <w:color w:val="000000"/>
          <w:sz w:val="28"/>
          <w:szCs w:val="28"/>
        </w:rPr>
        <w:t xml:space="preserve"> awareness of his role in community development and environmental conservation in the light of the global and regional variables.</w:t>
      </w:r>
    </w:p>
    <w:p w14:paraId="48F77A5F" w14:textId="77777777" w:rsidR="00D9294A" w:rsidRDefault="00D9294A">
      <w:pPr>
        <w:pStyle w:val="ListParagraph"/>
        <w:numPr>
          <w:ilvl w:val="1"/>
          <w:numId w:val="66"/>
        </w:numPr>
        <w:tabs>
          <w:tab w:val="left" w:pos="540"/>
        </w:tabs>
        <w:autoSpaceDE w:val="0"/>
        <w:autoSpaceDN w:val="0"/>
        <w:adjustRightInd w:val="0"/>
        <w:spacing w:after="0"/>
        <w:ind w:left="284"/>
        <w:jc w:val="both"/>
        <w:rPr>
          <w:rFonts w:ascii="Times New Roman" w:hAnsi="Times New Roman" w:cs="Times New Roman"/>
          <w:sz w:val="28"/>
          <w:szCs w:val="28"/>
        </w:rPr>
      </w:pPr>
      <w:r>
        <w:rPr>
          <w:rStyle w:val="hps"/>
          <w:rFonts w:ascii="Times New Roman" w:hAnsi="Times New Roman" w:cs="Times New Roman"/>
          <w:b/>
          <w:bCs/>
          <w:color w:val="000000"/>
          <w:sz w:val="28"/>
          <w:szCs w:val="28"/>
        </w:rPr>
        <w:t>Behave</w:t>
      </w:r>
      <w:r>
        <w:rPr>
          <w:rStyle w:val="hps"/>
          <w:rFonts w:ascii="Times New Roman" w:hAnsi="Times New Roman" w:cs="Times New Roman"/>
          <w:color w:val="000000"/>
          <w:sz w:val="28"/>
          <w:szCs w:val="28"/>
        </w:rPr>
        <w:t xml:space="preserve"> in a manner</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reflecting the</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commitment</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to integrity</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and</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credibility of</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the profession</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and</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the</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commitment</w:t>
      </w:r>
      <w:r>
        <w:rPr>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to the rules of this sensitive specialty.</w:t>
      </w:r>
    </w:p>
    <w:p w14:paraId="591E7457" w14:textId="77777777" w:rsidR="00D9294A" w:rsidRDefault="00D9294A">
      <w:pPr>
        <w:pStyle w:val="ListParagraph"/>
        <w:numPr>
          <w:ilvl w:val="1"/>
          <w:numId w:val="66"/>
        </w:numPr>
        <w:tabs>
          <w:tab w:val="left" w:pos="540"/>
        </w:tabs>
        <w:autoSpaceDE w:val="0"/>
        <w:autoSpaceDN w:val="0"/>
        <w:adjustRightInd w:val="0"/>
        <w:ind w:left="284"/>
        <w:jc w:val="both"/>
        <w:rPr>
          <w:rFonts w:ascii="Times New Roman" w:hAnsi="Times New Roman" w:cs="Times New Roman"/>
          <w:sz w:val="28"/>
          <w:szCs w:val="28"/>
        </w:rPr>
      </w:pPr>
      <w:r>
        <w:rPr>
          <w:rFonts w:ascii="Times New Roman" w:hAnsi="Times New Roman" w:cs="Times New Roman"/>
          <w:b/>
          <w:bCs/>
          <w:color w:val="000000"/>
          <w:sz w:val="28"/>
          <w:szCs w:val="28"/>
        </w:rPr>
        <w:t>Develop</w:t>
      </w:r>
      <w:r>
        <w:rPr>
          <w:rFonts w:ascii="Times New Roman" w:hAnsi="Times New Roman" w:cs="Times New Roman"/>
          <w:color w:val="000000"/>
          <w:sz w:val="28"/>
          <w:szCs w:val="28"/>
        </w:rPr>
        <w:t xml:space="preserve"> him academically and professionally with </w:t>
      </w:r>
      <w:r>
        <w:rPr>
          <w:rFonts w:ascii="Times New Roman" w:hAnsi="Times New Roman" w:cs="Times New Roman"/>
          <w:sz w:val="28"/>
          <w:szCs w:val="28"/>
        </w:rPr>
        <w:t>maintenance of learning abilities necessary for continuous medical education.</w:t>
      </w:r>
    </w:p>
    <w:p w14:paraId="006201AE" w14:textId="77777777" w:rsidR="00D9294A" w:rsidRDefault="00D9294A" w:rsidP="00D9294A">
      <w:pPr>
        <w:pStyle w:val="ListParagraph"/>
        <w:tabs>
          <w:tab w:val="left" w:pos="540"/>
        </w:tabs>
        <w:autoSpaceDE w:val="0"/>
        <w:autoSpaceDN w:val="0"/>
        <w:adjustRightInd w:val="0"/>
        <w:jc w:val="both"/>
        <w:rPr>
          <w:rFonts w:ascii="Times New Roman" w:hAnsi="Times New Roman" w:cs="Times New Roman"/>
          <w:sz w:val="28"/>
          <w:szCs w:val="28"/>
        </w:rPr>
      </w:pPr>
    </w:p>
    <w:p w14:paraId="4AE71C0B" w14:textId="77777777" w:rsidR="00D9294A" w:rsidRDefault="00D9294A" w:rsidP="00D9294A">
      <w:pPr>
        <w:spacing w:line="360" w:lineRule="auto"/>
        <w:rPr>
          <w:rFonts w:ascii="Times New Roman" w:hAnsi="Times New Roman" w:cs="Times New Roman"/>
          <w:sz w:val="4"/>
          <w:szCs w:val="4"/>
        </w:rPr>
      </w:pPr>
    </w:p>
    <w:p w14:paraId="1F2BB5CE" w14:textId="77777777" w:rsidR="00D9294A" w:rsidRDefault="00D9294A" w:rsidP="00D9294A">
      <w:pPr>
        <w:ind w:left="-426" w:right="-710"/>
        <w:jc w:val="right"/>
        <w:rPr>
          <w:rFonts w:cs="Arabic Transparent"/>
          <w:b/>
          <w:bCs/>
          <w:sz w:val="30"/>
          <w:szCs w:val="30"/>
          <w:lang w:bidi="ar-EG"/>
        </w:rPr>
      </w:pPr>
      <w:r>
        <w:rPr>
          <w:rFonts w:cs="Arabic Transparent"/>
          <w:b/>
          <w:bCs/>
          <w:sz w:val="30"/>
          <w:szCs w:val="30"/>
          <w:highlight w:val="lightGray"/>
          <w:rtl/>
        </w:rPr>
        <w:t>2  ـ المخرجات التعليمية المستهدفة من البرنامج :</w:t>
      </w:r>
    </w:p>
    <w:p w14:paraId="6AEA5F99" w14:textId="77777777" w:rsidR="00D9294A" w:rsidRDefault="00D9294A" w:rsidP="00D9294A">
      <w:pPr>
        <w:spacing w:before="120" w:after="120"/>
        <w:jc w:val="both"/>
        <w:rPr>
          <w:rFonts w:cs="Times New Roman"/>
          <w:b/>
          <w:bCs/>
          <w:sz w:val="28"/>
          <w:szCs w:val="28"/>
          <w:rtl/>
          <w:lang w:bidi="ar-EG"/>
        </w:rPr>
      </w:pPr>
      <w:r>
        <w:rPr>
          <w:b/>
          <w:bCs/>
          <w:sz w:val="28"/>
          <w:szCs w:val="28"/>
        </w:rPr>
        <w:t>2-Intended Learning Outcomes (ILOS):</w:t>
      </w:r>
    </w:p>
    <w:p w14:paraId="3C626087" w14:textId="77777777" w:rsidR="00D9294A" w:rsidRDefault="00D9294A" w:rsidP="00D9294A">
      <w:pPr>
        <w:bidi/>
        <w:spacing w:before="120" w:after="120"/>
        <w:rPr>
          <w:b/>
          <w:bCs/>
          <w:sz w:val="28"/>
          <w:szCs w:val="28"/>
          <w:lang w:bidi="ar-EG"/>
        </w:rPr>
      </w:pPr>
      <w:r>
        <w:rPr>
          <w:rFonts w:hint="cs"/>
          <w:b/>
          <w:bCs/>
          <w:sz w:val="28"/>
          <w:szCs w:val="28"/>
          <w:rtl/>
          <w:lang w:bidi="ar-EG"/>
        </w:rPr>
        <w:t>2</w:t>
      </w:r>
      <w:r>
        <w:rPr>
          <w:rFonts w:hint="cs"/>
          <w:b/>
          <w:bCs/>
          <w:sz w:val="28"/>
          <w:szCs w:val="28"/>
          <w:rtl/>
        </w:rPr>
        <w:t>.أ ـ المعرفة والفهم :</w:t>
      </w:r>
      <w:r>
        <w:rPr>
          <w:b/>
          <w:bCs/>
          <w:sz w:val="28"/>
          <w:szCs w:val="28"/>
        </w:rPr>
        <w:t xml:space="preserve">                             </w:t>
      </w:r>
      <w:r>
        <w:rPr>
          <w:b/>
          <w:bCs/>
          <w:sz w:val="28"/>
          <w:szCs w:val="28"/>
          <w:rtl/>
          <w:lang w:bidi="ar-EG"/>
        </w:rPr>
        <w:t xml:space="preserve"> </w:t>
      </w:r>
      <w:r>
        <w:rPr>
          <w:b/>
          <w:bCs/>
          <w:sz w:val="28"/>
          <w:szCs w:val="28"/>
          <w:lang w:bidi="ar-EG"/>
        </w:rPr>
        <w:t xml:space="preserve">  </w:t>
      </w:r>
      <w:r>
        <w:rPr>
          <w:b/>
          <w:bCs/>
          <w:sz w:val="28"/>
          <w:szCs w:val="28"/>
        </w:rPr>
        <w:t>2.a. Knowledge and Understanding</w:t>
      </w:r>
    </w:p>
    <w:p w14:paraId="251DDCE8" w14:textId="77777777" w:rsidR="00D9294A" w:rsidRDefault="00D9294A" w:rsidP="00D9294A">
      <w:pPr>
        <w:autoSpaceDE w:val="0"/>
        <w:autoSpaceDN w:val="0"/>
        <w:adjustRightInd w:val="0"/>
        <w:ind w:left="-540" w:right="-720" w:firstLine="682"/>
        <w:jc w:val="lowKashida"/>
        <w:rPr>
          <w:b/>
          <w:bCs/>
          <w:i/>
          <w:iCs/>
          <w:sz w:val="28"/>
          <w:szCs w:val="28"/>
        </w:rPr>
      </w:pPr>
      <w:r>
        <w:rPr>
          <w:b/>
          <w:bCs/>
          <w:i/>
          <w:iCs/>
          <w:sz w:val="28"/>
          <w:szCs w:val="28"/>
        </w:rPr>
        <w:t>On successful completion of the program, the graduate will be able to:</w:t>
      </w:r>
    </w:p>
    <w:p w14:paraId="05B07D29" w14:textId="77777777" w:rsidR="00D9294A" w:rsidRDefault="00D9294A" w:rsidP="00D9294A">
      <w:pPr>
        <w:autoSpaceDE w:val="0"/>
        <w:autoSpaceDN w:val="0"/>
        <w:adjustRightInd w:val="0"/>
        <w:ind w:left="-540" w:right="-720" w:firstLine="682"/>
        <w:jc w:val="lowKashida"/>
        <w:rPr>
          <w:b/>
          <w:bCs/>
          <w:i/>
          <w:iCs/>
          <w:sz w:val="28"/>
          <w:szCs w:val="28"/>
          <w:lang w:bidi="ar-EG"/>
        </w:rPr>
      </w:pPr>
    </w:p>
    <w:p w14:paraId="5EBE4F4E" w14:textId="77777777" w:rsidR="00D9294A" w:rsidRDefault="00D9294A" w:rsidP="00D9294A">
      <w:pPr>
        <w:jc w:val="both"/>
        <w:rPr>
          <w:rFonts w:hint="cs"/>
          <w:iCs/>
          <w:color w:val="000000"/>
          <w:sz w:val="28"/>
          <w:szCs w:val="28"/>
          <w:rtl/>
        </w:rPr>
      </w:pPr>
      <w:r>
        <w:rPr>
          <w:b/>
          <w:iCs/>
          <w:sz w:val="28"/>
          <w:szCs w:val="28"/>
        </w:rPr>
        <w:t>2.a</w:t>
      </w:r>
      <w:r>
        <w:rPr>
          <w:b/>
          <w:i/>
          <w:sz w:val="28"/>
          <w:szCs w:val="28"/>
        </w:rPr>
        <w:t>.</w:t>
      </w:r>
      <w:r>
        <w:rPr>
          <w:b/>
          <w:iCs/>
          <w:sz w:val="28"/>
          <w:szCs w:val="28"/>
        </w:rPr>
        <w:t xml:space="preserve">1 </w:t>
      </w:r>
      <w:proofErr w:type="gramStart"/>
      <w:r>
        <w:rPr>
          <w:b/>
          <w:iCs/>
          <w:sz w:val="28"/>
          <w:szCs w:val="28"/>
        </w:rPr>
        <w:t xml:space="preserve">Know </w:t>
      </w:r>
      <w:r>
        <w:rPr>
          <w:iCs/>
          <w:sz w:val="28"/>
          <w:szCs w:val="28"/>
        </w:rPr>
        <w:t xml:space="preserve"> basic</w:t>
      </w:r>
      <w:proofErr w:type="gramEnd"/>
      <w:r>
        <w:rPr>
          <w:iCs/>
          <w:sz w:val="28"/>
          <w:szCs w:val="28"/>
        </w:rPr>
        <w:t xml:space="preserve"> physiological, biochemical, microbiological, histopathological, physical, psychological, medical and surgical facts, theories </w:t>
      </w:r>
      <w:proofErr w:type="gramStart"/>
      <w:r>
        <w:rPr>
          <w:iCs/>
          <w:sz w:val="28"/>
          <w:szCs w:val="28"/>
        </w:rPr>
        <w:t>of  dermatology</w:t>
      </w:r>
      <w:proofErr w:type="gramEnd"/>
      <w:r>
        <w:rPr>
          <w:iCs/>
          <w:sz w:val="28"/>
          <w:szCs w:val="28"/>
        </w:rPr>
        <w:t xml:space="preserve">, venereology and andrology and the </w:t>
      </w:r>
      <w:r>
        <w:rPr>
          <w:iCs/>
          <w:color w:val="000000"/>
          <w:sz w:val="28"/>
          <w:szCs w:val="28"/>
        </w:rPr>
        <w:t>related subjects/ fields</w:t>
      </w:r>
    </w:p>
    <w:p w14:paraId="45F55321" w14:textId="77777777" w:rsidR="00D9294A" w:rsidRDefault="00D9294A" w:rsidP="00D9294A">
      <w:pPr>
        <w:jc w:val="both"/>
        <w:rPr>
          <w:iCs/>
          <w:sz w:val="28"/>
          <w:szCs w:val="28"/>
        </w:rPr>
      </w:pPr>
      <w:r>
        <w:rPr>
          <w:b/>
          <w:iCs/>
          <w:sz w:val="28"/>
          <w:szCs w:val="28"/>
        </w:rPr>
        <w:t>2.a.2 Identify</w:t>
      </w:r>
      <w:r>
        <w:rPr>
          <w:iCs/>
          <w:sz w:val="28"/>
          <w:szCs w:val="28"/>
        </w:rPr>
        <w:t xml:space="preserve"> the mutual relation between dermatology, andrology and venereology practice and effects on environment.</w:t>
      </w:r>
    </w:p>
    <w:p w14:paraId="6F82F320" w14:textId="77777777" w:rsidR="00D9294A" w:rsidRDefault="00D9294A" w:rsidP="00D9294A">
      <w:pPr>
        <w:jc w:val="both"/>
        <w:rPr>
          <w:iCs/>
          <w:sz w:val="28"/>
          <w:szCs w:val="28"/>
        </w:rPr>
      </w:pPr>
      <w:proofErr w:type="gramStart"/>
      <w:r>
        <w:rPr>
          <w:b/>
          <w:iCs/>
          <w:sz w:val="28"/>
          <w:szCs w:val="28"/>
        </w:rPr>
        <w:lastRenderedPageBreak/>
        <w:t>2.a.3  Know</w:t>
      </w:r>
      <w:proofErr w:type="gramEnd"/>
      <w:r>
        <w:rPr>
          <w:b/>
          <w:iCs/>
          <w:sz w:val="28"/>
          <w:szCs w:val="28"/>
        </w:rPr>
        <w:t xml:space="preserve"> the</w:t>
      </w:r>
      <w:r>
        <w:rPr>
          <w:iCs/>
          <w:sz w:val="28"/>
          <w:szCs w:val="28"/>
        </w:rPr>
        <w:t xml:space="preserve"> scientific advances in the field of dermatology, venereology and andrology and related fields. </w:t>
      </w:r>
    </w:p>
    <w:p w14:paraId="0DB6002C" w14:textId="77777777" w:rsidR="00D9294A" w:rsidRDefault="00D9294A" w:rsidP="00D9294A">
      <w:pPr>
        <w:jc w:val="both"/>
        <w:rPr>
          <w:iCs/>
          <w:sz w:val="28"/>
          <w:szCs w:val="28"/>
        </w:rPr>
      </w:pPr>
      <w:r>
        <w:rPr>
          <w:b/>
          <w:iCs/>
          <w:sz w:val="28"/>
          <w:szCs w:val="28"/>
        </w:rPr>
        <w:t>2.a.4 Identify</w:t>
      </w:r>
      <w:r>
        <w:rPr>
          <w:b/>
          <w:bCs/>
          <w:iCs/>
          <w:sz w:val="28"/>
          <w:szCs w:val="28"/>
        </w:rPr>
        <w:t xml:space="preserve"> </w:t>
      </w:r>
      <w:r>
        <w:rPr>
          <w:iCs/>
          <w:sz w:val="28"/>
          <w:szCs w:val="28"/>
        </w:rPr>
        <w:t>the principles and fundamentals of ethics and legal aspects of professional practice in the field of Dermatology, Venereology and Andrology based upon social, psychological, medical and surgical understanding.</w:t>
      </w:r>
    </w:p>
    <w:p w14:paraId="1A31610B" w14:textId="77777777" w:rsidR="00D9294A" w:rsidRDefault="00D9294A" w:rsidP="00D9294A">
      <w:pPr>
        <w:jc w:val="both"/>
        <w:rPr>
          <w:iCs/>
          <w:sz w:val="28"/>
          <w:szCs w:val="28"/>
        </w:rPr>
      </w:pPr>
      <w:proofErr w:type="gramStart"/>
      <w:r>
        <w:rPr>
          <w:b/>
          <w:iCs/>
          <w:sz w:val="28"/>
          <w:szCs w:val="28"/>
        </w:rPr>
        <w:t>2.a.5  Describe</w:t>
      </w:r>
      <w:proofErr w:type="gramEnd"/>
      <w:r>
        <w:rPr>
          <w:iCs/>
          <w:sz w:val="28"/>
          <w:szCs w:val="28"/>
        </w:rPr>
        <w:t xml:space="preserve"> the </w:t>
      </w:r>
      <w:proofErr w:type="gramStart"/>
      <w:r>
        <w:rPr>
          <w:iCs/>
          <w:sz w:val="28"/>
          <w:szCs w:val="28"/>
        </w:rPr>
        <w:t>principles ,</w:t>
      </w:r>
      <w:proofErr w:type="gramEnd"/>
      <w:r>
        <w:rPr>
          <w:iCs/>
          <w:sz w:val="28"/>
          <w:szCs w:val="28"/>
        </w:rPr>
        <w:t xml:space="preserve"> </w:t>
      </w:r>
      <w:proofErr w:type="gramStart"/>
      <w:r>
        <w:rPr>
          <w:iCs/>
          <w:sz w:val="28"/>
          <w:szCs w:val="28"/>
        </w:rPr>
        <w:t>fundamentals  and</w:t>
      </w:r>
      <w:proofErr w:type="gramEnd"/>
      <w:r>
        <w:rPr>
          <w:iCs/>
          <w:sz w:val="28"/>
          <w:szCs w:val="28"/>
        </w:rPr>
        <w:t xml:space="preserve"> applications of </w:t>
      </w:r>
      <w:proofErr w:type="gramStart"/>
      <w:r>
        <w:rPr>
          <w:iCs/>
          <w:sz w:val="28"/>
          <w:szCs w:val="28"/>
        </w:rPr>
        <w:t>quality of</w:t>
      </w:r>
      <w:proofErr w:type="gramEnd"/>
      <w:r>
        <w:rPr>
          <w:iCs/>
          <w:sz w:val="28"/>
          <w:szCs w:val="28"/>
        </w:rPr>
        <w:t xml:space="preserve"> professional practice in the field of Dermatology, Venereology and Andrology</w:t>
      </w:r>
    </w:p>
    <w:p w14:paraId="73649A4A" w14:textId="77777777" w:rsidR="00D9294A" w:rsidRDefault="00D9294A" w:rsidP="00D9294A">
      <w:pPr>
        <w:jc w:val="both"/>
        <w:rPr>
          <w:iCs/>
          <w:sz w:val="28"/>
          <w:szCs w:val="28"/>
        </w:rPr>
      </w:pPr>
      <w:proofErr w:type="gramStart"/>
      <w:r>
        <w:rPr>
          <w:b/>
          <w:iCs/>
          <w:sz w:val="28"/>
          <w:szCs w:val="28"/>
        </w:rPr>
        <w:t>2.a.6  Know</w:t>
      </w:r>
      <w:proofErr w:type="gramEnd"/>
      <w:r>
        <w:rPr>
          <w:iCs/>
          <w:sz w:val="28"/>
          <w:szCs w:val="28"/>
        </w:rPr>
        <w:t xml:space="preserve"> basics and ethics of scientific research in the </w:t>
      </w:r>
      <w:proofErr w:type="gramStart"/>
      <w:r>
        <w:rPr>
          <w:iCs/>
          <w:sz w:val="28"/>
          <w:szCs w:val="28"/>
        </w:rPr>
        <w:t>field</w:t>
      </w:r>
      <w:proofErr w:type="gramEnd"/>
      <w:r>
        <w:rPr>
          <w:iCs/>
          <w:sz w:val="28"/>
          <w:szCs w:val="28"/>
        </w:rPr>
        <w:t xml:space="preserve"> of Dermatology, Venereology and Andrology</w:t>
      </w:r>
    </w:p>
    <w:p w14:paraId="75800B08" w14:textId="77777777" w:rsidR="00D9294A" w:rsidRDefault="00D9294A" w:rsidP="00D9294A">
      <w:pPr>
        <w:autoSpaceDE w:val="0"/>
        <w:autoSpaceDN w:val="0"/>
        <w:adjustRightInd w:val="0"/>
        <w:jc w:val="both"/>
        <w:rPr>
          <w:iCs/>
          <w:sz w:val="28"/>
          <w:szCs w:val="28"/>
        </w:rPr>
      </w:pPr>
      <w:r>
        <w:rPr>
          <w:b/>
          <w:iCs/>
          <w:sz w:val="28"/>
          <w:szCs w:val="28"/>
        </w:rPr>
        <w:t xml:space="preserve">2.a.7 </w:t>
      </w:r>
      <w:r>
        <w:rPr>
          <w:b/>
          <w:bCs/>
          <w:iCs/>
          <w:sz w:val="28"/>
          <w:szCs w:val="28"/>
        </w:rPr>
        <w:t>Highlight</w:t>
      </w:r>
      <w:r>
        <w:rPr>
          <w:iCs/>
          <w:sz w:val="28"/>
          <w:szCs w:val="28"/>
        </w:rPr>
        <w:t xml:space="preserve"> methods of promoting health and preventing illness in Dermatology, </w:t>
      </w:r>
      <w:proofErr w:type="gramStart"/>
      <w:r>
        <w:rPr>
          <w:iCs/>
          <w:sz w:val="28"/>
          <w:szCs w:val="28"/>
        </w:rPr>
        <w:t>venereology  &amp;</w:t>
      </w:r>
      <w:proofErr w:type="gramEnd"/>
      <w:r>
        <w:rPr>
          <w:iCs/>
          <w:sz w:val="28"/>
          <w:szCs w:val="28"/>
        </w:rPr>
        <w:t xml:space="preserve"> Andrology based on biochemical, microbiological, histopathological, physical, medical and surgical knowledge. </w:t>
      </w:r>
    </w:p>
    <w:p w14:paraId="4C341F60" w14:textId="77777777" w:rsidR="00D9294A" w:rsidRDefault="00D9294A" w:rsidP="00D9294A">
      <w:pPr>
        <w:autoSpaceDE w:val="0"/>
        <w:autoSpaceDN w:val="0"/>
        <w:adjustRightInd w:val="0"/>
        <w:jc w:val="both"/>
        <w:rPr>
          <w:sz w:val="28"/>
          <w:szCs w:val="28"/>
        </w:rPr>
      </w:pPr>
      <w:r>
        <w:rPr>
          <w:b/>
          <w:iCs/>
          <w:sz w:val="28"/>
          <w:szCs w:val="28"/>
        </w:rPr>
        <w:t>2.a.8 Identify</w:t>
      </w:r>
      <w:r>
        <w:rPr>
          <w:iCs/>
          <w:sz w:val="28"/>
          <w:szCs w:val="28"/>
        </w:rPr>
        <w:t xml:space="preserve"> the </w:t>
      </w:r>
      <w:r>
        <w:rPr>
          <w:sz w:val="28"/>
          <w:szCs w:val="28"/>
        </w:rPr>
        <w:t xml:space="preserve">impact of dermatologic, venereal and </w:t>
      </w:r>
      <w:proofErr w:type="spellStart"/>
      <w:r>
        <w:rPr>
          <w:sz w:val="28"/>
          <w:szCs w:val="28"/>
        </w:rPr>
        <w:t>andrologic</w:t>
      </w:r>
      <w:proofErr w:type="spellEnd"/>
      <w:r>
        <w:rPr>
          <w:sz w:val="28"/>
          <w:szCs w:val="28"/>
        </w:rPr>
        <w:t xml:space="preserve"> problems on quality of life, regarding health, social, psychological and financial conditions, fitness to work and personal relationships</w:t>
      </w:r>
      <w:r>
        <w:rPr>
          <w:rFonts w:hint="cs"/>
          <w:sz w:val="28"/>
          <w:szCs w:val="28"/>
          <w:rtl/>
        </w:rPr>
        <w:t>.</w:t>
      </w:r>
    </w:p>
    <w:p w14:paraId="06A48E41" w14:textId="77777777" w:rsidR="00D9294A" w:rsidRDefault="00D9294A" w:rsidP="00D9294A">
      <w:pPr>
        <w:autoSpaceDE w:val="0"/>
        <w:autoSpaceDN w:val="0"/>
        <w:adjustRightInd w:val="0"/>
        <w:jc w:val="both"/>
        <w:rPr>
          <w:sz w:val="28"/>
          <w:szCs w:val="28"/>
        </w:rPr>
      </w:pPr>
    </w:p>
    <w:p w14:paraId="71F2080F" w14:textId="77777777" w:rsidR="00D9294A" w:rsidRDefault="00D9294A" w:rsidP="00D9294A">
      <w:pPr>
        <w:spacing w:line="360" w:lineRule="auto"/>
        <w:jc w:val="both"/>
        <w:rPr>
          <w:rFonts w:eastAsia="Times New Roman"/>
          <w:b/>
          <w:i/>
          <w:sz w:val="20"/>
          <w:szCs w:val="20"/>
        </w:rPr>
      </w:pPr>
    </w:p>
    <w:p w14:paraId="6D2C2D58" w14:textId="77777777" w:rsidR="00D9294A" w:rsidRDefault="00D9294A" w:rsidP="00D9294A">
      <w:pPr>
        <w:spacing w:line="360" w:lineRule="auto"/>
        <w:jc w:val="both"/>
        <w:rPr>
          <w:b/>
          <w:i/>
          <w:sz w:val="20"/>
          <w:szCs w:val="20"/>
        </w:rPr>
      </w:pPr>
    </w:p>
    <w:p w14:paraId="52D47996" w14:textId="77777777" w:rsidR="00D9294A" w:rsidRDefault="00D9294A" w:rsidP="00D9294A">
      <w:pPr>
        <w:spacing w:line="360" w:lineRule="auto"/>
        <w:jc w:val="both"/>
        <w:rPr>
          <w:b/>
          <w:i/>
          <w:sz w:val="20"/>
          <w:szCs w:val="20"/>
        </w:rPr>
      </w:pPr>
    </w:p>
    <w:p w14:paraId="3C4949A2" w14:textId="77777777" w:rsidR="00D9294A" w:rsidRDefault="00D9294A" w:rsidP="00D9294A">
      <w:pPr>
        <w:spacing w:line="360" w:lineRule="auto"/>
        <w:jc w:val="both"/>
        <w:rPr>
          <w:b/>
          <w:i/>
          <w:sz w:val="20"/>
          <w:szCs w:val="20"/>
        </w:rPr>
      </w:pPr>
    </w:p>
    <w:p w14:paraId="629A9308" w14:textId="77777777" w:rsidR="00D9294A" w:rsidRDefault="00D9294A" w:rsidP="00D9294A">
      <w:pPr>
        <w:bidi/>
        <w:spacing w:line="360" w:lineRule="auto"/>
        <w:jc w:val="right"/>
        <w:rPr>
          <w:b/>
          <w:bCs/>
          <w:sz w:val="28"/>
          <w:szCs w:val="28"/>
        </w:rPr>
      </w:pPr>
      <w:r>
        <w:rPr>
          <w:rFonts w:hint="cs"/>
          <w:b/>
          <w:bCs/>
          <w:sz w:val="28"/>
          <w:szCs w:val="28"/>
          <w:rtl/>
        </w:rPr>
        <w:t>2. ب ـ القدرات الذهنية :</w:t>
      </w:r>
      <w:r>
        <w:rPr>
          <w:b/>
          <w:bCs/>
          <w:sz w:val="28"/>
          <w:szCs w:val="28"/>
        </w:rPr>
        <w:t xml:space="preserve"> 2.b. Intellectual Skills:                                                   -</w:t>
      </w:r>
    </w:p>
    <w:p w14:paraId="5F07892C" w14:textId="77777777" w:rsidR="00D9294A" w:rsidRDefault="00D9294A" w:rsidP="00D9294A">
      <w:pPr>
        <w:autoSpaceDE w:val="0"/>
        <w:autoSpaceDN w:val="0"/>
        <w:adjustRightInd w:val="0"/>
        <w:ind w:left="-540" w:right="-720" w:firstLine="682"/>
        <w:jc w:val="lowKashida"/>
        <w:rPr>
          <w:b/>
          <w:bCs/>
          <w:i/>
          <w:iCs/>
          <w:sz w:val="28"/>
          <w:szCs w:val="28"/>
        </w:rPr>
      </w:pPr>
      <w:r>
        <w:rPr>
          <w:b/>
          <w:bCs/>
          <w:i/>
          <w:iCs/>
          <w:sz w:val="28"/>
          <w:szCs w:val="28"/>
        </w:rPr>
        <w:t>On successful completion of the program, the graduate will be able to:</w:t>
      </w:r>
    </w:p>
    <w:p w14:paraId="3F265312" w14:textId="77777777" w:rsidR="00D9294A" w:rsidRDefault="00D9294A" w:rsidP="00D9294A">
      <w:pPr>
        <w:autoSpaceDE w:val="0"/>
        <w:autoSpaceDN w:val="0"/>
        <w:adjustRightInd w:val="0"/>
        <w:ind w:left="-540" w:right="-720" w:firstLine="682"/>
        <w:jc w:val="center"/>
        <w:rPr>
          <w:b/>
          <w:bCs/>
          <w:i/>
          <w:iCs/>
          <w:sz w:val="28"/>
          <w:szCs w:val="28"/>
          <w:lang w:bidi="ar-EG"/>
        </w:rPr>
      </w:pPr>
      <w:r>
        <w:rPr>
          <w:b/>
          <w:bCs/>
          <w:i/>
          <w:iCs/>
          <w:sz w:val="28"/>
          <w:szCs w:val="28"/>
          <w:lang w:bidi="ar-EG"/>
        </w:rPr>
        <w:t xml:space="preserve"> </w:t>
      </w:r>
    </w:p>
    <w:p w14:paraId="3C4DBD92" w14:textId="77777777" w:rsidR="00D9294A" w:rsidRDefault="00D9294A" w:rsidP="00D9294A">
      <w:pPr>
        <w:jc w:val="both"/>
        <w:rPr>
          <w:rFonts w:hint="cs"/>
          <w:iCs/>
          <w:sz w:val="28"/>
          <w:szCs w:val="28"/>
          <w:rtl/>
        </w:rPr>
      </w:pPr>
      <w:r>
        <w:rPr>
          <w:b/>
          <w:iCs/>
          <w:sz w:val="28"/>
          <w:szCs w:val="28"/>
        </w:rPr>
        <w:lastRenderedPageBreak/>
        <w:t>2.b.1 Interpret</w:t>
      </w:r>
      <w:r>
        <w:rPr>
          <w:iCs/>
          <w:sz w:val="28"/>
          <w:szCs w:val="28"/>
        </w:rPr>
        <w:t xml:space="preserve">, analyze &amp; evaluate the physiological, biochemical, microbiological, histopathological, physical, psychological, medical, surgical information to solve Dermatological, Venereal and Andrological problems </w:t>
      </w:r>
    </w:p>
    <w:p w14:paraId="0D6E5053" w14:textId="77777777" w:rsidR="00D9294A" w:rsidRDefault="00D9294A" w:rsidP="00D9294A">
      <w:pPr>
        <w:jc w:val="both"/>
        <w:rPr>
          <w:iCs/>
          <w:sz w:val="28"/>
          <w:szCs w:val="28"/>
        </w:rPr>
      </w:pPr>
      <w:r>
        <w:rPr>
          <w:b/>
          <w:iCs/>
          <w:sz w:val="28"/>
          <w:szCs w:val="28"/>
        </w:rPr>
        <w:t>2.b.2 Solve</w:t>
      </w:r>
      <w:r>
        <w:rPr>
          <w:iCs/>
          <w:sz w:val="28"/>
          <w:szCs w:val="28"/>
        </w:rPr>
        <w:t xml:space="preserve"> some Dermatological, Venereal and Andrological problems that do not conform to classic data</w:t>
      </w:r>
      <w:r>
        <w:rPr>
          <w:iCs/>
          <w:sz w:val="28"/>
          <w:szCs w:val="28"/>
          <w:rtl/>
        </w:rPr>
        <w:t xml:space="preserve"> </w:t>
      </w:r>
      <w:r>
        <w:rPr>
          <w:iCs/>
          <w:sz w:val="28"/>
          <w:szCs w:val="28"/>
        </w:rPr>
        <w:t xml:space="preserve">(incomplete data) with guidance </w:t>
      </w:r>
      <w:proofErr w:type="gramStart"/>
      <w:r>
        <w:rPr>
          <w:iCs/>
          <w:sz w:val="28"/>
          <w:szCs w:val="28"/>
        </w:rPr>
        <w:t>of  histopathological</w:t>
      </w:r>
      <w:proofErr w:type="gramEnd"/>
      <w:r>
        <w:rPr>
          <w:iCs/>
          <w:sz w:val="28"/>
          <w:szCs w:val="28"/>
        </w:rPr>
        <w:t>, biochemical and microbiological information.</w:t>
      </w:r>
    </w:p>
    <w:p w14:paraId="5C0C422A" w14:textId="77777777" w:rsidR="00D9294A" w:rsidRDefault="00D9294A" w:rsidP="00D9294A">
      <w:pPr>
        <w:jc w:val="both"/>
        <w:rPr>
          <w:iCs/>
          <w:sz w:val="28"/>
          <w:szCs w:val="28"/>
        </w:rPr>
      </w:pPr>
      <w:r>
        <w:rPr>
          <w:b/>
          <w:iCs/>
          <w:sz w:val="28"/>
          <w:szCs w:val="28"/>
        </w:rPr>
        <w:t xml:space="preserve">2.b.3 </w:t>
      </w:r>
      <w:r>
        <w:rPr>
          <w:b/>
          <w:bCs/>
          <w:iCs/>
          <w:sz w:val="28"/>
          <w:szCs w:val="28"/>
        </w:rPr>
        <w:t>Integrate</w:t>
      </w:r>
      <w:r>
        <w:rPr>
          <w:iCs/>
          <w:sz w:val="28"/>
          <w:szCs w:val="28"/>
        </w:rPr>
        <w:t xml:space="preserve"> different biochemical, histopathological, medical and microbiological information to solve Dermatological, Venereal and Andrological problems </w:t>
      </w:r>
    </w:p>
    <w:p w14:paraId="5D532012" w14:textId="77777777" w:rsidR="00D9294A" w:rsidRDefault="00D9294A" w:rsidP="00D9294A">
      <w:pPr>
        <w:jc w:val="both"/>
        <w:rPr>
          <w:iCs/>
          <w:sz w:val="28"/>
          <w:szCs w:val="28"/>
        </w:rPr>
      </w:pPr>
      <w:proofErr w:type="gramStart"/>
      <w:r>
        <w:rPr>
          <w:b/>
          <w:iCs/>
          <w:sz w:val="28"/>
          <w:szCs w:val="28"/>
        </w:rPr>
        <w:t>2.b.4  Conduct</w:t>
      </w:r>
      <w:proofErr w:type="gramEnd"/>
      <w:r>
        <w:rPr>
          <w:iCs/>
          <w:sz w:val="28"/>
          <w:szCs w:val="28"/>
        </w:rPr>
        <w:t xml:space="preserve"> </w:t>
      </w:r>
      <w:proofErr w:type="gramStart"/>
      <w:r>
        <w:rPr>
          <w:iCs/>
          <w:sz w:val="28"/>
          <w:szCs w:val="28"/>
        </w:rPr>
        <w:t>a scientific research</w:t>
      </w:r>
      <w:proofErr w:type="gramEnd"/>
      <w:r>
        <w:rPr>
          <w:iCs/>
          <w:sz w:val="28"/>
          <w:szCs w:val="28"/>
        </w:rPr>
        <w:t xml:space="preserve"> &amp;/Or write scientific thesis in a systematic approach about a dermatological or andrological problem.  </w:t>
      </w:r>
    </w:p>
    <w:p w14:paraId="59023212" w14:textId="77777777" w:rsidR="00D9294A" w:rsidRDefault="00D9294A" w:rsidP="00D9294A">
      <w:pPr>
        <w:jc w:val="both"/>
        <w:rPr>
          <w:iCs/>
          <w:sz w:val="28"/>
          <w:szCs w:val="28"/>
        </w:rPr>
      </w:pPr>
      <w:r>
        <w:rPr>
          <w:b/>
          <w:bCs/>
          <w:iCs/>
          <w:sz w:val="28"/>
          <w:szCs w:val="28"/>
        </w:rPr>
        <w:t>2.b.5 Evaluate</w:t>
      </w:r>
      <w:r>
        <w:rPr>
          <w:iCs/>
          <w:sz w:val="28"/>
          <w:szCs w:val="28"/>
        </w:rPr>
        <w:t xml:space="preserve"> risks imposed during professional Dermatology, Venereology and Andrology practice including internal medical problems, surgical procedures, collecting samples for biochemical and microbiological examination and using different therapeutic modalities, medical or surgical or physical and </w:t>
      </w:r>
      <w:proofErr w:type="spellStart"/>
      <w:r>
        <w:rPr>
          <w:iCs/>
          <w:sz w:val="28"/>
          <w:szCs w:val="28"/>
        </w:rPr>
        <w:t>phototheraputic</w:t>
      </w:r>
      <w:proofErr w:type="spellEnd"/>
      <w:r>
        <w:rPr>
          <w:iCs/>
          <w:sz w:val="28"/>
          <w:szCs w:val="28"/>
        </w:rPr>
        <w:t xml:space="preserve"> modalities.</w:t>
      </w:r>
    </w:p>
    <w:p w14:paraId="4447CD15" w14:textId="77777777" w:rsidR="00D9294A" w:rsidRDefault="00D9294A" w:rsidP="00D9294A">
      <w:pPr>
        <w:jc w:val="both"/>
        <w:rPr>
          <w:b/>
          <w:bCs/>
          <w:iCs/>
          <w:sz w:val="28"/>
          <w:szCs w:val="28"/>
          <w:lang w:bidi="ar-EG"/>
        </w:rPr>
      </w:pPr>
      <w:r>
        <w:rPr>
          <w:b/>
          <w:bCs/>
          <w:iCs/>
          <w:sz w:val="28"/>
          <w:szCs w:val="28"/>
        </w:rPr>
        <w:t xml:space="preserve">2.b.6 </w:t>
      </w:r>
      <w:r>
        <w:rPr>
          <w:b/>
          <w:bCs/>
          <w:iCs/>
          <w:sz w:val="28"/>
          <w:szCs w:val="28"/>
          <w:lang w:bidi="ar-EG"/>
        </w:rPr>
        <w:t xml:space="preserve">Plan </w:t>
      </w:r>
      <w:r>
        <w:rPr>
          <w:iCs/>
          <w:sz w:val="28"/>
          <w:szCs w:val="28"/>
          <w:lang w:bidi="ar-EG"/>
        </w:rPr>
        <w:t xml:space="preserve">to improve performance in the field of Dermatology, Venereology and Andrology based on </w:t>
      </w:r>
      <w:r>
        <w:rPr>
          <w:iCs/>
          <w:sz w:val="28"/>
          <w:szCs w:val="28"/>
        </w:rPr>
        <w:t>Physiological, biochemical, microbiological, histopathological, physical, psychological, medical and surgical background.</w:t>
      </w:r>
    </w:p>
    <w:p w14:paraId="119371BA" w14:textId="77777777" w:rsidR="00D9294A" w:rsidRDefault="00D9294A" w:rsidP="00D9294A">
      <w:pPr>
        <w:tabs>
          <w:tab w:val="left" w:pos="654"/>
        </w:tabs>
        <w:ind w:right="-108"/>
        <w:jc w:val="both"/>
        <w:rPr>
          <w:iCs/>
          <w:sz w:val="28"/>
          <w:szCs w:val="28"/>
        </w:rPr>
      </w:pPr>
      <w:r>
        <w:rPr>
          <w:b/>
          <w:bCs/>
          <w:iCs/>
          <w:sz w:val="28"/>
          <w:szCs w:val="28"/>
          <w:lang w:bidi="ar-EG"/>
        </w:rPr>
        <w:t>2.b.7 Make</w:t>
      </w:r>
      <w:r>
        <w:rPr>
          <w:iCs/>
          <w:sz w:val="28"/>
          <w:szCs w:val="28"/>
          <w:lang w:bidi="ar-EG"/>
        </w:rPr>
        <w:t xml:space="preserve"> professional decisions in different </w:t>
      </w:r>
      <w:r>
        <w:rPr>
          <w:iCs/>
          <w:sz w:val="28"/>
          <w:szCs w:val="28"/>
        </w:rPr>
        <w:t xml:space="preserve">Dermatological, venereal and Andrological situations with guidance of physiological, </w:t>
      </w:r>
      <w:proofErr w:type="gramStart"/>
      <w:r>
        <w:rPr>
          <w:iCs/>
          <w:sz w:val="28"/>
          <w:szCs w:val="28"/>
        </w:rPr>
        <w:t>biochemical</w:t>
      </w:r>
      <w:proofErr w:type="gramEnd"/>
      <w:r>
        <w:rPr>
          <w:iCs/>
          <w:sz w:val="28"/>
          <w:szCs w:val="28"/>
        </w:rPr>
        <w:t>, microbiological, histopathological, physical, psychological, medical, surgical information.</w:t>
      </w:r>
    </w:p>
    <w:p w14:paraId="607EB0E7" w14:textId="77777777" w:rsidR="00D9294A" w:rsidRDefault="00D9294A" w:rsidP="00D9294A">
      <w:pPr>
        <w:autoSpaceDE w:val="0"/>
        <w:autoSpaceDN w:val="0"/>
        <w:adjustRightInd w:val="0"/>
        <w:jc w:val="both"/>
        <w:rPr>
          <w:iCs/>
          <w:sz w:val="28"/>
          <w:szCs w:val="28"/>
        </w:rPr>
      </w:pPr>
      <w:r>
        <w:rPr>
          <w:b/>
          <w:iCs/>
          <w:sz w:val="28"/>
          <w:szCs w:val="28"/>
        </w:rPr>
        <w:t xml:space="preserve">2.b.8 </w:t>
      </w:r>
      <w:r>
        <w:rPr>
          <w:b/>
          <w:bCs/>
          <w:iCs/>
          <w:sz w:val="28"/>
          <w:szCs w:val="28"/>
        </w:rPr>
        <w:t>Manage</w:t>
      </w:r>
      <w:r>
        <w:rPr>
          <w:iCs/>
          <w:sz w:val="28"/>
          <w:szCs w:val="28"/>
        </w:rPr>
        <w:t xml:space="preserve"> Scientific discussion based on scientific evidence and proofs about Dermatology, venereology &amp; Andrology</w:t>
      </w:r>
      <w:r>
        <w:rPr>
          <w:iCs/>
          <w:sz w:val="28"/>
          <w:szCs w:val="28"/>
          <w:rtl/>
        </w:rPr>
        <w:t xml:space="preserve"> </w:t>
      </w:r>
      <w:r>
        <w:rPr>
          <w:iCs/>
          <w:sz w:val="28"/>
          <w:szCs w:val="28"/>
        </w:rPr>
        <w:t xml:space="preserve">  </w:t>
      </w:r>
      <w:r>
        <w:rPr>
          <w:iCs/>
          <w:sz w:val="28"/>
          <w:szCs w:val="28"/>
          <w:rtl/>
        </w:rPr>
        <w:t xml:space="preserve"> </w:t>
      </w:r>
      <w:r>
        <w:rPr>
          <w:iCs/>
          <w:sz w:val="28"/>
          <w:szCs w:val="28"/>
        </w:rPr>
        <w:t>topics.</w:t>
      </w:r>
    </w:p>
    <w:p w14:paraId="775580EE" w14:textId="77777777" w:rsidR="00D9294A" w:rsidRDefault="00D9294A" w:rsidP="00D9294A">
      <w:pPr>
        <w:pStyle w:val="ListParagraph"/>
        <w:tabs>
          <w:tab w:val="right" w:pos="-284"/>
        </w:tabs>
        <w:autoSpaceDE w:val="0"/>
        <w:autoSpaceDN w:val="0"/>
        <w:adjustRightInd w:val="0"/>
        <w:spacing w:after="0" w:line="360" w:lineRule="auto"/>
        <w:ind w:left="0" w:right="-720"/>
        <w:jc w:val="both"/>
        <w:rPr>
          <w:rFonts w:ascii="Times New Roman" w:eastAsia="Times New Roman" w:hAnsi="Times New Roman" w:cs="Times New Roman"/>
          <w:iCs/>
          <w:sz w:val="28"/>
          <w:szCs w:val="28"/>
          <w:lang w:bidi="ar-EG"/>
        </w:rPr>
      </w:pPr>
      <w:r>
        <w:rPr>
          <w:rFonts w:ascii="Times New Roman" w:hAnsi="Times New Roman" w:cs="Times New Roman"/>
          <w:b/>
          <w:bCs/>
          <w:iCs/>
          <w:sz w:val="28"/>
          <w:szCs w:val="28"/>
        </w:rPr>
        <w:t>2.b.9</w:t>
      </w:r>
      <w:r>
        <w:rPr>
          <w:rFonts w:ascii="Times New Roman" w:hAnsi="Times New Roman" w:cs="Times New Roman"/>
          <w:iCs/>
          <w:sz w:val="28"/>
          <w:szCs w:val="28"/>
        </w:rPr>
        <w:t xml:space="preserve"> </w:t>
      </w:r>
      <w:r>
        <w:rPr>
          <w:rFonts w:ascii="Times New Roman" w:hAnsi="Times New Roman" w:cs="Times New Roman"/>
          <w:b/>
          <w:bCs/>
          <w:iCs/>
          <w:sz w:val="28"/>
          <w:szCs w:val="28"/>
        </w:rPr>
        <w:t>Criticize</w:t>
      </w:r>
      <w:r>
        <w:rPr>
          <w:rFonts w:ascii="Times New Roman" w:hAnsi="Times New Roman" w:cs="Times New Roman"/>
          <w:iCs/>
          <w:sz w:val="28"/>
          <w:szCs w:val="28"/>
        </w:rPr>
        <w:t xml:space="preserve"> research related to Dermatology, Venereology and Andrology.</w:t>
      </w:r>
    </w:p>
    <w:p w14:paraId="264023B2" w14:textId="77777777" w:rsidR="00D9294A" w:rsidRDefault="00D9294A" w:rsidP="00D9294A">
      <w:pPr>
        <w:pStyle w:val="ListParagraph"/>
        <w:tabs>
          <w:tab w:val="right" w:pos="-284"/>
        </w:tabs>
        <w:autoSpaceDE w:val="0"/>
        <w:autoSpaceDN w:val="0"/>
        <w:adjustRightInd w:val="0"/>
        <w:spacing w:after="0" w:line="360" w:lineRule="auto"/>
        <w:ind w:left="0" w:right="-720"/>
        <w:jc w:val="both"/>
        <w:rPr>
          <w:rFonts w:ascii="Times New Roman" w:hAnsi="Times New Roman" w:cs="Times New Roman"/>
          <w:sz w:val="20"/>
          <w:szCs w:val="20"/>
        </w:rPr>
      </w:pPr>
      <w:r>
        <w:rPr>
          <w:rFonts w:ascii="Times New Roman" w:hAnsi="Times New Roman" w:cs="Times New Roman"/>
          <w:iCs/>
          <w:sz w:val="28"/>
          <w:szCs w:val="28"/>
          <w:lang w:bidi="ar-EG"/>
        </w:rPr>
        <w:t xml:space="preserve"> </w:t>
      </w:r>
    </w:p>
    <w:p w14:paraId="05A6399C" w14:textId="77777777" w:rsidR="00D9294A" w:rsidRDefault="00D9294A" w:rsidP="00D9294A">
      <w:pPr>
        <w:tabs>
          <w:tab w:val="left" w:pos="180"/>
          <w:tab w:val="right" w:pos="8640"/>
        </w:tabs>
        <w:bidi/>
        <w:spacing w:line="360" w:lineRule="auto"/>
        <w:rPr>
          <w:rFonts w:ascii="Times New Roman" w:hAnsi="Times New Roman" w:cs="Times New Roman"/>
          <w:b/>
          <w:bCs/>
          <w:i/>
          <w:iCs/>
          <w:sz w:val="28"/>
          <w:szCs w:val="28"/>
        </w:rPr>
      </w:pPr>
      <w:r>
        <w:rPr>
          <w:rFonts w:hint="cs"/>
          <w:b/>
          <w:bCs/>
          <w:sz w:val="28"/>
          <w:szCs w:val="28"/>
          <w:rtl/>
        </w:rPr>
        <w:lastRenderedPageBreak/>
        <w:t>2.ج . مهارات مهنية وعملية</w:t>
      </w:r>
      <w:r>
        <w:rPr>
          <w:rFonts w:hint="cs"/>
          <w:sz w:val="28"/>
          <w:szCs w:val="28"/>
          <w:rtl/>
        </w:rPr>
        <w:t xml:space="preserve"> :</w:t>
      </w:r>
      <w:r>
        <w:rPr>
          <w:b/>
          <w:bCs/>
          <w:sz w:val="28"/>
          <w:szCs w:val="28"/>
        </w:rPr>
        <w:t xml:space="preserve"> 2.c.  Practical and professional Skills:                          </w:t>
      </w:r>
      <w:r>
        <w:rPr>
          <w:b/>
          <w:bCs/>
          <w:i/>
          <w:iCs/>
          <w:sz w:val="28"/>
          <w:szCs w:val="28"/>
        </w:rPr>
        <w:t>On successful completion of the program, the graduate will be able to:</w:t>
      </w:r>
    </w:p>
    <w:p w14:paraId="54FCD642" w14:textId="77777777" w:rsidR="00D9294A" w:rsidRDefault="00D9294A" w:rsidP="00D9294A">
      <w:pPr>
        <w:jc w:val="both"/>
        <w:rPr>
          <w:b/>
          <w:bCs/>
          <w:i/>
          <w:iCs/>
          <w:sz w:val="28"/>
          <w:szCs w:val="28"/>
          <w:lang w:bidi="ar-EG"/>
        </w:rPr>
      </w:pPr>
    </w:p>
    <w:p w14:paraId="02B491D9" w14:textId="77777777" w:rsidR="00D9294A" w:rsidRDefault="00D9294A" w:rsidP="00D9294A">
      <w:pPr>
        <w:jc w:val="both"/>
        <w:rPr>
          <w:b/>
          <w:iCs/>
          <w:sz w:val="28"/>
          <w:szCs w:val="28"/>
        </w:rPr>
      </w:pPr>
      <w:r>
        <w:rPr>
          <w:b/>
          <w:iCs/>
          <w:sz w:val="28"/>
          <w:szCs w:val="28"/>
        </w:rPr>
        <w:t xml:space="preserve">2.c.1. Perform </w:t>
      </w:r>
      <w:r>
        <w:rPr>
          <w:bCs/>
          <w:iCs/>
          <w:sz w:val="28"/>
          <w:szCs w:val="28"/>
        </w:rPr>
        <w:t xml:space="preserve">efficiently </w:t>
      </w:r>
      <w:r>
        <w:rPr>
          <w:iCs/>
          <w:sz w:val="28"/>
          <w:szCs w:val="28"/>
        </w:rPr>
        <w:t xml:space="preserve">microbiological, histopathological and </w:t>
      </w:r>
      <w:proofErr w:type="gramStart"/>
      <w:r>
        <w:rPr>
          <w:iCs/>
          <w:sz w:val="28"/>
          <w:szCs w:val="28"/>
        </w:rPr>
        <w:t>surgical  basic</w:t>
      </w:r>
      <w:proofErr w:type="gramEnd"/>
      <w:r>
        <w:rPr>
          <w:iCs/>
          <w:sz w:val="28"/>
          <w:szCs w:val="28"/>
        </w:rPr>
        <w:t xml:space="preserve"> and advanced professional procedural skills necessary in diagnosing and treating dermatological or andrological problems and direct the patient to the most suitable option in the field of dermatology, Venereology and Andrology</w:t>
      </w:r>
      <w:r>
        <w:rPr>
          <w:b/>
          <w:iCs/>
          <w:sz w:val="28"/>
          <w:szCs w:val="28"/>
        </w:rPr>
        <w:t xml:space="preserve"> </w:t>
      </w:r>
    </w:p>
    <w:p w14:paraId="644BEC93" w14:textId="77777777" w:rsidR="00D9294A" w:rsidRDefault="00D9294A" w:rsidP="00D9294A">
      <w:pPr>
        <w:jc w:val="both"/>
        <w:rPr>
          <w:iCs/>
          <w:sz w:val="28"/>
          <w:szCs w:val="28"/>
        </w:rPr>
      </w:pPr>
      <w:r>
        <w:rPr>
          <w:b/>
          <w:iCs/>
          <w:sz w:val="28"/>
          <w:szCs w:val="28"/>
        </w:rPr>
        <w:t>2.c.2.</w:t>
      </w:r>
      <w:r>
        <w:rPr>
          <w:b/>
          <w:bCs/>
          <w:iCs/>
          <w:sz w:val="28"/>
          <w:szCs w:val="28"/>
        </w:rPr>
        <w:t xml:space="preserve"> Write</w:t>
      </w:r>
      <w:r>
        <w:rPr>
          <w:iCs/>
          <w:sz w:val="28"/>
          <w:szCs w:val="28"/>
        </w:rPr>
        <w:t xml:space="preserve"> and evaluate biochemical, histopathological, microbiological, medical and surgical reports about different dermatological and andrological problems.</w:t>
      </w:r>
    </w:p>
    <w:p w14:paraId="4FBFACD4" w14:textId="77777777" w:rsidR="00D9294A" w:rsidRDefault="00D9294A" w:rsidP="00D9294A">
      <w:pPr>
        <w:jc w:val="both"/>
        <w:rPr>
          <w:iCs/>
          <w:sz w:val="28"/>
          <w:szCs w:val="28"/>
        </w:rPr>
      </w:pPr>
      <w:r>
        <w:rPr>
          <w:b/>
          <w:bCs/>
          <w:iCs/>
          <w:sz w:val="28"/>
          <w:szCs w:val="28"/>
        </w:rPr>
        <w:t>2.c.3.</w:t>
      </w:r>
      <w:r>
        <w:rPr>
          <w:iCs/>
          <w:sz w:val="28"/>
          <w:szCs w:val="28"/>
        </w:rPr>
        <w:t xml:space="preserve">  </w:t>
      </w:r>
      <w:r>
        <w:rPr>
          <w:b/>
          <w:bCs/>
          <w:iCs/>
          <w:sz w:val="28"/>
          <w:szCs w:val="28"/>
        </w:rPr>
        <w:t>Evaluate</w:t>
      </w:r>
      <w:r>
        <w:rPr>
          <w:iCs/>
          <w:sz w:val="28"/>
          <w:szCs w:val="28"/>
        </w:rPr>
        <w:t xml:space="preserve"> methods and tools existing </w:t>
      </w:r>
      <w:proofErr w:type="gramStart"/>
      <w:r>
        <w:rPr>
          <w:iCs/>
          <w:sz w:val="28"/>
          <w:szCs w:val="28"/>
        </w:rPr>
        <w:t>in the area of</w:t>
      </w:r>
      <w:proofErr w:type="gramEnd"/>
      <w:r>
        <w:rPr>
          <w:iCs/>
          <w:sz w:val="28"/>
          <w:szCs w:val="28"/>
        </w:rPr>
        <w:t xml:space="preserve"> Dermatology, Venereology and Andrology</w:t>
      </w:r>
    </w:p>
    <w:p w14:paraId="0756214D" w14:textId="77777777" w:rsidR="00D9294A" w:rsidRDefault="00D9294A" w:rsidP="00D9294A">
      <w:pPr>
        <w:autoSpaceDE w:val="0"/>
        <w:autoSpaceDN w:val="0"/>
        <w:adjustRightInd w:val="0"/>
        <w:jc w:val="both"/>
        <w:rPr>
          <w:iCs/>
          <w:sz w:val="28"/>
          <w:szCs w:val="28"/>
        </w:rPr>
      </w:pPr>
      <w:r>
        <w:rPr>
          <w:b/>
          <w:bCs/>
          <w:iCs/>
          <w:sz w:val="28"/>
          <w:szCs w:val="28"/>
        </w:rPr>
        <w:t>2.c.4. Apply</w:t>
      </w:r>
      <w:r>
        <w:rPr>
          <w:iCs/>
          <w:sz w:val="28"/>
          <w:szCs w:val="28"/>
        </w:rPr>
        <w:t xml:space="preserve"> sterile, safe techniques and infection control guidelines according to </w:t>
      </w:r>
      <w:proofErr w:type="gramStart"/>
      <w:r>
        <w:rPr>
          <w:iCs/>
          <w:sz w:val="28"/>
          <w:szCs w:val="28"/>
        </w:rPr>
        <w:t>International</w:t>
      </w:r>
      <w:proofErr w:type="gramEnd"/>
      <w:r>
        <w:rPr>
          <w:iCs/>
          <w:sz w:val="28"/>
          <w:szCs w:val="28"/>
        </w:rPr>
        <w:t xml:space="preserve"> principles in microbiological, medical and surgical procedures in dermatology, andrology and venereology practice. </w:t>
      </w:r>
    </w:p>
    <w:p w14:paraId="0E484A1D" w14:textId="77777777" w:rsidR="00D9294A" w:rsidRDefault="00D9294A" w:rsidP="00D9294A">
      <w:pPr>
        <w:autoSpaceDE w:val="0"/>
        <w:autoSpaceDN w:val="0"/>
        <w:adjustRightInd w:val="0"/>
        <w:jc w:val="both"/>
        <w:rPr>
          <w:rFonts w:eastAsia="Times New Roman"/>
          <w:b/>
          <w:iCs/>
          <w:sz w:val="28"/>
          <w:szCs w:val="28"/>
        </w:rPr>
      </w:pPr>
      <w:r>
        <w:rPr>
          <w:b/>
          <w:bCs/>
          <w:iCs/>
          <w:sz w:val="28"/>
          <w:szCs w:val="28"/>
        </w:rPr>
        <w:t>2.c.5.</w:t>
      </w:r>
      <w:r>
        <w:rPr>
          <w:iCs/>
          <w:sz w:val="28"/>
          <w:szCs w:val="28"/>
        </w:rPr>
        <w:t xml:space="preserve"> </w:t>
      </w:r>
      <w:r>
        <w:rPr>
          <w:b/>
          <w:bCs/>
          <w:iCs/>
          <w:sz w:val="28"/>
          <w:szCs w:val="28"/>
          <w:lang w:val="en-AU"/>
        </w:rPr>
        <w:t xml:space="preserve">Collect </w:t>
      </w:r>
      <w:r>
        <w:rPr>
          <w:iCs/>
          <w:sz w:val="28"/>
          <w:szCs w:val="28"/>
          <w:lang w:val="en-AU"/>
        </w:rPr>
        <w:t xml:space="preserve">information systematically, using questions that are appropriately focused </w:t>
      </w:r>
      <w:proofErr w:type="gramStart"/>
      <w:r>
        <w:rPr>
          <w:iCs/>
          <w:sz w:val="28"/>
          <w:szCs w:val="28"/>
          <w:lang w:val="en-AU"/>
        </w:rPr>
        <w:t>toward</w:t>
      </w:r>
      <w:proofErr w:type="gramEnd"/>
      <w:r>
        <w:rPr>
          <w:iCs/>
          <w:sz w:val="28"/>
          <w:szCs w:val="28"/>
          <w:lang w:val="en-AU"/>
        </w:rPr>
        <w:t xml:space="preserve"> assessment of the dermatologic or </w:t>
      </w:r>
      <w:proofErr w:type="spellStart"/>
      <w:r>
        <w:rPr>
          <w:iCs/>
          <w:sz w:val="28"/>
          <w:szCs w:val="28"/>
          <w:lang w:val="en-AU"/>
        </w:rPr>
        <w:t>andrologic</w:t>
      </w:r>
      <w:proofErr w:type="spellEnd"/>
      <w:r>
        <w:rPr>
          <w:iCs/>
          <w:sz w:val="28"/>
          <w:szCs w:val="28"/>
          <w:lang w:val="en-AU"/>
        </w:rPr>
        <w:t xml:space="preserve"> problems based on deep understanding of normal skin physiology, pathological changes and psychiatric background.</w:t>
      </w:r>
    </w:p>
    <w:p w14:paraId="064FE46D" w14:textId="77777777" w:rsidR="00D9294A" w:rsidRDefault="00D9294A" w:rsidP="00D9294A">
      <w:pPr>
        <w:tabs>
          <w:tab w:val="left" w:pos="5818"/>
        </w:tabs>
        <w:bidi/>
        <w:spacing w:line="440" w:lineRule="exact"/>
        <w:rPr>
          <w:rFonts w:hint="cs"/>
          <w:b/>
          <w:bCs/>
          <w:sz w:val="28"/>
          <w:szCs w:val="28"/>
          <w:rtl/>
          <w:lang w:bidi="ar-EG"/>
        </w:rPr>
      </w:pPr>
      <w:r>
        <w:rPr>
          <w:rFonts w:hint="cs"/>
          <w:b/>
          <w:bCs/>
          <w:sz w:val="28"/>
          <w:szCs w:val="28"/>
          <w:rtl/>
          <w:lang w:bidi="ar-EG"/>
        </w:rPr>
        <w:t>2.د</w:t>
      </w:r>
      <w:r>
        <w:rPr>
          <w:rFonts w:hint="cs"/>
          <w:b/>
          <w:bCs/>
          <w:sz w:val="28"/>
          <w:szCs w:val="28"/>
          <w:rtl/>
        </w:rPr>
        <w:t xml:space="preserve"> . مهارات عامة </w:t>
      </w:r>
      <w:r>
        <w:rPr>
          <w:rFonts w:hint="cs"/>
          <w:b/>
          <w:bCs/>
          <w:sz w:val="28"/>
          <w:szCs w:val="28"/>
          <w:rtl/>
          <w:lang w:bidi="ar-EG"/>
        </w:rPr>
        <w:t>و منتقلة</w:t>
      </w:r>
      <w:r>
        <w:rPr>
          <w:rFonts w:hint="cs"/>
          <w:b/>
          <w:bCs/>
          <w:sz w:val="28"/>
          <w:szCs w:val="28"/>
          <w:rtl/>
        </w:rPr>
        <w:t>:</w:t>
      </w:r>
      <w:r>
        <w:rPr>
          <w:rFonts w:hint="cs"/>
          <w:b/>
          <w:bCs/>
          <w:sz w:val="28"/>
          <w:szCs w:val="28"/>
          <w:rtl/>
        </w:rPr>
        <w:tab/>
      </w:r>
    </w:p>
    <w:p w14:paraId="41FACB51" w14:textId="77777777" w:rsidR="00D9294A" w:rsidRDefault="00D9294A" w:rsidP="00D9294A">
      <w:pPr>
        <w:spacing w:line="360" w:lineRule="auto"/>
        <w:rPr>
          <w:rFonts w:hint="cs"/>
          <w:b/>
          <w:bCs/>
          <w:sz w:val="28"/>
          <w:szCs w:val="28"/>
          <w:rtl/>
        </w:rPr>
      </w:pPr>
      <w:r>
        <w:rPr>
          <w:b/>
          <w:bCs/>
          <w:sz w:val="28"/>
          <w:szCs w:val="28"/>
        </w:rPr>
        <w:t xml:space="preserve">2.d.  General and transferable </w:t>
      </w:r>
      <w:proofErr w:type="gramStart"/>
      <w:r>
        <w:rPr>
          <w:b/>
          <w:bCs/>
          <w:sz w:val="28"/>
          <w:szCs w:val="28"/>
        </w:rPr>
        <w:t>skills:-</w:t>
      </w:r>
      <w:proofErr w:type="gramEnd"/>
    </w:p>
    <w:p w14:paraId="4D56B239" w14:textId="77777777" w:rsidR="00D9294A" w:rsidRDefault="00D9294A" w:rsidP="00D9294A">
      <w:pPr>
        <w:spacing w:line="360" w:lineRule="auto"/>
        <w:jc w:val="both"/>
        <w:rPr>
          <w:b/>
          <w:i/>
          <w:sz w:val="28"/>
          <w:szCs w:val="28"/>
        </w:rPr>
      </w:pPr>
      <w:r>
        <w:rPr>
          <w:b/>
          <w:i/>
          <w:sz w:val="28"/>
          <w:szCs w:val="28"/>
        </w:rPr>
        <w:t>By the end of the program the graduate should be able to:</w:t>
      </w:r>
    </w:p>
    <w:p w14:paraId="12001FB5" w14:textId="77777777" w:rsidR="00D9294A" w:rsidRDefault="00D9294A" w:rsidP="00D9294A">
      <w:pPr>
        <w:jc w:val="both"/>
        <w:rPr>
          <w:sz w:val="28"/>
          <w:szCs w:val="28"/>
        </w:rPr>
      </w:pPr>
      <w:r>
        <w:rPr>
          <w:b/>
          <w:i/>
          <w:sz w:val="28"/>
          <w:szCs w:val="28"/>
        </w:rPr>
        <w:lastRenderedPageBreak/>
        <w:t>2.d.1</w:t>
      </w:r>
      <w:r>
        <w:rPr>
          <w:sz w:val="28"/>
          <w:szCs w:val="28"/>
        </w:rPr>
        <w:t xml:space="preserve"> </w:t>
      </w:r>
      <w:r>
        <w:rPr>
          <w:b/>
          <w:bCs/>
          <w:sz w:val="28"/>
          <w:szCs w:val="28"/>
        </w:rPr>
        <w:t xml:space="preserve">Communicate </w:t>
      </w:r>
      <w:r>
        <w:rPr>
          <w:sz w:val="28"/>
          <w:szCs w:val="28"/>
        </w:rPr>
        <w:t xml:space="preserve">with </w:t>
      </w:r>
      <w:r>
        <w:rPr>
          <w:sz w:val="28"/>
          <w:szCs w:val="28"/>
          <w:lang w:bidi="ar-EG"/>
        </w:rPr>
        <w:t xml:space="preserve">professors and colleagues </w:t>
      </w:r>
      <w:r>
        <w:rPr>
          <w:sz w:val="28"/>
          <w:szCs w:val="28"/>
        </w:rPr>
        <w:t>effectively</w:t>
      </w:r>
      <w:r>
        <w:rPr>
          <w:sz w:val="28"/>
          <w:szCs w:val="28"/>
          <w:lang w:bidi="ar-EG"/>
        </w:rPr>
        <w:t xml:space="preserve"> </w:t>
      </w:r>
      <w:r>
        <w:rPr>
          <w:sz w:val="28"/>
          <w:szCs w:val="28"/>
        </w:rPr>
        <w:t>using different methods</w:t>
      </w:r>
      <w:r>
        <w:rPr>
          <w:sz w:val="28"/>
          <w:szCs w:val="28"/>
          <w:lang w:bidi="ar-EG"/>
        </w:rPr>
        <w:t xml:space="preserve">. </w:t>
      </w:r>
    </w:p>
    <w:p w14:paraId="29CD24EB" w14:textId="77777777" w:rsidR="00D9294A" w:rsidRDefault="00D9294A" w:rsidP="00D9294A">
      <w:pPr>
        <w:autoSpaceDE w:val="0"/>
        <w:autoSpaceDN w:val="0"/>
        <w:adjustRightInd w:val="0"/>
        <w:jc w:val="both"/>
        <w:rPr>
          <w:sz w:val="28"/>
          <w:szCs w:val="28"/>
        </w:rPr>
      </w:pPr>
      <w:r>
        <w:rPr>
          <w:b/>
          <w:i/>
          <w:sz w:val="28"/>
          <w:szCs w:val="28"/>
        </w:rPr>
        <w:t>2.d.2</w:t>
      </w:r>
      <w:r>
        <w:rPr>
          <w:sz w:val="28"/>
          <w:szCs w:val="28"/>
        </w:rPr>
        <w:t xml:space="preserve"> </w:t>
      </w:r>
      <w:r>
        <w:rPr>
          <w:b/>
          <w:bCs/>
          <w:sz w:val="28"/>
          <w:szCs w:val="28"/>
        </w:rPr>
        <w:t>Use</w:t>
      </w:r>
      <w:r>
        <w:rPr>
          <w:sz w:val="28"/>
          <w:szCs w:val="28"/>
        </w:rPr>
        <w:t xml:space="preserve"> information technology to improve his/her Dermatology, venereology &amp; </w:t>
      </w:r>
      <w:proofErr w:type="gramStart"/>
      <w:r>
        <w:rPr>
          <w:sz w:val="28"/>
          <w:szCs w:val="28"/>
        </w:rPr>
        <w:t>Andrology</w:t>
      </w:r>
      <w:r>
        <w:rPr>
          <w:sz w:val="28"/>
          <w:szCs w:val="28"/>
          <w:rtl/>
        </w:rPr>
        <w:t xml:space="preserve"> </w:t>
      </w:r>
      <w:r>
        <w:rPr>
          <w:sz w:val="28"/>
          <w:szCs w:val="28"/>
        </w:rPr>
        <w:t xml:space="preserve"> practice</w:t>
      </w:r>
      <w:proofErr w:type="gramEnd"/>
    </w:p>
    <w:p w14:paraId="3E0E0DC2" w14:textId="77777777" w:rsidR="00D9294A" w:rsidRDefault="00D9294A" w:rsidP="00D9294A">
      <w:pPr>
        <w:jc w:val="both"/>
        <w:rPr>
          <w:rFonts w:hint="cs"/>
          <w:sz w:val="28"/>
          <w:szCs w:val="28"/>
          <w:rtl/>
        </w:rPr>
      </w:pPr>
      <w:r>
        <w:rPr>
          <w:rFonts w:hint="cs"/>
          <w:b/>
          <w:bCs/>
          <w:sz w:val="28"/>
          <w:szCs w:val="28"/>
          <w:rtl/>
        </w:rPr>
        <w:t>2</w:t>
      </w:r>
      <w:r>
        <w:rPr>
          <w:b/>
          <w:bCs/>
          <w:sz w:val="28"/>
          <w:szCs w:val="28"/>
        </w:rPr>
        <w:t>.d.3 Practice</w:t>
      </w:r>
      <w:r>
        <w:rPr>
          <w:sz w:val="28"/>
          <w:szCs w:val="28"/>
        </w:rPr>
        <w:t xml:space="preserve"> self-appraisal and determines his learning needs in Dermatology, venereology  &amp; Andrology practice</w:t>
      </w:r>
    </w:p>
    <w:p w14:paraId="3C32A2C5" w14:textId="77777777" w:rsidR="00D9294A" w:rsidRDefault="00D9294A" w:rsidP="00D9294A">
      <w:pPr>
        <w:jc w:val="both"/>
        <w:rPr>
          <w:sz w:val="28"/>
          <w:szCs w:val="28"/>
        </w:rPr>
      </w:pPr>
      <w:r>
        <w:rPr>
          <w:b/>
          <w:bCs/>
          <w:sz w:val="28"/>
          <w:szCs w:val="28"/>
        </w:rPr>
        <w:t>2.d.4 Use</w:t>
      </w:r>
      <w:r>
        <w:rPr>
          <w:sz w:val="28"/>
          <w:szCs w:val="28"/>
        </w:rPr>
        <w:t xml:space="preserve"> different sources of information to obtain data in Dermatology, venereology &amp; Andrology practice</w:t>
      </w:r>
    </w:p>
    <w:p w14:paraId="7D9B2A7E" w14:textId="77777777" w:rsidR="00D9294A" w:rsidRDefault="00D9294A" w:rsidP="00D9294A">
      <w:pPr>
        <w:jc w:val="both"/>
        <w:rPr>
          <w:sz w:val="28"/>
          <w:szCs w:val="28"/>
        </w:rPr>
      </w:pPr>
      <w:r>
        <w:rPr>
          <w:b/>
          <w:i/>
          <w:sz w:val="28"/>
          <w:szCs w:val="28"/>
        </w:rPr>
        <w:t>2.d.5 Share</w:t>
      </w:r>
      <w:r>
        <w:rPr>
          <w:sz w:val="28"/>
          <w:szCs w:val="28"/>
        </w:rPr>
        <w:t xml:space="preserve"> in determination of standards for evaluation of others in Dermatology, venereology &amp; Andrology practice</w:t>
      </w:r>
    </w:p>
    <w:p w14:paraId="44BA1630" w14:textId="77777777" w:rsidR="00D9294A" w:rsidRDefault="00D9294A" w:rsidP="00D9294A">
      <w:pPr>
        <w:jc w:val="both"/>
        <w:rPr>
          <w:sz w:val="28"/>
          <w:szCs w:val="28"/>
        </w:rPr>
      </w:pPr>
      <w:r>
        <w:rPr>
          <w:b/>
          <w:bCs/>
          <w:sz w:val="28"/>
          <w:szCs w:val="28"/>
        </w:rPr>
        <w:t>2.d.6 Work</w:t>
      </w:r>
      <w:r>
        <w:rPr>
          <w:sz w:val="28"/>
          <w:szCs w:val="28"/>
        </w:rPr>
        <w:t xml:space="preserve"> in a </w:t>
      </w:r>
      <w:proofErr w:type="gramStart"/>
      <w:r>
        <w:rPr>
          <w:sz w:val="28"/>
          <w:szCs w:val="28"/>
        </w:rPr>
        <w:t>team  and</w:t>
      </w:r>
      <w:proofErr w:type="gramEnd"/>
      <w:r>
        <w:rPr>
          <w:sz w:val="28"/>
          <w:szCs w:val="28"/>
        </w:rPr>
        <w:t xml:space="preserve">  work as team leader in situations comparable to his work level in Dermatology, </w:t>
      </w:r>
      <w:proofErr w:type="gramStart"/>
      <w:r>
        <w:rPr>
          <w:sz w:val="28"/>
          <w:szCs w:val="28"/>
        </w:rPr>
        <w:t>venereology  &amp;</w:t>
      </w:r>
      <w:proofErr w:type="gramEnd"/>
      <w:r>
        <w:rPr>
          <w:sz w:val="28"/>
          <w:szCs w:val="28"/>
        </w:rPr>
        <w:t xml:space="preserve"> Andrology practice</w:t>
      </w:r>
    </w:p>
    <w:p w14:paraId="31F2175D" w14:textId="77777777" w:rsidR="00D9294A" w:rsidRDefault="00D9294A" w:rsidP="00D9294A">
      <w:pPr>
        <w:jc w:val="both"/>
        <w:rPr>
          <w:sz w:val="28"/>
          <w:szCs w:val="28"/>
        </w:rPr>
      </w:pPr>
      <w:r>
        <w:rPr>
          <w:b/>
          <w:bCs/>
          <w:sz w:val="28"/>
          <w:szCs w:val="28"/>
        </w:rPr>
        <w:t>2.d.7 Manage</w:t>
      </w:r>
      <w:r>
        <w:rPr>
          <w:sz w:val="28"/>
          <w:szCs w:val="28"/>
        </w:rPr>
        <w:t xml:space="preserve"> time effectively in managing Dermatology, venereology &amp; Andrology situations.</w:t>
      </w:r>
    </w:p>
    <w:p w14:paraId="2F772227" w14:textId="77777777" w:rsidR="00D9294A" w:rsidRDefault="00D9294A" w:rsidP="00D9294A">
      <w:pPr>
        <w:jc w:val="both"/>
        <w:rPr>
          <w:sz w:val="28"/>
          <w:szCs w:val="28"/>
        </w:rPr>
      </w:pPr>
      <w:r>
        <w:rPr>
          <w:b/>
          <w:bCs/>
          <w:sz w:val="28"/>
          <w:szCs w:val="28"/>
        </w:rPr>
        <w:t>2.d.8 Learn</w:t>
      </w:r>
      <w:r>
        <w:rPr>
          <w:sz w:val="28"/>
          <w:szCs w:val="28"/>
        </w:rPr>
        <w:t xml:space="preserve"> independently and seek continuous learning related to Dermatology, venereology &amp; Andrology</w:t>
      </w:r>
    </w:p>
    <w:p w14:paraId="08660411" w14:textId="77777777" w:rsidR="00D9294A" w:rsidRDefault="00D9294A" w:rsidP="00D9294A">
      <w:pPr>
        <w:autoSpaceDE w:val="0"/>
        <w:autoSpaceDN w:val="0"/>
        <w:adjustRightInd w:val="0"/>
        <w:jc w:val="both"/>
        <w:rPr>
          <w:sz w:val="28"/>
          <w:szCs w:val="28"/>
        </w:rPr>
      </w:pPr>
      <w:r>
        <w:rPr>
          <w:b/>
          <w:bCs/>
          <w:sz w:val="28"/>
          <w:szCs w:val="28"/>
        </w:rPr>
        <w:t>2.d.9</w:t>
      </w:r>
      <w:r>
        <w:rPr>
          <w:sz w:val="28"/>
          <w:szCs w:val="28"/>
        </w:rPr>
        <w:t xml:space="preserve"> </w:t>
      </w:r>
      <w:r>
        <w:rPr>
          <w:b/>
          <w:bCs/>
          <w:sz w:val="28"/>
          <w:szCs w:val="28"/>
        </w:rPr>
        <w:t>Demonstrate</w:t>
      </w:r>
      <w:r>
        <w:rPr>
          <w:sz w:val="28"/>
          <w:szCs w:val="28"/>
        </w:rPr>
        <w:t xml:space="preserve"> respect to all </w:t>
      </w:r>
      <w:proofErr w:type="gramStart"/>
      <w:r>
        <w:rPr>
          <w:sz w:val="28"/>
          <w:szCs w:val="28"/>
        </w:rPr>
        <w:t>persons</w:t>
      </w:r>
      <w:proofErr w:type="gramEnd"/>
      <w:r>
        <w:rPr>
          <w:sz w:val="28"/>
          <w:szCs w:val="28"/>
        </w:rPr>
        <w:t xml:space="preserve"> irrespective of their socio-cultural or religious status in Dermatology, venereology &amp; Andrology practice.</w:t>
      </w:r>
    </w:p>
    <w:p w14:paraId="4CB6C81B" w14:textId="77777777" w:rsidR="00D9294A" w:rsidRDefault="00D9294A" w:rsidP="00D9294A">
      <w:pPr>
        <w:autoSpaceDE w:val="0"/>
        <w:autoSpaceDN w:val="0"/>
        <w:adjustRightInd w:val="0"/>
        <w:jc w:val="both"/>
        <w:rPr>
          <w:sz w:val="28"/>
          <w:szCs w:val="28"/>
        </w:rPr>
      </w:pPr>
      <w:r>
        <w:rPr>
          <w:b/>
          <w:bCs/>
          <w:sz w:val="28"/>
          <w:szCs w:val="28"/>
        </w:rPr>
        <w:t>2.d.10</w:t>
      </w:r>
      <w:r>
        <w:rPr>
          <w:b/>
          <w:bCs/>
          <w:sz w:val="28"/>
          <w:szCs w:val="28"/>
          <w:lang w:bidi="ar-EG"/>
        </w:rPr>
        <w:t xml:space="preserve"> </w:t>
      </w:r>
      <w:r>
        <w:rPr>
          <w:b/>
          <w:bCs/>
          <w:sz w:val="28"/>
          <w:szCs w:val="28"/>
        </w:rPr>
        <w:t>Conduct</w:t>
      </w:r>
      <w:r>
        <w:rPr>
          <w:sz w:val="28"/>
          <w:szCs w:val="28"/>
        </w:rPr>
        <w:t xml:space="preserve"> patient interview with patience, attentive listening and respect in Dermatology, venereology &amp; Andrology practice.</w:t>
      </w:r>
    </w:p>
    <w:p w14:paraId="1B279C09" w14:textId="77777777" w:rsidR="00D9294A" w:rsidRDefault="00D9294A" w:rsidP="00D9294A">
      <w:pPr>
        <w:autoSpaceDE w:val="0"/>
        <w:autoSpaceDN w:val="0"/>
        <w:adjustRightInd w:val="0"/>
        <w:jc w:val="both"/>
        <w:rPr>
          <w:sz w:val="28"/>
          <w:szCs w:val="28"/>
        </w:rPr>
      </w:pPr>
    </w:p>
    <w:p w14:paraId="5999D225" w14:textId="77777777" w:rsidR="00D9294A" w:rsidRDefault="00D9294A" w:rsidP="00D9294A">
      <w:pPr>
        <w:spacing w:before="120" w:after="120"/>
        <w:jc w:val="both"/>
        <w:rPr>
          <w:rFonts w:eastAsia="Times New Roman"/>
          <w:sz w:val="8"/>
          <w:szCs w:val="8"/>
        </w:rPr>
      </w:pPr>
    </w:p>
    <w:p w14:paraId="7D1FBD37" w14:textId="77777777" w:rsidR="00D9294A" w:rsidRDefault="00D9294A" w:rsidP="00D9294A">
      <w:pPr>
        <w:tabs>
          <w:tab w:val="left" w:pos="3291"/>
        </w:tabs>
        <w:bidi/>
        <w:spacing w:before="120" w:after="120" w:line="440" w:lineRule="exact"/>
        <w:jc w:val="right"/>
        <w:rPr>
          <w:b/>
          <w:bCs/>
          <w:sz w:val="20"/>
          <w:szCs w:val="24"/>
        </w:rPr>
      </w:pPr>
      <w:r>
        <w:rPr>
          <w:rFonts w:hint="cs"/>
          <w:b/>
          <w:bCs/>
          <w:sz w:val="32"/>
          <w:szCs w:val="32"/>
          <w:highlight w:val="lightGray"/>
          <w:rtl/>
        </w:rPr>
        <w:t xml:space="preserve">3 ـ المعايير الأكاديمية للبرنامج:  </w:t>
      </w:r>
      <w:r>
        <w:rPr>
          <w:rFonts w:hint="cs"/>
          <w:b/>
          <w:bCs/>
          <w:sz w:val="32"/>
          <w:szCs w:val="32"/>
          <w:rtl/>
        </w:rPr>
        <w:t xml:space="preserve">   </w:t>
      </w:r>
      <w:r>
        <w:rPr>
          <w:b/>
          <w:bCs/>
          <w:sz w:val="32"/>
          <w:szCs w:val="32"/>
        </w:rPr>
        <w:t xml:space="preserve">   </w:t>
      </w:r>
      <w:r>
        <w:rPr>
          <w:rFonts w:hint="cs"/>
          <w:b/>
          <w:bCs/>
          <w:sz w:val="32"/>
          <w:szCs w:val="32"/>
          <w:rtl/>
        </w:rPr>
        <w:t xml:space="preserve">                      </w:t>
      </w:r>
      <w:r>
        <w:rPr>
          <w:b/>
          <w:bCs/>
          <w:sz w:val="28"/>
          <w:szCs w:val="28"/>
        </w:rPr>
        <w:t xml:space="preserve">3- Academic Standards </w:t>
      </w:r>
      <w:r>
        <w:rPr>
          <w:b/>
          <w:bCs/>
          <w:sz w:val="28"/>
          <w:szCs w:val="28"/>
          <w:rtl/>
        </w:rPr>
        <w:t xml:space="preserve"> </w:t>
      </w:r>
      <w:r>
        <w:rPr>
          <w:rFonts w:hint="cs"/>
          <w:b/>
          <w:bCs/>
          <w:sz w:val="28"/>
          <w:szCs w:val="28"/>
          <w:rtl/>
        </w:rPr>
        <w:t xml:space="preserve">  </w:t>
      </w:r>
    </w:p>
    <w:p w14:paraId="45AAD6C6" w14:textId="77777777" w:rsidR="00D9294A" w:rsidRDefault="00D9294A" w:rsidP="00D9294A">
      <w:pPr>
        <w:autoSpaceDE w:val="0"/>
        <w:autoSpaceDN w:val="0"/>
        <w:adjustRightInd w:val="0"/>
        <w:spacing w:line="360" w:lineRule="auto"/>
        <w:ind w:left="709" w:right="-1"/>
        <w:jc w:val="both"/>
        <w:rPr>
          <w:b/>
          <w:bCs/>
          <w:sz w:val="12"/>
          <w:szCs w:val="12"/>
        </w:rPr>
      </w:pPr>
    </w:p>
    <w:p w14:paraId="45FE4412" w14:textId="77777777" w:rsidR="00D9294A" w:rsidRDefault="00D9294A" w:rsidP="00D9294A">
      <w:pPr>
        <w:autoSpaceDE w:val="0"/>
        <w:autoSpaceDN w:val="0"/>
        <w:bidi/>
        <w:adjustRightInd w:val="0"/>
        <w:ind w:left="360"/>
        <w:rPr>
          <w:b/>
          <w:bCs/>
          <w:sz w:val="32"/>
          <w:szCs w:val="32"/>
          <w:lang w:bidi="ar-EG"/>
        </w:rPr>
      </w:pPr>
      <w:r>
        <w:rPr>
          <w:rFonts w:hint="cs"/>
          <w:b/>
          <w:bCs/>
          <w:sz w:val="32"/>
          <w:szCs w:val="32"/>
          <w:highlight w:val="lightGray"/>
          <w:rtl/>
          <w:lang w:val="de-DE" w:bidi="ar-EG"/>
        </w:rPr>
        <w:lastRenderedPageBreak/>
        <w:t xml:space="preserve">العلامات المرجعية: </w:t>
      </w:r>
      <w:r>
        <w:rPr>
          <w:rFonts w:hint="cs"/>
          <w:b/>
          <w:bCs/>
          <w:sz w:val="32"/>
          <w:szCs w:val="32"/>
          <w:rtl/>
          <w:lang w:val="de-DE" w:bidi="ar-EG"/>
        </w:rPr>
        <w:t xml:space="preserve">            </w:t>
      </w:r>
      <w:r>
        <w:rPr>
          <w:b/>
          <w:bCs/>
          <w:sz w:val="28"/>
          <w:szCs w:val="30"/>
          <w:lang w:val="de-DE" w:bidi="ar-EG"/>
        </w:rPr>
        <w:t xml:space="preserve">(benchmarks)  </w:t>
      </w:r>
      <w:r>
        <w:rPr>
          <w:rFonts w:hint="cs"/>
          <w:b/>
          <w:bCs/>
          <w:sz w:val="28"/>
          <w:szCs w:val="30"/>
          <w:rtl/>
          <w:lang w:val="de-DE" w:bidi="ar-EG"/>
        </w:rPr>
        <w:t xml:space="preserve">  </w:t>
      </w:r>
      <w:r>
        <w:rPr>
          <w:rFonts w:hint="cs"/>
          <w:b/>
          <w:bCs/>
          <w:sz w:val="28"/>
          <w:szCs w:val="30"/>
          <w:lang w:val="de-DE" w:bidi="ar-EG"/>
        </w:rPr>
        <w:t xml:space="preserve"> </w:t>
      </w:r>
      <w:r>
        <w:rPr>
          <w:rFonts w:hint="cs"/>
          <w:b/>
          <w:bCs/>
          <w:sz w:val="32"/>
          <w:szCs w:val="32"/>
          <w:rtl/>
          <w:lang w:val="de-DE" w:bidi="ar-EG"/>
        </w:rPr>
        <w:t xml:space="preserve"> </w:t>
      </w:r>
      <w:r>
        <w:rPr>
          <w:b/>
          <w:bCs/>
          <w:sz w:val="32"/>
          <w:szCs w:val="32"/>
          <w:lang w:val="de-DE" w:bidi="ar-EG"/>
        </w:rPr>
        <w:t xml:space="preserve">    </w:t>
      </w:r>
      <w:r>
        <w:rPr>
          <w:b/>
          <w:bCs/>
          <w:sz w:val="28"/>
          <w:szCs w:val="30"/>
          <w:lang w:val="de-DE" w:bidi="ar-EG"/>
        </w:rPr>
        <w:t xml:space="preserve">a. Reference standards   </w:t>
      </w:r>
      <w:r>
        <w:rPr>
          <w:b/>
          <w:bCs/>
          <w:sz w:val="28"/>
          <w:szCs w:val="28"/>
          <w:lang w:val="de-DE"/>
        </w:rPr>
        <w:t xml:space="preserve"> </w:t>
      </w:r>
      <w:r>
        <w:rPr>
          <w:b/>
          <w:bCs/>
          <w:sz w:val="32"/>
          <w:szCs w:val="32"/>
          <w:lang w:val="de-DE" w:bidi="ar-EG"/>
        </w:rPr>
        <w:t xml:space="preserve"> </w:t>
      </w:r>
      <w:r>
        <w:rPr>
          <w:rFonts w:hint="cs"/>
          <w:b/>
          <w:bCs/>
          <w:sz w:val="28"/>
          <w:szCs w:val="28"/>
          <w:rtl/>
        </w:rPr>
        <w:t xml:space="preserve">المعايير القياسية لبرامج الدراسات العليا (درجة </w:t>
      </w:r>
      <w:r>
        <w:rPr>
          <w:rFonts w:hint="cs"/>
          <w:b/>
          <w:bCs/>
          <w:sz w:val="28"/>
          <w:szCs w:val="28"/>
          <w:rtl/>
          <w:lang w:bidi="ar-EG"/>
        </w:rPr>
        <w:t>الماجستير</w:t>
      </w:r>
      <w:r>
        <w:rPr>
          <w:rFonts w:hint="cs"/>
          <w:b/>
          <w:bCs/>
          <w:sz w:val="28"/>
          <w:szCs w:val="28"/>
          <w:rtl/>
        </w:rPr>
        <w:t>)</w:t>
      </w:r>
      <w:r>
        <w:rPr>
          <w:rFonts w:hint="cs"/>
          <w:b/>
          <w:bCs/>
          <w:sz w:val="28"/>
          <w:szCs w:val="28"/>
          <w:rtl/>
          <w:lang w:bidi="ar-EG"/>
        </w:rPr>
        <w:t xml:space="preserve">الصادرة عن الهيئة القومية لجودة التعليم والإعتماد </w:t>
      </w:r>
      <w:r>
        <w:rPr>
          <w:rFonts w:hint="cs"/>
          <w:b/>
          <w:bCs/>
          <w:sz w:val="28"/>
          <w:szCs w:val="28"/>
          <w:lang w:val="de-DE" w:bidi="ar-EG"/>
        </w:rPr>
        <w:t xml:space="preserve"> </w:t>
      </w:r>
      <w:r>
        <w:rPr>
          <w:rFonts w:hint="cs"/>
          <w:sz w:val="28"/>
          <w:szCs w:val="28"/>
          <w:rtl/>
          <w:lang w:bidi="ar-EG"/>
        </w:rPr>
        <w:t xml:space="preserve"> </w:t>
      </w:r>
      <w:r>
        <w:rPr>
          <w:rFonts w:hint="cs"/>
          <w:b/>
          <w:bCs/>
          <w:sz w:val="28"/>
          <w:szCs w:val="28"/>
          <w:rtl/>
          <w:lang w:bidi="ar-EG"/>
        </w:rPr>
        <w:t>(مارس 2009)</w:t>
      </w:r>
    </w:p>
    <w:p w14:paraId="46862DB9" w14:textId="77777777" w:rsidR="00D9294A" w:rsidRDefault="00D9294A" w:rsidP="00D9294A">
      <w:pPr>
        <w:autoSpaceDE w:val="0"/>
        <w:autoSpaceDN w:val="0"/>
        <w:adjustRightInd w:val="0"/>
        <w:spacing w:line="360" w:lineRule="auto"/>
        <w:ind w:left="360"/>
        <w:rPr>
          <w:rFonts w:hint="cs"/>
          <w:sz w:val="28"/>
          <w:szCs w:val="28"/>
          <w:rtl/>
          <w:lang w:val="de-DE"/>
        </w:rPr>
      </w:pPr>
      <w:r>
        <w:rPr>
          <w:rFonts w:hint="cs"/>
          <w:b/>
          <w:bCs/>
          <w:sz w:val="28"/>
          <w:szCs w:val="28"/>
          <w:rtl/>
          <w:lang w:val="de-DE"/>
        </w:rPr>
        <w:t xml:space="preserve">(ملحق 1) </w:t>
      </w:r>
    </w:p>
    <w:p w14:paraId="2494DB1D" w14:textId="77777777" w:rsidR="00D9294A" w:rsidRDefault="00D9294A" w:rsidP="00D9294A">
      <w:pPr>
        <w:autoSpaceDE w:val="0"/>
        <w:autoSpaceDN w:val="0"/>
        <w:adjustRightInd w:val="0"/>
        <w:spacing w:line="360" w:lineRule="auto"/>
        <w:ind w:left="360" w:right="-1"/>
        <w:jc w:val="both"/>
        <w:rPr>
          <w:b/>
          <w:bCs/>
          <w:sz w:val="28"/>
          <w:szCs w:val="28"/>
          <w:lang w:val="de-DE" w:bidi="ar-EG"/>
        </w:rPr>
      </w:pPr>
      <w:r>
        <w:rPr>
          <w:b/>
          <w:bCs/>
          <w:sz w:val="28"/>
          <w:szCs w:val="28"/>
          <w:lang w:val="de-DE" w:bidi="ar-EG"/>
        </w:rPr>
        <w:t xml:space="preserve">b. Academic Reference Standards (ARS) of Master Program of </w:t>
      </w:r>
      <w:r>
        <w:rPr>
          <w:sz w:val="28"/>
          <w:szCs w:val="28"/>
          <w:lang w:val="de-DE" w:bidi="ar-EG"/>
        </w:rPr>
        <w:t>Dermatology, Venereology and Andrology</w:t>
      </w:r>
      <w:r>
        <w:rPr>
          <w:b/>
          <w:bCs/>
          <w:sz w:val="28"/>
          <w:szCs w:val="28"/>
          <w:lang w:val="de-DE" w:bidi="ar-EG"/>
        </w:rPr>
        <w:t xml:space="preserve">, </w:t>
      </w:r>
      <w:r>
        <w:rPr>
          <w:sz w:val="28"/>
          <w:szCs w:val="28"/>
          <w:lang w:val="de-DE" w:bidi="ar-EG"/>
        </w:rPr>
        <w:t>approved in department September, 2019, and in faculty council September, 2018.</w:t>
      </w:r>
      <w:r>
        <w:rPr>
          <w:b/>
          <w:bCs/>
          <w:sz w:val="28"/>
          <w:szCs w:val="28"/>
          <w:lang w:val="de-DE"/>
        </w:rPr>
        <w:t xml:space="preserve"> </w:t>
      </w:r>
      <w:r>
        <w:rPr>
          <w:rFonts w:hint="cs"/>
          <w:b/>
          <w:bCs/>
          <w:sz w:val="28"/>
          <w:szCs w:val="28"/>
          <w:rtl/>
          <w:lang w:val="de-DE" w:bidi="ar-EG"/>
        </w:rPr>
        <w:t>(ملحق 2)</w:t>
      </w:r>
    </w:p>
    <w:p w14:paraId="7DA6B741" w14:textId="77777777" w:rsidR="00D9294A" w:rsidRDefault="00D9294A" w:rsidP="00D9294A">
      <w:pPr>
        <w:autoSpaceDE w:val="0"/>
        <w:autoSpaceDN w:val="0"/>
        <w:adjustRightInd w:val="0"/>
        <w:spacing w:line="360" w:lineRule="auto"/>
        <w:ind w:left="360" w:right="-1"/>
        <w:jc w:val="both"/>
        <w:rPr>
          <w:b/>
          <w:bCs/>
          <w:sz w:val="28"/>
          <w:szCs w:val="28"/>
          <w:lang w:val="de-DE" w:bidi="ar-EG"/>
        </w:rPr>
      </w:pPr>
    </w:p>
    <w:p w14:paraId="7FD14301" w14:textId="77777777" w:rsidR="00D9294A" w:rsidRDefault="00D9294A" w:rsidP="00D9294A">
      <w:pPr>
        <w:tabs>
          <w:tab w:val="num" w:pos="1440"/>
        </w:tabs>
        <w:autoSpaceDE w:val="0"/>
        <w:autoSpaceDN w:val="0"/>
        <w:bidi/>
        <w:adjustRightInd w:val="0"/>
        <w:ind w:right="-181"/>
        <w:rPr>
          <w:b/>
          <w:bCs/>
          <w:sz w:val="28"/>
          <w:szCs w:val="28"/>
          <w:lang w:bidi="ar-EG"/>
        </w:rPr>
      </w:pPr>
      <w:r>
        <w:rPr>
          <w:rFonts w:hint="cs"/>
          <w:b/>
          <w:bCs/>
          <w:sz w:val="28"/>
          <w:szCs w:val="28"/>
          <w:rtl/>
          <w:lang w:bidi="ar-EG"/>
        </w:rPr>
        <w:t>مصفوفة مقارنة المعايير القياسيه لبرامج الدراسات العليا (درجة الماجستير) الصادره عن الهيئه</w:t>
      </w:r>
      <w:r>
        <w:rPr>
          <w:b/>
          <w:bCs/>
          <w:sz w:val="28"/>
          <w:szCs w:val="28"/>
          <w:lang w:bidi="ar-EG"/>
        </w:rPr>
        <w:t>c.</w:t>
      </w:r>
      <w:r>
        <w:rPr>
          <w:rFonts w:hint="cs"/>
          <w:b/>
          <w:bCs/>
          <w:sz w:val="28"/>
          <w:szCs w:val="28"/>
          <w:rtl/>
          <w:lang w:bidi="ar-EG"/>
        </w:rPr>
        <w:t xml:space="preserve"> القوميه لجودة التعليم و الاعتماد مع ال</w:t>
      </w:r>
      <w:r>
        <w:rPr>
          <w:b/>
          <w:bCs/>
          <w:sz w:val="28"/>
          <w:szCs w:val="28"/>
          <w:lang w:bidi="ar-EG"/>
        </w:rPr>
        <w:t>ARS</w:t>
      </w:r>
      <w:r>
        <w:rPr>
          <w:b/>
          <w:bCs/>
          <w:sz w:val="28"/>
          <w:szCs w:val="28"/>
          <w:rtl/>
          <w:lang w:bidi="ar-EG"/>
        </w:rPr>
        <w:t xml:space="preserve"> </w:t>
      </w:r>
      <w:r>
        <w:rPr>
          <w:rFonts w:hint="cs"/>
          <w:b/>
          <w:bCs/>
          <w:sz w:val="28"/>
          <w:szCs w:val="28"/>
          <w:rtl/>
          <w:lang w:bidi="ar-EG"/>
        </w:rPr>
        <w:t>(ملحق 3)</w:t>
      </w:r>
    </w:p>
    <w:p w14:paraId="1A046A16" w14:textId="77777777" w:rsidR="00D9294A" w:rsidRDefault="00D9294A" w:rsidP="00D9294A">
      <w:pPr>
        <w:tabs>
          <w:tab w:val="num" w:pos="1440"/>
        </w:tabs>
        <w:autoSpaceDE w:val="0"/>
        <w:autoSpaceDN w:val="0"/>
        <w:bidi/>
        <w:adjustRightInd w:val="0"/>
        <w:ind w:right="-181"/>
        <w:rPr>
          <w:b/>
          <w:bCs/>
          <w:sz w:val="28"/>
          <w:szCs w:val="28"/>
          <w:lang w:bidi="ar-EG"/>
        </w:rPr>
      </w:pPr>
    </w:p>
    <w:p w14:paraId="3666970C" w14:textId="77777777" w:rsidR="00D9294A" w:rsidRDefault="00D9294A" w:rsidP="00D9294A">
      <w:pPr>
        <w:tabs>
          <w:tab w:val="num" w:pos="1440"/>
        </w:tabs>
        <w:autoSpaceDE w:val="0"/>
        <w:autoSpaceDN w:val="0"/>
        <w:adjustRightInd w:val="0"/>
        <w:ind w:right="-181"/>
        <w:jc w:val="right"/>
        <w:rPr>
          <w:b/>
          <w:bCs/>
          <w:sz w:val="28"/>
          <w:szCs w:val="28"/>
        </w:rPr>
      </w:pPr>
      <w:r>
        <w:rPr>
          <w:b/>
          <w:bCs/>
          <w:sz w:val="28"/>
          <w:szCs w:val="28"/>
          <w:lang w:val="de-DE" w:bidi="ar-EG"/>
        </w:rPr>
        <w:t>d.</w:t>
      </w:r>
      <w:r>
        <w:rPr>
          <w:b/>
          <w:bCs/>
          <w:sz w:val="28"/>
          <w:szCs w:val="28"/>
          <w:rtl/>
          <w:lang w:val="de-DE"/>
        </w:rPr>
        <w:t xml:space="preserve"> </w:t>
      </w:r>
      <w:r>
        <w:rPr>
          <w:rFonts w:hint="cs"/>
          <w:b/>
          <w:bCs/>
          <w:sz w:val="28"/>
          <w:szCs w:val="28"/>
          <w:rtl/>
        </w:rPr>
        <w:t>مصفوفة المضاهاة بين المعايير المتبناة لبرنامج ماجيستير الأمراض الجلدية والتناسلية والذكورة مع أهداف و نواتج تعلم البرنامج (ملحق 4)</w:t>
      </w:r>
    </w:p>
    <w:p w14:paraId="18BD8506" w14:textId="77777777" w:rsidR="00D9294A" w:rsidRDefault="00D9294A" w:rsidP="00D9294A">
      <w:pPr>
        <w:tabs>
          <w:tab w:val="num" w:pos="1440"/>
        </w:tabs>
        <w:autoSpaceDE w:val="0"/>
        <w:autoSpaceDN w:val="0"/>
        <w:adjustRightInd w:val="0"/>
        <w:ind w:right="-181"/>
        <w:jc w:val="right"/>
        <w:rPr>
          <w:rFonts w:cs="Andalus"/>
          <w:sz w:val="48"/>
          <w:szCs w:val="48"/>
        </w:rPr>
      </w:pPr>
    </w:p>
    <w:p w14:paraId="39A4EC9B" w14:textId="77777777" w:rsidR="00D9294A" w:rsidRDefault="00D9294A" w:rsidP="00D9294A">
      <w:pPr>
        <w:tabs>
          <w:tab w:val="num" w:pos="1440"/>
        </w:tabs>
        <w:autoSpaceDE w:val="0"/>
        <w:autoSpaceDN w:val="0"/>
        <w:adjustRightInd w:val="0"/>
        <w:ind w:right="-181"/>
        <w:jc w:val="right"/>
        <w:rPr>
          <w:rFonts w:cs="Andalus"/>
          <w:sz w:val="48"/>
          <w:szCs w:val="48"/>
        </w:rPr>
      </w:pPr>
    </w:p>
    <w:p w14:paraId="0715BD58" w14:textId="77777777" w:rsidR="00D9294A" w:rsidRDefault="00D9294A" w:rsidP="00D9294A">
      <w:pPr>
        <w:tabs>
          <w:tab w:val="num" w:pos="1440"/>
        </w:tabs>
        <w:autoSpaceDE w:val="0"/>
        <w:autoSpaceDN w:val="0"/>
        <w:adjustRightInd w:val="0"/>
        <w:ind w:right="-181"/>
        <w:jc w:val="right"/>
        <w:rPr>
          <w:rFonts w:cs="Andalus"/>
          <w:sz w:val="48"/>
          <w:szCs w:val="48"/>
        </w:rPr>
      </w:pPr>
    </w:p>
    <w:p w14:paraId="680D93EF" w14:textId="77777777" w:rsidR="00D9294A" w:rsidRDefault="00D9294A" w:rsidP="00D9294A">
      <w:pPr>
        <w:autoSpaceDE w:val="0"/>
        <w:autoSpaceDN w:val="0"/>
        <w:bidi/>
        <w:adjustRightInd w:val="0"/>
        <w:ind w:right="-720"/>
        <w:rPr>
          <w:rFonts w:cs="Andalus"/>
          <w:b/>
          <w:bCs/>
          <w:sz w:val="28"/>
          <w:szCs w:val="28"/>
          <w:lang w:bidi="ar-EG"/>
        </w:rPr>
      </w:pPr>
      <w:r>
        <w:rPr>
          <w:rFonts w:cs="Arabic Transparent"/>
          <w:b/>
          <w:bCs/>
          <w:sz w:val="28"/>
          <w:szCs w:val="28"/>
          <w:highlight w:val="lightGray"/>
          <w:lang w:val="de-DE"/>
        </w:rPr>
        <w:t>4</w:t>
      </w:r>
      <w:r>
        <w:rPr>
          <w:rFonts w:cs="Arabic Transparent"/>
          <w:b/>
          <w:bCs/>
          <w:sz w:val="28"/>
          <w:szCs w:val="28"/>
          <w:highlight w:val="lightGray"/>
          <w:rtl/>
          <w:lang w:val="de-DE"/>
        </w:rPr>
        <w:t xml:space="preserve"> ـ هيكل ومكونات البرنامج :</w:t>
      </w:r>
      <w:r>
        <w:rPr>
          <w:rFonts w:cs="Arabic Transparent"/>
          <w:b/>
          <w:bCs/>
          <w:sz w:val="28"/>
          <w:szCs w:val="28"/>
          <w:rtl/>
          <w:lang w:val="de-DE"/>
        </w:rPr>
        <w:t xml:space="preserve">        </w:t>
      </w:r>
      <w:r>
        <w:rPr>
          <w:rFonts w:cs="Arabic Transparent"/>
          <w:b/>
          <w:bCs/>
          <w:sz w:val="28"/>
          <w:szCs w:val="28"/>
          <w:lang w:val="de-DE"/>
        </w:rPr>
        <w:t xml:space="preserve">                  </w:t>
      </w:r>
      <w:r>
        <w:rPr>
          <w:rFonts w:cs="Arabic Transparent"/>
          <w:b/>
          <w:bCs/>
          <w:sz w:val="28"/>
          <w:szCs w:val="28"/>
          <w:rtl/>
          <w:lang w:val="de-DE"/>
        </w:rPr>
        <w:t xml:space="preserve">    </w:t>
      </w:r>
      <w:r>
        <w:rPr>
          <w:rFonts w:cs="Andalus"/>
          <w:b/>
          <w:bCs/>
          <w:sz w:val="28"/>
          <w:szCs w:val="28"/>
          <w:lang w:val="de-DE"/>
        </w:rPr>
        <w:t>(5): Program structure and contents</w:t>
      </w:r>
      <w:r>
        <w:rPr>
          <w:rFonts w:cs="Andalus"/>
          <w:b/>
          <w:bCs/>
          <w:sz w:val="28"/>
          <w:szCs w:val="28"/>
          <w:rtl/>
          <w:lang w:bidi="ar-EG"/>
        </w:rPr>
        <w:t xml:space="preserve"> </w:t>
      </w:r>
    </w:p>
    <w:p w14:paraId="6BF13627" w14:textId="77777777" w:rsidR="00D9294A" w:rsidRDefault="00D9294A">
      <w:pPr>
        <w:numPr>
          <w:ilvl w:val="0"/>
          <w:numId w:val="67"/>
        </w:numPr>
        <w:spacing w:after="0" w:line="240" w:lineRule="auto"/>
        <w:rPr>
          <w:rFonts w:ascii="Times New Roman" w:hAnsi="Times New Roman" w:cs="Arabic Transparent"/>
          <w:b/>
          <w:bCs/>
          <w:sz w:val="28"/>
          <w:szCs w:val="28"/>
          <w:rtl/>
          <w:lang w:bidi="ar-EG"/>
        </w:rPr>
      </w:pPr>
      <w:r>
        <w:rPr>
          <w:rFonts w:cs="Arabic Transparent"/>
          <w:b/>
          <w:bCs/>
          <w:sz w:val="28"/>
          <w:szCs w:val="28"/>
          <w:lang w:val="de-DE" w:bidi="ar-EG"/>
        </w:rPr>
        <w:t xml:space="preserve">Program duration: 4 semesters  </w:t>
      </w:r>
      <w:r>
        <w:rPr>
          <w:rFonts w:cs="Arabic Transparent"/>
          <w:b/>
          <w:bCs/>
          <w:sz w:val="28"/>
          <w:szCs w:val="28"/>
          <w:lang w:bidi="ar-EG"/>
        </w:rPr>
        <w:t>(2 years)</w:t>
      </w:r>
    </w:p>
    <w:p w14:paraId="1FB75973" w14:textId="77777777" w:rsidR="00D9294A" w:rsidRDefault="00D9294A">
      <w:pPr>
        <w:widowControl w:val="0"/>
        <w:numPr>
          <w:ilvl w:val="0"/>
          <w:numId w:val="68"/>
        </w:numPr>
        <w:spacing w:after="0" w:line="240" w:lineRule="auto"/>
        <w:rPr>
          <w:sz w:val="28"/>
          <w:szCs w:val="28"/>
          <w:rtl/>
        </w:rPr>
      </w:pPr>
      <w:r>
        <w:rPr>
          <w:b/>
          <w:bCs/>
          <w:sz w:val="28"/>
          <w:szCs w:val="28"/>
        </w:rPr>
        <w:t>1</w:t>
      </w:r>
      <w:r>
        <w:rPr>
          <w:b/>
          <w:bCs/>
          <w:sz w:val="28"/>
          <w:szCs w:val="28"/>
          <w:vertAlign w:val="superscript"/>
        </w:rPr>
        <w:t>st</w:t>
      </w:r>
      <w:r>
        <w:rPr>
          <w:b/>
          <w:bCs/>
          <w:sz w:val="28"/>
          <w:szCs w:val="28"/>
        </w:rPr>
        <w:t xml:space="preserve"> part: -</w:t>
      </w:r>
      <w:r>
        <w:rPr>
          <w:sz w:val="28"/>
          <w:szCs w:val="28"/>
        </w:rPr>
        <w:t xml:space="preserve"> One Semester (6 months).</w:t>
      </w:r>
    </w:p>
    <w:p w14:paraId="57EF5E2D" w14:textId="77777777" w:rsidR="00D9294A" w:rsidRDefault="00D9294A">
      <w:pPr>
        <w:widowControl w:val="0"/>
        <w:numPr>
          <w:ilvl w:val="0"/>
          <w:numId w:val="68"/>
        </w:numPr>
        <w:spacing w:after="0" w:line="240" w:lineRule="auto"/>
        <w:rPr>
          <w:sz w:val="28"/>
          <w:szCs w:val="28"/>
        </w:rPr>
      </w:pPr>
      <w:r>
        <w:rPr>
          <w:b/>
          <w:bCs/>
          <w:sz w:val="28"/>
          <w:szCs w:val="28"/>
        </w:rPr>
        <w:t>2</w:t>
      </w:r>
      <w:r>
        <w:rPr>
          <w:b/>
          <w:bCs/>
          <w:sz w:val="28"/>
          <w:szCs w:val="28"/>
          <w:vertAlign w:val="superscript"/>
        </w:rPr>
        <w:t>nd</w:t>
      </w:r>
      <w:r>
        <w:rPr>
          <w:b/>
          <w:bCs/>
          <w:sz w:val="28"/>
          <w:szCs w:val="28"/>
        </w:rPr>
        <w:t xml:space="preserve"> part: -</w:t>
      </w:r>
      <w:r>
        <w:rPr>
          <w:sz w:val="28"/>
          <w:szCs w:val="28"/>
        </w:rPr>
        <w:t xml:space="preserve"> Three Semester (1.5 years).</w:t>
      </w:r>
    </w:p>
    <w:p w14:paraId="14FCD68B" w14:textId="77777777" w:rsidR="00D9294A" w:rsidRDefault="00D9294A">
      <w:pPr>
        <w:numPr>
          <w:ilvl w:val="0"/>
          <w:numId w:val="68"/>
        </w:numPr>
        <w:spacing w:after="0" w:line="240" w:lineRule="auto"/>
        <w:rPr>
          <w:rFonts w:ascii="Times New Roman" w:hAnsi="Times New Roman" w:cs="Arabic Transparent"/>
          <w:b/>
          <w:bCs/>
          <w:sz w:val="28"/>
          <w:szCs w:val="28"/>
          <w:lang w:bidi="ar-EG"/>
        </w:rPr>
      </w:pPr>
      <w:r>
        <w:rPr>
          <w:b/>
          <w:bCs/>
          <w:sz w:val="28"/>
          <w:szCs w:val="28"/>
        </w:rPr>
        <w:t xml:space="preserve">Thesis:  </w:t>
      </w:r>
    </w:p>
    <w:p w14:paraId="42BF3F14" w14:textId="77777777" w:rsidR="00D9294A" w:rsidRDefault="00D9294A" w:rsidP="00D9294A">
      <w:pPr>
        <w:bidi/>
        <w:ind w:left="360"/>
        <w:rPr>
          <w:sz w:val="28"/>
          <w:szCs w:val="28"/>
        </w:rPr>
      </w:pPr>
      <w:r>
        <w:rPr>
          <w:sz w:val="28"/>
          <w:szCs w:val="28"/>
          <w:rtl/>
        </w:rPr>
        <w:t>يبدأ تسجيلها بعد اجتياز الجزء الأول بنجاح وتجوز مناقشتها بعد مدة لا تقل عن فصلين دراسيين (سنة من تسجيلها) بشرط اجتياز الجزء الثاني بنجاح.</w:t>
      </w:r>
    </w:p>
    <w:p w14:paraId="3DE3BF07" w14:textId="77777777" w:rsidR="00D9294A" w:rsidRDefault="00D9294A" w:rsidP="00D9294A">
      <w:pPr>
        <w:rPr>
          <w:rFonts w:ascii="Times New Roman" w:hAnsi="Times New Roman" w:cs="Arabic Transparent"/>
          <w:b/>
          <w:bCs/>
          <w:sz w:val="28"/>
          <w:szCs w:val="28"/>
          <w:lang w:bidi="ar-EG"/>
        </w:rPr>
      </w:pPr>
    </w:p>
    <w:p w14:paraId="6524446F" w14:textId="77777777" w:rsidR="00D9294A" w:rsidRDefault="00D9294A">
      <w:pPr>
        <w:numPr>
          <w:ilvl w:val="0"/>
          <w:numId w:val="67"/>
        </w:numPr>
        <w:spacing w:after="0" w:line="240" w:lineRule="auto"/>
        <w:jc w:val="both"/>
        <w:rPr>
          <w:rFonts w:cs="Arabic Transparent"/>
          <w:b/>
          <w:bCs/>
          <w:sz w:val="28"/>
          <w:szCs w:val="28"/>
          <w:lang w:val="de-DE" w:bidi="ar-EG"/>
        </w:rPr>
      </w:pPr>
      <w:r>
        <w:rPr>
          <w:rFonts w:cs="Arabic Transparent"/>
          <w:b/>
          <w:bCs/>
          <w:sz w:val="28"/>
          <w:szCs w:val="28"/>
          <w:lang w:bidi="ar-EG"/>
        </w:rPr>
        <w:t>Program structure</w:t>
      </w:r>
      <w:r>
        <w:rPr>
          <w:rFonts w:cs="Arabic Transparent"/>
          <w:b/>
          <w:bCs/>
          <w:sz w:val="28"/>
          <w:szCs w:val="28"/>
          <w:rtl/>
          <w:lang w:val="de-DE" w:bidi="ar-EG"/>
        </w:rPr>
        <w:t xml:space="preserve"> </w:t>
      </w:r>
      <w:r>
        <w:rPr>
          <w:rFonts w:cs="Arabic Transparent"/>
          <w:b/>
          <w:bCs/>
          <w:sz w:val="28"/>
          <w:szCs w:val="28"/>
          <w:lang w:val="de-DE" w:bidi="ar-EG"/>
        </w:rPr>
        <w:t xml:space="preserve">   </w:t>
      </w:r>
    </w:p>
    <w:p w14:paraId="3B624ECF" w14:textId="77777777" w:rsidR="00D9294A" w:rsidRDefault="00D9294A">
      <w:pPr>
        <w:numPr>
          <w:ilvl w:val="0"/>
          <w:numId w:val="69"/>
        </w:numPr>
        <w:spacing w:after="0" w:line="240" w:lineRule="auto"/>
        <w:rPr>
          <w:rFonts w:cs="Arabic Transparent"/>
          <w:sz w:val="28"/>
          <w:szCs w:val="28"/>
          <w:rtl/>
          <w:lang w:bidi="ar-EG"/>
        </w:rPr>
      </w:pPr>
      <w:r>
        <w:rPr>
          <w:rFonts w:cs="Arabic Transparent"/>
          <w:b/>
          <w:bCs/>
          <w:sz w:val="28"/>
          <w:szCs w:val="28"/>
          <w:lang w:val="de-DE"/>
        </w:rPr>
        <w:t xml:space="preserve">Total hours of program: </w:t>
      </w:r>
      <w:r>
        <w:rPr>
          <w:rFonts w:cs="Arabic Transparent"/>
          <w:sz w:val="28"/>
          <w:szCs w:val="28"/>
          <w:lang w:val="de-DE"/>
        </w:rPr>
        <w:t>46 credit hours</w:t>
      </w:r>
    </w:p>
    <w:p w14:paraId="45763809" w14:textId="77777777" w:rsidR="00D9294A" w:rsidRDefault="00D9294A">
      <w:pPr>
        <w:numPr>
          <w:ilvl w:val="0"/>
          <w:numId w:val="69"/>
        </w:numPr>
        <w:spacing w:after="0" w:line="240" w:lineRule="auto"/>
        <w:rPr>
          <w:rFonts w:cs="Arabic Transparent"/>
          <w:b/>
          <w:bCs/>
          <w:sz w:val="28"/>
          <w:szCs w:val="28"/>
          <w:lang w:bidi="ar-EG"/>
        </w:rPr>
      </w:pPr>
      <w:r>
        <w:rPr>
          <w:rFonts w:cs="Arabic Transparent"/>
          <w:b/>
          <w:bCs/>
          <w:sz w:val="28"/>
          <w:szCs w:val="28"/>
          <w:lang w:bidi="ar-EG"/>
        </w:rPr>
        <w:t xml:space="preserve">Theoretical: </w:t>
      </w:r>
      <w:r>
        <w:rPr>
          <w:rFonts w:cs="Arabic Transparent"/>
          <w:sz w:val="28"/>
          <w:szCs w:val="28"/>
          <w:lang w:bidi="ar-EG"/>
        </w:rPr>
        <w:t>31.5credit hours</w:t>
      </w:r>
    </w:p>
    <w:p w14:paraId="63508D21" w14:textId="77777777" w:rsidR="00D9294A" w:rsidRDefault="00D9294A">
      <w:pPr>
        <w:numPr>
          <w:ilvl w:val="0"/>
          <w:numId w:val="69"/>
        </w:numPr>
        <w:spacing w:after="0" w:line="240" w:lineRule="auto"/>
        <w:rPr>
          <w:rFonts w:cs="Arabic Transparent"/>
          <w:b/>
          <w:bCs/>
          <w:sz w:val="28"/>
          <w:szCs w:val="28"/>
          <w:lang w:bidi="ar-EG"/>
        </w:rPr>
      </w:pPr>
      <w:proofErr w:type="gramStart"/>
      <w:r>
        <w:rPr>
          <w:rFonts w:cs="Arabic Transparent"/>
          <w:b/>
          <w:bCs/>
          <w:sz w:val="28"/>
          <w:szCs w:val="28"/>
          <w:lang w:bidi="ar-EG"/>
        </w:rPr>
        <w:t>Practical :</w:t>
      </w:r>
      <w:proofErr w:type="gramEnd"/>
      <w:r>
        <w:rPr>
          <w:rFonts w:cs="Arabic Transparent"/>
          <w:sz w:val="28"/>
          <w:szCs w:val="28"/>
          <w:lang w:bidi="ar-EG"/>
        </w:rPr>
        <w:t xml:space="preserve"> 8.5 credit hour</w:t>
      </w:r>
    </w:p>
    <w:p w14:paraId="24431F5B" w14:textId="77777777" w:rsidR="00D9294A" w:rsidRDefault="00D9294A">
      <w:pPr>
        <w:numPr>
          <w:ilvl w:val="0"/>
          <w:numId w:val="69"/>
        </w:numPr>
        <w:spacing w:after="0" w:line="240" w:lineRule="auto"/>
        <w:rPr>
          <w:rFonts w:cs="Arabic Transparent"/>
          <w:b/>
          <w:bCs/>
          <w:sz w:val="28"/>
          <w:szCs w:val="28"/>
          <w:lang w:bidi="ar-EG"/>
        </w:rPr>
      </w:pPr>
      <w:r>
        <w:rPr>
          <w:rFonts w:cs="Arabic Transparent"/>
          <w:b/>
          <w:bCs/>
          <w:sz w:val="28"/>
          <w:szCs w:val="28"/>
          <w:lang w:bidi="ar-EG"/>
        </w:rPr>
        <w:t xml:space="preserve">Thesis: </w:t>
      </w:r>
      <w:r>
        <w:rPr>
          <w:rFonts w:cs="Arabic Transparent"/>
          <w:sz w:val="28"/>
          <w:szCs w:val="28"/>
          <w:lang w:bidi="ar-EG"/>
        </w:rPr>
        <w:t>6 hours</w:t>
      </w:r>
    </w:p>
    <w:p w14:paraId="3E169CE8" w14:textId="77777777" w:rsidR="00D9294A" w:rsidRDefault="00D9294A" w:rsidP="00D9294A">
      <w:pPr>
        <w:ind w:left="720"/>
        <w:rPr>
          <w:rFonts w:cs="Arabic Transparent"/>
          <w:b/>
          <w:bCs/>
          <w:sz w:val="28"/>
          <w:szCs w:val="28"/>
          <w:lang w:bidi="ar-EG"/>
        </w:rPr>
      </w:pPr>
    </w:p>
    <w:p w14:paraId="048E48A0" w14:textId="77777777" w:rsidR="00D9294A" w:rsidRDefault="00D9294A" w:rsidP="00D9294A">
      <w:pPr>
        <w:bidi/>
        <w:rPr>
          <w:rFonts w:cs="Arabic Transparent"/>
          <w:b/>
          <w:bCs/>
          <w:sz w:val="28"/>
          <w:szCs w:val="28"/>
          <w:lang w:val="de-DE" w:bidi="ar-EG"/>
        </w:rPr>
      </w:pPr>
      <w:r>
        <w:t xml:space="preserve">  </w:t>
      </w:r>
      <w:r>
        <w:rPr>
          <w:rFonts w:cs="Arabic Transparent"/>
          <w:b/>
          <w:bCs/>
          <w:sz w:val="28"/>
          <w:szCs w:val="28"/>
          <w:rtl/>
          <w:lang w:val="de-DE"/>
        </w:rPr>
        <w:t xml:space="preserve"> </w:t>
      </w:r>
      <w:r>
        <w:rPr>
          <w:rFonts w:cs="Simplified Arabic"/>
          <w:b/>
          <w:bCs/>
          <w:kern w:val="24"/>
          <w:sz w:val="28"/>
          <w:szCs w:val="28"/>
          <w:rtl/>
          <w:lang w:bidi="ar-EG"/>
        </w:rPr>
        <w:t>ج-  مستويات ومقررات البرنامج</w:t>
      </w:r>
      <w:r>
        <w:rPr>
          <w:rFonts w:cs="Arabic Transparent"/>
          <w:b/>
          <w:bCs/>
          <w:sz w:val="28"/>
          <w:szCs w:val="28"/>
          <w:rtl/>
          <w:lang w:val="de-DE"/>
        </w:rPr>
        <w:t>:</w:t>
      </w:r>
    </w:p>
    <w:tbl>
      <w:tblPr>
        <w:tblW w:w="0" w:type="auto"/>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560"/>
        <w:gridCol w:w="2127"/>
        <w:gridCol w:w="4394"/>
        <w:gridCol w:w="1099"/>
      </w:tblGrid>
      <w:tr w:rsidR="00D9294A" w14:paraId="2B9A1D94" w14:textId="77777777">
        <w:trPr>
          <w:trHeight w:val="494"/>
          <w:jc w:val="right"/>
        </w:trPr>
        <w:tc>
          <w:tcPr>
            <w:tcW w:w="1560" w:type="dxa"/>
            <w:tcBorders>
              <w:top w:val="thinThickSmallGap" w:sz="24" w:space="0" w:color="auto"/>
              <w:left w:val="thinThickSmallGap" w:sz="24" w:space="0" w:color="auto"/>
              <w:bottom w:val="single" w:sz="4" w:space="0" w:color="auto"/>
              <w:right w:val="single" w:sz="4" w:space="0" w:color="auto"/>
            </w:tcBorders>
            <w:vAlign w:val="center"/>
            <w:hideMark/>
          </w:tcPr>
          <w:p w14:paraId="6184DB85" w14:textId="77777777" w:rsidR="00D9294A" w:rsidRDefault="00D9294A">
            <w:pPr>
              <w:bidi/>
              <w:jc w:val="center"/>
              <w:rPr>
                <w:rFonts w:cs="Times New Roman"/>
                <w:sz w:val="28"/>
                <w:szCs w:val="28"/>
                <w:rtl/>
              </w:rPr>
            </w:pPr>
            <w:r>
              <w:rPr>
                <w:rFonts w:hint="cs"/>
                <w:sz w:val="28"/>
                <w:szCs w:val="28"/>
                <w:rtl/>
              </w:rPr>
              <w:t>الساعات المعتمدة</w:t>
            </w:r>
          </w:p>
        </w:tc>
        <w:tc>
          <w:tcPr>
            <w:tcW w:w="2127" w:type="dxa"/>
            <w:tcBorders>
              <w:top w:val="thinThickSmallGap" w:sz="24" w:space="0" w:color="auto"/>
              <w:left w:val="single" w:sz="4" w:space="0" w:color="auto"/>
              <w:bottom w:val="single" w:sz="4" w:space="0" w:color="auto"/>
              <w:right w:val="single" w:sz="4" w:space="0" w:color="auto"/>
            </w:tcBorders>
            <w:vAlign w:val="center"/>
            <w:hideMark/>
          </w:tcPr>
          <w:p w14:paraId="40E65C67" w14:textId="77777777" w:rsidR="00D9294A" w:rsidRDefault="00D9294A">
            <w:pPr>
              <w:bidi/>
              <w:spacing w:before="240" w:after="60"/>
              <w:outlineLvl w:val="5"/>
              <w:rPr>
                <w:sz w:val="28"/>
                <w:szCs w:val="28"/>
              </w:rPr>
            </w:pPr>
            <w:r>
              <w:rPr>
                <w:rFonts w:hint="cs"/>
                <w:sz w:val="28"/>
                <w:szCs w:val="28"/>
                <w:rtl/>
              </w:rPr>
              <w:t>الكود</w:t>
            </w:r>
          </w:p>
        </w:tc>
        <w:tc>
          <w:tcPr>
            <w:tcW w:w="4394" w:type="dxa"/>
            <w:tcBorders>
              <w:top w:val="thinThickSmallGap" w:sz="24" w:space="0" w:color="auto"/>
              <w:left w:val="single" w:sz="4" w:space="0" w:color="auto"/>
              <w:bottom w:val="single" w:sz="4" w:space="0" w:color="auto"/>
              <w:right w:val="single" w:sz="4" w:space="0" w:color="auto"/>
            </w:tcBorders>
            <w:vAlign w:val="center"/>
            <w:hideMark/>
          </w:tcPr>
          <w:p w14:paraId="6073A226" w14:textId="77777777" w:rsidR="00D9294A" w:rsidRDefault="00D9294A">
            <w:pPr>
              <w:bidi/>
              <w:jc w:val="center"/>
              <w:rPr>
                <w:sz w:val="28"/>
                <w:szCs w:val="28"/>
              </w:rPr>
            </w:pPr>
            <w:r>
              <w:rPr>
                <w:rFonts w:hint="cs"/>
                <w:sz w:val="28"/>
                <w:szCs w:val="28"/>
                <w:rtl/>
              </w:rPr>
              <w:t>المقرر</w:t>
            </w:r>
          </w:p>
        </w:tc>
        <w:tc>
          <w:tcPr>
            <w:tcW w:w="1099" w:type="dxa"/>
            <w:tcBorders>
              <w:top w:val="thinThickSmallGap" w:sz="24" w:space="0" w:color="auto"/>
              <w:left w:val="single" w:sz="4" w:space="0" w:color="auto"/>
              <w:bottom w:val="single" w:sz="4" w:space="0" w:color="auto"/>
              <w:right w:val="thickThinSmallGap" w:sz="24" w:space="0" w:color="auto"/>
            </w:tcBorders>
            <w:vAlign w:val="center"/>
            <w:hideMark/>
          </w:tcPr>
          <w:p w14:paraId="4F2077A0" w14:textId="77777777" w:rsidR="00D9294A" w:rsidRDefault="00D9294A">
            <w:pPr>
              <w:bidi/>
              <w:jc w:val="center"/>
              <w:rPr>
                <w:sz w:val="28"/>
                <w:szCs w:val="28"/>
              </w:rPr>
            </w:pPr>
            <w:r>
              <w:rPr>
                <w:rFonts w:hint="cs"/>
                <w:sz w:val="28"/>
                <w:szCs w:val="28"/>
                <w:rtl/>
              </w:rPr>
              <w:t>البند</w:t>
            </w:r>
          </w:p>
        </w:tc>
      </w:tr>
      <w:tr w:rsidR="00D9294A" w14:paraId="66C02A94" w14:textId="77777777">
        <w:trPr>
          <w:trHeight w:val="585"/>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526D722F" w14:textId="77777777" w:rsidR="00D9294A" w:rsidRDefault="00D9294A">
            <w:pPr>
              <w:bidi/>
              <w:rPr>
                <w:sz w:val="28"/>
                <w:szCs w:val="28"/>
              </w:rPr>
            </w:pPr>
            <w:r>
              <w:rPr>
                <w:sz w:val="28"/>
                <w:szCs w:val="28"/>
              </w:rPr>
              <w:t>10</w:t>
            </w:r>
            <w:r>
              <w:rPr>
                <w:rFonts w:hint="cs"/>
                <w:sz w:val="28"/>
                <w:szCs w:val="28"/>
                <w:rtl/>
              </w:rPr>
              <w:t xml:space="preserve"> ساعات </w:t>
            </w:r>
          </w:p>
        </w:tc>
        <w:tc>
          <w:tcPr>
            <w:tcW w:w="2127" w:type="dxa"/>
            <w:tcBorders>
              <w:top w:val="single" w:sz="4" w:space="0" w:color="auto"/>
              <w:left w:val="single" w:sz="4" w:space="0" w:color="auto"/>
              <w:bottom w:val="single" w:sz="4" w:space="0" w:color="auto"/>
              <w:right w:val="single" w:sz="4" w:space="0" w:color="auto"/>
            </w:tcBorders>
            <w:vAlign w:val="center"/>
          </w:tcPr>
          <w:p w14:paraId="4BC2507D" w14:textId="77777777" w:rsidR="00D9294A" w:rsidRDefault="00D9294A">
            <w:pPr>
              <w:rPr>
                <w:rFonts w:hint="cs"/>
                <w:sz w:val="28"/>
                <w:szCs w:val="28"/>
                <w:rtl/>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789695F6" w14:textId="77777777" w:rsidR="00D9294A" w:rsidRDefault="00D9294A">
            <w:pPr>
              <w:bidi/>
              <w:rPr>
                <w:sz w:val="28"/>
                <w:szCs w:val="28"/>
              </w:rPr>
            </w:pPr>
            <w:r>
              <w:rPr>
                <w:rFonts w:hint="cs"/>
                <w:sz w:val="28"/>
                <w:szCs w:val="28"/>
                <w:rtl/>
              </w:rPr>
              <w:t xml:space="preserve">يشمل الأتى : </w:t>
            </w:r>
          </w:p>
        </w:tc>
        <w:tc>
          <w:tcPr>
            <w:tcW w:w="1099" w:type="dxa"/>
            <w:vMerge w:val="restart"/>
            <w:tcBorders>
              <w:top w:val="single" w:sz="4" w:space="0" w:color="auto"/>
              <w:left w:val="single" w:sz="4" w:space="0" w:color="auto"/>
              <w:bottom w:val="single" w:sz="4" w:space="0" w:color="auto"/>
              <w:right w:val="thickThinSmallGap" w:sz="24" w:space="0" w:color="auto"/>
            </w:tcBorders>
            <w:vAlign w:val="center"/>
            <w:hideMark/>
          </w:tcPr>
          <w:p w14:paraId="4403F44E" w14:textId="77777777" w:rsidR="00D9294A" w:rsidRDefault="00D9294A">
            <w:pPr>
              <w:keepNext/>
              <w:bidi/>
              <w:spacing w:before="240" w:after="60"/>
              <w:outlineLvl w:val="2"/>
              <w:rPr>
                <w:rFonts w:hint="cs"/>
                <w:sz w:val="28"/>
                <w:szCs w:val="28"/>
                <w:rtl/>
              </w:rPr>
            </w:pPr>
            <w:r>
              <w:rPr>
                <w:rFonts w:hint="cs"/>
                <w:sz w:val="28"/>
                <w:szCs w:val="28"/>
                <w:rtl/>
              </w:rPr>
              <w:t xml:space="preserve">جزء أول </w:t>
            </w:r>
          </w:p>
        </w:tc>
      </w:tr>
      <w:tr w:rsidR="00D9294A" w14:paraId="49DF9F0C"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752E4C39" w14:textId="77777777" w:rsidR="00D9294A" w:rsidRDefault="00D9294A">
            <w:pPr>
              <w:bidi/>
              <w:rPr>
                <w:rFonts w:hint="cs"/>
                <w:sz w:val="28"/>
                <w:szCs w:val="28"/>
                <w:rtl/>
              </w:rPr>
            </w:pPr>
            <w:r>
              <w:rPr>
                <w:sz w:val="28"/>
                <w:szCs w:val="28"/>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C2F2C75" w14:textId="77777777" w:rsidR="00D9294A" w:rsidRDefault="00D9294A">
            <w:pPr>
              <w:rPr>
                <w:rFonts w:hint="cs"/>
                <w:sz w:val="28"/>
                <w:szCs w:val="28"/>
                <w:rtl/>
              </w:rPr>
            </w:pPr>
            <w:r>
              <w:rPr>
                <w:sz w:val="28"/>
                <w:szCs w:val="28"/>
              </w:rPr>
              <w:t xml:space="preserve">Derm 601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8C940D3" w14:textId="77777777" w:rsidR="00D9294A" w:rsidRDefault="00D9294A">
            <w:pPr>
              <w:bidi/>
              <w:rPr>
                <w:sz w:val="28"/>
                <w:szCs w:val="28"/>
              </w:rPr>
            </w:pPr>
            <w:r>
              <w:rPr>
                <w:rFonts w:hint="cs"/>
                <w:sz w:val="28"/>
                <w:szCs w:val="28"/>
                <w:rtl/>
              </w:rPr>
              <w:t xml:space="preserve">فسيولوجيا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2BC89A99" w14:textId="77777777" w:rsidR="00D9294A" w:rsidRDefault="00D9294A">
            <w:pPr>
              <w:rPr>
                <w:sz w:val="28"/>
                <w:szCs w:val="28"/>
              </w:rPr>
            </w:pPr>
          </w:p>
        </w:tc>
      </w:tr>
      <w:tr w:rsidR="00D9294A" w14:paraId="7471EEFE"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22E5636E" w14:textId="77777777" w:rsidR="00D9294A" w:rsidRDefault="00D9294A">
            <w:pPr>
              <w:bidi/>
              <w:rPr>
                <w:rFonts w:hint="cs"/>
                <w:sz w:val="28"/>
                <w:szCs w:val="28"/>
                <w:rtl/>
              </w:rPr>
            </w:pPr>
            <w:r>
              <w:rPr>
                <w:sz w:val="28"/>
                <w:szCs w:val="28"/>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244528" w14:textId="77777777" w:rsidR="00D9294A" w:rsidRDefault="00D9294A">
            <w:pPr>
              <w:rPr>
                <w:rFonts w:hint="cs"/>
                <w:sz w:val="28"/>
                <w:szCs w:val="28"/>
                <w:rtl/>
              </w:rPr>
            </w:pPr>
            <w:r>
              <w:rPr>
                <w:sz w:val="28"/>
                <w:szCs w:val="28"/>
              </w:rPr>
              <w:t>Derm 602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B7DF355" w14:textId="77777777" w:rsidR="00D9294A" w:rsidRDefault="00D9294A">
            <w:pPr>
              <w:bidi/>
              <w:rPr>
                <w:sz w:val="28"/>
                <w:szCs w:val="28"/>
              </w:rPr>
            </w:pPr>
            <w:r>
              <w:rPr>
                <w:rFonts w:hint="cs"/>
                <w:sz w:val="28"/>
                <w:szCs w:val="28"/>
                <w:rtl/>
              </w:rPr>
              <w:t xml:space="preserve">كيمياء حيوية وعلم وراثة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59ED01FB" w14:textId="77777777" w:rsidR="00D9294A" w:rsidRDefault="00D9294A">
            <w:pPr>
              <w:rPr>
                <w:sz w:val="28"/>
                <w:szCs w:val="28"/>
              </w:rPr>
            </w:pPr>
          </w:p>
        </w:tc>
      </w:tr>
      <w:tr w:rsidR="00D9294A" w14:paraId="3AEC5D49"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51EA8D4B" w14:textId="77777777" w:rsidR="00D9294A" w:rsidRDefault="00D9294A">
            <w:pPr>
              <w:bidi/>
              <w:rPr>
                <w:rFonts w:hint="cs"/>
                <w:sz w:val="28"/>
                <w:szCs w:val="28"/>
                <w:rtl/>
              </w:rPr>
            </w:pPr>
            <w:r>
              <w:rPr>
                <w:sz w:val="28"/>
                <w:szCs w:val="28"/>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E3B5C60" w14:textId="77777777" w:rsidR="00D9294A" w:rsidRDefault="00D9294A">
            <w:pPr>
              <w:rPr>
                <w:rFonts w:hint="cs"/>
                <w:sz w:val="28"/>
                <w:szCs w:val="28"/>
                <w:rtl/>
              </w:rPr>
            </w:pPr>
            <w:r>
              <w:rPr>
                <w:sz w:val="28"/>
                <w:szCs w:val="28"/>
              </w:rPr>
              <w:t>Derm 603</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6539875" w14:textId="77777777" w:rsidR="00D9294A" w:rsidRDefault="00D9294A">
            <w:pPr>
              <w:bidi/>
              <w:rPr>
                <w:sz w:val="28"/>
                <w:szCs w:val="28"/>
              </w:rPr>
            </w:pPr>
            <w:r>
              <w:rPr>
                <w:rFonts w:hint="cs"/>
                <w:sz w:val="28"/>
                <w:szCs w:val="28"/>
                <w:rtl/>
              </w:rPr>
              <w:t xml:space="preserve">ميكربيولوجيا وعلم مناعة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400C8237" w14:textId="77777777" w:rsidR="00D9294A" w:rsidRDefault="00D9294A">
            <w:pPr>
              <w:rPr>
                <w:sz w:val="28"/>
                <w:szCs w:val="28"/>
              </w:rPr>
            </w:pPr>
          </w:p>
        </w:tc>
      </w:tr>
      <w:tr w:rsidR="00D9294A" w14:paraId="2A13E91B"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18C3832D" w14:textId="77777777" w:rsidR="00D9294A" w:rsidRDefault="00D9294A">
            <w:pPr>
              <w:bidi/>
              <w:rPr>
                <w:rFonts w:hint="cs"/>
                <w:sz w:val="28"/>
                <w:szCs w:val="28"/>
                <w:rtl/>
              </w:rPr>
            </w:pPr>
            <w:r>
              <w:rPr>
                <w:rFonts w:hint="cs"/>
                <w:sz w:val="28"/>
                <w:szCs w:val="28"/>
                <w:rt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8C1E08" w14:textId="77777777" w:rsidR="00D9294A" w:rsidRDefault="00D9294A">
            <w:pPr>
              <w:rPr>
                <w:rFonts w:hint="cs"/>
                <w:sz w:val="28"/>
                <w:szCs w:val="28"/>
                <w:rtl/>
              </w:rPr>
            </w:pPr>
            <w:r>
              <w:rPr>
                <w:sz w:val="28"/>
                <w:szCs w:val="28"/>
              </w:rPr>
              <w:t>Derm 604</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D68D3B9" w14:textId="77777777" w:rsidR="00D9294A" w:rsidRDefault="00D9294A">
            <w:pPr>
              <w:bidi/>
              <w:rPr>
                <w:sz w:val="28"/>
                <w:szCs w:val="28"/>
              </w:rPr>
            </w:pPr>
            <w:r>
              <w:rPr>
                <w:rFonts w:hint="cs"/>
                <w:sz w:val="28"/>
                <w:szCs w:val="28"/>
                <w:rtl/>
              </w:rPr>
              <w:t xml:space="preserve">هستوباثولوجيا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198F509A" w14:textId="77777777" w:rsidR="00D9294A" w:rsidRDefault="00D9294A">
            <w:pPr>
              <w:rPr>
                <w:sz w:val="28"/>
                <w:szCs w:val="28"/>
              </w:rPr>
            </w:pPr>
          </w:p>
        </w:tc>
      </w:tr>
      <w:tr w:rsidR="00D9294A" w14:paraId="799B61E8"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58E27D62" w14:textId="77777777" w:rsidR="00D9294A" w:rsidRDefault="00D9294A">
            <w:pPr>
              <w:bidi/>
              <w:rPr>
                <w:rFonts w:hint="cs"/>
                <w:sz w:val="28"/>
                <w:szCs w:val="28"/>
                <w:rtl/>
              </w:rPr>
            </w:pPr>
            <w:r>
              <w:rPr>
                <w:sz w:val="28"/>
                <w:szCs w:val="28"/>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F10ADF" w14:textId="77777777" w:rsidR="00D9294A" w:rsidRDefault="00D9294A">
            <w:pPr>
              <w:rPr>
                <w:rFonts w:hint="cs"/>
                <w:sz w:val="28"/>
                <w:szCs w:val="28"/>
                <w:rtl/>
              </w:rPr>
            </w:pPr>
            <w:r>
              <w:rPr>
                <w:sz w:val="28"/>
                <w:szCs w:val="28"/>
              </w:rPr>
              <w:t>Derm 605</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13AC090" w14:textId="77777777" w:rsidR="00D9294A" w:rsidRDefault="00D9294A">
            <w:pPr>
              <w:bidi/>
              <w:rPr>
                <w:sz w:val="28"/>
                <w:szCs w:val="28"/>
              </w:rPr>
            </w:pPr>
            <w:r>
              <w:rPr>
                <w:rFonts w:hint="cs"/>
                <w:sz w:val="28"/>
                <w:szCs w:val="28"/>
                <w:rtl/>
              </w:rPr>
              <w:t xml:space="preserve">مقرر نظرى فى علاج الأمراض الجلدية والتناسلية بالأشعة والكهرباء الطبية والليزر والموجات فوق الصوتية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55FA2CF4" w14:textId="77777777" w:rsidR="00D9294A" w:rsidRDefault="00D9294A">
            <w:pPr>
              <w:rPr>
                <w:sz w:val="28"/>
                <w:szCs w:val="28"/>
              </w:rPr>
            </w:pPr>
          </w:p>
        </w:tc>
      </w:tr>
      <w:tr w:rsidR="00D9294A" w14:paraId="370487C9"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5907F63E" w14:textId="77777777" w:rsidR="00D9294A" w:rsidRDefault="00D9294A">
            <w:pPr>
              <w:bidi/>
              <w:rPr>
                <w:rFonts w:hint="cs"/>
                <w:sz w:val="28"/>
                <w:szCs w:val="28"/>
                <w:rtl/>
              </w:rPr>
            </w:pPr>
            <w:r>
              <w:rPr>
                <w:sz w:val="28"/>
                <w:szCs w:val="28"/>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17E9732" w14:textId="77777777" w:rsidR="00D9294A" w:rsidRDefault="00D9294A">
            <w:pPr>
              <w:rPr>
                <w:rFonts w:hint="cs"/>
                <w:sz w:val="28"/>
                <w:szCs w:val="28"/>
                <w:rtl/>
              </w:rPr>
            </w:pPr>
            <w:r>
              <w:rPr>
                <w:sz w:val="28"/>
                <w:szCs w:val="28"/>
              </w:rPr>
              <w:t xml:space="preserve">Derm 606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07B1782" w14:textId="77777777" w:rsidR="00D9294A" w:rsidRDefault="00D9294A">
            <w:pPr>
              <w:bidi/>
              <w:rPr>
                <w:sz w:val="28"/>
                <w:szCs w:val="28"/>
              </w:rPr>
            </w:pPr>
            <w:r>
              <w:rPr>
                <w:rFonts w:hint="cs"/>
                <w:sz w:val="28"/>
                <w:szCs w:val="28"/>
                <w:rtl/>
              </w:rPr>
              <w:t xml:space="preserve">طب نفسى ( فيما يتعلق </w:t>
            </w:r>
            <w:r>
              <w:rPr>
                <w:rFonts w:hint="cs"/>
                <w:sz w:val="28"/>
                <w:szCs w:val="28"/>
                <w:rtl/>
                <w:lang w:bidi="ar-EG"/>
              </w:rPr>
              <w:t>ب</w:t>
            </w:r>
            <w:r>
              <w:rPr>
                <w:rFonts w:hint="cs"/>
                <w:sz w:val="28"/>
                <w:szCs w:val="28"/>
                <w:rtl/>
              </w:rPr>
              <w:t xml:space="preserve">الأمراض الجلدية والتناسلية)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5D418E7F" w14:textId="77777777" w:rsidR="00D9294A" w:rsidRDefault="00D9294A">
            <w:pPr>
              <w:rPr>
                <w:sz w:val="28"/>
                <w:szCs w:val="28"/>
              </w:rPr>
            </w:pPr>
          </w:p>
        </w:tc>
      </w:tr>
      <w:tr w:rsidR="00D9294A" w14:paraId="46CFC4B5" w14:textId="77777777">
        <w:trPr>
          <w:trHeight w:val="468"/>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43DA0834" w14:textId="77777777" w:rsidR="00D9294A" w:rsidRDefault="00D9294A">
            <w:pPr>
              <w:bidi/>
              <w:rPr>
                <w:rFonts w:hint="cs"/>
                <w:sz w:val="28"/>
                <w:szCs w:val="28"/>
                <w:rtl/>
              </w:rPr>
            </w:pPr>
            <w:r>
              <w:rPr>
                <w:sz w:val="28"/>
                <w:szCs w:val="28"/>
              </w:rPr>
              <w:t>30</w:t>
            </w:r>
            <w:r>
              <w:rPr>
                <w:rFonts w:hint="cs"/>
                <w:sz w:val="28"/>
                <w:szCs w:val="28"/>
                <w:rtl/>
              </w:rPr>
              <w:t xml:space="preserve"> ساعة </w:t>
            </w:r>
          </w:p>
        </w:tc>
        <w:tc>
          <w:tcPr>
            <w:tcW w:w="2127" w:type="dxa"/>
            <w:tcBorders>
              <w:top w:val="single" w:sz="4" w:space="0" w:color="auto"/>
              <w:left w:val="single" w:sz="4" w:space="0" w:color="auto"/>
              <w:bottom w:val="single" w:sz="4" w:space="0" w:color="auto"/>
              <w:right w:val="single" w:sz="4" w:space="0" w:color="auto"/>
            </w:tcBorders>
            <w:vAlign w:val="center"/>
          </w:tcPr>
          <w:p w14:paraId="1E799918" w14:textId="77777777" w:rsidR="00D9294A" w:rsidRDefault="00D9294A">
            <w:pPr>
              <w:rPr>
                <w:rFonts w:hint="cs"/>
                <w:sz w:val="28"/>
                <w:szCs w:val="28"/>
                <w:rtl/>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39F2FE44" w14:textId="77777777" w:rsidR="00D9294A" w:rsidRDefault="00D9294A">
            <w:pPr>
              <w:bidi/>
              <w:rPr>
                <w:sz w:val="28"/>
                <w:szCs w:val="28"/>
              </w:rPr>
            </w:pPr>
            <w:r>
              <w:rPr>
                <w:rFonts w:hint="cs"/>
                <w:sz w:val="28"/>
                <w:szCs w:val="28"/>
                <w:rtl/>
              </w:rPr>
              <w:t xml:space="preserve">يشمل الأتى </w:t>
            </w:r>
          </w:p>
        </w:tc>
        <w:tc>
          <w:tcPr>
            <w:tcW w:w="1099" w:type="dxa"/>
            <w:vMerge w:val="restart"/>
            <w:tcBorders>
              <w:top w:val="single" w:sz="4" w:space="0" w:color="auto"/>
              <w:left w:val="single" w:sz="4" w:space="0" w:color="auto"/>
              <w:bottom w:val="single" w:sz="4" w:space="0" w:color="auto"/>
              <w:right w:val="thickThinSmallGap" w:sz="24" w:space="0" w:color="auto"/>
            </w:tcBorders>
            <w:vAlign w:val="center"/>
            <w:hideMark/>
          </w:tcPr>
          <w:p w14:paraId="3A115AA8" w14:textId="77777777" w:rsidR="00D9294A" w:rsidRDefault="00D9294A">
            <w:pPr>
              <w:keepNext/>
              <w:bidi/>
              <w:spacing w:before="240" w:after="60"/>
              <w:outlineLvl w:val="2"/>
              <w:rPr>
                <w:rFonts w:hint="cs"/>
                <w:sz w:val="28"/>
                <w:szCs w:val="28"/>
                <w:rtl/>
              </w:rPr>
            </w:pPr>
            <w:r>
              <w:rPr>
                <w:rFonts w:hint="cs"/>
                <w:sz w:val="28"/>
                <w:szCs w:val="28"/>
                <w:rtl/>
              </w:rPr>
              <w:t xml:space="preserve">جزء ثانى </w:t>
            </w:r>
          </w:p>
        </w:tc>
      </w:tr>
      <w:tr w:rsidR="00D9294A" w14:paraId="6D1D2AAB" w14:textId="77777777">
        <w:trPr>
          <w:trHeight w:val="531"/>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2BBA4040" w14:textId="77777777" w:rsidR="00D9294A" w:rsidRDefault="00D9294A">
            <w:pPr>
              <w:bidi/>
              <w:rPr>
                <w:rFonts w:hint="cs"/>
                <w:sz w:val="28"/>
                <w:szCs w:val="28"/>
                <w:rtl/>
              </w:rPr>
            </w:pPr>
            <w:r>
              <w:rPr>
                <w:sz w:val="28"/>
                <w:szCs w:val="28"/>
              </w:rPr>
              <w:t>2</w:t>
            </w:r>
            <w:r>
              <w:rPr>
                <w:rFonts w:hint="cs"/>
                <w:sz w:val="28"/>
                <w:szCs w:val="28"/>
                <w:rtl/>
              </w:rPr>
              <w:t xml:space="preserve"> ساعة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3FB1B1" w14:textId="77777777" w:rsidR="00D9294A" w:rsidRDefault="00D9294A">
            <w:pPr>
              <w:rPr>
                <w:rFonts w:hint="cs"/>
                <w:sz w:val="28"/>
                <w:szCs w:val="28"/>
                <w:rtl/>
              </w:rPr>
            </w:pPr>
            <w:r>
              <w:rPr>
                <w:sz w:val="28"/>
                <w:szCs w:val="28"/>
              </w:rPr>
              <w:t xml:space="preserve">Derm 607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D908FFE" w14:textId="77777777" w:rsidR="00D9294A" w:rsidRDefault="00D9294A">
            <w:pPr>
              <w:bidi/>
              <w:rPr>
                <w:sz w:val="28"/>
                <w:szCs w:val="28"/>
              </w:rPr>
            </w:pPr>
            <w:r>
              <w:rPr>
                <w:rFonts w:hint="cs"/>
                <w:sz w:val="28"/>
                <w:szCs w:val="28"/>
                <w:rtl/>
              </w:rPr>
              <w:t xml:space="preserve">باطنة عامة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0DF0E210" w14:textId="77777777" w:rsidR="00D9294A" w:rsidRDefault="00D9294A">
            <w:pPr>
              <w:rPr>
                <w:sz w:val="28"/>
                <w:szCs w:val="28"/>
              </w:rPr>
            </w:pPr>
          </w:p>
        </w:tc>
      </w:tr>
      <w:tr w:rsidR="00D9294A" w14:paraId="76B70A79"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12FADE6E" w14:textId="77777777" w:rsidR="00D9294A" w:rsidRDefault="00D9294A">
            <w:pPr>
              <w:bidi/>
              <w:rPr>
                <w:rFonts w:hint="cs"/>
                <w:sz w:val="28"/>
                <w:szCs w:val="28"/>
                <w:rtl/>
              </w:rPr>
            </w:pPr>
            <w:r>
              <w:rPr>
                <w:sz w:val="28"/>
                <w:szCs w:val="28"/>
              </w:rPr>
              <w:t>2</w:t>
            </w:r>
            <w:r>
              <w:rPr>
                <w:rFonts w:hint="cs"/>
                <w:sz w:val="28"/>
                <w:szCs w:val="28"/>
                <w:rtl/>
              </w:rPr>
              <w:t xml:space="preserve"> ساعة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D33E2A0" w14:textId="77777777" w:rsidR="00D9294A" w:rsidRDefault="00D9294A">
            <w:pPr>
              <w:rPr>
                <w:rFonts w:hint="cs"/>
                <w:sz w:val="28"/>
                <w:szCs w:val="28"/>
                <w:rtl/>
              </w:rPr>
            </w:pPr>
            <w:r>
              <w:rPr>
                <w:sz w:val="28"/>
                <w:szCs w:val="28"/>
              </w:rPr>
              <w:t xml:space="preserve">Derm 608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A89E49A" w14:textId="77777777" w:rsidR="00D9294A" w:rsidRDefault="00D9294A">
            <w:pPr>
              <w:bidi/>
              <w:rPr>
                <w:sz w:val="28"/>
                <w:szCs w:val="28"/>
              </w:rPr>
            </w:pPr>
            <w:r>
              <w:rPr>
                <w:rFonts w:hint="cs"/>
                <w:sz w:val="28"/>
                <w:szCs w:val="28"/>
                <w:rtl/>
              </w:rPr>
              <w:t xml:space="preserve">جراحة عامة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67139E91" w14:textId="77777777" w:rsidR="00D9294A" w:rsidRDefault="00D9294A">
            <w:pPr>
              <w:rPr>
                <w:sz w:val="28"/>
                <w:szCs w:val="28"/>
              </w:rPr>
            </w:pPr>
          </w:p>
        </w:tc>
      </w:tr>
      <w:tr w:rsidR="00D9294A" w14:paraId="2ED4CC7C"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6719B014" w14:textId="77777777" w:rsidR="00D9294A" w:rsidRDefault="00D9294A">
            <w:pPr>
              <w:bidi/>
              <w:rPr>
                <w:rFonts w:hint="cs"/>
                <w:sz w:val="28"/>
                <w:szCs w:val="28"/>
                <w:rtl/>
              </w:rPr>
            </w:pPr>
            <w:r>
              <w:rPr>
                <w:sz w:val="28"/>
                <w:szCs w:val="28"/>
              </w:rPr>
              <w:t>13</w:t>
            </w:r>
            <w:r>
              <w:rPr>
                <w:rFonts w:hint="cs"/>
                <w:sz w:val="28"/>
                <w:szCs w:val="28"/>
                <w:rtl/>
              </w:rPr>
              <w:t xml:space="preserve"> ساعات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F84CD4D" w14:textId="77777777" w:rsidR="00D9294A" w:rsidRDefault="00D9294A">
            <w:pPr>
              <w:rPr>
                <w:rFonts w:hint="cs"/>
                <w:sz w:val="28"/>
                <w:szCs w:val="28"/>
                <w:rtl/>
              </w:rPr>
            </w:pPr>
            <w:r>
              <w:rPr>
                <w:sz w:val="28"/>
                <w:szCs w:val="28"/>
              </w:rPr>
              <w:t xml:space="preserve">Derm 609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C4DB3E" w14:textId="77777777" w:rsidR="00D9294A" w:rsidRDefault="00D9294A">
            <w:pPr>
              <w:bidi/>
              <w:rPr>
                <w:sz w:val="28"/>
                <w:szCs w:val="28"/>
              </w:rPr>
            </w:pPr>
            <w:r>
              <w:rPr>
                <w:rFonts w:hint="cs"/>
                <w:sz w:val="28"/>
                <w:szCs w:val="28"/>
                <w:rtl/>
              </w:rPr>
              <w:t xml:space="preserve">أمراض جلدية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0F1B8BF4" w14:textId="77777777" w:rsidR="00D9294A" w:rsidRDefault="00D9294A">
            <w:pPr>
              <w:rPr>
                <w:sz w:val="28"/>
                <w:szCs w:val="28"/>
              </w:rPr>
            </w:pPr>
          </w:p>
        </w:tc>
      </w:tr>
      <w:tr w:rsidR="00D9294A" w14:paraId="0DF14B16"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34B57768" w14:textId="77777777" w:rsidR="00D9294A" w:rsidRDefault="00D9294A">
            <w:pPr>
              <w:bidi/>
              <w:rPr>
                <w:rFonts w:hint="cs"/>
                <w:sz w:val="28"/>
                <w:szCs w:val="28"/>
                <w:rtl/>
                <w:lang w:bidi="ar-EG"/>
              </w:rPr>
            </w:pPr>
            <w:r>
              <w:rPr>
                <w:sz w:val="28"/>
                <w:szCs w:val="28"/>
              </w:rPr>
              <w:lastRenderedPageBreak/>
              <w:t>13</w:t>
            </w:r>
            <w:r>
              <w:rPr>
                <w:rFonts w:hint="cs"/>
                <w:sz w:val="28"/>
                <w:szCs w:val="28"/>
                <w:rtl/>
              </w:rPr>
              <w:t xml:space="preserve"> ساعات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B299C3" w14:textId="77777777" w:rsidR="00D9294A" w:rsidRDefault="00D9294A">
            <w:pPr>
              <w:rPr>
                <w:rFonts w:hint="cs"/>
                <w:sz w:val="28"/>
                <w:szCs w:val="28"/>
                <w:rtl/>
              </w:rPr>
            </w:pPr>
            <w:r>
              <w:rPr>
                <w:sz w:val="28"/>
                <w:szCs w:val="28"/>
              </w:rPr>
              <w:t xml:space="preserve">Derm 610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EC1A488" w14:textId="77777777" w:rsidR="00D9294A" w:rsidRDefault="00D9294A">
            <w:pPr>
              <w:bidi/>
              <w:rPr>
                <w:sz w:val="28"/>
                <w:szCs w:val="28"/>
              </w:rPr>
            </w:pPr>
            <w:r>
              <w:rPr>
                <w:rFonts w:hint="cs"/>
                <w:sz w:val="28"/>
                <w:szCs w:val="28"/>
                <w:rtl/>
              </w:rPr>
              <w:t xml:space="preserve">أمراض تناسلية وذكورة  </w:t>
            </w:r>
          </w:p>
        </w:tc>
        <w:tc>
          <w:tcPr>
            <w:tcW w:w="1099" w:type="dxa"/>
            <w:vMerge/>
            <w:tcBorders>
              <w:top w:val="single" w:sz="4" w:space="0" w:color="auto"/>
              <w:left w:val="single" w:sz="4" w:space="0" w:color="auto"/>
              <w:bottom w:val="single" w:sz="4" w:space="0" w:color="auto"/>
              <w:right w:val="thickThinSmallGap" w:sz="24" w:space="0" w:color="auto"/>
            </w:tcBorders>
            <w:vAlign w:val="center"/>
            <w:hideMark/>
          </w:tcPr>
          <w:p w14:paraId="75D1D550" w14:textId="77777777" w:rsidR="00D9294A" w:rsidRDefault="00D9294A">
            <w:pPr>
              <w:rPr>
                <w:sz w:val="28"/>
                <w:szCs w:val="28"/>
              </w:rPr>
            </w:pPr>
          </w:p>
        </w:tc>
      </w:tr>
      <w:tr w:rsidR="00D9294A" w14:paraId="5A2CED0F"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hideMark/>
          </w:tcPr>
          <w:p w14:paraId="7CDA498E" w14:textId="77777777" w:rsidR="00D9294A" w:rsidRDefault="00D9294A">
            <w:pPr>
              <w:bidi/>
              <w:rPr>
                <w:rFonts w:hint="cs"/>
                <w:sz w:val="28"/>
                <w:szCs w:val="28"/>
                <w:rtl/>
              </w:rPr>
            </w:pPr>
            <w:r>
              <w:rPr>
                <w:rFonts w:hint="cs"/>
                <w:sz w:val="28"/>
                <w:szCs w:val="28"/>
                <w:rtl/>
              </w:rPr>
              <w:t xml:space="preserve">6 ساعات </w:t>
            </w:r>
          </w:p>
        </w:tc>
        <w:tc>
          <w:tcPr>
            <w:tcW w:w="2127" w:type="dxa"/>
            <w:tcBorders>
              <w:top w:val="single" w:sz="4" w:space="0" w:color="auto"/>
              <w:left w:val="single" w:sz="4" w:space="0" w:color="auto"/>
              <w:bottom w:val="single" w:sz="4" w:space="0" w:color="auto"/>
              <w:right w:val="single" w:sz="4" w:space="0" w:color="auto"/>
            </w:tcBorders>
            <w:vAlign w:val="center"/>
          </w:tcPr>
          <w:p w14:paraId="5D44C020" w14:textId="77777777" w:rsidR="00D9294A" w:rsidRDefault="00D9294A">
            <w:pPr>
              <w:bidi/>
              <w:rPr>
                <w:rFonts w:hint="cs"/>
                <w:sz w:val="28"/>
                <w:szCs w:val="28"/>
                <w:rtl/>
              </w:rPr>
            </w:pPr>
          </w:p>
        </w:tc>
        <w:tc>
          <w:tcPr>
            <w:tcW w:w="4394" w:type="dxa"/>
            <w:tcBorders>
              <w:top w:val="single" w:sz="4" w:space="0" w:color="auto"/>
              <w:left w:val="single" w:sz="4" w:space="0" w:color="auto"/>
              <w:bottom w:val="single" w:sz="4" w:space="0" w:color="auto"/>
              <w:right w:val="single" w:sz="4" w:space="0" w:color="auto"/>
            </w:tcBorders>
            <w:vAlign w:val="center"/>
          </w:tcPr>
          <w:p w14:paraId="318B6910" w14:textId="77777777" w:rsidR="00D9294A" w:rsidRDefault="00D9294A">
            <w:pPr>
              <w:bidi/>
              <w:rPr>
                <w:rFonts w:hint="cs"/>
                <w:sz w:val="28"/>
                <w:szCs w:val="28"/>
                <w:rtl/>
              </w:rPr>
            </w:pPr>
          </w:p>
        </w:tc>
        <w:tc>
          <w:tcPr>
            <w:tcW w:w="1099" w:type="dxa"/>
            <w:tcBorders>
              <w:top w:val="single" w:sz="4" w:space="0" w:color="auto"/>
              <w:left w:val="single" w:sz="4" w:space="0" w:color="auto"/>
              <w:bottom w:val="single" w:sz="4" w:space="0" w:color="auto"/>
              <w:right w:val="thickThinSmallGap" w:sz="24" w:space="0" w:color="auto"/>
            </w:tcBorders>
            <w:vAlign w:val="center"/>
            <w:hideMark/>
          </w:tcPr>
          <w:p w14:paraId="4C4A51B2" w14:textId="77777777" w:rsidR="00D9294A" w:rsidRDefault="00D9294A">
            <w:pPr>
              <w:keepNext/>
              <w:bidi/>
              <w:spacing w:before="240" w:after="60"/>
              <w:outlineLvl w:val="2"/>
              <w:rPr>
                <w:rFonts w:hint="cs"/>
                <w:sz w:val="28"/>
                <w:szCs w:val="28"/>
                <w:rtl/>
              </w:rPr>
            </w:pPr>
            <w:r>
              <w:rPr>
                <w:rFonts w:hint="cs"/>
                <w:sz w:val="28"/>
                <w:szCs w:val="28"/>
                <w:rtl/>
              </w:rPr>
              <w:t xml:space="preserve">رسالة ماجستير </w:t>
            </w:r>
          </w:p>
        </w:tc>
      </w:tr>
      <w:tr w:rsidR="00D9294A" w14:paraId="4C256538" w14:textId="77777777">
        <w:trPr>
          <w:jc w:val="right"/>
        </w:trPr>
        <w:tc>
          <w:tcPr>
            <w:tcW w:w="1560" w:type="dxa"/>
            <w:tcBorders>
              <w:top w:val="single" w:sz="4" w:space="0" w:color="auto"/>
              <w:left w:val="thinThickSmallGap" w:sz="24" w:space="0" w:color="auto"/>
              <w:bottom w:val="thickThinSmallGap" w:sz="24" w:space="0" w:color="auto"/>
              <w:right w:val="single" w:sz="4" w:space="0" w:color="auto"/>
            </w:tcBorders>
            <w:vAlign w:val="center"/>
            <w:hideMark/>
          </w:tcPr>
          <w:p w14:paraId="088F38A9" w14:textId="77777777" w:rsidR="00D9294A" w:rsidRDefault="00D9294A">
            <w:pPr>
              <w:bidi/>
              <w:rPr>
                <w:rFonts w:hint="cs"/>
                <w:sz w:val="28"/>
                <w:szCs w:val="28"/>
                <w:rtl/>
              </w:rPr>
            </w:pPr>
            <w:r>
              <w:rPr>
                <w:sz w:val="28"/>
                <w:szCs w:val="28"/>
              </w:rPr>
              <w:t>46</w:t>
            </w:r>
            <w:r>
              <w:rPr>
                <w:rFonts w:hint="cs"/>
                <w:sz w:val="28"/>
                <w:szCs w:val="28"/>
                <w:rtl/>
              </w:rPr>
              <w:t xml:space="preserve"> ساعة </w:t>
            </w:r>
          </w:p>
        </w:tc>
        <w:tc>
          <w:tcPr>
            <w:tcW w:w="2127" w:type="dxa"/>
            <w:tcBorders>
              <w:top w:val="single" w:sz="4" w:space="0" w:color="auto"/>
              <w:left w:val="single" w:sz="4" w:space="0" w:color="auto"/>
              <w:bottom w:val="thickThinSmallGap" w:sz="24" w:space="0" w:color="auto"/>
              <w:right w:val="single" w:sz="4" w:space="0" w:color="auto"/>
            </w:tcBorders>
            <w:vAlign w:val="center"/>
          </w:tcPr>
          <w:p w14:paraId="797D678F" w14:textId="77777777" w:rsidR="00D9294A" w:rsidRDefault="00D9294A">
            <w:pPr>
              <w:bidi/>
              <w:rPr>
                <w:rFonts w:hint="cs"/>
                <w:sz w:val="28"/>
                <w:szCs w:val="28"/>
                <w:rtl/>
              </w:rPr>
            </w:pPr>
          </w:p>
        </w:tc>
        <w:tc>
          <w:tcPr>
            <w:tcW w:w="4394" w:type="dxa"/>
            <w:tcBorders>
              <w:top w:val="single" w:sz="4" w:space="0" w:color="auto"/>
              <w:left w:val="single" w:sz="4" w:space="0" w:color="auto"/>
              <w:bottom w:val="thickThinSmallGap" w:sz="24" w:space="0" w:color="auto"/>
              <w:right w:val="single" w:sz="4" w:space="0" w:color="auto"/>
            </w:tcBorders>
            <w:vAlign w:val="center"/>
          </w:tcPr>
          <w:p w14:paraId="5AFAD3AE" w14:textId="77777777" w:rsidR="00D9294A" w:rsidRDefault="00D9294A">
            <w:pPr>
              <w:bidi/>
              <w:rPr>
                <w:rFonts w:hint="cs"/>
                <w:sz w:val="28"/>
                <w:szCs w:val="28"/>
                <w:rtl/>
              </w:rPr>
            </w:pPr>
          </w:p>
        </w:tc>
        <w:tc>
          <w:tcPr>
            <w:tcW w:w="1099" w:type="dxa"/>
            <w:tcBorders>
              <w:top w:val="single" w:sz="4" w:space="0" w:color="auto"/>
              <w:left w:val="single" w:sz="4" w:space="0" w:color="auto"/>
              <w:bottom w:val="thickThinSmallGap" w:sz="24" w:space="0" w:color="auto"/>
              <w:right w:val="thickThinSmallGap" w:sz="24" w:space="0" w:color="auto"/>
            </w:tcBorders>
            <w:vAlign w:val="center"/>
            <w:hideMark/>
          </w:tcPr>
          <w:p w14:paraId="6397A86E" w14:textId="77777777" w:rsidR="00D9294A" w:rsidRDefault="00D9294A">
            <w:pPr>
              <w:keepNext/>
              <w:bidi/>
              <w:spacing w:before="240" w:after="60"/>
              <w:outlineLvl w:val="2"/>
              <w:rPr>
                <w:rFonts w:hint="cs"/>
                <w:sz w:val="28"/>
                <w:szCs w:val="28"/>
                <w:rtl/>
              </w:rPr>
            </w:pPr>
            <w:r>
              <w:rPr>
                <w:rFonts w:hint="cs"/>
                <w:sz w:val="28"/>
                <w:szCs w:val="28"/>
                <w:rtl/>
              </w:rPr>
              <w:t>الإجمالى</w:t>
            </w:r>
          </w:p>
        </w:tc>
      </w:tr>
    </w:tbl>
    <w:p w14:paraId="51A8E657" w14:textId="77777777" w:rsidR="00D9294A" w:rsidRDefault="00D9294A" w:rsidP="00D9294A">
      <w:pPr>
        <w:autoSpaceDE w:val="0"/>
        <w:autoSpaceDN w:val="0"/>
        <w:adjustRightInd w:val="0"/>
        <w:ind w:right="6"/>
        <w:rPr>
          <w:rFonts w:ascii="Arial Black" w:hAnsi="Arial Black" w:cs="Andalus" w:hint="cs"/>
          <w:b/>
          <w:bCs/>
          <w:sz w:val="24"/>
          <w:szCs w:val="24"/>
          <w:rtl/>
        </w:rPr>
      </w:pPr>
    </w:p>
    <w:p w14:paraId="57997F01" w14:textId="77777777" w:rsidR="00D9294A" w:rsidRDefault="00D9294A" w:rsidP="00D9294A">
      <w:pPr>
        <w:autoSpaceDE w:val="0"/>
        <w:autoSpaceDN w:val="0"/>
        <w:adjustRightInd w:val="0"/>
        <w:ind w:right="6"/>
        <w:rPr>
          <w:rFonts w:ascii="Arial Black" w:hAnsi="Arial Black" w:cs="Andalus"/>
          <w:b/>
          <w:bCs/>
        </w:rPr>
      </w:pPr>
    </w:p>
    <w:p w14:paraId="36AA3CAE" w14:textId="77777777" w:rsidR="00D9294A" w:rsidRDefault="00D9294A" w:rsidP="00D9294A">
      <w:pPr>
        <w:autoSpaceDE w:val="0"/>
        <w:autoSpaceDN w:val="0"/>
        <w:adjustRightInd w:val="0"/>
        <w:ind w:right="6"/>
        <w:rPr>
          <w:rFonts w:ascii="Arial Black" w:hAnsi="Arial Black" w:cs="Andalus"/>
          <w:b/>
          <w:bCs/>
        </w:rPr>
      </w:pPr>
      <w:r>
        <w:rPr>
          <w:rFonts w:ascii="Arial Black" w:hAnsi="Arial Black" w:cs="Andalus"/>
          <w:b/>
          <w:bCs/>
        </w:rPr>
        <w:t>First part (one semester):</w:t>
      </w:r>
    </w:p>
    <w:p w14:paraId="3BE6A798" w14:textId="77777777" w:rsidR="00D9294A" w:rsidRDefault="00D9294A">
      <w:pPr>
        <w:numPr>
          <w:ilvl w:val="0"/>
          <w:numId w:val="70"/>
        </w:numPr>
        <w:autoSpaceDE w:val="0"/>
        <w:autoSpaceDN w:val="0"/>
        <w:adjustRightInd w:val="0"/>
        <w:spacing w:after="0" w:line="240" w:lineRule="auto"/>
        <w:ind w:right="-720"/>
        <w:rPr>
          <w:rFonts w:ascii="Andalus" w:hAnsi="Andalus" w:cs="Andalus"/>
          <w:b/>
          <w:bCs/>
          <w:noProof/>
          <w:sz w:val="28"/>
          <w:szCs w:val="28"/>
        </w:rPr>
      </w:pPr>
      <w:r>
        <w:rPr>
          <w:rFonts w:ascii="Andalus" w:hAnsi="Andalus" w:cs="Andalus"/>
          <w:b/>
          <w:bCs/>
          <w:noProof/>
          <w:sz w:val="28"/>
          <w:szCs w:val="28"/>
        </w:rPr>
        <w:t>Compulsory courses:</w:t>
      </w:r>
    </w:p>
    <w:tbl>
      <w:tblPr>
        <w:tblW w:w="1041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1E0" w:firstRow="1" w:lastRow="1" w:firstColumn="1" w:lastColumn="1" w:noHBand="0" w:noVBand="0"/>
      </w:tblPr>
      <w:tblGrid>
        <w:gridCol w:w="2410"/>
        <w:gridCol w:w="1386"/>
        <w:gridCol w:w="1764"/>
        <w:gridCol w:w="78"/>
        <w:gridCol w:w="992"/>
        <w:gridCol w:w="283"/>
        <w:gridCol w:w="292"/>
        <w:gridCol w:w="1299"/>
        <w:gridCol w:w="27"/>
        <w:gridCol w:w="1879"/>
      </w:tblGrid>
      <w:tr w:rsidR="00D9294A" w14:paraId="7593C686" w14:textId="77777777">
        <w:trPr>
          <w:trHeight w:val="240"/>
          <w:jc w:val="center"/>
        </w:trPr>
        <w:tc>
          <w:tcPr>
            <w:tcW w:w="2411" w:type="dxa"/>
            <w:vMerge w:val="restart"/>
            <w:tcBorders>
              <w:top w:val="thinThickSmallGap" w:sz="24" w:space="0" w:color="auto"/>
              <w:left w:val="thinThickSmallGap" w:sz="24" w:space="0" w:color="auto"/>
              <w:bottom w:val="nil"/>
              <w:right w:val="thinThickSmallGap" w:sz="24" w:space="0" w:color="auto"/>
            </w:tcBorders>
            <w:hideMark/>
          </w:tcPr>
          <w:p w14:paraId="1AB83788" w14:textId="77777777" w:rsidR="00D9294A" w:rsidRDefault="00D9294A">
            <w:pPr>
              <w:autoSpaceDE w:val="0"/>
              <w:autoSpaceDN w:val="0"/>
              <w:adjustRightInd w:val="0"/>
              <w:ind w:right="-63"/>
              <w:rPr>
                <w:rFonts w:ascii="Andalus" w:hAnsi="Andalus" w:cs="Andalus"/>
                <w:b/>
                <w:bCs/>
              </w:rPr>
            </w:pPr>
            <w:r>
              <w:rPr>
                <w:rFonts w:ascii="Andalus" w:hAnsi="Andalus" w:cs="Andalus"/>
                <w:b/>
                <w:bCs/>
              </w:rPr>
              <w:t>Course Title</w:t>
            </w:r>
          </w:p>
        </w:tc>
        <w:tc>
          <w:tcPr>
            <w:tcW w:w="1386" w:type="dxa"/>
            <w:vMerge w:val="restart"/>
            <w:tcBorders>
              <w:top w:val="thinThickSmallGap" w:sz="24" w:space="0" w:color="auto"/>
              <w:left w:val="thinThickSmallGap" w:sz="24" w:space="0" w:color="auto"/>
              <w:bottom w:val="nil"/>
              <w:right w:val="thinThickSmallGap" w:sz="24" w:space="0" w:color="auto"/>
            </w:tcBorders>
          </w:tcPr>
          <w:p w14:paraId="2837108F" w14:textId="77777777" w:rsidR="00D9294A" w:rsidRDefault="00D9294A">
            <w:pPr>
              <w:autoSpaceDE w:val="0"/>
              <w:autoSpaceDN w:val="0"/>
              <w:adjustRightInd w:val="0"/>
              <w:rPr>
                <w:rFonts w:ascii="Andalus" w:hAnsi="Andalus" w:cs="Andalus"/>
                <w:b/>
                <w:bCs/>
              </w:rPr>
            </w:pPr>
            <w:r>
              <w:rPr>
                <w:rFonts w:ascii="Andalus" w:hAnsi="Andalus" w:cs="Andalus"/>
                <w:b/>
                <w:bCs/>
              </w:rPr>
              <w:t>Course Code</w:t>
            </w:r>
          </w:p>
          <w:p w14:paraId="6383019C" w14:textId="77777777" w:rsidR="00D9294A" w:rsidRDefault="00D9294A">
            <w:pPr>
              <w:jc w:val="center"/>
              <w:rPr>
                <w:rFonts w:ascii="Andalus" w:hAnsi="Andalus" w:cs="Andalus"/>
              </w:rPr>
            </w:pPr>
          </w:p>
        </w:tc>
        <w:tc>
          <w:tcPr>
            <w:tcW w:w="4709" w:type="dxa"/>
            <w:gridSpan w:val="6"/>
            <w:tcBorders>
              <w:top w:val="thinThickSmallGap" w:sz="24" w:space="0" w:color="auto"/>
              <w:left w:val="thinThickSmallGap" w:sz="24" w:space="0" w:color="auto"/>
              <w:bottom w:val="single" w:sz="4" w:space="0" w:color="auto"/>
              <w:right w:val="thinThickSmallGap" w:sz="24" w:space="0" w:color="auto"/>
            </w:tcBorders>
            <w:hideMark/>
          </w:tcPr>
          <w:p w14:paraId="33E19856" w14:textId="77777777" w:rsidR="00D9294A" w:rsidRDefault="00D9294A">
            <w:pPr>
              <w:autoSpaceDE w:val="0"/>
              <w:autoSpaceDN w:val="0"/>
              <w:adjustRightInd w:val="0"/>
              <w:ind w:right="-180"/>
              <w:jc w:val="center"/>
              <w:rPr>
                <w:rFonts w:ascii="Andalus" w:hAnsi="Andalus" w:cs="Andalus"/>
                <w:b/>
                <w:bCs/>
                <w:sz w:val="20"/>
                <w:szCs w:val="20"/>
              </w:rPr>
            </w:pPr>
            <w:r>
              <w:rPr>
                <w:rFonts w:ascii="Andalus" w:hAnsi="Andalus" w:cs="Andalus"/>
                <w:b/>
                <w:bCs/>
              </w:rPr>
              <w:t>NO. of Teaching hours per week</w:t>
            </w:r>
          </w:p>
        </w:tc>
        <w:tc>
          <w:tcPr>
            <w:tcW w:w="1907" w:type="dxa"/>
            <w:gridSpan w:val="2"/>
            <w:vMerge w:val="restart"/>
            <w:tcBorders>
              <w:top w:val="thinThickSmallGap" w:sz="24" w:space="0" w:color="auto"/>
              <w:left w:val="thinThickSmallGap" w:sz="24" w:space="0" w:color="auto"/>
              <w:bottom w:val="nil"/>
              <w:right w:val="thickThinSmallGap" w:sz="24" w:space="0" w:color="auto"/>
            </w:tcBorders>
            <w:hideMark/>
          </w:tcPr>
          <w:p w14:paraId="709DECD6" w14:textId="77777777" w:rsidR="00D9294A" w:rsidRDefault="00D9294A">
            <w:pPr>
              <w:autoSpaceDE w:val="0"/>
              <w:autoSpaceDN w:val="0"/>
              <w:adjustRightInd w:val="0"/>
              <w:jc w:val="center"/>
              <w:rPr>
                <w:rFonts w:ascii="Andalus" w:hAnsi="Andalus" w:cs="Andalus"/>
                <w:b/>
                <w:bCs/>
                <w:sz w:val="24"/>
                <w:szCs w:val="24"/>
              </w:rPr>
            </w:pPr>
            <w:r>
              <w:rPr>
                <w:rFonts w:ascii="Andalus" w:hAnsi="Andalus" w:cs="Andalus"/>
                <w:b/>
                <w:bCs/>
              </w:rPr>
              <w:t xml:space="preserve">Total teaching hours/ </w:t>
            </w:r>
            <w:r>
              <w:rPr>
                <w:b/>
                <w:bCs/>
              </w:rPr>
              <w:t>One Semester</w:t>
            </w:r>
          </w:p>
        </w:tc>
      </w:tr>
      <w:tr w:rsidR="00D9294A" w14:paraId="32ABDD83" w14:textId="77777777">
        <w:trPr>
          <w:trHeight w:val="170"/>
          <w:jc w:val="center"/>
        </w:trPr>
        <w:tc>
          <w:tcPr>
            <w:tcW w:w="2411" w:type="dxa"/>
            <w:vMerge/>
            <w:tcBorders>
              <w:top w:val="thinThickSmallGap" w:sz="24" w:space="0" w:color="auto"/>
              <w:left w:val="thinThickSmallGap" w:sz="24" w:space="0" w:color="auto"/>
              <w:bottom w:val="nil"/>
              <w:right w:val="thinThickSmallGap" w:sz="24" w:space="0" w:color="auto"/>
            </w:tcBorders>
            <w:vAlign w:val="center"/>
            <w:hideMark/>
          </w:tcPr>
          <w:p w14:paraId="4133FB64" w14:textId="77777777" w:rsidR="00D9294A" w:rsidRDefault="00D9294A">
            <w:pPr>
              <w:rPr>
                <w:rFonts w:ascii="Andalus" w:hAnsi="Andalus" w:cs="Andalus"/>
                <w:b/>
                <w:bCs/>
              </w:rPr>
            </w:pPr>
          </w:p>
        </w:tc>
        <w:tc>
          <w:tcPr>
            <w:tcW w:w="1386" w:type="dxa"/>
            <w:vMerge/>
            <w:tcBorders>
              <w:top w:val="thinThickSmallGap" w:sz="24" w:space="0" w:color="auto"/>
              <w:left w:val="thinThickSmallGap" w:sz="24" w:space="0" w:color="auto"/>
              <w:bottom w:val="nil"/>
              <w:right w:val="thinThickSmallGap" w:sz="24" w:space="0" w:color="auto"/>
            </w:tcBorders>
            <w:vAlign w:val="center"/>
            <w:hideMark/>
          </w:tcPr>
          <w:p w14:paraId="023FF6C9" w14:textId="77777777" w:rsidR="00D9294A" w:rsidRDefault="00D9294A">
            <w:pPr>
              <w:rPr>
                <w:rFonts w:ascii="Andalus" w:hAnsi="Andalus" w:cs="Andalus"/>
              </w:rPr>
            </w:pPr>
          </w:p>
        </w:tc>
        <w:tc>
          <w:tcPr>
            <w:tcW w:w="4709" w:type="dxa"/>
            <w:gridSpan w:val="6"/>
            <w:tcBorders>
              <w:top w:val="single" w:sz="4" w:space="0" w:color="auto"/>
              <w:left w:val="thinThickSmallGap" w:sz="24" w:space="0" w:color="auto"/>
              <w:bottom w:val="nil"/>
              <w:right w:val="thinThickSmallGap" w:sz="24" w:space="0" w:color="auto"/>
            </w:tcBorders>
          </w:tcPr>
          <w:p w14:paraId="6AEB2D1F" w14:textId="77777777" w:rsidR="00D9294A" w:rsidRDefault="00D9294A">
            <w:pPr>
              <w:autoSpaceDE w:val="0"/>
              <w:autoSpaceDN w:val="0"/>
              <w:adjustRightInd w:val="0"/>
              <w:ind w:right="-180"/>
              <w:rPr>
                <w:rFonts w:ascii="Andalus" w:hAnsi="Andalus" w:cs="Andalus"/>
                <w:b/>
                <w:bCs/>
              </w:rPr>
            </w:pPr>
          </w:p>
        </w:tc>
        <w:tc>
          <w:tcPr>
            <w:tcW w:w="3787" w:type="dxa"/>
            <w:gridSpan w:val="2"/>
            <w:vMerge/>
            <w:tcBorders>
              <w:top w:val="thinThickSmallGap" w:sz="24" w:space="0" w:color="auto"/>
              <w:left w:val="thinThickSmallGap" w:sz="24" w:space="0" w:color="auto"/>
              <w:bottom w:val="nil"/>
              <w:right w:val="thickThinSmallGap" w:sz="24" w:space="0" w:color="auto"/>
            </w:tcBorders>
            <w:vAlign w:val="center"/>
            <w:hideMark/>
          </w:tcPr>
          <w:p w14:paraId="5B2EEFA1" w14:textId="77777777" w:rsidR="00D9294A" w:rsidRDefault="00D9294A">
            <w:pPr>
              <w:rPr>
                <w:rFonts w:ascii="Andalus" w:hAnsi="Andalus" w:cs="Andalus"/>
                <w:b/>
                <w:bCs/>
                <w:sz w:val="24"/>
                <w:szCs w:val="24"/>
              </w:rPr>
            </w:pPr>
          </w:p>
        </w:tc>
      </w:tr>
      <w:tr w:rsidR="00D9294A" w14:paraId="4600F3DB" w14:textId="77777777">
        <w:trPr>
          <w:trHeight w:val="408"/>
          <w:jc w:val="center"/>
        </w:trPr>
        <w:tc>
          <w:tcPr>
            <w:tcW w:w="2411" w:type="dxa"/>
            <w:vMerge/>
            <w:tcBorders>
              <w:top w:val="thinThickSmallGap" w:sz="24" w:space="0" w:color="auto"/>
              <w:left w:val="thinThickSmallGap" w:sz="24" w:space="0" w:color="auto"/>
              <w:bottom w:val="nil"/>
              <w:right w:val="thinThickSmallGap" w:sz="24" w:space="0" w:color="auto"/>
            </w:tcBorders>
            <w:vAlign w:val="center"/>
            <w:hideMark/>
          </w:tcPr>
          <w:p w14:paraId="065DC542" w14:textId="77777777" w:rsidR="00D9294A" w:rsidRDefault="00D9294A">
            <w:pPr>
              <w:rPr>
                <w:rFonts w:ascii="Andalus" w:hAnsi="Andalus" w:cs="Andalus"/>
                <w:b/>
                <w:bCs/>
              </w:rPr>
            </w:pPr>
          </w:p>
        </w:tc>
        <w:tc>
          <w:tcPr>
            <w:tcW w:w="1386" w:type="dxa"/>
            <w:vMerge/>
            <w:tcBorders>
              <w:top w:val="thinThickSmallGap" w:sz="24" w:space="0" w:color="auto"/>
              <w:left w:val="thinThickSmallGap" w:sz="24" w:space="0" w:color="auto"/>
              <w:bottom w:val="nil"/>
              <w:right w:val="thinThickSmallGap" w:sz="24" w:space="0" w:color="auto"/>
            </w:tcBorders>
            <w:vAlign w:val="center"/>
            <w:hideMark/>
          </w:tcPr>
          <w:p w14:paraId="56652036" w14:textId="77777777" w:rsidR="00D9294A" w:rsidRDefault="00D9294A">
            <w:pPr>
              <w:rPr>
                <w:rFonts w:ascii="Andalus" w:hAnsi="Andalus" w:cs="Andalus"/>
              </w:rPr>
            </w:pPr>
          </w:p>
        </w:tc>
        <w:tc>
          <w:tcPr>
            <w:tcW w:w="1843" w:type="dxa"/>
            <w:gridSpan w:val="2"/>
            <w:tcBorders>
              <w:top w:val="nil"/>
              <w:left w:val="thinThickSmallGap" w:sz="24" w:space="0" w:color="auto"/>
              <w:bottom w:val="single" w:sz="4" w:space="0" w:color="auto"/>
              <w:right w:val="nil"/>
            </w:tcBorders>
            <w:hideMark/>
          </w:tcPr>
          <w:p w14:paraId="00918A0B" w14:textId="77777777" w:rsidR="00D9294A" w:rsidRDefault="00D9294A">
            <w:pPr>
              <w:autoSpaceDE w:val="0"/>
              <w:autoSpaceDN w:val="0"/>
              <w:adjustRightInd w:val="0"/>
              <w:ind w:right="-180"/>
              <w:rPr>
                <w:rFonts w:ascii="Andalus" w:hAnsi="Andalus" w:cs="Andalus"/>
                <w:b/>
                <w:bCs/>
                <w:sz w:val="20"/>
                <w:szCs w:val="20"/>
              </w:rPr>
            </w:pPr>
            <w:r>
              <w:rPr>
                <w:rFonts w:ascii="Andalus" w:hAnsi="Andalus" w:cs="Andalus"/>
                <w:b/>
                <w:bCs/>
                <w:sz w:val="20"/>
                <w:szCs w:val="20"/>
              </w:rPr>
              <w:t>Theoretical</w:t>
            </w:r>
          </w:p>
        </w:tc>
        <w:tc>
          <w:tcPr>
            <w:tcW w:w="992" w:type="dxa"/>
            <w:tcBorders>
              <w:top w:val="nil"/>
              <w:left w:val="nil"/>
              <w:bottom w:val="single" w:sz="4" w:space="0" w:color="auto"/>
              <w:right w:val="nil"/>
            </w:tcBorders>
            <w:hideMark/>
          </w:tcPr>
          <w:p w14:paraId="6A6973FA" w14:textId="77777777" w:rsidR="00D9294A" w:rsidRDefault="00D9294A">
            <w:pPr>
              <w:autoSpaceDE w:val="0"/>
              <w:autoSpaceDN w:val="0"/>
              <w:adjustRightInd w:val="0"/>
              <w:ind w:right="-180"/>
              <w:rPr>
                <w:rFonts w:ascii="Andalus" w:hAnsi="Andalus" w:cs="Andalus"/>
                <w:b/>
                <w:bCs/>
                <w:sz w:val="20"/>
                <w:szCs w:val="20"/>
              </w:rPr>
            </w:pPr>
            <w:r>
              <w:rPr>
                <w:rFonts w:ascii="Andalus" w:hAnsi="Andalus" w:cs="Andalus"/>
                <w:b/>
                <w:bCs/>
                <w:sz w:val="20"/>
                <w:szCs w:val="20"/>
              </w:rPr>
              <w:t>practical</w:t>
            </w:r>
          </w:p>
        </w:tc>
        <w:tc>
          <w:tcPr>
            <w:tcW w:w="283" w:type="dxa"/>
            <w:tcBorders>
              <w:top w:val="nil"/>
              <w:left w:val="nil"/>
              <w:bottom w:val="single" w:sz="4" w:space="0" w:color="auto"/>
              <w:right w:val="nil"/>
            </w:tcBorders>
          </w:tcPr>
          <w:p w14:paraId="6A932F8F" w14:textId="77777777" w:rsidR="00D9294A" w:rsidRDefault="00D9294A">
            <w:pPr>
              <w:autoSpaceDE w:val="0"/>
              <w:autoSpaceDN w:val="0"/>
              <w:adjustRightInd w:val="0"/>
              <w:ind w:left="-288" w:right="-180"/>
              <w:jc w:val="center"/>
              <w:rPr>
                <w:rFonts w:ascii="Andalus" w:hAnsi="Andalus" w:cs="Andalus"/>
                <w:b/>
                <w:bCs/>
                <w:sz w:val="20"/>
                <w:szCs w:val="20"/>
              </w:rPr>
            </w:pPr>
          </w:p>
        </w:tc>
        <w:tc>
          <w:tcPr>
            <w:tcW w:w="1591" w:type="dxa"/>
            <w:gridSpan w:val="2"/>
            <w:tcBorders>
              <w:top w:val="nil"/>
              <w:left w:val="nil"/>
              <w:bottom w:val="single" w:sz="4" w:space="0" w:color="auto"/>
              <w:right w:val="thinThickSmallGap" w:sz="24" w:space="0" w:color="auto"/>
            </w:tcBorders>
            <w:hideMark/>
          </w:tcPr>
          <w:p w14:paraId="2B948247" w14:textId="77777777" w:rsidR="00D9294A" w:rsidRDefault="00D9294A">
            <w:pPr>
              <w:autoSpaceDE w:val="0"/>
              <w:autoSpaceDN w:val="0"/>
              <w:adjustRightInd w:val="0"/>
              <w:ind w:left="-288" w:right="-180"/>
              <w:jc w:val="center"/>
              <w:rPr>
                <w:rFonts w:ascii="Andalus" w:hAnsi="Andalus" w:cs="Andalus"/>
                <w:b/>
                <w:bCs/>
                <w:sz w:val="20"/>
                <w:szCs w:val="20"/>
              </w:rPr>
            </w:pPr>
            <w:r>
              <w:rPr>
                <w:rFonts w:ascii="Andalus" w:hAnsi="Andalus" w:cs="Andalus"/>
                <w:b/>
                <w:bCs/>
                <w:sz w:val="20"/>
                <w:szCs w:val="20"/>
              </w:rPr>
              <w:t>Total/W</w:t>
            </w:r>
          </w:p>
        </w:tc>
        <w:tc>
          <w:tcPr>
            <w:tcW w:w="3787" w:type="dxa"/>
            <w:gridSpan w:val="2"/>
            <w:vMerge/>
            <w:tcBorders>
              <w:top w:val="thinThickSmallGap" w:sz="24" w:space="0" w:color="auto"/>
              <w:left w:val="thinThickSmallGap" w:sz="24" w:space="0" w:color="auto"/>
              <w:bottom w:val="nil"/>
              <w:right w:val="thickThinSmallGap" w:sz="24" w:space="0" w:color="auto"/>
            </w:tcBorders>
            <w:vAlign w:val="center"/>
            <w:hideMark/>
          </w:tcPr>
          <w:p w14:paraId="7B56A4E6" w14:textId="77777777" w:rsidR="00D9294A" w:rsidRDefault="00D9294A">
            <w:pPr>
              <w:rPr>
                <w:rFonts w:ascii="Andalus" w:hAnsi="Andalus" w:cs="Andalus"/>
                <w:b/>
                <w:bCs/>
                <w:sz w:val="24"/>
                <w:szCs w:val="24"/>
              </w:rPr>
            </w:pPr>
          </w:p>
        </w:tc>
      </w:tr>
      <w:tr w:rsidR="00D9294A" w14:paraId="552167CB" w14:textId="77777777">
        <w:trPr>
          <w:trHeight w:val="283"/>
          <w:jc w:val="center"/>
        </w:trPr>
        <w:tc>
          <w:tcPr>
            <w:tcW w:w="2411" w:type="dxa"/>
            <w:tcBorders>
              <w:top w:val="thinThickSmallGap" w:sz="24" w:space="0" w:color="auto"/>
              <w:left w:val="thinThickSmallGap" w:sz="24" w:space="0" w:color="auto"/>
              <w:bottom w:val="single" w:sz="4" w:space="0" w:color="auto"/>
              <w:right w:val="thinThickSmallGap" w:sz="24" w:space="0" w:color="auto"/>
            </w:tcBorders>
            <w:hideMark/>
          </w:tcPr>
          <w:p w14:paraId="2D97EC68" w14:textId="77777777" w:rsidR="00D9294A" w:rsidRDefault="00D9294A">
            <w:pPr>
              <w:tabs>
                <w:tab w:val="right" w:pos="33"/>
              </w:tabs>
              <w:autoSpaceDE w:val="0"/>
              <w:autoSpaceDN w:val="0"/>
              <w:adjustRightInd w:val="0"/>
              <w:ind w:left="175" w:right="79"/>
              <w:rPr>
                <w:rFonts w:ascii="Times New Roman" w:hAnsi="Times New Roman" w:cs="Times New Roman"/>
                <w:b/>
                <w:bCs/>
                <w:sz w:val="24"/>
                <w:szCs w:val="24"/>
              </w:rPr>
            </w:pPr>
            <w:r>
              <w:rPr>
                <w:rFonts w:hint="cs"/>
                <w:rtl/>
              </w:rPr>
              <w:t>فسيولوجيا</w:t>
            </w:r>
          </w:p>
        </w:tc>
        <w:tc>
          <w:tcPr>
            <w:tcW w:w="1386" w:type="dxa"/>
            <w:tcBorders>
              <w:top w:val="thinThickSmallGap" w:sz="24" w:space="0" w:color="auto"/>
              <w:left w:val="thinThickSmallGap" w:sz="24" w:space="0" w:color="auto"/>
              <w:bottom w:val="single" w:sz="4" w:space="0" w:color="auto"/>
              <w:right w:val="thinThickSmallGap" w:sz="24" w:space="0" w:color="auto"/>
            </w:tcBorders>
            <w:hideMark/>
          </w:tcPr>
          <w:p w14:paraId="38550F13" w14:textId="77777777" w:rsidR="00D9294A" w:rsidRDefault="00D9294A">
            <w:pPr>
              <w:autoSpaceDE w:val="0"/>
              <w:autoSpaceDN w:val="0"/>
              <w:adjustRightInd w:val="0"/>
              <w:ind w:right="34"/>
              <w:rPr>
                <w:b/>
                <w:bCs/>
                <w:lang w:bidi="ar-EG"/>
              </w:rPr>
            </w:pPr>
            <w:r>
              <w:rPr>
                <w:b/>
                <w:bCs/>
                <w:lang w:bidi="ar-EG"/>
              </w:rPr>
              <w:t>Derm 601</w:t>
            </w:r>
          </w:p>
        </w:tc>
        <w:tc>
          <w:tcPr>
            <w:tcW w:w="1765" w:type="dxa"/>
            <w:tcBorders>
              <w:top w:val="thinThickSmallGap" w:sz="24" w:space="0" w:color="auto"/>
              <w:left w:val="thinThickSmallGap" w:sz="24" w:space="0" w:color="auto"/>
              <w:bottom w:val="single" w:sz="4" w:space="0" w:color="auto"/>
              <w:right w:val="nil"/>
            </w:tcBorders>
            <w:hideMark/>
          </w:tcPr>
          <w:p w14:paraId="323015B5" w14:textId="77777777" w:rsidR="00D9294A" w:rsidRDefault="00D9294A">
            <w:pPr>
              <w:autoSpaceDE w:val="0"/>
              <w:autoSpaceDN w:val="0"/>
              <w:adjustRightInd w:val="0"/>
              <w:ind w:left="-6" w:right="-180"/>
              <w:jc w:val="center"/>
              <w:rPr>
                <w:b/>
                <w:bCs/>
                <w:sz w:val="28"/>
                <w:szCs w:val="28"/>
              </w:rPr>
            </w:pPr>
            <w:r>
              <w:rPr>
                <w:b/>
                <w:bCs/>
                <w:sz w:val="28"/>
                <w:szCs w:val="28"/>
              </w:rPr>
              <w:t>1</w:t>
            </w:r>
          </w:p>
        </w:tc>
        <w:tc>
          <w:tcPr>
            <w:tcW w:w="1645" w:type="dxa"/>
            <w:gridSpan w:val="4"/>
            <w:tcBorders>
              <w:top w:val="thinThickSmallGap" w:sz="24" w:space="0" w:color="auto"/>
              <w:left w:val="nil"/>
              <w:bottom w:val="single" w:sz="4" w:space="0" w:color="auto"/>
              <w:right w:val="nil"/>
            </w:tcBorders>
            <w:hideMark/>
          </w:tcPr>
          <w:p w14:paraId="79BD975E" w14:textId="77777777" w:rsidR="00D9294A" w:rsidRDefault="00D9294A">
            <w:pPr>
              <w:autoSpaceDE w:val="0"/>
              <w:autoSpaceDN w:val="0"/>
              <w:adjustRightInd w:val="0"/>
              <w:ind w:left="175" w:right="119"/>
              <w:jc w:val="center"/>
              <w:rPr>
                <w:b/>
                <w:bCs/>
                <w:sz w:val="28"/>
                <w:szCs w:val="28"/>
              </w:rPr>
            </w:pPr>
            <w:r>
              <w:rPr>
                <w:b/>
                <w:bCs/>
                <w:sz w:val="28"/>
                <w:szCs w:val="28"/>
              </w:rPr>
              <w:t>-</w:t>
            </w:r>
          </w:p>
        </w:tc>
        <w:tc>
          <w:tcPr>
            <w:tcW w:w="1326" w:type="dxa"/>
            <w:gridSpan w:val="2"/>
            <w:tcBorders>
              <w:top w:val="thinThickSmallGap" w:sz="24" w:space="0" w:color="auto"/>
              <w:left w:val="nil"/>
              <w:bottom w:val="single" w:sz="4" w:space="0" w:color="auto"/>
              <w:right w:val="thinThickSmallGap" w:sz="24" w:space="0" w:color="auto"/>
            </w:tcBorders>
            <w:hideMark/>
          </w:tcPr>
          <w:p w14:paraId="7964F073" w14:textId="77777777" w:rsidR="00D9294A" w:rsidRDefault="00D9294A">
            <w:pPr>
              <w:autoSpaceDE w:val="0"/>
              <w:autoSpaceDN w:val="0"/>
              <w:adjustRightInd w:val="0"/>
              <w:ind w:left="-6" w:right="-180"/>
              <w:jc w:val="center"/>
              <w:rPr>
                <w:b/>
                <w:bCs/>
                <w:sz w:val="28"/>
                <w:szCs w:val="28"/>
              </w:rPr>
            </w:pPr>
            <w:r>
              <w:rPr>
                <w:b/>
                <w:bCs/>
                <w:sz w:val="28"/>
                <w:szCs w:val="28"/>
              </w:rPr>
              <w:t>1</w:t>
            </w:r>
          </w:p>
        </w:tc>
        <w:tc>
          <w:tcPr>
            <w:tcW w:w="1880" w:type="dxa"/>
            <w:tcBorders>
              <w:top w:val="thinThickSmallGap" w:sz="24" w:space="0" w:color="auto"/>
              <w:left w:val="thinThickSmallGap" w:sz="24" w:space="0" w:color="auto"/>
              <w:bottom w:val="single" w:sz="4" w:space="0" w:color="auto"/>
              <w:right w:val="thickThinSmallGap" w:sz="24" w:space="0" w:color="auto"/>
            </w:tcBorders>
            <w:hideMark/>
          </w:tcPr>
          <w:p w14:paraId="30695CFF" w14:textId="77777777" w:rsidR="00D9294A" w:rsidRDefault="00D9294A">
            <w:pPr>
              <w:autoSpaceDE w:val="0"/>
              <w:autoSpaceDN w:val="0"/>
              <w:adjustRightInd w:val="0"/>
              <w:ind w:left="40" w:right="65"/>
              <w:jc w:val="center"/>
              <w:rPr>
                <w:b/>
                <w:bCs/>
                <w:sz w:val="28"/>
                <w:szCs w:val="28"/>
              </w:rPr>
            </w:pPr>
            <w:r>
              <w:rPr>
                <w:b/>
                <w:bCs/>
                <w:sz w:val="28"/>
                <w:szCs w:val="28"/>
              </w:rPr>
              <w:t>15</w:t>
            </w:r>
          </w:p>
        </w:tc>
      </w:tr>
      <w:tr w:rsidR="00D9294A" w14:paraId="0BD37202" w14:textId="77777777">
        <w:trPr>
          <w:trHeight w:val="283"/>
          <w:jc w:val="center"/>
        </w:trPr>
        <w:tc>
          <w:tcPr>
            <w:tcW w:w="2411" w:type="dxa"/>
            <w:tcBorders>
              <w:top w:val="single" w:sz="4" w:space="0" w:color="auto"/>
              <w:left w:val="thinThickSmallGap" w:sz="24" w:space="0" w:color="auto"/>
              <w:bottom w:val="single" w:sz="4" w:space="0" w:color="auto"/>
              <w:right w:val="thinThickSmallGap" w:sz="24" w:space="0" w:color="auto"/>
            </w:tcBorders>
            <w:hideMark/>
          </w:tcPr>
          <w:p w14:paraId="7D97C9AF" w14:textId="77777777" w:rsidR="00D9294A" w:rsidRDefault="00D9294A">
            <w:pPr>
              <w:tabs>
                <w:tab w:val="right" w:pos="33"/>
              </w:tabs>
              <w:autoSpaceDE w:val="0"/>
              <w:autoSpaceDN w:val="0"/>
              <w:adjustRightInd w:val="0"/>
              <w:ind w:left="175" w:right="79"/>
              <w:rPr>
                <w:b/>
                <w:bCs/>
                <w:sz w:val="24"/>
                <w:szCs w:val="24"/>
              </w:rPr>
            </w:pPr>
            <w:r>
              <w:rPr>
                <w:rFonts w:hint="cs"/>
                <w:rtl/>
              </w:rPr>
              <w:t>كيمياء حيوية وعلم وراثة</w:t>
            </w:r>
          </w:p>
        </w:tc>
        <w:tc>
          <w:tcPr>
            <w:tcW w:w="1386" w:type="dxa"/>
            <w:tcBorders>
              <w:top w:val="single" w:sz="4" w:space="0" w:color="auto"/>
              <w:left w:val="thinThickSmallGap" w:sz="24" w:space="0" w:color="auto"/>
              <w:bottom w:val="single" w:sz="4" w:space="0" w:color="auto"/>
              <w:right w:val="thinThickSmallGap" w:sz="24" w:space="0" w:color="auto"/>
            </w:tcBorders>
            <w:hideMark/>
          </w:tcPr>
          <w:p w14:paraId="432130D7" w14:textId="77777777" w:rsidR="00D9294A" w:rsidRDefault="00D9294A">
            <w:pPr>
              <w:autoSpaceDE w:val="0"/>
              <w:autoSpaceDN w:val="0"/>
              <w:adjustRightInd w:val="0"/>
              <w:ind w:right="34"/>
              <w:rPr>
                <w:b/>
                <w:bCs/>
                <w:lang w:bidi="ar-EG"/>
              </w:rPr>
            </w:pPr>
            <w:r>
              <w:rPr>
                <w:b/>
                <w:bCs/>
                <w:lang w:bidi="ar-EG"/>
              </w:rPr>
              <w:t>Derm 602</w:t>
            </w:r>
          </w:p>
        </w:tc>
        <w:tc>
          <w:tcPr>
            <w:tcW w:w="1765" w:type="dxa"/>
            <w:tcBorders>
              <w:top w:val="single" w:sz="4" w:space="0" w:color="auto"/>
              <w:left w:val="thinThickSmallGap" w:sz="24" w:space="0" w:color="auto"/>
              <w:bottom w:val="single" w:sz="4" w:space="0" w:color="auto"/>
              <w:right w:val="nil"/>
            </w:tcBorders>
            <w:hideMark/>
          </w:tcPr>
          <w:p w14:paraId="6B5B8218" w14:textId="77777777" w:rsidR="00D9294A" w:rsidRDefault="00D9294A">
            <w:pPr>
              <w:autoSpaceDE w:val="0"/>
              <w:autoSpaceDN w:val="0"/>
              <w:adjustRightInd w:val="0"/>
              <w:ind w:left="-6" w:right="-180"/>
              <w:jc w:val="center"/>
              <w:rPr>
                <w:b/>
                <w:bCs/>
                <w:sz w:val="28"/>
                <w:szCs w:val="28"/>
              </w:rPr>
            </w:pPr>
            <w:r>
              <w:rPr>
                <w:b/>
                <w:bCs/>
                <w:sz w:val="28"/>
                <w:szCs w:val="28"/>
              </w:rPr>
              <w:t>1</w:t>
            </w:r>
          </w:p>
        </w:tc>
        <w:tc>
          <w:tcPr>
            <w:tcW w:w="1645" w:type="dxa"/>
            <w:gridSpan w:val="4"/>
            <w:tcBorders>
              <w:top w:val="single" w:sz="4" w:space="0" w:color="auto"/>
              <w:left w:val="nil"/>
              <w:bottom w:val="single" w:sz="4" w:space="0" w:color="auto"/>
              <w:right w:val="nil"/>
            </w:tcBorders>
            <w:hideMark/>
          </w:tcPr>
          <w:p w14:paraId="309AB254" w14:textId="77777777" w:rsidR="00D9294A" w:rsidRDefault="00D9294A">
            <w:pPr>
              <w:autoSpaceDE w:val="0"/>
              <w:autoSpaceDN w:val="0"/>
              <w:adjustRightInd w:val="0"/>
              <w:ind w:left="175" w:right="119"/>
              <w:jc w:val="center"/>
              <w:rPr>
                <w:b/>
                <w:bCs/>
                <w:sz w:val="28"/>
                <w:szCs w:val="28"/>
              </w:rPr>
            </w:pPr>
            <w:r>
              <w:rPr>
                <w:b/>
                <w:bCs/>
                <w:sz w:val="28"/>
                <w:szCs w:val="28"/>
              </w:rPr>
              <w:t>-</w:t>
            </w:r>
          </w:p>
        </w:tc>
        <w:tc>
          <w:tcPr>
            <w:tcW w:w="1326" w:type="dxa"/>
            <w:gridSpan w:val="2"/>
            <w:tcBorders>
              <w:top w:val="single" w:sz="4" w:space="0" w:color="auto"/>
              <w:left w:val="nil"/>
              <w:bottom w:val="single" w:sz="4" w:space="0" w:color="auto"/>
              <w:right w:val="thinThickSmallGap" w:sz="24" w:space="0" w:color="auto"/>
            </w:tcBorders>
            <w:hideMark/>
          </w:tcPr>
          <w:p w14:paraId="39B811AA" w14:textId="77777777" w:rsidR="00D9294A" w:rsidRDefault="00D9294A">
            <w:pPr>
              <w:tabs>
                <w:tab w:val="left" w:pos="267"/>
              </w:tabs>
              <w:autoSpaceDE w:val="0"/>
              <w:autoSpaceDN w:val="0"/>
              <w:adjustRightInd w:val="0"/>
              <w:ind w:left="-6" w:right="-180"/>
              <w:jc w:val="center"/>
              <w:rPr>
                <w:b/>
                <w:bCs/>
                <w:sz w:val="28"/>
                <w:szCs w:val="28"/>
              </w:rPr>
            </w:pPr>
            <w:r>
              <w:rPr>
                <w:b/>
                <w:bCs/>
                <w:sz w:val="28"/>
                <w:szCs w:val="28"/>
              </w:rPr>
              <w:t>1</w:t>
            </w:r>
          </w:p>
        </w:tc>
        <w:tc>
          <w:tcPr>
            <w:tcW w:w="1880" w:type="dxa"/>
            <w:tcBorders>
              <w:top w:val="single" w:sz="4" w:space="0" w:color="auto"/>
              <w:left w:val="thinThickSmallGap" w:sz="24" w:space="0" w:color="auto"/>
              <w:bottom w:val="single" w:sz="4" w:space="0" w:color="auto"/>
              <w:right w:val="thickThinSmallGap" w:sz="24" w:space="0" w:color="auto"/>
            </w:tcBorders>
            <w:hideMark/>
          </w:tcPr>
          <w:p w14:paraId="658A75BB" w14:textId="77777777" w:rsidR="00D9294A" w:rsidRDefault="00D9294A">
            <w:pPr>
              <w:autoSpaceDE w:val="0"/>
              <w:autoSpaceDN w:val="0"/>
              <w:adjustRightInd w:val="0"/>
              <w:ind w:left="40" w:right="65"/>
              <w:jc w:val="center"/>
              <w:rPr>
                <w:b/>
                <w:bCs/>
                <w:sz w:val="28"/>
                <w:szCs w:val="28"/>
              </w:rPr>
            </w:pPr>
            <w:r>
              <w:rPr>
                <w:b/>
                <w:bCs/>
                <w:sz w:val="28"/>
                <w:szCs w:val="28"/>
              </w:rPr>
              <w:t>15</w:t>
            </w:r>
          </w:p>
        </w:tc>
      </w:tr>
      <w:tr w:rsidR="00D9294A" w14:paraId="163993F7" w14:textId="77777777">
        <w:trPr>
          <w:trHeight w:val="350"/>
          <w:jc w:val="center"/>
        </w:trPr>
        <w:tc>
          <w:tcPr>
            <w:tcW w:w="2411" w:type="dxa"/>
            <w:tcBorders>
              <w:top w:val="single" w:sz="4" w:space="0" w:color="auto"/>
              <w:left w:val="thinThickSmallGap" w:sz="24" w:space="0" w:color="auto"/>
              <w:bottom w:val="single" w:sz="4" w:space="0" w:color="auto"/>
              <w:right w:val="thinThickSmallGap" w:sz="24" w:space="0" w:color="auto"/>
            </w:tcBorders>
            <w:hideMark/>
          </w:tcPr>
          <w:p w14:paraId="49C97FDB" w14:textId="77777777" w:rsidR="00D9294A" w:rsidRDefault="00D9294A">
            <w:pPr>
              <w:tabs>
                <w:tab w:val="right" w:pos="33"/>
              </w:tabs>
              <w:autoSpaceDE w:val="0"/>
              <w:autoSpaceDN w:val="0"/>
              <w:adjustRightInd w:val="0"/>
              <w:ind w:left="175" w:right="79"/>
              <w:rPr>
                <w:b/>
                <w:bCs/>
                <w:sz w:val="24"/>
                <w:szCs w:val="24"/>
              </w:rPr>
            </w:pPr>
            <w:r>
              <w:rPr>
                <w:rFonts w:hint="cs"/>
                <w:rtl/>
              </w:rPr>
              <w:t>ميكربيولوجيا وعلم مناعة</w:t>
            </w:r>
          </w:p>
        </w:tc>
        <w:tc>
          <w:tcPr>
            <w:tcW w:w="1386" w:type="dxa"/>
            <w:tcBorders>
              <w:top w:val="single" w:sz="4" w:space="0" w:color="auto"/>
              <w:left w:val="thinThickSmallGap" w:sz="24" w:space="0" w:color="auto"/>
              <w:bottom w:val="single" w:sz="4" w:space="0" w:color="auto"/>
              <w:right w:val="thinThickSmallGap" w:sz="24" w:space="0" w:color="auto"/>
            </w:tcBorders>
            <w:hideMark/>
          </w:tcPr>
          <w:p w14:paraId="523AD930" w14:textId="77777777" w:rsidR="00D9294A" w:rsidRDefault="00D9294A">
            <w:pPr>
              <w:autoSpaceDE w:val="0"/>
              <w:autoSpaceDN w:val="0"/>
              <w:adjustRightInd w:val="0"/>
              <w:ind w:right="34"/>
              <w:rPr>
                <w:b/>
                <w:bCs/>
                <w:lang w:bidi="ar-EG"/>
              </w:rPr>
            </w:pPr>
            <w:r>
              <w:rPr>
                <w:b/>
                <w:bCs/>
                <w:lang w:bidi="ar-EG"/>
              </w:rPr>
              <w:t>Derm 603</w:t>
            </w:r>
          </w:p>
        </w:tc>
        <w:tc>
          <w:tcPr>
            <w:tcW w:w="1765" w:type="dxa"/>
            <w:tcBorders>
              <w:top w:val="single" w:sz="4" w:space="0" w:color="auto"/>
              <w:left w:val="thinThickSmallGap" w:sz="24" w:space="0" w:color="auto"/>
              <w:bottom w:val="single" w:sz="4" w:space="0" w:color="auto"/>
              <w:right w:val="nil"/>
            </w:tcBorders>
            <w:hideMark/>
          </w:tcPr>
          <w:p w14:paraId="36AADE1B" w14:textId="77777777" w:rsidR="00D9294A" w:rsidRDefault="00D9294A">
            <w:pPr>
              <w:autoSpaceDE w:val="0"/>
              <w:autoSpaceDN w:val="0"/>
              <w:adjustRightInd w:val="0"/>
              <w:ind w:left="-6" w:right="-180"/>
              <w:jc w:val="center"/>
              <w:rPr>
                <w:b/>
                <w:bCs/>
                <w:sz w:val="28"/>
                <w:szCs w:val="28"/>
              </w:rPr>
            </w:pPr>
            <w:r>
              <w:rPr>
                <w:b/>
                <w:bCs/>
                <w:sz w:val="28"/>
                <w:szCs w:val="28"/>
              </w:rPr>
              <w:t>1.5</w:t>
            </w:r>
          </w:p>
        </w:tc>
        <w:tc>
          <w:tcPr>
            <w:tcW w:w="1645" w:type="dxa"/>
            <w:gridSpan w:val="4"/>
            <w:tcBorders>
              <w:top w:val="single" w:sz="4" w:space="0" w:color="auto"/>
              <w:left w:val="nil"/>
              <w:bottom w:val="single" w:sz="4" w:space="0" w:color="auto"/>
              <w:right w:val="nil"/>
            </w:tcBorders>
            <w:hideMark/>
          </w:tcPr>
          <w:p w14:paraId="54177937" w14:textId="77777777" w:rsidR="00D9294A" w:rsidRDefault="00D9294A">
            <w:pPr>
              <w:autoSpaceDE w:val="0"/>
              <w:autoSpaceDN w:val="0"/>
              <w:adjustRightInd w:val="0"/>
              <w:ind w:left="34" w:right="119"/>
              <w:jc w:val="center"/>
              <w:rPr>
                <w:b/>
                <w:bCs/>
                <w:sz w:val="28"/>
                <w:szCs w:val="28"/>
              </w:rPr>
            </w:pPr>
            <w:r>
              <w:rPr>
                <w:b/>
                <w:bCs/>
                <w:sz w:val="28"/>
                <w:szCs w:val="28"/>
              </w:rPr>
              <w:t>1</w:t>
            </w:r>
          </w:p>
        </w:tc>
        <w:tc>
          <w:tcPr>
            <w:tcW w:w="1326" w:type="dxa"/>
            <w:gridSpan w:val="2"/>
            <w:tcBorders>
              <w:top w:val="single" w:sz="4" w:space="0" w:color="auto"/>
              <w:left w:val="nil"/>
              <w:bottom w:val="single" w:sz="4" w:space="0" w:color="auto"/>
              <w:right w:val="thinThickSmallGap" w:sz="24" w:space="0" w:color="auto"/>
            </w:tcBorders>
            <w:hideMark/>
          </w:tcPr>
          <w:p w14:paraId="239210CB" w14:textId="77777777" w:rsidR="00D9294A" w:rsidRDefault="00D9294A">
            <w:pPr>
              <w:autoSpaceDE w:val="0"/>
              <w:autoSpaceDN w:val="0"/>
              <w:adjustRightInd w:val="0"/>
              <w:ind w:left="-6" w:right="-180"/>
              <w:jc w:val="center"/>
              <w:rPr>
                <w:b/>
                <w:bCs/>
                <w:sz w:val="28"/>
                <w:szCs w:val="28"/>
              </w:rPr>
            </w:pPr>
            <w:r>
              <w:rPr>
                <w:b/>
                <w:bCs/>
                <w:sz w:val="28"/>
                <w:szCs w:val="28"/>
              </w:rPr>
              <w:t>2.5</w:t>
            </w:r>
          </w:p>
        </w:tc>
        <w:tc>
          <w:tcPr>
            <w:tcW w:w="1880" w:type="dxa"/>
            <w:tcBorders>
              <w:top w:val="single" w:sz="4" w:space="0" w:color="auto"/>
              <w:left w:val="thinThickSmallGap" w:sz="24" w:space="0" w:color="auto"/>
              <w:bottom w:val="single" w:sz="4" w:space="0" w:color="auto"/>
              <w:right w:val="thickThinSmallGap" w:sz="24" w:space="0" w:color="auto"/>
            </w:tcBorders>
            <w:hideMark/>
          </w:tcPr>
          <w:p w14:paraId="359AFF1C" w14:textId="77777777" w:rsidR="00D9294A" w:rsidRDefault="00D9294A">
            <w:pPr>
              <w:autoSpaceDE w:val="0"/>
              <w:autoSpaceDN w:val="0"/>
              <w:adjustRightInd w:val="0"/>
              <w:ind w:left="40" w:right="65"/>
              <w:jc w:val="center"/>
              <w:rPr>
                <w:b/>
                <w:bCs/>
                <w:sz w:val="28"/>
                <w:szCs w:val="28"/>
              </w:rPr>
            </w:pPr>
            <w:r>
              <w:rPr>
                <w:b/>
                <w:bCs/>
                <w:sz w:val="28"/>
                <w:szCs w:val="28"/>
              </w:rPr>
              <w:t>37.5</w:t>
            </w:r>
          </w:p>
        </w:tc>
      </w:tr>
      <w:tr w:rsidR="00D9294A" w14:paraId="365124FD" w14:textId="77777777">
        <w:trPr>
          <w:trHeight w:val="270"/>
          <w:jc w:val="center"/>
        </w:trPr>
        <w:tc>
          <w:tcPr>
            <w:tcW w:w="2411" w:type="dxa"/>
            <w:tcBorders>
              <w:top w:val="single" w:sz="4" w:space="0" w:color="auto"/>
              <w:left w:val="thinThickSmallGap" w:sz="24" w:space="0" w:color="auto"/>
              <w:bottom w:val="single" w:sz="4" w:space="0" w:color="auto"/>
              <w:right w:val="thinThickSmallGap" w:sz="24" w:space="0" w:color="auto"/>
            </w:tcBorders>
            <w:hideMark/>
          </w:tcPr>
          <w:p w14:paraId="39EE2673" w14:textId="77777777" w:rsidR="00D9294A" w:rsidRDefault="00D9294A">
            <w:pPr>
              <w:tabs>
                <w:tab w:val="right" w:pos="33"/>
              </w:tabs>
              <w:autoSpaceDE w:val="0"/>
              <w:autoSpaceDN w:val="0"/>
              <w:adjustRightInd w:val="0"/>
              <w:ind w:left="175" w:right="79"/>
              <w:rPr>
                <w:b/>
                <w:bCs/>
                <w:sz w:val="24"/>
                <w:szCs w:val="24"/>
              </w:rPr>
            </w:pPr>
            <w:r>
              <w:rPr>
                <w:rFonts w:hint="cs"/>
                <w:rtl/>
              </w:rPr>
              <w:t>باثولوجيا</w:t>
            </w:r>
          </w:p>
        </w:tc>
        <w:tc>
          <w:tcPr>
            <w:tcW w:w="1386" w:type="dxa"/>
            <w:tcBorders>
              <w:top w:val="single" w:sz="4" w:space="0" w:color="auto"/>
              <w:left w:val="thinThickSmallGap" w:sz="24" w:space="0" w:color="auto"/>
              <w:bottom w:val="single" w:sz="4" w:space="0" w:color="auto"/>
              <w:right w:val="thinThickSmallGap" w:sz="24" w:space="0" w:color="auto"/>
            </w:tcBorders>
            <w:hideMark/>
          </w:tcPr>
          <w:p w14:paraId="0045DAB4" w14:textId="77777777" w:rsidR="00D9294A" w:rsidRDefault="00D9294A">
            <w:pPr>
              <w:autoSpaceDE w:val="0"/>
              <w:autoSpaceDN w:val="0"/>
              <w:adjustRightInd w:val="0"/>
              <w:ind w:right="34"/>
              <w:rPr>
                <w:b/>
                <w:bCs/>
                <w:lang w:bidi="ar-EG"/>
              </w:rPr>
            </w:pPr>
            <w:r>
              <w:rPr>
                <w:b/>
                <w:bCs/>
                <w:lang w:bidi="ar-EG"/>
              </w:rPr>
              <w:t>Derm 604</w:t>
            </w:r>
          </w:p>
        </w:tc>
        <w:tc>
          <w:tcPr>
            <w:tcW w:w="1765" w:type="dxa"/>
            <w:tcBorders>
              <w:top w:val="single" w:sz="4" w:space="0" w:color="auto"/>
              <w:left w:val="thinThickSmallGap" w:sz="24" w:space="0" w:color="auto"/>
              <w:bottom w:val="single" w:sz="4" w:space="0" w:color="auto"/>
              <w:right w:val="nil"/>
            </w:tcBorders>
            <w:hideMark/>
          </w:tcPr>
          <w:p w14:paraId="12E3E577" w14:textId="77777777" w:rsidR="00D9294A" w:rsidRDefault="00D9294A">
            <w:pPr>
              <w:autoSpaceDE w:val="0"/>
              <w:autoSpaceDN w:val="0"/>
              <w:adjustRightInd w:val="0"/>
              <w:ind w:left="-6" w:right="-180"/>
              <w:jc w:val="center"/>
              <w:rPr>
                <w:b/>
                <w:bCs/>
                <w:sz w:val="28"/>
                <w:szCs w:val="28"/>
              </w:rPr>
            </w:pPr>
            <w:r>
              <w:rPr>
                <w:b/>
                <w:bCs/>
                <w:sz w:val="28"/>
                <w:szCs w:val="28"/>
              </w:rPr>
              <w:t>1.5</w:t>
            </w:r>
          </w:p>
        </w:tc>
        <w:tc>
          <w:tcPr>
            <w:tcW w:w="1645" w:type="dxa"/>
            <w:gridSpan w:val="4"/>
            <w:tcBorders>
              <w:top w:val="single" w:sz="4" w:space="0" w:color="auto"/>
              <w:left w:val="nil"/>
              <w:bottom w:val="single" w:sz="4" w:space="0" w:color="auto"/>
              <w:right w:val="nil"/>
            </w:tcBorders>
            <w:hideMark/>
          </w:tcPr>
          <w:p w14:paraId="4BE6B0F1" w14:textId="77777777" w:rsidR="00D9294A" w:rsidRDefault="00D9294A">
            <w:pPr>
              <w:autoSpaceDE w:val="0"/>
              <w:autoSpaceDN w:val="0"/>
              <w:adjustRightInd w:val="0"/>
              <w:ind w:right="119"/>
              <w:jc w:val="center"/>
              <w:rPr>
                <w:b/>
                <w:bCs/>
                <w:sz w:val="28"/>
                <w:szCs w:val="28"/>
              </w:rPr>
            </w:pPr>
            <w:r>
              <w:rPr>
                <w:b/>
                <w:bCs/>
                <w:sz w:val="28"/>
                <w:szCs w:val="28"/>
              </w:rPr>
              <w:t xml:space="preserve"> 1</w:t>
            </w:r>
          </w:p>
        </w:tc>
        <w:tc>
          <w:tcPr>
            <w:tcW w:w="1326" w:type="dxa"/>
            <w:gridSpan w:val="2"/>
            <w:tcBorders>
              <w:top w:val="single" w:sz="4" w:space="0" w:color="auto"/>
              <w:left w:val="nil"/>
              <w:bottom w:val="single" w:sz="4" w:space="0" w:color="auto"/>
              <w:right w:val="thinThickSmallGap" w:sz="24" w:space="0" w:color="auto"/>
            </w:tcBorders>
            <w:hideMark/>
          </w:tcPr>
          <w:p w14:paraId="6C1EE3EC" w14:textId="77777777" w:rsidR="00D9294A" w:rsidRDefault="00D9294A">
            <w:pPr>
              <w:autoSpaceDE w:val="0"/>
              <w:autoSpaceDN w:val="0"/>
              <w:adjustRightInd w:val="0"/>
              <w:ind w:left="34"/>
              <w:jc w:val="center"/>
              <w:rPr>
                <w:b/>
                <w:bCs/>
                <w:sz w:val="28"/>
                <w:szCs w:val="28"/>
              </w:rPr>
            </w:pPr>
            <w:r>
              <w:rPr>
                <w:b/>
                <w:bCs/>
                <w:sz w:val="28"/>
                <w:szCs w:val="28"/>
              </w:rPr>
              <w:t xml:space="preserve">  2.5</w:t>
            </w:r>
          </w:p>
        </w:tc>
        <w:tc>
          <w:tcPr>
            <w:tcW w:w="1880" w:type="dxa"/>
            <w:tcBorders>
              <w:top w:val="single" w:sz="4" w:space="0" w:color="auto"/>
              <w:left w:val="thinThickSmallGap" w:sz="24" w:space="0" w:color="auto"/>
              <w:bottom w:val="single" w:sz="4" w:space="0" w:color="auto"/>
              <w:right w:val="thickThinSmallGap" w:sz="24" w:space="0" w:color="auto"/>
            </w:tcBorders>
            <w:hideMark/>
          </w:tcPr>
          <w:p w14:paraId="781AC6FF" w14:textId="77777777" w:rsidR="00D9294A" w:rsidRDefault="00D9294A">
            <w:pPr>
              <w:autoSpaceDE w:val="0"/>
              <w:autoSpaceDN w:val="0"/>
              <w:adjustRightInd w:val="0"/>
              <w:ind w:left="40" w:right="65"/>
              <w:jc w:val="center"/>
              <w:rPr>
                <w:b/>
                <w:bCs/>
                <w:sz w:val="28"/>
                <w:szCs w:val="28"/>
              </w:rPr>
            </w:pPr>
            <w:r>
              <w:rPr>
                <w:b/>
                <w:bCs/>
                <w:sz w:val="28"/>
                <w:szCs w:val="28"/>
              </w:rPr>
              <w:t>37.5</w:t>
            </w:r>
          </w:p>
        </w:tc>
      </w:tr>
      <w:tr w:rsidR="00D9294A" w14:paraId="47F6F652" w14:textId="77777777">
        <w:trPr>
          <w:trHeight w:val="312"/>
          <w:jc w:val="center"/>
        </w:trPr>
        <w:tc>
          <w:tcPr>
            <w:tcW w:w="2411" w:type="dxa"/>
            <w:tcBorders>
              <w:top w:val="single" w:sz="4" w:space="0" w:color="auto"/>
              <w:left w:val="thinThickSmallGap" w:sz="24" w:space="0" w:color="auto"/>
              <w:bottom w:val="single" w:sz="4" w:space="0" w:color="auto"/>
              <w:right w:val="thinThickSmallGap" w:sz="24" w:space="0" w:color="auto"/>
            </w:tcBorders>
            <w:hideMark/>
          </w:tcPr>
          <w:p w14:paraId="6204DD98" w14:textId="77777777" w:rsidR="00D9294A" w:rsidRDefault="00D9294A">
            <w:pPr>
              <w:autoSpaceDE w:val="0"/>
              <w:autoSpaceDN w:val="0"/>
              <w:adjustRightInd w:val="0"/>
              <w:ind w:left="69" w:right="-2"/>
              <w:rPr>
                <w:sz w:val="24"/>
                <w:szCs w:val="24"/>
              </w:rPr>
            </w:pPr>
            <w:r>
              <w:rPr>
                <w:rFonts w:hint="cs"/>
                <w:rtl/>
              </w:rPr>
              <w:t>علاج الأمراض الجلدية والتناسلية بالأشعة والكهرباء الطبية والليزر والموجات فوق الصوتية</w:t>
            </w:r>
          </w:p>
        </w:tc>
        <w:tc>
          <w:tcPr>
            <w:tcW w:w="1386" w:type="dxa"/>
            <w:tcBorders>
              <w:top w:val="single" w:sz="4" w:space="0" w:color="auto"/>
              <w:left w:val="thinThickSmallGap" w:sz="24" w:space="0" w:color="auto"/>
              <w:bottom w:val="single" w:sz="4" w:space="0" w:color="auto"/>
              <w:right w:val="thinThickSmallGap" w:sz="24" w:space="0" w:color="auto"/>
            </w:tcBorders>
            <w:hideMark/>
          </w:tcPr>
          <w:p w14:paraId="6FB5E855" w14:textId="77777777" w:rsidR="00D9294A" w:rsidRDefault="00D9294A">
            <w:pPr>
              <w:autoSpaceDE w:val="0"/>
              <w:autoSpaceDN w:val="0"/>
              <w:adjustRightInd w:val="0"/>
              <w:ind w:right="34"/>
              <w:rPr>
                <w:b/>
                <w:bCs/>
                <w:lang w:bidi="ar-EG"/>
              </w:rPr>
            </w:pPr>
            <w:r>
              <w:rPr>
                <w:b/>
                <w:bCs/>
                <w:lang w:bidi="ar-EG"/>
              </w:rPr>
              <w:t>Derm 605</w:t>
            </w:r>
          </w:p>
        </w:tc>
        <w:tc>
          <w:tcPr>
            <w:tcW w:w="1765" w:type="dxa"/>
            <w:tcBorders>
              <w:top w:val="single" w:sz="4" w:space="0" w:color="auto"/>
              <w:left w:val="thinThickSmallGap" w:sz="24" w:space="0" w:color="auto"/>
              <w:bottom w:val="single" w:sz="4" w:space="0" w:color="auto"/>
              <w:right w:val="nil"/>
            </w:tcBorders>
            <w:hideMark/>
          </w:tcPr>
          <w:p w14:paraId="309EF619" w14:textId="77777777" w:rsidR="00D9294A" w:rsidRDefault="00D9294A">
            <w:pPr>
              <w:autoSpaceDE w:val="0"/>
              <w:autoSpaceDN w:val="0"/>
              <w:adjustRightInd w:val="0"/>
              <w:ind w:left="-6" w:right="-180"/>
              <w:jc w:val="center"/>
              <w:rPr>
                <w:b/>
                <w:bCs/>
                <w:sz w:val="28"/>
                <w:szCs w:val="28"/>
              </w:rPr>
            </w:pPr>
            <w:r>
              <w:rPr>
                <w:b/>
                <w:bCs/>
                <w:sz w:val="28"/>
                <w:szCs w:val="28"/>
              </w:rPr>
              <w:t>2</w:t>
            </w:r>
          </w:p>
        </w:tc>
        <w:tc>
          <w:tcPr>
            <w:tcW w:w="1645" w:type="dxa"/>
            <w:gridSpan w:val="4"/>
            <w:tcBorders>
              <w:top w:val="single" w:sz="4" w:space="0" w:color="auto"/>
              <w:left w:val="nil"/>
              <w:bottom w:val="single" w:sz="4" w:space="0" w:color="auto"/>
              <w:right w:val="nil"/>
            </w:tcBorders>
            <w:hideMark/>
          </w:tcPr>
          <w:p w14:paraId="5D53E23D" w14:textId="77777777" w:rsidR="00D9294A" w:rsidRDefault="00D9294A">
            <w:pPr>
              <w:autoSpaceDE w:val="0"/>
              <w:autoSpaceDN w:val="0"/>
              <w:adjustRightInd w:val="0"/>
              <w:ind w:left="175" w:right="119"/>
              <w:jc w:val="center"/>
              <w:rPr>
                <w:b/>
                <w:bCs/>
                <w:sz w:val="28"/>
                <w:szCs w:val="28"/>
              </w:rPr>
            </w:pPr>
            <w:r>
              <w:rPr>
                <w:b/>
                <w:bCs/>
                <w:sz w:val="28"/>
                <w:szCs w:val="28"/>
              </w:rPr>
              <w:t>-</w:t>
            </w:r>
          </w:p>
        </w:tc>
        <w:tc>
          <w:tcPr>
            <w:tcW w:w="1326" w:type="dxa"/>
            <w:gridSpan w:val="2"/>
            <w:tcBorders>
              <w:top w:val="single" w:sz="4" w:space="0" w:color="auto"/>
              <w:left w:val="nil"/>
              <w:bottom w:val="single" w:sz="4" w:space="0" w:color="auto"/>
              <w:right w:val="thinThickSmallGap" w:sz="24" w:space="0" w:color="auto"/>
            </w:tcBorders>
            <w:hideMark/>
          </w:tcPr>
          <w:p w14:paraId="761B3119" w14:textId="77777777" w:rsidR="00D9294A" w:rsidRDefault="00D9294A">
            <w:pPr>
              <w:autoSpaceDE w:val="0"/>
              <w:autoSpaceDN w:val="0"/>
              <w:adjustRightInd w:val="0"/>
              <w:ind w:left="-6" w:right="-180"/>
              <w:jc w:val="center"/>
              <w:rPr>
                <w:b/>
                <w:bCs/>
                <w:sz w:val="28"/>
                <w:szCs w:val="28"/>
              </w:rPr>
            </w:pPr>
            <w:r>
              <w:rPr>
                <w:b/>
                <w:bCs/>
                <w:sz w:val="28"/>
                <w:szCs w:val="28"/>
              </w:rPr>
              <w:t>2</w:t>
            </w:r>
          </w:p>
        </w:tc>
        <w:tc>
          <w:tcPr>
            <w:tcW w:w="1880" w:type="dxa"/>
            <w:tcBorders>
              <w:top w:val="single" w:sz="4" w:space="0" w:color="auto"/>
              <w:left w:val="thinThickSmallGap" w:sz="24" w:space="0" w:color="auto"/>
              <w:bottom w:val="single" w:sz="4" w:space="0" w:color="auto"/>
              <w:right w:val="thickThinSmallGap" w:sz="24" w:space="0" w:color="auto"/>
            </w:tcBorders>
            <w:hideMark/>
          </w:tcPr>
          <w:p w14:paraId="0C377E5A" w14:textId="77777777" w:rsidR="00D9294A" w:rsidRDefault="00D9294A">
            <w:pPr>
              <w:autoSpaceDE w:val="0"/>
              <w:autoSpaceDN w:val="0"/>
              <w:adjustRightInd w:val="0"/>
              <w:ind w:left="40" w:right="65"/>
              <w:jc w:val="center"/>
              <w:rPr>
                <w:b/>
                <w:bCs/>
                <w:sz w:val="28"/>
                <w:szCs w:val="28"/>
              </w:rPr>
            </w:pPr>
            <w:r>
              <w:rPr>
                <w:b/>
                <w:bCs/>
                <w:sz w:val="28"/>
                <w:szCs w:val="28"/>
              </w:rPr>
              <w:t>30</w:t>
            </w:r>
          </w:p>
        </w:tc>
      </w:tr>
      <w:tr w:rsidR="00D9294A" w14:paraId="2F494CDD" w14:textId="77777777">
        <w:trPr>
          <w:trHeight w:val="325"/>
          <w:jc w:val="center"/>
        </w:trPr>
        <w:tc>
          <w:tcPr>
            <w:tcW w:w="2411" w:type="dxa"/>
            <w:tcBorders>
              <w:top w:val="single" w:sz="4" w:space="0" w:color="auto"/>
              <w:left w:val="thinThickSmallGap" w:sz="24" w:space="0" w:color="auto"/>
              <w:bottom w:val="single" w:sz="4" w:space="0" w:color="auto"/>
              <w:right w:val="thinThickSmallGap" w:sz="24" w:space="0" w:color="auto"/>
            </w:tcBorders>
            <w:hideMark/>
          </w:tcPr>
          <w:p w14:paraId="68548765" w14:textId="77777777" w:rsidR="00D9294A" w:rsidRDefault="00D9294A">
            <w:pPr>
              <w:autoSpaceDE w:val="0"/>
              <w:autoSpaceDN w:val="0"/>
              <w:adjustRightInd w:val="0"/>
              <w:ind w:right="-2"/>
              <w:rPr>
                <w:b/>
                <w:bCs/>
                <w:sz w:val="24"/>
                <w:szCs w:val="24"/>
              </w:rPr>
            </w:pPr>
            <w:r>
              <w:rPr>
                <w:rFonts w:hint="cs"/>
                <w:rtl/>
              </w:rPr>
              <w:t>طب نفسى ( فيما يتعلق الامراض الجلدية والتناسلية</w:t>
            </w:r>
          </w:p>
        </w:tc>
        <w:tc>
          <w:tcPr>
            <w:tcW w:w="1386" w:type="dxa"/>
            <w:tcBorders>
              <w:top w:val="single" w:sz="4" w:space="0" w:color="auto"/>
              <w:left w:val="thinThickSmallGap" w:sz="24" w:space="0" w:color="auto"/>
              <w:bottom w:val="single" w:sz="4" w:space="0" w:color="auto"/>
              <w:right w:val="thinThickSmallGap" w:sz="24" w:space="0" w:color="auto"/>
            </w:tcBorders>
            <w:hideMark/>
          </w:tcPr>
          <w:p w14:paraId="0DDB2535" w14:textId="77777777" w:rsidR="00D9294A" w:rsidRDefault="00D9294A">
            <w:pPr>
              <w:autoSpaceDE w:val="0"/>
              <w:autoSpaceDN w:val="0"/>
              <w:adjustRightInd w:val="0"/>
              <w:ind w:right="34"/>
              <w:rPr>
                <w:b/>
                <w:bCs/>
                <w:lang w:bidi="ar-EG"/>
              </w:rPr>
            </w:pPr>
            <w:r>
              <w:rPr>
                <w:b/>
                <w:bCs/>
                <w:lang w:bidi="ar-EG"/>
              </w:rPr>
              <w:t>Derm 606</w:t>
            </w:r>
          </w:p>
        </w:tc>
        <w:tc>
          <w:tcPr>
            <w:tcW w:w="1765" w:type="dxa"/>
            <w:tcBorders>
              <w:top w:val="single" w:sz="4" w:space="0" w:color="auto"/>
              <w:left w:val="thinThickSmallGap" w:sz="24" w:space="0" w:color="auto"/>
              <w:bottom w:val="single" w:sz="4" w:space="0" w:color="auto"/>
              <w:right w:val="nil"/>
            </w:tcBorders>
            <w:hideMark/>
          </w:tcPr>
          <w:p w14:paraId="2B2F0ADE" w14:textId="77777777" w:rsidR="00D9294A" w:rsidRDefault="00D9294A">
            <w:pPr>
              <w:autoSpaceDE w:val="0"/>
              <w:autoSpaceDN w:val="0"/>
              <w:adjustRightInd w:val="0"/>
              <w:ind w:left="-6" w:right="-180"/>
              <w:jc w:val="center"/>
              <w:rPr>
                <w:b/>
                <w:bCs/>
                <w:sz w:val="28"/>
                <w:szCs w:val="28"/>
              </w:rPr>
            </w:pPr>
            <w:r>
              <w:rPr>
                <w:b/>
                <w:bCs/>
                <w:sz w:val="28"/>
                <w:szCs w:val="28"/>
              </w:rPr>
              <w:t>2</w:t>
            </w:r>
          </w:p>
        </w:tc>
        <w:tc>
          <w:tcPr>
            <w:tcW w:w="1645" w:type="dxa"/>
            <w:gridSpan w:val="4"/>
            <w:tcBorders>
              <w:top w:val="single" w:sz="4" w:space="0" w:color="auto"/>
              <w:left w:val="nil"/>
              <w:bottom w:val="single" w:sz="4" w:space="0" w:color="auto"/>
              <w:right w:val="nil"/>
            </w:tcBorders>
            <w:hideMark/>
          </w:tcPr>
          <w:p w14:paraId="46C0AB5C" w14:textId="77777777" w:rsidR="00D9294A" w:rsidRDefault="00D9294A">
            <w:pPr>
              <w:autoSpaceDE w:val="0"/>
              <w:autoSpaceDN w:val="0"/>
              <w:adjustRightInd w:val="0"/>
              <w:ind w:left="175" w:right="119"/>
              <w:jc w:val="center"/>
              <w:rPr>
                <w:b/>
                <w:bCs/>
                <w:sz w:val="28"/>
                <w:szCs w:val="28"/>
              </w:rPr>
            </w:pPr>
            <w:r>
              <w:rPr>
                <w:b/>
                <w:bCs/>
                <w:sz w:val="28"/>
                <w:szCs w:val="28"/>
              </w:rPr>
              <w:t>-</w:t>
            </w:r>
          </w:p>
        </w:tc>
        <w:tc>
          <w:tcPr>
            <w:tcW w:w="1326" w:type="dxa"/>
            <w:gridSpan w:val="2"/>
            <w:tcBorders>
              <w:top w:val="single" w:sz="4" w:space="0" w:color="auto"/>
              <w:left w:val="nil"/>
              <w:bottom w:val="single" w:sz="4" w:space="0" w:color="auto"/>
              <w:right w:val="thinThickSmallGap" w:sz="24" w:space="0" w:color="auto"/>
            </w:tcBorders>
            <w:hideMark/>
          </w:tcPr>
          <w:p w14:paraId="687AB18D" w14:textId="77777777" w:rsidR="00D9294A" w:rsidRDefault="00D9294A">
            <w:pPr>
              <w:autoSpaceDE w:val="0"/>
              <w:autoSpaceDN w:val="0"/>
              <w:adjustRightInd w:val="0"/>
              <w:ind w:left="-6" w:right="-180"/>
              <w:jc w:val="center"/>
              <w:rPr>
                <w:b/>
                <w:bCs/>
                <w:sz w:val="28"/>
                <w:szCs w:val="28"/>
              </w:rPr>
            </w:pPr>
            <w:r>
              <w:rPr>
                <w:b/>
                <w:bCs/>
                <w:sz w:val="28"/>
                <w:szCs w:val="28"/>
              </w:rPr>
              <w:t>2</w:t>
            </w:r>
          </w:p>
        </w:tc>
        <w:tc>
          <w:tcPr>
            <w:tcW w:w="1880" w:type="dxa"/>
            <w:tcBorders>
              <w:top w:val="single" w:sz="4" w:space="0" w:color="auto"/>
              <w:left w:val="thinThickSmallGap" w:sz="24" w:space="0" w:color="auto"/>
              <w:bottom w:val="single" w:sz="4" w:space="0" w:color="auto"/>
              <w:right w:val="thickThinSmallGap" w:sz="24" w:space="0" w:color="auto"/>
            </w:tcBorders>
            <w:hideMark/>
          </w:tcPr>
          <w:p w14:paraId="45FA52DA" w14:textId="77777777" w:rsidR="00D9294A" w:rsidRDefault="00D9294A">
            <w:pPr>
              <w:autoSpaceDE w:val="0"/>
              <w:autoSpaceDN w:val="0"/>
              <w:adjustRightInd w:val="0"/>
              <w:ind w:left="40" w:right="65"/>
              <w:jc w:val="center"/>
              <w:rPr>
                <w:b/>
                <w:bCs/>
                <w:sz w:val="28"/>
                <w:szCs w:val="28"/>
              </w:rPr>
            </w:pPr>
            <w:r>
              <w:rPr>
                <w:b/>
                <w:bCs/>
                <w:sz w:val="28"/>
                <w:szCs w:val="28"/>
              </w:rPr>
              <w:t>30</w:t>
            </w:r>
          </w:p>
        </w:tc>
      </w:tr>
      <w:tr w:rsidR="00D9294A" w14:paraId="4F10D960" w14:textId="77777777">
        <w:trPr>
          <w:trHeight w:val="373"/>
          <w:jc w:val="center"/>
        </w:trPr>
        <w:tc>
          <w:tcPr>
            <w:tcW w:w="2411" w:type="dxa"/>
            <w:tcBorders>
              <w:top w:val="single" w:sz="4" w:space="0" w:color="auto"/>
              <w:left w:val="thinThickSmallGap" w:sz="24" w:space="0" w:color="auto"/>
              <w:bottom w:val="thinThickSmallGap" w:sz="24" w:space="0" w:color="auto"/>
              <w:right w:val="thinThickSmallGap" w:sz="24" w:space="0" w:color="auto"/>
            </w:tcBorders>
            <w:hideMark/>
          </w:tcPr>
          <w:p w14:paraId="2A1681B2" w14:textId="77777777" w:rsidR="00D9294A" w:rsidRDefault="00D9294A">
            <w:pPr>
              <w:tabs>
                <w:tab w:val="right" w:pos="33"/>
              </w:tabs>
              <w:autoSpaceDE w:val="0"/>
              <w:autoSpaceDN w:val="0"/>
              <w:adjustRightInd w:val="0"/>
              <w:ind w:left="175" w:right="79"/>
              <w:rPr>
                <w:b/>
                <w:bCs/>
                <w:sz w:val="24"/>
                <w:szCs w:val="24"/>
              </w:rPr>
            </w:pPr>
            <w:r>
              <w:rPr>
                <w:b/>
                <w:bCs/>
              </w:rPr>
              <w:t>Total:</w:t>
            </w:r>
          </w:p>
        </w:tc>
        <w:tc>
          <w:tcPr>
            <w:tcW w:w="1386" w:type="dxa"/>
            <w:tcBorders>
              <w:top w:val="single" w:sz="4" w:space="0" w:color="auto"/>
              <w:left w:val="thinThickSmallGap" w:sz="24" w:space="0" w:color="auto"/>
              <w:bottom w:val="thinThickSmallGap" w:sz="24" w:space="0" w:color="auto"/>
              <w:right w:val="thinThickSmallGap" w:sz="24" w:space="0" w:color="auto"/>
            </w:tcBorders>
            <w:vAlign w:val="center"/>
          </w:tcPr>
          <w:p w14:paraId="3C7A411D" w14:textId="77777777" w:rsidR="00D9294A" w:rsidRDefault="00D9294A">
            <w:pPr>
              <w:tabs>
                <w:tab w:val="right" w:pos="33"/>
              </w:tabs>
              <w:autoSpaceDE w:val="0"/>
              <w:autoSpaceDN w:val="0"/>
              <w:adjustRightInd w:val="0"/>
              <w:ind w:left="175" w:right="34"/>
              <w:rPr>
                <w:b/>
                <w:bCs/>
              </w:rPr>
            </w:pPr>
          </w:p>
        </w:tc>
        <w:tc>
          <w:tcPr>
            <w:tcW w:w="1765" w:type="dxa"/>
            <w:tcBorders>
              <w:top w:val="single" w:sz="4" w:space="0" w:color="auto"/>
              <w:left w:val="thinThickSmallGap" w:sz="24" w:space="0" w:color="auto"/>
              <w:bottom w:val="thinThickSmallGap" w:sz="24" w:space="0" w:color="auto"/>
              <w:right w:val="nil"/>
            </w:tcBorders>
            <w:hideMark/>
          </w:tcPr>
          <w:p w14:paraId="3920B8E5" w14:textId="77777777" w:rsidR="00D9294A" w:rsidRDefault="00D9294A">
            <w:pPr>
              <w:autoSpaceDE w:val="0"/>
              <w:autoSpaceDN w:val="0"/>
              <w:adjustRightInd w:val="0"/>
              <w:ind w:left="-6" w:right="-180"/>
              <w:jc w:val="center"/>
              <w:rPr>
                <w:b/>
                <w:bCs/>
                <w:sz w:val="28"/>
                <w:szCs w:val="28"/>
              </w:rPr>
            </w:pPr>
            <w:r>
              <w:rPr>
                <w:b/>
                <w:bCs/>
                <w:sz w:val="28"/>
                <w:szCs w:val="28"/>
              </w:rPr>
              <w:t>9</w:t>
            </w:r>
          </w:p>
        </w:tc>
        <w:tc>
          <w:tcPr>
            <w:tcW w:w="1645" w:type="dxa"/>
            <w:gridSpan w:val="4"/>
            <w:tcBorders>
              <w:top w:val="single" w:sz="4" w:space="0" w:color="auto"/>
              <w:left w:val="nil"/>
              <w:bottom w:val="thinThickSmallGap" w:sz="24" w:space="0" w:color="auto"/>
              <w:right w:val="nil"/>
            </w:tcBorders>
            <w:hideMark/>
          </w:tcPr>
          <w:p w14:paraId="37620E58" w14:textId="77777777" w:rsidR="00D9294A" w:rsidRDefault="00D9294A">
            <w:pPr>
              <w:autoSpaceDE w:val="0"/>
              <w:autoSpaceDN w:val="0"/>
              <w:adjustRightInd w:val="0"/>
              <w:ind w:left="175" w:right="119"/>
              <w:jc w:val="center"/>
              <w:rPr>
                <w:b/>
                <w:bCs/>
                <w:sz w:val="28"/>
                <w:szCs w:val="28"/>
              </w:rPr>
            </w:pPr>
            <w:r>
              <w:rPr>
                <w:b/>
                <w:bCs/>
                <w:sz w:val="28"/>
                <w:szCs w:val="28"/>
              </w:rPr>
              <w:t>2</w:t>
            </w:r>
          </w:p>
        </w:tc>
        <w:tc>
          <w:tcPr>
            <w:tcW w:w="1326" w:type="dxa"/>
            <w:gridSpan w:val="2"/>
            <w:tcBorders>
              <w:top w:val="single" w:sz="4" w:space="0" w:color="auto"/>
              <w:left w:val="nil"/>
              <w:bottom w:val="thinThickSmallGap" w:sz="24" w:space="0" w:color="auto"/>
              <w:right w:val="thinThickSmallGap" w:sz="24" w:space="0" w:color="auto"/>
            </w:tcBorders>
            <w:hideMark/>
          </w:tcPr>
          <w:p w14:paraId="47CD280D" w14:textId="77777777" w:rsidR="00D9294A" w:rsidRDefault="00D9294A">
            <w:pPr>
              <w:autoSpaceDE w:val="0"/>
              <w:autoSpaceDN w:val="0"/>
              <w:adjustRightInd w:val="0"/>
              <w:ind w:left="-6" w:right="-250"/>
              <w:jc w:val="center"/>
              <w:rPr>
                <w:b/>
                <w:bCs/>
                <w:sz w:val="28"/>
                <w:szCs w:val="28"/>
              </w:rPr>
            </w:pPr>
            <w:r>
              <w:rPr>
                <w:b/>
                <w:bCs/>
                <w:sz w:val="28"/>
                <w:szCs w:val="28"/>
              </w:rPr>
              <w:t>11</w:t>
            </w:r>
          </w:p>
        </w:tc>
        <w:tc>
          <w:tcPr>
            <w:tcW w:w="1880" w:type="dxa"/>
            <w:tcBorders>
              <w:top w:val="single" w:sz="4" w:space="0" w:color="auto"/>
              <w:left w:val="thinThickSmallGap" w:sz="24" w:space="0" w:color="auto"/>
              <w:bottom w:val="thinThickSmallGap" w:sz="24" w:space="0" w:color="auto"/>
              <w:right w:val="thickThinSmallGap" w:sz="24" w:space="0" w:color="auto"/>
            </w:tcBorders>
            <w:hideMark/>
          </w:tcPr>
          <w:p w14:paraId="24864BA6" w14:textId="77777777" w:rsidR="00D9294A" w:rsidRDefault="00D9294A">
            <w:pPr>
              <w:autoSpaceDE w:val="0"/>
              <w:autoSpaceDN w:val="0"/>
              <w:adjustRightInd w:val="0"/>
              <w:ind w:left="40" w:right="65"/>
              <w:jc w:val="center"/>
              <w:rPr>
                <w:b/>
                <w:bCs/>
                <w:sz w:val="28"/>
                <w:szCs w:val="28"/>
              </w:rPr>
            </w:pPr>
            <w:r>
              <w:rPr>
                <w:b/>
                <w:bCs/>
                <w:sz w:val="28"/>
                <w:szCs w:val="28"/>
              </w:rPr>
              <w:t>165 hours</w:t>
            </w:r>
          </w:p>
        </w:tc>
      </w:tr>
    </w:tbl>
    <w:p w14:paraId="547008F2" w14:textId="77777777" w:rsidR="00D9294A" w:rsidRDefault="00D9294A" w:rsidP="00D9294A">
      <w:pPr>
        <w:autoSpaceDE w:val="0"/>
        <w:autoSpaceDN w:val="0"/>
        <w:adjustRightInd w:val="0"/>
        <w:ind w:left="-540" w:right="-180"/>
        <w:rPr>
          <w:b/>
          <w:bCs/>
          <w:sz w:val="24"/>
          <w:szCs w:val="24"/>
        </w:rPr>
      </w:pPr>
    </w:p>
    <w:p w14:paraId="69141A48" w14:textId="77777777" w:rsidR="00D9294A" w:rsidRDefault="00D9294A">
      <w:pPr>
        <w:numPr>
          <w:ilvl w:val="0"/>
          <w:numId w:val="70"/>
        </w:numPr>
        <w:autoSpaceDE w:val="0"/>
        <w:autoSpaceDN w:val="0"/>
        <w:adjustRightInd w:val="0"/>
        <w:spacing w:after="0" w:line="240" w:lineRule="auto"/>
        <w:ind w:right="-720"/>
        <w:rPr>
          <w:rFonts w:ascii="Andalus" w:hAnsi="Andalus" w:cs="Andalus"/>
          <w:b/>
          <w:bCs/>
          <w:noProof/>
          <w:sz w:val="28"/>
          <w:szCs w:val="28"/>
        </w:rPr>
      </w:pPr>
      <w:r>
        <w:rPr>
          <w:rFonts w:ascii="Andalus" w:hAnsi="Andalus" w:cs="Andalus"/>
          <w:b/>
          <w:bCs/>
          <w:noProof/>
          <w:sz w:val="28"/>
          <w:szCs w:val="28"/>
        </w:rPr>
        <w:lastRenderedPageBreak/>
        <w:t>Elective courses: none</w:t>
      </w:r>
    </w:p>
    <w:p w14:paraId="43412B5A" w14:textId="77777777" w:rsidR="00D9294A" w:rsidRDefault="00D9294A">
      <w:pPr>
        <w:numPr>
          <w:ilvl w:val="0"/>
          <w:numId w:val="70"/>
        </w:numPr>
        <w:autoSpaceDE w:val="0"/>
        <w:autoSpaceDN w:val="0"/>
        <w:adjustRightInd w:val="0"/>
        <w:spacing w:after="0" w:line="240" w:lineRule="auto"/>
        <w:ind w:right="-720"/>
        <w:rPr>
          <w:rFonts w:ascii="Andalus" w:hAnsi="Andalus" w:cs="Andalus"/>
          <w:b/>
          <w:bCs/>
          <w:noProof/>
          <w:sz w:val="28"/>
          <w:szCs w:val="28"/>
        </w:rPr>
      </w:pPr>
      <w:r>
        <w:rPr>
          <w:rFonts w:ascii="Andalus" w:hAnsi="Andalus" w:cs="Andalus"/>
          <w:b/>
          <w:bCs/>
          <w:noProof/>
          <w:sz w:val="28"/>
          <w:szCs w:val="28"/>
        </w:rPr>
        <w:t>Selective: none</w:t>
      </w:r>
    </w:p>
    <w:p w14:paraId="3628E474" w14:textId="77777777" w:rsidR="00D9294A" w:rsidRDefault="00D9294A" w:rsidP="00D9294A">
      <w:pPr>
        <w:autoSpaceDE w:val="0"/>
        <w:autoSpaceDN w:val="0"/>
        <w:adjustRightInd w:val="0"/>
        <w:ind w:right="-720"/>
        <w:rPr>
          <w:rFonts w:ascii="Arial Black" w:hAnsi="Arial Black" w:cs="Andalus" w:hint="cs"/>
          <w:b/>
          <w:bCs/>
          <w:sz w:val="24"/>
          <w:szCs w:val="24"/>
          <w:rtl/>
        </w:rPr>
      </w:pPr>
    </w:p>
    <w:p w14:paraId="59D0F7ED" w14:textId="77777777" w:rsidR="00D9294A" w:rsidRDefault="00D9294A" w:rsidP="00D9294A">
      <w:pPr>
        <w:autoSpaceDE w:val="0"/>
        <w:autoSpaceDN w:val="0"/>
        <w:adjustRightInd w:val="0"/>
        <w:ind w:right="-720"/>
        <w:rPr>
          <w:rFonts w:ascii="Arial Black" w:hAnsi="Arial Black" w:cs="Andalus"/>
          <w:b/>
          <w:bCs/>
        </w:rPr>
      </w:pPr>
    </w:p>
    <w:p w14:paraId="40C42B5F" w14:textId="77777777" w:rsidR="00D9294A" w:rsidRDefault="00D9294A" w:rsidP="00D9294A">
      <w:pPr>
        <w:autoSpaceDE w:val="0"/>
        <w:autoSpaceDN w:val="0"/>
        <w:adjustRightInd w:val="0"/>
        <w:ind w:right="-720"/>
        <w:rPr>
          <w:rFonts w:ascii="Arial Black" w:hAnsi="Arial Black" w:cs="Andalus"/>
          <w:b/>
          <w:bCs/>
        </w:rPr>
      </w:pPr>
    </w:p>
    <w:p w14:paraId="40C0A10C" w14:textId="77777777" w:rsidR="00D9294A" w:rsidRDefault="00D9294A" w:rsidP="00D9294A">
      <w:pPr>
        <w:autoSpaceDE w:val="0"/>
        <w:autoSpaceDN w:val="0"/>
        <w:adjustRightInd w:val="0"/>
        <w:ind w:right="-720"/>
        <w:rPr>
          <w:rFonts w:ascii="Arial Black" w:hAnsi="Arial Black" w:cs="Andalus"/>
          <w:b/>
          <w:bCs/>
        </w:rPr>
      </w:pPr>
    </w:p>
    <w:p w14:paraId="38EF126A" w14:textId="77777777" w:rsidR="00D9294A" w:rsidRDefault="00D9294A" w:rsidP="00D9294A">
      <w:pPr>
        <w:autoSpaceDE w:val="0"/>
        <w:autoSpaceDN w:val="0"/>
        <w:adjustRightInd w:val="0"/>
        <w:ind w:right="-720"/>
        <w:rPr>
          <w:rFonts w:ascii="Arial Black" w:hAnsi="Arial Black" w:cs="Andalus"/>
          <w:b/>
          <w:bCs/>
        </w:rPr>
      </w:pPr>
    </w:p>
    <w:p w14:paraId="46A24A2B" w14:textId="77777777" w:rsidR="00D9294A" w:rsidRDefault="00D9294A" w:rsidP="00D9294A">
      <w:pPr>
        <w:autoSpaceDE w:val="0"/>
        <w:autoSpaceDN w:val="0"/>
        <w:adjustRightInd w:val="0"/>
        <w:ind w:right="-720"/>
        <w:rPr>
          <w:rFonts w:ascii="Arial Black" w:hAnsi="Arial Black" w:cs="Andalus"/>
          <w:b/>
          <w:bCs/>
        </w:rPr>
      </w:pPr>
    </w:p>
    <w:p w14:paraId="5B042F68" w14:textId="77777777" w:rsidR="00D9294A" w:rsidRDefault="00D9294A" w:rsidP="00D9294A">
      <w:pPr>
        <w:autoSpaceDE w:val="0"/>
        <w:autoSpaceDN w:val="0"/>
        <w:adjustRightInd w:val="0"/>
        <w:ind w:right="-720"/>
        <w:rPr>
          <w:rFonts w:ascii="Arial Black" w:hAnsi="Arial Black" w:cs="Andalus"/>
          <w:b/>
          <w:bCs/>
        </w:rPr>
      </w:pPr>
    </w:p>
    <w:p w14:paraId="4A9B962D" w14:textId="77777777" w:rsidR="00D9294A" w:rsidRDefault="00D9294A" w:rsidP="00D9294A">
      <w:pPr>
        <w:autoSpaceDE w:val="0"/>
        <w:autoSpaceDN w:val="0"/>
        <w:adjustRightInd w:val="0"/>
        <w:ind w:right="-720"/>
        <w:rPr>
          <w:rFonts w:ascii="Arial Black" w:hAnsi="Arial Black" w:cs="Andalus"/>
          <w:b/>
          <w:bCs/>
        </w:rPr>
      </w:pPr>
    </w:p>
    <w:p w14:paraId="4DDD1DAE" w14:textId="77777777" w:rsidR="00D9294A" w:rsidRDefault="00D9294A" w:rsidP="00D9294A">
      <w:pPr>
        <w:autoSpaceDE w:val="0"/>
        <w:autoSpaceDN w:val="0"/>
        <w:adjustRightInd w:val="0"/>
        <w:ind w:right="-720"/>
        <w:rPr>
          <w:rFonts w:ascii="Arial Black" w:hAnsi="Arial Black" w:cs="Andalus"/>
          <w:b/>
          <w:bCs/>
        </w:rPr>
      </w:pPr>
    </w:p>
    <w:p w14:paraId="36C8742D" w14:textId="77777777" w:rsidR="00D9294A" w:rsidRDefault="00D9294A" w:rsidP="00D9294A">
      <w:pPr>
        <w:autoSpaceDE w:val="0"/>
        <w:autoSpaceDN w:val="0"/>
        <w:adjustRightInd w:val="0"/>
        <w:ind w:right="-720"/>
        <w:rPr>
          <w:rFonts w:ascii="Arial Black" w:hAnsi="Arial Black" w:cs="Andalus"/>
          <w:b/>
          <w:bCs/>
        </w:rPr>
      </w:pPr>
    </w:p>
    <w:p w14:paraId="431DC5A1" w14:textId="77777777" w:rsidR="00D9294A" w:rsidRDefault="00D9294A" w:rsidP="00D9294A">
      <w:pPr>
        <w:autoSpaceDE w:val="0"/>
        <w:autoSpaceDN w:val="0"/>
        <w:adjustRightInd w:val="0"/>
        <w:ind w:right="-720"/>
        <w:rPr>
          <w:rFonts w:ascii="Arial Black" w:hAnsi="Arial Black" w:cs="Andalus"/>
          <w:b/>
          <w:bCs/>
        </w:rPr>
      </w:pPr>
    </w:p>
    <w:p w14:paraId="68337ED0" w14:textId="77777777" w:rsidR="00D9294A" w:rsidRDefault="00D9294A" w:rsidP="00D9294A">
      <w:pPr>
        <w:autoSpaceDE w:val="0"/>
        <w:autoSpaceDN w:val="0"/>
        <w:adjustRightInd w:val="0"/>
        <w:ind w:right="-720"/>
        <w:rPr>
          <w:rFonts w:ascii="Arial Black" w:hAnsi="Arial Black" w:cs="Andalus"/>
          <w:b/>
          <w:bCs/>
        </w:rPr>
      </w:pPr>
      <w:r>
        <w:rPr>
          <w:rFonts w:ascii="Arial Black" w:hAnsi="Arial Black" w:cs="Andalus"/>
          <w:b/>
          <w:bCs/>
        </w:rPr>
        <w:t xml:space="preserve">Second part </w:t>
      </w:r>
      <w:r>
        <w:rPr>
          <w:rFonts w:ascii="Arial Black" w:hAnsi="Arial Black" w:cs="Andalus"/>
          <w:b/>
          <w:bCs/>
          <w:noProof/>
        </w:rPr>
        <w:t>(three semesters):</w:t>
      </w:r>
    </w:p>
    <w:p w14:paraId="1A94DCCA" w14:textId="77777777" w:rsidR="00D9294A" w:rsidRDefault="00D9294A">
      <w:pPr>
        <w:numPr>
          <w:ilvl w:val="0"/>
          <w:numId w:val="71"/>
        </w:numPr>
        <w:autoSpaceDE w:val="0"/>
        <w:autoSpaceDN w:val="0"/>
        <w:adjustRightInd w:val="0"/>
        <w:spacing w:after="0" w:line="240" w:lineRule="auto"/>
        <w:ind w:right="-720"/>
        <w:rPr>
          <w:rFonts w:ascii="Andalus" w:hAnsi="Andalus" w:cs="Andalus"/>
          <w:b/>
          <w:bCs/>
          <w:noProof/>
          <w:sz w:val="28"/>
          <w:szCs w:val="28"/>
        </w:rPr>
      </w:pPr>
      <w:r>
        <w:rPr>
          <w:rFonts w:ascii="Andalus" w:hAnsi="Andalus" w:cs="Andalus"/>
          <w:b/>
          <w:bCs/>
          <w:noProof/>
          <w:sz w:val="28"/>
          <w:szCs w:val="28"/>
        </w:rPr>
        <w:t>Compulsory courses:</w:t>
      </w:r>
    </w:p>
    <w:tbl>
      <w:tblPr>
        <w:tblW w:w="1050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1E0" w:firstRow="1" w:lastRow="1" w:firstColumn="1" w:lastColumn="1" w:noHBand="0" w:noVBand="0"/>
      </w:tblPr>
      <w:tblGrid>
        <w:gridCol w:w="1634"/>
        <w:gridCol w:w="1702"/>
        <w:gridCol w:w="1554"/>
        <w:gridCol w:w="1441"/>
        <w:gridCol w:w="236"/>
        <w:gridCol w:w="1385"/>
        <w:gridCol w:w="2548"/>
      </w:tblGrid>
      <w:tr w:rsidR="00D9294A" w14:paraId="74EFB949" w14:textId="77777777">
        <w:trPr>
          <w:trHeight w:val="432"/>
          <w:jc w:val="center"/>
        </w:trPr>
        <w:tc>
          <w:tcPr>
            <w:tcW w:w="1633" w:type="dxa"/>
            <w:vMerge w:val="restart"/>
            <w:tcBorders>
              <w:top w:val="thinThickSmallGap" w:sz="24" w:space="0" w:color="auto"/>
              <w:left w:val="thinThickSmallGap" w:sz="24" w:space="0" w:color="auto"/>
              <w:bottom w:val="nil"/>
              <w:right w:val="thinThickSmallGap" w:sz="24" w:space="0" w:color="auto"/>
            </w:tcBorders>
            <w:vAlign w:val="center"/>
            <w:hideMark/>
          </w:tcPr>
          <w:p w14:paraId="5BE6E216" w14:textId="77777777" w:rsidR="00D9294A" w:rsidRDefault="00D9294A">
            <w:pPr>
              <w:autoSpaceDE w:val="0"/>
              <w:autoSpaceDN w:val="0"/>
              <w:adjustRightInd w:val="0"/>
              <w:ind w:right="-180"/>
              <w:jc w:val="center"/>
              <w:rPr>
                <w:rFonts w:ascii="Andalus" w:hAnsi="Andalus" w:cs="Andalus"/>
                <w:b/>
                <w:bCs/>
              </w:rPr>
            </w:pPr>
            <w:r>
              <w:rPr>
                <w:rFonts w:ascii="Andalus" w:hAnsi="Andalus" w:cs="Andalus"/>
                <w:b/>
                <w:bCs/>
              </w:rPr>
              <w:t>Course Title</w:t>
            </w:r>
          </w:p>
        </w:tc>
        <w:tc>
          <w:tcPr>
            <w:tcW w:w="1701" w:type="dxa"/>
            <w:vMerge w:val="restart"/>
            <w:tcBorders>
              <w:top w:val="thinThickSmallGap" w:sz="24" w:space="0" w:color="auto"/>
              <w:left w:val="thinThickSmallGap" w:sz="24" w:space="0" w:color="auto"/>
              <w:bottom w:val="nil"/>
              <w:right w:val="thinThickSmallGap" w:sz="24" w:space="0" w:color="auto"/>
            </w:tcBorders>
            <w:vAlign w:val="center"/>
            <w:hideMark/>
          </w:tcPr>
          <w:p w14:paraId="437C4261" w14:textId="77777777" w:rsidR="00D9294A" w:rsidRDefault="00D9294A">
            <w:pPr>
              <w:autoSpaceDE w:val="0"/>
              <w:autoSpaceDN w:val="0"/>
              <w:adjustRightInd w:val="0"/>
              <w:ind w:right="-180"/>
              <w:jc w:val="center"/>
              <w:rPr>
                <w:rFonts w:ascii="Andalus" w:hAnsi="Andalus" w:cs="Andalus"/>
                <w:b/>
                <w:bCs/>
              </w:rPr>
            </w:pPr>
            <w:r>
              <w:rPr>
                <w:rFonts w:ascii="Andalus" w:hAnsi="Andalus" w:cs="Andalus"/>
                <w:b/>
                <w:bCs/>
              </w:rPr>
              <w:t>Course Code</w:t>
            </w:r>
          </w:p>
        </w:tc>
        <w:tc>
          <w:tcPr>
            <w:tcW w:w="4613" w:type="dxa"/>
            <w:gridSpan w:val="4"/>
            <w:tcBorders>
              <w:top w:val="thinThickSmallGap" w:sz="24" w:space="0" w:color="auto"/>
              <w:left w:val="thinThickSmallGap" w:sz="24" w:space="0" w:color="auto"/>
              <w:bottom w:val="nil"/>
              <w:right w:val="thinThickSmallGap" w:sz="24" w:space="0" w:color="auto"/>
            </w:tcBorders>
            <w:vAlign w:val="center"/>
            <w:hideMark/>
          </w:tcPr>
          <w:p w14:paraId="110B5BA8" w14:textId="77777777" w:rsidR="00D9294A" w:rsidRDefault="00D9294A">
            <w:pPr>
              <w:autoSpaceDE w:val="0"/>
              <w:autoSpaceDN w:val="0"/>
              <w:adjustRightInd w:val="0"/>
              <w:ind w:right="-180"/>
              <w:jc w:val="center"/>
              <w:rPr>
                <w:rFonts w:ascii="Andalus" w:hAnsi="Andalus" w:cs="Andalus"/>
                <w:b/>
                <w:bCs/>
                <w:sz w:val="20"/>
                <w:szCs w:val="20"/>
              </w:rPr>
            </w:pPr>
            <w:r>
              <w:rPr>
                <w:rFonts w:ascii="Andalus" w:hAnsi="Andalus" w:cs="Andalus"/>
                <w:b/>
                <w:bCs/>
              </w:rPr>
              <w:t>NO. of Teaching hours per week</w:t>
            </w:r>
          </w:p>
        </w:tc>
        <w:tc>
          <w:tcPr>
            <w:tcW w:w="2547" w:type="dxa"/>
            <w:vMerge w:val="restart"/>
            <w:tcBorders>
              <w:top w:val="thinThickSmallGap" w:sz="24" w:space="0" w:color="auto"/>
              <w:left w:val="thinThickSmallGap" w:sz="24" w:space="0" w:color="auto"/>
              <w:bottom w:val="nil"/>
              <w:right w:val="thickThinSmallGap" w:sz="24" w:space="0" w:color="auto"/>
            </w:tcBorders>
            <w:vAlign w:val="center"/>
            <w:hideMark/>
          </w:tcPr>
          <w:p w14:paraId="7BC7FC64" w14:textId="77777777" w:rsidR="00D9294A" w:rsidRDefault="00D9294A">
            <w:pPr>
              <w:autoSpaceDE w:val="0"/>
              <w:autoSpaceDN w:val="0"/>
              <w:adjustRightInd w:val="0"/>
              <w:jc w:val="center"/>
              <w:rPr>
                <w:rFonts w:ascii="Andalus" w:hAnsi="Andalus" w:cs="Andalus"/>
                <w:b/>
                <w:bCs/>
                <w:sz w:val="24"/>
                <w:szCs w:val="24"/>
              </w:rPr>
            </w:pPr>
            <w:r>
              <w:rPr>
                <w:rFonts w:ascii="Andalus" w:hAnsi="Andalus" w:cs="Andalus"/>
                <w:b/>
                <w:bCs/>
              </w:rPr>
              <w:t>Total teaching hours /</w:t>
            </w:r>
          </w:p>
          <w:p w14:paraId="422A89A8" w14:textId="77777777" w:rsidR="00D9294A" w:rsidRDefault="00D9294A">
            <w:pPr>
              <w:autoSpaceDE w:val="0"/>
              <w:autoSpaceDN w:val="0"/>
              <w:adjustRightInd w:val="0"/>
              <w:jc w:val="center"/>
              <w:rPr>
                <w:rFonts w:ascii="Andalus" w:hAnsi="Andalus" w:cs="Andalus"/>
                <w:b/>
                <w:bCs/>
              </w:rPr>
            </w:pPr>
            <w:r>
              <w:rPr>
                <w:rFonts w:ascii="Arial Black" w:hAnsi="Arial Black" w:cs="Andalus"/>
                <w:b/>
                <w:bCs/>
                <w:noProof/>
              </w:rPr>
              <w:t>3 semesters</w:t>
            </w:r>
          </w:p>
        </w:tc>
      </w:tr>
      <w:tr w:rsidR="00D9294A" w14:paraId="1DE9083F" w14:textId="77777777">
        <w:trPr>
          <w:trHeight w:val="360"/>
          <w:jc w:val="center"/>
        </w:trPr>
        <w:tc>
          <w:tcPr>
            <w:tcW w:w="1633" w:type="dxa"/>
            <w:vMerge/>
            <w:tcBorders>
              <w:top w:val="thinThickSmallGap" w:sz="24" w:space="0" w:color="auto"/>
              <w:left w:val="thinThickSmallGap" w:sz="24" w:space="0" w:color="auto"/>
              <w:bottom w:val="nil"/>
              <w:right w:val="thinThickSmallGap" w:sz="24" w:space="0" w:color="auto"/>
            </w:tcBorders>
            <w:vAlign w:val="center"/>
            <w:hideMark/>
          </w:tcPr>
          <w:p w14:paraId="2BA41BC2" w14:textId="77777777" w:rsidR="00D9294A" w:rsidRDefault="00D9294A">
            <w:pPr>
              <w:rPr>
                <w:rFonts w:ascii="Andalus" w:hAnsi="Andalus" w:cs="Andalus"/>
                <w:b/>
                <w:bCs/>
              </w:rPr>
            </w:pPr>
          </w:p>
        </w:tc>
        <w:tc>
          <w:tcPr>
            <w:tcW w:w="1701" w:type="dxa"/>
            <w:vMerge/>
            <w:tcBorders>
              <w:top w:val="thinThickSmallGap" w:sz="24" w:space="0" w:color="auto"/>
              <w:left w:val="thinThickSmallGap" w:sz="24" w:space="0" w:color="auto"/>
              <w:bottom w:val="nil"/>
              <w:right w:val="thinThickSmallGap" w:sz="24" w:space="0" w:color="auto"/>
            </w:tcBorders>
            <w:vAlign w:val="center"/>
            <w:hideMark/>
          </w:tcPr>
          <w:p w14:paraId="51C9AD3A" w14:textId="77777777" w:rsidR="00D9294A" w:rsidRDefault="00D9294A">
            <w:pPr>
              <w:rPr>
                <w:rFonts w:ascii="Andalus" w:hAnsi="Andalus" w:cs="Andalus"/>
                <w:b/>
                <w:bCs/>
              </w:rPr>
            </w:pPr>
          </w:p>
        </w:tc>
        <w:tc>
          <w:tcPr>
            <w:tcW w:w="1553" w:type="dxa"/>
            <w:tcBorders>
              <w:top w:val="nil"/>
              <w:left w:val="thinThickSmallGap" w:sz="24" w:space="0" w:color="auto"/>
              <w:bottom w:val="thinThickSmallGap" w:sz="24" w:space="0" w:color="auto"/>
              <w:right w:val="nil"/>
            </w:tcBorders>
          </w:tcPr>
          <w:p w14:paraId="41077C69" w14:textId="77777777" w:rsidR="00D9294A" w:rsidRDefault="00D9294A">
            <w:pPr>
              <w:autoSpaceDE w:val="0"/>
              <w:autoSpaceDN w:val="0"/>
              <w:adjustRightInd w:val="0"/>
              <w:ind w:left="-288" w:right="-180"/>
              <w:jc w:val="center"/>
              <w:rPr>
                <w:rFonts w:ascii="Times New Roman" w:hAnsi="Times New Roman" w:cs="Times New Roman"/>
                <w:b/>
                <w:bCs/>
                <w:sz w:val="20"/>
                <w:szCs w:val="20"/>
              </w:rPr>
            </w:pPr>
            <w:r>
              <w:rPr>
                <w:b/>
                <w:bCs/>
                <w:sz w:val="20"/>
                <w:szCs w:val="20"/>
              </w:rPr>
              <w:t>Theoretical</w:t>
            </w:r>
          </w:p>
          <w:p w14:paraId="573CA907" w14:textId="77777777" w:rsidR="00D9294A" w:rsidRDefault="00D9294A">
            <w:pPr>
              <w:autoSpaceDE w:val="0"/>
              <w:autoSpaceDN w:val="0"/>
              <w:adjustRightInd w:val="0"/>
              <w:ind w:left="-288" w:right="-180"/>
              <w:jc w:val="center"/>
              <w:rPr>
                <w:b/>
                <w:bCs/>
                <w:sz w:val="20"/>
                <w:szCs w:val="20"/>
              </w:rPr>
            </w:pPr>
          </w:p>
        </w:tc>
        <w:tc>
          <w:tcPr>
            <w:tcW w:w="1440" w:type="dxa"/>
            <w:tcBorders>
              <w:top w:val="nil"/>
              <w:left w:val="nil"/>
              <w:bottom w:val="thinThickSmallGap" w:sz="24" w:space="0" w:color="auto"/>
              <w:right w:val="nil"/>
            </w:tcBorders>
            <w:hideMark/>
          </w:tcPr>
          <w:p w14:paraId="4D2D4610" w14:textId="77777777" w:rsidR="00D9294A" w:rsidRDefault="00D9294A">
            <w:pPr>
              <w:autoSpaceDE w:val="0"/>
              <w:autoSpaceDN w:val="0"/>
              <w:adjustRightInd w:val="0"/>
              <w:ind w:left="-21"/>
              <w:jc w:val="center"/>
              <w:rPr>
                <w:b/>
                <w:bCs/>
                <w:sz w:val="20"/>
                <w:szCs w:val="20"/>
              </w:rPr>
            </w:pPr>
            <w:r>
              <w:rPr>
                <w:b/>
                <w:bCs/>
                <w:sz w:val="20"/>
                <w:szCs w:val="20"/>
              </w:rPr>
              <w:t>Practical</w:t>
            </w:r>
          </w:p>
        </w:tc>
        <w:tc>
          <w:tcPr>
            <w:tcW w:w="236" w:type="dxa"/>
            <w:tcBorders>
              <w:top w:val="nil"/>
              <w:left w:val="nil"/>
              <w:bottom w:val="thinThickSmallGap" w:sz="24" w:space="0" w:color="auto"/>
              <w:right w:val="nil"/>
            </w:tcBorders>
          </w:tcPr>
          <w:p w14:paraId="5CE5A974" w14:textId="77777777" w:rsidR="00D9294A" w:rsidRDefault="00D9294A">
            <w:pPr>
              <w:autoSpaceDE w:val="0"/>
              <w:autoSpaceDN w:val="0"/>
              <w:adjustRightInd w:val="0"/>
              <w:ind w:left="-288" w:right="-180"/>
              <w:jc w:val="center"/>
              <w:rPr>
                <w:b/>
                <w:bCs/>
                <w:sz w:val="20"/>
                <w:szCs w:val="20"/>
              </w:rPr>
            </w:pPr>
          </w:p>
        </w:tc>
        <w:tc>
          <w:tcPr>
            <w:tcW w:w="1384" w:type="dxa"/>
            <w:tcBorders>
              <w:top w:val="nil"/>
              <w:left w:val="nil"/>
              <w:bottom w:val="thinThickSmallGap" w:sz="24" w:space="0" w:color="auto"/>
              <w:right w:val="thinThickSmallGap" w:sz="24" w:space="0" w:color="auto"/>
            </w:tcBorders>
            <w:hideMark/>
          </w:tcPr>
          <w:p w14:paraId="71A2B894" w14:textId="77777777" w:rsidR="00D9294A" w:rsidRDefault="00D9294A">
            <w:pPr>
              <w:autoSpaceDE w:val="0"/>
              <w:autoSpaceDN w:val="0"/>
              <w:adjustRightInd w:val="0"/>
              <w:ind w:left="-288" w:right="-180"/>
              <w:jc w:val="center"/>
              <w:rPr>
                <w:b/>
                <w:bCs/>
                <w:sz w:val="20"/>
                <w:szCs w:val="20"/>
              </w:rPr>
            </w:pPr>
            <w:r>
              <w:rPr>
                <w:b/>
                <w:bCs/>
                <w:sz w:val="20"/>
                <w:szCs w:val="20"/>
              </w:rPr>
              <w:t>Total/</w:t>
            </w:r>
          </w:p>
          <w:p w14:paraId="0A90061F" w14:textId="77777777" w:rsidR="00D9294A" w:rsidRDefault="00D9294A">
            <w:pPr>
              <w:autoSpaceDE w:val="0"/>
              <w:autoSpaceDN w:val="0"/>
              <w:adjustRightInd w:val="0"/>
              <w:ind w:left="-288" w:right="-180"/>
              <w:jc w:val="center"/>
              <w:rPr>
                <w:b/>
                <w:bCs/>
                <w:sz w:val="20"/>
                <w:szCs w:val="20"/>
              </w:rPr>
            </w:pPr>
            <w:r>
              <w:rPr>
                <w:b/>
                <w:bCs/>
                <w:sz w:val="20"/>
                <w:szCs w:val="20"/>
              </w:rPr>
              <w:t>Week</w:t>
            </w:r>
          </w:p>
        </w:tc>
        <w:tc>
          <w:tcPr>
            <w:tcW w:w="2547" w:type="dxa"/>
            <w:vMerge/>
            <w:tcBorders>
              <w:top w:val="thinThickSmallGap" w:sz="24" w:space="0" w:color="auto"/>
              <w:left w:val="thinThickSmallGap" w:sz="24" w:space="0" w:color="auto"/>
              <w:bottom w:val="nil"/>
              <w:right w:val="thickThinSmallGap" w:sz="24" w:space="0" w:color="auto"/>
            </w:tcBorders>
            <w:vAlign w:val="center"/>
            <w:hideMark/>
          </w:tcPr>
          <w:p w14:paraId="52478C95" w14:textId="77777777" w:rsidR="00D9294A" w:rsidRDefault="00D9294A">
            <w:pPr>
              <w:rPr>
                <w:rFonts w:ascii="Andalus" w:hAnsi="Andalus" w:cs="Andalus"/>
                <w:b/>
                <w:bCs/>
                <w:sz w:val="24"/>
                <w:szCs w:val="24"/>
              </w:rPr>
            </w:pPr>
          </w:p>
        </w:tc>
      </w:tr>
      <w:tr w:rsidR="00D9294A" w14:paraId="2DB8FDAB" w14:textId="77777777">
        <w:trPr>
          <w:trHeight w:val="500"/>
          <w:jc w:val="center"/>
        </w:trPr>
        <w:tc>
          <w:tcPr>
            <w:tcW w:w="1633" w:type="dxa"/>
            <w:tcBorders>
              <w:top w:val="thinThickSmallGap" w:sz="24" w:space="0" w:color="auto"/>
              <w:left w:val="thinThickSmallGap" w:sz="24" w:space="0" w:color="auto"/>
              <w:bottom w:val="single" w:sz="4" w:space="0" w:color="auto"/>
              <w:right w:val="thinThickSmallGap" w:sz="24" w:space="0" w:color="auto"/>
            </w:tcBorders>
            <w:hideMark/>
          </w:tcPr>
          <w:p w14:paraId="0FEE23BE" w14:textId="77777777" w:rsidR="00D9294A" w:rsidRDefault="00D9294A">
            <w:pPr>
              <w:tabs>
                <w:tab w:val="right" w:pos="33"/>
              </w:tabs>
              <w:autoSpaceDE w:val="0"/>
              <w:autoSpaceDN w:val="0"/>
              <w:adjustRightInd w:val="0"/>
              <w:ind w:left="175" w:right="79"/>
              <w:jc w:val="center"/>
              <w:rPr>
                <w:b/>
                <w:bCs/>
                <w:sz w:val="28"/>
                <w:szCs w:val="28"/>
              </w:rPr>
            </w:pPr>
            <w:r>
              <w:rPr>
                <w:rFonts w:hint="cs"/>
                <w:sz w:val="28"/>
                <w:szCs w:val="28"/>
                <w:rtl/>
              </w:rPr>
              <w:t>باطنة عامة</w:t>
            </w:r>
          </w:p>
        </w:tc>
        <w:tc>
          <w:tcPr>
            <w:tcW w:w="1701" w:type="dxa"/>
            <w:tcBorders>
              <w:top w:val="thinThickSmallGap" w:sz="24" w:space="0" w:color="auto"/>
              <w:left w:val="thinThickSmallGap" w:sz="24" w:space="0" w:color="auto"/>
              <w:bottom w:val="single" w:sz="4" w:space="0" w:color="auto"/>
              <w:right w:val="thinThickSmallGap" w:sz="24" w:space="0" w:color="auto"/>
            </w:tcBorders>
            <w:hideMark/>
          </w:tcPr>
          <w:p w14:paraId="3DDDF51C" w14:textId="77777777" w:rsidR="00D9294A" w:rsidRDefault="00D9294A">
            <w:pPr>
              <w:autoSpaceDE w:val="0"/>
              <w:autoSpaceDN w:val="0"/>
              <w:adjustRightInd w:val="0"/>
              <w:ind w:right="-180"/>
              <w:rPr>
                <w:b/>
                <w:bCs/>
                <w:sz w:val="28"/>
                <w:szCs w:val="28"/>
                <w:lang w:bidi="ar-EG"/>
              </w:rPr>
            </w:pPr>
            <w:r>
              <w:rPr>
                <w:b/>
                <w:bCs/>
                <w:sz w:val="28"/>
                <w:szCs w:val="28"/>
                <w:lang w:bidi="ar-EG"/>
              </w:rPr>
              <w:t>Derm 607</w:t>
            </w:r>
          </w:p>
        </w:tc>
        <w:tc>
          <w:tcPr>
            <w:tcW w:w="1553" w:type="dxa"/>
            <w:tcBorders>
              <w:top w:val="thinThickSmallGap" w:sz="24" w:space="0" w:color="auto"/>
              <w:left w:val="thinThickSmallGap" w:sz="24" w:space="0" w:color="auto"/>
              <w:bottom w:val="nil"/>
              <w:right w:val="nil"/>
            </w:tcBorders>
            <w:hideMark/>
          </w:tcPr>
          <w:p w14:paraId="0710F8C9" w14:textId="77777777" w:rsidR="00D9294A" w:rsidRDefault="00D9294A">
            <w:pPr>
              <w:autoSpaceDE w:val="0"/>
              <w:autoSpaceDN w:val="0"/>
              <w:adjustRightInd w:val="0"/>
              <w:ind w:left="34" w:right="-180"/>
              <w:jc w:val="center"/>
              <w:rPr>
                <w:b/>
                <w:bCs/>
                <w:sz w:val="28"/>
                <w:szCs w:val="28"/>
              </w:rPr>
            </w:pPr>
            <w:r>
              <w:rPr>
                <w:b/>
                <w:bCs/>
                <w:sz w:val="28"/>
                <w:szCs w:val="28"/>
              </w:rPr>
              <w:t>1.5</w:t>
            </w:r>
          </w:p>
        </w:tc>
        <w:tc>
          <w:tcPr>
            <w:tcW w:w="1676" w:type="dxa"/>
            <w:gridSpan w:val="2"/>
            <w:tcBorders>
              <w:top w:val="thinThickSmallGap" w:sz="24" w:space="0" w:color="auto"/>
              <w:left w:val="nil"/>
              <w:bottom w:val="nil"/>
              <w:right w:val="nil"/>
            </w:tcBorders>
            <w:hideMark/>
          </w:tcPr>
          <w:p w14:paraId="3124E0AE" w14:textId="77777777" w:rsidR="00D9294A" w:rsidRDefault="00D9294A">
            <w:pPr>
              <w:autoSpaceDE w:val="0"/>
              <w:autoSpaceDN w:val="0"/>
              <w:adjustRightInd w:val="0"/>
              <w:ind w:left="176" w:right="-180"/>
              <w:jc w:val="center"/>
              <w:rPr>
                <w:b/>
                <w:bCs/>
                <w:sz w:val="28"/>
                <w:szCs w:val="28"/>
              </w:rPr>
            </w:pPr>
            <w:r>
              <w:rPr>
                <w:b/>
                <w:bCs/>
                <w:sz w:val="28"/>
                <w:szCs w:val="28"/>
              </w:rPr>
              <w:t>1</w:t>
            </w:r>
          </w:p>
        </w:tc>
        <w:tc>
          <w:tcPr>
            <w:tcW w:w="1384" w:type="dxa"/>
            <w:tcBorders>
              <w:top w:val="thinThickSmallGap" w:sz="24" w:space="0" w:color="auto"/>
              <w:left w:val="nil"/>
              <w:bottom w:val="nil"/>
              <w:right w:val="thinThickSmallGap" w:sz="24" w:space="0" w:color="auto"/>
            </w:tcBorders>
            <w:hideMark/>
          </w:tcPr>
          <w:p w14:paraId="6ECC4CBF" w14:textId="77777777" w:rsidR="00D9294A" w:rsidRDefault="00D9294A">
            <w:pPr>
              <w:autoSpaceDE w:val="0"/>
              <w:autoSpaceDN w:val="0"/>
              <w:adjustRightInd w:val="0"/>
              <w:ind w:left="-5" w:right="-180"/>
              <w:jc w:val="center"/>
              <w:rPr>
                <w:b/>
                <w:bCs/>
                <w:sz w:val="28"/>
                <w:szCs w:val="28"/>
              </w:rPr>
            </w:pPr>
            <w:r>
              <w:rPr>
                <w:b/>
                <w:bCs/>
                <w:sz w:val="28"/>
                <w:szCs w:val="28"/>
              </w:rPr>
              <w:t>2.5</w:t>
            </w:r>
          </w:p>
        </w:tc>
        <w:tc>
          <w:tcPr>
            <w:tcW w:w="2547" w:type="dxa"/>
            <w:tcBorders>
              <w:top w:val="thinThickSmallGap" w:sz="24" w:space="0" w:color="auto"/>
              <w:left w:val="thinThickSmallGap" w:sz="24" w:space="0" w:color="auto"/>
              <w:bottom w:val="single" w:sz="4" w:space="0" w:color="auto"/>
              <w:right w:val="thickThinSmallGap" w:sz="24" w:space="0" w:color="auto"/>
            </w:tcBorders>
            <w:hideMark/>
          </w:tcPr>
          <w:p w14:paraId="2EA93DEA" w14:textId="77777777" w:rsidR="00D9294A" w:rsidRDefault="00D9294A">
            <w:pPr>
              <w:autoSpaceDE w:val="0"/>
              <w:autoSpaceDN w:val="0"/>
              <w:adjustRightInd w:val="0"/>
              <w:ind w:left="34"/>
              <w:jc w:val="center"/>
              <w:rPr>
                <w:b/>
                <w:bCs/>
                <w:sz w:val="28"/>
                <w:szCs w:val="28"/>
              </w:rPr>
            </w:pPr>
            <w:r>
              <w:rPr>
                <w:b/>
                <w:bCs/>
                <w:sz w:val="28"/>
                <w:szCs w:val="28"/>
              </w:rPr>
              <w:t>112.5</w:t>
            </w:r>
          </w:p>
        </w:tc>
      </w:tr>
      <w:tr w:rsidR="00D9294A" w14:paraId="1A9EDF96" w14:textId="77777777">
        <w:trPr>
          <w:trHeight w:val="418"/>
          <w:jc w:val="center"/>
        </w:trPr>
        <w:tc>
          <w:tcPr>
            <w:tcW w:w="1633" w:type="dxa"/>
            <w:tcBorders>
              <w:top w:val="single" w:sz="4" w:space="0" w:color="auto"/>
              <w:left w:val="thinThickSmallGap" w:sz="24" w:space="0" w:color="auto"/>
              <w:bottom w:val="single" w:sz="4" w:space="0" w:color="auto"/>
              <w:right w:val="thinThickSmallGap" w:sz="24" w:space="0" w:color="auto"/>
            </w:tcBorders>
            <w:hideMark/>
          </w:tcPr>
          <w:p w14:paraId="2CE863C9" w14:textId="77777777" w:rsidR="00D9294A" w:rsidRDefault="00D9294A">
            <w:pPr>
              <w:tabs>
                <w:tab w:val="right" w:pos="33"/>
              </w:tabs>
              <w:autoSpaceDE w:val="0"/>
              <w:autoSpaceDN w:val="0"/>
              <w:adjustRightInd w:val="0"/>
              <w:ind w:left="175" w:right="79"/>
              <w:jc w:val="center"/>
              <w:rPr>
                <w:b/>
                <w:bCs/>
                <w:sz w:val="28"/>
                <w:szCs w:val="28"/>
              </w:rPr>
            </w:pPr>
            <w:r>
              <w:rPr>
                <w:rFonts w:hint="cs"/>
                <w:sz w:val="28"/>
                <w:szCs w:val="28"/>
                <w:rtl/>
              </w:rPr>
              <w:t>جراحة عامة</w:t>
            </w:r>
          </w:p>
        </w:tc>
        <w:tc>
          <w:tcPr>
            <w:tcW w:w="1701" w:type="dxa"/>
            <w:tcBorders>
              <w:top w:val="single" w:sz="4" w:space="0" w:color="auto"/>
              <w:left w:val="thinThickSmallGap" w:sz="24" w:space="0" w:color="auto"/>
              <w:bottom w:val="single" w:sz="4" w:space="0" w:color="auto"/>
              <w:right w:val="thinThickSmallGap" w:sz="24" w:space="0" w:color="auto"/>
            </w:tcBorders>
            <w:hideMark/>
          </w:tcPr>
          <w:p w14:paraId="6A48E79D" w14:textId="77777777" w:rsidR="00D9294A" w:rsidRDefault="00D9294A">
            <w:pPr>
              <w:autoSpaceDE w:val="0"/>
              <w:autoSpaceDN w:val="0"/>
              <w:adjustRightInd w:val="0"/>
              <w:ind w:right="-180"/>
              <w:rPr>
                <w:b/>
                <w:bCs/>
                <w:sz w:val="28"/>
                <w:szCs w:val="28"/>
                <w:lang w:bidi="ar-EG"/>
              </w:rPr>
            </w:pPr>
            <w:r>
              <w:rPr>
                <w:b/>
                <w:bCs/>
                <w:sz w:val="28"/>
                <w:szCs w:val="28"/>
                <w:lang w:bidi="ar-EG"/>
              </w:rPr>
              <w:t>Derm 608</w:t>
            </w:r>
          </w:p>
        </w:tc>
        <w:tc>
          <w:tcPr>
            <w:tcW w:w="1553" w:type="dxa"/>
            <w:tcBorders>
              <w:top w:val="nil"/>
              <w:left w:val="thinThickSmallGap" w:sz="24" w:space="0" w:color="auto"/>
              <w:bottom w:val="nil"/>
              <w:right w:val="nil"/>
            </w:tcBorders>
            <w:hideMark/>
          </w:tcPr>
          <w:p w14:paraId="09EA6AD3" w14:textId="77777777" w:rsidR="00D9294A" w:rsidRDefault="00D9294A">
            <w:pPr>
              <w:autoSpaceDE w:val="0"/>
              <w:autoSpaceDN w:val="0"/>
              <w:adjustRightInd w:val="0"/>
              <w:ind w:left="34" w:right="-180"/>
              <w:jc w:val="center"/>
              <w:rPr>
                <w:b/>
                <w:bCs/>
                <w:sz w:val="28"/>
                <w:szCs w:val="28"/>
              </w:rPr>
            </w:pPr>
            <w:r>
              <w:rPr>
                <w:b/>
                <w:bCs/>
                <w:sz w:val="28"/>
                <w:szCs w:val="28"/>
              </w:rPr>
              <w:t>1.5</w:t>
            </w:r>
          </w:p>
        </w:tc>
        <w:tc>
          <w:tcPr>
            <w:tcW w:w="1676" w:type="dxa"/>
            <w:gridSpan w:val="2"/>
            <w:tcBorders>
              <w:top w:val="nil"/>
              <w:left w:val="nil"/>
              <w:bottom w:val="nil"/>
              <w:right w:val="nil"/>
            </w:tcBorders>
            <w:hideMark/>
          </w:tcPr>
          <w:p w14:paraId="0110CCA4" w14:textId="77777777" w:rsidR="00D9294A" w:rsidRDefault="00D9294A">
            <w:pPr>
              <w:autoSpaceDE w:val="0"/>
              <w:autoSpaceDN w:val="0"/>
              <w:adjustRightInd w:val="0"/>
              <w:ind w:left="176" w:right="-180"/>
              <w:jc w:val="center"/>
              <w:rPr>
                <w:b/>
                <w:bCs/>
                <w:sz w:val="28"/>
                <w:szCs w:val="28"/>
              </w:rPr>
            </w:pPr>
            <w:r>
              <w:rPr>
                <w:b/>
                <w:bCs/>
                <w:sz w:val="28"/>
                <w:szCs w:val="28"/>
              </w:rPr>
              <w:t>1</w:t>
            </w:r>
          </w:p>
        </w:tc>
        <w:tc>
          <w:tcPr>
            <w:tcW w:w="1384" w:type="dxa"/>
            <w:tcBorders>
              <w:top w:val="nil"/>
              <w:left w:val="nil"/>
              <w:bottom w:val="nil"/>
              <w:right w:val="thinThickSmallGap" w:sz="24" w:space="0" w:color="auto"/>
            </w:tcBorders>
            <w:hideMark/>
          </w:tcPr>
          <w:p w14:paraId="7C875497" w14:textId="77777777" w:rsidR="00D9294A" w:rsidRDefault="00D9294A">
            <w:pPr>
              <w:autoSpaceDE w:val="0"/>
              <w:autoSpaceDN w:val="0"/>
              <w:adjustRightInd w:val="0"/>
              <w:ind w:left="-5" w:right="-180"/>
              <w:jc w:val="center"/>
              <w:rPr>
                <w:b/>
                <w:bCs/>
                <w:sz w:val="28"/>
                <w:szCs w:val="28"/>
              </w:rPr>
            </w:pPr>
            <w:r>
              <w:rPr>
                <w:b/>
                <w:bCs/>
                <w:sz w:val="28"/>
                <w:szCs w:val="28"/>
              </w:rPr>
              <w:t>2.5</w:t>
            </w:r>
          </w:p>
        </w:tc>
        <w:tc>
          <w:tcPr>
            <w:tcW w:w="2547" w:type="dxa"/>
            <w:tcBorders>
              <w:top w:val="single" w:sz="4" w:space="0" w:color="auto"/>
              <w:left w:val="thinThickSmallGap" w:sz="24" w:space="0" w:color="auto"/>
              <w:bottom w:val="single" w:sz="4" w:space="0" w:color="auto"/>
              <w:right w:val="thickThinSmallGap" w:sz="24" w:space="0" w:color="auto"/>
            </w:tcBorders>
            <w:hideMark/>
          </w:tcPr>
          <w:p w14:paraId="6EC51AB7" w14:textId="77777777" w:rsidR="00D9294A" w:rsidRDefault="00D9294A">
            <w:pPr>
              <w:autoSpaceDE w:val="0"/>
              <w:autoSpaceDN w:val="0"/>
              <w:adjustRightInd w:val="0"/>
              <w:ind w:left="34"/>
              <w:jc w:val="center"/>
              <w:rPr>
                <w:b/>
                <w:bCs/>
                <w:sz w:val="28"/>
                <w:szCs w:val="28"/>
              </w:rPr>
            </w:pPr>
            <w:r>
              <w:rPr>
                <w:b/>
                <w:bCs/>
                <w:sz w:val="28"/>
                <w:szCs w:val="28"/>
              </w:rPr>
              <w:t>112.5</w:t>
            </w:r>
          </w:p>
        </w:tc>
      </w:tr>
      <w:tr w:rsidR="00D9294A" w14:paraId="6E014DFE" w14:textId="77777777">
        <w:trPr>
          <w:trHeight w:val="244"/>
          <w:jc w:val="center"/>
        </w:trPr>
        <w:tc>
          <w:tcPr>
            <w:tcW w:w="1633" w:type="dxa"/>
            <w:tcBorders>
              <w:top w:val="single" w:sz="4" w:space="0" w:color="auto"/>
              <w:left w:val="thinThickSmallGap" w:sz="24" w:space="0" w:color="auto"/>
              <w:bottom w:val="single" w:sz="4" w:space="0" w:color="auto"/>
              <w:right w:val="thinThickSmallGap" w:sz="24" w:space="0" w:color="auto"/>
            </w:tcBorders>
            <w:hideMark/>
          </w:tcPr>
          <w:p w14:paraId="5BF42FC5" w14:textId="77777777" w:rsidR="00D9294A" w:rsidRDefault="00D9294A">
            <w:pPr>
              <w:tabs>
                <w:tab w:val="right" w:pos="33"/>
              </w:tabs>
              <w:autoSpaceDE w:val="0"/>
              <w:autoSpaceDN w:val="0"/>
              <w:adjustRightInd w:val="0"/>
              <w:ind w:left="175" w:right="79"/>
              <w:jc w:val="center"/>
              <w:rPr>
                <w:b/>
                <w:bCs/>
                <w:sz w:val="28"/>
                <w:szCs w:val="28"/>
              </w:rPr>
            </w:pPr>
            <w:r>
              <w:rPr>
                <w:rFonts w:hint="cs"/>
                <w:sz w:val="28"/>
                <w:szCs w:val="28"/>
                <w:rtl/>
              </w:rPr>
              <w:t>أمراض جلدية</w:t>
            </w:r>
          </w:p>
        </w:tc>
        <w:tc>
          <w:tcPr>
            <w:tcW w:w="1701" w:type="dxa"/>
            <w:tcBorders>
              <w:top w:val="single" w:sz="4" w:space="0" w:color="auto"/>
              <w:left w:val="thinThickSmallGap" w:sz="24" w:space="0" w:color="auto"/>
              <w:bottom w:val="single" w:sz="4" w:space="0" w:color="auto"/>
              <w:right w:val="thinThickSmallGap" w:sz="24" w:space="0" w:color="auto"/>
            </w:tcBorders>
            <w:hideMark/>
          </w:tcPr>
          <w:p w14:paraId="41D96DD6" w14:textId="77777777" w:rsidR="00D9294A" w:rsidRDefault="00D9294A">
            <w:pPr>
              <w:autoSpaceDE w:val="0"/>
              <w:autoSpaceDN w:val="0"/>
              <w:adjustRightInd w:val="0"/>
              <w:ind w:right="-180"/>
              <w:rPr>
                <w:b/>
                <w:bCs/>
                <w:sz w:val="28"/>
                <w:szCs w:val="28"/>
                <w:lang w:bidi="ar-EG"/>
              </w:rPr>
            </w:pPr>
            <w:r>
              <w:rPr>
                <w:b/>
                <w:bCs/>
                <w:sz w:val="28"/>
                <w:szCs w:val="28"/>
                <w:lang w:bidi="ar-EG"/>
              </w:rPr>
              <w:t>Derm 609</w:t>
            </w:r>
          </w:p>
        </w:tc>
        <w:tc>
          <w:tcPr>
            <w:tcW w:w="1553" w:type="dxa"/>
            <w:tcBorders>
              <w:top w:val="nil"/>
              <w:left w:val="thinThickSmallGap" w:sz="24" w:space="0" w:color="auto"/>
              <w:bottom w:val="nil"/>
              <w:right w:val="nil"/>
            </w:tcBorders>
            <w:hideMark/>
          </w:tcPr>
          <w:p w14:paraId="4D577957" w14:textId="77777777" w:rsidR="00D9294A" w:rsidRDefault="00D9294A">
            <w:pPr>
              <w:autoSpaceDE w:val="0"/>
              <w:autoSpaceDN w:val="0"/>
              <w:adjustRightInd w:val="0"/>
              <w:ind w:left="34" w:right="-180"/>
              <w:jc w:val="center"/>
              <w:rPr>
                <w:b/>
                <w:bCs/>
                <w:sz w:val="28"/>
                <w:szCs w:val="28"/>
              </w:rPr>
            </w:pPr>
            <w:r>
              <w:rPr>
                <w:b/>
                <w:bCs/>
                <w:sz w:val="28"/>
                <w:szCs w:val="28"/>
              </w:rPr>
              <w:t>9.75</w:t>
            </w:r>
          </w:p>
        </w:tc>
        <w:tc>
          <w:tcPr>
            <w:tcW w:w="1676" w:type="dxa"/>
            <w:gridSpan w:val="2"/>
            <w:tcBorders>
              <w:top w:val="nil"/>
              <w:left w:val="nil"/>
              <w:bottom w:val="nil"/>
              <w:right w:val="nil"/>
            </w:tcBorders>
            <w:hideMark/>
          </w:tcPr>
          <w:p w14:paraId="2FD6ED33" w14:textId="77777777" w:rsidR="00D9294A" w:rsidRDefault="00D9294A">
            <w:pPr>
              <w:autoSpaceDE w:val="0"/>
              <w:autoSpaceDN w:val="0"/>
              <w:adjustRightInd w:val="0"/>
              <w:ind w:left="176" w:right="-180"/>
              <w:jc w:val="center"/>
              <w:rPr>
                <w:b/>
                <w:bCs/>
                <w:sz w:val="28"/>
                <w:szCs w:val="28"/>
              </w:rPr>
            </w:pPr>
            <w:r>
              <w:rPr>
                <w:b/>
                <w:bCs/>
                <w:sz w:val="28"/>
                <w:szCs w:val="28"/>
              </w:rPr>
              <w:t>6.5</w:t>
            </w:r>
          </w:p>
        </w:tc>
        <w:tc>
          <w:tcPr>
            <w:tcW w:w="1384" w:type="dxa"/>
            <w:tcBorders>
              <w:top w:val="nil"/>
              <w:left w:val="nil"/>
              <w:bottom w:val="nil"/>
              <w:right w:val="thinThickSmallGap" w:sz="24" w:space="0" w:color="auto"/>
            </w:tcBorders>
            <w:hideMark/>
          </w:tcPr>
          <w:p w14:paraId="63569B43" w14:textId="77777777" w:rsidR="00D9294A" w:rsidRDefault="00D9294A">
            <w:pPr>
              <w:autoSpaceDE w:val="0"/>
              <w:autoSpaceDN w:val="0"/>
              <w:adjustRightInd w:val="0"/>
              <w:ind w:left="-5" w:right="-180"/>
              <w:jc w:val="center"/>
              <w:rPr>
                <w:b/>
                <w:bCs/>
                <w:sz w:val="28"/>
                <w:szCs w:val="28"/>
              </w:rPr>
            </w:pPr>
            <w:r>
              <w:rPr>
                <w:b/>
                <w:bCs/>
                <w:sz w:val="28"/>
                <w:szCs w:val="28"/>
              </w:rPr>
              <w:t>16.25</w:t>
            </w:r>
          </w:p>
        </w:tc>
        <w:tc>
          <w:tcPr>
            <w:tcW w:w="2547" w:type="dxa"/>
            <w:tcBorders>
              <w:top w:val="single" w:sz="4" w:space="0" w:color="auto"/>
              <w:left w:val="thinThickSmallGap" w:sz="24" w:space="0" w:color="auto"/>
              <w:bottom w:val="single" w:sz="4" w:space="0" w:color="auto"/>
              <w:right w:val="thickThinSmallGap" w:sz="24" w:space="0" w:color="auto"/>
            </w:tcBorders>
            <w:hideMark/>
          </w:tcPr>
          <w:p w14:paraId="0C8F3C19" w14:textId="77777777" w:rsidR="00D9294A" w:rsidRDefault="00D9294A">
            <w:pPr>
              <w:autoSpaceDE w:val="0"/>
              <w:autoSpaceDN w:val="0"/>
              <w:adjustRightInd w:val="0"/>
              <w:ind w:left="34"/>
              <w:jc w:val="center"/>
              <w:rPr>
                <w:b/>
                <w:bCs/>
                <w:sz w:val="28"/>
                <w:szCs w:val="28"/>
              </w:rPr>
            </w:pPr>
            <w:r>
              <w:rPr>
                <w:b/>
                <w:bCs/>
                <w:sz w:val="28"/>
                <w:szCs w:val="28"/>
              </w:rPr>
              <w:t>731.25</w:t>
            </w:r>
          </w:p>
        </w:tc>
      </w:tr>
      <w:tr w:rsidR="00D9294A" w14:paraId="5775964B" w14:textId="77777777">
        <w:trPr>
          <w:trHeight w:val="244"/>
          <w:jc w:val="center"/>
        </w:trPr>
        <w:tc>
          <w:tcPr>
            <w:tcW w:w="1633" w:type="dxa"/>
            <w:tcBorders>
              <w:top w:val="single" w:sz="4" w:space="0" w:color="auto"/>
              <w:left w:val="thinThickSmallGap" w:sz="24" w:space="0" w:color="auto"/>
              <w:bottom w:val="single" w:sz="4" w:space="0" w:color="auto"/>
              <w:right w:val="thinThickSmallGap" w:sz="24" w:space="0" w:color="auto"/>
            </w:tcBorders>
            <w:hideMark/>
          </w:tcPr>
          <w:p w14:paraId="4319EAFB" w14:textId="77777777" w:rsidR="00D9294A" w:rsidRDefault="00D9294A">
            <w:pPr>
              <w:autoSpaceDE w:val="0"/>
              <w:autoSpaceDN w:val="0"/>
              <w:adjustRightInd w:val="0"/>
              <w:ind w:right="34"/>
              <w:jc w:val="center"/>
              <w:rPr>
                <w:b/>
                <w:bCs/>
                <w:sz w:val="28"/>
                <w:szCs w:val="28"/>
              </w:rPr>
            </w:pPr>
            <w:r>
              <w:rPr>
                <w:rFonts w:hint="cs"/>
                <w:sz w:val="28"/>
                <w:szCs w:val="28"/>
                <w:rtl/>
              </w:rPr>
              <w:lastRenderedPageBreak/>
              <w:t xml:space="preserve">أمراض تناسلية وذكورة </w:t>
            </w:r>
          </w:p>
        </w:tc>
        <w:tc>
          <w:tcPr>
            <w:tcW w:w="1701" w:type="dxa"/>
            <w:tcBorders>
              <w:top w:val="single" w:sz="4" w:space="0" w:color="auto"/>
              <w:left w:val="thinThickSmallGap" w:sz="24" w:space="0" w:color="auto"/>
              <w:bottom w:val="single" w:sz="4" w:space="0" w:color="auto"/>
              <w:right w:val="thinThickSmallGap" w:sz="24" w:space="0" w:color="auto"/>
            </w:tcBorders>
            <w:hideMark/>
          </w:tcPr>
          <w:p w14:paraId="545873A0" w14:textId="77777777" w:rsidR="00D9294A" w:rsidRDefault="00D9294A">
            <w:pPr>
              <w:autoSpaceDE w:val="0"/>
              <w:autoSpaceDN w:val="0"/>
              <w:adjustRightInd w:val="0"/>
              <w:ind w:right="-180"/>
              <w:rPr>
                <w:b/>
                <w:bCs/>
                <w:sz w:val="28"/>
                <w:szCs w:val="28"/>
                <w:lang w:bidi="ar-EG"/>
              </w:rPr>
            </w:pPr>
            <w:r>
              <w:rPr>
                <w:b/>
                <w:bCs/>
                <w:sz w:val="28"/>
                <w:szCs w:val="28"/>
                <w:lang w:bidi="ar-EG"/>
              </w:rPr>
              <w:t>Derm 610</w:t>
            </w:r>
          </w:p>
        </w:tc>
        <w:tc>
          <w:tcPr>
            <w:tcW w:w="1553" w:type="dxa"/>
            <w:tcBorders>
              <w:top w:val="nil"/>
              <w:left w:val="thinThickSmallGap" w:sz="24" w:space="0" w:color="auto"/>
              <w:bottom w:val="nil"/>
              <w:right w:val="nil"/>
            </w:tcBorders>
            <w:hideMark/>
          </w:tcPr>
          <w:p w14:paraId="6058B629" w14:textId="77777777" w:rsidR="00D9294A" w:rsidRDefault="00D9294A">
            <w:pPr>
              <w:autoSpaceDE w:val="0"/>
              <w:autoSpaceDN w:val="0"/>
              <w:adjustRightInd w:val="0"/>
              <w:ind w:left="34" w:right="-180"/>
              <w:jc w:val="center"/>
              <w:rPr>
                <w:b/>
                <w:bCs/>
                <w:sz w:val="28"/>
                <w:szCs w:val="28"/>
              </w:rPr>
            </w:pPr>
            <w:r>
              <w:rPr>
                <w:b/>
                <w:bCs/>
                <w:sz w:val="28"/>
                <w:szCs w:val="28"/>
              </w:rPr>
              <w:t>9.75</w:t>
            </w:r>
          </w:p>
        </w:tc>
        <w:tc>
          <w:tcPr>
            <w:tcW w:w="1676" w:type="dxa"/>
            <w:gridSpan w:val="2"/>
            <w:tcBorders>
              <w:top w:val="nil"/>
              <w:left w:val="nil"/>
              <w:bottom w:val="nil"/>
              <w:right w:val="nil"/>
            </w:tcBorders>
            <w:hideMark/>
          </w:tcPr>
          <w:p w14:paraId="46513875" w14:textId="77777777" w:rsidR="00D9294A" w:rsidRDefault="00D9294A">
            <w:pPr>
              <w:autoSpaceDE w:val="0"/>
              <w:autoSpaceDN w:val="0"/>
              <w:adjustRightInd w:val="0"/>
              <w:ind w:left="176" w:right="-180"/>
              <w:jc w:val="center"/>
              <w:rPr>
                <w:b/>
                <w:bCs/>
                <w:sz w:val="28"/>
                <w:szCs w:val="28"/>
              </w:rPr>
            </w:pPr>
            <w:r>
              <w:rPr>
                <w:b/>
                <w:bCs/>
                <w:sz w:val="28"/>
                <w:szCs w:val="28"/>
              </w:rPr>
              <w:t>6.5</w:t>
            </w:r>
          </w:p>
        </w:tc>
        <w:tc>
          <w:tcPr>
            <w:tcW w:w="1384" w:type="dxa"/>
            <w:tcBorders>
              <w:top w:val="nil"/>
              <w:left w:val="nil"/>
              <w:bottom w:val="nil"/>
              <w:right w:val="thinThickSmallGap" w:sz="24" w:space="0" w:color="auto"/>
            </w:tcBorders>
            <w:hideMark/>
          </w:tcPr>
          <w:p w14:paraId="34EFBA1F" w14:textId="77777777" w:rsidR="00D9294A" w:rsidRDefault="00D9294A">
            <w:pPr>
              <w:autoSpaceDE w:val="0"/>
              <w:autoSpaceDN w:val="0"/>
              <w:adjustRightInd w:val="0"/>
              <w:ind w:left="-5" w:right="-180"/>
              <w:jc w:val="center"/>
              <w:rPr>
                <w:b/>
                <w:bCs/>
                <w:sz w:val="28"/>
                <w:szCs w:val="28"/>
              </w:rPr>
            </w:pPr>
            <w:r>
              <w:rPr>
                <w:b/>
                <w:bCs/>
                <w:sz w:val="28"/>
                <w:szCs w:val="28"/>
              </w:rPr>
              <w:t>16.25</w:t>
            </w:r>
          </w:p>
        </w:tc>
        <w:tc>
          <w:tcPr>
            <w:tcW w:w="2547" w:type="dxa"/>
            <w:tcBorders>
              <w:top w:val="single" w:sz="4" w:space="0" w:color="auto"/>
              <w:left w:val="thinThickSmallGap" w:sz="24" w:space="0" w:color="auto"/>
              <w:bottom w:val="single" w:sz="4" w:space="0" w:color="auto"/>
              <w:right w:val="thickThinSmallGap" w:sz="24" w:space="0" w:color="auto"/>
            </w:tcBorders>
            <w:hideMark/>
          </w:tcPr>
          <w:p w14:paraId="6BC3F407" w14:textId="77777777" w:rsidR="00D9294A" w:rsidRDefault="00D9294A">
            <w:pPr>
              <w:autoSpaceDE w:val="0"/>
              <w:autoSpaceDN w:val="0"/>
              <w:adjustRightInd w:val="0"/>
              <w:ind w:left="34"/>
              <w:jc w:val="center"/>
              <w:rPr>
                <w:b/>
                <w:bCs/>
                <w:sz w:val="28"/>
                <w:szCs w:val="28"/>
              </w:rPr>
            </w:pPr>
            <w:r>
              <w:rPr>
                <w:b/>
                <w:bCs/>
                <w:sz w:val="28"/>
                <w:szCs w:val="28"/>
              </w:rPr>
              <w:t>731.25</w:t>
            </w:r>
          </w:p>
        </w:tc>
      </w:tr>
      <w:tr w:rsidR="00D9294A" w14:paraId="35C1669F" w14:textId="77777777">
        <w:trPr>
          <w:trHeight w:val="344"/>
          <w:jc w:val="center"/>
        </w:trPr>
        <w:tc>
          <w:tcPr>
            <w:tcW w:w="1633" w:type="dxa"/>
            <w:tcBorders>
              <w:top w:val="single" w:sz="4" w:space="0" w:color="auto"/>
              <w:left w:val="thinThickSmallGap" w:sz="24" w:space="0" w:color="auto"/>
              <w:bottom w:val="thickThinSmallGap" w:sz="24" w:space="0" w:color="auto"/>
              <w:right w:val="thinThickSmallGap" w:sz="24" w:space="0" w:color="auto"/>
            </w:tcBorders>
            <w:hideMark/>
          </w:tcPr>
          <w:p w14:paraId="5513AEDC" w14:textId="77777777" w:rsidR="00D9294A" w:rsidRDefault="00D9294A">
            <w:pPr>
              <w:tabs>
                <w:tab w:val="right" w:pos="33"/>
              </w:tabs>
              <w:autoSpaceDE w:val="0"/>
              <w:autoSpaceDN w:val="0"/>
              <w:adjustRightInd w:val="0"/>
              <w:ind w:left="175" w:right="79"/>
              <w:rPr>
                <w:b/>
                <w:bCs/>
                <w:sz w:val="28"/>
                <w:szCs w:val="28"/>
              </w:rPr>
            </w:pPr>
            <w:r>
              <w:rPr>
                <w:b/>
                <w:bCs/>
                <w:sz w:val="28"/>
                <w:szCs w:val="28"/>
              </w:rPr>
              <w:t>Total:</w:t>
            </w:r>
          </w:p>
        </w:tc>
        <w:tc>
          <w:tcPr>
            <w:tcW w:w="1701" w:type="dxa"/>
            <w:tcBorders>
              <w:top w:val="single" w:sz="4" w:space="0" w:color="auto"/>
              <w:left w:val="thinThickSmallGap" w:sz="24" w:space="0" w:color="auto"/>
              <w:bottom w:val="thickThinSmallGap" w:sz="24" w:space="0" w:color="auto"/>
              <w:right w:val="thinThickSmallGap" w:sz="24" w:space="0" w:color="auto"/>
            </w:tcBorders>
            <w:vAlign w:val="center"/>
          </w:tcPr>
          <w:p w14:paraId="6F28122C" w14:textId="77777777" w:rsidR="00D9294A" w:rsidRDefault="00D9294A">
            <w:pPr>
              <w:tabs>
                <w:tab w:val="right" w:pos="33"/>
              </w:tabs>
              <w:autoSpaceDE w:val="0"/>
              <w:autoSpaceDN w:val="0"/>
              <w:adjustRightInd w:val="0"/>
              <w:ind w:left="175" w:right="79"/>
              <w:rPr>
                <w:b/>
                <w:bCs/>
                <w:sz w:val="28"/>
                <w:szCs w:val="28"/>
              </w:rPr>
            </w:pPr>
          </w:p>
        </w:tc>
        <w:tc>
          <w:tcPr>
            <w:tcW w:w="1553" w:type="dxa"/>
            <w:tcBorders>
              <w:top w:val="nil"/>
              <w:left w:val="thinThickSmallGap" w:sz="24" w:space="0" w:color="auto"/>
              <w:bottom w:val="thinThickSmallGap" w:sz="24" w:space="0" w:color="auto"/>
              <w:right w:val="nil"/>
            </w:tcBorders>
            <w:hideMark/>
          </w:tcPr>
          <w:p w14:paraId="6F4E2388" w14:textId="77777777" w:rsidR="00D9294A" w:rsidRDefault="00D9294A">
            <w:pPr>
              <w:autoSpaceDE w:val="0"/>
              <w:autoSpaceDN w:val="0"/>
              <w:adjustRightInd w:val="0"/>
              <w:ind w:left="-6" w:right="-180"/>
              <w:jc w:val="center"/>
              <w:rPr>
                <w:b/>
                <w:bCs/>
                <w:sz w:val="28"/>
                <w:szCs w:val="28"/>
              </w:rPr>
            </w:pPr>
            <w:r>
              <w:rPr>
                <w:b/>
                <w:bCs/>
                <w:sz w:val="28"/>
                <w:szCs w:val="28"/>
              </w:rPr>
              <w:t>22.5</w:t>
            </w:r>
          </w:p>
        </w:tc>
        <w:tc>
          <w:tcPr>
            <w:tcW w:w="1676" w:type="dxa"/>
            <w:gridSpan w:val="2"/>
            <w:tcBorders>
              <w:top w:val="nil"/>
              <w:left w:val="nil"/>
              <w:bottom w:val="thinThickSmallGap" w:sz="24" w:space="0" w:color="auto"/>
              <w:right w:val="nil"/>
            </w:tcBorders>
            <w:hideMark/>
          </w:tcPr>
          <w:p w14:paraId="23B61ADC" w14:textId="77777777" w:rsidR="00D9294A" w:rsidRDefault="00D9294A">
            <w:pPr>
              <w:autoSpaceDE w:val="0"/>
              <w:autoSpaceDN w:val="0"/>
              <w:adjustRightInd w:val="0"/>
              <w:ind w:left="176" w:right="-180"/>
              <w:jc w:val="center"/>
              <w:rPr>
                <w:b/>
                <w:bCs/>
                <w:sz w:val="28"/>
                <w:szCs w:val="28"/>
              </w:rPr>
            </w:pPr>
            <w:r>
              <w:rPr>
                <w:b/>
                <w:bCs/>
                <w:sz w:val="28"/>
                <w:szCs w:val="28"/>
              </w:rPr>
              <w:t>15</w:t>
            </w:r>
          </w:p>
        </w:tc>
        <w:tc>
          <w:tcPr>
            <w:tcW w:w="1384" w:type="dxa"/>
            <w:tcBorders>
              <w:top w:val="nil"/>
              <w:left w:val="nil"/>
              <w:bottom w:val="thinThickSmallGap" w:sz="24" w:space="0" w:color="auto"/>
              <w:right w:val="thinThickSmallGap" w:sz="24" w:space="0" w:color="auto"/>
            </w:tcBorders>
            <w:hideMark/>
          </w:tcPr>
          <w:p w14:paraId="1C31268B" w14:textId="77777777" w:rsidR="00D9294A" w:rsidRDefault="00D9294A">
            <w:pPr>
              <w:autoSpaceDE w:val="0"/>
              <w:autoSpaceDN w:val="0"/>
              <w:adjustRightInd w:val="0"/>
              <w:ind w:left="-108" w:right="-250"/>
              <w:jc w:val="center"/>
              <w:rPr>
                <w:b/>
                <w:bCs/>
                <w:sz w:val="28"/>
                <w:szCs w:val="28"/>
              </w:rPr>
            </w:pPr>
            <w:r>
              <w:rPr>
                <w:b/>
                <w:bCs/>
                <w:sz w:val="28"/>
                <w:szCs w:val="28"/>
              </w:rPr>
              <w:t>37.5</w:t>
            </w:r>
          </w:p>
        </w:tc>
        <w:tc>
          <w:tcPr>
            <w:tcW w:w="2547" w:type="dxa"/>
            <w:tcBorders>
              <w:top w:val="single" w:sz="4" w:space="0" w:color="auto"/>
              <w:left w:val="thinThickSmallGap" w:sz="24" w:space="0" w:color="auto"/>
              <w:bottom w:val="thickThinSmallGap" w:sz="24" w:space="0" w:color="auto"/>
              <w:right w:val="thickThinSmallGap" w:sz="24" w:space="0" w:color="auto"/>
            </w:tcBorders>
            <w:hideMark/>
          </w:tcPr>
          <w:p w14:paraId="24A053F3" w14:textId="77777777" w:rsidR="00D9294A" w:rsidRDefault="00D9294A">
            <w:pPr>
              <w:autoSpaceDE w:val="0"/>
              <w:autoSpaceDN w:val="0"/>
              <w:adjustRightInd w:val="0"/>
              <w:ind w:left="34" w:right="-180"/>
              <w:jc w:val="center"/>
              <w:rPr>
                <w:b/>
                <w:bCs/>
                <w:sz w:val="28"/>
                <w:szCs w:val="28"/>
              </w:rPr>
            </w:pPr>
            <w:r>
              <w:rPr>
                <w:b/>
                <w:bCs/>
                <w:sz w:val="28"/>
                <w:szCs w:val="28"/>
              </w:rPr>
              <w:t>1687.5</w:t>
            </w:r>
          </w:p>
        </w:tc>
      </w:tr>
    </w:tbl>
    <w:p w14:paraId="578AB754" w14:textId="77777777" w:rsidR="00D9294A" w:rsidRDefault="00D9294A">
      <w:pPr>
        <w:numPr>
          <w:ilvl w:val="0"/>
          <w:numId w:val="71"/>
        </w:numPr>
        <w:autoSpaceDE w:val="0"/>
        <w:autoSpaceDN w:val="0"/>
        <w:adjustRightInd w:val="0"/>
        <w:spacing w:after="0" w:line="240" w:lineRule="auto"/>
        <w:ind w:right="-720"/>
        <w:rPr>
          <w:rFonts w:ascii="Andalus" w:hAnsi="Andalus" w:cs="Andalus"/>
          <w:b/>
          <w:bCs/>
          <w:noProof/>
          <w:sz w:val="28"/>
          <w:szCs w:val="28"/>
        </w:rPr>
      </w:pPr>
      <w:r>
        <w:rPr>
          <w:rFonts w:ascii="Andalus" w:hAnsi="Andalus" w:cs="Andalus"/>
          <w:b/>
          <w:bCs/>
          <w:noProof/>
          <w:sz w:val="28"/>
          <w:szCs w:val="28"/>
        </w:rPr>
        <w:t>Elective courses</w:t>
      </w:r>
      <w:proofErr w:type="gramStart"/>
      <w:r>
        <w:rPr>
          <w:rFonts w:ascii="Andalus" w:hAnsi="Andalus" w:cs="Andalus"/>
          <w:b/>
          <w:bCs/>
          <w:noProof/>
          <w:sz w:val="28"/>
          <w:szCs w:val="28"/>
        </w:rPr>
        <w:t xml:space="preserve">:  </w:t>
      </w:r>
      <w:r>
        <w:rPr>
          <w:rFonts w:ascii="Andalus" w:hAnsi="Andalus" w:cs="Andalus"/>
          <w:b/>
          <w:bCs/>
          <w:sz w:val="28"/>
          <w:szCs w:val="28"/>
        </w:rPr>
        <w:t>none</w:t>
      </w:r>
      <w:proofErr w:type="gramEnd"/>
    </w:p>
    <w:p w14:paraId="7FA7FBFC" w14:textId="77777777" w:rsidR="00D9294A" w:rsidRDefault="00D9294A">
      <w:pPr>
        <w:numPr>
          <w:ilvl w:val="0"/>
          <w:numId w:val="71"/>
        </w:numPr>
        <w:autoSpaceDE w:val="0"/>
        <w:autoSpaceDN w:val="0"/>
        <w:adjustRightInd w:val="0"/>
        <w:spacing w:after="0" w:line="240" w:lineRule="auto"/>
        <w:ind w:right="-720"/>
        <w:rPr>
          <w:rFonts w:ascii="Andalus" w:hAnsi="Andalus" w:cs="Andalus"/>
          <w:b/>
          <w:bCs/>
          <w:noProof/>
          <w:sz w:val="28"/>
          <w:szCs w:val="28"/>
        </w:rPr>
      </w:pPr>
      <w:r>
        <w:rPr>
          <w:rFonts w:ascii="Andalus" w:hAnsi="Andalus" w:cs="Andalus"/>
          <w:b/>
          <w:bCs/>
          <w:sz w:val="28"/>
          <w:szCs w:val="28"/>
        </w:rPr>
        <w:t>Selective: none</w:t>
      </w:r>
    </w:p>
    <w:p w14:paraId="6A7AF705" w14:textId="77777777" w:rsidR="00D9294A" w:rsidRDefault="00D9294A" w:rsidP="00D9294A">
      <w:pPr>
        <w:widowControl w:val="0"/>
        <w:bidi/>
        <w:spacing w:line="360" w:lineRule="auto"/>
        <w:jc w:val="right"/>
        <w:rPr>
          <w:rFonts w:ascii="Times New Roman" w:hAnsi="Times New Roman" w:cs="Arabic Transparent"/>
          <w:b/>
          <w:bCs/>
          <w:sz w:val="20"/>
          <w:lang w:bidi="ar-EG"/>
        </w:rPr>
      </w:pPr>
      <w:r>
        <w:rPr>
          <w:rFonts w:cs="Arabic Transparent"/>
          <w:b/>
          <w:bCs/>
          <w:sz w:val="20"/>
          <w:rtl/>
          <w:lang w:bidi="ar-EG"/>
        </w:rPr>
        <w:t xml:space="preserve">             </w:t>
      </w:r>
    </w:p>
    <w:p w14:paraId="0A635A0E" w14:textId="77777777" w:rsidR="00D9294A" w:rsidRDefault="00D9294A" w:rsidP="00D9294A">
      <w:pPr>
        <w:widowControl w:val="0"/>
        <w:bidi/>
        <w:spacing w:line="360" w:lineRule="auto"/>
        <w:rPr>
          <w:rFonts w:cs="Arabic Transparent"/>
          <w:b/>
          <w:bCs/>
          <w:sz w:val="36"/>
          <w:szCs w:val="32"/>
          <w:rtl/>
          <w:lang w:bidi="ar-EG"/>
        </w:rPr>
      </w:pPr>
      <w:r>
        <w:rPr>
          <w:rFonts w:cs="Arabic Transparent"/>
          <w:b/>
          <w:bCs/>
          <w:sz w:val="28"/>
          <w:szCs w:val="28"/>
          <w:lang w:bidi="ar-EG"/>
        </w:rPr>
        <w:t>5</w:t>
      </w:r>
      <w:r>
        <w:rPr>
          <w:rFonts w:cs="Arabic Transparent"/>
          <w:b/>
          <w:bCs/>
          <w:sz w:val="36"/>
          <w:szCs w:val="32"/>
          <w:highlight w:val="lightGray"/>
          <w:rtl/>
          <w:lang w:bidi="ar-EG"/>
        </w:rPr>
        <w:t xml:space="preserve">- محتويات المقرات (راجع توصيف </w:t>
      </w:r>
      <w:proofErr w:type="gramStart"/>
      <w:r>
        <w:rPr>
          <w:rFonts w:cs="Arabic Transparent"/>
          <w:b/>
          <w:bCs/>
          <w:sz w:val="36"/>
          <w:szCs w:val="32"/>
          <w:highlight w:val="lightGray"/>
          <w:rtl/>
          <w:lang w:bidi="ar-EG"/>
        </w:rPr>
        <w:t>المقررات)</w:t>
      </w:r>
      <w:r>
        <w:rPr>
          <w:rFonts w:cs="Arabic Transparent"/>
          <w:b/>
          <w:bCs/>
          <w:sz w:val="36"/>
          <w:szCs w:val="32"/>
          <w:rtl/>
          <w:lang w:bidi="ar-EG"/>
        </w:rPr>
        <w:t xml:space="preserve">  مرفق</w:t>
      </w:r>
      <w:proofErr w:type="gramEnd"/>
      <w:r>
        <w:rPr>
          <w:rFonts w:cs="Arabic Transparent"/>
          <w:b/>
          <w:bCs/>
          <w:sz w:val="36"/>
          <w:szCs w:val="32"/>
          <w:rtl/>
          <w:lang w:bidi="ar-EG"/>
        </w:rPr>
        <w:t xml:space="preserve"> 6</w:t>
      </w:r>
    </w:p>
    <w:p w14:paraId="20827965" w14:textId="77777777" w:rsidR="00D9294A" w:rsidRDefault="00D9294A">
      <w:pPr>
        <w:keepNext/>
        <w:numPr>
          <w:ilvl w:val="0"/>
          <w:numId w:val="72"/>
        </w:numPr>
        <w:bidi/>
        <w:spacing w:after="0" w:line="240" w:lineRule="auto"/>
        <w:outlineLvl w:val="8"/>
        <w:rPr>
          <w:rFonts w:ascii="Simplified Arabic" w:hAnsi="Simplified Arabic" w:cs="Simplified Arabic"/>
          <w:kern w:val="24"/>
          <w:sz w:val="32"/>
          <w:szCs w:val="32"/>
          <w:rtl/>
          <w:lang w:bidi="ar-EG"/>
        </w:rPr>
      </w:pPr>
      <w:r>
        <w:rPr>
          <w:rFonts w:ascii="Simplified Arabic" w:hAnsi="Simplified Arabic" w:cs="Simplified Arabic"/>
          <w:kern w:val="24"/>
          <w:sz w:val="32"/>
          <w:szCs w:val="32"/>
          <w:rtl/>
          <w:lang w:bidi="ar-EG"/>
        </w:rPr>
        <w:t xml:space="preserve">كود أو رقم المقرر      </w:t>
      </w:r>
    </w:p>
    <w:p w14:paraId="4877D4E8" w14:textId="77777777" w:rsidR="00D9294A" w:rsidRDefault="00D9294A">
      <w:pPr>
        <w:keepNext/>
        <w:numPr>
          <w:ilvl w:val="0"/>
          <w:numId w:val="72"/>
        </w:numPr>
        <w:bidi/>
        <w:spacing w:after="0" w:line="240" w:lineRule="auto"/>
        <w:outlineLvl w:val="8"/>
        <w:rPr>
          <w:rFonts w:ascii="Simplified Arabic" w:hAnsi="Simplified Arabic" w:cs="Simplified Arabic"/>
          <w:kern w:val="24"/>
          <w:sz w:val="32"/>
          <w:szCs w:val="32"/>
          <w:rtl/>
          <w:lang w:bidi="ar-EG"/>
        </w:rPr>
      </w:pPr>
      <w:r>
        <w:rPr>
          <w:rFonts w:ascii="Simplified Arabic" w:hAnsi="Simplified Arabic" w:cs="Simplified Arabic"/>
          <w:kern w:val="24"/>
          <w:sz w:val="32"/>
          <w:szCs w:val="32"/>
          <w:rtl/>
          <w:lang w:bidi="ar-EG"/>
        </w:rPr>
        <w:t xml:space="preserve">اسم المقرر </w:t>
      </w:r>
    </w:p>
    <w:p w14:paraId="382FB17B" w14:textId="77777777" w:rsidR="00D9294A" w:rsidRDefault="00D9294A">
      <w:pPr>
        <w:keepNext/>
        <w:numPr>
          <w:ilvl w:val="0"/>
          <w:numId w:val="72"/>
        </w:numPr>
        <w:bidi/>
        <w:spacing w:after="0" w:line="240" w:lineRule="auto"/>
        <w:outlineLvl w:val="8"/>
        <w:rPr>
          <w:rFonts w:ascii="Simplified Arabic" w:hAnsi="Simplified Arabic" w:cs="Simplified Arabic"/>
          <w:kern w:val="24"/>
          <w:sz w:val="32"/>
          <w:szCs w:val="32"/>
          <w:lang w:bidi="ar-EG"/>
        </w:rPr>
      </w:pPr>
      <w:r>
        <w:rPr>
          <w:rFonts w:ascii="Simplified Arabic" w:hAnsi="Simplified Arabic" w:cs="Simplified Arabic"/>
          <w:kern w:val="24"/>
          <w:sz w:val="32"/>
          <w:szCs w:val="32"/>
          <w:rtl/>
          <w:lang w:bidi="ar-EG"/>
        </w:rPr>
        <w:t>المحتويات: (طبقاً لما هو مذكور في اللائحة)</w:t>
      </w:r>
    </w:p>
    <w:p w14:paraId="18B8966D" w14:textId="77777777" w:rsidR="00D9294A" w:rsidRDefault="00D9294A" w:rsidP="00D9294A">
      <w:pPr>
        <w:rPr>
          <w:rFonts w:ascii="Andalus" w:hAnsi="Andalus" w:cs="Andalus"/>
          <w:sz w:val="28"/>
          <w:szCs w:val="28"/>
          <w:rtl/>
          <w:lang w:bidi="ar-EG"/>
        </w:rPr>
      </w:pPr>
      <w:r>
        <w:rPr>
          <w:rFonts w:ascii="Simplified Arabic" w:hAnsi="Simplified Arabic" w:cs="Simplified Arabic"/>
          <w:kern w:val="24"/>
          <w:sz w:val="32"/>
          <w:szCs w:val="32"/>
          <w:rtl/>
          <w:lang w:bidi="ar-EG"/>
        </w:rPr>
        <w:tab/>
      </w:r>
      <w:r>
        <w:rPr>
          <w:rFonts w:ascii="Simplified Arabic" w:hAnsi="Simplified Arabic" w:cs="Simplified Arabic"/>
          <w:kern w:val="24"/>
          <w:sz w:val="32"/>
          <w:szCs w:val="32"/>
          <w:rtl/>
          <w:lang w:bidi="ar-EG"/>
        </w:rPr>
        <w:tab/>
        <w:t xml:space="preserve"> </w:t>
      </w:r>
    </w:p>
    <w:p w14:paraId="7C6F85CC" w14:textId="77777777" w:rsidR="00D9294A" w:rsidRDefault="00D9294A" w:rsidP="00D9294A">
      <w:pPr>
        <w:autoSpaceDE w:val="0"/>
        <w:autoSpaceDN w:val="0"/>
        <w:bidi/>
        <w:adjustRightInd w:val="0"/>
        <w:ind w:right="-720"/>
        <w:rPr>
          <w:rFonts w:cs="Andalus"/>
          <w:b/>
          <w:bCs/>
          <w:sz w:val="28"/>
          <w:szCs w:val="28"/>
          <w:lang w:bidi="ar-EG"/>
        </w:rPr>
      </w:pPr>
      <w:r>
        <w:rPr>
          <w:rFonts w:cs="Arabic Transparent"/>
          <w:b/>
          <w:bCs/>
          <w:sz w:val="32"/>
          <w:szCs w:val="32"/>
          <w:rtl/>
        </w:rPr>
        <w:t xml:space="preserve">6 ـ متطلبات الإلتحاق بالبرنامج </w:t>
      </w:r>
      <w:r>
        <w:rPr>
          <w:rFonts w:cs="Andalus"/>
          <w:b/>
          <w:bCs/>
          <w:sz w:val="28"/>
          <w:szCs w:val="28"/>
        </w:rPr>
        <w:t>Program admission requirements                   :</w:t>
      </w:r>
    </w:p>
    <w:p w14:paraId="5D6CD7C5" w14:textId="77777777" w:rsidR="00D9294A" w:rsidRDefault="00D9294A" w:rsidP="00D9294A">
      <w:pPr>
        <w:bidi/>
        <w:spacing w:line="360" w:lineRule="auto"/>
        <w:ind w:left="-284" w:right="-425"/>
        <w:jc w:val="both"/>
        <w:rPr>
          <w:rFonts w:ascii="Times New Roman" w:hAnsi="Times New Roman" w:cs="Times New Roman"/>
          <w:b/>
          <w:bCs/>
          <w:sz w:val="24"/>
          <w:szCs w:val="24"/>
          <w:u w:val="single"/>
          <w:rtl/>
          <w:lang w:bidi="en-US"/>
        </w:rPr>
      </w:pPr>
      <w:r>
        <w:rPr>
          <w:rFonts w:hint="cs"/>
          <w:b/>
          <w:bCs/>
          <w:u w:val="single"/>
          <w:rtl/>
          <w:lang w:bidi="ar-EG"/>
        </w:rPr>
        <w:t>مادة</w:t>
      </w:r>
      <w:r>
        <w:rPr>
          <w:rFonts w:hint="cs"/>
          <w:b/>
          <w:bCs/>
          <w:u w:val="single"/>
          <w:rtl/>
        </w:rPr>
        <w:t xml:space="preserve"> </w:t>
      </w:r>
      <w:r>
        <w:rPr>
          <w:b/>
          <w:bCs/>
          <w:u w:val="single"/>
          <w:lang w:bidi="ar-EG"/>
        </w:rPr>
        <w:t>(17)</w:t>
      </w:r>
      <w:r>
        <w:rPr>
          <w:b/>
          <w:bCs/>
          <w:u w:val="single"/>
          <w:rtl/>
        </w:rPr>
        <w:t xml:space="preserve"> : </w:t>
      </w:r>
      <w:r>
        <w:rPr>
          <w:rFonts w:hint="cs"/>
          <w:b/>
          <w:bCs/>
          <w:u w:val="single"/>
          <w:rtl/>
          <w:lang w:bidi="ar-EG"/>
        </w:rPr>
        <w:t>يشترط</w:t>
      </w:r>
      <w:r>
        <w:rPr>
          <w:rFonts w:hint="cs"/>
          <w:b/>
          <w:bCs/>
          <w:u w:val="single"/>
          <w:rtl/>
        </w:rPr>
        <w:t xml:space="preserve"> </w:t>
      </w:r>
      <w:r>
        <w:rPr>
          <w:rFonts w:hint="cs"/>
          <w:b/>
          <w:bCs/>
          <w:u w:val="single"/>
          <w:rtl/>
          <w:lang w:bidi="ar-EG"/>
        </w:rPr>
        <w:t>فى</w:t>
      </w:r>
      <w:r>
        <w:rPr>
          <w:rFonts w:hint="cs"/>
          <w:b/>
          <w:bCs/>
          <w:u w:val="single"/>
          <w:rtl/>
        </w:rPr>
        <w:t xml:space="preserve"> </w:t>
      </w:r>
      <w:r>
        <w:rPr>
          <w:rFonts w:hint="cs"/>
          <w:b/>
          <w:bCs/>
          <w:u w:val="single"/>
          <w:rtl/>
          <w:lang w:bidi="ar-EG"/>
        </w:rPr>
        <w:t>قيد</w:t>
      </w:r>
      <w:r>
        <w:rPr>
          <w:rFonts w:hint="cs"/>
          <w:b/>
          <w:bCs/>
          <w:u w:val="single"/>
          <w:rtl/>
        </w:rPr>
        <w:t xml:space="preserve"> </w:t>
      </w:r>
      <w:r>
        <w:rPr>
          <w:rFonts w:hint="cs"/>
          <w:b/>
          <w:bCs/>
          <w:u w:val="single"/>
          <w:rtl/>
          <w:lang w:bidi="ar-EG"/>
        </w:rPr>
        <w:t>الطالب لدرجة</w:t>
      </w:r>
      <w:r>
        <w:rPr>
          <w:rFonts w:hint="cs"/>
          <w:b/>
          <w:bCs/>
          <w:u w:val="single"/>
          <w:rtl/>
        </w:rPr>
        <w:t xml:space="preserve"> </w:t>
      </w:r>
      <w:r>
        <w:rPr>
          <w:rFonts w:hint="cs"/>
          <w:b/>
          <w:bCs/>
          <w:u w:val="single"/>
          <w:rtl/>
          <w:lang w:bidi="ar-EG"/>
        </w:rPr>
        <w:t>الماجستير</w:t>
      </w:r>
    </w:p>
    <w:p w14:paraId="339E99BA" w14:textId="77777777" w:rsidR="00D9294A" w:rsidRDefault="00D9294A" w:rsidP="00D9294A">
      <w:pPr>
        <w:bidi/>
        <w:spacing w:line="360" w:lineRule="auto"/>
        <w:ind w:right="-425"/>
        <w:jc w:val="both"/>
        <w:rPr>
          <w:rtl/>
          <w:lang w:bidi="en-US"/>
        </w:rPr>
      </w:pPr>
      <w:r>
        <w:rPr>
          <w:rtl/>
        </w:rPr>
        <w:t xml:space="preserve">  </w:t>
      </w:r>
      <w:r>
        <w:rPr>
          <w:rFonts w:hint="cs"/>
          <w:rtl/>
          <w:lang w:bidi="ar-EG"/>
        </w:rPr>
        <w:t>أ</w:t>
      </w:r>
      <w:r>
        <w:rPr>
          <w:rFonts w:hint="cs"/>
          <w:rtl/>
        </w:rPr>
        <w:t xml:space="preserve"> </w:t>
      </w:r>
      <w:r>
        <w:rPr>
          <w:rFonts w:hint="cs"/>
          <w:rtl/>
          <w:lang w:bidi="ar-EG"/>
        </w:rPr>
        <w:t xml:space="preserve">ــ </w:t>
      </w:r>
      <w:r>
        <w:rPr>
          <w:rFonts w:hint="cs"/>
          <w:rtl/>
        </w:rPr>
        <w:t xml:space="preserve"> </w:t>
      </w:r>
      <w:r>
        <w:rPr>
          <w:rFonts w:hint="cs"/>
          <w:rtl/>
          <w:lang w:bidi="ar-EG"/>
        </w:rPr>
        <w:t>أن</w:t>
      </w:r>
      <w:r>
        <w:rPr>
          <w:rFonts w:hint="cs"/>
          <w:rtl/>
        </w:rPr>
        <w:t xml:space="preserve"> </w:t>
      </w:r>
      <w:r>
        <w:rPr>
          <w:rFonts w:hint="cs"/>
          <w:rtl/>
          <w:lang w:bidi="ar-EG"/>
        </w:rPr>
        <w:t>يكون</w:t>
      </w:r>
      <w:r>
        <w:rPr>
          <w:rFonts w:hint="cs"/>
          <w:rtl/>
        </w:rPr>
        <w:t xml:space="preserve"> </w:t>
      </w:r>
      <w:r>
        <w:rPr>
          <w:rFonts w:hint="cs"/>
          <w:rtl/>
          <w:lang w:bidi="ar-EG"/>
        </w:rPr>
        <w:t>حاصلا</w:t>
      </w:r>
      <w:r>
        <w:rPr>
          <w:rFonts w:hint="cs"/>
          <w:rtl/>
        </w:rPr>
        <w:t xml:space="preserve"> </w:t>
      </w:r>
      <w:r>
        <w:rPr>
          <w:rFonts w:hint="cs"/>
          <w:rtl/>
          <w:lang w:bidi="ar-EG"/>
        </w:rPr>
        <w:t>على</w:t>
      </w:r>
      <w:r>
        <w:rPr>
          <w:rFonts w:hint="cs"/>
          <w:rtl/>
        </w:rPr>
        <w:t xml:space="preserve"> </w:t>
      </w:r>
      <w:r>
        <w:rPr>
          <w:rFonts w:hint="cs"/>
          <w:rtl/>
          <w:lang w:bidi="ar-EG"/>
        </w:rPr>
        <w:t>درجة</w:t>
      </w:r>
      <w:r>
        <w:rPr>
          <w:rFonts w:hint="cs"/>
          <w:rtl/>
        </w:rPr>
        <w:t xml:space="preserve"> </w:t>
      </w:r>
      <w:r>
        <w:rPr>
          <w:rFonts w:hint="cs"/>
          <w:rtl/>
          <w:lang w:bidi="ar-EG"/>
        </w:rPr>
        <w:t>البكالوريوس</w:t>
      </w:r>
      <w:r>
        <w:rPr>
          <w:rFonts w:hint="cs"/>
          <w:rtl/>
        </w:rPr>
        <w:t xml:space="preserve"> </w:t>
      </w:r>
      <w:r>
        <w:rPr>
          <w:rFonts w:hint="cs"/>
          <w:rtl/>
          <w:lang w:bidi="ar-EG"/>
        </w:rPr>
        <w:t>فى</w:t>
      </w:r>
      <w:r>
        <w:rPr>
          <w:rFonts w:hint="cs"/>
          <w:rtl/>
        </w:rPr>
        <w:t xml:space="preserve"> </w:t>
      </w:r>
      <w:r>
        <w:rPr>
          <w:rFonts w:hint="cs"/>
          <w:rtl/>
          <w:lang w:bidi="ar-EG"/>
        </w:rPr>
        <w:t>الطب</w:t>
      </w:r>
      <w:r>
        <w:rPr>
          <w:rFonts w:hint="cs"/>
          <w:rtl/>
        </w:rPr>
        <w:t xml:space="preserve"> </w:t>
      </w:r>
      <w:r>
        <w:rPr>
          <w:rFonts w:hint="cs"/>
          <w:rtl/>
          <w:lang w:bidi="ar-EG"/>
        </w:rPr>
        <w:t>والجراحة</w:t>
      </w:r>
      <w:r>
        <w:rPr>
          <w:rFonts w:hint="cs"/>
          <w:rtl/>
        </w:rPr>
        <w:t xml:space="preserve"> </w:t>
      </w:r>
      <w:r>
        <w:rPr>
          <w:rFonts w:hint="cs"/>
          <w:rtl/>
          <w:lang w:bidi="ar-EG"/>
        </w:rPr>
        <w:t>من</w:t>
      </w:r>
      <w:r>
        <w:rPr>
          <w:rFonts w:hint="cs"/>
          <w:rtl/>
        </w:rPr>
        <w:t xml:space="preserve"> </w:t>
      </w:r>
      <w:r>
        <w:rPr>
          <w:rFonts w:hint="cs"/>
          <w:rtl/>
          <w:lang w:bidi="ar-EG"/>
        </w:rPr>
        <w:t>إحدى</w:t>
      </w:r>
      <w:r>
        <w:rPr>
          <w:rFonts w:hint="cs"/>
          <w:rtl/>
        </w:rPr>
        <w:t xml:space="preserve"> </w:t>
      </w:r>
      <w:r>
        <w:rPr>
          <w:rFonts w:hint="cs"/>
          <w:rtl/>
          <w:lang w:bidi="ar-EG"/>
        </w:rPr>
        <w:t>جامعات</w:t>
      </w:r>
      <w:r>
        <w:rPr>
          <w:rFonts w:hint="cs"/>
          <w:rtl/>
        </w:rPr>
        <w:t xml:space="preserve"> </w:t>
      </w:r>
      <w:r>
        <w:rPr>
          <w:rFonts w:hint="cs"/>
          <w:rtl/>
          <w:lang w:bidi="ar-EG"/>
        </w:rPr>
        <w:t>جمهورية مصر العربية</w:t>
      </w:r>
      <w:r>
        <w:rPr>
          <w:rFonts w:hint="cs"/>
          <w:rtl/>
        </w:rPr>
        <w:t xml:space="preserve"> </w:t>
      </w:r>
      <w:r>
        <w:rPr>
          <w:rFonts w:hint="cs"/>
          <w:rtl/>
          <w:lang w:bidi="ar-EG"/>
        </w:rPr>
        <w:t>أوعلى</w:t>
      </w:r>
      <w:r>
        <w:rPr>
          <w:rFonts w:hint="cs"/>
          <w:rtl/>
        </w:rPr>
        <w:t xml:space="preserve"> </w:t>
      </w:r>
      <w:r>
        <w:rPr>
          <w:rFonts w:hint="cs"/>
          <w:rtl/>
          <w:lang w:bidi="ar-EG"/>
        </w:rPr>
        <w:t>درجة</w:t>
      </w:r>
      <w:r>
        <w:rPr>
          <w:rFonts w:hint="cs"/>
          <w:rtl/>
        </w:rPr>
        <w:t xml:space="preserve"> </w:t>
      </w:r>
      <w:r>
        <w:rPr>
          <w:rFonts w:hint="cs"/>
          <w:rtl/>
          <w:lang w:bidi="ar-EG"/>
        </w:rPr>
        <w:t>معادلة</w:t>
      </w:r>
      <w:r>
        <w:rPr>
          <w:rFonts w:hint="cs"/>
          <w:rtl/>
        </w:rPr>
        <w:t xml:space="preserve"> </w:t>
      </w:r>
      <w:r>
        <w:rPr>
          <w:rFonts w:hint="cs"/>
          <w:rtl/>
          <w:lang w:bidi="ar-EG"/>
        </w:rPr>
        <w:t>لها</w:t>
      </w:r>
      <w:r>
        <w:rPr>
          <w:rFonts w:hint="cs"/>
          <w:rtl/>
        </w:rPr>
        <w:t xml:space="preserve"> </w:t>
      </w:r>
      <w:r>
        <w:rPr>
          <w:rFonts w:hint="cs"/>
          <w:rtl/>
          <w:lang w:bidi="ar-EG"/>
        </w:rPr>
        <w:t>من</w:t>
      </w:r>
      <w:r>
        <w:rPr>
          <w:rFonts w:hint="cs"/>
          <w:rtl/>
        </w:rPr>
        <w:t xml:space="preserve"> </w:t>
      </w:r>
      <w:r>
        <w:rPr>
          <w:rFonts w:hint="cs"/>
          <w:rtl/>
          <w:lang w:bidi="ar-EG"/>
        </w:rPr>
        <w:t>معهد</w:t>
      </w:r>
      <w:r>
        <w:rPr>
          <w:rFonts w:hint="cs"/>
          <w:rtl/>
        </w:rPr>
        <w:t xml:space="preserve"> </w:t>
      </w:r>
      <w:r>
        <w:rPr>
          <w:rFonts w:hint="cs"/>
          <w:rtl/>
          <w:lang w:bidi="ar-EG"/>
        </w:rPr>
        <w:t>علمى</w:t>
      </w:r>
      <w:r>
        <w:rPr>
          <w:rFonts w:hint="cs"/>
          <w:rtl/>
        </w:rPr>
        <w:t xml:space="preserve"> </w:t>
      </w:r>
      <w:r>
        <w:rPr>
          <w:rFonts w:hint="cs"/>
          <w:rtl/>
          <w:lang w:bidi="ar-EG"/>
        </w:rPr>
        <w:t>معترف به ومعتمدة</w:t>
      </w:r>
      <w:r>
        <w:rPr>
          <w:rFonts w:hint="cs"/>
          <w:rtl/>
        </w:rPr>
        <w:t xml:space="preserve"> </w:t>
      </w:r>
      <w:r>
        <w:rPr>
          <w:rFonts w:hint="cs"/>
          <w:rtl/>
          <w:lang w:bidi="ar-EG"/>
        </w:rPr>
        <w:t>من</w:t>
      </w:r>
      <w:r>
        <w:rPr>
          <w:rFonts w:hint="cs"/>
          <w:rtl/>
        </w:rPr>
        <w:t xml:space="preserve"> </w:t>
      </w:r>
      <w:r>
        <w:rPr>
          <w:rFonts w:hint="cs"/>
          <w:rtl/>
          <w:lang w:bidi="ar-EG"/>
        </w:rPr>
        <w:t xml:space="preserve">المجلس الأعلى للجامعات، </w:t>
      </w:r>
      <w:r>
        <w:rPr>
          <w:rFonts w:hint="cs"/>
          <w:rtl/>
        </w:rPr>
        <w:t xml:space="preserve"> </w:t>
      </w:r>
      <w:r>
        <w:rPr>
          <w:rFonts w:hint="cs"/>
          <w:rtl/>
          <w:lang w:bidi="ar-EG"/>
        </w:rPr>
        <w:t>بحد أدنى تقدير</w:t>
      </w:r>
      <w:r>
        <w:rPr>
          <w:rFonts w:hint="cs"/>
          <w:rtl/>
        </w:rPr>
        <w:t xml:space="preserve"> </w:t>
      </w:r>
      <w:r>
        <w:rPr>
          <w:rFonts w:hint="cs"/>
          <w:rtl/>
          <w:lang w:bidi="ar-EG"/>
        </w:rPr>
        <w:t>جيد للتسجيل</w:t>
      </w:r>
      <w:r>
        <w:rPr>
          <w:rFonts w:hint="cs"/>
          <w:rtl/>
        </w:rPr>
        <w:t xml:space="preserve"> </w:t>
      </w:r>
      <w:r>
        <w:rPr>
          <w:rFonts w:hint="cs"/>
          <w:rtl/>
          <w:lang w:bidi="ar-EG"/>
        </w:rPr>
        <w:t>للماجستير و تقدير مقبول للتسجيل لدرجة للدبلوم.</w:t>
      </w:r>
    </w:p>
    <w:p w14:paraId="667C4365" w14:textId="77777777" w:rsidR="00D9294A" w:rsidRDefault="00D9294A" w:rsidP="00D9294A">
      <w:pPr>
        <w:bidi/>
        <w:spacing w:line="360" w:lineRule="auto"/>
        <w:ind w:right="-425"/>
        <w:jc w:val="both"/>
        <w:rPr>
          <w:rtl/>
          <w:lang w:bidi="ar-EG"/>
        </w:rPr>
      </w:pPr>
      <w:r>
        <w:rPr>
          <w:rFonts w:hint="cs"/>
          <w:rtl/>
          <w:lang w:bidi="ar-EG"/>
        </w:rPr>
        <w:t>ــ يسمح</w:t>
      </w:r>
      <w:r>
        <w:rPr>
          <w:rFonts w:hint="cs"/>
          <w:rtl/>
        </w:rPr>
        <w:t xml:space="preserve"> </w:t>
      </w:r>
      <w:r>
        <w:rPr>
          <w:rFonts w:hint="cs"/>
          <w:rtl/>
          <w:lang w:bidi="ar-EG"/>
        </w:rPr>
        <w:t>للحاصل</w:t>
      </w:r>
      <w:r>
        <w:rPr>
          <w:rFonts w:hint="cs"/>
          <w:rtl/>
        </w:rPr>
        <w:t xml:space="preserve"> </w:t>
      </w:r>
      <w:r>
        <w:rPr>
          <w:rFonts w:hint="cs"/>
          <w:rtl/>
          <w:lang w:bidi="ar-EG"/>
        </w:rPr>
        <w:t>على</w:t>
      </w:r>
      <w:r>
        <w:rPr>
          <w:rFonts w:hint="cs"/>
          <w:rtl/>
        </w:rPr>
        <w:t xml:space="preserve"> </w:t>
      </w:r>
      <w:r>
        <w:rPr>
          <w:rFonts w:hint="cs"/>
          <w:rtl/>
          <w:lang w:bidi="ar-EG"/>
        </w:rPr>
        <w:t>الدبلوم</w:t>
      </w:r>
      <w:r>
        <w:rPr>
          <w:rFonts w:hint="cs"/>
          <w:rtl/>
        </w:rPr>
        <w:t xml:space="preserve"> </w:t>
      </w:r>
      <w:r>
        <w:rPr>
          <w:rFonts w:hint="cs"/>
          <w:rtl/>
          <w:lang w:bidi="ar-EG"/>
        </w:rPr>
        <w:t>العالى وفقا</w:t>
      </w:r>
      <w:r>
        <w:rPr>
          <w:rFonts w:hint="cs"/>
          <w:rtl/>
        </w:rPr>
        <w:t xml:space="preserve"> </w:t>
      </w:r>
      <w:r>
        <w:rPr>
          <w:rFonts w:hint="cs"/>
          <w:rtl/>
          <w:lang w:bidi="ar-EG"/>
        </w:rPr>
        <w:t>لنظام</w:t>
      </w:r>
      <w:r>
        <w:rPr>
          <w:rFonts w:hint="cs"/>
          <w:rtl/>
        </w:rPr>
        <w:t xml:space="preserve"> </w:t>
      </w:r>
      <w:r>
        <w:rPr>
          <w:rFonts w:hint="cs"/>
          <w:rtl/>
          <w:lang w:bidi="ar-EG"/>
        </w:rPr>
        <w:t>هذه</w:t>
      </w:r>
      <w:r>
        <w:rPr>
          <w:rFonts w:hint="cs"/>
          <w:rtl/>
        </w:rPr>
        <w:t xml:space="preserve"> </w:t>
      </w:r>
      <w:r>
        <w:rPr>
          <w:rFonts w:hint="cs"/>
          <w:rtl/>
          <w:lang w:bidi="ar-EG"/>
        </w:rPr>
        <w:t>اللائحة</w:t>
      </w:r>
      <w:r>
        <w:rPr>
          <w:rFonts w:hint="cs"/>
          <w:rtl/>
        </w:rPr>
        <w:t xml:space="preserve"> </w:t>
      </w:r>
      <w:r>
        <w:rPr>
          <w:rFonts w:hint="cs"/>
          <w:rtl/>
          <w:lang w:bidi="ar-EG"/>
        </w:rPr>
        <w:t>وبتقدير</w:t>
      </w:r>
      <w:r>
        <w:rPr>
          <w:rFonts w:hint="cs"/>
          <w:rtl/>
        </w:rPr>
        <w:t xml:space="preserve"> </w:t>
      </w:r>
      <w:r>
        <w:rPr>
          <w:rFonts w:hint="cs"/>
          <w:rtl/>
          <w:lang w:bidi="ar-EG"/>
        </w:rPr>
        <w:t>جيد</w:t>
      </w:r>
      <w:r>
        <w:rPr>
          <w:rFonts w:hint="cs"/>
          <w:rtl/>
        </w:rPr>
        <w:t xml:space="preserve"> </w:t>
      </w:r>
      <w:r>
        <w:rPr>
          <w:rFonts w:hint="cs"/>
          <w:rtl/>
          <w:lang w:bidi="ar-EG"/>
        </w:rPr>
        <w:t>على</w:t>
      </w:r>
      <w:r>
        <w:rPr>
          <w:rFonts w:hint="cs"/>
          <w:rtl/>
        </w:rPr>
        <w:t xml:space="preserve"> </w:t>
      </w:r>
      <w:r>
        <w:rPr>
          <w:rFonts w:hint="cs"/>
          <w:rtl/>
          <w:lang w:bidi="ar-EG"/>
        </w:rPr>
        <w:t>الأقل،</w:t>
      </w:r>
      <w:r>
        <w:rPr>
          <w:rFonts w:hint="cs"/>
          <w:rtl/>
        </w:rPr>
        <w:t xml:space="preserve"> </w:t>
      </w:r>
      <w:r>
        <w:rPr>
          <w:rFonts w:hint="cs"/>
          <w:rtl/>
          <w:lang w:bidi="ar-EG"/>
        </w:rPr>
        <w:t>بتسجيل</w:t>
      </w:r>
      <w:r>
        <w:rPr>
          <w:rFonts w:hint="cs"/>
          <w:rtl/>
        </w:rPr>
        <w:t xml:space="preserve"> </w:t>
      </w:r>
      <w:r>
        <w:rPr>
          <w:rFonts w:hint="cs"/>
          <w:rtl/>
          <w:lang w:bidi="ar-EG"/>
        </w:rPr>
        <w:t>رسالة</w:t>
      </w:r>
      <w:r>
        <w:rPr>
          <w:rFonts w:hint="cs"/>
          <w:rtl/>
        </w:rPr>
        <w:t xml:space="preserve"> </w:t>
      </w:r>
      <w:r>
        <w:rPr>
          <w:rFonts w:hint="cs"/>
          <w:rtl/>
          <w:lang w:bidi="ar-EG"/>
        </w:rPr>
        <w:t>لاستكمال</w:t>
      </w:r>
      <w:r>
        <w:rPr>
          <w:rFonts w:hint="cs"/>
          <w:rtl/>
        </w:rPr>
        <w:t xml:space="preserve"> </w:t>
      </w:r>
      <w:r>
        <w:rPr>
          <w:rFonts w:hint="cs"/>
          <w:rtl/>
          <w:lang w:bidi="ar-EG"/>
        </w:rPr>
        <w:t>درجة</w:t>
      </w:r>
      <w:r>
        <w:rPr>
          <w:rFonts w:hint="cs"/>
          <w:rtl/>
        </w:rPr>
        <w:t xml:space="preserve"> </w:t>
      </w:r>
      <w:r>
        <w:rPr>
          <w:rFonts w:hint="cs"/>
          <w:rtl/>
          <w:lang w:bidi="ar-EG"/>
        </w:rPr>
        <w:t>الماجستير</w:t>
      </w:r>
      <w:r>
        <w:rPr>
          <w:rFonts w:hint="cs"/>
          <w:rtl/>
        </w:rPr>
        <w:t xml:space="preserve"> </w:t>
      </w:r>
      <w:r>
        <w:rPr>
          <w:rFonts w:hint="cs"/>
          <w:rtl/>
          <w:lang w:bidi="ar-EG"/>
        </w:rPr>
        <w:t>بشرط</w:t>
      </w:r>
      <w:r>
        <w:rPr>
          <w:rFonts w:hint="cs"/>
          <w:rtl/>
        </w:rPr>
        <w:t xml:space="preserve"> </w:t>
      </w:r>
      <w:r>
        <w:rPr>
          <w:rFonts w:hint="cs"/>
          <w:rtl/>
          <w:lang w:bidi="ar-EG"/>
        </w:rPr>
        <w:t>ألا</w:t>
      </w:r>
      <w:r>
        <w:rPr>
          <w:rFonts w:hint="cs"/>
          <w:rtl/>
        </w:rPr>
        <w:t xml:space="preserve"> </w:t>
      </w:r>
      <w:r>
        <w:rPr>
          <w:rFonts w:hint="cs"/>
          <w:rtl/>
          <w:lang w:bidi="ar-EG"/>
        </w:rPr>
        <w:t>يكون</w:t>
      </w:r>
      <w:r>
        <w:rPr>
          <w:rFonts w:hint="cs"/>
          <w:rtl/>
        </w:rPr>
        <w:t xml:space="preserve"> </w:t>
      </w:r>
      <w:r>
        <w:rPr>
          <w:rFonts w:hint="cs"/>
          <w:rtl/>
          <w:lang w:bidi="ar-EG"/>
        </w:rPr>
        <w:t>قد</w:t>
      </w:r>
      <w:r>
        <w:rPr>
          <w:rFonts w:hint="cs"/>
          <w:rtl/>
        </w:rPr>
        <w:t xml:space="preserve"> </w:t>
      </w:r>
      <w:r>
        <w:rPr>
          <w:rFonts w:hint="cs"/>
          <w:rtl/>
          <w:lang w:bidi="ar-EG"/>
        </w:rPr>
        <w:t>مر</w:t>
      </w:r>
      <w:r>
        <w:rPr>
          <w:rFonts w:hint="cs"/>
          <w:rtl/>
        </w:rPr>
        <w:t xml:space="preserve"> </w:t>
      </w:r>
      <w:r>
        <w:rPr>
          <w:rFonts w:hint="cs"/>
          <w:rtl/>
          <w:lang w:bidi="ar-EG"/>
        </w:rPr>
        <w:t>أكثر</w:t>
      </w:r>
      <w:r>
        <w:rPr>
          <w:rFonts w:hint="cs"/>
          <w:rtl/>
        </w:rPr>
        <w:t xml:space="preserve"> </w:t>
      </w:r>
      <w:r>
        <w:rPr>
          <w:rFonts w:hint="cs"/>
          <w:rtl/>
          <w:lang w:bidi="ar-EG"/>
        </w:rPr>
        <w:t>من</w:t>
      </w:r>
      <w:r>
        <w:rPr>
          <w:rFonts w:hint="cs"/>
          <w:rtl/>
        </w:rPr>
        <w:t xml:space="preserve"> </w:t>
      </w:r>
      <w:r>
        <w:rPr>
          <w:rFonts w:hint="cs"/>
          <w:rtl/>
          <w:lang w:bidi="ar-EG"/>
        </w:rPr>
        <w:t>ثلاث</w:t>
      </w:r>
      <w:r>
        <w:rPr>
          <w:rFonts w:hint="cs"/>
          <w:rtl/>
        </w:rPr>
        <w:t xml:space="preserve"> </w:t>
      </w:r>
      <w:r>
        <w:rPr>
          <w:rFonts w:hint="cs"/>
          <w:rtl/>
          <w:lang w:bidi="ar-EG"/>
        </w:rPr>
        <w:t>سنوات</w:t>
      </w:r>
      <w:r>
        <w:rPr>
          <w:rFonts w:hint="cs"/>
          <w:rtl/>
        </w:rPr>
        <w:t xml:space="preserve"> </w:t>
      </w:r>
      <w:r>
        <w:rPr>
          <w:rFonts w:hint="cs"/>
          <w:rtl/>
          <w:lang w:bidi="ar-EG"/>
        </w:rPr>
        <w:t>على</w:t>
      </w:r>
      <w:r>
        <w:rPr>
          <w:rFonts w:hint="cs"/>
          <w:rtl/>
        </w:rPr>
        <w:t xml:space="preserve"> </w:t>
      </w:r>
      <w:r>
        <w:rPr>
          <w:rFonts w:hint="cs"/>
          <w:rtl/>
          <w:lang w:bidi="ar-EG"/>
        </w:rPr>
        <w:t>تاريخ</w:t>
      </w:r>
      <w:r>
        <w:rPr>
          <w:rFonts w:hint="cs"/>
          <w:rtl/>
        </w:rPr>
        <w:t xml:space="preserve"> </w:t>
      </w:r>
      <w:r>
        <w:rPr>
          <w:rFonts w:hint="cs"/>
          <w:rtl/>
          <w:lang w:bidi="ar-EG"/>
        </w:rPr>
        <w:t>حصوله</w:t>
      </w:r>
      <w:r>
        <w:rPr>
          <w:rFonts w:hint="cs"/>
          <w:rtl/>
        </w:rPr>
        <w:t xml:space="preserve"> </w:t>
      </w:r>
      <w:r>
        <w:rPr>
          <w:rFonts w:hint="cs"/>
          <w:rtl/>
          <w:lang w:bidi="ar-EG"/>
        </w:rPr>
        <w:t>على</w:t>
      </w:r>
      <w:r>
        <w:rPr>
          <w:rFonts w:hint="cs"/>
          <w:rtl/>
        </w:rPr>
        <w:t xml:space="preserve"> </w:t>
      </w:r>
      <w:r>
        <w:rPr>
          <w:rFonts w:hint="cs"/>
          <w:rtl/>
          <w:lang w:bidi="ar-EG"/>
        </w:rPr>
        <w:t>درجة</w:t>
      </w:r>
      <w:r>
        <w:rPr>
          <w:rFonts w:hint="cs"/>
          <w:rtl/>
        </w:rPr>
        <w:t xml:space="preserve"> </w:t>
      </w:r>
      <w:r>
        <w:rPr>
          <w:rFonts w:hint="cs"/>
          <w:rtl/>
          <w:lang w:bidi="ar-EG"/>
        </w:rPr>
        <w:t>الدبلوم</w:t>
      </w:r>
      <w:r>
        <w:rPr>
          <w:rFonts w:hint="cs"/>
          <w:rtl/>
        </w:rPr>
        <w:t xml:space="preserve"> </w:t>
      </w:r>
      <w:r>
        <w:rPr>
          <w:rFonts w:hint="cs"/>
          <w:rtl/>
          <w:lang w:bidi="ar-EG"/>
        </w:rPr>
        <w:t>من كلية  الطب- جامعة بنها- وبغض</w:t>
      </w:r>
      <w:r>
        <w:rPr>
          <w:rFonts w:hint="cs"/>
          <w:rtl/>
        </w:rPr>
        <w:t xml:space="preserve"> </w:t>
      </w:r>
      <w:r>
        <w:rPr>
          <w:rFonts w:hint="cs"/>
          <w:rtl/>
          <w:lang w:bidi="ar-EG"/>
        </w:rPr>
        <w:t>النظر</w:t>
      </w:r>
      <w:r>
        <w:rPr>
          <w:rFonts w:hint="cs"/>
          <w:rtl/>
        </w:rPr>
        <w:t xml:space="preserve"> </w:t>
      </w:r>
      <w:r>
        <w:rPr>
          <w:rFonts w:hint="cs"/>
          <w:rtl/>
          <w:lang w:bidi="ar-EG"/>
        </w:rPr>
        <w:t>عن</w:t>
      </w:r>
      <w:r>
        <w:rPr>
          <w:rFonts w:hint="cs"/>
          <w:rtl/>
        </w:rPr>
        <w:t xml:space="preserve"> </w:t>
      </w:r>
      <w:r>
        <w:rPr>
          <w:rFonts w:hint="cs"/>
          <w:rtl/>
          <w:lang w:bidi="ar-EG"/>
        </w:rPr>
        <w:t>تقديره</w:t>
      </w:r>
      <w:r>
        <w:rPr>
          <w:rFonts w:hint="cs"/>
          <w:rtl/>
        </w:rPr>
        <w:t xml:space="preserve"> </w:t>
      </w:r>
      <w:r>
        <w:rPr>
          <w:rFonts w:hint="cs"/>
          <w:rtl/>
          <w:lang w:bidi="ar-EG"/>
        </w:rPr>
        <w:t>فى</w:t>
      </w:r>
      <w:r>
        <w:rPr>
          <w:rFonts w:hint="cs"/>
          <w:rtl/>
        </w:rPr>
        <w:t xml:space="preserve"> </w:t>
      </w:r>
      <w:r>
        <w:rPr>
          <w:rFonts w:hint="cs"/>
          <w:rtl/>
          <w:lang w:bidi="ar-EG"/>
        </w:rPr>
        <w:t>درجة</w:t>
      </w:r>
      <w:r>
        <w:rPr>
          <w:rFonts w:hint="cs"/>
          <w:rtl/>
        </w:rPr>
        <w:t xml:space="preserve"> </w:t>
      </w:r>
      <w:r>
        <w:rPr>
          <w:rFonts w:hint="cs"/>
          <w:rtl/>
          <w:lang w:bidi="ar-EG"/>
        </w:rPr>
        <w:t>البكالوريوس</w:t>
      </w:r>
      <w:r>
        <w:rPr>
          <w:rFonts w:hint="cs"/>
          <w:lang w:bidi="ar-EG"/>
        </w:rPr>
        <w:t xml:space="preserve"> </w:t>
      </w:r>
      <w:r>
        <w:rPr>
          <w:rFonts w:hint="cs"/>
          <w:rtl/>
          <w:lang w:bidi="ar-EG"/>
        </w:rPr>
        <w:t xml:space="preserve"> وبعد موافقة مجلس القسم ومجلس الكلية.</w:t>
      </w:r>
    </w:p>
    <w:p w14:paraId="483256D4" w14:textId="77777777" w:rsidR="00D9294A" w:rsidRDefault="00D9294A" w:rsidP="00D9294A">
      <w:pPr>
        <w:bidi/>
        <w:spacing w:line="360" w:lineRule="auto"/>
        <w:ind w:right="-425"/>
        <w:jc w:val="both"/>
        <w:rPr>
          <w:rFonts w:hint="cs"/>
          <w:rtl/>
          <w:lang w:bidi="ar-EG"/>
        </w:rPr>
      </w:pPr>
      <w:r>
        <w:rPr>
          <w:rFonts w:hint="cs"/>
          <w:rtl/>
          <w:lang w:bidi="ar-EG"/>
        </w:rPr>
        <w:t xml:space="preserve"> ــ يسمح لطالب الماجستير بعد نجاحه فى الجزء الاول والثانى ولم يستكمل الرسالة خلال مدة القيد المحددة باللائحة ان يتقدم  بطلب استكفاء والحصول على شهاده دبلوم التخصص , ويحق له التقدم لاستكمال درجه الماجستير  مره اخرى خلال ثلاث سنوات من نجاحه فى الجزء الثانى.</w:t>
      </w:r>
    </w:p>
    <w:p w14:paraId="4E39D463" w14:textId="77777777" w:rsidR="00D9294A" w:rsidRDefault="00D9294A" w:rsidP="00D9294A">
      <w:pPr>
        <w:bidi/>
        <w:spacing w:line="360" w:lineRule="auto"/>
        <w:ind w:right="-425"/>
        <w:jc w:val="both"/>
        <w:rPr>
          <w:rFonts w:hint="cs"/>
          <w:rtl/>
          <w:lang w:bidi="ar-EG"/>
        </w:rPr>
      </w:pPr>
      <w:r>
        <w:rPr>
          <w:rFonts w:hint="cs"/>
          <w:rtl/>
          <w:lang w:bidi="ar-EG"/>
        </w:rPr>
        <w:t xml:space="preserve"> ب ـــ  أن</w:t>
      </w:r>
      <w:r>
        <w:rPr>
          <w:rFonts w:hint="cs"/>
          <w:rtl/>
        </w:rPr>
        <w:t xml:space="preserve"> </w:t>
      </w:r>
      <w:r>
        <w:rPr>
          <w:rFonts w:hint="cs"/>
          <w:rtl/>
          <w:lang w:bidi="ar-EG"/>
        </w:rPr>
        <w:t>يكون</w:t>
      </w:r>
      <w:r>
        <w:rPr>
          <w:rFonts w:hint="cs"/>
          <w:rtl/>
        </w:rPr>
        <w:t xml:space="preserve"> </w:t>
      </w:r>
      <w:r>
        <w:rPr>
          <w:rFonts w:hint="cs"/>
          <w:rtl/>
          <w:lang w:bidi="ar-EG"/>
        </w:rPr>
        <w:t>قد</w:t>
      </w:r>
      <w:r>
        <w:rPr>
          <w:rFonts w:hint="cs"/>
          <w:rtl/>
        </w:rPr>
        <w:t xml:space="preserve"> </w:t>
      </w:r>
      <w:r>
        <w:rPr>
          <w:rFonts w:hint="cs"/>
          <w:rtl/>
          <w:lang w:bidi="ar-EG"/>
        </w:rPr>
        <w:t>أمضى</w:t>
      </w:r>
      <w:r>
        <w:rPr>
          <w:rFonts w:hint="cs"/>
          <w:rtl/>
        </w:rPr>
        <w:t xml:space="preserve"> </w:t>
      </w:r>
      <w:r>
        <w:rPr>
          <w:rFonts w:hint="cs"/>
          <w:rtl/>
          <w:lang w:bidi="ar-EG"/>
        </w:rPr>
        <w:t>السنة</w:t>
      </w:r>
      <w:r>
        <w:rPr>
          <w:rFonts w:hint="cs"/>
          <w:rtl/>
        </w:rPr>
        <w:t xml:space="preserve"> </w:t>
      </w:r>
      <w:r>
        <w:rPr>
          <w:rFonts w:hint="cs"/>
          <w:rtl/>
          <w:lang w:bidi="ar-EG"/>
        </w:rPr>
        <w:t>التدريبية</w:t>
      </w:r>
      <w:r>
        <w:rPr>
          <w:rFonts w:hint="cs"/>
          <w:rtl/>
        </w:rPr>
        <w:t xml:space="preserve"> </w:t>
      </w:r>
      <w:r>
        <w:rPr>
          <w:rFonts w:hint="cs"/>
          <w:rtl/>
          <w:lang w:bidi="ar-EG"/>
        </w:rPr>
        <w:t>أو</w:t>
      </w:r>
      <w:r>
        <w:rPr>
          <w:rFonts w:hint="cs"/>
          <w:rtl/>
        </w:rPr>
        <w:t xml:space="preserve"> </w:t>
      </w:r>
      <w:r>
        <w:rPr>
          <w:rFonts w:hint="cs"/>
          <w:rtl/>
          <w:lang w:bidi="ar-EG"/>
        </w:rPr>
        <w:t>ما</w:t>
      </w:r>
      <w:r>
        <w:rPr>
          <w:rFonts w:hint="cs"/>
          <w:rtl/>
        </w:rPr>
        <w:t xml:space="preserve"> </w:t>
      </w:r>
      <w:r>
        <w:rPr>
          <w:rFonts w:hint="cs"/>
          <w:rtl/>
          <w:lang w:bidi="ar-EG"/>
        </w:rPr>
        <w:t>يعادلها</w:t>
      </w:r>
      <w:r>
        <w:rPr>
          <w:rtl/>
        </w:rPr>
        <w:t xml:space="preserve"> ( </w:t>
      </w:r>
      <w:r>
        <w:rPr>
          <w:rFonts w:hint="cs"/>
          <w:rtl/>
          <w:lang w:bidi="ar-EG"/>
        </w:rPr>
        <w:t>سنة</w:t>
      </w:r>
      <w:r>
        <w:rPr>
          <w:rFonts w:hint="cs"/>
          <w:rtl/>
        </w:rPr>
        <w:t xml:space="preserve"> </w:t>
      </w:r>
      <w:r>
        <w:rPr>
          <w:rFonts w:hint="cs"/>
          <w:rtl/>
          <w:lang w:bidi="ar-EG"/>
        </w:rPr>
        <w:t>الامتياز</w:t>
      </w:r>
      <w:r>
        <w:rPr>
          <w:rtl/>
        </w:rPr>
        <w:t xml:space="preserve"> )</w:t>
      </w:r>
      <w:r>
        <w:rPr>
          <w:rFonts w:hint="cs"/>
          <w:rtl/>
          <w:lang w:bidi="ar-EG"/>
        </w:rPr>
        <w:t xml:space="preserve">.     </w:t>
      </w:r>
    </w:p>
    <w:p w14:paraId="1B95BDD9" w14:textId="77777777" w:rsidR="00D9294A" w:rsidRDefault="00D9294A" w:rsidP="00D9294A">
      <w:pPr>
        <w:bidi/>
        <w:spacing w:line="360" w:lineRule="auto"/>
        <w:ind w:right="-425"/>
        <w:jc w:val="both"/>
        <w:rPr>
          <w:rFonts w:hint="cs"/>
          <w:rtl/>
          <w:lang w:bidi="ar-EG"/>
        </w:rPr>
      </w:pPr>
      <w:r>
        <w:rPr>
          <w:rFonts w:hint="cs"/>
          <w:rtl/>
          <w:lang w:bidi="ar-EG"/>
        </w:rPr>
        <w:t xml:space="preserve"> ج ـــ   موافقة جهة العمل أو مايفيد انه طبيب حر</w:t>
      </w:r>
    </w:p>
    <w:p w14:paraId="5AA0E62D" w14:textId="77777777" w:rsidR="00D9294A" w:rsidRDefault="00D9294A" w:rsidP="00D9294A">
      <w:pPr>
        <w:bidi/>
        <w:spacing w:line="360" w:lineRule="auto"/>
        <w:ind w:right="-425"/>
        <w:jc w:val="both"/>
        <w:rPr>
          <w:rFonts w:hint="cs"/>
          <w:rtl/>
          <w:lang w:bidi="ar-EG"/>
        </w:rPr>
      </w:pPr>
      <w:r>
        <w:rPr>
          <w:rFonts w:hint="cs"/>
          <w:rtl/>
          <w:lang w:bidi="ar-EG"/>
        </w:rPr>
        <w:lastRenderedPageBreak/>
        <w:t xml:space="preserve"> د ـــ   أن</w:t>
      </w:r>
      <w:r>
        <w:rPr>
          <w:rFonts w:hint="cs"/>
          <w:rtl/>
        </w:rPr>
        <w:t xml:space="preserve"> </w:t>
      </w:r>
      <w:r>
        <w:rPr>
          <w:rFonts w:hint="cs"/>
          <w:rtl/>
          <w:lang w:bidi="ar-EG"/>
        </w:rPr>
        <w:t>يتفرغ</w:t>
      </w:r>
      <w:r>
        <w:rPr>
          <w:rFonts w:hint="cs"/>
          <w:rtl/>
        </w:rPr>
        <w:t xml:space="preserve"> </w:t>
      </w:r>
      <w:r>
        <w:rPr>
          <w:rFonts w:hint="cs"/>
          <w:rtl/>
          <w:lang w:bidi="ar-EG"/>
        </w:rPr>
        <w:t>للدراسة</w:t>
      </w:r>
      <w:r>
        <w:rPr>
          <w:rFonts w:hint="cs"/>
          <w:rtl/>
        </w:rPr>
        <w:t xml:space="preserve"> </w:t>
      </w:r>
      <w:r>
        <w:rPr>
          <w:rFonts w:hint="cs"/>
          <w:rtl/>
          <w:lang w:bidi="ar-EG"/>
        </w:rPr>
        <w:t>لمدة</w:t>
      </w:r>
      <w:r>
        <w:rPr>
          <w:rFonts w:hint="cs"/>
          <w:rtl/>
        </w:rPr>
        <w:t xml:space="preserve"> </w:t>
      </w:r>
      <w:r>
        <w:rPr>
          <w:rFonts w:hint="cs"/>
          <w:rtl/>
          <w:lang w:bidi="ar-EG"/>
        </w:rPr>
        <w:t>سنة</w:t>
      </w:r>
      <w:r>
        <w:rPr>
          <w:rFonts w:hint="cs"/>
          <w:rtl/>
        </w:rPr>
        <w:t xml:space="preserve"> </w:t>
      </w:r>
      <w:r>
        <w:rPr>
          <w:rFonts w:hint="cs"/>
          <w:rtl/>
          <w:lang w:bidi="ar-EG"/>
        </w:rPr>
        <w:t>على</w:t>
      </w:r>
      <w:r>
        <w:rPr>
          <w:rFonts w:hint="cs"/>
          <w:rtl/>
        </w:rPr>
        <w:t xml:space="preserve"> </w:t>
      </w:r>
      <w:r>
        <w:rPr>
          <w:rFonts w:hint="cs"/>
          <w:rtl/>
          <w:lang w:bidi="ar-EG"/>
        </w:rPr>
        <w:t>الأقل</w:t>
      </w:r>
      <w:r>
        <w:rPr>
          <w:rFonts w:hint="cs"/>
          <w:rtl/>
        </w:rPr>
        <w:t xml:space="preserve"> </w:t>
      </w:r>
      <w:r>
        <w:rPr>
          <w:rFonts w:hint="cs"/>
          <w:rtl/>
          <w:lang w:bidi="ar-EG"/>
        </w:rPr>
        <w:t>فى</w:t>
      </w:r>
      <w:r>
        <w:rPr>
          <w:rFonts w:hint="cs"/>
          <w:rtl/>
        </w:rPr>
        <w:t xml:space="preserve"> </w:t>
      </w:r>
      <w:r>
        <w:rPr>
          <w:rFonts w:hint="cs"/>
          <w:rtl/>
          <w:lang w:bidi="ar-EG"/>
        </w:rPr>
        <w:t>الجزء</w:t>
      </w:r>
      <w:r>
        <w:rPr>
          <w:rFonts w:hint="cs"/>
          <w:rtl/>
        </w:rPr>
        <w:t xml:space="preserve"> </w:t>
      </w:r>
      <w:r>
        <w:rPr>
          <w:rFonts w:hint="cs"/>
          <w:rtl/>
          <w:lang w:bidi="ar-EG"/>
        </w:rPr>
        <w:t>الثانى</w:t>
      </w:r>
      <w:r>
        <w:rPr>
          <w:rtl/>
        </w:rPr>
        <w:t xml:space="preserve"> ( </w:t>
      </w:r>
      <w:r>
        <w:rPr>
          <w:rFonts w:hint="cs"/>
          <w:rtl/>
          <w:lang w:bidi="ar-EG"/>
        </w:rPr>
        <w:t>فصلين</w:t>
      </w:r>
      <w:r>
        <w:rPr>
          <w:rFonts w:hint="cs"/>
          <w:rtl/>
        </w:rPr>
        <w:t xml:space="preserve"> </w:t>
      </w:r>
      <w:r>
        <w:rPr>
          <w:rFonts w:hint="cs"/>
          <w:rtl/>
          <w:lang w:bidi="ar-EG"/>
        </w:rPr>
        <w:t>دراسيين</w:t>
      </w:r>
      <w:r>
        <w:rPr>
          <w:rtl/>
        </w:rPr>
        <w:t xml:space="preserve"> )</w:t>
      </w:r>
      <w:r>
        <w:rPr>
          <w:rFonts w:hint="cs"/>
          <w:rtl/>
          <w:lang w:bidi="ar-EG"/>
        </w:rPr>
        <w:t>.</w:t>
      </w:r>
    </w:p>
    <w:p w14:paraId="69AB3CF6" w14:textId="77777777" w:rsidR="00D9294A" w:rsidRDefault="00D9294A" w:rsidP="00D9294A">
      <w:pPr>
        <w:bidi/>
        <w:spacing w:line="360" w:lineRule="auto"/>
        <w:ind w:right="-425"/>
        <w:jc w:val="both"/>
        <w:rPr>
          <w:rFonts w:hint="cs"/>
          <w:rtl/>
          <w:lang w:bidi="ar-EG"/>
        </w:rPr>
      </w:pPr>
      <w:r>
        <w:rPr>
          <w:rFonts w:hint="cs"/>
          <w:rtl/>
          <w:lang w:bidi="ar-EG"/>
        </w:rPr>
        <w:t xml:space="preserve"> هـ ــ   تسديد الرسوم ومصاريف التدريب واستهلاك الأجهزة</w:t>
      </w:r>
    </w:p>
    <w:p w14:paraId="694EA9CB" w14:textId="77777777" w:rsidR="00D9294A" w:rsidRDefault="00D9294A" w:rsidP="00D9294A">
      <w:pPr>
        <w:bidi/>
        <w:spacing w:before="240" w:line="360" w:lineRule="auto"/>
        <w:ind w:left="-425" w:firstLine="15"/>
        <w:jc w:val="both"/>
        <w:rPr>
          <w:rFonts w:hint="cs"/>
          <w:b/>
          <w:bCs/>
          <w:rtl/>
          <w:lang w:bidi="ar-EG"/>
        </w:rPr>
      </w:pPr>
      <w:r>
        <w:rPr>
          <w:rFonts w:hint="cs"/>
          <w:b/>
          <w:bCs/>
          <w:u w:val="single"/>
          <w:rtl/>
          <w:lang w:bidi="ar-EG"/>
        </w:rPr>
        <w:t>مادة</w:t>
      </w:r>
      <w:r>
        <w:rPr>
          <w:b/>
          <w:bCs/>
          <w:u w:val="single"/>
          <w:rtl/>
        </w:rPr>
        <w:t xml:space="preserve"> (</w:t>
      </w:r>
      <w:r>
        <w:rPr>
          <w:rFonts w:hint="cs"/>
          <w:b/>
          <w:bCs/>
          <w:u w:val="single"/>
          <w:rtl/>
          <w:lang w:bidi="ar-EG"/>
        </w:rPr>
        <w:t>19</w:t>
      </w:r>
      <w:r>
        <w:rPr>
          <w:b/>
          <w:bCs/>
          <w:u w:val="single"/>
          <w:rtl/>
        </w:rPr>
        <w:t>) :</w:t>
      </w:r>
      <w:r>
        <w:rPr>
          <w:b/>
          <w:bCs/>
          <w:rtl/>
          <w:lang w:bidi="ar-EG"/>
        </w:rPr>
        <w:t xml:space="preserve"> </w:t>
      </w:r>
      <w:r>
        <w:rPr>
          <w:rFonts w:hint="cs"/>
          <w:b/>
          <w:bCs/>
          <w:u w:val="single"/>
          <w:rtl/>
          <w:lang w:bidi="ar-EG"/>
        </w:rPr>
        <w:t>مواعيد القيد وبدأ الدراسة :</w:t>
      </w:r>
      <w:r>
        <w:rPr>
          <w:rFonts w:hint="cs"/>
          <w:b/>
          <w:bCs/>
          <w:rtl/>
          <w:lang w:bidi="ar-EG"/>
        </w:rPr>
        <w:t xml:space="preserve"> </w:t>
      </w:r>
    </w:p>
    <w:p w14:paraId="09D4B754" w14:textId="77777777" w:rsidR="00D9294A" w:rsidRDefault="00D9294A" w:rsidP="00D9294A">
      <w:pPr>
        <w:tabs>
          <w:tab w:val="left" w:pos="0"/>
        </w:tabs>
        <w:bidi/>
        <w:spacing w:line="360" w:lineRule="auto"/>
        <w:ind w:left="-425"/>
        <w:jc w:val="both"/>
        <w:rPr>
          <w:rFonts w:hint="cs"/>
          <w:rtl/>
        </w:rPr>
      </w:pPr>
    </w:p>
    <w:p w14:paraId="4089B82E" w14:textId="77777777" w:rsidR="00D9294A" w:rsidRDefault="00D9294A" w:rsidP="00D9294A">
      <w:pPr>
        <w:bidi/>
        <w:spacing w:line="360" w:lineRule="auto"/>
        <w:jc w:val="both"/>
        <w:rPr>
          <w:rFonts w:hint="cs"/>
          <w:rtl/>
          <w:lang w:bidi="ar-EG"/>
        </w:rPr>
      </w:pPr>
      <w:r>
        <w:rPr>
          <w:rFonts w:hint="cs"/>
          <w:rtl/>
          <w:lang w:bidi="ar-EG"/>
        </w:rPr>
        <w:t xml:space="preserve"> أ ـ يكون</w:t>
      </w:r>
      <w:r>
        <w:rPr>
          <w:rFonts w:hint="cs"/>
          <w:rtl/>
        </w:rPr>
        <w:t xml:space="preserve"> </w:t>
      </w:r>
      <w:r>
        <w:rPr>
          <w:rFonts w:hint="cs"/>
          <w:rtl/>
          <w:lang w:bidi="ar-EG"/>
        </w:rPr>
        <w:t>التقدم</w:t>
      </w:r>
      <w:r>
        <w:rPr>
          <w:rFonts w:hint="cs"/>
          <w:rtl/>
        </w:rPr>
        <w:t xml:space="preserve"> </w:t>
      </w:r>
      <w:r>
        <w:rPr>
          <w:rFonts w:hint="cs"/>
          <w:rtl/>
          <w:lang w:bidi="ar-EG"/>
        </w:rPr>
        <w:t>للقيد</w:t>
      </w:r>
      <w:r>
        <w:rPr>
          <w:rFonts w:hint="cs"/>
          <w:rtl/>
        </w:rPr>
        <w:t xml:space="preserve"> </w:t>
      </w:r>
      <w:r>
        <w:rPr>
          <w:rFonts w:hint="cs"/>
          <w:rtl/>
          <w:lang w:bidi="ar-EG"/>
        </w:rPr>
        <w:t>بالماجستير</w:t>
      </w:r>
      <w:r>
        <w:rPr>
          <w:rFonts w:hint="cs"/>
          <w:rtl/>
        </w:rPr>
        <w:t xml:space="preserve"> </w:t>
      </w:r>
      <w:r>
        <w:rPr>
          <w:rFonts w:hint="cs"/>
          <w:rtl/>
          <w:lang w:bidi="ar-EG"/>
        </w:rPr>
        <w:t>مرة</w:t>
      </w:r>
      <w:r>
        <w:rPr>
          <w:rFonts w:hint="cs"/>
          <w:rtl/>
        </w:rPr>
        <w:t xml:space="preserve"> </w:t>
      </w:r>
      <w:r>
        <w:rPr>
          <w:rFonts w:hint="cs"/>
          <w:rtl/>
          <w:lang w:bidi="ar-EG"/>
        </w:rPr>
        <w:t>واحدة</w:t>
      </w:r>
      <w:r>
        <w:rPr>
          <w:rFonts w:hint="cs"/>
          <w:rtl/>
        </w:rPr>
        <w:t xml:space="preserve"> </w:t>
      </w:r>
      <w:r>
        <w:rPr>
          <w:rFonts w:hint="cs"/>
          <w:rtl/>
          <w:lang w:bidi="ar-EG"/>
        </w:rPr>
        <w:t>فى</w:t>
      </w:r>
      <w:r>
        <w:rPr>
          <w:rFonts w:hint="cs"/>
          <w:rtl/>
        </w:rPr>
        <w:t xml:space="preserve"> </w:t>
      </w:r>
      <w:r>
        <w:rPr>
          <w:rFonts w:hint="cs"/>
          <w:rtl/>
          <w:lang w:bidi="ar-EG"/>
        </w:rPr>
        <w:t>السنة</w:t>
      </w:r>
      <w:r>
        <w:rPr>
          <w:rFonts w:hint="cs"/>
          <w:rtl/>
        </w:rPr>
        <w:t xml:space="preserve"> </w:t>
      </w:r>
      <w:r>
        <w:rPr>
          <w:rFonts w:hint="cs"/>
          <w:rtl/>
          <w:lang w:bidi="ar-EG"/>
        </w:rPr>
        <w:t>خلال</w:t>
      </w:r>
      <w:r>
        <w:rPr>
          <w:rFonts w:hint="cs"/>
          <w:rtl/>
        </w:rPr>
        <w:t xml:space="preserve"> </w:t>
      </w:r>
      <w:r>
        <w:rPr>
          <w:rFonts w:hint="cs"/>
          <w:rtl/>
          <w:lang w:bidi="ar-EG"/>
        </w:rPr>
        <w:t>شهرى</w:t>
      </w:r>
      <w:r>
        <w:rPr>
          <w:rFonts w:hint="cs"/>
          <w:rtl/>
        </w:rPr>
        <w:t xml:space="preserve"> </w:t>
      </w:r>
      <w:r>
        <w:rPr>
          <w:rFonts w:hint="cs"/>
          <w:rtl/>
          <w:lang w:bidi="ar-EG"/>
        </w:rPr>
        <w:t>يوليو</w:t>
      </w:r>
      <w:r>
        <w:rPr>
          <w:rFonts w:hint="cs"/>
          <w:rtl/>
        </w:rPr>
        <w:t xml:space="preserve"> </w:t>
      </w:r>
      <w:r>
        <w:rPr>
          <w:rFonts w:hint="cs"/>
          <w:rtl/>
          <w:lang w:bidi="ar-EG"/>
        </w:rPr>
        <w:t>وأغسطس</w:t>
      </w:r>
      <w:r>
        <w:rPr>
          <w:rFonts w:hint="cs"/>
          <w:rtl/>
        </w:rPr>
        <w:t xml:space="preserve"> </w:t>
      </w:r>
      <w:r>
        <w:rPr>
          <w:rFonts w:hint="cs"/>
          <w:rtl/>
          <w:lang w:bidi="ar-EG"/>
        </w:rPr>
        <w:t>من</w:t>
      </w:r>
      <w:r>
        <w:rPr>
          <w:rFonts w:hint="cs"/>
          <w:rtl/>
        </w:rPr>
        <w:t xml:space="preserve"> </w:t>
      </w:r>
      <w:r>
        <w:rPr>
          <w:rFonts w:hint="cs"/>
          <w:rtl/>
          <w:lang w:bidi="ar-EG"/>
        </w:rPr>
        <w:t>كل</w:t>
      </w:r>
      <w:r>
        <w:rPr>
          <w:rFonts w:hint="cs"/>
          <w:rtl/>
        </w:rPr>
        <w:t xml:space="preserve"> </w:t>
      </w:r>
      <w:r>
        <w:rPr>
          <w:rFonts w:hint="cs"/>
          <w:rtl/>
          <w:lang w:bidi="ar-EG"/>
        </w:rPr>
        <w:t>عام</w:t>
      </w:r>
      <w:r>
        <w:rPr>
          <w:rFonts w:hint="cs"/>
          <w:rtl/>
        </w:rPr>
        <w:t xml:space="preserve"> </w:t>
      </w:r>
      <w:r>
        <w:rPr>
          <w:rFonts w:hint="cs"/>
          <w:rtl/>
          <w:lang w:bidi="ar-EG"/>
        </w:rPr>
        <w:t>. وتبدأ</w:t>
      </w:r>
      <w:r>
        <w:rPr>
          <w:rFonts w:hint="cs"/>
          <w:rtl/>
        </w:rPr>
        <w:t xml:space="preserve"> </w:t>
      </w:r>
      <w:r>
        <w:rPr>
          <w:rFonts w:hint="cs"/>
          <w:rtl/>
          <w:lang w:bidi="ar-EG"/>
        </w:rPr>
        <w:t>الدراسة</w:t>
      </w:r>
      <w:r>
        <w:rPr>
          <w:rFonts w:hint="cs"/>
          <w:rtl/>
        </w:rPr>
        <w:t xml:space="preserve"> </w:t>
      </w:r>
      <w:r>
        <w:rPr>
          <w:rFonts w:hint="cs"/>
          <w:rtl/>
          <w:lang w:bidi="ar-EG"/>
        </w:rPr>
        <w:t>لدرجة الدبلوم العالى / الماجستير</w:t>
      </w:r>
      <w:r>
        <w:rPr>
          <w:rFonts w:hint="cs"/>
          <w:rtl/>
        </w:rPr>
        <w:t xml:space="preserve"> </w:t>
      </w:r>
      <w:r>
        <w:rPr>
          <w:rFonts w:hint="cs"/>
          <w:rtl/>
          <w:lang w:bidi="ar-EG"/>
        </w:rPr>
        <w:t>فى</w:t>
      </w:r>
      <w:r>
        <w:rPr>
          <w:rFonts w:hint="cs"/>
          <w:rtl/>
        </w:rPr>
        <w:t xml:space="preserve"> </w:t>
      </w:r>
      <w:r>
        <w:rPr>
          <w:rFonts w:hint="cs"/>
          <w:rtl/>
          <w:lang w:bidi="ar-EG"/>
        </w:rPr>
        <w:t>شهر</w:t>
      </w:r>
      <w:r>
        <w:rPr>
          <w:rFonts w:hint="cs"/>
          <w:rtl/>
        </w:rPr>
        <w:t xml:space="preserve"> </w:t>
      </w:r>
      <w:r>
        <w:rPr>
          <w:rFonts w:hint="cs"/>
          <w:rtl/>
          <w:lang w:bidi="ar-EG"/>
        </w:rPr>
        <w:t>أكتوبر</w:t>
      </w:r>
      <w:r>
        <w:rPr>
          <w:rFonts w:hint="cs"/>
          <w:rtl/>
        </w:rPr>
        <w:t xml:space="preserve"> </w:t>
      </w:r>
      <w:r>
        <w:rPr>
          <w:rFonts w:hint="cs"/>
          <w:rtl/>
          <w:lang w:bidi="ar-EG"/>
        </w:rPr>
        <w:t>من</w:t>
      </w:r>
      <w:r>
        <w:rPr>
          <w:rFonts w:hint="cs"/>
          <w:rtl/>
        </w:rPr>
        <w:t xml:space="preserve"> </w:t>
      </w:r>
      <w:r>
        <w:rPr>
          <w:rFonts w:hint="cs"/>
          <w:rtl/>
          <w:lang w:bidi="ar-EG"/>
        </w:rPr>
        <w:t>كل</w:t>
      </w:r>
      <w:r>
        <w:rPr>
          <w:rFonts w:hint="cs"/>
          <w:rtl/>
        </w:rPr>
        <w:t xml:space="preserve"> </w:t>
      </w:r>
      <w:r>
        <w:rPr>
          <w:rFonts w:hint="cs"/>
          <w:rtl/>
          <w:lang w:bidi="ar-EG"/>
        </w:rPr>
        <w:t>عام.</w:t>
      </w:r>
    </w:p>
    <w:p w14:paraId="7E6B8C0E" w14:textId="77777777" w:rsidR="00D9294A" w:rsidRDefault="00D9294A" w:rsidP="00D9294A">
      <w:pPr>
        <w:bidi/>
        <w:spacing w:line="360" w:lineRule="auto"/>
        <w:jc w:val="both"/>
        <w:rPr>
          <w:rtl/>
        </w:rPr>
      </w:pPr>
    </w:p>
    <w:p w14:paraId="7EE902FF" w14:textId="77777777" w:rsidR="00D9294A" w:rsidRDefault="00D9294A" w:rsidP="00D9294A">
      <w:pPr>
        <w:bidi/>
        <w:spacing w:before="120" w:after="120" w:line="440" w:lineRule="exact"/>
        <w:ind w:hanging="143"/>
        <w:rPr>
          <w:rFonts w:ascii="Times New Roman" w:hAnsi="Times New Roman" w:cs="Arabic Transparent"/>
          <w:b/>
          <w:bCs/>
          <w:sz w:val="32"/>
          <w:szCs w:val="32"/>
          <w:lang w:bidi="ar-EG"/>
        </w:rPr>
      </w:pPr>
      <w:r>
        <w:rPr>
          <w:rFonts w:hint="cs"/>
          <w:b/>
          <w:bCs/>
          <w:sz w:val="32"/>
          <w:szCs w:val="32"/>
          <w:rtl/>
        </w:rPr>
        <w:t>7</w:t>
      </w:r>
      <w:r>
        <w:rPr>
          <w:rFonts w:hint="cs"/>
          <w:b/>
          <w:bCs/>
          <w:sz w:val="32"/>
          <w:szCs w:val="32"/>
        </w:rPr>
        <w:t xml:space="preserve"> </w:t>
      </w:r>
      <w:r>
        <w:rPr>
          <w:rFonts w:hint="cs"/>
          <w:b/>
          <w:bCs/>
          <w:sz w:val="32"/>
          <w:szCs w:val="32"/>
          <w:rtl/>
        </w:rPr>
        <w:t xml:space="preserve"> ـ القواعد المنظمة لإستكمال البرنامج : </w:t>
      </w:r>
    </w:p>
    <w:p w14:paraId="4C24F20A" w14:textId="77777777" w:rsidR="00D9294A" w:rsidRDefault="00D9294A" w:rsidP="00D9294A">
      <w:pPr>
        <w:bidi/>
        <w:ind w:left="540" w:hanging="540"/>
        <w:jc w:val="lowKashida"/>
        <w:rPr>
          <w:rFonts w:cs="Arabic Transparent"/>
          <w:sz w:val="24"/>
          <w:szCs w:val="24"/>
          <w:rtl/>
        </w:rPr>
      </w:pPr>
      <w:r>
        <w:rPr>
          <w:rFonts w:cs="Arabic Transparent"/>
          <w:rtl/>
        </w:rPr>
        <w:t xml:space="preserve">مادة (29) : يشترط فى الطالب لنيل درجة الماجستير فى أحد الفروع الإكلينيكية أوالعلوم الطبية الأساسية: </w:t>
      </w:r>
    </w:p>
    <w:p w14:paraId="406637C9" w14:textId="77777777" w:rsidR="00D9294A" w:rsidRDefault="00D9294A" w:rsidP="00D9294A">
      <w:pPr>
        <w:bidi/>
        <w:ind w:left="540" w:hanging="540"/>
        <w:jc w:val="lowKashida"/>
        <w:rPr>
          <w:rFonts w:cs="Arabic Transparent"/>
          <w:rtl/>
        </w:rPr>
      </w:pPr>
      <w:r>
        <w:rPr>
          <w:rFonts w:cs="Arabic Transparent"/>
          <w:rtl/>
        </w:rPr>
        <w:t>أ- حضور متطلبات المقررات الدراسية والتدريبات الإكلينيكية والعملية والمعملية والميدانية بصفة مرضية طبقا للساعات المعتمدة على ألا تقل نسبة الحضور عن 75%، وفي حالة عدم استيفاء النسبة المذكورة يحرم الطالب من دخول الامتحان وإذا تكرر عدم الاستيفاء يلغي تسجيل الطالب.</w:t>
      </w:r>
    </w:p>
    <w:p w14:paraId="2C76DECE" w14:textId="77777777" w:rsidR="00D9294A" w:rsidRDefault="00D9294A" w:rsidP="00D9294A">
      <w:pPr>
        <w:bidi/>
        <w:ind w:left="540" w:hanging="540"/>
        <w:jc w:val="lowKashida"/>
        <w:rPr>
          <w:rFonts w:cs="Arabic Transparent"/>
          <w:rtl/>
        </w:rPr>
      </w:pPr>
      <w:r>
        <w:rPr>
          <w:rFonts w:cs="Arabic Transparent"/>
          <w:rtl/>
        </w:rPr>
        <w:t>ب- العمل كطبيب مقيم أصلى او منتدب (زائر) فى التخصص بالنسبة للعلوم الإكلينيكية.</w:t>
      </w:r>
    </w:p>
    <w:p w14:paraId="674E54EF" w14:textId="77777777" w:rsidR="00D9294A" w:rsidRDefault="00D9294A" w:rsidP="00D9294A">
      <w:pPr>
        <w:bidi/>
        <w:ind w:left="540" w:hanging="540"/>
        <w:jc w:val="lowKashida"/>
        <w:rPr>
          <w:rFonts w:cs="Arabic Transparent"/>
          <w:rtl/>
        </w:rPr>
      </w:pPr>
      <w:r>
        <w:rPr>
          <w:rFonts w:cs="Arabic Transparent"/>
          <w:rtl/>
        </w:rPr>
        <w:t>ج – يشترط للطبيب الزائرالعمل لمدة سنة على الأقل فى قسم التخصص  بالكلية بالنسبة للعلوم الإكلينيكية.</w:t>
      </w:r>
    </w:p>
    <w:p w14:paraId="431D3555" w14:textId="77777777" w:rsidR="00D9294A" w:rsidRDefault="00D9294A" w:rsidP="00D9294A">
      <w:pPr>
        <w:bidi/>
        <w:ind w:left="540" w:hanging="540"/>
        <w:jc w:val="lowKashida"/>
        <w:rPr>
          <w:rFonts w:cs="Arabic Transparent"/>
          <w:rtl/>
        </w:rPr>
      </w:pPr>
      <w:r>
        <w:rPr>
          <w:rFonts w:cs="Arabic Transparent"/>
          <w:rtl/>
        </w:rPr>
        <w:t>د- النجاح فى امتحان الجزئين الأول والثانى من الدرجة.</w:t>
      </w:r>
    </w:p>
    <w:p w14:paraId="5293D5EB" w14:textId="77777777" w:rsidR="00D9294A" w:rsidRDefault="00D9294A" w:rsidP="00D9294A">
      <w:pPr>
        <w:bidi/>
        <w:ind w:left="540" w:hanging="540"/>
        <w:jc w:val="lowKashida"/>
        <w:rPr>
          <w:rFonts w:cs="Arabic Transparent"/>
          <w:rtl/>
        </w:rPr>
      </w:pPr>
      <w:r>
        <w:rPr>
          <w:rFonts w:cs="Arabic Transparent"/>
          <w:rtl/>
        </w:rPr>
        <w:t>هـ- اجتياز الطالب الدورات الآتية :</w:t>
      </w:r>
    </w:p>
    <w:p w14:paraId="0C82829F" w14:textId="77777777" w:rsidR="00D9294A" w:rsidRDefault="00D9294A" w:rsidP="00D9294A">
      <w:pPr>
        <w:bidi/>
        <w:ind w:left="540" w:hanging="540"/>
        <w:jc w:val="lowKashida"/>
        <w:rPr>
          <w:rFonts w:cs="Arabic Transparent"/>
          <w:rtl/>
        </w:rPr>
      </w:pPr>
      <w:r>
        <w:rPr>
          <w:rFonts w:cs="Arabic Transparent"/>
          <w:rtl/>
        </w:rPr>
        <w:t>الحاسب الآلي ( دورة فى مقدمة الحاسب - دورة فى تطبيقات الحاسب الآلي ) .</w:t>
      </w:r>
    </w:p>
    <w:p w14:paraId="05D9D6F8" w14:textId="77777777" w:rsidR="00D9294A" w:rsidRDefault="00D9294A" w:rsidP="00D9294A">
      <w:pPr>
        <w:bidi/>
        <w:ind w:left="540" w:hanging="540"/>
        <w:jc w:val="lowKashida"/>
        <w:rPr>
          <w:rFonts w:cs="Arabic Transparent"/>
          <w:rtl/>
        </w:rPr>
      </w:pPr>
      <w:r>
        <w:rPr>
          <w:rFonts w:cs="Arabic Transparent"/>
          <w:rtl/>
        </w:rPr>
        <w:t xml:space="preserve">(أخلاقيات البحث العلمي- منهجية البحث العلمي – الإحصاء الطبي ) وذلك  مع تسجيل برتوكول الرسالة على أن تكون هذه الدورات من داخل جامعة بنها .   </w:t>
      </w:r>
    </w:p>
    <w:p w14:paraId="1118AD55" w14:textId="77777777" w:rsidR="00D9294A" w:rsidRDefault="00D9294A" w:rsidP="00D9294A">
      <w:pPr>
        <w:bidi/>
        <w:ind w:left="540" w:hanging="540"/>
        <w:jc w:val="lowKashida"/>
        <w:rPr>
          <w:rFonts w:cs="Arabic Transparent"/>
          <w:rtl/>
        </w:rPr>
      </w:pPr>
      <w:r>
        <w:rPr>
          <w:rFonts w:cs="Arabic Transparent"/>
          <w:rtl/>
        </w:rPr>
        <w:t>ط - اجتياز اختبار التويفل بمستوى لا يقل عن 400 وحدة للماجستيروذلك قبل مناقشة الرسالة  من أحد الجهات المعتمدة وفقا لمتطلبات الجامعة</w:t>
      </w:r>
    </w:p>
    <w:p w14:paraId="7ABE430F" w14:textId="77777777" w:rsidR="00D9294A" w:rsidRDefault="00D9294A" w:rsidP="00D9294A">
      <w:pPr>
        <w:bidi/>
        <w:ind w:left="540" w:hanging="540"/>
        <w:jc w:val="lowKashida"/>
        <w:rPr>
          <w:rFonts w:cs="Arabic Transparent"/>
          <w:rtl/>
        </w:rPr>
      </w:pPr>
      <w:r>
        <w:rPr>
          <w:rFonts w:cs="Arabic Transparent"/>
          <w:rtl/>
        </w:rPr>
        <w:t>و- إعداد بحث فى موضوع تقره الجامعة بعد موافقة مجلس القسم ومجلس الكلية ينتهى بإعداد رسالة تقبلها لجنة التحكيم مع نشر بحث مشتق من الرسالة في مجلة علمية معترف بها وذات موقع الكتروني ومسجلة بقائمة مجلات النشر بالكلية .</w:t>
      </w:r>
    </w:p>
    <w:p w14:paraId="701F8497" w14:textId="77777777" w:rsidR="00D9294A" w:rsidRDefault="00D9294A" w:rsidP="00D9294A">
      <w:pPr>
        <w:bidi/>
        <w:ind w:left="540" w:hanging="540"/>
        <w:jc w:val="lowKashida"/>
        <w:rPr>
          <w:rFonts w:cs="Arabic Transparent"/>
          <w:rtl/>
        </w:rPr>
      </w:pPr>
    </w:p>
    <w:p w14:paraId="042E95A9" w14:textId="77777777" w:rsidR="00D9294A" w:rsidRDefault="00D9294A" w:rsidP="00D9294A">
      <w:pPr>
        <w:bidi/>
        <w:ind w:left="540" w:hanging="540"/>
        <w:jc w:val="lowKashida"/>
        <w:rPr>
          <w:rFonts w:cs="Arabic Transparent"/>
          <w:rtl/>
        </w:rPr>
      </w:pPr>
    </w:p>
    <w:p w14:paraId="0A30312A" w14:textId="77777777" w:rsidR="00D9294A" w:rsidRDefault="00D9294A" w:rsidP="00D9294A">
      <w:pPr>
        <w:bidi/>
        <w:ind w:left="540" w:hanging="540"/>
        <w:jc w:val="lowKashida"/>
        <w:rPr>
          <w:rFonts w:cs="Arabic Transparent"/>
          <w:rtl/>
        </w:rPr>
      </w:pPr>
    </w:p>
    <w:p w14:paraId="75DAD7A5" w14:textId="77777777" w:rsidR="00D9294A" w:rsidRDefault="00D9294A" w:rsidP="00D9294A">
      <w:pPr>
        <w:bidi/>
        <w:ind w:left="540" w:hanging="540"/>
        <w:jc w:val="lowKashida"/>
        <w:rPr>
          <w:rFonts w:cs="Arabic Transparent"/>
          <w:rtl/>
        </w:rPr>
      </w:pPr>
    </w:p>
    <w:p w14:paraId="678FC867" w14:textId="77777777" w:rsidR="00D9294A" w:rsidRDefault="00D9294A" w:rsidP="00D9294A">
      <w:pPr>
        <w:pStyle w:val="Heading1"/>
        <w:jc w:val="right"/>
        <w:rPr>
          <w:u w:val="single"/>
          <w:lang w:bidi="ar-EG"/>
        </w:rPr>
      </w:pPr>
      <w:r>
        <w:rPr>
          <w:rFonts w:ascii="Times New Roman" w:hAnsi="Times New Roman" w:cs="Arabic Transparent"/>
          <w:kern w:val="0"/>
          <w:sz w:val="36"/>
          <w:szCs w:val="30"/>
          <w:rtl/>
        </w:rPr>
        <w:t>8</w:t>
      </w:r>
      <w:r>
        <w:rPr>
          <w:rFonts w:ascii="Simplified Arabic" w:hAnsi="Simplified Arabic" w:cs="Simplified Arabic"/>
          <w:sz w:val="28"/>
          <w:szCs w:val="28"/>
          <w:highlight w:val="lightGray"/>
        </w:rPr>
        <w:t xml:space="preserve">- </w:t>
      </w:r>
      <w:r>
        <w:rPr>
          <w:rFonts w:ascii="Simplified Arabic" w:hAnsi="Simplified Arabic" w:cs="Simplified Arabic"/>
          <w:sz w:val="28"/>
          <w:szCs w:val="28"/>
          <w:highlight w:val="lightGray"/>
          <w:rtl/>
        </w:rPr>
        <w:t xml:space="preserve">طرق وقواعد تقييم الملتحقين بالبرنامج </w:t>
      </w:r>
      <w:r>
        <w:rPr>
          <w:rFonts w:cs="Arabic Transparent"/>
          <w:b w:val="0"/>
          <w:bCs w:val="0"/>
          <w:sz w:val="28"/>
          <w:szCs w:val="28"/>
          <w:rtl/>
        </w:rPr>
        <w:t xml:space="preserve">         </w:t>
      </w:r>
      <w:r>
        <w:rPr>
          <w:rFonts w:ascii="Times New Roman" w:hAnsi="Times New Roman"/>
          <w:sz w:val="28"/>
          <w:szCs w:val="28"/>
        </w:rPr>
        <w:t xml:space="preserve"> -</w:t>
      </w:r>
      <w:r>
        <w:t xml:space="preserve"> </w:t>
      </w:r>
      <w:r>
        <w:rPr>
          <w:rFonts w:ascii="Times New Roman" w:hAnsi="Times New Roman"/>
          <w:sz w:val="28"/>
          <w:szCs w:val="28"/>
        </w:rPr>
        <w:t>Students Assessment Methods</w:t>
      </w:r>
      <w:r>
        <w:rPr>
          <w:rFonts w:ascii="Times New Roman" w:hAnsi="Times New Roman"/>
          <w:sz w:val="28"/>
          <w:szCs w:val="28"/>
          <w:rtl/>
        </w:rPr>
        <w:t>8</w:t>
      </w:r>
    </w:p>
    <w:tbl>
      <w:tblPr>
        <w:tblpPr w:leftFromText="180" w:rightFromText="180" w:vertAnchor="text" w:horzAnchor="margin" w:tblpXSpec="center" w:tblpY="868"/>
        <w:bidiVisual/>
        <w:tblW w:w="1020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08"/>
        <w:gridCol w:w="2127"/>
        <w:gridCol w:w="7371"/>
      </w:tblGrid>
      <w:tr w:rsidR="00D9294A" w14:paraId="57208061" w14:textId="77777777">
        <w:trPr>
          <w:trHeight w:hRule="exact" w:val="567"/>
        </w:trPr>
        <w:tc>
          <w:tcPr>
            <w:tcW w:w="708" w:type="dxa"/>
            <w:tcBorders>
              <w:top w:val="single" w:sz="24" w:space="0" w:color="auto"/>
              <w:left w:val="single" w:sz="24" w:space="0" w:color="auto"/>
              <w:bottom w:val="single" w:sz="18" w:space="0" w:color="auto"/>
              <w:right w:val="single" w:sz="2" w:space="0" w:color="auto"/>
            </w:tcBorders>
            <w:shd w:val="pct10" w:color="auto" w:fill="auto"/>
            <w:hideMark/>
          </w:tcPr>
          <w:p w14:paraId="1208142D" w14:textId="77777777" w:rsidR="00D9294A" w:rsidRDefault="00D9294A">
            <w:pPr>
              <w:bidi/>
              <w:spacing w:before="120" w:after="120" w:line="440" w:lineRule="exact"/>
              <w:jc w:val="center"/>
              <w:rPr>
                <w:rFonts w:cs="Arabic Transparent"/>
                <w:b/>
                <w:bCs/>
                <w:sz w:val="28"/>
                <w:szCs w:val="28"/>
                <w:rtl/>
              </w:rPr>
            </w:pPr>
            <w:r>
              <w:rPr>
                <w:rFonts w:cs="Arabic Transparent"/>
                <w:b/>
                <w:bCs/>
                <w:sz w:val="28"/>
                <w:szCs w:val="28"/>
                <w:rtl/>
              </w:rPr>
              <w:t>م</w:t>
            </w:r>
          </w:p>
        </w:tc>
        <w:tc>
          <w:tcPr>
            <w:tcW w:w="2127" w:type="dxa"/>
            <w:tcBorders>
              <w:top w:val="single" w:sz="24" w:space="0" w:color="auto"/>
              <w:left w:val="single" w:sz="2" w:space="0" w:color="auto"/>
              <w:bottom w:val="single" w:sz="18" w:space="0" w:color="auto"/>
              <w:right w:val="single" w:sz="2" w:space="0" w:color="auto"/>
            </w:tcBorders>
            <w:shd w:val="pct10" w:color="auto" w:fill="auto"/>
            <w:hideMark/>
          </w:tcPr>
          <w:p w14:paraId="5AFAC662" w14:textId="77777777" w:rsidR="00D9294A" w:rsidRDefault="00D9294A">
            <w:pPr>
              <w:bidi/>
              <w:spacing w:before="120" w:after="120" w:line="440" w:lineRule="exact"/>
              <w:jc w:val="center"/>
              <w:rPr>
                <w:rFonts w:cs="Arabic Transparent"/>
                <w:b/>
                <w:bCs/>
                <w:sz w:val="28"/>
                <w:szCs w:val="28"/>
                <w:rtl/>
              </w:rPr>
            </w:pPr>
            <w:r>
              <w:rPr>
                <w:rFonts w:cs="Arabic Transparent"/>
                <w:b/>
                <w:bCs/>
                <w:sz w:val="28"/>
                <w:szCs w:val="28"/>
                <w:rtl/>
              </w:rPr>
              <w:t xml:space="preserve">الطريقة </w:t>
            </w:r>
          </w:p>
        </w:tc>
        <w:tc>
          <w:tcPr>
            <w:tcW w:w="7371" w:type="dxa"/>
            <w:tcBorders>
              <w:top w:val="single" w:sz="24" w:space="0" w:color="auto"/>
              <w:left w:val="single" w:sz="2" w:space="0" w:color="auto"/>
              <w:bottom w:val="single" w:sz="18" w:space="0" w:color="auto"/>
              <w:right w:val="single" w:sz="24" w:space="0" w:color="auto"/>
            </w:tcBorders>
            <w:shd w:val="pct10" w:color="auto" w:fill="auto"/>
            <w:hideMark/>
          </w:tcPr>
          <w:p w14:paraId="619974BE" w14:textId="77777777" w:rsidR="00D9294A" w:rsidRDefault="00D9294A">
            <w:pPr>
              <w:bidi/>
              <w:spacing w:before="120" w:after="120" w:line="440" w:lineRule="exact"/>
              <w:jc w:val="center"/>
              <w:rPr>
                <w:rFonts w:cs="Arabic Transparent"/>
                <w:b/>
                <w:bCs/>
                <w:sz w:val="28"/>
                <w:szCs w:val="28"/>
                <w:rtl/>
              </w:rPr>
            </w:pPr>
            <w:r>
              <w:rPr>
                <w:rFonts w:cs="Arabic Transparent"/>
                <w:b/>
                <w:bCs/>
                <w:sz w:val="28"/>
                <w:szCs w:val="28"/>
                <w:rtl/>
              </w:rPr>
              <w:t>ما تقيسة من مخرجات التعلم المستهدفة</w:t>
            </w:r>
          </w:p>
        </w:tc>
      </w:tr>
      <w:tr w:rsidR="00D9294A" w14:paraId="17DB39F9" w14:textId="77777777">
        <w:trPr>
          <w:trHeight w:val="420"/>
        </w:trPr>
        <w:tc>
          <w:tcPr>
            <w:tcW w:w="708" w:type="dxa"/>
            <w:tcBorders>
              <w:top w:val="single" w:sz="2" w:space="0" w:color="auto"/>
              <w:left w:val="single" w:sz="24" w:space="0" w:color="auto"/>
              <w:bottom w:val="single" w:sz="2" w:space="0" w:color="auto"/>
              <w:right w:val="single" w:sz="2" w:space="0" w:color="auto"/>
            </w:tcBorders>
            <w:hideMark/>
          </w:tcPr>
          <w:p w14:paraId="14E9DD89" w14:textId="77777777" w:rsidR="00D9294A" w:rsidRDefault="00D9294A">
            <w:pPr>
              <w:bidi/>
              <w:spacing w:before="120" w:after="120" w:line="440" w:lineRule="exact"/>
              <w:rPr>
                <w:rFonts w:cs="Arabic Transparent"/>
                <w:b/>
                <w:bCs/>
                <w:sz w:val="28"/>
                <w:szCs w:val="28"/>
                <w:rtl/>
              </w:rPr>
            </w:pPr>
            <w:r>
              <w:rPr>
                <w:rFonts w:cs="Arabic Transparent"/>
                <w:b/>
                <w:bCs/>
                <w:sz w:val="28"/>
                <w:szCs w:val="28"/>
              </w:rPr>
              <w:t>1</w:t>
            </w:r>
          </w:p>
        </w:tc>
        <w:tc>
          <w:tcPr>
            <w:tcW w:w="2127" w:type="dxa"/>
            <w:tcBorders>
              <w:top w:val="single" w:sz="2" w:space="0" w:color="auto"/>
              <w:left w:val="single" w:sz="2" w:space="0" w:color="auto"/>
              <w:bottom w:val="single" w:sz="2" w:space="0" w:color="auto"/>
              <w:right w:val="single" w:sz="2" w:space="0" w:color="auto"/>
            </w:tcBorders>
            <w:hideMark/>
          </w:tcPr>
          <w:p w14:paraId="6AE49181" w14:textId="77777777" w:rsidR="00D9294A" w:rsidRDefault="00D9294A">
            <w:pPr>
              <w:autoSpaceDE w:val="0"/>
              <w:autoSpaceDN w:val="0"/>
              <w:bidi/>
              <w:adjustRightInd w:val="0"/>
              <w:jc w:val="right"/>
              <w:rPr>
                <w:rFonts w:cs="Times New Roman"/>
                <w:color w:val="000000"/>
                <w:sz w:val="28"/>
                <w:szCs w:val="28"/>
                <w:rtl/>
              </w:rPr>
            </w:pPr>
            <w:r>
              <w:rPr>
                <w:color w:val="000000"/>
                <w:sz w:val="28"/>
                <w:szCs w:val="28"/>
              </w:rPr>
              <w:t>Written examination</w:t>
            </w:r>
          </w:p>
          <w:p w14:paraId="5DAEFFAB" w14:textId="77777777" w:rsidR="00D9294A" w:rsidRDefault="00D9294A">
            <w:pPr>
              <w:autoSpaceDE w:val="0"/>
              <w:autoSpaceDN w:val="0"/>
              <w:bidi/>
              <w:adjustRightInd w:val="0"/>
              <w:jc w:val="right"/>
              <w:rPr>
                <w:color w:val="000000"/>
                <w:sz w:val="28"/>
                <w:szCs w:val="28"/>
              </w:rPr>
            </w:pPr>
            <w:r>
              <w:rPr>
                <w:color w:val="000000"/>
                <w:sz w:val="28"/>
                <w:szCs w:val="28"/>
              </w:rPr>
              <w:t xml:space="preserve"> </w:t>
            </w:r>
          </w:p>
        </w:tc>
        <w:tc>
          <w:tcPr>
            <w:tcW w:w="7371" w:type="dxa"/>
            <w:tcBorders>
              <w:top w:val="single" w:sz="2" w:space="0" w:color="auto"/>
              <w:left w:val="single" w:sz="2" w:space="0" w:color="auto"/>
              <w:bottom w:val="single" w:sz="2" w:space="0" w:color="auto"/>
              <w:right w:val="single" w:sz="24" w:space="0" w:color="auto"/>
            </w:tcBorders>
          </w:tcPr>
          <w:p w14:paraId="1D931C10" w14:textId="77777777" w:rsidR="00D9294A" w:rsidRDefault="00D9294A">
            <w:pPr>
              <w:autoSpaceDE w:val="0"/>
              <w:autoSpaceDN w:val="0"/>
              <w:bidi/>
              <w:adjustRightInd w:val="0"/>
              <w:jc w:val="right"/>
              <w:rPr>
                <w:color w:val="000000"/>
                <w:sz w:val="28"/>
                <w:szCs w:val="28"/>
              </w:rPr>
            </w:pPr>
            <w:r>
              <w:rPr>
                <w:color w:val="000000"/>
                <w:sz w:val="28"/>
                <w:szCs w:val="28"/>
              </w:rPr>
              <w:t xml:space="preserve">To assess knowledge and </w:t>
            </w:r>
            <w:proofErr w:type="gramStart"/>
            <w:r>
              <w:rPr>
                <w:color w:val="000000"/>
                <w:sz w:val="28"/>
                <w:szCs w:val="28"/>
              </w:rPr>
              <w:t>understanding  &amp;</w:t>
            </w:r>
            <w:proofErr w:type="gramEnd"/>
            <w:r>
              <w:rPr>
                <w:color w:val="000000"/>
                <w:sz w:val="28"/>
                <w:szCs w:val="28"/>
              </w:rPr>
              <w:t xml:space="preserve"> intellectual skills:</w:t>
            </w:r>
          </w:p>
          <w:p w14:paraId="2FA85C98" w14:textId="77777777" w:rsidR="00D9294A" w:rsidRDefault="00D9294A">
            <w:pPr>
              <w:autoSpaceDE w:val="0"/>
              <w:autoSpaceDN w:val="0"/>
              <w:adjustRightInd w:val="0"/>
              <w:rPr>
                <w:b/>
                <w:bCs/>
                <w:color w:val="000000"/>
                <w:sz w:val="28"/>
                <w:szCs w:val="28"/>
              </w:rPr>
            </w:pPr>
            <w:r>
              <w:rPr>
                <w:b/>
                <w:bCs/>
                <w:color w:val="000000"/>
                <w:sz w:val="28"/>
                <w:szCs w:val="28"/>
              </w:rPr>
              <w:t>2.a.1-</w:t>
            </w:r>
            <w:proofErr w:type="gramStart"/>
            <w:r>
              <w:rPr>
                <w:b/>
                <w:bCs/>
                <w:color w:val="000000"/>
                <w:sz w:val="28"/>
                <w:szCs w:val="28"/>
              </w:rPr>
              <w:t>2.a.</w:t>
            </w:r>
            <w:proofErr w:type="gramEnd"/>
            <w:r>
              <w:rPr>
                <w:b/>
                <w:bCs/>
                <w:color w:val="000000"/>
                <w:sz w:val="28"/>
                <w:szCs w:val="28"/>
              </w:rPr>
              <w:t xml:space="preserve">8.  </w:t>
            </w:r>
            <w:proofErr w:type="gramStart"/>
            <w:r>
              <w:rPr>
                <w:b/>
                <w:bCs/>
                <w:color w:val="000000"/>
                <w:sz w:val="28"/>
                <w:szCs w:val="28"/>
              </w:rPr>
              <w:t>and  2.b.1</w:t>
            </w:r>
            <w:proofErr w:type="gramEnd"/>
            <w:r>
              <w:rPr>
                <w:b/>
                <w:bCs/>
                <w:color w:val="000000"/>
                <w:sz w:val="28"/>
                <w:szCs w:val="28"/>
              </w:rPr>
              <w:t>-</w:t>
            </w:r>
            <w:proofErr w:type="gramStart"/>
            <w:r>
              <w:rPr>
                <w:b/>
                <w:bCs/>
                <w:color w:val="000000"/>
                <w:sz w:val="28"/>
                <w:szCs w:val="28"/>
              </w:rPr>
              <w:t>2.b.</w:t>
            </w:r>
            <w:proofErr w:type="gramEnd"/>
            <w:r>
              <w:rPr>
                <w:b/>
                <w:bCs/>
                <w:color w:val="000000"/>
                <w:sz w:val="28"/>
                <w:szCs w:val="28"/>
              </w:rPr>
              <w:t>9.</w:t>
            </w:r>
          </w:p>
          <w:p w14:paraId="68F4F155" w14:textId="77777777" w:rsidR="00D9294A" w:rsidRDefault="00D9294A">
            <w:pPr>
              <w:autoSpaceDE w:val="0"/>
              <w:autoSpaceDN w:val="0"/>
              <w:bidi/>
              <w:adjustRightInd w:val="0"/>
              <w:jc w:val="center"/>
              <w:rPr>
                <w:color w:val="000000"/>
                <w:sz w:val="16"/>
                <w:szCs w:val="16"/>
                <w:lang w:bidi="ar-EG"/>
              </w:rPr>
            </w:pPr>
          </w:p>
        </w:tc>
      </w:tr>
      <w:tr w:rsidR="00D9294A" w14:paraId="5F2AC58F" w14:textId="77777777">
        <w:trPr>
          <w:trHeight w:val="375"/>
        </w:trPr>
        <w:tc>
          <w:tcPr>
            <w:tcW w:w="708" w:type="dxa"/>
            <w:tcBorders>
              <w:top w:val="single" w:sz="2" w:space="0" w:color="auto"/>
              <w:left w:val="single" w:sz="24" w:space="0" w:color="auto"/>
              <w:bottom w:val="single" w:sz="2" w:space="0" w:color="auto"/>
              <w:right w:val="single" w:sz="2" w:space="0" w:color="auto"/>
            </w:tcBorders>
            <w:hideMark/>
          </w:tcPr>
          <w:p w14:paraId="504BD51B" w14:textId="77777777" w:rsidR="00D9294A" w:rsidRDefault="00D9294A">
            <w:pPr>
              <w:bidi/>
              <w:spacing w:before="120" w:after="120" w:line="440" w:lineRule="exact"/>
              <w:rPr>
                <w:rFonts w:cs="Arabic Transparent" w:hint="cs"/>
                <w:b/>
                <w:bCs/>
                <w:sz w:val="28"/>
                <w:szCs w:val="28"/>
                <w:rtl/>
              </w:rPr>
            </w:pPr>
            <w:r>
              <w:rPr>
                <w:rFonts w:cs="Arabic Transparent"/>
                <w:b/>
                <w:bCs/>
                <w:sz w:val="28"/>
                <w:szCs w:val="28"/>
              </w:rPr>
              <w:t>2</w:t>
            </w:r>
          </w:p>
        </w:tc>
        <w:tc>
          <w:tcPr>
            <w:tcW w:w="2127" w:type="dxa"/>
            <w:tcBorders>
              <w:top w:val="single" w:sz="2" w:space="0" w:color="auto"/>
              <w:left w:val="single" w:sz="2" w:space="0" w:color="auto"/>
              <w:bottom w:val="single" w:sz="2" w:space="0" w:color="auto"/>
              <w:right w:val="single" w:sz="2" w:space="0" w:color="auto"/>
            </w:tcBorders>
            <w:hideMark/>
          </w:tcPr>
          <w:p w14:paraId="083B49E0" w14:textId="77777777" w:rsidR="00D9294A" w:rsidRDefault="00D9294A">
            <w:pPr>
              <w:autoSpaceDE w:val="0"/>
              <w:autoSpaceDN w:val="0"/>
              <w:bidi/>
              <w:adjustRightInd w:val="0"/>
              <w:jc w:val="right"/>
              <w:rPr>
                <w:rFonts w:cs="Times New Roman"/>
                <w:color w:val="000000"/>
                <w:sz w:val="28"/>
                <w:szCs w:val="28"/>
                <w:rtl/>
              </w:rPr>
            </w:pPr>
            <w:r>
              <w:rPr>
                <w:color w:val="000000"/>
                <w:sz w:val="28"/>
                <w:szCs w:val="28"/>
              </w:rPr>
              <w:t>Oral examination</w:t>
            </w:r>
          </w:p>
        </w:tc>
        <w:tc>
          <w:tcPr>
            <w:tcW w:w="7371" w:type="dxa"/>
            <w:tcBorders>
              <w:top w:val="single" w:sz="2" w:space="0" w:color="auto"/>
              <w:left w:val="single" w:sz="2" w:space="0" w:color="auto"/>
              <w:bottom w:val="single" w:sz="2" w:space="0" w:color="auto"/>
              <w:right w:val="single" w:sz="24" w:space="0" w:color="auto"/>
            </w:tcBorders>
            <w:hideMark/>
          </w:tcPr>
          <w:p w14:paraId="658DBA6A" w14:textId="77777777" w:rsidR="00D9294A" w:rsidRDefault="00D9294A">
            <w:pPr>
              <w:autoSpaceDE w:val="0"/>
              <w:autoSpaceDN w:val="0"/>
              <w:adjustRightInd w:val="0"/>
              <w:rPr>
                <w:color w:val="000000"/>
                <w:sz w:val="28"/>
                <w:szCs w:val="28"/>
              </w:rPr>
            </w:pPr>
            <w:r>
              <w:rPr>
                <w:color w:val="000000"/>
                <w:sz w:val="28"/>
                <w:szCs w:val="28"/>
              </w:rPr>
              <w:t xml:space="preserve">To assess </w:t>
            </w:r>
            <w:proofErr w:type="gramStart"/>
            <w:r>
              <w:rPr>
                <w:color w:val="000000"/>
                <w:sz w:val="28"/>
                <w:szCs w:val="28"/>
              </w:rPr>
              <w:t>knowledge  and</w:t>
            </w:r>
            <w:proofErr w:type="gramEnd"/>
            <w:r>
              <w:rPr>
                <w:color w:val="000000"/>
                <w:sz w:val="28"/>
                <w:szCs w:val="28"/>
              </w:rPr>
              <w:t xml:space="preserve"> understanding, intellectual skills &amp; General &amp; transferable skills</w:t>
            </w:r>
          </w:p>
          <w:p w14:paraId="09355C83" w14:textId="77777777" w:rsidR="00D9294A" w:rsidRDefault="00D9294A">
            <w:pPr>
              <w:autoSpaceDE w:val="0"/>
              <w:autoSpaceDN w:val="0"/>
              <w:adjustRightInd w:val="0"/>
              <w:rPr>
                <w:color w:val="000000"/>
                <w:sz w:val="28"/>
                <w:szCs w:val="28"/>
              </w:rPr>
            </w:pPr>
            <w:r>
              <w:rPr>
                <w:b/>
                <w:bCs/>
                <w:color w:val="000000"/>
                <w:sz w:val="28"/>
                <w:szCs w:val="28"/>
              </w:rPr>
              <w:t>2.a.1-</w:t>
            </w:r>
            <w:proofErr w:type="gramStart"/>
            <w:r>
              <w:rPr>
                <w:b/>
                <w:bCs/>
                <w:color w:val="000000"/>
                <w:sz w:val="28"/>
                <w:szCs w:val="28"/>
              </w:rPr>
              <w:t>2.a.</w:t>
            </w:r>
            <w:proofErr w:type="gramEnd"/>
            <w:r>
              <w:rPr>
                <w:b/>
                <w:bCs/>
                <w:color w:val="000000"/>
                <w:sz w:val="28"/>
                <w:szCs w:val="28"/>
              </w:rPr>
              <w:t>8</w:t>
            </w:r>
            <w:proofErr w:type="gramStart"/>
            <w:r>
              <w:rPr>
                <w:b/>
                <w:bCs/>
                <w:color w:val="000000"/>
                <w:sz w:val="28"/>
                <w:szCs w:val="28"/>
              </w:rPr>
              <w:t>.,  2.b.1</w:t>
            </w:r>
            <w:proofErr w:type="gramEnd"/>
            <w:r>
              <w:rPr>
                <w:b/>
                <w:bCs/>
                <w:color w:val="000000"/>
                <w:sz w:val="28"/>
                <w:szCs w:val="28"/>
              </w:rPr>
              <w:t>-</w:t>
            </w:r>
            <w:proofErr w:type="gramStart"/>
            <w:r>
              <w:rPr>
                <w:b/>
                <w:bCs/>
                <w:color w:val="000000"/>
                <w:sz w:val="28"/>
                <w:szCs w:val="28"/>
              </w:rPr>
              <w:t>2.b.</w:t>
            </w:r>
            <w:proofErr w:type="gramEnd"/>
            <w:r>
              <w:rPr>
                <w:b/>
                <w:bCs/>
                <w:color w:val="000000"/>
                <w:sz w:val="28"/>
                <w:szCs w:val="28"/>
              </w:rPr>
              <w:t>9., 2.d.1-</w:t>
            </w:r>
            <w:proofErr w:type="gramStart"/>
            <w:r>
              <w:rPr>
                <w:b/>
                <w:bCs/>
                <w:color w:val="000000"/>
                <w:sz w:val="28"/>
                <w:szCs w:val="28"/>
              </w:rPr>
              <w:t>2.d.</w:t>
            </w:r>
            <w:proofErr w:type="gramEnd"/>
            <w:r>
              <w:rPr>
                <w:b/>
                <w:bCs/>
                <w:color w:val="000000"/>
                <w:sz w:val="28"/>
                <w:szCs w:val="28"/>
              </w:rPr>
              <w:t>10.</w:t>
            </w:r>
          </w:p>
        </w:tc>
      </w:tr>
      <w:tr w:rsidR="00D9294A" w14:paraId="668FBC2C" w14:textId="77777777">
        <w:trPr>
          <w:trHeight w:val="330"/>
        </w:trPr>
        <w:tc>
          <w:tcPr>
            <w:tcW w:w="708" w:type="dxa"/>
            <w:tcBorders>
              <w:top w:val="single" w:sz="2" w:space="0" w:color="auto"/>
              <w:left w:val="single" w:sz="24" w:space="0" w:color="auto"/>
              <w:bottom w:val="single" w:sz="2" w:space="0" w:color="auto"/>
              <w:right w:val="single" w:sz="2" w:space="0" w:color="auto"/>
            </w:tcBorders>
            <w:hideMark/>
          </w:tcPr>
          <w:p w14:paraId="06E9F318" w14:textId="77777777" w:rsidR="00D9294A" w:rsidRDefault="00D9294A">
            <w:pPr>
              <w:bidi/>
              <w:spacing w:before="120" w:after="120" w:line="440" w:lineRule="exact"/>
              <w:rPr>
                <w:rFonts w:cs="Arabic Transparent" w:hint="cs"/>
                <w:b/>
                <w:bCs/>
                <w:sz w:val="28"/>
                <w:szCs w:val="28"/>
                <w:rtl/>
              </w:rPr>
            </w:pPr>
            <w:r>
              <w:rPr>
                <w:rFonts w:cs="Arabic Transparent"/>
                <w:b/>
                <w:bCs/>
                <w:sz w:val="28"/>
                <w:szCs w:val="28"/>
              </w:rPr>
              <w:t>3</w:t>
            </w:r>
          </w:p>
        </w:tc>
        <w:tc>
          <w:tcPr>
            <w:tcW w:w="2127" w:type="dxa"/>
            <w:tcBorders>
              <w:top w:val="single" w:sz="2" w:space="0" w:color="auto"/>
              <w:left w:val="single" w:sz="2" w:space="0" w:color="auto"/>
              <w:bottom w:val="single" w:sz="2" w:space="0" w:color="auto"/>
              <w:right w:val="single" w:sz="2" w:space="0" w:color="auto"/>
            </w:tcBorders>
          </w:tcPr>
          <w:p w14:paraId="581F81A9" w14:textId="77777777" w:rsidR="00D9294A" w:rsidRDefault="00D9294A">
            <w:pPr>
              <w:autoSpaceDE w:val="0"/>
              <w:autoSpaceDN w:val="0"/>
              <w:bidi/>
              <w:adjustRightInd w:val="0"/>
              <w:jc w:val="right"/>
              <w:rPr>
                <w:rFonts w:cs="Times New Roman"/>
                <w:color w:val="000000"/>
                <w:sz w:val="28"/>
                <w:szCs w:val="28"/>
                <w:rtl/>
              </w:rPr>
            </w:pPr>
            <w:r>
              <w:rPr>
                <w:color w:val="000000"/>
                <w:sz w:val="28"/>
                <w:szCs w:val="28"/>
              </w:rPr>
              <w:t xml:space="preserve">Practical &amp; clinical examination </w:t>
            </w:r>
          </w:p>
          <w:p w14:paraId="4BBE1519" w14:textId="77777777" w:rsidR="00D9294A" w:rsidRDefault="00D9294A">
            <w:pPr>
              <w:autoSpaceDE w:val="0"/>
              <w:autoSpaceDN w:val="0"/>
              <w:bidi/>
              <w:adjustRightInd w:val="0"/>
              <w:jc w:val="right"/>
              <w:rPr>
                <w:rFonts w:hint="cs"/>
                <w:color w:val="000000"/>
                <w:sz w:val="28"/>
                <w:szCs w:val="28"/>
                <w:rtl/>
                <w:lang w:bidi="ar-EG"/>
              </w:rPr>
            </w:pPr>
          </w:p>
        </w:tc>
        <w:tc>
          <w:tcPr>
            <w:tcW w:w="7371" w:type="dxa"/>
            <w:tcBorders>
              <w:top w:val="single" w:sz="2" w:space="0" w:color="auto"/>
              <w:left w:val="single" w:sz="2" w:space="0" w:color="auto"/>
              <w:bottom w:val="single" w:sz="2" w:space="0" w:color="auto"/>
              <w:right w:val="single" w:sz="24" w:space="0" w:color="auto"/>
            </w:tcBorders>
            <w:hideMark/>
          </w:tcPr>
          <w:p w14:paraId="563C3EB7" w14:textId="77777777" w:rsidR="00D9294A" w:rsidRDefault="00D9294A">
            <w:pPr>
              <w:autoSpaceDE w:val="0"/>
              <w:autoSpaceDN w:val="0"/>
              <w:adjustRightInd w:val="0"/>
              <w:rPr>
                <w:color w:val="000000"/>
                <w:sz w:val="28"/>
                <w:szCs w:val="28"/>
              </w:rPr>
            </w:pPr>
            <w:r>
              <w:rPr>
                <w:color w:val="000000"/>
                <w:sz w:val="28"/>
                <w:szCs w:val="28"/>
              </w:rPr>
              <w:t xml:space="preserve">To </w:t>
            </w:r>
            <w:proofErr w:type="gramStart"/>
            <w:r>
              <w:rPr>
                <w:color w:val="000000"/>
                <w:sz w:val="28"/>
                <w:szCs w:val="28"/>
              </w:rPr>
              <w:t>assess  knowledge</w:t>
            </w:r>
            <w:proofErr w:type="gramEnd"/>
            <w:r>
              <w:rPr>
                <w:color w:val="000000"/>
                <w:sz w:val="28"/>
                <w:szCs w:val="28"/>
              </w:rPr>
              <w:t xml:space="preserve">  and understanding, intellectual skills &amp; </w:t>
            </w:r>
            <w:proofErr w:type="gramStart"/>
            <w:r>
              <w:rPr>
                <w:color w:val="000000"/>
                <w:sz w:val="28"/>
                <w:szCs w:val="28"/>
              </w:rPr>
              <w:t>practical  and</w:t>
            </w:r>
            <w:proofErr w:type="gramEnd"/>
            <w:r>
              <w:rPr>
                <w:color w:val="000000"/>
                <w:sz w:val="28"/>
                <w:szCs w:val="28"/>
              </w:rPr>
              <w:t xml:space="preserve"> clinical skills and General &amp; transferable skills:</w:t>
            </w:r>
          </w:p>
          <w:p w14:paraId="603EDC21" w14:textId="77777777" w:rsidR="00D9294A" w:rsidRDefault="00D9294A">
            <w:pPr>
              <w:autoSpaceDE w:val="0"/>
              <w:autoSpaceDN w:val="0"/>
              <w:adjustRightInd w:val="0"/>
              <w:rPr>
                <w:b/>
                <w:bCs/>
                <w:color w:val="000000"/>
                <w:sz w:val="28"/>
                <w:szCs w:val="28"/>
                <w:lang w:bidi="ar-EG"/>
              </w:rPr>
            </w:pPr>
            <w:r>
              <w:rPr>
                <w:b/>
                <w:bCs/>
                <w:color w:val="000000"/>
                <w:sz w:val="28"/>
                <w:szCs w:val="28"/>
              </w:rPr>
              <w:t>2.a.1-</w:t>
            </w:r>
            <w:proofErr w:type="gramStart"/>
            <w:r>
              <w:rPr>
                <w:b/>
                <w:bCs/>
                <w:color w:val="000000"/>
                <w:sz w:val="28"/>
                <w:szCs w:val="28"/>
              </w:rPr>
              <w:t>2.a.</w:t>
            </w:r>
            <w:proofErr w:type="gramEnd"/>
            <w:r>
              <w:rPr>
                <w:b/>
                <w:bCs/>
                <w:color w:val="000000"/>
                <w:sz w:val="28"/>
                <w:szCs w:val="28"/>
              </w:rPr>
              <w:t>8</w:t>
            </w:r>
            <w:proofErr w:type="gramStart"/>
            <w:r>
              <w:rPr>
                <w:b/>
                <w:bCs/>
                <w:color w:val="000000"/>
                <w:sz w:val="28"/>
                <w:szCs w:val="28"/>
              </w:rPr>
              <w:t>.,  2.b.1</w:t>
            </w:r>
            <w:proofErr w:type="gramEnd"/>
            <w:r>
              <w:rPr>
                <w:b/>
                <w:bCs/>
                <w:color w:val="000000"/>
                <w:sz w:val="28"/>
                <w:szCs w:val="28"/>
              </w:rPr>
              <w:t>-</w:t>
            </w:r>
            <w:proofErr w:type="gramStart"/>
            <w:r>
              <w:rPr>
                <w:b/>
                <w:bCs/>
                <w:color w:val="000000"/>
                <w:sz w:val="28"/>
                <w:szCs w:val="28"/>
              </w:rPr>
              <w:t>2.b.</w:t>
            </w:r>
            <w:proofErr w:type="gramEnd"/>
            <w:r>
              <w:rPr>
                <w:b/>
                <w:bCs/>
                <w:color w:val="000000"/>
                <w:sz w:val="28"/>
                <w:szCs w:val="28"/>
              </w:rPr>
              <w:t>9., 2.c.1-</w:t>
            </w:r>
            <w:proofErr w:type="gramStart"/>
            <w:r>
              <w:rPr>
                <w:b/>
                <w:bCs/>
                <w:color w:val="000000"/>
                <w:sz w:val="28"/>
                <w:szCs w:val="28"/>
              </w:rPr>
              <w:t>2.c.</w:t>
            </w:r>
            <w:proofErr w:type="gramEnd"/>
            <w:r>
              <w:rPr>
                <w:b/>
                <w:bCs/>
                <w:color w:val="000000"/>
                <w:sz w:val="28"/>
                <w:szCs w:val="28"/>
              </w:rPr>
              <w:t>5. and 2.d.1-</w:t>
            </w:r>
            <w:proofErr w:type="gramStart"/>
            <w:r>
              <w:rPr>
                <w:b/>
                <w:bCs/>
                <w:color w:val="000000"/>
                <w:sz w:val="28"/>
                <w:szCs w:val="28"/>
              </w:rPr>
              <w:t>2.d.</w:t>
            </w:r>
            <w:proofErr w:type="gramEnd"/>
            <w:r>
              <w:rPr>
                <w:b/>
                <w:bCs/>
                <w:color w:val="000000"/>
                <w:sz w:val="28"/>
                <w:szCs w:val="28"/>
              </w:rPr>
              <w:t xml:space="preserve">10. </w:t>
            </w:r>
          </w:p>
        </w:tc>
      </w:tr>
      <w:tr w:rsidR="00D9294A" w14:paraId="4B485107" w14:textId="77777777">
        <w:trPr>
          <w:trHeight w:val="330"/>
        </w:trPr>
        <w:tc>
          <w:tcPr>
            <w:tcW w:w="708" w:type="dxa"/>
            <w:tcBorders>
              <w:top w:val="single" w:sz="2" w:space="0" w:color="auto"/>
              <w:left w:val="single" w:sz="24" w:space="0" w:color="auto"/>
              <w:bottom w:val="thickThinSmallGap" w:sz="24" w:space="0" w:color="auto"/>
              <w:right w:val="single" w:sz="2" w:space="0" w:color="auto"/>
            </w:tcBorders>
            <w:hideMark/>
          </w:tcPr>
          <w:p w14:paraId="3332CA30" w14:textId="77777777" w:rsidR="00D9294A" w:rsidRDefault="00D9294A">
            <w:pPr>
              <w:bidi/>
              <w:spacing w:before="120" w:after="120" w:line="440" w:lineRule="exact"/>
              <w:rPr>
                <w:rFonts w:cs="Arabic Transparent" w:hint="cs"/>
                <w:b/>
                <w:bCs/>
                <w:sz w:val="28"/>
                <w:szCs w:val="28"/>
                <w:rtl/>
                <w:lang w:bidi="ar-EG"/>
              </w:rPr>
            </w:pPr>
            <w:r>
              <w:rPr>
                <w:rFonts w:cs="Arabic Transparent"/>
                <w:b/>
                <w:bCs/>
                <w:sz w:val="28"/>
                <w:szCs w:val="28"/>
                <w:rtl/>
                <w:lang w:bidi="ar-EG"/>
              </w:rPr>
              <w:t>4</w:t>
            </w:r>
          </w:p>
        </w:tc>
        <w:tc>
          <w:tcPr>
            <w:tcW w:w="2127" w:type="dxa"/>
            <w:tcBorders>
              <w:top w:val="single" w:sz="2" w:space="0" w:color="auto"/>
              <w:left w:val="single" w:sz="2" w:space="0" w:color="auto"/>
              <w:bottom w:val="thickThinSmallGap" w:sz="24" w:space="0" w:color="auto"/>
              <w:right w:val="single" w:sz="2" w:space="0" w:color="auto"/>
            </w:tcBorders>
            <w:hideMark/>
          </w:tcPr>
          <w:p w14:paraId="3E8363FC" w14:textId="77777777" w:rsidR="00D9294A" w:rsidRDefault="00D9294A">
            <w:pPr>
              <w:autoSpaceDE w:val="0"/>
              <w:autoSpaceDN w:val="0"/>
              <w:bidi/>
              <w:adjustRightInd w:val="0"/>
              <w:jc w:val="right"/>
              <w:rPr>
                <w:rFonts w:cs="Times New Roman"/>
                <w:color w:val="000000"/>
                <w:sz w:val="28"/>
                <w:szCs w:val="28"/>
                <w:lang w:bidi="ar-EG"/>
              </w:rPr>
            </w:pPr>
            <w:r>
              <w:rPr>
                <w:color w:val="000000"/>
                <w:sz w:val="28"/>
                <w:szCs w:val="28"/>
              </w:rPr>
              <w:t>Thesis discussion</w:t>
            </w:r>
          </w:p>
        </w:tc>
        <w:tc>
          <w:tcPr>
            <w:tcW w:w="7371" w:type="dxa"/>
            <w:tcBorders>
              <w:top w:val="single" w:sz="2" w:space="0" w:color="auto"/>
              <w:left w:val="single" w:sz="2" w:space="0" w:color="auto"/>
              <w:bottom w:val="thickThinSmallGap" w:sz="24" w:space="0" w:color="auto"/>
              <w:right w:val="single" w:sz="24" w:space="0" w:color="auto"/>
            </w:tcBorders>
            <w:hideMark/>
          </w:tcPr>
          <w:p w14:paraId="519F9E80" w14:textId="77777777" w:rsidR="00D9294A" w:rsidRDefault="00D9294A">
            <w:pPr>
              <w:autoSpaceDE w:val="0"/>
              <w:autoSpaceDN w:val="0"/>
              <w:adjustRightInd w:val="0"/>
              <w:rPr>
                <w:rFonts w:hint="cs"/>
                <w:color w:val="000000"/>
                <w:sz w:val="28"/>
                <w:szCs w:val="28"/>
                <w:rtl/>
              </w:rPr>
            </w:pPr>
            <w:r>
              <w:rPr>
                <w:color w:val="000000"/>
                <w:sz w:val="28"/>
                <w:szCs w:val="28"/>
              </w:rPr>
              <w:t xml:space="preserve">To assess: </w:t>
            </w:r>
          </w:p>
          <w:p w14:paraId="73907A2D" w14:textId="77777777" w:rsidR="00D9294A" w:rsidRDefault="00D9294A">
            <w:pPr>
              <w:autoSpaceDE w:val="0"/>
              <w:autoSpaceDN w:val="0"/>
              <w:adjustRightInd w:val="0"/>
              <w:rPr>
                <w:color w:val="000000"/>
                <w:sz w:val="28"/>
                <w:szCs w:val="28"/>
              </w:rPr>
            </w:pPr>
            <w:r>
              <w:rPr>
                <w:color w:val="000000"/>
                <w:sz w:val="28"/>
                <w:szCs w:val="28"/>
              </w:rPr>
              <w:t xml:space="preserve">Knowledge </w:t>
            </w:r>
            <w:proofErr w:type="gramStart"/>
            <w:r>
              <w:rPr>
                <w:color w:val="000000"/>
                <w:sz w:val="28"/>
                <w:szCs w:val="28"/>
              </w:rPr>
              <w:t>&amp;understanding</w:t>
            </w:r>
            <w:proofErr w:type="gramEnd"/>
            <w:r>
              <w:rPr>
                <w:color w:val="000000"/>
                <w:sz w:val="28"/>
                <w:szCs w:val="28"/>
              </w:rPr>
              <w:t>:</w:t>
            </w:r>
            <w:proofErr w:type="gramStart"/>
            <w:r>
              <w:rPr>
                <w:b/>
                <w:bCs/>
                <w:color w:val="000000"/>
                <w:sz w:val="28"/>
                <w:szCs w:val="28"/>
              </w:rPr>
              <w:t>2.a.</w:t>
            </w:r>
            <w:proofErr w:type="gramEnd"/>
            <w:r>
              <w:rPr>
                <w:b/>
                <w:bCs/>
                <w:color w:val="000000"/>
                <w:sz w:val="28"/>
                <w:szCs w:val="28"/>
              </w:rPr>
              <w:t>1,</w:t>
            </w:r>
            <w:proofErr w:type="gramStart"/>
            <w:r>
              <w:rPr>
                <w:b/>
                <w:bCs/>
                <w:color w:val="000000"/>
                <w:sz w:val="28"/>
                <w:szCs w:val="28"/>
              </w:rPr>
              <w:t>2.a.</w:t>
            </w:r>
            <w:proofErr w:type="gramEnd"/>
            <w:r>
              <w:rPr>
                <w:b/>
                <w:bCs/>
                <w:color w:val="000000"/>
                <w:sz w:val="28"/>
                <w:szCs w:val="28"/>
              </w:rPr>
              <w:t>3, 2.a.6</w:t>
            </w:r>
          </w:p>
          <w:p w14:paraId="08ABFCD9" w14:textId="77777777" w:rsidR="00D9294A" w:rsidRDefault="00D9294A">
            <w:pPr>
              <w:autoSpaceDE w:val="0"/>
              <w:autoSpaceDN w:val="0"/>
              <w:adjustRightInd w:val="0"/>
              <w:rPr>
                <w:color w:val="000000"/>
                <w:sz w:val="28"/>
                <w:szCs w:val="28"/>
              </w:rPr>
            </w:pPr>
            <w:r>
              <w:rPr>
                <w:color w:val="000000"/>
                <w:sz w:val="28"/>
                <w:szCs w:val="28"/>
              </w:rPr>
              <w:t xml:space="preserve">Intellectual skills: </w:t>
            </w:r>
            <w:r>
              <w:rPr>
                <w:b/>
                <w:bCs/>
                <w:color w:val="000000"/>
                <w:sz w:val="28"/>
                <w:szCs w:val="28"/>
              </w:rPr>
              <w:t>2.b.4, 2.b.8, 2.b.9</w:t>
            </w:r>
          </w:p>
          <w:p w14:paraId="490FC4E8" w14:textId="77777777" w:rsidR="00D9294A" w:rsidRDefault="00D9294A">
            <w:pPr>
              <w:autoSpaceDE w:val="0"/>
              <w:autoSpaceDN w:val="0"/>
              <w:adjustRightInd w:val="0"/>
              <w:rPr>
                <w:color w:val="000000"/>
                <w:sz w:val="28"/>
                <w:szCs w:val="28"/>
              </w:rPr>
            </w:pPr>
            <w:r>
              <w:rPr>
                <w:color w:val="000000"/>
                <w:sz w:val="28"/>
                <w:szCs w:val="28"/>
              </w:rPr>
              <w:t xml:space="preserve">Practical &amp; clinical skills: </w:t>
            </w:r>
            <w:r>
              <w:rPr>
                <w:b/>
                <w:bCs/>
                <w:color w:val="000000"/>
                <w:sz w:val="28"/>
                <w:szCs w:val="28"/>
              </w:rPr>
              <w:t>2.c.2, 2.c.3, 2.c.5</w:t>
            </w:r>
          </w:p>
          <w:p w14:paraId="7D01DB55" w14:textId="77777777" w:rsidR="00D9294A" w:rsidRDefault="00D9294A">
            <w:pPr>
              <w:autoSpaceDE w:val="0"/>
              <w:autoSpaceDN w:val="0"/>
              <w:adjustRightInd w:val="0"/>
              <w:rPr>
                <w:color w:val="000000"/>
                <w:sz w:val="28"/>
                <w:szCs w:val="28"/>
              </w:rPr>
            </w:pPr>
            <w:r>
              <w:rPr>
                <w:color w:val="000000"/>
                <w:sz w:val="28"/>
                <w:szCs w:val="28"/>
              </w:rPr>
              <w:t xml:space="preserve">General &amp; transferable skills: </w:t>
            </w:r>
            <w:r>
              <w:rPr>
                <w:b/>
                <w:bCs/>
                <w:color w:val="000000"/>
                <w:sz w:val="28"/>
                <w:szCs w:val="28"/>
              </w:rPr>
              <w:t xml:space="preserve">2.d.1, 2.d.2, 2.d.4, 2.d.6, </w:t>
            </w:r>
            <w:proofErr w:type="gramStart"/>
            <w:r>
              <w:rPr>
                <w:b/>
                <w:bCs/>
                <w:color w:val="000000"/>
                <w:sz w:val="28"/>
                <w:szCs w:val="28"/>
              </w:rPr>
              <w:t>2.d.</w:t>
            </w:r>
            <w:proofErr w:type="gramEnd"/>
            <w:r>
              <w:rPr>
                <w:b/>
                <w:bCs/>
                <w:color w:val="000000"/>
                <w:sz w:val="28"/>
                <w:szCs w:val="28"/>
              </w:rPr>
              <w:t>7</w:t>
            </w:r>
          </w:p>
        </w:tc>
      </w:tr>
    </w:tbl>
    <w:p w14:paraId="30594AD7" w14:textId="77777777" w:rsidR="00D9294A" w:rsidRDefault="00D9294A" w:rsidP="00D9294A">
      <w:pPr>
        <w:jc w:val="lowKashida"/>
        <w:rPr>
          <w:rFonts w:ascii="Andalus" w:hAnsi="Andalus" w:cs="Andalus"/>
          <w:b/>
          <w:bCs/>
          <w:sz w:val="32"/>
          <w:szCs w:val="32"/>
          <w:lang w:bidi="ar-EG"/>
        </w:rPr>
      </w:pPr>
    </w:p>
    <w:p w14:paraId="6C98F704" w14:textId="77777777" w:rsidR="00D9294A" w:rsidRDefault="00D9294A" w:rsidP="00D9294A">
      <w:pPr>
        <w:jc w:val="lowKashida"/>
        <w:rPr>
          <w:rFonts w:ascii="Times New Roman" w:hAnsi="Times New Roman" w:cs="PT Bold Heading"/>
          <w:b/>
          <w:bCs/>
          <w:sz w:val="32"/>
          <w:szCs w:val="32"/>
          <w:lang w:bidi="ar-EG"/>
        </w:rPr>
      </w:pPr>
      <w:r>
        <w:rPr>
          <w:rFonts w:ascii="Andalus" w:hAnsi="Andalus" w:cs="Andalus"/>
          <w:b/>
          <w:bCs/>
          <w:sz w:val="32"/>
          <w:szCs w:val="32"/>
          <w:lang w:bidi="ar-EG"/>
        </w:rPr>
        <w:t>First part</w:t>
      </w:r>
    </w:p>
    <w:tbl>
      <w:tblPr>
        <w:bidiVisual/>
        <w:tblW w:w="10227"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2916"/>
        <w:gridCol w:w="2977"/>
        <w:gridCol w:w="862"/>
        <w:gridCol w:w="850"/>
        <w:gridCol w:w="842"/>
        <w:gridCol w:w="957"/>
        <w:gridCol w:w="823"/>
      </w:tblGrid>
      <w:tr w:rsidR="00D9294A" w14:paraId="164A4B28" w14:textId="77777777">
        <w:trPr>
          <w:jc w:val="center"/>
        </w:trPr>
        <w:tc>
          <w:tcPr>
            <w:tcW w:w="2916" w:type="dxa"/>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hideMark/>
          </w:tcPr>
          <w:p w14:paraId="43493749" w14:textId="77777777" w:rsidR="00D9294A" w:rsidRDefault="00D9294A">
            <w:pPr>
              <w:tabs>
                <w:tab w:val="left" w:pos="6423"/>
              </w:tabs>
              <w:bidi/>
              <w:jc w:val="center"/>
              <w:rPr>
                <w:rFonts w:ascii="Andalus" w:hAnsi="Andalus" w:cs="Andalus" w:hint="cs"/>
                <w:b/>
                <w:bCs/>
                <w:sz w:val="24"/>
                <w:szCs w:val="24"/>
                <w:rtl/>
                <w:lang w:bidi="ar-EG"/>
              </w:rPr>
            </w:pPr>
            <w:r>
              <w:rPr>
                <w:rFonts w:ascii="Andalus" w:hAnsi="Andalus" w:cs="Andalus"/>
                <w:b/>
                <w:bCs/>
                <w:rtl/>
                <w:lang w:bidi="ar-EG"/>
              </w:rPr>
              <w:t>المقرر</w:t>
            </w:r>
          </w:p>
        </w:tc>
        <w:tc>
          <w:tcPr>
            <w:tcW w:w="2977" w:type="dxa"/>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hideMark/>
          </w:tcPr>
          <w:p w14:paraId="6ADAB579" w14:textId="77777777" w:rsidR="00D9294A" w:rsidRDefault="00D9294A">
            <w:pPr>
              <w:bidi/>
              <w:jc w:val="center"/>
              <w:rPr>
                <w:rFonts w:ascii="Andalus" w:hAnsi="Andalus" w:cs="Andalus"/>
                <w:b/>
                <w:bCs/>
                <w:rtl/>
                <w:lang w:bidi="ar-EG"/>
              </w:rPr>
            </w:pPr>
            <w:r>
              <w:rPr>
                <w:rFonts w:ascii="Andalus" w:hAnsi="Andalus" w:cs="Andalus"/>
                <w:b/>
                <w:bCs/>
                <w:rtl/>
                <w:lang w:bidi="ar-EG"/>
              </w:rPr>
              <w:t>الاختبار</w:t>
            </w:r>
          </w:p>
        </w:tc>
        <w:tc>
          <w:tcPr>
            <w:tcW w:w="3511" w:type="dxa"/>
            <w:gridSpan w:val="4"/>
            <w:tcBorders>
              <w:top w:val="thinThickSmallGap" w:sz="12" w:space="0" w:color="auto"/>
              <w:left w:val="single" w:sz="12" w:space="0" w:color="auto"/>
              <w:bottom w:val="single" w:sz="4" w:space="0" w:color="auto"/>
              <w:right w:val="single" w:sz="12" w:space="0" w:color="auto"/>
            </w:tcBorders>
            <w:shd w:val="clear" w:color="auto" w:fill="E5B8B7"/>
            <w:hideMark/>
          </w:tcPr>
          <w:p w14:paraId="6370C782"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الـــدرجة</w:t>
            </w:r>
          </w:p>
        </w:tc>
        <w:tc>
          <w:tcPr>
            <w:tcW w:w="823" w:type="dxa"/>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hideMark/>
          </w:tcPr>
          <w:p w14:paraId="78A2BD6F"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إجمالي</w:t>
            </w:r>
          </w:p>
        </w:tc>
      </w:tr>
      <w:tr w:rsidR="00D9294A" w14:paraId="48027313" w14:textId="77777777">
        <w:trPr>
          <w:jc w:val="center"/>
        </w:trPr>
        <w:tc>
          <w:tcPr>
            <w:tcW w:w="0" w:type="auto"/>
            <w:vMerge/>
            <w:tcBorders>
              <w:top w:val="thinThickSmallGap" w:sz="12" w:space="0" w:color="auto"/>
              <w:left w:val="thickThinSmallGap" w:sz="12" w:space="0" w:color="auto"/>
              <w:bottom w:val="single" w:sz="4" w:space="0" w:color="auto"/>
              <w:right w:val="single" w:sz="18" w:space="0" w:color="auto"/>
            </w:tcBorders>
            <w:vAlign w:val="center"/>
            <w:hideMark/>
          </w:tcPr>
          <w:p w14:paraId="3B31EC83" w14:textId="77777777" w:rsidR="00D9294A" w:rsidRDefault="00D9294A">
            <w:pPr>
              <w:rPr>
                <w:rFonts w:ascii="Andalus" w:hAnsi="Andalus" w:cs="Andalus"/>
                <w:b/>
                <w:bCs/>
                <w:sz w:val="24"/>
                <w:szCs w:val="24"/>
                <w:lang w:bidi="ar-EG"/>
              </w:rPr>
            </w:pPr>
          </w:p>
        </w:tc>
        <w:tc>
          <w:tcPr>
            <w:tcW w:w="0" w:type="auto"/>
            <w:vMerge/>
            <w:tcBorders>
              <w:top w:val="thinThickSmallGap" w:sz="12" w:space="0" w:color="auto"/>
              <w:left w:val="single" w:sz="18" w:space="0" w:color="auto"/>
              <w:bottom w:val="single" w:sz="4" w:space="0" w:color="auto"/>
              <w:right w:val="single" w:sz="12" w:space="0" w:color="auto"/>
            </w:tcBorders>
            <w:vAlign w:val="center"/>
            <w:hideMark/>
          </w:tcPr>
          <w:p w14:paraId="054B3329" w14:textId="77777777" w:rsidR="00D9294A" w:rsidRDefault="00D9294A">
            <w:pPr>
              <w:rPr>
                <w:rFonts w:ascii="Andalus" w:hAnsi="Andalus" w:cs="Andalus"/>
                <w:b/>
                <w:bCs/>
                <w:sz w:val="24"/>
                <w:szCs w:val="24"/>
                <w:lang w:bidi="ar-EG"/>
              </w:rPr>
            </w:pPr>
          </w:p>
        </w:tc>
        <w:tc>
          <w:tcPr>
            <w:tcW w:w="862" w:type="dxa"/>
            <w:tcBorders>
              <w:top w:val="single" w:sz="4" w:space="0" w:color="auto"/>
              <w:left w:val="single" w:sz="12" w:space="0" w:color="auto"/>
              <w:bottom w:val="single" w:sz="4" w:space="0" w:color="auto"/>
              <w:right w:val="single" w:sz="12" w:space="0" w:color="auto"/>
            </w:tcBorders>
            <w:shd w:val="clear" w:color="auto" w:fill="E5B8B7"/>
            <w:vAlign w:val="center"/>
            <w:hideMark/>
          </w:tcPr>
          <w:p w14:paraId="30F67001" w14:textId="77777777" w:rsidR="00D9294A" w:rsidRDefault="00D9294A">
            <w:pPr>
              <w:bidi/>
              <w:jc w:val="center"/>
              <w:rPr>
                <w:rFonts w:ascii="Andalus" w:hAnsi="Andalus" w:cs="Andalus"/>
                <w:b/>
                <w:bCs/>
                <w:rtl/>
                <w:lang w:bidi="ar-EG"/>
              </w:rPr>
            </w:pPr>
            <w:r>
              <w:rPr>
                <w:rFonts w:ascii="Andalus" w:hAnsi="Andalus" w:cs="Andalus"/>
                <w:b/>
                <w:bCs/>
                <w:rtl/>
                <w:lang w:bidi="ar-EG"/>
              </w:rPr>
              <w:t>تحريري</w:t>
            </w:r>
          </w:p>
        </w:tc>
        <w:tc>
          <w:tcPr>
            <w:tcW w:w="850" w:type="dxa"/>
            <w:tcBorders>
              <w:top w:val="single" w:sz="4" w:space="0" w:color="auto"/>
              <w:left w:val="single" w:sz="12" w:space="0" w:color="auto"/>
              <w:bottom w:val="single" w:sz="4" w:space="0" w:color="auto"/>
              <w:right w:val="single" w:sz="12" w:space="0" w:color="auto"/>
            </w:tcBorders>
            <w:shd w:val="clear" w:color="auto" w:fill="E5B8B7"/>
            <w:hideMark/>
          </w:tcPr>
          <w:p w14:paraId="7933B478"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شفهي</w:t>
            </w:r>
          </w:p>
        </w:tc>
        <w:tc>
          <w:tcPr>
            <w:tcW w:w="842" w:type="dxa"/>
            <w:tcBorders>
              <w:top w:val="single" w:sz="4" w:space="0" w:color="auto"/>
              <w:left w:val="single" w:sz="12" w:space="0" w:color="auto"/>
              <w:bottom w:val="single" w:sz="4" w:space="0" w:color="auto"/>
              <w:right w:val="single" w:sz="12" w:space="0" w:color="auto"/>
            </w:tcBorders>
            <w:shd w:val="clear" w:color="auto" w:fill="E5B8B7"/>
            <w:hideMark/>
          </w:tcPr>
          <w:p w14:paraId="4F9F6531"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 xml:space="preserve"> عملي</w:t>
            </w:r>
          </w:p>
        </w:tc>
        <w:tc>
          <w:tcPr>
            <w:tcW w:w="957" w:type="dxa"/>
            <w:tcBorders>
              <w:top w:val="single" w:sz="4" w:space="0" w:color="auto"/>
              <w:left w:val="single" w:sz="12" w:space="0" w:color="auto"/>
              <w:bottom w:val="single" w:sz="4" w:space="0" w:color="auto"/>
              <w:right w:val="single" w:sz="12" w:space="0" w:color="auto"/>
            </w:tcBorders>
            <w:shd w:val="clear" w:color="auto" w:fill="E5B8B7"/>
            <w:hideMark/>
          </w:tcPr>
          <w:p w14:paraId="30F9DD8C"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إكلينيكي</w:t>
            </w:r>
          </w:p>
        </w:tc>
        <w:tc>
          <w:tcPr>
            <w:tcW w:w="0" w:type="auto"/>
            <w:vMerge/>
            <w:tcBorders>
              <w:top w:val="thinThickSmallGap" w:sz="12" w:space="0" w:color="auto"/>
              <w:left w:val="single" w:sz="12" w:space="0" w:color="auto"/>
              <w:bottom w:val="single" w:sz="4" w:space="0" w:color="auto"/>
              <w:right w:val="thinThickSmallGap" w:sz="12" w:space="0" w:color="auto"/>
            </w:tcBorders>
            <w:vAlign w:val="center"/>
            <w:hideMark/>
          </w:tcPr>
          <w:p w14:paraId="7CB5080A" w14:textId="77777777" w:rsidR="00D9294A" w:rsidRDefault="00D9294A">
            <w:pPr>
              <w:rPr>
                <w:rFonts w:ascii="Andalus" w:hAnsi="Andalus" w:cs="Andalus"/>
                <w:b/>
                <w:bCs/>
                <w:sz w:val="24"/>
                <w:szCs w:val="24"/>
                <w:lang w:bidi="ar-EG"/>
              </w:rPr>
            </w:pPr>
          </w:p>
        </w:tc>
      </w:tr>
      <w:tr w:rsidR="00D9294A" w14:paraId="540EF49B" w14:textId="77777777">
        <w:trPr>
          <w:trHeight w:val="435"/>
          <w:jc w:val="center"/>
        </w:trPr>
        <w:tc>
          <w:tcPr>
            <w:tcW w:w="2916" w:type="dxa"/>
            <w:tcBorders>
              <w:top w:val="single" w:sz="4" w:space="0" w:color="auto"/>
              <w:left w:val="thickThinSmallGap" w:sz="12" w:space="0" w:color="auto"/>
              <w:bottom w:val="single" w:sz="12" w:space="0" w:color="auto"/>
              <w:right w:val="single" w:sz="18" w:space="0" w:color="auto"/>
            </w:tcBorders>
            <w:hideMark/>
          </w:tcPr>
          <w:p w14:paraId="21057B18" w14:textId="77777777" w:rsidR="00D9294A" w:rsidRDefault="00D9294A">
            <w:pPr>
              <w:tabs>
                <w:tab w:val="right" w:pos="33"/>
              </w:tabs>
              <w:autoSpaceDE w:val="0"/>
              <w:autoSpaceDN w:val="0"/>
              <w:adjustRightInd w:val="0"/>
              <w:ind w:left="175" w:right="79"/>
              <w:jc w:val="right"/>
              <w:rPr>
                <w:rFonts w:ascii="Times New Roman" w:hAnsi="Times New Roman" w:cs="Times New Roman"/>
                <w:b/>
                <w:bCs/>
                <w:rtl/>
              </w:rPr>
            </w:pPr>
            <w:r>
              <w:rPr>
                <w:rFonts w:hint="cs"/>
                <w:rtl/>
              </w:rPr>
              <w:t>فسيولوجيا</w:t>
            </w:r>
          </w:p>
        </w:tc>
        <w:tc>
          <w:tcPr>
            <w:tcW w:w="2977" w:type="dxa"/>
            <w:tcBorders>
              <w:top w:val="single" w:sz="4" w:space="0" w:color="auto"/>
              <w:left w:val="single" w:sz="18" w:space="0" w:color="auto"/>
              <w:bottom w:val="single" w:sz="12" w:space="0" w:color="auto"/>
              <w:right w:val="single" w:sz="12" w:space="0" w:color="auto"/>
            </w:tcBorders>
            <w:vAlign w:val="center"/>
            <w:hideMark/>
          </w:tcPr>
          <w:p w14:paraId="6A4FFD5D" w14:textId="77777777" w:rsidR="00D9294A" w:rsidRDefault="00D9294A">
            <w:pPr>
              <w:bidi/>
            </w:pPr>
            <w:r>
              <w:rPr>
                <w:rFonts w:hint="cs"/>
                <w:rtl/>
              </w:rPr>
              <w:t>اختبار تحريري</w:t>
            </w:r>
            <w:r>
              <w:rPr>
                <w:rFonts w:cs="Simplified Arabic"/>
                <w:rtl/>
                <w:lang w:eastAsia="ar-SA"/>
              </w:rPr>
              <w:t xml:space="preserve"> </w:t>
            </w:r>
            <w:r>
              <w:rPr>
                <w:rFonts w:hint="cs"/>
                <w:rtl/>
              </w:rPr>
              <w:t>مدته</w:t>
            </w:r>
            <w:r>
              <w:t xml:space="preserve"> 1.5 </w:t>
            </w:r>
            <w:r>
              <w:rPr>
                <w:rFonts w:hint="cs"/>
                <w:rtl/>
              </w:rPr>
              <w:t xml:space="preserve"> ساعات</w:t>
            </w:r>
            <w:r>
              <w:t xml:space="preserve">  </w:t>
            </w:r>
            <w:r>
              <w:rPr>
                <w:rFonts w:hint="cs"/>
                <w:rtl/>
              </w:rPr>
              <w:t>+ اختبار شفهي</w:t>
            </w:r>
          </w:p>
        </w:tc>
        <w:tc>
          <w:tcPr>
            <w:tcW w:w="862" w:type="dxa"/>
            <w:tcBorders>
              <w:top w:val="single" w:sz="4" w:space="0" w:color="auto"/>
              <w:left w:val="single" w:sz="12" w:space="0" w:color="auto"/>
              <w:bottom w:val="single" w:sz="12" w:space="0" w:color="auto"/>
              <w:right w:val="single" w:sz="12" w:space="0" w:color="auto"/>
            </w:tcBorders>
            <w:vAlign w:val="center"/>
            <w:hideMark/>
          </w:tcPr>
          <w:p w14:paraId="19B7DB17" w14:textId="77777777" w:rsidR="00D9294A" w:rsidRDefault="00D9294A">
            <w:pPr>
              <w:bidi/>
              <w:jc w:val="center"/>
              <w:rPr>
                <w:rFonts w:ascii="Andalus" w:hAnsi="Andalus" w:cs="Andalus"/>
                <w:b/>
                <w:bCs/>
                <w:lang w:bidi="ar-EG"/>
              </w:rPr>
            </w:pPr>
            <w:r>
              <w:rPr>
                <w:rFonts w:ascii="Andalus" w:hAnsi="Andalus" w:cs="Andalus"/>
                <w:b/>
                <w:bCs/>
                <w:rtl/>
                <w:lang w:bidi="ar-EG"/>
              </w:rPr>
              <w:t>25</w:t>
            </w:r>
          </w:p>
        </w:tc>
        <w:tc>
          <w:tcPr>
            <w:tcW w:w="850" w:type="dxa"/>
            <w:tcBorders>
              <w:top w:val="single" w:sz="4" w:space="0" w:color="auto"/>
              <w:left w:val="single" w:sz="12" w:space="0" w:color="auto"/>
              <w:bottom w:val="single" w:sz="12" w:space="0" w:color="auto"/>
              <w:right w:val="single" w:sz="12" w:space="0" w:color="auto"/>
            </w:tcBorders>
            <w:vAlign w:val="center"/>
            <w:hideMark/>
          </w:tcPr>
          <w:p w14:paraId="3D5CAFF6" w14:textId="77777777" w:rsidR="00D9294A" w:rsidRDefault="00D9294A">
            <w:pPr>
              <w:bidi/>
              <w:jc w:val="center"/>
              <w:rPr>
                <w:rFonts w:ascii="Andalus" w:hAnsi="Andalus" w:cs="Andalus"/>
                <w:b/>
                <w:bCs/>
                <w:rtl/>
                <w:lang w:bidi="ar-EG"/>
              </w:rPr>
            </w:pPr>
            <w:r>
              <w:rPr>
                <w:rFonts w:ascii="Andalus" w:hAnsi="Andalus" w:cs="Andalus"/>
                <w:b/>
                <w:bCs/>
                <w:rtl/>
                <w:lang w:bidi="ar-EG"/>
              </w:rPr>
              <w:t>25</w:t>
            </w:r>
          </w:p>
        </w:tc>
        <w:tc>
          <w:tcPr>
            <w:tcW w:w="842" w:type="dxa"/>
            <w:tcBorders>
              <w:top w:val="single" w:sz="4" w:space="0" w:color="auto"/>
              <w:left w:val="single" w:sz="12" w:space="0" w:color="auto"/>
              <w:bottom w:val="single" w:sz="12" w:space="0" w:color="auto"/>
              <w:right w:val="single" w:sz="12" w:space="0" w:color="auto"/>
            </w:tcBorders>
            <w:vAlign w:val="center"/>
            <w:hideMark/>
          </w:tcPr>
          <w:p w14:paraId="27D74975"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957" w:type="dxa"/>
            <w:tcBorders>
              <w:top w:val="single" w:sz="4" w:space="0" w:color="auto"/>
              <w:left w:val="single" w:sz="12" w:space="0" w:color="auto"/>
              <w:bottom w:val="single" w:sz="12" w:space="0" w:color="auto"/>
              <w:right w:val="single" w:sz="12" w:space="0" w:color="auto"/>
            </w:tcBorders>
            <w:vAlign w:val="center"/>
            <w:hideMark/>
          </w:tcPr>
          <w:p w14:paraId="0929E639"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823" w:type="dxa"/>
            <w:tcBorders>
              <w:top w:val="single" w:sz="4" w:space="0" w:color="auto"/>
              <w:left w:val="single" w:sz="12" w:space="0" w:color="auto"/>
              <w:bottom w:val="single" w:sz="12" w:space="0" w:color="auto"/>
              <w:right w:val="thinThickSmallGap" w:sz="12" w:space="0" w:color="auto"/>
            </w:tcBorders>
            <w:vAlign w:val="center"/>
            <w:hideMark/>
          </w:tcPr>
          <w:p w14:paraId="2771CE95" w14:textId="77777777" w:rsidR="00D9294A" w:rsidRDefault="00D9294A">
            <w:pPr>
              <w:bidi/>
              <w:jc w:val="center"/>
              <w:rPr>
                <w:rFonts w:ascii="Andalus" w:hAnsi="Andalus" w:cs="Andalus"/>
                <w:b/>
                <w:bCs/>
                <w:rtl/>
                <w:lang w:bidi="ar-EG"/>
              </w:rPr>
            </w:pPr>
            <w:r>
              <w:rPr>
                <w:rFonts w:ascii="Andalus" w:hAnsi="Andalus" w:cs="Andalus"/>
                <w:b/>
                <w:bCs/>
                <w:rtl/>
                <w:lang w:bidi="ar-EG"/>
              </w:rPr>
              <w:t>50</w:t>
            </w:r>
          </w:p>
        </w:tc>
      </w:tr>
      <w:tr w:rsidR="00D9294A" w14:paraId="6796A668" w14:textId="77777777">
        <w:trPr>
          <w:trHeight w:val="438"/>
          <w:jc w:val="center"/>
        </w:trPr>
        <w:tc>
          <w:tcPr>
            <w:tcW w:w="2916" w:type="dxa"/>
            <w:tcBorders>
              <w:top w:val="single" w:sz="12" w:space="0" w:color="auto"/>
              <w:left w:val="thickThinSmallGap" w:sz="12" w:space="0" w:color="auto"/>
              <w:bottom w:val="single" w:sz="4" w:space="0" w:color="auto"/>
              <w:right w:val="single" w:sz="18" w:space="0" w:color="auto"/>
            </w:tcBorders>
            <w:hideMark/>
          </w:tcPr>
          <w:p w14:paraId="5CCACD47" w14:textId="77777777" w:rsidR="00D9294A" w:rsidRDefault="00D9294A">
            <w:pPr>
              <w:tabs>
                <w:tab w:val="right" w:pos="33"/>
              </w:tabs>
              <w:autoSpaceDE w:val="0"/>
              <w:autoSpaceDN w:val="0"/>
              <w:adjustRightInd w:val="0"/>
              <w:ind w:left="175" w:right="79"/>
              <w:jc w:val="right"/>
              <w:rPr>
                <w:rFonts w:ascii="Times New Roman" w:hAnsi="Times New Roman" w:cs="Times New Roman"/>
                <w:b/>
                <w:bCs/>
                <w:rtl/>
              </w:rPr>
            </w:pPr>
            <w:r>
              <w:rPr>
                <w:rFonts w:hint="cs"/>
                <w:rtl/>
              </w:rPr>
              <w:t>كيمياء حيوية وعلم وراثة</w:t>
            </w:r>
          </w:p>
        </w:tc>
        <w:tc>
          <w:tcPr>
            <w:tcW w:w="2977" w:type="dxa"/>
            <w:tcBorders>
              <w:top w:val="single" w:sz="12" w:space="0" w:color="auto"/>
              <w:left w:val="single" w:sz="18" w:space="0" w:color="auto"/>
              <w:bottom w:val="single" w:sz="4" w:space="0" w:color="auto"/>
              <w:right w:val="single" w:sz="12" w:space="0" w:color="auto"/>
            </w:tcBorders>
            <w:vAlign w:val="center"/>
            <w:hideMark/>
          </w:tcPr>
          <w:p w14:paraId="6B31F701" w14:textId="77777777" w:rsidR="00D9294A" w:rsidRDefault="00D9294A">
            <w:pPr>
              <w:bidi/>
              <w:ind w:left="4"/>
            </w:pPr>
            <w:r>
              <w:rPr>
                <w:rFonts w:hint="cs"/>
                <w:rtl/>
              </w:rPr>
              <w:t>اختبار تحريري</w:t>
            </w:r>
            <w:r>
              <w:rPr>
                <w:rFonts w:cs="Simplified Arabic"/>
                <w:rtl/>
                <w:lang w:eastAsia="ar-SA"/>
              </w:rPr>
              <w:t xml:space="preserve"> </w:t>
            </w:r>
            <w:r>
              <w:rPr>
                <w:rFonts w:hint="cs"/>
                <w:rtl/>
              </w:rPr>
              <w:t xml:space="preserve">مدته </w:t>
            </w:r>
            <w:r>
              <w:t>1.5</w:t>
            </w:r>
            <w:r>
              <w:rPr>
                <w:rFonts w:hint="cs"/>
                <w:rtl/>
              </w:rPr>
              <w:t xml:space="preserve"> ساعات</w:t>
            </w:r>
            <w:r>
              <w:t xml:space="preserve">  </w:t>
            </w:r>
            <w:r>
              <w:rPr>
                <w:rFonts w:hint="cs"/>
                <w:rtl/>
              </w:rPr>
              <w:t>+ اختبار شفهي</w:t>
            </w:r>
          </w:p>
        </w:tc>
        <w:tc>
          <w:tcPr>
            <w:tcW w:w="862" w:type="dxa"/>
            <w:tcBorders>
              <w:top w:val="single" w:sz="12" w:space="0" w:color="auto"/>
              <w:left w:val="single" w:sz="12" w:space="0" w:color="auto"/>
              <w:bottom w:val="single" w:sz="4" w:space="0" w:color="auto"/>
              <w:right w:val="single" w:sz="12" w:space="0" w:color="auto"/>
            </w:tcBorders>
            <w:vAlign w:val="center"/>
            <w:hideMark/>
          </w:tcPr>
          <w:p w14:paraId="76DDD5E0" w14:textId="77777777" w:rsidR="00D9294A" w:rsidRDefault="00D9294A">
            <w:pPr>
              <w:bidi/>
              <w:jc w:val="center"/>
              <w:rPr>
                <w:rFonts w:ascii="Andalus" w:hAnsi="Andalus" w:cs="Andalus" w:hint="cs"/>
                <w:b/>
                <w:bCs/>
                <w:rtl/>
                <w:lang w:bidi="ar-EG"/>
              </w:rPr>
            </w:pPr>
            <w:r>
              <w:rPr>
                <w:rFonts w:ascii="Andalus" w:hAnsi="Andalus" w:cs="Andalus"/>
                <w:b/>
                <w:bCs/>
                <w:rtl/>
                <w:lang w:bidi="ar-EG"/>
              </w:rPr>
              <w:t>25</w:t>
            </w:r>
          </w:p>
        </w:tc>
        <w:tc>
          <w:tcPr>
            <w:tcW w:w="850" w:type="dxa"/>
            <w:tcBorders>
              <w:top w:val="single" w:sz="12" w:space="0" w:color="auto"/>
              <w:left w:val="single" w:sz="12" w:space="0" w:color="auto"/>
              <w:bottom w:val="single" w:sz="4" w:space="0" w:color="auto"/>
              <w:right w:val="single" w:sz="12" w:space="0" w:color="auto"/>
            </w:tcBorders>
            <w:vAlign w:val="center"/>
            <w:hideMark/>
          </w:tcPr>
          <w:p w14:paraId="3762DD99" w14:textId="77777777" w:rsidR="00D9294A" w:rsidRDefault="00D9294A">
            <w:pPr>
              <w:bidi/>
              <w:jc w:val="center"/>
              <w:rPr>
                <w:rFonts w:ascii="Andalus" w:hAnsi="Andalus" w:cs="Andalus"/>
                <w:b/>
                <w:bCs/>
                <w:rtl/>
                <w:lang w:bidi="ar-EG"/>
              </w:rPr>
            </w:pPr>
            <w:r>
              <w:rPr>
                <w:rFonts w:ascii="Andalus" w:hAnsi="Andalus" w:cs="Andalus"/>
                <w:b/>
                <w:bCs/>
                <w:rtl/>
                <w:lang w:bidi="ar-EG"/>
              </w:rPr>
              <w:t>25</w:t>
            </w:r>
          </w:p>
        </w:tc>
        <w:tc>
          <w:tcPr>
            <w:tcW w:w="842" w:type="dxa"/>
            <w:tcBorders>
              <w:top w:val="single" w:sz="12" w:space="0" w:color="auto"/>
              <w:left w:val="single" w:sz="12" w:space="0" w:color="auto"/>
              <w:bottom w:val="single" w:sz="4" w:space="0" w:color="auto"/>
              <w:right w:val="single" w:sz="12" w:space="0" w:color="auto"/>
            </w:tcBorders>
            <w:vAlign w:val="center"/>
            <w:hideMark/>
          </w:tcPr>
          <w:p w14:paraId="66DC0DB9"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957" w:type="dxa"/>
            <w:tcBorders>
              <w:top w:val="single" w:sz="12" w:space="0" w:color="auto"/>
              <w:left w:val="single" w:sz="12" w:space="0" w:color="auto"/>
              <w:bottom w:val="single" w:sz="4" w:space="0" w:color="auto"/>
              <w:right w:val="single" w:sz="12" w:space="0" w:color="auto"/>
            </w:tcBorders>
            <w:vAlign w:val="center"/>
            <w:hideMark/>
          </w:tcPr>
          <w:p w14:paraId="23075590"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823" w:type="dxa"/>
            <w:tcBorders>
              <w:top w:val="single" w:sz="12" w:space="0" w:color="auto"/>
              <w:left w:val="single" w:sz="12" w:space="0" w:color="auto"/>
              <w:bottom w:val="single" w:sz="4" w:space="0" w:color="auto"/>
              <w:right w:val="thinThickSmallGap" w:sz="12" w:space="0" w:color="auto"/>
            </w:tcBorders>
            <w:vAlign w:val="center"/>
            <w:hideMark/>
          </w:tcPr>
          <w:p w14:paraId="6B6A499B" w14:textId="77777777" w:rsidR="00D9294A" w:rsidRDefault="00D9294A">
            <w:pPr>
              <w:bidi/>
              <w:jc w:val="center"/>
              <w:rPr>
                <w:rFonts w:ascii="Andalus" w:hAnsi="Andalus" w:cs="Andalus"/>
                <w:b/>
                <w:bCs/>
                <w:rtl/>
                <w:lang w:bidi="ar-EG"/>
              </w:rPr>
            </w:pPr>
            <w:r>
              <w:rPr>
                <w:rFonts w:ascii="Andalus" w:hAnsi="Andalus" w:cs="Andalus"/>
                <w:b/>
                <w:bCs/>
                <w:rtl/>
                <w:lang w:bidi="ar-EG"/>
              </w:rPr>
              <w:t>50</w:t>
            </w:r>
          </w:p>
        </w:tc>
      </w:tr>
      <w:tr w:rsidR="00D9294A" w14:paraId="556A078A" w14:textId="77777777">
        <w:trPr>
          <w:trHeight w:val="435"/>
          <w:jc w:val="center"/>
        </w:trPr>
        <w:tc>
          <w:tcPr>
            <w:tcW w:w="2916" w:type="dxa"/>
            <w:tcBorders>
              <w:top w:val="single" w:sz="4" w:space="0" w:color="auto"/>
              <w:left w:val="thickThinSmallGap" w:sz="12" w:space="0" w:color="auto"/>
              <w:bottom w:val="single" w:sz="4" w:space="0" w:color="auto"/>
              <w:right w:val="single" w:sz="18" w:space="0" w:color="auto"/>
            </w:tcBorders>
            <w:hideMark/>
          </w:tcPr>
          <w:p w14:paraId="197AE197" w14:textId="77777777" w:rsidR="00D9294A" w:rsidRDefault="00D9294A">
            <w:pPr>
              <w:tabs>
                <w:tab w:val="right" w:pos="33"/>
              </w:tabs>
              <w:autoSpaceDE w:val="0"/>
              <w:autoSpaceDN w:val="0"/>
              <w:adjustRightInd w:val="0"/>
              <w:ind w:left="175" w:right="79"/>
              <w:jc w:val="right"/>
              <w:rPr>
                <w:rFonts w:ascii="Times New Roman" w:hAnsi="Times New Roman" w:cs="Times New Roman"/>
                <w:b/>
                <w:bCs/>
                <w:rtl/>
              </w:rPr>
            </w:pPr>
            <w:r>
              <w:rPr>
                <w:rFonts w:ascii="Times New Roman,Bold" w:cs="Times New Roman,Bold" w:hint="cs"/>
                <w:sz w:val="28"/>
                <w:szCs w:val="28"/>
                <w:rtl/>
              </w:rPr>
              <w:t>أحياء دقيقة و علم المناعة</w:t>
            </w:r>
          </w:p>
        </w:tc>
        <w:tc>
          <w:tcPr>
            <w:tcW w:w="2977" w:type="dxa"/>
            <w:tcBorders>
              <w:top w:val="single" w:sz="4" w:space="0" w:color="auto"/>
              <w:left w:val="single" w:sz="18" w:space="0" w:color="auto"/>
              <w:bottom w:val="single" w:sz="4" w:space="0" w:color="auto"/>
              <w:right w:val="single" w:sz="12" w:space="0" w:color="auto"/>
            </w:tcBorders>
            <w:vAlign w:val="center"/>
            <w:hideMark/>
          </w:tcPr>
          <w:p w14:paraId="1A2D105C" w14:textId="77777777" w:rsidR="00D9294A" w:rsidRDefault="00D9294A">
            <w:pPr>
              <w:bidi/>
              <w:ind w:left="4"/>
              <w:jc w:val="lowKashida"/>
            </w:pPr>
            <w:r>
              <w:rPr>
                <w:rFonts w:hint="cs"/>
                <w:rtl/>
              </w:rPr>
              <w:t>اختبار تحريري</w:t>
            </w:r>
            <w:r>
              <w:rPr>
                <w:rFonts w:cs="Simplified Arabic"/>
                <w:rtl/>
                <w:lang w:eastAsia="ar-SA"/>
              </w:rPr>
              <w:t xml:space="preserve"> </w:t>
            </w:r>
            <w:r>
              <w:rPr>
                <w:rFonts w:hint="cs"/>
                <w:rtl/>
              </w:rPr>
              <w:t>مدته 3 ساعات</w:t>
            </w:r>
            <w:r>
              <w:t xml:space="preserve">  </w:t>
            </w:r>
            <w:r>
              <w:rPr>
                <w:rFonts w:hint="cs"/>
                <w:rtl/>
              </w:rPr>
              <w:t>+ اختبار شفهي +اختبار عملي</w:t>
            </w:r>
            <w:r>
              <w:rPr>
                <w:rFonts w:hint="cs"/>
              </w:rPr>
              <w:t xml:space="preserve"> </w:t>
            </w:r>
            <w:r>
              <w:rPr>
                <w:rFonts w:hint="cs"/>
                <w:rtl/>
              </w:rPr>
              <w:t xml:space="preserve"> </w:t>
            </w:r>
          </w:p>
        </w:tc>
        <w:tc>
          <w:tcPr>
            <w:tcW w:w="862" w:type="dxa"/>
            <w:tcBorders>
              <w:top w:val="single" w:sz="4" w:space="0" w:color="auto"/>
              <w:left w:val="single" w:sz="12" w:space="0" w:color="auto"/>
              <w:bottom w:val="single" w:sz="4" w:space="0" w:color="auto"/>
              <w:right w:val="single" w:sz="12" w:space="0" w:color="auto"/>
            </w:tcBorders>
            <w:vAlign w:val="center"/>
            <w:hideMark/>
          </w:tcPr>
          <w:p w14:paraId="4DD95D3B" w14:textId="77777777" w:rsidR="00D9294A" w:rsidRDefault="00D9294A">
            <w:pPr>
              <w:bidi/>
              <w:jc w:val="center"/>
              <w:rPr>
                <w:rFonts w:ascii="Andalus" w:hAnsi="Andalus" w:cs="Andalus" w:hint="cs"/>
                <w:b/>
                <w:bCs/>
                <w:rtl/>
                <w:lang w:bidi="ar-EG"/>
              </w:rPr>
            </w:pPr>
            <w:r>
              <w:rPr>
                <w:rFonts w:ascii="Andalus" w:hAnsi="Andalus" w:cs="Andalus"/>
                <w:b/>
                <w:bCs/>
                <w:rtl/>
                <w:lang w:bidi="ar-EG"/>
              </w:rPr>
              <w:t>50</w:t>
            </w:r>
          </w:p>
        </w:tc>
        <w:tc>
          <w:tcPr>
            <w:tcW w:w="850" w:type="dxa"/>
            <w:tcBorders>
              <w:top w:val="single" w:sz="4" w:space="0" w:color="auto"/>
              <w:left w:val="single" w:sz="12" w:space="0" w:color="auto"/>
              <w:bottom w:val="single" w:sz="4" w:space="0" w:color="auto"/>
              <w:right w:val="single" w:sz="12" w:space="0" w:color="auto"/>
            </w:tcBorders>
            <w:vAlign w:val="center"/>
            <w:hideMark/>
          </w:tcPr>
          <w:p w14:paraId="26DA8909" w14:textId="77777777" w:rsidR="00D9294A" w:rsidRDefault="00D9294A">
            <w:pPr>
              <w:bidi/>
              <w:jc w:val="center"/>
              <w:rPr>
                <w:rFonts w:ascii="Andalus" w:hAnsi="Andalus" w:cs="Andalus"/>
                <w:b/>
                <w:bCs/>
                <w:rtl/>
                <w:lang w:bidi="ar-EG"/>
              </w:rPr>
            </w:pPr>
            <w:r>
              <w:rPr>
                <w:rFonts w:ascii="Andalus" w:hAnsi="Andalus" w:cs="Andalus"/>
                <w:b/>
                <w:bCs/>
                <w:rtl/>
                <w:lang w:bidi="ar-EG"/>
              </w:rPr>
              <w:t>25</w:t>
            </w:r>
          </w:p>
        </w:tc>
        <w:tc>
          <w:tcPr>
            <w:tcW w:w="842" w:type="dxa"/>
            <w:tcBorders>
              <w:top w:val="single" w:sz="4" w:space="0" w:color="auto"/>
              <w:left w:val="single" w:sz="12" w:space="0" w:color="auto"/>
              <w:bottom w:val="single" w:sz="4" w:space="0" w:color="auto"/>
              <w:right w:val="single" w:sz="12" w:space="0" w:color="auto"/>
            </w:tcBorders>
            <w:vAlign w:val="center"/>
            <w:hideMark/>
          </w:tcPr>
          <w:p w14:paraId="28C7E7A0" w14:textId="77777777" w:rsidR="00D9294A" w:rsidRDefault="00D9294A">
            <w:pPr>
              <w:bidi/>
              <w:jc w:val="center"/>
              <w:rPr>
                <w:rFonts w:ascii="Andalus" w:hAnsi="Andalus" w:cs="Andalus"/>
                <w:b/>
                <w:bCs/>
                <w:rtl/>
                <w:lang w:bidi="ar-EG"/>
              </w:rPr>
            </w:pPr>
            <w:r>
              <w:rPr>
                <w:rFonts w:ascii="Andalus" w:hAnsi="Andalus" w:cs="Andalus"/>
                <w:b/>
                <w:bCs/>
                <w:rtl/>
                <w:lang w:bidi="ar-EG"/>
              </w:rPr>
              <w:t>25</w:t>
            </w:r>
          </w:p>
        </w:tc>
        <w:tc>
          <w:tcPr>
            <w:tcW w:w="957" w:type="dxa"/>
            <w:tcBorders>
              <w:top w:val="single" w:sz="4" w:space="0" w:color="auto"/>
              <w:left w:val="single" w:sz="12" w:space="0" w:color="auto"/>
              <w:bottom w:val="single" w:sz="4" w:space="0" w:color="auto"/>
              <w:right w:val="single" w:sz="12" w:space="0" w:color="auto"/>
            </w:tcBorders>
            <w:vAlign w:val="center"/>
            <w:hideMark/>
          </w:tcPr>
          <w:p w14:paraId="180DB84C"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823" w:type="dxa"/>
            <w:tcBorders>
              <w:top w:val="single" w:sz="4" w:space="0" w:color="auto"/>
              <w:left w:val="single" w:sz="12" w:space="0" w:color="auto"/>
              <w:bottom w:val="single" w:sz="4" w:space="0" w:color="auto"/>
              <w:right w:val="thinThickSmallGap" w:sz="12" w:space="0" w:color="auto"/>
            </w:tcBorders>
            <w:vAlign w:val="center"/>
            <w:hideMark/>
          </w:tcPr>
          <w:p w14:paraId="616406E9" w14:textId="77777777" w:rsidR="00D9294A" w:rsidRDefault="00D9294A">
            <w:pPr>
              <w:bidi/>
              <w:jc w:val="center"/>
              <w:rPr>
                <w:rFonts w:ascii="Andalus" w:hAnsi="Andalus" w:cs="Andalus"/>
                <w:b/>
                <w:bCs/>
                <w:rtl/>
                <w:lang w:bidi="ar-EG"/>
              </w:rPr>
            </w:pPr>
            <w:r>
              <w:rPr>
                <w:rFonts w:ascii="Andalus" w:hAnsi="Andalus" w:cs="Andalus"/>
                <w:b/>
                <w:bCs/>
                <w:rtl/>
                <w:lang w:bidi="ar-EG"/>
              </w:rPr>
              <w:t>100</w:t>
            </w:r>
          </w:p>
        </w:tc>
      </w:tr>
      <w:tr w:rsidR="00D9294A" w14:paraId="1FFA0FF9" w14:textId="77777777">
        <w:trPr>
          <w:trHeight w:val="390"/>
          <w:jc w:val="center"/>
        </w:trPr>
        <w:tc>
          <w:tcPr>
            <w:tcW w:w="2916" w:type="dxa"/>
            <w:tcBorders>
              <w:top w:val="single" w:sz="4" w:space="0" w:color="auto"/>
              <w:left w:val="thickThinSmallGap" w:sz="12" w:space="0" w:color="auto"/>
              <w:bottom w:val="single" w:sz="12" w:space="0" w:color="auto"/>
              <w:right w:val="single" w:sz="18" w:space="0" w:color="auto"/>
            </w:tcBorders>
            <w:hideMark/>
          </w:tcPr>
          <w:p w14:paraId="5FB00C60" w14:textId="77777777" w:rsidR="00D9294A" w:rsidRDefault="00D9294A">
            <w:pPr>
              <w:tabs>
                <w:tab w:val="right" w:pos="33"/>
              </w:tabs>
              <w:autoSpaceDE w:val="0"/>
              <w:autoSpaceDN w:val="0"/>
              <w:adjustRightInd w:val="0"/>
              <w:ind w:left="175" w:right="79"/>
              <w:jc w:val="right"/>
              <w:rPr>
                <w:rFonts w:ascii="Times New Roman" w:hAnsi="Times New Roman" w:cs="Times New Roman"/>
                <w:b/>
                <w:bCs/>
                <w:rtl/>
              </w:rPr>
            </w:pPr>
            <w:r>
              <w:rPr>
                <w:rFonts w:hint="cs"/>
                <w:rtl/>
              </w:rPr>
              <w:t>علم الأمراض ( باثولوجيا)ا</w:t>
            </w:r>
          </w:p>
        </w:tc>
        <w:tc>
          <w:tcPr>
            <w:tcW w:w="2977" w:type="dxa"/>
            <w:tcBorders>
              <w:top w:val="single" w:sz="4" w:space="0" w:color="auto"/>
              <w:left w:val="single" w:sz="18" w:space="0" w:color="auto"/>
              <w:bottom w:val="single" w:sz="12" w:space="0" w:color="auto"/>
              <w:right w:val="single" w:sz="12" w:space="0" w:color="auto"/>
            </w:tcBorders>
            <w:vAlign w:val="center"/>
            <w:hideMark/>
          </w:tcPr>
          <w:p w14:paraId="7FD7B782" w14:textId="77777777" w:rsidR="00D9294A" w:rsidRDefault="00D9294A">
            <w:pPr>
              <w:bidi/>
              <w:ind w:left="4"/>
            </w:pPr>
            <w:r>
              <w:rPr>
                <w:rFonts w:hint="cs"/>
                <w:rtl/>
              </w:rPr>
              <w:t>اختبار تحريري</w:t>
            </w:r>
            <w:r>
              <w:rPr>
                <w:rFonts w:hint="cs"/>
              </w:rPr>
              <w:t xml:space="preserve"> </w:t>
            </w:r>
            <w:r>
              <w:rPr>
                <w:rFonts w:hint="cs"/>
                <w:rtl/>
              </w:rPr>
              <w:t>مدته ساعتين +اختبار شفهي</w:t>
            </w:r>
            <w:r>
              <w:rPr>
                <w:rFonts w:hint="cs"/>
              </w:rPr>
              <w:t xml:space="preserve"> </w:t>
            </w:r>
            <w:r>
              <w:rPr>
                <w:rFonts w:hint="cs"/>
                <w:rtl/>
              </w:rPr>
              <w:t>+اختبار عملي</w:t>
            </w:r>
            <w:r>
              <w:rPr>
                <w:rFonts w:hint="cs"/>
              </w:rPr>
              <w:t xml:space="preserve"> </w:t>
            </w:r>
          </w:p>
        </w:tc>
        <w:tc>
          <w:tcPr>
            <w:tcW w:w="862" w:type="dxa"/>
            <w:tcBorders>
              <w:top w:val="single" w:sz="4" w:space="0" w:color="auto"/>
              <w:left w:val="single" w:sz="12" w:space="0" w:color="auto"/>
              <w:bottom w:val="single" w:sz="12" w:space="0" w:color="auto"/>
              <w:right w:val="single" w:sz="12" w:space="0" w:color="auto"/>
            </w:tcBorders>
            <w:vAlign w:val="center"/>
            <w:hideMark/>
          </w:tcPr>
          <w:p w14:paraId="11A7E101" w14:textId="77777777" w:rsidR="00D9294A" w:rsidRDefault="00D9294A">
            <w:pPr>
              <w:bidi/>
              <w:jc w:val="center"/>
              <w:rPr>
                <w:rFonts w:ascii="Andalus" w:hAnsi="Andalus" w:cs="Andalus" w:hint="cs"/>
                <w:b/>
                <w:bCs/>
                <w:rtl/>
                <w:lang w:bidi="ar-EG"/>
              </w:rPr>
            </w:pPr>
            <w:r>
              <w:rPr>
                <w:rFonts w:ascii="Andalus" w:hAnsi="Andalus" w:cs="Andalus"/>
                <w:b/>
                <w:bCs/>
                <w:rtl/>
                <w:lang w:bidi="ar-EG"/>
              </w:rPr>
              <w:t>50</w:t>
            </w:r>
          </w:p>
        </w:tc>
        <w:tc>
          <w:tcPr>
            <w:tcW w:w="850" w:type="dxa"/>
            <w:tcBorders>
              <w:top w:val="single" w:sz="4" w:space="0" w:color="auto"/>
              <w:left w:val="single" w:sz="12" w:space="0" w:color="auto"/>
              <w:bottom w:val="single" w:sz="12" w:space="0" w:color="auto"/>
              <w:right w:val="single" w:sz="12" w:space="0" w:color="auto"/>
            </w:tcBorders>
            <w:vAlign w:val="center"/>
            <w:hideMark/>
          </w:tcPr>
          <w:p w14:paraId="706F90B1" w14:textId="77777777" w:rsidR="00D9294A" w:rsidRDefault="00D9294A">
            <w:pPr>
              <w:bidi/>
              <w:jc w:val="center"/>
              <w:rPr>
                <w:rFonts w:ascii="Andalus" w:hAnsi="Andalus" w:cs="Andalus"/>
                <w:b/>
                <w:bCs/>
                <w:rtl/>
                <w:lang w:bidi="ar-EG"/>
              </w:rPr>
            </w:pPr>
            <w:r>
              <w:rPr>
                <w:rFonts w:ascii="Andalus" w:hAnsi="Andalus" w:cs="Andalus"/>
                <w:b/>
                <w:bCs/>
                <w:rtl/>
                <w:lang w:bidi="ar-EG"/>
              </w:rPr>
              <w:t>25</w:t>
            </w:r>
          </w:p>
        </w:tc>
        <w:tc>
          <w:tcPr>
            <w:tcW w:w="842" w:type="dxa"/>
            <w:tcBorders>
              <w:top w:val="single" w:sz="4" w:space="0" w:color="auto"/>
              <w:left w:val="single" w:sz="12" w:space="0" w:color="auto"/>
              <w:bottom w:val="single" w:sz="12" w:space="0" w:color="auto"/>
              <w:right w:val="single" w:sz="12" w:space="0" w:color="auto"/>
            </w:tcBorders>
            <w:vAlign w:val="center"/>
            <w:hideMark/>
          </w:tcPr>
          <w:p w14:paraId="030ED263" w14:textId="77777777" w:rsidR="00D9294A" w:rsidRDefault="00D9294A">
            <w:pPr>
              <w:bidi/>
              <w:jc w:val="center"/>
              <w:rPr>
                <w:rFonts w:ascii="Andalus" w:hAnsi="Andalus" w:cs="Andalus"/>
                <w:b/>
                <w:bCs/>
                <w:rtl/>
                <w:lang w:bidi="ar-EG"/>
              </w:rPr>
            </w:pPr>
            <w:r>
              <w:rPr>
                <w:rFonts w:ascii="Andalus" w:hAnsi="Andalus" w:cs="Andalus"/>
                <w:b/>
                <w:bCs/>
                <w:rtl/>
                <w:lang w:bidi="ar-EG"/>
              </w:rPr>
              <w:t>25</w:t>
            </w:r>
          </w:p>
        </w:tc>
        <w:tc>
          <w:tcPr>
            <w:tcW w:w="957" w:type="dxa"/>
            <w:tcBorders>
              <w:top w:val="single" w:sz="4" w:space="0" w:color="auto"/>
              <w:left w:val="single" w:sz="12" w:space="0" w:color="auto"/>
              <w:bottom w:val="single" w:sz="12" w:space="0" w:color="auto"/>
              <w:right w:val="single" w:sz="12" w:space="0" w:color="auto"/>
            </w:tcBorders>
            <w:vAlign w:val="center"/>
            <w:hideMark/>
          </w:tcPr>
          <w:p w14:paraId="6AA9CBA5"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823" w:type="dxa"/>
            <w:tcBorders>
              <w:top w:val="single" w:sz="4" w:space="0" w:color="auto"/>
              <w:left w:val="single" w:sz="12" w:space="0" w:color="auto"/>
              <w:bottom w:val="single" w:sz="12" w:space="0" w:color="auto"/>
              <w:right w:val="thinThickSmallGap" w:sz="12" w:space="0" w:color="auto"/>
            </w:tcBorders>
            <w:vAlign w:val="center"/>
            <w:hideMark/>
          </w:tcPr>
          <w:p w14:paraId="0EF6752E" w14:textId="77777777" w:rsidR="00D9294A" w:rsidRDefault="00D9294A">
            <w:pPr>
              <w:bidi/>
              <w:jc w:val="center"/>
              <w:rPr>
                <w:rFonts w:ascii="Andalus" w:hAnsi="Andalus" w:cs="Andalus"/>
                <w:b/>
                <w:bCs/>
                <w:rtl/>
                <w:lang w:bidi="ar-EG"/>
              </w:rPr>
            </w:pPr>
            <w:r>
              <w:rPr>
                <w:rFonts w:ascii="Andalus" w:hAnsi="Andalus" w:cs="Andalus"/>
                <w:b/>
                <w:bCs/>
                <w:rtl/>
                <w:lang w:bidi="ar-EG"/>
              </w:rPr>
              <w:t>100</w:t>
            </w:r>
          </w:p>
        </w:tc>
      </w:tr>
      <w:tr w:rsidR="00D9294A" w14:paraId="6CA2B27A" w14:textId="77777777">
        <w:trPr>
          <w:trHeight w:val="485"/>
          <w:jc w:val="center"/>
        </w:trPr>
        <w:tc>
          <w:tcPr>
            <w:tcW w:w="2916" w:type="dxa"/>
            <w:tcBorders>
              <w:top w:val="single" w:sz="12" w:space="0" w:color="auto"/>
              <w:left w:val="thickThinSmallGap" w:sz="12" w:space="0" w:color="auto"/>
              <w:bottom w:val="single" w:sz="12" w:space="0" w:color="auto"/>
              <w:right w:val="single" w:sz="18" w:space="0" w:color="auto"/>
            </w:tcBorders>
            <w:hideMark/>
          </w:tcPr>
          <w:p w14:paraId="57438804" w14:textId="77777777" w:rsidR="00D9294A" w:rsidRDefault="00D9294A">
            <w:pPr>
              <w:autoSpaceDE w:val="0"/>
              <w:autoSpaceDN w:val="0"/>
              <w:adjustRightInd w:val="0"/>
              <w:ind w:left="69" w:right="-2"/>
              <w:jc w:val="right"/>
              <w:rPr>
                <w:rFonts w:ascii="Times New Roman" w:hAnsi="Times New Roman" w:cs="Times New Roman"/>
                <w:rtl/>
              </w:rPr>
            </w:pPr>
            <w:r>
              <w:rPr>
                <w:rFonts w:hint="cs"/>
                <w:rtl/>
              </w:rPr>
              <w:t>علاج الأمراض الجلدية والتناسلية بالأشعة والكهرباء الطبية والليزر والموجات فوق الصوتية</w:t>
            </w:r>
          </w:p>
        </w:tc>
        <w:tc>
          <w:tcPr>
            <w:tcW w:w="2977" w:type="dxa"/>
            <w:tcBorders>
              <w:top w:val="single" w:sz="12" w:space="0" w:color="auto"/>
              <w:left w:val="single" w:sz="18" w:space="0" w:color="auto"/>
              <w:bottom w:val="single" w:sz="12" w:space="0" w:color="auto"/>
              <w:right w:val="single" w:sz="12" w:space="0" w:color="auto"/>
            </w:tcBorders>
            <w:vAlign w:val="center"/>
            <w:hideMark/>
          </w:tcPr>
          <w:p w14:paraId="54C5E302" w14:textId="77777777" w:rsidR="00D9294A" w:rsidRDefault="00D9294A">
            <w:pPr>
              <w:bidi/>
            </w:pPr>
            <w:r>
              <w:rPr>
                <w:rFonts w:hint="cs"/>
                <w:rtl/>
              </w:rPr>
              <w:t>اختبار تحريري</w:t>
            </w:r>
            <w:r>
              <w:rPr>
                <w:rFonts w:hint="cs"/>
              </w:rPr>
              <w:t xml:space="preserve"> </w:t>
            </w:r>
            <w:r>
              <w:rPr>
                <w:rFonts w:hint="cs"/>
                <w:rtl/>
              </w:rPr>
              <w:t>مدته ساعتين +اختبار شفهي</w:t>
            </w:r>
          </w:p>
        </w:tc>
        <w:tc>
          <w:tcPr>
            <w:tcW w:w="862" w:type="dxa"/>
            <w:tcBorders>
              <w:top w:val="single" w:sz="12" w:space="0" w:color="auto"/>
              <w:left w:val="single" w:sz="12" w:space="0" w:color="auto"/>
              <w:bottom w:val="single" w:sz="12" w:space="0" w:color="auto"/>
              <w:right w:val="single" w:sz="12" w:space="0" w:color="auto"/>
            </w:tcBorders>
            <w:vAlign w:val="center"/>
            <w:hideMark/>
          </w:tcPr>
          <w:p w14:paraId="46A2B099" w14:textId="77777777" w:rsidR="00D9294A" w:rsidRDefault="00D9294A">
            <w:pPr>
              <w:bidi/>
              <w:jc w:val="center"/>
              <w:rPr>
                <w:rFonts w:ascii="Andalus" w:hAnsi="Andalus" w:cs="Andalus" w:hint="cs"/>
                <w:b/>
                <w:bCs/>
                <w:rtl/>
                <w:lang w:bidi="ar-EG"/>
              </w:rPr>
            </w:pPr>
            <w:r>
              <w:rPr>
                <w:rFonts w:ascii="Andalus" w:hAnsi="Andalus" w:cs="Andalus"/>
                <w:b/>
                <w:bCs/>
                <w:rtl/>
                <w:lang w:bidi="ar-EG"/>
              </w:rPr>
              <w:t>50</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6A5DB47F" w14:textId="77777777" w:rsidR="00D9294A" w:rsidRDefault="00D9294A">
            <w:pPr>
              <w:bidi/>
              <w:jc w:val="center"/>
              <w:rPr>
                <w:rFonts w:ascii="Andalus" w:hAnsi="Andalus" w:cs="Andalus"/>
                <w:b/>
                <w:bCs/>
                <w:rtl/>
                <w:lang w:bidi="ar-EG"/>
              </w:rPr>
            </w:pPr>
            <w:r>
              <w:rPr>
                <w:rFonts w:ascii="Andalus" w:hAnsi="Andalus" w:cs="Andalus"/>
                <w:b/>
                <w:bCs/>
                <w:rtl/>
                <w:lang w:bidi="ar-EG"/>
              </w:rPr>
              <w:t>50</w:t>
            </w:r>
          </w:p>
        </w:tc>
        <w:tc>
          <w:tcPr>
            <w:tcW w:w="842" w:type="dxa"/>
            <w:tcBorders>
              <w:top w:val="single" w:sz="12" w:space="0" w:color="auto"/>
              <w:left w:val="single" w:sz="12" w:space="0" w:color="auto"/>
              <w:bottom w:val="single" w:sz="12" w:space="0" w:color="auto"/>
              <w:right w:val="single" w:sz="12" w:space="0" w:color="auto"/>
            </w:tcBorders>
            <w:vAlign w:val="center"/>
            <w:hideMark/>
          </w:tcPr>
          <w:p w14:paraId="27E260F4"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957" w:type="dxa"/>
            <w:tcBorders>
              <w:top w:val="single" w:sz="12" w:space="0" w:color="auto"/>
              <w:left w:val="single" w:sz="12" w:space="0" w:color="auto"/>
              <w:bottom w:val="single" w:sz="12" w:space="0" w:color="auto"/>
              <w:right w:val="single" w:sz="12" w:space="0" w:color="auto"/>
            </w:tcBorders>
            <w:vAlign w:val="center"/>
            <w:hideMark/>
          </w:tcPr>
          <w:p w14:paraId="32AE2AF0"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823" w:type="dxa"/>
            <w:tcBorders>
              <w:top w:val="single" w:sz="12" w:space="0" w:color="auto"/>
              <w:left w:val="single" w:sz="12" w:space="0" w:color="auto"/>
              <w:bottom w:val="single" w:sz="12" w:space="0" w:color="auto"/>
              <w:right w:val="thinThickSmallGap" w:sz="12" w:space="0" w:color="auto"/>
            </w:tcBorders>
            <w:vAlign w:val="center"/>
            <w:hideMark/>
          </w:tcPr>
          <w:p w14:paraId="5EB1F8CD" w14:textId="77777777" w:rsidR="00D9294A" w:rsidRDefault="00D9294A">
            <w:pPr>
              <w:bidi/>
              <w:jc w:val="center"/>
              <w:rPr>
                <w:rFonts w:ascii="Andalus" w:hAnsi="Andalus" w:cs="Andalus"/>
                <w:b/>
                <w:bCs/>
                <w:rtl/>
                <w:lang w:bidi="ar-EG"/>
              </w:rPr>
            </w:pPr>
            <w:r>
              <w:rPr>
                <w:rFonts w:ascii="Andalus" w:hAnsi="Andalus" w:cs="Andalus"/>
                <w:b/>
                <w:bCs/>
                <w:rtl/>
                <w:lang w:bidi="ar-EG"/>
              </w:rPr>
              <w:t>100</w:t>
            </w:r>
          </w:p>
        </w:tc>
      </w:tr>
      <w:tr w:rsidR="00D9294A" w14:paraId="407DF8DB" w14:textId="77777777">
        <w:trPr>
          <w:trHeight w:val="485"/>
          <w:jc w:val="center"/>
        </w:trPr>
        <w:tc>
          <w:tcPr>
            <w:tcW w:w="2916" w:type="dxa"/>
            <w:tcBorders>
              <w:top w:val="single" w:sz="12" w:space="0" w:color="auto"/>
              <w:left w:val="thickThinSmallGap" w:sz="12" w:space="0" w:color="auto"/>
              <w:bottom w:val="single" w:sz="12" w:space="0" w:color="auto"/>
              <w:right w:val="single" w:sz="18" w:space="0" w:color="auto"/>
            </w:tcBorders>
            <w:hideMark/>
          </w:tcPr>
          <w:p w14:paraId="38A5E2A3" w14:textId="77777777" w:rsidR="00D9294A" w:rsidRDefault="00D9294A">
            <w:pPr>
              <w:autoSpaceDE w:val="0"/>
              <w:autoSpaceDN w:val="0"/>
              <w:adjustRightInd w:val="0"/>
              <w:ind w:right="-2"/>
              <w:jc w:val="right"/>
              <w:rPr>
                <w:rFonts w:ascii="Times New Roman" w:hAnsi="Times New Roman" w:cs="Times New Roman"/>
                <w:b/>
                <w:bCs/>
                <w:rtl/>
              </w:rPr>
            </w:pPr>
            <w:r>
              <w:rPr>
                <w:rFonts w:hint="cs"/>
                <w:rtl/>
              </w:rPr>
              <w:t>طب نفسى ( فيما يتعلق الامراض الجلدية والتناسلية</w:t>
            </w:r>
          </w:p>
        </w:tc>
        <w:tc>
          <w:tcPr>
            <w:tcW w:w="2977" w:type="dxa"/>
            <w:tcBorders>
              <w:top w:val="single" w:sz="12" w:space="0" w:color="auto"/>
              <w:left w:val="single" w:sz="18" w:space="0" w:color="auto"/>
              <w:bottom w:val="single" w:sz="12" w:space="0" w:color="auto"/>
              <w:right w:val="single" w:sz="12" w:space="0" w:color="auto"/>
            </w:tcBorders>
            <w:vAlign w:val="center"/>
            <w:hideMark/>
          </w:tcPr>
          <w:p w14:paraId="4EF46BD8" w14:textId="77777777" w:rsidR="00D9294A" w:rsidRDefault="00D9294A">
            <w:pPr>
              <w:bidi/>
            </w:pPr>
            <w:r>
              <w:rPr>
                <w:rFonts w:hint="cs"/>
                <w:rtl/>
              </w:rPr>
              <w:t>اختبار تحريري مدته ساعة + اختبار شفهي</w:t>
            </w:r>
          </w:p>
        </w:tc>
        <w:tc>
          <w:tcPr>
            <w:tcW w:w="862" w:type="dxa"/>
            <w:tcBorders>
              <w:top w:val="single" w:sz="12" w:space="0" w:color="auto"/>
              <w:left w:val="single" w:sz="12" w:space="0" w:color="auto"/>
              <w:bottom w:val="single" w:sz="12" w:space="0" w:color="auto"/>
              <w:right w:val="single" w:sz="12" w:space="0" w:color="auto"/>
            </w:tcBorders>
            <w:vAlign w:val="center"/>
            <w:hideMark/>
          </w:tcPr>
          <w:p w14:paraId="11DA1523" w14:textId="77777777" w:rsidR="00D9294A" w:rsidRDefault="00D9294A">
            <w:pPr>
              <w:bidi/>
              <w:jc w:val="center"/>
              <w:rPr>
                <w:rFonts w:ascii="Andalus" w:hAnsi="Andalus" w:cs="Andalus" w:hint="cs"/>
                <w:b/>
                <w:bCs/>
                <w:rtl/>
                <w:lang w:bidi="ar-EG"/>
              </w:rPr>
            </w:pPr>
            <w:r>
              <w:rPr>
                <w:rFonts w:ascii="Andalus" w:hAnsi="Andalus" w:cs="Andalus"/>
                <w:b/>
                <w:bCs/>
                <w:rtl/>
                <w:lang w:bidi="ar-EG"/>
              </w:rPr>
              <w:t>50</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7669A71E" w14:textId="77777777" w:rsidR="00D9294A" w:rsidRDefault="00D9294A">
            <w:pPr>
              <w:bidi/>
              <w:jc w:val="center"/>
              <w:rPr>
                <w:rFonts w:ascii="Andalus" w:hAnsi="Andalus" w:cs="Andalus"/>
                <w:b/>
                <w:bCs/>
                <w:rtl/>
                <w:lang w:bidi="ar-EG"/>
              </w:rPr>
            </w:pPr>
            <w:r>
              <w:rPr>
                <w:rFonts w:ascii="Andalus" w:hAnsi="Andalus" w:cs="Andalus"/>
                <w:b/>
                <w:bCs/>
                <w:rtl/>
                <w:lang w:bidi="ar-EG"/>
              </w:rPr>
              <w:t>50</w:t>
            </w:r>
          </w:p>
        </w:tc>
        <w:tc>
          <w:tcPr>
            <w:tcW w:w="842" w:type="dxa"/>
            <w:tcBorders>
              <w:top w:val="single" w:sz="12" w:space="0" w:color="auto"/>
              <w:left w:val="single" w:sz="12" w:space="0" w:color="auto"/>
              <w:bottom w:val="single" w:sz="12" w:space="0" w:color="auto"/>
              <w:right w:val="single" w:sz="12" w:space="0" w:color="auto"/>
            </w:tcBorders>
            <w:vAlign w:val="center"/>
            <w:hideMark/>
          </w:tcPr>
          <w:p w14:paraId="4E3D2E12"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957" w:type="dxa"/>
            <w:tcBorders>
              <w:top w:val="single" w:sz="12" w:space="0" w:color="auto"/>
              <w:left w:val="single" w:sz="12" w:space="0" w:color="auto"/>
              <w:bottom w:val="single" w:sz="12" w:space="0" w:color="auto"/>
              <w:right w:val="single" w:sz="12" w:space="0" w:color="auto"/>
            </w:tcBorders>
            <w:vAlign w:val="center"/>
            <w:hideMark/>
          </w:tcPr>
          <w:p w14:paraId="1C1D5244" w14:textId="77777777" w:rsidR="00D9294A" w:rsidRDefault="00D9294A">
            <w:pPr>
              <w:bidi/>
              <w:jc w:val="center"/>
              <w:rPr>
                <w:rFonts w:ascii="Andalus" w:hAnsi="Andalus" w:cs="Andalus"/>
                <w:b/>
                <w:bCs/>
                <w:rtl/>
                <w:lang w:bidi="ar-EG"/>
              </w:rPr>
            </w:pPr>
            <w:r>
              <w:rPr>
                <w:rFonts w:ascii="Andalus" w:hAnsi="Andalus" w:cs="Andalus"/>
                <w:b/>
                <w:bCs/>
                <w:rtl/>
                <w:lang w:bidi="ar-EG"/>
              </w:rPr>
              <w:t>-</w:t>
            </w:r>
          </w:p>
        </w:tc>
        <w:tc>
          <w:tcPr>
            <w:tcW w:w="823" w:type="dxa"/>
            <w:tcBorders>
              <w:top w:val="single" w:sz="12" w:space="0" w:color="auto"/>
              <w:left w:val="single" w:sz="12" w:space="0" w:color="auto"/>
              <w:bottom w:val="single" w:sz="12" w:space="0" w:color="auto"/>
              <w:right w:val="thinThickSmallGap" w:sz="12" w:space="0" w:color="auto"/>
            </w:tcBorders>
            <w:vAlign w:val="center"/>
            <w:hideMark/>
          </w:tcPr>
          <w:p w14:paraId="2BE9B97F" w14:textId="77777777" w:rsidR="00D9294A" w:rsidRDefault="00D9294A">
            <w:pPr>
              <w:bidi/>
              <w:jc w:val="center"/>
              <w:rPr>
                <w:rFonts w:ascii="Andalus" w:hAnsi="Andalus" w:cs="Andalus"/>
                <w:b/>
                <w:bCs/>
                <w:rtl/>
                <w:lang w:bidi="ar-EG"/>
              </w:rPr>
            </w:pPr>
            <w:r>
              <w:rPr>
                <w:rFonts w:ascii="Andalus" w:hAnsi="Andalus" w:cs="Andalus"/>
                <w:b/>
                <w:bCs/>
                <w:rtl/>
                <w:lang w:bidi="ar-EG"/>
              </w:rPr>
              <w:t>100</w:t>
            </w:r>
          </w:p>
        </w:tc>
      </w:tr>
      <w:tr w:rsidR="00D9294A" w14:paraId="14CF0CF9" w14:textId="77777777">
        <w:trPr>
          <w:trHeight w:val="481"/>
          <w:jc w:val="center"/>
        </w:trPr>
        <w:tc>
          <w:tcPr>
            <w:tcW w:w="9404" w:type="dxa"/>
            <w:gridSpan w:val="6"/>
            <w:tcBorders>
              <w:top w:val="single" w:sz="4" w:space="0" w:color="auto"/>
              <w:left w:val="thickThinSmallGap" w:sz="12" w:space="0" w:color="auto"/>
              <w:bottom w:val="thickThinSmallGap" w:sz="12" w:space="0" w:color="auto"/>
              <w:right w:val="single" w:sz="12" w:space="0" w:color="auto"/>
            </w:tcBorders>
            <w:shd w:val="clear" w:color="auto" w:fill="E5B8B7"/>
            <w:vAlign w:val="center"/>
            <w:hideMark/>
          </w:tcPr>
          <w:p w14:paraId="3BC0BA7B" w14:textId="77777777" w:rsidR="00D9294A" w:rsidRDefault="00D9294A">
            <w:pPr>
              <w:bidi/>
              <w:ind w:left="7547"/>
              <w:jc w:val="center"/>
              <w:rPr>
                <w:rFonts w:ascii="Andalus" w:hAnsi="Andalus" w:cs="Andalus"/>
                <w:b/>
                <w:bCs/>
                <w:rtl/>
                <w:lang w:bidi="ar-EG"/>
              </w:rPr>
            </w:pPr>
            <w:r>
              <w:rPr>
                <w:rFonts w:ascii="Andalus" w:hAnsi="Andalus" w:cs="Andalus"/>
                <w:b/>
                <w:bCs/>
                <w:rtl/>
              </w:rPr>
              <w:t>إجمالي الدرجة</w:t>
            </w:r>
          </w:p>
        </w:tc>
        <w:tc>
          <w:tcPr>
            <w:tcW w:w="823" w:type="dxa"/>
            <w:tcBorders>
              <w:top w:val="single" w:sz="4" w:space="0" w:color="auto"/>
              <w:left w:val="single" w:sz="12" w:space="0" w:color="auto"/>
              <w:bottom w:val="thickThinSmallGap" w:sz="12" w:space="0" w:color="auto"/>
              <w:right w:val="thinThickSmallGap" w:sz="12" w:space="0" w:color="auto"/>
            </w:tcBorders>
            <w:hideMark/>
          </w:tcPr>
          <w:p w14:paraId="6BBEE11D" w14:textId="77777777" w:rsidR="00D9294A" w:rsidRDefault="00D9294A">
            <w:pPr>
              <w:bidi/>
              <w:jc w:val="center"/>
              <w:rPr>
                <w:rFonts w:ascii="Andalus" w:hAnsi="Andalus" w:cs="Andalus"/>
                <w:b/>
                <w:bCs/>
                <w:rtl/>
                <w:lang w:bidi="ar-EG"/>
              </w:rPr>
            </w:pPr>
            <w:r>
              <w:rPr>
                <w:rFonts w:ascii="Andalus" w:hAnsi="Andalus" w:cs="Andalus"/>
                <w:b/>
                <w:bCs/>
                <w:rtl/>
                <w:lang w:bidi="ar-EG"/>
              </w:rPr>
              <w:t>500</w:t>
            </w:r>
          </w:p>
        </w:tc>
      </w:tr>
    </w:tbl>
    <w:p w14:paraId="6631749C" w14:textId="77777777" w:rsidR="00D9294A" w:rsidRDefault="00D9294A" w:rsidP="00D9294A">
      <w:pPr>
        <w:jc w:val="lowKashida"/>
        <w:rPr>
          <w:rFonts w:ascii="Andalus" w:hAnsi="Andalus" w:cs="Andalus"/>
          <w:b/>
          <w:bCs/>
          <w:sz w:val="16"/>
          <w:szCs w:val="16"/>
          <w:rtl/>
          <w:lang w:bidi="ar-EG"/>
        </w:rPr>
      </w:pPr>
    </w:p>
    <w:p w14:paraId="125381CE" w14:textId="77777777" w:rsidR="00D9294A" w:rsidRDefault="00D9294A" w:rsidP="00D9294A">
      <w:pPr>
        <w:jc w:val="lowKashida"/>
        <w:rPr>
          <w:rFonts w:ascii="Andalus" w:hAnsi="Andalus" w:cs="Andalus"/>
          <w:b/>
          <w:bCs/>
          <w:sz w:val="32"/>
          <w:szCs w:val="32"/>
          <w:lang w:bidi="ar-EG"/>
        </w:rPr>
      </w:pPr>
    </w:p>
    <w:p w14:paraId="28A77C5A" w14:textId="77777777" w:rsidR="00D9294A" w:rsidRDefault="00D9294A" w:rsidP="00D9294A">
      <w:pPr>
        <w:jc w:val="lowKashida"/>
        <w:rPr>
          <w:rFonts w:ascii="Andalus" w:hAnsi="Andalus" w:cs="Andalus"/>
          <w:b/>
          <w:bCs/>
          <w:sz w:val="32"/>
          <w:szCs w:val="32"/>
          <w:lang w:bidi="ar-EG"/>
        </w:rPr>
      </w:pPr>
      <w:r>
        <w:rPr>
          <w:rFonts w:ascii="Andalus" w:hAnsi="Andalus" w:cs="Andalus"/>
          <w:b/>
          <w:bCs/>
          <w:sz w:val="32"/>
          <w:szCs w:val="32"/>
          <w:lang w:bidi="ar-EG"/>
        </w:rPr>
        <w:t>Second part</w:t>
      </w:r>
    </w:p>
    <w:tbl>
      <w:tblPr>
        <w:bidiVisual/>
        <w:tblW w:w="10163"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2317"/>
        <w:gridCol w:w="2977"/>
        <w:gridCol w:w="850"/>
        <w:gridCol w:w="851"/>
        <w:gridCol w:w="992"/>
        <w:gridCol w:w="992"/>
        <w:gridCol w:w="1184"/>
      </w:tblGrid>
      <w:tr w:rsidR="00D9294A" w14:paraId="2403FB88" w14:textId="77777777">
        <w:trPr>
          <w:jc w:val="center"/>
        </w:trPr>
        <w:tc>
          <w:tcPr>
            <w:tcW w:w="2317" w:type="dxa"/>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hideMark/>
          </w:tcPr>
          <w:p w14:paraId="3C5A4B3B" w14:textId="77777777" w:rsidR="00D9294A" w:rsidRDefault="00D9294A">
            <w:pPr>
              <w:tabs>
                <w:tab w:val="left" w:pos="6423"/>
              </w:tabs>
              <w:bidi/>
              <w:jc w:val="center"/>
              <w:rPr>
                <w:rFonts w:ascii="Andalus" w:hAnsi="Andalus" w:cs="Andalus"/>
                <w:b/>
                <w:bCs/>
                <w:sz w:val="24"/>
                <w:szCs w:val="24"/>
                <w:lang w:bidi="ar-EG"/>
              </w:rPr>
            </w:pPr>
            <w:r>
              <w:rPr>
                <w:rFonts w:ascii="Andalus" w:hAnsi="Andalus" w:cs="Andalus"/>
                <w:b/>
                <w:bCs/>
                <w:rtl/>
                <w:lang w:bidi="ar-EG"/>
              </w:rPr>
              <w:t>المقرر</w:t>
            </w:r>
          </w:p>
        </w:tc>
        <w:tc>
          <w:tcPr>
            <w:tcW w:w="2977" w:type="dxa"/>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hideMark/>
          </w:tcPr>
          <w:p w14:paraId="6F04FBA9" w14:textId="77777777" w:rsidR="00D9294A" w:rsidRDefault="00D9294A">
            <w:pPr>
              <w:bidi/>
              <w:jc w:val="center"/>
              <w:rPr>
                <w:rFonts w:ascii="Andalus" w:hAnsi="Andalus" w:cs="Andalus"/>
                <w:b/>
                <w:bCs/>
                <w:rtl/>
                <w:lang w:bidi="ar-EG"/>
              </w:rPr>
            </w:pPr>
            <w:r>
              <w:rPr>
                <w:rFonts w:ascii="Andalus" w:hAnsi="Andalus" w:cs="Andalus"/>
                <w:b/>
                <w:bCs/>
                <w:rtl/>
                <w:lang w:bidi="ar-EG"/>
              </w:rPr>
              <w:t>الاختبار</w:t>
            </w:r>
          </w:p>
        </w:tc>
        <w:tc>
          <w:tcPr>
            <w:tcW w:w="3685" w:type="dxa"/>
            <w:gridSpan w:val="4"/>
            <w:tcBorders>
              <w:top w:val="thinThickSmallGap" w:sz="12" w:space="0" w:color="auto"/>
              <w:left w:val="single" w:sz="12" w:space="0" w:color="auto"/>
              <w:bottom w:val="single" w:sz="4" w:space="0" w:color="auto"/>
              <w:right w:val="single" w:sz="12" w:space="0" w:color="auto"/>
            </w:tcBorders>
            <w:shd w:val="clear" w:color="auto" w:fill="E5B8B7"/>
            <w:hideMark/>
          </w:tcPr>
          <w:p w14:paraId="2D376B72"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الـــدرجة</w:t>
            </w:r>
          </w:p>
        </w:tc>
        <w:tc>
          <w:tcPr>
            <w:tcW w:w="1184" w:type="dxa"/>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hideMark/>
          </w:tcPr>
          <w:p w14:paraId="4221C15E"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إجمالي</w:t>
            </w:r>
          </w:p>
        </w:tc>
      </w:tr>
      <w:tr w:rsidR="00D9294A" w14:paraId="683AAA88" w14:textId="77777777">
        <w:trPr>
          <w:jc w:val="center"/>
        </w:trPr>
        <w:tc>
          <w:tcPr>
            <w:tcW w:w="0" w:type="auto"/>
            <w:vMerge/>
            <w:tcBorders>
              <w:top w:val="thinThickSmallGap" w:sz="12" w:space="0" w:color="auto"/>
              <w:left w:val="thickThinSmallGap" w:sz="12" w:space="0" w:color="auto"/>
              <w:bottom w:val="single" w:sz="4" w:space="0" w:color="auto"/>
              <w:right w:val="single" w:sz="18" w:space="0" w:color="auto"/>
            </w:tcBorders>
            <w:vAlign w:val="center"/>
            <w:hideMark/>
          </w:tcPr>
          <w:p w14:paraId="47D555B7" w14:textId="77777777" w:rsidR="00D9294A" w:rsidRDefault="00D9294A">
            <w:pPr>
              <w:rPr>
                <w:rFonts w:ascii="Andalus" w:hAnsi="Andalus" w:cs="Andalus"/>
                <w:b/>
                <w:bCs/>
                <w:sz w:val="24"/>
                <w:szCs w:val="24"/>
                <w:lang w:bidi="ar-EG"/>
              </w:rPr>
            </w:pPr>
          </w:p>
        </w:tc>
        <w:tc>
          <w:tcPr>
            <w:tcW w:w="0" w:type="auto"/>
            <w:vMerge/>
            <w:tcBorders>
              <w:top w:val="thinThickSmallGap" w:sz="12" w:space="0" w:color="auto"/>
              <w:left w:val="single" w:sz="18" w:space="0" w:color="auto"/>
              <w:bottom w:val="single" w:sz="4" w:space="0" w:color="auto"/>
              <w:right w:val="single" w:sz="12" w:space="0" w:color="auto"/>
            </w:tcBorders>
            <w:vAlign w:val="center"/>
            <w:hideMark/>
          </w:tcPr>
          <w:p w14:paraId="5E4627FE" w14:textId="77777777" w:rsidR="00D9294A" w:rsidRDefault="00D9294A">
            <w:pPr>
              <w:rPr>
                <w:rFonts w:ascii="Andalus" w:hAnsi="Andalus" w:cs="Andalus"/>
                <w:b/>
                <w:bCs/>
                <w:sz w:val="24"/>
                <w:szCs w:val="24"/>
                <w:lang w:bidi="ar-EG"/>
              </w:rPr>
            </w:pPr>
          </w:p>
        </w:tc>
        <w:tc>
          <w:tcPr>
            <w:tcW w:w="850" w:type="dxa"/>
            <w:tcBorders>
              <w:top w:val="single" w:sz="4" w:space="0" w:color="auto"/>
              <w:left w:val="single" w:sz="12" w:space="0" w:color="auto"/>
              <w:bottom w:val="single" w:sz="4" w:space="0" w:color="auto"/>
              <w:right w:val="single" w:sz="12" w:space="0" w:color="auto"/>
            </w:tcBorders>
            <w:shd w:val="clear" w:color="auto" w:fill="E5B8B7"/>
            <w:vAlign w:val="center"/>
            <w:hideMark/>
          </w:tcPr>
          <w:p w14:paraId="4479254C" w14:textId="77777777" w:rsidR="00D9294A" w:rsidRDefault="00D9294A">
            <w:pPr>
              <w:bidi/>
              <w:jc w:val="center"/>
              <w:rPr>
                <w:rFonts w:ascii="Andalus" w:hAnsi="Andalus" w:cs="Andalus"/>
                <w:b/>
                <w:bCs/>
                <w:rtl/>
                <w:lang w:bidi="ar-EG"/>
              </w:rPr>
            </w:pPr>
            <w:r>
              <w:rPr>
                <w:rFonts w:ascii="Andalus" w:hAnsi="Andalus" w:cs="Andalus"/>
                <w:b/>
                <w:bCs/>
                <w:rtl/>
                <w:lang w:bidi="ar-EG"/>
              </w:rPr>
              <w:t>تحريري</w:t>
            </w:r>
          </w:p>
        </w:tc>
        <w:tc>
          <w:tcPr>
            <w:tcW w:w="851" w:type="dxa"/>
            <w:tcBorders>
              <w:top w:val="single" w:sz="4" w:space="0" w:color="auto"/>
              <w:left w:val="single" w:sz="12" w:space="0" w:color="auto"/>
              <w:bottom w:val="single" w:sz="4" w:space="0" w:color="auto"/>
              <w:right w:val="single" w:sz="12" w:space="0" w:color="auto"/>
            </w:tcBorders>
            <w:shd w:val="clear" w:color="auto" w:fill="E5B8B7"/>
            <w:hideMark/>
          </w:tcPr>
          <w:p w14:paraId="7698AF45"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شفهي</w:t>
            </w:r>
          </w:p>
        </w:tc>
        <w:tc>
          <w:tcPr>
            <w:tcW w:w="992" w:type="dxa"/>
            <w:tcBorders>
              <w:top w:val="single" w:sz="4" w:space="0" w:color="auto"/>
              <w:left w:val="single" w:sz="12" w:space="0" w:color="auto"/>
              <w:bottom w:val="single" w:sz="4" w:space="0" w:color="auto"/>
              <w:right w:val="single" w:sz="12" w:space="0" w:color="auto"/>
            </w:tcBorders>
            <w:shd w:val="clear" w:color="auto" w:fill="E5B8B7"/>
            <w:hideMark/>
          </w:tcPr>
          <w:p w14:paraId="5A88E206"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إكلينيكي</w:t>
            </w:r>
          </w:p>
        </w:tc>
        <w:tc>
          <w:tcPr>
            <w:tcW w:w="992" w:type="dxa"/>
            <w:tcBorders>
              <w:top w:val="single" w:sz="4" w:space="0" w:color="auto"/>
              <w:left w:val="single" w:sz="12" w:space="0" w:color="auto"/>
              <w:bottom w:val="single" w:sz="4" w:space="0" w:color="auto"/>
              <w:right w:val="single" w:sz="12" w:space="0" w:color="auto"/>
            </w:tcBorders>
            <w:shd w:val="clear" w:color="auto" w:fill="E5B8B7"/>
            <w:hideMark/>
          </w:tcPr>
          <w:p w14:paraId="5053F90A" w14:textId="77777777" w:rsidR="00D9294A" w:rsidRDefault="00D9294A">
            <w:pPr>
              <w:tabs>
                <w:tab w:val="left" w:pos="6423"/>
              </w:tabs>
              <w:bidi/>
              <w:jc w:val="center"/>
              <w:rPr>
                <w:rFonts w:ascii="Andalus" w:hAnsi="Andalus" w:cs="Andalus"/>
                <w:b/>
                <w:bCs/>
                <w:rtl/>
                <w:lang w:bidi="ar-EG"/>
              </w:rPr>
            </w:pPr>
            <w:r>
              <w:rPr>
                <w:rFonts w:ascii="Andalus" w:hAnsi="Andalus" w:cs="Andalus"/>
                <w:b/>
                <w:bCs/>
                <w:rtl/>
                <w:lang w:bidi="ar-EG"/>
              </w:rPr>
              <w:t>عملي</w:t>
            </w:r>
          </w:p>
        </w:tc>
        <w:tc>
          <w:tcPr>
            <w:tcW w:w="0" w:type="auto"/>
            <w:vMerge/>
            <w:tcBorders>
              <w:top w:val="thinThickSmallGap" w:sz="12" w:space="0" w:color="auto"/>
              <w:left w:val="single" w:sz="12" w:space="0" w:color="auto"/>
              <w:bottom w:val="single" w:sz="4" w:space="0" w:color="auto"/>
              <w:right w:val="thinThickSmallGap" w:sz="12" w:space="0" w:color="auto"/>
            </w:tcBorders>
            <w:vAlign w:val="center"/>
            <w:hideMark/>
          </w:tcPr>
          <w:p w14:paraId="4085CDF3" w14:textId="77777777" w:rsidR="00D9294A" w:rsidRDefault="00D9294A">
            <w:pPr>
              <w:rPr>
                <w:rFonts w:ascii="Andalus" w:hAnsi="Andalus" w:cs="Andalus"/>
                <w:b/>
                <w:bCs/>
                <w:sz w:val="24"/>
                <w:szCs w:val="24"/>
                <w:lang w:bidi="ar-EG"/>
              </w:rPr>
            </w:pPr>
          </w:p>
        </w:tc>
      </w:tr>
      <w:tr w:rsidR="00D9294A" w14:paraId="2E893A5D" w14:textId="77777777">
        <w:trPr>
          <w:jc w:val="center"/>
        </w:trPr>
        <w:tc>
          <w:tcPr>
            <w:tcW w:w="2317" w:type="dxa"/>
            <w:tcBorders>
              <w:top w:val="single" w:sz="4" w:space="0" w:color="auto"/>
              <w:left w:val="thickThinSmallGap" w:sz="12" w:space="0" w:color="auto"/>
              <w:bottom w:val="single" w:sz="12" w:space="0" w:color="auto"/>
              <w:right w:val="single" w:sz="18" w:space="0" w:color="auto"/>
            </w:tcBorders>
            <w:hideMark/>
          </w:tcPr>
          <w:p w14:paraId="2DAD19A5" w14:textId="77777777" w:rsidR="00D9294A" w:rsidRDefault="00D9294A">
            <w:pPr>
              <w:tabs>
                <w:tab w:val="right" w:pos="33"/>
              </w:tabs>
              <w:autoSpaceDE w:val="0"/>
              <w:autoSpaceDN w:val="0"/>
              <w:adjustRightInd w:val="0"/>
              <w:ind w:left="175" w:right="79"/>
              <w:jc w:val="center"/>
              <w:rPr>
                <w:rFonts w:ascii="Times New Roman" w:hAnsi="Times New Roman" w:cs="Times New Roman"/>
                <w:rtl/>
              </w:rPr>
            </w:pPr>
            <w:r>
              <w:rPr>
                <w:rFonts w:hint="cs"/>
                <w:rtl/>
              </w:rPr>
              <w:t>باطنة عامة</w:t>
            </w:r>
          </w:p>
        </w:tc>
        <w:tc>
          <w:tcPr>
            <w:tcW w:w="2977" w:type="dxa"/>
            <w:tcBorders>
              <w:top w:val="single" w:sz="4" w:space="0" w:color="auto"/>
              <w:left w:val="single" w:sz="18" w:space="0" w:color="auto"/>
              <w:bottom w:val="single" w:sz="12" w:space="0" w:color="auto"/>
              <w:right w:val="single" w:sz="12" w:space="0" w:color="auto"/>
            </w:tcBorders>
            <w:vAlign w:val="center"/>
            <w:hideMark/>
          </w:tcPr>
          <w:p w14:paraId="64BD9A8B" w14:textId="77777777" w:rsidR="00D9294A" w:rsidRDefault="00D9294A">
            <w:pPr>
              <w:bidi/>
              <w:ind w:left="25"/>
              <w:rPr>
                <w:lang w:bidi="ar-EG"/>
              </w:rPr>
            </w:pPr>
            <w:r>
              <w:rPr>
                <w:rFonts w:hint="cs"/>
                <w:rtl/>
                <w:lang w:bidi="ar-EG"/>
              </w:rPr>
              <w:t>اختبار تحريري</w:t>
            </w:r>
            <w:r>
              <w:rPr>
                <w:rFonts w:cs="Simplified Arabic"/>
                <w:rtl/>
                <w:lang w:eastAsia="ar-SA" w:bidi="ar-EG"/>
              </w:rPr>
              <w:t xml:space="preserve"> </w:t>
            </w:r>
            <w:r>
              <w:rPr>
                <w:rFonts w:hint="cs"/>
                <w:rtl/>
              </w:rPr>
              <w:t xml:space="preserve">مدته </w:t>
            </w:r>
            <w:r>
              <w:t>1.5</w:t>
            </w:r>
            <w:r>
              <w:rPr>
                <w:rFonts w:hint="cs"/>
                <w:rtl/>
              </w:rPr>
              <w:t xml:space="preserve"> ساعات</w:t>
            </w:r>
            <w:r>
              <w:rPr>
                <w:rFonts w:hint="cs"/>
                <w:rtl/>
                <w:lang w:bidi="ar-EG"/>
              </w:rPr>
              <w:t xml:space="preserve"> +اختبار شفهي + اختبار اكلينيكي</w:t>
            </w:r>
          </w:p>
        </w:tc>
        <w:tc>
          <w:tcPr>
            <w:tcW w:w="850" w:type="dxa"/>
            <w:tcBorders>
              <w:top w:val="single" w:sz="4" w:space="0" w:color="auto"/>
              <w:left w:val="single" w:sz="12" w:space="0" w:color="auto"/>
              <w:bottom w:val="single" w:sz="12" w:space="0" w:color="auto"/>
              <w:right w:val="single" w:sz="12" w:space="0" w:color="auto"/>
            </w:tcBorders>
            <w:vAlign w:val="center"/>
            <w:hideMark/>
          </w:tcPr>
          <w:p w14:paraId="58DEAAE6" w14:textId="77777777" w:rsidR="00D9294A" w:rsidRDefault="00D9294A">
            <w:pPr>
              <w:bidi/>
              <w:spacing w:line="360" w:lineRule="auto"/>
              <w:jc w:val="center"/>
              <w:rPr>
                <w:rFonts w:ascii="Andalus" w:hAnsi="Andalus" w:cs="Andalus" w:hint="cs"/>
                <w:b/>
                <w:bCs/>
                <w:rtl/>
                <w:lang w:bidi="ar-EG"/>
              </w:rPr>
            </w:pPr>
            <w:r>
              <w:rPr>
                <w:rFonts w:ascii="Andalus" w:hAnsi="Andalus" w:cs="Andalus"/>
                <w:b/>
                <w:bCs/>
                <w:rtl/>
                <w:lang w:bidi="ar-EG"/>
              </w:rPr>
              <w:t>50</w:t>
            </w:r>
          </w:p>
        </w:tc>
        <w:tc>
          <w:tcPr>
            <w:tcW w:w="851" w:type="dxa"/>
            <w:tcBorders>
              <w:top w:val="single" w:sz="4" w:space="0" w:color="auto"/>
              <w:left w:val="single" w:sz="12" w:space="0" w:color="auto"/>
              <w:bottom w:val="single" w:sz="12" w:space="0" w:color="auto"/>
              <w:right w:val="single" w:sz="12" w:space="0" w:color="auto"/>
            </w:tcBorders>
            <w:vAlign w:val="center"/>
            <w:hideMark/>
          </w:tcPr>
          <w:p w14:paraId="714F22AD"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25</w:t>
            </w:r>
          </w:p>
        </w:tc>
        <w:tc>
          <w:tcPr>
            <w:tcW w:w="992" w:type="dxa"/>
            <w:tcBorders>
              <w:top w:val="single" w:sz="4" w:space="0" w:color="auto"/>
              <w:left w:val="single" w:sz="12" w:space="0" w:color="auto"/>
              <w:bottom w:val="single" w:sz="12" w:space="0" w:color="auto"/>
              <w:right w:val="single" w:sz="12" w:space="0" w:color="auto"/>
            </w:tcBorders>
            <w:vAlign w:val="center"/>
            <w:hideMark/>
          </w:tcPr>
          <w:p w14:paraId="03F240FC" w14:textId="77777777" w:rsidR="00D9294A" w:rsidRDefault="00D9294A">
            <w:pPr>
              <w:bidi/>
              <w:spacing w:line="360" w:lineRule="auto"/>
              <w:jc w:val="center"/>
              <w:rPr>
                <w:rFonts w:ascii="Andalus" w:hAnsi="Andalus" w:cs="Andalus"/>
                <w:b/>
                <w:bCs/>
                <w:lang w:bidi="ar-EG"/>
              </w:rPr>
            </w:pPr>
            <w:r>
              <w:rPr>
                <w:rFonts w:ascii="Andalus" w:hAnsi="Andalus" w:cs="Andalus"/>
                <w:b/>
                <w:bCs/>
                <w:rtl/>
                <w:lang w:bidi="ar-EG"/>
              </w:rPr>
              <w:t>25</w:t>
            </w:r>
          </w:p>
        </w:tc>
        <w:tc>
          <w:tcPr>
            <w:tcW w:w="992" w:type="dxa"/>
            <w:tcBorders>
              <w:top w:val="single" w:sz="4" w:space="0" w:color="auto"/>
              <w:left w:val="single" w:sz="12" w:space="0" w:color="auto"/>
              <w:bottom w:val="single" w:sz="12" w:space="0" w:color="auto"/>
              <w:right w:val="single" w:sz="12" w:space="0" w:color="auto"/>
            </w:tcBorders>
            <w:vAlign w:val="center"/>
            <w:hideMark/>
          </w:tcPr>
          <w:p w14:paraId="7FB3BA04" w14:textId="77777777" w:rsidR="00D9294A" w:rsidRDefault="00D9294A">
            <w:pPr>
              <w:bidi/>
              <w:spacing w:line="360" w:lineRule="auto"/>
              <w:jc w:val="center"/>
              <w:rPr>
                <w:rFonts w:ascii="Andalus" w:hAnsi="Andalus" w:cs="Andalus"/>
                <w:b/>
                <w:bCs/>
                <w:lang w:bidi="ar-EG"/>
              </w:rPr>
            </w:pPr>
            <w:r>
              <w:rPr>
                <w:rFonts w:ascii="Andalus" w:hAnsi="Andalus" w:cs="Andalus"/>
                <w:b/>
                <w:bCs/>
                <w:rtl/>
                <w:lang w:bidi="ar-EG"/>
              </w:rPr>
              <w:t>-</w:t>
            </w:r>
          </w:p>
        </w:tc>
        <w:tc>
          <w:tcPr>
            <w:tcW w:w="1184" w:type="dxa"/>
            <w:tcBorders>
              <w:top w:val="single" w:sz="4" w:space="0" w:color="auto"/>
              <w:left w:val="single" w:sz="12" w:space="0" w:color="auto"/>
              <w:bottom w:val="single" w:sz="12" w:space="0" w:color="auto"/>
              <w:right w:val="thinThickSmallGap" w:sz="12" w:space="0" w:color="auto"/>
            </w:tcBorders>
            <w:vAlign w:val="center"/>
            <w:hideMark/>
          </w:tcPr>
          <w:p w14:paraId="2CF42DAE" w14:textId="77777777" w:rsidR="00D9294A" w:rsidRDefault="00D9294A">
            <w:pPr>
              <w:bidi/>
              <w:spacing w:line="360" w:lineRule="auto"/>
              <w:jc w:val="center"/>
              <w:rPr>
                <w:rFonts w:ascii="Andalus" w:hAnsi="Andalus" w:cs="Times New Roman"/>
                <w:b/>
                <w:bCs/>
                <w:rtl/>
                <w:lang w:bidi="ar-EG"/>
              </w:rPr>
            </w:pPr>
            <w:r>
              <w:rPr>
                <w:rFonts w:ascii="Andalus" w:hAnsi="Andalus" w:hint="cs"/>
                <w:b/>
                <w:bCs/>
                <w:rtl/>
                <w:lang w:bidi="ar-EG"/>
              </w:rPr>
              <w:t>100</w:t>
            </w:r>
          </w:p>
        </w:tc>
      </w:tr>
      <w:tr w:rsidR="00D9294A" w14:paraId="1A63C225" w14:textId="77777777">
        <w:trPr>
          <w:trHeight w:val="70"/>
          <w:jc w:val="center"/>
        </w:trPr>
        <w:tc>
          <w:tcPr>
            <w:tcW w:w="2317" w:type="dxa"/>
            <w:tcBorders>
              <w:top w:val="single" w:sz="4" w:space="0" w:color="auto"/>
              <w:left w:val="thickThinSmallGap" w:sz="12" w:space="0" w:color="auto"/>
              <w:bottom w:val="single" w:sz="4" w:space="0" w:color="auto"/>
              <w:right w:val="single" w:sz="18" w:space="0" w:color="auto"/>
            </w:tcBorders>
            <w:hideMark/>
          </w:tcPr>
          <w:p w14:paraId="6190C691" w14:textId="77777777" w:rsidR="00D9294A" w:rsidRDefault="00D9294A">
            <w:pPr>
              <w:tabs>
                <w:tab w:val="right" w:pos="33"/>
              </w:tabs>
              <w:autoSpaceDE w:val="0"/>
              <w:autoSpaceDN w:val="0"/>
              <w:adjustRightInd w:val="0"/>
              <w:ind w:left="175" w:right="79"/>
              <w:jc w:val="center"/>
              <w:rPr>
                <w:rFonts w:ascii="Times New Roman" w:hAnsi="Times New Roman" w:hint="cs"/>
                <w:rtl/>
              </w:rPr>
            </w:pPr>
            <w:r>
              <w:rPr>
                <w:rFonts w:hint="cs"/>
                <w:rtl/>
              </w:rPr>
              <w:t>جراحة عامة</w:t>
            </w:r>
          </w:p>
        </w:tc>
        <w:tc>
          <w:tcPr>
            <w:tcW w:w="2977" w:type="dxa"/>
            <w:tcBorders>
              <w:top w:val="single" w:sz="4" w:space="0" w:color="auto"/>
              <w:left w:val="single" w:sz="18" w:space="0" w:color="auto"/>
              <w:bottom w:val="single" w:sz="4" w:space="0" w:color="auto"/>
              <w:right w:val="single" w:sz="12" w:space="0" w:color="auto"/>
            </w:tcBorders>
            <w:vAlign w:val="center"/>
            <w:hideMark/>
          </w:tcPr>
          <w:p w14:paraId="0A1E9F24" w14:textId="77777777" w:rsidR="00D9294A" w:rsidRDefault="00D9294A">
            <w:pPr>
              <w:bidi/>
              <w:ind w:left="25"/>
              <w:rPr>
                <w:lang w:bidi="ar-EG"/>
              </w:rPr>
            </w:pPr>
            <w:r>
              <w:rPr>
                <w:rFonts w:hint="cs"/>
                <w:rtl/>
                <w:lang w:bidi="ar-EG"/>
              </w:rPr>
              <w:t>اختبار تحريري</w:t>
            </w:r>
            <w:r>
              <w:rPr>
                <w:rFonts w:cs="Simplified Arabic"/>
                <w:rtl/>
                <w:lang w:eastAsia="ar-SA" w:bidi="ar-EG"/>
              </w:rPr>
              <w:t xml:space="preserve"> </w:t>
            </w:r>
            <w:r>
              <w:rPr>
                <w:rFonts w:hint="cs"/>
                <w:rtl/>
              </w:rPr>
              <w:t xml:space="preserve">مدته </w:t>
            </w:r>
            <w:r>
              <w:t>1.5</w:t>
            </w:r>
            <w:r>
              <w:rPr>
                <w:rFonts w:hint="cs"/>
                <w:rtl/>
              </w:rPr>
              <w:t xml:space="preserve"> ساعات</w:t>
            </w:r>
            <w:r>
              <w:rPr>
                <w:rFonts w:hint="cs"/>
                <w:rtl/>
                <w:lang w:bidi="ar-EG"/>
              </w:rPr>
              <w:t xml:space="preserve"> +اختبار شفهي + اختبار اكلينيكي</w:t>
            </w:r>
          </w:p>
        </w:tc>
        <w:tc>
          <w:tcPr>
            <w:tcW w:w="850" w:type="dxa"/>
            <w:tcBorders>
              <w:top w:val="single" w:sz="4" w:space="0" w:color="auto"/>
              <w:left w:val="single" w:sz="12" w:space="0" w:color="auto"/>
              <w:bottom w:val="single" w:sz="4" w:space="0" w:color="auto"/>
              <w:right w:val="single" w:sz="12" w:space="0" w:color="auto"/>
            </w:tcBorders>
            <w:vAlign w:val="center"/>
            <w:hideMark/>
          </w:tcPr>
          <w:p w14:paraId="53CBE239" w14:textId="77777777" w:rsidR="00D9294A" w:rsidRDefault="00D9294A">
            <w:pPr>
              <w:bidi/>
              <w:spacing w:line="360" w:lineRule="auto"/>
              <w:jc w:val="center"/>
              <w:rPr>
                <w:rFonts w:ascii="Andalus" w:hAnsi="Andalus" w:cs="Andalus" w:hint="cs"/>
                <w:b/>
                <w:bCs/>
                <w:rtl/>
                <w:lang w:bidi="ar-EG"/>
              </w:rPr>
            </w:pPr>
            <w:r>
              <w:rPr>
                <w:rFonts w:ascii="Andalus" w:hAnsi="Andalus" w:cs="Andalus"/>
                <w:b/>
                <w:bCs/>
                <w:rtl/>
                <w:lang w:bidi="ar-EG"/>
              </w:rPr>
              <w:t>50</w:t>
            </w:r>
          </w:p>
        </w:tc>
        <w:tc>
          <w:tcPr>
            <w:tcW w:w="851" w:type="dxa"/>
            <w:tcBorders>
              <w:top w:val="single" w:sz="4" w:space="0" w:color="auto"/>
              <w:left w:val="single" w:sz="12" w:space="0" w:color="auto"/>
              <w:bottom w:val="single" w:sz="4" w:space="0" w:color="auto"/>
              <w:right w:val="single" w:sz="12" w:space="0" w:color="auto"/>
            </w:tcBorders>
            <w:vAlign w:val="center"/>
            <w:hideMark/>
          </w:tcPr>
          <w:p w14:paraId="4FB27CBF"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25</w:t>
            </w:r>
          </w:p>
        </w:tc>
        <w:tc>
          <w:tcPr>
            <w:tcW w:w="992" w:type="dxa"/>
            <w:tcBorders>
              <w:top w:val="single" w:sz="4" w:space="0" w:color="auto"/>
              <w:left w:val="single" w:sz="12" w:space="0" w:color="auto"/>
              <w:bottom w:val="single" w:sz="4" w:space="0" w:color="auto"/>
              <w:right w:val="single" w:sz="12" w:space="0" w:color="auto"/>
            </w:tcBorders>
            <w:vAlign w:val="center"/>
            <w:hideMark/>
          </w:tcPr>
          <w:p w14:paraId="0D6895A3" w14:textId="77777777" w:rsidR="00D9294A" w:rsidRDefault="00D9294A">
            <w:pPr>
              <w:bidi/>
              <w:spacing w:line="360" w:lineRule="auto"/>
              <w:jc w:val="center"/>
              <w:rPr>
                <w:rFonts w:ascii="Andalus" w:hAnsi="Andalus" w:cs="Andalus"/>
                <w:b/>
                <w:bCs/>
                <w:lang w:bidi="ar-EG"/>
              </w:rPr>
            </w:pPr>
            <w:r>
              <w:rPr>
                <w:rFonts w:ascii="Andalus" w:hAnsi="Andalus" w:cs="Andalus"/>
                <w:b/>
                <w:bCs/>
                <w:rtl/>
                <w:lang w:bidi="ar-EG"/>
              </w:rPr>
              <w:t>25</w:t>
            </w:r>
          </w:p>
        </w:tc>
        <w:tc>
          <w:tcPr>
            <w:tcW w:w="992" w:type="dxa"/>
            <w:tcBorders>
              <w:top w:val="single" w:sz="4" w:space="0" w:color="auto"/>
              <w:left w:val="single" w:sz="12" w:space="0" w:color="auto"/>
              <w:bottom w:val="single" w:sz="4" w:space="0" w:color="auto"/>
              <w:right w:val="single" w:sz="12" w:space="0" w:color="auto"/>
            </w:tcBorders>
            <w:vAlign w:val="center"/>
            <w:hideMark/>
          </w:tcPr>
          <w:p w14:paraId="0041576D" w14:textId="77777777" w:rsidR="00D9294A" w:rsidRDefault="00D9294A">
            <w:pPr>
              <w:bidi/>
              <w:spacing w:line="360" w:lineRule="auto"/>
              <w:jc w:val="center"/>
              <w:rPr>
                <w:rFonts w:ascii="Andalus" w:hAnsi="Andalus" w:cs="Andalus"/>
                <w:b/>
                <w:bCs/>
                <w:lang w:bidi="ar-EG"/>
              </w:rPr>
            </w:pPr>
            <w:r>
              <w:rPr>
                <w:rFonts w:ascii="Andalus" w:hAnsi="Andalus" w:cs="Andalus"/>
                <w:b/>
                <w:bCs/>
                <w:rtl/>
                <w:lang w:bidi="ar-EG"/>
              </w:rPr>
              <w:t>-</w:t>
            </w:r>
          </w:p>
        </w:tc>
        <w:tc>
          <w:tcPr>
            <w:tcW w:w="1184" w:type="dxa"/>
            <w:tcBorders>
              <w:top w:val="single" w:sz="4" w:space="0" w:color="auto"/>
              <w:left w:val="single" w:sz="12" w:space="0" w:color="auto"/>
              <w:bottom w:val="single" w:sz="4" w:space="0" w:color="auto"/>
              <w:right w:val="thinThickSmallGap" w:sz="12" w:space="0" w:color="auto"/>
            </w:tcBorders>
            <w:vAlign w:val="center"/>
            <w:hideMark/>
          </w:tcPr>
          <w:p w14:paraId="65C38F77" w14:textId="77777777" w:rsidR="00D9294A" w:rsidRDefault="00D9294A">
            <w:pPr>
              <w:bidi/>
              <w:spacing w:line="360" w:lineRule="auto"/>
              <w:jc w:val="center"/>
              <w:rPr>
                <w:rFonts w:ascii="Andalus" w:hAnsi="Andalus" w:cs="Times New Roman"/>
                <w:b/>
                <w:bCs/>
                <w:rtl/>
                <w:lang w:bidi="ar-EG"/>
              </w:rPr>
            </w:pPr>
            <w:r>
              <w:rPr>
                <w:rFonts w:ascii="Andalus" w:hAnsi="Andalus" w:hint="cs"/>
                <w:b/>
                <w:bCs/>
                <w:rtl/>
                <w:lang w:bidi="ar-EG"/>
              </w:rPr>
              <w:t>100</w:t>
            </w:r>
          </w:p>
        </w:tc>
      </w:tr>
      <w:tr w:rsidR="00D9294A" w14:paraId="1D684B4D" w14:textId="77777777">
        <w:trPr>
          <w:trHeight w:val="70"/>
          <w:jc w:val="center"/>
        </w:trPr>
        <w:tc>
          <w:tcPr>
            <w:tcW w:w="2317" w:type="dxa"/>
            <w:tcBorders>
              <w:top w:val="single" w:sz="4" w:space="0" w:color="auto"/>
              <w:left w:val="thickThinSmallGap" w:sz="12" w:space="0" w:color="auto"/>
              <w:bottom w:val="single" w:sz="4" w:space="0" w:color="auto"/>
              <w:right w:val="single" w:sz="18" w:space="0" w:color="auto"/>
            </w:tcBorders>
            <w:hideMark/>
          </w:tcPr>
          <w:p w14:paraId="001BB540" w14:textId="77777777" w:rsidR="00D9294A" w:rsidRDefault="00D9294A">
            <w:pPr>
              <w:tabs>
                <w:tab w:val="right" w:pos="33"/>
              </w:tabs>
              <w:autoSpaceDE w:val="0"/>
              <w:autoSpaceDN w:val="0"/>
              <w:adjustRightInd w:val="0"/>
              <w:ind w:left="175" w:right="79"/>
              <w:jc w:val="center"/>
              <w:rPr>
                <w:rFonts w:ascii="Times New Roman" w:hAnsi="Times New Roman" w:hint="cs"/>
                <w:rtl/>
              </w:rPr>
            </w:pPr>
            <w:r>
              <w:rPr>
                <w:rFonts w:hint="cs"/>
                <w:rtl/>
              </w:rPr>
              <w:t>أمراض جلدية</w:t>
            </w:r>
          </w:p>
        </w:tc>
        <w:tc>
          <w:tcPr>
            <w:tcW w:w="2977" w:type="dxa"/>
            <w:tcBorders>
              <w:top w:val="single" w:sz="4" w:space="0" w:color="auto"/>
              <w:left w:val="single" w:sz="18" w:space="0" w:color="auto"/>
              <w:bottom w:val="single" w:sz="4" w:space="0" w:color="auto"/>
              <w:right w:val="single" w:sz="12" w:space="0" w:color="auto"/>
            </w:tcBorders>
            <w:vAlign w:val="center"/>
            <w:hideMark/>
          </w:tcPr>
          <w:p w14:paraId="42050761" w14:textId="77777777" w:rsidR="00D9294A" w:rsidRDefault="00D9294A">
            <w:pPr>
              <w:bidi/>
            </w:pPr>
            <w:r>
              <w:rPr>
                <w:rFonts w:hint="cs"/>
                <w:rtl/>
              </w:rPr>
              <w:t>اختبار تحريري مدته ثلاث ساعات  + اختبار شفهي + اختبار إكلينيكي</w:t>
            </w:r>
          </w:p>
        </w:tc>
        <w:tc>
          <w:tcPr>
            <w:tcW w:w="850" w:type="dxa"/>
            <w:tcBorders>
              <w:top w:val="single" w:sz="4" w:space="0" w:color="auto"/>
              <w:left w:val="single" w:sz="12" w:space="0" w:color="auto"/>
              <w:bottom w:val="single" w:sz="4" w:space="0" w:color="auto"/>
              <w:right w:val="single" w:sz="12" w:space="0" w:color="auto"/>
            </w:tcBorders>
            <w:vAlign w:val="center"/>
            <w:hideMark/>
          </w:tcPr>
          <w:p w14:paraId="55F8F7BE" w14:textId="77777777" w:rsidR="00D9294A" w:rsidRDefault="00D9294A">
            <w:pPr>
              <w:bidi/>
              <w:spacing w:line="360" w:lineRule="auto"/>
              <w:jc w:val="center"/>
              <w:rPr>
                <w:rFonts w:ascii="Andalus" w:hAnsi="Andalus" w:cs="Andalus" w:hint="cs"/>
                <w:b/>
                <w:bCs/>
                <w:rtl/>
                <w:lang w:bidi="ar-EG"/>
              </w:rPr>
            </w:pPr>
            <w:r>
              <w:rPr>
                <w:rFonts w:ascii="Andalus" w:hAnsi="Andalus" w:cs="Andalus"/>
                <w:b/>
                <w:bCs/>
                <w:rtl/>
                <w:lang w:bidi="ar-EG"/>
              </w:rPr>
              <w:t>325</w:t>
            </w:r>
          </w:p>
        </w:tc>
        <w:tc>
          <w:tcPr>
            <w:tcW w:w="851" w:type="dxa"/>
            <w:tcBorders>
              <w:top w:val="single" w:sz="4" w:space="0" w:color="auto"/>
              <w:left w:val="single" w:sz="12" w:space="0" w:color="auto"/>
              <w:bottom w:val="single" w:sz="4" w:space="0" w:color="auto"/>
              <w:right w:val="single" w:sz="12" w:space="0" w:color="auto"/>
            </w:tcBorders>
            <w:vAlign w:val="center"/>
            <w:hideMark/>
          </w:tcPr>
          <w:p w14:paraId="4B4524A4"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162.5</w:t>
            </w:r>
          </w:p>
        </w:tc>
        <w:tc>
          <w:tcPr>
            <w:tcW w:w="992" w:type="dxa"/>
            <w:tcBorders>
              <w:top w:val="single" w:sz="4" w:space="0" w:color="auto"/>
              <w:left w:val="single" w:sz="12" w:space="0" w:color="auto"/>
              <w:bottom w:val="single" w:sz="4" w:space="0" w:color="auto"/>
              <w:right w:val="single" w:sz="12" w:space="0" w:color="auto"/>
            </w:tcBorders>
            <w:vAlign w:val="center"/>
            <w:hideMark/>
          </w:tcPr>
          <w:p w14:paraId="369B81A5"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162.5</w:t>
            </w:r>
          </w:p>
        </w:tc>
        <w:tc>
          <w:tcPr>
            <w:tcW w:w="992" w:type="dxa"/>
            <w:tcBorders>
              <w:top w:val="single" w:sz="4" w:space="0" w:color="auto"/>
              <w:left w:val="single" w:sz="12" w:space="0" w:color="auto"/>
              <w:bottom w:val="single" w:sz="4" w:space="0" w:color="auto"/>
              <w:right w:val="single" w:sz="12" w:space="0" w:color="auto"/>
            </w:tcBorders>
            <w:vAlign w:val="center"/>
            <w:hideMark/>
          </w:tcPr>
          <w:p w14:paraId="06C95729"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w:t>
            </w:r>
          </w:p>
        </w:tc>
        <w:tc>
          <w:tcPr>
            <w:tcW w:w="1184" w:type="dxa"/>
            <w:tcBorders>
              <w:top w:val="single" w:sz="4" w:space="0" w:color="auto"/>
              <w:left w:val="single" w:sz="12" w:space="0" w:color="auto"/>
              <w:bottom w:val="single" w:sz="4" w:space="0" w:color="auto"/>
              <w:right w:val="thinThickSmallGap" w:sz="12" w:space="0" w:color="auto"/>
            </w:tcBorders>
            <w:vAlign w:val="center"/>
            <w:hideMark/>
          </w:tcPr>
          <w:p w14:paraId="7521668E"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650</w:t>
            </w:r>
          </w:p>
        </w:tc>
      </w:tr>
      <w:tr w:rsidR="00D9294A" w14:paraId="368729B1" w14:textId="77777777">
        <w:trPr>
          <w:trHeight w:val="70"/>
          <w:jc w:val="center"/>
        </w:trPr>
        <w:tc>
          <w:tcPr>
            <w:tcW w:w="2317" w:type="dxa"/>
            <w:tcBorders>
              <w:top w:val="single" w:sz="4" w:space="0" w:color="auto"/>
              <w:left w:val="thickThinSmallGap" w:sz="12" w:space="0" w:color="auto"/>
              <w:bottom w:val="single" w:sz="4" w:space="0" w:color="auto"/>
              <w:right w:val="single" w:sz="18" w:space="0" w:color="auto"/>
            </w:tcBorders>
            <w:hideMark/>
          </w:tcPr>
          <w:p w14:paraId="451D8A3C" w14:textId="77777777" w:rsidR="00D9294A" w:rsidRDefault="00D9294A">
            <w:pPr>
              <w:tabs>
                <w:tab w:val="right" w:pos="33"/>
              </w:tabs>
              <w:autoSpaceDE w:val="0"/>
              <w:autoSpaceDN w:val="0"/>
              <w:adjustRightInd w:val="0"/>
              <w:ind w:left="175" w:right="79"/>
              <w:jc w:val="center"/>
              <w:rPr>
                <w:rFonts w:ascii="Times New Roman" w:hAnsi="Times New Roman" w:cs="Times New Roman"/>
                <w:rtl/>
              </w:rPr>
            </w:pPr>
            <w:r>
              <w:rPr>
                <w:rFonts w:hint="cs"/>
                <w:rtl/>
              </w:rPr>
              <w:lastRenderedPageBreak/>
              <w:t xml:space="preserve">أمراض تناسلية وذكورة  </w:t>
            </w:r>
          </w:p>
        </w:tc>
        <w:tc>
          <w:tcPr>
            <w:tcW w:w="2977" w:type="dxa"/>
            <w:tcBorders>
              <w:top w:val="single" w:sz="4" w:space="0" w:color="auto"/>
              <w:left w:val="single" w:sz="18" w:space="0" w:color="auto"/>
              <w:bottom w:val="single" w:sz="4" w:space="0" w:color="auto"/>
              <w:right w:val="single" w:sz="12" w:space="0" w:color="auto"/>
            </w:tcBorders>
            <w:vAlign w:val="center"/>
            <w:hideMark/>
          </w:tcPr>
          <w:p w14:paraId="194D01A8" w14:textId="77777777" w:rsidR="00D9294A" w:rsidRDefault="00D9294A">
            <w:pPr>
              <w:bidi/>
            </w:pPr>
            <w:r>
              <w:rPr>
                <w:rFonts w:hint="cs"/>
                <w:rtl/>
              </w:rPr>
              <w:t>اختبار تحريري مدته ثلاث ساعات  + اختبار شفهي + اختبار إكلينيكي</w:t>
            </w:r>
          </w:p>
        </w:tc>
        <w:tc>
          <w:tcPr>
            <w:tcW w:w="850" w:type="dxa"/>
            <w:tcBorders>
              <w:top w:val="single" w:sz="4" w:space="0" w:color="auto"/>
              <w:left w:val="single" w:sz="12" w:space="0" w:color="auto"/>
              <w:bottom w:val="single" w:sz="4" w:space="0" w:color="auto"/>
              <w:right w:val="single" w:sz="12" w:space="0" w:color="auto"/>
            </w:tcBorders>
            <w:vAlign w:val="center"/>
            <w:hideMark/>
          </w:tcPr>
          <w:p w14:paraId="3A45460D" w14:textId="77777777" w:rsidR="00D9294A" w:rsidRDefault="00D9294A">
            <w:pPr>
              <w:bidi/>
              <w:spacing w:line="360" w:lineRule="auto"/>
              <w:jc w:val="center"/>
              <w:rPr>
                <w:rFonts w:ascii="Andalus" w:hAnsi="Andalus" w:cs="Andalus" w:hint="cs"/>
                <w:b/>
                <w:bCs/>
                <w:rtl/>
                <w:lang w:bidi="ar-EG"/>
              </w:rPr>
            </w:pPr>
            <w:r>
              <w:rPr>
                <w:rFonts w:ascii="Andalus" w:hAnsi="Andalus" w:cs="Andalus"/>
                <w:b/>
                <w:bCs/>
                <w:rtl/>
                <w:lang w:bidi="ar-EG"/>
              </w:rPr>
              <w:t>325</w:t>
            </w:r>
          </w:p>
        </w:tc>
        <w:tc>
          <w:tcPr>
            <w:tcW w:w="851" w:type="dxa"/>
            <w:tcBorders>
              <w:top w:val="single" w:sz="4" w:space="0" w:color="auto"/>
              <w:left w:val="single" w:sz="12" w:space="0" w:color="auto"/>
              <w:bottom w:val="single" w:sz="4" w:space="0" w:color="auto"/>
              <w:right w:val="single" w:sz="12" w:space="0" w:color="auto"/>
            </w:tcBorders>
            <w:vAlign w:val="center"/>
            <w:hideMark/>
          </w:tcPr>
          <w:p w14:paraId="0E9D2729"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162.5</w:t>
            </w:r>
          </w:p>
        </w:tc>
        <w:tc>
          <w:tcPr>
            <w:tcW w:w="992" w:type="dxa"/>
            <w:tcBorders>
              <w:top w:val="single" w:sz="4" w:space="0" w:color="auto"/>
              <w:left w:val="single" w:sz="12" w:space="0" w:color="auto"/>
              <w:bottom w:val="single" w:sz="4" w:space="0" w:color="auto"/>
              <w:right w:val="single" w:sz="12" w:space="0" w:color="auto"/>
            </w:tcBorders>
            <w:vAlign w:val="center"/>
            <w:hideMark/>
          </w:tcPr>
          <w:p w14:paraId="3DF3F97B"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162.5</w:t>
            </w:r>
          </w:p>
        </w:tc>
        <w:tc>
          <w:tcPr>
            <w:tcW w:w="992" w:type="dxa"/>
            <w:tcBorders>
              <w:top w:val="single" w:sz="4" w:space="0" w:color="auto"/>
              <w:left w:val="single" w:sz="12" w:space="0" w:color="auto"/>
              <w:bottom w:val="single" w:sz="4" w:space="0" w:color="auto"/>
              <w:right w:val="single" w:sz="12" w:space="0" w:color="auto"/>
            </w:tcBorders>
            <w:vAlign w:val="center"/>
            <w:hideMark/>
          </w:tcPr>
          <w:p w14:paraId="53B6B641"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w:t>
            </w:r>
          </w:p>
        </w:tc>
        <w:tc>
          <w:tcPr>
            <w:tcW w:w="1184" w:type="dxa"/>
            <w:tcBorders>
              <w:top w:val="single" w:sz="4" w:space="0" w:color="auto"/>
              <w:left w:val="single" w:sz="12" w:space="0" w:color="auto"/>
              <w:bottom w:val="single" w:sz="4" w:space="0" w:color="auto"/>
              <w:right w:val="thinThickSmallGap" w:sz="12" w:space="0" w:color="auto"/>
            </w:tcBorders>
            <w:vAlign w:val="center"/>
            <w:hideMark/>
          </w:tcPr>
          <w:p w14:paraId="237ABBE6"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650</w:t>
            </w:r>
          </w:p>
        </w:tc>
      </w:tr>
      <w:tr w:rsidR="00D9294A" w14:paraId="790C7848" w14:textId="77777777">
        <w:trPr>
          <w:jc w:val="center"/>
        </w:trPr>
        <w:tc>
          <w:tcPr>
            <w:tcW w:w="8979" w:type="dxa"/>
            <w:gridSpan w:val="6"/>
            <w:tcBorders>
              <w:top w:val="single" w:sz="4" w:space="0" w:color="auto"/>
              <w:left w:val="thickThinSmallGap" w:sz="12" w:space="0" w:color="auto"/>
              <w:bottom w:val="thickThinSmallGap" w:sz="12" w:space="0" w:color="auto"/>
              <w:right w:val="single" w:sz="12" w:space="0" w:color="auto"/>
            </w:tcBorders>
            <w:shd w:val="clear" w:color="auto" w:fill="E5B8B7"/>
            <w:vAlign w:val="center"/>
            <w:hideMark/>
          </w:tcPr>
          <w:p w14:paraId="7A573B8C" w14:textId="77777777" w:rsidR="00D9294A" w:rsidRDefault="00D9294A">
            <w:pPr>
              <w:bidi/>
              <w:ind w:left="7298"/>
              <w:jc w:val="both"/>
              <w:rPr>
                <w:rFonts w:ascii="Andalus" w:hAnsi="Andalus" w:cs="Andalus"/>
                <w:b/>
                <w:bCs/>
                <w:rtl/>
                <w:lang w:bidi="ar-EG"/>
              </w:rPr>
            </w:pPr>
            <w:r>
              <w:rPr>
                <w:rFonts w:ascii="Andalus" w:hAnsi="Andalus" w:cs="Andalus"/>
                <w:b/>
                <w:bCs/>
                <w:rtl/>
              </w:rPr>
              <w:t>إجمالي الدرجة</w:t>
            </w:r>
          </w:p>
        </w:tc>
        <w:tc>
          <w:tcPr>
            <w:tcW w:w="1184" w:type="dxa"/>
            <w:tcBorders>
              <w:top w:val="single" w:sz="4" w:space="0" w:color="auto"/>
              <w:left w:val="single" w:sz="12" w:space="0" w:color="auto"/>
              <w:bottom w:val="thickThinSmallGap" w:sz="12" w:space="0" w:color="auto"/>
              <w:right w:val="thinThickSmallGap" w:sz="12" w:space="0" w:color="auto"/>
            </w:tcBorders>
            <w:hideMark/>
          </w:tcPr>
          <w:p w14:paraId="7F94584D" w14:textId="77777777" w:rsidR="00D9294A" w:rsidRDefault="00D9294A">
            <w:pPr>
              <w:bidi/>
              <w:spacing w:line="360" w:lineRule="auto"/>
              <w:jc w:val="center"/>
              <w:rPr>
                <w:rFonts w:ascii="Andalus" w:hAnsi="Andalus" w:cs="Andalus"/>
                <w:b/>
                <w:bCs/>
                <w:rtl/>
                <w:lang w:bidi="ar-EG"/>
              </w:rPr>
            </w:pPr>
            <w:r>
              <w:rPr>
                <w:rFonts w:ascii="Andalus" w:hAnsi="Andalus" w:cs="Andalus"/>
                <w:b/>
                <w:bCs/>
                <w:rtl/>
                <w:lang w:bidi="ar-EG"/>
              </w:rPr>
              <w:t>1500</w:t>
            </w:r>
          </w:p>
        </w:tc>
      </w:tr>
    </w:tbl>
    <w:p w14:paraId="6E6F5B2A" w14:textId="77777777" w:rsidR="00D9294A" w:rsidRDefault="00D9294A" w:rsidP="00D9294A">
      <w:pPr>
        <w:bidi/>
        <w:rPr>
          <w:rFonts w:ascii="Andalus" w:hAnsi="Andalus" w:cs="Andalus"/>
          <w:b/>
          <w:bCs/>
          <w:color w:val="943634"/>
          <w:sz w:val="8"/>
          <w:szCs w:val="8"/>
          <w:u w:val="single"/>
          <w:rtl/>
          <w:lang w:bidi="ar-EG"/>
        </w:rPr>
      </w:pPr>
    </w:p>
    <w:p w14:paraId="41094196" w14:textId="77777777" w:rsidR="00D9294A" w:rsidRDefault="00D9294A" w:rsidP="00D9294A">
      <w:pPr>
        <w:bidi/>
        <w:rPr>
          <w:rFonts w:ascii="Andalus" w:hAnsi="Andalus" w:cs="Andalus"/>
          <w:b/>
          <w:bCs/>
          <w:color w:val="943634"/>
          <w:sz w:val="8"/>
          <w:szCs w:val="8"/>
          <w:u w:val="single"/>
          <w:rtl/>
          <w:lang w:bidi="ar-EG"/>
        </w:rPr>
      </w:pPr>
    </w:p>
    <w:p w14:paraId="1B25DD8D" w14:textId="77777777" w:rsidR="00D9294A" w:rsidRDefault="00D9294A" w:rsidP="00D9294A">
      <w:pPr>
        <w:bidi/>
        <w:rPr>
          <w:rFonts w:ascii="Andalus" w:hAnsi="Andalus" w:cs="Andalus"/>
          <w:b/>
          <w:bCs/>
          <w:color w:val="943634"/>
          <w:sz w:val="8"/>
          <w:szCs w:val="8"/>
          <w:u w:val="single"/>
          <w:rtl/>
          <w:lang w:bidi="ar-EG"/>
        </w:rPr>
      </w:pPr>
    </w:p>
    <w:p w14:paraId="16B13DB2" w14:textId="77777777" w:rsidR="00D9294A" w:rsidRDefault="00D9294A" w:rsidP="00D9294A">
      <w:pPr>
        <w:bidi/>
        <w:rPr>
          <w:rFonts w:ascii="Andalus" w:hAnsi="Andalus" w:cs="Andalus"/>
          <w:b/>
          <w:bCs/>
          <w:color w:val="943634"/>
          <w:sz w:val="8"/>
          <w:szCs w:val="8"/>
          <w:u w:val="single"/>
          <w:rtl/>
          <w:lang w:bidi="ar-EG"/>
        </w:rPr>
      </w:pPr>
    </w:p>
    <w:p w14:paraId="2898967B" w14:textId="77777777" w:rsidR="00D9294A" w:rsidRDefault="00D9294A" w:rsidP="00D9294A">
      <w:pPr>
        <w:bidi/>
        <w:rPr>
          <w:rFonts w:ascii="Andalus" w:hAnsi="Andalus" w:cs="Andalus"/>
          <w:b/>
          <w:bCs/>
          <w:color w:val="943634"/>
          <w:sz w:val="8"/>
          <w:szCs w:val="8"/>
          <w:u w:val="single"/>
          <w:rtl/>
          <w:lang w:bidi="ar-EG"/>
        </w:rPr>
      </w:pPr>
    </w:p>
    <w:p w14:paraId="00D1A4BC" w14:textId="77777777" w:rsidR="00D9294A" w:rsidRDefault="00D9294A" w:rsidP="00D9294A">
      <w:pPr>
        <w:jc w:val="lowKashida"/>
        <w:rPr>
          <w:rFonts w:ascii="Times New Roman" w:hAnsi="Times New Roman" w:cs="Times New Roman"/>
          <w:sz w:val="24"/>
          <w:szCs w:val="24"/>
          <w:rtl/>
          <w:lang w:bidi="ar-EG"/>
        </w:rPr>
      </w:pPr>
      <w:proofErr w:type="gramStart"/>
      <w:r>
        <w:rPr>
          <w:b/>
          <w:bCs/>
          <w:sz w:val="28"/>
          <w:szCs w:val="28"/>
          <w:lang w:bidi="ar-EG"/>
        </w:rPr>
        <w:t>Third  part</w:t>
      </w:r>
      <w:proofErr w:type="gramEnd"/>
      <w:r>
        <w:rPr>
          <w:b/>
          <w:bCs/>
          <w:sz w:val="28"/>
          <w:szCs w:val="28"/>
          <w:lang w:bidi="ar-EG"/>
        </w:rPr>
        <w:t xml:space="preserve">: Thesis: </w:t>
      </w:r>
      <w:r>
        <w:rPr>
          <w:sz w:val="28"/>
          <w:szCs w:val="28"/>
          <w:lang w:bidi="ar-EG"/>
        </w:rPr>
        <w:t xml:space="preserve">Pass or fail according to the </w:t>
      </w:r>
      <w:proofErr w:type="gramStart"/>
      <w:r>
        <w:rPr>
          <w:sz w:val="28"/>
          <w:szCs w:val="28"/>
          <w:lang w:bidi="ar-EG"/>
        </w:rPr>
        <w:t>committee</w:t>
      </w:r>
      <w:proofErr w:type="gramEnd"/>
      <w:r>
        <w:rPr>
          <w:sz w:val="28"/>
          <w:szCs w:val="28"/>
          <w:lang w:bidi="ar-EG"/>
        </w:rPr>
        <w:t xml:space="preserve"> decision and approved by department council, Faculty council and University council.</w:t>
      </w:r>
    </w:p>
    <w:p w14:paraId="05A96EAE" w14:textId="77777777" w:rsidR="00D9294A" w:rsidRDefault="00D9294A" w:rsidP="00D9294A">
      <w:pPr>
        <w:bidi/>
        <w:rPr>
          <w:rFonts w:ascii="Andalus" w:hAnsi="Andalus" w:cs="Andalus"/>
          <w:b/>
          <w:bCs/>
          <w:color w:val="943634"/>
          <w:sz w:val="8"/>
          <w:szCs w:val="8"/>
          <w:u w:val="single"/>
          <w:lang w:bidi="ar-EG"/>
        </w:rPr>
      </w:pPr>
    </w:p>
    <w:p w14:paraId="5007CD65" w14:textId="77777777" w:rsidR="00D9294A" w:rsidRDefault="00D9294A" w:rsidP="00D9294A">
      <w:pPr>
        <w:bidi/>
        <w:rPr>
          <w:rFonts w:ascii="Andalus" w:hAnsi="Andalus" w:cs="Andalus"/>
          <w:b/>
          <w:bCs/>
          <w:color w:val="943634"/>
          <w:sz w:val="8"/>
          <w:szCs w:val="8"/>
          <w:u w:val="single"/>
          <w:rtl/>
          <w:lang w:bidi="ar-EG"/>
        </w:rPr>
      </w:pPr>
    </w:p>
    <w:p w14:paraId="565F8C44" w14:textId="77777777" w:rsidR="00D9294A" w:rsidRDefault="00D9294A" w:rsidP="00D9294A">
      <w:pPr>
        <w:bidi/>
        <w:rPr>
          <w:rFonts w:ascii="Andalus" w:hAnsi="Andalus" w:cs="Andalus"/>
          <w:b/>
          <w:bCs/>
          <w:color w:val="943634"/>
          <w:sz w:val="8"/>
          <w:szCs w:val="8"/>
          <w:u w:val="single"/>
        </w:rPr>
      </w:pPr>
    </w:p>
    <w:p w14:paraId="2A94EEDC" w14:textId="77777777" w:rsidR="00D9294A" w:rsidRDefault="00D9294A" w:rsidP="00D9294A">
      <w:pPr>
        <w:bidi/>
        <w:jc w:val="right"/>
        <w:rPr>
          <w:rFonts w:cs="Andalus"/>
          <w:b/>
          <w:bCs/>
          <w:sz w:val="6"/>
          <w:szCs w:val="6"/>
        </w:rPr>
      </w:pPr>
      <w:r>
        <w:rPr>
          <w:rFonts w:cs="Arabic Transparent"/>
          <w:b/>
          <w:bCs/>
          <w:sz w:val="32"/>
          <w:szCs w:val="32"/>
          <w:highlight w:val="lightGray"/>
          <w:rtl/>
        </w:rPr>
        <w:t>9 ـ طرق تقويم البرنامج:</w:t>
      </w:r>
      <w:r>
        <w:rPr>
          <w:rFonts w:cs="Andalus"/>
          <w:b/>
          <w:bCs/>
          <w:sz w:val="28"/>
          <w:szCs w:val="28"/>
        </w:rPr>
        <w:t xml:space="preserve"> Evaluation of Program:                                                </w:t>
      </w:r>
    </w:p>
    <w:p w14:paraId="2E9C45D0" w14:textId="77777777" w:rsidR="00D9294A" w:rsidRDefault="00D9294A" w:rsidP="00D9294A">
      <w:pPr>
        <w:bidi/>
        <w:rPr>
          <w:rFonts w:ascii="Times New Roman" w:hAnsi="Times New Roman" w:cs="Arabic Transparent"/>
          <w:b/>
          <w:bCs/>
          <w:sz w:val="6"/>
          <w:szCs w:val="6"/>
          <w:lang w:bidi="ar-E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5"/>
        <w:gridCol w:w="1946"/>
        <w:gridCol w:w="2585"/>
      </w:tblGrid>
      <w:tr w:rsidR="00D9294A" w14:paraId="04547A75" w14:textId="77777777">
        <w:trPr>
          <w:trHeight w:val="315"/>
        </w:trPr>
        <w:tc>
          <w:tcPr>
            <w:tcW w:w="2380" w:type="pct"/>
            <w:tcBorders>
              <w:top w:val="single" w:sz="4" w:space="0" w:color="auto"/>
              <w:left w:val="single" w:sz="4" w:space="0" w:color="auto"/>
              <w:bottom w:val="single" w:sz="4" w:space="0" w:color="auto"/>
              <w:right w:val="single" w:sz="4" w:space="0" w:color="auto"/>
            </w:tcBorders>
            <w:hideMark/>
          </w:tcPr>
          <w:p w14:paraId="3C2F18E0" w14:textId="77777777" w:rsidR="00D9294A" w:rsidRDefault="00D9294A">
            <w:pPr>
              <w:autoSpaceDE w:val="0"/>
              <w:autoSpaceDN w:val="0"/>
              <w:adjustRightInd w:val="0"/>
              <w:ind w:right="-900"/>
              <w:jc w:val="lowKashida"/>
              <w:rPr>
                <w:rFonts w:cs="Times New Roman"/>
                <w:b/>
                <w:bCs/>
                <w:sz w:val="28"/>
                <w:szCs w:val="28"/>
              </w:rPr>
            </w:pPr>
            <w:r>
              <w:rPr>
                <w:b/>
                <w:bCs/>
                <w:sz w:val="28"/>
                <w:szCs w:val="28"/>
              </w:rPr>
              <w:t>Evaluator</w:t>
            </w:r>
          </w:p>
        </w:tc>
        <w:tc>
          <w:tcPr>
            <w:tcW w:w="1120" w:type="pct"/>
            <w:tcBorders>
              <w:top w:val="single" w:sz="4" w:space="0" w:color="auto"/>
              <w:left w:val="single" w:sz="4" w:space="0" w:color="auto"/>
              <w:bottom w:val="single" w:sz="4" w:space="0" w:color="auto"/>
              <w:right w:val="single" w:sz="4" w:space="0" w:color="auto"/>
            </w:tcBorders>
            <w:hideMark/>
          </w:tcPr>
          <w:p w14:paraId="75DA1AD2" w14:textId="77777777" w:rsidR="00D9294A" w:rsidRDefault="00D9294A">
            <w:pPr>
              <w:autoSpaceDE w:val="0"/>
              <w:autoSpaceDN w:val="0"/>
              <w:adjustRightInd w:val="0"/>
              <w:ind w:right="-900"/>
              <w:rPr>
                <w:b/>
                <w:bCs/>
                <w:sz w:val="28"/>
                <w:szCs w:val="28"/>
              </w:rPr>
            </w:pPr>
            <w:r>
              <w:rPr>
                <w:b/>
                <w:bCs/>
                <w:sz w:val="28"/>
                <w:szCs w:val="28"/>
              </w:rPr>
              <w:t>Tools</w:t>
            </w:r>
          </w:p>
        </w:tc>
        <w:tc>
          <w:tcPr>
            <w:tcW w:w="1500" w:type="pct"/>
            <w:tcBorders>
              <w:top w:val="single" w:sz="4" w:space="0" w:color="auto"/>
              <w:left w:val="single" w:sz="4" w:space="0" w:color="auto"/>
              <w:bottom w:val="single" w:sz="4" w:space="0" w:color="auto"/>
              <w:right w:val="single" w:sz="4" w:space="0" w:color="auto"/>
            </w:tcBorders>
            <w:hideMark/>
          </w:tcPr>
          <w:p w14:paraId="4B43D523" w14:textId="77777777" w:rsidR="00D9294A" w:rsidRDefault="00D9294A">
            <w:pPr>
              <w:autoSpaceDE w:val="0"/>
              <w:autoSpaceDN w:val="0"/>
              <w:adjustRightInd w:val="0"/>
              <w:ind w:right="-900"/>
              <w:jc w:val="lowKashida"/>
              <w:rPr>
                <w:b/>
                <w:bCs/>
                <w:sz w:val="28"/>
                <w:szCs w:val="28"/>
              </w:rPr>
            </w:pPr>
            <w:r>
              <w:rPr>
                <w:b/>
                <w:bCs/>
                <w:sz w:val="28"/>
                <w:szCs w:val="28"/>
              </w:rPr>
              <w:t xml:space="preserve"> Sample</w:t>
            </w:r>
          </w:p>
        </w:tc>
      </w:tr>
      <w:tr w:rsidR="00D9294A" w14:paraId="3E7DC60E" w14:textId="77777777">
        <w:trPr>
          <w:trHeight w:val="409"/>
        </w:trPr>
        <w:tc>
          <w:tcPr>
            <w:tcW w:w="2380" w:type="pct"/>
            <w:tcBorders>
              <w:top w:val="single" w:sz="4" w:space="0" w:color="auto"/>
              <w:left w:val="single" w:sz="4" w:space="0" w:color="auto"/>
              <w:bottom w:val="single" w:sz="4" w:space="0" w:color="auto"/>
              <w:right w:val="single" w:sz="4" w:space="0" w:color="auto"/>
            </w:tcBorders>
            <w:hideMark/>
          </w:tcPr>
          <w:p w14:paraId="37EA8CB5" w14:textId="77777777" w:rsidR="00D9294A" w:rsidRDefault="00D9294A">
            <w:pPr>
              <w:autoSpaceDE w:val="0"/>
              <w:autoSpaceDN w:val="0"/>
              <w:adjustRightInd w:val="0"/>
              <w:ind w:right="-900"/>
              <w:jc w:val="lowKashida"/>
              <w:rPr>
                <w:b/>
                <w:bCs/>
                <w:sz w:val="28"/>
                <w:szCs w:val="28"/>
              </w:rPr>
            </w:pPr>
            <w:r>
              <w:rPr>
                <w:b/>
                <w:bCs/>
                <w:sz w:val="28"/>
                <w:szCs w:val="28"/>
              </w:rPr>
              <w:t>Internal evaluator (</w:t>
            </w:r>
            <w:proofErr w:type="gramStart"/>
            <w:r>
              <w:rPr>
                <w:b/>
                <w:bCs/>
                <w:sz w:val="28"/>
                <w:szCs w:val="28"/>
              </w:rPr>
              <w:t>s)</w:t>
            </w:r>
            <w:r>
              <w:rPr>
                <w:rFonts w:hint="cs"/>
                <w:b/>
                <w:bCs/>
                <w:sz w:val="28"/>
                <w:szCs w:val="28"/>
                <w:rtl/>
              </w:rPr>
              <w:t xml:space="preserve">  مقييم</w:t>
            </w:r>
            <w:proofErr w:type="gramEnd"/>
            <w:r>
              <w:rPr>
                <w:rFonts w:hint="cs"/>
                <w:b/>
                <w:bCs/>
                <w:sz w:val="28"/>
                <w:szCs w:val="28"/>
                <w:rtl/>
              </w:rPr>
              <w:t xml:space="preserve"> </w:t>
            </w:r>
            <w:r>
              <w:rPr>
                <w:rFonts w:hint="cs"/>
                <w:b/>
                <w:bCs/>
                <w:sz w:val="28"/>
                <w:szCs w:val="28"/>
                <w:rtl/>
                <w:lang w:bidi="ar-EG"/>
              </w:rPr>
              <w:t>داخلى</w:t>
            </w:r>
            <w:r>
              <w:rPr>
                <w:b/>
                <w:bCs/>
                <w:sz w:val="28"/>
                <w:szCs w:val="28"/>
                <w:lang w:bidi="ar-EG"/>
              </w:rPr>
              <w:t xml:space="preserve">   </w:t>
            </w:r>
          </w:p>
        </w:tc>
        <w:tc>
          <w:tcPr>
            <w:tcW w:w="1120" w:type="pct"/>
            <w:tcBorders>
              <w:top w:val="single" w:sz="4" w:space="0" w:color="auto"/>
              <w:left w:val="single" w:sz="4" w:space="0" w:color="auto"/>
              <w:bottom w:val="single" w:sz="4" w:space="0" w:color="auto"/>
              <w:right w:val="single" w:sz="4" w:space="0" w:color="auto"/>
            </w:tcBorders>
            <w:hideMark/>
          </w:tcPr>
          <w:p w14:paraId="3C24CA0E" w14:textId="77777777" w:rsidR="00D9294A" w:rsidRDefault="00D9294A">
            <w:pPr>
              <w:autoSpaceDE w:val="0"/>
              <w:autoSpaceDN w:val="0"/>
              <w:adjustRightInd w:val="0"/>
              <w:ind w:right="33"/>
              <w:jc w:val="center"/>
              <w:rPr>
                <w:rFonts w:hint="cs"/>
                <w:b/>
                <w:bCs/>
                <w:sz w:val="28"/>
                <w:szCs w:val="28"/>
                <w:rtl/>
              </w:rPr>
            </w:pPr>
            <w:r>
              <w:rPr>
                <w:b/>
                <w:bCs/>
                <w:sz w:val="28"/>
                <w:szCs w:val="28"/>
              </w:rPr>
              <w:t>Report</w:t>
            </w:r>
          </w:p>
        </w:tc>
        <w:tc>
          <w:tcPr>
            <w:tcW w:w="1500" w:type="pct"/>
            <w:tcBorders>
              <w:top w:val="single" w:sz="4" w:space="0" w:color="auto"/>
              <w:left w:val="single" w:sz="4" w:space="0" w:color="auto"/>
              <w:bottom w:val="single" w:sz="4" w:space="0" w:color="auto"/>
              <w:right w:val="single" w:sz="4" w:space="0" w:color="auto"/>
            </w:tcBorders>
            <w:hideMark/>
          </w:tcPr>
          <w:p w14:paraId="6A684DCE" w14:textId="77777777" w:rsidR="00D9294A" w:rsidRDefault="00D9294A">
            <w:pPr>
              <w:autoSpaceDE w:val="0"/>
              <w:autoSpaceDN w:val="0"/>
              <w:adjustRightInd w:val="0"/>
              <w:jc w:val="center"/>
              <w:rPr>
                <w:b/>
                <w:bCs/>
                <w:sz w:val="28"/>
                <w:szCs w:val="28"/>
                <w:lang w:bidi="ar-EG"/>
              </w:rPr>
            </w:pPr>
            <w:r>
              <w:rPr>
                <w:b/>
                <w:bCs/>
                <w:sz w:val="28"/>
                <w:szCs w:val="28"/>
              </w:rPr>
              <w:t>1-2 Report</w:t>
            </w:r>
          </w:p>
        </w:tc>
      </w:tr>
      <w:tr w:rsidR="00D9294A" w14:paraId="0676AC2D" w14:textId="77777777">
        <w:trPr>
          <w:trHeight w:val="551"/>
        </w:trPr>
        <w:tc>
          <w:tcPr>
            <w:tcW w:w="2380" w:type="pct"/>
            <w:tcBorders>
              <w:top w:val="single" w:sz="4" w:space="0" w:color="auto"/>
              <w:left w:val="single" w:sz="4" w:space="0" w:color="auto"/>
              <w:bottom w:val="single" w:sz="4" w:space="0" w:color="auto"/>
              <w:right w:val="single" w:sz="4" w:space="0" w:color="auto"/>
            </w:tcBorders>
            <w:hideMark/>
          </w:tcPr>
          <w:p w14:paraId="7A23E857" w14:textId="77777777" w:rsidR="00D9294A" w:rsidRDefault="00D9294A">
            <w:pPr>
              <w:autoSpaceDE w:val="0"/>
              <w:autoSpaceDN w:val="0"/>
              <w:adjustRightInd w:val="0"/>
              <w:ind w:right="-900"/>
              <w:jc w:val="lowKashida"/>
              <w:rPr>
                <w:rFonts w:hint="cs"/>
                <w:b/>
                <w:bCs/>
                <w:sz w:val="28"/>
                <w:szCs w:val="28"/>
                <w:rtl/>
              </w:rPr>
            </w:pPr>
            <w:r>
              <w:rPr>
                <w:b/>
                <w:bCs/>
                <w:sz w:val="28"/>
                <w:szCs w:val="28"/>
              </w:rPr>
              <w:t>External Evaluator (s)</w:t>
            </w:r>
            <w:r>
              <w:rPr>
                <w:rFonts w:hint="cs"/>
                <w:b/>
                <w:bCs/>
                <w:sz w:val="28"/>
                <w:szCs w:val="28"/>
                <w:rtl/>
              </w:rPr>
              <w:t xml:space="preserve"> مقييم خارجى</w:t>
            </w:r>
          </w:p>
        </w:tc>
        <w:tc>
          <w:tcPr>
            <w:tcW w:w="1120" w:type="pct"/>
            <w:tcBorders>
              <w:top w:val="single" w:sz="4" w:space="0" w:color="auto"/>
              <w:left w:val="single" w:sz="4" w:space="0" w:color="auto"/>
              <w:bottom w:val="single" w:sz="4" w:space="0" w:color="auto"/>
              <w:right w:val="single" w:sz="4" w:space="0" w:color="auto"/>
            </w:tcBorders>
            <w:hideMark/>
          </w:tcPr>
          <w:p w14:paraId="4E9548F7" w14:textId="77777777" w:rsidR="00D9294A" w:rsidRDefault="00D9294A">
            <w:pPr>
              <w:autoSpaceDE w:val="0"/>
              <w:autoSpaceDN w:val="0"/>
              <w:adjustRightInd w:val="0"/>
              <w:ind w:right="56"/>
              <w:jc w:val="center"/>
              <w:rPr>
                <w:b/>
                <w:bCs/>
                <w:sz w:val="28"/>
                <w:szCs w:val="28"/>
              </w:rPr>
            </w:pPr>
            <w:r>
              <w:rPr>
                <w:b/>
                <w:bCs/>
                <w:sz w:val="28"/>
                <w:szCs w:val="28"/>
              </w:rPr>
              <w:t>Report</w:t>
            </w:r>
          </w:p>
        </w:tc>
        <w:tc>
          <w:tcPr>
            <w:tcW w:w="1500" w:type="pct"/>
            <w:tcBorders>
              <w:top w:val="single" w:sz="4" w:space="0" w:color="auto"/>
              <w:left w:val="single" w:sz="4" w:space="0" w:color="auto"/>
              <w:bottom w:val="single" w:sz="4" w:space="0" w:color="auto"/>
              <w:right w:val="single" w:sz="4" w:space="0" w:color="auto"/>
            </w:tcBorders>
            <w:hideMark/>
          </w:tcPr>
          <w:p w14:paraId="501D1335" w14:textId="77777777" w:rsidR="00D9294A" w:rsidRDefault="00D9294A">
            <w:pPr>
              <w:autoSpaceDE w:val="0"/>
              <w:autoSpaceDN w:val="0"/>
              <w:adjustRightInd w:val="0"/>
              <w:jc w:val="center"/>
              <w:rPr>
                <w:b/>
                <w:bCs/>
                <w:sz w:val="28"/>
                <w:szCs w:val="28"/>
              </w:rPr>
            </w:pPr>
            <w:r>
              <w:rPr>
                <w:b/>
                <w:bCs/>
                <w:sz w:val="28"/>
                <w:szCs w:val="28"/>
              </w:rPr>
              <w:t>1-2 Report</w:t>
            </w:r>
          </w:p>
        </w:tc>
      </w:tr>
      <w:tr w:rsidR="00D9294A" w14:paraId="2C40E624" w14:textId="77777777">
        <w:trPr>
          <w:trHeight w:val="514"/>
        </w:trPr>
        <w:tc>
          <w:tcPr>
            <w:tcW w:w="2380" w:type="pct"/>
            <w:tcBorders>
              <w:top w:val="single" w:sz="4" w:space="0" w:color="auto"/>
              <w:left w:val="single" w:sz="4" w:space="0" w:color="auto"/>
              <w:bottom w:val="single" w:sz="4" w:space="0" w:color="auto"/>
              <w:right w:val="single" w:sz="4" w:space="0" w:color="auto"/>
            </w:tcBorders>
            <w:hideMark/>
          </w:tcPr>
          <w:p w14:paraId="11B7FE9C" w14:textId="77777777" w:rsidR="00D9294A" w:rsidRDefault="00D9294A">
            <w:pPr>
              <w:autoSpaceDE w:val="0"/>
              <w:autoSpaceDN w:val="0"/>
              <w:adjustRightInd w:val="0"/>
              <w:ind w:right="-900"/>
              <w:jc w:val="lowKashida"/>
              <w:rPr>
                <w:b/>
                <w:bCs/>
                <w:sz w:val="28"/>
                <w:szCs w:val="28"/>
                <w:lang w:bidi="ar-EG"/>
              </w:rPr>
            </w:pPr>
            <w:r>
              <w:rPr>
                <w:b/>
                <w:bCs/>
                <w:sz w:val="28"/>
                <w:szCs w:val="28"/>
              </w:rPr>
              <w:t>Senior student (s)</w:t>
            </w:r>
            <w:r>
              <w:rPr>
                <w:b/>
                <w:bCs/>
                <w:sz w:val="28"/>
                <w:szCs w:val="28"/>
                <w:rtl/>
                <w:lang w:bidi="ar-EG"/>
              </w:rPr>
              <w:t xml:space="preserve"> </w:t>
            </w:r>
            <w:r>
              <w:rPr>
                <w:rFonts w:hint="cs"/>
                <w:b/>
                <w:bCs/>
                <w:sz w:val="28"/>
                <w:szCs w:val="28"/>
                <w:rtl/>
              </w:rPr>
              <w:t xml:space="preserve">طلاب السنة النهائية </w:t>
            </w:r>
          </w:p>
        </w:tc>
        <w:tc>
          <w:tcPr>
            <w:tcW w:w="1120" w:type="pct"/>
            <w:tcBorders>
              <w:top w:val="single" w:sz="4" w:space="0" w:color="auto"/>
              <w:left w:val="single" w:sz="4" w:space="0" w:color="auto"/>
              <w:bottom w:val="single" w:sz="4" w:space="0" w:color="auto"/>
              <w:right w:val="single" w:sz="4" w:space="0" w:color="auto"/>
            </w:tcBorders>
            <w:hideMark/>
          </w:tcPr>
          <w:p w14:paraId="5AAF6C5B" w14:textId="77777777" w:rsidR="00D9294A" w:rsidRDefault="00D9294A">
            <w:pPr>
              <w:autoSpaceDE w:val="0"/>
              <w:autoSpaceDN w:val="0"/>
              <w:adjustRightInd w:val="0"/>
              <w:jc w:val="center"/>
              <w:rPr>
                <w:rFonts w:hint="cs"/>
                <w:b/>
                <w:bCs/>
                <w:sz w:val="28"/>
                <w:szCs w:val="28"/>
                <w:rtl/>
              </w:rPr>
            </w:pPr>
            <w:r>
              <w:rPr>
                <w:b/>
                <w:bCs/>
                <w:sz w:val="28"/>
                <w:szCs w:val="28"/>
              </w:rPr>
              <w:t>Interview, questionnaires</w:t>
            </w:r>
          </w:p>
        </w:tc>
        <w:tc>
          <w:tcPr>
            <w:tcW w:w="1500" w:type="pct"/>
            <w:tcBorders>
              <w:top w:val="single" w:sz="4" w:space="0" w:color="auto"/>
              <w:left w:val="single" w:sz="4" w:space="0" w:color="auto"/>
              <w:bottom w:val="single" w:sz="4" w:space="0" w:color="auto"/>
              <w:right w:val="single" w:sz="4" w:space="0" w:color="auto"/>
            </w:tcBorders>
            <w:hideMark/>
          </w:tcPr>
          <w:p w14:paraId="16DCB60E" w14:textId="77777777" w:rsidR="00D9294A" w:rsidRDefault="00D9294A">
            <w:pPr>
              <w:autoSpaceDE w:val="0"/>
              <w:autoSpaceDN w:val="0"/>
              <w:adjustRightInd w:val="0"/>
              <w:jc w:val="center"/>
              <w:rPr>
                <w:b/>
                <w:bCs/>
                <w:sz w:val="28"/>
                <w:szCs w:val="28"/>
              </w:rPr>
            </w:pPr>
            <w:r>
              <w:rPr>
                <w:b/>
                <w:bCs/>
                <w:sz w:val="28"/>
                <w:szCs w:val="28"/>
              </w:rPr>
              <w:t>All</w:t>
            </w:r>
          </w:p>
        </w:tc>
      </w:tr>
      <w:tr w:rsidR="00D9294A" w14:paraId="72A21B7D" w14:textId="77777777">
        <w:trPr>
          <w:trHeight w:val="445"/>
        </w:trPr>
        <w:tc>
          <w:tcPr>
            <w:tcW w:w="2380" w:type="pct"/>
            <w:tcBorders>
              <w:top w:val="single" w:sz="4" w:space="0" w:color="auto"/>
              <w:left w:val="single" w:sz="4" w:space="0" w:color="auto"/>
              <w:bottom w:val="single" w:sz="4" w:space="0" w:color="auto"/>
              <w:right w:val="single" w:sz="4" w:space="0" w:color="auto"/>
            </w:tcBorders>
            <w:hideMark/>
          </w:tcPr>
          <w:p w14:paraId="50C9CF9D" w14:textId="77777777" w:rsidR="00D9294A" w:rsidRDefault="00D9294A">
            <w:pPr>
              <w:autoSpaceDE w:val="0"/>
              <w:autoSpaceDN w:val="0"/>
              <w:adjustRightInd w:val="0"/>
              <w:ind w:right="-900"/>
              <w:jc w:val="lowKashida"/>
              <w:rPr>
                <w:b/>
                <w:bCs/>
                <w:sz w:val="28"/>
                <w:szCs w:val="28"/>
                <w:lang w:bidi="ar-EG"/>
              </w:rPr>
            </w:pPr>
            <w:r>
              <w:rPr>
                <w:b/>
                <w:bCs/>
                <w:sz w:val="28"/>
                <w:szCs w:val="28"/>
              </w:rPr>
              <w:t>Alumni</w:t>
            </w:r>
            <w:r>
              <w:rPr>
                <w:rFonts w:hint="cs"/>
                <w:b/>
                <w:bCs/>
                <w:sz w:val="28"/>
                <w:szCs w:val="28"/>
                <w:rtl/>
              </w:rPr>
              <w:t xml:space="preserve"> الخريجون</w:t>
            </w:r>
            <w:r>
              <w:rPr>
                <w:rFonts w:hint="cs"/>
                <w:b/>
                <w:bCs/>
                <w:sz w:val="28"/>
                <w:szCs w:val="28"/>
                <w:rtl/>
                <w:lang w:bidi="ar-EG"/>
              </w:rPr>
              <w:t xml:space="preserve">     </w:t>
            </w:r>
            <w:r>
              <w:rPr>
                <w:rFonts w:hint="cs"/>
                <w:b/>
                <w:bCs/>
                <w:sz w:val="28"/>
                <w:szCs w:val="28"/>
                <w:lang w:bidi="ar-EG"/>
              </w:rPr>
              <w:t xml:space="preserve"> </w:t>
            </w:r>
          </w:p>
        </w:tc>
        <w:tc>
          <w:tcPr>
            <w:tcW w:w="1120" w:type="pct"/>
            <w:tcBorders>
              <w:top w:val="single" w:sz="4" w:space="0" w:color="auto"/>
              <w:left w:val="single" w:sz="4" w:space="0" w:color="auto"/>
              <w:bottom w:val="single" w:sz="4" w:space="0" w:color="auto"/>
              <w:right w:val="single" w:sz="4" w:space="0" w:color="auto"/>
            </w:tcBorders>
            <w:hideMark/>
          </w:tcPr>
          <w:p w14:paraId="692EA063" w14:textId="77777777" w:rsidR="00D9294A" w:rsidRDefault="00D9294A">
            <w:pPr>
              <w:bidi/>
              <w:jc w:val="center"/>
              <w:rPr>
                <w:rFonts w:hint="cs"/>
                <w:b/>
                <w:bCs/>
                <w:sz w:val="28"/>
                <w:szCs w:val="28"/>
                <w:rtl/>
              </w:rPr>
            </w:pPr>
            <w:r>
              <w:rPr>
                <w:b/>
                <w:bCs/>
                <w:sz w:val="28"/>
                <w:szCs w:val="28"/>
              </w:rPr>
              <w:t>Interview, questionnaires</w:t>
            </w:r>
          </w:p>
        </w:tc>
        <w:tc>
          <w:tcPr>
            <w:tcW w:w="1500" w:type="pct"/>
            <w:tcBorders>
              <w:top w:val="single" w:sz="4" w:space="0" w:color="auto"/>
              <w:left w:val="single" w:sz="4" w:space="0" w:color="auto"/>
              <w:bottom w:val="single" w:sz="4" w:space="0" w:color="auto"/>
              <w:right w:val="single" w:sz="4" w:space="0" w:color="auto"/>
            </w:tcBorders>
            <w:hideMark/>
          </w:tcPr>
          <w:p w14:paraId="3CCBD473" w14:textId="77777777" w:rsidR="00D9294A" w:rsidRDefault="00D9294A">
            <w:pPr>
              <w:autoSpaceDE w:val="0"/>
              <w:autoSpaceDN w:val="0"/>
              <w:adjustRightInd w:val="0"/>
              <w:jc w:val="center"/>
              <w:rPr>
                <w:b/>
                <w:bCs/>
                <w:sz w:val="28"/>
                <w:szCs w:val="28"/>
              </w:rPr>
            </w:pPr>
            <w:r>
              <w:rPr>
                <w:b/>
                <w:bCs/>
                <w:sz w:val="28"/>
                <w:szCs w:val="28"/>
              </w:rPr>
              <w:t xml:space="preserve">Not less than 50% </w:t>
            </w:r>
            <w:proofErr w:type="gramStart"/>
            <w:r>
              <w:rPr>
                <w:b/>
                <w:bCs/>
                <w:sz w:val="28"/>
                <w:szCs w:val="28"/>
              </w:rPr>
              <w:t>from</w:t>
            </w:r>
            <w:proofErr w:type="gramEnd"/>
            <w:r>
              <w:rPr>
                <w:b/>
                <w:bCs/>
                <w:sz w:val="28"/>
                <w:szCs w:val="28"/>
              </w:rPr>
              <w:t xml:space="preserve"> the last 3 years</w:t>
            </w:r>
          </w:p>
        </w:tc>
      </w:tr>
      <w:tr w:rsidR="00D9294A" w14:paraId="55B53CF4" w14:textId="77777777">
        <w:trPr>
          <w:trHeight w:val="426"/>
        </w:trPr>
        <w:tc>
          <w:tcPr>
            <w:tcW w:w="2380" w:type="pct"/>
            <w:tcBorders>
              <w:top w:val="single" w:sz="4" w:space="0" w:color="auto"/>
              <w:left w:val="single" w:sz="4" w:space="0" w:color="auto"/>
              <w:bottom w:val="single" w:sz="4" w:space="0" w:color="auto"/>
              <w:right w:val="single" w:sz="4" w:space="0" w:color="auto"/>
            </w:tcBorders>
            <w:hideMark/>
          </w:tcPr>
          <w:p w14:paraId="500570D6" w14:textId="77777777" w:rsidR="00D9294A" w:rsidRDefault="00D9294A">
            <w:pPr>
              <w:autoSpaceDE w:val="0"/>
              <w:autoSpaceDN w:val="0"/>
              <w:adjustRightInd w:val="0"/>
              <w:ind w:right="-900"/>
              <w:jc w:val="lowKashida"/>
              <w:rPr>
                <w:b/>
                <w:bCs/>
                <w:sz w:val="28"/>
                <w:szCs w:val="28"/>
                <w:lang w:bidi="ar-EG"/>
              </w:rPr>
            </w:pPr>
            <w:r>
              <w:rPr>
                <w:b/>
                <w:bCs/>
                <w:sz w:val="28"/>
                <w:szCs w:val="28"/>
              </w:rPr>
              <w:t>Stakeholder (</w:t>
            </w:r>
            <w:proofErr w:type="gramStart"/>
            <w:r>
              <w:rPr>
                <w:b/>
                <w:bCs/>
                <w:sz w:val="28"/>
                <w:szCs w:val="28"/>
              </w:rPr>
              <w:t>s)</w:t>
            </w:r>
            <w:r>
              <w:rPr>
                <w:rFonts w:hint="cs"/>
                <w:b/>
                <w:bCs/>
                <w:sz w:val="28"/>
                <w:szCs w:val="28"/>
                <w:rtl/>
              </w:rPr>
              <w:t xml:space="preserve">  أصحاب</w:t>
            </w:r>
            <w:proofErr w:type="gramEnd"/>
            <w:r>
              <w:rPr>
                <w:rFonts w:hint="cs"/>
                <w:b/>
                <w:bCs/>
                <w:sz w:val="28"/>
                <w:szCs w:val="28"/>
                <w:rtl/>
              </w:rPr>
              <w:t xml:space="preserve"> العمل     </w:t>
            </w:r>
          </w:p>
        </w:tc>
        <w:tc>
          <w:tcPr>
            <w:tcW w:w="1120" w:type="pct"/>
            <w:tcBorders>
              <w:top w:val="single" w:sz="4" w:space="0" w:color="auto"/>
              <w:left w:val="single" w:sz="4" w:space="0" w:color="auto"/>
              <w:bottom w:val="single" w:sz="4" w:space="0" w:color="auto"/>
              <w:right w:val="single" w:sz="4" w:space="0" w:color="auto"/>
            </w:tcBorders>
            <w:hideMark/>
          </w:tcPr>
          <w:p w14:paraId="7BC6A744" w14:textId="77777777" w:rsidR="00D9294A" w:rsidRDefault="00D9294A">
            <w:pPr>
              <w:bidi/>
              <w:jc w:val="center"/>
              <w:rPr>
                <w:rFonts w:hint="cs"/>
                <w:b/>
                <w:bCs/>
                <w:sz w:val="28"/>
                <w:szCs w:val="28"/>
                <w:rtl/>
              </w:rPr>
            </w:pPr>
            <w:r>
              <w:rPr>
                <w:b/>
                <w:bCs/>
                <w:sz w:val="28"/>
                <w:szCs w:val="28"/>
              </w:rPr>
              <w:t>Interview, questionnaires</w:t>
            </w:r>
          </w:p>
        </w:tc>
        <w:tc>
          <w:tcPr>
            <w:tcW w:w="1500" w:type="pct"/>
            <w:tcBorders>
              <w:top w:val="single" w:sz="4" w:space="0" w:color="auto"/>
              <w:left w:val="single" w:sz="4" w:space="0" w:color="auto"/>
              <w:bottom w:val="single" w:sz="4" w:space="0" w:color="auto"/>
              <w:right w:val="single" w:sz="4" w:space="0" w:color="auto"/>
            </w:tcBorders>
            <w:hideMark/>
          </w:tcPr>
          <w:p w14:paraId="0F0BE0A1" w14:textId="77777777" w:rsidR="00D9294A" w:rsidRDefault="00D9294A">
            <w:pPr>
              <w:autoSpaceDE w:val="0"/>
              <w:autoSpaceDN w:val="0"/>
              <w:adjustRightInd w:val="0"/>
              <w:jc w:val="center"/>
              <w:rPr>
                <w:b/>
                <w:bCs/>
                <w:sz w:val="28"/>
                <w:szCs w:val="28"/>
              </w:rPr>
            </w:pPr>
            <w:r>
              <w:rPr>
                <w:b/>
                <w:bCs/>
                <w:sz w:val="28"/>
                <w:szCs w:val="28"/>
                <w:lang w:bidi="ar-EG"/>
              </w:rPr>
              <w:t xml:space="preserve">Representative </w:t>
            </w:r>
            <w:r>
              <w:rPr>
                <w:b/>
                <w:bCs/>
                <w:sz w:val="28"/>
                <w:szCs w:val="28"/>
              </w:rPr>
              <w:t>samples from all sectors</w:t>
            </w:r>
          </w:p>
        </w:tc>
      </w:tr>
    </w:tbl>
    <w:p w14:paraId="24F04CE3" w14:textId="77777777" w:rsidR="00D9294A" w:rsidRDefault="00D9294A" w:rsidP="00D9294A">
      <w:pPr>
        <w:widowControl w:val="0"/>
        <w:shd w:val="clear" w:color="auto" w:fill="FFFFFF"/>
        <w:bidi/>
        <w:spacing w:line="360" w:lineRule="auto"/>
        <w:rPr>
          <w:rFonts w:cs="Arabic Transparent"/>
          <w:b/>
          <w:bCs/>
          <w:sz w:val="28"/>
          <w:szCs w:val="28"/>
          <w:lang w:bidi="ar-EG"/>
        </w:rPr>
      </w:pPr>
    </w:p>
    <w:p w14:paraId="31C257B0" w14:textId="77777777" w:rsidR="00D9294A" w:rsidRDefault="00D9294A" w:rsidP="00D9294A">
      <w:pPr>
        <w:widowControl w:val="0"/>
        <w:shd w:val="clear" w:color="auto" w:fill="FFFFFF"/>
        <w:bidi/>
        <w:spacing w:line="360" w:lineRule="auto"/>
        <w:rPr>
          <w:rFonts w:cs="Arabic Transparent"/>
          <w:b/>
          <w:bCs/>
          <w:sz w:val="28"/>
          <w:szCs w:val="28"/>
        </w:rPr>
      </w:pPr>
    </w:p>
    <w:p w14:paraId="07AACFC3" w14:textId="77777777" w:rsidR="00D9294A" w:rsidRDefault="00D9294A" w:rsidP="00D9294A">
      <w:pPr>
        <w:widowControl w:val="0"/>
        <w:shd w:val="clear" w:color="auto" w:fill="FFFFFF"/>
        <w:bidi/>
        <w:spacing w:line="360" w:lineRule="auto"/>
        <w:rPr>
          <w:rFonts w:cs="Arabic Transparent"/>
          <w:b/>
          <w:bCs/>
          <w:sz w:val="28"/>
          <w:szCs w:val="28"/>
          <w:rtl/>
        </w:rPr>
      </w:pPr>
    </w:p>
    <w:p w14:paraId="3EF110A1" w14:textId="77777777" w:rsidR="00D9294A" w:rsidRDefault="00D9294A" w:rsidP="00D9294A">
      <w:pPr>
        <w:widowControl w:val="0"/>
        <w:shd w:val="clear" w:color="auto" w:fill="FFFFFF"/>
        <w:bidi/>
        <w:spacing w:line="360" w:lineRule="auto"/>
        <w:rPr>
          <w:rFonts w:cs="Arabic Transparent"/>
          <w:b/>
          <w:bCs/>
          <w:sz w:val="28"/>
          <w:szCs w:val="28"/>
          <w:rtl/>
        </w:rPr>
      </w:pPr>
    </w:p>
    <w:p w14:paraId="4117D172" w14:textId="77777777" w:rsidR="00D9294A" w:rsidRDefault="00D9294A" w:rsidP="00D9294A">
      <w:pPr>
        <w:widowControl w:val="0"/>
        <w:shd w:val="clear" w:color="auto" w:fill="FFFFFF"/>
        <w:bidi/>
        <w:spacing w:line="360" w:lineRule="auto"/>
        <w:rPr>
          <w:rFonts w:cs="Arabic Transparent"/>
          <w:b/>
          <w:bCs/>
          <w:sz w:val="28"/>
          <w:szCs w:val="28"/>
          <w:rtl/>
          <w:lang w:bidi="ar-EG"/>
        </w:rPr>
      </w:pPr>
      <w:r>
        <w:rPr>
          <w:rFonts w:cs="Arabic Transparent"/>
          <w:b/>
          <w:bCs/>
          <w:sz w:val="28"/>
          <w:szCs w:val="28"/>
          <w:rtl/>
          <w:lang w:bidi="ar-EG"/>
        </w:rPr>
        <w:t>10</w:t>
      </w:r>
      <w:r>
        <w:rPr>
          <w:rFonts w:cs="Arabic Transparent"/>
          <w:b/>
          <w:bCs/>
          <w:sz w:val="32"/>
          <w:szCs w:val="30"/>
          <w:highlight w:val="lightGray"/>
          <w:rtl/>
          <w:lang w:bidi="ar-EG"/>
        </w:rPr>
        <w:t>: استراتيجيات التعليم و التعلم علي مستوي البرنامج:</w:t>
      </w:r>
      <w:r>
        <w:rPr>
          <w:rFonts w:cs="Arabic Transparent"/>
          <w:b/>
          <w:bCs/>
          <w:sz w:val="28"/>
          <w:szCs w:val="28"/>
          <w:rtl/>
          <w:lang w:bidi="ar-EG"/>
        </w:rPr>
        <w:t xml:space="preserve"> </w:t>
      </w:r>
      <w:r>
        <w:rPr>
          <w:rFonts w:cs="Arabic Transparent"/>
          <w:b/>
          <w:bCs/>
          <w:sz w:val="28"/>
          <w:szCs w:val="28"/>
          <w:lang w:bidi="ar-EG"/>
        </w:rPr>
        <w:t xml:space="preserve">                                </w:t>
      </w:r>
    </w:p>
    <w:p w14:paraId="49CADDE7" w14:textId="77777777" w:rsidR="00D9294A" w:rsidRDefault="00D9294A">
      <w:pPr>
        <w:widowControl w:val="0"/>
        <w:numPr>
          <w:ilvl w:val="0"/>
          <w:numId w:val="73"/>
        </w:numPr>
        <w:shd w:val="clear" w:color="auto" w:fill="FFFFFF"/>
        <w:bidi/>
        <w:spacing w:after="0" w:line="360" w:lineRule="auto"/>
        <w:rPr>
          <w:rFonts w:cs="Arabic Transparent"/>
          <w:b/>
          <w:bCs/>
          <w:sz w:val="28"/>
          <w:szCs w:val="28"/>
          <w:rtl/>
          <w:lang w:bidi="ar-EG"/>
        </w:rPr>
      </w:pPr>
      <w:r>
        <w:rPr>
          <w:rFonts w:cs="Arabic Transparent"/>
          <w:b/>
          <w:bCs/>
          <w:sz w:val="28"/>
          <w:szCs w:val="28"/>
          <w:rtl/>
          <w:lang w:bidi="ar-EG"/>
        </w:rPr>
        <w:t xml:space="preserve">استراتيجية </w:t>
      </w:r>
      <w:r>
        <w:rPr>
          <w:rFonts w:hint="cs"/>
          <w:b/>
          <w:bCs/>
          <w:caps/>
          <w:sz w:val="28"/>
          <w:szCs w:val="28"/>
          <w:rtl/>
        </w:rPr>
        <w:t>التعلم النشط.</w:t>
      </w:r>
      <w:r>
        <w:rPr>
          <w:b/>
          <w:bCs/>
          <w:sz w:val="28"/>
          <w:szCs w:val="28"/>
        </w:rPr>
        <w:t xml:space="preserve"> Active learning    </w:t>
      </w:r>
      <w:r>
        <w:rPr>
          <w:b/>
          <w:bCs/>
          <w:caps/>
          <w:sz w:val="28"/>
          <w:szCs w:val="28"/>
        </w:rPr>
        <w:t xml:space="preserve">                       </w:t>
      </w:r>
    </w:p>
    <w:p w14:paraId="06AFB872" w14:textId="77777777" w:rsidR="00D9294A" w:rsidRDefault="00D9294A">
      <w:pPr>
        <w:widowControl w:val="0"/>
        <w:numPr>
          <w:ilvl w:val="0"/>
          <w:numId w:val="73"/>
        </w:numPr>
        <w:shd w:val="clear" w:color="auto" w:fill="FFFFFF"/>
        <w:bidi/>
        <w:spacing w:after="0" w:line="360" w:lineRule="auto"/>
        <w:rPr>
          <w:rFonts w:cs="Arabic Transparent"/>
          <w:b/>
          <w:bCs/>
          <w:sz w:val="28"/>
          <w:szCs w:val="28"/>
          <w:lang w:bidi="ar-EG"/>
        </w:rPr>
      </w:pPr>
      <w:r>
        <w:rPr>
          <w:rFonts w:cs="Arabic Transparent"/>
          <w:b/>
          <w:bCs/>
          <w:sz w:val="28"/>
          <w:szCs w:val="28"/>
          <w:rtl/>
          <w:lang w:bidi="ar-EG"/>
        </w:rPr>
        <w:t>استراتيجية التعليم المبنى على المخرجات.</w:t>
      </w:r>
      <w:r>
        <w:rPr>
          <w:rFonts w:cs="Arabic Transparent"/>
          <w:b/>
          <w:bCs/>
          <w:sz w:val="28"/>
          <w:szCs w:val="28"/>
          <w:lang w:bidi="ar-EG"/>
        </w:rPr>
        <w:t xml:space="preserve"> Outcome-based learning       </w:t>
      </w:r>
    </w:p>
    <w:p w14:paraId="1E439282" w14:textId="77777777" w:rsidR="00D9294A" w:rsidRDefault="00D9294A">
      <w:pPr>
        <w:widowControl w:val="0"/>
        <w:numPr>
          <w:ilvl w:val="0"/>
          <w:numId w:val="73"/>
        </w:numPr>
        <w:shd w:val="clear" w:color="auto" w:fill="FFFFFF"/>
        <w:bidi/>
        <w:spacing w:after="0" w:line="360" w:lineRule="auto"/>
        <w:rPr>
          <w:rFonts w:cs="Arabic Transparent"/>
          <w:b/>
          <w:bCs/>
          <w:sz w:val="28"/>
          <w:szCs w:val="28"/>
          <w:lang w:bidi="ar-EG"/>
        </w:rPr>
      </w:pPr>
      <w:r>
        <w:rPr>
          <w:rFonts w:cs="Arabic Transparent"/>
          <w:b/>
          <w:bCs/>
          <w:sz w:val="28"/>
          <w:szCs w:val="28"/>
          <w:rtl/>
          <w:lang w:bidi="ar-EG"/>
        </w:rPr>
        <w:t xml:space="preserve">استراتيجية التعليم عن بعد     </w:t>
      </w:r>
      <w:r>
        <w:rPr>
          <w:rFonts w:cs="Arabic Transparent"/>
          <w:b/>
          <w:bCs/>
          <w:sz w:val="28"/>
          <w:szCs w:val="28"/>
          <w:lang w:bidi="ar-EG"/>
        </w:rPr>
        <w:t xml:space="preserve"> E learning  </w:t>
      </w:r>
      <w:r>
        <w:rPr>
          <w:rFonts w:cs="Arabic Transparent"/>
          <w:b/>
          <w:bCs/>
          <w:sz w:val="28"/>
          <w:szCs w:val="28"/>
          <w:rtl/>
          <w:lang w:bidi="ar-EG"/>
        </w:rPr>
        <w:t xml:space="preserve"> من خلال المنصه </w:t>
      </w:r>
    </w:p>
    <w:p w14:paraId="21583555" w14:textId="77777777" w:rsidR="00D9294A" w:rsidRDefault="00D9294A" w:rsidP="00D9294A">
      <w:pPr>
        <w:bidi/>
        <w:rPr>
          <w:rFonts w:cs="Times New Roman"/>
          <w:sz w:val="24"/>
          <w:szCs w:val="24"/>
          <w:rtl/>
          <w:lang w:bidi="ar-EG"/>
        </w:rPr>
      </w:pPr>
    </w:p>
    <w:p w14:paraId="5002C8E2" w14:textId="77777777" w:rsidR="00D9294A" w:rsidRDefault="00D9294A" w:rsidP="00D9294A">
      <w:pPr>
        <w:bidi/>
        <w:rPr>
          <w:rFonts w:hint="cs"/>
          <w:rtl/>
        </w:rPr>
      </w:pPr>
    </w:p>
    <w:p w14:paraId="15E15920" w14:textId="77777777" w:rsidR="00D9294A" w:rsidRDefault="00D9294A" w:rsidP="00D9294A">
      <w:pPr>
        <w:pStyle w:val="Caption"/>
        <w:ind w:left="-1"/>
        <w:jc w:val="left"/>
        <w:rPr>
          <w:rFonts w:cs="Simplified Arabic"/>
          <w:b w:val="0"/>
          <w:bCs w:val="0"/>
          <w:sz w:val="32"/>
          <w:szCs w:val="32"/>
          <w:lang w:bidi="ar-EG"/>
        </w:rPr>
      </w:pPr>
      <w:r>
        <w:rPr>
          <w:rFonts w:cs="Simplified Arabic"/>
          <w:b w:val="0"/>
          <w:bCs w:val="0"/>
          <w:sz w:val="32"/>
          <w:szCs w:val="32"/>
          <w:rtl/>
        </w:rPr>
        <w:t xml:space="preserve">المسئول عن البرنامج :  أ.د/ حنان حسن صبرى    التوقيع            </w:t>
      </w:r>
    </w:p>
    <w:p w14:paraId="0124DDFF" w14:textId="77777777" w:rsidR="00D9294A" w:rsidRDefault="00D9294A" w:rsidP="00D9294A">
      <w:pPr>
        <w:pStyle w:val="Caption"/>
        <w:ind w:left="-1"/>
        <w:jc w:val="left"/>
        <w:rPr>
          <w:rFonts w:cs="Simplified Arabic"/>
          <w:b w:val="0"/>
          <w:bCs w:val="0"/>
          <w:sz w:val="32"/>
          <w:szCs w:val="32"/>
          <w:rtl/>
        </w:rPr>
      </w:pPr>
      <w:r>
        <w:rPr>
          <w:rFonts w:cs="Simplified Arabic"/>
          <w:b w:val="0"/>
          <w:bCs w:val="0"/>
          <w:sz w:val="32"/>
          <w:szCs w:val="32"/>
          <w:rtl/>
        </w:rPr>
        <w:t xml:space="preserve"> التاريخ :   2</w:t>
      </w:r>
      <w:r>
        <w:rPr>
          <w:rFonts w:cs="Simplified Arabic"/>
          <w:b w:val="0"/>
          <w:bCs w:val="0"/>
          <w:sz w:val="32"/>
          <w:szCs w:val="32"/>
        </w:rPr>
        <w:t>202</w:t>
      </w:r>
      <w:r>
        <w:rPr>
          <w:rFonts w:cs="Simplified Arabic"/>
          <w:b w:val="0"/>
          <w:bCs w:val="0"/>
          <w:sz w:val="32"/>
          <w:szCs w:val="32"/>
          <w:rtl/>
        </w:rPr>
        <w:t>/9</w:t>
      </w:r>
    </w:p>
    <w:p w14:paraId="7E652A0B" w14:textId="77777777" w:rsidR="00D9294A" w:rsidRDefault="00D9294A" w:rsidP="00D9294A">
      <w:pPr>
        <w:bidi/>
        <w:rPr>
          <w:rFonts w:cs="Times New Roman"/>
          <w:sz w:val="24"/>
          <w:szCs w:val="24"/>
        </w:rPr>
      </w:pPr>
    </w:p>
    <w:p w14:paraId="0A0AE0DC" w14:textId="77777777" w:rsidR="00D9294A" w:rsidRDefault="00D9294A" w:rsidP="00D9294A">
      <w:pPr>
        <w:bidi/>
        <w:rPr>
          <w:rFonts w:hint="cs"/>
          <w:rtl/>
          <w:lang w:bidi="ar-EG"/>
        </w:rPr>
      </w:pPr>
    </w:p>
    <w:p w14:paraId="5E61167C" w14:textId="77777777" w:rsidR="00D9294A" w:rsidRDefault="00D9294A" w:rsidP="00D9294A">
      <w:pPr>
        <w:bidi/>
        <w:spacing w:after="120"/>
        <w:jc w:val="right"/>
        <w:rPr>
          <w:rFonts w:hint="cs"/>
          <w:b/>
          <w:bCs/>
          <w:rtl/>
        </w:rPr>
      </w:pPr>
      <w:r>
        <w:rPr>
          <w:b/>
          <w:bCs/>
          <w:sz w:val="28"/>
          <w:szCs w:val="28"/>
        </w:rPr>
        <w:t xml:space="preserve">Program Coordinator: </w:t>
      </w:r>
    </w:p>
    <w:p w14:paraId="4DA88696" w14:textId="77777777" w:rsidR="00D9294A" w:rsidRDefault="00D9294A" w:rsidP="00D9294A">
      <w:pPr>
        <w:spacing w:after="120"/>
        <w:jc w:val="right"/>
        <w:rPr>
          <w:rFonts w:ascii="Britannic Bold" w:hAnsi="Britannic Bold" w:hint="cs"/>
          <w:b/>
          <w:bCs/>
          <w:i/>
          <w:iCs/>
          <w:color w:val="000000"/>
          <w:sz w:val="28"/>
          <w:szCs w:val="28"/>
          <w:rtl/>
          <w:lang w:bidi="ar-EG"/>
        </w:rPr>
      </w:pPr>
      <w:r>
        <w:rPr>
          <w:b/>
          <w:bCs/>
        </w:rPr>
        <w:t xml:space="preserve">Name: Prof. Dr Hanan Sabry            Signature:                         Date: </w:t>
      </w:r>
      <w:proofErr w:type="gramStart"/>
      <w:r>
        <w:rPr>
          <w:b/>
          <w:bCs/>
        </w:rPr>
        <w:t>September,</w:t>
      </w:r>
      <w:proofErr w:type="gramEnd"/>
      <w:r>
        <w:rPr>
          <w:b/>
          <w:bCs/>
        </w:rPr>
        <w:t xml:space="preserve"> 202</w:t>
      </w:r>
      <w:r>
        <w:rPr>
          <w:rFonts w:hint="cs"/>
          <w:b/>
          <w:bCs/>
          <w:rtl/>
        </w:rPr>
        <w:t>2</w:t>
      </w:r>
    </w:p>
    <w:p w14:paraId="554005C7" w14:textId="77777777" w:rsidR="00D9294A" w:rsidRDefault="00D9294A" w:rsidP="00D9294A">
      <w:pPr>
        <w:bidi/>
        <w:spacing w:before="120" w:after="120" w:line="440" w:lineRule="exact"/>
        <w:jc w:val="center"/>
        <w:rPr>
          <w:rFonts w:ascii="Times New Roman" w:hAnsi="Times New Roman" w:cs="Arabic Transparent" w:hint="cs"/>
          <w:b/>
          <w:bCs/>
          <w:sz w:val="36"/>
          <w:szCs w:val="36"/>
          <w:highlight w:val="lightGray"/>
          <w:u w:val="single"/>
          <w:rtl/>
          <w:lang w:bidi="ar-EG"/>
        </w:rPr>
      </w:pPr>
    </w:p>
    <w:p w14:paraId="142A829B" w14:textId="77777777" w:rsidR="00D9294A" w:rsidRDefault="00D9294A" w:rsidP="00D9294A">
      <w:pPr>
        <w:bidi/>
        <w:spacing w:before="120" w:after="120" w:line="440" w:lineRule="exact"/>
        <w:jc w:val="center"/>
        <w:rPr>
          <w:rFonts w:cs="Arabic Transparent"/>
          <w:b/>
          <w:bCs/>
          <w:sz w:val="36"/>
          <w:szCs w:val="36"/>
          <w:highlight w:val="lightGray"/>
          <w:u w:val="single"/>
          <w:lang w:bidi="ar-EG"/>
        </w:rPr>
      </w:pPr>
    </w:p>
    <w:p w14:paraId="3DE12995" w14:textId="77777777" w:rsidR="00D9294A" w:rsidRDefault="00D9294A" w:rsidP="00D9294A">
      <w:pPr>
        <w:bidi/>
        <w:spacing w:before="120" w:after="120" w:line="440" w:lineRule="exact"/>
        <w:jc w:val="center"/>
        <w:rPr>
          <w:rFonts w:cs="Arabic Transparent"/>
          <w:b/>
          <w:bCs/>
          <w:sz w:val="36"/>
          <w:szCs w:val="36"/>
          <w:highlight w:val="lightGray"/>
          <w:u w:val="single"/>
          <w:lang w:bidi="ar-EG"/>
        </w:rPr>
      </w:pPr>
    </w:p>
    <w:p w14:paraId="02051897"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188D1C12"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787A8F64"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10DBF0A8"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60AC2449"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46F8FAC2"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58B8B014"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4047D3AB"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1E90303F"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1C97B4A9" w14:textId="77777777" w:rsidR="00D9294A" w:rsidRDefault="00D9294A" w:rsidP="00D9294A">
      <w:pPr>
        <w:bidi/>
        <w:spacing w:before="120" w:after="120" w:line="440" w:lineRule="exact"/>
        <w:jc w:val="center"/>
        <w:rPr>
          <w:rFonts w:cs="Arabic Transparent"/>
          <w:b/>
          <w:bCs/>
          <w:sz w:val="36"/>
          <w:szCs w:val="36"/>
          <w:highlight w:val="lightGray"/>
          <w:u w:val="single"/>
          <w:rtl/>
          <w:lang w:bidi="ar-EG"/>
        </w:rPr>
      </w:pPr>
    </w:p>
    <w:p w14:paraId="02FA6DB9" w14:textId="77777777" w:rsidR="00D9294A" w:rsidRDefault="00D9294A" w:rsidP="00D9294A">
      <w:pPr>
        <w:bidi/>
        <w:spacing w:before="120" w:after="120" w:line="440" w:lineRule="exact"/>
        <w:jc w:val="center"/>
        <w:rPr>
          <w:rFonts w:cs="Arabic Transparent"/>
          <w:b/>
          <w:bCs/>
          <w:sz w:val="36"/>
          <w:szCs w:val="36"/>
          <w:highlight w:val="lightGray"/>
          <w:u w:val="single"/>
          <w:lang w:bidi="ar-EG"/>
        </w:rPr>
      </w:pPr>
    </w:p>
    <w:p w14:paraId="5C4FF9C5" w14:textId="77777777" w:rsidR="00D9294A" w:rsidRDefault="00D9294A" w:rsidP="00D9294A">
      <w:pPr>
        <w:bidi/>
        <w:spacing w:before="120" w:after="120" w:line="440" w:lineRule="exact"/>
        <w:jc w:val="center"/>
        <w:rPr>
          <w:rFonts w:cs="Arabic Transparent"/>
          <w:b/>
          <w:bCs/>
          <w:sz w:val="36"/>
          <w:szCs w:val="36"/>
        </w:rPr>
      </w:pPr>
      <w:r>
        <w:rPr>
          <w:rFonts w:cs="Arabic Transparent"/>
          <w:b/>
          <w:bCs/>
          <w:sz w:val="36"/>
          <w:szCs w:val="36"/>
          <w:highlight w:val="lightGray"/>
          <w:u w:val="single"/>
          <w:rtl/>
        </w:rPr>
        <w:t>الملاحق</w:t>
      </w:r>
      <w:r>
        <w:rPr>
          <w:rFonts w:cs="Arabic Transparent"/>
          <w:b/>
          <w:bCs/>
          <w:sz w:val="36"/>
          <w:szCs w:val="36"/>
          <w:highlight w:val="lightGray"/>
          <w:rtl/>
        </w:rPr>
        <w:t xml:space="preserve"> :</w:t>
      </w:r>
    </w:p>
    <w:p w14:paraId="032DD0D1" w14:textId="77777777" w:rsidR="00D9294A" w:rsidRDefault="00D9294A" w:rsidP="00D9294A">
      <w:pPr>
        <w:bidi/>
        <w:spacing w:before="120" w:after="120" w:line="440" w:lineRule="exact"/>
        <w:rPr>
          <w:rFonts w:cs="Arabic Transparent"/>
          <w:b/>
          <w:bCs/>
          <w:sz w:val="28"/>
          <w:szCs w:val="28"/>
          <w:rtl/>
          <w:lang w:bidi="ar-EG"/>
        </w:rPr>
      </w:pPr>
      <w:r>
        <w:rPr>
          <w:rFonts w:cs="Arabic Transparent"/>
          <w:b/>
          <w:bCs/>
          <w:sz w:val="28"/>
          <w:szCs w:val="28"/>
          <w:rtl/>
          <w:lang w:bidi="ar-EG"/>
        </w:rPr>
        <w:t>ملحق 1: وثيقة المعايير الأكاديمية لبرنامج ماجيستير الأمراض الجلدية والتناسلية والذكورة</w:t>
      </w:r>
    </w:p>
    <w:p w14:paraId="0FB088AB" w14:textId="77777777" w:rsidR="00D9294A" w:rsidRDefault="00D9294A" w:rsidP="00D9294A">
      <w:pPr>
        <w:bidi/>
        <w:spacing w:before="120" w:after="120" w:line="440" w:lineRule="exact"/>
        <w:rPr>
          <w:rFonts w:cs="Arabic Transparent"/>
          <w:b/>
          <w:bCs/>
          <w:sz w:val="28"/>
          <w:szCs w:val="28"/>
          <w:rtl/>
          <w:lang w:bidi="ar-EG"/>
        </w:rPr>
      </w:pPr>
      <w:r>
        <w:rPr>
          <w:rFonts w:cs="Arabic Transparent"/>
          <w:b/>
          <w:bCs/>
          <w:sz w:val="28"/>
          <w:szCs w:val="28"/>
          <w:rtl/>
          <w:lang w:bidi="ar-EG"/>
        </w:rPr>
        <w:t>ملحق 2: المعايير القياسية للدراسات العليا 2009 الصادرة عن الهيئة القومية لضمان جودة التعليم والاعتماد (برامج ماجستير الدراسات العليا)</w:t>
      </w:r>
    </w:p>
    <w:p w14:paraId="0277B815" w14:textId="77777777" w:rsidR="00D9294A" w:rsidRDefault="00D9294A" w:rsidP="00D9294A">
      <w:pPr>
        <w:bidi/>
        <w:spacing w:before="120" w:after="120" w:line="440" w:lineRule="exact"/>
        <w:rPr>
          <w:rFonts w:cs="Arabic Transparent"/>
          <w:b/>
          <w:bCs/>
          <w:sz w:val="28"/>
          <w:szCs w:val="28"/>
          <w:rtl/>
          <w:lang w:bidi="ar-EG"/>
        </w:rPr>
      </w:pPr>
      <w:r>
        <w:rPr>
          <w:rFonts w:cs="Arabic Transparent"/>
          <w:b/>
          <w:bCs/>
          <w:sz w:val="28"/>
          <w:szCs w:val="28"/>
          <w:rtl/>
          <w:lang w:bidi="ar-EG"/>
        </w:rPr>
        <w:t xml:space="preserve">ملحق 3: مصفوفة مضاهاة المعايير القياسية للدراسات العليا للهيئة لدرجة الماجستير مع المعايير الأكاديمية المتبناة لبرنامج ماجيستير الأمراض الجلدية والتناسليية والذكورة </w:t>
      </w:r>
    </w:p>
    <w:p w14:paraId="45DDAB56" w14:textId="77777777" w:rsidR="00D9294A" w:rsidRDefault="00D9294A" w:rsidP="00D9294A">
      <w:pPr>
        <w:bidi/>
        <w:spacing w:before="120" w:after="120" w:line="440" w:lineRule="exact"/>
        <w:rPr>
          <w:rFonts w:cs="Arabic Transparent"/>
          <w:b/>
          <w:bCs/>
          <w:sz w:val="28"/>
          <w:szCs w:val="28"/>
          <w:rtl/>
          <w:lang w:bidi="ar-EG"/>
        </w:rPr>
      </w:pPr>
      <w:r>
        <w:rPr>
          <w:rFonts w:cs="Arabic Transparent"/>
          <w:b/>
          <w:bCs/>
          <w:sz w:val="28"/>
          <w:szCs w:val="28"/>
          <w:rtl/>
          <w:lang w:bidi="ar-EG"/>
        </w:rPr>
        <w:t>ملحق 4: مصفوفة المضاهاة بين المعايير المتبناة لبرنامج ماجستير الأمراض الجلدية والتناسلية والذكورة مع أهداف و نواتج تعلم البرنامج</w:t>
      </w:r>
    </w:p>
    <w:p w14:paraId="6402D470" w14:textId="77777777" w:rsidR="00D9294A" w:rsidRDefault="00D9294A" w:rsidP="00D9294A">
      <w:pPr>
        <w:bidi/>
        <w:spacing w:before="120" w:after="120" w:line="440" w:lineRule="exact"/>
        <w:rPr>
          <w:rFonts w:cs="Arabic Transparent"/>
          <w:b/>
          <w:bCs/>
          <w:sz w:val="28"/>
          <w:szCs w:val="28"/>
          <w:rtl/>
          <w:lang w:bidi="ar-EG"/>
        </w:rPr>
      </w:pPr>
      <w:r>
        <w:rPr>
          <w:rFonts w:cs="Arabic Transparent"/>
          <w:b/>
          <w:bCs/>
          <w:sz w:val="28"/>
          <w:szCs w:val="28"/>
          <w:rtl/>
          <w:lang w:bidi="ar-EG"/>
        </w:rPr>
        <w:t>ملحق 5: مصفوفة المعارف والمهارات للبرنامج الدراسى  (مصفوفة المقررات مع البرنامج)</w:t>
      </w:r>
    </w:p>
    <w:p w14:paraId="5B9CC77E" w14:textId="77777777" w:rsidR="00D9294A" w:rsidRDefault="00D9294A" w:rsidP="00D9294A">
      <w:pPr>
        <w:bidi/>
        <w:spacing w:before="120" w:after="120" w:line="440" w:lineRule="exact"/>
        <w:rPr>
          <w:rFonts w:cs="Arabic Transparent"/>
          <w:b/>
          <w:bCs/>
          <w:sz w:val="28"/>
          <w:szCs w:val="28"/>
          <w:rtl/>
          <w:lang w:bidi="ar-EG"/>
        </w:rPr>
      </w:pPr>
      <w:r>
        <w:rPr>
          <w:rFonts w:cs="Arabic Transparent"/>
          <w:b/>
          <w:bCs/>
          <w:sz w:val="28"/>
          <w:szCs w:val="28"/>
          <w:rtl/>
          <w:lang w:bidi="ar-EG"/>
        </w:rPr>
        <w:t>ملحق 6: توصيف المقررات</w:t>
      </w:r>
    </w:p>
    <w:p w14:paraId="289E21D0" w14:textId="77777777" w:rsidR="00D9294A" w:rsidRDefault="00D9294A" w:rsidP="00D9294A">
      <w:pPr>
        <w:bidi/>
        <w:spacing w:before="120" w:after="120" w:line="440" w:lineRule="exact"/>
        <w:jc w:val="center"/>
        <w:rPr>
          <w:rFonts w:cs="Arabic Transparent"/>
          <w:b/>
          <w:bCs/>
          <w:sz w:val="36"/>
          <w:szCs w:val="36"/>
          <w:u w:val="single"/>
        </w:rPr>
      </w:pPr>
      <w:r>
        <w:rPr>
          <w:rFonts w:cs="Arabic Transparent"/>
          <w:b/>
          <w:bCs/>
          <w:sz w:val="36"/>
          <w:szCs w:val="36"/>
          <w:u w:val="single"/>
          <w:rtl/>
        </w:rPr>
        <w:t>توصيف المقررات</w:t>
      </w:r>
    </w:p>
    <w:p w14:paraId="5583F7C3" w14:textId="77777777" w:rsidR="00D9294A" w:rsidRDefault="00D9294A" w:rsidP="00D9294A">
      <w:pPr>
        <w:bidi/>
        <w:jc w:val="center"/>
        <w:rPr>
          <w:rFonts w:cs="Arabic Transparent"/>
          <w:b/>
          <w:bCs/>
          <w:sz w:val="6"/>
          <w:rtl/>
          <w:lang w:bidi="ar-EG"/>
        </w:rPr>
      </w:pPr>
      <w:r>
        <w:rPr>
          <w:rFonts w:ascii="ae_AlMateen" w:hAnsi="ae_AlMateen" w:cs="Simplified Arabic"/>
          <w:sz w:val="28"/>
          <w:szCs w:val="32"/>
          <w:rtl/>
          <w:lang w:bidi="ar-EG"/>
        </w:rPr>
        <w:t>توصيف برنامج</w:t>
      </w:r>
      <w:r>
        <w:rPr>
          <w:rFonts w:hint="cs"/>
          <w:sz w:val="32"/>
          <w:szCs w:val="32"/>
          <w:rtl/>
        </w:rPr>
        <w:t xml:space="preserve"> ماجستير الأمراض الجلدية والتناسلية والذكورة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2"/>
      </w:tblGrid>
      <w:tr w:rsidR="00D9294A" w14:paraId="130ABE46" w14:textId="77777777">
        <w:trPr>
          <w:trHeight w:val="503"/>
        </w:trPr>
        <w:tc>
          <w:tcPr>
            <w:tcW w:w="8462" w:type="dxa"/>
            <w:tcBorders>
              <w:top w:val="single" w:sz="4" w:space="0" w:color="000000"/>
              <w:left w:val="single" w:sz="4" w:space="0" w:color="000000"/>
              <w:bottom w:val="single" w:sz="4" w:space="0" w:color="000000"/>
              <w:right w:val="single" w:sz="4" w:space="0" w:color="000000"/>
            </w:tcBorders>
            <w:shd w:val="pct30" w:color="auto" w:fill="auto"/>
            <w:hideMark/>
          </w:tcPr>
          <w:p w14:paraId="42C4CD74" w14:textId="77777777" w:rsidR="00D9294A" w:rsidRDefault="00D9294A">
            <w:pPr>
              <w:keepNext/>
              <w:outlineLvl w:val="0"/>
              <w:rPr>
                <w:rFonts w:cs="Times New Roman"/>
                <w:b/>
                <w:sz w:val="24"/>
                <w:szCs w:val="24"/>
                <w:rtl/>
                <w:lang w:eastAsia="da-DK" w:bidi="ar-EG"/>
              </w:rPr>
            </w:pPr>
            <w:r>
              <w:rPr>
                <w:rFonts w:ascii="Arial Black" w:hAnsi="Arial Black" w:cs="Andalus"/>
                <w:b/>
                <w:bCs/>
              </w:rPr>
              <w:t xml:space="preserve">First part </w:t>
            </w:r>
          </w:p>
        </w:tc>
      </w:tr>
      <w:tr w:rsidR="00D9294A" w14:paraId="093A3F65" w14:textId="77777777">
        <w:trPr>
          <w:trHeight w:val="444"/>
        </w:trPr>
        <w:tc>
          <w:tcPr>
            <w:tcW w:w="8462" w:type="dxa"/>
            <w:tcBorders>
              <w:top w:val="single" w:sz="4" w:space="0" w:color="000000"/>
              <w:left w:val="single" w:sz="4" w:space="0" w:color="000000"/>
              <w:bottom w:val="single" w:sz="4" w:space="0" w:color="000000"/>
              <w:right w:val="single" w:sz="4" w:space="0" w:color="000000"/>
            </w:tcBorders>
            <w:hideMark/>
          </w:tcPr>
          <w:p w14:paraId="1E3242D2" w14:textId="77777777" w:rsidR="00D9294A" w:rsidRDefault="00D9294A">
            <w:pPr>
              <w:numPr>
                <w:ilvl w:val="0"/>
                <w:numId w:val="74"/>
              </w:numPr>
              <w:tabs>
                <w:tab w:val="right" w:pos="33"/>
              </w:tabs>
              <w:autoSpaceDE w:val="0"/>
              <w:autoSpaceDN w:val="0"/>
              <w:bidi/>
              <w:adjustRightInd w:val="0"/>
              <w:spacing w:after="0" w:line="240" w:lineRule="auto"/>
              <w:ind w:right="79"/>
              <w:rPr>
                <w:rFonts w:ascii="Times New Roman" w:eastAsia="Times New Roman" w:hAnsi="Times New Roman"/>
                <w:b/>
                <w:bCs/>
              </w:rPr>
            </w:pPr>
            <w:r>
              <w:rPr>
                <w:rFonts w:hint="cs"/>
                <w:rtl/>
              </w:rPr>
              <w:t>فسيولوجيا</w:t>
            </w:r>
          </w:p>
        </w:tc>
      </w:tr>
      <w:tr w:rsidR="00D9294A" w14:paraId="55AB5E5F" w14:textId="77777777">
        <w:trPr>
          <w:trHeight w:val="414"/>
        </w:trPr>
        <w:tc>
          <w:tcPr>
            <w:tcW w:w="8462" w:type="dxa"/>
            <w:tcBorders>
              <w:top w:val="single" w:sz="4" w:space="0" w:color="000000"/>
              <w:left w:val="single" w:sz="4" w:space="0" w:color="000000"/>
              <w:bottom w:val="single" w:sz="4" w:space="0" w:color="000000"/>
              <w:right w:val="single" w:sz="4" w:space="0" w:color="000000"/>
            </w:tcBorders>
            <w:hideMark/>
          </w:tcPr>
          <w:p w14:paraId="1A9EB5A6" w14:textId="77777777" w:rsidR="00D9294A" w:rsidRDefault="00D9294A">
            <w:pPr>
              <w:numPr>
                <w:ilvl w:val="0"/>
                <w:numId w:val="74"/>
              </w:numPr>
              <w:tabs>
                <w:tab w:val="right" w:pos="33"/>
              </w:tabs>
              <w:autoSpaceDE w:val="0"/>
              <w:autoSpaceDN w:val="0"/>
              <w:bidi/>
              <w:adjustRightInd w:val="0"/>
              <w:spacing w:after="0" w:line="240" w:lineRule="auto"/>
              <w:ind w:right="79"/>
              <w:rPr>
                <w:b/>
                <w:bCs/>
              </w:rPr>
            </w:pPr>
            <w:r>
              <w:rPr>
                <w:rFonts w:hint="cs"/>
                <w:rtl/>
              </w:rPr>
              <w:t>كيمياء حيوية وعلم وراثة</w:t>
            </w:r>
          </w:p>
        </w:tc>
      </w:tr>
      <w:tr w:rsidR="00D9294A" w14:paraId="635EB7E8" w14:textId="77777777">
        <w:trPr>
          <w:trHeight w:val="396"/>
        </w:trPr>
        <w:tc>
          <w:tcPr>
            <w:tcW w:w="8462" w:type="dxa"/>
            <w:tcBorders>
              <w:top w:val="single" w:sz="4" w:space="0" w:color="000000"/>
              <w:left w:val="single" w:sz="4" w:space="0" w:color="000000"/>
              <w:bottom w:val="single" w:sz="4" w:space="0" w:color="000000"/>
              <w:right w:val="single" w:sz="4" w:space="0" w:color="000000"/>
            </w:tcBorders>
            <w:hideMark/>
          </w:tcPr>
          <w:p w14:paraId="2A503DC7" w14:textId="77777777" w:rsidR="00D9294A" w:rsidRDefault="00D9294A">
            <w:pPr>
              <w:numPr>
                <w:ilvl w:val="0"/>
                <w:numId w:val="74"/>
              </w:numPr>
              <w:tabs>
                <w:tab w:val="right" w:pos="33"/>
              </w:tabs>
              <w:autoSpaceDE w:val="0"/>
              <w:autoSpaceDN w:val="0"/>
              <w:bidi/>
              <w:adjustRightInd w:val="0"/>
              <w:spacing w:after="0" w:line="240" w:lineRule="auto"/>
              <w:ind w:right="79"/>
              <w:rPr>
                <w:b/>
                <w:bCs/>
              </w:rPr>
            </w:pPr>
            <w:r>
              <w:rPr>
                <w:rFonts w:hint="cs"/>
                <w:rtl/>
              </w:rPr>
              <w:t>أحياء دقيقة و علم المناعة</w:t>
            </w:r>
          </w:p>
        </w:tc>
      </w:tr>
      <w:tr w:rsidR="00D9294A" w14:paraId="0DBCAD37" w14:textId="77777777">
        <w:trPr>
          <w:trHeight w:val="393"/>
        </w:trPr>
        <w:tc>
          <w:tcPr>
            <w:tcW w:w="8462" w:type="dxa"/>
            <w:tcBorders>
              <w:top w:val="single" w:sz="4" w:space="0" w:color="000000"/>
              <w:left w:val="single" w:sz="4" w:space="0" w:color="000000"/>
              <w:bottom w:val="single" w:sz="4" w:space="0" w:color="000000"/>
              <w:right w:val="single" w:sz="4" w:space="0" w:color="000000"/>
            </w:tcBorders>
            <w:hideMark/>
          </w:tcPr>
          <w:p w14:paraId="43C23D76" w14:textId="77777777" w:rsidR="00D9294A" w:rsidRDefault="00D9294A">
            <w:pPr>
              <w:numPr>
                <w:ilvl w:val="0"/>
                <w:numId w:val="74"/>
              </w:numPr>
              <w:tabs>
                <w:tab w:val="right" w:pos="33"/>
              </w:tabs>
              <w:autoSpaceDE w:val="0"/>
              <w:autoSpaceDN w:val="0"/>
              <w:bidi/>
              <w:adjustRightInd w:val="0"/>
              <w:spacing w:after="0" w:line="240" w:lineRule="auto"/>
              <w:ind w:right="79"/>
              <w:rPr>
                <w:b/>
                <w:bCs/>
              </w:rPr>
            </w:pPr>
            <w:r>
              <w:rPr>
                <w:rFonts w:hint="cs"/>
                <w:rtl/>
              </w:rPr>
              <w:lastRenderedPageBreak/>
              <w:t>علم الأمراض ( باثولوجيا)</w:t>
            </w:r>
          </w:p>
        </w:tc>
      </w:tr>
      <w:tr w:rsidR="00D9294A" w14:paraId="34B8E38C" w14:textId="77777777">
        <w:trPr>
          <w:trHeight w:val="403"/>
        </w:trPr>
        <w:tc>
          <w:tcPr>
            <w:tcW w:w="8462" w:type="dxa"/>
            <w:tcBorders>
              <w:top w:val="single" w:sz="4" w:space="0" w:color="000000"/>
              <w:left w:val="single" w:sz="4" w:space="0" w:color="000000"/>
              <w:bottom w:val="single" w:sz="4" w:space="0" w:color="000000"/>
              <w:right w:val="single" w:sz="4" w:space="0" w:color="000000"/>
            </w:tcBorders>
            <w:hideMark/>
          </w:tcPr>
          <w:p w14:paraId="1A4DC630" w14:textId="77777777" w:rsidR="00D9294A" w:rsidRDefault="00D9294A">
            <w:pPr>
              <w:numPr>
                <w:ilvl w:val="0"/>
                <w:numId w:val="74"/>
              </w:numPr>
              <w:autoSpaceDE w:val="0"/>
              <w:autoSpaceDN w:val="0"/>
              <w:bidi/>
              <w:adjustRightInd w:val="0"/>
              <w:spacing w:after="0" w:line="240" w:lineRule="auto"/>
              <w:ind w:right="-2"/>
            </w:pPr>
            <w:r>
              <w:rPr>
                <w:rFonts w:hint="cs"/>
                <w:rtl/>
              </w:rPr>
              <w:t>علاج الأمراض الجلدية والتناسلية بالأشعة والكهرباء الطبية والليزر والموجات فوق الصوتية</w:t>
            </w:r>
          </w:p>
        </w:tc>
      </w:tr>
      <w:tr w:rsidR="00D9294A" w14:paraId="3E4EBC54" w14:textId="77777777">
        <w:trPr>
          <w:trHeight w:val="466"/>
        </w:trPr>
        <w:tc>
          <w:tcPr>
            <w:tcW w:w="8462" w:type="dxa"/>
            <w:tcBorders>
              <w:top w:val="single" w:sz="4" w:space="0" w:color="000000"/>
              <w:left w:val="single" w:sz="4" w:space="0" w:color="000000"/>
              <w:bottom w:val="single" w:sz="4" w:space="0" w:color="000000"/>
              <w:right w:val="single" w:sz="4" w:space="0" w:color="000000"/>
            </w:tcBorders>
            <w:hideMark/>
          </w:tcPr>
          <w:p w14:paraId="33FE4FF8" w14:textId="77777777" w:rsidR="00D9294A" w:rsidRDefault="00D9294A">
            <w:pPr>
              <w:numPr>
                <w:ilvl w:val="0"/>
                <w:numId w:val="74"/>
              </w:numPr>
              <w:autoSpaceDE w:val="0"/>
              <w:autoSpaceDN w:val="0"/>
              <w:bidi/>
              <w:adjustRightInd w:val="0"/>
              <w:spacing w:after="0" w:line="240" w:lineRule="auto"/>
              <w:ind w:right="-2"/>
              <w:rPr>
                <w:b/>
                <w:bCs/>
              </w:rPr>
            </w:pPr>
            <w:r>
              <w:rPr>
                <w:rFonts w:hint="cs"/>
                <w:rtl/>
              </w:rPr>
              <w:t>طب نفسى ( فيما يتعلق بالأمراض الجلدية والتناسلية</w:t>
            </w:r>
            <w:r>
              <w:rPr>
                <w:rFonts w:hint="cs"/>
                <w:b/>
                <w:bCs/>
                <w:rtl/>
              </w:rPr>
              <w:t>)</w:t>
            </w:r>
          </w:p>
        </w:tc>
      </w:tr>
      <w:tr w:rsidR="00D9294A" w14:paraId="09CF69A8" w14:textId="77777777">
        <w:trPr>
          <w:trHeight w:val="408"/>
        </w:trPr>
        <w:tc>
          <w:tcPr>
            <w:tcW w:w="8462" w:type="dxa"/>
            <w:tcBorders>
              <w:top w:val="single" w:sz="4" w:space="0" w:color="000000"/>
              <w:left w:val="single" w:sz="4" w:space="0" w:color="000000"/>
              <w:bottom w:val="single" w:sz="4" w:space="0" w:color="auto"/>
              <w:right w:val="single" w:sz="4" w:space="0" w:color="000000"/>
            </w:tcBorders>
            <w:hideMark/>
          </w:tcPr>
          <w:p w14:paraId="6D9BB72F" w14:textId="77777777" w:rsidR="00D9294A" w:rsidRDefault="00D9294A">
            <w:pPr>
              <w:numPr>
                <w:ilvl w:val="0"/>
                <w:numId w:val="74"/>
              </w:numPr>
              <w:tabs>
                <w:tab w:val="right" w:pos="33"/>
              </w:tabs>
              <w:autoSpaceDE w:val="0"/>
              <w:autoSpaceDN w:val="0"/>
              <w:bidi/>
              <w:adjustRightInd w:val="0"/>
              <w:spacing w:after="0" w:line="240" w:lineRule="auto"/>
              <w:ind w:right="79"/>
              <w:rPr>
                <w:b/>
                <w:bCs/>
              </w:rPr>
            </w:pPr>
            <w:r>
              <w:rPr>
                <w:rFonts w:hint="cs"/>
                <w:rtl/>
              </w:rPr>
              <w:t>فسيولوجيا</w:t>
            </w:r>
          </w:p>
        </w:tc>
      </w:tr>
      <w:tr w:rsidR="00D9294A" w14:paraId="44D14342" w14:textId="77777777">
        <w:trPr>
          <w:trHeight w:val="496"/>
        </w:trPr>
        <w:tc>
          <w:tcPr>
            <w:tcW w:w="8462" w:type="dxa"/>
            <w:tcBorders>
              <w:top w:val="single" w:sz="4" w:space="0" w:color="000000"/>
              <w:left w:val="single" w:sz="4" w:space="0" w:color="000000"/>
              <w:bottom w:val="single" w:sz="4" w:space="0" w:color="000000"/>
              <w:right w:val="single" w:sz="4" w:space="0" w:color="000000"/>
            </w:tcBorders>
            <w:shd w:val="pct30" w:color="auto" w:fill="auto"/>
            <w:hideMark/>
          </w:tcPr>
          <w:p w14:paraId="751514F0" w14:textId="77777777" w:rsidR="00D9294A" w:rsidRDefault="00D9294A">
            <w:pPr>
              <w:keepNext/>
              <w:outlineLvl w:val="0"/>
              <w:rPr>
                <w:rFonts w:ascii="Arial Black" w:hAnsi="Arial Black"/>
                <w:b/>
                <w:bCs/>
                <w:lang w:eastAsia="da-DK"/>
              </w:rPr>
            </w:pPr>
            <w:r>
              <w:rPr>
                <w:rFonts w:ascii="Arial Black" w:hAnsi="Arial Black"/>
                <w:b/>
                <w:bCs/>
                <w:lang w:eastAsia="da-DK"/>
              </w:rPr>
              <w:t xml:space="preserve">Second part </w:t>
            </w:r>
          </w:p>
        </w:tc>
      </w:tr>
      <w:tr w:rsidR="00D9294A" w14:paraId="557270E8" w14:textId="77777777">
        <w:trPr>
          <w:trHeight w:val="335"/>
        </w:trPr>
        <w:tc>
          <w:tcPr>
            <w:tcW w:w="8462" w:type="dxa"/>
            <w:tcBorders>
              <w:top w:val="single" w:sz="4" w:space="0" w:color="000000"/>
              <w:left w:val="single" w:sz="4" w:space="0" w:color="000000"/>
              <w:bottom w:val="single" w:sz="4" w:space="0" w:color="000000"/>
              <w:right w:val="single" w:sz="4" w:space="0" w:color="000000"/>
            </w:tcBorders>
            <w:hideMark/>
          </w:tcPr>
          <w:p w14:paraId="2B0E0F6C" w14:textId="77777777" w:rsidR="00D9294A" w:rsidRDefault="00D9294A">
            <w:pPr>
              <w:numPr>
                <w:ilvl w:val="0"/>
                <w:numId w:val="75"/>
              </w:numPr>
              <w:tabs>
                <w:tab w:val="right" w:pos="33"/>
              </w:tabs>
              <w:autoSpaceDE w:val="0"/>
              <w:autoSpaceDN w:val="0"/>
              <w:bidi/>
              <w:adjustRightInd w:val="0"/>
              <w:spacing w:after="0" w:line="240" w:lineRule="auto"/>
              <w:ind w:right="79"/>
              <w:rPr>
                <w:rFonts w:ascii="Times New Roman" w:eastAsia="Times New Roman" w:hAnsi="Times New Roman"/>
                <w:b/>
                <w:bCs/>
              </w:rPr>
            </w:pPr>
            <w:r>
              <w:rPr>
                <w:rFonts w:hint="cs"/>
                <w:rtl/>
              </w:rPr>
              <w:t>باطنة عامة</w:t>
            </w:r>
          </w:p>
        </w:tc>
      </w:tr>
      <w:tr w:rsidR="00D9294A" w14:paraId="34835D16" w14:textId="77777777">
        <w:trPr>
          <w:trHeight w:val="439"/>
        </w:trPr>
        <w:tc>
          <w:tcPr>
            <w:tcW w:w="8462" w:type="dxa"/>
            <w:tcBorders>
              <w:top w:val="single" w:sz="4" w:space="0" w:color="000000"/>
              <w:left w:val="single" w:sz="4" w:space="0" w:color="000000"/>
              <w:bottom w:val="single" w:sz="4" w:space="0" w:color="000000"/>
              <w:right w:val="single" w:sz="4" w:space="0" w:color="000000"/>
            </w:tcBorders>
            <w:hideMark/>
          </w:tcPr>
          <w:p w14:paraId="226269D9" w14:textId="77777777" w:rsidR="00D9294A" w:rsidRDefault="00D9294A">
            <w:pPr>
              <w:numPr>
                <w:ilvl w:val="0"/>
                <w:numId w:val="75"/>
              </w:numPr>
              <w:tabs>
                <w:tab w:val="right" w:pos="33"/>
              </w:tabs>
              <w:autoSpaceDE w:val="0"/>
              <w:autoSpaceDN w:val="0"/>
              <w:bidi/>
              <w:adjustRightInd w:val="0"/>
              <w:spacing w:after="0" w:line="240" w:lineRule="auto"/>
              <w:ind w:right="79"/>
              <w:rPr>
                <w:b/>
                <w:bCs/>
              </w:rPr>
            </w:pPr>
            <w:r>
              <w:rPr>
                <w:rFonts w:hint="cs"/>
                <w:rtl/>
              </w:rPr>
              <w:t>جراحة عامة</w:t>
            </w:r>
          </w:p>
        </w:tc>
      </w:tr>
      <w:tr w:rsidR="00D9294A" w14:paraId="6AF9E53A" w14:textId="77777777">
        <w:trPr>
          <w:trHeight w:val="390"/>
        </w:trPr>
        <w:tc>
          <w:tcPr>
            <w:tcW w:w="8462" w:type="dxa"/>
            <w:tcBorders>
              <w:top w:val="single" w:sz="4" w:space="0" w:color="000000"/>
              <w:left w:val="single" w:sz="4" w:space="0" w:color="000000"/>
              <w:bottom w:val="single" w:sz="4" w:space="0" w:color="000000"/>
              <w:right w:val="single" w:sz="4" w:space="0" w:color="000000"/>
            </w:tcBorders>
            <w:hideMark/>
          </w:tcPr>
          <w:p w14:paraId="2E96D1C3" w14:textId="77777777" w:rsidR="00D9294A" w:rsidRDefault="00D9294A">
            <w:pPr>
              <w:numPr>
                <w:ilvl w:val="0"/>
                <w:numId w:val="75"/>
              </w:numPr>
              <w:tabs>
                <w:tab w:val="right" w:pos="33"/>
              </w:tabs>
              <w:autoSpaceDE w:val="0"/>
              <w:autoSpaceDN w:val="0"/>
              <w:bidi/>
              <w:adjustRightInd w:val="0"/>
              <w:spacing w:after="0" w:line="240" w:lineRule="auto"/>
              <w:ind w:right="79"/>
              <w:rPr>
                <w:b/>
                <w:bCs/>
              </w:rPr>
            </w:pPr>
            <w:r>
              <w:rPr>
                <w:rFonts w:hint="cs"/>
                <w:rtl/>
              </w:rPr>
              <w:t>أمراض جلدية</w:t>
            </w:r>
          </w:p>
        </w:tc>
      </w:tr>
      <w:tr w:rsidR="00D9294A" w14:paraId="7F9BBF29" w14:textId="77777777">
        <w:trPr>
          <w:trHeight w:val="322"/>
        </w:trPr>
        <w:tc>
          <w:tcPr>
            <w:tcW w:w="8462" w:type="dxa"/>
            <w:tcBorders>
              <w:top w:val="single" w:sz="4" w:space="0" w:color="000000"/>
              <w:left w:val="single" w:sz="4" w:space="0" w:color="000000"/>
              <w:bottom w:val="single" w:sz="4" w:space="0" w:color="000000"/>
              <w:right w:val="single" w:sz="4" w:space="0" w:color="000000"/>
            </w:tcBorders>
            <w:hideMark/>
          </w:tcPr>
          <w:p w14:paraId="0FDBD58A" w14:textId="77777777" w:rsidR="00D9294A" w:rsidRDefault="00D9294A">
            <w:pPr>
              <w:numPr>
                <w:ilvl w:val="0"/>
                <w:numId w:val="75"/>
              </w:numPr>
              <w:tabs>
                <w:tab w:val="right" w:pos="33"/>
              </w:tabs>
              <w:autoSpaceDE w:val="0"/>
              <w:autoSpaceDN w:val="0"/>
              <w:bidi/>
              <w:adjustRightInd w:val="0"/>
              <w:spacing w:after="0" w:line="240" w:lineRule="auto"/>
              <w:ind w:right="79"/>
              <w:rPr>
                <w:b/>
                <w:bCs/>
              </w:rPr>
            </w:pPr>
            <w:r>
              <w:rPr>
                <w:rFonts w:hint="cs"/>
                <w:rtl/>
              </w:rPr>
              <w:t xml:space="preserve">أمراض تناسلية وذكورة  </w:t>
            </w:r>
          </w:p>
        </w:tc>
      </w:tr>
    </w:tbl>
    <w:p w14:paraId="1501724C" w14:textId="77777777" w:rsidR="00D9294A" w:rsidRDefault="00D9294A" w:rsidP="00D9294A">
      <w:pPr>
        <w:bidi/>
        <w:spacing w:line="360" w:lineRule="auto"/>
        <w:jc w:val="center"/>
        <w:rPr>
          <w:b/>
          <w:bCs/>
          <w:sz w:val="32"/>
          <w:szCs w:val="32"/>
          <w:u w:val="single"/>
          <w:lang w:bidi="ar-EG"/>
        </w:rPr>
      </w:pPr>
      <w:r>
        <w:rPr>
          <w:rFonts w:hint="cs"/>
          <w:b/>
          <w:bCs/>
          <w:sz w:val="32"/>
          <w:szCs w:val="32"/>
          <w:u w:val="single"/>
          <w:rtl/>
          <w:lang w:bidi="ar-EG"/>
        </w:rPr>
        <w:t>ملحق 1: وثيقة المعايير الأكاديمية</w:t>
      </w:r>
    </w:p>
    <w:p w14:paraId="738A7E63" w14:textId="77777777" w:rsidR="00D9294A" w:rsidRDefault="00D9294A" w:rsidP="00D9294A">
      <w:pPr>
        <w:bidi/>
        <w:spacing w:line="360" w:lineRule="auto"/>
        <w:jc w:val="center"/>
        <w:rPr>
          <w:rFonts w:hint="cs"/>
          <w:b/>
          <w:bCs/>
          <w:sz w:val="32"/>
          <w:szCs w:val="32"/>
          <w:u w:val="single"/>
          <w:rtl/>
          <w:lang w:bidi="ar-EG"/>
        </w:rPr>
      </w:pPr>
      <w:r>
        <w:rPr>
          <w:rFonts w:hint="cs"/>
          <w:b/>
          <w:bCs/>
          <w:sz w:val="32"/>
          <w:szCs w:val="32"/>
          <w:u w:val="single"/>
          <w:rtl/>
          <w:lang w:bidi="ar-EG"/>
        </w:rPr>
        <w:t xml:space="preserve"> لبرنامج ماجيستير الأمراض الجلدية والتناسلية والذكورة</w:t>
      </w:r>
    </w:p>
    <w:p w14:paraId="231F7F52" w14:textId="77777777" w:rsidR="00D9294A" w:rsidRDefault="00D9294A" w:rsidP="00D9294A">
      <w:pPr>
        <w:bidi/>
        <w:spacing w:line="360" w:lineRule="auto"/>
        <w:jc w:val="both"/>
        <w:rPr>
          <w:rFonts w:hint="cs"/>
          <w:sz w:val="24"/>
          <w:szCs w:val="24"/>
          <w:u w:val="single"/>
          <w:rtl/>
          <w:lang w:bidi="ar-EG"/>
        </w:rPr>
      </w:pPr>
    </w:p>
    <w:p w14:paraId="0A64413D" w14:textId="77777777" w:rsidR="00D9294A" w:rsidRDefault="00D9294A">
      <w:pPr>
        <w:numPr>
          <w:ilvl w:val="0"/>
          <w:numId w:val="76"/>
        </w:numPr>
        <w:spacing w:after="0" w:line="360" w:lineRule="auto"/>
        <w:ind w:left="368"/>
        <w:contextualSpacing/>
        <w:jc w:val="center"/>
        <w:rPr>
          <w:rFonts w:hint="cs"/>
          <w:b/>
          <w:bCs/>
          <w:rtl/>
          <w:lang w:bidi="ar-EG"/>
        </w:rPr>
      </w:pPr>
      <w:r>
        <w:rPr>
          <w:b/>
          <w:bCs/>
          <w:lang w:bidi="ar-EG"/>
        </w:rPr>
        <w:t>Graduate Attributes</w:t>
      </w:r>
    </w:p>
    <w:p w14:paraId="43276979" w14:textId="77777777" w:rsidR="00D9294A" w:rsidRDefault="00D9294A" w:rsidP="00D9294A">
      <w:pPr>
        <w:spacing w:line="360" w:lineRule="auto"/>
        <w:jc w:val="both"/>
        <w:rPr>
          <w:i/>
          <w:iCs/>
          <w:lang w:bidi="ar-EG"/>
        </w:rPr>
      </w:pPr>
      <w:r>
        <w:rPr>
          <w:i/>
          <w:iCs/>
          <w:lang w:bidi="ar-EG"/>
        </w:rPr>
        <w:t xml:space="preserve">By the end of </w:t>
      </w:r>
      <w:r>
        <w:rPr>
          <w:i/>
          <w:iCs/>
        </w:rPr>
        <w:t>Master of Dermatology and Andrology program, the graduate should be capable of:</w:t>
      </w:r>
    </w:p>
    <w:p w14:paraId="5A061628" w14:textId="77777777" w:rsidR="00D9294A" w:rsidRDefault="00D9294A" w:rsidP="00D9294A">
      <w:pPr>
        <w:autoSpaceDE w:val="0"/>
        <w:autoSpaceDN w:val="0"/>
        <w:adjustRightInd w:val="0"/>
        <w:jc w:val="both"/>
        <w:rPr>
          <w:rFonts w:eastAsia="Times New Roman"/>
        </w:rPr>
      </w:pPr>
    </w:p>
    <w:p w14:paraId="368CD625" w14:textId="77777777" w:rsidR="00D9294A" w:rsidRDefault="00D9294A">
      <w:pPr>
        <w:numPr>
          <w:ilvl w:val="0"/>
          <w:numId w:val="77"/>
        </w:numPr>
        <w:autoSpaceDE w:val="0"/>
        <w:autoSpaceDN w:val="0"/>
        <w:adjustRightInd w:val="0"/>
        <w:spacing w:after="0"/>
        <w:ind w:left="426"/>
        <w:contextualSpacing/>
        <w:jc w:val="both"/>
      </w:pPr>
      <w:r>
        <w:rPr>
          <w:b/>
          <w:bCs/>
          <w:color w:val="000000"/>
        </w:rPr>
        <w:t>Applying</w:t>
      </w:r>
      <w:r>
        <w:rPr>
          <w:color w:val="000000"/>
        </w:rPr>
        <w:t xml:space="preserve"> the principles and methodologies of scientific research and using its different tools with excellency.</w:t>
      </w:r>
    </w:p>
    <w:p w14:paraId="54002C92" w14:textId="77777777" w:rsidR="00D9294A" w:rsidRDefault="00D9294A">
      <w:pPr>
        <w:numPr>
          <w:ilvl w:val="0"/>
          <w:numId w:val="77"/>
        </w:numPr>
        <w:autoSpaceDE w:val="0"/>
        <w:autoSpaceDN w:val="0"/>
        <w:adjustRightInd w:val="0"/>
        <w:spacing w:after="0"/>
        <w:ind w:left="426"/>
        <w:contextualSpacing/>
        <w:jc w:val="both"/>
      </w:pPr>
      <w:r>
        <w:rPr>
          <w:b/>
          <w:bCs/>
          <w:color w:val="000000"/>
        </w:rPr>
        <w:t>Applying</w:t>
      </w:r>
      <w:r>
        <w:rPr>
          <w:color w:val="000000"/>
        </w:rPr>
        <w:t xml:space="preserve"> the analytical approach in the field of </w:t>
      </w:r>
      <w:proofErr w:type="gramStart"/>
      <w:r>
        <w:t xml:space="preserve">Dermatology,   </w:t>
      </w:r>
      <w:proofErr w:type="gramEnd"/>
      <w:r>
        <w:t xml:space="preserve">         Venereology and Andrology.</w:t>
      </w:r>
    </w:p>
    <w:p w14:paraId="25BAC2CB" w14:textId="77777777" w:rsidR="00D9294A" w:rsidRDefault="00D9294A">
      <w:pPr>
        <w:numPr>
          <w:ilvl w:val="0"/>
          <w:numId w:val="77"/>
        </w:numPr>
        <w:autoSpaceDE w:val="0"/>
        <w:autoSpaceDN w:val="0"/>
        <w:adjustRightInd w:val="0"/>
        <w:spacing w:after="0"/>
        <w:ind w:left="426"/>
        <w:contextualSpacing/>
        <w:jc w:val="both"/>
      </w:pPr>
      <w:r>
        <w:rPr>
          <w:b/>
          <w:bCs/>
          <w:color w:val="000000"/>
        </w:rPr>
        <w:t>Applying</w:t>
      </w:r>
      <w:r>
        <w:rPr>
          <w:color w:val="000000"/>
        </w:rPr>
        <w:t xml:space="preserve"> </w:t>
      </w:r>
      <w:r>
        <w:t>dermatology, venereology and andrology knowledge and</w:t>
      </w:r>
      <w:r>
        <w:rPr>
          <w:color w:val="000000"/>
        </w:rPr>
        <w:t xml:space="preserve"> its integration with the related sciences in </w:t>
      </w:r>
      <w:proofErr w:type="gramStart"/>
      <w:r>
        <w:rPr>
          <w:color w:val="000000"/>
        </w:rPr>
        <w:t>the professional</w:t>
      </w:r>
      <w:proofErr w:type="gramEnd"/>
      <w:r>
        <w:rPr>
          <w:color w:val="000000"/>
        </w:rPr>
        <w:t xml:space="preserve"> practice</w:t>
      </w:r>
    </w:p>
    <w:p w14:paraId="08CFB2DA" w14:textId="77777777" w:rsidR="00D9294A" w:rsidRDefault="00D9294A">
      <w:pPr>
        <w:numPr>
          <w:ilvl w:val="0"/>
          <w:numId w:val="77"/>
        </w:numPr>
        <w:autoSpaceDE w:val="0"/>
        <w:autoSpaceDN w:val="0"/>
        <w:adjustRightInd w:val="0"/>
        <w:spacing w:after="0"/>
        <w:ind w:left="426"/>
        <w:contextualSpacing/>
        <w:jc w:val="both"/>
      </w:pPr>
      <w:r>
        <w:rPr>
          <w:b/>
          <w:bCs/>
          <w:color w:val="000000"/>
        </w:rPr>
        <w:t>Showing</w:t>
      </w:r>
      <w:r>
        <w:rPr>
          <w:color w:val="000000"/>
        </w:rPr>
        <w:t xml:space="preserve"> awareness of the ongoing problems and the modern visions in the field of </w:t>
      </w:r>
      <w:r>
        <w:t>Dermatology, Venereology and Andrology.</w:t>
      </w:r>
    </w:p>
    <w:p w14:paraId="230D0527" w14:textId="77777777" w:rsidR="00D9294A" w:rsidRDefault="00D9294A">
      <w:pPr>
        <w:numPr>
          <w:ilvl w:val="0"/>
          <w:numId w:val="77"/>
        </w:numPr>
        <w:autoSpaceDE w:val="0"/>
        <w:autoSpaceDN w:val="0"/>
        <w:adjustRightInd w:val="0"/>
        <w:spacing w:after="0"/>
        <w:ind w:left="426"/>
        <w:contextualSpacing/>
        <w:jc w:val="both"/>
      </w:pPr>
      <w:r>
        <w:rPr>
          <w:b/>
          <w:bCs/>
          <w:color w:val="000000"/>
        </w:rPr>
        <w:t xml:space="preserve">Identify </w:t>
      </w:r>
      <w:r>
        <w:rPr>
          <w:color w:val="000000"/>
        </w:rPr>
        <w:t xml:space="preserve">dermatological, venereal and andrological problems and </w:t>
      </w:r>
      <w:proofErr w:type="gramStart"/>
      <w:r>
        <w:rPr>
          <w:color w:val="000000"/>
        </w:rPr>
        <w:t>proposing</w:t>
      </w:r>
      <w:proofErr w:type="gramEnd"/>
      <w:r>
        <w:rPr>
          <w:color w:val="000000"/>
        </w:rPr>
        <w:t xml:space="preserve"> suitable solutions.</w:t>
      </w:r>
    </w:p>
    <w:p w14:paraId="458B663C" w14:textId="77777777" w:rsidR="00D9294A" w:rsidRDefault="00D9294A">
      <w:pPr>
        <w:numPr>
          <w:ilvl w:val="0"/>
          <w:numId w:val="77"/>
        </w:numPr>
        <w:spacing w:after="0"/>
        <w:ind w:left="426"/>
        <w:contextualSpacing/>
        <w:jc w:val="both"/>
        <w:textAlignment w:val="top"/>
        <w:rPr>
          <w:color w:val="000000"/>
        </w:rPr>
      </w:pPr>
      <w:r>
        <w:rPr>
          <w:b/>
          <w:bCs/>
          <w:color w:val="000000"/>
        </w:rPr>
        <w:t>Performing</w:t>
      </w:r>
      <w:r>
        <w:rPr>
          <w:color w:val="000000"/>
        </w:rPr>
        <w:t xml:space="preserve"> a significant scale of dermatological and andrological skills and using the technological means to serve the professional practice.</w:t>
      </w:r>
    </w:p>
    <w:p w14:paraId="0FDDE710" w14:textId="77777777" w:rsidR="00D9294A" w:rsidRDefault="00D9294A">
      <w:pPr>
        <w:numPr>
          <w:ilvl w:val="0"/>
          <w:numId w:val="77"/>
        </w:numPr>
        <w:autoSpaceDE w:val="0"/>
        <w:autoSpaceDN w:val="0"/>
        <w:adjustRightInd w:val="0"/>
        <w:spacing w:after="0"/>
        <w:ind w:left="426"/>
        <w:contextualSpacing/>
        <w:jc w:val="both"/>
      </w:pPr>
      <w:r>
        <w:rPr>
          <w:b/>
          <w:bCs/>
          <w:color w:val="000000"/>
        </w:rPr>
        <w:t>Communicating</w:t>
      </w:r>
      <w:r>
        <w:rPr>
          <w:color w:val="000000"/>
        </w:rPr>
        <w:t xml:space="preserve"> with others effectively and leading a </w:t>
      </w:r>
      <w:proofErr w:type="gramStart"/>
      <w:r>
        <w:rPr>
          <w:color w:val="000000"/>
        </w:rPr>
        <w:t>team work</w:t>
      </w:r>
      <w:proofErr w:type="gramEnd"/>
      <w:r>
        <w:rPr>
          <w:color w:val="000000"/>
        </w:rPr>
        <w:t>.</w:t>
      </w:r>
    </w:p>
    <w:p w14:paraId="4EF60D6E" w14:textId="77777777" w:rsidR="00D9294A" w:rsidRDefault="00D9294A">
      <w:pPr>
        <w:numPr>
          <w:ilvl w:val="0"/>
          <w:numId w:val="77"/>
        </w:numPr>
        <w:autoSpaceDE w:val="0"/>
        <w:autoSpaceDN w:val="0"/>
        <w:adjustRightInd w:val="0"/>
        <w:spacing w:after="0"/>
        <w:ind w:left="426"/>
        <w:contextualSpacing/>
        <w:jc w:val="both"/>
      </w:pPr>
      <w:r>
        <w:rPr>
          <w:b/>
          <w:bCs/>
          <w:color w:val="000000"/>
        </w:rPr>
        <w:t>Making</w:t>
      </w:r>
      <w:r>
        <w:rPr>
          <w:color w:val="000000"/>
        </w:rPr>
        <w:t xml:space="preserve"> professional decisions in different dermatological and andrological contexts.</w:t>
      </w:r>
    </w:p>
    <w:p w14:paraId="506E0CC7" w14:textId="77777777" w:rsidR="00D9294A" w:rsidRDefault="00D9294A">
      <w:pPr>
        <w:numPr>
          <w:ilvl w:val="0"/>
          <w:numId w:val="77"/>
        </w:numPr>
        <w:autoSpaceDE w:val="0"/>
        <w:autoSpaceDN w:val="0"/>
        <w:adjustRightInd w:val="0"/>
        <w:spacing w:after="0"/>
        <w:ind w:left="426"/>
        <w:contextualSpacing/>
        <w:jc w:val="both"/>
      </w:pPr>
      <w:r>
        <w:rPr>
          <w:b/>
          <w:bCs/>
          <w:color w:val="000000"/>
        </w:rPr>
        <w:t>Using</w:t>
      </w:r>
      <w:r>
        <w:rPr>
          <w:color w:val="000000"/>
        </w:rPr>
        <w:t xml:space="preserve"> the available resources in the best way </w:t>
      </w:r>
      <w:proofErr w:type="gramStart"/>
      <w:r>
        <w:rPr>
          <w:color w:val="000000"/>
        </w:rPr>
        <w:t>in order to</w:t>
      </w:r>
      <w:proofErr w:type="gramEnd"/>
      <w:r>
        <w:rPr>
          <w:color w:val="000000"/>
        </w:rPr>
        <w:t xml:space="preserve"> achieve the maximum benefit and to preserve these resources.</w:t>
      </w:r>
    </w:p>
    <w:p w14:paraId="28ED03A3" w14:textId="77777777" w:rsidR="00D9294A" w:rsidRDefault="00D9294A">
      <w:pPr>
        <w:numPr>
          <w:ilvl w:val="0"/>
          <w:numId w:val="77"/>
        </w:numPr>
        <w:tabs>
          <w:tab w:val="left" w:pos="540"/>
        </w:tabs>
        <w:spacing w:after="0"/>
        <w:ind w:left="426"/>
        <w:contextualSpacing/>
        <w:jc w:val="both"/>
        <w:textAlignment w:val="top"/>
        <w:rPr>
          <w:color w:val="888888"/>
        </w:rPr>
      </w:pPr>
      <w:r>
        <w:rPr>
          <w:b/>
          <w:bCs/>
          <w:color w:val="000000"/>
        </w:rPr>
        <w:lastRenderedPageBreak/>
        <w:t>Showing</w:t>
      </w:r>
      <w:r>
        <w:rPr>
          <w:color w:val="000000"/>
        </w:rPr>
        <w:t xml:space="preserve"> awareness of his role in community development and environmental preservation in the light of the global and regional variables.</w:t>
      </w:r>
    </w:p>
    <w:p w14:paraId="27B159C9" w14:textId="77777777" w:rsidR="00D9294A" w:rsidRDefault="00D9294A">
      <w:pPr>
        <w:numPr>
          <w:ilvl w:val="0"/>
          <w:numId w:val="77"/>
        </w:numPr>
        <w:tabs>
          <w:tab w:val="left" w:pos="540"/>
        </w:tabs>
        <w:autoSpaceDE w:val="0"/>
        <w:autoSpaceDN w:val="0"/>
        <w:adjustRightInd w:val="0"/>
        <w:spacing w:after="0"/>
        <w:ind w:left="426"/>
        <w:contextualSpacing/>
        <w:jc w:val="both"/>
      </w:pPr>
      <w:r>
        <w:rPr>
          <w:b/>
          <w:bCs/>
          <w:color w:val="000000"/>
        </w:rPr>
        <w:t>Behaving</w:t>
      </w:r>
      <w:r>
        <w:rPr>
          <w:color w:val="000000"/>
        </w:rPr>
        <w:t xml:space="preserve"> in a manner </w:t>
      </w:r>
      <w:proofErr w:type="gramStart"/>
      <w:r>
        <w:rPr>
          <w:color w:val="000000"/>
        </w:rPr>
        <w:t>reflecting</w:t>
      </w:r>
      <w:proofErr w:type="gramEnd"/>
      <w:r>
        <w:rPr>
          <w:color w:val="000000"/>
        </w:rPr>
        <w:t xml:space="preserve"> the commitment to integrity and credibility of the profession and the commitment to the rules of this sensitive specialty.</w:t>
      </w:r>
    </w:p>
    <w:p w14:paraId="59CE3821" w14:textId="77777777" w:rsidR="00D9294A" w:rsidRDefault="00D9294A">
      <w:pPr>
        <w:numPr>
          <w:ilvl w:val="0"/>
          <w:numId w:val="77"/>
        </w:numPr>
        <w:tabs>
          <w:tab w:val="left" w:pos="540"/>
        </w:tabs>
        <w:autoSpaceDE w:val="0"/>
        <w:autoSpaceDN w:val="0"/>
        <w:adjustRightInd w:val="0"/>
        <w:spacing w:after="0"/>
        <w:ind w:left="426"/>
        <w:contextualSpacing/>
        <w:jc w:val="both"/>
      </w:pPr>
      <w:r>
        <w:rPr>
          <w:b/>
          <w:bCs/>
          <w:color w:val="000000"/>
        </w:rPr>
        <w:t>Develop</w:t>
      </w:r>
      <w:r>
        <w:rPr>
          <w:color w:val="000000"/>
        </w:rPr>
        <w:t xml:space="preserve"> him academically and professionally with </w:t>
      </w:r>
      <w:r>
        <w:t>maintenance of learning abilities.</w:t>
      </w:r>
    </w:p>
    <w:p w14:paraId="574C2819" w14:textId="77777777" w:rsidR="00D9294A" w:rsidRDefault="00D9294A" w:rsidP="00D9294A">
      <w:pPr>
        <w:tabs>
          <w:tab w:val="left" w:pos="540"/>
        </w:tabs>
        <w:autoSpaceDE w:val="0"/>
        <w:autoSpaceDN w:val="0"/>
        <w:adjustRightInd w:val="0"/>
        <w:ind w:left="426"/>
        <w:contextualSpacing/>
        <w:jc w:val="both"/>
        <w:rPr>
          <w:b/>
          <w:bCs/>
          <w:color w:val="000000"/>
        </w:rPr>
      </w:pPr>
    </w:p>
    <w:p w14:paraId="1FAB2651" w14:textId="77777777" w:rsidR="00D9294A" w:rsidRDefault="00D9294A" w:rsidP="00D9294A">
      <w:pPr>
        <w:spacing w:line="360" w:lineRule="auto"/>
        <w:ind w:left="8"/>
        <w:contextualSpacing/>
        <w:jc w:val="center"/>
        <w:rPr>
          <w:b/>
          <w:bCs/>
          <w:lang w:bidi="ar-EG"/>
        </w:rPr>
      </w:pPr>
    </w:p>
    <w:p w14:paraId="03E9C619" w14:textId="77777777" w:rsidR="00D9294A" w:rsidRDefault="00D9294A" w:rsidP="00D9294A">
      <w:pPr>
        <w:spacing w:line="360" w:lineRule="auto"/>
        <w:ind w:left="8"/>
        <w:contextualSpacing/>
        <w:jc w:val="center"/>
        <w:rPr>
          <w:b/>
          <w:bCs/>
          <w:lang w:bidi="ar-EG"/>
        </w:rPr>
      </w:pPr>
    </w:p>
    <w:p w14:paraId="3A616A4D" w14:textId="77777777" w:rsidR="00D9294A" w:rsidRDefault="00D9294A" w:rsidP="00D9294A">
      <w:pPr>
        <w:spacing w:line="360" w:lineRule="auto"/>
        <w:ind w:left="8"/>
        <w:contextualSpacing/>
        <w:jc w:val="center"/>
        <w:rPr>
          <w:b/>
          <w:bCs/>
          <w:lang w:bidi="ar-EG"/>
        </w:rPr>
      </w:pPr>
    </w:p>
    <w:p w14:paraId="4637CECF" w14:textId="77777777" w:rsidR="00D9294A" w:rsidRDefault="00D9294A" w:rsidP="00D9294A">
      <w:pPr>
        <w:spacing w:line="360" w:lineRule="auto"/>
        <w:ind w:left="8"/>
        <w:contextualSpacing/>
        <w:jc w:val="center"/>
        <w:rPr>
          <w:b/>
          <w:bCs/>
          <w:lang w:bidi="ar-EG"/>
        </w:rPr>
      </w:pPr>
    </w:p>
    <w:p w14:paraId="6605B5EF" w14:textId="77777777" w:rsidR="00D9294A" w:rsidRDefault="00D9294A" w:rsidP="00D9294A">
      <w:pPr>
        <w:spacing w:line="360" w:lineRule="auto"/>
        <w:ind w:left="8"/>
        <w:contextualSpacing/>
        <w:jc w:val="center"/>
        <w:rPr>
          <w:b/>
          <w:bCs/>
          <w:lang w:bidi="ar-EG"/>
        </w:rPr>
      </w:pPr>
    </w:p>
    <w:p w14:paraId="042190C2" w14:textId="77777777" w:rsidR="00D9294A" w:rsidRDefault="00D9294A" w:rsidP="00D9294A">
      <w:pPr>
        <w:spacing w:line="360" w:lineRule="auto"/>
        <w:ind w:left="368"/>
        <w:contextualSpacing/>
        <w:rPr>
          <w:b/>
          <w:bCs/>
          <w:lang w:bidi="ar-EG"/>
        </w:rPr>
      </w:pPr>
    </w:p>
    <w:p w14:paraId="16BB0A6B" w14:textId="77777777" w:rsidR="00D9294A" w:rsidRDefault="00D9294A">
      <w:pPr>
        <w:numPr>
          <w:ilvl w:val="0"/>
          <w:numId w:val="76"/>
        </w:numPr>
        <w:spacing w:after="0" w:line="360" w:lineRule="auto"/>
        <w:ind w:left="368"/>
        <w:contextualSpacing/>
        <w:jc w:val="center"/>
        <w:rPr>
          <w:b/>
          <w:bCs/>
          <w:lang w:bidi="ar-EG"/>
        </w:rPr>
      </w:pPr>
      <w:r>
        <w:rPr>
          <w:b/>
          <w:bCs/>
          <w:lang w:bidi="ar-EG"/>
        </w:rPr>
        <w:t>Academic standards</w:t>
      </w:r>
    </w:p>
    <w:p w14:paraId="208B573B" w14:textId="77777777" w:rsidR="00D9294A" w:rsidRDefault="00D9294A" w:rsidP="00D9294A">
      <w:pPr>
        <w:autoSpaceDE w:val="0"/>
        <w:autoSpaceDN w:val="0"/>
        <w:adjustRightInd w:val="0"/>
        <w:spacing w:line="360" w:lineRule="auto"/>
        <w:jc w:val="both"/>
        <w:rPr>
          <w:b/>
          <w:bCs/>
          <w:u w:val="single"/>
          <w:lang w:bidi="ar-EG"/>
        </w:rPr>
      </w:pPr>
      <w:r>
        <w:rPr>
          <w:b/>
          <w:bCs/>
          <w:u w:val="single"/>
          <w:lang w:bidi="ar-EG"/>
        </w:rPr>
        <w:t>2-1 Knowledge and understanding</w:t>
      </w:r>
    </w:p>
    <w:p w14:paraId="1C9E3A4B" w14:textId="77777777" w:rsidR="00D9294A" w:rsidRDefault="00D9294A" w:rsidP="00D9294A">
      <w:pPr>
        <w:autoSpaceDE w:val="0"/>
        <w:autoSpaceDN w:val="0"/>
        <w:adjustRightInd w:val="0"/>
        <w:spacing w:line="360" w:lineRule="auto"/>
        <w:jc w:val="both"/>
        <w:rPr>
          <w:b/>
          <w:bCs/>
          <w:u w:val="single"/>
          <w:lang w:bidi="ar-EG"/>
        </w:rPr>
      </w:pPr>
    </w:p>
    <w:p w14:paraId="7D2F0A23" w14:textId="77777777" w:rsidR="00D9294A" w:rsidRDefault="00D9294A" w:rsidP="00D9294A">
      <w:pPr>
        <w:autoSpaceDE w:val="0"/>
        <w:autoSpaceDN w:val="0"/>
        <w:adjustRightInd w:val="0"/>
        <w:spacing w:line="360" w:lineRule="auto"/>
        <w:jc w:val="both"/>
        <w:rPr>
          <w:rFonts w:eastAsia="Times New Roman"/>
          <w:i/>
          <w:iCs/>
        </w:rPr>
      </w:pPr>
      <w:r>
        <w:rPr>
          <w:i/>
          <w:iCs/>
        </w:rPr>
        <w:t>On successful completion of the program, the graduate should know and understand:</w:t>
      </w:r>
    </w:p>
    <w:p w14:paraId="10A4D814" w14:textId="77777777" w:rsidR="00D9294A" w:rsidRDefault="00D9294A">
      <w:pPr>
        <w:numPr>
          <w:ilvl w:val="0"/>
          <w:numId w:val="78"/>
        </w:numPr>
        <w:spacing w:after="0"/>
        <w:ind w:left="426"/>
        <w:contextualSpacing/>
        <w:jc w:val="both"/>
        <w:rPr>
          <w:color w:val="000000"/>
        </w:rPr>
      </w:pPr>
      <w:proofErr w:type="gramStart"/>
      <w:r>
        <w:rPr>
          <w:bCs/>
        </w:rPr>
        <w:t>The</w:t>
      </w:r>
      <w:r>
        <w:rPr>
          <w:b/>
        </w:rPr>
        <w:t xml:space="preserve"> </w:t>
      </w:r>
      <w:r>
        <w:t xml:space="preserve"> concepts</w:t>
      </w:r>
      <w:proofErr w:type="gramEnd"/>
      <w:r>
        <w:t xml:space="preserve"> and </w:t>
      </w:r>
      <w:proofErr w:type="spellStart"/>
      <w:r>
        <w:t>fundmentals</w:t>
      </w:r>
      <w:proofErr w:type="spellEnd"/>
      <w:r>
        <w:t xml:space="preserve"> </w:t>
      </w:r>
      <w:proofErr w:type="gramStart"/>
      <w:r>
        <w:t>of  dermatology</w:t>
      </w:r>
      <w:proofErr w:type="gramEnd"/>
      <w:r>
        <w:t xml:space="preserve">, venereology and andrology and the </w:t>
      </w:r>
      <w:r>
        <w:rPr>
          <w:color w:val="000000"/>
        </w:rPr>
        <w:t>related subjects/ fields</w:t>
      </w:r>
    </w:p>
    <w:p w14:paraId="1F023861" w14:textId="77777777" w:rsidR="00D9294A" w:rsidRDefault="00D9294A">
      <w:pPr>
        <w:numPr>
          <w:ilvl w:val="0"/>
          <w:numId w:val="78"/>
        </w:numPr>
        <w:spacing w:after="0"/>
        <w:ind w:left="426"/>
        <w:contextualSpacing/>
        <w:jc w:val="both"/>
      </w:pPr>
      <w:r>
        <w:rPr>
          <w:bCs/>
        </w:rPr>
        <w:t>T</w:t>
      </w:r>
      <w:r>
        <w:t>he mutual relation between dermatology, andrology and venereology practice and effects on environment</w:t>
      </w:r>
    </w:p>
    <w:p w14:paraId="3339B529" w14:textId="77777777" w:rsidR="00D9294A" w:rsidRDefault="00D9294A">
      <w:pPr>
        <w:numPr>
          <w:ilvl w:val="0"/>
          <w:numId w:val="78"/>
        </w:numPr>
        <w:spacing w:after="0"/>
        <w:ind w:left="426"/>
        <w:contextualSpacing/>
        <w:jc w:val="both"/>
      </w:pPr>
      <w:r>
        <w:rPr>
          <w:bCs/>
        </w:rPr>
        <w:t>The scientific</w:t>
      </w:r>
      <w:r>
        <w:t xml:space="preserve"> advances in the field of dermatology, venereology and andrology</w:t>
      </w:r>
    </w:p>
    <w:p w14:paraId="47E7AA27" w14:textId="77777777" w:rsidR="00D9294A" w:rsidRDefault="00D9294A">
      <w:pPr>
        <w:numPr>
          <w:ilvl w:val="0"/>
          <w:numId w:val="78"/>
        </w:numPr>
        <w:spacing w:after="0"/>
        <w:ind w:left="426"/>
        <w:contextualSpacing/>
        <w:jc w:val="both"/>
      </w:pPr>
      <w:r>
        <w:rPr>
          <w:bCs/>
        </w:rPr>
        <w:t>T</w:t>
      </w:r>
      <w:r>
        <w:t xml:space="preserve">he principles and fundamentals of ethics and legal aspects of professional practice in the field of Dermatology, Venereology and </w:t>
      </w:r>
      <w:proofErr w:type="gramStart"/>
      <w:r>
        <w:t>Andrology .</w:t>
      </w:r>
      <w:proofErr w:type="gramEnd"/>
    </w:p>
    <w:p w14:paraId="1D778638" w14:textId="77777777" w:rsidR="00D9294A" w:rsidRDefault="00D9294A">
      <w:pPr>
        <w:numPr>
          <w:ilvl w:val="0"/>
          <w:numId w:val="78"/>
        </w:numPr>
        <w:spacing w:after="0"/>
        <w:ind w:left="426"/>
        <w:contextualSpacing/>
        <w:jc w:val="both"/>
      </w:pPr>
      <w:r>
        <w:rPr>
          <w:bCs/>
        </w:rPr>
        <w:t>T</w:t>
      </w:r>
      <w:r>
        <w:t xml:space="preserve">he </w:t>
      </w:r>
      <w:proofErr w:type="gramStart"/>
      <w:r>
        <w:t>principles ,</w:t>
      </w:r>
      <w:proofErr w:type="gramEnd"/>
      <w:r>
        <w:t xml:space="preserve"> </w:t>
      </w:r>
      <w:proofErr w:type="gramStart"/>
      <w:r>
        <w:t>fundamentals  and</w:t>
      </w:r>
      <w:proofErr w:type="gramEnd"/>
      <w:r>
        <w:t xml:space="preserve"> applications of </w:t>
      </w:r>
      <w:proofErr w:type="gramStart"/>
      <w:r>
        <w:t>quality of</w:t>
      </w:r>
      <w:proofErr w:type="gramEnd"/>
      <w:r>
        <w:t xml:space="preserve"> professional practice in the field of Dermatology, Venereology and Andrology</w:t>
      </w:r>
    </w:p>
    <w:p w14:paraId="0D64C2FA" w14:textId="77777777" w:rsidR="00D9294A" w:rsidRDefault="00D9294A">
      <w:pPr>
        <w:numPr>
          <w:ilvl w:val="0"/>
          <w:numId w:val="78"/>
        </w:numPr>
        <w:spacing w:after="0"/>
        <w:ind w:left="426"/>
        <w:contextualSpacing/>
        <w:jc w:val="both"/>
      </w:pPr>
      <w:r>
        <w:rPr>
          <w:bCs/>
        </w:rPr>
        <w:t>The</w:t>
      </w:r>
      <w:r>
        <w:t xml:space="preserve"> basics and ethics of scientific research in the field of Dermatology, Venereology and Andrology</w:t>
      </w:r>
    </w:p>
    <w:p w14:paraId="6D989FDF" w14:textId="77777777" w:rsidR="00D9294A" w:rsidRDefault="00D9294A">
      <w:pPr>
        <w:numPr>
          <w:ilvl w:val="0"/>
          <w:numId w:val="78"/>
        </w:numPr>
        <w:autoSpaceDE w:val="0"/>
        <w:autoSpaceDN w:val="0"/>
        <w:adjustRightInd w:val="0"/>
        <w:spacing w:after="0"/>
        <w:ind w:left="426"/>
        <w:contextualSpacing/>
        <w:jc w:val="both"/>
      </w:pPr>
      <w:r>
        <w:t xml:space="preserve">The methods of promoting health and preventing illness in Dermatology, </w:t>
      </w:r>
      <w:proofErr w:type="gramStart"/>
      <w:r>
        <w:t>venereology  &amp;</w:t>
      </w:r>
      <w:proofErr w:type="gramEnd"/>
      <w:r>
        <w:t xml:space="preserve"> Andrology practice. </w:t>
      </w:r>
    </w:p>
    <w:p w14:paraId="133A30EA" w14:textId="77777777" w:rsidR="00D9294A" w:rsidRDefault="00D9294A">
      <w:pPr>
        <w:numPr>
          <w:ilvl w:val="0"/>
          <w:numId w:val="78"/>
        </w:numPr>
        <w:autoSpaceDE w:val="0"/>
        <w:autoSpaceDN w:val="0"/>
        <w:adjustRightInd w:val="0"/>
        <w:spacing w:after="0"/>
        <w:ind w:left="426"/>
        <w:contextualSpacing/>
        <w:jc w:val="both"/>
      </w:pPr>
      <w:r>
        <w:rPr>
          <w:bCs/>
        </w:rPr>
        <w:t>Th</w:t>
      </w:r>
      <w:r>
        <w:t xml:space="preserve">e </w:t>
      </w:r>
      <w:proofErr w:type="gramStart"/>
      <w:r>
        <w:t>impact  of</w:t>
      </w:r>
      <w:proofErr w:type="gramEnd"/>
      <w:r>
        <w:t xml:space="preserve"> </w:t>
      </w:r>
      <w:proofErr w:type="gramStart"/>
      <w:r>
        <w:t>skin ,</w:t>
      </w:r>
      <w:proofErr w:type="gramEnd"/>
      <w:r>
        <w:t xml:space="preserve"> sexual and </w:t>
      </w:r>
      <w:proofErr w:type="gramStart"/>
      <w:r>
        <w:t>fertility problems</w:t>
      </w:r>
      <w:proofErr w:type="gramEnd"/>
      <w:r>
        <w:t xml:space="preserve"> on quality of life.</w:t>
      </w:r>
    </w:p>
    <w:p w14:paraId="3A734112" w14:textId="77777777" w:rsidR="00D9294A" w:rsidRDefault="00D9294A" w:rsidP="00D9294A">
      <w:pPr>
        <w:jc w:val="both"/>
        <w:rPr>
          <w:rFonts w:eastAsia="Times New Roman"/>
          <w:b/>
          <w:sz w:val="24"/>
          <w:szCs w:val="24"/>
        </w:rPr>
      </w:pPr>
    </w:p>
    <w:p w14:paraId="729434FD" w14:textId="77777777" w:rsidR="00D9294A" w:rsidRDefault="00D9294A" w:rsidP="00D9294A">
      <w:pPr>
        <w:spacing w:line="360" w:lineRule="auto"/>
        <w:rPr>
          <w:b/>
          <w:bCs/>
          <w:u w:val="single"/>
          <w:lang w:bidi="ar-EG"/>
        </w:rPr>
      </w:pPr>
      <w:r>
        <w:rPr>
          <w:b/>
          <w:bCs/>
          <w:u w:val="single"/>
        </w:rPr>
        <w:t>2-2 Intellectual skills</w:t>
      </w:r>
    </w:p>
    <w:p w14:paraId="3AC1CBDE" w14:textId="77777777" w:rsidR="00D9294A" w:rsidRDefault="00D9294A" w:rsidP="00D9294A">
      <w:pPr>
        <w:spacing w:line="360" w:lineRule="auto"/>
        <w:rPr>
          <w:b/>
          <w:bCs/>
          <w:u w:val="single"/>
          <w:lang w:bidi="ar-EG"/>
        </w:rPr>
      </w:pPr>
    </w:p>
    <w:p w14:paraId="37B6C42A" w14:textId="77777777" w:rsidR="00D9294A" w:rsidRDefault="00D9294A" w:rsidP="00D9294A">
      <w:pPr>
        <w:spacing w:line="360" w:lineRule="auto"/>
        <w:jc w:val="both"/>
        <w:rPr>
          <w:i/>
          <w:iCs/>
        </w:rPr>
      </w:pPr>
      <w:r>
        <w:rPr>
          <w:i/>
          <w:iCs/>
        </w:rPr>
        <w:lastRenderedPageBreak/>
        <w:t>On successful completion of the program, the graduate should be capable of:</w:t>
      </w:r>
    </w:p>
    <w:p w14:paraId="799041CA" w14:textId="77777777" w:rsidR="00D9294A" w:rsidRDefault="00D9294A">
      <w:pPr>
        <w:numPr>
          <w:ilvl w:val="0"/>
          <w:numId w:val="79"/>
        </w:numPr>
        <w:spacing w:after="0"/>
        <w:ind w:left="426"/>
        <w:contextualSpacing/>
        <w:jc w:val="both"/>
        <w:rPr>
          <w:lang w:bidi="ar-EG"/>
        </w:rPr>
      </w:pPr>
      <w:r>
        <w:rPr>
          <w:b/>
          <w:bCs/>
        </w:rPr>
        <w:t>Solving</w:t>
      </w:r>
      <w:r>
        <w:t xml:space="preserve"> Dermatological, Venereal and Andrological problems via analysis &amp; evaluation of the available information </w:t>
      </w:r>
    </w:p>
    <w:p w14:paraId="2E38EDFA" w14:textId="77777777" w:rsidR="00D9294A" w:rsidRDefault="00D9294A">
      <w:pPr>
        <w:numPr>
          <w:ilvl w:val="0"/>
          <w:numId w:val="79"/>
        </w:numPr>
        <w:spacing w:after="0"/>
        <w:ind w:left="426"/>
        <w:contextualSpacing/>
        <w:jc w:val="both"/>
        <w:rPr>
          <w:rFonts w:hint="cs"/>
          <w:rtl/>
        </w:rPr>
      </w:pPr>
      <w:r>
        <w:rPr>
          <w:b/>
        </w:rPr>
        <w:t>Solving</w:t>
      </w:r>
      <w:r>
        <w:t xml:space="preserve"> some Dermatological, Venereal and Andrological problems in the absence of complete data.</w:t>
      </w:r>
    </w:p>
    <w:p w14:paraId="590E5295" w14:textId="77777777" w:rsidR="00D9294A" w:rsidRDefault="00D9294A">
      <w:pPr>
        <w:numPr>
          <w:ilvl w:val="0"/>
          <w:numId w:val="79"/>
        </w:numPr>
        <w:spacing w:after="0"/>
        <w:ind w:left="426"/>
        <w:contextualSpacing/>
        <w:jc w:val="both"/>
      </w:pPr>
      <w:r>
        <w:rPr>
          <w:b/>
          <w:bCs/>
        </w:rPr>
        <w:t>Integrating</w:t>
      </w:r>
      <w:r>
        <w:t xml:space="preserve"> different knowledge to solve Dermatological, Venereal and Andrological problems. </w:t>
      </w:r>
    </w:p>
    <w:p w14:paraId="1582F1E7" w14:textId="77777777" w:rsidR="00D9294A" w:rsidRDefault="00D9294A">
      <w:pPr>
        <w:numPr>
          <w:ilvl w:val="0"/>
          <w:numId w:val="79"/>
        </w:numPr>
        <w:spacing w:after="0"/>
        <w:ind w:left="426"/>
        <w:contextualSpacing/>
        <w:jc w:val="both"/>
      </w:pPr>
      <w:r>
        <w:rPr>
          <w:b/>
        </w:rPr>
        <w:t>Conduct</w:t>
      </w:r>
      <w:r>
        <w:rPr>
          <w:b/>
          <w:bCs/>
        </w:rPr>
        <w:t>ing</w:t>
      </w:r>
      <w:r>
        <w:t xml:space="preserve"> </w:t>
      </w:r>
      <w:proofErr w:type="gramStart"/>
      <w:r>
        <w:t>a scientific research</w:t>
      </w:r>
      <w:proofErr w:type="gramEnd"/>
      <w:r>
        <w:t xml:space="preserve"> &amp;/Or writing a scientific study in systematic approach about </w:t>
      </w:r>
      <w:proofErr w:type="gramStart"/>
      <w:r>
        <w:t>a dermatological</w:t>
      </w:r>
      <w:proofErr w:type="gramEnd"/>
      <w:r>
        <w:t xml:space="preserve"> or andrological problem.  </w:t>
      </w:r>
    </w:p>
    <w:p w14:paraId="5B86E13D" w14:textId="77777777" w:rsidR="00D9294A" w:rsidRDefault="00D9294A">
      <w:pPr>
        <w:numPr>
          <w:ilvl w:val="0"/>
          <w:numId w:val="79"/>
        </w:numPr>
        <w:spacing w:after="0"/>
        <w:ind w:left="426"/>
        <w:contextualSpacing/>
        <w:jc w:val="both"/>
      </w:pPr>
      <w:r>
        <w:rPr>
          <w:b/>
          <w:bCs/>
        </w:rPr>
        <w:t>Evaluating</w:t>
      </w:r>
      <w:r>
        <w:t xml:space="preserve"> risks imposed during professional Dermatology, Venereology and Andrology practice.  </w:t>
      </w:r>
    </w:p>
    <w:p w14:paraId="607BD572" w14:textId="77777777" w:rsidR="00D9294A" w:rsidRDefault="00D9294A">
      <w:pPr>
        <w:numPr>
          <w:ilvl w:val="0"/>
          <w:numId w:val="79"/>
        </w:numPr>
        <w:spacing w:after="0"/>
        <w:ind w:left="426"/>
        <w:contextualSpacing/>
        <w:jc w:val="both"/>
        <w:rPr>
          <w:b/>
          <w:bCs/>
          <w:lang w:bidi="ar-EG"/>
        </w:rPr>
      </w:pPr>
      <w:r>
        <w:rPr>
          <w:b/>
          <w:bCs/>
          <w:lang w:bidi="ar-EG"/>
        </w:rPr>
        <w:t xml:space="preserve">Planning </w:t>
      </w:r>
      <w:r>
        <w:rPr>
          <w:lang w:bidi="ar-EG"/>
        </w:rPr>
        <w:t xml:space="preserve">to improve performance in the field of Dermatology, Venereology and Andrology.  </w:t>
      </w:r>
    </w:p>
    <w:p w14:paraId="09B87306" w14:textId="77777777" w:rsidR="00D9294A" w:rsidRDefault="00D9294A">
      <w:pPr>
        <w:numPr>
          <w:ilvl w:val="0"/>
          <w:numId w:val="79"/>
        </w:numPr>
        <w:tabs>
          <w:tab w:val="left" w:pos="654"/>
        </w:tabs>
        <w:spacing w:after="0"/>
        <w:ind w:left="426" w:right="-108"/>
        <w:contextualSpacing/>
        <w:jc w:val="both"/>
      </w:pPr>
      <w:r>
        <w:rPr>
          <w:b/>
          <w:bCs/>
          <w:lang w:bidi="ar-EG"/>
        </w:rPr>
        <w:t>Making</w:t>
      </w:r>
      <w:r>
        <w:rPr>
          <w:lang w:bidi="ar-EG"/>
        </w:rPr>
        <w:t xml:space="preserve"> professional decisions in different </w:t>
      </w:r>
      <w:r>
        <w:t xml:space="preserve">Dermatological, venereal and Andrological situations.  </w:t>
      </w:r>
    </w:p>
    <w:p w14:paraId="04216348" w14:textId="77777777" w:rsidR="00D9294A" w:rsidRDefault="00D9294A">
      <w:pPr>
        <w:numPr>
          <w:ilvl w:val="0"/>
          <w:numId w:val="79"/>
        </w:numPr>
        <w:autoSpaceDE w:val="0"/>
        <w:autoSpaceDN w:val="0"/>
        <w:adjustRightInd w:val="0"/>
        <w:spacing w:after="0"/>
        <w:ind w:left="426"/>
        <w:contextualSpacing/>
        <w:jc w:val="both"/>
      </w:pPr>
      <w:r>
        <w:rPr>
          <w:b/>
          <w:bCs/>
        </w:rPr>
        <w:t>Managing</w:t>
      </w:r>
      <w:r>
        <w:t xml:space="preserve"> scientific discussion based on scientific </w:t>
      </w:r>
      <w:proofErr w:type="gramStart"/>
      <w:r>
        <w:t>evidences</w:t>
      </w:r>
      <w:proofErr w:type="gramEnd"/>
      <w:r>
        <w:t xml:space="preserve"> and proofs about Dermatology, </w:t>
      </w:r>
      <w:proofErr w:type="gramStart"/>
      <w:r>
        <w:t>venereology  &amp;</w:t>
      </w:r>
      <w:proofErr w:type="gramEnd"/>
      <w:r>
        <w:t xml:space="preserve"> Andrology</w:t>
      </w:r>
      <w:r>
        <w:rPr>
          <w:rtl/>
        </w:rPr>
        <w:t xml:space="preserve"> </w:t>
      </w:r>
      <w:r>
        <w:t xml:space="preserve">  </w:t>
      </w:r>
      <w:r>
        <w:rPr>
          <w:rtl/>
        </w:rPr>
        <w:t xml:space="preserve"> </w:t>
      </w:r>
      <w:r>
        <w:t>topics.</w:t>
      </w:r>
    </w:p>
    <w:p w14:paraId="0FEA7A2E" w14:textId="77777777" w:rsidR="00D9294A" w:rsidRDefault="00D9294A">
      <w:pPr>
        <w:numPr>
          <w:ilvl w:val="0"/>
          <w:numId w:val="79"/>
        </w:numPr>
        <w:spacing w:after="0"/>
        <w:ind w:left="426"/>
        <w:contextualSpacing/>
        <w:jc w:val="both"/>
        <w:rPr>
          <w:rFonts w:eastAsia="Times New Roman"/>
          <w:b/>
        </w:rPr>
      </w:pPr>
      <w:r>
        <w:rPr>
          <w:b/>
          <w:bCs/>
        </w:rPr>
        <w:t>Criticizing</w:t>
      </w:r>
      <w:r>
        <w:t xml:space="preserve"> </w:t>
      </w:r>
      <w:proofErr w:type="gramStart"/>
      <w:r>
        <w:t>researches</w:t>
      </w:r>
      <w:proofErr w:type="gramEnd"/>
      <w:r>
        <w:t xml:space="preserve"> related to Dermatology, Venereology and Andrology.</w:t>
      </w:r>
    </w:p>
    <w:p w14:paraId="315DF2F4" w14:textId="77777777" w:rsidR="00D9294A" w:rsidRDefault="00D9294A" w:rsidP="00D9294A">
      <w:pPr>
        <w:jc w:val="both"/>
        <w:rPr>
          <w:b/>
          <w:sz w:val="24"/>
          <w:szCs w:val="24"/>
        </w:rPr>
      </w:pPr>
    </w:p>
    <w:p w14:paraId="7C3E55FA" w14:textId="77777777" w:rsidR="00D9294A" w:rsidRDefault="00D9294A" w:rsidP="00D9294A">
      <w:pPr>
        <w:jc w:val="both"/>
        <w:rPr>
          <w:b/>
        </w:rPr>
      </w:pPr>
    </w:p>
    <w:p w14:paraId="7E7541C4" w14:textId="77777777" w:rsidR="00D9294A" w:rsidRDefault="00D9294A" w:rsidP="00D9294A">
      <w:pPr>
        <w:spacing w:line="360" w:lineRule="auto"/>
        <w:rPr>
          <w:b/>
          <w:bCs/>
          <w:u w:val="single"/>
          <w:lang w:bidi="ar-EG"/>
        </w:rPr>
      </w:pPr>
      <w:r>
        <w:rPr>
          <w:b/>
          <w:bCs/>
          <w:u w:val="single"/>
          <w:lang w:bidi="ar-EG"/>
        </w:rPr>
        <w:t>2-3 Practical and professional skills</w:t>
      </w:r>
    </w:p>
    <w:p w14:paraId="7368F669" w14:textId="77777777" w:rsidR="00D9294A" w:rsidRDefault="00D9294A" w:rsidP="00D9294A">
      <w:pPr>
        <w:spacing w:line="360" w:lineRule="auto"/>
        <w:jc w:val="both"/>
        <w:rPr>
          <w:rFonts w:eastAsia="Times New Roman"/>
          <w:i/>
          <w:iCs/>
          <w:lang w:bidi="ar-EG"/>
        </w:rPr>
      </w:pPr>
      <w:r>
        <w:rPr>
          <w:i/>
          <w:iCs/>
        </w:rPr>
        <w:t>On successful completion of the program, the graduate should be capable of:</w:t>
      </w:r>
    </w:p>
    <w:p w14:paraId="1CC1FDE0" w14:textId="77777777" w:rsidR="00D9294A" w:rsidRDefault="00D9294A">
      <w:pPr>
        <w:numPr>
          <w:ilvl w:val="0"/>
          <w:numId w:val="80"/>
        </w:numPr>
        <w:spacing w:after="0"/>
        <w:ind w:left="426"/>
        <w:contextualSpacing/>
        <w:jc w:val="both"/>
        <w:rPr>
          <w:rFonts w:hint="cs"/>
          <w:b/>
          <w:rtl/>
        </w:rPr>
      </w:pPr>
      <w:proofErr w:type="gramStart"/>
      <w:r>
        <w:rPr>
          <w:b/>
        </w:rPr>
        <w:t>Performing</w:t>
      </w:r>
      <w:r>
        <w:t xml:space="preserve">  basic</w:t>
      </w:r>
      <w:proofErr w:type="gramEnd"/>
      <w:r>
        <w:t xml:space="preserve"> and advanced professional skills in the field of dermatology, Venereology and Andrology</w:t>
      </w:r>
      <w:r>
        <w:rPr>
          <w:b/>
        </w:rPr>
        <w:t xml:space="preserve"> with proficiency. </w:t>
      </w:r>
    </w:p>
    <w:p w14:paraId="59354B39" w14:textId="77777777" w:rsidR="00D9294A" w:rsidRDefault="00D9294A">
      <w:pPr>
        <w:numPr>
          <w:ilvl w:val="0"/>
          <w:numId w:val="80"/>
        </w:numPr>
        <w:spacing w:after="0"/>
        <w:ind w:left="426"/>
        <w:contextualSpacing/>
        <w:jc w:val="both"/>
      </w:pPr>
      <w:r>
        <w:rPr>
          <w:b/>
          <w:bCs/>
        </w:rPr>
        <w:t>Writing</w:t>
      </w:r>
      <w:r>
        <w:t xml:space="preserve"> and evaluating medical reports about different dermatological and andrological problems.</w:t>
      </w:r>
    </w:p>
    <w:p w14:paraId="6C93A32B" w14:textId="77777777" w:rsidR="00D9294A" w:rsidRDefault="00D9294A">
      <w:pPr>
        <w:numPr>
          <w:ilvl w:val="0"/>
          <w:numId w:val="80"/>
        </w:numPr>
        <w:spacing w:after="0"/>
        <w:ind w:left="426"/>
        <w:contextualSpacing/>
        <w:jc w:val="both"/>
      </w:pPr>
      <w:r>
        <w:rPr>
          <w:b/>
          <w:bCs/>
        </w:rPr>
        <w:t>Evaluating</w:t>
      </w:r>
      <w:r>
        <w:t xml:space="preserve"> established methods and tools existing </w:t>
      </w:r>
      <w:proofErr w:type="gramStart"/>
      <w:r>
        <w:t>in the area of</w:t>
      </w:r>
      <w:proofErr w:type="gramEnd"/>
      <w:r>
        <w:t xml:space="preserve"> Dermatology, Venereology and Andrology</w:t>
      </w:r>
    </w:p>
    <w:p w14:paraId="76E7A42D" w14:textId="77777777" w:rsidR="00D9294A" w:rsidRDefault="00D9294A">
      <w:pPr>
        <w:numPr>
          <w:ilvl w:val="0"/>
          <w:numId w:val="80"/>
        </w:numPr>
        <w:autoSpaceDE w:val="0"/>
        <w:autoSpaceDN w:val="0"/>
        <w:adjustRightInd w:val="0"/>
        <w:spacing w:after="0"/>
        <w:ind w:left="426"/>
        <w:contextualSpacing/>
        <w:jc w:val="both"/>
      </w:pPr>
      <w:r>
        <w:rPr>
          <w:b/>
          <w:bCs/>
        </w:rPr>
        <w:t>Applying</w:t>
      </w:r>
      <w:r>
        <w:t xml:space="preserve"> sterile, safe techniques and infection control guidelines in dermatology, andrology and venereology practice. </w:t>
      </w:r>
    </w:p>
    <w:p w14:paraId="2F92406B" w14:textId="77777777" w:rsidR="00D9294A" w:rsidRDefault="00D9294A">
      <w:pPr>
        <w:numPr>
          <w:ilvl w:val="0"/>
          <w:numId w:val="80"/>
        </w:numPr>
        <w:autoSpaceDE w:val="0"/>
        <w:autoSpaceDN w:val="0"/>
        <w:adjustRightInd w:val="0"/>
        <w:spacing w:after="0"/>
        <w:ind w:left="426"/>
        <w:contextualSpacing/>
        <w:jc w:val="both"/>
        <w:rPr>
          <w:rFonts w:eastAsia="Times New Roman"/>
          <w:b/>
        </w:rPr>
      </w:pPr>
      <w:r>
        <w:rPr>
          <w:b/>
          <w:bCs/>
          <w:lang w:val="en-AU"/>
        </w:rPr>
        <w:t xml:space="preserve">Collecting </w:t>
      </w:r>
      <w:r>
        <w:rPr>
          <w:lang w:val="en-AU"/>
        </w:rPr>
        <w:t xml:space="preserve">information systematically, using questions that are appropriately focused </w:t>
      </w:r>
      <w:proofErr w:type="gramStart"/>
      <w:r>
        <w:rPr>
          <w:lang w:val="en-AU"/>
        </w:rPr>
        <w:t>toward</w:t>
      </w:r>
      <w:proofErr w:type="gramEnd"/>
      <w:r>
        <w:rPr>
          <w:lang w:val="en-AU"/>
        </w:rPr>
        <w:t xml:space="preserve"> assessment of the dermatologic or </w:t>
      </w:r>
      <w:proofErr w:type="spellStart"/>
      <w:r>
        <w:rPr>
          <w:lang w:val="en-AU"/>
        </w:rPr>
        <w:t>andrologic</w:t>
      </w:r>
      <w:proofErr w:type="spellEnd"/>
      <w:r>
        <w:rPr>
          <w:lang w:val="en-AU"/>
        </w:rPr>
        <w:t xml:space="preserve"> problems.</w:t>
      </w:r>
    </w:p>
    <w:p w14:paraId="18BE1C45" w14:textId="77777777" w:rsidR="00D9294A" w:rsidRDefault="00D9294A" w:rsidP="00D9294A">
      <w:pPr>
        <w:autoSpaceDE w:val="0"/>
        <w:autoSpaceDN w:val="0"/>
        <w:adjustRightInd w:val="0"/>
        <w:spacing w:line="360" w:lineRule="auto"/>
        <w:jc w:val="both"/>
        <w:rPr>
          <w:rFonts w:hint="cs"/>
          <w:sz w:val="24"/>
          <w:szCs w:val="24"/>
          <w:rtl/>
        </w:rPr>
      </w:pPr>
    </w:p>
    <w:p w14:paraId="504F3CE9" w14:textId="77777777" w:rsidR="00D9294A" w:rsidRDefault="00D9294A" w:rsidP="00D9294A">
      <w:pPr>
        <w:spacing w:line="360" w:lineRule="auto"/>
        <w:rPr>
          <w:b/>
          <w:bCs/>
          <w:u w:val="single"/>
          <w:lang w:bidi="ar-EG"/>
        </w:rPr>
      </w:pPr>
      <w:r>
        <w:rPr>
          <w:b/>
          <w:bCs/>
          <w:u w:val="single"/>
          <w:lang w:bidi="ar-EG"/>
        </w:rPr>
        <w:t>2-4 General and transferable skills</w:t>
      </w:r>
    </w:p>
    <w:p w14:paraId="0AE0992E" w14:textId="77777777" w:rsidR="00D9294A" w:rsidRDefault="00D9294A" w:rsidP="00D9294A">
      <w:pPr>
        <w:spacing w:line="360" w:lineRule="auto"/>
        <w:jc w:val="both"/>
        <w:rPr>
          <w:rFonts w:eastAsia="Times New Roman"/>
          <w:i/>
          <w:iCs/>
          <w:lang w:bidi="ar-EG"/>
        </w:rPr>
      </w:pPr>
      <w:r>
        <w:rPr>
          <w:i/>
          <w:iCs/>
        </w:rPr>
        <w:t>On successful completion of the program, the graduate should be capable of:</w:t>
      </w:r>
    </w:p>
    <w:p w14:paraId="656127B7" w14:textId="77777777" w:rsidR="00D9294A" w:rsidRDefault="00D9294A">
      <w:pPr>
        <w:numPr>
          <w:ilvl w:val="0"/>
          <w:numId w:val="81"/>
        </w:numPr>
        <w:spacing w:after="0"/>
        <w:ind w:left="426"/>
        <w:contextualSpacing/>
        <w:jc w:val="both"/>
      </w:pPr>
      <w:proofErr w:type="gramStart"/>
      <w:r>
        <w:rPr>
          <w:b/>
          <w:bCs/>
        </w:rPr>
        <w:lastRenderedPageBreak/>
        <w:t xml:space="preserve">Communicating  </w:t>
      </w:r>
      <w:r>
        <w:t>effectively</w:t>
      </w:r>
      <w:proofErr w:type="gramEnd"/>
      <w:r>
        <w:rPr>
          <w:lang w:bidi="ar-EG"/>
        </w:rPr>
        <w:t xml:space="preserve"> </w:t>
      </w:r>
      <w:r>
        <w:t>using different methods.</w:t>
      </w:r>
    </w:p>
    <w:p w14:paraId="5B3D858C" w14:textId="77777777" w:rsidR="00D9294A" w:rsidRDefault="00D9294A">
      <w:pPr>
        <w:numPr>
          <w:ilvl w:val="0"/>
          <w:numId w:val="81"/>
        </w:numPr>
        <w:autoSpaceDE w:val="0"/>
        <w:autoSpaceDN w:val="0"/>
        <w:adjustRightInd w:val="0"/>
        <w:spacing w:after="0"/>
        <w:ind w:left="426"/>
        <w:contextualSpacing/>
        <w:jc w:val="both"/>
      </w:pPr>
      <w:r>
        <w:rPr>
          <w:b/>
          <w:bCs/>
        </w:rPr>
        <w:t>Using</w:t>
      </w:r>
      <w:r>
        <w:t xml:space="preserve"> information technology to improve his/</w:t>
      </w:r>
      <w:proofErr w:type="gramStart"/>
      <w:r>
        <w:t>her  Dermatology</w:t>
      </w:r>
      <w:proofErr w:type="gramEnd"/>
      <w:r>
        <w:t xml:space="preserve">, </w:t>
      </w:r>
      <w:proofErr w:type="gramStart"/>
      <w:r>
        <w:t>venereology  &amp;</w:t>
      </w:r>
      <w:proofErr w:type="gramEnd"/>
      <w:r>
        <w:t xml:space="preserve"> </w:t>
      </w:r>
      <w:proofErr w:type="gramStart"/>
      <w:r>
        <w:t>Andrology</w:t>
      </w:r>
      <w:r>
        <w:rPr>
          <w:rtl/>
        </w:rPr>
        <w:t xml:space="preserve"> </w:t>
      </w:r>
      <w:r>
        <w:t xml:space="preserve"> practice</w:t>
      </w:r>
      <w:proofErr w:type="gramEnd"/>
      <w:r>
        <w:t>.</w:t>
      </w:r>
    </w:p>
    <w:p w14:paraId="6239458B" w14:textId="77777777" w:rsidR="00D9294A" w:rsidRDefault="00D9294A">
      <w:pPr>
        <w:numPr>
          <w:ilvl w:val="0"/>
          <w:numId w:val="81"/>
        </w:numPr>
        <w:spacing w:after="0"/>
        <w:ind w:left="426"/>
        <w:contextualSpacing/>
        <w:jc w:val="both"/>
        <w:rPr>
          <w:rFonts w:hint="cs"/>
          <w:rtl/>
        </w:rPr>
      </w:pPr>
      <w:r>
        <w:rPr>
          <w:b/>
          <w:bCs/>
        </w:rPr>
        <w:t>Practicing</w:t>
      </w:r>
      <w:r>
        <w:t xml:space="preserve"> self-appraisal and determining the learning needs in Dermatology, </w:t>
      </w:r>
      <w:proofErr w:type="gramStart"/>
      <w:r>
        <w:t>venereology  &amp;</w:t>
      </w:r>
      <w:proofErr w:type="gramEnd"/>
      <w:r>
        <w:t xml:space="preserve"> Andrology practice</w:t>
      </w:r>
    </w:p>
    <w:p w14:paraId="4A2DBEBC" w14:textId="77777777" w:rsidR="00D9294A" w:rsidRDefault="00D9294A">
      <w:pPr>
        <w:numPr>
          <w:ilvl w:val="0"/>
          <w:numId w:val="81"/>
        </w:numPr>
        <w:spacing w:after="0"/>
        <w:ind w:left="426"/>
        <w:contextualSpacing/>
        <w:jc w:val="both"/>
      </w:pPr>
      <w:r>
        <w:rPr>
          <w:b/>
          <w:bCs/>
        </w:rPr>
        <w:t>Using</w:t>
      </w:r>
      <w:r>
        <w:t xml:space="preserve"> different sources of information to obtain data in Dermatology, </w:t>
      </w:r>
      <w:proofErr w:type="gramStart"/>
      <w:r>
        <w:t>venereology  &amp;</w:t>
      </w:r>
      <w:proofErr w:type="gramEnd"/>
      <w:r>
        <w:t xml:space="preserve"> Andrology practice</w:t>
      </w:r>
    </w:p>
    <w:p w14:paraId="57FB18F3" w14:textId="77777777" w:rsidR="00D9294A" w:rsidRDefault="00D9294A">
      <w:pPr>
        <w:numPr>
          <w:ilvl w:val="0"/>
          <w:numId w:val="81"/>
        </w:numPr>
        <w:spacing w:after="0"/>
        <w:ind w:left="426"/>
        <w:contextualSpacing/>
        <w:jc w:val="both"/>
      </w:pPr>
      <w:r>
        <w:rPr>
          <w:b/>
          <w:bCs/>
        </w:rPr>
        <w:t>Sharing</w:t>
      </w:r>
      <w:r>
        <w:t xml:space="preserve"> in determination of standards for evaluation of others in Dermatology, </w:t>
      </w:r>
      <w:proofErr w:type="gramStart"/>
      <w:r>
        <w:t>venereology  &amp;</w:t>
      </w:r>
      <w:proofErr w:type="gramEnd"/>
      <w:r>
        <w:t xml:space="preserve"> Andrology practice</w:t>
      </w:r>
    </w:p>
    <w:p w14:paraId="56F8F645" w14:textId="77777777" w:rsidR="00D9294A" w:rsidRDefault="00D9294A">
      <w:pPr>
        <w:numPr>
          <w:ilvl w:val="0"/>
          <w:numId w:val="81"/>
        </w:numPr>
        <w:spacing w:after="0"/>
        <w:ind w:left="426"/>
        <w:contextualSpacing/>
        <w:jc w:val="both"/>
      </w:pPr>
      <w:r>
        <w:rPr>
          <w:b/>
          <w:bCs/>
        </w:rPr>
        <w:t>Working</w:t>
      </w:r>
      <w:r>
        <w:t xml:space="preserve"> in a </w:t>
      </w:r>
      <w:proofErr w:type="gramStart"/>
      <w:r>
        <w:t>team  or</w:t>
      </w:r>
      <w:proofErr w:type="gramEnd"/>
      <w:r>
        <w:t xml:space="preserve"> as a team leader in various situations.  </w:t>
      </w:r>
    </w:p>
    <w:p w14:paraId="280CA6A9" w14:textId="77777777" w:rsidR="00D9294A" w:rsidRDefault="00D9294A">
      <w:pPr>
        <w:numPr>
          <w:ilvl w:val="0"/>
          <w:numId w:val="81"/>
        </w:numPr>
        <w:spacing w:after="0"/>
        <w:ind w:left="426"/>
        <w:contextualSpacing/>
        <w:jc w:val="both"/>
      </w:pPr>
      <w:r>
        <w:rPr>
          <w:b/>
          <w:bCs/>
        </w:rPr>
        <w:t>Managing</w:t>
      </w:r>
      <w:r>
        <w:t xml:space="preserve"> time effectively in managing Dermatology, </w:t>
      </w:r>
      <w:proofErr w:type="gramStart"/>
      <w:r>
        <w:t>venereology  &amp;</w:t>
      </w:r>
      <w:proofErr w:type="gramEnd"/>
      <w:r>
        <w:t xml:space="preserve"> Andrology </w:t>
      </w:r>
      <w:proofErr w:type="spellStart"/>
      <w:r>
        <w:t>sitiuations</w:t>
      </w:r>
      <w:proofErr w:type="spellEnd"/>
    </w:p>
    <w:p w14:paraId="086262F6" w14:textId="77777777" w:rsidR="00D9294A" w:rsidRDefault="00D9294A">
      <w:pPr>
        <w:numPr>
          <w:ilvl w:val="0"/>
          <w:numId w:val="81"/>
        </w:numPr>
        <w:spacing w:after="0"/>
        <w:ind w:left="426"/>
        <w:contextualSpacing/>
        <w:jc w:val="both"/>
      </w:pPr>
      <w:r>
        <w:rPr>
          <w:b/>
          <w:bCs/>
        </w:rPr>
        <w:t>Learning</w:t>
      </w:r>
      <w:r>
        <w:t xml:space="preserve"> independently and </w:t>
      </w:r>
      <w:proofErr w:type="gramStart"/>
      <w:r>
        <w:t>seek</w:t>
      </w:r>
      <w:proofErr w:type="gramEnd"/>
      <w:r>
        <w:t xml:space="preserve"> continuous learning related to Dermatology, </w:t>
      </w:r>
      <w:proofErr w:type="gramStart"/>
      <w:r>
        <w:t>venereology  &amp;</w:t>
      </w:r>
      <w:proofErr w:type="gramEnd"/>
      <w:r>
        <w:t xml:space="preserve"> Andrology</w:t>
      </w:r>
    </w:p>
    <w:p w14:paraId="417B285F" w14:textId="77777777" w:rsidR="00D9294A" w:rsidRDefault="00D9294A">
      <w:pPr>
        <w:numPr>
          <w:ilvl w:val="0"/>
          <w:numId w:val="81"/>
        </w:numPr>
        <w:autoSpaceDE w:val="0"/>
        <w:autoSpaceDN w:val="0"/>
        <w:adjustRightInd w:val="0"/>
        <w:spacing w:after="0"/>
        <w:ind w:left="426"/>
        <w:contextualSpacing/>
        <w:jc w:val="both"/>
      </w:pPr>
      <w:r>
        <w:rPr>
          <w:b/>
          <w:bCs/>
        </w:rPr>
        <w:t>Demonstrating</w:t>
      </w:r>
      <w:r>
        <w:t xml:space="preserve"> respect to all patients irrespective of their socio-cultural or religious status in Dermatology, </w:t>
      </w:r>
      <w:proofErr w:type="gramStart"/>
      <w:r>
        <w:t>venereology  &amp;</w:t>
      </w:r>
      <w:proofErr w:type="gramEnd"/>
      <w:r>
        <w:t xml:space="preserve"> Andrology practice.</w:t>
      </w:r>
    </w:p>
    <w:p w14:paraId="2CC89669" w14:textId="77777777" w:rsidR="00D9294A" w:rsidRDefault="00D9294A">
      <w:pPr>
        <w:numPr>
          <w:ilvl w:val="0"/>
          <w:numId w:val="81"/>
        </w:numPr>
        <w:autoSpaceDE w:val="0"/>
        <w:autoSpaceDN w:val="0"/>
        <w:adjustRightInd w:val="0"/>
        <w:spacing w:after="0"/>
        <w:ind w:left="426"/>
        <w:contextualSpacing/>
        <w:jc w:val="both"/>
      </w:pPr>
      <w:r>
        <w:rPr>
          <w:b/>
          <w:bCs/>
        </w:rPr>
        <w:t>Conducting</w:t>
      </w:r>
      <w:r>
        <w:t xml:space="preserve"> patient interview with patience, attentive listening and respect in Dermatology, </w:t>
      </w:r>
      <w:proofErr w:type="gramStart"/>
      <w:r>
        <w:t>venereology  &amp;</w:t>
      </w:r>
      <w:proofErr w:type="gramEnd"/>
      <w:r>
        <w:t xml:space="preserve"> Andrology practice.</w:t>
      </w:r>
    </w:p>
    <w:p w14:paraId="263F0214" w14:textId="77777777" w:rsidR="00D9294A" w:rsidRDefault="00D9294A" w:rsidP="00D9294A">
      <w:pPr>
        <w:bidi/>
        <w:ind w:left="426"/>
        <w:rPr>
          <w:rFonts w:eastAsia="Times New Roman"/>
          <w:sz w:val="24"/>
          <w:szCs w:val="24"/>
          <w:lang w:bidi="ar-EG"/>
        </w:rPr>
      </w:pPr>
    </w:p>
    <w:p w14:paraId="5A3F7B20" w14:textId="77777777" w:rsidR="00D9294A" w:rsidRDefault="00D9294A" w:rsidP="00D9294A">
      <w:pPr>
        <w:autoSpaceDE w:val="0"/>
        <w:autoSpaceDN w:val="0"/>
        <w:bidi/>
        <w:adjustRightInd w:val="0"/>
        <w:spacing w:line="360" w:lineRule="auto"/>
        <w:rPr>
          <w:rFonts w:hint="cs"/>
          <w:rtl/>
          <w:lang w:bidi="ar-EG"/>
        </w:rPr>
      </w:pPr>
      <w:r>
        <w:rPr>
          <w:rFonts w:hint="cs"/>
          <w:rtl/>
        </w:rPr>
        <w:t>اعتماد مجلس القسم  بتاريخ</w:t>
      </w:r>
      <w:r>
        <w:t>/September</w:t>
      </w:r>
      <w:r>
        <w:rPr>
          <w:rFonts w:hint="cs"/>
          <w:rtl/>
        </w:rPr>
        <w:t>2022</w:t>
      </w:r>
      <w:r>
        <w:rPr>
          <w:rFonts w:hint="cs"/>
        </w:rPr>
        <w:t xml:space="preserve"> </w:t>
      </w:r>
      <w:r>
        <w:t xml:space="preserve">   :</w:t>
      </w:r>
    </w:p>
    <w:p w14:paraId="50636DDD" w14:textId="77777777" w:rsidR="00D9294A" w:rsidRDefault="00D9294A" w:rsidP="00D9294A">
      <w:pPr>
        <w:autoSpaceDE w:val="0"/>
        <w:autoSpaceDN w:val="0"/>
        <w:bidi/>
        <w:adjustRightInd w:val="0"/>
        <w:spacing w:line="360" w:lineRule="auto"/>
        <w:jc w:val="center"/>
      </w:pPr>
    </w:p>
    <w:p w14:paraId="117A9F10" w14:textId="77777777" w:rsidR="00D9294A" w:rsidRDefault="00D9294A" w:rsidP="00D9294A">
      <w:pPr>
        <w:autoSpaceDE w:val="0"/>
        <w:autoSpaceDN w:val="0"/>
        <w:bidi/>
        <w:adjustRightInd w:val="0"/>
        <w:spacing w:line="360" w:lineRule="auto"/>
        <w:jc w:val="center"/>
      </w:pPr>
    </w:p>
    <w:p w14:paraId="2834F23E" w14:textId="77777777" w:rsidR="00D9294A" w:rsidRDefault="00D9294A" w:rsidP="00D9294A">
      <w:pPr>
        <w:autoSpaceDE w:val="0"/>
        <w:autoSpaceDN w:val="0"/>
        <w:bidi/>
        <w:adjustRightInd w:val="0"/>
        <w:spacing w:line="360" w:lineRule="auto"/>
        <w:jc w:val="center"/>
      </w:pPr>
    </w:p>
    <w:p w14:paraId="123E0EAA" w14:textId="77777777" w:rsidR="00D9294A" w:rsidRDefault="00D9294A" w:rsidP="00D9294A">
      <w:pPr>
        <w:bidi/>
        <w:spacing w:line="440" w:lineRule="exact"/>
        <w:jc w:val="center"/>
        <w:rPr>
          <w:rFonts w:eastAsia="Times New Roman" w:hint="cs"/>
          <w:b/>
          <w:bCs/>
          <w:sz w:val="32"/>
          <w:szCs w:val="32"/>
          <w:rtl/>
        </w:rPr>
      </w:pPr>
      <w:r>
        <w:rPr>
          <w:rFonts w:hint="cs"/>
          <w:b/>
          <w:bCs/>
          <w:sz w:val="32"/>
          <w:szCs w:val="32"/>
          <w:rtl/>
          <w:lang w:bidi="ar-EG"/>
        </w:rPr>
        <w:t>ملحق 2 :</w:t>
      </w:r>
      <w:r>
        <w:rPr>
          <w:rFonts w:hint="cs"/>
          <w:b/>
          <w:bCs/>
          <w:sz w:val="32"/>
          <w:szCs w:val="32"/>
          <w:rtl/>
        </w:rPr>
        <w:t xml:space="preserve"> المعايير القياسية للدراسات العليا 2009</w:t>
      </w:r>
    </w:p>
    <w:p w14:paraId="71C556F0" w14:textId="77777777" w:rsidR="00D9294A" w:rsidRDefault="00D9294A" w:rsidP="00D9294A">
      <w:pPr>
        <w:pStyle w:val="ListParagraph"/>
        <w:bidi/>
        <w:ind w:left="0"/>
        <w:jc w:val="center"/>
        <w:rPr>
          <w:rFonts w:ascii="Times New Roman" w:hAnsi="Times New Roman" w:cs="Times New Roman" w:hint="cs"/>
          <w:b/>
          <w:bCs/>
          <w:sz w:val="32"/>
          <w:szCs w:val="32"/>
          <w:rtl/>
          <w:lang w:bidi="ar-EG"/>
        </w:rPr>
      </w:pPr>
      <w:r>
        <w:rPr>
          <w:rFonts w:ascii="Times New Roman" w:hAnsi="Times New Roman" w:cs="Times New Roman"/>
          <w:b/>
          <w:bCs/>
          <w:sz w:val="32"/>
          <w:szCs w:val="32"/>
          <w:rtl/>
          <w:lang w:bidi="ar-EG"/>
        </w:rPr>
        <w:t>الصادرة عن الهيئة القومية لضمان جودة التعليم والاعتماد</w:t>
      </w:r>
    </w:p>
    <w:p w14:paraId="3AA52475" w14:textId="77777777" w:rsidR="00D9294A" w:rsidRDefault="00D9294A" w:rsidP="00D9294A">
      <w:pPr>
        <w:spacing w:before="120" w:after="120" w:line="440" w:lineRule="exact"/>
        <w:jc w:val="center"/>
        <w:rPr>
          <w:rFonts w:ascii="Times New Roman" w:hAnsi="Times New Roman" w:cs="Times New Roman"/>
          <w:b/>
          <w:bCs/>
          <w:color w:val="000000"/>
          <w:sz w:val="32"/>
          <w:szCs w:val="32"/>
          <w:u w:val="single"/>
          <w:lang w:bidi="ar-EG"/>
        </w:rPr>
      </w:pPr>
      <w:r>
        <w:rPr>
          <w:rFonts w:hint="cs"/>
          <w:b/>
          <w:bCs/>
          <w:color w:val="000000"/>
          <w:sz w:val="32"/>
          <w:szCs w:val="32"/>
          <w:u w:val="single"/>
          <w:rtl/>
          <w:lang w:bidi="ar-EG"/>
        </w:rPr>
        <w:t>برامج ماجيستير الدراسات العليا</w:t>
      </w:r>
    </w:p>
    <w:p w14:paraId="6C746C4D" w14:textId="77777777" w:rsidR="00D9294A" w:rsidRDefault="00D9294A" w:rsidP="00D9294A">
      <w:pPr>
        <w:spacing w:before="120" w:after="120" w:line="440" w:lineRule="exact"/>
        <w:rPr>
          <w:rFonts w:hint="cs"/>
          <w:b/>
          <w:bCs/>
          <w:color w:val="000000"/>
          <w:sz w:val="32"/>
          <w:szCs w:val="32"/>
          <w:u w:val="single"/>
          <w:rtl/>
          <w:lang w:bidi="ar-EG"/>
        </w:rPr>
      </w:pPr>
    </w:p>
    <w:p w14:paraId="496BB0F8" w14:textId="77777777" w:rsidR="00D9294A" w:rsidRDefault="00D9294A" w:rsidP="00D9294A">
      <w:pPr>
        <w:bidi/>
        <w:jc w:val="center"/>
        <w:rPr>
          <w:rFonts w:hint="cs"/>
          <w:b/>
          <w:bCs/>
          <w:color w:val="000000"/>
          <w:sz w:val="28"/>
          <w:szCs w:val="28"/>
          <w:highlight w:val="lightGray"/>
          <w:rtl/>
          <w:lang w:bidi="ar-EG"/>
        </w:rPr>
      </w:pPr>
      <w:r>
        <w:rPr>
          <w:rFonts w:hint="cs"/>
          <w:b/>
          <w:bCs/>
          <w:color w:val="000000"/>
          <w:sz w:val="28"/>
          <w:szCs w:val="28"/>
          <w:highlight w:val="lightGray"/>
          <w:rtl/>
        </w:rPr>
        <w:t>موصفات الخريج</w:t>
      </w:r>
    </w:p>
    <w:p w14:paraId="4371029E" w14:textId="77777777" w:rsidR="00D9294A" w:rsidRDefault="00D9294A" w:rsidP="00D9294A">
      <w:pPr>
        <w:bidi/>
        <w:rPr>
          <w:rFonts w:hint="cs"/>
          <w:b/>
          <w:bCs/>
          <w:color w:val="000000"/>
          <w:sz w:val="28"/>
          <w:szCs w:val="28"/>
          <w:rtl/>
        </w:rPr>
      </w:pPr>
      <w:r>
        <w:rPr>
          <w:rFonts w:hint="cs"/>
          <w:b/>
          <w:bCs/>
          <w:color w:val="000000"/>
          <w:sz w:val="28"/>
          <w:szCs w:val="28"/>
          <w:rtl/>
        </w:rPr>
        <w:t>خريج برنامج الماجستير فى أي تخصص يجب أن يكون قادرا على :</w:t>
      </w:r>
    </w:p>
    <w:p w14:paraId="617E5025"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إجادة تطبيق أساسيات ومنهجيات البحث العلمى واستخدام أدواته المختلفة </w:t>
      </w:r>
    </w:p>
    <w:p w14:paraId="45D59919"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تطبيق المنهج التحليلى واستخدامه فى مجال التخصص </w:t>
      </w:r>
    </w:p>
    <w:p w14:paraId="2E5F1F03" w14:textId="77777777" w:rsidR="00D9294A" w:rsidRDefault="00D9294A">
      <w:pPr>
        <w:numPr>
          <w:ilvl w:val="0"/>
          <w:numId w:val="82"/>
        </w:numPr>
        <w:bidi/>
        <w:spacing w:after="0"/>
        <w:contextualSpacing/>
        <w:rPr>
          <w:color w:val="000000"/>
          <w:sz w:val="28"/>
          <w:szCs w:val="28"/>
        </w:rPr>
      </w:pPr>
      <w:r>
        <w:rPr>
          <w:rFonts w:hint="cs"/>
          <w:sz w:val="28"/>
          <w:szCs w:val="28"/>
          <w:rtl/>
        </w:rPr>
        <w:lastRenderedPageBreak/>
        <w:t>تطبيق المعارف المتخصصة</w:t>
      </w:r>
      <w:r>
        <w:rPr>
          <w:rFonts w:hint="cs"/>
          <w:color w:val="000000"/>
          <w:sz w:val="28"/>
          <w:szCs w:val="28"/>
          <w:rtl/>
        </w:rPr>
        <w:t xml:space="preserve"> ودمجها مع المعارف ذات العلاقة فى مماسته المهنية </w:t>
      </w:r>
    </w:p>
    <w:p w14:paraId="12358225"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إظهار وعيا بالمشاكل الجارية والرؤى الحديثة فى مجال التخصص </w:t>
      </w:r>
    </w:p>
    <w:p w14:paraId="29CE86EE" w14:textId="77777777" w:rsidR="00D9294A" w:rsidRDefault="00D9294A">
      <w:pPr>
        <w:numPr>
          <w:ilvl w:val="0"/>
          <w:numId w:val="82"/>
        </w:numPr>
        <w:bidi/>
        <w:spacing w:after="0"/>
        <w:contextualSpacing/>
        <w:rPr>
          <w:color w:val="000000"/>
          <w:sz w:val="28"/>
          <w:szCs w:val="28"/>
        </w:rPr>
      </w:pPr>
      <w:r>
        <w:rPr>
          <w:rFonts w:hint="cs"/>
          <w:color w:val="000000"/>
          <w:sz w:val="28"/>
          <w:szCs w:val="28"/>
          <w:rtl/>
        </w:rPr>
        <w:t>تحديد المشكلات المهنية وإيجاد حلول لها</w:t>
      </w:r>
    </w:p>
    <w:p w14:paraId="731B28DB"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إتقان نطاق مناسب من المهارات المهنية المتخصصة واستخدام الوسائل التكنولوجية المناسبة بما يخدم ممارسته المهنية </w:t>
      </w:r>
    </w:p>
    <w:p w14:paraId="73FB55F0"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التوصل بفاعلية والقدرة على قيادة فرق العمل </w:t>
      </w:r>
    </w:p>
    <w:p w14:paraId="0C1CC61C"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اتخاذ القرار فى سياقات مهنية مختلفة </w:t>
      </w:r>
    </w:p>
    <w:p w14:paraId="46E8E5A1"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توظيف الموارد المتاحة بما يحقق أعلى استفادة والحفاظ عليها </w:t>
      </w:r>
    </w:p>
    <w:p w14:paraId="6FBE39F0"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إظهار الوعى بدوره فى تنمية المجتمع والحفاظ على البيئة فى ضوء المتغيرات العالمية والاقليمية </w:t>
      </w:r>
    </w:p>
    <w:p w14:paraId="6FC18DF7" w14:textId="77777777" w:rsidR="00D9294A" w:rsidRDefault="00D9294A">
      <w:pPr>
        <w:numPr>
          <w:ilvl w:val="0"/>
          <w:numId w:val="82"/>
        </w:numPr>
        <w:bidi/>
        <w:spacing w:after="0"/>
        <w:contextualSpacing/>
        <w:rPr>
          <w:color w:val="000000"/>
          <w:sz w:val="28"/>
          <w:szCs w:val="28"/>
        </w:rPr>
      </w:pPr>
      <w:r>
        <w:rPr>
          <w:rFonts w:hint="cs"/>
          <w:color w:val="000000"/>
          <w:sz w:val="28"/>
          <w:szCs w:val="28"/>
          <w:rtl/>
        </w:rPr>
        <w:t>التصرف بما يعكس الالتزام بالنزهة والمصداقية والالتزام بقواعد المهنة</w:t>
      </w:r>
    </w:p>
    <w:p w14:paraId="6F703E94" w14:textId="77777777" w:rsidR="00D9294A" w:rsidRDefault="00D9294A">
      <w:pPr>
        <w:numPr>
          <w:ilvl w:val="0"/>
          <w:numId w:val="82"/>
        </w:numPr>
        <w:bidi/>
        <w:spacing w:after="0"/>
        <w:contextualSpacing/>
        <w:rPr>
          <w:color w:val="000000"/>
          <w:sz w:val="28"/>
          <w:szCs w:val="28"/>
        </w:rPr>
      </w:pPr>
      <w:r>
        <w:rPr>
          <w:rFonts w:hint="cs"/>
          <w:color w:val="000000"/>
          <w:sz w:val="28"/>
          <w:szCs w:val="28"/>
          <w:rtl/>
        </w:rPr>
        <w:t xml:space="preserve">تنمية ذاته أكاديميا ومهنيا وقادرا على التعلم المستمر </w:t>
      </w:r>
    </w:p>
    <w:p w14:paraId="401DABBA" w14:textId="77777777" w:rsidR="00D9294A" w:rsidRDefault="00D9294A" w:rsidP="00D9294A">
      <w:pPr>
        <w:bidi/>
        <w:rPr>
          <w:b/>
          <w:bCs/>
          <w:color w:val="000000"/>
          <w:sz w:val="28"/>
          <w:szCs w:val="28"/>
        </w:rPr>
      </w:pPr>
    </w:p>
    <w:p w14:paraId="4D51D111" w14:textId="77777777" w:rsidR="00D9294A" w:rsidRDefault="00D9294A" w:rsidP="00D9294A">
      <w:pPr>
        <w:bidi/>
        <w:rPr>
          <w:rFonts w:hint="cs"/>
          <w:b/>
          <w:bCs/>
          <w:color w:val="000000"/>
          <w:sz w:val="28"/>
          <w:szCs w:val="28"/>
          <w:rtl/>
        </w:rPr>
      </w:pPr>
    </w:p>
    <w:p w14:paraId="56CE527D" w14:textId="77777777" w:rsidR="00D9294A" w:rsidRDefault="00D9294A" w:rsidP="00D9294A">
      <w:pPr>
        <w:bidi/>
        <w:jc w:val="center"/>
        <w:rPr>
          <w:b/>
          <w:bCs/>
          <w:sz w:val="28"/>
          <w:szCs w:val="28"/>
          <w:lang w:bidi="ar-EG"/>
        </w:rPr>
      </w:pPr>
      <w:r>
        <w:rPr>
          <w:rFonts w:hint="cs"/>
          <w:b/>
          <w:bCs/>
          <w:sz w:val="28"/>
          <w:szCs w:val="28"/>
          <w:highlight w:val="lightGray"/>
          <w:rtl/>
          <w:lang w:bidi="ar-EG"/>
        </w:rPr>
        <w:t>- المعايير القياسية العامة</w:t>
      </w:r>
    </w:p>
    <w:p w14:paraId="443F7308" w14:textId="77777777" w:rsidR="00D9294A" w:rsidRDefault="00D9294A" w:rsidP="00D9294A">
      <w:pPr>
        <w:bidi/>
        <w:rPr>
          <w:rFonts w:hint="cs"/>
          <w:b/>
          <w:bCs/>
          <w:sz w:val="28"/>
          <w:szCs w:val="28"/>
          <w:rtl/>
          <w:lang w:bidi="ar-EG"/>
        </w:rPr>
      </w:pPr>
    </w:p>
    <w:p w14:paraId="512CC9C7" w14:textId="77777777" w:rsidR="00D9294A" w:rsidRDefault="00D9294A" w:rsidP="00D9294A">
      <w:pPr>
        <w:bidi/>
        <w:rPr>
          <w:rFonts w:hint="cs"/>
          <w:b/>
          <w:bCs/>
          <w:sz w:val="28"/>
          <w:szCs w:val="28"/>
          <w:u w:val="single"/>
          <w:rtl/>
          <w:lang w:bidi="ar-EG"/>
        </w:rPr>
      </w:pPr>
      <w:r>
        <w:rPr>
          <w:rFonts w:hint="cs"/>
          <w:b/>
          <w:bCs/>
          <w:sz w:val="28"/>
          <w:szCs w:val="28"/>
          <w:u w:val="single"/>
          <w:rtl/>
          <w:lang w:bidi="ar-EG"/>
        </w:rPr>
        <w:t xml:space="preserve">2-1 المعرفة والفهم : </w:t>
      </w:r>
    </w:p>
    <w:p w14:paraId="3E45C942" w14:textId="77777777" w:rsidR="00D9294A" w:rsidRDefault="00D9294A" w:rsidP="00D9294A">
      <w:pPr>
        <w:bidi/>
        <w:rPr>
          <w:rFonts w:hint="cs"/>
          <w:b/>
          <w:bCs/>
          <w:sz w:val="28"/>
          <w:szCs w:val="28"/>
          <w:rtl/>
          <w:lang w:bidi="ar-EG"/>
        </w:rPr>
      </w:pPr>
      <w:r>
        <w:rPr>
          <w:rFonts w:hint="cs"/>
          <w:b/>
          <w:bCs/>
          <w:sz w:val="28"/>
          <w:szCs w:val="28"/>
          <w:rtl/>
          <w:lang w:bidi="ar-EG"/>
        </w:rPr>
        <w:t xml:space="preserve">بانتهاء دراسة برنامج الماجيستير يجب ان يكون الخريج على فهم ودراية بكل من : </w:t>
      </w:r>
    </w:p>
    <w:p w14:paraId="1646CD62" w14:textId="77777777" w:rsidR="00D9294A" w:rsidRDefault="00D9294A" w:rsidP="00D9294A">
      <w:pPr>
        <w:bidi/>
        <w:rPr>
          <w:rFonts w:hint="cs"/>
          <w:sz w:val="28"/>
          <w:szCs w:val="28"/>
          <w:rtl/>
          <w:lang w:bidi="ar-EG"/>
        </w:rPr>
      </w:pPr>
      <w:r>
        <w:rPr>
          <w:rFonts w:hint="cs"/>
          <w:sz w:val="28"/>
          <w:szCs w:val="28"/>
          <w:rtl/>
          <w:lang w:bidi="ar-EG"/>
        </w:rPr>
        <w:t xml:space="preserve">2-1-1 النظريات والاساسيات المتعلقة بمجال التعلم وكذا فى المجالات ذات العلاقة </w:t>
      </w:r>
    </w:p>
    <w:p w14:paraId="3541EB5D" w14:textId="77777777" w:rsidR="00D9294A" w:rsidRDefault="00D9294A" w:rsidP="00D9294A">
      <w:pPr>
        <w:bidi/>
        <w:rPr>
          <w:rFonts w:hint="cs"/>
          <w:sz w:val="28"/>
          <w:szCs w:val="28"/>
          <w:rtl/>
          <w:lang w:bidi="ar-EG"/>
        </w:rPr>
      </w:pPr>
      <w:r>
        <w:rPr>
          <w:rFonts w:hint="cs"/>
          <w:sz w:val="28"/>
          <w:szCs w:val="28"/>
          <w:rtl/>
          <w:lang w:bidi="ar-EG"/>
        </w:rPr>
        <w:t xml:space="preserve">2-1-2- التأثير المتبادل بين الممارسة المهنية وانعكاسها على البيئة </w:t>
      </w:r>
    </w:p>
    <w:p w14:paraId="3CEF228E" w14:textId="77777777" w:rsidR="00D9294A" w:rsidRDefault="00D9294A" w:rsidP="00D9294A">
      <w:pPr>
        <w:bidi/>
        <w:rPr>
          <w:rFonts w:hint="cs"/>
          <w:sz w:val="28"/>
          <w:szCs w:val="28"/>
          <w:rtl/>
          <w:lang w:bidi="ar-EG"/>
        </w:rPr>
      </w:pPr>
      <w:r>
        <w:rPr>
          <w:rFonts w:hint="cs"/>
          <w:sz w:val="28"/>
          <w:szCs w:val="28"/>
          <w:rtl/>
          <w:lang w:bidi="ar-EG"/>
        </w:rPr>
        <w:t xml:space="preserve">2-1-3 التطورات العلمية فى مجال التخصص </w:t>
      </w:r>
    </w:p>
    <w:p w14:paraId="3D0D7E46" w14:textId="77777777" w:rsidR="00D9294A" w:rsidRDefault="00D9294A" w:rsidP="00D9294A">
      <w:pPr>
        <w:bidi/>
        <w:rPr>
          <w:rFonts w:hint="cs"/>
          <w:sz w:val="28"/>
          <w:szCs w:val="28"/>
          <w:rtl/>
          <w:lang w:bidi="ar-EG"/>
        </w:rPr>
      </w:pPr>
      <w:r>
        <w:rPr>
          <w:rFonts w:hint="cs"/>
          <w:sz w:val="28"/>
          <w:szCs w:val="28"/>
          <w:rtl/>
          <w:lang w:bidi="ar-EG"/>
        </w:rPr>
        <w:t xml:space="preserve">2-1-4 المبادئ الاخلاقية والقانونية للممارسة المهنية فى مجال التخصص </w:t>
      </w:r>
    </w:p>
    <w:p w14:paraId="49B2115B" w14:textId="77777777" w:rsidR="00D9294A" w:rsidRDefault="00D9294A" w:rsidP="00D9294A">
      <w:pPr>
        <w:bidi/>
        <w:rPr>
          <w:rFonts w:hint="cs"/>
          <w:sz w:val="28"/>
          <w:szCs w:val="28"/>
          <w:rtl/>
          <w:lang w:bidi="ar-EG"/>
        </w:rPr>
      </w:pPr>
      <w:r>
        <w:rPr>
          <w:rFonts w:hint="cs"/>
          <w:sz w:val="28"/>
          <w:szCs w:val="28"/>
          <w:rtl/>
          <w:lang w:bidi="ar-EG"/>
        </w:rPr>
        <w:t xml:space="preserve">2-1-5 مبادئ واساسيات الجودة فى الممارسة المهنية فى مجال التخصص </w:t>
      </w:r>
    </w:p>
    <w:p w14:paraId="4F50A64D" w14:textId="77777777" w:rsidR="00D9294A" w:rsidRDefault="00D9294A" w:rsidP="00D9294A">
      <w:pPr>
        <w:bidi/>
        <w:rPr>
          <w:rFonts w:hint="cs"/>
          <w:sz w:val="28"/>
          <w:szCs w:val="28"/>
          <w:rtl/>
          <w:lang w:bidi="ar-EG"/>
        </w:rPr>
      </w:pPr>
      <w:r>
        <w:rPr>
          <w:rFonts w:hint="cs"/>
          <w:sz w:val="28"/>
          <w:szCs w:val="28"/>
          <w:rtl/>
          <w:lang w:bidi="ar-EG"/>
        </w:rPr>
        <w:t xml:space="preserve">2-1-6 اساسيات واخلاقيات البحث العلمى </w:t>
      </w:r>
    </w:p>
    <w:p w14:paraId="6408B46F" w14:textId="77777777" w:rsidR="00D9294A" w:rsidRDefault="00D9294A" w:rsidP="00D9294A">
      <w:pPr>
        <w:bidi/>
        <w:rPr>
          <w:rFonts w:hint="cs"/>
          <w:b/>
          <w:bCs/>
          <w:sz w:val="28"/>
          <w:szCs w:val="28"/>
          <w:rtl/>
          <w:lang w:bidi="ar-EG"/>
        </w:rPr>
      </w:pPr>
    </w:p>
    <w:p w14:paraId="3CFEE5B5" w14:textId="77777777" w:rsidR="00D9294A" w:rsidRDefault="00D9294A" w:rsidP="00D9294A">
      <w:pPr>
        <w:bidi/>
        <w:rPr>
          <w:rFonts w:hint="cs"/>
          <w:b/>
          <w:bCs/>
          <w:sz w:val="28"/>
          <w:szCs w:val="28"/>
          <w:u w:val="single"/>
          <w:rtl/>
          <w:lang w:bidi="ar-EG"/>
        </w:rPr>
      </w:pPr>
      <w:r>
        <w:rPr>
          <w:rFonts w:hint="cs"/>
          <w:b/>
          <w:bCs/>
          <w:sz w:val="28"/>
          <w:szCs w:val="28"/>
          <w:u w:val="single"/>
          <w:rtl/>
          <w:lang w:bidi="ar-EG"/>
        </w:rPr>
        <w:t xml:space="preserve">2-2 المهارات الذهنية : </w:t>
      </w:r>
    </w:p>
    <w:p w14:paraId="19BF335D" w14:textId="77777777" w:rsidR="00D9294A" w:rsidRDefault="00D9294A" w:rsidP="00D9294A">
      <w:pPr>
        <w:bidi/>
        <w:rPr>
          <w:rFonts w:hint="cs"/>
          <w:b/>
          <w:bCs/>
          <w:sz w:val="28"/>
          <w:szCs w:val="28"/>
          <w:u w:val="single"/>
          <w:rtl/>
          <w:lang w:bidi="ar-EG"/>
        </w:rPr>
      </w:pPr>
    </w:p>
    <w:p w14:paraId="57222BC2" w14:textId="77777777" w:rsidR="00D9294A" w:rsidRDefault="00D9294A" w:rsidP="00D9294A">
      <w:pPr>
        <w:bidi/>
        <w:rPr>
          <w:rFonts w:hint="cs"/>
          <w:b/>
          <w:bCs/>
          <w:sz w:val="28"/>
          <w:szCs w:val="28"/>
          <w:rtl/>
          <w:lang w:bidi="ar-EG"/>
        </w:rPr>
      </w:pPr>
      <w:r>
        <w:rPr>
          <w:rFonts w:hint="cs"/>
          <w:b/>
          <w:bCs/>
          <w:sz w:val="28"/>
          <w:szCs w:val="28"/>
          <w:rtl/>
          <w:lang w:bidi="ar-EG"/>
        </w:rPr>
        <w:t xml:space="preserve">بانتهاء دراسة برنامج الماجستير يجب ان يكون الخريج قادرا على : </w:t>
      </w:r>
    </w:p>
    <w:p w14:paraId="54F59B6D" w14:textId="77777777" w:rsidR="00D9294A" w:rsidRDefault="00D9294A" w:rsidP="00D9294A">
      <w:pPr>
        <w:bidi/>
        <w:rPr>
          <w:rFonts w:hint="cs"/>
          <w:sz w:val="28"/>
          <w:szCs w:val="28"/>
          <w:rtl/>
          <w:lang w:bidi="ar-EG"/>
        </w:rPr>
      </w:pPr>
      <w:r>
        <w:rPr>
          <w:rFonts w:hint="cs"/>
          <w:sz w:val="28"/>
          <w:szCs w:val="28"/>
          <w:rtl/>
          <w:lang w:bidi="ar-EG"/>
        </w:rPr>
        <w:t xml:space="preserve">2-2-1 تحليل وتقيم المعلومات فى مجال التخصص والقياس عليها لحل المشاكل </w:t>
      </w:r>
    </w:p>
    <w:p w14:paraId="6D58784A" w14:textId="77777777" w:rsidR="00D9294A" w:rsidRDefault="00D9294A" w:rsidP="00D9294A">
      <w:pPr>
        <w:bidi/>
        <w:rPr>
          <w:rFonts w:hint="cs"/>
          <w:sz w:val="28"/>
          <w:szCs w:val="28"/>
          <w:rtl/>
          <w:lang w:bidi="ar-EG"/>
        </w:rPr>
      </w:pPr>
      <w:r>
        <w:rPr>
          <w:rFonts w:hint="cs"/>
          <w:sz w:val="28"/>
          <w:szCs w:val="28"/>
          <w:rtl/>
          <w:lang w:bidi="ar-EG"/>
        </w:rPr>
        <w:t xml:space="preserve">2-2-2 حل المشاكل المتخصصة مع عدم توافر بعض المعطيات </w:t>
      </w:r>
    </w:p>
    <w:p w14:paraId="760BAAF6" w14:textId="77777777" w:rsidR="00D9294A" w:rsidRDefault="00D9294A" w:rsidP="00D9294A">
      <w:pPr>
        <w:bidi/>
        <w:rPr>
          <w:rFonts w:hint="cs"/>
          <w:sz w:val="28"/>
          <w:szCs w:val="28"/>
          <w:rtl/>
          <w:lang w:bidi="ar-EG"/>
        </w:rPr>
      </w:pPr>
      <w:r>
        <w:rPr>
          <w:rFonts w:hint="cs"/>
          <w:sz w:val="28"/>
          <w:szCs w:val="28"/>
          <w:rtl/>
          <w:lang w:bidi="ar-EG"/>
        </w:rPr>
        <w:t xml:space="preserve">2-2-3 الربط بين المعارف المختلفة لحل المشاكل المهنية </w:t>
      </w:r>
    </w:p>
    <w:p w14:paraId="38AA97C7" w14:textId="77777777" w:rsidR="00D9294A" w:rsidRDefault="00D9294A" w:rsidP="00D9294A">
      <w:pPr>
        <w:bidi/>
        <w:rPr>
          <w:rFonts w:hint="cs"/>
          <w:sz w:val="28"/>
          <w:szCs w:val="28"/>
          <w:rtl/>
          <w:lang w:bidi="ar-EG"/>
        </w:rPr>
      </w:pPr>
      <w:r>
        <w:rPr>
          <w:rFonts w:hint="cs"/>
          <w:sz w:val="28"/>
          <w:szCs w:val="28"/>
          <w:rtl/>
          <w:lang w:bidi="ar-EG"/>
        </w:rPr>
        <w:t xml:space="preserve">2-2-4 اجراء دراسة بحثية او كتابة دراسة علمية منهجية حول مشكلة بحثية </w:t>
      </w:r>
    </w:p>
    <w:p w14:paraId="038D833D" w14:textId="77777777" w:rsidR="00D9294A" w:rsidRDefault="00D9294A" w:rsidP="00D9294A">
      <w:pPr>
        <w:bidi/>
        <w:rPr>
          <w:rFonts w:hint="cs"/>
          <w:sz w:val="28"/>
          <w:szCs w:val="28"/>
          <w:rtl/>
          <w:lang w:bidi="ar-EG"/>
        </w:rPr>
      </w:pPr>
      <w:r>
        <w:rPr>
          <w:rFonts w:hint="cs"/>
          <w:sz w:val="28"/>
          <w:szCs w:val="28"/>
          <w:rtl/>
          <w:lang w:bidi="ar-EG"/>
        </w:rPr>
        <w:t xml:space="preserve">2-2-5 تقييم المخاطر فى الممارسات المهنية فى مجال التخصص </w:t>
      </w:r>
    </w:p>
    <w:p w14:paraId="66F07BBF" w14:textId="77777777" w:rsidR="00D9294A" w:rsidRDefault="00D9294A" w:rsidP="00D9294A">
      <w:pPr>
        <w:bidi/>
        <w:rPr>
          <w:rFonts w:hint="cs"/>
          <w:sz w:val="28"/>
          <w:szCs w:val="28"/>
          <w:rtl/>
          <w:lang w:bidi="ar-EG"/>
        </w:rPr>
      </w:pPr>
      <w:r>
        <w:rPr>
          <w:rFonts w:hint="cs"/>
          <w:sz w:val="28"/>
          <w:szCs w:val="28"/>
          <w:rtl/>
          <w:lang w:bidi="ar-EG"/>
        </w:rPr>
        <w:t xml:space="preserve">2-2-6 التخطيط لتطوير الاداء فى مجال التخصص </w:t>
      </w:r>
    </w:p>
    <w:p w14:paraId="32C83E41" w14:textId="77777777" w:rsidR="00D9294A" w:rsidRDefault="00D9294A" w:rsidP="00D9294A">
      <w:pPr>
        <w:bidi/>
        <w:rPr>
          <w:rFonts w:hint="cs"/>
          <w:sz w:val="28"/>
          <w:szCs w:val="28"/>
          <w:rtl/>
          <w:lang w:bidi="ar-EG"/>
        </w:rPr>
      </w:pPr>
      <w:r>
        <w:rPr>
          <w:rFonts w:hint="cs"/>
          <w:sz w:val="28"/>
          <w:szCs w:val="28"/>
          <w:rtl/>
          <w:lang w:bidi="ar-EG"/>
        </w:rPr>
        <w:t xml:space="preserve">2-2-7 اتخاذ القرارات المهنية فى سياقات مهنية متنوعة </w:t>
      </w:r>
    </w:p>
    <w:p w14:paraId="470924B8" w14:textId="77777777" w:rsidR="00D9294A" w:rsidRDefault="00D9294A" w:rsidP="00D9294A">
      <w:pPr>
        <w:bidi/>
        <w:rPr>
          <w:rFonts w:hint="cs"/>
          <w:b/>
          <w:bCs/>
          <w:sz w:val="28"/>
          <w:szCs w:val="28"/>
          <w:rtl/>
          <w:lang w:bidi="ar-EG"/>
        </w:rPr>
      </w:pPr>
    </w:p>
    <w:p w14:paraId="44D29045" w14:textId="77777777" w:rsidR="00D9294A" w:rsidRDefault="00D9294A" w:rsidP="00D9294A">
      <w:pPr>
        <w:bidi/>
        <w:rPr>
          <w:rFonts w:hint="cs"/>
          <w:b/>
          <w:bCs/>
          <w:sz w:val="28"/>
          <w:szCs w:val="28"/>
          <w:u w:val="single"/>
          <w:rtl/>
          <w:lang w:bidi="ar-EG"/>
        </w:rPr>
      </w:pPr>
      <w:r>
        <w:rPr>
          <w:rFonts w:hint="cs"/>
          <w:b/>
          <w:bCs/>
          <w:sz w:val="28"/>
          <w:szCs w:val="28"/>
          <w:u w:val="single"/>
          <w:rtl/>
          <w:lang w:bidi="ar-EG"/>
        </w:rPr>
        <w:t xml:space="preserve">2-3 المهارات المهنية </w:t>
      </w:r>
    </w:p>
    <w:p w14:paraId="5CF57058" w14:textId="77777777" w:rsidR="00D9294A" w:rsidRDefault="00D9294A" w:rsidP="00D9294A">
      <w:pPr>
        <w:bidi/>
        <w:rPr>
          <w:rFonts w:hint="cs"/>
          <w:b/>
          <w:bCs/>
          <w:sz w:val="28"/>
          <w:szCs w:val="28"/>
          <w:u w:val="single"/>
          <w:rtl/>
          <w:lang w:bidi="ar-EG"/>
        </w:rPr>
      </w:pPr>
    </w:p>
    <w:p w14:paraId="4EE3D289" w14:textId="77777777" w:rsidR="00D9294A" w:rsidRDefault="00D9294A" w:rsidP="00D9294A">
      <w:pPr>
        <w:bidi/>
        <w:rPr>
          <w:rFonts w:hint="cs"/>
          <w:b/>
          <w:bCs/>
          <w:sz w:val="28"/>
          <w:szCs w:val="28"/>
          <w:rtl/>
          <w:lang w:bidi="ar-EG"/>
        </w:rPr>
      </w:pPr>
      <w:r>
        <w:rPr>
          <w:rFonts w:hint="cs"/>
          <w:b/>
          <w:bCs/>
          <w:sz w:val="28"/>
          <w:szCs w:val="28"/>
          <w:rtl/>
          <w:lang w:bidi="ar-EG"/>
        </w:rPr>
        <w:t xml:space="preserve">بانتهاء دراسة برنامج الماجستير يجب ان يكون الخريج قادرا على : </w:t>
      </w:r>
    </w:p>
    <w:p w14:paraId="1510A132" w14:textId="77777777" w:rsidR="00D9294A" w:rsidRDefault="00D9294A" w:rsidP="00D9294A">
      <w:pPr>
        <w:bidi/>
        <w:rPr>
          <w:rFonts w:hint="cs"/>
          <w:sz w:val="28"/>
          <w:szCs w:val="28"/>
          <w:rtl/>
          <w:lang w:bidi="ar-EG"/>
        </w:rPr>
      </w:pPr>
      <w:r>
        <w:rPr>
          <w:rFonts w:hint="cs"/>
          <w:sz w:val="28"/>
          <w:szCs w:val="28"/>
          <w:rtl/>
          <w:lang w:bidi="ar-EG"/>
        </w:rPr>
        <w:t xml:space="preserve">2-3-1 اتقان المهارات المهنية الاساسية والحديثة فى مجال التخصص </w:t>
      </w:r>
    </w:p>
    <w:p w14:paraId="3A04C352" w14:textId="77777777" w:rsidR="00D9294A" w:rsidRDefault="00D9294A" w:rsidP="00D9294A">
      <w:pPr>
        <w:bidi/>
        <w:rPr>
          <w:rFonts w:hint="cs"/>
          <w:sz w:val="28"/>
          <w:szCs w:val="28"/>
          <w:rtl/>
          <w:lang w:bidi="ar-EG"/>
        </w:rPr>
      </w:pPr>
      <w:r>
        <w:rPr>
          <w:rFonts w:hint="cs"/>
          <w:sz w:val="28"/>
          <w:szCs w:val="28"/>
          <w:rtl/>
          <w:lang w:bidi="ar-EG"/>
        </w:rPr>
        <w:t xml:space="preserve">2-3-2 كتابة وتقييم التقارير المهنية </w:t>
      </w:r>
    </w:p>
    <w:p w14:paraId="63C5F78E" w14:textId="77777777" w:rsidR="00D9294A" w:rsidRDefault="00D9294A" w:rsidP="00D9294A">
      <w:pPr>
        <w:bidi/>
        <w:rPr>
          <w:rFonts w:hint="cs"/>
          <w:sz w:val="28"/>
          <w:szCs w:val="28"/>
          <w:rtl/>
          <w:lang w:bidi="ar-EG"/>
        </w:rPr>
      </w:pPr>
      <w:r>
        <w:rPr>
          <w:rFonts w:hint="cs"/>
          <w:sz w:val="28"/>
          <w:szCs w:val="28"/>
          <w:rtl/>
          <w:lang w:bidi="ar-EG"/>
        </w:rPr>
        <w:t xml:space="preserve">2-3-3 تقييم الطرق والادوات القائمة فى مجال التخصص </w:t>
      </w:r>
    </w:p>
    <w:p w14:paraId="3CB6E977" w14:textId="77777777" w:rsidR="00D9294A" w:rsidRDefault="00D9294A" w:rsidP="00D9294A">
      <w:pPr>
        <w:bidi/>
        <w:rPr>
          <w:rFonts w:hint="cs"/>
          <w:b/>
          <w:bCs/>
          <w:sz w:val="28"/>
          <w:szCs w:val="28"/>
          <w:rtl/>
          <w:lang w:bidi="ar-EG"/>
        </w:rPr>
      </w:pPr>
    </w:p>
    <w:p w14:paraId="50273CC4" w14:textId="77777777" w:rsidR="00D9294A" w:rsidRDefault="00D9294A" w:rsidP="00D9294A">
      <w:pPr>
        <w:bidi/>
        <w:rPr>
          <w:rFonts w:hint="cs"/>
          <w:b/>
          <w:bCs/>
          <w:sz w:val="28"/>
          <w:szCs w:val="28"/>
          <w:u w:val="single"/>
          <w:rtl/>
          <w:lang w:bidi="ar-EG"/>
        </w:rPr>
      </w:pPr>
      <w:r>
        <w:rPr>
          <w:rFonts w:hint="cs"/>
          <w:b/>
          <w:bCs/>
          <w:sz w:val="28"/>
          <w:szCs w:val="28"/>
          <w:u w:val="single"/>
          <w:rtl/>
          <w:lang w:bidi="ar-EG"/>
        </w:rPr>
        <w:t xml:space="preserve">2-4 المهارات العامة والمنتقلة </w:t>
      </w:r>
    </w:p>
    <w:p w14:paraId="0C53106F" w14:textId="77777777" w:rsidR="00D9294A" w:rsidRDefault="00D9294A" w:rsidP="00D9294A">
      <w:pPr>
        <w:bidi/>
        <w:rPr>
          <w:rFonts w:hint="cs"/>
          <w:b/>
          <w:bCs/>
          <w:sz w:val="28"/>
          <w:szCs w:val="28"/>
          <w:u w:val="single"/>
          <w:rtl/>
          <w:lang w:bidi="ar-EG"/>
        </w:rPr>
      </w:pPr>
    </w:p>
    <w:p w14:paraId="69AA3502" w14:textId="77777777" w:rsidR="00D9294A" w:rsidRDefault="00D9294A" w:rsidP="00D9294A">
      <w:pPr>
        <w:bidi/>
        <w:rPr>
          <w:rFonts w:hint="cs"/>
          <w:b/>
          <w:bCs/>
          <w:sz w:val="28"/>
          <w:szCs w:val="28"/>
          <w:rtl/>
          <w:lang w:bidi="ar-EG"/>
        </w:rPr>
      </w:pPr>
      <w:r>
        <w:rPr>
          <w:rFonts w:hint="cs"/>
          <w:b/>
          <w:bCs/>
          <w:sz w:val="28"/>
          <w:szCs w:val="28"/>
          <w:rtl/>
          <w:lang w:bidi="ar-EG"/>
        </w:rPr>
        <w:t xml:space="preserve">بانتهاء دراسة برنامج الماجستير يجب ان يكون الخريج قادرا على : </w:t>
      </w:r>
    </w:p>
    <w:p w14:paraId="41C080E4" w14:textId="77777777" w:rsidR="00D9294A" w:rsidRDefault="00D9294A" w:rsidP="00D9294A">
      <w:pPr>
        <w:bidi/>
        <w:rPr>
          <w:rFonts w:hint="cs"/>
          <w:sz w:val="28"/>
          <w:szCs w:val="28"/>
          <w:rtl/>
          <w:lang w:bidi="ar-EG"/>
        </w:rPr>
      </w:pPr>
      <w:r>
        <w:rPr>
          <w:rFonts w:hint="cs"/>
          <w:sz w:val="28"/>
          <w:szCs w:val="28"/>
          <w:rtl/>
          <w:lang w:bidi="ar-EG"/>
        </w:rPr>
        <w:t xml:space="preserve">2-4-1 التواصل الفعال بأنواعة المختلفة </w:t>
      </w:r>
    </w:p>
    <w:p w14:paraId="111D8BA3" w14:textId="77777777" w:rsidR="00D9294A" w:rsidRDefault="00D9294A" w:rsidP="00D9294A">
      <w:pPr>
        <w:bidi/>
        <w:rPr>
          <w:rFonts w:hint="cs"/>
          <w:sz w:val="28"/>
          <w:szCs w:val="28"/>
          <w:rtl/>
          <w:lang w:bidi="ar-EG"/>
        </w:rPr>
      </w:pPr>
      <w:r>
        <w:rPr>
          <w:rFonts w:hint="cs"/>
          <w:sz w:val="28"/>
          <w:szCs w:val="28"/>
          <w:rtl/>
          <w:lang w:bidi="ar-EG"/>
        </w:rPr>
        <w:lastRenderedPageBreak/>
        <w:t xml:space="preserve">2-4-2 استخدام تكنولوجيا المعلومات بما يخدم الممارسة المهنية </w:t>
      </w:r>
    </w:p>
    <w:p w14:paraId="3582B9C4" w14:textId="77777777" w:rsidR="00D9294A" w:rsidRDefault="00D9294A" w:rsidP="00D9294A">
      <w:pPr>
        <w:bidi/>
        <w:rPr>
          <w:rFonts w:hint="cs"/>
          <w:sz w:val="28"/>
          <w:szCs w:val="28"/>
          <w:rtl/>
          <w:lang w:bidi="ar-EG"/>
        </w:rPr>
      </w:pPr>
      <w:r>
        <w:rPr>
          <w:rFonts w:hint="cs"/>
          <w:sz w:val="28"/>
          <w:szCs w:val="28"/>
          <w:rtl/>
          <w:lang w:bidi="ar-EG"/>
        </w:rPr>
        <w:t xml:space="preserve">2-4-3 التقييم الذاتى وتحديد احتياجاته التعليمية </w:t>
      </w:r>
    </w:p>
    <w:p w14:paraId="731D6DF7" w14:textId="77777777" w:rsidR="00D9294A" w:rsidRDefault="00D9294A" w:rsidP="00D9294A">
      <w:pPr>
        <w:bidi/>
        <w:rPr>
          <w:rFonts w:hint="cs"/>
          <w:sz w:val="28"/>
          <w:szCs w:val="28"/>
          <w:rtl/>
          <w:lang w:bidi="ar-EG"/>
        </w:rPr>
      </w:pPr>
      <w:r>
        <w:rPr>
          <w:rFonts w:hint="cs"/>
          <w:sz w:val="28"/>
          <w:szCs w:val="28"/>
          <w:rtl/>
          <w:lang w:bidi="ar-EG"/>
        </w:rPr>
        <w:t xml:space="preserve">2-4-4 استخدام المصادر المختلفة لحصول على المعلومات والمعارف </w:t>
      </w:r>
    </w:p>
    <w:p w14:paraId="4B108DCC" w14:textId="77777777" w:rsidR="00D9294A" w:rsidRDefault="00D9294A" w:rsidP="00D9294A">
      <w:pPr>
        <w:bidi/>
        <w:rPr>
          <w:rFonts w:hint="cs"/>
          <w:sz w:val="28"/>
          <w:szCs w:val="28"/>
          <w:rtl/>
          <w:lang w:bidi="ar-EG"/>
        </w:rPr>
      </w:pPr>
      <w:r>
        <w:rPr>
          <w:rFonts w:hint="cs"/>
          <w:sz w:val="28"/>
          <w:szCs w:val="28"/>
          <w:rtl/>
          <w:lang w:bidi="ar-EG"/>
        </w:rPr>
        <w:t xml:space="preserve">2-4-5 وضع قواعد ومؤشرات تقييم اداء الاخارين </w:t>
      </w:r>
    </w:p>
    <w:p w14:paraId="551CA8B2" w14:textId="77777777" w:rsidR="00D9294A" w:rsidRDefault="00D9294A" w:rsidP="00D9294A">
      <w:pPr>
        <w:bidi/>
        <w:rPr>
          <w:rFonts w:hint="cs"/>
          <w:sz w:val="28"/>
          <w:szCs w:val="28"/>
          <w:rtl/>
          <w:lang w:bidi="ar-EG"/>
        </w:rPr>
      </w:pPr>
      <w:r>
        <w:rPr>
          <w:rFonts w:hint="cs"/>
          <w:sz w:val="28"/>
          <w:szCs w:val="28"/>
          <w:rtl/>
          <w:lang w:bidi="ar-EG"/>
        </w:rPr>
        <w:t xml:space="preserve">2-4-6 العمل فى فريق سياقات كهنية مختلفة </w:t>
      </w:r>
    </w:p>
    <w:p w14:paraId="4780897C" w14:textId="77777777" w:rsidR="00D9294A" w:rsidRDefault="00D9294A" w:rsidP="00D9294A">
      <w:pPr>
        <w:bidi/>
        <w:rPr>
          <w:rFonts w:hint="cs"/>
          <w:sz w:val="28"/>
          <w:szCs w:val="28"/>
          <w:rtl/>
          <w:lang w:bidi="ar-EG"/>
        </w:rPr>
      </w:pPr>
      <w:r>
        <w:rPr>
          <w:rFonts w:hint="cs"/>
          <w:sz w:val="28"/>
          <w:szCs w:val="28"/>
          <w:rtl/>
          <w:lang w:bidi="ar-EG"/>
        </w:rPr>
        <w:t xml:space="preserve">2-4-7 ادارة الوقت بكفاءة </w:t>
      </w:r>
    </w:p>
    <w:p w14:paraId="29272534" w14:textId="77777777" w:rsidR="00D9294A" w:rsidRDefault="00D9294A" w:rsidP="00D9294A">
      <w:pPr>
        <w:bidi/>
        <w:rPr>
          <w:rFonts w:eastAsia="Times New Roman" w:hint="cs"/>
          <w:sz w:val="28"/>
          <w:szCs w:val="28"/>
          <w:rtl/>
        </w:rPr>
      </w:pPr>
      <w:r>
        <w:rPr>
          <w:rFonts w:hint="cs"/>
          <w:sz w:val="28"/>
          <w:szCs w:val="28"/>
          <w:rtl/>
          <w:lang w:bidi="ar-EG"/>
        </w:rPr>
        <w:t>2-4-8 التعلم الذاتى والمستمر</w:t>
      </w:r>
    </w:p>
    <w:p w14:paraId="5DCAF67C" w14:textId="77777777" w:rsidR="00D9294A" w:rsidRDefault="00D9294A" w:rsidP="00D9294A">
      <w:pPr>
        <w:spacing w:before="120" w:after="120" w:line="440" w:lineRule="exact"/>
        <w:jc w:val="center"/>
        <w:rPr>
          <w:rFonts w:cs="Arabic Transparent"/>
          <w:b/>
          <w:bCs/>
          <w:sz w:val="28"/>
          <w:szCs w:val="28"/>
          <w:lang w:bidi="ar-EG"/>
        </w:rPr>
      </w:pPr>
    </w:p>
    <w:p w14:paraId="4E5ECE89" w14:textId="77777777" w:rsidR="00D9294A" w:rsidRDefault="00D9294A" w:rsidP="00D9294A">
      <w:pPr>
        <w:spacing w:before="120" w:after="120" w:line="440" w:lineRule="exact"/>
        <w:jc w:val="center"/>
        <w:rPr>
          <w:rFonts w:cs="Arabic Transparent"/>
          <w:b/>
          <w:bCs/>
          <w:sz w:val="28"/>
          <w:szCs w:val="28"/>
          <w:rtl/>
          <w:lang w:bidi="ar-EG"/>
        </w:rPr>
      </w:pPr>
    </w:p>
    <w:p w14:paraId="26262F4B" w14:textId="77777777" w:rsidR="00D9294A" w:rsidRDefault="00D9294A" w:rsidP="00D9294A">
      <w:pPr>
        <w:bidi/>
        <w:rPr>
          <w:rFonts w:cs="Times New Roman"/>
          <w:sz w:val="24"/>
          <w:szCs w:val="24"/>
          <w:lang w:bidi="ar-EG"/>
        </w:rPr>
      </w:pPr>
    </w:p>
    <w:p w14:paraId="21F11BB3" w14:textId="77777777" w:rsidR="00D9294A" w:rsidRDefault="00D9294A" w:rsidP="00D9294A">
      <w:pPr>
        <w:bidi/>
      </w:pPr>
    </w:p>
    <w:p w14:paraId="39C0787F" w14:textId="77777777" w:rsidR="00D9294A" w:rsidRDefault="00D9294A" w:rsidP="00D9294A">
      <w:pPr>
        <w:bidi/>
        <w:jc w:val="center"/>
      </w:pPr>
      <w:r>
        <w:rPr>
          <w:rFonts w:hint="cs"/>
          <w:b/>
          <w:bCs/>
          <w:sz w:val="32"/>
          <w:szCs w:val="32"/>
          <w:rtl/>
          <w:lang w:bidi="ar-EG"/>
        </w:rPr>
        <w:t>ملحق 3: مصفوفة مضاهاة المعايير القياسية للدراسات العليا للهيئة لدرجة الماجيستير مع المعايير الأكاديمية المتبناة لبرنامج الماجيستير الأمراض الجلدية والتناسلية والذكورة</w:t>
      </w:r>
    </w:p>
    <w:p w14:paraId="27DB6B24" w14:textId="77777777" w:rsidR="00D9294A" w:rsidRDefault="00D9294A" w:rsidP="00D9294A">
      <w:pPr>
        <w:bidi/>
      </w:pPr>
    </w:p>
    <w:tbl>
      <w:tblPr>
        <w:bidiVisual/>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56"/>
        <w:gridCol w:w="1194"/>
        <w:gridCol w:w="1417"/>
        <w:gridCol w:w="1133"/>
        <w:gridCol w:w="1416"/>
        <w:gridCol w:w="1417"/>
      </w:tblGrid>
      <w:tr w:rsidR="00D9294A" w14:paraId="046FE6BE" w14:textId="77777777">
        <w:trPr>
          <w:trHeight w:val="248"/>
          <w:jc w:val="center"/>
        </w:trPr>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AA171A" w14:textId="77777777" w:rsidR="00D9294A" w:rsidRDefault="00D9294A">
            <w:pPr>
              <w:bidi/>
              <w:jc w:val="center"/>
              <w:rPr>
                <w:b/>
                <w:bCs/>
                <w:lang w:bidi="ar-EG"/>
              </w:rPr>
            </w:pPr>
            <w:r>
              <w:rPr>
                <w:rFonts w:hint="cs"/>
                <w:b/>
                <w:bCs/>
                <w:rtl/>
                <w:lang w:bidi="ar-EG"/>
              </w:rPr>
              <w:t>المعايير الأكاديمية القياسية</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4344FDD0" w14:textId="77777777" w:rsidR="00D9294A" w:rsidRDefault="00D9294A">
            <w:pPr>
              <w:bidi/>
              <w:jc w:val="center"/>
              <w:rPr>
                <w:rFonts w:hint="cs"/>
                <w:b/>
                <w:bCs/>
                <w:rtl/>
                <w:lang w:bidi="ar-EG"/>
              </w:rPr>
            </w:pPr>
            <w:r>
              <w:rPr>
                <w:rFonts w:hint="cs"/>
                <w:b/>
                <w:bCs/>
                <w:rtl/>
                <w:lang w:bidi="ar-EG"/>
              </w:rPr>
              <w:t>مواصفات الخريج</w:t>
            </w:r>
          </w:p>
        </w:tc>
        <w:tc>
          <w:tcPr>
            <w:tcW w:w="5387" w:type="dxa"/>
            <w:gridSpan w:val="4"/>
            <w:tcBorders>
              <w:top w:val="single" w:sz="4" w:space="0" w:color="auto"/>
              <w:left w:val="single" w:sz="4" w:space="0" w:color="auto"/>
              <w:bottom w:val="single" w:sz="4" w:space="0" w:color="auto"/>
              <w:right w:val="single" w:sz="4" w:space="0" w:color="auto"/>
            </w:tcBorders>
            <w:vAlign w:val="center"/>
            <w:hideMark/>
          </w:tcPr>
          <w:p w14:paraId="48C9E556" w14:textId="77777777" w:rsidR="00D9294A" w:rsidRDefault="00D9294A">
            <w:pPr>
              <w:bidi/>
              <w:jc w:val="center"/>
              <w:rPr>
                <w:rFonts w:hint="cs"/>
                <w:b/>
                <w:bCs/>
                <w:rtl/>
                <w:lang w:bidi="ar-EG"/>
              </w:rPr>
            </w:pPr>
            <w:r>
              <w:rPr>
                <w:rFonts w:hint="cs"/>
                <w:b/>
                <w:bCs/>
                <w:rtl/>
                <w:lang w:bidi="ar-EG"/>
              </w:rPr>
              <w:t xml:space="preserve">المعايير الأكاديمية </w:t>
            </w:r>
            <w:r>
              <w:rPr>
                <w:b/>
                <w:bCs/>
                <w:lang w:bidi="ar-EG"/>
              </w:rPr>
              <w:t>ARS</w:t>
            </w:r>
            <w:r>
              <w:rPr>
                <w:rFonts w:hint="cs"/>
                <w:b/>
                <w:bCs/>
                <w:rtl/>
                <w:lang w:bidi="ar-EG"/>
              </w:rPr>
              <w:t xml:space="preserve"> المتبناة للبرنامج</w:t>
            </w:r>
          </w:p>
        </w:tc>
      </w:tr>
      <w:tr w:rsidR="00D9294A" w14:paraId="6D16FDA9" w14:textId="77777777">
        <w:trPr>
          <w:trHeight w:val="141"/>
          <w:jc w:val="center"/>
        </w:trPr>
        <w:tc>
          <w:tcPr>
            <w:tcW w:w="2173" w:type="dxa"/>
            <w:gridSpan w:val="2"/>
            <w:vMerge/>
            <w:tcBorders>
              <w:top w:val="single" w:sz="4" w:space="0" w:color="auto"/>
              <w:left w:val="single" w:sz="4" w:space="0" w:color="auto"/>
              <w:bottom w:val="single" w:sz="4" w:space="0" w:color="auto"/>
              <w:right w:val="single" w:sz="4" w:space="0" w:color="auto"/>
            </w:tcBorders>
            <w:vAlign w:val="center"/>
            <w:hideMark/>
          </w:tcPr>
          <w:p w14:paraId="53F3B9F9" w14:textId="77777777" w:rsidR="00D9294A" w:rsidRDefault="00D9294A">
            <w:pPr>
              <w:rPr>
                <w:b/>
                <w:bCs/>
                <w:sz w:val="24"/>
                <w:szCs w:val="24"/>
                <w:lang w:bidi="ar-EG"/>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48327314" w14:textId="77777777" w:rsidR="00D9294A" w:rsidRDefault="00D9294A">
            <w:pPr>
              <w:rPr>
                <w:b/>
                <w:bCs/>
                <w:sz w:val="24"/>
                <w:szCs w:val="24"/>
                <w:lang w:bidi="ar-EG"/>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759623" w14:textId="77777777" w:rsidR="00D9294A" w:rsidRDefault="00D9294A">
            <w:pPr>
              <w:bidi/>
              <w:jc w:val="center"/>
              <w:rPr>
                <w:rFonts w:hint="cs"/>
                <w:b/>
                <w:bCs/>
                <w:rtl/>
                <w:lang w:bidi="ar-EG"/>
              </w:rPr>
            </w:pPr>
            <w:r>
              <w:rPr>
                <w:rFonts w:hint="cs"/>
                <w:b/>
                <w:bCs/>
                <w:rtl/>
                <w:lang w:bidi="ar-EG"/>
              </w:rPr>
              <w:t>المعارف والفهم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0DAEAF" w14:textId="77777777" w:rsidR="00D9294A" w:rsidRDefault="00D9294A">
            <w:pPr>
              <w:bidi/>
              <w:jc w:val="center"/>
              <w:rPr>
                <w:rFonts w:hint="cs"/>
                <w:b/>
                <w:bCs/>
                <w:rtl/>
                <w:lang w:bidi="ar-EG"/>
              </w:rPr>
            </w:pPr>
            <w:r>
              <w:rPr>
                <w:rFonts w:hint="cs"/>
                <w:b/>
                <w:bCs/>
                <w:rtl/>
                <w:lang w:bidi="ar-EG"/>
              </w:rPr>
              <w:t>المهارات الذهنية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F32D9E" w14:textId="77777777" w:rsidR="00D9294A" w:rsidRDefault="00D9294A">
            <w:pPr>
              <w:bidi/>
              <w:jc w:val="center"/>
              <w:rPr>
                <w:rFonts w:hint="cs"/>
                <w:b/>
                <w:bCs/>
                <w:rtl/>
                <w:lang w:bidi="ar-EG"/>
              </w:rPr>
            </w:pPr>
            <w:r>
              <w:rPr>
                <w:rFonts w:hint="cs"/>
                <w:b/>
                <w:bCs/>
                <w:rtl/>
                <w:lang w:bidi="ar-EG"/>
              </w:rPr>
              <w:t>المهارات المهنية</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29C929" w14:textId="77777777" w:rsidR="00D9294A" w:rsidRDefault="00D9294A">
            <w:pPr>
              <w:bidi/>
              <w:jc w:val="center"/>
              <w:rPr>
                <w:rFonts w:hint="cs"/>
                <w:b/>
                <w:bCs/>
                <w:rtl/>
                <w:lang w:bidi="ar-EG"/>
              </w:rPr>
            </w:pPr>
            <w:r>
              <w:rPr>
                <w:rFonts w:hint="cs"/>
                <w:b/>
                <w:bCs/>
                <w:rtl/>
                <w:lang w:bidi="ar-EG"/>
              </w:rPr>
              <w:t>المهارات العامة</w:t>
            </w:r>
          </w:p>
        </w:tc>
      </w:tr>
      <w:tr w:rsidR="00D9294A" w14:paraId="4AB6C830" w14:textId="77777777">
        <w:trPr>
          <w:trHeight w:val="248"/>
          <w:jc w:val="center"/>
        </w:trPr>
        <w:tc>
          <w:tcPr>
            <w:tcW w:w="661"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14:paraId="260E3F72" w14:textId="77777777" w:rsidR="00D9294A" w:rsidRDefault="00D9294A">
            <w:pPr>
              <w:bidi/>
              <w:ind w:right="113"/>
              <w:jc w:val="center"/>
              <w:rPr>
                <w:b/>
                <w:bCs/>
                <w:lang w:bidi="ar-EG"/>
              </w:rPr>
            </w:pPr>
            <w:r>
              <w:rPr>
                <w:rFonts w:hint="cs"/>
                <w:b/>
                <w:bCs/>
                <w:rtl/>
                <w:lang w:bidi="ar-EG"/>
              </w:rPr>
              <w:t>مواصفات الخريج</w:t>
            </w:r>
          </w:p>
        </w:tc>
        <w:tc>
          <w:tcPr>
            <w:tcW w:w="756" w:type="dxa"/>
            <w:tcBorders>
              <w:top w:val="single" w:sz="4" w:space="0" w:color="auto"/>
              <w:left w:val="single" w:sz="4" w:space="0" w:color="auto"/>
              <w:bottom w:val="single" w:sz="4" w:space="0" w:color="auto"/>
              <w:right w:val="single" w:sz="4" w:space="0" w:color="auto"/>
            </w:tcBorders>
            <w:vAlign w:val="center"/>
            <w:hideMark/>
          </w:tcPr>
          <w:p w14:paraId="0BA4C66B" w14:textId="77777777" w:rsidR="00D9294A" w:rsidRDefault="00D9294A">
            <w:pPr>
              <w:bidi/>
              <w:jc w:val="center"/>
              <w:rPr>
                <w:rFonts w:hint="cs"/>
                <w:b/>
                <w:bCs/>
                <w:rtl/>
                <w:lang w:bidi="ar-EG"/>
              </w:rPr>
            </w:pPr>
            <w:r>
              <w:rPr>
                <w:b/>
                <w:bCs/>
                <w:lang w:bidi="ar-EG"/>
              </w:rPr>
              <w:t>1.1</w:t>
            </w:r>
          </w:p>
        </w:tc>
        <w:tc>
          <w:tcPr>
            <w:tcW w:w="1195" w:type="dxa"/>
            <w:tcBorders>
              <w:top w:val="single" w:sz="4" w:space="0" w:color="auto"/>
              <w:left w:val="single" w:sz="4" w:space="0" w:color="auto"/>
              <w:bottom w:val="single" w:sz="4" w:space="0" w:color="auto"/>
              <w:right w:val="single" w:sz="4" w:space="0" w:color="auto"/>
            </w:tcBorders>
          </w:tcPr>
          <w:p w14:paraId="4B5CADB8" w14:textId="77777777" w:rsidR="00D9294A" w:rsidRDefault="00D9294A">
            <w:pPr>
              <w:numPr>
                <w:ilvl w:val="0"/>
                <w:numId w:val="83"/>
              </w:numPr>
              <w:bidi/>
              <w:spacing w:after="0" w:line="240" w:lineRule="auto"/>
              <w:jc w:val="center"/>
              <w:rPr>
                <w:b/>
                <w:bCs/>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D81442F"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23219ED6"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5BD73076"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696B0BF6" w14:textId="77777777" w:rsidR="00D9294A" w:rsidRDefault="00D9294A">
            <w:pPr>
              <w:bidi/>
              <w:jc w:val="center"/>
              <w:rPr>
                <w:rFonts w:hint="cs"/>
                <w:rtl/>
                <w:lang w:bidi="ar-EG"/>
              </w:rPr>
            </w:pPr>
          </w:p>
        </w:tc>
      </w:tr>
      <w:tr w:rsidR="00D9294A" w14:paraId="2F34833D"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12AC1E3"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05D033F" w14:textId="77777777" w:rsidR="00D9294A" w:rsidRDefault="00D9294A">
            <w:pPr>
              <w:bidi/>
              <w:jc w:val="center"/>
              <w:rPr>
                <w:rFonts w:hint="cs"/>
                <w:b/>
                <w:bCs/>
                <w:rtl/>
                <w:lang w:bidi="ar-EG"/>
              </w:rPr>
            </w:pPr>
            <w:r>
              <w:rPr>
                <w:rFonts w:hint="cs"/>
                <w:b/>
                <w:bCs/>
                <w:rtl/>
                <w:lang w:bidi="ar-EG"/>
              </w:rPr>
              <w:t>1.2</w:t>
            </w:r>
          </w:p>
        </w:tc>
        <w:tc>
          <w:tcPr>
            <w:tcW w:w="1195" w:type="dxa"/>
            <w:tcBorders>
              <w:top w:val="single" w:sz="4" w:space="0" w:color="auto"/>
              <w:left w:val="single" w:sz="4" w:space="0" w:color="auto"/>
              <w:bottom w:val="single" w:sz="4" w:space="0" w:color="auto"/>
              <w:right w:val="single" w:sz="4" w:space="0" w:color="auto"/>
            </w:tcBorders>
          </w:tcPr>
          <w:p w14:paraId="4B52634D"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2B84B87"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6336499D"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34B3087E"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5359984C" w14:textId="77777777" w:rsidR="00D9294A" w:rsidRDefault="00D9294A">
            <w:pPr>
              <w:bidi/>
              <w:jc w:val="center"/>
              <w:rPr>
                <w:rFonts w:hint="cs"/>
                <w:rtl/>
                <w:lang w:bidi="ar-EG"/>
              </w:rPr>
            </w:pPr>
          </w:p>
        </w:tc>
      </w:tr>
      <w:tr w:rsidR="00D9294A" w14:paraId="25E1D48D"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C9B76A8"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23C70D" w14:textId="77777777" w:rsidR="00D9294A" w:rsidRDefault="00D9294A">
            <w:pPr>
              <w:bidi/>
              <w:jc w:val="center"/>
              <w:rPr>
                <w:rFonts w:hint="cs"/>
                <w:b/>
                <w:bCs/>
                <w:rtl/>
                <w:lang w:bidi="ar-EG"/>
              </w:rPr>
            </w:pPr>
            <w:r>
              <w:rPr>
                <w:rFonts w:hint="cs"/>
                <w:b/>
                <w:bCs/>
                <w:rtl/>
                <w:lang w:bidi="ar-EG"/>
              </w:rPr>
              <w:t>1.3</w:t>
            </w:r>
          </w:p>
        </w:tc>
        <w:tc>
          <w:tcPr>
            <w:tcW w:w="1195" w:type="dxa"/>
            <w:tcBorders>
              <w:top w:val="single" w:sz="4" w:space="0" w:color="auto"/>
              <w:left w:val="single" w:sz="4" w:space="0" w:color="auto"/>
              <w:bottom w:val="single" w:sz="4" w:space="0" w:color="auto"/>
              <w:right w:val="single" w:sz="4" w:space="0" w:color="auto"/>
            </w:tcBorders>
          </w:tcPr>
          <w:p w14:paraId="4E980428"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8E4427B"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27D73B42"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07090CE6"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014096B2" w14:textId="77777777" w:rsidR="00D9294A" w:rsidRDefault="00D9294A">
            <w:pPr>
              <w:bidi/>
              <w:jc w:val="center"/>
              <w:rPr>
                <w:rFonts w:hint="cs"/>
                <w:rtl/>
                <w:lang w:bidi="ar-EG"/>
              </w:rPr>
            </w:pPr>
          </w:p>
        </w:tc>
      </w:tr>
      <w:tr w:rsidR="00D9294A" w14:paraId="0A481FE4"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3A3ED4E"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2D3A4A3" w14:textId="77777777" w:rsidR="00D9294A" w:rsidRDefault="00D9294A">
            <w:pPr>
              <w:bidi/>
              <w:jc w:val="center"/>
              <w:rPr>
                <w:rFonts w:hint="cs"/>
                <w:b/>
                <w:bCs/>
                <w:rtl/>
                <w:lang w:bidi="ar-EG"/>
              </w:rPr>
            </w:pPr>
            <w:r>
              <w:rPr>
                <w:rFonts w:hint="cs"/>
                <w:b/>
                <w:bCs/>
                <w:rtl/>
                <w:lang w:bidi="ar-EG"/>
              </w:rPr>
              <w:t>1.4</w:t>
            </w:r>
          </w:p>
        </w:tc>
        <w:tc>
          <w:tcPr>
            <w:tcW w:w="1195" w:type="dxa"/>
            <w:tcBorders>
              <w:top w:val="single" w:sz="4" w:space="0" w:color="auto"/>
              <w:left w:val="single" w:sz="4" w:space="0" w:color="auto"/>
              <w:bottom w:val="single" w:sz="4" w:space="0" w:color="auto"/>
              <w:right w:val="single" w:sz="4" w:space="0" w:color="auto"/>
            </w:tcBorders>
          </w:tcPr>
          <w:p w14:paraId="2C5FD489"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73696502"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2D54E461"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2CCA3162"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63D555C4" w14:textId="77777777" w:rsidR="00D9294A" w:rsidRDefault="00D9294A">
            <w:pPr>
              <w:bidi/>
              <w:jc w:val="center"/>
              <w:rPr>
                <w:rFonts w:hint="cs"/>
                <w:rtl/>
                <w:lang w:bidi="ar-EG"/>
              </w:rPr>
            </w:pPr>
          </w:p>
        </w:tc>
      </w:tr>
      <w:tr w:rsidR="00D9294A" w14:paraId="0A7D7194"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BFC1F96"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625461FB" w14:textId="77777777" w:rsidR="00D9294A" w:rsidRDefault="00D9294A">
            <w:pPr>
              <w:bidi/>
              <w:jc w:val="center"/>
              <w:rPr>
                <w:rFonts w:hint="cs"/>
                <w:b/>
                <w:bCs/>
                <w:rtl/>
                <w:lang w:bidi="ar-EG"/>
              </w:rPr>
            </w:pPr>
            <w:r>
              <w:rPr>
                <w:rFonts w:hint="cs"/>
                <w:b/>
                <w:bCs/>
                <w:rtl/>
                <w:lang w:bidi="ar-EG"/>
              </w:rPr>
              <w:t>1.5</w:t>
            </w:r>
          </w:p>
        </w:tc>
        <w:tc>
          <w:tcPr>
            <w:tcW w:w="1195" w:type="dxa"/>
            <w:tcBorders>
              <w:top w:val="single" w:sz="4" w:space="0" w:color="auto"/>
              <w:left w:val="single" w:sz="4" w:space="0" w:color="auto"/>
              <w:bottom w:val="single" w:sz="4" w:space="0" w:color="auto"/>
              <w:right w:val="single" w:sz="4" w:space="0" w:color="auto"/>
            </w:tcBorders>
          </w:tcPr>
          <w:p w14:paraId="5A3FC5A1"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5B8D9D75"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62DE87E4"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0E100F5F"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192A6550" w14:textId="77777777" w:rsidR="00D9294A" w:rsidRDefault="00D9294A">
            <w:pPr>
              <w:bidi/>
              <w:jc w:val="center"/>
              <w:rPr>
                <w:rFonts w:hint="cs"/>
                <w:rtl/>
                <w:lang w:bidi="ar-EG"/>
              </w:rPr>
            </w:pPr>
          </w:p>
        </w:tc>
      </w:tr>
      <w:tr w:rsidR="00D9294A" w14:paraId="4DD3BBF3"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97AE122"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A1B88D4" w14:textId="77777777" w:rsidR="00D9294A" w:rsidRDefault="00D9294A">
            <w:pPr>
              <w:bidi/>
              <w:jc w:val="center"/>
              <w:rPr>
                <w:rFonts w:hint="cs"/>
                <w:b/>
                <w:bCs/>
                <w:rtl/>
                <w:lang w:bidi="ar-EG"/>
              </w:rPr>
            </w:pPr>
            <w:r>
              <w:rPr>
                <w:rFonts w:hint="cs"/>
                <w:b/>
                <w:bCs/>
                <w:rtl/>
                <w:lang w:bidi="ar-EG"/>
              </w:rPr>
              <w:t>1.6</w:t>
            </w:r>
          </w:p>
        </w:tc>
        <w:tc>
          <w:tcPr>
            <w:tcW w:w="1195" w:type="dxa"/>
            <w:tcBorders>
              <w:top w:val="single" w:sz="4" w:space="0" w:color="auto"/>
              <w:left w:val="single" w:sz="4" w:space="0" w:color="auto"/>
              <w:bottom w:val="single" w:sz="4" w:space="0" w:color="auto"/>
              <w:right w:val="single" w:sz="4" w:space="0" w:color="auto"/>
            </w:tcBorders>
          </w:tcPr>
          <w:p w14:paraId="1D5CFEB1"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13A37F54"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025887BF"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195C4FC7"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056D5147" w14:textId="77777777" w:rsidR="00D9294A" w:rsidRDefault="00D9294A">
            <w:pPr>
              <w:bidi/>
              <w:jc w:val="center"/>
              <w:rPr>
                <w:rFonts w:hint="cs"/>
                <w:rtl/>
                <w:lang w:bidi="ar-EG"/>
              </w:rPr>
            </w:pPr>
          </w:p>
        </w:tc>
      </w:tr>
      <w:tr w:rsidR="00D9294A" w14:paraId="148E8814"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EDE4B18"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0F3AE30" w14:textId="77777777" w:rsidR="00D9294A" w:rsidRDefault="00D9294A">
            <w:pPr>
              <w:bidi/>
              <w:jc w:val="center"/>
              <w:rPr>
                <w:rFonts w:hint="cs"/>
                <w:b/>
                <w:bCs/>
                <w:rtl/>
                <w:lang w:bidi="ar-EG"/>
              </w:rPr>
            </w:pPr>
            <w:r>
              <w:rPr>
                <w:rFonts w:hint="cs"/>
                <w:b/>
                <w:bCs/>
                <w:rtl/>
                <w:lang w:bidi="ar-EG"/>
              </w:rPr>
              <w:t>1.7</w:t>
            </w:r>
          </w:p>
        </w:tc>
        <w:tc>
          <w:tcPr>
            <w:tcW w:w="1195" w:type="dxa"/>
            <w:tcBorders>
              <w:top w:val="single" w:sz="4" w:space="0" w:color="auto"/>
              <w:left w:val="single" w:sz="4" w:space="0" w:color="auto"/>
              <w:bottom w:val="single" w:sz="4" w:space="0" w:color="auto"/>
              <w:right w:val="single" w:sz="4" w:space="0" w:color="auto"/>
            </w:tcBorders>
          </w:tcPr>
          <w:p w14:paraId="5F6E3270"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191EC13"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761A5244"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6AD2F1D6"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99497C1" w14:textId="77777777" w:rsidR="00D9294A" w:rsidRDefault="00D9294A">
            <w:pPr>
              <w:bidi/>
              <w:jc w:val="center"/>
              <w:rPr>
                <w:rFonts w:hint="cs"/>
                <w:rtl/>
                <w:lang w:bidi="ar-EG"/>
              </w:rPr>
            </w:pPr>
          </w:p>
        </w:tc>
      </w:tr>
      <w:tr w:rsidR="00D9294A" w14:paraId="1F322934"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B072D40"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D5FBCC1" w14:textId="77777777" w:rsidR="00D9294A" w:rsidRDefault="00D9294A">
            <w:pPr>
              <w:bidi/>
              <w:jc w:val="center"/>
              <w:rPr>
                <w:rFonts w:hint="cs"/>
                <w:b/>
                <w:bCs/>
                <w:rtl/>
                <w:lang w:bidi="ar-EG"/>
              </w:rPr>
            </w:pPr>
            <w:r>
              <w:rPr>
                <w:rFonts w:hint="cs"/>
                <w:b/>
                <w:bCs/>
                <w:rtl/>
                <w:lang w:bidi="ar-EG"/>
              </w:rPr>
              <w:t>1.8</w:t>
            </w:r>
          </w:p>
        </w:tc>
        <w:tc>
          <w:tcPr>
            <w:tcW w:w="1195" w:type="dxa"/>
            <w:tcBorders>
              <w:top w:val="single" w:sz="4" w:space="0" w:color="auto"/>
              <w:left w:val="single" w:sz="4" w:space="0" w:color="auto"/>
              <w:bottom w:val="single" w:sz="4" w:space="0" w:color="auto"/>
              <w:right w:val="single" w:sz="4" w:space="0" w:color="auto"/>
            </w:tcBorders>
          </w:tcPr>
          <w:p w14:paraId="7CD8FD0B"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B709365"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18D36209"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0064ACAB"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140D4D8" w14:textId="77777777" w:rsidR="00D9294A" w:rsidRDefault="00D9294A">
            <w:pPr>
              <w:bidi/>
              <w:jc w:val="center"/>
              <w:rPr>
                <w:rFonts w:hint="cs"/>
                <w:rtl/>
                <w:lang w:bidi="ar-EG"/>
              </w:rPr>
            </w:pPr>
          </w:p>
        </w:tc>
      </w:tr>
      <w:tr w:rsidR="00D9294A" w14:paraId="7F3524E5"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26383BC"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EC1A6F4" w14:textId="77777777" w:rsidR="00D9294A" w:rsidRDefault="00D9294A">
            <w:pPr>
              <w:bidi/>
              <w:jc w:val="center"/>
              <w:rPr>
                <w:rFonts w:hint="cs"/>
                <w:b/>
                <w:bCs/>
                <w:rtl/>
                <w:lang w:bidi="ar-EG"/>
              </w:rPr>
            </w:pPr>
            <w:r>
              <w:rPr>
                <w:rFonts w:hint="cs"/>
                <w:b/>
                <w:bCs/>
                <w:rtl/>
                <w:lang w:bidi="ar-EG"/>
              </w:rPr>
              <w:t>1.9</w:t>
            </w:r>
          </w:p>
        </w:tc>
        <w:tc>
          <w:tcPr>
            <w:tcW w:w="1195" w:type="dxa"/>
            <w:tcBorders>
              <w:top w:val="single" w:sz="4" w:space="0" w:color="auto"/>
              <w:left w:val="single" w:sz="4" w:space="0" w:color="auto"/>
              <w:bottom w:val="single" w:sz="4" w:space="0" w:color="auto"/>
              <w:right w:val="single" w:sz="4" w:space="0" w:color="auto"/>
            </w:tcBorders>
          </w:tcPr>
          <w:p w14:paraId="062EA873"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4700F408"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0A9EAFDA"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04CCE29D"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431E5F27" w14:textId="77777777" w:rsidR="00D9294A" w:rsidRDefault="00D9294A">
            <w:pPr>
              <w:bidi/>
              <w:jc w:val="center"/>
              <w:rPr>
                <w:rFonts w:hint="cs"/>
                <w:rtl/>
                <w:lang w:bidi="ar-EG"/>
              </w:rPr>
            </w:pPr>
          </w:p>
        </w:tc>
      </w:tr>
      <w:tr w:rsidR="00D9294A" w14:paraId="11411AFD"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4D55B34"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7818B706" w14:textId="77777777" w:rsidR="00D9294A" w:rsidRDefault="00D9294A">
            <w:pPr>
              <w:bidi/>
              <w:jc w:val="center"/>
              <w:rPr>
                <w:rFonts w:hint="cs"/>
                <w:b/>
                <w:bCs/>
                <w:rtl/>
                <w:lang w:bidi="ar-EG"/>
              </w:rPr>
            </w:pPr>
            <w:r>
              <w:rPr>
                <w:rFonts w:hint="cs"/>
                <w:b/>
                <w:bCs/>
                <w:rtl/>
                <w:lang w:bidi="ar-EG"/>
              </w:rPr>
              <w:t>1.10</w:t>
            </w:r>
          </w:p>
        </w:tc>
        <w:tc>
          <w:tcPr>
            <w:tcW w:w="1195" w:type="dxa"/>
            <w:tcBorders>
              <w:top w:val="single" w:sz="4" w:space="0" w:color="auto"/>
              <w:left w:val="single" w:sz="4" w:space="0" w:color="auto"/>
              <w:bottom w:val="single" w:sz="4" w:space="0" w:color="auto"/>
              <w:right w:val="single" w:sz="4" w:space="0" w:color="auto"/>
            </w:tcBorders>
          </w:tcPr>
          <w:p w14:paraId="673258EA"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1189ED0A"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73575EEA"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79E11F61"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4C7DCD7D" w14:textId="77777777" w:rsidR="00D9294A" w:rsidRDefault="00D9294A">
            <w:pPr>
              <w:bidi/>
              <w:jc w:val="center"/>
              <w:rPr>
                <w:rFonts w:hint="cs"/>
                <w:rtl/>
                <w:lang w:bidi="ar-EG"/>
              </w:rPr>
            </w:pPr>
          </w:p>
        </w:tc>
      </w:tr>
      <w:tr w:rsidR="00D9294A" w14:paraId="1137A483"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9B528F1"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5F04E8A" w14:textId="77777777" w:rsidR="00D9294A" w:rsidRDefault="00D9294A">
            <w:pPr>
              <w:bidi/>
              <w:jc w:val="center"/>
              <w:rPr>
                <w:rFonts w:hint="cs"/>
                <w:b/>
                <w:bCs/>
                <w:rtl/>
                <w:lang w:bidi="ar-EG"/>
              </w:rPr>
            </w:pPr>
            <w:r>
              <w:rPr>
                <w:rFonts w:hint="cs"/>
                <w:b/>
                <w:bCs/>
                <w:rtl/>
                <w:lang w:bidi="ar-EG"/>
              </w:rPr>
              <w:t>1.11</w:t>
            </w:r>
          </w:p>
        </w:tc>
        <w:tc>
          <w:tcPr>
            <w:tcW w:w="1195" w:type="dxa"/>
            <w:tcBorders>
              <w:top w:val="single" w:sz="4" w:space="0" w:color="auto"/>
              <w:left w:val="single" w:sz="4" w:space="0" w:color="auto"/>
              <w:bottom w:val="single" w:sz="4" w:space="0" w:color="auto"/>
              <w:right w:val="single" w:sz="4" w:space="0" w:color="auto"/>
            </w:tcBorders>
          </w:tcPr>
          <w:p w14:paraId="6F01C551"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1FBB5AE"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2075946D"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59CBE69F"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7E5B5778" w14:textId="77777777" w:rsidR="00D9294A" w:rsidRDefault="00D9294A">
            <w:pPr>
              <w:bidi/>
              <w:jc w:val="center"/>
              <w:rPr>
                <w:rFonts w:hint="cs"/>
                <w:rtl/>
                <w:lang w:bidi="ar-EG"/>
              </w:rPr>
            </w:pPr>
          </w:p>
        </w:tc>
      </w:tr>
      <w:tr w:rsidR="00D9294A" w14:paraId="4AB059A5"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EAEEA44"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75E00C7" w14:textId="77777777" w:rsidR="00D9294A" w:rsidRDefault="00D9294A">
            <w:pPr>
              <w:bidi/>
              <w:jc w:val="center"/>
              <w:rPr>
                <w:rFonts w:hint="cs"/>
                <w:b/>
                <w:bCs/>
                <w:rtl/>
                <w:lang w:bidi="ar-EG"/>
              </w:rPr>
            </w:pPr>
            <w:r>
              <w:rPr>
                <w:rFonts w:hint="cs"/>
                <w:b/>
                <w:bCs/>
                <w:rtl/>
                <w:lang w:bidi="ar-EG"/>
              </w:rPr>
              <w:t>1.12</w:t>
            </w:r>
          </w:p>
        </w:tc>
        <w:tc>
          <w:tcPr>
            <w:tcW w:w="1195" w:type="dxa"/>
            <w:tcBorders>
              <w:top w:val="single" w:sz="4" w:space="0" w:color="auto"/>
              <w:left w:val="single" w:sz="4" w:space="0" w:color="auto"/>
              <w:bottom w:val="single" w:sz="4" w:space="0" w:color="auto"/>
              <w:right w:val="single" w:sz="4" w:space="0" w:color="auto"/>
            </w:tcBorders>
          </w:tcPr>
          <w:p w14:paraId="2C50B679" w14:textId="77777777" w:rsidR="00D9294A" w:rsidRDefault="00D9294A">
            <w:pPr>
              <w:numPr>
                <w:ilvl w:val="0"/>
                <w:numId w:val="83"/>
              </w:numPr>
              <w:bidi/>
              <w:spacing w:after="0" w:line="240" w:lineRule="auto"/>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F75142E" w14:textId="77777777" w:rsidR="00D9294A" w:rsidRDefault="00D9294A">
            <w:pPr>
              <w:bidi/>
              <w:jc w:val="center"/>
              <w:rPr>
                <w:rtl/>
                <w:lang w:bidi="ar-EG"/>
              </w:rPr>
            </w:pPr>
          </w:p>
        </w:tc>
        <w:tc>
          <w:tcPr>
            <w:tcW w:w="1134" w:type="dxa"/>
            <w:tcBorders>
              <w:top w:val="single" w:sz="4" w:space="0" w:color="auto"/>
              <w:left w:val="single" w:sz="4" w:space="0" w:color="auto"/>
              <w:bottom w:val="single" w:sz="4" w:space="0" w:color="auto"/>
              <w:right w:val="single" w:sz="4" w:space="0" w:color="auto"/>
            </w:tcBorders>
            <w:vAlign w:val="center"/>
          </w:tcPr>
          <w:p w14:paraId="3993E27B" w14:textId="77777777" w:rsidR="00D9294A" w:rsidRDefault="00D9294A">
            <w:pPr>
              <w:bidi/>
              <w:jc w:val="center"/>
              <w:rPr>
                <w:rFonts w:hint="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7964643E"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1B669D61" w14:textId="77777777" w:rsidR="00D9294A" w:rsidRDefault="00D9294A">
            <w:pPr>
              <w:bidi/>
              <w:jc w:val="center"/>
              <w:rPr>
                <w:rFonts w:hint="cs"/>
                <w:rtl/>
                <w:lang w:bidi="ar-EG"/>
              </w:rPr>
            </w:pPr>
          </w:p>
        </w:tc>
      </w:tr>
      <w:tr w:rsidR="00D9294A" w14:paraId="5B2B1AF0" w14:textId="77777777">
        <w:trPr>
          <w:trHeight w:val="141"/>
          <w:jc w:val="center"/>
        </w:trPr>
        <w:tc>
          <w:tcPr>
            <w:tcW w:w="661"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14:paraId="6A6BECC0" w14:textId="77777777" w:rsidR="00D9294A" w:rsidRDefault="00D9294A">
            <w:pPr>
              <w:bidi/>
              <w:ind w:right="113"/>
              <w:jc w:val="center"/>
              <w:rPr>
                <w:rFonts w:hint="cs"/>
                <w:b/>
                <w:bCs/>
                <w:rtl/>
                <w:lang w:bidi="ar-EG"/>
              </w:rPr>
            </w:pPr>
            <w:r>
              <w:rPr>
                <w:rFonts w:hint="cs"/>
                <w:b/>
                <w:bCs/>
                <w:rtl/>
                <w:lang w:bidi="ar-EG"/>
              </w:rPr>
              <w:t>المعرفة والهم</w:t>
            </w:r>
          </w:p>
        </w:tc>
        <w:tc>
          <w:tcPr>
            <w:tcW w:w="756" w:type="dxa"/>
            <w:tcBorders>
              <w:top w:val="single" w:sz="4" w:space="0" w:color="auto"/>
              <w:left w:val="single" w:sz="4" w:space="0" w:color="auto"/>
              <w:bottom w:val="single" w:sz="4" w:space="0" w:color="auto"/>
              <w:right w:val="single" w:sz="4" w:space="0" w:color="auto"/>
            </w:tcBorders>
            <w:vAlign w:val="center"/>
            <w:hideMark/>
          </w:tcPr>
          <w:p w14:paraId="49666B79" w14:textId="77777777" w:rsidR="00D9294A" w:rsidRDefault="00D9294A">
            <w:pPr>
              <w:bidi/>
              <w:jc w:val="center"/>
              <w:rPr>
                <w:rFonts w:hint="cs"/>
                <w:b/>
                <w:bCs/>
                <w:rtl/>
                <w:lang w:bidi="ar-EG"/>
              </w:rPr>
            </w:pPr>
            <w:r>
              <w:rPr>
                <w:rFonts w:hint="cs"/>
                <w:b/>
                <w:bCs/>
                <w:rtl/>
                <w:lang w:bidi="ar-EG"/>
              </w:rPr>
              <w:t>2.1.1</w:t>
            </w:r>
          </w:p>
        </w:tc>
        <w:tc>
          <w:tcPr>
            <w:tcW w:w="1195" w:type="dxa"/>
            <w:tcBorders>
              <w:top w:val="single" w:sz="4" w:space="0" w:color="auto"/>
              <w:left w:val="single" w:sz="4" w:space="0" w:color="auto"/>
              <w:bottom w:val="single" w:sz="4" w:space="0" w:color="auto"/>
              <w:right w:val="single" w:sz="4" w:space="0" w:color="auto"/>
            </w:tcBorders>
          </w:tcPr>
          <w:p w14:paraId="7935E61B"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3C9A241" w14:textId="77777777" w:rsidR="00D9294A" w:rsidRDefault="00D9294A">
            <w:pPr>
              <w:bidi/>
              <w:jc w:val="center"/>
              <w:rPr>
                <w:rFonts w:hint="cs"/>
                <w:b/>
                <w:bCs/>
                <w:rtl/>
                <w:lang w:bidi="ar-EG"/>
              </w:rPr>
            </w:pPr>
            <w:r>
              <w:rPr>
                <w:b/>
                <w:bCs/>
                <w:lang w:bidi="ar-EG"/>
              </w:rPr>
              <w:t>2.a.1</w:t>
            </w:r>
          </w:p>
        </w:tc>
        <w:tc>
          <w:tcPr>
            <w:tcW w:w="1134" w:type="dxa"/>
            <w:tcBorders>
              <w:top w:val="single" w:sz="4" w:space="0" w:color="auto"/>
              <w:left w:val="single" w:sz="4" w:space="0" w:color="auto"/>
              <w:bottom w:val="single" w:sz="4" w:space="0" w:color="auto"/>
              <w:right w:val="single" w:sz="4" w:space="0" w:color="auto"/>
            </w:tcBorders>
            <w:vAlign w:val="center"/>
          </w:tcPr>
          <w:p w14:paraId="0962689D" w14:textId="77777777" w:rsidR="00D9294A" w:rsidRDefault="00D9294A">
            <w:pPr>
              <w:bidi/>
              <w:jc w:val="center"/>
              <w:rPr>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1F541013"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76F975DA" w14:textId="77777777" w:rsidR="00D9294A" w:rsidRDefault="00D9294A">
            <w:pPr>
              <w:bidi/>
              <w:jc w:val="center"/>
              <w:rPr>
                <w:rFonts w:hint="cs"/>
                <w:rtl/>
                <w:lang w:bidi="ar-EG"/>
              </w:rPr>
            </w:pPr>
          </w:p>
        </w:tc>
      </w:tr>
      <w:tr w:rsidR="00D9294A" w14:paraId="64AFF386"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FB55503"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A8B162E" w14:textId="77777777" w:rsidR="00D9294A" w:rsidRDefault="00D9294A">
            <w:pPr>
              <w:bidi/>
              <w:jc w:val="center"/>
              <w:rPr>
                <w:rFonts w:hint="cs"/>
                <w:b/>
                <w:bCs/>
                <w:rtl/>
                <w:lang w:bidi="ar-EG"/>
              </w:rPr>
            </w:pPr>
            <w:r>
              <w:rPr>
                <w:rFonts w:hint="cs"/>
                <w:b/>
                <w:bCs/>
                <w:rtl/>
                <w:lang w:bidi="ar-EG"/>
              </w:rPr>
              <w:t>2.1.2</w:t>
            </w:r>
          </w:p>
        </w:tc>
        <w:tc>
          <w:tcPr>
            <w:tcW w:w="1195" w:type="dxa"/>
            <w:tcBorders>
              <w:top w:val="single" w:sz="4" w:space="0" w:color="auto"/>
              <w:left w:val="single" w:sz="4" w:space="0" w:color="auto"/>
              <w:bottom w:val="single" w:sz="4" w:space="0" w:color="auto"/>
              <w:right w:val="single" w:sz="4" w:space="0" w:color="auto"/>
            </w:tcBorders>
          </w:tcPr>
          <w:p w14:paraId="14DE9E22"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3B653367" w14:textId="77777777" w:rsidR="00D9294A" w:rsidRDefault="00D9294A">
            <w:pPr>
              <w:bidi/>
              <w:jc w:val="center"/>
              <w:rPr>
                <w:rFonts w:hint="cs"/>
                <w:b/>
                <w:bCs/>
                <w:rtl/>
                <w:lang w:bidi="ar-EG"/>
              </w:rPr>
            </w:pPr>
            <w:r>
              <w:rPr>
                <w:b/>
                <w:bCs/>
                <w:lang w:bidi="ar-EG"/>
              </w:rPr>
              <w:t>2.a.2</w:t>
            </w:r>
          </w:p>
        </w:tc>
        <w:tc>
          <w:tcPr>
            <w:tcW w:w="1134" w:type="dxa"/>
            <w:tcBorders>
              <w:top w:val="single" w:sz="4" w:space="0" w:color="auto"/>
              <w:left w:val="single" w:sz="4" w:space="0" w:color="auto"/>
              <w:bottom w:val="single" w:sz="4" w:space="0" w:color="auto"/>
              <w:right w:val="single" w:sz="4" w:space="0" w:color="auto"/>
            </w:tcBorders>
            <w:vAlign w:val="center"/>
          </w:tcPr>
          <w:p w14:paraId="3471C0F9" w14:textId="77777777" w:rsidR="00D9294A" w:rsidRDefault="00D9294A">
            <w:pPr>
              <w:bidi/>
              <w:jc w:val="center"/>
              <w:rPr>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0B04E009"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551368FF" w14:textId="77777777" w:rsidR="00D9294A" w:rsidRDefault="00D9294A">
            <w:pPr>
              <w:bidi/>
              <w:jc w:val="center"/>
              <w:rPr>
                <w:rFonts w:hint="cs"/>
                <w:rtl/>
                <w:lang w:bidi="ar-EG"/>
              </w:rPr>
            </w:pPr>
          </w:p>
        </w:tc>
      </w:tr>
      <w:tr w:rsidR="00D9294A" w14:paraId="02B8A5EA"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D1E434E"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D08E932" w14:textId="77777777" w:rsidR="00D9294A" w:rsidRDefault="00D9294A">
            <w:pPr>
              <w:bidi/>
              <w:jc w:val="center"/>
              <w:rPr>
                <w:rFonts w:hint="cs"/>
                <w:b/>
                <w:bCs/>
                <w:rtl/>
                <w:lang w:bidi="ar-EG"/>
              </w:rPr>
            </w:pPr>
            <w:r>
              <w:rPr>
                <w:rFonts w:hint="cs"/>
                <w:b/>
                <w:bCs/>
                <w:rtl/>
                <w:lang w:bidi="ar-EG"/>
              </w:rPr>
              <w:t>2.1.3</w:t>
            </w:r>
          </w:p>
        </w:tc>
        <w:tc>
          <w:tcPr>
            <w:tcW w:w="1195" w:type="dxa"/>
            <w:tcBorders>
              <w:top w:val="single" w:sz="4" w:space="0" w:color="auto"/>
              <w:left w:val="single" w:sz="4" w:space="0" w:color="auto"/>
              <w:bottom w:val="single" w:sz="4" w:space="0" w:color="auto"/>
              <w:right w:val="single" w:sz="4" w:space="0" w:color="auto"/>
            </w:tcBorders>
          </w:tcPr>
          <w:p w14:paraId="79E6DF2E"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290CD482" w14:textId="77777777" w:rsidR="00D9294A" w:rsidRDefault="00D9294A">
            <w:pPr>
              <w:bidi/>
              <w:jc w:val="center"/>
              <w:rPr>
                <w:rFonts w:hint="cs"/>
                <w:b/>
                <w:bCs/>
                <w:rtl/>
                <w:lang w:bidi="ar-EG"/>
              </w:rPr>
            </w:pPr>
            <w:r>
              <w:rPr>
                <w:b/>
                <w:bCs/>
                <w:lang w:bidi="ar-EG"/>
              </w:rPr>
              <w:t>2.a.3</w:t>
            </w:r>
          </w:p>
        </w:tc>
        <w:tc>
          <w:tcPr>
            <w:tcW w:w="1134" w:type="dxa"/>
            <w:tcBorders>
              <w:top w:val="single" w:sz="4" w:space="0" w:color="auto"/>
              <w:left w:val="single" w:sz="4" w:space="0" w:color="auto"/>
              <w:bottom w:val="single" w:sz="4" w:space="0" w:color="auto"/>
              <w:right w:val="single" w:sz="4" w:space="0" w:color="auto"/>
            </w:tcBorders>
            <w:vAlign w:val="center"/>
          </w:tcPr>
          <w:p w14:paraId="6C414F2C" w14:textId="77777777" w:rsidR="00D9294A" w:rsidRDefault="00D9294A">
            <w:pPr>
              <w:bidi/>
              <w:jc w:val="center"/>
              <w:rPr>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208743EC"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00456ECF" w14:textId="77777777" w:rsidR="00D9294A" w:rsidRDefault="00D9294A">
            <w:pPr>
              <w:bidi/>
              <w:jc w:val="center"/>
              <w:rPr>
                <w:rFonts w:hint="cs"/>
                <w:rtl/>
                <w:lang w:bidi="ar-EG"/>
              </w:rPr>
            </w:pPr>
          </w:p>
        </w:tc>
      </w:tr>
      <w:tr w:rsidR="00D9294A" w14:paraId="5F697F76"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0C1A3A8"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FB014E0" w14:textId="77777777" w:rsidR="00D9294A" w:rsidRDefault="00D9294A">
            <w:pPr>
              <w:bidi/>
              <w:jc w:val="center"/>
              <w:rPr>
                <w:rFonts w:hint="cs"/>
                <w:b/>
                <w:bCs/>
                <w:rtl/>
                <w:lang w:bidi="ar-EG"/>
              </w:rPr>
            </w:pPr>
            <w:r>
              <w:rPr>
                <w:rFonts w:hint="cs"/>
                <w:b/>
                <w:bCs/>
                <w:rtl/>
                <w:lang w:bidi="ar-EG"/>
              </w:rPr>
              <w:t>2.1.4</w:t>
            </w:r>
          </w:p>
        </w:tc>
        <w:tc>
          <w:tcPr>
            <w:tcW w:w="1195" w:type="dxa"/>
            <w:tcBorders>
              <w:top w:val="single" w:sz="4" w:space="0" w:color="auto"/>
              <w:left w:val="single" w:sz="4" w:space="0" w:color="auto"/>
              <w:bottom w:val="single" w:sz="4" w:space="0" w:color="auto"/>
              <w:right w:val="single" w:sz="4" w:space="0" w:color="auto"/>
            </w:tcBorders>
          </w:tcPr>
          <w:p w14:paraId="411D9972"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27948CB9" w14:textId="77777777" w:rsidR="00D9294A" w:rsidRDefault="00D9294A">
            <w:pPr>
              <w:bidi/>
              <w:jc w:val="center"/>
              <w:rPr>
                <w:rFonts w:hint="cs"/>
                <w:b/>
                <w:bCs/>
                <w:rtl/>
                <w:lang w:bidi="ar-EG"/>
              </w:rPr>
            </w:pPr>
            <w:r>
              <w:rPr>
                <w:b/>
                <w:bCs/>
                <w:lang w:bidi="ar-EG"/>
              </w:rPr>
              <w:t>2.a.4</w:t>
            </w:r>
          </w:p>
        </w:tc>
        <w:tc>
          <w:tcPr>
            <w:tcW w:w="1134" w:type="dxa"/>
            <w:tcBorders>
              <w:top w:val="single" w:sz="4" w:space="0" w:color="auto"/>
              <w:left w:val="single" w:sz="4" w:space="0" w:color="auto"/>
              <w:bottom w:val="single" w:sz="4" w:space="0" w:color="auto"/>
              <w:right w:val="single" w:sz="4" w:space="0" w:color="auto"/>
            </w:tcBorders>
            <w:vAlign w:val="center"/>
          </w:tcPr>
          <w:p w14:paraId="08E754AD" w14:textId="77777777" w:rsidR="00D9294A" w:rsidRDefault="00D9294A">
            <w:pPr>
              <w:bidi/>
              <w:jc w:val="center"/>
              <w:rPr>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2DA81E8E"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5A8FFC9" w14:textId="77777777" w:rsidR="00D9294A" w:rsidRDefault="00D9294A">
            <w:pPr>
              <w:bidi/>
              <w:jc w:val="center"/>
              <w:rPr>
                <w:rFonts w:hint="cs"/>
                <w:rtl/>
                <w:lang w:bidi="ar-EG"/>
              </w:rPr>
            </w:pPr>
          </w:p>
        </w:tc>
      </w:tr>
      <w:tr w:rsidR="00D9294A" w14:paraId="5DB7BA38"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D4BA99B"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AB6940D" w14:textId="77777777" w:rsidR="00D9294A" w:rsidRDefault="00D9294A">
            <w:pPr>
              <w:bidi/>
              <w:jc w:val="center"/>
              <w:rPr>
                <w:rFonts w:hint="cs"/>
                <w:b/>
                <w:bCs/>
                <w:rtl/>
                <w:lang w:bidi="ar-EG"/>
              </w:rPr>
            </w:pPr>
            <w:r>
              <w:rPr>
                <w:rFonts w:hint="cs"/>
                <w:b/>
                <w:bCs/>
                <w:rtl/>
                <w:lang w:bidi="ar-EG"/>
              </w:rPr>
              <w:t>2.1.5</w:t>
            </w:r>
          </w:p>
        </w:tc>
        <w:tc>
          <w:tcPr>
            <w:tcW w:w="1195" w:type="dxa"/>
            <w:tcBorders>
              <w:top w:val="single" w:sz="4" w:space="0" w:color="auto"/>
              <w:left w:val="single" w:sz="4" w:space="0" w:color="auto"/>
              <w:bottom w:val="single" w:sz="4" w:space="0" w:color="auto"/>
              <w:right w:val="single" w:sz="4" w:space="0" w:color="auto"/>
            </w:tcBorders>
          </w:tcPr>
          <w:p w14:paraId="195A6A33"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3CA8F833" w14:textId="77777777" w:rsidR="00D9294A" w:rsidRDefault="00D9294A">
            <w:pPr>
              <w:bidi/>
              <w:jc w:val="center"/>
              <w:rPr>
                <w:rFonts w:hint="cs"/>
                <w:b/>
                <w:bCs/>
                <w:rtl/>
                <w:lang w:bidi="ar-EG"/>
              </w:rPr>
            </w:pPr>
            <w:r>
              <w:rPr>
                <w:b/>
                <w:bCs/>
                <w:lang w:bidi="ar-EG"/>
              </w:rPr>
              <w:t>2.a.5</w:t>
            </w:r>
          </w:p>
        </w:tc>
        <w:tc>
          <w:tcPr>
            <w:tcW w:w="1134" w:type="dxa"/>
            <w:tcBorders>
              <w:top w:val="single" w:sz="4" w:space="0" w:color="auto"/>
              <w:left w:val="single" w:sz="4" w:space="0" w:color="auto"/>
              <w:bottom w:val="single" w:sz="4" w:space="0" w:color="auto"/>
              <w:right w:val="single" w:sz="4" w:space="0" w:color="auto"/>
            </w:tcBorders>
            <w:vAlign w:val="center"/>
          </w:tcPr>
          <w:p w14:paraId="394695EB" w14:textId="77777777" w:rsidR="00D9294A" w:rsidRDefault="00D9294A">
            <w:pPr>
              <w:bidi/>
              <w:jc w:val="center"/>
              <w:rPr>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63F22698"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5BBF8755" w14:textId="77777777" w:rsidR="00D9294A" w:rsidRDefault="00D9294A">
            <w:pPr>
              <w:bidi/>
              <w:jc w:val="center"/>
              <w:rPr>
                <w:rFonts w:hint="cs"/>
                <w:rtl/>
                <w:lang w:bidi="ar-EG"/>
              </w:rPr>
            </w:pPr>
          </w:p>
        </w:tc>
      </w:tr>
      <w:tr w:rsidR="00D9294A" w14:paraId="6E9C4108"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C6FD739"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9A0A098" w14:textId="77777777" w:rsidR="00D9294A" w:rsidRDefault="00D9294A">
            <w:pPr>
              <w:bidi/>
              <w:jc w:val="center"/>
              <w:rPr>
                <w:rFonts w:hint="cs"/>
                <w:b/>
                <w:bCs/>
                <w:rtl/>
                <w:lang w:bidi="ar-EG"/>
              </w:rPr>
            </w:pPr>
            <w:r>
              <w:rPr>
                <w:rFonts w:hint="cs"/>
                <w:b/>
                <w:bCs/>
                <w:rtl/>
                <w:lang w:bidi="ar-EG"/>
              </w:rPr>
              <w:t>2.1.6</w:t>
            </w:r>
          </w:p>
        </w:tc>
        <w:tc>
          <w:tcPr>
            <w:tcW w:w="1195" w:type="dxa"/>
            <w:tcBorders>
              <w:top w:val="single" w:sz="4" w:space="0" w:color="auto"/>
              <w:left w:val="single" w:sz="4" w:space="0" w:color="auto"/>
              <w:bottom w:val="single" w:sz="4" w:space="0" w:color="auto"/>
              <w:right w:val="single" w:sz="4" w:space="0" w:color="auto"/>
            </w:tcBorders>
          </w:tcPr>
          <w:p w14:paraId="423D9680"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4FC37794" w14:textId="77777777" w:rsidR="00D9294A" w:rsidRDefault="00D9294A">
            <w:pPr>
              <w:bidi/>
              <w:jc w:val="center"/>
              <w:rPr>
                <w:rFonts w:hint="cs"/>
                <w:b/>
                <w:bCs/>
                <w:rtl/>
                <w:lang w:bidi="ar-EG"/>
              </w:rPr>
            </w:pPr>
            <w:r>
              <w:rPr>
                <w:b/>
                <w:bCs/>
                <w:lang w:bidi="ar-EG"/>
              </w:rPr>
              <w:t>2.a.6</w:t>
            </w:r>
          </w:p>
        </w:tc>
        <w:tc>
          <w:tcPr>
            <w:tcW w:w="1134" w:type="dxa"/>
            <w:tcBorders>
              <w:top w:val="single" w:sz="4" w:space="0" w:color="auto"/>
              <w:left w:val="single" w:sz="4" w:space="0" w:color="auto"/>
              <w:bottom w:val="single" w:sz="4" w:space="0" w:color="auto"/>
              <w:right w:val="single" w:sz="4" w:space="0" w:color="auto"/>
            </w:tcBorders>
            <w:vAlign w:val="center"/>
          </w:tcPr>
          <w:p w14:paraId="18CF42C2" w14:textId="77777777" w:rsidR="00D9294A" w:rsidRDefault="00D9294A">
            <w:pPr>
              <w:bidi/>
              <w:jc w:val="center"/>
              <w:rPr>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6240C5B8"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69EE1B5A" w14:textId="77777777" w:rsidR="00D9294A" w:rsidRDefault="00D9294A">
            <w:pPr>
              <w:bidi/>
              <w:jc w:val="center"/>
              <w:rPr>
                <w:rFonts w:hint="cs"/>
                <w:rtl/>
                <w:lang w:bidi="ar-EG"/>
              </w:rPr>
            </w:pPr>
          </w:p>
        </w:tc>
      </w:tr>
      <w:tr w:rsidR="00D9294A" w14:paraId="007CB437"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B77BAFA"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tcPr>
          <w:p w14:paraId="3B4CF864" w14:textId="77777777" w:rsidR="00D9294A" w:rsidRDefault="00D9294A">
            <w:pPr>
              <w:bidi/>
              <w:jc w:val="center"/>
              <w:rPr>
                <w:rFonts w:hint="cs"/>
                <w:b/>
                <w:bCs/>
                <w:rtl/>
                <w:lang w:bidi="ar-EG"/>
              </w:rPr>
            </w:pPr>
          </w:p>
        </w:tc>
        <w:tc>
          <w:tcPr>
            <w:tcW w:w="1195" w:type="dxa"/>
            <w:tcBorders>
              <w:top w:val="single" w:sz="4" w:space="0" w:color="auto"/>
              <w:left w:val="single" w:sz="4" w:space="0" w:color="auto"/>
              <w:bottom w:val="single" w:sz="4" w:space="0" w:color="auto"/>
              <w:right w:val="single" w:sz="4" w:space="0" w:color="auto"/>
            </w:tcBorders>
          </w:tcPr>
          <w:p w14:paraId="12E1D9A4"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7D671CBA" w14:textId="77777777" w:rsidR="00D9294A" w:rsidRDefault="00D9294A">
            <w:pPr>
              <w:bidi/>
              <w:jc w:val="center"/>
              <w:rPr>
                <w:rFonts w:hint="cs"/>
                <w:b/>
                <w:bCs/>
                <w:rtl/>
                <w:lang w:bidi="ar-EG"/>
              </w:rPr>
            </w:pPr>
            <w:r>
              <w:rPr>
                <w:b/>
                <w:bCs/>
                <w:lang w:bidi="ar-EG"/>
              </w:rPr>
              <w:t>2.a.7</w:t>
            </w:r>
          </w:p>
        </w:tc>
        <w:tc>
          <w:tcPr>
            <w:tcW w:w="1134" w:type="dxa"/>
            <w:tcBorders>
              <w:top w:val="single" w:sz="4" w:space="0" w:color="auto"/>
              <w:left w:val="single" w:sz="4" w:space="0" w:color="auto"/>
              <w:bottom w:val="single" w:sz="4" w:space="0" w:color="auto"/>
              <w:right w:val="single" w:sz="4" w:space="0" w:color="auto"/>
            </w:tcBorders>
            <w:vAlign w:val="center"/>
          </w:tcPr>
          <w:p w14:paraId="77C5F597" w14:textId="77777777" w:rsidR="00D9294A" w:rsidRDefault="00D9294A">
            <w:pPr>
              <w:bidi/>
              <w:jc w:val="center"/>
              <w:rPr>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006BA2F6"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C5769A5" w14:textId="77777777" w:rsidR="00D9294A" w:rsidRDefault="00D9294A">
            <w:pPr>
              <w:bidi/>
              <w:jc w:val="center"/>
              <w:rPr>
                <w:rFonts w:hint="cs"/>
                <w:rtl/>
                <w:lang w:bidi="ar-EG"/>
              </w:rPr>
            </w:pPr>
          </w:p>
        </w:tc>
      </w:tr>
      <w:tr w:rsidR="00D9294A" w14:paraId="41454E75"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B1A55AE" w14:textId="77777777" w:rsidR="00D9294A" w:rsidRDefault="00D9294A">
            <w:pPr>
              <w:rPr>
                <w:b/>
                <w:bCs/>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tcPr>
          <w:p w14:paraId="4C55DACA" w14:textId="77777777" w:rsidR="00D9294A" w:rsidRDefault="00D9294A">
            <w:pPr>
              <w:bidi/>
              <w:jc w:val="center"/>
              <w:rPr>
                <w:rFonts w:hint="cs"/>
                <w:b/>
                <w:bCs/>
                <w:rtl/>
                <w:lang w:bidi="ar-EG"/>
              </w:rPr>
            </w:pPr>
          </w:p>
        </w:tc>
        <w:tc>
          <w:tcPr>
            <w:tcW w:w="1195" w:type="dxa"/>
            <w:tcBorders>
              <w:top w:val="single" w:sz="4" w:space="0" w:color="auto"/>
              <w:left w:val="single" w:sz="4" w:space="0" w:color="auto"/>
              <w:bottom w:val="single" w:sz="4" w:space="0" w:color="auto"/>
              <w:right w:val="single" w:sz="4" w:space="0" w:color="auto"/>
            </w:tcBorders>
          </w:tcPr>
          <w:p w14:paraId="14B74FE0"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57800BB5" w14:textId="77777777" w:rsidR="00D9294A" w:rsidRDefault="00D9294A">
            <w:pPr>
              <w:bidi/>
              <w:jc w:val="center"/>
              <w:rPr>
                <w:rFonts w:hint="cs"/>
                <w:b/>
                <w:bCs/>
                <w:rtl/>
                <w:lang w:bidi="ar-EG"/>
              </w:rPr>
            </w:pPr>
            <w:r>
              <w:rPr>
                <w:b/>
                <w:bCs/>
                <w:lang w:bidi="ar-EG"/>
              </w:rPr>
              <w:t>2.a.8</w:t>
            </w:r>
          </w:p>
        </w:tc>
        <w:tc>
          <w:tcPr>
            <w:tcW w:w="1134" w:type="dxa"/>
            <w:tcBorders>
              <w:top w:val="single" w:sz="4" w:space="0" w:color="auto"/>
              <w:left w:val="single" w:sz="4" w:space="0" w:color="auto"/>
              <w:bottom w:val="single" w:sz="4" w:space="0" w:color="auto"/>
              <w:right w:val="single" w:sz="4" w:space="0" w:color="auto"/>
            </w:tcBorders>
            <w:vAlign w:val="center"/>
          </w:tcPr>
          <w:p w14:paraId="664DF598" w14:textId="77777777" w:rsidR="00D9294A" w:rsidRDefault="00D9294A">
            <w:pPr>
              <w:bidi/>
              <w:jc w:val="center"/>
              <w:rPr>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57D3B610" w14:textId="77777777" w:rsidR="00D9294A" w:rsidRDefault="00D9294A">
            <w:pPr>
              <w:bidi/>
              <w:jc w:val="center"/>
              <w:rPr>
                <w:rFonts w:hint="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6FFC6897" w14:textId="77777777" w:rsidR="00D9294A" w:rsidRDefault="00D9294A">
            <w:pPr>
              <w:bidi/>
              <w:jc w:val="center"/>
              <w:rPr>
                <w:rFonts w:hint="cs"/>
                <w:rtl/>
                <w:lang w:bidi="ar-EG"/>
              </w:rPr>
            </w:pPr>
          </w:p>
        </w:tc>
      </w:tr>
      <w:tr w:rsidR="00D9294A" w14:paraId="19BAD4A2" w14:textId="77777777">
        <w:trPr>
          <w:trHeight w:val="141"/>
          <w:jc w:val="center"/>
        </w:trPr>
        <w:tc>
          <w:tcPr>
            <w:tcW w:w="661"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14:paraId="1ADFC409" w14:textId="77777777" w:rsidR="00D9294A" w:rsidRDefault="00D9294A">
            <w:pPr>
              <w:bidi/>
              <w:ind w:right="113"/>
              <w:jc w:val="center"/>
              <w:rPr>
                <w:rFonts w:hint="cs"/>
                <w:rtl/>
                <w:lang w:bidi="ar-EG"/>
              </w:rPr>
            </w:pPr>
            <w:r>
              <w:rPr>
                <w:rFonts w:hint="cs"/>
                <w:b/>
                <w:bCs/>
                <w:rtl/>
                <w:lang w:bidi="ar-EG"/>
              </w:rPr>
              <w:t>المهارات الذهنية</w:t>
            </w:r>
          </w:p>
        </w:tc>
        <w:tc>
          <w:tcPr>
            <w:tcW w:w="756" w:type="dxa"/>
            <w:tcBorders>
              <w:top w:val="single" w:sz="4" w:space="0" w:color="auto"/>
              <w:left w:val="single" w:sz="4" w:space="0" w:color="auto"/>
              <w:bottom w:val="single" w:sz="4" w:space="0" w:color="auto"/>
              <w:right w:val="single" w:sz="4" w:space="0" w:color="auto"/>
            </w:tcBorders>
            <w:vAlign w:val="center"/>
            <w:hideMark/>
          </w:tcPr>
          <w:p w14:paraId="15704578" w14:textId="77777777" w:rsidR="00D9294A" w:rsidRDefault="00D9294A">
            <w:pPr>
              <w:bidi/>
              <w:jc w:val="center"/>
              <w:rPr>
                <w:rFonts w:hint="cs"/>
                <w:b/>
                <w:bCs/>
                <w:rtl/>
                <w:lang w:bidi="ar-EG"/>
              </w:rPr>
            </w:pPr>
            <w:r>
              <w:rPr>
                <w:rFonts w:hint="cs"/>
                <w:b/>
                <w:bCs/>
                <w:rtl/>
                <w:lang w:bidi="ar-EG"/>
              </w:rPr>
              <w:t>2.2.1</w:t>
            </w:r>
          </w:p>
        </w:tc>
        <w:tc>
          <w:tcPr>
            <w:tcW w:w="1195" w:type="dxa"/>
            <w:tcBorders>
              <w:top w:val="single" w:sz="4" w:space="0" w:color="auto"/>
              <w:left w:val="single" w:sz="4" w:space="0" w:color="auto"/>
              <w:bottom w:val="single" w:sz="4" w:space="0" w:color="auto"/>
              <w:right w:val="single" w:sz="4" w:space="0" w:color="auto"/>
            </w:tcBorders>
          </w:tcPr>
          <w:p w14:paraId="0F25C8EA"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79974F4"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28741C" w14:textId="77777777" w:rsidR="00D9294A" w:rsidRDefault="00D9294A">
            <w:pPr>
              <w:bidi/>
              <w:jc w:val="center"/>
              <w:rPr>
                <w:rFonts w:hint="cs"/>
                <w:b/>
                <w:bCs/>
                <w:rtl/>
                <w:lang w:bidi="ar-EG"/>
              </w:rPr>
            </w:pPr>
            <w:r>
              <w:rPr>
                <w:b/>
                <w:bCs/>
                <w:lang w:bidi="ar-EG"/>
              </w:rPr>
              <w:t>2.b.1</w:t>
            </w:r>
          </w:p>
        </w:tc>
        <w:tc>
          <w:tcPr>
            <w:tcW w:w="1417" w:type="dxa"/>
            <w:tcBorders>
              <w:top w:val="single" w:sz="4" w:space="0" w:color="auto"/>
              <w:left w:val="single" w:sz="4" w:space="0" w:color="auto"/>
              <w:bottom w:val="single" w:sz="4" w:space="0" w:color="auto"/>
              <w:right w:val="single" w:sz="4" w:space="0" w:color="auto"/>
            </w:tcBorders>
            <w:vAlign w:val="center"/>
          </w:tcPr>
          <w:p w14:paraId="4BFB03E1"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77D0A0EE" w14:textId="77777777" w:rsidR="00D9294A" w:rsidRDefault="00D9294A">
            <w:pPr>
              <w:bidi/>
              <w:jc w:val="center"/>
              <w:rPr>
                <w:rFonts w:hint="cs"/>
                <w:rtl/>
                <w:lang w:bidi="ar-EG"/>
              </w:rPr>
            </w:pPr>
          </w:p>
        </w:tc>
      </w:tr>
      <w:tr w:rsidR="00D9294A" w14:paraId="6AE10C73"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F7BFC3B" w14:textId="77777777" w:rsidR="00D9294A" w:rsidRDefault="00D9294A">
            <w:pPr>
              <w:rPr>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28831CF" w14:textId="77777777" w:rsidR="00D9294A" w:rsidRDefault="00D9294A">
            <w:pPr>
              <w:bidi/>
              <w:jc w:val="center"/>
              <w:rPr>
                <w:rFonts w:hint="cs"/>
                <w:b/>
                <w:bCs/>
                <w:rtl/>
                <w:lang w:bidi="ar-EG"/>
              </w:rPr>
            </w:pPr>
            <w:r>
              <w:rPr>
                <w:rFonts w:hint="cs"/>
                <w:b/>
                <w:bCs/>
                <w:rtl/>
                <w:lang w:bidi="ar-EG"/>
              </w:rPr>
              <w:t>2.2.2</w:t>
            </w:r>
          </w:p>
        </w:tc>
        <w:tc>
          <w:tcPr>
            <w:tcW w:w="1195" w:type="dxa"/>
            <w:tcBorders>
              <w:top w:val="single" w:sz="4" w:space="0" w:color="auto"/>
              <w:left w:val="single" w:sz="4" w:space="0" w:color="auto"/>
              <w:bottom w:val="single" w:sz="4" w:space="0" w:color="auto"/>
              <w:right w:val="single" w:sz="4" w:space="0" w:color="auto"/>
            </w:tcBorders>
          </w:tcPr>
          <w:p w14:paraId="7DEBABE3"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552E0D90"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hideMark/>
          </w:tcPr>
          <w:p w14:paraId="62CB2EF1" w14:textId="77777777" w:rsidR="00D9294A" w:rsidRDefault="00D9294A">
            <w:pPr>
              <w:bidi/>
              <w:jc w:val="center"/>
              <w:rPr>
                <w:rFonts w:hint="cs"/>
                <w:b/>
                <w:bCs/>
                <w:rtl/>
                <w:lang w:bidi="ar-EG"/>
              </w:rPr>
            </w:pPr>
            <w:r>
              <w:rPr>
                <w:b/>
                <w:bCs/>
                <w:lang w:bidi="ar-EG"/>
              </w:rPr>
              <w:t>2.b.2</w:t>
            </w:r>
          </w:p>
        </w:tc>
        <w:tc>
          <w:tcPr>
            <w:tcW w:w="1417" w:type="dxa"/>
            <w:tcBorders>
              <w:top w:val="single" w:sz="4" w:space="0" w:color="auto"/>
              <w:left w:val="single" w:sz="4" w:space="0" w:color="auto"/>
              <w:bottom w:val="single" w:sz="4" w:space="0" w:color="auto"/>
              <w:right w:val="single" w:sz="4" w:space="0" w:color="auto"/>
            </w:tcBorders>
            <w:vAlign w:val="center"/>
          </w:tcPr>
          <w:p w14:paraId="27D4C764"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8F21A20" w14:textId="77777777" w:rsidR="00D9294A" w:rsidRDefault="00D9294A">
            <w:pPr>
              <w:bidi/>
              <w:jc w:val="center"/>
              <w:rPr>
                <w:rFonts w:hint="cs"/>
                <w:rtl/>
                <w:lang w:bidi="ar-EG"/>
              </w:rPr>
            </w:pPr>
          </w:p>
        </w:tc>
      </w:tr>
      <w:tr w:rsidR="00D9294A" w14:paraId="2DC468E1"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6A774EA" w14:textId="77777777" w:rsidR="00D9294A" w:rsidRDefault="00D9294A">
            <w:pPr>
              <w:rPr>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713D0674" w14:textId="77777777" w:rsidR="00D9294A" w:rsidRDefault="00D9294A">
            <w:pPr>
              <w:bidi/>
              <w:jc w:val="center"/>
              <w:rPr>
                <w:rFonts w:hint="cs"/>
                <w:b/>
                <w:bCs/>
                <w:rtl/>
                <w:lang w:bidi="ar-EG"/>
              </w:rPr>
            </w:pPr>
            <w:r>
              <w:rPr>
                <w:rFonts w:hint="cs"/>
                <w:b/>
                <w:bCs/>
                <w:rtl/>
                <w:lang w:bidi="ar-EG"/>
              </w:rPr>
              <w:t>2.2.3</w:t>
            </w:r>
          </w:p>
        </w:tc>
        <w:tc>
          <w:tcPr>
            <w:tcW w:w="1195" w:type="dxa"/>
            <w:tcBorders>
              <w:top w:val="single" w:sz="4" w:space="0" w:color="auto"/>
              <w:left w:val="single" w:sz="4" w:space="0" w:color="auto"/>
              <w:bottom w:val="single" w:sz="4" w:space="0" w:color="auto"/>
              <w:right w:val="single" w:sz="4" w:space="0" w:color="auto"/>
            </w:tcBorders>
          </w:tcPr>
          <w:p w14:paraId="4D2D7AFD"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64D416A5"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hideMark/>
          </w:tcPr>
          <w:p w14:paraId="3775B6DF" w14:textId="77777777" w:rsidR="00D9294A" w:rsidRDefault="00D9294A">
            <w:pPr>
              <w:bidi/>
              <w:jc w:val="center"/>
              <w:rPr>
                <w:rFonts w:hint="cs"/>
                <w:b/>
                <w:bCs/>
                <w:rtl/>
                <w:lang w:bidi="ar-EG"/>
              </w:rPr>
            </w:pPr>
            <w:r>
              <w:rPr>
                <w:b/>
                <w:bCs/>
                <w:lang w:bidi="ar-EG"/>
              </w:rPr>
              <w:t>2.b.3</w:t>
            </w:r>
          </w:p>
        </w:tc>
        <w:tc>
          <w:tcPr>
            <w:tcW w:w="1417" w:type="dxa"/>
            <w:tcBorders>
              <w:top w:val="single" w:sz="4" w:space="0" w:color="auto"/>
              <w:left w:val="single" w:sz="4" w:space="0" w:color="auto"/>
              <w:bottom w:val="single" w:sz="4" w:space="0" w:color="auto"/>
              <w:right w:val="single" w:sz="4" w:space="0" w:color="auto"/>
            </w:tcBorders>
            <w:vAlign w:val="center"/>
          </w:tcPr>
          <w:p w14:paraId="39F55750"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14236AC9" w14:textId="77777777" w:rsidR="00D9294A" w:rsidRDefault="00D9294A">
            <w:pPr>
              <w:bidi/>
              <w:jc w:val="center"/>
              <w:rPr>
                <w:rFonts w:hint="cs"/>
                <w:rtl/>
                <w:lang w:bidi="ar-EG"/>
              </w:rPr>
            </w:pPr>
          </w:p>
        </w:tc>
      </w:tr>
      <w:tr w:rsidR="00D9294A" w14:paraId="01AA394F"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2F83AA1" w14:textId="77777777" w:rsidR="00D9294A" w:rsidRDefault="00D9294A">
            <w:pPr>
              <w:rPr>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67EE29D9" w14:textId="77777777" w:rsidR="00D9294A" w:rsidRDefault="00D9294A">
            <w:pPr>
              <w:bidi/>
              <w:jc w:val="center"/>
              <w:rPr>
                <w:rFonts w:hint="cs"/>
                <w:b/>
                <w:bCs/>
                <w:rtl/>
                <w:lang w:bidi="ar-EG"/>
              </w:rPr>
            </w:pPr>
            <w:r>
              <w:rPr>
                <w:rFonts w:hint="cs"/>
                <w:b/>
                <w:bCs/>
                <w:rtl/>
                <w:lang w:bidi="ar-EG"/>
              </w:rPr>
              <w:t>2.2.4</w:t>
            </w:r>
          </w:p>
        </w:tc>
        <w:tc>
          <w:tcPr>
            <w:tcW w:w="1195" w:type="dxa"/>
            <w:tcBorders>
              <w:top w:val="single" w:sz="4" w:space="0" w:color="auto"/>
              <w:left w:val="single" w:sz="4" w:space="0" w:color="auto"/>
              <w:bottom w:val="single" w:sz="4" w:space="0" w:color="auto"/>
              <w:right w:val="single" w:sz="4" w:space="0" w:color="auto"/>
            </w:tcBorders>
          </w:tcPr>
          <w:p w14:paraId="36C8513C"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DE137C0"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hideMark/>
          </w:tcPr>
          <w:p w14:paraId="04248922" w14:textId="77777777" w:rsidR="00D9294A" w:rsidRDefault="00D9294A">
            <w:pPr>
              <w:bidi/>
              <w:jc w:val="center"/>
              <w:rPr>
                <w:rFonts w:hint="cs"/>
                <w:b/>
                <w:bCs/>
                <w:rtl/>
                <w:lang w:bidi="ar-EG"/>
              </w:rPr>
            </w:pPr>
            <w:r>
              <w:rPr>
                <w:b/>
                <w:bCs/>
                <w:lang w:bidi="ar-EG"/>
              </w:rPr>
              <w:t>2.b.4</w:t>
            </w:r>
          </w:p>
        </w:tc>
        <w:tc>
          <w:tcPr>
            <w:tcW w:w="1417" w:type="dxa"/>
            <w:tcBorders>
              <w:top w:val="single" w:sz="4" w:space="0" w:color="auto"/>
              <w:left w:val="single" w:sz="4" w:space="0" w:color="auto"/>
              <w:bottom w:val="single" w:sz="4" w:space="0" w:color="auto"/>
              <w:right w:val="single" w:sz="4" w:space="0" w:color="auto"/>
            </w:tcBorders>
            <w:vAlign w:val="center"/>
          </w:tcPr>
          <w:p w14:paraId="08ADA2AA"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084607E9" w14:textId="77777777" w:rsidR="00D9294A" w:rsidRDefault="00D9294A">
            <w:pPr>
              <w:bidi/>
              <w:jc w:val="center"/>
              <w:rPr>
                <w:rFonts w:hint="cs"/>
                <w:rtl/>
                <w:lang w:bidi="ar-EG"/>
              </w:rPr>
            </w:pPr>
          </w:p>
        </w:tc>
      </w:tr>
      <w:tr w:rsidR="00D9294A" w14:paraId="046CD029"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A653FFF" w14:textId="77777777" w:rsidR="00D9294A" w:rsidRDefault="00D9294A">
            <w:pPr>
              <w:rPr>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955119A" w14:textId="77777777" w:rsidR="00D9294A" w:rsidRDefault="00D9294A">
            <w:pPr>
              <w:bidi/>
              <w:jc w:val="center"/>
              <w:rPr>
                <w:rFonts w:hint="cs"/>
                <w:b/>
                <w:bCs/>
                <w:rtl/>
                <w:lang w:bidi="ar-EG"/>
              </w:rPr>
            </w:pPr>
            <w:r>
              <w:rPr>
                <w:rFonts w:hint="cs"/>
                <w:b/>
                <w:bCs/>
                <w:rtl/>
                <w:lang w:bidi="ar-EG"/>
              </w:rPr>
              <w:t>2.2.5</w:t>
            </w:r>
          </w:p>
        </w:tc>
        <w:tc>
          <w:tcPr>
            <w:tcW w:w="1195" w:type="dxa"/>
            <w:tcBorders>
              <w:top w:val="single" w:sz="4" w:space="0" w:color="auto"/>
              <w:left w:val="single" w:sz="4" w:space="0" w:color="auto"/>
              <w:bottom w:val="single" w:sz="4" w:space="0" w:color="auto"/>
              <w:right w:val="single" w:sz="4" w:space="0" w:color="auto"/>
            </w:tcBorders>
          </w:tcPr>
          <w:p w14:paraId="6F90F89D"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79E9DAA"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hideMark/>
          </w:tcPr>
          <w:p w14:paraId="0B135BB4" w14:textId="77777777" w:rsidR="00D9294A" w:rsidRDefault="00D9294A">
            <w:pPr>
              <w:bidi/>
              <w:jc w:val="center"/>
              <w:rPr>
                <w:rFonts w:hint="cs"/>
                <w:b/>
                <w:bCs/>
                <w:rtl/>
                <w:lang w:bidi="ar-EG"/>
              </w:rPr>
            </w:pPr>
            <w:r>
              <w:rPr>
                <w:b/>
                <w:bCs/>
                <w:lang w:bidi="ar-EG"/>
              </w:rPr>
              <w:t>2.b.5</w:t>
            </w:r>
          </w:p>
        </w:tc>
        <w:tc>
          <w:tcPr>
            <w:tcW w:w="1417" w:type="dxa"/>
            <w:tcBorders>
              <w:top w:val="single" w:sz="4" w:space="0" w:color="auto"/>
              <w:left w:val="single" w:sz="4" w:space="0" w:color="auto"/>
              <w:bottom w:val="single" w:sz="4" w:space="0" w:color="auto"/>
              <w:right w:val="single" w:sz="4" w:space="0" w:color="auto"/>
            </w:tcBorders>
            <w:vAlign w:val="center"/>
          </w:tcPr>
          <w:p w14:paraId="00B1ACCF"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B3F3F51" w14:textId="77777777" w:rsidR="00D9294A" w:rsidRDefault="00D9294A">
            <w:pPr>
              <w:bidi/>
              <w:jc w:val="center"/>
              <w:rPr>
                <w:rFonts w:hint="cs"/>
                <w:rtl/>
                <w:lang w:bidi="ar-EG"/>
              </w:rPr>
            </w:pPr>
          </w:p>
        </w:tc>
      </w:tr>
      <w:tr w:rsidR="00D9294A" w14:paraId="2DBA89E5"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D7A69A5" w14:textId="77777777" w:rsidR="00D9294A" w:rsidRDefault="00D9294A">
            <w:pPr>
              <w:rPr>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C33B3FC" w14:textId="77777777" w:rsidR="00D9294A" w:rsidRDefault="00D9294A">
            <w:pPr>
              <w:bidi/>
              <w:jc w:val="center"/>
              <w:rPr>
                <w:rFonts w:hint="cs"/>
                <w:b/>
                <w:bCs/>
                <w:rtl/>
                <w:lang w:bidi="ar-EG"/>
              </w:rPr>
            </w:pPr>
            <w:r>
              <w:rPr>
                <w:rFonts w:hint="cs"/>
                <w:b/>
                <w:bCs/>
                <w:rtl/>
                <w:lang w:bidi="ar-EG"/>
              </w:rPr>
              <w:t>2.2.6</w:t>
            </w:r>
          </w:p>
        </w:tc>
        <w:tc>
          <w:tcPr>
            <w:tcW w:w="1195" w:type="dxa"/>
            <w:tcBorders>
              <w:top w:val="single" w:sz="4" w:space="0" w:color="auto"/>
              <w:left w:val="single" w:sz="4" w:space="0" w:color="auto"/>
              <w:bottom w:val="single" w:sz="4" w:space="0" w:color="auto"/>
              <w:right w:val="single" w:sz="4" w:space="0" w:color="auto"/>
            </w:tcBorders>
          </w:tcPr>
          <w:p w14:paraId="268CAA9B"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7D79D0E6"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hideMark/>
          </w:tcPr>
          <w:p w14:paraId="45500A88" w14:textId="77777777" w:rsidR="00D9294A" w:rsidRDefault="00D9294A">
            <w:pPr>
              <w:bidi/>
              <w:jc w:val="center"/>
              <w:rPr>
                <w:rFonts w:hint="cs"/>
                <w:b/>
                <w:bCs/>
                <w:rtl/>
                <w:lang w:bidi="ar-EG"/>
              </w:rPr>
            </w:pPr>
            <w:r>
              <w:rPr>
                <w:b/>
                <w:bCs/>
                <w:lang w:bidi="ar-EG"/>
              </w:rPr>
              <w:t>2.b.6</w:t>
            </w:r>
          </w:p>
        </w:tc>
        <w:tc>
          <w:tcPr>
            <w:tcW w:w="1417" w:type="dxa"/>
            <w:tcBorders>
              <w:top w:val="single" w:sz="4" w:space="0" w:color="auto"/>
              <w:left w:val="single" w:sz="4" w:space="0" w:color="auto"/>
              <w:bottom w:val="single" w:sz="4" w:space="0" w:color="auto"/>
              <w:right w:val="single" w:sz="4" w:space="0" w:color="auto"/>
            </w:tcBorders>
            <w:vAlign w:val="center"/>
          </w:tcPr>
          <w:p w14:paraId="2AB0CA5D"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5B502C26" w14:textId="77777777" w:rsidR="00D9294A" w:rsidRDefault="00D9294A">
            <w:pPr>
              <w:bidi/>
              <w:jc w:val="center"/>
              <w:rPr>
                <w:rFonts w:hint="cs"/>
                <w:rtl/>
                <w:lang w:bidi="ar-EG"/>
              </w:rPr>
            </w:pPr>
          </w:p>
        </w:tc>
      </w:tr>
      <w:tr w:rsidR="00D9294A" w14:paraId="110D3922"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848D2BB" w14:textId="77777777" w:rsidR="00D9294A" w:rsidRDefault="00D9294A">
            <w:pPr>
              <w:rPr>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CC94725" w14:textId="77777777" w:rsidR="00D9294A" w:rsidRDefault="00D9294A">
            <w:pPr>
              <w:bidi/>
              <w:jc w:val="center"/>
              <w:rPr>
                <w:rFonts w:hint="cs"/>
                <w:b/>
                <w:bCs/>
                <w:rtl/>
                <w:lang w:bidi="ar-EG"/>
              </w:rPr>
            </w:pPr>
            <w:r>
              <w:rPr>
                <w:rFonts w:hint="cs"/>
                <w:b/>
                <w:bCs/>
                <w:rtl/>
                <w:lang w:bidi="ar-EG"/>
              </w:rPr>
              <w:t>2.2.7</w:t>
            </w:r>
          </w:p>
        </w:tc>
        <w:tc>
          <w:tcPr>
            <w:tcW w:w="1195" w:type="dxa"/>
            <w:tcBorders>
              <w:top w:val="single" w:sz="4" w:space="0" w:color="auto"/>
              <w:left w:val="single" w:sz="4" w:space="0" w:color="auto"/>
              <w:bottom w:val="single" w:sz="4" w:space="0" w:color="auto"/>
              <w:right w:val="single" w:sz="4" w:space="0" w:color="auto"/>
            </w:tcBorders>
          </w:tcPr>
          <w:p w14:paraId="60BB2FE7"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0829AC7A"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hideMark/>
          </w:tcPr>
          <w:p w14:paraId="41CA8BF4" w14:textId="77777777" w:rsidR="00D9294A" w:rsidRDefault="00D9294A">
            <w:pPr>
              <w:bidi/>
              <w:jc w:val="center"/>
              <w:rPr>
                <w:rFonts w:hint="cs"/>
                <w:b/>
                <w:bCs/>
                <w:rtl/>
                <w:lang w:bidi="ar-EG"/>
              </w:rPr>
            </w:pPr>
            <w:r>
              <w:rPr>
                <w:b/>
                <w:bCs/>
                <w:lang w:bidi="ar-EG"/>
              </w:rPr>
              <w:t>2.b.7</w:t>
            </w:r>
          </w:p>
        </w:tc>
        <w:tc>
          <w:tcPr>
            <w:tcW w:w="1417" w:type="dxa"/>
            <w:tcBorders>
              <w:top w:val="single" w:sz="4" w:space="0" w:color="auto"/>
              <w:left w:val="single" w:sz="4" w:space="0" w:color="auto"/>
              <w:bottom w:val="single" w:sz="4" w:space="0" w:color="auto"/>
              <w:right w:val="single" w:sz="4" w:space="0" w:color="auto"/>
            </w:tcBorders>
            <w:vAlign w:val="center"/>
          </w:tcPr>
          <w:p w14:paraId="1267DBFF"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56F7CA3" w14:textId="77777777" w:rsidR="00D9294A" w:rsidRDefault="00D9294A">
            <w:pPr>
              <w:bidi/>
              <w:jc w:val="center"/>
              <w:rPr>
                <w:rFonts w:hint="cs"/>
                <w:rtl/>
                <w:lang w:bidi="ar-EG"/>
              </w:rPr>
            </w:pPr>
          </w:p>
        </w:tc>
      </w:tr>
      <w:tr w:rsidR="00D9294A" w14:paraId="09CF3A2F"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3557E81" w14:textId="77777777" w:rsidR="00D9294A" w:rsidRDefault="00D9294A">
            <w:pPr>
              <w:rPr>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tcPr>
          <w:p w14:paraId="41E2FAB2" w14:textId="77777777" w:rsidR="00D9294A" w:rsidRDefault="00D9294A">
            <w:pPr>
              <w:bidi/>
              <w:jc w:val="center"/>
              <w:rPr>
                <w:rFonts w:hint="cs"/>
                <w:b/>
                <w:bCs/>
                <w:rtl/>
                <w:lang w:bidi="ar-EG"/>
              </w:rPr>
            </w:pPr>
          </w:p>
        </w:tc>
        <w:tc>
          <w:tcPr>
            <w:tcW w:w="1195" w:type="dxa"/>
            <w:tcBorders>
              <w:top w:val="single" w:sz="4" w:space="0" w:color="auto"/>
              <w:left w:val="single" w:sz="4" w:space="0" w:color="auto"/>
              <w:bottom w:val="single" w:sz="4" w:space="0" w:color="auto"/>
              <w:right w:val="single" w:sz="4" w:space="0" w:color="auto"/>
            </w:tcBorders>
          </w:tcPr>
          <w:p w14:paraId="3BB864B8"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BFCA975"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hideMark/>
          </w:tcPr>
          <w:p w14:paraId="16FDB357" w14:textId="77777777" w:rsidR="00D9294A" w:rsidRDefault="00D9294A">
            <w:pPr>
              <w:bidi/>
              <w:jc w:val="center"/>
              <w:rPr>
                <w:rFonts w:hint="cs"/>
                <w:b/>
                <w:bCs/>
                <w:rtl/>
                <w:lang w:bidi="ar-EG"/>
              </w:rPr>
            </w:pPr>
            <w:r>
              <w:rPr>
                <w:b/>
                <w:bCs/>
                <w:lang w:bidi="ar-EG"/>
              </w:rPr>
              <w:t>2.b.8</w:t>
            </w:r>
          </w:p>
        </w:tc>
        <w:tc>
          <w:tcPr>
            <w:tcW w:w="1417" w:type="dxa"/>
            <w:tcBorders>
              <w:top w:val="single" w:sz="4" w:space="0" w:color="auto"/>
              <w:left w:val="single" w:sz="4" w:space="0" w:color="auto"/>
              <w:bottom w:val="single" w:sz="4" w:space="0" w:color="auto"/>
              <w:right w:val="single" w:sz="4" w:space="0" w:color="auto"/>
            </w:tcBorders>
            <w:vAlign w:val="center"/>
          </w:tcPr>
          <w:p w14:paraId="1DD5CF2C"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E799829" w14:textId="77777777" w:rsidR="00D9294A" w:rsidRDefault="00D9294A">
            <w:pPr>
              <w:bidi/>
              <w:jc w:val="center"/>
              <w:rPr>
                <w:rFonts w:hint="cs"/>
                <w:rtl/>
                <w:lang w:bidi="ar-EG"/>
              </w:rPr>
            </w:pPr>
          </w:p>
        </w:tc>
      </w:tr>
      <w:tr w:rsidR="00D9294A" w14:paraId="6A9CBE69" w14:textId="77777777">
        <w:trPr>
          <w:trHeight w:val="141"/>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DF7D604" w14:textId="77777777" w:rsidR="00D9294A" w:rsidRDefault="00D9294A">
            <w:pPr>
              <w:rPr>
                <w:sz w:val="24"/>
                <w:szCs w:val="24"/>
                <w:lang w:bidi="ar-EG"/>
              </w:rPr>
            </w:pPr>
          </w:p>
        </w:tc>
        <w:tc>
          <w:tcPr>
            <w:tcW w:w="756" w:type="dxa"/>
            <w:tcBorders>
              <w:top w:val="single" w:sz="4" w:space="0" w:color="auto"/>
              <w:left w:val="single" w:sz="4" w:space="0" w:color="auto"/>
              <w:bottom w:val="single" w:sz="4" w:space="0" w:color="auto"/>
              <w:right w:val="single" w:sz="4" w:space="0" w:color="auto"/>
            </w:tcBorders>
            <w:vAlign w:val="center"/>
          </w:tcPr>
          <w:p w14:paraId="57DA5974" w14:textId="77777777" w:rsidR="00D9294A" w:rsidRDefault="00D9294A">
            <w:pPr>
              <w:bidi/>
              <w:jc w:val="center"/>
              <w:rPr>
                <w:rFonts w:hint="cs"/>
                <w:b/>
                <w:bCs/>
                <w:rtl/>
                <w:lang w:bidi="ar-EG"/>
              </w:rPr>
            </w:pPr>
          </w:p>
        </w:tc>
        <w:tc>
          <w:tcPr>
            <w:tcW w:w="1195" w:type="dxa"/>
            <w:tcBorders>
              <w:top w:val="single" w:sz="4" w:space="0" w:color="auto"/>
              <w:left w:val="single" w:sz="4" w:space="0" w:color="auto"/>
              <w:bottom w:val="single" w:sz="4" w:space="0" w:color="auto"/>
              <w:right w:val="single" w:sz="4" w:space="0" w:color="auto"/>
            </w:tcBorders>
          </w:tcPr>
          <w:p w14:paraId="6EA696AC"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07EF3508" w14:textId="77777777" w:rsidR="00D9294A" w:rsidRDefault="00D9294A">
            <w:pPr>
              <w:bidi/>
              <w:jc w:val="center"/>
              <w:rPr>
                <w:rFonts w:hint="cs"/>
                <w:rtl/>
                <w:lang w:bidi="ar-EG"/>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D220C9" w14:textId="77777777" w:rsidR="00D9294A" w:rsidRDefault="00D9294A">
            <w:pPr>
              <w:bidi/>
              <w:jc w:val="center"/>
              <w:rPr>
                <w:rFonts w:hint="cs"/>
                <w:b/>
                <w:bCs/>
                <w:rtl/>
                <w:lang w:bidi="ar-EG"/>
              </w:rPr>
            </w:pPr>
            <w:r>
              <w:rPr>
                <w:b/>
                <w:bCs/>
                <w:lang w:bidi="ar-EG"/>
              </w:rPr>
              <w:t>2.b.9</w:t>
            </w:r>
          </w:p>
        </w:tc>
        <w:tc>
          <w:tcPr>
            <w:tcW w:w="1417" w:type="dxa"/>
            <w:tcBorders>
              <w:top w:val="single" w:sz="4" w:space="0" w:color="auto"/>
              <w:left w:val="single" w:sz="4" w:space="0" w:color="auto"/>
              <w:bottom w:val="single" w:sz="4" w:space="0" w:color="auto"/>
              <w:right w:val="single" w:sz="4" w:space="0" w:color="auto"/>
            </w:tcBorders>
            <w:vAlign w:val="center"/>
          </w:tcPr>
          <w:p w14:paraId="5E40B7A7" w14:textId="77777777" w:rsidR="00D9294A" w:rsidRDefault="00D9294A">
            <w:pPr>
              <w:bidi/>
              <w:jc w:val="center"/>
              <w:rPr>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73D26C96" w14:textId="77777777" w:rsidR="00D9294A" w:rsidRDefault="00D9294A">
            <w:pPr>
              <w:bidi/>
              <w:jc w:val="center"/>
              <w:rPr>
                <w:rFonts w:hint="cs"/>
                <w:rtl/>
                <w:lang w:bidi="ar-EG"/>
              </w:rPr>
            </w:pPr>
          </w:p>
        </w:tc>
      </w:tr>
    </w:tbl>
    <w:p w14:paraId="1A41AF2B" w14:textId="77777777" w:rsidR="00D9294A" w:rsidRDefault="00D9294A" w:rsidP="00D9294A">
      <w:pPr>
        <w:bidi/>
        <w:rPr>
          <w:rFonts w:eastAsia="Times New Roman" w:hint="cs"/>
          <w:rtl/>
          <w:lang w:bidi="ar-EG"/>
        </w:rPr>
      </w:pPr>
    </w:p>
    <w:p w14:paraId="64E9C31C" w14:textId="77777777" w:rsidR="00D9294A" w:rsidRDefault="00D9294A" w:rsidP="00D9294A">
      <w:pPr>
        <w:bidi/>
        <w:rPr>
          <w:rFonts w:hint="cs"/>
          <w:rtl/>
          <w:lang w:bidi="ar-EG"/>
        </w:rPr>
      </w:pPr>
    </w:p>
    <w:p w14:paraId="76EEF5BD" w14:textId="77777777" w:rsidR="00D9294A" w:rsidRDefault="00D9294A" w:rsidP="00D9294A">
      <w:pPr>
        <w:bidi/>
        <w:rPr>
          <w:rFonts w:hint="cs"/>
          <w:rtl/>
          <w:lang w:bidi="ar-EG"/>
        </w:rPr>
      </w:pPr>
    </w:p>
    <w:p w14:paraId="48565B6E" w14:textId="77777777" w:rsidR="00D9294A" w:rsidRDefault="00D9294A" w:rsidP="00D9294A">
      <w:pPr>
        <w:bidi/>
        <w:rPr>
          <w:rFonts w:hint="cs"/>
          <w:rtl/>
          <w:lang w:bidi="ar-EG"/>
        </w:rPr>
      </w:pPr>
    </w:p>
    <w:p w14:paraId="33FE69E5" w14:textId="77777777" w:rsidR="00D9294A" w:rsidRDefault="00D9294A" w:rsidP="00D9294A">
      <w:pPr>
        <w:bidi/>
        <w:rPr>
          <w:rFonts w:hint="cs"/>
          <w:rtl/>
          <w:lang w:bidi="ar-EG"/>
        </w:rPr>
      </w:pPr>
    </w:p>
    <w:p w14:paraId="4231555A" w14:textId="77777777" w:rsidR="00D9294A" w:rsidRDefault="00D9294A" w:rsidP="00D9294A">
      <w:pPr>
        <w:bidi/>
        <w:rPr>
          <w:rFonts w:hint="cs"/>
          <w:rtl/>
          <w:lang w:bidi="ar-EG"/>
        </w:rPr>
      </w:pPr>
    </w:p>
    <w:p w14:paraId="79A42B65" w14:textId="77777777" w:rsidR="00D9294A" w:rsidRDefault="00D9294A" w:rsidP="00D9294A">
      <w:pPr>
        <w:bidi/>
      </w:pPr>
    </w:p>
    <w:tbl>
      <w:tblPr>
        <w:tblpPr w:leftFromText="180" w:rightFromText="180" w:vertAnchor="text" w:tblpXSpec="center" w:tblpY="1"/>
        <w:tblOverlap w:val="never"/>
        <w:bidiVisual/>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878"/>
        <w:gridCol w:w="1218"/>
        <w:gridCol w:w="1275"/>
        <w:gridCol w:w="1416"/>
        <w:gridCol w:w="1417"/>
        <w:gridCol w:w="1274"/>
      </w:tblGrid>
      <w:tr w:rsidR="00D9294A" w14:paraId="5D957AC4" w14:textId="77777777">
        <w:trPr>
          <w:trHeight w:val="246"/>
        </w:trPr>
        <w:tc>
          <w:tcPr>
            <w:tcW w:w="153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21A965" w14:textId="77777777" w:rsidR="00D9294A" w:rsidRDefault="00D9294A">
            <w:pPr>
              <w:bidi/>
              <w:jc w:val="center"/>
              <w:rPr>
                <w:b/>
                <w:bCs/>
                <w:lang w:bidi="ar-EG"/>
              </w:rPr>
            </w:pPr>
            <w:r>
              <w:rPr>
                <w:rFonts w:hint="cs"/>
                <w:b/>
                <w:bCs/>
                <w:rtl/>
                <w:lang w:bidi="ar-EG"/>
              </w:rPr>
              <w:t>المعايير الأكاديمية القياسية</w:t>
            </w:r>
          </w:p>
        </w:tc>
        <w:tc>
          <w:tcPr>
            <w:tcW w:w="1219" w:type="dxa"/>
            <w:vMerge w:val="restart"/>
            <w:tcBorders>
              <w:top w:val="single" w:sz="4" w:space="0" w:color="auto"/>
              <w:left w:val="single" w:sz="4" w:space="0" w:color="auto"/>
              <w:bottom w:val="single" w:sz="4" w:space="0" w:color="auto"/>
              <w:right w:val="single" w:sz="4" w:space="0" w:color="auto"/>
            </w:tcBorders>
            <w:hideMark/>
          </w:tcPr>
          <w:p w14:paraId="686C4A27" w14:textId="77777777" w:rsidR="00D9294A" w:rsidRDefault="00D9294A">
            <w:pPr>
              <w:bidi/>
              <w:jc w:val="center"/>
              <w:rPr>
                <w:rFonts w:hint="cs"/>
                <w:b/>
                <w:bCs/>
                <w:rtl/>
                <w:lang w:bidi="ar-EG"/>
              </w:rPr>
            </w:pPr>
            <w:r>
              <w:rPr>
                <w:rFonts w:hint="cs"/>
                <w:b/>
                <w:bCs/>
                <w:rtl/>
                <w:lang w:bidi="ar-EG"/>
              </w:rPr>
              <w:t>مواصفات الخريج</w:t>
            </w:r>
          </w:p>
        </w:tc>
        <w:tc>
          <w:tcPr>
            <w:tcW w:w="5386" w:type="dxa"/>
            <w:gridSpan w:val="4"/>
            <w:tcBorders>
              <w:top w:val="single" w:sz="4" w:space="0" w:color="auto"/>
              <w:left w:val="single" w:sz="4" w:space="0" w:color="auto"/>
              <w:bottom w:val="single" w:sz="4" w:space="0" w:color="auto"/>
              <w:right w:val="single" w:sz="4" w:space="0" w:color="auto"/>
            </w:tcBorders>
            <w:vAlign w:val="center"/>
            <w:hideMark/>
          </w:tcPr>
          <w:p w14:paraId="1D65986E" w14:textId="77777777" w:rsidR="00D9294A" w:rsidRDefault="00D9294A">
            <w:pPr>
              <w:bidi/>
              <w:jc w:val="center"/>
              <w:rPr>
                <w:rFonts w:hint="cs"/>
                <w:b/>
                <w:bCs/>
                <w:rtl/>
                <w:lang w:bidi="ar-EG"/>
              </w:rPr>
            </w:pPr>
            <w:r>
              <w:rPr>
                <w:rFonts w:hint="cs"/>
                <w:b/>
                <w:bCs/>
                <w:rtl/>
                <w:lang w:bidi="ar-EG"/>
              </w:rPr>
              <w:t xml:space="preserve">المعايير الأكاديمية </w:t>
            </w:r>
            <w:r>
              <w:rPr>
                <w:b/>
                <w:bCs/>
                <w:lang w:bidi="ar-EG"/>
              </w:rPr>
              <w:t>ARS</w:t>
            </w:r>
            <w:r>
              <w:rPr>
                <w:rFonts w:hint="cs"/>
                <w:b/>
                <w:bCs/>
                <w:rtl/>
                <w:lang w:bidi="ar-EG"/>
              </w:rPr>
              <w:t xml:space="preserve"> المتبناة للبرنامج</w:t>
            </w:r>
          </w:p>
        </w:tc>
      </w:tr>
      <w:tr w:rsidR="00D9294A" w14:paraId="6FE97FD4" w14:textId="77777777">
        <w:trPr>
          <w:trHeight w:val="140"/>
        </w:trPr>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4A93A3FE" w14:textId="77777777" w:rsidR="00D9294A" w:rsidRDefault="00D9294A">
            <w:pPr>
              <w:rPr>
                <w:b/>
                <w:bCs/>
                <w:sz w:val="24"/>
                <w:szCs w:val="24"/>
                <w:lang w:bidi="ar-EG"/>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1D072B9B" w14:textId="77777777" w:rsidR="00D9294A" w:rsidRDefault="00D9294A">
            <w:pPr>
              <w:rPr>
                <w:b/>
                <w:bCs/>
                <w:sz w:val="24"/>
                <w:szCs w:val="24"/>
                <w:lang w:bidi="ar-EG"/>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20951A" w14:textId="77777777" w:rsidR="00D9294A" w:rsidRDefault="00D9294A">
            <w:pPr>
              <w:bidi/>
              <w:jc w:val="center"/>
              <w:rPr>
                <w:rFonts w:hint="cs"/>
                <w:b/>
                <w:bCs/>
                <w:rtl/>
                <w:lang w:bidi="ar-EG"/>
              </w:rPr>
            </w:pPr>
            <w:r>
              <w:rPr>
                <w:rFonts w:hint="cs"/>
                <w:b/>
                <w:bCs/>
                <w:rtl/>
                <w:lang w:bidi="ar-EG"/>
              </w:rPr>
              <w:t>المعارف والفهم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04DE55" w14:textId="77777777" w:rsidR="00D9294A" w:rsidRDefault="00D9294A">
            <w:pPr>
              <w:bidi/>
              <w:jc w:val="center"/>
              <w:rPr>
                <w:rFonts w:hint="cs"/>
                <w:b/>
                <w:bCs/>
                <w:rtl/>
                <w:lang w:bidi="ar-EG"/>
              </w:rPr>
            </w:pPr>
            <w:r>
              <w:rPr>
                <w:rFonts w:hint="cs"/>
                <w:b/>
                <w:bCs/>
                <w:rtl/>
                <w:lang w:bidi="ar-EG"/>
              </w:rPr>
              <w:t>المهارات الذهنية</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D2658D" w14:textId="77777777" w:rsidR="00D9294A" w:rsidRDefault="00D9294A">
            <w:pPr>
              <w:bidi/>
              <w:jc w:val="center"/>
              <w:rPr>
                <w:rFonts w:hint="cs"/>
                <w:b/>
                <w:bCs/>
                <w:rtl/>
                <w:lang w:bidi="ar-EG"/>
              </w:rPr>
            </w:pPr>
            <w:r>
              <w:rPr>
                <w:rFonts w:hint="cs"/>
                <w:b/>
                <w:bCs/>
                <w:rtl/>
                <w:lang w:bidi="ar-EG"/>
              </w:rPr>
              <w:t>المهارات المهنية</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8ECA09" w14:textId="77777777" w:rsidR="00D9294A" w:rsidRDefault="00D9294A">
            <w:pPr>
              <w:bidi/>
              <w:jc w:val="center"/>
              <w:rPr>
                <w:rFonts w:hint="cs"/>
                <w:b/>
                <w:bCs/>
                <w:rtl/>
                <w:lang w:bidi="ar-EG"/>
              </w:rPr>
            </w:pPr>
            <w:r>
              <w:rPr>
                <w:rFonts w:hint="cs"/>
                <w:b/>
                <w:bCs/>
                <w:rtl/>
                <w:lang w:bidi="ar-EG"/>
              </w:rPr>
              <w:t>المهارات العامة</w:t>
            </w:r>
          </w:p>
        </w:tc>
      </w:tr>
      <w:tr w:rsidR="00D9294A" w14:paraId="57FDFFAA" w14:textId="77777777">
        <w:trPr>
          <w:trHeight w:val="246"/>
        </w:trPr>
        <w:tc>
          <w:tcPr>
            <w:tcW w:w="652"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14:paraId="6BD9C992" w14:textId="77777777" w:rsidR="00D9294A" w:rsidRDefault="00D9294A">
            <w:pPr>
              <w:bidi/>
              <w:jc w:val="center"/>
              <w:rPr>
                <w:b/>
                <w:bCs/>
                <w:lang w:bidi="ar-EG"/>
              </w:rPr>
            </w:pPr>
            <w:r>
              <w:rPr>
                <w:rFonts w:hint="cs"/>
                <w:b/>
                <w:bCs/>
                <w:rtl/>
                <w:lang w:bidi="ar-EG"/>
              </w:rPr>
              <w:t>المهارات المهنية</w:t>
            </w:r>
          </w:p>
        </w:tc>
        <w:tc>
          <w:tcPr>
            <w:tcW w:w="879" w:type="dxa"/>
            <w:tcBorders>
              <w:top w:val="single" w:sz="4" w:space="0" w:color="auto"/>
              <w:left w:val="single" w:sz="4" w:space="0" w:color="auto"/>
              <w:bottom w:val="single" w:sz="4" w:space="0" w:color="auto"/>
              <w:right w:val="single" w:sz="4" w:space="0" w:color="auto"/>
            </w:tcBorders>
            <w:vAlign w:val="center"/>
            <w:hideMark/>
          </w:tcPr>
          <w:p w14:paraId="1D16D310" w14:textId="77777777" w:rsidR="00D9294A" w:rsidRDefault="00D9294A">
            <w:pPr>
              <w:bidi/>
              <w:jc w:val="center"/>
              <w:rPr>
                <w:rFonts w:hint="cs"/>
                <w:b/>
                <w:bCs/>
                <w:rtl/>
                <w:lang w:bidi="ar-EG"/>
              </w:rPr>
            </w:pPr>
            <w:r>
              <w:rPr>
                <w:rFonts w:hint="cs"/>
                <w:b/>
                <w:bCs/>
                <w:rtl/>
                <w:lang w:bidi="ar-EG"/>
              </w:rPr>
              <w:t>2.3.1</w:t>
            </w:r>
          </w:p>
        </w:tc>
        <w:tc>
          <w:tcPr>
            <w:tcW w:w="1219" w:type="dxa"/>
            <w:tcBorders>
              <w:top w:val="single" w:sz="4" w:space="0" w:color="auto"/>
              <w:left w:val="single" w:sz="4" w:space="0" w:color="auto"/>
              <w:bottom w:val="single" w:sz="4" w:space="0" w:color="auto"/>
              <w:right w:val="single" w:sz="4" w:space="0" w:color="auto"/>
            </w:tcBorders>
          </w:tcPr>
          <w:p w14:paraId="0FABCB62"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4CA6156A"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1A9060CC"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FDE2B0E" w14:textId="77777777" w:rsidR="00D9294A" w:rsidRDefault="00D9294A">
            <w:pPr>
              <w:bidi/>
              <w:jc w:val="center"/>
              <w:rPr>
                <w:rFonts w:hint="cs"/>
                <w:b/>
                <w:bCs/>
                <w:rtl/>
                <w:lang w:bidi="ar-EG"/>
              </w:rPr>
            </w:pPr>
            <w:r>
              <w:rPr>
                <w:b/>
                <w:bCs/>
                <w:lang w:bidi="ar-EG"/>
              </w:rPr>
              <w:t>2.c.1</w:t>
            </w:r>
          </w:p>
        </w:tc>
        <w:tc>
          <w:tcPr>
            <w:tcW w:w="1275" w:type="dxa"/>
            <w:tcBorders>
              <w:top w:val="single" w:sz="4" w:space="0" w:color="auto"/>
              <w:left w:val="single" w:sz="4" w:space="0" w:color="auto"/>
              <w:bottom w:val="single" w:sz="4" w:space="0" w:color="auto"/>
              <w:right w:val="single" w:sz="4" w:space="0" w:color="auto"/>
            </w:tcBorders>
            <w:vAlign w:val="center"/>
          </w:tcPr>
          <w:p w14:paraId="792693B8" w14:textId="77777777" w:rsidR="00D9294A" w:rsidRDefault="00D9294A">
            <w:pPr>
              <w:bidi/>
              <w:jc w:val="center"/>
              <w:rPr>
                <w:b/>
                <w:bCs/>
                <w:lang w:bidi="ar-EG"/>
              </w:rPr>
            </w:pPr>
          </w:p>
        </w:tc>
      </w:tr>
      <w:tr w:rsidR="00D9294A" w14:paraId="2B41D2A8"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4646067B"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77381D7" w14:textId="77777777" w:rsidR="00D9294A" w:rsidRDefault="00D9294A">
            <w:pPr>
              <w:bidi/>
              <w:jc w:val="center"/>
              <w:rPr>
                <w:rFonts w:hint="cs"/>
                <w:b/>
                <w:bCs/>
                <w:rtl/>
                <w:lang w:bidi="ar-EG"/>
              </w:rPr>
            </w:pPr>
            <w:r>
              <w:rPr>
                <w:rFonts w:hint="cs"/>
                <w:b/>
                <w:bCs/>
                <w:rtl/>
                <w:lang w:bidi="ar-EG"/>
              </w:rPr>
              <w:t>2.3.2</w:t>
            </w:r>
          </w:p>
        </w:tc>
        <w:tc>
          <w:tcPr>
            <w:tcW w:w="1219" w:type="dxa"/>
            <w:tcBorders>
              <w:top w:val="single" w:sz="4" w:space="0" w:color="auto"/>
              <w:left w:val="single" w:sz="4" w:space="0" w:color="auto"/>
              <w:bottom w:val="single" w:sz="4" w:space="0" w:color="auto"/>
              <w:right w:val="single" w:sz="4" w:space="0" w:color="auto"/>
            </w:tcBorders>
          </w:tcPr>
          <w:p w14:paraId="7548D0D2"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tcPr>
          <w:p w14:paraId="057FFF94"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1A7C8AD6" w14:textId="77777777" w:rsidR="00D9294A" w:rsidRDefault="00D9294A">
            <w:pPr>
              <w:bidi/>
              <w:jc w:val="center"/>
              <w:rPr>
                <w:b/>
                <w:bCs/>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36E704D1" w14:textId="77777777" w:rsidR="00D9294A" w:rsidRDefault="00D9294A">
            <w:pPr>
              <w:bidi/>
              <w:jc w:val="center"/>
              <w:rPr>
                <w:rFonts w:hint="cs"/>
                <w:b/>
                <w:bCs/>
                <w:rtl/>
                <w:lang w:bidi="ar-EG"/>
              </w:rPr>
            </w:pPr>
            <w:r>
              <w:rPr>
                <w:b/>
                <w:bCs/>
                <w:lang w:bidi="ar-EG"/>
              </w:rPr>
              <w:t>2.c.2</w:t>
            </w:r>
          </w:p>
        </w:tc>
        <w:tc>
          <w:tcPr>
            <w:tcW w:w="1275" w:type="dxa"/>
            <w:tcBorders>
              <w:top w:val="single" w:sz="4" w:space="0" w:color="auto"/>
              <w:left w:val="single" w:sz="4" w:space="0" w:color="auto"/>
              <w:bottom w:val="single" w:sz="4" w:space="0" w:color="auto"/>
              <w:right w:val="single" w:sz="4" w:space="0" w:color="auto"/>
            </w:tcBorders>
            <w:vAlign w:val="center"/>
          </w:tcPr>
          <w:p w14:paraId="57B08DEE" w14:textId="77777777" w:rsidR="00D9294A" w:rsidRDefault="00D9294A">
            <w:pPr>
              <w:bidi/>
              <w:jc w:val="center"/>
              <w:rPr>
                <w:b/>
                <w:bCs/>
                <w:lang w:bidi="ar-EG"/>
              </w:rPr>
            </w:pPr>
          </w:p>
        </w:tc>
      </w:tr>
      <w:tr w:rsidR="00D9294A" w14:paraId="5C4CA9BB"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173B3FCA"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570AEA2B" w14:textId="77777777" w:rsidR="00D9294A" w:rsidRDefault="00D9294A">
            <w:pPr>
              <w:bidi/>
              <w:jc w:val="center"/>
              <w:rPr>
                <w:rFonts w:hint="cs"/>
                <w:b/>
                <w:bCs/>
                <w:rtl/>
                <w:lang w:bidi="ar-EG"/>
              </w:rPr>
            </w:pPr>
            <w:r>
              <w:rPr>
                <w:rFonts w:hint="cs"/>
                <w:b/>
                <w:bCs/>
                <w:rtl/>
                <w:lang w:bidi="ar-EG"/>
              </w:rPr>
              <w:t>2.3.3</w:t>
            </w:r>
          </w:p>
        </w:tc>
        <w:tc>
          <w:tcPr>
            <w:tcW w:w="1219" w:type="dxa"/>
            <w:tcBorders>
              <w:top w:val="single" w:sz="4" w:space="0" w:color="auto"/>
              <w:left w:val="single" w:sz="4" w:space="0" w:color="auto"/>
              <w:bottom w:val="single" w:sz="4" w:space="0" w:color="auto"/>
              <w:right w:val="single" w:sz="4" w:space="0" w:color="auto"/>
            </w:tcBorders>
          </w:tcPr>
          <w:p w14:paraId="58C65FE4"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tcPr>
          <w:p w14:paraId="4D5999B9"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016B3DA1" w14:textId="77777777" w:rsidR="00D9294A" w:rsidRDefault="00D9294A">
            <w:pPr>
              <w:bidi/>
              <w:jc w:val="center"/>
              <w:rPr>
                <w:b/>
                <w:bCs/>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0A2800CA" w14:textId="77777777" w:rsidR="00D9294A" w:rsidRDefault="00D9294A">
            <w:pPr>
              <w:bidi/>
              <w:jc w:val="center"/>
              <w:rPr>
                <w:rFonts w:hint="cs"/>
                <w:b/>
                <w:bCs/>
                <w:rtl/>
                <w:lang w:bidi="ar-EG"/>
              </w:rPr>
            </w:pPr>
            <w:r>
              <w:rPr>
                <w:b/>
                <w:bCs/>
                <w:lang w:bidi="ar-EG"/>
              </w:rPr>
              <w:t>2.c.3</w:t>
            </w:r>
          </w:p>
        </w:tc>
        <w:tc>
          <w:tcPr>
            <w:tcW w:w="1275" w:type="dxa"/>
            <w:tcBorders>
              <w:top w:val="single" w:sz="4" w:space="0" w:color="auto"/>
              <w:left w:val="single" w:sz="4" w:space="0" w:color="auto"/>
              <w:bottom w:val="single" w:sz="4" w:space="0" w:color="auto"/>
              <w:right w:val="single" w:sz="4" w:space="0" w:color="auto"/>
            </w:tcBorders>
            <w:vAlign w:val="center"/>
          </w:tcPr>
          <w:p w14:paraId="3BB2FACF" w14:textId="77777777" w:rsidR="00D9294A" w:rsidRDefault="00D9294A">
            <w:pPr>
              <w:bidi/>
              <w:jc w:val="center"/>
              <w:rPr>
                <w:b/>
                <w:bCs/>
                <w:lang w:bidi="ar-EG"/>
              </w:rPr>
            </w:pPr>
          </w:p>
        </w:tc>
      </w:tr>
      <w:tr w:rsidR="00D9294A" w14:paraId="453A0FE9"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4185AE1"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tcPr>
          <w:p w14:paraId="35632B74" w14:textId="77777777" w:rsidR="00D9294A" w:rsidRDefault="00D9294A">
            <w:pPr>
              <w:bidi/>
              <w:jc w:val="center"/>
              <w:rPr>
                <w:rFonts w:hint="cs"/>
                <w:b/>
                <w:bCs/>
                <w:rtl/>
                <w:lang w:bidi="ar-EG"/>
              </w:rPr>
            </w:pPr>
          </w:p>
        </w:tc>
        <w:tc>
          <w:tcPr>
            <w:tcW w:w="1219" w:type="dxa"/>
            <w:tcBorders>
              <w:top w:val="single" w:sz="4" w:space="0" w:color="auto"/>
              <w:left w:val="single" w:sz="4" w:space="0" w:color="auto"/>
              <w:bottom w:val="single" w:sz="4" w:space="0" w:color="auto"/>
              <w:right w:val="single" w:sz="4" w:space="0" w:color="auto"/>
            </w:tcBorders>
          </w:tcPr>
          <w:p w14:paraId="3886C015"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tcPr>
          <w:p w14:paraId="2483AF49"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6AE84C33"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6CC021B5" w14:textId="77777777" w:rsidR="00D9294A" w:rsidRDefault="00D9294A">
            <w:pPr>
              <w:bidi/>
              <w:jc w:val="center"/>
              <w:rPr>
                <w:rFonts w:hint="cs"/>
                <w:b/>
                <w:bCs/>
                <w:rtl/>
                <w:lang w:bidi="ar-EG"/>
              </w:rPr>
            </w:pPr>
            <w:r>
              <w:rPr>
                <w:b/>
                <w:bCs/>
                <w:lang w:bidi="ar-EG"/>
              </w:rPr>
              <w:t>2.c.4</w:t>
            </w:r>
          </w:p>
        </w:tc>
        <w:tc>
          <w:tcPr>
            <w:tcW w:w="1275" w:type="dxa"/>
            <w:tcBorders>
              <w:top w:val="single" w:sz="4" w:space="0" w:color="auto"/>
              <w:left w:val="single" w:sz="4" w:space="0" w:color="auto"/>
              <w:bottom w:val="single" w:sz="4" w:space="0" w:color="auto"/>
              <w:right w:val="single" w:sz="4" w:space="0" w:color="auto"/>
            </w:tcBorders>
            <w:vAlign w:val="center"/>
          </w:tcPr>
          <w:p w14:paraId="21DA0D39" w14:textId="77777777" w:rsidR="00D9294A" w:rsidRDefault="00D9294A">
            <w:pPr>
              <w:bidi/>
              <w:jc w:val="center"/>
              <w:rPr>
                <w:b/>
                <w:bCs/>
                <w:lang w:bidi="ar-EG"/>
              </w:rPr>
            </w:pPr>
          </w:p>
        </w:tc>
      </w:tr>
      <w:tr w:rsidR="00D9294A" w14:paraId="7567C900"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5F812D11"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tcPr>
          <w:p w14:paraId="79AAD3B1" w14:textId="77777777" w:rsidR="00D9294A" w:rsidRDefault="00D9294A">
            <w:pPr>
              <w:bidi/>
              <w:jc w:val="center"/>
              <w:rPr>
                <w:rFonts w:hint="cs"/>
                <w:b/>
                <w:bCs/>
                <w:rtl/>
                <w:lang w:bidi="ar-EG"/>
              </w:rPr>
            </w:pPr>
          </w:p>
        </w:tc>
        <w:tc>
          <w:tcPr>
            <w:tcW w:w="1219" w:type="dxa"/>
            <w:tcBorders>
              <w:top w:val="single" w:sz="4" w:space="0" w:color="auto"/>
              <w:left w:val="single" w:sz="4" w:space="0" w:color="auto"/>
              <w:bottom w:val="single" w:sz="4" w:space="0" w:color="auto"/>
              <w:right w:val="single" w:sz="4" w:space="0" w:color="auto"/>
            </w:tcBorders>
          </w:tcPr>
          <w:p w14:paraId="29882A6F"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tcPr>
          <w:p w14:paraId="67D0A4FC"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4A564E62" w14:textId="77777777" w:rsidR="00D9294A" w:rsidRDefault="00D9294A">
            <w:pPr>
              <w:bidi/>
              <w:jc w:val="center"/>
              <w:rPr>
                <w:b/>
                <w:bCs/>
                <w:lang w:bidi="ar-EG"/>
              </w:rPr>
            </w:pPr>
          </w:p>
        </w:tc>
        <w:tc>
          <w:tcPr>
            <w:tcW w:w="1418" w:type="dxa"/>
            <w:tcBorders>
              <w:top w:val="single" w:sz="4" w:space="0" w:color="auto"/>
              <w:left w:val="single" w:sz="4" w:space="0" w:color="auto"/>
              <w:bottom w:val="single" w:sz="4" w:space="0" w:color="auto"/>
              <w:right w:val="single" w:sz="4" w:space="0" w:color="auto"/>
            </w:tcBorders>
            <w:hideMark/>
          </w:tcPr>
          <w:p w14:paraId="6C09E296" w14:textId="77777777" w:rsidR="00D9294A" w:rsidRDefault="00D9294A">
            <w:pPr>
              <w:bidi/>
              <w:jc w:val="center"/>
              <w:rPr>
                <w:rFonts w:hint="cs"/>
                <w:b/>
                <w:bCs/>
                <w:rtl/>
                <w:lang w:bidi="ar-EG"/>
              </w:rPr>
            </w:pPr>
            <w:r>
              <w:rPr>
                <w:b/>
                <w:bCs/>
                <w:lang w:bidi="ar-EG"/>
              </w:rPr>
              <w:t>2.c.5</w:t>
            </w:r>
          </w:p>
        </w:tc>
        <w:tc>
          <w:tcPr>
            <w:tcW w:w="1275" w:type="dxa"/>
            <w:tcBorders>
              <w:top w:val="single" w:sz="4" w:space="0" w:color="auto"/>
              <w:left w:val="single" w:sz="4" w:space="0" w:color="auto"/>
              <w:bottom w:val="single" w:sz="4" w:space="0" w:color="auto"/>
              <w:right w:val="single" w:sz="4" w:space="0" w:color="auto"/>
            </w:tcBorders>
            <w:vAlign w:val="center"/>
          </w:tcPr>
          <w:p w14:paraId="52467E4A" w14:textId="77777777" w:rsidR="00D9294A" w:rsidRDefault="00D9294A">
            <w:pPr>
              <w:bidi/>
              <w:jc w:val="center"/>
              <w:rPr>
                <w:b/>
                <w:bCs/>
                <w:lang w:bidi="ar-EG"/>
              </w:rPr>
            </w:pPr>
          </w:p>
        </w:tc>
      </w:tr>
      <w:tr w:rsidR="00D9294A" w14:paraId="62792D9F" w14:textId="77777777">
        <w:trPr>
          <w:trHeight w:val="140"/>
        </w:trPr>
        <w:tc>
          <w:tcPr>
            <w:tcW w:w="652"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14:paraId="29970953" w14:textId="77777777" w:rsidR="00D9294A" w:rsidRDefault="00D9294A">
            <w:pPr>
              <w:bidi/>
              <w:jc w:val="center"/>
              <w:rPr>
                <w:rFonts w:hint="cs"/>
                <w:b/>
                <w:bCs/>
                <w:rtl/>
                <w:lang w:bidi="ar-EG"/>
              </w:rPr>
            </w:pPr>
            <w:r>
              <w:rPr>
                <w:rFonts w:hint="cs"/>
                <w:b/>
                <w:bCs/>
                <w:rtl/>
                <w:lang w:bidi="ar-EG"/>
              </w:rPr>
              <w:t>المهارات العامة والمنقولة</w:t>
            </w:r>
          </w:p>
        </w:tc>
        <w:tc>
          <w:tcPr>
            <w:tcW w:w="879" w:type="dxa"/>
            <w:tcBorders>
              <w:top w:val="single" w:sz="4" w:space="0" w:color="auto"/>
              <w:left w:val="single" w:sz="4" w:space="0" w:color="auto"/>
              <w:bottom w:val="single" w:sz="4" w:space="0" w:color="auto"/>
              <w:right w:val="single" w:sz="4" w:space="0" w:color="auto"/>
            </w:tcBorders>
            <w:vAlign w:val="center"/>
            <w:hideMark/>
          </w:tcPr>
          <w:p w14:paraId="224D869A" w14:textId="77777777" w:rsidR="00D9294A" w:rsidRDefault="00D9294A">
            <w:pPr>
              <w:bidi/>
              <w:jc w:val="center"/>
              <w:rPr>
                <w:rFonts w:hint="cs"/>
                <w:b/>
                <w:bCs/>
                <w:rtl/>
                <w:lang w:bidi="ar-EG"/>
              </w:rPr>
            </w:pPr>
            <w:r>
              <w:rPr>
                <w:rFonts w:hint="cs"/>
                <w:b/>
                <w:bCs/>
                <w:rtl/>
                <w:lang w:bidi="ar-EG"/>
              </w:rPr>
              <w:t>4.4.1</w:t>
            </w:r>
          </w:p>
        </w:tc>
        <w:tc>
          <w:tcPr>
            <w:tcW w:w="1219" w:type="dxa"/>
            <w:tcBorders>
              <w:top w:val="single" w:sz="4" w:space="0" w:color="auto"/>
              <w:left w:val="single" w:sz="4" w:space="0" w:color="auto"/>
              <w:bottom w:val="single" w:sz="4" w:space="0" w:color="auto"/>
              <w:right w:val="single" w:sz="4" w:space="0" w:color="auto"/>
            </w:tcBorders>
          </w:tcPr>
          <w:p w14:paraId="1331866F"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6DFF048C"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6B5E5FD9"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1E9004BD" w14:textId="77777777" w:rsidR="00D9294A" w:rsidRDefault="00D9294A">
            <w:pPr>
              <w:bidi/>
              <w:jc w:val="center"/>
              <w:rPr>
                <w:rFonts w:hint="cs"/>
                <w:b/>
                <w:bCs/>
                <w:rtl/>
                <w:lang w:bidi="ar-EG"/>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61298B6" w14:textId="77777777" w:rsidR="00D9294A" w:rsidRDefault="00D9294A">
            <w:pPr>
              <w:bidi/>
              <w:jc w:val="center"/>
              <w:rPr>
                <w:rFonts w:hint="cs"/>
                <w:b/>
                <w:bCs/>
                <w:rtl/>
                <w:lang w:bidi="ar-EG"/>
              </w:rPr>
            </w:pPr>
            <w:r>
              <w:rPr>
                <w:b/>
                <w:bCs/>
                <w:lang w:bidi="ar-EG"/>
              </w:rPr>
              <w:t>2.d.1</w:t>
            </w:r>
          </w:p>
        </w:tc>
      </w:tr>
      <w:tr w:rsidR="00D9294A" w14:paraId="38B7A1BC"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5DD80CBE"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46DC903" w14:textId="77777777" w:rsidR="00D9294A" w:rsidRDefault="00D9294A">
            <w:pPr>
              <w:bidi/>
              <w:jc w:val="center"/>
              <w:rPr>
                <w:b/>
                <w:bCs/>
                <w:lang w:bidi="ar-EG"/>
              </w:rPr>
            </w:pPr>
            <w:r>
              <w:rPr>
                <w:rFonts w:hint="cs"/>
                <w:b/>
                <w:bCs/>
                <w:rtl/>
                <w:lang w:bidi="ar-EG"/>
              </w:rPr>
              <w:t>4.4.2</w:t>
            </w:r>
          </w:p>
        </w:tc>
        <w:tc>
          <w:tcPr>
            <w:tcW w:w="1219" w:type="dxa"/>
            <w:tcBorders>
              <w:top w:val="single" w:sz="4" w:space="0" w:color="auto"/>
              <w:left w:val="single" w:sz="4" w:space="0" w:color="auto"/>
              <w:bottom w:val="single" w:sz="4" w:space="0" w:color="auto"/>
              <w:right w:val="single" w:sz="4" w:space="0" w:color="auto"/>
            </w:tcBorders>
          </w:tcPr>
          <w:p w14:paraId="42C558D3"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27ED5D3D"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tcPr>
          <w:p w14:paraId="581EA4AE"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2AA097E8"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hideMark/>
          </w:tcPr>
          <w:p w14:paraId="6DF059F3" w14:textId="77777777" w:rsidR="00D9294A" w:rsidRDefault="00D9294A">
            <w:pPr>
              <w:bidi/>
              <w:jc w:val="center"/>
              <w:rPr>
                <w:rFonts w:hint="cs"/>
                <w:b/>
                <w:bCs/>
                <w:rtl/>
                <w:lang w:bidi="ar-EG"/>
              </w:rPr>
            </w:pPr>
            <w:r>
              <w:rPr>
                <w:b/>
                <w:bCs/>
                <w:lang w:bidi="ar-EG"/>
              </w:rPr>
              <w:t>2.d.2</w:t>
            </w:r>
          </w:p>
        </w:tc>
      </w:tr>
      <w:tr w:rsidR="00D9294A" w14:paraId="78C87AB3"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77C476D8"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7103C99" w14:textId="77777777" w:rsidR="00D9294A" w:rsidRDefault="00D9294A">
            <w:pPr>
              <w:bidi/>
              <w:jc w:val="center"/>
              <w:rPr>
                <w:b/>
                <w:bCs/>
                <w:lang w:bidi="ar-EG"/>
              </w:rPr>
            </w:pPr>
            <w:r>
              <w:rPr>
                <w:rFonts w:hint="cs"/>
                <w:b/>
                <w:bCs/>
                <w:rtl/>
                <w:lang w:bidi="ar-EG"/>
              </w:rPr>
              <w:t>4.4.3</w:t>
            </w:r>
          </w:p>
        </w:tc>
        <w:tc>
          <w:tcPr>
            <w:tcW w:w="1219" w:type="dxa"/>
            <w:tcBorders>
              <w:top w:val="single" w:sz="4" w:space="0" w:color="auto"/>
              <w:left w:val="single" w:sz="4" w:space="0" w:color="auto"/>
              <w:bottom w:val="single" w:sz="4" w:space="0" w:color="auto"/>
              <w:right w:val="single" w:sz="4" w:space="0" w:color="auto"/>
            </w:tcBorders>
          </w:tcPr>
          <w:p w14:paraId="54F1846F"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507281C5"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tcPr>
          <w:p w14:paraId="53E94E8A"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876D428"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hideMark/>
          </w:tcPr>
          <w:p w14:paraId="41B5DC12" w14:textId="77777777" w:rsidR="00D9294A" w:rsidRDefault="00D9294A">
            <w:pPr>
              <w:bidi/>
              <w:jc w:val="center"/>
              <w:rPr>
                <w:rFonts w:hint="cs"/>
                <w:b/>
                <w:bCs/>
                <w:rtl/>
                <w:lang w:bidi="ar-EG"/>
              </w:rPr>
            </w:pPr>
            <w:r>
              <w:rPr>
                <w:b/>
                <w:bCs/>
                <w:lang w:bidi="ar-EG"/>
              </w:rPr>
              <w:t>2.d.3</w:t>
            </w:r>
          </w:p>
        </w:tc>
      </w:tr>
      <w:tr w:rsidR="00D9294A" w14:paraId="02509F6A"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3E180EE7"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3C0080B8" w14:textId="77777777" w:rsidR="00D9294A" w:rsidRDefault="00D9294A">
            <w:pPr>
              <w:bidi/>
              <w:jc w:val="center"/>
              <w:rPr>
                <w:b/>
                <w:bCs/>
                <w:lang w:bidi="ar-EG"/>
              </w:rPr>
            </w:pPr>
            <w:r>
              <w:rPr>
                <w:rFonts w:hint="cs"/>
                <w:b/>
                <w:bCs/>
                <w:rtl/>
                <w:lang w:bidi="ar-EG"/>
              </w:rPr>
              <w:t>4.4.4</w:t>
            </w:r>
          </w:p>
        </w:tc>
        <w:tc>
          <w:tcPr>
            <w:tcW w:w="1219" w:type="dxa"/>
            <w:tcBorders>
              <w:top w:val="single" w:sz="4" w:space="0" w:color="auto"/>
              <w:left w:val="single" w:sz="4" w:space="0" w:color="auto"/>
              <w:bottom w:val="single" w:sz="4" w:space="0" w:color="auto"/>
              <w:right w:val="single" w:sz="4" w:space="0" w:color="auto"/>
            </w:tcBorders>
          </w:tcPr>
          <w:p w14:paraId="7A56F3A6"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74CE1B37"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tcPr>
          <w:p w14:paraId="21F70D2F"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1DC195D3"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hideMark/>
          </w:tcPr>
          <w:p w14:paraId="269D79A6" w14:textId="77777777" w:rsidR="00D9294A" w:rsidRDefault="00D9294A">
            <w:pPr>
              <w:bidi/>
              <w:jc w:val="center"/>
              <w:rPr>
                <w:rFonts w:hint="cs"/>
                <w:b/>
                <w:bCs/>
                <w:rtl/>
                <w:lang w:bidi="ar-EG"/>
              </w:rPr>
            </w:pPr>
            <w:r>
              <w:rPr>
                <w:b/>
                <w:bCs/>
                <w:lang w:bidi="ar-EG"/>
              </w:rPr>
              <w:t>2.d.4</w:t>
            </w:r>
          </w:p>
        </w:tc>
      </w:tr>
      <w:tr w:rsidR="00D9294A" w14:paraId="1A214778"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A004B45"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285484E4" w14:textId="77777777" w:rsidR="00D9294A" w:rsidRDefault="00D9294A">
            <w:pPr>
              <w:bidi/>
              <w:jc w:val="center"/>
              <w:rPr>
                <w:b/>
                <w:bCs/>
                <w:lang w:bidi="ar-EG"/>
              </w:rPr>
            </w:pPr>
            <w:r>
              <w:rPr>
                <w:rFonts w:hint="cs"/>
                <w:b/>
                <w:bCs/>
                <w:rtl/>
                <w:lang w:bidi="ar-EG"/>
              </w:rPr>
              <w:t>4.4.5</w:t>
            </w:r>
          </w:p>
        </w:tc>
        <w:tc>
          <w:tcPr>
            <w:tcW w:w="1219" w:type="dxa"/>
            <w:tcBorders>
              <w:top w:val="single" w:sz="4" w:space="0" w:color="auto"/>
              <w:left w:val="single" w:sz="4" w:space="0" w:color="auto"/>
              <w:bottom w:val="single" w:sz="4" w:space="0" w:color="auto"/>
              <w:right w:val="single" w:sz="4" w:space="0" w:color="auto"/>
            </w:tcBorders>
          </w:tcPr>
          <w:p w14:paraId="4D7ADBBF"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7D4CFBB6"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tcPr>
          <w:p w14:paraId="0D616058"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6BB9C0BF"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hideMark/>
          </w:tcPr>
          <w:p w14:paraId="502442BE" w14:textId="77777777" w:rsidR="00D9294A" w:rsidRDefault="00D9294A">
            <w:pPr>
              <w:bidi/>
              <w:jc w:val="center"/>
              <w:rPr>
                <w:rFonts w:hint="cs"/>
                <w:b/>
                <w:bCs/>
                <w:rtl/>
                <w:lang w:bidi="ar-EG"/>
              </w:rPr>
            </w:pPr>
            <w:r>
              <w:rPr>
                <w:b/>
                <w:bCs/>
                <w:lang w:bidi="ar-EG"/>
              </w:rPr>
              <w:t>2.d.5</w:t>
            </w:r>
          </w:p>
        </w:tc>
      </w:tr>
      <w:tr w:rsidR="00D9294A" w14:paraId="178AFD79"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BF9546"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15CE4745" w14:textId="77777777" w:rsidR="00D9294A" w:rsidRDefault="00D9294A">
            <w:pPr>
              <w:bidi/>
              <w:jc w:val="center"/>
              <w:rPr>
                <w:b/>
                <w:bCs/>
                <w:lang w:bidi="ar-EG"/>
              </w:rPr>
            </w:pPr>
            <w:r>
              <w:rPr>
                <w:rFonts w:hint="cs"/>
                <w:b/>
                <w:bCs/>
                <w:rtl/>
                <w:lang w:bidi="ar-EG"/>
              </w:rPr>
              <w:t>4.4.6</w:t>
            </w:r>
          </w:p>
        </w:tc>
        <w:tc>
          <w:tcPr>
            <w:tcW w:w="1219" w:type="dxa"/>
            <w:tcBorders>
              <w:top w:val="single" w:sz="4" w:space="0" w:color="auto"/>
              <w:left w:val="single" w:sz="4" w:space="0" w:color="auto"/>
              <w:bottom w:val="single" w:sz="4" w:space="0" w:color="auto"/>
              <w:right w:val="single" w:sz="4" w:space="0" w:color="auto"/>
            </w:tcBorders>
          </w:tcPr>
          <w:p w14:paraId="2590D552"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4054678E"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tcPr>
          <w:p w14:paraId="01159858"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4820EB5"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hideMark/>
          </w:tcPr>
          <w:p w14:paraId="7C7B0C12" w14:textId="77777777" w:rsidR="00D9294A" w:rsidRDefault="00D9294A">
            <w:pPr>
              <w:bidi/>
              <w:jc w:val="center"/>
              <w:rPr>
                <w:rFonts w:hint="cs"/>
                <w:b/>
                <w:bCs/>
                <w:rtl/>
                <w:lang w:bidi="ar-EG"/>
              </w:rPr>
            </w:pPr>
            <w:r>
              <w:rPr>
                <w:b/>
                <w:bCs/>
                <w:lang w:bidi="ar-EG"/>
              </w:rPr>
              <w:t>2.d.6</w:t>
            </w:r>
          </w:p>
        </w:tc>
      </w:tr>
      <w:tr w:rsidR="00D9294A" w14:paraId="73EFF4E6"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4A2ACE9E"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67455E0F" w14:textId="77777777" w:rsidR="00D9294A" w:rsidRDefault="00D9294A">
            <w:pPr>
              <w:bidi/>
              <w:jc w:val="center"/>
              <w:rPr>
                <w:b/>
                <w:bCs/>
                <w:lang w:bidi="ar-EG"/>
              </w:rPr>
            </w:pPr>
            <w:r>
              <w:rPr>
                <w:rFonts w:hint="cs"/>
                <w:b/>
                <w:bCs/>
                <w:rtl/>
                <w:lang w:bidi="ar-EG"/>
              </w:rPr>
              <w:t>4.4.7</w:t>
            </w:r>
          </w:p>
        </w:tc>
        <w:tc>
          <w:tcPr>
            <w:tcW w:w="1219" w:type="dxa"/>
            <w:tcBorders>
              <w:top w:val="single" w:sz="4" w:space="0" w:color="auto"/>
              <w:left w:val="single" w:sz="4" w:space="0" w:color="auto"/>
              <w:bottom w:val="single" w:sz="4" w:space="0" w:color="auto"/>
              <w:right w:val="single" w:sz="4" w:space="0" w:color="auto"/>
            </w:tcBorders>
          </w:tcPr>
          <w:p w14:paraId="6B365D68"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1FAA5791"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tcPr>
          <w:p w14:paraId="64EE2805"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1F82398F"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hideMark/>
          </w:tcPr>
          <w:p w14:paraId="61E6F272" w14:textId="77777777" w:rsidR="00D9294A" w:rsidRDefault="00D9294A">
            <w:pPr>
              <w:bidi/>
              <w:jc w:val="center"/>
              <w:rPr>
                <w:rFonts w:hint="cs"/>
                <w:b/>
                <w:bCs/>
                <w:rtl/>
                <w:lang w:bidi="ar-EG"/>
              </w:rPr>
            </w:pPr>
            <w:r>
              <w:rPr>
                <w:b/>
                <w:bCs/>
                <w:lang w:bidi="ar-EG"/>
              </w:rPr>
              <w:t>2.d.7</w:t>
            </w:r>
          </w:p>
        </w:tc>
      </w:tr>
      <w:tr w:rsidR="00D9294A" w14:paraId="36C63A02"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57931490"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088BFA4" w14:textId="77777777" w:rsidR="00D9294A" w:rsidRDefault="00D9294A">
            <w:pPr>
              <w:bidi/>
              <w:jc w:val="center"/>
              <w:rPr>
                <w:b/>
                <w:bCs/>
                <w:lang w:bidi="ar-EG"/>
              </w:rPr>
            </w:pPr>
            <w:r>
              <w:rPr>
                <w:rFonts w:hint="cs"/>
                <w:b/>
                <w:bCs/>
                <w:rtl/>
                <w:lang w:bidi="ar-EG"/>
              </w:rPr>
              <w:t>4.4.8</w:t>
            </w:r>
          </w:p>
        </w:tc>
        <w:tc>
          <w:tcPr>
            <w:tcW w:w="1219" w:type="dxa"/>
            <w:tcBorders>
              <w:top w:val="single" w:sz="4" w:space="0" w:color="auto"/>
              <w:left w:val="single" w:sz="4" w:space="0" w:color="auto"/>
              <w:bottom w:val="single" w:sz="4" w:space="0" w:color="auto"/>
              <w:right w:val="single" w:sz="4" w:space="0" w:color="auto"/>
            </w:tcBorders>
          </w:tcPr>
          <w:p w14:paraId="592CBC8F"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244AACD1"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tcPr>
          <w:p w14:paraId="5FD492DC"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7912DFF4"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hideMark/>
          </w:tcPr>
          <w:p w14:paraId="64269244" w14:textId="77777777" w:rsidR="00D9294A" w:rsidRDefault="00D9294A">
            <w:pPr>
              <w:bidi/>
              <w:jc w:val="center"/>
              <w:rPr>
                <w:rFonts w:hint="cs"/>
                <w:b/>
                <w:bCs/>
                <w:rtl/>
                <w:lang w:bidi="ar-EG"/>
              </w:rPr>
            </w:pPr>
            <w:r>
              <w:rPr>
                <w:b/>
                <w:bCs/>
                <w:lang w:bidi="ar-EG"/>
              </w:rPr>
              <w:t>2.d.8</w:t>
            </w:r>
          </w:p>
        </w:tc>
      </w:tr>
      <w:tr w:rsidR="00D9294A" w14:paraId="4A8259BC"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DAC2981"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tcPr>
          <w:p w14:paraId="00C11E59" w14:textId="77777777" w:rsidR="00D9294A" w:rsidRDefault="00D9294A">
            <w:pPr>
              <w:bidi/>
              <w:jc w:val="center"/>
              <w:rPr>
                <w:b/>
                <w:bCs/>
                <w:lang w:bidi="ar-EG"/>
              </w:rPr>
            </w:pPr>
          </w:p>
        </w:tc>
        <w:tc>
          <w:tcPr>
            <w:tcW w:w="1219" w:type="dxa"/>
            <w:tcBorders>
              <w:top w:val="single" w:sz="4" w:space="0" w:color="auto"/>
              <w:left w:val="single" w:sz="4" w:space="0" w:color="auto"/>
              <w:bottom w:val="single" w:sz="4" w:space="0" w:color="auto"/>
              <w:right w:val="single" w:sz="4" w:space="0" w:color="auto"/>
            </w:tcBorders>
          </w:tcPr>
          <w:p w14:paraId="0BB5DFC7"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5B56858C"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vAlign w:val="center"/>
          </w:tcPr>
          <w:p w14:paraId="214E304E"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4F9FD370"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17F44E2" w14:textId="77777777" w:rsidR="00D9294A" w:rsidRDefault="00D9294A">
            <w:pPr>
              <w:bidi/>
              <w:jc w:val="center"/>
              <w:rPr>
                <w:rFonts w:hint="cs"/>
                <w:b/>
                <w:bCs/>
                <w:rtl/>
                <w:lang w:bidi="ar-EG"/>
              </w:rPr>
            </w:pPr>
            <w:r>
              <w:rPr>
                <w:b/>
                <w:bCs/>
                <w:lang w:bidi="ar-EG"/>
              </w:rPr>
              <w:t>2.d.9</w:t>
            </w:r>
          </w:p>
        </w:tc>
      </w:tr>
      <w:tr w:rsidR="00D9294A" w14:paraId="6AC49DDB" w14:textId="77777777">
        <w:trPr>
          <w:trHeight w:val="14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5B94DA7" w14:textId="77777777" w:rsidR="00D9294A" w:rsidRDefault="00D9294A">
            <w:pPr>
              <w:rPr>
                <w:b/>
                <w:bCs/>
                <w:sz w:val="24"/>
                <w:szCs w:val="24"/>
                <w:lang w:bidi="ar-EG"/>
              </w:rPr>
            </w:pPr>
          </w:p>
        </w:tc>
        <w:tc>
          <w:tcPr>
            <w:tcW w:w="879" w:type="dxa"/>
            <w:tcBorders>
              <w:top w:val="single" w:sz="4" w:space="0" w:color="auto"/>
              <w:left w:val="single" w:sz="4" w:space="0" w:color="auto"/>
              <w:bottom w:val="single" w:sz="4" w:space="0" w:color="auto"/>
              <w:right w:val="single" w:sz="4" w:space="0" w:color="auto"/>
            </w:tcBorders>
            <w:vAlign w:val="center"/>
          </w:tcPr>
          <w:p w14:paraId="30E4B6AB" w14:textId="77777777" w:rsidR="00D9294A" w:rsidRDefault="00D9294A">
            <w:pPr>
              <w:bidi/>
              <w:jc w:val="center"/>
              <w:rPr>
                <w:b/>
                <w:bCs/>
                <w:lang w:bidi="ar-EG"/>
              </w:rPr>
            </w:pPr>
          </w:p>
        </w:tc>
        <w:tc>
          <w:tcPr>
            <w:tcW w:w="1219" w:type="dxa"/>
            <w:tcBorders>
              <w:top w:val="single" w:sz="4" w:space="0" w:color="auto"/>
              <w:left w:val="single" w:sz="4" w:space="0" w:color="auto"/>
              <w:bottom w:val="single" w:sz="4" w:space="0" w:color="auto"/>
              <w:right w:val="single" w:sz="4" w:space="0" w:color="auto"/>
            </w:tcBorders>
          </w:tcPr>
          <w:p w14:paraId="51407E09" w14:textId="77777777" w:rsidR="00D9294A" w:rsidRDefault="00D9294A">
            <w:pPr>
              <w:bidi/>
              <w:jc w:val="center"/>
              <w:rPr>
                <w:rFonts w:hint="cs"/>
                <w:b/>
                <w:bCs/>
                <w:rtl/>
                <w:lang w:bidi="ar-EG"/>
              </w:rPr>
            </w:pPr>
          </w:p>
        </w:tc>
        <w:tc>
          <w:tcPr>
            <w:tcW w:w="1276" w:type="dxa"/>
            <w:tcBorders>
              <w:top w:val="single" w:sz="4" w:space="0" w:color="auto"/>
              <w:left w:val="single" w:sz="4" w:space="0" w:color="auto"/>
              <w:bottom w:val="single" w:sz="4" w:space="0" w:color="auto"/>
              <w:right w:val="single" w:sz="4" w:space="0" w:color="auto"/>
            </w:tcBorders>
            <w:vAlign w:val="center"/>
          </w:tcPr>
          <w:p w14:paraId="322FF6C9" w14:textId="77777777" w:rsidR="00D9294A" w:rsidRDefault="00D9294A">
            <w:pPr>
              <w:bidi/>
              <w:jc w:val="center"/>
              <w:rPr>
                <w:rFonts w:hint="cs"/>
                <w:b/>
                <w:bCs/>
                <w:rtl/>
                <w:lang w:bidi="ar-EG"/>
              </w:rPr>
            </w:pPr>
          </w:p>
        </w:tc>
        <w:tc>
          <w:tcPr>
            <w:tcW w:w="1417" w:type="dxa"/>
            <w:tcBorders>
              <w:top w:val="single" w:sz="4" w:space="0" w:color="auto"/>
              <w:left w:val="single" w:sz="4" w:space="0" w:color="auto"/>
              <w:bottom w:val="single" w:sz="4" w:space="0" w:color="auto"/>
              <w:right w:val="single" w:sz="4" w:space="0" w:color="auto"/>
            </w:tcBorders>
          </w:tcPr>
          <w:p w14:paraId="751B5CDA" w14:textId="77777777" w:rsidR="00D9294A" w:rsidRDefault="00D9294A">
            <w:pPr>
              <w:bidi/>
              <w:jc w:val="center"/>
              <w:rPr>
                <w:rFonts w:hint="cs"/>
                <w:b/>
                <w:bCs/>
                <w:rtl/>
                <w:lang w:bidi="ar-EG"/>
              </w:rPr>
            </w:pPr>
          </w:p>
        </w:tc>
        <w:tc>
          <w:tcPr>
            <w:tcW w:w="1418" w:type="dxa"/>
            <w:tcBorders>
              <w:top w:val="single" w:sz="4" w:space="0" w:color="auto"/>
              <w:left w:val="single" w:sz="4" w:space="0" w:color="auto"/>
              <w:bottom w:val="single" w:sz="4" w:space="0" w:color="auto"/>
              <w:right w:val="single" w:sz="4" w:space="0" w:color="auto"/>
            </w:tcBorders>
            <w:vAlign w:val="center"/>
          </w:tcPr>
          <w:p w14:paraId="35C5FD40" w14:textId="77777777" w:rsidR="00D9294A" w:rsidRDefault="00D9294A">
            <w:pPr>
              <w:bidi/>
              <w:jc w:val="center"/>
              <w:rPr>
                <w:b/>
                <w:bCs/>
                <w:lang w:bidi="ar-EG"/>
              </w:rPr>
            </w:pPr>
          </w:p>
        </w:tc>
        <w:tc>
          <w:tcPr>
            <w:tcW w:w="1275" w:type="dxa"/>
            <w:tcBorders>
              <w:top w:val="single" w:sz="4" w:space="0" w:color="auto"/>
              <w:left w:val="single" w:sz="4" w:space="0" w:color="auto"/>
              <w:bottom w:val="single" w:sz="4" w:space="0" w:color="auto"/>
              <w:right w:val="single" w:sz="4" w:space="0" w:color="auto"/>
            </w:tcBorders>
            <w:hideMark/>
          </w:tcPr>
          <w:p w14:paraId="07914304" w14:textId="77777777" w:rsidR="00D9294A" w:rsidRDefault="00D9294A">
            <w:pPr>
              <w:bidi/>
              <w:jc w:val="center"/>
              <w:rPr>
                <w:rFonts w:hint="cs"/>
                <w:b/>
                <w:bCs/>
                <w:rtl/>
                <w:lang w:bidi="ar-EG"/>
              </w:rPr>
            </w:pPr>
            <w:r>
              <w:rPr>
                <w:b/>
                <w:bCs/>
                <w:lang w:bidi="ar-EG"/>
              </w:rPr>
              <w:t>2.d.10</w:t>
            </w:r>
          </w:p>
        </w:tc>
      </w:tr>
    </w:tbl>
    <w:p w14:paraId="13E8DD9C" w14:textId="77777777" w:rsidR="00D9294A" w:rsidRDefault="00D9294A" w:rsidP="00D9294A">
      <w:pPr>
        <w:bidi/>
        <w:rPr>
          <w:rFonts w:eastAsia="Times New Roman"/>
        </w:rPr>
      </w:pPr>
    </w:p>
    <w:p w14:paraId="678A77AC" w14:textId="77777777" w:rsidR="00D9294A" w:rsidRDefault="00D9294A" w:rsidP="00D9294A">
      <w:pPr>
        <w:bidi/>
      </w:pPr>
    </w:p>
    <w:p w14:paraId="461DDEB2" w14:textId="77777777" w:rsidR="00D9294A" w:rsidRDefault="00D9294A" w:rsidP="00D9294A">
      <w:pPr>
        <w:bidi/>
      </w:pPr>
    </w:p>
    <w:p w14:paraId="02F52B02" w14:textId="77777777" w:rsidR="00D9294A" w:rsidRDefault="00D9294A" w:rsidP="00D9294A">
      <w:pPr>
        <w:bidi/>
      </w:pPr>
    </w:p>
    <w:p w14:paraId="127FA520" w14:textId="77777777" w:rsidR="00D9294A" w:rsidRDefault="00D9294A" w:rsidP="00D9294A">
      <w:pPr>
        <w:bidi/>
      </w:pPr>
    </w:p>
    <w:p w14:paraId="45EE7559" w14:textId="77777777" w:rsidR="00D9294A" w:rsidRDefault="00D9294A" w:rsidP="00D9294A">
      <w:pPr>
        <w:bidi/>
      </w:pPr>
    </w:p>
    <w:p w14:paraId="6818B511" w14:textId="77777777" w:rsidR="00D9294A" w:rsidRDefault="00D9294A" w:rsidP="00D9294A">
      <w:pPr>
        <w:bidi/>
      </w:pPr>
    </w:p>
    <w:p w14:paraId="16E72FEF" w14:textId="77777777" w:rsidR="00D9294A" w:rsidRDefault="00D9294A" w:rsidP="00D9294A">
      <w:pPr>
        <w:bidi/>
      </w:pPr>
    </w:p>
    <w:p w14:paraId="3E26A6BC" w14:textId="77777777" w:rsidR="00D9294A" w:rsidRDefault="00D9294A" w:rsidP="00D9294A">
      <w:pPr>
        <w:bidi/>
      </w:pPr>
    </w:p>
    <w:p w14:paraId="6BD75C00" w14:textId="77777777" w:rsidR="00D9294A" w:rsidRDefault="00D9294A" w:rsidP="00D9294A">
      <w:pPr>
        <w:bidi/>
      </w:pPr>
    </w:p>
    <w:p w14:paraId="3FF166CF" w14:textId="77777777" w:rsidR="00D9294A" w:rsidRDefault="00D9294A" w:rsidP="00D9294A">
      <w:pPr>
        <w:bidi/>
      </w:pPr>
    </w:p>
    <w:p w14:paraId="2B01E1F3" w14:textId="77777777" w:rsidR="00D9294A" w:rsidRDefault="00D9294A" w:rsidP="00D9294A">
      <w:pPr>
        <w:bidi/>
      </w:pPr>
    </w:p>
    <w:p w14:paraId="0245FD73" w14:textId="77777777" w:rsidR="00D9294A" w:rsidRDefault="00D9294A" w:rsidP="00D9294A">
      <w:pPr>
        <w:bidi/>
      </w:pPr>
    </w:p>
    <w:p w14:paraId="5218D3E8" w14:textId="77777777" w:rsidR="00D9294A" w:rsidRDefault="00D9294A" w:rsidP="00D9294A">
      <w:pPr>
        <w:bidi/>
      </w:pPr>
    </w:p>
    <w:p w14:paraId="1D864ECA" w14:textId="77777777" w:rsidR="00D9294A" w:rsidRDefault="00D9294A" w:rsidP="00D9294A">
      <w:pPr>
        <w:bidi/>
      </w:pPr>
    </w:p>
    <w:p w14:paraId="44896E41" w14:textId="77777777" w:rsidR="00D9294A" w:rsidRDefault="00D9294A" w:rsidP="00D9294A">
      <w:pPr>
        <w:bidi/>
      </w:pPr>
    </w:p>
    <w:p w14:paraId="67578967" w14:textId="77777777" w:rsidR="00D9294A" w:rsidRDefault="00D9294A" w:rsidP="00D9294A">
      <w:pPr>
        <w:bidi/>
        <w:rPr>
          <w:rFonts w:hint="cs"/>
          <w:rtl/>
        </w:rPr>
      </w:pPr>
    </w:p>
    <w:p w14:paraId="243F33CC" w14:textId="77777777" w:rsidR="00D9294A" w:rsidRDefault="00D9294A" w:rsidP="00D9294A">
      <w:pPr>
        <w:bidi/>
        <w:rPr>
          <w:rFonts w:hint="cs"/>
          <w:rtl/>
        </w:rPr>
      </w:pPr>
    </w:p>
    <w:p w14:paraId="27B2EADC" w14:textId="77777777" w:rsidR="00D9294A" w:rsidRDefault="00D9294A" w:rsidP="00D9294A">
      <w:pPr>
        <w:bidi/>
        <w:rPr>
          <w:rFonts w:hint="cs"/>
          <w:rtl/>
        </w:rPr>
      </w:pPr>
    </w:p>
    <w:p w14:paraId="15E8B3EB" w14:textId="77777777" w:rsidR="00D9294A" w:rsidRDefault="00D9294A" w:rsidP="00D9294A">
      <w:pPr>
        <w:bidi/>
        <w:rPr>
          <w:rFonts w:hint="cs"/>
          <w:rtl/>
        </w:rPr>
      </w:pPr>
    </w:p>
    <w:p w14:paraId="1B4B087A" w14:textId="77777777" w:rsidR="00D9294A" w:rsidRDefault="00D9294A" w:rsidP="00D9294A">
      <w:pPr>
        <w:bidi/>
      </w:pPr>
    </w:p>
    <w:p w14:paraId="2890FC73" w14:textId="77777777" w:rsidR="00D9294A" w:rsidRDefault="00D9294A" w:rsidP="00D9294A">
      <w:pPr>
        <w:rPr>
          <w:rtl/>
          <w:lang w:bidi="ar-EG"/>
        </w:rPr>
        <w:sectPr w:rsidR="00D9294A" w:rsidSect="00D9294A">
          <w:pgSz w:w="12240" w:h="15840"/>
          <w:pgMar w:top="1440" w:right="1797" w:bottom="1440" w:left="1797"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5D31903B" w14:textId="77777777" w:rsidR="00D9294A" w:rsidRDefault="00D9294A" w:rsidP="00D9294A">
      <w:pPr>
        <w:bidi/>
        <w:jc w:val="center"/>
        <w:rPr>
          <w:b/>
          <w:bCs/>
          <w:sz w:val="32"/>
          <w:szCs w:val="32"/>
          <w:lang w:bidi="ar-EG"/>
        </w:rPr>
      </w:pPr>
      <w:r>
        <w:rPr>
          <w:rFonts w:hint="cs"/>
          <w:b/>
          <w:bCs/>
          <w:sz w:val="32"/>
          <w:szCs w:val="32"/>
          <w:rtl/>
          <w:lang w:bidi="ar-EG"/>
        </w:rPr>
        <w:lastRenderedPageBreak/>
        <w:t>ملحق 4: مصفوفة المضاهاة بين المعايير المتبناة لبرنامج</w:t>
      </w:r>
    </w:p>
    <w:p w14:paraId="51771A13" w14:textId="77777777" w:rsidR="00D9294A" w:rsidRDefault="00D9294A" w:rsidP="00D9294A">
      <w:pPr>
        <w:bidi/>
        <w:jc w:val="center"/>
        <w:rPr>
          <w:rFonts w:hint="cs"/>
          <w:sz w:val="24"/>
          <w:szCs w:val="24"/>
          <w:rtl/>
          <w:lang w:bidi="ar-EG"/>
        </w:rPr>
      </w:pPr>
      <w:r>
        <w:rPr>
          <w:rFonts w:hint="cs"/>
          <w:b/>
          <w:bCs/>
          <w:sz w:val="32"/>
          <w:szCs w:val="32"/>
          <w:rtl/>
          <w:lang w:bidi="ar-EG"/>
        </w:rPr>
        <w:t>ماجيستير الأمراض الجلدية والتناسلية والذكورة مع أهداف و نواتج تعلم البرنامج</w:t>
      </w:r>
    </w:p>
    <w:tbl>
      <w:tblPr>
        <w:tblpPr w:leftFromText="180" w:rightFromText="180" w:vertAnchor="text" w:horzAnchor="margin" w:tblpXSpec="center" w:tblpY="19"/>
        <w:tblOverlap w:val="never"/>
        <w:bidiVisual/>
        <w:tblW w:w="13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6"/>
        <w:gridCol w:w="275"/>
        <w:gridCol w:w="290"/>
        <w:gridCol w:w="429"/>
        <w:gridCol w:w="289"/>
        <w:gridCol w:w="289"/>
        <w:gridCol w:w="289"/>
        <w:gridCol w:w="289"/>
        <w:gridCol w:w="289"/>
        <w:gridCol w:w="289"/>
        <w:gridCol w:w="289"/>
        <w:gridCol w:w="289"/>
        <w:gridCol w:w="304"/>
        <w:gridCol w:w="255"/>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D9294A" w14:paraId="71B5F9FB" w14:textId="77777777">
        <w:trPr>
          <w:trHeight w:val="516"/>
        </w:trPr>
        <w:tc>
          <w:tcPr>
            <w:tcW w:w="993" w:type="dxa"/>
            <w:gridSpan w:val="2"/>
            <w:vMerge w:val="restart"/>
            <w:tcBorders>
              <w:top w:val="single" w:sz="4" w:space="0" w:color="auto"/>
              <w:left w:val="single" w:sz="4" w:space="0" w:color="auto"/>
              <w:bottom w:val="single" w:sz="12" w:space="0" w:color="auto"/>
              <w:right w:val="single" w:sz="4" w:space="0" w:color="auto"/>
            </w:tcBorders>
            <w:vAlign w:val="center"/>
            <w:hideMark/>
          </w:tcPr>
          <w:p w14:paraId="6130214B" w14:textId="77777777" w:rsidR="00D9294A" w:rsidRDefault="00D9294A">
            <w:pPr>
              <w:bidi/>
              <w:jc w:val="center"/>
              <w:rPr>
                <w:rFonts w:hint="cs"/>
                <w:b/>
                <w:bCs/>
                <w:rtl/>
                <w:lang w:bidi="ar-EG"/>
              </w:rPr>
            </w:pPr>
            <w:r>
              <w:rPr>
                <w:b/>
                <w:bCs/>
                <w:rtl/>
                <w:lang w:bidi="ar-EG"/>
              </w:rPr>
              <w:t>المعايير المتبناة</w:t>
            </w:r>
          </w:p>
        </w:tc>
        <w:tc>
          <w:tcPr>
            <w:tcW w:w="3610" w:type="dxa"/>
            <w:gridSpan w:val="12"/>
            <w:vMerge w:val="restart"/>
            <w:tcBorders>
              <w:top w:val="single" w:sz="4" w:space="0" w:color="auto"/>
              <w:left w:val="single" w:sz="4" w:space="0" w:color="auto"/>
              <w:bottom w:val="single" w:sz="4" w:space="0" w:color="auto"/>
              <w:right w:val="single" w:sz="4" w:space="0" w:color="auto"/>
            </w:tcBorders>
            <w:vAlign w:val="center"/>
            <w:hideMark/>
          </w:tcPr>
          <w:p w14:paraId="0E7A24A6" w14:textId="77777777" w:rsidR="00D9294A" w:rsidRDefault="00D9294A">
            <w:pPr>
              <w:bidi/>
              <w:jc w:val="center"/>
              <w:rPr>
                <w:b/>
                <w:bCs/>
                <w:rtl/>
                <w:lang w:bidi="ar-EG"/>
              </w:rPr>
            </w:pPr>
            <w:r>
              <w:rPr>
                <w:b/>
                <w:bCs/>
                <w:rtl/>
                <w:lang w:bidi="ar-EG"/>
              </w:rPr>
              <w:t>الأهداف العامة للبرنامج</w:t>
            </w:r>
          </w:p>
        </w:tc>
        <w:tc>
          <w:tcPr>
            <w:tcW w:w="9214" w:type="dxa"/>
            <w:gridSpan w:val="32"/>
            <w:tcBorders>
              <w:top w:val="single" w:sz="4" w:space="0" w:color="auto"/>
              <w:left w:val="single" w:sz="4" w:space="0" w:color="auto"/>
              <w:bottom w:val="single" w:sz="4" w:space="0" w:color="auto"/>
              <w:right w:val="single" w:sz="4" w:space="0" w:color="auto"/>
            </w:tcBorders>
            <w:vAlign w:val="center"/>
            <w:hideMark/>
          </w:tcPr>
          <w:p w14:paraId="7EDCA514" w14:textId="77777777" w:rsidR="00D9294A" w:rsidRDefault="00D9294A">
            <w:pPr>
              <w:bidi/>
              <w:jc w:val="center"/>
              <w:rPr>
                <w:b/>
                <w:bCs/>
                <w:rtl/>
                <w:lang w:bidi="ar-EG"/>
              </w:rPr>
            </w:pPr>
            <w:r>
              <w:rPr>
                <w:b/>
                <w:bCs/>
                <w:rtl/>
                <w:lang w:bidi="ar-EG"/>
              </w:rPr>
              <w:t>نواتج العليم والتعلم</w:t>
            </w:r>
          </w:p>
        </w:tc>
      </w:tr>
      <w:tr w:rsidR="00D9294A" w14:paraId="490C32F0" w14:textId="77777777">
        <w:trPr>
          <w:trHeight w:val="516"/>
        </w:trPr>
        <w:tc>
          <w:tcPr>
            <w:tcW w:w="600" w:type="dxa"/>
            <w:gridSpan w:val="2"/>
            <w:vMerge/>
            <w:tcBorders>
              <w:top w:val="single" w:sz="4" w:space="0" w:color="auto"/>
              <w:left w:val="single" w:sz="4" w:space="0" w:color="auto"/>
              <w:bottom w:val="single" w:sz="12" w:space="0" w:color="auto"/>
              <w:right w:val="single" w:sz="4" w:space="0" w:color="auto"/>
            </w:tcBorders>
            <w:vAlign w:val="center"/>
            <w:hideMark/>
          </w:tcPr>
          <w:p w14:paraId="6D440CFD" w14:textId="77777777" w:rsidR="00D9294A" w:rsidRDefault="00D9294A">
            <w:pPr>
              <w:rPr>
                <w:b/>
                <w:bCs/>
                <w:lang w:bidi="ar-EG"/>
              </w:rPr>
            </w:pPr>
          </w:p>
        </w:tc>
        <w:tc>
          <w:tcPr>
            <w:tcW w:w="3600" w:type="dxa"/>
            <w:gridSpan w:val="12"/>
            <w:vMerge/>
            <w:tcBorders>
              <w:top w:val="single" w:sz="4" w:space="0" w:color="auto"/>
              <w:left w:val="single" w:sz="4" w:space="0" w:color="auto"/>
              <w:bottom w:val="single" w:sz="4" w:space="0" w:color="auto"/>
              <w:right w:val="single" w:sz="4" w:space="0" w:color="auto"/>
            </w:tcBorders>
            <w:vAlign w:val="center"/>
            <w:hideMark/>
          </w:tcPr>
          <w:p w14:paraId="66B33B05" w14:textId="77777777" w:rsidR="00D9294A" w:rsidRDefault="00D9294A">
            <w:pPr>
              <w:rPr>
                <w:b/>
                <w:bCs/>
                <w:lang w:bidi="ar-EG"/>
              </w:rPr>
            </w:pPr>
          </w:p>
        </w:tc>
        <w:tc>
          <w:tcPr>
            <w:tcW w:w="2278" w:type="dxa"/>
            <w:gridSpan w:val="8"/>
            <w:tcBorders>
              <w:top w:val="single" w:sz="4" w:space="0" w:color="auto"/>
              <w:left w:val="single" w:sz="4" w:space="0" w:color="auto"/>
              <w:bottom w:val="single" w:sz="4" w:space="0" w:color="auto"/>
              <w:right w:val="single" w:sz="4" w:space="0" w:color="auto"/>
            </w:tcBorders>
            <w:vAlign w:val="center"/>
            <w:hideMark/>
          </w:tcPr>
          <w:p w14:paraId="04EC2B6D" w14:textId="77777777" w:rsidR="00D9294A" w:rsidRDefault="00D9294A">
            <w:pPr>
              <w:bidi/>
              <w:jc w:val="center"/>
              <w:rPr>
                <w:b/>
                <w:bCs/>
                <w:rtl/>
                <w:lang w:bidi="ar-EG"/>
              </w:rPr>
            </w:pPr>
            <w:r>
              <w:rPr>
                <w:b/>
                <w:bCs/>
                <w:rtl/>
                <w:lang w:bidi="ar-EG"/>
              </w:rPr>
              <w:t>المعرفة والفهم</w:t>
            </w:r>
          </w:p>
        </w:tc>
        <w:tc>
          <w:tcPr>
            <w:tcW w:w="2601" w:type="dxa"/>
            <w:gridSpan w:val="9"/>
            <w:tcBorders>
              <w:top w:val="single" w:sz="4" w:space="0" w:color="auto"/>
              <w:left w:val="single" w:sz="4" w:space="0" w:color="auto"/>
              <w:bottom w:val="single" w:sz="4" w:space="0" w:color="auto"/>
              <w:right w:val="single" w:sz="4" w:space="0" w:color="auto"/>
            </w:tcBorders>
            <w:vAlign w:val="center"/>
            <w:hideMark/>
          </w:tcPr>
          <w:p w14:paraId="734AAAB1" w14:textId="77777777" w:rsidR="00D9294A" w:rsidRDefault="00D9294A">
            <w:pPr>
              <w:bidi/>
              <w:jc w:val="center"/>
              <w:rPr>
                <w:b/>
                <w:bCs/>
                <w:rtl/>
                <w:lang w:bidi="ar-EG"/>
              </w:rPr>
            </w:pPr>
            <w:r>
              <w:rPr>
                <w:b/>
                <w:bCs/>
                <w:rtl/>
                <w:lang w:bidi="ar-EG"/>
              </w:rPr>
              <w:t>المهارات الذهنية</w:t>
            </w:r>
          </w:p>
        </w:tc>
        <w:tc>
          <w:tcPr>
            <w:tcW w:w="1445" w:type="dxa"/>
            <w:gridSpan w:val="5"/>
            <w:tcBorders>
              <w:top w:val="single" w:sz="4" w:space="0" w:color="auto"/>
              <w:left w:val="single" w:sz="4" w:space="0" w:color="auto"/>
              <w:bottom w:val="single" w:sz="4" w:space="0" w:color="auto"/>
              <w:right w:val="single" w:sz="4" w:space="0" w:color="auto"/>
            </w:tcBorders>
            <w:vAlign w:val="center"/>
            <w:hideMark/>
          </w:tcPr>
          <w:p w14:paraId="12834E0D" w14:textId="77777777" w:rsidR="00D9294A" w:rsidRDefault="00D9294A">
            <w:pPr>
              <w:bidi/>
              <w:jc w:val="center"/>
              <w:rPr>
                <w:b/>
                <w:bCs/>
                <w:rtl/>
                <w:lang w:bidi="ar-EG"/>
              </w:rPr>
            </w:pPr>
            <w:r>
              <w:rPr>
                <w:b/>
                <w:bCs/>
                <w:rtl/>
                <w:lang w:bidi="ar-EG"/>
              </w:rPr>
              <w:t>المهارات المهنية</w:t>
            </w:r>
          </w:p>
        </w:tc>
        <w:tc>
          <w:tcPr>
            <w:tcW w:w="2890" w:type="dxa"/>
            <w:gridSpan w:val="10"/>
            <w:tcBorders>
              <w:top w:val="single" w:sz="4" w:space="0" w:color="auto"/>
              <w:left w:val="single" w:sz="4" w:space="0" w:color="auto"/>
              <w:bottom w:val="single" w:sz="4" w:space="0" w:color="auto"/>
              <w:right w:val="single" w:sz="4" w:space="0" w:color="auto"/>
            </w:tcBorders>
            <w:vAlign w:val="center"/>
            <w:hideMark/>
          </w:tcPr>
          <w:p w14:paraId="5256050A" w14:textId="77777777" w:rsidR="00D9294A" w:rsidRDefault="00D9294A">
            <w:pPr>
              <w:bidi/>
              <w:jc w:val="center"/>
              <w:rPr>
                <w:b/>
                <w:bCs/>
                <w:rtl/>
                <w:lang w:bidi="ar-EG"/>
              </w:rPr>
            </w:pPr>
            <w:r>
              <w:rPr>
                <w:b/>
                <w:bCs/>
                <w:rtl/>
                <w:lang w:bidi="ar-EG"/>
              </w:rPr>
              <w:t>المهارات العامة والمنقولة</w:t>
            </w:r>
          </w:p>
        </w:tc>
      </w:tr>
      <w:tr w:rsidR="00D9294A" w14:paraId="71744DC4" w14:textId="77777777">
        <w:trPr>
          <w:cantSplit/>
          <w:trHeight w:val="1134"/>
        </w:trPr>
        <w:tc>
          <w:tcPr>
            <w:tcW w:w="600" w:type="dxa"/>
            <w:gridSpan w:val="2"/>
            <w:vMerge/>
            <w:tcBorders>
              <w:top w:val="single" w:sz="4" w:space="0" w:color="auto"/>
              <w:left w:val="single" w:sz="4" w:space="0" w:color="auto"/>
              <w:bottom w:val="single" w:sz="12" w:space="0" w:color="auto"/>
              <w:right w:val="single" w:sz="4" w:space="0" w:color="auto"/>
            </w:tcBorders>
            <w:vAlign w:val="center"/>
            <w:hideMark/>
          </w:tcPr>
          <w:p w14:paraId="740B0703" w14:textId="77777777" w:rsidR="00D9294A" w:rsidRDefault="00D9294A">
            <w:pPr>
              <w:rPr>
                <w:b/>
                <w:bCs/>
                <w:lang w:bidi="ar-EG"/>
              </w:rPr>
            </w:pPr>
          </w:p>
        </w:tc>
        <w:tc>
          <w:tcPr>
            <w:tcW w:w="275" w:type="dxa"/>
            <w:tcBorders>
              <w:top w:val="single" w:sz="4" w:space="0" w:color="auto"/>
              <w:left w:val="single" w:sz="4" w:space="0" w:color="auto"/>
              <w:bottom w:val="single" w:sz="12" w:space="0" w:color="auto"/>
              <w:right w:val="single" w:sz="4" w:space="0" w:color="auto"/>
            </w:tcBorders>
            <w:textDirection w:val="btLr"/>
            <w:hideMark/>
          </w:tcPr>
          <w:p w14:paraId="6618F885" w14:textId="77777777" w:rsidR="00D9294A" w:rsidRDefault="00D9294A">
            <w:pPr>
              <w:bidi/>
              <w:ind w:left="113" w:right="113"/>
              <w:jc w:val="center"/>
              <w:rPr>
                <w:rFonts w:ascii="Times New Roman" w:hAnsi="Times New Roman" w:cs="Times New Roman"/>
                <w:b/>
                <w:bCs/>
                <w:sz w:val="18"/>
                <w:szCs w:val="18"/>
                <w:rtl/>
                <w:lang w:bidi="ar-EG"/>
              </w:rPr>
            </w:pPr>
            <w:r>
              <w:rPr>
                <w:rFonts w:hint="cs"/>
                <w:b/>
                <w:bCs/>
                <w:sz w:val="18"/>
                <w:szCs w:val="18"/>
                <w:rtl/>
                <w:lang w:bidi="ar-EG"/>
              </w:rPr>
              <w:t>1</w:t>
            </w:r>
          </w:p>
        </w:tc>
        <w:tc>
          <w:tcPr>
            <w:tcW w:w="290" w:type="dxa"/>
            <w:tcBorders>
              <w:top w:val="single" w:sz="4" w:space="0" w:color="auto"/>
              <w:left w:val="single" w:sz="4" w:space="0" w:color="auto"/>
              <w:bottom w:val="single" w:sz="12" w:space="0" w:color="auto"/>
              <w:right w:val="single" w:sz="4" w:space="0" w:color="auto"/>
            </w:tcBorders>
            <w:textDirection w:val="btLr"/>
            <w:hideMark/>
          </w:tcPr>
          <w:p w14:paraId="6702FF06" w14:textId="77777777" w:rsidR="00D9294A" w:rsidRDefault="00D9294A">
            <w:pPr>
              <w:bidi/>
              <w:ind w:left="113" w:right="113"/>
              <w:jc w:val="center"/>
              <w:rPr>
                <w:rFonts w:hint="cs"/>
                <w:b/>
                <w:bCs/>
                <w:sz w:val="18"/>
                <w:szCs w:val="18"/>
                <w:rtl/>
                <w:lang w:bidi="ar-EG"/>
              </w:rPr>
            </w:pPr>
            <w:r>
              <w:rPr>
                <w:rFonts w:hint="cs"/>
                <w:b/>
                <w:bCs/>
                <w:sz w:val="18"/>
                <w:szCs w:val="18"/>
                <w:rtl/>
                <w:lang w:bidi="ar-EG"/>
              </w:rPr>
              <w:t>2</w:t>
            </w:r>
          </w:p>
        </w:tc>
        <w:tc>
          <w:tcPr>
            <w:tcW w:w="429" w:type="dxa"/>
            <w:tcBorders>
              <w:top w:val="single" w:sz="4" w:space="0" w:color="auto"/>
              <w:left w:val="single" w:sz="4" w:space="0" w:color="auto"/>
              <w:bottom w:val="single" w:sz="12" w:space="0" w:color="auto"/>
              <w:right w:val="single" w:sz="4" w:space="0" w:color="auto"/>
            </w:tcBorders>
            <w:textDirection w:val="btLr"/>
            <w:hideMark/>
          </w:tcPr>
          <w:p w14:paraId="78FE7AEB" w14:textId="77777777" w:rsidR="00D9294A" w:rsidRDefault="00D9294A">
            <w:pPr>
              <w:bidi/>
              <w:ind w:left="113" w:right="113"/>
              <w:jc w:val="center"/>
              <w:rPr>
                <w:rFonts w:hint="cs"/>
                <w:b/>
                <w:bCs/>
                <w:sz w:val="18"/>
                <w:szCs w:val="18"/>
                <w:rtl/>
                <w:lang w:bidi="ar-EG"/>
              </w:rPr>
            </w:pPr>
            <w:r>
              <w:rPr>
                <w:rFonts w:hint="cs"/>
                <w:b/>
                <w:bCs/>
                <w:sz w:val="18"/>
                <w:szCs w:val="18"/>
                <w:rtl/>
                <w:lang w:bidi="ar-EG"/>
              </w:rPr>
              <w:t>3</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55BE7F3B" w14:textId="77777777" w:rsidR="00D9294A" w:rsidRDefault="00D9294A">
            <w:pPr>
              <w:bidi/>
              <w:ind w:left="113" w:right="113"/>
              <w:jc w:val="center"/>
              <w:rPr>
                <w:rFonts w:hint="cs"/>
                <w:b/>
                <w:bCs/>
                <w:sz w:val="18"/>
                <w:szCs w:val="18"/>
                <w:rtl/>
                <w:lang w:bidi="ar-EG"/>
              </w:rPr>
            </w:pPr>
            <w:r>
              <w:rPr>
                <w:rFonts w:hint="cs"/>
                <w:b/>
                <w:bCs/>
                <w:sz w:val="18"/>
                <w:szCs w:val="18"/>
                <w:rtl/>
                <w:lang w:bidi="ar-EG"/>
              </w:rPr>
              <w:t>4</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0823F000" w14:textId="77777777" w:rsidR="00D9294A" w:rsidRDefault="00D9294A">
            <w:pPr>
              <w:bidi/>
              <w:ind w:left="113" w:right="113"/>
              <w:jc w:val="center"/>
              <w:rPr>
                <w:rFonts w:hint="cs"/>
                <w:b/>
                <w:bCs/>
                <w:sz w:val="18"/>
                <w:szCs w:val="18"/>
                <w:rtl/>
                <w:lang w:bidi="ar-EG"/>
              </w:rPr>
            </w:pPr>
            <w:r>
              <w:rPr>
                <w:rFonts w:hint="cs"/>
                <w:b/>
                <w:bCs/>
                <w:sz w:val="18"/>
                <w:szCs w:val="18"/>
                <w:rtl/>
                <w:lang w:bidi="ar-EG"/>
              </w:rPr>
              <w:t>5</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65BAE340" w14:textId="77777777" w:rsidR="00D9294A" w:rsidRDefault="00D9294A">
            <w:pPr>
              <w:bidi/>
              <w:ind w:left="113" w:right="113"/>
              <w:jc w:val="center"/>
              <w:rPr>
                <w:rFonts w:hint="cs"/>
                <w:b/>
                <w:bCs/>
                <w:sz w:val="18"/>
                <w:szCs w:val="18"/>
                <w:rtl/>
                <w:lang w:bidi="ar-EG"/>
              </w:rPr>
            </w:pPr>
            <w:r>
              <w:rPr>
                <w:rFonts w:hint="cs"/>
                <w:b/>
                <w:bCs/>
                <w:sz w:val="18"/>
                <w:szCs w:val="18"/>
                <w:rtl/>
                <w:lang w:bidi="ar-EG"/>
              </w:rPr>
              <w:t>6</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4DACF161" w14:textId="77777777" w:rsidR="00D9294A" w:rsidRDefault="00D9294A">
            <w:pPr>
              <w:bidi/>
              <w:ind w:left="113" w:right="113"/>
              <w:jc w:val="center"/>
              <w:rPr>
                <w:rFonts w:hint="cs"/>
                <w:b/>
                <w:bCs/>
                <w:sz w:val="18"/>
                <w:szCs w:val="18"/>
                <w:rtl/>
                <w:lang w:bidi="ar-EG"/>
              </w:rPr>
            </w:pPr>
            <w:r>
              <w:rPr>
                <w:rFonts w:hint="cs"/>
                <w:b/>
                <w:bCs/>
                <w:sz w:val="18"/>
                <w:szCs w:val="18"/>
                <w:rtl/>
                <w:lang w:bidi="ar-EG"/>
              </w:rPr>
              <w:t>7</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7EB4FBFD" w14:textId="77777777" w:rsidR="00D9294A" w:rsidRDefault="00D9294A">
            <w:pPr>
              <w:bidi/>
              <w:ind w:left="113" w:right="113"/>
              <w:jc w:val="center"/>
              <w:rPr>
                <w:rFonts w:hint="cs"/>
                <w:b/>
                <w:bCs/>
                <w:sz w:val="18"/>
                <w:szCs w:val="18"/>
                <w:rtl/>
                <w:lang w:bidi="ar-EG"/>
              </w:rPr>
            </w:pPr>
            <w:r>
              <w:rPr>
                <w:rFonts w:hint="cs"/>
                <w:b/>
                <w:bCs/>
                <w:sz w:val="18"/>
                <w:szCs w:val="18"/>
                <w:rtl/>
                <w:lang w:bidi="ar-EG"/>
              </w:rPr>
              <w:t>8</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00340C61" w14:textId="77777777" w:rsidR="00D9294A" w:rsidRDefault="00D9294A">
            <w:pPr>
              <w:bidi/>
              <w:ind w:left="113" w:right="113"/>
              <w:jc w:val="center"/>
              <w:rPr>
                <w:rFonts w:hint="cs"/>
                <w:b/>
                <w:bCs/>
                <w:sz w:val="18"/>
                <w:szCs w:val="18"/>
                <w:rtl/>
                <w:lang w:bidi="ar-EG"/>
              </w:rPr>
            </w:pPr>
            <w:r>
              <w:rPr>
                <w:rFonts w:hint="cs"/>
                <w:b/>
                <w:bCs/>
                <w:sz w:val="18"/>
                <w:szCs w:val="18"/>
                <w:rtl/>
                <w:lang w:bidi="ar-EG"/>
              </w:rPr>
              <w:t>9</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67CB9544" w14:textId="77777777" w:rsidR="00D9294A" w:rsidRDefault="00D9294A">
            <w:pPr>
              <w:bidi/>
              <w:ind w:left="113" w:right="113"/>
              <w:jc w:val="center"/>
              <w:rPr>
                <w:rFonts w:hint="cs"/>
                <w:b/>
                <w:bCs/>
                <w:sz w:val="18"/>
                <w:szCs w:val="18"/>
                <w:rtl/>
                <w:lang w:bidi="ar-EG"/>
              </w:rPr>
            </w:pPr>
            <w:r>
              <w:rPr>
                <w:rFonts w:hint="cs"/>
                <w:b/>
                <w:bCs/>
                <w:sz w:val="18"/>
                <w:szCs w:val="18"/>
                <w:rtl/>
                <w:lang w:bidi="ar-EG"/>
              </w:rPr>
              <w:t>10</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082A3C1B" w14:textId="77777777" w:rsidR="00D9294A" w:rsidRDefault="00D9294A">
            <w:pPr>
              <w:bidi/>
              <w:ind w:left="113" w:right="113"/>
              <w:jc w:val="center"/>
              <w:rPr>
                <w:rFonts w:hint="cs"/>
                <w:b/>
                <w:bCs/>
                <w:sz w:val="18"/>
                <w:szCs w:val="18"/>
                <w:rtl/>
                <w:lang w:bidi="ar-EG"/>
              </w:rPr>
            </w:pPr>
            <w:r>
              <w:rPr>
                <w:rFonts w:hint="cs"/>
                <w:b/>
                <w:bCs/>
                <w:sz w:val="18"/>
                <w:szCs w:val="18"/>
                <w:rtl/>
                <w:lang w:bidi="ar-EG"/>
              </w:rPr>
              <w:t>11</w:t>
            </w:r>
          </w:p>
        </w:tc>
        <w:tc>
          <w:tcPr>
            <w:tcW w:w="304" w:type="dxa"/>
            <w:tcBorders>
              <w:top w:val="single" w:sz="4" w:space="0" w:color="auto"/>
              <w:left w:val="single" w:sz="4" w:space="0" w:color="auto"/>
              <w:bottom w:val="single" w:sz="12" w:space="0" w:color="auto"/>
              <w:right w:val="single" w:sz="4" w:space="0" w:color="auto"/>
            </w:tcBorders>
            <w:textDirection w:val="btLr"/>
            <w:hideMark/>
          </w:tcPr>
          <w:p w14:paraId="575096F9" w14:textId="77777777" w:rsidR="00D9294A" w:rsidRDefault="00D9294A">
            <w:pPr>
              <w:bidi/>
              <w:ind w:left="113" w:right="113"/>
              <w:jc w:val="center"/>
              <w:rPr>
                <w:rFonts w:hint="cs"/>
                <w:b/>
                <w:bCs/>
                <w:sz w:val="18"/>
                <w:szCs w:val="18"/>
                <w:rtl/>
                <w:lang w:bidi="ar-EG"/>
              </w:rPr>
            </w:pPr>
            <w:r>
              <w:rPr>
                <w:rFonts w:hint="cs"/>
                <w:b/>
                <w:bCs/>
                <w:sz w:val="18"/>
                <w:szCs w:val="18"/>
                <w:rtl/>
                <w:lang w:bidi="ar-EG"/>
              </w:rPr>
              <w:t>12</w:t>
            </w:r>
          </w:p>
        </w:tc>
        <w:tc>
          <w:tcPr>
            <w:tcW w:w="255" w:type="dxa"/>
            <w:tcBorders>
              <w:top w:val="single" w:sz="4" w:space="0" w:color="auto"/>
              <w:left w:val="single" w:sz="4" w:space="0" w:color="auto"/>
              <w:bottom w:val="single" w:sz="12" w:space="0" w:color="auto"/>
              <w:right w:val="single" w:sz="4" w:space="0" w:color="auto"/>
            </w:tcBorders>
            <w:textDirection w:val="btLr"/>
            <w:vAlign w:val="center"/>
            <w:hideMark/>
          </w:tcPr>
          <w:p w14:paraId="49BCAD04" w14:textId="77777777" w:rsidR="00D9294A" w:rsidRDefault="00D9294A">
            <w:pPr>
              <w:bidi/>
              <w:ind w:left="113" w:right="113"/>
              <w:jc w:val="center"/>
              <w:rPr>
                <w:rFonts w:hint="cs"/>
                <w:b/>
                <w:bCs/>
                <w:sz w:val="20"/>
                <w:szCs w:val="20"/>
                <w:rtl/>
                <w:lang w:bidi="ar-EG"/>
              </w:rPr>
            </w:pPr>
            <w:r>
              <w:rPr>
                <w:b/>
                <w:bCs/>
                <w:sz w:val="20"/>
                <w:szCs w:val="20"/>
                <w:lang w:bidi="ar-EG"/>
              </w:rPr>
              <w:t>2.a.1</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66465522" w14:textId="77777777" w:rsidR="00D9294A" w:rsidRDefault="00D9294A">
            <w:pPr>
              <w:bidi/>
              <w:ind w:left="113" w:right="113"/>
              <w:jc w:val="center"/>
              <w:rPr>
                <w:b/>
                <w:bCs/>
                <w:sz w:val="20"/>
                <w:szCs w:val="20"/>
                <w:lang w:bidi="ar-EG"/>
              </w:rPr>
            </w:pPr>
            <w:r>
              <w:rPr>
                <w:b/>
                <w:bCs/>
                <w:sz w:val="20"/>
                <w:szCs w:val="20"/>
                <w:lang w:bidi="ar-EG"/>
              </w:rPr>
              <w:t>2.a.2</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33CDBA9" w14:textId="77777777" w:rsidR="00D9294A" w:rsidRDefault="00D9294A">
            <w:pPr>
              <w:bidi/>
              <w:ind w:left="113" w:right="113"/>
              <w:jc w:val="center"/>
              <w:rPr>
                <w:b/>
                <w:bCs/>
                <w:sz w:val="20"/>
                <w:szCs w:val="20"/>
                <w:lang w:bidi="ar-EG"/>
              </w:rPr>
            </w:pPr>
            <w:r>
              <w:rPr>
                <w:b/>
                <w:bCs/>
                <w:sz w:val="20"/>
                <w:szCs w:val="20"/>
                <w:lang w:bidi="ar-EG"/>
              </w:rPr>
              <w:t>2.a.3</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0C3A1DC" w14:textId="77777777" w:rsidR="00D9294A" w:rsidRDefault="00D9294A">
            <w:pPr>
              <w:bidi/>
              <w:ind w:left="113" w:right="113"/>
              <w:jc w:val="center"/>
              <w:rPr>
                <w:b/>
                <w:bCs/>
                <w:sz w:val="20"/>
                <w:szCs w:val="20"/>
                <w:rtl/>
                <w:lang w:bidi="ar-EG"/>
              </w:rPr>
            </w:pPr>
            <w:r>
              <w:rPr>
                <w:b/>
                <w:bCs/>
                <w:sz w:val="20"/>
                <w:szCs w:val="20"/>
                <w:lang w:bidi="ar-EG"/>
              </w:rPr>
              <w:t>2.a.4</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C2548FE" w14:textId="77777777" w:rsidR="00D9294A" w:rsidRDefault="00D9294A">
            <w:pPr>
              <w:bidi/>
              <w:ind w:left="113" w:right="113"/>
              <w:jc w:val="center"/>
              <w:rPr>
                <w:b/>
                <w:bCs/>
                <w:sz w:val="20"/>
                <w:szCs w:val="20"/>
                <w:lang w:bidi="ar-EG"/>
              </w:rPr>
            </w:pPr>
            <w:r>
              <w:rPr>
                <w:b/>
                <w:bCs/>
                <w:sz w:val="20"/>
                <w:szCs w:val="20"/>
                <w:lang w:bidi="ar-EG"/>
              </w:rPr>
              <w:t>2.a.5</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D6E0A79" w14:textId="77777777" w:rsidR="00D9294A" w:rsidRDefault="00D9294A">
            <w:pPr>
              <w:bidi/>
              <w:ind w:left="113" w:right="113"/>
              <w:jc w:val="center"/>
              <w:rPr>
                <w:b/>
                <w:bCs/>
                <w:sz w:val="20"/>
                <w:szCs w:val="20"/>
                <w:lang w:bidi="ar-EG"/>
              </w:rPr>
            </w:pPr>
            <w:r>
              <w:rPr>
                <w:b/>
                <w:bCs/>
                <w:sz w:val="20"/>
                <w:szCs w:val="20"/>
                <w:lang w:bidi="ar-EG"/>
              </w:rPr>
              <w:t>2.a.6</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71948165" w14:textId="77777777" w:rsidR="00D9294A" w:rsidRDefault="00D9294A">
            <w:pPr>
              <w:bidi/>
              <w:ind w:left="113" w:right="113"/>
              <w:jc w:val="center"/>
              <w:rPr>
                <w:b/>
                <w:bCs/>
                <w:sz w:val="20"/>
                <w:szCs w:val="20"/>
                <w:rtl/>
                <w:lang w:bidi="ar-EG"/>
              </w:rPr>
            </w:pPr>
            <w:r>
              <w:rPr>
                <w:b/>
                <w:bCs/>
                <w:sz w:val="20"/>
                <w:szCs w:val="20"/>
                <w:lang w:bidi="ar-EG"/>
              </w:rPr>
              <w:t>2.a.7</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6934FDCB" w14:textId="77777777" w:rsidR="00D9294A" w:rsidRDefault="00D9294A">
            <w:pPr>
              <w:bidi/>
              <w:ind w:left="113" w:right="113"/>
              <w:jc w:val="center"/>
              <w:rPr>
                <w:b/>
                <w:bCs/>
                <w:sz w:val="20"/>
                <w:szCs w:val="20"/>
                <w:lang w:bidi="ar-EG"/>
              </w:rPr>
            </w:pPr>
            <w:r>
              <w:rPr>
                <w:b/>
                <w:bCs/>
                <w:sz w:val="20"/>
                <w:szCs w:val="20"/>
                <w:lang w:bidi="ar-EG"/>
              </w:rPr>
              <w:t>2.a.8</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0F9498F" w14:textId="77777777" w:rsidR="00D9294A" w:rsidRDefault="00D9294A">
            <w:pPr>
              <w:bidi/>
              <w:ind w:left="113" w:right="113"/>
              <w:jc w:val="center"/>
              <w:rPr>
                <w:b/>
                <w:bCs/>
                <w:sz w:val="20"/>
                <w:szCs w:val="20"/>
                <w:lang w:bidi="ar-EG"/>
              </w:rPr>
            </w:pPr>
            <w:r>
              <w:rPr>
                <w:b/>
                <w:bCs/>
                <w:sz w:val="20"/>
                <w:szCs w:val="20"/>
                <w:lang w:bidi="ar-EG"/>
              </w:rPr>
              <w:t>2.b.1</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6687D39B" w14:textId="77777777" w:rsidR="00D9294A" w:rsidRDefault="00D9294A">
            <w:pPr>
              <w:bidi/>
              <w:ind w:left="113" w:right="113"/>
              <w:jc w:val="center"/>
              <w:rPr>
                <w:b/>
                <w:bCs/>
                <w:sz w:val="20"/>
                <w:szCs w:val="20"/>
                <w:lang w:bidi="ar-EG"/>
              </w:rPr>
            </w:pPr>
            <w:r>
              <w:rPr>
                <w:b/>
                <w:bCs/>
                <w:sz w:val="20"/>
                <w:szCs w:val="20"/>
                <w:lang w:bidi="ar-EG"/>
              </w:rPr>
              <w:t>2.b.2</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03CDC74A" w14:textId="77777777" w:rsidR="00D9294A" w:rsidRDefault="00D9294A">
            <w:pPr>
              <w:bidi/>
              <w:ind w:left="113" w:right="113"/>
              <w:jc w:val="center"/>
              <w:rPr>
                <w:b/>
                <w:bCs/>
                <w:sz w:val="20"/>
                <w:szCs w:val="20"/>
                <w:lang w:bidi="ar-EG"/>
              </w:rPr>
            </w:pPr>
            <w:r>
              <w:rPr>
                <w:b/>
                <w:bCs/>
                <w:sz w:val="20"/>
                <w:szCs w:val="20"/>
                <w:lang w:bidi="ar-EG"/>
              </w:rPr>
              <w:t>2.b.3</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08631D88" w14:textId="77777777" w:rsidR="00D9294A" w:rsidRDefault="00D9294A">
            <w:pPr>
              <w:bidi/>
              <w:ind w:left="113" w:right="113"/>
              <w:jc w:val="center"/>
              <w:rPr>
                <w:b/>
                <w:bCs/>
                <w:sz w:val="20"/>
                <w:szCs w:val="20"/>
                <w:lang w:bidi="ar-EG"/>
              </w:rPr>
            </w:pPr>
            <w:r>
              <w:rPr>
                <w:b/>
                <w:bCs/>
                <w:sz w:val="20"/>
                <w:szCs w:val="20"/>
                <w:lang w:bidi="ar-EG"/>
              </w:rPr>
              <w:t>2.b.4</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5D708DFF" w14:textId="77777777" w:rsidR="00D9294A" w:rsidRDefault="00D9294A">
            <w:pPr>
              <w:bidi/>
              <w:ind w:left="113" w:right="113"/>
              <w:jc w:val="center"/>
              <w:rPr>
                <w:b/>
                <w:bCs/>
                <w:sz w:val="20"/>
                <w:szCs w:val="20"/>
                <w:lang w:bidi="ar-EG"/>
              </w:rPr>
            </w:pPr>
            <w:r>
              <w:rPr>
                <w:b/>
                <w:bCs/>
                <w:sz w:val="20"/>
                <w:szCs w:val="20"/>
                <w:lang w:bidi="ar-EG"/>
              </w:rPr>
              <w:t>2.b.5</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2045431" w14:textId="77777777" w:rsidR="00D9294A" w:rsidRDefault="00D9294A">
            <w:pPr>
              <w:bidi/>
              <w:ind w:left="113" w:right="113"/>
              <w:jc w:val="center"/>
              <w:rPr>
                <w:b/>
                <w:bCs/>
                <w:sz w:val="20"/>
                <w:szCs w:val="20"/>
                <w:lang w:bidi="ar-EG"/>
              </w:rPr>
            </w:pPr>
            <w:r>
              <w:rPr>
                <w:b/>
                <w:bCs/>
                <w:sz w:val="20"/>
                <w:szCs w:val="20"/>
                <w:lang w:bidi="ar-EG"/>
              </w:rPr>
              <w:t>2.b.6</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B1EAC80" w14:textId="77777777" w:rsidR="00D9294A" w:rsidRDefault="00D9294A">
            <w:pPr>
              <w:bidi/>
              <w:ind w:left="113" w:right="113"/>
              <w:jc w:val="center"/>
              <w:rPr>
                <w:b/>
                <w:bCs/>
                <w:sz w:val="20"/>
                <w:szCs w:val="20"/>
                <w:lang w:bidi="ar-EG"/>
              </w:rPr>
            </w:pPr>
            <w:r>
              <w:rPr>
                <w:b/>
                <w:bCs/>
                <w:sz w:val="20"/>
                <w:szCs w:val="20"/>
                <w:lang w:bidi="ar-EG"/>
              </w:rPr>
              <w:t>2.b.7</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2CC7608" w14:textId="77777777" w:rsidR="00D9294A" w:rsidRDefault="00D9294A">
            <w:pPr>
              <w:bidi/>
              <w:ind w:left="113" w:right="113"/>
              <w:jc w:val="center"/>
              <w:rPr>
                <w:b/>
                <w:bCs/>
                <w:sz w:val="20"/>
                <w:szCs w:val="20"/>
                <w:lang w:bidi="ar-EG"/>
              </w:rPr>
            </w:pPr>
            <w:r>
              <w:rPr>
                <w:b/>
                <w:bCs/>
                <w:sz w:val="20"/>
                <w:szCs w:val="20"/>
                <w:lang w:bidi="ar-EG"/>
              </w:rPr>
              <w:t>2.b.8</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18D8C7FB" w14:textId="77777777" w:rsidR="00D9294A" w:rsidRDefault="00D9294A">
            <w:pPr>
              <w:bidi/>
              <w:ind w:left="113" w:right="113"/>
              <w:jc w:val="center"/>
              <w:rPr>
                <w:b/>
                <w:bCs/>
                <w:sz w:val="20"/>
                <w:szCs w:val="20"/>
                <w:lang w:bidi="ar-EG"/>
              </w:rPr>
            </w:pPr>
            <w:r>
              <w:rPr>
                <w:b/>
                <w:bCs/>
                <w:sz w:val="20"/>
                <w:szCs w:val="20"/>
                <w:lang w:bidi="ar-EG"/>
              </w:rPr>
              <w:t>2.b.9</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F7CAF11" w14:textId="77777777" w:rsidR="00D9294A" w:rsidRDefault="00D9294A">
            <w:pPr>
              <w:bidi/>
              <w:ind w:left="113" w:right="113"/>
              <w:jc w:val="center"/>
              <w:rPr>
                <w:b/>
                <w:bCs/>
                <w:sz w:val="20"/>
                <w:szCs w:val="20"/>
                <w:lang w:bidi="ar-EG"/>
              </w:rPr>
            </w:pPr>
            <w:r>
              <w:rPr>
                <w:b/>
                <w:bCs/>
                <w:sz w:val="20"/>
                <w:szCs w:val="20"/>
                <w:lang w:bidi="ar-EG"/>
              </w:rPr>
              <w:t>2.c.1</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7D54F291" w14:textId="77777777" w:rsidR="00D9294A" w:rsidRDefault="00D9294A">
            <w:pPr>
              <w:bidi/>
              <w:ind w:left="113" w:right="113"/>
              <w:jc w:val="center"/>
              <w:rPr>
                <w:b/>
                <w:bCs/>
                <w:sz w:val="20"/>
                <w:szCs w:val="20"/>
                <w:lang w:bidi="ar-EG"/>
              </w:rPr>
            </w:pPr>
            <w:r>
              <w:rPr>
                <w:b/>
                <w:bCs/>
                <w:sz w:val="20"/>
                <w:szCs w:val="20"/>
                <w:lang w:bidi="ar-EG"/>
              </w:rPr>
              <w:t>2.c.2</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EEAAB3F" w14:textId="77777777" w:rsidR="00D9294A" w:rsidRDefault="00D9294A">
            <w:pPr>
              <w:bidi/>
              <w:ind w:left="113" w:right="113"/>
              <w:jc w:val="center"/>
              <w:rPr>
                <w:b/>
                <w:bCs/>
                <w:sz w:val="20"/>
                <w:szCs w:val="20"/>
                <w:lang w:bidi="ar-EG"/>
              </w:rPr>
            </w:pPr>
            <w:r>
              <w:rPr>
                <w:b/>
                <w:bCs/>
                <w:sz w:val="20"/>
                <w:szCs w:val="20"/>
                <w:lang w:bidi="ar-EG"/>
              </w:rPr>
              <w:t>2.c.3</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BB8726B" w14:textId="77777777" w:rsidR="00D9294A" w:rsidRDefault="00D9294A">
            <w:pPr>
              <w:bidi/>
              <w:ind w:left="113" w:right="113"/>
              <w:jc w:val="center"/>
              <w:rPr>
                <w:b/>
                <w:bCs/>
                <w:sz w:val="20"/>
                <w:szCs w:val="20"/>
                <w:lang w:bidi="ar-EG"/>
              </w:rPr>
            </w:pPr>
            <w:r>
              <w:rPr>
                <w:b/>
                <w:bCs/>
                <w:sz w:val="20"/>
                <w:szCs w:val="20"/>
                <w:lang w:bidi="ar-EG"/>
              </w:rPr>
              <w:t>2.c.4</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7E0A473D" w14:textId="77777777" w:rsidR="00D9294A" w:rsidRDefault="00D9294A">
            <w:pPr>
              <w:bidi/>
              <w:ind w:left="113" w:right="113"/>
              <w:jc w:val="center"/>
              <w:rPr>
                <w:b/>
                <w:bCs/>
                <w:sz w:val="20"/>
                <w:szCs w:val="20"/>
                <w:lang w:bidi="ar-EG"/>
              </w:rPr>
            </w:pPr>
            <w:r>
              <w:rPr>
                <w:b/>
                <w:bCs/>
                <w:sz w:val="20"/>
                <w:szCs w:val="20"/>
                <w:lang w:bidi="ar-EG"/>
              </w:rPr>
              <w:t>2.c.5</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6B5BDD3A" w14:textId="77777777" w:rsidR="00D9294A" w:rsidRDefault="00D9294A">
            <w:pPr>
              <w:bidi/>
              <w:ind w:left="113" w:right="113"/>
              <w:jc w:val="center"/>
              <w:rPr>
                <w:b/>
                <w:bCs/>
                <w:sz w:val="20"/>
                <w:szCs w:val="20"/>
                <w:lang w:bidi="ar-EG"/>
              </w:rPr>
            </w:pPr>
            <w:r>
              <w:rPr>
                <w:b/>
                <w:bCs/>
                <w:sz w:val="20"/>
                <w:szCs w:val="20"/>
                <w:lang w:bidi="ar-EG"/>
              </w:rPr>
              <w:t>2.d.1</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E42F3D4" w14:textId="77777777" w:rsidR="00D9294A" w:rsidRDefault="00D9294A">
            <w:pPr>
              <w:bidi/>
              <w:ind w:left="113" w:right="113"/>
              <w:jc w:val="center"/>
              <w:rPr>
                <w:b/>
                <w:bCs/>
                <w:sz w:val="20"/>
                <w:szCs w:val="20"/>
                <w:lang w:bidi="ar-EG"/>
              </w:rPr>
            </w:pPr>
            <w:r>
              <w:rPr>
                <w:b/>
                <w:bCs/>
                <w:sz w:val="20"/>
                <w:szCs w:val="20"/>
                <w:lang w:bidi="ar-EG"/>
              </w:rPr>
              <w:t>2.d.2</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990EC4D" w14:textId="77777777" w:rsidR="00D9294A" w:rsidRDefault="00D9294A">
            <w:pPr>
              <w:bidi/>
              <w:ind w:left="113" w:right="113"/>
              <w:jc w:val="center"/>
              <w:rPr>
                <w:b/>
                <w:bCs/>
                <w:sz w:val="20"/>
                <w:szCs w:val="20"/>
                <w:lang w:bidi="ar-EG"/>
              </w:rPr>
            </w:pPr>
            <w:r>
              <w:rPr>
                <w:b/>
                <w:bCs/>
                <w:sz w:val="20"/>
                <w:szCs w:val="20"/>
                <w:lang w:bidi="ar-EG"/>
              </w:rPr>
              <w:t>2.d.3</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7C6091C" w14:textId="77777777" w:rsidR="00D9294A" w:rsidRDefault="00D9294A">
            <w:pPr>
              <w:bidi/>
              <w:ind w:left="113" w:right="113"/>
              <w:jc w:val="center"/>
              <w:rPr>
                <w:b/>
                <w:bCs/>
                <w:sz w:val="20"/>
                <w:szCs w:val="20"/>
                <w:lang w:bidi="ar-EG"/>
              </w:rPr>
            </w:pPr>
            <w:r>
              <w:rPr>
                <w:b/>
                <w:bCs/>
                <w:sz w:val="20"/>
                <w:szCs w:val="20"/>
                <w:lang w:bidi="ar-EG"/>
              </w:rPr>
              <w:t>2.d.4</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358476C" w14:textId="77777777" w:rsidR="00D9294A" w:rsidRDefault="00D9294A">
            <w:pPr>
              <w:bidi/>
              <w:ind w:left="113" w:right="113"/>
              <w:jc w:val="center"/>
              <w:rPr>
                <w:b/>
                <w:bCs/>
                <w:sz w:val="20"/>
                <w:szCs w:val="20"/>
                <w:lang w:bidi="ar-EG"/>
              </w:rPr>
            </w:pPr>
            <w:r>
              <w:rPr>
                <w:b/>
                <w:bCs/>
                <w:sz w:val="20"/>
                <w:szCs w:val="20"/>
                <w:lang w:bidi="ar-EG"/>
              </w:rPr>
              <w:t>2.d.5</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CB8C251" w14:textId="77777777" w:rsidR="00D9294A" w:rsidRDefault="00D9294A">
            <w:pPr>
              <w:bidi/>
              <w:ind w:left="113" w:right="113"/>
              <w:jc w:val="center"/>
              <w:rPr>
                <w:b/>
                <w:bCs/>
                <w:sz w:val="20"/>
                <w:szCs w:val="20"/>
                <w:lang w:bidi="ar-EG"/>
              </w:rPr>
            </w:pPr>
            <w:r>
              <w:rPr>
                <w:b/>
                <w:bCs/>
                <w:sz w:val="20"/>
                <w:szCs w:val="20"/>
                <w:lang w:bidi="ar-EG"/>
              </w:rPr>
              <w:t>2.d.6</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7036D39" w14:textId="77777777" w:rsidR="00D9294A" w:rsidRDefault="00D9294A">
            <w:pPr>
              <w:bidi/>
              <w:ind w:left="113" w:right="113"/>
              <w:jc w:val="center"/>
              <w:rPr>
                <w:b/>
                <w:bCs/>
                <w:sz w:val="20"/>
                <w:szCs w:val="20"/>
                <w:lang w:bidi="ar-EG"/>
              </w:rPr>
            </w:pPr>
            <w:r>
              <w:rPr>
                <w:b/>
                <w:bCs/>
                <w:sz w:val="20"/>
                <w:szCs w:val="20"/>
                <w:lang w:bidi="ar-EG"/>
              </w:rPr>
              <w:t>2.d.7</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69820EB4" w14:textId="77777777" w:rsidR="00D9294A" w:rsidRDefault="00D9294A">
            <w:pPr>
              <w:bidi/>
              <w:ind w:left="113" w:right="113"/>
              <w:jc w:val="center"/>
              <w:rPr>
                <w:b/>
                <w:bCs/>
                <w:sz w:val="20"/>
                <w:szCs w:val="20"/>
                <w:lang w:bidi="ar-EG"/>
              </w:rPr>
            </w:pPr>
            <w:r>
              <w:rPr>
                <w:b/>
                <w:bCs/>
                <w:sz w:val="20"/>
                <w:szCs w:val="20"/>
                <w:lang w:bidi="ar-EG"/>
              </w:rPr>
              <w:t>2.d.8</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D7AF7EB" w14:textId="77777777" w:rsidR="00D9294A" w:rsidRDefault="00D9294A">
            <w:pPr>
              <w:bidi/>
              <w:ind w:left="113" w:right="113"/>
              <w:jc w:val="center"/>
              <w:rPr>
                <w:b/>
                <w:bCs/>
                <w:sz w:val="20"/>
                <w:szCs w:val="20"/>
                <w:lang w:bidi="ar-EG"/>
              </w:rPr>
            </w:pPr>
            <w:r>
              <w:rPr>
                <w:b/>
                <w:bCs/>
                <w:sz w:val="20"/>
                <w:szCs w:val="20"/>
                <w:lang w:bidi="ar-EG"/>
              </w:rPr>
              <w:t>2.d.9</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185B4C2" w14:textId="77777777" w:rsidR="00D9294A" w:rsidRDefault="00D9294A">
            <w:pPr>
              <w:bidi/>
              <w:ind w:left="113" w:right="113"/>
              <w:jc w:val="center"/>
              <w:rPr>
                <w:b/>
                <w:bCs/>
                <w:sz w:val="20"/>
                <w:szCs w:val="20"/>
                <w:lang w:bidi="ar-EG"/>
              </w:rPr>
            </w:pPr>
            <w:r>
              <w:rPr>
                <w:b/>
                <w:bCs/>
                <w:sz w:val="20"/>
                <w:szCs w:val="20"/>
                <w:lang w:bidi="ar-EG"/>
              </w:rPr>
              <w:t>2.d.10</w:t>
            </w:r>
          </w:p>
        </w:tc>
      </w:tr>
      <w:tr w:rsidR="00D9294A" w14:paraId="5C394518" w14:textId="77777777">
        <w:tc>
          <w:tcPr>
            <w:tcW w:w="426" w:type="dxa"/>
            <w:vMerge w:val="restart"/>
            <w:tcBorders>
              <w:top w:val="single" w:sz="12" w:space="0" w:color="auto"/>
              <w:left w:val="single" w:sz="4" w:space="0" w:color="auto"/>
              <w:bottom w:val="single" w:sz="4" w:space="0" w:color="auto"/>
              <w:right w:val="single" w:sz="4" w:space="0" w:color="auto"/>
            </w:tcBorders>
            <w:textDirection w:val="tbRl"/>
            <w:vAlign w:val="center"/>
            <w:hideMark/>
          </w:tcPr>
          <w:p w14:paraId="15D8497F" w14:textId="77777777" w:rsidR="00D9294A" w:rsidRDefault="00D9294A">
            <w:pPr>
              <w:bidi/>
              <w:ind w:left="113" w:right="113"/>
              <w:jc w:val="center"/>
              <w:rPr>
                <w:b/>
                <w:bCs/>
                <w:lang w:bidi="ar-EG"/>
              </w:rPr>
            </w:pPr>
            <w:r>
              <w:rPr>
                <w:b/>
                <w:bCs/>
                <w:rtl/>
                <w:lang w:bidi="ar-EG"/>
              </w:rPr>
              <w:t>مواصفات الخريج</w:t>
            </w:r>
          </w:p>
        </w:tc>
        <w:tc>
          <w:tcPr>
            <w:tcW w:w="567" w:type="dxa"/>
            <w:tcBorders>
              <w:top w:val="single" w:sz="12" w:space="0" w:color="auto"/>
              <w:left w:val="single" w:sz="4" w:space="0" w:color="auto"/>
              <w:bottom w:val="single" w:sz="4" w:space="0" w:color="auto"/>
              <w:right w:val="single" w:sz="4" w:space="0" w:color="auto"/>
            </w:tcBorders>
            <w:hideMark/>
          </w:tcPr>
          <w:p w14:paraId="25885931" w14:textId="77777777" w:rsidR="00D9294A" w:rsidRDefault="00D9294A">
            <w:pPr>
              <w:bidi/>
              <w:jc w:val="center"/>
              <w:rPr>
                <w:b/>
                <w:bCs/>
                <w:rtl/>
                <w:lang w:bidi="ar-EG"/>
              </w:rPr>
            </w:pPr>
            <w:r>
              <w:rPr>
                <w:b/>
                <w:bCs/>
                <w:rtl/>
                <w:lang w:bidi="ar-EG"/>
              </w:rPr>
              <w:t>1</w:t>
            </w:r>
          </w:p>
        </w:tc>
        <w:tc>
          <w:tcPr>
            <w:tcW w:w="275" w:type="dxa"/>
            <w:tcBorders>
              <w:top w:val="single" w:sz="12" w:space="0" w:color="auto"/>
              <w:left w:val="single" w:sz="4" w:space="0" w:color="auto"/>
              <w:bottom w:val="single" w:sz="4" w:space="0" w:color="auto"/>
              <w:right w:val="single" w:sz="4" w:space="0" w:color="auto"/>
            </w:tcBorders>
            <w:shd w:val="clear" w:color="auto" w:fill="000000"/>
          </w:tcPr>
          <w:p w14:paraId="7AD26E49" w14:textId="77777777" w:rsidR="00D9294A" w:rsidRDefault="00D9294A">
            <w:pPr>
              <w:bidi/>
              <w:jc w:val="center"/>
              <w:rPr>
                <w:rtl/>
                <w:lang w:bidi="ar-EG"/>
              </w:rPr>
            </w:pPr>
          </w:p>
        </w:tc>
        <w:tc>
          <w:tcPr>
            <w:tcW w:w="290" w:type="dxa"/>
            <w:tcBorders>
              <w:top w:val="single" w:sz="12" w:space="0" w:color="auto"/>
              <w:left w:val="single" w:sz="4" w:space="0" w:color="auto"/>
              <w:bottom w:val="single" w:sz="4" w:space="0" w:color="auto"/>
              <w:right w:val="single" w:sz="4" w:space="0" w:color="auto"/>
            </w:tcBorders>
          </w:tcPr>
          <w:p w14:paraId="75DDDD47" w14:textId="77777777" w:rsidR="00D9294A" w:rsidRDefault="00D9294A">
            <w:pPr>
              <w:bidi/>
              <w:jc w:val="center"/>
              <w:rPr>
                <w:rtl/>
                <w:lang w:bidi="ar-EG"/>
              </w:rPr>
            </w:pPr>
          </w:p>
        </w:tc>
        <w:tc>
          <w:tcPr>
            <w:tcW w:w="429" w:type="dxa"/>
            <w:tcBorders>
              <w:top w:val="single" w:sz="12" w:space="0" w:color="auto"/>
              <w:left w:val="single" w:sz="4" w:space="0" w:color="auto"/>
              <w:bottom w:val="single" w:sz="4" w:space="0" w:color="auto"/>
              <w:right w:val="single" w:sz="4" w:space="0" w:color="auto"/>
            </w:tcBorders>
          </w:tcPr>
          <w:p w14:paraId="5B7EE93F"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EC70ADA"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4F8156E"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C5AD455"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390A3A3"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EE2671F"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4E9B1855"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F014953"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F66C3D3" w14:textId="77777777" w:rsidR="00D9294A" w:rsidRDefault="00D9294A">
            <w:pPr>
              <w:bidi/>
              <w:jc w:val="center"/>
              <w:rPr>
                <w:rtl/>
                <w:lang w:bidi="ar-EG"/>
              </w:rPr>
            </w:pPr>
          </w:p>
        </w:tc>
        <w:tc>
          <w:tcPr>
            <w:tcW w:w="304" w:type="dxa"/>
            <w:tcBorders>
              <w:top w:val="single" w:sz="12" w:space="0" w:color="auto"/>
              <w:left w:val="single" w:sz="4" w:space="0" w:color="auto"/>
              <w:bottom w:val="single" w:sz="4" w:space="0" w:color="auto"/>
              <w:right w:val="single" w:sz="4" w:space="0" w:color="auto"/>
            </w:tcBorders>
          </w:tcPr>
          <w:p w14:paraId="04736B38" w14:textId="77777777" w:rsidR="00D9294A" w:rsidRDefault="00D9294A">
            <w:pPr>
              <w:bidi/>
              <w:jc w:val="center"/>
              <w:rPr>
                <w:rtl/>
                <w:lang w:bidi="ar-EG"/>
              </w:rPr>
            </w:pPr>
          </w:p>
        </w:tc>
        <w:tc>
          <w:tcPr>
            <w:tcW w:w="255" w:type="dxa"/>
            <w:tcBorders>
              <w:top w:val="single" w:sz="12" w:space="0" w:color="auto"/>
              <w:left w:val="single" w:sz="4" w:space="0" w:color="auto"/>
              <w:bottom w:val="single" w:sz="4" w:space="0" w:color="auto"/>
              <w:right w:val="single" w:sz="4" w:space="0" w:color="auto"/>
            </w:tcBorders>
          </w:tcPr>
          <w:p w14:paraId="5AE4F698"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CD5085A"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3AE2416"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AAB2D18"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3EDC809"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41FE4B3"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695824A"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0B433DE"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C367D1A"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16A23CB"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FEBD1F4"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04E241C1"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70140DB"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06221729"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4DF2E46"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0FF1DFA"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62DE4E6"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9B326AC"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08DF432B"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8208250"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2343206"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76FC680"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61F10CB"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40D3EBA0"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D033597"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F2B9AE1"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6E165FB"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0122985"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03CFBD45"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39CAD8C"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CBAB784"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21F0CC1" w14:textId="77777777" w:rsidR="00D9294A" w:rsidRDefault="00D9294A">
            <w:pPr>
              <w:bidi/>
              <w:rPr>
                <w:rtl/>
                <w:lang w:bidi="ar-EG"/>
              </w:rPr>
            </w:pPr>
          </w:p>
        </w:tc>
      </w:tr>
      <w:tr w:rsidR="00D9294A" w14:paraId="7F7D146E"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1C1C82A9"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0CCD582D" w14:textId="77777777" w:rsidR="00D9294A" w:rsidRDefault="00D9294A">
            <w:pPr>
              <w:bidi/>
              <w:jc w:val="center"/>
              <w:rPr>
                <w:b/>
                <w:bCs/>
                <w:rtl/>
                <w:lang w:bidi="ar-EG"/>
              </w:rPr>
            </w:pPr>
            <w:r>
              <w:rPr>
                <w:b/>
                <w:bCs/>
                <w:rtl/>
                <w:lang w:bidi="ar-EG"/>
              </w:rPr>
              <w:t>2</w:t>
            </w:r>
          </w:p>
        </w:tc>
        <w:tc>
          <w:tcPr>
            <w:tcW w:w="275" w:type="dxa"/>
            <w:tcBorders>
              <w:top w:val="single" w:sz="4" w:space="0" w:color="auto"/>
              <w:left w:val="single" w:sz="4" w:space="0" w:color="auto"/>
              <w:bottom w:val="single" w:sz="4" w:space="0" w:color="auto"/>
              <w:right w:val="single" w:sz="4" w:space="0" w:color="auto"/>
            </w:tcBorders>
          </w:tcPr>
          <w:p w14:paraId="3CBC7477"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shd w:val="clear" w:color="auto" w:fill="000000"/>
          </w:tcPr>
          <w:p w14:paraId="24CCC2F6"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5E60270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C5A18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D20F5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A3FE1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5663C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3EE3C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B5D16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2FB43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215A41"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259032FA"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28005F9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60C5C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8F4E0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B18FB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E2BD7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8B463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125AF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398B0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E9773B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3E399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53381F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0C9D3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F9313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E0B40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66AC0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E3948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C64AD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32431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43D40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298C6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FCE57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FB3AE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10813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3B1DF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FA2D0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9F4A2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EB97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2E359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CA5A5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F9755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1705A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40FED5" w14:textId="77777777" w:rsidR="00D9294A" w:rsidRDefault="00D9294A">
            <w:pPr>
              <w:bidi/>
              <w:rPr>
                <w:rtl/>
                <w:lang w:bidi="ar-EG"/>
              </w:rPr>
            </w:pPr>
          </w:p>
        </w:tc>
      </w:tr>
      <w:tr w:rsidR="00D9294A" w14:paraId="0DE847A8"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7C85C51B"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32E79478" w14:textId="77777777" w:rsidR="00D9294A" w:rsidRDefault="00D9294A">
            <w:pPr>
              <w:bidi/>
              <w:jc w:val="center"/>
              <w:rPr>
                <w:b/>
                <w:bCs/>
                <w:rtl/>
                <w:lang w:bidi="ar-EG"/>
              </w:rPr>
            </w:pPr>
            <w:r>
              <w:rPr>
                <w:b/>
                <w:bCs/>
                <w:rtl/>
                <w:lang w:bidi="ar-EG"/>
              </w:rPr>
              <w:t>3</w:t>
            </w:r>
          </w:p>
        </w:tc>
        <w:tc>
          <w:tcPr>
            <w:tcW w:w="275" w:type="dxa"/>
            <w:tcBorders>
              <w:top w:val="single" w:sz="4" w:space="0" w:color="auto"/>
              <w:left w:val="single" w:sz="4" w:space="0" w:color="auto"/>
              <w:bottom w:val="single" w:sz="4" w:space="0" w:color="auto"/>
              <w:right w:val="single" w:sz="4" w:space="0" w:color="auto"/>
            </w:tcBorders>
          </w:tcPr>
          <w:p w14:paraId="79379C94"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657EC390"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shd w:val="clear" w:color="auto" w:fill="000000"/>
          </w:tcPr>
          <w:p w14:paraId="4B21576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241B4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3790D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BB7ED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FDBA9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EB634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4C9EB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72B3D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6A309F"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50D824B8"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0F05825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65C86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8C5E2E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9D5B7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CB48B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EB05B0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A12C9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391A0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A8C27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39C22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DA00F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6524A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3B273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5BD34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C424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BA268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661BC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44ADB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C8E1E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8E488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808B6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E6FCE2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444D5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57D72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E4BC4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17852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5BD3C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D946F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83AC4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74C4A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7A95FF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D2D2A8" w14:textId="77777777" w:rsidR="00D9294A" w:rsidRDefault="00D9294A">
            <w:pPr>
              <w:bidi/>
              <w:rPr>
                <w:rtl/>
                <w:lang w:bidi="ar-EG"/>
              </w:rPr>
            </w:pPr>
          </w:p>
        </w:tc>
      </w:tr>
      <w:tr w:rsidR="00D9294A" w14:paraId="6B543D09"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2311BC98"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7A7CCE69" w14:textId="77777777" w:rsidR="00D9294A" w:rsidRDefault="00D9294A">
            <w:pPr>
              <w:bidi/>
              <w:jc w:val="center"/>
              <w:rPr>
                <w:b/>
                <w:bCs/>
                <w:rtl/>
                <w:lang w:bidi="ar-EG"/>
              </w:rPr>
            </w:pPr>
            <w:r>
              <w:rPr>
                <w:b/>
                <w:bCs/>
                <w:rtl/>
                <w:lang w:bidi="ar-EG"/>
              </w:rPr>
              <w:t>4</w:t>
            </w:r>
          </w:p>
        </w:tc>
        <w:tc>
          <w:tcPr>
            <w:tcW w:w="275" w:type="dxa"/>
            <w:tcBorders>
              <w:top w:val="single" w:sz="4" w:space="0" w:color="auto"/>
              <w:left w:val="single" w:sz="4" w:space="0" w:color="auto"/>
              <w:bottom w:val="single" w:sz="4" w:space="0" w:color="auto"/>
              <w:right w:val="single" w:sz="4" w:space="0" w:color="auto"/>
            </w:tcBorders>
          </w:tcPr>
          <w:p w14:paraId="21077F04"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37A09372"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264551D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4C6134E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37DB5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1E736E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E323DF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811FB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A9FB7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021754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E9CE54F"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2415CA3D"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72FC450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F0E03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D7046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D0125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55CA5C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511ED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18B32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9E074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08B2C4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2D893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F4CC8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574BE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08D11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4A1AD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F4D93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3DD97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CD676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904AFE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DD612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E4D10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34252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813B2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C8258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B54B9B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66274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FDC1A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FB356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3C956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3D246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A9766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302D1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C3F16A4" w14:textId="77777777" w:rsidR="00D9294A" w:rsidRDefault="00D9294A">
            <w:pPr>
              <w:bidi/>
              <w:rPr>
                <w:rtl/>
                <w:lang w:bidi="ar-EG"/>
              </w:rPr>
            </w:pPr>
          </w:p>
        </w:tc>
      </w:tr>
      <w:tr w:rsidR="00D9294A" w14:paraId="0C6B2D66"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19B66999"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05FDD8A5" w14:textId="77777777" w:rsidR="00D9294A" w:rsidRDefault="00D9294A">
            <w:pPr>
              <w:bidi/>
              <w:jc w:val="center"/>
              <w:rPr>
                <w:b/>
                <w:bCs/>
                <w:rtl/>
                <w:lang w:bidi="ar-EG"/>
              </w:rPr>
            </w:pPr>
            <w:r>
              <w:rPr>
                <w:b/>
                <w:bCs/>
                <w:rtl/>
                <w:lang w:bidi="ar-EG"/>
              </w:rPr>
              <w:t>5</w:t>
            </w:r>
          </w:p>
        </w:tc>
        <w:tc>
          <w:tcPr>
            <w:tcW w:w="275" w:type="dxa"/>
            <w:tcBorders>
              <w:top w:val="single" w:sz="4" w:space="0" w:color="auto"/>
              <w:left w:val="single" w:sz="4" w:space="0" w:color="auto"/>
              <w:bottom w:val="single" w:sz="4" w:space="0" w:color="auto"/>
              <w:right w:val="single" w:sz="4" w:space="0" w:color="auto"/>
            </w:tcBorders>
          </w:tcPr>
          <w:p w14:paraId="766CDF0C"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49B5B689"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5B28844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668D5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45488F9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BB9063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3069E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5CDCA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588C80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6FAA6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5EA4D00"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5898C952"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7870443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5F54A9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3A883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87D91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A0ACB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0E9C0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84B78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824B2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988FFB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C7CBD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E3598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AEDB3B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14EF2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27FD3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291FF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BBEE1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A8E9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211F3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B6C5C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CE9D3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712D3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E0EE6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26A13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03838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D90BD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5A7E30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BCD4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B3EF5E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6C940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77CD1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03276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0B3133" w14:textId="77777777" w:rsidR="00D9294A" w:rsidRDefault="00D9294A">
            <w:pPr>
              <w:bidi/>
              <w:rPr>
                <w:rtl/>
                <w:lang w:bidi="ar-EG"/>
              </w:rPr>
            </w:pPr>
          </w:p>
        </w:tc>
      </w:tr>
      <w:tr w:rsidR="00D9294A" w14:paraId="1752920C"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06B96861"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11E6038E" w14:textId="77777777" w:rsidR="00D9294A" w:rsidRDefault="00D9294A">
            <w:pPr>
              <w:bidi/>
              <w:jc w:val="center"/>
              <w:rPr>
                <w:b/>
                <w:bCs/>
                <w:rtl/>
                <w:lang w:bidi="ar-EG"/>
              </w:rPr>
            </w:pPr>
            <w:r>
              <w:rPr>
                <w:b/>
                <w:bCs/>
                <w:rtl/>
                <w:lang w:bidi="ar-EG"/>
              </w:rPr>
              <w:t>6</w:t>
            </w:r>
          </w:p>
        </w:tc>
        <w:tc>
          <w:tcPr>
            <w:tcW w:w="275" w:type="dxa"/>
            <w:tcBorders>
              <w:top w:val="single" w:sz="4" w:space="0" w:color="auto"/>
              <w:left w:val="single" w:sz="4" w:space="0" w:color="auto"/>
              <w:bottom w:val="single" w:sz="4" w:space="0" w:color="auto"/>
              <w:right w:val="single" w:sz="4" w:space="0" w:color="auto"/>
            </w:tcBorders>
          </w:tcPr>
          <w:p w14:paraId="40232428"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1F2EF241"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67106FF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A54EF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D2746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60C9639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FFA58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7CF81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45727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645851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109EBA"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5CA5FC57"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66CE8D5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11267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FE41C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2D79B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A3D4F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D2F215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1FC7C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3ED7D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EBD4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51CFC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9C75D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6242B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A6B03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C1FA6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AF260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524BE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37D98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A1EC3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F096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9D8405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28982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61EE8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00798A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E7793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C7129C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C5DA27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2EBF3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6B8BB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DB850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8B5B6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3F1E1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71583B" w14:textId="77777777" w:rsidR="00D9294A" w:rsidRDefault="00D9294A">
            <w:pPr>
              <w:bidi/>
              <w:rPr>
                <w:rtl/>
                <w:lang w:bidi="ar-EG"/>
              </w:rPr>
            </w:pPr>
          </w:p>
        </w:tc>
      </w:tr>
      <w:tr w:rsidR="00D9294A" w14:paraId="412CC075"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55B99C31"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4CA9F43B" w14:textId="77777777" w:rsidR="00D9294A" w:rsidRDefault="00D9294A">
            <w:pPr>
              <w:bidi/>
              <w:jc w:val="center"/>
              <w:rPr>
                <w:b/>
                <w:bCs/>
                <w:rtl/>
                <w:lang w:bidi="ar-EG"/>
              </w:rPr>
            </w:pPr>
            <w:r>
              <w:rPr>
                <w:b/>
                <w:bCs/>
                <w:rtl/>
                <w:lang w:bidi="ar-EG"/>
              </w:rPr>
              <w:t>7</w:t>
            </w:r>
          </w:p>
        </w:tc>
        <w:tc>
          <w:tcPr>
            <w:tcW w:w="275" w:type="dxa"/>
            <w:tcBorders>
              <w:top w:val="single" w:sz="4" w:space="0" w:color="auto"/>
              <w:left w:val="single" w:sz="4" w:space="0" w:color="auto"/>
              <w:bottom w:val="single" w:sz="4" w:space="0" w:color="auto"/>
              <w:right w:val="single" w:sz="4" w:space="0" w:color="auto"/>
            </w:tcBorders>
          </w:tcPr>
          <w:p w14:paraId="2F0B574C"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6120CC9C"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425659E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5C30B7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9ACDD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D65D4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09C5804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D6031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40B1F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F918D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3AD975"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44B51FD1"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7392653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43174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E1B0B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7459B8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6D2AE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B134F4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D570E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59D98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AFC3C4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A08CB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44038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4930B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DE6C9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F8B8B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D338D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3893A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86528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19CAF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8CF54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9AA3C1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D0515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CE454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45D07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5AA31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2EB48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D10B8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B3AAA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A7CC5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5744D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F8525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7B4E2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716497" w14:textId="77777777" w:rsidR="00D9294A" w:rsidRDefault="00D9294A">
            <w:pPr>
              <w:bidi/>
              <w:rPr>
                <w:rtl/>
                <w:lang w:bidi="ar-EG"/>
              </w:rPr>
            </w:pPr>
          </w:p>
        </w:tc>
      </w:tr>
      <w:tr w:rsidR="00D9294A" w14:paraId="0E2636DE"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6CE02CE8"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6F27A967" w14:textId="77777777" w:rsidR="00D9294A" w:rsidRDefault="00D9294A">
            <w:pPr>
              <w:bidi/>
              <w:jc w:val="center"/>
              <w:rPr>
                <w:b/>
                <w:bCs/>
                <w:rtl/>
                <w:lang w:bidi="ar-EG"/>
              </w:rPr>
            </w:pPr>
            <w:r>
              <w:rPr>
                <w:b/>
                <w:bCs/>
                <w:rtl/>
                <w:lang w:bidi="ar-EG"/>
              </w:rPr>
              <w:t>8</w:t>
            </w:r>
          </w:p>
        </w:tc>
        <w:tc>
          <w:tcPr>
            <w:tcW w:w="275" w:type="dxa"/>
            <w:tcBorders>
              <w:top w:val="single" w:sz="4" w:space="0" w:color="auto"/>
              <w:left w:val="single" w:sz="4" w:space="0" w:color="auto"/>
              <w:bottom w:val="single" w:sz="4" w:space="0" w:color="auto"/>
              <w:right w:val="single" w:sz="4" w:space="0" w:color="auto"/>
            </w:tcBorders>
          </w:tcPr>
          <w:p w14:paraId="5F9ACEA0"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50F5B3DB"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7D01A95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C9F46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B0E04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985EE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7E9C3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493BB5F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C058E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1ED0F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442930"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3EED07F4"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2656FC9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25551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3D651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75AE24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A7212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B05FF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5F3FE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024713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17359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6F1AE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67C2D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ABAC4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FCA2F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03C32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6293A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C7110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E555E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41DF56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5D6D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4D205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DD734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9D53C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A4987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7AFC6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E30F09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8A215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C2E4D6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5BCB2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78C3D4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179E8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29F47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954FE1" w14:textId="77777777" w:rsidR="00D9294A" w:rsidRDefault="00D9294A">
            <w:pPr>
              <w:bidi/>
              <w:rPr>
                <w:rtl/>
                <w:lang w:bidi="ar-EG"/>
              </w:rPr>
            </w:pPr>
          </w:p>
        </w:tc>
      </w:tr>
      <w:tr w:rsidR="00D9294A" w14:paraId="4C98B460"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6B13AB1A"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6C97F715" w14:textId="77777777" w:rsidR="00D9294A" w:rsidRDefault="00D9294A">
            <w:pPr>
              <w:bidi/>
              <w:jc w:val="center"/>
              <w:rPr>
                <w:b/>
                <w:bCs/>
                <w:rtl/>
                <w:lang w:bidi="ar-EG"/>
              </w:rPr>
            </w:pPr>
            <w:r>
              <w:rPr>
                <w:b/>
                <w:bCs/>
                <w:rtl/>
                <w:lang w:bidi="ar-EG"/>
              </w:rPr>
              <w:t>9</w:t>
            </w:r>
          </w:p>
        </w:tc>
        <w:tc>
          <w:tcPr>
            <w:tcW w:w="275" w:type="dxa"/>
            <w:tcBorders>
              <w:top w:val="single" w:sz="4" w:space="0" w:color="auto"/>
              <w:left w:val="single" w:sz="4" w:space="0" w:color="auto"/>
              <w:bottom w:val="single" w:sz="4" w:space="0" w:color="auto"/>
              <w:right w:val="single" w:sz="4" w:space="0" w:color="auto"/>
            </w:tcBorders>
          </w:tcPr>
          <w:p w14:paraId="1CEEDD89"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12B5A2D2"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5D3401C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35A8B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96DB8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71DDA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52492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CCD616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3E1F103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BD558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883168"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5DDC302E"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633146E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79DED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67A10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9A1E6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F8D357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4974E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172EE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6FB52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85737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AB24A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A8CEC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11EB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920D8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1E774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D3645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BE482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E40B5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93E18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4082A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E08BB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5BF56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E1F35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412DA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81C3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36D3A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63988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E000A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85358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63141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06C25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59A95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C166FD" w14:textId="77777777" w:rsidR="00D9294A" w:rsidRDefault="00D9294A">
            <w:pPr>
              <w:bidi/>
              <w:rPr>
                <w:rtl/>
                <w:lang w:bidi="ar-EG"/>
              </w:rPr>
            </w:pPr>
          </w:p>
        </w:tc>
      </w:tr>
      <w:tr w:rsidR="00D9294A" w14:paraId="76B3B365"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194CB71F"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2F19D77C" w14:textId="77777777" w:rsidR="00D9294A" w:rsidRDefault="00D9294A">
            <w:pPr>
              <w:bidi/>
              <w:jc w:val="center"/>
              <w:rPr>
                <w:b/>
                <w:bCs/>
                <w:rtl/>
                <w:lang w:bidi="ar-EG"/>
              </w:rPr>
            </w:pPr>
            <w:r>
              <w:rPr>
                <w:b/>
                <w:bCs/>
                <w:rtl/>
                <w:lang w:bidi="ar-EG"/>
              </w:rPr>
              <w:t>10</w:t>
            </w:r>
          </w:p>
        </w:tc>
        <w:tc>
          <w:tcPr>
            <w:tcW w:w="275" w:type="dxa"/>
            <w:tcBorders>
              <w:top w:val="single" w:sz="4" w:space="0" w:color="auto"/>
              <w:left w:val="single" w:sz="4" w:space="0" w:color="auto"/>
              <w:bottom w:val="single" w:sz="4" w:space="0" w:color="auto"/>
              <w:right w:val="single" w:sz="4" w:space="0" w:color="auto"/>
            </w:tcBorders>
          </w:tcPr>
          <w:p w14:paraId="0D6C84DE"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173203CE"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74C8B06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25477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32D85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A3AD4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A3C0EF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16986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E0B71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75DD2F9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76C6AF"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04B10EE7"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179579E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725F6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C3772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BF8AA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37274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EB676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EA975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BC8B9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4324E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EB629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334A4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CB62C0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C43AB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0DA2C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2B52E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18969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556ED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89844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A523D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5BB1F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C7FF1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9105F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49DD56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119F9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23903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6132B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E3D6B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6B23AA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E81B7C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74C26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52090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326E06" w14:textId="77777777" w:rsidR="00D9294A" w:rsidRDefault="00D9294A">
            <w:pPr>
              <w:bidi/>
              <w:rPr>
                <w:rtl/>
                <w:lang w:bidi="ar-EG"/>
              </w:rPr>
            </w:pPr>
          </w:p>
        </w:tc>
      </w:tr>
      <w:tr w:rsidR="00D9294A" w14:paraId="0596DE5D"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66F61403"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096AADB4" w14:textId="77777777" w:rsidR="00D9294A" w:rsidRDefault="00D9294A">
            <w:pPr>
              <w:bidi/>
              <w:jc w:val="center"/>
              <w:rPr>
                <w:b/>
                <w:bCs/>
                <w:rtl/>
                <w:lang w:bidi="ar-EG"/>
              </w:rPr>
            </w:pPr>
            <w:r>
              <w:rPr>
                <w:b/>
                <w:bCs/>
                <w:rtl/>
                <w:lang w:bidi="ar-EG"/>
              </w:rPr>
              <w:t>11</w:t>
            </w:r>
          </w:p>
        </w:tc>
        <w:tc>
          <w:tcPr>
            <w:tcW w:w="275" w:type="dxa"/>
            <w:tcBorders>
              <w:top w:val="single" w:sz="4" w:space="0" w:color="auto"/>
              <w:left w:val="single" w:sz="4" w:space="0" w:color="auto"/>
              <w:bottom w:val="single" w:sz="4" w:space="0" w:color="auto"/>
              <w:right w:val="single" w:sz="4" w:space="0" w:color="auto"/>
            </w:tcBorders>
          </w:tcPr>
          <w:p w14:paraId="5C969A78"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18B0E3C2"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551E4E1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A770B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9B456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C2CAC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EAE56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6F6C7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A11F7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4028D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016A8996"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6F2CE0AF"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27B4855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6B87C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F45F50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D6E04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677EA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72AB9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2E121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879638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EB59E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E5C1E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74D58F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5BF59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E9A29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0F0A3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07C2F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CF2F4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54D34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3A8F5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99745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811EE6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F2A38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77626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0701C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DB2F0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A7877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805BAD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DDFB0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F3765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0E94D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708AF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8F180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59A2555" w14:textId="77777777" w:rsidR="00D9294A" w:rsidRDefault="00D9294A">
            <w:pPr>
              <w:bidi/>
              <w:rPr>
                <w:rtl/>
                <w:lang w:bidi="ar-EG"/>
              </w:rPr>
            </w:pPr>
          </w:p>
        </w:tc>
      </w:tr>
      <w:tr w:rsidR="00D9294A" w14:paraId="4CEFFDA8"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07DD36E8"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4C9020B2" w14:textId="77777777" w:rsidR="00D9294A" w:rsidRDefault="00D9294A">
            <w:pPr>
              <w:bidi/>
              <w:jc w:val="center"/>
              <w:rPr>
                <w:b/>
                <w:bCs/>
                <w:rtl/>
                <w:lang w:bidi="ar-EG"/>
              </w:rPr>
            </w:pPr>
            <w:r>
              <w:rPr>
                <w:b/>
                <w:bCs/>
                <w:rtl/>
                <w:lang w:bidi="ar-EG"/>
              </w:rPr>
              <w:t>12</w:t>
            </w:r>
          </w:p>
        </w:tc>
        <w:tc>
          <w:tcPr>
            <w:tcW w:w="275" w:type="dxa"/>
            <w:tcBorders>
              <w:top w:val="single" w:sz="4" w:space="0" w:color="auto"/>
              <w:left w:val="single" w:sz="4" w:space="0" w:color="auto"/>
              <w:bottom w:val="single" w:sz="4" w:space="0" w:color="auto"/>
              <w:right w:val="single" w:sz="4" w:space="0" w:color="auto"/>
            </w:tcBorders>
          </w:tcPr>
          <w:p w14:paraId="50433244"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3CEC403B"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4E68F5F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BB1F3F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E8B9F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325EB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A69731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7131E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94C1D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DC204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D01EB7"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shd w:val="clear" w:color="auto" w:fill="000000"/>
          </w:tcPr>
          <w:p w14:paraId="023705F6"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13EC59A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391B3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D6D86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38371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A6412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1D455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F8DBF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1C4F2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1567A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B356A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51CF9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96BBB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AD053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AF159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4DBCAD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01B8E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1E7C9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9F43A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F3A62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3AE8E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050C7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BB9C9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7481D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1A5D52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EFB81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75887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0230A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11393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ECC651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50190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DCCEF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FC1CF6" w14:textId="77777777" w:rsidR="00D9294A" w:rsidRDefault="00D9294A">
            <w:pPr>
              <w:bidi/>
              <w:rPr>
                <w:rtl/>
                <w:lang w:bidi="ar-EG"/>
              </w:rPr>
            </w:pPr>
          </w:p>
        </w:tc>
      </w:tr>
      <w:tr w:rsidR="00D9294A" w14:paraId="2E559CE3" w14:textId="77777777">
        <w:tc>
          <w:tcPr>
            <w:tcW w:w="426" w:type="dxa"/>
            <w:vMerge w:val="restart"/>
            <w:tcBorders>
              <w:top w:val="single" w:sz="18" w:space="0" w:color="auto"/>
              <w:left w:val="single" w:sz="2" w:space="0" w:color="auto"/>
              <w:bottom w:val="single" w:sz="18" w:space="0" w:color="auto"/>
              <w:right w:val="single" w:sz="4" w:space="0" w:color="auto"/>
            </w:tcBorders>
            <w:textDirection w:val="tbRl"/>
            <w:hideMark/>
          </w:tcPr>
          <w:p w14:paraId="2DE2EC46" w14:textId="77777777" w:rsidR="00D9294A" w:rsidRDefault="00D9294A">
            <w:pPr>
              <w:bidi/>
              <w:ind w:left="113" w:right="113"/>
              <w:jc w:val="center"/>
              <w:rPr>
                <w:rtl/>
                <w:lang w:bidi="ar-EG"/>
              </w:rPr>
            </w:pPr>
            <w:r>
              <w:rPr>
                <w:rtl/>
                <w:lang w:bidi="ar-EG"/>
              </w:rPr>
              <w:t>المعرفة والفهم</w:t>
            </w:r>
          </w:p>
        </w:tc>
        <w:tc>
          <w:tcPr>
            <w:tcW w:w="567" w:type="dxa"/>
            <w:tcBorders>
              <w:top w:val="single" w:sz="18" w:space="0" w:color="auto"/>
              <w:left w:val="single" w:sz="4" w:space="0" w:color="auto"/>
              <w:bottom w:val="single" w:sz="4" w:space="0" w:color="auto"/>
              <w:right w:val="single" w:sz="4" w:space="0" w:color="auto"/>
            </w:tcBorders>
            <w:hideMark/>
          </w:tcPr>
          <w:p w14:paraId="758F15E3" w14:textId="77777777" w:rsidR="00D9294A" w:rsidRDefault="00D9294A">
            <w:pPr>
              <w:bidi/>
              <w:jc w:val="center"/>
              <w:rPr>
                <w:b/>
                <w:bCs/>
                <w:rtl/>
                <w:lang w:bidi="ar-EG"/>
              </w:rPr>
            </w:pPr>
            <w:r>
              <w:rPr>
                <w:b/>
                <w:bCs/>
                <w:rtl/>
                <w:lang w:bidi="ar-EG"/>
              </w:rPr>
              <w:t>1</w:t>
            </w:r>
          </w:p>
        </w:tc>
        <w:tc>
          <w:tcPr>
            <w:tcW w:w="275" w:type="dxa"/>
            <w:tcBorders>
              <w:top w:val="single" w:sz="18" w:space="0" w:color="auto"/>
              <w:left w:val="single" w:sz="4" w:space="0" w:color="auto"/>
              <w:bottom w:val="single" w:sz="4" w:space="0" w:color="auto"/>
              <w:right w:val="single" w:sz="4" w:space="0" w:color="auto"/>
            </w:tcBorders>
          </w:tcPr>
          <w:p w14:paraId="0D47AB37" w14:textId="77777777" w:rsidR="00D9294A" w:rsidRDefault="00D9294A">
            <w:pPr>
              <w:bidi/>
              <w:jc w:val="center"/>
              <w:rPr>
                <w:rtl/>
                <w:lang w:bidi="ar-EG"/>
              </w:rPr>
            </w:pPr>
          </w:p>
        </w:tc>
        <w:tc>
          <w:tcPr>
            <w:tcW w:w="290" w:type="dxa"/>
            <w:tcBorders>
              <w:top w:val="single" w:sz="18" w:space="0" w:color="auto"/>
              <w:left w:val="single" w:sz="4" w:space="0" w:color="auto"/>
              <w:bottom w:val="single" w:sz="4" w:space="0" w:color="auto"/>
              <w:right w:val="single" w:sz="4" w:space="0" w:color="auto"/>
            </w:tcBorders>
          </w:tcPr>
          <w:p w14:paraId="1180194D" w14:textId="77777777" w:rsidR="00D9294A" w:rsidRDefault="00D9294A">
            <w:pPr>
              <w:bidi/>
              <w:jc w:val="center"/>
              <w:rPr>
                <w:rtl/>
                <w:lang w:bidi="ar-EG"/>
              </w:rPr>
            </w:pPr>
          </w:p>
        </w:tc>
        <w:tc>
          <w:tcPr>
            <w:tcW w:w="429" w:type="dxa"/>
            <w:tcBorders>
              <w:top w:val="single" w:sz="18" w:space="0" w:color="auto"/>
              <w:left w:val="single" w:sz="4" w:space="0" w:color="auto"/>
              <w:bottom w:val="single" w:sz="4" w:space="0" w:color="auto"/>
              <w:right w:val="single" w:sz="4" w:space="0" w:color="auto"/>
            </w:tcBorders>
          </w:tcPr>
          <w:p w14:paraId="7A575AE9"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0447A8D7"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C24EDE3"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FC6F6A1"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EF05E2C"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6599619"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65E02E4C"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645D0521"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F9AB5ED" w14:textId="77777777" w:rsidR="00D9294A" w:rsidRDefault="00D9294A">
            <w:pPr>
              <w:bidi/>
              <w:jc w:val="center"/>
              <w:rPr>
                <w:rtl/>
                <w:lang w:bidi="ar-EG"/>
              </w:rPr>
            </w:pPr>
          </w:p>
        </w:tc>
        <w:tc>
          <w:tcPr>
            <w:tcW w:w="304" w:type="dxa"/>
            <w:tcBorders>
              <w:top w:val="single" w:sz="18" w:space="0" w:color="auto"/>
              <w:left w:val="single" w:sz="4" w:space="0" w:color="auto"/>
              <w:bottom w:val="single" w:sz="4" w:space="0" w:color="auto"/>
              <w:right w:val="single" w:sz="4" w:space="0" w:color="auto"/>
            </w:tcBorders>
          </w:tcPr>
          <w:p w14:paraId="4D42375D" w14:textId="77777777" w:rsidR="00D9294A" w:rsidRDefault="00D9294A">
            <w:pPr>
              <w:bidi/>
              <w:jc w:val="center"/>
              <w:rPr>
                <w:rtl/>
                <w:lang w:bidi="ar-EG"/>
              </w:rPr>
            </w:pPr>
          </w:p>
        </w:tc>
        <w:tc>
          <w:tcPr>
            <w:tcW w:w="255" w:type="dxa"/>
            <w:tcBorders>
              <w:top w:val="single" w:sz="18" w:space="0" w:color="auto"/>
              <w:left w:val="single" w:sz="4" w:space="0" w:color="auto"/>
              <w:bottom w:val="single" w:sz="4" w:space="0" w:color="auto"/>
              <w:right w:val="single" w:sz="4" w:space="0" w:color="auto"/>
            </w:tcBorders>
            <w:shd w:val="clear" w:color="auto" w:fill="000000"/>
          </w:tcPr>
          <w:p w14:paraId="0052C4B4"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0250DFAC"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3A17863"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494714E"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DCB8100"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2320914D"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3730892"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F1C9B75"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6784D036"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6D34995B"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5EC2DEC"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20AA85F0"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8E0FB70"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A1ADAD0"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34969AD"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62680576"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BA66432"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95EB452"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13885AE"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006D4087"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A512620"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630847A"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E56FC15"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A11A192"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2170461E"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6B3EABD6"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E5320C2"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61CA199"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03702C60"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0162FE6D"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2" w:space="0" w:color="auto"/>
            </w:tcBorders>
          </w:tcPr>
          <w:p w14:paraId="4DC73AC4"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2" w:space="0" w:color="auto"/>
            </w:tcBorders>
          </w:tcPr>
          <w:p w14:paraId="6F26609F" w14:textId="77777777" w:rsidR="00D9294A" w:rsidRDefault="00D9294A">
            <w:pPr>
              <w:bidi/>
              <w:rPr>
                <w:rtl/>
                <w:lang w:bidi="ar-EG"/>
              </w:rPr>
            </w:pPr>
          </w:p>
        </w:tc>
      </w:tr>
      <w:tr w:rsidR="00D9294A" w14:paraId="62FC0F9A" w14:textId="77777777">
        <w:tc>
          <w:tcPr>
            <w:tcW w:w="300" w:type="dxa"/>
            <w:vMerge/>
            <w:tcBorders>
              <w:top w:val="single" w:sz="18" w:space="0" w:color="auto"/>
              <w:left w:val="single" w:sz="2" w:space="0" w:color="auto"/>
              <w:bottom w:val="single" w:sz="18" w:space="0" w:color="auto"/>
              <w:right w:val="single" w:sz="4" w:space="0" w:color="auto"/>
            </w:tcBorders>
            <w:vAlign w:val="center"/>
            <w:hideMark/>
          </w:tcPr>
          <w:p w14:paraId="25708450"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6890AE5A" w14:textId="77777777" w:rsidR="00D9294A" w:rsidRDefault="00D9294A">
            <w:pPr>
              <w:bidi/>
              <w:jc w:val="center"/>
              <w:rPr>
                <w:b/>
                <w:bCs/>
                <w:rtl/>
                <w:lang w:bidi="ar-EG"/>
              </w:rPr>
            </w:pPr>
            <w:r>
              <w:rPr>
                <w:b/>
                <w:bCs/>
                <w:rtl/>
                <w:lang w:bidi="ar-EG"/>
              </w:rPr>
              <w:t>2</w:t>
            </w:r>
          </w:p>
        </w:tc>
        <w:tc>
          <w:tcPr>
            <w:tcW w:w="275" w:type="dxa"/>
            <w:tcBorders>
              <w:top w:val="single" w:sz="4" w:space="0" w:color="auto"/>
              <w:left w:val="single" w:sz="4" w:space="0" w:color="auto"/>
              <w:bottom w:val="single" w:sz="4" w:space="0" w:color="auto"/>
              <w:right w:val="single" w:sz="4" w:space="0" w:color="auto"/>
            </w:tcBorders>
          </w:tcPr>
          <w:p w14:paraId="117DA2DE"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1BDDCEE8"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27574CD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2C5EB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039DD8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F38DF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899BFA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5A46B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B583E5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35C513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A595DC"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6672E6C5"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610C093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25C9F07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1B30F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3259D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AE168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A2149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FC30B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1E5596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A3D9E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EB34B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51C9D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B8040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7F8E1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7A9A0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74466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BCBB6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6F035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DEEF2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8A666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E86EA6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DAAC8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1AC6A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43292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8E205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7AC64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1464A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657D7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8ACCD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E13E0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1672C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153E386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0F058CED" w14:textId="77777777" w:rsidR="00D9294A" w:rsidRDefault="00D9294A">
            <w:pPr>
              <w:bidi/>
              <w:rPr>
                <w:rtl/>
                <w:lang w:bidi="ar-EG"/>
              </w:rPr>
            </w:pPr>
          </w:p>
        </w:tc>
      </w:tr>
      <w:tr w:rsidR="00D9294A" w14:paraId="394DA56D" w14:textId="77777777">
        <w:tc>
          <w:tcPr>
            <w:tcW w:w="300" w:type="dxa"/>
            <w:vMerge/>
            <w:tcBorders>
              <w:top w:val="single" w:sz="18" w:space="0" w:color="auto"/>
              <w:left w:val="single" w:sz="2" w:space="0" w:color="auto"/>
              <w:bottom w:val="single" w:sz="18" w:space="0" w:color="auto"/>
              <w:right w:val="single" w:sz="4" w:space="0" w:color="auto"/>
            </w:tcBorders>
            <w:vAlign w:val="center"/>
            <w:hideMark/>
          </w:tcPr>
          <w:p w14:paraId="7AEF66ED"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4D4C8616" w14:textId="77777777" w:rsidR="00D9294A" w:rsidRDefault="00D9294A">
            <w:pPr>
              <w:bidi/>
              <w:jc w:val="center"/>
              <w:rPr>
                <w:b/>
                <w:bCs/>
                <w:rtl/>
                <w:lang w:bidi="ar-EG"/>
              </w:rPr>
            </w:pPr>
            <w:r>
              <w:rPr>
                <w:b/>
                <w:bCs/>
                <w:rtl/>
                <w:lang w:bidi="ar-EG"/>
              </w:rPr>
              <w:t>3</w:t>
            </w:r>
          </w:p>
        </w:tc>
        <w:tc>
          <w:tcPr>
            <w:tcW w:w="275" w:type="dxa"/>
            <w:tcBorders>
              <w:top w:val="single" w:sz="4" w:space="0" w:color="auto"/>
              <w:left w:val="single" w:sz="4" w:space="0" w:color="auto"/>
              <w:bottom w:val="single" w:sz="4" w:space="0" w:color="auto"/>
              <w:right w:val="single" w:sz="4" w:space="0" w:color="auto"/>
            </w:tcBorders>
          </w:tcPr>
          <w:p w14:paraId="0BC0DABA"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0093D828"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42D82E0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6B996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CE9640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AE54C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AF81F8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DE5CF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CA1C20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9E67C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FF3AB1"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697B817F"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4223E63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448AB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3E8ACFD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E5570C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ED5840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36B75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236FC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84C8F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1F70A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304E0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2DD50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51D8A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F23B5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DBCD5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624CE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2C941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39A78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DC748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6E54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BAF14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C85F0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F28F2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6A652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B7FD9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882A9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D717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BC0CF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49839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4941D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6FD21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08DB6EF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653B919A" w14:textId="77777777" w:rsidR="00D9294A" w:rsidRDefault="00D9294A">
            <w:pPr>
              <w:bidi/>
              <w:rPr>
                <w:rtl/>
                <w:lang w:bidi="ar-EG"/>
              </w:rPr>
            </w:pPr>
          </w:p>
        </w:tc>
      </w:tr>
      <w:tr w:rsidR="00D9294A" w14:paraId="445A7A98" w14:textId="77777777">
        <w:tc>
          <w:tcPr>
            <w:tcW w:w="300" w:type="dxa"/>
            <w:vMerge/>
            <w:tcBorders>
              <w:top w:val="single" w:sz="18" w:space="0" w:color="auto"/>
              <w:left w:val="single" w:sz="2" w:space="0" w:color="auto"/>
              <w:bottom w:val="single" w:sz="18" w:space="0" w:color="auto"/>
              <w:right w:val="single" w:sz="4" w:space="0" w:color="auto"/>
            </w:tcBorders>
            <w:vAlign w:val="center"/>
            <w:hideMark/>
          </w:tcPr>
          <w:p w14:paraId="72D01053"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330F362A" w14:textId="77777777" w:rsidR="00D9294A" w:rsidRDefault="00D9294A">
            <w:pPr>
              <w:bidi/>
              <w:jc w:val="center"/>
              <w:rPr>
                <w:b/>
                <w:bCs/>
                <w:rtl/>
                <w:lang w:bidi="ar-EG"/>
              </w:rPr>
            </w:pPr>
            <w:r>
              <w:rPr>
                <w:b/>
                <w:bCs/>
                <w:rtl/>
                <w:lang w:bidi="ar-EG"/>
              </w:rPr>
              <w:t>4</w:t>
            </w:r>
          </w:p>
        </w:tc>
        <w:tc>
          <w:tcPr>
            <w:tcW w:w="275" w:type="dxa"/>
            <w:tcBorders>
              <w:top w:val="single" w:sz="4" w:space="0" w:color="auto"/>
              <w:left w:val="single" w:sz="4" w:space="0" w:color="auto"/>
              <w:bottom w:val="single" w:sz="4" w:space="0" w:color="auto"/>
              <w:right w:val="single" w:sz="4" w:space="0" w:color="auto"/>
            </w:tcBorders>
          </w:tcPr>
          <w:p w14:paraId="699DC664"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64D0E210"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3C7D63B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665C0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EE4A95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5416F0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4D6C7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479E1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880E4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9794C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34575C"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30085664"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4AE6F85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D3174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30AC3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304AFD3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E0F4E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203E8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0B772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E67F7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B4B47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7C614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AD644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EC85B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D3288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5C6BBD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420865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ECF692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023FC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54C49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071A9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93FA1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8EEC3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AC2D90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0DFF6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40AC11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9D960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922EE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1E97B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6AEC64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F9959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ECAF1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31064BD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59985750" w14:textId="77777777" w:rsidR="00D9294A" w:rsidRDefault="00D9294A">
            <w:pPr>
              <w:bidi/>
              <w:rPr>
                <w:rtl/>
                <w:lang w:bidi="ar-EG"/>
              </w:rPr>
            </w:pPr>
          </w:p>
        </w:tc>
      </w:tr>
      <w:tr w:rsidR="00D9294A" w14:paraId="6FC73DD3" w14:textId="77777777">
        <w:tc>
          <w:tcPr>
            <w:tcW w:w="300" w:type="dxa"/>
            <w:vMerge/>
            <w:tcBorders>
              <w:top w:val="single" w:sz="18" w:space="0" w:color="auto"/>
              <w:left w:val="single" w:sz="2" w:space="0" w:color="auto"/>
              <w:bottom w:val="single" w:sz="18" w:space="0" w:color="auto"/>
              <w:right w:val="single" w:sz="4" w:space="0" w:color="auto"/>
            </w:tcBorders>
            <w:vAlign w:val="center"/>
            <w:hideMark/>
          </w:tcPr>
          <w:p w14:paraId="5E1DED96"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3D308190" w14:textId="77777777" w:rsidR="00D9294A" w:rsidRDefault="00D9294A">
            <w:pPr>
              <w:bidi/>
              <w:jc w:val="center"/>
              <w:rPr>
                <w:b/>
                <w:bCs/>
                <w:rtl/>
                <w:lang w:bidi="ar-EG"/>
              </w:rPr>
            </w:pPr>
            <w:r>
              <w:rPr>
                <w:b/>
                <w:bCs/>
                <w:rtl/>
                <w:lang w:bidi="ar-EG"/>
              </w:rPr>
              <w:t>5</w:t>
            </w:r>
          </w:p>
        </w:tc>
        <w:tc>
          <w:tcPr>
            <w:tcW w:w="275" w:type="dxa"/>
            <w:tcBorders>
              <w:top w:val="single" w:sz="4" w:space="0" w:color="auto"/>
              <w:left w:val="single" w:sz="4" w:space="0" w:color="auto"/>
              <w:bottom w:val="single" w:sz="4" w:space="0" w:color="auto"/>
              <w:right w:val="single" w:sz="4" w:space="0" w:color="auto"/>
            </w:tcBorders>
          </w:tcPr>
          <w:p w14:paraId="08E744A3"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2B40D418"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71155D0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9DE9B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1C298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7714F1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F52B8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92EC7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87AEE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4DF44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A0A374"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05AB6F50"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1CD9FF3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1FDE4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A0389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A6F19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0B8FCCD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B1D51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4847F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FDB78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77A0D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626BA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C83F0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25EDB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1C817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9F3D6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03281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255FA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D47CF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C9DE2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5C454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DA76B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A09B7C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DC30F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4EA41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F9903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1F99D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5D24C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A59643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66CEC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D185E1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DFA85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1149428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428B2996" w14:textId="77777777" w:rsidR="00D9294A" w:rsidRDefault="00D9294A">
            <w:pPr>
              <w:bidi/>
              <w:rPr>
                <w:rtl/>
                <w:lang w:bidi="ar-EG"/>
              </w:rPr>
            </w:pPr>
          </w:p>
        </w:tc>
      </w:tr>
      <w:tr w:rsidR="00D9294A" w14:paraId="6029BD6C" w14:textId="77777777">
        <w:tc>
          <w:tcPr>
            <w:tcW w:w="300" w:type="dxa"/>
            <w:vMerge/>
            <w:tcBorders>
              <w:top w:val="single" w:sz="18" w:space="0" w:color="auto"/>
              <w:left w:val="single" w:sz="2" w:space="0" w:color="auto"/>
              <w:bottom w:val="single" w:sz="18" w:space="0" w:color="auto"/>
              <w:right w:val="single" w:sz="4" w:space="0" w:color="auto"/>
            </w:tcBorders>
            <w:vAlign w:val="center"/>
            <w:hideMark/>
          </w:tcPr>
          <w:p w14:paraId="499BBBCA"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76802333" w14:textId="77777777" w:rsidR="00D9294A" w:rsidRDefault="00D9294A">
            <w:pPr>
              <w:bidi/>
              <w:jc w:val="center"/>
              <w:rPr>
                <w:b/>
                <w:bCs/>
                <w:rtl/>
                <w:lang w:bidi="ar-EG"/>
              </w:rPr>
            </w:pPr>
            <w:r>
              <w:rPr>
                <w:b/>
                <w:bCs/>
                <w:rtl/>
                <w:lang w:bidi="ar-EG"/>
              </w:rPr>
              <w:t>6</w:t>
            </w:r>
          </w:p>
        </w:tc>
        <w:tc>
          <w:tcPr>
            <w:tcW w:w="275" w:type="dxa"/>
            <w:tcBorders>
              <w:top w:val="single" w:sz="4" w:space="0" w:color="auto"/>
              <w:left w:val="single" w:sz="4" w:space="0" w:color="auto"/>
              <w:bottom w:val="single" w:sz="4" w:space="0" w:color="auto"/>
              <w:right w:val="single" w:sz="4" w:space="0" w:color="auto"/>
            </w:tcBorders>
          </w:tcPr>
          <w:p w14:paraId="2CD34E2B"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416A9E2A"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3242833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B13D5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8AC9F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7395C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46976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52C85D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17878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B6708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08A165"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2124872B"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1162509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BB88A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754A0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A6AC1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24C04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57F0458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A8CDB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E8FF1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8EB06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124F3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75A4C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3E6DB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04952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DB849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7A615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F5CB5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87401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B2B0F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3C8C5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E0A2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C7BC0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845D9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D071A8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92BC7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C55C76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CF728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69F3D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BC8BE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4FB5A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1F8528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4E83123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155E5D30" w14:textId="77777777" w:rsidR="00D9294A" w:rsidRDefault="00D9294A">
            <w:pPr>
              <w:bidi/>
              <w:rPr>
                <w:rtl/>
                <w:lang w:bidi="ar-EG"/>
              </w:rPr>
            </w:pPr>
          </w:p>
        </w:tc>
      </w:tr>
      <w:tr w:rsidR="00D9294A" w14:paraId="53A52C66" w14:textId="77777777">
        <w:tc>
          <w:tcPr>
            <w:tcW w:w="300" w:type="dxa"/>
            <w:vMerge/>
            <w:tcBorders>
              <w:top w:val="single" w:sz="18" w:space="0" w:color="auto"/>
              <w:left w:val="single" w:sz="2" w:space="0" w:color="auto"/>
              <w:bottom w:val="single" w:sz="18" w:space="0" w:color="auto"/>
              <w:right w:val="single" w:sz="4" w:space="0" w:color="auto"/>
            </w:tcBorders>
            <w:vAlign w:val="center"/>
            <w:hideMark/>
          </w:tcPr>
          <w:p w14:paraId="3C54C0E9"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1A797AF8" w14:textId="77777777" w:rsidR="00D9294A" w:rsidRDefault="00D9294A">
            <w:pPr>
              <w:bidi/>
              <w:jc w:val="center"/>
              <w:rPr>
                <w:b/>
                <w:bCs/>
                <w:rtl/>
                <w:lang w:bidi="ar-EG"/>
              </w:rPr>
            </w:pPr>
            <w:r>
              <w:rPr>
                <w:b/>
                <w:bCs/>
                <w:rtl/>
                <w:lang w:bidi="ar-EG"/>
              </w:rPr>
              <w:t>7</w:t>
            </w:r>
          </w:p>
        </w:tc>
        <w:tc>
          <w:tcPr>
            <w:tcW w:w="275" w:type="dxa"/>
            <w:tcBorders>
              <w:top w:val="single" w:sz="4" w:space="0" w:color="auto"/>
              <w:left w:val="single" w:sz="4" w:space="0" w:color="auto"/>
              <w:bottom w:val="single" w:sz="4" w:space="0" w:color="auto"/>
              <w:right w:val="single" w:sz="4" w:space="0" w:color="auto"/>
            </w:tcBorders>
          </w:tcPr>
          <w:p w14:paraId="416F4B25"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65A2961E" w14:textId="77777777" w:rsidR="00D9294A" w:rsidRDefault="00D9294A">
            <w:pPr>
              <w:bidi/>
              <w:jc w:val="center"/>
              <w:rPr>
                <w:rtl/>
                <w:lang w:bidi="ar-EG"/>
              </w:rPr>
            </w:pPr>
          </w:p>
        </w:tc>
        <w:tc>
          <w:tcPr>
            <w:tcW w:w="429" w:type="dxa"/>
            <w:tcBorders>
              <w:top w:val="single" w:sz="4" w:space="0" w:color="auto"/>
              <w:left w:val="single" w:sz="4" w:space="0" w:color="auto"/>
              <w:bottom w:val="single" w:sz="4" w:space="0" w:color="auto"/>
              <w:right w:val="single" w:sz="4" w:space="0" w:color="auto"/>
            </w:tcBorders>
          </w:tcPr>
          <w:p w14:paraId="2965E84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8C841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B37AA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7664B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03865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45B61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6734D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632DE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E555FB"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00204E49"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726800A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EE51C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C4F7D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63FEA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52DB59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59D63F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3210AE0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F2394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8B819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F6D41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5347C7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9679A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CC4DE0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86391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47ED1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5F296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C4280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40D66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6D43C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CDB21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34CCF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8A78E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20DFD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39463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470AC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75AF5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D3784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BA7BC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2AA96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FB1AB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3E1AEFC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2A6DDC32" w14:textId="77777777" w:rsidR="00D9294A" w:rsidRDefault="00D9294A">
            <w:pPr>
              <w:bidi/>
              <w:rPr>
                <w:rtl/>
                <w:lang w:bidi="ar-EG"/>
              </w:rPr>
            </w:pPr>
          </w:p>
        </w:tc>
      </w:tr>
      <w:tr w:rsidR="00D9294A" w14:paraId="035007C9" w14:textId="77777777">
        <w:tc>
          <w:tcPr>
            <w:tcW w:w="300" w:type="dxa"/>
            <w:vMerge/>
            <w:tcBorders>
              <w:top w:val="single" w:sz="18" w:space="0" w:color="auto"/>
              <w:left w:val="single" w:sz="2" w:space="0" w:color="auto"/>
              <w:bottom w:val="single" w:sz="18" w:space="0" w:color="auto"/>
              <w:right w:val="single" w:sz="4" w:space="0" w:color="auto"/>
            </w:tcBorders>
            <w:vAlign w:val="center"/>
            <w:hideMark/>
          </w:tcPr>
          <w:p w14:paraId="02A534C7" w14:textId="77777777" w:rsidR="00D9294A" w:rsidRDefault="00D9294A">
            <w:pPr>
              <w:rPr>
                <w:lang w:bidi="ar-EG"/>
              </w:rPr>
            </w:pPr>
          </w:p>
        </w:tc>
        <w:tc>
          <w:tcPr>
            <w:tcW w:w="567" w:type="dxa"/>
            <w:tcBorders>
              <w:top w:val="single" w:sz="4" w:space="0" w:color="auto"/>
              <w:left w:val="single" w:sz="4" w:space="0" w:color="auto"/>
              <w:bottom w:val="single" w:sz="18" w:space="0" w:color="auto"/>
              <w:right w:val="single" w:sz="4" w:space="0" w:color="auto"/>
            </w:tcBorders>
            <w:hideMark/>
          </w:tcPr>
          <w:p w14:paraId="16E6631A" w14:textId="77777777" w:rsidR="00D9294A" w:rsidRDefault="00D9294A">
            <w:pPr>
              <w:bidi/>
              <w:jc w:val="center"/>
              <w:rPr>
                <w:b/>
                <w:bCs/>
                <w:rtl/>
                <w:lang w:bidi="ar-EG"/>
              </w:rPr>
            </w:pPr>
            <w:r>
              <w:rPr>
                <w:b/>
                <w:bCs/>
                <w:rtl/>
                <w:lang w:bidi="ar-EG"/>
              </w:rPr>
              <w:t>8</w:t>
            </w:r>
          </w:p>
        </w:tc>
        <w:tc>
          <w:tcPr>
            <w:tcW w:w="275" w:type="dxa"/>
            <w:tcBorders>
              <w:top w:val="single" w:sz="4" w:space="0" w:color="auto"/>
              <w:left w:val="single" w:sz="4" w:space="0" w:color="auto"/>
              <w:bottom w:val="single" w:sz="18" w:space="0" w:color="auto"/>
              <w:right w:val="single" w:sz="4" w:space="0" w:color="auto"/>
            </w:tcBorders>
          </w:tcPr>
          <w:p w14:paraId="1F74A7C1" w14:textId="77777777" w:rsidR="00D9294A" w:rsidRDefault="00D9294A">
            <w:pPr>
              <w:bidi/>
              <w:jc w:val="center"/>
              <w:rPr>
                <w:rtl/>
                <w:lang w:bidi="ar-EG"/>
              </w:rPr>
            </w:pPr>
          </w:p>
        </w:tc>
        <w:tc>
          <w:tcPr>
            <w:tcW w:w="290" w:type="dxa"/>
            <w:tcBorders>
              <w:top w:val="single" w:sz="4" w:space="0" w:color="auto"/>
              <w:left w:val="single" w:sz="4" w:space="0" w:color="auto"/>
              <w:bottom w:val="single" w:sz="18" w:space="0" w:color="auto"/>
              <w:right w:val="single" w:sz="4" w:space="0" w:color="auto"/>
            </w:tcBorders>
          </w:tcPr>
          <w:p w14:paraId="59545048" w14:textId="77777777" w:rsidR="00D9294A" w:rsidRDefault="00D9294A">
            <w:pPr>
              <w:bidi/>
              <w:jc w:val="center"/>
              <w:rPr>
                <w:rtl/>
                <w:lang w:bidi="ar-EG"/>
              </w:rPr>
            </w:pPr>
          </w:p>
        </w:tc>
        <w:tc>
          <w:tcPr>
            <w:tcW w:w="429" w:type="dxa"/>
            <w:tcBorders>
              <w:top w:val="single" w:sz="4" w:space="0" w:color="auto"/>
              <w:left w:val="single" w:sz="4" w:space="0" w:color="auto"/>
              <w:bottom w:val="single" w:sz="18" w:space="0" w:color="auto"/>
              <w:right w:val="single" w:sz="4" w:space="0" w:color="auto"/>
            </w:tcBorders>
          </w:tcPr>
          <w:p w14:paraId="1298CAB4"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0AA50820"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83577F5"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647E505"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F29C3C2"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0047EC9B"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24CA4FD"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1625DF9"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25BBD613" w14:textId="77777777" w:rsidR="00D9294A" w:rsidRDefault="00D9294A">
            <w:pPr>
              <w:bidi/>
              <w:jc w:val="center"/>
              <w:rPr>
                <w:rtl/>
                <w:lang w:bidi="ar-EG"/>
              </w:rPr>
            </w:pPr>
          </w:p>
        </w:tc>
        <w:tc>
          <w:tcPr>
            <w:tcW w:w="304" w:type="dxa"/>
            <w:tcBorders>
              <w:top w:val="single" w:sz="4" w:space="0" w:color="auto"/>
              <w:left w:val="single" w:sz="4" w:space="0" w:color="auto"/>
              <w:bottom w:val="single" w:sz="18" w:space="0" w:color="auto"/>
              <w:right w:val="single" w:sz="4" w:space="0" w:color="auto"/>
            </w:tcBorders>
          </w:tcPr>
          <w:p w14:paraId="32106EB8" w14:textId="77777777" w:rsidR="00D9294A" w:rsidRDefault="00D9294A">
            <w:pPr>
              <w:bidi/>
              <w:jc w:val="center"/>
              <w:rPr>
                <w:rtl/>
                <w:lang w:bidi="ar-EG"/>
              </w:rPr>
            </w:pPr>
          </w:p>
        </w:tc>
        <w:tc>
          <w:tcPr>
            <w:tcW w:w="255" w:type="dxa"/>
            <w:tcBorders>
              <w:top w:val="single" w:sz="4" w:space="0" w:color="auto"/>
              <w:left w:val="single" w:sz="4" w:space="0" w:color="auto"/>
              <w:bottom w:val="single" w:sz="18" w:space="0" w:color="auto"/>
              <w:right w:val="single" w:sz="4" w:space="0" w:color="auto"/>
            </w:tcBorders>
          </w:tcPr>
          <w:p w14:paraId="3B745E30"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A4E2D01"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242169D7"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0E614EE"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05BDAE4E"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58D49085"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DB92245"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shd w:val="clear" w:color="auto" w:fill="000000"/>
          </w:tcPr>
          <w:p w14:paraId="726496BE"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7F7E399"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BE31FB4"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343FBED"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224B480"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252D60A7"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58E1AB73"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47B513D"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9E871AA"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55D852A"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FCA6025"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51D734A5"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80B898A"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DA846AD"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BAC48FE"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5B7912B6"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ECFB32C"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1197DC6"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9FABFCB"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39C7E53"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5A71D1A"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57145E50"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373042B"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2" w:space="0" w:color="auto"/>
            </w:tcBorders>
          </w:tcPr>
          <w:p w14:paraId="2E73CF0C"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2" w:space="0" w:color="auto"/>
            </w:tcBorders>
          </w:tcPr>
          <w:p w14:paraId="2BDAC8A4" w14:textId="77777777" w:rsidR="00D9294A" w:rsidRDefault="00D9294A">
            <w:pPr>
              <w:bidi/>
              <w:rPr>
                <w:rtl/>
                <w:lang w:bidi="ar-EG"/>
              </w:rPr>
            </w:pPr>
          </w:p>
        </w:tc>
      </w:tr>
    </w:tbl>
    <w:p w14:paraId="30475315" w14:textId="77777777" w:rsidR="00D9294A" w:rsidRDefault="00D9294A" w:rsidP="00D9294A">
      <w:pPr>
        <w:bidi/>
        <w:rPr>
          <w:rFonts w:ascii="Times New Roman" w:eastAsia="Times New Roman" w:hAnsi="Times New Roman" w:cs="Times New Roman"/>
          <w:vanish/>
          <w:sz w:val="24"/>
          <w:szCs w:val="24"/>
          <w:rtl/>
        </w:rPr>
      </w:pPr>
    </w:p>
    <w:tbl>
      <w:tblPr>
        <w:tblpPr w:leftFromText="180" w:rightFromText="180" w:vertAnchor="text" w:horzAnchor="margin" w:tblpXSpec="center" w:tblpY="19"/>
        <w:tblOverlap w:val="never"/>
        <w:bidiVisual/>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568"/>
        <w:gridCol w:w="276"/>
        <w:gridCol w:w="290"/>
        <w:gridCol w:w="289"/>
        <w:gridCol w:w="289"/>
        <w:gridCol w:w="289"/>
        <w:gridCol w:w="289"/>
        <w:gridCol w:w="289"/>
        <w:gridCol w:w="289"/>
        <w:gridCol w:w="289"/>
        <w:gridCol w:w="289"/>
        <w:gridCol w:w="289"/>
        <w:gridCol w:w="304"/>
        <w:gridCol w:w="255"/>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D9294A" w14:paraId="3DB1C886" w14:textId="77777777">
        <w:trPr>
          <w:trHeight w:val="516"/>
        </w:trPr>
        <w:tc>
          <w:tcPr>
            <w:tcW w:w="993" w:type="dxa"/>
            <w:gridSpan w:val="2"/>
            <w:vMerge w:val="restart"/>
            <w:tcBorders>
              <w:top w:val="single" w:sz="4" w:space="0" w:color="auto"/>
              <w:left w:val="single" w:sz="4" w:space="0" w:color="auto"/>
              <w:bottom w:val="single" w:sz="12" w:space="0" w:color="auto"/>
              <w:right w:val="single" w:sz="4" w:space="0" w:color="auto"/>
            </w:tcBorders>
            <w:vAlign w:val="center"/>
            <w:hideMark/>
          </w:tcPr>
          <w:p w14:paraId="3B4B14CA" w14:textId="77777777" w:rsidR="00D9294A" w:rsidRDefault="00D9294A">
            <w:pPr>
              <w:bidi/>
              <w:jc w:val="center"/>
              <w:rPr>
                <w:b/>
                <w:bCs/>
                <w:lang w:bidi="ar-EG"/>
              </w:rPr>
            </w:pPr>
            <w:r>
              <w:rPr>
                <w:b/>
                <w:bCs/>
                <w:rtl/>
                <w:lang w:bidi="ar-EG"/>
              </w:rPr>
              <w:t>المعايير المتبناة</w:t>
            </w:r>
          </w:p>
        </w:tc>
        <w:tc>
          <w:tcPr>
            <w:tcW w:w="3470" w:type="dxa"/>
            <w:gridSpan w:val="12"/>
            <w:vMerge w:val="restart"/>
            <w:tcBorders>
              <w:top w:val="single" w:sz="4" w:space="0" w:color="auto"/>
              <w:left w:val="single" w:sz="4" w:space="0" w:color="auto"/>
              <w:bottom w:val="single" w:sz="4" w:space="0" w:color="auto"/>
              <w:right w:val="single" w:sz="4" w:space="0" w:color="auto"/>
            </w:tcBorders>
            <w:vAlign w:val="center"/>
            <w:hideMark/>
          </w:tcPr>
          <w:p w14:paraId="4A6950CA" w14:textId="77777777" w:rsidR="00D9294A" w:rsidRDefault="00D9294A">
            <w:pPr>
              <w:bidi/>
              <w:jc w:val="center"/>
              <w:rPr>
                <w:b/>
                <w:bCs/>
                <w:rtl/>
                <w:lang w:bidi="ar-EG"/>
              </w:rPr>
            </w:pPr>
            <w:r>
              <w:rPr>
                <w:b/>
                <w:bCs/>
                <w:rtl/>
                <w:lang w:bidi="ar-EG"/>
              </w:rPr>
              <w:t>الأهداف العامة للبرنامج</w:t>
            </w:r>
          </w:p>
        </w:tc>
        <w:tc>
          <w:tcPr>
            <w:tcW w:w="9214" w:type="dxa"/>
            <w:gridSpan w:val="32"/>
            <w:tcBorders>
              <w:top w:val="single" w:sz="4" w:space="0" w:color="auto"/>
              <w:left w:val="single" w:sz="4" w:space="0" w:color="auto"/>
              <w:bottom w:val="single" w:sz="4" w:space="0" w:color="auto"/>
              <w:right w:val="single" w:sz="4" w:space="0" w:color="auto"/>
            </w:tcBorders>
            <w:vAlign w:val="center"/>
            <w:hideMark/>
          </w:tcPr>
          <w:p w14:paraId="454D3331" w14:textId="77777777" w:rsidR="00D9294A" w:rsidRDefault="00D9294A">
            <w:pPr>
              <w:bidi/>
              <w:jc w:val="center"/>
              <w:rPr>
                <w:b/>
                <w:bCs/>
                <w:rtl/>
                <w:lang w:bidi="ar-EG"/>
              </w:rPr>
            </w:pPr>
            <w:r>
              <w:rPr>
                <w:b/>
                <w:bCs/>
                <w:rtl/>
                <w:lang w:bidi="ar-EG"/>
              </w:rPr>
              <w:t>نواتج العليم والتعلم</w:t>
            </w:r>
          </w:p>
        </w:tc>
      </w:tr>
      <w:tr w:rsidR="00D9294A" w14:paraId="6EC08C72" w14:textId="77777777">
        <w:trPr>
          <w:trHeight w:val="516"/>
        </w:trPr>
        <w:tc>
          <w:tcPr>
            <w:tcW w:w="600" w:type="dxa"/>
            <w:gridSpan w:val="2"/>
            <w:vMerge/>
            <w:tcBorders>
              <w:top w:val="single" w:sz="4" w:space="0" w:color="auto"/>
              <w:left w:val="single" w:sz="4" w:space="0" w:color="auto"/>
              <w:bottom w:val="single" w:sz="12" w:space="0" w:color="auto"/>
              <w:right w:val="single" w:sz="4" w:space="0" w:color="auto"/>
            </w:tcBorders>
            <w:vAlign w:val="center"/>
            <w:hideMark/>
          </w:tcPr>
          <w:p w14:paraId="6866A1D5" w14:textId="77777777" w:rsidR="00D9294A" w:rsidRDefault="00D9294A">
            <w:pPr>
              <w:rPr>
                <w:b/>
                <w:bCs/>
                <w:lang w:bidi="ar-EG"/>
              </w:rPr>
            </w:pPr>
          </w:p>
        </w:tc>
        <w:tc>
          <w:tcPr>
            <w:tcW w:w="3600" w:type="dxa"/>
            <w:gridSpan w:val="12"/>
            <w:vMerge/>
            <w:tcBorders>
              <w:top w:val="single" w:sz="4" w:space="0" w:color="auto"/>
              <w:left w:val="single" w:sz="4" w:space="0" w:color="auto"/>
              <w:bottom w:val="single" w:sz="4" w:space="0" w:color="auto"/>
              <w:right w:val="single" w:sz="4" w:space="0" w:color="auto"/>
            </w:tcBorders>
            <w:vAlign w:val="center"/>
            <w:hideMark/>
          </w:tcPr>
          <w:p w14:paraId="445B4A76" w14:textId="77777777" w:rsidR="00D9294A" w:rsidRDefault="00D9294A">
            <w:pPr>
              <w:rPr>
                <w:b/>
                <w:bCs/>
                <w:lang w:bidi="ar-EG"/>
              </w:rPr>
            </w:pPr>
          </w:p>
        </w:tc>
        <w:tc>
          <w:tcPr>
            <w:tcW w:w="2278" w:type="dxa"/>
            <w:gridSpan w:val="8"/>
            <w:tcBorders>
              <w:top w:val="single" w:sz="4" w:space="0" w:color="auto"/>
              <w:left w:val="single" w:sz="4" w:space="0" w:color="auto"/>
              <w:bottom w:val="single" w:sz="4" w:space="0" w:color="auto"/>
              <w:right w:val="single" w:sz="4" w:space="0" w:color="auto"/>
            </w:tcBorders>
            <w:vAlign w:val="center"/>
            <w:hideMark/>
          </w:tcPr>
          <w:p w14:paraId="7D4461C9" w14:textId="77777777" w:rsidR="00D9294A" w:rsidRDefault="00D9294A">
            <w:pPr>
              <w:bidi/>
              <w:jc w:val="center"/>
              <w:rPr>
                <w:b/>
                <w:bCs/>
                <w:rtl/>
                <w:lang w:bidi="ar-EG"/>
              </w:rPr>
            </w:pPr>
            <w:r>
              <w:rPr>
                <w:b/>
                <w:bCs/>
                <w:rtl/>
                <w:lang w:bidi="ar-EG"/>
              </w:rPr>
              <w:t>المعرفة والفهم</w:t>
            </w:r>
          </w:p>
        </w:tc>
        <w:tc>
          <w:tcPr>
            <w:tcW w:w="2601" w:type="dxa"/>
            <w:gridSpan w:val="9"/>
            <w:tcBorders>
              <w:top w:val="single" w:sz="4" w:space="0" w:color="auto"/>
              <w:left w:val="single" w:sz="4" w:space="0" w:color="auto"/>
              <w:bottom w:val="single" w:sz="4" w:space="0" w:color="auto"/>
              <w:right w:val="single" w:sz="4" w:space="0" w:color="auto"/>
            </w:tcBorders>
            <w:vAlign w:val="center"/>
            <w:hideMark/>
          </w:tcPr>
          <w:p w14:paraId="436862D1" w14:textId="77777777" w:rsidR="00D9294A" w:rsidRDefault="00D9294A">
            <w:pPr>
              <w:bidi/>
              <w:jc w:val="center"/>
              <w:rPr>
                <w:b/>
                <w:bCs/>
                <w:rtl/>
                <w:lang w:bidi="ar-EG"/>
              </w:rPr>
            </w:pPr>
            <w:r>
              <w:rPr>
                <w:b/>
                <w:bCs/>
                <w:rtl/>
                <w:lang w:bidi="ar-EG"/>
              </w:rPr>
              <w:t>المهارات الذهنية</w:t>
            </w:r>
          </w:p>
        </w:tc>
        <w:tc>
          <w:tcPr>
            <w:tcW w:w="1445" w:type="dxa"/>
            <w:gridSpan w:val="5"/>
            <w:tcBorders>
              <w:top w:val="single" w:sz="4" w:space="0" w:color="auto"/>
              <w:left w:val="single" w:sz="4" w:space="0" w:color="auto"/>
              <w:bottom w:val="single" w:sz="4" w:space="0" w:color="auto"/>
              <w:right w:val="single" w:sz="4" w:space="0" w:color="auto"/>
            </w:tcBorders>
            <w:vAlign w:val="center"/>
            <w:hideMark/>
          </w:tcPr>
          <w:p w14:paraId="16A3BD13" w14:textId="77777777" w:rsidR="00D9294A" w:rsidRDefault="00D9294A">
            <w:pPr>
              <w:bidi/>
              <w:jc w:val="center"/>
              <w:rPr>
                <w:b/>
                <w:bCs/>
                <w:rtl/>
                <w:lang w:bidi="ar-EG"/>
              </w:rPr>
            </w:pPr>
            <w:r>
              <w:rPr>
                <w:b/>
                <w:bCs/>
                <w:rtl/>
                <w:lang w:bidi="ar-EG"/>
              </w:rPr>
              <w:t>المهارات المهنية</w:t>
            </w:r>
          </w:p>
        </w:tc>
        <w:tc>
          <w:tcPr>
            <w:tcW w:w="2890" w:type="dxa"/>
            <w:gridSpan w:val="10"/>
            <w:tcBorders>
              <w:top w:val="single" w:sz="4" w:space="0" w:color="auto"/>
              <w:left w:val="single" w:sz="4" w:space="0" w:color="auto"/>
              <w:bottom w:val="single" w:sz="4" w:space="0" w:color="auto"/>
              <w:right w:val="single" w:sz="4" w:space="0" w:color="auto"/>
            </w:tcBorders>
            <w:vAlign w:val="center"/>
            <w:hideMark/>
          </w:tcPr>
          <w:p w14:paraId="229950E1" w14:textId="77777777" w:rsidR="00D9294A" w:rsidRDefault="00D9294A">
            <w:pPr>
              <w:bidi/>
              <w:jc w:val="center"/>
              <w:rPr>
                <w:b/>
                <w:bCs/>
                <w:rtl/>
                <w:lang w:bidi="ar-EG"/>
              </w:rPr>
            </w:pPr>
            <w:r>
              <w:rPr>
                <w:b/>
                <w:bCs/>
                <w:rtl/>
                <w:lang w:bidi="ar-EG"/>
              </w:rPr>
              <w:t>المهارات العامة والمنقولة</w:t>
            </w:r>
          </w:p>
        </w:tc>
      </w:tr>
      <w:tr w:rsidR="00D9294A" w14:paraId="7CF656EC" w14:textId="77777777">
        <w:trPr>
          <w:cantSplit/>
          <w:trHeight w:val="1134"/>
        </w:trPr>
        <w:tc>
          <w:tcPr>
            <w:tcW w:w="600" w:type="dxa"/>
            <w:gridSpan w:val="2"/>
            <w:vMerge/>
            <w:tcBorders>
              <w:top w:val="single" w:sz="4" w:space="0" w:color="auto"/>
              <w:left w:val="single" w:sz="4" w:space="0" w:color="auto"/>
              <w:bottom w:val="single" w:sz="12" w:space="0" w:color="auto"/>
              <w:right w:val="single" w:sz="4" w:space="0" w:color="auto"/>
            </w:tcBorders>
            <w:vAlign w:val="center"/>
            <w:hideMark/>
          </w:tcPr>
          <w:p w14:paraId="6BD8E0E8" w14:textId="77777777" w:rsidR="00D9294A" w:rsidRDefault="00D9294A">
            <w:pPr>
              <w:rPr>
                <w:b/>
                <w:bCs/>
                <w:lang w:bidi="ar-EG"/>
              </w:rPr>
            </w:pPr>
          </w:p>
        </w:tc>
        <w:tc>
          <w:tcPr>
            <w:tcW w:w="275" w:type="dxa"/>
            <w:tcBorders>
              <w:top w:val="single" w:sz="4" w:space="0" w:color="auto"/>
              <w:left w:val="single" w:sz="4" w:space="0" w:color="auto"/>
              <w:bottom w:val="single" w:sz="12" w:space="0" w:color="auto"/>
              <w:right w:val="single" w:sz="4" w:space="0" w:color="auto"/>
            </w:tcBorders>
            <w:textDirection w:val="btLr"/>
            <w:hideMark/>
          </w:tcPr>
          <w:p w14:paraId="7A3908E8" w14:textId="77777777" w:rsidR="00D9294A" w:rsidRDefault="00D9294A">
            <w:pPr>
              <w:bidi/>
              <w:ind w:left="113" w:right="113"/>
              <w:jc w:val="center"/>
              <w:rPr>
                <w:rFonts w:ascii="Times New Roman" w:hAnsi="Times New Roman" w:cs="Times New Roman"/>
                <w:b/>
                <w:bCs/>
                <w:sz w:val="18"/>
                <w:szCs w:val="18"/>
                <w:rtl/>
                <w:lang w:bidi="ar-EG"/>
              </w:rPr>
            </w:pPr>
            <w:r>
              <w:rPr>
                <w:rFonts w:hint="cs"/>
                <w:b/>
                <w:bCs/>
                <w:sz w:val="18"/>
                <w:szCs w:val="18"/>
                <w:rtl/>
                <w:lang w:bidi="ar-EG"/>
              </w:rPr>
              <w:t>1</w:t>
            </w:r>
          </w:p>
        </w:tc>
        <w:tc>
          <w:tcPr>
            <w:tcW w:w="290" w:type="dxa"/>
            <w:tcBorders>
              <w:top w:val="single" w:sz="4" w:space="0" w:color="auto"/>
              <w:left w:val="single" w:sz="4" w:space="0" w:color="auto"/>
              <w:bottom w:val="single" w:sz="12" w:space="0" w:color="auto"/>
              <w:right w:val="single" w:sz="4" w:space="0" w:color="auto"/>
            </w:tcBorders>
            <w:textDirection w:val="btLr"/>
            <w:hideMark/>
          </w:tcPr>
          <w:p w14:paraId="7917AA62" w14:textId="77777777" w:rsidR="00D9294A" w:rsidRDefault="00D9294A">
            <w:pPr>
              <w:bidi/>
              <w:ind w:left="113" w:right="113"/>
              <w:jc w:val="center"/>
              <w:rPr>
                <w:rFonts w:hint="cs"/>
                <w:b/>
                <w:bCs/>
                <w:sz w:val="18"/>
                <w:szCs w:val="18"/>
                <w:rtl/>
                <w:lang w:bidi="ar-EG"/>
              </w:rPr>
            </w:pPr>
            <w:r>
              <w:rPr>
                <w:rFonts w:hint="cs"/>
                <w:b/>
                <w:bCs/>
                <w:sz w:val="18"/>
                <w:szCs w:val="18"/>
                <w:rtl/>
                <w:lang w:bidi="ar-EG"/>
              </w:rPr>
              <w:t>2</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1BF0666B" w14:textId="77777777" w:rsidR="00D9294A" w:rsidRDefault="00D9294A">
            <w:pPr>
              <w:bidi/>
              <w:ind w:left="113" w:right="113"/>
              <w:jc w:val="center"/>
              <w:rPr>
                <w:rFonts w:hint="cs"/>
                <w:b/>
                <w:bCs/>
                <w:sz w:val="18"/>
                <w:szCs w:val="18"/>
                <w:rtl/>
                <w:lang w:bidi="ar-EG"/>
              </w:rPr>
            </w:pPr>
            <w:r>
              <w:rPr>
                <w:rFonts w:hint="cs"/>
                <w:b/>
                <w:bCs/>
                <w:sz w:val="18"/>
                <w:szCs w:val="18"/>
                <w:rtl/>
                <w:lang w:bidi="ar-EG"/>
              </w:rPr>
              <w:t>3</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7095D13D" w14:textId="77777777" w:rsidR="00D9294A" w:rsidRDefault="00D9294A">
            <w:pPr>
              <w:bidi/>
              <w:ind w:left="113" w:right="113"/>
              <w:jc w:val="center"/>
              <w:rPr>
                <w:rFonts w:hint="cs"/>
                <w:b/>
                <w:bCs/>
                <w:sz w:val="18"/>
                <w:szCs w:val="18"/>
                <w:rtl/>
                <w:lang w:bidi="ar-EG"/>
              </w:rPr>
            </w:pPr>
            <w:r>
              <w:rPr>
                <w:rFonts w:hint="cs"/>
                <w:b/>
                <w:bCs/>
                <w:sz w:val="18"/>
                <w:szCs w:val="18"/>
                <w:rtl/>
                <w:lang w:bidi="ar-EG"/>
              </w:rPr>
              <w:t>4</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3E88FE1B" w14:textId="77777777" w:rsidR="00D9294A" w:rsidRDefault="00D9294A">
            <w:pPr>
              <w:bidi/>
              <w:ind w:left="113" w:right="113"/>
              <w:jc w:val="center"/>
              <w:rPr>
                <w:rFonts w:hint="cs"/>
                <w:b/>
                <w:bCs/>
                <w:sz w:val="18"/>
                <w:szCs w:val="18"/>
                <w:rtl/>
                <w:lang w:bidi="ar-EG"/>
              </w:rPr>
            </w:pPr>
            <w:r>
              <w:rPr>
                <w:rFonts w:hint="cs"/>
                <w:b/>
                <w:bCs/>
                <w:sz w:val="18"/>
                <w:szCs w:val="18"/>
                <w:rtl/>
                <w:lang w:bidi="ar-EG"/>
              </w:rPr>
              <w:t>5</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28892FD8" w14:textId="77777777" w:rsidR="00D9294A" w:rsidRDefault="00D9294A">
            <w:pPr>
              <w:bidi/>
              <w:ind w:left="113" w:right="113"/>
              <w:jc w:val="center"/>
              <w:rPr>
                <w:rFonts w:hint="cs"/>
                <w:b/>
                <w:bCs/>
                <w:sz w:val="18"/>
                <w:szCs w:val="18"/>
                <w:rtl/>
                <w:lang w:bidi="ar-EG"/>
              </w:rPr>
            </w:pPr>
            <w:r>
              <w:rPr>
                <w:rFonts w:hint="cs"/>
                <w:b/>
                <w:bCs/>
                <w:sz w:val="18"/>
                <w:szCs w:val="18"/>
                <w:rtl/>
                <w:lang w:bidi="ar-EG"/>
              </w:rPr>
              <w:t>6</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31FD49BC" w14:textId="77777777" w:rsidR="00D9294A" w:rsidRDefault="00D9294A">
            <w:pPr>
              <w:bidi/>
              <w:ind w:left="113" w:right="113"/>
              <w:jc w:val="center"/>
              <w:rPr>
                <w:rFonts w:hint="cs"/>
                <w:b/>
                <w:bCs/>
                <w:sz w:val="18"/>
                <w:szCs w:val="18"/>
                <w:rtl/>
                <w:lang w:bidi="ar-EG"/>
              </w:rPr>
            </w:pPr>
            <w:r>
              <w:rPr>
                <w:rFonts w:hint="cs"/>
                <w:b/>
                <w:bCs/>
                <w:sz w:val="18"/>
                <w:szCs w:val="18"/>
                <w:rtl/>
                <w:lang w:bidi="ar-EG"/>
              </w:rPr>
              <w:t>7</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5D028A16" w14:textId="77777777" w:rsidR="00D9294A" w:rsidRDefault="00D9294A">
            <w:pPr>
              <w:bidi/>
              <w:ind w:left="113" w:right="113"/>
              <w:jc w:val="center"/>
              <w:rPr>
                <w:rFonts w:hint="cs"/>
                <w:b/>
                <w:bCs/>
                <w:sz w:val="18"/>
                <w:szCs w:val="18"/>
                <w:rtl/>
                <w:lang w:bidi="ar-EG"/>
              </w:rPr>
            </w:pPr>
            <w:r>
              <w:rPr>
                <w:rFonts w:hint="cs"/>
                <w:b/>
                <w:bCs/>
                <w:sz w:val="18"/>
                <w:szCs w:val="18"/>
                <w:rtl/>
                <w:lang w:bidi="ar-EG"/>
              </w:rPr>
              <w:t>8</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45785132" w14:textId="77777777" w:rsidR="00D9294A" w:rsidRDefault="00D9294A">
            <w:pPr>
              <w:bidi/>
              <w:ind w:left="113" w:right="113"/>
              <w:jc w:val="center"/>
              <w:rPr>
                <w:rFonts w:hint="cs"/>
                <w:b/>
                <w:bCs/>
                <w:sz w:val="18"/>
                <w:szCs w:val="18"/>
                <w:rtl/>
                <w:lang w:bidi="ar-EG"/>
              </w:rPr>
            </w:pPr>
            <w:r>
              <w:rPr>
                <w:rFonts w:hint="cs"/>
                <w:b/>
                <w:bCs/>
                <w:sz w:val="18"/>
                <w:szCs w:val="18"/>
                <w:rtl/>
                <w:lang w:bidi="ar-EG"/>
              </w:rPr>
              <w:t>9</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33CFD7E3" w14:textId="77777777" w:rsidR="00D9294A" w:rsidRDefault="00D9294A">
            <w:pPr>
              <w:bidi/>
              <w:ind w:left="113" w:right="113"/>
              <w:jc w:val="center"/>
              <w:rPr>
                <w:rFonts w:hint="cs"/>
                <w:b/>
                <w:bCs/>
                <w:sz w:val="18"/>
                <w:szCs w:val="18"/>
                <w:rtl/>
                <w:lang w:bidi="ar-EG"/>
              </w:rPr>
            </w:pPr>
            <w:r>
              <w:rPr>
                <w:rFonts w:hint="cs"/>
                <w:b/>
                <w:bCs/>
                <w:sz w:val="18"/>
                <w:szCs w:val="18"/>
                <w:rtl/>
                <w:lang w:bidi="ar-EG"/>
              </w:rPr>
              <w:t>10</w:t>
            </w:r>
          </w:p>
        </w:tc>
        <w:tc>
          <w:tcPr>
            <w:tcW w:w="289" w:type="dxa"/>
            <w:tcBorders>
              <w:top w:val="single" w:sz="4" w:space="0" w:color="auto"/>
              <w:left w:val="single" w:sz="4" w:space="0" w:color="auto"/>
              <w:bottom w:val="single" w:sz="12" w:space="0" w:color="auto"/>
              <w:right w:val="single" w:sz="4" w:space="0" w:color="auto"/>
            </w:tcBorders>
            <w:textDirection w:val="btLr"/>
            <w:hideMark/>
          </w:tcPr>
          <w:p w14:paraId="4799E872" w14:textId="77777777" w:rsidR="00D9294A" w:rsidRDefault="00D9294A">
            <w:pPr>
              <w:bidi/>
              <w:ind w:left="113" w:right="113"/>
              <w:jc w:val="center"/>
              <w:rPr>
                <w:rFonts w:hint="cs"/>
                <w:b/>
                <w:bCs/>
                <w:sz w:val="18"/>
                <w:szCs w:val="18"/>
                <w:rtl/>
                <w:lang w:bidi="ar-EG"/>
              </w:rPr>
            </w:pPr>
            <w:r>
              <w:rPr>
                <w:rFonts w:hint="cs"/>
                <w:b/>
                <w:bCs/>
                <w:sz w:val="18"/>
                <w:szCs w:val="18"/>
                <w:rtl/>
                <w:lang w:bidi="ar-EG"/>
              </w:rPr>
              <w:t>11</w:t>
            </w:r>
          </w:p>
        </w:tc>
        <w:tc>
          <w:tcPr>
            <w:tcW w:w="304" w:type="dxa"/>
            <w:tcBorders>
              <w:top w:val="single" w:sz="4" w:space="0" w:color="auto"/>
              <w:left w:val="single" w:sz="4" w:space="0" w:color="auto"/>
              <w:bottom w:val="single" w:sz="12" w:space="0" w:color="auto"/>
              <w:right w:val="single" w:sz="4" w:space="0" w:color="auto"/>
            </w:tcBorders>
            <w:textDirection w:val="btLr"/>
            <w:hideMark/>
          </w:tcPr>
          <w:p w14:paraId="7677341A" w14:textId="77777777" w:rsidR="00D9294A" w:rsidRDefault="00D9294A">
            <w:pPr>
              <w:bidi/>
              <w:ind w:left="113" w:right="113"/>
              <w:jc w:val="center"/>
              <w:rPr>
                <w:rFonts w:hint="cs"/>
                <w:b/>
                <w:bCs/>
                <w:sz w:val="18"/>
                <w:szCs w:val="18"/>
                <w:rtl/>
                <w:lang w:bidi="ar-EG"/>
              </w:rPr>
            </w:pPr>
            <w:r>
              <w:rPr>
                <w:rFonts w:hint="cs"/>
                <w:b/>
                <w:bCs/>
                <w:sz w:val="18"/>
                <w:szCs w:val="18"/>
                <w:rtl/>
                <w:lang w:bidi="ar-EG"/>
              </w:rPr>
              <w:t>12</w:t>
            </w:r>
          </w:p>
        </w:tc>
        <w:tc>
          <w:tcPr>
            <w:tcW w:w="255" w:type="dxa"/>
            <w:tcBorders>
              <w:top w:val="single" w:sz="4" w:space="0" w:color="auto"/>
              <w:left w:val="single" w:sz="4" w:space="0" w:color="auto"/>
              <w:bottom w:val="single" w:sz="12" w:space="0" w:color="auto"/>
              <w:right w:val="single" w:sz="4" w:space="0" w:color="auto"/>
            </w:tcBorders>
            <w:textDirection w:val="btLr"/>
            <w:vAlign w:val="center"/>
            <w:hideMark/>
          </w:tcPr>
          <w:p w14:paraId="5616CFB7" w14:textId="77777777" w:rsidR="00D9294A" w:rsidRDefault="00D9294A">
            <w:pPr>
              <w:bidi/>
              <w:ind w:left="113" w:right="113"/>
              <w:jc w:val="center"/>
              <w:rPr>
                <w:rFonts w:hint="cs"/>
                <w:b/>
                <w:bCs/>
                <w:sz w:val="20"/>
                <w:szCs w:val="20"/>
                <w:rtl/>
                <w:lang w:bidi="ar-EG"/>
              </w:rPr>
            </w:pPr>
            <w:r>
              <w:rPr>
                <w:b/>
                <w:bCs/>
                <w:sz w:val="20"/>
                <w:szCs w:val="20"/>
                <w:lang w:bidi="ar-EG"/>
              </w:rPr>
              <w:t>2.a.1</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42B8C80" w14:textId="77777777" w:rsidR="00D9294A" w:rsidRDefault="00D9294A">
            <w:pPr>
              <w:bidi/>
              <w:ind w:left="113" w:right="113"/>
              <w:jc w:val="center"/>
              <w:rPr>
                <w:b/>
                <w:bCs/>
                <w:sz w:val="20"/>
                <w:szCs w:val="20"/>
                <w:lang w:bidi="ar-EG"/>
              </w:rPr>
            </w:pPr>
            <w:r>
              <w:rPr>
                <w:b/>
                <w:bCs/>
                <w:sz w:val="20"/>
                <w:szCs w:val="20"/>
                <w:lang w:bidi="ar-EG"/>
              </w:rPr>
              <w:t>2.a.2</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55B9EF5A" w14:textId="77777777" w:rsidR="00D9294A" w:rsidRDefault="00D9294A">
            <w:pPr>
              <w:bidi/>
              <w:ind w:left="113" w:right="113"/>
              <w:jc w:val="center"/>
              <w:rPr>
                <w:b/>
                <w:bCs/>
                <w:sz w:val="20"/>
                <w:szCs w:val="20"/>
                <w:lang w:bidi="ar-EG"/>
              </w:rPr>
            </w:pPr>
            <w:r>
              <w:rPr>
                <w:b/>
                <w:bCs/>
                <w:sz w:val="20"/>
                <w:szCs w:val="20"/>
                <w:lang w:bidi="ar-EG"/>
              </w:rPr>
              <w:t>2.a.3</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59203C44" w14:textId="77777777" w:rsidR="00D9294A" w:rsidRDefault="00D9294A">
            <w:pPr>
              <w:bidi/>
              <w:ind w:left="113" w:right="113"/>
              <w:jc w:val="center"/>
              <w:rPr>
                <w:b/>
                <w:bCs/>
                <w:sz w:val="20"/>
                <w:szCs w:val="20"/>
                <w:rtl/>
                <w:lang w:bidi="ar-EG"/>
              </w:rPr>
            </w:pPr>
            <w:r>
              <w:rPr>
                <w:b/>
                <w:bCs/>
                <w:sz w:val="20"/>
                <w:szCs w:val="20"/>
                <w:lang w:bidi="ar-EG"/>
              </w:rPr>
              <w:t>2.a.4</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4B4DE1C" w14:textId="77777777" w:rsidR="00D9294A" w:rsidRDefault="00D9294A">
            <w:pPr>
              <w:bidi/>
              <w:ind w:left="113" w:right="113"/>
              <w:jc w:val="center"/>
              <w:rPr>
                <w:b/>
                <w:bCs/>
                <w:sz w:val="20"/>
                <w:szCs w:val="20"/>
                <w:lang w:bidi="ar-EG"/>
              </w:rPr>
            </w:pPr>
            <w:r>
              <w:rPr>
                <w:b/>
                <w:bCs/>
                <w:sz w:val="20"/>
                <w:szCs w:val="20"/>
                <w:lang w:bidi="ar-EG"/>
              </w:rPr>
              <w:t>2.a.5</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69B9B71B" w14:textId="77777777" w:rsidR="00D9294A" w:rsidRDefault="00D9294A">
            <w:pPr>
              <w:bidi/>
              <w:ind w:left="113" w:right="113"/>
              <w:jc w:val="center"/>
              <w:rPr>
                <w:b/>
                <w:bCs/>
                <w:sz w:val="20"/>
                <w:szCs w:val="20"/>
                <w:lang w:bidi="ar-EG"/>
              </w:rPr>
            </w:pPr>
            <w:r>
              <w:rPr>
                <w:b/>
                <w:bCs/>
                <w:sz w:val="20"/>
                <w:szCs w:val="20"/>
                <w:lang w:bidi="ar-EG"/>
              </w:rPr>
              <w:t>2.a.6</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14B265F8" w14:textId="77777777" w:rsidR="00D9294A" w:rsidRDefault="00D9294A">
            <w:pPr>
              <w:bidi/>
              <w:ind w:left="113" w:right="113"/>
              <w:jc w:val="center"/>
              <w:rPr>
                <w:b/>
                <w:bCs/>
                <w:sz w:val="20"/>
                <w:szCs w:val="20"/>
                <w:rtl/>
                <w:lang w:bidi="ar-EG"/>
              </w:rPr>
            </w:pPr>
            <w:r>
              <w:rPr>
                <w:b/>
                <w:bCs/>
                <w:sz w:val="20"/>
                <w:szCs w:val="20"/>
                <w:lang w:bidi="ar-EG"/>
              </w:rPr>
              <w:t>2.a.7</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1AFEA8CC" w14:textId="77777777" w:rsidR="00D9294A" w:rsidRDefault="00D9294A">
            <w:pPr>
              <w:bidi/>
              <w:ind w:left="113" w:right="113"/>
              <w:jc w:val="center"/>
              <w:rPr>
                <w:b/>
                <w:bCs/>
                <w:sz w:val="20"/>
                <w:szCs w:val="20"/>
                <w:lang w:bidi="ar-EG"/>
              </w:rPr>
            </w:pPr>
            <w:r>
              <w:rPr>
                <w:b/>
                <w:bCs/>
                <w:sz w:val="20"/>
                <w:szCs w:val="20"/>
                <w:lang w:bidi="ar-EG"/>
              </w:rPr>
              <w:t>2.a.8</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69E5B73" w14:textId="77777777" w:rsidR="00D9294A" w:rsidRDefault="00D9294A">
            <w:pPr>
              <w:bidi/>
              <w:ind w:left="113" w:right="113"/>
              <w:jc w:val="center"/>
              <w:rPr>
                <w:b/>
                <w:bCs/>
                <w:sz w:val="20"/>
                <w:szCs w:val="20"/>
                <w:lang w:bidi="ar-EG"/>
              </w:rPr>
            </w:pPr>
            <w:r>
              <w:rPr>
                <w:b/>
                <w:bCs/>
                <w:sz w:val="20"/>
                <w:szCs w:val="20"/>
                <w:lang w:bidi="ar-EG"/>
              </w:rPr>
              <w:t>2.b.1</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74270D3C" w14:textId="77777777" w:rsidR="00D9294A" w:rsidRDefault="00D9294A">
            <w:pPr>
              <w:bidi/>
              <w:ind w:left="113" w:right="113"/>
              <w:jc w:val="center"/>
              <w:rPr>
                <w:b/>
                <w:bCs/>
                <w:sz w:val="20"/>
                <w:szCs w:val="20"/>
                <w:lang w:bidi="ar-EG"/>
              </w:rPr>
            </w:pPr>
            <w:r>
              <w:rPr>
                <w:b/>
                <w:bCs/>
                <w:sz w:val="20"/>
                <w:szCs w:val="20"/>
                <w:lang w:bidi="ar-EG"/>
              </w:rPr>
              <w:t>2.b.2</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1933BB6C" w14:textId="77777777" w:rsidR="00D9294A" w:rsidRDefault="00D9294A">
            <w:pPr>
              <w:bidi/>
              <w:ind w:left="113" w:right="113"/>
              <w:jc w:val="center"/>
              <w:rPr>
                <w:b/>
                <w:bCs/>
                <w:sz w:val="20"/>
                <w:szCs w:val="20"/>
                <w:lang w:bidi="ar-EG"/>
              </w:rPr>
            </w:pPr>
            <w:r>
              <w:rPr>
                <w:b/>
                <w:bCs/>
                <w:sz w:val="20"/>
                <w:szCs w:val="20"/>
                <w:lang w:bidi="ar-EG"/>
              </w:rPr>
              <w:t>2.b.3</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70A9E530" w14:textId="77777777" w:rsidR="00D9294A" w:rsidRDefault="00D9294A">
            <w:pPr>
              <w:bidi/>
              <w:ind w:left="113" w:right="113"/>
              <w:jc w:val="center"/>
              <w:rPr>
                <w:b/>
                <w:bCs/>
                <w:sz w:val="20"/>
                <w:szCs w:val="20"/>
                <w:lang w:bidi="ar-EG"/>
              </w:rPr>
            </w:pPr>
            <w:r>
              <w:rPr>
                <w:b/>
                <w:bCs/>
                <w:sz w:val="20"/>
                <w:szCs w:val="20"/>
                <w:lang w:bidi="ar-EG"/>
              </w:rPr>
              <w:t>2.b.4</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0CA632A" w14:textId="77777777" w:rsidR="00D9294A" w:rsidRDefault="00D9294A">
            <w:pPr>
              <w:bidi/>
              <w:ind w:left="113" w:right="113"/>
              <w:jc w:val="center"/>
              <w:rPr>
                <w:b/>
                <w:bCs/>
                <w:sz w:val="20"/>
                <w:szCs w:val="20"/>
                <w:lang w:bidi="ar-EG"/>
              </w:rPr>
            </w:pPr>
            <w:r>
              <w:rPr>
                <w:b/>
                <w:bCs/>
                <w:sz w:val="20"/>
                <w:szCs w:val="20"/>
                <w:lang w:bidi="ar-EG"/>
              </w:rPr>
              <w:t>2.b.5</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F4B1E7F" w14:textId="77777777" w:rsidR="00D9294A" w:rsidRDefault="00D9294A">
            <w:pPr>
              <w:bidi/>
              <w:ind w:left="113" w:right="113"/>
              <w:jc w:val="center"/>
              <w:rPr>
                <w:b/>
                <w:bCs/>
                <w:sz w:val="20"/>
                <w:szCs w:val="20"/>
                <w:lang w:bidi="ar-EG"/>
              </w:rPr>
            </w:pPr>
            <w:r>
              <w:rPr>
                <w:b/>
                <w:bCs/>
                <w:sz w:val="20"/>
                <w:szCs w:val="20"/>
                <w:lang w:bidi="ar-EG"/>
              </w:rPr>
              <w:t>2.b.6</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6FDDB89D" w14:textId="77777777" w:rsidR="00D9294A" w:rsidRDefault="00D9294A">
            <w:pPr>
              <w:bidi/>
              <w:ind w:left="113" w:right="113"/>
              <w:jc w:val="center"/>
              <w:rPr>
                <w:b/>
                <w:bCs/>
                <w:sz w:val="20"/>
                <w:szCs w:val="20"/>
                <w:lang w:bidi="ar-EG"/>
              </w:rPr>
            </w:pPr>
            <w:r>
              <w:rPr>
                <w:b/>
                <w:bCs/>
                <w:sz w:val="20"/>
                <w:szCs w:val="20"/>
                <w:lang w:bidi="ar-EG"/>
              </w:rPr>
              <w:t>2.b.7</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8004E01" w14:textId="77777777" w:rsidR="00D9294A" w:rsidRDefault="00D9294A">
            <w:pPr>
              <w:bidi/>
              <w:ind w:left="113" w:right="113"/>
              <w:jc w:val="center"/>
              <w:rPr>
                <w:b/>
                <w:bCs/>
                <w:sz w:val="20"/>
                <w:szCs w:val="20"/>
                <w:lang w:bidi="ar-EG"/>
              </w:rPr>
            </w:pPr>
            <w:r>
              <w:rPr>
                <w:b/>
                <w:bCs/>
                <w:sz w:val="20"/>
                <w:szCs w:val="20"/>
                <w:lang w:bidi="ar-EG"/>
              </w:rPr>
              <w:t>2.b.8</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EBD56A7" w14:textId="77777777" w:rsidR="00D9294A" w:rsidRDefault="00D9294A">
            <w:pPr>
              <w:bidi/>
              <w:ind w:left="113" w:right="113"/>
              <w:jc w:val="center"/>
              <w:rPr>
                <w:b/>
                <w:bCs/>
                <w:sz w:val="20"/>
                <w:szCs w:val="20"/>
                <w:lang w:bidi="ar-EG"/>
              </w:rPr>
            </w:pPr>
            <w:r>
              <w:rPr>
                <w:b/>
                <w:bCs/>
                <w:sz w:val="20"/>
                <w:szCs w:val="20"/>
                <w:lang w:bidi="ar-EG"/>
              </w:rPr>
              <w:t>2.b.9</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0B219CA" w14:textId="77777777" w:rsidR="00D9294A" w:rsidRDefault="00D9294A">
            <w:pPr>
              <w:bidi/>
              <w:ind w:left="113" w:right="113"/>
              <w:jc w:val="center"/>
              <w:rPr>
                <w:b/>
                <w:bCs/>
                <w:sz w:val="20"/>
                <w:szCs w:val="20"/>
                <w:lang w:bidi="ar-EG"/>
              </w:rPr>
            </w:pPr>
            <w:r>
              <w:rPr>
                <w:b/>
                <w:bCs/>
                <w:sz w:val="20"/>
                <w:szCs w:val="20"/>
                <w:lang w:bidi="ar-EG"/>
              </w:rPr>
              <w:t>2.c.1</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B941B0C" w14:textId="77777777" w:rsidR="00D9294A" w:rsidRDefault="00D9294A">
            <w:pPr>
              <w:bidi/>
              <w:ind w:left="113" w:right="113"/>
              <w:jc w:val="center"/>
              <w:rPr>
                <w:b/>
                <w:bCs/>
                <w:sz w:val="20"/>
                <w:szCs w:val="20"/>
                <w:lang w:bidi="ar-EG"/>
              </w:rPr>
            </w:pPr>
            <w:r>
              <w:rPr>
                <w:b/>
                <w:bCs/>
                <w:sz w:val="20"/>
                <w:szCs w:val="20"/>
                <w:lang w:bidi="ar-EG"/>
              </w:rPr>
              <w:t>2.c.2</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BDE6BD5" w14:textId="77777777" w:rsidR="00D9294A" w:rsidRDefault="00D9294A">
            <w:pPr>
              <w:bidi/>
              <w:ind w:left="113" w:right="113"/>
              <w:jc w:val="center"/>
              <w:rPr>
                <w:b/>
                <w:bCs/>
                <w:sz w:val="20"/>
                <w:szCs w:val="20"/>
                <w:lang w:bidi="ar-EG"/>
              </w:rPr>
            </w:pPr>
            <w:r>
              <w:rPr>
                <w:b/>
                <w:bCs/>
                <w:sz w:val="20"/>
                <w:szCs w:val="20"/>
                <w:lang w:bidi="ar-EG"/>
              </w:rPr>
              <w:t>2.c.3</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5EDBA75D" w14:textId="77777777" w:rsidR="00D9294A" w:rsidRDefault="00D9294A">
            <w:pPr>
              <w:bidi/>
              <w:ind w:left="113" w:right="113"/>
              <w:jc w:val="center"/>
              <w:rPr>
                <w:b/>
                <w:bCs/>
                <w:sz w:val="20"/>
                <w:szCs w:val="20"/>
                <w:lang w:bidi="ar-EG"/>
              </w:rPr>
            </w:pPr>
            <w:r>
              <w:rPr>
                <w:b/>
                <w:bCs/>
                <w:sz w:val="20"/>
                <w:szCs w:val="20"/>
                <w:lang w:bidi="ar-EG"/>
              </w:rPr>
              <w:t>2.c.4</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BB08496" w14:textId="77777777" w:rsidR="00D9294A" w:rsidRDefault="00D9294A">
            <w:pPr>
              <w:bidi/>
              <w:ind w:left="113" w:right="113"/>
              <w:jc w:val="center"/>
              <w:rPr>
                <w:b/>
                <w:bCs/>
                <w:sz w:val="20"/>
                <w:szCs w:val="20"/>
                <w:lang w:bidi="ar-EG"/>
              </w:rPr>
            </w:pPr>
            <w:r>
              <w:rPr>
                <w:b/>
                <w:bCs/>
                <w:sz w:val="20"/>
                <w:szCs w:val="20"/>
                <w:lang w:bidi="ar-EG"/>
              </w:rPr>
              <w:t>2.c.5</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2DDB3440" w14:textId="77777777" w:rsidR="00D9294A" w:rsidRDefault="00D9294A">
            <w:pPr>
              <w:bidi/>
              <w:ind w:left="113" w:right="113"/>
              <w:jc w:val="center"/>
              <w:rPr>
                <w:b/>
                <w:bCs/>
                <w:sz w:val="20"/>
                <w:szCs w:val="20"/>
                <w:lang w:bidi="ar-EG"/>
              </w:rPr>
            </w:pPr>
            <w:r>
              <w:rPr>
                <w:b/>
                <w:bCs/>
                <w:sz w:val="20"/>
                <w:szCs w:val="20"/>
                <w:lang w:bidi="ar-EG"/>
              </w:rPr>
              <w:t>2.d.1</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D705936" w14:textId="77777777" w:rsidR="00D9294A" w:rsidRDefault="00D9294A">
            <w:pPr>
              <w:bidi/>
              <w:ind w:left="113" w:right="113"/>
              <w:jc w:val="center"/>
              <w:rPr>
                <w:b/>
                <w:bCs/>
                <w:sz w:val="20"/>
                <w:szCs w:val="20"/>
                <w:lang w:bidi="ar-EG"/>
              </w:rPr>
            </w:pPr>
            <w:r>
              <w:rPr>
                <w:b/>
                <w:bCs/>
                <w:sz w:val="20"/>
                <w:szCs w:val="20"/>
                <w:lang w:bidi="ar-EG"/>
              </w:rPr>
              <w:t>2.d.2</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6A1B3DEA" w14:textId="77777777" w:rsidR="00D9294A" w:rsidRDefault="00D9294A">
            <w:pPr>
              <w:bidi/>
              <w:ind w:left="113" w:right="113"/>
              <w:jc w:val="center"/>
              <w:rPr>
                <w:b/>
                <w:bCs/>
                <w:sz w:val="20"/>
                <w:szCs w:val="20"/>
                <w:lang w:bidi="ar-EG"/>
              </w:rPr>
            </w:pPr>
            <w:r>
              <w:rPr>
                <w:b/>
                <w:bCs/>
                <w:sz w:val="20"/>
                <w:szCs w:val="20"/>
                <w:lang w:bidi="ar-EG"/>
              </w:rPr>
              <w:t>2.d.3</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22316EC" w14:textId="77777777" w:rsidR="00D9294A" w:rsidRDefault="00D9294A">
            <w:pPr>
              <w:bidi/>
              <w:ind w:left="113" w:right="113"/>
              <w:jc w:val="center"/>
              <w:rPr>
                <w:b/>
                <w:bCs/>
                <w:sz w:val="20"/>
                <w:szCs w:val="20"/>
                <w:lang w:bidi="ar-EG"/>
              </w:rPr>
            </w:pPr>
            <w:r>
              <w:rPr>
                <w:b/>
                <w:bCs/>
                <w:sz w:val="20"/>
                <w:szCs w:val="20"/>
                <w:lang w:bidi="ar-EG"/>
              </w:rPr>
              <w:t>2.d.4</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07331835" w14:textId="77777777" w:rsidR="00D9294A" w:rsidRDefault="00D9294A">
            <w:pPr>
              <w:bidi/>
              <w:ind w:left="113" w:right="113"/>
              <w:jc w:val="center"/>
              <w:rPr>
                <w:b/>
                <w:bCs/>
                <w:sz w:val="20"/>
                <w:szCs w:val="20"/>
                <w:lang w:bidi="ar-EG"/>
              </w:rPr>
            </w:pPr>
            <w:r>
              <w:rPr>
                <w:b/>
                <w:bCs/>
                <w:sz w:val="20"/>
                <w:szCs w:val="20"/>
                <w:lang w:bidi="ar-EG"/>
              </w:rPr>
              <w:t>2.d.5</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E344CC5" w14:textId="77777777" w:rsidR="00D9294A" w:rsidRDefault="00D9294A">
            <w:pPr>
              <w:bidi/>
              <w:ind w:left="113" w:right="113"/>
              <w:jc w:val="center"/>
              <w:rPr>
                <w:b/>
                <w:bCs/>
                <w:sz w:val="20"/>
                <w:szCs w:val="20"/>
                <w:lang w:bidi="ar-EG"/>
              </w:rPr>
            </w:pPr>
            <w:r>
              <w:rPr>
                <w:b/>
                <w:bCs/>
                <w:sz w:val="20"/>
                <w:szCs w:val="20"/>
                <w:lang w:bidi="ar-EG"/>
              </w:rPr>
              <w:t>2.d.6</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4771FF27" w14:textId="77777777" w:rsidR="00D9294A" w:rsidRDefault="00D9294A">
            <w:pPr>
              <w:bidi/>
              <w:ind w:left="113" w:right="113"/>
              <w:jc w:val="center"/>
              <w:rPr>
                <w:b/>
                <w:bCs/>
                <w:sz w:val="20"/>
                <w:szCs w:val="20"/>
                <w:lang w:bidi="ar-EG"/>
              </w:rPr>
            </w:pPr>
            <w:r>
              <w:rPr>
                <w:b/>
                <w:bCs/>
                <w:sz w:val="20"/>
                <w:szCs w:val="20"/>
                <w:lang w:bidi="ar-EG"/>
              </w:rPr>
              <w:t>2.d.7</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7B564FFC" w14:textId="77777777" w:rsidR="00D9294A" w:rsidRDefault="00D9294A">
            <w:pPr>
              <w:bidi/>
              <w:ind w:left="113" w:right="113"/>
              <w:jc w:val="center"/>
              <w:rPr>
                <w:b/>
                <w:bCs/>
                <w:sz w:val="20"/>
                <w:szCs w:val="20"/>
                <w:lang w:bidi="ar-EG"/>
              </w:rPr>
            </w:pPr>
            <w:r>
              <w:rPr>
                <w:b/>
                <w:bCs/>
                <w:sz w:val="20"/>
                <w:szCs w:val="20"/>
                <w:lang w:bidi="ar-EG"/>
              </w:rPr>
              <w:t>2.d.8</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39476810" w14:textId="77777777" w:rsidR="00D9294A" w:rsidRDefault="00D9294A">
            <w:pPr>
              <w:bidi/>
              <w:ind w:left="113" w:right="113"/>
              <w:jc w:val="center"/>
              <w:rPr>
                <w:b/>
                <w:bCs/>
                <w:sz w:val="20"/>
                <w:szCs w:val="20"/>
                <w:lang w:bidi="ar-EG"/>
              </w:rPr>
            </w:pPr>
            <w:r>
              <w:rPr>
                <w:b/>
                <w:bCs/>
                <w:sz w:val="20"/>
                <w:szCs w:val="20"/>
                <w:lang w:bidi="ar-EG"/>
              </w:rPr>
              <w:t>2.d.9</w:t>
            </w:r>
          </w:p>
        </w:tc>
        <w:tc>
          <w:tcPr>
            <w:tcW w:w="289" w:type="dxa"/>
            <w:tcBorders>
              <w:top w:val="single" w:sz="4" w:space="0" w:color="auto"/>
              <w:left w:val="single" w:sz="4" w:space="0" w:color="auto"/>
              <w:bottom w:val="single" w:sz="12" w:space="0" w:color="auto"/>
              <w:right w:val="single" w:sz="4" w:space="0" w:color="auto"/>
            </w:tcBorders>
            <w:textDirection w:val="btLr"/>
            <w:vAlign w:val="center"/>
            <w:hideMark/>
          </w:tcPr>
          <w:p w14:paraId="03700ED9" w14:textId="77777777" w:rsidR="00D9294A" w:rsidRDefault="00D9294A">
            <w:pPr>
              <w:bidi/>
              <w:ind w:left="113" w:right="113"/>
              <w:jc w:val="center"/>
              <w:rPr>
                <w:b/>
                <w:bCs/>
                <w:sz w:val="20"/>
                <w:szCs w:val="20"/>
                <w:lang w:bidi="ar-EG"/>
              </w:rPr>
            </w:pPr>
            <w:r>
              <w:rPr>
                <w:b/>
                <w:bCs/>
                <w:sz w:val="20"/>
                <w:szCs w:val="20"/>
                <w:lang w:bidi="ar-EG"/>
              </w:rPr>
              <w:t>2.d.10</w:t>
            </w:r>
          </w:p>
        </w:tc>
      </w:tr>
      <w:tr w:rsidR="00D9294A" w14:paraId="3E10541C" w14:textId="77777777">
        <w:tc>
          <w:tcPr>
            <w:tcW w:w="426" w:type="dxa"/>
            <w:vMerge w:val="restart"/>
            <w:tcBorders>
              <w:top w:val="single" w:sz="12" w:space="0" w:color="auto"/>
              <w:left w:val="single" w:sz="4" w:space="0" w:color="auto"/>
              <w:bottom w:val="single" w:sz="4" w:space="0" w:color="auto"/>
              <w:right w:val="single" w:sz="4" w:space="0" w:color="auto"/>
            </w:tcBorders>
            <w:textDirection w:val="tbRl"/>
            <w:vAlign w:val="center"/>
            <w:hideMark/>
          </w:tcPr>
          <w:p w14:paraId="11718F80" w14:textId="77777777" w:rsidR="00D9294A" w:rsidRDefault="00D9294A">
            <w:pPr>
              <w:bidi/>
              <w:ind w:left="113" w:right="113"/>
              <w:jc w:val="center"/>
              <w:rPr>
                <w:b/>
                <w:bCs/>
                <w:lang w:bidi="ar-EG"/>
              </w:rPr>
            </w:pPr>
            <w:r>
              <w:rPr>
                <w:b/>
                <w:bCs/>
                <w:rtl/>
                <w:lang w:bidi="ar-EG"/>
              </w:rPr>
              <w:lastRenderedPageBreak/>
              <w:t>المهارات الذهنية</w:t>
            </w:r>
          </w:p>
        </w:tc>
        <w:tc>
          <w:tcPr>
            <w:tcW w:w="567" w:type="dxa"/>
            <w:tcBorders>
              <w:top w:val="single" w:sz="12" w:space="0" w:color="auto"/>
              <w:left w:val="single" w:sz="4" w:space="0" w:color="auto"/>
              <w:bottom w:val="single" w:sz="4" w:space="0" w:color="auto"/>
              <w:right w:val="single" w:sz="4" w:space="0" w:color="auto"/>
            </w:tcBorders>
            <w:hideMark/>
          </w:tcPr>
          <w:p w14:paraId="4C9AED67" w14:textId="77777777" w:rsidR="00D9294A" w:rsidRDefault="00D9294A">
            <w:pPr>
              <w:bidi/>
              <w:jc w:val="center"/>
              <w:rPr>
                <w:b/>
                <w:bCs/>
                <w:rtl/>
                <w:lang w:bidi="ar-EG"/>
              </w:rPr>
            </w:pPr>
            <w:r>
              <w:rPr>
                <w:b/>
                <w:bCs/>
                <w:rtl/>
                <w:lang w:bidi="ar-EG"/>
              </w:rPr>
              <w:t>1</w:t>
            </w:r>
          </w:p>
        </w:tc>
        <w:tc>
          <w:tcPr>
            <w:tcW w:w="275" w:type="dxa"/>
            <w:tcBorders>
              <w:top w:val="single" w:sz="12" w:space="0" w:color="auto"/>
              <w:left w:val="single" w:sz="4" w:space="0" w:color="auto"/>
              <w:bottom w:val="single" w:sz="4" w:space="0" w:color="auto"/>
              <w:right w:val="single" w:sz="4" w:space="0" w:color="auto"/>
            </w:tcBorders>
          </w:tcPr>
          <w:p w14:paraId="6E926254" w14:textId="77777777" w:rsidR="00D9294A" w:rsidRDefault="00D9294A">
            <w:pPr>
              <w:bidi/>
              <w:jc w:val="center"/>
              <w:rPr>
                <w:rtl/>
                <w:lang w:bidi="ar-EG"/>
              </w:rPr>
            </w:pPr>
          </w:p>
        </w:tc>
        <w:tc>
          <w:tcPr>
            <w:tcW w:w="290" w:type="dxa"/>
            <w:tcBorders>
              <w:top w:val="single" w:sz="12" w:space="0" w:color="auto"/>
              <w:left w:val="single" w:sz="4" w:space="0" w:color="auto"/>
              <w:bottom w:val="single" w:sz="4" w:space="0" w:color="auto"/>
              <w:right w:val="single" w:sz="4" w:space="0" w:color="auto"/>
            </w:tcBorders>
          </w:tcPr>
          <w:p w14:paraId="00D32F86"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40D2D6A9"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381E6F6"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986614E"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34FC395"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60EE139"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3E34D75"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21F3DD3"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3938398"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D2C440B" w14:textId="77777777" w:rsidR="00D9294A" w:rsidRDefault="00D9294A">
            <w:pPr>
              <w:bidi/>
              <w:jc w:val="center"/>
              <w:rPr>
                <w:rtl/>
                <w:lang w:bidi="ar-EG"/>
              </w:rPr>
            </w:pPr>
          </w:p>
        </w:tc>
        <w:tc>
          <w:tcPr>
            <w:tcW w:w="304" w:type="dxa"/>
            <w:tcBorders>
              <w:top w:val="single" w:sz="12" w:space="0" w:color="auto"/>
              <w:left w:val="single" w:sz="4" w:space="0" w:color="auto"/>
              <w:bottom w:val="single" w:sz="4" w:space="0" w:color="auto"/>
              <w:right w:val="single" w:sz="4" w:space="0" w:color="auto"/>
            </w:tcBorders>
          </w:tcPr>
          <w:p w14:paraId="263B5481" w14:textId="77777777" w:rsidR="00D9294A" w:rsidRDefault="00D9294A">
            <w:pPr>
              <w:bidi/>
              <w:jc w:val="center"/>
              <w:rPr>
                <w:rtl/>
                <w:lang w:bidi="ar-EG"/>
              </w:rPr>
            </w:pPr>
          </w:p>
        </w:tc>
        <w:tc>
          <w:tcPr>
            <w:tcW w:w="255" w:type="dxa"/>
            <w:tcBorders>
              <w:top w:val="single" w:sz="12" w:space="0" w:color="auto"/>
              <w:left w:val="single" w:sz="4" w:space="0" w:color="auto"/>
              <w:bottom w:val="single" w:sz="4" w:space="0" w:color="auto"/>
              <w:right w:val="single" w:sz="4" w:space="0" w:color="auto"/>
            </w:tcBorders>
          </w:tcPr>
          <w:p w14:paraId="4D25B21A"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A2E7619"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3757114"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B7FD77E"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27AE4B3"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FA47E78" w14:textId="77777777" w:rsidR="00D9294A" w:rsidRDefault="00D9294A">
            <w:pPr>
              <w:bidi/>
              <w:jc w:val="center"/>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44949A75"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3F664AE"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shd w:val="clear" w:color="auto" w:fill="000000"/>
          </w:tcPr>
          <w:p w14:paraId="6E812972"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C1FEA21"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F65ED99"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458D8EE"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F86EDD6"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65F209A"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A72A982"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BDDB9EA"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432301B"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46C5D70"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C498586"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2B945EFD"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60CECBE"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8E3373F"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FCB6066"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83E1433"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3099DF24"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1A123029"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46CE64B1"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76F9C54C"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6712DD22"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9BA4A2D"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5ABC7E9B" w14:textId="77777777" w:rsidR="00D9294A" w:rsidRDefault="00D9294A">
            <w:pPr>
              <w:bidi/>
              <w:rPr>
                <w:rtl/>
                <w:lang w:bidi="ar-EG"/>
              </w:rPr>
            </w:pPr>
          </w:p>
        </w:tc>
        <w:tc>
          <w:tcPr>
            <w:tcW w:w="289" w:type="dxa"/>
            <w:tcBorders>
              <w:top w:val="single" w:sz="12" w:space="0" w:color="auto"/>
              <w:left w:val="single" w:sz="4" w:space="0" w:color="auto"/>
              <w:bottom w:val="single" w:sz="4" w:space="0" w:color="auto"/>
              <w:right w:val="single" w:sz="4" w:space="0" w:color="auto"/>
            </w:tcBorders>
          </w:tcPr>
          <w:p w14:paraId="0C51ED7C" w14:textId="77777777" w:rsidR="00D9294A" w:rsidRDefault="00D9294A">
            <w:pPr>
              <w:bidi/>
              <w:rPr>
                <w:rtl/>
                <w:lang w:bidi="ar-EG"/>
              </w:rPr>
            </w:pPr>
          </w:p>
        </w:tc>
      </w:tr>
      <w:tr w:rsidR="00D9294A" w14:paraId="4D211632"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13779A81"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6E6F02A7" w14:textId="77777777" w:rsidR="00D9294A" w:rsidRDefault="00D9294A">
            <w:pPr>
              <w:bidi/>
              <w:jc w:val="center"/>
              <w:rPr>
                <w:b/>
                <w:bCs/>
                <w:rtl/>
                <w:lang w:bidi="ar-EG"/>
              </w:rPr>
            </w:pPr>
            <w:r>
              <w:rPr>
                <w:b/>
                <w:bCs/>
                <w:rtl/>
                <w:lang w:bidi="ar-EG"/>
              </w:rPr>
              <w:t>2</w:t>
            </w:r>
          </w:p>
        </w:tc>
        <w:tc>
          <w:tcPr>
            <w:tcW w:w="275" w:type="dxa"/>
            <w:tcBorders>
              <w:top w:val="single" w:sz="4" w:space="0" w:color="auto"/>
              <w:left w:val="single" w:sz="4" w:space="0" w:color="auto"/>
              <w:bottom w:val="single" w:sz="4" w:space="0" w:color="auto"/>
              <w:right w:val="single" w:sz="4" w:space="0" w:color="auto"/>
            </w:tcBorders>
          </w:tcPr>
          <w:p w14:paraId="33C5BEEC"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443A401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BABDA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0B7C9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B6EE5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7E3534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FDCCE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1AB00D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4C8ED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110AF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DFD59D"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7A12E756"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4241BF6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57F73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B46A1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0572F0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B2FEB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E3C6D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51188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27B44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3B3C6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308992B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CD3E2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D664A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E0A95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CC874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6E9C7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763E4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3F0B1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997C7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49F9B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FEAD3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346E8F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65615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5342C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36C5A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48BEC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CCC525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7F3F8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B4DDC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AE17C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D315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ED5C3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F6AB93" w14:textId="77777777" w:rsidR="00D9294A" w:rsidRDefault="00D9294A">
            <w:pPr>
              <w:bidi/>
              <w:rPr>
                <w:rtl/>
                <w:lang w:bidi="ar-EG"/>
              </w:rPr>
            </w:pPr>
          </w:p>
        </w:tc>
      </w:tr>
      <w:tr w:rsidR="00D9294A" w14:paraId="55330AB3"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095D564E"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5CC4B584" w14:textId="77777777" w:rsidR="00D9294A" w:rsidRDefault="00D9294A">
            <w:pPr>
              <w:bidi/>
              <w:jc w:val="center"/>
              <w:rPr>
                <w:b/>
                <w:bCs/>
                <w:rtl/>
                <w:lang w:bidi="ar-EG"/>
              </w:rPr>
            </w:pPr>
            <w:r>
              <w:rPr>
                <w:b/>
                <w:bCs/>
                <w:rtl/>
                <w:lang w:bidi="ar-EG"/>
              </w:rPr>
              <w:t>3</w:t>
            </w:r>
          </w:p>
        </w:tc>
        <w:tc>
          <w:tcPr>
            <w:tcW w:w="275" w:type="dxa"/>
            <w:tcBorders>
              <w:top w:val="single" w:sz="4" w:space="0" w:color="auto"/>
              <w:left w:val="single" w:sz="4" w:space="0" w:color="auto"/>
              <w:bottom w:val="single" w:sz="4" w:space="0" w:color="auto"/>
              <w:right w:val="single" w:sz="4" w:space="0" w:color="auto"/>
            </w:tcBorders>
          </w:tcPr>
          <w:p w14:paraId="0174783A"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6C34F26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64549F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34672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66CAE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835B3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4FD9A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5E834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DE6AD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B5C19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D00DD3"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28AF474C"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674EFAC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F8CCF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DCCE1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DA38F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C75C9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376A3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F3832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FB0C3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116C4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73E41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1203243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906F2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04EE9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42761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B8482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B4380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D5A80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9AEAD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2FB74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B963C9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9E409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20F0B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BF931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57AC7C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4FD34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68E91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C1F35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A112F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62719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EAB929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24105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948159" w14:textId="77777777" w:rsidR="00D9294A" w:rsidRDefault="00D9294A">
            <w:pPr>
              <w:bidi/>
              <w:rPr>
                <w:rtl/>
                <w:lang w:bidi="ar-EG"/>
              </w:rPr>
            </w:pPr>
          </w:p>
        </w:tc>
      </w:tr>
      <w:tr w:rsidR="00D9294A" w14:paraId="7CFF179A"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222E46ED"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6463BA07" w14:textId="77777777" w:rsidR="00D9294A" w:rsidRDefault="00D9294A">
            <w:pPr>
              <w:bidi/>
              <w:jc w:val="center"/>
              <w:rPr>
                <w:b/>
                <w:bCs/>
                <w:rtl/>
                <w:lang w:bidi="ar-EG"/>
              </w:rPr>
            </w:pPr>
            <w:r>
              <w:rPr>
                <w:b/>
                <w:bCs/>
                <w:rtl/>
                <w:lang w:bidi="ar-EG"/>
              </w:rPr>
              <w:t>4</w:t>
            </w:r>
          </w:p>
        </w:tc>
        <w:tc>
          <w:tcPr>
            <w:tcW w:w="275" w:type="dxa"/>
            <w:tcBorders>
              <w:top w:val="single" w:sz="4" w:space="0" w:color="auto"/>
              <w:left w:val="single" w:sz="4" w:space="0" w:color="auto"/>
              <w:bottom w:val="single" w:sz="4" w:space="0" w:color="auto"/>
              <w:right w:val="single" w:sz="4" w:space="0" w:color="auto"/>
            </w:tcBorders>
          </w:tcPr>
          <w:p w14:paraId="60E486C4"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3A13007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04D6D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B24C7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2B8B8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A958DC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6C9E7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0818F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B29E7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76E45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220D23"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1D5EA80C"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53618DE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8DC3F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A2B30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BB733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3F734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37098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75F8B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D3F29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0EE1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5EEBA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84247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127834E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91B6C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91D4FE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8FFEF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34B7F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82A38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C7296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8B842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5A513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EAA4E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BC4869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D6CE8F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631FA7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634E1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B6FF6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6FE2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5EFBB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EBADF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7DBAB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6FE99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616F7E" w14:textId="77777777" w:rsidR="00D9294A" w:rsidRDefault="00D9294A">
            <w:pPr>
              <w:bidi/>
              <w:rPr>
                <w:rtl/>
                <w:lang w:bidi="ar-EG"/>
              </w:rPr>
            </w:pPr>
          </w:p>
        </w:tc>
      </w:tr>
      <w:tr w:rsidR="00D9294A" w14:paraId="7DADCB4E"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61395F30"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7105922C" w14:textId="77777777" w:rsidR="00D9294A" w:rsidRDefault="00D9294A">
            <w:pPr>
              <w:bidi/>
              <w:jc w:val="center"/>
              <w:rPr>
                <w:b/>
                <w:bCs/>
                <w:rtl/>
                <w:lang w:bidi="ar-EG"/>
              </w:rPr>
            </w:pPr>
            <w:r>
              <w:rPr>
                <w:b/>
                <w:bCs/>
                <w:rtl/>
                <w:lang w:bidi="ar-EG"/>
              </w:rPr>
              <w:t>5</w:t>
            </w:r>
          </w:p>
        </w:tc>
        <w:tc>
          <w:tcPr>
            <w:tcW w:w="275" w:type="dxa"/>
            <w:tcBorders>
              <w:top w:val="single" w:sz="4" w:space="0" w:color="auto"/>
              <w:left w:val="single" w:sz="4" w:space="0" w:color="auto"/>
              <w:bottom w:val="single" w:sz="4" w:space="0" w:color="auto"/>
              <w:right w:val="single" w:sz="4" w:space="0" w:color="auto"/>
            </w:tcBorders>
          </w:tcPr>
          <w:p w14:paraId="7DC584BD"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1D82301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7B855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B77A8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E3722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9FA43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6C1F5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FBE18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08522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44BF5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6E5623"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08EB4027"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4408DDE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36AB0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4D2FC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2D8F4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DF397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FAB84E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17995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629A9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D2441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8BE68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17824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EE220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649C5BE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7DB1C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1B41B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B407E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A10D2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81726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0E6A8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189A3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E161F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76F6D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AE9BC2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E4EB2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01E2B1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679E6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34536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70274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9FA39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54893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E1FD76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97192E" w14:textId="77777777" w:rsidR="00D9294A" w:rsidRDefault="00D9294A">
            <w:pPr>
              <w:bidi/>
              <w:rPr>
                <w:rtl/>
                <w:lang w:bidi="ar-EG"/>
              </w:rPr>
            </w:pPr>
          </w:p>
        </w:tc>
      </w:tr>
      <w:tr w:rsidR="00D9294A" w14:paraId="0EEBA02A"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0F5D6820"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0D703F9C" w14:textId="77777777" w:rsidR="00D9294A" w:rsidRDefault="00D9294A">
            <w:pPr>
              <w:bidi/>
              <w:jc w:val="center"/>
              <w:rPr>
                <w:b/>
                <w:bCs/>
                <w:rtl/>
                <w:lang w:bidi="ar-EG"/>
              </w:rPr>
            </w:pPr>
            <w:r>
              <w:rPr>
                <w:b/>
                <w:bCs/>
                <w:rtl/>
                <w:lang w:bidi="ar-EG"/>
              </w:rPr>
              <w:t>6</w:t>
            </w:r>
          </w:p>
        </w:tc>
        <w:tc>
          <w:tcPr>
            <w:tcW w:w="275" w:type="dxa"/>
            <w:tcBorders>
              <w:top w:val="single" w:sz="4" w:space="0" w:color="auto"/>
              <w:left w:val="single" w:sz="4" w:space="0" w:color="auto"/>
              <w:bottom w:val="single" w:sz="4" w:space="0" w:color="auto"/>
              <w:right w:val="single" w:sz="4" w:space="0" w:color="auto"/>
            </w:tcBorders>
          </w:tcPr>
          <w:p w14:paraId="26450F0D"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425F353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899AD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05B00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3EBD6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F60A5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F77C3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65A7F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EA9CE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923DD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5AEE25"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7C6ECC4B"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41A044B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78266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66DB3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F3DE7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AA31C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44822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40CF8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65657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EF1C19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9CD5B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C06E4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528F1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48A9F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5BAD5A8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77835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F603F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03A58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F2E53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515F4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C0116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67D57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74E9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22775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48C7C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2402B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890A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73693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98A9D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B879C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9252EA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7C52B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7E861C" w14:textId="77777777" w:rsidR="00D9294A" w:rsidRDefault="00D9294A">
            <w:pPr>
              <w:bidi/>
              <w:rPr>
                <w:rtl/>
                <w:lang w:bidi="ar-EG"/>
              </w:rPr>
            </w:pPr>
          </w:p>
        </w:tc>
      </w:tr>
      <w:tr w:rsidR="00D9294A" w14:paraId="2E18E7EB"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006C2362"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4F961BF3" w14:textId="77777777" w:rsidR="00D9294A" w:rsidRDefault="00D9294A">
            <w:pPr>
              <w:bidi/>
              <w:jc w:val="center"/>
              <w:rPr>
                <w:b/>
                <w:bCs/>
                <w:rtl/>
                <w:lang w:bidi="ar-EG"/>
              </w:rPr>
            </w:pPr>
            <w:r>
              <w:rPr>
                <w:b/>
                <w:bCs/>
                <w:rtl/>
                <w:lang w:bidi="ar-EG"/>
              </w:rPr>
              <w:t>7</w:t>
            </w:r>
          </w:p>
        </w:tc>
        <w:tc>
          <w:tcPr>
            <w:tcW w:w="275" w:type="dxa"/>
            <w:tcBorders>
              <w:top w:val="single" w:sz="4" w:space="0" w:color="auto"/>
              <w:left w:val="single" w:sz="4" w:space="0" w:color="auto"/>
              <w:bottom w:val="single" w:sz="4" w:space="0" w:color="auto"/>
              <w:right w:val="single" w:sz="4" w:space="0" w:color="auto"/>
            </w:tcBorders>
          </w:tcPr>
          <w:p w14:paraId="4CBB1FB4"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41BC2D4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22FF4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A7F68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A9414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E3A2F6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938C6B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2BA3C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37191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CA03E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404CDD9"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3759CD55"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0B27050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F7CA0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0D95F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3F7D5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B89DE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8E168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0025B8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7E563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BF0FD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D089D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45074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034E02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88C65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2E911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2681C94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133DB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932C98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692CA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E31E3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0B277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BF66B0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75DBF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84717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00C64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C4787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4EA78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7CC8C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2EFD4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B7E3E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FAF4E4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5B554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E29FCA" w14:textId="77777777" w:rsidR="00D9294A" w:rsidRDefault="00D9294A">
            <w:pPr>
              <w:bidi/>
              <w:rPr>
                <w:rtl/>
                <w:lang w:bidi="ar-EG"/>
              </w:rPr>
            </w:pPr>
          </w:p>
        </w:tc>
      </w:tr>
      <w:tr w:rsidR="00D9294A" w14:paraId="6E7C5F39"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0C85EC8E"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08D0B052" w14:textId="77777777" w:rsidR="00D9294A" w:rsidRDefault="00D9294A">
            <w:pPr>
              <w:bidi/>
              <w:jc w:val="center"/>
              <w:rPr>
                <w:b/>
                <w:bCs/>
                <w:rtl/>
                <w:lang w:bidi="ar-EG"/>
              </w:rPr>
            </w:pPr>
            <w:r>
              <w:rPr>
                <w:b/>
                <w:bCs/>
                <w:rtl/>
                <w:lang w:bidi="ar-EG"/>
              </w:rPr>
              <w:t>8</w:t>
            </w:r>
          </w:p>
        </w:tc>
        <w:tc>
          <w:tcPr>
            <w:tcW w:w="275" w:type="dxa"/>
            <w:tcBorders>
              <w:top w:val="single" w:sz="4" w:space="0" w:color="auto"/>
              <w:left w:val="single" w:sz="4" w:space="0" w:color="auto"/>
              <w:bottom w:val="single" w:sz="4" w:space="0" w:color="auto"/>
              <w:right w:val="single" w:sz="4" w:space="0" w:color="auto"/>
            </w:tcBorders>
          </w:tcPr>
          <w:p w14:paraId="4908FE20"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7909DE4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A11CA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D57BB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F768F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832EB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A2F70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EC4A6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EFDA8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79EC62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24BBF4"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094B6E2A"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2DCDF1A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0BCC74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5358AF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210AF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AE422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2BBFC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68522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24E33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2C66B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6CDF0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B60A0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AAB41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CC77A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1727A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858C6F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60D5223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8F15F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4B5B9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063B4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1CD0E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87446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56E6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D67FB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6EF666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394B9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160AE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6ADA72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F2254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8C479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A44EC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6F85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56F00BE" w14:textId="77777777" w:rsidR="00D9294A" w:rsidRDefault="00D9294A">
            <w:pPr>
              <w:bidi/>
              <w:rPr>
                <w:rtl/>
                <w:lang w:bidi="ar-EG"/>
              </w:rPr>
            </w:pPr>
          </w:p>
        </w:tc>
      </w:tr>
      <w:tr w:rsidR="00D9294A" w14:paraId="4202A097" w14:textId="77777777">
        <w:tc>
          <w:tcPr>
            <w:tcW w:w="300" w:type="dxa"/>
            <w:vMerge/>
            <w:tcBorders>
              <w:top w:val="single" w:sz="12" w:space="0" w:color="auto"/>
              <w:left w:val="single" w:sz="4" w:space="0" w:color="auto"/>
              <w:bottom w:val="single" w:sz="4" w:space="0" w:color="auto"/>
              <w:right w:val="single" w:sz="4" w:space="0" w:color="auto"/>
            </w:tcBorders>
            <w:vAlign w:val="center"/>
            <w:hideMark/>
          </w:tcPr>
          <w:p w14:paraId="345E049F" w14:textId="77777777" w:rsidR="00D9294A" w:rsidRDefault="00D9294A">
            <w:pPr>
              <w:rPr>
                <w:b/>
                <w:bCs/>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15E4056E" w14:textId="77777777" w:rsidR="00D9294A" w:rsidRDefault="00D9294A">
            <w:pPr>
              <w:bidi/>
              <w:jc w:val="center"/>
              <w:rPr>
                <w:b/>
                <w:bCs/>
                <w:rtl/>
                <w:lang w:bidi="ar-EG"/>
              </w:rPr>
            </w:pPr>
            <w:r>
              <w:rPr>
                <w:b/>
                <w:bCs/>
                <w:rtl/>
                <w:lang w:bidi="ar-EG"/>
              </w:rPr>
              <w:t>9</w:t>
            </w:r>
          </w:p>
        </w:tc>
        <w:tc>
          <w:tcPr>
            <w:tcW w:w="275" w:type="dxa"/>
            <w:tcBorders>
              <w:top w:val="single" w:sz="4" w:space="0" w:color="auto"/>
              <w:left w:val="single" w:sz="4" w:space="0" w:color="auto"/>
              <w:bottom w:val="single" w:sz="4" w:space="0" w:color="auto"/>
              <w:right w:val="single" w:sz="4" w:space="0" w:color="auto"/>
            </w:tcBorders>
          </w:tcPr>
          <w:p w14:paraId="67B1133E"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0F3C19E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BA675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1C60A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B5E3C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0EF365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0539B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83261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587A8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661356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4B9321"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00582E7C"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51FC083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D2FBA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0DBC5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B00358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12F5B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68DCE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F01E1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BFB98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93CD05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11C68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FA7EA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DA142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42FDB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0B68F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C764C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37259A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04E6EF7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7E0CF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C50E7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2C7D84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C1AD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387B8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DE7243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64FA5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E5BE5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C2FEE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BA60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23539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4B402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E989F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5E822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B2E4DC" w14:textId="77777777" w:rsidR="00D9294A" w:rsidRDefault="00D9294A">
            <w:pPr>
              <w:bidi/>
              <w:rPr>
                <w:rtl/>
                <w:lang w:bidi="ar-EG"/>
              </w:rPr>
            </w:pPr>
          </w:p>
        </w:tc>
      </w:tr>
      <w:tr w:rsidR="00D9294A" w14:paraId="10B4BA49" w14:textId="77777777">
        <w:tc>
          <w:tcPr>
            <w:tcW w:w="426" w:type="dxa"/>
            <w:vMerge w:val="restart"/>
            <w:tcBorders>
              <w:top w:val="single" w:sz="18" w:space="0" w:color="auto"/>
              <w:left w:val="single" w:sz="2" w:space="0" w:color="auto"/>
              <w:bottom w:val="single" w:sz="4" w:space="0" w:color="auto"/>
              <w:right w:val="single" w:sz="4" w:space="0" w:color="auto"/>
            </w:tcBorders>
            <w:textDirection w:val="tbRl"/>
            <w:hideMark/>
          </w:tcPr>
          <w:p w14:paraId="79D7A46F" w14:textId="77777777" w:rsidR="00D9294A" w:rsidRDefault="00D9294A">
            <w:pPr>
              <w:bidi/>
              <w:ind w:left="113" w:right="113"/>
              <w:jc w:val="center"/>
              <w:rPr>
                <w:sz w:val="18"/>
                <w:szCs w:val="18"/>
                <w:rtl/>
                <w:lang w:bidi="ar-EG"/>
              </w:rPr>
            </w:pPr>
            <w:r>
              <w:rPr>
                <w:sz w:val="18"/>
                <w:szCs w:val="18"/>
                <w:rtl/>
                <w:lang w:bidi="ar-EG"/>
              </w:rPr>
              <w:t>المهارات المهنية</w:t>
            </w:r>
          </w:p>
        </w:tc>
        <w:tc>
          <w:tcPr>
            <w:tcW w:w="567" w:type="dxa"/>
            <w:tcBorders>
              <w:top w:val="single" w:sz="18" w:space="0" w:color="auto"/>
              <w:left w:val="single" w:sz="4" w:space="0" w:color="auto"/>
              <w:bottom w:val="single" w:sz="4" w:space="0" w:color="auto"/>
              <w:right w:val="single" w:sz="4" w:space="0" w:color="auto"/>
            </w:tcBorders>
            <w:hideMark/>
          </w:tcPr>
          <w:p w14:paraId="60CC1F86" w14:textId="77777777" w:rsidR="00D9294A" w:rsidRDefault="00D9294A">
            <w:pPr>
              <w:bidi/>
              <w:jc w:val="center"/>
              <w:rPr>
                <w:b/>
                <w:bCs/>
                <w:rtl/>
                <w:lang w:bidi="ar-EG"/>
              </w:rPr>
            </w:pPr>
            <w:r>
              <w:rPr>
                <w:b/>
                <w:bCs/>
                <w:rtl/>
                <w:lang w:bidi="ar-EG"/>
              </w:rPr>
              <w:t>1</w:t>
            </w:r>
          </w:p>
        </w:tc>
        <w:tc>
          <w:tcPr>
            <w:tcW w:w="275" w:type="dxa"/>
            <w:tcBorders>
              <w:top w:val="single" w:sz="18" w:space="0" w:color="auto"/>
              <w:left w:val="single" w:sz="4" w:space="0" w:color="auto"/>
              <w:bottom w:val="single" w:sz="4" w:space="0" w:color="auto"/>
              <w:right w:val="single" w:sz="4" w:space="0" w:color="auto"/>
            </w:tcBorders>
          </w:tcPr>
          <w:p w14:paraId="11E2326C" w14:textId="77777777" w:rsidR="00D9294A" w:rsidRDefault="00D9294A">
            <w:pPr>
              <w:bidi/>
              <w:jc w:val="center"/>
              <w:rPr>
                <w:rtl/>
                <w:lang w:bidi="ar-EG"/>
              </w:rPr>
            </w:pPr>
          </w:p>
        </w:tc>
        <w:tc>
          <w:tcPr>
            <w:tcW w:w="290" w:type="dxa"/>
            <w:tcBorders>
              <w:top w:val="single" w:sz="18" w:space="0" w:color="auto"/>
              <w:left w:val="single" w:sz="4" w:space="0" w:color="auto"/>
              <w:bottom w:val="single" w:sz="4" w:space="0" w:color="auto"/>
              <w:right w:val="single" w:sz="4" w:space="0" w:color="auto"/>
            </w:tcBorders>
          </w:tcPr>
          <w:p w14:paraId="2DB50B70"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58495FE"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A7ADDA2"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69557B4"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A529C02"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2E37F03D"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3082323"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A38BA6C"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D54B0BA"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50CB433" w14:textId="77777777" w:rsidR="00D9294A" w:rsidRDefault="00D9294A">
            <w:pPr>
              <w:bidi/>
              <w:jc w:val="center"/>
              <w:rPr>
                <w:rtl/>
                <w:lang w:bidi="ar-EG"/>
              </w:rPr>
            </w:pPr>
          </w:p>
        </w:tc>
        <w:tc>
          <w:tcPr>
            <w:tcW w:w="304" w:type="dxa"/>
            <w:tcBorders>
              <w:top w:val="single" w:sz="18" w:space="0" w:color="auto"/>
              <w:left w:val="single" w:sz="4" w:space="0" w:color="auto"/>
              <w:bottom w:val="single" w:sz="4" w:space="0" w:color="auto"/>
              <w:right w:val="single" w:sz="4" w:space="0" w:color="auto"/>
            </w:tcBorders>
          </w:tcPr>
          <w:p w14:paraId="1369E032" w14:textId="77777777" w:rsidR="00D9294A" w:rsidRDefault="00D9294A">
            <w:pPr>
              <w:bidi/>
              <w:jc w:val="center"/>
              <w:rPr>
                <w:rtl/>
                <w:lang w:bidi="ar-EG"/>
              </w:rPr>
            </w:pPr>
          </w:p>
        </w:tc>
        <w:tc>
          <w:tcPr>
            <w:tcW w:w="255" w:type="dxa"/>
            <w:tcBorders>
              <w:top w:val="single" w:sz="18" w:space="0" w:color="auto"/>
              <w:left w:val="single" w:sz="4" w:space="0" w:color="auto"/>
              <w:bottom w:val="single" w:sz="4" w:space="0" w:color="auto"/>
              <w:right w:val="single" w:sz="4" w:space="0" w:color="auto"/>
            </w:tcBorders>
          </w:tcPr>
          <w:p w14:paraId="5FCAA592"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C3EAFD9"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0BED018F"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E6189D1"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EF0D99D"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8D928D7" w14:textId="77777777" w:rsidR="00D9294A" w:rsidRDefault="00D9294A">
            <w:pPr>
              <w:bidi/>
              <w:jc w:val="center"/>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E007A8C"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36A40C6"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2E43C5B2"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904085D"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2AC1DBA9"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6A14B03E"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6BA3029"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FD6757B"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0165A855"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3F784A5"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9A87786"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shd w:val="clear" w:color="auto" w:fill="000000"/>
          </w:tcPr>
          <w:p w14:paraId="0EFE1CE6"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45A74AD1"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DEE14A9"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19B5DF9"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0711DB4"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3E8D7328"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387AD9B"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171BF89D"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271D68B1"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2E4616FC"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1EC7C5D"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786BEC2D"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4" w:space="0" w:color="auto"/>
            </w:tcBorders>
          </w:tcPr>
          <w:p w14:paraId="5F5065DE"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2" w:space="0" w:color="auto"/>
            </w:tcBorders>
          </w:tcPr>
          <w:p w14:paraId="2A60E8AA" w14:textId="77777777" w:rsidR="00D9294A" w:rsidRDefault="00D9294A">
            <w:pPr>
              <w:bidi/>
              <w:rPr>
                <w:rtl/>
                <w:lang w:bidi="ar-EG"/>
              </w:rPr>
            </w:pPr>
          </w:p>
        </w:tc>
        <w:tc>
          <w:tcPr>
            <w:tcW w:w="289" w:type="dxa"/>
            <w:tcBorders>
              <w:top w:val="single" w:sz="18" w:space="0" w:color="auto"/>
              <w:left w:val="single" w:sz="4" w:space="0" w:color="auto"/>
              <w:bottom w:val="single" w:sz="4" w:space="0" w:color="auto"/>
              <w:right w:val="single" w:sz="2" w:space="0" w:color="auto"/>
            </w:tcBorders>
          </w:tcPr>
          <w:p w14:paraId="62CA94A0" w14:textId="77777777" w:rsidR="00D9294A" w:rsidRDefault="00D9294A">
            <w:pPr>
              <w:bidi/>
              <w:rPr>
                <w:rtl/>
                <w:lang w:bidi="ar-EG"/>
              </w:rPr>
            </w:pPr>
          </w:p>
        </w:tc>
      </w:tr>
      <w:tr w:rsidR="00D9294A" w14:paraId="2C148525" w14:textId="77777777">
        <w:tc>
          <w:tcPr>
            <w:tcW w:w="300" w:type="dxa"/>
            <w:vMerge/>
            <w:tcBorders>
              <w:top w:val="single" w:sz="18" w:space="0" w:color="auto"/>
              <w:left w:val="single" w:sz="2" w:space="0" w:color="auto"/>
              <w:bottom w:val="single" w:sz="4" w:space="0" w:color="auto"/>
              <w:right w:val="single" w:sz="4" w:space="0" w:color="auto"/>
            </w:tcBorders>
            <w:vAlign w:val="center"/>
            <w:hideMark/>
          </w:tcPr>
          <w:p w14:paraId="005B352D" w14:textId="77777777" w:rsidR="00D9294A" w:rsidRDefault="00D9294A">
            <w:pPr>
              <w:rPr>
                <w:sz w:val="18"/>
                <w:szCs w:val="18"/>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4613AABB" w14:textId="77777777" w:rsidR="00D9294A" w:rsidRDefault="00D9294A">
            <w:pPr>
              <w:bidi/>
              <w:jc w:val="center"/>
              <w:rPr>
                <w:b/>
                <w:bCs/>
                <w:rtl/>
                <w:lang w:bidi="ar-EG"/>
              </w:rPr>
            </w:pPr>
            <w:r>
              <w:rPr>
                <w:b/>
                <w:bCs/>
                <w:rtl/>
                <w:lang w:bidi="ar-EG"/>
              </w:rPr>
              <w:t>2</w:t>
            </w:r>
          </w:p>
        </w:tc>
        <w:tc>
          <w:tcPr>
            <w:tcW w:w="275" w:type="dxa"/>
            <w:tcBorders>
              <w:top w:val="single" w:sz="4" w:space="0" w:color="auto"/>
              <w:left w:val="single" w:sz="4" w:space="0" w:color="auto"/>
              <w:bottom w:val="single" w:sz="4" w:space="0" w:color="auto"/>
              <w:right w:val="single" w:sz="4" w:space="0" w:color="auto"/>
            </w:tcBorders>
          </w:tcPr>
          <w:p w14:paraId="7B89A84A"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6B0A1DB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23A31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33A11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B6AD3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1FFEF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85C18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5DD91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5E362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5128A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905885"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5AA0AA5A"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60B415D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B6961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A9116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0C770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400C2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1E491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0E7084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34FDC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DF8BCC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6EA69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FA8EB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42708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E3C7A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6F3EF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D04A4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3BE3B8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FE19D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32DDC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0872A80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A5101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677D1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36349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8D6EC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7DEEEC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7A39A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01B55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95F0D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45511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44587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028BC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24B9DE4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099173CF" w14:textId="77777777" w:rsidR="00D9294A" w:rsidRDefault="00D9294A">
            <w:pPr>
              <w:bidi/>
              <w:rPr>
                <w:rtl/>
                <w:lang w:bidi="ar-EG"/>
              </w:rPr>
            </w:pPr>
          </w:p>
        </w:tc>
      </w:tr>
      <w:tr w:rsidR="00D9294A" w14:paraId="2D755D56" w14:textId="77777777">
        <w:tc>
          <w:tcPr>
            <w:tcW w:w="300" w:type="dxa"/>
            <w:vMerge/>
            <w:tcBorders>
              <w:top w:val="single" w:sz="18" w:space="0" w:color="auto"/>
              <w:left w:val="single" w:sz="2" w:space="0" w:color="auto"/>
              <w:bottom w:val="single" w:sz="4" w:space="0" w:color="auto"/>
              <w:right w:val="single" w:sz="4" w:space="0" w:color="auto"/>
            </w:tcBorders>
            <w:vAlign w:val="center"/>
            <w:hideMark/>
          </w:tcPr>
          <w:p w14:paraId="2A44B815" w14:textId="77777777" w:rsidR="00D9294A" w:rsidRDefault="00D9294A">
            <w:pPr>
              <w:rPr>
                <w:sz w:val="18"/>
                <w:szCs w:val="18"/>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2956B6BA" w14:textId="77777777" w:rsidR="00D9294A" w:rsidRDefault="00D9294A">
            <w:pPr>
              <w:bidi/>
              <w:jc w:val="center"/>
              <w:rPr>
                <w:b/>
                <w:bCs/>
                <w:rtl/>
                <w:lang w:bidi="ar-EG"/>
              </w:rPr>
            </w:pPr>
            <w:r>
              <w:rPr>
                <w:b/>
                <w:bCs/>
                <w:rtl/>
                <w:lang w:bidi="ar-EG"/>
              </w:rPr>
              <w:t>3</w:t>
            </w:r>
          </w:p>
        </w:tc>
        <w:tc>
          <w:tcPr>
            <w:tcW w:w="275" w:type="dxa"/>
            <w:tcBorders>
              <w:top w:val="single" w:sz="4" w:space="0" w:color="auto"/>
              <w:left w:val="single" w:sz="4" w:space="0" w:color="auto"/>
              <w:bottom w:val="single" w:sz="4" w:space="0" w:color="auto"/>
              <w:right w:val="single" w:sz="4" w:space="0" w:color="auto"/>
            </w:tcBorders>
          </w:tcPr>
          <w:p w14:paraId="7EACC0C7"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446C8FD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D8485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5BDB6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DFD58F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4B8F8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CE92B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DFAB2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B50EB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027AE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3152B2"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3C3E56A6"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3E8EEBE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BFDEA3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0E46C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9BCEB4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9AA6C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FC418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69FAA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C2D8F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0ABAB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AA251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5EEEE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FFE9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A1A53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84AF89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3027C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573C6F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A5470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A39C9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BAD85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4E0993A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0738ED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3CC2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0CD84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D0F70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8A190F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437A9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C306C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0E7561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5DF3FE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A3183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4BE508F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2C96BA49" w14:textId="77777777" w:rsidR="00D9294A" w:rsidRDefault="00D9294A">
            <w:pPr>
              <w:bidi/>
              <w:rPr>
                <w:rtl/>
                <w:lang w:bidi="ar-EG"/>
              </w:rPr>
            </w:pPr>
          </w:p>
        </w:tc>
      </w:tr>
      <w:tr w:rsidR="00D9294A" w14:paraId="0DA757A1" w14:textId="77777777">
        <w:tc>
          <w:tcPr>
            <w:tcW w:w="300" w:type="dxa"/>
            <w:vMerge/>
            <w:tcBorders>
              <w:top w:val="single" w:sz="18" w:space="0" w:color="auto"/>
              <w:left w:val="single" w:sz="2" w:space="0" w:color="auto"/>
              <w:bottom w:val="single" w:sz="4" w:space="0" w:color="auto"/>
              <w:right w:val="single" w:sz="4" w:space="0" w:color="auto"/>
            </w:tcBorders>
            <w:vAlign w:val="center"/>
            <w:hideMark/>
          </w:tcPr>
          <w:p w14:paraId="0A8A656B" w14:textId="77777777" w:rsidR="00D9294A" w:rsidRDefault="00D9294A">
            <w:pPr>
              <w:rPr>
                <w:sz w:val="18"/>
                <w:szCs w:val="18"/>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7A615DAF" w14:textId="77777777" w:rsidR="00D9294A" w:rsidRDefault="00D9294A">
            <w:pPr>
              <w:bidi/>
              <w:jc w:val="center"/>
              <w:rPr>
                <w:b/>
                <w:bCs/>
                <w:rtl/>
                <w:lang w:bidi="ar-EG"/>
              </w:rPr>
            </w:pPr>
            <w:r>
              <w:rPr>
                <w:b/>
                <w:bCs/>
                <w:rtl/>
                <w:lang w:bidi="ar-EG"/>
              </w:rPr>
              <w:t>4</w:t>
            </w:r>
          </w:p>
        </w:tc>
        <w:tc>
          <w:tcPr>
            <w:tcW w:w="275" w:type="dxa"/>
            <w:tcBorders>
              <w:top w:val="single" w:sz="4" w:space="0" w:color="auto"/>
              <w:left w:val="single" w:sz="4" w:space="0" w:color="auto"/>
              <w:bottom w:val="single" w:sz="4" w:space="0" w:color="auto"/>
              <w:right w:val="single" w:sz="4" w:space="0" w:color="auto"/>
            </w:tcBorders>
          </w:tcPr>
          <w:p w14:paraId="0453FC09"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24F8A9A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924BD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73F92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293D3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1EDCF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0FFC7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547FE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BB764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B4F52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2CD870"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1B783ECB"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6F0DC01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903EF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1CBDA7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488567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69707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0C544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0A19D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8DEBE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9FC98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01E49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AADAA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923CA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2E07F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F58AF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E2057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F7B1D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6F681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FA120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935DC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8097A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3446695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C42E9C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0EFD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02EC6B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D89CE1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AB52F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F9F86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7BAFCA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B7A805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59A208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34DEF19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67E66B18" w14:textId="77777777" w:rsidR="00D9294A" w:rsidRDefault="00D9294A">
            <w:pPr>
              <w:bidi/>
              <w:rPr>
                <w:rtl/>
                <w:lang w:bidi="ar-EG"/>
              </w:rPr>
            </w:pPr>
          </w:p>
        </w:tc>
      </w:tr>
      <w:tr w:rsidR="00D9294A" w14:paraId="6CBCC3B4" w14:textId="77777777">
        <w:tc>
          <w:tcPr>
            <w:tcW w:w="300" w:type="dxa"/>
            <w:vMerge/>
            <w:tcBorders>
              <w:top w:val="single" w:sz="18" w:space="0" w:color="auto"/>
              <w:left w:val="single" w:sz="2" w:space="0" w:color="auto"/>
              <w:bottom w:val="single" w:sz="4" w:space="0" w:color="auto"/>
              <w:right w:val="single" w:sz="4" w:space="0" w:color="auto"/>
            </w:tcBorders>
            <w:vAlign w:val="center"/>
            <w:hideMark/>
          </w:tcPr>
          <w:p w14:paraId="67D98225" w14:textId="77777777" w:rsidR="00D9294A" w:rsidRDefault="00D9294A">
            <w:pPr>
              <w:rPr>
                <w:sz w:val="18"/>
                <w:szCs w:val="18"/>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1E62AA4C" w14:textId="77777777" w:rsidR="00D9294A" w:rsidRDefault="00D9294A">
            <w:pPr>
              <w:bidi/>
              <w:jc w:val="center"/>
              <w:rPr>
                <w:b/>
                <w:bCs/>
                <w:rtl/>
                <w:lang w:bidi="ar-EG"/>
              </w:rPr>
            </w:pPr>
            <w:r>
              <w:rPr>
                <w:b/>
                <w:bCs/>
                <w:rtl/>
                <w:lang w:bidi="ar-EG"/>
              </w:rPr>
              <w:t>5</w:t>
            </w:r>
          </w:p>
        </w:tc>
        <w:tc>
          <w:tcPr>
            <w:tcW w:w="275" w:type="dxa"/>
            <w:tcBorders>
              <w:top w:val="single" w:sz="4" w:space="0" w:color="auto"/>
              <w:left w:val="single" w:sz="4" w:space="0" w:color="auto"/>
              <w:bottom w:val="single" w:sz="4" w:space="0" w:color="auto"/>
              <w:right w:val="single" w:sz="4" w:space="0" w:color="auto"/>
            </w:tcBorders>
          </w:tcPr>
          <w:p w14:paraId="4A2BEBD1"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1202925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B4A5D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49FBB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4AB5E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316CF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2EC20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D5A4F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2744B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84134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E42265"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21086D50"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5B5649C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858A46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BA869E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F36BE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7F647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3E2A7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0F097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E4D27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D6C259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EB927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5F7D7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A5CC63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2E497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C41AC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448DB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FCEF7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67B36C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F0E02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D542E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73FA2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513F8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11FFEEB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7500C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AB8B2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069EE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0BCDD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E40EC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182D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A4EA0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B3E25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33FF19E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5C921F04" w14:textId="77777777" w:rsidR="00D9294A" w:rsidRDefault="00D9294A">
            <w:pPr>
              <w:bidi/>
              <w:rPr>
                <w:rtl/>
                <w:lang w:bidi="ar-EG"/>
              </w:rPr>
            </w:pPr>
          </w:p>
        </w:tc>
      </w:tr>
      <w:tr w:rsidR="00D9294A" w14:paraId="00799C6E" w14:textId="77777777">
        <w:tc>
          <w:tcPr>
            <w:tcW w:w="426" w:type="dxa"/>
            <w:vMerge w:val="restart"/>
            <w:tcBorders>
              <w:top w:val="single" w:sz="4" w:space="0" w:color="auto"/>
              <w:left w:val="single" w:sz="2" w:space="0" w:color="auto"/>
              <w:bottom w:val="single" w:sz="18" w:space="0" w:color="auto"/>
              <w:right w:val="single" w:sz="4" w:space="0" w:color="auto"/>
            </w:tcBorders>
            <w:textDirection w:val="tbRl"/>
            <w:hideMark/>
          </w:tcPr>
          <w:p w14:paraId="20ACB5C5" w14:textId="77777777" w:rsidR="00D9294A" w:rsidRDefault="00D9294A">
            <w:pPr>
              <w:bidi/>
              <w:ind w:left="113" w:right="113"/>
              <w:jc w:val="center"/>
              <w:rPr>
                <w:rtl/>
                <w:lang w:bidi="ar-EG"/>
              </w:rPr>
            </w:pPr>
            <w:r>
              <w:rPr>
                <w:rtl/>
                <w:lang w:bidi="ar-EG"/>
              </w:rPr>
              <w:t>المهارات العامة والمنقولة</w:t>
            </w:r>
          </w:p>
        </w:tc>
        <w:tc>
          <w:tcPr>
            <w:tcW w:w="567" w:type="dxa"/>
            <w:tcBorders>
              <w:top w:val="single" w:sz="4" w:space="0" w:color="auto"/>
              <w:left w:val="single" w:sz="4" w:space="0" w:color="auto"/>
              <w:bottom w:val="single" w:sz="4" w:space="0" w:color="auto"/>
              <w:right w:val="single" w:sz="4" w:space="0" w:color="auto"/>
            </w:tcBorders>
            <w:hideMark/>
          </w:tcPr>
          <w:p w14:paraId="1CC61744" w14:textId="77777777" w:rsidR="00D9294A" w:rsidRDefault="00D9294A">
            <w:pPr>
              <w:bidi/>
              <w:jc w:val="center"/>
              <w:rPr>
                <w:b/>
                <w:bCs/>
                <w:rtl/>
                <w:lang w:bidi="ar-EG"/>
              </w:rPr>
            </w:pPr>
            <w:r>
              <w:rPr>
                <w:b/>
                <w:bCs/>
                <w:rtl/>
                <w:lang w:bidi="ar-EG"/>
              </w:rPr>
              <w:t>1</w:t>
            </w:r>
          </w:p>
        </w:tc>
        <w:tc>
          <w:tcPr>
            <w:tcW w:w="275" w:type="dxa"/>
            <w:tcBorders>
              <w:top w:val="single" w:sz="4" w:space="0" w:color="auto"/>
              <w:left w:val="single" w:sz="4" w:space="0" w:color="auto"/>
              <w:bottom w:val="single" w:sz="4" w:space="0" w:color="auto"/>
              <w:right w:val="single" w:sz="4" w:space="0" w:color="auto"/>
            </w:tcBorders>
          </w:tcPr>
          <w:p w14:paraId="7677573A"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5B5A4FD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B6E4F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D7AD87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CEDC9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F16FC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595CA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45A56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E735C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064F6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213342"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62B822CC"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4D1BD25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60179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769FA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D6A2C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307EF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83CA8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FDA67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4E7DBA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E266E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920EC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B4D828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94F1D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0DF1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04665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5D6837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7DB1E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2011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5B193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E4290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006D2A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CC13B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01DB63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2EE428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E6628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5D90A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68353C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732B71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A5C79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E7B3F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EFF41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44738BF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1FCC6CE0" w14:textId="77777777" w:rsidR="00D9294A" w:rsidRDefault="00D9294A">
            <w:pPr>
              <w:bidi/>
              <w:rPr>
                <w:rtl/>
                <w:lang w:bidi="ar-EG"/>
              </w:rPr>
            </w:pPr>
          </w:p>
        </w:tc>
      </w:tr>
      <w:tr w:rsidR="00D9294A" w14:paraId="5014DC2E"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5472CD46"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5339E1CD" w14:textId="77777777" w:rsidR="00D9294A" w:rsidRDefault="00D9294A">
            <w:pPr>
              <w:bidi/>
              <w:jc w:val="center"/>
              <w:rPr>
                <w:b/>
                <w:bCs/>
                <w:rtl/>
                <w:lang w:bidi="ar-EG"/>
              </w:rPr>
            </w:pPr>
            <w:r>
              <w:rPr>
                <w:b/>
                <w:bCs/>
                <w:rtl/>
                <w:lang w:bidi="ar-EG"/>
              </w:rPr>
              <w:t>2</w:t>
            </w:r>
          </w:p>
        </w:tc>
        <w:tc>
          <w:tcPr>
            <w:tcW w:w="275" w:type="dxa"/>
            <w:tcBorders>
              <w:top w:val="single" w:sz="4" w:space="0" w:color="auto"/>
              <w:left w:val="single" w:sz="4" w:space="0" w:color="auto"/>
              <w:bottom w:val="single" w:sz="4" w:space="0" w:color="auto"/>
              <w:right w:val="single" w:sz="4" w:space="0" w:color="auto"/>
            </w:tcBorders>
          </w:tcPr>
          <w:p w14:paraId="6E9865F0"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678B9AA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B9CDA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13E56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54509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A4CF8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CBB572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0ADE8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09160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D9ECA9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FCF81C4"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76B1ED6E"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22EE7BC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0EC9C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5F73E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EEC0A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62C9F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EB2B8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F28EB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5B1D0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74DDF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A736F4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817D1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A9BED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60A266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6F118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00746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7DB59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ACEBA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D83DA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C30CE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D3124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66FDF4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D6030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3E377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72E3DFD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B0E6F9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DB570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A5C4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26444D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B10EF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98226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316C88E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2BCC1A2C" w14:textId="77777777" w:rsidR="00D9294A" w:rsidRDefault="00D9294A">
            <w:pPr>
              <w:bidi/>
              <w:rPr>
                <w:rtl/>
                <w:lang w:bidi="ar-EG"/>
              </w:rPr>
            </w:pPr>
          </w:p>
        </w:tc>
      </w:tr>
      <w:tr w:rsidR="00D9294A" w14:paraId="5150856E"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4B4FB484"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4BCD03B2" w14:textId="77777777" w:rsidR="00D9294A" w:rsidRDefault="00D9294A">
            <w:pPr>
              <w:bidi/>
              <w:jc w:val="center"/>
              <w:rPr>
                <w:b/>
                <w:bCs/>
                <w:rtl/>
                <w:lang w:bidi="ar-EG"/>
              </w:rPr>
            </w:pPr>
            <w:r>
              <w:rPr>
                <w:b/>
                <w:bCs/>
                <w:rtl/>
                <w:lang w:bidi="ar-EG"/>
              </w:rPr>
              <w:t>3</w:t>
            </w:r>
          </w:p>
        </w:tc>
        <w:tc>
          <w:tcPr>
            <w:tcW w:w="275" w:type="dxa"/>
            <w:tcBorders>
              <w:top w:val="single" w:sz="4" w:space="0" w:color="auto"/>
              <w:left w:val="single" w:sz="4" w:space="0" w:color="auto"/>
              <w:bottom w:val="single" w:sz="4" w:space="0" w:color="auto"/>
              <w:right w:val="single" w:sz="4" w:space="0" w:color="auto"/>
            </w:tcBorders>
          </w:tcPr>
          <w:p w14:paraId="1313920B"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70D6635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AD2AE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53281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A3614A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C264B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9DABF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DB48F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8C3AD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BB6DE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751309"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2A681683"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76347C0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87DE1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60947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52D61B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0A8F4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5289DC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3960C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41FCA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861DA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2D90F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71E93F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1F54D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C062AA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9EEFC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619E7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0896F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945ED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083C0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F36FD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169E1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0BCA71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61D33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F022D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749D3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7AC0396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B66BF8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CF080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7471F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445D1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B4A8F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44C271C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7294CB84" w14:textId="77777777" w:rsidR="00D9294A" w:rsidRDefault="00D9294A">
            <w:pPr>
              <w:bidi/>
              <w:rPr>
                <w:rtl/>
                <w:lang w:bidi="ar-EG"/>
              </w:rPr>
            </w:pPr>
          </w:p>
        </w:tc>
      </w:tr>
      <w:tr w:rsidR="00D9294A" w14:paraId="154C037E"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191BBE2E"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585BAFCB" w14:textId="77777777" w:rsidR="00D9294A" w:rsidRDefault="00D9294A">
            <w:pPr>
              <w:bidi/>
              <w:jc w:val="center"/>
              <w:rPr>
                <w:b/>
                <w:bCs/>
                <w:rtl/>
                <w:lang w:bidi="ar-EG"/>
              </w:rPr>
            </w:pPr>
            <w:r>
              <w:rPr>
                <w:b/>
                <w:bCs/>
                <w:rtl/>
                <w:lang w:bidi="ar-EG"/>
              </w:rPr>
              <w:t>4</w:t>
            </w:r>
          </w:p>
        </w:tc>
        <w:tc>
          <w:tcPr>
            <w:tcW w:w="275" w:type="dxa"/>
            <w:tcBorders>
              <w:top w:val="single" w:sz="4" w:space="0" w:color="auto"/>
              <w:left w:val="single" w:sz="4" w:space="0" w:color="auto"/>
              <w:bottom w:val="single" w:sz="4" w:space="0" w:color="auto"/>
              <w:right w:val="single" w:sz="4" w:space="0" w:color="auto"/>
            </w:tcBorders>
          </w:tcPr>
          <w:p w14:paraId="5073EAB8"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0A0064D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2A723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6B779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CD8127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48DF3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A8B44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918B31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39BC5D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01710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45A85B8"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0FC8ABB4"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206FD34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09688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FB775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1EAB0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935A8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05792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050A1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A61984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1BE04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776FF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0E1ED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EC29B2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C676E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ACCC9B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647CF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1A6B1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8B320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0A831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5305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3FAA60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C03F1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74172C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DD2E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4419E8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6ACE7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607FCB8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1AEDBA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C2D233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AD638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D0FF3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34DD0AC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1EF41811" w14:textId="77777777" w:rsidR="00D9294A" w:rsidRDefault="00D9294A">
            <w:pPr>
              <w:bidi/>
              <w:rPr>
                <w:rtl/>
                <w:lang w:bidi="ar-EG"/>
              </w:rPr>
            </w:pPr>
          </w:p>
        </w:tc>
      </w:tr>
      <w:tr w:rsidR="00D9294A" w14:paraId="387D709A"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202EBEE9"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3C5EA4B8" w14:textId="77777777" w:rsidR="00D9294A" w:rsidRDefault="00D9294A">
            <w:pPr>
              <w:bidi/>
              <w:jc w:val="center"/>
              <w:rPr>
                <w:b/>
                <w:bCs/>
                <w:rtl/>
                <w:lang w:bidi="ar-EG"/>
              </w:rPr>
            </w:pPr>
            <w:r>
              <w:rPr>
                <w:b/>
                <w:bCs/>
                <w:rtl/>
                <w:lang w:bidi="ar-EG"/>
              </w:rPr>
              <w:t>5</w:t>
            </w:r>
          </w:p>
        </w:tc>
        <w:tc>
          <w:tcPr>
            <w:tcW w:w="275" w:type="dxa"/>
            <w:tcBorders>
              <w:top w:val="single" w:sz="4" w:space="0" w:color="auto"/>
              <w:left w:val="single" w:sz="4" w:space="0" w:color="auto"/>
              <w:bottom w:val="single" w:sz="4" w:space="0" w:color="auto"/>
              <w:right w:val="single" w:sz="4" w:space="0" w:color="auto"/>
            </w:tcBorders>
          </w:tcPr>
          <w:p w14:paraId="15E209E7"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1BA29B5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2E29D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077FF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C4C0F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2B408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569C6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BB322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80AD8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D8D20C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304AE4"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69B5CE50"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7EB8C9D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2379A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5FF830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653026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98F24D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864C7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312A3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2D021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0B5966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57BEC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E3F2F4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04FC0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4648F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6A78E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DAC5CA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6C4C3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B58F8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4F55C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9A8E5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B5320F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F2414D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3F908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97AB5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95C3F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48C730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B260DF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7DF2939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E1435F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866E3D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E3EFE1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41A70D3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40B3457C" w14:textId="77777777" w:rsidR="00D9294A" w:rsidRDefault="00D9294A">
            <w:pPr>
              <w:bidi/>
              <w:rPr>
                <w:rtl/>
                <w:lang w:bidi="ar-EG"/>
              </w:rPr>
            </w:pPr>
          </w:p>
        </w:tc>
      </w:tr>
      <w:tr w:rsidR="00D9294A" w14:paraId="7D8BDB2F"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3F559385"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51092B69" w14:textId="77777777" w:rsidR="00D9294A" w:rsidRDefault="00D9294A">
            <w:pPr>
              <w:bidi/>
              <w:jc w:val="center"/>
              <w:rPr>
                <w:b/>
                <w:bCs/>
                <w:rtl/>
                <w:lang w:bidi="ar-EG"/>
              </w:rPr>
            </w:pPr>
            <w:r>
              <w:rPr>
                <w:b/>
                <w:bCs/>
                <w:rtl/>
                <w:lang w:bidi="ar-EG"/>
              </w:rPr>
              <w:t>6</w:t>
            </w:r>
          </w:p>
        </w:tc>
        <w:tc>
          <w:tcPr>
            <w:tcW w:w="275" w:type="dxa"/>
            <w:tcBorders>
              <w:top w:val="single" w:sz="4" w:space="0" w:color="auto"/>
              <w:left w:val="single" w:sz="4" w:space="0" w:color="auto"/>
              <w:bottom w:val="single" w:sz="4" w:space="0" w:color="auto"/>
              <w:right w:val="single" w:sz="4" w:space="0" w:color="auto"/>
            </w:tcBorders>
          </w:tcPr>
          <w:p w14:paraId="67D329AB"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2AF26CC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142BD3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62D5E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B4EBB7"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C39B6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2E9D8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F5E4AB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642B6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E337F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7E5BA57"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732A98BC"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44324B2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87ABFF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23063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B1B77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6D7D0C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70607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30B13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10B162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5D65C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156E9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3F4ED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C1A29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8681B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2A6E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3DEAA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040B81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DE30E6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AABE97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28840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5DB57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06932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A49317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FB6F7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CF0A5F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1AC36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8C615E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242816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5C6B216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4ECAC0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916DC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242E2DB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1A9C6999" w14:textId="77777777" w:rsidR="00D9294A" w:rsidRDefault="00D9294A">
            <w:pPr>
              <w:bidi/>
              <w:rPr>
                <w:rtl/>
                <w:lang w:bidi="ar-EG"/>
              </w:rPr>
            </w:pPr>
          </w:p>
        </w:tc>
      </w:tr>
      <w:tr w:rsidR="00D9294A" w14:paraId="193C22A3"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79649AA6"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238DC6D2" w14:textId="77777777" w:rsidR="00D9294A" w:rsidRDefault="00D9294A">
            <w:pPr>
              <w:bidi/>
              <w:jc w:val="center"/>
              <w:rPr>
                <w:b/>
                <w:bCs/>
                <w:rtl/>
                <w:lang w:bidi="ar-EG"/>
              </w:rPr>
            </w:pPr>
            <w:r>
              <w:rPr>
                <w:b/>
                <w:bCs/>
                <w:rtl/>
                <w:lang w:bidi="ar-EG"/>
              </w:rPr>
              <w:t>7</w:t>
            </w:r>
          </w:p>
        </w:tc>
        <w:tc>
          <w:tcPr>
            <w:tcW w:w="275" w:type="dxa"/>
            <w:tcBorders>
              <w:top w:val="single" w:sz="4" w:space="0" w:color="auto"/>
              <w:left w:val="single" w:sz="4" w:space="0" w:color="auto"/>
              <w:bottom w:val="single" w:sz="4" w:space="0" w:color="auto"/>
              <w:right w:val="single" w:sz="4" w:space="0" w:color="auto"/>
            </w:tcBorders>
          </w:tcPr>
          <w:p w14:paraId="11112B27"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5AB127D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53726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588B7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CEB615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D0161D4"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912D02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C8C66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7053E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64EBF3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0BABED"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18CF8D59"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6D6E588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D476B5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EEC8B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961C7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CE1BD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10F5D4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5793F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79CD3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6C3448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27A3E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C8116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151CFD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9EBF4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1CB04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2A46BF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CDBA9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7C1BF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F4A3FF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84505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50A747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D21E94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8FFBEB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644052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A85F25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FAE0F2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387289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32C631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8E28BC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661A098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FEC093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6D29300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60257D13" w14:textId="77777777" w:rsidR="00D9294A" w:rsidRDefault="00D9294A">
            <w:pPr>
              <w:bidi/>
              <w:rPr>
                <w:rtl/>
                <w:lang w:bidi="ar-EG"/>
              </w:rPr>
            </w:pPr>
          </w:p>
        </w:tc>
      </w:tr>
      <w:tr w:rsidR="00D9294A" w14:paraId="3B90E70B"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33098DCC"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1091A8FF" w14:textId="77777777" w:rsidR="00D9294A" w:rsidRDefault="00D9294A">
            <w:pPr>
              <w:bidi/>
              <w:jc w:val="center"/>
              <w:rPr>
                <w:b/>
                <w:bCs/>
                <w:rtl/>
                <w:lang w:bidi="ar-EG"/>
              </w:rPr>
            </w:pPr>
            <w:r>
              <w:rPr>
                <w:b/>
                <w:bCs/>
                <w:rtl/>
                <w:lang w:bidi="ar-EG"/>
              </w:rPr>
              <w:t>8</w:t>
            </w:r>
          </w:p>
        </w:tc>
        <w:tc>
          <w:tcPr>
            <w:tcW w:w="275" w:type="dxa"/>
            <w:tcBorders>
              <w:top w:val="single" w:sz="4" w:space="0" w:color="auto"/>
              <w:left w:val="single" w:sz="4" w:space="0" w:color="auto"/>
              <w:bottom w:val="single" w:sz="4" w:space="0" w:color="auto"/>
              <w:right w:val="single" w:sz="4" w:space="0" w:color="auto"/>
            </w:tcBorders>
          </w:tcPr>
          <w:p w14:paraId="3F0D08F7"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721DCCC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C45374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6672C2A"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15FAB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40CFF8"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677367B"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72014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EA7A62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09F250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45D449B"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491DC2D4"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15C814A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7CD627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D4795F2"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E50448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6199D5"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35728F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1CC5CF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817F8A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AABE97A"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28C51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71CC52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C59C2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0361C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1CBB7B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F538A7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F4172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9282F5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5AE15F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8CB4D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0354D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9DB35D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9AD799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F1F1CE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7A5A65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8EAFCD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9F2CE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2F72A2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F18547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6DF5B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shd w:val="clear" w:color="auto" w:fill="000000"/>
          </w:tcPr>
          <w:p w14:paraId="2C78FB39"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384A8FF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1F8139BE" w14:textId="77777777" w:rsidR="00D9294A" w:rsidRDefault="00D9294A">
            <w:pPr>
              <w:bidi/>
              <w:rPr>
                <w:rtl/>
                <w:lang w:bidi="ar-EG"/>
              </w:rPr>
            </w:pPr>
          </w:p>
        </w:tc>
      </w:tr>
      <w:tr w:rsidR="00D9294A" w14:paraId="722F0E0F"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40FC739A" w14:textId="77777777" w:rsidR="00D9294A" w:rsidRDefault="00D9294A">
            <w:pPr>
              <w:rPr>
                <w:lang w:bidi="ar-EG"/>
              </w:rPr>
            </w:pPr>
          </w:p>
        </w:tc>
        <w:tc>
          <w:tcPr>
            <w:tcW w:w="567" w:type="dxa"/>
            <w:tcBorders>
              <w:top w:val="single" w:sz="4" w:space="0" w:color="auto"/>
              <w:left w:val="single" w:sz="4" w:space="0" w:color="auto"/>
              <w:bottom w:val="single" w:sz="4" w:space="0" w:color="auto"/>
              <w:right w:val="single" w:sz="4" w:space="0" w:color="auto"/>
            </w:tcBorders>
            <w:hideMark/>
          </w:tcPr>
          <w:p w14:paraId="2FEBB649" w14:textId="77777777" w:rsidR="00D9294A" w:rsidRDefault="00D9294A">
            <w:pPr>
              <w:bidi/>
              <w:jc w:val="center"/>
              <w:rPr>
                <w:b/>
                <w:bCs/>
                <w:rtl/>
                <w:lang w:bidi="ar-EG"/>
              </w:rPr>
            </w:pPr>
            <w:r>
              <w:rPr>
                <w:b/>
                <w:bCs/>
                <w:rtl/>
                <w:lang w:bidi="ar-EG"/>
              </w:rPr>
              <w:t>9</w:t>
            </w:r>
          </w:p>
        </w:tc>
        <w:tc>
          <w:tcPr>
            <w:tcW w:w="275" w:type="dxa"/>
            <w:tcBorders>
              <w:top w:val="single" w:sz="4" w:space="0" w:color="auto"/>
              <w:left w:val="single" w:sz="4" w:space="0" w:color="auto"/>
              <w:bottom w:val="single" w:sz="4" w:space="0" w:color="auto"/>
              <w:right w:val="single" w:sz="4" w:space="0" w:color="auto"/>
            </w:tcBorders>
          </w:tcPr>
          <w:p w14:paraId="00BCD21C" w14:textId="77777777" w:rsidR="00D9294A" w:rsidRDefault="00D9294A">
            <w:pPr>
              <w:bidi/>
              <w:jc w:val="center"/>
              <w:rPr>
                <w:rtl/>
                <w:lang w:bidi="ar-EG"/>
              </w:rPr>
            </w:pPr>
          </w:p>
        </w:tc>
        <w:tc>
          <w:tcPr>
            <w:tcW w:w="290" w:type="dxa"/>
            <w:tcBorders>
              <w:top w:val="single" w:sz="4" w:space="0" w:color="auto"/>
              <w:left w:val="single" w:sz="4" w:space="0" w:color="auto"/>
              <w:bottom w:val="single" w:sz="4" w:space="0" w:color="auto"/>
              <w:right w:val="single" w:sz="4" w:space="0" w:color="auto"/>
            </w:tcBorders>
          </w:tcPr>
          <w:p w14:paraId="66D5298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AA60F9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FB0A4A3"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6A8F56D"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ADC4C4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0685A3F"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E5B244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98BF909"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9DD9321"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462300E" w14:textId="77777777" w:rsidR="00D9294A" w:rsidRDefault="00D9294A">
            <w:pPr>
              <w:bidi/>
              <w:jc w:val="center"/>
              <w:rPr>
                <w:rtl/>
                <w:lang w:bidi="ar-EG"/>
              </w:rPr>
            </w:pPr>
          </w:p>
        </w:tc>
        <w:tc>
          <w:tcPr>
            <w:tcW w:w="304" w:type="dxa"/>
            <w:tcBorders>
              <w:top w:val="single" w:sz="4" w:space="0" w:color="auto"/>
              <w:left w:val="single" w:sz="4" w:space="0" w:color="auto"/>
              <w:bottom w:val="single" w:sz="4" w:space="0" w:color="auto"/>
              <w:right w:val="single" w:sz="4" w:space="0" w:color="auto"/>
            </w:tcBorders>
          </w:tcPr>
          <w:p w14:paraId="55DA6579" w14:textId="77777777" w:rsidR="00D9294A" w:rsidRDefault="00D9294A">
            <w:pPr>
              <w:bidi/>
              <w:jc w:val="center"/>
              <w:rPr>
                <w:rtl/>
                <w:lang w:bidi="ar-EG"/>
              </w:rPr>
            </w:pPr>
          </w:p>
        </w:tc>
        <w:tc>
          <w:tcPr>
            <w:tcW w:w="255" w:type="dxa"/>
            <w:tcBorders>
              <w:top w:val="single" w:sz="4" w:space="0" w:color="auto"/>
              <w:left w:val="single" w:sz="4" w:space="0" w:color="auto"/>
              <w:bottom w:val="single" w:sz="4" w:space="0" w:color="auto"/>
              <w:right w:val="single" w:sz="4" w:space="0" w:color="auto"/>
            </w:tcBorders>
          </w:tcPr>
          <w:p w14:paraId="3673AB6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E82423E"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633F920"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2E907B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0DA793C"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869C6A6" w14:textId="77777777" w:rsidR="00D9294A" w:rsidRDefault="00D9294A">
            <w:pPr>
              <w:bidi/>
              <w:jc w:val="center"/>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CF67C3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708F0E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D0E7EFE"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302AD58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64D79D2"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54763D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ECD7D47"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4BEEA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80F38D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B043E1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5CCFA63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5296BD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1B16B5"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7430468"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10CDDC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5A4E686"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722C643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2C0E75E4"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41CD7DE0"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362D03F"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0DBBA83"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088EDADB"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6B6EBDED"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4" w:space="0" w:color="auto"/>
            </w:tcBorders>
          </w:tcPr>
          <w:p w14:paraId="1279258C"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shd w:val="clear" w:color="auto" w:fill="000000"/>
          </w:tcPr>
          <w:p w14:paraId="4CA23211" w14:textId="77777777" w:rsidR="00D9294A" w:rsidRDefault="00D9294A">
            <w:pPr>
              <w:bidi/>
              <w:rPr>
                <w:rtl/>
                <w:lang w:bidi="ar-EG"/>
              </w:rPr>
            </w:pPr>
          </w:p>
        </w:tc>
        <w:tc>
          <w:tcPr>
            <w:tcW w:w="289" w:type="dxa"/>
            <w:tcBorders>
              <w:top w:val="single" w:sz="4" w:space="0" w:color="auto"/>
              <w:left w:val="single" w:sz="4" w:space="0" w:color="auto"/>
              <w:bottom w:val="single" w:sz="4" w:space="0" w:color="auto"/>
              <w:right w:val="single" w:sz="2" w:space="0" w:color="auto"/>
            </w:tcBorders>
          </w:tcPr>
          <w:p w14:paraId="05679796" w14:textId="77777777" w:rsidR="00D9294A" w:rsidRDefault="00D9294A">
            <w:pPr>
              <w:bidi/>
              <w:rPr>
                <w:rtl/>
                <w:lang w:bidi="ar-EG"/>
              </w:rPr>
            </w:pPr>
          </w:p>
        </w:tc>
      </w:tr>
      <w:tr w:rsidR="00D9294A" w14:paraId="781A9701" w14:textId="77777777">
        <w:tc>
          <w:tcPr>
            <w:tcW w:w="300" w:type="dxa"/>
            <w:vMerge/>
            <w:tcBorders>
              <w:top w:val="single" w:sz="4" w:space="0" w:color="auto"/>
              <w:left w:val="single" w:sz="2" w:space="0" w:color="auto"/>
              <w:bottom w:val="single" w:sz="18" w:space="0" w:color="auto"/>
              <w:right w:val="single" w:sz="4" w:space="0" w:color="auto"/>
            </w:tcBorders>
            <w:vAlign w:val="center"/>
            <w:hideMark/>
          </w:tcPr>
          <w:p w14:paraId="123B5AF9" w14:textId="77777777" w:rsidR="00D9294A" w:rsidRDefault="00D9294A">
            <w:pPr>
              <w:rPr>
                <w:lang w:bidi="ar-EG"/>
              </w:rPr>
            </w:pPr>
          </w:p>
        </w:tc>
        <w:tc>
          <w:tcPr>
            <w:tcW w:w="567" w:type="dxa"/>
            <w:tcBorders>
              <w:top w:val="single" w:sz="4" w:space="0" w:color="auto"/>
              <w:left w:val="single" w:sz="4" w:space="0" w:color="auto"/>
              <w:bottom w:val="single" w:sz="18" w:space="0" w:color="auto"/>
              <w:right w:val="single" w:sz="4" w:space="0" w:color="auto"/>
            </w:tcBorders>
            <w:hideMark/>
          </w:tcPr>
          <w:p w14:paraId="0A1DD050" w14:textId="77777777" w:rsidR="00D9294A" w:rsidRDefault="00D9294A">
            <w:pPr>
              <w:bidi/>
              <w:jc w:val="center"/>
              <w:rPr>
                <w:b/>
                <w:bCs/>
                <w:rtl/>
                <w:lang w:bidi="ar-EG"/>
              </w:rPr>
            </w:pPr>
            <w:r>
              <w:rPr>
                <w:b/>
                <w:bCs/>
                <w:rtl/>
                <w:lang w:bidi="ar-EG"/>
              </w:rPr>
              <w:t>10</w:t>
            </w:r>
          </w:p>
        </w:tc>
        <w:tc>
          <w:tcPr>
            <w:tcW w:w="275" w:type="dxa"/>
            <w:tcBorders>
              <w:top w:val="single" w:sz="4" w:space="0" w:color="auto"/>
              <w:left w:val="single" w:sz="4" w:space="0" w:color="auto"/>
              <w:bottom w:val="single" w:sz="18" w:space="0" w:color="auto"/>
              <w:right w:val="single" w:sz="4" w:space="0" w:color="auto"/>
            </w:tcBorders>
          </w:tcPr>
          <w:p w14:paraId="34CD35F9" w14:textId="77777777" w:rsidR="00D9294A" w:rsidRDefault="00D9294A">
            <w:pPr>
              <w:bidi/>
              <w:jc w:val="center"/>
              <w:rPr>
                <w:rtl/>
                <w:lang w:bidi="ar-EG"/>
              </w:rPr>
            </w:pPr>
          </w:p>
        </w:tc>
        <w:tc>
          <w:tcPr>
            <w:tcW w:w="290" w:type="dxa"/>
            <w:tcBorders>
              <w:top w:val="single" w:sz="4" w:space="0" w:color="auto"/>
              <w:left w:val="single" w:sz="4" w:space="0" w:color="auto"/>
              <w:bottom w:val="single" w:sz="18" w:space="0" w:color="auto"/>
              <w:right w:val="single" w:sz="4" w:space="0" w:color="auto"/>
            </w:tcBorders>
          </w:tcPr>
          <w:p w14:paraId="3F9C720A"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FCFC8A4"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15121B5"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086E668"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024212D4"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BD909FC"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060E085"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F91FBDF"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E7884A2"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008526FA" w14:textId="77777777" w:rsidR="00D9294A" w:rsidRDefault="00D9294A">
            <w:pPr>
              <w:bidi/>
              <w:jc w:val="center"/>
              <w:rPr>
                <w:rtl/>
                <w:lang w:bidi="ar-EG"/>
              </w:rPr>
            </w:pPr>
          </w:p>
        </w:tc>
        <w:tc>
          <w:tcPr>
            <w:tcW w:w="304" w:type="dxa"/>
            <w:tcBorders>
              <w:top w:val="single" w:sz="4" w:space="0" w:color="auto"/>
              <w:left w:val="single" w:sz="4" w:space="0" w:color="auto"/>
              <w:bottom w:val="single" w:sz="18" w:space="0" w:color="auto"/>
              <w:right w:val="single" w:sz="4" w:space="0" w:color="auto"/>
            </w:tcBorders>
          </w:tcPr>
          <w:p w14:paraId="0F34FC6C" w14:textId="77777777" w:rsidR="00D9294A" w:rsidRDefault="00D9294A">
            <w:pPr>
              <w:bidi/>
              <w:jc w:val="center"/>
              <w:rPr>
                <w:rtl/>
                <w:lang w:bidi="ar-EG"/>
              </w:rPr>
            </w:pPr>
          </w:p>
        </w:tc>
        <w:tc>
          <w:tcPr>
            <w:tcW w:w="255" w:type="dxa"/>
            <w:tcBorders>
              <w:top w:val="single" w:sz="4" w:space="0" w:color="auto"/>
              <w:left w:val="single" w:sz="4" w:space="0" w:color="auto"/>
              <w:bottom w:val="single" w:sz="18" w:space="0" w:color="auto"/>
              <w:right w:val="single" w:sz="4" w:space="0" w:color="auto"/>
            </w:tcBorders>
          </w:tcPr>
          <w:p w14:paraId="7EC4662A"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F906808"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1F3EC6B"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5C1CC31"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6C34F70"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DCB5B25" w14:textId="77777777" w:rsidR="00D9294A" w:rsidRDefault="00D9294A">
            <w:pPr>
              <w:bidi/>
              <w:jc w:val="center"/>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2D748404"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9F964BE"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F9ABE51"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0E83F57B"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76D312B"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3043562"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380C6B2"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3E536930"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20F73E11"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814CDAB"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122FB80"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6174A4C"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68A1590"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A69E185"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5AFD8B99"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BE15615"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EB033E1"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8C306D1"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1CE97617"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36414FD"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7186166F"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40178913"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61F27558"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4" w:space="0" w:color="auto"/>
            </w:tcBorders>
          </w:tcPr>
          <w:p w14:paraId="2D8C89D6"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2" w:space="0" w:color="auto"/>
            </w:tcBorders>
          </w:tcPr>
          <w:p w14:paraId="03909A8E" w14:textId="77777777" w:rsidR="00D9294A" w:rsidRDefault="00D9294A">
            <w:pPr>
              <w:bidi/>
              <w:rPr>
                <w:rtl/>
                <w:lang w:bidi="ar-EG"/>
              </w:rPr>
            </w:pPr>
          </w:p>
        </w:tc>
        <w:tc>
          <w:tcPr>
            <w:tcW w:w="289" w:type="dxa"/>
            <w:tcBorders>
              <w:top w:val="single" w:sz="4" w:space="0" w:color="auto"/>
              <w:left w:val="single" w:sz="4" w:space="0" w:color="auto"/>
              <w:bottom w:val="single" w:sz="18" w:space="0" w:color="auto"/>
              <w:right w:val="single" w:sz="2" w:space="0" w:color="auto"/>
            </w:tcBorders>
            <w:shd w:val="clear" w:color="auto" w:fill="000000"/>
          </w:tcPr>
          <w:p w14:paraId="5D85FBD2" w14:textId="77777777" w:rsidR="00D9294A" w:rsidRDefault="00D9294A">
            <w:pPr>
              <w:bidi/>
              <w:rPr>
                <w:rtl/>
                <w:lang w:bidi="ar-EG"/>
              </w:rPr>
            </w:pPr>
          </w:p>
        </w:tc>
      </w:tr>
    </w:tbl>
    <w:p w14:paraId="2F1FFAE6" w14:textId="77777777" w:rsidR="00D9294A" w:rsidRDefault="00D9294A" w:rsidP="00D9294A">
      <w:pPr>
        <w:rPr>
          <w:rtl/>
        </w:rPr>
        <w:sectPr w:rsidR="00D9294A" w:rsidSect="00D9294A">
          <w:pgSz w:w="15840" w:h="12240" w:orient="landscape"/>
          <w:pgMar w:top="1797" w:right="1440" w:bottom="1797" w:left="1440"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78E91501" w14:textId="77777777" w:rsidR="00D9294A" w:rsidRDefault="00D9294A" w:rsidP="00D9294A">
      <w:pPr>
        <w:bidi/>
        <w:rPr>
          <w:rFonts w:ascii="Times New Roman" w:eastAsia="Times New Roman" w:hAnsi="Times New Roman" w:cs="Times New Roman"/>
          <w:sz w:val="24"/>
          <w:szCs w:val="24"/>
          <w:rtl/>
        </w:rPr>
      </w:pPr>
    </w:p>
    <w:p w14:paraId="20D7C432" w14:textId="77777777" w:rsidR="00D9294A" w:rsidRDefault="00D9294A" w:rsidP="00D9294A">
      <w:pPr>
        <w:bidi/>
        <w:rPr>
          <w:rFonts w:hint="cs"/>
          <w:rtl/>
          <w:lang w:bidi="ar-EG"/>
        </w:rPr>
      </w:pPr>
    </w:p>
    <w:p w14:paraId="108E7D52" w14:textId="77777777" w:rsidR="00D9294A" w:rsidRDefault="00D9294A" w:rsidP="00D9294A">
      <w:pPr>
        <w:bidi/>
        <w:rPr>
          <w:rFonts w:hint="cs"/>
          <w:rtl/>
        </w:rPr>
      </w:pPr>
    </w:p>
    <w:p w14:paraId="456A6D62" w14:textId="77777777" w:rsidR="00D9294A" w:rsidRDefault="00D9294A" w:rsidP="00D9294A">
      <w:pPr>
        <w:bidi/>
        <w:ind w:right="799"/>
        <w:jc w:val="center"/>
        <w:rPr>
          <w:b/>
          <w:bCs/>
          <w:sz w:val="32"/>
          <w:szCs w:val="32"/>
        </w:rPr>
      </w:pPr>
      <w:r>
        <w:rPr>
          <w:rFonts w:hint="cs"/>
          <w:b/>
          <w:bCs/>
          <w:sz w:val="32"/>
          <w:szCs w:val="32"/>
          <w:highlight w:val="lightGray"/>
          <w:rtl/>
          <w:lang w:bidi="ar-EG"/>
        </w:rPr>
        <w:t xml:space="preserve">ملحق (5) </w:t>
      </w:r>
      <w:r>
        <w:rPr>
          <w:rFonts w:hint="cs"/>
          <w:b/>
          <w:bCs/>
          <w:sz w:val="32"/>
          <w:szCs w:val="32"/>
          <w:highlight w:val="lightGray"/>
          <w:rtl/>
        </w:rPr>
        <w:t>مصفوفة المعارف والمهارات للبرنامج الدراسى</w:t>
      </w:r>
      <w:r>
        <w:rPr>
          <w:rFonts w:hint="cs"/>
          <w:b/>
          <w:bCs/>
          <w:sz w:val="32"/>
          <w:szCs w:val="32"/>
          <w:rtl/>
        </w:rPr>
        <w:t xml:space="preserve"> </w:t>
      </w:r>
    </w:p>
    <w:p w14:paraId="1EF32417" w14:textId="77777777" w:rsidR="00D9294A" w:rsidRDefault="00D9294A" w:rsidP="00D9294A">
      <w:pPr>
        <w:bidi/>
        <w:ind w:right="799"/>
        <w:jc w:val="center"/>
        <w:rPr>
          <w:rFonts w:hint="cs"/>
          <w:b/>
          <w:bCs/>
          <w:sz w:val="32"/>
          <w:szCs w:val="32"/>
          <w:rtl/>
        </w:rPr>
      </w:pPr>
      <w:r>
        <w:rPr>
          <w:rFonts w:hint="cs"/>
          <w:b/>
          <w:bCs/>
          <w:sz w:val="32"/>
          <w:szCs w:val="32"/>
          <w:rtl/>
        </w:rPr>
        <w:t>(مصفوفة المقررات مع البرنامج)</w:t>
      </w:r>
    </w:p>
    <w:p w14:paraId="70BC57E0" w14:textId="77777777" w:rsidR="00D9294A" w:rsidRDefault="00D9294A" w:rsidP="00D9294A">
      <w:pPr>
        <w:bidi/>
        <w:rPr>
          <w:sz w:val="24"/>
          <w:szCs w:val="24"/>
        </w:rPr>
      </w:pPr>
    </w:p>
    <w:p w14:paraId="04841E32" w14:textId="77777777" w:rsidR="00D9294A" w:rsidRDefault="00D9294A" w:rsidP="00D9294A">
      <w:pPr>
        <w:bidi/>
        <w:ind w:right="799"/>
        <w:jc w:val="center"/>
        <w:rPr>
          <w:b/>
          <w:bCs/>
          <w:sz w:val="28"/>
          <w:szCs w:val="28"/>
        </w:rPr>
      </w:pPr>
    </w:p>
    <w:p w14:paraId="5B871457" w14:textId="77777777" w:rsidR="00D9294A" w:rsidRDefault="00D9294A" w:rsidP="00D9294A">
      <w:pPr>
        <w:bidi/>
        <w:jc w:val="right"/>
        <w:rPr>
          <w:rFonts w:hint="cs"/>
          <w:b/>
          <w:bCs/>
          <w:sz w:val="24"/>
          <w:szCs w:val="24"/>
          <w:rtl/>
          <w:lang w:bidi="ar-EG"/>
        </w:rPr>
      </w:pPr>
      <w:r>
        <w:rPr>
          <w:rFonts w:hint="cs"/>
          <w:b/>
          <w:bCs/>
          <w:rtl/>
        </w:rPr>
        <w:t xml:space="preserve">      </w:t>
      </w:r>
    </w:p>
    <w:tbl>
      <w:tblPr>
        <w:tblW w:w="1020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664"/>
        <w:gridCol w:w="724"/>
        <w:gridCol w:w="851"/>
        <w:gridCol w:w="850"/>
        <w:gridCol w:w="851"/>
        <w:gridCol w:w="850"/>
        <w:gridCol w:w="992"/>
        <w:gridCol w:w="1142"/>
        <w:gridCol w:w="1275"/>
        <w:gridCol w:w="2001"/>
      </w:tblGrid>
      <w:tr w:rsidR="00D9294A" w14:paraId="12ADC7F4" w14:textId="77777777">
        <w:trPr>
          <w:trHeight w:val="412"/>
          <w:jc w:val="center"/>
        </w:trPr>
        <w:tc>
          <w:tcPr>
            <w:tcW w:w="6926" w:type="dxa"/>
            <w:gridSpan w:val="8"/>
            <w:tcBorders>
              <w:top w:val="thinThickSmallGap" w:sz="24" w:space="0" w:color="auto"/>
              <w:left w:val="thinThickSmallGap" w:sz="24" w:space="0" w:color="auto"/>
              <w:bottom w:val="single" w:sz="12" w:space="0" w:color="auto"/>
              <w:right w:val="thinThickThinSmallGap" w:sz="24" w:space="0" w:color="auto"/>
            </w:tcBorders>
            <w:hideMark/>
          </w:tcPr>
          <w:p w14:paraId="682445F0" w14:textId="77777777" w:rsidR="00D9294A" w:rsidRDefault="00D9294A">
            <w:pPr>
              <w:bidi/>
              <w:spacing w:line="400" w:lineRule="exact"/>
              <w:jc w:val="center"/>
              <w:rPr>
                <w:rFonts w:hint="cs"/>
                <w:b/>
                <w:bCs/>
                <w:rtl/>
                <w:lang w:bidi="ar-EG"/>
              </w:rPr>
            </w:pPr>
            <w:r>
              <w:rPr>
                <w:b/>
                <w:bCs/>
                <w:sz w:val="28"/>
                <w:szCs w:val="28"/>
              </w:rPr>
              <w:t xml:space="preserve">Knowledge &amp; </w:t>
            </w:r>
            <w:proofErr w:type="gramStart"/>
            <w:r>
              <w:rPr>
                <w:b/>
                <w:bCs/>
                <w:sz w:val="28"/>
                <w:szCs w:val="28"/>
              </w:rPr>
              <w:t>Understanding</w:t>
            </w:r>
            <w:proofErr w:type="gramEnd"/>
            <w:r>
              <w:rPr>
                <w:rFonts w:hint="cs"/>
                <w:b/>
                <w:bCs/>
                <w:rtl/>
              </w:rPr>
              <w:t xml:space="preserve"> المعارف  </w:t>
            </w:r>
          </w:p>
        </w:tc>
        <w:tc>
          <w:tcPr>
            <w:tcW w:w="3278"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529BFD73" w14:textId="77777777" w:rsidR="00D9294A" w:rsidRDefault="00D9294A">
            <w:pPr>
              <w:spacing w:line="400" w:lineRule="exact"/>
              <w:rPr>
                <w:b/>
                <w:bCs/>
                <w:sz w:val="28"/>
                <w:szCs w:val="28"/>
                <w:lang w:bidi="ar-EG"/>
              </w:rPr>
            </w:pPr>
            <w:r>
              <w:rPr>
                <w:b/>
                <w:bCs/>
                <w:sz w:val="28"/>
                <w:szCs w:val="28"/>
                <w:lang w:bidi="ar-EG"/>
              </w:rPr>
              <w:t xml:space="preserve">            ILOs    </w:t>
            </w:r>
          </w:p>
          <w:p w14:paraId="455708E2" w14:textId="77777777" w:rsidR="00D9294A" w:rsidRDefault="00D9294A">
            <w:pPr>
              <w:bidi/>
              <w:spacing w:line="400" w:lineRule="exact"/>
              <w:rPr>
                <w:b/>
                <w:bCs/>
                <w:sz w:val="24"/>
                <w:szCs w:val="24"/>
                <w:lang w:bidi="ar-EG"/>
              </w:rPr>
            </w:pPr>
            <w:r>
              <w:rPr>
                <w:b/>
                <w:bCs/>
                <w:lang w:bidi="ar-EG"/>
              </w:rPr>
              <w:t xml:space="preserve">            </w:t>
            </w:r>
            <w:r>
              <w:rPr>
                <w:rFonts w:hint="cs"/>
                <w:b/>
                <w:bCs/>
                <w:rtl/>
                <w:lang w:bidi="ar-EG"/>
              </w:rPr>
              <w:t xml:space="preserve">          </w:t>
            </w:r>
            <w:r>
              <w:rPr>
                <w:b/>
                <w:bCs/>
                <w:lang w:bidi="ar-EG"/>
              </w:rPr>
              <w:t xml:space="preserve">                  Courses &amp; codes</w:t>
            </w:r>
          </w:p>
          <w:p w14:paraId="36FC935A" w14:textId="77777777" w:rsidR="00D9294A" w:rsidRDefault="00D9294A">
            <w:pPr>
              <w:bidi/>
              <w:spacing w:line="400" w:lineRule="exact"/>
              <w:rPr>
                <w:b/>
                <w:bCs/>
                <w:sz w:val="28"/>
                <w:szCs w:val="28"/>
                <w:lang w:bidi="ar-EG"/>
              </w:rPr>
            </w:pPr>
            <w:r>
              <w:rPr>
                <w:b/>
                <w:bCs/>
                <w:sz w:val="28"/>
                <w:szCs w:val="28"/>
                <w:lang w:bidi="ar-EG"/>
              </w:rPr>
              <w:t xml:space="preserve">                               Courses </w:t>
            </w:r>
          </w:p>
        </w:tc>
      </w:tr>
      <w:tr w:rsidR="00D9294A" w14:paraId="320E26B3" w14:textId="77777777">
        <w:trPr>
          <w:trHeight w:hRule="exact" w:val="454"/>
          <w:jc w:val="center"/>
        </w:trPr>
        <w:tc>
          <w:tcPr>
            <w:tcW w:w="665" w:type="dxa"/>
            <w:tcBorders>
              <w:top w:val="single" w:sz="4" w:space="0" w:color="auto"/>
              <w:left w:val="thinThickSmallGap" w:sz="24" w:space="0" w:color="auto"/>
              <w:bottom w:val="thickThinSmallGap" w:sz="24" w:space="0" w:color="auto"/>
              <w:right w:val="single" w:sz="4" w:space="0" w:color="auto"/>
            </w:tcBorders>
            <w:hideMark/>
          </w:tcPr>
          <w:p w14:paraId="2FDC9077" w14:textId="77777777" w:rsidR="00D9294A" w:rsidRDefault="00D9294A">
            <w:pPr>
              <w:bidi/>
              <w:spacing w:line="400" w:lineRule="exact"/>
              <w:jc w:val="center"/>
              <w:rPr>
                <w:rFonts w:hint="cs"/>
                <w:sz w:val="16"/>
                <w:szCs w:val="16"/>
                <w:rtl/>
              </w:rPr>
            </w:pPr>
            <w:r>
              <w:rPr>
                <w:sz w:val="16"/>
                <w:szCs w:val="16"/>
              </w:rPr>
              <w:t>2.a.8</w:t>
            </w:r>
          </w:p>
        </w:tc>
        <w:tc>
          <w:tcPr>
            <w:tcW w:w="725" w:type="dxa"/>
            <w:tcBorders>
              <w:top w:val="single" w:sz="4" w:space="0" w:color="auto"/>
              <w:left w:val="single" w:sz="4" w:space="0" w:color="auto"/>
              <w:bottom w:val="thickThinSmallGap" w:sz="24" w:space="0" w:color="auto"/>
              <w:right w:val="single" w:sz="4" w:space="0" w:color="auto"/>
            </w:tcBorders>
            <w:hideMark/>
          </w:tcPr>
          <w:p w14:paraId="3B9F013E" w14:textId="77777777" w:rsidR="00D9294A" w:rsidRDefault="00D9294A">
            <w:pPr>
              <w:bidi/>
              <w:spacing w:line="400" w:lineRule="exact"/>
              <w:jc w:val="center"/>
              <w:rPr>
                <w:rFonts w:hint="cs"/>
                <w:sz w:val="16"/>
                <w:szCs w:val="16"/>
                <w:rtl/>
              </w:rPr>
            </w:pPr>
            <w:r>
              <w:rPr>
                <w:sz w:val="16"/>
                <w:szCs w:val="16"/>
              </w:rPr>
              <w:t>2.a.7</w:t>
            </w:r>
          </w:p>
        </w:tc>
        <w:tc>
          <w:tcPr>
            <w:tcW w:w="851" w:type="dxa"/>
            <w:tcBorders>
              <w:top w:val="single" w:sz="4" w:space="0" w:color="auto"/>
              <w:left w:val="single" w:sz="4" w:space="0" w:color="auto"/>
              <w:bottom w:val="thickThinSmallGap" w:sz="24" w:space="0" w:color="auto"/>
              <w:right w:val="single" w:sz="4" w:space="0" w:color="auto"/>
            </w:tcBorders>
            <w:hideMark/>
          </w:tcPr>
          <w:p w14:paraId="5DFF8375" w14:textId="77777777" w:rsidR="00D9294A" w:rsidRDefault="00D9294A">
            <w:pPr>
              <w:bidi/>
              <w:spacing w:line="400" w:lineRule="exact"/>
              <w:jc w:val="center"/>
              <w:rPr>
                <w:rFonts w:hint="cs"/>
                <w:sz w:val="16"/>
                <w:szCs w:val="16"/>
                <w:rtl/>
              </w:rPr>
            </w:pPr>
            <w:r>
              <w:rPr>
                <w:sz w:val="16"/>
                <w:szCs w:val="16"/>
              </w:rPr>
              <w:t>2.a.6</w:t>
            </w:r>
          </w:p>
        </w:tc>
        <w:tc>
          <w:tcPr>
            <w:tcW w:w="850" w:type="dxa"/>
            <w:tcBorders>
              <w:top w:val="single" w:sz="12" w:space="0" w:color="auto"/>
              <w:left w:val="single" w:sz="4" w:space="0" w:color="auto"/>
              <w:bottom w:val="thickThinSmallGap" w:sz="24" w:space="0" w:color="auto"/>
              <w:right w:val="single" w:sz="4" w:space="0" w:color="auto"/>
            </w:tcBorders>
            <w:hideMark/>
          </w:tcPr>
          <w:p w14:paraId="2E631AD6" w14:textId="77777777" w:rsidR="00D9294A" w:rsidRDefault="00D9294A">
            <w:pPr>
              <w:bidi/>
              <w:spacing w:line="400" w:lineRule="exact"/>
              <w:jc w:val="center"/>
              <w:rPr>
                <w:rFonts w:hint="cs"/>
                <w:sz w:val="16"/>
                <w:szCs w:val="16"/>
                <w:rtl/>
              </w:rPr>
            </w:pPr>
            <w:r>
              <w:rPr>
                <w:sz w:val="16"/>
                <w:szCs w:val="16"/>
              </w:rPr>
              <w:t>2.a.5</w:t>
            </w:r>
          </w:p>
        </w:tc>
        <w:tc>
          <w:tcPr>
            <w:tcW w:w="851" w:type="dxa"/>
            <w:tcBorders>
              <w:top w:val="single" w:sz="4" w:space="0" w:color="auto"/>
              <w:left w:val="single" w:sz="4" w:space="0" w:color="auto"/>
              <w:bottom w:val="thickThinSmallGap" w:sz="24" w:space="0" w:color="auto"/>
              <w:right w:val="single" w:sz="4" w:space="0" w:color="auto"/>
            </w:tcBorders>
            <w:hideMark/>
          </w:tcPr>
          <w:p w14:paraId="2B095CD5" w14:textId="77777777" w:rsidR="00D9294A" w:rsidRDefault="00D9294A">
            <w:pPr>
              <w:bidi/>
              <w:spacing w:line="400" w:lineRule="exact"/>
              <w:jc w:val="center"/>
              <w:rPr>
                <w:rFonts w:hint="cs"/>
                <w:sz w:val="16"/>
                <w:szCs w:val="16"/>
                <w:rtl/>
              </w:rPr>
            </w:pPr>
            <w:r>
              <w:rPr>
                <w:sz w:val="16"/>
                <w:szCs w:val="16"/>
              </w:rPr>
              <w:t>2.a.4</w:t>
            </w:r>
          </w:p>
        </w:tc>
        <w:tc>
          <w:tcPr>
            <w:tcW w:w="850" w:type="dxa"/>
            <w:tcBorders>
              <w:top w:val="single" w:sz="4" w:space="0" w:color="auto"/>
              <w:left w:val="single" w:sz="4" w:space="0" w:color="auto"/>
              <w:bottom w:val="thickThinSmallGap" w:sz="24" w:space="0" w:color="auto"/>
              <w:right w:val="single" w:sz="4" w:space="0" w:color="auto"/>
            </w:tcBorders>
            <w:hideMark/>
          </w:tcPr>
          <w:p w14:paraId="213B3019" w14:textId="77777777" w:rsidR="00D9294A" w:rsidRDefault="00D9294A">
            <w:pPr>
              <w:bidi/>
              <w:spacing w:line="400" w:lineRule="exact"/>
              <w:jc w:val="center"/>
              <w:rPr>
                <w:rFonts w:hint="cs"/>
                <w:sz w:val="16"/>
                <w:szCs w:val="16"/>
                <w:rtl/>
              </w:rPr>
            </w:pPr>
            <w:r>
              <w:rPr>
                <w:sz w:val="16"/>
                <w:szCs w:val="16"/>
              </w:rPr>
              <w:t>2.a.3</w:t>
            </w:r>
          </w:p>
        </w:tc>
        <w:tc>
          <w:tcPr>
            <w:tcW w:w="992" w:type="dxa"/>
            <w:tcBorders>
              <w:top w:val="single" w:sz="12" w:space="0" w:color="auto"/>
              <w:left w:val="single" w:sz="4" w:space="0" w:color="auto"/>
              <w:bottom w:val="thickThinSmallGap" w:sz="24" w:space="0" w:color="auto"/>
              <w:right w:val="single" w:sz="4" w:space="0" w:color="auto"/>
            </w:tcBorders>
            <w:hideMark/>
          </w:tcPr>
          <w:p w14:paraId="76B0E4F4" w14:textId="77777777" w:rsidR="00D9294A" w:rsidRDefault="00D9294A">
            <w:pPr>
              <w:bidi/>
              <w:spacing w:line="400" w:lineRule="exact"/>
              <w:jc w:val="center"/>
              <w:rPr>
                <w:rFonts w:hint="cs"/>
                <w:sz w:val="16"/>
                <w:szCs w:val="16"/>
                <w:rtl/>
              </w:rPr>
            </w:pPr>
            <w:r>
              <w:rPr>
                <w:sz w:val="16"/>
                <w:szCs w:val="16"/>
              </w:rPr>
              <w:t>2.a.2</w:t>
            </w:r>
          </w:p>
        </w:tc>
        <w:tc>
          <w:tcPr>
            <w:tcW w:w="1142" w:type="dxa"/>
            <w:tcBorders>
              <w:top w:val="single" w:sz="4" w:space="0" w:color="auto"/>
              <w:left w:val="single" w:sz="4" w:space="0" w:color="auto"/>
              <w:bottom w:val="thickThinSmallGap" w:sz="24" w:space="0" w:color="auto"/>
              <w:right w:val="thinThickThinSmallGap" w:sz="24" w:space="0" w:color="auto"/>
            </w:tcBorders>
            <w:hideMark/>
          </w:tcPr>
          <w:p w14:paraId="7B4C557B" w14:textId="77777777" w:rsidR="00D9294A" w:rsidRDefault="00D9294A">
            <w:pPr>
              <w:bidi/>
              <w:spacing w:line="400" w:lineRule="exact"/>
              <w:jc w:val="center"/>
              <w:rPr>
                <w:rFonts w:hint="cs"/>
                <w:sz w:val="16"/>
                <w:szCs w:val="16"/>
                <w:rtl/>
              </w:rPr>
            </w:pPr>
            <w:r>
              <w:rPr>
                <w:sz w:val="16"/>
                <w:szCs w:val="16"/>
              </w:rPr>
              <w:t>2.a.1</w:t>
            </w:r>
          </w:p>
        </w:tc>
        <w:tc>
          <w:tcPr>
            <w:tcW w:w="5280" w:type="dxa"/>
            <w:gridSpan w:val="2"/>
            <w:vMerge/>
            <w:tcBorders>
              <w:top w:val="single" w:sz="4" w:space="0" w:color="auto"/>
              <w:left w:val="single" w:sz="4" w:space="0" w:color="auto"/>
              <w:bottom w:val="thickThinSmallGap" w:sz="24" w:space="0" w:color="auto"/>
              <w:right w:val="thinThickThinSmallGap" w:sz="24" w:space="0" w:color="auto"/>
            </w:tcBorders>
            <w:vAlign w:val="center"/>
            <w:hideMark/>
          </w:tcPr>
          <w:p w14:paraId="3A783ECE" w14:textId="77777777" w:rsidR="00D9294A" w:rsidRDefault="00D9294A">
            <w:pPr>
              <w:rPr>
                <w:b/>
                <w:bCs/>
                <w:sz w:val="28"/>
                <w:szCs w:val="28"/>
                <w:lang w:bidi="ar-EG"/>
              </w:rPr>
            </w:pPr>
          </w:p>
        </w:tc>
      </w:tr>
      <w:tr w:rsidR="00D9294A" w14:paraId="539A43E7" w14:textId="77777777">
        <w:trPr>
          <w:trHeight w:hRule="exact" w:val="540"/>
          <w:jc w:val="center"/>
        </w:trPr>
        <w:tc>
          <w:tcPr>
            <w:tcW w:w="665" w:type="dxa"/>
            <w:tcBorders>
              <w:top w:val="single" w:sz="6" w:space="0" w:color="auto"/>
              <w:left w:val="thinThickSmallGap" w:sz="24" w:space="0" w:color="auto"/>
              <w:bottom w:val="single" w:sz="12" w:space="0" w:color="auto"/>
              <w:right w:val="single" w:sz="4" w:space="0" w:color="auto"/>
            </w:tcBorders>
          </w:tcPr>
          <w:p w14:paraId="63EF6DE7" w14:textId="77777777" w:rsidR="00D9294A" w:rsidRDefault="00D9294A">
            <w:pPr>
              <w:bidi/>
              <w:spacing w:line="400" w:lineRule="exact"/>
              <w:jc w:val="center"/>
              <w:rPr>
                <w:rFonts w:ascii="Arial" w:hAnsi="Arial" w:hint="cs"/>
                <w:sz w:val="40"/>
                <w:szCs w:val="40"/>
                <w:rtl/>
              </w:rPr>
            </w:pPr>
          </w:p>
        </w:tc>
        <w:tc>
          <w:tcPr>
            <w:tcW w:w="725" w:type="dxa"/>
            <w:tcBorders>
              <w:top w:val="single" w:sz="6" w:space="0" w:color="auto"/>
              <w:left w:val="single" w:sz="4" w:space="0" w:color="auto"/>
              <w:bottom w:val="single" w:sz="12" w:space="0" w:color="auto"/>
              <w:right w:val="single" w:sz="4" w:space="0" w:color="auto"/>
            </w:tcBorders>
          </w:tcPr>
          <w:p w14:paraId="73581EB1" w14:textId="77777777" w:rsidR="00D9294A" w:rsidRDefault="00D9294A">
            <w:pPr>
              <w:bidi/>
              <w:spacing w:line="400" w:lineRule="exact"/>
              <w:jc w:val="center"/>
              <w:rPr>
                <w:rFonts w:ascii="Arial" w:hAnsi="Arial"/>
                <w:sz w:val="40"/>
                <w:szCs w:val="40"/>
              </w:rPr>
            </w:pPr>
          </w:p>
        </w:tc>
        <w:tc>
          <w:tcPr>
            <w:tcW w:w="851" w:type="dxa"/>
            <w:tcBorders>
              <w:top w:val="single" w:sz="6" w:space="0" w:color="auto"/>
              <w:left w:val="single" w:sz="4" w:space="0" w:color="auto"/>
              <w:bottom w:val="single" w:sz="12" w:space="0" w:color="auto"/>
              <w:right w:val="single" w:sz="4" w:space="0" w:color="auto"/>
            </w:tcBorders>
          </w:tcPr>
          <w:p w14:paraId="169E5C19" w14:textId="77777777" w:rsidR="00D9294A" w:rsidRDefault="00D9294A">
            <w:pPr>
              <w:bidi/>
              <w:spacing w:line="400" w:lineRule="exact"/>
              <w:jc w:val="center"/>
              <w:rPr>
                <w:rFonts w:ascii="Arial" w:hAnsi="Arial"/>
                <w:sz w:val="40"/>
                <w:szCs w:val="40"/>
              </w:rPr>
            </w:pPr>
          </w:p>
        </w:tc>
        <w:tc>
          <w:tcPr>
            <w:tcW w:w="850" w:type="dxa"/>
            <w:tcBorders>
              <w:top w:val="single" w:sz="6" w:space="0" w:color="auto"/>
              <w:left w:val="single" w:sz="4" w:space="0" w:color="auto"/>
              <w:bottom w:val="single" w:sz="12" w:space="0" w:color="auto"/>
              <w:right w:val="single" w:sz="4" w:space="0" w:color="auto"/>
            </w:tcBorders>
          </w:tcPr>
          <w:p w14:paraId="543FDEDB" w14:textId="77777777" w:rsidR="00D9294A" w:rsidRDefault="00D9294A">
            <w:pPr>
              <w:bidi/>
              <w:spacing w:line="400" w:lineRule="exact"/>
              <w:jc w:val="center"/>
              <w:rPr>
                <w:rFonts w:ascii="Arial" w:hAnsi="Arial"/>
                <w:sz w:val="40"/>
                <w:szCs w:val="40"/>
              </w:rPr>
            </w:pPr>
          </w:p>
        </w:tc>
        <w:tc>
          <w:tcPr>
            <w:tcW w:w="851" w:type="dxa"/>
            <w:tcBorders>
              <w:top w:val="single" w:sz="6" w:space="0" w:color="auto"/>
              <w:left w:val="single" w:sz="4" w:space="0" w:color="auto"/>
              <w:bottom w:val="single" w:sz="12" w:space="0" w:color="auto"/>
              <w:right w:val="single" w:sz="4" w:space="0" w:color="auto"/>
            </w:tcBorders>
          </w:tcPr>
          <w:p w14:paraId="3155651B" w14:textId="77777777" w:rsidR="00D9294A" w:rsidRDefault="00D9294A">
            <w:pPr>
              <w:bidi/>
              <w:spacing w:line="400" w:lineRule="exact"/>
              <w:jc w:val="center"/>
              <w:rPr>
                <w:rFonts w:ascii="Times New Roman" w:hAnsi="Times New Roman"/>
                <w:sz w:val="40"/>
                <w:szCs w:val="40"/>
              </w:rPr>
            </w:pPr>
          </w:p>
        </w:tc>
        <w:tc>
          <w:tcPr>
            <w:tcW w:w="850" w:type="dxa"/>
            <w:tcBorders>
              <w:top w:val="single" w:sz="6" w:space="0" w:color="auto"/>
              <w:left w:val="single" w:sz="4" w:space="0" w:color="auto"/>
              <w:bottom w:val="single" w:sz="12" w:space="0" w:color="auto"/>
              <w:right w:val="single" w:sz="4" w:space="0" w:color="auto"/>
            </w:tcBorders>
          </w:tcPr>
          <w:p w14:paraId="341485B7" w14:textId="77777777" w:rsidR="00D9294A" w:rsidRDefault="00D9294A">
            <w:pPr>
              <w:numPr>
                <w:ilvl w:val="0"/>
                <w:numId w:val="84"/>
              </w:numPr>
              <w:bidi/>
              <w:spacing w:after="0" w:line="400" w:lineRule="exact"/>
              <w:contextualSpacing/>
              <w:jc w:val="center"/>
              <w:rPr>
                <w:sz w:val="40"/>
                <w:szCs w:val="40"/>
              </w:rPr>
            </w:pPr>
          </w:p>
        </w:tc>
        <w:tc>
          <w:tcPr>
            <w:tcW w:w="992" w:type="dxa"/>
            <w:tcBorders>
              <w:top w:val="single" w:sz="6" w:space="0" w:color="auto"/>
              <w:left w:val="single" w:sz="4" w:space="0" w:color="auto"/>
              <w:bottom w:val="single" w:sz="12" w:space="0" w:color="auto"/>
              <w:right w:val="single" w:sz="4" w:space="0" w:color="auto"/>
            </w:tcBorders>
          </w:tcPr>
          <w:p w14:paraId="125A8D35" w14:textId="77777777" w:rsidR="00D9294A" w:rsidRDefault="00D9294A">
            <w:pPr>
              <w:bidi/>
              <w:spacing w:line="400" w:lineRule="exact"/>
              <w:ind w:left="360"/>
              <w:jc w:val="center"/>
              <w:rPr>
                <w:rFonts w:ascii="Times New Roman" w:hAnsi="Times New Roman" w:cs="Times New Roman"/>
                <w:sz w:val="40"/>
                <w:szCs w:val="40"/>
              </w:rPr>
            </w:pPr>
          </w:p>
        </w:tc>
        <w:tc>
          <w:tcPr>
            <w:tcW w:w="1142" w:type="dxa"/>
            <w:tcBorders>
              <w:top w:val="single" w:sz="6" w:space="0" w:color="auto"/>
              <w:left w:val="single" w:sz="4" w:space="0" w:color="auto"/>
              <w:bottom w:val="single" w:sz="12" w:space="0" w:color="auto"/>
              <w:right w:val="thinThickThinSmallGap" w:sz="24" w:space="0" w:color="auto"/>
            </w:tcBorders>
          </w:tcPr>
          <w:p w14:paraId="36E7E7EC" w14:textId="77777777" w:rsidR="00D9294A" w:rsidRDefault="00D9294A">
            <w:pPr>
              <w:numPr>
                <w:ilvl w:val="0"/>
                <w:numId w:val="85"/>
              </w:numPr>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12" w:space="0" w:color="auto"/>
              <w:right w:val="thinThickThinSmallGap" w:sz="24" w:space="0" w:color="auto"/>
            </w:tcBorders>
            <w:hideMark/>
          </w:tcPr>
          <w:p w14:paraId="79B90F04" w14:textId="77777777" w:rsidR="00D9294A" w:rsidRDefault="00D9294A">
            <w:pPr>
              <w:autoSpaceDE w:val="0"/>
              <w:autoSpaceDN w:val="0"/>
              <w:adjustRightInd w:val="0"/>
              <w:ind w:right="34"/>
              <w:rPr>
                <w:b/>
                <w:bCs/>
                <w:sz w:val="20"/>
                <w:szCs w:val="20"/>
                <w:lang w:bidi="ar-EG"/>
              </w:rPr>
            </w:pPr>
            <w:r>
              <w:rPr>
                <w:b/>
                <w:bCs/>
                <w:sz w:val="20"/>
                <w:szCs w:val="20"/>
                <w:lang w:bidi="ar-EG"/>
              </w:rPr>
              <w:t>Derm 601</w:t>
            </w:r>
          </w:p>
        </w:tc>
        <w:tc>
          <w:tcPr>
            <w:tcW w:w="2002" w:type="dxa"/>
            <w:tcBorders>
              <w:top w:val="single" w:sz="6" w:space="0" w:color="auto"/>
              <w:left w:val="thinThickThinSmallGap" w:sz="24" w:space="0" w:color="auto"/>
              <w:bottom w:val="single" w:sz="12" w:space="0" w:color="auto"/>
              <w:right w:val="thickThinSmallGap" w:sz="24" w:space="0" w:color="auto"/>
            </w:tcBorders>
            <w:hideMark/>
          </w:tcPr>
          <w:p w14:paraId="4B81F4D4" w14:textId="77777777" w:rsidR="00D9294A" w:rsidRDefault="00D9294A">
            <w:pPr>
              <w:tabs>
                <w:tab w:val="right" w:pos="33"/>
              </w:tabs>
              <w:autoSpaceDE w:val="0"/>
              <w:autoSpaceDN w:val="0"/>
              <w:bidi/>
              <w:adjustRightInd w:val="0"/>
              <w:ind w:left="51" w:right="79"/>
              <w:rPr>
                <w:b/>
                <w:bCs/>
                <w:sz w:val="20"/>
                <w:szCs w:val="20"/>
              </w:rPr>
            </w:pPr>
            <w:r>
              <w:rPr>
                <w:rFonts w:hint="cs"/>
                <w:sz w:val="20"/>
                <w:szCs w:val="20"/>
                <w:rtl/>
              </w:rPr>
              <w:t>فسيولوجيا</w:t>
            </w:r>
          </w:p>
        </w:tc>
      </w:tr>
      <w:tr w:rsidR="00D9294A" w14:paraId="24396A56" w14:textId="77777777">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602BDB6B" w14:textId="77777777" w:rsidR="00D9294A" w:rsidRDefault="00D9294A">
            <w:pPr>
              <w:bidi/>
              <w:spacing w:line="400" w:lineRule="exact"/>
              <w:ind w:left="425"/>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0D8D844C" w14:textId="77777777" w:rsidR="00D9294A" w:rsidRDefault="00D9294A">
            <w:pPr>
              <w:numPr>
                <w:ilvl w:val="0"/>
                <w:numId w:val="86"/>
              </w:numPr>
              <w:bidi/>
              <w:spacing w:after="0"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091904B8" w14:textId="77777777" w:rsidR="00D9294A" w:rsidRDefault="00D9294A">
            <w:pPr>
              <w:bidi/>
              <w:spacing w:line="400" w:lineRule="exact"/>
              <w:jc w:val="center"/>
              <w:rPr>
                <w:rFonts w:ascii="Arial" w:hAnsi="Arial" w:cs="Times New Roman"/>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1FD6C7A9" w14:textId="77777777" w:rsidR="00D9294A" w:rsidRDefault="00D9294A">
            <w:pPr>
              <w:bidi/>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0DB65672" w14:textId="77777777" w:rsidR="00D9294A" w:rsidRDefault="00D9294A">
            <w:pPr>
              <w:bidi/>
              <w:spacing w:line="400" w:lineRule="exact"/>
              <w:ind w:left="425"/>
              <w:jc w:val="center"/>
              <w:rPr>
                <w:rFonts w:ascii="Times New Roman" w:hAnsi="Times New Roman"/>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271F01CC" w14:textId="77777777" w:rsidR="00D9294A" w:rsidRDefault="00D9294A">
            <w:pPr>
              <w:numPr>
                <w:ilvl w:val="0"/>
                <w:numId w:val="84"/>
              </w:numPr>
              <w:bidi/>
              <w:spacing w:after="0"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6B94B34B" w14:textId="77777777" w:rsidR="00D9294A" w:rsidRDefault="00D9294A">
            <w:pPr>
              <w:bidi/>
              <w:spacing w:line="400" w:lineRule="exact"/>
              <w:ind w:left="360"/>
              <w:jc w:val="center"/>
              <w:rPr>
                <w:rFonts w:ascii="Times New Roman" w:hAnsi="Times New Roman" w:cs="Times New Roman"/>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42AF2953" w14:textId="77777777" w:rsidR="00D9294A" w:rsidRDefault="00D9294A">
            <w:pPr>
              <w:numPr>
                <w:ilvl w:val="0"/>
                <w:numId w:val="85"/>
              </w:numPr>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hideMark/>
          </w:tcPr>
          <w:p w14:paraId="54D13057" w14:textId="77777777" w:rsidR="00D9294A" w:rsidRDefault="00D9294A">
            <w:pPr>
              <w:autoSpaceDE w:val="0"/>
              <w:autoSpaceDN w:val="0"/>
              <w:adjustRightInd w:val="0"/>
              <w:ind w:right="34"/>
              <w:rPr>
                <w:b/>
                <w:bCs/>
                <w:sz w:val="20"/>
                <w:szCs w:val="20"/>
                <w:lang w:bidi="ar-EG"/>
              </w:rPr>
            </w:pPr>
            <w:r>
              <w:rPr>
                <w:b/>
                <w:bCs/>
                <w:sz w:val="20"/>
                <w:szCs w:val="20"/>
                <w:lang w:bidi="ar-EG"/>
              </w:rPr>
              <w:t>Derm 602</w:t>
            </w:r>
          </w:p>
        </w:tc>
        <w:tc>
          <w:tcPr>
            <w:tcW w:w="2002" w:type="dxa"/>
            <w:tcBorders>
              <w:top w:val="single" w:sz="12" w:space="0" w:color="auto"/>
              <w:left w:val="thinThickThinSmallGap" w:sz="24" w:space="0" w:color="auto"/>
              <w:bottom w:val="single" w:sz="12" w:space="0" w:color="auto"/>
              <w:right w:val="thickThinSmallGap" w:sz="24" w:space="0" w:color="auto"/>
            </w:tcBorders>
            <w:hideMark/>
          </w:tcPr>
          <w:p w14:paraId="7838559D" w14:textId="77777777" w:rsidR="00D9294A" w:rsidRDefault="00D9294A">
            <w:pPr>
              <w:tabs>
                <w:tab w:val="right" w:pos="33"/>
              </w:tabs>
              <w:autoSpaceDE w:val="0"/>
              <w:autoSpaceDN w:val="0"/>
              <w:bidi/>
              <w:adjustRightInd w:val="0"/>
              <w:ind w:left="51" w:right="79"/>
              <w:rPr>
                <w:b/>
                <w:bCs/>
                <w:sz w:val="20"/>
                <w:szCs w:val="20"/>
              </w:rPr>
            </w:pPr>
            <w:r>
              <w:rPr>
                <w:rFonts w:hint="cs"/>
                <w:sz w:val="20"/>
                <w:szCs w:val="20"/>
                <w:rtl/>
              </w:rPr>
              <w:t>كيمياء حيوية وعلم وراثة</w:t>
            </w:r>
          </w:p>
        </w:tc>
      </w:tr>
      <w:tr w:rsidR="00D9294A" w14:paraId="7FD8D90E" w14:textId="77777777">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49B13A49" w14:textId="77777777" w:rsidR="00D9294A" w:rsidRDefault="00D9294A">
            <w:pPr>
              <w:bidi/>
              <w:spacing w:line="400" w:lineRule="exact"/>
              <w:ind w:left="425"/>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2F15E294" w14:textId="77777777" w:rsidR="00D9294A" w:rsidRDefault="00D9294A">
            <w:pPr>
              <w:numPr>
                <w:ilvl w:val="0"/>
                <w:numId w:val="86"/>
              </w:numPr>
              <w:bidi/>
              <w:spacing w:after="0"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75A21C5B" w14:textId="77777777" w:rsidR="00D9294A" w:rsidRDefault="00D9294A">
            <w:pPr>
              <w:bidi/>
              <w:spacing w:line="400" w:lineRule="exact"/>
              <w:jc w:val="center"/>
              <w:rPr>
                <w:rFonts w:ascii="Arial" w:hAnsi="Arial" w:cs="Times New Roman"/>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6726D208" w14:textId="77777777" w:rsidR="00D9294A" w:rsidRDefault="00D9294A">
            <w:pPr>
              <w:bidi/>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57546A3A" w14:textId="77777777" w:rsidR="00D9294A" w:rsidRDefault="00D9294A">
            <w:pPr>
              <w:bidi/>
              <w:spacing w:line="400" w:lineRule="exact"/>
              <w:ind w:left="425"/>
              <w:jc w:val="center"/>
              <w:rPr>
                <w:rFonts w:ascii="Times New Roman" w:hAnsi="Times New Roman"/>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5C7C0D6F" w14:textId="77777777" w:rsidR="00D9294A" w:rsidRDefault="00D9294A">
            <w:pPr>
              <w:numPr>
                <w:ilvl w:val="0"/>
                <w:numId w:val="84"/>
              </w:numPr>
              <w:bidi/>
              <w:spacing w:after="0"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1E1C376A" w14:textId="77777777" w:rsidR="00D9294A" w:rsidRDefault="00D9294A">
            <w:pPr>
              <w:bidi/>
              <w:spacing w:line="400" w:lineRule="exact"/>
              <w:ind w:left="360"/>
              <w:jc w:val="center"/>
              <w:rPr>
                <w:rFonts w:ascii="Times New Roman" w:hAnsi="Times New Roman" w:cs="Times New Roman"/>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3B869A0D" w14:textId="77777777" w:rsidR="00D9294A" w:rsidRDefault="00D9294A">
            <w:pPr>
              <w:numPr>
                <w:ilvl w:val="0"/>
                <w:numId w:val="85"/>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hideMark/>
          </w:tcPr>
          <w:p w14:paraId="35D0B592" w14:textId="77777777" w:rsidR="00D9294A" w:rsidRDefault="00D9294A">
            <w:pPr>
              <w:autoSpaceDE w:val="0"/>
              <w:autoSpaceDN w:val="0"/>
              <w:adjustRightInd w:val="0"/>
              <w:ind w:right="34"/>
              <w:rPr>
                <w:b/>
                <w:bCs/>
                <w:sz w:val="20"/>
                <w:szCs w:val="20"/>
                <w:lang w:bidi="ar-EG"/>
              </w:rPr>
            </w:pPr>
            <w:r>
              <w:rPr>
                <w:b/>
                <w:bCs/>
                <w:sz w:val="20"/>
                <w:szCs w:val="20"/>
                <w:lang w:bidi="ar-EG"/>
              </w:rPr>
              <w:t>Derm 603</w:t>
            </w:r>
          </w:p>
        </w:tc>
        <w:tc>
          <w:tcPr>
            <w:tcW w:w="2002" w:type="dxa"/>
            <w:tcBorders>
              <w:top w:val="single" w:sz="12" w:space="0" w:color="auto"/>
              <w:left w:val="thinThickThinSmallGap" w:sz="24" w:space="0" w:color="auto"/>
              <w:bottom w:val="single" w:sz="12" w:space="0" w:color="auto"/>
              <w:right w:val="thickThinSmallGap" w:sz="24" w:space="0" w:color="auto"/>
            </w:tcBorders>
            <w:hideMark/>
          </w:tcPr>
          <w:p w14:paraId="22D27B81" w14:textId="77777777" w:rsidR="00D9294A" w:rsidRDefault="00D9294A">
            <w:pPr>
              <w:tabs>
                <w:tab w:val="right" w:pos="33"/>
              </w:tabs>
              <w:autoSpaceDE w:val="0"/>
              <w:autoSpaceDN w:val="0"/>
              <w:bidi/>
              <w:adjustRightInd w:val="0"/>
              <w:ind w:left="51" w:right="79"/>
              <w:rPr>
                <w:b/>
                <w:bCs/>
                <w:sz w:val="20"/>
                <w:szCs w:val="20"/>
              </w:rPr>
            </w:pPr>
            <w:r>
              <w:rPr>
                <w:rFonts w:hint="cs"/>
                <w:sz w:val="20"/>
                <w:szCs w:val="20"/>
                <w:rtl/>
              </w:rPr>
              <w:t>ميكربيولوجيا وعلم مناعة</w:t>
            </w:r>
          </w:p>
        </w:tc>
      </w:tr>
      <w:tr w:rsidR="00D9294A" w14:paraId="65EAC8B2" w14:textId="77777777">
        <w:trPr>
          <w:trHeight w:hRule="exact" w:val="397"/>
          <w:jc w:val="center"/>
        </w:trPr>
        <w:tc>
          <w:tcPr>
            <w:tcW w:w="665" w:type="dxa"/>
            <w:tcBorders>
              <w:top w:val="single" w:sz="12" w:space="0" w:color="auto"/>
              <w:left w:val="thinThickSmallGap" w:sz="24" w:space="0" w:color="auto"/>
              <w:bottom w:val="single" w:sz="12" w:space="0" w:color="auto"/>
              <w:right w:val="single" w:sz="12" w:space="0" w:color="auto"/>
            </w:tcBorders>
          </w:tcPr>
          <w:p w14:paraId="3D0BDC15" w14:textId="77777777" w:rsidR="00D9294A" w:rsidRDefault="00D9294A">
            <w:pPr>
              <w:bidi/>
              <w:spacing w:line="400" w:lineRule="exact"/>
              <w:jc w:val="center"/>
              <w:rPr>
                <w:rFonts w:ascii="Arial" w:hAnsi="Arial"/>
                <w:sz w:val="40"/>
                <w:szCs w:val="40"/>
              </w:rPr>
            </w:pPr>
          </w:p>
        </w:tc>
        <w:tc>
          <w:tcPr>
            <w:tcW w:w="725" w:type="dxa"/>
            <w:tcBorders>
              <w:top w:val="single" w:sz="12" w:space="0" w:color="auto"/>
              <w:left w:val="single" w:sz="12" w:space="0" w:color="auto"/>
              <w:bottom w:val="single" w:sz="12" w:space="0" w:color="auto"/>
              <w:right w:val="single" w:sz="12" w:space="0" w:color="auto"/>
            </w:tcBorders>
          </w:tcPr>
          <w:p w14:paraId="0B06DDFC" w14:textId="77777777" w:rsidR="00D9294A" w:rsidRDefault="00D9294A">
            <w:pPr>
              <w:numPr>
                <w:ilvl w:val="0"/>
                <w:numId w:val="86"/>
              </w:numPr>
              <w:bidi/>
              <w:spacing w:after="0"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217EC38C" w14:textId="77777777" w:rsidR="00D9294A" w:rsidRDefault="00D9294A">
            <w:pPr>
              <w:bidi/>
              <w:spacing w:line="400" w:lineRule="exact"/>
              <w:jc w:val="center"/>
              <w:rPr>
                <w:rFonts w:ascii="Arial" w:hAnsi="Arial" w:cs="Times New Roman"/>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172091C7" w14:textId="77777777" w:rsidR="00D9294A" w:rsidRDefault="00D9294A">
            <w:pPr>
              <w:bidi/>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57853072" w14:textId="77777777" w:rsidR="00D9294A" w:rsidRDefault="00D9294A">
            <w:pPr>
              <w:bidi/>
              <w:spacing w:line="400" w:lineRule="exact"/>
              <w:ind w:left="425"/>
              <w:jc w:val="center"/>
              <w:rPr>
                <w:rFonts w:ascii="Times New Roman" w:hAnsi="Times New Roman"/>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2BA06540" w14:textId="77777777" w:rsidR="00D9294A" w:rsidRDefault="00D9294A">
            <w:pPr>
              <w:numPr>
                <w:ilvl w:val="0"/>
                <w:numId w:val="84"/>
              </w:numPr>
              <w:bidi/>
              <w:spacing w:after="0"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435907F0" w14:textId="77777777" w:rsidR="00D9294A" w:rsidRDefault="00D9294A">
            <w:pPr>
              <w:bidi/>
              <w:spacing w:line="400" w:lineRule="exact"/>
              <w:ind w:left="360"/>
              <w:jc w:val="center"/>
              <w:rPr>
                <w:rFonts w:ascii="Times New Roman" w:hAnsi="Times New Roman" w:cs="Times New Roman"/>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49926B29" w14:textId="77777777" w:rsidR="00D9294A" w:rsidRDefault="00D9294A">
            <w:pPr>
              <w:numPr>
                <w:ilvl w:val="0"/>
                <w:numId w:val="85"/>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hideMark/>
          </w:tcPr>
          <w:p w14:paraId="1125F018" w14:textId="77777777" w:rsidR="00D9294A" w:rsidRDefault="00D9294A">
            <w:pPr>
              <w:autoSpaceDE w:val="0"/>
              <w:autoSpaceDN w:val="0"/>
              <w:adjustRightInd w:val="0"/>
              <w:ind w:right="34"/>
              <w:rPr>
                <w:b/>
                <w:bCs/>
                <w:sz w:val="20"/>
                <w:szCs w:val="20"/>
                <w:lang w:bidi="ar-EG"/>
              </w:rPr>
            </w:pPr>
            <w:r>
              <w:rPr>
                <w:b/>
                <w:bCs/>
                <w:sz w:val="20"/>
                <w:szCs w:val="20"/>
                <w:lang w:bidi="ar-EG"/>
              </w:rPr>
              <w:t>Derm 604</w:t>
            </w:r>
          </w:p>
        </w:tc>
        <w:tc>
          <w:tcPr>
            <w:tcW w:w="2002" w:type="dxa"/>
            <w:tcBorders>
              <w:top w:val="single" w:sz="12" w:space="0" w:color="auto"/>
              <w:left w:val="thinThickThinSmallGap" w:sz="24" w:space="0" w:color="auto"/>
              <w:bottom w:val="single" w:sz="12" w:space="0" w:color="auto"/>
              <w:right w:val="thickThinSmallGap" w:sz="24" w:space="0" w:color="auto"/>
            </w:tcBorders>
            <w:hideMark/>
          </w:tcPr>
          <w:p w14:paraId="77788748" w14:textId="77777777" w:rsidR="00D9294A" w:rsidRDefault="00D9294A">
            <w:pPr>
              <w:tabs>
                <w:tab w:val="right" w:pos="33"/>
              </w:tabs>
              <w:autoSpaceDE w:val="0"/>
              <w:autoSpaceDN w:val="0"/>
              <w:bidi/>
              <w:adjustRightInd w:val="0"/>
              <w:ind w:left="51" w:right="79"/>
              <w:rPr>
                <w:b/>
                <w:bCs/>
                <w:sz w:val="20"/>
                <w:szCs w:val="20"/>
              </w:rPr>
            </w:pPr>
            <w:r>
              <w:rPr>
                <w:rFonts w:hint="cs"/>
                <w:sz w:val="20"/>
                <w:szCs w:val="20"/>
                <w:rtl/>
              </w:rPr>
              <w:t>هستوباثولوجيا</w:t>
            </w:r>
          </w:p>
        </w:tc>
      </w:tr>
      <w:tr w:rsidR="00D9294A" w14:paraId="762B4F48" w14:textId="77777777">
        <w:trPr>
          <w:trHeight w:hRule="exact" w:val="1380"/>
          <w:jc w:val="center"/>
        </w:trPr>
        <w:tc>
          <w:tcPr>
            <w:tcW w:w="665" w:type="dxa"/>
            <w:tcBorders>
              <w:top w:val="single" w:sz="12" w:space="0" w:color="auto"/>
              <w:left w:val="thinThickSmallGap" w:sz="24" w:space="0" w:color="auto"/>
              <w:bottom w:val="single" w:sz="12" w:space="0" w:color="auto"/>
              <w:right w:val="single" w:sz="12" w:space="0" w:color="auto"/>
            </w:tcBorders>
          </w:tcPr>
          <w:p w14:paraId="7B223219" w14:textId="77777777" w:rsidR="00D9294A" w:rsidRDefault="00D9294A">
            <w:pPr>
              <w:bidi/>
              <w:spacing w:line="400" w:lineRule="exact"/>
              <w:ind w:left="425"/>
              <w:jc w:val="center"/>
              <w:rPr>
                <w:rFonts w:ascii="Arial" w:hAnsi="Arial"/>
                <w:sz w:val="40"/>
                <w:szCs w:val="40"/>
                <w:lang w:bidi="ar-EG"/>
              </w:rPr>
            </w:pPr>
          </w:p>
        </w:tc>
        <w:tc>
          <w:tcPr>
            <w:tcW w:w="725" w:type="dxa"/>
            <w:tcBorders>
              <w:top w:val="single" w:sz="12" w:space="0" w:color="auto"/>
              <w:left w:val="single" w:sz="12" w:space="0" w:color="auto"/>
              <w:bottom w:val="single" w:sz="12" w:space="0" w:color="auto"/>
              <w:right w:val="single" w:sz="12" w:space="0" w:color="auto"/>
            </w:tcBorders>
          </w:tcPr>
          <w:p w14:paraId="69E8D653" w14:textId="77777777" w:rsidR="00D9294A" w:rsidRDefault="00D9294A">
            <w:pPr>
              <w:numPr>
                <w:ilvl w:val="0"/>
                <w:numId w:val="86"/>
              </w:numPr>
              <w:bidi/>
              <w:spacing w:after="0" w:line="400" w:lineRule="exact"/>
              <w:contextualSpacing/>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24732810" w14:textId="77777777" w:rsidR="00D9294A" w:rsidRDefault="00D9294A">
            <w:pPr>
              <w:bidi/>
              <w:spacing w:line="400" w:lineRule="exact"/>
              <w:jc w:val="center"/>
              <w:rPr>
                <w:rFonts w:ascii="Arial" w:hAnsi="Arial" w:cs="Times New Roman"/>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70D4B597" w14:textId="77777777" w:rsidR="00D9294A" w:rsidRDefault="00D9294A">
            <w:pPr>
              <w:bidi/>
              <w:spacing w:line="400" w:lineRule="exact"/>
              <w:jc w:val="center"/>
              <w:rPr>
                <w:rFonts w:ascii="Arial" w:hAnsi="Arial"/>
                <w:sz w:val="40"/>
                <w:szCs w:val="40"/>
              </w:rPr>
            </w:pPr>
          </w:p>
        </w:tc>
        <w:tc>
          <w:tcPr>
            <w:tcW w:w="851" w:type="dxa"/>
            <w:tcBorders>
              <w:top w:val="single" w:sz="12" w:space="0" w:color="auto"/>
              <w:left w:val="single" w:sz="12" w:space="0" w:color="auto"/>
              <w:bottom w:val="single" w:sz="12" w:space="0" w:color="auto"/>
              <w:right w:val="single" w:sz="12" w:space="0" w:color="auto"/>
            </w:tcBorders>
          </w:tcPr>
          <w:p w14:paraId="2B476282" w14:textId="77777777" w:rsidR="00D9294A" w:rsidRDefault="00D9294A">
            <w:pPr>
              <w:bidi/>
              <w:spacing w:line="400" w:lineRule="exact"/>
              <w:jc w:val="center"/>
              <w:rPr>
                <w:rFonts w:ascii="Times New Roman" w:hAnsi="Times New Roman"/>
                <w:sz w:val="40"/>
                <w:szCs w:val="40"/>
              </w:rPr>
            </w:pPr>
          </w:p>
        </w:tc>
        <w:tc>
          <w:tcPr>
            <w:tcW w:w="850" w:type="dxa"/>
            <w:tcBorders>
              <w:top w:val="single" w:sz="12" w:space="0" w:color="auto"/>
              <w:left w:val="single" w:sz="12" w:space="0" w:color="auto"/>
              <w:bottom w:val="single" w:sz="12" w:space="0" w:color="auto"/>
              <w:right w:val="single" w:sz="12" w:space="0" w:color="auto"/>
            </w:tcBorders>
          </w:tcPr>
          <w:p w14:paraId="6C9AEA6B" w14:textId="77777777" w:rsidR="00D9294A" w:rsidRDefault="00D9294A">
            <w:pPr>
              <w:numPr>
                <w:ilvl w:val="0"/>
                <w:numId w:val="84"/>
              </w:numPr>
              <w:bidi/>
              <w:spacing w:after="0" w:line="400" w:lineRule="exact"/>
              <w:contextualSpacing/>
              <w:jc w:val="center"/>
              <w:rPr>
                <w:sz w:val="40"/>
                <w:szCs w:val="40"/>
              </w:rPr>
            </w:pPr>
          </w:p>
        </w:tc>
        <w:tc>
          <w:tcPr>
            <w:tcW w:w="992" w:type="dxa"/>
            <w:tcBorders>
              <w:top w:val="single" w:sz="12" w:space="0" w:color="auto"/>
              <w:left w:val="single" w:sz="12" w:space="0" w:color="auto"/>
              <w:bottom w:val="single" w:sz="12" w:space="0" w:color="auto"/>
              <w:right w:val="single" w:sz="12" w:space="0" w:color="auto"/>
            </w:tcBorders>
          </w:tcPr>
          <w:p w14:paraId="0E1FF8DF" w14:textId="77777777" w:rsidR="00D9294A" w:rsidRDefault="00D9294A">
            <w:pPr>
              <w:bidi/>
              <w:spacing w:line="400" w:lineRule="exact"/>
              <w:ind w:left="360"/>
              <w:jc w:val="center"/>
              <w:rPr>
                <w:rFonts w:ascii="Times New Roman" w:hAnsi="Times New Roman" w:cs="Times New Roman"/>
                <w:sz w:val="40"/>
                <w:szCs w:val="40"/>
              </w:rPr>
            </w:pPr>
          </w:p>
        </w:tc>
        <w:tc>
          <w:tcPr>
            <w:tcW w:w="1142" w:type="dxa"/>
            <w:tcBorders>
              <w:top w:val="single" w:sz="12" w:space="0" w:color="auto"/>
              <w:left w:val="single" w:sz="12" w:space="0" w:color="auto"/>
              <w:bottom w:val="single" w:sz="12" w:space="0" w:color="auto"/>
              <w:right w:val="thinThickThinSmallGap" w:sz="24" w:space="0" w:color="auto"/>
            </w:tcBorders>
          </w:tcPr>
          <w:p w14:paraId="7B9B28FF" w14:textId="77777777" w:rsidR="00D9294A" w:rsidRDefault="00D9294A">
            <w:pPr>
              <w:numPr>
                <w:ilvl w:val="0"/>
                <w:numId w:val="85"/>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single" w:sz="12" w:space="0" w:color="auto"/>
              <w:right w:val="thinThickThinSmallGap" w:sz="24" w:space="0" w:color="auto"/>
            </w:tcBorders>
            <w:hideMark/>
          </w:tcPr>
          <w:p w14:paraId="0A80C25D" w14:textId="77777777" w:rsidR="00D9294A" w:rsidRDefault="00D9294A">
            <w:pPr>
              <w:autoSpaceDE w:val="0"/>
              <w:autoSpaceDN w:val="0"/>
              <w:adjustRightInd w:val="0"/>
              <w:ind w:right="34"/>
              <w:rPr>
                <w:b/>
                <w:bCs/>
                <w:sz w:val="20"/>
                <w:szCs w:val="20"/>
                <w:lang w:bidi="ar-EG"/>
              </w:rPr>
            </w:pPr>
            <w:r>
              <w:rPr>
                <w:b/>
                <w:bCs/>
                <w:sz w:val="20"/>
                <w:szCs w:val="20"/>
                <w:lang w:bidi="ar-EG"/>
              </w:rPr>
              <w:t>Derm 605</w:t>
            </w:r>
          </w:p>
        </w:tc>
        <w:tc>
          <w:tcPr>
            <w:tcW w:w="2002" w:type="dxa"/>
            <w:tcBorders>
              <w:top w:val="single" w:sz="12" w:space="0" w:color="auto"/>
              <w:left w:val="thinThickThinSmallGap" w:sz="24" w:space="0" w:color="auto"/>
              <w:bottom w:val="single" w:sz="12" w:space="0" w:color="auto"/>
              <w:right w:val="thickThinSmallGap" w:sz="24" w:space="0" w:color="auto"/>
            </w:tcBorders>
            <w:hideMark/>
          </w:tcPr>
          <w:p w14:paraId="08AD29DA" w14:textId="77777777" w:rsidR="00D9294A" w:rsidRDefault="00D9294A">
            <w:pPr>
              <w:autoSpaceDE w:val="0"/>
              <w:autoSpaceDN w:val="0"/>
              <w:bidi/>
              <w:adjustRightInd w:val="0"/>
              <w:ind w:left="51" w:right="34"/>
              <w:rPr>
                <w:sz w:val="20"/>
                <w:szCs w:val="20"/>
              </w:rPr>
            </w:pPr>
            <w:r>
              <w:rPr>
                <w:rFonts w:hint="cs"/>
                <w:sz w:val="20"/>
                <w:szCs w:val="20"/>
                <w:rtl/>
              </w:rPr>
              <w:t>علاج الأمراض الجلدية والتناسلية بالأشعة الكهرباء الطبية والليزر  والموجات فوق الصوتية</w:t>
            </w:r>
          </w:p>
        </w:tc>
      </w:tr>
      <w:tr w:rsidR="00D9294A" w14:paraId="2EBFFC66" w14:textId="77777777">
        <w:trPr>
          <w:trHeight w:hRule="exact" w:val="619"/>
          <w:jc w:val="center"/>
        </w:trPr>
        <w:tc>
          <w:tcPr>
            <w:tcW w:w="665" w:type="dxa"/>
            <w:tcBorders>
              <w:top w:val="single" w:sz="12" w:space="0" w:color="auto"/>
              <w:left w:val="thinThickSmallGap" w:sz="24" w:space="0" w:color="auto"/>
              <w:bottom w:val="thinThickSmallGap" w:sz="18" w:space="0" w:color="auto"/>
              <w:right w:val="single" w:sz="12" w:space="0" w:color="auto"/>
            </w:tcBorders>
          </w:tcPr>
          <w:p w14:paraId="768D7B1C" w14:textId="77777777" w:rsidR="00D9294A" w:rsidRDefault="00D9294A">
            <w:pPr>
              <w:numPr>
                <w:ilvl w:val="0"/>
                <w:numId w:val="85"/>
              </w:numPr>
              <w:bidi/>
              <w:spacing w:after="0" w:line="400" w:lineRule="exact"/>
              <w:contextualSpacing/>
              <w:jc w:val="center"/>
              <w:rPr>
                <w:rFonts w:ascii="Arial" w:hAnsi="Arial"/>
                <w:sz w:val="40"/>
                <w:szCs w:val="40"/>
              </w:rPr>
            </w:pPr>
          </w:p>
        </w:tc>
        <w:tc>
          <w:tcPr>
            <w:tcW w:w="725" w:type="dxa"/>
            <w:tcBorders>
              <w:top w:val="single" w:sz="12" w:space="0" w:color="auto"/>
              <w:left w:val="single" w:sz="12" w:space="0" w:color="auto"/>
              <w:bottom w:val="thinThickSmallGap" w:sz="18" w:space="0" w:color="auto"/>
              <w:right w:val="single" w:sz="12" w:space="0" w:color="auto"/>
            </w:tcBorders>
          </w:tcPr>
          <w:p w14:paraId="2CB8C80D" w14:textId="77777777" w:rsidR="00D9294A" w:rsidRDefault="00D9294A">
            <w:pPr>
              <w:bidi/>
              <w:spacing w:line="400" w:lineRule="exact"/>
              <w:jc w:val="center"/>
              <w:rPr>
                <w:rFonts w:ascii="Arial" w:hAnsi="Arial" w:cs="Times New Roman"/>
                <w:sz w:val="40"/>
                <w:szCs w:val="40"/>
              </w:rPr>
            </w:pPr>
          </w:p>
        </w:tc>
        <w:tc>
          <w:tcPr>
            <w:tcW w:w="851" w:type="dxa"/>
            <w:tcBorders>
              <w:top w:val="single" w:sz="12" w:space="0" w:color="auto"/>
              <w:left w:val="single" w:sz="12" w:space="0" w:color="auto"/>
              <w:bottom w:val="thinThickSmallGap" w:sz="18" w:space="0" w:color="auto"/>
              <w:right w:val="single" w:sz="12" w:space="0" w:color="auto"/>
            </w:tcBorders>
          </w:tcPr>
          <w:p w14:paraId="47DF5D55" w14:textId="77777777" w:rsidR="00D9294A" w:rsidRDefault="00D9294A">
            <w:pPr>
              <w:bidi/>
              <w:spacing w:line="400" w:lineRule="exact"/>
              <w:jc w:val="center"/>
              <w:rPr>
                <w:rFonts w:ascii="Arial" w:hAnsi="Arial"/>
                <w:sz w:val="40"/>
                <w:szCs w:val="40"/>
              </w:rPr>
            </w:pPr>
          </w:p>
        </w:tc>
        <w:tc>
          <w:tcPr>
            <w:tcW w:w="850" w:type="dxa"/>
            <w:tcBorders>
              <w:top w:val="single" w:sz="12" w:space="0" w:color="auto"/>
              <w:left w:val="single" w:sz="12" w:space="0" w:color="auto"/>
              <w:bottom w:val="thinThickSmallGap" w:sz="18" w:space="0" w:color="auto"/>
              <w:right w:val="single" w:sz="12" w:space="0" w:color="auto"/>
            </w:tcBorders>
          </w:tcPr>
          <w:p w14:paraId="5F0C7213" w14:textId="77777777" w:rsidR="00D9294A" w:rsidRDefault="00D9294A">
            <w:pPr>
              <w:bidi/>
              <w:spacing w:line="400" w:lineRule="exact"/>
              <w:ind w:left="425"/>
              <w:jc w:val="center"/>
              <w:rPr>
                <w:rFonts w:ascii="Arial" w:hAnsi="Arial"/>
                <w:sz w:val="40"/>
                <w:szCs w:val="40"/>
              </w:rPr>
            </w:pPr>
          </w:p>
        </w:tc>
        <w:tc>
          <w:tcPr>
            <w:tcW w:w="851" w:type="dxa"/>
            <w:tcBorders>
              <w:top w:val="single" w:sz="12" w:space="0" w:color="auto"/>
              <w:left w:val="single" w:sz="12" w:space="0" w:color="auto"/>
              <w:bottom w:val="thinThickSmallGap" w:sz="18" w:space="0" w:color="auto"/>
              <w:right w:val="single" w:sz="12" w:space="0" w:color="auto"/>
            </w:tcBorders>
          </w:tcPr>
          <w:p w14:paraId="7B8127D4" w14:textId="77777777" w:rsidR="00D9294A" w:rsidRDefault="00D9294A">
            <w:pPr>
              <w:numPr>
                <w:ilvl w:val="0"/>
                <w:numId w:val="87"/>
              </w:numPr>
              <w:bidi/>
              <w:spacing w:after="0" w:line="400" w:lineRule="exact"/>
              <w:contextualSpacing/>
              <w:jc w:val="center"/>
              <w:rPr>
                <w:sz w:val="40"/>
                <w:szCs w:val="40"/>
              </w:rPr>
            </w:pPr>
          </w:p>
        </w:tc>
        <w:tc>
          <w:tcPr>
            <w:tcW w:w="850" w:type="dxa"/>
            <w:tcBorders>
              <w:top w:val="single" w:sz="12" w:space="0" w:color="auto"/>
              <w:left w:val="single" w:sz="12" w:space="0" w:color="auto"/>
              <w:bottom w:val="thinThickSmallGap" w:sz="18" w:space="0" w:color="auto"/>
              <w:right w:val="single" w:sz="12" w:space="0" w:color="auto"/>
            </w:tcBorders>
          </w:tcPr>
          <w:p w14:paraId="24E1E38F" w14:textId="77777777" w:rsidR="00D9294A" w:rsidRDefault="00D9294A">
            <w:pPr>
              <w:numPr>
                <w:ilvl w:val="0"/>
                <w:numId w:val="87"/>
              </w:numPr>
              <w:bidi/>
              <w:spacing w:after="0" w:line="400" w:lineRule="exact"/>
              <w:contextualSpacing/>
              <w:jc w:val="center"/>
              <w:rPr>
                <w:sz w:val="40"/>
                <w:szCs w:val="40"/>
              </w:rPr>
            </w:pPr>
          </w:p>
        </w:tc>
        <w:tc>
          <w:tcPr>
            <w:tcW w:w="992" w:type="dxa"/>
            <w:tcBorders>
              <w:top w:val="single" w:sz="12" w:space="0" w:color="auto"/>
              <w:left w:val="single" w:sz="12" w:space="0" w:color="auto"/>
              <w:bottom w:val="thinThickSmallGap" w:sz="18" w:space="0" w:color="auto"/>
              <w:right w:val="single" w:sz="12" w:space="0" w:color="auto"/>
            </w:tcBorders>
          </w:tcPr>
          <w:p w14:paraId="08E39C06" w14:textId="77777777" w:rsidR="00D9294A" w:rsidRDefault="00D9294A">
            <w:pPr>
              <w:bidi/>
              <w:spacing w:line="400" w:lineRule="exact"/>
              <w:ind w:left="360"/>
              <w:jc w:val="center"/>
              <w:rPr>
                <w:rFonts w:ascii="Times New Roman" w:hAnsi="Times New Roman" w:cs="Times New Roman"/>
                <w:sz w:val="40"/>
                <w:szCs w:val="40"/>
              </w:rPr>
            </w:pPr>
          </w:p>
        </w:tc>
        <w:tc>
          <w:tcPr>
            <w:tcW w:w="1142" w:type="dxa"/>
            <w:tcBorders>
              <w:top w:val="single" w:sz="12" w:space="0" w:color="auto"/>
              <w:left w:val="single" w:sz="12" w:space="0" w:color="auto"/>
              <w:bottom w:val="thinThickSmallGap" w:sz="18" w:space="0" w:color="auto"/>
              <w:right w:val="thinThickThinSmallGap" w:sz="24" w:space="0" w:color="auto"/>
            </w:tcBorders>
          </w:tcPr>
          <w:p w14:paraId="1EE55910" w14:textId="77777777" w:rsidR="00D9294A" w:rsidRDefault="00D9294A">
            <w:pPr>
              <w:numPr>
                <w:ilvl w:val="0"/>
                <w:numId w:val="85"/>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12" w:space="0" w:color="auto"/>
              <w:left w:val="thinThickThinSmallGap" w:sz="24" w:space="0" w:color="auto"/>
              <w:bottom w:val="thinThickSmallGap" w:sz="18" w:space="0" w:color="auto"/>
              <w:right w:val="thinThickThinSmallGap" w:sz="24" w:space="0" w:color="auto"/>
            </w:tcBorders>
            <w:hideMark/>
          </w:tcPr>
          <w:p w14:paraId="5F968E35" w14:textId="77777777" w:rsidR="00D9294A" w:rsidRDefault="00D9294A">
            <w:pPr>
              <w:autoSpaceDE w:val="0"/>
              <w:autoSpaceDN w:val="0"/>
              <w:adjustRightInd w:val="0"/>
              <w:ind w:right="34"/>
              <w:rPr>
                <w:b/>
                <w:bCs/>
                <w:sz w:val="20"/>
                <w:szCs w:val="20"/>
                <w:lang w:bidi="ar-EG"/>
              </w:rPr>
            </w:pPr>
            <w:r>
              <w:rPr>
                <w:b/>
                <w:bCs/>
                <w:sz w:val="20"/>
                <w:szCs w:val="20"/>
                <w:lang w:bidi="ar-EG"/>
              </w:rPr>
              <w:t>Derm 606</w:t>
            </w:r>
          </w:p>
        </w:tc>
        <w:tc>
          <w:tcPr>
            <w:tcW w:w="2002" w:type="dxa"/>
            <w:tcBorders>
              <w:top w:val="single" w:sz="12" w:space="0" w:color="auto"/>
              <w:left w:val="thinThickThinSmallGap" w:sz="24" w:space="0" w:color="auto"/>
              <w:bottom w:val="thinThickSmallGap" w:sz="18" w:space="0" w:color="auto"/>
              <w:right w:val="thickThinSmallGap" w:sz="24" w:space="0" w:color="auto"/>
            </w:tcBorders>
            <w:hideMark/>
          </w:tcPr>
          <w:p w14:paraId="2DDA6777" w14:textId="77777777" w:rsidR="00D9294A" w:rsidRDefault="00D9294A">
            <w:pPr>
              <w:autoSpaceDE w:val="0"/>
              <w:autoSpaceDN w:val="0"/>
              <w:bidi/>
              <w:adjustRightInd w:val="0"/>
              <w:ind w:left="51" w:right="-2"/>
              <w:rPr>
                <w:b/>
                <w:bCs/>
                <w:sz w:val="20"/>
                <w:szCs w:val="20"/>
              </w:rPr>
            </w:pPr>
            <w:r>
              <w:rPr>
                <w:rFonts w:hint="cs"/>
                <w:sz w:val="20"/>
                <w:szCs w:val="20"/>
                <w:rtl/>
              </w:rPr>
              <w:t>طب نفسى ( فيما يتعلق الامراض الجلدية والتناسلية</w:t>
            </w:r>
          </w:p>
        </w:tc>
      </w:tr>
      <w:tr w:rsidR="00D9294A" w14:paraId="2759C40F" w14:textId="77777777">
        <w:trPr>
          <w:trHeight w:hRule="exact" w:val="602"/>
          <w:jc w:val="center"/>
        </w:trPr>
        <w:tc>
          <w:tcPr>
            <w:tcW w:w="665" w:type="dxa"/>
            <w:tcBorders>
              <w:top w:val="single" w:sz="6" w:space="0" w:color="auto"/>
              <w:left w:val="thinThickSmallGap" w:sz="24" w:space="0" w:color="auto"/>
              <w:bottom w:val="single" w:sz="6" w:space="0" w:color="auto"/>
              <w:right w:val="single" w:sz="4" w:space="0" w:color="auto"/>
            </w:tcBorders>
          </w:tcPr>
          <w:p w14:paraId="1642A96D" w14:textId="77777777" w:rsidR="00D9294A" w:rsidRDefault="00D9294A">
            <w:pPr>
              <w:bidi/>
              <w:spacing w:line="400" w:lineRule="exact"/>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166A824F" w14:textId="77777777" w:rsidR="00D9294A" w:rsidRDefault="00D9294A">
            <w:pPr>
              <w:numPr>
                <w:ilvl w:val="0"/>
                <w:numId w:val="85"/>
              </w:numPr>
              <w:bidi/>
              <w:spacing w:after="0"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0F15BDA9" w14:textId="77777777" w:rsidR="00D9294A" w:rsidRDefault="00D9294A">
            <w:pPr>
              <w:bidi/>
              <w:spacing w:line="400" w:lineRule="exact"/>
              <w:jc w:val="center"/>
              <w:rPr>
                <w:rFonts w:ascii="Arial" w:hAnsi="Arial" w:cs="Times New Roman"/>
                <w:sz w:val="40"/>
                <w:szCs w:val="40"/>
              </w:rPr>
            </w:pPr>
          </w:p>
        </w:tc>
        <w:tc>
          <w:tcPr>
            <w:tcW w:w="850" w:type="dxa"/>
            <w:tcBorders>
              <w:top w:val="single" w:sz="6" w:space="0" w:color="auto"/>
              <w:left w:val="single" w:sz="4" w:space="0" w:color="auto"/>
              <w:bottom w:val="single" w:sz="6" w:space="0" w:color="auto"/>
              <w:right w:val="single" w:sz="4" w:space="0" w:color="auto"/>
            </w:tcBorders>
          </w:tcPr>
          <w:p w14:paraId="5019AF45" w14:textId="77777777" w:rsidR="00D9294A" w:rsidRDefault="00D9294A">
            <w:pPr>
              <w:bidi/>
              <w:spacing w:line="400" w:lineRule="exact"/>
              <w:ind w:left="425"/>
              <w:jc w:val="center"/>
              <w:rPr>
                <w:rFonts w:ascii="Times New Roman" w:hAnsi="Times New Roman"/>
                <w:sz w:val="40"/>
                <w:szCs w:val="40"/>
              </w:rPr>
            </w:pPr>
          </w:p>
        </w:tc>
        <w:tc>
          <w:tcPr>
            <w:tcW w:w="851" w:type="dxa"/>
            <w:tcBorders>
              <w:top w:val="single" w:sz="6" w:space="0" w:color="auto"/>
              <w:left w:val="single" w:sz="4" w:space="0" w:color="auto"/>
              <w:bottom w:val="single" w:sz="6" w:space="0" w:color="auto"/>
              <w:right w:val="single" w:sz="4" w:space="0" w:color="auto"/>
            </w:tcBorders>
          </w:tcPr>
          <w:p w14:paraId="0465D0B9" w14:textId="77777777" w:rsidR="00D9294A" w:rsidRDefault="00D9294A">
            <w:pPr>
              <w:numPr>
                <w:ilvl w:val="0"/>
                <w:numId w:val="87"/>
              </w:numPr>
              <w:bidi/>
              <w:spacing w:after="0"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5104F6D6" w14:textId="77777777" w:rsidR="00D9294A" w:rsidRDefault="00D9294A">
            <w:pPr>
              <w:numPr>
                <w:ilvl w:val="0"/>
                <w:numId w:val="87"/>
              </w:numPr>
              <w:bidi/>
              <w:spacing w:after="0"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467E6155" w14:textId="77777777" w:rsidR="00D9294A" w:rsidRDefault="00D9294A">
            <w:pPr>
              <w:bidi/>
              <w:spacing w:line="400" w:lineRule="exact"/>
              <w:ind w:left="360"/>
              <w:jc w:val="center"/>
              <w:rPr>
                <w:rFonts w:ascii="Times New Roman" w:hAnsi="Times New Roman" w:cs="Times New Roman"/>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7968E1CD" w14:textId="77777777" w:rsidR="00D9294A" w:rsidRDefault="00D9294A">
            <w:pPr>
              <w:numPr>
                <w:ilvl w:val="0"/>
                <w:numId w:val="85"/>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hideMark/>
          </w:tcPr>
          <w:p w14:paraId="47AB7334" w14:textId="77777777" w:rsidR="00D9294A" w:rsidRDefault="00D9294A">
            <w:pPr>
              <w:autoSpaceDE w:val="0"/>
              <w:autoSpaceDN w:val="0"/>
              <w:adjustRightInd w:val="0"/>
              <w:ind w:right="-180"/>
              <w:rPr>
                <w:b/>
                <w:bCs/>
                <w:sz w:val="20"/>
                <w:szCs w:val="20"/>
                <w:lang w:bidi="ar-EG"/>
              </w:rPr>
            </w:pPr>
            <w:r>
              <w:rPr>
                <w:b/>
                <w:bCs/>
                <w:sz w:val="20"/>
                <w:szCs w:val="20"/>
                <w:lang w:bidi="ar-EG"/>
              </w:rPr>
              <w:t>Derm 607</w:t>
            </w:r>
          </w:p>
        </w:tc>
        <w:tc>
          <w:tcPr>
            <w:tcW w:w="2002" w:type="dxa"/>
            <w:tcBorders>
              <w:top w:val="single" w:sz="6" w:space="0" w:color="auto"/>
              <w:left w:val="thinThickThinSmallGap" w:sz="24" w:space="0" w:color="auto"/>
              <w:bottom w:val="single" w:sz="6" w:space="0" w:color="auto"/>
              <w:right w:val="thickThinSmallGap" w:sz="24" w:space="0" w:color="auto"/>
            </w:tcBorders>
            <w:hideMark/>
          </w:tcPr>
          <w:p w14:paraId="176F63F1" w14:textId="77777777" w:rsidR="00D9294A" w:rsidRDefault="00D9294A">
            <w:pPr>
              <w:tabs>
                <w:tab w:val="right" w:pos="33"/>
              </w:tabs>
              <w:autoSpaceDE w:val="0"/>
              <w:autoSpaceDN w:val="0"/>
              <w:bidi/>
              <w:adjustRightInd w:val="0"/>
              <w:ind w:left="51" w:right="79"/>
              <w:rPr>
                <w:b/>
                <w:bCs/>
                <w:sz w:val="20"/>
                <w:szCs w:val="20"/>
              </w:rPr>
            </w:pPr>
            <w:r>
              <w:rPr>
                <w:rFonts w:hint="cs"/>
                <w:sz w:val="20"/>
                <w:szCs w:val="20"/>
                <w:rtl/>
              </w:rPr>
              <w:t>باطنة عامة</w:t>
            </w:r>
          </w:p>
        </w:tc>
      </w:tr>
      <w:tr w:rsidR="00D9294A" w14:paraId="65180BD3" w14:textId="77777777">
        <w:trPr>
          <w:trHeight w:hRule="exact" w:val="397"/>
          <w:jc w:val="center"/>
        </w:trPr>
        <w:tc>
          <w:tcPr>
            <w:tcW w:w="665" w:type="dxa"/>
            <w:tcBorders>
              <w:top w:val="single" w:sz="6" w:space="0" w:color="auto"/>
              <w:left w:val="thinThickSmallGap" w:sz="24" w:space="0" w:color="auto"/>
              <w:bottom w:val="single" w:sz="6" w:space="0" w:color="auto"/>
              <w:right w:val="single" w:sz="4" w:space="0" w:color="auto"/>
            </w:tcBorders>
          </w:tcPr>
          <w:p w14:paraId="39C32D12" w14:textId="77777777" w:rsidR="00D9294A" w:rsidRDefault="00D9294A">
            <w:pPr>
              <w:bidi/>
              <w:spacing w:line="400" w:lineRule="exact"/>
              <w:ind w:left="425"/>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0FA4D92B" w14:textId="77777777" w:rsidR="00D9294A" w:rsidRDefault="00D9294A">
            <w:pPr>
              <w:numPr>
                <w:ilvl w:val="0"/>
                <w:numId w:val="85"/>
              </w:numPr>
              <w:bidi/>
              <w:spacing w:after="0"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422C00FE" w14:textId="77777777" w:rsidR="00D9294A" w:rsidRDefault="00D9294A">
            <w:pPr>
              <w:bidi/>
              <w:spacing w:line="400" w:lineRule="exact"/>
              <w:jc w:val="center"/>
              <w:rPr>
                <w:rFonts w:ascii="Arial" w:hAnsi="Arial" w:cs="Times New Roman"/>
                <w:sz w:val="40"/>
                <w:szCs w:val="40"/>
              </w:rPr>
            </w:pPr>
          </w:p>
        </w:tc>
        <w:tc>
          <w:tcPr>
            <w:tcW w:w="850" w:type="dxa"/>
            <w:tcBorders>
              <w:top w:val="single" w:sz="6" w:space="0" w:color="auto"/>
              <w:left w:val="single" w:sz="4" w:space="0" w:color="auto"/>
              <w:bottom w:val="single" w:sz="6" w:space="0" w:color="auto"/>
              <w:right w:val="single" w:sz="4" w:space="0" w:color="auto"/>
            </w:tcBorders>
          </w:tcPr>
          <w:p w14:paraId="2D2ED6DB" w14:textId="77777777" w:rsidR="00D9294A" w:rsidRDefault="00D9294A">
            <w:pPr>
              <w:bidi/>
              <w:spacing w:line="400" w:lineRule="exact"/>
              <w:ind w:left="425"/>
              <w:jc w:val="center"/>
              <w:rPr>
                <w:rFonts w:ascii="Times New Roman" w:hAnsi="Times New Roman"/>
                <w:sz w:val="40"/>
                <w:szCs w:val="40"/>
              </w:rPr>
            </w:pPr>
          </w:p>
        </w:tc>
        <w:tc>
          <w:tcPr>
            <w:tcW w:w="851" w:type="dxa"/>
            <w:tcBorders>
              <w:top w:val="single" w:sz="6" w:space="0" w:color="auto"/>
              <w:left w:val="single" w:sz="4" w:space="0" w:color="auto"/>
              <w:bottom w:val="single" w:sz="6" w:space="0" w:color="auto"/>
              <w:right w:val="single" w:sz="4" w:space="0" w:color="auto"/>
            </w:tcBorders>
          </w:tcPr>
          <w:p w14:paraId="78F56D71" w14:textId="77777777" w:rsidR="00D9294A" w:rsidRDefault="00D9294A">
            <w:pPr>
              <w:numPr>
                <w:ilvl w:val="0"/>
                <w:numId w:val="87"/>
              </w:numPr>
              <w:bidi/>
              <w:spacing w:after="0"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7A7478BD" w14:textId="77777777" w:rsidR="00D9294A" w:rsidRDefault="00D9294A">
            <w:pPr>
              <w:numPr>
                <w:ilvl w:val="0"/>
                <w:numId w:val="87"/>
              </w:numPr>
              <w:bidi/>
              <w:spacing w:after="0"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6148F20E" w14:textId="77777777" w:rsidR="00D9294A" w:rsidRDefault="00D9294A">
            <w:pPr>
              <w:bidi/>
              <w:spacing w:line="400" w:lineRule="exact"/>
              <w:ind w:left="360"/>
              <w:jc w:val="center"/>
              <w:rPr>
                <w:rFonts w:ascii="Times New Roman" w:hAnsi="Times New Roman" w:cs="Times New Roman"/>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467AE59E" w14:textId="77777777" w:rsidR="00D9294A" w:rsidRDefault="00D9294A">
            <w:pPr>
              <w:numPr>
                <w:ilvl w:val="0"/>
                <w:numId w:val="85"/>
              </w:numPr>
              <w:tabs>
                <w:tab w:val="left" w:pos="253"/>
                <w:tab w:val="left" w:pos="407"/>
              </w:tabs>
              <w:autoSpaceDE w:val="0"/>
              <w:autoSpaceDN w:val="0"/>
              <w:adjustRightInd w:val="0"/>
              <w:spacing w:after="0" w:line="240" w:lineRule="auto"/>
              <w:ind w:right="34"/>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hideMark/>
          </w:tcPr>
          <w:p w14:paraId="73C7B2C4" w14:textId="77777777" w:rsidR="00D9294A" w:rsidRDefault="00D9294A">
            <w:pPr>
              <w:autoSpaceDE w:val="0"/>
              <w:autoSpaceDN w:val="0"/>
              <w:adjustRightInd w:val="0"/>
              <w:ind w:right="-180"/>
              <w:rPr>
                <w:b/>
                <w:bCs/>
                <w:sz w:val="20"/>
                <w:szCs w:val="20"/>
                <w:lang w:bidi="ar-EG"/>
              </w:rPr>
            </w:pPr>
            <w:r>
              <w:rPr>
                <w:b/>
                <w:bCs/>
                <w:sz w:val="20"/>
                <w:szCs w:val="20"/>
                <w:lang w:bidi="ar-EG"/>
              </w:rPr>
              <w:t>Derm 608</w:t>
            </w:r>
          </w:p>
        </w:tc>
        <w:tc>
          <w:tcPr>
            <w:tcW w:w="2002" w:type="dxa"/>
            <w:tcBorders>
              <w:top w:val="single" w:sz="6" w:space="0" w:color="auto"/>
              <w:left w:val="thinThickThinSmallGap" w:sz="24" w:space="0" w:color="auto"/>
              <w:bottom w:val="single" w:sz="6" w:space="0" w:color="auto"/>
              <w:right w:val="thickThinSmallGap" w:sz="24" w:space="0" w:color="auto"/>
            </w:tcBorders>
            <w:hideMark/>
          </w:tcPr>
          <w:p w14:paraId="4F21F746" w14:textId="77777777" w:rsidR="00D9294A" w:rsidRDefault="00D9294A">
            <w:pPr>
              <w:tabs>
                <w:tab w:val="right" w:pos="33"/>
              </w:tabs>
              <w:autoSpaceDE w:val="0"/>
              <w:autoSpaceDN w:val="0"/>
              <w:bidi/>
              <w:adjustRightInd w:val="0"/>
              <w:ind w:left="51" w:right="79"/>
              <w:rPr>
                <w:b/>
                <w:bCs/>
                <w:sz w:val="20"/>
                <w:szCs w:val="20"/>
              </w:rPr>
            </w:pPr>
            <w:r>
              <w:rPr>
                <w:rFonts w:hint="cs"/>
                <w:sz w:val="20"/>
                <w:szCs w:val="20"/>
                <w:rtl/>
              </w:rPr>
              <w:t>جراحة عامة</w:t>
            </w:r>
          </w:p>
        </w:tc>
      </w:tr>
      <w:tr w:rsidR="00D9294A" w14:paraId="59D82C7E" w14:textId="77777777">
        <w:trPr>
          <w:trHeight w:hRule="exact" w:val="397"/>
          <w:jc w:val="center"/>
        </w:trPr>
        <w:tc>
          <w:tcPr>
            <w:tcW w:w="665" w:type="dxa"/>
            <w:tcBorders>
              <w:top w:val="single" w:sz="6" w:space="0" w:color="auto"/>
              <w:left w:val="thinThickSmallGap" w:sz="24" w:space="0" w:color="auto"/>
              <w:bottom w:val="single" w:sz="6" w:space="0" w:color="auto"/>
              <w:right w:val="single" w:sz="4" w:space="0" w:color="auto"/>
            </w:tcBorders>
          </w:tcPr>
          <w:p w14:paraId="668A7DDC" w14:textId="77777777" w:rsidR="00D9294A" w:rsidRDefault="00D9294A">
            <w:pPr>
              <w:numPr>
                <w:ilvl w:val="0"/>
                <w:numId w:val="88"/>
              </w:numPr>
              <w:bidi/>
              <w:spacing w:after="0" w:line="400" w:lineRule="exact"/>
              <w:contextualSpacing/>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6A0B4373" w14:textId="77777777" w:rsidR="00D9294A" w:rsidRDefault="00D9294A">
            <w:pPr>
              <w:numPr>
                <w:ilvl w:val="0"/>
                <w:numId w:val="88"/>
              </w:numPr>
              <w:bidi/>
              <w:spacing w:after="0"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4D278D82" w14:textId="77777777" w:rsidR="00D9294A" w:rsidRDefault="00D9294A">
            <w:pPr>
              <w:bidi/>
              <w:spacing w:line="400" w:lineRule="exact"/>
              <w:jc w:val="center"/>
              <w:rPr>
                <w:rFonts w:ascii="Arial" w:hAnsi="Arial" w:cs="Times New Roman"/>
                <w:sz w:val="40"/>
                <w:szCs w:val="40"/>
              </w:rPr>
            </w:pPr>
          </w:p>
        </w:tc>
        <w:tc>
          <w:tcPr>
            <w:tcW w:w="850" w:type="dxa"/>
            <w:tcBorders>
              <w:top w:val="single" w:sz="6" w:space="0" w:color="auto"/>
              <w:left w:val="single" w:sz="4" w:space="0" w:color="auto"/>
              <w:bottom w:val="single" w:sz="6" w:space="0" w:color="auto"/>
              <w:right w:val="single" w:sz="4" w:space="0" w:color="auto"/>
            </w:tcBorders>
          </w:tcPr>
          <w:p w14:paraId="016CA24D" w14:textId="77777777" w:rsidR="00D9294A" w:rsidRDefault="00D9294A">
            <w:pPr>
              <w:numPr>
                <w:ilvl w:val="0"/>
                <w:numId w:val="88"/>
              </w:numPr>
              <w:bidi/>
              <w:spacing w:after="0" w:line="400" w:lineRule="exact"/>
              <w:contextualSpacing/>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3F9B10EE" w14:textId="77777777" w:rsidR="00D9294A" w:rsidRDefault="00D9294A">
            <w:pPr>
              <w:numPr>
                <w:ilvl w:val="0"/>
                <w:numId w:val="88"/>
              </w:numPr>
              <w:bidi/>
              <w:spacing w:after="0"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3AE553B4" w14:textId="77777777" w:rsidR="00D9294A" w:rsidRDefault="00D9294A">
            <w:pPr>
              <w:numPr>
                <w:ilvl w:val="0"/>
                <w:numId w:val="88"/>
              </w:numPr>
              <w:tabs>
                <w:tab w:val="right" w:pos="459"/>
              </w:tabs>
              <w:bidi/>
              <w:spacing w:after="0"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0AC8EC26" w14:textId="77777777" w:rsidR="00D9294A" w:rsidRDefault="00D9294A">
            <w:pPr>
              <w:numPr>
                <w:ilvl w:val="0"/>
                <w:numId w:val="88"/>
              </w:numPr>
              <w:tabs>
                <w:tab w:val="right" w:pos="459"/>
              </w:tabs>
              <w:bidi/>
              <w:spacing w:after="0" w:line="400" w:lineRule="exact"/>
              <w:contextualSpacing/>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5918136B" w14:textId="77777777" w:rsidR="00D9294A" w:rsidRDefault="00D9294A">
            <w:pPr>
              <w:numPr>
                <w:ilvl w:val="0"/>
                <w:numId w:val="88"/>
              </w:numPr>
              <w:tabs>
                <w:tab w:val="left" w:pos="253"/>
                <w:tab w:val="left" w:pos="407"/>
              </w:tabs>
              <w:autoSpaceDE w:val="0"/>
              <w:autoSpaceDN w:val="0"/>
              <w:adjustRightInd w:val="0"/>
              <w:spacing w:after="0"/>
              <w:ind w:right="34"/>
              <w:contextualSpacing/>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hideMark/>
          </w:tcPr>
          <w:p w14:paraId="0BADD0C2" w14:textId="77777777" w:rsidR="00D9294A" w:rsidRDefault="00D9294A">
            <w:pPr>
              <w:autoSpaceDE w:val="0"/>
              <w:autoSpaceDN w:val="0"/>
              <w:adjustRightInd w:val="0"/>
              <w:ind w:right="-180"/>
              <w:rPr>
                <w:rFonts w:ascii="Times New Roman" w:hAnsi="Times New Roman" w:cs="Times New Roman"/>
                <w:b/>
                <w:bCs/>
                <w:sz w:val="20"/>
                <w:szCs w:val="20"/>
                <w:lang w:bidi="ar-EG"/>
              </w:rPr>
            </w:pPr>
            <w:r>
              <w:rPr>
                <w:b/>
                <w:bCs/>
                <w:sz w:val="20"/>
                <w:szCs w:val="20"/>
                <w:lang w:bidi="ar-EG"/>
              </w:rPr>
              <w:t>Derm 609</w:t>
            </w:r>
          </w:p>
        </w:tc>
        <w:tc>
          <w:tcPr>
            <w:tcW w:w="2002" w:type="dxa"/>
            <w:tcBorders>
              <w:top w:val="single" w:sz="6" w:space="0" w:color="auto"/>
              <w:left w:val="thinThickThinSmallGap" w:sz="24" w:space="0" w:color="auto"/>
              <w:bottom w:val="single" w:sz="6" w:space="0" w:color="auto"/>
              <w:right w:val="thickThinSmallGap" w:sz="24" w:space="0" w:color="auto"/>
            </w:tcBorders>
            <w:hideMark/>
          </w:tcPr>
          <w:p w14:paraId="262E50A2" w14:textId="77777777" w:rsidR="00D9294A" w:rsidRDefault="00D9294A">
            <w:pPr>
              <w:tabs>
                <w:tab w:val="right" w:pos="33"/>
              </w:tabs>
              <w:autoSpaceDE w:val="0"/>
              <w:autoSpaceDN w:val="0"/>
              <w:bidi/>
              <w:adjustRightInd w:val="0"/>
              <w:ind w:left="51" w:right="79"/>
              <w:rPr>
                <w:b/>
                <w:bCs/>
                <w:sz w:val="20"/>
                <w:szCs w:val="20"/>
              </w:rPr>
            </w:pPr>
            <w:r>
              <w:rPr>
                <w:rFonts w:hint="cs"/>
                <w:sz w:val="20"/>
                <w:szCs w:val="20"/>
                <w:rtl/>
              </w:rPr>
              <w:t>أمراض جلدية</w:t>
            </w:r>
          </w:p>
        </w:tc>
      </w:tr>
      <w:tr w:rsidR="00D9294A" w14:paraId="0969795F" w14:textId="77777777">
        <w:trPr>
          <w:trHeight w:hRule="exact" w:val="474"/>
          <w:jc w:val="center"/>
        </w:trPr>
        <w:tc>
          <w:tcPr>
            <w:tcW w:w="665" w:type="dxa"/>
            <w:tcBorders>
              <w:top w:val="single" w:sz="6" w:space="0" w:color="auto"/>
              <w:left w:val="thinThickSmallGap" w:sz="24" w:space="0" w:color="auto"/>
              <w:bottom w:val="single" w:sz="6" w:space="0" w:color="auto"/>
              <w:right w:val="single" w:sz="4" w:space="0" w:color="auto"/>
            </w:tcBorders>
          </w:tcPr>
          <w:p w14:paraId="552FCF37" w14:textId="77777777" w:rsidR="00D9294A" w:rsidRDefault="00D9294A">
            <w:pPr>
              <w:numPr>
                <w:ilvl w:val="0"/>
                <w:numId w:val="88"/>
              </w:numPr>
              <w:bidi/>
              <w:spacing w:after="0" w:line="400" w:lineRule="exact"/>
              <w:contextualSpacing/>
              <w:jc w:val="center"/>
              <w:rPr>
                <w:rFonts w:ascii="Arial" w:hAnsi="Arial"/>
                <w:sz w:val="40"/>
                <w:szCs w:val="40"/>
              </w:rPr>
            </w:pPr>
          </w:p>
        </w:tc>
        <w:tc>
          <w:tcPr>
            <w:tcW w:w="725" w:type="dxa"/>
            <w:tcBorders>
              <w:top w:val="single" w:sz="6" w:space="0" w:color="auto"/>
              <w:left w:val="single" w:sz="4" w:space="0" w:color="auto"/>
              <w:bottom w:val="single" w:sz="6" w:space="0" w:color="auto"/>
              <w:right w:val="single" w:sz="4" w:space="0" w:color="auto"/>
            </w:tcBorders>
          </w:tcPr>
          <w:p w14:paraId="262D4AF9" w14:textId="77777777" w:rsidR="00D9294A" w:rsidRDefault="00D9294A">
            <w:pPr>
              <w:numPr>
                <w:ilvl w:val="0"/>
                <w:numId w:val="88"/>
              </w:numPr>
              <w:bidi/>
              <w:spacing w:after="0" w:line="400" w:lineRule="exact"/>
              <w:contextualSpacing/>
              <w:jc w:val="center"/>
              <w:rPr>
                <w:rFonts w:ascii="Arial" w:hAnsi="Arial"/>
                <w:sz w:val="40"/>
                <w:szCs w:val="40"/>
              </w:rPr>
            </w:pPr>
          </w:p>
        </w:tc>
        <w:tc>
          <w:tcPr>
            <w:tcW w:w="851" w:type="dxa"/>
            <w:tcBorders>
              <w:top w:val="single" w:sz="6" w:space="0" w:color="auto"/>
              <w:left w:val="single" w:sz="4" w:space="0" w:color="auto"/>
              <w:bottom w:val="single" w:sz="6" w:space="0" w:color="auto"/>
              <w:right w:val="single" w:sz="4" w:space="0" w:color="auto"/>
            </w:tcBorders>
          </w:tcPr>
          <w:p w14:paraId="32A1EBB4" w14:textId="77777777" w:rsidR="00D9294A" w:rsidRDefault="00D9294A">
            <w:pPr>
              <w:bidi/>
              <w:spacing w:line="400" w:lineRule="exact"/>
              <w:jc w:val="center"/>
              <w:rPr>
                <w:rFonts w:ascii="Arial" w:hAnsi="Arial" w:cs="Times New Roman"/>
                <w:sz w:val="40"/>
                <w:szCs w:val="40"/>
              </w:rPr>
            </w:pPr>
          </w:p>
        </w:tc>
        <w:tc>
          <w:tcPr>
            <w:tcW w:w="850" w:type="dxa"/>
            <w:tcBorders>
              <w:top w:val="single" w:sz="6" w:space="0" w:color="auto"/>
              <w:left w:val="single" w:sz="4" w:space="0" w:color="auto"/>
              <w:bottom w:val="single" w:sz="6" w:space="0" w:color="auto"/>
              <w:right w:val="single" w:sz="4" w:space="0" w:color="auto"/>
            </w:tcBorders>
          </w:tcPr>
          <w:p w14:paraId="08DC298B" w14:textId="77777777" w:rsidR="00D9294A" w:rsidRDefault="00D9294A">
            <w:pPr>
              <w:numPr>
                <w:ilvl w:val="0"/>
                <w:numId w:val="88"/>
              </w:numPr>
              <w:bidi/>
              <w:spacing w:after="0" w:line="400" w:lineRule="exact"/>
              <w:contextualSpacing/>
              <w:jc w:val="center"/>
              <w:rPr>
                <w:sz w:val="40"/>
                <w:szCs w:val="40"/>
              </w:rPr>
            </w:pPr>
          </w:p>
        </w:tc>
        <w:tc>
          <w:tcPr>
            <w:tcW w:w="851" w:type="dxa"/>
            <w:tcBorders>
              <w:top w:val="single" w:sz="6" w:space="0" w:color="auto"/>
              <w:left w:val="single" w:sz="4" w:space="0" w:color="auto"/>
              <w:bottom w:val="single" w:sz="6" w:space="0" w:color="auto"/>
              <w:right w:val="single" w:sz="4" w:space="0" w:color="auto"/>
            </w:tcBorders>
          </w:tcPr>
          <w:p w14:paraId="0132621D" w14:textId="77777777" w:rsidR="00D9294A" w:rsidRDefault="00D9294A">
            <w:pPr>
              <w:numPr>
                <w:ilvl w:val="0"/>
                <w:numId w:val="88"/>
              </w:numPr>
              <w:bidi/>
              <w:spacing w:after="0" w:line="400" w:lineRule="exact"/>
              <w:contextualSpacing/>
              <w:jc w:val="center"/>
              <w:rPr>
                <w:rFonts w:ascii="Arial" w:hAnsi="Arial"/>
                <w:sz w:val="40"/>
                <w:szCs w:val="40"/>
              </w:rPr>
            </w:pPr>
          </w:p>
        </w:tc>
        <w:tc>
          <w:tcPr>
            <w:tcW w:w="850" w:type="dxa"/>
            <w:tcBorders>
              <w:top w:val="single" w:sz="6" w:space="0" w:color="auto"/>
              <w:left w:val="single" w:sz="4" w:space="0" w:color="auto"/>
              <w:bottom w:val="single" w:sz="6" w:space="0" w:color="auto"/>
              <w:right w:val="single" w:sz="4" w:space="0" w:color="auto"/>
            </w:tcBorders>
          </w:tcPr>
          <w:p w14:paraId="04EA90E3" w14:textId="77777777" w:rsidR="00D9294A" w:rsidRDefault="00D9294A">
            <w:pPr>
              <w:numPr>
                <w:ilvl w:val="0"/>
                <w:numId w:val="88"/>
              </w:numPr>
              <w:bidi/>
              <w:spacing w:after="0" w:line="400" w:lineRule="exact"/>
              <w:contextualSpacing/>
              <w:jc w:val="center"/>
              <w:rPr>
                <w:sz w:val="40"/>
                <w:szCs w:val="40"/>
              </w:rPr>
            </w:pPr>
          </w:p>
        </w:tc>
        <w:tc>
          <w:tcPr>
            <w:tcW w:w="992" w:type="dxa"/>
            <w:tcBorders>
              <w:top w:val="single" w:sz="6" w:space="0" w:color="auto"/>
              <w:left w:val="single" w:sz="4" w:space="0" w:color="auto"/>
              <w:bottom w:val="single" w:sz="6" w:space="0" w:color="auto"/>
              <w:right w:val="single" w:sz="4" w:space="0" w:color="auto"/>
            </w:tcBorders>
          </w:tcPr>
          <w:p w14:paraId="35C4F73C" w14:textId="77777777" w:rsidR="00D9294A" w:rsidRDefault="00D9294A">
            <w:pPr>
              <w:numPr>
                <w:ilvl w:val="0"/>
                <w:numId w:val="88"/>
              </w:numPr>
              <w:bidi/>
              <w:spacing w:after="0" w:line="400" w:lineRule="exact"/>
              <w:contextualSpacing/>
              <w:jc w:val="center"/>
              <w:rPr>
                <w:sz w:val="40"/>
                <w:szCs w:val="40"/>
              </w:rPr>
            </w:pPr>
          </w:p>
        </w:tc>
        <w:tc>
          <w:tcPr>
            <w:tcW w:w="1142" w:type="dxa"/>
            <w:tcBorders>
              <w:top w:val="single" w:sz="6" w:space="0" w:color="auto"/>
              <w:left w:val="single" w:sz="4" w:space="0" w:color="auto"/>
              <w:bottom w:val="single" w:sz="6" w:space="0" w:color="auto"/>
              <w:right w:val="thinThickThinSmallGap" w:sz="24" w:space="0" w:color="auto"/>
            </w:tcBorders>
          </w:tcPr>
          <w:p w14:paraId="604D828F" w14:textId="77777777" w:rsidR="00D9294A" w:rsidRDefault="00D9294A">
            <w:pPr>
              <w:numPr>
                <w:ilvl w:val="0"/>
                <w:numId w:val="88"/>
              </w:numPr>
              <w:tabs>
                <w:tab w:val="left" w:pos="253"/>
                <w:tab w:val="left" w:pos="407"/>
              </w:tabs>
              <w:autoSpaceDE w:val="0"/>
              <w:autoSpaceDN w:val="0"/>
              <w:adjustRightInd w:val="0"/>
              <w:spacing w:after="0"/>
              <w:ind w:right="34"/>
              <w:contextualSpacing/>
              <w:jc w:val="center"/>
              <w:rPr>
                <w:b/>
                <w:bCs/>
                <w:sz w:val="40"/>
                <w:szCs w:val="40"/>
                <w:lang w:bidi="ar-EG"/>
              </w:rPr>
            </w:pPr>
          </w:p>
        </w:tc>
        <w:tc>
          <w:tcPr>
            <w:tcW w:w="1276" w:type="dxa"/>
            <w:tcBorders>
              <w:top w:val="single" w:sz="6" w:space="0" w:color="auto"/>
              <w:left w:val="thinThickThinSmallGap" w:sz="24" w:space="0" w:color="auto"/>
              <w:bottom w:val="single" w:sz="6" w:space="0" w:color="auto"/>
              <w:right w:val="thinThickThinSmallGap" w:sz="24" w:space="0" w:color="auto"/>
            </w:tcBorders>
            <w:hideMark/>
          </w:tcPr>
          <w:p w14:paraId="189686A9" w14:textId="77777777" w:rsidR="00D9294A" w:rsidRDefault="00D9294A">
            <w:pPr>
              <w:autoSpaceDE w:val="0"/>
              <w:autoSpaceDN w:val="0"/>
              <w:adjustRightInd w:val="0"/>
              <w:ind w:right="-180"/>
              <w:rPr>
                <w:rFonts w:ascii="Times New Roman" w:hAnsi="Times New Roman" w:cs="Times New Roman"/>
                <w:b/>
                <w:bCs/>
                <w:sz w:val="20"/>
                <w:szCs w:val="20"/>
                <w:lang w:bidi="ar-EG"/>
              </w:rPr>
            </w:pPr>
            <w:r>
              <w:rPr>
                <w:b/>
                <w:bCs/>
                <w:sz w:val="20"/>
                <w:szCs w:val="20"/>
                <w:lang w:bidi="ar-EG"/>
              </w:rPr>
              <w:t>Derm 610</w:t>
            </w:r>
          </w:p>
        </w:tc>
        <w:tc>
          <w:tcPr>
            <w:tcW w:w="2002" w:type="dxa"/>
            <w:tcBorders>
              <w:top w:val="single" w:sz="6" w:space="0" w:color="auto"/>
              <w:left w:val="thinThickThinSmallGap" w:sz="24" w:space="0" w:color="auto"/>
              <w:bottom w:val="single" w:sz="6" w:space="0" w:color="auto"/>
              <w:right w:val="thickThinSmallGap" w:sz="24" w:space="0" w:color="auto"/>
            </w:tcBorders>
            <w:hideMark/>
          </w:tcPr>
          <w:p w14:paraId="61B8CBA6" w14:textId="77777777" w:rsidR="00D9294A" w:rsidRDefault="00D9294A">
            <w:pPr>
              <w:autoSpaceDE w:val="0"/>
              <w:autoSpaceDN w:val="0"/>
              <w:bidi/>
              <w:adjustRightInd w:val="0"/>
              <w:ind w:left="51" w:right="34"/>
              <w:rPr>
                <w:b/>
                <w:bCs/>
                <w:sz w:val="20"/>
                <w:szCs w:val="20"/>
              </w:rPr>
            </w:pPr>
            <w:r>
              <w:rPr>
                <w:rFonts w:hint="cs"/>
                <w:sz w:val="20"/>
                <w:szCs w:val="20"/>
                <w:rtl/>
              </w:rPr>
              <w:t xml:space="preserve">أمراض تناسلية وذكورة </w:t>
            </w:r>
          </w:p>
        </w:tc>
      </w:tr>
      <w:tr w:rsidR="00D9294A" w14:paraId="66696BDA" w14:textId="77777777">
        <w:trPr>
          <w:trHeight w:hRule="exact" w:val="474"/>
          <w:jc w:val="center"/>
        </w:trPr>
        <w:tc>
          <w:tcPr>
            <w:tcW w:w="665" w:type="dxa"/>
            <w:tcBorders>
              <w:top w:val="single" w:sz="6" w:space="0" w:color="auto"/>
              <w:left w:val="thinThickSmallGap" w:sz="24" w:space="0" w:color="auto"/>
              <w:bottom w:val="thickThinSmallGap" w:sz="24" w:space="0" w:color="auto"/>
              <w:right w:val="single" w:sz="4" w:space="0" w:color="auto"/>
            </w:tcBorders>
          </w:tcPr>
          <w:p w14:paraId="2E61F1BA" w14:textId="77777777" w:rsidR="00D9294A" w:rsidRDefault="00D9294A">
            <w:pPr>
              <w:bidi/>
              <w:spacing w:line="400" w:lineRule="exact"/>
              <w:jc w:val="center"/>
              <w:rPr>
                <w:rFonts w:ascii="Arial" w:hAnsi="Arial"/>
                <w:sz w:val="40"/>
                <w:szCs w:val="40"/>
              </w:rPr>
            </w:pPr>
          </w:p>
        </w:tc>
        <w:tc>
          <w:tcPr>
            <w:tcW w:w="725" w:type="dxa"/>
            <w:tcBorders>
              <w:top w:val="single" w:sz="6" w:space="0" w:color="auto"/>
              <w:left w:val="single" w:sz="4" w:space="0" w:color="auto"/>
              <w:bottom w:val="thickThinSmallGap" w:sz="24" w:space="0" w:color="auto"/>
              <w:right w:val="single" w:sz="4" w:space="0" w:color="auto"/>
            </w:tcBorders>
          </w:tcPr>
          <w:p w14:paraId="7E833998" w14:textId="77777777" w:rsidR="00D9294A" w:rsidRDefault="00D9294A">
            <w:pPr>
              <w:bidi/>
              <w:spacing w:line="400" w:lineRule="exact"/>
              <w:jc w:val="center"/>
              <w:rPr>
                <w:rFonts w:ascii="Arial" w:hAnsi="Arial"/>
                <w:sz w:val="40"/>
                <w:szCs w:val="40"/>
              </w:rPr>
            </w:pPr>
          </w:p>
        </w:tc>
        <w:tc>
          <w:tcPr>
            <w:tcW w:w="851" w:type="dxa"/>
            <w:tcBorders>
              <w:top w:val="single" w:sz="6" w:space="0" w:color="auto"/>
              <w:left w:val="single" w:sz="4" w:space="0" w:color="auto"/>
              <w:bottom w:val="thickThinSmallGap" w:sz="24" w:space="0" w:color="auto"/>
              <w:right w:val="single" w:sz="4" w:space="0" w:color="auto"/>
            </w:tcBorders>
          </w:tcPr>
          <w:p w14:paraId="0B4571EF" w14:textId="77777777" w:rsidR="00D9294A" w:rsidRDefault="00D9294A">
            <w:pPr>
              <w:numPr>
                <w:ilvl w:val="0"/>
                <w:numId w:val="88"/>
              </w:numPr>
              <w:bidi/>
              <w:spacing w:after="0" w:line="400" w:lineRule="exact"/>
              <w:contextualSpacing/>
              <w:jc w:val="center"/>
              <w:rPr>
                <w:rFonts w:ascii="Arial" w:hAnsi="Arial"/>
                <w:sz w:val="40"/>
                <w:szCs w:val="40"/>
                <w:lang w:bidi="ar-EG"/>
              </w:rPr>
            </w:pPr>
          </w:p>
        </w:tc>
        <w:tc>
          <w:tcPr>
            <w:tcW w:w="850" w:type="dxa"/>
            <w:tcBorders>
              <w:top w:val="single" w:sz="6" w:space="0" w:color="auto"/>
              <w:left w:val="single" w:sz="4" w:space="0" w:color="auto"/>
              <w:bottom w:val="thickThinSmallGap" w:sz="24" w:space="0" w:color="auto"/>
              <w:right w:val="single" w:sz="4" w:space="0" w:color="auto"/>
            </w:tcBorders>
          </w:tcPr>
          <w:p w14:paraId="02309F17" w14:textId="77777777" w:rsidR="00D9294A" w:rsidRDefault="00D9294A">
            <w:pPr>
              <w:bidi/>
              <w:spacing w:line="400" w:lineRule="exact"/>
              <w:jc w:val="center"/>
              <w:rPr>
                <w:rFonts w:ascii="Times New Roman" w:hAnsi="Times New Roman" w:cs="Times New Roman"/>
                <w:sz w:val="40"/>
                <w:szCs w:val="40"/>
              </w:rPr>
            </w:pPr>
          </w:p>
        </w:tc>
        <w:tc>
          <w:tcPr>
            <w:tcW w:w="851" w:type="dxa"/>
            <w:tcBorders>
              <w:top w:val="single" w:sz="6" w:space="0" w:color="auto"/>
              <w:left w:val="single" w:sz="4" w:space="0" w:color="auto"/>
              <w:bottom w:val="thickThinSmallGap" w:sz="24" w:space="0" w:color="auto"/>
              <w:right w:val="single" w:sz="4" w:space="0" w:color="auto"/>
            </w:tcBorders>
          </w:tcPr>
          <w:p w14:paraId="1E53F0DA" w14:textId="77777777" w:rsidR="00D9294A" w:rsidRDefault="00D9294A">
            <w:pPr>
              <w:bidi/>
              <w:spacing w:line="400" w:lineRule="exact"/>
              <w:jc w:val="center"/>
              <w:rPr>
                <w:rFonts w:ascii="Arial" w:hAnsi="Arial"/>
                <w:sz w:val="40"/>
                <w:szCs w:val="40"/>
              </w:rPr>
            </w:pPr>
          </w:p>
        </w:tc>
        <w:tc>
          <w:tcPr>
            <w:tcW w:w="850" w:type="dxa"/>
            <w:tcBorders>
              <w:top w:val="single" w:sz="6" w:space="0" w:color="auto"/>
              <w:left w:val="single" w:sz="4" w:space="0" w:color="auto"/>
              <w:bottom w:val="thickThinSmallGap" w:sz="24" w:space="0" w:color="auto"/>
              <w:right w:val="single" w:sz="4" w:space="0" w:color="auto"/>
            </w:tcBorders>
          </w:tcPr>
          <w:p w14:paraId="154B9738" w14:textId="77777777" w:rsidR="00D9294A" w:rsidRDefault="00D9294A">
            <w:pPr>
              <w:numPr>
                <w:ilvl w:val="0"/>
                <w:numId w:val="88"/>
              </w:numPr>
              <w:bidi/>
              <w:spacing w:after="0" w:line="400" w:lineRule="exact"/>
              <w:contextualSpacing/>
              <w:jc w:val="center"/>
              <w:rPr>
                <w:sz w:val="40"/>
                <w:szCs w:val="40"/>
                <w:lang w:bidi="ar-EG"/>
              </w:rPr>
            </w:pPr>
          </w:p>
        </w:tc>
        <w:tc>
          <w:tcPr>
            <w:tcW w:w="992" w:type="dxa"/>
            <w:tcBorders>
              <w:top w:val="single" w:sz="6" w:space="0" w:color="auto"/>
              <w:left w:val="single" w:sz="4" w:space="0" w:color="auto"/>
              <w:bottom w:val="thickThinSmallGap" w:sz="24" w:space="0" w:color="auto"/>
              <w:right w:val="single" w:sz="4" w:space="0" w:color="auto"/>
            </w:tcBorders>
          </w:tcPr>
          <w:p w14:paraId="0FF4F66B" w14:textId="77777777" w:rsidR="00D9294A" w:rsidRDefault="00D9294A">
            <w:pPr>
              <w:bidi/>
              <w:spacing w:line="400" w:lineRule="exact"/>
              <w:jc w:val="center"/>
              <w:rPr>
                <w:rFonts w:ascii="Times New Roman" w:hAnsi="Times New Roman" w:cs="Times New Roman"/>
                <w:sz w:val="40"/>
                <w:szCs w:val="40"/>
              </w:rPr>
            </w:pPr>
          </w:p>
        </w:tc>
        <w:tc>
          <w:tcPr>
            <w:tcW w:w="1142" w:type="dxa"/>
            <w:tcBorders>
              <w:top w:val="single" w:sz="6" w:space="0" w:color="auto"/>
              <w:left w:val="single" w:sz="4" w:space="0" w:color="auto"/>
              <w:bottom w:val="thickThinSmallGap" w:sz="24" w:space="0" w:color="auto"/>
              <w:right w:val="thinThickThinSmallGap" w:sz="24" w:space="0" w:color="auto"/>
            </w:tcBorders>
          </w:tcPr>
          <w:p w14:paraId="439E2DC1" w14:textId="77777777" w:rsidR="00D9294A" w:rsidRDefault="00D9294A">
            <w:pPr>
              <w:numPr>
                <w:ilvl w:val="0"/>
                <w:numId w:val="88"/>
              </w:numPr>
              <w:tabs>
                <w:tab w:val="left" w:pos="253"/>
                <w:tab w:val="left" w:pos="407"/>
              </w:tabs>
              <w:autoSpaceDE w:val="0"/>
              <w:autoSpaceDN w:val="0"/>
              <w:adjustRightInd w:val="0"/>
              <w:spacing w:after="0"/>
              <w:ind w:right="34"/>
              <w:contextualSpacing/>
              <w:jc w:val="center"/>
              <w:rPr>
                <w:b/>
                <w:bCs/>
                <w:sz w:val="40"/>
                <w:szCs w:val="40"/>
                <w:lang w:bidi="ar-EG"/>
              </w:rPr>
            </w:pPr>
          </w:p>
        </w:tc>
        <w:tc>
          <w:tcPr>
            <w:tcW w:w="1276" w:type="dxa"/>
            <w:tcBorders>
              <w:top w:val="single" w:sz="6" w:space="0" w:color="auto"/>
              <w:left w:val="thinThickThinSmallGap" w:sz="24" w:space="0" w:color="auto"/>
              <w:bottom w:val="thickThinSmallGap" w:sz="24" w:space="0" w:color="auto"/>
              <w:right w:val="thinThickThinSmallGap" w:sz="24" w:space="0" w:color="auto"/>
            </w:tcBorders>
          </w:tcPr>
          <w:p w14:paraId="264E1883" w14:textId="77777777" w:rsidR="00D9294A" w:rsidRDefault="00D9294A">
            <w:pPr>
              <w:autoSpaceDE w:val="0"/>
              <w:autoSpaceDN w:val="0"/>
              <w:adjustRightInd w:val="0"/>
              <w:ind w:right="-180"/>
              <w:rPr>
                <w:rFonts w:ascii="Times New Roman" w:hAnsi="Times New Roman" w:cs="Times New Roman"/>
                <w:b/>
                <w:bCs/>
                <w:sz w:val="20"/>
                <w:szCs w:val="20"/>
                <w:lang w:bidi="ar-EG"/>
              </w:rPr>
            </w:pPr>
          </w:p>
        </w:tc>
        <w:tc>
          <w:tcPr>
            <w:tcW w:w="2002" w:type="dxa"/>
            <w:tcBorders>
              <w:top w:val="single" w:sz="6" w:space="0" w:color="auto"/>
              <w:left w:val="thinThickThinSmallGap" w:sz="24" w:space="0" w:color="auto"/>
              <w:bottom w:val="thickThinSmallGap" w:sz="24" w:space="0" w:color="auto"/>
              <w:right w:val="thickThinSmallGap" w:sz="24" w:space="0" w:color="auto"/>
            </w:tcBorders>
            <w:hideMark/>
          </w:tcPr>
          <w:p w14:paraId="1D0F1370" w14:textId="77777777" w:rsidR="00D9294A" w:rsidRDefault="00D9294A">
            <w:pPr>
              <w:autoSpaceDE w:val="0"/>
              <w:autoSpaceDN w:val="0"/>
              <w:bidi/>
              <w:adjustRightInd w:val="0"/>
              <w:ind w:left="51" w:right="34"/>
              <w:rPr>
                <w:sz w:val="20"/>
                <w:szCs w:val="20"/>
                <w:lang w:bidi="ar-EG"/>
              </w:rPr>
            </w:pPr>
            <w:r>
              <w:rPr>
                <w:rFonts w:hint="cs"/>
                <w:sz w:val="20"/>
                <w:szCs w:val="20"/>
                <w:rtl/>
                <w:lang w:bidi="ar-EG"/>
              </w:rPr>
              <w:t>الرسالة</w:t>
            </w:r>
          </w:p>
        </w:tc>
      </w:tr>
    </w:tbl>
    <w:p w14:paraId="755B84ED" w14:textId="77777777" w:rsidR="00D9294A" w:rsidRDefault="00D9294A" w:rsidP="00D9294A">
      <w:pPr>
        <w:bidi/>
        <w:spacing w:before="120" w:after="120" w:line="400" w:lineRule="exact"/>
        <w:jc w:val="center"/>
        <w:rPr>
          <w:rFonts w:hint="cs"/>
          <w:b/>
          <w:bCs/>
          <w:sz w:val="28"/>
          <w:szCs w:val="28"/>
          <w:rtl/>
        </w:rPr>
      </w:pPr>
    </w:p>
    <w:p w14:paraId="5307662B" w14:textId="77777777" w:rsidR="00D9294A" w:rsidRDefault="00D9294A" w:rsidP="00D9294A">
      <w:pPr>
        <w:bidi/>
        <w:spacing w:before="120" w:after="120" w:line="400" w:lineRule="exact"/>
        <w:jc w:val="center"/>
        <w:rPr>
          <w:rFonts w:hint="cs"/>
          <w:b/>
          <w:bCs/>
          <w:sz w:val="28"/>
          <w:szCs w:val="28"/>
          <w:rtl/>
        </w:rPr>
      </w:pPr>
    </w:p>
    <w:p w14:paraId="5DE75304" w14:textId="77777777" w:rsidR="00D9294A" w:rsidRDefault="00D9294A" w:rsidP="00D9294A">
      <w:pPr>
        <w:bidi/>
        <w:spacing w:before="120" w:after="120" w:line="400" w:lineRule="exact"/>
        <w:rPr>
          <w:rFonts w:hint="cs"/>
          <w:b/>
          <w:bCs/>
          <w:sz w:val="28"/>
          <w:szCs w:val="28"/>
          <w:rtl/>
        </w:rPr>
      </w:pPr>
    </w:p>
    <w:p w14:paraId="0E68A0AA" w14:textId="77777777" w:rsidR="00D9294A" w:rsidRDefault="00D9294A" w:rsidP="00D9294A">
      <w:pPr>
        <w:bidi/>
        <w:spacing w:before="120" w:after="120" w:line="400" w:lineRule="exact"/>
        <w:jc w:val="center"/>
        <w:rPr>
          <w:rFonts w:hint="cs"/>
          <w:b/>
          <w:bCs/>
          <w:sz w:val="28"/>
          <w:szCs w:val="28"/>
          <w:rtl/>
        </w:rPr>
      </w:pPr>
    </w:p>
    <w:p w14:paraId="5EE855EC" w14:textId="77777777" w:rsidR="00D9294A" w:rsidRDefault="00D9294A" w:rsidP="00D9294A">
      <w:pPr>
        <w:bidi/>
        <w:spacing w:before="120" w:after="120" w:line="400" w:lineRule="exact"/>
        <w:jc w:val="center"/>
        <w:rPr>
          <w:rFonts w:hint="cs"/>
          <w:b/>
          <w:bCs/>
          <w:sz w:val="28"/>
          <w:szCs w:val="28"/>
          <w:rtl/>
        </w:rPr>
      </w:pPr>
    </w:p>
    <w:p w14:paraId="12353978" w14:textId="77777777" w:rsidR="00D9294A" w:rsidRDefault="00D9294A" w:rsidP="00D9294A">
      <w:pPr>
        <w:bidi/>
        <w:spacing w:before="120" w:after="120" w:line="400" w:lineRule="exact"/>
        <w:jc w:val="center"/>
        <w:rPr>
          <w:rFonts w:hint="cs"/>
          <w:b/>
          <w:bCs/>
          <w:sz w:val="28"/>
          <w:szCs w:val="28"/>
          <w:rtl/>
        </w:rPr>
      </w:pPr>
    </w:p>
    <w:p w14:paraId="1EEA784D" w14:textId="77777777" w:rsidR="00D9294A" w:rsidRDefault="00D9294A" w:rsidP="00D9294A">
      <w:pPr>
        <w:bidi/>
        <w:spacing w:before="120" w:after="120" w:line="400" w:lineRule="exact"/>
        <w:jc w:val="center"/>
        <w:rPr>
          <w:rFonts w:hint="cs"/>
          <w:b/>
          <w:bCs/>
          <w:sz w:val="28"/>
          <w:szCs w:val="28"/>
          <w:rtl/>
        </w:rPr>
      </w:pPr>
    </w:p>
    <w:tbl>
      <w:tblPr>
        <w:tblW w:w="8565"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742"/>
        <w:gridCol w:w="568"/>
        <w:gridCol w:w="710"/>
        <w:gridCol w:w="567"/>
        <w:gridCol w:w="567"/>
        <w:gridCol w:w="567"/>
        <w:gridCol w:w="567"/>
        <w:gridCol w:w="567"/>
        <w:gridCol w:w="710"/>
        <w:gridCol w:w="1418"/>
        <w:gridCol w:w="1582"/>
      </w:tblGrid>
      <w:tr w:rsidR="00D9294A" w14:paraId="0FF42227" w14:textId="77777777">
        <w:trPr>
          <w:trHeight w:val="398"/>
          <w:jc w:val="center"/>
        </w:trPr>
        <w:tc>
          <w:tcPr>
            <w:tcW w:w="5560" w:type="dxa"/>
            <w:gridSpan w:val="9"/>
            <w:tcBorders>
              <w:top w:val="thinThickSmallGap" w:sz="24" w:space="0" w:color="auto"/>
              <w:left w:val="thinThickSmallGap" w:sz="24" w:space="0" w:color="auto"/>
              <w:bottom w:val="single" w:sz="12" w:space="0" w:color="auto"/>
              <w:right w:val="thinThickThinSmallGap" w:sz="24" w:space="0" w:color="auto"/>
            </w:tcBorders>
            <w:vAlign w:val="center"/>
            <w:hideMark/>
          </w:tcPr>
          <w:p w14:paraId="2415F54C" w14:textId="77777777" w:rsidR="00D9294A" w:rsidRDefault="00D9294A">
            <w:pPr>
              <w:bidi/>
              <w:spacing w:line="400" w:lineRule="exact"/>
              <w:jc w:val="center"/>
              <w:rPr>
                <w:rFonts w:hint="cs"/>
                <w:b/>
                <w:bCs/>
                <w:sz w:val="24"/>
                <w:szCs w:val="24"/>
                <w:rtl/>
              </w:rPr>
            </w:pPr>
            <w:r>
              <w:rPr>
                <w:b/>
                <w:bCs/>
              </w:rPr>
              <w:t xml:space="preserve">Intellectual Skills   </w:t>
            </w:r>
            <w:r>
              <w:rPr>
                <w:rFonts w:hint="cs"/>
                <w:b/>
                <w:bCs/>
                <w:rtl/>
              </w:rPr>
              <w:t xml:space="preserve"> مهارات ذهنية</w:t>
            </w:r>
          </w:p>
        </w:tc>
        <w:tc>
          <w:tcPr>
            <w:tcW w:w="2998"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vAlign w:val="center"/>
            <w:hideMark/>
          </w:tcPr>
          <w:p w14:paraId="7970177C" w14:textId="77777777" w:rsidR="00D9294A" w:rsidRDefault="00D9294A">
            <w:pPr>
              <w:spacing w:line="400" w:lineRule="exact"/>
              <w:jc w:val="center"/>
              <w:rPr>
                <w:b/>
                <w:bCs/>
                <w:lang w:bidi="ar-EG"/>
              </w:rPr>
            </w:pPr>
            <w:r>
              <w:rPr>
                <w:b/>
                <w:bCs/>
                <w:lang w:bidi="ar-EG"/>
              </w:rPr>
              <w:t>ILOs</w:t>
            </w:r>
          </w:p>
          <w:p w14:paraId="5C41D6B2" w14:textId="77777777" w:rsidR="00D9294A" w:rsidRDefault="00D9294A">
            <w:pPr>
              <w:bidi/>
              <w:spacing w:line="400" w:lineRule="exact"/>
              <w:jc w:val="center"/>
              <w:rPr>
                <w:b/>
                <w:bCs/>
                <w:lang w:bidi="ar-EG"/>
              </w:rPr>
            </w:pPr>
            <w:r>
              <w:rPr>
                <w:b/>
                <w:bCs/>
                <w:lang w:bidi="ar-EG"/>
              </w:rPr>
              <w:t>Courses &amp; codes</w:t>
            </w:r>
          </w:p>
          <w:p w14:paraId="64D6652B" w14:textId="77777777" w:rsidR="00D9294A" w:rsidRDefault="00D9294A">
            <w:pPr>
              <w:bidi/>
              <w:spacing w:line="400" w:lineRule="exact"/>
              <w:jc w:val="center"/>
              <w:rPr>
                <w:b/>
                <w:bCs/>
                <w:lang w:bidi="ar-EG"/>
              </w:rPr>
            </w:pPr>
            <w:r>
              <w:rPr>
                <w:b/>
                <w:bCs/>
                <w:lang w:bidi="ar-EG"/>
              </w:rPr>
              <w:t>Courses</w:t>
            </w:r>
          </w:p>
        </w:tc>
      </w:tr>
      <w:tr w:rsidR="00D9294A" w14:paraId="32648932" w14:textId="77777777">
        <w:trPr>
          <w:cantSplit/>
          <w:trHeight w:hRule="exact" w:val="1134"/>
          <w:jc w:val="center"/>
        </w:trPr>
        <w:tc>
          <w:tcPr>
            <w:tcW w:w="740" w:type="dxa"/>
            <w:tcBorders>
              <w:top w:val="single" w:sz="12" w:space="0" w:color="auto"/>
              <w:left w:val="thinThickSmallGap" w:sz="24" w:space="0" w:color="auto"/>
              <w:bottom w:val="thickThinSmallGap" w:sz="24" w:space="0" w:color="auto"/>
              <w:right w:val="single" w:sz="4" w:space="0" w:color="auto"/>
            </w:tcBorders>
            <w:textDirection w:val="tbRl"/>
            <w:vAlign w:val="center"/>
            <w:hideMark/>
          </w:tcPr>
          <w:p w14:paraId="23CEEB7D" w14:textId="77777777" w:rsidR="00D9294A" w:rsidRDefault="00D9294A">
            <w:pPr>
              <w:bidi/>
              <w:spacing w:line="400" w:lineRule="exact"/>
              <w:ind w:left="113" w:right="113"/>
              <w:jc w:val="center"/>
              <w:rPr>
                <w:rFonts w:hint="cs"/>
                <w:rtl/>
              </w:rPr>
            </w:pPr>
            <w:r>
              <w:t>2.b.9</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hideMark/>
          </w:tcPr>
          <w:p w14:paraId="542CF286" w14:textId="77777777" w:rsidR="00D9294A" w:rsidRDefault="00D9294A">
            <w:pPr>
              <w:bidi/>
              <w:spacing w:line="400" w:lineRule="exact"/>
              <w:ind w:left="113" w:right="113"/>
              <w:jc w:val="center"/>
              <w:rPr>
                <w:rFonts w:hint="cs"/>
                <w:rtl/>
              </w:rPr>
            </w:pPr>
            <w:r>
              <w:t>2.b8</w:t>
            </w:r>
          </w:p>
        </w:tc>
        <w:tc>
          <w:tcPr>
            <w:tcW w:w="709" w:type="dxa"/>
            <w:tcBorders>
              <w:top w:val="single" w:sz="12" w:space="0" w:color="auto"/>
              <w:left w:val="single" w:sz="4" w:space="0" w:color="auto"/>
              <w:bottom w:val="thickThinSmallGap" w:sz="24" w:space="0" w:color="auto"/>
              <w:right w:val="single" w:sz="4" w:space="0" w:color="auto"/>
            </w:tcBorders>
            <w:textDirection w:val="tbRl"/>
            <w:vAlign w:val="center"/>
            <w:hideMark/>
          </w:tcPr>
          <w:p w14:paraId="5B60EFE5" w14:textId="77777777" w:rsidR="00D9294A" w:rsidRDefault="00D9294A">
            <w:pPr>
              <w:bidi/>
              <w:spacing w:line="400" w:lineRule="exact"/>
              <w:ind w:left="113" w:right="113"/>
              <w:jc w:val="center"/>
              <w:rPr>
                <w:rFonts w:hint="cs"/>
                <w:rtl/>
              </w:rPr>
            </w:pPr>
            <w:r>
              <w:t>2.b.7</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hideMark/>
          </w:tcPr>
          <w:p w14:paraId="30E00FA4" w14:textId="77777777" w:rsidR="00D9294A" w:rsidRDefault="00D9294A">
            <w:pPr>
              <w:bidi/>
              <w:spacing w:line="400" w:lineRule="exact"/>
              <w:ind w:left="113" w:right="113"/>
              <w:jc w:val="center"/>
              <w:rPr>
                <w:rFonts w:hint="cs"/>
                <w:rtl/>
              </w:rPr>
            </w:pPr>
            <w:r>
              <w:t>2.b.6</w:t>
            </w:r>
          </w:p>
        </w:tc>
        <w:tc>
          <w:tcPr>
            <w:tcW w:w="567" w:type="dxa"/>
            <w:tcBorders>
              <w:top w:val="single" w:sz="12" w:space="0" w:color="auto"/>
              <w:left w:val="single" w:sz="4" w:space="0" w:color="auto"/>
              <w:bottom w:val="thickThinSmallGap" w:sz="24" w:space="0" w:color="auto"/>
              <w:right w:val="single" w:sz="4" w:space="0" w:color="auto"/>
            </w:tcBorders>
            <w:textDirection w:val="tbRl"/>
            <w:vAlign w:val="center"/>
            <w:hideMark/>
          </w:tcPr>
          <w:p w14:paraId="1EC4CC30" w14:textId="77777777" w:rsidR="00D9294A" w:rsidRDefault="00D9294A">
            <w:pPr>
              <w:bidi/>
              <w:spacing w:line="400" w:lineRule="exact"/>
              <w:ind w:left="113" w:right="113"/>
              <w:jc w:val="center"/>
              <w:rPr>
                <w:rFonts w:hint="cs"/>
                <w:rtl/>
              </w:rPr>
            </w:pPr>
            <w:r>
              <w:t>2.b.5</w:t>
            </w:r>
          </w:p>
        </w:tc>
        <w:tc>
          <w:tcPr>
            <w:tcW w:w="567" w:type="dxa"/>
            <w:tcBorders>
              <w:top w:val="single" w:sz="12" w:space="0" w:color="auto"/>
              <w:left w:val="nil"/>
              <w:bottom w:val="thickThinSmallGap" w:sz="24" w:space="0" w:color="auto"/>
              <w:right w:val="single" w:sz="4" w:space="0" w:color="auto"/>
            </w:tcBorders>
            <w:textDirection w:val="tbRl"/>
            <w:vAlign w:val="center"/>
            <w:hideMark/>
          </w:tcPr>
          <w:p w14:paraId="7EDA1D75" w14:textId="77777777" w:rsidR="00D9294A" w:rsidRDefault="00D9294A">
            <w:pPr>
              <w:bidi/>
              <w:spacing w:line="400" w:lineRule="exact"/>
              <w:ind w:left="113" w:right="113"/>
              <w:jc w:val="center"/>
              <w:rPr>
                <w:rFonts w:hint="cs"/>
                <w:rtl/>
              </w:rPr>
            </w:pPr>
            <w:r>
              <w:t>2.b.4</w:t>
            </w:r>
          </w:p>
        </w:tc>
        <w:tc>
          <w:tcPr>
            <w:tcW w:w="567" w:type="dxa"/>
            <w:tcBorders>
              <w:top w:val="single" w:sz="12" w:space="0" w:color="auto"/>
              <w:left w:val="nil"/>
              <w:bottom w:val="thickThinSmallGap" w:sz="24" w:space="0" w:color="auto"/>
              <w:right w:val="single" w:sz="4" w:space="0" w:color="auto"/>
            </w:tcBorders>
            <w:textDirection w:val="tbRl"/>
            <w:vAlign w:val="center"/>
            <w:hideMark/>
          </w:tcPr>
          <w:p w14:paraId="10A91169" w14:textId="77777777" w:rsidR="00D9294A" w:rsidRDefault="00D9294A">
            <w:pPr>
              <w:bidi/>
              <w:spacing w:line="400" w:lineRule="exact"/>
              <w:ind w:left="113" w:right="113"/>
              <w:jc w:val="center"/>
              <w:rPr>
                <w:rFonts w:hint="cs"/>
                <w:rtl/>
              </w:rPr>
            </w:pPr>
            <w:r>
              <w:t>2.b.3</w:t>
            </w:r>
          </w:p>
        </w:tc>
        <w:tc>
          <w:tcPr>
            <w:tcW w:w="567" w:type="dxa"/>
            <w:tcBorders>
              <w:top w:val="single" w:sz="12" w:space="0" w:color="auto"/>
              <w:left w:val="nil"/>
              <w:bottom w:val="thickThinSmallGap" w:sz="24" w:space="0" w:color="auto"/>
              <w:right w:val="single" w:sz="4" w:space="0" w:color="auto"/>
            </w:tcBorders>
            <w:textDirection w:val="tbRl"/>
            <w:vAlign w:val="center"/>
            <w:hideMark/>
          </w:tcPr>
          <w:p w14:paraId="410D9F05" w14:textId="77777777" w:rsidR="00D9294A" w:rsidRDefault="00D9294A">
            <w:pPr>
              <w:bidi/>
              <w:spacing w:line="400" w:lineRule="exact"/>
              <w:ind w:left="113" w:right="113"/>
              <w:jc w:val="center"/>
              <w:rPr>
                <w:rFonts w:hint="cs"/>
                <w:rtl/>
              </w:rPr>
            </w:pPr>
            <w:r>
              <w:t>2.b.2</w:t>
            </w:r>
          </w:p>
        </w:tc>
        <w:tc>
          <w:tcPr>
            <w:tcW w:w="709" w:type="dxa"/>
            <w:tcBorders>
              <w:top w:val="single" w:sz="12" w:space="0" w:color="auto"/>
              <w:left w:val="single" w:sz="4" w:space="0" w:color="auto"/>
              <w:bottom w:val="thickThinSmallGap" w:sz="24" w:space="0" w:color="auto"/>
              <w:right w:val="thinThickThinSmallGap" w:sz="24" w:space="0" w:color="auto"/>
            </w:tcBorders>
            <w:textDirection w:val="tbRl"/>
            <w:vAlign w:val="center"/>
            <w:hideMark/>
          </w:tcPr>
          <w:p w14:paraId="429A4D4C" w14:textId="77777777" w:rsidR="00D9294A" w:rsidRDefault="00D9294A">
            <w:pPr>
              <w:bidi/>
              <w:spacing w:line="400" w:lineRule="exact"/>
              <w:ind w:left="113" w:right="113"/>
              <w:jc w:val="center"/>
              <w:rPr>
                <w:rFonts w:hint="cs"/>
                <w:rtl/>
              </w:rPr>
            </w:pPr>
            <w:r>
              <w:t>2.b.1</w:t>
            </w:r>
          </w:p>
        </w:tc>
        <w:tc>
          <w:tcPr>
            <w:tcW w:w="4579" w:type="dxa"/>
            <w:gridSpan w:val="2"/>
            <w:vMerge/>
            <w:tcBorders>
              <w:top w:val="single" w:sz="12" w:space="0" w:color="auto"/>
              <w:left w:val="single" w:sz="4" w:space="0" w:color="auto"/>
              <w:bottom w:val="thickThinSmallGap" w:sz="24" w:space="0" w:color="auto"/>
              <w:right w:val="thinThickThinSmallGap" w:sz="24" w:space="0" w:color="auto"/>
            </w:tcBorders>
            <w:vAlign w:val="center"/>
            <w:hideMark/>
          </w:tcPr>
          <w:p w14:paraId="34942537" w14:textId="77777777" w:rsidR="00D9294A" w:rsidRDefault="00D9294A">
            <w:pPr>
              <w:rPr>
                <w:b/>
                <w:bCs/>
                <w:sz w:val="24"/>
                <w:szCs w:val="24"/>
                <w:lang w:bidi="ar-EG"/>
              </w:rPr>
            </w:pPr>
          </w:p>
        </w:tc>
      </w:tr>
      <w:tr w:rsidR="00D9294A" w14:paraId="4D905FCC" w14:textId="77777777">
        <w:trPr>
          <w:trHeight w:val="360"/>
          <w:jc w:val="center"/>
        </w:trPr>
        <w:tc>
          <w:tcPr>
            <w:tcW w:w="740" w:type="dxa"/>
            <w:tcBorders>
              <w:top w:val="thickThinSmallGap" w:sz="24" w:space="0" w:color="auto"/>
              <w:left w:val="thinThickSmallGap" w:sz="24" w:space="0" w:color="auto"/>
              <w:bottom w:val="single" w:sz="6" w:space="0" w:color="auto"/>
              <w:right w:val="single" w:sz="4" w:space="0" w:color="auto"/>
            </w:tcBorders>
            <w:vAlign w:val="center"/>
          </w:tcPr>
          <w:p w14:paraId="55F01150" w14:textId="77777777" w:rsidR="00D9294A" w:rsidRDefault="00D9294A">
            <w:pPr>
              <w:bidi/>
              <w:spacing w:line="400" w:lineRule="exact"/>
              <w:jc w:val="center"/>
              <w:rPr>
                <w:rFonts w:ascii="Arial" w:hAnsi="Arial" w:hint="cs"/>
                <w:sz w:val="28"/>
                <w:szCs w:val="28"/>
                <w:rtl/>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75D51535" w14:textId="77777777" w:rsidR="00D9294A" w:rsidRDefault="00D9294A">
            <w:pPr>
              <w:bidi/>
              <w:spacing w:line="400" w:lineRule="exact"/>
              <w:jc w:val="center"/>
              <w:rPr>
                <w:rFonts w:ascii="Arial" w:hAnsi="Arial"/>
                <w:sz w:val="28"/>
                <w:szCs w:val="28"/>
              </w:rPr>
            </w:pPr>
          </w:p>
        </w:tc>
        <w:tc>
          <w:tcPr>
            <w:tcW w:w="709" w:type="dxa"/>
            <w:tcBorders>
              <w:top w:val="thickThinSmallGap" w:sz="24" w:space="0" w:color="auto"/>
              <w:left w:val="single" w:sz="4" w:space="0" w:color="auto"/>
              <w:bottom w:val="single" w:sz="6" w:space="0" w:color="auto"/>
              <w:right w:val="single" w:sz="4" w:space="0" w:color="auto"/>
            </w:tcBorders>
            <w:vAlign w:val="center"/>
          </w:tcPr>
          <w:p w14:paraId="0A9B88B8"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0BD8B511"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thickThinSmallGap" w:sz="24" w:space="0" w:color="auto"/>
              <w:left w:val="single" w:sz="4" w:space="0" w:color="auto"/>
              <w:bottom w:val="single" w:sz="6" w:space="0" w:color="auto"/>
              <w:right w:val="single" w:sz="4" w:space="0" w:color="auto"/>
            </w:tcBorders>
            <w:vAlign w:val="center"/>
          </w:tcPr>
          <w:p w14:paraId="13A705D3" w14:textId="77777777" w:rsidR="00D9294A" w:rsidRDefault="00D9294A">
            <w:pPr>
              <w:bidi/>
              <w:spacing w:line="400" w:lineRule="exact"/>
              <w:jc w:val="center"/>
              <w:rPr>
                <w:rFonts w:ascii="Arial" w:hAnsi="Arial" w:cs="Times New Roman"/>
                <w:sz w:val="28"/>
                <w:szCs w:val="28"/>
              </w:rPr>
            </w:pPr>
          </w:p>
        </w:tc>
        <w:tc>
          <w:tcPr>
            <w:tcW w:w="567" w:type="dxa"/>
            <w:tcBorders>
              <w:top w:val="thickThinSmallGap" w:sz="24" w:space="0" w:color="auto"/>
              <w:left w:val="nil"/>
              <w:bottom w:val="single" w:sz="6" w:space="0" w:color="auto"/>
              <w:right w:val="single" w:sz="4" w:space="0" w:color="auto"/>
            </w:tcBorders>
            <w:vAlign w:val="center"/>
          </w:tcPr>
          <w:p w14:paraId="09972F6C" w14:textId="77777777" w:rsidR="00D9294A" w:rsidRDefault="00D9294A">
            <w:pPr>
              <w:bidi/>
              <w:spacing w:line="400" w:lineRule="exact"/>
              <w:jc w:val="center"/>
              <w:rPr>
                <w:rFonts w:ascii="Arial" w:hAnsi="Arial"/>
                <w:sz w:val="28"/>
                <w:szCs w:val="28"/>
              </w:rPr>
            </w:pPr>
          </w:p>
        </w:tc>
        <w:tc>
          <w:tcPr>
            <w:tcW w:w="567" w:type="dxa"/>
            <w:tcBorders>
              <w:top w:val="thickThinSmallGap" w:sz="24" w:space="0" w:color="auto"/>
              <w:left w:val="nil"/>
              <w:bottom w:val="single" w:sz="6" w:space="0" w:color="auto"/>
              <w:right w:val="single" w:sz="4" w:space="0" w:color="auto"/>
            </w:tcBorders>
            <w:vAlign w:val="center"/>
          </w:tcPr>
          <w:p w14:paraId="0802E574" w14:textId="77777777" w:rsidR="00D9294A" w:rsidRDefault="00D9294A">
            <w:pPr>
              <w:bidi/>
              <w:spacing w:line="400" w:lineRule="exact"/>
              <w:jc w:val="center"/>
              <w:rPr>
                <w:rFonts w:ascii="Times New Roman" w:hAnsi="Times New Roman"/>
                <w:sz w:val="28"/>
                <w:szCs w:val="28"/>
              </w:rPr>
            </w:pPr>
          </w:p>
        </w:tc>
        <w:tc>
          <w:tcPr>
            <w:tcW w:w="567" w:type="dxa"/>
            <w:tcBorders>
              <w:top w:val="thickThinSmallGap" w:sz="24" w:space="0" w:color="auto"/>
              <w:left w:val="nil"/>
              <w:bottom w:val="single" w:sz="6" w:space="0" w:color="auto"/>
              <w:right w:val="single" w:sz="4" w:space="0" w:color="auto"/>
            </w:tcBorders>
            <w:vAlign w:val="center"/>
          </w:tcPr>
          <w:p w14:paraId="722954DA" w14:textId="77777777" w:rsidR="00D9294A" w:rsidRDefault="00D9294A">
            <w:pPr>
              <w:bidi/>
              <w:spacing w:line="400" w:lineRule="exact"/>
              <w:jc w:val="center"/>
              <w:rPr>
                <w:sz w:val="28"/>
                <w:szCs w:val="28"/>
              </w:rPr>
            </w:pPr>
          </w:p>
        </w:tc>
        <w:tc>
          <w:tcPr>
            <w:tcW w:w="709" w:type="dxa"/>
            <w:tcBorders>
              <w:top w:val="thickThinSmallGap" w:sz="24" w:space="0" w:color="auto"/>
              <w:left w:val="single" w:sz="4" w:space="0" w:color="auto"/>
              <w:bottom w:val="single" w:sz="6" w:space="0" w:color="auto"/>
              <w:right w:val="thinThickThinSmallGap" w:sz="24" w:space="0" w:color="auto"/>
            </w:tcBorders>
            <w:vAlign w:val="center"/>
          </w:tcPr>
          <w:p w14:paraId="36A91480" w14:textId="77777777" w:rsidR="00D9294A" w:rsidRDefault="00D9294A">
            <w:pPr>
              <w:numPr>
                <w:ilvl w:val="0"/>
                <w:numId w:val="88"/>
              </w:numPr>
              <w:autoSpaceDE w:val="0"/>
              <w:autoSpaceDN w:val="0"/>
              <w:adjustRightInd w:val="0"/>
              <w:spacing w:after="0" w:line="240" w:lineRule="auto"/>
              <w:ind w:right="34"/>
              <w:jc w:val="center"/>
              <w:rPr>
                <w:b/>
                <w:bCs/>
                <w:sz w:val="28"/>
                <w:szCs w:val="28"/>
                <w:lang w:bidi="ar-EG"/>
              </w:rPr>
            </w:pPr>
          </w:p>
        </w:tc>
        <w:tc>
          <w:tcPr>
            <w:tcW w:w="1417" w:type="dxa"/>
            <w:tcBorders>
              <w:top w:val="thickThinSmallGap" w:sz="24" w:space="0" w:color="auto"/>
              <w:left w:val="thinThickThinSmallGap" w:sz="24" w:space="0" w:color="auto"/>
              <w:bottom w:val="single" w:sz="6" w:space="0" w:color="auto"/>
              <w:right w:val="thinThickThinSmallGap" w:sz="24" w:space="0" w:color="auto"/>
            </w:tcBorders>
            <w:vAlign w:val="center"/>
            <w:hideMark/>
          </w:tcPr>
          <w:p w14:paraId="0F843C28" w14:textId="77777777" w:rsidR="00D9294A" w:rsidRDefault="00D9294A">
            <w:pPr>
              <w:autoSpaceDE w:val="0"/>
              <w:autoSpaceDN w:val="0"/>
              <w:adjustRightInd w:val="0"/>
              <w:ind w:right="34"/>
              <w:jc w:val="center"/>
              <w:rPr>
                <w:b/>
                <w:bCs/>
                <w:sz w:val="20"/>
                <w:szCs w:val="20"/>
                <w:lang w:bidi="ar-EG"/>
              </w:rPr>
            </w:pPr>
            <w:r>
              <w:rPr>
                <w:b/>
                <w:bCs/>
                <w:sz w:val="20"/>
                <w:szCs w:val="20"/>
                <w:lang w:bidi="ar-EG"/>
              </w:rPr>
              <w:t>Derm 601</w:t>
            </w:r>
          </w:p>
        </w:tc>
        <w:tc>
          <w:tcPr>
            <w:tcW w:w="1581" w:type="dxa"/>
            <w:tcBorders>
              <w:top w:val="thickThinSmallGap" w:sz="24" w:space="0" w:color="auto"/>
              <w:left w:val="thinThickThinSmallGap" w:sz="24" w:space="0" w:color="auto"/>
              <w:bottom w:val="single" w:sz="6" w:space="0" w:color="auto"/>
              <w:right w:val="thickThinSmallGap" w:sz="24" w:space="0" w:color="auto"/>
            </w:tcBorders>
            <w:vAlign w:val="center"/>
            <w:hideMark/>
          </w:tcPr>
          <w:p w14:paraId="5F049336" w14:textId="77777777" w:rsidR="00D9294A" w:rsidRDefault="00D9294A">
            <w:pPr>
              <w:tabs>
                <w:tab w:val="right" w:pos="33"/>
              </w:tabs>
              <w:autoSpaceDE w:val="0"/>
              <w:autoSpaceDN w:val="0"/>
              <w:bidi/>
              <w:adjustRightInd w:val="0"/>
              <w:ind w:right="79"/>
              <w:jc w:val="center"/>
              <w:rPr>
                <w:b/>
                <w:bCs/>
                <w:sz w:val="20"/>
                <w:szCs w:val="20"/>
              </w:rPr>
            </w:pPr>
            <w:r>
              <w:rPr>
                <w:rFonts w:hint="cs"/>
                <w:sz w:val="20"/>
                <w:szCs w:val="20"/>
                <w:rtl/>
              </w:rPr>
              <w:t>فسيولوجيا</w:t>
            </w:r>
          </w:p>
        </w:tc>
      </w:tr>
      <w:tr w:rsidR="00D9294A" w14:paraId="3AA3622C" w14:textId="77777777">
        <w:trPr>
          <w:trHeight w:val="360"/>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36B80581"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CB7EB06" w14:textId="77777777" w:rsidR="00D9294A" w:rsidRDefault="00D9294A">
            <w:pPr>
              <w:bidi/>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46C011C2" w14:textId="77777777" w:rsidR="00D9294A" w:rsidRDefault="00D9294A">
            <w:pPr>
              <w:numPr>
                <w:ilvl w:val="0"/>
                <w:numId w:val="88"/>
              </w:numPr>
              <w:bidi/>
              <w:spacing w:after="0"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51760B61"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389F6227"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55854ACF" w14:textId="77777777" w:rsidR="00D9294A" w:rsidRDefault="00D9294A">
            <w:pPr>
              <w:bidi/>
              <w:spacing w:line="400" w:lineRule="exact"/>
              <w:jc w:val="center"/>
              <w:rPr>
                <w:rFonts w:ascii="Arial" w:hAnsi="Arial" w:cs="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7593BC77" w14:textId="77777777" w:rsidR="00D9294A" w:rsidRDefault="00D9294A">
            <w:pPr>
              <w:numPr>
                <w:ilvl w:val="0"/>
                <w:numId w:val="88"/>
              </w:numPr>
              <w:bidi/>
              <w:spacing w:after="0" w:line="400" w:lineRule="exact"/>
              <w:jc w:val="center"/>
              <w:rPr>
                <w:rFonts w:ascii="Times New Roman" w:hAnsi="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3FB21632" w14:textId="77777777" w:rsidR="00D9294A" w:rsidRDefault="00D9294A">
            <w:pPr>
              <w:numPr>
                <w:ilvl w:val="0"/>
                <w:numId w:val="88"/>
              </w:numPr>
              <w:bidi/>
              <w:spacing w:after="0"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2E0A4479" w14:textId="77777777" w:rsidR="00D9294A" w:rsidRDefault="00D9294A">
            <w:pPr>
              <w:numPr>
                <w:ilvl w:val="0"/>
                <w:numId w:val="88"/>
              </w:numPr>
              <w:autoSpaceDE w:val="0"/>
              <w:autoSpaceDN w:val="0"/>
              <w:adjustRightInd w:val="0"/>
              <w:spacing w:after="0" w:line="240" w:lineRule="auto"/>
              <w:ind w:right="34"/>
              <w:jc w:val="center"/>
              <w:rPr>
                <w:rFonts w:ascii="Times New Roman" w:hAnsi="Times New Roman" w:cs="Times New Roman"/>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hideMark/>
          </w:tcPr>
          <w:p w14:paraId="5AF1944C" w14:textId="77777777" w:rsidR="00D9294A" w:rsidRDefault="00D9294A">
            <w:pPr>
              <w:autoSpaceDE w:val="0"/>
              <w:autoSpaceDN w:val="0"/>
              <w:adjustRightInd w:val="0"/>
              <w:ind w:right="34"/>
              <w:jc w:val="center"/>
              <w:rPr>
                <w:b/>
                <w:bCs/>
                <w:sz w:val="20"/>
                <w:szCs w:val="20"/>
                <w:lang w:bidi="ar-EG"/>
              </w:rPr>
            </w:pPr>
            <w:r>
              <w:rPr>
                <w:b/>
                <w:bCs/>
                <w:sz w:val="20"/>
                <w:szCs w:val="20"/>
                <w:lang w:bidi="ar-EG"/>
              </w:rPr>
              <w:t>Derm 602</w:t>
            </w:r>
          </w:p>
        </w:tc>
        <w:tc>
          <w:tcPr>
            <w:tcW w:w="1581" w:type="dxa"/>
            <w:tcBorders>
              <w:top w:val="single" w:sz="6" w:space="0" w:color="auto"/>
              <w:left w:val="thinThickThinSmallGap" w:sz="24" w:space="0" w:color="auto"/>
              <w:bottom w:val="single" w:sz="6" w:space="0" w:color="auto"/>
              <w:right w:val="thickThinSmallGap" w:sz="24" w:space="0" w:color="auto"/>
            </w:tcBorders>
            <w:vAlign w:val="center"/>
            <w:hideMark/>
          </w:tcPr>
          <w:p w14:paraId="00D3063F" w14:textId="77777777" w:rsidR="00D9294A" w:rsidRDefault="00D9294A">
            <w:pPr>
              <w:tabs>
                <w:tab w:val="right" w:pos="33"/>
              </w:tabs>
              <w:autoSpaceDE w:val="0"/>
              <w:autoSpaceDN w:val="0"/>
              <w:bidi/>
              <w:adjustRightInd w:val="0"/>
              <w:ind w:right="79"/>
              <w:jc w:val="center"/>
              <w:rPr>
                <w:b/>
                <w:bCs/>
                <w:sz w:val="20"/>
                <w:szCs w:val="20"/>
              </w:rPr>
            </w:pPr>
            <w:r>
              <w:rPr>
                <w:rFonts w:hint="cs"/>
                <w:sz w:val="20"/>
                <w:szCs w:val="20"/>
                <w:rtl/>
              </w:rPr>
              <w:t>كيمياء حيوية وعلم وراثة</w:t>
            </w:r>
          </w:p>
        </w:tc>
      </w:tr>
      <w:tr w:rsidR="00D9294A" w14:paraId="1C5B2031" w14:textId="77777777">
        <w:trPr>
          <w:trHeight w:hRule="exact" w:val="559"/>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28FA102C"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1C4B334A" w14:textId="77777777" w:rsidR="00D9294A" w:rsidRDefault="00D9294A">
            <w:pPr>
              <w:bidi/>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0BFB666B"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694C3C1"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54269562"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673DBB5F" w14:textId="77777777" w:rsidR="00D9294A" w:rsidRDefault="00D9294A">
            <w:pPr>
              <w:bidi/>
              <w:spacing w:line="400" w:lineRule="exact"/>
              <w:jc w:val="center"/>
              <w:rPr>
                <w:rFonts w:ascii="Arial" w:hAnsi="Arial" w:cs="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464A257F" w14:textId="77777777" w:rsidR="00D9294A" w:rsidRDefault="00D9294A">
            <w:pPr>
              <w:numPr>
                <w:ilvl w:val="0"/>
                <w:numId w:val="88"/>
              </w:numPr>
              <w:bidi/>
              <w:spacing w:after="0" w:line="400" w:lineRule="exact"/>
              <w:contextualSpacing/>
              <w:jc w:val="center"/>
              <w:rPr>
                <w:sz w:val="28"/>
                <w:szCs w:val="28"/>
              </w:rPr>
            </w:pPr>
          </w:p>
        </w:tc>
        <w:tc>
          <w:tcPr>
            <w:tcW w:w="567" w:type="dxa"/>
            <w:tcBorders>
              <w:top w:val="single" w:sz="6" w:space="0" w:color="auto"/>
              <w:left w:val="nil"/>
              <w:bottom w:val="single" w:sz="6" w:space="0" w:color="auto"/>
              <w:right w:val="single" w:sz="4" w:space="0" w:color="auto"/>
            </w:tcBorders>
            <w:vAlign w:val="center"/>
          </w:tcPr>
          <w:p w14:paraId="258D47E3" w14:textId="77777777" w:rsidR="00D9294A" w:rsidRDefault="00D9294A">
            <w:pPr>
              <w:numPr>
                <w:ilvl w:val="0"/>
                <w:numId w:val="88"/>
              </w:numPr>
              <w:bidi/>
              <w:spacing w:after="0"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380BA5A2" w14:textId="77777777" w:rsidR="00D9294A" w:rsidRDefault="00D9294A">
            <w:pPr>
              <w:numPr>
                <w:ilvl w:val="0"/>
                <w:numId w:val="88"/>
              </w:numPr>
              <w:autoSpaceDE w:val="0"/>
              <w:autoSpaceDN w:val="0"/>
              <w:adjustRightInd w:val="0"/>
              <w:spacing w:after="0" w:line="240" w:lineRule="auto"/>
              <w:ind w:right="34"/>
              <w:jc w:val="center"/>
              <w:rPr>
                <w:rFonts w:ascii="Times New Roman" w:hAnsi="Times New Roman" w:cs="Times New Roman"/>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hideMark/>
          </w:tcPr>
          <w:p w14:paraId="31DE0D59" w14:textId="77777777" w:rsidR="00D9294A" w:rsidRDefault="00D9294A">
            <w:pPr>
              <w:autoSpaceDE w:val="0"/>
              <w:autoSpaceDN w:val="0"/>
              <w:adjustRightInd w:val="0"/>
              <w:ind w:right="34"/>
              <w:jc w:val="center"/>
              <w:rPr>
                <w:b/>
                <w:bCs/>
                <w:sz w:val="20"/>
                <w:szCs w:val="20"/>
                <w:lang w:bidi="ar-EG"/>
              </w:rPr>
            </w:pPr>
            <w:r>
              <w:rPr>
                <w:b/>
                <w:bCs/>
                <w:sz w:val="20"/>
                <w:szCs w:val="20"/>
                <w:lang w:bidi="ar-EG"/>
              </w:rPr>
              <w:t>Derm 603</w:t>
            </w:r>
          </w:p>
        </w:tc>
        <w:tc>
          <w:tcPr>
            <w:tcW w:w="1581" w:type="dxa"/>
            <w:tcBorders>
              <w:top w:val="single" w:sz="6" w:space="0" w:color="auto"/>
              <w:left w:val="thinThickThinSmallGap" w:sz="24" w:space="0" w:color="auto"/>
              <w:bottom w:val="single" w:sz="6" w:space="0" w:color="auto"/>
              <w:right w:val="thickThinSmallGap" w:sz="24" w:space="0" w:color="auto"/>
            </w:tcBorders>
            <w:vAlign w:val="center"/>
            <w:hideMark/>
          </w:tcPr>
          <w:p w14:paraId="2EB2CC7A" w14:textId="77777777" w:rsidR="00D9294A" w:rsidRDefault="00D9294A">
            <w:pPr>
              <w:tabs>
                <w:tab w:val="right" w:pos="33"/>
              </w:tabs>
              <w:autoSpaceDE w:val="0"/>
              <w:autoSpaceDN w:val="0"/>
              <w:bidi/>
              <w:adjustRightInd w:val="0"/>
              <w:ind w:right="79"/>
              <w:jc w:val="center"/>
              <w:rPr>
                <w:b/>
                <w:bCs/>
                <w:sz w:val="20"/>
                <w:szCs w:val="20"/>
              </w:rPr>
            </w:pPr>
            <w:r>
              <w:rPr>
                <w:rFonts w:hint="cs"/>
                <w:sz w:val="20"/>
                <w:szCs w:val="20"/>
                <w:rtl/>
              </w:rPr>
              <w:t>ميكربيولوجيا وعلم مناعة</w:t>
            </w:r>
          </w:p>
        </w:tc>
      </w:tr>
      <w:tr w:rsidR="00D9294A" w14:paraId="27323E59" w14:textId="77777777">
        <w:trPr>
          <w:trHeight w:hRule="exact" w:val="593"/>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6EEEB04B"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55EE2BCD" w14:textId="77777777" w:rsidR="00D9294A" w:rsidRDefault="00D9294A">
            <w:pPr>
              <w:bidi/>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2D13295F"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5326E971"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16D67C47" w14:textId="77777777" w:rsidR="00D9294A" w:rsidRDefault="00D9294A">
            <w:pPr>
              <w:bidi/>
              <w:spacing w:line="400" w:lineRule="exact"/>
              <w:jc w:val="center"/>
              <w:rPr>
                <w:rFonts w:ascii="Arial" w:hAnsi="Arial" w:cs="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3D6A7CAB"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393D93E6" w14:textId="77777777" w:rsidR="00D9294A" w:rsidRDefault="00D9294A">
            <w:pPr>
              <w:numPr>
                <w:ilvl w:val="0"/>
                <w:numId w:val="88"/>
              </w:numPr>
              <w:bidi/>
              <w:spacing w:after="0" w:line="400" w:lineRule="exact"/>
              <w:jc w:val="center"/>
              <w:rPr>
                <w:rFonts w:ascii="Times New Roman" w:hAnsi="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0A5FA7FD" w14:textId="77777777" w:rsidR="00D9294A" w:rsidRDefault="00D9294A">
            <w:pPr>
              <w:numPr>
                <w:ilvl w:val="0"/>
                <w:numId w:val="88"/>
              </w:numPr>
              <w:tabs>
                <w:tab w:val="right" w:pos="197"/>
              </w:tabs>
              <w:bidi/>
              <w:spacing w:after="0" w:line="400" w:lineRule="exact"/>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12BC48B0" w14:textId="77777777" w:rsidR="00D9294A" w:rsidRDefault="00D9294A">
            <w:pPr>
              <w:numPr>
                <w:ilvl w:val="0"/>
                <w:numId w:val="88"/>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hideMark/>
          </w:tcPr>
          <w:p w14:paraId="5C3D4F1E" w14:textId="77777777" w:rsidR="00D9294A" w:rsidRDefault="00D9294A">
            <w:pPr>
              <w:autoSpaceDE w:val="0"/>
              <w:autoSpaceDN w:val="0"/>
              <w:adjustRightInd w:val="0"/>
              <w:ind w:right="34"/>
              <w:jc w:val="center"/>
              <w:rPr>
                <w:b/>
                <w:bCs/>
                <w:sz w:val="20"/>
                <w:szCs w:val="20"/>
                <w:lang w:bidi="ar-EG"/>
              </w:rPr>
            </w:pPr>
            <w:r>
              <w:rPr>
                <w:b/>
                <w:bCs/>
                <w:sz w:val="20"/>
                <w:szCs w:val="20"/>
                <w:lang w:bidi="ar-EG"/>
              </w:rPr>
              <w:t>Derm 604</w:t>
            </w:r>
          </w:p>
        </w:tc>
        <w:tc>
          <w:tcPr>
            <w:tcW w:w="1581" w:type="dxa"/>
            <w:tcBorders>
              <w:top w:val="single" w:sz="6" w:space="0" w:color="auto"/>
              <w:left w:val="thinThickThinSmallGap" w:sz="24" w:space="0" w:color="auto"/>
              <w:bottom w:val="single" w:sz="6" w:space="0" w:color="auto"/>
              <w:right w:val="thickThinSmallGap" w:sz="24" w:space="0" w:color="auto"/>
            </w:tcBorders>
            <w:vAlign w:val="center"/>
            <w:hideMark/>
          </w:tcPr>
          <w:p w14:paraId="3711212B" w14:textId="77777777" w:rsidR="00D9294A" w:rsidRDefault="00D9294A">
            <w:pPr>
              <w:tabs>
                <w:tab w:val="right" w:pos="33"/>
              </w:tabs>
              <w:autoSpaceDE w:val="0"/>
              <w:autoSpaceDN w:val="0"/>
              <w:bidi/>
              <w:adjustRightInd w:val="0"/>
              <w:ind w:right="79"/>
              <w:jc w:val="center"/>
              <w:rPr>
                <w:b/>
                <w:bCs/>
                <w:sz w:val="20"/>
                <w:szCs w:val="20"/>
              </w:rPr>
            </w:pPr>
            <w:r>
              <w:rPr>
                <w:rFonts w:hint="cs"/>
                <w:sz w:val="20"/>
                <w:szCs w:val="20"/>
                <w:rtl/>
              </w:rPr>
              <w:t>هستوباثولوجيا</w:t>
            </w:r>
          </w:p>
        </w:tc>
      </w:tr>
      <w:tr w:rsidR="00D9294A" w14:paraId="46C52237" w14:textId="77777777">
        <w:trPr>
          <w:trHeight w:hRule="exact" w:val="192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4D8E99FF"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2B6B848" w14:textId="77777777" w:rsidR="00D9294A" w:rsidRDefault="00D9294A">
            <w:pPr>
              <w:bidi/>
              <w:spacing w:line="400" w:lineRule="exact"/>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66C88A88"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36775E4C"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1C6949C0"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0E3F10D0" w14:textId="77777777" w:rsidR="00D9294A" w:rsidRDefault="00D9294A">
            <w:pPr>
              <w:bidi/>
              <w:spacing w:line="400" w:lineRule="exact"/>
              <w:jc w:val="center"/>
              <w:rPr>
                <w:rFonts w:ascii="Arial" w:hAnsi="Arial" w:cs="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2474A8AC" w14:textId="77777777" w:rsidR="00D9294A" w:rsidRDefault="00D9294A">
            <w:pPr>
              <w:bidi/>
              <w:spacing w:line="400" w:lineRule="exact"/>
              <w:jc w:val="center"/>
              <w:rPr>
                <w:rFonts w:ascii="Times New Roman" w:hAnsi="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2A778F4D" w14:textId="77777777" w:rsidR="00D9294A" w:rsidRDefault="00D9294A">
            <w:pPr>
              <w:bidi/>
              <w:spacing w:line="400" w:lineRule="exact"/>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47C13505" w14:textId="77777777" w:rsidR="00D9294A" w:rsidRDefault="00D9294A">
            <w:pPr>
              <w:numPr>
                <w:ilvl w:val="0"/>
                <w:numId w:val="88"/>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hideMark/>
          </w:tcPr>
          <w:p w14:paraId="5A1BD58F" w14:textId="77777777" w:rsidR="00D9294A" w:rsidRDefault="00D9294A">
            <w:pPr>
              <w:autoSpaceDE w:val="0"/>
              <w:autoSpaceDN w:val="0"/>
              <w:adjustRightInd w:val="0"/>
              <w:ind w:right="34"/>
              <w:jc w:val="center"/>
              <w:rPr>
                <w:b/>
                <w:bCs/>
                <w:sz w:val="20"/>
                <w:szCs w:val="20"/>
                <w:lang w:bidi="ar-EG"/>
              </w:rPr>
            </w:pPr>
            <w:r>
              <w:rPr>
                <w:b/>
                <w:bCs/>
                <w:sz w:val="20"/>
                <w:szCs w:val="20"/>
                <w:lang w:bidi="ar-EG"/>
              </w:rPr>
              <w:t>Derm 605</w:t>
            </w:r>
          </w:p>
        </w:tc>
        <w:tc>
          <w:tcPr>
            <w:tcW w:w="1581" w:type="dxa"/>
            <w:tcBorders>
              <w:top w:val="single" w:sz="6" w:space="0" w:color="auto"/>
              <w:left w:val="thinThickThinSmallGap" w:sz="24" w:space="0" w:color="auto"/>
              <w:bottom w:val="single" w:sz="6" w:space="0" w:color="auto"/>
              <w:right w:val="thickThinSmallGap" w:sz="24" w:space="0" w:color="auto"/>
            </w:tcBorders>
            <w:vAlign w:val="center"/>
            <w:hideMark/>
          </w:tcPr>
          <w:p w14:paraId="78DCB97E" w14:textId="77777777" w:rsidR="00D9294A" w:rsidRDefault="00D9294A">
            <w:pPr>
              <w:autoSpaceDE w:val="0"/>
              <w:autoSpaceDN w:val="0"/>
              <w:bidi/>
              <w:adjustRightInd w:val="0"/>
              <w:ind w:right="-2"/>
              <w:jc w:val="center"/>
              <w:rPr>
                <w:sz w:val="20"/>
                <w:szCs w:val="20"/>
              </w:rPr>
            </w:pPr>
            <w:r>
              <w:rPr>
                <w:rFonts w:hint="cs"/>
                <w:sz w:val="20"/>
                <w:szCs w:val="20"/>
                <w:rtl/>
              </w:rPr>
              <w:t>علاج الأمراض الجلدية والتناسلية بالأشعة والكهرباء الطبية والليزر والموجات فوق الصوتية</w:t>
            </w:r>
          </w:p>
        </w:tc>
      </w:tr>
      <w:tr w:rsidR="00D9294A" w14:paraId="738794E4" w14:textId="77777777">
        <w:trPr>
          <w:trHeight w:hRule="exact" w:val="1132"/>
          <w:jc w:val="center"/>
        </w:trPr>
        <w:tc>
          <w:tcPr>
            <w:tcW w:w="740" w:type="dxa"/>
            <w:tcBorders>
              <w:top w:val="single" w:sz="6" w:space="0" w:color="auto"/>
              <w:left w:val="thinThickSmallGap" w:sz="24" w:space="0" w:color="auto"/>
              <w:bottom w:val="thinThickSmallGap" w:sz="18" w:space="0" w:color="auto"/>
              <w:right w:val="single" w:sz="4" w:space="0" w:color="auto"/>
            </w:tcBorders>
            <w:vAlign w:val="center"/>
          </w:tcPr>
          <w:p w14:paraId="13BE732C" w14:textId="77777777" w:rsidR="00D9294A" w:rsidRDefault="00D9294A">
            <w:pPr>
              <w:tabs>
                <w:tab w:val="right" w:pos="275"/>
              </w:tabs>
              <w:bidi/>
              <w:spacing w:line="400" w:lineRule="exact"/>
              <w:ind w:left="425"/>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0C5514A3" w14:textId="77777777" w:rsidR="00D9294A" w:rsidRDefault="00D9294A">
            <w:pPr>
              <w:bidi/>
              <w:spacing w:line="400" w:lineRule="exact"/>
              <w:ind w:left="425"/>
              <w:jc w:val="center"/>
              <w:rPr>
                <w:rFonts w:ascii="Arial" w:hAnsi="Arial"/>
                <w:sz w:val="28"/>
                <w:szCs w:val="28"/>
              </w:rPr>
            </w:pPr>
          </w:p>
        </w:tc>
        <w:tc>
          <w:tcPr>
            <w:tcW w:w="709" w:type="dxa"/>
            <w:tcBorders>
              <w:top w:val="single" w:sz="6" w:space="0" w:color="auto"/>
              <w:left w:val="single" w:sz="4" w:space="0" w:color="auto"/>
              <w:bottom w:val="thinThickSmallGap" w:sz="18" w:space="0" w:color="auto"/>
              <w:right w:val="single" w:sz="4" w:space="0" w:color="auto"/>
            </w:tcBorders>
            <w:vAlign w:val="center"/>
          </w:tcPr>
          <w:p w14:paraId="370566CA"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65452859"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thinThickSmallGap" w:sz="18" w:space="0" w:color="auto"/>
              <w:right w:val="single" w:sz="4" w:space="0" w:color="auto"/>
            </w:tcBorders>
            <w:vAlign w:val="center"/>
          </w:tcPr>
          <w:p w14:paraId="2929DDC9" w14:textId="77777777" w:rsidR="00D9294A" w:rsidRDefault="00D9294A">
            <w:pPr>
              <w:bidi/>
              <w:spacing w:line="400" w:lineRule="exact"/>
              <w:jc w:val="center"/>
              <w:rPr>
                <w:rFonts w:ascii="Arial" w:hAnsi="Arial" w:cs="Times New Roman"/>
                <w:sz w:val="28"/>
                <w:szCs w:val="28"/>
              </w:rPr>
            </w:pPr>
          </w:p>
        </w:tc>
        <w:tc>
          <w:tcPr>
            <w:tcW w:w="567" w:type="dxa"/>
            <w:tcBorders>
              <w:top w:val="single" w:sz="6" w:space="0" w:color="auto"/>
              <w:left w:val="nil"/>
              <w:bottom w:val="thinThickSmallGap" w:sz="18" w:space="0" w:color="auto"/>
              <w:right w:val="single" w:sz="4" w:space="0" w:color="auto"/>
            </w:tcBorders>
            <w:vAlign w:val="center"/>
          </w:tcPr>
          <w:p w14:paraId="462E40BC" w14:textId="77777777" w:rsidR="00D9294A" w:rsidRDefault="00D9294A">
            <w:pPr>
              <w:bidi/>
              <w:spacing w:line="400" w:lineRule="exact"/>
              <w:ind w:left="425"/>
              <w:jc w:val="center"/>
              <w:rPr>
                <w:rFonts w:ascii="Arial" w:hAnsi="Arial"/>
                <w:sz w:val="28"/>
                <w:szCs w:val="28"/>
              </w:rPr>
            </w:pPr>
          </w:p>
        </w:tc>
        <w:tc>
          <w:tcPr>
            <w:tcW w:w="567" w:type="dxa"/>
            <w:tcBorders>
              <w:top w:val="single" w:sz="6" w:space="0" w:color="auto"/>
              <w:left w:val="nil"/>
              <w:bottom w:val="thinThickSmallGap" w:sz="18" w:space="0" w:color="auto"/>
              <w:right w:val="single" w:sz="4" w:space="0" w:color="auto"/>
            </w:tcBorders>
            <w:vAlign w:val="center"/>
          </w:tcPr>
          <w:p w14:paraId="77764888" w14:textId="77777777" w:rsidR="00D9294A" w:rsidRDefault="00D9294A">
            <w:pPr>
              <w:bidi/>
              <w:spacing w:line="400" w:lineRule="exact"/>
              <w:jc w:val="center"/>
              <w:rPr>
                <w:rFonts w:ascii="Times New Roman" w:hAnsi="Times New Roman"/>
                <w:sz w:val="28"/>
                <w:szCs w:val="28"/>
              </w:rPr>
            </w:pPr>
          </w:p>
        </w:tc>
        <w:tc>
          <w:tcPr>
            <w:tcW w:w="567" w:type="dxa"/>
            <w:tcBorders>
              <w:top w:val="single" w:sz="6" w:space="0" w:color="auto"/>
              <w:left w:val="nil"/>
              <w:bottom w:val="thinThickSmallGap" w:sz="18" w:space="0" w:color="auto"/>
              <w:right w:val="single" w:sz="4" w:space="0" w:color="auto"/>
            </w:tcBorders>
            <w:vAlign w:val="center"/>
          </w:tcPr>
          <w:p w14:paraId="0FC97A40" w14:textId="77777777" w:rsidR="00D9294A" w:rsidRDefault="00D9294A">
            <w:pPr>
              <w:bidi/>
              <w:spacing w:line="400" w:lineRule="exact"/>
              <w:jc w:val="center"/>
              <w:rPr>
                <w:sz w:val="28"/>
                <w:szCs w:val="28"/>
              </w:rPr>
            </w:pPr>
          </w:p>
        </w:tc>
        <w:tc>
          <w:tcPr>
            <w:tcW w:w="709" w:type="dxa"/>
            <w:tcBorders>
              <w:top w:val="single" w:sz="6" w:space="0" w:color="auto"/>
              <w:left w:val="single" w:sz="4" w:space="0" w:color="auto"/>
              <w:bottom w:val="thinThickSmallGap" w:sz="18" w:space="0" w:color="auto"/>
              <w:right w:val="thinThickThinSmallGap" w:sz="24" w:space="0" w:color="auto"/>
            </w:tcBorders>
            <w:vAlign w:val="center"/>
          </w:tcPr>
          <w:p w14:paraId="3F63B201" w14:textId="77777777" w:rsidR="00D9294A" w:rsidRDefault="00D9294A">
            <w:pPr>
              <w:numPr>
                <w:ilvl w:val="0"/>
                <w:numId w:val="88"/>
              </w:numPr>
              <w:autoSpaceDE w:val="0"/>
              <w:autoSpaceDN w:val="0"/>
              <w:adjustRightInd w:val="0"/>
              <w:spacing w:after="0" w:line="240" w:lineRule="auto"/>
              <w:ind w:right="34"/>
              <w:jc w:val="center"/>
              <w:rPr>
                <w:b/>
                <w:bCs/>
                <w:sz w:val="28"/>
                <w:szCs w:val="28"/>
                <w:lang w:bidi="ar-EG"/>
              </w:rPr>
            </w:pPr>
          </w:p>
        </w:tc>
        <w:tc>
          <w:tcPr>
            <w:tcW w:w="1417" w:type="dxa"/>
            <w:tcBorders>
              <w:top w:val="single" w:sz="6" w:space="0" w:color="auto"/>
              <w:left w:val="thinThickThinSmallGap" w:sz="24" w:space="0" w:color="auto"/>
              <w:bottom w:val="thinThickSmallGap" w:sz="18" w:space="0" w:color="auto"/>
              <w:right w:val="thinThickThinSmallGap" w:sz="24" w:space="0" w:color="auto"/>
            </w:tcBorders>
            <w:vAlign w:val="center"/>
            <w:hideMark/>
          </w:tcPr>
          <w:p w14:paraId="6EB0B883" w14:textId="77777777" w:rsidR="00D9294A" w:rsidRDefault="00D9294A">
            <w:pPr>
              <w:autoSpaceDE w:val="0"/>
              <w:autoSpaceDN w:val="0"/>
              <w:adjustRightInd w:val="0"/>
              <w:ind w:right="34"/>
              <w:jc w:val="center"/>
              <w:rPr>
                <w:b/>
                <w:bCs/>
                <w:sz w:val="20"/>
                <w:szCs w:val="20"/>
                <w:lang w:bidi="ar-EG"/>
              </w:rPr>
            </w:pPr>
            <w:r>
              <w:rPr>
                <w:b/>
                <w:bCs/>
                <w:sz w:val="20"/>
                <w:szCs w:val="20"/>
                <w:lang w:bidi="ar-EG"/>
              </w:rPr>
              <w:t>Derm 606</w:t>
            </w:r>
          </w:p>
        </w:tc>
        <w:tc>
          <w:tcPr>
            <w:tcW w:w="1581" w:type="dxa"/>
            <w:tcBorders>
              <w:top w:val="single" w:sz="6" w:space="0" w:color="auto"/>
              <w:left w:val="thinThickThinSmallGap" w:sz="24" w:space="0" w:color="auto"/>
              <w:bottom w:val="thinThickSmallGap" w:sz="18" w:space="0" w:color="auto"/>
              <w:right w:val="thickThinSmallGap" w:sz="24" w:space="0" w:color="auto"/>
            </w:tcBorders>
            <w:vAlign w:val="center"/>
            <w:hideMark/>
          </w:tcPr>
          <w:p w14:paraId="0CA365DD" w14:textId="77777777" w:rsidR="00D9294A" w:rsidRDefault="00D9294A">
            <w:pPr>
              <w:autoSpaceDE w:val="0"/>
              <w:autoSpaceDN w:val="0"/>
              <w:bidi/>
              <w:adjustRightInd w:val="0"/>
              <w:ind w:right="-2"/>
              <w:jc w:val="center"/>
              <w:rPr>
                <w:b/>
                <w:bCs/>
                <w:sz w:val="20"/>
                <w:szCs w:val="20"/>
              </w:rPr>
            </w:pPr>
            <w:r>
              <w:rPr>
                <w:rFonts w:hint="cs"/>
                <w:sz w:val="20"/>
                <w:szCs w:val="20"/>
                <w:rtl/>
              </w:rPr>
              <w:t>طب نفسى ( فيما يتعلق الامراض الجلدية والتناسلية</w:t>
            </w:r>
          </w:p>
        </w:tc>
      </w:tr>
      <w:tr w:rsidR="00D9294A" w14:paraId="4E8BC7DE" w14:textId="77777777">
        <w:trPr>
          <w:trHeight w:hRule="exact" w:val="526"/>
          <w:jc w:val="center"/>
        </w:trPr>
        <w:tc>
          <w:tcPr>
            <w:tcW w:w="740" w:type="dxa"/>
            <w:tcBorders>
              <w:top w:val="thinThickSmallGap" w:sz="18" w:space="0" w:color="auto"/>
              <w:left w:val="thinThickSmallGap" w:sz="24" w:space="0" w:color="auto"/>
              <w:bottom w:val="single" w:sz="6" w:space="0" w:color="auto"/>
              <w:right w:val="single" w:sz="4" w:space="0" w:color="auto"/>
            </w:tcBorders>
            <w:vAlign w:val="center"/>
          </w:tcPr>
          <w:p w14:paraId="3367E537" w14:textId="77777777" w:rsidR="00D9294A" w:rsidRDefault="00D9294A">
            <w:pPr>
              <w:tabs>
                <w:tab w:val="right" w:pos="275"/>
              </w:tabs>
              <w:bidi/>
              <w:spacing w:line="400" w:lineRule="exact"/>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33D14885" w14:textId="77777777" w:rsidR="00D9294A" w:rsidRDefault="00D9294A">
            <w:pPr>
              <w:bidi/>
              <w:spacing w:line="400" w:lineRule="exact"/>
              <w:jc w:val="center"/>
              <w:rPr>
                <w:rFonts w:ascii="Arial" w:hAnsi="Arial"/>
                <w:sz w:val="28"/>
                <w:szCs w:val="28"/>
              </w:rPr>
            </w:pPr>
          </w:p>
        </w:tc>
        <w:tc>
          <w:tcPr>
            <w:tcW w:w="709" w:type="dxa"/>
            <w:tcBorders>
              <w:top w:val="thinThickSmallGap" w:sz="18" w:space="0" w:color="auto"/>
              <w:left w:val="single" w:sz="4" w:space="0" w:color="auto"/>
              <w:bottom w:val="single" w:sz="6" w:space="0" w:color="auto"/>
              <w:right w:val="single" w:sz="4" w:space="0" w:color="auto"/>
            </w:tcBorders>
            <w:vAlign w:val="center"/>
          </w:tcPr>
          <w:p w14:paraId="7ED7F27A"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3D7E1C32"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thinThickSmallGap" w:sz="18" w:space="0" w:color="auto"/>
              <w:left w:val="single" w:sz="4" w:space="0" w:color="auto"/>
              <w:bottom w:val="single" w:sz="6" w:space="0" w:color="auto"/>
              <w:right w:val="single" w:sz="4" w:space="0" w:color="auto"/>
            </w:tcBorders>
            <w:vAlign w:val="center"/>
          </w:tcPr>
          <w:p w14:paraId="2A0C76F8"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thinThickSmallGap" w:sz="18" w:space="0" w:color="auto"/>
              <w:left w:val="nil"/>
              <w:bottom w:val="single" w:sz="6" w:space="0" w:color="auto"/>
              <w:right w:val="single" w:sz="4" w:space="0" w:color="auto"/>
            </w:tcBorders>
            <w:vAlign w:val="center"/>
          </w:tcPr>
          <w:p w14:paraId="3B3CC28A" w14:textId="77777777" w:rsidR="00D9294A" w:rsidRDefault="00D9294A">
            <w:pPr>
              <w:bidi/>
              <w:spacing w:line="400" w:lineRule="exact"/>
              <w:jc w:val="center"/>
              <w:rPr>
                <w:rFonts w:ascii="Times New Roman" w:hAnsi="Times New Roman" w:cs="Times New Roman"/>
                <w:sz w:val="28"/>
                <w:szCs w:val="28"/>
              </w:rPr>
            </w:pPr>
          </w:p>
        </w:tc>
        <w:tc>
          <w:tcPr>
            <w:tcW w:w="567" w:type="dxa"/>
            <w:tcBorders>
              <w:top w:val="thinThickSmallGap" w:sz="18" w:space="0" w:color="auto"/>
              <w:left w:val="nil"/>
              <w:bottom w:val="single" w:sz="6" w:space="0" w:color="auto"/>
              <w:right w:val="single" w:sz="4" w:space="0" w:color="auto"/>
            </w:tcBorders>
            <w:vAlign w:val="center"/>
          </w:tcPr>
          <w:p w14:paraId="24FFF5B0"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thinThickSmallGap" w:sz="18" w:space="0" w:color="auto"/>
              <w:left w:val="nil"/>
              <w:bottom w:val="single" w:sz="6" w:space="0" w:color="auto"/>
              <w:right w:val="single" w:sz="4" w:space="0" w:color="auto"/>
            </w:tcBorders>
            <w:vAlign w:val="center"/>
          </w:tcPr>
          <w:p w14:paraId="0A811458" w14:textId="77777777" w:rsidR="00D9294A" w:rsidRDefault="00D9294A">
            <w:pPr>
              <w:bidi/>
              <w:spacing w:line="400" w:lineRule="exact"/>
              <w:ind w:left="425"/>
              <w:jc w:val="center"/>
              <w:rPr>
                <w:rFonts w:ascii="Times New Roman" w:hAnsi="Times New Roman" w:cs="Times New Roman"/>
                <w:sz w:val="28"/>
                <w:szCs w:val="28"/>
              </w:rPr>
            </w:pPr>
          </w:p>
        </w:tc>
        <w:tc>
          <w:tcPr>
            <w:tcW w:w="709" w:type="dxa"/>
            <w:tcBorders>
              <w:top w:val="thinThickSmallGap" w:sz="18" w:space="0" w:color="auto"/>
              <w:left w:val="single" w:sz="4" w:space="0" w:color="auto"/>
              <w:bottom w:val="single" w:sz="6" w:space="0" w:color="auto"/>
              <w:right w:val="thinThickThinSmallGap" w:sz="24" w:space="0" w:color="auto"/>
            </w:tcBorders>
            <w:vAlign w:val="center"/>
          </w:tcPr>
          <w:p w14:paraId="14F61850" w14:textId="77777777" w:rsidR="00D9294A" w:rsidRDefault="00D9294A">
            <w:pPr>
              <w:numPr>
                <w:ilvl w:val="0"/>
                <w:numId w:val="88"/>
              </w:numPr>
              <w:autoSpaceDE w:val="0"/>
              <w:autoSpaceDN w:val="0"/>
              <w:adjustRightInd w:val="0"/>
              <w:spacing w:after="0" w:line="240" w:lineRule="auto"/>
              <w:ind w:right="-180"/>
              <w:jc w:val="center"/>
              <w:rPr>
                <w:b/>
                <w:bCs/>
                <w:sz w:val="28"/>
                <w:szCs w:val="28"/>
                <w:lang w:bidi="ar-EG"/>
              </w:rPr>
            </w:pPr>
          </w:p>
        </w:tc>
        <w:tc>
          <w:tcPr>
            <w:tcW w:w="1417" w:type="dxa"/>
            <w:tcBorders>
              <w:top w:val="thinThickSmallGap" w:sz="18" w:space="0" w:color="auto"/>
              <w:left w:val="thinThickThinSmallGap" w:sz="24" w:space="0" w:color="auto"/>
              <w:bottom w:val="single" w:sz="6" w:space="0" w:color="auto"/>
              <w:right w:val="thinThickThinSmallGap" w:sz="24" w:space="0" w:color="auto"/>
            </w:tcBorders>
            <w:vAlign w:val="center"/>
            <w:hideMark/>
          </w:tcPr>
          <w:p w14:paraId="400F6C36" w14:textId="77777777" w:rsidR="00D9294A" w:rsidRDefault="00D9294A">
            <w:pPr>
              <w:autoSpaceDE w:val="0"/>
              <w:autoSpaceDN w:val="0"/>
              <w:adjustRightInd w:val="0"/>
              <w:ind w:right="-180"/>
              <w:jc w:val="center"/>
              <w:rPr>
                <w:b/>
                <w:bCs/>
                <w:sz w:val="20"/>
                <w:szCs w:val="20"/>
                <w:lang w:bidi="ar-EG"/>
              </w:rPr>
            </w:pPr>
            <w:r>
              <w:rPr>
                <w:b/>
                <w:bCs/>
                <w:sz w:val="20"/>
                <w:szCs w:val="20"/>
                <w:lang w:bidi="ar-EG"/>
              </w:rPr>
              <w:t>Derm 607</w:t>
            </w:r>
          </w:p>
        </w:tc>
        <w:tc>
          <w:tcPr>
            <w:tcW w:w="1581" w:type="dxa"/>
            <w:tcBorders>
              <w:top w:val="thinThickSmallGap" w:sz="18" w:space="0" w:color="auto"/>
              <w:left w:val="thinThickThinSmallGap" w:sz="24" w:space="0" w:color="auto"/>
              <w:bottom w:val="single" w:sz="6" w:space="0" w:color="auto"/>
              <w:right w:val="thickThinSmallGap" w:sz="24" w:space="0" w:color="auto"/>
            </w:tcBorders>
            <w:vAlign w:val="center"/>
            <w:hideMark/>
          </w:tcPr>
          <w:p w14:paraId="2AB72178" w14:textId="77777777" w:rsidR="00D9294A" w:rsidRDefault="00D9294A">
            <w:pPr>
              <w:tabs>
                <w:tab w:val="right" w:pos="33"/>
              </w:tabs>
              <w:autoSpaceDE w:val="0"/>
              <w:autoSpaceDN w:val="0"/>
              <w:bidi/>
              <w:adjustRightInd w:val="0"/>
              <w:ind w:right="79"/>
              <w:jc w:val="center"/>
              <w:rPr>
                <w:b/>
                <w:bCs/>
                <w:sz w:val="20"/>
                <w:szCs w:val="20"/>
              </w:rPr>
            </w:pPr>
            <w:r>
              <w:rPr>
                <w:rFonts w:hint="cs"/>
                <w:sz w:val="20"/>
                <w:szCs w:val="20"/>
                <w:rtl/>
              </w:rPr>
              <w:t>باطنة عامة</w:t>
            </w:r>
          </w:p>
        </w:tc>
      </w:tr>
      <w:tr w:rsidR="00D9294A" w14:paraId="4F7279A2" w14:textId="77777777">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637F703B" w14:textId="77777777" w:rsidR="00D9294A" w:rsidRDefault="00D9294A">
            <w:pPr>
              <w:tabs>
                <w:tab w:val="right" w:pos="275"/>
              </w:tabs>
              <w:bidi/>
              <w:spacing w:line="400" w:lineRule="exact"/>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B016672" w14:textId="77777777" w:rsidR="00D9294A" w:rsidRDefault="00D9294A">
            <w:pPr>
              <w:bidi/>
              <w:spacing w:line="400" w:lineRule="exact"/>
              <w:ind w:left="425"/>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6FC3E32D"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48EF254A"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1976701C"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6FB7AF0C" w14:textId="77777777" w:rsidR="00D9294A" w:rsidRDefault="00D9294A">
            <w:pPr>
              <w:bidi/>
              <w:spacing w:line="400" w:lineRule="exact"/>
              <w:ind w:left="425"/>
              <w:jc w:val="center"/>
              <w:rPr>
                <w:rFonts w:ascii="Times New Roman" w:hAnsi="Times New Roman" w:cs="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74C34722"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028CD339" w14:textId="77777777" w:rsidR="00D9294A" w:rsidRDefault="00D9294A">
            <w:pPr>
              <w:bidi/>
              <w:spacing w:line="400" w:lineRule="exact"/>
              <w:jc w:val="center"/>
              <w:rPr>
                <w:rFonts w:ascii="Times New Roman" w:hAnsi="Times New Roman"/>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6F8FEC86" w14:textId="77777777" w:rsidR="00D9294A" w:rsidRDefault="00D9294A">
            <w:pPr>
              <w:numPr>
                <w:ilvl w:val="0"/>
                <w:numId w:val="88"/>
              </w:numPr>
              <w:autoSpaceDE w:val="0"/>
              <w:autoSpaceDN w:val="0"/>
              <w:adjustRightInd w:val="0"/>
              <w:spacing w:after="0" w:line="240" w:lineRule="auto"/>
              <w:ind w:right="-180"/>
              <w:jc w:val="center"/>
              <w:rPr>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hideMark/>
          </w:tcPr>
          <w:p w14:paraId="7F71C112" w14:textId="77777777" w:rsidR="00D9294A" w:rsidRDefault="00D9294A">
            <w:pPr>
              <w:autoSpaceDE w:val="0"/>
              <w:autoSpaceDN w:val="0"/>
              <w:adjustRightInd w:val="0"/>
              <w:ind w:right="-180"/>
              <w:jc w:val="center"/>
              <w:rPr>
                <w:b/>
                <w:bCs/>
                <w:sz w:val="20"/>
                <w:szCs w:val="20"/>
                <w:lang w:bidi="ar-EG"/>
              </w:rPr>
            </w:pPr>
            <w:r>
              <w:rPr>
                <w:b/>
                <w:bCs/>
                <w:sz w:val="20"/>
                <w:szCs w:val="20"/>
                <w:lang w:bidi="ar-EG"/>
              </w:rPr>
              <w:t>Derm 608</w:t>
            </w:r>
          </w:p>
        </w:tc>
        <w:tc>
          <w:tcPr>
            <w:tcW w:w="1581" w:type="dxa"/>
            <w:tcBorders>
              <w:top w:val="single" w:sz="6" w:space="0" w:color="auto"/>
              <w:left w:val="thinThickThinSmallGap" w:sz="24" w:space="0" w:color="auto"/>
              <w:bottom w:val="single" w:sz="6" w:space="0" w:color="auto"/>
              <w:right w:val="thickThinSmallGap" w:sz="24" w:space="0" w:color="auto"/>
            </w:tcBorders>
            <w:vAlign w:val="center"/>
            <w:hideMark/>
          </w:tcPr>
          <w:p w14:paraId="4A08D224" w14:textId="77777777" w:rsidR="00D9294A" w:rsidRDefault="00D9294A">
            <w:pPr>
              <w:tabs>
                <w:tab w:val="right" w:pos="33"/>
              </w:tabs>
              <w:autoSpaceDE w:val="0"/>
              <w:autoSpaceDN w:val="0"/>
              <w:bidi/>
              <w:adjustRightInd w:val="0"/>
              <w:ind w:right="79"/>
              <w:jc w:val="center"/>
              <w:rPr>
                <w:b/>
                <w:bCs/>
                <w:sz w:val="20"/>
                <w:szCs w:val="20"/>
              </w:rPr>
            </w:pPr>
            <w:r>
              <w:rPr>
                <w:rFonts w:hint="cs"/>
                <w:sz w:val="20"/>
                <w:szCs w:val="20"/>
                <w:rtl/>
              </w:rPr>
              <w:t>جراحة عامة</w:t>
            </w:r>
          </w:p>
        </w:tc>
      </w:tr>
      <w:tr w:rsidR="00D9294A" w14:paraId="20C200A6" w14:textId="77777777">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75B10B6C" w14:textId="77777777" w:rsidR="00D9294A" w:rsidRDefault="00D9294A">
            <w:pPr>
              <w:numPr>
                <w:ilvl w:val="0"/>
                <w:numId w:val="88"/>
              </w:numPr>
              <w:tabs>
                <w:tab w:val="right" w:pos="275"/>
              </w:tabs>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24102AB1" w14:textId="77777777" w:rsidR="00D9294A" w:rsidRDefault="00D9294A">
            <w:pPr>
              <w:numPr>
                <w:ilvl w:val="0"/>
                <w:numId w:val="88"/>
              </w:numPr>
              <w:bidi/>
              <w:spacing w:after="0" w:line="400" w:lineRule="exact"/>
              <w:contextualSpacing/>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1B4296E7"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64A3E426"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E746389"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521B87E3" w14:textId="77777777" w:rsidR="00D9294A" w:rsidRDefault="00D9294A">
            <w:pPr>
              <w:bidi/>
              <w:spacing w:line="400" w:lineRule="exact"/>
              <w:ind w:left="142"/>
              <w:jc w:val="center"/>
              <w:rPr>
                <w:rFonts w:ascii="Times New Roman" w:hAnsi="Times New Roman" w:cs="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0538F8E5"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75B10C1B" w14:textId="77777777" w:rsidR="00D9294A" w:rsidRDefault="00D9294A">
            <w:pPr>
              <w:numPr>
                <w:ilvl w:val="0"/>
                <w:numId w:val="88"/>
              </w:numPr>
              <w:bidi/>
              <w:spacing w:after="0"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242A5A60" w14:textId="77777777" w:rsidR="00D9294A" w:rsidRDefault="00D9294A">
            <w:pPr>
              <w:numPr>
                <w:ilvl w:val="0"/>
                <w:numId w:val="88"/>
              </w:numPr>
              <w:autoSpaceDE w:val="0"/>
              <w:autoSpaceDN w:val="0"/>
              <w:adjustRightInd w:val="0"/>
              <w:spacing w:after="0" w:line="240" w:lineRule="auto"/>
              <w:ind w:right="-180"/>
              <w:jc w:val="center"/>
              <w:rPr>
                <w:rFonts w:ascii="Times New Roman" w:hAnsi="Times New Roman" w:cs="Times New Roman"/>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hideMark/>
          </w:tcPr>
          <w:p w14:paraId="07D9E461" w14:textId="77777777" w:rsidR="00D9294A" w:rsidRDefault="00D9294A">
            <w:pPr>
              <w:autoSpaceDE w:val="0"/>
              <w:autoSpaceDN w:val="0"/>
              <w:adjustRightInd w:val="0"/>
              <w:ind w:right="-180"/>
              <w:jc w:val="center"/>
              <w:rPr>
                <w:b/>
                <w:bCs/>
                <w:sz w:val="20"/>
                <w:szCs w:val="20"/>
                <w:lang w:bidi="ar-EG"/>
              </w:rPr>
            </w:pPr>
            <w:r>
              <w:rPr>
                <w:b/>
                <w:bCs/>
                <w:sz w:val="20"/>
                <w:szCs w:val="20"/>
                <w:lang w:bidi="ar-EG"/>
              </w:rPr>
              <w:t>Derm 609</w:t>
            </w:r>
          </w:p>
        </w:tc>
        <w:tc>
          <w:tcPr>
            <w:tcW w:w="1581" w:type="dxa"/>
            <w:tcBorders>
              <w:top w:val="single" w:sz="6" w:space="0" w:color="auto"/>
              <w:left w:val="thinThickThinSmallGap" w:sz="24" w:space="0" w:color="auto"/>
              <w:bottom w:val="single" w:sz="6" w:space="0" w:color="auto"/>
              <w:right w:val="thickThinSmallGap" w:sz="24" w:space="0" w:color="auto"/>
            </w:tcBorders>
            <w:vAlign w:val="center"/>
            <w:hideMark/>
          </w:tcPr>
          <w:p w14:paraId="4D1B0600" w14:textId="77777777" w:rsidR="00D9294A" w:rsidRDefault="00D9294A">
            <w:pPr>
              <w:tabs>
                <w:tab w:val="right" w:pos="33"/>
              </w:tabs>
              <w:autoSpaceDE w:val="0"/>
              <w:autoSpaceDN w:val="0"/>
              <w:bidi/>
              <w:adjustRightInd w:val="0"/>
              <w:ind w:right="79"/>
              <w:jc w:val="center"/>
              <w:rPr>
                <w:b/>
                <w:bCs/>
                <w:sz w:val="20"/>
                <w:szCs w:val="20"/>
              </w:rPr>
            </w:pPr>
            <w:r>
              <w:rPr>
                <w:rFonts w:hint="cs"/>
                <w:sz w:val="20"/>
                <w:szCs w:val="20"/>
                <w:rtl/>
              </w:rPr>
              <w:t>أمراض جلدية</w:t>
            </w:r>
          </w:p>
        </w:tc>
      </w:tr>
      <w:tr w:rsidR="00D9294A" w14:paraId="48E55F53" w14:textId="77777777">
        <w:trPr>
          <w:trHeight w:hRule="exact" w:val="397"/>
          <w:jc w:val="center"/>
        </w:trPr>
        <w:tc>
          <w:tcPr>
            <w:tcW w:w="740" w:type="dxa"/>
            <w:tcBorders>
              <w:top w:val="single" w:sz="6" w:space="0" w:color="auto"/>
              <w:left w:val="thinThickSmallGap" w:sz="24" w:space="0" w:color="auto"/>
              <w:bottom w:val="single" w:sz="6" w:space="0" w:color="auto"/>
              <w:right w:val="single" w:sz="4" w:space="0" w:color="auto"/>
            </w:tcBorders>
            <w:vAlign w:val="center"/>
          </w:tcPr>
          <w:p w14:paraId="4D9FA131" w14:textId="77777777" w:rsidR="00D9294A" w:rsidRDefault="00D9294A">
            <w:pPr>
              <w:numPr>
                <w:ilvl w:val="0"/>
                <w:numId w:val="88"/>
              </w:numPr>
              <w:tabs>
                <w:tab w:val="right" w:pos="275"/>
              </w:tabs>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FF7BA2D" w14:textId="77777777" w:rsidR="00D9294A" w:rsidRDefault="00D9294A">
            <w:pPr>
              <w:numPr>
                <w:ilvl w:val="0"/>
                <w:numId w:val="88"/>
              </w:numPr>
              <w:bidi/>
              <w:spacing w:after="0" w:line="400" w:lineRule="exact"/>
              <w:contextualSpacing/>
              <w:jc w:val="center"/>
              <w:rPr>
                <w:rFonts w:ascii="Arial" w:hAnsi="Arial"/>
                <w:sz w:val="28"/>
                <w:szCs w:val="28"/>
              </w:rPr>
            </w:pPr>
          </w:p>
        </w:tc>
        <w:tc>
          <w:tcPr>
            <w:tcW w:w="709" w:type="dxa"/>
            <w:tcBorders>
              <w:top w:val="single" w:sz="6" w:space="0" w:color="auto"/>
              <w:left w:val="single" w:sz="4" w:space="0" w:color="auto"/>
              <w:bottom w:val="single" w:sz="6" w:space="0" w:color="auto"/>
              <w:right w:val="single" w:sz="4" w:space="0" w:color="auto"/>
            </w:tcBorders>
            <w:vAlign w:val="center"/>
          </w:tcPr>
          <w:p w14:paraId="5DAE4755"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01F372CE"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single" w:sz="4" w:space="0" w:color="auto"/>
              <w:bottom w:val="single" w:sz="6" w:space="0" w:color="auto"/>
              <w:right w:val="single" w:sz="4" w:space="0" w:color="auto"/>
            </w:tcBorders>
            <w:vAlign w:val="center"/>
          </w:tcPr>
          <w:p w14:paraId="73880407"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440F6D6B" w14:textId="77777777" w:rsidR="00D9294A" w:rsidRDefault="00D9294A">
            <w:pPr>
              <w:bidi/>
              <w:spacing w:line="400" w:lineRule="exact"/>
              <w:ind w:left="142"/>
              <w:jc w:val="center"/>
              <w:rPr>
                <w:rFonts w:ascii="Times New Roman" w:hAnsi="Times New Roman" w:cs="Times New Roman"/>
                <w:sz w:val="28"/>
                <w:szCs w:val="28"/>
              </w:rPr>
            </w:pPr>
          </w:p>
        </w:tc>
        <w:tc>
          <w:tcPr>
            <w:tcW w:w="567" w:type="dxa"/>
            <w:tcBorders>
              <w:top w:val="single" w:sz="6" w:space="0" w:color="auto"/>
              <w:left w:val="nil"/>
              <w:bottom w:val="single" w:sz="6" w:space="0" w:color="auto"/>
              <w:right w:val="single" w:sz="4" w:space="0" w:color="auto"/>
            </w:tcBorders>
            <w:vAlign w:val="center"/>
          </w:tcPr>
          <w:p w14:paraId="1EE5696E" w14:textId="77777777" w:rsidR="00D9294A" w:rsidRDefault="00D9294A">
            <w:pPr>
              <w:numPr>
                <w:ilvl w:val="0"/>
                <w:numId w:val="88"/>
              </w:numPr>
              <w:bidi/>
              <w:spacing w:after="0" w:line="400" w:lineRule="exact"/>
              <w:contextualSpacing/>
              <w:jc w:val="center"/>
              <w:rPr>
                <w:rFonts w:ascii="Arial" w:hAnsi="Arial"/>
                <w:sz w:val="28"/>
                <w:szCs w:val="28"/>
              </w:rPr>
            </w:pPr>
          </w:p>
        </w:tc>
        <w:tc>
          <w:tcPr>
            <w:tcW w:w="567" w:type="dxa"/>
            <w:tcBorders>
              <w:top w:val="single" w:sz="6" w:space="0" w:color="auto"/>
              <w:left w:val="nil"/>
              <w:bottom w:val="single" w:sz="6" w:space="0" w:color="auto"/>
              <w:right w:val="single" w:sz="4" w:space="0" w:color="auto"/>
            </w:tcBorders>
            <w:vAlign w:val="center"/>
          </w:tcPr>
          <w:p w14:paraId="620A6658" w14:textId="77777777" w:rsidR="00D9294A" w:rsidRDefault="00D9294A">
            <w:pPr>
              <w:numPr>
                <w:ilvl w:val="0"/>
                <w:numId w:val="88"/>
              </w:numPr>
              <w:bidi/>
              <w:spacing w:after="0" w:line="400" w:lineRule="exact"/>
              <w:contextualSpacing/>
              <w:jc w:val="center"/>
              <w:rPr>
                <w:sz w:val="28"/>
                <w:szCs w:val="28"/>
              </w:rPr>
            </w:pPr>
          </w:p>
        </w:tc>
        <w:tc>
          <w:tcPr>
            <w:tcW w:w="709" w:type="dxa"/>
            <w:tcBorders>
              <w:top w:val="single" w:sz="6" w:space="0" w:color="auto"/>
              <w:left w:val="single" w:sz="4" w:space="0" w:color="auto"/>
              <w:bottom w:val="single" w:sz="6" w:space="0" w:color="auto"/>
              <w:right w:val="thinThickThinSmallGap" w:sz="24" w:space="0" w:color="auto"/>
            </w:tcBorders>
            <w:vAlign w:val="center"/>
          </w:tcPr>
          <w:p w14:paraId="44051F73" w14:textId="77777777" w:rsidR="00D9294A" w:rsidRDefault="00D9294A">
            <w:pPr>
              <w:numPr>
                <w:ilvl w:val="0"/>
                <w:numId w:val="88"/>
              </w:numPr>
              <w:autoSpaceDE w:val="0"/>
              <w:autoSpaceDN w:val="0"/>
              <w:adjustRightInd w:val="0"/>
              <w:spacing w:after="0" w:line="240" w:lineRule="auto"/>
              <w:ind w:right="-180"/>
              <w:jc w:val="center"/>
              <w:rPr>
                <w:rFonts w:ascii="Times New Roman" w:hAnsi="Times New Roman" w:cs="Times New Roman"/>
                <w:b/>
                <w:bCs/>
                <w:sz w:val="28"/>
                <w:szCs w:val="28"/>
                <w:lang w:bidi="ar-EG"/>
              </w:rPr>
            </w:pPr>
          </w:p>
        </w:tc>
        <w:tc>
          <w:tcPr>
            <w:tcW w:w="1417" w:type="dxa"/>
            <w:tcBorders>
              <w:top w:val="single" w:sz="6" w:space="0" w:color="auto"/>
              <w:left w:val="thinThickThinSmallGap" w:sz="24" w:space="0" w:color="auto"/>
              <w:bottom w:val="single" w:sz="6" w:space="0" w:color="auto"/>
              <w:right w:val="thinThickThinSmallGap" w:sz="24" w:space="0" w:color="auto"/>
            </w:tcBorders>
            <w:vAlign w:val="center"/>
            <w:hideMark/>
          </w:tcPr>
          <w:p w14:paraId="139464AF" w14:textId="77777777" w:rsidR="00D9294A" w:rsidRDefault="00D9294A">
            <w:pPr>
              <w:autoSpaceDE w:val="0"/>
              <w:autoSpaceDN w:val="0"/>
              <w:adjustRightInd w:val="0"/>
              <w:ind w:right="-180"/>
              <w:jc w:val="center"/>
              <w:rPr>
                <w:b/>
                <w:bCs/>
                <w:sz w:val="20"/>
                <w:szCs w:val="20"/>
                <w:lang w:bidi="ar-EG"/>
              </w:rPr>
            </w:pPr>
            <w:r>
              <w:rPr>
                <w:b/>
                <w:bCs/>
                <w:sz w:val="20"/>
                <w:szCs w:val="20"/>
                <w:lang w:bidi="ar-EG"/>
              </w:rPr>
              <w:t>Derm 610</w:t>
            </w:r>
          </w:p>
        </w:tc>
        <w:tc>
          <w:tcPr>
            <w:tcW w:w="1581" w:type="dxa"/>
            <w:tcBorders>
              <w:top w:val="single" w:sz="6" w:space="0" w:color="auto"/>
              <w:left w:val="thinThickThinSmallGap" w:sz="24" w:space="0" w:color="auto"/>
              <w:bottom w:val="single" w:sz="6" w:space="0" w:color="auto"/>
              <w:right w:val="thickThinSmallGap" w:sz="24" w:space="0" w:color="auto"/>
            </w:tcBorders>
            <w:vAlign w:val="center"/>
            <w:hideMark/>
          </w:tcPr>
          <w:p w14:paraId="3EE74240" w14:textId="77777777" w:rsidR="00D9294A" w:rsidRDefault="00D9294A">
            <w:pPr>
              <w:tabs>
                <w:tab w:val="right" w:pos="33"/>
              </w:tabs>
              <w:autoSpaceDE w:val="0"/>
              <w:autoSpaceDN w:val="0"/>
              <w:bidi/>
              <w:adjustRightInd w:val="0"/>
              <w:ind w:right="79"/>
              <w:jc w:val="center"/>
              <w:rPr>
                <w:sz w:val="20"/>
                <w:szCs w:val="20"/>
              </w:rPr>
            </w:pPr>
            <w:r>
              <w:rPr>
                <w:rFonts w:hint="cs"/>
                <w:sz w:val="20"/>
                <w:szCs w:val="20"/>
                <w:rtl/>
              </w:rPr>
              <w:t>أمراض تناسلية</w:t>
            </w:r>
          </w:p>
        </w:tc>
      </w:tr>
      <w:tr w:rsidR="00D9294A" w14:paraId="587E83FF" w14:textId="77777777">
        <w:trPr>
          <w:trHeight w:hRule="exact" w:val="397"/>
          <w:jc w:val="center"/>
        </w:trPr>
        <w:tc>
          <w:tcPr>
            <w:tcW w:w="740" w:type="dxa"/>
            <w:tcBorders>
              <w:top w:val="single" w:sz="6" w:space="0" w:color="auto"/>
              <w:left w:val="thinThickSmallGap" w:sz="24" w:space="0" w:color="auto"/>
              <w:bottom w:val="thickThinSmallGap" w:sz="24" w:space="0" w:color="auto"/>
              <w:right w:val="single" w:sz="4" w:space="0" w:color="auto"/>
            </w:tcBorders>
            <w:vAlign w:val="center"/>
          </w:tcPr>
          <w:p w14:paraId="2286D755" w14:textId="77777777" w:rsidR="00D9294A" w:rsidRDefault="00D9294A">
            <w:pPr>
              <w:numPr>
                <w:ilvl w:val="0"/>
                <w:numId w:val="88"/>
              </w:numPr>
              <w:tabs>
                <w:tab w:val="right" w:pos="275"/>
              </w:tabs>
              <w:bidi/>
              <w:spacing w:after="0" w:line="400" w:lineRule="exact"/>
              <w:contextualSpacing/>
              <w:jc w:val="center"/>
              <w:rPr>
                <w:rFonts w:ascii="Arial" w:hAnsi="Arial" w:hint="cs"/>
                <w:sz w:val="28"/>
                <w:szCs w:val="28"/>
                <w:rtl/>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29FFAC1A" w14:textId="77777777" w:rsidR="00D9294A" w:rsidRDefault="00D9294A">
            <w:pPr>
              <w:numPr>
                <w:ilvl w:val="0"/>
                <w:numId w:val="88"/>
              </w:numPr>
              <w:bidi/>
              <w:spacing w:after="0" w:line="400" w:lineRule="exact"/>
              <w:contextualSpacing/>
              <w:jc w:val="center"/>
              <w:rPr>
                <w:rFonts w:ascii="Arial" w:hAnsi="Arial"/>
                <w:sz w:val="28"/>
                <w:szCs w:val="28"/>
              </w:rPr>
            </w:pPr>
          </w:p>
        </w:tc>
        <w:tc>
          <w:tcPr>
            <w:tcW w:w="709" w:type="dxa"/>
            <w:tcBorders>
              <w:top w:val="single" w:sz="6" w:space="0" w:color="auto"/>
              <w:left w:val="single" w:sz="4" w:space="0" w:color="auto"/>
              <w:bottom w:val="thickThinSmallGap" w:sz="24" w:space="0" w:color="auto"/>
              <w:right w:val="single" w:sz="4" w:space="0" w:color="auto"/>
            </w:tcBorders>
            <w:vAlign w:val="center"/>
          </w:tcPr>
          <w:p w14:paraId="507A1B37" w14:textId="77777777" w:rsidR="00D9294A" w:rsidRDefault="00D9294A">
            <w:pPr>
              <w:bidi/>
              <w:spacing w:line="400" w:lineRule="exact"/>
              <w:jc w:val="center"/>
              <w:rPr>
                <w:rFonts w:ascii="Arial" w:hAnsi="Arial" w:cs="Times New Roman"/>
                <w:sz w:val="28"/>
                <w:szCs w:val="28"/>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7772E88A"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single" w:sz="4" w:space="0" w:color="auto"/>
              <w:bottom w:val="thickThinSmallGap" w:sz="24" w:space="0" w:color="auto"/>
              <w:right w:val="single" w:sz="4" w:space="0" w:color="auto"/>
            </w:tcBorders>
            <w:vAlign w:val="center"/>
          </w:tcPr>
          <w:p w14:paraId="0E4FF4FD" w14:textId="77777777" w:rsidR="00D9294A" w:rsidRDefault="00D9294A">
            <w:pPr>
              <w:bidi/>
              <w:spacing w:line="400" w:lineRule="exact"/>
              <w:jc w:val="center"/>
              <w:rPr>
                <w:rFonts w:ascii="Arial" w:hAnsi="Arial"/>
                <w:sz w:val="28"/>
                <w:szCs w:val="28"/>
              </w:rPr>
            </w:pPr>
          </w:p>
        </w:tc>
        <w:tc>
          <w:tcPr>
            <w:tcW w:w="567" w:type="dxa"/>
            <w:tcBorders>
              <w:top w:val="single" w:sz="6" w:space="0" w:color="auto"/>
              <w:left w:val="nil"/>
              <w:bottom w:val="thickThinSmallGap" w:sz="24" w:space="0" w:color="auto"/>
              <w:right w:val="single" w:sz="4" w:space="0" w:color="auto"/>
            </w:tcBorders>
            <w:vAlign w:val="center"/>
          </w:tcPr>
          <w:p w14:paraId="2C765551" w14:textId="77777777" w:rsidR="00D9294A" w:rsidRDefault="00D9294A">
            <w:pPr>
              <w:numPr>
                <w:ilvl w:val="0"/>
                <w:numId w:val="88"/>
              </w:numPr>
              <w:bidi/>
              <w:spacing w:after="0" w:line="400" w:lineRule="exact"/>
              <w:contextualSpacing/>
              <w:jc w:val="center"/>
              <w:rPr>
                <w:sz w:val="28"/>
                <w:szCs w:val="28"/>
              </w:rPr>
            </w:pPr>
          </w:p>
        </w:tc>
        <w:tc>
          <w:tcPr>
            <w:tcW w:w="567" w:type="dxa"/>
            <w:tcBorders>
              <w:top w:val="single" w:sz="6" w:space="0" w:color="auto"/>
              <w:left w:val="nil"/>
              <w:bottom w:val="thickThinSmallGap" w:sz="24" w:space="0" w:color="auto"/>
              <w:right w:val="single" w:sz="4" w:space="0" w:color="auto"/>
            </w:tcBorders>
            <w:vAlign w:val="center"/>
          </w:tcPr>
          <w:p w14:paraId="52B3E23C" w14:textId="77777777" w:rsidR="00D9294A" w:rsidRDefault="00D9294A">
            <w:pPr>
              <w:bidi/>
              <w:spacing w:line="400" w:lineRule="exact"/>
              <w:jc w:val="center"/>
              <w:rPr>
                <w:rFonts w:ascii="Arial" w:hAnsi="Arial" w:cs="Times New Roman"/>
                <w:sz w:val="28"/>
                <w:szCs w:val="28"/>
              </w:rPr>
            </w:pPr>
          </w:p>
        </w:tc>
        <w:tc>
          <w:tcPr>
            <w:tcW w:w="567" w:type="dxa"/>
            <w:tcBorders>
              <w:top w:val="single" w:sz="6" w:space="0" w:color="auto"/>
              <w:left w:val="nil"/>
              <w:bottom w:val="thickThinSmallGap" w:sz="24" w:space="0" w:color="auto"/>
              <w:right w:val="single" w:sz="4" w:space="0" w:color="auto"/>
            </w:tcBorders>
            <w:vAlign w:val="center"/>
          </w:tcPr>
          <w:p w14:paraId="59FB0185" w14:textId="77777777" w:rsidR="00D9294A" w:rsidRDefault="00D9294A">
            <w:pPr>
              <w:bidi/>
              <w:spacing w:line="400" w:lineRule="exact"/>
              <w:jc w:val="center"/>
              <w:rPr>
                <w:rFonts w:ascii="Times New Roman" w:hAnsi="Times New Roman"/>
                <w:sz w:val="28"/>
                <w:szCs w:val="28"/>
              </w:rPr>
            </w:pPr>
          </w:p>
        </w:tc>
        <w:tc>
          <w:tcPr>
            <w:tcW w:w="709" w:type="dxa"/>
            <w:tcBorders>
              <w:top w:val="single" w:sz="6" w:space="0" w:color="auto"/>
              <w:left w:val="single" w:sz="4" w:space="0" w:color="auto"/>
              <w:bottom w:val="thickThinSmallGap" w:sz="24" w:space="0" w:color="auto"/>
              <w:right w:val="thinThickThinSmallGap" w:sz="24" w:space="0" w:color="auto"/>
            </w:tcBorders>
            <w:vAlign w:val="center"/>
          </w:tcPr>
          <w:p w14:paraId="0D763079" w14:textId="77777777" w:rsidR="00D9294A" w:rsidRDefault="00D9294A">
            <w:pPr>
              <w:autoSpaceDE w:val="0"/>
              <w:autoSpaceDN w:val="0"/>
              <w:adjustRightInd w:val="0"/>
              <w:ind w:right="-180"/>
              <w:jc w:val="center"/>
              <w:rPr>
                <w:b/>
                <w:bCs/>
                <w:sz w:val="28"/>
                <w:szCs w:val="28"/>
                <w:lang w:bidi="ar-EG"/>
              </w:rPr>
            </w:pPr>
          </w:p>
        </w:tc>
        <w:tc>
          <w:tcPr>
            <w:tcW w:w="1417" w:type="dxa"/>
            <w:tcBorders>
              <w:top w:val="single" w:sz="6" w:space="0" w:color="auto"/>
              <w:left w:val="thinThickThinSmallGap" w:sz="24" w:space="0" w:color="auto"/>
              <w:bottom w:val="thickThinSmallGap" w:sz="24" w:space="0" w:color="auto"/>
              <w:right w:val="thinThickThinSmallGap" w:sz="24" w:space="0" w:color="auto"/>
            </w:tcBorders>
            <w:vAlign w:val="center"/>
          </w:tcPr>
          <w:p w14:paraId="0A2E4DAE" w14:textId="77777777" w:rsidR="00D9294A" w:rsidRDefault="00D9294A">
            <w:pPr>
              <w:autoSpaceDE w:val="0"/>
              <w:autoSpaceDN w:val="0"/>
              <w:adjustRightInd w:val="0"/>
              <w:ind w:right="-180"/>
              <w:jc w:val="center"/>
              <w:rPr>
                <w:b/>
                <w:bCs/>
                <w:sz w:val="20"/>
                <w:szCs w:val="20"/>
                <w:lang w:bidi="ar-EG"/>
              </w:rPr>
            </w:pPr>
          </w:p>
        </w:tc>
        <w:tc>
          <w:tcPr>
            <w:tcW w:w="1581" w:type="dxa"/>
            <w:tcBorders>
              <w:top w:val="single" w:sz="6" w:space="0" w:color="auto"/>
              <w:left w:val="thinThickThinSmallGap" w:sz="24" w:space="0" w:color="auto"/>
              <w:bottom w:val="thickThinSmallGap" w:sz="24" w:space="0" w:color="auto"/>
              <w:right w:val="thickThinSmallGap" w:sz="24" w:space="0" w:color="auto"/>
            </w:tcBorders>
            <w:vAlign w:val="center"/>
            <w:hideMark/>
          </w:tcPr>
          <w:p w14:paraId="2D66B6C6" w14:textId="77777777" w:rsidR="00D9294A" w:rsidRDefault="00D9294A">
            <w:pPr>
              <w:tabs>
                <w:tab w:val="right" w:pos="33"/>
              </w:tabs>
              <w:autoSpaceDE w:val="0"/>
              <w:autoSpaceDN w:val="0"/>
              <w:bidi/>
              <w:adjustRightInd w:val="0"/>
              <w:ind w:right="79"/>
              <w:jc w:val="center"/>
              <w:rPr>
                <w:sz w:val="20"/>
                <w:szCs w:val="20"/>
              </w:rPr>
            </w:pPr>
            <w:r>
              <w:rPr>
                <w:rFonts w:hint="cs"/>
                <w:sz w:val="20"/>
                <w:szCs w:val="20"/>
                <w:rtl/>
              </w:rPr>
              <w:t>الرسالة</w:t>
            </w:r>
          </w:p>
        </w:tc>
      </w:tr>
    </w:tbl>
    <w:p w14:paraId="089AC513" w14:textId="77777777" w:rsidR="00D9294A" w:rsidRDefault="00D9294A" w:rsidP="00D9294A">
      <w:pPr>
        <w:bidi/>
        <w:rPr>
          <w:rFonts w:hint="cs"/>
          <w:b/>
          <w:bCs/>
          <w:sz w:val="24"/>
          <w:szCs w:val="24"/>
          <w:rtl/>
          <w:lang w:bidi="ar-EG"/>
        </w:rPr>
      </w:pPr>
      <w:r>
        <w:rPr>
          <w:rFonts w:hint="cs"/>
          <w:b/>
          <w:bCs/>
          <w:rtl/>
        </w:rPr>
        <w:t xml:space="preserve">   </w:t>
      </w:r>
    </w:p>
    <w:p w14:paraId="348731E9" w14:textId="77777777" w:rsidR="00D9294A" w:rsidRDefault="00D9294A" w:rsidP="00D9294A">
      <w:pPr>
        <w:bidi/>
        <w:spacing w:before="120" w:after="120" w:line="400" w:lineRule="exact"/>
        <w:jc w:val="center"/>
        <w:rPr>
          <w:rFonts w:hint="cs"/>
          <w:b/>
          <w:bCs/>
          <w:sz w:val="28"/>
          <w:szCs w:val="28"/>
          <w:rtl/>
          <w:lang w:bidi="ar-EG"/>
        </w:rPr>
      </w:pPr>
      <w:r>
        <w:rPr>
          <w:b/>
          <w:bCs/>
          <w:sz w:val="28"/>
          <w:szCs w:val="28"/>
          <w:lang w:bidi="ar-EG"/>
        </w:rPr>
        <w:t xml:space="preserve"> </w:t>
      </w:r>
    </w:p>
    <w:p w14:paraId="4192807A" w14:textId="77777777" w:rsidR="00D9294A" w:rsidRDefault="00D9294A" w:rsidP="00D9294A">
      <w:pPr>
        <w:bidi/>
        <w:spacing w:before="120" w:after="120" w:line="400" w:lineRule="exact"/>
        <w:jc w:val="center"/>
        <w:rPr>
          <w:b/>
          <w:bCs/>
          <w:sz w:val="28"/>
          <w:szCs w:val="28"/>
          <w:lang w:bidi="ar-EG"/>
        </w:rPr>
      </w:pPr>
    </w:p>
    <w:p w14:paraId="2C579114" w14:textId="77777777" w:rsidR="00D9294A" w:rsidRDefault="00D9294A" w:rsidP="00D9294A">
      <w:pPr>
        <w:bidi/>
        <w:spacing w:before="120" w:after="120" w:line="400" w:lineRule="exact"/>
        <w:jc w:val="center"/>
        <w:rPr>
          <w:b/>
          <w:bCs/>
          <w:sz w:val="28"/>
          <w:szCs w:val="28"/>
          <w:lang w:bidi="ar-EG"/>
        </w:rPr>
      </w:pPr>
    </w:p>
    <w:p w14:paraId="36656E0E" w14:textId="77777777" w:rsidR="00D9294A" w:rsidRDefault="00D9294A" w:rsidP="00D9294A">
      <w:pPr>
        <w:bidi/>
        <w:spacing w:before="120" w:after="120" w:line="400" w:lineRule="exact"/>
        <w:jc w:val="center"/>
        <w:rPr>
          <w:b/>
          <w:bCs/>
          <w:sz w:val="28"/>
          <w:szCs w:val="28"/>
          <w:lang w:bidi="ar-EG"/>
        </w:rPr>
      </w:pPr>
    </w:p>
    <w:p w14:paraId="6C3BD4FE" w14:textId="77777777" w:rsidR="00D9294A" w:rsidRDefault="00D9294A" w:rsidP="00D9294A">
      <w:pPr>
        <w:bidi/>
        <w:spacing w:before="120" w:after="120" w:line="400" w:lineRule="exact"/>
        <w:jc w:val="center"/>
        <w:rPr>
          <w:b/>
          <w:bCs/>
          <w:sz w:val="28"/>
          <w:szCs w:val="28"/>
          <w:lang w:bidi="ar-EG"/>
        </w:rPr>
      </w:pPr>
    </w:p>
    <w:p w14:paraId="4E67002B" w14:textId="77777777" w:rsidR="00D9294A" w:rsidRDefault="00D9294A" w:rsidP="00D9294A">
      <w:pPr>
        <w:bidi/>
        <w:spacing w:before="120" w:after="120" w:line="400" w:lineRule="exact"/>
        <w:jc w:val="center"/>
        <w:rPr>
          <w:b/>
          <w:bCs/>
          <w:sz w:val="28"/>
          <w:szCs w:val="28"/>
          <w:lang w:bidi="ar-EG"/>
        </w:rPr>
      </w:pPr>
    </w:p>
    <w:p w14:paraId="607E610A" w14:textId="77777777" w:rsidR="00D9294A" w:rsidRDefault="00D9294A" w:rsidP="00D9294A">
      <w:pPr>
        <w:bidi/>
        <w:spacing w:before="120" w:after="120" w:line="400" w:lineRule="exact"/>
        <w:rPr>
          <w:b/>
          <w:bCs/>
          <w:sz w:val="28"/>
          <w:szCs w:val="28"/>
        </w:rPr>
      </w:pPr>
    </w:p>
    <w:tbl>
      <w:tblPr>
        <w:tblW w:w="885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849"/>
        <w:gridCol w:w="1124"/>
        <w:gridCol w:w="851"/>
        <w:gridCol w:w="992"/>
        <w:gridCol w:w="1985"/>
        <w:gridCol w:w="1134"/>
        <w:gridCol w:w="1915"/>
      </w:tblGrid>
      <w:tr w:rsidR="00D9294A" w14:paraId="133833A9" w14:textId="77777777">
        <w:trPr>
          <w:trHeight w:val="398"/>
          <w:jc w:val="center"/>
        </w:trPr>
        <w:tc>
          <w:tcPr>
            <w:tcW w:w="5802" w:type="dxa"/>
            <w:gridSpan w:val="5"/>
            <w:tcBorders>
              <w:top w:val="thinThickSmallGap" w:sz="24" w:space="0" w:color="auto"/>
              <w:left w:val="thinThickThinSmallGap" w:sz="24" w:space="0" w:color="auto"/>
              <w:bottom w:val="single" w:sz="12" w:space="0" w:color="auto"/>
              <w:right w:val="thinThickThinSmallGap" w:sz="24" w:space="0" w:color="auto"/>
            </w:tcBorders>
            <w:hideMark/>
          </w:tcPr>
          <w:p w14:paraId="6B5D9A4A" w14:textId="77777777" w:rsidR="00D9294A" w:rsidRDefault="00D9294A">
            <w:pPr>
              <w:bidi/>
              <w:spacing w:line="400" w:lineRule="exact"/>
              <w:jc w:val="center"/>
              <w:rPr>
                <w:rFonts w:hint="cs"/>
                <w:b/>
                <w:bCs/>
                <w:sz w:val="24"/>
                <w:szCs w:val="24"/>
                <w:rtl/>
                <w:lang w:bidi="ar-EG"/>
              </w:rPr>
            </w:pPr>
            <w:r>
              <w:rPr>
                <w:b/>
                <w:bCs/>
                <w:sz w:val="28"/>
                <w:szCs w:val="28"/>
              </w:rPr>
              <w:t>Practical &amp; Clinical Skills</w:t>
            </w:r>
            <w:r>
              <w:rPr>
                <w:rFonts w:hint="cs"/>
                <w:b/>
                <w:bCs/>
                <w:rtl/>
              </w:rPr>
              <w:t xml:space="preserve"> مهارات عملية و مهنية</w:t>
            </w:r>
          </w:p>
        </w:tc>
        <w:tc>
          <w:tcPr>
            <w:tcW w:w="3049"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00F50B0A" w14:textId="77777777" w:rsidR="00D9294A" w:rsidRDefault="00D9294A">
            <w:pPr>
              <w:spacing w:line="400" w:lineRule="exact"/>
              <w:rPr>
                <w:b/>
                <w:bCs/>
                <w:sz w:val="28"/>
                <w:szCs w:val="28"/>
                <w:lang w:bidi="ar-EG"/>
              </w:rPr>
            </w:pPr>
            <w:r>
              <w:rPr>
                <w:b/>
                <w:bCs/>
                <w:sz w:val="28"/>
                <w:szCs w:val="28"/>
                <w:lang w:bidi="ar-EG"/>
              </w:rPr>
              <w:t xml:space="preserve">    ILOs    </w:t>
            </w:r>
          </w:p>
          <w:p w14:paraId="53B51F60" w14:textId="77777777" w:rsidR="00D9294A" w:rsidRDefault="00D9294A">
            <w:pPr>
              <w:bidi/>
              <w:spacing w:line="400" w:lineRule="exact"/>
              <w:rPr>
                <w:b/>
                <w:bCs/>
                <w:sz w:val="24"/>
                <w:szCs w:val="24"/>
                <w:lang w:bidi="ar-EG"/>
              </w:rPr>
            </w:pPr>
            <w:r>
              <w:rPr>
                <w:b/>
                <w:bCs/>
                <w:lang w:bidi="ar-EG"/>
              </w:rPr>
              <w:t xml:space="preserve">                                   Courses &amp; codes</w:t>
            </w:r>
          </w:p>
          <w:p w14:paraId="66818E2D" w14:textId="77777777" w:rsidR="00D9294A" w:rsidRDefault="00D9294A">
            <w:pPr>
              <w:bidi/>
              <w:spacing w:line="400" w:lineRule="exact"/>
              <w:rPr>
                <w:b/>
                <w:bCs/>
                <w:sz w:val="28"/>
                <w:szCs w:val="28"/>
                <w:lang w:bidi="ar-EG"/>
              </w:rPr>
            </w:pPr>
            <w:r>
              <w:rPr>
                <w:b/>
                <w:bCs/>
                <w:sz w:val="28"/>
                <w:szCs w:val="28"/>
                <w:lang w:bidi="ar-EG"/>
              </w:rPr>
              <w:t xml:space="preserve">                     Courses </w:t>
            </w:r>
          </w:p>
        </w:tc>
      </w:tr>
      <w:tr w:rsidR="00D9294A" w14:paraId="0086C579" w14:textId="77777777">
        <w:trPr>
          <w:trHeight w:hRule="exact" w:val="454"/>
          <w:jc w:val="center"/>
        </w:trPr>
        <w:tc>
          <w:tcPr>
            <w:tcW w:w="850" w:type="dxa"/>
            <w:tcBorders>
              <w:top w:val="single" w:sz="4" w:space="0" w:color="auto"/>
              <w:left w:val="thinThickThinSmallGap" w:sz="24" w:space="0" w:color="auto"/>
              <w:bottom w:val="thickThinSmallGap" w:sz="24" w:space="0" w:color="auto"/>
              <w:right w:val="single" w:sz="4" w:space="0" w:color="auto"/>
            </w:tcBorders>
            <w:hideMark/>
          </w:tcPr>
          <w:p w14:paraId="6E228FAB" w14:textId="77777777" w:rsidR="00D9294A" w:rsidRDefault="00D9294A">
            <w:pPr>
              <w:bidi/>
              <w:spacing w:line="400" w:lineRule="exact"/>
              <w:jc w:val="center"/>
              <w:rPr>
                <w:rFonts w:hint="cs"/>
                <w:sz w:val="16"/>
                <w:szCs w:val="16"/>
                <w:rtl/>
              </w:rPr>
            </w:pPr>
            <w:r>
              <w:rPr>
                <w:sz w:val="16"/>
                <w:szCs w:val="16"/>
              </w:rPr>
              <w:t>2.c.5</w:t>
            </w:r>
          </w:p>
        </w:tc>
        <w:tc>
          <w:tcPr>
            <w:tcW w:w="1124" w:type="dxa"/>
            <w:tcBorders>
              <w:top w:val="single" w:sz="4" w:space="0" w:color="auto"/>
              <w:left w:val="single" w:sz="4" w:space="0" w:color="auto"/>
              <w:bottom w:val="thickThinSmallGap" w:sz="24" w:space="0" w:color="auto"/>
              <w:right w:val="single" w:sz="4" w:space="0" w:color="auto"/>
            </w:tcBorders>
            <w:hideMark/>
          </w:tcPr>
          <w:p w14:paraId="3EEE7295" w14:textId="77777777" w:rsidR="00D9294A" w:rsidRDefault="00D9294A">
            <w:pPr>
              <w:bidi/>
              <w:spacing w:line="400" w:lineRule="exact"/>
              <w:jc w:val="center"/>
              <w:rPr>
                <w:rFonts w:hint="cs"/>
                <w:sz w:val="16"/>
                <w:szCs w:val="16"/>
                <w:rtl/>
              </w:rPr>
            </w:pPr>
            <w:r>
              <w:rPr>
                <w:sz w:val="16"/>
                <w:szCs w:val="16"/>
              </w:rPr>
              <w:t>2.c.4</w:t>
            </w:r>
          </w:p>
        </w:tc>
        <w:tc>
          <w:tcPr>
            <w:tcW w:w="851" w:type="dxa"/>
            <w:tcBorders>
              <w:top w:val="single" w:sz="4" w:space="0" w:color="auto"/>
              <w:left w:val="single" w:sz="4" w:space="0" w:color="auto"/>
              <w:bottom w:val="thickThinSmallGap" w:sz="24" w:space="0" w:color="auto"/>
              <w:right w:val="single" w:sz="4" w:space="0" w:color="auto"/>
            </w:tcBorders>
            <w:hideMark/>
          </w:tcPr>
          <w:p w14:paraId="5CAE817D" w14:textId="77777777" w:rsidR="00D9294A" w:rsidRDefault="00D9294A">
            <w:pPr>
              <w:bidi/>
              <w:spacing w:line="400" w:lineRule="exact"/>
              <w:jc w:val="center"/>
              <w:rPr>
                <w:rFonts w:hint="cs"/>
                <w:sz w:val="16"/>
                <w:szCs w:val="16"/>
                <w:rtl/>
              </w:rPr>
            </w:pPr>
            <w:r>
              <w:rPr>
                <w:sz w:val="16"/>
                <w:szCs w:val="16"/>
              </w:rPr>
              <w:t>2.c.3</w:t>
            </w:r>
          </w:p>
        </w:tc>
        <w:tc>
          <w:tcPr>
            <w:tcW w:w="992" w:type="dxa"/>
            <w:tcBorders>
              <w:top w:val="single" w:sz="4" w:space="0" w:color="auto"/>
              <w:left w:val="single" w:sz="4" w:space="0" w:color="auto"/>
              <w:bottom w:val="thickThinSmallGap" w:sz="24" w:space="0" w:color="auto"/>
              <w:right w:val="single" w:sz="4" w:space="0" w:color="auto"/>
            </w:tcBorders>
            <w:hideMark/>
          </w:tcPr>
          <w:p w14:paraId="2DAA7D91" w14:textId="77777777" w:rsidR="00D9294A" w:rsidRDefault="00D9294A">
            <w:pPr>
              <w:bidi/>
              <w:spacing w:line="400" w:lineRule="exact"/>
              <w:jc w:val="center"/>
              <w:rPr>
                <w:rFonts w:hint="cs"/>
                <w:sz w:val="16"/>
                <w:szCs w:val="16"/>
                <w:rtl/>
              </w:rPr>
            </w:pPr>
            <w:r>
              <w:rPr>
                <w:sz w:val="16"/>
                <w:szCs w:val="16"/>
              </w:rPr>
              <w:t>2.c.2</w:t>
            </w:r>
          </w:p>
        </w:tc>
        <w:tc>
          <w:tcPr>
            <w:tcW w:w="1985" w:type="dxa"/>
            <w:tcBorders>
              <w:top w:val="single" w:sz="4" w:space="0" w:color="auto"/>
              <w:left w:val="single" w:sz="4" w:space="0" w:color="auto"/>
              <w:bottom w:val="thickThinSmallGap" w:sz="24" w:space="0" w:color="auto"/>
              <w:right w:val="thinThickThinSmallGap" w:sz="24" w:space="0" w:color="auto"/>
            </w:tcBorders>
            <w:hideMark/>
          </w:tcPr>
          <w:p w14:paraId="009FDF66" w14:textId="77777777" w:rsidR="00D9294A" w:rsidRDefault="00D9294A">
            <w:pPr>
              <w:bidi/>
              <w:spacing w:line="400" w:lineRule="exact"/>
              <w:jc w:val="center"/>
              <w:rPr>
                <w:rFonts w:hint="cs"/>
                <w:sz w:val="16"/>
                <w:szCs w:val="16"/>
                <w:rtl/>
              </w:rPr>
            </w:pPr>
            <w:r>
              <w:rPr>
                <w:sz w:val="16"/>
                <w:szCs w:val="16"/>
              </w:rPr>
              <w:t>2.c.1</w:t>
            </w:r>
          </w:p>
        </w:tc>
        <w:tc>
          <w:tcPr>
            <w:tcW w:w="4964" w:type="dxa"/>
            <w:gridSpan w:val="2"/>
            <w:vMerge/>
            <w:tcBorders>
              <w:top w:val="single" w:sz="4" w:space="0" w:color="auto"/>
              <w:left w:val="single" w:sz="4" w:space="0" w:color="auto"/>
              <w:bottom w:val="thickThinSmallGap" w:sz="24" w:space="0" w:color="auto"/>
              <w:right w:val="thinThickThinSmallGap" w:sz="24" w:space="0" w:color="auto"/>
            </w:tcBorders>
            <w:vAlign w:val="center"/>
            <w:hideMark/>
          </w:tcPr>
          <w:p w14:paraId="1049F69E" w14:textId="77777777" w:rsidR="00D9294A" w:rsidRDefault="00D9294A">
            <w:pPr>
              <w:rPr>
                <w:b/>
                <w:bCs/>
                <w:sz w:val="28"/>
                <w:szCs w:val="28"/>
                <w:lang w:bidi="ar-EG"/>
              </w:rPr>
            </w:pPr>
          </w:p>
        </w:tc>
      </w:tr>
      <w:tr w:rsidR="00D9294A" w14:paraId="017CF2B7" w14:textId="77777777">
        <w:trPr>
          <w:trHeight w:val="360"/>
          <w:jc w:val="center"/>
        </w:trPr>
        <w:tc>
          <w:tcPr>
            <w:tcW w:w="850" w:type="dxa"/>
            <w:tcBorders>
              <w:top w:val="single" w:sz="4" w:space="0" w:color="auto"/>
              <w:left w:val="thinThickThinSmallGap" w:sz="24" w:space="0" w:color="auto"/>
              <w:bottom w:val="single" w:sz="4" w:space="0" w:color="auto"/>
              <w:right w:val="single" w:sz="4" w:space="0" w:color="auto"/>
            </w:tcBorders>
          </w:tcPr>
          <w:p w14:paraId="4D52692B" w14:textId="77777777" w:rsidR="00D9294A" w:rsidRDefault="00D9294A">
            <w:pPr>
              <w:numPr>
                <w:ilvl w:val="0"/>
                <w:numId w:val="88"/>
              </w:numPr>
              <w:bidi/>
              <w:spacing w:after="0" w:line="400" w:lineRule="exact"/>
              <w:jc w:val="center"/>
              <w:rPr>
                <w:rFonts w:ascii="Arial" w:hAnsi="Arial" w:hint="cs"/>
                <w:sz w:val="32"/>
                <w:szCs w:val="32"/>
                <w:rtl/>
                <w:lang w:bidi="ar-EG"/>
              </w:rPr>
            </w:pPr>
          </w:p>
        </w:tc>
        <w:tc>
          <w:tcPr>
            <w:tcW w:w="1124" w:type="dxa"/>
            <w:tcBorders>
              <w:top w:val="single" w:sz="4" w:space="0" w:color="auto"/>
              <w:left w:val="single" w:sz="4" w:space="0" w:color="auto"/>
              <w:bottom w:val="single" w:sz="4" w:space="0" w:color="auto"/>
              <w:right w:val="single" w:sz="4" w:space="0" w:color="auto"/>
            </w:tcBorders>
          </w:tcPr>
          <w:p w14:paraId="6D996D46" w14:textId="77777777" w:rsidR="00D9294A" w:rsidRDefault="00D9294A">
            <w:pPr>
              <w:bidi/>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3202118A" w14:textId="77777777" w:rsidR="00D9294A" w:rsidRDefault="00D9294A">
            <w:pPr>
              <w:bidi/>
              <w:spacing w:line="400" w:lineRule="exact"/>
              <w:jc w:val="center"/>
              <w:rPr>
                <w:rFonts w:ascii="Times New Roman" w:hAnsi="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14:paraId="14679F65" w14:textId="77777777" w:rsidR="00D9294A" w:rsidRDefault="00D9294A">
            <w:pPr>
              <w:bidi/>
              <w:spacing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665AAB5F" w14:textId="77777777" w:rsidR="00D9294A" w:rsidRDefault="00D9294A">
            <w:pPr>
              <w:autoSpaceDE w:val="0"/>
              <w:autoSpaceDN w:val="0"/>
              <w:adjustRightInd w:val="0"/>
              <w:ind w:right="34"/>
              <w:rPr>
                <w:b/>
                <w:bCs/>
                <w:sz w:val="28"/>
                <w:szCs w:val="28"/>
                <w:lang w:bidi="ar-EG"/>
              </w:rPr>
            </w:pPr>
          </w:p>
        </w:tc>
        <w:tc>
          <w:tcPr>
            <w:tcW w:w="1134" w:type="dxa"/>
            <w:tcBorders>
              <w:top w:val="thickThinSmallGap" w:sz="24" w:space="0" w:color="auto"/>
              <w:left w:val="thinThickThinSmallGap" w:sz="24" w:space="0" w:color="auto"/>
              <w:bottom w:val="single" w:sz="6" w:space="0" w:color="auto"/>
              <w:right w:val="thinThickThinSmallGap" w:sz="24" w:space="0" w:color="auto"/>
            </w:tcBorders>
            <w:hideMark/>
          </w:tcPr>
          <w:p w14:paraId="3F6D58DE" w14:textId="77777777" w:rsidR="00D9294A" w:rsidRDefault="00D9294A">
            <w:pPr>
              <w:autoSpaceDE w:val="0"/>
              <w:autoSpaceDN w:val="0"/>
              <w:adjustRightInd w:val="0"/>
              <w:ind w:right="34"/>
              <w:rPr>
                <w:b/>
                <w:bCs/>
                <w:sz w:val="20"/>
                <w:szCs w:val="20"/>
                <w:lang w:bidi="ar-EG"/>
              </w:rPr>
            </w:pPr>
            <w:r>
              <w:rPr>
                <w:b/>
                <w:bCs/>
                <w:sz w:val="20"/>
                <w:szCs w:val="20"/>
                <w:lang w:bidi="ar-EG"/>
              </w:rPr>
              <w:t>Derm 601</w:t>
            </w:r>
          </w:p>
        </w:tc>
        <w:tc>
          <w:tcPr>
            <w:tcW w:w="1915" w:type="dxa"/>
            <w:tcBorders>
              <w:top w:val="thickThinSmallGap" w:sz="24" w:space="0" w:color="auto"/>
              <w:left w:val="thinThickThinSmallGap" w:sz="24" w:space="0" w:color="auto"/>
              <w:bottom w:val="single" w:sz="6" w:space="0" w:color="auto"/>
              <w:right w:val="thickThinSmallGap" w:sz="24" w:space="0" w:color="auto"/>
            </w:tcBorders>
            <w:hideMark/>
          </w:tcPr>
          <w:p w14:paraId="60F71211"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فسيولوجيا</w:t>
            </w:r>
          </w:p>
        </w:tc>
      </w:tr>
      <w:tr w:rsidR="00D9294A" w14:paraId="7D780448" w14:textId="77777777">
        <w:trPr>
          <w:trHeight w:val="360"/>
          <w:jc w:val="center"/>
        </w:trPr>
        <w:tc>
          <w:tcPr>
            <w:tcW w:w="850" w:type="dxa"/>
            <w:tcBorders>
              <w:top w:val="single" w:sz="4" w:space="0" w:color="auto"/>
              <w:left w:val="thinThickThinSmallGap" w:sz="24" w:space="0" w:color="auto"/>
              <w:bottom w:val="single" w:sz="4" w:space="0" w:color="auto"/>
              <w:right w:val="single" w:sz="4" w:space="0" w:color="auto"/>
            </w:tcBorders>
          </w:tcPr>
          <w:p w14:paraId="31781678" w14:textId="77777777" w:rsidR="00D9294A" w:rsidRDefault="00D9294A">
            <w:pPr>
              <w:bidi/>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6702D814" w14:textId="77777777" w:rsidR="00D9294A" w:rsidRDefault="00D9294A">
            <w:pPr>
              <w:bidi/>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73285E7A" w14:textId="77777777" w:rsidR="00D9294A" w:rsidRDefault="00D9294A">
            <w:pPr>
              <w:bidi/>
              <w:spacing w:line="400" w:lineRule="exact"/>
              <w:jc w:val="center"/>
              <w:rPr>
                <w:rFonts w:ascii="Times New Roman" w:hAnsi="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14:paraId="6EBD635B" w14:textId="77777777" w:rsidR="00D9294A" w:rsidRDefault="00D9294A">
            <w:pPr>
              <w:numPr>
                <w:ilvl w:val="0"/>
                <w:numId w:val="88"/>
              </w:numPr>
              <w:bidi/>
              <w:spacing w:after="0" w:line="400" w:lineRule="exact"/>
              <w:jc w:val="center"/>
              <w:rPr>
                <w:sz w:val="32"/>
                <w:szCs w:val="32"/>
                <w:lang w:bidi="ar-EG"/>
              </w:rPr>
            </w:pPr>
          </w:p>
        </w:tc>
        <w:tc>
          <w:tcPr>
            <w:tcW w:w="1985" w:type="dxa"/>
            <w:tcBorders>
              <w:top w:val="single" w:sz="4" w:space="0" w:color="auto"/>
              <w:left w:val="single" w:sz="4" w:space="0" w:color="auto"/>
              <w:bottom w:val="single" w:sz="4" w:space="0" w:color="auto"/>
              <w:right w:val="thinThickThinSmallGap" w:sz="24" w:space="0" w:color="auto"/>
            </w:tcBorders>
          </w:tcPr>
          <w:p w14:paraId="72998FC5" w14:textId="77777777" w:rsidR="00D9294A" w:rsidRDefault="00D9294A">
            <w:pPr>
              <w:autoSpaceDE w:val="0"/>
              <w:autoSpaceDN w:val="0"/>
              <w:adjustRightInd w:val="0"/>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082D6032" w14:textId="77777777" w:rsidR="00D9294A" w:rsidRDefault="00D9294A">
            <w:pPr>
              <w:autoSpaceDE w:val="0"/>
              <w:autoSpaceDN w:val="0"/>
              <w:adjustRightInd w:val="0"/>
              <w:ind w:right="34"/>
              <w:rPr>
                <w:b/>
                <w:bCs/>
                <w:sz w:val="20"/>
                <w:szCs w:val="20"/>
                <w:lang w:bidi="ar-EG"/>
              </w:rPr>
            </w:pPr>
            <w:r>
              <w:rPr>
                <w:b/>
                <w:bCs/>
                <w:sz w:val="20"/>
                <w:szCs w:val="20"/>
                <w:lang w:bidi="ar-EG"/>
              </w:rPr>
              <w:t>Derm 602</w:t>
            </w:r>
          </w:p>
        </w:tc>
        <w:tc>
          <w:tcPr>
            <w:tcW w:w="1915" w:type="dxa"/>
            <w:tcBorders>
              <w:top w:val="single" w:sz="6" w:space="0" w:color="auto"/>
              <w:left w:val="thinThickThinSmallGap" w:sz="24" w:space="0" w:color="auto"/>
              <w:bottom w:val="single" w:sz="6" w:space="0" w:color="auto"/>
              <w:right w:val="thickThinSmallGap" w:sz="24" w:space="0" w:color="auto"/>
            </w:tcBorders>
            <w:hideMark/>
          </w:tcPr>
          <w:p w14:paraId="4FD019BB"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كيمياء حيوية وعلم وراثة</w:t>
            </w:r>
          </w:p>
        </w:tc>
      </w:tr>
      <w:tr w:rsidR="00D9294A" w14:paraId="25D7BA63" w14:textId="7777777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004926D6" w14:textId="77777777" w:rsidR="00D9294A" w:rsidRDefault="00D9294A">
            <w:pPr>
              <w:bidi/>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116389C8" w14:textId="77777777" w:rsidR="00D9294A" w:rsidRDefault="00D9294A">
            <w:pPr>
              <w:numPr>
                <w:ilvl w:val="0"/>
                <w:numId w:val="88"/>
              </w:numPr>
              <w:bidi/>
              <w:spacing w:after="0" w:line="400" w:lineRule="exact"/>
              <w:contextualSpacing/>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32A96D50" w14:textId="77777777" w:rsidR="00D9294A" w:rsidRDefault="00D9294A">
            <w:pPr>
              <w:bidi/>
              <w:spacing w:line="400" w:lineRule="exact"/>
              <w:jc w:val="center"/>
              <w:rPr>
                <w:rFonts w:ascii="Times New Roman" w:hAnsi="Times New Roman"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14:paraId="28D36BFD" w14:textId="77777777" w:rsidR="00D9294A" w:rsidRDefault="00D9294A">
            <w:pPr>
              <w:numPr>
                <w:ilvl w:val="0"/>
                <w:numId w:val="88"/>
              </w:numPr>
              <w:bidi/>
              <w:spacing w:after="0"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51E2915D" w14:textId="77777777" w:rsidR="00D9294A" w:rsidRDefault="00D9294A">
            <w:pPr>
              <w:numPr>
                <w:ilvl w:val="0"/>
                <w:numId w:val="88"/>
              </w:numPr>
              <w:autoSpaceDE w:val="0"/>
              <w:autoSpaceDN w:val="0"/>
              <w:adjustRightInd w:val="0"/>
              <w:spacing w:after="0" w:line="240" w:lineRule="auto"/>
              <w:ind w:right="34"/>
              <w:rPr>
                <w:rFonts w:ascii="Times New Roman" w:hAnsi="Times New Roman" w:cs="Times New Roman"/>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7BEF8F6C" w14:textId="77777777" w:rsidR="00D9294A" w:rsidRDefault="00D9294A">
            <w:pPr>
              <w:autoSpaceDE w:val="0"/>
              <w:autoSpaceDN w:val="0"/>
              <w:adjustRightInd w:val="0"/>
              <w:ind w:right="34"/>
              <w:rPr>
                <w:b/>
                <w:bCs/>
                <w:sz w:val="20"/>
                <w:szCs w:val="20"/>
                <w:lang w:bidi="ar-EG"/>
              </w:rPr>
            </w:pPr>
            <w:r>
              <w:rPr>
                <w:b/>
                <w:bCs/>
                <w:sz w:val="20"/>
                <w:szCs w:val="20"/>
                <w:lang w:bidi="ar-EG"/>
              </w:rPr>
              <w:t>Derm 603</w:t>
            </w:r>
          </w:p>
        </w:tc>
        <w:tc>
          <w:tcPr>
            <w:tcW w:w="1915" w:type="dxa"/>
            <w:tcBorders>
              <w:top w:val="single" w:sz="6" w:space="0" w:color="auto"/>
              <w:left w:val="thinThickThinSmallGap" w:sz="24" w:space="0" w:color="auto"/>
              <w:bottom w:val="single" w:sz="6" w:space="0" w:color="auto"/>
              <w:right w:val="thickThinSmallGap" w:sz="24" w:space="0" w:color="auto"/>
            </w:tcBorders>
            <w:hideMark/>
          </w:tcPr>
          <w:p w14:paraId="305E1EFE"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ميكربيولوجيا وعلم مناعة</w:t>
            </w:r>
          </w:p>
        </w:tc>
      </w:tr>
      <w:tr w:rsidR="00D9294A" w14:paraId="1635CD4C" w14:textId="7777777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60161FB6" w14:textId="77777777" w:rsidR="00D9294A" w:rsidRDefault="00D9294A">
            <w:pPr>
              <w:bidi/>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4BCB685A" w14:textId="77777777" w:rsidR="00D9294A" w:rsidRDefault="00D9294A">
            <w:pPr>
              <w:bidi/>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556F195D" w14:textId="77777777" w:rsidR="00D9294A" w:rsidRDefault="00D9294A">
            <w:pPr>
              <w:bidi/>
              <w:spacing w:line="400" w:lineRule="exact"/>
              <w:jc w:val="center"/>
              <w:rPr>
                <w:rFonts w:ascii="Times New Roman" w:hAnsi="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14:paraId="222CE85E" w14:textId="77777777" w:rsidR="00D9294A" w:rsidRDefault="00D9294A">
            <w:pPr>
              <w:numPr>
                <w:ilvl w:val="0"/>
                <w:numId w:val="88"/>
              </w:numPr>
              <w:bidi/>
              <w:spacing w:after="0"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2FDB20FC" w14:textId="77777777" w:rsidR="00D9294A" w:rsidRDefault="00D9294A">
            <w:pPr>
              <w:numPr>
                <w:ilvl w:val="0"/>
                <w:numId w:val="88"/>
              </w:numPr>
              <w:autoSpaceDE w:val="0"/>
              <w:autoSpaceDN w:val="0"/>
              <w:adjustRightInd w:val="0"/>
              <w:spacing w:after="0" w:line="240" w:lineRule="auto"/>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048D3E4A" w14:textId="77777777" w:rsidR="00D9294A" w:rsidRDefault="00D9294A">
            <w:pPr>
              <w:autoSpaceDE w:val="0"/>
              <w:autoSpaceDN w:val="0"/>
              <w:adjustRightInd w:val="0"/>
              <w:ind w:right="34"/>
              <w:rPr>
                <w:b/>
                <w:bCs/>
                <w:sz w:val="20"/>
                <w:szCs w:val="20"/>
                <w:lang w:bidi="ar-EG"/>
              </w:rPr>
            </w:pPr>
            <w:r>
              <w:rPr>
                <w:b/>
                <w:bCs/>
                <w:sz w:val="20"/>
                <w:szCs w:val="20"/>
                <w:lang w:bidi="ar-EG"/>
              </w:rPr>
              <w:t>Derm 604</w:t>
            </w:r>
          </w:p>
        </w:tc>
        <w:tc>
          <w:tcPr>
            <w:tcW w:w="1915" w:type="dxa"/>
            <w:tcBorders>
              <w:top w:val="single" w:sz="6" w:space="0" w:color="auto"/>
              <w:left w:val="thinThickThinSmallGap" w:sz="24" w:space="0" w:color="auto"/>
              <w:bottom w:val="single" w:sz="6" w:space="0" w:color="auto"/>
              <w:right w:val="thickThinSmallGap" w:sz="24" w:space="0" w:color="auto"/>
            </w:tcBorders>
            <w:hideMark/>
          </w:tcPr>
          <w:p w14:paraId="399B4F16"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هستوباثولوجيا</w:t>
            </w:r>
          </w:p>
        </w:tc>
      </w:tr>
      <w:tr w:rsidR="00D9294A" w14:paraId="5A069DAA" w14:textId="77777777">
        <w:trPr>
          <w:trHeight w:hRule="exact" w:val="1052"/>
          <w:jc w:val="center"/>
        </w:trPr>
        <w:tc>
          <w:tcPr>
            <w:tcW w:w="850" w:type="dxa"/>
            <w:tcBorders>
              <w:top w:val="single" w:sz="4" w:space="0" w:color="auto"/>
              <w:left w:val="thinThickThinSmallGap" w:sz="24" w:space="0" w:color="auto"/>
              <w:bottom w:val="single" w:sz="4" w:space="0" w:color="auto"/>
              <w:right w:val="single" w:sz="4" w:space="0" w:color="auto"/>
            </w:tcBorders>
          </w:tcPr>
          <w:p w14:paraId="291188F8" w14:textId="77777777" w:rsidR="00D9294A" w:rsidRDefault="00D9294A">
            <w:pPr>
              <w:bidi/>
              <w:spacing w:line="400" w:lineRule="exact"/>
              <w:jc w:val="center"/>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20C059F4" w14:textId="77777777" w:rsidR="00D9294A" w:rsidRDefault="00D9294A">
            <w:pPr>
              <w:bidi/>
              <w:spacing w:line="400" w:lineRule="exact"/>
              <w:jc w:val="center"/>
              <w:rPr>
                <w:rFonts w:ascii="Arial" w:hAnsi="Arial"/>
                <w:sz w:val="32"/>
                <w:szCs w:val="32"/>
              </w:rPr>
            </w:pPr>
          </w:p>
        </w:tc>
        <w:tc>
          <w:tcPr>
            <w:tcW w:w="851" w:type="dxa"/>
            <w:tcBorders>
              <w:top w:val="single" w:sz="4" w:space="0" w:color="auto"/>
              <w:left w:val="single" w:sz="4" w:space="0" w:color="auto"/>
              <w:bottom w:val="single" w:sz="4" w:space="0" w:color="auto"/>
              <w:right w:val="single" w:sz="4" w:space="0" w:color="auto"/>
            </w:tcBorders>
          </w:tcPr>
          <w:p w14:paraId="0E47A08A" w14:textId="77777777" w:rsidR="00D9294A" w:rsidRDefault="00D9294A">
            <w:pPr>
              <w:bidi/>
              <w:spacing w:line="400" w:lineRule="exact"/>
              <w:jc w:val="center"/>
              <w:rPr>
                <w:rFonts w:ascii="Times New Roman" w:hAnsi="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14:paraId="6CE678C4" w14:textId="77777777" w:rsidR="00D9294A" w:rsidRDefault="00D9294A">
            <w:pPr>
              <w:bidi/>
              <w:spacing w:line="400" w:lineRule="exact"/>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60B3DE9A" w14:textId="77777777" w:rsidR="00D9294A" w:rsidRDefault="00D9294A">
            <w:pPr>
              <w:numPr>
                <w:ilvl w:val="0"/>
                <w:numId w:val="88"/>
              </w:numPr>
              <w:autoSpaceDE w:val="0"/>
              <w:autoSpaceDN w:val="0"/>
              <w:adjustRightInd w:val="0"/>
              <w:spacing w:after="0" w:line="240" w:lineRule="auto"/>
              <w:ind w:right="34"/>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6F6FAD42" w14:textId="77777777" w:rsidR="00D9294A" w:rsidRDefault="00D9294A">
            <w:pPr>
              <w:autoSpaceDE w:val="0"/>
              <w:autoSpaceDN w:val="0"/>
              <w:adjustRightInd w:val="0"/>
              <w:ind w:right="34"/>
              <w:rPr>
                <w:b/>
                <w:bCs/>
                <w:sz w:val="20"/>
                <w:szCs w:val="20"/>
                <w:lang w:bidi="ar-EG"/>
              </w:rPr>
            </w:pPr>
            <w:r>
              <w:rPr>
                <w:b/>
                <w:bCs/>
                <w:sz w:val="20"/>
                <w:szCs w:val="20"/>
                <w:lang w:bidi="ar-EG"/>
              </w:rPr>
              <w:t>Derm 605</w:t>
            </w:r>
          </w:p>
        </w:tc>
        <w:tc>
          <w:tcPr>
            <w:tcW w:w="1915" w:type="dxa"/>
            <w:tcBorders>
              <w:top w:val="single" w:sz="6" w:space="0" w:color="auto"/>
              <w:left w:val="thinThickThinSmallGap" w:sz="24" w:space="0" w:color="auto"/>
              <w:bottom w:val="single" w:sz="6" w:space="0" w:color="auto"/>
              <w:right w:val="thickThinSmallGap" w:sz="24" w:space="0" w:color="auto"/>
            </w:tcBorders>
            <w:hideMark/>
          </w:tcPr>
          <w:p w14:paraId="2A56ABB9" w14:textId="77777777" w:rsidR="00D9294A" w:rsidRDefault="00D9294A">
            <w:pPr>
              <w:autoSpaceDE w:val="0"/>
              <w:autoSpaceDN w:val="0"/>
              <w:bidi/>
              <w:adjustRightInd w:val="0"/>
              <w:ind w:right="-2"/>
              <w:rPr>
                <w:sz w:val="20"/>
                <w:szCs w:val="20"/>
              </w:rPr>
            </w:pPr>
            <w:r>
              <w:rPr>
                <w:rFonts w:hint="cs"/>
                <w:sz w:val="20"/>
                <w:szCs w:val="20"/>
                <w:rtl/>
              </w:rPr>
              <w:t>علاج الأمراض الجلدية والتناسلية بالأشعة والكهرباء الطبية والليزر والموجات فوق الصوتية</w:t>
            </w:r>
          </w:p>
        </w:tc>
      </w:tr>
      <w:tr w:rsidR="00D9294A" w14:paraId="29F2B4F7" w14:textId="77777777">
        <w:trPr>
          <w:trHeight w:hRule="exact" w:val="557"/>
          <w:jc w:val="center"/>
        </w:trPr>
        <w:tc>
          <w:tcPr>
            <w:tcW w:w="850" w:type="dxa"/>
            <w:tcBorders>
              <w:top w:val="single" w:sz="4" w:space="0" w:color="auto"/>
              <w:left w:val="thinThickThinSmallGap" w:sz="24" w:space="0" w:color="auto"/>
              <w:bottom w:val="thinThickSmallGap" w:sz="18" w:space="0" w:color="auto"/>
              <w:right w:val="single" w:sz="4" w:space="0" w:color="auto"/>
            </w:tcBorders>
          </w:tcPr>
          <w:p w14:paraId="4ADB6B35" w14:textId="77777777" w:rsidR="00D9294A" w:rsidRDefault="00D9294A">
            <w:pPr>
              <w:numPr>
                <w:ilvl w:val="0"/>
                <w:numId w:val="88"/>
              </w:numPr>
              <w:bidi/>
              <w:spacing w:after="0" w:line="400" w:lineRule="exact"/>
              <w:jc w:val="center"/>
              <w:rPr>
                <w:rFonts w:ascii="Arial" w:hAnsi="Arial"/>
                <w:sz w:val="32"/>
                <w:szCs w:val="32"/>
              </w:rPr>
            </w:pPr>
          </w:p>
        </w:tc>
        <w:tc>
          <w:tcPr>
            <w:tcW w:w="1124" w:type="dxa"/>
            <w:tcBorders>
              <w:top w:val="single" w:sz="4" w:space="0" w:color="auto"/>
              <w:left w:val="single" w:sz="4" w:space="0" w:color="auto"/>
              <w:bottom w:val="thinThickSmallGap" w:sz="18" w:space="0" w:color="auto"/>
              <w:right w:val="single" w:sz="4" w:space="0" w:color="auto"/>
            </w:tcBorders>
          </w:tcPr>
          <w:p w14:paraId="5EACB209" w14:textId="77777777" w:rsidR="00D9294A" w:rsidRDefault="00D9294A">
            <w:pPr>
              <w:bidi/>
              <w:spacing w:line="400" w:lineRule="exact"/>
              <w:jc w:val="center"/>
              <w:rPr>
                <w:rFonts w:ascii="Arial" w:hAnsi="Arial"/>
                <w:sz w:val="32"/>
                <w:szCs w:val="32"/>
              </w:rPr>
            </w:pPr>
          </w:p>
        </w:tc>
        <w:tc>
          <w:tcPr>
            <w:tcW w:w="851" w:type="dxa"/>
            <w:tcBorders>
              <w:top w:val="single" w:sz="4" w:space="0" w:color="auto"/>
              <w:left w:val="single" w:sz="4" w:space="0" w:color="auto"/>
              <w:bottom w:val="thinThickSmallGap" w:sz="18" w:space="0" w:color="auto"/>
              <w:right w:val="single" w:sz="4" w:space="0" w:color="auto"/>
            </w:tcBorders>
          </w:tcPr>
          <w:p w14:paraId="2236DEAF" w14:textId="77777777" w:rsidR="00D9294A" w:rsidRDefault="00D9294A">
            <w:pPr>
              <w:bidi/>
              <w:spacing w:line="400" w:lineRule="exact"/>
              <w:jc w:val="center"/>
              <w:rPr>
                <w:rFonts w:ascii="Times New Roman" w:hAnsi="Times New Roman"/>
                <w:sz w:val="32"/>
                <w:szCs w:val="32"/>
              </w:rPr>
            </w:pPr>
          </w:p>
        </w:tc>
        <w:tc>
          <w:tcPr>
            <w:tcW w:w="992" w:type="dxa"/>
            <w:tcBorders>
              <w:top w:val="single" w:sz="4" w:space="0" w:color="auto"/>
              <w:left w:val="single" w:sz="4" w:space="0" w:color="auto"/>
              <w:bottom w:val="thinThickSmallGap" w:sz="18" w:space="0" w:color="auto"/>
              <w:right w:val="single" w:sz="4" w:space="0" w:color="auto"/>
            </w:tcBorders>
          </w:tcPr>
          <w:p w14:paraId="2E09AA21" w14:textId="77777777" w:rsidR="00D9294A" w:rsidRDefault="00D9294A">
            <w:pPr>
              <w:bidi/>
              <w:spacing w:line="400" w:lineRule="exact"/>
              <w:jc w:val="center"/>
              <w:rPr>
                <w:sz w:val="32"/>
                <w:szCs w:val="32"/>
              </w:rPr>
            </w:pPr>
          </w:p>
        </w:tc>
        <w:tc>
          <w:tcPr>
            <w:tcW w:w="1985" w:type="dxa"/>
            <w:tcBorders>
              <w:top w:val="single" w:sz="4" w:space="0" w:color="auto"/>
              <w:left w:val="single" w:sz="4" w:space="0" w:color="auto"/>
              <w:bottom w:val="thinThickSmallGap" w:sz="18" w:space="0" w:color="auto"/>
              <w:right w:val="thinThickThinSmallGap" w:sz="24" w:space="0" w:color="auto"/>
            </w:tcBorders>
          </w:tcPr>
          <w:p w14:paraId="43D08390" w14:textId="77777777" w:rsidR="00D9294A" w:rsidRDefault="00D9294A">
            <w:pPr>
              <w:autoSpaceDE w:val="0"/>
              <w:autoSpaceDN w:val="0"/>
              <w:adjustRightInd w:val="0"/>
              <w:ind w:right="34"/>
              <w:rPr>
                <w:b/>
                <w:bCs/>
                <w:sz w:val="28"/>
                <w:szCs w:val="28"/>
                <w:lang w:bidi="ar-EG"/>
              </w:rPr>
            </w:pPr>
          </w:p>
        </w:tc>
        <w:tc>
          <w:tcPr>
            <w:tcW w:w="1134" w:type="dxa"/>
            <w:tcBorders>
              <w:top w:val="single" w:sz="6" w:space="0" w:color="auto"/>
              <w:left w:val="thinThickThinSmallGap" w:sz="24" w:space="0" w:color="auto"/>
              <w:bottom w:val="thinThickSmallGap" w:sz="18" w:space="0" w:color="auto"/>
              <w:right w:val="thinThickThinSmallGap" w:sz="24" w:space="0" w:color="auto"/>
            </w:tcBorders>
            <w:hideMark/>
          </w:tcPr>
          <w:p w14:paraId="31540168" w14:textId="77777777" w:rsidR="00D9294A" w:rsidRDefault="00D9294A">
            <w:pPr>
              <w:autoSpaceDE w:val="0"/>
              <w:autoSpaceDN w:val="0"/>
              <w:adjustRightInd w:val="0"/>
              <w:ind w:right="34"/>
              <w:rPr>
                <w:b/>
                <w:bCs/>
                <w:sz w:val="20"/>
                <w:szCs w:val="20"/>
                <w:lang w:bidi="ar-EG"/>
              </w:rPr>
            </w:pPr>
            <w:r>
              <w:rPr>
                <w:b/>
                <w:bCs/>
                <w:sz w:val="20"/>
                <w:szCs w:val="20"/>
                <w:lang w:bidi="ar-EG"/>
              </w:rPr>
              <w:t>Derm 606</w:t>
            </w:r>
          </w:p>
        </w:tc>
        <w:tc>
          <w:tcPr>
            <w:tcW w:w="1915" w:type="dxa"/>
            <w:tcBorders>
              <w:top w:val="single" w:sz="6" w:space="0" w:color="auto"/>
              <w:left w:val="thinThickThinSmallGap" w:sz="24" w:space="0" w:color="auto"/>
              <w:bottom w:val="thinThickSmallGap" w:sz="18" w:space="0" w:color="auto"/>
              <w:right w:val="thickThinSmallGap" w:sz="24" w:space="0" w:color="auto"/>
            </w:tcBorders>
            <w:hideMark/>
          </w:tcPr>
          <w:p w14:paraId="7EC6C14D" w14:textId="77777777" w:rsidR="00D9294A" w:rsidRDefault="00D9294A">
            <w:pPr>
              <w:autoSpaceDE w:val="0"/>
              <w:autoSpaceDN w:val="0"/>
              <w:bidi/>
              <w:adjustRightInd w:val="0"/>
              <w:ind w:right="-2"/>
              <w:rPr>
                <w:b/>
                <w:bCs/>
                <w:sz w:val="20"/>
                <w:szCs w:val="20"/>
              </w:rPr>
            </w:pPr>
            <w:r>
              <w:rPr>
                <w:rFonts w:hint="cs"/>
                <w:sz w:val="20"/>
                <w:szCs w:val="20"/>
                <w:rtl/>
              </w:rPr>
              <w:t>طب نفسى ( فيما يتعلق الامراض الجلدية والتناسلية</w:t>
            </w:r>
          </w:p>
        </w:tc>
      </w:tr>
      <w:tr w:rsidR="00D9294A" w14:paraId="5A742157" w14:textId="77777777">
        <w:trPr>
          <w:trHeight w:hRule="exact" w:val="397"/>
          <w:jc w:val="center"/>
        </w:trPr>
        <w:tc>
          <w:tcPr>
            <w:tcW w:w="850" w:type="dxa"/>
            <w:tcBorders>
              <w:top w:val="thinThickSmallGap" w:sz="18" w:space="0" w:color="auto"/>
              <w:left w:val="thinThickThinSmallGap" w:sz="24" w:space="0" w:color="auto"/>
              <w:bottom w:val="single" w:sz="4" w:space="0" w:color="auto"/>
              <w:right w:val="single" w:sz="4" w:space="0" w:color="auto"/>
            </w:tcBorders>
          </w:tcPr>
          <w:p w14:paraId="5F15234C" w14:textId="77777777" w:rsidR="00D9294A" w:rsidRDefault="00D9294A">
            <w:pPr>
              <w:bidi/>
              <w:spacing w:line="400" w:lineRule="exact"/>
              <w:ind w:left="425"/>
              <w:jc w:val="center"/>
              <w:rPr>
                <w:rFonts w:ascii="Arial" w:hAnsi="Arial"/>
                <w:sz w:val="32"/>
                <w:szCs w:val="32"/>
              </w:rPr>
            </w:pPr>
          </w:p>
        </w:tc>
        <w:tc>
          <w:tcPr>
            <w:tcW w:w="1124" w:type="dxa"/>
            <w:tcBorders>
              <w:top w:val="thinThickSmallGap" w:sz="18" w:space="0" w:color="auto"/>
              <w:left w:val="single" w:sz="4" w:space="0" w:color="auto"/>
              <w:bottom w:val="single" w:sz="4" w:space="0" w:color="auto"/>
              <w:right w:val="single" w:sz="4" w:space="0" w:color="auto"/>
            </w:tcBorders>
          </w:tcPr>
          <w:p w14:paraId="48F803F5" w14:textId="77777777" w:rsidR="00D9294A" w:rsidRDefault="00D9294A">
            <w:pPr>
              <w:numPr>
                <w:ilvl w:val="0"/>
                <w:numId w:val="88"/>
              </w:numPr>
              <w:bidi/>
              <w:spacing w:after="0" w:line="400" w:lineRule="exact"/>
              <w:contextualSpacing/>
              <w:jc w:val="center"/>
              <w:rPr>
                <w:sz w:val="32"/>
                <w:szCs w:val="32"/>
              </w:rPr>
            </w:pPr>
          </w:p>
        </w:tc>
        <w:tc>
          <w:tcPr>
            <w:tcW w:w="851" w:type="dxa"/>
            <w:tcBorders>
              <w:top w:val="thinThickSmallGap" w:sz="18" w:space="0" w:color="auto"/>
              <w:left w:val="single" w:sz="4" w:space="0" w:color="auto"/>
              <w:bottom w:val="single" w:sz="4" w:space="0" w:color="auto"/>
              <w:right w:val="single" w:sz="4" w:space="0" w:color="auto"/>
            </w:tcBorders>
          </w:tcPr>
          <w:p w14:paraId="6DBCB6AD" w14:textId="77777777" w:rsidR="00D9294A" w:rsidRDefault="00D9294A">
            <w:pPr>
              <w:bidi/>
              <w:spacing w:line="400" w:lineRule="exact"/>
              <w:jc w:val="center"/>
              <w:rPr>
                <w:rFonts w:ascii="Arial" w:hAnsi="Arial" w:cs="Times New Roman"/>
                <w:sz w:val="32"/>
                <w:szCs w:val="32"/>
              </w:rPr>
            </w:pPr>
          </w:p>
        </w:tc>
        <w:tc>
          <w:tcPr>
            <w:tcW w:w="992" w:type="dxa"/>
            <w:tcBorders>
              <w:top w:val="thinThickSmallGap" w:sz="18" w:space="0" w:color="auto"/>
              <w:left w:val="single" w:sz="4" w:space="0" w:color="auto"/>
              <w:bottom w:val="single" w:sz="4" w:space="0" w:color="auto"/>
              <w:right w:val="single" w:sz="4" w:space="0" w:color="auto"/>
            </w:tcBorders>
          </w:tcPr>
          <w:p w14:paraId="7BB90188" w14:textId="77777777" w:rsidR="00D9294A" w:rsidRDefault="00D9294A">
            <w:pPr>
              <w:numPr>
                <w:ilvl w:val="0"/>
                <w:numId w:val="88"/>
              </w:numPr>
              <w:bidi/>
              <w:spacing w:after="0" w:line="400" w:lineRule="exact"/>
              <w:contextualSpacing/>
              <w:jc w:val="center"/>
              <w:rPr>
                <w:sz w:val="32"/>
                <w:szCs w:val="32"/>
              </w:rPr>
            </w:pPr>
          </w:p>
        </w:tc>
        <w:tc>
          <w:tcPr>
            <w:tcW w:w="1985" w:type="dxa"/>
            <w:tcBorders>
              <w:top w:val="thinThickSmallGap" w:sz="18" w:space="0" w:color="auto"/>
              <w:left w:val="single" w:sz="4" w:space="0" w:color="auto"/>
              <w:bottom w:val="single" w:sz="4" w:space="0" w:color="auto"/>
              <w:right w:val="thinThickThinSmallGap" w:sz="24" w:space="0" w:color="auto"/>
            </w:tcBorders>
          </w:tcPr>
          <w:p w14:paraId="037CB3D3" w14:textId="77777777" w:rsidR="00D9294A" w:rsidRDefault="00D9294A">
            <w:pPr>
              <w:autoSpaceDE w:val="0"/>
              <w:autoSpaceDN w:val="0"/>
              <w:adjustRightInd w:val="0"/>
              <w:ind w:right="-180"/>
              <w:rPr>
                <w:rFonts w:ascii="Times New Roman" w:hAnsi="Times New Roman" w:cs="Times New Roman"/>
                <w:b/>
                <w:bCs/>
                <w:sz w:val="28"/>
                <w:szCs w:val="28"/>
                <w:lang w:bidi="ar-EG"/>
              </w:rPr>
            </w:pPr>
          </w:p>
        </w:tc>
        <w:tc>
          <w:tcPr>
            <w:tcW w:w="1134" w:type="dxa"/>
            <w:tcBorders>
              <w:top w:val="thinThickSmallGap" w:sz="18" w:space="0" w:color="auto"/>
              <w:left w:val="thinThickThinSmallGap" w:sz="24" w:space="0" w:color="auto"/>
              <w:bottom w:val="single" w:sz="6" w:space="0" w:color="auto"/>
              <w:right w:val="thinThickThinSmallGap" w:sz="24" w:space="0" w:color="auto"/>
            </w:tcBorders>
            <w:hideMark/>
          </w:tcPr>
          <w:p w14:paraId="620B4B0A" w14:textId="77777777" w:rsidR="00D9294A" w:rsidRDefault="00D9294A">
            <w:pPr>
              <w:autoSpaceDE w:val="0"/>
              <w:autoSpaceDN w:val="0"/>
              <w:adjustRightInd w:val="0"/>
              <w:ind w:right="-180"/>
              <w:rPr>
                <w:b/>
                <w:bCs/>
                <w:sz w:val="20"/>
                <w:szCs w:val="20"/>
                <w:lang w:bidi="ar-EG"/>
              </w:rPr>
            </w:pPr>
            <w:r>
              <w:rPr>
                <w:b/>
                <w:bCs/>
                <w:sz w:val="20"/>
                <w:szCs w:val="20"/>
                <w:lang w:bidi="ar-EG"/>
              </w:rPr>
              <w:t>Derm 607</w:t>
            </w:r>
          </w:p>
        </w:tc>
        <w:tc>
          <w:tcPr>
            <w:tcW w:w="1915" w:type="dxa"/>
            <w:tcBorders>
              <w:top w:val="thinThickSmallGap" w:sz="18" w:space="0" w:color="auto"/>
              <w:left w:val="thinThickThinSmallGap" w:sz="24" w:space="0" w:color="auto"/>
              <w:bottom w:val="single" w:sz="6" w:space="0" w:color="auto"/>
              <w:right w:val="thickThinSmallGap" w:sz="24" w:space="0" w:color="auto"/>
            </w:tcBorders>
            <w:hideMark/>
          </w:tcPr>
          <w:p w14:paraId="664AB0F9"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باطنة عامة</w:t>
            </w:r>
          </w:p>
        </w:tc>
      </w:tr>
      <w:tr w:rsidR="00D9294A" w14:paraId="11C7CF38" w14:textId="7777777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342FDB20" w14:textId="77777777" w:rsidR="00D9294A" w:rsidRDefault="00D9294A">
            <w:pPr>
              <w:bidi/>
              <w:spacing w:line="400" w:lineRule="exact"/>
              <w:ind w:left="785"/>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2AF63045" w14:textId="77777777" w:rsidR="00D9294A" w:rsidRDefault="00D9294A">
            <w:pPr>
              <w:numPr>
                <w:ilvl w:val="0"/>
                <w:numId w:val="88"/>
              </w:numPr>
              <w:bidi/>
              <w:spacing w:after="0"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41A69225" w14:textId="77777777" w:rsidR="00D9294A" w:rsidRDefault="00D9294A">
            <w:pPr>
              <w:bidi/>
              <w:spacing w:line="400" w:lineRule="exact"/>
              <w:jc w:val="center"/>
              <w:rPr>
                <w:rFonts w:ascii="Arial" w:hAnsi="Arial"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14:paraId="2E416F6F" w14:textId="77777777" w:rsidR="00D9294A" w:rsidRDefault="00D9294A">
            <w:pPr>
              <w:numPr>
                <w:ilvl w:val="0"/>
                <w:numId w:val="88"/>
              </w:numPr>
              <w:bidi/>
              <w:spacing w:after="0"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1F5CAE92" w14:textId="77777777" w:rsidR="00D9294A" w:rsidRDefault="00D9294A">
            <w:pPr>
              <w:numPr>
                <w:ilvl w:val="0"/>
                <w:numId w:val="88"/>
              </w:numPr>
              <w:autoSpaceDE w:val="0"/>
              <w:autoSpaceDN w:val="0"/>
              <w:adjustRightInd w:val="0"/>
              <w:spacing w:after="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41A1E830" w14:textId="77777777" w:rsidR="00D9294A" w:rsidRDefault="00D9294A">
            <w:pPr>
              <w:autoSpaceDE w:val="0"/>
              <w:autoSpaceDN w:val="0"/>
              <w:adjustRightInd w:val="0"/>
              <w:ind w:right="-180"/>
              <w:rPr>
                <w:rFonts w:ascii="Times New Roman" w:hAnsi="Times New Roman" w:cs="Times New Roman"/>
                <w:b/>
                <w:bCs/>
                <w:sz w:val="20"/>
                <w:szCs w:val="20"/>
                <w:lang w:bidi="ar-EG"/>
              </w:rPr>
            </w:pPr>
            <w:r>
              <w:rPr>
                <w:b/>
                <w:bCs/>
                <w:sz w:val="20"/>
                <w:szCs w:val="20"/>
                <w:lang w:bidi="ar-EG"/>
              </w:rPr>
              <w:t>Derm 608</w:t>
            </w:r>
          </w:p>
        </w:tc>
        <w:tc>
          <w:tcPr>
            <w:tcW w:w="1915" w:type="dxa"/>
            <w:tcBorders>
              <w:top w:val="single" w:sz="6" w:space="0" w:color="auto"/>
              <w:left w:val="thinThickThinSmallGap" w:sz="24" w:space="0" w:color="auto"/>
              <w:bottom w:val="single" w:sz="6" w:space="0" w:color="auto"/>
              <w:right w:val="thickThinSmallGap" w:sz="24" w:space="0" w:color="auto"/>
            </w:tcBorders>
            <w:hideMark/>
          </w:tcPr>
          <w:p w14:paraId="7B554869"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جراحة عامة</w:t>
            </w:r>
          </w:p>
        </w:tc>
      </w:tr>
      <w:tr w:rsidR="00D9294A" w14:paraId="557D4E67" w14:textId="7777777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3965608D" w14:textId="77777777" w:rsidR="00D9294A" w:rsidRDefault="00D9294A">
            <w:pPr>
              <w:bidi/>
              <w:spacing w:line="400" w:lineRule="exact"/>
              <w:ind w:left="502"/>
              <w:contextualSpacing/>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0135C676" w14:textId="77777777" w:rsidR="00D9294A" w:rsidRDefault="00D9294A">
            <w:pPr>
              <w:numPr>
                <w:ilvl w:val="0"/>
                <w:numId w:val="88"/>
              </w:numPr>
              <w:bidi/>
              <w:spacing w:after="0"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070B4A0E" w14:textId="77777777" w:rsidR="00D9294A" w:rsidRDefault="00D9294A">
            <w:pPr>
              <w:numPr>
                <w:ilvl w:val="0"/>
                <w:numId w:val="88"/>
              </w:numPr>
              <w:bidi/>
              <w:spacing w:after="0" w:line="400" w:lineRule="exact"/>
              <w:contextualSpacing/>
              <w:jc w:val="center"/>
              <w:rPr>
                <w:rFonts w:ascii="Arial" w:hAnsi="Arial"/>
                <w:sz w:val="32"/>
                <w:szCs w:val="32"/>
              </w:rPr>
            </w:pPr>
          </w:p>
        </w:tc>
        <w:tc>
          <w:tcPr>
            <w:tcW w:w="992" w:type="dxa"/>
            <w:tcBorders>
              <w:top w:val="single" w:sz="4" w:space="0" w:color="auto"/>
              <w:left w:val="single" w:sz="4" w:space="0" w:color="auto"/>
              <w:bottom w:val="single" w:sz="4" w:space="0" w:color="auto"/>
              <w:right w:val="single" w:sz="4" w:space="0" w:color="auto"/>
            </w:tcBorders>
          </w:tcPr>
          <w:p w14:paraId="57249C81" w14:textId="77777777" w:rsidR="00D9294A" w:rsidRDefault="00D9294A">
            <w:pPr>
              <w:numPr>
                <w:ilvl w:val="0"/>
                <w:numId w:val="88"/>
              </w:numPr>
              <w:bidi/>
              <w:spacing w:after="0"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3294E6A8" w14:textId="77777777" w:rsidR="00D9294A" w:rsidRDefault="00D9294A">
            <w:pPr>
              <w:numPr>
                <w:ilvl w:val="0"/>
                <w:numId w:val="88"/>
              </w:numPr>
              <w:autoSpaceDE w:val="0"/>
              <w:autoSpaceDN w:val="0"/>
              <w:adjustRightInd w:val="0"/>
              <w:spacing w:after="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1561787A" w14:textId="77777777" w:rsidR="00D9294A" w:rsidRDefault="00D9294A">
            <w:pPr>
              <w:autoSpaceDE w:val="0"/>
              <w:autoSpaceDN w:val="0"/>
              <w:adjustRightInd w:val="0"/>
              <w:ind w:right="-180"/>
              <w:rPr>
                <w:rFonts w:ascii="Times New Roman" w:hAnsi="Times New Roman" w:cs="Times New Roman"/>
                <w:b/>
                <w:bCs/>
                <w:sz w:val="20"/>
                <w:szCs w:val="20"/>
                <w:lang w:bidi="ar-EG"/>
              </w:rPr>
            </w:pPr>
            <w:r>
              <w:rPr>
                <w:b/>
                <w:bCs/>
                <w:sz w:val="20"/>
                <w:szCs w:val="20"/>
                <w:lang w:bidi="ar-EG"/>
              </w:rPr>
              <w:t>Derm 609</w:t>
            </w:r>
          </w:p>
        </w:tc>
        <w:tc>
          <w:tcPr>
            <w:tcW w:w="1915" w:type="dxa"/>
            <w:tcBorders>
              <w:top w:val="single" w:sz="6" w:space="0" w:color="auto"/>
              <w:left w:val="thinThickThinSmallGap" w:sz="24" w:space="0" w:color="auto"/>
              <w:bottom w:val="single" w:sz="6" w:space="0" w:color="auto"/>
              <w:right w:val="thickThinSmallGap" w:sz="24" w:space="0" w:color="auto"/>
            </w:tcBorders>
            <w:hideMark/>
          </w:tcPr>
          <w:p w14:paraId="575791B2"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أمراض جلدية</w:t>
            </w:r>
          </w:p>
        </w:tc>
      </w:tr>
      <w:tr w:rsidR="00D9294A" w14:paraId="1049698C" w14:textId="77777777">
        <w:trPr>
          <w:trHeight w:hRule="exact" w:val="397"/>
          <w:jc w:val="center"/>
        </w:trPr>
        <w:tc>
          <w:tcPr>
            <w:tcW w:w="850" w:type="dxa"/>
            <w:tcBorders>
              <w:top w:val="single" w:sz="4" w:space="0" w:color="auto"/>
              <w:left w:val="thinThickThinSmallGap" w:sz="24" w:space="0" w:color="auto"/>
              <w:bottom w:val="single" w:sz="4" w:space="0" w:color="auto"/>
              <w:right w:val="single" w:sz="4" w:space="0" w:color="auto"/>
            </w:tcBorders>
          </w:tcPr>
          <w:p w14:paraId="43359F1B" w14:textId="77777777" w:rsidR="00D9294A" w:rsidRDefault="00D9294A">
            <w:pPr>
              <w:bidi/>
              <w:spacing w:line="400" w:lineRule="exact"/>
              <w:ind w:left="502"/>
              <w:contextualSpacing/>
              <w:rPr>
                <w:rFonts w:ascii="Arial" w:hAnsi="Arial"/>
                <w:sz w:val="32"/>
                <w:szCs w:val="32"/>
              </w:rPr>
            </w:pPr>
          </w:p>
        </w:tc>
        <w:tc>
          <w:tcPr>
            <w:tcW w:w="1124" w:type="dxa"/>
            <w:tcBorders>
              <w:top w:val="single" w:sz="4" w:space="0" w:color="auto"/>
              <w:left w:val="single" w:sz="4" w:space="0" w:color="auto"/>
              <w:bottom w:val="single" w:sz="4" w:space="0" w:color="auto"/>
              <w:right w:val="single" w:sz="4" w:space="0" w:color="auto"/>
            </w:tcBorders>
          </w:tcPr>
          <w:p w14:paraId="7B25B8E7" w14:textId="77777777" w:rsidR="00D9294A" w:rsidRDefault="00D9294A">
            <w:pPr>
              <w:numPr>
                <w:ilvl w:val="0"/>
                <w:numId w:val="88"/>
              </w:numPr>
              <w:bidi/>
              <w:spacing w:after="0" w:line="400" w:lineRule="exact"/>
              <w:contextualSpacing/>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tcPr>
          <w:p w14:paraId="71337DE9" w14:textId="77777777" w:rsidR="00D9294A" w:rsidRDefault="00D9294A">
            <w:pPr>
              <w:numPr>
                <w:ilvl w:val="0"/>
                <w:numId w:val="88"/>
              </w:numPr>
              <w:bidi/>
              <w:spacing w:after="0" w:line="400" w:lineRule="exact"/>
              <w:contextualSpacing/>
              <w:jc w:val="center"/>
              <w:rPr>
                <w:rFonts w:ascii="Arial" w:hAnsi="Arial"/>
                <w:sz w:val="32"/>
                <w:szCs w:val="32"/>
              </w:rPr>
            </w:pPr>
          </w:p>
        </w:tc>
        <w:tc>
          <w:tcPr>
            <w:tcW w:w="992" w:type="dxa"/>
            <w:tcBorders>
              <w:top w:val="single" w:sz="4" w:space="0" w:color="auto"/>
              <w:left w:val="single" w:sz="4" w:space="0" w:color="auto"/>
              <w:bottom w:val="single" w:sz="4" w:space="0" w:color="auto"/>
              <w:right w:val="single" w:sz="4" w:space="0" w:color="auto"/>
            </w:tcBorders>
          </w:tcPr>
          <w:p w14:paraId="5F72478F" w14:textId="77777777" w:rsidR="00D9294A" w:rsidRDefault="00D9294A">
            <w:pPr>
              <w:numPr>
                <w:ilvl w:val="0"/>
                <w:numId w:val="88"/>
              </w:numPr>
              <w:bidi/>
              <w:spacing w:after="0" w:line="400" w:lineRule="exact"/>
              <w:contextualSpacing/>
              <w:jc w:val="center"/>
              <w:rPr>
                <w:sz w:val="32"/>
                <w:szCs w:val="32"/>
              </w:rPr>
            </w:pPr>
          </w:p>
        </w:tc>
        <w:tc>
          <w:tcPr>
            <w:tcW w:w="1985" w:type="dxa"/>
            <w:tcBorders>
              <w:top w:val="single" w:sz="4" w:space="0" w:color="auto"/>
              <w:left w:val="single" w:sz="4" w:space="0" w:color="auto"/>
              <w:bottom w:val="single" w:sz="4" w:space="0" w:color="auto"/>
              <w:right w:val="thinThickThinSmallGap" w:sz="24" w:space="0" w:color="auto"/>
            </w:tcBorders>
          </w:tcPr>
          <w:p w14:paraId="3E3012CA" w14:textId="77777777" w:rsidR="00D9294A" w:rsidRDefault="00D9294A">
            <w:pPr>
              <w:numPr>
                <w:ilvl w:val="0"/>
                <w:numId w:val="88"/>
              </w:numPr>
              <w:autoSpaceDE w:val="0"/>
              <w:autoSpaceDN w:val="0"/>
              <w:adjustRightInd w:val="0"/>
              <w:spacing w:after="0"/>
              <w:ind w:right="-180"/>
              <w:contextualSpacing/>
              <w:rPr>
                <w:b/>
                <w:bCs/>
                <w:sz w:val="28"/>
                <w:szCs w:val="28"/>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554DA10E" w14:textId="77777777" w:rsidR="00D9294A" w:rsidRDefault="00D9294A">
            <w:pPr>
              <w:autoSpaceDE w:val="0"/>
              <w:autoSpaceDN w:val="0"/>
              <w:adjustRightInd w:val="0"/>
              <w:ind w:right="-180"/>
              <w:rPr>
                <w:rFonts w:ascii="Times New Roman" w:hAnsi="Times New Roman" w:cs="Times New Roman"/>
                <w:b/>
                <w:bCs/>
                <w:sz w:val="20"/>
                <w:szCs w:val="20"/>
                <w:lang w:bidi="ar-EG"/>
              </w:rPr>
            </w:pPr>
            <w:r>
              <w:rPr>
                <w:b/>
                <w:bCs/>
                <w:sz w:val="20"/>
                <w:szCs w:val="20"/>
                <w:lang w:bidi="ar-EG"/>
              </w:rPr>
              <w:t>Derm 610</w:t>
            </w:r>
          </w:p>
        </w:tc>
        <w:tc>
          <w:tcPr>
            <w:tcW w:w="1915" w:type="dxa"/>
            <w:tcBorders>
              <w:top w:val="single" w:sz="6" w:space="0" w:color="auto"/>
              <w:left w:val="thinThickThinSmallGap" w:sz="24" w:space="0" w:color="auto"/>
              <w:bottom w:val="single" w:sz="6" w:space="0" w:color="auto"/>
              <w:right w:val="thickThinSmallGap" w:sz="24" w:space="0" w:color="auto"/>
            </w:tcBorders>
            <w:hideMark/>
          </w:tcPr>
          <w:p w14:paraId="1E286F7A" w14:textId="77777777" w:rsidR="00D9294A" w:rsidRDefault="00D9294A">
            <w:pPr>
              <w:tabs>
                <w:tab w:val="right" w:pos="33"/>
              </w:tabs>
              <w:autoSpaceDE w:val="0"/>
              <w:autoSpaceDN w:val="0"/>
              <w:bidi/>
              <w:adjustRightInd w:val="0"/>
              <w:ind w:right="79"/>
              <w:rPr>
                <w:sz w:val="20"/>
                <w:szCs w:val="20"/>
              </w:rPr>
            </w:pPr>
            <w:r>
              <w:rPr>
                <w:rFonts w:hint="cs"/>
                <w:sz w:val="20"/>
                <w:szCs w:val="20"/>
                <w:rtl/>
              </w:rPr>
              <w:t>أمراض تناسلية</w:t>
            </w:r>
            <w:r>
              <w:rPr>
                <w:rFonts w:hint="cs"/>
                <w:sz w:val="20"/>
                <w:szCs w:val="20"/>
                <w:rtl/>
                <w:lang w:bidi="ar-EG"/>
              </w:rPr>
              <w:t xml:space="preserve"> وذكورة</w:t>
            </w:r>
          </w:p>
        </w:tc>
      </w:tr>
      <w:tr w:rsidR="00D9294A" w14:paraId="29E66E6F" w14:textId="77777777">
        <w:trPr>
          <w:trHeight w:hRule="exact" w:val="397"/>
          <w:jc w:val="center"/>
        </w:trPr>
        <w:tc>
          <w:tcPr>
            <w:tcW w:w="850" w:type="dxa"/>
            <w:tcBorders>
              <w:top w:val="single" w:sz="4" w:space="0" w:color="auto"/>
              <w:left w:val="thinThickThinSmallGap" w:sz="24" w:space="0" w:color="auto"/>
              <w:bottom w:val="thickThinSmallGap" w:sz="24" w:space="0" w:color="auto"/>
              <w:right w:val="single" w:sz="4" w:space="0" w:color="auto"/>
            </w:tcBorders>
          </w:tcPr>
          <w:p w14:paraId="6B62EB9C" w14:textId="77777777" w:rsidR="00D9294A" w:rsidRDefault="00D9294A">
            <w:pPr>
              <w:numPr>
                <w:ilvl w:val="0"/>
                <w:numId w:val="88"/>
              </w:numPr>
              <w:bidi/>
              <w:spacing w:after="0" w:line="400" w:lineRule="exact"/>
              <w:contextualSpacing/>
              <w:jc w:val="center"/>
              <w:rPr>
                <w:rFonts w:ascii="Arial" w:hAnsi="Arial" w:hint="cs"/>
                <w:sz w:val="32"/>
                <w:szCs w:val="32"/>
                <w:rtl/>
              </w:rPr>
            </w:pPr>
          </w:p>
        </w:tc>
        <w:tc>
          <w:tcPr>
            <w:tcW w:w="1124" w:type="dxa"/>
            <w:tcBorders>
              <w:top w:val="single" w:sz="4" w:space="0" w:color="auto"/>
              <w:left w:val="single" w:sz="4" w:space="0" w:color="auto"/>
              <w:bottom w:val="thickThinSmallGap" w:sz="24" w:space="0" w:color="auto"/>
              <w:right w:val="single" w:sz="4" w:space="0" w:color="auto"/>
            </w:tcBorders>
          </w:tcPr>
          <w:p w14:paraId="4CF5B203" w14:textId="77777777" w:rsidR="00D9294A" w:rsidRDefault="00D9294A">
            <w:pPr>
              <w:bidi/>
              <w:spacing w:line="400" w:lineRule="exact"/>
              <w:ind w:left="142"/>
              <w:contextualSpacing/>
              <w:jc w:val="center"/>
              <w:rPr>
                <w:sz w:val="32"/>
                <w:szCs w:val="32"/>
              </w:rPr>
            </w:pPr>
          </w:p>
        </w:tc>
        <w:tc>
          <w:tcPr>
            <w:tcW w:w="851" w:type="dxa"/>
            <w:tcBorders>
              <w:top w:val="single" w:sz="4" w:space="0" w:color="auto"/>
              <w:left w:val="single" w:sz="4" w:space="0" w:color="auto"/>
              <w:bottom w:val="thickThinSmallGap" w:sz="24" w:space="0" w:color="auto"/>
              <w:right w:val="single" w:sz="4" w:space="0" w:color="auto"/>
            </w:tcBorders>
          </w:tcPr>
          <w:p w14:paraId="08BAFE20" w14:textId="77777777" w:rsidR="00D9294A" w:rsidRDefault="00D9294A">
            <w:pPr>
              <w:numPr>
                <w:ilvl w:val="0"/>
                <w:numId w:val="88"/>
              </w:numPr>
              <w:bidi/>
              <w:spacing w:after="0" w:line="400" w:lineRule="exact"/>
              <w:contextualSpacing/>
              <w:jc w:val="center"/>
              <w:rPr>
                <w:rFonts w:ascii="Arial" w:hAnsi="Arial"/>
                <w:sz w:val="32"/>
                <w:szCs w:val="32"/>
              </w:rPr>
            </w:pPr>
          </w:p>
        </w:tc>
        <w:tc>
          <w:tcPr>
            <w:tcW w:w="992" w:type="dxa"/>
            <w:tcBorders>
              <w:top w:val="single" w:sz="4" w:space="0" w:color="auto"/>
              <w:left w:val="single" w:sz="4" w:space="0" w:color="auto"/>
              <w:bottom w:val="thickThinSmallGap" w:sz="24" w:space="0" w:color="auto"/>
              <w:right w:val="single" w:sz="4" w:space="0" w:color="auto"/>
            </w:tcBorders>
          </w:tcPr>
          <w:p w14:paraId="08B3CDB9" w14:textId="77777777" w:rsidR="00D9294A" w:rsidRDefault="00D9294A">
            <w:pPr>
              <w:numPr>
                <w:ilvl w:val="0"/>
                <w:numId w:val="88"/>
              </w:numPr>
              <w:bidi/>
              <w:spacing w:after="0" w:line="400" w:lineRule="exact"/>
              <w:contextualSpacing/>
              <w:jc w:val="center"/>
              <w:rPr>
                <w:sz w:val="32"/>
                <w:szCs w:val="32"/>
              </w:rPr>
            </w:pPr>
          </w:p>
        </w:tc>
        <w:tc>
          <w:tcPr>
            <w:tcW w:w="1985" w:type="dxa"/>
            <w:tcBorders>
              <w:top w:val="single" w:sz="4" w:space="0" w:color="auto"/>
              <w:left w:val="single" w:sz="4" w:space="0" w:color="auto"/>
              <w:bottom w:val="thickThinSmallGap" w:sz="24" w:space="0" w:color="auto"/>
              <w:right w:val="thinThickThinSmallGap" w:sz="24" w:space="0" w:color="auto"/>
            </w:tcBorders>
          </w:tcPr>
          <w:p w14:paraId="74E7D93E" w14:textId="77777777" w:rsidR="00D9294A" w:rsidRDefault="00D9294A">
            <w:pPr>
              <w:autoSpaceDE w:val="0"/>
              <w:autoSpaceDN w:val="0"/>
              <w:adjustRightInd w:val="0"/>
              <w:ind w:left="142" w:right="-180"/>
              <w:contextualSpacing/>
              <w:rPr>
                <w:b/>
                <w:bCs/>
                <w:sz w:val="28"/>
                <w:szCs w:val="28"/>
                <w:lang w:bidi="ar-EG"/>
              </w:rPr>
            </w:pPr>
          </w:p>
        </w:tc>
        <w:tc>
          <w:tcPr>
            <w:tcW w:w="1134" w:type="dxa"/>
            <w:tcBorders>
              <w:top w:val="single" w:sz="6" w:space="0" w:color="auto"/>
              <w:left w:val="thinThickThinSmallGap" w:sz="24" w:space="0" w:color="auto"/>
              <w:bottom w:val="thickThinSmallGap" w:sz="24" w:space="0" w:color="auto"/>
              <w:right w:val="thinThickThinSmallGap" w:sz="24" w:space="0" w:color="auto"/>
            </w:tcBorders>
          </w:tcPr>
          <w:p w14:paraId="7D8611B6" w14:textId="77777777" w:rsidR="00D9294A" w:rsidRDefault="00D9294A">
            <w:pPr>
              <w:autoSpaceDE w:val="0"/>
              <w:autoSpaceDN w:val="0"/>
              <w:adjustRightInd w:val="0"/>
              <w:ind w:right="-180"/>
              <w:rPr>
                <w:rFonts w:ascii="Times New Roman" w:hAnsi="Times New Roman" w:cs="Times New Roman"/>
                <w:b/>
                <w:bCs/>
                <w:sz w:val="20"/>
                <w:szCs w:val="20"/>
                <w:lang w:bidi="ar-EG"/>
              </w:rPr>
            </w:pPr>
          </w:p>
        </w:tc>
        <w:tc>
          <w:tcPr>
            <w:tcW w:w="1915" w:type="dxa"/>
            <w:tcBorders>
              <w:top w:val="single" w:sz="6" w:space="0" w:color="auto"/>
              <w:left w:val="thinThickThinSmallGap" w:sz="24" w:space="0" w:color="auto"/>
              <w:bottom w:val="thickThinSmallGap" w:sz="24" w:space="0" w:color="auto"/>
              <w:right w:val="thickThinSmallGap" w:sz="24" w:space="0" w:color="auto"/>
            </w:tcBorders>
            <w:hideMark/>
          </w:tcPr>
          <w:p w14:paraId="1B626C6E" w14:textId="77777777" w:rsidR="00D9294A" w:rsidRDefault="00D9294A">
            <w:pPr>
              <w:tabs>
                <w:tab w:val="right" w:pos="33"/>
              </w:tabs>
              <w:autoSpaceDE w:val="0"/>
              <w:autoSpaceDN w:val="0"/>
              <w:bidi/>
              <w:adjustRightInd w:val="0"/>
              <w:ind w:right="79"/>
              <w:rPr>
                <w:sz w:val="20"/>
                <w:szCs w:val="20"/>
              </w:rPr>
            </w:pPr>
            <w:r>
              <w:rPr>
                <w:rFonts w:hint="cs"/>
                <w:sz w:val="20"/>
                <w:szCs w:val="20"/>
                <w:rtl/>
              </w:rPr>
              <w:t>الرسالة</w:t>
            </w:r>
          </w:p>
        </w:tc>
      </w:tr>
    </w:tbl>
    <w:p w14:paraId="08277431" w14:textId="77777777" w:rsidR="00D9294A" w:rsidRDefault="00D9294A" w:rsidP="00D9294A">
      <w:pPr>
        <w:bidi/>
        <w:jc w:val="right"/>
        <w:rPr>
          <w:rFonts w:hint="cs"/>
          <w:b/>
          <w:bCs/>
          <w:sz w:val="24"/>
          <w:szCs w:val="24"/>
          <w:rtl/>
        </w:rPr>
      </w:pPr>
      <w:r>
        <w:rPr>
          <w:rFonts w:hint="cs"/>
          <w:b/>
          <w:bCs/>
          <w:rtl/>
        </w:rPr>
        <w:t xml:space="preserve">     </w:t>
      </w:r>
    </w:p>
    <w:p w14:paraId="6CA1236F" w14:textId="77777777" w:rsidR="00D9294A" w:rsidRDefault="00D9294A" w:rsidP="00D9294A">
      <w:pPr>
        <w:bidi/>
        <w:jc w:val="right"/>
        <w:rPr>
          <w:b/>
          <w:bCs/>
        </w:rPr>
      </w:pPr>
    </w:p>
    <w:p w14:paraId="7CD95CE5" w14:textId="77777777" w:rsidR="00D9294A" w:rsidRDefault="00D9294A" w:rsidP="00D9294A">
      <w:pPr>
        <w:bidi/>
        <w:jc w:val="right"/>
        <w:rPr>
          <w:b/>
          <w:bCs/>
        </w:rPr>
      </w:pPr>
    </w:p>
    <w:p w14:paraId="39CDBBE5" w14:textId="77777777" w:rsidR="00D9294A" w:rsidRDefault="00D9294A" w:rsidP="00D9294A">
      <w:pPr>
        <w:bidi/>
        <w:jc w:val="right"/>
        <w:rPr>
          <w:b/>
          <w:bCs/>
        </w:rPr>
      </w:pPr>
    </w:p>
    <w:p w14:paraId="24AE2007" w14:textId="77777777" w:rsidR="00D9294A" w:rsidRDefault="00D9294A" w:rsidP="00D9294A">
      <w:pPr>
        <w:bidi/>
        <w:rPr>
          <w:b/>
          <w:bCs/>
        </w:rPr>
      </w:pPr>
    </w:p>
    <w:p w14:paraId="470F6C3B" w14:textId="77777777" w:rsidR="00D9294A" w:rsidRDefault="00D9294A" w:rsidP="00D9294A">
      <w:pPr>
        <w:bidi/>
        <w:rPr>
          <w:rFonts w:hint="cs"/>
          <w:b/>
          <w:bCs/>
          <w:rtl/>
        </w:rPr>
      </w:pPr>
    </w:p>
    <w:p w14:paraId="35B7FC69" w14:textId="77777777" w:rsidR="00D9294A" w:rsidRDefault="00D9294A" w:rsidP="00D9294A">
      <w:pPr>
        <w:bidi/>
        <w:rPr>
          <w:rFonts w:hint="cs"/>
          <w:b/>
          <w:bCs/>
          <w:rtl/>
        </w:rPr>
      </w:pPr>
    </w:p>
    <w:p w14:paraId="6E5B0DFA" w14:textId="77777777" w:rsidR="00D9294A" w:rsidRDefault="00D9294A" w:rsidP="00D9294A">
      <w:pPr>
        <w:bidi/>
        <w:rPr>
          <w:rFonts w:hint="cs"/>
          <w:b/>
          <w:bCs/>
          <w:rtl/>
        </w:rPr>
      </w:pPr>
    </w:p>
    <w:p w14:paraId="363414C0" w14:textId="77777777" w:rsidR="00D9294A" w:rsidRDefault="00D9294A" w:rsidP="00D9294A">
      <w:pPr>
        <w:bidi/>
        <w:rPr>
          <w:rFonts w:hint="cs"/>
          <w:b/>
          <w:bCs/>
          <w:rtl/>
        </w:rPr>
      </w:pPr>
    </w:p>
    <w:p w14:paraId="070CD701" w14:textId="77777777" w:rsidR="00D9294A" w:rsidRDefault="00D9294A" w:rsidP="00D9294A">
      <w:pPr>
        <w:bidi/>
        <w:rPr>
          <w:rFonts w:hint="cs"/>
          <w:b/>
          <w:bCs/>
          <w:rtl/>
        </w:rPr>
      </w:pPr>
    </w:p>
    <w:p w14:paraId="12A0FF42" w14:textId="77777777" w:rsidR="00D9294A" w:rsidRDefault="00D9294A" w:rsidP="00D9294A">
      <w:pPr>
        <w:bidi/>
        <w:rPr>
          <w:rFonts w:hint="cs"/>
          <w:b/>
          <w:bCs/>
          <w:rtl/>
        </w:rPr>
      </w:pPr>
    </w:p>
    <w:p w14:paraId="456D3BCD" w14:textId="77777777" w:rsidR="00D9294A" w:rsidRDefault="00D9294A" w:rsidP="00D9294A">
      <w:pPr>
        <w:bidi/>
        <w:rPr>
          <w:rFonts w:hint="cs"/>
          <w:b/>
          <w:bCs/>
          <w:rtl/>
        </w:rPr>
      </w:pPr>
    </w:p>
    <w:p w14:paraId="0A9C037D" w14:textId="77777777" w:rsidR="00D9294A" w:rsidRDefault="00D9294A" w:rsidP="00D9294A">
      <w:pPr>
        <w:bidi/>
        <w:rPr>
          <w:rFonts w:hint="cs"/>
          <w:b/>
          <w:bCs/>
          <w:rtl/>
        </w:rPr>
      </w:pPr>
    </w:p>
    <w:p w14:paraId="1E3E87FC" w14:textId="77777777" w:rsidR="00D9294A" w:rsidRDefault="00D9294A" w:rsidP="00D9294A">
      <w:pPr>
        <w:bidi/>
        <w:rPr>
          <w:rFonts w:hint="cs"/>
          <w:b/>
          <w:bCs/>
          <w:rtl/>
        </w:rPr>
      </w:pPr>
    </w:p>
    <w:p w14:paraId="5FF3A384" w14:textId="77777777" w:rsidR="00D9294A" w:rsidRDefault="00D9294A" w:rsidP="00D9294A">
      <w:pPr>
        <w:bidi/>
        <w:rPr>
          <w:rFonts w:hint="cs"/>
          <w:b/>
          <w:bCs/>
          <w:rtl/>
        </w:rPr>
      </w:pPr>
    </w:p>
    <w:p w14:paraId="20D4D80C" w14:textId="77777777" w:rsidR="00D9294A" w:rsidRDefault="00D9294A" w:rsidP="00D9294A">
      <w:pPr>
        <w:bidi/>
        <w:rPr>
          <w:rFonts w:hint="cs"/>
          <w:b/>
          <w:bCs/>
          <w:rtl/>
        </w:rPr>
      </w:pPr>
    </w:p>
    <w:p w14:paraId="2070F6B7" w14:textId="77777777" w:rsidR="00D9294A" w:rsidRDefault="00D9294A" w:rsidP="00D9294A">
      <w:pPr>
        <w:bidi/>
        <w:rPr>
          <w:rFonts w:hint="cs"/>
          <w:b/>
          <w:bCs/>
          <w:rtl/>
        </w:rPr>
      </w:pPr>
    </w:p>
    <w:p w14:paraId="28B5805B" w14:textId="77777777" w:rsidR="00D9294A" w:rsidRDefault="00D9294A" w:rsidP="00D9294A">
      <w:pPr>
        <w:bidi/>
        <w:rPr>
          <w:rFonts w:hint="cs"/>
          <w:b/>
          <w:bCs/>
          <w:rtl/>
          <w:lang w:bidi="ar-EG"/>
        </w:rPr>
      </w:pPr>
    </w:p>
    <w:p w14:paraId="5609ED89" w14:textId="77777777" w:rsidR="00D9294A" w:rsidRDefault="00D9294A" w:rsidP="00D9294A">
      <w:pPr>
        <w:bidi/>
        <w:rPr>
          <w:rFonts w:hint="cs"/>
          <w:b/>
          <w:bCs/>
          <w:rtl/>
          <w:lang w:bidi="ar-EG"/>
        </w:rPr>
      </w:pPr>
    </w:p>
    <w:p w14:paraId="55EA8FBD" w14:textId="77777777" w:rsidR="00D9294A" w:rsidRDefault="00D9294A" w:rsidP="00D9294A">
      <w:pPr>
        <w:bidi/>
        <w:rPr>
          <w:rFonts w:hint="cs"/>
          <w:b/>
          <w:bCs/>
          <w:rtl/>
          <w:lang w:bidi="ar-EG"/>
        </w:rPr>
      </w:pPr>
    </w:p>
    <w:p w14:paraId="22991FE0" w14:textId="77777777" w:rsidR="00D9294A" w:rsidRDefault="00D9294A" w:rsidP="00D9294A">
      <w:pPr>
        <w:bidi/>
        <w:rPr>
          <w:rFonts w:hint="cs"/>
          <w:b/>
          <w:bCs/>
          <w:rtl/>
          <w:lang w:bidi="ar-EG"/>
        </w:rPr>
      </w:pPr>
    </w:p>
    <w:p w14:paraId="6768A286" w14:textId="77777777" w:rsidR="00D9294A" w:rsidRDefault="00D9294A" w:rsidP="00D9294A">
      <w:pPr>
        <w:bidi/>
        <w:rPr>
          <w:rFonts w:hint="cs"/>
          <w:b/>
          <w:bCs/>
          <w:rtl/>
          <w:lang w:bidi="ar-EG"/>
        </w:rPr>
      </w:pPr>
    </w:p>
    <w:p w14:paraId="342FD9D4" w14:textId="77777777" w:rsidR="00D9294A" w:rsidRDefault="00D9294A" w:rsidP="00D9294A">
      <w:pPr>
        <w:bidi/>
        <w:rPr>
          <w:rFonts w:hint="cs"/>
          <w:b/>
          <w:bCs/>
          <w:rtl/>
          <w:lang w:bidi="ar-EG"/>
        </w:rPr>
      </w:pPr>
    </w:p>
    <w:p w14:paraId="2AC46A1E" w14:textId="77777777" w:rsidR="00D9294A" w:rsidRDefault="00D9294A" w:rsidP="00D9294A">
      <w:pPr>
        <w:bidi/>
        <w:rPr>
          <w:rFonts w:hint="cs"/>
          <w:b/>
          <w:bCs/>
          <w:rtl/>
          <w:lang w:bidi="ar-EG"/>
        </w:rPr>
      </w:pPr>
    </w:p>
    <w:p w14:paraId="4C27BB0B" w14:textId="77777777" w:rsidR="00D9294A" w:rsidRDefault="00D9294A" w:rsidP="00D9294A">
      <w:pPr>
        <w:bidi/>
        <w:rPr>
          <w:rFonts w:hint="cs"/>
          <w:b/>
          <w:bCs/>
          <w:rtl/>
        </w:rPr>
      </w:pPr>
    </w:p>
    <w:p w14:paraId="2B3F6D0A" w14:textId="77777777" w:rsidR="00D9294A" w:rsidRDefault="00D9294A" w:rsidP="00D9294A">
      <w:pPr>
        <w:bidi/>
        <w:jc w:val="right"/>
        <w:rPr>
          <w:b/>
          <w:bCs/>
        </w:rPr>
      </w:pPr>
    </w:p>
    <w:tbl>
      <w:tblPr>
        <w:tblW w:w="9165"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710"/>
        <w:gridCol w:w="710"/>
        <w:gridCol w:w="710"/>
        <w:gridCol w:w="708"/>
        <w:gridCol w:w="709"/>
        <w:gridCol w:w="567"/>
        <w:gridCol w:w="709"/>
        <w:gridCol w:w="567"/>
        <w:gridCol w:w="567"/>
        <w:gridCol w:w="709"/>
        <w:gridCol w:w="1134"/>
        <w:gridCol w:w="1365"/>
      </w:tblGrid>
      <w:tr w:rsidR="00D9294A" w14:paraId="5E58735E" w14:textId="77777777">
        <w:trPr>
          <w:trHeight w:val="398"/>
          <w:jc w:val="center"/>
        </w:trPr>
        <w:tc>
          <w:tcPr>
            <w:tcW w:w="6663" w:type="dxa"/>
            <w:gridSpan w:val="10"/>
            <w:tcBorders>
              <w:top w:val="thinThickSmallGap" w:sz="24" w:space="0" w:color="auto"/>
              <w:left w:val="thinThickSmallGap" w:sz="24" w:space="0" w:color="auto"/>
              <w:bottom w:val="single" w:sz="12" w:space="0" w:color="auto"/>
              <w:right w:val="thinThickThinSmallGap" w:sz="24" w:space="0" w:color="auto"/>
            </w:tcBorders>
            <w:hideMark/>
          </w:tcPr>
          <w:p w14:paraId="3B46DC85" w14:textId="77777777" w:rsidR="00D9294A" w:rsidRDefault="00D9294A">
            <w:pPr>
              <w:bidi/>
              <w:spacing w:line="400" w:lineRule="exact"/>
              <w:jc w:val="center"/>
              <w:rPr>
                <w:b/>
                <w:bCs/>
              </w:rPr>
            </w:pPr>
            <w:r>
              <w:rPr>
                <w:b/>
                <w:bCs/>
                <w:sz w:val="28"/>
                <w:szCs w:val="28"/>
              </w:rPr>
              <w:t>General and transferable</w:t>
            </w:r>
            <w:r>
              <w:rPr>
                <w:rFonts w:hint="cs"/>
                <w:b/>
                <w:bCs/>
                <w:rtl/>
              </w:rPr>
              <w:t xml:space="preserve"> مهارات عامة</w:t>
            </w:r>
          </w:p>
        </w:tc>
        <w:tc>
          <w:tcPr>
            <w:tcW w:w="2499"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2886A386" w14:textId="77777777" w:rsidR="00D9294A" w:rsidRDefault="00D9294A">
            <w:pPr>
              <w:spacing w:line="400" w:lineRule="exact"/>
              <w:rPr>
                <w:b/>
                <w:bCs/>
                <w:sz w:val="28"/>
                <w:szCs w:val="28"/>
                <w:lang w:bidi="ar-EG"/>
              </w:rPr>
            </w:pPr>
            <w:r>
              <w:rPr>
                <w:b/>
                <w:bCs/>
                <w:sz w:val="28"/>
                <w:szCs w:val="28"/>
                <w:lang w:bidi="ar-EG"/>
              </w:rPr>
              <w:t xml:space="preserve">    ILOs    </w:t>
            </w:r>
          </w:p>
          <w:p w14:paraId="503C10EA" w14:textId="77777777" w:rsidR="00D9294A" w:rsidRDefault="00D9294A">
            <w:pPr>
              <w:bidi/>
              <w:spacing w:line="400" w:lineRule="exact"/>
              <w:rPr>
                <w:b/>
                <w:bCs/>
                <w:sz w:val="24"/>
                <w:szCs w:val="24"/>
                <w:lang w:bidi="ar-EG"/>
              </w:rPr>
            </w:pPr>
            <w:r>
              <w:rPr>
                <w:b/>
                <w:bCs/>
                <w:lang w:bidi="ar-EG"/>
              </w:rPr>
              <w:t xml:space="preserve">                                 Courses &amp; codes</w:t>
            </w:r>
          </w:p>
          <w:p w14:paraId="2B61B48E" w14:textId="77777777" w:rsidR="00D9294A" w:rsidRDefault="00D9294A">
            <w:pPr>
              <w:bidi/>
              <w:spacing w:line="400" w:lineRule="exact"/>
              <w:rPr>
                <w:b/>
                <w:bCs/>
                <w:sz w:val="28"/>
                <w:szCs w:val="28"/>
                <w:lang w:bidi="ar-EG"/>
              </w:rPr>
            </w:pPr>
            <w:r>
              <w:rPr>
                <w:b/>
                <w:bCs/>
                <w:sz w:val="28"/>
                <w:szCs w:val="28"/>
                <w:lang w:bidi="ar-EG"/>
              </w:rPr>
              <w:t xml:space="preserve">                     Courses </w:t>
            </w:r>
          </w:p>
        </w:tc>
      </w:tr>
      <w:tr w:rsidR="00D9294A" w14:paraId="77E97BBB" w14:textId="77777777">
        <w:trPr>
          <w:cantSplit/>
          <w:trHeight w:hRule="exact" w:val="849"/>
          <w:jc w:val="center"/>
        </w:trPr>
        <w:tc>
          <w:tcPr>
            <w:tcW w:w="709" w:type="dxa"/>
            <w:tcBorders>
              <w:top w:val="single" w:sz="12" w:space="0" w:color="auto"/>
              <w:left w:val="thinThickSmallGap" w:sz="24" w:space="0" w:color="auto"/>
              <w:bottom w:val="thickThinSmallGap" w:sz="24" w:space="0" w:color="auto"/>
              <w:right w:val="single" w:sz="12" w:space="0" w:color="auto"/>
            </w:tcBorders>
            <w:textDirection w:val="btLr"/>
            <w:hideMark/>
          </w:tcPr>
          <w:p w14:paraId="024EB771" w14:textId="77777777" w:rsidR="00D9294A" w:rsidRDefault="00D9294A">
            <w:pPr>
              <w:bidi/>
              <w:spacing w:line="400" w:lineRule="exact"/>
              <w:ind w:left="113" w:right="113"/>
              <w:jc w:val="center"/>
              <w:rPr>
                <w:rFonts w:hint="cs"/>
                <w:b/>
                <w:bCs/>
                <w:sz w:val="16"/>
                <w:szCs w:val="16"/>
                <w:rtl/>
              </w:rPr>
            </w:pPr>
            <w:r>
              <w:rPr>
                <w:b/>
                <w:bCs/>
                <w:sz w:val="16"/>
                <w:szCs w:val="16"/>
              </w:rPr>
              <w:t>2.d.10</w:t>
            </w:r>
          </w:p>
        </w:tc>
        <w:tc>
          <w:tcPr>
            <w:tcW w:w="709" w:type="dxa"/>
            <w:tcBorders>
              <w:top w:val="single" w:sz="12" w:space="0" w:color="auto"/>
              <w:left w:val="single" w:sz="12" w:space="0" w:color="auto"/>
              <w:bottom w:val="thickThinSmallGap" w:sz="24" w:space="0" w:color="auto"/>
              <w:right w:val="single" w:sz="4" w:space="0" w:color="auto"/>
            </w:tcBorders>
            <w:textDirection w:val="btLr"/>
            <w:hideMark/>
          </w:tcPr>
          <w:p w14:paraId="20E018CF" w14:textId="77777777" w:rsidR="00D9294A" w:rsidRDefault="00D9294A">
            <w:pPr>
              <w:bidi/>
              <w:spacing w:line="400" w:lineRule="exact"/>
              <w:ind w:left="113" w:right="113"/>
              <w:jc w:val="center"/>
              <w:rPr>
                <w:b/>
                <w:bCs/>
                <w:sz w:val="16"/>
                <w:szCs w:val="16"/>
              </w:rPr>
            </w:pPr>
            <w:r>
              <w:rPr>
                <w:b/>
                <w:bCs/>
                <w:sz w:val="16"/>
                <w:szCs w:val="16"/>
              </w:rPr>
              <w:t>2.</w:t>
            </w:r>
            <w:proofErr w:type="gramStart"/>
            <w:r>
              <w:rPr>
                <w:b/>
                <w:bCs/>
                <w:sz w:val="16"/>
                <w:szCs w:val="16"/>
              </w:rPr>
              <w:t>d..</w:t>
            </w:r>
            <w:proofErr w:type="gramEnd"/>
            <w:r>
              <w:rPr>
                <w:b/>
                <w:bCs/>
                <w:sz w:val="16"/>
                <w:szCs w:val="16"/>
              </w:rPr>
              <w:t>9</w:t>
            </w:r>
          </w:p>
        </w:tc>
        <w:tc>
          <w:tcPr>
            <w:tcW w:w="709" w:type="dxa"/>
            <w:tcBorders>
              <w:top w:val="single" w:sz="12" w:space="0" w:color="auto"/>
              <w:left w:val="single" w:sz="4" w:space="0" w:color="auto"/>
              <w:bottom w:val="thickThinSmallGap" w:sz="24" w:space="0" w:color="auto"/>
              <w:right w:val="single" w:sz="4" w:space="0" w:color="auto"/>
            </w:tcBorders>
            <w:textDirection w:val="btLr"/>
            <w:hideMark/>
          </w:tcPr>
          <w:p w14:paraId="50247DDD" w14:textId="77777777" w:rsidR="00D9294A" w:rsidRDefault="00D9294A">
            <w:pPr>
              <w:bidi/>
              <w:spacing w:line="400" w:lineRule="exact"/>
              <w:ind w:left="113" w:right="113"/>
              <w:jc w:val="center"/>
              <w:rPr>
                <w:rFonts w:hint="cs"/>
                <w:b/>
                <w:bCs/>
                <w:sz w:val="16"/>
                <w:szCs w:val="16"/>
                <w:rtl/>
              </w:rPr>
            </w:pPr>
            <w:r>
              <w:rPr>
                <w:b/>
                <w:bCs/>
                <w:sz w:val="16"/>
                <w:szCs w:val="16"/>
              </w:rPr>
              <w:t>2.d.8</w:t>
            </w:r>
          </w:p>
        </w:tc>
        <w:tc>
          <w:tcPr>
            <w:tcW w:w="708" w:type="dxa"/>
            <w:tcBorders>
              <w:top w:val="single" w:sz="12" w:space="0" w:color="auto"/>
              <w:left w:val="single" w:sz="4" w:space="0" w:color="auto"/>
              <w:bottom w:val="thickThinSmallGap" w:sz="24" w:space="0" w:color="auto"/>
              <w:right w:val="single" w:sz="4" w:space="0" w:color="auto"/>
            </w:tcBorders>
            <w:textDirection w:val="btLr"/>
            <w:hideMark/>
          </w:tcPr>
          <w:p w14:paraId="22FD6EC3" w14:textId="77777777" w:rsidR="00D9294A" w:rsidRDefault="00D9294A">
            <w:pPr>
              <w:bidi/>
              <w:spacing w:line="400" w:lineRule="exact"/>
              <w:ind w:left="113" w:right="113"/>
              <w:jc w:val="center"/>
              <w:rPr>
                <w:rFonts w:hint="cs"/>
                <w:b/>
                <w:bCs/>
                <w:sz w:val="16"/>
                <w:szCs w:val="16"/>
                <w:rtl/>
              </w:rPr>
            </w:pPr>
            <w:r>
              <w:rPr>
                <w:b/>
                <w:bCs/>
                <w:sz w:val="16"/>
                <w:szCs w:val="16"/>
              </w:rPr>
              <w:t>2.d.7</w:t>
            </w:r>
          </w:p>
        </w:tc>
        <w:tc>
          <w:tcPr>
            <w:tcW w:w="709" w:type="dxa"/>
            <w:tcBorders>
              <w:top w:val="single" w:sz="12" w:space="0" w:color="auto"/>
              <w:left w:val="single" w:sz="4" w:space="0" w:color="auto"/>
              <w:bottom w:val="thickThinSmallGap" w:sz="24" w:space="0" w:color="auto"/>
              <w:right w:val="single" w:sz="4" w:space="0" w:color="auto"/>
            </w:tcBorders>
            <w:textDirection w:val="btLr"/>
            <w:hideMark/>
          </w:tcPr>
          <w:p w14:paraId="6F8F02C2" w14:textId="77777777" w:rsidR="00D9294A" w:rsidRDefault="00D9294A">
            <w:pPr>
              <w:bidi/>
              <w:spacing w:line="400" w:lineRule="exact"/>
              <w:ind w:left="113" w:right="113"/>
              <w:jc w:val="center"/>
              <w:rPr>
                <w:rFonts w:hint="cs"/>
                <w:b/>
                <w:bCs/>
                <w:sz w:val="16"/>
                <w:szCs w:val="16"/>
                <w:rtl/>
              </w:rPr>
            </w:pPr>
            <w:r>
              <w:rPr>
                <w:b/>
                <w:bCs/>
                <w:sz w:val="16"/>
                <w:szCs w:val="16"/>
              </w:rPr>
              <w:t>2.d.6</w:t>
            </w:r>
          </w:p>
        </w:tc>
        <w:tc>
          <w:tcPr>
            <w:tcW w:w="567" w:type="dxa"/>
            <w:tcBorders>
              <w:top w:val="single" w:sz="12" w:space="0" w:color="auto"/>
              <w:left w:val="single" w:sz="4" w:space="0" w:color="auto"/>
              <w:bottom w:val="thickThinSmallGap" w:sz="24" w:space="0" w:color="auto"/>
              <w:right w:val="single" w:sz="4" w:space="0" w:color="auto"/>
            </w:tcBorders>
            <w:textDirection w:val="btLr"/>
            <w:hideMark/>
          </w:tcPr>
          <w:p w14:paraId="5C69B719" w14:textId="77777777" w:rsidR="00D9294A" w:rsidRDefault="00D9294A">
            <w:pPr>
              <w:bidi/>
              <w:spacing w:line="400" w:lineRule="exact"/>
              <w:ind w:left="113" w:right="113"/>
              <w:jc w:val="center"/>
              <w:rPr>
                <w:rFonts w:hint="cs"/>
                <w:b/>
                <w:bCs/>
                <w:sz w:val="16"/>
                <w:szCs w:val="16"/>
                <w:rtl/>
              </w:rPr>
            </w:pPr>
            <w:r>
              <w:rPr>
                <w:b/>
                <w:bCs/>
                <w:sz w:val="16"/>
                <w:szCs w:val="16"/>
              </w:rPr>
              <w:t>2.d.5</w:t>
            </w:r>
          </w:p>
        </w:tc>
        <w:tc>
          <w:tcPr>
            <w:tcW w:w="709" w:type="dxa"/>
            <w:tcBorders>
              <w:top w:val="single" w:sz="12" w:space="0" w:color="auto"/>
              <w:left w:val="nil"/>
              <w:bottom w:val="thickThinSmallGap" w:sz="24" w:space="0" w:color="auto"/>
              <w:right w:val="single" w:sz="4" w:space="0" w:color="auto"/>
            </w:tcBorders>
            <w:textDirection w:val="btLr"/>
            <w:hideMark/>
          </w:tcPr>
          <w:p w14:paraId="5EA22634" w14:textId="77777777" w:rsidR="00D9294A" w:rsidRDefault="00D9294A">
            <w:pPr>
              <w:bidi/>
              <w:spacing w:line="400" w:lineRule="exact"/>
              <w:ind w:left="113" w:right="113"/>
              <w:jc w:val="center"/>
              <w:rPr>
                <w:rFonts w:hint="cs"/>
                <w:b/>
                <w:bCs/>
                <w:sz w:val="16"/>
                <w:szCs w:val="16"/>
                <w:rtl/>
              </w:rPr>
            </w:pPr>
            <w:r>
              <w:rPr>
                <w:b/>
                <w:bCs/>
                <w:sz w:val="16"/>
                <w:szCs w:val="16"/>
              </w:rPr>
              <w:t>2.d.4</w:t>
            </w:r>
          </w:p>
        </w:tc>
        <w:tc>
          <w:tcPr>
            <w:tcW w:w="567" w:type="dxa"/>
            <w:tcBorders>
              <w:top w:val="single" w:sz="12" w:space="0" w:color="auto"/>
              <w:left w:val="nil"/>
              <w:bottom w:val="thickThinSmallGap" w:sz="24" w:space="0" w:color="auto"/>
              <w:right w:val="single" w:sz="4" w:space="0" w:color="auto"/>
            </w:tcBorders>
            <w:textDirection w:val="btLr"/>
            <w:hideMark/>
          </w:tcPr>
          <w:p w14:paraId="0DA076DB" w14:textId="77777777" w:rsidR="00D9294A" w:rsidRDefault="00D9294A">
            <w:pPr>
              <w:bidi/>
              <w:spacing w:line="400" w:lineRule="exact"/>
              <w:ind w:left="113" w:right="113"/>
              <w:jc w:val="center"/>
              <w:rPr>
                <w:rFonts w:hint="cs"/>
                <w:b/>
                <w:bCs/>
                <w:sz w:val="16"/>
                <w:szCs w:val="16"/>
                <w:rtl/>
              </w:rPr>
            </w:pPr>
            <w:r>
              <w:rPr>
                <w:b/>
                <w:bCs/>
                <w:sz w:val="16"/>
                <w:szCs w:val="16"/>
              </w:rPr>
              <w:t>2.d.3</w:t>
            </w:r>
          </w:p>
        </w:tc>
        <w:tc>
          <w:tcPr>
            <w:tcW w:w="567" w:type="dxa"/>
            <w:tcBorders>
              <w:top w:val="single" w:sz="12" w:space="0" w:color="auto"/>
              <w:left w:val="nil"/>
              <w:bottom w:val="thickThinSmallGap" w:sz="24" w:space="0" w:color="auto"/>
              <w:right w:val="single" w:sz="4" w:space="0" w:color="auto"/>
            </w:tcBorders>
            <w:textDirection w:val="btLr"/>
            <w:hideMark/>
          </w:tcPr>
          <w:p w14:paraId="5FFC5A7E" w14:textId="77777777" w:rsidR="00D9294A" w:rsidRDefault="00D9294A">
            <w:pPr>
              <w:bidi/>
              <w:spacing w:line="400" w:lineRule="exact"/>
              <w:ind w:left="113" w:right="113"/>
              <w:jc w:val="center"/>
              <w:rPr>
                <w:rFonts w:hint="cs"/>
                <w:b/>
                <w:bCs/>
                <w:sz w:val="16"/>
                <w:szCs w:val="16"/>
                <w:rtl/>
              </w:rPr>
            </w:pPr>
            <w:r>
              <w:rPr>
                <w:b/>
                <w:bCs/>
                <w:sz w:val="16"/>
                <w:szCs w:val="16"/>
              </w:rPr>
              <w:t>2.d.2</w:t>
            </w:r>
          </w:p>
        </w:tc>
        <w:tc>
          <w:tcPr>
            <w:tcW w:w="709" w:type="dxa"/>
            <w:tcBorders>
              <w:top w:val="single" w:sz="12" w:space="0" w:color="auto"/>
              <w:left w:val="single" w:sz="4" w:space="0" w:color="auto"/>
              <w:bottom w:val="thickThinSmallGap" w:sz="24" w:space="0" w:color="auto"/>
              <w:right w:val="thinThickThinSmallGap" w:sz="24" w:space="0" w:color="auto"/>
            </w:tcBorders>
            <w:textDirection w:val="btLr"/>
            <w:hideMark/>
          </w:tcPr>
          <w:p w14:paraId="6F2870AF" w14:textId="77777777" w:rsidR="00D9294A" w:rsidRDefault="00D9294A">
            <w:pPr>
              <w:bidi/>
              <w:spacing w:line="400" w:lineRule="exact"/>
              <w:ind w:left="113" w:right="113"/>
              <w:jc w:val="center"/>
              <w:rPr>
                <w:rFonts w:hint="cs"/>
                <w:b/>
                <w:bCs/>
                <w:sz w:val="16"/>
                <w:szCs w:val="16"/>
                <w:rtl/>
              </w:rPr>
            </w:pPr>
            <w:r>
              <w:rPr>
                <w:b/>
                <w:bCs/>
                <w:sz w:val="16"/>
                <w:szCs w:val="16"/>
              </w:rPr>
              <w:t>2d.1</w:t>
            </w:r>
          </w:p>
        </w:tc>
        <w:tc>
          <w:tcPr>
            <w:tcW w:w="3864" w:type="dxa"/>
            <w:gridSpan w:val="2"/>
            <w:vMerge/>
            <w:tcBorders>
              <w:top w:val="single" w:sz="12" w:space="0" w:color="auto"/>
              <w:left w:val="single" w:sz="4" w:space="0" w:color="auto"/>
              <w:bottom w:val="thickThinSmallGap" w:sz="24" w:space="0" w:color="auto"/>
              <w:right w:val="thinThickThinSmallGap" w:sz="24" w:space="0" w:color="auto"/>
            </w:tcBorders>
            <w:vAlign w:val="center"/>
            <w:hideMark/>
          </w:tcPr>
          <w:p w14:paraId="7D77CC67" w14:textId="77777777" w:rsidR="00D9294A" w:rsidRDefault="00D9294A">
            <w:pPr>
              <w:rPr>
                <w:b/>
                <w:bCs/>
                <w:sz w:val="28"/>
                <w:szCs w:val="28"/>
                <w:lang w:bidi="ar-EG"/>
              </w:rPr>
            </w:pPr>
          </w:p>
        </w:tc>
      </w:tr>
      <w:tr w:rsidR="00D9294A" w14:paraId="53E4A127" w14:textId="77777777">
        <w:trPr>
          <w:trHeight w:val="360"/>
          <w:jc w:val="center"/>
        </w:trPr>
        <w:tc>
          <w:tcPr>
            <w:tcW w:w="709" w:type="dxa"/>
            <w:tcBorders>
              <w:top w:val="thickThinSmallGap" w:sz="24" w:space="0" w:color="auto"/>
              <w:left w:val="thinThickSmallGap" w:sz="24" w:space="0" w:color="auto"/>
              <w:bottom w:val="single" w:sz="6" w:space="0" w:color="auto"/>
              <w:right w:val="single" w:sz="12" w:space="0" w:color="auto"/>
            </w:tcBorders>
          </w:tcPr>
          <w:p w14:paraId="533CBFED" w14:textId="77777777" w:rsidR="00D9294A" w:rsidRDefault="00D9294A">
            <w:pPr>
              <w:numPr>
                <w:ilvl w:val="0"/>
                <w:numId w:val="88"/>
              </w:numPr>
              <w:bidi/>
              <w:spacing w:after="0" w:line="400" w:lineRule="exact"/>
              <w:ind w:right="-347"/>
              <w:rPr>
                <w:rFonts w:ascii="Arial" w:hAnsi="Arial" w:hint="cs"/>
                <w:sz w:val="36"/>
                <w:szCs w:val="36"/>
                <w:rtl/>
              </w:rPr>
            </w:pPr>
          </w:p>
        </w:tc>
        <w:tc>
          <w:tcPr>
            <w:tcW w:w="709" w:type="dxa"/>
            <w:tcBorders>
              <w:top w:val="thickThinSmallGap" w:sz="24" w:space="0" w:color="auto"/>
              <w:left w:val="single" w:sz="12" w:space="0" w:color="auto"/>
              <w:bottom w:val="single" w:sz="6" w:space="0" w:color="auto"/>
              <w:right w:val="single" w:sz="4" w:space="0" w:color="auto"/>
            </w:tcBorders>
          </w:tcPr>
          <w:p w14:paraId="5C9BBED6" w14:textId="77777777" w:rsidR="00D9294A" w:rsidRDefault="00D9294A">
            <w:pPr>
              <w:numPr>
                <w:ilvl w:val="0"/>
                <w:numId w:val="88"/>
              </w:numPr>
              <w:bidi/>
              <w:spacing w:after="0" w:line="400" w:lineRule="exact"/>
              <w:rPr>
                <w:rFonts w:ascii="Arial" w:hAnsi="Arial"/>
                <w:sz w:val="36"/>
                <w:szCs w:val="36"/>
              </w:rPr>
            </w:pPr>
          </w:p>
        </w:tc>
        <w:tc>
          <w:tcPr>
            <w:tcW w:w="709" w:type="dxa"/>
            <w:tcBorders>
              <w:top w:val="thickThinSmallGap" w:sz="24" w:space="0" w:color="auto"/>
              <w:left w:val="single" w:sz="4" w:space="0" w:color="auto"/>
              <w:bottom w:val="single" w:sz="6" w:space="0" w:color="auto"/>
              <w:right w:val="single" w:sz="4" w:space="0" w:color="auto"/>
            </w:tcBorders>
          </w:tcPr>
          <w:p w14:paraId="5DF50C7B" w14:textId="77777777" w:rsidR="00D9294A" w:rsidRDefault="00D9294A">
            <w:pPr>
              <w:numPr>
                <w:ilvl w:val="0"/>
                <w:numId w:val="89"/>
              </w:numPr>
              <w:bidi/>
              <w:spacing w:after="0" w:line="400" w:lineRule="exact"/>
              <w:rPr>
                <w:rFonts w:ascii="Arial" w:hAnsi="Arial"/>
                <w:sz w:val="36"/>
                <w:szCs w:val="36"/>
              </w:rPr>
            </w:pPr>
          </w:p>
        </w:tc>
        <w:tc>
          <w:tcPr>
            <w:tcW w:w="708" w:type="dxa"/>
            <w:tcBorders>
              <w:top w:val="thickThinSmallGap" w:sz="24" w:space="0" w:color="auto"/>
              <w:left w:val="single" w:sz="4" w:space="0" w:color="auto"/>
              <w:bottom w:val="single" w:sz="6" w:space="0" w:color="auto"/>
              <w:right w:val="single" w:sz="4" w:space="0" w:color="auto"/>
            </w:tcBorders>
          </w:tcPr>
          <w:p w14:paraId="1CECA460" w14:textId="77777777" w:rsidR="00D9294A" w:rsidRDefault="00D9294A">
            <w:pPr>
              <w:numPr>
                <w:ilvl w:val="0"/>
                <w:numId w:val="89"/>
              </w:numPr>
              <w:bidi/>
              <w:spacing w:after="0" w:line="400" w:lineRule="exact"/>
              <w:rPr>
                <w:rFonts w:ascii="Arial" w:hAnsi="Arial"/>
                <w:sz w:val="36"/>
                <w:szCs w:val="36"/>
              </w:rPr>
            </w:pPr>
          </w:p>
        </w:tc>
        <w:tc>
          <w:tcPr>
            <w:tcW w:w="709" w:type="dxa"/>
            <w:tcBorders>
              <w:top w:val="thickThinSmallGap" w:sz="24" w:space="0" w:color="auto"/>
              <w:left w:val="single" w:sz="4" w:space="0" w:color="auto"/>
              <w:bottom w:val="single" w:sz="6" w:space="0" w:color="auto"/>
              <w:right w:val="single" w:sz="4" w:space="0" w:color="auto"/>
            </w:tcBorders>
          </w:tcPr>
          <w:p w14:paraId="3D6ABA9C" w14:textId="77777777" w:rsidR="00D9294A" w:rsidRDefault="00D9294A">
            <w:pPr>
              <w:numPr>
                <w:ilvl w:val="0"/>
                <w:numId w:val="89"/>
              </w:numPr>
              <w:bidi/>
              <w:spacing w:after="0" w:line="400" w:lineRule="exact"/>
              <w:rPr>
                <w:rFonts w:ascii="Arial" w:hAnsi="Arial"/>
                <w:sz w:val="36"/>
                <w:szCs w:val="36"/>
              </w:rPr>
            </w:pPr>
          </w:p>
        </w:tc>
        <w:tc>
          <w:tcPr>
            <w:tcW w:w="567" w:type="dxa"/>
            <w:tcBorders>
              <w:top w:val="thickThinSmallGap" w:sz="24" w:space="0" w:color="auto"/>
              <w:left w:val="single" w:sz="4" w:space="0" w:color="auto"/>
              <w:bottom w:val="single" w:sz="6" w:space="0" w:color="auto"/>
              <w:right w:val="single" w:sz="4" w:space="0" w:color="auto"/>
            </w:tcBorders>
          </w:tcPr>
          <w:p w14:paraId="4285D44E" w14:textId="77777777" w:rsidR="00D9294A" w:rsidRDefault="00D9294A">
            <w:pPr>
              <w:numPr>
                <w:ilvl w:val="0"/>
                <w:numId w:val="89"/>
              </w:numPr>
              <w:bidi/>
              <w:spacing w:after="0" w:line="400" w:lineRule="exact"/>
              <w:rPr>
                <w:rFonts w:ascii="Arial" w:hAnsi="Arial"/>
                <w:sz w:val="36"/>
                <w:szCs w:val="36"/>
              </w:rPr>
            </w:pPr>
          </w:p>
        </w:tc>
        <w:tc>
          <w:tcPr>
            <w:tcW w:w="709" w:type="dxa"/>
            <w:tcBorders>
              <w:top w:val="thickThinSmallGap" w:sz="24" w:space="0" w:color="auto"/>
              <w:left w:val="nil"/>
              <w:bottom w:val="single" w:sz="6" w:space="0" w:color="auto"/>
              <w:right w:val="single" w:sz="4" w:space="0" w:color="auto"/>
            </w:tcBorders>
          </w:tcPr>
          <w:p w14:paraId="232E81D0" w14:textId="77777777" w:rsidR="00D9294A" w:rsidRDefault="00D9294A">
            <w:pPr>
              <w:numPr>
                <w:ilvl w:val="0"/>
                <w:numId w:val="89"/>
              </w:numPr>
              <w:spacing w:after="0" w:line="400" w:lineRule="exact"/>
              <w:rPr>
                <w:rFonts w:ascii="Arial" w:hAnsi="Arial"/>
                <w:sz w:val="36"/>
                <w:szCs w:val="36"/>
              </w:rPr>
            </w:pPr>
          </w:p>
        </w:tc>
        <w:tc>
          <w:tcPr>
            <w:tcW w:w="567" w:type="dxa"/>
            <w:tcBorders>
              <w:top w:val="thickThinSmallGap" w:sz="24" w:space="0" w:color="auto"/>
              <w:left w:val="nil"/>
              <w:bottom w:val="single" w:sz="6" w:space="0" w:color="auto"/>
              <w:right w:val="single" w:sz="4" w:space="0" w:color="auto"/>
            </w:tcBorders>
          </w:tcPr>
          <w:p w14:paraId="4A36DB5C" w14:textId="77777777" w:rsidR="00D9294A" w:rsidRDefault="00D9294A">
            <w:pPr>
              <w:numPr>
                <w:ilvl w:val="0"/>
                <w:numId w:val="89"/>
              </w:numPr>
              <w:bidi/>
              <w:spacing w:after="0" w:line="400" w:lineRule="exact"/>
              <w:rPr>
                <w:rFonts w:ascii="Times New Roman" w:hAnsi="Times New Roman"/>
                <w:sz w:val="36"/>
                <w:szCs w:val="36"/>
              </w:rPr>
            </w:pPr>
          </w:p>
        </w:tc>
        <w:tc>
          <w:tcPr>
            <w:tcW w:w="567" w:type="dxa"/>
            <w:tcBorders>
              <w:top w:val="thickThinSmallGap" w:sz="24" w:space="0" w:color="auto"/>
              <w:left w:val="nil"/>
              <w:bottom w:val="single" w:sz="6" w:space="0" w:color="auto"/>
              <w:right w:val="single" w:sz="4" w:space="0" w:color="auto"/>
            </w:tcBorders>
          </w:tcPr>
          <w:p w14:paraId="358A273F" w14:textId="77777777" w:rsidR="00D9294A" w:rsidRDefault="00D9294A">
            <w:pPr>
              <w:numPr>
                <w:ilvl w:val="0"/>
                <w:numId w:val="89"/>
              </w:numPr>
              <w:spacing w:after="0" w:line="400" w:lineRule="exact"/>
              <w:rPr>
                <w:sz w:val="36"/>
                <w:szCs w:val="36"/>
              </w:rPr>
            </w:pPr>
          </w:p>
        </w:tc>
        <w:tc>
          <w:tcPr>
            <w:tcW w:w="709" w:type="dxa"/>
            <w:tcBorders>
              <w:top w:val="thickThinSmallGap" w:sz="24" w:space="0" w:color="auto"/>
              <w:left w:val="single" w:sz="4" w:space="0" w:color="auto"/>
              <w:bottom w:val="single" w:sz="6" w:space="0" w:color="auto"/>
              <w:right w:val="thinThickThinSmallGap" w:sz="24" w:space="0" w:color="auto"/>
            </w:tcBorders>
          </w:tcPr>
          <w:p w14:paraId="10107907" w14:textId="77777777" w:rsidR="00D9294A" w:rsidRDefault="00D9294A">
            <w:pPr>
              <w:numPr>
                <w:ilvl w:val="0"/>
                <w:numId w:val="88"/>
              </w:numPr>
              <w:autoSpaceDE w:val="0"/>
              <w:autoSpaceDN w:val="0"/>
              <w:adjustRightInd w:val="0"/>
              <w:spacing w:after="0"/>
              <w:ind w:right="34"/>
              <w:contextualSpacing/>
              <w:jc w:val="both"/>
              <w:rPr>
                <w:sz w:val="36"/>
                <w:szCs w:val="36"/>
                <w:lang w:bidi="ar-EG"/>
              </w:rPr>
            </w:pPr>
          </w:p>
        </w:tc>
        <w:tc>
          <w:tcPr>
            <w:tcW w:w="1134" w:type="dxa"/>
            <w:tcBorders>
              <w:top w:val="thickThinSmallGap" w:sz="24" w:space="0" w:color="auto"/>
              <w:left w:val="thinThickThinSmallGap" w:sz="24" w:space="0" w:color="auto"/>
              <w:bottom w:val="single" w:sz="6" w:space="0" w:color="auto"/>
              <w:right w:val="thinThickThinSmallGap" w:sz="24" w:space="0" w:color="auto"/>
            </w:tcBorders>
            <w:hideMark/>
          </w:tcPr>
          <w:p w14:paraId="62FFAC8D" w14:textId="77777777" w:rsidR="00D9294A" w:rsidRDefault="00D9294A">
            <w:pPr>
              <w:autoSpaceDE w:val="0"/>
              <w:autoSpaceDN w:val="0"/>
              <w:adjustRightInd w:val="0"/>
              <w:ind w:right="34"/>
              <w:jc w:val="both"/>
              <w:rPr>
                <w:rFonts w:ascii="Times New Roman" w:hAnsi="Times New Roman" w:cs="Times New Roman"/>
                <w:b/>
                <w:bCs/>
                <w:sz w:val="20"/>
                <w:szCs w:val="20"/>
                <w:lang w:bidi="ar-EG"/>
              </w:rPr>
            </w:pPr>
            <w:r>
              <w:rPr>
                <w:b/>
                <w:bCs/>
                <w:sz w:val="20"/>
                <w:szCs w:val="20"/>
                <w:lang w:bidi="ar-EG"/>
              </w:rPr>
              <w:t>Derm 601</w:t>
            </w:r>
          </w:p>
        </w:tc>
        <w:tc>
          <w:tcPr>
            <w:tcW w:w="1365" w:type="dxa"/>
            <w:tcBorders>
              <w:top w:val="thickThinSmallGap" w:sz="24" w:space="0" w:color="auto"/>
              <w:left w:val="thinThickThinSmallGap" w:sz="24" w:space="0" w:color="auto"/>
              <w:bottom w:val="single" w:sz="6" w:space="0" w:color="auto"/>
              <w:right w:val="thickThinSmallGap" w:sz="24" w:space="0" w:color="auto"/>
            </w:tcBorders>
            <w:hideMark/>
          </w:tcPr>
          <w:p w14:paraId="058B811B" w14:textId="77777777" w:rsidR="00D9294A" w:rsidRDefault="00D9294A">
            <w:pPr>
              <w:tabs>
                <w:tab w:val="right" w:pos="33"/>
              </w:tabs>
              <w:autoSpaceDE w:val="0"/>
              <w:autoSpaceDN w:val="0"/>
              <w:bidi/>
              <w:adjustRightInd w:val="0"/>
              <w:ind w:right="79"/>
              <w:jc w:val="both"/>
              <w:rPr>
                <w:b/>
                <w:bCs/>
                <w:sz w:val="20"/>
                <w:szCs w:val="20"/>
              </w:rPr>
            </w:pPr>
            <w:r>
              <w:rPr>
                <w:rFonts w:hint="cs"/>
                <w:sz w:val="20"/>
                <w:szCs w:val="20"/>
                <w:rtl/>
              </w:rPr>
              <w:t>فسيولوجيا</w:t>
            </w:r>
          </w:p>
        </w:tc>
      </w:tr>
      <w:tr w:rsidR="00D9294A" w14:paraId="6F13F366" w14:textId="77777777">
        <w:trPr>
          <w:trHeight w:val="360"/>
          <w:jc w:val="center"/>
        </w:trPr>
        <w:tc>
          <w:tcPr>
            <w:tcW w:w="709" w:type="dxa"/>
            <w:tcBorders>
              <w:top w:val="single" w:sz="6" w:space="0" w:color="auto"/>
              <w:left w:val="thinThickSmallGap" w:sz="24" w:space="0" w:color="auto"/>
              <w:bottom w:val="single" w:sz="6" w:space="0" w:color="auto"/>
              <w:right w:val="single" w:sz="12" w:space="0" w:color="auto"/>
            </w:tcBorders>
          </w:tcPr>
          <w:p w14:paraId="050745CA"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030D0A16"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2648AE35" w14:textId="77777777" w:rsidR="00D9294A" w:rsidRDefault="00D9294A">
            <w:pPr>
              <w:numPr>
                <w:ilvl w:val="0"/>
                <w:numId w:val="89"/>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4D4FF448" w14:textId="77777777" w:rsidR="00D9294A" w:rsidRDefault="00D9294A">
            <w:pPr>
              <w:numPr>
                <w:ilvl w:val="0"/>
                <w:numId w:val="8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0F5B5483" w14:textId="77777777" w:rsidR="00D9294A" w:rsidRDefault="00D9294A">
            <w:pPr>
              <w:numPr>
                <w:ilvl w:val="0"/>
                <w:numId w:val="89"/>
              </w:numPr>
              <w:bidi/>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3DC5DDB6" w14:textId="77777777" w:rsidR="00D9294A" w:rsidRDefault="00D9294A">
            <w:pPr>
              <w:numPr>
                <w:ilvl w:val="0"/>
                <w:numId w:val="89"/>
              </w:numPr>
              <w:bidi/>
              <w:spacing w:after="0" w:line="400" w:lineRule="exact"/>
              <w:rPr>
                <w:rFonts w:ascii="Arial" w:hAnsi="Arial"/>
                <w:sz w:val="36"/>
                <w:szCs w:val="36"/>
              </w:rPr>
            </w:pPr>
          </w:p>
        </w:tc>
        <w:tc>
          <w:tcPr>
            <w:tcW w:w="709" w:type="dxa"/>
            <w:tcBorders>
              <w:top w:val="single" w:sz="6" w:space="0" w:color="auto"/>
              <w:left w:val="nil"/>
              <w:bottom w:val="single" w:sz="6" w:space="0" w:color="auto"/>
              <w:right w:val="single" w:sz="4" w:space="0" w:color="auto"/>
            </w:tcBorders>
          </w:tcPr>
          <w:p w14:paraId="6AD76AD4"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nil"/>
              <w:bottom w:val="single" w:sz="6" w:space="0" w:color="auto"/>
              <w:right w:val="single" w:sz="4" w:space="0" w:color="auto"/>
            </w:tcBorders>
          </w:tcPr>
          <w:p w14:paraId="652A2D71" w14:textId="77777777" w:rsidR="00D9294A" w:rsidRDefault="00D9294A">
            <w:pPr>
              <w:numPr>
                <w:ilvl w:val="0"/>
                <w:numId w:val="89"/>
              </w:numPr>
              <w:bidi/>
              <w:spacing w:after="0" w:line="400" w:lineRule="exact"/>
              <w:rPr>
                <w:rFonts w:ascii="Times New Roman" w:hAnsi="Times New Roman"/>
                <w:sz w:val="36"/>
                <w:szCs w:val="36"/>
              </w:rPr>
            </w:pPr>
          </w:p>
        </w:tc>
        <w:tc>
          <w:tcPr>
            <w:tcW w:w="567" w:type="dxa"/>
            <w:tcBorders>
              <w:top w:val="single" w:sz="6" w:space="0" w:color="auto"/>
              <w:left w:val="nil"/>
              <w:bottom w:val="single" w:sz="6" w:space="0" w:color="auto"/>
              <w:right w:val="single" w:sz="4" w:space="0" w:color="auto"/>
            </w:tcBorders>
          </w:tcPr>
          <w:p w14:paraId="1E1E2D95" w14:textId="77777777" w:rsidR="00D9294A" w:rsidRDefault="00D9294A">
            <w:pPr>
              <w:numPr>
                <w:ilvl w:val="0"/>
                <w:numId w:val="89"/>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06C76554" w14:textId="77777777" w:rsidR="00D9294A" w:rsidRDefault="00D9294A">
            <w:pPr>
              <w:numPr>
                <w:ilvl w:val="0"/>
                <w:numId w:val="88"/>
              </w:numPr>
              <w:autoSpaceDE w:val="0"/>
              <w:autoSpaceDN w:val="0"/>
              <w:adjustRightInd w:val="0"/>
              <w:spacing w:after="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2A8703D6" w14:textId="77777777" w:rsidR="00D9294A" w:rsidRDefault="00D9294A">
            <w:pPr>
              <w:autoSpaceDE w:val="0"/>
              <w:autoSpaceDN w:val="0"/>
              <w:adjustRightInd w:val="0"/>
              <w:ind w:right="34"/>
              <w:jc w:val="both"/>
              <w:rPr>
                <w:rFonts w:ascii="Times New Roman" w:hAnsi="Times New Roman" w:cs="Times New Roman"/>
                <w:b/>
                <w:bCs/>
                <w:sz w:val="20"/>
                <w:szCs w:val="20"/>
                <w:lang w:bidi="ar-EG"/>
              </w:rPr>
            </w:pPr>
            <w:r>
              <w:rPr>
                <w:b/>
                <w:bCs/>
                <w:sz w:val="20"/>
                <w:szCs w:val="20"/>
                <w:lang w:bidi="ar-EG"/>
              </w:rPr>
              <w:t>Derm 602</w:t>
            </w:r>
          </w:p>
        </w:tc>
        <w:tc>
          <w:tcPr>
            <w:tcW w:w="1365" w:type="dxa"/>
            <w:tcBorders>
              <w:top w:val="single" w:sz="6" w:space="0" w:color="auto"/>
              <w:left w:val="thinThickThinSmallGap" w:sz="24" w:space="0" w:color="auto"/>
              <w:bottom w:val="single" w:sz="6" w:space="0" w:color="auto"/>
              <w:right w:val="thickThinSmallGap" w:sz="24" w:space="0" w:color="auto"/>
            </w:tcBorders>
            <w:hideMark/>
          </w:tcPr>
          <w:p w14:paraId="18AAE4B0"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كيمياء حيوية وعلم وراثة</w:t>
            </w:r>
          </w:p>
        </w:tc>
      </w:tr>
      <w:tr w:rsidR="00D9294A" w14:paraId="01A284C1" w14:textId="77777777">
        <w:trPr>
          <w:trHeight w:hRule="exact" w:val="740"/>
          <w:jc w:val="center"/>
        </w:trPr>
        <w:tc>
          <w:tcPr>
            <w:tcW w:w="709" w:type="dxa"/>
            <w:tcBorders>
              <w:top w:val="single" w:sz="6" w:space="0" w:color="auto"/>
              <w:left w:val="thinThickSmallGap" w:sz="24" w:space="0" w:color="auto"/>
              <w:bottom w:val="single" w:sz="6" w:space="0" w:color="auto"/>
              <w:right w:val="single" w:sz="12" w:space="0" w:color="auto"/>
            </w:tcBorders>
          </w:tcPr>
          <w:p w14:paraId="6B6D8A7C" w14:textId="77777777" w:rsidR="00D9294A" w:rsidRDefault="00D9294A">
            <w:pPr>
              <w:numPr>
                <w:ilvl w:val="0"/>
                <w:numId w:val="88"/>
              </w:numPr>
              <w:tabs>
                <w:tab w:val="right" w:pos="285"/>
              </w:tabs>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6466AFC1"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527170EE" w14:textId="77777777" w:rsidR="00D9294A" w:rsidRDefault="00D9294A">
            <w:pPr>
              <w:numPr>
                <w:ilvl w:val="0"/>
                <w:numId w:val="89"/>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650630ED" w14:textId="77777777" w:rsidR="00D9294A" w:rsidRDefault="00D9294A">
            <w:pPr>
              <w:numPr>
                <w:ilvl w:val="0"/>
                <w:numId w:val="8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398FE577" w14:textId="77777777" w:rsidR="00D9294A" w:rsidRDefault="00D9294A">
            <w:pPr>
              <w:numPr>
                <w:ilvl w:val="0"/>
                <w:numId w:val="89"/>
              </w:numPr>
              <w:bidi/>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6062D940" w14:textId="77777777" w:rsidR="00D9294A" w:rsidRDefault="00D9294A">
            <w:pPr>
              <w:numPr>
                <w:ilvl w:val="0"/>
                <w:numId w:val="89"/>
              </w:numPr>
              <w:spacing w:after="0" w:line="400" w:lineRule="exact"/>
              <w:rPr>
                <w:rFonts w:ascii="Arial" w:hAnsi="Arial"/>
                <w:sz w:val="36"/>
                <w:szCs w:val="36"/>
              </w:rPr>
            </w:pPr>
          </w:p>
        </w:tc>
        <w:tc>
          <w:tcPr>
            <w:tcW w:w="709" w:type="dxa"/>
            <w:tcBorders>
              <w:top w:val="single" w:sz="6" w:space="0" w:color="auto"/>
              <w:left w:val="nil"/>
              <w:bottom w:val="single" w:sz="6" w:space="0" w:color="auto"/>
              <w:right w:val="single" w:sz="4" w:space="0" w:color="auto"/>
            </w:tcBorders>
          </w:tcPr>
          <w:p w14:paraId="4B354FFB"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nil"/>
              <w:bottom w:val="single" w:sz="6" w:space="0" w:color="auto"/>
              <w:right w:val="single" w:sz="4" w:space="0" w:color="auto"/>
            </w:tcBorders>
          </w:tcPr>
          <w:p w14:paraId="574A20F5" w14:textId="77777777" w:rsidR="00D9294A" w:rsidRDefault="00D9294A">
            <w:pPr>
              <w:numPr>
                <w:ilvl w:val="0"/>
                <w:numId w:val="89"/>
              </w:numPr>
              <w:bidi/>
              <w:spacing w:after="0" w:line="400" w:lineRule="exact"/>
              <w:rPr>
                <w:rFonts w:ascii="Times New Roman" w:hAnsi="Times New Roman"/>
                <w:sz w:val="36"/>
                <w:szCs w:val="36"/>
              </w:rPr>
            </w:pPr>
          </w:p>
        </w:tc>
        <w:tc>
          <w:tcPr>
            <w:tcW w:w="567" w:type="dxa"/>
            <w:tcBorders>
              <w:top w:val="single" w:sz="6" w:space="0" w:color="auto"/>
              <w:left w:val="nil"/>
              <w:bottom w:val="single" w:sz="6" w:space="0" w:color="auto"/>
              <w:right w:val="single" w:sz="4" w:space="0" w:color="auto"/>
            </w:tcBorders>
          </w:tcPr>
          <w:p w14:paraId="51DF2980" w14:textId="77777777" w:rsidR="00D9294A" w:rsidRDefault="00D9294A">
            <w:pPr>
              <w:numPr>
                <w:ilvl w:val="0"/>
                <w:numId w:val="89"/>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7947ECD0" w14:textId="77777777" w:rsidR="00D9294A" w:rsidRDefault="00D9294A">
            <w:pPr>
              <w:numPr>
                <w:ilvl w:val="0"/>
                <w:numId w:val="88"/>
              </w:numPr>
              <w:autoSpaceDE w:val="0"/>
              <w:autoSpaceDN w:val="0"/>
              <w:adjustRightInd w:val="0"/>
              <w:spacing w:after="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5754D52E" w14:textId="77777777" w:rsidR="00D9294A" w:rsidRDefault="00D9294A">
            <w:pPr>
              <w:autoSpaceDE w:val="0"/>
              <w:autoSpaceDN w:val="0"/>
              <w:adjustRightInd w:val="0"/>
              <w:ind w:right="34"/>
              <w:jc w:val="both"/>
              <w:rPr>
                <w:rFonts w:ascii="Times New Roman" w:hAnsi="Times New Roman" w:cs="Times New Roman"/>
                <w:b/>
                <w:bCs/>
                <w:sz w:val="20"/>
                <w:szCs w:val="20"/>
                <w:lang w:bidi="ar-EG"/>
              </w:rPr>
            </w:pPr>
            <w:r>
              <w:rPr>
                <w:b/>
                <w:bCs/>
                <w:sz w:val="20"/>
                <w:szCs w:val="20"/>
                <w:lang w:bidi="ar-EG"/>
              </w:rPr>
              <w:t>Derm 603</w:t>
            </w:r>
          </w:p>
        </w:tc>
        <w:tc>
          <w:tcPr>
            <w:tcW w:w="1365" w:type="dxa"/>
            <w:tcBorders>
              <w:top w:val="single" w:sz="6" w:space="0" w:color="auto"/>
              <w:left w:val="thinThickThinSmallGap" w:sz="24" w:space="0" w:color="auto"/>
              <w:bottom w:val="single" w:sz="6" w:space="0" w:color="auto"/>
              <w:right w:val="thickThinSmallGap" w:sz="24" w:space="0" w:color="auto"/>
            </w:tcBorders>
            <w:hideMark/>
          </w:tcPr>
          <w:p w14:paraId="6C833C05"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ميكربيولوجيا وعلم مناعة</w:t>
            </w:r>
          </w:p>
        </w:tc>
      </w:tr>
      <w:tr w:rsidR="00D9294A" w14:paraId="661E405B" w14:textId="77777777">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52CB9A2F"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67E6CE25"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1C7F5B47" w14:textId="77777777" w:rsidR="00D9294A" w:rsidRDefault="00D9294A">
            <w:pPr>
              <w:numPr>
                <w:ilvl w:val="0"/>
                <w:numId w:val="89"/>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5CDD739B" w14:textId="77777777" w:rsidR="00D9294A" w:rsidRDefault="00D9294A">
            <w:pPr>
              <w:numPr>
                <w:ilvl w:val="0"/>
                <w:numId w:val="8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36A8DFB8"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079B6A97" w14:textId="77777777" w:rsidR="00D9294A" w:rsidRDefault="00D9294A">
            <w:pPr>
              <w:numPr>
                <w:ilvl w:val="0"/>
                <w:numId w:val="89"/>
              </w:numPr>
              <w:spacing w:after="0" w:line="400" w:lineRule="exact"/>
              <w:rPr>
                <w:rFonts w:ascii="Arial" w:hAnsi="Arial"/>
                <w:sz w:val="36"/>
                <w:szCs w:val="36"/>
              </w:rPr>
            </w:pPr>
          </w:p>
        </w:tc>
        <w:tc>
          <w:tcPr>
            <w:tcW w:w="709" w:type="dxa"/>
            <w:tcBorders>
              <w:top w:val="single" w:sz="6" w:space="0" w:color="auto"/>
              <w:left w:val="nil"/>
              <w:bottom w:val="single" w:sz="6" w:space="0" w:color="auto"/>
              <w:right w:val="single" w:sz="4" w:space="0" w:color="auto"/>
            </w:tcBorders>
          </w:tcPr>
          <w:p w14:paraId="7054E70A"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nil"/>
              <w:bottom w:val="single" w:sz="6" w:space="0" w:color="auto"/>
              <w:right w:val="single" w:sz="4" w:space="0" w:color="auto"/>
            </w:tcBorders>
          </w:tcPr>
          <w:p w14:paraId="04304FB7" w14:textId="77777777" w:rsidR="00D9294A" w:rsidRDefault="00D9294A">
            <w:pPr>
              <w:numPr>
                <w:ilvl w:val="0"/>
                <w:numId w:val="89"/>
              </w:numPr>
              <w:bidi/>
              <w:spacing w:after="0" w:line="400" w:lineRule="exact"/>
              <w:rPr>
                <w:rFonts w:ascii="Times New Roman" w:hAnsi="Times New Roman"/>
                <w:sz w:val="36"/>
                <w:szCs w:val="36"/>
              </w:rPr>
            </w:pPr>
          </w:p>
        </w:tc>
        <w:tc>
          <w:tcPr>
            <w:tcW w:w="567" w:type="dxa"/>
            <w:tcBorders>
              <w:top w:val="single" w:sz="6" w:space="0" w:color="auto"/>
              <w:left w:val="nil"/>
              <w:bottom w:val="single" w:sz="6" w:space="0" w:color="auto"/>
              <w:right w:val="single" w:sz="4" w:space="0" w:color="auto"/>
            </w:tcBorders>
          </w:tcPr>
          <w:p w14:paraId="4C6ED44E" w14:textId="77777777" w:rsidR="00D9294A" w:rsidRDefault="00D9294A">
            <w:pPr>
              <w:numPr>
                <w:ilvl w:val="0"/>
                <w:numId w:val="89"/>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52D39059" w14:textId="77777777" w:rsidR="00D9294A" w:rsidRDefault="00D9294A">
            <w:pPr>
              <w:numPr>
                <w:ilvl w:val="0"/>
                <w:numId w:val="88"/>
              </w:numPr>
              <w:autoSpaceDE w:val="0"/>
              <w:autoSpaceDN w:val="0"/>
              <w:adjustRightInd w:val="0"/>
              <w:spacing w:after="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19558246" w14:textId="77777777" w:rsidR="00D9294A" w:rsidRDefault="00D9294A">
            <w:pPr>
              <w:autoSpaceDE w:val="0"/>
              <w:autoSpaceDN w:val="0"/>
              <w:adjustRightInd w:val="0"/>
              <w:ind w:right="34"/>
              <w:jc w:val="both"/>
              <w:rPr>
                <w:rFonts w:ascii="Times New Roman" w:hAnsi="Times New Roman" w:cs="Times New Roman"/>
                <w:b/>
                <w:bCs/>
                <w:sz w:val="20"/>
                <w:szCs w:val="20"/>
                <w:lang w:bidi="ar-EG"/>
              </w:rPr>
            </w:pPr>
            <w:r>
              <w:rPr>
                <w:b/>
                <w:bCs/>
                <w:sz w:val="20"/>
                <w:szCs w:val="20"/>
                <w:lang w:bidi="ar-EG"/>
              </w:rPr>
              <w:t>Derm 604</w:t>
            </w:r>
          </w:p>
        </w:tc>
        <w:tc>
          <w:tcPr>
            <w:tcW w:w="1365" w:type="dxa"/>
            <w:tcBorders>
              <w:top w:val="single" w:sz="6" w:space="0" w:color="auto"/>
              <w:left w:val="thinThickThinSmallGap" w:sz="24" w:space="0" w:color="auto"/>
              <w:bottom w:val="single" w:sz="6" w:space="0" w:color="auto"/>
              <w:right w:val="thickThinSmallGap" w:sz="24" w:space="0" w:color="auto"/>
            </w:tcBorders>
            <w:hideMark/>
          </w:tcPr>
          <w:p w14:paraId="0073660A"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هستوباثولوجيا</w:t>
            </w:r>
          </w:p>
        </w:tc>
      </w:tr>
      <w:tr w:rsidR="00D9294A" w14:paraId="748C7E4E" w14:textId="77777777">
        <w:trPr>
          <w:trHeight w:hRule="exact" w:val="1555"/>
          <w:jc w:val="center"/>
        </w:trPr>
        <w:tc>
          <w:tcPr>
            <w:tcW w:w="709" w:type="dxa"/>
            <w:tcBorders>
              <w:top w:val="single" w:sz="6" w:space="0" w:color="auto"/>
              <w:left w:val="thinThickSmallGap" w:sz="24" w:space="0" w:color="auto"/>
              <w:bottom w:val="single" w:sz="6" w:space="0" w:color="auto"/>
              <w:right w:val="single" w:sz="12" w:space="0" w:color="auto"/>
            </w:tcBorders>
          </w:tcPr>
          <w:p w14:paraId="3197E224"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2ACB406B"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52730B55" w14:textId="77777777" w:rsidR="00D9294A" w:rsidRDefault="00D9294A">
            <w:pPr>
              <w:numPr>
                <w:ilvl w:val="0"/>
                <w:numId w:val="89"/>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22869A24" w14:textId="77777777" w:rsidR="00D9294A" w:rsidRDefault="00D9294A">
            <w:pPr>
              <w:numPr>
                <w:ilvl w:val="0"/>
                <w:numId w:val="8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20D41DE3"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048B59E5" w14:textId="77777777" w:rsidR="00D9294A" w:rsidRDefault="00D9294A">
            <w:pPr>
              <w:numPr>
                <w:ilvl w:val="0"/>
                <w:numId w:val="89"/>
              </w:numPr>
              <w:spacing w:after="0" w:line="400" w:lineRule="exact"/>
              <w:rPr>
                <w:rFonts w:ascii="Arial" w:hAnsi="Arial"/>
                <w:sz w:val="36"/>
                <w:szCs w:val="36"/>
              </w:rPr>
            </w:pPr>
          </w:p>
        </w:tc>
        <w:tc>
          <w:tcPr>
            <w:tcW w:w="709" w:type="dxa"/>
            <w:tcBorders>
              <w:top w:val="single" w:sz="6" w:space="0" w:color="auto"/>
              <w:left w:val="nil"/>
              <w:bottom w:val="single" w:sz="6" w:space="0" w:color="auto"/>
              <w:right w:val="single" w:sz="4" w:space="0" w:color="auto"/>
            </w:tcBorders>
          </w:tcPr>
          <w:p w14:paraId="71046428"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nil"/>
              <w:bottom w:val="single" w:sz="6" w:space="0" w:color="auto"/>
              <w:right w:val="single" w:sz="4" w:space="0" w:color="auto"/>
            </w:tcBorders>
          </w:tcPr>
          <w:p w14:paraId="508334B0" w14:textId="77777777" w:rsidR="00D9294A" w:rsidRDefault="00D9294A">
            <w:pPr>
              <w:numPr>
                <w:ilvl w:val="0"/>
                <w:numId w:val="89"/>
              </w:numPr>
              <w:bidi/>
              <w:spacing w:after="0" w:line="400" w:lineRule="exact"/>
              <w:rPr>
                <w:rFonts w:ascii="Times New Roman" w:hAnsi="Times New Roman"/>
                <w:sz w:val="36"/>
                <w:szCs w:val="36"/>
              </w:rPr>
            </w:pPr>
          </w:p>
        </w:tc>
        <w:tc>
          <w:tcPr>
            <w:tcW w:w="567" w:type="dxa"/>
            <w:tcBorders>
              <w:top w:val="single" w:sz="6" w:space="0" w:color="auto"/>
              <w:left w:val="nil"/>
              <w:bottom w:val="single" w:sz="6" w:space="0" w:color="auto"/>
              <w:right w:val="single" w:sz="4" w:space="0" w:color="auto"/>
            </w:tcBorders>
          </w:tcPr>
          <w:p w14:paraId="54891BFA" w14:textId="77777777" w:rsidR="00D9294A" w:rsidRDefault="00D9294A">
            <w:pPr>
              <w:numPr>
                <w:ilvl w:val="0"/>
                <w:numId w:val="89"/>
              </w:numPr>
              <w:spacing w:after="0" w:line="400" w:lineRule="exact"/>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2B033012" w14:textId="77777777" w:rsidR="00D9294A" w:rsidRDefault="00D9294A">
            <w:pPr>
              <w:numPr>
                <w:ilvl w:val="0"/>
                <w:numId w:val="88"/>
              </w:numPr>
              <w:autoSpaceDE w:val="0"/>
              <w:autoSpaceDN w:val="0"/>
              <w:adjustRightInd w:val="0"/>
              <w:spacing w:after="0"/>
              <w:ind w:right="34"/>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3457EBBF" w14:textId="77777777" w:rsidR="00D9294A" w:rsidRDefault="00D9294A">
            <w:pPr>
              <w:autoSpaceDE w:val="0"/>
              <w:autoSpaceDN w:val="0"/>
              <w:adjustRightInd w:val="0"/>
              <w:ind w:right="34"/>
              <w:jc w:val="both"/>
              <w:rPr>
                <w:rFonts w:ascii="Times New Roman" w:hAnsi="Times New Roman" w:cs="Times New Roman"/>
                <w:b/>
                <w:bCs/>
                <w:sz w:val="20"/>
                <w:szCs w:val="20"/>
                <w:lang w:bidi="ar-EG"/>
              </w:rPr>
            </w:pPr>
            <w:r>
              <w:rPr>
                <w:b/>
                <w:bCs/>
                <w:sz w:val="20"/>
                <w:szCs w:val="20"/>
                <w:lang w:bidi="ar-EG"/>
              </w:rPr>
              <w:t>Derm 605</w:t>
            </w:r>
          </w:p>
        </w:tc>
        <w:tc>
          <w:tcPr>
            <w:tcW w:w="1365" w:type="dxa"/>
            <w:tcBorders>
              <w:top w:val="single" w:sz="6" w:space="0" w:color="auto"/>
              <w:left w:val="thinThickThinSmallGap" w:sz="24" w:space="0" w:color="auto"/>
              <w:bottom w:val="single" w:sz="6" w:space="0" w:color="auto"/>
              <w:right w:val="thickThinSmallGap" w:sz="24" w:space="0" w:color="auto"/>
            </w:tcBorders>
            <w:hideMark/>
          </w:tcPr>
          <w:p w14:paraId="2BFBC39F" w14:textId="77777777" w:rsidR="00D9294A" w:rsidRDefault="00D9294A">
            <w:pPr>
              <w:autoSpaceDE w:val="0"/>
              <w:autoSpaceDN w:val="0"/>
              <w:bidi/>
              <w:adjustRightInd w:val="0"/>
              <w:ind w:right="-2"/>
              <w:rPr>
                <w:sz w:val="20"/>
                <w:szCs w:val="20"/>
              </w:rPr>
            </w:pPr>
            <w:r>
              <w:rPr>
                <w:rFonts w:hint="cs"/>
                <w:sz w:val="20"/>
                <w:szCs w:val="20"/>
                <w:rtl/>
              </w:rPr>
              <w:t>علاج الأمراض الجلدية والتناسلية بالأشعة والكهرباء الطبية والليزر والموجات فوق الصوتية</w:t>
            </w:r>
          </w:p>
        </w:tc>
      </w:tr>
      <w:tr w:rsidR="00D9294A" w14:paraId="0A6CDB98" w14:textId="77777777">
        <w:trPr>
          <w:trHeight w:hRule="exact" w:val="841"/>
          <w:jc w:val="center"/>
        </w:trPr>
        <w:tc>
          <w:tcPr>
            <w:tcW w:w="709" w:type="dxa"/>
            <w:tcBorders>
              <w:top w:val="single" w:sz="6" w:space="0" w:color="auto"/>
              <w:left w:val="thinThickSmallGap" w:sz="24" w:space="0" w:color="auto"/>
              <w:bottom w:val="thinThickSmallGap" w:sz="18" w:space="0" w:color="auto"/>
              <w:right w:val="single" w:sz="12" w:space="0" w:color="auto"/>
            </w:tcBorders>
          </w:tcPr>
          <w:p w14:paraId="4CD6647B"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12" w:space="0" w:color="auto"/>
              <w:bottom w:val="thinThickSmallGap" w:sz="18" w:space="0" w:color="auto"/>
              <w:right w:val="single" w:sz="4" w:space="0" w:color="auto"/>
            </w:tcBorders>
          </w:tcPr>
          <w:p w14:paraId="57D99D1F"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4" w:space="0" w:color="auto"/>
              <w:bottom w:val="thinThickSmallGap" w:sz="18" w:space="0" w:color="auto"/>
              <w:right w:val="single" w:sz="4" w:space="0" w:color="auto"/>
            </w:tcBorders>
          </w:tcPr>
          <w:p w14:paraId="526D9151" w14:textId="77777777" w:rsidR="00D9294A" w:rsidRDefault="00D9294A">
            <w:pPr>
              <w:numPr>
                <w:ilvl w:val="0"/>
                <w:numId w:val="89"/>
              </w:numPr>
              <w:bidi/>
              <w:spacing w:after="0" w:line="400" w:lineRule="exact"/>
              <w:rPr>
                <w:rFonts w:ascii="Arial" w:hAnsi="Arial"/>
                <w:sz w:val="36"/>
                <w:szCs w:val="36"/>
              </w:rPr>
            </w:pPr>
          </w:p>
        </w:tc>
        <w:tc>
          <w:tcPr>
            <w:tcW w:w="708" w:type="dxa"/>
            <w:tcBorders>
              <w:top w:val="single" w:sz="6" w:space="0" w:color="auto"/>
              <w:left w:val="single" w:sz="4" w:space="0" w:color="auto"/>
              <w:bottom w:val="thinThickSmallGap" w:sz="18" w:space="0" w:color="auto"/>
              <w:right w:val="single" w:sz="4" w:space="0" w:color="auto"/>
            </w:tcBorders>
          </w:tcPr>
          <w:p w14:paraId="506CAF36" w14:textId="77777777" w:rsidR="00D9294A" w:rsidRDefault="00D9294A">
            <w:pPr>
              <w:numPr>
                <w:ilvl w:val="0"/>
                <w:numId w:val="89"/>
              </w:numPr>
              <w:bidi/>
              <w:spacing w:after="0" w:line="400" w:lineRule="exact"/>
              <w:rPr>
                <w:rFonts w:ascii="Arial" w:hAnsi="Arial"/>
                <w:sz w:val="36"/>
                <w:szCs w:val="36"/>
              </w:rPr>
            </w:pPr>
          </w:p>
        </w:tc>
        <w:tc>
          <w:tcPr>
            <w:tcW w:w="709" w:type="dxa"/>
            <w:tcBorders>
              <w:top w:val="single" w:sz="6" w:space="0" w:color="auto"/>
              <w:left w:val="single" w:sz="4" w:space="0" w:color="auto"/>
              <w:bottom w:val="thinThickSmallGap" w:sz="18" w:space="0" w:color="auto"/>
              <w:right w:val="single" w:sz="4" w:space="0" w:color="auto"/>
            </w:tcBorders>
          </w:tcPr>
          <w:p w14:paraId="748A7BD6"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single" w:sz="4" w:space="0" w:color="auto"/>
              <w:bottom w:val="thinThickSmallGap" w:sz="18" w:space="0" w:color="auto"/>
              <w:right w:val="single" w:sz="4" w:space="0" w:color="auto"/>
            </w:tcBorders>
          </w:tcPr>
          <w:p w14:paraId="7FBDBD0B" w14:textId="77777777" w:rsidR="00D9294A" w:rsidRDefault="00D9294A">
            <w:pPr>
              <w:numPr>
                <w:ilvl w:val="0"/>
                <w:numId w:val="89"/>
              </w:numPr>
              <w:spacing w:after="0" w:line="400" w:lineRule="exact"/>
              <w:rPr>
                <w:rFonts w:ascii="Arial" w:hAnsi="Arial"/>
                <w:sz w:val="36"/>
                <w:szCs w:val="36"/>
              </w:rPr>
            </w:pPr>
          </w:p>
        </w:tc>
        <w:tc>
          <w:tcPr>
            <w:tcW w:w="709" w:type="dxa"/>
            <w:tcBorders>
              <w:top w:val="single" w:sz="6" w:space="0" w:color="auto"/>
              <w:left w:val="nil"/>
              <w:bottom w:val="thinThickSmallGap" w:sz="18" w:space="0" w:color="auto"/>
              <w:right w:val="single" w:sz="4" w:space="0" w:color="auto"/>
            </w:tcBorders>
          </w:tcPr>
          <w:p w14:paraId="2D0A5C63"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nil"/>
              <w:bottom w:val="thinThickSmallGap" w:sz="18" w:space="0" w:color="auto"/>
              <w:right w:val="single" w:sz="4" w:space="0" w:color="auto"/>
            </w:tcBorders>
          </w:tcPr>
          <w:p w14:paraId="01871284" w14:textId="77777777" w:rsidR="00D9294A" w:rsidRDefault="00D9294A">
            <w:pPr>
              <w:numPr>
                <w:ilvl w:val="0"/>
                <w:numId w:val="89"/>
              </w:numPr>
              <w:bidi/>
              <w:spacing w:after="0" w:line="400" w:lineRule="exact"/>
              <w:rPr>
                <w:rFonts w:ascii="Times New Roman" w:hAnsi="Times New Roman"/>
                <w:sz w:val="36"/>
                <w:szCs w:val="36"/>
              </w:rPr>
            </w:pPr>
          </w:p>
        </w:tc>
        <w:tc>
          <w:tcPr>
            <w:tcW w:w="567" w:type="dxa"/>
            <w:tcBorders>
              <w:top w:val="single" w:sz="6" w:space="0" w:color="auto"/>
              <w:left w:val="nil"/>
              <w:bottom w:val="thinThickSmallGap" w:sz="18" w:space="0" w:color="auto"/>
              <w:right w:val="single" w:sz="4" w:space="0" w:color="auto"/>
            </w:tcBorders>
          </w:tcPr>
          <w:p w14:paraId="35DE0F8C" w14:textId="77777777" w:rsidR="00D9294A" w:rsidRDefault="00D9294A">
            <w:pPr>
              <w:numPr>
                <w:ilvl w:val="0"/>
                <w:numId w:val="89"/>
              </w:numPr>
              <w:spacing w:after="0" w:line="400" w:lineRule="exact"/>
              <w:rPr>
                <w:sz w:val="36"/>
                <w:szCs w:val="36"/>
              </w:rPr>
            </w:pPr>
          </w:p>
        </w:tc>
        <w:tc>
          <w:tcPr>
            <w:tcW w:w="709" w:type="dxa"/>
            <w:tcBorders>
              <w:top w:val="single" w:sz="6" w:space="0" w:color="auto"/>
              <w:left w:val="single" w:sz="4" w:space="0" w:color="auto"/>
              <w:bottom w:val="thinThickSmallGap" w:sz="18" w:space="0" w:color="auto"/>
              <w:right w:val="thinThickThinSmallGap" w:sz="24" w:space="0" w:color="auto"/>
            </w:tcBorders>
          </w:tcPr>
          <w:p w14:paraId="23072D2D" w14:textId="77777777" w:rsidR="00D9294A" w:rsidRDefault="00D9294A">
            <w:pPr>
              <w:numPr>
                <w:ilvl w:val="0"/>
                <w:numId w:val="88"/>
              </w:numPr>
              <w:autoSpaceDE w:val="0"/>
              <w:autoSpaceDN w:val="0"/>
              <w:adjustRightInd w:val="0"/>
              <w:spacing w:after="0"/>
              <w:ind w:right="34"/>
              <w:contextualSpacing/>
              <w:jc w:val="both"/>
              <w:rPr>
                <w:sz w:val="36"/>
                <w:szCs w:val="36"/>
                <w:lang w:bidi="ar-EG"/>
              </w:rPr>
            </w:pPr>
          </w:p>
        </w:tc>
        <w:tc>
          <w:tcPr>
            <w:tcW w:w="1134" w:type="dxa"/>
            <w:tcBorders>
              <w:top w:val="single" w:sz="6" w:space="0" w:color="auto"/>
              <w:left w:val="thinThickThinSmallGap" w:sz="24" w:space="0" w:color="auto"/>
              <w:bottom w:val="thinThickSmallGap" w:sz="18" w:space="0" w:color="auto"/>
              <w:right w:val="thinThickThinSmallGap" w:sz="24" w:space="0" w:color="auto"/>
            </w:tcBorders>
            <w:hideMark/>
          </w:tcPr>
          <w:p w14:paraId="655CE8F1" w14:textId="77777777" w:rsidR="00D9294A" w:rsidRDefault="00D9294A">
            <w:pPr>
              <w:autoSpaceDE w:val="0"/>
              <w:autoSpaceDN w:val="0"/>
              <w:adjustRightInd w:val="0"/>
              <w:ind w:right="34"/>
              <w:jc w:val="both"/>
              <w:rPr>
                <w:rFonts w:ascii="Times New Roman" w:hAnsi="Times New Roman" w:cs="Times New Roman"/>
                <w:b/>
                <w:bCs/>
                <w:sz w:val="20"/>
                <w:szCs w:val="20"/>
                <w:lang w:bidi="ar-EG"/>
              </w:rPr>
            </w:pPr>
            <w:r>
              <w:rPr>
                <w:b/>
                <w:bCs/>
                <w:sz w:val="20"/>
                <w:szCs w:val="20"/>
                <w:lang w:bidi="ar-EG"/>
              </w:rPr>
              <w:t>Derm 606</w:t>
            </w:r>
          </w:p>
        </w:tc>
        <w:tc>
          <w:tcPr>
            <w:tcW w:w="1365" w:type="dxa"/>
            <w:tcBorders>
              <w:top w:val="single" w:sz="6" w:space="0" w:color="auto"/>
              <w:left w:val="thinThickThinSmallGap" w:sz="24" w:space="0" w:color="auto"/>
              <w:bottom w:val="thinThickSmallGap" w:sz="18" w:space="0" w:color="auto"/>
              <w:right w:val="thickThinSmallGap" w:sz="24" w:space="0" w:color="auto"/>
            </w:tcBorders>
            <w:hideMark/>
          </w:tcPr>
          <w:p w14:paraId="38615E56" w14:textId="77777777" w:rsidR="00D9294A" w:rsidRDefault="00D9294A">
            <w:pPr>
              <w:autoSpaceDE w:val="0"/>
              <w:autoSpaceDN w:val="0"/>
              <w:bidi/>
              <w:adjustRightInd w:val="0"/>
              <w:ind w:right="-2"/>
              <w:rPr>
                <w:b/>
                <w:bCs/>
                <w:sz w:val="20"/>
                <w:szCs w:val="20"/>
              </w:rPr>
            </w:pPr>
            <w:r>
              <w:rPr>
                <w:rFonts w:hint="cs"/>
                <w:sz w:val="20"/>
                <w:szCs w:val="20"/>
                <w:rtl/>
              </w:rPr>
              <w:t>طب نفسى ( فيما يتعلق الامراض الجلدية والتناسلية</w:t>
            </w:r>
          </w:p>
        </w:tc>
      </w:tr>
      <w:tr w:rsidR="00D9294A" w14:paraId="3CE141ED" w14:textId="77777777">
        <w:trPr>
          <w:trHeight w:hRule="exact" w:val="526"/>
          <w:jc w:val="center"/>
        </w:trPr>
        <w:tc>
          <w:tcPr>
            <w:tcW w:w="709" w:type="dxa"/>
            <w:tcBorders>
              <w:top w:val="thinThickSmallGap" w:sz="18" w:space="0" w:color="auto"/>
              <w:left w:val="thinThickSmallGap" w:sz="24" w:space="0" w:color="auto"/>
              <w:bottom w:val="single" w:sz="6" w:space="0" w:color="auto"/>
              <w:right w:val="single" w:sz="12" w:space="0" w:color="auto"/>
            </w:tcBorders>
          </w:tcPr>
          <w:p w14:paraId="0D30FB3D" w14:textId="77777777" w:rsidR="00D9294A" w:rsidRDefault="00D9294A">
            <w:pPr>
              <w:numPr>
                <w:ilvl w:val="0"/>
                <w:numId w:val="88"/>
              </w:numPr>
              <w:bidi/>
              <w:spacing w:after="0" w:line="400" w:lineRule="exact"/>
              <w:rPr>
                <w:rFonts w:ascii="Arial" w:hAnsi="Arial"/>
                <w:sz w:val="36"/>
                <w:szCs w:val="36"/>
              </w:rPr>
            </w:pPr>
          </w:p>
        </w:tc>
        <w:tc>
          <w:tcPr>
            <w:tcW w:w="709" w:type="dxa"/>
            <w:tcBorders>
              <w:top w:val="thinThickSmallGap" w:sz="18" w:space="0" w:color="auto"/>
              <w:left w:val="single" w:sz="12" w:space="0" w:color="auto"/>
              <w:bottom w:val="single" w:sz="6" w:space="0" w:color="auto"/>
              <w:right w:val="single" w:sz="4" w:space="0" w:color="auto"/>
            </w:tcBorders>
          </w:tcPr>
          <w:p w14:paraId="2B22FC4C" w14:textId="77777777" w:rsidR="00D9294A" w:rsidRDefault="00D9294A">
            <w:pPr>
              <w:numPr>
                <w:ilvl w:val="0"/>
                <w:numId w:val="88"/>
              </w:numPr>
              <w:bidi/>
              <w:spacing w:after="0" w:line="400" w:lineRule="exact"/>
              <w:rPr>
                <w:rFonts w:ascii="Arial" w:hAnsi="Arial"/>
                <w:sz w:val="36"/>
                <w:szCs w:val="36"/>
              </w:rPr>
            </w:pPr>
          </w:p>
        </w:tc>
        <w:tc>
          <w:tcPr>
            <w:tcW w:w="709" w:type="dxa"/>
            <w:tcBorders>
              <w:top w:val="thinThickSmallGap" w:sz="18" w:space="0" w:color="auto"/>
              <w:left w:val="single" w:sz="4" w:space="0" w:color="auto"/>
              <w:bottom w:val="single" w:sz="6" w:space="0" w:color="auto"/>
              <w:right w:val="single" w:sz="4" w:space="0" w:color="auto"/>
            </w:tcBorders>
          </w:tcPr>
          <w:p w14:paraId="7835BEBB" w14:textId="77777777" w:rsidR="00D9294A" w:rsidRDefault="00D9294A">
            <w:pPr>
              <w:numPr>
                <w:ilvl w:val="0"/>
                <w:numId w:val="89"/>
              </w:numPr>
              <w:bidi/>
              <w:spacing w:after="0" w:line="400" w:lineRule="exact"/>
              <w:rPr>
                <w:rFonts w:ascii="Arial" w:hAnsi="Arial"/>
                <w:sz w:val="36"/>
                <w:szCs w:val="36"/>
              </w:rPr>
            </w:pPr>
          </w:p>
        </w:tc>
        <w:tc>
          <w:tcPr>
            <w:tcW w:w="708" w:type="dxa"/>
            <w:tcBorders>
              <w:top w:val="thinThickSmallGap" w:sz="18" w:space="0" w:color="auto"/>
              <w:left w:val="single" w:sz="4" w:space="0" w:color="auto"/>
              <w:bottom w:val="single" w:sz="6" w:space="0" w:color="auto"/>
              <w:right w:val="single" w:sz="4" w:space="0" w:color="auto"/>
            </w:tcBorders>
          </w:tcPr>
          <w:p w14:paraId="40E304F1" w14:textId="77777777" w:rsidR="00D9294A" w:rsidRDefault="00D9294A">
            <w:pPr>
              <w:numPr>
                <w:ilvl w:val="0"/>
                <w:numId w:val="89"/>
              </w:numPr>
              <w:bidi/>
              <w:spacing w:after="0" w:line="400" w:lineRule="exact"/>
              <w:rPr>
                <w:rFonts w:ascii="Arial" w:hAnsi="Arial"/>
                <w:sz w:val="36"/>
                <w:szCs w:val="36"/>
              </w:rPr>
            </w:pPr>
          </w:p>
        </w:tc>
        <w:tc>
          <w:tcPr>
            <w:tcW w:w="709" w:type="dxa"/>
            <w:tcBorders>
              <w:top w:val="thinThickSmallGap" w:sz="18" w:space="0" w:color="auto"/>
              <w:left w:val="single" w:sz="4" w:space="0" w:color="auto"/>
              <w:bottom w:val="single" w:sz="6" w:space="0" w:color="auto"/>
              <w:right w:val="single" w:sz="4" w:space="0" w:color="auto"/>
            </w:tcBorders>
          </w:tcPr>
          <w:p w14:paraId="604178E0" w14:textId="77777777" w:rsidR="00D9294A" w:rsidRDefault="00D9294A">
            <w:pPr>
              <w:numPr>
                <w:ilvl w:val="0"/>
                <w:numId w:val="89"/>
              </w:numPr>
              <w:spacing w:after="0" w:line="400" w:lineRule="exact"/>
              <w:rPr>
                <w:rFonts w:ascii="Arial" w:hAnsi="Arial"/>
                <w:sz w:val="36"/>
                <w:szCs w:val="36"/>
              </w:rPr>
            </w:pPr>
          </w:p>
        </w:tc>
        <w:tc>
          <w:tcPr>
            <w:tcW w:w="567" w:type="dxa"/>
            <w:tcBorders>
              <w:top w:val="thinThickSmallGap" w:sz="18" w:space="0" w:color="auto"/>
              <w:left w:val="single" w:sz="4" w:space="0" w:color="auto"/>
              <w:bottom w:val="single" w:sz="6" w:space="0" w:color="auto"/>
              <w:right w:val="single" w:sz="4" w:space="0" w:color="auto"/>
            </w:tcBorders>
          </w:tcPr>
          <w:p w14:paraId="4AC715B9" w14:textId="77777777" w:rsidR="00D9294A" w:rsidRDefault="00D9294A">
            <w:pPr>
              <w:numPr>
                <w:ilvl w:val="0"/>
                <w:numId w:val="89"/>
              </w:numPr>
              <w:spacing w:after="0" w:line="400" w:lineRule="exact"/>
              <w:rPr>
                <w:rFonts w:ascii="Arial" w:hAnsi="Arial"/>
                <w:sz w:val="36"/>
                <w:szCs w:val="36"/>
              </w:rPr>
            </w:pPr>
          </w:p>
        </w:tc>
        <w:tc>
          <w:tcPr>
            <w:tcW w:w="709" w:type="dxa"/>
            <w:tcBorders>
              <w:top w:val="thinThickSmallGap" w:sz="18" w:space="0" w:color="auto"/>
              <w:left w:val="nil"/>
              <w:bottom w:val="single" w:sz="6" w:space="0" w:color="auto"/>
              <w:right w:val="single" w:sz="4" w:space="0" w:color="auto"/>
            </w:tcBorders>
          </w:tcPr>
          <w:p w14:paraId="529926B5" w14:textId="77777777" w:rsidR="00D9294A" w:rsidRDefault="00D9294A">
            <w:pPr>
              <w:numPr>
                <w:ilvl w:val="0"/>
                <w:numId w:val="89"/>
              </w:numPr>
              <w:spacing w:after="0" w:line="400" w:lineRule="exact"/>
              <w:rPr>
                <w:rFonts w:ascii="Times New Roman" w:hAnsi="Times New Roman"/>
                <w:sz w:val="36"/>
                <w:szCs w:val="36"/>
              </w:rPr>
            </w:pPr>
          </w:p>
        </w:tc>
        <w:tc>
          <w:tcPr>
            <w:tcW w:w="567" w:type="dxa"/>
            <w:tcBorders>
              <w:top w:val="thinThickSmallGap" w:sz="18" w:space="0" w:color="auto"/>
              <w:left w:val="nil"/>
              <w:bottom w:val="single" w:sz="6" w:space="0" w:color="auto"/>
              <w:right w:val="single" w:sz="4" w:space="0" w:color="auto"/>
            </w:tcBorders>
          </w:tcPr>
          <w:p w14:paraId="586ED90D" w14:textId="77777777" w:rsidR="00D9294A" w:rsidRDefault="00D9294A">
            <w:pPr>
              <w:numPr>
                <w:ilvl w:val="0"/>
                <w:numId w:val="89"/>
              </w:numPr>
              <w:bidi/>
              <w:spacing w:after="0" w:line="400" w:lineRule="exact"/>
              <w:rPr>
                <w:rFonts w:ascii="Arial" w:hAnsi="Arial"/>
                <w:sz w:val="36"/>
                <w:szCs w:val="36"/>
              </w:rPr>
            </w:pPr>
          </w:p>
        </w:tc>
        <w:tc>
          <w:tcPr>
            <w:tcW w:w="567" w:type="dxa"/>
            <w:tcBorders>
              <w:top w:val="thinThickSmallGap" w:sz="18" w:space="0" w:color="auto"/>
              <w:left w:val="nil"/>
              <w:bottom w:val="single" w:sz="6" w:space="0" w:color="auto"/>
              <w:right w:val="single" w:sz="4" w:space="0" w:color="auto"/>
            </w:tcBorders>
          </w:tcPr>
          <w:p w14:paraId="2F89A5C2" w14:textId="77777777" w:rsidR="00D9294A" w:rsidRDefault="00D9294A">
            <w:pPr>
              <w:numPr>
                <w:ilvl w:val="0"/>
                <w:numId w:val="89"/>
              </w:numPr>
              <w:spacing w:after="0" w:line="400" w:lineRule="exact"/>
              <w:rPr>
                <w:rFonts w:ascii="Times New Roman" w:hAnsi="Times New Roman"/>
                <w:sz w:val="36"/>
                <w:szCs w:val="36"/>
              </w:rPr>
            </w:pPr>
          </w:p>
        </w:tc>
        <w:tc>
          <w:tcPr>
            <w:tcW w:w="709" w:type="dxa"/>
            <w:tcBorders>
              <w:top w:val="thinThickSmallGap" w:sz="18" w:space="0" w:color="auto"/>
              <w:left w:val="single" w:sz="4" w:space="0" w:color="auto"/>
              <w:bottom w:val="single" w:sz="6" w:space="0" w:color="auto"/>
              <w:right w:val="thinThickThinSmallGap" w:sz="24" w:space="0" w:color="auto"/>
            </w:tcBorders>
          </w:tcPr>
          <w:p w14:paraId="4EA8DBBE" w14:textId="77777777" w:rsidR="00D9294A" w:rsidRDefault="00D9294A">
            <w:pPr>
              <w:numPr>
                <w:ilvl w:val="0"/>
                <w:numId w:val="88"/>
              </w:numPr>
              <w:autoSpaceDE w:val="0"/>
              <w:autoSpaceDN w:val="0"/>
              <w:adjustRightInd w:val="0"/>
              <w:spacing w:after="0"/>
              <w:ind w:right="-180"/>
              <w:contextualSpacing/>
              <w:jc w:val="both"/>
              <w:rPr>
                <w:sz w:val="36"/>
                <w:szCs w:val="36"/>
                <w:lang w:bidi="ar-EG"/>
              </w:rPr>
            </w:pPr>
          </w:p>
        </w:tc>
        <w:tc>
          <w:tcPr>
            <w:tcW w:w="1134" w:type="dxa"/>
            <w:tcBorders>
              <w:top w:val="thinThickSmallGap" w:sz="18" w:space="0" w:color="auto"/>
              <w:left w:val="thinThickThinSmallGap" w:sz="24" w:space="0" w:color="auto"/>
              <w:bottom w:val="single" w:sz="6" w:space="0" w:color="auto"/>
              <w:right w:val="thinThickThinSmallGap" w:sz="24" w:space="0" w:color="auto"/>
            </w:tcBorders>
            <w:hideMark/>
          </w:tcPr>
          <w:p w14:paraId="3F02E0D0" w14:textId="77777777" w:rsidR="00D9294A" w:rsidRDefault="00D9294A">
            <w:pPr>
              <w:autoSpaceDE w:val="0"/>
              <w:autoSpaceDN w:val="0"/>
              <w:adjustRightInd w:val="0"/>
              <w:ind w:right="-180"/>
              <w:jc w:val="both"/>
              <w:rPr>
                <w:rFonts w:ascii="Times New Roman" w:hAnsi="Times New Roman" w:cs="Times New Roman"/>
                <w:b/>
                <w:bCs/>
                <w:sz w:val="20"/>
                <w:szCs w:val="20"/>
                <w:lang w:bidi="ar-EG"/>
              </w:rPr>
            </w:pPr>
            <w:r>
              <w:rPr>
                <w:b/>
                <w:bCs/>
                <w:sz w:val="20"/>
                <w:szCs w:val="20"/>
                <w:lang w:bidi="ar-EG"/>
              </w:rPr>
              <w:t>Derm 607</w:t>
            </w:r>
          </w:p>
        </w:tc>
        <w:tc>
          <w:tcPr>
            <w:tcW w:w="1365" w:type="dxa"/>
            <w:tcBorders>
              <w:top w:val="thinThickSmallGap" w:sz="18" w:space="0" w:color="auto"/>
              <w:left w:val="thinThickThinSmallGap" w:sz="24" w:space="0" w:color="auto"/>
              <w:bottom w:val="single" w:sz="6" w:space="0" w:color="auto"/>
              <w:right w:val="thickThinSmallGap" w:sz="24" w:space="0" w:color="auto"/>
            </w:tcBorders>
            <w:hideMark/>
          </w:tcPr>
          <w:p w14:paraId="6C776EC4"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باطنة عامة</w:t>
            </w:r>
          </w:p>
        </w:tc>
      </w:tr>
      <w:tr w:rsidR="00D9294A" w14:paraId="6251D0D2" w14:textId="77777777">
        <w:trPr>
          <w:trHeight w:hRule="exact" w:val="503"/>
          <w:jc w:val="center"/>
        </w:trPr>
        <w:tc>
          <w:tcPr>
            <w:tcW w:w="709" w:type="dxa"/>
            <w:tcBorders>
              <w:top w:val="single" w:sz="6" w:space="0" w:color="auto"/>
              <w:left w:val="thinThickSmallGap" w:sz="24" w:space="0" w:color="auto"/>
              <w:bottom w:val="single" w:sz="6" w:space="0" w:color="auto"/>
              <w:right w:val="single" w:sz="12" w:space="0" w:color="auto"/>
            </w:tcBorders>
          </w:tcPr>
          <w:p w14:paraId="28AAEA28"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3FE5B7D4" w14:textId="77777777" w:rsidR="00D9294A" w:rsidRDefault="00D9294A">
            <w:pPr>
              <w:numPr>
                <w:ilvl w:val="0"/>
                <w:numId w:val="88"/>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6ACA1BCD" w14:textId="77777777" w:rsidR="00D9294A" w:rsidRDefault="00D9294A">
            <w:pPr>
              <w:numPr>
                <w:ilvl w:val="0"/>
                <w:numId w:val="89"/>
              </w:numPr>
              <w:bidi/>
              <w:spacing w:after="0" w:line="400" w:lineRule="exact"/>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669974DE" w14:textId="77777777" w:rsidR="00D9294A" w:rsidRDefault="00D9294A">
            <w:pPr>
              <w:numPr>
                <w:ilvl w:val="0"/>
                <w:numId w:val="89"/>
              </w:numPr>
              <w:bidi/>
              <w:spacing w:after="0" w:line="400" w:lineRule="exact"/>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282549FB" w14:textId="77777777" w:rsidR="00D9294A" w:rsidRDefault="00D9294A">
            <w:pPr>
              <w:numPr>
                <w:ilvl w:val="0"/>
                <w:numId w:val="89"/>
              </w:numPr>
              <w:spacing w:after="0" w:line="400" w:lineRule="exact"/>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3993FA26" w14:textId="77777777" w:rsidR="00D9294A" w:rsidRDefault="00D9294A">
            <w:pPr>
              <w:numPr>
                <w:ilvl w:val="0"/>
                <w:numId w:val="89"/>
              </w:numPr>
              <w:spacing w:after="0" w:line="400" w:lineRule="exact"/>
              <w:rPr>
                <w:rFonts w:ascii="Arial" w:hAnsi="Arial"/>
                <w:sz w:val="36"/>
                <w:szCs w:val="36"/>
              </w:rPr>
            </w:pPr>
          </w:p>
        </w:tc>
        <w:tc>
          <w:tcPr>
            <w:tcW w:w="709" w:type="dxa"/>
            <w:tcBorders>
              <w:top w:val="single" w:sz="6" w:space="0" w:color="auto"/>
              <w:left w:val="nil"/>
              <w:bottom w:val="single" w:sz="6" w:space="0" w:color="auto"/>
              <w:right w:val="single" w:sz="4" w:space="0" w:color="auto"/>
            </w:tcBorders>
          </w:tcPr>
          <w:p w14:paraId="7CF06715" w14:textId="77777777" w:rsidR="00D9294A" w:rsidRDefault="00D9294A">
            <w:pPr>
              <w:numPr>
                <w:ilvl w:val="0"/>
                <w:numId w:val="89"/>
              </w:numPr>
              <w:spacing w:after="0" w:line="400" w:lineRule="exact"/>
              <w:rPr>
                <w:rFonts w:ascii="Times New Roman" w:hAnsi="Times New Roman"/>
                <w:sz w:val="36"/>
                <w:szCs w:val="36"/>
              </w:rPr>
            </w:pPr>
          </w:p>
        </w:tc>
        <w:tc>
          <w:tcPr>
            <w:tcW w:w="567" w:type="dxa"/>
            <w:tcBorders>
              <w:top w:val="single" w:sz="6" w:space="0" w:color="auto"/>
              <w:left w:val="nil"/>
              <w:bottom w:val="single" w:sz="6" w:space="0" w:color="auto"/>
              <w:right w:val="single" w:sz="4" w:space="0" w:color="auto"/>
            </w:tcBorders>
          </w:tcPr>
          <w:p w14:paraId="2DAF8452" w14:textId="77777777" w:rsidR="00D9294A" w:rsidRDefault="00D9294A">
            <w:pPr>
              <w:numPr>
                <w:ilvl w:val="0"/>
                <w:numId w:val="89"/>
              </w:numPr>
              <w:bidi/>
              <w:spacing w:after="0" w:line="400" w:lineRule="exact"/>
              <w:rPr>
                <w:rFonts w:ascii="Arial" w:hAnsi="Arial"/>
                <w:sz w:val="36"/>
                <w:szCs w:val="36"/>
              </w:rPr>
            </w:pPr>
          </w:p>
        </w:tc>
        <w:tc>
          <w:tcPr>
            <w:tcW w:w="567" w:type="dxa"/>
            <w:tcBorders>
              <w:top w:val="single" w:sz="6" w:space="0" w:color="auto"/>
              <w:left w:val="nil"/>
              <w:bottom w:val="single" w:sz="6" w:space="0" w:color="auto"/>
              <w:right w:val="single" w:sz="4" w:space="0" w:color="auto"/>
            </w:tcBorders>
          </w:tcPr>
          <w:p w14:paraId="417402A6" w14:textId="77777777" w:rsidR="00D9294A" w:rsidRDefault="00D9294A">
            <w:pPr>
              <w:numPr>
                <w:ilvl w:val="0"/>
                <w:numId w:val="89"/>
              </w:numPr>
              <w:spacing w:after="0" w:line="400" w:lineRule="exact"/>
              <w:rPr>
                <w:rFonts w:ascii="Times New Roman" w:hAnsi="Times New Roman"/>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1A967160" w14:textId="77777777" w:rsidR="00D9294A" w:rsidRDefault="00D9294A">
            <w:pPr>
              <w:numPr>
                <w:ilvl w:val="0"/>
                <w:numId w:val="88"/>
              </w:numPr>
              <w:autoSpaceDE w:val="0"/>
              <w:autoSpaceDN w:val="0"/>
              <w:adjustRightInd w:val="0"/>
              <w:spacing w:after="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188825E7" w14:textId="77777777" w:rsidR="00D9294A" w:rsidRDefault="00D9294A">
            <w:pPr>
              <w:autoSpaceDE w:val="0"/>
              <w:autoSpaceDN w:val="0"/>
              <w:adjustRightInd w:val="0"/>
              <w:ind w:right="-180"/>
              <w:jc w:val="both"/>
              <w:rPr>
                <w:rFonts w:ascii="Times New Roman" w:hAnsi="Times New Roman" w:cs="Times New Roman"/>
                <w:b/>
                <w:bCs/>
                <w:sz w:val="20"/>
                <w:szCs w:val="20"/>
                <w:lang w:bidi="ar-EG"/>
              </w:rPr>
            </w:pPr>
            <w:r>
              <w:rPr>
                <w:b/>
                <w:bCs/>
                <w:sz w:val="20"/>
                <w:szCs w:val="20"/>
                <w:lang w:bidi="ar-EG"/>
              </w:rPr>
              <w:t>Derm 608</w:t>
            </w:r>
          </w:p>
        </w:tc>
        <w:tc>
          <w:tcPr>
            <w:tcW w:w="1365" w:type="dxa"/>
            <w:tcBorders>
              <w:top w:val="single" w:sz="6" w:space="0" w:color="auto"/>
              <w:left w:val="thinThickThinSmallGap" w:sz="24" w:space="0" w:color="auto"/>
              <w:bottom w:val="single" w:sz="6" w:space="0" w:color="auto"/>
              <w:right w:val="thickThinSmallGap" w:sz="24" w:space="0" w:color="auto"/>
            </w:tcBorders>
            <w:hideMark/>
          </w:tcPr>
          <w:p w14:paraId="3A22C0F9" w14:textId="77777777" w:rsidR="00D9294A" w:rsidRDefault="00D9294A">
            <w:pPr>
              <w:tabs>
                <w:tab w:val="right" w:pos="33"/>
              </w:tabs>
              <w:autoSpaceDE w:val="0"/>
              <w:autoSpaceDN w:val="0"/>
              <w:bidi/>
              <w:adjustRightInd w:val="0"/>
              <w:ind w:right="79"/>
              <w:rPr>
                <w:b/>
                <w:bCs/>
                <w:sz w:val="20"/>
                <w:szCs w:val="20"/>
              </w:rPr>
            </w:pPr>
            <w:r>
              <w:rPr>
                <w:rFonts w:hint="cs"/>
                <w:sz w:val="20"/>
                <w:szCs w:val="20"/>
                <w:rtl/>
              </w:rPr>
              <w:t>جراحة عامة</w:t>
            </w:r>
          </w:p>
        </w:tc>
      </w:tr>
      <w:tr w:rsidR="00D9294A" w14:paraId="49DB0602" w14:textId="77777777">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77C4E340" w14:textId="77777777" w:rsidR="00D9294A" w:rsidRDefault="00D9294A">
            <w:pPr>
              <w:numPr>
                <w:ilvl w:val="0"/>
                <w:numId w:val="88"/>
              </w:numPr>
              <w:bidi/>
              <w:spacing w:after="0" w:line="400" w:lineRule="exact"/>
              <w:contextualSpacing/>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574EFBB8" w14:textId="77777777" w:rsidR="00D9294A" w:rsidRDefault="00D9294A">
            <w:pPr>
              <w:bidi/>
              <w:spacing w:line="400" w:lineRule="exact"/>
              <w:ind w:left="502"/>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0C1BAA39" w14:textId="77777777" w:rsidR="00D9294A" w:rsidRDefault="00D9294A">
            <w:pPr>
              <w:numPr>
                <w:ilvl w:val="0"/>
                <w:numId w:val="88"/>
              </w:numPr>
              <w:bidi/>
              <w:spacing w:after="0" w:line="400" w:lineRule="exact"/>
              <w:contextualSpacing/>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1C5E0129" w14:textId="77777777" w:rsidR="00D9294A" w:rsidRDefault="00D9294A">
            <w:pPr>
              <w:numPr>
                <w:ilvl w:val="0"/>
                <w:numId w:val="88"/>
              </w:numPr>
              <w:spacing w:after="0" w:line="400" w:lineRule="exact"/>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5D5F3B10" w14:textId="77777777" w:rsidR="00D9294A" w:rsidRDefault="00D9294A">
            <w:pPr>
              <w:numPr>
                <w:ilvl w:val="0"/>
                <w:numId w:val="88"/>
              </w:numPr>
              <w:spacing w:after="0" w:line="400" w:lineRule="exact"/>
              <w:contextualSpacing/>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2969C55B" w14:textId="77777777" w:rsidR="00D9294A" w:rsidRDefault="00D9294A">
            <w:pPr>
              <w:numPr>
                <w:ilvl w:val="0"/>
                <w:numId w:val="88"/>
              </w:numPr>
              <w:spacing w:after="0" w:line="400" w:lineRule="exact"/>
              <w:contextualSpacing/>
              <w:rPr>
                <w:rFonts w:ascii="Arial" w:hAnsi="Arial"/>
                <w:sz w:val="36"/>
                <w:szCs w:val="36"/>
              </w:rPr>
            </w:pPr>
          </w:p>
        </w:tc>
        <w:tc>
          <w:tcPr>
            <w:tcW w:w="709" w:type="dxa"/>
            <w:tcBorders>
              <w:top w:val="single" w:sz="6" w:space="0" w:color="auto"/>
              <w:left w:val="nil"/>
              <w:bottom w:val="single" w:sz="6" w:space="0" w:color="auto"/>
              <w:right w:val="single" w:sz="4" w:space="0" w:color="auto"/>
            </w:tcBorders>
          </w:tcPr>
          <w:p w14:paraId="59C50727" w14:textId="77777777" w:rsidR="00D9294A" w:rsidRDefault="00D9294A">
            <w:pPr>
              <w:numPr>
                <w:ilvl w:val="0"/>
                <w:numId w:val="88"/>
              </w:numPr>
              <w:spacing w:after="0" w:line="400" w:lineRule="exact"/>
              <w:contextualSpacing/>
              <w:rPr>
                <w:sz w:val="36"/>
                <w:szCs w:val="36"/>
              </w:rPr>
            </w:pPr>
          </w:p>
        </w:tc>
        <w:tc>
          <w:tcPr>
            <w:tcW w:w="567" w:type="dxa"/>
            <w:tcBorders>
              <w:top w:val="single" w:sz="6" w:space="0" w:color="auto"/>
              <w:left w:val="nil"/>
              <w:bottom w:val="single" w:sz="6" w:space="0" w:color="auto"/>
              <w:right w:val="single" w:sz="4" w:space="0" w:color="auto"/>
            </w:tcBorders>
          </w:tcPr>
          <w:p w14:paraId="76B04DDD" w14:textId="77777777" w:rsidR="00D9294A" w:rsidRDefault="00D9294A">
            <w:pPr>
              <w:numPr>
                <w:ilvl w:val="0"/>
                <w:numId w:val="88"/>
              </w:numPr>
              <w:bidi/>
              <w:spacing w:after="0" w:line="400" w:lineRule="exact"/>
              <w:contextualSpacing/>
              <w:rPr>
                <w:rFonts w:ascii="Arial" w:hAnsi="Arial"/>
                <w:sz w:val="36"/>
                <w:szCs w:val="36"/>
              </w:rPr>
            </w:pPr>
          </w:p>
        </w:tc>
        <w:tc>
          <w:tcPr>
            <w:tcW w:w="567" w:type="dxa"/>
            <w:tcBorders>
              <w:top w:val="single" w:sz="6" w:space="0" w:color="auto"/>
              <w:left w:val="nil"/>
              <w:bottom w:val="single" w:sz="6" w:space="0" w:color="auto"/>
              <w:right w:val="single" w:sz="4" w:space="0" w:color="auto"/>
            </w:tcBorders>
          </w:tcPr>
          <w:p w14:paraId="64A80A4C" w14:textId="77777777" w:rsidR="00D9294A" w:rsidRDefault="00D9294A">
            <w:pPr>
              <w:numPr>
                <w:ilvl w:val="0"/>
                <w:numId w:val="88"/>
              </w:numPr>
              <w:spacing w:after="0" w:line="400" w:lineRule="exact"/>
              <w:contextualSpacing/>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1D9FFEEC" w14:textId="77777777" w:rsidR="00D9294A" w:rsidRDefault="00D9294A">
            <w:pPr>
              <w:numPr>
                <w:ilvl w:val="0"/>
                <w:numId w:val="88"/>
              </w:numPr>
              <w:autoSpaceDE w:val="0"/>
              <w:autoSpaceDN w:val="0"/>
              <w:adjustRightInd w:val="0"/>
              <w:spacing w:after="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1E035A22" w14:textId="77777777" w:rsidR="00D9294A" w:rsidRDefault="00D9294A">
            <w:pPr>
              <w:autoSpaceDE w:val="0"/>
              <w:autoSpaceDN w:val="0"/>
              <w:adjustRightInd w:val="0"/>
              <w:ind w:right="-180"/>
              <w:jc w:val="both"/>
              <w:rPr>
                <w:rFonts w:ascii="Times New Roman" w:hAnsi="Times New Roman" w:cs="Times New Roman"/>
                <w:b/>
                <w:bCs/>
                <w:sz w:val="20"/>
                <w:szCs w:val="20"/>
                <w:lang w:bidi="ar-EG"/>
              </w:rPr>
            </w:pPr>
            <w:r>
              <w:rPr>
                <w:b/>
                <w:bCs/>
                <w:sz w:val="20"/>
                <w:szCs w:val="20"/>
                <w:lang w:bidi="ar-EG"/>
              </w:rPr>
              <w:t>Derm 609</w:t>
            </w:r>
          </w:p>
        </w:tc>
        <w:tc>
          <w:tcPr>
            <w:tcW w:w="1365" w:type="dxa"/>
            <w:tcBorders>
              <w:top w:val="single" w:sz="6" w:space="0" w:color="auto"/>
              <w:left w:val="thinThickThinSmallGap" w:sz="24" w:space="0" w:color="auto"/>
              <w:bottom w:val="single" w:sz="6" w:space="0" w:color="auto"/>
              <w:right w:val="thickThinSmallGap" w:sz="24" w:space="0" w:color="auto"/>
            </w:tcBorders>
            <w:hideMark/>
          </w:tcPr>
          <w:p w14:paraId="01A59F40" w14:textId="77777777" w:rsidR="00D9294A" w:rsidRDefault="00D9294A">
            <w:pPr>
              <w:tabs>
                <w:tab w:val="right" w:pos="33"/>
              </w:tabs>
              <w:autoSpaceDE w:val="0"/>
              <w:autoSpaceDN w:val="0"/>
              <w:bidi/>
              <w:adjustRightInd w:val="0"/>
              <w:ind w:right="79"/>
              <w:jc w:val="both"/>
              <w:rPr>
                <w:b/>
                <w:bCs/>
                <w:sz w:val="20"/>
                <w:szCs w:val="20"/>
              </w:rPr>
            </w:pPr>
            <w:r>
              <w:rPr>
                <w:rFonts w:hint="cs"/>
                <w:sz w:val="20"/>
                <w:szCs w:val="20"/>
                <w:rtl/>
              </w:rPr>
              <w:t>أمراض جلدية</w:t>
            </w:r>
          </w:p>
        </w:tc>
      </w:tr>
      <w:tr w:rsidR="00D9294A" w14:paraId="7B712119" w14:textId="77777777">
        <w:trPr>
          <w:trHeight w:hRule="exact" w:val="397"/>
          <w:jc w:val="center"/>
        </w:trPr>
        <w:tc>
          <w:tcPr>
            <w:tcW w:w="709" w:type="dxa"/>
            <w:tcBorders>
              <w:top w:val="single" w:sz="6" w:space="0" w:color="auto"/>
              <w:left w:val="thinThickSmallGap" w:sz="24" w:space="0" w:color="auto"/>
              <w:bottom w:val="single" w:sz="6" w:space="0" w:color="auto"/>
              <w:right w:val="single" w:sz="12" w:space="0" w:color="auto"/>
            </w:tcBorders>
          </w:tcPr>
          <w:p w14:paraId="72825790" w14:textId="77777777" w:rsidR="00D9294A" w:rsidRDefault="00D9294A">
            <w:pPr>
              <w:numPr>
                <w:ilvl w:val="0"/>
                <w:numId w:val="88"/>
              </w:numPr>
              <w:bidi/>
              <w:spacing w:after="0" w:line="400" w:lineRule="exact"/>
              <w:contextualSpacing/>
              <w:rPr>
                <w:rFonts w:ascii="Arial" w:hAnsi="Arial"/>
                <w:sz w:val="36"/>
                <w:szCs w:val="36"/>
              </w:rPr>
            </w:pPr>
          </w:p>
        </w:tc>
        <w:tc>
          <w:tcPr>
            <w:tcW w:w="709" w:type="dxa"/>
            <w:tcBorders>
              <w:top w:val="single" w:sz="6" w:space="0" w:color="auto"/>
              <w:left w:val="single" w:sz="12" w:space="0" w:color="auto"/>
              <w:bottom w:val="single" w:sz="6" w:space="0" w:color="auto"/>
              <w:right w:val="single" w:sz="4" w:space="0" w:color="auto"/>
            </w:tcBorders>
          </w:tcPr>
          <w:p w14:paraId="0D6616A4" w14:textId="77777777" w:rsidR="00D9294A" w:rsidRDefault="00D9294A">
            <w:pPr>
              <w:bidi/>
              <w:spacing w:line="400" w:lineRule="exact"/>
              <w:ind w:left="502"/>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207F57A3" w14:textId="77777777" w:rsidR="00D9294A" w:rsidRDefault="00D9294A">
            <w:pPr>
              <w:numPr>
                <w:ilvl w:val="0"/>
                <w:numId w:val="88"/>
              </w:numPr>
              <w:bidi/>
              <w:spacing w:after="0" w:line="400" w:lineRule="exact"/>
              <w:contextualSpacing/>
              <w:rPr>
                <w:rFonts w:ascii="Arial" w:hAnsi="Arial"/>
                <w:sz w:val="36"/>
                <w:szCs w:val="36"/>
              </w:rPr>
            </w:pPr>
          </w:p>
        </w:tc>
        <w:tc>
          <w:tcPr>
            <w:tcW w:w="708" w:type="dxa"/>
            <w:tcBorders>
              <w:top w:val="single" w:sz="6" w:space="0" w:color="auto"/>
              <w:left w:val="single" w:sz="4" w:space="0" w:color="auto"/>
              <w:bottom w:val="single" w:sz="6" w:space="0" w:color="auto"/>
              <w:right w:val="single" w:sz="4" w:space="0" w:color="auto"/>
            </w:tcBorders>
          </w:tcPr>
          <w:p w14:paraId="5051DBAF" w14:textId="77777777" w:rsidR="00D9294A" w:rsidRDefault="00D9294A">
            <w:pPr>
              <w:numPr>
                <w:ilvl w:val="0"/>
                <w:numId w:val="88"/>
              </w:numPr>
              <w:spacing w:after="0" w:line="400" w:lineRule="exact"/>
              <w:contextualSpacing/>
              <w:rPr>
                <w:rFonts w:ascii="Arial" w:hAnsi="Arial"/>
                <w:sz w:val="36"/>
                <w:szCs w:val="36"/>
              </w:rPr>
            </w:pPr>
          </w:p>
        </w:tc>
        <w:tc>
          <w:tcPr>
            <w:tcW w:w="709" w:type="dxa"/>
            <w:tcBorders>
              <w:top w:val="single" w:sz="6" w:space="0" w:color="auto"/>
              <w:left w:val="single" w:sz="4" w:space="0" w:color="auto"/>
              <w:bottom w:val="single" w:sz="6" w:space="0" w:color="auto"/>
              <w:right w:val="single" w:sz="4" w:space="0" w:color="auto"/>
            </w:tcBorders>
          </w:tcPr>
          <w:p w14:paraId="6F65AFBF" w14:textId="77777777" w:rsidR="00D9294A" w:rsidRDefault="00D9294A">
            <w:pPr>
              <w:numPr>
                <w:ilvl w:val="0"/>
                <w:numId w:val="88"/>
              </w:numPr>
              <w:spacing w:after="0" w:line="400" w:lineRule="exact"/>
              <w:contextualSpacing/>
              <w:rPr>
                <w:rFonts w:ascii="Arial" w:hAnsi="Arial"/>
                <w:sz w:val="36"/>
                <w:szCs w:val="36"/>
              </w:rPr>
            </w:pPr>
          </w:p>
        </w:tc>
        <w:tc>
          <w:tcPr>
            <w:tcW w:w="567" w:type="dxa"/>
            <w:tcBorders>
              <w:top w:val="single" w:sz="6" w:space="0" w:color="auto"/>
              <w:left w:val="single" w:sz="4" w:space="0" w:color="auto"/>
              <w:bottom w:val="single" w:sz="6" w:space="0" w:color="auto"/>
              <w:right w:val="single" w:sz="4" w:space="0" w:color="auto"/>
            </w:tcBorders>
          </w:tcPr>
          <w:p w14:paraId="2B143729" w14:textId="77777777" w:rsidR="00D9294A" w:rsidRDefault="00D9294A">
            <w:pPr>
              <w:numPr>
                <w:ilvl w:val="0"/>
                <w:numId w:val="88"/>
              </w:numPr>
              <w:spacing w:after="0" w:line="400" w:lineRule="exact"/>
              <w:contextualSpacing/>
              <w:rPr>
                <w:rFonts w:ascii="Arial" w:hAnsi="Arial"/>
                <w:sz w:val="36"/>
                <w:szCs w:val="36"/>
              </w:rPr>
            </w:pPr>
          </w:p>
        </w:tc>
        <w:tc>
          <w:tcPr>
            <w:tcW w:w="709" w:type="dxa"/>
            <w:tcBorders>
              <w:top w:val="single" w:sz="6" w:space="0" w:color="auto"/>
              <w:left w:val="nil"/>
              <w:bottom w:val="single" w:sz="6" w:space="0" w:color="auto"/>
              <w:right w:val="single" w:sz="4" w:space="0" w:color="auto"/>
            </w:tcBorders>
          </w:tcPr>
          <w:p w14:paraId="4194F4A3" w14:textId="77777777" w:rsidR="00D9294A" w:rsidRDefault="00D9294A">
            <w:pPr>
              <w:numPr>
                <w:ilvl w:val="0"/>
                <w:numId w:val="88"/>
              </w:numPr>
              <w:spacing w:after="0" w:line="400" w:lineRule="exact"/>
              <w:contextualSpacing/>
              <w:rPr>
                <w:sz w:val="36"/>
                <w:szCs w:val="36"/>
              </w:rPr>
            </w:pPr>
          </w:p>
        </w:tc>
        <w:tc>
          <w:tcPr>
            <w:tcW w:w="567" w:type="dxa"/>
            <w:tcBorders>
              <w:top w:val="single" w:sz="6" w:space="0" w:color="auto"/>
              <w:left w:val="nil"/>
              <w:bottom w:val="single" w:sz="6" w:space="0" w:color="auto"/>
              <w:right w:val="single" w:sz="4" w:space="0" w:color="auto"/>
            </w:tcBorders>
          </w:tcPr>
          <w:p w14:paraId="0A79FBC4" w14:textId="77777777" w:rsidR="00D9294A" w:rsidRDefault="00D9294A">
            <w:pPr>
              <w:numPr>
                <w:ilvl w:val="0"/>
                <w:numId w:val="88"/>
              </w:numPr>
              <w:bidi/>
              <w:spacing w:after="0" w:line="400" w:lineRule="exact"/>
              <w:contextualSpacing/>
              <w:rPr>
                <w:rFonts w:ascii="Arial" w:hAnsi="Arial"/>
                <w:sz w:val="36"/>
                <w:szCs w:val="36"/>
              </w:rPr>
            </w:pPr>
          </w:p>
        </w:tc>
        <w:tc>
          <w:tcPr>
            <w:tcW w:w="567" w:type="dxa"/>
            <w:tcBorders>
              <w:top w:val="single" w:sz="6" w:space="0" w:color="auto"/>
              <w:left w:val="nil"/>
              <w:bottom w:val="single" w:sz="6" w:space="0" w:color="auto"/>
              <w:right w:val="single" w:sz="4" w:space="0" w:color="auto"/>
            </w:tcBorders>
          </w:tcPr>
          <w:p w14:paraId="04BC4CEC" w14:textId="77777777" w:rsidR="00D9294A" w:rsidRDefault="00D9294A">
            <w:pPr>
              <w:numPr>
                <w:ilvl w:val="0"/>
                <w:numId w:val="88"/>
              </w:numPr>
              <w:spacing w:after="0" w:line="400" w:lineRule="exact"/>
              <w:contextualSpacing/>
              <w:rPr>
                <w:sz w:val="36"/>
                <w:szCs w:val="36"/>
              </w:rPr>
            </w:pPr>
          </w:p>
        </w:tc>
        <w:tc>
          <w:tcPr>
            <w:tcW w:w="709" w:type="dxa"/>
            <w:tcBorders>
              <w:top w:val="single" w:sz="6" w:space="0" w:color="auto"/>
              <w:left w:val="single" w:sz="4" w:space="0" w:color="auto"/>
              <w:bottom w:val="single" w:sz="6" w:space="0" w:color="auto"/>
              <w:right w:val="thinThickThinSmallGap" w:sz="24" w:space="0" w:color="auto"/>
            </w:tcBorders>
          </w:tcPr>
          <w:p w14:paraId="46DFAE7C" w14:textId="77777777" w:rsidR="00D9294A" w:rsidRDefault="00D9294A">
            <w:pPr>
              <w:numPr>
                <w:ilvl w:val="0"/>
                <w:numId w:val="88"/>
              </w:numPr>
              <w:autoSpaceDE w:val="0"/>
              <w:autoSpaceDN w:val="0"/>
              <w:adjustRightInd w:val="0"/>
              <w:spacing w:after="0"/>
              <w:ind w:right="-180"/>
              <w:contextualSpacing/>
              <w:jc w:val="both"/>
              <w:rPr>
                <w:sz w:val="36"/>
                <w:szCs w:val="36"/>
                <w:lang w:bidi="ar-EG"/>
              </w:rPr>
            </w:pPr>
          </w:p>
        </w:tc>
        <w:tc>
          <w:tcPr>
            <w:tcW w:w="1134" w:type="dxa"/>
            <w:tcBorders>
              <w:top w:val="single" w:sz="6" w:space="0" w:color="auto"/>
              <w:left w:val="thinThickThinSmallGap" w:sz="24" w:space="0" w:color="auto"/>
              <w:bottom w:val="single" w:sz="6" w:space="0" w:color="auto"/>
              <w:right w:val="thinThickThinSmallGap" w:sz="24" w:space="0" w:color="auto"/>
            </w:tcBorders>
            <w:hideMark/>
          </w:tcPr>
          <w:p w14:paraId="0E35A018" w14:textId="77777777" w:rsidR="00D9294A" w:rsidRDefault="00D9294A">
            <w:pPr>
              <w:autoSpaceDE w:val="0"/>
              <w:autoSpaceDN w:val="0"/>
              <w:adjustRightInd w:val="0"/>
              <w:ind w:right="-180"/>
              <w:jc w:val="both"/>
              <w:rPr>
                <w:rFonts w:ascii="Times New Roman" w:hAnsi="Times New Roman" w:cs="Times New Roman"/>
                <w:b/>
                <w:bCs/>
                <w:sz w:val="20"/>
                <w:szCs w:val="20"/>
                <w:lang w:bidi="ar-EG"/>
              </w:rPr>
            </w:pPr>
            <w:r>
              <w:rPr>
                <w:b/>
                <w:bCs/>
                <w:sz w:val="20"/>
                <w:szCs w:val="20"/>
                <w:lang w:bidi="ar-EG"/>
              </w:rPr>
              <w:t>Derm 610</w:t>
            </w:r>
          </w:p>
        </w:tc>
        <w:tc>
          <w:tcPr>
            <w:tcW w:w="1365" w:type="dxa"/>
            <w:tcBorders>
              <w:top w:val="single" w:sz="6" w:space="0" w:color="auto"/>
              <w:left w:val="thinThickThinSmallGap" w:sz="24" w:space="0" w:color="auto"/>
              <w:bottom w:val="single" w:sz="6" w:space="0" w:color="auto"/>
              <w:right w:val="thickThinSmallGap" w:sz="24" w:space="0" w:color="auto"/>
            </w:tcBorders>
            <w:hideMark/>
          </w:tcPr>
          <w:p w14:paraId="3A4B726A" w14:textId="77777777" w:rsidR="00D9294A" w:rsidRDefault="00D9294A">
            <w:pPr>
              <w:tabs>
                <w:tab w:val="right" w:pos="33"/>
              </w:tabs>
              <w:autoSpaceDE w:val="0"/>
              <w:autoSpaceDN w:val="0"/>
              <w:bidi/>
              <w:adjustRightInd w:val="0"/>
              <w:ind w:right="79"/>
              <w:jc w:val="both"/>
              <w:rPr>
                <w:sz w:val="20"/>
                <w:szCs w:val="20"/>
              </w:rPr>
            </w:pPr>
            <w:r>
              <w:rPr>
                <w:rFonts w:hint="cs"/>
                <w:sz w:val="20"/>
                <w:szCs w:val="20"/>
                <w:rtl/>
              </w:rPr>
              <w:t>أمراض تناسلية</w:t>
            </w:r>
          </w:p>
        </w:tc>
      </w:tr>
      <w:tr w:rsidR="00D9294A" w14:paraId="54F68EE4" w14:textId="77777777">
        <w:trPr>
          <w:trHeight w:hRule="exact" w:val="397"/>
          <w:jc w:val="center"/>
        </w:trPr>
        <w:tc>
          <w:tcPr>
            <w:tcW w:w="709" w:type="dxa"/>
            <w:tcBorders>
              <w:top w:val="single" w:sz="6" w:space="0" w:color="auto"/>
              <w:left w:val="thinThickSmallGap" w:sz="24" w:space="0" w:color="auto"/>
              <w:bottom w:val="thickThinSmallGap" w:sz="24" w:space="0" w:color="auto"/>
              <w:right w:val="single" w:sz="12" w:space="0" w:color="auto"/>
            </w:tcBorders>
          </w:tcPr>
          <w:p w14:paraId="3E0FBF0F" w14:textId="77777777" w:rsidR="00D9294A" w:rsidRDefault="00D9294A">
            <w:pPr>
              <w:bidi/>
              <w:spacing w:line="400" w:lineRule="exact"/>
              <w:rPr>
                <w:rFonts w:ascii="Arial" w:hAnsi="Arial" w:hint="cs"/>
                <w:sz w:val="36"/>
                <w:szCs w:val="36"/>
                <w:rtl/>
              </w:rPr>
            </w:pPr>
          </w:p>
        </w:tc>
        <w:tc>
          <w:tcPr>
            <w:tcW w:w="709" w:type="dxa"/>
            <w:tcBorders>
              <w:top w:val="single" w:sz="6" w:space="0" w:color="auto"/>
              <w:left w:val="single" w:sz="12" w:space="0" w:color="auto"/>
              <w:bottom w:val="thickThinSmallGap" w:sz="24" w:space="0" w:color="auto"/>
              <w:right w:val="single" w:sz="4" w:space="0" w:color="auto"/>
            </w:tcBorders>
          </w:tcPr>
          <w:p w14:paraId="7D216967" w14:textId="77777777" w:rsidR="00D9294A" w:rsidRDefault="00D9294A">
            <w:pPr>
              <w:bidi/>
              <w:spacing w:line="400" w:lineRule="exact"/>
              <w:rPr>
                <w:rFonts w:ascii="Arial" w:hAnsi="Arial"/>
                <w:sz w:val="36"/>
                <w:szCs w:val="36"/>
              </w:rPr>
            </w:pPr>
          </w:p>
        </w:tc>
        <w:tc>
          <w:tcPr>
            <w:tcW w:w="709" w:type="dxa"/>
            <w:tcBorders>
              <w:top w:val="single" w:sz="6" w:space="0" w:color="auto"/>
              <w:left w:val="single" w:sz="4" w:space="0" w:color="auto"/>
              <w:bottom w:val="thickThinSmallGap" w:sz="24" w:space="0" w:color="auto"/>
              <w:right w:val="single" w:sz="4" w:space="0" w:color="auto"/>
            </w:tcBorders>
          </w:tcPr>
          <w:p w14:paraId="05D59526" w14:textId="77777777" w:rsidR="00D9294A" w:rsidRDefault="00D9294A">
            <w:pPr>
              <w:bidi/>
              <w:spacing w:line="400" w:lineRule="exact"/>
              <w:rPr>
                <w:rFonts w:ascii="Arial" w:hAnsi="Arial"/>
                <w:sz w:val="36"/>
                <w:szCs w:val="36"/>
              </w:rPr>
            </w:pPr>
          </w:p>
        </w:tc>
        <w:tc>
          <w:tcPr>
            <w:tcW w:w="708" w:type="dxa"/>
            <w:tcBorders>
              <w:top w:val="single" w:sz="6" w:space="0" w:color="auto"/>
              <w:left w:val="single" w:sz="4" w:space="0" w:color="auto"/>
              <w:bottom w:val="thickThinSmallGap" w:sz="24" w:space="0" w:color="auto"/>
              <w:right w:val="single" w:sz="4" w:space="0" w:color="auto"/>
            </w:tcBorders>
          </w:tcPr>
          <w:p w14:paraId="6DC788AD" w14:textId="77777777" w:rsidR="00D9294A" w:rsidRDefault="00D9294A">
            <w:pPr>
              <w:numPr>
                <w:ilvl w:val="0"/>
                <w:numId w:val="88"/>
              </w:numPr>
              <w:spacing w:after="0" w:line="400" w:lineRule="exact"/>
              <w:rPr>
                <w:rFonts w:ascii="Arial" w:hAnsi="Arial"/>
                <w:sz w:val="36"/>
                <w:szCs w:val="36"/>
              </w:rPr>
            </w:pPr>
          </w:p>
        </w:tc>
        <w:tc>
          <w:tcPr>
            <w:tcW w:w="709" w:type="dxa"/>
            <w:tcBorders>
              <w:top w:val="single" w:sz="6" w:space="0" w:color="auto"/>
              <w:left w:val="single" w:sz="4" w:space="0" w:color="auto"/>
              <w:bottom w:val="thickThinSmallGap" w:sz="24" w:space="0" w:color="auto"/>
              <w:right w:val="single" w:sz="4" w:space="0" w:color="auto"/>
            </w:tcBorders>
          </w:tcPr>
          <w:p w14:paraId="1AD345B1" w14:textId="77777777" w:rsidR="00D9294A" w:rsidRDefault="00D9294A">
            <w:pPr>
              <w:numPr>
                <w:ilvl w:val="0"/>
                <w:numId w:val="88"/>
              </w:numPr>
              <w:spacing w:after="0" w:line="400" w:lineRule="exact"/>
              <w:rPr>
                <w:rFonts w:ascii="Arial" w:hAnsi="Arial"/>
                <w:sz w:val="36"/>
                <w:szCs w:val="36"/>
              </w:rPr>
            </w:pPr>
          </w:p>
        </w:tc>
        <w:tc>
          <w:tcPr>
            <w:tcW w:w="567" w:type="dxa"/>
            <w:tcBorders>
              <w:top w:val="single" w:sz="6" w:space="0" w:color="auto"/>
              <w:left w:val="single" w:sz="4" w:space="0" w:color="auto"/>
              <w:bottom w:val="thickThinSmallGap" w:sz="24" w:space="0" w:color="auto"/>
              <w:right w:val="single" w:sz="4" w:space="0" w:color="auto"/>
            </w:tcBorders>
          </w:tcPr>
          <w:p w14:paraId="3625600F" w14:textId="77777777" w:rsidR="00D9294A" w:rsidRDefault="00D9294A">
            <w:pPr>
              <w:spacing w:line="400" w:lineRule="exact"/>
              <w:rPr>
                <w:rFonts w:ascii="Arial" w:hAnsi="Arial"/>
                <w:sz w:val="36"/>
                <w:szCs w:val="36"/>
              </w:rPr>
            </w:pPr>
          </w:p>
        </w:tc>
        <w:tc>
          <w:tcPr>
            <w:tcW w:w="709" w:type="dxa"/>
            <w:tcBorders>
              <w:top w:val="single" w:sz="6" w:space="0" w:color="auto"/>
              <w:left w:val="nil"/>
              <w:bottom w:val="thickThinSmallGap" w:sz="24" w:space="0" w:color="auto"/>
              <w:right w:val="single" w:sz="4" w:space="0" w:color="auto"/>
            </w:tcBorders>
          </w:tcPr>
          <w:p w14:paraId="52E2E13C" w14:textId="77777777" w:rsidR="00D9294A" w:rsidRDefault="00D9294A">
            <w:pPr>
              <w:numPr>
                <w:ilvl w:val="0"/>
                <w:numId w:val="88"/>
              </w:numPr>
              <w:spacing w:after="0" w:line="400" w:lineRule="exact"/>
              <w:contextualSpacing/>
              <w:rPr>
                <w:sz w:val="36"/>
                <w:szCs w:val="36"/>
              </w:rPr>
            </w:pPr>
          </w:p>
        </w:tc>
        <w:tc>
          <w:tcPr>
            <w:tcW w:w="567" w:type="dxa"/>
            <w:tcBorders>
              <w:top w:val="single" w:sz="6" w:space="0" w:color="auto"/>
              <w:left w:val="nil"/>
              <w:bottom w:val="thickThinSmallGap" w:sz="24" w:space="0" w:color="auto"/>
              <w:right w:val="single" w:sz="4" w:space="0" w:color="auto"/>
            </w:tcBorders>
          </w:tcPr>
          <w:p w14:paraId="64E7A711" w14:textId="77777777" w:rsidR="00D9294A" w:rsidRDefault="00D9294A">
            <w:pPr>
              <w:bidi/>
              <w:spacing w:line="400" w:lineRule="exact"/>
              <w:rPr>
                <w:rFonts w:ascii="Arial" w:hAnsi="Arial" w:cs="Times New Roman"/>
                <w:sz w:val="36"/>
                <w:szCs w:val="36"/>
                <w:lang w:bidi="ar-EG"/>
              </w:rPr>
            </w:pPr>
          </w:p>
        </w:tc>
        <w:tc>
          <w:tcPr>
            <w:tcW w:w="567" w:type="dxa"/>
            <w:tcBorders>
              <w:top w:val="single" w:sz="6" w:space="0" w:color="auto"/>
              <w:left w:val="nil"/>
              <w:bottom w:val="thickThinSmallGap" w:sz="24" w:space="0" w:color="auto"/>
              <w:right w:val="single" w:sz="4" w:space="0" w:color="auto"/>
            </w:tcBorders>
          </w:tcPr>
          <w:p w14:paraId="26012313" w14:textId="77777777" w:rsidR="00D9294A" w:rsidRDefault="00D9294A">
            <w:pPr>
              <w:numPr>
                <w:ilvl w:val="0"/>
                <w:numId w:val="88"/>
              </w:numPr>
              <w:spacing w:after="0" w:line="400" w:lineRule="exact"/>
              <w:rPr>
                <w:rFonts w:ascii="Times New Roman" w:hAnsi="Times New Roman"/>
                <w:sz w:val="36"/>
                <w:szCs w:val="36"/>
              </w:rPr>
            </w:pPr>
          </w:p>
        </w:tc>
        <w:tc>
          <w:tcPr>
            <w:tcW w:w="709" w:type="dxa"/>
            <w:tcBorders>
              <w:top w:val="single" w:sz="6" w:space="0" w:color="auto"/>
              <w:left w:val="single" w:sz="4" w:space="0" w:color="auto"/>
              <w:bottom w:val="thickThinSmallGap" w:sz="24" w:space="0" w:color="auto"/>
              <w:right w:val="thinThickThinSmallGap" w:sz="24" w:space="0" w:color="auto"/>
            </w:tcBorders>
          </w:tcPr>
          <w:p w14:paraId="14AB58F6" w14:textId="77777777" w:rsidR="00D9294A" w:rsidRDefault="00D9294A">
            <w:pPr>
              <w:numPr>
                <w:ilvl w:val="0"/>
                <w:numId w:val="88"/>
              </w:numPr>
              <w:autoSpaceDE w:val="0"/>
              <w:autoSpaceDN w:val="0"/>
              <w:adjustRightInd w:val="0"/>
              <w:spacing w:after="0" w:line="240" w:lineRule="auto"/>
              <w:ind w:right="-180"/>
              <w:jc w:val="both"/>
              <w:rPr>
                <w:sz w:val="36"/>
                <w:szCs w:val="36"/>
                <w:lang w:bidi="ar-EG"/>
              </w:rPr>
            </w:pPr>
          </w:p>
        </w:tc>
        <w:tc>
          <w:tcPr>
            <w:tcW w:w="1134" w:type="dxa"/>
            <w:tcBorders>
              <w:top w:val="single" w:sz="6" w:space="0" w:color="auto"/>
              <w:left w:val="thinThickThinSmallGap" w:sz="24" w:space="0" w:color="auto"/>
              <w:bottom w:val="thickThinSmallGap" w:sz="24" w:space="0" w:color="auto"/>
              <w:right w:val="thinThickThinSmallGap" w:sz="24" w:space="0" w:color="auto"/>
            </w:tcBorders>
          </w:tcPr>
          <w:p w14:paraId="0C808CAB" w14:textId="77777777" w:rsidR="00D9294A" w:rsidRDefault="00D9294A">
            <w:pPr>
              <w:autoSpaceDE w:val="0"/>
              <w:autoSpaceDN w:val="0"/>
              <w:adjustRightInd w:val="0"/>
              <w:ind w:right="-180"/>
              <w:jc w:val="both"/>
              <w:rPr>
                <w:b/>
                <w:bCs/>
                <w:sz w:val="20"/>
                <w:szCs w:val="20"/>
                <w:lang w:bidi="ar-EG"/>
              </w:rPr>
            </w:pPr>
          </w:p>
        </w:tc>
        <w:tc>
          <w:tcPr>
            <w:tcW w:w="1365" w:type="dxa"/>
            <w:tcBorders>
              <w:top w:val="single" w:sz="6" w:space="0" w:color="auto"/>
              <w:left w:val="thinThickThinSmallGap" w:sz="24" w:space="0" w:color="auto"/>
              <w:bottom w:val="thickThinSmallGap" w:sz="24" w:space="0" w:color="auto"/>
              <w:right w:val="thickThinSmallGap" w:sz="24" w:space="0" w:color="auto"/>
            </w:tcBorders>
            <w:hideMark/>
          </w:tcPr>
          <w:p w14:paraId="3AA1318C" w14:textId="77777777" w:rsidR="00D9294A" w:rsidRDefault="00D9294A">
            <w:pPr>
              <w:tabs>
                <w:tab w:val="right" w:pos="33"/>
              </w:tabs>
              <w:autoSpaceDE w:val="0"/>
              <w:autoSpaceDN w:val="0"/>
              <w:bidi/>
              <w:adjustRightInd w:val="0"/>
              <w:ind w:right="79"/>
              <w:jc w:val="both"/>
              <w:rPr>
                <w:sz w:val="20"/>
                <w:szCs w:val="20"/>
              </w:rPr>
            </w:pPr>
            <w:r>
              <w:rPr>
                <w:rFonts w:hint="cs"/>
                <w:sz w:val="20"/>
                <w:szCs w:val="20"/>
                <w:rtl/>
              </w:rPr>
              <w:t>الرسالة</w:t>
            </w:r>
          </w:p>
        </w:tc>
      </w:tr>
    </w:tbl>
    <w:p w14:paraId="11D4A22A" w14:textId="77777777" w:rsidR="00D9294A" w:rsidRDefault="00D9294A" w:rsidP="00D9294A">
      <w:pPr>
        <w:bidi/>
        <w:spacing w:before="120" w:after="120" w:line="400" w:lineRule="exact"/>
        <w:jc w:val="center"/>
        <w:rPr>
          <w:rFonts w:hint="cs"/>
          <w:b/>
          <w:bCs/>
          <w:sz w:val="28"/>
          <w:szCs w:val="28"/>
          <w:rtl/>
          <w:lang w:bidi="ar-EG"/>
        </w:rPr>
      </w:pPr>
      <w:r>
        <w:rPr>
          <w:b/>
          <w:bCs/>
          <w:sz w:val="28"/>
          <w:szCs w:val="28"/>
          <w:lang w:bidi="ar-EG"/>
        </w:rPr>
        <w:t xml:space="preserve"> </w:t>
      </w:r>
    </w:p>
    <w:p w14:paraId="255DD6DD" w14:textId="77777777" w:rsidR="00D9294A" w:rsidRDefault="00D9294A" w:rsidP="00D9294A">
      <w:pPr>
        <w:bidi/>
        <w:spacing w:before="120" w:after="120" w:line="400" w:lineRule="exact"/>
        <w:jc w:val="center"/>
        <w:rPr>
          <w:b/>
          <w:bCs/>
          <w:sz w:val="28"/>
          <w:szCs w:val="28"/>
          <w:lang w:bidi="ar-EG"/>
        </w:rPr>
      </w:pPr>
    </w:p>
    <w:p w14:paraId="1C089934" w14:textId="77777777" w:rsidR="00D9294A" w:rsidRDefault="00D9294A" w:rsidP="00D9294A">
      <w:pPr>
        <w:bidi/>
        <w:rPr>
          <w:rFonts w:hint="cs"/>
          <w:sz w:val="24"/>
          <w:szCs w:val="24"/>
          <w:rtl/>
        </w:rPr>
      </w:pPr>
      <w:r>
        <w:rPr>
          <w:rFonts w:hint="cs"/>
          <w:b/>
          <w:bCs/>
          <w:rtl/>
        </w:rPr>
        <w:t xml:space="preserve">     </w:t>
      </w:r>
    </w:p>
    <w:p w14:paraId="10EA2D38" w14:textId="77777777" w:rsidR="00D9294A" w:rsidRDefault="00D9294A" w:rsidP="00D9294A">
      <w:pPr>
        <w:bidi/>
        <w:rPr>
          <w:rFonts w:hint="cs"/>
          <w:rtl/>
        </w:rPr>
      </w:pPr>
    </w:p>
    <w:p w14:paraId="02D58235" w14:textId="77777777" w:rsidR="00D9294A" w:rsidRDefault="00D9294A" w:rsidP="00D9294A">
      <w:pPr>
        <w:bidi/>
        <w:rPr>
          <w:rFonts w:hint="cs"/>
          <w:rtl/>
        </w:rPr>
      </w:pPr>
    </w:p>
    <w:p w14:paraId="53F0DBF5" w14:textId="77777777" w:rsidR="00D9294A" w:rsidRDefault="00D9294A" w:rsidP="00D9294A">
      <w:pPr>
        <w:bidi/>
        <w:rPr>
          <w:rFonts w:hint="cs"/>
          <w:rtl/>
        </w:rPr>
      </w:pPr>
    </w:p>
    <w:p w14:paraId="5A332264" w14:textId="77777777" w:rsidR="00D9294A" w:rsidRDefault="00D9294A" w:rsidP="00D9294A">
      <w:pPr>
        <w:bidi/>
        <w:rPr>
          <w:rFonts w:hint="cs"/>
          <w:rtl/>
        </w:rPr>
      </w:pPr>
    </w:p>
    <w:p w14:paraId="76BB45BE" w14:textId="77777777" w:rsidR="00D9294A" w:rsidRDefault="00D9294A" w:rsidP="00D9294A">
      <w:pPr>
        <w:bidi/>
        <w:rPr>
          <w:rFonts w:hint="cs"/>
          <w:rtl/>
        </w:rPr>
      </w:pPr>
    </w:p>
    <w:p w14:paraId="096F8E0D" w14:textId="77777777" w:rsidR="00D9294A" w:rsidRDefault="00D9294A" w:rsidP="00D9294A">
      <w:pPr>
        <w:bidi/>
        <w:rPr>
          <w:rFonts w:hint="cs"/>
          <w:rtl/>
        </w:rPr>
      </w:pPr>
    </w:p>
    <w:p w14:paraId="17A93E4D" w14:textId="77777777" w:rsidR="00D9294A" w:rsidRDefault="00D9294A" w:rsidP="00D9294A">
      <w:pPr>
        <w:bidi/>
        <w:rPr>
          <w:rFonts w:hint="cs"/>
          <w:rtl/>
        </w:rPr>
      </w:pPr>
    </w:p>
    <w:p w14:paraId="52C7BE94" w14:textId="77777777" w:rsidR="00D9294A" w:rsidRDefault="00D9294A" w:rsidP="00D9294A">
      <w:pPr>
        <w:bidi/>
        <w:rPr>
          <w:rFonts w:hint="cs"/>
          <w:rtl/>
        </w:rPr>
      </w:pPr>
    </w:p>
    <w:p w14:paraId="53E70CDB" w14:textId="77777777" w:rsidR="00D9294A" w:rsidRDefault="00D9294A" w:rsidP="00D9294A">
      <w:pPr>
        <w:bidi/>
        <w:rPr>
          <w:rFonts w:hint="cs"/>
          <w:rtl/>
        </w:rPr>
      </w:pPr>
    </w:p>
    <w:p w14:paraId="61E50646" w14:textId="77777777" w:rsidR="00D9294A" w:rsidRDefault="00D9294A" w:rsidP="00D9294A">
      <w:pPr>
        <w:bidi/>
        <w:rPr>
          <w:rFonts w:hint="cs"/>
          <w:rtl/>
        </w:rPr>
      </w:pPr>
    </w:p>
    <w:p w14:paraId="2A2E87AB" w14:textId="77777777" w:rsidR="00D9294A" w:rsidRDefault="00D9294A" w:rsidP="00D9294A">
      <w:pPr>
        <w:bidi/>
        <w:rPr>
          <w:rFonts w:hint="cs"/>
          <w:rtl/>
        </w:rPr>
      </w:pPr>
    </w:p>
    <w:p w14:paraId="56177599" w14:textId="77777777" w:rsidR="00D9294A" w:rsidRDefault="00D9294A" w:rsidP="00D9294A">
      <w:pPr>
        <w:bidi/>
        <w:rPr>
          <w:rFonts w:hint="cs"/>
          <w:rtl/>
        </w:rPr>
      </w:pPr>
    </w:p>
    <w:p w14:paraId="5D075D8D" w14:textId="77777777" w:rsidR="00D9294A" w:rsidRDefault="00D9294A" w:rsidP="00D9294A">
      <w:pPr>
        <w:bidi/>
        <w:rPr>
          <w:rFonts w:hint="cs"/>
          <w:b/>
          <w:bCs/>
          <w:sz w:val="28"/>
          <w:szCs w:val="28"/>
          <w:rtl/>
          <w:lang w:bidi="ar-EG"/>
        </w:rPr>
      </w:pPr>
    </w:p>
    <w:p w14:paraId="7E9CC46F" w14:textId="77777777" w:rsidR="00D9294A" w:rsidRDefault="00D9294A" w:rsidP="00D9294A">
      <w:pPr>
        <w:bidi/>
        <w:rPr>
          <w:rFonts w:hint="cs"/>
          <w:b/>
          <w:bCs/>
          <w:sz w:val="28"/>
          <w:szCs w:val="28"/>
          <w:rtl/>
        </w:rPr>
      </w:pPr>
      <w:r>
        <w:rPr>
          <w:rFonts w:hint="cs"/>
          <w:b/>
          <w:bCs/>
          <w:sz w:val="28"/>
          <w:szCs w:val="28"/>
          <w:rtl/>
        </w:rPr>
        <w:t>جامعة بنها</w:t>
      </w:r>
    </w:p>
    <w:p w14:paraId="5F28CAD6" w14:textId="77777777" w:rsidR="00D9294A" w:rsidRDefault="00D9294A" w:rsidP="00D9294A">
      <w:pPr>
        <w:bidi/>
        <w:rPr>
          <w:b/>
          <w:bCs/>
          <w:sz w:val="28"/>
          <w:szCs w:val="28"/>
        </w:rPr>
      </w:pPr>
      <w:r>
        <w:rPr>
          <w:rFonts w:hint="cs"/>
          <w:b/>
          <w:bCs/>
          <w:sz w:val="28"/>
          <w:szCs w:val="28"/>
          <w:rtl/>
          <w:lang w:bidi="ar-EG"/>
        </w:rPr>
        <w:lastRenderedPageBreak/>
        <w:t>كلية الطب البشرى</w:t>
      </w:r>
    </w:p>
    <w:p w14:paraId="3AFA5EF7" w14:textId="77777777" w:rsidR="00D9294A" w:rsidRDefault="00D9294A" w:rsidP="00D9294A">
      <w:pPr>
        <w:bidi/>
        <w:rPr>
          <w:rFonts w:hint="cs"/>
          <w:b/>
          <w:bCs/>
          <w:sz w:val="28"/>
          <w:szCs w:val="28"/>
          <w:rtl/>
          <w:lang w:bidi="ar-EG"/>
        </w:rPr>
      </w:pPr>
      <w:r>
        <w:rPr>
          <w:rFonts w:hint="cs"/>
          <w:b/>
          <w:bCs/>
          <w:sz w:val="28"/>
          <w:szCs w:val="28"/>
          <w:rtl/>
        </w:rPr>
        <w:t>قسم  الفسيولوجيا</w:t>
      </w:r>
      <w:r>
        <w:rPr>
          <w:rFonts w:hint="cs"/>
          <w:b/>
          <w:bCs/>
          <w:sz w:val="28"/>
          <w:szCs w:val="28"/>
          <w:rtl/>
          <w:lang w:bidi="ar-EG"/>
        </w:rPr>
        <w:t xml:space="preserve"> الطبية</w:t>
      </w:r>
    </w:p>
    <w:p w14:paraId="321A00CC" w14:textId="77777777" w:rsidR="00D9294A" w:rsidRDefault="00D9294A" w:rsidP="00D9294A">
      <w:pPr>
        <w:bidi/>
        <w:rPr>
          <w:rFonts w:hint="cs"/>
          <w:b/>
          <w:bCs/>
          <w:sz w:val="28"/>
          <w:szCs w:val="28"/>
          <w:rtl/>
          <w:lang w:bidi="ar-EG"/>
        </w:rPr>
      </w:pPr>
    </w:p>
    <w:p w14:paraId="2A9D6E7F" w14:textId="77777777" w:rsidR="00D9294A" w:rsidRDefault="00D9294A" w:rsidP="00D9294A">
      <w:pPr>
        <w:keepNext/>
        <w:bidi/>
        <w:jc w:val="center"/>
        <w:outlineLvl w:val="7"/>
        <w:rPr>
          <w:rFonts w:ascii="ae_AlMateen" w:eastAsia="Times New Roman" w:hAnsi="ae_AlMateen" w:cs="Simplified Arabic" w:hint="cs"/>
          <w:b/>
          <w:bCs/>
          <w:kern w:val="24"/>
          <w:sz w:val="32"/>
          <w:szCs w:val="32"/>
          <w:rtl/>
          <w:lang w:bidi="ar-EG"/>
        </w:rPr>
      </w:pPr>
      <w:r>
        <w:rPr>
          <w:rFonts w:ascii="ae_AlMateen" w:hAnsi="ae_AlMateen" w:cs="Simplified Arabic"/>
          <w:b/>
          <w:bCs/>
          <w:kern w:val="24"/>
          <w:sz w:val="32"/>
          <w:szCs w:val="32"/>
          <w:rtl/>
        </w:rPr>
        <w:t>توصيف مقرر علم ال</w:t>
      </w:r>
      <w:r>
        <w:rPr>
          <w:rFonts w:ascii="ae_AlMateen" w:hAnsi="ae_AlMateen" w:cs="Simplified Arabic"/>
          <w:b/>
          <w:bCs/>
          <w:kern w:val="24"/>
          <w:sz w:val="32"/>
          <w:szCs w:val="32"/>
          <w:rtl/>
          <w:lang w:bidi="ar-EG"/>
        </w:rPr>
        <w:t xml:space="preserve">فسيولوجيا </w:t>
      </w:r>
    </w:p>
    <w:p w14:paraId="74A4D68D" w14:textId="77777777" w:rsidR="00D9294A" w:rsidRDefault="00D9294A" w:rsidP="00D9294A">
      <w:pPr>
        <w:keepNext/>
        <w:bidi/>
        <w:jc w:val="center"/>
        <w:outlineLvl w:val="7"/>
        <w:rPr>
          <w:rFonts w:ascii="ae_AlMateen" w:hAnsi="ae_AlMateen" w:cs="Simplified Arabic"/>
          <w:b/>
          <w:bCs/>
          <w:kern w:val="24"/>
          <w:sz w:val="32"/>
          <w:szCs w:val="32"/>
          <w:rtl/>
          <w:lang w:bidi="ar-EG"/>
        </w:rPr>
      </w:pPr>
      <w:r>
        <w:rPr>
          <w:rFonts w:ascii="ae_AlMateen" w:hAnsi="ae_AlMateen" w:cs="Simplified Arabic"/>
          <w:b/>
          <w:bCs/>
          <w:kern w:val="24"/>
          <w:sz w:val="32"/>
          <w:szCs w:val="32"/>
          <w:rtl/>
          <w:lang w:bidi="ar-EG"/>
        </w:rPr>
        <w:t>لماجيستير الأمراض الجلدية والتناسلية والذكورة</w:t>
      </w:r>
    </w:p>
    <w:p w14:paraId="72C7C5F2" w14:textId="77777777" w:rsidR="00D9294A" w:rsidRDefault="00D9294A" w:rsidP="00D9294A">
      <w:pPr>
        <w:keepNext/>
        <w:bidi/>
        <w:jc w:val="center"/>
        <w:outlineLvl w:val="7"/>
        <w:rPr>
          <w:rFonts w:ascii="ae_AlMateen" w:hAnsi="ae_AlMateen" w:cs="Simplified Arabic"/>
          <w:b/>
          <w:bCs/>
          <w:kern w:val="24"/>
          <w:sz w:val="24"/>
          <w:szCs w:val="24"/>
          <w:rtl/>
          <w:lang w:bidi="ar-EG"/>
        </w:rPr>
      </w:pPr>
    </w:p>
    <w:tbl>
      <w:tblPr>
        <w:bidiVisual/>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4565"/>
        <w:gridCol w:w="4204"/>
      </w:tblGrid>
      <w:tr w:rsidR="00D9294A" w14:paraId="6287AF93" w14:textId="77777777">
        <w:trPr>
          <w:trHeight w:val="47"/>
          <w:jc w:val="center"/>
        </w:trPr>
        <w:tc>
          <w:tcPr>
            <w:tcW w:w="10389"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7501D650" w14:textId="77777777" w:rsidR="00D9294A" w:rsidRDefault="00D9294A">
            <w:pPr>
              <w:keepNext/>
              <w:bidi/>
              <w:spacing w:line="47" w:lineRule="atLeast"/>
              <w:ind w:left="17"/>
              <w:outlineLvl w:val="8"/>
              <w:rPr>
                <w:rFonts w:ascii="Times New Roman" w:hAnsi="Times New Roman" w:cs="Times New Roman"/>
                <w:kern w:val="24"/>
                <w:sz w:val="28"/>
                <w:szCs w:val="28"/>
                <w:rtl/>
                <w:lang w:bidi="ar-EG"/>
              </w:rPr>
            </w:pPr>
            <w:r>
              <w:rPr>
                <w:rFonts w:hint="cs"/>
                <w:sz w:val="28"/>
                <w:szCs w:val="28"/>
                <w:rtl/>
              </w:rPr>
              <w:t>بيانات المقرر</w:t>
            </w:r>
          </w:p>
        </w:tc>
      </w:tr>
      <w:tr w:rsidR="00D9294A" w14:paraId="371254EC" w14:textId="77777777">
        <w:trPr>
          <w:trHeight w:val="47"/>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A6785A1" w14:textId="77777777" w:rsidR="00D9294A" w:rsidRDefault="00D9294A">
            <w:pPr>
              <w:bidi/>
              <w:spacing w:line="47" w:lineRule="atLeast"/>
              <w:jc w:val="center"/>
              <w:rPr>
                <w:sz w:val="28"/>
                <w:szCs w:val="28"/>
              </w:rPr>
            </w:pPr>
            <w:r>
              <w:rPr>
                <w:rFonts w:hint="cs"/>
                <w:sz w:val="28"/>
                <w:szCs w:val="28"/>
                <w:rtl/>
              </w:rPr>
              <w:t xml:space="preserve">الرمز الكودي :  </w:t>
            </w:r>
          </w:p>
          <w:p w14:paraId="407E2231" w14:textId="77777777" w:rsidR="00D9294A" w:rsidRDefault="00D9294A">
            <w:pPr>
              <w:bidi/>
              <w:spacing w:line="47" w:lineRule="atLeast"/>
              <w:jc w:val="center"/>
              <w:rPr>
                <w:rFonts w:hint="cs"/>
                <w:sz w:val="28"/>
                <w:szCs w:val="28"/>
                <w:rtl/>
                <w:lang w:bidi="ar-EG"/>
              </w:rPr>
            </w:pPr>
            <w:r>
              <w:rPr>
                <w:rFonts w:hint="cs"/>
                <w:sz w:val="28"/>
                <w:szCs w:val="28"/>
                <w:rtl/>
              </w:rPr>
              <w:t>601</w:t>
            </w:r>
            <w:r>
              <w:rPr>
                <w:sz w:val="28"/>
                <w:szCs w:val="28"/>
                <w:lang w:bidi="ar-EG"/>
              </w:rPr>
              <w:t xml:space="preserve">DERM </w:t>
            </w:r>
          </w:p>
        </w:tc>
        <w:tc>
          <w:tcPr>
            <w:tcW w:w="4565" w:type="dxa"/>
            <w:tcBorders>
              <w:top w:val="single" w:sz="4" w:space="0" w:color="auto"/>
              <w:left w:val="single" w:sz="4" w:space="0" w:color="auto"/>
              <w:bottom w:val="single" w:sz="4" w:space="0" w:color="auto"/>
              <w:right w:val="single" w:sz="4" w:space="0" w:color="auto"/>
            </w:tcBorders>
            <w:vAlign w:val="center"/>
            <w:hideMark/>
          </w:tcPr>
          <w:p w14:paraId="41F28E30" w14:textId="77777777" w:rsidR="00D9294A" w:rsidRDefault="00D9294A">
            <w:pPr>
              <w:bidi/>
              <w:spacing w:before="120" w:after="120" w:line="400" w:lineRule="exact"/>
              <w:rPr>
                <w:b/>
                <w:bCs/>
                <w:color w:val="000000"/>
                <w:sz w:val="28"/>
                <w:szCs w:val="28"/>
                <w:lang w:bidi="ar-EG"/>
              </w:rPr>
            </w:pPr>
            <w:r>
              <w:rPr>
                <w:rFonts w:hint="cs"/>
                <w:sz w:val="28"/>
                <w:szCs w:val="28"/>
                <w:rtl/>
              </w:rPr>
              <w:t>اسم المقرر :</w:t>
            </w:r>
            <w:r>
              <w:rPr>
                <w:rFonts w:hint="cs"/>
                <w:sz w:val="28"/>
                <w:szCs w:val="28"/>
                <w:rtl/>
                <w:lang w:bidi="ar-EG"/>
              </w:rPr>
              <w:t xml:space="preserve"> </w:t>
            </w:r>
            <w:r>
              <w:rPr>
                <w:rFonts w:hint="cs"/>
                <w:sz w:val="28"/>
                <w:szCs w:val="28"/>
                <w:rtl/>
              </w:rPr>
              <w:t xml:space="preserve"> فسيولوجيا</w:t>
            </w:r>
          </w:p>
        </w:tc>
        <w:tc>
          <w:tcPr>
            <w:tcW w:w="4204" w:type="dxa"/>
            <w:tcBorders>
              <w:top w:val="single" w:sz="4" w:space="0" w:color="auto"/>
              <w:left w:val="single" w:sz="4" w:space="0" w:color="auto"/>
              <w:bottom w:val="single" w:sz="4" w:space="0" w:color="auto"/>
              <w:right w:val="single" w:sz="4" w:space="0" w:color="auto"/>
            </w:tcBorders>
            <w:vAlign w:val="center"/>
            <w:hideMark/>
          </w:tcPr>
          <w:p w14:paraId="11459FDB" w14:textId="77777777" w:rsidR="00D9294A" w:rsidRDefault="00D9294A">
            <w:pPr>
              <w:bidi/>
              <w:spacing w:line="47" w:lineRule="atLeast"/>
              <w:rPr>
                <w:sz w:val="28"/>
                <w:szCs w:val="28"/>
              </w:rPr>
            </w:pPr>
            <w:r>
              <w:rPr>
                <w:rFonts w:hint="cs"/>
                <w:sz w:val="28"/>
                <w:szCs w:val="28"/>
                <w:rtl/>
              </w:rPr>
              <w:t xml:space="preserve">الفرقة / المستوى : </w:t>
            </w:r>
            <w:r>
              <w:rPr>
                <w:rFonts w:hint="cs"/>
                <w:sz w:val="28"/>
                <w:szCs w:val="28"/>
                <w:rtl/>
                <w:lang w:bidi="ar-EG"/>
              </w:rPr>
              <w:t>جزء أول</w:t>
            </w:r>
            <w:r>
              <w:rPr>
                <w:rFonts w:hint="cs"/>
                <w:color w:val="000000"/>
                <w:sz w:val="28"/>
                <w:szCs w:val="28"/>
                <w:lang w:bidi="ar-EG"/>
              </w:rPr>
              <w:t xml:space="preserve"> </w:t>
            </w:r>
          </w:p>
        </w:tc>
      </w:tr>
      <w:tr w:rsidR="00D9294A" w14:paraId="34808EA7" w14:textId="77777777">
        <w:trPr>
          <w:cantSplit/>
          <w:trHeight w:val="7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550BCB2" w14:textId="77777777" w:rsidR="00D9294A" w:rsidRDefault="00D9294A">
            <w:pPr>
              <w:bidi/>
              <w:rPr>
                <w:sz w:val="28"/>
                <w:szCs w:val="28"/>
                <w:lang w:bidi="ar-EG"/>
              </w:rPr>
            </w:pPr>
            <w:r>
              <w:rPr>
                <w:rFonts w:hint="cs"/>
                <w:sz w:val="28"/>
                <w:szCs w:val="28"/>
                <w:rtl/>
              </w:rPr>
              <w:t xml:space="preserve">التخصص : </w:t>
            </w:r>
            <w:r>
              <w:rPr>
                <w:rFonts w:hint="cs"/>
                <w:b/>
                <w:bCs/>
                <w:kern w:val="24"/>
                <w:rtl/>
                <w:lang w:bidi="ar-EG"/>
              </w:rPr>
              <w:t>ماجيستير الأمراض الجلدية والتناسلية والذكورة</w:t>
            </w:r>
          </w:p>
        </w:tc>
        <w:tc>
          <w:tcPr>
            <w:tcW w:w="8769" w:type="dxa"/>
            <w:gridSpan w:val="2"/>
            <w:tcBorders>
              <w:top w:val="single" w:sz="4" w:space="0" w:color="auto"/>
              <w:left w:val="single" w:sz="4" w:space="0" w:color="auto"/>
              <w:bottom w:val="single" w:sz="4" w:space="0" w:color="auto"/>
              <w:right w:val="single" w:sz="4" w:space="0" w:color="auto"/>
            </w:tcBorders>
            <w:vAlign w:val="center"/>
            <w:hideMark/>
          </w:tcPr>
          <w:p w14:paraId="1563E623" w14:textId="77777777" w:rsidR="00D9294A" w:rsidRDefault="00D9294A">
            <w:pPr>
              <w:keepNext/>
              <w:bidi/>
              <w:spacing w:line="360" w:lineRule="auto"/>
              <w:outlineLvl w:val="3"/>
              <w:rPr>
                <w:sz w:val="28"/>
                <w:szCs w:val="28"/>
                <w:lang w:eastAsia="ar-SA"/>
              </w:rPr>
            </w:pPr>
            <w:r>
              <w:rPr>
                <w:rFonts w:hint="cs"/>
                <w:sz w:val="28"/>
                <w:szCs w:val="28"/>
                <w:rtl/>
                <w:lang w:eastAsia="ar-SA"/>
              </w:rPr>
              <w:t>عدد الوحدات الدراسية :    نظري</w:t>
            </w:r>
            <w:r>
              <w:rPr>
                <w:rFonts w:hint="cs"/>
                <w:sz w:val="28"/>
                <w:szCs w:val="28"/>
                <w:rtl/>
                <w:lang w:eastAsia="ar-SA" w:bidi="ar-EG"/>
              </w:rPr>
              <w:t xml:space="preserve">   </w:t>
            </w:r>
            <w:r>
              <w:rPr>
                <w:sz w:val="28"/>
                <w:szCs w:val="28"/>
                <w:lang w:eastAsia="ar-SA"/>
              </w:rPr>
              <w:t>1 credit hours</w:t>
            </w:r>
            <w:r>
              <w:rPr>
                <w:rFonts w:hint="cs"/>
                <w:sz w:val="28"/>
                <w:szCs w:val="28"/>
                <w:rtl/>
                <w:lang w:eastAsia="ar-SA"/>
              </w:rPr>
              <w:t xml:space="preserve">   </w:t>
            </w:r>
          </w:p>
        </w:tc>
      </w:tr>
      <w:tr w:rsidR="00D9294A" w14:paraId="24A13AD8" w14:textId="77777777">
        <w:trPr>
          <w:cantSplit/>
          <w:trHeight w:val="2062"/>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42ED7083" w14:textId="77777777" w:rsidR="00D9294A" w:rsidRDefault="00D9294A">
            <w:pPr>
              <w:numPr>
                <w:ilvl w:val="0"/>
                <w:numId w:val="90"/>
              </w:numPr>
              <w:bidi/>
              <w:spacing w:after="0" w:line="360" w:lineRule="auto"/>
              <w:rPr>
                <w:sz w:val="28"/>
                <w:szCs w:val="28"/>
              </w:rPr>
            </w:pPr>
            <w:r>
              <w:rPr>
                <w:rFonts w:hint="cs"/>
                <w:sz w:val="28"/>
                <w:szCs w:val="28"/>
                <w:rtl/>
              </w:rPr>
              <w:t xml:space="preserve"> هدف المقرر:</w:t>
            </w:r>
          </w:p>
        </w:tc>
        <w:tc>
          <w:tcPr>
            <w:tcW w:w="8769" w:type="dxa"/>
            <w:gridSpan w:val="2"/>
            <w:tcBorders>
              <w:top w:val="single" w:sz="4" w:space="0" w:color="auto"/>
              <w:left w:val="single" w:sz="4" w:space="0" w:color="auto"/>
              <w:bottom w:val="single" w:sz="4" w:space="0" w:color="auto"/>
              <w:right w:val="single" w:sz="4" w:space="0" w:color="auto"/>
            </w:tcBorders>
            <w:hideMark/>
          </w:tcPr>
          <w:p w14:paraId="2A02353F" w14:textId="77777777" w:rsidR="00D9294A" w:rsidRDefault="00D9294A">
            <w:pPr>
              <w:numPr>
                <w:ilvl w:val="0"/>
                <w:numId w:val="91"/>
              </w:numPr>
              <w:spacing w:after="0" w:line="240" w:lineRule="auto"/>
              <w:jc w:val="both"/>
              <w:rPr>
                <w:sz w:val="24"/>
                <w:szCs w:val="24"/>
              </w:rPr>
            </w:pPr>
            <w:r>
              <w:rPr>
                <w:b/>
                <w:i/>
              </w:rPr>
              <w:t xml:space="preserve">Acquire </w:t>
            </w:r>
            <w:r>
              <w:t xml:space="preserve">the fundamentals, facts and theories of human physiology related to </w:t>
            </w:r>
            <w:proofErr w:type="gramStart"/>
            <w:r>
              <w:t>Dermatology  and</w:t>
            </w:r>
            <w:proofErr w:type="gramEnd"/>
            <w:r>
              <w:t xml:space="preserve"> Andrology</w:t>
            </w:r>
            <w:r>
              <w:rPr>
                <w:rFonts w:hint="cs"/>
                <w:rtl/>
              </w:rPr>
              <w:t>.</w:t>
            </w:r>
          </w:p>
          <w:p w14:paraId="31C17BB1" w14:textId="77777777" w:rsidR="00D9294A" w:rsidRDefault="00D9294A">
            <w:pPr>
              <w:pStyle w:val="ListParagraph"/>
              <w:numPr>
                <w:ilvl w:val="0"/>
                <w:numId w:val="91"/>
              </w:numPr>
              <w:spacing w:after="0"/>
              <w:rPr>
                <w:rFonts w:ascii="Times New Roman" w:hAnsi="Times New Roman" w:cs="Times New Roman"/>
                <w:sz w:val="24"/>
                <w:szCs w:val="24"/>
              </w:rPr>
            </w:pPr>
            <w:r>
              <w:rPr>
                <w:rFonts w:ascii="Times New Roman" w:hAnsi="Times New Roman" w:cs="Times New Roman"/>
                <w:b/>
                <w:bCs/>
                <w:sz w:val="24"/>
                <w:szCs w:val="24"/>
              </w:rPr>
              <w:t xml:space="preserve">Employ </w:t>
            </w:r>
            <w:r>
              <w:rPr>
                <w:rFonts w:ascii="Times New Roman" w:hAnsi="Times New Roman" w:cs="Times New Roman"/>
                <w:sz w:val="24"/>
                <w:szCs w:val="24"/>
              </w:rPr>
              <w:t xml:space="preserve">physiological understanding in making professional </w:t>
            </w:r>
            <w:proofErr w:type="gramStart"/>
            <w:r>
              <w:rPr>
                <w:rFonts w:ascii="Times New Roman" w:hAnsi="Times New Roman" w:cs="Times New Roman"/>
                <w:sz w:val="24"/>
                <w:szCs w:val="24"/>
              </w:rPr>
              <w:t>decision</w:t>
            </w:r>
            <w:proofErr w:type="gramEnd"/>
            <w:r>
              <w:rPr>
                <w:rFonts w:ascii="Times New Roman" w:hAnsi="Times New Roman" w:cs="Times New Roman"/>
                <w:sz w:val="24"/>
                <w:szCs w:val="24"/>
              </w:rPr>
              <w:t xml:space="preserve"> and promoting health and preventing illness in the field </w:t>
            </w:r>
            <w:proofErr w:type="gramStart"/>
            <w:r>
              <w:rPr>
                <w:rFonts w:ascii="Times New Roman" w:hAnsi="Times New Roman" w:cs="Times New Roman"/>
                <w:sz w:val="24"/>
                <w:szCs w:val="24"/>
              </w:rPr>
              <w:t>of  Dermatology</w:t>
            </w:r>
            <w:proofErr w:type="gramEnd"/>
            <w:r>
              <w:rPr>
                <w:rFonts w:ascii="Times New Roman" w:hAnsi="Times New Roman" w:cs="Times New Roman"/>
                <w:sz w:val="24"/>
                <w:szCs w:val="24"/>
              </w:rPr>
              <w:t xml:space="preserve"> &amp; Andrology.</w:t>
            </w:r>
            <w:r>
              <w:rPr>
                <w:rFonts w:ascii="Times New Roman" w:hAnsi="Times New Roman" w:cs="Times New Roman"/>
                <w:sz w:val="24"/>
                <w:szCs w:val="24"/>
                <w:rtl/>
              </w:rPr>
              <w:t xml:space="preserve"> </w:t>
            </w:r>
          </w:p>
          <w:p w14:paraId="66B30BEA" w14:textId="77777777" w:rsidR="00D9294A" w:rsidRDefault="00D9294A">
            <w:pPr>
              <w:numPr>
                <w:ilvl w:val="0"/>
                <w:numId w:val="91"/>
              </w:numPr>
              <w:spacing w:after="0" w:line="240" w:lineRule="auto"/>
              <w:jc w:val="both"/>
              <w:rPr>
                <w:rFonts w:ascii="Times New Roman" w:hAnsi="Times New Roman" w:cs="Times New Roman"/>
                <w:sz w:val="24"/>
                <w:szCs w:val="24"/>
              </w:rPr>
            </w:pPr>
            <w:r>
              <w:rPr>
                <w:b/>
                <w:bCs/>
              </w:rPr>
              <w:t>Communicate</w:t>
            </w:r>
            <w:r>
              <w:t xml:space="preserve"> effectively using different methods with respect to all </w:t>
            </w:r>
            <w:proofErr w:type="gramStart"/>
            <w:r>
              <w:t>persons</w:t>
            </w:r>
            <w:proofErr w:type="gramEnd"/>
            <w:r>
              <w:t xml:space="preserve"> irrespective of their socio-cultural or religious </w:t>
            </w:r>
            <w:proofErr w:type="gramStart"/>
            <w:r>
              <w:t>status..</w:t>
            </w:r>
            <w:proofErr w:type="gramEnd"/>
          </w:p>
          <w:p w14:paraId="7DDD0F4F" w14:textId="77777777" w:rsidR="00D9294A" w:rsidRDefault="00D9294A">
            <w:pPr>
              <w:numPr>
                <w:ilvl w:val="0"/>
                <w:numId w:val="91"/>
              </w:numPr>
              <w:spacing w:after="0" w:line="240" w:lineRule="auto"/>
              <w:jc w:val="both"/>
            </w:pPr>
            <w:r>
              <w:t>Maintain learning ability.</w:t>
            </w:r>
          </w:p>
        </w:tc>
      </w:tr>
      <w:tr w:rsidR="00D9294A" w14:paraId="12170024" w14:textId="77777777">
        <w:trPr>
          <w:cantSplit/>
          <w:trHeight w:val="625"/>
          <w:jc w:val="center"/>
        </w:trPr>
        <w:tc>
          <w:tcPr>
            <w:tcW w:w="10389"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585B2EBC" w14:textId="77777777" w:rsidR="00D9294A" w:rsidRDefault="00D9294A">
            <w:pPr>
              <w:numPr>
                <w:ilvl w:val="0"/>
                <w:numId w:val="90"/>
              </w:numPr>
              <w:bidi/>
              <w:spacing w:after="0" w:line="240" w:lineRule="auto"/>
              <w:rPr>
                <w:sz w:val="28"/>
                <w:szCs w:val="28"/>
                <w:lang w:bidi="ar-EG"/>
              </w:rPr>
            </w:pPr>
            <w:r>
              <w:rPr>
                <w:rFonts w:hint="cs"/>
                <w:sz w:val="28"/>
                <w:szCs w:val="28"/>
                <w:rtl/>
              </w:rPr>
              <w:t>المستهدف من تدريس المقرر :</w:t>
            </w:r>
            <w:r>
              <w:rPr>
                <w:rFonts w:hint="cs"/>
                <w:sz w:val="28"/>
                <w:szCs w:val="28"/>
                <w:rtl/>
                <w:lang w:bidi="ar-EG"/>
              </w:rPr>
              <w:tab/>
            </w:r>
          </w:p>
          <w:p w14:paraId="3D1CB9F7" w14:textId="77777777" w:rsidR="00D9294A" w:rsidRDefault="00D9294A">
            <w:pPr>
              <w:spacing w:line="400" w:lineRule="exact"/>
              <w:jc w:val="both"/>
              <w:rPr>
                <w:rFonts w:hint="cs"/>
                <w:i/>
                <w:iCs/>
                <w:sz w:val="28"/>
                <w:szCs w:val="28"/>
                <w:rtl/>
                <w:lang w:bidi="ar-EG"/>
              </w:rPr>
            </w:pPr>
            <w:r>
              <w:rPr>
                <w:i/>
                <w:iCs/>
                <w:sz w:val="28"/>
                <w:szCs w:val="28"/>
              </w:rPr>
              <w:t>By the end of the course, the student should be able to</w:t>
            </w:r>
            <w:r>
              <w:rPr>
                <w:rFonts w:hint="cs"/>
                <w:i/>
                <w:iCs/>
                <w:sz w:val="28"/>
                <w:szCs w:val="28"/>
                <w:rtl/>
              </w:rPr>
              <w:t>:</w:t>
            </w:r>
          </w:p>
        </w:tc>
      </w:tr>
      <w:tr w:rsidR="00D9294A" w14:paraId="7CF89916" w14:textId="77777777">
        <w:trPr>
          <w:cantSplit/>
          <w:trHeight w:val="1134"/>
          <w:jc w:val="center"/>
        </w:trPr>
        <w:tc>
          <w:tcPr>
            <w:tcW w:w="1620" w:type="dxa"/>
            <w:tcBorders>
              <w:top w:val="single" w:sz="4" w:space="0" w:color="auto"/>
              <w:left w:val="single" w:sz="4" w:space="0" w:color="auto"/>
              <w:bottom w:val="single" w:sz="4" w:space="0" w:color="auto"/>
              <w:right w:val="single" w:sz="4" w:space="0" w:color="auto"/>
            </w:tcBorders>
            <w:hideMark/>
          </w:tcPr>
          <w:p w14:paraId="176D1C87" w14:textId="77777777" w:rsidR="00D9294A" w:rsidRDefault="00D9294A">
            <w:pPr>
              <w:bidi/>
              <w:jc w:val="center"/>
              <w:rPr>
                <w:rFonts w:hint="cs"/>
                <w:sz w:val="28"/>
                <w:szCs w:val="28"/>
                <w:rtl/>
              </w:rPr>
            </w:pPr>
            <w:r>
              <w:rPr>
                <w:rFonts w:hint="cs"/>
                <w:sz w:val="28"/>
                <w:szCs w:val="28"/>
                <w:rtl/>
              </w:rPr>
              <w:lastRenderedPageBreak/>
              <w:t xml:space="preserve">أ- المعلومات والمفاهيم </w:t>
            </w:r>
            <w:r>
              <w:rPr>
                <w:rFonts w:hint="cs"/>
                <w:sz w:val="28"/>
                <w:szCs w:val="28"/>
                <w:rtl/>
                <w:lang w:bidi="ar-EG"/>
              </w:rPr>
              <w:t>:</w:t>
            </w:r>
          </w:p>
        </w:tc>
        <w:tc>
          <w:tcPr>
            <w:tcW w:w="8769" w:type="dxa"/>
            <w:gridSpan w:val="2"/>
            <w:tcBorders>
              <w:top w:val="single" w:sz="4" w:space="0" w:color="auto"/>
              <w:left w:val="single" w:sz="4" w:space="0" w:color="auto"/>
              <w:bottom w:val="single" w:sz="4" w:space="0" w:color="auto"/>
              <w:right w:val="single" w:sz="4" w:space="0" w:color="auto"/>
            </w:tcBorders>
            <w:hideMark/>
          </w:tcPr>
          <w:p w14:paraId="4FEC2A67" w14:textId="77777777" w:rsidR="00D9294A" w:rsidRDefault="00D9294A">
            <w:pPr>
              <w:jc w:val="both"/>
              <w:rPr>
                <w:sz w:val="24"/>
                <w:szCs w:val="24"/>
                <w:lang w:bidi="ar-EG"/>
              </w:rPr>
            </w:pPr>
            <w:r>
              <w:t>2.a.1</w:t>
            </w:r>
            <w:proofErr w:type="gramStart"/>
            <w:r>
              <w:t xml:space="preserve">- </w:t>
            </w:r>
            <w:r>
              <w:rPr>
                <w:b/>
                <w:bCs/>
              </w:rPr>
              <w:t xml:space="preserve"> Discuss</w:t>
            </w:r>
            <w:proofErr w:type="gramEnd"/>
            <w:r>
              <w:rPr>
                <w:b/>
                <w:bCs/>
              </w:rPr>
              <w:t xml:space="preserve"> </w:t>
            </w:r>
            <w:r>
              <w:t>the nerve supply to skin and its adnexa.</w:t>
            </w:r>
          </w:p>
          <w:p w14:paraId="32239693" w14:textId="77777777" w:rsidR="00D9294A" w:rsidRDefault="00D9294A">
            <w:pPr>
              <w:jc w:val="both"/>
            </w:pPr>
            <w:r>
              <w:t>2.a.2</w:t>
            </w:r>
            <w:proofErr w:type="gramStart"/>
            <w:r>
              <w:t xml:space="preserve">- </w:t>
            </w:r>
            <w:r>
              <w:rPr>
                <w:b/>
                <w:bCs/>
              </w:rPr>
              <w:t xml:space="preserve"> Describe</w:t>
            </w:r>
            <w:proofErr w:type="gramEnd"/>
            <w:r>
              <w:t xml:space="preserve"> the neurological pathway of itch and pain.</w:t>
            </w:r>
          </w:p>
          <w:p w14:paraId="1A54411F" w14:textId="77777777" w:rsidR="00D9294A" w:rsidRDefault="00D9294A">
            <w:pPr>
              <w:jc w:val="both"/>
            </w:pPr>
            <w:r>
              <w:t xml:space="preserve">2.a.3- </w:t>
            </w:r>
            <w:r>
              <w:rPr>
                <w:b/>
                <w:bCs/>
              </w:rPr>
              <w:t>Discuss</w:t>
            </w:r>
            <w:r>
              <w:t xml:space="preserve"> the hypothalamic pituitary gonadal axis and its role in controlling testicular functions. </w:t>
            </w:r>
          </w:p>
          <w:p w14:paraId="2D531330" w14:textId="77777777" w:rsidR="00D9294A" w:rsidRDefault="00D9294A">
            <w:pPr>
              <w:jc w:val="both"/>
            </w:pPr>
            <w:r>
              <w:t>2.a.4</w:t>
            </w:r>
            <w:proofErr w:type="gramStart"/>
            <w:r>
              <w:t>-</w:t>
            </w:r>
            <w:r>
              <w:rPr>
                <w:b/>
                <w:bCs/>
              </w:rPr>
              <w:t xml:space="preserve">  List</w:t>
            </w:r>
            <w:proofErr w:type="gramEnd"/>
            <w:r>
              <w:t xml:space="preserve"> the adrenal hormones and their effects on skin and male reproductive system.</w:t>
            </w:r>
          </w:p>
          <w:p w14:paraId="6713D281" w14:textId="77777777" w:rsidR="00D9294A" w:rsidRDefault="00D9294A">
            <w:pPr>
              <w:jc w:val="both"/>
            </w:pPr>
            <w:r>
              <w:t>2.a.5</w:t>
            </w:r>
            <w:proofErr w:type="gramStart"/>
            <w:r>
              <w:t xml:space="preserve">- </w:t>
            </w:r>
            <w:r>
              <w:rPr>
                <w:b/>
                <w:bCs/>
              </w:rPr>
              <w:t xml:space="preserve"> Describe</w:t>
            </w:r>
            <w:proofErr w:type="gramEnd"/>
            <w:r>
              <w:t xml:space="preserve"> cutaneous circulation and the mechanism of hemostasis</w:t>
            </w:r>
          </w:p>
          <w:p w14:paraId="7E7F964C" w14:textId="77777777" w:rsidR="00D9294A" w:rsidRDefault="00D9294A">
            <w:pPr>
              <w:jc w:val="both"/>
              <w:rPr>
                <w:sz w:val="28"/>
                <w:szCs w:val="28"/>
              </w:rPr>
            </w:pPr>
            <w:r>
              <w:t>2.a.6</w:t>
            </w:r>
            <w:proofErr w:type="gramStart"/>
            <w:r>
              <w:t>-</w:t>
            </w:r>
            <w:r>
              <w:rPr>
                <w:b/>
                <w:bCs/>
              </w:rPr>
              <w:t xml:space="preserve">  Define</w:t>
            </w:r>
            <w:proofErr w:type="gramEnd"/>
            <w:r>
              <w:rPr>
                <w:b/>
                <w:bCs/>
              </w:rPr>
              <w:t xml:space="preserve"> </w:t>
            </w:r>
            <w:r>
              <w:t xml:space="preserve">anemia </w:t>
            </w:r>
            <w:proofErr w:type="gramStart"/>
            <w:r>
              <w:t>and</w:t>
            </w:r>
            <w:r>
              <w:rPr>
                <w:b/>
                <w:bCs/>
              </w:rPr>
              <w:t xml:space="preserve">  </w:t>
            </w:r>
            <w:r>
              <w:t>enumerate</w:t>
            </w:r>
            <w:proofErr w:type="gramEnd"/>
            <w:r>
              <w:t xml:space="preserve"> its types and causes.</w:t>
            </w:r>
          </w:p>
          <w:p w14:paraId="7FB5CFFA" w14:textId="77777777" w:rsidR="00D9294A" w:rsidRDefault="00D9294A">
            <w:pPr>
              <w:jc w:val="both"/>
              <w:rPr>
                <w:sz w:val="28"/>
                <w:szCs w:val="28"/>
              </w:rPr>
            </w:pPr>
            <w:r>
              <w:t xml:space="preserve">2.a.7- </w:t>
            </w:r>
            <w:r>
              <w:rPr>
                <w:b/>
                <w:bCs/>
              </w:rPr>
              <w:t>Define</w:t>
            </w:r>
            <w:r>
              <w:t xml:space="preserve"> cyanosis and list its causes.</w:t>
            </w:r>
          </w:p>
        </w:tc>
      </w:tr>
      <w:tr w:rsidR="00D9294A" w14:paraId="1F14204D" w14:textId="77777777">
        <w:trPr>
          <w:cantSplit/>
          <w:trHeight w:val="1134"/>
          <w:jc w:val="center"/>
        </w:trPr>
        <w:tc>
          <w:tcPr>
            <w:tcW w:w="1620" w:type="dxa"/>
            <w:tcBorders>
              <w:top w:val="single" w:sz="4" w:space="0" w:color="auto"/>
              <w:left w:val="single" w:sz="4" w:space="0" w:color="auto"/>
              <w:bottom w:val="single" w:sz="4" w:space="0" w:color="auto"/>
              <w:right w:val="single" w:sz="4" w:space="0" w:color="auto"/>
            </w:tcBorders>
            <w:hideMark/>
          </w:tcPr>
          <w:p w14:paraId="6815D727" w14:textId="77777777" w:rsidR="00D9294A" w:rsidRDefault="00D9294A">
            <w:pPr>
              <w:bidi/>
              <w:spacing w:line="360" w:lineRule="auto"/>
              <w:jc w:val="center"/>
              <w:rPr>
                <w:sz w:val="28"/>
                <w:szCs w:val="28"/>
                <w:lang w:bidi="ar-EG"/>
              </w:rPr>
            </w:pPr>
            <w:r>
              <w:rPr>
                <w:rFonts w:hint="cs"/>
                <w:sz w:val="28"/>
                <w:szCs w:val="28"/>
                <w:rtl/>
              </w:rPr>
              <w:t>ب- المهارات الذهنية</w:t>
            </w:r>
            <w:r>
              <w:rPr>
                <w:sz w:val="28"/>
                <w:szCs w:val="28"/>
              </w:rPr>
              <w:t xml:space="preserve">  :</w:t>
            </w:r>
          </w:p>
        </w:tc>
        <w:tc>
          <w:tcPr>
            <w:tcW w:w="8769" w:type="dxa"/>
            <w:gridSpan w:val="2"/>
            <w:tcBorders>
              <w:top w:val="single" w:sz="4" w:space="0" w:color="auto"/>
              <w:left w:val="single" w:sz="4" w:space="0" w:color="auto"/>
              <w:bottom w:val="single" w:sz="4" w:space="0" w:color="auto"/>
              <w:right w:val="single" w:sz="4" w:space="0" w:color="auto"/>
            </w:tcBorders>
            <w:hideMark/>
          </w:tcPr>
          <w:p w14:paraId="28EBDE3E" w14:textId="77777777" w:rsidR="00D9294A" w:rsidRDefault="00D9294A">
            <w:pPr>
              <w:ind w:left="763" w:hanging="763"/>
              <w:jc w:val="both"/>
              <w:rPr>
                <w:sz w:val="28"/>
                <w:szCs w:val="28"/>
              </w:rPr>
            </w:pPr>
            <w:r>
              <w:rPr>
                <w:sz w:val="28"/>
                <w:szCs w:val="28"/>
              </w:rPr>
              <w:t>2.b.1</w:t>
            </w:r>
            <w:proofErr w:type="gramStart"/>
            <w:r>
              <w:rPr>
                <w:sz w:val="28"/>
                <w:szCs w:val="28"/>
              </w:rPr>
              <w:t xml:space="preserve">- </w:t>
            </w:r>
            <w:r>
              <w:rPr>
                <w:b/>
                <w:bCs/>
                <w:sz w:val="28"/>
                <w:szCs w:val="28"/>
              </w:rPr>
              <w:t xml:space="preserve"> Illustrate</w:t>
            </w:r>
            <w:proofErr w:type="gramEnd"/>
            <w:r>
              <w:rPr>
                <w:sz w:val="28"/>
                <w:szCs w:val="28"/>
              </w:rPr>
              <w:t xml:space="preserve"> physiological information in the form of simplified diagrams with complete data on it.</w:t>
            </w:r>
          </w:p>
          <w:p w14:paraId="7BB9B9A6" w14:textId="77777777" w:rsidR="00D9294A" w:rsidRDefault="00D9294A">
            <w:pPr>
              <w:ind w:left="763" w:hanging="763"/>
              <w:jc w:val="both"/>
              <w:rPr>
                <w:sz w:val="28"/>
                <w:szCs w:val="28"/>
              </w:rPr>
            </w:pPr>
            <w:r>
              <w:rPr>
                <w:sz w:val="28"/>
                <w:szCs w:val="28"/>
              </w:rPr>
              <w:t>2.b.2</w:t>
            </w:r>
            <w:proofErr w:type="gramStart"/>
            <w:r>
              <w:rPr>
                <w:sz w:val="28"/>
                <w:szCs w:val="28"/>
              </w:rPr>
              <w:t xml:space="preserve">- </w:t>
            </w:r>
            <w:r>
              <w:rPr>
                <w:b/>
                <w:bCs/>
                <w:sz w:val="28"/>
                <w:szCs w:val="28"/>
              </w:rPr>
              <w:t xml:space="preserve"> Explain</w:t>
            </w:r>
            <w:proofErr w:type="gramEnd"/>
            <w:r>
              <w:rPr>
                <w:sz w:val="28"/>
                <w:szCs w:val="28"/>
              </w:rPr>
              <w:t xml:space="preserve"> the development of dermatological or andrological </w:t>
            </w:r>
            <w:proofErr w:type="gramStart"/>
            <w:r>
              <w:rPr>
                <w:sz w:val="28"/>
                <w:szCs w:val="28"/>
              </w:rPr>
              <w:t>problem</w:t>
            </w:r>
            <w:proofErr w:type="gramEnd"/>
            <w:r>
              <w:rPr>
                <w:sz w:val="28"/>
                <w:szCs w:val="28"/>
              </w:rPr>
              <w:t xml:space="preserve"> based on the physiological background.</w:t>
            </w:r>
          </w:p>
        </w:tc>
      </w:tr>
      <w:tr w:rsidR="00D9294A" w14:paraId="3DB8BE3B" w14:textId="77777777">
        <w:trPr>
          <w:cantSplit/>
          <w:trHeight w:val="1806"/>
          <w:jc w:val="center"/>
        </w:trPr>
        <w:tc>
          <w:tcPr>
            <w:tcW w:w="1620" w:type="dxa"/>
            <w:tcBorders>
              <w:top w:val="single" w:sz="4" w:space="0" w:color="auto"/>
              <w:left w:val="single" w:sz="4" w:space="0" w:color="auto"/>
              <w:bottom w:val="single" w:sz="4" w:space="0" w:color="auto"/>
              <w:right w:val="single" w:sz="4" w:space="0" w:color="auto"/>
            </w:tcBorders>
            <w:hideMark/>
          </w:tcPr>
          <w:p w14:paraId="6227DB59" w14:textId="77777777" w:rsidR="00D9294A" w:rsidRDefault="00D9294A">
            <w:pPr>
              <w:bidi/>
              <w:spacing w:line="360" w:lineRule="auto"/>
              <w:rPr>
                <w:sz w:val="28"/>
                <w:szCs w:val="28"/>
              </w:rPr>
            </w:pPr>
            <w:r>
              <w:rPr>
                <w:rFonts w:hint="cs"/>
                <w:sz w:val="28"/>
                <w:szCs w:val="28"/>
                <w:rtl/>
              </w:rPr>
              <w:t>جـ- المهارات المهنية</w:t>
            </w:r>
            <w:r>
              <w:rPr>
                <w:rFonts w:cs="Simplified Arabic"/>
                <w:sz w:val="32"/>
                <w:szCs w:val="32"/>
                <w:rtl/>
              </w:rPr>
              <w:t xml:space="preserve"> </w:t>
            </w:r>
            <w:r>
              <w:rPr>
                <w:rFonts w:cs="Simplified Arabic"/>
                <w:sz w:val="28"/>
                <w:szCs w:val="28"/>
                <w:rtl/>
              </w:rPr>
              <w:t>الخاصة بالمقرر</w:t>
            </w:r>
            <w:r>
              <w:rPr>
                <w:rFonts w:hint="cs"/>
                <w:sz w:val="28"/>
                <w:szCs w:val="28"/>
                <w:rtl/>
              </w:rPr>
              <w:t>:</w:t>
            </w:r>
          </w:p>
        </w:tc>
        <w:tc>
          <w:tcPr>
            <w:tcW w:w="8769" w:type="dxa"/>
            <w:gridSpan w:val="2"/>
            <w:tcBorders>
              <w:top w:val="single" w:sz="4" w:space="0" w:color="auto"/>
              <w:left w:val="single" w:sz="4" w:space="0" w:color="auto"/>
              <w:bottom w:val="single" w:sz="4" w:space="0" w:color="auto"/>
              <w:right w:val="single" w:sz="4" w:space="0" w:color="auto"/>
            </w:tcBorders>
            <w:hideMark/>
          </w:tcPr>
          <w:p w14:paraId="2E16DA12" w14:textId="77777777" w:rsidR="00D9294A" w:rsidRDefault="00D9294A">
            <w:pPr>
              <w:spacing w:before="120"/>
              <w:rPr>
                <w:sz w:val="28"/>
                <w:szCs w:val="28"/>
                <w:lang w:bidi="ar-EG"/>
              </w:rPr>
            </w:pPr>
            <w:r>
              <w:rPr>
                <w:rFonts w:hint="cs"/>
                <w:sz w:val="28"/>
                <w:szCs w:val="28"/>
                <w:rtl/>
                <w:lang w:bidi="ar-EG"/>
              </w:rPr>
              <w:t xml:space="preserve">لا تنطبق </w:t>
            </w:r>
          </w:p>
        </w:tc>
      </w:tr>
      <w:tr w:rsidR="00D9294A" w14:paraId="119B54E3" w14:textId="77777777">
        <w:trPr>
          <w:cantSplit/>
          <w:trHeight w:val="1892"/>
          <w:jc w:val="center"/>
        </w:trPr>
        <w:tc>
          <w:tcPr>
            <w:tcW w:w="1620" w:type="dxa"/>
            <w:tcBorders>
              <w:top w:val="single" w:sz="4" w:space="0" w:color="auto"/>
              <w:left w:val="single" w:sz="4" w:space="0" w:color="auto"/>
              <w:bottom w:val="single" w:sz="4" w:space="0" w:color="auto"/>
              <w:right w:val="single" w:sz="4" w:space="0" w:color="auto"/>
            </w:tcBorders>
            <w:hideMark/>
          </w:tcPr>
          <w:p w14:paraId="7366A12A" w14:textId="77777777" w:rsidR="00D9294A" w:rsidRDefault="00D9294A">
            <w:pPr>
              <w:bidi/>
              <w:jc w:val="center"/>
              <w:rPr>
                <w:rFonts w:hint="cs"/>
                <w:sz w:val="28"/>
                <w:szCs w:val="28"/>
                <w:rtl/>
              </w:rPr>
            </w:pPr>
            <w:r>
              <w:rPr>
                <w:rFonts w:hint="cs"/>
                <w:sz w:val="28"/>
                <w:szCs w:val="28"/>
                <w:rtl/>
              </w:rPr>
              <w:t>د -  المهارات العامة</w:t>
            </w:r>
            <w:r>
              <w:rPr>
                <w:rFonts w:hint="cs"/>
                <w:sz w:val="28"/>
                <w:szCs w:val="28"/>
                <w:rtl/>
                <w:lang w:bidi="ar-EG"/>
              </w:rPr>
              <w:t xml:space="preserve"> :</w:t>
            </w:r>
          </w:p>
        </w:tc>
        <w:tc>
          <w:tcPr>
            <w:tcW w:w="8769" w:type="dxa"/>
            <w:gridSpan w:val="2"/>
            <w:tcBorders>
              <w:top w:val="single" w:sz="4" w:space="0" w:color="auto"/>
              <w:left w:val="single" w:sz="4" w:space="0" w:color="auto"/>
              <w:bottom w:val="single" w:sz="4" w:space="0" w:color="auto"/>
              <w:right w:val="single" w:sz="4" w:space="0" w:color="auto"/>
            </w:tcBorders>
            <w:hideMark/>
          </w:tcPr>
          <w:p w14:paraId="4341D041" w14:textId="77777777" w:rsidR="00D9294A" w:rsidRDefault="00D9294A">
            <w:pPr>
              <w:ind w:left="763" w:hanging="709"/>
              <w:rPr>
                <w:sz w:val="28"/>
                <w:szCs w:val="28"/>
              </w:rPr>
            </w:pPr>
            <w:r>
              <w:rPr>
                <w:sz w:val="28"/>
                <w:szCs w:val="28"/>
              </w:rPr>
              <w:t>2.d.1</w:t>
            </w:r>
            <w:proofErr w:type="gramStart"/>
            <w:r>
              <w:rPr>
                <w:sz w:val="28"/>
                <w:szCs w:val="28"/>
              </w:rPr>
              <w:t xml:space="preserve">- </w:t>
            </w:r>
            <w:r>
              <w:rPr>
                <w:b/>
                <w:bCs/>
                <w:sz w:val="28"/>
                <w:szCs w:val="28"/>
              </w:rPr>
              <w:t xml:space="preserve"> Communicate</w:t>
            </w:r>
            <w:proofErr w:type="gramEnd"/>
            <w:r>
              <w:rPr>
                <w:sz w:val="28"/>
                <w:szCs w:val="28"/>
              </w:rPr>
              <w:t xml:space="preserve"> and cooperate with colleagues in an appropriate manner.</w:t>
            </w:r>
          </w:p>
          <w:p w14:paraId="4EDF1B2A" w14:textId="77777777" w:rsidR="00D9294A" w:rsidRDefault="00D9294A">
            <w:pPr>
              <w:ind w:left="763" w:right="72" w:hanging="709"/>
              <w:rPr>
                <w:b/>
                <w:bCs/>
                <w:sz w:val="28"/>
                <w:szCs w:val="28"/>
              </w:rPr>
            </w:pPr>
            <w:r>
              <w:rPr>
                <w:sz w:val="28"/>
                <w:szCs w:val="28"/>
              </w:rPr>
              <w:t>2.d.2</w:t>
            </w:r>
            <w:r>
              <w:rPr>
                <w:b/>
                <w:bCs/>
                <w:sz w:val="28"/>
                <w:szCs w:val="28"/>
              </w:rPr>
              <w:t>- Demonstrate</w:t>
            </w:r>
            <w:r>
              <w:rPr>
                <w:sz w:val="28"/>
                <w:szCs w:val="28"/>
              </w:rPr>
              <w:t xml:space="preserve"> respect to all </w:t>
            </w:r>
            <w:proofErr w:type="gramStart"/>
            <w:r>
              <w:rPr>
                <w:sz w:val="28"/>
                <w:szCs w:val="28"/>
              </w:rPr>
              <w:t>persons</w:t>
            </w:r>
            <w:proofErr w:type="gramEnd"/>
            <w:r>
              <w:rPr>
                <w:sz w:val="28"/>
                <w:szCs w:val="28"/>
              </w:rPr>
              <w:t xml:space="preserve"> irrespective of their socio-cultural or religious status.</w:t>
            </w:r>
          </w:p>
          <w:p w14:paraId="6021F405" w14:textId="77777777" w:rsidR="00D9294A" w:rsidRDefault="00D9294A">
            <w:pPr>
              <w:ind w:left="763" w:right="72" w:hanging="709"/>
              <w:rPr>
                <w:sz w:val="28"/>
                <w:szCs w:val="28"/>
              </w:rPr>
            </w:pPr>
            <w:r>
              <w:rPr>
                <w:b/>
                <w:bCs/>
                <w:sz w:val="28"/>
                <w:szCs w:val="28"/>
              </w:rPr>
              <w:t>2.d.3- Use</w:t>
            </w:r>
            <w:r>
              <w:rPr>
                <w:sz w:val="28"/>
                <w:szCs w:val="28"/>
              </w:rPr>
              <w:t xml:space="preserve"> the sources of physiological information to remain current with the advances in knowledge &amp; practice.</w:t>
            </w:r>
          </w:p>
        </w:tc>
      </w:tr>
      <w:tr w:rsidR="00D9294A" w14:paraId="3B82145F" w14:textId="77777777">
        <w:trPr>
          <w:cantSplit/>
          <w:trHeight w:val="2620"/>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tcPr>
          <w:p w14:paraId="0F143F9E" w14:textId="77777777" w:rsidR="00D9294A" w:rsidRDefault="00D9294A">
            <w:pPr>
              <w:bidi/>
              <w:rPr>
                <w:sz w:val="28"/>
                <w:szCs w:val="28"/>
              </w:rPr>
            </w:pPr>
            <w:r>
              <w:rPr>
                <w:rFonts w:hint="cs"/>
                <w:sz w:val="28"/>
                <w:szCs w:val="28"/>
                <w:rtl/>
              </w:rPr>
              <w:lastRenderedPageBreak/>
              <w:t>3- محتوى المقرر:</w:t>
            </w:r>
          </w:p>
          <w:p w14:paraId="16D937E3" w14:textId="77777777" w:rsidR="00D9294A" w:rsidRDefault="00D9294A">
            <w:pPr>
              <w:bidi/>
              <w:rPr>
                <w:rFonts w:hint="cs"/>
                <w:sz w:val="28"/>
                <w:szCs w:val="28"/>
                <w:rtl/>
              </w:rPr>
            </w:pPr>
          </w:p>
          <w:p w14:paraId="2641CEBE" w14:textId="77777777" w:rsidR="00D9294A" w:rsidRDefault="00D9294A">
            <w:pPr>
              <w:bidi/>
              <w:rPr>
                <w:rFonts w:hint="cs"/>
                <w:sz w:val="28"/>
                <w:szCs w:val="28"/>
                <w:rtl/>
              </w:rPr>
            </w:pPr>
          </w:p>
          <w:p w14:paraId="45A5093E" w14:textId="77777777" w:rsidR="00D9294A" w:rsidRDefault="00D9294A">
            <w:pPr>
              <w:bidi/>
              <w:rPr>
                <w:rFonts w:hint="cs"/>
                <w:sz w:val="28"/>
                <w:szCs w:val="28"/>
                <w:rtl/>
                <w:lang w:bidi="ar-EG"/>
              </w:rPr>
            </w:pPr>
          </w:p>
        </w:tc>
        <w:tc>
          <w:tcPr>
            <w:tcW w:w="8769" w:type="dxa"/>
            <w:gridSpan w:val="2"/>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X="-1032" w:tblpY="1"/>
              <w:tblOverlap w:val="never"/>
              <w:tblW w:w="8433"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1E0" w:firstRow="1" w:lastRow="1" w:firstColumn="1" w:lastColumn="1" w:noHBand="0" w:noVBand="0"/>
            </w:tblPr>
            <w:tblGrid>
              <w:gridCol w:w="4766"/>
              <w:gridCol w:w="1157"/>
              <w:gridCol w:w="786"/>
              <w:gridCol w:w="862"/>
              <w:gridCol w:w="862"/>
            </w:tblGrid>
            <w:tr w:rsidR="00D9294A" w14:paraId="265A4D64" w14:textId="77777777">
              <w:tc>
                <w:tcPr>
                  <w:tcW w:w="2826" w:type="pct"/>
                  <w:tcBorders>
                    <w:top w:val="thinThickMediumGap" w:sz="24" w:space="0" w:color="auto"/>
                    <w:left w:val="thinThickMediumGap" w:sz="24" w:space="0" w:color="auto"/>
                    <w:bottom w:val="thinThickMediumGap" w:sz="24" w:space="0" w:color="auto"/>
                    <w:right w:val="single" w:sz="4" w:space="0" w:color="auto"/>
                  </w:tcBorders>
                  <w:hideMark/>
                </w:tcPr>
                <w:p w14:paraId="67606E88" w14:textId="77777777" w:rsidR="00D9294A" w:rsidRDefault="00D9294A">
                  <w:pPr>
                    <w:autoSpaceDE w:val="0"/>
                    <w:autoSpaceDN w:val="0"/>
                    <w:bidi/>
                    <w:adjustRightInd w:val="0"/>
                    <w:jc w:val="center"/>
                    <w:rPr>
                      <w:rFonts w:eastAsia="Times New Roman"/>
                      <w:b/>
                      <w:bCs/>
                      <w:color w:val="000000"/>
                      <w:sz w:val="24"/>
                      <w:szCs w:val="24"/>
                    </w:rPr>
                  </w:pPr>
                  <w:r>
                    <w:rPr>
                      <w:b/>
                      <w:bCs/>
                      <w:color w:val="000000"/>
                    </w:rPr>
                    <w:t>Subject</w:t>
                  </w:r>
                </w:p>
              </w:tc>
              <w:tc>
                <w:tcPr>
                  <w:tcW w:w="686" w:type="pct"/>
                  <w:tcBorders>
                    <w:top w:val="thinThickMediumGap" w:sz="24" w:space="0" w:color="auto"/>
                    <w:left w:val="single" w:sz="4" w:space="0" w:color="auto"/>
                    <w:bottom w:val="thinThickMediumGap" w:sz="24" w:space="0" w:color="auto"/>
                    <w:right w:val="single" w:sz="4" w:space="0" w:color="auto"/>
                  </w:tcBorders>
                  <w:hideMark/>
                </w:tcPr>
                <w:p w14:paraId="797D3D88" w14:textId="77777777" w:rsidR="00D9294A" w:rsidRDefault="00D9294A">
                  <w:pPr>
                    <w:autoSpaceDE w:val="0"/>
                    <w:autoSpaceDN w:val="0"/>
                    <w:bidi/>
                    <w:adjustRightInd w:val="0"/>
                    <w:jc w:val="center"/>
                    <w:rPr>
                      <w:b/>
                      <w:bCs/>
                      <w:color w:val="000000"/>
                    </w:rPr>
                  </w:pPr>
                  <w:r>
                    <w:rPr>
                      <w:b/>
                      <w:bCs/>
                      <w:color w:val="000000"/>
                    </w:rPr>
                    <w:t>Lectures (</w:t>
                  </w:r>
                  <w:proofErr w:type="spellStart"/>
                  <w:r>
                    <w:rPr>
                      <w:b/>
                      <w:bCs/>
                      <w:color w:val="000000"/>
                    </w:rPr>
                    <w:t>hrs</w:t>
                  </w:r>
                  <w:proofErr w:type="spellEnd"/>
                  <w:r>
                    <w:rPr>
                      <w:b/>
                      <w:bCs/>
                      <w:color w:val="000000"/>
                    </w:rPr>
                    <w:t>)</w:t>
                  </w:r>
                </w:p>
              </w:tc>
              <w:tc>
                <w:tcPr>
                  <w:tcW w:w="466" w:type="pct"/>
                  <w:tcBorders>
                    <w:top w:val="thinThickMediumGap" w:sz="24" w:space="0" w:color="auto"/>
                    <w:left w:val="single" w:sz="4" w:space="0" w:color="auto"/>
                    <w:bottom w:val="thinThickMediumGap" w:sz="24" w:space="0" w:color="auto"/>
                    <w:right w:val="single" w:sz="4" w:space="0" w:color="auto"/>
                  </w:tcBorders>
                  <w:hideMark/>
                </w:tcPr>
                <w:p w14:paraId="54AE7A59" w14:textId="77777777" w:rsidR="00D9294A" w:rsidRDefault="00D9294A">
                  <w:pPr>
                    <w:autoSpaceDE w:val="0"/>
                    <w:autoSpaceDN w:val="0"/>
                    <w:bidi/>
                    <w:adjustRightInd w:val="0"/>
                    <w:jc w:val="center"/>
                    <w:rPr>
                      <w:b/>
                      <w:bCs/>
                      <w:color w:val="000000"/>
                    </w:rPr>
                  </w:pPr>
                  <w:r>
                    <w:rPr>
                      <w:b/>
                      <w:bCs/>
                      <w:color w:val="000000"/>
                    </w:rPr>
                    <w:t>Total</w:t>
                  </w:r>
                </w:p>
                <w:p w14:paraId="4498908F" w14:textId="77777777" w:rsidR="00D9294A" w:rsidRDefault="00D9294A">
                  <w:pPr>
                    <w:autoSpaceDE w:val="0"/>
                    <w:autoSpaceDN w:val="0"/>
                    <w:bidi/>
                    <w:adjustRightInd w:val="0"/>
                    <w:jc w:val="center"/>
                    <w:rPr>
                      <w:b/>
                      <w:bCs/>
                      <w:color w:val="000000"/>
                    </w:rPr>
                  </w:pPr>
                  <w:r>
                    <w:rPr>
                      <w:b/>
                      <w:bCs/>
                      <w:color w:val="000000"/>
                    </w:rPr>
                    <w:t>(</w:t>
                  </w:r>
                  <w:proofErr w:type="spellStart"/>
                  <w:r>
                    <w:rPr>
                      <w:b/>
                      <w:bCs/>
                      <w:color w:val="000000"/>
                    </w:rPr>
                    <w:t>hrs</w:t>
                  </w:r>
                  <w:proofErr w:type="spellEnd"/>
                  <w:r>
                    <w:rPr>
                      <w:b/>
                      <w:bCs/>
                      <w:color w:val="000000"/>
                    </w:rPr>
                    <w:t>)</w:t>
                  </w:r>
                </w:p>
              </w:tc>
              <w:tc>
                <w:tcPr>
                  <w:tcW w:w="511" w:type="pct"/>
                  <w:tcBorders>
                    <w:top w:val="thinThickMediumGap" w:sz="24" w:space="0" w:color="auto"/>
                    <w:left w:val="single" w:sz="4" w:space="0" w:color="auto"/>
                    <w:bottom w:val="thinThickMediumGap" w:sz="24" w:space="0" w:color="auto"/>
                    <w:right w:val="single" w:sz="4" w:space="0" w:color="auto"/>
                  </w:tcBorders>
                  <w:hideMark/>
                </w:tcPr>
                <w:p w14:paraId="2BEE8AD4" w14:textId="77777777" w:rsidR="00D9294A" w:rsidRDefault="00D9294A">
                  <w:pPr>
                    <w:autoSpaceDE w:val="0"/>
                    <w:autoSpaceDN w:val="0"/>
                    <w:bidi/>
                    <w:adjustRightInd w:val="0"/>
                    <w:jc w:val="center"/>
                    <w:rPr>
                      <w:b/>
                      <w:bCs/>
                      <w:color w:val="000000"/>
                    </w:rPr>
                  </w:pPr>
                  <w:r>
                    <w:rPr>
                      <w:b/>
                      <w:bCs/>
                      <w:color w:val="000000"/>
                    </w:rPr>
                    <w:t>% of Total</w:t>
                  </w:r>
                </w:p>
              </w:tc>
              <w:tc>
                <w:tcPr>
                  <w:tcW w:w="511" w:type="pct"/>
                  <w:tcBorders>
                    <w:top w:val="thinThickMediumGap" w:sz="24" w:space="0" w:color="auto"/>
                    <w:left w:val="single" w:sz="4" w:space="0" w:color="auto"/>
                    <w:bottom w:val="thinThickMediumGap" w:sz="24" w:space="0" w:color="auto"/>
                    <w:right w:val="thickThinMediumGap" w:sz="24" w:space="0" w:color="auto"/>
                  </w:tcBorders>
                  <w:hideMark/>
                </w:tcPr>
                <w:p w14:paraId="7950A86D" w14:textId="77777777" w:rsidR="00D9294A" w:rsidRDefault="00D9294A">
                  <w:pPr>
                    <w:autoSpaceDE w:val="0"/>
                    <w:autoSpaceDN w:val="0"/>
                    <w:bidi/>
                    <w:adjustRightInd w:val="0"/>
                    <w:jc w:val="center"/>
                    <w:rPr>
                      <w:b/>
                      <w:bCs/>
                      <w:color w:val="000000"/>
                    </w:rPr>
                  </w:pPr>
                  <w:r>
                    <w:rPr>
                      <w:b/>
                      <w:bCs/>
                      <w:color w:val="000000"/>
                    </w:rPr>
                    <w:t>ILOS</w:t>
                  </w:r>
                </w:p>
              </w:tc>
            </w:tr>
            <w:tr w:rsidR="00D9294A" w14:paraId="152826D9" w14:textId="77777777">
              <w:tc>
                <w:tcPr>
                  <w:tcW w:w="2826" w:type="pct"/>
                  <w:tcBorders>
                    <w:top w:val="thinThickMediumGap" w:sz="24" w:space="0" w:color="auto"/>
                    <w:left w:val="thinThickMediumGap" w:sz="24" w:space="0" w:color="auto"/>
                    <w:bottom w:val="single" w:sz="4" w:space="0" w:color="auto"/>
                    <w:right w:val="single" w:sz="4" w:space="0" w:color="auto"/>
                  </w:tcBorders>
                  <w:hideMark/>
                </w:tcPr>
                <w:p w14:paraId="7157CF77" w14:textId="77777777" w:rsidR="00D9294A" w:rsidRDefault="00D9294A">
                  <w:pPr>
                    <w:bidi/>
                    <w:jc w:val="right"/>
                    <w:rPr>
                      <w:b/>
                      <w:bCs/>
                    </w:rPr>
                  </w:pPr>
                  <w:r>
                    <w:rPr>
                      <w:b/>
                      <w:bCs/>
                      <w:u w:val="single"/>
                    </w:rPr>
                    <w:t>Autonomic nervous system</w:t>
                  </w:r>
                </w:p>
                <w:p w14:paraId="50BEF5C6" w14:textId="77777777" w:rsidR="00D9294A" w:rsidRDefault="00D9294A">
                  <w:pPr>
                    <w:widowControl w:val="0"/>
                    <w:numPr>
                      <w:ilvl w:val="0"/>
                      <w:numId w:val="92"/>
                    </w:numPr>
                    <w:tabs>
                      <w:tab w:val="left" w:pos="0"/>
                      <w:tab w:val="left" w:pos="180"/>
                    </w:tabs>
                    <w:autoSpaceDE w:val="0"/>
                    <w:autoSpaceDN w:val="0"/>
                    <w:adjustRightInd w:val="0"/>
                    <w:spacing w:after="0" w:line="240" w:lineRule="auto"/>
                    <w:rPr>
                      <w:b/>
                      <w:bCs/>
                    </w:rPr>
                  </w:pPr>
                  <w:r>
                    <w:t>Autonomic supply to skin</w:t>
                  </w:r>
                  <w:r>
                    <w:rPr>
                      <w:b/>
                      <w:bCs/>
                    </w:rPr>
                    <w:t xml:space="preserve"> </w:t>
                  </w:r>
                  <w:r>
                    <w:t>and its adnexa</w:t>
                  </w:r>
                  <w:r>
                    <w:rPr>
                      <w:b/>
                      <w:bCs/>
                    </w:rPr>
                    <w:t xml:space="preserve">. </w:t>
                  </w:r>
                </w:p>
                <w:p w14:paraId="48E79C59" w14:textId="77777777" w:rsidR="00D9294A" w:rsidRDefault="00D9294A">
                  <w:pPr>
                    <w:widowControl w:val="0"/>
                    <w:numPr>
                      <w:ilvl w:val="0"/>
                      <w:numId w:val="92"/>
                    </w:numPr>
                    <w:tabs>
                      <w:tab w:val="left" w:pos="0"/>
                      <w:tab w:val="left" w:pos="180"/>
                      <w:tab w:val="left" w:pos="648"/>
                      <w:tab w:val="right" w:pos="2863"/>
                    </w:tabs>
                    <w:autoSpaceDE w:val="0"/>
                    <w:autoSpaceDN w:val="0"/>
                    <w:adjustRightInd w:val="0"/>
                    <w:spacing w:after="0" w:line="240" w:lineRule="auto"/>
                    <w:rPr>
                      <w:b/>
                      <w:bCs/>
                    </w:rPr>
                  </w:pPr>
                  <w:r>
                    <w:t xml:space="preserve">Neurotransmitters in autonomic nervous system (acetylcholine, adrenaline and nor adrenaline) </w:t>
                  </w:r>
                </w:p>
                <w:p w14:paraId="7865DFFD" w14:textId="77777777" w:rsidR="00D9294A" w:rsidRDefault="00D9294A">
                  <w:pPr>
                    <w:widowControl w:val="0"/>
                    <w:numPr>
                      <w:ilvl w:val="0"/>
                      <w:numId w:val="92"/>
                    </w:numPr>
                    <w:tabs>
                      <w:tab w:val="left" w:pos="0"/>
                      <w:tab w:val="left" w:pos="180"/>
                      <w:tab w:val="left" w:pos="648"/>
                      <w:tab w:val="right" w:pos="2863"/>
                    </w:tabs>
                    <w:autoSpaceDE w:val="0"/>
                    <w:autoSpaceDN w:val="0"/>
                    <w:adjustRightInd w:val="0"/>
                    <w:spacing w:after="0" w:line="240" w:lineRule="auto"/>
                    <w:rPr>
                      <w:b/>
                      <w:bCs/>
                    </w:rPr>
                  </w:pPr>
                  <w:r>
                    <w:t>Neurological pathway of itch and pain.</w:t>
                  </w:r>
                </w:p>
              </w:tc>
              <w:tc>
                <w:tcPr>
                  <w:tcW w:w="686" w:type="pct"/>
                  <w:tcBorders>
                    <w:top w:val="thinThickMediumGap" w:sz="24" w:space="0" w:color="auto"/>
                    <w:left w:val="single" w:sz="4" w:space="0" w:color="auto"/>
                    <w:bottom w:val="single" w:sz="4" w:space="0" w:color="auto"/>
                    <w:right w:val="single" w:sz="4" w:space="0" w:color="auto"/>
                  </w:tcBorders>
                  <w:vAlign w:val="center"/>
                  <w:hideMark/>
                </w:tcPr>
                <w:p w14:paraId="774EEF0F" w14:textId="77777777" w:rsidR="00D9294A" w:rsidRDefault="00D9294A">
                  <w:pPr>
                    <w:tabs>
                      <w:tab w:val="left" w:pos="566"/>
                      <w:tab w:val="left" w:pos="926"/>
                    </w:tabs>
                    <w:bidi/>
                    <w:spacing w:before="100" w:after="100"/>
                    <w:jc w:val="center"/>
                    <w:rPr>
                      <w:color w:val="000000"/>
                      <w:lang w:bidi="ar-EG"/>
                    </w:rPr>
                  </w:pPr>
                  <w:r>
                    <w:rPr>
                      <w:color w:val="000000"/>
                    </w:rPr>
                    <w:t>6</w:t>
                  </w:r>
                </w:p>
              </w:tc>
              <w:tc>
                <w:tcPr>
                  <w:tcW w:w="466" w:type="pct"/>
                  <w:tcBorders>
                    <w:top w:val="thinThickMediumGap" w:sz="24" w:space="0" w:color="auto"/>
                    <w:left w:val="single" w:sz="4" w:space="0" w:color="auto"/>
                    <w:bottom w:val="single" w:sz="4" w:space="0" w:color="auto"/>
                    <w:right w:val="single" w:sz="4" w:space="0" w:color="auto"/>
                  </w:tcBorders>
                  <w:vAlign w:val="center"/>
                  <w:hideMark/>
                </w:tcPr>
                <w:p w14:paraId="2A35FFEC" w14:textId="77777777" w:rsidR="00D9294A" w:rsidRDefault="00D9294A">
                  <w:pPr>
                    <w:tabs>
                      <w:tab w:val="left" w:pos="566"/>
                      <w:tab w:val="left" w:pos="926"/>
                    </w:tabs>
                    <w:bidi/>
                    <w:spacing w:before="100" w:after="100"/>
                    <w:jc w:val="center"/>
                    <w:rPr>
                      <w:rFonts w:hint="cs"/>
                      <w:color w:val="000000"/>
                      <w:rtl/>
                      <w:lang w:bidi="ar-EG"/>
                    </w:rPr>
                  </w:pPr>
                  <w:r>
                    <w:rPr>
                      <w:color w:val="000000"/>
                    </w:rPr>
                    <w:t>6</w:t>
                  </w:r>
                </w:p>
              </w:tc>
              <w:tc>
                <w:tcPr>
                  <w:tcW w:w="511" w:type="pct"/>
                  <w:tcBorders>
                    <w:top w:val="thinThickMediumGap" w:sz="24" w:space="0" w:color="auto"/>
                    <w:left w:val="single" w:sz="4" w:space="0" w:color="auto"/>
                    <w:bottom w:val="single" w:sz="4" w:space="0" w:color="auto"/>
                    <w:right w:val="single" w:sz="4" w:space="0" w:color="auto"/>
                  </w:tcBorders>
                  <w:vAlign w:val="center"/>
                  <w:hideMark/>
                </w:tcPr>
                <w:p w14:paraId="74A7C2BE" w14:textId="77777777" w:rsidR="00D9294A" w:rsidRDefault="00D9294A">
                  <w:pPr>
                    <w:autoSpaceDE w:val="0"/>
                    <w:autoSpaceDN w:val="0"/>
                    <w:bidi/>
                    <w:adjustRightInd w:val="0"/>
                    <w:jc w:val="center"/>
                    <w:rPr>
                      <w:rFonts w:hint="cs"/>
                      <w:color w:val="000000"/>
                      <w:rtl/>
                    </w:rPr>
                  </w:pPr>
                  <w:r>
                    <w:rPr>
                      <w:color w:val="000000"/>
                    </w:rPr>
                    <w:t>20%</w:t>
                  </w:r>
                </w:p>
              </w:tc>
              <w:tc>
                <w:tcPr>
                  <w:tcW w:w="511" w:type="pct"/>
                  <w:tcBorders>
                    <w:top w:val="thinThickMediumGap" w:sz="24" w:space="0" w:color="auto"/>
                    <w:left w:val="single" w:sz="4" w:space="0" w:color="auto"/>
                    <w:bottom w:val="single" w:sz="4" w:space="0" w:color="auto"/>
                    <w:right w:val="thickThinMediumGap" w:sz="24" w:space="0" w:color="auto"/>
                  </w:tcBorders>
                </w:tcPr>
                <w:p w14:paraId="62E6F433" w14:textId="77777777" w:rsidR="00D9294A" w:rsidRDefault="00D9294A">
                  <w:pPr>
                    <w:autoSpaceDE w:val="0"/>
                    <w:autoSpaceDN w:val="0"/>
                    <w:bidi/>
                    <w:adjustRightInd w:val="0"/>
                    <w:jc w:val="center"/>
                  </w:pPr>
                  <w:r>
                    <w:t>2.a.1</w:t>
                  </w:r>
                </w:p>
                <w:p w14:paraId="5133280F" w14:textId="77777777" w:rsidR="00D9294A" w:rsidRDefault="00D9294A">
                  <w:pPr>
                    <w:autoSpaceDE w:val="0"/>
                    <w:autoSpaceDN w:val="0"/>
                    <w:bidi/>
                    <w:adjustRightInd w:val="0"/>
                    <w:jc w:val="center"/>
                  </w:pPr>
                  <w:r>
                    <w:t>2.a.2</w:t>
                  </w:r>
                </w:p>
                <w:p w14:paraId="3294B7FE" w14:textId="77777777" w:rsidR="00D9294A" w:rsidRDefault="00D9294A">
                  <w:pPr>
                    <w:autoSpaceDE w:val="0"/>
                    <w:autoSpaceDN w:val="0"/>
                    <w:bidi/>
                    <w:adjustRightInd w:val="0"/>
                    <w:jc w:val="center"/>
                    <w:rPr>
                      <w:sz w:val="28"/>
                      <w:szCs w:val="28"/>
                    </w:rPr>
                  </w:pPr>
                  <w:r>
                    <w:rPr>
                      <w:sz w:val="28"/>
                      <w:szCs w:val="28"/>
                    </w:rPr>
                    <w:t>2.b.1</w:t>
                  </w:r>
                </w:p>
                <w:p w14:paraId="0E635E5F" w14:textId="77777777" w:rsidR="00D9294A" w:rsidRDefault="00D9294A">
                  <w:pPr>
                    <w:autoSpaceDE w:val="0"/>
                    <w:autoSpaceDN w:val="0"/>
                    <w:bidi/>
                    <w:adjustRightInd w:val="0"/>
                    <w:jc w:val="center"/>
                    <w:rPr>
                      <w:rFonts w:eastAsia="Times New Roman"/>
                      <w:color w:val="000000"/>
                      <w:sz w:val="24"/>
                      <w:szCs w:val="24"/>
                    </w:rPr>
                  </w:pPr>
                </w:p>
              </w:tc>
            </w:tr>
            <w:tr w:rsidR="00D9294A" w14:paraId="65D04786" w14:textId="77777777">
              <w:trPr>
                <w:trHeight w:val="1452"/>
              </w:trPr>
              <w:tc>
                <w:tcPr>
                  <w:tcW w:w="2826" w:type="pct"/>
                  <w:tcBorders>
                    <w:top w:val="single" w:sz="4" w:space="0" w:color="auto"/>
                    <w:left w:val="thinThickMediumGap" w:sz="24" w:space="0" w:color="auto"/>
                    <w:bottom w:val="single" w:sz="4" w:space="0" w:color="auto"/>
                    <w:right w:val="single" w:sz="4" w:space="0" w:color="auto"/>
                  </w:tcBorders>
                  <w:hideMark/>
                </w:tcPr>
                <w:p w14:paraId="40671F7C" w14:textId="77777777" w:rsidR="00D9294A" w:rsidRDefault="00D9294A">
                  <w:pPr>
                    <w:widowControl w:val="0"/>
                    <w:tabs>
                      <w:tab w:val="left" w:pos="648"/>
                    </w:tabs>
                    <w:autoSpaceDE w:val="0"/>
                    <w:autoSpaceDN w:val="0"/>
                    <w:bidi/>
                    <w:adjustRightInd w:val="0"/>
                    <w:jc w:val="right"/>
                  </w:pPr>
                  <w:r>
                    <w:rPr>
                      <w:b/>
                      <w:bCs/>
                      <w:i/>
                      <w:iCs/>
                      <w:u w:val="single"/>
                    </w:rPr>
                    <w:t>Endocrine system</w:t>
                  </w:r>
                </w:p>
                <w:p w14:paraId="4F2FAAEB" w14:textId="77777777" w:rsidR="00D9294A" w:rsidRDefault="00D9294A">
                  <w:pPr>
                    <w:widowControl w:val="0"/>
                    <w:numPr>
                      <w:ilvl w:val="0"/>
                      <w:numId w:val="93"/>
                    </w:numPr>
                    <w:tabs>
                      <w:tab w:val="left" w:pos="648"/>
                      <w:tab w:val="right" w:pos="1775"/>
                      <w:tab w:val="right" w:pos="2126"/>
                      <w:tab w:val="right" w:pos="2242"/>
                      <w:tab w:val="right" w:pos="2526"/>
                      <w:tab w:val="right" w:pos="2809"/>
                      <w:tab w:val="right" w:pos="2980"/>
                      <w:tab w:val="right" w:pos="3399"/>
                    </w:tabs>
                    <w:autoSpaceDE w:val="0"/>
                    <w:autoSpaceDN w:val="0"/>
                    <w:adjustRightInd w:val="0"/>
                    <w:spacing w:after="0" w:line="240" w:lineRule="auto"/>
                    <w:ind w:left="360" w:hanging="360"/>
                  </w:pPr>
                  <w:r>
                    <w:t>Adrenal gland: Cortex. Medulla.</w:t>
                  </w:r>
                </w:p>
                <w:p w14:paraId="72BCCF29" w14:textId="77777777" w:rsidR="00D9294A" w:rsidRDefault="00D9294A">
                  <w:pPr>
                    <w:widowControl w:val="0"/>
                    <w:numPr>
                      <w:ilvl w:val="0"/>
                      <w:numId w:val="93"/>
                    </w:numPr>
                    <w:tabs>
                      <w:tab w:val="left" w:pos="483"/>
                      <w:tab w:val="left" w:pos="648"/>
                      <w:tab w:val="right" w:pos="1775"/>
                      <w:tab w:val="right" w:pos="2126"/>
                      <w:tab w:val="right" w:pos="2242"/>
                      <w:tab w:val="right" w:pos="2526"/>
                      <w:tab w:val="right" w:pos="2809"/>
                      <w:tab w:val="right" w:pos="2980"/>
                      <w:tab w:val="right" w:pos="3399"/>
                    </w:tabs>
                    <w:autoSpaceDE w:val="0"/>
                    <w:autoSpaceDN w:val="0"/>
                    <w:adjustRightInd w:val="0"/>
                    <w:spacing w:after="0" w:line="240" w:lineRule="auto"/>
                    <w:ind w:left="360" w:right="360" w:hanging="360"/>
                  </w:pPr>
                  <w:r>
                    <w:t>Spermatogenesis.</w:t>
                  </w:r>
                </w:p>
                <w:p w14:paraId="50645746" w14:textId="77777777" w:rsidR="00D9294A" w:rsidRDefault="00D9294A">
                  <w:pPr>
                    <w:widowControl w:val="0"/>
                    <w:numPr>
                      <w:ilvl w:val="0"/>
                      <w:numId w:val="93"/>
                    </w:numPr>
                    <w:tabs>
                      <w:tab w:val="left" w:pos="10"/>
                      <w:tab w:val="left" w:pos="483"/>
                      <w:tab w:val="right" w:pos="1775"/>
                      <w:tab w:val="right" w:pos="2126"/>
                      <w:tab w:val="right" w:pos="2242"/>
                      <w:tab w:val="right" w:pos="2526"/>
                      <w:tab w:val="right" w:pos="2809"/>
                      <w:tab w:val="right" w:pos="2980"/>
                      <w:tab w:val="right" w:pos="3399"/>
                    </w:tabs>
                    <w:autoSpaceDE w:val="0"/>
                    <w:autoSpaceDN w:val="0"/>
                    <w:adjustRightInd w:val="0"/>
                    <w:spacing w:after="0" w:line="240" w:lineRule="auto"/>
                    <w:ind w:left="360" w:hanging="360"/>
                  </w:pPr>
                  <w:proofErr w:type="gramStart"/>
                  <w:r>
                    <w:t>Testis</w:t>
                  </w:r>
                  <w:proofErr w:type="gramEnd"/>
                  <w:r>
                    <w:t>.</w:t>
                  </w:r>
                </w:p>
                <w:p w14:paraId="3474EA2D" w14:textId="77777777" w:rsidR="00D9294A" w:rsidRDefault="00D9294A">
                  <w:pPr>
                    <w:widowControl w:val="0"/>
                    <w:numPr>
                      <w:ilvl w:val="0"/>
                      <w:numId w:val="93"/>
                    </w:numPr>
                    <w:tabs>
                      <w:tab w:val="left" w:pos="10"/>
                      <w:tab w:val="right" w:pos="1775"/>
                      <w:tab w:val="right" w:pos="2126"/>
                      <w:tab w:val="right" w:pos="2526"/>
                      <w:tab w:val="right" w:pos="2809"/>
                      <w:tab w:val="right" w:pos="2980"/>
                      <w:tab w:val="right" w:pos="3093"/>
                      <w:tab w:val="right" w:pos="3801"/>
                    </w:tabs>
                    <w:autoSpaceDE w:val="0"/>
                    <w:autoSpaceDN w:val="0"/>
                    <w:adjustRightInd w:val="0"/>
                    <w:spacing w:after="0" w:line="240" w:lineRule="auto"/>
                    <w:ind w:left="360" w:right="117" w:hanging="360"/>
                  </w:pPr>
                  <w:r>
                    <w:t>Pituitary and Hypothalamus.</w:t>
                  </w:r>
                </w:p>
              </w:tc>
              <w:tc>
                <w:tcPr>
                  <w:tcW w:w="686" w:type="pct"/>
                  <w:tcBorders>
                    <w:top w:val="single" w:sz="4" w:space="0" w:color="auto"/>
                    <w:left w:val="single" w:sz="4" w:space="0" w:color="auto"/>
                    <w:bottom w:val="single" w:sz="4" w:space="0" w:color="auto"/>
                    <w:right w:val="single" w:sz="4" w:space="0" w:color="auto"/>
                  </w:tcBorders>
                  <w:vAlign w:val="center"/>
                  <w:hideMark/>
                </w:tcPr>
                <w:p w14:paraId="0448A0B6" w14:textId="77777777" w:rsidR="00D9294A" w:rsidRDefault="00D9294A">
                  <w:pPr>
                    <w:autoSpaceDE w:val="0"/>
                    <w:autoSpaceDN w:val="0"/>
                    <w:bidi/>
                    <w:adjustRightInd w:val="0"/>
                    <w:jc w:val="center"/>
                    <w:rPr>
                      <w:color w:val="000000"/>
                      <w:lang w:bidi="ar-EG"/>
                    </w:rPr>
                  </w:pPr>
                  <w:r>
                    <w:rPr>
                      <w:color w:val="000000"/>
                    </w:rPr>
                    <w:t>12</w:t>
                  </w:r>
                </w:p>
              </w:tc>
              <w:tc>
                <w:tcPr>
                  <w:tcW w:w="466" w:type="pct"/>
                  <w:tcBorders>
                    <w:top w:val="single" w:sz="4" w:space="0" w:color="auto"/>
                    <w:left w:val="single" w:sz="4" w:space="0" w:color="auto"/>
                    <w:bottom w:val="single" w:sz="4" w:space="0" w:color="auto"/>
                    <w:right w:val="single" w:sz="4" w:space="0" w:color="auto"/>
                  </w:tcBorders>
                  <w:vAlign w:val="center"/>
                  <w:hideMark/>
                </w:tcPr>
                <w:p w14:paraId="714A09DB" w14:textId="77777777" w:rsidR="00D9294A" w:rsidRDefault="00D9294A">
                  <w:pPr>
                    <w:autoSpaceDE w:val="0"/>
                    <w:autoSpaceDN w:val="0"/>
                    <w:bidi/>
                    <w:adjustRightInd w:val="0"/>
                    <w:jc w:val="center"/>
                    <w:rPr>
                      <w:rFonts w:hint="cs"/>
                      <w:color w:val="000000"/>
                      <w:rtl/>
                    </w:rPr>
                  </w:pPr>
                  <w:r>
                    <w:rPr>
                      <w:color w:val="000000"/>
                    </w:rPr>
                    <w:t>12</w:t>
                  </w:r>
                </w:p>
              </w:tc>
              <w:tc>
                <w:tcPr>
                  <w:tcW w:w="511" w:type="pct"/>
                  <w:tcBorders>
                    <w:top w:val="single" w:sz="4" w:space="0" w:color="auto"/>
                    <w:left w:val="single" w:sz="4" w:space="0" w:color="auto"/>
                    <w:bottom w:val="single" w:sz="4" w:space="0" w:color="auto"/>
                    <w:right w:val="single" w:sz="4" w:space="0" w:color="auto"/>
                  </w:tcBorders>
                  <w:vAlign w:val="center"/>
                  <w:hideMark/>
                </w:tcPr>
                <w:p w14:paraId="4069090D" w14:textId="77777777" w:rsidR="00D9294A" w:rsidRDefault="00D9294A">
                  <w:pPr>
                    <w:autoSpaceDE w:val="0"/>
                    <w:autoSpaceDN w:val="0"/>
                    <w:bidi/>
                    <w:adjustRightInd w:val="0"/>
                    <w:jc w:val="center"/>
                    <w:rPr>
                      <w:color w:val="000000"/>
                    </w:rPr>
                  </w:pPr>
                  <w:r>
                    <w:rPr>
                      <w:color w:val="000000"/>
                    </w:rPr>
                    <w:t>40%</w:t>
                  </w:r>
                </w:p>
              </w:tc>
              <w:tc>
                <w:tcPr>
                  <w:tcW w:w="511" w:type="pct"/>
                  <w:tcBorders>
                    <w:top w:val="single" w:sz="4" w:space="0" w:color="auto"/>
                    <w:left w:val="single" w:sz="4" w:space="0" w:color="auto"/>
                    <w:bottom w:val="single" w:sz="4" w:space="0" w:color="auto"/>
                    <w:right w:val="thickThinMediumGap" w:sz="24" w:space="0" w:color="auto"/>
                  </w:tcBorders>
                </w:tcPr>
                <w:p w14:paraId="188D002E" w14:textId="77777777" w:rsidR="00D9294A" w:rsidRDefault="00D9294A">
                  <w:pPr>
                    <w:autoSpaceDE w:val="0"/>
                    <w:autoSpaceDN w:val="0"/>
                    <w:bidi/>
                    <w:adjustRightInd w:val="0"/>
                    <w:jc w:val="center"/>
                  </w:pPr>
                  <w:r>
                    <w:t>2.a.3</w:t>
                  </w:r>
                </w:p>
                <w:p w14:paraId="744CB0FC" w14:textId="77777777" w:rsidR="00D9294A" w:rsidRDefault="00D9294A">
                  <w:pPr>
                    <w:autoSpaceDE w:val="0"/>
                    <w:autoSpaceDN w:val="0"/>
                    <w:bidi/>
                    <w:adjustRightInd w:val="0"/>
                    <w:jc w:val="center"/>
                  </w:pPr>
                  <w:r>
                    <w:t>2.a.4</w:t>
                  </w:r>
                </w:p>
                <w:p w14:paraId="3D2EB04E" w14:textId="77777777" w:rsidR="00D9294A" w:rsidRDefault="00D9294A">
                  <w:pPr>
                    <w:autoSpaceDE w:val="0"/>
                    <w:autoSpaceDN w:val="0"/>
                    <w:bidi/>
                    <w:adjustRightInd w:val="0"/>
                    <w:jc w:val="center"/>
                    <w:rPr>
                      <w:sz w:val="28"/>
                      <w:szCs w:val="28"/>
                    </w:rPr>
                  </w:pPr>
                  <w:r>
                    <w:rPr>
                      <w:sz w:val="28"/>
                      <w:szCs w:val="28"/>
                    </w:rPr>
                    <w:t>2.b.2</w:t>
                  </w:r>
                </w:p>
                <w:p w14:paraId="432E6472" w14:textId="77777777" w:rsidR="00D9294A" w:rsidRDefault="00D9294A">
                  <w:pPr>
                    <w:autoSpaceDE w:val="0"/>
                    <w:autoSpaceDN w:val="0"/>
                    <w:bidi/>
                    <w:adjustRightInd w:val="0"/>
                    <w:jc w:val="center"/>
                    <w:rPr>
                      <w:rFonts w:eastAsia="Times New Roman"/>
                      <w:color w:val="000000"/>
                      <w:sz w:val="24"/>
                      <w:szCs w:val="24"/>
                    </w:rPr>
                  </w:pPr>
                </w:p>
              </w:tc>
            </w:tr>
            <w:tr w:rsidR="00D9294A" w14:paraId="754DF23F" w14:textId="77777777">
              <w:trPr>
                <w:trHeight w:val="1841"/>
              </w:trPr>
              <w:tc>
                <w:tcPr>
                  <w:tcW w:w="2826" w:type="pct"/>
                  <w:tcBorders>
                    <w:top w:val="single" w:sz="4" w:space="0" w:color="auto"/>
                    <w:left w:val="thinThickMediumGap" w:sz="24" w:space="0" w:color="auto"/>
                    <w:bottom w:val="single" w:sz="4" w:space="0" w:color="auto"/>
                    <w:right w:val="single" w:sz="4" w:space="0" w:color="auto"/>
                  </w:tcBorders>
                  <w:hideMark/>
                </w:tcPr>
                <w:p w14:paraId="0254BEEB" w14:textId="77777777" w:rsidR="00D9294A" w:rsidRDefault="00D9294A">
                  <w:pPr>
                    <w:widowControl w:val="0"/>
                    <w:tabs>
                      <w:tab w:val="left" w:pos="1800"/>
                    </w:tabs>
                    <w:autoSpaceDE w:val="0"/>
                    <w:autoSpaceDN w:val="0"/>
                    <w:adjustRightInd w:val="0"/>
                    <w:ind w:right="117"/>
                  </w:pPr>
                  <w:r>
                    <w:rPr>
                      <w:b/>
                      <w:bCs/>
                      <w:i/>
                      <w:iCs/>
                      <w:u w:val="single"/>
                    </w:rPr>
                    <w:t>Respiratory system</w:t>
                  </w:r>
                  <w:r>
                    <w:t>:</w:t>
                  </w:r>
                </w:p>
                <w:p w14:paraId="082CEBAE" w14:textId="77777777" w:rsidR="00D9294A" w:rsidRDefault="00D9294A">
                  <w:pPr>
                    <w:widowControl w:val="0"/>
                    <w:numPr>
                      <w:ilvl w:val="0"/>
                      <w:numId w:val="93"/>
                    </w:numPr>
                    <w:tabs>
                      <w:tab w:val="left" w:pos="648"/>
                    </w:tabs>
                    <w:autoSpaceDE w:val="0"/>
                    <w:autoSpaceDN w:val="0"/>
                    <w:adjustRightInd w:val="0"/>
                    <w:spacing w:after="0" w:line="240" w:lineRule="auto"/>
                    <w:ind w:right="360"/>
                  </w:pPr>
                  <w:r>
                    <w:t xml:space="preserve">Cyanosis </w:t>
                  </w:r>
                  <w:r>
                    <w:rPr>
                      <w:rFonts w:hint="cs"/>
                      <w:rtl/>
                    </w:rPr>
                    <w:t xml:space="preserve">  </w:t>
                  </w:r>
                </w:p>
                <w:p w14:paraId="3E5A2F6E" w14:textId="77777777" w:rsidR="00D9294A" w:rsidRDefault="00D9294A">
                  <w:pPr>
                    <w:widowControl w:val="0"/>
                    <w:tabs>
                      <w:tab w:val="left" w:pos="648"/>
                    </w:tabs>
                    <w:autoSpaceDE w:val="0"/>
                    <w:autoSpaceDN w:val="0"/>
                    <w:adjustRightInd w:val="0"/>
                    <w:ind w:right="360"/>
                  </w:pPr>
                  <w:r>
                    <w:rPr>
                      <w:b/>
                      <w:bCs/>
                      <w:i/>
                      <w:iCs/>
                      <w:u w:val="single"/>
                    </w:rPr>
                    <w:t>Cardiovascular system</w:t>
                  </w:r>
                </w:p>
                <w:p w14:paraId="24DA68CB" w14:textId="77777777" w:rsidR="00D9294A" w:rsidRDefault="00D9294A">
                  <w:pPr>
                    <w:widowControl w:val="0"/>
                    <w:numPr>
                      <w:ilvl w:val="0"/>
                      <w:numId w:val="93"/>
                    </w:numPr>
                    <w:tabs>
                      <w:tab w:val="left" w:pos="-170"/>
                      <w:tab w:val="left" w:pos="190"/>
                    </w:tabs>
                    <w:autoSpaceDE w:val="0"/>
                    <w:autoSpaceDN w:val="0"/>
                    <w:adjustRightInd w:val="0"/>
                    <w:spacing w:after="0" w:line="240" w:lineRule="auto"/>
                    <w:ind w:left="360" w:right="360" w:hanging="360"/>
                    <w:rPr>
                      <w:i/>
                      <w:iCs/>
                    </w:rPr>
                  </w:pPr>
                  <w:r>
                    <w:t>Cutaneous circulation.</w:t>
                  </w:r>
                </w:p>
                <w:p w14:paraId="69F2F621" w14:textId="77777777" w:rsidR="00D9294A" w:rsidRDefault="00D9294A">
                  <w:pPr>
                    <w:widowControl w:val="0"/>
                    <w:numPr>
                      <w:ilvl w:val="0"/>
                      <w:numId w:val="93"/>
                    </w:numPr>
                    <w:tabs>
                      <w:tab w:val="left" w:pos="648"/>
                    </w:tabs>
                    <w:autoSpaceDE w:val="0"/>
                    <w:autoSpaceDN w:val="0"/>
                    <w:adjustRightInd w:val="0"/>
                    <w:spacing w:after="0" w:line="240" w:lineRule="auto"/>
                    <w:ind w:left="360" w:right="360" w:hanging="360"/>
                  </w:pPr>
                  <w:r>
                    <w:t>Anemias</w:t>
                  </w:r>
                </w:p>
                <w:p w14:paraId="28D94DA5" w14:textId="77777777" w:rsidR="00D9294A" w:rsidRDefault="00D9294A">
                  <w:pPr>
                    <w:widowControl w:val="0"/>
                    <w:numPr>
                      <w:ilvl w:val="0"/>
                      <w:numId w:val="93"/>
                    </w:numPr>
                    <w:tabs>
                      <w:tab w:val="left" w:pos="648"/>
                    </w:tabs>
                    <w:autoSpaceDE w:val="0"/>
                    <w:autoSpaceDN w:val="0"/>
                    <w:adjustRightInd w:val="0"/>
                    <w:spacing w:after="0" w:line="240" w:lineRule="auto"/>
                    <w:ind w:left="360" w:right="360" w:hanging="360"/>
                  </w:pPr>
                  <w:proofErr w:type="spellStart"/>
                  <w:r>
                    <w:t>Haemostasis</w:t>
                  </w:r>
                  <w:proofErr w:type="spellEnd"/>
                </w:p>
              </w:tc>
              <w:tc>
                <w:tcPr>
                  <w:tcW w:w="686" w:type="pct"/>
                  <w:tcBorders>
                    <w:top w:val="single" w:sz="4" w:space="0" w:color="auto"/>
                    <w:left w:val="single" w:sz="4" w:space="0" w:color="auto"/>
                    <w:bottom w:val="single" w:sz="4" w:space="0" w:color="auto"/>
                    <w:right w:val="single" w:sz="4" w:space="0" w:color="auto"/>
                  </w:tcBorders>
                  <w:vAlign w:val="center"/>
                  <w:hideMark/>
                </w:tcPr>
                <w:p w14:paraId="33847DDF" w14:textId="77777777" w:rsidR="00D9294A" w:rsidRDefault="00D9294A">
                  <w:pPr>
                    <w:autoSpaceDE w:val="0"/>
                    <w:autoSpaceDN w:val="0"/>
                    <w:bidi/>
                    <w:adjustRightInd w:val="0"/>
                    <w:jc w:val="center"/>
                    <w:rPr>
                      <w:rFonts w:hint="cs"/>
                      <w:color w:val="000000"/>
                      <w:rtl/>
                    </w:rPr>
                  </w:pPr>
                  <w:r>
                    <w:rPr>
                      <w:color w:val="000000"/>
                    </w:rPr>
                    <w:t>12</w:t>
                  </w:r>
                </w:p>
              </w:tc>
              <w:tc>
                <w:tcPr>
                  <w:tcW w:w="466" w:type="pct"/>
                  <w:tcBorders>
                    <w:top w:val="single" w:sz="4" w:space="0" w:color="auto"/>
                    <w:left w:val="single" w:sz="4" w:space="0" w:color="auto"/>
                    <w:bottom w:val="single" w:sz="4" w:space="0" w:color="auto"/>
                    <w:right w:val="single" w:sz="4" w:space="0" w:color="auto"/>
                  </w:tcBorders>
                  <w:vAlign w:val="center"/>
                  <w:hideMark/>
                </w:tcPr>
                <w:p w14:paraId="7CDDA010" w14:textId="77777777" w:rsidR="00D9294A" w:rsidRDefault="00D9294A">
                  <w:pPr>
                    <w:autoSpaceDE w:val="0"/>
                    <w:autoSpaceDN w:val="0"/>
                    <w:bidi/>
                    <w:adjustRightInd w:val="0"/>
                    <w:jc w:val="center"/>
                    <w:rPr>
                      <w:color w:val="000000"/>
                    </w:rPr>
                  </w:pPr>
                  <w:r>
                    <w:rPr>
                      <w:color w:val="000000"/>
                    </w:rPr>
                    <w:t>12</w:t>
                  </w:r>
                </w:p>
              </w:tc>
              <w:tc>
                <w:tcPr>
                  <w:tcW w:w="511" w:type="pct"/>
                  <w:tcBorders>
                    <w:top w:val="single" w:sz="4" w:space="0" w:color="auto"/>
                    <w:left w:val="single" w:sz="4" w:space="0" w:color="auto"/>
                    <w:bottom w:val="single" w:sz="4" w:space="0" w:color="auto"/>
                    <w:right w:val="single" w:sz="4" w:space="0" w:color="auto"/>
                  </w:tcBorders>
                  <w:vAlign w:val="center"/>
                  <w:hideMark/>
                </w:tcPr>
                <w:p w14:paraId="5D526DA9" w14:textId="77777777" w:rsidR="00D9294A" w:rsidRDefault="00D9294A">
                  <w:pPr>
                    <w:autoSpaceDE w:val="0"/>
                    <w:autoSpaceDN w:val="0"/>
                    <w:bidi/>
                    <w:adjustRightInd w:val="0"/>
                    <w:jc w:val="center"/>
                    <w:rPr>
                      <w:color w:val="000000"/>
                    </w:rPr>
                  </w:pPr>
                  <w:r>
                    <w:rPr>
                      <w:color w:val="000000"/>
                    </w:rPr>
                    <w:t>40%</w:t>
                  </w:r>
                </w:p>
              </w:tc>
              <w:tc>
                <w:tcPr>
                  <w:tcW w:w="511" w:type="pct"/>
                  <w:tcBorders>
                    <w:top w:val="single" w:sz="4" w:space="0" w:color="auto"/>
                    <w:left w:val="single" w:sz="4" w:space="0" w:color="auto"/>
                    <w:bottom w:val="single" w:sz="4" w:space="0" w:color="auto"/>
                    <w:right w:val="thickThinMediumGap" w:sz="24" w:space="0" w:color="auto"/>
                  </w:tcBorders>
                </w:tcPr>
                <w:p w14:paraId="3E45E34E" w14:textId="77777777" w:rsidR="00D9294A" w:rsidRDefault="00D9294A">
                  <w:pPr>
                    <w:autoSpaceDE w:val="0"/>
                    <w:autoSpaceDN w:val="0"/>
                    <w:bidi/>
                    <w:adjustRightInd w:val="0"/>
                    <w:jc w:val="center"/>
                  </w:pPr>
                  <w:r>
                    <w:t>2.a.5</w:t>
                  </w:r>
                </w:p>
                <w:p w14:paraId="1A2E0B4B" w14:textId="77777777" w:rsidR="00D9294A" w:rsidRDefault="00D9294A">
                  <w:pPr>
                    <w:autoSpaceDE w:val="0"/>
                    <w:autoSpaceDN w:val="0"/>
                    <w:bidi/>
                    <w:adjustRightInd w:val="0"/>
                    <w:jc w:val="center"/>
                  </w:pPr>
                  <w:r>
                    <w:t>2.a.6</w:t>
                  </w:r>
                </w:p>
                <w:p w14:paraId="7373FB8F" w14:textId="77777777" w:rsidR="00D9294A" w:rsidRDefault="00D9294A">
                  <w:pPr>
                    <w:autoSpaceDE w:val="0"/>
                    <w:autoSpaceDN w:val="0"/>
                    <w:bidi/>
                    <w:adjustRightInd w:val="0"/>
                    <w:jc w:val="center"/>
                  </w:pPr>
                  <w:r>
                    <w:t>2.a.7</w:t>
                  </w:r>
                </w:p>
                <w:p w14:paraId="43868972" w14:textId="77777777" w:rsidR="00D9294A" w:rsidRDefault="00D9294A">
                  <w:pPr>
                    <w:autoSpaceDE w:val="0"/>
                    <w:autoSpaceDN w:val="0"/>
                    <w:bidi/>
                    <w:adjustRightInd w:val="0"/>
                    <w:jc w:val="center"/>
                  </w:pPr>
                </w:p>
                <w:p w14:paraId="1B53B4DB" w14:textId="77777777" w:rsidR="00D9294A" w:rsidRDefault="00D9294A">
                  <w:pPr>
                    <w:autoSpaceDE w:val="0"/>
                    <w:autoSpaceDN w:val="0"/>
                    <w:bidi/>
                    <w:adjustRightInd w:val="0"/>
                    <w:jc w:val="center"/>
                    <w:rPr>
                      <w:rFonts w:eastAsia="Times New Roman"/>
                      <w:color w:val="000000"/>
                    </w:rPr>
                  </w:pPr>
                </w:p>
              </w:tc>
            </w:tr>
            <w:tr w:rsidR="00D9294A" w14:paraId="550C447E" w14:textId="77777777">
              <w:tc>
                <w:tcPr>
                  <w:tcW w:w="2826" w:type="pct"/>
                  <w:tcBorders>
                    <w:top w:val="single" w:sz="4" w:space="0" w:color="auto"/>
                    <w:left w:val="thinThickMediumGap" w:sz="24" w:space="0" w:color="auto"/>
                    <w:bottom w:val="thickThinMediumGap" w:sz="24" w:space="0" w:color="auto"/>
                    <w:right w:val="single" w:sz="4" w:space="0" w:color="auto"/>
                  </w:tcBorders>
                  <w:hideMark/>
                </w:tcPr>
                <w:p w14:paraId="4A536009" w14:textId="77777777" w:rsidR="00D9294A" w:rsidRDefault="00D9294A">
                  <w:pPr>
                    <w:widowControl w:val="0"/>
                    <w:numPr>
                      <w:ilvl w:val="0"/>
                      <w:numId w:val="93"/>
                    </w:numPr>
                    <w:tabs>
                      <w:tab w:val="left" w:pos="1800"/>
                    </w:tabs>
                    <w:autoSpaceDE w:val="0"/>
                    <w:autoSpaceDN w:val="0"/>
                    <w:adjustRightInd w:val="0"/>
                    <w:spacing w:after="0" w:line="240" w:lineRule="auto"/>
                    <w:ind w:left="360" w:right="1800" w:hanging="360"/>
                    <w:rPr>
                      <w:b/>
                      <w:bCs/>
                      <w:i/>
                      <w:iCs/>
                      <w:u w:val="single"/>
                    </w:rPr>
                  </w:pPr>
                  <w:r>
                    <w:rPr>
                      <w:b/>
                      <w:bCs/>
                      <w:i/>
                      <w:iCs/>
                      <w:u w:val="single"/>
                    </w:rPr>
                    <w:t>Total</w:t>
                  </w:r>
                </w:p>
              </w:tc>
              <w:tc>
                <w:tcPr>
                  <w:tcW w:w="686" w:type="pct"/>
                  <w:tcBorders>
                    <w:top w:val="single" w:sz="4" w:space="0" w:color="auto"/>
                    <w:left w:val="single" w:sz="4" w:space="0" w:color="auto"/>
                    <w:bottom w:val="thickThinMediumGap" w:sz="24" w:space="0" w:color="auto"/>
                    <w:right w:val="single" w:sz="4" w:space="0" w:color="auto"/>
                  </w:tcBorders>
                  <w:vAlign w:val="center"/>
                  <w:hideMark/>
                </w:tcPr>
                <w:p w14:paraId="7B980A90" w14:textId="77777777" w:rsidR="00D9294A" w:rsidRDefault="00D9294A">
                  <w:pPr>
                    <w:autoSpaceDE w:val="0"/>
                    <w:autoSpaceDN w:val="0"/>
                    <w:bidi/>
                    <w:adjustRightInd w:val="0"/>
                    <w:jc w:val="center"/>
                    <w:rPr>
                      <w:color w:val="000000"/>
                    </w:rPr>
                  </w:pPr>
                  <w:r>
                    <w:rPr>
                      <w:color w:val="000000"/>
                    </w:rPr>
                    <w:t>30</w:t>
                  </w:r>
                </w:p>
              </w:tc>
              <w:tc>
                <w:tcPr>
                  <w:tcW w:w="466" w:type="pct"/>
                  <w:tcBorders>
                    <w:top w:val="single" w:sz="4" w:space="0" w:color="auto"/>
                    <w:left w:val="single" w:sz="4" w:space="0" w:color="auto"/>
                    <w:bottom w:val="thickThinMediumGap" w:sz="24" w:space="0" w:color="auto"/>
                    <w:right w:val="single" w:sz="4" w:space="0" w:color="auto"/>
                  </w:tcBorders>
                  <w:vAlign w:val="center"/>
                  <w:hideMark/>
                </w:tcPr>
                <w:p w14:paraId="12DA3997" w14:textId="77777777" w:rsidR="00D9294A" w:rsidRDefault="00D9294A">
                  <w:pPr>
                    <w:autoSpaceDE w:val="0"/>
                    <w:autoSpaceDN w:val="0"/>
                    <w:bidi/>
                    <w:adjustRightInd w:val="0"/>
                    <w:jc w:val="center"/>
                    <w:rPr>
                      <w:color w:val="000000"/>
                    </w:rPr>
                  </w:pPr>
                  <w:r>
                    <w:rPr>
                      <w:color w:val="000000"/>
                    </w:rPr>
                    <w:t>30</w:t>
                  </w:r>
                </w:p>
              </w:tc>
              <w:tc>
                <w:tcPr>
                  <w:tcW w:w="511" w:type="pct"/>
                  <w:tcBorders>
                    <w:top w:val="single" w:sz="4" w:space="0" w:color="auto"/>
                    <w:left w:val="single" w:sz="4" w:space="0" w:color="auto"/>
                    <w:bottom w:val="thickThinMediumGap" w:sz="24" w:space="0" w:color="auto"/>
                    <w:right w:val="single" w:sz="4" w:space="0" w:color="auto"/>
                  </w:tcBorders>
                  <w:hideMark/>
                </w:tcPr>
                <w:p w14:paraId="58E01252" w14:textId="77777777" w:rsidR="00D9294A" w:rsidRDefault="00D9294A">
                  <w:pPr>
                    <w:autoSpaceDE w:val="0"/>
                    <w:autoSpaceDN w:val="0"/>
                    <w:bidi/>
                    <w:adjustRightInd w:val="0"/>
                    <w:jc w:val="center"/>
                    <w:rPr>
                      <w:color w:val="000000"/>
                    </w:rPr>
                  </w:pPr>
                  <w:r>
                    <w:rPr>
                      <w:color w:val="000000"/>
                    </w:rPr>
                    <w:t>100%</w:t>
                  </w:r>
                </w:p>
              </w:tc>
              <w:tc>
                <w:tcPr>
                  <w:tcW w:w="511" w:type="pct"/>
                  <w:tcBorders>
                    <w:top w:val="single" w:sz="4" w:space="0" w:color="auto"/>
                    <w:left w:val="single" w:sz="4" w:space="0" w:color="auto"/>
                    <w:bottom w:val="thickThinMediumGap" w:sz="24" w:space="0" w:color="auto"/>
                    <w:right w:val="thickThinMediumGap" w:sz="24" w:space="0" w:color="auto"/>
                  </w:tcBorders>
                </w:tcPr>
                <w:p w14:paraId="272BC409" w14:textId="77777777" w:rsidR="00D9294A" w:rsidRDefault="00D9294A">
                  <w:pPr>
                    <w:autoSpaceDE w:val="0"/>
                    <w:autoSpaceDN w:val="0"/>
                    <w:bidi/>
                    <w:adjustRightInd w:val="0"/>
                    <w:jc w:val="center"/>
                    <w:rPr>
                      <w:color w:val="000000"/>
                    </w:rPr>
                  </w:pPr>
                </w:p>
              </w:tc>
            </w:tr>
          </w:tbl>
          <w:p w14:paraId="52AC6A97" w14:textId="77777777" w:rsidR="00D9294A" w:rsidRDefault="00D9294A">
            <w:pPr>
              <w:bidi/>
              <w:rPr>
                <w:b/>
                <w:bCs/>
                <w:sz w:val="28"/>
                <w:szCs w:val="28"/>
                <w:lang w:bidi="ar-EG"/>
              </w:rPr>
            </w:pPr>
          </w:p>
        </w:tc>
      </w:tr>
      <w:tr w:rsidR="00D9294A" w14:paraId="3B7C343B" w14:textId="77777777">
        <w:trPr>
          <w:cantSplit/>
          <w:trHeight w:val="1166"/>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08546179" w14:textId="77777777" w:rsidR="00D9294A" w:rsidRDefault="00D9294A">
            <w:pPr>
              <w:bidi/>
              <w:rPr>
                <w:rFonts w:hint="cs"/>
                <w:sz w:val="28"/>
                <w:szCs w:val="28"/>
                <w:rtl/>
                <w:lang w:val="en-GB" w:bidi="ar-EG"/>
              </w:rPr>
            </w:pPr>
            <w:r>
              <w:rPr>
                <w:rFonts w:hint="cs"/>
                <w:sz w:val="28"/>
                <w:szCs w:val="28"/>
                <w:rtl/>
              </w:rPr>
              <w:t xml:space="preserve">4- أساليب التعليم والتعلم </w:t>
            </w:r>
          </w:p>
        </w:tc>
        <w:tc>
          <w:tcPr>
            <w:tcW w:w="8769" w:type="dxa"/>
            <w:gridSpan w:val="2"/>
            <w:tcBorders>
              <w:top w:val="single" w:sz="4" w:space="0" w:color="auto"/>
              <w:left w:val="single" w:sz="4" w:space="0" w:color="auto"/>
              <w:bottom w:val="single" w:sz="4" w:space="0" w:color="auto"/>
              <w:right w:val="single" w:sz="4" w:space="0" w:color="auto"/>
            </w:tcBorders>
            <w:hideMark/>
          </w:tcPr>
          <w:p w14:paraId="282C1415" w14:textId="77777777" w:rsidR="00D9294A" w:rsidRDefault="00D9294A">
            <w:pPr>
              <w:numPr>
                <w:ilvl w:val="0"/>
                <w:numId w:val="94"/>
              </w:numPr>
              <w:spacing w:after="0" w:line="240" w:lineRule="auto"/>
              <w:jc w:val="both"/>
              <w:rPr>
                <w:rFonts w:hint="cs"/>
                <w:sz w:val="28"/>
                <w:szCs w:val="28"/>
                <w:rtl/>
              </w:rPr>
            </w:pPr>
            <w:r>
              <w:rPr>
                <w:sz w:val="28"/>
                <w:szCs w:val="28"/>
              </w:rPr>
              <w:t xml:space="preserve">Modified </w:t>
            </w:r>
            <w:proofErr w:type="gramStart"/>
            <w:r>
              <w:rPr>
                <w:sz w:val="28"/>
                <w:szCs w:val="28"/>
              </w:rPr>
              <w:t>Lectures</w:t>
            </w:r>
            <w:r>
              <w:rPr>
                <w:sz w:val="28"/>
                <w:szCs w:val="28"/>
                <w:rtl/>
              </w:rPr>
              <w:t xml:space="preserve"> </w:t>
            </w:r>
            <w:r>
              <w:rPr>
                <w:sz w:val="28"/>
                <w:szCs w:val="28"/>
              </w:rPr>
              <w:t xml:space="preserve"> and</w:t>
            </w:r>
            <w:proofErr w:type="gramEnd"/>
            <w:r>
              <w:rPr>
                <w:sz w:val="28"/>
                <w:szCs w:val="28"/>
              </w:rPr>
              <w:t xml:space="preserve"> E lectures </w:t>
            </w:r>
          </w:p>
          <w:p w14:paraId="3E0B3B27" w14:textId="77777777" w:rsidR="00D9294A" w:rsidRDefault="00D9294A">
            <w:pPr>
              <w:numPr>
                <w:ilvl w:val="0"/>
                <w:numId w:val="94"/>
              </w:numPr>
              <w:spacing w:after="0" w:line="240" w:lineRule="auto"/>
              <w:jc w:val="both"/>
              <w:rPr>
                <w:sz w:val="28"/>
                <w:szCs w:val="28"/>
              </w:rPr>
            </w:pPr>
            <w:r>
              <w:rPr>
                <w:sz w:val="28"/>
                <w:szCs w:val="28"/>
              </w:rPr>
              <w:t>Tutorial</w:t>
            </w:r>
          </w:p>
          <w:p w14:paraId="4FE9129F" w14:textId="77777777" w:rsidR="00D9294A" w:rsidRDefault="00D9294A">
            <w:pPr>
              <w:numPr>
                <w:ilvl w:val="0"/>
                <w:numId w:val="94"/>
              </w:numPr>
              <w:spacing w:after="0" w:line="240" w:lineRule="auto"/>
              <w:jc w:val="both"/>
              <w:rPr>
                <w:sz w:val="28"/>
                <w:szCs w:val="28"/>
                <w:lang w:bidi="ar-EG"/>
              </w:rPr>
            </w:pPr>
            <w:r>
              <w:rPr>
                <w:sz w:val="28"/>
                <w:szCs w:val="28"/>
              </w:rPr>
              <w:t>Seminars</w:t>
            </w:r>
          </w:p>
        </w:tc>
      </w:tr>
      <w:tr w:rsidR="00D9294A" w14:paraId="4CE26307" w14:textId="77777777">
        <w:trPr>
          <w:cantSplit/>
          <w:trHeight w:val="1134"/>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26EC8670" w14:textId="77777777" w:rsidR="00D9294A" w:rsidRDefault="00D9294A">
            <w:pPr>
              <w:bidi/>
              <w:jc w:val="center"/>
              <w:rPr>
                <w:rFonts w:eastAsia="Times New Roman"/>
                <w:b/>
                <w:bCs/>
                <w:sz w:val="28"/>
                <w:szCs w:val="28"/>
              </w:rPr>
            </w:pPr>
            <w:r>
              <w:rPr>
                <w:rFonts w:hint="cs"/>
                <w:b/>
                <w:bCs/>
                <w:sz w:val="28"/>
                <w:szCs w:val="28"/>
                <w:rtl/>
              </w:rPr>
              <w:lastRenderedPageBreak/>
              <w:t>مصفوفة طرق التدريس مع نواتج التعلم لمقرر</w:t>
            </w:r>
            <w:r>
              <w:rPr>
                <w:rFonts w:ascii="ae_AlMateen" w:hAnsi="ae_AlMateen" w:cs="Simplified Arabic"/>
                <w:b/>
                <w:bCs/>
                <w:kern w:val="24"/>
                <w:sz w:val="32"/>
                <w:szCs w:val="32"/>
                <w:rtl/>
                <w:lang w:bidi="ar-EG"/>
              </w:rPr>
              <w:t xml:space="preserve"> الفسيولوجيا</w:t>
            </w:r>
          </w:p>
        </w:tc>
        <w:tc>
          <w:tcPr>
            <w:tcW w:w="8769" w:type="dxa"/>
            <w:gridSpan w:val="2"/>
            <w:tcBorders>
              <w:top w:val="single" w:sz="4" w:space="0" w:color="auto"/>
              <w:left w:val="single" w:sz="4" w:space="0" w:color="auto"/>
              <w:bottom w:val="single" w:sz="4" w:space="0" w:color="auto"/>
              <w:right w:val="single" w:sz="4" w:space="0" w:color="auto"/>
            </w:tcBorders>
          </w:tcPr>
          <w:p w14:paraId="5AEE49B5" w14:textId="77777777" w:rsidR="00D9294A" w:rsidRDefault="00D9294A">
            <w:pPr>
              <w:bidi/>
              <w:ind w:right="2186"/>
              <w:rPr>
                <w:sz w:val="28"/>
                <w:szCs w:val="28"/>
                <w:lang w:val="en-GB"/>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847"/>
              <w:gridCol w:w="2091"/>
              <w:gridCol w:w="2106"/>
              <w:gridCol w:w="2052"/>
            </w:tblGrid>
            <w:tr w:rsidR="00D9294A" w14:paraId="52E2C3C9" w14:textId="77777777">
              <w:trPr>
                <w:jc w:val="center"/>
              </w:trPr>
              <w:tc>
                <w:tcPr>
                  <w:tcW w:w="22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8E887D" w14:textId="77777777" w:rsidR="00D9294A" w:rsidRDefault="00D9294A">
                  <w:pPr>
                    <w:bidi/>
                    <w:jc w:val="center"/>
                    <w:rPr>
                      <w:rFonts w:hint="cs"/>
                      <w:b/>
                      <w:bCs/>
                      <w:sz w:val="28"/>
                      <w:szCs w:val="28"/>
                      <w:rtl/>
                    </w:rPr>
                  </w:pPr>
                  <w:r>
                    <w:rPr>
                      <w:rFonts w:hint="cs"/>
                      <w:b/>
                      <w:bCs/>
                      <w:sz w:val="28"/>
                      <w:szCs w:val="28"/>
                      <w:rtl/>
                    </w:rPr>
                    <w:t>نواتج التعلم للمقرر</w:t>
                  </w:r>
                </w:p>
              </w:tc>
              <w:tc>
                <w:tcPr>
                  <w:tcW w:w="6249" w:type="dxa"/>
                  <w:gridSpan w:val="3"/>
                  <w:tcBorders>
                    <w:top w:val="single" w:sz="4" w:space="0" w:color="auto"/>
                    <w:left w:val="single" w:sz="4" w:space="0" w:color="auto"/>
                    <w:bottom w:val="single" w:sz="4" w:space="0" w:color="auto"/>
                    <w:right w:val="single" w:sz="4" w:space="0" w:color="auto"/>
                  </w:tcBorders>
                  <w:vAlign w:val="center"/>
                  <w:hideMark/>
                </w:tcPr>
                <w:p w14:paraId="3116CDD2" w14:textId="77777777" w:rsidR="00D9294A" w:rsidRDefault="00D9294A">
                  <w:pPr>
                    <w:bidi/>
                    <w:jc w:val="center"/>
                    <w:rPr>
                      <w:b/>
                      <w:bCs/>
                      <w:sz w:val="28"/>
                      <w:szCs w:val="28"/>
                    </w:rPr>
                  </w:pPr>
                  <w:r>
                    <w:rPr>
                      <w:rFonts w:hint="cs"/>
                      <w:b/>
                      <w:bCs/>
                      <w:sz w:val="28"/>
                      <w:szCs w:val="28"/>
                      <w:rtl/>
                    </w:rPr>
                    <w:t>طرق التدريس</w:t>
                  </w:r>
                </w:p>
              </w:tc>
            </w:tr>
            <w:tr w:rsidR="00D9294A" w14:paraId="53A8E801"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7DE656" w14:textId="77777777" w:rsidR="00D9294A" w:rsidRDefault="00D9294A">
                  <w:pPr>
                    <w:rPr>
                      <w:b/>
                      <w:bCs/>
                      <w:sz w:val="28"/>
                      <w:szCs w:val="28"/>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58FA55CB" w14:textId="77777777" w:rsidR="00D9294A" w:rsidRDefault="00D9294A">
                  <w:pPr>
                    <w:bidi/>
                    <w:jc w:val="center"/>
                    <w:rPr>
                      <w:b/>
                      <w:bCs/>
                      <w:sz w:val="28"/>
                      <w:szCs w:val="28"/>
                    </w:rPr>
                  </w:pPr>
                  <w:r>
                    <w:rPr>
                      <w:b/>
                      <w:bCs/>
                      <w:sz w:val="28"/>
                      <w:szCs w:val="28"/>
                    </w:rPr>
                    <w:t>Modified Lectures</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6BA43CF" w14:textId="77777777" w:rsidR="00D9294A" w:rsidRDefault="00D9294A">
                  <w:pPr>
                    <w:bidi/>
                    <w:jc w:val="center"/>
                    <w:rPr>
                      <w:b/>
                      <w:bCs/>
                      <w:sz w:val="28"/>
                      <w:szCs w:val="28"/>
                    </w:rPr>
                  </w:pPr>
                  <w:r>
                    <w:rPr>
                      <w:b/>
                      <w:bCs/>
                      <w:sz w:val="28"/>
                      <w:szCs w:val="28"/>
                    </w:rPr>
                    <w:t>Tutorial</w:t>
                  </w:r>
                </w:p>
              </w:tc>
              <w:tc>
                <w:tcPr>
                  <w:tcW w:w="2052" w:type="dxa"/>
                  <w:tcBorders>
                    <w:top w:val="single" w:sz="4" w:space="0" w:color="auto"/>
                    <w:left w:val="single" w:sz="4" w:space="0" w:color="auto"/>
                    <w:bottom w:val="single" w:sz="4" w:space="0" w:color="auto"/>
                    <w:right w:val="single" w:sz="4" w:space="0" w:color="auto"/>
                  </w:tcBorders>
                  <w:vAlign w:val="center"/>
                  <w:hideMark/>
                </w:tcPr>
                <w:p w14:paraId="02C827BB" w14:textId="77777777" w:rsidR="00D9294A" w:rsidRDefault="00D9294A">
                  <w:pPr>
                    <w:bidi/>
                    <w:jc w:val="center"/>
                    <w:rPr>
                      <w:b/>
                      <w:bCs/>
                      <w:sz w:val="28"/>
                      <w:szCs w:val="28"/>
                    </w:rPr>
                  </w:pPr>
                  <w:r>
                    <w:rPr>
                      <w:b/>
                      <w:bCs/>
                      <w:sz w:val="28"/>
                      <w:szCs w:val="28"/>
                    </w:rPr>
                    <w:t>Seminars</w:t>
                  </w:r>
                </w:p>
              </w:tc>
            </w:tr>
            <w:tr w:rsidR="00D9294A" w14:paraId="6E39F444" w14:textId="7777777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1D95B9D" w14:textId="77777777" w:rsidR="00D9294A" w:rsidRDefault="00D9294A">
                  <w:pPr>
                    <w:bidi/>
                    <w:jc w:val="center"/>
                    <w:rPr>
                      <w:b/>
                      <w:bCs/>
                      <w:sz w:val="28"/>
                      <w:szCs w:val="28"/>
                    </w:rPr>
                  </w:pPr>
                  <w:r>
                    <w:rPr>
                      <w:rFonts w:hint="cs"/>
                      <w:b/>
                      <w:bCs/>
                      <w:sz w:val="28"/>
                      <w:szCs w:val="28"/>
                      <w:rtl/>
                    </w:rPr>
                    <w:t>المعرفة  والفهم</w:t>
                  </w:r>
                </w:p>
              </w:tc>
              <w:tc>
                <w:tcPr>
                  <w:tcW w:w="847" w:type="dxa"/>
                  <w:tcBorders>
                    <w:top w:val="single" w:sz="4" w:space="0" w:color="auto"/>
                    <w:left w:val="single" w:sz="4" w:space="0" w:color="auto"/>
                    <w:bottom w:val="single" w:sz="4" w:space="0" w:color="auto"/>
                    <w:right w:val="single" w:sz="4" w:space="0" w:color="auto"/>
                  </w:tcBorders>
                  <w:hideMark/>
                </w:tcPr>
                <w:p w14:paraId="5A9C5A12" w14:textId="77777777" w:rsidR="00D9294A" w:rsidRDefault="00D9294A">
                  <w:pPr>
                    <w:bidi/>
                    <w:rPr>
                      <w:sz w:val="28"/>
                      <w:szCs w:val="28"/>
                    </w:rPr>
                  </w:pPr>
                  <w:r>
                    <w:rPr>
                      <w:sz w:val="28"/>
                      <w:szCs w:val="28"/>
                    </w:rPr>
                    <w:t>2.a.1</w:t>
                  </w:r>
                </w:p>
              </w:tc>
              <w:tc>
                <w:tcPr>
                  <w:tcW w:w="2091" w:type="dxa"/>
                  <w:tcBorders>
                    <w:top w:val="single" w:sz="4" w:space="0" w:color="auto"/>
                    <w:left w:val="single" w:sz="4" w:space="0" w:color="auto"/>
                    <w:bottom w:val="single" w:sz="4" w:space="0" w:color="auto"/>
                    <w:right w:val="single" w:sz="4" w:space="0" w:color="auto"/>
                  </w:tcBorders>
                </w:tcPr>
                <w:p w14:paraId="3B383BAE" w14:textId="77777777" w:rsidR="00D9294A" w:rsidRDefault="00D9294A">
                  <w:pPr>
                    <w:numPr>
                      <w:ilvl w:val="0"/>
                      <w:numId w:val="95"/>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77566590" w14:textId="77777777" w:rsidR="00D9294A" w:rsidRDefault="00D9294A">
                  <w:pPr>
                    <w:numPr>
                      <w:ilvl w:val="0"/>
                      <w:numId w:val="96"/>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48833FF8" w14:textId="77777777" w:rsidR="00D9294A" w:rsidRDefault="00D9294A">
                  <w:pPr>
                    <w:numPr>
                      <w:ilvl w:val="0"/>
                      <w:numId w:val="97"/>
                    </w:numPr>
                    <w:bidi/>
                    <w:spacing w:after="0" w:line="240" w:lineRule="auto"/>
                    <w:rPr>
                      <w:sz w:val="28"/>
                      <w:szCs w:val="28"/>
                    </w:rPr>
                  </w:pPr>
                </w:p>
              </w:tc>
            </w:tr>
            <w:tr w:rsidR="00D9294A" w14:paraId="7DB5611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CD97A"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450FF210" w14:textId="77777777" w:rsidR="00D9294A" w:rsidRDefault="00D9294A">
                  <w:pPr>
                    <w:bidi/>
                    <w:rPr>
                      <w:sz w:val="28"/>
                      <w:szCs w:val="28"/>
                    </w:rPr>
                  </w:pPr>
                  <w:r>
                    <w:rPr>
                      <w:sz w:val="28"/>
                      <w:szCs w:val="28"/>
                    </w:rPr>
                    <w:t>2.a.2</w:t>
                  </w:r>
                </w:p>
              </w:tc>
              <w:tc>
                <w:tcPr>
                  <w:tcW w:w="2091" w:type="dxa"/>
                  <w:tcBorders>
                    <w:top w:val="single" w:sz="4" w:space="0" w:color="auto"/>
                    <w:left w:val="single" w:sz="4" w:space="0" w:color="auto"/>
                    <w:bottom w:val="single" w:sz="4" w:space="0" w:color="auto"/>
                    <w:right w:val="single" w:sz="4" w:space="0" w:color="auto"/>
                  </w:tcBorders>
                </w:tcPr>
                <w:p w14:paraId="0FC63A5D" w14:textId="77777777" w:rsidR="00D9294A" w:rsidRDefault="00D9294A">
                  <w:pPr>
                    <w:numPr>
                      <w:ilvl w:val="0"/>
                      <w:numId w:val="96"/>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42B9C080" w14:textId="77777777" w:rsidR="00D9294A" w:rsidRDefault="00D9294A">
                  <w:pPr>
                    <w:numPr>
                      <w:ilvl w:val="0"/>
                      <w:numId w:val="96"/>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6B1AC99C" w14:textId="77777777" w:rsidR="00D9294A" w:rsidRDefault="00D9294A">
                  <w:pPr>
                    <w:numPr>
                      <w:ilvl w:val="0"/>
                      <w:numId w:val="97"/>
                    </w:numPr>
                    <w:bidi/>
                    <w:spacing w:after="0" w:line="240" w:lineRule="auto"/>
                    <w:rPr>
                      <w:sz w:val="28"/>
                      <w:szCs w:val="28"/>
                    </w:rPr>
                  </w:pPr>
                </w:p>
              </w:tc>
            </w:tr>
            <w:tr w:rsidR="00D9294A" w14:paraId="4C870B8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A1C66"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460050B1" w14:textId="77777777" w:rsidR="00D9294A" w:rsidRDefault="00D9294A">
                  <w:pPr>
                    <w:bidi/>
                    <w:rPr>
                      <w:sz w:val="28"/>
                      <w:szCs w:val="28"/>
                    </w:rPr>
                  </w:pPr>
                  <w:r>
                    <w:rPr>
                      <w:sz w:val="28"/>
                      <w:szCs w:val="28"/>
                    </w:rPr>
                    <w:t>2.a.3</w:t>
                  </w:r>
                </w:p>
              </w:tc>
              <w:tc>
                <w:tcPr>
                  <w:tcW w:w="2091" w:type="dxa"/>
                  <w:tcBorders>
                    <w:top w:val="single" w:sz="4" w:space="0" w:color="auto"/>
                    <w:left w:val="single" w:sz="4" w:space="0" w:color="auto"/>
                    <w:bottom w:val="single" w:sz="4" w:space="0" w:color="auto"/>
                    <w:right w:val="single" w:sz="4" w:space="0" w:color="auto"/>
                  </w:tcBorders>
                </w:tcPr>
                <w:p w14:paraId="152475C3" w14:textId="77777777" w:rsidR="00D9294A" w:rsidRDefault="00D9294A">
                  <w:pPr>
                    <w:numPr>
                      <w:ilvl w:val="0"/>
                      <w:numId w:val="96"/>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32C67D0D" w14:textId="77777777" w:rsidR="00D9294A" w:rsidRDefault="00D9294A">
                  <w:pPr>
                    <w:numPr>
                      <w:ilvl w:val="0"/>
                      <w:numId w:val="96"/>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03B832F1" w14:textId="77777777" w:rsidR="00D9294A" w:rsidRDefault="00D9294A">
                  <w:pPr>
                    <w:numPr>
                      <w:ilvl w:val="0"/>
                      <w:numId w:val="97"/>
                    </w:numPr>
                    <w:bidi/>
                    <w:spacing w:after="0" w:line="240" w:lineRule="auto"/>
                    <w:rPr>
                      <w:sz w:val="28"/>
                      <w:szCs w:val="28"/>
                    </w:rPr>
                  </w:pPr>
                </w:p>
              </w:tc>
            </w:tr>
            <w:tr w:rsidR="00D9294A" w14:paraId="18BBAE1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170C3"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44DFD051" w14:textId="77777777" w:rsidR="00D9294A" w:rsidRDefault="00D9294A">
                  <w:pPr>
                    <w:bidi/>
                    <w:rPr>
                      <w:sz w:val="28"/>
                      <w:szCs w:val="28"/>
                    </w:rPr>
                  </w:pPr>
                  <w:r>
                    <w:rPr>
                      <w:sz w:val="28"/>
                      <w:szCs w:val="28"/>
                    </w:rPr>
                    <w:t>2.a.4</w:t>
                  </w:r>
                </w:p>
              </w:tc>
              <w:tc>
                <w:tcPr>
                  <w:tcW w:w="2091" w:type="dxa"/>
                  <w:tcBorders>
                    <w:top w:val="single" w:sz="4" w:space="0" w:color="auto"/>
                    <w:left w:val="single" w:sz="4" w:space="0" w:color="auto"/>
                    <w:bottom w:val="single" w:sz="4" w:space="0" w:color="auto"/>
                    <w:right w:val="single" w:sz="4" w:space="0" w:color="auto"/>
                  </w:tcBorders>
                </w:tcPr>
                <w:p w14:paraId="5947876B" w14:textId="77777777" w:rsidR="00D9294A" w:rsidRDefault="00D9294A">
                  <w:pPr>
                    <w:numPr>
                      <w:ilvl w:val="0"/>
                      <w:numId w:val="96"/>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28230577" w14:textId="77777777" w:rsidR="00D9294A" w:rsidRDefault="00D9294A">
                  <w:pPr>
                    <w:numPr>
                      <w:ilvl w:val="0"/>
                      <w:numId w:val="96"/>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629567CA" w14:textId="77777777" w:rsidR="00D9294A" w:rsidRDefault="00D9294A">
                  <w:pPr>
                    <w:numPr>
                      <w:ilvl w:val="0"/>
                      <w:numId w:val="97"/>
                    </w:numPr>
                    <w:bidi/>
                    <w:spacing w:after="0" w:line="240" w:lineRule="auto"/>
                    <w:rPr>
                      <w:sz w:val="28"/>
                      <w:szCs w:val="28"/>
                    </w:rPr>
                  </w:pPr>
                </w:p>
              </w:tc>
            </w:tr>
            <w:tr w:rsidR="00D9294A" w14:paraId="7DE261C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3606E"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49674A41" w14:textId="77777777" w:rsidR="00D9294A" w:rsidRDefault="00D9294A">
                  <w:pPr>
                    <w:bidi/>
                    <w:rPr>
                      <w:sz w:val="28"/>
                      <w:szCs w:val="28"/>
                    </w:rPr>
                  </w:pPr>
                  <w:r>
                    <w:rPr>
                      <w:sz w:val="28"/>
                      <w:szCs w:val="28"/>
                    </w:rPr>
                    <w:t>2.a.5</w:t>
                  </w:r>
                </w:p>
              </w:tc>
              <w:tc>
                <w:tcPr>
                  <w:tcW w:w="2091" w:type="dxa"/>
                  <w:tcBorders>
                    <w:top w:val="single" w:sz="4" w:space="0" w:color="auto"/>
                    <w:left w:val="single" w:sz="4" w:space="0" w:color="auto"/>
                    <w:bottom w:val="single" w:sz="4" w:space="0" w:color="auto"/>
                    <w:right w:val="single" w:sz="4" w:space="0" w:color="auto"/>
                  </w:tcBorders>
                </w:tcPr>
                <w:p w14:paraId="1A9887D7" w14:textId="77777777" w:rsidR="00D9294A" w:rsidRDefault="00D9294A">
                  <w:pPr>
                    <w:numPr>
                      <w:ilvl w:val="0"/>
                      <w:numId w:val="97"/>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68A00FFB" w14:textId="77777777" w:rsidR="00D9294A" w:rsidRDefault="00D9294A">
                  <w:pPr>
                    <w:numPr>
                      <w:ilvl w:val="0"/>
                      <w:numId w:val="96"/>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5F91F7F5" w14:textId="77777777" w:rsidR="00D9294A" w:rsidRDefault="00D9294A">
                  <w:pPr>
                    <w:numPr>
                      <w:ilvl w:val="0"/>
                      <w:numId w:val="97"/>
                    </w:numPr>
                    <w:bidi/>
                    <w:spacing w:after="0" w:line="240" w:lineRule="auto"/>
                    <w:rPr>
                      <w:sz w:val="28"/>
                      <w:szCs w:val="28"/>
                    </w:rPr>
                  </w:pPr>
                </w:p>
              </w:tc>
            </w:tr>
            <w:tr w:rsidR="00D9294A" w14:paraId="4471138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EA93F"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433FC382" w14:textId="77777777" w:rsidR="00D9294A" w:rsidRDefault="00D9294A">
                  <w:pPr>
                    <w:bidi/>
                    <w:rPr>
                      <w:sz w:val="28"/>
                      <w:szCs w:val="28"/>
                    </w:rPr>
                  </w:pPr>
                  <w:r>
                    <w:rPr>
                      <w:sz w:val="28"/>
                      <w:szCs w:val="28"/>
                    </w:rPr>
                    <w:t>2.a.6</w:t>
                  </w:r>
                </w:p>
              </w:tc>
              <w:tc>
                <w:tcPr>
                  <w:tcW w:w="2091" w:type="dxa"/>
                  <w:tcBorders>
                    <w:top w:val="single" w:sz="4" w:space="0" w:color="auto"/>
                    <w:left w:val="single" w:sz="4" w:space="0" w:color="auto"/>
                    <w:bottom w:val="single" w:sz="4" w:space="0" w:color="auto"/>
                    <w:right w:val="single" w:sz="4" w:space="0" w:color="auto"/>
                  </w:tcBorders>
                </w:tcPr>
                <w:p w14:paraId="003C222E" w14:textId="77777777" w:rsidR="00D9294A" w:rsidRDefault="00D9294A">
                  <w:pPr>
                    <w:numPr>
                      <w:ilvl w:val="0"/>
                      <w:numId w:val="97"/>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1DF7EAEC" w14:textId="77777777" w:rsidR="00D9294A" w:rsidRDefault="00D9294A">
                  <w:pPr>
                    <w:numPr>
                      <w:ilvl w:val="0"/>
                      <w:numId w:val="96"/>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4AFC19A8" w14:textId="77777777" w:rsidR="00D9294A" w:rsidRDefault="00D9294A">
                  <w:pPr>
                    <w:numPr>
                      <w:ilvl w:val="0"/>
                      <w:numId w:val="97"/>
                    </w:numPr>
                    <w:bidi/>
                    <w:spacing w:after="0" w:line="240" w:lineRule="auto"/>
                    <w:rPr>
                      <w:sz w:val="28"/>
                      <w:szCs w:val="28"/>
                    </w:rPr>
                  </w:pPr>
                </w:p>
              </w:tc>
            </w:tr>
            <w:tr w:rsidR="00D9294A" w14:paraId="125F9FF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7FA0A"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6A102819" w14:textId="77777777" w:rsidR="00D9294A" w:rsidRDefault="00D9294A">
                  <w:pPr>
                    <w:bidi/>
                    <w:rPr>
                      <w:sz w:val="28"/>
                      <w:szCs w:val="28"/>
                    </w:rPr>
                  </w:pPr>
                  <w:r>
                    <w:rPr>
                      <w:sz w:val="28"/>
                      <w:szCs w:val="28"/>
                    </w:rPr>
                    <w:t>2.a.7</w:t>
                  </w:r>
                </w:p>
              </w:tc>
              <w:tc>
                <w:tcPr>
                  <w:tcW w:w="2091" w:type="dxa"/>
                  <w:tcBorders>
                    <w:top w:val="single" w:sz="4" w:space="0" w:color="auto"/>
                    <w:left w:val="single" w:sz="4" w:space="0" w:color="auto"/>
                    <w:bottom w:val="single" w:sz="4" w:space="0" w:color="auto"/>
                    <w:right w:val="single" w:sz="4" w:space="0" w:color="auto"/>
                  </w:tcBorders>
                </w:tcPr>
                <w:p w14:paraId="08DF3874" w14:textId="77777777" w:rsidR="00D9294A" w:rsidRDefault="00D9294A">
                  <w:pPr>
                    <w:numPr>
                      <w:ilvl w:val="0"/>
                      <w:numId w:val="97"/>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768566CB" w14:textId="77777777" w:rsidR="00D9294A" w:rsidRDefault="00D9294A">
                  <w:pPr>
                    <w:numPr>
                      <w:ilvl w:val="0"/>
                      <w:numId w:val="96"/>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76C583D6" w14:textId="77777777" w:rsidR="00D9294A" w:rsidRDefault="00D9294A">
                  <w:pPr>
                    <w:numPr>
                      <w:ilvl w:val="0"/>
                      <w:numId w:val="97"/>
                    </w:numPr>
                    <w:bidi/>
                    <w:spacing w:after="0" w:line="240" w:lineRule="auto"/>
                    <w:rPr>
                      <w:sz w:val="28"/>
                      <w:szCs w:val="28"/>
                    </w:rPr>
                  </w:pPr>
                </w:p>
              </w:tc>
            </w:tr>
            <w:tr w:rsidR="00D9294A" w14:paraId="59B4628B" w14:textId="7777777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9882D2D" w14:textId="77777777" w:rsidR="00D9294A" w:rsidRDefault="00D9294A">
                  <w:pPr>
                    <w:bidi/>
                    <w:jc w:val="center"/>
                    <w:rPr>
                      <w:b/>
                      <w:bCs/>
                      <w:sz w:val="28"/>
                      <w:szCs w:val="28"/>
                    </w:rPr>
                  </w:pPr>
                  <w:r>
                    <w:rPr>
                      <w:rFonts w:hint="cs"/>
                      <w:b/>
                      <w:bCs/>
                      <w:sz w:val="28"/>
                      <w:szCs w:val="28"/>
                      <w:rtl/>
                    </w:rPr>
                    <w:t>المهارات الذهنية</w:t>
                  </w:r>
                </w:p>
              </w:tc>
              <w:tc>
                <w:tcPr>
                  <w:tcW w:w="847" w:type="dxa"/>
                  <w:tcBorders>
                    <w:top w:val="single" w:sz="4" w:space="0" w:color="auto"/>
                    <w:left w:val="single" w:sz="4" w:space="0" w:color="auto"/>
                    <w:bottom w:val="single" w:sz="4" w:space="0" w:color="auto"/>
                    <w:right w:val="single" w:sz="4" w:space="0" w:color="auto"/>
                  </w:tcBorders>
                  <w:hideMark/>
                </w:tcPr>
                <w:p w14:paraId="783A19DF" w14:textId="77777777" w:rsidR="00D9294A" w:rsidRDefault="00D9294A">
                  <w:pPr>
                    <w:bidi/>
                    <w:rPr>
                      <w:sz w:val="28"/>
                      <w:szCs w:val="28"/>
                    </w:rPr>
                  </w:pPr>
                  <w:r>
                    <w:rPr>
                      <w:sz w:val="28"/>
                      <w:szCs w:val="28"/>
                    </w:rPr>
                    <w:t>2.b.1</w:t>
                  </w:r>
                </w:p>
              </w:tc>
              <w:tc>
                <w:tcPr>
                  <w:tcW w:w="2091" w:type="dxa"/>
                  <w:tcBorders>
                    <w:top w:val="single" w:sz="4" w:space="0" w:color="auto"/>
                    <w:left w:val="single" w:sz="4" w:space="0" w:color="auto"/>
                    <w:bottom w:val="single" w:sz="4" w:space="0" w:color="auto"/>
                    <w:right w:val="single" w:sz="4" w:space="0" w:color="auto"/>
                  </w:tcBorders>
                </w:tcPr>
                <w:p w14:paraId="67FF6A08" w14:textId="77777777" w:rsidR="00D9294A" w:rsidRDefault="00D9294A">
                  <w:pPr>
                    <w:numPr>
                      <w:ilvl w:val="0"/>
                      <w:numId w:val="98"/>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4C93B602" w14:textId="77777777" w:rsidR="00D9294A" w:rsidRDefault="00D9294A">
                  <w:pPr>
                    <w:numPr>
                      <w:ilvl w:val="0"/>
                      <w:numId w:val="97"/>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59BA434A" w14:textId="77777777" w:rsidR="00D9294A" w:rsidRDefault="00D9294A">
                  <w:pPr>
                    <w:numPr>
                      <w:ilvl w:val="0"/>
                      <w:numId w:val="97"/>
                    </w:numPr>
                    <w:bidi/>
                    <w:spacing w:after="0" w:line="240" w:lineRule="auto"/>
                    <w:rPr>
                      <w:sz w:val="28"/>
                      <w:szCs w:val="28"/>
                    </w:rPr>
                  </w:pPr>
                </w:p>
              </w:tc>
            </w:tr>
            <w:tr w:rsidR="00D9294A" w14:paraId="3A2260D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56794"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33D386FC" w14:textId="77777777" w:rsidR="00D9294A" w:rsidRDefault="00D9294A">
                  <w:pPr>
                    <w:bidi/>
                    <w:rPr>
                      <w:sz w:val="28"/>
                      <w:szCs w:val="28"/>
                    </w:rPr>
                  </w:pPr>
                  <w:r>
                    <w:rPr>
                      <w:sz w:val="28"/>
                      <w:szCs w:val="28"/>
                    </w:rPr>
                    <w:t>2.b.2</w:t>
                  </w:r>
                </w:p>
              </w:tc>
              <w:tc>
                <w:tcPr>
                  <w:tcW w:w="2091" w:type="dxa"/>
                  <w:tcBorders>
                    <w:top w:val="single" w:sz="4" w:space="0" w:color="auto"/>
                    <w:left w:val="single" w:sz="4" w:space="0" w:color="auto"/>
                    <w:bottom w:val="single" w:sz="4" w:space="0" w:color="auto"/>
                    <w:right w:val="single" w:sz="4" w:space="0" w:color="auto"/>
                  </w:tcBorders>
                </w:tcPr>
                <w:p w14:paraId="54EE52E1" w14:textId="77777777" w:rsidR="00D9294A" w:rsidRDefault="00D9294A">
                  <w:pPr>
                    <w:numPr>
                      <w:ilvl w:val="0"/>
                      <w:numId w:val="98"/>
                    </w:numPr>
                    <w:bidi/>
                    <w:spacing w:after="0" w:line="240" w:lineRule="auto"/>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55EE59B4" w14:textId="77777777" w:rsidR="00D9294A" w:rsidRDefault="00D9294A">
                  <w:pPr>
                    <w:numPr>
                      <w:ilvl w:val="0"/>
                      <w:numId w:val="97"/>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33F431AC" w14:textId="77777777" w:rsidR="00D9294A" w:rsidRDefault="00D9294A">
                  <w:pPr>
                    <w:numPr>
                      <w:ilvl w:val="0"/>
                      <w:numId w:val="97"/>
                    </w:numPr>
                    <w:bidi/>
                    <w:spacing w:after="0" w:line="240" w:lineRule="auto"/>
                    <w:rPr>
                      <w:sz w:val="28"/>
                      <w:szCs w:val="28"/>
                    </w:rPr>
                  </w:pPr>
                </w:p>
              </w:tc>
            </w:tr>
            <w:tr w:rsidR="00D9294A" w14:paraId="7798CB8E" w14:textId="7777777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3E8D06C" w14:textId="77777777" w:rsidR="00D9294A" w:rsidRDefault="00D9294A">
                  <w:pPr>
                    <w:bidi/>
                    <w:jc w:val="center"/>
                    <w:rPr>
                      <w:b/>
                      <w:bCs/>
                      <w:sz w:val="28"/>
                      <w:szCs w:val="28"/>
                    </w:rPr>
                  </w:pPr>
                  <w:r>
                    <w:rPr>
                      <w:rFonts w:hint="cs"/>
                      <w:b/>
                      <w:bCs/>
                      <w:sz w:val="28"/>
                      <w:szCs w:val="28"/>
                      <w:rtl/>
                    </w:rPr>
                    <w:t>المهارات العامة</w:t>
                  </w:r>
                </w:p>
              </w:tc>
              <w:tc>
                <w:tcPr>
                  <w:tcW w:w="847" w:type="dxa"/>
                  <w:tcBorders>
                    <w:top w:val="single" w:sz="4" w:space="0" w:color="auto"/>
                    <w:left w:val="single" w:sz="4" w:space="0" w:color="auto"/>
                    <w:bottom w:val="single" w:sz="4" w:space="0" w:color="auto"/>
                    <w:right w:val="single" w:sz="4" w:space="0" w:color="auto"/>
                  </w:tcBorders>
                  <w:hideMark/>
                </w:tcPr>
                <w:p w14:paraId="2590964E" w14:textId="77777777" w:rsidR="00D9294A" w:rsidRDefault="00D9294A">
                  <w:pPr>
                    <w:bidi/>
                    <w:rPr>
                      <w:sz w:val="28"/>
                      <w:szCs w:val="28"/>
                    </w:rPr>
                  </w:pPr>
                  <w:r>
                    <w:rPr>
                      <w:sz w:val="28"/>
                      <w:szCs w:val="28"/>
                    </w:rPr>
                    <w:t>2.d.1</w:t>
                  </w:r>
                </w:p>
              </w:tc>
              <w:tc>
                <w:tcPr>
                  <w:tcW w:w="2091" w:type="dxa"/>
                  <w:tcBorders>
                    <w:top w:val="single" w:sz="4" w:space="0" w:color="auto"/>
                    <w:left w:val="single" w:sz="4" w:space="0" w:color="auto"/>
                    <w:bottom w:val="single" w:sz="4" w:space="0" w:color="auto"/>
                    <w:right w:val="single" w:sz="4" w:space="0" w:color="auto"/>
                  </w:tcBorders>
                </w:tcPr>
                <w:p w14:paraId="36E2E45C" w14:textId="77777777" w:rsidR="00D9294A" w:rsidRDefault="00D9294A">
                  <w:pPr>
                    <w:bidi/>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395F75D7" w14:textId="77777777" w:rsidR="00D9294A" w:rsidRDefault="00D9294A">
                  <w:pPr>
                    <w:numPr>
                      <w:ilvl w:val="0"/>
                      <w:numId w:val="97"/>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1E387979" w14:textId="77777777" w:rsidR="00D9294A" w:rsidRDefault="00D9294A">
                  <w:pPr>
                    <w:numPr>
                      <w:ilvl w:val="0"/>
                      <w:numId w:val="98"/>
                    </w:numPr>
                    <w:bidi/>
                    <w:spacing w:after="0" w:line="240" w:lineRule="auto"/>
                    <w:rPr>
                      <w:sz w:val="28"/>
                      <w:szCs w:val="28"/>
                    </w:rPr>
                  </w:pPr>
                </w:p>
              </w:tc>
            </w:tr>
            <w:tr w:rsidR="00D9294A" w14:paraId="5ABC16E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5F40F"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3430A576" w14:textId="77777777" w:rsidR="00D9294A" w:rsidRDefault="00D9294A">
                  <w:pPr>
                    <w:bidi/>
                    <w:rPr>
                      <w:sz w:val="28"/>
                      <w:szCs w:val="28"/>
                    </w:rPr>
                  </w:pPr>
                  <w:r>
                    <w:rPr>
                      <w:sz w:val="28"/>
                      <w:szCs w:val="28"/>
                    </w:rPr>
                    <w:t>2.d.2</w:t>
                  </w:r>
                </w:p>
              </w:tc>
              <w:tc>
                <w:tcPr>
                  <w:tcW w:w="2091" w:type="dxa"/>
                  <w:tcBorders>
                    <w:top w:val="single" w:sz="4" w:space="0" w:color="auto"/>
                    <w:left w:val="single" w:sz="4" w:space="0" w:color="auto"/>
                    <w:bottom w:val="single" w:sz="4" w:space="0" w:color="auto"/>
                    <w:right w:val="single" w:sz="4" w:space="0" w:color="auto"/>
                  </w:tcBorders>
                </w:tcPr>
                <w:p w14:paraId="49487AAE" w14:textId="77777777" w:rsidR="00D9294A" w:rsidRDefault="00D9294A">
                  <w:pPr>
                    <w:bidi/>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7C9744BE" w14:textId="77777777" w:rsidR="00D9294A" w:rsidRDefault="00D9294A">
                  <w:pPr>
                    <w:numPr>
                      <w:ilvl w:val="0"/>
                      <w:numId w:val="97"/>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52351D91" w14:textId="77777777" w:rsidR="00D9294A" w:rsidRDefault="00D9294A">
                  <w:pPr>
                    <w:numPr>
                      <w:ilvl w:val="0"/>
                      <w:numId w:val="98"/>
                    </w:numPr>
                    <w:bidi/>
                    <w:spacing w:after="0" w:line="240" w:lineRule="auto"/>
                    <w:rPr>
                      <w:sz w:val="28"/>
                      <w:szCs w:val="28"/>
                    </w:rPr>
                  </w:pPr>
                </w:p>
              </w:tc>
            </w:tr>
            <w:tr w:rsidR="00D9294A" w14:paraId="19EB6CD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82E01" w14:textId="77777777" w:rsidR="00D9294A" w:rsidRDefault="00D9294A">
                  <w:pPr>
                    <w:rPr>
                      <w:b/>
                      <w:bCs/>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14:paraId="2699C723" w14:textId="77777777" w:rsidR="00D9294A" w:rsidRDefault="00D9294A">
                  <w:pPr>
                    <w:bidi/>
                    <w:rPr>
                      <w:sz w:val="28"/>
                      <w:szCs w:val="28"/>
                    </w:rPr>
                  </w:pPr>
                  <w:r>
                    <w:rPr>
                      <w:sz w:val="28"/>
                      <w:szCs w:val="28"/>
                    </w:rPr>
                    <w:t>2.d.3</w:t>
                  </w:r>
                </w:p>
              </w:tc>
              <w:tc>
                <w:tcPr>
                  <w:tcW w:w="2091" w:type="dxa"/>
                  <w:tcBorders>
                    <w:top w:val="single" w:sz="4" w:space="0" w:color="auto"/>
                    <w:left w:val="single" w:sz="4" w:space="0" w:color="auto"/>
                    <w:bottom w:val="single" w:sz="4" w:space="0" w:color="auto"/>
                    <w:right w:val="single" w:sz="4" w:space="0" w:color="auto"/>
                  </w:tcBorders>
                </w:tcPr>
                <w:p w14:paraId="74795D68" w14:textId="77777777" w:rsidR="00D9294A" w:rsidRDefault="00D9294A">
                  <w:pPr>
                    <w:bidi/>
                    <w:rPr>
                      <w:sz w:val="28"/>
                      <w:szCs w:val="28"/>
                    </w:rPr>
                  </w:pPr>
                </w:p>
              </w:tc>
              <w:tc>
                <w:tcPr>
                  <w:tcW w:w="2106" w:type="dxa"/>
                  <w:tcBorders>
                    <w:top w:val="single" w:sz="4" w:space="0" w:color="auto"/>
                    <w:left w:val="single" w:sz="4" w:space="0" w:color="auto"/>
                    <w:bottom w:val="single" w:sz="4" w:space="0" w:color="auto"/>
                    <w:right w:val="single" w:sz="4" w:space="0" w:color="auto"/>
                  </w:tcBorders>
                </w:tcPr>
                <w:p w14:paraId="6F015ADC" w14:textId="77777777" w:rsidR="00D9294A" w:rsidRDefault="00D9294A">
                  <w:pPr>
                    <w:numPr>
                      <w:ilvl w:val="0"/>
                      <w:numId w:val="97"/>
                    </w:numPr>
                    <w:bidi/>
                    <w:spacing w:after="0" w:line="240" w:lineRule="auto"/>
                    <w:rPr>
                      <w:sz w:val="28"/>
                      <w:szCs w:val="28"/>
                    </w:rPr>
                  </w:pPr>
                </w:p>
              </w:tc>
              <w:tc>
                <w:tcPr>
                  <w:tcW w:w="2052" w:type="dxa"/>
                  <w:tcBorders>
                    <w:top w:val="single" w:sz="4" w:space="0" w:color="auto"/>
                    <w:left w:val="single" w:sz="4" w:space="0" w:color="auto"/>
                    <w:bottom w:val="single" w:sz="4" w:space="0" w:color="auto"/>
                    <w:right w:val="single" w:sz="4" w:space="0" w:color="auto"/>
                  </w:tcBorders>
                </w:tcPr>
                <w:p w14:paraId="2207A255" w14:textId="77777777" w:rsidR="00D9294A" w:rsidRDefault="00D9294A">
                  <w:pPr>
                    <w:numPr>
                      <w:ilvl w:val="0"/>
                      <w:numId w:val="98"/>
                    </w:numPr>
                    <w:bidi/>
                    <w:spacing w:after="0" w:line="240" w:lineRule="auto"/>
                    <w:rPr>
                      <w:sz w:val="28"/>
                      <w:szCs w:val="28"/>
                    </w:rPr>
                  </w:pPr>
                </w:p>
              </w:tc>
            </w:tr>
          </w:tbl>
          <w:p w14:paraId="77BA9B3D" w14:textId="77777777" w:rsidR="00D9294A" w:rsidRDefault="00D9294A">
            <w:pPr>
              <w:bidi/>
              <w:ind w:right="2186"/>
              <w:jc w:val="center"/>
              <w:rPr>
                <w:b/>
                <w:bCs/>
                <w:sz w:val="28"/>
                <w:szCs w:val="28"/>
                <w:lang w:bidi="ar-EG"/>
              </w:rPr>
            </w:pPr>
          </w:p>
        </w:tc>
      </w:tr>
      <w:tr w:rsidR="00D9294A" w14:paraId="5E3C7D99" w14:textId="77777777">
        <w:trPr>
          <w:cantSplit/>
          <w:trHeight w:val="266"/>
          <w:jc w:val="center"/>
        </w:trPr>
        <w:tc>
          <w:tcPr>
            <w:tcW w:w="10389"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23FDE4BA" w14:textId="77777777" w:rsidR="00D9294A" w:rsidRDefault="00D9294A">
            <w:pPr>
              <w:bidi/>
              <w:spacing w:line="266" w:lineRule="atLeast"/>
              <w:rPr>
                <w:sz w:val="28"/>
                <w:szCs w:val="28"/>
              </w:rPr>
            </w:pPr>
            <w:r>
              <w:rPr>
                <w:rFonts w:hint="cs"/>
                <w:sz w:val="28"/>
                <w:szCs w:val="28"/>
                <w:rtl/>
              </w:rPr>
              <w:t>6- تقويم الطــلاب :</w:t>
            </w:r>
          </w:p>
        </w:tc>
      </w:tr>
      <w:tr w:rsidR="00D9294A" w14:paraId="2FB77D90" w14:textId="77777777">
        <w:trPr>
          <w:cantSplit/>
          <w:trHeight w:val="979"/>
          <w:jc w:val="center"/>
        </w:trPr>
        <w:tc>
          <w:tcPr>
            <w:tcW w:w="1620" w:type="dxa"/>
            <w:tcBorders>
              <w:top w:val="single" w:sz="4" w:space="0" w:color="auto"/>
              <w:left w:val="single" w:sz="4" w:space="0" w:color="auto"/>
              <w:bottom w:val="single" w:sz="4" w:space="0" w:color="auto"/>
              <w:right w:val="single" w:sz="4" w:space="0" w:color="auto"/>
            </w:tcBorders>
            <w:hideMark/>
          </w:tcPr>
          <w:p w14:paraId="51AB421A" w14:textId="77777777" w:rsidR="00D9294A" w:rsidRDefault="00D9294A">
            <w:pPr>
              <w:bidi/>
              <w:rPr>
                <w:sz w:val="28"/>
                <w:szCs w:val="28"/>
                <w:lang w:bidi="ar-EG"/>
              </w:rPr>
            </w:pPr>
            <w:r>
              <w:rPr>
                <w:rFonts w:hint="cs"/>
                <w:sz w:val="28"/>
                <w:szCs w:val="28"/>
                <w:rtl/>
              </w:rPr>
              <w:t xml:space="preserve">أ- الأساليب المستخدمة                     </w:t>
            </w:r>
          </w:p>
        </w:tc>
        <w:tc>
          <w:tcPr>
            <w:tcW w:w="8769" w:type="dxa"/>
            <w:gridSpan w:val="2"/>
            <w:tcBorders>
              <w:top w:val="single" w:sz="4" w:space="0" w:color="auto"/>
              <w:left w:val="single" w:sz="4" w:space="0" w:color="auto"/>
              <w:bottom w:val="single" w:sz="4" w:space="0" w:color="auto"/>
              <w:right w:val="single" w:sz="4" w:space="0" w:color="auto"/>
            </w:tcBorders>
            <w:hideMark/>
          </w:tcPr>
          <w:p w14:paraId="3213D263" w14:textId="77777777" w:rsidR="00D9294A" w:rsidRDefault="00D9294A">
            <w:pPr>
              <w:numPr>
                <w:ilvl w:val="0"/>
                <w:numId w:val="99"/>
              </w:numPr>
              <w:spacing w:after="0" w:line="240" w:lineRule="auto"/>
              <w:ind w:left="1440" w:right="135"/>
              <w:rPr>
                <w:color w:val="000000"/>
                <w:sz w:val="24"/>
                <w:szCs w:val="24"/>
              </w:rPr>
            </w:pPr>
            <w:r>
              <w:rPr>
                <w:b/>
                <w:bCs/>
                <w:color w:val="000000"/>
                <w:sz w:val="28"/>
                <w:szCs w:val="28"/>
              </w:rPr>
              <w:t xml:space="preserve">Written exams: </w:t>
            </w:r>
            <w:r>
              <w:rPr>
                <w:color w:val="000000"/>
              </w:rPr>
              <w:t>Assess knowledge &amp; understanding and intellectual skills.</w:t>
            </w:r>
          </w:p>
          <w:p w14:paraId="3D7AEBDE" w14:textId="77777777" w:rsidR="00D9294A" w:rsidRDefault="00D9294A">
            <w:pPr>
              <w:numPr>
                <w:ilvl w:val="0"/>
                <w:numId w:val="99"/>
              </w:numPr>
              <w:spacing w:after="0" w:line="240" w:lineRule="auto"/>
              <w:ind w:left="1440"/>
              <w:rPr>
                <w:sz w:val="28"/>
                <w:szCs w:val="28"/>
              </w:rPr>
            </w:pPr>
            <w:r>
              <w:rPr>
                <w:b/>
                <w:bCs/>
                <w:color w:val="000000"/>
                <w:sz w:val="28"/>
                <w:szCs w:val="28"/>
              </w:rPr>
              <w:t xml:space="preserve">Structured oral exams: </w:t>
            </w:r>
            <w:r>
              <w:rPr>
                <w:color w:val="000000"/>
              </w:rPr>
              <w:t xml:space="preserve">to assess knowledge and understanding, </w:t>
            </w:r>
            <w:proofErr w:type="gramStart"/>
            <w:r>
              <w:rPr>
                <w:color w:val="000000"/>
              </w:rPr>
              <w:t>intellectual ,</w:t>
            </w:r>
            <w:proofErr w:type="gramEnd"/>
            <w:r>
              <w:rPr>
                <w:color w:val="000000"/>
              </w:rPr>
              <w:t xml:space="preserve"> professional and general and transferable skills.</w:t>
            </w:r>
          </w:p>
        </w:tc>
      </w:tr>
      <w:tr w:rsidR="00D9294A" w14:paraId="4BA06DEF" w14:textId="77777777">
        <w:trPr>
          <w:cantSplit/>
          <w:trHeight w:val="979"/>
          <w:jc w:val="center"/>
        </w:trPr>
        <w:tc>
          <w:tcPr>
            <w:tcW w:w="1620" w:type="dxa"/>
            <w:tcBorders>
              <w:top w:val="single" w:sz="4" w:space="0" w:color="auto"/>
              <w:left w:val="single" w:sz="4" w:space="0" w:color="auto"/>
              <w:bottom w:val="single" w:sz="4" w:space="0" w:color="auto"/>
              <w:right w:val="single" w:sz="4" w:space="0" w:color="auto"/>
            </w:tcBorders>
          </w:tcPr>
          <w:p w14:paraId="2D58D5F4" w14:textId="77777777" w:rsidR="00D9294A" w:rsidRDefault="00D9294A">
            <w:pPr>
              <w:bidi/>
              <w:jc w:val="center"/>
              <w:rPr>
                <w:rFonts w:eastAsia="Times New Roman"/>
                <w:b/>
                <w:bCs/>
                <w:sz w:val="28"/>
                <w:szCs w:val="28"/>
              </w:rPr>
            </w:pPr>
            <w:r>
              <w:rPr>
                <w:rFonts w:hint="cs"/>
                <w:b/>
                <w:bCs/>
                <w:sz w:val="28"/>
                <w:szCs w:val="28"/>
                <w:rtl/>
              </w:rPr>
              <w:lastRenderedPageBreak/>
              <w:t>مصفوفة طرق التقويم مع نواتج التعلم لمقرر الف</w:t>
            </w:r>
            <w:r>
              <w:rPr>
                <w:rFonts w:ascii="ae_AlMateen" w:hAnsi="ae_AlMateen" w:cs="Simplified Arabic"/>
                <w:b/>
                <w:bCs/>
                <w:kern w:val="24"/>
                <w:sz w:val="32"/>
                <w:szCs w:val="32"/>
                <w:rtl/>
                <w:lang w:bidi="ar-EG"/>
              </w:rPr>
              <w:t>سيولوجيا</w:t>
            </w:r>
          </w:p>
          <w:p w14:paraId="4414C6E9" w14:textId="77777777" w:rsidR="00D9294A" w:rsidRDefault="00D9294A">
            <w:pPr>
              <w:bidi/>
              <w:rPr>
                <w:sz w:val="28"/>
                <w:szCs w:val="28"/>
              </w:rPr>
            </w:pPr>
          </w:p>
        </w:tc>
        <w:tc>
          <w:tcPr>
            <w:tcW w:w="8769" w:type="dxa"/>
            <w:gridSpan w:val="2"/>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850"/>
              <w:gridCol w:w="2131"/>
              <w:gridCol w:w="2131"/>
            </w:tblGrid>
            <w:tr w:rsidR="00D9294A" w14:paraId="1ABF30A3" w14:textId="77777777">
              <w:trPr>
                <w:jc w:val="center"/>
              </w:trPr>
              <w:tc>
                <w:tcPr>
                  <w:tcW w:w="19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1FA73E" w14:textId="77777777" w:rsidR="00D9294A" w:rsidRDefault="00D9294A">
                  <w:pPr>
                    <w:bidi/>
                    <w:jc w:val="center"/>
                    <w:rPr>
                      <w:rFonts w:eastAsia="Times New Roman" w:hint="cs"/>
                      <w:b/>
                      <w:bCs/>
                      <w:sz w:val="28"/>
                      <w:szCs w:val="28"/>
                      <w:rtl/>
                    </w:rPr>
                  </w:pPr>
                  <w:r>
                    <w:rPr>
                      <w:rFonts w:hint="cs"/>
                      <w:b/>
                      <w:bCs/>
                      <w:sz w:val="28"/>
                      <w:szCs w:val="28"/>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155FE41F" w14:textId="77777777" w:rsidR="00D9294A" w:rsidRDefault="00D9294A">
                  <w:pPr>
                    <w:bidi/>
                    <w:jc w:val="center"/>
                    <w:rPr>
                      <w:b/>
                      <w:bCs/>
                      <w:sz w:val="28"/>
                      <w:szCs w:val="28"/>
                    </w:rPr>
                  </w:pPr>
                  <w:r>
                    <w:rPr>
                      <w:rFonts w:hint="cs"/>
                      <w:b/>
                      <w:bCs/>
                      <w:sz w:val="28"/>
                      <w:szCs w:val="28"/>
                      <w:rtl/>
                    </w:rPr>
                    <w:t>طرق التقويم</w:t>
                  </w:r>
                </w:p>
              </w:tc>
            </w:tr>
            <w:tr w:rsidR="00D9294A" w14:paraId="773FFEBB"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B9999C" w14:textId="77777777" w:rsidR="00D9294A" w:rsidRDefault="00D9294A">
                  <w:pPr>
                    <w:rPr>
                      <w:b/>
                      <w:bCs/>
                      <w:sz w:val="28"/>
                      <w:szCs w:val="28"/>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7246B895" w14:textId="77777777" w:rsidR="00D9294A" w:rsidRDefault="00D9294A">
                  <w:pPr>
                    <w:bidi/>
                    <w:jc w:val="center"/>
                    <w:rPr>
                      <w:b/>
                      <w:bCs/>
                      <w:sz w:val="28"/>
                      <w:szCs w:val="28"/>
                    </w:rPr>
                  </w:pPr>
                  <w:proofErr w:type="spellStart"/>
                  <w:r>
                    <w:rPr>
                      <w:b/>
                      <w:bCs/>
                      <w:sz w:val="28"/>
                      <w:szCs w:val="28"/>
                    </w:rPr>
                    <w:t>Writte</w:t>
                  </w:r>
                  <w:proofErr w:type="spellEnd"/>
                </w:p>
                <w:p w14:paraId="1E240DD6" w14:textId="77777777" w:rsidR="00D9294A" w:rsidRDefault="00D9294A">
                  <w:pPr>
                    <w:bidi/>
                    <w:jc w:val="center"/>
                    <w:rPr>
                      <w:b/>
                      <w:bCs/>
                      <w:sz w:val="28"/>
                      <w:szCs w:val="28"/>
                    </w:rPr>
                  </w:pPr>
                  <w:r>
                    <w:rPr>
                      <w:b/>
                      <w:bCs/>
                      <w:sz w:val="28"/>
                      <w:szCs w:val="28"/>
                    </w:rPr>
                    <w:t xml:space="preserve">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8339F2F" w14:textId="77777777" w:rsidR="00D9294A" w:rsidRDefault="00D9294A">
                  <w:pPr>
                    <w:bidi/>
                    <w:jc w:val="center"/>
                    <w:rPr>
                      <w:b/>
                      <w:bCs/>
                      <w:sz w:val="28"/>
                      <w:szCs w:val="28"/>
                    </w:rPr>
                  </w:pPr>
                  <w:r>
                    <w:rPr>
                      <w:b/>
                      <w:bCs/>
                      <w:sz w:val="28"/>
                      <w:szCs w:val="28"/>
                    </w:rPr>
                    <w:t>Structured Oral</w:t>
                  </w:r>
                </w:p>
                <w:p w14:paraId="1F6EC31D" w14:textId="77777777" w:rsidR="00D9294A" w:rsidRDefault="00D9294A">
                  <w:pPr>
                    <w:bidi/>
                    <w:jc w:val="center"/>
                    <w:rPr>
                      <w:b/>
                      <w:bCs/>
                      <w:sz w:val="28"/>
                      <w:szCs w:val="28"/>
                    </w:rPr>
                  </w:pPr>
                  <w:r>
                    <w:rPr>
                      <w:b/>
                      <w:bCs/>
                      <w:sz w:val="28"/>
                      <w:szCs w:val="28"/>
                    </w:rPr>
                    <w:t>Exam</w:t>
                  </w:r>
                </w:p>
              </w:tc>
            </w:tr>
            <w:tr w:rsidR="00D9294A" w14:paraId="4F574FED" w14:textId="77777777">
              <w:trPr>
                <w:jc w:val="center"/>
              </w:trPr>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6D1C4BE9" w14:textId="77777777" w:rsidR="00D9294A" w:rsidRDefault="00D9294A">
                  <w:pPr>
                    <w:bidi/>
                    <w:jc w:val="center"/>
                    <w:rPr>
                      <w:b/>
                      <w:bCs/>
                      <w:sz w:val="28"/>
                      <w:szCs w:val="28"/>
                    </w:rPr>
                  </w:pPr>
                  <w:r>
                    <w:rPr>
                      <w:rFonts w:hint="cs"/>
                      <w:b/>
                      <w:bCs/>
                      <w:sz w:val="28"/>
                      <w:szCs w:val="28"/>
                      <w:rtl/>
                    </w:rPr>
                    <w:t>المعرفة  والفهم</w:t>
                  </w:r>
                </w:p>
              </w:tc>
              <w:tc>
                <w:tcPr>
                  <w:tcW w:w="850" w:type="dxa"/>
                  <w:tcBorders>
                    <w:top w:val="single" w:sz="4" w:space="0" w:color="auto"/>
                    <w:left w:val="single" w:sz="4" w:space="0" w:color="auto"/>
                    <w:bottom w:val="single" w:sz="4" w:space="0" w:color="auto"/>
                    <w:right w:val="single" w:sz="4" w:space="0" w:color="auto"/>
                  </w:tcBorders>
                  <w:hideMark/>
                </w:tcPr>
                <w:p w14:paraId="71990CC6" w14:textId="77777777" w:rsidR="00D9294A" w:rsidRDefault="00D9294A">
                  <w:pPr>
                    <w:bidi/>
                    <w:rPr>
                      <w:sz w:val="28"/>
                      <w:szCs w:val="28"/>
                    </w:rPr>
                  </w:pPr>
                  <w:r>
                    <w:rPr>
                      <w:sz w:val="28"/>
                      <w:szCs w:val="28"/>
                    </w:rPr>
                    <w:t>2.a.1</w:t>
                  </w:r>
                </w:p>
              </w:tc>
              <w:tc>
                <w:tcPr>
                  <w:tcW w:w="2131" w:type="dxa"/>
                  <w:tcBorders>
                    <w:top w:val="single" w:sz="4" w:space="0" w:color="auto"/>
                    <w:left w:val="single" w:sz="4" w:space="0" w:color="auto"/>
                    <w:bottom w:val="single" w:sz="4" w:space="0" w:color="auto"/>
                    <w:right w:val="single" w:sz="4" w:space="0" w:color="auto"/>
                  </w:tcBorders>
                </w:tcPr>
                <w:p w14:paraId="178BEDC3" w14:textId="77777777" w:rsidR="00D9294A" w:rsidRDefault="00D9294A">
                  <w:pPr>
                    <w:numPr>
                      <w:ilvl w:val="0"/>
                      <w:numId w:val="98"/>
                    </w:numPr>
                    <w:bidi/>
                    <w:spacing w:after="0" w:line="240" w:lineRule="auto"/>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6E2CFF9E" w14:textId="77777777" w:rsidR="00D9294A" w:rsidRDefault="00D9294A">
                  <w:pPr>
                    <w:numPr>
                      <w:ilvl w:val="0"/>
                      <w:numId w:val="98"/>
                    </w:numPr>
                    <w:bidi/>
                    <w:spacing w:after="0" w:line="240" w:lineRule="auto"/>
                    <w:rPr>
                      <w:sz w:val="28"/>
                      <w:szCs w:val="28"/>
                    </w:rPr>
                  </w:pPr>
                </w:p>
              </w:tc>
            </w:tr>
            <w:tr w:rsidR="00D9294A" w14:paraId="54B8002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216EE"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5C568E83" w14:textId="77777777" w:rsidR="00D9294A" w:rsidRDefault="00D9294A">
                  <w:pPr>
                    <w:bidi/>
                    <w:rPr>
                      <w:sz w:val="28"/>
                      <w:szCs w:val="28"/>
                    </w:rPr>
                  </w:pPr>
                  <w:r>
                    <w:rPr>
                      <w:sz w:val="28"/>
                      <w:szCs w:val="28"/>
                    </w:rPr>
                    <w:t>2.a.2</w:t>
                  </w:r>
                </w:p>
              </w:tc>
              <w:tc>
                <w:tcPr>
                  <w:tcW w:w="2131" w:type="dxa"/>
                  <w:tcBorders>
                    <w:top w:val="single" w:sz="4" w:space="0" w:color="auto"/>
                    <w:left w:val="single" w:sz="4" w:space="0" w:color="auto"/>
                    <w:bottom w:val="single" w:sz="4" w:space="0" w:color="auto"/>
                    <w:right w:val="single" w:sz="4" w:space="0" w:color="auto"/>
                  </w:tcBorders>
                </w:tcPr>
                <w:p w14:paraId="7FA62090" w14:textId="77777777" w:rsidR="00D9294A" w:rsidRDefault="00D9294A">
                  <w:pPr>
                    <w:numPr>
                      <w:ilvl w:val="0"/>
                      <w:numId w:val="98"/>
                    </w:numPr>
                    <w:bidi/>
                    <w:spacing w:after="0" w:line="240" w:lineRule="auto"/>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233C2083" w14:textId="77777777" w:rsidR="00D9294A" w:rsidRDefault="00D9294A">
                  <w:pPr>
                    <w:numPr>
                      <w:ilvl w:val="0"/>
                      <w:numId w:val="98"/>
                    </w:numPr>
                    <w:bidi/>
                    <w:spacing w:after="0" w:line="240" w:lineRule="auto"/>
                    <w:rPr>
                      <w:sz w:val="28"/>
                      <w:szCs w:val="28"/>
                    </w:rPr>
                  </w:pPr>
                </w:p>
              </w:tc>
            </w:tr>
            <w:tr w:rsidR="00D9294A" w14:paraId="214EFFE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ACBB5"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795BC0B" w14:textId="77777777" w:rsidR="00D9294A" w:rsidRDefault="00D9294A">
                  <w:pPr>
                    <w:bidi/>
                    <w:rPr>
                      <w:sz w:val="28"/>
                      <w:szCs w:val="28"/>
                    </w:rPr>
                  </w:pPr>
                  <w:r>
                    <w:rPr>
                      <w:sz w:val="28"/>
                      <w:szCs w:val="28"/>
                    </w:rPr>
                    <w:t>2.a.3</w:t>
                  </w:r>
                </w:p>
              </w:tc>
              <w:tc>
                <w:tcPr>
                  <w:tcW w:w="2131" w:type="dxa"/>
                  <w:tcBorders>
                    <w:top w:val="single" w:sz="4" w:space="0" w:color="auto"/>
                    <w:left w:val="single" w:sz="4" w:space="0" w:color="auto"/>
                    <w:bottom w:val="single" w:sz="4" w:space="0" w:color="auto"/>
                    <w:right w:val="single" w:sz="4" w:space="0" w:color="auto"/>
                  </w:tcBorders>
                </w:tcPr>
                <w:p w14:paraId="665BAAF1" w14:textId="77777777" w:rsidR="00D9294A" w:rsidRDefault="00D9294A">
                  <w:pPr>
                    <w:numPr>
                      <w:ilvl w:val="0"/>
                      <w:numId w:val="98"/>
                    </w:numPr>
                    <w:bidi/>
                    <w:spacing w:after="0" w:line="240" w:lineRule="auto"/>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65B9BB30" w14:textId="77777777" w:rsidR="00D9294A" w:rsidRDefault="00D9294A">
                  <w:pPr>
                    <w:numPr>
                      <w:ilvl w:val="0"/>
                      <w:numId w:val="98"/>
                    </w:numPr>
                    <w:bidi/>
                    <w:spacing w:after="0" w:line="240" w:lineRule="auto"/>
                    <w:rPr>
                      <w:sz w:val="28"/>
                      <w:szCs w:val="28"/>
                    </w:rPr>
                  </w:pPr>
                </w:p>
              </w:tc>
            </w:tr>
            <w:tr w:rsidR="00D9294A" w14:paraId="0C7D66B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BDDC3"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38377F6C" w14:textId="77777777" w:rsidR="00D9294A" w:rsidRDefault="00D9294A">
                  <w:pPr>
                    <w:bidi/>
                    <w:rPr>
                      <w:sz w:val="28"/>
                      <w:szCs w:val="28"/>
                    </w:rPr>
                  </w:pPr>
                  <w:r>
                    <w:rPr>
                      <w:sz w:val="28"/>
                      <w:szCs w:val="28"/>
                    </w:rPr>
                    <w:t>2.a.4</w:t>
                  </w:r>
                </w:p>
              </w:tc>
              <w:tc>
                <w:tcPr>
                  <w:tcW w:w="2131" w:type="dxa"/>
                  <w:tcBorders>
                    <w:top w:val="single" w:sz="4" w:space="0" w:color="auto"/>
                    <w:left w:val="single" w:sz="4" w:space="0" w:color="auto"/>
                    <w:bottom w:val="single" w:sz="4" w:space="0" w:color="auto"/>
                    <w:right w:val="single" w:sz="4" w:space="0" w:color="auto"/>
                  </w:tcBorders>
                </w:tcPr>
                <w:p w14:paraId="44201632" w14:textId="77777777" w:rsidR="00D9294A" w:rsidRDefault="00D9294A">
                  <w:pPr>
                    <w:numPr>
                      <w:ilvl w:val="0"/>
                      <w:numId w:val="98"/>
                    </w:numPr>
                    <w:bidi/>
                    <w:spacing w:after="0" w:line="240" w:lineRule="auto"/>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1E004C57" w14:textId="77777777" w:rsidR="00D9294A" w:rsidRDefault="00D9294A">
                  <w:pPr>
                    <w:numPr>
                      <w:ilvl w:val="0"/>
                      <w:numId w:val="98"/>
                    </w:numPr>
                    <w:bidi/>
                    <w:spacing w:after="0" w:line="240" w:lineRule="auto"/>
                    <w:rPr>
                      <w:sz w:val="28"/>
                      <w:szCs w:val="28"/>
                    </w:rPr>
                  </w:pPr>
                </w:p>
              </w:tc>
            </w:tr>
            <w:tr w:rsidR="00D9294A" w14:paraId="54D22A2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A74C3"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74BE4776" w14:textId="77777777" w:rsidR="00D9294A" w:rsidRDefault="00D9294A">
                  <w:pPr>
                    <w:bidi/>
                    <w:rPr>
                      <w:sz w:val="28"/>
                      <w:szCs w:val="28"/>
                    </w:rPr>
                  </w:pPr>
                  <w:r>
                    <w:rPr>
                      <w:sz w:val="28"/>
                      <w:szCs w:val="28"/>
                    </w:rPr>
                    <w:t>2.a.5</w:t>
                  </w:r>
                </w:p>
              </w:tc>
              <w:tc>
                <w:tcPr>
                  <w:tcW w:w="2131" w:type="dxa"/>
                  <w:tcBorders>
                    <w:top w:val="single" w:sz="4" w:space="0" w:color="auto"/>
                    <w:left w:val="single" w:sz="4" w:space="0" w:color="auto"/>
                    <w:bottom w:val="single" w:sz="4" w:space="0" w:color="auto"/>
                    <w:right w:val="single" w:sz="4" w:space="0" w:color="auto"/>
                  </w:tcBorders>
                </w:tcPr>
                <w:p w14:paraId="42C865EA" w14:textId="77777777" w:rsidR="00D9294A" w:rsidRDefault="00D9294A">
                  <w:pPr>
                    <w:numPr>
                      <w:ilvl w:val="0"/>
                      <w:numId w:val="98"/>
                    </w:numPr>
                    <w:bidi/>
                    <w:spacing w:after="0" w:line="240" w:lineRule="auto"/>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1CFA9927" w14:textId="77777777" w:rsidR="00D9294A" w:rsidRDefault="00D9294A">
                  <w:pPr>
                    <w:numPr>
                      <w:ilvl w:val="0"/>
                      <w:numId w:val="98"/>
                    </w:numPr>
                    <w:bidi/>
                    <w:spacing w:after="0" w:line="240" w:lineRule="auto"/>
                    <w:rPr>
                      <w:sz w:val="28"/>
                      <w:szCs w:val="28"/>
                    </w:rPr>
                  </w:pPr>
                </w:p>
              </w:tc>
            </w:tr>
            <w:tr w:rsidR="00D9294A" w14:paraId="33BE8B0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83B31"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59F3878A" w14:textId="77777777" w:rsidR="00D9294A" w:rsidRDefault="00D9294A">
                  <w:pPr>
                    <w:bidi/>
                    <w:rPr>
                      <w:sz w:val="28"/>
                      <w:szCs w:val="28"/>
                    </w:rPr>
                  </w:pPr>
                  <w:r>
                    <w:rPr>
                      <w:sz w:val="28"/>
                      <w:szCs w:val="28"/>
                    </w:rPr>
                    <w:t>2.a.6</w:t>
                  </w:r>
                </w:p>
              </w:tc>
              <w:tc>
                <w:tcPr>
                  <w:tcW w:w="2131" w:type="dxa"/>
                  <w:tcBorders>
                    <w:top w:val="single" w:sz="4" w:space="0" w:color="auto"/>
                    <w:left w:val="single" w:sz="4" w:space="0" w:color="auto"/>
                    <w:bottom w:val="single" w:sz="4" w:space="0" w:color="auto"/>
                    <w:right w:val="single" w:sz="4" w:space="0" w:color="auto"/>
                  </w:tcBorders>
                </w:tcPr>
                <w:p w14:paraId="6EA39092" w14:textId="77777777" w:rsidR="00D9294A" w:rsidRDefault="00D9294A">
                  <w:pPr>
                    <w:numPr>
                      <w:ilvl w:val="0"/>
                      <w:numId w:val="98"/>
                    </w:numPr>
                    <w:bidi/>
                    <w:spacing w:after="0" w:line="240" w:lineRule="auto"/>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13EE3045" w14:textId="77777777" w:rsidR="00D9294A" w:rsidRDefault="00D9294A">
                  <w:pPr>
                    <w:numPr>
                      <w:ilvl w:val="0"/>
                      <w:numId w:val="98"/>
                    </w:numPr>
                    <w:bidi/>
                    <w:spacing w:after="0" w:line="240" w:lineRule="auto"/>
                    <w:rPr>
                      <w:sz w:val="28"/>
                      <w:szCs w:val="28"/>
                    </w:rPr>
                  </w:pPr>
                </w:p>
              </w:tc>
            </w:tr>
            <w:tr w:rsidR="00D9294A" w14:paraId="740D08C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85BB8"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001362F6" w14:textId="77777777" w:rsidR="00D9294A" w:rsidRDefault="00D9294A">
                  <w:pPr>
                    <w:bidi/>
                    <w:rPr>
                      <w:sz w:val="28"/>
                      <w:szCs w:val="28"/>
                    </w:rPr>
                  </w:pPr>
                  <w:r>
                    <w:rPr>
                      <w:sz w:val="28"/>
                      <w:szCs w:val="28"/>
                    </w:rPr>
                    <w:t>2.a.7</w:t>
                  </w:r>
                </w:p>
              </w:tc>
              <w:tc>
                <w:tcPr>
                  <w:tcW w:w="2131" w:type="dxa"/>
                  <w:tcBorders>
                    <w:top w:val="single" w:sz="4" w:space="0" w:color="auto"/>
                    <w:left w:val="single" w:sz="4" w:space="0" w:color="auto"/>
                    <w:bottom w:val="single" w:sz="4" w:space="0" w:color="auto"/>
                    <w:right w:val="single" w:sz="4" w:space="0" w:color="auto"/>
                  </w:tcBorders>
                </w:tcPr>
                <w:p w14:paraId="02C824ED" w14:textId="77777777" w:rsidR="00D9294A" w:rsidRDefault="00D9294A">
                  <w:pPr>
                    <w:numPr>
                      <w:ilvl w:val="0"/>
                      <w:numId w:val="98"/>
                    </w:numPr>
                    <w:bidi/>
                    <w:spacing w:after="0" w:line="240" w:lineRule="auto"/>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533D5C5C" w14:textId="77777777" w:rsidR="00D9294A" w:rsidRDefault="00D9294A">
                  <w:pPr>
                    <w:numPr>
                      <w:ilvl w:val="0"/>
                      <w:numId w:val="98"/>
                    </w:numPr>
                    <w:bidi/>
                    <w:spacing w:after="0" w:line="240" w:lineRule="auto"/>
                    <w:rPr>
                      <w:sz w:val="28"/>
                      <w:szCs w:val="28"/>
                    </w:rPr>
                  </w:pPr>
                </w:p>
              </w:tc>
            </w:tr>
            <w:tr w:rsidR="00D9294A" w14:paraId="43814847" w14:textId="77777777">
              <w:trPr>
                <w:jc w:val="center"/>
              </w:trPr>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3315F237" w14:textId="77777777" w:rsidR="00D9294A" w:rsidRDefault="00D9294A">
                  <w:pPr>
                    <w:bidi/>
                    <w:jc w:val="center"/>
                    <w:rPr>
                      <w:b/>
                      <w:bCs/>
                      <w:sz w:val="28"/>
                      <w:szCs w:val="28"/>
                    </w:rPr>
                  </w:pPr>
                  <w:r>
                    <w:rPr>
                      <w:rFonts w:hint="cs"/>
                      <w:b/>
                      <w:bCs/>
                      <w:sz w:val="28"/>
                      <w:szCs w:val="28"/>
                      <w:rtl/>
                    </w:rPr>
                    <w:t>المهارات الذهنية</w:t>
                  </w:r>
                </w:p>
              </w:tc>
              <w:tc>
                <w:tcPr>
                  <w:tcW w:w="850" w:type="dxa"/>
                  <w:tcBorders>
                    <w:top w:val="single" w:sz="4" w:space="0" w:color="auto"/>
                    <w:left w:val="single" w:sz="4" w:space="0" w:color="auto"/>
                    <w:bottom w:val="single" w:sz="4" w:space="0" w:color="auto"/>
                    <w:right w:val="single" w:sz="4" w:space="0" w:color="auto"/>
                  </w:tcBorders>
                  <w:hideMark/>
                </w:tcPr>
                <w:p w14:paraId="6BF9E5A5" w14:textId="77777777" w:rsidR="00D9294A" w:rsidRDefault="00D9294A">
                  <w:pPr>
                    <w:bidi/>
                    <w:rPr>
                      <w:sz w:val="28"/>
                      <w:szCs w:val="28"/>
                    </w:rPr>
                  </w:pPr>
                  <w:r>
                    <w:rPr>
                      <w:sz w:val="28"/>
                      <w:szCs w:val="28"/>
                    </w:rPr>
                    <w:t>2.b.1</w:t>
                  </w:r>
                </w:p>
              </w:tc>
              <w:tc>
                <w:tcPr>
                  <w:tcW w:w="2131" w:type="dxa"/>
                  <w:tcBorders>
                    <w:top w:val="single" w:sz="4" w:space="0" w:color="auto"/>
                    <w:left w:val="single" w:sz="4" w:space="0" w:color="auto"/>
                    <w:bottom w:val="single" w:sz="4" w:space="0" w:color="auto"/>
                    <w:right w:val="single" w:sz="4" w:space="0" w:color="auto"/>
                  </w:tcBorders>
                </w:tcPr>
                <w:p w14:paraId="6CEBD796" w14:textId="77777777" w:rsidR="00D9294A" w:rsidRDefault="00D9294A">
                  <w:pPr>
                    <w:bidi/>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2EBA7E05" w14:textId="77777777" w:rsidR="00D9294A" w:rsidRDefault="00D9294A">
                  <w:pPr>
                    <w:numPr>
                      <w:ilvl w:val="0"/>
                      <w:numId w:val="98"/>
                    </w:numPr>
                    <w:bidi/>
                    <w:spacing w:after="0" w:line="240" w:lineRule="auto"/>
                    <w:rPr>
                      <w:sz w:val="28"/>
                      <w:szCs w:val="28"/>
                    </w:rPr>
                  </w:pPr>
                </w:p>
              </w:tc>
            </w:tr>
            <w:tr w:rsidR="00D9294A" w14:paraId="4DEF58C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EAA0D"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A8EA1E5" w14:textId="77777777" w:rsidR="00D9294A" w:rsidRDefault="00D9294A">
                  <w:pPr>
                    <w:bidi/>
                    <w:rPr>
                      <w:sz w:val="28"/>
                      <w:szCs w:val="28"/>
                    </w:rPr>
                  </w:pPr>
                  <w:r>
                    <w:rPr>
                      <w:sz w:val="28"/>
                      <w:szCs w:val="28"/>
                    </w:rPr>
                    <w:t>2.b.2</w:t>
                  </w:r>
                </w:p>
              </w:tc>
              <w:tc>
                <w:tcPr>
                  <w:tcW w:w="2131" w:type="dxa"/>
                  <w:tcBorders>
                    <w:top w:val="single" w:sz="4" w:space="0" w:color="auto"/>
                    <w:left w:val="single" w:sz="4" w:space="0" w:color="auto"/>
                    <w:bottom w:val="single" w:sz="4" w:space="0" w:color="auto"/>
                    <w:right w:val="single" w:sz="4" w:space="0" w:color="auto"/>
                  </w:tcBorders>
                </w:tcPr>
                <w:p w14:paraId="6CE59A9E" w14:textId="77777777" w:rsidR="00D9294A" w:rsidRDefault="00D9294A">
                  <w:pPr>
                    <w:bidi/>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3F6983BA" w14:textId="77777777" w:rsidR="00D9294A" w:rsidRDefault="00D9294A">
                  <w:pPr>
                    <w:numPr>
                      <w:ilvl w:val="0"/>
                      <w:numId w:val="98"/>
                    </w:numPr>
                    <w:bidi/>
                    <w:spacing w:after="0" w:line="240" w:lineRule="auto"/>
                    <w:rPr>
                      <w:sz w:val="28"/>
                      <w:szCs w:val="28"/>
                    </w:rPr>
                  </w:pPr>
                </w:p>
              </w:tc>
            </w:tr>
            <w:tr w:rsidR="00D9294A" w14:paraId="2E5B1192" w14:textId="77777777">
              <w:trPr>
                <w:jc w:val="center"/>
              </w:trPr>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722E8F54" w14:textId="77777777" w:rsidR="00D9294A" w:rsidRDefault="00D9294A">
                  <w:pPr>
                    <w:bidi/>
                    <w:jc w:val="center"/>
                    <w:rPr>
                      <w:b/>
                      <w:bCs/>
                      <w:sz w:val="28"/>
                      <w:szCs w:val="28"/>
                    </w:rPr>
                  </w:pPr>
                  <w:r>
                    <w:rPr>
                      <w:rFonts w:hint="cs"/>
                      <w:b/>
                      <w:bCs/>
                      <w:sz w:val="28"/>
                      <w:szCs w:val="28"/>
                      <w:rtl/>
                    </w:rPr>
                    <w:t>المهارات العامة</w:t>
                  </w:r>
                </w:p>
              </w:tc>
              <w:tc>
                <w:tcPr>
                  <w:tcW w:w="850" w:type="dxa"/>
                  <w:tcBorders>
                    <w:top w:val="single" w:sz="4" w:space="0" w:color="auto"/>
                    <w:left w:val="single" w:sz="4" w:space="0" w:color="auto"/>
                    <w:bottom w:val="single" w:sz="4" w:space="0" w:color="auto"/>
                    <w:right w:val="single" w:sz="4" w:space="0" w:color="auto"/>
                  </w:tcBorders>
                  <w:hideMark/>
                </w:tcPr>
                <w:p w14:paraId="7F3D8811" w14:textId="77777777" w:rsidR="00D9294A" w:rsidRDefault="00D9294A">
                  <w:pPr>
                    <w:bidi/>
                    <w:rPr>
                      <w:sz w:val="28"/>
                      <w:szCs w:val="28"/>
                    </w:rPr>
                  </w:pPr>
                  <w:r>
                    <w:rPr>
                      <w:sz w:val="28"/>
                      <w:szCs w:val="28"/>
                    </w:rPr>
                    <w:t>2.d.1</w:t>
                  </w:r>
                </w:p>
              </w:tc>
              <w:tc>
                <w:tcPr>
                  <w:tcW w:w="2131" w:type="dxa"/>
                  <w:tcBorders>
                    <w:top w:val="single" w:sz="4" w:space="0" w:color="auto"/>
                    <w:left w:val="single" w:sz="4" w:space="0" w:color="auto"/>
                    <w:bottom w:val="single" w:sz="4" w:space="0" w:color="auto"/>
                    <w:right w:val="single" w:sz="4" w:space="0" w:color="auto"/>
                  </w:tcBorders>
                </w:tcPr>
                <w:p w14:paraId="7699EC6F" w14:textId="77777777" w:rsidR="00D9294A" w:rsidRDefault="00D9294A">
                  <w:pPr>
                    <w:bidi/>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0A104CB2" w14:textId="77777777" w:rsidR="00D9294A" w:rsidRDefault="00D9294A">
                  <w:pPr>
                    <w:numPr>
                      <w:ilvl w:val="0"/>
                      <w:numId w:val="98"/>
                    </w:numPr>
                    <w:bidi/>
                    <w:spacing w:after="0" w:line="240" w:lineRule="auto"/>
                    <w:rPr>
                      <w:sz w:val="28"/>
                      <w:szCs w:val="28"/>
                    </w:rPr>
                  </w:pPr>
                </w:p>
              </w:tc>
            </w:tr>
            <w:tr w:rsidR="00D9294A" w14:paraId="6DC1DB5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DDDC2"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6CF165DE" w14:textId="77777777" w:rsidR="00D9294A" w:rsidRDefault="00D9294A">
                  <w:pPr>
                    <w:bidi/>
                    <w:rPr>
                      <w:sz w:val="28"/>
                      <w:szCs w:val="28"/>
                    </w:rPr>
                  </w:pPr>
                  <w:r>
                    <w:rPr>
                      <w:sz w:val="28"/>
                      <w:szCs w:val="28"/>
                    </w:rPr>
                    <w:t>2.d.2</w:t>
                  </w:r>
                </w:p>
              </w:tc>
              <w:tc>
                <w:tcPr>
                  <w:tcW w:w="2131" w:type="dxa"/>
                  <w:tcBorders>
                    <w:top w:val="single" w:sz="4" w:space="0" w:color="auto"/>
                    <w:left w:val="single" w:sz="4" w:space="0" w:color="auto"/>
                    <w:bottom w:val="single" w:sz="4" w:space="0" w:color="auto"/>
                    <w:right w:val="single" w:sz="4" w:space="0" w:color="auto"/>
                  </w:tcBorders>
                </w:tcPr>
                <w:p w14:paraId="03DDE260" w14:textId="77777777" w:rsidR="00D9294A" w:rsidRDefault="00D9294A">
                  <w:pPr>
                    <w:bidi/>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72421F90" w14:textId="77777777" w:rsidR="00D9294A" w:rsidRDefault="00D9294A">
                  <w:pPr>
                    <w:numPr>
                      <w:ilvl w:val="0"/>
                      <w:numId w:val="98"/>
                    </w:numPr>
                    <w:bidi/>
                    <w:spacing w:after="0" w:line="240" w:lineRule="auto"/>
                    <w:rPr>
                      <w:sz w:val="28"/>
                      <w:szCs w:val="28"/>
                    </w:rPr>
                  </w:pPr>
                </w:p>
              </w:tc>
            </w:tr>
            <w:tr w:rsidR="00D9294A" w14:paraId="50C07D1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84E2E" w14:textId="77777777" w:rsidR="00D9294A" w:rsidRDefault="00D9294A">
                  <w:pPr>
                    <w:rPr>
                      <w:b/>
                      <w:b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76AC0FC0" w14:textId="77777777" w:rsidR="00D9294A" w:rsidRDefault="00D9294A">
                  <w:pPr>
                    <w:bidi/>
                    <w:rPr>
                      <w:sz w:val="28"/>
                      <w:szCs w:val="28"/>
                    </w:rPr>
                  </w:pPr>
                  <w:r>
                    <w:rPr>
                      <w:sz w:val="28"/>
                      <w:szCs w:val="28"/>
                    </w:rPr>
                    <w:t>2.d.3</w:t>
                  </w:r>
                </w:p>
              </w:tc>
              <w:tc>
                <w:tcPr>
                  <w:tcW w:w="2131" w:type="dxa"/>
                  <w:tcBorders>
                    <w:top w:val="single" w:sz="4" w:space="0" w:color="auto"/>
                    <w:left w:val="single" w:sz="4" w:space="0" w:color="auto"/>
                    <w:bottom w:val="single" w:sz="4" w:space="0" w:color="auto"/>
                    <w:right w:val="single" w:sz="4" w:space="0" w:color="auto"/>
                  </w:tcBorders>
                </w:tcPr>
                <w:p w14:paraId="41E53F2C" w14:textId="77777777" w:rsidR="00D9294A" w:rsidRDefault="00D9294A">
                  <w:pPr>
                    <w:bidi/>
                    <w:rPr>
                      <w:sz w:val="28"/>
                      <w:szCs w:val="28"/>
                    </w:rPr>
                  </w:pPr>
                </w:p>
              </w:tc>
              <w:tc>
                <w:tcPr>
                  <w:tcW w:w="2131" w:type="dxa"/>
                  <w:tcBorders>
                    <w:top w:val="single" w:sz="4" w:space="0" w:color="auto"/>
                    <w:left w:val="single" w:sz="4" w:space="0" w:color="auto"/>
                    <w:bottom w:val="single" w:sz="4" w:space="0" w:color="auto"/>
                    <w:right w:val="single" w:sz="4" w:space="0" w:color="auto"/>
                  </w:tcBorders>
                </w:tcPr>
                <w:p w14:paraId="12B54FBB" w14:textId="77777777" w:rsidR="00D9294A" w:rsidRDefault="00D9294A">
                  <w:pPr>
                    <w:numPr>
                      <w:ilvl w:val="0"/>
                      <w:numId w:val="98"/>
                    </w:numPr>
                    <w:bidi/>
                    <w:spacing w:after="0" w:line="240" w:lineRule="auto"/>
                    <w:rPr>
                      <w:sz w:val="28"/>
                      <w:szCs w:val="28"/>
                    </w:rPr>
                  </w:pPr>
                </w:p>
              </w:tc>
            </w:tr>
          </w:tbl>
          <w:p w14:paraId="038CCCFB" w14:textId="77777777" w:rsidR="00D9294A" w:rsidRDefault="00D9294A">
            <w:pPr>
              <w:ind w:left="720" w:right="135"/>
              <w:rPr>
                <w:b/>
                <w:bCs/>
                <w:color w:val="000000"/>
                <w:sz w:val="28"/>
                <w:szCs w:val="28"/>
              </w:rPr>
            </w:pPr>
          </w:p>
        </w:tc>
      </w:tr>
      <w:tr w:rsidR="00D9294A" w14:paraId="588FB659" w14:textId="77777777">
        <w:trPr>
          <w:cantSplit/>
          <w:trHeight w:val="558"/>
          <w:jc w:val="center"/>
        </w:trPr>
        <w:tc>
          <w:tcPr>
            <w:tcW w:w="1620" w:type="dxa"/>
            <w:tcBorders>
              <w:top w:val="single" w:sz="4" w:space="0" w:color="auto"/>
              <w:left w:val="single" w:sz="4" w:space="0" w:color="auto"/>
              <w:bottom w:val="single" w:sz="4" w:space="0" w:color="auto"/>
              <w:right w:val="single" w:sz="4" w:space="0" w:color="auto"/>
            </w:tcBorders>
            <w:hideMark/>
          </w:tcPr>
          <w:p w14:paraId="64A63EDE" w14:textId="77777777" w:rsidR="00D9294A" w:rsidRDefault="00D9294A">
            <w:pPr>
              <w:bidi/>
              <w:rPr>
                <w:sz w:val="28"/>
                <w:szCs w:val="28"/>
                <w:lang w:bidi="ar-EG"/>
              </w:rPr>
            </w:pPr>
            <w:r>
              <w:rPr>
                <w:rFonts w:hint="cs"/>
                <w:sz w:val="28"/>
                <w:szCs w:val="28"/>
                <w:rtl/>
              </w:rPr>
              <w:t xml:space="preserve">ب- التوقيت                   </w:t>
            </w:r>
          </w:p>
        </w:tc>
        <w:tc>
          <w:tcPr>
            <w:tcW w:w="8769" w:type="dxa"/>
            <w:gridSpan w:val="2"/>
            <w:tcBorders>
              <w:top w:val="single" w:sz="4" w:space="0" w:color="auto"/>
              <w:left w:val="single" w:sz="4" w:space="0" w:color="auto"/>
              <w:bottom w:val="single" w:sz="4" w:space="0" w:color="auto"/>
              <w:right w:val="single" w:sz="4" w:space="0" w:color="auto"/>
            </w:tcBorders>
            <w:hideMark/>
          </w:tcPr>
          <w:p w14:paraId="58C6AAB5" w14:textId="77777777" w:rsidR="00D9294A" w:rsidRDefault="00D9294A">
            <w:pPr>
              <w:numPr>
                <w:ilvl w:val="0"/>
                <w:numId w:val="100"/>
              </w:numPr>
              <w:spacing w:after="0" w:line="240" w:lineRule="auto"/>
              <w:rPr>
                <w:sz w:val="28"/>
                <w:szCs w:val="28"/>
                <w:lang w:bidi="ar-EG"/>
              </w:rPr>
            </w:pPr>
            <w:r>
              <w:t xml:space="preserve">Final exam </w:t>
            </w:r>
            <w:proofErr w:type="gramStart"/>
            <w:r>
              <w:t>at</w:t>
            </w:r>
            <w:proofErr w:type="gramEnd"/>
            <w:r>
              <w:t xml:space="preserve"> May or November</w:t>
            </w:r>
          </w:p>
        </w:tc>
      </w:tr>
      <w:tr w:rsidR="00D9294A" w14:paraId="712BB9F6" w14:textId="77777777">
        <w:trPr>
          <w:cantSplit/>
          <w:trHeight w:val="634"/>
          <w:jc w:val="center"/>
        </w:trPr>
        <w:tc>
          <w:tcPr>
            <w:tcW w:w="1620" w:type="dxa"/>
            <w:tcBorders>
              <w:top w:val="single" w:sz="4" w:space="0" w:color="auto"/>
              <w:left w:val="single" w:sz="4" w:space="0" w:color="auto"/>
              <w:bottom w:val="single" w:sz="4" w:space="0" w:color="auto"/>
              <w:right w:val="single" w:sz="4" w:space="0" w:color="auto"/>
            </w:tcBorders>
            <w:hideMark/>
          </w:tcPr>
          <w:p w14:paraId="1C5350F2" w14:textId="77777777" w:rsidR="00D9294A" w:rsidRDefault="00D9294A">
            <w:pPr>
              <w:bidi/>
              <w:rPr>
                <w:rFonts w:hint="cs"/>
                <w:sz w:val="28"/>
                <w:szCs w:val="28"/>
                <w:rtl/>
                <w:lang w:bidi="ar-EG"/>
              </w:rPr>
            </w:pPr>
            <w:r>
              <w:rPr>
                <w:rFonts w:hint="cs"/>
                <w:sz w:val="28"/>
                <w:szCs w:val="28"/>
                <w:rtl/>
              </w:rPr>
              <w:t xml:space="preserve">جـ- توزيع الدرجات   </w:t>
            </w:r>
          </w:p>
        </w:tc>
        <w:tc>
          <w:tcPr>
            <w:tcW w:w="8769" w:type="dxa"/>
            <w:gridSpan w:val="2"/>
            <w:tcBorders>
              <w:top w:val="single" w:sz="4" w:space="0" w:color="auto"/>
              <w:left w:val="single" w:sz="4" w:space="0" w:color="auto"/>
              <w:bottom w:val="single" w:sz="4" w:space="0" w:color="auto"/>
              <w:right w:val="single" w:sz="4" w:space="0" w:color="auto"/>
            </w:tcBorders>
            <w:hideMark/>
          </w:tcPr>
          <w:p w14:paraId="43551ADF" w14:textId="77777777" w:rsidR="00D9294A" w:rsidRDefault="00D9294A">
            <w:pPr>
              <w:pStyle w:val="ListParagraph"/>
              <w:numPr>
                <w:ilvl w:val="0"/>
                <w:numId w:val="101"/>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Written </w:t>
            </w:r>
            <w:proofErr w:type="gramStart"/>
            <w:r>
              <w:rPr>
                <w:rFonts w:ascii="Times New Roman" w:hAnsi="Times New Roman" w:cs="Times New Roman"/>
                <w:color w:val="000000"/>
                <w:sz w:val="28"/>
                <w:szCs w:val="28"/>
              </w:rPr>
              <w:t>exam  25</w:t>
            </w:r>
            <w:proofErr w:type="gramEnd"/>
          </w:p>
          <w:p w14:paraId="32F4B760" w14:textId="77777777" w:rsidR="00D9294A" w:rsidRDefault="00D9294A">
            <w:pPr>
              <w:pStyle w:val="ListParagraph"/>
              <w:numPr>
                <w:ilvl w:val="0"/>
                <w:numId w:val="101"/>
              </w:numPr>
              <w:tabs>
                <w:tab w:val="num" w:pos="459"/>
              </w:tabs>
              <w:spacing w:after="0"/>
              <w:rPr>
                <w:rFonts w:ascii="Times New Roman" w:hAnsi="Times New Roman" w:cs="Times New Roman"/>
                <w:sz w:val="28"/>
                <w:szCs w:val="28"/>
                <w:lang w:bidi="ar-EG"/>
              </w:rPr>
            </w:pPr>
            <w:r>
              <w:rPr>
                <w:rFonts w:ascii="Times New Roman" w:hAnsi="Times New Roman" w:cs="Times New Roman"/>
                <w:color w:val="000000"/>
                <w:sz w:val="28"/>
                <w:szCs w:val="28"/>
              </w:rPr>
              <w:t xml:space="preserve">Oral exam       25 </w:t>
            </w:r>
          </w:p>
        </w:tc>
      </w:tr>
      <w:tr w:rsidR="00D9294A" w14:paraId="08934F48" w14:textId="77777777">
        <w:trPr>
          <w:cantSplit/>
          <w:trHeight w:val="533"/>
          <w:jc w:val="center"/>
        </w:trPr>
        <w:tc>
          <w:tcPr>
            <w:tcW w:w="10389"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3589F546" w14:textId="77777777" w:rsidR="00D9294A" w:rsidRDefault="00D9294A">
            <w:pPr>
              <w:bidi/>
              <w:rPr>
                <w:rFonts w:ascii="Times New Roman" w:hAnsi="Times New Roman" w:cs="Times New Roman"/>
                <w:sz w:val="28"/>
                <w:szCs w:val="28"/>
              </w:rPr>
            </w:pPr>
            <w:r>
              <w:rPr>
                <w:rFonts w:hint="cs"/>
                <w:sz w:val="28"/>
                <w:szCs w:val="28"/>
                <w:rtl/>
              </w:rPr>
              <w:t>7- قائمة الكتب الدراسية والمراجع :</w:t>
            </w:r>
          </w:p>
        </w:tc>
      </w:tr>
      <w:tr w:rsidR="00D9294A" w14:paraId="0F1D449E" w14:textId="77777777">
        <w:trPr>
          <w:cantSplit/>
          <w:trHeight w:val="517"/>
          <w:jc w:val="center"/>
        </w:trPr>
        <w:tc>
          <w:tcPr>
            <w:tcW w:w="1620" w:type="dxa"/>
            <w:tcBorders>
              <w:top w:val="single" w:sz="4" w:space="0" w:color="auto"/>
              <w:left w:val="single" w:sz="4" w:space="0" w:color="auto"/>
              <w:bottom w:val="single" w:sz="4" w:space="0" w:color="auto"/>
              <w:right w:val="single" w:sz="4" w:space="0" w:color="auto"/>
            </w:tcBorders>
            <w:hideMark/>
          </w:tcPr>
          <w:p w14:paraId="16553043" w14:textId="77777777" w:rsidR="00D9294A" w:rsidRDefault="00D9294A">
            <w:pPr>
              <w:bidi/>
              <w:rPr>
                <w:sz w:val="28"/>
                <w:szCs w:val="28"/>
                <w:lang w:bidi="ar-EG"/>
              </w:rPr>
            </w:pPr>
            <w:r>
              <w:rPr>
                <w:rFonts w:hint="cs"/>
                <w:sz w:val="28"/>
                <w:szCs w:val="28"/>
                <w:rtl/>
              </w:rPr>
              <w:t xml:space="preserve">أ- مذكرات                         </w:t>
            </w:r>
          </w:p>
        </w:tc>
        <w:tc>
          <w:tcPr>
            <w:tcW w:w="8769" w:type="dxa"/>
            <w:gridSpan w:val="2"/>
            <w:tcBorders>
              <w:top w:val="single" w:sz="4" w:space="0" w:color="auto"/>
              <w:left w:val="single" w:sz="4" w:space="0" w:color="auto"/>
              <w:bottom w:val="single" w:sz="4" w:space="0" w:color="auto"/>
              <w:right w:val="single" w:sz="4" w:space="0" w:color="auto"/>
            </w:tcBorders>
            <w:hideMark/>
          </w:tcPr>
          <w:p w14:paraId="5D29292B" w14:textId="77777777" w:rsidR="00D9294A" w:rsidRDefault="00D9294A">
            <w:pPr>
              <w:numPr>
                <w:ilvl w:val="0"/>
                <w:numId w:val="102"/>
              </w:numPr>
              <w:spacing w:after="0" w:line="240" w:lineRule="auto"/>
              <w:rPr>
                <w:sz w:val="28"/>
                <w:szCs w:val="28"/>
              </w:rPr>
            </w:pPr>
            <w:r>
              <w:rPr>
                <w:sz w:val="28"/>
                <w:szCs w:val="28"/>
              </w:rPr>
              <w:t>Lectures notes</w:t>
            </w:r>
          </w:p>
        </w:tc>
      </w:tr>
      <w:tr w:rsidR="00D9294A" w14:paraId="212D9BDD" w14:textId="77777777">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70DE2DBF" w14:textId="77777777" w:rsidR="00D9294A" w:rsidRDefault="00D9294A">
            <w:pPr>
              <w:bidi/>
              <w:rPr>
                <w:sz w:val="28"/>
                <w:szCs w:val="28"/>
              </w:rPr>
            </w:pPr>
            <w:r>
              <w:rPr>
                <w:rFonts w:hint="cs"/>
                <w:sz w:val="28"/>
                <w:szCs w:val="28"/>
                <w:rtl/>
              </w:rPr>
              <w:lastRenderedPageBreak/>
              <w:t>ب- كتب ملزمة</w:t>
            </w:r>
          </w:p>
        </w:tc>
        <w:tc>
          <w:tcPr>
            <w:tcW w:w="8769" w:type="dxa"/>
            <w:gridSpan w:val="2"/>
            <w:tcBorders>
              <w:top w:val="single" w:sz="4" w:space="0" w:color="auto"/>
              <w:left w:val="single" w:sz="4" w:space="0" w:color="auto"/>
              <w:bottom w:val="single" w:sz="4" w:space="0" w:color="auto"/>
              <w:right w:val="single" w:sz="4" w:space="0" w:color="auto"/>
            </w:tcBorders>
            <w:vAlign w:val="center"/>
            <w:hideMark/>
          </w:tcPr>
          <w:p w14:paraId="168DFC1D" w14:textId="77777777" w:rsidR="00D9294A" w:rsidRDefault="00D9294A">
            <w:pPr>
              <w:autoSpaceDE w:val="0"/>
              <w:autoSpaceDN w:val="0"/>
              <w:bidi/>
              <w:adjustRightInd w:val="0"/>
              <w:jc w:val="right"/>
              <w:rPr>
                <w:rFonts w:eastAsia="Times New Roman"/>
                <w:sz w:val="28"/>
                <w:szCs w:val="28"/>
                <w:lang w:bidi="ar-EG"/>
              </w:rPr>
            </w:pPr>
            <w:r>
              <w:rPr>
                <w:rFonts w:cs="Calibri"/>
                <w:sz w:val="28"/>
                <w:szCs w:val="28"/>
              </w:rPr>
              <w:t xml:space="preserve">1 </w:t>
            </w:r>
            <w:proofErr w:type="gramStart"/>
            <w:r>
              <w:rPr>
                <w:rFonts w:cs="Calibri"/>
                <w:sz w:val="28"/>
                <w:szCs w:val="28"/>
              </w:rPr>
              <w:t>John,  E.</w:t>
            </w:r>
            <w:proofErr w:type="gramEnd"/>
            <w:r>
              <w:rPr>
                <w:rFonts w:cs="Calibri"/>
                <w:sz w:val="28"/>
                <w:szCs w:val="28"/>
              </w:rPr>
              <w:t xml:space="preserve"> Hall (2010): </w:t>
            </w:r>
            <w:proofErr w:type="spellStart"/>
            <w:r>
              <w:rPr>
                <w:rFonts w:cs="Calibri"/>
                <w:sz w:val="28"/>
                <w:szCs w:val="28"/>
              </w:rPr>
              <w:t>guyton</w:t>
            </w:r>
            <w:proofErr w:type="spellEnd"/>
            <w:r>
              <w:rPr>
                <w:rFonts w:cs="Calibri"/>
                <w:sz w:val="28"/>
                <w:szCs w:val="28"/>
              </w:rPr>
              <w:t xml:space="preserve"> &amp; hall physiology review. 12th edition.</w:t>
            </w:r>
          </w:p>
          <w:p w14:paraId="600DA499" w14:textId="77777777" w:rsidR="00D9294A" w:rsidRDefault="00D9294A">
            <w:pPr>
              <w:bidi/>
              <w:jc w:val="right"/>
              <w:rPr>
                <w:rFonts w:cs="Calibri"/>
                <w:sz w:val="28"/>
                <w:szCs w:val="28"/>
                <w:rtl/>
                <w:lang w:bidi="ar-AE"/>
              </w:rPr>
            </w:pPr>
            <w:r>
              <w:rPr>
                <w:rFonts w:cs="Calibri"/>
                <w:sz w:val="28"/>
                <w:szCs w:val="28"/>
              </w:rPr>
              <w:t xml:space="preserve">2 Poul-Erik </w:t>
            </w:r>
            <w:proofErr w:type="gramStart"/>
            <w:r>
              <w:rPr>
                <w:rFonts w:cs="Calibri"/>
                <w:sz w:val="28"/>
                <w:szCs w:val="28"/>
              </w:rPr>
              <w:t>Paulev(</w:t>
            </w:r>
            <w:proofErr w:type="gramEnd"/>
            <w:r>
              <w:rPr>
                <w:rFonts w:cs="Calibri"/>
                <w:sz w:val="28"/>
                <w:szCs w:val="28"/>
              </w:rPr>
              <w:t xml:space="preserve">2018): Medical Physiology </w:t>
            </w:r>
            <w:proofErr w:type="gramStart"/>
            <w:r>
              <w:rPr>
                <w:rFonts w:cs="Calibri"/>
                <w:sz w:val="28"/>
                <w:szCs w:val="28"/>
              </w:rPr>
              <w:t>And</w:t>
            </w:r>
            <w:proofErr w:type="gramEnd"/>
            <w:r>
              <w:rPr>
                <w:rFonts w:cs="Calibri"/>
                <w:sz w:val="28"/>
                <w:szCs w:val="28"/>
              </w:rPr>
              <w:t xml:space="preserve"> Pathophysiology  </w:t>
            </w:r>
          </w:p>
          <w:p w14:paraId="0670670A" w14:textId="77777777" w:rsidR="00D9294A" w:rsidRDefault="00D9294A">
            <w:pPr>
              <w:bidi/>
              <w:jc w:val="right"/>
              <w:rPr>
                <w:sz w:val="28"/>
                <w:szCs w:val="28"/>
                <w:lang w:bidi="ar-EG"/>
              </w:rPr>
            </w:pPr>
            <w:r>
              <w:rPr>
                <w:rFonts w:cs="Calibri"/>
                <w:sz w:val="28"/>
                <w:szCs w:val="28"/>
              </w:rPr>
              <w:t>Essentials and clinical problems.</w:t>
            </w:r>
            <w:r>
              <w:rPr>
                <w:rFonts w:cs="Calibri"/>
                <w:sz w:val="28"/>
                <w:szCs w:val="28"/>
              </w:rPr>
              <w:br/>
            </w:r>
            <w:proofErr w:type="gramStart"/>
            <w:r>
              <w:rPr>
                <w:sz w:val="28"/>
                <w:szCs w:val="28"/>
              </w:rPr>
              <w:t xml:space="preserve">3  </w:t>
            </w:r>
            <w:r>
              <w:rPr>
                <w:rFonts w:cs="Calibri"/>
                <w:sz w:val="28"/>
                <w:szCs w:val="28"/>
              </w:rPr>
              <w:t>William</w:t>
            </w:r>
            <w:proofErr w:type="gramEnd"/>
            <w:r>
              <w:rPr>
                <w:rFonts w:cs="Calibri"/>
                <w:sz w:val="28"/>
                <w:szCs w:val="28"/>
              </w:rPr>
              <w:t xml:space="preserve"> F Ganong (2016): Review of medical physiology. 25</w:t>
            </w:r>
            <w:proofErr w:type="gramStart"/>
            <w:r>
              <w:rPr>
                <w:rFonts w:cs="Calibri"/>
                <w:sz w:val="28"/>
                <w:szCs w:val="28"/>
                <w:vertAlign w:val="superscript"/>
              </w:rPr>
              <w:t>th</w:t>
            </w:r>
            <w:r>
              <w:rPr>
                <w:rFonts w:cs="Calibri"/>
                <w:sz w:val="28"/>
                <w:szCs w:val="28"/>
              </w:rPr>
              <w:t xml:space="preserve">  edition</w:t>
            </w:r>
            <w:proofErr w:type="gramEnd"/>
            <w:r>
              <w:rPr>
                <w:rFonts w:cs="Calibri"/>
                <w:sz w:val="28"/>
                <w:szCs w:val="28"/>
              </w:rPr>
              <w:t xml:space="preserve">. </w:t>
            </w:r>
          </w:p>
        </w:tc>
      </w:tr>
      <w:tr w:rsidR="00D9294A" w14:paraId="3BD94A5C" w14:textId="77777777">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6DC12DB9" w14:textId="77777777" w:rsidR="00D9294A" w:rsidRDefault="00D9294A">
            <w:pPr>
              <w:bidi/>
              <w:rPr>
                <w:rFonts w:cs="Times New Roman"/>
                <w:sz w:val="28"/>
                <w:szCs w:val="28"/>
              </w:rPr>
            </w:pPr>
            <w:r>
              <w:rPr>
                <w:rFonts w:hint="cs"/>
                <w:sz w:val="28"/>
                <w:szCs w:val="28"/>
                <w:rtl/>
              </w:rPr>
              <w:t xml:space="preserve">جـ- كتب مقترحة </w:t>
            </w:r>
          </w:p>
        </w:tc>
        <w:tc>
          <w:tcPr>
            <w:tcW w:w="8769" w:type="dxa"/>
            <w:gridSpan w:val="2"/>
            <w:tcBorders>
              <w:top w:val="single" w:sz="4" w:space="0" w:color="auto"/>
              <w:left w:val="single" w:sz="4" w:space="0" w:color="auto"/>
              <w:bottom w:val="single" w:sz="4" w:space="0" w:color="auto"/>
              <w:right w:val="single" w:sz="4" w:space="0" w:color="auto"/>
            </w:tcBorders>
            <w:vAlign w:val="center"/>
            <w:hideMark/>
          </w:tcPr>
          <w:p w14:paraId="2703F424" w14:textId="77777777" w:rsidR="00D9294A" w:rsidRDefault="00D9294A">
            <w:pPr>
              <w:numPr>
                <w:ilvl w:val="0"/>
                <w:numId w:val="102"/>
              </w:numPr>
              <w:spacing w:after="0" w:line="240" w:lineRule="auto"/>
              <w:rPr>
                <w:rFonts w:eastAsia="Times New Roman"/>
                <w:sz w:val="28"/>
                <w:szCs w:val="28"/>
                <w:lang w:bidi="ar-EG"/>
              </w:rPr>
            </w:pPr>
            <w:proofErr w:type="gramStart"/>
            <w:r>
              <w:rPr>
                <w:rFonts w:cs="Calibri"/>
                <w:sz w:val="28"/>
                <w:szCs w:val="28"/>
              </w:rPr>
              <w:t>John  E</w:t>
            </w:r>
            <w:proofErr w:type="gramEnd"/>
            <w:r>
              <w:rPr>
                <w:rFonts w:cs="Calibri"/>
                <w:sz w:val="28"/>
                <w:szCs w:val="28"/>
              </w:rPr>
              <w:t xml:space="preserve"> Hall (2012): </w:t>
            </w:r>
            <w:proofErr w:type="spellStart"/>
            <w:r>
              <w:rPr>
                <w:rFonts w:cs="Calibri"/>
                <w:sz w:val="28"/>
                <w:szCs w:val="28"/>
              </w:rPr>
              <w:t>guyton</w:t>
            </w:r>
            <w:proofErr w:type="spellEnd"/>
            <w:r>
              <w:rPr>
                <w:rFonts w:cs="Calibri"/>
                <w:sz w:val="28"/>
                <w:szCs w:val="28"/>
              </w:rPr>
              <w:t xml:space="preserve"> &amp; </w:t>
            </w:r>
            <w:proofErr w:type="gramStart"/>
            <w:r>
              <w:rPr>
                <w:rFonts w:cs="Calibri"/>
                <w:sz w:val="28"/>
                <w:szCs w:val="28"/>
              </w:rPr>
              <w:t>hall  text</w:t>
            </w:r>
            <w:proofErr w:type="gramEnd"/>
            <w:r>
              <w:rPr>
                <w:rFonts w:cs="Calibri"/>
                <w:sz w:val="28"/>
                <w:szCs w:val="28"/>
              </w:rPr>
              <w:t xml:space="preserve"> book of medical physiology. </w:t>
            </w:r>
            <w:proofErr w:type="spellStart"/>
            <w:r>
              <w:rPr>
                <w:rFonts w:cs="Calibri"/>
                <w:sz w:val="28"/>
                <w:szCs w:val="28"/>
              </w:rPr>
              <w:t>Twelfeth</w:t>
            </w:r>
            <w:proofErr w:type="spellEnd"/>
            <w:r>
              <w:rPr>
                <w:rFonts w:cs="Calibri"/>
                <w:sz w:val="28"/>
                <w:szCs w:val="28"/>
              </w:rPr>
              <w:t xml:space="preserve"> edition.</w:t>
            </w:r>
          </w:p>
          <w:p w14:paraId="5DB9CC23" w14:textId="77777777" w:rsidR="00D9294A" w:rsidRDefault="00D9294A">
            <w:pPr>
              <w:numPr>
                <w:ilvl w:val="0"/>
                <w:numId w:val="102"/>
              </w:numPr>
              <w:spacing w:after="0" w:line="240" w:lineRule="auto"/>
              <w:rPr>
                <w:sz w:val="28"/>
                <w:szCs w:val="28"/>
                <w:rtl/>
                <w:lang w:bidi="ar-EG"/>
              </w:rPr>
            </w:pPr>
            <w:proofErr w:type="spellStart"/>
            <w:r>
              <w:rPr>
                <w:rFonts w:cs="Calibri"/>
                <w:sz w:val="28"/>
                <w:szCs w:val="28"/>
              </w:rPr>
              <w:t>Sembulingam</w:t>
            </w:r>
            <w:proofErr w:type="spellEnd"/>
            <w:r>
              <w:rPr>
                <w:rFonts w:cs="Calibri"/>
                <w:sz w:val="28"/>
                <w:szCs w:val="28"/>
              </w:rPr>
              <w:t xml:space="preserve"> K &amp;</w:t>
            </w:r>
            <w:proofErr w:type="spellStart"/>
            <w:r>
              <w:rPr>
                <w:rFonts w:cs="Calibri"/>
                <w:sz w:val="28"/>
                <w:szCs w:val="28"/>
              </w:rPr>
              <w:t>PremaSembulingam</w:t>
            </w:r>
            <w:proofErr w:type="spellEnd"/>
            <w:r>
              <w:rPr>
                <w:rFonts w:cs="Calibri"/>
                <w:sz w:val="28"/>
                <w:szCs w:val="28"/>
              </w:rPr>
              <w:t xml:space="preserve"> (2015): Essentials of medical physiology.7th edition.</w:t>
            </w:r>
          </w:p>
        </w:tc>
      </w:tr>
      <w:tr w:rsidR="00D9294A" w14:paraId="12622902" w14:textId="77777777">
        <w:trPr>
          <w:cantSplit/>
          <w:trHeight w:val="957"/>
          <w:jc w:val="center"/>
        </w:trPr>
        <w:tc>
          <w:tcPr>
            <w:tcW w:w="1620" w:type="dxa"/>
            <w:tcBorders>
              <w:top w:val="single" w:sz="4" w:space="0" w:color="auto"/>
              <w:left w:val="single" w:sz="4" w:space="0" w:color="auto"/>
              <w:bottom w:val="single" w:sz="4" w:space="0" w:color="auto"/>
              <w:right w:val="single" w:sz="4" w:space="0" w:color="auto"/>
            </w:tcBorders>
            <w:hideMark/>
          </w:tcPr>
          <w:p w14:paraId="1A0677A0" w14:textId="77777777" w:rsidR="00D9294A" w:rsidRDefault="00D9294A">
            <w:pPr>
              <w:bidi/>
              <w:rPr>
                <w:rFonts w:cs="Times New Roman"/>
                <w:sz w:val="28"/>
                <w:szCs w:val="28"/>
              </w:rPr>
            </w:pPr>
            <w:r>
              <w:rPr>
                <w:rFonts w:hint="cs"/>
                <w:sz w:val="28"/>
                <w:szCs w:val="28"/>
                <w:rtl/>
              </w:rPr>
              <w:t xml:space="preserve">د – دوريات علمية أو نشرات </w:t>
            </w:r>
          </w:p>
        </w:tc>
        <w:tc>
          <w:tcPr>
            <w:tcW w:w="8769" w:type="dxa"/>
            <w:gridSpan w:val="2"/>
            <w:tcBorders>
              <w:top w:val="single" w:sz="4" w:space="0" w:color="auto"/>
              <w:left w:val="single" w:sz="4" w:space="0" w:color="auto"/>
              <w:bottom w:val="single" w:sz="4" w:space="0" w:color="auto"/>
              <w:right w:val="single" w:sz="4" w:space="0" w:color="auto"/>
            </w:tcBorders>
            <w:hideMark/>
          </w:tcPr>
          <w:p w14:paraId="0528048E" w14:textId="77777777" w:rsidR="00D9294A" w:rsidRDefault="00D9294A">
            <w:pPr>
              <w:numPr>
                <w:ilvl w:val="0"/>
                <w:numId w:val="103"/>
              </w:numPr>
              <w:spacing w:after="0" w:line="240" w:lineRule="auto"/>
              <w:ind w:left="337"/>
              <w:rPr>
                <w:i/>
                <w:iCs/>
                <w:color w:val="000000"/>
                <w:sz w:val="28"/>
                <w:szCs w:val="28"/>
              </w:rPr>
            </w:pPr>
            <w:r>
              <w:rPr>
                <w:i/>
                <w:iCs/>
                <w:color w:val="000000"/>
                <w:sz w:val="28"/>
                <w:szCs w:val="28"/>
              </w:rPr>
              <w:t>www.jap.physiology.org.</w:t>
            </w:r>
          </w:p>
          <w:p w14:paraId="6B435D60" w14:textId="77777777" w:rsidR="00D9294A" w:rsidRDefault="00D9294A">
            <w:pPr>
              <w:numPr>
                <w:ilvl w:val="0"/>
                <w:numId w:val="103"/>
              </w:numPr>
              <w:spacing w:after="0" w:line="240" w:lineRule="auto"/>
              <w:ind w:left="337"/>
              <w:rPr>
                <w:sz w:val="28"/>
                <w:szCs w:val="28"/>
                <w:lang w:bidi="ar-EG"/>
              </w:rPr>
            </w:pPr>
            <w:hyperlink r:id="rId11" w:history="1">
              <w:r>
                <w:rPr>
                  <w:rStyle w:val="Hyperlink"/>
                  <w:i/>
                  <w:iCs/>
                  <w:color w:val="000000"/>
                  <w:sz w:val="28"/>
                  <w:szCs w:val="28"/>
                </w:rPr>
                <w:t>www.physiologyonline.physiology.org/cgi/content</w:t>
              </w:r>
            </w:hyperlink>
          </w:p>
        </w:tc>
      </w:tr>
    </w:tbl>
    <w:p w14:paraId="5ACBF263" w14:textId="77777777" w:rsidR="00D9294A" w:rsidRDefault="00D9294A" w:rsidP="00D9294A">
      <w:pPr>
        <w:bidi/>
        <w:jc w:val="center"/>
        <w:rPr>
          <w:rFonts w:ascii="Simplified Arabic" w:hAnsi="Simplified Arabic" w:cs="Simplified Arabic"/>
          <w:sz w:val="32"/>
          <w:szCs w:val="32"/>
        </w:rPr>
      </w:pPr>
    </w:p>
    <w:p w14:paraId="5D1EB6CD" w14:textId="77777777" w:rsidR="00D9294A" w:rsidRDefault="00D9294A" w:rsidP="00D9294A">
      <w:pPr>
        <w:autoSpaceDE w:val="0"/>
        <w:autoSpaceDN w:val="0"/>
        <w:bidi/>
        <w:adjustRightInd w:val="0"/>
        <w:jc w:val="lowKashida"/>
        <w:rPr>
          <w:rFonts w:ascii="Simplified Arabic" w:hAnsi="Simplified Arabic" w:cs="Simplified Arabic"/>
          <w:sz w:val="32"/>
          <w:szCs w:val="32"/>
          <w:rtl/>
        </w:rPr>
      </w:pPr>
      <w:r>
        <w:rPr>
          <w:rFonts w:ascii="Simplified Arabic" w:hAnsi="Simplified Arabic" w:cs="Simplified Arabic"/>
          <w:sz w:val="32"/>
          <w:szCs w:val="32"/>
          <w:rtl/>
        </w:rPr>
        <w:t>أستاذ المادة : اد- علاء التليس</w:t>
      </w:r>
    </w:p>
    <w:p w14:paraId="7E57B375" w14:textId="77777777" w:rsidR="00D9294A" w:rsidRDefault="00D9294A" w:rsidP="00D9294A">
      <w:pPr>
        <w:bidi/>
        <w:rPr>
          <w:rFonts w:ascii="Times New Roman" w:hAnsi="Times New Roman" w:cs="Times New Roman"/>
          <w:b/>
          <w:bCs/>
          <w:sz w:val="28"/>
          <w:szCs w:val="28"/>
          <w:lang w:bidi="ar-EG"/>
        </w:rPr>
      </w:pPr>
    </w:p>
    <w:p w14:paraId="058C794E" w14:textId="77777777" w:rsidR="00D9294A" w:rsidRDefault="00D9294A" w:rsidP="00D9294A">
      <w:pPr>
        <w:bidi/>
        <w:rPr>
          <w:b/>
          <w:bCs/>
          <w:sz w:val="28"/>
          <w:szCs w:val="28"/>
          <w:lang w:bidi="ar-EG"/>
        </w:rPr>
      </w:pPr>
    </w:p>
    <w:p w14:paraId="79166B17" w14:textId="77777777" w:rsidR="00D9294A" w:rsidRDefault="00D9294A" w:rsidP="00D9294A">
      <w:pPr>
        <w:bidi/>
        <w:rPr>
          <w:b/>
          <w:bCs/>
          <w:sz w:val="24"/>
          <w:szCs w:val="24"/>
          <w:lang w:bidi="ar-EG"/>
        </w:rPr>
      </w:pPr>
    </w:p>
    <w:p w14:paraId="6C1755AD" w14:textId="77777777" w:rsidR="00D9294A" w:rsidRDefault="00D9294A" w:rsidP="00D9294A">
      <w:pPr>
        <w:bidi/>
        <w:rPr>
          <w:rFonts w:hint="cs"/>
          <w:b/>
          <w:bCs/>
          <w:rtl/>
          <w:lang w:bidi="ar-EG"/>
        </w:rPr>
      </w:pPr>
    </w:p>
    <w:p w14:paraId="563EC5A8" w14:textId="77777777" w:rsidR="00D9294A" w:rsidRDefault="00D9294A" w:rsidP="00D9294A">
      <w:pPr>
        <w:bidi/>
        <w:rPr>
          <w:rFonts w:hint="cs"/>
          <w:b/>
          <w:bCs/>
          <w:rtl/>
          <w:lang w:bidi="ar-EG"/>
        </w:rPr>
      </w:pPr>
    </w:p>
    <w:p w14:paraId="4131A8F4" w14:textId="77777777" w:rsidR="00D9294A" w:rsidRDefault="00D9294A" w:rsidP="00D9294A">
      <w:pPr>
        <w:bidi/>
        <w:rPr>
          <w:rFonts w:hint="cs"/>
          <w:b/>
          <w:bCs/>
          <w:rtl/>
          <w:lang w:bidi="ar-EG"/>
        </w:rPr>
      </w:pPr>
    </w:p>
    <w:p w14:paraId="292B7A33" w14:textId="77777777" w:rsidR="00D9294A" w:rsidRDefault="00D9294A" w:rsidP="00D9294A">
      <w:pPr>
        <w:bidi/>
        <w:rPr>
          <w:rFonts w:hint="cs"/>
          <w:b/>
          <w:bCs/>
          <w:rtl/>
          <w:lang w:bidi="ar-EG"/>
        </w:rPr>
      </w:pPr>
    </w:p>
    <w:p w14:paraId="03FBBD0A" w14:textId="77777777" w:rsidR="00D9294A" w:rsidRDefault="00D9294A" w:rsidP="00D9294A">
      <w:pPr>
        <w:bidi/>
        <w:rPr>
          <w:rFonts w:hint="cs"/>
          <w:b/>
          <w:bCs/>
          <w:rtl/>
          <w:lang w:bidi="ar-EG"/>
        </w:rPr>
      </w:pPr>
    </w:p>
    <w:p w14:paraId="6B8FD92F" w14:textId="77777777" w:rsidR="00D9294A" w:rsidRDefault="00D9294A" w:rsidP="00D9294A">
      <w:pPr>
        <w:bidi/>
        <w:rPr>
          <w:rFonts w:hint="cs"/>
          <w:b/>
          <w:bCs/>
          <w:rtl/>
          <w:lang w:bidi="ar-EG"/>
        </w:rPr>
      </w:pPr>
    </w:p>
    <w:p w14:paraId="088BD4E4" w14:textId="77777777" w:rsidR="00D9294A" w:rsidRDefault="00D9294A" w:rsidP="00D9294A">
      <w:pPr>
        <w:bidi/>
        <w:rPr>
          <w:rFonts w:hint="cs"/>
          <w:b/>
          <w:bCs/>
          <w:rtl/>
          <w:lang w:bidi="ar-EG"/>
        </w:rPr>
      </w:pPr>
    </w:p>
    <w:p w14:paraId="7772E932" w14:textId="77777777" w:rsidR="00D9294A" w:rsidRDefault="00D9294A" w:rsidP="00D9294A">
      <w:pPr>
        <w:bidi/>
        <w:rPr>
          <w:rFonts w:hint="cs"/>
          <w:b/>
          <w:bCs/>
          <w:rtl/>
          <w:lang w:bidi="ar-EG"/>
        </w:rPr>
      </w:pPr>
    </w:p>
    <w:p w14:paraId="0E69101D" w14:textId="77777777" w:rsidR="00D9294A" w:rsidRDefault="00D9294A" w:rsidP="00D9294A">
      <w:pPr>
        <w:bidi/>
        <w:rPr>
          <w:rFonts w:hint="cs"/>
          <w:b/>
          <w:bCs/>
          <w:rtl/>
          <w:lang w:bidi="ar-EG"/>
        </w:rPr>
      </w:pPr>
    </w:p>
    <w:p w14:paraId="6F9BE034" w14:textId="77777777" w:rsidR="00D9294A" w:rsidRDefault="00D9294A" w:rsidP="00D9294A">
      <w:pPr>
        <w:bidi/>
        <w:rPr>
          <w:rFonts w:hint="cs"/>
          <w:b/>
          <w:bCs/>
          <w:rtl/>
          <w:lang w:bidi="ar-EG"/>
        </w:rPr>
      </w:pPr>
    </w:p>
    <w:p w14:paraId="49F52985" w14:textId="77777777" w:rsidR="00D9294A" w:rsidRDefault="00D9294A" w:rsidP="00D9294A">
      <w:pPr>
        <w:bidi/>
        <w:rPr>
          <w:rFonts w:hint="cs"/>
          <w:b/>
          <w:bCs/>
          <w:rtl/>
          <w:lang w:bidi="ar-EG"/>
        </w:rPr>
      </w:pPr>
    </w:p>
    <w:p w14:paraId="5D46AC41" w14:textId="77777777" w:rsidR="00D9294A" w:rsidRDefault="00D9294A" w:rsidP="00D9294A">
      <w:pPr>
        <w:bidi/>
        <w:rPr>
          <w:rFonts w:hint="cs"/>
          <w:b/>
          <w:bCs/>
          <w:rtl/>
          <w:lang w:bidi="ar-EG"/>
        </w:rPr>
      </w:pPr>
    </w:p>
    <w:p w14:paraId="7B4B2AC0" w14:textId="77777777" w:rsidR="00D9294A" w:rsidRDefault="00D9294A" w:rsidP="00D9294A">
      <w:pPr>
        <w:bidi/>
        <w:rPr>
          <w:rFonts w:hint="cs"/>
          <w:b/>
          <w:bCs/>
          <w:rtl/>
          <w:lang w:bidi="ar-EG"/>
        </w:rPr>
      </w:pPr>
    </w:p>
    <w:p w14:paraId="0DB41298" w14:textId="77777777" w:rsidR="00D9294A" w:rsidRDefault="00D9294A" w:rsidP="00D9294A">
      <w:pPr>
        <w:bidi/>
        <w:rPr>
          <w:rFonts w:hint="cs"/>
          <w:b/>
          <w:bCs/>
          <w:rtl/>
          <w:lang w:bidi="ar-EG"/>
        </w:rPr>
      </w:pPr>
    </w:p>
    <w:p w14:paraId="503A1B06" w14:textId="77777777" w:rsidR="00D9294A" w:rsidRDefault="00D9294A" w:rsidP="00D9294A">
      <w:pPr>
        <w:bidi/>
        <w:rPr>
          <w:rFonts w:hint="cs"/>
          <w:b/>
          <w:bCs/>
          <w:rtl/>
          <w:lang w:bidi="ar-EG"/>
        </w:rPr>
      </w:pPr>
    </w:p>
    <w:p w14:paraId="602B8BCC" w14:textId="77777777" w:rsidR="00D9294A" w:rsidRDefault="00D9294A" w:rsidP="00D9294A">
      <w:pPr>
        <w:bidi/>
        <w:rPr>
          <w:rFonts w:hint="cs"/>
          <w:b/>
          <w:bCs/>
          <w:rtl/>
          <w:lang w:bidi="ar-EG"/>
        </w:rPr>
      </w:pPr>
    </w:p>
    <w:p w14:paraId="019EEA0E" w14:textId="77777777" w:rsidR="00D9294A" w:rsidRDefault="00D9294A" w:rsidP="00D9294A">
      <w:pPr>
        <w:bidi/>
        <w:rPr>
          <w:rFonts w:hint="cs"/>
          <w:b/>
          <w:bCs/>
          <w:rtl/>
          <w:lang w:bidi="ar-EG"/>
        </w:rPr>
      </w:pPr>
    </w:p>
    <w:p w14:paraId="4885BF80" w14:textId="77777777" w:rsidR="00D9294A" w:rsidRDefault="00D9294A" w:rsidP="00D9294A">
      <w:pPr>
        <w:bidi/>
        <w:rPr>
          <w:rFonts w:hint="cs"/>
          <w:b/>
          <w:bCs/>
          <w:rtl/>
          <w:lang w:bidi="ar-EG"/>
        </w:rPr>
      </w:pPr>
    </w:p>
    <w:p w14:paraId="4E1075FB" w14:textId="77777777" w:rsidR="00D9294A" w:rsidRDefault="00D9294A" w:rsidP="00D9294A">
      <w:pPr>
        <w:bidi/>
        <w:rPr>
          <w:rFonts w:hint="cs"/>
          <w:b/>
          <w:bCs/>
          <w:rtl/>
          <w:lang w:bidi="ar-EG"/>
        </w:rPr>
      </w:pPr>
    </w:p>
    <w:p w14:paraId="688AF360" w14:textId="77777777" w:rsidR="00D9294A" w:rsidRDefault="00D9294A" w:rsidP="00D9294A">
      <w:pPr>
        <w:bidi/>
        <w:rPr>
          <w:rFonts w:hint="cs"/>
          <w:b/>
          <w:bCs/>
          <w:rtl/>
          <w:lang w:bidi="ar-EG"/>
        </w:rPr>
      </w:pPr>
    </w:p>
    <w:p w14:paraId="35A797DF" w14:textId="77777777" w:rsidR="00D9294A" w:rsidRDefault="00D9294A" w:rsidP="00D9294A">
      <w:pPr>
        <w:bidi/>
        <w:rPr>
          <w:rFonts w:hint="cs"/>
          <w:b/>
          <w:bCs/>
          <w:rtl/>
          <w:lang w:bidi="ar-EG"/>
        </w:rPr>
      </w:pPr>
    </w:p>
    <w:p w14:paraId="797A125C" w14:textId="77777777" w:rsidR="00D9294A" w:rsidRDefault="00D9294A" w:rsidP="00D9294A">
      <w:pPr>
        <w:bidi/>
        <w:rPr>
          <w:rFonts w:hint="cs"/>
          <w:b/>
          <w:bCs/>
          <w:rtl/>
          <w:lang w:bidi="ar-EG"/>
        </w:rPr>
      </w:pPr>
    </w:p>
    <w:p w14:paraId="5B1F5725" w14:textId="77777777" w:rsidR="00D9294A" w:rsidRDefault="00D9294A" w:rsidP="00D9294A">
      <w:pPr>
        <w:bidi/>
        <w:rPr>
          <w:rFonts w:hint="cs"/>
          <w:b/>
          <w:bCs/>
          <w:rtl/>
        </w:rPr>
      </w:pPr>
      <w:r>
        <w:rPr>
          <w:rFonts w:hint="cs"/>
          <w:b/>
          <w:bCs/>
          <w:rtl/>
        </w:rPr>
        <w:t xml:space="preserve">جامعة بنها </w:t>
      </w:r>
    </w:p>
    <w:p w14:paraId="5C5F0CDE" w14:textId="77777777" w:rsidR="00D9294A" w:rsidRDefault="00D9294A" w:rsidP="00D9294A">
      <w:pPr>
        <w:bidi/>
        <w:rPr>
          <w:b/>
          <w:bCs/>
        </w:rPr>
      </w:pPr>
      <w:r>
        <w:rPr>
          <w:rFonts w:hint="cs"/>
          <w:b/>
          <w:bCs/>
          <w:rtl/>
        </w:rPr>
        <w:t xml:space="preserve">كلية الطب البشري </w:t>
      </w:r>
    </w:p>
    <w:p w14:paraId="457D861A" w14:textId="77777777" w:rsidR="00D9294A" w:rsidRDefault="00D9294A" w:rsidP="00D9294A">
      <w:pPr>
        <w:bidi/>
        <w:rPr>
          <w:lang w:bidi="ar-EG"/>
        </w:rPr>
      </w:pPr>
      <w:r>
        <w:rPr>
          <w:rFonts w:hint="cs"/>
          <w:rtl/>
        </w:rPr>
        <w:t xml:space="preserve">قسم الكيمياء الحيوية الطبية </w:t>
      </w:r>
    </w:p>
    <w:p w14:paraId="7B8E6B08" w14:textId="77777777" w:rsidR="00D9294A" w:rsidRDefault="00D9294A" w:rsidP="00D9294A">
      <w:pPr>
        <w:keepNext/>
        <w:bidi/>
        <w:jc w:val="center"/>
        <w:outlineLvl w:val="7"/>
        <w:rPr>
          <w:rFonts w:eastAsia="Times New Roman"/>
          <w:b/>
          <w:bCs/>
          <w:kern w:val="24"/>
          <w:sz w:val="32"/>
          <w:szCs w:val="32"/>
          <w:lang w:bidi="ar-EG"/>
        </w:rPr>
      </w:pPr>
      <w:r>
        <w:rPr>
          <w:rFonts w:hint="cs"/>
          <w:b/>
          <w:bCs/>
          <w:kern w:val="24"/>
          <w:sz w:val="32"/>
          <w:szCs w:val="32"/>
          <w:rtl/>
        </w:rPr>
        <w:t>توصيف مقرر</w:t>
      </w:r>
      <w:r>
        <w:rPr>
          <w:rFonts w:hint="cs"/>
          <w:b/>
          <w:bCs/>
          <w:kern w:val="24"/>
          <w:sz w:val="32"/>
          <w:szCs w:val="32"/>
          <w:rtl/>
          <w:lang w:bidi="ar-EG"/>
        </w:rPr>
        <w:t xml:space="preserve"> كيمياء حيوية </w:t>
      </w:r>
    </w:p>
    <w:p w14:paraId="21AD1F13" w14:textId="77777777" w:rsidR="00D9294A" w:rsidRDefault="00D9294A" w:rsidP="00D9294A">
      <w:pPr>
        <w:keepNext/>
        <w:bidi/>
        <w:jc w:val="center"/>
        <w:outlineLvl w:val="7"/>
        <w:rPr>
          <w:rFonts w:hint="cs"/>
          <w:b/>
          <w:bCs/>
          <w:kern w:val="24"/>
          <w:sz w:val="32"/>
          <w:szCs w:val="32"/>
          <w:rtl/>
          <w:lang w:bidi="ar-EG"/>
        </w:rPr>
      </w:pPr>
      <w:r>
        <w:rPr>
          <w:rFonts w:hint="cs"/>
          <w:b/>
          <w:bCs/>
          <w:kern w:val="24"/>
          <w:sz w:val="32"/>
          <w:szCs w:val="32"/>
          <w:rtl/>
          <w:lang w:bidi="ar-EG"/>
        </w:rPr>
        <w:t>لماجيستير الأمراض الجلدية والتناسلية والذكورة</w:t>
      </w:r>
    </w:p>
    <w:p w14:paraId="098DD779" w14:textId="77777777" w:rsidR="00D9294A" w:rsidRDefault="00D9294A" w:rsidP="00D9294A">
      <w:pPr>
        <w:keepNext/>
        <w:bidi/>
        <w:jc w:val="center"/>
        <w:outlineLvl w:val="7"/>
        <w:rPr>
          <w:rFonts w:hint="cs"/>
          <w:b/>
          <w:bCs/>
          <w:kern w:val="24"/>
          <w:sz w:val="32"/>
          <w:szCs w:val="32"/>
          <w:rtl/>
          <w:lang w:bidi="ar-EG"/>
        </w:rPr>
      </w:pPr>
    </w:p>
    <w:tbl>
      <w:tblPr>
        <w:bidiVisual/>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395"/>
        <w:gridCol w:w="428"/>
        <w:gridCol w:w="102"/>
        <w:gridCol w:w="8566"/>
      </w:tblGrid>
      <w:tr w:rsidR="00D9294A" w14:paraId="2C5AA93A" w14:textId="77777777">
        <w:trPr>
          <w:trHeight w:val="47"/>
          <w:jc w:val="center"/>
        </w:trPr>
        <w:tc>
          <w:tcPr>
            <w:tcW w:w="10538"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218FFFF2" w14:textId="77777777" w:rsidR="00D9294A" w:rsidRDefault="00D9294A">
            <w:pPr>
              <w:keepNext/>
              <w:bidi/>
              <w:spacing w:line="47" w:lineRule="atLeast"/>
              <w:ind w:left="412" w:hanging="412"/>
              <w:outlineLvl w:val="8"/>
              <w:rPr>
                <w:rFonts w:hint="cs"/>
                <w:b/>
                <w:bCs/>
                <w:kern w:val="24"/>
                <w:sz w:val="28"/>
                <w:szCs w:val="28"/>
                <w:rtl/>
                <w:lang w:bidi="ar-EG"/>
              </w:rPr>
            </w:pPr>
            <w:r>
              <w:rPr>
                <w:rFonts w:hint="cs"/>
                <w:b/>
                <w:bCs/>
                <w:sz w:val="28"/>
                <w:szCs w:val="28"/>
                <w:rtl/>
              </w:rPr>
              <w:t xml:space="preserve"> بيانات المقرر</w:t>
            </w:r>
          </w:p>
        </w:tc>
      </w:tr>
      <w:tr w:rsidR="00D9294A" w14:paraId="4951298D" w14:textId="77777777">
        <w:trPr>
          <w:trHeight w:val="47"/>
          <w:jc w:val="center"/>
        </w:trPr>
        <w:tc>
          <w:tcPr>
            <w:tcW w:w="2672" w:type="dxa"/>
            <w:tcBorders>
              <w:top w:val="single" w:sz="4" w:space="0" w:color="auto"/>
              <w:left w:val="single" w:sz="4" w:space="0" w:color="auto"/>
              <w:bottom w:val="single" w:sz="4" w:space="0" w:color="auto"/>
              <w:right w:val="single" w:sz="4" w:space="0" w:color="auto"/>
            </w:tcBorders>
            <w:vAlign w:val="center"/>
            <w:hideMark/>
          </w:tcPr>
          <w:p w14:paraId="2D1AE665" w14:textId="77777777" w:rsidR="00D9294A" w:rsidRDefault="00D9294A">
            <w:pPr>
              <w:bidi/>
              <w:spacing w:line="47" w:lineRule="atLeast"/>
              <w:rPr>
                <w:sz w:val="24"/>
                <w:szCs w:val="24"/>
              </w:rPr>
            </w:pPr>
            <w:r>
              <w:rPr>
                <w:rFonts w:hint="cs"/>
                <w:rtl/>
              </w:rPr>
              <w:t xml:space="preserve">الرمز الكودي : </w:t>
            </w:r>
            <w:r>
              <w:t xml:space="preserve">DERM </w:t>
            </w:r>
            <w:r>
              <w:rPr>
                <w:rFonts w:hint="cs"/>
                <w:rtl/>
              </w:rPr>
              <w:t>602</w:t>
            </w:r>
          </w:p>
        </w:tc>
        <w:tc>
          <w:tcPr>
            <w:tcW w:w="236" w:type="dxa"/>
            <w:gridSpan w:val="2"/>
            <w:tcBorders>
              <w:top w:val="single" w:sz="4" w:space="0" w:color="auto"/>
              <w:left w:val="single" w:sz="4" w:space="0" w:color="auto"/>
              <w:bottom w:val="single" w:sz="4" w:space="0" w:color="auto"/>
              <w:right w:val="single" w:sz="4" w:space="0" w:color="auto"/>
            </w:tcBorders>
            <w:vAlign w:val="center"/>
            <w:hideMark/>
          </w:tcPr>
          <w:p w14:paraId="7C057FBD" w14:textId="77777777" w:rsidR="00D9294A" w:rsidRDefault="00D9294A">
            <w:pPr>
              <w:bidi/>
              <w:spacing w:line="47" w:lineRule="atLeast"/>
            </w:pPr>
            <w:r>
              <w:rPr>
                <w:rFonts w:hint="cs"/>
                <w:rtl/>
              </w:rPr>
              <w:t xml:space="preserve">اسم المقرر :  </w:t>
            </w:r>
            <w:r>
              <w:rPr>
                <w:rFonts w:hint="cs"/>
                <w:b/>
                <w:bCs/>
                <w:color w:val="000000"/>
                <w:rtl/>
              </w:rPr>
              <w:t xml:space="preserve">كيمياء حيوية </w:t>
            </w:r>
          </w:p>
        </w:tc>
        <w:tc>
          <w:tcPr>
            <w:tcW w:w="7753" w:type="dxa"/>
            <w:gridSpan w:val="2"/>
            <w:tcBorders>
              <w:top w:val="single" w:sz="4" w:space="0" w:color="auto"/>
              <w:left w:val="single" w:sz="4" w:space="0" w:color="auto"/>
              <w:bottom w:val="single" w:sz="4" w:space="0" w:color="auto"/>
              <w:right w:val="single" w:sz="4" w:space="0" w:color="auto"/>
            </w:tcBorders>
            <w:vAlign w:val="center"/>
            <w:hideMark/>
          </w:tcPr>
          <w:p w14:paraId="7A0267B3" w14:textId="77777777" w:rsidR="00D9294A" w:rsidRDefault="00D9294A">
            <w:pPr>
              <w:bidi/>
              <w:spacing w:line="47" w:lineRule="atLeast"/>
            </w:pPr>
            <w:r>
              <w:rPr>
                <w:rFonts w:hint="cs"/>
                <w:rtl/>
              </w:rPr>
              <w:t>الفرقة / المستوى</w:t>
            </w:r>
            <w:r>
              <w:rPr>
                <w:rFonts w:hint="cs"/>
                <w:rtl/>
                <w:lang w:bidi="ar-EG"/>
              </w:rPr>
              <w:t>: ماجيستيرجزء</w:t>
            </w:r>
            <w:r>
              <w:rPr>
                <w:rFonts w:hint="cs"/>
                <w:rtl/>
              </w:rPr>
              <w:t xml:space="preserve"> أول</w:t>
            </w:r>
            <w:r>
              <w:rPr>
                <w:rFonts w:hint="cs"/>
                <w:b/>
                <w:bCs/>
                <w:color w:val="000000"/>
              </w:rPr>
              <w:t xml:space="preserve"> </w:t>
            </w:r>
          </w:p>
        </w:tc>
      </w:tr>
      <w:tr w:rsidR="00D9294A" w14:paraId="2C027CAE" w14:textId="77777777">
        <w:trPr>
          <w:cantSplit/>
          <w:jc w:val="center"/>
        </w:trPr>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49B3D2E0" w14:textId="77777777" w:rsidR="00D9294A" w:rsidRDefault="00D9294A">
            <w:pPr>
              <w:keepNext/>
              <w:bidi/>
              <w:jc w:val="center"/>
              <w:outlineLvl w:val="7"/>
              <w:rPr>
                <w:rFonts w:eastAsia="Times New Roman"/>
                <w:b/>
                <w:bCs/>
                <w:kern w:val="24"/>
                <w:lang w:bidi="ar-EG"/>
              </w:rPr>
            </w:pPr>
            <w:r>
              <w:rPr>
                <w:rFonts w:hint="cs"/>
                <w:rtl/>
              </w:rPr>
              <w:lastRenderedPageBreak/>
              <w:t xml:space="preserve">التخصص : </w:t>
            </w:r>
            <w:r>
              <w:rPr>
                <w:rFonts w:hint="cs"/>
                <w:b/>
                <w:bCs/>
                <w:kern w:val="24"/>
                <w:rtl/>
                <w:lang w:bidi="ar-EG"/>
              </w:rPr>
              <w:t>ماجيستيرالأمراض الجلدية والتناسلية والذكورة</w:t>
            </w:r>
          </w:p>
        </w:tc>
        <w:tc>
          <w:tcPr>
            <w:tcW w:w="7753" w:type="dxa"/>
            <w:gridSpan w:val="3"/>
            <w:tcBorders>
              <w:top w:val="single" w:sz="4" w:space="0" w:color="auto"/>
              <w:left w:val="single" w:sz="4" w:space="0" w:color="auto"/>
              <w:bottom w:val="single" w:sz="4" w:space="0" w:color="auto"/>
              <w:right w:val="single" w:sz="4" w:space="0" w:color="auto"/>
            </w:tcBorders>
            <w:vAlign w:val="center"/>
            <w:hideMark/>
          </w:tcPr>
          <w:p w14:paraId="12ADAE40" w14:textId="77777777" w:rsidR="00D9294A" w:rsidRDefault="00D9294A">
            <w:pPr>
              <w:keepNext/>
              <w:bidi/>
              <w:spacing w:line="360" w:lineRule="auto"/>
              <w:outlineLvl w:val="3"/>
              <w:rPr>
                <w:rFonts w:hint="cs"/>
                <w:rtl/>
                <w:lang w:eastAsia="ar-SA"/>
              </w:rPr>
            </w:pPr>
            <w:r>
              <w:rPr>
                <w:rFonts w:hint="cs"/>
                <w:rtl/>
                <w:lang w:eastAsia="ar-SA"/>
              </w:rPr>
              <w:t xml:space="preserve">عدد الوحدات الدراسية :    نظري          1 ساعة معتمدة      </w:t>
            </w:r>
          </w:p>
        </w:tc>
      </w:tr>
      <w:tr w:rsidR="00D9294A" w14:paraId="14308030" w14:textId="77777777">
        <w:trPr>
          <w:cantSplit/>
          <w:trHeight w:val="1430"/>
          <w:jc w:val="center"/>
        </w:trPr>
        <w:tc>
          <w:tcPr>
            <w:tcW w:w="2672" w:type="dxa"/>
            <w:tcBorders>
              <w:top w:val="single" w:sz="4" w:space="0" w:color="auto"/>
              <w:left w:val="single" w:sz="4" w:space="0" w:color="auto"/>
              <w:bottom w:val="single" w:sz="4" w:space="0" w:color="auto"/>
              <w:right w:val="single" w:sz="4" w:space="0" w:color="auto"/>
            </w:tcBorders>
            <w:shd w:val="clear" w:color="auto" w:fill="F3F3F3"/>
          </w:tcPr>
          <w:p w14:paraId="7675F839" w14:textId="77777777" w:rsidR="00D9294A" w:rsidRDefault="00D9294A">
            <w:pPr>
              <w:bidi/>
              <w:spacing w:line="360" w:lineRule="auto"/>
              <w:rPr>
                <w:sz w:val="28"/>
                <w:szCs w:val="28"/>
              </w:rPr>
            </w:pPr>
            <w:r>
              <w:rPr>
                <w:rFonts w:hint="cs"/>
                <w:sz w:val="28"/>
                <w:szCs w:val="28"/>
                <w:rtl/>
              </w:rPr>
              <w:t xml:space="preserve">1- </w:t>
            </w:r>
            <w:r>
              <w:rPr>
                <w:rFonts w:hint="cs"/>
                <w:sz w:val="28"/>
                <w:szCs w:val="28"/>
                <w:rtl/>
                <w:lang w:bidi="ar-EG"/>
              </w:rPr>
              <w:t>أ</w:t>
            </w:r>
            <w:r>
              <w:rPr>
                <w:rFonts w:hint="cs"/>
                <w:sz w:val="28"/>
                <w:szCs w:val="28"/>
                <w:rtl/>
              </w:rPr>
              <w:t>هداف المقرر :</w:t>
            </w:r>
          </w:p>
          <w:p w14:paraId="26C09AD2" w14:textId="77777777" w:rsidR="00D9294A" w:rsidRDefault="00D9294A">
            <w:pPr>
              <w:bidi/>
              <w:spacing w:line="360" w:lineRule="auto"/>
              <w:rPr>
                <w:rFonts w:hint="cs"/>
                <w:sz w:val="32"/>
                <w:szCs w:val="32"/>
                <w:rtl/>
              </w:rPr>
            </w:pPr>
          </w:p>
        </w:tc>
        <w:tc>
          <w:tcPr>
            <w:tcW w:w="7866" w:type="dxa"/>
            <w:gridSpan w:val="4"/>
            <w:tcBorders>
              <w:top w:val="single" w:sz="4" w:space="0" w:color="auto"/>
              <w:left w:val="single" w:sz="4" w:space="0" w:color="auto"/>
              <w:bottom w:val="single" w:sz="4" w:space="0" w:color="auto"/>
              <w:right w:val="single" w:sz="4" w:space="0" w:color="auto"/>
            </w:tcBorders>
            <w:hideMark/>
          </w:tcPr>
          <w:p w14:paraId="4600245C" w14:textId="77777777" w:rsidR="00D9294A" w:rsidRDefault="00D9294A">
            <w:pPr>
              <w:numPr>
                <w:ilvl w:val="0"/>
                <w:numId w:val="104"/>
              </w:numPr>
              <w:spacing w:after="0" w:line="240" w:lineRule="auto"/>
              <w:rPr>
                <w:sz w:val="24"/>
                <w:szCs w:val="24"/>
              </w:rPr>
            </w:pPr>
            <w:r>
              <w:rPr>
                <w:color w:val="000000"/>
              </w:rPr>
              <w:t xml:space="preserve">Provide fundamental aspects of medical biochemistry and molecular biology related to </w:t>
            </w:r>
            <w:proofErr w:type="gramStart"/>
            <w:r>
              <w:rPr>
                <w:color w:val="000000"/>
              </w:rPr>
              <w:t>Dermatology  and</w:t>
            </w:r>
            <w:proofErr w:type="gramEnd"/>
            <w:r>
              <w:rPr>
                <w:color w:val="000000"/>
              </w:rPr>
              <w:t xml:space="preserve"> Andrology which helps in evaluating biochemical reports and employ these data to make professional decisions and solve </w:t>
            </w:r>
            <w:r>
              <w:rPr>
                <w:lang w:bidi="ar-EG"/>
              </w:rPr>
              <w:t xml:space="preserve">Dermatology, </w:t>
            </w:r>
            <w:proofErr w:type="gramStart"/>
            <w:r>
              <w:rPr>
                <w:lang w:bidi="ar-EG"/>
              </w:rPr>
              <w:t>venereology  &amp;</w:t>
            </w:r>
            <w:proofErr w:type="gramEnd"/>
            <w:r>
              <w:rPr>
                <w:lang w:bidi="ar-EG"/>
              </w:rPr>
              <w:t xml:space="preserve"> Andrology problems</w:t>
            </w:r>
            <w:r>
              <w:rPr>
                <w:color w:val="000000"/>
              </w:rPr>
              <w:t>.</w:t>
            </w:r>
          </w:p>
          <w:p w14:paraId="0E7FAE7F" w14:textId="77777777" w:rsidR="00D9294A" w:rsidRDefault="00D9294A">
            <w:pPr>
              <w:numPr>
                <w:ilvl w:val="0"/>
                <w:numId w:val="104"/>
              </w:numPr>
              <w:autoSpaceDE w:val="0"/>
              <w:autoSpaceDN w:val="0"/>
              <w:adjustRightInd w:val="0"/>
              <w:spacing w:after="0" w:line="240" w:lineRule="auto"/>
              <w:rPr>
                <w:lang w:bidi="ar-EG"/>
              </w:rPr>
            </w:pPr>
            <w:r>
              <w:rPr>
                <w:lang w:bidi="ar-EG"/>
              </w:rPr>
              <w:t xml:space="preserve">Assess risks imposed during practice and promote health and prevent illness in </w:t>
            </w:r>
            <w:proofErr w:type="gramStart"/>
            <w:r>
              <w:rPr>
                <w:lang w:bidi="ar-EG"/>
              </w:rPr>
              <w:t>the professional</w:t>
            </w:r>
            <w:proofErr w:type="gramEnd"/>
            <w:r>
              <w:rPr>
                <w:lang w:bidi="ar-EG"/>
              </w:rPr>
              <w:t xml:space="preserve"> practice</w:t>
            </w:r>
            <w:r>
              <w:rPr>
                <w:rFonts w:hint="cs"/>
                <w:rtl/>
                <w:lang w:bidi="ar-EG"/>
              </w:rPr>
              <w:t xml:space="preserve">.  </w:t>
            </w:r>
          </w:p>
          <w:p w14:paraId="53560624" w14:textId="77777777" w:rsidR="00D9294A" w:rsidRDefault="00D9294A">
            <w:pPr>
              <w:pStyle w:val="ListParagraph"/>
              <w:numPr>
                <w:ilvl w:val="0"/>
                <w:numId w:val="104"/>
              </w:numPr>
              <w:spacing w:after="0"/>
              <w:rPr>
                <w:rFonts w:ascii="Times New Roman" w:hAnsi="Times New Roman" w:cs="Times New Roman"/>
                <w:sz w:val="24"/>
                <w:szCs w:val="24"/>
                <w:lang w:bidi="ar-EG"/>
              </w:rPr>
            </w:pPr>
            <w:r>
              <w:rPr>
                <w:rFonts w:ascii="Times New Roman" w:hAnsi="Times New Roman" w:cs="Times New Roman"/>
                <w:sz w:val="24"/>
                <w:szCs w:val="24"/>
                <w:lang w:bidi="ar-EG"/>
              </w:rPr>
              <w:t>Communicate effectively</w:t>
            </w:r>
            <w:r>
              <w:rPr>
                <w:rFonts w:ascii="Times New Roman" w:hAnsi="Times New Roman" w:cs="Times New Roman"/>
                <w:sz w:val="24"/>
                <w:szCs w:val="24"/>
                <w:rtl/>
                <w:lang w:bidi="ar-EG"/>
              </w:rPr>
              <w:t xml:space="preserve"> </w:t>
            </w:r>
            <w:r>
              <w:rPr>
                <w:rFonts w:ascii="Times New Roman" w:hAnsi="Times New Roman" w:cs="Times New Roman"/>
                <w:sz w:val="24"/>
                <w:szCs w:val="24"/>
                <w:lang w:bidi="ar-EG"/>
              </w:rPr>
              <w:t xml:space="preserve">and respect all </w:t>
            </w:r>
            <w:proofErr w:type="gramStart"/>
            <w:r>
              <w:rPr>
                <w:rFonts w:ascii="Times New Roman" w:hAnsi="Times New Roman" w:cs="Times New Roman"/>
                <w:sz w:val="24"/>
                <w:szCs w:val="24"/>
                <w:lang w:bidi="ar-EG"/>
              </w:rPr>
              <w:t>persons</w:t>
            </w:r>
            <w:proofErr w:type="gramEnd"/>
            <w:r>
              <w:rPr>
                <w:rFonts w:ascii="Times New Roman" w:hAnsi="Times New Roman" w:cs="Times New Roman"/>
                <w:sz w:val="24"/>
                <w:szCs w:val="24"/>
                <w:lang w:bidi="ar-EG"/>
              </w:rPr>
              <w:t xml:space="preserve"> irrespective of their socio-cultural or religious status.</w:t>
            </w:r>
          </w:p>
          <w:p w14:paraId="26368246" w14:textId="77777777" w:rsidR="00D9294A" w:rsidRDefault="00D9294A">
            <w:pPr>
              <w:numPr>
                <w:ilvl w:val="0"/>
                <w:numId w:val="104"/>
              </w:numPr>
              <w:autoSpaceDE w:val="0"/>
              <w:autoSpaceDN w:val="0"/>
              <w:adjustRightInd w:val="0"/>
              <w:spacing w:after="0" w:line="240" w:lineRule="auto"/>
              <w:rPr>
                <w:rFonts w:ascii="Times New Roman" w:hAnsi="Times New Roman" w:cs="Times New Roman"/>
                <w:sz w:val="24"/>
                <w:szCs w:val="24"/>
                <w:lang w:bidi="ar-EG"/>
              </w:rPr>
            </w:pPr>
            <w:r>
              <w:rPr>
                <w:lang w:bidi="ar-EG"/>
              </w:rPr>
              <w:t xml:space="preserve">Learn independently and seek continuous learning in dermatology, </w:t>
            </w:r>
            <w:proofErr w:type="gramStart"/>
            <w:r>
              <w:rPr>
                <w:lang w:bidi="ar-EG"/>
              </w:rPr>
              <w:t>venereology  &amp;</w:t>
            </w:r>
            <w:proofErr w:type="gramEnd"/>
            <w:r>
              <w:rPr>
                <w:lang w:bidi="ar-EG"/>
              </w:rPr>
              <w:t xml:space="preserve"> andrology field</w:t>
            </w:r>
          </w:p>
        </w:tc>
      </w:tr>
      <w:tr w:rsidR="00D9294A" w14:paraId="34858BB8" w14:textId="77777777">
        <w:trPr>
          <w:cantSplit/>
          <w:trHeight w:val="625"/>
          <w:jc w:val="center"/>
        </w:trPr>
        <w:tc>
          <w:tcPr>
            <w:tcW w:w="10538"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23B2733A" w14:textId="77777777" w:rsidR="00D9294A" w:rsidRDefault="00D9294A">
            <w:pPr>
              <w:bidi/>
              <w:rPr>
                <w:sz w:val="28"/>
                <w:szCs w:val="28"/>
                <w:lang w:bidi="ar-EG"/>
              </w:rPr>
            </w:pPr>
            <w:r>
              <w:rPr>
                <w:rFonts w:hint="cs"/>
                <w:sz w:val="28"/>
                <w:szCs w:val="28"/>
                <w:rtl/>
              </w:rPr>
              <w:t>2- المستهدف من تدريس المقرر :</w:t>
            </w:r>
            <w:r>
              <w:rPr>
                <w:rFonts w:hint="cs"/>
                <w:sz w:val="28"/>
                <w:szCs w:val="28"/>
                <w:rtl/>
                <w:lang w:bidi="ar-EG"/>
              </w:rPr>
              <w:tab/>
            </w:r>
          </w:p>
          <w:p w14:paraId="0FFB3DFB" w14:textId="77777777" w:rsidR="00D9294A" w:rsidRDefault="00D9294A">
            <w:pPr>
              <w:rPr>
                <w:rFonts w:hint="cs"/>
                <w:sz w:val="32"/>
                <w:szCs w:val="32"/>
                <w:rtl/>
                <w:lang w:bidi="ar-EG"/>
              </w:rPr>
            </w:pPr>
            <w:r>
              <w:rPr>
                <w:i/>
                <w:iCs/>
              </w:rPr>
              <w:t>By the end of the course, the student should be able to</w:t>
            </w:r>
            <w:r>
              <w:rPr>
                <w:rFonts w:hint="cs"/>
                <w:i/>
                <w:iCs/>
                <w:rtl/>
              </w:rPr>
              <w:t>:</w:t>
            </w:r>
          </w:p>
        </w:tc>
      </w:tr>
      <w:tr w:rsidR="00D9294A" w14:paraId="002B50CA" w14:textId="77777777">
        <w:trPr>
          <w:cantSplit/>
          <w:jc w:val="center"/>
        </w:trPr>
        <w:tc>
          <w:tcPr>
            <w:tcW w:w="2672" w:type="dxa"/>
            <w:tcBorders>
              <w:top w:val="single" w:sz="4" w:space="0" w:color="auto"/>
              <w:left w:val="single" w:sz="4" w:space="0" w:color="auto"/>
              <w:bottom w:val="single" w:sz="4" w:space="0" w:color="auto"/>
              <w:right w:val="single" w:sz="4" w:space="0" w:color="auto"/>
            </w:tcBorders>
            <w:hideMark/>
          </w:tcPr>
          <w:p w14:paraId="024DDAE7" w14:textId="77777777" w:rsidR="00D9294A" w:rsidRDefault="00D9294A">
            <w:pPr>
              <w:bidi/>
              <w:rPr>
                <w:sz w:val="24"/>
                <w:szCs w:val="24"/>
              </w:rPr>
            </w:pPr>
            <w:r>
              <w:rPr>
                <w:rFonts w:hint="cs"/>
                <w:rtl/>
              </w:rPr>
              <w:t xml:space="preserve">أ- المعلومات والمفاهيم </w:t>
            </w:r>
            <w:r>
              <w:rPr>
                <w:rFonts w:hint="cs"/>
                <w:rtl/>
                <w:lang w:bidi="ar-EG"/>
              </w:rPr>
              <w:t>:</w:t>
            </w:r>
          </w:p>
        </w:tc>
        <w:tc>
          <w:tcPr>
            <w:tcW w:w="7866" w:type="dxa"/>
            <w:gridSpan w:val="4"/>
            <w:tcBorders>
              <w:top w:val="single" w:sz="4" w:space="0" w:color="auto"/>
              <w:left w:val="single" w:sz="4" w:space="0" w:color="auto"/>
              <w:bottom w:val="single" w:sz="4" w:space="0" w:color="auto"/>
              <w:right w:val="single" w:sz="4" w:space="0" w:color="auto"/>
            </w:tcBorders>
            <w:hideMark/>
          </w:tcPr>
          <w:p w14:paraId="7FD38736" w14:textId="77777777" w:rsidR="00D9294A" w:rsidRDefault="00D9294A">
            <w:pPr>
              <w:tabs>
                <w:tab w:val="left" w:pos="0"/>
              </w:tabs>
              <w:autoSpaceDE w:val="0"/>
              <w:autoSpaceDN w:val="0"/>
              <w:adjustRightInd w:val="0"/>
              <w:jc w:val="lowKashida"/>
              <w:rPr>
                <w:color w:val="000000"/>
              </w:rPr>
            </w:pPr>
            <w:r>
              <w:rPr>
                <w:color w:val="000000"/>
              </w:rPr>
              <w:t xml:space="preserve">2.a.1. </w:t>
            </w:r>
            <w:r>
              <w:rPr>
                <w:b/>
                <w:bCs/>
                <w:color w:val="000000"/>
              </w:rPr>
              <w:t xml:space="preserve">Discuss </w:t>
            </w:r>
            <w:r>
              <w:t xml:space="preserve">Plasma lipoproteins, hyperlipidemia, Cholesterol metabolism and hypercholesterolemia  </w:t>
            </w:r>
          </w:p>
          <w:p w14:paraId="70F724C4" w14:textId="77777777" w:rsidR="00D9294A" w:rsidRDefault="00D9294A">
            <w:pPr>
              <w:tabs>
                <w:tab w:val="left" w:pos="0"/>
              </w:tabs>
              <w:autoSpaceDE w:val="0"/>
              <w:autoSpaceDN w:val="0"/>
              <w:adjustRightInd w:val="0"/>
              <w:jc w:val="lowKashida"/>
              <w:rPr>
                <w:color w:val="000000"/>
              </w:rPr>
            </w:pPr>
            <w:proofErr w:type="gramStart"/>
            <w:r>
              <w:rPr>
                <w:color w:val="000000"/>
              </w:rPr>
              <w:t xml:space="preserve">2.a.2  </w:t>
            </w:r>
            <w:r>
              <w:rPr>
                <w:b/>
                <w:bCs/>
                <w:color w:val="000000"/>
              </w:rPr>
              <w:t>Describe</w:t>
            </w:r>
            <w:proofErr w:type="gramEnd"/>
            <w:r>
              <w:rPr>
                <w:color w:val="000000"/>
              </w:rPr>
              <w:t xml:space="preserve"> </w:t>
            </w:r>
            <w:r>
              <w:t xml:space="preserve">Heme metabolism and the development of porphyria and jaundice.  </w:t>
            </w:r>
          </w:p>
          <w:p w14:paraId="544A779A" w14:textId="77777777" w:rsidR="00D9294A" w:rsidRDefault="00D9294A">
            <w:pPr>
              <w:tabs>
                <w:tab w:val="left" w:pos="0"/>
              </w:tabs>
              <w:autoSpaceDE w:val="0"/>
              <w:autoSpaceDN w:val="0"/>
              <w:adjustRightInd w:val="0"/>
              <w:jc w:val="lowKashida"/>
              <w:rPr>
                <w:color w:val="000000"/>
              </w:rPr>
            </w:pPr>
            <w:r>
              <w:rPr>
                <w:color w:val="000000"/>
              </w:rPr>
              <w:t xml:space="preserve">2.a.3 </w:t>
            </w:r>
            <w:r>
              <w:rPr>
                <w:b/>
                <w:bCs/>
                <w:color w:val="000000"/>
              </w:rPr>
              <w:t>Mention</w:t>
            </w:r>
            <w:r>
              <w:rPr>
                <w:color w:val="000000"/>
              </w:rPr>
              <w:t xml:space="preserve"> the effect of </w:t>
            </w:r>
            <w:r>
              <w:t>insulin, steroid</w:t>
            </w:r>
            <w:r>
              <w:rPr>
                <w:rFonts w:hint="cs"/>
                <w:rtl/>
              </w:rPr>
              <w:t xml:space="preserve">  </w:t>
            </w:r>
            <w:r>
              <w:t xml:space="preserve"> and </w:t>
            </w:r>
            <w:proofErr w:type="gramStart"/>
            <w:r>
              <w:t>thyroid</w:t>
            </w:r>
            <w:r>
              <w:rPr>
                <w:rtl/>
              </w:rPr>
              <w:t xml:space="preserve"> </w:t>
            </w:r>
            <w:r>
              <w:t xml:space="preserve"> hormones</w:t>
            </w:r>
            <w:proofErr w:type="gramEnd"/>
            <w:r>
              <w:rPr>
                <w:color w:val="000000"/>
              </w:rPr>
              <w:t xml:space="preserve"> disturbances on skin, reproduction and sexuality.</w:t>
            </w:r>
          </w:p>
          <w:p w14:paraId="47DB2749" w14:textId="77777777" w:rsidR="00D9294A" w:rsidRDefault="00D9294A">
            <w:pPr>
              <w:tabs>
                <w:tab w:val="left" w:pos="0"/>
              </w:tabs>
              <w:autoSpaceDE w:val="0"/>
              <w:autoSpaceDN w:val="0"/>
              <w:adjustRightInd w:val="0"/>
              <w:jc w:val="lowKashida"/>
              <w:rPr>
                <w:color w:val="000000"/>
              </w:rPr>
            </w:pPr>
            <w:r>
              <w:rPr>
                <w:color w:val="000000"/>
              </w:rPr>
              <w:t xml:space="preserve">2.a.4 </w:t>
            </w:r>
            <w:r>
              <w:rPr>
                <w:b/>
                <w:bCs/>
                <w:color w:val="000000"/>
              </w:rPr>
              <w:t xml:space="preserve">Enumerate </w:t>
            </w:r>
            <w:r>
              <w:rPr>
                <w:color w:val="000000"/>
              </w:rPr>
              <w:t>the effects of vitamins</w:t>
            </w:r>
            <w:r>
              <w:rPr>
                <w:b/>
                <w:bCs/>
                <w:color w:val="000000"/>
              </w:rPr>
              <w:t xml:space="preserve">, </w:t>
            </w:r>
            <w:r>
              <w:t xml:space="preserve">calcium, iron and </w:t>
            </w:r>
            <w:proofErr w:type="spellStart"/>
            <w:r>
              <w:t>zink</w:t>
            </w:r>
            <w:proofErr w:type="spellEnd"/>
            <w:r>
              <w:t xml:space="preserve"> levels disturbances on </w:t>
            </w:r>
            <w:r>
              <w:rPr>
                <w:color w:val="000000"/>
              </w:rPr>
              <w:t>skin, reproduction and sexuality.</w:t>
            </w:r>
          </w:p>
          <w:p w14:paraId="3D7EFB47" w14:textId="77777777" w:rsidR="00D9294A" w:rsidRDefault="00D9294A">
            <w:pPr>
              <w:tabs>
                <w:tab w:val="left" w:pos="0"/>
              </w:tabs>
              <w:autoSpaceDE w:val="0"/>
              <w:autoSpaceDN w:val="0"/>
              <w:adjustRightInd w:val="0"/>
              <w:rPr>
                <w:color w:val="000000"/>
              </w:rPr>
            </w:pPr>
            <w:r>
              <w:rPr>
                <w:color w:val="000000"/>
              </w:rPr>
              <w:t>2.a.</w:t>
            </w:r>
            <w:r>
              <w:rPr>
                <w:b/>
                <w:bCs/>
                <w:color w:val="000000"/>
              </w:rPr>
              <w:t>5 Describe</w:t>
            </w:r>
            <w:r>
              <w:rPr>
                <w:color w:val="000000"/>
              </w:rPr>
              <w:t xml:space="preserve"> the </w:t>
            </w:r>
            <w:r>
              <w:t xml:space="preserve">normal and abnormal constituents of urine, blood, semen and sweat &amp; their clinical relevance.    </w:t>
            </w:r>
            <w:r>
              <w:rPr>
                <w:color w:val="000000"/>
              </w:rPr>
              <w:br/>
              <w:t xml:space="preserve">2.a.6. </w:t>
            </w:r>
            <w:r>
              <w:rPr>
                <w:b/>
                <w:bCs/>
                <w:color w:val="000000"/>
              </w:rPr>
              <w:t>Explain</w:t>
            </w:r>
            <w:r>
              <w:rPr>
                <w:color w:val="000000"/>
              </w:rPr>
              <w:t xml:space="preserve"> the development of gout.</w:t>
            </w:r>
            <w:r>
              <w:rPr>
                <w:color w:val="000000"/>
              </w:rPr>
              <w:br/>
            </w:r>
            <w:proofErr w:type="gramStart"/>
            <w:r>
              <w:rPr>
                <w:color w:val="000000"/>
              </w:rPr>
              <w:t>2.a.</w:t>
            </w:r>
            <w:proofErr w:type="gramEnd"/>
            <w:r>
              <w:rPr>
                <w:color w:val="000000"/>
              </w:rPr>
              <w:t xml:space="preserve">7 </w:t>
            </w:r>
            <w:r>
              <w:rPr>
                <w:b/>
                <w:bCs/>
                <w:color w:val="000000"/>
              </w:rPr>
              <w:t xml:space="preserve">Discuss </w:t>
            </w:r>
            <w:r>
              <w:t>DNA structure, replication, transcription &amp; Regulation of gene expression</w:t>
            </w:r>
          </w:p>
          <w:p w14:paraId="4B7AB1E0" w14:textId="77777777" w:rsidR="00D9294A" w:rsidRDefault="00D9294A">
            <w:pPr>
              <w:tabs>
                <w:tab w:val="left" w:pos="0"/>
              </w:tabs>
              <w:autoSpaceDE w:val="0"/>
              <w:autoSpaceDN w:val="0"/>
              <w:adjustRightInd w:val="0"/>
            </w:pPr>
            <w:r>
              <w:rPr>
                <w:color w:val="000000"/>
              </w:rPr>
              <w:t xml:space="preserve">2.a.8 </w:t>
            </w:r>
            <w:r>
              <w:rPr>
                <w:b/>
                <w:bCs/>
              </w:rPr>
              <w:t xml:space="preserve">Enumerate </w:t>
            </w:r>
            <w:r>
              <w:t xml:space="preserve">DNA </w:t>
            </w:r>
            <w:proofErr w:type="gramStart"/>
            <w:r>
              <w:t>damage  and</w:t>
            </w:r>
            <w:proofErr w:type="gramEnd"/>
            <w:r>
              <w:t xml:space="preserve"> </w:t>
            </w:r>
            <w:proofErr w:type="spellStart"/>
            <w:r>
              <w:rPr>
                <w:b/>
                <w:bCs/>
              </w:rPr>
              <w:t>Illustarte</w:t>
            </w:r>
            <w:proofErr w:type="spellEnd"/>
            <w:r>
              <w:t xml:space="preserve"> steps of DNA repair </w:t>
            </w:r>
          </w:p>
          <w:p w14:paraId="3D06CB79" w14:textId="77777777" w:rsidR="00D9294A" w:rsidRDefault="00D9294A">
            <w:pPr>
              <w:tabs>
                <w:tab w:val="left" w:pos="0"/>
              </w:tabs>
              <w:autoSpaceDE w:val="0"/>
              <w:autoSpaceDN w:val="0"/>
              <w:adjustRightInd w:val="0"/>
              <w:rPr>
                <w:color w:val="000000"/>
                <w:sz w:val="24"/>
                <w:szCs w:val="24"/>
              </w:rPr>
            </w:pPr>
            <w:r>
              <w:t xml:space="preserve">2.a.9 </w:t>
            </w:r>
            <w:r>
              <w:rPr>
                <w:b/>
                <w:bCs/>
              </w:rPr>
              <w:t>Discuss</w:t>
            </w:r>
            <w:r>
              <w:t xml:space="preserve"> Recombinant DNA technology, blotting techniques and the applications </w:t>
            </w:r>
            <w:proofErr w:type="gramStart"/>
            <w:r>
              <w:t>of  gene</w:t>
            </w:r>
            <w:proofErr w:type="gramEnd"/>
            <w:r>
              <w:t xml:space="preserve"> therapy in dermatology and andrology.</w:t>
            </w:r>
          </w:p>
          <w:p w14:paraId="48B8A66A" w14:textId="77777777" w:rsidR="00D9294A" w:rsidRDefault="00D9294A">
            <w:pPr>
              <w:tabs>
                <w:tab w:val="left" w:pos="0"/>
              </w:tabs>
              <w:autoSpaceDE w:val="0"/>
              <w:autoSpaceDN w:val="0"/>
              <w:adjustRightInd w:val="0"/>
              <w:rPr>
                <w:color w:val="000000"/>
              </w:rPr>
            </w:pPr>
            <w:r>
              <w:rPr>
                <w:color w:val="000000"/>
              </w:rPr>
              <w:t xml:space="preserve">2.a.10 </w:t>
            </w:r>
            <w:r>
              <w:rPr>
                <w:b/>
                <w:bCs/>
                <w:color w:val="000000"/>
              </w:rPr>
              <w:t xml:space="preserve">Mention </w:t>
            </w:r>
            <w:r>
              <w:rPr>
                <w:color w:val="000000"/>
              </w:rPr>
              <w:t>the stages of the cell cycle</w:t>
            </w:r>
          </w:p>
          <w:p w14:paraId="6ED518F5" w14:textId="77777777" w:rsidR="00D9294A" w:rsidRDefault="00D9294A">
            <w:pPr>
              <w:tabs>
                <w:tab w:val="left" w:pos="0"/>
              </w:tabs>
              <w:autoSpaceDE w:val="0"/>
              <w:autoSpaceDN w:val="0"/>
              <w:adjustRightInd w:val="0"/>
              <w:rPr>
                <w:color w:val="000000"/>
              </w:rPr>
            </w:pPr>
            <w:r>
              <w:rPr>
                <w:color w:val="000000"/>
              </w:rPr>
              <w:t xml:space="preserve">2.a.11 </w:t>
            </w:r>
            <w:r>
              <w:rPr>
                <w:b/>
                <w:bCs/>
                <w:color w:val="000000"/>
              </w:rPr>
              <w:t>Define</w:t>
            </w:r>
            <w:r>
              <w:rPr>
                <w:color w:val="000000"/>
              </w:rPr>
              <w:t xml:space="preserve"> apoptosis and list its causes, steps, consequences of disturbances.</w:t>
            </w:r>
          </w:p>
        </w:tc>
      </w:tr>
      <w:tr w:rsidR="00D9294A" w14:paraId="43F418ED" w14:textId="77777777">
        <w:trPr>
          <w:cantSplit/>
          <w:jc w:val="center"/>
        </w:trPr>
        <w:tc>
          <w:tcPr>
            <w:tcW w:w="2672" w:type="dxa"/>
            <w:tcBorders>
              <w:top w:val="single" w:sz="4" w:space="0" w:color="auto"/>
              <w:left w:val="single" w:sz="4" w:space="0" w:color="auto"/>
              <w:bottom w:val="single" w:sz="4" w:space="0" w:color="auto"/>
              <w:right w:val="single" w:sz="4" w:space="0" w:color="auto"/>
            </w:tcBorders>
            <w:hideMark/>
          </w:tcPr>
          <w:p w14:paraId="18C70A82" w14:textId="77777777" w:rsidR="00D9294A" w:rsidRDefault="00D9294A">
            <w:pPr>
              <w:bidi/>
              <w:spacing w:line="360" w:lineRule="auto"/>
              <w:rPr>
                <w:sz w:val="32"/>
                <w:szCs w:val="32"/>
                <w:lang w:bidi="ar-EG"/>
              </w:rPr>
            </w:pPr>
            <w:r>
              <w:rPr>
                <w:rFonts w:hint="cs"/>
                <w:rtl/>
              </w:rPr>
              <w:lastRenderedPageBreak/>
              <w:t>ب- المهارات الذهنية</w:t>
            </w:r>
            <w:r>
              <w:rPr>
                <w:sz w:val="32"/>
                <w:szCs w:val="32"/>
              </w:rPr>
              <w:t>:</w:t>
            </w:r>
          </w:p>
        </w:tc>
        <w:tc>
          <w:tcPr>
            <w:tcW w:w="7866" w:type="dxa"/>
            <w:gridSpan w:val="4"/>
            <w:tcBorders>
              <w:top w:val="single" w:sz="4" w:space="0" w:color="auto"/>
              <w:left w:val="single" w:sz="4" w:space="0" w:color="auto"/>
              <w:bottom w:val="single" w:sz="4" w:space="0" w:color="auto"/>
              <w:right w:val="single" w:sz="4" w:space="0" w:color="auto"/>
            </w:tcBorders>
            <w:hideMark/>
          </w:tcPr>
          <w:p w14:paraId="26EAEEC0" w14:textId="77777777" w:rsidR="00D9294A" w:rsidRDefault="00D9294A">
            <w:pPr>
              <w:tabs>
                <w:tab w:val="left" w:pos="0"/>
                <w:tab w:val="left" w:pos="90"/>
              </w:tabs>
              <w:autoSpaceDE w:val="0"/>
              <w:autoSpaceDN w:val="0"/>
              <w:adjustRightInd w:val="0"/>
              <w:jc w:val="both"/>
              <w:rPr>
                <w:color w:val="000000"/>
                <w:sz w:val="24"/>
                <w:szCs w:val="24"/>
              </w:rPr>
            </w:pPr>
            <w:r>
              <w:rPr>
                <w:color w:val="000000"/>
              </w:rPr>
              <w:t>2.b.1</w:t>
            </w:r>
            <w:r>
              <w:rPr>
                <w:color w:val="000000"/>
              </w:rPr>
              <w:tab/>
            </w:r>
            <w:r>
              <w:rPr>
                <w:b/>
                <w:bCs/>
                <w:color w:val="000000"/>
              </w:rPr>
              <w:t>Choose</w:t>
            </w:r>
            <w:r>
              <w:rPr>
                <w:color w:val="000000"/>
              </w:rPr>
              <w:t xml:space="preserve"> the suitable laboratory test suggested from the available </w:t>
            </w:r>
            <w:proofErr w:type="gramStart"/>
            <w:r>
              <w:rPr>
                <w:color w:val="000000"/>
              </w:rPr>
              <w:t>data  to</w:t>
            </w:r>
            <w:proofErr w:type="gramEnd"/>
            <w:r>
              <w:rPr>
                <w:color w:val="000000"/>
              </w:rPr>
              <w:t xml:space="preserve"> improve the practice and to save time and money </w:t>
            </w:r>
          </w:p>
          <w:p w14:paraId="1DD61593" w14:textId="77777777" w:rsidR="00D9294A" w:rsidRDefault="00D9294A">
            <w:pPr>
              <w:tabs>
                <w:tab w:val="left" w:pos="0"/>
                <w:tab w:val="left" w:pos="90"/>
              </w:tabs>
              <w:autoSpaceDE w:val="0"/>
              <w:autoSpaceDN w:val="0"/>
              <w:adjustRightInd w:val="0"/>
              <w:jc w:val="both"/>
              <w:rPr>
                <w:color w:val="000000"/>
              </w:rPr>
            </w:pPr>
            <w:proofErr w:type="gramStart"/>
            <w:r>
              <w:rPr>
                <w:color w:val="000000"/>
              </w:rPr>
              <w:t>2.b.2 .</w:t>
            </w:r>
            <w:proofErr w:type="gramEnd"/>
            <w:r>
              <w:rPr>
                <w:color w:val="000000"/>
              </w:rPr>
              <w:t xml:space="preserve"> </w:t>
            </w:r>
            <w:r>
              <w:rPr>
                <w:b/>
                <w:bCs/>
                <w:color w:val="000000"/>
              </w:rPr>
              <w:t>Interpret</w:t>
            </w:r>
            <w:r>
              <w:rPr>
                <w:color w:val="000000"/>
              </w:rPr>
              <w:t xml:space="preserve"> the results of the laboratory tests and integrate them with other data </w:t>
            </w:r>
            <w:proofErr w:type="gramStart"/>
            <w:r>
              <w:rPr>
                <w:color w:val="000000"/>
              </w:rPr>
              <w:t>in order to</w:t>
            </w:r>
            <w:proofErr w:type="gramEnd"/>
            <w:r>
              <w:rPr>
                <w:color w:val="000000"/>
              </w:rPr>
              <w:t xml:space="preserve"> diagnose and manage dermatology or </w:t>
            </w:r>
            <w:proofErr w:type="gramStart"/>
            <w:r>
              <w:rPr>
                <w:color w:val="000000"/>
              </w:rPr>
              <w:t>andrology  problems</w:t>
            </w:r>
            <w:proofErr w:type="gramEnd"/>
          </w:p>
          <w:p w14:paraId="39065B94" w14:textId="77777777" w:rsidR="00D9294A" w:rsidRDefault="00D9294A">
            <w:pPr>
              <w:tabs>
                <w:tab w:val="left" w:pos="0"/>
                <w:tab w:val="left" w:pos="51"/>
              </w:tabs>
              <w:autoSpaceDE w:val="0"/>
              <w:autoSpaceDN w:val="0"/>
              <w:adjustRightInd w:val="0"/>
              <w:ind w:left="51" w:hanging="51"/>
              <w:jc w:val="both"/>
              <w:rPr>
                <w:color w:val="000000"/>
              </w:rPr>
            </w:pPr>
            <w:r>
              <w:rPr>
                <w:color w:val="000000"/>
              </w:rPr>
              <w:t xml:space="preserve">2.b.3 </w:t>
            </w:r>
            <w:r>
              <w:rPr>
                <w:b/>
                <w:bCs/>
                <w:color w:val="000000"/>
              </w:rPr>
              <w:t>Solve</w:t>
            </w:r>
            <w:r>
              <w:rPr>
                <w:color w:val="000000"/>
              </w:rPr>
              <w:t xml:space="preserve"> problems related to metabolic disturbances </w:t>
            </w:r>
            <w:proofErr w:type="gramStart"/>
            <w:r>
              <w:rPr>
                <w:color w:val="000000"/>
              </w:rPr>
              <w:t>in a given</w:t>
            </w:r>
            <w:proofErr w:type="gramEnd"/>
            <w:r>
              <w:rPr>
                <w:color w:val="000000"/>
              </w:rPr>
              <w:t xml:space="preserve"> case study report</w:t>
            </w:r>
          </w:p>
        </w:tc>
      </w:tr>
      <w:tr w:rsidR="00D9294A" w14:paraId="27997AEA" w14:textId="77777777">
        <w:trPr>
          <w:cantSplit/>
          <w:trHeight w:val="1144"/>
          <w:jc w:val="center"/>
        </w:trPr>
        <w:tc>
          <w:tcPr>
            <w:tcW w:w="2672" w:type="dxa"/>
            <w:tcBorders>
              <w:top w:val="single" w:sz="4" w:space="0" w:color="auto"/>
              <w:left w:val="single" w:sz="4" w:space="0" w:color="auto"/>
              <w:bottom w:val="single" w:sz="4" w:space="0" w:color="auto"/>
              <w:right w:val="single" w:sz="4" w:space="0" w:color="auto"/>
            </w:tcBorders>
            <w:hideMark/>
          </w:tcPr>
          <w:p w14:paraId="066D25FA" w14:textId="77777777" w:rsidR="00D9294A" w:rsidRDefault="00D9294A">
            <w:pPr>
              <w:bidi/>
              <w:spacing w:line="360" w:lineRule="auto"/>
              <w:rPr>
                <w:rFonts w:hint="cs"/>
                <w:rtl/>
              </w:rPr>
            </w:pPr>
            <w:r>
              <w:rPr>
                <w:rFonts w:hint="cs"/>
                <w:rtl/>
              </w:rPr>
              <w:t>جـ- المهارات المهنية الخاصة بالمقرر :</w:t>
            </w:r>
          </w:p>
        </w:tc>
        <w:tc>
          <w:tcPr>
            <w:tcW w:w="7866" w:type="dxa"/>
            <w:gridSpan w:val="4"/>
            <w:tcBorders>
              <w:top w:val="single" w:sz="4" w:space="0" w:color="auto"/>
              <w:left w:val="single" w:sz="4" w:space="0" w:color="auto"/>
              <w:bottom w:val="single" w:sz="4" w:space="0" w:color="auto"/>
              <w:right w:val="single" w:sz="4" w:space="0" w:color="auto"/>
            </w:tcBorders>
          </w:tcPr>
          <w:p w14:paraId="24568E30" w14:textId="77777777" w:rsidR="00D9294A" w:rsidRDefault="00D9294A">
            <w:pPr>
              <w:ind w:right="72"/>
              <w:rPr>
                <w:sz w:val="32"/>
                <w:szCs w:val="32"/>
                <w:lang w:bidi="ar-EG"/>
              </w:rPr>
            </w:pPr>
          </w:p>
        </w:tc>
      </w:tr>
      <w:tr w:rsidR="00D9294A" w14:paraId="657B3857" w14:textId="77777777">
        <w:trPr>
          <w:cantSplit/>
          <w:trHeight w:val="1892"/>
          <w:jc w:val="center"/>
        </w:trPr>
        <w:tc>
          <w:tcPr>
            <w:tcW w:w="2672" w:type="dxa"/>
            <w:tcBorders>
              <w:top w:val="single" w:sz="4" w:space="0" w:color="auto"/>
              <w:left w:val="single" w:sz="4" w:space="0" w:color="auto"/>
              <w:bottom w:val="single" w:sz="4" w:space="0" w:color="auto"/>
              <w:right w:val="single" w:sz="4" w:space="0" w:color="auto"/>
            </w:tcBorders>
            <w:hideMark/>
          </w:tcPr>
          <w:p w14:paraId="460D34AE" w14:textId="77777777" w:rsidR="00D9294A" w:rsidRDefault="00D9294A">
            <w:pPr>
              <w:bidi/>
              <w:rPr>
                <w:rFonts w:hint="cs"/>
                <w:sz w:val="24"/>
                <w:szCs w:val="24"/>
                <w:rtl/>
              </w:rPr>
            </w:pPr>
            <w:r>
              <w:rPr>
                <w:rFonts w:hint="cs"/>
                <w:rtl/>
              </w:rPr>
              <w:t>د -  المهارات العامة</w:t>
            </w:r>
            <w:r>
              <w:rPr>
                <w:rFonts w:hint="cs"/>
                <w:rtl/>
                <w:lang w:bidi="ar-EG"/>
              </w:rPr>
              <w:t xml:space="preserve"> :</w:t>
            </w:r>
          </w:p>
        </w:tc>
        <w:tc>
          <w:tcPr>
            <w:tcW w:w="7866" w:type="dxa"/>
            <w:gridSpan w:val="4"/>
            <w:tcBorders>
              <w:top w:val="single" w:sz="4" w:space="0" w:color="auto"/>
              <w:left w:val="single" w:sz="4" w:space="0" w:color="auto"/>
              <w:bottom w:val="single" w:sz="4" w:space="0" w:color="auto"/>
              <w:right w:val="single" w:sz="4" w:space="0" w:color="auto"/>
            </w:tcBorders>
            <w:hideMark/>
          </w:tcPr>
          <w:p w14:paraId="03AAD09B" w14:textId="77777777" w:rsidR="00D9294A" w:rsidRDefault="00D9294A">
            <w:pPr>
              <w:numPr>
                <w:ilvl w:val="2"/>
                <w:numId w:val="105"/>
              </w:numPr>
              <w:autoSpaceDE w:val="0"/>
              <w:autoSpaceDN w:val="0"/>
              <w:adjustRightInd w:val="0"/>
              <w:spacing w:before="100" w:beforeAutospacing="1" w:after="100" w:afterAutospacing="1" w:line="240" w:lineRule="auto"/>
              <w:rPr>
                <w:color w:val="000000"/>
              </w:rPr>
            </w:pPr>
            <w:r>
              <w:t>Establish life-long self-learning required for continuous professional development</w:t>
            </w:r>
            <w:r>
              <w:rPr>
                <w:color w:val="000000"/>
              </w:rPr>
              <w:t>.</w:t>
            </w:r>
          </w:p>
          <w:p w14:paraId="4B11722C" w14:textId="77777777" w:rsidR="00D9294A" w:rsidRDefault="00D9294A">
            <w:pPr>
              <w:numPr>
                <w:ilvl w:val="2"/>
                <w:numId w:val="105"/>
              </w:numPr>
              <w:autoSpaceDE w:val="0"/>
              <w:autoSpaceDN w:val="0"/>
              <w:adjustRightInd w:val="0"/>
              <w:spacing w:before="100" w:beforeAutospacing="1" w:after="100" w:afterAutospacing="1" w:line="240" w:lineRule="auto"/>
              <w:rPr>
                <w:color w:val="000000"/>
              </w:rPr>
            </w:pPr>
            <w:r>
              <w:rPr>
                <w:color w:val="000000"/>
              </w:rPr>
              <w:t>Communicate effectively to express ideas and manage scientific discussion.</w:t>
            </w:r>
          </w:p>
          <w:p w14:paraId="7755CDBC" w14:textId="77777777" w:rsidR="00D9294A" w:rsidRDefault="00D9294A">
            <w:pPr>
              <w:numPr>
                <w:ilvl w:val="2"/>
                <w:numId w:val="105"/>
              </w:numPr>
              <w:autoSpaceDE w:val="0"/>
              <w:autoSpaceDN w:val="0"/>
              <w:adjustRightInd w:val="0"/>
              <w:spacing w:before="100" w:beforeAutospacing="1" w:after="100" w:afterAutospacing="1" w:line="240" w:lineRule="auto"/>
              <w:rPr>
                <w:color w:val="000000"/>
              </w:rPr>
            </w:pPr>
            <w:r>
              <w:rPr>
                <w:color w:val="000000"/>
              </w:rPr>
              <w:t xml:space="preserve">Manage </w:t>
            </w:r>
            <w:proofErr w:type="gramStart"/>
            <w:r>
              <w:rPr>
                <w:color w:val="000000"/>
              </w:rPr>
              <w:t>information by all means, including</w:t>
            </w:r>
            <w:proofErr w:type="gramEnd"/>
            <w:r>
              <w:rPr>
                <w:color w:val="000000"/>
              </w:rPr>
              <w:t xml:space="preserve"> electronic means.</w:t>
            </w:r>
          </w:p>
          <w:p w14:paraId="31C297A3" w14:textId="77777777" w:rsidR="00D9294A" w:rsidRDefault="00D9294A">
            <w:pPr>
              <w:numPr>
                <w:ilvl w:val="2"/>
                <w:numId w:val="105"/>
              </w:numPr>
              <w:autoSpaceDE w:val="0"/>
              <w:autoSpaceDN w:val="0"/>
              <w:adjustRightInd w:val="0"/>
              <w:spacing w:before="100" w:beforeAutospacing="1" w:after="100" w:afterAutospacing="1" w:line="240" w:lineRule="auto"/>
              <w:rPr>
                <w:color w:val="000000"/>
              </w:rPr>
            </w:pPr>
            <w:r>
              <w:rPr>
                <w:color w:val="000000"/>
              </w:rPr>
              <w:t>Present information clearly in written, electronic and oral forms.</w:t>
            </w:r>
          </w:p>
          <w:p w14:paraId="11402940" w14:textId="77777777" w:rsidR="00D9294A" w:rsidRDefault="00D9294A">
            <w:pPr>
              <w:numPr>
                <w:ilvl w:val="2"/>
                <w:numId w:val="105"/>
              </w:numPr>
              <w:autoSpaceDE w:val="0"/>
              <w:autoSpaceDN w:val="0"/>
              <w:adjustRightInd w:val="0"/>
              <w:spacing w:before="100" w:beforeAutospacing="1" w:after="100" w:afterAutospacing="1" w:line="240" w:lineRule="auto"/>
              <w:rPr>
                <w:color w:val="000000"/>
                <w:sz w:val="28"/>
                <w:szCs w:val="28"/>
              </w:rPr>
            </w:pPr>
            <w:r>
              <w:rPr>
                <w:color w:val="000000"/>
              </w:rPr>
              <w:t>Apply the principles of statistical methods for collection, presentation &amp; analysis of all types of data.</w:t>
            </w:r>
          </w:p>
        </w:tc>
      </w:tr>
      <w:tr w:rsidR="00D9294A" w14:paraId="515BFC85" w14:textId="77777777">
        <w:trPr>
          <w:cantSplit/>
          <w:trHeight w:val="6633"/>
          <w:jc w:val="center"/>
        </w:trPr>
        <w:tc>
          <w:tcPr>
            <w:tcW w:w="2672" w:type="dxa"/>
            <w:tcBorders>
              <w:top w:val="single" w:sz="4" w:space="0" w:color="auto"/>
              <w:left w:val="single" w:sz="4" w:space="0" w:color="auto"/>
              <w:bottom w:val="single" w:sz="4" w:space="0" w:color="auto"/>
              <w:right w:val="single" w:sz="4" w:space="0" w:color="auto"/>
            </w:tcBorders>
            <w:shd w:val="clear" w:color="auto" w:fill="F3F3F3"/>
          </w:tcPr>
          <w:p w14:paraId="432D555F" w14:textId="77777777" w:rsidR="00D9294A" w:rsidRDefault="00D9294A">
            <w:pPr>
              <w:bidi/>
              <w:rPr>
                <w:sz w:val="32"/>
                <w:szCs w:val="32"/>
              </w:rPr>
            </w:pPr>
            <w:r>
              <w:rPr>
                <w:rFonts w:hint="cs"/>
                <w:sz w:val="32"/>
                <w:szCs w:val="32"/>
                <w:rtl/>
              </w:rPr>
              <w:lastRenderedPageBreak/>
              <w:t>3- محتوى المقرر:</w:t>
            </w:r>
          </w:p>
          <w:p w14:paraId="3D30E957" w14:textId="77777777" w:rsidR="00D9294A" w:rsidRDefault="00D9294A">
            <w:pPr>
              <w:bidi/>
              <w:rPr>
                <w:rFonts w:hint="cs"/>
                <w:sz w:val="32"/>
                <w:szCs w:val="32"/>
                <w:rtl/>
              </w:rPr>
            </w:pPr>
          </w:p>
          <w:p w14:paraId="1874818E" w14:textId="77777777" w:rsidR="00D9294A" w:rsidRDefault="00D9294A">
            <w:pPr>
              <w:bidi/>
              <w:rPr>
                <w:rFonts w:hint="cs"/>
                <w:sz w:val="32"/>
                <w:szCs w:val="32"/>
                <w:rtl/>
              </w:rPr>
            </w:pPr>
          </w:p>
          <w:p w14:paraId="489ADAFC" w14:textId="77777777" w:rsidR="00D9294A" w:rsidRDefault="00D9294A">
            <w:pPr>
              <w:bidi/>
              <w:rPr>
                <w:rFonts w:hint="cs"/>
                <w:sz w:val="32"/>
                <w:szCs w:val="32"/>
                <w:rtl/>
                <w:lang w:bidi="ar-EG"/>
              </w:rPr>
            </w:pPr>
          </w:p>
        </w:tc>
        <w:tc>
          <w:tcPr>
            <w:tcW w:w="7866" w:type="dxa"/>
            <w:gridSpan w:val="4"/>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1"/>
              <w:tblOverlap w:val="never"/>
              <w:tblW w:w="9154"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1E0" w:firstRow="1" w:lastRow="1" w:firstColumn="1" w:lastColumn="1" w:noHBand="0" w:noVBand="0"/>
            </w:tblPr>
            <w:tblGrid>
              <w:gridCol w:w="4394"/>
              <w:gridCol w:w="1091"/>
              <w:gridCol w:w="1143"/>
              <w:gridCol w:w="1007"/>
              <w:gridCol w:w="752"/>
              <w:gridCol w:w="767"/>
            </w:tblGrid>
            <w:tr w:rsidR="00D9294A" w14:paraId="3595BDF0" w14:textId="77777777">
              <w:tc>
                <w:tcPr>
                  <w:tcW w:w="4476" w:type="dxa"/>
                  <w:tcBorders>
                    <w:top w:val="thinThickMediumGap" w:sz="24" w:space="0" w:color="auto"/>
                    <w:left w:val="thinThickMediumGap" w:sz="24" w:space="0" w:color="auto"/>
                    <w:bottom w:val="thickThinMediumGap" w:sz="24" w:space="0" w:color="auto"/>
                    <w:right w:val="single" w:sz="4" w:space="0" w:color="auto"/>
                  </w:tcBorders>
                  <w:hideMark/>
                </w:tcPr>
                <w:p w14:paraId="77CFCA70" w14:textId="77777777" w:rsidR="00D9294A" w:rsidRDefault="00D9294A">
                  <w:pPr>
                    <w:autoSpaceDE w:val="0"/>
                    <w:autoSpaceDN w:val="0"/>
                    <w:adjustRightInd w:val="0"/>
                    <w:jc w:val="center"/>
                    <w:rPr>
                      <w:b/>
                      <w:bCs/>
                      <w:color w:val="000000"/>
                    </w:rPr>
                  </w:pPr>
                  <w:r>
                    <w:rPr>
                      <w:b/>
                      <w:bCs/>
                      <w:color w:val="000000"/>
                    </w:rPr>
                    <w:t>Subject</w:t>
                  </w:r>
                </w:p>
              </w:tc>
              <w:tc>
                <w:tcPr>
                  <w:tcW w:w="1095" w:type="dxa"/>
                  <w:tcBorders>
                    <w:top w:val="thinThickMediumGap" w:sz="24" w:space="0" w:color="auto"/>
                    <w:left w:val="single" w:sz="4" w:space="0" w:color="auto"/>
                    <w:bottom w:val="thickThinMediumGap" w:sz="24" w:space="0" w:color="auto"/>
                    <w:right w:val="single" w:sz="4" w:space="0" w:color="auto"/>
                  </w:tcBorders>
                  <w:hideMark/>
                </w:tcPr>
                <w:p w14:paraId="7996232B" w14:textId="77777777" w:rsidR="00D9294A" w:rsidRDefault="00D9294A">
                  <w:pPr>
                    <w:autoSpaceDE w:val="0"/>
                    <w:autoSpaceDN w:val="0"/>
                    <w:adjustRightInd w:val="0"/>
                    <w:jc w:val="center"/>
                    <w:rPr>
                      <w:b/>
                      <w:bCs/>
                      <w:color w:val="000000"/>
                    </w:rPr>
                  </w:pPr>
                  <w:r>
                    <w:rPr>
                      <w:b/>
                      <w:bCs/>
                      <w:color w:val="000000"/>
                    </w:rPr>
                    <w:t>Lectures (</w:t>
                  </w:r>
                  <w:proofErr w:type="spellStart"/>
                  <w:r>
                    <w:rPr>
                      <w:b/>
                      <w:bCs/>
                      <w:color w:val="000000"/>
                    </w:rPr>
                    <w:t>hrs</w:t>
                  </w:r>
                  <w:proofErr w:type="spellEnd"/>
                  <w:r>
                    <w:rPr>
                      <w:b/>
                      <w:bCs/>
                      <w:color w:val="000000"/>
                    </w:rPr>
                    <w:t>)</w:t>
                  </w:r>
                </w:p>
              </w:tc>
              <w:tc>
                <w:tcPr>
                  <w:tcW w:w="1148" w:type="dxa"/>
                  <w:tcBorders>
                    <w:top w:val="thinThickMediumGap" w:sz="24" w:space="0" w:color="auto"/>
                    <w:left w:val="single" w:sz="4" w:space="0" w:color="auto"/>
                    <w:bottom w:val="thickThinMediumGap" w:sz="24" w:space="0" w:color="auto"/>
                    <w:right w:val="single" w:sz="4" w:space="0" w:color="auto"/>
                  </w:tcBorders>
                  <w:hideMark/>
                </w:tcPr>
                <w:p w14:paraId="0FD02BD3" w14:textId="77777777" w:rsidR="00D9294A" w:rsidRDefault="00D9294A">
                  <w:pPr>
                    <w:autoSpaceDE w:val="0"/>
                    <w:autoSpaceDN w:val="0"/>
                    <w:adjustRightInd w:val="0"/>
                    <w:jc w:val="center"/>
                    <w:rPr>
                      <w:b/>
                      <w:bCs/>
                      <w:color w:val="000000"/>
                    </w:rPr>
                  </w:pPr>
                  <w:r>
                    <w:rPr>
                      <w:b/>
                      <w:bCs/>
                      <w:color w:val="000000"/>
                    </w:rPr>
                    <w:t>Tutorials</w:t>
                  </w:r>
                </w:p>
                <w:p w14:paraId="402DF33A" w14:textId="77777777" w:rsidR="00D9294A" w:rsidRDefault="00D9294A">
                  <w:pPr>
                    <w:autoSpaceDE w:val="0"/>
                    <w:autoSpaceDN w:val="0"/>
                    <w:adjustRightInd w:val="0"/>
                    <w:jc w:val="center"/>
                    <w:rPr>
                      <w:b/>
                      <w:bCs/>
                      <w:color w:val="000000"/>
                    </w:rPr>
                  </w:pPr>
                  <w:r>
                    <w:rPr>
                      <w:b/>
                      <w:bCs/>
                      <w:color w:val="000000"/>
                    </w:rPr>
                    <w:t>(</w:t>
                  </w:r>
                  <w:proofErr w:type="spellStart"/>
                  <w:r>
                    <w:rPr>
                      <w:b/>
                      <w:bCs/>
                      <w:color w:val="000000"/>
                    </w:rPr>
                    <w:t>hrs</w:t>
                  </w:r>
                  <w:proofErr w:type="spellEnd"/>
                  <w:r>
                    <w:rPr>
                      <w:b/>
                      <w:bCs/>
                      <w:color w:val="000000"/>
                    </w:rPr>
                    <w:t>)</w:t>
                  </w:r>
                </w:p>
              </w:tc>
              <w:tc>
                <w:tcPr>
                  <w:tcW w:w="1019" w:type="dxa"/>
                  <w:tcBorders>
                    <w:top w:val="thinThickMediumGap" w:sz="24" w:space="0" w:color="auto"/>
                    <w:left w:val="single" w:sz="4" w:space="0" w:color="auto"/>
                    <w:bottom w:val="thickThinMediumGap" w:sz="24" w:space="0" w:color="auto"/>
                    <w:right w:val="single" w:sz="4" w:space="0" w:color="auto"/>
                  </w:tcBorders>
                  <w:hideMark/>
                </w:tcPr>
                <w:p w14:paraId="3DD8CD0A" w14:textId="77777777" w:rsidR="00D9294A" w:rsidRDefault="00D9294A">
                  <w:pPr>
                    <w:autoSpaceDE w:val="0"/>
                    <w:autoSpaceDN w:val="0"/>
                    <w:adjustRightInd w:val="0"/>
                    <w:jc w:val="center"/>
                    <w:rPr>
                      <w:b/>
                      <w:bCs/>
                      <w:color w:val="000000"/>
                    </w:rPr>
                  </w:pPr>
                  <w:r>
                    <w:rPr>
                      <w:b/>
                      <w:bCs/>
                      <w:color w:val="000000"/>
                    </w:rPr>
                    <w:t>Total</w:t>
                  </w:r>
                </w:p>
                <w:p w14:paraId="413ED1B9" w14:textId="77777777" w:rsidR="00D9294A" w:rsidRDefault="00D9294A">
                  <w:pPr>
                    <w:autoSpaceDE w:val="0"/>
                    <w:autoSpaceDN w:val="0"/>
                    <w:adjustRightInd w:val="0"/>
                    <w:jc w:val="center"/>
                    <w:rPr>
                      <w:b/>
                      <w:bCs/>
                      <w:color w:val="000000"/>
                    </w:rPr>
                  </w:pPr>
                  <w:r>
                    <w:rPr>
                      <w:b/>
                      <w:bCs/>
                      <w:color w:val="000000"/>
                    </w:rPr>
                    <w:t>(</w:t>
                  </w:r>
                  <w:proofErr w:type="spellStart"/>
                  <w:r>
                    <w:rPr>
                      <w:b/>
                      <w:bCs/>
                      <w:color w:val="000000"/>
                    </w:rPr>
                    <w:t>hrs</w:t>
                  </w:r>
                  <w:proofErr w:type="spellEnd"/>
                  <w:r>
                    <w:rPr>
                      <w:b/>
                      <w:bCs/>
                      <w:color w:val="000000"/>
                    </w:rPr>
                    <w:t>)</w:t>
                  </w:r>
                </w:p>
              </w:tc>
              <w:tc>
                <w:tcPr>
                  <w:tcW w:w="755" w:type="dxa"/>
                  <w:tcBorders>
                    <w:top w:val="thinThickMediumGap" w:sz="24" w:space="0" w:color="auto"/>
                    <w:left w:val="single" w:sz="4" w:space="0" w:color="auto"/>
                    <w:bottom w:val="thickThinMediumGap" w:sz="24" w:space="0" w:color="auto"/>
                    <w:right w:val="single" w:sz="4" w:space="0" w:color="auto"/>
                  </w:tcBorders>
                  <w:hideMark/>
                </w:tcPr>
                <w:p w14:paraId="22007EED" w14:textId="77777777" w:rsidR="00D9294A" w:rsidRDefault="00D9294A">
                  <w:pPr>
                    <w:autoSpaceDE w:val="0"/>
                    <w:autoSpaceDN w:val="0"/>
                    <w:adjustRightInd w:val="0"/>
                    <w:jc w:val="center"/>
                    <w:rPr>
                      <w:b/>
                      <w:bCs/>
                      <w:color w:val="000000"/>
                    </w:rPr>
                  </w:pPr>
                  <w:r>
                    <w:rPr>
                      <w:b/>
                      <w:bCs/>
                      <w:color w:val="000000"/>
                    </w:rPr>
                    <w:t>% of Total</w:t>
                  </w:r>
                </w:p>
              </w:tc>
              <w:tc>
                <w:tcPr>
                  <w:tcW w:w="661" w:type="dxa"/>
                  <w:tcBorders>
                    <w:top w:val="thinThickMediumGap" w:sz="24" w:space="0" w:color="auto"/>
                    <w:left w:val="single" w:sz="4" w:space="0" w:color="auto"/>
                    <w:bottom w:val="thickThinMediumGap" w:sz="24" w:space="0" w:color="auto"/>
                    <w:right w:val="thickThinMediumGap" w:sz="24" w:space="0" w:color="auto"/>
                  </w:tcBorders>
                  <w:hideMark/>
                </w:tcPr>
                <w:p w14:paraId="0811FFFA" w14:textId="77777777" w:rsidR="00D9294A" w:rsidRDefault="00D9294A">
                  <w:pPr>
                    <w:autoSpaceDE w:val="0"/>
                    <w:autoSpaceDN w:val="0"/>
                    <w:adjustRightInd w:val="0"/>
                    <w:jc w:val="center"/>
                    <w:rPr>
                      <w:b/>
                      <w:bCs/>
                      <w:color w:val="000000"/>
                    </w:rPr>
                  </w:pPr>
                  <w:r>
                    <w:rPr>
                      <w:b/>
                      <w:bCs/>
                      <w:color w:val="000000"/>
                    </w:rPr>
                    <w:t>ILOS</w:t>
                  </w:r>
                </w:p>
              </w:tc>
            </w:tr>
            <w:tr w:rsidR="00D9294A" w14:paraId="0C056485" w14:textId="77777777">
              <w:tc>
                <w:tcPr>
                  <w:tcW w:w="8493" w:type="dxa"/>
                  <w:gridSpan w:val="5"/>
                  <w:tcBorders>
                    <w:top w:val="single" w:sz="4" w:space="0" w:color="auto"/>
                    <w:left w:val="thinThickMediumGap" w:sz="24" w:space="0" w:color="auto"/>
                    <w:bottom w:val="single" w:sz="4" w:space="0" w:color="auto"/>
                    <w:right w:val="single" w:sz="4" w:space="0" w:color="auto"/>
                  </w:tcBorders>
                  <w:hideMark/>
                </w:tcPr>
                <w:p w14:paraId="4CA468CB" w14:textId="77777777" w:rsidR="00D9294A" w:rsidRDefault="00D9294A">
                  <w:pPr>
                    <w:autoSpaceDE w:val="0"/>
                    <w:autoSpaceDN w:val="0"/>
                    <w:adjustRightInd w:val="0"/>
                    <w:jc w:val="center"/>
                    <w:rPr>
                      <w:b/>
                      <w:bCs/>
                      <w:color w:val="000000"/>
                    </w:rPr>
                  </w:pPr>
                  <w:r>
                    <w:rPr>
                      <w:b/>
                      <w:bCs/>
                      <w:color w:val="000000"/>
                    </w:rPr>
                    <w:t>Medical Biochemistry</w:t>
                  </w:r>
                </w:p>
              </w:tc>
              <w:tc>
                <w:tcPr>
                  <w:tcW w:w="661" w:type="dxa"/>
                  <w:tcBorders>
                    <w:top w:val="single" w:sz="4" w:space="0" w:color="auto"/>
                    <w:left w:val="single" w:sz="4" w:space="0" w:color="auto"/>
                    <w:bottom w:val="single" w:sz="4" w:space="0" w:color="auto"/>
                    <w:right w:val="thickThinMediumGap" w:sz="24" w:space="0" w:color="auto"/>
                  </w:tcBorders>
                </w:tcPr>
                <w:p w14:paraId="5A550DF5" w14:textId="77777777" w:rsidR="00D9294A" w:rsidRDefault="00D9294A">
                  <w:pPr>
                    <w:autoSpaceDE w:val="0"/>
                    <w:autoSpaceDN w:val="0"/>
                    <w:adjustRightInd w:val="0"/>
                    <w:jc w:val="center"/>
                    <w:rPr>
                      <w:b/>
                      <w:bCs/>
                      <w:color w:val="000000"/>
                    </w:rPr>
                  </w:pPr>
                </w:p>
              </w:tc>
            </w:tr>
            <w:tr w:rsidR="00D9294A" w14:paraId="5DF55CBF" w14:textId="77777777">
              <w:tc>
                <w:tcPr>
                  <w:tcW w:w="4476" w:type="dxa"/>
                  <w:tcBorders>
                    <w:top w:val="single" w:sz="4" w:space="0" w:color="auto"/>
                    <w:left w:val="thinThickMediumGap" w:sz="24" w:space="0" w:color="auto"/>
                    <w:bottom w:val="single" w:sz="4" w:space="0" w:color="auto"/>
                    <w:right w:val="single" w:sz="4" w:space="0" w:color="auto"/>
                  </w:tcBorders>
                  <w:hideMark/>
                </w:tcPr>
                <w:p w14:paraId="45EE071A" w14:textId="77777777" w:rsidR="00D9294A" w:rsidRDefault="00D9294A">
                  <w:pPr>
                    <w:tabs>
                      <w:tab w:val="left" w:pos="566"/>
                      <w:tab w:val="left" w:pos="926"/>
                    </w:tabs>
                    <w:spacing w:before="100" w:after="100"/>
                    <w:jc w:val="lowKashida"/>
                  </w:pPr>
                  <w:r>
                    <w:t xml:space="preserve">Plasma lipoproteins, hyperlipidemia, Cholesterol metabolism and hypercholesterolemia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793408B" w14:textId="77777777" w:rsidR="00D9294A" w:rsidRDefault="00D9294A">
                  <w:pPr>
                    <w:autoSpaceDE w:val="0"/>
                    <w:autoSpaceDN w:val="0"/>
                    <w:adjustRightInd w:val="0"/>
                    <w:jc w:val="center"/>
                    <w:rPr>
                      <w:color w:val="000000"/>
                    </w:rPr>
                  </w:pPr>
                  <w:r>
                    <w:rPr>
                      <w:color w:val="000000"/>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71FF501" w14:textId="77777777" w:rsidR="00D9294A" w:rsidRDefault="00D9294A">
                  <w:pPr>
                    <w:jc w:val="center"/>
                  </w:pPr>
                  <w:r>
                    <w:t>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3006FF68" w14:textId="77777777" w:rsidR="00D9294A" w:rsidRDefault="00D9294A">
                  <w:pPr>
                    <w:autoSpaceDE w:val="0"/>
                    <w:autoSpaceDN w:val="0"/>
                    <w:adjustRightInd w:val="0"/>
                    <w:jc w:val="center"/>
                    <w:rPr>
                      <w:color w:val="000000"/>
                    </w:rPr>
                  </w:pPr>
                  <w:r>
                    <w:rPr>
                      <w:color w:val="00000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14:paraId="1780FCAB" w14:textId="77777777" w:rsidR="00D9294A" w:rsidRDefault="00D9294A">
                  <w:pPr>
                    <w:autoSpaceDE w:val="0"/>
                    <w:autoSpaceDN w:val="0"/>
                    <w:adjustRightInd w:val="0"/>
                    <w:jc w:val="center"/>
                    <w:rPr>
                      <w:color w:val="000000"/>
                    </w:rPr>
                  </w:pPr>
                  <w:r>
                    <w:rPr>
                      <w:color w:val="000000"/>
                    </w:rPr>
                    <w:t>10</w:t>
                  </w:r>
                </w:p>
              </w:tc>
              <w:tc>
                <w:tcPr>
                  <w:tcW w:w="661" w:type="dxa"/>
                  <w:tcBorders>
                    <w:top w:val="single" w:sz="4" w:space="0" w:color="auto"/>
                    <w:left w:val="single" w:sz="4" w:space="0" w:color="auto"/>
                    <w:bottom w:val="single" w:sz="4" w:space="0" w:color="auto"/>
                    <w:right w:val="thickThinMediumGap" w:sz="24" w:space="0" w:color="auto"/>
                  </w:tcBorders>
                  <w:hideMark/>
                </w:tcPr>
                <w:p w14:paraId="4A69F553" w14:textId="77777777" w:rsidR="00D9294A" w:rsidRDefault="00D9294A">
                  <w:pPr>
                    <w:autoSpaceDE w:val="0"/>
                    <w:autoSpaceDN w:val="0"/>
                    <w:adjustRightInd w:val="0"/>
                    <w:jc w:val="center"/>
                    <w:rPr>
                      <w:color w:val="000000"/>
                    </w:rPr>
                  </w:pPr>
                  <w:r>
                    <w:rPr>
                      <w:color w:val="000000"/>
                    </w:rPr>
                    <w:t>2.a.1</w:t>
                  </w:r>
                </w:p>
              </w:tc>
            </w:tr>
            <w:tr w:rsidR="00D9294A" w14:paraId="6BB6CD2A" w14:textId="77777777">
              <w:trPr>
                <w:trHeight w:val="377"/>
              </w:trPr>
              <w:tc>
                <w:tcPr>
                  <w:tcW w:w="4476" w:type="dxa"/>
                  <w:tcBorders>
                    <w:top w:val="single" w:sz="4" w:space="0" w:color="auto"/>
                    <w:left w:val="thinThickMediumGap" w:sz="24" w:space="0" w:color="auto"/>
                    <w:bottom w:val="single" w:sz="4" w:space="0" w:color="auto"/>
                    <w:right w:val="single" w:sz="4" w:space="0" w:color="auto"/>
                  </w:tcBorders>
                  <w:hideMark/>
                </w:tcPr>
                <w:p w14:paraId="28F4054C" w14:textId="77777777" w:rsidR="00D9294A" w:rsidRDefault="00D9294A">
                  <w:pPr>
                    <w:tabs>
                      <w:tab w:val="left" w:pos="566"/>
                      <w:tab w:val="left" w:pos="926"/>
                    </w:tabs>
                    <w:jc w:val="lowKashida"/>
                  </w:pPr>
                  <w:r>
                    <w:t xml:space="preserve">Heme metabolism, Porphyria and Jaundice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47BFC64" w14:textId="77777777" w:rsidR="00D9294A" w:rsidRDefault="00D9294A">
                  <w:pPr>
                    <w:autoSpaceDE w:val="0"/>
                    <w:autoSpaceDN w:val="0"/>
                    <w:adjustRightInd w:val="0"/>
                    <w:jc w:val="center"/>
                    <w:rPr>
                      <w:color w:val="000000"/>
                    </w:rPr>
                  </w:pPr>
                  <w:r>
                    <w:rPr>
                      <w:color w:val="000000"/>
                    </w:rPr>
                    <w:t xml:space="preserve">2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38E629F" w14:textId="77777777" w:rsidR="00D9294A" w:rsidRDefault="00D9294A">
                  <w:pPr>
                    <w:autoSpaceDE w:val="0"/>
                    <w:autoSpaceDN w:val="0"/>
                    <w:adjustRightInd w:val="0"/>
                    <w:jc w:val="center"/>
                  </w:pPr>
                  <w:r>
                    <w:t>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586A1C84" w14:textId="77777777" w:rsidR="00D9294A" w:rsidRDefault="00D9294A">
                  <w:pPr>
                    <w:autoSpaceDE w:val="0"/>
                    <w:autoSpaceDN w:val="0"/>
                    <w:adjustRightInd w:val="0"/>
                    <w:jc w:val="center"/>
                    <w:rPr>
                      <w:color w:val="000000"/>
                    </w:rPr>
                  </w:pPr>
                  <w:r>
                    <w:rPr>
                      <w:color w:val="00000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14:paraId="79D4DAFA" w14:textId="77777777" w:rsidR="00D9294A" w:rsidRDefault="00D9294A">
                  <w:pPr>
                    <w:jc w:val="center"/>
                  </w:pPr>
                  <w:r>
                    <w:t>10</w:t>
                  </w:r>
                </w:p>
              </w:tc>
              <w:tc>
                <w:tcPr>
                  <w:tcW w:w="661" w:type="dxa"/>
                  <w:tcBorders>
                    <w:top w:val="single" w:sz="4" w:space="0" w:color="auto"/>
                    <w:left w:val="single" w:sz="4" w:space="0" w:color="auto"/>
                    <w:bottom w:val="single" w:sz="4" w:space="0" w:color="auto"/>
                    <w:right w:val="thickThinMediumGap" w:sz="24" w:space="0" w:color="auto"/>
                  </w:tcBorders>
                  <w:hideMark/>
                </w:tcPr>
                <w:p w14:paraId="75E19FA7" w14:textId="77777777" w:rsidR="00D9294A" w:rsidRDefault="00D9294A">
                  <w:pPr>
                    <w:jc w:val="center"/>
                  </w:pPr>
                  <w:r>
                    <w:rPr>
                      <w:color w:val="000000"/>
                    </w:rPr>
                    <w:t xml:space="preserve">2.a.2  </w:t>
                  </w:r>
                </w:p>
              </w:tc>
            </w:tr>
            <w:tr w:rsidR="00D9294A" w14:paraId="68E74960" w14:textId="77777777">
              <w:tc>
                <w:tcPr>
                  <w:tcW w:w="4476" w:type="dxa"/>
                  <w:tcBorders>
                    <w:top w:val="single" w:sz="4" w:space="0" w:color="auto"/>
                    <w:left w:val="thinThickMediumGap" w:sz="24" w:space="0" w:color="auto"/>
                    <w:bottom w:val="single" w:sz="4" w:space="0" w:color="auto"/>
                    <w:right w:val="single" w:sz="4" w:space="0" w:color="auto"/>
                  </w:tcBorders>
                  <w:hideMark/>
                </w:tcPr>
                <w:p w14:paraId="5EE9BC11" w14:textId="77777777" w:rsidR="00D9294A" w:rsidRDefault="00D9294A">
                  <w:pPr>
                    <w:tabs>
                      <w:tab w:val="left" w:pos="566"/>
                      <w:tab w:val="left" w:pos="926"/>
                    </w:tabs>
                    <w:jc w:val="lowKashida"/>
                  </w:pPr>
                  <w:r>
                    <w:t>Insulin, steroid</w:t>
                  </w:r>
                  <w:r>
                    <w:rPr>
                      <w:rFonts w:hint="cs"/>
                      <w:rtl/>
                    </w:rPr>
                    <w:t xml:space="preserve">  </w:t>
                  </w:r>
                  <w:r>
                    <w:t xml:space="preserve"> and </w:t>
                  </w:r>
                  <w:proofErr w:type="gramStart"/>
                  <w:r>
                    <w:t>thyroid</w:t>
                  </w:r>
                  <w:r>
                    <w:rPr>
                      <w:rtl/>
                    </w:rPr>
                    <w:t xml:space="preserve"> </w:t>
                  </w:r>
                  <w:r>
                    <w:t xml:space="preserve"> hormones</w:t>
                  </w:r>
                  <w:proofErr w:type="gramEnd"/>
                </w:p>
              </w:tc>
              <w:tc>
                <w:tcPr>
                  <w:tcW w:w="1095" w:type="dxa"/>
                  <w:tcBorders>
                    <w:top w:val="single" w:sz="4" w:space="0" w:color="auto"/>
                    <w:left w:val="single" w:sz="4" w:space="0" w:color="auto"/>
                    <w:bottom w:val="single" w:sz="4" w:space="0" w:color="auto"/>
                    <w:right w:val="single" w:sz="4" w:space="0" w:color="auto"/>
                  </w:tcBorders>
                  <w:vAlign w:val="center"/>
                  <w:hideMark/>
                </w:tcPr>
                <w:p w14:paraId="47E0C319" w14:textId="77777777" w:rsidR="00D9294A" w:rsidRDefault="00D9294A">
                  <w:pPr>
                    <w:autoSpaceDE w:val="0"/>
                    <w:autoSpaceDN w:val="0"/>
                    <w:adjustRightInd w:val="0"/>
                    <w:jc w:val="center"/>
                    <w:rPr>
                      <w:color w:val="000000"/>
                    </w:rPr>
                  </w:pPr>
                  <w:r>
                    <w:rPr>
                      <w:color w:val="000000"/>
                    </w:rPr>
                    <w:t>3</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4A977A4" w14:textId="77777777" w:rsidR="00D9294A" w:rsidRDefault="00D9294A">
                  <w:pPr>
                    <w:autoSpaceDE w:val="0"/>
                    <w:autoSpaceDN w:val="0"/>
                    <w:adjustRightInd w:val="0"/>
                    <w:jc w:val="center"/>
                    <w:rPr>
                      <w:color w:val="000000"/>
                    </w:rPr>
                  </w:pPr>
                  <w:r>
                    <w:rPr>
                      <w:color w:val="000000"/>
                    </w:rPr>
                    <w:t>---</w:t>
                  </w:r>
                </w:p>
              </w:tc>
              <w:tc>
                <w:tcPr>
                  <w:tcW w:w="1019" w:type="dxa"/>
                  <w:tcBorders>
                    <w:top w:val="single" w:sz="4" w:space="0" w:color="auto"/>
                    <w:left w:val="single" w:sz="4" w:space="0" w:color="auto"/>
                    <w:bottom w:val="single" w:sz="4" w:space="0" w:color="auto"/>
                    <w:right w:val="single" w:sz="4" w:space="0" w:color="auto"/>
                  </w:tcBorders>
                  <w:vAlign w:val="center"/>
                  <w:hideMark/>
                </w:tcPr>
                <w:p w14:paraId="445F9516" w14:textId="77777777" w:rsidR="00D9294A" w:rsidRDefault="00D9294A">
                  <w:pPr>
                    <w:autoSpaceDE w:val="0"/>
                    <w:autoSpaceDN w:val="0"/>
                    <w:adjustRightInd w:val="0"/>
                    <w:jc w:val="center"/>
                    <w:rPr>
                      <w:color w:val="000000"/>
                    </w:rPr>
                  </w:pPr>
                  <w:r>
                    <w:rPr>
                      <w:color w:val="00000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14:paraId="21E743E9" w14:textId="77777777" w:rsidR="00D9294A" w:rsidRDefault="00D9294A">
                  <w:pPr>
                    <w:autoSpaceDE w:val="0"/>
                    <w:autoSpaceDN w:val="0"/>
                    <w:adjustRightInd w:val="0"/>
                    <w:jc w:val="center"/>
                    <w:rPr>
                      <w:color w:val="000000"/>
                    </w:rPr>
                  </w:pPr>
                  <w:r>
                    <w:rPr>
                      <w:color w:val="000000"/>
                    </w:rPr>
                    <w:t>10</w:t>
                  </w:r>
                </w:p>
              </w:tc>
              <w:tc>
                <w:tcPr>
                  <w:tcW w:w="661" w:type="dxa"/>
                  <w:tcBorders>
                    <w:top w:val="single" w:sz="4" w:space="0" w:color="auto"/>
                    <w:left w:val="single" w:sz="4" w:space="0" w:color="auto"/>
                    <w:bottom w:val="single" w:sz="4" w:space="0" w:color="auto"/>
                    <w:right w:val="thickThinMediumGap" w:sz="24" w:space="0" w:color="auto"/>
                  </w:tcBorders>
                  <w:hideMark/>
                </w:tcPr>
                <w:p w14:paraId="40251018" w14:textId="77777777" w:rsidR="00D9294A" w:rsidRDefault="00D9294A">
                  <w:pPr>
                    <w:autoSpaceDE w:val="0"/>
                    <w:autoSpaceDN w:val="0"/>
                    <w:adjustRightInd w:val="0"/>
                    <w:jc w:val="center"/>
                    <w:rPr>
                      <w:color w:val="000000"/>
                    </w:rPr>
                  </w:pPr>
                  <w:r>
                    <w:rPr>
                      <w:color w:val="000000"/>
                    </w:rPr>
                    <w:t>2.a.3</w:t>
                  </w:r>
                </w:p>
              </w:tc>
            </w:tr>
            <w:tr w:rsidR="00D9294A" w14:paraId="2F853C24" w14:textId="77777777">
              <w:tc>
                <w:tcPr>
                  <w:tcW w:w="4476" w:type="dxa"/>
                  <w:tcBorders>
                    <w:top w:val="single" w:sz="4" w:space="0" w:color="auto"/>
                    <w:left w:val="thinThickMediumGap" w:sz="24" w:space="0" w:color="auto"/>
                    <w:bottom w:val="single" w:sz="4" w:space="0" w:color="auto"/>
                    <w:right w:val="single" w:sz="4" w:space="0" w:color="auto"/>
                  </w:tcBorders>
                  <w:hideMark/>
                </w:tcPr>
                <w:p w14:paraId="0BF6CDDB" w14:textId="77777777" w:rsidR="00D9294A" w:rsidRDefault="00D9294A">
                  <w:pPr>
                    <w:tabs>
                      <w:tab w:val="left" w:pos="566"/>
                      <w:tab w:val="left" w:pos="926"/>
                    </w:tabs>
                    <w:spacing w:before="100" w:after="100"/>
                    <w:jc w:val="lowKashida"/>
                  </w:pPr>
                  <w:r>
                    <w:t>Vitamins &amp; their deficiency manifestation</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6440634" w14:textId="77777777" w:rsidR="00D9294A" w:rsidRDefault="00D9294A">
                  <w:pPr>
                    <w:autoSpaceDE w:val="0"/>
                    <w:autoSpaceDN w:val="0"/>
                    <w:adjustRightInd w:val="0"/>
                    <w:jc w:val="center"/>
                    <w:rPr>
                      <w:color w:val="000000"/>
                    </w:rPr>
                  </w:pPr>
                  <w:r>
                    <w:rPr>
                      <w:color w:val="000000"/>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AAEC2D8" w14:textId="77777777" w:rsidR="00D9294A" w:rsidRDefault="00D9294A">
                  <w:pPr>
                    <w:autoSpaceDE w:val="0"/>
                    <w:autoSpaceDN w:val="0"/>
                    <w:adjustRightInd w:val="0"/>
                    <w:jc w:val="center"/>
                    <w:rPr>
                      <w:color w:val="000000"/>
                    </w:rPr>
                  </w:pPr>
                  <w:r>
                    <w:rPr>
                      <w:color w:val="000000"/>
                    </w:rPr>
                    <w:t>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2D75BD06" w14:textId="77777777" w:rsidR="00D9294A" w:rsidRDefault="00D9294A">
                  <w:pPr>
                    <w:autoSpaceDE w:val="0"/>
                    <w:autoSpaceDN w:val="0"/>
                    <w:adjustRightInd w:val="0"/>
                    <w:jc w:val="center"/>
                    <w:rPr>
                      <w:color w:val="000000"/>
                    </w:rPr>
                  </w:pPr>
                  <w:r>
                    <w:rPr>
                      <w:color w:val="00000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14:paraId="18E15FE1" w14:textId="77777777" w:rsidR="00D9294A" w:rsidRDefault="00D9294A">
                  <w:pPr>
                    <w:bidi/>
                    <w:jc w:val="center"/>
                    <w:rPr>
                      <w:rFonts w:eastAsia="Times New Roman"/>
                      <w:sz w:val="24"/>
                      <w:szCs w:val="24"/>
                    </w:rPr>
                  </w:pPr>
                  <w:r>
                    <w:t>10</w:t>
                  </w:r>
                </w:p>
              </w:tc>
              <w:tc>
                <w:tcPr>
                  <w:tcW w:w="661" w:type="dxa"/>
                  <w:tcBorders>
                    <w:top w:val="single" w:sz="4" w:space="0" w:color="auto"/>
                    <w:left w:val="single" w:sz="4" w:space="0" w:color="auto"/>
                    <w:bottom w:val="single" w:sz="4" w:space="0" w:color="auto"/>
                    <w:right w:val="thickThinMediumGap" w:sz="24" w:space="0" w:color="auto"/>
                  </w:tcBorders>
                  <w:hideMark/>
                </w:tcPr>
                <w:p w14:paraId="19280645" w14:textId="77777777" w:rsidR="00D9294A" w:rsidRDefault="00D9294A">
                  <w:pPr>
                    <w:bidi/>
                    <w:jc w:val="center"/>
                  </w:pPr>
                  <w:r>
                    <w:rPr>
                      <w:color w:val="000000"/>
                    </w:rPr>
                    <w:t>2.a.4</w:t>
                  </w:r>
                </w:p>
              </w:tc>
            </w:tr>
            <w:tr w:rsidR="00D9294A" w14:paraId="77C12230" w14:textId="77777777">
              <w:trPr>
                <w:trHeight w:val="469"/>
              </w:trPr>
              <w:tc>
                <w:tcPr>
                  <w:tcW w:w="4476" w:type="dxa"/>
                  <w:tcBorders>
                    <w:top w:val="single" w:sz="4" w:space="0" w:color="auto"/>
                    <w:left w:val="thinThickMediumGap" w:sz="24" w:space="0" w:color="auto"/>
                    <w:bottom w:val="single" w:sz="4" w:space="0" w:color="auto"/>
                    <w:right w:val="single" w:sz="4" w:space="0" w:color="auto"/>
                  </w:tcBorders>
                  <w:hideMark/>
                </w:tcPr>
                <w:p w14:paraId="2560F7F6" w14:textId="77777777" w:rsidR="00D9294A" w:rsidRDefault="00D9294A">
                  <w:pPr>
                    <w:tabs>
                      <w:tab w:val="left" w:pos="566"/>
                      <w:tab w:val="left" w:pos="926"/>
                    </w:tabs>
                    <w:jc w:val="lowKashida"/>
                  </w:pPr>
                  <w:r>
                    <w:t xml:space="preserve">Calcium, iron and </w:t>
                  </w:r>
                  <w:proofErr w:type="spellStart"/>
                  <w:r>
                    <w:t>zink</w:t>
                  </w:r>
                  <w:proofErr w:type="spellEnd"/>
                  <w:r>
                    <w:t xml:space="preserve"> and their deficiency manifestation.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4156BC4" w14:textId="77777777" w:rsidR="00D9294A" w:rsidRDefault="00D9294A">
                  <w:pPr>
                    <w:autoSpaceDE w:val="0"/>
                    <w:autoSpaceDN w:val="0"/>
                    <w:adjustRightInd w:val="0"/>
                    <w:jc w:val="center"/>
                    <w:rPr>
                      <w:color w:val="000000"/>
                    </w:rPr>
                  </w:pPr>
                  <w:r>
                    <w:rPr>
                      <w:color w:val="000000"/>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4D3F80D" w14:textId="77777777" w:rsidR="00D9294A" w:rsidRDefault="00D9294A">
                  <w:pPr>
                    <w:autoSpaceDE w:val="0"/>
                    <w:autoSpaceDN w:val="0"/>
                    <w:adjustRightInd w:val="0"/>
                    <w:jc w:val="center"/>
                    <w:rPr>
                      <w:color w:val="000000"/>
                    </w:rPr>
                  </w:pPr>
                  <w:r>
                    <w:rPr>
                      <w:color w:val="000000"/>
                    </w:rPr>
                    <w:t>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22DFC6E4" w14:textId="77777777" w:rsidR="00D9294A" w:rsidRDefault="00D9294A">
                  <w:pPr>
                    <w:autoSpaceDE w:val="0"/>
                    <w:autoSpaceDN w:val="0"/>
                    <w:adjustRightInd w:val="0"/>
                    <w:jc w:val="center"/>
                    <w:rPr>
                      <w:color w:val="000000"/>
                    </w:rPr>
                  </w:pPr>
                  <w:r>
                    <w:rPr>
                      <w:color w:val="00000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14:paraId="7DDDED32" w14:textId="77777777" w:rsidR="00D9294A" w:rsidRDefault="00D9294A">
                  <w:pPr>
                    <w:bidi/>
                    <w:jc w:val="center"/>
                    <w:rPr>
                      <w:rFonts w:eastAsia="Times New Roman"/>
                      <w:sz w:val="24"/>
                      <w:szCs w:val="24"/>
                    </w:rPr>
                  </w:pPr>
                  <w:r>
                    <w:t>10</w:t>
                  </w:r>
                </w:p>
              </w:tc>
              <w:tc>
                <w:tcPr>
                  <w:tcW w:w="661" w:type="dxa"/>
                  <w:tcBorders>
                    <w:top w:val="single" w:sz="4" w:space="0" w:color="auto"/>
                    <w:left w:val="single" w:sz="4" w:space="0" w:color="auto"/>
                    <w:bottom w:val="single" w:sz="4" w:space="0" w:color="auto"/>
                    <w:right w:val="thickThinMediumGap" w:sz="24" w:space="0" w:color="auto"/>
                  </w:tcBorders>
                  <w:hideMark/>
                </w:tcPr>
                <w:p w14:paraId="45E1853C" w14:textId="77777777" w:rsidR="00D9294A" w:rsidRDefault="00D9294A">
                  <w:pPr>
                    <w:bidi/>
                    <w:jc w:val="center"/>
                  </w:pPr>
                  <w:r>
                    <w:rPr>
                      <w:color w:val="000000"/>
                    </w:rPr>
                    <w:t>2.a.4</w:t>
                  </w:r>
                </w:p>
              </w:tc>
            </w:tr>
            <w:tr w:rsidR="00D9294A" w14:paraId="042758CD" w14:textId="77777777">
              <w:trPr>
                <w:trHeight w:val="469"/>
              </w:trPr>
              <w:tc>
                <w:tcPr>
                  <w:tcW w:w="4476" w:type="dxa"/>
                  <w:tcBorders>
                    <w:top w:val="single" w:sz="4" w:space="0" w:color="auto"/>
                    <w:left w:val="thinThickMediumGap" w:sz="24" w:space="0" w:color="auto"/>
                    <w:bottom w:val="single" w:sz="4" w:space="0" w:color="auto"/>
                    <w:right w:val="single" w:sz="4" w:space="0" w:color="auto"/>
                  </w:tcBorders>
                  <w:hideMark/>
                </w:tcPr>
                <w:p w14:paraId="47499202" w14:textId="77777777" w:rsidR="00D9294A" w:rsidRDefault="00D9294A">
                  <w:pPr>
                    <w:tabs>
                      <w:tab w:val="left" w:pos="566"/>
                      <w:tab w:val="left" w:pos="926"/>
                    </w:tabs>
                    <w:spacing w:before="100" w:after="100"/>
                    <w:jc w:val="lowKashida"/>
                  </w:pPr>
                  <w:r>
                    <w:t xml:space="preserve">Urine, blood, semen and </w:t>
                  </w:r>
                  <w:proofErr w:type="gramStart"/>
                  <w:r>
                    <w:t>sweat:</w:t>
                  </w:r>
                  <w:proofErr w:type="gramEnd"/>
                  <w:r>
                    <w:t xml:space="preserve"> normal and abnormal constituents&amp; their clinical relevance.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C733941" w14:textId="77777777" w:rsidR="00D9294A" w:rsidRDefault="00D9294A">
                  <w:pPr>
                    <w:autoSpaceDE w:val="0"/>
                    <w:autoSpaceDN w:val="0"/>
                    <w:adjustRightInd w:val="0"/>
                    <w:jc w:val="center"/>
                    <w:rPr>
                      <w:color w:val="000000"/>
                    </w:rPr>
                  </w:pPr>
                  <w:r>
                    <w:rPr>
                      <w:color w:val="000000"/>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B686D59" w14:textId="77777777" w:rsidR="00D9294A" w:rsidRDefault="00D9294A">
                  <w:pPr>
                    <w:autoSpaceDE w:val="0"/>
                    <w:autoSpaceDN w:val="0"/>
                    <w:adjustRightInd w:val="0"/>
                    <w:jc w:val="center"/>
                    <w:rPr>
                      <w:color w:val="000000"/>
                    </w:rPr>
                  </w:pPr>
                  <w:r>
                    <w:rPr>
                      <w:color w:val="000000"/>
                    </w:rPr>
                    <w:t>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1037B731" w14:textId="77777777" w:rsidR="00D9294A" w:rsidRDefault="00D9294A">
                  <w:pPr>
                    <w:autoSpaceDE w:val="0"/>
                    <w:autoSpaceDN w:val="0"/>
                    <w:adjustRightInd w:val="0"/>
                    <w:jc w:val="center"/>
                    <w:rPr>
                      <w:color w:val="000000"/>
                    </w:rPr>
                  </w:pPr>
                  <w:r>
                    <w:rPr>
                      <w:color w:val="00000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14:paraId="447B8DB2" w14:textId="77777777" w:rsidR="00D9294A" w:rsidRDefault="00D9294A">
                  <w:pPr>
                    <w:jc w:val="center"/>
                    <w:rPr>
                      <w:color w:val="000000"/>
                    </w:rPr>
                  </w:pPr>
                  <w:r>
                    <w:t>10</w:t>
                  </w:r>
                </w:p>
              </w:tc>
              <w:tc>
                <w:tcPr>
                  <w:tcW w:w="661" w:type="dxa"/>
                  <w:tcBorders>
                    <w:top w:val="single" w:sz="4" w:space="0" w:color="auto"/>
                    <w:left w:val="single" w:sz="4" w:space="0" w:color="auto"/>
                    <w:bottom w:val="single" w:sz="4" w:space="0" w:color="auto"/>
                    <w:right w:val="thickThinMediumGap" w:sz="24" w:space="0" w:color="auto"/>
                  </w:tcBorders>
                  <w:hideMark/>
                </w:tcPr>
                <w:p w14:paraId="52F7B6A9" w14:textId="77777777" w:rsidR="00D9294A" w:rsidRDefault="00D9294A">
                  <w:pPr>
                    <w:jc w:val="center"/>
                  </w:pPr>
                  <w:r>
                    <w:rPr>
                      <w:color w:val="000000"/>
                    </w:rPr>
                    <w:t>2.a.5</w:t>
                  </w:r>
                </w:p>
              </w:tc>
            </w:tr>
            <w:tr w:rsidR="00D9294A" w14:paraId="2AB7CF26" w14:textId="77777777">
              <w:tc>
                <w:tcPr>
                  <w:tcW w:w="4476" w:type="dxa"/>
                  <w:tcBorders>
                    <w:top w:val="single" w:sz="4" w:space="0" w:color="auto"/>
                    <w:left w:val="thinThickMediumGap" w:sz="24" w:space="0" w:color="auto"/>
                    <w:bottom w:val="single" w:sz="4" w:space="0" w:color="auto"/>
                    <w:right w:val="single" w:sz="4" w:space="0" w:color="auto"/>
                  </w:tcBorders>
                  <w:hideMark/>
                </w:tcPr>
                <w:p w14:paraId="7486570F" w14:textId="77777777" w:rsidR="00D9294A" w:rsidRDefault="00D9294A">
                  <w:pPr>
                    <w:tabs>
                      <w:tab w:val="left" w:pos="566"/>
                      <w:tab w:val="left" w:pos="926"/>
                    </w:tabs>
                    <w:jc w:val="lowKashida"/>
                  </w:pPr>
                  <w:r>
                    <w:t>Hyperuricemia &amp; gout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0C6C931" w14:textId="77777777" w:rsidR="00D9294A" w:rsidRDefault="00D9294A">
                  <w:pPr>
                    <w:jc w:val="center"/>
                  </w:pPr>
                  <w: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521489F" w14:textId="77777777" w:rsidR="00D9294A" w:rsidRDefault="00D9294A">
                  <w:pPr>
                    <w:jc w:val="center"/>
                  </w:pPr>
                  <w:r>
                    <w:rPr>
                      <w:color w:val="000000"/>
                    </w:rPr>
                    <w:t>---</w:t>
                  </w:r>
                </w:p>
              </w:tc>
              <w:tc>
                <w:tcPr>
                  <w:tcW w:w="1019" w:type="dxa"/>
                  <w:tcBorders>
                    <w:top w:val="single" w:sz="4" w:space="0" w:color="auto"/>
                    <w:left w:val="single" w:sz="4" w:space="0" w:color="auto"/>
                    <w:bottom w:val="single" w:sz="4" w:space="0" w:color="auto"/>
                    <w:right w:val="single" w:sz="4" w:space="0" w:color="auto"/>
                  </w:tcBorders>
                  <w:vAlign w:val="center"/>
                  <w:hideMark/>
                </w:tcPr>
                <w:p w14:paraId="28EBE437" w14:textId="77777777" w:rsidR="00D9294A" w:rsidRDefault="00D9294A">
                  <w:pPr>
                    <w:autoSpaceDE w:val="0"/>
                    <w:autoSpaceDN w:val="0"/>
                    <w:adjustRightInd w:val="0"/>
                    <w:jc w:val="center"/>
                    <w:rPr>
                      <w:color w:val="000000"/>
                    </w:rPr>
                  </w:pPr>
                  <w:r>
                    <w:rPr>
                      <w:color w:val="000000"/>
                    </w:rPr>
                    <w:t>2</w:t>
                  </w:r>
                </w:p>
              </w:tc>
              <w:tc>
                <w:tcPr>
                  <w:tcW w:w="755" w:type="dxa"/>
                  <w:tcBorders>
                    <w:top w:val="single" w:sz="4" w:space="0" w:color="auto"/>
                    <w:left w:val="single" w:sz="4" w:space="0" w:color="auto"/>
                    <w:bottom w:val="single" w:sz="4" w:space="0" w:color="auto"/>
                    <w:right w:val="single" w:sz="4" w:space="0" w:color="auto"/>
                  </w:tcBorders>
                  <w:vAlign w:val="center"/>
                  <w:hideMark/>
                </w:tcPr>
                <w:p w14:paraId="7C9ECD65" w14:textId="77777777" w:rsidR="00D9294A" w:rsidRDefault="00D9294A">
                  <w:pPr>
                    <w:jc w:val="center"/>
                  </w:pPr>
                  <w:r>
                    <w:t>6.6</w:t>
                  </w:r>
                </w:p>
              </w:tc>
              <w:tc>
                <w:tcPr>
                  <w:tcW w:w="661" w:type="dxa"/>
                  <w:tcBorders>
                    <w:top w:val="single" w:sz="4" w:space="0" w:color="auto"/>
                    <w:left w:val="single" w:sz="4" w:space="0" w:color="auto"/>
                    <w:bottom w:val="single" w:sz="4" w:space="0" w:color="auto"/>
                    <w:right w:val="thickThinMediumGap" w:sz="24" w:space="0" w:color="auto"/>
                  </w:tcBorders>
                  <w:hideMark/>
                </w:tcPr>
                <w:p w14:paraId="733A9D77" w14:textId="77777777" w:rsidR="00D9294A" w:rsidRDefault="00D9294A">
                  <w:pPr>
                    <w:jc w:val="center"/>
                  </w:pPr>
                  <w:r>
                    <w:rPr>
                      <w:color w:val="000000"/>
                    </w:rPr>
                    <w:t>2.a.6</w:t>
                  </w:r>
                </w:p>
              </w:tc>
            </w:tr>
            <w:tr w:rsidR="00D9294A" w14:paraId="287ECC4C" w14:textId="77777777">
              <w:tc>
                <w:tcPr>
                  <w:tcW w:w="8493" w:type="dxa"/>
                  <w:gridSpan w:val="5"/>
                  <w:tcBorders>
                    <w:top w:val="single" w:sz="4" w:space="0" w:color="auto"/>
                    <w:left w:val="thinThickMediumGap" w:sz="24" w:space="0" w:color="auto"/>
                    <w:bottom w:val="single" w:sz="4" w:space="0" w:color="auto"/>
                    <w:right w:val="single" w:sz="4" w:space="0" w:color="auto"/>
                  </w:tcBorders>
                  <w:vAlign w:val="center"/>
                  <w:hideMark/>
                </w:tcPr>
                <w:p w14:paraId="6892B474" w14:textId="77777777" w:rsidR="00D9294A" w:rsidRDefault="00D9294A">
                  <w:pPr>
                    <w:jc w:val="center"/>
                    <w:rPr>
                      <w:b/>
                      <w:bCs/>
                      <w:color w:val="000000"/>
                    </w:rPr>
                  </w:pPr>
                  <w:r>
                    <w:rPr>
                      <w:b/>
                      <w:bCs/>
                      <w:color w:val="000000"/>
                    </w:rPr>
                    <w:t>Molecular Biology</w:t>
                  </w:r>
                </w:p>
              </w:tc>
              <w:tc>
                <w:tcPr>
                  <w:tcW w:w="661" w:type="dxa"/>
                  <w:tcBorders>
                    <w:top w:val="single" w:sz="4" w:space="0" w:color="auto"/>
                    <w:left w:val="single" w:sz="4" w:space="0" w:color="auto"/>
                    <w:bottom w:val="single" w:sz="4" w:space="0" w:color="auto"/>
                    <w:right w:val="thickThinMediumGap" w:sz="24" w:space="0" w:color="auto"/>
                  </w:tcBorders>
                </w:tcPr>
                <w:p w14:paraId="5F21A333" w14:textId="77777777" w:rsidR="00D9294A" w:rsidRDefault="00D9294A">
                  <w:pPr>
                    <w:jc w:val="center"/>
                    <w:rPr>
                      <w:b/>
                      <w:bCs/>
                      <w:color w:val="000000"/>
                    </w:rPr>
                  </w:pPr>
                </w:p>
              </w:tc>
            </w:tr>
            <w:tr w:rsidR="00D9294A" w14:paraId="2A502C7B" w14:textId="77777777">
              <w:tc>
                <w:tcPr>
                  <w:tcW w:w="4476" w:type="dxa"/>
                  <w:tcBorders>
                    <w:top w:val="single" w:sz="4" w:space="0" w:color="auto"/>
                    <w:left w:val="thinThickMediumGap" w:sz="24" w:space="0" w:color="auto"/>
                    <w:bottom w:val="single" w:sz="4" w:space="0" w:color="auto"/>
                    <w:right w:val="single" w:sz="4" w:space="0" w:color="auto"/>
                  </w:tcBorders>
                  <w:hideMark/>
                </w:tcPr>
                <w:p w14:paraId="23704140" w14:textId="77777777" w:rsidR="00D9294A" w:rsidRDefault="00D9294A">
                  <w:pPr>
                    <w:tabs>
                      <w:tab w:val="left" w:pos="566"/>
                      <w:tab w:val="left" w:pos="926"/>
                    </w:tabs>
                    <w:jc w:val="lowKashida"/>
                  </w:pPr>
                  <w:r>
                    <w:t xml:space="preserve">DNA structure, replication, transcription &amp; Regulation of gene expression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483EC39" w14:textId="77777777" w:rsidR="00D9294A" w:rsidRDefault="00D9294A">
                  <w:pPr>
                    <w:autoSpaceDE w:val="0"/>
                    <w:autoSpaceDN w:val="0"/>
                    <w:adjustRightInd w:val="0"/>
                    <w:jc w:val="center"/>
                    <w:rPr>
                      <w:color w:val="000000"/>
                    </w:rPr>
                  </w:pPr>
                  <w:r>
                    <w:rPr>
                      <w:color w:val="000000"/>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40A147B" w14:textId="77777777" w:rsidR="00D9294A" w:rsidRDefault="00D9294A">
                  <w:pPr>
                    <w:autoSpaceDE w:val="0"/>
                    <w:autoSpaceDN w:val="0"/>
                    <w:adjustRightInd w:val="0"/>
                    <w:jc w:val="center"/>
                    <w:rPr>
                      <w:color w:val="000000"/>
                    </w:rPr>
                  </w:pPr>
                  <w:r>
                    <w:rPr>
                      <w:color w:val="000000"/>
                    </w:rPr>
                    <w:t>---</w:t>
                  </w:r>
                </w:p>
              </w:tc>
              <w:tc>
                <w:tcPr>
                  <w:tcW w:w="1019" w:type="dxa"/>
                  <w:tcBorders>
                    <w:top w:val="single" w:sz="4" w:space="0" w:color="auto"/>
                    <w:left w:val="single" w:sz="4" w:space="0" w:color="auto"/>
                    <w:bottom w:val="single" w:sz="4" w:space="0" w:color="auto"/>
                    <w:right w:val="single" w:sz="4" w:space="0" w:color="auto"/>
                  </w:tcBorders>
                  <w:vAlign w:val="center"/>
                  <w:hideMark/>
                </w:tcPr>
                <w:p w14:paraId="41C0A15A" w14:textId="77777777" w:rsidR="00D9294A" w:rsidRDefault="00D9294A">
                  <w:pPr>
                    <w:autoSpaceDE w:val="0"/>
                    <w:autoSpaceDN w:val="0"/>
                    <w:adjustRightInd w:val="0"/>
                    <w:jc w:val="center"/>
                    <w:rPr>
                      <w:color w:val="000000"/>
                    </w:rPr>
                  </w:pPr>
                  <w:r>
                    <w:rPr>
                      <w:color w:val="000000"/>
                    </w:rPr>
                    <w:t>2</w:t>
                  </w:r>
                </w:p>
              </w:tc>
              <w:tc>
                <w:tcPr>
                  <w:tcW w:w="755" w:type="dxa"/>
                  <w:tcBorders>
                    <w:top w:val="single" w:sz="4" w:space="0" w:color="auto"/>
                    <w:left w:val="single" w:sz="4" w:space="0" w:color="auto"/>
                    <w:bottom w:val="single" w:sz="4" w:space="0" w:color="auto"/>
                    <w:right w:val="single" w:sz="4" w:space="0" w:color="auto"/>
                  </w:tcBorders>
                  <w:vAlign w:val="center"/>
                  <w:hideMark/>
                </w:tcPr>
                <w:p w14:paraId="15FADE7A" w14:textId="77777777" w:rsidR="00D9294A" w:rsidRDefault="00D9294A">
                  <w:pPr>
                    <w:bidi/>
                    <w:jc w:val="center"/>
                    <w:rPr>
                      <w:rFonts w:eastAsia="Times New Roman"/>
                      <w:sz w:val="24"/>
                      <w:szCs w:val="24"/>
                    </w:rPr>
                  </w:pPr>
                  <w:r>
                    <w:rPr>
                      <w:color w:val="000000"/>
                    </w:rPr>
                    <w:t>6.6</w:t>
                  </w:r>
                </w:p>
              </w:tc>
              <w:tc>
                <w:tcPr>
                  <w:tcW w:w="661" w:type="dxa"/>
                  <w:tcBorders>
                    <w:top w:val="single" w:sz="4" w:space="0" w:color="auto"/>
                    <w:left w:val="single" w:sz="4" w:space="0" w:color="auto"/>
                    <w:bottom w:val="single" w:sz="4" w:space="0" w:color="auto"/>
                    <w:right w:val="thickThinMediumGap" w:sz="24" w:space="0" w:color="auto"/>
                  </w:tcBorders>
                  <w:hideMark/>
                </w:tcPr>
                <w:p w14:paraId="5435AD8F" w14:textId="77777777" w:rsidR="00D9294A" w:rsidRDefault="00D9294A">
                  <w:pPr>
                    <w:bidi/>
                    <w:jc w:val="center"/>
                    <w:rPr>
                      <w:color w:val="000000"/>
                    </w:rPr>
                  </w:pPr>
                  <w:r>
                    <w:rPr>
                      <w:color w:val="000000"/>
                    </w:rPr>
                    <w:t>2.a.7</w:t>
                  </w:r>
                </w:p>
              </w:tc>
            </w:tr>
            <w:tr w:rsidR="00D9294A" w14:paraId="092E93FC" w14:textId="77777777">
              <w:tc>
                <w:tcPr>
                  <w:tcW w:w="4476" w:type="dxa"/>
                  <w:tcBorders>
                    <w:top w:val="single" w:sz="4" w:space="0" w:color="auto"/>
                    <w:left w:val="thinThickMediumGap" w:sz="24" w:space="0" w:color="auto"/>
                    <w:bottom w:val="single" w:sz="4" w:space="0" w:color="auto"/>
                    <w:right w:val="single" w:sz="4" w:space="0" w:color="auto"/>
                  </w:tcBorders>
                  <w:hideMark/>
                </w:tcPr>
                <w:p w14:paraId="60C722E1" w14:textId="77777777" w:rsidR="00D9294A" w:rsidRDefault="00D9294A">
                  <w:pPr>
                    <w:tabs>
                      <w:tab w:val="left" w:pos="566"/>
                      <w:tab w:val="left" w:pos="926"/>
                    </w:tabs>
                    <w:jc w:val="lowKashida"/>
                  </w:pPr>
                  <w:r>
                    <w:t xml:space="preserve">DNA damage, mutation and repair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291F46B" w14:textId="77777777" w:rsidR="00D9294A" w:rsidRDefault="00D9294A">
                  <w:pPr>
                    <w:autoSpaceDE w:val="0"/>
                    <w:autoSpaceDN w:val="0"/>
                    <w:adjustRightInd w:val="0"/>
                    <w:jc w:val="center"/>
                    <w:rPr>
                      <w:color w:val="000000"/>
                    </w:rPr>
                  </w:pPr>
                  <w:r>
                    <w:rPr>
                      <w:color w:val="000000"/>
                    </w:rPr>
                    <w:t>3</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45A8F2D" w14:textId="77777777" w:rsidR="00D9294A" w:rsidRDefault="00D9294A">
                  <w:pPr>
                    <w:autoSpaceDE w:val="0"/>
                    <w:autoSpaceDN w:val="0"/>
                    <w:adjustRightInd w:val="0"/>
                    <w:jc w:val="center"/>
                    <w:rPr>
                      <w:color w:val="000000"/>
                    </w:rPr>
                  </w:pPr>
                  <w:r>
                    <w:rPr>
                      <w:color w:val="000000"/>
                    </w:rPr>
                    <w:t>---</w:t>
                  </w:r>
                </w:p>
              </w:tc>
              <w:tc>
                <w:tcPr>
                  <w:tcW w:w="1019" w:type="dxa"/>
                  <w:tcBorders>
                    <w:top w:val="single" w:sz="4" w:space="0" w:color="auto"/>
                    <w:left w:val="single" w:sz="4" w:space="0" w:color="auto"/>
                    <w:bottom w:val="single" w:sz="4" w:space="0" w:color="auto"/>
                    <w:right w:val="single" w:sz="4" w:space="0" w:color="auto"/>
                  </w:tcBorders>
                  <w:vAlign w:val="center"/>
                  <w:hideMark/>
                </w:tcPr>
                <w:p w14:paraId="6133972C" w14:textId="77777777" w:rsidR="00D9294A" w:rsidRDefault="00D9294A">
                  <w:pPr>
                    <w:autoSpaceDE w:val="0"/>
                    <w:autoSpaceDN w:val="0"/>
                    <w:adjustRightInd w:val="0"/>
                    <w:jc w:val="center"/>
                    <w:rPr>
                      <w:color w:val="000000"/>
                    </w:rPr>
                  </w:pPr>
                  <w:r>
                    <w:rPr>
                      <w:color w:val="00000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14:paraId="133B6D6C" w14:textId="77777777" w:rsidR="00D9294A" w:rsidRDefault="00D9294A">
                  <w:pPr>
                    <w:bidi/>
                    <w:jc w:val="center"/>
                    <w:rPr>
                      <w:rFonts w:eastAsia="Times New Roman"/>
                      <w:sz w:val="24"/>
                      <w:szCs w:val="24"/>
                      <w:lang w:bidi="ar-EG"/>
                    </w:rPr>
                  </w:pPr>
                  <w:r>
                    <w:rPr>
                      <w:color w:val="000000"/>
                    </w:rPr>
                    <w:t>10</w:t>
                  </w:r>
                </w:p>
              </w:tc>
              <w:tc>
                <w:tcPr>
                  <w:tcW w:w="661" w:type="dxa"/>
                  <w:tcBorders>
                    <w:top w:val="single" w:sz="4" w:space="0" w:color="auto"/>
                    <w:left w:val="single" w:sz="4" w:space="0" w:color="auto"/>
                    <w:bottom w:val="single" w:sz="4" w:space="0" w:color="auto"/>
                    <w:right w:val="thickThinMediumGap" w:sz="24" w:space="0" w:color="auto"/>
                  </w:tcBorders>
                  <w:hideMark/>
                </w:tcPr>
                <w:p w14:paraId="69E17411" w14:textId="77777777" w:rsidR="00D9294A" w:rsidRDefault="00D9294A">
                  <w:pPr>
                    <w:bidi/>
                    <w:jc w:val="center"/>
                    <w:rPr>
                      <w:rFonts w:hint="cs"/>
                      <w:color w:val="000000"/>
                      <w:rtl/>
                    </w:rPr>
                  </w:pPr>
                  <w:r>
                    <w:rPr>
                      <w:color w:val="000000"/>
                    </w:rPr>
                    <w:t>2.a.8</w:t>
                  </w:r>
                </w:p>
              </w:tc>
            </w:tr>
            <w:tr w:rsidR="00D9294A" w14:paraId="1C807274" w14:textId="77777777">
              <w:tc>
                <w:tcPr>
                  <w:tcW w:w="4476" w:type="dxa"/>
                  <w:tcBorders>
                    <w:top w:val="single" w:sz="4" w:space="0" w:color="auto"/>
                    <w:left w:val="thinThickMediumGap" w:sz="24" w:space="0" w:color="auto"/>
                    <w:bottom w:val="single" w:sz="4" w:space="0" w:color="auto"/>
                    <w:right w:val="single" w:sz="4" w:space="0" w:color="auto"/>
                  </w:tcBorders>
                  <w:hideMark/>
                </w:tcPr>
                <w:p w14:paraId="5AEFDBEC" w14:textId="77777777" w:rsidR="00D9294A" w:rsidRDefault="00D9294A">
                  <w:pPr>
                    <w:tabs>
                      <w:tab w:val="left" w:pos="566"/>
                      <w:tab w:val="left" w:pos="926"/>
                    </w:tabs>
                    <w:jc w:val="lowKashida"/>
                  </w:pPr>
                  <w:r>
                    <w:t>Cell cycle &amp; apoptosis</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ED4E179" w14:textId="77777777" w:rsidR="00D9294A" w:rsidRDefault="00D9294A">
                  <w:pPr>
                    <w:autoSpaceDE w:val="0"/>
                    <w:autoSpaceDN w:val="0"/>
                    <w:adjustRightInd w:val="0"/>
                    <w:jc w:val="center"/>
                    <w:rPr>
                      <w:color w:val="000000"/>
                    </w:rPr>
                  </w:pPr>
                  <w:r>
                    <w:rPr>
                      <w:color w:val="000000"/>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7DAB8A6" w14:textId="77777777" w:rsidR="00D9294A" w:rsidRDefault="00D9294A">
                  <w:pPr>
                    <w:autoSpaceDE w:val="0"/>
                    <w:autoSpaceDN w:val="0"/>
                    <w:adjustRightInd w:val="0"/>
                    <w:jc w:val="center"/>
                    <w:rPr>
                      <w:color w:val="000000"/>
                    </w:rPr>
                  </w:pPr>
                  <w:r>
                    <w:rPr>
                      <w:color w:val="000000"/>
                    </w:rPr>
                    <w:t>---</w:t>
                  </w:r>
                </w:p>
              </w:tc>
              <w:tc>
                <w:tcPr>
                  <w:tcW w:w="1019" w:type="dxa"/>
                  <w:tcBorders>
                    <w:top w:val="single" w:sz="4" w:space="0" w:color="auto"/>
                    <w:left w:val="single" w:sz="4" w:space="0" w:color="auto"/>
                    <w:bottom w:val="single" w:sz="4" w:space="0" w:color="auto"/>
                    <w:right w:val="single" w:sz="4" w:space="0" w:color="auto"/>
                  </w:tcBorders>
                  <w:vAlign w:val="center"/>
                  <w:hideMark/>
                </w:tcPr>
                <w:p w14:paraId="6CEA7C0A" w14:textId="77777777" w:rsidR="00D9294A" w:rsidRDefault="00D9294A">
                  <w:pPr>
                    <w:autoSpaceDE w:val="0"/>
                    <w:autoSpaceDN w:val="0"/>
                    <w:adjustRightInd w:val="0"/>
                    <w:jc w:val="center"/>
                    <w:rPr>
                      <w:color w:val="000000"/>
                    </w:rPr>
                  </w:pPr>
                  <w:r>
                    <w:rPr>
                      <w:color w:val="000000"/>
                    </w:rPr>
                    <w:t>2</w:t>
                  </w:r>
                </w:p>
              </w:tc>
              <w:tc>
                <w:tcPr>
                  <w:tcW w:w="755" w:type="dxa"/>
                  <w:tcBorders>
                    <w:top w:val="single" w:sz="4" w:space="0" w:color="auto"/>
                    <w:left w:val="single" w:sz="4" w:space="0" w:color="auto"/>
                    <w:bottom w:val="single" w:sz="4" w:space="0" w:color="auto"/>
                    <w:right w:val="single" w:sz="4" w:space="0" w:color="auto"/>
                  </w:tcBorders>
                  <w:vAlign w:val="center"/>
                  <w:hideMark/>
                </w:tcPr>
                <w:p w14:paraId="7AA56D43" w14:textId="77777777" w:rsidR="00D9294A" w:rsidRDefault="00D9294A">
                  <w:pPr>
                    <w:jc w:val="center"/>
                  </w:pPr>
                  <w:r>
                    <w:t>6.6</w:t>
                  </w:r>
                </w:p>
              </w:tc>
              <w:tc>
                <w:tcPr>
                  <w:tcW w:w="661" w:type="dxa"/>
                  <w:tcBorders>
                    <w:top w:val="single" w:sz="4" w:space="0" w:color="auto"/>
                    <w:left w:val="single" w:sz="4" w:space="0" w:color="auto"/>
                    <w:bottom w:val="single" w:sz="4" w:space="0" w:color="auto"/>
                    <w:right w:val="thickThinMediumGap" w:sz="24" w:space="0" w:color="auto"/>
                  </w:tcBorders>
                  <w:hideMark/>
                </w:tcPr>
                <w:p w14:paraId="375D9741" w14:textId="77777777" w:rsidR="00D9294A" w:rsidRDefault="00D9294A">
                  <w:pPr>
                    <w:jc w:val="center"/>
                  </w:pPr>
                  <w:r>
                    <w:rPr>
                      <w:color w:val="000000"/>
                    </w:rPr>
                    <w:t>2.a.10</w:t>
                  </w:r>
                </w:p>
              </w:tc>
            </w:tr>
            <w:tr w:rsidR="00D9294A" w14:paraId="21D11CAA" w14:textId="77777777">
              <w:tc>
                <w:tcPr>
                  <w:tcW w:w="4476" w:type="dxa"/>
                  <w:tcBorders>
                    <w:top w:val="single" w:sz="4" w:space="0" w:color="auto"/>
                    <w:left w:val="thinThickMediumGap" w:sz="24" w:space="0" w:color="auto"/>
                    <w:bottom w:val="single" w:sz="4" w:space="0" w:color="auto"/>
                    <w:right w:val="single" w:sz="4" w:space="0" w:color="auto"/>
                  </w:tcBorders>
                  <w:hideMark/>
                </w:tcPr>
                <w:p w14:paraId="06B39DD1" w14:textId="77777777" w:rsidR="00D9294A" w:rsidRDefault="00D9294A">
                  <w:pPr>
                    <w:tabs>
                      <w:tab w:val="left" w:pos="566"/>
                      <w:tab w:val="left" w:pos="926"/>
                    </w:tabs>
                    <w:jc w:val="lowKashida"/>
                  </w:pPr>
                  <w:r>
                    <w:t xml:space="preserve">Recombinant DNA technology, blotting techniques and gene therapy.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3BA0DF4" w14:textId="77777777" w:rsidR="00D9294A" w:rsidRDefault="00D9294A">
                  <w:pPr>
                    <w:autoSpaceDE w:val="0"/>
                    <w:autoSpaceDN w:val="0"/>
                    <w:adjustRightInd w:val="0"/>
                    <w:jc w:val="center"/>
                    <w:rPr>
                      <w:color w:val="000000"/>
                    </w:rPr>
                  </w:pPr>
                  <w:r>
                    <w:rPr>
                      <w:color w:val="000000"/>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3B617DF" w14:textId="77777777" w:rsidR="00D9294A" w:rsidRDefault="00D9294A">
                  <w:pPr>
                    <w:tabs>
                      <w:tab w:val="left" w:pos="566"/>
                      <w:tab w:val="left" w:pos="926"/>
                    </w:tabs>
                    <w:spacing w:before="100" w:after="100"/>
                    <w:jc w:val="center"/>
                  </w:pPr>
                  <w:r>
                    <w:rPr>
                      <w:color w:val="000000"/>
                    </w:rPr>
                    <w:t>1</w:t>
                  </w:r>
                </w:p>
              </w:tc>
              <w:tc>
                <w:tcPr>
                  <w:tcW w:w="1019" w:type="dxa"/>
                  <w:tcBorders>
                    <w:top w:val="single" w:sz="4" w:space="0" w:color="auto"/>
                    <w:left w:val="single" w:sz="4" w:space="0" w:color="auto"/>
                    <w:bottom w:val="single" w:sz="4" w:space="0" w:color="auto"/>
                    <w:right w:val="single" w:sz="4" w:space="0" w:color="auto"/>
                  </w:tcBorders>
                  <w:vAlign w:val="center"/>
                  <w:hideMark/>
                </w:tcPr>
                <w:p w14:paraId="7BBE6B66" w14:textId="77777777" w:rsidR="00D9294A" w:rsidRDefault="00D9294A">
                  <w:pPr>
                    <w:autoSpaceDE w:val="0"/>
                    <w:autoSpaceDN w:val="0"/>
                    <w:adjustRightInd w:val="0"/>
                    <w:jc w:val="center"/>
                    <w:rPr>
                      <w:color w:val="000000"/>
                    </w:rPr>
                  </w:pPr>
                  <w:r>
                    <w:rPr>
                      <w:color w:val="000000"/>
                    </w:rPr>
                    <w:t>3</w:t>
                  </w:r>
                </w:p>
              </w:tc>
              <w:tc>
                <w:tcPr>
                  <w:tcW w:w="755" w:type="dxa"/>
                  <w:tcBorders>
                    <w:top w:val="single" w:sz="4" w:space="0" w:color="auto"/>
                    <w:left w:val="single" w:sz="4" w:space="0" w:color="auto"/>
                    <w:bottom w:val="single" w:sz="4" w:space="0" w:color="auto"/>
                    <w:right w:val="single" w:sz="4" w:space="0" w:color="auto"/>
                  </w:tcBorders>
                  <w:vAlign w:val="center"/>
                  <w:hideMark/>
                </w:tcPr>
                <w:p w14:paraId="532B1A65" w14:textId="77777777" w:rsidR="00D9294A" w:rsidRDefault="00D9294A">
                  <w:pPr>
                    <w:autoSpaceDE w:val="0"/>
                    <w:autoSpaceDN w:val="0"/>
                    <w:adjustRightInd w:val="0"/>
                    <w:jc w:val="center"/>
                    <w:rPr>
                      <w:color w:val="000000"/>
                    </w:rPr>
                  </w:pPr>
                  <w:r>
                    <w:t>10</w:t>
                  </w:r>
                </w:p>
              </w:tc>
              <w:tc>
                <w:tcPr>
                  <w:tcW w:w="661" w:type="dxa"/>
                  <w:tcBorders>
                    <w:top w:val="single" w:sz="4" w:space="0" w:color="auto"/>
                    <w:left w:val="single" w:sz="4" w:space="0" w:color="auto"/>
                    <w:bottom w:val="single" w:sz="4" w:space="0" w:color="auto"/>
                    <w:right w:val="thickThinMediumGap" w:sz="24" w:space="0" w:color="auto"/>
                  </w:tcBorders>
                  <w:hideMark/>
                </w:tcPr>
                <w:p w14:paraId="37A075B9" w14:textId="77777777" w:rsidR="00D9294A" w:rsidRDefault="00D9294A">
                  <w:pPr>
                    <w:autoSpaceDE w:val="0"/>
                    <w:autoSpaceDN w:val="0"/>
                    <w:adjustRightInd w:val="0"/>
                    <w:jc w:val="center"/>
                  </w:pPr>
                  <w:r>
                    <w:rPr>
                      <w:color w:val="000000"/>
                    </w:rPr>
                    <w:t>2.a.9</w:t>
                  </w:r>
                </w:p>
              </w:tc>
            </w:tr>
            <w:tr w:rsidR="00D9294A" w14:paraId="52A3447E" w14:textId="77777777">
              <w:tc>
                <w:tcPr>
                  <w:tcW w:w="4476" w:type="dxa"/>
                  <w:tcBorders>
                    <w:top w:val="single" w:sz="4" w:space="0" w:color="auto"/>
                    <w:left w:val="thinThickMediumGap" w:sz="24" w:space="0" w:color="auto"/>
                    <w:bottom w:val="thickThinMediumGap" w:sz="24" w:space="0" w:color="auto"/>
                    <w:right w:val="single" w:sz="4" w:space="0" w:color="auto"/>
                  </w:tcBorders>
                  <w:hideMark/>
                </w:tcPr>
                <w:p w14:paraId="6E457328" w14:textId="77777777" w:rsidR="00D9294A" w:rsidRDefault="00D9294A">
                  <w:pPr>
                    <w:autoSpaceDE w:val="0"/>
                    <w:autoSpaceDN w:val="0"/>
                    <w:adjustRightInd w:val="0"/>
                    <w:rPr>
                      <w:b/>
                      <w:bCs/>
                      <w:color w:val="000000"/>
                    </w:rPr>
                  </w:pPr>
                  <w:r>
                    <w:rPr>
                      <w:b/>
                      <w:bCs/>
                      <w:color w:val="000000"/>
                    </w:rPr>
                    <w:t>Total</w:t>
                  </w:r>
                </w:p>
              </w:tc>
              <w:tc>
                <w:tcPr>
                  <w:tcW w:w="1095" w:type="dxa"/>
                  <w:tcBorders>
                    <w:top w:val="single" w:sz="4" w:space="0" w:color="auto"/>
                    <w:left w:val="single" w:sz="4" w:space="0" w:color="auto"/>
                    <w:bottom w:val="thickThinMediumGap" w:sz="24" w:space="0" w:color="auto"/>
                    <w:right w:val="single" w:sz="4" w:space="0" w:color="auto"/>
                  </w:tcBorders>
                  <w:hideMark/>
                </w:tcPr>
                <w:p w14:paraId="795FB7B8" w14:textId="77777777" w:rsidR="00D9294A" w:rsidRDefault="00D9294A">
                  <w:pPr>
                    <w:autoSpaceDE w:val="0"/>
                    <w:autoSpaceDN w:val="0"/>
                    <w:adjustRightInd w:val="0"/>
                    <w:jc w:val="center"/>
                    <w:rPr>
                      <w:color w:val="000000"/>
                    </w:rPr>
                  </w:pPr>
                  <w:r>
                    <w:rPr>
                      <w:color w:val="000000"/>
                    </w:rPr>
                    <w:t>24</w:t>
                  </w:r>
                </w:p>
              </w:tc>
              <w:tc>
                <w:tcPr>
                  <w:tcW w:w="1148" w:type="dxa"/>
                  <w:tcBorders>
                    <w:top w:val="single" w:sz="4" w:space="0" w:color="auto"/>
                    <w:left w:val="single" w:sz="4" w:space="0" w:color="auto"/>
                    <w:bottom w:val="thickThinMediumGap" w:sz="24" w:space="0" w:color="auto"/>
                    <w:right w:val="single" w:sz="4" w:space="0" w:color="auto"/>
                  </w:tcBorders>
                  <w:hideMark/>
                </w:tcPr>
                <w:p w14:paraId="68180727" w14:textId="77777777" w:rsidR="00D9294A" w:rsidRDefault="00D9294A">
                  <w:pPr>
                    <w:autoSpaceDE w:val="0"/>
                    <w:autoSpaceDN w:val="0"/>
                    <w:adjustRightInd w:val="0"/>
                    <w:jc w:val="center"/>
                    <w:rPr>
                      <w:color w:val="000000"/>
                    </w:rPr>
                  </w:pPr>
                  <w:r>
                    <w:rPr>
                      <w:color w:val="000000"/>
                    </w:rPr>
                    <w:t>6</w:t>
                  </w:r>
                </w:p>
              </w:tc>
              <w:tc>
                <w:tcPr>
                  <w:tcW w:w="1019" w:type="dxa"/>
                  <w:tcBorders>
                    <w:top w:val="single" w:sz="4" w:space="0" w:color="auto"/>
                    <w:left w:val="single" w:sz="4" w:space="0" w:color="auto"/>
                    <w:bottom w:val="thickThinMediumGap" w:sz="24" w:space="0" w:color="auto"/>
                    <w:right w:val="single" w:sz="4" w:space="0" w:color="auto"/>
                  </w:tcBorders>
                  <w:hideMark/>
                </w:tcPr>
                <w:p w14:paraId="7CD74000" w14:textId="77777777" w:rsidR="00D9294A" w:rsidRDefault="00D9294A">
                  <w:pPr>
                    <w:autoSpaceDE w:val="0"/>
                    <w:autoSpaceDN w:val="0"/>
                    <w:adjustRightInd w:val="0"/>
                    <w:jc w:val="center"/>
                    <w:rPr>
                      <w:color w:val="000000"/>
                    </w:rPr>
                  </w:pPr>
                  <w:r>
                    <w:rPr>
                      <w:color w:val="000000"/>
                    </w:rPr>
                    <w:t>30</w:t>
                  </w:r>
                </w:p>
              </w:tc>
              <w:tc>
                <w:tcPr>
                  <w:tcW w:w="755" w:type="dxa"/>
                  <w:tcBorders>
                    <w:top w:val="single" w:sz="4" w:space="0" w:color="auto"/>
                    <w:left w:val="single" w:sz="4" w:space="0" w:color="auto"/>
                    <w:bottom w:val="thickThinMediumGap" w:sz="24" w:space="0" w:color="auto"/>
                    <w:right w:val="single" w:sz="4" w:space="0" w:color="auto"/>
                  </w:tcBorders>
                  <w:hideMark/>
                </w:tcPr>
                <w:p w14:paraId="68BF4239" w14:textId="77777777" w:rsidR="00D9294A" w:rsidRDefault="00D9294A">
                  <w:pPr>
                    <w:autoSpaceDE w:val="0"/>
                    <w:autoSpaceDN w:val="0"/>
                    <w:adjustRightInd w:val="0"/>
                    <w:jc w:val="center"/>
                    <w:rPr>
                      <w:color w:val="000000"/>
                    </w:rPr>
                  </w:pPr>
                  <w:r>
                    <w:rPr>
                      <w:color w:val="000000"/>
                    </w:rPr>
                    <w:t>100</w:t>
                  </w:r>
                </w:p>
              </w:tc>
              <w:tc>
                <w:tcPr>
                  <w:tcW w:w="661" w:type="dxa"/>
                  <w:tcBorders>
                    <w:top w:val="single" w:sz="4" w:space="0" w:color="auto"/>
                    <w:left w:val="single" w:sz="4" w:space="0" w:color="auto"/>
                    <w:bottom w:val="thickThinMediumGap" w:sz="24" w:space="0" w:color="auto"/>
                    <w:right w:val="thickThinMediumGap" w:sz="24" w:space="0" w:color="auto"/>
                  </w:tcBorders>
                </w:tcPr>
                <w:p w14:paraId="0C5C7939" w14:textId="77777777" w:rsidR="00D9294A" w:rsidRDefault="00D9294A">
                  <w:pPr>
                    <w:autoSpaceDE w:val="0"/>
                    <w:autoSpaceDN w:val="0"/>
                    <w:adjustRightInd w:val="0"/>
                    <w:jc w:val="center"/>
                    <w:rPr>
                      <w:color w:val="000000"/>
                    </w:rPr>
                  </w:pPr>
                </w:p>
              </w:tc>
            </w:tr>
          </w:tbl>
          <w:p w14:paraId="5C8765DF" w14:textId="77777777" w:rsidR="00D9294A" w:rsidRDefault="00D9294A">
            <w:pPr>
              <w:bidi/>
              <w:ind w:right="2186"/>
              <w:rPr>
                <w:sz w:val="32"/>
                <w:szCs w:val="32"/>
                <w:lang w:bidi="ar-EG"/>
              </w:rPr>
            </w:pPr>
          </w:p>
        </w:tc>
      </w:tr>
      <w:tr w:rsidR="00D9294A" w14:paraId="57C3EA7F" w14:textId="77777777">
        <w:trPr>
          <w:cantSplit/>
          <w:trHeight w:val="831"/>
          <w:jc w:val="center"/>
        </w:trPr>
        <w:tc>
          <w:tcPr>
            <w:tcW w:w="2672" w:type="dxa"/>
            <w:tcBorders>
              <w:top w:val="single" w:sz="4" w:space="0" w:color="auto"/>
              <w:left w:val="single" w:sz="4" w:space="0" w:color="auto"/>
              <w:bottom w:val="single" w:sz="4" w:space="0" w:color="auto"/>
              <w:right w:val="single" w:sz="4" w:space="0" w:color="auto"/>
            </w:tcBorders>
            <w:shd w:val="clear" w:color="auto" w:fill="F3F3F3"/>
            <w:hideMark/>
          </w:tcPr>
          <w:p w14:paraId="50F3525B" w14:textId="77777777" w:rsidR="00D9294A" w:rsidRDefault="00D9294A">
            <w:pPr>
              <w:bidi/>
              <w:rPr>
                <w:sz w:val="32"/>
                <w:szCs w:val="32"/>
                <w:lang w:val="en-GB" w:bidi="ar-EG"/>
              </w:rPr>
            </w:pPr>
            <w:r>
              <w:rPr>
                <w:rFonts w:hint="cs"/>
                <w:sz w:val="28"/>
                <w:szCs w:val="28"/>
                <w:rtl/>
              </w:rPr>
              <w:t>4</w:t>
            </w:r>
            <w:r>
              <w:rPr>
                <w:rFonts w:hint="cs"/>
                <w:rtl/>
              </w:rPr>
              <w:t>- أساليب التعليم والتعلم</w:t>
            </w:r>
            <w:r>
              <w:rPr>
                <w:rFonts w:hint="cs"/>
                <w:sz w:val="32"/>
                <w:szCs w:val="32"/>
                <w:rtl/>
              </w:rPr>
              <w:t xml:space="preserve"> </w:t>
            </w:r>
          </w:p>
        </w:tc>
        <w:tc>
          <w:tcPr>
            <w:tcW w:w="7866" w:type="dxa"/>
            <w:gridSpan w:val="4"/>
            <w:tcBorders>
              <w:top w:val="single" w:sz="4" w:space="0" w:color="auto"/>
              <w:left w:val="single" w:sz="4" w:space="0" w:color="auto"/>
              <w:bottom w:val="single" w:sz="4" w:space="0" w:color="auto"/>
              <w:right w:val="single" w:sz="4" w:space="0" w:color="auto"/>
            </w:tcBorders>
            <w:hideMark/>
          </w:tcPr>
          <w:p w14:paraId="21AB574F" w14:textId="77777777" w:rsidR="00D9294A" w:rsidRDefault="00D9294A">
            <w:pPr>
              <w:pStyle w:val="ListParagraph"/>
              <w:numPr>
                <w:ilvl w:val="0"/>
                <w:numId w:val="106"/>
              </w:numPr>
              <w:autoSpaceDE w:val="0"/>
              <w:autoSpaceDN w:val="0"/>
              <w:adjustRightInd w:val="0"/>
              <w:spacing w:after="0" w:line="240" w:lineRule="auto"/>
              <w:jc w:val="lowKashida"/>
              <w:rPr>
                <w:rFonts w:ascii="Times New Roman" w:hAnsi="Times New Roman" w:cs="Times New Roman" w:hint="cs"/>
                <w:color w:val="000000"/>
                <w:sz w:val="28"/>
                <w:szCs w:val="28"/>
                <w:rtl/>
              </w:rPr>
            </w:pPr>
            <w:r>
              <w:rPr>
                <w:rFonts w:ascii="Times New Roman" w:hAnsi="Times New Roman" w:cs="Times New Roman"/>
                <w:color w:val="000000"/>
                <w:sz w:val="28"/>
                <w:szCs w:val="28"/>
              </w:rPr>
              <w:t xml:space="preserve">Modified </w:t>
            </w:r>
            <w:proofErr w:type="gramStart"/>
            <w:r>
              <w:rPr>
                <w:rFonts w:ascii="Times New Roman" w:hAnsi="Times New Roman" w:cs="Times New Roman"/>
                <w:color w:val="000000"/>
                <w:sz w:val="28"/>
                <w:szCs w:val="28"/>
              </w:rPr>
              <w:t>Lectures</w:t>
            </w:r>
            <w:r>
              <w:rPr>
                <w:rFonts w:ascii="Times New Roman" w:hAnsi="Times New Roman" w:cs="Times New Roman"/>
                <w:color w:val="000000"/>
                <w:sz w:val="28"/>
                <w:szCs w:val="28"/>
                <w:rtl/>
              </w:rPr>
              <w:t xml:space="preserve"> </w:t>
            </w:r>
            <w:r>
              <w:rPr>
                <w:rFonts w:ascii="Times New Roman" w:hAnsi="Times New Roman" w:cs="Times New Roman"/>
                <w:color w:val="000000"/>
                <w:sz w:val="28"/>
                <w:szCs w:val="28"/>
              </w:rPr>
              <w:t xml:space="preserve"> and</w:t>
            </w:r>
            <w:proofErr w:type="gramEnd"/>
            <w:r>
              <w:rPr>
                <w:rFonts w:ascii="Times New Roman" w:hAnsi="Times New Roman" w:cs="Times New Roman"/>
                <w:color w:val="000000"/>
                <w:sz w:val="28"/>
                <w:szCs w:val="28"/>
              </w:rPr>
              <w:t xml:space="preserve"> E lectures</w:t>
            </w:r>
          </w:p>
          <w:p w14:paraId="45413AE7" w14:textId="77777777" w:rsidR="00D9294A" w:rsidRDefault="00D9294A">
            <w:pPr>
              <w:pStyle w:val="ListParagraph"/>
              <w:numPr>
                <w:ilvl w:val="0"/>
                <w:numId w:val="106"/>
              </w:numPr>
              <w:autoSpaceDE w:val="0"/>
              <w:autoSpaceDN w:val="0"/>
              <w:adjustRightInd w:val="0"/>
              <w:spacing w:after="0" w:line="240" w:lineRule="auto"/>
              <w:jc w:val="lowKashida"/>
              <w:rPr>
                <w:rFonts w:ascii="Times New Roman" w:hAnsi="Times New Roman" w:cs="Times New Roman"/>
                <w:b/>
                <w:bCs/>
                <w:color w:val="000000"/>
                <w:sz w:val="28"/>
                <w:szCs w:val="28"/>
                <w:u w:val="single"/>
              </w:rPr>
            </w:pPr>
            <w:r>
              <w:rPr>
                <w:rFonts w:ascii="Times New Roman" w:hAnsi="Times New Roman" w:cs="Times New Roman"/>
                <w:color w:val="000000"/>
                <w:sz w:val="28"/>
                <w:szCs w:val="28"/>
              </w:rPr>
              <w:t>Tutorials.</w:t>
            </w:r>
          </w:p>
          <w:p w14:paraId="727D9B83" w14:textId="77777777" w:rsidR="00D9294A" w:rsidRDefault="00D9294A">
            <w:pPr>
              <w:pStyle w:val="ListParagraph"/>
              <w:numPr>
                <w:ilvl w:val="0"/>
                <w:numId w:val="106"/>
              </w:numPr>
              <w:autoSpaceDE w:val="0"/>
              <w:autoSpaceDN w:val="0"/>
              <w:adjustRightInd w:val="0"/>
              <w:spacing w:after="0" w:line="240" w:lineRule="auto"/>
              <w:jc w:val="lowKashida"/>
              <w:rPr>
                <w:rFonts w:ascii="Times New Roman" w:hAnsi="Times New Roman" w:cs="Times New Roman"/>
                <w:b/>
                <w:bCs/>
                <w:color w:val="000000"/>
                <w:sz w:val="28"/>
                <w:szCs w:val="28"/>
                <w:u w:val="single"/>
              </w:rPr>
            </w:pPr>
            <w:r>
              <w:rPr>
                <w:rFonts w:ascii="Times New Roman" w:hAnsi="Times New Roman" w:cs="Times New Roman"/>
                <w:color w:val="000000"/>
                <w:sz w:val="28"/>
                <w:szCs w:val="28"/>
              </w:rPr>
              <w:t>Assignment</w:t>
            </w:r>
          </w:p>
        </w:tc>
      </w:tr>
      <w:tr w:rsidR="00D9294A" w14:paraId="7DAA516F" w14:textId="77777777">
        <w:trPr>
          <w:cantSplit/>
          <w:trHeight w:val="518"/>
          <w:jc w:val="center"/>
        </w:trPr>
        <w:tc>
          <w:tcPr>
            <w:tcW w:w="3068" w:type="dxa"/>
            <w:gridSpan w:val="4"/>
            <w:tcBorders>
              <w:top w:val="single" w:sz="4" w:space="0" w:color="auto"/>
              <w:left w:val="single" w:sz="4" w:space="0" w:color="auto"/>
              <w:bottom w:val="single" w:sz="4" w:space="0" w:color="auto"/>
              <w:right w:val="single" w:sz="4" w:space="0" w:color="auto"/>
            </w:tcBorders>
            <w:shd w:val="clear" w:color="auto" w:fill="F3F3F3"/>
            <w:hideMark/>
          </w:tcPr>
          <w:p w14:paraId="1207F85C" w14:textId="77777777" w:rsidR="00D9294A" w:rsidRDefault="00D9294A">
            <w:pPr>
              <w:bidi/>
              <w:jc w:val="center"/>
              <w:rPr>
                <w:rFonts w:ascii="Times New Roman" w:eastAsia="Times New Roman" w:hAnsi="Times New Roman" w:cs="Times New Roman"/>
                <w:b/>
                <w:bCs/>
                <w:sz w:val="28"/>
                <w:szCs w:val="28"/>
              </w:rPr>
            </w:pPr>
            <w:r>
              <w:rPr>
                <w:rFonts w:hint="cs"/>
                <w:sz w:val="28"/>
                <w:szCs w:val="28"/>
                <w:rtl/>
              </w:rPr>
              <w:lastRenderedPageBreak/>
              <w:t>5</w:t>
            </w:r>
            <w:r>
              <w:rPr>
                <w:rFonts w:hint="cs"/>
                <w:rtl/>
              </w:rPr>
              <w:t xml:space="preserve">- </w:t>
            </w:r>
            <w:r>
              <w:rPr>
                <w:rFonts w:hint="cs"/>
                <w:b/>
                <w:bCs/>
                <w:sz w:val="28"/>
                <w:szCs w:val="28"/>
                <w:rtl/>
              </w:rPr>
              <w:t>مصفوفة طرق التدريس مع نواتج التعلم لمقرر</w:t>
            </w:r>
            <w:r>
              <w:rPr>
                <w:rFonts w:hint="cs"/>
                <w:b/>
                <w:bCs/>
                <w:kern w:val="24"/>
                <w:sz w:val="32"/>
                <w:szCs w:val="32"/>
                <w:rtl/>
                <w:lang w:bidi="ar-EG"/>
              </w:rPr>
              <w:t xml:space="preserve"> </w:t>
            </w:r>
            <w:r>
              <w:rPr>
                <w:rFonts w:hint="cs"/>
                <w:b/>
                <w:bCs/>
                <w:kern w:val="24"/>
                <w:sz w:val="32"/>
                <w:szCs w:val="32"/>
                <w:rtl/>
              </w:rPr>
              <w:t>ال</w:t>
            </w:r>
            <w:r>
              <w:rPr>
                <w:rFonts w:hint="cs"/>
                <w:b/>
                <w:bCs/>
                <w:kern w:val="24"/>
                <w:sz w:val="32"/>
                <w:szCs w:val="32"/>
                <w:rtl/>
                <w:lang w:bidi="ar-EG"/>
              </w:rPr>
              <w:t>كيمياء حيوية وعلم وراثة</w:t>
            </w:r>
            <w:r>
              <w:rPr>
                <w:b/>
                <w:bCs/>
                <w:sz w:val="28"/>
                <w:szCs w:val="28"/>
              </w:rPr>
              <w:t xml:space="preserve"> </w:t>
            </w:r>
          </w:p>
        </w:tc>
        <w:tc>
          <w:tcPr>
            <w:tcW w:w="7470" w:type="dxa"/>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918"/>
              <w:gridCol w:w="2016"/>
              <w:gridCol w:w="2021"/>
              <w:gridCol w:w="1984"/>
            </w:tblGrid>
            <w:tr w:rsidR="00D9294A" w14:paraId="7A9336A2" w14:textId="77777777">
              <w:trPr>
                <w:jc w:val="center"/>
              </w:trPr>
              <w:tc>
                <w:tcPr>
                  <w:tcW w:w="22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CF9C50" w14:textId="77777777" w:rsidR="00D9294A" w:rsidRDefault="00D9294A">
                  <w:pPr>
                    <w:bidi/>
                    <w:jc w:val="center"/>
                    <w:rPr>
                      <w:b/>
                      <w:bCs/>
                      <w:sz w:val="28"/>
                      <w:szCs w:val="28"/>
                    </w:rPr>
                  </w:pPr>
                  <w:r>
                    <w:rPr>
                      <w:rFonts w:hint="cs"/>
                      <w:b/>
                      <w:bCs/>
                      <w:sz w:val="28"/>
                      <w:szCs w:val="28"/>
                      <w:rtl/>
                    </w:rPr>
                    <w:t>نواتج التعلم للمقرر</w:t>
                  </w:r>
                </w:p>
              </w:tc>
              <w:tc>
                <w:tcPr>
                  <w:tcW w:w="6021" w:type="dxa"/>
                  <w:gridSpan w:val="3"/>
                  <w:tcBorders>
                    <w:top w:val="single" w:sz="4" w:space="0" w:color="auto"/>
                    <w:left w:val="single" w:sz="4" w:space="0" w:color="auto"/>
                    <w:bottom w:val="single" w:sz="4" w:space="0" w:color="auto"/>
                    <w:right w:val="single" w:sz="4" w:space="0" w:color="auto"/>
                  </w:tcBorders>
                  <w:vAlign w:val="center"/>
                  <w:hideMark/>
                </w:tcPr>
                <w:p w14:paraId="75ACA06C" w14:textId="77777777" w:rsidR="00D9294A" w:rsidRDefault="00D9294A">
                  <w:pPr>
                    <w:bidi/>
                    <w:jc w:val="center"/>
                    <w:rPr>
                      <w:b/>
                      <w:bCs/>
                      <w:sz w:val="28"/>
                      <w:szCs w:val="28"/>
                    </w:rPr>
                  </w:pPr>
                  <w:r>
                    <w:rPr>
                      <w:rFonts w:hint="cs"/>
                      <w:b/>
                      <w:bCs/>
                      <w:sz w:val="28"/>
                      <w:szCs w:val="28"/>
                      <w:rtl/>
                    </w:rPr>
                    <w:t>طرق التدريس</w:t>
                  </w:r>
                </w:p>
              </w:tc>
            </w:tr>
            <w:tr w:rsidR="00D9294A" w14:paraId="498CF7C1"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A3D82A" w14:textId="77777777" w:rsidR="00D9294A" w:rsidRDefault="00D9294A">
                  <w:pPr>
                    <w:rPr>
                      <w:b/>
                      <w:bCs/>
                      <w:sz w:val="28"/>
                      <w:szCs w:val="28"/>
                    </w:rPr>
                  </w:pPr>
                </w:p>
              </w:tc>
              <w:tc>
                <w:tcPr>
                  <w:tcW w:w="2016" w:type="dxa"/>
                  <w:tcBorders>
                    <w:top w:val="single" w:sz="4" w:space="0" w:color="auto"/>
                    <w:left w:val="single" w:sz="4" w:space="0" w:color="auto"/>
                    <w:bottom w:val="single" w:sz="4" w:space="0" w:color="auto"/>
                    <w:right w:val="single" w:sz="4" w:space="0" w:color="auto"/>
                  </w:tcBorders>
                  <w:vAlign w:val="center"/>
                  <w:hideMark/>
                </w:tcPr>
                <w:p w14:paraId="34A8B214" w14:textId="77777777" w:rsidR="00D9294A" w:rsidRDefault="00D9294A">
                  <w:pPr>
                    <w:bidi/>
                    <w:jc w:val="center"/>
                    <w:rPr>
                      <w:b/>
                      <w:bCs/>
                      <w:sz w:val="28"/>
                      <w:szCs w:val="28"/>
                    </w:rPr>
                  </w:pPr>
                  <w:r>
                    <w:rPr>
                      <w:b/>
                      <w:bCs/>
                      <w:sz w:val="28"/>
                      <w:szCs w:val="28"/>
                    </w:rPr>
                    <w:t>Modified Lectures</w:t>
                  </w:r>
                </w:p>
              </w:tc>
              <w:tc>
                <w:tcPr>
                  <w:tcW w:w="2021" w:type="dxa"/>
                  <w:tcBorders>
                    <w:top w:val="single" w:sz="4" w:space="0" w:color="auto"/>
                    <w:left w:val="single" w:sz="4" w:space="0" w:color="auto"/>
                    <w:bottom w:val="single" w:sz="4" w:space="0" w:color="auto"/>
                    <w:right w:val="single" w:sz="4" w:space="0" w:color="auto"/>
                  </w:tcBorders>
                  <w:vAlign w:val="center"/>
                  <w:hideMark/>
                </w:tcPr>
                <w:p w14:paraId="46C4759E" w14:textId="77777777" w:rsidR="00D9294A" w:rsidRDefault="00D9294A">
                  <w:pPr>
                    <w:bidi/>
                    <w:rPr>
                      <w:b/>
                      <w:bCs/>
                      <w:sz w:val="28"/>
                      <w:szCs w:val="28"/>
                    </w:rPr>
                  </w:pPr>
                  <w:r>
                    <w:rPr>
                      <w:b/>
                      <w:bCs/>
                      <w:sz w:val="28"/>
                      <w:szCs w:val="28"/>
                    </w:rPr>
                    <w:t>Assignment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E10BC2" w14:textId="77777777" w:rsidR="00D9294A" w:rsidRDefault="00D9294A">
                  <w:pPr>
                    <w:bidi/>
                    <w:jc w:val="center"/>
                    <w:rPr>
                      <w:b/>
                      <w:bCs/>
                      <w:sz w:val="28"/>
                      <w:szCs w:val="28"/>
                    </w:rPr>
                  </w:pPr>
                  <w:r>
                    <w:rPr>
                      <w:b/>
                      <w:bCs/>
                      <w:sz w:val="28"/>
                      <w:szCs w:val="28"/>
                    </w:rPr>
                    <w:t>Seminars</w:t>
                  </w:r>
                </w:p>
              </w:tc>
            </w:tr>
            <w:tr w:rsidR="00D9294A" w14:paraId="3EB7AFB4" w14:textId="77777777">
              <w:trPr>
                <w:jc w:val="center"/>
              </w:trPr>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40097EB4" w14:textId="77777777" w:rsidR="00D9294A" w:rsidRDefault="00D9294A">
                  <w:pPr>
                    <w:bidi/>
                    <w:jc w:val="center"/>
                    <w:rPr>
                      <w:b/>
                      <w:bCs/>
                      <w:sz w:val="28"/>
                      <w:szCs w:val="28"/>
                    </w:rPr>
                  </w:pPr>
                  <w:r>
                    <w:rPr>
                      <w:rFonts w:hint="cs"/>
                      <w:b/>
                      <w:bCs/>
                      <w:sz w:val="28"/>
                      <w:szCs w:val="28"/>
                      <w:rtl/>
                    </w:rPr>
                    <w:t>المعرفة  والفهم</w:t>
                  </w:r>
                </w:p>
              </w:tc>
              <w:tc>
                <w:tcPr>
                  <w:tcW w:w="840" w:type="dxa"/>
                  <w:tcBorders>
                    <w:top w:val="single" w:sz="4" w:space="0" w:color="auto"/>
                    <w:left w:val="single" w:sz="4" w:space="0" w:color="auto"/>
                    <w:bottom w:val="single" w:sz="4" w:space="0" w:color="auto"/>
                    <w:right w:val="single" w:sz="4" w:space="0" w:color="auto"/>
                  </w:tcBorders>
                  <w:hideMark/>
                </w:tcPr>
                <w:p w14:paraId="474EA631" w14:textId="77777777" w:rsidR="00D9294A" w:rsidRDefault="00D9294A">
                  <w:pPr>
                    <w:bidi/>
                    <w:rPr>
                      <w:sz w:val="28"/>
                      <w:szCs w:val="28"/>
                    </w:rPr>
                  </w:pPr>
                  <w:r>
                    <w:rPr>
                      <w:sz w:val="28"/>
                      <w:szCs w:val="28"/>
                    </w:rPr>
                    <w:t>2.a.1</w:t>
                  </w:r>
                </w:p>
              </w:tc>
              <w:tc>
                <w:tcPr>
                  <w:tcW w:w="2016" w:type="dxa"/>
                  <w:tcBorders>
                    <w:top w:val="single" w:sz="4" w:space="0" w:color="auto"/>
                    <w:left w:val="single" w:sz="4" w:space="0" w:color="auto"/>
                    <w:bottom w:val="single" w:sz="4" w:space="0" w:color="auto"/>
                    <w:right w:val="single" w:sz="4" w:space="0" w:color="auto"/>
                  </w:tcBorders>
                </w:tcPr>
                <w:p w14:paraId="2F4A87BC" w14:textId="77777777" w:rsidR="00D9294A" w:rsidRDefault="00D9294A">
                  <w:pPr>
                    <w:numPr>
                      <w:ilvl w:val="0"/>
                      <w:numId w:val="107"/>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5945FA48"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C9F84D4" w14:textId="77777777" w:rsidR="00D9294A" w:rsidRDefault="00D9294A">
                  <w:pPr>
                    <w:numPr>
                      <w:ilvl w:val="0"/>
                      <w:numId w:val="109"/>
                    </w:numPr>
                    <w:bidi/>
                    <w:spacing w:after="0" w:line="240" w:lineRule="auto"/>
                    <w:rPr>
                      <w:sz w:val="28"/>
                      <w:szCs w:val="28"/>
                    </w:rPr>
                  </w:pPr>
                </w:p>
              </w:tc>
            </w:tr>
            <w:tr w:rsidR="00D9294A" w14:paraId="5D0E4B2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C5B71"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4BACC9BA" w14:textId="77777777" w:rsidR="00D9294A" w:rsidRDefault="00D9294A">
                  <w:pPr>
                    <w:bidi/>
                    <w:rPr>
                      <w:sz w:val="28"/>
                      <w:szCs w:val="28"/>
                    </w:rPr>
                  </w:pPr>
                  <w:r>
                    <w:rPr>
                      <w:sz w:val="28"/>
                      <w:szCs w:val="28"/>
                    </w:rPr>
                    <w:t>2.a.2</w:t>
                  </w:r>
                </w:p>
              </w:tc>
              <w:tc>
                <w:tcPr>
                  <w:tcW w:w="2016" w:type="dxa"/>
                  <w:tcBorders>
                    <w:top w:val="single" w:sz="4" w:space="0" w:color="auto"/>
                    <w:left w:val="single" w:sz="4" w:space="0" w:color="auto"/>
                    <w:bottom w:val="single" w:sz="4" w:space="0" w:color="auto"/>
                    <w:right w:val="single" w:sz="4" w:space="0" w:color="auto"/>
                  </w:tcBorders>
                </w:tcPr>
                <w:p w14:paraId="3EC3CFF1"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790D358D"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ACC5CBC" w14:textId="77777777" w:rsidR="00D9294A" w:rsidRDefault="00D9294A">
                  <w:pPr>
                    <w:numPr>
                      <w:ilvl w:val="0"/>
                      <w:numId w:val="109"/>
                    </w:numPr>
                    <w:bidi/>
                    <w:spacing w:after="0" w:line="240" w:lineRule="auto"/>
                    <w:rPr>
                      <w:sz w:val="28"/>
                      <w:szCs w:val="28"/>
                    </w:rPr>
                  </w:pPr>
                </w:p>
              </w:tc>
            </w:tr>
            <w:tr w:rsidR="00D9294A" w14:paraId="2D042D3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6BDA4"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6885EA35" w14:textId="77777777" w:rsidR="00D9294A" w:rsidRDefault="00D9294A">
                  <w:pPr>
                    <w:bidi/>
                    <w:rPr>
                      <w:sz w:val="28"/>
                      <w:szCs w:val="28"/>
                    </w:rPr>
                  </w:pPr>
                  <w:r>
                    <w:rPr>
                      <w:sz w:val="28"/>
                      <w:szCs w:val="28"/>
                    </w:rPr>
                    <w:t>2.a.3</w:t>
                  </w:r>
                </w:p>
              </w:tc>
              <w:tc>
                <w:tcPr>
                  <w:tcW w:w="2016" w:type="dxa"/>
                  <w:tcBorders>
                    <w:top w:val="single" w:sz="4" w:space="0" w:color="auto"/>
                    <w:left w:val="single" w:sz="4" w:space="0" w:color="auto"/>
                    <w:bottom w:val="single" w:sz="4" w:space="0" w:color="auto"/>
                    <w:right w:val="single" w:sz="4" w:space="0" w:color="auto"/>
                  </w:tcBorders>
                </w:tcPr>
                <w:p w14:paraId="7476E4D8"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10361A66"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69F6C23" w14:textId="77777777" w:rsidR="00D9294A" w:rsidRDefault="00D9294A">
                  <w:pPr>
                    <w:numPr>
                      <w:ilvl w:val="0"/>
                      <w:numId w:val="109"/>
                    </w:numPr>
                    <w:bidi/>
                    <w:spacing w:after="0" w:line="240" w:lineRule="auto"/>
                    <w:rPr>
                      <w:sz w:val="28"/>
                      <w:szCs w:val="28"/>
                    </w:rPr>
                  </w:pPr>
                </w:p>
              </w:tc>
            </w:tr>
            <w:tr w:rsidR="00D9294A" w14:paraId="422A990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78128"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16329DC5" w14:textId="77777777" w:rsidR="00D9294A" w:rsidRDefault="00D9294A">
                  <w:pPr>
                    <w:bidi/>
                    <w:rPr>
                      <w:sz w:val="28"/>
                      <w:szCs w:val="28"/>
                    </w:rPr>
                  </w:pPr>
                  <w:r>
                    <w:rPr>
                      <w:sz w:val="28"/>
                      <w:szCs w:val="28"/>
                    </w:rPr>
                    <w:t>2.a.4</w:t>
                  </w:r>
                </w:p>
              </w:tc>
              <w:tc>
                <w:tcPr>
                  <w:tcW w:w="2016" w:type="dxa"/>
                  <w:tcBorders>
                    <w:top w:val="single" w:sz="4" w:space="0" w:color="auto"/>
                    <w:left w:val="single" w:sz="4" w:space="0" w:color="auto"/>
                    <w:bottom w:val="single" w:sz="4" w:space="0" w:color="auto"/>
                    <w:right w:val="single" w:sz="4" w:space="0" w:color="auto"/>
                  </w:tcBorders>
                </w:tcPr>
                <w:p w14:paraId="2EDB57EC"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2FC8CBE8"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5434E96" w14:textId="77777777" w:rsidR="00D9294A" w:rsidRDefault="00D9294A">
                  <w:pPr>
                    <w:numPr>
                      <w:ilvl w:val="0"/>
                      <w:numId w:val="109"/>
                    </w:numPr>
                    <w:bidi/>
                    <w:spacing w:after="0" w:line="240" w:lineRule="auto"/>
                    <w:rPr>
                      <w:sz w:val="28"/>
                      <w:szCs w:val="28"/>
                    </w:rPr>
                  </w:pPr>
                </w:p>
              </w:tc>
            </w:tr>
            <w:tr w:rsidR="00D9294A" w14:paraId="7D6AF7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D4E6C"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05F67DDF" w14:textId="77777777" w:rsidR="00D9294A" w:rsidRDefault="00D9294A">
                  <w:pPr>
                    <w:bidi/>
                    <w:rPr>
                      <w:sz w:val="28"/>
                      <w:szCs w:val="28"/>
                    </w:rPr>
                  </w:pPr>
                  <w:r>
                    <w:rPr>
                      <w:sz w:val="28"/>
                      <w:szCs w:val="28"/>
                    </w:rPr>
                    <w:t>2.a.5</w:t>
                  </w:r>
                </w:p>
              </w:tc>
              <w:tc>
                <w:tcPr>
                  <w:tcW w:w="2016" w:type="dxa"/>
                  <w:tcBorders>
                    <w:top w:val="single" w:sz="4" w:space="0" w:color="auto"/>
                    <w:left w:val="single" w:sz="4" w:space="0" w:color="auto"/>
                    <w:bottom w:val="single" w:sz="4" w:space="0" w:color="auto"/>
                    <w:right w:val="single" w:sz="4" w:space="0" w:color="auto"/>
                  </w:tcBorders>
                </w:tcPr>
                <w:p w14:paraId="5C479892"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41B4FA99"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6FE8617" w14:textId="77777777" w:rsidR="00D9294A" w:rsidRDefault="00D9294A">
                  <w:pPr>
                    <w:numPr>
                      <w:ilvl w:val="0"/>
                      <w:numId w:val="109"/>
                    </w:numPr>
                    <w:bidi/>
                    <w:spacing w:after="0" w:line="240" w:lineRule="auto"/>
                    <w:rPr>
                      <w:sz w:val="28"/>
                      <w:szCs w:val="28"/>
                    </w:rPr>
                  </w:pPr>
                </w:p>
              </w:tc>
            </w:tr>
            <w:tr w:rsidR="00D9294A" w14:paraId="7102885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D06E2"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221DC679" w14:textId="77777777" w:rsidR="00D9294A" w:rsidRDefault="00D9294A">
                  <w:pPr>
                    <w:bidi/>
                    <w:rPr>
                      <w:sz w:val="28"/>
                      <w:szCs w:val="28"/>
                    </w:rPr>
                  </w:pPr>
                  <w:r>
                    <w:rPr>
                      <w:sz w:val="28"/>
                      <w:szCs w:val="28"/>
                    </w:rPr>
                    <w:t>2.a.6</w:t>
                  </w:r>
                </w:p>
              </w:tc>
              <w:tc>
                <w:tcPr>
                  <w:tcW w:w="2016" w:type="dxa"/>
                  <w:tcBorders>
                    <w:top w:val="single" w:sz="4" w:space="0" w:color="auto"/>
                    <w:left w:val="single" w:sz="4" w:space="0" w:color="auto"/>
                    <w:bottom w:val="single" w:sz="4" w:space="0" w:color="auto"/>
                    <w:right w:val="single" w:sz="4" w:space="0" w:color="auto"/>
                  </w:tcBorders>
                </w:tcPr>
                <w:p w14:paraId="6B53D68A"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0A5A4A06"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4D66C38" w14:textId="77777777" w:rsidR="00D9294A" w:rsidRDefault="00D9294A">
                  <w:pPr>
                    <w:numPr>
                      <w:ilvl w:val="0"/>
                      <w:numId w:val="109"/>
                    </w:numPr>
                    <w:bidi/>
                    <w:spacing w:after="0" w:line="240" w:lineRule="auto"/>
                    <w:rPr>
                      <w:sz w:val="28"/>
                      <w:szCs w:val="28"/>
                    </w:rPr>
                  </w:pPr>
                </w:p>
              </w:tc>
            </w:tr>
            <w:tr w:rsidR="00D9294A" w14:paraId="0BB4DB6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5764F"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63085C2F" w14:textId="77777777" w:rsidR="00D9294A" w:rsidRDefault="00D9294A">
                  <w:pPr>
                    <w:bidi/>
                    <w:rPr>
                      <w:sz w:val="28"/>
                      <w:szCs w:val="28"/>
                    </w:rPr>
                  </w:pPr>
                  <w:r>
                    <w:rPr>
                      <w:sz w:val="28"/>
                      <w:szCs w:val="28"/>
                    </w:rPr>
                    <w:t>2.a.7</w:t>
                  </w:r>
                </w:p>
              </w:tc>
              <w:tc>
                <w:tcPr>
                  <w:tcW w:w="2016" w:type="dxa"/>
                  <w:tcBorders>
                    <w:top w:val="single" w:sz="4" w:space="0" w:color="auto"/>
                    <w:left w:val="single" w:sz="4" w:space="0" w:color="auto"/>
                    <w:bottom w:val="single" w:sz="4" w:space="0" w:color="auto"/>
                    <w:right w:val="single" w:sz="4" w:space="0" w:color="auto"/>
                  </w:tcBorders>
                </w:tcPr>
                <w:p w14:paraId="52C56CB6"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7AE862B2"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01F4C09" w14:textId="77777777" w:rsidR="00D9294A" w:rsidRDefault="00D9294A">
                  <w:pPr>
                    <w:numPr>
                      <w:ilvl w:val="0"/>
                      <w:numId w:val="109"/>
                    </w:numPr>
                    <w:bidi/>
                    <w:spacing w:after="0" w:line="240" w:lineRule="auto"/>
                    <w:rPr>
                      <w:sz w:val="28"/>
                      <w:szCs w:val="28"/>
                    </w:rPr>
                  </w:pPr>
                </w:p>
              </w:tc>
            </w:tr>
            <w:tr w:rsidR="00D9294A" w14:paraId="7B9BFB2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1A1A3"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3AB2ABED" w14:textId="77777777" w:rsidR="00D9294A" w:rsidRDefault="00D9294A">
                  <w:pPr>
                    <w:bidi/>
                    <w:rPr>
                      <w:sz w:val="28"/>
                      <w:szCs w:val="28"/>
                    </w:rPr>
                  </w:pPr>
                  <w:r>
                    <w:rPr>
                      <w:sz w:val="28"/>
                      <w:szCs w:val="28"/>
                    </w:rPr>
                    <w:t>2.a.8</w:t>
                  </w:r>
                </w:p>
              </w:tc>
              <w:tc>
                <w:tcPr>
                  <w:tcW w:w="2016" w:type="dxa"/>
                  <w:tcBorders>
                    <w:top w:val="single" w:sz="4" w:space="0" w:color="auto"/>
                    <w:left w:val="single" w:sz="4" w:space="0" w:color="auto"/>
                    <w:bottom w:val="single" w:sz="4" w:space="0" w:color="auto"/>
                    <w:right w:val="single" w:sz="4" w:space="0" w:color="auto"/>
                  </w:tcBorders>
                </w:tcPr>
                <w:p w14:paraId="737A8866"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3ECFA113"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E631EA8" w14:textId="77777777" w:rsidR="00D9294A" w:rsidRDefault="00D9294A">
                  <w:pPr>
                    <w:numPr>
                      <w:ilvl w:val="0"/>
                      <w:numId w:val="109"/>
                    </w:numPr>
                    <w:bidi/>
                    <w:spacing w:after="0" w:line="240" w:lineRule="auto"/>
                    <w:rPr>
                      <w:sz w:val="28"/>
                      <w:szCs w:val="28"/>
                    </w:rPr>
                  </w:pPr>
                </w:p>
              </w:tc>
            </w:tr>
            <w:tr w:rsidR="00D9294A" w14:paraId="0D798EE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FFFC"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5D0C2C27" w14:textId="77777777" w:rsidR="00D9294A" w:rsidRDefault="00D9294A">
                  <w:pPr>
                    <w:bidi/>
                    <w:rPr>
                      <w:sz w:val="28"/>
                      <w:szCs w:val="28"/>
                    </w:rPr>
                  </w:pPr>
                  <w:r>
                    <w:rPr>
                      <w:sz w:val="28"/>
                      <w:szCs w:val="28"/>
                    </w:rPr>
                    <w:t>2.a.9</w:t>
                  </w:r>
                </w:p>
              </w:tc>
              <w:tc>
                <w:tcPr>
                  <w:tcW w:w="2016" w:type="dxa"/>
                  <w:tcBorders>
                    <w:top w:val="single" w:sz="4" w:space="0" w:color="auto"/>
                    <w:left w:val="single" w:sz="4" w:space="0" w:color="auto"/>
                    <w:bottom w:val="single" w:sz="4" w:space="0" w:color="auto"/>
                    <w:right w:val="single" w:sz="4" w:space="0" w:color="auto"/>
                  </w:tcBorders>
                </w:tcPr>
                <w:p w14:paraId="3706CA8E"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1A958321"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4D43EC9" w14:textId="77777777" w:rsidR="00D9294A" w:rsidRDefault="00D9294A">
                  <w:pPr>
                    <w:numPr>
                      <w:ilvl w:val="0"/>
                      <w:numId w:val="109"/>
                    </w:numPr>
                    <w:bidi/>
                    <w:spacing w:after="0" w:line="240" w:lineRule="auto"/>
                    <w:rPr>
                      <w:sz w:val="28"/>
                      <w:szCs w:val="28"/>
                    </w:rPr>
                  </w:pPr>
                </w:p>
              </w:tc>
            </w:tr>
            <w:tr w:rsidR="00D9294A" w14:paraId="17CE0FC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FF"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3DE4F815" w14:textId="77777777" w:rsidR="00D9294A" w:rsidRDefault="00D9294A">
                  <w:pPr>
                    <w:bidi/>
                    <w:rPr>
                      <w:sz w:val="28"/>
                      <w:szCs w:val="28"/>
                    </w:rPr>
                  </w:pPr>
                  <w:r>
                    <w:rPr>
                      <w:sz w:val="28"/>
                      <w:szCs w:val="28"/>
                    </w:rPr>
                    <w:t>2.a.10</w:t>
                  </w:r>
                </w:p>
              </w:tc>
              <w:tc>
                <w:tcPr>
                  <w:tcW w:w="2016" w:type="dxa"/>
                  <w:tcBorders>
                    <w:top w:val="single" w:sz="4" w:space="0" w:color="auto"/>
                    <w:left w:val="single" w:sz="4" w:space="0" w:color="auto"/>
                    <w:bottom w:val="single" w:sz="4" w:space="0" w:color="auto"/>
                    <w:right w:val="single" w:sz="4" w:space="0" w:color="auto"/>
                  </w:tcBorders>
                </w:tcPr>
                <w:p w14:paraId="140E0B2F"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79CFBD79"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1A4BC06" w14:textId="77777777" w:rsidR="00D9294A" w:rsidRDefault="00D9294A">
                  <w:pPr>
                    <w:numPr>
                      <w:ilvl w:val="0"/>
                      <w:numId w:val="109"/>
                    </w:numPr>
                    <w:bidi/>
                    <w:spacing w:after="0" w:line="240" w:lineRule="auto"/>
                    <w:rPr>
                      <w:sz w:val="28"/>
                      <w:szCs w:val="28"/>
                    </w:rPr>
                  </w:pPr>
                </w:p>
              </w:tc>
            </w:tr>
            <w:tr w:rsidR="00D9294A" w14:paraId="2D5CCC7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FA705"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3FF75C55" w14:textId="77777777" w:rsidR="00D9294A" w:rsidRDefault="00D9294A">
                  <w:pPr>
                    <w:bidi/>
                    <w:rPr>
                      <w:sz w:val="28"/>
                      <w:szCs w:val="28"/>
                    </w:rPr>
                  </w:pPr>
                  <w:r>
                    <w:rPr>
                      <w:sz w:val="28"/>
                      <w:szCs w:val="28"/>
                    </w:rPr>
                    <w:t>2.a.11</w:t>
                  </w:r>
                </w:p>
              </w:tc>
              <w:tc>
                <w:tcPr>
                  <w:tcW w:w="2016" w:type="dxa"/>
                  <w:tcBorders>
                    <w:top w:val="single" w:sz="4" w:space="0" w:color="auto"/>
                    <w:left w:val="single" w:sz="4" w:space="0" w:color="auto"/>
                    <w:bottom w:val="single" w:sz="4" w:space="0" w:color="auto"/>
                    <w:right w:val="single" w:sz="4" w:space="0" w:color="auto"/>
                  </w:tcBorders>
                </w:tcPr>
                <w:p w14:paraId="0F9E09D7"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3CEC323B"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C4FD2F5" w14:textId="77777777" w:rsidR="00D9294A" w:rsidRDefault="00D9294A">
                  <w:pPr>
                    <w:numPr>
                      <w:ilvl w:val="0"/>
                      <w:numId w:val="109"/>
                    </w:numPr>
                    <w:bidi/>
                    <w:spacing w:after="0" w:line="240" w:lineRule="auto"/>
                    <w:rPr>
                      <w:sz w:val="28"/>
                      <w:szCs w:val="28"/>
                    </w:rPr>
                  </w:pPr>
                </w:p>
              </w:tc>
            </w:tr>
            <w:tr w:rsidR="00D9294A" w14:paraId="0E5BC9B0" w14:textId="77777777">
              <w:trPr>
                <w:jc w:val="center"/>
              </w:trPr>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5C1C7AF8" w14:textId="77777777" w:rsidR="00D9294A" w:rsidRDefault="00D9294A">
                  <w:pPr>
                    <w:bidi/>
                    <w:jc w:val="center"/>
                    <w:rPr>
                      <w:b/>
                      <w:bCs/>
                      <w:sz w:val="28"/>
                      <w:szCs w:val="28"/>
                    </w:rPr>
                  </w:pPr>
                  <w:r>
                    <w:rPr>
                      <w:rFonts w:hint="cs"/>
                      <w:b/>
                      <w:bCs/>
                      <w:sz w:val="28"/>
                      <w:szCs w:val="28"/>
                      <w:rtl/>
                    </w:rPr>
                    <w:t>المهارات الذهنية</w:t>
                  </w:r>
                </w:p>
              </w:tc>
              <w:tc>
                <w:tcPr>
                  <w:tcW w:w="840" w:type="dxa"/>
                  <w:tcBorders>
                    <w:top w:val="single" w:sz="4" w:space="0" w:color="auto"/>
                    <w:left w:val="single" w:sz="4" w:space="0" w:color="auto"/>
                    <w:bottom w:val="single" w:sz="4" w:space="0" w:color="auto"/>
                    <w:right w:val="single" w:sz="4" w:space="0" w:color="auto"/>
                  </w:tcBorders>
                  <w:hideMark/>
                </w:tcPr>
                <w:p w14:paraId="4BA66D76" w14:textId="77777777" w:rsidR="00D9294A" w:rsidRDefault="00D9294A">
                  <w:pPr>
                    <w:bidi/>
                    <w:rPr>
                      <w:sz w:val="28"/>
                      <w:szCs w:val="28"/>
                    </w:rPr>
                  </w:pPr>
                  <w:r>
                    <w:rPr>
                      <w:sz w:val="28"/>
                      <w:szCs w:val="28"/>
                    </w:rPr>
                    <w:t>2.b.1</w:t>
                  </w:r>
                </w:p>
              </w:tc>
              <w:tc>
                <w:tcPr>
                  <w:tcW w:w="2016" w:type="dxa"/>
                  <w:tcBorders>
                    <w:top w:val="single" w:sz="4" w:space="0" w:color="auto"/>
                    <w:left w:val="single" w:sz="4" w:space="0" w:color="auto"/>
                    <w:bottom w:val="single" w:sz="4" w:space="0" w:color="auto"/>
                    <w:right w:val="single" w:sz="4" w:space="0" w:color="auto"/>
                  </w:tcBorders>
                </w:tcPr>
                <w:p w14:paraId="4AC21AE3"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138E5A33"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72700F0" w14:textId="77777777" w:rsidR="00D9294A" w:rsidRDefault="00D9294A">
                  <w:pPr>
                    <w:numPr>
                      <w:ilvl w:val="0"/>
                      <w:numId w:val="108"/>
                    </w:numPr>
                    <w:bidi/>
                    <w:spacing w:after="0" w:line="240" w:lineRule="auto"/>
                    <w:rPr>
                      <w:sz w:val="28"/>
                      <w:szCs w:val="28"/>
                    </w:rPr>
                  </w:pPr>
                </w:p>
              </w:tc>
            </w:tr>
            <w:tr w:rsidR="00D9294A" w14:paraId="3E9DE2F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517E3"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45824D16" w14:textId="77777777" w:rsidR="00D9294A" w:rsidRDefault="00D9294A">
                  <w:pPr>
                    <w:bidi/>
                    <w:rPr>
                      <w:sz w:val="28"/>
                      <w:szCs w:val="28"/>
                    </w:rPr>
                  </w:pPr>
                  <w:r>
                    <w:rPr>
                      <w:sz w:val="28"/>
                      <w:szCs w:val="28"/>
                    </w:rPr>
                    <w:t>2.b.2</w:t>
                  </w:r>
                </w:p>
              </w:tc>
              <w:tc>
                <w:tcPr>
                  <w:tcW w:w="2016" w:type="dxa"/>
                  <w:tcBorders>
                    <w:top w:val="single" w:sz="4" w:space="0" w:color="auto"/>
                    <w:left w:val="single" w:sz="4" w:space="0" w:color="auto"/>
                    <w:bottom w:val="single" w:sz="4" w:space="0" w:color="auto"/>
                    <w:right w:val="single" w:sz="4" w:space="0" w:color="auto"/>
                  </w:tcBorders>
                </w:tcPr>
                <w:p w14:paraId="32D414F1"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0D343420"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26C0698C" w14:textId="77777777" w:rsidR="00D9294A" w:rsidRDefault="00D9294A">
                  <w:pPr>
                    <w:numPr>
                      <w:ilvl w:val="0"/>
                      <w:numId w:val="108"/>
                    </w:numPr>
                    <w:bidi/>
                    <w:spacing w:after="0" w:line="240" w:lineRule="auto"/>
                    <w:rPr>
                      <w:sz w:val="28"/>
                      <w:szCs w:val="28"/>
                    </w:rPr>
                  </w:pPr>
                </w:p>
              </w:tc>
            </w:tr>
            <w:tr w:rsidR="00D9294A" w14:paraId="54916BE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A20E2"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676C6C8B" w14:textId="77777777" w:rsidR="00D9294A" w:rsidRDefault="00D9294A">
                  <w:pPr>
                    <w:bidi/>
                    <w:rPr>
                      <w:sz w:val="28"/>
                      <w:szCs w:val="28"/>
                    </w:rPr>
                  </w:pPr>
                  <w:r>
                    <w:rPr>
                      <w:sz w:val="28"/>
                      <w:szCs w:val="28"/>
                    </w:rPr>
                    <w:t>2.b.3</w:t>
                  </w:r>
                </w:p>
              </w:tc>
              <w:tc>
                <w:tcPr>
                  <w:tcW w:w="2016" w:type="dxa"/>
                  <w:tcBorders>
                    <w:top w:val="single" w:sz="4" w:space="0" w:color="auto"/>
                    <w:left w:val="single" w:sz="4" w:space="0" w:color="auto"/>
                    <w:bottom w:val="single" w:sz="4" w:space="0" w:color="auto"/>
                    <w:right w:val="single" w:sz="4" w:space="0" w:color="auto"/>
                  </w:tcBorders>
                </w:tcPr>
                <w:p w14:paraId="458D06A8" w14:textId="77777777" w:rsidR="00D9294A" w:rsidRDefault="00D9294A">
                  <w:pPr>
                    <w:numPr>
                      <w:ilvl w:val="0"/>
                      <w:numId w:val="108"/>
                    </w:numPr>
                    <w:bidi/>
                    <w:spacing w:after="0" w:line="240" w:lineRule="auto"/>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4E454607"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29C6311" w14:textId="77777777" w:rsidR="00D9294A" w:rsidRDefault="00D9294A">
                  <w:pPr>
                    <w:numPr>
                      <w:ilvl w:val="0"/>
                      <w:numId w:val="108"/>
                    </w:numPr>
                    <w:bidi/>
                    <w:spacing w:after="0" w:line="240" w:lineRule="auto"/>
                    <w:rPr>
                      <w:sz w:val="28"/>
                      <w:szCs w:val="28"/>
                    </w:rPr>
                  </w:pPr>
                </w:p>
              </w:tc>
            </w:tr>
            <w:tr w:rsidR="00D9294A" w14:paraId="39D37C1D" w14:textId="77777777">
              <w:trPr>
                <w:jc w:val="center"/>
              </w:trPr>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69E63A63" w14:textId="77777777" w:rsidR="00D9294A" w:rsidRDefault="00D9294A">
                  <w:pPr>
                    <w:bidi/>
                    <w:jc w:val="center"/>
                    <w:rPr>
                      <w:b/>
                      <w:bCs/>
                      <w:sz w:val="28"/>
                      <w:szCs w:val="28"/>
                    </w:rPr>
                  </w:pPr>
                  <w:r>
                    <w:rPr>
                      <w:rFonts w:hint="cs"/>
                      <w:b/>
                      <w:bCs/>
                      <w:sz w:val="28"/>
                      <w:szCs w:val="28"/>
                      <w:rtl/>
                    </w:rPr>
                    <w:t>المهارات العامة</w:t>
                  </w:r>
                </w:p>
              </w:tc>
              <w:tc>
                <w:tcPr>
                  <w:tcW w:w="840" w:type="dxa"/>
                  <w:tcBorders>
                    <w:top w:val="single" w:sz="4" w:space="0" w:color="auto"/>
                    <w:left w:val="single" w:sz="4" w:space="0" w:color="auto"/>
                    <w:bottom w:val="single" w:sz="4" w:space="0" w:color="auto"/>
                    <w:right w:val="single" w:sz="4" w:space="0" w:color="auto"/>
                  </w:tcBorders>
                  <w:hideMark/>
                </w:tcPr>
                <w:p w14:paraId="405AD942" w14:textId="77777777" w:rsidR="00D9294A" w:rsidRDefault="00D9294A">
                  <w:pPr>
                    <w:bidi/>
                    <w:rPr>
                      <w:sz w:val="28"/>
                      <w:szCs w:val="28"/>
                    </w:rPr>
                  </w:pPr>
                  <w:r>
                    <w:rPr>
                      <w:sz w:val="28"/>
                      <w:szCs w:val="28"/>
                    </w:rPr>
                    <w:t>2.d.1</w:t>
                  </w:r>
                </w:p>
              </w:tc>
              <w:tc>
                <w:tcPr>
                  <w:tcW w:w="2016" w:type="dxa"/>
                  <w:tcBorders>
                    <w:top w:val="single" w:sz="4" w:space="0" w:color="auto"/>
                    <w:left w:val="single" w:sz="4" w:space="0" w:color="auto"/>
                    <w:bottom w:val="single" w:sz="4" w:space="0" w:color="auto"/>
                    <w:right w:val="single" w:sz="4" w:space="0" w:color="auto"/>
                  </w:tcBorders>
                </w:tcPr>
                <w:p w14:paraId="784D8507" w14:textId="77777777" w:rsidR="00D9294A" w:rsidRDefault="00D9294A">
                  <w:pPr>
                    <w:bidi/>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50F54565"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C74043D" w14:textId="77777777" w:rsidR="00D9294A" w:rsidRDefault="00D9294A">
                  <w:pPr>
                    <w:numPr>
                      <w:ilvl w:val="0"/>
                      <w:numId w:val="108"/>
                    </w:numPr>
                    <w:bidi/>
                    <w:spacing w:after="0" w:line="240" w:lineRule="auto"/>
                    <w:rPr>
                      <w:sz w:val="28"/>
                      <w:szCs w:val="28"/>
                    </w:rPr>
                  </w:pPr>
                </w:p>
              </w:tc>
            </w:tr>
            <w:tr w:rsidR="00D9294A" w14:paraId="700E133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D4A5E"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0D2AA5DC" w14:textId="77777777" w:rsidR="00D9294A" w:rsidRDefault="00D9294A">
                  <w:pPr>
                    <w:bidi/>
                    <w:rPr>
                      <w:sz w:val="28"/>
                      <w:szCs w:val="28"/>
                    </w:rPr>
                  </w:pPr>
                  <w:r>
                    <w:rPr>
                      <w:sz w:val="28"/>
                      <w:szCs w:val="28"/>
                    </w:rPr>
                    <w:t>2.d.2</w:t>
                  </w:r>
                </w:p>
              </w:tc>
              <w:tc>
                <w:tcPr>
                  <w:tcW w:w="2016" w:type="dxa"/>
                  <w:tcBorders>
                    <w:top w:val="single" w:sz="4" w:space="0" w:color="auto"/>
                    <w:left w:val="single" w:sz="4" w:space="0" w:color="auto"/>
                    <w:bottom w:val="single" w:sz="4" w:space="0" w:color="auto"/>
                    <w:right w:val="single" w:sz="4" w:space="0" w:color="auto"/>
                  </w:tcBorders>
                </w:tcPr>
                <w:p w14:paraId="382994C2" w14:textId="77777777" w:rsidR="00D9294A" w:rsidRDefault="00D9294A">
                  <w:pPr>
                    <w:bidi/>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2E3C9F6C"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6BCB239" w14:textId="77777777" w:rsidR="00D9294A" w:rsidRDefault="00D9294A">
                  <w:pPr>
                    <w:numPr>
                      <w:ilvl w:val="0"/>
                      <w:numId w:val="108"/>
                    </w:numPr>
                    <w:bidi/>
                    <w:spacing w:after="0" w:line="240" w:lineRule="auto"/>
                    <w:rPr>
                      <w:sz w:val="28"/>
                      <w:szCs w:val="28"/>
                    </w:rPr>
                  </w:pPr>
                </w:p>
              </w:tc>
            </w:tr>
            <w:tr w:rsidR="00D9294A" w14:paraId="5353914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31A83"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7D1CFA03" w14:textId="77777777" w:rsidR="00D9294A" w:rsidRDefault="00D9294A">
                  <w:pPr>
                    <w:bidi/>
                    <w:rPr>
                      <w:sz w:val="28"/>
                      <w:szCs w:val="28"/>
                    </w:rPr>
                  </w:pPr>
                  <w:r>
                    <w:rPr>
                      <w:sz w:val="28"/>
                      <w:szCs w:val="28"/>
                    </w:rPr>
                    <w:t>2.d.3</w:t>
                  </w:r>
                </w:p>
              </w:tc>
              <w:tc>
                <w:tcPr>
                  <w:tcW w:w="2016" w:type="dxa"/>
                  <w:tcBorders>
                    <w:top w:val="single" w:sz="4" w:space="0" w:color="auto"/>
                    <w:left w:val="single" w:sz="4" w:space="0" w:color="auto"/>
                    <w:bottom w:val="single" w:sz="4" w:space="0" w:color="auto"/>
                    <w:right w:val="single" w:sz="4" w:space="0" w:color="auto"/>
                  </w:tcBorders>
                </w:tcPr>
                <w:p w14:paraId="5BB050E8" w14:textId="77777777" w:rsidR="00D9294A" w:rsidRDefault="00D9294A">
                  <w:pPr>
                    <w:bidi/>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161CAC06"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500308E" w14:textId="77777777" w:rsidR="00D9294A" w:rsidRDefault="00D9294A">
                  <w:pPr>
                    <w:numPr>
                      <w:ilvl w:val="0"/>
                      <w:numId w:val="108"/>
                    </w:numPr>
                    <w:bidi/>
                    <w:spacing w:after="0" w:line="240" w:lineRule="auto"/>
                    <w:rPr>
                      <w:sz w:val="28"/>
                      <w:szCs w:val="28"/>
                    </w:rPr>
                  </w:pPr>
                </w:p>
              </w:tc>
            </w:tr>
            <w:tr w:rsidR="00D9294A" w14:paraId="289C4B9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91487"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399560AD" w14:textId="77777777" w:rsidR="00D9294A" w:rsidRDefault="00D9294A">
                  <w:pPr>
                    <w:bidi/>
                    <w:rPr>
                      <w:sz w:val="28"/>
                      <w:szCs w:val="28"/>
                    </w:rPr>
                  </w:pPr>
                  <w:r>
                    <w:rPr>
                      <w:sz w:val="28"/>
                      <w:szCs w:val="28"/>
                    </w:rPr>
                    <w:t>2.d.4</w:t>
                  </w:r>
                </w:p>
              </w:tc>
              <w:tc>
                <w:tcPr>
                  <w:tcW w:w="2016" w:type="dxa"/>
                  <w:tcBorders>
                    <w:top w:val="single" w:sz="4" w:space="0" w:color="auto"/>
                    <w:left w:val="single" w:sz="4" w:space="0" w:color="auto"/>
                    <w:bottom w:val="single" w:sz="4" w:space="0" w:color="auto"/>
                    <w:right w:val="single" w:sz="4" w:space="0" w:color="auto"/>
                  </w:tcBorders>
                </w:tcPr>
                <w:p w14:paraId="32AA9A53" w14:textId="77777777" w:rsidR="00D9294A" w:rsidRDefault="00D9294A">
                  <w:pPr>
                    <w:bidi/>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55EF34F2"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4CF1D1A" w14:textId="77777777" w:rsidR="00D9294A" w:rsidRDefault="00D9294A">
                  <w:pPr>
                    <w:numPr>
                      <w:ilvl w:val="0"/>
                      <w:numId w:val="108"/>
                    </w:numPr>
                    <w:bidi/>
                    <w:spacing w:after="0" w:line="240" w:lineRule="auto"/>
                    <w:rPr>
                      <w:sz w:val="28"/>
                      <w:szCs w:val="28"/>
                    </w:rPr>
                  </w:pPr>
                </w:p>
              </w:tc>
            </w:tr>
            <w:tr w:rsidR="00D9294A" w14:paraId="7F4F6E2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C6481" w14:textId="77777777" w:rsidR="00D9294A" w:rsidRDefault="00D9294A">
                  <w:pPr>
                    <w:rPr>
                      <w:b/>
                      <w:bCs/>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14:paraId="69786661" w14:textId="77777777" w:rsidR="00D9294A" w:rsidRDefault="00D9294A">
                  <w:pPr>
                    <w:bidi/>
                    <w:rPr>
                      <w:sz w:val="28"/>
                      <w:szCs w:val="28"/>
                    </w:rPr>
                  </w:pPr>
                  <w:r>
                    <w:rPr>
                      <w:sz w:val="28"/>
                      <w:szCs w:val="28"/>
                    </w:rPr>
                    <w:t>2.d.5</w:t>
                  </w:r>
                </w:p>
              </w:tc>
              <w:tc>
                <w:tcPr>
                  <w:tcW w:w="2016" w:type="dxa"/>
                  <w:tcBorders>
                    <w:top w:val="single" w:sz="4" w:space="0" w:color="auto"/>
                    <w:left w:val="single" w:sz="4" w:space="0" w:color="auto"/>
                    <w:bottom w:val="single" w:sz="4" w:space="0" w:color="auto"/>
                    <w:right w:val="single" w:sz="4" w:space="0" w:color="auto"/>
                  </w:tcBorders>
                </w:tcPr>
                <w:p w14:paraId="4AFC75F3" w14:textId="77777777" w:rsidR="00D9294A" w:rsidRDefault="00D9294A">
                  <w:pPr>
                    <w:bidi/>
                    <w:rPr>
                      <w:sz w:val="28"/>
                      <w:szCs w:val="28"/>
                    </w:rPr>
                  </w:pPr>
                </w:p>
              </w:tc>
              <w:tc>
                <w:tcPr>
                  <w:tcW w:w="2021" w:type="dxa"/>
                  <w:tcBorders>
                    <w:top w:val="single" w:sz="4" w:space="0" w:color="auto"/>
                    <w:left w:val="single" w:sz="4" w:space="0" w:color="auto"/>
                    <w:bottom w:val="single" w:sz="4" w:space="0" w:color="auto"/>
                    <w:right w:val="single" w:sz="4" w:space="0" w:color="auto"/>
                  </w:tcBorders>
                </w:tcPr>
                <w:p w14:paraId="5245B588" w14:textId="77777777" w:rsidR="00D9294A" w:rsidRDefault="00D9294A">
                  <w:pPr>
                    <w:numPr>
                      <w:ilvl w:val="0"/>
                      <w:numId w:val="108"/>
                    </w:numPr>
                    <w:bidi/>
                    <w:spacing w:after="0" w:line="24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751FC78" w14:textId="77777777" w:rsidR="00D9294A" w:rsidRDefault="00D9294A">
                  <w:pPr>
                    <w:numPr>
                      <w:ilvl w:val="0"/>
                      <w:numId w:val="108"/>
                    </w:numPr>
                    <w:bidi/>
                    <w:spacing w:after="0" w:line="240" w:lineRule="auto"/>
                    <w:rPr>
                      <w:sz w:val="28"/>
                      <w:szCs w:val="28"/>
                    </w:rPr>
                  </w:pPr>
                </w:p>
              </w:tc>
            </w:tr>
          </w:tbl>
          <w:p w14:paraId="25425B03" w14:textId="77777777" w:rsidR="00D9294A" w:rsidRDefault="00D9294A">
            <w:pPr>
              <w:bidi/>
              <w:ind w:right="2186"/>
              <w:jc w:val="center"/>
              <w:rPr>
                <w:sz w:val="32"/>
                <w:szCs w:val="32"/>
                <w:lang w:bidi="ar-EG"/>
              </w:rPr>
            </w:pPr>
          </w:p>
        </w:tc>
      </w:tr>
      <w:tr w:rsidR="00D9294A" w14:paraId="34858833" w14:textId="77777777">
        <w:trPr>
          <w:cantSplit/>
          <w:trHeight w:val="266"/>
          <w:jc w:val="center"/>
        </w:trPr>
        <w:tc>
          <w:tcPr>
            <w:tcW w:w="10538"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0A031D3E" w14:textId="77777777" w:rsidR="00D9294A" w:rsidRDefault="00D9294A">
            <w:pPr>
              <w:bidi/>
              <w:spacing w:line="266" w:lineRule="atLeast"/>
              <w:rPr>
                <w:rFonts w:hint="cs"/>
                <w:sz w:val="28"/>
                <w:szCs w:val="28"/>
                <w:rtl/>
              </w:rPr>
            </w:pPr>
            <w:r>
              <w:rPr>
                <w:rFonts w:hint="cs"/>
                <w:sz w:val="28"/>
                <w:szCs w:val="28"/>
                <w:rtl/>
              </w:rPr>
              <w:lastRenderedPageBreak/>
              <w:t>6- تقويم الطــلاب :</w:t>
            </w:r>
          </w:p>
        </w:tc>
      </w:tr>
      <w:tr w:rsidR="00D9294A" w14:paraId="57F496CE" w14:textId="77777777">
        <w:trPr>
          <w:cantSplit/>
          <w:trHeight w:val="754"/>
          <w:jc w:val="center"/>
        </w:trPr>
        <w:tc>
          <w:tcPr>
            <w:tcW w:w="2672" w:type="dxa"/>
            <w:tcBorders>
              <w:top w:val="single" w:sz="4" w:space="0" w:color="auto"/>
              <w:left w:val="single" w:sz="4" w:space="0" w:color="auto"/>
              <w:bottom w:val="single" w:sz="4" w:space="0" w:color="auto"/>
              <w:right w:val="single" w:sz="4" w:space="0" w:color="auto"/>
            </w:tcBorders>
          </w:tcPr>
          <w:p w14:paraId="01C6DA9B" w14:textId="77777777" w:rsidR="00D9294A" w:rsidRDefault="00D9294A">
            <w:pPr>
              <w:bidi/>
              <w:rPr>
                <w:sz w:val="24"/>
                <w:szCs w:val="24"/>
                <w:lang w:bidi="ar-EG"/>
              </w:rPr>
            </w:pPr>
            <w:r>
              <w:rPr>
                <w:rFonts w:hint="cs"/>
                <w:rtl/>
              </w:rPr>
              <w:t xml:space="preserve">أ- الأساليب المستخدمة                     </w:t>
            </w:r>
          </w:p>
          <w:p w14:paraId="44BD2A20" w14:textId="77777777" w:rsidR="00D9294A" w:rsidRDefault="00D9294A">
            <w:pPr>
              <w:bidi/>
              <w:rPr>
                <w:lang w:bidi="ar-EG"/>
              </w:rPr>
            </w:pPr>
          </w:p>
        </w:tc>
        <w:tc>
          <w:tcPr>
            <w:tcW w:w="7866" w:type="dxa"/>
            <w:gridSpan w:val="4"/>
            <w:tcBorders>
              <w:top w:val="single" w:sz="4" w:space="0" w:color="auto"/>
              <w:left w:val="single" w:sz="4" w:space="0" w:color="auto"/>
              <w:bottom w:val="single" w:sz="4" w:space="0" w:color="auto"/>
              <w:right w:val="single" w:sz="4" w:space="0" w:color="auto"/>
            </w:tcBorders>
            <w:hideMark/>
          </w:tcPr>
          <w:p w14:paraId="2805E1D9" w14:textId="77777777" w:rsidR="00D9294A" w:rsidRDefault="00D9294A">
            <w:pPr>
              <w:pStyle w:val="ListParagraph"/>
              <w:numPr>
                <w:ilvl w:val="0"/>
                <w:numId w:val="110"/>
              </w:numPr>
              <w:spacing w:after="0" w:line="400" w:lineRule="exact"/>
              <w:rPr>
                <w:rFonts w:ascii="Times New Roman" w:hAnsi="Times New Roman" w:cs="Times New Roman"/>
                <w:sz w:val="24"/>
                <w:szCs w:val="24"/>
              </w:rPr>
            </w:pPr>
            <w:r>
              <w:rPr>
                <w:rFonts w:ascii="Times New Roman" w:hAnsi="Times New Roman" w:cs="Times New Roman"/>
                <w:color w:val="000000"/>
                <w:sz w:val="24"/>
                <w:szCs w:val="24"/>
              </w:rPr>
              <w:t>Written examination</w:t>
            </w:r>
            <w:r>
              <w:rPr>
                <w:rFonts w:ascii="Times New Roman" w:hAnsi="Times New Roman" w:cs="Times New Roman"/>
                <w:sz w:val="24"/>
                <w:szCs w:val="24"/>
              </w:rPr>
              <w:t>: assess knowledge &amp; understanding, intellectual skills.</w:t>
            </w:r>
          </w:p>
          <w:p w14:paraId="04B6129C" w14:textId="77777777" w:rsidR="00D9294A" w:rsidRDefault="00D9294A">
            <w:pPr>
              <w:pStyle w:val="ListParagraph"/>
              <w:numPr>
                <w:ilvl w:val="0"/>
                <w:numId w:val="110"/>
              </w:numPr>
              <w:spacing w:after="0" w:line="400" w:lineRule="exact"/>
              <w:rPr>
                <w:rFonts w:ascii="Times New Roman" w:hAnsi="Times New Roman" w:cs="Times New Roman"/>
                <w:sz w:val="24"/>
                <w:szCs w:val="24"/>
                <w:lang w:bidi="ar-EG"/>
              </w:rPr>
            </w:pPr>
            <w:r>
              <w:rPr>
                <w:rFonts w:ascii="Times New Roman" w:hAnsi="Times New Roman" w:cs="Times New Roman"/>
                <w:color w:val="000000"/>
                <w:sz w:val="24"/>
                <w:szCs w:val="24"/>
              </w:rPr>
              <w:t>Structured oral exams: to assess knowledge and understanding, intellectual &amp; professional and general and transferable skills.</w:t>
            </w:r>
          </w:p>
        </w:tc>
      </w:tr>
      <w:tr w:rsidR="00D9294A" w14:paraId="533BDB4C" w14:textId="77777777">
        <w:trPr>
          <w:cantSplit/>
          <w:trHeight w:val="754"/>
          <w:jc w:val="center"/>
        </w:trPr>
        <w:tc>
          <w:tcPr>
            <w:tcW w:w="2672" w:type="dxa"/>
            <w:tcBorders>
              <w:top w:val="single" w:sz="4" w:space="0" w:color="auto"/>
              <w:left w:val="single" w:sz="4" w:space="0" w:color="auto"/>
              <w:bottom w:val="single" w:sz="4" w:space="0" w:color="auto"/>
              <w:right w:val="single" w:sz="4" w:space="0" w:color="auto"/>
            </w:tcBorders>
          </w:tcPr>
          <w:p w14:paraId="5D4A3626" w14:textId="77777777" w:rsidR="00D9294A" w:rsidRDefault="00D9294A">
            <w:pPr>
              <w:bidi/>
              <w:jc w:val="center"/>
              <w:rPr>
                <w:rFonts w:ascii="Times New Roman" w:eastAsia="Times New Roman" w:hAnsi="Times New Roman" w:cs="Times New Roman"/>
                <w:b/>
                <w:bCs/>
                <w:sz w:val="28"/>
                <w:szCs w:val="28"/>
                <w:rtl/>
              </w:rPr>
            </w:pPr>
            <w:r>
              <w:rPr>
                <w:rFonts w:hint="cs"/>
                <w:b/>
                <w:bCs/>
                <w:sz w:val="28"/>
                <w:szCs w:val="28"/>
                <w:rtl/>
              </w:rPr>
              <w:t>مصفوفة طرق التقويم مع نواتج التعلم لمقرر</w:t>
            </w:r>
            <w:r>
              <w:rPr>
                <w:rFonts w:hint="cs"/>
                <w:b/>
                <w:bCs/>
                <w:kern w:val="24"/>
                <w:sz w:val="32"/>
                <w:szCs w:val="32"/>
                <w:rtl/>
              </w:rPr>
              <w:t xml:space="preserve"> ال</w:t>
            </w:r>
            <w:r>
              <w:rPr>
                <w:rFonts w:hint="cs"/>
                <w:b/>
                <w:bCs/>
                <w:kern w:val="24"/>
                <w:sz w:val="32"/>
                <w:szCs w:val="32"/>
                <w:rtl/>
                <w:lang w:bidi="ar-EG"/>
              </w:rPr>
              <w:t>كيمياء حيوية وعلم وراثة</w:t>
            </w:r>
          </w:p>
          <w:p w14:paraId="030C3D6E" w14:textId="77777777" w:rsidR="00D9294A" w:rsidRDefault="00D9294A">
            <w:pPr>
              <w:bidi/>
              <w:rPr>
                <w:sz w:val="24"/>
                <w:szCs w:val="24"/>
              </w:rPr>
            </w:pPr>
          </w:p>
        </w:tc>
        <w:tc>
          <w:tcPr>
            <w:tcW w:w="7866" w:type="dxa"/>
            <w:gridSpan w:val="4"/>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901"/>
              <w:gridCol w:w="2016"/>
              <w:gridCol w:w="2021"/>
            </w:tblGrid>
            <w:tr w:rsidR="00D9294A" w14:paraId="38D84390" w14:textId="77777777">
              <w:trPr>
                <w:gridAfter w:val="2"/>
                <w:wAfter w:w="4037" w:type="dxa"/>
                <w:trHeight w:val="481"/>
                <w:jc w:val="center"/>
              </w:trPr>
              <w:tc>
                <w:tcPr>
                  <w:tcW w:w="22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9D4E7A" w14:textId="77777777" w:rsidR="00D9294A" w:rsidRDefault="00D9294A">
                  <w:pPr>
                    <w:bidi/>
                    <w:jc w:val="center"/>
                    <w:rPr>
                      <w:rFonts w:eastAsia="Times New Roman" w:hint="cs"/>
                      <w:b/>
                      <w:bCs/>
                      <w:rtl/>
                    </w:rPr>
                  </w:pPr>
                  <w:r>
                    <w:rPr>
                      <w:rFonts w:hint="cs"/>
                      <w:b/>
                      <w:bCs/>
                      <w:rtl/>
                    </w:rPr>
                    <w:t>نواتج التعلم للمقرر</w:t>
                  </w:r>
                </w:p>
              </w:tc>
            </w:tr>
            <w:tr w:rsidR="00D9294A" w14:paraId="60B88EA6"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A4C058" w14:textId="77777777" w:rsidR="00D9294A" w:rsidRDefault="00D9294A">
                  <w:pPr>
                    <w:rPr>
                      <w:b/>
                      <w:bCs/>
                      <w:sz w:val="24"/>
                      <w:szCs w:val="24"/>
                    </w:rPr>
                  </w:pPr>
                </w:p>
              </w:tc>
              <w:tc>
                <w:tcPr>
                  <w:tcW w:w="2016" w:type="dxa"/>
                  <w:tcBorders>
                    <w:top w:val="single" w:sz="4" w:space="0" w:color="auto"/>
                    <w:left w:val="single" w:sz="4" w:space="0" w:color="auto"/>
                    <w:bottom w:val="single" w:sz="4" w:space="0" w:color="auto"/>
                    <w:right w:val="single" w:sz="4" w:space="0" w:color="auto"/>
                  </w:tcBorders>
                  <w:vAlign w:val="center"/>
                  <w:hideMark/>
                </w:tcPr>
                <w:p w14:paraId="5A73E71A" w14:textId="77777777" w:rsidR="00D9294A" w:rsidRDefault="00D9294A">
                  <w:pPr>
                    <w:bidi/>
                    <w:rPr>
                      <w:b/>
                      <w:bCs/>
                      <w:rtl/>
                    </w:rPr>
                  </w:pPr>
                  <w:r>
                    <w:rPr>
                      <w:b/>
                      <w:bCs/>
                    </w:rPr>
                    <w:t>Written</w:t>
                  </w:r>
                </w:p>
              </w:tc>
              <w:tc>
                <w:tcPr>
                  <w:tcW w:w="2021" w:type="dxa"/>
                  <w:tcBorders>
                    <w:top w:val="single" w:sz="4" w:space="0" w:color="auto"/>
                    <w:left w:val="single" w:sz="4" w:space="0" w:color="auto"/>
                    <w:bottom w:val="single" w:sz="4" w:space="0" w:color="auto"/>
                    <w:right w:val="single" w:sz="4" w:space="0" w:color="auto"/>
                  </w:tcBorders>
                  <w:vAlign w:val="center"/>
                  <w:hideMark/>
                </w:tcPr>
                <w:p w14:paraId="2B75C94E" w14:textId="77777777" w:rsidR="00D9294A" w:rsidRDefault="00D9294A">
                  <w:pPr>
                    <w:bidi/>
                    <w:jc w:val="center"/>
                    <w:rPr>
                      <w:b/>
                      <w:bCs/>
                    </w:rPr>
                  </w:pPr>
                  <w:r>
                    <w:rPr>
                      <w:b/>
                      <w:bCs/>
                    </w:rPr>
                    <w:t>Oral</w:t>
                  </w:r>
                </w:p>
              </w:tc>
            </w:tr>
            <w:tr w:rsidR="00D9294A" w14:paraId="3427B952" w14:textId="77777777">
              <w:trPr>
                <w:jc w:val="center"/>
              </w:trPr>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234563ED" w14:textId="77777777" w:rsidR="00D9294A" w:rsidRDefault="00D9294A">
                  <w:pPr>
                    <w:bidi/>
                    <w:jc w:val="center"/>
                    <w:rPr>
                      <w:b/>
                      <w:bCs/>
                    </w:rPr>
                  </w:pPr>
                  <w:r>
                    <w:rPr>
                      <w:rFonts w:hint="cs"/>
                      <w:b/>
                      <w:bCs/>
                      <w:rtl/>
                    </w:rPr>
                    <w:t>المعرفة  والفهم</w:t>
                  </w:r>
                </w:p>
              </w:tc>
              <w:tc>
                <w:tcPr>
                  <w:tcW w:w="901" w:type="dxa"/>
                  <w:tcBorders>
                    <w:top w:val="single" w:sz="4" w:space="0" w:color="auto"/>
                    <w:left w:val="single" w:sz="4" w:space="0" w:color="auto"/>
                    <w:bottom w:val="single" w:sz="4" w:space="0" w:color="auto"/>
                    <w:right w:val="single" w:sz="4" w:space="0" w:color="auto"/>
                  </w:tcBorders>
                  <w:hideMark/>
                </w:tcPr>
                <w:p w14:paraId="38174AF9" w14:textId="77777777" w:rsidR="00D9294A" w:rsidRDefault="00D9294A">
                  <w:pPr>
                    <w:bidi/>
                  </w:pPr>
                  <w:r>
                    <w:t>2.a.1</w:t>
                  </w:r>
                </w:p>
              </w:tc>
              <w:tc>
                <w:tcPr>
                  <w:tcW w:w="2016" w:type="dxa"/>
                  <w:tcBorders>
                    <w:top w:val="single" w:sz="4" w:space="0" w:color="auto"/>
                    <w:left w:val="single" w:sz="4" w:space="0" w:color="auto"/>
                    <w:bottom w:val="single" w:sz="4" w:space="0" w:color="auto"/>
                    <w:right w:val="single" w:sz="4" w:space="0" w:color="auto"/>
                  </w:tcBorders>
                </w:tcPr>
                <w:p w14:paraId="70A3FE0F" w14:textId="77777777" w:rsidR="00D9294A" w:rsidRDefault="00D9294A">
                  <w:pPr>
                    <w:numPr>
                      <w:ilvl w:val="0"/>
                      <w:numId w:val="107"/>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5E5669DA" w14:textId="77777777" w:rsidR="00D9294A" w:rsidRDefault="00D9294A">
                  <w:pPr>
                    <w:numPr>
                      <w:ilvl w:val="0"/>
                      <w:numId w:val="108"/>
                    </w:numPr>
                    <w:bidi/>
                    <w:spacing w:after="0" w:line="240" w:lineRule="auto"/>
                  </w:pPr>
                </w:p>
              </w:tc>
            </w:tr>
            <w:tr w:rsidR="00D9294A" w14:paraId="41D7960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D528E"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7B5514A2" w14:textId="77777777" w:rsidR="00D9294A" w:rsidRDefault="00D9294A">
                  <w:pPr>
                    <w:bidi/>
                  </w:pPr>
                  <w:r>
                    <w:t>2.a.2</w:t>
                  </w:r>
                </w:p>
              </w:tc>
              <w:tc>
                <w:tcPr>
                  <w:tcW w:w="2016" w:type="dxa"/>
                  <w:tcBorders>
                    <w:top w:val="single" w:sz="4" w:space="0" w:color="auto"/>
                    <w:left w:val="single" w:sz="4" w:space="0" w:color="auto"/>
                    <w:bottom w:val="single" w:sz="4" w:space="0" w:color="auto"/>
                    <w:right w:val="single" w:sz="4" w:space="0" w:color="auto"/>
                  </w:tcBorders>
                </w:tcPr>
                <w:p w14:paraId="0A057F38"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0FEE3E45" w14:textId="77777777" w:rsidR="00D9294A" w:rsidRDefault="00D9294A">
                  <w:pPr>
                    <w:numPr>
                      <w:ilvl w:val="0"/>
                      <w:numId w:val="108"/>
                    </w:numPr>
                    <w:bidi/>
                    <w:spacing w:after="0" w:line="240" w:lineRule="auto"/>
                  </w:pPr>
                </w:p>
              </w:tc>
            </w:tr>
            <w:tr w:rsidR="00D9294A" w14:paraId="4EB5EDD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2CCBB"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2E94DB08" w14:textId="77777777" w:rsidR="00D9294A" w:rsidRDefault="00D9294A">
                  <w:pPr>
                    <w:bidi/>
                  </w:pPr>
                  <w:r>
                    <w:t>2.a.3</w:t>
                  </w:r>
                </w:p>
              </w:tc>
              <w:tc>
                <w:tcPr>
                  <w:tcW w:w="2016" w:type="dxa"/>
                  <w:tcBorders>
                    <w:top w:val="single" w:sz="4" w:space="0" w:color="auto"/>
                    <w:left w:val="single" w:sz="4" w:space="0" w:color="auto"/>
                    <w:bottom w:val="single" w:sz="4" w:space="0" w:color="auto"/>
                    <w:right w:val="single" w:sz="4" w:space="0" w:color="auto"/>
                  </w:tcBorders>
                </w:tcPr>
                <w:p w14:paraId="1FA3851F"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5F36A71D" w14:textId="77777777" w:rsidR="00D9294A" w:rsidRDefault="00D9294A">
                  <w:pPr>
                    <w:numPr>
                      <w:ilvl w:val="0"/>
                      <w:numId w:val="108"/>
                    </w:numPr>
                    <w:bidi/>
                    <w:spacing w:after="0" w:line="240" w:lineRule="auto"/>
                  </w:pPr>
                </w:p>
              </w:tc>
            </w:tr>
            <w:tr w:rsidR="00D9294A" w14:paraId="596DE64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2E119"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36323D32" w14:textId="77777777" w:rsidR="00D9294A" w:rsidRDefault="00D9294A">
                  <w:pPr>
                    <w:bidi/>
                  </w:pPr>
                  <w:r>
                    <w:t>2.a.4</w:t>
                  </w:r>
                </w:p>
              </w:tc>
              <w:tc>
                <w:tcPr>
                  <w:tcW w:w="2016" w:type="dxa"/>
                  <w:tcBorders>
                    <w:top w:val="single" w:sz="4" w:space="0" w:color="auto"/>
                    <w:left w:val="single" w:sz="4" w:space="0" w:color="auto"/>
                    <w:bottom w:val="single" w:sz="4" w:space="0" w:color="auto"/>
                    <w:right w:val="single" w:sz="4" w:space="0" w:color="auto"/>
                  </w:tcBorders>
                </w:tcPr>
                <w:p w14:paraId="40627B16"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1D18BF41" w14:textId="77777777" w:rsidR="00D9294A" w:rsidRDefault="00D9294A">
                  <w:pPr>
                    <w:numPr>
                      <w:ilvl w:val="0"/>
                      <w:numId w:val="108"/>
                    </w:numPr>
                    <w:bidi/>
                    <w:spacing w:after="0" w:line="240" w:lineRule="auto"/>
                  </w:pPr>
                </w:p>
              </w:tc>
            </w:tr>
            <w:tr w:rsidR="00D9294A" w14:paraId="0780947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8C899"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7FA4915C" w14:textId="77777777" w:rsidR="00D9294A" w:rsidRDefault="00D9294A">
                  <w:pPr>
                    <w:bidi/>
                  </w:pPr>
                  <w:r>
                    <w:t>2.a.5</w:t>
                  </w:r>
                </w:p>
              </w:tc>
              <w:tc>
                <w:tcPr>
                  <w:tcW w:w="2016" w:type="dxa"/>
                  <w:tcBorders>
                    <w:top w:val="single" w:sz="4" w:space="0" w:color="auto"/>
                    <w:left w:val="single" w:sz="4" w:space="0" w:color="auto"/>
                    <w:bottom w:val="single" w:sz="4" w:space="0" w:color="auto"/>
                    <w:right w:val="single" w:sz="4" w:space="0" w:color="auto"/>
                  </w:tcBorders>
                </w:tcPr>
                <w:p w14:paraId="67697952"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54602537" w14:textId="77777777" w:rsidR="00D9294A" w:rsidRDefault="00D9294A">
                  <w:pPr>
                    <w:numPr>
                      <w:ilvl w:val="0"/>
                      <w:numId w:val="108"/>
                    </w:numPr>
                    <w:bidi/>
                    <w:spacing w:after="0" w:line="240" w:lineRule="auto"/>
                  </w:pPr>
                </w:p>
              </w:tc>
            </w:tr>
            <w:tr w:rsidR="00D9294A" w14:paraId="5A7B59E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B3DEA"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121320D0" w14:textId="77777777" w:rsidR="00D9294A" w:rsidRDefault="00D9294A">
                  <w:pPr>
                    <w:bidi/>
                  </w:pPr>
                  <w:r>
                    <w:t>2.a.6</w:t>
                  </w:r>
                </w:p>
              </w:tc>
              <w:tc>
                <w:tcPr>
                  <w:tcW w:w="2016" w:type="dxa"/>
                  <w:tcBorders>
                    <w:top w:val="single" w:sz="4" w:space="0" w:color="auto"/>
                    <w:left w:val="single" w:sz="4" w:space="0" w:color="auto"/>
                    <w:bottom w:val="single" w:sz="4" w:space="0" w:color="auto"/>
                    <w:right w:val="single" w:sz="4" w:space="0" w:color="auto"/>
                  </w:tcBorders>
                </w:tcPr>
                <w:p w14:paraId="02DE8722"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2DF2E657" w14:textId="77777777" w:rsidR="00D9294A" w:rsidRDefault="00D9294A">
                  <w:pPr>
                    <w:numPr>
                      <w:ilvl w:val="0"/>
                      <w:numId w:val="108"/>
                    </w:numPr>
                    <w:bidi/>
                    <w:spacing w:after="0" w:line="240" w:lineRule="auto"/>
                  </w:pPr>
                </w:p>
              </w:tc>
            </w:tr>
            <w:tr w:rsidR="00D9294A" w14:paraId="7BE3E93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573B2"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22A46003" w14:textId="77777777" w:rsidR="00D9294A" w:rsidRDefault="00D9294A">
                  <w:pPr>
                    <w:bidi/>
                  </w:pPr>
                  <w:r>
                    <w:t>2.a.7</w:t>
                  </w:r>
                </w:p>
              </w:tc>
              <w:tc>
                <w:tcPr>
                  <w:tcW w:w="2016" w:type="dxa"/>
                  <w:tcBorders>
                    <w:top w:val="single" w:sz="4" w:space="0" w:color="auto"/>
                    <w:left w:val="single" w:sz="4" w:space="0" w:color="auto"/>
                    <w:bottom w:val="single" w:sz="4" w:space="0" w:color="auto"/>
                    <w:right w:val="single" w:sz="4" w:space="0" w:color="auto"/>
                  </w:tcBorders>
                </w:tcPr>
                <w:p w14:paraId="17041F98"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143CCF28" w14:textId="77777777" w:rsidR="00D9294A" w:rsidRDefault="00D9294A">
                  <w:pPr>
                    <w:numPr>
                      <w:ilvl w:val="0"/>
                      <w:numId w:val="108"/>
                    </w:numPr>
                    <w:bidi/>
                    <w:spacing w:after="0" w:line="240" w:lineRule="auto"/>
                  </w:pPr>
                </w:p>
              </w:tc>
            </w:tr>
            <w:tr w:rsidR="00D9294A" w14:paraId="601E1CE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64827"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61BAFF78" w14:textId="77777777" w:rsidR="00D9294A" w:rsidRDefault="00D9294A">
                  <w:pPr>
                    <w:bidi/>
                  </w:pPr>
                  <w:r>
                    <w:t>2.a.8</w:t>
                  </w:r>
                </w:p>
              </w:tc>
              <w:tc>
                <w:tcPr>
                  <w:tcW w:w="2016" w:type="dxa"/>
                  <w:tcBorders>
                    <w:top w:val="single" w:sz="4" w:space="0" w:color="auto"/>
                    <w:left w:val="single" w:sz="4" w:space="0" w:color="auto"/>
                    <w:bottom w:val="single" w:sz="4" w:space="0" w:color="auto"/>
                    <w:right w:val="single" w:sz="4" w:space="0" w:color="auto"/>
                  </w:tcBorders>
                </w:tcPr>
                <w:p w14:paraId="5DE78FCF"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1784E3A6" w14:textId="77777777" w:rsidR="00D9294A" w:rsidRDefault="00D9294A">
                  <w:pPr>
                    <w:numPr>
                      <w:ilvl w:val="0"/>
                      <w:numId w:val="108"/>
                    </w:numPr>
                    <w:bidi/>
                    <w:spacing w:after="0" w:line="240" w:lineRule="auto"/>
                  </w:pPr>
                </w:p>
              </w:tc>
            </w:tr>
            <w:tr w:rsidR="00D9294A" w14:paraId="63F8796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80D07"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2D28C572" w14:textId="77777777" w:rsidR="00D9294A" w:rsidRDefault="00D9294A">
                  <w:pPr>
                    <w:bidi/>
                  </w:pPr>
                  <w:r>
                    <w:t>2.a.9</w:t>
                  </w:r>
                </w:p>
              </w:tc>
              <w:tc>
                <w:tcPr>
                  <w:tcW w:w="2016" w:type="dxa"/>
                  <w:tcBorders>
                    <w:top w:val="single" w:sz="4" w:space="0" w:color="auto"/>
                    <w:left w:val="single" w:sz="4" w:space="0" w:color="auto"/>
                    <w:bottom w:val="single" w:sz="4" w:space="0" w:color="auto"/>
                    <w:right w:val="single" w:sz="4" w:space="0" w:color="auto"/>
                  </w:tcBorders>
                </w:tcPr>
                <w:p w14:paraId="102B82A7"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70400B25" w14:textId="77777777" w:rsidR="00D9294A" w:rsidRDefault="00D9294A">
                  <w:pPr>
                    <w:numPr>
                      <w:ilvl w:val="0"/>
                      <w:numId w:val="108"/>
                    </w:numPr>
                    <w:bidi/>
                    <w:spacing w:after="0" w:line="240" w:lineRule="auto"/>
                  </w:pPr>
                </w:p>
              </w:tc>
            </w:tr>
            <w:tr w:rsidR="00D9294A" w14:paraId="0C2C36C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68B6F"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692FF671" w14:textId="77777777" w:rsidR="00D9294A" w:rsidRDefault="00D9294A">
                  <w:pPr>
                    <w:bidi/>
                  </w:pPr>
                  <w:r>
                    <w:t>2.a.10</w:t>
                  </w:r>
                </w:p>
              </w:tc>
              <w:tc>
                <w:tcPr>
                  <w:tcW w:w="2016" w:type="dxa"/>
                  <w:tcBorders>
                    <w:top w:val="single" w:sz="4" w:space="0" w:color="auto"/>
                    <w:left w:val="single" w:sz="4" w:space="0" w:color="auto"/>
                    <w:bottom w:val="single" w:sz="4" w:space="0" w:color="auto"/>
                    <w:right w:val="single" w:sz="4" w:space="0" w:color="auto"/>
                  </w:tcBorders>
                </w:tcPr>
                <w:p w14:paraId="700E3413"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6BF0B3BC" w14:textId="77777777" w:rsidR="00D9294A" w:rsidRDefault="00D9294A">
                  <w:pPr>
                    <w:numPr>
                      <w:ilvl w:val="0"/>
                      <w:numId w:val="108"/>
                    </w:numPr>
                    <w:bidi/>
                    <w:spacing w:after="0" w:line="240" w:lineRule="auto"/>
                  </w:pPr>
                </w:p>
              </w:tc>
            </w:tr>
            <w:tr w:rsidR="00D9294A" w14:paraId="114DF9C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F018F"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672B8F6E" w14:textId="77777777" w:rsidR="00D9294A" w:rsidRDefault="00D9294A">
                  <w:pPr>
                    <w:bidi/>
                  </w:pPr>
                  <w:r>
                    <w:t>2.a.11</w:t>
                  </w:r>
                </w:p>
              </w:tc>
              <w:tc>
                <w:tcPr>
                  <w:tcW w:w="2016" w:type="dxa"/>
                  <w:tcBorders>
                    <w:top w:val="single" w:sz="4" w:space="0" w:color="auto"/>
                    <w:left w:val="single" w:sz="4" w:space="0" w:color="auto"/>
                    <w:bottom w:val="single" w:sz="4" w:space="0" w:color="auto"/>
                    <w:right w:val="single" w:sz="4" w:space="0" w:color="auto"/>
                  </w:tcBorders>
                </w:tcPr>
                <w:p w14:paraId="0D2A6FEA"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30142EA3" w14:textId="77777777" w:rsidR="00D9294A" w:rsidRDefault="00D9294A">
                  <w:pPr>
                    <w:numPr>
                      <w:ilvl w:val="0"/>
                      <w:numId w:val="108"/>
                    </w:numPr>
                    <w:bidi/>
                    <w:spacing w:after="0" w:line="240" w:lineRule="auto"/>
                  </w:pPr>
                </w:p>
              </w:tc>
            </w:tr>
            <w:tr w:rsidR="00D9294A" w14:paraId="329C6CF9" w14:textId="77777777">
              <w:trPr>
                <w:jc w:val="center"/>
              </w:trPr>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77735972" w14:textId="77777777" w:rsidR="00D9294A" w:rsidRDefault="00D9294A">
                  <w:pPr>
                    <w:bidi/>
                    <w:jc w:val="center"/>
                    <w:rPr>
                      <w:b/>
                      <w:bCs/>
                    </w:rPr>
                  </w:pPr>
                  <w:r>
                    <w:rPr>
                      <w:rFonts w:hint="cs"/>
                      <w:b/>
                      <w:bCs/>
                      <w:rtl/>
                    </w:rPr>
                    <w:t>المهارات الذهنية</w:t>
                  </w:r>
                </w:p>
              </w:tc>
              <w:tc>
                <w:tcPr>
                  <w:tcW w:w="901" w:type="dxa"/>
                  <w:tcBorders>
                    <w:top w:val="single" w:sz="4" w:space="0" w:color="auto"/>
                    <w:left w:val="single" w:sz="4" w:space="0" w:color="auto"/>
                    <w:bottom w:val="single" w:sz="4" w:space="0" w:color="auto"/>
                    <w:right w:val="single" w:sz="4" w:space="0" w:color="auto"/>
                  </w:tcBorders>
                  <w:hideMark/>
                </w:tcPr>
                <w:p w14:paraId="1F3B5FAE" w14:textId="77777777" w:rsidR="00D9294A" w:rsidRDefault="00D9294A">
                  <w:pPr>
                    <w:bidi/>
                  </w:pPr>
                  <w:r>
                    <w:t>2.b.1</w:t>
                  </w:r>
                </w:p>
              </w:tc>
              <w:tc>
                <w:tcPr>
                  <w:tcW w:w="2016" w:type="dxa"/>
                  <w:tcBorders>
                    <w:top w:val="single" w:sz="4" w:space="0" w:color="auto"/>
                    <w:left w:val="single" w:sz="4" w:space="0" w:color="auto"/>
                    <w:bottom w:val="single" w:sz="4" w:space="0" w:color="auto"/>
                    <w:right w:val="single" w:sz="4" w:space="0" w:color="auto"/>
                  </w:tcBorders>
                </w:tcPr>
                <w:p w14:paraId="43D25407"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76EE64C2" w14:textId="77777777" w:rsidR="00D9294A" w:rsidRDefault="00D9294A">
                  <w:pPr>
                    <w:numPr>
                      <w:ilvl w:val="0"/>
                      <w:numId w:val="108"/>
                    </w:numPr>
                    <w:bidi/>
                    <w:spacing w:after="0" w:line="240" w:lineRule="auto"/>
                  </w:pPr>
                </w:p>
              </w:tc>
            </w:tr>
            <w:tr w:rsidR="00D9294A" w14:paraId="5401979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D6818"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3B5F402E" w14:textId="77777777" w:rsidR="00D9294A" w:rsidRDefault="00D9294A">
                  <w:pPr>
                    <w:bidi/>
                  </w:pPr>
                  <w:r>
                    <w:t>2.b.2</w:t>
                  </w:r>
                </w:p>
              </w:tc>
              <w:tc>
                <w:tcPr>
                  <w:tcW w:w="2016" w:type="dxa"/>
                  <w:tcBorders>
                    <w:top w:val="single" w:sz="4" w:space="0" w:color="auto"/>
                    <w:left w:val="single" w:sz="4" w:space="0" w:color="auto"/>
                    <w:bottom w:val="single" w:sz="4" w:space="0" w:color="auto"/>
                    <w:right w:val="single" w:sz="4" w:space="0" w:color="auto"/>
                  </w:tcBorders>
                </w:tcPr>
                <w:p w14:paraId="502DE7EC"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0C271FF4" w14:textId="77777777" w:rsidR="00D9294A" w:rsidRDefault="00D9294A">
                  <w:pPr>
                    <w:numPr>
                      <w:ilvl w:val="0"/>
                      <w:numId w:val="108"/>
                    </w:numPr>
                    <w:bidi/>
                    <w:spacing w:after="0" w:line="240" w:lineRule="auto"/>
                  </w:pPr>
                </w:p>
              </w:tc>
            </w:tr>
            <w:tr w:rsidR="00D9294A" w14:paraId="6E45933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1BF1E"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15ADC961" w14:textId="77777777" w:rsidR="00D9294A" w:rsidRDefault="00D9294A">
                  <w:pPr>
                    <w:bidi/>
                  </w:pPr>
                  <w:r>
                    <w:t>2.b.3</w:t>
                  </w:r>
                </w:p>
              </w:tc>
              <w:tc>
                <w:tcPr>
                  <w:tcW w:w="2016" w:type="dxa"/>
                  <w:tcBorders>
                    <w:top w:val="single" w:sz="4" w:space="0" w:color="auto"/>
                    <w:left w:val="single" w:sz="4" w:space="0" w:color="auto"/>
                    <w:bottom w:val="single" w:sz="4" w:space="0" w:color="auto"/>
                    <w:right w:val="single" w:sz="4" w:space="0" w:color="auto"/>
                  </w:tcBorders>
                </w:tcPr>
                <w:p w14:paraId="47133BCB" w14:textId="77777777" w:rsidR="00D9294A" w:rsidRDefault="00D9294A">
                  <w:pPr>
                    <w:numPr>
                      <w:ilvl w:val="0"/>
                      <w:numId w:val="108"/>
                    </w:numPr>
                    <w:bidi/>
                    <w:spacing w:after="0" w:line="240" w:lineRule="auto"/>
                  </w:pPr>
                </w:p>
              </w:tc>
              <w:tc>
                <w:tcPr>
                  <w:tcW w:w="2021" w:type="dxa"/>
                  <w:tcBorders>
                    <w:top w:val="single" w:sz="4" w:space="0" w:color="auto"/>
                    <w:left w:val="single" w:sz="4" w:space="0" w:color="auto"/>
                    <w:bottom w:val="single" w:sz="4" w:space="0" w:color="auto"/>
                    <w:right w:val="single" w:sz="4" w:space="0" w:color="auto"/>
                  </w:tcBorders>
                </w:tcPr>
                <w:p w14:paraId="47E9C55E" w14:textId="77777777" w:rsidR="00D9294A" w:rsidRDefault="00D9294A">
                  <w:pPr>
                    <w:numPr>
                      <w:ilvl w:val="0"/>
                      <w:numId w:val="108"/>
                    </w:numPr>
                    <w:bidi/>
                    <w:spacing w:after="0" w:line="240" w:lineRule="auto"/>
                  </w:pPr>
                </w:p>
              </w:tc>
            </w:tr>
            <w:tr w:rsidR="00D9294A" w14:paraId="12086797" w14:textId="77777777">
              <w:trPr>
                <w:jc w:val="center"/>
              </w:trPr>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7E2CBC27" w14:textId="77777777" w:rsidR="00D9294A" w:rsidRDefault="00D9294A">
                  <w:pPr>
                    <w:bidi/>
                    <w:jc w:val="center"/>
                    <w:rPr>
                      <w:b/>
                      <w:bCs/>
                    </w:rPr>
                  </w:pPr>
                  <w:r>
                    <w:rPr>
                      <w:rFonts w:hint="cs"/>
                      <w:b/>
                      <w:bCs/>
                      <w:rtl/>
                    </w:rPr>
                    <w:t>المهارات العامة</w:t>
                  </w:r>
                </w:p>
              </w:tc>
              <w:tc>
                <w:tcPr>
                  <w:tcW w:w="901" w:type="dxa"/>
                  <w:tcBorders>
                    <w:top w:val="single" w:sz="4" w:space="0" w:color="auto"/>
                    <w:left w:val="single" w:sz="4" w:space="0" w:color="auto"/>
                    <w:bottom w:val="single" w:sz="4" w:space="0" w:color="auto"/>
                    <w:right w:val="single" w:sz="4" w:space="0" w:color="auto"/>
                  </w:tcBorders>
                  <w:hideMark/>
                </w:tcPr>
                <w:p w14:paraId="153B2007" w14:textId="77777777" w:rsidR="00D9294A" w:rsidRDefault="00D9294A">
                  <w:pPr>
                    <w:bidi/>
                  </w:pPr>
                  <w:r>
                    <w:t>2.d.1</w:t>
                  </w:r>
                </w:p>
              </w:tc>
              <w:tc>
                <w:tcPr>
                  <w:tcW w:w="2016" w:type="dxa"/>
                  <w:tcBorders>
                    <w:top w:val="single" w:sz="4" w:space="0" w:color="auto"/>
                    <w:left w:val="single" w:sz="4" w:space="0" w:color="auto"/>
                    <w:bottom w:val="single" w:sz="4" w:space="0" w:color="auto"/>
                    <w:right w:val="single" w:sz="4" w:space="0" w:color="auto"/>
                  </w:tcBorders>
                </w:tcPr>
                <w:p w14:paraId="184869C3" w14:textId="77777777" w:rsidR="00D9294A" w:rsidRDefault="00D9294A">
                  <w:pPr>
                    <w:bidi/>
                  </w:pPr>
                </w:p>
              </w:tc>
              <w:tc>
                <w:tcPr>
                  <w:tcW w:w="2021" w:type="dxa"/>
                  <w:tcBorders>
                    <w:top w:val="single" w:sz="4" w:space="0" w:color="auto"/>
                    <w:left w:val="single" w:sz="4" w:space="0" w:color="auto"/>
                    <w:bottom w:val="single" w:sz="4" w:space="0" w:color="auto"/>
                    <w:right w:val="single" w:sz="4" w:space="0" w:color="auto"/>
                  </w:tcBorders>
                </w:tcPr>
                <w:p w14:paraId="2D0E20AD" w14:textId="77777777" w:rsidR="00D9294A" w:rsidRDefault="00D9294A">
                  <w:pPr>
                    <w:numPr>
                      <w:ilvl w:val="0"/>
                      <w:numId w:val="108"/>
                    </w:numPr>
                    <w:bidi/>
                    <w:spacing w:after="0" w:line="240" w:lineRule="auto"/>
                  </w:pPr>
                </w:p>
              </w:tc>
            </w:tr>
            <w:tr w:rsidR="00D9294A" w14:paraId="1AF768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ABE0E"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6ADA13BF" w14:textId="77777777" w:rsidR="00D9294A" w:rsidRDefault="00D9294A">
                  <w:pPr>
                    <w:bidi/>
                  </w:pPr>
                  <w:r>
                    <w:t>2.d.2</w:t>
                  </w:r>
                </w:p>
              </w:tc>
              <w:tc>
                <w:tcPr>
                  <w:tcW w:w="2016" w:type="dxa"/>
                  <w:tcBorders>
                    <w:top w:val="single" w:sz="4" w:space="0" w:color="auto"/>
                    <w:left w:val="single" w:sz="4" w:space="0" w:color="auto"/>
                    <w:bottom w:val="single" w:sz="4" w:space="0" w:color="auto"/>
                    <w:right w:val="single" w:sz="4" w:space="0" w:color="auto"/>
                  </w:tcBorders>
                </w:tcPr>
                <w:p w14:paraId="4B347F78" w14:textId="77777777" w:rsidR="00D9294A" w:rsidRDefault="00D9294A">
                  <w:pPr>
                    <w:bidi/>
                  </w:pPr>
                </w:p>
              </w:tc>
              <w:tc>
                <w:tcPr>
                  <w:tcW w:w="2021" w:type="dxa"/>
                  <w:tcBorders>
                    <w:top w:val="single" w:sz="4" w:space="0" w:color="auto"/>
                    <w:left w:val="single" w:sz="4" w:space="0" w:color="auto"/>
                    <w:bottom w:val="single" w:sz="4" w:space="0" w:color="auto"/>
                    <w:right w:val="single" w:sz="4" w:space="0" w:color="auto"/>
                  </w:tcBorders>
                </w:tcPr>
                <w:p w14:paraId="380B0CD0" w14:textId="77777777" w:rsidR="00D9294A" w:rsidRDefault="00D9294A">
                  <w:pPr>
                    <w:numPr>
                      <w:ilvl w:val="0"/>
                      <w:numId w:val="108"/>
                    </w:numPr>
                    <w:bidi/>
                    <w:spacing w:after="0" w:line="240" w:lineRule="auto"/>
                  </w:pPr>
                </w:p>
              </w:tc>
            </w:tr>
            <w:tr w:rsidR="00D9294A" w14:paraId="5A7984F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D114A"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790D04EB" w14:textId="77777777" w:rsidR="00D9294A" w:rsidRDefault="00D9294A">
                  <w:pPr>
                    <w:bidi/>
                  </w:pPr>
                  <w:r>
                    <w:t>2.d.3</w:t>
                  </w:r>
                </w:p>
              </w:tc>
              <w:tc>
                <w:tcPr>
                  <w:tcW w:w="2016" w:type="dxa"/>
                  <w:tcBorders>
                    <w:top w:val="single" w:sz="4" w:space="0" w:color="auto"/>
                    <w:left w:val="single" w:sz="4" w:space="0" w:color="auto"/>
                    <w:bottom w:val="single" w:sz="4" w:space="0" w:color="auto"/>
                    <w:right w:val="single" w:sz="4" w:space="0" w:color="auto"/>
                  </w:tcBorders>
                </w:tcPr>
                <w:p w14:paraId="03829EB1" w14:textId="77777777" w:rsidR="00D9294A" w:rsidRDefault="00D9294A">
                  <w:pPr>
                    <w:bidi/>
                  </w:pPr>
                </w:p>
              </w:tc>
              <w:tc>
                <w:tcPr>
                  <w:tcW w:w="2021" w:type="dxa"/>
                  <w:tcBorders>
                    <w:top w:val="single" w:sz="4" w:space="0" w:color="auto"/>
                    <w:left w:val="single" w:sz="4" w:space="0" w:color="auto"/>
                    <w:bottom w:val="single" w:sz="4" w:space="0" w:color="auto"/>
                    <w:right w:val="single" w:sz="4" w:space="0" w:color="auto"/>
                  </w:tcBorders>
                </w:tcPr>
                <w:p w14:paraId="450E8E65" w14:textId="77777777" w:rsidR="00D9294A" w:rsidRDefault="00D9294A">
                  <w:pPr>
                    <w:numPr>
                      <w:ilvl w:val="0"/>
                      <w:numId w:val="108"/>
                    </w:numPr>
                    <w:bidi/>
                    <w:spacing w:after="0" w:line="240" w:lineRule="auto"/>
                  </w:pPr>
                </w:p>
              </w:tc>
            </w:tr>
            <w:tr w:rsidR="00D9294A" w14:paraId="5B19A72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EF47D"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24262372" w14:textId="77777777" w:rsidR="00D9294A" w:rsidRDefault="00D9294A">
                  <w:pPr>
                    <w:bidi/>
                  </w:pPr>
                  <w:r>
                    <w:t>2.d.4</w:t>
                  </w:r>
                </w:p>
              </w:tc>
              <w:tc>
                <w:tcPr>
                  <w:tcW w:w="2016" w:type="dxa"/>
                  <w:tcBorders>
                    <w:top w:val="single" w:sz="4" w:space="0" w:color="auto"/>
                    <w:left w:val="single" w:sz="4" w:space="0" w:color="auto"/>
                    <w:bottom w:val="single" w:sz="4" w:space="0" w:color="auto"/>
                    <w:right w:val="single" w:sz="4" w:space="0" w:color="auto"/>
                  </w:tcBorders>
                </w:tcPr>
                <w:p w14:paraId="662AA38E" w14:textId="77777777" w:rsidR="00D9294A" w:rsidRDefault="00D9294A">
                  <w:pPr>
                    <w:bidi/>
                  </w:pPr>
                </w:p>
              </w:tc>
              <w:tc>
                <w:tcPr>
                  <w:tcW w:w="2021" w:type="dxa"/>
                  <w:tcBorders>
                    <w:top w:val="single" w:sz="4" w:space="0" w:color="auto"/>
                    <w:left w:val="single" w:sz="4" w:space="0" w:color="auto"/>
                    <w:bottom w:val="single" w:sz="4" w:space="0" w:color="auto"/>
                    <w:right w:val="single" w:sz="4" w:space="0" w:color="auto"/>
                  </w:tcBorders>
                </w:tcPr>
                <w:p w14:paraId="0CD178F3" w14:textId="77777777" w:rsidR="00D9294A" w:rsidRDefault="00D9294A">
                  <w:pPr>
                    <w:numPr>
                      <w:ilvl w:val="0"/>
                      <w:numId w:val="108"/>
                    </w:numPr>
                    <w:bidi/>
                    <w:spacing w:after="0" w:line="240" w:lineRule="auto"/>
                  </w:pPr>
                </w:p>
              </w:tc>
            </w:tr>
            <w:tr w:rsidR="00D9294A" w14:paraId="7D5E763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DF802" w14:textId="77777777" w:rsidR="00D9294A" w:rsidRDefault="00D9294A">
                  <w:pPr>
                    <w:rPr>
                      <w:b/>
                      <w:bCs/>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14:paraId="389015BB" w14:textId="77777777" w:rsidR="00D9294A" w:rsidRDefault="00D9294A">
                  <w:pPr>
                    <w:bidi/>
                  </w:pPr>
                  <w:r>
                    <w:t>2.d.5</w:t>
                  </w:r>
                </w:p>
              </w:tc>
              <w:tc>
                <w:tcPr>
                  <w:tcW w:w="2016" w:type="dxa"/>
                  <w:tcBorders>
                    <w:top w:val="single" w:sz="4" w:space="0" w:color="auto"/>
                    <w:left w:val="single" w:sz="4" w:space="0" w:color="auto"/>
                    <w:bottom w:val="single" w:sz="4" w:space="0" w:color="auto"/>
                    <w:right w:val="single" w:sz="4" w:space="0" w:color="auto"/>
                  </w:tcBorders>
                </w:tcPr>
                <w:p w14:paraId="0A9E78D6" w14:textId="77777777" w:rsidR="00D9294A" w:rsidRDefault="00D9294A">
                  <w:pPr>
                    <w:bidi/>
                  </w:pPr>
                </w:p>
              </w:tc>
              <w:tc>
                <w:tcPr>
                  <w:tcW w:w="2021" w:type="dxa"/>
                  <w:tcBorders>
                    <w:top w:val="single" w:sz="4" w:space="0" w:color="auto"/>
                    <w:left w:val="single" w:sz="4" w:space="0" w:color="auto"/>
                    <w:bottom w:val="single" w:sz="4" w:space="0" w:color="auto"/>
                    <w:right w:val="single" w:sz="4" w:space="0" w:color="auto"/>
                  </w:tcBorders>
                </w:tcPr>
                <w:p w14:paraId="7C8E624F" w14:textId="77777777" w:rsidR="00D9294A" w:rsidRDefault="00D9294A">
                  <w:pPr>
                    <w:numPr>
                      <w:ilvl w:val="0"/>
                      <w:numId w:val="108"/>
                    </w:numPr>
                    <w:bidi/>
                    <w:spacing w:after="0" w:line="240" w:lineRule="auto"/>
                  </w:pPr>
                </w:p>
              </w:tc>
            </w:tr>
          </w:tbl>
          <w:p w14:paraId="2BEA368F" w14:textId="77777777" w:rsidR="00D9294A" w:rsidRDefault="00D9294A">
            <w:pPr>
              <w:pStyle w:val="ListParagraph"/>
              <w:spacing w:after="0" w:line="400" w:lineRule="exact"/>
              <w:rPr>
                <w:rFonts w:ascii="Times New Roman" w:hAnsi="Times New Roman" w:cs="Times New Roman"/>
                <w:color w:val="000000"/>
                <w:sz w:val="24"/>
                <w:szCs w:val="24"/>
              </w:rPr>
            </w:pPr>
          </w:p>
        </w:tc>
      </w:tr>
      <w:tr w:rsidR="00D9294A" w14:paraId="51A0AC28" w14:textId="77777777">
        <w:trPr>
          <w:cantSplit/>
          <w:trHeight w:val="382"/>
          <w:jc w:val="center"/>
        </w:trPr>
        <w:tc>
          <w:tcPr>
            <w:tcW w:w="2672" w:type="dxa"/>
            <w:tcBorders>
              <w:top w:val="single" w:sz="4" w:space="0" w:color="auto"/>
              <w:left w:val="single" w:sz="4" w:space="0" w:color="auto"/>
              <w:bottom w:val="single" w:sz="4" w:space="0" w:color="auto"/>
              <w:right w:val="single" w:sz="4" w:space="0" w:color="auto"/>
            </w:tcBorders>
            <w:hideMark/>
          </w:tcPr>
          <w:p w14:paraId="3A58DA29" w14:textId="77777777" w:rsidR="00D9294A" w:rsidRDefault="00D9294A">
            <w:pPr>
              <w:bidi/>
              <w:rPr>
                <w:rFonts w:ascii="Times New Roman" w:hAnsi="Times New Roman" w:cs="Times New Roman"/>
                <w:sz w:val="24"/>
                <w:szCs w:val="24"/>
                <w:lang w:bidi="ar-EG"/>
              </w:rPr>
            </w:pPr>
            <w:r>
              <w:rPr>
                <w:rFonts w:hint="cs"/>
                <w:rtl/>
              </w:rPr>
              <w:lastRenderedPageBreak/>
              <w:t xml:space="preserve">ب- التوقيت                   </w:t>
            </w:r>
          </w:p>
        </w:tc>
        <w:tc>
          <w:tcPr>
            <w:tcW w:w="7866" w:type="dxa"/>
            <w:gridSpan w:val="4"/>
            <w:tcBorders>
              <w:top w:val="single" w:sz="4" w:space="0" w:color="auto"/>
              <w:left w:val="single" w:sz="4" w:space="0" w:color="auto"/>
              <w:bottom w:val="single" w:sz="4" w:space="0" w:color="auto"/>
              <w:right w:val="single" w:sz="4" w:space="0" w:color="auto"/>
            </w:tcBorders>
            <w:hideMark/>
          </w:tcPr>
          <w:p w14:paraId="7DB631C7" w14:textId="77777777" w:rsidR="00D9294A" w:rsidRDefault="00D9294A">
            <w:pPr>
              <w:ind w:firstLine="40"/>
              <w:rPr>
                <w:lang w:bidi="ar-EG"/>
              </w:rPr>
            </w:pPr>
            <w:r>
              <w:rPr>
                <w:lang w:bidi="ar-EG"/>
              </w:rPr>
              <w:t>Final exam in May or November.</w:t>
            </w:r>
          </w:p>
        </w:tc>
      </w:tr>
      <w:tr w:rsidR="00D9294A" w14:paraId="5C30CBBE" w14:textId="77777777">
        <w:trPr>
          <w:cantSplit/>
          <w:trHeight w:val="840"/>
          <w:jc w:val="center"/>
        </w:trPr>
        <w:tc>
          <w:tcPr>
            <w:tcW w:w="2672" w:type="dxa"/>
            <w:tcBorders>
              <w:top w:val="single" w:sz="4" w:space="0" w:color="auto"/>
              <w:left w:val="single" w:sz="4" w:space="0" w:color="auto"/>
              <w:bottom w:val="single" w:sz="4" w:space="0" w:color="auto"/>
              <w:right w:val="single" w:sz="4" w:space="0" w:color="auto"/>
            </w:tcBorders>
            <w:hideMark/>
          </w:tcPr>
          <w:p w14:paraId="1BF966F4" w14:textId="77777777" w:rsidR="00D9294A" w:rsidRDefault="00D9294A">
            <w:pPr>
              <w:bidi/>
              <w:rPr>
                <w:lang w:bidi="ar-EG"/>
              </w:rPr>
            </w:pPr>
            <w:r>
              <w:rPr>
                <w:rFonts w:hint="cs"/>
                <w:rtl/>
              </w:rPr>
              <w:t xml:space="preserve">جـ- توزيع الدرجات   </w:t>
            </w:r>
          </w:p>
        </w:tc>
        <w:tc>
          <w:tcPr>
            <w:tcW w:w="7866" w:type="dxa"/>
            <w:gridSpan w:val="4"/>
            <w:tcBorders>
              <w:top w:val="single" w:sz="4" w:space="0" w:color="auto"/>
              <w:left w:val="single" w:sz="4" w:space="0" w:color="auto"/>
              <w:bottom w:val="single" w:sz="4" w:space="0" w:color="auto"/>
              <w:right w:val="single" w:sz="4" w:space="0" w:color="auto"/>
            </w:tcBorders>
            <w:hideMark/>
          </w:tcPr>
          <w:p w14:paraId="49EF721C" w14:textId="77777777" w:rsidR="00D9294A" w:rsidRDefault="00D9294A">
            <w:pPr>
              <w:autoSpaceDE w:val="0"/>
              <w:autoSpaceDN w:val="0"/>
              <w:adjustRightInd w:val="0"/>
              <w:spacing w:line="360" w:lineRule="auto"/>
              <w:rPr>
                <w:b/>
                <w:bCs/>
              </w:rPr>
            </w:pPr>
            <w:r>
              <w:rPr>
                <w:b/>
                <w:bCs/>
              </w:rPr>
              <w:t>Written Exam   50 %</w:t>
            </w:r>
          </w:p>
          <w:p w14:paraId="01F9835A" w14:textId="77777777" w:rsidR="00D9294A" w:rsidRDefault="00D9294A">
            <w:pPr>
              <w:autoSpaceDE w:val="0"/>
              <w:autoSpaceDN w:val="0"/>
              <w:adjustRightInd w:val="0"/>
              <w:spacing w:line="360" w:lineRule="auto"/>
              <w:rPr>
                <w:b/>
                <w:bCs/>
                <w:sz w:val="28"/>
                <w:szCs w:val="28"/>
              </w:rPr>
            </w:pPr>
            <w:r>
              <w:rPr>
                <w:b/>
                <w:bCs/>
              </w:rPr>
              <w:t>Oral Exam        50 %</w:t>
            </w:r>
          </w:p>
        </w:tc>
      </w:tr>
      <w:tr w:rsidR="00D9294A" w14:paraId="77C7BCC0" w14:textId="77777777">
        <w:trPr>
          <w:cantSplit/>
          <w:trHeight w:val="533"/>
          <w:jc w:val="center"/>
        </w:trPr>
        <w:tc>
          <w:tcPr>
            <w:tcW w:w="10538"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57050CC5" w14:textId="77777777" w:rsidR="00D9294A" w:rsidRDefault="00D9294A">
            <w:pPr>
              <w:bidi/>
              <w:rPr>
                <w:sz w:val="28"/>
                <w:szCs w:val="28"/>
              </w:rPr>
            </w:pPr>
            <w:r>
              <w:rPr>
                <w:rFonts w:hint="cs"/>
                <w:sz w:val="28"/>
                <w:szCs w:val="28"/>
                <w:rtl/>
              </w:rPr>
              <w:t>7- قائمة الكتب الدراسية والمراجع :</w:t>
            </w:r>
          </w:p>
        </w:tc>
      </w:tr>
      <w:tr w:rsidR="00D9294A" w14:paraId="1F1A4B66" w14:textId="77777777">
        <w:trPr>
          <w:cantSplit/>
          <w:trHeight w:val="606"/>
          <w:jc w:val="center"/>
        </w:trPr>
        <w:tc>
          <w:tcPr>
            <w:tcW w:w="2672" w:type="dxa"/>
            <w:tcBorders>
              <w:top w:val="single" w:sz="4" w:space="0" w:color="auto"/>
              <w:left w:val="single" w:sz="4" w:space="0" w:color="auto"/>
              <w:bottom w:val="single" w:sz="4" w:space="0" w:color="auto"/>
              <w:right w:val="single" w:sz="4" w:space="0" w:color="auto"/>
            </w:tcBorders>
            <w:hideMark/>
          </w:tcPr>
          <w:p w14:paraId="44A11420" w14:textId="77777777" w:rsidR="00D9294A" w:rsidRDefault="00D9294A">
            <w:pPr>
              <w:bidi/>
              <w:rPr>
                <w:sz w:val="24"/>
                <w:szCs w:val="24"/>
                <w:lang w:bidi="ar-EG"/>
              </w:rPr>
            </w:pPr>
            <w:r>
              <w:rPr>
                <w:rFonts w:hint="cs"/>
                <w:rtl/>
              </w:rPr>
              <w:t xml:space="preserve">أ- مذكرات                         </w:t>
            </w:r>
          </w:p>
        </w:tc>
        <w:tc>
          <w:tcPr>
            <w:tcW w:w="7866" w:type="dxa"/>
            <w:gridSpan w:val="4"/>
            <w:tcBorders>
              <w:top w:val="single" w:sz="4" w:space="0" w:color="auto"/>
              <w:left w:val="single" w:sz="4" w:space="0" w:color="auto"/>
              <w:bottom w:val="single" w:sz="4" w:space="0" w:color="auto"/>
              <w:right w:val="single" w:sz="4" w:space="0" w:color="auto"/>
            </w:tcBorders>
          </w:tcPr>
          <w:p w14:paraId="728DEB8F" w14:textId="77777777" w:rsidR="00D9294A" w:rsidRDefault="00D9294A">
            <w:pPr>
              <w:numPr>
                <w:ilvl w:val="0"/>
                <w:numId w:val="111"/>
              </w:numPr>
              <w:autoSpaceDE w:val="0"/>
              <w:autoSpaceDN w:val="0"/>
              <w:adjustRightInd w:val="0"/>
              <w:spacing w:after="0" w:line="240" w:lineRule="auto"/>
              <w:jc w:val="lowKashida"/>
              <w:rPr>
                <w:color w:val="000000"/>
                <w:sz w:val="28"/>
                <w:szCs w:val="28"/>
              </w:rPr>
            </w:pPr>
            <w:r>
              <w:rPr>
                <w:color w:val="000000"/>
                <w:sz w:val="28"/>
                <w:szCs w:val="28"/>
              </w:rPr>
              <w:t>Lectures handouts</w:t>
            </w:r>
          </w:p>
          <w:p w14:paraId="4992C848" w14:textId="77777777" w:rsidR="00D9294A" w:rsidRDefault="00D9294A">
            <w:pPr>
              <w:bidi/>
              <w:ind w:left="459" w:hanging="360"/>
              <w:rPr>
                <w:sz w:val="32"/>
                <w:szCs w:val="32"/>
              </w:rPr>
            </w:pPr>
          </w:p>
        </w:tc>
      </w:tr>
      <w:tr w:rsidR="00D9294A" w14:paraId="79DA6DF5" w14:textId="77777777">
        <w:trPr>
          <w:cantSplit/>
          <w:trHeight w:val="778"/>
          <w:jc w:val="center"/>
        </w:trPr>
        <w:tc>
          <w:tcPr>
            <w:tcW w:w="2672" w:type="dxa"/>
            <w:tcBorders>
              <w:top w:val="single" w:sz="4" w:space="0" w:color="auto"/>
              <w:left w:val="single" w:sz="4" w:space="0" w:color="auto"/>
              <w:bottom w:val="single" w:sz="4" w:space="0" w:color="auto"/>
              <w:right w:val="single" w:sz="4" w:space="0" w:color="auto"/>
            </w:tcBorders>
            <w:hideMark/>
          </w:tcPr>
          <w:p w14:paraId="4ECB4858" w14:textId="77777777" w:rsidR="00D9294A" w:rsidRDefault="00D9294A">
            <w:pPr>
              <w:bidi/>
              <w:rPr>
                <w:sz w:val="24"/>
                <w:szCs w:val="24"/>
              </w:rPr>
            </w:pPr>
            <w:r>
              <w:rPr>
                <w:rFonts w:hint="cs"/>
                <w:rtl/>
              </w:rPr>
              <w:t>ب- كتب ملزمة</w:t>
            </w:r>
          </w:p>
        </w:tc>
        <w:tc>
          <w:tcPr>
            <w:tcW w:w="7866" w:type="dxa"/>
            <w:gridSpan w:val="4"/>
            <w:tcBorders>
              <w:top w:val="single" w:sz="4" w:space="0" w:color="auto"/>
              <w:left w:val="single" w:sz="4" w:space="0" w:color="auto"/>
              <w:bottom w:val="single" w:sz="4" w:space="0" w:color="auto"/>
              <w:right w:val="single" w:sz="4" w:space="0" w:color="auto"/>
            </w:tcBorders>
            <w:vAlign w:val="center"/>
            <w:hideMark/>
          </w:tcPr>
          <w:p w14:paraId="67A32BF6" w14:textId="77777777" w:rsidR="00D9294A" w:rsidRDefault="00D9294A">
            <w:pPr>
              <w:numPr>
                <w:ilvl w:val="0"/>
                <w:numId w:val="111"/>
              </w:numPr>
              <w:autoSpaceDE w:val="0"/>
              <w:autoSpaceDN w:val="0"/>
              <w:adjustRightInd w:val="0"/>
              <w:spacing w:after="0" w:line="240" w:lineRule="auto"/>
              <w:rPr>
                <w:sz w:val="28"/>
                <w:szCs w:val="28"/>
                <w:lang w:bidi="ar-EG"/>
              </w:rPr>
            </w:pPr>
            <w:r>
              <w:rPr>
                <w:sz w:val="28"/>
                <w:szCs w:val="28"/>
              </w:rPr>
              <w:t xml:space="preserve">Harper’s Biochemistry (2012)   Robert K. Murray, Daryl K. Granner, Peter A. Mayes and Victor W. Rodwell: 29th Edition. </w:t>
            </w:r>
          </w:p>
        </w:tc>
      </w:tr>
      <w:tr w:rsidR="00D9294A" w14:paraId="69FB82C8" w14:textId="77777777">
        <w:trPr>
          <w:cantSplit/>
          <w:trHeight w:val="778"/>
          <w:jc w:val="center"/>
        </w:trPr>
        <w:tc>
          <w:tcPr>
            <w:tcW w:w="2672" w:type="dxa"/>
            <w:tcBorders>
              <w:top w:val="single" w:sz="4" w:space="0" w:color="auto"/>
              <w:left w:val="single" w:sz="4" w:space="0" w:color="auto"/>
              <w:bottom w:val="single" w:sz="4" w:space="0" w:color="auto"/>
              <w:right w:val="single" w:sz="4" w:space="0" w:color="auto"/>
            </w:tcBorders>
            <w:hideMark/>
          </w:tcPr>
          <w:p w14:paraId="4BB937EE" w14:textId="77777777" w:rsidR="00D9294A" w:rsidRDefault="00D9294A">
            <w:pPr>
              <w:bidi/>
              <w:rPr>
                <w:rFonts w:hint="cs"/>
                <w:sz w:val="24"/>
                <w:szCs w:val="24"/>
                <w:rtl/>
              </w:rPr>
            </w:pPr>
            <w:r>
              <w:rPr>
                <w:rFonts w:hint="cs"/>
                <w:rtl/>
              </w:rPr>
              <w:t xml:space="preserve">جـ- كتب مقترحة </w:t>
            </w:r>
          </w:p>
        </w:tc>
        <w:tc>
          <w:tcPr>
            <w:tcW w:w="7866" w:type="dxa"/>
            <w:gridSpan w:val="4"/>
            <w:tcBorders>
              <w:top w:val="single" w:sz="4" w:space="0" w:color="auto"/>
              <w:left w:val="single" w:sz="4" w:space="0" w:color="auto"/>
              <w:bottom w:val="single" w:sz="4" w:space="0" w:color="auto"/>
              <w:right w:val="single" w:sz="4" w:space="0" w:color="auto"/>
            </w:tcBorders>
            <w:vAlign w:val="center"/>
            <w:hideMark/>
          </w:tcPr>
          <w:p w14:paraId="1BA37CE8" w14:textId="77777777" w:rsidR="00D9294A" w:rsidRDefault="00D9294A">
            <w:pPr>
              <w:numPr>
                <w:ilvl w:val="0"/>
                <w:numId w:val="111"/>
              </w:numPr>
              <w:autoSpaceDE w:val="0"/>
              <w:autoSpaceDN w:val="0"/>
              <w:adjustRightInd w:val="0"/>
              <w:spacing w:after="0" w:line="240" w:lineRule="auto"/>
              <w:rPr>
                <w:sz w:val="28"/>
                <w:szCs w:val="28"/>
              </w:rPr>
            </w:pPr>
            <w:r>
              <w:rPr>
                <w:sz w:val="28"/>
                <w:szCs w:val="28"/>
              </w:rPr>
              <w:t>Lippincott's Illustrated Reviews: Biochemistry, International Student Edition (Lippincott's Illustrated Reviews Series) (2021):  </w:t>
            </w:r>
            <w:hyperlink r:id="rId12" w:history="1">
              <w:r>
                <w:rPr>
                  <w:rStyle w:val="Hyperlink"/>
                  <w:sz w:val="28"/>
                  <w:szCs w:val="28"/>
                </w:rPr>
                <w:t>Harvey</w:t>
              </w:r>
            </w:hyperlink>
            <w:r>
              <w:rPr>
                <w:sz w:val="28"/>
                <w:szCs w:val="28"/>
              </w:rPr>
              <w:t> , R. A. and  </w:t>
            </w:r>
            <w:hyperlink r:id="rId13" w:history="1">
              <w:r>
                <w:rPr>
                  <w:rStyle w:val="Hyperlink"/>
                  <w:sz w:val="28"/>
                  <w:szCs w:val="28"/>
                </w:rPr>
                <w:t>Ferrier</w:t>
              </w:r>
            </w:hyperlink>
            <w:r>
              <w:rPr>
                <w:sz w:val="28"/>
                <w:szCs w:val="28"/>
              </w:rPr>
              <w:t>, D.R. (editors), 5th edition.</w:t>
            </w:r>
          </w:p>
        </w:tc>
      </w:tr>
      <w:tr w:rsidR="00D9294A" w14:paraId="6D0C4BC0" w14:textId="77777777">
        <w:trPr>
          <w:cantSplit/>
          <w:trHeight w:val="957"/>
          <w:jc w:val="center"/>
        </w:trPr>
        <w:tc>
          <w:tcPr>
            <w:tcW w:w="2672" w:type="dxa"/>
            <w:tcBorders>
              <w:top w:val="single" w:sz="4" w:space="0" w:color="auto"/>
              <w:left w:val="single" w:sz="4" w:space="0" w:color="auto"/>
              <w:bottom w:val="single" w:sz="4" w:space="0" w:color="auto"/>
              <w:right w:val="single" w:sz="4" w:space="0" w:color="auto"/>
            </w:tcBorders>
            <w:hideMark/>
          </w:tcPr>
          <w:p w14:paraId="70D51CD4" w14:textId="77777777" w:rsidR="00D9294A" w:rsidRDefault="00D9294A">
            <w:pPr>
              <w:bidi/>
              <w:rPr>
                <w:sz w:val="24"/>
                <w:szCs w:val="24"/>
              </w:rPr>
            </w:pPr>
            <w:r>
              <w:rPr>
                <w:rFonts w:hint="cs"/>
                <w:rtl/>
              </w:rPr>
              <w:t xml:space="preserve">د – دوريات علمية أو نشرات </w:t>
            </w:r>
          </w:p>
        </w:tc>
        <w:tc>
          <w:tcPr>
            <w:tcW w:w="7866" w:type="dxa"/>
            <w:gridSpan w:val="4"/>
            <w:tcBorders>
              <w:top w:val="single" w:sz="4" w:space="0" w:color="auto"/>
              <w:left w:val="single" w:sz="4" w:space="0" w:color="auto"/>
              <w:bottom w:val="single" w:sz="4" w:space="0" w:color="auto"/>
              <w:right w:val="single" w:sz="4" w:space="0" w:color="auto"/>
            </w:tcBorders>
            <w:hideMark/>
          </w:tcPr>
          <w:p w14:paraId="3ABFD99E" w14:textId="77777777" w:rsidR="00D9294A" w:rsidRDefault="00D9294A">
            <w:pPr>
              <w:numPr>
                <w:ilvl w:val="0"/>
                <w:numId w:val="111"/>
              </w:numPr>
              <w:spacing w:before="120" w:after="120" w:line="400" w:lineRule="atLeast"/>
              <w:rPr>
                <w:b/>
                <w:bCs/>
                <w:i/>
                <w:iCs/>
                <w:lang w:bidi="ar-EG"/>
              </w:rPr>
            </w:pPr>
            <w:r>
              <w:rPr>
                <w:color w:val="000000"/>
                <w:sz w:val="28"/>
                <w:szCs w:val="28"/>
              </w:rPr>
              <w:t xml:space="preserve">Periodical websites: </w:t>
            </w:r>
            <w:hyperlink r:id="rId14" w:history="1">
              <w:r>
                <w:rPr>
                  <w:rStyle w:val="Hyperlink"/>
                  <w:b/>
                  <w:bCs/>
                  <w:color w:val="000000"/>
                </w:rPr>
                <w:t>www.clinchem.org</w:t>
              </w:r>
            </w:hyperlink>
          </w:p>
        </w:tc>
      </w:tr>
    </w:tbl>
    <w:p w14:paraId="0BC2FE4A" w14:textId="77777777" w:rsidR="00D9294A" w:rsidRDefault="00D9294A" w:rsidP="00D9294A">
      <w:pPr>
        <w:bidi/>
        <w:jc w:val="center"/>
        <w:rPr>
          <w:rFonts w:hint="cs"/>
          <w:sz w:val="32"/>
          <w:szCs w:val="32"/>
          <w:rtl/>
          <w:lang w:bidi="ar-EG"/>
        </w:rPr>
      </w:pPr>
    </w:p>
    <w:p w14:paraId="52A201F9" w14:textId="77777777" w:rsidR="00D9294A" w:rsidRDefault="00D9294A" w:rsidP="00D9294A">
      <w:pPr>
        <w:bidi/>
        <w:jc w:val="center"/>
        <w:rPr>
          <w:rFonts w:hint="cs"/>
          <w:sz w:val="32"/>
          <w:szCs w:val="32"/>
          <w:rtl/>
          <w:lang w:bidi="ar-EG"/>
        </w:rPr>
      </w:pPr>
      <w:r>
        <w:rPr>
          <w:rFonts w:hint="cs"/>
          <w:sz w:val="32"/>
          <w:szCs w:val="32"/>
          <w:rtl/>
        </w:rPr>
        <w:t>رئيس القسم :أ.د.</w:t>
      </w:r>
      <w:r>
        <w:rPr>
          <w:rFonts w:hint="cs"/>
          <w:sz w:val="32"/>
          <w:szCs w:val="32"/>
          <w:rtl/>
          <w:lang w:bidi="ar-EG"/>
        </w:rPr>
        <w:t xml:space="preserve"> عوض العبد</w:t>
      </w:r>
      <w:r>
        <w:rPr>
          <w:rFonts w:hint="cs"/>
          <w:sz w:val="32"/>
          <w:szCs w:val="32"/>
          <w:rtl/>
        </w:rPr>
        <w:t xml:space="preserve">          </w:t>
      </w:r>
    </w:p>
    <w:p w14:paraId="2C3283ED" w14:textId="77777777" w:rsidR="00D9294A" w:rsidRDefault="00D9294A" w:rsidP="00D9294A">
      <w:pPr>
        <w:bidi/>
        <w:rPr>
          <w:rFonts w:hint="cs"/>
          <w:b/>
          <w:bCs/>
          <w:sz w:val="28"/>
          <w:szCs w:val="28"/>
          <w:rtl/>
          <w:lang w:bidi="ar-EG"/>
        </w:rPr>
      </w:pPr>
    </w:p>
    <w:p w14:paraId="28FBE61A" w14:textId="77777777" w:rsidR="00D9294A" w:rsidRDefault="00D9294A" w:rsidP="00D9294A">
      <w:pPr>
        <w:bidi/>
        <w:rPr>
          <w:rFonts w:hint="cs"/>
          <w:b/>
          <w:bCs/>
          <w:sz w:val="28"/>
          <w:szCs w:val="28"/>
          <w:rtl/>
        </w:rPr>
      </w:pPr>
    </w:p>
    <w:p w14:paraId="62B74677" w14:textId="77777777" w:rsidR="00D9294A" w:rsidRDefault="00D9294A" w:rsidP="00D9294A">
      <w:pPr>
        <w:bidi/>
        <w:rPr>
          <w:rFonts w:hint="cs"/>
          <w:b/>
          <w:bCs/>
          <w:sz w:val="28"/>
          <w:szCs w:val="28"/>
          <w:rtl/>
        </w:rPr>
      </w:pPr>
      <w:r>
        <w:rPr>
          <w:rFonts w:hint="cs"/>
          <w:b/>
          <w:bCs/>
          <w:sz w:val="28"/>
          <w:szCs w:val="28"/>
          <w:rtl/>
        </w:rPr>
        <w:t xml:space="preserve">جامعة بنها </w:t>
      </w:r>
    </w:p>
    <w:p w14:paraId="2C1726F6" w14:textId="77777777" w:rsidR="00D9294A" w:rsidRDefault="00D9294A" w:rsidP="00D9294A">
      <w:pPr>
        <w:bidi/>
        <w:rPr>
          <w:b/>
          <w:bCs/>
          <w:sz w:val="28"/>
          <w:szCs w:val="28"/>
        </w:rPr>
      </w:pPr>
      <w:r>
        <w:rPr>
          <w:rFonts w:hint="cs"/>
          <w:b/>
          <w:bCs/>
          <w:sz w:val="28"/>
          <w:szCs w:val="28"/>
          <w:rtl/>
        </w:rPr>
        <w:t>كلية الطب البشرى</w:t>
      </w:r>
    </w:p>
    <w:p w14:paraId="0F3E7C25" w14:textId="77777777" w:rsidR="00D9294A" w:rsidRDefault="00D9294A" w:rsidP="00D9294A">
      <w:pPr>
        <w:bidi/>
        <w:rPr>
          <w:rFonts w:hint="cs"/>
          <w:b/>
          <w:bCs/>
          <w:sz w:val="28"/>
          <w:szCs w:val="28"/>
          <w:rtl/>
          <w:lang w:bidi="ar-EG"/>
        </w:rPr>
      </w:pPr>
      <w:r>
        <w:rPr>
          <w:rFonts w:hint="cs"/>
          <w:b/>
          <w:bCs/>
          <w:sz w:val="28"/>
          <w:szCs w:val="28"/>
          <w:rtl/>
        </w:rPr>
        <w:t>قسم الميكروبيولوجيا والمناعة</w:t>
      </w:r>
      <w:r>
        <w:rPr>
          <w:rFonts w:hint="cs"/>
          <w:b/>
          <w:bCs/>
          <w:sz w:val="28"/>
          <w:szCs w:val="28"/>
          <w:rtl/>
          <w:lang w:bidi="ar-EG"/>
        </w:rPr>
        <w:t xml:space="preserve"> الطبية</w:t>
      </w:r>
    </w:p>
    <w:p w14:paraId="6B2D4392" w14:textId="77777777" w:rsidR="00D9294A" w:rsidRDefault="00D9294A" w:rsidP="00D9294A">
      <w:pPr>
        <w:bidi/>
        <w:rPr>
          <w:rFonts w:hint="cs"/>
          <w:b/>
          <w:bCs/>
          <w:sz w:val="28"/>
          <w:szCs w:val="28"/>
          <w:rtl/>
          <w:lang w:bidi="ar-EG"/>
        </w:rPr>
      </w:pPr>
    </w:p>
    <w:p w14:paraId="428637B8" w14:textId="77777777" w:rsidR="00D9294A" w:rsidRDefault="00D9294A" w:rsidP="00D9294A">
      <w:pPr>
        <w:keepNext/>
        <w:bidi/>
        <w:jc w:val="center"/>
        <w:outlineLvl w:val="7"/>
        <w:rPr>
          <w:rFonts w:eastAsia="Times New Roman" w:hint="cs"/>
          <w:bCs/>
          <w:kern w:val="24"/>
          <w:sz w:val="32"/>
          <w:szCs w:val="32"/>
          <w:rtl/>
          <w:lang w:bidi="ar-EG"/>
        </w:rPr>
      </w:pPr>
      <w:r>
        <w:rPr>
          <w:rFonts w:hint="cs"/>
          <w:b/>
          <w:bCs/>
          <w:kern w:val="24"/>
          <w:sz w:val="32"/>
          <w:szCs w:val="32"/>
          <w:rtl/>
        </w:rPr>
        <w:lastRenderedPageBreak/>
        <w:t xml:space="preserve">توصيف مقرر </w:t>
      </w:r>
      <w:r>
        <w:rPr>
          <w:rFonts w:hint="cs"/>
          <w:bCs/>
          <w:sz w:val="32"/>
          <w:szCs w:val="32"/>
          <w:rtl/>
        </w:rPr>
        <w:t>أحياء دقيقة وعلم مناعة</w:t>
      </w:r>
    </w:p>
    <w:p w14:paraId="3214551A" w14:textId="77777777" w:rsidR="00D9294A" w:rsidRDefault="00D9294A" w:rsidP="00D9294A">
      <w:pPr>
        <w:keepNext/>
        <w:bidi/>
        <w:jc w:val="center"/>
        <w:outlineLvl w:val="7"/>
        <w:rPr>
          <w:rFonts w:hint="cs"/>
          <w:b/>
          <w:bCs/>
          <w:kern w:val="24"/>
          <w:sz w:val="32"/>
          <w:szCs w:val="32"/>
          <w:rtl/>
          <w:lang w:bidi="ar-EG"/>
        </w:rPr>
      </w:pPr>
      <w:r>
        <w:rPr>
          <w:rFonts w:hint="cs"/>
          <w:b/>
          <w:bCs/>
          <w:kern w:val="24"/>
          <w:sz w:val="32"/>
          <w:szCs w:val="32"/>
          <w:rtl/>
          <w:lang w:bidi="ar-EG"/>
        </w:rPr>
        <w:t>ماجيستيرالأمراض الجلدية والتناسلية والذكورة</w:t>
      </w:r>
    </w:p>
    <w:p w14:paraId="51119651" w14:textId="77777777" w:rsidR="00D9294A" w:rsidRDefault="00D9294A" w:rsidP="00D9294A">
      <w:pPr>
        <w:keepNext/>
        <w:bidi/>
        <w:jc w:val="center"/>
        <w:outlineLvl w:val="7"/>
        <w:rPr>
          <w:rFonts w:hint="cs"/>
          <w:b/>
          <w:bCs/>
          <w:kern w:val="24"/>
          <w:sz w:val="24"/>
          <w:szCs w:val="24"/>
          <w:rtl/>
          <w:lang w:bidi="ar-EG"/>
        </w:rPr>
      </w:pPr>
    </w:p>
    <w:tbl>
      <w:tblPr>
        <w:bidiVisual/>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889"/>
        <w:gridCol w:w="4397"/>
        <w:gridCol w:w="3242"/>
      </w:tblGrid>
      <w:tr w:rsidR="00D9294A" w14:paraId="38E347BC" w14:textId="77777777">
        <w:trPr>
          <w:trHeight w:val="47"/>
          <w:jc w:val="center"/>
        </w:trPr>
        <w:tc>
          <w:tcPr>
            <w:tcW w:w="10906"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2AC09365" w14:textId="77777777" w:rsidR="00D9294A" w:rsidRDefault="00D9294A">
            <w:pPr>
              <w:keepNext/>
              <w:bidi/>
              <w:ind w:left="17"/>
              <w:outlineLvl w:val="8"/>
              <w:rPr>
                <w:rFonts w:hint="cs"/>
                <w:kern w:val="24"/>
                <w:sz w:val="28"/>
                <w:szCs w:val="28"/>
                <w:rtl/>
                <w:lang w:bidi="ar-EG"/>
              </w:rPr>
            </w:pPr>
            <w:r>
              <w:rPr>
                <w:rFonts w:hint="cs"/>
                <w:sz w:val="28"/>
                <w:szCs w:val="28"/>
                <w:rtl/>
              </w:rPr>
              <w:t>بيانات المقرر</w:t>
            </w:r>
          </w:p>
        </w:tc>
      </w:tr>
      <w:tr w:rsidR="00D9294A" w14:paraId="68EC41D5" w14:textId="77777777">
        <w:trPr>
          <w:trHeight w:val="47"/>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0243BA10" w14:textId="77777777" w:rsidR="00D9294A" w:rsidRDefault="00D9294A">
            <w:pPr>
              <w:bidi/>
              <w:rPr>
                <w:sz w:val="24"/>
                <w:szCs w:val="24"/>
              </w:rPr>
            </w:pPr>
            <w:r>
              <w:rPr>
                <w:rFonts w:hint="cs"/>
                <w:rtl/>
              </w:rPr>
              <w:t xml:space="preserve">الرمز الكودي : </w:t>
            </w:r>
            <w:r>
              <w:t>DERM 603</w:t>
            </w: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7B45A537" w14:textId="77777777" w:rsidR="00D9294A" w:rsidRDefault="00D9294A">
            <w:pPr>
              <w:bidi/>
              <w:rPr>
                <w:lang w:bidi="ar-EG"/>
              </w:rPr>
            </w:pPr>
            <w:r>
              <w:rPr>
                <w:rFonts w:hint="cs"/>
                <w:rtl/>
              </w:rPr>
              <w:t xml:space="preserve">اسم المقرر :  </w:t>
            </w:r>
            <w:r>
              <w:rPr>
                <w:rFonts w:hint="cs"/>
                <w:b/>
                <w:rtl/>
              </w:rPr>
              <w:t>أحياء دقيقة وعلم مناعة</w:t>
            </w:r>
          </w:p>
        </w:tc>
        <w:tc>
          <w:tcPr>
            <w:tcW w:w="3282" w:type="dxa"/>
            <w:tcBorders>
              <w:top w:val="single" w:sz="4" w:space="0" w:color="auto"/>
              <w:left w:val="single" w:sz="4" w:space="0" w:color="auto"/>
              <w:bottom w:val="single" w:sz="4" w:space="0" w:color="auto"/>
              <w:right w:val="single" w:sz="4" w:space="0" w:color="auto"/>
            </w:tcBorders>
            <w:vAlign w:val="center"/>
            <w:hideMark/>
          </w:tcPr>
          <w:p w14:paraId="39E03208" w14:textId="77777777" w:rsidR="00D9294A" w:rsidRDefault="00D9294A">
            <w:pPr>
              <w:bidi/>
              <w:rPr>
                <w:lang w:bidi="ar-EG"/>
              </w:rPr>
            </w:pPr>
            <w:r>
              <w:rPr>
                <w:rFonts w:hint="cs"/>
                <w:rtl/>
              </w:rPr>
              <w:t xml:space="preserve">الفرقة / المستوى : </w:t>
            </w:r>
            <w:r>
              <w:rPr>
                <w:rFonts w:hint="cs"/>
                <w:rtl/>
                <w:lang w:bidi="ar-EG"/>
              </w:rPr>
              <w:t>جزء أول</w:t>
            </w:r>
          </w:p>
        </w:tc>
      </w:tr>
      <w:tr w:rsidR="00D9294A" w14:paraId="691AE356" w14:textId="77777777">
        <w:trPr>
          <w:cantSplit/>
          <w:jc w:val="center"/>
        </w:trPr>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4AA67BEB" w14:textId="77777777" w:rsidR="00D9294A" w:rsidRDefault="00D9294A">
            <w:pPr>
              <w:bidi/>
              <w:rPr>
                <w:rFonts w:hint="cs"/>
                <w:rtl/>
                <w:lang w:bidi="ar-EG"/>
              </w:rPr>
            </w:pPr>
            <w:r>
              <w:rPr>
                <w:rFonts w:hint="cs"/>
                <w:rtl/>
              </w:rPr>
              <w:t xml:space="preserve">التخصص : </w:t>
            </w:r>
            <w:r>
              <w:rPr>
                <w:rFonts w:hint="cs"/>
                <w:b/>
                <w:bCs/>
                <w:kern w:val="24"/>
                <w:rtl/>
                <w:lang w:bidi="ar-EG"/>
              </w:rPr>
              <w:t>ماجيستيرالأمراض الجلدية والتناسلية والذكورة</w:t>
            </w:r>
          </w:p>
        </w:tc>
        <w:tc>
          <w:tcPr>
            <w:tcW w:w="7745" w:type="dxa"/>
            <w:gridSpan w:val="2"/>
            <w:tcBorders>
              <w:top w:val="single" w:sz="4" w:space="0" w:color="auto"/>
              <w:left w:val="single" w:sz="4" w:space="0" w:color="auto"/>
              <w:bottom w:val="single" w:sz="4" w:space="0" w:color="auto"/>
              <w:right w:val="single" w:sz="4" w:space="0" w:color="auto"/>
            </w:tcBorders>
            <w:vAlign w:val="center"/>
            <w:hideMark/>
          </w:tcPr>
          <w:p w14:paraId="6FECC3A7" w14:textId="77777777" w:rsidR="00D9294A" w:rsidRDefault="00D9294A">
            <w:pPr>
              <w:keepNext/>
              <w:bidi/>
              <w:outlineLvl w:val="3"/>
              <w:rPr>
                <w:rFonts w:hint="cs"/>
                <w:rtl/>
                <w:lang w:eastAsia="ar-SA" w:bidi="ar-EG"/>
              </w:rPr>
            </w:pPr>
            <w:r>
              <w:rPr>
                <w:rFonts w:hint="cs"/>
                <w:rtl/>
                <w:lang w:eastAsia="ar-SA"/>
              </w:rPr>
              <w:t>عدد الوحدات الدراسية :    نظري:ساعة</w:t>
            </w:r>
            <w:r>
              <w:rPr>
                <w:rFonts w:hint="cs"/>
                <w:rtl/>
                <w:lang w:eastAsia="ar-SA" w:bidi="ar-AE"/>
              </w:rPr>
              <w:t xml:space="preserve"> ونصف</w:t>
            </w:r>
            <w:r>
              <w:rPr>
                <w:rFonts w:hint="cs"/>
                <w:rtl/>
                <w:lang w:eastAsia="ar-SA"/>
              </w:rPr>
              <w:t xml:space="preserve"> معتمدة       عملي:</w:t>
            </w:r>
            <w:r>
              <w:rPr>
                <w:lang w:eastAsia="ar-SA"/>
              </w:rPr>
              <w:t xml:space="preserve">0.5 </w:t>
            </w:r>
            <w:r>
              <w:rPr>
                <w:rFonts w:hint="cs"/>
                <w:rtl/>
                <w:lang w:eastAsia="ar-SA" w:bidi="ar-EG"/>
              </w:rPr>
              <w:t xml:space="preserve"> ساعة معتمدة</w:t>
            </w:r>
            <w:r>
              <w:rPr>
                <w:rFonts w:hint="cs"/>
                <w:rtl/>
                <w:lang w:eastAsia="ar-SA"/>
              </w:rPr>
              <w:t xml:space="preserve">       </w:t>
            </w:r>
          </w:p>
        </w:tc>
      </w:tr>
      <w:tr w:rsidR="00D9294A" w14:paraId="557DAE4C" w14:textId="77777777">
        <w:trPr>
          <w:cantSplit/>
          <w:trHeight w:val="1430"/>
          <w:jc w:val="center"/>
        </w:trPr>
        <w:tc>
          <w:tcPr>
            <w:tcW w:w="1246" w:type="dxa"/>
            <w:tcBorders>
              <w:top w:val="single" w:sz="4" w:space="0" w:color="auto"/>
              <w:left w:val="single" w:sz="4" w:space="0" w:color="auto"/>
              <w:bottom w:val="single" w:sz="4" w:space="0" w:color="auto"/>
              <w:right w:val="single" w:sz="4" w:space="0" w:color="auto"/>
            </w:tcBorders>
            <w:shd w:val="clear" w:color="auto" w:fill="F3F3F3"/>
            <w:hideMark/>
          </w:tcPr>
          <w:p w14:paraId="47905C3E" w14:textId="77777777" w:rsidR="00D9294A" w:rsidRDefault="00D9294A">
            <w:pPr>
              <w:numPr>
                <w:ilvl w:val="0"/>
                <w:numId w:val="112"/>
              </w:numPr>
              <w:bidi/>
              <w:spacing w:after="0"/>
              <w:ind w:left="0" w:firstLine="0"/>
              <w:rPr>
                <w:rFonts w:hint="cs"/>
                <w:sz w:val="28"/>
                <w:szCs w:val="28"/>
                <w:rtl/>
              </w:rPr>
            </w:pPr>
            <w:r>
              <w:rPr>
                <w:rFonts w:hint="cs"/>
                <w:sz w:val="28"/>
                <w:szCs w:val="28"/>
                <w:rtl/>
              </w:rPr>
              <w:t>هدف المقرر :</w:t>
            </w:r>
          </w:p>
        </w:tc>
        <w:tc>
          <w:tcPr>
            <w:tcW w:w="9660" w:type="dxa"/>
            <w:gridSpan w:val="3"/>
            <w:tcBorders>
              <w:top w:val="single" w:sz="4" w:space="0" w:color="auto"/>
              <w:left w:val="single" w:sz="4" w:space="0" w:color="auto"/>
              <w:bottom w:val="single" w:sz="4" w:space="0" w:color="auto"/>
              <w:right w:val="single" w:sz="4" w:space="0" w:color="auto"/>
            </w:tcBorders>
            <w:hideMark/>
          </w:tcPr>
          <w:p w14:paraId="082F95FC" w14:textId="77777777" w:rsidR="00D9294A" w:rsidRDefault="00D9294A">
            <w:pPr>
              <w:widowControl w:val="0"/>
              <w:numPr>
                <w:ilvl w:val="0"/>
                <w:numId w:val="113"/>
              </w:numPr>
              <w:autoSpaceDE w:val="0"/>
              <w:autoSpaceDN w:val="0"/>
              <w:adjustRightInd w:val="0"/>
              <w:spacing w:after="0"/>
              <w:contextualSpacing/>
              <w:jc w:val="lowKashida"/>
              <w:rPr>
                <w:sz w:val="24"/>
                <w:szCs w:val="24"/>
              </w:rPr>
            </w:pPr>
            <w:r>
              <w:rPr>
                <w:b/>
                <w:bCs/>
              </w:rPr>
              <w:t>Identify</w:t>
            </w:r>
            <w:r>
              <w:t xml:space="preserve"> the basic features of general bacteriology, virology, microbial genetics and </w:t>
            </w:r>
            <w:proofErr w:type="gramStart"/>
            <w:r>
              <w:t>mycology ,</w:t>
            </w:r>
            <w:proofErr w:type="gramEnd"/>
            <w:r>
              <w:t xml:space="preserve"> diagnosis the infectious dermatoses </w:t>
            </w:r>
            <w:proofErr w:type="gramStart"/>
            <w:r>
              <w:t>and  to</w:t>
            </w:r>
            <w:proofErr w:type="gramEnd"/>
            <w:r>
              <w:t xml:space="preserve"> understand the immune system which can serve </w:t>
            </w:r>
            <w:proofErr w:type="gramStart"/>
            <w:r>
              <w:t>Dermatology  and</w:t>
            </w:r>
            <w:proofErr w:type="gramEnd"/>
            <w:r>
              <w:t xml:space="preserve"> Andrology practice</w:t>
            </w:r>
          </w:p>
          <w:p w14:paraId="2499A7C2" w14:textId="77777777" w:rsidR="00D9294A" w:rsidRDefault="00D9294A">
            <w:pPr>
              <w:numPr>
                <w:ilvl w:val="0"/>
                <w:numId w:val="113"/>
              </w:numPr>
              <w:spacing w:after="0"/>
              <w:contextualSpacing/>
            </w:pPr>
            <w:r>
              <w:rPr>
                <w:b/>
                <w:bCs/>
              </w:rPr>
              <w:t>Provide</w:t>
            </w:r>
            <w:r>
              <w:t xml:space="preserve"> the </w:t>
            </w:r>
            <w:proofErr w:type="gramStart"/>
            <w:r>
              <w:t>Dermatology  and</w:t>
            </w:r>
            <w:proofErr w:type="gramEnd"/>
            <w:r>
              <w:t xml:space="preserve"> Andrology students with information that </w:t>
            </w:r>
            <w:proofErr w:type="gramStart"/>
            <w:r>
              <w:t>help</w:t>
            </w:r>
            <w:proofErr w:type="gramEnd"/>
            <w:r>
              <w:t xml:space="preserve"> </w:t>
            </w:r>
            <w:proofErr w:type="gramStart"/>
            <w:r>
              <w:t>solving</w:t>
            </w:r>
            <w:proofErr w:type="gramEnd"/>
            <w:r>
              <w:t xml:space="preserve"> professional problems, </w:t>
            </w:r>
            <w:proofErr w:type="gramStart"/>
            <w:r>
              <w:t>making</w:t>
            </w:r>
            <w:proofErr w:type="gramEnd"/>
            <w:r>
              <w:t xml:space="preserve"> professional decisions and </w:t>
            </w:r>
            <w:proofErr w:type="gramStart"/>
            <w:r>
              <w:t>evaluating</w:t>
            </w:r>
            <w:proofErr w:type="gramEnd"/>
            <w:r>
              <w:t xml:space="preserve"> medical reports</w:t>
            </w:r>
            <w:r>
              <w:rPr>
                <w:rFonts w:hint="cs"/>
                <w:rtl/>
              </w:rPr>
              <w:t>.</w:t>
            </w:r>
          </w:p>
          <w:p w14:paraId="35C594B2" w14:textId="77777777" w:rsidR="00D9294A" w:rsidRDefault="00D9294A">
            <w:pPr>
              <w:numPr>
                <w:ilvl w:val="0"/>
                <w:numId w:val="113"/>
              </w:numPr>
              <w:spacing w:after="0"/>
              <w:ind w:right="37"/>
              <w:contextualSpacing/>
              <w:rPr>
                <w:lang w:bidi="ar-EG"/>
              </w:rPr>
            </w:pPr>
            <w:r>
              <w:rPr>
                <w:b/>
                <w:bCs/>
                <w:lang w:bidi="ar-EG"/>
              </w:rPr>
              <w:t>Evaluate</w:t>
            </w:r>
            <w:r>
              <w:rPr>
                <w:lang w:bidi="ar-EG"/>
              </w:rPr>
              <w:t xml:space="preserve"> risks imposed during professional practice and</w:t>
            </w:r>
            <w:r>
              <w:rPr>
                <w:b/>
                <w:bCs/>
                <w:lang w:bidi="ar-EG"/>
              </w:rPr>
              <w:t xml:space="preserve"> </w:t>
            </w:r>
            <w:r>
              <w:rPr>
                <w:lang w:bidi="ar-EG"/>
              </w:rPr>
              <w:t xml:space="preserve">apply sterile, safe techniques and infection control guidelines according to international principles. </w:t>
            </w:r>
          </w:p>
          <w:p w14:paraId="77E6349F" w14:textId="77777777" w:rsidR="00D9294A" w:rsidRDefault="00D9294A">
            <w:pPr>
              <w:numPr>
                <w:ilvl w:val="0"/>
                <w:numId w:val="113"/>
              </w:numPr>
              <w:spacing w:after="0"/>
              <w:ind w:right="37"/>
              <w:contextualSpacing/>
              <w:rPr>
                <w:lang w:bidi="ar-EG"/>
              </w:rPr>
            </w:pPr>
            <w:r>
              <w:rPr>
                <w:b/>
                <w:bCs/>
                <w:lang w:bidi="ar-EG"/>
              </w:rPr>
              <w:t>Communicate</w:t>
            </w:r>
            <w:r>
              <w:rPr>
                <w:lang w:bidi="ar-EG"/>
              </w:rPr>
              <w:t xml:space="preserve"> effectively </w:t>
            </w:r>
            <w:proofErr w:type="gramStart"/>
            <w:r>
              <w:rPr>
                <w:lang w:bidi="ar-EG"/>
              </w:rPr>
              <w:t>and  respect</w:t>
            </w:r>
            <w:proofErr w:type="gramEnd"/>
            <w:r>
              <w:rPr>
                <w:lang w:bidi="ar-EG"/>
              </w:rPr>
              <w:t xml:space="preserve"> all </w:t>
            </w:r>
            <w:proofErr w:type="gramStart"/>
            <w:r>
              <w:rPr>
                <w:lang w:bidi="ar-EG"/>
              </w:rPr>
              <w:t>persons</w:t>
            </w:r>
            <w:proofErr w:type="gramEnd"/>
            <w:r>
              <w:rPr>
                <w:lang w:bidi="ar-EG"/>
              </w:rPr>
              <w:t xml:space="preserve"> irrespective of their socio-cultural or religious </w:t>
            </w:r>
            <w:proofErr w:type="gramStart"/>
            <w:r>
              <w:rPr>
                <w:lang w:bidi="ar-EG"/>
              </w:rPr>
              <w:t>status .</w:t>
            </w:r>
            <w:proofErr w:type="gramEnd"/>
          </w:p>
        </w:tc>
      </w:tr>
      <w:tr w:rsidR="00D9294A" w14:paraId="2108350D" w14:textId="77777777">
        <w:trPr>
          <w:cantSplit/>
          <w:trHeight w:val="625"/>
          <w:jc w:val="center"/>
        </w:trPr>
        <w:tc>
          <w:tcPr>
            <w:tcW w:w="10906" w:type="dxa"/>
            <w:gridSpan w:val="4"/>
            <w:tcBorders>
              <w:top w:val="single" w:sz="4" w:space="0" w:color="auto"/>
              <w:left w:val="single" w:sz="4" w:space="0" w:color="auto"/>
              <w:bottom w:val="single" w:sz="4" w:space="0" w:color="auto"/>
              <w:right w:val="single" w:sz="4" w:space="0" w:color="auto"/>
            </w:tcBorders>
            <w:shd w:val="clear" w:color="auto" w:fill="F3F3F3"/>
            <w:hideMark/>
          </w:tcPr>
          <w:p w14:paraId="5194813C" w14:textId="77777777" w:rsidR="00D9294A" w:rsidRDefault="00D9294A">
            <w:pPr>
              <w:numPr>
                <w:ilvl w:val="0"/>
                <w:numId w:val="114"/>
              </w:numPr>
              <w:bidi/>
              <w:spacing w:after="0"/>
              <w:rPr>
                <w:sz w:val="28"/>
                <w:szCs w:val="28"/>
                <w:lang w:bidi="ar-EG"/>
              </w:rPr>
            </w:pPr>
            <w:r>
              <w:rPr>
                <w:rFonts w:hint="cs"/>
                <w:sz w:val="28"/>
                <w:szCs w:val="28"/>
                <w:rtl/>
              </w:rPr>
              <w:t>المستهدف من تدريس المقرر :</w:t>
            </w:r>
          </w:p>
          <w:p w14:paraId="492EBCA7" w14:textId="77777777" w:rsidR="00D9294A" w:rsidRDefault="00D9294A">
            <w:pPr>
              <w:jc w:val="both"/>
              <w:rPr>
                <w:rFonts w:hint="cs"/>
                <w:i/>
                <w:iCs/>
                <w:sz w:val="28"/>
                <w:szCs w:val="28"/>
                <w:rtl/>
                <w:lang w:bidi="ar-EG"/>
              </w:rPr>
            </w:pPr>
            <w:r>
              <w:rPr>
                <w:i/>
                <w:iCs/>
                <w:sz w:val="28"/>
                <w:szCs w:val="28"/>
              </w:rPr>
              <w:t>By the end of the course, the student should be able to</w:t>
            </w:r>
            <w:r>
              <w:rPr>
                <w:rFonts w:hint="cs"/>
                <w:i/>
                <w:iCs/>
                <w:sz w:val="28"/>
                <w:szCs w:val="28"/>
                <w:rtl/>
              </w:rPr>
              <w:t>:</w:t>
            </w:r>
          </w:p>
        </w:tc>
      </w:tr>
      <w:tr w:rsidR="00D9294A" w14:paraId="7E96E50E" w14:textId="77777777">
        <w:trPr>
          <w:cantSplit/>
          <w:jc w:val="center"/>
        </w:trPr>
        <w:tc>
          <w:tcPr>
            <w:tcW w:w="1246" w:type="dxa"/>
            <w:tcBorders>
              <w:top w:val="single" w:sz="4" w:space="0" w:color="auto"/>
              <w:left w:val="single" w:sz="4" w:space="0" w:color="auto"/>
              <w:bottom w:val="single" w:sz="4" w:space="0" w:color="auto"/>
              <w:right w:val="single" w:sz="4" w:space="0" w:color="auto"/>
            </w:tcBorders>
            <w:hideMark/>
          </w:tcPr>
          <w:p w14:paraId="52E7FA28" w14:textId="77777777" w:rsidR="00D9294A" w:rsidRDefault="00D9294A">
            <w:pPr>
              <w:bidi/>
              <w:rPr>
                <w:sz w:val="24"/>
                <w:szCs w:val="24"/>
              </w:rPr>
            </w:pPr>
            <w:r>
              <w:rPr>
                <w:rFonts w:hint="cs"/>
                <w:rtl/>
              </w:rPr>
              <w:t xml:space="preserve">أ- المعلومات والمفاهيم </w:t>
            </w:r>
            <w:r>
              <w:rPr>
                <w:rFonts w:hint="cs"/>
                <w:rtl/>
                <w:lang w:bidi="ar-EG"/>
              </w:rPr>
              <w:t>:</w:t>
            </w:r>
          </w:p>
        </w:tc>
        <w:tc>
          <w:tcPr>
            <w:tcW w:w="9660" w:type="dxa"/>
            <w:gridSpan w:val="3"/>
            <w:tcBorders>
              <w:top w:val="single" w:sz="4" w:space="0" w:color="auto"/>
              <w:left w:val="single" w:sz="4" w:space="0" w:color="auto"/>
              <w:bottom w:val="single" w:sz="4" w:space="0" w:color="auto"/>
              <w:right w:val="single" w:sz="4" w:space="0" w:color="auto"/>
            </w:tcBorders>
            <w:hideMark/>
          </w:tcPr>
          <w:p w14:paraId="2874A07B" w14:textId="77777777" w:rsidR="00D9294A" w:rsidRDefault="00D9294A">
            <w:pPr>
              <w:autoSpaceDE w:val="0"/>
              <w:autoSpaceDN w:val="0"/>
              <w:adjustRightInd w:val="0"/>
              <w:jc w:val="both"/>
              <w:rPr>
                <w:rFonts w:hint="cs"/>
                <w:rtl/>
              </w:rPr>
            </w:pPr>
            <w:r>
              <w:rPr>
                <w:color w:val="000000"/>
              </w:rPr>
              <w:t>2.a.1</w:t>
            </w:r>
            <w:r>
              <w:rPr>
                <w:b/>
                <w:bCs/>
                <w:i/>
                <w:iCs/>
              </w:rPr>
              <w:t xml:space="preserve">. </w:t>
            </w:r>
            <w:r>
              <w:rPr>
                <w:b/>
                <w:bCs/>
              </w:rPr>
              <w:t>Illustrate</w:t>
            </w:r>
            <w:r>
              <w:t xml:space="preserve"> structure of bacteria and </w:t>
            </w:r>
            <w:proofErr w:type="gramStart"/>
            <w:r>
              <w:t>virus</w:t>
            </w:r>
            <w:proofErr w:type="gramEnd"/>
            <w:r>
              <w:t>.</w:t>
            </w:r>
          </w:p>
          <w:p w14:paraId="1D3D6142" w14:textId="77777777" w:rsidR="00D9294A" w:rsidRDefault="00D9294A">
            <w:pPr>
              <w:autoSpaceDE w:val="0"/>
              <w:autoSpaceDN w:val="0"/>
              <w:adjustRightInd w:val="0"/>
              <w:jc w:val="both"/>
            </w:pPr>
            <w:r>
              <w:t xml:space="preserve">2.a.2. </w:t>
            </w:r>
            <w:r>
              <w:rPr>
                <w:b/>
                <w:bCs/>
              </w:rPr>
              <w:t xml:space="preserve"> List </w:t>
            </w:r>
            <w:r>
              <w:t>antibacterial, antifungal and antiviral agents</w:t>
            </w:r>
            <w:r>
              <w:rPr>
                <w:b/>
                <w:bCs/>
              </w:rPr>
              <w:t xml:space="preserve"> </w:t>
            </w:r>
            <w:r>
              <w:t>and describe the mechanism of their action and side effects.</w:t>
            </w:r>
          </w:p>
          <w:p w14:paraId="56C8DAE5" w14:textId="77777777" w:rsidR="00D9294A" w:rsidRDefault="00D9294A">
            <w:pPr>
              <w:autoSpaceDE w:val="0"/>
              <w:autoSpaceDN w:val="0"/>
              <w:adjustRightInd w:val="0"/>
              <w:jc w:val="both"/>
            </w:pPr>
            <w:r>
              <w:t xml:space="preserve">2.a.3. </w:t>
            </w:r>
            <w:r>
              <w:rPr>
                <w:b/>
                <w:bCs/>
              </w:rPr>
              <w:t>Describe</w:t>
            </w:r>
            <w:r>
              <w:t xml:space="preserve"> the most important methods of decontamination, sterilization and principles of infection control. </w:t>
            </w:r>
            <w:r>
              <w:rPr>
                <w:b/>
                <w:bCs/>
              </w:rPr>
              <w:t xml:space="preserve"> </w:t>
            </w:r>
          </w:p>
          <w:p w14:paraId="72826CB0" w14:textId="77777777" w:rsidR="00D9294A" w:rsidRDefault="00D9294A">
            <w:pPr>
              <w:autoSpaceDE w:val="0"/>
              <w:autoSpaceDN w:val="0"/>
              <w:adjustRightInd w:val="0"/>
              <w:jc w:val="both"/>
            </w:pPr>
            <w:r>
              <w:t xml:space="preserve">2.a.4. </w:t>
            </w:r>
            <w:r>
              <w:rPr>
                <w:b/>
                <w:bCs/>
              </w:rPr>
              <w:t>Enumerate</w:t>
            </w:r>
            <w:r>
              <w:t xml:space="preserve"> the normal skin flora and state the importance of it.</w:t>
            </w:r>
          </w:p>
          <w:p w14:paraId="1090928D" w14:textId="77777777" w:rsidR="00D9294A" w:rsidRDefault="00D9294A">
            <w:pPr>
              <w:autoSpaceDE w:val="0"/>
              <w:autoSpaceDN w:val="0"/>
              <w:adjustRightInd w:val="0"/>
              <w:jc w:val="both"/>
            </w:pPr>
            <w:r>
              <w:t xml:space="preserve">2.a.5. </w:t>
            </w:r>
            <w:r>
              <w:rPr>
                <w:b/>
                <w:bCs/>
              </w:rPr>
              <w:t xml:space="preserve">Classify </w:t>
            </w:r>
            <w:r>
              <w:t>microbial organisms affecting skin, mucous membranes and genital organs and outline the diagnosis, treatment, prevention and control of the most likely organisms causing such diseases of each of them.</w:t>
            </w:r>
          </w:p>
          <w:p w14:paraId="1552F362" w14:textId="77777777" w:rsidR="00D9294A" w:rsidRDefault="00D9294A">
            <w:pPr>
              <w:autoSpaceDE w:val="0"/>
              <w:autoSpaceDN w:val="0"/>
              <w:adjustRightInd w:val="0"/>
              <w:jc w:val="both"/>
            </w:pPr>
            <w:r>
              <w:t xml:space="preserve">2.a.6. </w:t>
            </w:r>
            <w:r>
              <w:rPr>
                <w:b/>
                <w:bCs/>
              </w:rPr>
              <w:t xml:space="preserve">Describe </w:t>
            </w:r>
            <w:r>
              <w:t xml:space="preserve">different types of hypersensitivity reactions </w:t>
            </w:r>
          </w:p>
          <w:p w14:paraId="2A4FA702" w14:textId="77777777" w:rsidR="00D9294A" w:rsidRDefault="00D9294A">
            <w:pPr>
              <w:autoSpaceDE w:val="0"/>
              <w:autoSpaceDN w:val="0"/>
              <w:adjustRightInd w:val="0"/>
              <w:jc w:val="both"/>
            </w:pPr>
            <w:r>
              <w:t xml:space="preserve">2.a.7. </w:t>
            </w:r>
            <w:r>
              <w:rPr>
                <w:b/>
                <w:bCs/>
              </w:rPr>
              <w:t xml:space="preserve">Discuss </w:t>
            </w:r>
            <w:r>
              <w:t>tumor immunology.</w:t>
            </w:r>
            <w:r>
              <w:rPr>
                <w:b/>
                <w:bCs/>
              </w:rPr>
              <w:t xml:space="preserve"> </w:t>
            </w:r>
            <w:r>
              <w:t xml:space="preserve">  </w:t>
            </w:r>
          </w:p>
          <w:p w14:paraId="4CC6B83D" w14:textId="77777777" w:rsidR="00D9294A" w:rsidRDefault="00D9294A">
            <w:pPr>
              <w:autoSpaceDE w:val="0"/>
              <w:autoSpaceDN w:val="0"/>
              <w:adjustRightInd w:val="0"/>
              <w:ind w:left="22"/>
              <w:jc w:val="both"/>
              <w:rPr>
                <w:b/>
                <w:bCs/>
                <w:lang w:bidi="ar-EG"/>
              </w:rPr>
            </w:pPr>
            <w:r>
              <w:t>2.a.8</w:t>
            </w:r>
            <w:r>
              <w:rPr>
                <w:b/>
                <w:bCs/>
              </w:rPr>
              <w:t xml:space="preserve">. Explain </w:t>
            </w:r>
            <w:r>
              <w:t xml:space="preserve">autoimmune diseases in dermatology and andrology based on knowledge </w:t>
            </w:r>
            <w:proofErr w:type="gramStart"/>
            <w:r>
              <w:t>of  basic</w:t>
            </w:r>
            <w:proofErr w:type="gramEnd"/>
            <w:r>
              <w:t xml:space="preserve"> immunology.</w:t>
            </w:r>
            <w:r>
              <w:rPr>
                <w:b/>
                <w:bCs/>
                <w:lang w:bidi="ar-EG"/>
              </w:rPr>
              <w:t xml:space="preserve"> </w:t>
            </w:r>
          </w:p>
        </w:tc>
      </w:tr>
      <w:tr w:rsidR="00D9294A" w14:paraId="0C2567A1" w14:textId="77777777">
        <w:trPr>
          <w:cantSplit/>
          <w:jc w:val="center"/>
        </w:trPr>
        <w:tc>
          <w:tcPr>
            <w:tcW w:w="1246" w:type="dxa"/>
            <w:tcBorders>
              <w:top w:val="single" w:sz="4" w:space="0" w:color="auto"/>
              <w:left w:val="single" w:sz="4" w:space="0" w:color="auto"/>
              <w:bottom w:val="single" w:sz="4" w:space="0" w:color="auto"/>
              <w:right w:val="single" w:sz="4" w:space="0" w:color="auto"/>
            </w:tcBorders>
            <w:hideMark/>
          </w:tcPr>
          <w:p w14:paraId="7DDE55AD" w14:textId="77777777" w:rsidR="00D9294A" w:rsidRDefault="00D9294A">
            <w:pPr>
              <w:bidi/>
              <w:rPr>
                <w:rFonts w:hint="cs"/>
                <w:rtl/>
                <w:lang w:bidi="ar-EG"/>
              </w:rPr>
            </w:pPr>
            <w:r>
              <w:rPr>
                <w:rFonts w:hint="cs"/>
                <w:rtl/>
              </w:rPr>
              <w:lastRenderedPageBreak/>
              <w:t>ب- المهارات الذهنية</w:t>
            </w:r>
            <w:r>
              <w:t xml:space="preserve">  :</w:t>
            </w:r>
          </w:p>
        </w:tc>
        <w:tc>
          <w:tcPr>
            <w:tcW w:w="9660" w:type="dxa"/>
            <w:gridSpan w:val="3"/>
            <w:tcBorders>
              <w:top w:val="single" w:sz="4" w:space="0" w:color="auto"/>
              <w:left w:val="single" w:sz="4" w:space="0" w:color="auto"/>
              <w:bottom w:val="single" w:sz="4" w:space="0" w:color="auto"/>
              <w:right w:val="single" w:sz="4" w:space="0" w:color="auto"/>
            </w:tcBorders>
            <w:hideMark/>
          </w:tcPr>
          <w:p w14:paraId="5589B6F9" w14:textId="77777777" w:rsidR="00D9294A" w:rsidRDefault="00D9294A">
            <w:pPr>
              <w:autoSpaceDE w:val="0"/>
              <w:autoSpaceDN w:val="0"/>
              <w:adjustRightInd w:val="0"/>
              <w:jc w:val="lowKashida"/>
              <w:rPr>
                <w:color w:val="000000"/>
              </w:rPr>
            </w:pPr>
            <w:r>
              <w:rPr>
                <w:color w:val="000000"/>
              </w:rPr>
              <w:t xml:space="preserve">2.b.1. </w:t>
            </w:r>
            <w:r>
              <w:rPr>
                <w:b/>
                <w:bCs/>
              </w:rPr>
              <w:t xml:space="preserve">Choose </w:t>
            </w:r>
            <w:r>
              <w:t>the best method of disinfection and sterilization in different situations.</w:t>
            </w:r>
          </w:p>
          <w:p w14:paraId="1F3D424E" w14:textId="77777777" w:rsidR="00D9294A" w:rsidRDefault="00D9294A">
            <w:pPr>
              <w:autoSpaceDE w:val="0"/>
              <w:autoSpaceDN w:val="0"/>
              <w:adjustRightInd w:val="0"/>
              <w:jc w:val="lowKashida"/>
              <w:rPr>
                <w:color w:val="000000"/>
              </w:rPr>
            </w:pPr>
            <w:r>
              <w:rPr>
                <w:color w:val="000000"/>
              </w:rPr>
              <w:t xml:space="preserve">2.b.2. </w:t>
            </w:r>
            <w:r>
              <w:rPr>
                <w:b/>
                <w:bCs/>
              </w:rPr>
              <w:t xml:space="preserve"> Select </w:t>
            </w:r>
            <w:r>
              <w:t xml:space="preserve">the suitable antibacterial, antiviral or antifungal agent to deal with certain </w:t>
            </w:r>
            <w:proofErr w:type="gramStart"/>
            <w:r>
              <w:t>organism</w:t>
            </w:r>
            <w:proofErr w:type="gramEnd"/>
            <w:r>
              <w:t xml:space="preserve"> according to the mechanism of </w:t>
            </w:r>
            <w:proofErr w:type="gramStart"/>
            <w:r>
              <w:t>action  of</w:t>
            </w:r>
            <w:proofErr w:type="gramEnd"/>
            <w:r>
              <w:t xml:space="preserve"> the agent and the structure of the organism.  </w:t>
            </w:r>
          </w:p>
        </w:tc>
      </w:tr>
    </w:tbl>
    <w:p w14:paraId="1205554C" w14:textId="77777777" w:rsidR="00D9294A" w:rsidRDefault="00D9294A" w:rsidP="00D9294A">
      <w:pPr>
        <w:rPr>
          <w:rtl/>
        </w:rPr>
        <w:sectPr w:rsidR="00D9294A" w:rsidSect="00D9294A">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cols w:space="720"/>
          <w:bidi/>
          <w:rtlGutter/>
        </w:sectPr>
      </w:pPr>
    </w:p>
    <w:tbl>
      <w:tblPr>
        <w:bidiVisual/>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924"/>
        <w:gridCol w:w="127"/>
      </w:tblGrid>
      <w:tr w:rsidR="00D9294A" w14:paraId="642CB31F" w14:textId="77777777">
        <w:trPr>
          <w:gridAfter w:val="1"/>
          <w:wAfter w:w="127" w:type="dxa"/>
          <w:cantSplit/>
          <w:trHeight w:val="1453"/>
          <w:jc w:val="center"/>
        </w:trPr>
        <w:tc>
          <w:tcPr>
            <w:tcW w:w="957" w:type="dxa"/>
            <w:tcBorders>
              <w:top w:val="single" w:sz="4" w:space="0" w:color="auto"/>
              <w:left w:val="single" w:sz="4" w:space="0" w:color="auto"/>
              <w:bottom w:val="single" w:sz="4" w:space="0" w:color="auto"/>
              <w:right w:val="single" w:sz="4" w:space="0" w:color="auto"/>
            </w:tcBorders>
            <w:hideMark/>
          </w:tcPr>
          <w:p w14:paraId="71A5F4DC" w14:textId="77777777" w:rsidR="00D9294A" w:rsidRDefault="00D9294A">
            <w:pPr>
              <w:bidi/>
            </w:pPr>
            <w:r>
              <w:rPr>
                <w:rFonts w:hint="cs"/>
                <w:rtl/>
              </w:rPr>
              <w:lastRenderedPageBreak/>
              <w:t xml:space="preserve">جـ- المهارات المهنية </w:t>
            </w:r>
            <w:r>
              <w:rPr>
                <w:rFonts w:cs="Simplified Arabic"/>
                <w:sz w:val="28"/>
                <w:szCs w:val="28"/>
                <w:rtl/>
              </w:rPr>
              <w:t>الخاصة بالمقرر</w:t>
            </w:r>
            <w:r>
              <w:rPr>
                <w:rFonts w:hint="cs"/>
                <w:sz w:val="28"/>
                <w:szCs w:val="28"/>
                <w:rtl/>
              </w:rPr>
              <w:t>:</w:t>
            </w:r>
          </w:p>
        </w:tc>
        <w:tc>
          <w:tcPr>
            <w:tcW w:w="9924" w:type="dxa"/>
            <w:tcBorders>
              <w:top w:val="single" w:sz="4" w:space="0" w:color="auto"/>
              <w:left w:val="single" w:sz="4" w:space="0" w:color="auto"/>
              <w:bottom w:val="single" w:sz="4" w:space="0" w:color="auto"/>
              <w:right w:val="single" w:sz="4" w:space="0" w:color="auto"/>
            </w:tcBorders>
            <w:hideMark/>
          </w:tcPr>
          <w:p w14:paraId="06AF9B3B" w14:textId="77777777" w:rsidR="00D9294A" w:rsidRDefault="00D9294A">
            <w:pPr>
              <w:autoSpaceDE w:val="0"/>
              <w:autoSpaceDN w:val="0"/>
              <w:adjustRightInd w:val="0"/>
              <w:jc w:val="lowKashida"/>
              <w:rPr>
                <w:color w:val="000000"/>
              </w:rPr>
            </w:pPr>
            <w:r>
              <w:rPr>
                <w:color w:val="000000"/>
              </w:rPr>
              <w:t>2.c.1</w:t>
            </w:r>
            <w:r>
              <w:rPr>
                <w:b/>
                <w:bCs/>
                <w:color w:val="000000"/>
              </w:rPr>
              <w:t xml:space="preserve">. </w:t>
            </w:r>
            <w:r>
              <w:rPr>
                <w:b/>
                <w:bCs/>
              </w:rPr>
              <w:t>Use</w:t>
            </w:r>
            <w:r>
              <w:t xml:space="preserve"> microscopic examination to identify medically important bacteria based on stained preparations.</w:t>
            </w:r>
          </w:p>
          <w:p w14:paraId="19E2CAED" w14:textId="77777777" w:rsidR="00D9294A" w:rsidRDefault="00D9294A">
            <w:pPr>
              <w:autoSpaceDE w:val="0"/>
              <w:autoSpaceDN w:val="0"/>
              <w:adjustRightInd w:val="0"/>
              <w:jc w:val="lowKashida"/>
              <w:rPr>
                <w:color w:val="000000"/>
              </w:rPr>
            </w:pPr>
            <w:r>
              <w:rPr>
                <w:color w:val="000000"/>
              </w:rPr>
              <w:t xml:space="preserve">2.c.2. </w:t>
            </w:r>
            <w:r>
              <w:rPr>
                <w:b/>
                <w:bCs/>
              </w:rPr>
              <w:t>Identify</w:t>
            </w:r>
            <w:r>
              <w:t xml:space="preserve"> a Gram stain and a Ziehl-</w:t>
            </w:r>
            <w:proofErr w:type="spellStart"/>
            <w:r>
              <w:t>Neelsen</w:t>
            </w:r>
            <w:proofErr w:type="spellEnd"/>
            <w:r>
              <w:t xml:space="preserve"> stain.</w:t>
            </w:r>
          </w:p>
          <w:p w14:paraId="2C8FAB2F" w14:textId="77777777" w:rsidR="00D9294A" w:rsidRDefault="00D9294A">
            <w:pPr>
              <w:autoSpaceDE w:val="0"/>
              <w:autoSpaceDN w:val="0"/>
              <w:adjustRightInd w:val="0"/>
              <w:jc w:val="lowKashida"/>
              <w:rPr>
                <w:color w:val="000000"/>
              </w:rPr>
            </w:pPr>
            <w:r>
              <w:rPr>
                <w:color w:val="000000"/>
              </w:rPr>
              <w:t xml:space="preserve">2.c.3. </w:t>
            </w:r>
            <w:r>
              <w:rPr>
                <w:b/>
                <w:bCs/>
              </w:rPr>
              <w:t>Choose</w:t>
            </w:r>
            <w:r>
              <w:t xml:space="preserve"> commonly used culture </w:t>
            </w:r>
            <w:proofErr w:type="gramStart"/>
            <w:r>
              <w:t>media ,</w:t>
            </w:r>
            <w:proofErr w:type="gramEnd"/>
            <w:r>
              <w:t xml:space="preserve"> biochemical </w:t>
            </w:r>
            <w:proofErr w:type="gramStart"/>
            <w:r>
              <w:t>tests  and</w:t>
            </w:r>
            <w:proofErr w:type="gramEnd"/>
            <w:r>
              <w:t xml:space="preserve"> serological tests for diagnosis of diseases.</w:t>
            </w:r>
          </w:p>
          <w:p w14:paraId="1EA6EFAF" w14:textId="77777777" w:rsidR="00D9294A" w:rsidRDefault="00D9294A">
            <w:pPr>
              <w:autoSpaceDE w:val="0"/>
              <w:autoSpaceDN w:val="0"/>
              <w:adjustRightInd w:val="0"/>
              <w:jc w:val="lowKashida"/>
              <w:rPr>
                <w:color w:val="000000"/>
              </w:rPr>
            </w:pPr>
            <w:r>
              <w:rPr>
                <w:color w:val="000000"/>
              </w:rPr>
              <w:t xml:space="preserve">2.c.4. </w:t>
            </w:r>
            <w:r>
              <w:rPr>
                <w:b/>
                <w:bCs/>
              </w:rPr>
              <w:t>Apply</w:t>
            </w:r>
            <w:r>
              <w:t xml:space="preserve"> various sterilization processes and simple infection control measures</w:t>
            </w:r>
          </w:p>
          <w:p w14:paraId="0545DC9A" w14:textId="77777777" w:rsidR="00D9294A" w:rsidRDefault="00D9294A">
            <w:pPr>
              <w:autoSpaceDE w:val="0"/>
              <w:autoSpaceDN w:val="0"/>
              <w:adjustRightInd w:val="0"/>
              <w:jc w:val="lowKashida"/>
              <w:rPr>
                <w:color w:val="000000"/>
              </w:rPr>
            </w:pPr>
            <w:r>
              <w:rPr>
                <w:color w:val="000000"/>
              </w:rPr>
              <w:t xml:space="preserve">2.c.5 </w:t>
            </w:r>
            <w:r>
              <w:rPr>
                <w:b/>
                <w:bCs/>
                <w:color w:val="000000"/>
              </w:rPr>
              <w:t>Write</w:t>
            </w:r>
            <w:r>
              <w:rPr>
                <w:color w:val="000000"/>
              </w:rPr>
              <w:t xml:space="preserve"> and evaluate medical reports.</w:t>
            </w:r>
          </w:p>
        </w:tc>
      </w:tr>
      <w:tr w:rsidR="00D9294A" w14:paraId="20C14D2D" w14:textId="77777777">
        <w:trPr>
          <w:gridAfter w:val="1"/>
          <w:wAfter w:w="127" w:type="dxa"/>
          <w:cantSplit/>
          <w:trHeight w:val="1892"/>
          <w:jc w:val="center"/>
        </w:trPr>
        <w:tc>
          <w:tcPr>
            <w:tcW w:w="957" w:type="dxa"/>
            <w:tcBorders>
              <w:top w:val="single" w:sz="4" w:space="0" w:color="auto"/>
              <w:left w:val="single" w:sz="4" w:space="0" w:color="auto"/>
              <w:bottom w:val="single" w:sz="4" w:space="0" w:color="auto"/>
              <w:right w:val="single" w:sz="4" w:space="0" w:color="auto"/>
            </w:tcBorders>
            <w:hideMark/>
          </w:tcPr>
          <w:p w14:paraId="21E0886D" w14:textId="77777777" w:rsidR="00D9294A" w:rsidRDefault="00D9294A">
            <w:pPr>
              <w:bidi/>
              <w:rPr>
                <w:rtl/>
              </w:rPr>
            </w:pPr>
            <w:r>
              <w:rPr>
                <w:rFonts w:hint="cs"/>
                <w:rtl/>
              </w:rPr>
              <w:t>د -  المهارات العامة</w:t>
            </w:r>
            <w:r>
              <w:rPr>
                <w:rFonts w:hint="cs"/>
                <w:rtl/>
                <w:lang w:bidi="ar-EG"/>
              </w:rPr>
              <w:t xml:space="preserve"> :</w:t>
            </w:r>
          </w:p>
        </w:tc>
        <w:tc>
          <w:tcPr>
            <w:tcW w:w="9924" w:type="dxa"/>
            <w:tcBorders>
              <w:top w:val="single" w:sz="4" w:space="0" w:color="auto"/>
              <w:left w:val="single" w:sz="4" w:space="0" w:color="auto"/>
              <w:bottom w:val="single" w:sz="4" w:space="0" w:color="auto"/>
              <w:right w:val="single" w:sz="4" w:space="0" w:color="auto"/>
            </w:tcBorders>
            <w:hideMark/>
          </w:tcPr>
          <w:p w14:paraId="3DDE811C" w14:textId="77777777" w:rsidR="00D9294A" w:rsidRDefault="00D9294A">
            <w:pPr>
              <w:autoSpaceDE w:val="0"/>
              <w:autoSpaceDN w:val="0"/>
              <w:adjustRightInd w:val="0"/>
              <w:spacing w:before="100" w:beforeAutospacing="1"/>
              <w:jc w:val="distribute"/>
            </w:pPr>
            <w:r>
              <w:t xml:space="preserve">2.d.1. </w:t>
            </w:r>
            <w:r>
              <w:rPr>
                <w:b/>
                <w:bCs/>
                <w:color w:val="000000"/>
              </w:rPr>
              <w:t>Respect</w:t>
            </w:r>
            <w:r>
              <w:rPr>
                <w:color w:val="000000"/>
              </w:rPr>
              <w:t xml:space="preserve"> patients’ rights and involve them and /or their caretakers in management decisions.</w:t>
            </w:r>
          </w:p>
          <w:p w14:paraId="1C0BDBE7" w14:textId="77777777" w:rsidR="00D9294A" w:rsidRDefault="00D9294A">
            <w:pPr>
              <w:autoSpaceDE w:val="0"/>
              <w:autoSpaceDN w:val="0"/>
              <w:adjustRightInd w:val="0"/>
              <w:jc w:val="lowKashida"/>
              <w:rPr>
                <w:color w:val="000000"/>
              </w:rPr>
            </w:pPr>
            <w:r>
              <w:t xml:space="preserve">2.d.2. </w:t>
            </w:r>
            <w:r>
              <w:rPr>
                <w:b/>
                <w:bCs/>
              </w:rPr>
              <w:t>Upgrade</w:t>
            </w:r>
            <w:r>
              <w:t xml:space="preserve"> knowledge and practice by continuous learning and seeking recent advances in diagnosis and treatment of various conditions from different information sources</w:t>
            </w:r>
          </w:p>
          <w:p w14:paraId="0DFFE066" w14:textId="77777777" w:rsidR="00D9294A" w:rsidRDefault="00D9294A">
            <w:pPr>
              <w:autoSpaceDE w:val="0"/>
              <w:autoSpaceDN w:val="0"/>
              <w:adjustRightInd w:val="0"/>
              <w:jc w:val="lowKashida"/>
              <w:rPr>
                <w:color w:val="000000"/>
              </w:rPr>
            </w:pPr>
            <w:r>
              <w:t xml:space="preserve">2.d.3. </w:t>
            </w:r>
            <w:r>
              <w:rPr>
                <w:b/>
                <w:bCs/>
              </w:rPr>
              <w:t>Respect</w:t>
            </w:r>
            <w:r>
              <w:t xml:space="preserve"> the role and the contributions of other health care professionals </w:t>
            </w:r>
            <w:proofErr w:type="gramStart"/>
            <w:r>
              <w:t>regardless</w:t>
            </w:r>
            <w:proofErr w:type="gramEnd"/>
            <w:r>
              <w:t xml:space="preserve"> their degrees or rank (top management, subordinate or colleague) and evaluate their performance.</w:t>
            </w:r>
          </w:p>
          <w:p w14:paraId="2C50545D" w14:textId="77777777" w:rsidR="00D9294A" w:rsidRDefault="00D9294A">
            <w:pPr>
              <w:autoSpaceDE w:val="0"/>
              <w:autoSpaceDN w:val="0"/>
              <w:adjustRightInd w:val="0"/>
              <w:spacing w:after="100" w:afterAutospacing="1"/>
              <w:rPr>
                <w:color w:val="000000"/>
                <w:lang w:bidi="ar-EG"/>
              </w:rPr>
            </w:pPr>
            <w:r>
              <w:rPr>
                <w:color w:val="000000"/>
              </w:rPr>
              <w:t xml:space="preserve">2.d.4. </w:t>
            </w:r>
            <w:r>
              <w:rPr>
                <w:b/>
                <w:bCs/>
                <w:color w:val="000000"/>
              </w:rPr>
              <w:t>Conduct</w:t>
            </w:r>
            <w:r>
              <w:rPr>
                <w:color w:val="000000"/>
              </w:rPr>
              <w:t xml:space="preserve"> counseling sessions for prevention &amp; control of different conditions for healthy individuals, </w:t>
            </w:r>
            <w:proofErr w:type="gramStart"/>
            <w:r>
              <w:rPr>
                <w:color w:val="000000"/>
              </w:rPr>
              <w:t>for  patients</w:t>
            </w:r>
            <w:proofErr w:type="gramEnd"/>
            <w:r>
              <w:rPr>
                <w:color w:val="000000"/>
              </w:rPr>
              <w:t xml:space="preserve"> as well as their </w:t>
            </w:r>
            <w:proofErr w:type="gramStart"/>
            <w:r>
              <w:rPr>
                <w:color w:val="000000"/>
              </w:rPr>
              <w:t>families .</w:t>
            </w:r>
            <w:proofErr w:type="gramEnd"/>
          </w:p>
        </w:tc>
      </w:tr>
      <w:tr w:rsidR="00D9294A" w14:paraId="26418A88" w14:textId="77777777">
        <w:trPr>
          <w:cantSplit/>
          <w:trHeight w:val="7781"/>
          <w:jc w:val="center"/>
        </w:trPr>
        <w:tc>
          <w:tcPr>
            <w:tcW w:w="957" w:type="dxa"/>
            <w:tcBorders>
              <w:top w:val="single" w:sz="4" w:space="0" w:color="auto"/>
              <w:left w:val="single" w:sz="4" w:space="0" w:color="auto"/>
              <w:bottom w:val="single" w:sz="4" w:space="0" w:color="auto"/>
              <w:right w:val="single" w:sz="4" w:space="0" w:color="auto"/>
            </w:tcBorders>
            <w:shd w:val="clear" w:color="auto" w:fill="F3F3F3"/>
          </w:tcPr>
          <w:p w14:paraId="32BA8593" w14:textId="77777777" w:rsidR="00D9294A" w:rsidRDefault="00D9294A">
            <w:pPr>
              <w:bidi/>
              <w:rPr>
                <w:rtl/>
              </w:rPr>
            </w:pPr>
            <w:r>
              <w:rPr>
                <w:rFonts w:hint="cs"/>
                <w:rtl/>
              </w:rPr>
              <w:lastRenderedPageBreak/>
              <w:t>3- محتوى المقرر:</w:t>
            </w:r>
          </w:p>
          <w:p w14:paraId="38A32428" w14:textId="77777777" w:rsidR="00D9294A" w:rsidRDefault="00D9294A">
            <w:pPr>
              <w:bidi/>
              <w:rPr>
                <w:rFonts w:hint="cs"/>
                <w:rtl/>
              </w:rPr>
            </w:pPr>
          </w:p>
          <w:p w14:paraId="65AEDE82" w14:textId="77777777" w:rsidR="00D9294A" w:rsidRDefault="00D9294A">
            <w:pPr>
              <w:bidi/>
              <w:rPr>
                <w:rFonts w:hint="cs"/>
                <w:rtl/>
              </w:rPr>
            </w:pPr>
          </w:p>
          <w:p w14:paraId="009B021D" w14:textId="77777777" w:rsidR="00D9294A" w:rsidRDefault="00D9294A">
            <w:pPr>
              <w:bidi/>
              <w:rPr>
                <w:rFonts w:hint="cs"/>
                <w:rtl/>
                <w:lang w:bidi="ar-EG"/>
              </w:rPr>
            </w:pPr>
          </w:p>
        </w:tc>
        <w:tc>
          <w:tcPr>
            <w:tcW w:w="10051" w:type="dxa"/>
            <w:gridSpan w:val="2"/>
            <w:tcBorders>
              <w:top w:val="single" w:sz="4" w:space="0" w:color="auto"/>
              <w:left w:val="single" w:sz="4" w:space="0" w:color="auto"/>
              <w:bottom w:val="single" w:sz="4" w:space="0" w:color="auto"/>
              <w:right w:val="single" w:sz="4" w:space="0" w:color="auto"/>
            </w:tcBorders>
            <w:hideMark/>
          </w:tcPr>
          <w:tbl>
            <w:tblPr>
              <w:tblW w:w="789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450"/>
              <w:gridCol w:w="1206"/>
              <w:gridCol w:w="995"/>
              <w:gridCol w:w="1292"/>
              <w:gridCol w:w="937"/>
              <w:gridCol w:w="1017"/>
            </w:tblGrid>
            <w:tr w:rsidR="00D9294A" w14:paraId="10C2C9B1" w14:textId="77777777">
              <w:trPr>
                <w:trHeight w:val="594"/>
                <w:jc w:val="center"/>
              </w:trPr>
              <w:tc>
                <w:tcPr>
                  <w:tcW w:w="2753" w:type="dxa"/>
                  <w:tcBorders>
                    <w:top w:val="thinThickSmallGap" w:sz="24" w:space="0" w:color="auto"/>
                    <w:left w:val="thinThickSmallGap" w:sz="24" w:space="0" w:color="auto"/>
                    <w:bottom w:val="thinThickSmallGap" w:sz="24" w:space="0" w:color="auto"/>
                    <w:right w:val="single" w:sz="4" w:space="0" w:color="auto"/>
                  </w:tcBorders>
                  <w:vAlign w:val="center"/>
                  <w:hideMark/>
                </w:tcPr>
                <w:p w14:paraId="55ACC0B1" w14:textId="77777777" w:rsidR="00D9294A" w:rsidRDefault="00D9294A">
                  <w:pPr>
                    <w:ind w:right="351"/>
                    <w:jc w:val="center"/>
                    <w:rPr>
                      <w:b/>
                      <w:bCs/>
                      <w:sz w:val="20"/>
                      <w:szCs w:val="20"/>
                    </w:rPr>
                  </w:pPr>
                  <w:r>
                    <w:rPr>
                      <w:b/>
                      <w:bCs/>
                      <w:color w:val="000000"/>
                      <w:sz w:val="20"/>
                      <w:szCs w:val="20"/>
                    </w:rPr>
                    <w:t>Subject</w:t>
                  </w:r>
                </w:p>
              </w:tc>
              <w:tc>
                <w:tcPr>
                  <w:tcW w:w="1126" w:type="dxa"/>
                  <w:tcBorders>
                    <w:top w:val="thinThickSmallGap" w:sz="24" w:space="0" w:color="auto"/>
                    <w:left w:val="single" w:sz="4" w:space="0" w:color="auto"/>
                    <w:bottom w:val="thinThickSmallGap" w:sz="24" w:space="0" w:color="auto"/>
                    <w:right w:val="single" w:sz="4" w:space="0" w:color="auto"/>
                  </w:tcBorders>
                  <w:vAlign w:val="center"/>
                  <w:hideMark/>
                </w:tcPr>
                <w:p w14:paraId="5F691BF2" w14:textId="77777777" w:rsidR="00D9294A" w:rsidRDefault="00D9294A">
                  <w:pPr>
                    <w:jc w:val="center"/>
                    <w:rPr>
                      <w:b/>
                      <w:bCs/>
                      <w:sz w:val="20"/>
                      <w:szCs w:val="20"/>
                      <w:lang w:bidi="ar-EG"/>
                    </w:rPr>
                  </w:pPr>
                  <w:r>
                    <w:rPr>
                      <w:b/>
                      <w:bCs/>
                      <w:color w:val="000000"/>
                      <w:sz w:val="20"/>
                      <w:szCs w:val="20"/>
                    </w:rPr>
                    <w:t>Lectures (</w:t>
                  </w:r>
                  <w:proofErr w:type="spellStart"/>
                  <w:r>
                    <w:rPr>
                      <w:b/>
                      <w:bCs/>
                      <w:color w:val="000000"/>
                      <w:sz w:val="20"/>
                      <w:szCs w:val="20"/>
                    </w:rPr>
                    <w:t>hrs</w:t>
                  </w:r>
                  <w:proofErr w:type="spellEnd"/>
                  <w:r>
                    <w:rPr>
                      <w:b/>
                      <w:bCs/>
                      <w:color w:val="000000"/>
                      <w:sz w:val="20"/>
                      <w:szCs w:val="20"/>
                    </w:rPr>
                    <w:t>)</w:t>
                  </w:r>
                </w:p>
              </w:tc>
              <w:tc>
                <w:tcPr>
                  <w:tcW w:w="1077" w:type="dxa"/>
                  <w:tcBorders>
                    <w:top w:val="thinThickSmallGap" w:sz="24" w:space="0" w:color="auto"/>
                    <w:left w:val="single" w:sz="4" w:space="0" w:color="auto"/>
                    <w:bottom w:val="thinThickSmallGap" w:sz="24" w:space="0" w:color="auto"/>
                    <w:right w:val="single" w:sz="4" w:space="0" w:color="auto"/>
                  </w:tcBorders>
                  <w:vAlign w:val="center"/>
                  <w:hideMark/>
                </w:tcPr>
                <w:p w14:paraId="5E61E974" w14:textId="77777777" w:rsidR="00D9294A" w:rsidRDefault="00D9294A">
                  <w:pPr>
                    <w:autoSpaceDE w:val="0"/>
                    <w:autoSpaceDN w:val="0"/>
                    <w:adjustRightInd w:val="0"/>
                    <w:jc w:val="center"/>
                    <w:rPr>
                      <w:b/>
                      <w:bCs/>
                      <w:color w:val="000000"/>
                      <w:sz w:val="20"/>
                      <w:szCs w:val="20"/>
                    </w:rPr>
                  </w:pPr>
                  <w:r>
                    <w:rPr>
                      <w:b/>
                      <w:bCs/>
                      <w:color w:val="000000"/>
                      <w:sz w:val="20"/>
                      <w:szCs w:val="20"/>
                    </w:rPr>
                    <w:t>Practical</w:t>
                  </w:r>
                </w:p>
                <w:p w14:paraId="6D45FF79" w14:textId="77777777" w:rsidR="00D9294A" w:rsidRDefault="00D9294A">
                  <w:pPr>
                    <w:autoSpaceDE w:val="0"/>
                    <w:autoSpaceDN w:val="0"/>
                    <w:adjustRightInd w:val="0"/>
                    <w:jc w:val="center"/>
                    <w:rPr>
                      <w:b/>
                      <w:bCs/>
                      <w:color w:val="000000"/>
                      <w:sz w:val="20"/>
                      <w:szCs w:val="20"/>
                    </w:rPr>
                  </w:pPr>
                  <w:r>
                    <w:rPr>
                      <w:b/>
                      <w:bCs/>
                      <w:color w:val="000000"/>
                      <w:sz w:val="20"/>
                      <w:szCs w:val="20"/>
                    </w:rPr>
                    <w:t>(</w:t>
                  </w:r>
                  <w:proofErr w:type="spellStart"/>
                  <w:r>
                    <w:rPr>
                      <w:b/>
                      <w:bCs/>
                      <w:color w:val="000000"/>
                      <w:sz w:val="20"/>
                      <w:szCs w:val="20"/>
                    </w:rPr>
                    <w:t>hrs</w:t>
                  </w:r>
                  <w:proofErr w:type="spellEnd"/>
                  <w:r>
                    <w:rPr>
                      <w:b/>
                      <w:bCs/>
                      <w:color w:val="000000"/>
                      <w:sz w:val="20"/>
                      <w:szCs w:val="20"/>
                    </w:rPr>
                    <w:t>)</w:t>
                  </w:r>
                </w:p>
              </w:tc>
              <w:tc>
                <w:tcPr>
                  <w:tcW w:w="1362" w:type="dxa"/>
                  <w:tcBorders>
                    <w:top w:val="thinThickSmallGap" w:sz="24" w:space="0" w:color="auto"/>
                    <w:left w:val="single" w:sz="4" w:space="0" w:color="auto"/>
                    <w:bottom w:val="thinThickSmallGap" w:sz="24" w:space="0" w:color="auto"/>
                    <w:right w:val="single" w:sz="4" w:space="0" w:color="auto"/>
                  </w:tcBorders>
                  <w:vAlign w:val="center"/>
                  <w:hideMark/>
                </w:tcPr>
                <w:p w14:paraId="3166BA39" w14:textId="77777777" w:rsidR="00D9294A" w:rsidRDefault="00D9294A">
                  <w:pPr>
                    <w:autoSpaceDE w:val="0"/>
                    <w:autoSpaceDN w:val="0"/>
                    <w:adjustRightInd w:val="0"/>
                    <w:jc w:val="center"/>
                    <w:rPr>
                      <w:b/>
                      <w:bCs/>
                      <w:color w:val="000000"/>
                      <w:sz w:val="20"/>
                      <w:szCs w:val="20"/>
                    </w:rPr>
                  </w:pPr>
                  <w:r>
                    <w:rPr>
                      <w:b/>
                      <w:bCs/>
                      <w:color w:val="000000"/>
                      <w:sz w:val="20"/>
                      <w:szCs w:val="20"/>
                    </w:rPr>
                    <w:t>Total (</w:t>
                  </w:r>
                  <w:proofErr w:type="spellStart"/>
                  <w:r>
                    <w:rPr>
                      <w:b/>
                      <w:bCs/>
                      <w:color w:val="000000"/>
                      <w:sz w:val="20"/>
                      <w:szCs w:val="20"/>
                    </w:rPr>
                    <w:t>hrs</w:t>
                  </w:r>
                  <w:proofErr w:type="spellEnd"/>
                  <w:r>
                    <w:rPr>
                      <w:b/>
                      <w:bCs/>
                      <w:color w:val="000000"/>
                      <w:sz w:val="20"/>
                      <w:szCs w:val="20"/>
                    </w:rPr>
                    <w:t>)</w:t>
                  </w:r>
                </w:p>
              </w:tc>
              <w:tc>
                <w:tcPr>
                  <w:tcW w:w="956" w:type="dxa"/>
                  <w:tcBorders>
                    <w:top w:val="thinThickSmallGap" w:sz="24" w:space="0" w:color="auto"/>
                    <w:left w:val="single" w:sz="4" w:space="0" w:color="auto"/>
                    <w:bottom w:val="thinThickSmallGap" w:sz="24" w:space="0" w:color="auto"/>
                    <w:right w:val="single" w:sz="4" w:space="0" w:color="auto"/>
                  </w:tcBorders>
                  <w:vAlign w:val="center"/>
                  <w:hideMark/>
                </w:tcPr>
                <w:p w14:paraId="4D02DA86" w14:textId="77777777" w:rsidR="00D9294A" w:rsidRDefault="00D9294A">
                  <w:pPr>
                    <w:autoSpaceDE w:val="0"/>
                    <w:autoSpaceDN w:val="0"/>
                    <w:adjustRightInd w:val="0"/>
                    <w:jc w:val="center"/>
                    <w:rPr>
                      <w:b/>
                      <w:bCs/>
                      <w:color w:val="000000"/>
                      <w:sz w:val="20"/>
                      <w:szCs w:val="20"/>
                    </w:rPr>
                  </w:pPr>
                  <w:r>
                    <w:rPr>
                      <w:b/>
                      <w:bCs/>
                      <w:color w:val="000000"/>
                      <w:sz w:val="20"/>
                      <w:szCs w:val="20"/>
                    </w:rPr>
                    <w:t>% of total</w:t>
                  </w:r>
                </w:p>
              </w:tc>
              <w:tc>
                <w:tcPr>
                  <w:tcW w:w="623" w:type="dxa"/>
                  <w:tcBorders>
                    <w:top w:val="thinThickSmallGap" w:sz="24" w:space="0" w:color="auto"/>
                    <w:left w:val="single" w:sz="4" w:space="0" w:color="auto"/>
                    <w:bottom w:val="thinThickSmallGap" w:sz="24" w:space="0" w:color="auto"/>
                    <w:right w:val="thickThinSmallGap" w:sz="24" w:space="0" w:color="auto"/>
                  </w:tcBorders>
                  <w:hideMark/>
                </w:tcPr>
                <w:p w14:paraId="01861AE7" w14:textId="77777777" w:rsidR="00D9294A" w:rsidRDefault="00D9294A">
                  <w:pPr>
                    <w:autoSpaceDE w:val="0"/>
                    <w:autoSpaceDN w:val="0"/>
                    <w:adjustRightInd w:val="0"/>
                    <w:jc w:val="center"/>
                    <w:rPr>
                      <w:b/>
                      <w:bCs/>
                      <w:color w:val="000000"/>
                      <w:sz w:val="20"/>
                      <w:szCs w:val="20"/>
                    </w:rPr>
                  </w:pPr>
                  <w:r>
                    <w:rPr>
                      <w:b/>
                      <w:bCs/>
                      <w:color w:val="000000"/>
                      <w:sz w:val="20"/>
                      <w:szCs w:val="20"/>
                    </w:rPr>
                    <w:t>ILOS</w:t>
                  </w:r>
                </w:p>
              </w:tc>
            </w:tr>
            <w:tr w:rsidR="00D9294A" w14:paraId="06500071" w14:textId="77777777">
              <w:trPr>
                <w:trHeight w:val="2480"/>
                <w:jc w:val="center"/>
              </w:trPr>
              <w:tc>
                <w:tcPr>
                  <w:tcW w:w="2753" w:type="dxa"/>
                  <w:tcBorders>
                    <w:top w:val="thinThickSmallGap" w:sz="24" w:space="0" w:color="auto"/>
                    <w:left w:val="thinThickSmallGap" w:sz="24" w:space="0" w:color="auto"/>
                    <w:bottom w:val="single" w:sz="4" w:space="0" w:color="auto"/>
                    <w:right w:val="single" w:sz="4" w:space="0" w:color="auto"/>
                  </w:tcBorders>
                  <w:vAlign w:val="center"/>
                  <w:hideMark/>
                </w:tcPr>
                <w:p w14:paraId="1BC04081" w14:textId="77777777" w:rsidR="00D9294A" w:rsidRDefault="00D9294A">
                  <w:pPr>
                    <w:ind w:right="351"/>
                    <w:rPr>
                      <w:b/>
                      <w:bCs/>
                      <w:sz w:val="18"/>
                      <w:szCs w:val="18"/>
                    </w:rPr>
                  </w:pPr>
                  <w:r>
                    <w:rPr>
                      <w:b/>
                      <w:bCs/>
                      <w:sz w:val="18"/>
                      <w:szCs w:val="18"/>
                    </w:rPr>
                    <w:t>General science:</w:t>
                  </w:r>
                </w:p>
                <w:p w14:paraId="3977527E" w14:textId="77777777" w:rsidR="00D9294A" w:rsidRDefault="00D9294A">
                  <w:pPr>
                    <w:ind w:right="351"/>
                    <w:rPr>
                      <w:b/>
                      <w:bCs/>
                      <w:sz w:val="18"/>
                      <w:szCs w:val="18"/>
                    </w:rPr>
                  </w:pPr>
                  <w:r>
                    <w:rPr>
                      <w:b/>
                      <w:bCs/>
                      <w:sz w:val="18"/>
                      <w:szCs w:val="18"/>
                    </w:rPr>
                    <w:t>General bacteriology</w:t>
                  </w:r>
                </w:p>
                <w:p w14:paraId="31A481C1" w14:textId="77777777" w:rsidR="00D9294A" w:rsidRDefault="00D9294A">
                  <w:pPr>
                    <w:numPr>
                      <w:ilvl w:val="0"/>
                      <w:numId w:val="115"/>
                    </w:numPr>
                    <w:spacing w:after="0"/>
                    <w:ind w:left="315" w:right="351"/>
                    <w:contextualSpacing/>
                    <w:rPr>
                      <w:sz w:val="18"/>
                      <w:szCs w:val="18"/>
                    </w:rPr>
                  </w:pPr>
                  <w:r>
                    <w:rPr>
                      <w:sz w:val="18"/>
                      <w:szCs w:val="18"/>
                    </w:rPr>
                    <w:t xml:space="preserve">Structure of bacteria </w:t>
                  </w:r>
                </w:p>
                <w:p w14:paraId="0F12A055" w14:textId="77777777" w:rsidR="00D9294A" w:rsidRDefault="00D9294A">
                  <w:pPr>
                    <w:numPr>
                      <w:ilvl w:val="0"/>
                      <w:numId w:val="115"/>
                    </w:numPr>
                    <w:spacing w:after="0"/>
                    <w:ind w:left="315" w:right="351"/>
                    <w:contextualSpacing/>
                    <w:rPr>
                      <w:sz w:val="18"/>
                      <w:szCs w:val="18"/>
                    </w:rPr>
                  </w:pPr>
                  <w:r>
                    <w:rPr>
                      <w:sz w:val="18"/>
                      <w:szCs w:val="18"/>
                    </w:rPr>
                    <w:t xml:space="preserve">Disinfection and Sterilization </w:t>
                  </w:r>
                </w:p>
                <w:p w14:paraId="589DA0D6" w14:textId="77777777" w:rsidR="00D9294A" w:rsidRDefault="00D9294A">
                  <w:pPr>
                    <w:ind w:right="351"/>
                    <w:rPr>
                      <w:b/>
                      <w:bCs/>
                      <w:sz w:val="18"/>
                      <w:szCs w:val="18"/>
                    </w:rPr>
                  </w:pPr>
                  <w:r>
                    <w:rPr>
                      <w:b/>
                      <w:bCs/>
                      <w:sz w:val="18"/>
                      <w:szCs w:val="18"/>
                    </w:rPr>
                    <w:t>General virology</w:t>
                  </w:r>
                </w:p>
                <w:p w14:paraId="32302848" w14:textId="77777777" w:rsidR="00D9294A" w:rsidRDefault="00D9294A">
                  <w:pPr>
                    <w:ind w:left="-45" w:right="351"/>
                    <w:contextualSpacing/>
                    <w:rPr>
                      <w:sz w:val="18"/>
                      <w:szCs w:val="18"/>
                    </w:rPr>
                  </w:pPr>
                  <w:r>
                    <w:rPr>
                      <w:sz w:val="18"/>
                      <w:szCs w:val="18"/>
                    </w:rPr>
                    <w:t>Structure of virus - Antiviral drugs</w:t>
                  </w:r>
                </w:p>
                <w:p w14:paraId="7C861344" w14:textId="77777777" w:rsidR="00D9294A" w:rsidRDefault="00D9294A">
                  <w:pPr>
                    <w:ind w:left="32" w:right="351"/>
                    <w:contextualSpacing/>
                    <w:rPr>
                      <w:b/>
                      <w:bCs/>
                      <w:sz w:val="18"/>
                      <w:szCs w:val="18"/>
                    </w:rPr>
                  </w:pPr>
                  <w:proofErr w:type="gramStart"/>
                  <w:r>
                    <w:rPr>
                      <w:b/>
                      <w:bCs/>
                      <w:sz w:val="18"/>
                      <w:szCs w:val="18"/>
                    </w:rPr>
                    <w:t>General  mycology</w:t>
                  </w:r>
                  <w:proofErr w:type="gramEnd"/>
                </w:p>
                <w:p w14:paraId="3E9E11FD" w14:textId="77777777" w:rsidR="00D9294A" w:rsidRDefault="00D9294A">
                  <w:pPr>
                    <w:ind w:right="351"/>
                    <w:contextualSpacing/>
                    <w:jc w:val="both"/>
                    <w:rPr>
                      <w:sz w:val="18"/>
                      <w:szCs w:val="18"/>
                    </w:rPr>
                  </w:pPr>
                  <w:r>
                    <w:rPr>
                      <w:sz w:val="18"/>
                      <w:szCs w:val="18"/>
                    </w:rPr>
                    <w:t>General feature of fungi-Antifungal drugs</w:t>
                  </w:r>
                </w:p>
              </w:tc>
              <w:tc>
                <w:tcPr>
                  <w:tcW w:w="1126" w:type="dxa"/>
                  <w:tcBorders>
                    <w:top w:val="thinThickSmallGap" w:sz="24" w:space="0" w:color="auto"/>
                    <w:left w:val="single" w:sz="4" w:space="0" w:color="auto"/>
                    <w:bottom w:val="single" w:sz="4" w:space="0" w:color="auto"/>
                    <w:right w:val="single" w:sz="4" w:space="0" w:color="auto"/>
                  </w:tcBorders>
                  <w:vAlign w:val="center"/>
                  <w:hideMark/>
                </w:tcPr>
                <w:p w14:paraId="5124DB2B" w14:textId="77777777" w:rsidR="00D9294A" w:rsidRDefault="00D9294A">
                  <w:pPr>
                    <w:ind w:right="351"/>
                    <w:jc w:val="center"/>
                    <w:rPr>
                      <w:rFonts w:ascii="Times New Roman" w:hAnsi="Times New Roman" w:cs="Times New Roman"/>
                      <w:sz w:val="20"/>
                      <w:szCs w:val="20"/>
                    </w:rPr>
                  </w:pPr>
                  <w:r>
                    <w:rPr>
                      <w:sz w:val="20"/>
                      <w:szCs w:val="20"/>
                    </w:rPr>
                    <w:t xml:space="preserve">5 </w:t>
                  </w:r>
                  <w:proofErr w:type="gramStart"/>
                  <w:r>
                    <w:rPr>
                      <w:sz w:val="20"/>
                      <w:szCs w:val="20"/>
                    </w:rPr>
                    <w:t>hour</w:t>
                  </w:r>
                  <w:proofErr w:type="gramEnd"/>
                </w:p>
              </w:tc>
              <w:tc>
                <w:tcPr>
                  <w:tcW w:w="1077" w:type="dxa"/>
                  <w:tcBorders>
                    <w:top w:val="thinThickSmallGap" w:sz="24" w:space="0" w:color="auto"/>
                    <w:left w:val="single" w:sz="4" w:space="0" w:color="auto"/>
                    <w:bottom w:val="single" w:sz="4" w:space="0" w:color="auto"/>
                    <w:right w:val="single" w:sz="4" w:space="0" w:color="auto"/>
                  </w:tcBorders>
                  <w:vAlign w:val="center"/>
                  <w:hideMark/>
                </w:tcPr>
                <w:p w14:paraId="0DF8ECAC" w14:textId="77777777" w:rsidR="00D9294A" w:rsidRDefault="00D9294A">
                  <w:pPr>
                    <w:jc w:val="center"/>
                    <w:rPr>
                      <w:sz w:val="20"/>
                      <w:szCs w:val="20"/>
                    </w:rPr>
                  </w:pPr>
                  <w:r>
                    <w:rPr>
                      <w:sz w:val="20"/>
                      <w:szCs w:val="20"/>
                    </w:rPr>
                    <w:t>5 hours</w:t>
                  </w:r>
                </w:p>
              </w:tc>
              <w:tc>
                <w:tcPr>
                  <w:tcW w:w="1362" w:type="dxa"/>
                  <w:tcBorders>
                    <w:top w:val="thinThickSmallGap" w:sz="24" w:space="0" w:color="auto"/>
                    <w:left w:val="single" w:sz="4" w:space="0" w:color="auto"/>
                    <w:bottom w:val="single" w:sz="4" w:space="0" w:color="auto"/>
                    <w:right w:val="single" w:sz="4" w:space="0" w:color="auto"/>
                  </w:tcBorders>
                  <w:vAlign w:val="center"/>
                  <w:hideMark/>
                </w:tcPr>
                <w:p w14:paraId="219C331D" w14:textId="77777777" w:rsidR="00D9294A" w:rsidRDefault="00D9294A">
                  <w:pPr>
                    <w:ind w:right="40"/>
                    <w:jc w:val="center"/>
                    <w:rPr>
                      <w:rFonts w:ascii="Times New Roman" w:hAnsi="Times New Roman" w:cs="Times New Roman"/>
                      <w:sz w:val="20"/>
                      <w:szCs w:val="20"/>
                    </w:rPr>
                  </w:pPr>
                  <w:r>
                    <w:rPr>
                      <w:sz w:val="20"/>
                      <w:szCs w:val="20"/>
                    </w:rPr>
                    <w:t>10hours</w:t>
                  </w:r>
                </w:p>
              </w:tc>
              <w:tc>
                <w:tcPr>
                  <w:tcW w:w="956" w:type="dxa"/>
                  <w:tcBorders>
                    <w:top w:val="thinThickSmallGap" w:sz="24" w:space="0" w:color="auto"/>
                    <w:left w:val="single" w:sz="4" w:space="0" w:color="auto"/>
                    <w:bottom w:val="single" w:sz="4" w:space="0" w:color="auto"/>
                    <w:right w:val="single" w:sz="4" w:space="0" w:color="auto"/>
                  </w:tcBorders>
                  <w:vAlign w:val="center"/>
                  <w:hideMark/>
                </w:tcPr>
                <w:p w14:paraId="0061B4F5" w14:textId="77777777" w:rsidR="00D9294A" w:rsidRDefault="00D9294A">
                  <w:pPr>
                    <w:ind w:right="351"/>
                    <w:jc w:val="center"/>
                    <w:rPr>
                      <w:sz w:val="20"/>
                      <w:szCs w:val="20"/>
                    </w:rPr>
                  </w:pPr>
                  <w:r>
                    <w:rPr>
                      <w:sz w:val="20"/>
                      <w:szCs w:val="20"/>
                    </w:rPr>
                    <w:t>26.6</w:t>
                  </w:r>
                </w:p>
              </w:tc>
              <w:tc>
                <w:tcPr>
                  <w:tcW w:w="623" w:type="dxa"/>
                  <w:tcBorders>
                    <w:top w:val="thinThickSmallGap" w:sz="24" w:space="0" w:color="auto"/>
                    <w:left w:val="single" w:sz="4" w:space="0" w:color="auto"/>
                    <w:bottom w:val="single" w:sz="4" w:space="0" w:color="auto"/>
                    <w:right w:val="thickThinSmallGap" w:sz="24" w:space="0" w:color="auto"/>
                  </w:tcBorders>
                  <w:hideMark/>
                </w:tcPr>
                <w:p w14:paraId="3F67D12D" w14:textId="77777777" w:rsidR="00D9294A" w:rsidRDefault="00D9294A">
                  <w:pPr>
                    <w:ind w:right="351"/>
                    <w:jc w:val="center"/>
                    <w:rPr>
                      <w:color w:val="000000"/>
                      <w:sz w:val="24"/>
                      <w:szCs w:val="24"/>
                    </w:rPr>
                  </w:pPr>
                  <w:r>
                    <w:rPr>
                      <w:color w:val="000000"/>
                    </w:rPr>
                    <w:t>2.a.1</w:t>
                  </w:r>
                </w:p>
                <w:p w14:paraId="0CD091B4" w14:textId="77777777" w:rsidR="00D9294A" w:rsidRDefault="00D9294A">
                  <w:pPr>
                    <w:ind w:right="351"/>
                    <w:jc w:val="center"/>
                    <w:rPr>
                      <w:color w:val="000000"/>
                    </w:rPr>
                  </w:pPr>
                  <w:r>
                    <w:rPr>
                      <w:color w:val="000000"/>
                    </w:rPr>
                    <w:t>2.a.2</w:t>
                  </w:r>
                </w:p>
                <w:p w14:paraId="38726CE6" w14:textId="77777777" w:rsidR="00D9294A" w:rsidRDefault="00D9294A">
                  <w:pPr>
                    <w:ind w:right="351"/>
                    <w:jc w:val="center"/>
                    <w:rPr>
                      <w:color w:val="000000"/>
                    </w:rPr>
                  </w:pPr>
                  <w:r>
                    <w:rPr>
                      <w:color w:val="000000"/>
                    </w:rPr>
                    <w:t>2.a.3</w:t>
                  </w:r>
                </w:p>
                <w:p w14:paraId="18C88A79" w14:textId="77777777" w:rsidR="00D9294A" w:rsidRDefault="00D9294A">
                  <w:pPr>
                    <w:ind w:right="351"/>
                    <w:jc w:val="center"/>
                    <w:rPr>
                      <w:color w:val="000000"/>
                    </w:rPr>
                  </w:pPr>
                  <w:r>
                    <w:rPr>
                      <w:color w:val="000000"/>
                    </w:rPr>
                    <w:t>2.b.1</w:t>
                  </w:r>
                </w:p>
                <w:p w14:paraId="60751268" w14:textId="77777777" w:rsidR="00D9294A" w:rsidRDefault="00D9294A">
                  <w:pPr>
                    <w:ind w:right="351"/>
                    <w:jc w:val="center"/>
                    <w:rPr>
                      <w:sz w:val="20"/>
                      <w:szCs w:val="20"/>
                    </w:rPr>
                  </w:pPr>
                  <w:r>
                    <w:rPr>
                      <w:color w:val="000000"/>
                    </w:rPr>
                    <w:t>2.b.2</w:t>
                  </w:r>
                </w:p>
              </w:tc>
            </w:tr>
            <w:tr w:rsidR="00D9294A" w14:paraId="6C2FDDC9" w14:textId="77777777">
              <w:trPr>
                <w:trHeight w:val="129"/>
                <w:jc w:val="center"/>
              </w:trPr>
              <w:tc>
                <w:tcPr>
                  <w:tcW w:w="2753" w:type="dxa"/>
                  <w:tcBorders>
                    <w:top w:val="single" w:sz="4" w:space="0" w:color="auto"/>
                    <w:left w:val="thinThickSmallGap" w:sz="24" w:space="0" w:color="auto"/>
                    <w:bottom w:val="single" w:sz="4" w:space="0" w:color="auto"/>
                    <w:right w:val="single" w:sz="4" w:space="0" w:color="auto"/>
                  </w:tcBorders>
                  <w:vAlign w:val="center"/>
                  <w:hideMark/>
                </w:tcPr>
                <w:p w14:paraId="462DAEAA" w14:textId="77777777" w:rsidR="00D9294A" w:rsidRDefault="00D9294A">
                  <w:pPr>
                    <w:ind w:right="351"/>
                    <w:rPr>
                      <w:b/>
                      <w:bCs/>
                      <w:sz w:val="18"/>
                      <w:szCs w:val="18"/>
                    </w:rPr>
                  </w:pPr>
                  <w:r>
                    <w:rPr>
                      <w:b/>
                      <w:bCs/>
                      <w:sz w:val="18"/>
                      <w:szCs w:val="18"/>
                    </w:rPr>
                    <w:t>Clinical microbiology</w:t>
                  </w:r>
                </w:p>
                <w:p w14:paraId="619291C3" w14:textId="77777777" w:rsidR="00D9294A" w:rsidRDefault="00D9294A">
                  <w:pPr>
                    <w:numPr>
                      <w:ilvl w:val="0"/>
                      <w:numId w:val="116"/>
                    </w:numPr>
                    <w:spacing w:after="0"/>
                    <w:ind w:left="457"/>
                    <w:contextualSpacing/>
                    <w:rPr>
                      <w:sz w:val="18"/>
                      <w:szCs w:val="18"/>
                    </w:rPr>
                  </w:pPr>
                  <w:r>
                    <w:rPr>
                      <w:sz w:val="18"/>
                      <w:szCs w:val="18"/>
                    </w:rPr>
                    <w:t xml:space="preserve">Normal </w:t>
                  </w:r>
                  <w:proofErr w:type="gramStart"/>
                  <w:r>
                    <w:rPr>
                      <w:sz w:val="18"/>
                      <w:szCs w:val="18"/>
                    </w:rPr>
                    <w:t>flora of skin</w:t>
                  </w:r>
                  <w:proofErr w:type="gramEnd"/>
                  <w:r>
                    <w:rPr>
                      <w:sz w:val="18"/>
                      <w:szCs w:val="18"/>
                    </w:rPr>
                    <w:t xml:space="preserve"> and its role</w:t>
                  </w:r>
                </w:p>
                <w:p w14:paraId="4EEED628" w14:textId="77777777" w:rsidR="00D9294A" w:rsidRDefault="00D9294A">
                  <w:pPr>
                    <w:numPr>
                      <w:ilvl w:val="0"/>
                      <w:numId w:val="116"/>
                    </w:numPr>
                    <w:spacing w:after="0"/>
                    <w:ind w:left="457"/>
                    <w:contextualSpacing/>
                    <w:rPr>
                      <w:sz w:val="18"/>
                      <w:szCs w:val="18"/>
                    </w:rPr>
                  </w:pPr>
                  <w:proofErr w:type="gramStart"/>
                  <w:r>
                    <w:rPr>
                      <w:sz w:val="18"/>
                      <w:szCs w:val="18"/>
                    </w:rPr>
                    <w:t>Bacterial  infection</w:t>
                  </w:r>
                  <w:proofErr w:type="gramEnd"/>
                  <w:r>
                    <w:rPr>
                      <w:sz w:val="18"/>
                      <w:szCs w:val="18"/>
                    </w:rPr>
                    <w:t xml:space="preserve"> of skin &amp; mucous membranes</w:t>
                  </w:r>
                </w:p>
                <w:p w14:paraId="3B9AA116" w14:textId="77777777" w:rsidR="00D9294A" w:rsidRDefault="00D9294A">
                  <w:pPr>
                    <w:numPr>
                      <w:ilvl w:val="0"/>
                      <w:numId w:val="116"/>
                    </w:numPr>
                    <w:spacing w:after="0"/>
                    <w:ind w:left="457"/>
                    <w:contextualSpacing/>
                    <w:rPr>
                      <w:sz w:val="18"/>
                      <w:szCs w:val="18"/>
                    </w:rPr>
                  </w:pPr>
                  <w:r>
                    <w:rPr>
                      <w:sz w:val="18"/>
                      <w:szCs w:val="18"/>
                    </w:rPr>
                    <w:t>Mycobacterial infections</w:t>
                  </w:r>
                </w:p>
                <w:p w14:paraId="362299B1" w14:textId="77777777" w:rsidR="00D9294A" w:rsidRDefault="00D9294A">
                  <w:pPr>
                    <w:numPr>
                      <w:ilvl w:val="0"/>
                      <w:numId w:val="116"/>
                    </w:numPr>
                    <w:spacing w:after="0"/>
                    <w:ind w:left="457"/>
                    <w:contextualSpacing/>
                    <w:rPr>
                      <w:sz w:val="18"/>
                      <w:szCs w:val="18"/>
                    </w:rPr>
                  </w:pPr>
                  <w:r>
                    <w:rPr>
                      <w:sz w:val="18"/>
                      <w:szCs w:val="18"/>
                    </w:rPr>
                    <w:t>Superficial and subcutaneous mycosis</w:t>
                  </w:r>
                </w:p>
                <w:p w14:paraId="686EE6D4" w14:textId="77777777" w:rsidR="00D9294A" w:rsidRDefault="00D9294A">
                  <w:pPr>
                    <w:numPr>
                      <w:ilvl w:val="0"/>
                      <w:numId w:val="116"/>
                    </w:numPr>
                    <w:spacing w:after="0"/>
                    <w:ind w:left="457"/>
                    <w:contextualSpacing/>
                    <w:rPr>
                      <w:sz w:val="18"/>
                      <w:szCs w:val="18"/>
                    </w:rPr>
                  </w:pPr>
                  <w:r>
                    <w:rPr>
                      <w:sz w:val="18"/>
                      <w:szCs w:val="18"/>
                    </w:rPr>
                    <w:t>Viral and bacterial exanthema</w:t>
                  </w:r>
                </w:p>
                <w:p w14:paraId="019A3075" w14:textId="77777777" w:rsidR="00D9294A" w:rsidRDefault="00D9294A">
                  <w:pPr>
                    <w:numPr>
                      <w:ilvl w:val="0"/>
                      <w:numId w:val="116"/>
                    </w:numPr>
                    <w:spacing w:after="0"/>
                    <w:ind w:left="457"/>
                    <w:contextualSpacing/>
                    <w:rPr>
                      <w:sz w:val="18"/>
                      <w:szCs w:val="18"/>
                    </w:rPr>
                  </w:pPr>
                  <w:r>
                    <w:rPr>
                      <w:sz w:val="18"/>
                      <w:szCs w:val="18"/>
                    </w:rPr>
                    <w:t>Sexually transmitted diseases</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3419907" w14:textId="77777777" w:rsidR="00D9294A" w:rsidRDefault="00D9294A">
                  <w:pPr>
                    <w:ind w:right="351"/>
                    <w:jc w:val="center"/>
                    <w:rPr>
                      <w:rFonts w:ascii="Times New Roman" w:hAnsi="Times New Roman" w:cs="Times New Roman"/>
                      <w:sz w:val="20"/>
                      <w:szCs w:val="20"/>
                    </w:rPr>
                  </w:pPr>
                  <w:r>
                    <w:rPr>
                      <w:sz w:val="20"/>
                      <w:szCs w:val="20"/>
                    </w:rPr>
                    <w:t>10hour</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6984E93" w14:textId="77777777" w:rsidR="00D9294A" w:rsidRDefault="00D9294A">
                  <w:pPr>
                    <w:jc w:val="center"/>
                    <w:rPr>
                      <w:sz w:val="20"/>
                      <w:szCs w:val="20"/>
                    </w:rPr>
                  </w:pPr>
                  <w:r>
                    <w:rPr>
                      <w:sz w:val="20"/>
                      <w:szCs w:val="20"/>
                    </w:rPr>
                    <w:t>10 hours</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C0B491D" w14:textId="77777777" w:rsidR="00D9294A" w:rsidRDefault="00D9294A">
                  <w:pPr>
                    <w:ind w:right="351"/>
                    <w:jc w:val="center"/>
                    <w:rPr>
                      <w:rFonts w:ascii="Times New Roman" w:hAnsi="Times New Roman" w:cs="Times New Roman"/>
                      <w:sz w:val="20"/>
                      <w:szCs w:val="20"/>
                    </w:rPr>
                  </w:pPr>
                  <w:r>
                    <w:rPr>
                      <w:sz w:val="20"/>
                      <w:szCs w:val="20"/>
                    </w:rPr>
                    <w:t>20hours</w:t>
                  </w:r>
                </w:p>
              </w:tc>
              <w:tc>
                <w:tcPr>
                  <w:tcW w:w="956" w:type="dxa"/>
                  <w:tcBorders>
                    <w:top w:val="single" w:sz="4" w:space="0" w:color="auto"/>
                    <w:left w:val="single" w:sz="4" w:space="0" w:color="auto"/>
                    <w:bottom w:val="single" w:sz="4" w:space="0" w:color="auto"/>
                    <w:right w:val="single" w:sz="4" w:space="0" w:color="auto"/>
                  </w:tcBorders>
                  <w:vAlign w:val="center"/>
                  <w:hideMark/>
                </w:tcPr>
                <w:p w14:paraId="4800A850" w14:textId="77777777" w:rsidR="00D9294A" w:rsidRDefault="00D9294A">
                  <w:pPr>
                    <w:jc w:val="center"/>
                    <w:rPr>
                      <w:sz w:val="20"/>
                      <w:szCs w:val="20"/>
                    </w:rPr>
                  </w:pPr>
                  <w:r>
                    <w:rPr>
                      <w:sz w:val="20"/>
                      <w:szCs w:val="20"/>
                    </w:rPr>
                    <w:t>53.4</w:t>
                  </w:r>
                </w:p>
              </w:tc>
              <w:tc>
                <w:tcPr>
                  <w:tcW w:w="623" w:type="dxa"/>
                  <w:tcBorders>
                    <w:top w:val="single" w:sz="4" w:space="0" w:color="auto"/>
                    <w:left w:val="single" w:sz="4" w:space="0" w:color="auto"/>
                    <w:bottom w:val="single" w:sz="4" w:space="0" w:color="auto"/>
                    <w:right w:val="thickThinSmallGap" w:sz="24" w:space="0" w:color="auto"/>
                  </w:tcBorders>
                  <w:hideMark/>
                </w:tcPr>
                <w:p w14:paraId="5C45E98A" w14:textId="77777777" w:rsidR="00D9294A" w:rsidRDefault="00D9294A">
                  <w:pPr>
                    <w:jc w:val="center"/>
                    <w:rPr>
                      <w:rFonts w:ascii="Times New Roman" w:hAnsi="Times New Roman" w:cs="Times New Roman"/>
                      <w:sz w:val="24"/>
                      <w:szCs w:val="24"/>
                    </w:rPr>
                  </w:pPr>
                  <w:r>
                    <w:t>2.a.4</w:t>
                  </w:r>
                </w:p>
                <w:p w14:paraId="011D433B" w14:textId="77777777" w:rsidR="00D9294A" w:rsidRDefault="00D9294A">
                  <w:pPr>
                    <w:jc w:val="center"/>
                  </w:pPr>
                  <w:r>
                    <w:t>2.a.5</w:t>
                  </w:r>
                </w:p>
                <w:p w14:paraId="5AA8D7B8" w14:textId="77777777" w:rsidR="00D9294A" w:rsidRDefault="00D9294A">
                  <w:pPr>
                    <w:jc w:val="center"/>
                    <w:rPr>
                      <w:b/>
                      <w:bCs/>
                      <w:color w:val="000000"/>
                    </w:rPr>
                  </w:pPr>
                  <w:r>
                    <w:rPr>
                      <w:color w:val="000000"/>
                    </w:rPr>
                    <w:t>2.c.1</w:t>
                  </w:r>
                </w:p>
                <w:p w14:paraId="1A688AE9" w14:textId="77777777" w:rsidR="00D9294A" w:rsidRDefault="00D9294A">
                  <w:pPr>
                    <w:jc w:val="center"/>
                    <w:rPr>
                      <w:color w:val="000000"/>
                    </w:rPr>
                  </w:pPr>
                  <w:r>
                    <w:rPr>
                      <w:color w:val="000000"/>
                    </w:rPr>
                    <w:t>2.c.2</w:t>
                  </w:r>
                </w:p>
                <w:p w14:paraId="37A5BC26" w14:textId="77777777" w:rsidR="00D9294A" w:rsidRDefault="00D9294A">
                  <w:pPr>
                    <w:jc w:val="center"/>
                    <w:rPr>
                      <w:sz w:val="20"/>
                      <w:szCs w:val="20"/>
                    </w:rPr>
                  </w:pPr>
                  <w:r>
                    <w:rPr>
                      <w:color w:val="000000"/>
                    </w:rPr>
                    <w:t>2.c.3</w:t>
                  </w:r>
                </w:p>
              </w:tc>
            </w:tr>
            <w:tr w:rsidR="00D9294A" w14:paraId="2C43EE7F" w14:textId="77777777">
              <w:trPr>
                <w:trHeight w:val="343"/>
                <w:jc w:val="center"/>
              </w:trPr>
              <w:tc>
                <w:tcPr>
                  <w:tcW w:w="2753" w:type="dxa"/>
                  <w:tcBorders>
                    <w:top w:val="single" w:sz="4" w:space="0" w:color="auto"/>
                    <w:left w:val="thinThickSmallGap" w:sz="24" w:space="0" w:color="auto"/>
                    <w:bottom w:val="single" w:sz="4" w:space="0" w:color="auto"/>
                    <w:right w:val="single" w:sz="4" w:space="0" w:color="auto"/>
                  </w:tcBorders>
                  <w:vAlign w:val="center"/>
                  <w:hideMark/>
                </w:tcPr>
                <w:p w14:paraId="035C5C03" w14:textId="77777777" w:rsidR="00D9294A" w:rsidRDefault="00D9294A">
                  <w:pPr>
                    <w:ind w:right="351"/>
                    <w:rPr>
                      <w:b/>
                      <w:bCs/>
                      <w:sz w:val="18"/>
                      <w:szCs w:val="18"/>
                    </w:rPr>
                  </w:pPr>
                  <w:r>
                    <w:rPr>
                      <w:b/>
                      <w:bCs/>
                      <w:sz w:val="18"/>
                      <w:szCs w:val="18"/>
                    </w:rPr>
                    <w:t>Immunology</w:t>
                  </w:r>
                </w:p>
                <w:p w14:paraId="09429976" w14:textId="77777777" w:rsidR="00D9294A" w:rsidRDefault="00D9294A">
                  <w:pPr>
                    <w:numPr>
                      <w:ilvl w:val="0"/>
                      <w:numId w:val="117"/>
                    </w:numPr>
                    <w:spacing w:after="0"/>
                    <w:ind w:left="457" w:right="351"/>
                    <w:contextualSpacing/>
                    <w:rPr>
                      <w:sz w:val="18"/>
                      <w:szCs w:val="18"/>
                    </w:rPr>
                  </w:pPr>
                  <w:r>
                    <w:rPr>
                      <w:sz w:val="18"/>
                      <w:szCs w:val="18"/>
                    </w:rPr>
                    <w:t>General immunology</w:t>
                  </w:r>
                </w:p>
                <w:p w14:paraId="5B060A73" w14:textId="77777777" w:rsidR="00D9294A" w:rsidRDefault="00D9294A">
                  <w:pPr>
                    <w:numPr>
                      <w:ilvl w:val="0"/>
                      <w:numId w:val="117"/>
                    </w:numPr>
                    <w:spacing w:after="0"/>
                    <w:ind w:left="457" w:right="351"/>
                    <w:contextualSpacing/>
                    <w:rPr>
                      <w:sz w:val="18"/>
                      <w:szCs w:val="18"/>
                    </w:rPr>
                  </w:pPr>
                  <w:r>
                    <w:rPr>
                      <w:sz w:val="18"/>
                      <w:szCs w:val="18"/>
                    </w:rPr>
                    <w:t>Hypersensitivity reactions</w:t>
                  </w:r>
                </w:p>
                <w:p w14:paraId="11CBBBAA" w14:textId="77777777" w:rsidR="00D9294A" w:rsidRDefault="00D9294A">
                  <w:pPr>
                    <w:numPr>
                      <w:ilvl w:val="0"/>
                      <w:numId w:val="117"/>
                    </w:numPr>
                    <w:spacing w:after="0"/>
                    <w:ind w:left="457" w:right="351"/>
                    <w:contextualSpacing/>
                    <w:rPr>
                      <w:sz w:val="18"/>
                      <w:szCs w:val="18"/>
                    </w:rPr>
                  </w:pPr>
                  <w:r>
                    <w:rPr>
                      <w:sz w:val="18"/>
                      <w:szCs w:val="18"/>
                    </w:rPr>
                    <w:t>Tumor immunology</w:t>
                  </w:r>
                </w:p>
                <w:p w14:paraId="4FEB3316" w14:textId="77777777" w:rsidR="00D9294A" w:rsidRDefault="00D9294A">
                  <w:pPr>
                    <w:numPr>
                      <w:ilvl w:val="0"/>
                      <w:numId w:val="117"/>
                    </w:numPr>
                    <w:spacing w:after="0"/>
                    <w:ind w:left="457" w:right="351"/>
                    <w:contextualSpacing/>
                    <w:rPr>
                      <w:sz w:val="18"/>
                      <w:szCs w:val="18"/>
                    </w:rPr>
                  </w:pPr>
                  <w:r>
                    <w:rPr>
                      <w:sz w:val="18"/>
                      <w:szCs w:val="18"/>
                    </w:rPr>
                    <w:t>Autoimmune diseases of skin and tolerance</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D13B407" w14:textId="77777777" w:rsidR="00D9294A" w:rsidRDefault="00D9294A">
                  <w:pPr>
                    <w:ind w:right="351"/>
                    <w:jc w:val="center"/>
                    <w:rPr>
                      <w:rFonts w:ascii="Times New Roman" w:hAnsi="Times New Roman" w:cs="Times New Roman"/>
                      <w:sz w:val="20"/>
                      <w:szCs w:val="20"/>
                    </w:rPr>
                  </w:pPr>
                  <w:r>
                    <w:rPr>
                      <w:sz w:val="20"/>
                      <w:szCs w:val="20"/>
                    </w:rPr>
                    <w:t>7.5hour</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7EE2CA3" w14:textId="77777777" w:rsidR="00D9294A" w:rsidRDefault="00D9294A">
                  <w:pPr>
                    <w:jc w:val="center"/>
                    <w:rPr>
                      <w:sz w:val="20"/>
                      <w:szCs w:val="20"/>
                    </w:rPr>
                  </w:pPr>
                  <w:r>
                    <w:rPr>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733369E" w14:textId="77777777" w:rsidR="00D9294A" w:rsidRDefault="00D9294A">
                  <w:pPr>
                    <w:ind w:right="351"/>
                    <w:jc w:val="center"/>
                    <w:rPr>
                      <w:rFonts w:ascii="Times New Roman" w:hAnsi="Times New Roman" w:cs="Times New Roman"/>
                      <w:sz w:val="20"/>
                      <w:szCs w:val="20"/>
                    </w:rPr>
                  </w:pPr>
                  <w:r>
                    <w:rPr>
                      <w:sz w:val="20"/>
                      <w:szCs w:val="20"/>
                    </w:rPr>
                    <w:t>7.5 hours</w:t>
                  </w:r>
                </w:p>
              </w:tc>
              <w:tc>
                <w:tcPr>
                  <w:tcW w:w="956" w:type="dxa"/>
                  <w:tcBorders>
                    <w:top w:val="single" w:sz="4" w:space="0" w:color="auto"/>
                    <w:left w:val="single" w:sz="4" w:space="0" w:color="auto"/>
                    <w:bottom w:val="single" w:sz="4" w:space="0" w:color="auto"/>
                    <w:right w:val="single" w:sz="4" w:space="0" w:color="auto"/>
                  </w:tcBorders>
                  <w:vAlign w:val="center"/>
                  <w:hideMark/>
                </w:tcPr>
                <w:p w14:paraId="22C3173A" w14:textId="77777777" w:rsidR="00D9294A" w:rsidRDefault="00D9294A">
                  <w:pPr>
                    <w:jc w:val="center"/>
                    <w:rPr>
                      <w:sz w:val="20"/>
                      <w:szCs w:val="20"/>
                    </w:rPr>
                  </w:pPr>
                  <w:r>
                    <w:rPr>
                      <w:sz w:val="20"/>
                      <w:szCs w:val="20"/>
                    </w:rPr>
                    <w:t>20</w:t>
                  </w:r>
                </w:p>
              </w:tc>
              <w:tc>
                <w:tcPr>
                  <w:tcW w:w="623" w:type="dxa"/>
                  <w:tcBorders>
                    <w:top w:val="single" w:sz="4" w:space="0" w:color="auto"/>
                    <w:left w:val="single" w:sz="4" w:space="0" w:color="auto"/>
                    <w:bottom w:val="single" w:sz="4" w:space="0" w:color="auto"/>
                    <w:right w:val="thickThinSmallGap" w:sz="24" w:space="0" w:color="auto"/>
                  </w:tcBorders>
                  <w:hideMark/>
                </w:tcPr>
                <w:p w14:paraId="315EDF04" w14:textId="77777777" w:rsidR="00D9294A" w:rsidRDefault="00D9294A">
                  <w:pPr>
                    <w:jc w:val="center"/>
                    <w:rPr>
                      <w:rFonts w:ascii="Times New Roman" w:hAnsi="Times New Roman" w:cs="Times New Roman"/>
                      <w:sz w:val="24"/>
                      <w:szCs w:val="24"/>
                    </w:rPr>
                  </w:pPr>
                  <w:r>
                    <w:t>2.a.6</w:t>
                  </w:r>
                </w:p>
                <w:p w14:paraId="1F9E7937" w14:textId="77777777" w:rsidR="00D9294A" w:rsidRDefault="00D9294A">
                  <w:pPr>
                    <w:jc w:val="center"/>
                  </w:pPr>
                  <w:r>
                    <w:t>2.a.7</w:t>
                  </w:r>
                </w:p>
                <w:p w14:paraId="1D9D07E0" w14:textId="77777777" w:rsidR="00D9294A" w:rsidRDefault="00D9294A">
                  <w:pPr>
                    <w:jc w:val="center"/>
                    <w:rPr>
                      <w:sz w:val="20"/>
                      <w:szCs w:val="20"/>
                    </w:rPr>
                  </w:pPr>
                  <w:r>
                    <w:t>2.a.8</w:t>
                  </w:r>
                </w:p>
              </w:tc>
            </w:tr>
            <w:tr w:rsidR="00D9294A" w14:paraId="2BB2A5C9" w14:textId="77777777">
              <w:trPr>
                <w:trHeight w:val="426"/>
                <w:jc w:val="center"/>
              </w:trPr>
              <w:tc>
                <w:tcPr>
                  <w:tcW w:w="2753" w:type="dxa"/>
                  <w:tcBorders>
                    <w:top w:val="single" w:sz="4" w:space="0" w:color="auto"/>
                    <w:left w:val="thinThickSmallGap" w:sz="24" w:space="0" w:color="auto"/>
                    <w:bottom w:val="thickThinSmallGap" w:sz="24" w:space="0" w:color="auto"/>
                    <w:right w:val="single" w:sz="4" w:space="0" w:color="auto"/>
                  </w:tcBorders>
                  <w:vAlign w:val="center"/>
                  <w:hideMark/>
                </w:tcPr>
                <w:p w14:paraId="45215AF9" w14:textId="77777777" w:rsidR="00D9294A" w:rsidRDefault="00D9294A">
                  <w:pPr>
                    <w:ind w:right="351"/>
                    <w:jc w:val="center"/>
                    <w:rPr>
                      <w:sz w:val="18"/>
                      <w:szCs w:val="18"/>
                    </w:rPr>
                  </w:pPr>
                  <w:r>
                    <w:rPr>
                      <w:sz w:val="18"/>
                      <w:szCs w:val="18"/>
                    </w:rPr>
                    <w:t>Total</w:t>
                  </w:r>
                </w:p>
              </w:tc>
              <w:tc>
                <w:tcPr>
                  <w:tcW w:w="1126" w:type="dxa"/>
                  <w:tcBorders>
                    <w:top w:val="single" w:sz="4" w:space="0" w:color="auto"/>
                    <w:left w:val="single" w:sz="4" w:space="0" w:color="auto"/>
                    <w:bottom w:val="thickThinSmallGap" w:sz="24" w:space="0" w:color="auto"/>
                    <w:right w:val="single" w:sz="4" w:space="0" w:color="auto"/>
                  </w:tcBorders>
                  <w:vAlign w:val="center"/>
                  <w:hideMark/>
                </w:tcPr>
                <w:p w14:paraId="2BABDE52" w14:textId="77777777" w:rsidR="00D9294A" w:rsidRDefault="00D9294A">
                  <w:pPr>
                    <w:ind w:right="351"/>
                    <w:rPr>
                      <w:rFonts w:ascii="Times New Roman" w:hAnsi="Times New Roman" w:cs="Times New Roman"/>
                      <w:sz w:val="20"/>
                      <w:szCs w:val="20"/>
                      <w:lang w:bidi="ar-AE"/>
                    </w:rPr>
                  </w:pPr>
                  <w:r>
                    <w:rPr>
                      <w:sz w:val="20"/>
                      <w:szCs w:val="20"/>
                      <w:lang w:bidi="ar-AE"/>
                    </w:rPr>
                    <w:t>22.5</w:t>
                  </w:r>
                </w:p>
              </w:tc>
              <w:tc>
                <w:tcPr>
                  <w:tcW w:w="1077" w:type="dxa"/>
                  <w:tcBorders>
                    <w:top w:val="single" w:sz="4" w:space="0" w:color="auto"/>
                    <w:left w:val="single" w:sz="4" w:space="0" w:color="auto"/>
                    <w:bottom w:val="thickThinSmallGap" w:sz="24" w:space="0" w:color="auto"/>
                    <w:right w:val="single" w:sz="4" w:space="0" w:color="auto"/>
                  </w:tcBorders>
                  <w:vAlign w:val="center"/>
                  <w:hideMark/>
                </w:tcPr>
                <w:p w14:paraId="7B7CBDC9" w14:textId="77777777" w:rsidR="00D9294A" w:rsidRDefault="00D9294A">
                  <w:pPr>
                    <w:jc w:val="center"/>
                    <w:rPr>
                      <w:sz w:val="20"/>
                      <w:szCs w:val="20"/>
                    </w:rPr>
                  </w:pPr>
                  <w:r>
                    <w:rPr>
                      <w:sz w:val="20"/>
                      <w:szCs w:val="20"/>
                    </w:rPr>
                    <w:t>15</w:t>
                  </w:r>
                </w:p>
              </w:tc>
              <w:tc>
                <w:tcPr>
                  <w:tcW w:w="1362" w:type="dxa"/>
                  <w:tcBorders>
                    <w:top w:val="single" w:sz="4" w:space="0" w:color="auto"/>
                    <w:left w:val="single" w:sz="4" w:space="0" w:color="auto"/>
                    <w:bottom w:val="thickThinSmallGap" w:sz="24" w:space="0" w:color="auto"/>
                    <w:right w:val="single" w:sz="4" w:space="0" w:color="auto"/>
                  </w:tcBorders>
                  <w:vAlign w:val="center"/>
                  <w:hideMark/>
                </w:tcPr>
                <w:p w14:paraId="7B89CB97" w14:textId="77777777" w:rsidR="00D9294A" w:rsidRDefault="00D9294A">
                  <w:pPr>
                    <w:ind w:right="351"/>
                    <w:jc w:val="center"/>
                    <w:rPr>
                      <w:rFonts w:ascii="Times New Roman" w:hAnsi="Times New Roman" w:cs="Times New Roman"/>
                      <w:sz w:val="20"/>
                      <w:szCs w:val="20"/>
                    </w:rPr>
                  </w:pPr>
                  <w:r>
                    <w:rPr>
                      <w:sz w:val="20"/>
                      <w:szCs w:val="20"/>
                    </w:rPr>
                    <w:t>37.5</w:t>
                  </w:r>
                </w:p>
              </w:tc>
              <w:tc>
                <w:tcPr>
                  <w:tcW w:w="956" w:type="dxa"/>
                  <w:tcBorders>
                    <w:top w:val="single" w:sz="4" w:space="0" w:color="auto"/>
                    <w:left w:val="single" w:sz="4" w:space="0" w:color="auto"/>
                    <w:bottom w:val="thickThinSmallGap" w:sz="24" w:space="0" w:color="auto"/>
                    <w:right w:val="single" w:sz="4" w:space="0" w:color="auto"/>
                  </w:tcBorders>
                  <w:vAlign w:val="center"/>
                  <w:hideMark/>
                </w:tcPr>
                <w:p w14:paraId="70545E8E" w14:textId="77777777" w:rsidR="00D9294A" w:rsidRDefault="00D9294A">
                  <w:pPr>
                    <w:ind w:right="351"/>
                    <w:jc w:val="center"/>
                    <w:rPr>
                      <w:sz w:val="20"/>
                      <w:szCs w:val="20"/>
                    </w:rPr>
                  </w:pPr>
                  <w:r>
                    <w:rPr>
                      <w:sz w:val="20"/>
                      <w:szCs w:val="20"/>
                    </w:rPr>
                    <w:t>100</w:t>
                  </w:r>
                </w:p>
              </w:tc>
              <w:tc>
                <w:tcPr>
                  <w:tcW w:w="623" w:type="dxa"/>
                  <w:tcBorders>
                    <w:top w:val="single" w:sz="4" w:space="0" w:color="auto"/>
                    <w:left w:val="single" w:sz="4" w:space="0" w:color="auto"/>
                    <w:bottom w:val="thickThinSmallGap" w:sz="24" w:space="0" w:color="auto"/>
                    <w:right w:val="thickThinSmallGap" w:sz="24" w:space="0" w:color="auto"/>
                  </w:tcBorders>
                </w:tcPr>
                <w:p w14:paraId="6FBC73C8" w14:textId="77777777" w:rsidR="00D9294A" w:rsidRDefault="00D9294A">
                  <w:pPr>
                    <w:ind w:right="351"/>
                    <w:jc w:val="center"/>
                    <w:rPr>
                      <w:sz w:val="20"/>
                      <w:szCs w:val="20"/>
                    </w:rPr>
                  </w:pPr>
                </w:p>
              </w:tc>
            </w:tr>
          </w:tbl>
          <w:p w14:paraId="7F8ED9AC" w14:textId="77777777" w:rsidR="00D9294A" w:rsidRDefault="00D9294A">
            <w:pPr>
              <w:bidi/>
              <w:rPr>
                <w:sz w:val="24"/>
                <w:szCs w:val="24"/>
                <w:lang w:bidi="ar-EG"/>
              </w:rPr>
            </w:pPr>
          </w:p>
        </w:tc>
      </w:tr>
    </w:tbl>
    <w:p w14:paraId="3B6C3E60" w14:textId="77777777" w:rsidR="00D9294A" w:rsidRDefault="00D9294A" w:rsidP="00D9294A">
      <w:pPr>
        <w:rPr>
          <w:rtl/>
        </w:rPr>
        <w:sectPr w:rsidR="00D9294A" w:rsidSect="00D9294A">
          <w:pgSz w:w="11906" w:h="16838"/>
          <w:pgMar w:top="1440" w:right="1797" w:bottom="1440" w:left="1797" w:header="709" w:footer="709" w:gutter="0"/>
          <w:pgBorders w:offsetFrom="page">
            <w:top w:val="single" w:sz="18" w:space="24" w:color="auto"/>
            <w:left w:val="single" w:sz="18" w:space="24" w:color="auto"/>
            <w:bottom w:val="single" w:sz="18" w:space="24" w:color="auto"/>
            <w:right w:val="single" w:sz="18" w:space="24" w:color="auto"/>
          </w:pgBorders>
          <w:cols w:space="720"/>
          <w:bidi/>
          <w:rtlGutter/>
        </w:sectPr>
      </w:pPr>
    </w:p>
    <w:tbl>
      <w:tblPr>
        <w:bidiVisual/>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19"/>
        <w:gridCol w:w="7282"/>
      </w:tblGrid>
      <w:tr w:rsidR="00D9294A" w14:paraId="158113C4" w14:textId="77777777">
        <w:trPr>
          <w:cantSplit/>
          <w:trHeight w:val="1388"/>
          <w:jc w:val="center"/>
        </w:trPr>
        <w:tc>
          <w:tcPr>
            <w:tcW w:w="3828" w:type="dxa"/>
            <w:tcBorders>
              <w:top w:val="single" w:sz="4" w:space="0" w:color="auto"/>
              <w:left w:val="single" w:sz="4" w:space="0" w:color="auto"/>
              <w:bottom w:val="single" w:sz="4" w:space="0" w:color="auto"/>
              <w:right w:val="single" w:sz="4" w:space="0" w:color="auto"/>
            </w:tcBorders>
            <w:shd w:val="clear" w:color="auto" w:fill="F3F3F3"/>
            <w:hideMark/>
          </w:tcPr>
          <w:p w14:paraId="42A1C0D7" w14:textId="77777777" w:rsidR="00D9294A" w:rsidRDefault="00D9294A">
            <w:pPr>
              <w:bidi/>
              <w:rPr>
                <w:rFonts w:hint="cs"/>
                <w:rtl/>
                <w:lang w:val="en-GB" w:bidi="ar-EG"/>
              </w:rPr>
            </w:pPr>
            <w:r>
              <w:rPr>
                <w:rFonts w:hint="cs"/>
                <w:rtl/>
              </w:rPr>
              <w:lastRenderedPageBreak/>
              <w:t xml:space="preserve">4- أساليب التعليم والتعلم </w:t>
            </w:r>
          </w:p>
        </w:tc>
        <w:tc>
          <w:tcPr>
            <w:tcW w:w="7601" w:type="dxa"/>
            <w:gridSpan w:val="2"/>
            <w:tcBorders>
              <w:top w:val="single" w:sz="4" w:space="0" w:color="auto"/>
              <w:left w:val="single" w:sz="4" w:space="0" w:color="auto"/>
              <w:bottom w:val="single" w:sz="4" w:space="0" w:color="auto"/>
              <w:right w:val="single" w:sz="4" w:space="0" w:color="auto"/>
            </w:tcBorders>
          </w:tcPr>
          <w:p w14:paraId="526FDB62" w14:textId="77777777" w:rsidR="00D9294A" w:rsidRDefault="00D9294A">
            <w:pPr>
              <w:widowControl w:val="0"/>
              <w:numPr>
                <w:ilvl w:val="0"/>
                <w:numId w:val="118"/>
              </w:numPr>
              <w:shd w:val="clear" w:color="auto" w:fill="FFFFFF"/>
              <w:tabs>
                <w:tab w:val="left" w:pos="427"/>
              </w:tabs>
              <w:autoSpaceDE w:val="0"/>
              <w:autoSpaceDN w:val="0"/>
              <w:adjustRightInd w:val="0"/>
              <w:spacing w:after="0"/>
              <w:ind w:left="22"/>
              <w:rPr>
                <w:spacing w:val="-22"/>
              </w:rPr>
            </w:pPr>
            <w:r>
              <w:t xml:space="preserve">Lectures and E lectures </w:t>
            </w:r>
          </w:p>
          <w:p w14:paraId="2840324B" w14:textId="77777777" w:rsidR="00D9294A" w:rsidRDefault="00D9294A">
            <w:pPr>
              <w:widowControl w:val="0"/>
              <w:numPr>
                <w:ilvl w:val="0"/>
                <w:numId w:val="118"/>
              </w:numPr>
              <w:shd w:val="clear" w:color="auto" w:fill="FFFFFF"/>
              <w:tabs>
                <w:tab w:val="left" w:pos="427"/>
              </w:tabs>
              <w:autoSpaceDE w:val="0"/>
              <w:autoSpaceDN w:val="0"/>
              <w:adjustRightInd w:val="0"/>
              <w:spacing w:before="2" w:after="0"/>
              <w:ind w:left="22"/>
              <w:rPr>
                <w:spacing w:val="-11"/>
              </w:rPr>
            </w:pPr>
            <w:r>
              <w:t>Practical classes</w:t>
            </w:r>
          </w:p>
          <w:p w14:paraId="41D62C1B" w14:textId="77777777" w:rsidR="00D9294A" w:rsidRDefault="00D9294A">
            <w:pPr>
              <w:widowControl w:val="0"/>
              <w:numPr>
                <w:ilvl w:val="0"/>
                <w:numId w:val="118"/>
              </w:numPr>
              <w:shd w:val="clear" w:color="auto" w:fill="FFFFFF"/>
              <w:tabs>
                <w:tab w:val="left" w:pos="427"/>
              </w:tabs>
              <w:autoSpaceDE w:val="0"/>
              <w:autoSpaceDN w:val="0"/>
              <w:adjustRightInd w:val="0"/>
              <w:spacing w:before="10" w:after="0"/>
              <w:ind w:left="22"/>
              <w:rPr>
                <w:spacing w:val="-12"/>
              </w:rPr>
            </w:pPr>
            <w:r>
              <w:t>Small group discussion with case study and problem solving.</w:t>
            </w:r>
          </w:p>
          <w:p w14:paraId="5066DEE0" w14:textId="77777777" w:rsidR="00D9294A" w:rsidRDefault="00D9294A">
            <w:pPr>
              <w:widowControl w:val="0"/>
              <w:shd w:val="clear" w:color="auto" w:fill="FFFFFF"/>
              <w:tabs>
                <w:tab w:val="left" w:pos="427"/>
              </w:tabs>
              <w:autoSpaceDE w:val="0"/>
              <w:autoSpaceDN w:val="0"/>
              <w:adjustRightInd w:val="0"/>
              <w:spacing w:before="2"/>
              <w:ind w:left="22"/>
              <w:rPr>
                <w:spacing w:val="-13"/>
              </w:rPr>
            </w:pPr>
          </w:p>
        </w:tc>
      </w:tr>
      <w:tr w:rsidR="00D9294A" w14:paraId="71F6C0E3" w14:textId="77777777">
        <w:trPr>
          <w:cantSplit/>
          <w:trHeight w:val="698"/>
          <w:jc w:val="center"/>
        </w:trPr>
        <w:tc>
          <w:tcPr>
            <w:tcW w:w="4147"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13DFF842" w14:textId="77777777" w:rsidR="00D9294A" w:rsidRDefault="00D9294A">
            <w:pPr>
              <w:keepNext/>
              <w:bidi/>
              <w:jc w:val="center"/>
              <w:outlineLvl w:val="7"/>
              <w:rPr>
                <w:rFonts w:eastAsia="Times New Roman"/>
                <w:bCs/>
                <w:kern w:val="24"/>
                <w:sz w:val="32"/>
                <w:szCs w:val="32"/>
                <w:lang w:bidi="ar-EG"/>
              </w:rPr>
            </w:pPr>
            <w:r>
              <w:rPr>
                <w:rFonts w:hint="cs"/>
                <w:rtl/>
              </w:rPr>
              <w:lastRenderedPageBreak/>
              <w:t xml:space="preserve">5- </w:t>
            </w:r>
            <w:r>
              <w:rPr>
                <w:rFonts w:hint="cs"/>
                <w:b/>
                <w:bCs/>
                <w:sz w:val="28"/>
                <w:szCs w:val="28"/>
                <w:rtl/>
              </w:rPr>
              <w:t>مصفوفة طرق التدريس مع نواتج التعلم لمقرر</w:t>
            </w:r>
            <w:r>
              <w:rPr>
                <w:rFonts w:hint="cs"/>
                <w:bCs/>
                <w:sz w:val="32"/>
                <w:szCs w:val="32"/>
                <w:rtl/>
              </w:rPr>
              <w:t xml:space="preserve"> ميكربيولوجيا وعلم مناعة</w:t>
            </w:r>
          </w:p>
          <w:p w14:paraId="1243BC58" w14:textId="77777777" w:rsidR="00D9294A" w:rsidRDefault="00D9294A">
            <w:pPr>
              <w:bidi/>
              <w:ind w:left="125"/>
              <w:rPr>
                <w:rFonts w:hint="cs"/>
                <w:sz w:val="24"/>
                <w:szCs w:val="24"/>
                <w:rtl/>
              </w:rPr>
            </w:pPr>
            <w:r>
              <w:rPr>
                <w:rFonts w:hint="cs"/>
                <w:b/>
                <w:bCs/>
                <w:sz w:val="28"/>
                <w:szCs w:val="28"/>
                <w:lang w:bidi="ar-EG"/>
              </w:rPr>
              <w:t xml:space="preserve"> </w:t>
            </w:r>
          </w:p>
        </w:tc>
        <w:tc>
          <w:tcPr>
            <w:tcW w:w="7282" w:type="dxa"/>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811"/>
              <w:gridCol w:w="1691"/>
              <w:gridCol w:w="1651"/>
              <w:gridCol w:w="1687"/>
            </w:tblGrid>
            <w:tr w:rsidR="00D9294A" w14:paraId="56742BBE" w14:textId="77777777">
              <w:trPr>
                <w:jc w:val="center"/>
              </w:trPr>
              <w:tc>
                <w:tcPr>
                  <w:tcW w:w="20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9D3091" w14:textId="77777777" w:rsidR="00D9294A" w:rsidRDefault="00D9294A">
                  <w:pPr>
                    <w:bidi/>
                    <w:jc w:val="center"/>
                    <w:rPr>
                      <w:b/>
                      <w:bCs/>
                      <w:sz w:val="28"/>
                      <w:szCs w:val="28"/>
                    </w:rPr>
                  </w:pPr>
                  <w:r>
                    <w:rPr>
                      <w:rFonts w:hint="cs"/>
                      <w:b/>
                      <w:bCs/>
                      <w:sz w:val="28"/>
                      <w:szCs w:val="28"/>
                      <w:rtl/>
                    </w:rPr>
                    <w:t>نواتج التعلم للمقرر</w:t>
                  </w:r>
                </w:p>
              </w:tc>
              <w:tc>
                <w:tcPr>
                  <w:tcW w:w="5029" w:type="dxa"/>
                  <w:gridSpan w:val="3"/>
                  <w:tcBorders>
                    <w:top w:val="single" w:sz="4" w:space="0" w:color="auto"/>
                    <w:left w:val="single" w:sz="4" w:space="0" w:color="auto"/>
                    <w:bottom w:val="single" w:sz="4" w:space="0" w:color="auto"/>
                    <w:right w:val="single" w:sz="4" w:space="0" w:color="auto"/>
                  </w:tcBorders>
                  <w:vAlign w:val="center"/>
                  <w:hideMark/>
                </w:tcPr>
                <w:p w14:paraId="685D1825" w14:textId="77777777" w:rsidR="00D9294A" w:rsidRDefault="00D9294A">
                  <w:pPr>
                    <w:bidi/>
                    <w:jc w:val="center"/>
                    <w:rPr>
                      <w:b/>
                      <w:bCs/>
                      <w:sz w:val="28"/>
                      <w:szCs w:val="28"/>
                    </w:rPr>
                  </w:pPr>
                  <w:r>
                    <w:rPr>
                      <w:rFonts w:hint="cs"/>
                      <w:b/>
                      <w:bCs/>
                      <w:sz w:val="28"/>
                      <w:szCs w:val="28"/>
                      <w:rtl/>
                    </w:rPr>
                    <w:t>طرق التدريس</w:t>
                  </w:r>
                </w:p>
              </w:tc>
            </w:tr>
            <w:tr w:rsidR="00D9294A" w14:paraId="7064619A"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BEEBDE" w14:textId="77777777" w:rsidR="00D9294A" w:rsidRDefault="00D9294A">
                  <w:pPr>
                    <w:rPr>
                      <w:b/>
                      <w:bCs/>
                      <w:sz w:val="28"/>
                      <w:szCs w:val="28"/>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546B874D" w14:textId="77777777" w:rsidR="00D9294A" w:rsidRDefault="00D9294A">
                  <w:pPr>
                    <w:bidi/>
                    <w:jc w:val="center"/>
                    <w:rPr>
                      <w:b/>
                      <w:bCs/>
                      <w:sz w:val="28"/>
                      <w:szCs w:val="28"/>
                    </w:rPr>
                  </w:pPr>
                  <w:r>
                    <w:rPr>
                      <w:b/>
                      <w:bCs/>
                      <w:sz w:val="28"/>
                      <w:szCs w:val="28"/>
                    </w:rPr>
                    <w:t>Modified Lectures</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C328524" w14:textId="77777777" w:rsidR="00D9294A" w:rsidRDefault="00D9294A">
                  <w:pPr>
                    <w:bidi/>
                    <w:jc w:val="center"/>
                    <w:rPr>
                      <w:b/>
                      <w:bCs/>
                      <w:sz w:val="28"/>
                      <w:szCs w:val="28"/>
                    </w:rPr>
                  </w:pPr>
                  <w:r>
                    <w:t>Small group discussion</w:t>
                  </w:r>
                </w:p>
              </w:tc>
              <w:tc>
                <w:tcPr>
                  <w:tcW w:w="1687" w:type="dxa"/>
                  <w:tcBorders>
                    <w:top w:val="single" w:sz="4" w:space="0" w:color="auto"/>
                    <w:left w:val="single" w:sz="4" w:space="0" w:color="auto"/>
                    <w:bottom w:val="single" w:sz="4" w:space="0" w:color="auto"/>
                    <w:right w:val="single" w:sz="4" w:space="0" w:color="auto"/>
                  </w:tcBorders>
                  <w:vAlign w:val="center"/>
                  <w:hideMark/>
                </w:tcPr>
                <w:p w14:paraId="792A8CB1" w14:textId="77777777" w:rsidR="00D9294A" w:rsidRDefault="00D9294A">
                  <w:pPr>
                    <w:bidi/>
                    <w:rPr>
                      <w:b/>
                      <w:bCs/>
                      <w:sz w:val="28"/>
                      <w:szCs w:val="28"/>
                    </w:rPr>
                  </w:pPr>
                  <w:r>
                    <w:rPr>
                      <w:b/>
                      <w:bCs/>
                      <w:sz w:val="28"/>
                      <w:szCs w:val="28"/>
                    </w:rPr>
                    <w:t>Practical lessons</w:t>
                  </w:r>
                </w:p>
              </w:tc>
            </w:tr>
            <w:tr w:rsidR="00D9294A" w14:paraId="38BF6F23" w14:textId="77777777">
              <w:trPr>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56014229" w14:textId="77777777" w:rsidR="00D9294A" w:rsidRDefault="00D9294A">
                  <w:pPr>
                    <w:bidi/>
                    <w:jc w:val="center"/>
                    <w:rPr>
                      <w:b/>
                      <w:bCs/>
                      <w:sz w:val="28"/>
                      <w:szCs w:val="28"/>
                    </w:rPr>
                  </w:pPr>
                  <w:r>
                    <w:rPr>
                      <w:rFonts w:hint="cs"/>
                      <w:b/>
                      <w:bCs/>
                      <w:sz w:val="28"/>
                      <w:szCs w:val="28"/>
                      <w:rtl/>
                    </w:rPr>
                    <w:t>المعرفة  والفهم</w:t>
                  </w:r>
                </w:p>
              </w:tc>
              <w:tc>
                <w:tcPr>
                  <w:tcW w:w="811" w:type="dxa"/>
                  <w:tcBorders>
                    <w:top w:val="single" w:sz="4" w:space="0" w:color="auto"/>
                    <w:left w:val="single" w:sz="4" w:space="0" w:color="auto"/>
                    <w:bottom w:val="single" w:sz="4" w:space="0" w:color="auto"/>
                    <w:right w:val="single" w:sz="4" w:space="0" w:color="auto"/>
                  </w:tcBorders>
                  <w:hideMark/>
                </w:tcPr>
                <w:p w14:paraId="09540A6C" w14:textId="77777777" w:rsidR="00D9294A" w:rsidRDefault="00D9294A">
                  <w:pPr>
                    <w:bidi/>
                    <w:rPr>
                      <w:sz w:val="28"/>
                      <w:szCs w:val="28"/>
                    </w:rPr>
                  </w:pPr>
                  <w:r>
                    <w:rPr>
                      <w:sz w:val="28"/>
                      <w:szCs w:val="28"/>
                    </w:rPr>
                    <w:t>2.a.1</w:t>
                  </w:r>
                </w:p>
              </w:tc>
              <w:tc>
                <w:tcPr>
                  <w:tcW w:w="1691" w:type="dxa"/>
                  <w:tcBorders>
                    <w:top w:val="single" w:sz="4" w:space="0" w:color="auto"/>
                    <w:left w:val="single" w:sz="4" w:space="0" w:color="auto"/>
                    <w:bottom w:val="single" w:sz="4" w:space="0" w:color="auto"/>
                    <w:right w:val="single" w:sz="4" w:space="0" w:color="auto"/>
                  </w:tcBorders>
                </w:tcPr>
                <w:p w14:paraId="78207772" w14:textId="77777777" w:rsidR="00D9294A" w:rsidRDefault="00D9294A">
                  <w:pPr>
                    <w:numPr>
                      <w:ilvl w:val="0"/>
                      <w:numId w:val="119"/>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109342AF"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C71E732" w14:textId="77777777" w:rsidR="00D9294A" w:rsidRDefault="00D9294A">
                  <w:pPr>
                    <w:bidi/>
                    <w:rPr>
                      <w:sz w:val="28"/>
                      <w:szCs w:val="28"/>
                    </w:rPr>
                  </w:pPr>
                </w:p>
              </w:tc>
            </w:tr>
            <w:tr w:rsidR="00D9294A" w14:paraId="67347E5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762DD"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53388742" w14:textId="77777777" w:rsidR="00D9294A" w:rsidRDefault="00D9294A">
                  <w:pPr>
                    <w:bidi/>
                    <w:rPr>
                      <w:sz w:val="28"/>
                      <w:szCs w:val="28"/>
                    </w:rPr>
                  </w:pPr>
                  <w:r>
                    <w:rPr>
                      <w:sz w:val="28"/>
                      <w:szCs w:val="28"/>
                    </w:rPr>
                    <w:t>2.a.2</w:t>
                  </w:r>
                </w:p>
              </w:tc>
              <w:tc>
                <w:tcPr>
                  <w:tcW w:w="1691" w:type="dxa"/>
                  <w:tcBorders>
                    <w:top w:val="single" w:sz="4" w:space="0" w:color="auto"/>
                    <w:left w:val="single" w:sz="4" w:space="0" w:color="auto"/>
                    <w:bottom w:val="single" w:sz="4" w:space="0" w:color="auto"/>
                    <w:right w:val="single" w:sz="4" w:space="0" w:color="auto"/>
                  </w:tcBorders>
                </w:tcPr>
                <w:p w14:paraId="3AA9DA0D"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211EEDDB"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3A97A8D3" w14:textId="77777777" w:rsidR="00D9294A" w:rsidRDefault="00D9294A">
                  <w:pPr>
                    <w:bidi/>
                    <w:rPr>
                      <w:sz w:val="28"/>
                      <w:szCs w:val="28"/>
                    </w:rPr>
                  </w:pPr>
                </w:p>
              </w:tc>
            </w:tr>
            <w:tr w:rsidR="00D9294A" w14:paraId="0EBC99F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ED732"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76F276F9" w14:textId="77777777" w:rsidR="00D9294A" w:rsidRDefault="00D9294A">
                  <w:pPr>
                    <w:bidi/>
                    <w:rPr>
                      <w:sz w:val="28"/>
                      <w:szCs w:val="28"/>
                    </w:rPr>
                  </w:pPr>
                  <w:r>
                    <w:rPr>
                      <w:sz w:val="28"/>
                      <w:szCs w:val="28"/>
                    </w:rPr>
                    <w:t>2.a.3</w:t>
                  </w:r>
                </w:p>
              </w:tc>
              <w:tc>
                <w:tcPr>
                  <w:tcW w:w="1691" w:type="dxa"/>
                  <w:tcBorders>
                    <w:top w:val="single" w:sz="4" w:space="0" w:color="auto"/>
                    <w:left w:val="single" w:sz="4" w:space="0" w:color="auto"/>
                    <w:bottom w:val="single" w:sz="4" w:space="0" w:color="auto"/>
                    <w:right w:val="single" w:sz="4" w:space="0" w:color="auto"/>
                  </w:tcBorders>
                </w:tcPr>
                <w:p w14:paraId="4ECB182E"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606B81F0"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1764BD3D" w14:textId="77777777" w:rsidR="00D9294A" w:rsidRDefault="00D9294A">
                  <w:pPr>
                    <w:bidi/>
                    <w:rPr>
                      <w:sz w:val="28"/>
                      <w:szCs w:val="28"/>
                    </w:rPr>
                  </w:pPr>
                </w:p>
              </w:tc>
            </w:tr>
            <w:tr w:rsidR="00D9294A" w14:paraId="02210CA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532C"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5462B2E6" w14:textId="77777777" w:rsidR="00D9294A" w:rsidRDefault="00D9294A">
                  <w:pPr>
                    <w:bidi/>
                    <w:rPr>
                      <w:sz w:val="28"/>
                      <w:szCs w:val="28"/>
                    </w:rPr>
                  </w:pPr>
                  <w:r>
                    <w:rPr>
                      <w:sz w:val="28"/>
                      <w:szCs w:val="28"/>
                    </w:rPr>
                    <w:t>2.a.4</w:t>
                  </w:r>
                </w:p>
              </w:tc>
              <w:tc>
                <w:tcPr>
                  <w:tcW w:w="1691" w:type="dxa"/>
                  <w:tcBorders>
                    <w:top w:val="single" w:sz="4" w:space="0" w:color="auto"/>
                    <w:left w:val="single" w:sz="4" w:space="0" w:color="auto"/>
                    <w:bottom w:val="single" w:sz="4" w:space="0" w:color="auto"/>
                    <w:right w:val="single" w:sz="4" w:space="0" w:color="auto"/>
                  </w:tcBorders>
                </w:tcPr>
                <w:p w14:paraId="6975FB64"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6E3A235C"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476B802D" w14:textId="77777777" w:rsidR="00D9294A" w:rsidRDefault="00D9294A">
                  <w:pPr>
                    <w:bidi/>
                    <w:rPr>
                      <w:sz w:val="28"/>
                      <w:szCs w:val="28"/>
                    </w:rPr>
                  </w:pPr>
                </w:p>
              </w:tc>
            </w:tr>
            <w:tr w:rsidR="00D9294A" w14:paraId="7FADFB6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F0F06"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16204768" w14:textId="77777777" w:rsidR="00D9294A" w:rsidRDefault="00D9294A">
                  <w:pPr>
                    <w:bidi/>
                    <w:rPr>
                      <w:sz w:val="28"/>
                      <w:szCs w:val="28"/>
                    </w:rPr>
                  </w:pPr>
                  <w:r>
                    <w:rPr>
                      <w:sz w:val="28"/>
                      <w:szCs w:val="28"/>
                    </w:rPr>
                    <w:t>2.a.5</w:t>
                  </w:r>
                </w:p>
              </w:tc>
              <w:tc>
                <w:tcPr>
                  <w:tcW w:w="1691" w:type="dxa"/>
                  <w:tcBorders>
                    <w:top w:val="single" w:sz="4" w:space="0" w:color="auto"/>
                    <w:left w:val="single" w:sz="4" w:space="0" w:color="auto"/>
                    <w:bottom w:val="single" w:sz="4" w:space="0" w:color="auto"/>
                    <w:right w:val="single" w:sz="4" w:space="0" w:color="auto"/>
                  </w:tcBorders>
                </w:tcPr>
                <w:p w14:paraId="6F600C50"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52C5475B"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54F5648" w14:textId="77777777" w:rsidR="00D9294A" w:rsidRDefault="00D9294A">
                  <w:pPr>
                    <w:bidi/>
                    <w:rPr>
                      <w:sz w:val="28"/>
                      <w:szCs w:val="28"/>
                    </w:rPr>
                  </w:pPr>
                </w:p>
              </w:tc>
            </w:tr>
            <w:tr w:rsidR="00D9294A" w14:paraId="1CD01BB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2399E"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14B939D8" w14:textId="77777777" w:rsidR="00D9294A" w:rsidRDefault="00D9294A">
                  <w:pPr>
                    <w:bidi/>
                    <w:rPr>
                      <w:sz w:val="28"/>
                      <w:szCs w:val="28"/>
                    </w:rPr>
                  </w:pPr>
                  <w:r>
                    <w:rPr>
                      <w:sz w:val="28"/>
                      <w:szCs w:val="28"/>
                    </w:rPr>
                    <w:t>2.a.6</w:t>
                  </w:r>
                </w:p>
              </w:tc>
              <w:tc>
                <w:tcPr>
                  <w:tcW w:w="1691" w:type="dxa"/>
                  <w:tcBorders>
                    <w:top w:val="single" w:sz="4" w:space="0" w:color="auto"/>
                    <w:left w:val="single" w:sz="4" w:space="0" w:color="auto"/>
                    <w:bottom w:val="single" w:sz="4" w:space="0" w:color="auto"/>
                    <w:right w:val="single" w:sz="4" w:space="0" w:color="auto"/>
                  </w:tcBorders>
                </w:tcPr>
                <w:p w14:paraId="20ECC5F9"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3673A545"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0D980A4E" w14:textId="77777777" w:rsidR="00D9294A" w:rsidRDefault="00D9294A">
                  <w:pPr>
                    <w:bidi/>
                    <w:rPr>
                      <w:sz w:val="28"/>
                      <w:szCs w:val="28"/>
                    </w:rPr>
                  </w:pPr>
                </w:p>
              </w:tc>
            </w:tr>
            <w:tr w:rsidR="00D9294A" w14:paraId="2CE416D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32878"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37F47543" w14:textId="77777777" w:rsidR="00D9294A" w:rsidRDefault="00D9294A">
                  <w:pPr>
                    <w:bidi/>
                    <w:rPr>
                      <w:sz w:val="28"/>
                      <w:szCs w:val="28"/>
                    </w:rPr>
                  </w:pPr>
                  <w:r>
                    <w:rPr>
                      <w:sz w:val="28"/>
                      <w:szCs w:val="28"/>
                    </w:rPr>
                    <w:t>2.a.7</w:t>
                  </w:r>
                </w:p>
              </w:tc>
              <w:tc>
                <w:tcPr>
                  <w:tcW w:w="1691" w:type="dxa"/>
                  <w:tcBorders>
                    <w:top w:val="single" w:sz="4" w:space="0" w:color="auto"/>
                    <w:left w:val="single" w:sz="4" w:space="0" w:color="auto"/>
                    <w:bottom w:val="single" w:sz="4" w:space="0" w:color="auto"/>
                    <w:right w:val="single" w:sz="4" w:space="0" w:color="auto"/>
                  </w:tcBorders>
                </w:tcPr>
                <w:p w14:paraId="384353F2"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09F84522"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1480D124" w14:textId="77777777" w:rsidR="00D9294A" w:rsidRDefault="00D9294A">
                  <w:pPr>
                    <w:bidi/>
                    <w:rPr>
                      <w:sz w:val="28"/>
                      <w:szCs w:val="28"/>
                    </w:rPr>
                  </w:pPr>
                </w:p>
              </w:tc>
            </w:tr>
            <w:tr w:rsidR="00D9294A" w14:paraId="6D1A56C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DEC62"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59724C1C" w14:textId="77777777" w:rsidR="00D9294A" w:rsidRDefault="00D9294A">
                  <w:pPr>
                    <w:bidi/>
                    <w:rPr>
                      <w:sz w:val="28"/>
                      <w:szCs w:val="28"/>
                    </w:rPr>
                  </w:pPr>
                  <w:r>
                    <w:rPr>
                      <w:sz w:val="28"/>
                      <w:szCs w:val="28"/>
                    </w:rPr>
                    <w:t>2.a.8</w:t>
                  </w:r>
                </w:p>
              </w:tc>
              <w:tc>
                <w:tcPr>
                  <w:tcW w:w="1691" w:type="dxa"/>
                  <w:tcBorders>
                    <w:top w:val="single" w:sz="4" w:space="0" w:color="auto"/>
                    <w:left w:val="single" w:sz="4" w:space="0" w:color="auto"/>
                    <w:bottom w:val="single" w:sz="4" w:space="0" w:color="auto"/>
                    <w:right w:val="single" w:sz="4" w:space="0" w:color="auto"/>
                  </w:tcBorders>
                </w:tcPr>
                <w:p w14:paraId="10DEA637"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489B4FDE"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0953C0DB" w14:textId="77777777" w:rsidR="00D9294A" w:rsidRDefault="00D9294A">
                  <w:pPr>
                    <w:bidi/>
                    <w:rPr>
                      <w:sz w:val="28"/>
                      <w:szCs w:val="28"/>
                    </w:rPr>
                  </w:pPr>
                </w:p>
              </w:tc>
            </w:tr>
            <w:tr w:rsidR="00D9294A" w14:paraId="2DFED21A" w14:textId="77777777">
              <w:trPr>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26807D4B" w14:textId="77777777" w:rsidR="00D9294A" w:rsidRDefault="00D9294A">
                  <w:pPr>
                    <w:bidi/>
                    <w:jc w:val="center"/>
                    <w:rPr>
                      <w:b/>
                      <w:bCs/>
                      <w:sz w:val="28"/>
                      <w:szCs w:val="28"/>
                    </w:rPr>
                  </w:pPr>
                  <w:r>
                    <w:rPr>
                      <w:rFonts w:hint="cs"/>
                      <w:b/>
                      <w:bCs/>
                      <w:sz w:val="28"/>
                      <w:szCs w:val="28"/>
                      <w:rtl/>
                    </w:rPr>
                    <w:t>المهارات الذهنية</w:t>
                  </w:r>
                </w:p>
              </w:tc>
              <w:tc>
                <w:tcPr>
                  <w:tcW w:w="811" w:type="dxa"/>
                  <w:tcBorders>
                    <w:top w:val="single" w:sz="4" w:space="0" w:color="auto"/>
                    <w:left w:val="single" w:sz="4" w:space="0" w:color="auto"/>
                    <w:bottom w:val="single" w:sz="4" w:space="0" w:color="auto"/>
                    <w:right w:val="single" w:sz="4" w:space="0" w:color="auto"/>
                  </w:tcBorders>
                  <w:hideMark/>
                </w:tcPr>
                <w:p w14:paraId="2A536E1B" w14:textId="77777777" w:rsidR="00D9294A" w:rsidRDefault="00D9294A">
                  <w:pPr>
                    <w:bidi/>
                    <w:rPr>
                      <w:sz w:val="28"/>
                      <w:szCs w:val="28"/>
                    </w:rPr>
                  </w:pPr>
                  <w:r>
                    <w:rPr>
                      <w:sz w:val="28"/>
                      <w:szCs w:val="28"/>
                    </w:rPr>
                    <w:t>2.b.1</w:t>
                  </w:r>
                </w:p>
              </w:tc>
              <w:tc>
                <w:tcPr>
                  <w:tcW w:w="1691" w:type="dxa"/>
                  <w:tcBorders>
                    <w:top w:val="single" w:sz="4" w:space="0" w:color="auto"/>
                    <w:left w:val="single" w:sz="4" w:space="0" w:color="auto"/>
                    <w:bottom w:val="single" w:sz="4" w:space="0" w:color="auto"/>
                    <w:right w:val="single" w:sz="4" w:space="0" w:color="auto"/>
                  </w:tcBorders>
                </w:tcPr>
                <w:p w14:paraId="5DB3BCB3"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535B1663"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6876BB5D" w14:textId="77777777" w:rsidR="00D9294A" w:rsidRDefault="00D9294A">
                  <w:pPr>
                    <w:numPr>
                      <w:ilvl w:val="0"/>
                      <w:numId w:val="120"/>
                    </w:numPr>
                    <w:bidi/>
                    <w:spacing w:after="0" w:line="240" w:lineRule="auto"/>
                    <w:rPr>
                      <w:sz w:val="28"/>
                      <w:szCs w:val="28"/>
                    </w:rPr>
                  </w:pPr>
                </w:p>
              </w:tc>
            </w:tr>
            <w:tr w:rsidR="00D9294A" w14:paraId="0264446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EF7D4"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56064553" w14:textId="77777777" w:rsidR="00D9294A" w:rsidRDefault="00D9294A">
                  <w:pPr>
                    <w:bidi/>
                    <w:rPr>
                      <w:sz w:val="28"/>
                      <w:szCs w:val="28"/>
                    </w:rPr>
                  </w:pPr>
                  <w:r>
                    <w:rPr>
                      <w:sz w:val="28"/>
                      <w:szCs w:val="28"/>
                    </w:rPr>
                    <w:t>2.b.2</w:t>
                  </w:r>
                </w:p>
              </w:tc>
              <w:tc>
                <w:tcPr>
                  <w:tcW w:w="1691" w:type="dxa"/>
                  <w:tcBorders>
                    <w:top w:val="single" w:sz="4" w:space="0" w:color="auto"/>
                    <w:left w:val="single" w:sz="4" w:space="0" w:color="auto"/>
                    <w:bottom w:val="single" w:sz="4" w:space="0" w:color="auto"/>
                    <w:right w:val="single" w:sz="4" w:space="0" w:color="auto"/>
                  </w:tcBorders>
                </w:tcPr>
                <w:p w14:paraId="499E5BAA"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5B2F72C8"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46533D52" w14:textId="77777777" w:rsidR="00D9294A" w:rsidRDefault="00D9294A">
                  <w:pPr>
                    <w:numPr>
                      <w:ilvl w:val="0"/>
                      <w:numId w:val="120"/>
                    </w:numPr>
                    <w:bidi/>
                    <w:spacing w:after="0" w:line="240" w:lineRule="auto"/>
                    <w:rPr>
                      <w:sz w:val="28"/>
                      <w:szCs w:val="28"/>
                    </w:rPr>
                  </w:pPr>
                </w:p>
              </w:tc>
            </w:tr>
            <w:tr w:rsidR="00D9294A" w14:paraId="131FF13B" w14:textId="77777777">
              <w:trPr>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5BA05C62" w14:textId="77777777" w:rsidR="00D9294A" w:rsidRDefault="00D9294A">
                  <w:pPr>
                    <w:bidi/>
                    <w:jc w:val="center"/>
                    <w:rPr>
                      <w:b/>
                      <w:bCs/>
                      <w:sz w:val="28"/>
                      <w:szCs w:val="28"/>
                    </w:rPr>
                  </w:pPr>
                  <w:r>
                    <w:rPr>
                      <w:rFonts w:hint="cs"/>
                      <w:b/>
                      <w:bCs/>
                      <w:sz w:val="28"/>
                      <w:szCs w:val="28"/>
                      <w:rtl/>
                    </w:rPr>
                    <w:t>المهارات المهنية و العملية</w:t>
                  </w:r>
                </w:p>
              </w:tc>
              <w:tc>
                <w:tcPr>
                  <w:tcW w:w="811" w:type="dxa"/>
                  <w:tcBorders>
                    <w:top w:val="single" w:sz="4" w:space="0" w:color="auto"/>
                    <w:left w:val="single" w:sz="4" w:space="0" w:color="auto"/>
                    <w:bottom w:val="single" w:sz="4" w:space="0" w:color="auto"/>
                    <w:right w:val="single" w:sz="4" w:space="0" w:color="auto"/>
                  </w:tcBorders>
                  <w:hideMark/>
                </w:tcPr>
                <w:p w14:paraId="32051451" w14:textId="77777777" w:rsidR="00D9294A" w:rsidRDefault="00D9294A">
                  <w:pPr>
                    <w:bidi/>
                    <w:rPr>
                      <w:sz w:val="28"/>
                      <w:szCs w:val="28"/>
                    </w:rPr>
                  </w:pPr>
                  <w:r>
                    <w:rPr>
                      <w:sz w:val="28"/>
                      <w:szCs w:val="28"/>
                    </w:rPr>
                    <w:t>2.c.1</w:t>
                  </w:r>
                </w:p>
              </w:tc>
              <w:tc>
                <w:tcPr>
                  <w:tcW w:w="1691" w:type="dxa"/>
                  <w:tcBorders>
                    <w:top w:val="single" w:sz="4" w:space="0" w:color="auto"/>
                    <w:left w:val="single" w:sz="4" w:space="0" w:color="auto"/>
                    <w:bottom w:val="single" w:sz="4" w:space="0" w:color="auto"/>
                    <w:right w:val="single" w:sz="4" w:space="0" w:color="auto"/>
                  </w:tcBorders>
                </w:tcPr>
                <w:p w14:paraId="07E92372"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160192D9"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556B5EC8" w14:textId="77777777" w:rsidR="00D9294A" w:rsidRDefault="00D9294A">
                  <w:pPr>
                    <w:numPr>
                      <w:ilvl w:val="0"/>
                      <w:numId w:val="120"/>
                    </w:numPr>
                    <w:bidi/>
                    <w:spacing w:after="0" w:line="240" w:lineRule="auto"/>
                    <w:rPr>
                      <w:sz w:val="28"/>
                      <w:szCs w:val="28"/>
                    </w:rPr>
                  </w:pPr>
                </w:p>
              </w:tc>
            </w:tr>
            <w:tr w:rsidR="00D9294A" w14:paraId="2EF7ADA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61E5A"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0D774C33" w14:textId="77777777" w:rsidR="00D9294A" w:rsidRDefault="00D9294A">
                  <w:pPr>
                    <w:bidi/>
                    <w:rPr>
                      <w:sz w:val="28"/>
                      <w:szCs w:val="28"/>
                    </w:rPr>
                  </w:pPr>
                  <w:r>
                    <w:rPr>
                      <w:sz w:val="28"/>
                      <w:szCs w:val="28"/>
                    </w:rPr>
                    <w:t>2.c.2</w:t>
                  </w:r>
                </w:p>
              </w:tc>
              <w:tc>
                <w:tcPr>
                  <w:tcW w:w="1691" w:type="dxa"/>
                  <w:tcBorders>
                    <w:top w:val="single" w:sz="4" w:space="0" w:color="auto"/>
                    <w:left w:val="single" w:sz="4" w:space="0" w:color="auto"/>
                    <w:bottom w:val="single" w:sz="4" w:space="0" w:color="auto"/>
                    <w:right w:val="single" w:sz="4" w:space="0" w:color="auto"/>
                  </w:tcBorders>
                </w:tcPr>
                <w:p w14:paraId="34B2EA6A"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4ED7AC97"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4304ECA7" w14:textId="77777777" w:rsidR="00D9294A" w:rsidRDefault="00D9294A">
                  <w:pPr>
                    <w:numPr>
                      <w:ilvl w:val="0"/>
                      <w:numId w:val="120"/>
                    </w:numPr>
                    <w:bidi/>
                    <w:spacing w:after="0" w:line="240" w:lineRule="auto"/>
                    <w:rPr>
                      <w:sz w:val="28"/>
                      <w:szCs w:val="28"/>
                    </w:rPr>
                  </w:pPr>
                </w:p>
              </w:tc>
            </w:tr>
            <w:tr w:rsidR="00D9294A" w14:paraId="6723DE9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E3B48"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78C521E7" w14:textId="77777777" w:rsidR="00D9294A" w:rsidRDefault="00D9294A">
                  <w:pPr>
                    <w:bidi/>
                    <w:rPr>
                      <w:sz w:val="28"/>
                      <w:szCs w:val="28"/>
                    </w:rPr>
                  </w:pPr>
                  <w:r>
                    <w:rPr>
                      <w:sz w:val="28"/>
                      <w:szCs w:val="28"/>
                    </w:rPr>
                    <w:t>2.c.3</w:t>
                  </w:r>
                </w:p>
              </w:tc>
              <w:tc>
                <w:tcPr>
                  <w:tcW w:w="1691" w:type="dxa"/>
                  <w:tcBorders>
                    <w:top w:val="single" w:sz="4" w:space="0" w:color="auto"/>
                    <w:left w:val="single" w:sz="4" w:space="0" w:color="auto"/>
                    <w:bottom w:val="single" w:sz="4" w:space="0" w:color="auto"/>
                    <w:right w:val="single" w:sz="4" w:space="0" w:color="auto"/>
                  </w:tcBorders>
                </w:tcPr>
                <w:p w14:paraId="3DB298B9"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0799CA27"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31ECDE96" w14:textId="77777777" w:rsidR="00D9294A" w:rsidRDefault="00D9294A">
                  <w:pPr>
                    <w:numPr>
                      <w:ilvl w:val="0"/>
                      <w:numId w:val="120"/>
                    </w:numPr>
                    <w:bidi/>
                    <w:spacing w:after="0" w:line="240" w:lineRule="auto"/>
                    <w:rPr>
                      <w:sz w:val="28"/>
                      <w:szCs w:val="28"/>
                    </w:rPr>
                  </w:pPr>
                </w:p>
              </w:tc>
            </w:tr>
            <w:tr w:rsidR="00D9294A" w14:paraId="3C73B0A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FD066"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6D8ACF10" w14:textId="77777777" w:rsidR="00D9294A" w:rsidRDefault="00D9294A">
                  <w:pPr>
                    <w:bidi/>
                    <w:rPr>
                      <w:sz w:val="28"/>
                      <w:szCs w:val="28"/>
                    </w:rPr>
                  </w:pPr>
                  <w:r>
                    <w:rPr>
                      <w:sz w:val="28"/>
                      <w:szCs w:val="28"/>
                    </w:rPr>
                    <w:t>2.c.4</w:t>
                  </w:r>
                </w:p>
              </w:tc>
              <w:tc>
                <w:tcPr>
                  <w:tcW w:w="1691" w:type="dxa"/>
                  <w:tcBorders>
                    <w:top w:val="single" w:sz="4" w:space="0" w:color="auto"/>
                    <w:left w:val="single" w:sz="4" w:space="0" w:color="auto"/>
                    <w:bottom w:val="single" w:sz="4" w:space="0" w:color="auto"/>
                    <w:right w:val="single" w:sz="4" w:space="0" w:color="auto"/>
                  </w:tcBorders>
                </w:tcPr>
                <w:p w14:paraId="01369C3E"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27149AB7"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5C802E0E" w14:textId="77777777" w:rsidR="00D9294A" w:rsidRDefault="00D9294A">
                  <w:pPr>
                    <w:numPr>
                      <w:ilvl w:val="0"/>
                      <w:numId w:val="120"/>
                    </w:numPr>
                    <w:bidi/>
                    <w:spacing w:after="0" w:line="240" w:lineRule="auto"/>
                    <w:rPr>
                      <w:sz w:val="28"/>
                      <w:szCs w:val="28"/>
                    </w:rPr>
                  </w:pPr>
                </w:p>
              </w:tc>
            </w:tr>
            <w:tr w:rsidR="00D9294A" w14:paraId="6F23BC9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DE06C"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6FA76792" w14:textId="77777777" w:rsidR="00D9294A" w:rsidRDefault="00D9294A">
                  <w:pPr>
                    <w:bidi/>
                    <w:rPr>
                      <w:sz w:val="28"/>
                      <w:szCs w:val="28"/>
                    </w:rPr>
                  </w:pPr>
                  <w:r>
                    <w:rPr>
                      <w:sz w:val="28"/>
                      <w:szCs w:val="28"/>
                    </w:rPr>
                    <w:t>2.c.5</w:t>
                  </w:r>
                </w:p>
              </w:tc>
              <w:tc>
                <w:tcPr>
                  <w:tcW w:w="1691" w:type="dxa"/>
                  <w:tcBorders>
                    <w:top w:val="single" w:sz="4" w:space="0" w:color="auto"/>
                    <w:left w:val="single" w:sz="4" w:space="0" w:color="auto"/>
                    <w:bottom w:val="single" w:sz="4" w:space="0" w:color="auto"/>
                    <w:right w:val="single" w:sz="4" w:space="0" w:color="auto"/>
                  </w:tcBorders>
                </w:tcPr>
                <w:p w14:paraId="043D522A"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3F85CE21"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0B419CA9" w14:textId="77777777" w:rsidR="00D9294A" w:rsidRDefault="00D9294A">
                  <w:pPr>
                    <w:numPr>
                      <w:ilvl w:val="0"/>
                      <w:numId w:val="120"/>
                    </w:numPr>
                    <w:bidi/>
                    <w:spacing w:after="0" w:line="240" w:lineRule="auto"/>
                    <w:rPr>
                      <w:sz w:val="28"/>
                      <w:szCs w:val="28"/>
                    </w:rPr>
                  </w:pPr>
                </w:p>
              </w:tc>
            </w:tr>
            <w:tr w:rsidR="00D9294A" w14:paraId="2A0C23FA" w14:textId="77777777">
              <w:trPr>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490795DF" w14:textId="77777777" w:rsidR="00D9294A" w:rsidRDefault="00D9294A">
                  <w:pPr>
                    <w:bidi/>
                    <w:jc w:val="center"/>
                    <w:rPr>
                      <w:b/>
                      <w:bCs/>
                      <w:sz w:val="28"/>
                      <w:szCs w:val="28"/>
                    </w:rPr>
                  </w:pPr>
                  <w:r>
                    <w:rPr>
                      <w:rFonts w:hint="cs"/>
                      <w:b/>
                      <w:bCs/>
                      <w:sz w:val="28"/>
                      <w:szCs w:val="28"/>
                      <w:rtl/>
                    </w:rPr>
                    <w:t>المهارات العامة</w:t>
                  </w:r>
                </w:p>
              </w:tc>
              <w:tc>
                <w:tcPr>
                  <w:tcW w:w="811" w:type="dxa"/>
                  <w:tcBorders>
                    <w:top w:val="single" w:sz="4" w:space="0" w:color="auto"/>
                    <w:left w:val="single" w:sz="4" w:space="0" w:color="auto"/>
                    <w:bottom w:val="single" w:sz="4" w:space="0" w:color="auto"/>
                    <w:right w:val="single" w:sz="4" w:space="0" w:color="auto"/>
                  </w:tcBorders>
                  <w:hideMark/>
                </w:tcPr>
                <w:p w14:paraId="430D66C0" w14:textId="77777777" w:rsidR="00D9294A" w:rsidRDefault="00D9294A">
                  <w:pPr>
                    <w:bidi/>
                    <w:rPr>
                      <w:sz w:val="28"/>
                      <w:szCs w:val="28"/>
                    </w:rPr>
                  </w:pPr>
                  <w:r>
                    <w:rPr>
                      <w:sz w:val="28"/>
                      <w:szCs w:val="28"/>
                    </w:rPr>
                    <w:t>2.d.1</w:t>
                  </w:r>
                </w:p>
              </w:tc>
              <w:tc>
                <w:tcPr>
                  <w:tcW w:w="1691" w:type="dxa"/>
                  <w:tcBorders>
                    <w:top w:val="single" w:sz="4" w:space="0" w:color="auto"/>
                    <w:left w:val="single" w:sz="4" w:space="0" w:color="auto"/>
                    <w:bottom w:val="single" w:sz="4" w:space="0" w:color="auto"/>
                    <w:right w:val="single" w:sz="4" w:space="0" w:color="auto"/>
                  </w:tcBorders>
                </w:tcPr>
                <w:p w14:paraId="742BAC50"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4A7E6DBA"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6F444B5D" w14:textId="77777777" w:rsidR="00D9294A" w:rsidRDefault="00D9294A">
                  <w:pPr>
                    <w:numPr>
                      <w:ilvl w:val="0"/>
                      <w:numId w:val="120"/>
                    </w:numPr>
                    <w:bidi/>
                    <w:spacing w:after="0" w:line="240" w:lineRule="auto"/>
                    <w:rPr>
                      <w:sz w:val="28"/>
                      <w:szCs w:val="28"/>
                    </w:rPr>
                  </w:pPr>
                </w:p>
              </w:tc>
            </w:tr>
            <w:tr w:rsidR="00D9294A" w14:paraId="05B7D84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CE498"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056A6C98" w14:textId="77777777" w:rsidR="00D9294A" w:rsidRDefault="00D9294A">
                  <w:pPr>
                    <w:bidi/>
                    <w:rPr>
                      <w:sz w:val="28"/>
                      <w:szCs w:val="28"/>
                    </w:rPr>
                  </w:pPr>
                  <w:r>
                    <w:rPr>
                      <w:sz w:val="28"/>
                      <w:szCs w:val="28"/>
                    </w:rPr>
                    <w:t>2.d.2</w:t>
                  </w:r>
                </w:p>
              </w:tc>
              <w:tc>
                <w:tcPr>
                  <w:tcW w:w="1691" w:type="dxa"/>
                  <w:tcBorders>
                    <w:top w:val="single" w:sz="4" w:space="0" w:color="auto"/>
                    <w:left w:val="single" w:sz="4" w:space="0" w:color="auto"/>
                    <w:bottom w:val="single" w:sz="4" w:space="0" w:color="auto"/>
                    <w:right w:val="single" w:sz="4" w:space="0" w:color="auto"/>
                  </w:tcBorders>
                </w:tcPr>
                <w:p w14:paraId="5ED4C0BC"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22F2CB02"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5762D5FB" w14:textId="77777777" w:rsidR="00D9294A" w:rsidRDefault="00D9294A">
                  <w:pPr>
                    <w:numPr>
                      <w:ilvl w:val="0"/>
                      <w:numId w:val="120"/>
                    </w:numPr>
                    <w:bidi/>
                    <w:spacing w:after="0" w:line="240" w:lineRule="auto"/>
                    <w:rPr>
                      <w:sz w:val="28"/>
                      <w:szCs w:val="28"/>
                    </w:rPr>
                  </w:pPr>
                </w:p>
              </w:tc>
            </w:tr>
            <w:tr w:rsidR="00D9294A" w14:paraId="0EAE011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FCF76"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22F6D542" w14:textId="77777777" w:rsidR="00D9294A" w:rsidRDefault="00D9294A">
                  <w:pPr>
                    <w:bidi/>
                    <w:rPr>
                      <w:sz w:val="28"/>
                      <w:szCs w:val="28"/>
                    </w:rPr>
                  </w:pPr>
                  <w:r>
                    <w:rPr>
                      <w:sz w:val="28"/>
                      <w:szCs w:val="28"/>
                    </w:rPr>
                    <w:t>2.d.3</w:t>
                  </w:r>
                </w:p>
              </w:tc>
              <w:tc>
                <w:tcPr>
                  <w:tcW w:w="1691" w:type="dxa"/>
                  <w:tcBorders>
                    <w:top w:val="single" w:sz="4" w:space="0" w:color="auto"/>
                    <w:left w:val="single" w:sz="4" w:space="0" w:color="auto"/>
                    <w:bottom w:val="single" w:sz="4" w:space="0" w:color="auto"/>
                    <w:right w:val="single" w:sz="4" w:space="0" w:color="auto"/>
                  </w:tcBorders>
                </w:tcPr>
                <w:p w14:paraId="72601453"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6AF89BB3"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5E7A236D" w14:textId="77777777" w:rsidR="00D9294A" w:rsidRDefault="00D9294A">
                  <w:pPr>
                    <w:numPr>
                      <w:ilvl w:val="0"/>
                      <w:numId w:val="120"/>
                    </w:numPr>
                    <w:bidi/>
                    <w:spacing w:after="0" w:line="240" w:lineRule="auto"/>
                    <w:rPr>
                      <w:sz w:val="28"/>
                      <w:szCs w:val="28"/>
                    </w:rPr>
                  </w:pPr>
                </w:p>
              </w:tc>
            </w:tr>
            <w:tr w:rsidR="00D9294A" w14:paraId="0714C02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D7A52"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36FA6BE3" w14:textId="77777777" w:rsidR="00D9294A" w:rsidRDefault="00D9294A">
                  <w:pPr>
                    <w:bidi/>
                    <w:rPr>
                      <w:sz w:val="28"/>
                      <w:szCs w:val="28"/>
                    </w:rPr>
                  </w:pPr>
                  <w:r>
                    <w:rPr>
                      <w:sz w:val="28"/>
                      <w:szCs w:val="28"/>
                    </w:rPr>
                    <w:t>2.d.4</w:t>
                  </w:r>
                </w:p>
              </w:tc>
              <w:tc>
                <w:tcPr>
                  <w:tcW w:w="1691" w:type="dxa"/>
                  <w:tcBorders>
                    <w:top w:val="single" w:sz="4" w:space="0" w:color="auto"/>
                    <w:left w:val="single" w:sz="4" w:space="0" w:color="auto"/>
                    <w:bottom w:val="single" w:sz="4" w:space="0" w:color="auto"/>
                    <w:right w:val="single" w:sz="4" w:space="0" w:color="auto"/>
                  </w:tcBorders>
                </w:tcPr>
                <w:p w14:paraId="4009C3F9"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51AFFF7F"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67E99562" w14:textId="77777777" w:rsidR="00D9294A" w:rsidRDefault="00D9294A">
                  <w:pPr>
                    <w:numPr>
                      <w:ilvl w:val="0"/>
                      <w:numId w:val="120"/>
                    </w:numPr>
                    <w:bidi/>
                    <w:spacing w:after="0" w:line="240" w:lineRule="auto"/>
                    <w:rPr>
                      <w:sz w:val="28"/>
                      <w:szCs w:val="28"/>
                    </w:rPr>
                  </w:pPr>
                </w:p>
              </w:tc>
            </w:tr>
          </w:tbl>
          <w:p w14:paraId="421D1D38" w14:textId="77777777" w:rsidR="00D9294A" w:rsidRDefault="00D9294A">
            <w:pPr>
              <w:bidi/>
              <w:ind w:right="2186"/>
              <w:jc w:val="center"/>
              <w:rPr>
                <w:sz w:val="24"/>
                <w:szCs w:val="24"/>
              </w:rPr>
            </w:pPr>
          </w:p>
        </w:tc>
      </w:tr>
      <w:tr w:rsidR="00D9294A" w14:paraId="599AE51C" w14:textId="77777777">
        <w:trPr>
          <w:cantSplit/>
          <w:trHeight w:val="266"/>
          <w:jc w:val="center"/>
        </w:trPr>
        <w:tc>
          <w:tcPr>
            <w:tcW w:w="11429"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2252B29D" w14:textId="77777777" w:rsidR="00D9294A" w:rsidRDefault="00D9294A">
            <w:pPr>
              <w:bidi/>
            </w:pPr>
            <w:r>
              <w:rPr>
                <w:rFonts w:hint="cs"/>
                <w:rtl/>
              </w:rPr>
              <w:lastRenderedPageBreak/>
              <w:t>6- تقويم الطــلاب :</w:t>
            </w:r>
          </w:p>
        </w:tc>
      </w:tr>
      <w:tr w:rsidR="00D9294A" w14:paraId="68CDCD88" w14:textId="77777777">
        <w:trPr>
          <w:cantSplit/>
          <w:trHeight w:val="957"/>
          <w:jc w:val="center"/>
        </w:trPr>
        <w:tc>
          <w:tcPr>
            <w:tcW w:w="3828" w:type="dxa"/>
            <w:tcBorders>
              <w:top w:val="single" w:sz="4" w:space="0" w:color="auto"/>
              <w:left w:val="single" w:sz="4" w:space="0" w:color="auto"/>
              <w:bottom w:val="single" w:sz="4" w:space="0" w:color="auto"/>
              <w:right w:val="single" w:sz="4" w:space="0" w:color="auto"/>
            </w:tcBorders>
            <w:hideMark/>
          </w:tcPr>
          <w:p w14:paraId="2654463B" w14:textId="77777777" w:rsidR="00D9294A" w:rsidRDefault="00D9294A">
            <w:pPr>
              <w:bidi/>
              <w:rPr>
                <w:lang w:bidi="ar-EG"/>
              </w:rPr>
            </w:pPr>
            <w:r>
              <w:rPr>
                <w:rFonts w:hint="cs"/>
                <w:rtl/>
              </w:rPr>
              <w:t xml:space="preserve">أ- الأساليب المستخدمة                     </w:t>
            </w:r>
          </w:p>
        </w:tc>
        <w:tc>
          <w:tcPr>
            <w:tcW w:w="7601" w:type="dxa"/>
            <w:gridSpan w:val="2"/>
            <w:tcBorders>
              <w:top w:val="single" w:sz="4" w:space="0" w:color="auto"/>
              <w:left w:val="single" w:sz="4" w:space="0" w:color="auto"/>
              <w:bottom w:val="single" w:sz="4" w:space="0" w:color="auto"/>
              <w:right w:val="single" w:sz="4" w:space="0" w:color="auto"/>
            </w:tcBorders>
            <w:hideMark/>
          </w:tcPr>
          <w:p w14:paraId="0A16FDDC" w14:textId="77777777" w:rsidR="00D9294A" w:rsidRDefault="00D9294A">
            <w:pPr>
              <w:numPr>
                <w:ilvl w:val="0"/>
                <w:numId w:val="121"/>
              </w:numPr>
              <w:spacing w:after="0"/>
            </w:pPr>
            <w:r>
              <w:t xml:space="preserve">Written exams </w:t>
            </w:r>
          </w:p>
          <w:p w14:paraId="2F158BC8" w14:textId="77777777" w:rsidR="00D9294A" w:rsidRDefault="00D9294A">
            <w:pPr>
              <w:numPr>
                <w:ilvl w:val="0"/>
                <w:numId w:val="121"/>
              </w:numPr>
              <w:spacing w:after="0"/>
            </w:pPr>
            <w:r>
              <w:t>Oral exams</w:t>
            </w:r>
          </w:p>
          <w:p w14:paraId="68A04D99" w14:textId="77777777" w:rsidR="00D9294A" w:rsidRDefault="00D9294A">
            <w:pPr>
              <w:numPr>
                <w:ilvl w:val="0"/>
                <w:numId w:val="121"/>
              </w:numPr>
              <w:spacing w:after="0"/>
            </w:pPr>
            <w:r>
              <w:t>Practical exams</w:t>
            </w:r>
          </w:p>
        </w:tc>
      </w:tr>
      <w:tr w:rsidR="00D9294A" w14:paraId="72C8D3A4" w14:textId="77777777">
        <w:trPr>
          <w:cantSplit/>
          <w:trHeight w:val="957"/>
          <w:jc w:val="center"/>
        </w:trPr>
        <w:tc>
          <w:tcPr>
            <w:tcW w:w="3828" w:type="dxa"/>
            <w:tcBorders>
              <w:top w:val="single" w:sz="4" w:space="0" w:color="auto"/>
              <w:left w:val="single" w:sz="4" w:space="0" w:color="auto"/>
              <w:bottom w:val="single" w:sz="4" w:space="0" w:color="auto"/>
              <w:right w:val="single" w:sz="4" w:space="0" w:color="auto"/>
            </w:tcBorders>
            <w:hideMark/>
          </w:tcPr>
          <w:p w14:paraId="3A52CA46" w14:textId="77777777" w:rsidR="00D9294A" w:rsidRDefault="00D9294A">
            <w:pPr>
              <w:bidi/>
            </w:pPr>
            <w:r>
              <w:rPr>
                <w:rFonts w:hint="cs"/>
                <w:b/>
                <w:bCs/>
                <w:sz w:val="28"/>
                <w:szCs w:val="28"/>
                <w:rtl/>
              </w:rPr>
              <w:lastRenderedPageBreak/>
              <w:t>مصفوفة طرق التقويم مع نواتج التعلم لمقرر</w:t>
            </w:r>
            <w:r>
              <w:rPr>
                <w:rFonts w:hint="cs"/>
                <w:bCs/>
                <w:sz w:val="32"/>
                <w:szCs w:val="32"/>
                <w:rtl/>
              </w:rPr>
              <w:t xml:space="preserve"> ميكربيولوجيا وعلم مناعة</w:t>
            </w:r>
          </w:p>
        </w:tc>
        <w:tc>
          <w:tcPr>
            <w:tcW w:w="7601" w:type="dxa"/>
            <w:gridSpan w:val="2"/>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811"/>
              <w:gridCol w:w="1691"/>
              <w:gridCol w:w="1651"/>
              <w:gridCol w:w="1687"/>
            </w:tblGrid>
            <w:tr w:rsidR="00D9294A" w14:paraId="642D1471" w14:textId="77777777">
              <w:trPr>
                <w:jc w:val="center"/>
              </w:trPr>
              <w:tc>
                <w:tcPr>
                  <w:tcW w:w="20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26C08A" w14:textId="77777777" w:rsidR="00D9294A" w:rsidRDefault="00D9294A">
                  <w:pPr>
                    <w:bidi/>
                    <w:jc w:val="center"/>
                    <w:rPr>
                      <w:rFonts w:eastAsia="Times New Roman" w:hint="cs"/>
                      <w:b/>
                      <w:bCs/>
                      <w:sz w:val="28"/>
                      <w:szCs w:val="28"/>
                      <w:rtl/>
                    </w:rPr>
                  </w:pPr>
                  <w:r>
                    <w:rPr>
                      <w:rFonts w:hint="cs"/>
                      <w:b/>
                      <w:bCs/>
                      <w:sz w:val="28"/>
                      <w:szCs w:val="28"/>
                      <w:rtl/>
                    </w:rPr>
                    <w:t>نواتج التعلم للمقرر</w:t>
                  </w:r>
                </w:p>
              </w:tc>
              <w:tc>
                <w:tcPr>
                  <w:tcW w:w="5029" w:type="dxa"/>
                  <w:gridSpan w:val="3"/>
                  <w:tcBorders>
                    <w:top w:val="single" w:sz="4" w:space="0" w:color="auto"/>
                    <w:left w:val="single" w:sz="4" w:space="0" w:color="auto"/>
                    <w:bottom w:val="single" w:sz="4" w:space="0" w:color="auto"/>
                    <w:right w:val="single" w:sz="4" w:space="0" w:color="auto"/>
                  </w:tcBorders>
                  <w:vAlign w:val="center"/>
                  <w:hideMark/>
                </w:tcPr>
                <w:p w14:paraId="0AB53132" w14:textId="77777777" w:rsidR="00D9294A" w:rsidRDefault="00D9294A">
                  <w:pPr>
                    <w:bidi/>
                    <w:jc w:val="center"/>
                    <w:rPr>
                      <w:b/>
                      <w:bCs/>
                      <w:sz w:val="28"/>
                      <w:szCs w:val="28"/>
                    </w:rPr>
                  </w:pPr>
                  <w:r>
                    <w:rPr>
                      <w:rFonts w:hint="cs"/>
                      <w:b/>
                      <w:bCs/>
                      <w:sz w:val="28"/>
                      <w:szCs w:val="28"/>
                      <w:rtl/>
                    </w:rPr>
                    <w:t>طرق التقويم</w:t>
                  </w:r>
                </w:p>
              </w:tc>
            </w:tr>
            <w:tr w:rsidR="00D9294A" w14:paraId="29BA309C"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76259E" w14:textId="77777777" w:rsidR="00D9294A" w:rsidRDefault="00D9294A">
                  <w:pPr>
                    <w:rPr>
                      <w:b/>
                      <w:bCs/>
                      <w:sz w:val="28"/>
                      <w:szCs w:val="28"/>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F8DEDD3" w14:textId="77777777" w:rsidR="00D9294A" w:rsidRDefault="00D9294A">
                  <w:pPr>
                    <w:bidi/>
                    <w:jc w:val="center"/>
                    <w:rPr>
                      <w:rFonts w:hint="cs"/>
                      <w:b/>
                      <w:bCs/>
                      <w:sz w:val="28"/>
                      <w:szCs w:val="28"/>
                      <w:rtl/>
                    </w:rPr>
                  </w:pPr>
                  <w:r>
                    <w:rPr>
                      <w:b/>
                      <w:bCs/>
                      <w:sz w:val="28"/>
                      <w:szCs w:val="28"/>
                    </w:rPr>
                    <w:t>Written</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2E97FCF" w14:textId="77777777" w:rsidR="00D9294A" w:rsidRDefault="00D9294A">
                  <w:pPr>
                    <w:bidi/>
                    <w:jc w:val="center"/>
                    <w:rPr>
                      <w:b/>
                      <w:bCs/>
                      <w:sz w:val="28"/>
                      <w:szCs w:val="28"/>
                    </w:rPr>
                  </w:pPr>
                  <w:r>
                    <w:rPr>
                      <w:b/>
                      <w:bCs/>
                      <w:sz w:val="28"/>
                      <w:szCs w:val="28"/>
                    </w:rPr>
                    <w:t>Oral</w:t>
                  </w:r>
                </w:p>
              </w:tc>
              <w:tc>
                <w:tcPr>
                  <w:tcW w:w="1687" w:type="dxa"/>
                  <w:tcBorders>
                    <w:top w:val="single" w:sz="4" w:space="0" w:color="auto"/>
                    <w:left w:val="single" w:sz="4" w:space="0" w:color="auto"/>
                    <w:bottom w:val="single" w:sz="4" w:space="0" w:color="auto"/>
                    <w:right w:val="single" w:sz="4" w:space="0" w:color="auto"/>
                  </w:tcBorders>
                  <w:vAlign w:val="center"/>
                  <w:hideMark/>
                </w:tcPr>
                <w:p w14:paraId="12D8FEF8" w14:textId="77777777" w:rsidR="00D9294A" w:rsidRDefault="00D9294A">
                  <w:pPr>
                    <w:bidi/>
                    <w:rPr>
                      <w:b/>
                      <w:bCs/>
                      <w:sz w:val="28"/>
                      <w:szCs w:val="28"/>
                    </w:rPr>
                  </w:pPr>
                  <w:r>
                    <w:rPr>
                      <w:b/>
                      <w:bCs/>
                      <w:sz w:val="28"/>
                      <w:szCs w:val="28"/>
                    </w:rPr>
                    <w:t>Practical</w:t>
                  </w:r>
                </w:p>
              </w:tc>
            </w:tr>
            <w:tr w:rsidR="00D9294A" w14:paraId="76DE9C40" w14:textId="77777777">
              <w:trPr>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66E79335" w14:textId="77777777" w:rsidR="00D9294A" w:rsidRDefault="00D9294A">
                  <w:pPr>
                    <w:bidi/>
                    <w:jc w:val="center"/>
                    <w:rPr>
                      <w:b/>
                      <w:bCs/>
                      <w:sz w:val="28"/>
                      <w:szCs w:val="28"/>
                    </w:rPr>
                  </w:pPr>
                  <w:r>
                    <w:rPr>
                      <w:rFonts w:hint="cs"/>
                      <w:b/>
                      <w:bCs/>
                      <w:sz w:val="28"/>
                      <w:szCs w:val="28"/>
                      <w:rtl/>
                    </w:rPr>
                    <w:t>المعرفة  والفهم</w:t>
                  </w:r>
                </w:p>
              </w:tc>
              <w:tc>
                <w:tcPr>
                  <w:tcW w:w="811" w:type="dxa"/>
                  <w:tcBorders>
                    <w:top w:val="single" w:sz="4" w:space="0" w:color="auto"/>
                    <w:left w:val="single" w:sz="4" w:space="0" w:color="auto"/>
                    <w:bottom w:val="single" w:sz="4" w:space="0" w:color="auto"/>
                    <w:right w:val="single" w:sz="4" w:space="0" w:color="auto"/>
                  </w:tcBorders>
                  <w:hideMark/>
                </w:tcPr>
                <w:p w14:paraId="5D073D7B" w14:textId="77777777" w:rsidR="00D9294A" w:rsidRDefault="00D9294A">
                  <w:pPr>
                    <w:bidi/>
                    <w:rPr>
                      <w:sz w:val="28"/>
                      <w:szCs w:val="28"/>
                    </w:rPr>
                  </w:pPr>
                  <w:r>
                    <w:rPr>
                      <w:sz w:val="28"/>
                      <w:szCs w:val="28"/>
                    </w:rPr>
                    <w:t>2.a.1</w:t>
                  </w:r>
                </w:p>
              </w:tc>
              <w:tc>
                <w:tcPr>
                  <w:tcW w:w="1691" w:type="dxa"/>
                  <w:tcBorders>
                    <w:top w:val="single" w:sz="4" w:space="0" w:color="auto"/>
                    <w:left w:val="single" w:sz="4" w:space="0" w:color="auto"/>
                    <w:bottom w:val="single" w:sz="4" w:space="0" w:color="auto"/>
                    <w:right w:val="single" w:sz="4" w:space="0" w:color="auto"/>
                  </w:tcBorders>
                </w:tcPr>
                <w:p w14:paraId="79CE80BB" w14:textId="77777777" w:rsidR="00D9294A" w:rsidRDefault="00D9294A">
                  <w:pPr>
                    <w:numPr>
                      <w:ilvl w:val="0"/>
                      <w:numId w:val="119"/>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022D791A"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258B94F7" w14:textId="77777777" w:rsidR="00D9294A" w:rsidRDefault="00D9294A">
                  <w:pPr>
                    <w:bidi/>
                    <w:rPr>
                      <w:sz w:val="28"/>
                      <w:szCs w:val="28"/>
                    </w:rPr>
                  </w:pPr>
                </w:p>
              </w:tc>
            </w:tr>
            <w:tr w:rsidR="00D9294A" w14:paraId="30D6EF6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D2FE5"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5BC34CB7" w14:textId="77777777" w:rsidR="00D9294A" w:rsidRDefault="00D9294A">
                  <w:pPr>
                    <w:bidi/>
                    <w:rPr>
                      <w:sz w:val="28"/>
                      <w:szCs w:val="28"/>
                    </w:rPr>
                  </w:pPr>
                  <w:r>
                    <w:rPr>
                      <w:sz w:val="28"/>
                      <w:szCs w:val="28"/>
                    </w:rPr>
                    <w:t>2.a.2</w:t>
                  </w:r>
                </w:p>
              </w:tc>
              <w:tc>
                <w:tcPr>
                  <w:tcW w:w="1691" w:type="dxa"/>
                  <w:tcBorders>
                    <w:top w:val="single" w:sz="4" w:space="0" w:color="auto"/>
                    <w:left w:val="single" w:sz="4" w:space="0" w:color="auto"/>
                    <w:bottom w:val="single" w:sz="4" w:space="0" w:color="auto"/>
                    <w:right w:val="single" w:sz="4" w:space="0" w:color="auto"/>
                  </w:tcBorders>
                </w:tcPr>
                <w:p w14:paraId="6E62F13A"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64CD3BB9"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30791993" w14:textId="77777777" w:rsidR="00D9294A" w:rsidRDefault="00D9294A">
                  <w:pPr>
                    <w:bidi/>
                    <w:rPr>
                      <w:sz w:val="28"/>
                      <w:szCs w:val="28"/>
                    </w:rPr>
                  </w:pPr>
                </w:p>
              </w:tc>
            </w:tr>
            <w:tr w:rsidR="00D9294A" w14:paraId="2EB9263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BE5F7"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1DA20581" w14:textId="77777777" w:rsidR="00D9294A" w:rsidRDefault="00D9294A">
                  <w:pPr>
                    <w:bidi/>
                    <w:rPr>
                      <w:sz w:val="28"/>
                      <w:szCs w:val="28"/>
                    </w:rPr>
                  </w:pPr>
                  <w:r>
                    <w:rPr>
                      <w:sz w:val="28"/>
                      <w:szCs w:val="28"/>
                    </w:rPr>
                    <w:t>2.a.3</w:t>
                  </w:r>
                </w:p>
              </w:tc>
              <w:tc>
                <w:tcPr>
                  <w:tcW w:w="1691" w:type="dxa"/>
                  <w:tcBorders>
                    <w:top w:val="single" w:sz="4" w:space="0" w:color="auto"/>
                    <w:left w:val="single" w:sz="4" w:space="0" w:color="auto"/>
                    <w:bottom w:val="single" w:sz="4" w:space="0" w:color="auto"/>
                    <w:right w:val="single" w:sz="4" w:space="0" w:color="auto"/>
                  </w:tcBorders>
                </w:tcPr>
                <w:p w14:paraId="6BB9F85B"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5879BABC"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50FDABEB" w14:textId="77777777" w:rsidR="00D9294A" w:rsidRDefault="00D9294A">
                  <w:pPr>
                    <w:bidi/>
                    <w:rPr>
                      <w:sz w:val="28"/>
                      <w:szCs w:val="28"/>
                    </w:rPr>
                  </w:pPr>
                </w:p>
              </w:tc>
            </w:tr>
            <w:tr w:rsidR="00D9294A" w14:paraId="43A412B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D0A7E"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798841D0" w14:textId="77777777" w:rsidR="00D9294A" w:rsidRDefault="00D9294A">
                  <w:pPr>
                    <w:bidi/>
                    <w:rPr>
                      <w:sz w:val="28"/>
                      <w:szCs w:val="28"/>
                    </w:rPr>
                  </w:pPr>
                  <w:r>
                    <w:rPr>
                      <w:sz w:val="28"/>
                      <w:szCs w:val="28"/>
                    </w:rPr>
                    <w:t>2.a.4</w:t>
                  </w:r>
                </w:p>
              </w:tc>
              <w:tc>
                <w:tcPr>
                  <w:tcW w:w="1691" w:type="dxa"/>
                  <w:tcBorders>
                    <w:top w:val="single" w:sz="4" w:space="0" w:color="auto"/>
                    <w:left w:val="single" w:sz="4" w:space="0" w:color="auto"/>
                    <w:bottom w:val="single" w:sz="4" w:space="0" w:color="auto"/>
                    <w:right w:val="single" w:sz="4" w:space="0" w:color="auto"/>
                  </w:tcBorders>
                </w:tcPr>
                <w:p w14:paraId="7B51B1AF"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081A80C9"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BCB5C62" w14:textId="77777777" w:rsidR="00D9294A" w:rsidRDefault="00D9294A">
                  <w:pPr>
                    <w:bidi/>
                    <w:rPr>
                      <w:sz w:val="28"/>
                      <w:szCs w:val="28"/>
                    </w:rPr>
                  </w:pPr>
                </w:p>
              </w:tc>
            </w:tr>
            <w:tr w:rsidR="00D9294A" w14:paraId="1B74D29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FAF4F"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3FA52A96" w14:textId="77777777" w:rsidR="00D9294A" w:rsidRDefault="00D9294A">
                  <w:pPr>
                    <w:bidi/>
                    <w:rPr>
                      <w:sz w:val="28"/>
                      <w:szCs w:val="28"/>
                    </w:rPr>
                  </w:pPr>
                  <w:r>
                    <w:rPr>
                      <w:sz w:val="28"/>
                      <w:szCs w:val="28"/>
                    </w:rPr>
                    <w:t>2.a.5</w:t>
                  </w:r>
                </w:p>
              </w:tc>
              <w:tc>
                <w:tcPr>
                  <w:tcW w:w="1691" w:type="dxa"/>
                  <w:tcBorders>
                    <w:top w:val="single" w:sz="4" w:space="0" w:color="auto"/>
                    <w:left w:val="single" w:sz="4" w:space="0" w:color="auto"/>
                    <w:bottom w:val="single" w:sz="4" w:space="0" w:color="auto"/>
                    <w:right w:val="single" w:sz="4" w:space="0" w:color="auto"/>
                  </w:tcBorders>
                </w:tcPr>
                <w:p w14:paraId="3E5FA1DF"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75D1B8A2"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09A509C7" w14:textId="77777777" w:rsidR="00D9294A" w:rsidRDefault="00D9294A">
                  <w:pPr>
                    <w:bidi/>
                    <w:rPr>
                      <w:sz w:val="28"/>
                      <w:szCs w:val="28"/>
                    </w:rPr>
                  </w:pPr>
                </w:p>
              </w:tc>
            </w:tr>
            <w:tr w:rsidR="00D9294A" w14:paraId="170E45D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EABC9"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0CD1372F" w14:textId="77777777" w:rsidR="00D9294A" w:rsidRDefault="00D9294A">
                  <w:pPr>
                    <w:bidi/>
                    <w:rPr>
                      <w:sz w:val="28"/>
                      <w:szCs w:val="28"/>
                    </w:rPr>
                  </w:pPr>
                  <w:r>
                    <w:rPr>
                      <w:sz w:val="28"/>
                      <w:szCs w:val="28"/>
                    </w:rPr>
                    <w:t>2.a.6</w:t>
                  </w:r>
                </w:p>
              </w:tc>
              <w:tc>
                <w:tcPr>
                  <w:tcW w:w="1691" w:type="dxa"/>
                  <w:tcBorders>
                    <w:top w:val="single" w:sz="4" w:space="0" w:color="auto"/>
                    <w:left w:val="single" w:sz="4" w:space="0" w:color="auto"/>
                    <w:bottom w:val="single" w:sz="4" w:space="0" w:color="auto"/>
                    <w:right w:val="single" w:sz="4" w:space="0" w:color="auto"/>
                  </w:tcBorders>
                </w:tcPr>
                <w:p w14:paraId="513EAE9C"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6CBD7AC6"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3C1BF18B" w14:textId="77777777" w:rsidR="00D9294A" w:rsidRDefault="00D9294A">
                  <w:pPr>
                    <w:bidi/>
                    <w:rPr>
                      <w:sz w:val="28"/>
                      <w:szCs w:val="28"/>
                    </w:rPr>
                  </w:pPr>
                </w:p>
              </w:tc>
            </w:tr>
            <w:tr w:rsidR="00D9294A" w14:paraId="2773C96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991D0"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337B8A17" w14:textId="77777777" w:rsidR="00D9294A" w:rsidRDefault="00D9294A">
                  <w:pPr>
                    <w:bidi/>
                    <w:rPr>
                      <w:sz w:val="28"/>
                      <w:szCs w:val="28"/>
                    </w:rPr>
                  </w:pPr>
                  <w:r>
                    <w:rPr>
                      <w:sz w:val="28"/>
                      <w:szCs w:val="28"/>
                    </w:rPr>
                    <w:t>2.a.7</w:t>
                  </w:r>
                </w:p>
              </w:tc>
              <w:tc>
                <w:tcPr>
                  <w:tcW w:w="1691" w:type="dxa"/>
                  <w:tcBorders>
                    <w:top w:val="single" w:sz="4" w:space="0" w:color="auto"/>
                    <w:left w:val="single" w:sz="4" w:space="0" w:color="auto"/>
                    <w:bottom w:val="single" w:sz="4" w:space="0" w:color="auto"/>
                    <w:right w:val="single" w:sz="4" w:space="0" w:color="auto"/>
                  </w:tcBorders>
                </w:tcPr>
                <w:p w14:paraId="256D70AB"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72882191"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6B7CA285" w14:textId="77777777" w:rsidR="00D9294A" w:rsidRDefault="00D9294A">
                  <w:pPr>
                    <w:bidi/>
                    <w:rPr>
                      <w:sz w:val="28"/>
                      <w:szCs w:val="28"/>
                    </w:rPr>
                  </w:pPr>
                </w:p>
              </w:tc>
            </w:tr>
            <w:tr w:rsidR="00D9294A" w14:paraId="4F85F1F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2E683"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2A5204DC" w14:textId="77777777" w:rsidR="00D9294A" w:rsidRDefault="00D9294A">
                  <w:pPr>
                    <w:bidi/>
                    <w:rPr>
                      <w:sz w:val="28"/>
                      <w:szCs w:val="28"/>
                    </w:rPr>
                  </w:pPr>
                  <w:r>
                    <w:rPr>
                      <w:sz w:val="28"/>
                      <w:szCs w:val="28"/>
                    </w:rPr>
                    <w:t>2.a.8</w:t>
                  </w:r>
                </w:p>
              </w:tc>
              <w:tc>
                <w:tcPr>
                  <w:tcW w:w="1691" w:type="dxa"/>
                  <w:tcBorders>
                    <w:top w:val="single" w:sz="4" w:space="0" w:color="auto"/>
                    <w:left w:val="single" w:sz="4" w:space="0" w:color="auto"/>
                    <w:bottom w:val="single" w:sz="4" w:space="0" w:color="auto"/>
                    <w:right w:val="single" w:sz="4" w:space="0" w:color="auto"/>
                  </w:tcBorders>
                </w:tcPr>
                <w:p w14:paraId="27913A86"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097EEEEA"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65A03E61" w14:textId="77777777" w:rsidR="00D9294A" w:rsidRDefault="00D9294A">
                  <w:pPr>
                    <w:bidi/>
                    <w:rPr>
                      <w:sz w:val="28"/>
                      <w:szCs w:val="28"/>
                    </w:rPr>
                  </w:pPr>
                </w:p>
              </w:tc>
            </w:tr>
            <w:tr w:rsidR="00D9294A" w14:paraId="7B505D93" w14:textId="77777777">
              <w:trPr>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60A1868C" w14:textId="77777777" w:rsidR="00D9294A" w:rsidRDefault="00D9294A">
                  <w:pPr>
                    <w:bidi/>
                    <w:jc w:val="center"/>
                    <w:rPr>
                      <w:b/>
                      <w:bCs/>
                      <w:sz w:val="28"/>
                      <w:szCs w:val="28"/>
                    </w:rPr>
                  </w:pPr>
                  <w:r>
                    <w:rPr>
                      <w:rFonts w:hint="cs"/>
                      <w:b/>
                      <w:bCs/>
                      <w:sz w:val="28"/>
                      <w:szCs w:val="28"/>
                      <w:rtl/>
                    </w:rPr>
                    <w:t>المهارات الذهنية</w:t>
                  </w:r>
                </w:p>
              </w:tc>
              <w:tc>
                <w:tcPr>
                  <w:tcW w:w="811" w:type="dxa"/>
                  <w:tcBorders>
                    <w:top w:val="single" w:sz="4" w:space="0" w:color="auto"/>
                    <w:left w:val="single" w:sz="4" w:space="0" w:color="auto"/>
                    <w:bottom w:val="single" w:sz="4" w:space="0" w:color="auto"/>
                    <w:right w:val="single" w:sz="4" w:space="0" w:color="auto"/>
                  </w:tcBorders>
                  <w:hideMark/>
                </w:tcPr>
                <w:p w14:paraId="2FB38A91" w14:textId="77777777" w:rsidR="00D9294A" w:rsidRDefault="00D9294A">
                  <w:pPr>
                    <w:bidi/>
                    <w:rPr>
                      <w:sz w:val="28"/>
                      <w:szCs w:val="28"/>
                    </w:rPr>
                  </w:pPr>
                  <w:r>
                    <w:rPr>
                      <w:sz w:val="28"/>
                      <w:szCs w:val="28"/>
                    </w:rPr>
                    <w:t>2.b.1</w:t>
                  </w:r>
                </w:p>
              </w:tc>
              <w:tc>
                <w:tcPr>
                  <w:tcW w:w="1691" w:type="dxa"/>
                  <w:tcBorders>
                    <w:top w:val="single" w:sz="4" w:space="0" w:color="auto"/>
                    <w:left w:val="single" w:sz="4" w:space="0" w:color="auto"/>
                    <w:bottom w:val="single" w:sz="4" w:space="0" w:color="auto"/>
                    <w:right w:val="single" w:sz="4" w:space="0" w:color="auto"/>
                  </w:tcBorders>
                </w:tcPr>
                <w:p w14:paraId="15D7B11F"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0EB2C0F1"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AA08662" w14:textId="77777777" w:rsidR="00D9294A" w:rsidRDefault="00D9294A">
                  <w:pPr>
                    <w:numPr>
                      <w:ilvl w:val="0"/>
                      <w:numId w:val="120"/>
                    </w:numPr>
                    <w:bidi/>
                    <w:spacing w:after="0" w:line="240" w:lineRule="auto"/>
                    <w:rPr>
                      <w:sz w:val="28"/>
                      <w:szCs w:val="28"/>
                    </w:rPr>
                  </w:pPr>
                </w:p>
              </w:tc>
            </w:tr>
            <w:tr w:rsidR="00D9294A" w14:paraId="7C4F083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2D9E5"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350E0C05" w14:textId="77777777" w:rsidR="00D9294A" w:rsidRDefault="00D9294A">
                  <w:pPr>
                    <w:bidi/>
                    <w:rPr>
                      <w:sz w:val="28"/>
                      <w:szCs w:val="28"/>
                    </w:rPr>
                  </w:pPr>
                  <w:r>
                    <w:rPr>
                      <w:sz w:val="28"/>
                      <w:szCs w:val="28"/>
                    </w:rPr>
                    <w:t>2.b.2</w:t>
                  </w:r>
                </w:p>
              </w:tc>
              <w:tc>
                <w:tcPr>
                  <w:tcW w:w="1691" w:type="dxa"/>
                  <w:tcBorders>
                    <w:top w:val="single" w:sz="4" w:space="0" w:color="auto"/>
                    <w:left w:val="single" w:sz="4" w:space="0" w:color="auto"/>
                    <w:bottom w:val="single" w:sz="4" w:space="0" w:color="auto"/>
                    <w:right w:val="single" w:sz="4" w:space="0" w:color="auto"/>
                  </w:tcBorders>
                </w:tcPr>
                <w:p w14:paraId="76EFEFE2" w14:textId="77777777" w:rsidR="00D9294A" w:rsidRDefault="00D9294A">
                  <w:pPr>
                    <w:numPr>
                      <w:ilvl w:val="0"/>
                      <w:numId w:val="120"/>
                    </w:numPr>
                    <w:bidi/>
                    <w:spacing w:after="0" w:line="240" w:lineRule="auto"/>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6DD2A9A9"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45C39C46" w14:textId="77777777" w:rsidR="00D9294A" w:rsidRDefault="00D9294A">
                  <w:pPr>
                    <w:numPr>
                      <w:ilvl w:val="0"/>
                      <w:numId w:val="120"/>
                    </w:numPr>
                    <w:bidi/>
                    <w:spacing w:after="0" w:line="240" w:lineRule="auto"/>
                    <w:rPr>
                      <w:sz w:val="28"/>
                      <w:szCs w:val="28"/>
                    </w:rPr>
                  </w:pPr>
                </w:p>
              </w:tc>
            </w:tr>
            <w:tr w:rsidR="00D9294A" w14:paraId="5DF7AE45" w14:textId="77777777">
              <w:trPr>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7EFAF733" w14:textId="77777777" w:rsidR="00D9294A" w:rsidRDefault="00D9294A">
                  <w:pPr>
                    <w:bidi/>
                    <w:jc w:val="center"/>
                    <w:rPr>
                      <w:b/>
                      <w:bCs/>
                      <w:sz w:val="28"/>
                      <w:szCs w:val="28"/>
                    </w:rPr>
                  </w:pPr>
                  <w:r>
                    <w:rPr>
                      <w:rFonts w:hint="cs"/>
                      <w:b/>
                      <w:bCs/>
                      <w:sz w:val="28"/>
                      <w:szCs w:val="28"/>
                      <w:rtl/>
                    </w:rPr>
                    <w:t>المهارات المهنية و العملية</w:t>
                  </w:r>
                </w:p>
              </w:tc>
              <w:tc>
                <w:tcPr>
                  <w:tcW w:w="811" w:type="dxa"/>
                  <w:tcBorders>
                    <w:top w:val="single" w:sz="4" w:space="0" w:color="auto"/>
                    <w:left w:val="single" w:sz="4" w:space="0" w:color="auto"/>
                    <w:bottom w:val="single" w:sz="4" w:space="0" w:color="auto"/>
                    <w:right w:val="single" w:sz="4" w:space="0" w:color="auto"/>
                  </w:tcBorders>
                  <w:hideMark/>
                </w:tcPr>
                <w:p w14:paraId="7CEA5BD4" w14:textId="77777777" w:rsidR="00D9294A" w:rsidRDefault="00D9294A">
                  <w:pPr>
                    <w:bidi/>
                    <w:rPr>
                      <w:sz w:val="28"/>
                      <w:szCs w:val="28"/>
                    </w:rPr>
                  </w:pPr>
                  <w:r>
                    <w:rPr>
                      <w:sz w:val="28"/>
                      <w:szCs w:val="28"/>
                    </w:rPr>
                    <w:t>2.c.1</w:t>
                  </w:r>
                </w:p>
              </w:tc>
              <w:tc>
                <w:tcPr>
                  <w:tcW w:w="1691" w:type="dxa"/>
                  <w:tcBorders>
                    <w:top w:val="single" w:sz="4" w:space="0" w:color="auto"/>
                    <w:left w:val="single" w:sz="4" w:space="0" w:color="auto"/>
                    <w:bottom w:val="single" w:sz="4" w:space="0" w:color="auto"/>
                    <w:right w:val="single" w:sz="4" w:space="0" w:color="auto"/>
                  </w:tcBorders>
                </w:tcPr>
                <w:p w14:paraId="45D1E168"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1FC12355"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4F753178" w14:textId="77777777" w:rsidR="00D9294A" w:rsidRDefault="00D9294A">
                  <w:pPr>
                    <w:numPr>
                      <w:ilvl w:val="0"/>
                      <w:numId w:val="120"/>
                    </w:numPr>
                    <w:bidi/>
                    <w:spacing w:after="0" w:line="240" w:lineRule="auto"/>
                    <w:rPr>
                      <w:sz w:val="28"/>
                      <w:szCs w:val="28"/>
                    </w:rPr>
                  </w:pPr>
                </w:p>
              </w:tc>
            </w:tr>
            <w:tr w:rsidR="00D9294A" w14:paraId="19E6AA0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57991"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5B7563C0" w14:textId="77777777" w:rsidR="00D9294A" w:rsidRDefault="00D9294A">
                  <w:pPr>
                    <w:bidi/>
                    <w:rPr>
                      <w:sz w:val="28"/>
                      <w:szCs w:val="28"/>
                    </w:rPr>
                  </w:pPr>
                  <w:r>
                    <w:rPr>
                      <w:sz w:val="28"/>
                      <w:szCs w:val="28"/>
                    </w:rPr>
                    <w:t>2.c.2</w:t>
                  </w:r>
                </w:p>
              </w:tc>
              <w:tc>
                <w:tcPr>
                  <w:tcW w:w="1691" w:type="dxa"/>
                  <w:tcBorders>
                    <w:top w:val="single" w:sz="4" w:space="0" w:color="auto"/>
                    <w:left w:val="single" w:sz="4" w:space="0" w:color="auto"/>
                    <w:bottom w:val="single" w:sz="4" w:space="0" w:color="auto"/>
                    <w:right w:val="single" w:sz="4" w:space="0" w:color="auto"/>
                  </w:tcBorders>
                </w:tcPr>
                <w:p w14:paraId="41809FCF"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7E7F979F"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FE89D47" w14:textId="77777777" w:rsidR="00D9294A" w:rsidRDefault="00D9294A">
                  <w:pPr>
                    <w:numPr>
                      <w:ilvl w:val="0"/>
                      <w:numId w:val="120"/>
                    </w:numPr>
                    <w:bidi/>
                    <w:spacing w:after="0" w:line="240" w:lineRule="auto"/>
                    <w:rPr>
                      <w:sz w:val="28"/>
                      <w:szCs w:val="28"/>
                    </w:rPr>
                  </w:pPr>
                </w:p>
              </w:tc>
            </w:tr>
            <w:tr w:rsidR="00D9294A" w14:paraId="418C59E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4898F"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4BEDF855" w14:textId="77777777" w:rsidR="00D9294A" w:rsidRDefault="00D9294A">
                  <w:pPr>
                    <w:bidi/>
                    <w:rPr>
                      <w:sz w:val="28"/>
                      <w:szCs w:val="28"/>
                    </w:rPr>
                  </w:pPr>
                  <w:r>
                    <w:rPr>
                      <w:sz w:val="28"/>
                      <w:szCs w:val="28"/>
                    </w:rPr>
                    <w:t>2.c.3</w:t>
                  </w:r>
                </w:p>
              </w:tc>
              <w:tc>
                <w:tcPr>
                  <w:tcW w:w="1691" w:type="dxa"/>
                  <w:tcBorders>
                    <w:top w:val="single" w:sz="4" w:space="0" w:color="auto"/>
                    <w:left w:val="single" w:sz="4" w:space="0" w:color="auto"/>
                    <w:bottom w:val="single" w:sz="4" w:space="0" w:color="auto"/>
                    <w:right w:val="single" w:sz="4" w:space="0" w:color="auto"/>
                  </w:tcBorders>
                </w:tcPr>
                <w:p w14:paraId="035CB65D"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16CCCD54"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49EDC431" w14:textId="77777777" w:rsidR="00D9294A" w:rsidRDefault="00D9294A">
                  <w:pPr>
                    <w:numPr>
                      <w:ilvl w:val="0"/>
                      <w:numId w:val="120"/>
                    </w:numPr>
                    <w:bidi/>
                    <w:spacing w:after="0" w:line="240" w:lineRule="auto"/>
                    <w:rPr>
                      <w:sz w:val="28"/>
                      <w:szCs w:val="28"/>
                    </w:rPr>
                  </w:pPr>
                </w:p>
              </w:tc>
            </w:tr>
            <w:tr w:rsidR="00D9294A" w14:paraId="27985D1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0CA8E"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5C477DCE" w14:textId="77777777" w:rsidR="00D9294A" w:rsidRDefault="00D9294A">
                  <w:pPr>
                    <w:bidi/>
                    <w:rPr>
                      <w:sz w:val="28"/>
                      <w:szCs w:val="28"/>
                    </w:rPr>
                  </w:pPr>
                  <w:r>
                    <w:rPr>
                      <w:sz w:val="28"/>
                      <w:szCs w:val="28"/>
                    </w:rPr>
                    <w:t>2.c.4</w:t>
                  </w:r>
                </w:p>
              </w:tc>
              <w:tc>
                <w:tcPr>
                  <w:tcW w:w="1691" w:type="dxa"/>
                  <w:tcBorders>
                    <w:top w:val="single" w:sz="4" w:space="0" w:color="auto"/>
                    <w:left w:val="single" w:sz="4" w:space="0" w:color="auto"/>
                    <w:bottom w:val="single" w:sz="4" w:space="0" w:color="auto"/>
                    <w:right w:val="single" w:sz="4" w:space="0" w:color="auto"/>
                  </w:tcBorders>
                </w:tcPr>
                <w:p w14:paraId="3DB227F8"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76B430A7"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9BB7585" w14:textId="77777777" w:rsidR="00D9294A" w:rsidRDefault="00D9294A">
                  <w:pPr>
                    <w:numPr>
                      <w:ilvl w:val="0"/>
                      <w:numId w:val="120"/>
                    </w:numPr>
                    <w:bidi/>
                    <w:spacing w:after="0" w:line="240" w:lineRule="auto"/>
                    <w:rPr>
                      <w:sz w:val="28"/>
                      <w:szCs w:val="28"/>
                    </w:rPr>
                  </w:pPr>
                </w:p>
              </w:tc>
            </w:tr>
            <w:tr w:rsidR="00D9294A" w14:paraId="52E0992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7F2E1"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4C6D6C11" w14:textId="77777777" w:rsidR="00D9294A" w:rsidRDefault="00D9294A">
                  <w:pPr>
                    <w:bidi/>
                    <w:rPr>
                      <w:sz w:val="28"/>
                      <w:szCs w:val="28"/>
                    </w:rPr>
                  </w:pPr>
                  <w:r>
                    <w:rPr>
                      <w:sz w:val="28"/>
                      <w:szCs w:val="28"/>
                    </w:rPr>
                    <w:t>2.c.5</w:t>
                  </w:r>
                </w:p>
              </w:tc>
              <w:tc>
                <w:tcPr>
                  <w:tcW w:w="1691" w:type="dxa"/>
                  <w:tcBorders>
                    <w:top w:val="single" w:sz="4" w:space="0" w:color="auto"/>
                    <w:left w:val="single" w:sz="4" w:space="0" w:color="auto"/>
                    <w:bottom w:val="single" w:sz="4" w:space="0" w:color="auto"/>
                    <w:right w:val="single" w:sz="4" w:space="0" w:color="auto"/>
                  </w:tcBorders>
                </w:tcPr>
                <w:p w14:paraId="1CD7A936"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188338B6" w14:textId="77777777" w:rsidR="00D9294A" w:rsidRDefault="00D9294A">
                  <w:pPr>
                    <w:bidi/>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D236B84" w14:textId="77777777" w:rsidR="00D9294A" w:rsidRDefault="00D9294A">
                  <w:pPr>
                    <w:numPr>
                      <w:ilvl w:val="0"/>
                      <w:numId w:val="120"/>
                    </w:numPr>
                    <w:bidi/>
                    <w:spacing w:after="0" w:line="240" w:lineRule="auto"/>
                    <w:rPr>
                      <w:sz w:val="28"/>
                      <w:szCs w:val="28"/>
                    </w:rPr>
                  </w:pPr>
                </w:p>
              </w:tc>
            </w:tr>
            <w:tr w:rsidR="00D9294A" w14:paraId="1B337E45" w14:textId="77777777">
              <w:trPr>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0D5FF364" w14:textId="77777777" w:rsidR="00D9294A" w:rsidRDefault="00D9294A">
                  <w:pPr>
                    <w:bidi/>
                    <w:jc w:val="center"/>
                    <w:rPr>
                      <w:b/>
                      <w:bCs/>
                      <w:sz w:val="28"/>
                      <w:szCs w:val="28"/>
                    </w:rPr>
                  </w:pPr>
                  <w:r>
                    <w:rPr>
                      <w:rFonts w:hint="cs"/>
                      <w:b/>
                      <w:bCs/>
                      <w:sz w:val="28"/>
                      <w:szCs w:val="28"/>
                      <w:rtl/>
                    </w:rPr>
                    <w:t>المهارات العامة</w:t>
                  </w:r>
                </w:p>
              </w:tc>
              <w:tc>
                <w:tcPr>
                  <w:tcW w:w="811" w:type="dxa"/>
                  <w:tcBorders>
                    <w:top w:val="single" w:sz="4" w:space="0" w:color="auto"/>
                    <w:left w:val="single" w:sz="4" w:space="0" w:color="auto"/>
                    <w:bottom w:val="single" w:sz="4" w:space="0" w:color="auto"/>
                    <w:right w:val="single" w:sz="4" w:space="0" w:color="auto"/>
                  </w:tcBorders>
                  <w:hideMark/>
                </w:tcPr>
                <w:p w14:paraId="3508F9BA" w14:textId="77777777" w:rsidR="00D9294A" w:rsidRDefault="00D9294A">
                  <w:pPr>
                    <w:bidi/>
                    <w:rPr>
                      <w:sz w:val="28"/>
                      <w:szCs w:val="28"/>
                    </w:rPr>
                  </w:pPr>
                  <w:r>
                    <w:rPr>
                      <w:sz w:val="28"/>
                      <w:szCs w:val="28"/>
                    </w:rPr>
                    <w:t>2.d.1</w:t>
                  </w:r>
                </w:p>
              </w:tc>
              <w:tc>
                <w:tcPr>
                  <w:tcW w:w="1691" w:type="dxa"/>
                  <w:tcBorders>
                    <w:top w:val="single" w:sz="4" w:space="0" w:color="auto"/>
                    <w:left w:val="single" w:sz="4" w:space="0" w:color="auto"/>
                    <w:bottom w:val="single" w:sz="4" w:space="0" w:color="auto"/>
                    <w:right w:val="single" w:sz="4" w:space="0" w:color="auto"/>
                  </w:tcBorders>
                </w:tcPr>
                <w:p w14:paraId="34612977"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0E808C5B"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4953587" w14:textId="77777777" w:rsidR="00D9294A" w:rsidRDefault="00D9294A">
                  <w:pPr>
                    <w:numPr>
                      <w:ilvl w:val="0"/>
                      <w:numId w:val="120"/>
                    </w:numPr>
                    <w:bidi/>
                    <w:spacing w:after="0" w:line="240" w:lineRule="auto"/>
                    <w:rPr>
                      <w:sz w:val="28"/>
                      <w:szCs w:val="28"/>
                    </w:rPr>
                  </w:pPr>
                </w:p>
              </w:tc>
            </w:tr>
            <w:tr w:rsidR="00D9294A" w14:paraId="7585246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FEB38"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436F8821" w14:textId="77777777" w:rsidR="00D9294A" w:rsidRDefault="00D9294A">
                  <w:pPr>
                    <w:bidi/>
                    <w:rPr>
                      <w:sz w:val="28"/>
                      <w:szCs w:val="28"/>
                    </w:rPr>
                  </w:pPr>
                  <w:r>
                    <w:rPr>
                      <w:sz w:val="28"/>
                      <w:szCs w:val="28"/>
                    </w:rPr>
                    <w:t>2.d.2</w:t>
                  </w:r>
                </w:p>
              </w:tc>
              <w:tc>
                <w:tcPr>
                  <w:tcW w:w="1691" w:type="dxa"/>
                  <w:tcBorders>
                    <w:top w:val="single" w:sz="4" w:space="0" w:color="auto"/>
                    <w:left w:val="single" w:sz="4" w:space="0" w:color="auto"/>
                    <w:bottom w:val="single" w:sz="4" w:space="0" w:color="auto"/>
                    <w:right w:val="single" w:sz="4" w:space="0" w:color="auto"/>
                  </w:tcBorders>
                </w:tcPr>
                <w:p w14:paraId="28C62A17"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55496E80"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7D20FC8A" w14:textId="77777777" w:rsidR="00D9294A" w:rsidRDefault="00D9294A">
                  <w:pPr>
                    <w:numPr>
                      <w:ilvl w:val="0"/>
                      <w:numId w:val="120"/>
                    </w:numPr>
                    <w:bidi/>
                    <w:spacing w:after="0" w:line="240" w:lineRule="auto"/>
                    <w:rPr>
                      <w:sz w:val="28"/>
                      <w:szCs w:val="28"/>
                    </w:rPr>
                  </w:pPr>
                </w:p>
              </w:tc>
            </w:tr>
            <w:tr w:rsidR="00D9294A" w14:paraId="5123DE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18CF6"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7519663F" w14:textId="77777777" w:rsidR="00D9294A" w:rsidRDefault="00D9294A">
                  <w:pPr>
                    <w:bidi/>
                    <w:rPr>
                      <w:sz w:val="28"/>
                      <w:szCs w:val="28"/>
                    </w:rPr>
                  </w:pPr>
                  <w:r>
                    <w:rPr>
                      <w:sz w:val="28"/>
                      <w:szCs w:val="28"/>
                    </w:rPr>
                    <w:t>2.d.3</w:t>
                  </w:r>
                </w:p>
              </w:tc>
              <w:tc>
                <w:tcPr>
                  <w:tcW w:w="1691" w:type="dxa"/>
                  <w:tcBorders>
                    <w:top w:val="single" w:sz="4" w:space="0" w:color="auto"/>
                    <w:left w:val="single" w:sz="4" w:space="0" w:color="auto"/>
                    <w:bottom w:val="single" w:sz="4" w:space="0" w:color="auto"/>
                    <w:right w:val="single" w:sz="4" w:space="0" w:color="auto"/>
                  </w:tcBorders>
                </w:tcPr>
                <w:p w14:paraId="6A747785"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111A143E"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308749B8" w14:textId="77777777" w:rsidR="00D9294A" w:rsidRDefault="00D9294A">
                  <w:pPr>
                    <w:numPr>
                      <w:ilvl w:val="0"/>
                      <w:numId w:val="120"/>
                    </w:numPr>
                    <w:bidi/>
                    <w:spacing w:after="0" w:line="240" w:lineRule="auto"/>
                    <w:rPr>
                      <w:sz w:val="28"/>
                      <w:szCs w:val="28"/>
                    </w:rPr>
                  </w:pPr>
                </w:p>
              </w:tc>
            </w:tr>
            <w:tr w:rsidR="00D9294A" w14:paraId="45B52A7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5F99C" w14:textId="77777777" w:rsidR="00D9294A" w:rsidRDefault="00D9294A">
                  <w:pPr>
                    <w:rPr>
                      <w:b/>
                      <w:bCs/>
                      <w:sz w:val="28"/>
                      <w:szCs w:val="28"/>
                    </w:rPr>
                  </w:pPr>
                </w:p>
              </w:tc>
              <w:tc>
                <w:tcPr>
                  <w:tcW w:w="811" w:type="dxa"/>
                  <w:tcBorders>
                    <w:top w:val="single" w:sz="4" w:space="0" w:color="auto"/>
                    <w:left w:val="single" w:sz="4" w:space="0" w:color="auto"/>
                    <w:bottom w:val="single" w:sz="4" w:space="0" w:color="auto"/>
                    <w:right w:val="single" w:sz="4" w:space="0" w:color="auto"/>
                  </w:tcBorders>
                  <w:hideMark/>
                </w:tcPr>
                <w:p w14:paraId="2E15CA7D" w14:textId="77777777" w:rsidR="00D9294A" w:rsidRDefault="00D9294A">
                  <w:pPr>
                    <w:bidi/>
                    <w:rPr>
                      <w:sz w:val="28"/>
                      <w:szCs w:val="28"/>
                    </w:rPr>
                  </w:pPr>
                  <w:r>
                    <w:rPr>
                      <w:sz w:val="28"/>
                      <w:szCs w:val="28"/>
                    </w:rPr>
                    <w:t>2.d.4</w:t>
                  </w:r>
                </w:p>
              </w:tc>
              <w:tc>
                <w:tcPr>
                  <w:tcW w:w="1691" w:type="dxa"/>
                  <w:tcBorders>
                    <w:top w:val="single" w:sz="4" w:space="0" w:color="auto"/>
                    <w:left w:val="single" w:sz="4" w:space="0" w:color="auto"/>
                    <w:bottom w:val="single" w:sz="4" w:space="0" w:color="auto"/>
                    <w:right w:val="single" w:sz="4" w:space="0" w:color="auto"/>
                  </w:tcBorders>
                </w:tcPr>
                <w:p w14:paraId="1505D7B5" w14:textId="77777777" w:rsidR="00D9294A" w:rsidRDefault="00D9294A">
                  <w:pPr>
                    <w:bidi/>
                    <w:rPr>
                      <w:sz w:val="28"/>
                      <w:szCs w:val="28"/>
                    </w:rPr>
                  </w:pPr>
                </w:p>
              </w:tc>
              <w:tc>
                <w:tcPr>
                  <w:tcW w:w="1651" w:type="dxa"/>
                  <w:tcBorders>
                    <w:top w:val="single" w:sz="4" w:space="0" w:color="auto"/>
                    <w:left w:val="single" w:sz="4" w:space="0" w:color="auto"/>
                    <w:bottom w:val="single" w:sz="4" w:space="0" w:color="auto"/>
                    <w:right w:val="single" w:sz="4" w:space="0" w:color="auto"/>
                  </w:tcBorders>
                </w:tcPr>
                <w:p w14:paraId="1C30FA5F" w14:textId="77777777" w:rsidR="00D9294A" w:rsidRDefault="00D9294A">
                  <w:pPr>
                    <w:numPr>
                      <w:ilvl w:val="0"/>
                      <w:numId w:val="120"/>
                    </w:numPr>
                    <w:bidi/>
                    <w:spacing w:after="0" w:line="240" w:lineRule="auto"/>
                    <w:rPr>
                      <w:sz w:val="28"/>
                      <w:szCs w:val="28"/>
                    </w:rPr>
                  </w:pPr>
                </w:p>
              </w:tc>
              <w:tc>
                <w:tcPr>
                  <w:tcW w:w="1687" w:type="dxa"/>
                  <w:tcBorders>
                    <w:top w:val="single" w:sz="4" w:space="0" w:color="auto"/>
                    <w:left w:val="single" w:sz="4" w:space="0" w:color="auto"/>
                    <w:bottom w:val="single" w:sz="4" w:space="0" w:color="auto"/>
                    <w:right w:val="single" w:sz="4" w:space="0" w:color="auto"/>
                  </w:tcBorders>
                </w:tcPr>
                <w:p w14:paraId="1E01CA28" w14:textId="77777777" w:rsidR="00D9294A" w:rsidRDefault="00D9294A">
                  <w:pPr>
                    <w:numPr>
                      <w:ilvl w:val="0"/>
                      <w:numId w:val="120"/>
                    </w:numPr>
                    <w:bidi/>
                    <w:spacing w:after="0" w:line="240" w:lineRule="auto"/>
                    <w:rPr>
                      <w:sz w:val="28"/>
                      <w:szCs w:val="28"/>
                    </w:rPr>
                  </w:pPr>
                </w:p>
              </w:tc>
            </w:tr>
          </w:tbl>
          <w:p w14:paraId="522BBB9A" w14:textId="77777777" w:rsidR="00D9294A" w:rsidRDefault="00D9294A">
            <w:pPr>
              <w:numPr>
                <w:ilvl w:val="0"/>
                <w:numId w:val="121"/>
              </w:numPr>
              <w:spacing w:after="0"/>
              <w:rPr>
                <w:sz w:val="24"/>
                <w:szCs w:val="24"/>
              </w:rPr>
            </w:pPr>
          </w:p>
        </w:tc>
      </w:tr>
      <w:tr w:rsidR="00D9294A" w14:paraId="53E35ACA" w14:textId="77777777">
        <w:trPr>
          <w:cantSplit/>
          <w:trHeight w:val="401"/>
          <w:jc w:val="center"/>
        </w:trPr>
        <w:tc>
          <w:tcPr>
            <w:tcW w:w="3828" w:type="dxa"/>
            <w:tcBorders>
              <w:top w:val="single" w:sz="4" w:space="0" w:color="auto"/>
              <w:left w:val="single" w:sz="4" w:space="0" w:color="auto"/>
              <w:bottom w:val="single" w:sz="4" w:space="0" w:color="auto"/>
              <w:right w:val="single" w:sz="4" w:space="0" w:color="auto"/>
            </w:tcBorders>
            <w:hideMark/>
          </w:tcPr>
          <w:p w14:paraId="1D6C2C79" w14:textId="77777777" w:rsidR="00D9294A" w:rsidRDefault="00D9294A">
            <w:pPr>
              <w:bidi/>
              <w:rPr>
                <w:lang w:bidi="ar-EG"/>
              </w:rPr>
            </w:pPr>
            <w:r>
              <w:rPr>
                <w:rFonts w:hint="cs"/>
                <w:rtl/>
              </w:rPr>
              <w:lastRenderedPageBreak/>
              <w:t xml:space="preserve">ب- التوقيت                   </w:t>
            </w:r>
          </w:p>
        </w:tc>
        <w:tc>
          <w:tcPr>
            <w:tcW w:w="7601" w:type="dxa"/>
            <w:gridSpan w:val="2"/>
            <w:tcBorders>
              <w:top w:val="single" w:sz="4" w:space="0" w:color="auto"/>
              <w:left w:val="single" w:sz="4" w:space="0" w:color="auto"/>
              <w:bottom w:val="single" w:sz="4" w:space="0" w:color="auto"/>
              <w:right w:val="single" w:sz="4" w:space="0" w:color="auto"/>
            </w:tcBorders>
            <w:hideMark/>
          </w:tcPr>
          <w:p w14:paraId="59F2D507" w14:textId="77777777" w:rsidR="00D9294A" w:rsidRDefault="00D9294A">
            <w:pPr>
              <w:numPr>
                <w:ilvl w:val="0"/>
                <w:numId w:val="102"/>
              </w:numPr>
              <w:spacing w:after="0"/>
            </w:pPr>
            <w:r>
              <w:t xml:space="preserve">Final exam </w:t>
            </w:r>
            <w:proofErr w:type="gramStart"/>
            <w:r>
              <w:t>at</w:t>
            </w:r>
            <w:proofErr w:type="gramEnd"/>
            <w:r>
              <w:t xml:space="preserve"> April or October</w:t>
            </w:r>
          </w:p>
        </w:tc>
      </w:tr>
      <w:tr w:rsidR="00D9294A" w14:paraId="1542B381" w14:textId="77777777">
        <w:trPr>
          <w:cantSplit/>
          <w:trHeight w:val="840"/>
          <w:jc w:val="center"/>
        </w:trPr>
        <w:tc>
          <w:tcPr>
            <w:tcW w:w="3828" w:type="dxa"/>
            <w:tcBorders>
              <w:top w:val="single" w:sz="4" w:space="0" w:color="auto"/>
              <w:left w:val="single" w:sz="4" w:space="0" w:color="auto"/>
              <w:bottom w:val="single" w:sz="4" w:space="0" w:color="auto"/>
              <w:right w:val="single" w:sz="4" w:space="0" w:color="auto"/>
            </w:tcBorders>
            <w:hideMark/>
          </w:tcPr>
          <w:p w14:paraId="541ECAC7" w14:textId="77777777" w:rsidR="00D9294A" w:rsidRDefault="00D9294A">
            <w:pPr>
              <w:bidi/>
              <w:rPr>
                <w:lang w:bidi="ar-EG"/>
              </w:rPr>
            </w:pPr>
            <w:r>
              <w:rPr>
                <w:rFonts w:hint="cs"/>
                <w:rtl/>
              </w:rPr>
              <w:t xml:space="preserve">جـ- توزيع الدرجات   </w:t>
            </w:r>
          </w:p>
        </w:tc>
        <w:tc>
          <w:tcPr>
            <w:tcW w:w="7601" w:type="dxa"/>
            <w:gridSpan w:val="2"/>
            <w:tcBorders>
              <w:top w:val="single" w:sz="4" w:space="0" w:color="auto"/>
              <w:left w:val="single" w:sz="4" w:space="0" w:color="auto"/>
              <w:bottom w:val="single" w:sz="4" w:space="0" w:color="auto"/>
              <w:right w:val="single" w:sz="4" w:space="0" w:color="auto"/>
            </w:tcBorders>
            <w:hideMark/>
          </w:tcPr>
          <w:p w14:paraId="3C561480" w14:textId="77777777" w:rsidR="00D9294A" w:rsidRDefault="00D9294A">
            <w:pPr>
              <w:numPr>
                <w:ilvl w:val="0"/>
                <w:numId w:val="102"/>
              </w:numPr>
              <w:spacing w:after="0"/>
            </w:pPr>
            <w:r>
              <w:t xml:space="preserve">Written exams 50 </w:t>
            </w:r>
          </w:p>
          <w:p w14:paraId="4D5D5508" w14:textId="77777777" w:rsidR="00D9294A" w:rsidRDefault="00D9294A">
            <w:pPr>
              <w:numPr>
                <w:ilvl w:val="0"/>
                <w:numId w:val="102"/>
              </w:numPr>
              <w:spacing w:after="0"/>
            </w:pPr>
            <w:r>
              <w:t>Oral exams      25</w:t>
            </w:r>
          </w:p>
          <w:p w14:paraId="1093E847" w14:textId="77777777" w:rsidR="00D9294A" w:rsidRDefault="00D9294A">
            <w:pPr>
              <w:numPr>
                <w:ilvl w:val="0"/>
                <w:numId w:val="102"/>
              </w:numPr>
              <w:autoSpaceDE w:val="0"/>
              <w:autoSpaceDN w:val="0"/>
              <w:adjustRightInd w:val="0"/>
              <w:spacing w:after="0"/>
              <w:jc w:val="both"/>
              <w:rPr>
                <w:color w:val="000000"/>
                <w:lang w:bidi="ar-EG"/>
              </w:rPr>
            </w:pPr>
            <w:r>
              <w:t>Practical exams</w:t>
            </w:r>
            <w:r>
              <w:rPr>
                <w:color w:val="000000"/>
              </w:rPr>
              <w:t xml:space="preserve"> 25</w:t>
            </w:r>
          </w:p>
        </w:tc>
      </w:tr>
      <w:tr w:rsidR="00D9294A" w14:paraId="32783988" w14:textId="77777777">
        <w:trPr>
          <w:cantSplit/>
          <w:trHeight w:val="533"/>
          <w:jc w:val="center"/>
        </w:trPr>
        <w:tc>
          <w:tcPr>
            <w:tcW w:w="11429"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3AED08D2" w14:textId="77777777" w:rsidR="00D9294A" w:rsidRDefault="00D9294A">
            <w:pPr>
              <w:bidi/>
            </w:pPr>
            <w:r>
              <w:rPr>
                <w:rFonts w:hint="cs"/>
                <w:rtl/>
              </w:rPr>
              <w:t>7- قائمة الكتب الدراسية والمراجع :</w:t>
            </w:r>
          </w:p>
        </w:tc>
      </w:tr>
      <w:tr w:rsidR="00D9294A" w14:paraId="1AC0A4A0" w14:textId="77777777">
        <w:trPr>
          <w:cantSplit/>
          <w:trHeight w:val="606"/>
          <w:jc w:val="center"/>
        </w:trPr>
        <w:tc>
          <w:tcPr>
            <w:tcW w:w="3828" w:type="dxa"/>
            <w:tcBorders>
              <w:top w:val="single" w:sz="4" w:space="0" w:color="auto"/>
              <w:left w:val="single" w:sz="4" w:space="0" w:color="auto"/>
              <w:bottom w:val="single" w:sz="4" w:space="0" w:color="auto"/>
              <w:right w:val="single" w:sz="4" w:space="0" w:color="auto"/>
            </w:tcBorders>
            <w:hideMark/>
          </w:tcPr>
          <w:p w14:paraId="4943D6B2" w14:textId="77777777" w:rsidR="00D9294A" w:rsidRDefault="00D9294A">
            <w:pPr>
              <w:bidi/>
              <w:rPr>
                <w:lang w:bidi="ar-EG"/>
              </w:rPr>
            </w:pPr>
            <w:r>
              <w:rPr>
                <w:rFonts w:hint="cs"/>
                <w:rtl/>
              </w:rPr>
              <w:t xml:space="preserve">أ- مذكرات                         </w:t>
            </w:r>
          </w:p>
        </w:tc>
        <w:tc>
          <w:tcPr>
            <w:tcW w:w="7601" w:type="dxa"/>
            <w:gridSpan w:val="2"/>
            <w:tcBorders>
              <w:top w:val="single" w:sz="4" w:space="0" w:color="auto"/>
              <w:left w:val="single" w:sz="4" w:space="0" w:color="auto"/>
              <w:bottom w:val="single" w:sz="4" w:space="0" w:color="auto"/>
              <w:right w:val="single" w:sz="4" w:space="0" w:color="auto"/>
            </w:tcBorders>
            <w:hideMark/>
          </w:tcPr>
          <w:p w14:paraId="4A903EA9" w14:textId="77777777" w:rsidR="00D9294A" w:rsidRDefault="00D9294A">
            <w:pPr>
              <w:widowControl w:val="0"/>
              <w:autoSpaceDE w:val="0"/>
              <w:autoSpaceDN w:val="0"/>
              <w:adjustRightInd w:val="0"/>
            </w:pPr>
            <w:r>
              <w:t xml:space="preserve">Lecture and </w:t>
            </w:r>
            <w:proofErr w:type="gramStart"/>
            <w:r>
              <w:t>practical  notes</w:t>
            </w:r>
            <w:proofErr w:type="gramEnd"/>
            <w:r>
              <w:t xml:space="preserve"> prepared </w:t>
            </w:r>
            <w:proofErr w:type="gramStart"/>
            <w:r>
              <w:t>by  the</w:t>
            </w:r>
            <w:proofErr w:type="gramEnd"/>
            <w:r>
              <w:t xml:space="preserve"> department staff members</w:t>
            </w:r>
          </w:p>
        </w:tc>
      </w:tr>
      <w:tr w:rsidR="00D9294A" w14:paraId="6AD1DC1D" w14:textId="77777777">
        <w:trPr>
          <w:cantSplit/>
          <w:trHeight w:val="778"/>
          <w:jc w:val="center"/>
        </w:trPr>
        <w:tc>
          <w:tcPr>
            <w:tcW w:w="3828" w:type="dxa"/>
            <w:tcBorders>
              <w:top w:val="single" w:sz="4" w:space="0" w:color="auto"/>
              <w:left w:val="single" w:sz="4" w:space="0" w:color="auto"/>
              <w:bottom w:val="single" w:sz="4" w:space="0" w:color="auto"/>
              <w:right w:val="single" w:sz="4" w:space="0" w:color="auto"/>
            </w:tcBorders>
            <w:hideMark/>
          </w:tcPr>
          <w:p w14:paraId="6B784FAF" w14:textId="77777777" w:rsidR="00D9294A" w:rsidRDefault="00D9294A">
            <w:pPr>
              <w:bidi/>
              <w:rPr>
                <w:highlight w:val="yellow"/>
              </w:rPr>
            </w:pPr>
            <w:r>
              <w:rPr>
                <w:rFonts w:hint="cs"/>
                <w:rtl/>
              </w:rPr>
              <w:t>ب- كتب ملزمة</w:t>
            </w:r>
          </w:p>
        </w:tc>
        <w:tc>
          <w:tcPr>
            <w:tcW w:w="7601" w:type="dxa"/>
            <w:gridSpan w:val="2"/>
            <w:tcBorders>
              <w:top w:val="single" w:sz="4" w:space="0" w:color="auto"/>
              <w:left w:val="single" w:sz="4" w:space="0" w:color="auto"/>
              <w:bottom w:val="single" w:sz="4" w:space="0" w:color="auto"/>
              <w:right w:val="single" w:sz="4" w:space="0" w:color="auto"/>
            </w:tcBorders>
            <w:vAlign w:val="center"/>
            <w:hideMark/>
          </w:tcPr>
          <w:p w14:paraId="0195EA4F" w14:textId="77777777" w:rsidR="00D9294A" w:rsidRDefault="00D9294A">
            <w:pPr>
              <w:widowControl w:val="0"/>
              <w:numPr>
                <w:ilvl w:val="0"/>
                <w:numId w:val="122"/>
              </w:numPr>
              <w:autoSpaceDE w:val="0"/>
              <w:autoSpaceDN w:val="0"/>
              <w:adjustRightInd w:val="0"/>
              <w:spacing w:after="0"/>
              <w:rPr>
                <w:rFonts w:eastAsia="Times New Roman"/>
              </w:rPr>
            </w:pPr>
            <w:proofErr w:type="spellStart"/>
            <w:r>
              <w:t>Jawetz</w:t>
            </w:r>
            <w:proofErr w:type="spellEnd"/>
            <w:r>
              <w:t>, Melnick and Adelberg's Medical Microbiology 26th Edition.</w:t>
            </w:r>
          </w:p>
          <w:p w14:paraId="6F4A8461" w14:textId="77777777" w:rsidR="00D9294A" w:rsidRDefault="00D9294A">
            <w:pPr>
              <w:widowControl w:val="0"/>
              <w:numPr>
                <w:ilvl w:val="0"/>
                <w:numId w:val="122"/>
              </w:numPr>
              <w:autoSpaceDE w:val="0"/>
              <w:autoSpaceDN w:val="0"/>
              <w:adjustRightInd w:val="0"/>
              <w:spacing w:after="0"/>
            </w:pPr>
            <w:r>
              <w:t>2013 by The McGraw-Hill Companies, Inc</w:t>
            </w:r>
          </w:p>
          <w:p w14:paraId="18C57979" w14:textId="77777777" w:rsidR="00D9294A" w:rsidRDefault="00D9294A">
            <w:pPr>
              <w:widowControl w:val="0"/>
              <w:numPr>
                <w:ilvl w:val="0"/>
                <w:numId w:val="122"/>
              </w:numPr>
              <w:autoSpaceDE w:val="0"/>
              <w:autoSpaceDN w:val="0"/>
              <w:adjustRightInd w:val="0"/>
              <w:spacing w:after="0"/>
              <w:rPr>
                <w:color w:val="000000"/>
                <w:sz w:val="28"/>
                <w:szCs w:val="28"/>
              </w:rPr>
            </w:pPr>
            <w:r>
              <w:t>Mackie &amp; McCartney Practical Medical Microbiology. 14e(</w:t>
            </w:r>
            <w:proofErr w:type="spellStart"/>
            <w:r>
              <w:t>hb</w:t>
            </w:r>
            <w:proofErr w:type="spellEnd"/>
            <w:r>
              <w:t>)2008by ELSEVIER PRIVATE LIMITED INDIA. ISBN:9788131203934.</w:t>
            </w:r>
          </w:p>
        </w:tc>
      </w:tr>
      <w:tr w:rsidR="00D9294A" w14:paraId="24409B56" w14:textId="77777777">
        <w:trPr>
          <w:cantSplit/>
          <w:trHeight w:val="778"/>
          <w:jc w:val="center"/>
        </w:trPr>
        <w:tc>
          <w:tcPr>
            <w:tcW w:w="3828" w:type="dxa"/>
            <w:tcBorders>
              <w:top w:val="single" w:sz="4" w:space="0" w:color="auto"/>
              <w:left w:val="single" w:sz="4" w:space="0" w:color="auto"/>
              <w:bottom w:val="single" w:sz="4" w:space="0" w:color="auto"/>
              <w:right w:val="single" w:sz="4" w:space="0" w:color="auto"/>
            </w:tcBorders>
            <w:hideMark/>
          </w:tcPr>
          <w:p w14:paraId="0FF6377A" w14:textId="77777777" w:rsidR="00D9294A" w:rsidRDefault="00D9294A">
            <w:pPr>
              <w:bidi/>
              <w:rPr>
                <w:sz w:val="24"/>
                <w:szCs w:val="24"/>
              </w:rPr>
            </w:pPr>
            <w:r>
              <w:rPr>
                <w:rFonts w:hint="cs"/>
                <w:rtl/>
              </w:rPr>
              <w:t>جـ- كتب مقترحة</w:t>
            </w:r>
          </w:p>
        </w:tc>
        <w:tc>
          <w:tcPr>
            <w:tcW w:w="7601" w:type="dxa"/>
            <w:gridSpan w:val="2"/>
            <w:tcBorders>
              <w:top w:val="single" w:sz="4" w:space="0" w:color="auto"/>
              <w:left w:val="single" w:sz="4" w:space="0" w:color="auto"/>
              <w:bottom w:val="single" w:sz="4" w:space="0" w:color="auto"/>
              <w:right w:val="single" w:sz="4" w:space="0" w:color="auto"/>
            </w:tcBorders>
            <w:vAlign w:val="center"/>
            <w:hideMark/>
          </w:tcPr>
          <w:p w14:paraId="73BB0F5F" w14:textId="77777777" w:rsidR="00D9294A" w:rsidRDefault="00D9294A">
            <w:pPr>
              <w:widowControl w:val="0"/>
              <w:numPr>
                <w:ilvl w:val="0"/>
                <w:numId w:val="122"/>
              </w:numPr>
              <w:autoSpaceDE w:val="0"/>
              <w:autoSpaceDN w:val="0"/>
              <w:adjustRightInd w:val="0"/>
              <w:spacing w:after="0"/>
              <w:rPr>
                <w:rFonts w:eastAsia="Times New Roman"/>
              </w:rPr>
            </w:pPr>
            <w:r>
              <w:t>Richard A Harvey, Pamela C Champe, Bruce D Fisher (2020</w:t>
            </w:r>
            <w:proofErr w:type="gramStart"/>
            <w:r>
              <w:t>):</w:t>
            </w:r>
            <w:proofErr w:type="spellStart"/>
            <w:r>
              <w:t>Lippincott</w:t>
            </w:r>
            <w:proofErr w:type="gramEnd"/>
            <w:r>
              <w:t>,s</w:t>
            </w:r>
            <w:proofErr w:type="spellEnd"/>
            <w:r>
              <w:t xml:space="preserve"> illustrated review microbiology and </w:t>
            </w:r>
            <w:proofErr w:type="gramStart"/>
            <w:r>
              <w:t>parasitology ,by</w:t>
            </w:r>
            <w:proofErr w:type="gramEnd"/>
            <w:r>
              <w:t xml:space="preserve"> Lippincott Williams &amp; Wilkins ISBN: 0781782155</w:t>
            </w:r>
          </w:p>
          <w:p w14:paraId="6A49975C" w14:textId="77777777" w:rsidR="00D9294A" w:rsidRDefault="00D9294A">
            <w:pPr>
              <w:widowControl w:val="0"/>
              <w:numPr>
                <w:ilvl w:val="0"/>
                <w:numId w:val="122"/>
              </w:numPr>
              <w:autoSpaceDE w:val="0"/>
              <w:autoSpaceDN w:val="0"/>
              <w:adjustRightInd w:val="0"/>
              <w:spacing w:after="0"/>
            </w:pPr>
            <w:r>
              <w:t xml:space="preserve">Abu I K. Abbas </w:t>
            </w:r>
            <w:proofErr w:type="gramStart"/>
            <w:r>
              <w:t>&amp;Andrew</w:t>
            </w:r>
            <w:proofErr w:type="gramEnd"/>
            <w:r>
              <w:t xml:space="preserve"> H. </w:t>
            </w:r>
            <w:proofErr w:type="spellStart"/>
            <w:proofErr w:type="gramStart"/>
            <w:r>
              <w:t>lichtman</w:t>
            </w:r>
            <w:proofErr w:type="spellEnd"/>
            <w:r>
              <w:t xml:space="preserve">  (</w:t>
            </w:r>
            <w:proofErr w:type="gramEnd"/>
            <w:r>
              <w:t>2021): Basic immunology, Functions and disorders of the immune system.2nd edition, SAUNDERS, An Imprint of Elsevier Science</w:t>
            </w:r>
          </w:p>
        </w:tc>
      </w:tr>
      <w:tr w:rsidR="00D9294A" w14:paraId="0FD6ABDA" w14:textId="77777777">
        <w:trPr>
          <w:cantSplit/>
          <w:trHeight w:val="957"/>
          <w:jc w:val="center"/>
        </w:trPr>
        <w:tc>
          <w:tcPr>
            <w:tcW w:w="3828" w:type="dxa"/>
            <w:tcBorders>
              <w:top w:val="single" w:sz="4" w:space="0" w:color="auto"/>
              <w:left w:val="single" w:sz="4" w:space="0" w:color="auto"/>
              <w:bottom w:val="single" w:sz="4" w:space="0" w:color="auto"/>
              <w:right w:val="single" w:sz="4" w:space="0" w:color="auto"/>
            </w:tcBorders>
            <w:hideMark/>
          </w:tcPr>
          <w:p w14:paraId="5D93EFD5" w14:textId="77777777" w:rsidR="00D9294A" w:rsidRDefault="00D9294A">
            <w:pPr>
              <w:bidi/>
            </w:pPr>
            <w:r>
              <w:rPr>
                <w:rFonts w:hint="cs"/>
                <w:rtl/>
              </w:rPr>
              <w:t xml:space="preserve">د – دوريات علمية أو نشرات ... الخ </w:t>
            </w:r>
          </w:p>
        </w:tc>
        <w:tc>
          <w:tcPr>
            <w:tcW w:w="7601" w:type="dxa"/>
            <w:gridSpan w:val="2"/>
            <w:tcBorders>
              <w:top w:val="single" w:sz="4" w:space="0" w:color="auto"/>
              <w:left w:val="single" w:sz="4" w:space="0" w:color="auto"/>
              <w:bottom w:val="single" w:sz="4" w:space="0" w:color="auto"/>
              <w:right w:val="single" w:sz="4" w:space="0" w:color="auto"/>
            </w:tcBorders>
            <w:hideMark/>
          </w:tcPr>
          <w:p w14:paraId="0F64A40F" w14:textId="77777777" w:rsidR="00D9294A" w:rsidRDefault="00D9294A">
            <w:pPr>
              <w:numPr>
                <w:ilvl w:val="0"/>
                <w:numId w:val="123"/>
              </w:numPr>
              <w:tabs>
                <w:tab w:val="left" w:pos="360"/>
              </w:tabs>
              <w:spacing w:after="0"/>
              <w:rPr>
                <w:rFonts w:eastAsia="Times New Roman"/>
                <w:color w:val="000000"/>
              </w:rPr>
            </w:pPr>
            <w:hyperlink r:id="rId15" w:history="1">
              <w:r>
                <w:rPr>
                  <w:rStyle w:val="Hyperlink"/>
                  <w:color w:val="000000"/>
                  <w:spacing w:val="-2"/>
                </w:rPr>
                <w:t>asmnews@asmusa.org</w:t>
              </w:r>
            </w:hyperlink>
          </w:p>
          <w:p w14:paraId="22F69996" w14:textId="77777777" w:rsidR="00D9294A" w:rsidRDefault="00D9294A">
            <w:pPr>
              <w:numPr>
                <w:ilvl w:val="0"/>
                <w:numId w:val="123"/>
              </w:numPr>
              <w:tabs>
                <w:tab w:val="left" w:pos="360"/>
              </w:tabs>
              <w:spacing w:after="0"/>
              <w:rPr>
                <w:color w:val="000000"/>
              </w:rPr>
            </w:pPr>
            <w:hyperlink r:id="rId16" w:history="1">
              <w:r>
                <w:rPr>
                  <w:rStyle w:val="Hyperlink"/>
                  <w:color w:val="000000"/>
                </w:rPr>
                <w:t>http://www.phage.org/black09.htm</w:t>
              </w:r>
            </w:hyperlink>
          </w:p>
          <w:p w14:paraId="696EC391" w14:textId="77777777" w:rsidR="00D9294A" w:rsidRDefault="00D9294A">
            <w:pPr>
              <w:numPr>
                <w:ilvl w:val="0"/>
                <w:numId w:val="123"/>
              </w:numPr>
              <w:tabs>
                <w:tab w:val="left" w:pos="360"/>
              </w:tabs>
              <w:spacing w:after="0"/>
              <w:rPr>
                <w:color w:val="000000"/>
              </w:rPr>
            </w:pPr>
            <w:hyperlink r:id="rId17" w:history="1">
              <w:r>
                <w:rPr>
                  <w:rStyle w:val="Hyperlink"/>
                  <w:color w:val="000000"/>
                </w:rPr>
                <w:t xml:space="preserve">http://www.microbe.org/microbes/virus_or_bacterium.asp </w:t>
              </w:r>
            </w:hyperlink>
          </w:p>
          <w:p w14:paraId="595174BB" w14:textId="77777777" w:rsidR="00D9294A" w:rsidRDefault="00D9294A">
            <w:pPr>
              <w:numPr>
                <w:ilvl w:val="0"/>
                <w:numId w:val="123"/>
              </w:numPr>
              <w:tabs>
                <w:tab w:val="left" w:pos="360"/>
              </w:tabs>
              <w:spacing w:after="0"/>
              <w:rPr>
                <w:color w:val="000000"/>
              </w:rPr>
            </w:pPr>
            <w:hyperlink r:id="rId18" w:history="1">
              <w:r>
                <w:rPr>
                  <w:rStyle w:val="Hyperlink"/>
                  <w:color w:val="000000"/>
                </w:rPr>
                <w:t>http://www.bact.wisc.edu/Bact330/330Lecturetopics</w:t>
              </w:r>
            </w:hyperlink>
          </w:p>
          <w:p w14:paraId="24F808B8" w14:textId="77777777" w:rsidR="00D9294A" w:rsidRDefault="00D9294A">
            <w:pPr>
              <w:numPr>
                <w:ilvl w:val="0"/>
                <w:numId w:val="123"/>
              </w:numPr>
              <w:tabs>
                <w:tab w:val="left" w:pos="360"/>
              </w:tabs>
              <w:spacing w:after="0"/>
              <w:rPr>
                <w:color w:val="000000"/>
              </w:rPr>
            </w:pPr>
            <w:hyperlink r:id="rId19" w:history="1">
              <w:r>
                <w:rPr>
                  <w:rStyle w:val="Hyperlink"/>
                  <w:color w:val="000000"/>
                </w:rPr>
                <w:t>http://whyfiles.org/012mad_cow/7.html</w:t>
              </w:r>
            </w:hyperlink>
          </w:p>
          <w:p w14:paraId="5A734C11" w14:textId="77777777" w:rsidR="00D9294A" w:rsidRDefault="00D9294A">
            <w:pPr>
              <w:numPr>
                <w:ilvl w:val="0"/>
                <w:numId w:val="123"/>
              </w:numPr>
              <w:tabs>
                <w:tab w:val="left" w:pos="360"/>
              </w:tabs>
              <w:spacing w:after="0"/>
              <w:rPr>
                <w:color w:val="000000"/>
              </w:rPr>
            </w:pPr>
            <w:hyperlink r:id="rId20" w:history="1">
              <w:r>
                <w:rPr>
                  <w:rStyle w:val="Hyperlink"/>
                  <w:color w:val="000000"/>
                </w:rPr>
                <w:t>http://www.microbelibrary.org</w:t>
              </w:r>
            </w:hyperlink>
          </w:p>
          <w:p w14:paraId="1439FE1F" w14:textId="77777777" w:rsidR="00D9294A" w:rsidRDefault="00D9294A">
            <w:pPr>
              <w:numPr>
                <w:ilvl w:val="0"/>
                <w:numId w:val="123"/>
              </w:numPr>
              <w:tabs>
                <w:tab w:val="left" w:pos="360"/>
              </w:tabs>
              <w:spacing w:after="0"/>
              <w:rPr>
                <w:color w:val="000000"/>
              </w:rPr>
            </w:pPr>
            <w:hyperlink r:id="rId21" w:history="1">
              <w:r>
                <w:rPr>
                  <w:rStyle w:val="Hyperlink"/>
                  <w:color w:val="000000"/>
                </w:rPr>
                <w:t>http://www.hepnet.com/hepb.htm</w:t>
              </w:r>
            </w:hyperlink>
          </w:p>
        </w:tc>
      </w:tr>
    </w:tbl>
    <w:p w14:paraId="398B93B3" w14:textId="77777777" w:rsidR="00D9294A" w:rsidRDefault="00D9294A" w:rsidP="00D9294A">
      <w:pPr>
        <w:bidi/>
        <w:jc w:val="center"/>
        <w:rPr>
          <w:sz w:val="32"/>
          <w:szCs w:val="32"/>
          <w:lang w:bidi="ar-EG"/>
        </w:rPr>
      </w:pPr>
    </w:p>
    <w:p w14:paraId="3AAE1B23" w14:textId="77777777" w:rsidR="00D9294A" w:rsidRDefault="00D9294A" w:rsidP="00D9294A">
      <w:pPr>
        <w:bidi/>
        <w:rPr>
          <w:rFonts w:hint="cs"/>
          <w:sz w:val="32"/>
          <w:szCs w:val="32"/>
          <w:rtl/>
        </w:rPr>
      </w:pPr>
      <w:r>
        <w:rPr>
          <w:rFonts w:hint="cs"/>
          <w:sz w:val="32"/>
          <w:szCs w:val="32"/>
          <w:rtl/>
        </w:rPr>
        <w:t>رئيس القسم :أ.د  سمية  دسوقي</w:t>
      </w:r>
    </w:p>
    <w:p w14:paraId="4453D0C7" w14:textId="77777777" w:rsidR="00D9294A" w:rsidRDefault="00D9294A" w:rsidP="00D9294A">
      <w:pPr>
        <w:bidi/>
        <w:rPr>
          <w:rFonts w:hint="cs"/>
          <w:b/>
          <w:bCs/>
          <w:sz w:val="24"/>
          <w:szCs w:val="24"/>
          <w:rtl/>
        </w:rPr>
      </w:pPr>
    </w:p>
    <w:p w14:paraId="5E7D2B92" w14:textId="77777777" w:rsidR="00D9294A" w:rsidRDefault="00D9294A" w:rsidP="00D9294A">
      <w:pPr>
        <w:bidi/>
        <w:rPr>
          <w:rFonts w:hint="cs"/>
          <w:b/>
          <w:bCs/>
          <w:rtl/>
        </w:rPr>
      </w:pPr>
    </w:p>
    <w:p w14:paraId="02FD729C" w14:textId="77777777" w:rsidR="00D9294A" w:rsidRDefault="00D9294A" w:rsidP="00D9294A">
      <w:pPr>
        <w:bidi/>
        <w:rPr>
          <w:rFonts w:hint="cs"/>
          <w:b/>
          <w:bCs/>
          <w:rtl/>
        </w:rPr>
      </w:pPr>
    </w:p>
    <w:p w14:paraId="502273BB" w14:textId="77777777" w:rsidR="00D9294A" w:rsidRDefault="00D9294A" w:rsidP="00D9294A">
      <w:pPr>
        <w:bidi/>
        <w:rPr>
          <w:rFonts w:hint="cs"/>
          <w:b/>
          <w:bCs/>
          <w:rtl/>
        </w:rPr>
      </w:pPr>
    </w:p>
    <w:p w14:paraId="54BEBB74" w14:textId="77777777" w:rsidR="00D9294A" w:rsidRDefault="00D9294A" w:rsidP="00D9294A">
      <w:pPr>
        <w:bidi/>
        <w:rPr>
          <w:rFonts w:hint="cs"/>
          <w:b/>
          <w:bCs/>
          <w:rtl/>
        </w:rPr>
      </w:pPr>
    </w:p>
    <w:p w14:paraId="342A3EE9" w14:textId="77777777" w:rsidR="00D9294A" w:rsidRDefault="00D9294A" w:rsidP="00D9294A">
      <w:pPr>
        <w:bidi/>
        <w:rPr>
          <w:rFonts w:hint="cs"/>
          <w:b/>
          <w:bCs/>
          <w:rtl/>
        </w:rPr>
      </w:pPr>
    </w:p>
    <w:p w14:paraId="53BC4E74" w14:textId="77777777" w:rsidR="00D9294A" w:rsidRDefault="00D9294A" w:rsidP="00D9294A">
      <w:pPr>
        <w:bidi/>
        <w:rPr>
          <w:rFonts w:hint="cs"/>
          <w:b/>
          <w:bCs/>
          <w:rtl/>
        </w:rPr>
      </w:pPr>
    </w:p>
    <w:p w14:paraId="7A1AA1DC" w14:textId="77777777" w:rsidR="00D9294A" w:rsidRDefault="00D9294A" w:rsidP="00D9294A">
      <w:pPr>
        <w:bidi/>
        <w:rPr>
          <w:rFonts w:hint="cs"/>
          <w:b/>
          <w:bCs/>
          <w:rtl/>
        </w:rPr>
      </w:pPr>
    </w:p>
    <w:p w14:paraId="6AC08070" w14:textId="77777777" w:rsidR="00D9294A" w:rsidRDefault="00D9294A" w:rsidP="00D9294A">
      <w:pPr>
        <w:bidi/>
        <w:rPr>
          <w:rFonts w:hint="cs"/>
          <w:b/>
          <w:bCs/>
          <w:rtl/>
        </w:rPr>
      </w:pPr>
    </w:p>
    <w:p w14:paraId="760C2AEA" w14:textId="77777777" w:rsidR="00D9294A" w:rsidRDefault="00D9294A" w:rsidP="00D9294A">
      <w:pPr>
        <w:bidi/>
        <w:rPr>
          <w:rFonts w:hint="cs"/>
          <w:b/>
          <w:bCs/>
          <w:rtl/>
        </w:rPr>
      </w:pPr>
    </w:p>
    <w:p w14:paraId="4BD7583B" w14:textId="77777777" w:rsidR="00D9294A" w:rsidRDefault="00D9294A" w:rsidP="00D9294A">
      <w:pPr>
        <w:bidi/>
        <w:rPr>
          <w:rFonts w:hint="cs"/>
          <w:b/>
          <w:bCs/>
          <w:rtl/>
        </w:rPr>
      </w:pPr>
    </w:p>
    <w:p w14:paraId="1F60A7C7" w14:textId="77777777" w:rsidR="00D9294A" w:rsidRDefault="00D9294A" w:rsidP="00D9294A">
      <w:pPr>
        <w:bidi/>
        <w:rPr>
          <w:rFonts w:hint="cs"/>
          <w:b/>
          <w:bCs/>
          <w:rtl/>
        </w:rPr>
      </w:pPr>
    </w:p>
    <w:p w14:paraId="5A1136B0" w14:textId="77777777" w:rsidR="00D9294A" w:rsidRDefault="00D9294A" w:rsidP="00D9294A">
      <w:pPr>
        <w:bidi/>
        <w:rPr>
          <w:rFonts w:hint="cs"/>
          <w:b/>
          <w:bCs/>
          <w:rtl/>
        </w:rPr>
      </w:pPr>
    </w:p>
    <w:p w14:paraId="616BDD05" w14:textId="77777777" w:rsidR="00D9294A" w:rsidRDefault="00D9294A" w:rsidP="00D9294A">
      <w:pPr>
        <w:bidi/>
        <w:rPr>
          <w:rFonts w:hint="cs"/>
          <w:b/>
          <w:bCs/>
          <w:rtl/>
        </w:rPr>
      </w:pPr>
    </w:p>
    <w:p w14:paraId="020AF5EB" w14:textId="77777777" w:rsidR="00D9294A" w:rsidRDefault="00D9294A" w:rsidP="00D9294A">
      <w:pPr>
        <w:bidi/>
        <w:rPr>
          <w:rFonts w:hint="cs"/>
          <w:b/>
          <w:bCs/>
          <w:rtl/>
        </w:rPr>
      </w:pPr>
    </w:p>
    <w:p w14:paraId="7988D777" w14:textId="77777777" w:rsidR="00D9294A" w:rsidRDefault="00D9294A" w:rsidP="00D9294A">
      <w:pPr>
        <w:bidi/>
        <w:rPr>
          <w:rFonts w:hint="cs"/>
          <w:b/>
          <w:bCs/>
          <w:rtl/>
        </w:rPr>
      </w:pPr>
    </w:p>
    <w:p w14:paraId="11BED8B0" w14:textId="77777777" w:rsidR="00D9294A" w:rsidRDefault="00D9294A" w:rsidP="00D9294A">
      <w:pPr>
        <w:bidi/>
        <w:rPr>
          <w:rFonts w:hint="cs"/>
          <w:b/>
          <w:bCs/>
          <w:rtl/>
        </w:rPr>
      </w:pPr>
    </w:p>
    <w:p w14:paraId="618B8412" w14:textId="77777777" w:rsidR="00D9294A" w:rsidRDefault="00D9294A" w:rsidP="00D9294A">
      <w:pPr>
        <w:bidi/>
        <w:rPr>
          <w:rFonts w:hint="cs"/>
          <w:b/>
          <w:bCs/>
          <w:rtl/>
        </w:rPr>
      </w:pPr>
    </w:p>
    <w:p w14:paraId="40567FDB" w14:textId="77777777" w:rsidR="00D9294A" w:rsidRDefault="00D9294A" w:rsidP="00D9294A">
      <w:pPr>
        <w:bidi/>
        <w:rPr>
          <w:rFonts w:hint="cs"/>
          <w:b/>
          <w:bCs/>
          <w:rtl/>
        </w:rPr>
      </w:pPr>
    </w:p>
    <w:p w14:paraId="5173BBD1" w14:textId="77777777" w:rsidR="00D9294A" w:rsidRDefault="00D9294A" w:rsidP="00D9294A">
      <w:pPr>
        <w:bidi/>
        <w:rPr>
          <w:rFonts w:hint="cs"/>
          <w:b/>
          <w:bCs/>
          <w:rtl/>
        </w:rPr>
      </w:pPr>
    </w:p>
    <w:p w14:paraId="5FF910CC" w14:textId="77777777" w:rsidR="00D9294A" w:rsidRDefault="00D9294A" w:rsidP="00D9294A">
      <w:pPr>
        <w:bidi/>
        <w:rPr>
          <w:rFonts w:hint="cs"/>
          <w:b/>
          <w:bCs/>
          <w:rtl/>
        </w:rPr>
      </w:pPr>
    </w:p>
    <w:p w14:paraId="71065413" w14:textId="77777777" w:rsidR="00D9294A" w:rsidRDefault="00D9294A" w:rsidP="00D9294A">
      <w:pPr>
        <w:bidi/>
        <w:rPr>
          <w:rFonts w:hint="cs"/>
          <w:b/>
          <w:bCs/>
          <w:rtl/>
        </w:rPr>
      </w:pPr>
    </w:p>
    <w:p w14:paraId="1AD4414F" w14:textId="77777777" w:rsidR="00D9294A" w:rsidRDefault="00D9294A" w:rsidP="00D9294A">
      <w:pPr>
        <w:bidi/>
        <w:rPr>
          <w:rFonts w:hint="cs"/>
          <w:b/>
          <w:bCs/>
          <w:rtl/>
        </w:rPr>
      </w:pPr>
    </w:p>
    <w:p w14:paraId="5BDA3675" w14:textId="77777777" w:rsidR="00D9294A" w:rsidRDefault="00D9294A" w:rsidP="00D9294A">
      <w:pPr>
        <w:bidi/>
        <w:rPr>
          <w:rFonts w:hint="cs"/>
          <w:b/>
          <w:bCs/>
          <w:rtl/>
        </w:rPr>
      </w:pPr>
    </w:p>
    <w:p w14:paraId="5D6820A3" w14:textId="77777777" w:rsidR="00D9294A" w:rsidRDefault="00D9294A" w:rsidP="00D9294A">
      <w:pPr>
        <w:bidi/>
        <w:rPr>
          <w:rFonts w:hint="cs"/>
          <w:b/>
          <w:bCs/>
          <w:rtl/>
        </w:rPr>
      </w:pPr>
    </w:p>
    <w:p w14:paraId="7EB8E9E6" w14:textId="77777777" w:rsidR="00D9294A" w:rsidRDefault="00D9294A" w:rsidP="00D9294A">
      <w:pPr>
        <w:bidi/>
        <w:rPr>
          <w:rFonts w:hint="cs"/>
          <w:b/>
          <w:bCs/>
          <w:rtl/>
        </w:rPr>
      </w:pPr>
    </w:p>
    <w:p w14:paraId="16F210D9" w14:textId="77777777" w:rsidR="00D9294A" w:rsidRDefault="00D9294A" w:rsidP="00D9294A">
      <w:pPr>
        <w:bidi/>
        <w:rPr>
          <w:rFonts w:hint="cs"/>
          <w:b/>
          <w:bCs/>
          <w:rtl/>
        </w:rPr>
      </w:pPr>
    </w:p>
    <w:p w14:paraId="5F7D04B6" w14:textId="77777777" w:rsidR="00D9294A" w:rsidRDefault="00D9294A" w:rsidP="00D9294A">
      <w:pPr>
        <w:bidi/>
        <w:rPr>
          <w:rFonts w:hint="cs"/>
          <w:b/>
          <w:bCs/>
          <w:rtl/>
        </w:rPr>
      </w:pPr>
    </w:p>
    <w:p w14:paraId="5A2A9694" w14:textId="77777777" w:rsidR="00D9294A" w:rsidRDefault="00D9294A" w:rsidP="00D9294A">
      <w:pPr>
        <w:bidi/>
        <w:rPr>
          <w:rFonts w:hint="cs"/>
          <w:b/>
          <w:bCs/>
          <w:rtl/>
        </w:rPr>
      </w:pPr>
    </w:p>
    <w:p w14:paraId="2EDF8B27" w14:textId="77777777" w:rsidR="00D9294A" w:rsidRDefault="00D9294A" w:rsidP="00D9294A">
      <w:pPr>
        <w:bidi/>
        <w:rPr>
          <w:rFonts w:hint="cs"/>
          <w:b/>
          <w:bCs/>
          <w:rtl/>
        </w:rPr>
      </w:pPr>
    </w:p>
    <w:p w14:paraId="50EA1369" w14:textId="77777777" w:rsidR="00D9294A" w:rsidRDefault="00D9294A" w:rsidP="00D9294A">
      <w:pPr>
        <w:bidi/>
        <w:rPr>
          <w:rFonts w:hint="cs"/>
          <w:b/>
          <w:bCs/>
          <w:rtl/>
        </w:rPr>
      </w:pPr>
    </w:p>
    <w:p w14:paraId="3EF77E7C" w14:textId="77777777" w:rsidR="00D9294A" w:rsidRDefault="00D9294A" w:rsidP="00D9294A">
      <w:pPr>
        <w:bidi/>
        <w:rPr>
          <w:rFonts w:hint="cs"/>
          <w:b/>
          <w:bCs/>
          <w:rtl/>
        </w:rPr>
      </w:pPr>
      <w:r>
        <w:rPr>
          <w:rFonts w:hint="cs"/>
          <w:b/>
          <w:bCs/>
          <w:rtl/>
        </w:rPr>
        <w:t>جامعة بنها</w:t>
      </w:r>
    </w:p>
    <w:p w14:paraId="37BC1EA2" w14:textId="77777777" w:rsidR="00D9294A" w:rsidRDefault="00D9294A" w:rsidP="00D9294A">
      <w:pPr>
        <w:bidi/>
        <w:rPr>
          <w:b/>
          <w:bCs/>
        </w:rPr>
      </w:pPr>
      <w:r>
        <w:rPr>
          <w:rFonts w:hint="cs"/>
          <w:b/>
          <w:bCs/>
          <w:rtl/>
        </w:rPr>
        <w:t>كليةالطب البشري</w:t>
      </w:r>
    </w:p>
    <w:p w14:paraId="46F0008C" w14:textId="77777777" w:rsidR="00D9294A" w:rsidRDefault="00D9294A" w:rsidP="00D9294A">
      <w:pPr>
        <w:bidi/>
        <w:rPr>
          <w:rFonts w:hint="cs"/>
          <w:b/>
          <w:bCs/>
          <w:rtl/>
          <w:lang w:bidi="ar-EG"/>
        </w:rPr>
      </w:pPr>
      <w:r>
        <w:rPr>
          <w:rFonts w:hint="cs"/>
          <w:b/>
          <w:bCs/>
          <w:rtl/>
        </w:rPr>
        <w:t>قسم</w:t>
      </w:r>
      <w:r>
        <w:rPr>
          <w:rFonts w:hint="cs"/>
          <w:b/>
          <w:bCs/>
          <w:rtl/>
          <w:lang w:bidi="ar-EG"/>
        </w:rPr>
        <w:t xml:space="preserve"> الباثولوجيا </w:t>
      </w:r>
    </w:p>
    <w:p w14:paraId="0051D095" w14:textId="77777777" w:rsidR="00D9294A" w:rsidRDefault="00D9294A" w:rsidP="00D9294A">
      <w:pPr>
        <w:keepNext/>
        <w:bidi/>
        <w:jc w:val="center"/>
        <w:outlineLvl w:val="7"/>
        <w:rPr>
          <w:rFonts w:eastAsia="Times New Roman"/>
          <w:b/>
          <w:bCs/>
          <w:kern w:val="24"/>
          <w:sz w:val="32"/>
          <w:szCs w:val="32"/>
        </w:rPr>
      </w:pPr>
      <w:r>
        <w:rPr>
          <w:rFonts w:hint="cs"/>
          <w:b/>
          <w:bCs/>
          <w:kern w:val="24"/>
          <w:sz w:val="32"/>
          <w:szCs w:val="32"/>
          <w:rtl/>
        </w:rPr>
        <w:lastRenderedPageBreak/>
        <w:t>توصيف مقرر باثولوجيا</w:t>
      </w:r>
    </w:p>
    <w:p w14:paraId="5DBB8FD0" w14:textId="77777777" w:rsidR="00D9294A" w:rsidRDefault="00D9294A" w:rsidP="00D9294A">
      <w:pPr>
        <w:keepNext/>
        <w:bidi/>
        <w:jc w:val="center"/>
        <w:outlineLvl w:val="7"/>
        <w:rPr>
          <w:rFonts w:hint="cs"/>
          <w:b/>
          <w:bCs/>
          <w:kern w:val="24"/>
          <w:sz w:val="32"/>
          <w:szCs w:val="32"/>
          <w:rtl/>
        </w:rPr>
      </w:pPr>
      <w:r>
        <w:rPr>
          <w:rFonts w:hint="cs"/>
          <w:b/>
          <w:bCs/>
          <w:kern w:val="24"/>
          <w:sz w:val="32"/>
          <w:szCs w:val="32"/>
          <w:rtl/>
          <w:lang w:bidi="ar-EG"/>
        </w:rPr>
        <w:t>ماجيستير</w:t>
      </w:r>
      <w:r>
        <w:rPr>
          <w:rFonts w:hint="cs"/>
          <w:b/>
          <w:bCs/>
          <w:kern w:val="24"/>
          <w:sz w:val="32"/>
          <w:szCs w:val="32"/>
          <w:rtl/>
        </w:rPr>
        <w:t>الأمراض الجلدية والتناسلية والذكورة</w:t>
      </w:r>
    </w:p>
    <w:p w14:paraId="7F88F46E" w14:textId="77777777" w:rsidR="00D9294A" w:rsidRDefault="00D9294A" w:rsidP="00D9294A">
      <w:pPr>
        <w:keepNext/>
        <w:bidi/>
        <w:jc w:val="center"/>
        <w:outlineLvl w:val="7"/>
        <w:rPr>
          <w:rFonts w:hint="cs"/>
          <w:b/>
          <w:bCs/>
          <w:kern w:val="24"/>
          <w:sz w:val="32"/>
          <w:szCs w:val="32"/>
          <w:rtl/>
        </w:rPr>
      </w:pPr>
    </w:p>
    <w:tbl>
      <w:tblPr>
        <w:bidiVisual/>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3227"/>
        <w:gridCol w:w="3687"/>
      </w:tblGrid>
      <w:tr w:rsidR="00D9294A" w14:paraId="1D309BC9" w14:textId="77777777">
        <w:trPr>
          <w:trHeight w:val="47"/>
          <w:jc w:val="center"/>
        </w:trPr>
        <w:tc>
          <w:tcPr>
            <w:tcW w:w="9348"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44160E55" w14:textId="77777777" w:rsidR="00D9294A" w:rsidRDefault="00D9294A">
            <w:pPr>
              <w:keepNext/>
              <w:bidi/>
              <w:spacing w:line="47" w:lineRule="atLeast"/>
              <w:ind w:left="17"/>
              <w:outlineLvl w:val="8"/>
              <w:rPr>
                <w:rFonts w:hint="cs"/>
                <w:kern w:val="24"/>
                <w:rtl/>
                <w:lang w:bidi="ar-EG"/>
              </w:rPr>
            </w:pPr>
            <w:r>
              <w:rPr>
                <w:rFonts w:hint="cs"/>
                <w:rtl/>
              </w:rPr>
              <w:t>بيانات المقرر</w:t>
            </w:r>
          </w:p>
        </w:tc>
      </w:tr>
      <w:tr w:rsidR="00D9294A" w14:paraId="43525462" w14:textId="77777777">
        <w:trPr>
          <w:trHeight w:val="47"/>
          <w:jc w:val="center"/>
        </w:trPr>
        <w:tc>
          <w:tcPr>
            <w:tcW w:w="2434" w:type="dxa"/>
            <w:tcBorders>
              <w:top w:val="single" w:sz="4" w:space="0" w:color="auto"/>
              <w:left w:val="single" w:sz="4" w:space="0" w:color="auto"/>
              <w:bottom w:val="single" w:sz="4" w:space="0" w:color="auto"/>
              <w:right w:val="single" w:sz="4" w:space="0" w:color="auto"/>
            </w:tcBorders>
            <w:vAlign w:val="center"/>
            <w:hideMark/>
          </w:tcPr>
          <w:p w14:paraId="6CD53DBE" w14:textId="77777777" w:rsidR="00D9294A" w:rsidRDefault="00D9294A">
            <w:pPr>
              <w:bidi/>
              <w:spacing w:line="47" w:lineRule="atLeast"/>
            </w:pPr>
            <w:r>
              <w:rPr>
                <w:rFonts w:hint="cs"/>
                <w:rtl/>
              </w:rPr>
              <w:t>الرمز الكودي :</w:t>
            </w:r>
          </w:p>
          <w:p w14:paraId="4BAE860D" w14:textId="77777777" w:rsidR="00D9294A" w:rsidRDefault="00D9294A">
            <w:pPr>
              <w:bidi/>
              <w:spacing w:line="47" w:lineRule="atLeast"/>
              <w:rPr>
                <w:rFonts w:hint="cs"/>
                <w:rtl/>
              </w:rPr>
            </w:pPr>
            <w:r>
              <w:rPr>
                <w:rFonts w:hint="cs"/>
                <w:rtl/>
              </w:rPr>
              <w:t xml:space="preserve"> </w:t>
            </w:r>
            <w:r>
              <w:t>DERM 604</w:t>
            </w:r>
          </w:p>
        </w:tc>
        <w:tc>
          <w:tcPr>
            <w:tcW w:w="3227" w:type="dxa"/>
            <w:tcBorders>
              <w:top w:val="single" w:sz="4" w:space="0" w:color="auto"/>
              <w:left w:val="single" w:sz="4" w:space="0" w:color="auto"/>
              <w:bottom w:val="single" w:sz="4" w:space="0" w:color="auto"/>
              <w:right w:val="single" w:sz="4" w:space="0" w:color="auto"/>
            </w:tcBorders>
            <w:vAlign w:val="center"/>
            <w:hideMark/>
          </w:tcPr>
          <w:p w14:paraId="01598D73" w14:textId="77777777" w:rsidR="00D9294A" w:rsidRDefault="00D9294A">
            <w:pPr>
              <w:bidi/>
              <w:spacing w:line="47" w:lineRule="atLeast"/>
              <w:rPr>
                <w:lang w:bidi="ar-EG"/>
              </w:rPr>
            </w:pPr>
            <w:r>
              <w:rPr>
                <w:rFonts w:hint="cs"/>
                <w:rtl/>
              </w:rPr>
              <w:t xml:space="preserve">اسم المقرر : </w:t>
            </w:r>
            <w:r>
              <w:rPr>
                <w:rFonts w:hint="cs"/>
                <w:rtl/>
                <w:lang w:bidi="ar-EG"/>
              </w:rPr>
              <w:t>باثولوجيا</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3941764" w14:textId="77777777" w:rsidR="00D9294A" w:rsidRDefault="00D9294A">
            <w:pPr>
              <w:bidi/>
              <w:spacing w:line="47" w:lineRule="atLeast"/>
              <w:rPr>
                <w:rFonts w:hint="cs"/>
                <w:rtl/>
              </w:rPr>
            </w:pPr>
            <w:r>
              <w:rPr>
                <w:rFonts w:hint="cs"/>
                <w:rtl/>
              </w:rPr>
              <w:t xml:space="preserve">الفرقة / المستوى : </w:t>
            </w:r>
            <w:r>
              <w:rPr>
                <w:rFonts w:hint="cs"/>
                <w:b/>
                <w:bCs/>
                <w:rtl/>
              </w:rPr>
              <w:t>جزء أول</w:t>
            </w:r>
          </w:p>
        </w:tc>
      </w:tr>
      <w:tr w:rsidR="00D9294A" w14:paraId="0EFE1642" w14:textId="77777777">
        <w:trPr>
          <w:cantSplit/>
          <w:jc w:val="center"/>
        </w:trPr>
        <w:tc>
          <w:tcPr>
            <w:tcW w:w="2434" w:type="dxa"/>
            <w:tcBorders>
              <w:top w:val="single" w:sz="4" w:space="0" w:color="auto"/>
              <w:left w:val="single" w:sz="4" w:space="0" w:color="auto"/>
              <w:bottom w:val="single" w:sz="4" w:space="0" w:color="auto"/>
              <w:right w:val="single" w:sz="4" w:space="0" w:color="auto"/>
            </w:tcBorders>
            <w:vAlign w:val="center"/>
            <w:hideMark/>
          </w:tcPr>
          <w:p w14:paraId="487C1EF9" w14:textId="77777777" w:rsidR="00D9294A" w:rsidRDefault="00D9294A">
            <w:pPr>
              <w:keepNext/>
              <w:bidi/>
              <w:outlineLvl w:val="7"/>
              <w:rPr>
                <w:rFonts w:eastAsia="Times New Roman"/>
                <w:b/>
                <w:bCs/>
                <w:kern w:val="24"/>
              </w:rPr>
            </w:pPr>
            <w:r>
              <w:rPr>
                <w:rFonts w:hint="cs"/>
                <w:rtl/>
              </w:rPr>
              <w:t xml:space="preserve">التخصص : </w:t>
            </w:r>
            <w:r>
              <w:rPr>
                <w:rFonts w:hint="cs"/>
                <w:b/>
                <w:bCs/>
                <w:kern w:val="24"/>
                <w:rtl/>
              </w:rPr>
              <w:t>ماجيستيرالأمراض الجلدية والتناسلية والذكورة</w:t>
            </w:r>
          </w:p>
        </w:tc>
        <w:tc>
          <w:tcPr>
            <w:tcW w:w="6914" w:type="dxa"/>
            <w:gridSpan w:val="2"/>
            <w:tcBorders>
              <w:top w:val="single" w:sz="4" w:space="0" w:color="auto"/>
              <w:left w:val="single" w:sz="4" w:space="0" w:color="auto"/>
              <w:bottom w:val="single" w:sz="4" w:space="0" w:color="auto"/>
              <w:right w:val="single" w:sz="4" w:space="0" w:color="auto"/>
            </w:tcBorders>
            <w:vAlign w:val="center"/>
            <w:hideMark/>
          </w:tcPr>
          <w:p w14:paraId="5CBD1B75" w14:textId="77777777" w:rsidR="00D9294A" w:rsidRDefault="00D9294A">
            <w:pPr>
              <w:keepNext/>
              <w:bidi/>
              <w:spacing w:line="360" w:lineRule="auto"/>
              <w:outlineLvl w:val="3"/>
              <w:rPr>
                <w:rFonts w:hint="cs"/>
                <w:rtl/>
                <w:lang w:eastAsia="ar-SA"/>
              </w:rPr>
            </w:pPr>
            <w:r>
              <w:rPr>
                <w:rFonts w:hint="cs"/>
                <w:rtl/>
                <w:lang w:eastAsia="ar-SA"/>
              </w:rPr>
              <w:t xml:space="preserve">عدد الوحدات الدراسية :    نظري: ساعة ونصف (معتمدة)        </w:t>
            </w:r>
          </w:p>
          <w:p w14:paraId="5DD35203" w14:textId="77777777" w:rsidR="00D9294A" w:rsidRDefault="00D9294A">
            <w:pPr>
              <w:keepNext/>
              <w:bidi/>
              <w:spacing w:line="360" w:lineRule="auto"/>
              <w:outlineLvl w:val="3"/>
              <w:rPr>
                <w:rFonts w:hint="cs"/>
                <w:rtl/>
                <w:lang w:eastAsia="ar-SA"/>
              </w:rPr>
            </w:pPr>
            <w:r>
              <w:rPr>
                <w:rFonts w:hint="cs"/>
                <w:rtl/>
                <w:lang w:eastAsia="ar-SA"/>
              </w:rPr>
              <w:t xml:space="preserve"> عملي:  نصف ساعة معتمدة</w:t>
            </w:r>
          </w:p>
        </w:tc>
      </w:tr>
    </w:tbl>
    <w:p w14:paraId="44A89B4C" w14:textId="77777777" w:rsidR="00D9294A" w:rsidRDefault="00D9294A" w:rsidP="00D9294A">
      <w:pPr>
        <w:tabs>
          <w:tab w:val="center" w:pos="4680"/>
          <w:tab w:val="right" w:pos="9360"/>
        </w:tabs>
        <w:bidi/>
        <w:jc w:val="right"/>
        <w:rPr>
          <w:sz w:val="32"/>
          <w:szCs w:val="32"/>
        </w:rPr>
      </w:pPr>
    </w:p>
    <w:tbl>
      <w:tblPr>
        <w:bidiVisual/>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69"/>
        <w:gridCol w:w="7236"/>
      </w:tblGrid>
      <w:tr w:rsidR="00D9294A" w14:paraId="07538212" w14:textId="77777777">
        <w:trPr>
          <w:cantSplit/>
          <w:trHeight w:val="1430"/>
          <w:jc w:val="center"/>
        </w:trPr>
        <w:tc>
          <w:tcPr>
            <w:tcW w:w="1858" w:type="dxa"/>
            <w:tcBorders>
              <w:top w:val="single" w:sz="4" w:space="0" w:color="auto"/>
              <w:left w:val="single" w:sz="4" w:space="0" w:color="auto"/>
              <w:bottom w:val="single" w:sz="4" w:space="0" w:color="auto"/>
              <w:right w:val="single" w:sz="4" w:space="0" w:color="auto"/>
            </w:tcBorders>
            <w:shd w:val="clear" w:color="auto" w:fill="F3F3F3"/>
          </w:tcPr>
          <w:p w14:paraId="135A8ABA" w14:textId="77777777" w:rsidR="00D9294A" w:rsidRDefault="00D9294A">
            <w:pPr>
              <w:bidi/>
              <w:spacing w:line="360" w:lineRule="auto"/>
              <w:rPr>
                <w:rFonts w:hint="cs"/>
                <w:sz w:val="32"/>
                <w:szCs w:val="32"/>
                <w:rtl/>
              </w:rPr>
            </w:pPr>
            <w:r>
              <w:rPr>
                <w:rFonts w:hint="cs"/>
                <w:sz w:val="28"/>
                <w:szCs w:val="28"/>
                <w:rtl/>
              </w:rPr>
              <w:t>1- هدف المقرر</w:t>
            </w:r>
            <w:r>
              <w:rPr>
                <w:rFonts w:hint="cs"/>
                <w:sz w:val="32"/>
                <w:szCs w:val="32"/>
                <w:rtl/>
              </w:rPr>
              <w:t xml:space="preserve"> :</w:t>
            </w:r>
          </w:p>
          <w:p w14:paraId="1388CC6D" w14:textId="77777777" w:rsidR="00D9294A" w:rsidRDefault="00D9294A">
            <w:pPr>
              <w:bidi/>
              <w:spacing w:line="360" w:lineRule="auto"/>
              <w:rPr>
                <w:rFonts w:hint="cs"/>
                <w:sz w:val="32"/>
                <w:szCs w:val="32"/>
                <w:rtl/>
                <w:lang w:bidi="ar-EG"/>
              </w:rPr>
            </w:pPr>
          </w:p>
        </w:tc>
        <w:tc>
          <w:tcPr>
            <w:tcW w:w="7671" w:type="dxa"/>
            <w:gridSpan w:val="2"/>
            <w:tcBorders>
              <w:top w:val="single" w:sz="4" w:space="0" w:color="auto"/>
              <w:left w:val="single" w:sz="4" w:space="0" w:color="auto"/>
              <w:bottom w:val="single" w:sz="4" w:space="0" w:color="auto"/>
              <w:right w:val="single" w:sz="4" w:space="0" w:color="auto"/>
            </w:tcBorders>
            <w:hideMark/>
          </w:tcPr>
          <w:p w14:paraId="021736B0" w14:textId="77777777" w:rsidR="00D9294A" w:rsidRDefault="00D9294A">
            <w:pPr>
              <w:numPr>
                <w:ilvl w:val="1"/>
                <w:numId w:val="124"/>
              </w:numPr>
              <w:autoSpaceDE w:val="0"/>
              <w:autoSpaceDN w:val="0"/>
              <w:adjustRightInd w:val="0"/>
              <w:spacing w:after="0" w:line="240" w:lineRule="auto"/>
              <w:jc w:val="both"/>
              <w:rPr>
                <w:color w:val="000000"/>
                <w:sz w:val="24"/>
                <w:szCs w:val="24"/>
              </w:rPr>
            </w:pPr>
            <w:r>
              <w:rPr>
                <w:color w:val="000000"/>
              </w:rPr>
              <w:t xml:space="preserve">Acquire the </w:t>
            </w:r>
            <w:proofErr w:type="spellStart"/>
            <w:r>
              <w:rPr>
                <w:color w:val="000000"/>
              </w:rPr>
              <w:t>fundmental</w:t>
            </w:r>
            <w:proofErr w:type="spellEnd"/>
            <w:r>
              <w:rPr>
                <w:color w:val="000000"/>
              </w:rPr>
              <w:t xml:space="preserve"> and advanced histopathological knowledge necessary in the practice of dermatology and andrology.</w:t>
            </w:r>
          </w:p>
          <w:p w14:paraId="4F999D2F" w14:textId="77777777" w:rsidR="00D9294A" w:rsidRDefault="00D9294A">
            <w:pPr>
              <w:numPr>
                <w:ilvl w:val="1"/>
                <w:numId w:val="124"/>
              </w:numPr>
              <w:autoSpaceDE w:val="0"/>
              <w:autoSpaceDN w:val="0"/>
              <w:adjustRightInd w:val="0"/>
              <w:spacing w:after="0" w:line="240" w:lineRule="auto"/>
              <w:jc w:val="both"/>
              <w:rPr>
                <w:color w:val="000000"/>
              </w:rPr>
            </w:pPr>
            <w:r>
              <w:rPr>
                <w:color w:val="000000"/>
              </w:rPr>
              <w:t xml:space="preserve">Employ </w:t>
            </w:r>
            <w:proofErr w:type="gramStart"/>
            <w:r>
              <w:rPr>
                <w:color w:val="000000"/>
              </w:rPr>
              <w:t>the</w:t>
            </w:r>
            <w:proofErr w:type="gramEnd"/>
            <w:r>
              <w:rPr>
                <w:color w:val="000000"/>
              </w:rPr>
              <w:t xml:space="preserve"> deep understanding of the histopathological changes and pathogenesis of disease in promoting health, solving problems and making scientific decisions in Dermatology and Andrology practice.</w:t>
            </w:r>
          </w:p>
          <w:p w14:paraId="532FE419" w14:textId="77777777" w:rsidR="00D9294A" w:rsidRDefault="00D9294A">
            <w:pPr>
              <w:numPr>
                <w:ilvl w:val="1"/>
                <w:numId w:val="124"/>
              </w:numPr>
              <w:autoSpaceDE w:val="0"/>
              <w:autoSpaceDN w:val="0"/>
              <w:adjustRightInd w:val="0"/>
              <w:spacing w:after="0" w:line="240" w:lineRule="auto"/>
              <w:jc w:val="both"/>
              <w:rPr>
                <w:color w:val="000000"/>
              </w:rPr>
            </w:pPr>
            <w:r>
              <w:rPr>
                <w:color w:val="000000"/>
              </w:rPr>
              <w:t>Evaluate risks imposed during professional practice and apply sterile, safe techniques.</w:t>
            </w:r>
          </w:p>
          <w:p w14:paraId="6F4E839F" w14:textId="77777777" w:rsidR="00D9294A" w:rsidRDefault="00D9294A">
            <w:pPr>
              <w:numPr>
                <w:ilvl w:val="1"/>
                <w:numId w:val="124"/>
              </w:numPr>
              <w:autoSpaceDE w:val="0"/>
              <w:autoSpaceDN w:val="0"/>
              <w:adjustRightInd w:val="0"/>
              <w:spacing w:after="0" w:line="240" w:lineRule="auto"/>
              <w:jc w:val="both"/>
              <w:rPr>
                <w:color w:val="000000"/>
              </w:rPr>
            </w:pPr>
            <w:r>
              <w:rPr>
                <w:color w:val="000000"/>
              </w:rPr>
              <w:t xml:space="preserve">Write and evaluate histopathological reports </w:t>
            </w:r>
          </w:p>
          <w:p w14:paraId="321C6439" w14:textId="77777777" w:rsidR="00D9294A" w:rsidRDefault="00D9294A">
            <w:pPr>
              <w:numPr>
                <w:ilvl w:val="1"/>
                <w:numId w:val="124"/>
              </w:numPr>
              <w:autoSpaceDE w:val="0"/>
              <w:autoSpaceDN w:val="0"/>
              <w:adjustRightInd w:val="0"/>
              <w:spacing w:after="0" w:line="240" w:lineRule="auto"/>
              <w:jc w:val="both"/>
              <w:rPr>
                <w:color w:val="000000"/>
              </w:rPr>
            </w:pPr>
            <w:r>
              <w:rPr>
                <w:color w:val="000000"/>
              </w:rPr>
              <w:t>Understand the importance of clinic-pathological correlation in the diagnosis of many diseases</w:t>
            </w:r>
          </w:p>
          <w:p w14:paraId="063DA31F" w14:textId="77777777" w:rsidR="00D9294A" w:rsidRDefault="00D9294A">
            <w:pPr>
              <w:numPr>
                <w:ilvl w:val="1"/>
                <w:numId w:val="124"/>
              </w:numPr>
              <w:autoSpaceDE w:val="0"/>
              <w:autoSpaceDN w:val="0"/>
              <w:adjustRightInd w:val="0"/>
              <w:spacing w:after="0" w:line="240" w:lineRule="auto"/>
              <w:jc w:val="both"/>
              <w:rPr>
                <w:color w:val="000000"/>
              </w:rPr>
            </w:pPr>
            <w:r>
              <w:rPr>
                <w:color w:val="000000"/>
              </w:rPr>
              <w:t xml:space="preserve">Communicate with others in a manner reflecting commitment to ethics and respect to all </w:t>
            </w:r>
            <w:proofErr w:type="gramStart"/>
            <w:r>
              <w:rPr>
                <w:color w:val="000000"/>
              </w:rPr>
              <w:t>persons</w:t>
            </w:r>
            <w:proofErr w:type="gramEnd"/>
            <w:r>
              <w:rPr>
                <w:color w:val="000000"/>
              </w:rPr>
              <w:t>.</w:t>
            </w:r>
          </w:p>
          <w:p w14:paraId="05A78986" w14:textId="77777777" w:rsidR="00D9294A" w:rsidRDefault="00D9294A">
            <w:pPr>
              <w:numPr>
                <w:ilvl w:val="1"/>
                <w:numId w:val="124"/>
              </w:numPr>
              <w:autoSpaceDE w:val="0"/>
              <w:autoSpaceDN w:val="0"/>
              <w:adjustRightInd w:val="0"/>
              <w:spacing w:after="0" w:line="240" w:lineRule="auto"/>
              <w:jc w:val="both"/>
              <w:rPr>
                <w:color w:val="000000"/>
              </w:rPr>
            </w:pPr>
            <w:r>
              <w:rPr>
                <w:color w:val="000000"/>
              </w:rPr>
              <w:t>Maintain learning abilities.</w:t>
            </w:r>
          </w:p>
        </w:tc>
      </w:tr>
      <w:tr w:rsidR="00D9294A" w14:paraId="10EFDF60" w14:textId="77777777">
        <w:trPr>
          <w:cantSplit/>
          <w:trHeight w:val="625"/>
          <w:jc w:val="center"/>
        </w:trPr>
        <w:tc>
          <w:tcPr>
            <w:tcW w:w="9529"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29B19C58" w14:textId="77777777" w:rsidR="00D9294A" w:rsidRDefault="00D9294A">
            <w:pPr>
              <w:bidi/>
              <w:rPr>
                <w:sz w:val="28"/>
                <w:szCs w:val="28"/>
                <w:lang w:bidi="ar-EG"/>
              </w:rPr>
            </w:pPr>
            <w:r>
              <w:rPr>
                <w:rFonts w:hint="cs"/>
                <w:sz w:val="28"/>
                <w:szCs w:val="28"/>
                <w:rtl/>
              </w:rPr>
              <w:t>2- المستهدف من تدريس المقرر :</w:t>
            </w:r>
          </w:p>
          <w:p w14:paraId="1DC7B177" w14:textId="77777777" w:rsidR="00D9294A" w:rsidRDefault="00D9294A">
            <w:pPr>
              <w:autoSpaceDE w:val="0"/>
              <w:autoSpaceDN w:val="0"/>
              <w:adjustRightInd w:val="0"/>
              <w:jc w:val="both"/>
              <w:rPr>
                <w:rFonts w:hint="cs"/>
                <w:i/>
                <w:iCs/>
                <w:color w:val="000000"/>
                <w:sz w:val="24"/>
                <w:szCs w:val="24"/>
                <w:rtl/>
              </w:rPr>
            </w:pPr>
            <w:r>
              <w:rPr>
                <w:i/>
                <w:iCs/>
                <w:color w:val="000000"/>
              </w:rPr>
              <w:t>By the end of the course, the student should be able to:</w:t>
            </w:r>
          </w:p>
        </w:tc>
      </w:tr>
      <w:tr w:rsidR="00D9294A" w14:paraId="2F690F54" w14:textId="77777777">
        <w:trPr>
          <w:cantSplit/>
          <w:jc w:val="center"/>
        </w:trPr>
        <w:tc>
          <w:tcPr>
            <w:tcW w:w="1858" w:type="dxa"/>
            <w:tcBorders>
              <w:top w:val="single" w:sz="4" w:space="0" w:color="auto"/>
              <w:left w:val="single" w:sz="4" w:space="0" w:color="auto"/>
              <w:bottom w:val="single" w:sz="4" w:space="0" w:color="auto"/>
              <w:right w:val="single" w:sz="4" w:space="0" w:color="auto"/>
            </w:tcBorders>
            <w:hideMark/>
          </w:tcPr>
          <w:p w14:paraId="5D5921BE" w14:textId="77777777" w:rsidR="00D9294A" w:rsidRDefault="00D9294A">
            <w:pPr>
              <w:bidi/>
              <w:rPr>
                <w:rFonts w:hint="cs"/>
                <w:rtl/>
              </w:rPr>
            </w:pPr>
            <w:r>
              <w:rPr>
                <w:rFonts w:hint="cs"/>
                <w:rtl/>
              </w:rPr>
              <w:lastRenderedPageBreak/>
              <w:t xml:space="preserve">أ- المعلومات والمفاهيم </w:t>
            </w:r>
            <w:r>
              <w:rPr>
                <w:rFonts w:hint="cs"/>
                <w:rtl/>
                <w:lang w:bidi="ar-EG"/>
              </w:rPr>
              <w:t>:</w:t>
            </w:r>
          </w:p>
        </w:tc>
        <w:tc>
          <w:tcPr>
            <w:tcW w:w="7671" w:type="dxa"/>
            <w:gridSpan w:val="2"/>
            <w:tcBorders>
              <w:top w:val="single" w:sz="4" w:space="0" w:color="auto"/>
              <w:left w:val="single" w:sz="4" w:space="0" w:color="auto"/>
              <w:bottom w:val="single" w:sz="4" w:space="0" w:color="auto"/>
              <w:right w:val="single" w:sz="4" w:space="0" w:color="auto"/>
            </w:tcBorders>
            <w:hideMark/>
          </w:tcPr>
          <w:p w14:paraId="3F7054E2" w14:textId="77777777" w:rsidR="00D9294A" w:rsidRDefault="00D9294A">
            <w:pPr>
              <w:autoSpaceDE w:val="0"/>
              <w:autoSpaceDN w:val="0"/>
              <w:adjustRightInd w:val="0"/>
              <w:rPr>
                <w:color w:val="000000"/>
              </w:rPr>
            </w:pPr>
            <w:proofErr w:type="gramStart"/>
            <w:r>
              <w:rPr>
                <w:color w:val="000000"/>
              </w:rPr>
              <w:t xml:space="preserve">2.a.1  </w:t>
            </w:r>
            <w:r>
              <w:rPr>
                <w:b/>
                <w:bCs/>
                <w:color w:val="000000"/>
              </w:rPr>
              <w:t>Describe</w:t>
            </w:r>
            <w:proofErr w:type="gramEnd"/>
            <w:r>
              <w:rPr>
                <w:b/>
                <w:bCs/>
                <w:color w:val="000000"/>
              </w:rPr>
              <w:t xml:space="preserve"> </w:t>
            </w:r>
            <w:r>
              <w:rPr>
                <w:color w:val="000000"/>
              </w:rPr>
              <w:t>histology of normal skin, hair and nail and reproductive systems, and the histopathological changes which occur in different dermatological, venereal and andrological disorders.</w:t>
            </w:r>
          </w:p>
          <w:p w14:paraId="53753A4B" w14:textId="77777777" w:rsidR="00D9294A" w:rsidRDefault="00D9294A">
            <w:pPr>
              <w:autoSpaceDE w:val="0"/>
              <w:autoSpaceDN w:val="0"/>
              <w:adjustRightInd w:val="0"/>
              <w:rPr>
                <w:color w:val="000000"/>
              </w:rPr>
            </w:pPr>
            <w:proofErr w:type="gramStart"/>
            <w:r>
              <w:rPr>
                <w:color w:val="000000"/>
              </w:rPr>
              <w:t xml:space="preserve">2.a.2  </w:t>
            </w:r>
            <w:r>
              <w:rPr>
                <w:b/>
                <w:bCs/>
                <w:color w:val="000000"/>
              </w:rPr>
              <w:t>List</w:t>
            </w:r>
            <w:proofErr w:type="gramEnd"/>
            <w:r>
              <w:rPr>
                <w:color w:val="000000"/>
              </w:rPr>
              <w:t xml:space="preserve"> and describe inflammatory reaction patterns of the skin and give examples for each type.</w:t>
            </w:r>
          </w:p>
          <w:p w14:paraId="534A2111" w14:textId="77777777" w:rsidR="00D9294A" w:rsidRDefault="00D9294A">
            <w:pPr>
              <w:autoSpaceDE w:val="0"/>
              <w:autoSpaceDN w:val="0"/>
              <w:adjustRightInd w:val="0"/>
              <w:rPr>
                <w:color w:val="000000"/>
              </w:rPr>
            </w:pPr>
            <w:proofErr w:type="gramStart"/>
            <w:r>
              <w:rPr>
                <w:color w:val="000000"/>
              </w:rPr>
              <w:t xml:space="preserve">2.a.3  </w:t>
            </w:r>
            <w:r>
              <w:rPr>
                <w:b/>
                <w:bCs/>
                <w:color w:val="000000"/>
              </w:rPr>
              <w:t>Define</w:t>
            </w:r>
            <w:proofErr w:type="gramEnd"/>
            <w:r>
              <w:rPr>
                <w:color w:val="000000"/>
              </w:rPr>
              <w:t xml:space="preserve"> granulomas and describe histopathological findings of granulomatous skin diseases.</w:t>
            </w:r>
          </w:p>
          <w:p w14:paraId="5DE37080" w14:textId="77777777" w:rsidR="00D9294A" w:rsidRDefault="00D9294A">
            <w:pPr>
              <w:autoSpaceDE w:val="0"/>
              <w:autoSpaceDN w:val="0"/>
              <w:adjustRightInd w:val="0"/>
              <w:rPr>
                <w:color w:val="000000"/>
              </w:rPr>
            </w:pPr>
            <w:r>
              <w:rPr>
                <w:color w:val="000000"/>
              </w:rPr>
              <w:t xml:space="preserve">2.a.4 </w:t>
            </w:r>
            <w:r>
              <w:rPr>
                <w:b/>
                <w:bCs/>
                <w:color w:val="000000"/>
              </w:rPr>
              <w:t xml:space="preserve">Mention </w:t>
            </w:r>
            <w:r>
              <w:rPr>
                <w:color w:val="000000"/>
              </w:rPr>
              <w:t xml:space="preserve">the histopathological findings in </w:t>
            </w:r>
            <w:proofErr w:type="gramStart"/>
            <w:r>
              <w:rPr>
                <w:color w:val="000000"/>
              </w:rPr>
              <w:t>different  Vesiculobullous</w:t>
            </w:r>
            <w:proofErr w:type="gramEnd"/>
            <w:r>
              <w:rPr>
                <w:color w:val="000000"/>
              </w:rPr>
              <w:t xml:space="preserve"> diseases.</w:t>
            </w:r>
          </w:p>
          <w:p w14:paraId="795FCAD8" w14:textId="77777777" w:rsidR="00D9294A" w:rsidRDefault="00D9294A">
            <w:pPr>
              <w:autoSpaceDE w:val="0"/>
              <w:autoSpaceDN w:val="0"/>
              <w:adjustRightInd w:val="0"/>
              <w:rPr>
                <w:color w:val="000000"/>
              </w:rPr>
            </w:pPr>
            <w:r>
              <w:rPr>
                <w:color w:val="000000"/>
              </w:rPr>
              <w:t xml:space="preserve">2.a.5 </w:t>
            </w:r>
            <w:r>
              <w:rPr>
                <w:b/>
                <w:bCs/>
                <w:color w:val="000000"/>
              </w:rPr>
              <w:t xml:space="preserve">Classify </w:t>
            </w:r>
            <w:r>
              <w:rPr>
                <w:color w:val="000000"/>
              </w:rPr>
              <w:t>skin tumors and describe histopathological features of them.</w:t>
            </w:r>
          </w:p>
          <w:p w14:paraId="6AF5B355" w14:textId="77777777" w:rsidR="00D9294A" w:rsidRDefault="00D9294A">
            <w:pPr>
              <w:autoSpaceDE w:val="0"/>
              <w:autoSpaceDN w:val="0"/>
              <w:adjustRightInd w:val="0"/>
              <w:rPr>
                <w:color w:val="000000"/>
              </w:rPr>
            </w:pPr>
            <w:r>
              <w:rPr>
                <w:color w:val="000000"/>
              </w:rPr>
              <w:t xml:space="preserve">2.a.6 </w:t>
            </w:r>
            <w:r>
              <w:rPr>
                <w:b/>
                <w:bCs/>
                <w:color w:val="000000"/>
              </w:rPr>
              <w:t>Discuss</w:t>
            </w:r>
            <w:r>
              <w:rPr>
                <w:color w:val="000000"/>
              </w:rPr>
              <w:t xml:space="preserve"> histopathological features of male infertility-testicular tissue-granulomatous orchitis-</w:t>
            </w:r>
            <w:proofErr w:type="spellStart"/>
            <w:r>
              <w:rPr>
                <w:color w:val="000000"/>
              </w:rPr>
              <w:t>sertolli</w:t>
            </w:r>
            <w:proofErr w:type="spellEnd"/>
            <w:r>
              <w:rPr>
                <w:color w:val="000000"/>
              </w:rPr>
              <w:t xml:space="preserve"> cell only syndrome.</w:t>
            </w:r>
          </w:p>
          <w:p w14:paraId="6EEDAF40" w14:textId="77777777" w:rsidR="00D9294A" w:rsidRDefault="00D9294A">
            <w:pPr>
              <w:autoSpaceDE w:val="0"/>
              <w:autoSpaceDN w:val="0"/>
              <w:adjustRightInd w:val="0"/>
              <w:rPr>
                <w:color w:val="000000"/>
              </w:rPr>
            </w:pPr>
            <w:r>
              <w:rPr>
                <w:color w:val="000000"/>
              </w:rPr>
              <w:t xml:space="preserve">2.a.7 </w:t>
            </w:r>
            <w:r>
              <w:rPr>
                <w:b/>
                <w:bCs/>
                <w:color w:val="000000"/>
              </w:rPr>
              <w:t>Discuss</w:t>
            </w:r>
            <w:r>
              <w:rPr>
                <w:color w:val="000000"/>
              </w:rPr>
              <w:t xml:space="preserve"> Basics and advances in the field of histopathological staining, immunohistochemistry and molecular studies of different dermatological, venereal and andrological disorders.</w:t>
            </w:r>
          </w:p>
        </w:tc>
      </w:tr>
      <w:tr w:rsidR="00D9294A" w14:paraId="71C3ADA1" w14:textId="77777777">
        <w:trPr>
          <w:cantSplit/>
          <w:jc w:val="center"/>
        </w:trPr>
        <w:tc>
          <w:tcPr>
            <w:tcW w:w="1858" w:type="dxa"/>
            <w:tcBorders>
              <w:top w:val="single" w:sz="4" w:space="0" w:color="auto"/>
              <w:left w:val="single" w:sz="4" w:space="0" w:color="auto"/>
              <w:bottom w:val="single" w:sz="4" w:space="0" w:color="auto"/>
              <w:right w:val="single" w:sz="4" w:space="0" w:color="auto"/>
            </w:tcBorders>
            <w:hideMark/>
          </w:tcPr>
          <w:p w14:paraId="6C7DE4B3" w14:textId="77777777" w:rsidR="00D9294A" w:rsidRDefault="00D9294A">
            <w:pPr>
              <w:bidi/>
              <w:spacing w:line="360" w:lineRule="auto"/>
              <w:rPr>
                <w:sz w:val="32"/>
                <w:szCs w:val="32"/>
                <w:lang w:bidi="ar-EG"/>
              </w:rPr>
            </w:pPr>
            <w:r>
              <w:rPr>
                <w:rFonts w:hint="cs"/>
                <w:rtl/>
              </w:rPr>
              <w:t>ب- المهارات الذهنية</w:t>
            </w:r>
            <w:r>
              <w:rPr>
                <w:sz w:val="32"/>
                <w:szCs w:val="32"/>
              </w:rPr>
              <w:t>:</w:t>
            </w:r>
          </w:p>
        </w:tc>
        <w:tc>
          <w:tcPr>
            <w:tcW w:w="7671" w:type="dxa"/>
            <w:gridSpan w:val="2"/>
            <w:tcBorders>
              <w:top w:val="single" w:sz="4" w:space="0" w:color="auto"/>
              <w:left w:val="single" w:sz="4" w:space="0" w:color="auto"/>
              <w:bottom w:val="single" w:sz="4" w:space="0" w:color="auto"/>
              <w:right w:val="single" w:sz="4" w:space="0" w:color="auto"/>
            </w:tcBorders>
            <w:hideMark/>
          </w:tcPr>
          <w:p w14:paraId="34BBA967" w14:textId="77777777" w:rsidR="00D9294A" w:rsidRDefault="00D9294A">
            <w:pPr>
              <w:autoSpaceDE w:val="0"/>
              <w:autoSpaceDN w:val="0"/>
              <w:adjustRightInd w:val="0"/>
              <w:jc w:val="both"/>
              <w:rPr>
                <w:color w:val="000000"/>
                <w:sz w:val="24"/>
                <w:szCs w:val="24"/>
              </w:rPr>
            </w:pPr>
            <w:proofErr w:type="gramStart"/>
            <w:r>
              <w:rPr>
                <w:color w:val="000000"/>
              </w:rPr>
              <w:t xml:space="preserve">2.b.1  </w:t>
            </w:r>
            <w:r>
              <w:rPr>
                <w:b/>
                <w:bCs/>
                <w:color w:val="000000"/>
              </w:rPr>
              <w:t>Integrate</w:t>
            </w:r>
            <w:proofErr w:type="gramEnd"/>
            <w:r>
              <w:rPr>
                <w:b/>
                <w:bCs/>
                <w:color w:val="000000"/>
              </w:rPr>
              <w:t xml:space="preserve"> </w:t>
            </w:r>
            <w:r>
              <w:rPr>
                <w:color w:val="000000"/>
              </w:rPr>
              <w:t>the histopathological findings with the clinical data to find out final diagnosis</w:t>
            </w:r>
          </w:p>
          <w:p w14:paraId="1E5EB05B" w14:textId="77777777" w:rsidR="00D9294A" w:rsidRDefault="00D9294A">
            <w:pPr>
              <w:autoSpaceDE w:val="0"/>
              <w:autoSpaceDN w:val="0"/>
              <w:adjustRightInd w:val="0"/>
              <w:jc w:val="both"/>
              <w:rPr>
                <w:color w:val="000000"/>
              </w:rPr>
            </w:pPr>
            <w:r>
              <w:rPr>
                <w:color w:val="000000"/>
              </w:rPr>
              <w:t xml:space="preserve">2.b.2 </w:t>
            </w:r>
            <w:r>
              <w:rPr>
                <w:b/>
                <w:bCs/>
                <w:color w:val="000000"/>
              </w:rPr>
              <w:t>Differentiate</w:t>
            </w:r>
            <w:r>
              <w:rPr>
                <w:color w:val="000000"/>
              </w:rPr>
              <w:t xml:space="preserve"> between different skin diseases as </w:t>
            </w:r>
            <w:proofErr w:type="gramStart"/>
            <w:r>
              <w:rPr>
                <w:color w:val="000000"/>
              </w:rPr>
              <w:t>regard</w:t>
            </w:r>
            <w:proofErr w:type="gramEnd"/>
            <w:r>
              <w:rPr>
                <w:color w:val="000000"/>
              </w:rPr>
              <w:t xml:space="preserve"> the </w:t>
            </w:r>
            <w:proofErr w:type="spellStart"/>
            <w:r>
              <w:rPr>
                <w:color w:val="000000"/>
              </w:rPr>
              <w:t>hisopathological</w:t>
            </w:r>
            <w:proofErr w:type="spellEnd"/>
            <w:r>
              <w:rPr>
                <w:color w:val="000000"/>
              </w:rPr>
              <w:t xml:space="preserve"> findings.</w:t>
            </w:r>
          </w:p>
          <w:p w14:paraId="31A06807" w14:textId="77777777" w:rsidR="00D9294A" w:rsidRDefault="00D9294A">
            <w:pPr>
              <w:autoSpaceDE w:val="0"/>
              <w:autoSpaceDN w:val="0"/>
              <w:adjustRightInd w:val="0"/>
              <w:jc w:val="both"/>
              <w:rPr>
                <w:color w:val="000000"/>
                <w:lang w:bidi="ar-EG"/>
              </w:rPr>
            </w:pPr>
            <w:r>
              <w:rPr>
                <w:color w:val="000000"/>
              </w:rPr>
              <w:t xml:space="preserve">2.b.3 </w:t>
            </w:r>
            <w:proofErr w:type="gramStart"/>
            <w:r>
              <w:rPr>
                <w:b/>
                <w:bCs/>
                <w:color w:val="000000"/>
              </w:rPr>
              <w:t xml:space="preserve">Employ </w:t>
            </w:r>
            <w:r>
              <w:rPr>
                <w:color w:val="000000"/>
              </w:rPr>
              <w:t xml:space="preserve"> the</w:t>
            </w:r>
            <w:proofErr w:type="gramEnd"/>
            <w:r>
              <w:rPr>
                <w:color w:val="000000"/>
              </w:rPr>
              <w:t xml:space="preserve"> findings in testicular biopsy to </w:t>
            </w:r>
            <w:proofErr w:type="gramStart"/>
            <w:r>
              <w:rPr>
                <w:color w:val="000000"/>
              </w:rPr>
              <w:t>decide</w:t>
            </w:r>
            <w:proofErr w:type="gramEnd"/>
            <w:r>
              <w:rPr>
                <w:color w:val="000000"/>
              </w:rPr>
              <w:t xml:space="preserve"> to use assisted reproductive technique or not.</w:t>
            </w:r>
          </w:p>
        </w:tc>
      </w:tr>
      <w:tr w:rsidR="00D9294A" w14:paraId="2B057E7A" w14:textId="77777777">
        <w:trPr>
          <w:cantSplit/>
          <w:trHeight w:val="1445"/>
          <w:jc w:val="center"/>
        </w:trPr>
        <w:tc>
          <w:tcPr>
            <w:tcW w:w="1858" w:type="dxa"/>
            <w:tcBorders>
              <w:top w:val="single" w:sz="4" w:space="0" w:color="auto"/>
              <w:left w:val="single" w:sz="4" w:space="0" w:color="auto"/>
              <w:bottom w:val="single" w:sz="4" w:space="0" w:color="auto"/>
              <w:right w:val="single" w:sz="4" w:space="0" w:color="auto"/>
            </w:tcBorders>
            <w:hideMark/>
          </w:tcPr>
          <w:p w14:paraId="7AE8F890" w14:textId="77777777" w:rsidR="00D9294A" w:rsidRDefault="00D9294A">
            <w:pPr>
              <w:bidi/>
              <w:spacing w:line="360" w:lineRule="auto"/>
              <w:rPr>
                <w:rFonts w:hint="cs"/>
                <w:sz w:val="28"/>
                <w:szCs w:val="28"/>
                <w:rtl/>
                <w:lang w:bidi="ar-EG"/>
              </w:rPr>
            </w:pPr>
            <w:r>
              <w:rPr>
                <w:rFonts w:hint="cs"/>
                <w:sz w:val="28"/>
                <w:szCs w:val="28"/>
                <w:rtl/>
              </w:rPr>
              <w:t xml:space="preserve">جـ- المهارات المهنية الخاصة بالمقرر: </w:t>
            </w:r>
          </w:p>
        </w:tc>
        <w:tc>
          <w:tcPr>
            <w:tcW w:w="7671" w:type="dxa"/>
            <w:gridSpan w:val="2"/>
            <w:tcBorders>
              <w:top w:val="single" w:sz="4" w:space="0" w:color="auto"/>
              <w:left w:val="single" w:sz="4" w:space="0" w:color="auto"/>
              <w:bottom w:val="single" w:sz="4" w:space="0" w:color="auto"/>
              <w:right w:val="single" w:sz="4" w:space="0" w:color="auto"/>
            </w:tcBorders>
            <w:hideMark/>
          </w:tcPr>
          <w:p w14:paraId="5694AEE9" w14:textId="77777777" w:rsidR="00D9294A" w:rsidRDefault="00D9294A">
            <w:pPr>
              <w:autoSpaceDE w:val="0"/>
              <w:autoSpaceDN w:val="0"/>
              <w:adjustRightInd w:val="0"/>
              <w:jc w:val="both"/>
              <w:rPr>
                <w:color w:val="000000"/>
                <w:sz w:val="24"/>
                <w:szCs w:val="24"/>
              </w:rPr>
            </w:pPr>
            <w:r>
              <w:rPr>
                <w:color w:val="000000"/>
              </w:rPr>
              <w:t xml:space="preserve">2.c.1 </w:t>
            </w:r>
            <w:r>
              <w:rPr>
                <w:b/>
                <w:bCs/>
                <w:color w:val="000000"/>
              </w:rPr>
              <w:t>Identify</w:t>
            </w:r>
            <w:r>
              <w:rPr>
                <w:color w:val="000000"/>
              </w:rPr>
              <w:t xml:space="preserve"> the appearance of normal skin under microscope.</w:t>
            </w:r>
          </w:p>
          <w:p w14:paraId="21071190" w14:textId="77777777" w:rsidR="00D9294A" w:rsidRDefault="00D9294A">
            <w:pPr>
              <w:autoSpaceDE w:val="0"/>
              <w:autoSpaceDN w:val="0"/>
              <w:adjustRightInd w:val="0"/>
              <w:jc w:val="both"/>
              <w:rPr>
                <w:color w:val="000000"/>
              </w:rPr>
            </w:pPr>
            <w:r>
              <w:rPr>
                <w:color w:val="000000"/>
              </w:rPr>
              <w:t xml:space="preserve">2.c.1 </w:t>
            </w:r>
            <w:r>
              <w:rPr>
                <w:b/>
                <w:bCs/>
                <w:color w:val="000000"/>
              </w:rPr>
              <w:t>Examine</w:t>
            </w:r>
            <w:r>
              <w:rPr>
                <w:color w:val="000000"/>
              </w:rPr>
              <w:t xml:space="preserve"> histopathological slides and make a clinicopathological correlation to diagnose the skin and andrological diseases studied.</w:t>
            </w:r>
          </w:p>
          <w:p w14:paraId="273990E3" w14:textId="77777777" w:rsidR="00D9294A" w:rsidRDefault="00D9294A">
            <w:pPr>
              <w:autoSpaceDE w:val="0"/>
              <w:autoSpaceDN w:val="0"/>
              <w:adjustRightInd w:val="0"/>
              <w:jc w:val="both"/>
              <w:rPr>
                <w:color w:val="000000"/>
              </w:rPr>
            </w:pPr>
            <w:proofErr w:type="gramStart"/>
            <w:r>
              <w:rPr>
                <w:color w:val="000000"/>
              </w:rPr>
              <w:t xml:space="preserve">2.c.2  </w:t>
            </w:r>
            <w:r>
              <w:rPr>
                <w:b/>
                <w:bCs/>
                <w:color w:val="000000"/>
              </w:rPr>
              <w:t>Establish</w:t>
            </w:r>
            <w:proofErr w:type="gramEnd"/>
            <w:r>
              <w:rPr>
                <w:b/>
                <w:bCs/>
                <w:color w:val="000000"/>
              </w:rPr>
              <w:t xml:space="preserve"> </w:t>
            </w:r>
            <w:r>
              <w:rPr>
                <w:color w:val="000000"/>
              </w:rPr>
              <w:t xml:space="preserve">a final diagnosis / differential diagnosis of studied topics </w:t>
            </w:r>
            <w:proofErr w:type="gramStart"/>
            <w:r>
              <w:rPr>
                <w:color w:val="000000"/>
              </w:rPr>
              <w:t>if  given</w:t>
            </w:r>
            <w:proofErr w:type="gramEnd"/>
            <w:r>
              <w:rPr>
                <w:color w:val="000000"/>
              </w:rPr>
              <w:t xml:space="preserve"> a group of pathological findings. </w:t>
            </w:r>
          </w:p>
          <w:p w14:paraId="66782A8E" w14:textId="77777777" w:rsidR="00D9294A" w:rsidRDefault="00D9294A">
            <w:pPr>
              <w:jc w:val="both"/>
              <w:rPr>
                <w:lang w:bidi="ar-EG"/>
              </w:rPr>
            </w:pPr>
            <w:proofErr w:type="gramStart"/>
            <w:r>
              <w:t xml:space="preserve">2.c.3  </w:t>
            </w:r>
            <w:r>
              <w:rPr>
                <w:b/>
                <w:bCs/>
              </w:rPr>
              <w:t>Write</w:t>
            </w:r>
            <w:proofErr w:type="gramEnd"/>
            <w:r>
              <w:t xml:space="preserve"> and appraise full histopathological report </w:t>
            </w:r>
          </w:p>
        </w:tc>
      </w:tr>
      <w:tr w:rsidR="00D9294A" w14:paraId="7FA76623" w14:textId="77777777">
        <w:trPr>
          <w:cantSplit/>
          <w:trHeight w:val="1139"/>
          <w:jc w:val="center"/>
        </w:trPr>
        <w:tc>
          <w:tcPr>
            <w:tcW w:w="1858" w:type="dxa"/>
            <w:tcBorders>
              <w:top w:val="single" w:sz="4" w:space="0" w:color="auto"/>
              <w:left w:val="single" w:sz="4" w:space="0" w:color="auto"/>
              <w:bottom w:val="single" w:sz="4" w:space="0" w:color="auto"/>
              <w:right w:val="single" w:sz="4" w:space="0" w:color="auto"/>
            </w:tcBorders>
            <w:hideMark/>
          </w:tcPr>
          <w:p w14:paraId="0CD1CF96" w14:textId="77777777" w:rsidR="00D9294A" w:rsidRDefault="00D9294A">
            <w:pPr>
              <w:bidi/>
              <w:rPr>
                <w:rFonts w:hint="cs"/>
                <w:sz w:val="28"/>
                <w:szCs w:val="28"/>
                <w:rtl/>
              </w:rPr>
            </w:pPr>
            <w:r>
              <w:rPr>
                <w:rFonts w:hint="cs"/>
                <w:sz w:val="28"/>
                <w:szCs w:val="28"/>
                <w:rtl/>
              </w:rPr>
              <w:t>د -  المهارات العامة</w:t>
            </w:r>
            <w:r>
              <w:rPr>
                <w:rFonts w:hint="cs"/>
                <w:sz w:val="28"/>
                <w:szCs w:val="28"/>
                <w:rtl/>
                <w:lang w:bidi="ar-EG"/>
              </w:rPr>
              <w:t>:</w:t>
            </w:r>
          </w:p>
        </w:tc>
        <w:tc>
          <w:tcPr>
            <w:tcW w:w="7671" w:type="dxa"/>
            <w:gridSpan w:val="2"/>
            <w:tcBorders>
              <w:top w:val="single" w:sz="4" w:space="0" w:color="auto"/>
              <w:left w:val="single" w:sz="4" w:space="0" w:color="auto"/>
              <w:bottom w:val="single" w:sz="4" w:space="0" w:color="auto"/>
              <w:right w:val="single" w:sz="4" w:space="0" w:color="auto"/>
            </w:tcBorders>
            <w:hideMark/>
          </w:tcPr>
          <w:p w14:paraId="681568FC" w14:textId="77777777" w:rsidR="00D9294A" w:rsidRDefault="00D9294A">
            <w:pPr>
              <w:jc w:val="both"/>
              <w:rPr>
                <w:sz w:val="24"/>
                <w:szCs w:val="24"/>
              </w:rPr>
            </w:pPr>
            <w:proofErr w:type="gramStart"/>
            <w:r>
              <w:t xml:space="preserve">2.d.1  </w:t>
            </w:r>
            <w:r>
              <w:rPr>
                <w:b/>
                <w:bCs/>
              </w:rPr>
              <w:t>Work</w:t>
            </w:r>
            <w:proofErr w:type="gramEnd"/>
            <w:r>
              <w:t xml:space="preserve"> in team as a member or leader with effective </w:t>
            </w:r>
            <w:proofErr w:type="gramStart"/>
            <w:r>
              <w:t>communication  with</w:t>
            </w:r>
            <w:proofErr w:type="gramEnd"/>
            <w:r>
              <w:t xml:space="preserve"> all members.</w:t>
            </w:r>
          </w:p>
          <w:p w14:paraId="18696DEE" w14:textId="77777777" w:rsidR="00D9294A" w:rsidRDefault="00D9294A">
            <w:pPr>
              <w:jc w:val="both"/>
            </w:pPr>
            <w:proofErr w:type="gramStart"/>
            <w:r>
              <w:t xml:space="preserve">2.d.2  </w:t>
            </w:r>
            <w:r>
              <w:rPr>
                <w:b/>
                <w:bCs/>
              </w:rPr>
              <w:t>Practice</w:t>
            </w:r>
            <w:proofErr w:type="gramEnd"/>
            <w:r>
              <w:t xml:space="preserve"> self-appraisal and improve his own practice </w:t>
            </w:r>
          </w:p>
          <w:p w14:paraId="1FAB09E5" w14:textId="77777777" w:rsidR="00D9294A" w:rsidRDefault="00D9294A">
            <w:pPr>
              <w:jc w:val="both"/>
              <w:rPr>
                <w:sz w:val="28"/>
                <w:szCs w:val="28"/>
                <w:lang w:bidi="ar-EG"/>
              </w:rPr>
            </w:pPr>
            <w:proofErr w:type="gramStart"/>
            <w:r>
              <w:t xml:space="preserve">2.d.3  </w:t>
            </w:r>
            <w:r>
              <w:rPr>
                <w:b/>
                <w:bCs/>
              </w:rPr>
              <w:t>Learn</w:t>
            </w:r>
            <w:proofErr w:type="gramEnd"/>
            <w:r>
              <w:t xml:space="preserve"> independently and seek continuous learning</w:t>
            </w:r>
          </w:p>
        </w:tc>
      </w:tr>
      <w:tr w:rsidR="00D9294A" w14:paraId="25FCB3F0" w14:textId="77777777">
        <w:trPr>
          <w:cantSplit/>
          <w:trHeight w:val="2620"/>
          <w:jc w:val="center"/>
        </w:trPr>
        <w:tc>
          <w:tcPr>
            <w:tcW w:w="1858" w:type="dxa"/>
            <w:tcBorders>
              <w:top w:val="single" w:sz="4" w:space="0" w:color="auto"/>
              <w:left w:val="single" w:sz="4" w:space="0" w:color="auto"/>
              <w:bottom w:val="single" w:sz="4" w:space="0" w:color="auto"/>
              <w:right w:val="single" w:sz="4" w:space="0" w:color="auto"/>
            </w:tcBorders>
            <w:shd w:val="clear" w:color="auto" w:fill="F3F3F3"/>
          </w:tcPr>
          <w:p w14:paraId="540645A6" w14:textId="77777777" w:rsidR="00D9294A" w:rsidRDefault="00D9294A">
            <w:pPr>
              <w:bidi/>
              <w:rPr>
                <w:rFonts w:hint="cs"/>
                <w:sz w:val="28"/>
                <w:szCs w:val="28"/>
                <w:rtl/>
              </w:rPr>
            </w:pPr>
            <w:r>
              <w:rPr>
                <w:rFonts w:hint="cs"/>
                <w:sz w:val="28"/>
                <w:szCs w:val="28"/>
                <w:rtl/>
              </w:rPr>
              <w:lastRenderedPageBreak/>
              <w:t>3- محتوى المقرر:</w:t>
            </w:r>
          </w:p>
          <w:p w14:paraId="0FAAD1BE" w14:textId="77777777" w:rsidR="00D9294A" w:rsidRDefault="00D9294A">
            <w:pPr>
              <w:bidi/>
              <w:rPr>
                <w:rFonts w:hint="cs"/>
                <w:sz w:val="32"/>
                <w:szCs w:val="32"/>
                <w:rtl/>
              </w:rPr>
            </w:pPr>
          </w:p>
          <w:p w14:paraId="273D10BC" w14:textId="77777777" w:rsidR="00D9294A" w:rsidRDefault="00D9294A">
            <w:pPr>
              <w:bidi/>
              <w:rPr>
                <w:rFonts w:hint="cs"/>
                <w:sz w:val="32"/>
                <w:szCs w:val="32"/>
                <w:rtl/>
              </w:rPr>
            </w:pPr>
          </w:p>
          <w:p w14:paraId="6CB7C44D" w14:textId="77777777" w:rsidR="00D9294A" w:rsidRDefault="00D9294A">
            <w:pPr>
              <w:bidi/>
              <w:rPr>
                <w:rFonts w:hint="cs"/>
                <w:sz w:val="32"/>
                <w:szCs w:val="32"/>
                <w:rtl/>
                <w:lang w:bidi="ar-EG"/>
              </w:rPr>
            </w:pPr>
          </w:p>
        </w:tc>
        <w:tc>
          <w:tcPr>
            <w:tcW w:w="7671" w:type="dxa"/>
            <w:gridSpan w:val="2"/>
            <w:tcBorders>
              <w:top w:val="single" w:sz="4" w:space="0" w:color="auto"/>
              <w:left w:val="single" w:sz="4" w:space="0" w:color="auto"/>
              <w:bottom w:val="single" w:sz="4" w:space="0" w:color="auto"/>
              <w:right w:val="single" w:sz="4" w:space="0" w:color="auto"/>
            </w:tcBorders>
            <w:hideMark/>
          </w:tcPr>
          <w:tbl>
            <w:tblPr>
              <w:tblW w:w="7392"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4A0" w:firstRow="1" w:lastRow="0" w:firstColumn="1" w:lastColumn="0" w:noHBand="0" w:noVBand="1"/>
            </w:tblPr>
            <w:tblGrid>
              <w:gridCol w:w="3153"/>
              <w:gridCol w:w="955"/>
              <w:gridCol w:w="976"/>
              <w:gridCol w:w="686"/>
              <w:gridCol w:w="767"/>
              <w:gridCol w:w="855"/>
            </w:tblGrid>
            <w:tr w:rsidR="00D9294A" w14:paraId="2C5898BB" w14:textId="77777777">
              <w:trPr>
                <w:trHeight w:val="618"/>
              </w:trPr>
              <w:tc>
                <w:tcPr>
                  <w:tcW w:w="3295" w:type="dxa"/>
                  <w:tcBorders>
                    <w:top w:val="thinThickMediumGap" w:sz="24" w:space="0" w:color="auto"/>
                    <w:left w:val="thinThickMediumGap" w:sz="24" w:space="0" w:color="auto"/>
                    <w:bottom w:val="thinThickMediumGap" w:sz="24" w:space="0" w:color="auto"/>
                    <w:right w:val="single" w:sz="4" w:space="0" w:color="auto"/>
                  </w:tcBorders>
                  <w:hideMark/>
                </w:tcPr>
                <w:p w14:paraId="60F2AD2A" w14:textId="77777777" w:rsidR="00D9294A" w:rsidRDefault="00D9294A">
                  <w:pPr>
                    <w:autoSpaceDE w:val="0"/>
                    <w:autoSpaceDN w:val="0"/>
                    <w:adjustRightInd w:val="0"/>
                    <w:jc w:val="center"/>
                    <w:rPr>
                      <w:rFonts w:eastAsia="Times New Roman"/>
                      <w:b/>
                      <w:bCs/>
                      <w:color w:val="000000"/>
                      <w:sz w:val="20"/>
                      <w:szCs w:val="20"/>
                    </w:rPr>
                  </w:pPr>
                  <w:r>
                    <w:rPr>
                      <w:b/>
                      <w:bCs/>
                      <w:color w:val="000000"/>
                      <w:sz w:val="20"/>
                      <w:szCs w:val="20"/>
                    </w:rPr>
                    <w:t>Subject</w:t>
                  </w:r>
                </w:p>
              </w:tc>
              <w:tc>
                <w:tcPr>
                  <w:tcW w:w="961" w:type="dxa"/>
                  <w:tcBorders>
                    <w:top w:val="thinThickMediumGap" w:sz="24" w:space="0" w:color="auto"/>
                    <w:left w:val="single" w:sz="4" w:space="0" w:color="auto"/>
                    <w:bottom w:val="thinThickMediumGap" w:sz="24" w:space="0" w:color="auto"/>
                    <w:right w:val="single" w:sz="4" w:space="0" w:color="auto"/>
                  </w:tcBorders>
                  <w:vAlign w:val="center"/>
                  <w:hideMark/>
                </w:tcPr>
                <w:p w14:paraId="58EA1360" w14:textId="77777777" w:rsidR="00D9294A" w:rsidRDefault="00D9294A">
                  <w:pPr>
                    <w:autoSpaceDE w:val="0"/>
                    <w:autoSpaceDN w:val="0"/>
                    <w:adjustRightInd w:val="0"/>
                    <w:jc w:val="center"/>
                    <w:rPr>
                      <w:b/>
                      <w:bCs/>
                      <w:color w:val="000000"/>
                      <w:sz w:val="20"/>
                      <w:szCs w:val="20"/>
                    </w:rPr>
                  </w:pPr>
                  <w:r>
                    <w:rPr>
                      <w:b/>
                      <w:bCs/>
                      <w:color w:val="000000"/>
                      <w:sz w:val="20"/>
                      <w:szCs w:val="20"/>
                    </w:rPr>
                    <w:t>Lectures (</w:t>
                  </w:r>
                  <w:proofErr w:type="spellStart"/>
                  <w:r>
                    <w:rPr>
                      <w:b/>
                      <w:bCs/>
                      <w:color w:val="000000"/>
                      <w:sz w:val="20"/>
                      <w:szCs w:val="20"/>
                    </w:rPr>
                    <w:t>hrs</w:t>
                  </w:r>
                  <w:proofErr w:type="spellEnd"/>
                  <w:r>
                    <w:rPr>
                      <w:b/>
                      <w:bCs/>
                      <w:color w:val="000000"/>
                      <w:sz w:val="20"/>
                      <w:szCs w:val="20"/>
                    </w:rPr>
                    <w:t>)</w:t>
                  </w:r>
                </w:p>
              </w:tc>
              <w:tc>
                <w:tcPr>
                  <w:tcW w:w="983" w:type="dxa"/>
                  <w:tcBorders>
                    <w:top w:val="thinThickMediumGap" w:sz="24" w:space="0" w:color="auto"/>
                    <w:left w:val="single" w:sz="4" w:space="0" w:color="auto"/>
                    <w:bottom w:val="thinThickMediumGap" w:sz="24" w:space="0" w:color="auto"/>
                    <w:right w:val="single" w:sz="4" w:space="0" w:color="auto"/>
                  </w:tcBorders>
                  <w:vAlign w:val="center"/>
                  <w:hideMark/>
                </w:tcPr>
                <w:p w14:paraId="26F63207" w14:textId="77777777" w:rsidR="00D9294A" w:rsidRDefault="00D9294A">
                  <w:pPr>
                    <w:autoSpaceDE w:val="0"/>
                    <w:autoSpaceDN w:val="0"/>
                    <w:adjustRightInd w:val="0"/>
                    <w:jc w:val="center"/>
                    <w:rPr>
                      <w:b/>
                      <w:bCs/>
                      <w:color w:val="000000"/>
                      <w:sz w:val="20"/>
                      <w:szCs w:val="20"/>
                    </w:rPr>
                  </w:pPr>
                  <w:r>
                    <w:rPr>
                      <w:b/>
                      <w:bCs/>
                      <w:color w:val="000000"/>
                      <w:sz w:val="20"/>
                      <w:szCs w:val="20"/>
                    </w:rPr>
                    <w:t>Practical</w:t>
                  </w:r>
                </w:p>
                <w:p w14:paraId="4DE9FC73" w14:textId="77777777" w:rsidR="00D9294A" w:rsidRDefault="00D9294A">
                  <w:pPr>
                    <w:autoSpaceDE w:val="0"/>
                    <w:autoSpaceDN w:val="0"/>
                    <w:adjustRightInd w:val="0"/>
                    <w:jc w:val="center"/>
                    <w:rPr>
                      <w:b/>
                      <w:bCs/>
                      <w:color w:val="000000"/>
                      <w:sz w:val="20"/>
                      <w:szCs w:val="20"/>
                    </w:rPr>
                  </w:pPr>
                  <w:r>
                    <w:rPr>
                      <w:b/>
                      <w:bCs/>
                      <w:color w:val="000000"/>
                      <w:sz w:val="20"/>
                      <w:szCs w:val="20"/>
                    </w:rPr>
                    <w:t>(</w:t>
                  </w:r>
                </w:p>
                <w:p w14:paraId="2486B3AD" w14:textId="77777777" w:rsidR="00D9294A" w:rsidRDefault="00D9294A">
                  <w:pPr>
                    <w:autoSpaceDE w:val="0"/>
                    <w:autoSpaceDN w:val="0"/>
                    <w:adjustRightInd w:val="0"/>
                    <w:jc w:val="center"/>
                    <w:rPr>
                      <w:b/>
                      <w:bCs/>
                      <w:color w:val="000000"/>
                      <w:sz w:val="20"/>
                      <w:szCs w:val="20"/>
                    </w:rPr>
                  </w:pPr>
                  <w:proofErr w:type="spellStart"/>
                  <w:r>
                    <w:rPr>
                      <w:b/>
                      <w:bCs/>
                      <w:color w:val="000000"/>
                      <w:sz w:val="20"/>
                      <w:szCs w:val="20"/>
                    </w:rPr>
                    <w:t>rs</w:t>
                  </w:r>
                  <w:proofErr w:type="spellEnd"/>
                  <w:r>
                    <w:rPr>
                      <w:b/>
                      <w:bCs/>
                      <w:color w:val="000000"/>
                      <w:sz w:val="20"/>
                      <w:szCs w:val="20"/>
                    </w:rPr>
                    <w:t>)</w:t>
                  </w:r>
                </w:p>
              </w:tc>
              <w:tc>
                <w:tcPr>
                  <w:tcW w:w="693" w:type="dxa"/>
                  <w:tcBorders>
                    <w:top w:val="thinThickMediumGap" w:sz="24" w:space="0" w:color="auto"/>
                    <w:left w:val="single" w:sz="4" w:space="0" w:color="auto"/>
                    <w:bottom w:val="thinThickMediumGap" w:sz="24" w:space="0" w:color="auto"/>
                    <w:right w:val="single" w:sz="4" w:space="0" w:color="auto"/>
                  </w:tcBorders>
                  <w:vAlign w:val="center"/>
                  <w:hideMark/>
                </w:tcPr>
                <w:p w14:paraId="5EA7BCE7" w14:textId="77777777" w:rsidR="00D9294A" w:rsidRDefault="00D9294A">
                  <w:pPr>
                    <w:autoSpaceDE w:val="0"/>
                    <w:autoSpaceDN w:val="0"/>
                    <w:adjustRightInd w:val="0"/>
                    <w:jc w:val="center"/>
                    <w:rPr>
                      <w:b/>
                      <w:bCs/>
                      <w:color w:val="000000"/>
                      <w:sz w:val="20"/>
                      <w:szCs w:val="20"/>
                    </w:rPr>
                  </w:pPr>
                  <w:r>
                    <w:rPr>
                      <w:b/>
                      <w:bCs/>
                      <w:color w:val="000000"/>
                      <w:sz w:val="20"/>
                      <w:szCs w:val="20"/>
                    </w:rPr>
                    <w:t>Total</w:t>
                  </w:r>
                </w:p>
                <w:p w14:paraId="6406C794" w14:textId="77777777" w:rsidR="00D9294A" w:rsidRDefault="00D9294A">
                  <w:pPr>
                    <w:autoSpaceDE w:val="0"/>
                    <w:autoSpaceDN w:val="0"/>
                    <w:adjustRightInd w:val="0"/>
                    <w:jc w:val="center"/>
                    <w:rPr>
                      <w:b/>
                      <w:bCs/>
                      <w:color w:val="000000"/>
                      <w:sz w:val="20"/>
                      <w:szCs w:val="20"/>
                    </w:rPr>
                  </w:pPr>
                  <w:r>
                    <w:rPr>
                      <w:b/>
                      <w:bCs/>
                      <w:color w:val="000000"/>
                      <w:sz w:val="20"/>
                      <w:szCs w:val="20"/>
                    </w:rPr>
                    <w:t>(</w:t>
                  </w:r>
                  <w:proofErr w:type="spellStart"/>
                  <w:r>
                    <w:rPr>
                      <w:b/>
                      <w:bCs/>
                      <w:color w:val="000000"/>
                      <w:sz w:val="20"/>
                      <w:szCs w:val="20"/>
                    </w:rPr>
                    <w:t>hrs</w:t>
                  </w:r>
                  <w:proofErr w:type="spellEnd"/>
                  <w:r>
                    <w:rPr>
                      <w:b/>
                      <w:bCs/>
                      <w:color w:val="000000"/>
                      <w:sz w:val="20"/>
                      <w:szCs w:val="20"/>
                    </w:rPr>
                    <w:t>)</w:t>
                  </w:r>
                </w:p>
              </w:tc>
              <w:tc>
                <w:tcPr>
                  <w:tcW w:w="796" w:type="dxa"/>
                  <w:tcBorders>
                    <w:top w:val="thinThickMediumGap" w:sz="24" w:space="0" w:color="auto"/>
                    <w:left w:val="single" w:sz="4" w:space="0" w:color="auto"/>
                    <w:bottom w:val="thinThickMediumGap" w:sz="24" w:space="0" w:color="auto"/>
                    <w:right w:val="single" w:sz="4" w:space="0" w:color="auto"/>
                  </w:tcBorders>
                  <w:vAlign w:val="center"/>
                  <w:hideMark/>
                </w:tcPr>
                <w:p w14:paraId="7323548D" w14:textId="77777777" w:rsidR="00D9294A" w:rsidRDefault="00D9294A">
                  <w:pPr>
                    <w:autoSpaceDE w:val="0"/>
                    <w:autoSpaceDN w:val="0"/>
                    <w:adjustRightInd w:val="0"/>
                    <w:jc w:val="center"/>
                    <w:rPr>
                      <w:b/>
                      <w:bCs/>
                      <w:color w:val="000000"/>
                      <w:sz w:val="20"/>
                      <w:szCs w:val="20"/>
                    </w:rPr>
                  </w:pPr>
                  <w:r>
                    <w:rPr>
                      <w:b/>
                      <w:bCs/>
                      <w:color w:val="000000"/>
                      <w:sz w:val="20"/>
                      <w:szCs w:val="20"/>
                    </w:rPr>
                    <w:t>%</w:t>
                  </w:r>
                </w:p>
              </w:tc>
              <w:tc>
                <w:tcPr>
                  <w:tcW w:w="664" w:type="dxa"/>
                  <w:tcBorders>
                    <w:top w:val="thinThickMediumGap" w:sz="24" w:space="0" w:color="auto"/>
                    <w:left w:val="single" w:sz="4" w:space="0" w:color="auto"/>
                    <w:bottom w:val="thinThickMediumGap" w:sz="24" w:space="0" w:color="auto"/>
                    <w:right w:val="thickThinMediumGap" w:sz="24" w:space="0" w:color="auto"/>
                  </w:tcBorders>
                  <w:hideMark/>
                </w:tcPr>
                <w:p w14:paraId="2D6F929F" w14:textId="77777777" w:rsidR="00D9294A" w:rsidRDefault="00D9294A">
                  <w:pPr>
                    <w:autoSpaceDE w:val="0"/>
                    <w:autoSpaceDN w:val="0"/>
                    <w:adjustRightInd w:val="0"/>
                    <w:jc w:val="center"/>
                    <w:rPr>
                      <w:b/>
                      <w:bCs/>
                      <w:color w:val="000000"/>
                      <w:sz w:val="20"/>
                      <w:szCs w:val="20"/>
                    </w:rPr>
                  </w:pPr>
                  <w:r>
                    <w:rPr>
                      <w:b/>
                      <w:bCs/>
                      <w:color w:val="000000"/>
                      <w:sz w:val="20"/>
                      <w:szCs w:val="20"/>
                    </w:rPr>
                    <w:t>ILOS</w:t>
                  </w:r>
                </w:p>
              </w:tc>
            </w:tr>
            <w:tr w:rsidR="00D9294A" w14:paraId="2C35A63E" w14:textId="77777777">
              <w:trPr>
                <w:trHeight w:val="2292"/>
              </w:trPr>
              <w:tc>
                <w:tcPr>
                  <w:tcW w:w="3295" w:type="dxa"/>
                  <w:tcBorders>
                    <w:top w:val="thinThickMediumGap" w:sz="24" w:space="0" w:color="auto"/>
                    <w:left w:val="thinThickMediumGap" w:sz="24" w:space="0" w:color="auto"/>
                    <w:bottom w:val="single" w:sz="4" w:space="0" w:color="auto"/>
                    <w:right w:val="single" w:sz="4" w:space="0" w:color="auto"/>
                  </w:tcBorders>
                  <w:vAlign w:val="center"/>
                  <w:hideMark/>
                </w:tcPr>
                <w:p w14:paraId="5DE815E6" w14:textId="77777777" w:rsidR="00D9294A" w:rsidRDefault="00D9294A">
                  <w:pPr>
                    <w:bidi/>
                    <w:ind w:left="286"/>
                    <w:jc w:val="right"/>
                    <w:rPr>
                      <w:b/>
                      <w:bCs/>
                      <w:sz w:val="20"/>
                      <w:szCs w:val="20"/>
                      <w:u w:val="single"/>
                      <w:lang w:bidi="ar-EG"/>
                    </w:rPr>
                  </w:pPr>
                  <w:r>
                    <w:rPr>
                      <w:b/>
                      <w:bCs/>
                      <w:sz w:val="20"/>
                      <w:szCs w:val="20"/>
                      <w:u w:val="single"/>
                      <w:lang w:bidi="ar-EG"/>
                    </w:rPr>
                    <w:t>Histology of the skin</w:t>
                  </w:r>
                </w:p>
                <w:p w14:paraId="2B9CFBD6" w14:textId="77777777" w:rsidR="00D9294A" w:rsidRDefault="00D9294A">
                  <w:pPr>
                    <w:bidi/>
                    <w:ind w:left="360"/>
                    <w:jc w:val="right"/>
                    <w:rPr>
                      <w:sz w:val="20"/>
                      <w:szCs w:val="20"/>
                      <w:lang w:bidi="ar-EG"/>
                    </w:rPr>
                  </w:pPr>
                  <w:r>
                    <w:rPr>
                      <w:sz w:val="20"/>
                      <w:szCs w:val="20"/>
                      <w:lang w:bidi="ar-EG"/>
                    </w:rPr>
                    <w:t xml:space="preserve">Basic pathological changes of </w:t>
                  </w:r>
                  <w:proofErr w:type="gramStart"/>
                  <w:r>
                    <w:rPr>
                      <w:sz w:val="20"/>
                      <w:szCs w:val="20"/>
                      <w:lang w:bidi="ar-EG"/>
                    </w:rPr>
                    <w:t>the skin</w:t>
                  </w:r>
                  <w:proofErr w:type="gramEnd"/>
                  <w:r>
                    <w:rPr>
                      <w:sz w:val="20"/>
                      <w:szCs w:val="20"/>
                      <w:lang w:bidi="ar-EG"/>
                    </w:rPr>
                    <w:t xml:space="preserve"> </w:t>
                  </w:r>
                </w:p>
                <w:p w14:paraId="40760E12" w14:textId="77777777" w:rsidR="00D9294A" w:rsidRDefault="00D9294A">
                  <w:pPr>
                    <w:bidi/>
                    <w:ind w:left="360"/>
                    <w:jc w:val="right"/>
                    <w:rPr>
                      <w:sz w:val="20"/>
                      <w:szCs w:val="20"/>
                      <w:lang w:bidi="ar-EG"/>
                    </w:rPr>
                  </w:pPr>
                  <w:r>
                    <w:rPr>
                      <w:b/>
                      <w:bCs/>
                      <w:sz w:val="20"/>
                      <w:szCs w:val="20"/>
                      <w:u w:val="single"/>
                      <w:lang w:bidi="ar-EG"/>
                    </w:rPr>
                    <w:t>Inflammation</w:t>
                  </w:r>
                  <w:r>
                    <w:rPr>
                      <w:sz w:val="20"/>
                      <w:szCs w:val="20"/>
                      <w:lang w:bidi="ar-EG"/>
                    </w:rPr>
                    <w:t xml:space="preserve"> (pathogenesis-types-abscess)</w:t>
                  </w:r>
                </w:p>
                <w:p w14:paraId="0C068D67" w14:textId="77777777" w:rsidR="00D9294A" w:rsidRDefault="00D9294A">
                  <w:pPr>
                    <w:bidi/>
                    <w:jc w:val="right"/>
                    <w:rPr>
                      <w:b/>
                      <w:bCs/>
                      <w:sz w:val="20"/>
                      <w:szCs w:val="20"/>
                      <w:u w:val="single"/>
                      <w:lang w:bidi="ar-EG"/>
                    </w:rPr>
                  </w:pPr>
                  <w:r>
                    <w:rPr>
                      <w:b/>
                      <w:bCs/>
                      <w:sz w:val="20"/>
                      <w:szCs w:val="20"/>
                      <w:u w:val="single"/>
                      <w:lang w:bidi="ar-EG"/>
                    </w:rPr>
                    <w:t xml:space="preserve">-Dermatitis reaction </w:t>
                  </w:r>
                </w:p>
                <w:p w14:paraId="726B591E" w14:textId="77777777" w:rsidR="00D9294A" w:rsidRDefault="00D9294A">
                  <w:pPr>
                    <w:bidi/>
                    <w:jc w:val="right"/>
                    <w:rPr>
                      <w:sz w:val="20"/>
                      <w:szCs w:val="20"/>
                    </w:rPr>
                  </w:pPr>
                  <w:r>
                    <w:rPr>
                      <w:sz w:val="20"/>
                      <w:szCs w:val="20"/>
                      <w:lang w:bidi="ar-EG"/>
                    </w:rPr>
                    <w:t>(superficial and deep ----perivascular dermatitis-vasculitis-folliculitis-fibrosing dermatitis-panniculitis- interface)</w:t>
                  </w:r>
                </w:p>
                <w:p w14:paraId="1B46D6A7" w14:textId="77777777" w:rsidR="00D9294A" w:rsidRDefault="00D9294A">
                  <w:pPr>
                    <w:bidi/>
                    <w:ind w:left="360"/>
                    <w:jc w:val="right"/>
                    <w:rPr>
                      <w:sz w:val="20"/>
                      <w:szCs w:val="20"/>
                      <w:lang w:bidi="ar-EG"/>
                    </w:rPr>
                  </w:pPr>
                  <w:r>
                    <w:rPr>
                      <w:sz w:val="20"/>
                      <w:szCs w:val="20"/>
                      <w:lang w:bidi="ar-EG"/>
                    </w:rPr>
                    <w:t>Healing</w:t>
                  </w:r>
                  <w:r>
                    <w:rPr>
                      <w:rFonts w:hint="cs"/>
                      <w:sz w:val="20"/>
                      <w:szCs w:val="20"/>
                      <w:rtl/>
                      <w:lang w:bidi="ar-EG"/>
                    </w:rPr>
                    <w:t>-</w:t>
                  </w:r>
                </w:p>
                <w:p w14:paraId="07A576CC" w14:textId="77777777" w:rsidR="00D9294A" w:rsidRDefault="00D9294A">
                  <w:pPr>
                    <w:bidi/>
                    <w:jc w:val="right"/>
                    <w:rPr>
                      <w:sz w:val="20"/>
                      <w:szCs w:val="20"/>
                      <w:lang w:bidi="ar-EG"/>
                    </w:rPr>
                  </w:pPr>
                  <w:r>
                    <w:rPr>
                      <w:sz w:val="20"/>
                      <w:szCs w:val="20"/>
                      <w:lang w:bidi="ar-EG"/>
                    </w:rPr>
                    <w:t>-Techniques for biopsy</w:t>
                  </w:r>
                </w:p>
              </w:tc>
              <w:tc>
                <w:tcPr>
                  <w:tcW w:w="961" w:type="dxa"/>
                  <w:tcBorders>
                    <w:top w:val="thinThickMediumGap" w:sz="24" w:space="0" w:color="auto"/>
                    <w:left w:val="single" w:sz="4" w:space="0" w:color="auto"/>
                    <w:bottom w:val="single" w:sz="4" w:space="0" w:color="auto"/>
                    <w:right w:val="single" w:sz="4" w:space="0" w:color="auto"/>
                  </w:tcBorders>
                  <w:vAlign w:val="center"/>
                  <w:hideMark/>
                </w:tcPr>
                <w:p w14:paraId="71CB3770" w14:textId="77777777" w:rsidR="00D9294A" w:rsidRDefault="00D9294A">
                  <w:pPr>
                    <w:jc w:val="center"/>
                    <w:rPr>
                      <w:sz w:val="20"/>
                      <w:szCs w:val="20"/>
                    </w:rPr>
                  </w:pPr>
                  <w:r>
                    <w:rPr>
                      <w:sz w:val="20"/>
                      <w:szCs w:val="20"/>
                    </w:rPr>
                    <w:t>4</w:t>
                  </w:r>
                </w:p>
              </w:tc>
              <w:tc>
                <w:tcPr>
                  <w:tcW w:w="983" w:type="dxa"/>
                  <w:tcBorders>
                    <w:top w:val="thinThickMediumGap" w:sz="24" w:space="0" w:color="auto"/>
                    <w:left w:val="single" w:sz="4" w:space="0" w:color="auto"/>
                    <w:bottom w:val="single" w:sz="4" w:space="0" w:color="auto"/>
                    <w:right w:val="single" w:sz="4" w:space="0" w:color="auto"/>
                  </w:tcBorders>
                  <w:vAlign w:val="center"/>
                  <w:hideMark/>
                </w:tcPr>
                <w:p w14:paraId="1C1AC0E5" w14:textId="77777777" w:rsidR="00D9294A" w:rsidRDefault="00D9294A">
                  <w:pPr>
                    <w:jc w:val="center"/>
                    <w:rPr>
                      <w:sz w:val="20"/>
                      <w:szCs w:val="20"/>
                    </w:rPr>
                  </w:pPr>
                  <w:r>
                    <w:rPr>
                      <w:sz w:val="20"/>
                      <w:szCs w:val="20"/>
                    </w:rPr>
                    <w:t>2</w:t>
                  </w:r>
                </w:p>
              </w:tc>
              <w:tc>
                <w:tcPr>
                  <w:tcW w:w="693" w:type="dxa"/>
                  <w:tcBorders>
                    <w:top w:val="thinThickMediumGap" w:sz="24" w:space="0" w:color="auto"/>
                    <w:left w:val="single" w:sz="4" w:space="0" w:color="auto"/>
                    <w:bottom w:val="single" w:sz="4" w:space="0" w:color="auto"/>
                    <w:right w:val="single" w:sz="4" w:space="0" w:color="auto"/>
                  </w:tcBorders>
                  <w:vAlign w:val="center"/>
                  <w:hideMark/>
                </w:tcPr>
                <w:p w14:paraId="4966D8BF" w14:textId="77777777" w:rsidR="00D9294A" w:rsidRDefault="00D9294A">
                  <w:pPr>
                    <w:jc w:val="center"/>
                    <w:rPr>
                      <w:sz w:val="20"/>
                      <w:szCs w:val="20"/>
                    </w:rPr>
                  </w:pPr>
                  <w:r>
                    <w:rPr>
                      <w:sz w:val="20"/>
                      <w:szCs w:val="20"/>
                    </w:rPr>
                    <w:t>6</w:t>
                  </w:r>
                </w:p>
              </w:tc>
              <w:tc>
                <w:tcPr>
                  <w:tcW w:w="796" w:type="dxa"/>
                  <w:tcBorders>
                    <w:top w:val="thinThickMediumGap" w:sz="24" w:space="0" w:color="auto"/>
                    <w:left w:val="single" w:sz="4" w:space="0" w:color="auto"/>
                    <w:bottom w:val="single" w:sz="4" w:space="0" w:color="auto"/>
                    <w:right w:val="single" w:sz="4" w:space="0" w:color="auto"/>
                  </w:tcBorders>
                  <w:vAlign w:val="center"/>
                </w:tcPr>
                <w:p w14:paraId="09960323" w14:textId="77777777" w:rsidR="00D9294A" w:rsidRDefault="00D9294A">
                  <w:pPr>
                    <w:bidi/>
                    <w:jc w:val="center"/>
                    <w:rPr>
                      <w:rFonts w:ascii="Times New Roman" w:eastAsia="Times New Roman" w:hAnsi="Times New Roman" w:cs="Times New Roman"/>
                      <w:sz w:val="20"/>
                      <w:szCs w:val="20"/>
                      <w:lang w:bidi="ar-AE"/>
                    </w:rPr>
                  </w:pPr>
                  <w:r>
                    <w:rPr>
                      <w:rFonts w:hint="cs"/>
                      <w:sz w:val="20"/>
                      <w:szCs w:val="20"/>
                      <w:rtl/>
                    </w:rPr>
                    <w:t>16</w:t>
                  </w:r>
                </w:p>
                <w:p w14:paraId="5B0310D5" w14:textId="77777777" w:rsidR="00D9294A" w:rsidRDefault="00D9294A">
                  <w:pPr>
                    <w:jc w:val="center"/>
                    <w:rPr>
                      <w:rFonts w:hint="cs"/>
                      <w:sz w:val="20"/>
                      <w:szCs w:val="20"/>
                      <w:rtl/>
                    </w:rPr>
                  </w:pPr>
                </w:p>
              </w:tc>
              <w:tc>
                <w:tcPr>
                  <w:tcW w:w="664" w:type="dxa"/>
                  <w:tcBorders>
                    <w:top w:val="thinThickMediumGap" w:sz="24" w:space="0" w:color="auto"/>
                    <w:left w:val="single" w:sz="4" w:space="0" w:color="auto"/>
                    <w:bottom w:val="single" w:sz="4" w:space="0" w:color="auto"/>
                    <w:right w:val="thickThinMediumGap" w:sz="24" w:space="0" w:color="auto"/>
                  </w:tcBorders>
                  <w:hideMark/>
                </w:tcPr>
                <w:p w14:paraId="1FA9A149" w14:textId="77777777" w:rsidR="00D9294A" w:rsidRDefault="00D9294A">
                  <w:pPr>
                    <w:bidi/>
                    <w:jc w:val="center"/>
                    <w:rPr>
                      <w:rFonts w:ascii="Times New Roman" w:hAnsi="Times New Roman" w:cs="Times New Roman"/>
                      <w:color w:val="000000"/>
                      <w:sz w:val="24"/>
                      <w:szCs w:val="24"/>
                    </w:rPr>
                  </w:pPr>
                  <w:proofErr w:type="gramStart"/>
                  <w:r>
                    <w:rPr>
                      <w:color w:val="000000"/>
                    </w:rPr>
                    <w:t>2.a.1  2.a.2</w:t>
                  </w:r>
                  <w:proofErr w:type="gramEnd"/>
                </w:p>
                <w:p w14:paraId="499D2232" w14:textId="77777777" w:rsidR="00D9294A" w:rsidRDefault="00D9294A">
                  <w:pPr>
                    <w:bidi/>
                    <w:jc w:val="center"/>
                    <w:rPr>
                      <w:rFonts w:eastAsia="Times New Roman"/>
                      <w:sz w:val="20"/>
                      <w:szCs w:val="20"/>
                    </w:rPr>
                  </w:pPr>
                  <w:r>
                    <w:rPr>
                      <w:color w:val="000000"/>
                    </w:rPr>
                    <w:t xml:space="preserve">2.a.3    </w:t>
                  </w:r>
                </w:p>
              </w:tc>
            </w:tr>
            <w:tr w:rsidR="00D9294A" w14:paraId="53BAAA48" w14:textId="77777777">
              <w:trPr>
                <w:trHeight w:val="297"/>
              </w:trPr>
              <w:tc>
                <w:tcPr>
                  <w:tcW w:w="3295" w:type="dxa"/>
                  <w:tcBorders>
                    <w:top w:val="single" w:sz="4" w:space="0" w:color="auto"/>
                    <w:left w:val="thinThickMediumGap" w:sz="24" w:space="0" w:color="auto"/>
                    <w:bottom w:val="single" w:sz="4" w:space="0" w:color="auto"/>
                    <w:right w:val="single" w:sz="4" w:space="0" w:color="auto"/>
                  </w:tcBorders>
                  <w:vAlign w:val="center"/>
                  <w:hideMark/>
                </w:tcPr>
                <w:p w14:paraId="21375657" w14:textId="77777777" w:rsidR="00D9294A" w:rsidRDefault="00D9294A">
                  <w:pPr>
                    <w:bidi/>
                    <w:ind w:left="360"/>
                    <w:jc w:val="right"/>
                    <w:rPr>
                      <w:b/>
                      <w:bCs/>
                      <w:sz w:val="20"/>
                      <w:szCs w:val="20"/>
                      <w:u w:val="single"/>
                      <w:lang w:bidi="ar-EG"/>
                    </w:rPr>
                  </w:pPr>
                  <w:r>
                    <w:rPr>
                      <w:b/>
                      <w:bCs/>
                      <w:sz w:val="20"/>
                      <w:szCs w:val="20"/>
                      <w:u w:val="single"/>
                      <w:lang w:bidi="ar-EG"/>
                    </w:rPr>
                    <w:t>Granulomas</w:t>
                  </w:r>
                </w:p>
                <w:p w14:paraId="62F81BD3" w14:textId="77777777" w:rsidR="00D9294A" w:rsidRDefault="00D9294A">
                  <w:pPr>
                    <w:numPr>
                      <w:ilvl w:val="0"/>
                      <w:numId w:val="125"/>
                    </w:numPr>
                    <w:spacing w:after="0" w:line="240" w:lineRule="auto"/>
                    <w:rPr>
                      <w:rFonts w:hint="cs"/>
                      <w:sz w:val="20"/>
                      <w:szCs w:val="20"/>
                      <w:rtl/>
                      <w:lang w:bidi="ar-EG"/>
                    </w:rPr>
                  </w:pPr>
                  <w:proofErr w:type="gramStart"/>
                  <w:r>
                    <w:rPr>
                      <w:sz w:val="20"/>
                      <w:szCs w:val="20"/>
                      <w:lang w:bidi="ar-EG"/>
                    </w:rPr>
                    <w:t>Infectious(</w:t>
                  </w:r>
                  <w:proofErr w:type="gramEnd"/>
                  <w:r>
                    <w:rPr>
                      <w:sz w:val="20"/>
                      <w:szCs w:val="20"/>
                      <w:lang w:bidi="ar-EG"/>
                    </w:rPr>
                    <w:t>bacterial-treponemal-parasitic –protozoal)</w:t>
                  </w:r>
                </w:p>
                <w:p w14:paraId="63504DC9" w14:textId="77777777" w:rsidR="00D9294A" w:rsidRDefault="00D9294A">
                  <w:pPr>
                    <w:numPr>
                      <w:ilvl w:val="0"/>
                      <w:numId w:val="125"/>
                    </w:numPr>
                    <w:spacing w:after="0" w:line="240" w:lineRule="auto"/>
                    <w:rPr>
                      <w:rFonts w:hint="cs"/>
                      <w:sz w:val="20"/>
                      <w:szCs w:val="20"/>
                      <w:rtl/>
                      <w:lang w:bidi="ar-EG"/>
                    </w:rPr>
                  </w:pPr>
                  <w:r>
                    <w:rPr>
                      <w:sz w:val="20"/>
                      <w:szCs w:val="20"/>
                      <w:lang w:bidi="ar-EG"/>
                    </w:rPr>
                    <w:t>Non-</w:t>
                  </w:r>
                  <w:proofErr w:type="gramStart"/>
                  <w:r>
                    <w:rPr>
                      <w:sz w:val="20"/>
                      <w:szCs w:val="20"/>
                      <w:lang w:bidi="ar-EG"/>
                    </w:rPr>
                    <w:t>infectious(</w:t>
                  </w:r>
                  <w:proofErr w:type="gramEnd"/>
                  <w:r>
                    <w:rPr>
                      <w:sz w:val="20"/>
                      <w:szCs w:val="20"/>
                      <w:lang w:bidi="ar-EG"/>
                    </w:rPr>
                    <w:t>foreign body granuloma-sarcoidosis –</w:t>
                  </w:r>
                  <w:proofErr w:type="spellStart"/>
                  <w:r>
                    <w:rPr>
                      <w:sz w:val="20"/>
                      <w:szCs w:val="20"/>
                      <w:lang w:bidi="ar-EG"/>
                    </w:rPr>
                    <w:t>palisaiding</w:t>
                  </w:r>
                  <w:proofErr w:type="spellEnd"/>
                  <w:r>
                    <w:rPr>
                      <w:sz w:val="20"/>
                      <w:szCs w:val="20"/>
                      <w:lang w:bidi="ar-EG"/>
                    </w:rPr>
                    <w:t xml:space="preserve"> granuloma)</w:t>
                  </w:r>
                </w:p>
              </w:tc>
              <w:tc>
                <w:tcPr>
                  <w:tcW w:w="961" w:type="dxa"/>
                  <w:tcBorders>
                    <w:top w:val="single" w:sz="4" w:space="0" w:color="auto"/>
                    <w:left w:val="single" w:sz="4" w:space="0" w:color="auto"/>
                    <w:bottom w:val="single" w:sz="4" w:space="0" w:color="auto"/>
                    <w:right w:val="single" w:sz="4" w:space="0" w:color="auto"/>
                  </w:tcBorders>
                  <w:vAlign w:val="center"/>
                  <w:hideMark/>
                </w:tcPr>
                <w:p w14:paraId="1AC4F396" w14:textId="77777777" w:rsidR="00D9294A" w:rsidRDefault="00D9294A">
                  <w:pPr>
                    <w:jc w:val="center"/>
                    <w:rPr>
                      <w:sz w:val="20"/>
                      <w:szCs w:val="20"/>
                    </w:rPr>
                  </w:pPr>
                  <w:r>
                    <w:rPr>
                      <w:sz w:val="20"/>
                      <w:szCs w:val="20"/>
                    </w:rPr>
                    <w:t>4</w:t>
                  </w:r>
                </w:p>
              </w:tc>
              <w:tc>
                <w:tcPr>
                  <w:tcW w:w="983" w:type="dxa"/>
                  <w:tcBorders>
                    <w:top w:val="single" w:sz="4" w:space="0" w:color="auto"/>
                    <w:left w:val="single" w:sz="4" w:space="0" w:color="auto"/>
                    <w:bottom w:val="single" w:sz="4" w:space="0" w:color="auto"/>
                    <w:right w:val="single" w:sz="4" w:space="0" w:color="auto"/>
                  </w:tcBorders>
                  <w:vAlign w:val="center"/>
                  <w:hideMark/>
                </w:tcPr>
                <w:p w14:paraId="10C1739F" w14:textId="77777777" w:rsidR="00D9294A" w:rsidRDefault="00D9294A">
                  <w:pPr>
                    <w:jc w:val="center"/>
                    <w:rPr>
                      <w:sz w:val="20"/>
                      <w:szCs w:val="20"/>
                    </w:rPr>
                  </w:pPr>
                  <w:r>
                    <w:rPr>
                      <w:sz w:val="20"/>
                      <w:szCs w:val="20"/>
                    </w:rPr>
                    <w:t>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87D6217" w14:textId="77777777" w:rsidR="00D9294A" w:rsidRDefault="00D9294A">
                  <w:pPr>
                    <w:jc w:val="center"/>
                    <w:rPr>
                      <w:sz w:val="20"/>
                      <w:szCs w:val="20"/>
                    </w:rPr>
                  </w:pPr>
                  <w:r>
                    <w:rPr>
                      <w:sz w:val="20"/>
                      <w:szCs w:val="20"/>
                    </w:rPr>
                    <w:t>6</w:t>
                  </w:r>
                </w:p>
              </w:tc>
              <w:tc>
                <w:tcPr>
                  <w:tcW w:w="796" w:type="dxa"/>
                  <w:tcBorders>
                    <w:top w:val="single" w:sz="4" w:space="0" w:color="auto"/>
                    <w:left w:val="single" w:sz="4" w:space="0" w:color="auto"/>
                    <w:bottom w:val="single" w:sz="4" w:space="0" w:color="auto"/>
                    <w:right w:val="single" w:sz="4" w:space="0" w:color="auto"/>
                  </w:tcBorders>
                  <w:vAlign w:val="center"/>
                </w:tcPr>
                <w:p w14:paraId="2D290990" w14:textId="77777777" w:rsidR="00D9294A" w:rsidRDefault="00D9294A">
                  <w:pPr>
                    <w:bidi/>
                    <w:jc w:val="center"/>
                    <w:rPr>
                      <w:rFonts w:ascii="Times New Roman" w:eastAsia="Times New Roman" w:hAnsi="Times New Roman" w:cs="Times New Roman"/>
                      <w:sz w:val="20"/>
                      <w:szCs w:val="20"/>
                      <w:lang w:bidi="ar-EG"/>
                    </w:rPr>
                  </w:pPr>
                  <w:r>
                    <w:rPr>
                      <w:sz w:val="20"/>
                      <w:szCs w:val="20"/>
                    </w:rPr>
                    <w:t>1</w:t>
                  </w:r>
                  <w:r>
                    <w:rPr>
                      <w:rFonts w:hint="cs"/>
                      <w:sz w:val="20"/>
                      <w:szCs w:val="20"/>
                      <w:rtl/>
                    </w:rPr>
                    <w:t>16</w:t>
                  </w:r>
                </w:p>
                <w:p w14:paraId="1A60A0CC" w14:textId="77777777" w:rsidR="00D9294A" w:rsidRDefault="00D9294A">
                  <w:pPr>
                    <w:jc w:val="center"/>
                    <w:rPr>
                      <w:rFonts w:hint="cs"/>
                      <w:sz w:val="20"/>
                      <w:szCs w:val="20"/>
                      <w:rtl/>
                    </w:rPr>
                  </w:pPr>
                </w:p>
              </w:tc>
              <w:tc>
                <w:tcPr>
                  <w:tcW w:w="664" w:type="dxa"/>
                  <w:tcBorders>
                    <w:top w:val="single" w:sz="4" w:space="0" w:color="auto"/>
                    <w:left w:val="single" w:sz="4" w:space="0" w:color="auto"/>
                    <w:bottom w:val="single" w:sz="4" w:space="0" w:color="auto"/>
                    <w:right w:val="thickThinMediumGap" w:sz="24" w:space="0" w:color="auto"/>
                  </w:tcBorders>
                  <w:hideMark/>
                </w:tcPr>
                <w:p w14:paraId="08057087" w14:textId="77777777" w:rsidR="00D9294A" w:rsidRDefault="00D9294A">
                  <w:pPr>
                    <w:bidi/>
                    <w:jc w:val="center"/>
                    <w:rPr>
                      <w:rFonts w:ascii="Times New Roman" w:eastAsia="Times New Roman" w:hAnsi="Times New Roman" w:cs="Times New Roman"/>
                      <w:sz w:val="20"/>
                      <w:szCs w:val="20"/>
                    </w:rPr>
                  </w:pPr>
                  <w:r>
                    <w:rPr>
                      <w:color w:val="000000"/>
                    </w:rPr>
                    <w:t xml:space="preserve">2.a.4  </w:t>
                  </w:r>
                </w:p>
              </w:tc>
            </w:tr>
            <w:tr w:rsidR="00D9294A" w14:paraId="345E9C54" w14:textId="77777777">
              <w:trPr>
                <w:trHeight w:val="297"/>
              </w:trPr>
              <w:tc>
                <w:tcPr>
                  <w:tcW w:w="3295" w:type="dxa"/>
                  <w:tcBorders>
                    <w:top w:val="single" w:sz="4" w:space="0" w:color="auto"/>
                    <w:left w:val="thinThickMediumGap" w:sz="24" w:space="0" w:color="auto"/>
                    <w:bottom w:val="single" w:sz="4" w:space="0" w:color="auto"/>
                    <w:right w:val="single" w:sz="4" w:space="0" w:color="auto"/>
                  </w:tcBorders>
                  <w:vAlign w:val="center"/>
                  <w:hideMark/>
                </w:tcPr>
                <w:p w14:paraId="3B2371AF" w14:textId="77777777" w:rsidR="00D9294A" w:rsidRDefault="00D9294A">
                  <w:pPr>
                    <w:bidi/>
                    <w:jc w:val="right"/>
                    <w:rPr>
                      <w:b/>
                      <w:bCs/>
                      <w:sz w:val="20"/>
                      <w:szCs w:val="20"/>
                      <w:u w:val="single"/>
                      <w:lang w:bidi="ar-EG"/>
                    </w:rPr>
                  </w:pPr>
                  <w:r>
                    <w:rPr>
                      <w:b/>
                      <w:bCs/>
                      <w:sz w:val="20"/>
                      <w:szCs w:val="20"/>
                      <w:u w:val="single"/>
                      <w:lang w:bidi="ar-EG"/>
                    </w:rPr>
                    <w:t>Vesiculobullous diseases</w:t>
                  </w:r>
                </w:p>
                <w:p w14:paraId="59CD2522" w14:textId="77777777" w:rsidR="00D9294A" w:rsidRDefault="00D9294A">
                  <w:pPr>
                    <w:bidi/>
                    <w:jc w:val="right"/>
                    <w:rPr>
                      <w:sz w:val="20"/>
                      <w:szCs w:val="20"/>
                      <w:lang w:bidi="ar-EG"/>
                    </w:rPr>
                  </w:pPr>
                  <w:r>
                    <w:rPr>
                      <w:sz w:val="20"/>
                      <w:szCs w:val="20"/>
                      <w:lang w:bidi="ar-EG"/>
                    </w:rPr>
                    <w:t>(spongiotic dermatitis-pemphigus vulgaris-bullous pemphigoid-dermatitis herpetiform-erythema multiform-friction blister)</w:t>
                  </w:r>
                </w:p>
              </w:tc>
              <w:tc>
                <w:tcPr>
                  <w:tcW w:w="961" w:type="dxa"/>
                  <w:tcBorders>
                    <w:top w:val="single" w:sz="4" w:space="0" w:color="auto"/>
                    <w:left w:val="single" w:sz="4" w:space="0" w:color="auto"/>
                    <w:bottom w:val="single" w:sz="4" w:space="0" w:color="auto"/>
                    <w:right w:val="single" w:sz="4" w:space="0" w:color="auto"/>
                  </w:tcBorders>
                  <w:vAlign w:val="center"/>
                  <w:hideMark/>
                </w:tcPr>
                <w:p w14:paraId="2E166C09" w14:textId="77777777" w:rsidR="00D9294A" w:rsidRDefault="00D9294A">
                  <w:pPr>
                    <w:jc w:val="center"/>
                    <w:rPr>
                      <w:rFonts w:hint="cs"/>
                      <w:sz w:val="20"/>
                      <w:szCs w:val="20"/>
                      <w:rtl/>
                    </w:rPr>
                  </w:pPr>
                  <w:r>
                    <w:rPr>
                      <w:sz w:val="20"/>
                      <w:szCs w:val="20"/>
                    </w:rPr>
                    <w:t>4</w:t>
                  </w:r>
                </w:p>
              </w:tc>
              <w:tc>
                <w:tcPr>
                  <w:tcW w:w="983" w:type="dxa"/>
                  <w:tcBorders>
                    <w:top w:val="single" w:sz="4" w:space="0" w:color="auto"/>
                    <w:left w:val="single" w:sz="4" w:space="0" w:color="auto"/>
                    <w:bottom w:val="single" w:sz="4" w:space="0" w:color="auto"/>
                    <w:right w:val="single" w:sz="4" w:space="0" w:color="auto"/>
                  </w:tcBorders>
                  <w:vAlign w:val="center"/>
                  <w:hideMark/>
                </w:tcPr>
                <w:p w14:paraId="2D3B5137" w14:textId="77777777" w:rsidR="00D9294A" w:rsidRDefault="00D9294A">
                  <w:pPr>
                    <w:jc w:val="center"/>
                    <w:rPr>
                      <w:sz w:val="20"/>
                      <w:szCs w:val="20"/>
                    </w:rPr>
                  </w:pPr>
                  <w:r>
                    <w:rPr>
                      <w:sz w:val="20"/>
                      <w:szCs w:val="20"/>
                    </w:rPr>
                    <w:t>2</w:t>
                  </w:r>
                </w:p>
              </w:tc>
              <w:tc>
                <w:tcPr>
                  <w:tcW w:w="693" w:type="dxa"/>
                  <w:tcBorders>
                    <w:top w:val="single" w:sz="4" w:space="0" w:color="auto"/>
                    <w:left w:val="single" w:sz="4" w:space="0" w:color="auto"/>
                    <w:bottom w:val="single" w:sz="4" w:space="0" w:color="auto"/>
                    <w:right w:val="single" w:sz="4" w:space="0" w:color="auto"/>
                  </w:tcBorders>
                  <w:vAlign w:val="center"/>
                  <w:hideMark/>
                </w:tcPr>
                <w:p w14:paraId="57A76A72" w14:textId="77777777" w:rsidR="00D9294A" w:rsidRDefault="00D9294A">
                  <w:pPr>
                    <w:jc w:val="center"/>
                    <w:rPr>
                      <w:sz w:val="20"/>
                      <w:szCs w:val="20"/>
                    </w:rPr>
                  </w:pPr>
                  <w:r>
                    <w:rPr>
                      <w:sz w:val="20"/>
                      <w:szCs w:val="20"/>
                    </w:rPr>
                    <w:t>6</w:t>
                  </w:r>
                </w:p>
              </w:tc>
              <w:tc>
                <w:tcPr>
                  <w:tcW w:w="796" w:type="dxa"/>
                  <w:tcBorders>
                    <w:top w:val="single" w:sz="4" w:space="0" w:color="auto"/>
                    <w:left w:val="single" w:sz="4" w:space="0" w:color="auto"/>
                    <w:bottom w:val="single" w:sz="4" w:space="0" w:color="auto"/>
                    <w:right w:val="single" w:sz="4" w:space="0" w:color="auto"/>
                  </w:tcBorders>
                  <w:vAlign w:val="center"/>
                  <w:hideMark/>
                </w:tcPr>
                <w:p w14:paraId="4CAB6B7C" w14:textId="77777777" w:rsidR="00D9294A" w:rsidRDefault="00D9294A">
                  <w:pPr>
                    <w:bidi/>
                    <w:jc w:val="center"/>
                    <w:rPr>
                      <w:rFonts w:ascii="Times New Roman" w:eastAsia="Times New Roman" w:hAnsi="Times New Roman" w:cs="Times New Roman"/>
                      <w:sz w:val="20"/>
                      <w:szCs w:val="20"/>
                      <w:lang w:bidi="ar-EG"/>
                    </w:rPr>
                  </w:pPr>
                  <w:r>
                    <w:rPr>
                      <w:rFonts w:hint="cs"/>
                      <w:sz w:val="20"/>
                      <w:szCs w:val="20"/>
                      <w:rtl/>
                    </w:rPr>
                    <w:t>16</w:t>
                  </w:r>
                </w:p>
              </w:tc>
              <w:tc>
                <w:tcPr>
                  <w:tcW w:w="664" w:type="dxa"/>
                  <w:tcBorders>
                    <w:top w:val="single" w:sz="4" w:space="0" w:color="auto"/>
                    <w:left w:val="single" w:sz="4" w:space="0" w:color="auto"/>
                    <w:bottom w:val="single" w:sz="4" w:space="0" w:color="auto"/>
                    <w:right w:val="thickThinMediumGap" w:sz="24" w:space="0" w:color="auto"/>
                  </w:tcBorders>
                  <w:hideMark/>
                </w:tcPr>
                <w:p w14:paraId="6747463E" w14:textId="77777777" w:rsidR="00D9294A" w:rsidRDefault="00D9294A">
                  <w:pPr>
                    <w:bidi/>
                    <w:jc w:val="center"/>
                    <w:rPr>
                      <w:sz w:val="20"/>
                      <w:szCs w:val="20"/>
                    </w:rPr>
                  </w:pPr>
                  <w:r>
                    <w:rPr>
                      <w:color w:val="000000"/>
                    </w:rPr>
                    <w:t xml:space="preserve">2.a.5  </w:t>
                  </w:r>
                </w:p>
              </w:tc>
            </w:tr>
            <w:tr w:rsidR="00D9294A" w14:paraId="6781B8CF" w14:textId="77777777">
              <w:trPr>
                <w:trHeight w:val="297"/>
              </w:trPr>
              <w:tc>
                <w:tcPr>
                  <w:tcW w:w="3295" w:type="dxa"/>
                  <w:tcBorders>
                    <w:top w:val="single" w:sz="4" w:space="0" w:color="auto"/>
                    <w:left w:val="thinThickMediumGap" w:sz="24" w:space="0" w:color="auto"/>
                    <w:bottom w:val="single" w:sz="4" w:space="0" w:color="auto"/>
                    <w:right w:val="single" w:sz="4" w:space="0" w:color="auto"/>
                  </w:tcBorders>
                  <w:vAlign w:val="center"/>
                  <w:hideMark/>
                </w:tcPr>
                <w:p w14:paraId="2CA01A42" w14:textId="77777777" w:rsidR="00D9294A" w:rsidRDefault="00D9294A">
                  <w:pPr>
                    <w:bidi/>
                    <w:jc w:val="right"/>
                    <w:rPr>
                      <w:sz w:val="20"/>
                      <w:szCs w:val="20"/>
                    </w:rPr>
                  </w:pPr>
                  <w:r>
                    <w:rPr>
                      <w:sz w:val="20"/>
                      <w:szCs w:val="20"/>
                      <w:lang w:bidi="ar-EG"/>
                    </w:rPr>
                    <w:t>Inflammatory diseases of the nail</w:t>
                  </w:r>
                </w:p>
              </w:tc>
              <w:tc>
                <w:tcPr>
                  <w:tcW w:w="961" w:type="dxa"/>
                  <w:vMerge w:val="restart"/>
                  <w:tcBorders>
                    <w:top w:val="single" w:sz="4" w:space="0" w:color="auto"/>
                    <w:left w:val="single" w:sz="4" w:space="0" w:color="auto"/>
                    <w:bottom w:val="single" w:sz="4" w:space="0" w:color="auto"/>
                    <w:right w:val="single" w:sz="4" w:space="0" w:color="auto"/>
                  </w:tcBorders>
                  <w:vAlign w:val="center"/>
                  <w:hideMark/>
                </w:tcPr>
                <w:p w14:paraId="151C245B" w14:textId="77777777" w:rsidR="00D9294A" w:rsidRDefault="00D9294A">
                  <w:pPr>
                    <w:jc w:val="center"/>
                    <w:rPr>
                      <w:sz w:val="20"/>
                      <w:szCs w:val="20"/>
                    </w:rPr>
                  </w:pPr>
                  <w:r>
                    <w:rPr>
                      <w:sz w:val="20"/>
                      <w:szCs w:val="20"/>
                    </w:rPr>
                    <w:t>4</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73AB6A62" w14:textId="77777777" w:rsidR="00D9294A" w:rsidRDefault="00D9294A">
                  <w:pPr>
                    <w:jc w:val="center"/>
                    <w:rPr>
                      <w:sz w:val="20"/>
                      <w:szCs w:val="20"/>
                    </w:rPr>
                  </w:pPr>
                  <w:r>
                    <w:rPr>
                      <w:sz w:val="20"/>
                      <w:szCs w:val="20"/>
                    </w:rPr>
                    <w:t>2</w:t>
                  </w:r>
                </w:p>
              </w:tc>
              <w:tc>
                <w:tcPr>
                  <w:tcW w:w="693" w:type="dxa"/>
                  <w:vMerge w:val="restart"/>
                  <w:tcBorders>
                    <w:top w:val="single" w:sz="4" w:space="0" w:color="auto"/>
                    <w:left w:val="single" w:sz="4" w:space="0" w:color="auto"/>
                    <w:bottom w:val="single" w:sz="4" w:space="0" w:color="auto"/>
                    <w:right w:val="single" w:sz="4" w:space="0" w:color="auto"/>
                  </w:tcBorders>
                  <w:vAlign w:val="center"/>
                  <w:hideMark/>
                </w:tcPr>
                <w:p w14:paraId="121D1BB4" w14:textId="77777777" w:rsidR="00D9294A" w:rsidRDefault="00D9294A">
                  <w:pPr>
                    <w:jc w:val="center"/>
                    <w:rPr>
                      <w:sz w:val="20"/>
                      <w:szCs w:val="20"/>
                    </w:rPr>
                  </w:pPr>
                  <w:r>
                    <w:rPr>
                      <w:sz w:val="20"/>
                      <w:szCs w:val="20"/>
                    </w:rPr>
                    <w:t>6</w:t>
                  </w: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01BC83AA" w14:textId="77777777" w:rsidR="00D9294A" w:rsidRDefault="00D9294A">
                  <w:pPr>
                    <w:jc w:val="center"/>
                    <w:rPr>
                      <w:sz w:val="20"/>
                      <w:szCs w:val="20"/>
                    </w:rPr>
                  </w:pPr>
                  <w:r>
                    <w:rPr>
                      <w:rFonts w:hint="cs"/>
                      <w:sz w:val="20"/>
                      <w:szCs w:val="20"/>
                      <w:rtl/>
                    </w:rPr>
                    <w:t>16</w:t>
                  </w:r>
                </w:p>
              </w:tc>
              <w:tc>
                <w:tcPr>
                  <w:tcW w:w="664" w:type="dxa"/>
                  <w:tcBorders>
                    <w:top w:val="single" w:sz="4" w:space="0" w:color="auto"/>
                    <w:left w:val="single" w:sz="4" w:space="0" w:color="auto"/>
                    <w:bottom w:val="single" w:sz="4" w:space="0" w:color="auto"/>
                    <w:right w:val="thickThinMediumGap" w:sz="24" w:space="0" w:color="auto"/>
                  </w:tcBorders>
                </w:tcPr>
                <w:p w14:paraId="3813B7DF" w14:textId="77777777" w:rsidR="00D9294A" w:rsidRDefault="00D9294A">
                  <w:pPr>
                    <w:jc w:val="center"/>
                    <w:rPr>
                      <w:rFonts w:ascii="Times New Roman" w:eastAsia="Times New Roman" w:hAnsi="Times New Roman" w:cs="Times New Roman"/>
                      <w:sz w:val="20"/>
                      <w:szCs w:val="20"/>
                    </w:rPr>
                  </w:pPr>
                </w:p>
              </w:tc>
            </w:tr>
            <w:tr w:rsidR="00D9294A" w14:paraId="6B41CA78" w14:textId="77777777">
              <w:trPr>
                <w:trHeight w:val="1046"/>
              </w:trPr>
              <w:tc>
                <w:tcPr>
                  <w:tcW w:w="3295" w:type="dxa"/>
                  <w:tcBorders>
                    <w:top w:val="single" w:sz="4" w:space="0" w:color="auto"/>
                    <w:left w:val="thinThickMediumGap" w:sz="24" w:space="0" w:color="auto"/>
                    <w:bottom w:val="single" w:sz="4" w:space="0" w:color="auto"/>
                    <w:right w:val="single" w:sz="4" w:space="0" w:color="auto"/>
                  </w:tcBorders>
                  <w:vAlign w:val="center"/>
                  <w:hideMark/>
                </w:tcPr>
                <w:p w14:paraId="769BC306" w14:textId="77777777" w:rsidR="00D9294A" w:rsidRDefault="00D9294A">
                  <w:pPr>
                    <w:rPr>
                      <w:sz w:val="20"/>
                      <w:szCs w:val="20"/>
                      <w:lang w:bidi="ar-EG"/>
                    </w:rPr>
                  </w:pPr>
                  <w:r>
                    <w:rPr>
                      <w:b/>
                      <w:bCs/>
                      <w:sz w:val="20"/>
                      <w:szCs w:val="20"/>
                      <w:u w:val="single"/>
                      <w:lang w:bidi="ar-EG"/>
                    </w:rPr>
                    <w:t>Neoplasia</w:t>
                  </w:r>
                  <w:r>
                    <w:rPr>
                      <w:sz w:val="20"/>
                      <w:szCs w:val="20"/>
                      <w:lang w:bidi="ar-EG"/>
                    </w:rPr>
                    <w:t xml:space="preserve"> (classification –methods of spread)</w:t>
                  </w:r>
                </w:p>
                <w:p w14:paraId="5095B79D" w14:textId="77777777" w:rsidR="00D9294A" w:rsidRDefault="00D9294A">
                  <w:pPr>
                    <w:rPr>
                      <w:sz w:val="20"/>
                      <w:szCs w:val="20"/>
                    </w:rPr>
                  </w:pPr>
                  <w:r>
                    <w:rPr>
                      <w:sz w:val="20"/>
                      <w:szCs w:val="20"/>
                      <w:lang w:bidi="ar-EG"/>
                    </w:rPr>
                    <w:t>Benign epithelial tumors</w:t>
                  </w:r>
                </w:p>
                <w:p w14:paraId="1AB1D462" w14:textId="77777777" w:rsidR="00D9294A" w:rsidRDefault="00D9294A">
                  <w:pPr>
                    <w:bidi/>
                    <w:jc w:val="right"/>
                    <w:rPr>
                      <w:sz w:val="20"/>
                      <w:szCs w:val="20"/>
                    </w:rPr>
                  </w:pPr>
                  <w:r>
                    <w:rPr>
                      <w:sz w:val="20"/>
                      <w:szCs w:val="20"/>
                      <w:lang w:bidi="ar-EG"/>
                    </w:rPr>
                    <w:t>Premalignant and malignant epidermal tumors</w:t>
                  </w:r>
                </w:p>
                <w:p w14:paraId="332D7EFB" w14:textId="77777777" w:rsidR="00D9294A" w:rsidRDefault="00D9294A">
                  <w:pPr>
                    <w:bidi/>
                    <w:jc w:val="right"/>
                    <w:rPr>
                      <w:sz w:val="20"/>
                      <w:szCs w:val="20"/>
                      <w:lang w:bidi="ar-EG"/>
                    </w:rPr>
                  </w:pPr>
                  <w:r>
                    <w:rPr>
                      <w:sz w:val="20"/>
                      <w:szCs w:val="20"/>
                      <w:lang w:bidi="ar-EG"/>
                    </w:rPr>
                    <w:t>Tumors of blood vessels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D32AE" w14:textId="77777777" w:rsidR="00D9294A" w:rsidRDefault="00D9294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E32B3" w14:textId="77777777" w:rsidR="00D9294A" w:rsidRDefault="00D9294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BCFAC" w14:textId="77777777" w:rsidR="00D9294A" w:rsidRDefault="00D9294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AE0BC" w14:textId="77777777" w:rsidR="00D9294A" w:rsidRDefault="00D9294A">
                  <w:pPr>
                    <w:rPr>
                      <w:sz w:val="20"/>
                      <w:szCs w:val="20"/>
                    </w:rPr>
                  </w:pPr>
                </w:p>
              </w:tc>
              <w:tc>
                <w:tcPr>
                  <w:tcW w:w="664" w:type="dxa"/>
                  <w:tcBorders>
                    <w:top w:val="single" w:sz="4" w:space="0" w:color="auto"/>
                    <w:left w:val="single" w:sz="4" w:space="0" w:color="auto"/>
                    <w:bottom w:val="single" w:sz="4" w:space="0" w:color="auto"/>
                    <w:right w:val="thickThinMediumGap" w:sz="24" w:space="0" w:color="auto"/>
                  </w:tcBorders>
                  <w:hideMark/>
                </w:tcPr>
                <w:p w14:paraId="711C71AC" w14:textId="77777777" w:rsidR="00D9294A" w:rsidRDefault="00D9294A">
                  <w:pPr>
                    <w:bidi/>
                    <w:jc w:val="center"/>
                    <w:rPr>
                      <w:rFonts w:hint="cs"/>
                      <w:sz w:val="20"/>
                      <w:szCs w:val="20"/>
                      <w:rtl/>
                    </w:rPr>
                  </w:pPr>
                  <w:r>
                    <w:rPr>
                      <w:color w:val="000000"/>
                    </w:rPr>
                    <w:t xml:space="preserve">2.a.6  </w:t>
                  </w:r>
                </w:p>
              </w:tc>
            </w:tr>
            <w:tr w:rsidR="00D9294A" w14:paraId="3933C6FE" w14:textId="77777777">
              <w:trPr>
                <w:trHeight w:val="872"/>
              </w:trPr>
              <w:tc>
                <w:tcPr>
                  <w:tcW w:w="3295" w:type="dxa"/>
                  <w:tcBorders>
                    <w:top w:val="single" w:sz="4" w:space="0" w:color="auto"/>
                    <w:left w:val="thinThickMediumGap" w:sz="24" w:space="0" w:color="auto"/>
                    <w:bottom w:val="single" w:sz="4" w:space="0" w:color="auto"/>
                    <w:right w:val="single" w:sz="4" w:space="0" w:color="auto"/>
                  </w:tcBorders>
                  <w:vAlign w:val="center"/>
                  <w:hideMark/>
                </w:tcPr>
                <w:p w14:paraId="56014884" w14:textId="77777777" w:rsidR="00D9294A" w:rsidRDefault="00D9294A">
                  <w:pPr>
                    <w:bidi/>
                    <w:jc w:val="right"/>
                    <w:rPr>
                      <w:sz w:val="20"/>
                      <w:szCs w:val="20"/>
                      <w:lang w:bidi="ar-EG"/>
                    </w:rPr>
                  </w:pPr>
                  <w:r>
                    <w:rPr>
                      <w:b/>
                      <w:bCs/>
                      <w:sz w:val="20"/>
                      <w:szCs w:val="20"/>
                      <w:u w:val="single"/>
                      <w:lang w:bidi="ar-EG"/>
                    </w:rPr>
                    <w:lastRenderedPageBreak/>
                    <w:t>Andrology</w:t>
                  </w:r>
                </w:p>
                <w:p w14:paraId="0A47D197" w14:textId="77777777" w:rsidR="00D9294A" w:rsidRDefault="00D9294A">
                  <w:pPr>
                    <w:bidi/>
                    <w:jc w:val="right"/>
                    <w:rPr>
                      <w:sz w:val="20"/>
                      <w:szCs w:val="20"/>
                      <w:lang w:bidi="ar-EG"/>
                    </w:rPr>
                  </w:pPr>
                  <w:r>
                    <w:rPr>
                      <w:sz w:val="20"/>
                      <w:szCs w:val="20"/>
                      <w:lang w:bidi="ar-EG"/>
                    </w:rPr>
                    <w:t>(male infertility-testicular tissue-granulomatous orchitis-</w:t>
                  </w:r>
                  <w:proofErr w:type="spellStart"/>
                  <w:r>
                    <w:rPr>
                      <w:sz w:val="20"/>
                      <w:szCs w:val="20"/>
                      <w:lang w:bidi="ar-EG"/>
                    </w:rPr>
                    <w:t>sertolli</w:t>
                  </w:r>
                  <w:proofErr w:type="spellEnd"/>
                  <w:r>
                    <w:rPr>
                      <w:sz w:val="20"/>
                      <w:szCs w:val="20"/>
                      <w:lang w:bidi="ar-EG"/>
                    </w:rPr>
                    <w:t xml:space="preserve"> cell only syndrome)</w:t>
                  </w:r>
                </w:p>
              </w:tc>
              <w:tc>
                <w:tcPr>
                  <w:tcW w:w="961" w:type="dxa"/>
                  <w:tcBorders>
                    <w:top w:val="single" w:sz="4" w:space="0" w:color="auto"/>
                    <w:left w:val="single" w:sz="4" w:space="0" w:color="auto"/>
                    <w:bottom w:val="single" w:sz="4" w:space="0" w:color="auto"/>
                    <w:right w:val="single" w:sz="4" w:space="0" w:color="auto"/>
                  </w:tcBorders>
                  <w:vAlign w:val="center"/>
                  <w:hideMark/>
                </w:tcPr>
                <w:p w14:paraId="004034F9" w14:textId="77777777" w:rsidR="00D9294A" w:rsidRDefault="00D9294A">
                  <w:pPr>
                    <w:jc w:val="center"/>
                    <w:rPr>
                      <w:sz w:val="20"/>
                      <w:szCs w:val="20"/>
                    </w:rPr>
                  </w:pPr>
                  <w:r>
                    <w:rPr>
                      <w:sz w:val="20"/>
                      <w:szCs w:val="20"/>
                    </w:rPr>
                    <w:t>4</w:t>
                  </w:r>
                </w:p>
              </w:tc>
              <w:tc>
                <w:tcPr>
                  <w:tcW w:w="983" w:type="dxa"/>
                  <w:tcBorders>
                    <w:top w:val="single" w:sz="4" w:space="0" w:color="auto"/>
                    <w:left w:val="single" w:sz="4" w:space="0" w:color="auto"/>
                    <w:bottom w:val="single" w:sz="4" w:space="0" w:color="auto"/>
                    <w:right w:val="single" w:sz="4" w:space="0" w:color="auto"/>
                  </w:tcBorders>
                  <w:vAlign w:val="center"/>
                  <w:hideMark/>
                </w:tcPr>
                <w:p w14:paraId="3A3CE0E4" w14:textId="77777777" w:rsidR="00D9294A" w:rsidRDefault="00D9294A">
                  <w:pPr>
                    <w:jc w:val="center"/>
                    <w:rPr>
                      <w:sz w:val="20"/>
                      <w:szCs w:val="20"/>
                    </w:rPr>
                  </w:pPr>
                  <w:r>
                    <w:rPr>
                      <w:sz w:val="20"/>
                      <w:szCs w:val="20"/>
                    </w:rPr>
                    <w:t>4</w:t>
                  </w:r>
                </w:p>
              </w:tc>
              <w:tc>
                <w:tcPr>
                  <w:tcW w:w="693" w:type="dxa"/>
                  <w:tcBorders>
                    <w:top w:val="single" w:sz="4" w:space="0" w:color="auto"/>
                    <w:left w:val="single" w:sz="4" w:space="0" w:color="auto"/>
                    <w:bottom w:val="single" w:sz="4" w:space="0" w:color="auto"/>
                    <w:right w:val="single" w:sz="4" w:space="0" w:color="auto"/>
                  </w:tcBorders>
                  <w:vAlign w:val="center"/>
                  <w:hideMark/>
                </w:tcPr>
                <w:p w14:paraId="4C8C59A7" w14:textId="77777777" w:rsidR="00D9294A" w:rsidRDefault="00D9294A">
                  <w:pPr>
                    <w:jc w:val="center"/>
                    <w:rPr>
                      <w:sz w:val="20"/>
                      <w:szCs w:val="20"/>
                    </w:rPr>
                  </w:pPr>
                  <w:r>
                    <w:rPr>
                      <w:sz w:val="20"/>
                      <w:szCs w:val="20"/>
                    </w:rPr>
                    <w:t>8</w:t>
                  </w:r>
                </w:p>
              </w:tc>
              <w:tc>
                <w:tcPr>
                  <w:tcW w:w="796" w:type="dxa"/>
                  <w:tcBorders>
                    <w:top w:val="single" w:sz="4" w:space="0" w:color="auto"/>
                    <w:left w:val="single" w:sz="4" w:space="0" w:color="auto"/>
                    <w:bottom w:val="single" w:sz="4" w:space="0" w:color="auto"/>
                    <w:right w:val="single" w:sz="4" w:space="0" w:color="auto"/>
                  </w:tcBorders>
                  <w:vAlign w:val="center"/>
                </w:tcPr>
                <w:p w14:paraId="3F584731" w14:textId="77777777" w:rsidR="00D9294A" w:rsidRDefault="00D9294A">
                  <w:pPr>
                    <w:bidi/>
                    <w:jc w:val="center"/>
                    <w:rPr>
                      <w:rFonts w:ascii="Times New Roman" w:eastAsia="Times New Roman" w:hAnsi="Times New Roman" w:cs="Times New Roman"/>
                      <w:sz w:val="20"/>
                      <w:szCs w:val="20"/>
                      <w:lang w:bidi="ar-EG"/>
                    </w:rPr>
                  </w:pPr>
                  <w:r>
                    <w:rPr>
                      <w:rFonts w:hint="cs"/>
                      <w:sz w:val="20"/>
                      <w:szCs w:val="20"/>
                      <w:rtl/>
                    </w:rPr>
                    <w:t>21</w:t>
                  </w:r>
                  <w:r>
                    <w:rPr>
                      <w:rFonts w:hint="cs"/>
                      <w:sz w:val="20"/>
                      <w:szCs w:val="20"/>
                      <w:rtl/>
                      <w:lang w:bidi="ar-EG"/>
                    </w:rPr>
                    <w:t>.3</w:t>
                  </w:r>
                </w:p>
                <w:p w14:paraId="38AFEF61" w14:textId="77777777" w:rsidR="00D9294A" w:rsidRDefault="00D9294A">
                  <w:pPr>
                    <w:bidi/>
                    <w:jc w:val="center"/>
                    <w:rPr>
                      <w:rFonts w:hint="cs"/>
                      <w:sz w:val="20"/>
                      <w:szCs w:val="20"/>
                      <w:rtl/>
                    </w:rPr>
                  </w:pPr>
                </w:p>
              </w:tc>
              <w:tc>
                <w:tcPr>
                  <w:tcW w:w="664" w:type="dxa"/>
                  <w:tcBorders>
                    <w:top w:val="single" w:sz="4" w:space="0" w:color="auto"/>
                    <w:left w:val="single" w:sz="4" w:space="0" w:color="auto"/>
                    <w:bottom w:val="single" w:sz="4" w:space="0" w:color="auto"/>
                    <w:right w:val="thickThinMediumGap" w:sz="24" w:space="0" w:color="auto"/>
                  </w:tcBorders>
                  <w:hideMark/>
                </w:tcPr>
                <w:p w14:paraId="507F2824" w14:textId="77777777" w:rsidR="00D9294A" w:rsidRDefault="00D9294A">
                  <w:pPr>
                    <w:bidi/>
                    <w:jc w:val="center"/>
                    <w:rPr>
                      <w:sz w:val="20"/>
                      <w:szCs w:val="20"/>
                    </w:rPr>
                  </w:pPr>
                  <w:r>
                    <w:rPr>
                      <w:color w:val="000000"/>
                    </w:rPr>
                    <w:t xml:space="preserve">2.a.7  </w:t>
                  </w:r>
                </w:p>
              </w:tc>
            </w:tr>
            <w:tr w:rsidR="00D9294A" w14:paraId="6921B0C1" w14:textId="77777777">
              <w:trPr>
                <w:trHeight w:val="449"/>
              </w:trPr>
              <w:tc>
                <w:tcPr>
                  <w:tcW w:w="3295" w:type="dxa"/>
                  <w:tcBorders>
                    <w:top w:val="single" w:sz="4" w:space="0" w:color="auto"/>
                    <w:left w:val="thinThickMediumGap" w:sz="24" w:space="0" w:color="auto"/>
                    <w:bottom w:val="single" w:sz="4" w:space="0" w:color="auto"/>
                    <w:right w:val="single" w:sz="4" w:space="0" w:color="auto"/>
                  </w:tcBorders>
                  <w:vAlign w:val="center"/>
                  <w:hideMark/>
                </w:tcPr>
                <w:p w14:paraId="1265D6EB" w14:textId="77777777" w:rsidR="00D9294A" w:rsidRDefault="00D9294A">
                  <w:pPr>
                    <w:bidi/>
                    <w:jc w:val="right"/>
                    <w:rPr>
                      <w:b/>
                      <w:bCs/>
                      <w:sz w:val="20"/>
                      <w:szCs w:val="20"/>
                      <w:u w:val="single"/>
                      <w:lang w:bidi="ar-EG"/>
                    </w:rPr>
                  </w:pPr>
                  <w:r>
                    <w:rPr>
                      <w:b/>
                      <w:bCs/>
                      <w:sz w:val="20"/>
                      <w:szCs w:val="20"/>
                      <w:u w:val="single"/>
                      <w:lang w:bidi="ar-EG"/>
                    </w:rPr>
                    <w:t>Role of immunohistochemistry in dermatopathology</w:t>
                  </w:r>
                </w:p>
              </w:tc>
              <w:tc>
                <w:tcPr>
                  <w:tcW w:w="961" w:type="dxa"/>
                  <w:tcBorders>
                    <w:top w:val="single" w:sz="4" w:space="0" w:color="auto"/>
                    <w:left w:val="single" w:sz="4" w:space="0" w:color="auto"/>
                    <w:bottom w:val="single" w:sz="4" w:space="0" w:color="auto"/>
                    <w:right w:val="single" w:sz="4" w:space="0" w:color="auto"/>
                  </w:tcBorders>
                  <w:vAlign w:val="center"/>
                  <w:hideMark/>
                </w:tcPr>
                <w:p w14:paraId="67F2A446" w14:textId="77777777" w:rsidR="00D9294A" w:rsidRDefault="00D9294A">
                  <w:pPr>
                    <w:bidi/>
                    <w:jc w:val="center"/>
                    <w:rPr>
                      <w:sz w:val="20"/>
                      <w:szCs w:val="20"/>
                    </w:rPr>
                  </w:pPr>
                  <w:r>
                    <w:rPr>
                      <w:sz w:val="20"/>
                      <w:szCs w:val="20"/>
                    </w:rPr>
                    <w:t>2.5</w:t>
                  </w:r>
                </w:p>
              </w:tc>
              <w:tc>
                <w:tcPr>
                  <w:tcW w:w="983" w:type="dxa"/>
                  <w:tcBorders>
                    <w:top w:val="single" w:sz="4" w:space="0" w:color="auto"/>
                    <w:left w:val="single" w:sz="4" w:space="0" w:color="auto"/>
                    <w:bottom w:val="single" w:sz="4" w:space="0" w:color="auto"/>
                    <w:right w:val="single" w:sz="4" w:space="0" w:color="auto"/>
                  </w:tcBorders>
                  <w:vAlign w:val="center"/>
                  <w:hideMark/>
                </w:tcPr>
                <w:p w14:paraId="62950664" w14:textId="77777777" w:rsidR="00D9294A" w:rsidRDefault="00D9294A">
                  <w:pPr>
                    <w:bidi/>
                    <w:jc w:val="center"/>
                    <w:rPr>
                      <w:sz w:val="20"/>
                      <w:szCs w:val="20"/>
                    </w:rPr>
                  </w:pPr>
                  <w:r>
                    <w:rPr>
                      <w:sz w:val="20"/>
                      <w:szCs w:val="20"/>
                    </w:rPr>
                    <w:t>3</w:t>
                  </w:r>
                </w:p>
              </w:tc>
              <w:tc>
                <w:tcPr>
                  <w:tcW w:w="693" w:type="dxa"/>
                  <w:tcBorders>
                    <w:top w:val="single" w:sz="4" w:space="0" w:color="auto"/>
                    <w:left w:val="single" w:sz="4" w:space="0" w:color="auto"/>
                    <w:bottom w:val="single" w:sz="4" w:space="0" w:color="auto"/>
                    <w:right w:val="single" w:sz="4" w:space="0" w:color="auto"/>
                  </w:tcBorders>
                  <w:vAlign w:val="center"/>
                  <w:hideMark/>
                </w:tcPr>
                <w:p w14:paraId="0A2318ED" w14:textId="77777777" w:rsidR="00D9294A" w:rsidRDefault="00D9294A">
                  <w:pPr>
                    <w:bidi/>
                    <w:jc w:val="center"/>
                    <w:rPr>
                      <w:sz w:val="20"/>
                      <w:szCs w:val="20"/>
                    </w:rPr>
                  </w:pPr>
                  <w:r>
                    <w:rPr>
                      <w:sz w:val="20"/>
                      <w:szCs w:val="20"/>
                    </w:rPr>
                    <w:t>5.5</w:t>
                  </w:r>
                </w:p>
              </w:tc>
              <w:tc>
                <w:tcPr>
                  <w:tcW w:w="796" w:type="dxa"/>
                  <w:tcBorders>
                    <w:top w:val="single" w:sz="4" w:space="0" w:color="auto"/>
                    <w:left w:val="single" w:sz="4" w:space="0" w:color="auto"/>
                    <w:bottom w:val="single" w:sz="4" w:space="0" w:color="auto"/>
                    <w:right w:val="single" w:sz="4" w:space="0" w:color="auto"/>
                  </w:tcBorders>
                  <w:vAlign w:val="center"/>
                  <w:hideMark/>
                </w:tcPr>
                <w:p w14:paraId="7F7FF377" w14:textId="77777777" w:rsidR="00D9294A" w:rsidRDefault="00D9294A">
                  <w:pPr>
                    <w:bidi/>
                    <w:jc w:val="center"/>
                    <w:rPr>
                      <w:sz w:val="20"/>
                      <w:szCs w:val="20"/>
                      <w:lang w:bidi="ar-EG"/>
                    </w:rPr>
                  </w:pPr>
                  <w:r>
                    <w:rPr>
                      <w:rFonts w:hint="cs"/>
                      <w:sz w:val="20"/>
                      <w:szCs w:val="20"/>
                      <w:rtl/>
                    </w:rPr>
                    <w:t>14.</w:t>
                  </w:r>
                  <w:r>
                    <w:rPr>
                      <w:rFonts w:hint="cs"/>
                      <w:sz w:val="20"/>
                      <w:szCs w:val="20"/>
                      <w:rtl/>
                      <w:lang w:bidi="ar-EG"/>
                    </w:rPr>
                    <w:t>7</w:t>
                  </w:r>
                </w:p>
              </w:tc>
              <w:tc>
                <w:tcPr>
                  <w:tcW w:w="664" w:type="dxa"/>
                  <w:tcBorders>
                    <w:top w:val="single" w:sz="4" w:space="0" w:color="auto"/>
                    <w:left w:val="single" w:sz="4" w:space="0" w:color="auto"/>
                    <w:bottom w:val="single" w:sz="4" w:space="0" w:color="auto"/>
                    <w:right w:val="thickThinMediumGap" w:sz="24" w:space="0" w:color="auto"/>
                  </w:tcBorders>
                  <w:hideMark/>
                </w:tcPr>
                <w:p w14:paraId="6AAC2559" w14:textId="77777777" w:rsidR="00D9294A" w:rsidRDefault="00D9294A">
                  <w:pPr>
                    <w:bidi/>
                    <w:jc w:val="center"/>
                    <w:rPr>
                      <w:rFonts w:hint="cs"/>
                      <w:sz w:val="20"/>
                      <w:szCs w:val="20"/>
                      <w:rtl/>
                    </w:rPr>
                  </w:pPr>
                  <w:r>
                    <w:rPr>
                      <w:color w:val="000000"/>
                    </w:rPr>
                    <w:t xml:space="preserve">2.a.8  </w:t>
                  </w:r>
                </w:p>
              </w:tc>
            </w:tr>
            <w:tr w:rsidR="00D9294A" w14:paraId="792B7A18" w14:textId="77777777">
              <w:trPr>
                <w:trHeight w:val="127"/>
              </w:trPr>
              <w:tc>
                <w:tcPr>
                  <w:tcW w:w="3295" w:type="dxa"/>
                  <w:tcBorders>
                    <w:top w:val="single" w:sz="4" w:space="0" w:color="auto"/>
                    <w:left w:val="thinThickMediumGap" w:sz="24" w:space="0" w:color="auto"/>
                    <w:bottom w:val="thickThinMediumGap" w:sz="24" w:space="0" w:color="auto"/>
                    <w:right w:val="single" w:sz="4" w:space="0" w:color="auto"/>
                  </w:tcBorders>
                  <w:vAlign w:val="center"/>
                  <w:hideMark/>
                </w:tcPr>
                <w:p w14:paraId="4C86CBC2" w14:textId="77777777" w:rsidR="00D9294A" w:rsidRDefault="00D9294A">
                  <w:pPr>
                    <w:bidi/>
                    <w:jc w:val="right"/>
                    <w:rPr>
                      <w:b/>
                      <w:bCs/>
                      <w:sz w:val="20"/>
                      <w:szCs w:val="20"/>
                      <w:u w:val="single"/>
                      <w:lang w:bidi="ar-EG"/>
                    </w:rPr>
                  </w:pPr>
                  <w:r>
                    <w:rPr>
                      <w:b/>
                      <w:bCs/>
                      <w:sz w:val="20"/>
                      <w:szCs w:val="20"/>
                      <w:u w:val="single"/>
                      <w:lang w:bidi="ar-EG"/>
                    </w:rPr>
                    <w:t>Total</w:t>
                  </w:r>
                </w:p>
              </w:tc>
              <w:tc>
                <w:tcPr>
                  <w:tcW w:w="961" w:type="dxa"/>
                  <w:tcBorders>
                    <w:top w:val="single" w:sz="4" w:space="0" w:color="auto"/>
                    <w:left w:val="single" w:sz="4" w:space="0" w:color="auto"/>
                    <w:bottom w:val="thickThinMediumGap" w:sz="24" w:space="0" w:color="auto"/>
                    <w:right w:val="single" w:sz="4" w:space="0" w:color="auto"/>
                  </w:tcBorders>
                  <w:vAlign w:val="center"/>
                  <w:hideMark/>
                </w:tcPr>
                <w:p w14:paraId="6A439DAD" w14:textId="77777777" w:rsidR="00D9294A" w:rsidRDefault="00D9294A">
                  <w:pPr>
                    <w:bidi/>
                    <w:jc w:val="center"/>
                    <w:rPr>
                      <w:sz w:val="20"/>
                      <w:szCs w:val="20"/>
                    </w:rPr>
                  </w:pPr>
                  <w:r>
                    <w:rPr>
                      <w:sz w:val="20"/>
                      <w:szCs w:val="20"/>
                    </w:rPr>
                    <w:t>22.5</w:t>
                  </w:r>
                </w:p>
              </w:tc>
              <w:tc>
                <w:tcPr>
                  <w:tcW w:w="983" w:type="dxa"/>
                  <w:tcBorders>
                    <w:top w:val="single" w:sz="4" w:space="0" w:color="auto"/>
                    <w:left w:val="single" w:sz="4" w:space="0" w:color="auto"/>
                    <w:bottom w:val="thickThinMediumGap" w:sz="24" w:space="0" w:color="auto"/>
                    <w:right w:val="single" w:sz="4" w:space="0" w:color="auto"/>
                  </w:tcBorders>
                  <w:vAlign w:val="center"/>
                  <w:hideMark/>
                </w:tcPr>
                <w:p w14:paraId="3F04EBA3" w14:textId="77777777" w:rsidR="00D9294A" w:rsidRDefault="00D9294A">
                  <w:pPr>
                    <w:bidi/>
                    <w:jc w:val="center"/>
                    <w:rPr>
                      <w:sz w:val="20"/>
                      <w:szCs w:val="20"/>
                    </w:rPr>
                  </w:pPr>
                  <w:r>
                    <w:rPr>
                      <w:sz w:val="20"/>
                      <w:szCs w:val="20"/>
                    </w:rPr>
                    <w:t>15</w:t>
                  </w:r>
                </w:p>
              </w:tc>
              <w:tc>
                <w:tcPr>
                  <w:tcW w:w="693" w:type="dxa"/>
                  <w:tcBorders>
                    <w:top w:val="single" w:sz="4" w:space="0" w:color="auto"/>
                    <w:left w:val="single" w:sz="4" w:space="0" w:color="auto"/>
                    <w:bottom w:val="thickThinMediumGap" w:sz="24" w:space="0" w:color="auto"/>
                    <w:right w:val="single" w:sz="4" w:space="0" w:color="auto"/>
                  </w:tcBorders>
                  <w:vAlign w:val="center"/>
                  <w:hideMark/>
                </w:tcPr>
                <w:p w14:paraId="3AD0945F" w14:textId="77777777" w:rsidR="00D9294A" w:rsidRDefault="00D9294A">
                  <w:pPr>
                    <w:bidi/>
                    <w:jc w:val="center"/>
                    <w:rPr>
                      <w:sz w:val="20"/>
                      <w:szCs w:val="20"/>
                    </w:rPr>
                  </w:pPr>
                  <w:r>
                    <w:rPr>
                      <w:sz w:val="20"/>
                      <w:szCs w:val="20"/>
                    </w:rPr>
                    <w:t>37.5</w:t>
                  </w:r>
                </w:p>
              </w:tc>
              <w:tc>
                <w:tcPr>
                  <w:tcW w:w="796" w:type="dxa"/>
                  <w:tcBorders>
                    <w:top w:val="single" w:sz="4" w:space="0" w:color="auto"/>
                    <w:left w:val="single" w:sz="4" w:space="0" w:color="auto"/>
                    <w:bottom w:val="thickThinMediumGap" w:sz="24" w:space="0" w:color="auto"/>
                    <w:right w:val="single" w:sz="4" w:space="0" w:color="auto"/>
                  </w:tcBorders>
                  <w:vAlign w:val="center"/>
                  <w:hideMark/>
                </w:tcPr>
                <w:p w14:paraId="6ED8D747" w14:textId="77777777" w:rsidR="00D9294A" w:rsidRDefault="00D9294A">
                  <w:pPr>
                    <w:bidi/>
                    <w:jc w:val="center"/>
                    <w:rPr>
                      <w:sz w:val="20"/>
                      <w:szCs w:val="20"/>
                    </w:rPr>
                  </w:pPr>
                  <w:r>
                    <w:rPr>
                      <w:rFonts w:hint="cs"/>
                      <w:sz w:val="20"/>
                      <w:szCs w:val="20"/>
                      <w:rtl/>
                    </w:rPr>
                    <w:t>100</w:t>
                  </w:r>
                </w:p>
              </w:tc>
              <w:tc>
                <w:tcPr>
                  <w:tcW w:w="664" w:type="dxa"/>
                  <w:tcBorders>
                    <w:top w:val="single" w:sz="4" w:space="0" w:color="auto"/>
                    <w:left w:val="single" w:sz="4" w:space="0" w:color="auto"/>
                    <w:bottom w:val="thickThinMediumGap" w:sz="24" w:space="0" w:color="auto"/>
                    <w:right w:val="thickThinMediumGap" w:sz="24" w:space="0" w:color="auto"/>
                  </w:tcBorders>
                </w:tcPr>
                <w:p w14:paraId="0FC7A5AC" w14:textId="77777777" w:rsidR="00D9294A" w:rsidRDefault="00D9294A">
                  <w:pPr>
                    <w:bidi/>
                    <w:jc w:val="center"/>
                    <w:rPr>
                      <w:sz w:val="20"/>
                      <w:szCs w:val="20"/>
                    </w:rPr>
                  </w:pPr>
                </w:p>
              </w:tc>
            </w:tr>
          </w:tbl>
          <w:p w14:paraId="13F7D6EB" w14:textId="77777777" w:rsidR="00D9294A" w:rsidRDefault="00D9294A">
            <w:pPr>
              <w:rPr>
                <w:rFonts w:hint="cs"/>
                <w:sz w:val="24"/>
                <w:szCs w:val="24"/>
                <w:rtl/>
              </w:rPr>
            </w:pPr>
          </w:p>
        </w:tc>
      </w:tr>
      <w:tr w:rsidR="00D9294A" w14:paraId="4BE0500D" w14:textId="77777777">
        <w:trPr>
          <w:cantSplit/>
          <w:trHeight w:val="717"/>
          <w:jc w:val="center"/>
        </w:trPr>
        <w:tc>
          <w:tcPr>
            <w:tcW w:w="1858" w:type="dxa"/>
            <w:tcBorders>
              <w:top w:val="single" w:sz="4" w:space="0" w:color="auto"/>
              <w:left w:val="single" w:sz="4" w:space="0" w:color="auto"/>
              <w:bottom w:val="single" w:sz="4" w:space="0" w:color="auto"/>
              <w:right w:val="single" w:sz="4" w:space="0" w:color="auto"/>
            </w:tcBorders>
            <w:shd w:val="clear" w:color="auto" w:fill="F3F3F3"/>
            <w:hideMark/>
          </w:tcPr>
          <w:p w14:paraId="6A8FCB5D" w14:textId="77777777" w:rsidR="00D9294A" w:rsidRDefault="00D9294A">
            <w:pPr>
              <w:bidi/>
              <w:rPr>
                <w:sz w:val="28"/>
                <w:szCs w:val="28"/>
                <w:lang w:val="en-GB" w:bidi="ar-EG"/>
              </w:rPr>
            </w:pPr>
            <w:r>
              <w:rPr>
                <w:rFonts w:hint="cs"/>
                <w:sz w:val="28"/>
                <w:szCs w:val="28"/>
                <w:rtl/>
              </w:rPr>
              <w:lastRenderedPageBreak/>
              <w:t xml:space="preserve">4- أساليب التعليم والتعلم </w:t>
            </w:r>
          </w:p>
        </w:tc>
        <w:tc>
          <w:tcPr>
            <w:tcW w:w="7671" w:type="dxa"/>
            <w:gridSpan w:val="2"/>
            <w:tcBorders>
              <w:top w:val="single" w:sz="4" w:space="0" w:color="auto"/>
              <w:left w:val="single" w:sz="4" w:space="0" w:color="auto"/>
              <w:bottom w:val="single" w:sz="4" w:space="0" w:color="auto"/>
              <w:right w:val="single" w:sz="4" w:space="0" w:color="auto"/>
            </w:tcBorders>
            <w:hideMark/>
          </w:tcPr>
          <w:p w14:paraId="29798C13" w14:textId="77777777" w:rsidR="00D9294A" w:rsidRDefault="00D9294A">
            <w:pPr>
              <w:pStyle w:val="ListParagraph"/>
              <w:numPr>
                <w:ilvl w:val="0"/>
                <w:numId w:val="126"/>
              </w:numPr>
              <w:spacing w:after="0" w:line="400" w:lineRule="exact"/>
              <w:rPr>
                <w:rFonts w:ascii="Times New Roman" w:hAnsi="Times New Roman" w:cs="Times New Roman" w:hint="cs"/>
                <w:color w:val="000000"/>
                <w:sz w:val="28"/>
                <w:szCs w:val="28"/>
                <w:rtl/>
              </w:rPr>
            </w:pPr>
            <w:r>
              <w:rPr>
                <w:rFonts w:ascii="Times New Roman" w:hAnsi="Times New Roman" w:cs="Times New Roman"/>
                <w:color w:val="000000"/>
                <w:sz w:val="28"/>
                <w:szCs w:val="28"/>
              </w:rPr>
              <w:t xml:space="preserve">Modified lectures and E lectures </w:t>
            </w:r>
          </w:p>
          <w:p w14:paraId="36FF6DD9" w14:textId="77777777" w:rsidR="00D9294A" w:rsidRDefault="00D9294A">
            <w:pPr>
              <w:pStyle w:val="ListParagraph"/>
              <w:numPr>
                <w:ilvl w:val="0"/>
                <w:numId w:val="126"/>
              </w:numPr>
              <w:spacing w:after="0" w:line="400" w:lineRule="exact"/>
              <w:rPr>
                <w:rFonts w:ascii="Times New Roman" w:hAnsi="Times New Roman" w:cs="Times New Roman"/>
                <w:color w:val="000000"/>
                <w:sz w:val="28"/>
                <w:szCs w:val="28"/>
              </w:rPr>
            </w:pPr>
            <w:r>
              <w:rPr>
                <w:rFonts w:ascii="Times New Roman" w:hAnsi="Times New Roman" w:cs="Times New Roman"/>
                <w:color w:val="000000"/>
                <w:sz w:val="28"/>
                <w:szCs w:val="28"/>
              </w:rPr>
              <w:t>Tutorial and Seminars</w:t>
            </w:r>
          </w:p>
          <w:p w14:paraId="0025F979" w14:textId="77777777" w:rsidR="00D9294A" w:rsidRDefault="00D9294A">
            <w:pPr>
              <w:pStyle w:val="ListParagraph"/>
              <w:numPr>
                <w:ilvl w:val="0"/>
                <w:numId w:val="126"/>
              </w:numPr>
              <w:autoSpaceDE w:val="0"/>
              <w:autoSpaceDN w:val="0"/>
              <w:adjustRightInd w:val="0"/>
              <w:spacing w:after="0" w:line="240" w:lineRule="auto"/>
              <w:rPr>
                <w:rFonts w:ascii="Times New Roman" w:hAnsi="Times New Roman" w:cs="Times New Roman"/>
                <w:color w:val="000000"/>
                <w:sz w:val="28"/>
                <w:szCs w:val="28"/>
                <w:lang w:bidi="ar-EG"/>
              </w:rPr>
            </w:pPr>
            <w:r>
              <w:rPr>
                <w:rFonts w:ascii="Times New Roman" w:hAnsi="Times New Roman" w:cs="Times New Roman"/>
                <w:color w:val="000000"/>
                <w:sz w:val="28"/>
                <w:szCs w:val="28"/>
              </w:rPr>
              <w:t>Practical lessons</w:t>
            </w:r>
          </w:p>
        </w:tc>
      </w:tr>
      <w:tr w:rsidR="00D9294A" w14:paraId="194EA973" w14:textId="77777777">
        <w:trPr>
          <w:cantSplit/>
          <w:jc w:val="center"/>
        </w:trPr>
        <w:tc>
          <w:tcPr>
            <w:tcW w:w="2709"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776BEC4C" w14:textId="77777777" w:rsidR="00D9294A" w:rsidRDefault="00D9294A">
            <w:pPr>
              <w:bidi/>
              <w:ind w:left="125"/>
              <w:rPr>
                <w:rFonts w:ascii="Times New Roman" w:eastAsia="Times New Roman" w:hAnsi="Times New Roman" w:cs="Times New Roman"/>
                <w:sz w:val="28"/>
                <w:szCs w:val="28"/>
                <w:rtl/>
              </w:rPr>
            </w:pPr>
            <w:r>
              <w:rPr>
                <w:rFonts w:hint="cs"/>
                <w:sz w:val="28"/>
                <w:szCs w:val="28"/>
                <w:rtl/>
              </w:rPr>
              <w:lastRenderedPageBreak/>
              <w:t>5-</w:t>
            </w:r>
            <w:r>
              <w:rPr>
                <w:rFonts w:hint="cs"/>
                <w:b/>
                <w:bCs/>
                <w:sz w:val="28"/>
                <w:szCs w:val="28"/>
                <w:rtl/>
              </w:rPr>
              <w:t xml:space="preserve"> مصفوفة طرق التدريس مع نواتج التعلم لمقرر</w:t>
            </w:r>
            <w:r>
              <w:rPr>
                <w:rFonts w:hint="cs"/>
                <w:bCs/>
                <w:sz w:val="32"/>
                <w:szCs w:val="32"/>
                <w:rtl/>
              </w:rPr>
              <w:t xml:space="preserve"> الهيستوباثولوجيا</w:t>
            </w:r>
          </w:p>
        </w:tc>
        <w:tc>
          <w:tcPr>
            <w:tcW w:w="6820" w:type="dxa"/>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810"/>
              <w:gridCol w:w="1681"/>
              <w:gridCol w:w="1714"/>
              <w:gridCol w:w="1610"/>
            </w:tblGrid>
            <w:tr w:rsidR="00D9294A" w14:paraId="63B24000" w14:textId="77777777">
              <w:trPr>
                <w:jc w:val="center"/>
              </w:trPr>
              <w:tc>
                <w:tcPr>
                  <w:tcW w:w="20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550537" w14:textId="77777777" w:rsidR="00D9294A" w:rsidRDefault="00D9294A">
                  <w:pPr>
                    <w:bidi/>
                    <w:jc w:val="center"/>
                    <w:rPr>
                      <w:b/>
                      <w:bCs/>
                      <w:sz w:val="28"/>
                      <w:szCs w:val="28"/>
                    </w:rPr>
                  </w:pPr>
                  <w:r>
                    <w:rPr>
                      <w:rFonts w:hint="cs"/>
                      <w:b/>
                      <w:bCs/>
                      <w:sz w:val="28"/>
                      <w:szCs w:val="28"/>
                      <w:rtl/>
                    </w:rPr>
                    <w:t>نواتج التعلم للمقرر</w:t>
                  </w:r>
                </w:p>
              </w:tc>
              <w:tc>
                <w:tcPr>
                  <w:tcW w:w="5279" w:type="dxa"/>
                  <w:gridSpan w:val="3"/>
                  <w:tcBorders>
                    <w:top w:val="single" w:sz="4" w:space="0" w:color="auto"/>
                    <w:left w:val="single" w:sz="4" w:space="0" w:color="auto"/>
                    <w:bottom w:val="single" w:sz="4" w:space="0" w:color="auto"/>
                    <w:right w:val="single" w:sz="4" w:space="0" w:color="auto"/>
                  </w:tcBorders>
                  <w:vAlign w:val="center"/>
                  <w:hideMark/>
                </w:tcPr>
                <w:p w14:paraId="12B5CE26" w14:textId="77777777" w:rsidR="00D9294A" w:rsidRDefault="00D9294A">
                  <w:pPr>
                    <w:bidi/>
                    <w:jc w:val="center"/>
                    <w:rPr>
                      <w:b/>
                      <w:bCs/>
                      <w:sz w:val="28"/>
                      <w:szCs w:val="28"/>
                    </w:rPr>
                  </w:pPr>
                  <w:r>
                    <w:rPr>
                      <w:rFonts w:hint="cs"/>
                      <w:b/>
                      <w:bCs/>
                      <w:sz w:val="28"/>
                      <w:szCs w:val="28"/>
                      <w:rtl/>
                    </w:rPr>
                    <w:t>طرق التدريس</w:t>
                  </w:r>
                </w:p>
              </w:tc>
            </w:tr>
            <w:tr w:rsidR="00D9294A" w14:paraId="5E17AC11" w14:textId="77777777">
              <w:trPr>
                <w:trHeight w:val="7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4E39AF" w14:textId="77777777" w:rsidR="00D9294A" w:rsidRDefault="00D9294A">
                  <w:pPr>
                    <w:rPr>
                      <w:b/>
                      <w:bCs/>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hideMark/>
                </w:tcPr>
                <w:p w14:paraId="7C07C7CF" w14:textId="77777777" w:rsidR="00D9294A" w:rsidRDefault="00D9294A">
                  <w:pPr>
                    <w:bidi/>
                    <w:jc w:val="center"/>
                    <w:rPr>
                      <w:b/>
                      <w:bCs/>
                      <w:sz w:val="28"/>
                      <w:szCs w:val="28"/>
                    </w:rPr>
                  </w:pPr>
                  <w:proofErr w:type="spellStart"/>
                  <w:r>
                    <w:rPr>
                      <w:b/>
                      <w:bCs/>
                      <w:sz w:val="28"/>
                      <w:szCs w:val="28"/>
                    </w:rPr>
                    <w:t>Modifie</w:t>
                  </w:r>
                  <w:proofErr w:type="spellEnd"/>
                </w:p>
                <w:p w14:paraId="51895D37" w14:textId="77777777" w:rsidR="00D9294A" w:rsidRDefault="00D9294A">
                  <w:pPr>
                    <w:bidi/>
                    <w:jc w:val="center"/>
                    <w:rPr>
                      <w:b/>
                      <w:bCs/>
                      <w:sz w:val="28"/>
                      <w:szCs w:val="28"/>
                    </w:rPr>
                  </w:pPr>
                  <w:r>
                    <w:rPr>
                      <w:b/>
                      <w:bCs/>
                      <w:sz w:val="28"/>
                      <w:szCs w:val="28"/>
                    </w:rPr>
                    <w:t xml:space="preserve"> Lectures</w:t>
                  </w:r>
                </w:p>
              </w:tc>
              <w:tc>
                <w:tcPr>
                  <w:tcW w:w="1797" w:type="dxa"/>
                  <w:tcBorders>
                    <w:top w:val="single" w:sz="4" w:space="0" w:color="auto"/>
                    <w:left w:val="single" w:sz="4" w:space="0" w:color="auto"/>
                    <w:bottom w:val="single" w:sz="4" w:space="0" w:color="auto"/>
                    <w:right w:val="single" w:sz="4" w:space="0" w:color="auto"/>
                  </w:tcBorders>
                  <w:vAlign w:val="center"/>
                  <w:hideMark/>
                </w:tcPr>
                <w:p w14:paraId="1DC9DB21" w14:textId="77777777" w:rsidR="00D9294A" w:rsidRDefault="00D9294A">
                  <w:pPr>
                    <w:jc w:val="center"/>
                    <w:rPr>
                      <w:b/>
                      <w:bCs/>
                      <w:sz w:val="28"/>
                      <w:szCs w:val="28"/>
                    </w:rPr>
                  </w:pPr>
                  <w:proofErr w:type="gramStart"/>
                  <w:r>
                    <w:rPr>
                      <w:b/>
                      <w:bCs/>
                      <w:sz w:val="28"/>
                      <w:szCs w:val="28"/>
                    </w:rPr>
                    <w:t>Tutorial</w:t>
                  </w:r>
                  <w:r>
                    <w:rPr>
                      <w:rFonts w:hint="cs"/>
                      <w:b/>
                      <w:bCs/>
                      <w:sz w:val="28"/>
                      <w:szCs w:val="28"/>
                      <w:rtl/>
                    </w:rPr>
                    <w:t>&amp;</w:t>
                  </w:r>
                  <w:proofErr w:type="gramEnd"/>
                  <w:r>
                    <w:rPr>
                      <w:b/>
                      <w:bCs/>
                      <w:sz w:val="28"/>
                      <w:szCs w:val="28"/>
                    </w:rPr>
                    <w:t xml:space="preserve"> Seminars</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3E833CA" w14:textId="77777777" w:rsidR="00D9294A" w:rsidRDefault="00D9294A">
                  <w:pPr>
                    <w:bidi/>
                    <w:rPr>
                      <w:b/>
                      <w:bCs/>
                      <w:sz w:val="28"/>
                      <w:szCs w:val="28"/>
                    </w:rPr>
                  </w:pPr>
                  <w:r>
                    <w:rPr>
                      <w:b/>
                      <w:bCs/>
                      <w:sz w:val="28"/>
                      <w:szCs w:val="28"/>
                    </w:rPr>
                    <w:t>Practical</w:t>
                  </w:r>
                </w:p>
              </w:tc>
            </w:tr>
            <w:tr w:rsidR="00D9294A" w14:paraId="5B201FDC" w14:textId="77777777">
              <w:trPr>
                <w:jc w:val="center"/>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4D30E04A" w14:textId="77777777" w:rsidR="00D9294A" w:rsidRDefault="00D9294A">
                  <w:pPr>
                    <w:bidi/>
                    <w:jc w:val="center"/>
                    <w:rPr>
                      <w:b/>
                      <w:bCs/>
                      <w:sz w:val="28"/>
                      <w:szCs w:val="28"/>
                    </w:rPr>
                  </w:pPr>
                  <w:r>
                    <w:rPr>
                      <w:rFonts w:hint="cs"/>
                      <w:b/>
                      <w:bCs/>
                      <w:sz w:val="28"/>
                      <w:szCs w:val="28"/>
                      <w:rtl/>
                    </w:rPr>
                    <w:t>المعرفة  والفهم</w:t>
                  </w:r>
                </w:p>
              </w:tc>
              <w:tc>
                <w:tcPr>
                  <w:tcW w:w="814" w:type="dxa"/>
                  <w:tcBorders>
                    <w:top w:val="single" w:sz="4" w:space="0" w:color="auto"/>
                    <w:left w:val="single" w:sz="4" w:space="0" w:color="auto"/>
                    <w:bottom w:val="single" w:sz="4" w:space="0" w:color="auto"/>
                    <w:right w:val="single" w:sz="4" w:space="0" w:color="auto"/>
                  </w:tcBorders>
                  <w:hideMark/>
                </w:tcPr>
                <w:p w14:paraId="67196819" w14:textId="77777777" w:rsidR="00D9294A" w:rsidRDefault="00D9294A">
                  <w:pPr>
                    <w:bidi/>
                    <w:rPr>
                      <w:sz w:val="28"/>
                      <w:szCs w:val="28"/>
                    </w:rPr>
                  </w:pPr>
                  <w:r>
                    <w:rPr>
                      <w:sz w:val="28"/>
                      <w:szCs w:val="28"/>
                    </w:rPr>
                    <w:t>2.a.1</w:t>
                  </w:r>
                </w:p>
              </w:tc>
              <w:tc>
                <w:tcPr>
                  <w:tcW w:w="1786" w:type="dxa"/>
                  <w:tcBorders>
                    <w:top w:val="single" w:sz="4" w:space="0" w:color="auto"/>
                    <w:left w:val="single" w:sz="4" w:space="0" w:color="auto"/>
                    <w:bottom w:val="single" w:sz="4" w:space="0" w:color="auto"/>
                    <w:right w:val="single" w:sz="4" w:space="0" w:color="auto"/>
                  </w:tcBorders>
                </w:tcPr>
                <w:p w14:paraId="54BB7287" w14:textId="77777777" w:rsidR="00D9294A" w:rsidRDefault="00D9294A">
                  <w:pPr>
                    <w:numPr>
                      <w:ilvl w:val="0"/>
                      <w:numId w:val="127"/>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36259104"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5A39167A" w14:textId="77777777" w:rsidR="00D9294A" w:rsidRDefault="00D9294A">
                  <w:pPr>
                    <w:bidi/>
                    <w:rPr>
                      <w:sz w:val="28"/>
                      <w:szCs w:val="28"/>
                    </w:rPr>
                  </w:pPr>
                </w:p>
              </w:tc>
            </w:tr>
            <w:tr w:rsidR="00D9294A" w14:paraId="245DCBD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31715"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2C496A81" w14:textId="77777777" w:rsidR="00D9294A" w:rsidRDefault="00D9294A">
                  <w:pPr>
                    <w:bidi/>
                    <w:rPr>
                      <w:sz w:val="28"/>
                      <w:szCs w:val="28"/>
                    </w:rPr>
                  </w:pPr>
                  <w:r>
                    <w:rPr>
                      <w:sz w:val="28"/>
                      <w:szCs w:val="28"/>
                    </w:rPr>
                    <w:t>2.a.2</w:t>
                  </w:r>
                </w:p>
              </w:tc>
              <w:tc>
                <w:tcPr>
                  <w:tcW w:w="1786" w:type="dxa"/>
                  <w:tcBorders>
                    <w:top w:val="single" w:sz="4" w:space="0" w:color="auto"/>
                    <w:left w:val="single" w:sz="4" w:space="0" w:color="auto"/>
                    <w:bottom w:val="single" w:sz="4" w:space="0" w:color="auto"/>
                    <w:right w:val="single" w:sz="4" w:space="0" w:color="auto"/>
                  </w:tcBorders>
                </w:tcPr>
                <w:p w14:paraId="1787A3AB"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499E9191"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6343353A" w14:textId="77777777" w:rsidR="00D9294A" w:rsidRDefault="00D9294A">
                  <w:pPr>
                    <w:bidi/>
                    <w:rPr>
                      <w:sz w:val="28"/>
                      <w:szCs w:val="28"/>
                    </w:rPr>
                  </w:pPr>
                </w:p>
              </w:tc>
            </w:tr>
            <w:tr w:rsidR="00D9294A" w14:paraId="0FA181D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19B72"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649541EC" w14:textId="77777777" w:rsidR="00D9294A" w:rsidRDefault="00D9294A">
                  <w:pPr>
                    <w:bidi/>
                    <w:rPr>
                      <w:sz w:val="28"/>
                      <w:szCs w:val="28"/>
                    </w:rPr>
                  </w:pPr>
                  <w:r>
                    <w:rPr>
                      <w:sz w:val="28"/>
                      <w:szCs w:val="28"/>
                    </w:rPr>
                    <w:t>2.a.3</w:t>
                  </w:r>
                </w:p>
              </w:tc>
              <w:tc>
                <w:tcPr>
                  <w:tcW w:w="1786" w:type="dxa"/>
                  <w:tcBorders>
                    <w:top w:val="single" w:sz="4" w:space="0" w:color="auto"/>
                    <w:left w:val="single" w:sz="4" w:space="0" w:color="auto"/>
                    <w:bottom w:val="single" w:sz="4" w:space="0" w:color="auto"/>
                    <w:right w:val="single" w:sz="4" w:space="0" w:color="auto"/>
                  </w:tcBorders>
                </w:tcPr>
                <w:p w14:paraId="4D0EEEF3"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50F1AF8D"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62E894CE" w14:textId="77777777" w:rsidR="00D9294A" w:rsidRDefault="00D9294A">
                  <w:pPr>
                    <w:bidi/>
                    <w:rPr>
                      <w:sz w:val="28"/>
                      <w:szCs w:val="28"/>
                    </w:rPr>
                  </w:pPr>
                </w:p>
              </w:tc>
            </w:tr>
            <w:tr w:rsidR="00D9294A" w14:paraId="24A3F9B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F2199"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73B8B429" w14:textId="77777777" w:rsidR="00D9294A" w:rsidRDefault="00D9294A">
                  <w:pPr>
                    <w:bidi/>
                    <w:rPr>
                      <w:sz w:val="28"/>
                      <w:szCs w:val="28"/>
                    </w:rPr>
                  </w:pPr>
                  <w:r>
                    <w:rPr>
                      <w:sz w:val="28"/>
                      <w:szCs w:val="28"/>
                    </w:rPr>
                    <w:t>2.a.4</w:t>
                  </w:r>
                </w:p>
              </w:tc>
              <w:tc>
                <w:tcPr>
                  <w:tcW w:w="1786" w:type="dxa"/>
                  <w:tcBorders>
                    <w:top w:val="single" w:sz="4" w:space="0" w:color="auto"/>
                    <w:left w:val="single" w:sz="4" w:space="0" w:color="auto"/>
                    <w:bottom w:val="single" w:sz="4" w:space="0" w:color="auto"/>
                    <w:right w:val="single" w:sz="4" w:space="0" w:color="auto"/>
                  </w:tcBorders>
                </w:tcPr>
                <w:p w14:paraId="0FE470F9"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49CEBF79"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1B945595" w14:textId="77777777" w:rsidR="00D9294A" w:rsidRDefault="00D9294A">
                  <w:pPr>
                    <w:bidi/>
                    <w:rPr>
                      <w:sz w:val="28"/>
                      <w:szCs w:val="28"/>
                    </w:rPr>
                  </w:pPr>
                </w:p>
              </w:tc>
            </w:tr>
            <w:tr w:rsidR="00D9294A" w14:paraId="67D4D29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EB67F"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669BECA4" w14:textId="77777777" w:rsidR="00D9294A" w:rsidRDefault="00D9294A">
                  <w:pPr>
                    <w:bidi/>
                    <w:rPr>
                      <w:sz w:val="28"/>
                      <w:szCs w:val="28"/>
                    </w:rPr>
                  </w:pPr>
                  <w:r>
                    <w:rPr>
                      <w:sz w:val="28"/>
                      <w:szCs w:val="28"/>
                    </w:rPr>
                    <w:t>2.a.5</w:t>
                  </w:r>
                </w:p>
              </w:tc>
              <w:tc>
                <w:tcPr>
                  <w:tcW w:w="1786" w:type="dxa"/>
                  <w:tcBorders>
                    <w:top w:val="single" w:sz="4" w:space="0" w:color="auto"/>
                    <w:left w:val="single" w:sz="4" w:space="0" w:color="auto"/>
                    <w:bottom w:val="single" w:sz="4" w:space="0" w:color="auto"/>
                    <w:right w:val="single" w:sz="4" w:space="0" w:color="auto"/>
                  </w:tcBorders>
                </w:tcPr>
                <w:p w14:paraId="06D24CDD"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4CDB625F"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1759B72C" w14:textId="77777777" w:rsidR="00D9294A" w:rsidRDefault="00D9294A">
                  <w:pPr>
                    <w:bidi/>
                    <w:rPr>
                      <w:sz w:val="28"/>
                      <w:szCs w:val="28"/>
                    </w:rPr>
                  </w:pPr>
                </w:p>
              </w:tc>
            </w:tr>
            <w:tr w:rsidR="00D9294A" w14:paraId="3749E2C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01996"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1B027FD0" w14:textId="77777777" w:rsidR="00D9294A" w:rsidRDefault="00D9294A">
                  <w:pPr>
                    <w:bidi/>
                    <w:rPr>
                      <w:sz w:val="28"/>
                      <w:szCs w:val="28"/>
                    </w:rPr>
                  </w:pPr>
                  <w:r>
                    <w:rPr>
                      <w:sz w:val="28"/>
                      <w:szCs w:val="28"/>
                    </w:rPr>
                    <w:t>2.a.6</w:t>
                  </w:r>
                </w:p>
              </w:tc>
              <w:tc>
                <w:tcPr>
                  <w:tcW w:w="1786" w:type="dxa"/>
                  <w:tcBorders>
                    <w:top w:val="single" w:sz="4" w:space="0" w:color="auto"/>
                    <w:left w:val="single" w:sz="4" w:space="0" w:color="auto"/>
                    <w:bottom w:val="single" w:sz="4" w:space="0" w:color="auto"/>
                    <w:right w:val="single" w:sz="4" w:space="0" w:color="auto"/>
                  </w:tcBorders>
                </w:tcPr>
                <w:p w14:paraId="49EE0CC1"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4C6C18D0"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6A00AF17" w14:textId="77777777" w:rsidR="00D9294A" w:rsidRDefault="00D9294A">
                  <w:pPr>
                    <w:bidi/>
                    <w:rPr>
                      <w:sz w:val="28"/>
                      <w:szCs w:val="28"/>
                    </w:rPr>
                  </w:pPr>
                </w:p>
              </w:tc>
            </w:tr>
            <w:tr w:rsidR="00D9294A" w14:paraId="78407B8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E4CA1"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761E8FE1" w14:textId="77777777" w:rsidR="00D9294A" w:rsidRDefault="00D9294A">
                  <w:pPr>
                    <w:bidi/>
                    <w:rPr>
                      <w:sz w:val="28"/>
                      <w:szCs w:val="28"/>
                    </w:rPr>
                  </w:pPr>
                  <w:r>
                    <w:rPr>
                      <w:sz w:val="28"/>
                      <w:szCs w:val="28"/>
                    </w:rPr>
                    <w:t>2.a.7</w:t>
                  </w:r>
                </w:p>
              </w:tc>
              <w:tc>
                <w:tcPr>
                  <w:tcW w:w="1786" w:type="dxa"/>
                  <w:tcBorders>
                    <w:top w:val="single" w:sz="4" w:space="0" w:color="auto"/>
                    <w:left w:val="single" w:sz="4" w:space="0" w:color="auto"/>
                    <w:bottom w:val="single" w:sz="4" w:space="0" w:color="auto"/>
                    <w:right w:val="single" w:sz="4" w:space="0" w:color="auto"/>
                  </w:tcBorders>
                </w:tcPr>
                <w:p w14:paraId="0D82B150"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69D9063A"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45D0D9CE" w14:textId="77777777" w:rsidR="00D9294A" w:rsidRDefault="00D9294A">
                  <w:pPr>
                    <w:bidi/>
                    <w:rPr>
                      <w:sz w:val="28"/>
                      <w:szCs w:val="28"/>
                    </w:rPr>
                  </w:pPr>
                </w:p>
              </w:tc>
            </w:tr>
            <w:tr w:rsidR="00D9294A" w14:paraId="7A80C8C2" w14:textId="77777777">
              <w:trPr>
                <w:jc w:val="center"/>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5CD056D1" w14:textId="77777777" w:rsidR="00D9294A" w:rsidRDefault="00D9294A">
                  <w:pPr>
                    <w:bidi/>
                    <w:jc w:val="center"/>
                    <w:rPr>
                      <w:b/>
                      <w:bCs/>
                      <w:sz w:val="28"/>
                      <w:szCs w:val="28"/>
                    </w:rPr>
                  </w:pPr>
                  <w:r>
                    <w:rPr>
                      <w:rFonts w:hint="cs"/>
                      <w:b/>
                      <w:bCs/>
                      <w:sz w:val="28"/>
                      <w:szCs w:val="28"/>
                      <w:rtl/>
                    </w:rPr>
                    <w:t>المهارات الذهنية</w:t>
                  </w:r>
                </w:p>
              </w:tc>
              <w:tc>
                <w:tcPr>
                  <w:tcW w:w="814" w:type="dxa"/>
                  <w:tcBorders>
                    <w:top w:val="single" w:sz="4" w:space="0" w:color="auto"/>
                    <w:left w:val="single" w:sz="4" w:space="0" w:color="auto"/>
                    <w:bottom w:val="single" w:sz="4" w:space="0" w:color="auto"/>
                    <w:right w:val="single" w:sz="4" w:space="0" w:color="auto"/>
                  </w:tcBorders>
                  <w:hideMark/>
                </w:tcPr>
                <w:p w14:paraId="3F9F692A" w14:textId="77777777" w:rsidR="00D9294A" w:rsidRDefault="00D9294A">
                  <w:pPr>
                    <w:bidi/>
                    <w:rPr>
                      <w:sz w:val="28"/>
                      <w:szCs w:val="28"/>
                    </w:rPr>
                  </w:pPr>
                  <w:r>
                    <w:rPr>
                      <w:sz w:val="28"/>
                      <w:szCs w:val="28"/>
                    </w:rPr>
                    <w:t>2.b.1</w:t>
                  </w:r>
                </w:p>
              </w:tc>
              <w:tc>
                <w:tcPr>
                  <w:tcW w:w="1786" w:type="dxa"/>
                  <w:tcBorders>
                    <w:top w:val="single" w:sz="4" w:space="0" w:color="auto"/>
                    <w:left w:val="single" w:sz="4" w:space="0" w:color="auto"/>
                    <w:bottom w:val="single" w:sz="4" w:space="0" w:color="auto"/>
                    <w:right w:val="single" w:sz="4" w:space="0" w:color="auto"/>
                  </w:tcBorders>
                </w:tcPr>
                <w:p w14:paraId="619256E8"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461CFCA4"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6114EACE" w14:textId="77777777" w:rsidR="00D9294A" w:rsidRDefault="00D9294A">
                  <w:pPr>
                    <w:numPr>
                      <w:ilvl w:val="0"/>
                      <w:numId w:val="128"/>
                    </w:numPr>
                    <w:bidi/>
                    <w:spacing w:after="0" w:line="240" w:lineRule="auto"/>
                    <w:rPr>
                      <w:sz w:val="28"/>
                      <w:szCs w:val="28"/>
                    </w:rPr>
                  </w:pPr>
                </w:p>
              </w:tc>
            </w:tr>
            <w:tr w:rsidR="00D9294A" w14:paraId="02719EE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2B835"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32819B4D" w14:textId="77777777" w:rsidR="00D9294A" w:rsidRDefault="00D9294A">
                  <w:pPr>
                    <w:bidi/>
                    <w:rPr>
                      <w:sz w:val="28"/>
                      <w:szCs w:val="28"/>
                    </w:rPr>
                  </w:pPr>
                  <w:r>
                    <w:rPr>
                      <w:sz w:val="28"/>
                      <w:szCs w:val="28"/>
                    </w:rPr>
                    <w:t>2.b.2</w:t>
                  </w:r>
                </w:p>
              </w:tc>
              <w:tc>
                <w:tcPr>
                  <w:tcW w:w="1786" w:type="dxa"/>
                  <w:tcBorders>
                    <w:top w:val="single" w:sz="4" w:space="0" w:color="auto"/>
                    <w:left w:val="single" w:sz="4" w:space="0" w:color="auto"/>
                    <w:bottom w:val="single" w:sz="4" w:space="0" w:color="auto"/>
                    <w:right w:val="single" w:sz="4" w:space="0" w:color="auto"/>
                  </w:tcBorders>
                </w:tcPr>
                <w:p w14:paraId="312FAED7"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0D534E18"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4FE795FB" w14:textId="77777777" w:rsidR="00D9294A" w:rsidRDefault="00D9294A">
                  <w:pPr>
                    <w:numPr>
                      <w:ilvl w:val="0"/>
                      <w:numId w:val="128"/>
                    </w:numPr>
                    <w:bidi/>
                    <w:spacing w:after="0" w:line="240" w:lineRule="auto"/>
                    <w:rPr>
                      <w:sz w:val="28"/>
                      <w:szCs w:val="28"/>
                    </w:rPr>
                  </w:pPr>
                </w:p>
              </w:tc>
            </w:tr>
            <w:tr w:rsidR="00D9294A" w14:paraId="2786FD4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A63F4"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4A096587" w14:textId="77777777" w:rsidR="00D9294A" w:rsidRDefault="00D9294A">
                  <w:pPr>
                    <w:bidi/>
                    <w:rPr>
                      <w:sz w:val="28"/>
                      <w:szCs w:val="28"/>
                    </w:rPr>
                  </w:pPr>
                  <w:r>
                    <w:rPr>
                      <w:sz w:val="28"/>
                      <w:szCs w:val="28"/>
                    </w:rPr>
                    <w:t>2.b.3</w:t>
                  </w:r>
                </w:p>
              </w:tc>
              <w:tc>
                <w:tcPr>
                  <w:tcW w:w="1786" w:type="dxa"/>
                  <w:tcBorders>
                    <w:top w:val="single" w:sz="4" w:space="0" w:color="auto"/>
                    <w:left w:val="single" w:sz="4" w:space="0" w:color="auto"/>
                    <w:bottom w:val="single" w:sz="4" w:space="0" w:color="auto"/>
                    <w:right w:val="single" w:sz="4" w:space="0" w:color="auto"/>
                  </w:tcBorders>
                </w:tcPr>
                <w:p w14:paraId="6588CD5F" w14:textId="77777777" w:rsidR="00D9294A" w:rsidRDefault="00D9294A">
                  <w:pPr>
                    <w:numPr>
                      <w:ilvl w:val="0"/>
                      <w:numId w:val="128"/>
                    </w:numPr>
                    <w:bidi/>
                    <w:spacing w:after="0" w:line="240" w:lineRule="auto"/>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4C3BB3D7"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296F2263" w14:textId="77777777" w:rsidR="00D9294A" w:rsidRDefault="00D9294A">
                  <w:pPr>
                    <w:numPr>
                      <w:ilvl w:val="0"/>
                      <w:numId w:val="128"/>
                    </w:numPr>
                    <w:bidi/>
                    <w:spacing w:after="0" w:line="240" w:lineRule="auto"/>
                    <w:rPr>
                      <w:sz w:val="28"/>
                      <w:szCs w:val="28"/>
                    </w:rPr>
                  </w:pPr>
                </w:p>
              </w:tc>
            </w:tr>
            <w:tr w:rsidR="00D9294A" w14:paraId="7A19209E" w14:textId="77777777">
              <w:trPr>
                <w:jc w:val="center"/>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00AFEB1C" w14:textId="77777777" w:rsidR="00D9294A" w:rsidRDefault="00D9294A">
                  <w:pPr>
                    <w:bidi/>
                    <w:jc w:val="center"/>
                    <w:rPr>
                      <w:b/>
                      <w:bCs/>
                      <w:sz w:val="28"/>
                      <w:szCs w:val="28"/>
                    </w:rPr>
                  </w:pPr>
                  <w:r>
                    <w:rPr>
                      <w:rFonts w:hint="cs"/>
                      <w:b/>
                      <w:bCs/>
                      <w:sz w:val="28"/>
                      <w:szCs w:val="28"/>
                      <w:rtl/>
                    </w:rPr>
                    <w:t>المهارات المهنية و العملية</w:t>
                  </w:r>
                </w:p>
              </w:tc>
              <w:tc>
                <w:tcPr>
                  <w:tcW w:w="814" w:type="dxa"/>
                  <w:tcBorders>
                    <w:top w:val="single" w:sz="4" w:space="0" w:color="auto"/>
                    <w:left w:val="single" w:sz="4" w:space="0" w:color="auto"/>
                    <w:bottom w:val="single" w:sz="4" w:space="0" w:color="auto"/>
                    <w:right w:val="single" w:sz="4" w:space="0" w:color="auto"/>
                  </w:tcBorders>
                  <w:hideMark/>
                </w:tcPr>
                <w:p w14:paraId="77DB41DF" w14:textId="77777777" w:rsidR="00D9294A" w:rsidRDefault="00D9294A">
                  <w:pPr>
                    <w:bidi/>
                    <w:rPr>
                      <w:sz w:val="28"/>
                      <w:szCs w:val="28"/>
                    </w:rPr>
                  </w:pPr>
                  <w:r>
                    <w:rPr>
                      <w:sz w:val="28"/>
                      <w:szCs w:val="28"/>
                    </w:rPr>
                    <w:t>2.c.1</w:t>
                  </w:r>
                </w:p>
              </w:tc>
              <w:tc>
                <w:tcPr>
                  <w:tcW w:w="1786" w:type="dxa"/>
                  <w:tcBorders>
                    <w:top w:val="single" w:sz="4" w:space="0" w:color="auto"/>
                    <w:left w:val="single" w:sz="4" w:space="0" w:color="auto"/>
                    <w:bottom w:val="single" w:sz="4" w:space="0" w:color="auto"/>
                    <w:right w:val="single" w:sz="4" w:space="0" w:color="auto"/>
                  </w:tcBorders>
                </w:tcPr>
                <w:p w14:paraId="317B0AC4" w14:textId="77777777" w:rsidR="00D9294A" w:rsidRDefault="00D9294A">
                  <w:pPr>
                    <w:bidi/>
                    <w:ind w:left="720"/>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5858BEDE" w14:textId="77777777" w:rsidR="00D9294A" w:rsidRDefault="00D9294A">
                  <w:pPr>
                    <w:bidi/>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5F9F374B" w14:textId="77777777" w:rsidR="00D9294A" w:rsidRDefault="00D9294A">
                  <w:pPr>
                    <w:numPr>
                      <w:ilvl w:val="0"/>
                      <w:numId w:val="128"/>
                    </w:numPr>
                    <w:bidi/>
                    <w:spacing w:after="0" w:line="240" w:lineRule="auto"/>
                    <w:rPr>
                      <w:sz w:val="28"/>
                      <w:szCs w:val="28"/>
                    </w:rPr>
                  </w:pPr>
                </w:p>
              </w:tc>
            </w:tr>
            <w:tr w:rsidR="00D9294A" w14:paraId="2A1F4A5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54E93"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33A43CF0" w14:textId="77777777" w:rsidR="00D9294A" w:rsidRDefault="00D9294A">
                  <w:pPr>
                    <w:bidi/>
                    <w:rPr>
                      <w:sz w:val="28"/>
                      <w:szCs w:val="28"/>
                    </w:rPr>
                  </w:pPr>
                  <w:r>
                    <w:rPr>
                      <w:sz w:val="28"/>
                      <w:szCs w:val="28"/>
                    </w:rPr>
                    <w:t>2.c.2</w:t>
                  </w:r>
                </w:p>
              </w:tc>
              <w:tc>
                <w:tcPr>
                  <w:tcW w:w="1786" w:type="dxa"/>
                  <w:tcBorders>
                    <w:top w:val="single" w:sz="4" w:space="0" w:color="auto"/>
                    <w:left w:val="single" w:sz="4" w:space="0" w:color="auto"/>
                    <w:bottom w:val="single" w:sz="4" w:space="0" w:color="auto"/>
                    <w:right w:val="single" w:sz="4" w:space="0" w:color="auto"/>
                  </w:tcBorders>
                </w:tcPr>
                <w:p w14:paraId="3EC28D5E" w14:textId="77777777" w:rsidR="00D9294A" w:rsidRDefault="00D9294A">
                  <w:pPr>
                    <w:bidi/>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48B6223E" w14:textId="77777777" w:rsidR="00D9294A" w:rsidRDefault="00D9294A">
                  <w:pPr>
                    <w:bidi/>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0E4C8F3A" w14:textId="77777777" w:rsidR="00D9294A" w:rsidRDefault="00D9294A">
                  <w:pPr>
                    <w:numPr>
                      <w:ilvl w:val="0"/>
                      <w:numId w:val="128"/>
                    </w:numPr>
                    <w:bidi/>
                    <w:spacing w:after="0" w:line="240" w:lineRule="auto"/>
                    <w:rPr>
                      <w:sz w:val="28"/>
                      <w:szCs w:val="28"/>
                    </w:rPr>
                  </w:pPr>
                </w:p>
              </w:tc>
            </w:tr>
            <w:tr w:rsidR="00D9294A" w14:paraId="2D7C39B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47E4C"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491DD90A" w14:textId="77777777" w:rsidR="00D9294A" w:rsidRDefault="00D9294A">
                  <w:pPr>
                    <w:bidi/>
                    <w:rPr>
                      <w:sz w:val="28"/>
                      <w:szCs w:val="28"/>
                    </w:rPr>
                  </w:pPr>
                  <w:r>
                    <w:rPr>
                      <w:sz w:val="28"/>
                      <w:szCs w:val="28"/>
                    </w:rPr>
                    <w:t>2.c.3</w:t>
                  </w:r>
                </w:p>
              </w:tc>
              <w:tc>
                <w:tcPr>
                  <w:tcW w:w="1786" w:type="dxa"/>
                  <w:tcBorders>
                    <w:top w:val="single" w:sz="4" w:space="0" w:color="auto"/>
                    <w:left w:val="single" w:sz="4" w:space="0" w:color="auto"/>
                    <w:bottom w:val="single" w:sz="4" w:space="0" w:color="auto"/>
                    <w:right w:val="single" w:sz="4" w:space="0" w:color="auto"/>
                  </w:tcBorders>
                </w:tcPr>
                <w:p w14:paraId="191C2DA6" w14:textId="77777777" w:rsidR="00D9294A" w:rsidRDefault="00D9294A">
                  <w:pPr>
                    <w:bidi/>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69100B0D" w14:textId="77777777" w:rsidR="00D9294A" w:rsidRDefault="00D9294A">
                  <w:pPr>
                    <w:bidi/>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2784D215" w14:textId="77777777" w:rsidR="00D9294A" w:rsidRDefault="00D9294A">
                  <w:pPr>
                    <w:numPr>
                      <w:ilvl w:val="0"/>
                      <w:numId w:val="128"/>
                    </w:numPr>
                    <w:bidi/>
                    <w:spacing w:after="0" w:line="240" w:lineRule="auto"/>
                    <w:rPr>
                      <w:sz w:val="28"/>
                      <w:szCs w:val="28"/>
                    </w:rPr>
                  </w:pPr>
                </w:p>
              </w:tc>
            </w:tr>
            <w:tr w:rsidR="00D9294A" w14:paraId="6EB1E0D0" w14:textId="77777777">
              <w:trPr>
                <w:jc w:val="center"/>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11BFAD6D" w14:textId="77777777" w:rsidR="00D9294A" w:rsidRDefault="00D9294A">
                  <w:pPr>
                    <w:bidi/>
                    <w:jc w:val="center"/>
                    <w:rPr>
                      <w:b/>
                      <w:bCs/>
                      <w:sz w:val="28"/>
                      <w:szCs w:val="28"/>
                    </w:rPr>
                  </w:pPr>
                  <w:r>
                    <w:rPr>
                      <w:rFonts w:hint="cs"/>
                      <w:b/>
                      <w:bCs/>
                      <w:sz w:val="28"/>
                      <w:szCs w:val="28"/>
                      <w:rtl/>
                    </w:rPr>
                    <w:t>المهارات العامة</w:t>
                  </w:r>
                </w:p>
              </w:tc>
              <w:tc>
                <w:tcPr>
                  <w:tcW w:w="814" w:type="dxa"/>
                  <w:tcBorders>
                    <w:top w:val="single" w:sz="4" w:space="0" w:color="auto"/>
                    <w:left w:val="single" w:sz="4" w:space="0" w:color="auto"/>
                    <w:bottom w:val="single" w:sz="4" w:space="0" w:color="auto"/>
                    <w:right w:val="single" w:sz="4" w:space="0" w:color="auto"/>
                  </w:tcBorders>
                  <w:hideMark/>
                </w:tcPr>
                <w:p w14:paraId="016CF70F" w14:textId="77777777" w:rsidR="00D9294A" w:rsidRDefault="00D9294A">
                  <w:pPr>
                    <w:bidi/>
                    <w:rPr>
                      <w:sz w:val="28"/>
                      <w:szCs w:val="28"/>
                    </w:rPr>
                  </w:pPr>
                  <w:r>
                    <w:rPr>
                      <w:sz w:val="28"/>
                      <w:szCs w:val="28"/>
                    </w:rPr>
                    <w:t>2.d.1</w:t>
                  </w:r>
                </w:p>
              </w:tc>
              <w:tc>
                <w:tcPr>
                  <w:tcW w:w="1786" w:type="dxa"/>
                  <w:tcBorders>
                    <w:top w:val="single" w:sz="4" w:space="0" w:color="auto"/>
                    <w:left w:val="single" w:sz="4" w:space="0" w:color="auto"/>
                    <w:bottom w:val="single" w:sz="4" w:space="0" w:color="auto"/>
                    <w:right w:val="single" w:sz="4" w:space="0" w:color="auto"/>
                  </w:tcBorders>
                </w:tcPr>
                <w:p w14:paraId="4C4EA05D" w14:textId="77777777" w:rsidR="00D9294A" w:rsidRDefault="00D9294A">
                  <w:pPr>
                    <w:bidi/>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7F6AE62D"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430D4236" w14:textId="77777777" w:rsidR="00D9294A" w:rsidRDefault="00D9294A">
                  <w:pPr>
                    <w:numPr>
                      <w:ilvl w:val="0"/>
                      <w:numId w:val="128"/>
                    </w:numPr>
                    <w:bidi/>
                    <w:spacing w:after="0" w:line="240" w:lineRule="auto"/>
                    <w:rPr>
                      <w:sz w:val="28"/>
                      <w:szCs w:val="28"/>
                    </w:rPr>
                  </w:pPr>
                </w:p>
              </w:tc>
            </w:tr>
            <w:tr w:rsidR="00D9294A" w14:paraId="54C880B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A8B8A"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64981043" w14:textId="77777777" w:rsidR="00D9294A" w:rsidRDefault="00D9294A">
                  <w:pPr>
                    <w:bidi/>
                    <w:rPr>
                      <w:sz w:val="28"/>
                      <w:szCs w:val="28"/>
                    </w:rPr>
                  </w:pPr>
                  <w:r>
                    <w:rPr>
                      <w:sz w:val="28"/>
                      <w:szCs w:val="28"/>
                    </w:rPr>
                    <w:t>2.d.2</w:t>
                  </w:r>
                </w:p>
              </w:tc>
              <w:tc>
                <w:tcPr>
                  <w:tcW w:w="1786" w:type="dxa"/>
                  <w:tcBorders>
                    <w:top w:val="single" w:sz="4" w:space="0" w:color="auto"/>
                    <w:left w:val="single" w:sz="4" w:space="0" w:color="auto"/>
                    <w:bottom w:val="single" w:sz="4" w:space="0" w:color="auto"/>
                    <w:right w:val="single" w:sz="4" w:space="0" w:color="auto"/>
                  </w:tcBorders>
                </w:tcPr>
                <w:p w14:paraId="38B4C018" w14:textId="77777777" w:rsidR="00D9294A" w:rsidRDefault="00D9294A">
                  <w:pPr>
                    <w:bidi/>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093A25D3"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16C9BF9C" w14:textId="77777777" w:rsidR="00D9294A" w:rsidRDefault="00D9294A">
                  <w:pPr>
                    <w:numPr>
                      <w:ilvl w:val="0"/>
                      <w:numId w:val="128"/>
                    </w:numPr>
                    <w:bidi/>
                    <w:spacing w:after="0" w:line="240" w:lineRule="auto"/>
                    <w:rPr>
                      <w:sz w:val="28"/>
                      <w:szCs w:val="28"/>
                    </w:rPr>
                  </w:pPr>
                </w:p>
              </w:tc>
            </w:tr>
            <w:tr w:rsidR="00D9294A" w14:paraId="0D539EB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FADED" w14:textId="77777777" w:rsidR="00D9294A" w:rsidRDefault="00D9294A">
                  <w:pPr>
                    <w:rPr>
                      <w:b/>
                      <w:bCs/>
                      <w:sz w:val="28"/>
                      <w:szCs w:val="28"/>
                    </w:rPr>
                  </w:pPr>
                </w:p>
              </w:tc>
              <w:tc>
                <w:tcPr>
                  <w:tcW w:w="814" w:type="dxa"/>
                  <w:tcBorders>
                    <w:top w:val="single" w:sz="4" w:space="0" w:color="auto"/>
                    <w:left w:val="single" w:sz="4" w:space="0" w:color="auto"/>
                    <w:bottom w:val="single" w:sz="4" w:space="0" w:color="auto"/>
                    <w:right w:val="single" w:sz="4" w:space="0" w:color="auto"/>
                  </w:tcBorders>
                  <w:hideMark/>
                </w:tcPr>
                <w:p w14:paraId="2DC019B7" w14:textId="77777777" w:rsidR="00D9294A" w:rsidRDefault="00D9294A">
                  <w:pPr>
                    <w:bidi/>
                    <w:rPr>
                      <w:sz w:val="28"/>
                      <w:szCs w:val="28"/>
                    </w:rPr>
                  </w:pPr>
                  <w:r>
                    <w:rPr>
                      <w:sz w:val="28"/>
                      <w:szCs w:val="28"/>
                    </w:rPr>
                    <w:t>2.d.3</w:t>
                  </w:r>
                </w:p>
              </w:tc>
              <w:tc>
                <w:tcPr>
                  <w:tcW w:w="1786" w:type="dxa"/>
                  <w:tcBorders>
                    <w:top w:val="single" w:sz="4" w:space="0" w:color="auto"/>
                    <w:left w:val="single" w:sz="4" w:space="0" w:color="auto"/>
                    <w:bottom w:val="single" w:sz="4" w:space="0" w:color="auto"/>
                    <w:right w:val="single" w:sz="4" w:space="0" w:color="auto"/>
                  </w:tcBorders>
                </w:tcPr>
                <w:p w14:paraId="3DA7594C" w14:textId="77777777" w:rsidR="00D9294A" w:rsidRDefault="00D9294A">
                  <w:pPr>
                    <w:bidi/>
                    <w:rPr>
                      <w:sz w:val="28"/>
                      <w:szCs w:val="28"/>
                    </w:rPr>
                  </w:pPr>
                </w:p>
              </w:tc>
              <w:tc>
                <w:tcPr>
                  <w:tcW w:w="1797" w:type="dxa"/>
                  <w:tcBorders>
                    <w:top w:val="single" w:sz="4" w:space="0" w:color="auto"/>
                    <w:left w:val="single" w:sz="4" w:space="0" w:color="auto"/>
                    <w:bottom w:val="single" w:sz="4" w:space="0" w:color="auto"/>
                    <w:right w:val="single" w:sz="4" w:space="0" w:color="auto"/>
                  </w:tcBorders>
                </w:tcPr>
                <w:p w14:paraId="58198DF4" w14:textId="77777777" w:rsidR="00D9294A" w:rsidRDefault="00D9294A">
                  <w:pPr>
                    <w:numPr>
                      <w:ilvl w:val="0"/>
                      <w:numId w:val="128"/>
                    </w:numPr>
                    <w:bidi/>
                    <w:spacing w:after="0" w:line="240" w:lineRule="auto"/>
                    <w:rPr>
                      <w:sz w:val="28"/>
                      <w:szCs w:val="28"/>
                    </w:rPr>
                  </w:pPr>
                </w:p>
              </w:tc>
              <w:tc>
                <w:tcPr>
                  <w:tcW w:w="1696" w:type="dxa"/>
                  <w:tcBorders>
                    <w:top w:val="single" w:sz="4" w:space="0" w:color="auto"/>
                    <w:left w:val="single" w:sz="4" w:space="0" w:color="auto"/>
                    <w:bottom w:val="single" w:sz="4" w:space="0" w:color="auto"/>
                    <w:right w:val="single" w:sz="4" w:space="0" w:color="auto"/>
                  </w:tcBorders>
                </w:tcPr>
                <w:p w14:paraId="67679F35" w14:textId="77777777" w:rsidR="00D9294A" w:rsidRDefault="00D9294A">
                  <w:pPr>
                    <w:numPr>
                      <w:ilvl w:val="0"/>
                      <w:numId w:val="128"/>
                    </w:numPr>
                    <w:bidi/>
                    <w:spacing w:after="0" w:line="240" w:lineRule="auto"/>
                    <w:rPr>
                      <w:sz w:val="28"/>
                      <w:szCs w:val="28"/>
                    </w:rPr>
                  </w:pPr>
                </w:p>
              </w:tc>
            </w:tr>
          </w:tbl>
          <w:p w14:paraId="5BFD23AE" w14:textId="77777777" w:rsidR="00D9294A" w:rsidRDefault="00D9294A">
            <w:pPr>
              <w:bidi/>
              <w:ind w:right="2186"/>
              <w:jc w:val="center"/>
              <w:rPr>
                <w:sz w:val="24"/>
                <w:szCs w:val="24"/>
              </w:rPr>
            </w:pPr>
          </w:p>
        </w:tc>
      </w:tr>
      <w:tr w:rsidR="00D9294A" w14:paraId="6E31BC35" w14:textId="77777777">
        <w:trPr>
          <w:cantSplit/>
          <w:trHeight w:val="266"/>
          <w:jc w:val="center"/>
        </w:trPr>
        <w:tc>
          <w:tcPr>
            <w:tcW w:w="9529"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79C74F14" w14:textId="77777777" w:rsidR="00D9294A" w:rsidRDefault="00D9294A">
            <w:pPr>
              <w:bidi/>
              <w:spacing w:line="266" w:lineRule="atLeast"/>
              <w:rPr>
                <w:sz w:val="32"/>
                <w:szCs w:val="32"/>
                <w:lang w:bidi="ar-EG"/>
              </w:rPr>
            </w:pPr>
            <w:r>
              <w:rPr>
                <w:rFonts w:hint="cs"/>
                <w:sz w:val="32"/>
                <w:szCs w:val="32"/>
                <w:rtl/>
              </w:rPr>
              <w:t>6- تقويم الطــلاب :</w:t>
            </w:r>
          </w:p>
        </w:tc>
      </w:tr>
      <w:tr w:rsidR="00D9294A" w14:paraId="73D96F81" w14:textId="77777777">
        <w:trPr>
          <w:cantSplit/>
          <w:trHeight w:val="957"/>
          <w:jc w:val="center"/>
        </w:trPr>
        <w:tc>
          <w:tcPr>
            <w:tcW w:w="1858" w:type="dxa"/>
            <w:tcBorders>
              <w:top w:val="single" w:sz="4" w:space="0" w:color="auto"/>
              <w:left w:val="single" w:sz="4" w:space="0" w:color="auto"/>
              <w:bottom w:val="single" w:sz="4" w:space="0" w:color="auto"/>
              <w:right w:val="single" w:sz="4" w:space="0" w:color="auto"/>
            </w:tcBorders>
            <w:hideMark/>
          </w:tcPr>
          <w:p w14:paraId="050E2688" w14:textId="77777777" w:rsidR="00D9294A" w:rsidRDefault="00D9294A">
            <w:pPr>
              <w:bidi/>
              <w:rPr>
                <w:rFonts w:hint="cs"/>
                <w:sz w:val="24"/>
                <w:szCs w:val="24"/>
                <w:rtl/>
                <w:lang w:bidi="ar-EG"/>
              </w:rPr>
            </w:pPr>
            <w:r>
              <w:rPr>
                <w:rFonts w:hint="cs"/>
                <w:rtl/>
              </w:rPr>
              <w:t xml:space="preserve">أ- الأساليب المستخدمة                     </w:t>
            </w:r>
          </w:p>
        </w:tc>
        <w:tc>
          <w:tcPr>
            <w:tcW w:w="7671" w:type="dxa"/>
            <w:gridSpan w:val="2"/>
            <w:tcBorders>
              <w:top w:val="single" w:sz="4" w:space="0" w:color="auto"/>
              <w:left w:val="single" w:sz="4" w:space="0" w:color="auto"/>
              <w:bottom w:val="single" w:sz="4" w:space="0" w:color="auto"/>
              <w:right w:val="single" w:sz="4" w:space="0" w:color="auto"/>
            </w:tcBorders>
            <w:hideMark/>
          </w:tcPr>
          <w:p w14:paraId="0AE8EAD4" w14:textId="77777777" w:rsidR="00D9294A" w:rsidRDefault="00D9294A">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Written exams</w:t>
            </w:r>
          </w:p>
          <w:p w14:paraId="24857C11" w14:textId="77777777" w:rsidR="00D9294A" w:rsidRDefault="00D9294A">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Oral exams</w:t>
            </w:r>
          </w:p>
          <w:p w14:paraId="2FF562BB" w14:textId="77777777" w:rsidR="00D9294A" w:rsidRDefault="00D9294A">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Practical exam</w:t>
            </w:r>
          </w:p>
        </w:tc>
      </w:tr>
      <w:tr w:rsidR="00D9294A" w14:paraId="73C6E97F" w14:textId="77777777">
        <w:trPr>
          <w:cantSplit/>
          <w:trHeight w:val="957"/>
          <w:jc w:val="center"/>
        </w:trPr>
        <w:tc>
          <w:tcPr>
            <w:tcW w:w="1858" w:type="dxa"/>
            <w:tcBorders>
              <w:top w:val="single" w:sz="4" w:space="0" w:color="auto"/>
              <w:left w:val="single" w:sz="4" w:space="0" w:color="auto"/>
              <w:bottom w:val="single" w:sz="4" w:space="0" w:color="auto"/>
              <w:right w:val="single" w:sz="4" w:space="0" w:color="auto"/>
            </w:tcBorders>
            <w:hideMark/>
          </w:tcPr>
          <w:p w14:paraId="7797A451" w14:textId="77777777" w:rsidR="00D9294A" w:rsidRDefault="00D9294A">
            <w:pPr>
              <w:bidi/>
              <w:rPr>
                <w:rFonts w:ascii="Times New Roman" w:hAnsi="Times New Roman" w:cs="Times New Roman"/>
                <w:sz w:val="24"/>
                <w:szCs w:val="24"/>
              </w:rPr>
            </w:pPr>
            <w:r>
              <w:rPr>
                <w:rFonts w:hint="cs"/>
                <w:b/>
                <w:bCs/>
                <w:sz w:val="28"/>
                <w:szCs w:val="28"/>
                <w:rtl/>
              </w:rPr>
              <w:lastRenderedPageBreak/>
              <w:t>ب-مصفوفة طرق التقويم مع نواتج التعلم لمقرر الباثولوجيا</w:t>
            </w:r>
          </w:p>
        </w:tc>
        <w:tc>
          <w:tcPr>
            <w:tcW w:w="7671" w:type="dxa"/>
            <w:gridSpan w:val="2"/>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814"/>
              <w:gridCol w:w="1786"/>
              <w:gridCol w:w="1797"/>
              <w:gridCol w:w="1696"/>
            </w:tblGrid>
            <w:tr w:rsidR="00D9294A" w14:paraId="42D56B8E" w14:textId="77777777">
              <w:trPr>
                <w:jc w:val="center"/>
              </w:trPr>
              <w:tc>
                <w:tcPr>
                  <w:tcW w:w="20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87AC64" w14:textId="77777777" w:rsidR="00D9294A" w:rsidRDefault="00D9294A">
                  <w:pPr>
                    <w:bidi/>
                    <w:jc w:val="center"/>
                    <w:rPr>
                      <w:rFonts w:eastAsia="Times New Roman" w:hint="cs"/>
                      <w:b/>
                      <w:bCs/>
                      <w:rtl/>
                    </w:rPr>
                  </w:pPr>
                  <w:r>
                    <w:rPr>
                      <w:rFonts w:hint="cs"/>
                      <w:b/>
                      <w:bCs/>
                      <w:rtl/>
                    </w:rPr>
                    <w:t>نواتج التعلم للمقرر</w:t>
                  </w:r>
                </w:p>
              </w:tc>
              <w:tc>
                <w:tcPr>
                  <w:tcW w:w="5279" w:type="dxa"/>
                  <w:gridSpan w:val="3"/>
                  <w:tcBorders>
                    <w:top w:val="single" w:sz="4" w:space="0" w:color="auto"/>
                    <w:left w:val="single" w:sz="4" w:space="0" w:color="auto"/>
                    <w:bottom w:val="single" w:sz="4" w:space="0" w:color="auto"/>
                    <w:right w:val="single" w:sz="4" w:space="0" w:color="auto"/>
                  </w:tcBorders>
                  <w:vAlign w:val="center"/>
                  <w:hideMark/>
                </w:tcPr>
                <w:p w14:paraId="62ED40A2" w14:textId="77777777" w:rsidR="00D9294A" w:rsidRDefault="00D9294A">
                  <w:pPr>
                    <w:bidi/>
                    <w:jc w:val="center"/>
                    <w:rPr>
                      <w:b/>
                      <w:bCs/>
                    </w:rPr>
                  </w:pPr>
                  <w:r>
                    <w:rPr>
                      <w:rFonts w:hint="cs"/>
                      <w:b/>
                      <w:bCs/>
                      <w:rtl/>
                    </w:rPr>
                    <w:t>طرق التقويم</w:t>
                  </w:r>
                </w:p>
              </w:tc>
            </w:tr>
            <w:tr w:rsidR="00D9294A" w14:paraId="1B225A4E" w14:textId="77777777">
              <w:trPr>
                <w:trHeight w:val="7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8C0539" w14:textId="77777777" w:rsidR="00D9294A" w:rsidRDefault="00D9294A">
                  <w:pPr>
                    <w:rPr>
                      <w:b/>
                      <w:bCs/>
                      <w:sz w:val="24"/>
                      <w:szCs w:val="24"/>
                    </w:rPr>
                  </w:pPr>
                </w:p>
              </w:tc>
              <w:tc>
                <w:tcPr>
                  <w:tcW w:w="1786" w:type="dxa"/>
                  <w:tcBorders>
                    <w:top w:val="single" w:sz="4" w:space="0" w:color="auto"/>
                    <w:left w:val="single" w:sz="4" w:space="0" w:color="auto"/>
                    <w:bottom w:val="single" w:sz="4" w:space="0" w:color="auto"/>
                    <w:right w:val="single" w:sz="4" w:space="0" w:color="auto"/>
                  </w:tcBorders>
                  <w:vAlign w:val="center"/>
                  <w:hideMark/>
                </w:tcPr>
                <w:p w14:paraId="66B11EFE" w14:textId="77777777" w:rsidR="00D9294A" w:rsidRDefault="00D9294A">
                  <w:pPr>
                    <w:bidi/>
                    <w:jc w:val="center"/>
                    <w:rPr>
                      <w:b/>
                      <w:bCs/>
                    </w:rPr>
                  </w:pPr>
                  <w:r>
                    <w:rPr>
                      <w:b/>
                      <w:bCs/>
                    </w:rPr>
                    <w:t>Written</w:t>
                  </w:r>
                </w:p>
              </w:tc>
              <w:tc>
                <w:tcPr>
                  <w:tcW w:w="1797" w:type="dxa"/>
                  <w:tcBorders>
                    <w:top w:val="single" w:sz="4" w:space="0" w:color="auto"/>
                    <w:left w:val="single" w:sz="4" w:space="0" w:color="auto"/>
                    <w:bottom w:val="single" w:sz="4" w:space="0" w:color="auto"/>
                    <w:right w:val="single" w:sz="4" w:space="0" w:color="auto"/>
                  </w:tcBorders>
                  <w:vAlign w:val="center"/>
                  <w:hideMark/>
                </w:tcPr>
                <w:p w14:paraId="33FED476" w14:textId="77777777" w:rsidR="00D9294A" w:rsidRDefault="00D9294A">
                  <w:pPr>
                    <w:jc w:val="center"/>
                    <w:rPr>
                      <w:b/>
                      <w:bCs/>
                    </w:rPr>
                  </w:pPr>
                  <w:r>
                    <w:rPr>
                      <w:b/>
                      <w:bCs/>
                    </w:rPr>
                    <w:t>Oral</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22972B5" w14:textId="77777777" w:rsidR="00D9294A" w:rsidRDefault="00D9294A">
                  <w:pPr>
                    <w:bidi/>
                    <w:rPr>
                      <w:b/>
                      <w:bCs/>
                    </w:rPr>
                  </w:pPr>
                  <w:r>
                    <w:rPr>
                      <w:b/>
                      <w:bCs/>
                    </w:rPr>
                    <w:t>Practical</w:t>
                  </w:r>
                </w:p>
              </w:tc>
            </w:tr>
            <w:tr w:rsidR="00D9294A" w14:paraId="03052EF1" w14:textId="77777777">
              <w:trPr>
                <w:jc w:val="center"/>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0FEF1FEE" w14:textId="77777777" w:rsidR="00D9294A" w:rsidRDefault="00D9294A">
                  <w:pPr>
                    <w:bidi/>
                    <w:jc w:val="center"/>
                    <w:rPr>
                      <w:b/>
                      <w:bCs/>
                    </w:rPr>
                  </w:pPr>
                  <w:r>
                    <w:rPr>
                      <w:rFonts w:hint="cs"/>
                      <w:b/>
                      <w:bCs/>
                      <w:rtl/>
                    </w:rPr>
                    <w:t>المعرفة  والفهم</w:t>
                  </w:r>
                </w:p>
              </w:tc>
              <w:tc>
                <w:tcPr>
                  <w:tcW w:w="814" w:type="dxa"/>
                  <w:tcBorders>
                    <w:top w:val="single" w:sz="4" w:space="0" w:color="auto"/>
                    <w:left w:val="single" w:sz="4" w:space="0" w:color="auto"/>
                    <w:bottom w:val="single" w:sz="4" w:space="0" w:color="auto"/>
                    <w:right w:val="single" w:sz="4" w:space="0" w:color="auto"/>
                  </w:tcBorders>
                  <w:hideMark/>
                </w:tcPr>
                <w:p w14:paraId="63A8ACC6" w14:textId="77777777" w:rsidR="00D9294A" w:rsidRDefault="00D9294A">
                  <w:pPr>
                    <w:bidi/>
                  </w:pPr>
                  <w:r>
                    <w:t>2.a.1</w:t>
                  </w:r>
                </w:p>
              </w:tc>
              <w:tc>
                <w:tcPr>
                  <w:tcW w:w="1786" w:type="dxa"/>
                  <w:tcBorders>
                    <w:top w:val="single" w:sz="4" w:space="0" w:color="auto"/>
                    <w:left w:val="single" w:sz="4" w:space="0" w:color="auto"/>
                    <w:bottom w:val="single" w:sz="4" w:space="0" w:color="auto"/>
                    <w:right w:val="single" w:sz="4" w:space="0" w:color="auto"/>
                  </w:tcBorders>
                </w:tcPr>
                <w:p w14:paraId="58F9146D" w14:textId="77777777" w:rsidR="00D9294A" w:rsidRDefault="00D9294A">
                  <w:pPr>
                    <w:numPr>
                      <w:ilvl w:val="0"/>
                      <w:numId w:val="127"/>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66917409"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751D6052" w14:textId="77777777" w:rsidR="00D9294A" w:rsidRDefault="00D9294A">
                  <w:pPr>
                    <w:bidi/>
                  </w:pPr>
                </w:p>
              </w:tc>
            </w:tr>
            <w:tr w:rsidR="00D9294A" w14:paraId="5DF8CDA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67E7B"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3D8F37F6" w14:textId="77777777" w:rsidR="00D9294A" w:rsidRDefault="00D9294A">
                  <w:pPr>
                    <w:bidi/>
                  </w:pPr>
                  <w:r>
                    <w:t>2.a.2</w:t>
                  </w:r>
                </w:p>
              </w:tc>
              <w:tc>
                <w:tcPr>
                  <w:tcW w:w="1786" w:type="dxa"/>
                  <w:tcBorders>
                    <w:top w:val="single" w:sz="4" w:space="0" w:color="auto"/>
                    <w:left w:val="single" w:sz="4" w:space="0" w:color="auto"/>
                    <w:bottom w:val="single" w:sz="4" w:space="0" w:color="auto"/>
                    <w:right w:val="single" w:sz="4" w:space="0" w:color="auto"/>
                  </w:tcBorders>
                </w:tcPr>
                <w:p w14:paraId="3A62ABEA"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7669F7C9"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5A53DAAC" w14:textId="77777777" w:rsidR="00D9294A" w:rsidRDefault="00D9294A">
                  <w:pPr>
                    <w:bidi/>
                  </w:pPr>
                </w:p>
              </w:tc>
            </w:tr>
            <w:tr w:rsidR="00D9294A" w14:paraId="1E1B8FC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753D8"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275851D3" w14:textId="77777777" w:rsidR="00D9294A" w:rsidRDefault="00D9294A">
                  <w:pPr>
                    <w:bidi/>
                  </w:pPr>
                  <w:r>
                    <w:t>2.a.3</w:t>
                  </w:r>
                </w:p>
              </w:tc>
              <w:tc>
                <w:tcPr>
                  <w:tcW w:w="1786" w:type="dxa"/>
                  <w:tcBorders>
                    <w:top w:val="single" w:sz="4" w:space="0" w:color="auto"/>
                    <w:left w:val="single" w:sz="4" w:space="0" w:color="auto"/>
                    <w:bottom w:val="single" w:sz="4" w:space="0" w:color="auto"/>
                    <w:right w:val="single" w:sz="4" w:space="0" w:color="auto"/>
                  </w:tcBorders>
                </w:tcPr>
                <w:p w14:paraId="0247C2A7"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16034096"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15D16BA7" w14:textId="77777777" w:rsidR="00D9294A" w:rsidRDefault="00D9294A">
                  <w:pPr>
                    <w:bidi/>
                  </w:pPr>
                </w:p>
              </w:tc>
            </w:tr>
            <w:tr w:rsidR="00D9294A" w14:paraId="6A50A37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7A248"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7CC96797" w14:textId="77777777" w:rsidR="00D9294A" w:rsidRDefault="00D9294A">
                  <w:pPr>
                    <w:bidi/>
                  </w:pPr>
                  <w:r>
                    <w:t>2.a.4</w:t>
                  </w:r>
                </w:p>
              </w:tc>
              <w:tc>
                <w:tcPr>
                  <w:tcW w:w="1786" w:type="dxa"/>
                  <w:tcBorders>
                    <w:top w:val="single" w:sz="4" w:space="0" w:color="auto"/>
                    <w:left w:val="single" w:sz="4" w:space="0" w:color="auto"/>
                    <w:bottom w:val="single" w:sz="4" w:space="0" w:color="auto"/>
                    <w:right w:val="single" w:sz="4" w:space="0" w:color="auto"/>
                  </w:tcBorders>
                </w:tcPr>
                <w:p w14:paraId="5597F7FA"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42110FDB"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239A1CD4" w14:textId="77777777" w:rsidR="00D9294A" w:rsidRDefault="00D9294A">
                  <w:pPr>
                    <w:bidi/>
                  </w:pPr>
                </w:p>
              </w:tc>
            </w:tr>
            <w:tr w:rsidR="00D9294A" w14:paraId="3764C29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B0942"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00BEEF57" w14:textId="77777777" w:rsidR="00D9294A" w:rsidRDefault="00D9294A">
                  <w:pPr>
                    <w:bidi/>
                  </w:pPr>
                  <w:r>
                    <w:t>2.a.5</w:t>
                  </w:r>
                </w:p>
              </w:tc>
              <w:tc>
                <w:tcPr>
                  <w:tcW w:w="1786" w:type="dxa"/>
                  <w:tcBorders>
                    <w:top w:val="single" w:sz="4" w:space="0" w:color="auto"/>
                    <w:left w:val="single" w:sz="4" w:space="0" w:color="auto"/>
                    <w:bottom w:val="single" w:sz="4" w:space="0" w:color="auto"/>
                    <w:right w:val="single" w:sz="4" w:space="0" w:color="auto"/>
                  </w:tcBorders>
                </w:tcPr>
                <w:p w14:paraId="37F07F39"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204D8467"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58DD286D" w14:textId="77777777" w:rsidR="00D9294A" w:rsidRDefault="00D9294A">
                  <w:pPr>
                    <w:bidi/>
                  </w:pPr>
                </w:p>
              </w:tc>
            </w:tr>
            <w:tr w:rsidR="00D9294A" w14:paraId="084112F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A6217"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6AE1E585" w14:textId="77777777" w:rsidR="00D9294A" w:rsidRDefault="00D9294A">
                  <w:pPr>
                    <w:bidi/>
                  </w:pPr>
                  <w:r>
                    <w:t>2.a.6</w:t>
                  </w:r>
                </w:p>
              </w:tc>
              <w:tc>
                <w:tcPr>
                  <w:tcW w:w="1786" w:type="dxa"/>
                  <w:tcBorders>
                    <w:top w:val="single" w:sz="4" w:space="0" w:color="auto"/>
                    <w:left w:val="single" w:sz="4" w:space="0" w:color="auto"/>
                    <w:bottom w:val="single" w:sz="4" w:space="0" w:color="auto"/>
                    <w:right w:val="single" w:sz="4" w:space="0" w:color="auto"/>
                  </w:tcBorders>
                </w:tcPr>
                <w:p w14:paraId="772EFEFF"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60F97B30"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5DF7D8B2" w14:textId="77777777" w:rsidR="00D9294A" w:rsidRDefault="00D9294A">
                  <w:pPr>
                    <w:bidi/>
                  </w:pPr>
                </w:p>
              </w:tc>
            </w:tr>
            <w:tr w:rsidR="00D9294A" w14:paraId="0F1A9D0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1293B"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4D17894F" w14:textId="77777777" w:rsidR="00D9294A" w:rsidRDefault="00D9294A">
                  <w:pPr>
                    <w:bidi/>
                  </w:pPr>
                  <w:r>
                    <w:t>2.a.7</w:t>
                  </w:r>
                </w:p>
              </w:tc>
              <w:tc>
                <w:tcPr>
                  <w:tcW w:w="1786" w:type="dxa"/>
                  <w:tcBorders>
                    <w:top w:val="single" w:sz="4" w:space="0" w:color="auto"/>
                    <w:left w:val="single" w:sz="4" w:space="0" w:color="auto"/>
                    <w:bottom w:val="single" w:sz="4" w:space="0" w:color="auto"/>
                    <w:right w:val="single" w:sz="4" w:space="0" w:color="auto"/>
                  </w:tcBorders>
                </w:tcPr>
                <w:p w14:paraId="1AFB837A"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3DEFA8C0"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2E29A7E4" w14:textId="77777777" w:rsidR="00D9294A" w:rsidRDefault="00D9294A">
                  <w:pPr>
                    <w:bidi/>
                  </w:pPr>
                </w:p>
              </w:tc>
            </w:tr>
            <w:tr w:rsidR="00D9294A" w14:paraId="24D1397D" w14:textId="77777777">
              <w:trPr>
                <w:jc w:val="center"/>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0B064500" w14:textId="77777777" w:rsidR="00D9294A" w:rsidRDefault="00D9294A">
                  <w:pPr>
                    <w:bidi/>
                    <w:jc w:val="center"/>
                    <w:rPr>
                      <w:b/>
                      <w:bCs/>
                    </w:rPr>
                  </w:pPr>
                  <w:r>
                    <w:rPr>
                      <w:rFonts w:hint="cs"/>
                      <w:b/>
                      <w:bCs/>
                      <w:rtl/>
                    </w:rPr>
                    <w:t>المهارات الذهنية</w:t>
                  </w:r>
                </w:p>
              </w:tc>
              <w:tc>
                <w:tcPr>
                  <w:tcW w:w="814" w:type="dxa"/>
                  <w:tcBorders>
                    <w:top w:val="single" w:sz="4" w:space="0" w:color="auto"/>
                    <w:left w:val="single" w:sz="4" w:space="0" w:color="auto"/>
                    <w:bottom w:val="single" w:sz="4" w:space="0" w:color="auto"/>
                    <w:right w:val="single" w:sz="4" w:space="0" w:color="auto"/>
                  </w:tcBorders>
                  <w:hideMark/>
                </w:tcPr>
                <w:p w14:paraId="0A91BA5D" w14:textId="77777777" w:rsidR="00D9294A" w:rsidRDefault="00D9294A">
                  <w:pPr>
                    <w:bidi/>
                  </w:pPr>
                  <w:r>
                    <w:t>2.b.1</w:t>
                  </w:r>
                </w:p>
              </w:tc>
              <w:tc>
                <w:tcPr>
                  <w:tcW w:w="1786" w:type="dxa"/>
                  <w:tcBorders>
                    <w:top w:val="single" w:sz="4" w:space="0" w:color="auto"/>
                    <w:left w:val="single" w:sz="4" w:space="0" w:color="auto"/>
                    <w:bottom w:val="single" w:sz="4" w:space="0" w:color="auto"/>
                    <w:right w:val="single" w:sz="4" w:space="0" w:color="auto"/>
                  </w:tcBorders>
                </w:tcPr>
                <w:p w14:paraId="13A73F74"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123A0B6D"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57D5169C" w14:textId="77777777" w:rsidR="00D9294A" w:rsidRDefault="00D9294A">
                  <w:pPr>
                    <w:numPr>
                      <w:ilvl w:val="0"/>
                      <w:numId w:val="128"/>
                    </w:numPr>
                    <w:bidi/>
                    <w:spacing w:after="0" w:line="240" w:lineRule="auto"/>
                  </w:pPr>
                </w:p>
              </w:tc>
            </w:tr>
            <w:tr w:rsidR="00D9294A" w14:paraId="4248BF0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72996"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07230350" w14:textId="77777777" w:rsidR="00D9294A" w:rsidRDefault="00D9294A">
                  <w:pPr>
                    <w:bidi/>
                  </w:pPr>
                  <w:r>
                    <w:t>2.b.2</w:t>
                  </w:r>
                </w:p>
              </w:tc>
              <w:tc>
                <w:tcPr>
                  <w:tcW w:w="1786" w:type="dxa"/>
                  <w:tcBorders>
                    <w:top w:val="single" w:sz="4" w:space="0" w:color="auto"/>
                    <w:left w:val="single" w:sz="4" w:space="0" w:color="auto"/>
                    <w:bottom w:val="single" w:sz="4" w:space="0" w:color="auto"/>
                    <w:right w:val="single" w:sz="4" w:space="0" w:color="auto"/>
                  </w:tcBorders>
                </w:tcPr>
                <w:p w14:paraId="6542C0CB"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4CEB1672"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71C8E010" w14:textId="77777777" w:rsidR="00D9294A" w:rsidRDefault="00D9294A">
                  <w:pPr>
                    <w:numPr>
                      <w:ilvl w:val="0"/>
                      <w:numId w:val="128"/>
                    </w:numPr>
                    <w:bidi/>
                    <w:spacing w:after="0" w:line="240" w:lineRule="auto"/>
                  </w:pPr>
                </w:p>
              </w:tc>
            </w:tr>
            <w:tr w:rsidR="00D9294A" w14:paraId="36C0F67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6054C"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5C9641EC" w14:textId="77777777" w:rsidR="00D9294A" w:rsidRDefault="00D9294A">
                  <w:pPr>
                    <w:bidi/>
                  </w:pPr>
                  <w:r>
                    <w:t>2.b.3</w:t>
                  </w:r>
                </w:p>
              </w:tc>
              <w:tc>
                <w:tcPr>
                  <w:tcW w:w="1786" w:type="dxa"/>
                  <w:tcBorders>
                    <w:top w:val="single" w:sz="4" w:space="0" w:color="auto"/>
                    <w:left w:val="single" w:sz="4" w:space="0" w:color="auto"/>
                    <w:bottom w:val="single" w:sz="4" w:space="0" w:color="auto"/>
                    <w:right w:val="single" w:sz="4" w:space="0" w:color="auto"/>
                  </w:tcBorders>
                </w:tcPr>
                <w:p w14:paraId="0B6BEAC1" w14:textId="77777777" w:rsidR="00D9294A" w:rsidRDefault="00D9294A">
                  <w:pPr>
                    <w:numPr>
                      <w:ilvl w:val="0"/>
                      <w:numId w:val="128"/>
                    </w:numPr>
                    <w:bidi/>
                    <w:spacing w:after="0" w:line="240" w:lineRule="auto"/>
                  </w:pPr>
                </w:p>
              </w:tc>
              <w:tc>
                <w:tcPr>
                  <w:tcW w:w="1797" w:type="dxa"/>
                  <w:tcBorders>
                    <w:top w:val="single" w:sz="4" w:space="0" w:color="auto"/>
                    <w:left w:val="single" w:sz="4" w:space="0" w:color="auto"/>
                    <w:bottom w:val="single" w:sz="4" w:space="0" w:color="auto"/>
                    <w:right w:val="single" w:sz="4" w:space="0" w:color="auto"/>
                  </w:tcBorders>
                </w:tcPr>
                <w:p w14:paraId="4619B6CB"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63866AED" w14:textId="77777777" w:rsidR="00D9294A" w:rsidRDefault="00D9294A">
                  <w:pPr>
                    <w:numPr>
                      <w:ilvl w:val="0"/>
                      <w:numId w:val="128"/>
                    </w:numPr>
                    <w:bidi/>
                    <w:spacing w:after="0" w:line="240" w:lineRule="auto"/>
                  </w:pPr>
                </w:p>
              </w:tc>
            </w:tr>
            <w:tr w:rsidR="00D9294A" w14:paraId="09B1D52E" w14:textId="77777777">
              <w:trPr>
                <w:jc w:val="center"/>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23BD04EF" w14:textId="77777777" w:rsidR="00D9294A" w:rsidRDefault="00D9294A">
                  <w:pPr>
                    <w:bidi/>
                    <w:jc w:val="center"/>
                    <w:rPr>
                      <w:b/>
                      <w:bCs/>
                    </w:rPr>
                  </w:pPr>
                  <w:r>
                    <w:rPr>
                      <w:rFonts w:hint="cs"/>
                      <w:b/>
                      <w:bCs/>
                      <w:rtl/>
                    </w:rPr>
                    <w:t>المهارات المهنية و العملية</w:t>
                  </w:r>
                </w:p>
              </w:tc>
              <w:tc>
                <w:tcPr>
                  <w:tcW w:w="814" w:type="dxa"/>
                  <w:tcBorders>
                    <w:top w:val="single" w:sz="4" w:space="0" w:color="auto"/>
                    <w:left w:val="single" w:sz="4" w:space="0" w:color="auto"/>
                    <w:bottom w:val="single" w:sz="4" w:space="0" w:color="auto"/>
                    <w:right w:val="single" w:sz="4" w:space="0" w:color="auto"/>
                  </w:tcBorders>
                  <w:hideMark/>
                </w:tcPr>
                <w:p w14:paraId="25731167" w14:textId="77777777" w:rsidR="00D9294A" w:rsidRDefault="00D9294A">
                  <w:pPr>
                    <w:bidi/>
                  </w:pPr>
                  <w:r>
                    <w:t>2.c.1</w:t>
                  </w:r>
                </w:p>
              </w:tc>
              <w:tc>
                <w:tcPr>
                  <w:tcW w:w="1786" w:type="dxa"/>
                  <w:tcBorders>
                    <w:top w:val="single" w:sz="4" w:space="0" w:color="auto"/>
                    <w:left w:val="single" w:sz="4" w:space="0" w:color="auto"/>
                    <w:bottom w:val="single" w:sz="4" w:space="0" w:color="auto"/>
                    <w:right w:val="single" w:sz="4" w:space="0" w:color="auto"/>
                  </w:tcBorders>
                </w:tcPr>
                <w:p w14:paraId="4A6F6852" w14:textId="77777777" w:rsidR="00D9294A" w:rsidRDefault="00D9294A">
                  <w:pPr>
                    <w:bidi/>
                    <w:ind w:left="720"/>
                  </w:pPr>
                </w:p>
              </w:tc>
              <w:tc>
                <w:tcPr>
                  <w:tcW w:w="1797" w:type="dxa"/>
                  <w:tcBorders>
                    <w:top w:val="single" w:sz="4" w:space="0" w:color="auto"/>
                    <w:left w:val="single" w:sz="4" w:space="0" w:color="auto"/>
                    <w:bottom w:val="single" w:sz="4" w:space="0" w:color="auto"/>
                    <w:right w:val="single" w:sz="4" w:space="0" w:color="auto"/>
                  </w:tcBorders>
                </w:tcPr>
                <w:p w14:paraId="2F01EBB4" w14:textId="77777777" w:rsidR="00D9294A" w:rsidRDefault="00D9294A">
                  <w:pPr>
                    <w:bidi/>
                  </w:pPr>
                </w:p>
              </w:tc>
              <w:tc>
                <w:tcPr>
                  <w:tcW w:w="1696" w:type="dxa"/>
                  <w:tcBorders>
                    <w:top w:val="single" w:sz="4" w:space="0" w:color="auto"/>
                    <w:left w:val="single" w:sz="4" w:space="0" w:color="auto"/>
                    <w:bottom w:val="single" w:sz="4" w:space="0" w:color="auto"/>
                    <w:right w:val="single" w:sz="4" w:space="0" w:color="auto"/>
                  </w:tcBorders>
                </w:tcPr>
                <w:p w14:paraId="77BC3107" w14:textId="77777777" w:rsidR="00D9294A" w:rsidRDefault="00D9294A">
                  <w:pPr>
                    <w:numPr>
                      <w:ilvl w:val="0"/>
                      <w:numId w:val="128"/>
                    </w:numPr>
                    <w:bidi/>
                    <w:spacing w:after="0" w:line="240" w:lineRule="auto"/>
                  </w:pPr>
                </w:p>
              </w:tc>
            </w:tr>
            <w:tr w:rsidR="00D9294A" w14:paraId="3032384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BEE1A"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29FA0B40" w14:textId="77777777" w:rsidR="00D9294A" w:rsidRDefault="00D9294A">
                  <w:pPr>
                    <w:bidi/>
                  </w:pPr>
                  <w:r>
                    <w:t>2.c.2</w:t>
                  </w:r>
                </w:p>
              </w:tc>
              <w:tc>
                <w:tcPr>
                  <w:tcW w:w="1786" w:type="dxa"/>
                  <w:tcBorders>
                    <w:top w:val="single" w:sz="4" w:space="0" w:color="auto"/>
                    <w:left w:val="single" w:sz="4" w:space="0" w:color="auto"/>
                    <w:bottom w:val="single" w:sz="4" w:space="0" w:color="auto"/>
                    <w:right w:val="single" w:sz="4" w:space="0" w:color="auto"/>
                  </w:tcBorders>
                </w:tcPr>
                <w:p w14:paraId="788E6BBD" w14:textId="77777777" w:rsidR="00D9294A" w:rsidRDefault="00D9294A">
                  <w:pPr>
                    <w:bidi/>
                  </w:pPr>
                </w:p>
              </w:tc>
              <w:tc>
                <w:tcPr>
                  <w:tcW w:w="1797" w:type="dxa"/>
                  <w:tcBorders>
                    <w:top w:val="single" w:sz="4" w:space="0" w:color="auto"/>
                    <w:left w:val="single" w:sz="4" w:space="0" w:color="auto"/>
                    <w:bottom w:val="single" w:sz="4" w:space="0" w:color="auto"/>
                    <w:right w:val="single" w:sz="4" w:space="0" w:color="auto"/>
                  </w:tcBorders>
                </w:tcPr>
                <w:p w14:paraId="0AC83B88" w14:textId="77777777" w:rsidR="00D9294A" w:rsidRDefault="00D9294A">
                  <w:pPr>
                    <w:bidi/>
                  </w:pPr>
                </w:p>
              </w:tc>
              <w:tc>
                <w:tcPr>
                  <w:tcW w:w="1696" w:type="dxa"/>
                  <w:tcBorders>
                    <w:top w:val="single" w:sz="4" w:space="0" w:color="auto"/>
                    <w:left w:val="single" w:sz="4" w:space="0" w:color="auto"/>
                    <w:bottom w:val="single" w:sz="4" w:space="0" w:color="auto"/>
                    <w:right w:val="single" w:sz="4" w:space="0" w:color="auto"/>
                  </w:tcBorders>
                </w:tcPr>
                <w:p w14:paraId="3EA08C46" w14:textId="77777777" w:rsidR="00D9294A" w:rsidRDefault="00D9294A">
                  <w:pPr>
                    <w:numPr>
                      <w:ilvl w:val="0"/>
                      <w:numId w:val="128"/>
                    </w:numPr>
                    <w:bidi/>
                    <w:spacing w:after="0" w:line="240" w:lineRule="auto"/>
                  </w:pPr>
                </w:p>
              </w:tc>
            </w:tr>
            <w:tr w:rsidR="00D9294A" w14:paraId="7FA9646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64714"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330175BA" w14:textId="77777777" w:rsidR="00D9294A" w:rsidRDefault="00D9294A">
                  <w:pPr>
                    <w:bidi/>
                  </w:pPr>
                  <w:r>
                    <w:t>2.c.3</w:t>
                  </w:r>
                </w:p>
              </w:tc>
              <w:tc>
                <w:tcPr>
                  <w:tcW w:w="1786" w:type="dxa"/>
                  <w:tcBorders>
                    <w:top w:val="single" w:sz="4" w:space="0" w:color="auto"/>
                    <w:left w:val="single" w:sz="4" w:space="0" w:color="auto"/>
                    <w:bottom w:val="single" w:sz="4" w:space="0" w:color="auto"/>
                    <w:right w:val="single" w:sz="4" w:space="0" w:color="auto"/>
                  </w:tcBorders>
                </w:tcPr>
                <w:p w14:paraId="5A0E2188" w14:textId="77777777" w:rsidR="00D9294A" w:rsidRDefault="00D9294A">
                  <w:pPr>
                    <w:bidi/>
                  </w:pPr>
                </w:p>
              </w:tc>
              <w:tc>
                <w:tcPr>
                  <w:tcW w:w="1797" w:type="dxa"/>
                  <w:tcBorders>
                    <w:top w:val="single" w:sz="4" w:space="0" w:color="auto"/>
                    <w:left w:val="single" w:sz="4" w:space="0" w:color="auto"/>
                    <w:bottom w:val="single" w:sz="4" w:space="0" w:color="auto"/>
                    <w:right w:val="single" w:sz="4" w:space="0" w:color="auto"/>
                  </w:tcBorders>
                </w:tcPr>
                <w:p w14:paraId="6B294AC0" w14:textId="77777777" w:rsidR="00D9294A" w:rsidRDefault="00D9294A">
                  <w:pPr>
                    <w:bidi/>
                  </w:pPr>
                </w:p>
              </w:tc>
              <w:tc>
                <w:tcPr>
                  <w:tcW w:w="1696" w:type="dxa"/>
                  <w:tcBorders>
                    <w:top w:val="single" w:sz="4" w:space="0" w:color="auto"/>
                    <w:left w:val="single" w:sz="4" w:space="0" w:color="auto"/>
                    <w:bottom w:val="single" w:sz="4" w:space="0" w:color="auto"/>
                    <w:right w:val="single" w:sz="4" w:space="0" w:color="auto"/>
                  </w:tcBorders>
                </w:tcPr>
                <w:p w14:paraId="2A259A9E" w14:textId="77777777" w:rsidR="00D9294A" w:rsidRDefault="00D9294A">
                  <w:pPr>
                    <w:numPr>
                      <w:ilvl w:val="0"/>
                      <w:numId w:val="128"/>
                    </w:numPr>
                    <w:bidi/>
                    <w:spacing w:after="0" w:line="240" w:lineRule="auto"/>
                  </w:pPr>
                </w:p>
              </w:tc>
            </w:tr>
            <w:tr w:rsidR="00D9294A" w14:paraId="460CA422" w14:textId="77777777">
              <w:trPr>
                <w:jc w:val="center"/>
              </w:trPr>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207DCEC9" w14:textId="77777777" w:rsidR="00D9294A" w:rsidRDefault="00D9294A">
                  <w:pPr>
                    <w:bidi/>
                    <w:jc w:val="center"/>
                    <w:rPr>
                      <w:b/>
                      <w:bCs/>
                    </w:rPr>
                  </w:pPr>
                  <w:r>
                    <w:rPr>
                      <w:rFonts w:hint="cs"/>
                      <w:b/>
                      <w:bCs/>
                      <w:rtl/>
                    </w:rPr>
                    <w:t>المهارات العامة</w:t>
                  </w:r>
                </w:p>
              </w:tc>
              <w:tc>
                <w:tcPr>
                  <w:tcW w:w="814" w:type="dxa"/>
                  <w:tcBorders>
                    <w:top w:val="single" w:sz="4" w:space="0" w:color="auto"/>
                    <w:left w:val="single" w:sz="4" w:space="0" w:color="auto"/>
                    <w:bottom w:val="single" w:sz="4" w:space="0" w:color="auto"/>
                    <w:right w:val="single" w:sz="4" w:space="0" w:color="auto"/>
                  </w:tcBorders>
                  <w:hideMark/>
                </w:tcPr>
                <w:p w14:paraId="1572C92B" w14:textId="77777777" w:rsidR="00D9294A" w:rsidRDefault="00D9294A">
                  <w:pPr>
                    <w:bidi/>
                  </w:pPr>
                  <w:r>
                    <w:t>2.d.1</w:t>
                  </w:r>
                </w:p>
              </w:tc>
              <w:tc>
                <w:tcPr>
                  <w:tcW w:w="1786" w:type="dxa"/>
                  <w:tcBorders>
                    <w:top w:val="single" w:sz="4" w:space="0" w:color="auto"/>
                    <w:left w:val="single" w:sz="4" w:space="0" w:color="auto"/>
                    <w:bottom w:val="single" w:sz="4" w:space="0" w:color="auto"/>
                    <w:right w:val="single" w:sz="4" w:space="0" w:color="auto"/>
                  </w:tcBorders>
                </w:tcPr>
                <w:p w14:paraId="6F9C296B" w14:textId="77777777" w:rsidR="00D9294A" w:rsidRDefault="00D9294A">
                  <w:pPr>
                    <w:bidi/>
                  </w:pPr>
                </w:p>
              </w:tc>
              <w:tc>
                <w:tcPr>
                  <w:tcW w:w="1797" w:type="dxa"/>
                  <w:tcBorders>
                    <w:top w:val="single" w:sz="4" w:space="0" w:color="auto"/>
                    <w:left w:val="single" w:sz="4" w:space="0" w:color="auto"/>
                    <w:bottom w:val="single" w:sz="4" w:space="0" w:color="auto"/>
                    <w:right w:val="single" w:sz="4" w:space="0" w:color="auto"/>
                  </w:tcBorders>
                </w:tcPr>
                <w:p w14:paraId="54EDF3EB"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47B35690" w14:textId="77777777" w:rsidR="00D9294A" w:rsidRDefault="00D9294A">
                  <w:pPr>
                    <w:numPr>
                      <w:ilvl w:val="0"/>
                      <w:numId w:val="128"/>
                    </w:numPr>
                    <w:bidi/>
                    <w:spacing w:after="0" w:line="240" w:lineRule="auto"/>
                  </w:pPr>
                </w:p>
              </w:tc>
            </w:tr>
            <w:tr w:rsidR="00D9294A" w14:paraId="682497A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193AD"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4D8B4032" w14:textId="77777777" w:rsidR="00D9294A" w:rsidRDefault="00D9294A">
                  <w:pPr>
                    <w:bidi/>
                  </w:pPr>
                  <w:r>
                    <w:t>2.d.2</w:t>
                  </w:r>
                </w:p>
              </w:tc>
              <w:tc>
                <w:tcPr>
                  <w:tcW w:w="1786" w:type="dxa"/>
                  <w:tcBorders>
                    <w:top w:val="single" w:sz="4" w:space="0" w:color="auto"/>
                    <w:left w:val="single" w:sz="4" w:space="0" w:color="auto"/>
                    <w:bottom w:val="single" w:sz="4" w:space="0" w:color="auto"/>
                    <w:right w:val="single" w:sz="4" w:space="0" w:color="auto"/>
                  </w:tcBorders>
                </w:tcPr>
                <w:p w14:paraId="722A8AD0" w14:textId="77777777" w:rsidR="00D9294A" w:rsidRDefault="00D9294A">
                  <w:pPr>
                    <w:bidi/>
                  </w:pPr>
                </w:p>
              </w:tc>
              <w:tc>
                <w:tcPr>
                  <w:tcW w:w="1797" w:type="dxa"/>
                  <w:tcBorders>
                    <w:top w:val="single" w:sz="4" w:space="0" w:color="auto"/>
                    <w:left w:val="single" w:sz="4" w:space="0" w:color="auto"/>
                    <w:bottom w:val="single" w:sz="4" w:space="0" w:color="auto"/>
                    <w:right w:val="single" w:sz="4" w:space="0" w:color="auto"/>
                  </w:tcBorders>
                </w:tcPr>
                <w:p w14:paraId="651C46CB"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08D4D60E" w14:textId="77777777" w:rsidR="00D9294A" w:rsidRDefault="00D9294A">
                  <w:pPr>
                    <w:numPr>
                      <w:ilvl w:val="0"/>
                      <w:numId w:val="128"/>
                    </w:numPr>
                    <w:bidi/>
                    <w:spacing w:after="0" w:line="240" w:lineRule="auto"/>
                  </w:pPr>
                </w:p>
              </w:tc>
            </w:tr>
            <w:tr w:rsidR="00D9294A" w14:paraId="67F8EB6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B915A" w14:textId="77777777" w:rsidR="00D9294A" w:rsidRDefault="00D9294A">
                  <w:pPr>
                    <w:rPr>
                      <w:b/>
                      <w:bCs/>
                      <w:sz w:val="24"/>
                      <w:szCs w:val="24"/>
                    </w:rPr>
                  </w:pPr>
                </w:p>
              </w:tc>
              <w:tc>
                <w:tcPr>
                  <w:tcW w:w="814" w:type="dxa"/>
                  <w:tcBorders>
                    <w:top w:val="single" w:sz="4" w:space="0" w:color="auto"/>
                    <w:left w:val="single" w:sz="4" w:space="0" w:color="auto"/>
                    <w:bottom w:val="single" w:sz="4" w:space="0" w:color="auto"/>
                    <w:right w:val="single" w:sz="4" w:space="0" w:color="auto"/>
                  </w:tcBorders>
                  <w:hideMark/>
                </w:tcPr>
                <w:p w14:paraId="28640ACE" w14:textId="77777777" w:rsidR="00D9294A" w:rsidRDefault="00D9294A">
                  <w:pPr>
                    <w:bidi/>
                  </w:pPr>
                  <w:r>
                    <w:t>2.d.3</w:t>
                  </w:r>
                </w:p>
              </w:tc>
              <w:tc>
                <w:tcPr>
                  <w:tcW w:w="1786" w:type="dxa"/>
                  <w:tcBorders>
                    <w:top w:val="single" w:sz="4" w:space="0" w:color="auto"/>
                    <w:left w:val="single" w:sz="4" w:space="0" w:color="auto"/>
                    <w:bottom w:val="single" w:sz="4" w:space="0" w:color="auto"/>
                    <w:right w:val="single" w:sz="4" w:space="0" w:color="auto"/>
                  </w:tcBorders>
                </w:tcPr>
                <w:p w14:paraId="20FF43E6" w14:textId="77777777" w:rsidR="00D9294A" w:rsidRDefault="00D9294A">
                  <w:pPr>
                    <w:bidi/>
                  </w:pPr>
                </w:p>
              </w:tc>
              <w:tc>
                <w:tcPr>
                  <w:tcW w:w="1797" w:type="dxa"/>
                  <w:tcBorders>
                    <w:top w:val="single" w:sz="4" w:space="0" w:color="auto"/>
                    <w:left w:val="single" w:sz="4" w:space="0" w:color="auto"/>
                    <w:bottom w:val="single" w:sz="4" w:space="0" w:color="auto"/>
                    <w:right w:val="single" w:sz="4" w:space="0" w:color="auto"/>
                  </w:tcBorders>
                </w:tcPr>
                <w:p w14:paraId="7BDC97D5" w14:textId="77777777" w:rsidR="00D9294A" w:rsidRDefault="00D9294A">
                  <w:pPr>
                    <w:numPr>
                      <w:ilvl w:val="0"/>
                      <w:numId w:val="128"/>
                    </w:numPr>
                    <w:bidi/>
                    <w:spacing w:after="0" w:line="240" w:lineRule="auto"/>
                  </w:pPr>
                </w:p>
              </w:tc>
              <w:tc>
                <w:tcPr>
                  <w:tcW w:w="1696" w:type="dxa"/>
                  <w:tcBorders>
                    <w:top w:val="single" w:sz="4" w:space="0" w:color="auto"/>
                    <w:left w:val="single" w:sz="4" w:space="0" w:color="auto"/>
                    <w:bottom w:val="single" w:sz="4" w:space="0" w:color="auto"/>
                    <w:right w:val="single" w:sz="4" w:space="0" w:color="auto"/>
                  </w:tcBorders>
                </w:tcPr>
                <w:p w14:paraId="58B9B8F1" w14:textId="77777777" w:rsidR="00D9294A" w:rsidRDefault="00D9294A">
                  <w:pPr>
                    <w:numPr>
                      <w:ilvl w:val="0"/>
                      <w:numId w:val="128"/>
                    </w:numPr>
                    <w:bidi/>
                    <w:spacing w:after="0" w:line="240" w:lineRule="auto"/>
                  </w:pPr>
                </w:p>
              </w:tc>
            </w:tr>
          </w:tbl>
          <w:p w14:paraId="536C10A2" w14:textId="77777777" w:rsidR="00D9294A" w:rsidRDefault="00D9294A">
            <w:pPr>
              <w:pStyle w:val="ListParagraph"/>
              <w:numPr>
                <w:ilvl w:val="0"/>
                <w:numId w:val="129"/>
              </w:numPr>
              <w:spacing w:after="0"/>
              <w:rPr>
                <w:rFonts w:ascii="Times New Roman" w:hAnsi="Times New Roman" w:cs="Times New Roman"/>
                <w:sz w:val="24"/>
                <w:szCs w:val="24"/>
              </w:rPr>
            </w:pPr>
          </w:p>
        </w:tc>
      </w:tr>
      <w:tr w:rsidR="00D9294A" w14:paraId="7664E354" w14:textId="77777777">
        <w:trPr>
          <w:cantSplit/>
          <w:trHeight w:val="397"/>
          <w:jc w:val="center"/>
        </w:trPr>
        <w:tc>
          <w:tcPr>
            <w:tcW w:w="1858" w:type="dxa"/>
            <w:tcBorders>
              <w:top w:val="single" w:sz="4" w:space="0" w:color="auto"/>
              <w:left w:val="single" w:sz="4" w:space="0" w:color="auto"/>
              <w:bottom w:val="single" w:sz="4" w:space="0" w:color="auto"/>
              <w:right w:val="single" w:sz="4" w:space="0" w:color="auto"/>
            </w:tcBorders>
            <w:hideMark/>
          </w:tcPr>
          <w:p w14:paraId="30F89464" w14:textId="77777777" w:rsidR="00D9294A" w:rsidRDefault="00D9294A">
            <w:pPr>
              <w:bidi/>
              <w:rPr>
                <w:rFonts w:ascii="Times New Roman" w:hAnsi="Times New Roman" w:cs="Times New Roman"/>
                <w:sz w:val="24"/>
                <w:szCs w:val="24"/>
                <w:lang w:bidi="ar-EG"/>
              </w:rPr>
            </w:pPr>
            <w:r>
              <w:rPr>
                <w:rFonts w:hint="cs"/>
                <w:rtl/>
              </w:rPr>
              <w:t xml:space="preserve">ج- التوقيت                   </w:t>
            </w:r>
          </w:p>
        </w:tc>
        <w:tc>
          <w:tcPr>
            <w:tcW w:w="7671" w:type="dxa"/>
            <w:gridSpan w:val="2"/>
            <w:tcBorders>
              <w:top w:val="single" w:sz="4" w:space="0" w:color="auto"/>
              <w:left w:val="single" w:sz="4" w:space="0" w:color="auto"/>
              <w:bottom w:val="single" w:sz="4" w:space="0" w:color="auto"/>
              <w:right w:val="single" w:sz="4" w:space="0" w:color="auto"/>
            </w:tcBorders>
            <w:hideMark/>
          </w:tcPr>
          <w:p w14:paraId="4B617F7E" w14:textId="77777777" w:rsidR="00D9294A" w:rsidRDefault="00D9294A">
            <w:pPr>
              <w:tabs>
                <w:tab w:val="num" w:pos="459"/>
              </w:tabs>
            </w:pPr>
            <w:r>
              <w:t>Final exam in April or October</w:t>
            </w:r>
          </w:p>
        </w:tc>
      </w:tr>
      <w:tr w:rsidR="00D9294A" w14:paraId="0C661FAA" w14:textId="77777777">
        <w:trPr>
          <w:cantSplit/>
          <w:trHeight w:val="840"/>
          <w:jc w:val="center"/>
        </w:trPr>
        <w:tc>
          <w:tcPr>
            <w:tcW w:w="1858" w:type="dxa"/>
            <w:tcBorders>
              <w:top w:val="single" w:sz="4" w:space="0" w:color="auto"/>
              <w:left w:val="single" w:sz="4" w:space="0" w:color="auto"/>
              <w:bottom w:val="single" w:sz="4" w:space="0" w:color="auto"/>
              <w:right w:val="single" w:sz="4" w:space="0" w:color="auto"/>
            </w:tcBorders>
            <w:hideMark/>
          </w:tcPr>
          <w:p w14:paraId="17721690" w14:textId="77777777" w:rsidR="00D9294A" w:rsidRDefault="00D9294A">
            <w:pPr>
              <w:bidi/>
              <w:rPr>
                <w:lang w:bidi="ar-EG"/>
              </w:rPr>
            </w:pPr>
            <w:r>
              <w:rPr>
                <w:rFonts w:hint="cs"/>
                <w:rtl/>
              </w:rPr>
              <w:t xml:space="preserve">دـ- توزيع الدرجات   </w:t>
            </w:r>
          </w:p>
        </w:tc>
        <w:tc>
          <w:tcPr>
            <w:tcW w:w="7671" w:type="dxa"/>
            <w:gridSpan w:val="2"/>
            <w:tcBorders>
              <w:top w:val="single" w:sz="4" w:space="0" w:color="auto"/>
              <w:left w:val="single" w:sz="4" w:space="0" w:color="auto"/>
              <w:bottom w:val="single" w:sz="4" w:space="0" w:color="auto"/>
              <w:right w:val="single" w:sz="4" w:space="0" w:color="auto"/>
            </w:tcBorders>
            <w:hideMark/>
          </w:tcPr>
          <w:p w14:paraId="0ED84E55" w14:textId="77777777" w:rsidR="00D9294A" w:rsidRDefault="00D9294A">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Written exams 100</w:t>
            </w:r>
          </w:p>
          <w:p w14:paraId="1B41D950" w14:textId="77777777" w:rsidR="00D9294A" w:rsidRDefault="00D9294A">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Oral exams       50</w:t>
            </w:r>
          </w:p>
          <w:p w14:paraId="483AA203" w14:textId="77777777" w:rsidR="00D9294A" w:rsidRDefault="00D9294A">
            <w:pPr>
              <w:pStyle w:val="ListParagraph"/>
              <w:numPr>
                <w:ilvl w:val="0"/>
                <w:numId w:val="129"/>
              </w:numPr>
              <w:tabs>
                <w:tab w:val="num" w:pos="459"/>
              </w:tabs>
              <w:spacing w:after="0"/>
              <w:rPr>
                <w:rFonts w:ascii="Times New Roman" w:hAnsi="Times New Roman" w:cs="Times New Roman"/>
                <w:sz w:val="24"/>
                <w:szCs w:val="24"/>
                <w:lang w:bidi="ar-EG"/>
              </w:rPr>
            </w:pPr>
            <w:r>
              <w:rPr>
                <w:rFonts w:ascii="Times New Roman" w:hAnsi="Times New Roman" w:cs="Times New Roman"/>
                <w:sz w:val="24"/>
                <w:szCs w:val="24"/>
              </w:rPr>
              <w:t>Practical exam 50</w:t>
            </w:r>
          </w:p>
        </w:tc>
      </w:tr>
      <w:tr w:rsidR="00D9294A" w14:paraId="65AAB458" w14:textId="77777777">
        <w:trPr>
          <w:cantSplit/>
          <w:trHeight w:val="533"/>
          <w:jc w:val="center"/>
        </w:trPr>
        <w:tc>
          <w:tcPr>
            <w:tcW w:w="9529"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44D976AD" w14:textId="77777777" w:rsidR="00D9294A" w:rsidRDefault="00D9294A">
            <w:pPr>
              <w:bidi/>
              <w:rPr>
                <w:rFonts w:ascii="Times New Roman" w:hAnsi="Times New Roman" w:cs="Times New Roman"/>
                <w:sz w:val="28"/>
                <w:szCs w:val="28"/>
              </w:rPr>
            </w:pPr>
            <w:r>
              <w:rPr>
                <w:rFonts w:hint="cs"/>
                <w:sz w:val="28"/>
                <w:szCs w:val="28"/>
                <w:rtl/>
              </w:rPr>
              <w:t>7- قائمة الكتب الدراسية والمراجع :</w:t>
            </w:r>
          </w:p>
        </w:tc>
      </w:tr>
      <w:tr w:rsidR="00D9294A" w14:paraId="51896D6A" w14:textId="77777777">
        <w:trPr>
          <w:cantSplit/>
          <w:trHeight w:val="606"/>
          <w:jc w:val="center"/>
        </w:trPr>
        <w:tc>
          <w:tcPr>
            <w:tcW w:w="1858" w:type="dxa"/>
            <w:tcBorders>
              <w:top w:val="single" w:sz="4" w:space="0" w:color="auto"/>
              <w:left w:val="single" w:sz="4" w:space="0" w:color="auto"/>
              <w:bottom w:val="single" w:sz="4" w:space="0" w:color="auto"/>
              <w:right w:val="single" w:sz="4" w:space="0" w:color="auto"/>
            </w:tcBorders>
            <w:hideMark/>
          </w:tcPr>
          <w:p w14:paraId="60D58A94" w14:textId="77777777" w:rsidR="00D9294A" w:rsidRDefault="00D9294A">
            <w:pPr>
              <w:bidi/>
              <w:rPr>
                <w:sz w:val="28"/>
                <w:szCs w:val="28"/>
                <w:lang w:bidi="ar-EG"/>
              </w:rPr>
            </w:pPr>
            <w:r>
              <w:rPr>
                <w:rFonts w:hint="cs"/>
                <w:sz w:val="28"/>
                <w:szCs w:val="28"/>
                <w:rtl/>
              </w:rPr>
              <w:t xml:space="preserve">أ- مذكرات                         </w:t>
            </w:r>
          </w:p>
        </w:tc>
        <w:tc>
          <w:tcPr>
            <w:tcW w:w="7671" w:type="dxa"/>
            <w:gridSpan w:val="2"/>
            <w:tcBorders>
              <w:top w:val="single" w:sz="4" w:space="0" w:color="auto"/>
              <w:left w:val="single" w:sz="4" w:space="0" w:color="auto"/>
              <w:bottom w:val="single" w:sz="4" w:space="0" w:color="auto"/>
              <w:right w:val="single" w:sz="4" w:space="0" w:color="auto"/>
            </w:tcBorders>
            <w:hideMark/>
          </w:tcPr>
          <w:p w14:paraId="7B323E35" w14:textId="77777777" w:rsidR="00D9294A" w:rsidRDefault="00D9294A">
            <w:pPr>
              <w:numPr>
                <w:ilvl w:val="0"/>
                <w:numId w:val="130"/>
              </w:numPr>
              <w:spacing w:before="120" w:after="120" w:line="400" w:lineRule="atLeast"/>
              <w:rPr>
                <w:sz w:val="28"/>
                <w:szCs w:val="28"/>
              </w:rPr>
            </w:pPr>
            <w:r>
              <w:rPr>
                <w:sz w:val="28"/>
                <w:szCs w:val="28"/>
              </w:rPr>
              <w:t>Lectures handouts, CDs</w:t>
            </w:r>
          </w:p>
        </w:tc>
      </w:tr>
      <w:tr w:rsidR="00D9294A" w14:paraId="78F3679A" w14:textId="77777777">
        <w:trPr>
          <w:cantSplit/>
          <w:trHeight w:val="778"/>
          <w:jc w:val="center"/>
        </w:trPr>
        <w:tc>
          <w:tcPr>
            <w:tcW w:w="1858" w:type="dxa"/>
            <w:tcBorders>
              <w:top w:val="single" w:sz="4" w:space="0" w:color="auto"/>
              <w:left w:val="single" w:sz="4" w:space="0" w:color="auto"/>
              <w:bottom w:val="single" w:sz="4" w:space="0" w:color="auto"/>
              <w:right w:val="single" w:sz="4" w:space="0" w:color="auto"/>
            </w:tcBorders>
            <w:hideMark/>
          </w:tcPr>
          <w:p w14:paraId="20376695" w14:textId="77777777" w:rsidR="00D9294A" w:rsidRDefault="00D9294A">
            <w:pPr>
              <w:bidi/>
              <w:rPr>
                <w:sz w:val="28"/>
                <w:szCs w:val="28"/>
              </w:rPr>
            </w:pPr>
            <w:r>
              <w:rPr>
                <w:rFonts w:hint="cs"/>
                <w:sz w:val="28"/>
                <w:szCs w:val="28"/>
                <w:rtl/>
              </w:rPr>
              <w:lastRenderedPageBreak/>
              <w:t>ب- كتب ملزمة</w:t>
            </w:r>
          </w:p>
        </w:tc>
        <w:tc>
          <w:tcPr>
            <w:tcW w:w="7671" w:type="dxa"/>
            <w:gridSpan w:val="2"/>
            <w:tcBorders>
              <w:top w:val="single" w:sz="4" w:space="0" w:color="auto"/>
              <w:left w:val="single" w:sz="4" w:space="0" w:color="auto"/>
              <w:bottom w:val="single" w:sz="4" w:space="0" w:color="auto"/>
              <w:right w:val="single" w:sz="4" w:space="0" w:color="auto"/>
            </w:tcBorders>
            <w:vAlign w:val="center"/>
            <w:hideMark/>
          </w:tcPr>
          <w:p w14:paraId="08672B43" w14:textId="77777777" w:rsidR="00D9294A" w:rsidRDefault="00D9294A">
            <w:pPr>
              <w:bidi/>
              <w:spacing w:before="120" w:after="120" w:line="400" w:lineRule="atLeast"/>
              <w:jc w:val="right"/>
              <w:rPr>
                <w:sz w:val="28"/>
                <w:szCs w:val="28"/>
                <w:lang w:bidi="ar-EG"/>
              </w:rPr>
            </w:pPr>
            <w:r>
              <w:rPr>
                <w:sz w:val="28"/>
                <w:szCs w:val="28"/>
                <w:lang w:bidi="ar-EG"/>
              </w:rPr>
              <w:t>David F Elder, Rosalie Elenitsas, Bernett L Johnson, George F murphy. Lever's histopathology of the skin. 10</w:t>
            </w:r>
            <w:r>
              <w:rPr>
                <w:sz w:val="28"/>
                <w:szCs w:val="28"/>
                <w:vertAlign w:val="superscript"/>
                <w:lang w:bidi="ar-EG"/>
              </w:rPr>
              <w:t>th</w:t>
            </w:r>
            <w:r>
              <w:rPr>
                <w:sz w:val="28"/>
                <w:szCs w:val="28"/>
                <w:lang w:bidi="ar-EG"/>
              </w:rPr>
              <w:t xml:space="preserve"> </w:t>
            </w:r>
            <w:proofErr w:type="gramStart"/>
            <w:r>
              <w:rPr>
                <w:sz w:val="28"/>
                <w:szCs w:val="28"/>
                <w:lang w:bidi="ar-EG"/>
              </w:rPr>
              <w:t>edition .</w:t>
            </w:r>
            <w:proofErr w:type="gramEnd"/>
            <w:r>
              <w:rPr>
                <w:sz w:val="28"/>
                <w:szCs w:val="28"/>
                <w:lang w:bidi="ar-EG"/>
              </w:rPr>
              <w:t xml:space="preserve"> Lippincott Williams &amp; </w:t>
            </w:r>
            <w:proofErr w:type="spellStart"/>
            <w:r>
              <w:rPr>
                <w:sz w:val="28"/>
                <w:szCs w:val="28"/>
                <w:lang w:bidi="ar-EG"/>
              </w:rPr>
              <w:t>wilkins</w:t>
            </w:r>
            <w:proofErr w:type="spellEnd"/>
            <w:r>
              <w:rPr>
                <w:sz w:val="28"/>
                <w:szCs w:val="28"/>
                <w:lang w:bidi="ar-EG"/>
              </w:rPr>
              <w:t>, 2010.</w:t>
            </w:r>
          </w:p>
        </w:tc>
      </w:tr>
      <w:tr w:rsidR="00D9294A" w14:paraId="7AA7309E" w14:textId="77777777">
        <w:trPr>
          <w:cantSplit/>
          <w:trHeight w:val="778"/>
          <w:jc w:val="center"/>
        </w:trPr>
        <w:tc>
          <w:tcPr>
            <w:tcW w:w="1858" w:type="dxa"/>
            <w:tcBorders>
              <w:top w:val="single" w:sz="4" w:space="0" w:color="auto"/>
              <w:left w:val="single" w:sz="4" w:space="0" w:color="auto"/>
              <w:bottom w:val="single" w:sz="4" w:space="0" w:color="auto"/>
              <w:right w:val="single" w:sz="4" w:space="0" w:color="auto"/>
            </w:tcBorders>
            <w:hideMark/>
          </w:tcPr>
          <w:p w14:paraId="2CDA7CFA" w14:textId="77777777" w:rsidR="00D9294A" w:rsidRDefault="00D9294A">
            <w:pPr>
              <w:bidi/>
              <w:rPr>
                <w:rFonts w:hint="cs"/>
                <w:sz w:val="28"/>
                <w:szCs w:val="28"/>
                <w:rtl/>
              </w:rPr>
            </w:pPr>
            <w:r>
              <w:rPr>
                <w:rFonts w:hint="cs"/>
                <w:sz w:val="28"/>
                <w:szCs w:val="28"/>
                <w:rtl/>
              </w:rPr>
              <w:t xml:space="preserve">جـ- كتب مقترحة </w:t>
            </w:r>
          </w:p>
        </w:tc>
        <w:tc>
          <w:tcPr>
            <w:tcW w:w="7671" w:type="dxa"/>
            <w:gridSpan w:val="2"/>
            <w:tcBorders>
              <w:top w:val="single" w:sz="4" w:space="0" w:color="auto"/>
              <w:left w:val="single" w:sz="4" w:space="0" w:color="auto"/>
              <w:bottom w:val="single" w:sz="4" w:space="0" w:color="auto"/>
              <w:right w:val="single" w:sz="4" w:space="0" w:color="auto"/>
            </w:tcBorders>
            <w:vAlign w:val="center"/>
            <w:hideMark/>
          </w:tcPr>
          <w:p w14:paraId="54F94A60" w14:textId="77777777" w:rsidR="00D9294A" w:rsidRDefault="00D9294A">
            <w:pPr>
              <w:rPr>
                <w:sz w:val="32"/>
                <w:szCs w:val="32"/>
                <w:lang w:bidi="ar-EG"/>
              </w:rPr>
            </w:pPr>
            <w:proofErr w:type="gramStart"/>
            <w:r>
              <w:rPr>
                <w:sz w:val="28"/>
                <w:szCs w:val="28"/>
                <w:lang w:bidi="ar-EG"/>
              </w:rPr>
              <w:t>J  Rosai</w:t>
            </w:r>
            <w:proofErr w:type="gramEnd"/>
            <w:r>
              <w:rPr>
                <w:sz w:val="28"/>
                <w:szCs w:val="28"/>
                <w:lang w:bidi="ar-EG"/>
              </w:rPr>
              <w:t xml:space="preserve"> (2021): Rosai and Ackerman's Surgical Pathology 10e E-Book, 10th Edition</w:t>
            </w:r>
          </w:p>
        </w:tc>
      </w:tr>
      <w:tr w:rsidR="00D9294A" w14:paraId="44868D95" w14:textId="77777777">
        <w:trPr>
          <w:cantSplit/>
          <w:trHeight w:val="957"/>
          <w:jc w:val="center"/>
        </w:trPr>
        <w:tc>
          <w:tcPr>
            <w:tcW w:w="1858" w:type="dxa"/>
            <w:tcBorders>
              <w:top w:val="single" w:sz="4" w:space="0" w:color="auto"/>
              <w:left w:val="single" w:sz="4" w:space="0" w:color="auto"/>
              <w:bottom w:val="single" w:sz="4" w:space="0" w:color="auto"/>
              <w:right w:val="single" w:sz="4" w:space="0" w:color="auto"/>
            </w:tcBorders>
            <w:hideMark/>
          </w:tcPr>
          <w:p w14:paraId="7B01253D" w14:textId="77777777" w:rsidR="00D9294A" w:rsidRDefault="00D9294A">
            <w:pPr>
              <w:bidi/>
              <w:rPr>
                <w:sz w:val="28"/>
                <w:szCs w:val="28"/>
                <w:lang w:bidi="ar-EG"/>
              </w:rPr>
            </w:pPr>
            <w:r>
              <w:rPr>
                <w:rFonts w:hint="cs"/>
                <w:sz w:val="28"/>
                <w:szCs w:val="28"/>
                <w:rtl/>
              </w:rPr>
              <w:t xml:space="preserve">د – دوريات علمية أو نشرات </w:t>
            </w:r>
          </w:p>
        </w:tc>
        <w:tc>
          <w:tcPr>
            <w:tcW w:w="7671" w:type="dxa"/>
            <w:gridSpan w:val="2"/>
            <w:tcBorders>
              <w:top w:val="single" w:sz="4" w:space="0" w:color="auto"/>
              <w:left w:val="single" w:sz="4" w:space="0" w:color="auto"/>
              <w:bottom w:val="single" w:sz="4" w:space="0" w:color="auto"/>
              <w:right w:val="single" w:sz="4" w:space="0" w:color="auto"/>
            </w:tcBorders>
            <w:hideMark/>
          </w:tcPr>
          <w:p w14:paraId="75FEA17F" w14:textId="77777777" w:rsidR="00D9294A" w:rsidRDefault="00D9294A">
            <w:pPr>
              <w:ind w:right="2376"/>
              <w:rPr>
                <w:rFonts w:eastAsia="Times New Roman"/>
                <w:b/>
                <w:bCs/>
                <w:spacing w:val="-2"/>
                <w:lang w:bidi="ar-EG"/>
              </w:rPr>
            </w:pPr>
            <w:hyperlink r:id="rId22" w:history="1">
              <w:r>
                <w:rPr>
                  <w:rStyle w:val="Hyperlink"/>
                  <w:b/>
                  <w:bCs/>
                  <w:spacing w:val="-2"/>
                </w:rPr>
                <w:t>http://www.pathmax.com/</w:t>
              </w:r>
            </w:hyperlink>
            <w:r>
              <w:rPr>
                <w:b/>
                <w:bCs/>
                <w:spacing w:val="-2"/>
              </w:rPr>
              <w:t xml:space="preserve"> </w:t>
            </w:r>
            <w:hyperlink r:id="rId23" w:history="1">
              <w:r>
                <w:rPr>
                  <w:rStyle w:val="Hyperlink"/>
                  <w:b/>
                  <w:bCs/>
                  <w:spacing w:val="-2"/>
                </w:rPr>
                <w:t>http://www-medlib.med.utah.edu/WebPath/LABS/LABMENU.html</w:t>
              </w:r>
            </w:hyperlink>
            <w:r>
              <w:rPr>
                <w:b/>
                <w:bCs/>
                <w:spacing w:val="-2"/>
              </w:rPr>
              <w:t xml:space="preserve">#2 </w:t>
            </w:r>
            <w:hyperlink r:id="rId24" w:history="1">
              <w:r>
                <w:rPr>
                  <w:rStyle w:val="Hyperlink"/>
                  <w:b/>
                  <w:bCs/>
                  <w:spacing w:val="-2"/>
                </w:rPr>
                <w:t>http://www.med.uiuc.edu/PathAtlasf/titlePage.html</w:t>
              </w:r>
            </w:hyperlink>
            <w:r>
              <w:rPr>
                <w:b/>
                <w:bCs/>
                <w:spacing w:val="-2"/>
              </w:rPr>
              <w:t xml:space="preserve"> </w:t>
            </w:r>
            <w:hyperlink r:id="rId25" w:history="1">
              <w:r>
                <w:rPr>
                  <w:rStyle w:val="Hyperlink"/>
                  <w:b/>
                  <w:bCs/>
                  <w:spacing w:val="-2"/>
                </w:rPr>
                <w:t>http://www.medscape.com/pathologyhome</w:t>
              </w:r>
            </w:hyperlink>
          </w:p>
        </w:tc>
      </w:tr>
    </w:tbl>
    <w:p w14:paraId="78F25E20" w14:textId="77777777" w:rsidR="00D9294A" w:rsidRDefault="00D9294A" w:rsidP="00D9294A">
      <w:pPr>
        <w:bidi/>
        <w:jc w:val="center"/>
        <w:rPr>
          <w:rFonts w:ascii="Times New Roman" w:hAnsi="Times New Roman" w:cs="Times New Roman"/>
          <w:sz w:val="32"/>
          <w:szCs w:val="32"/>
          <w:rtl/>
        </w:rPr>
      </w:pPr>
    </w:p>
    <w:p w14:paraId="0511D908" w14:textId="77777777" w:rsidR="00D9294A" w:rsidRDefault="00D9294A" w:rsidP="00D9294A">
      <w:pPr>
        <w:bidi/>
        <w:rPr>
          <w:rFonts w:hint="cs"/>
          <w:sz w:val="32"/>
          <w:szCs w:val="32"/>
          <w:rtl/>
        </w:rPr>
      </w:pPr>
      <w:r>
        <w:rPr>
          <w:rFonts w:hint="cs"/>
          <w:sz w:val="32"/>
          <w:szCs w:val="32"/>
          <w:rtl/>
        </w:rPr>
        <w:t>أستاذ المادة :أ.د عبد اللطيف البلشي</w:t>
      </w:r>
    </w:p>
    <w:p w14:paraId="18BFAE7F" w14:textId="77777777" w:rsidR="00D9294A" w:rsidRDefault="00D9294A" w:rsidP="00D9294A">
      <w:pPr>
        <w:bidi/>
        <w:rPr>
          <w:rFonts w:hint="cs"/>
          <w:sz w:val="24"/>
          <w:szCs w:val="24"/>
          <w:rtl/>
        </w:rPr>
      </w:pPr>
    </w:p>
    <w:p w14:paraId="0C960685" w14:textId="77777777" w:rsidR="00D9294A" w:rsidRDefault="00D9294A" w:rsidP="00D9294A">
      <w:pPr>
        <w:bidi/>
        <w:rPr>
          <w:rFonts w:eastAsia="Times New Roman" w:hint="cs"/>
          <w:rtl/>
        </w:rPr>
      </w:pPr>
    </w:p>
    <w:p w14:paraId="7284E19F" w14:textId="77777777" w:rsidR="00D9294A" w:rsidRDefault="00D9294A" w:rsidP="00D9294A">
      <w:pPr>
        <w:bidi/>
        <w:rPr>
          <w:b/>
          <w:bCs/>
          <w:sz w:val="28"/>
          <w:szCs w:val="28"/>
        </w:rPr>
      </w:pPr>
      <w:r>
        <w:rPr>
          <w:rFonts w:hint="cs"/>
          <w:b/>
          <w:bCs/>
          <w:sz w:val="28"/>
          <w:szCs w:val="28"/>
          <w:rtl/>
        </w:rPr>
        <w:t xml:space="preserve">جامعة: </w:t>
      </w:r>
      <w:r>
        <w:rPr>
          <w:rFonts w:hint="cs"/>
          <w:b/>
          <w:bCs/>
          <w:sz w:val="28"/>
          <w:szCs w:val="28"/>
          <w:rtl/>
          <w:lang w:bidi="ar-EG"/>
        </w:rPr>
        <w:t xml:space="preserve">بنها </w:t>
      </w:r>
    </w:p>
    <w:p w14:paraId="6ED091A3" w14:textId="77777777" w:rsidR="00D9294A" w:rsidRDefault="00D9294A" w:rsidP="00D9294A">
      <w:pPr>
        <w:bidi/>
        <w:rPr>
          <w:b/>
          <w:bCs/>
          <w:sz w:val="28"/>
          <w:szCs w:val="28"/>
        </w:rPr>
      </w:pPr>
      <w:r>
        <w:rPr>
          <w:rFonts w:hint="cs"/>
          <w:b/>
          <w:bCs/>
          <w:sz w:val="28"/>
          <w:szCs w:val="28"/>
          <w:rtl/>
        </w:rPr>
        <w:t>كلية: الطب</w:t>
      </w:r>
      <w:r>
        <w:rPr>
          <w:rFonts w:hint="cs"/>
          <w:b/>
          <w:bCs/>
          <w:sz w:val="28"/>
          <w:szCs w:val="28"/>
          <w:rtl/>
          <w:lang w:bidi="ar-EG"/>
        </w:rPr>
        <w:t xml:space="preserve"> البشرى </w:t>
      </w:r>
    </w:p>
    <w:p w14:paraId="5270043D" w14:textId="77777777" w:rsidR="00D9294A" w:rsidRDefault="00D9294A" w:rsidP="00D9294A">
      <w:pPr>
        <w:bidi/>
        <w:rPr>
          <w:rFonts w:hint="cs"/>
          <w:b/>
          <w:bCs/>
          <w:sz w:val="28"/>
          <w:szCs w:val="28"/>
          <w:rtl/>
          <w:lang w:bidi="ar-EG"/>
        </w:rPr>
      </w:pPr>
      <w:r>
        <w:rPr>
          <w:rFonts w:hint="cs"/>
          <w:b/>
          <w:bCs/>
          <w:sz w:val="28"/>
          <w:szCs w:val="28"/>
          <w:rtl/>
        </w:rPr>
        <w:t>قسم  : الأمراض الجلدية والتناسلية والذكورة</w:t>
      </w:r>
      <w:r>
        <w:rPr>
          <w:rFonts w:hint="cs"/>
          <w:b/>
          <w:bCs/>
          <w:sz w:val="28"/>
          <w:szCs w:val="28"/>
          <w:rtl/>
          <w:lang w:bidi="ar-EG"/>
        </w:rPr>
        <w:t xml:space="preserve"> </w:t>
      </w:r>
    </w:p>
    <w:p w14:paraId="2E5F72E6" w14:textId="77777777" w:rsidR="00D9294A" w:rsidRDefault="00D9294A" w:rsidP="00D9294A">
      <w:pPr>
        <w:bidi/>
        <w:jc w:val="right"/>
        <w:rPr>
          <w:sz w:val="28"/>
          <w:szCs w:val="28"/>
          <w:lang w:bidi="ar-EG"/>
        </w:rPr>
      </w:pPr>
    </w:p>
    <w:p w14:paraId="1EC7BA1F" w14:textId="77777777" w:rsidR="00D9294A" w:rsidRDefault="00D9294A" w:rsidP="00D9294A">
      <w:pPr>
        <w:bidi/>
        <w:jc w:val="center"/>
        <w:rPr>
          <w:rFonts w:hint="cs"/>
          <w:b/>
          <w:bCs/>
          <w:color w:val="000000"/>
          <w:sz w:val="32"/>
          <w:szCs w:val="32"/>
          <w:rtl/>
        </w:rPr>
      </w:pPr>
      <w:r>
        <w:rPr>
          <w:rFonts w:hint="cs"/>
          <w:b/>
          <w:bCs/>
          <w:color w:val="000000"/>
          <w:sz w:val="32"/>
          <w:szCs w:val="32"/>
          <w:rtl/>
        </w:rPr>
        <w:t xml:space="preserve">مقرر نظرى فى علاج الأمراض الجلدية والتناسلية بالأشعة والكهرباء الطبية والليزر </w:t>
      </w:r>
    </w:p>
    <w:p w14:paraId="6F3C058F" w14:textId="77777777" w:rsidR="00D9294A" w:rsidRDefault="00D9294A" w:rsidP="00D9294A">
      <w:pPr>
        <w:bidi/>
        <w:jc w:val="center"/>
        <w:rPr>
          <w:b/>
          <w:bCs/>
          <w:color w:val="000000"/>
          <w:sz w:val="32"/>
          <w:szCs w:val="32"/>
        </w:rPr>
      </w:pPr>
      <w:r>
        <w:rPr>
          <w:rFonts w:hint="cs"/>
          <w:b/>
          <w:bCs/>
          <w:color w:val="000000"/>
          <w:sz w:val="32"/>
          <w:szCs w:val="32"/>
          <w:rtl/>
        </w:rPr>
        <w:t>ماجيستيرالامراض الجلدية و التناسلية و الذكورة</w:t>
      </w:r>
    </w:p>
    <w:tbl>
      <w:tblPr>
        <w:bidiVisual/>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4205"/>
        <w:gridCol w:w="4207"/>
      </w:tblGrid>
      <w:tr w:rsidR="00D9294A" w14:paraId="72A8791F" w14:textId="77777777">
        <w:trPr>
          <w:trHeight w:val="47"/>
          <w:jc w:val="center"/>
        </w:trPr>
        <w:tc>
          <w:tcPr>
            <w:tcW w:w="11010"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6CAE3808" w14:textId="77777777" w:rsidR="00D9294A" w:rsidRDefault="00D9294A">
            <w:pPr>
              <w:keepNext/>
              <w:numPr>
                <w:ilvl w:val="0"/>
                <w:numId w:val="131"/>
              </w:numPr>
              <w:bidi/>
              <w:spacing w:after="0" w:line="47" w:lineRule="atLeast"/>
              <w:outlineLvl w:val="8"/>
              <w:rPr>
                <w:rFonts w:eastAsia="Times New Roman" w:hint="cs"/>
                <w:b/>
                <w:bCs/>
                <w:kern w:val="24"/>
                <w:sz w:val="28"/>
                <w:szCs w:val="28"/>
                <w:rtl/>
                <w:lang w:bidi="ar-EG"/>
              </w:rPr>
            </w:pPr>
            <w:r>
              <w:rPr>
                <w:rFonts w:hint="cs"/>
                <w:rtl/>
              </w:rPr>
              <w:t xml:space="preserve"> </w:t>
            </w:r>
            <w:r>
              <w:rPr>
                <w:rFonts w:hint="cs"/>
                <w:b/>
                <w:bCs/>
                <w:sz w:val="28"/>
                <w:szCs w:val="28"/>
                <w:rtl/>
              </w:rPr>
              <w:t>بيانات المقرر</w:t>
            </w:r>
            <w:r>
              <w:rPr>
                <w:rFonts w:hint="cs"/>
                <w:b/>
                <w:bCs/>
                <w:kern w:val="24"/>
                <w:sz w:val="28"/>
                <w:szCs w:val="28"/>
                <w:rtl/>
              </w:rPr>
              <w:t xml:space="preserve"> </w:t>
            </w:r>
          </w:p>
        </w:tc>
      </w:tr>
      <w:tr w:rsidR="00D9294A" w14:paraId="1CA3BBF4" w14:textId="77777777">
        <w:trPr>
          <w:trHeight w:val="47"/>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443BA1F5" w14:textId="77777777" w:rsidR="00D9294A" w:rsidRDefault="00D9294A">
            <w:pPr>
              <w:bidi/>
              <w:spacing w:line="47" w:lineRule="atLeast"/>
              <w:rPr>
                <w:sz w:val="24"/>
                <w:szCs w:val="24"/>
              </w:rPr>
            </w:pPr>
            <w:r>
              <w:rPr>
                <w:rFonts w:hint="cs"/>
                <w:rtl/>
              </w:rPr>
              <w:t xml:space="preserve">الرمز الكودي : </w:t>
            </w:r>
          </w:p>
          <w:p w14:paraId="3EC10C0C" w14:textId="77777777" w:rsidR="00D9294A" w:rsidRDefault="00D9294A">
            <w:pPr>
              <w:jc w:val="center"/>
              <w:rPr>
                <w:b/>
                <w:bCs/>
              </w:rPr>
            </w:pPr>
            <w:r>
              <w:rPr>
                <w:rtl/>
              </w:rPr>
              <w:t xml:space="preserve"> </w:t>
            </w:r>
            <w:r>
              <w:rPr>
                <w:b/>
                <w:bCs/>
              </w:rPr>
              <w:t xml:space="preserve">(DERM </w:t>
            </w:r>
            <w:r>
              <w:rPr>
                <w:rFonts w:hint="cs"/>
                <w:b/>
                <w:bCs/>
                <w:rtl/>
              </w:rPr>
              <w:t>605</w:t>
            </w:r>
            <w:r>
              <w:rPr>
                <w:b/>
                <w:bCs/>
              </w:rPr>
              <w:t>)</w:t>
            </w:r>
          </w:p>
        </w:tc>
        <w:tc>
          <w:tcPr>
            <w:tcW w:w="4205" w:type="dxa"/>
            <w:tcBorders>
              <w:top w:val="single" w:sz="4" w:space="0" w:color="auto"/>
              <w:left w:val="single" w:sz="4" w:space="0" w:color="auto"/>
              <w:bottom w:val="single" w:sz="4" w:space="0" w:color="auto"/>
              <w:right w:val="single" w:sz="4" w:space="0" w:color="auto"/>
            </w:tcBorders>
            <w:vAlign w:val="center"/>
            <w:hideMark/>
          </w:tcPr>
          <w:p w14:paraId="0EF7EC3F" w14:textId="77777777" w:rsidR="00D9294A" w:rsidRDefault="00D9294A">
            <w:pPr>
              <w:bidi/>
              <w:spacing w:line="47" w:lineRule="atLeast"/>
            </w:pPr>
            <w:r>
              <w:rPr>
                <w:rFonts w:hint="cs"/>
                <w:rtl/>
              </w:rPr>
              <w:t xml:space="preserve">اسم المقرر :  </w:t>
            </w:r>
            <w:r>
              <w:rPr>
                <w:rFonts w:hint="cs"/>
                <w:b/>
                <w:bCs/>
                <w:color w:val="000000"/>
                <w:rtl/>
              </w:rPr>
              <w:t xml:space="preserve">مقرر نظرى فى علاج الأمراض الجلدية والتناسلية بالأشعة والكهرباء الطبية والليزر   </w:t>
            </w:r>
          </w:p>
        </w:tc>
        <w:tc>
          <w:tcPr>
            <w:tcW w:w="4204" w:type="dxa"/>
            <w:tcBorders>
              <w:top w:val="single" w:sz="4" w:space="0" w:color="auto"/>
              <w:left w:val="single" w:sz="4" w:space="0" w:color="auto"/>
              <w:bottom w:val="single" w:sz="4" w:space="0" w:color="auto"/>
              <w:right w:val="single" w:sz="4" w:space="0" w:color="auto"/>
            </w:tcBorders>
            <w:vAlign w:val="center"/>
            <w:hideMark/>
          </w:tcPr>
          <w:p w14:paraId="582EF617" w14:textId="77777777" w:rsidR="00D9294A" w:rsidRDefault="00D9294A">
            <w:pPr>
              <w:bidi/>
              <w:spacing w:line="47" w:lineRule="atLeast"/>
            </w:pPr>
            <w:r>
              <w:rPr>
                <w:rFonts w:hint="cs"/>
                <w:rtl/>
              </w:rPr>
              <w:t xml:space="preserve">المستوى : </w:t>
            </w:r>
            <w:r>
              <w:rPr>
                <w:rFonts w:hint="cs"/>
                <w:b/>
                <w:bCs/>
                <w:color w:val="000000"/>
                <w:rtl/>
              </w:rPr>
              <w:t>الأول</w:t>
            </w:r>
          </w:p>
        </w:tc>
      </w:tr>
      <w:tr w:rsidR="00D9294A" w14:paraId="6F32DEA1" w14:textId="77777777">
        <w:trPr>
          <w:cantSplit/>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506E532F" w14:textId="77777777" w:rsidR="00D9294A" w:rsidRDefault="00D9294A">
            <w:pPr>
              <w:bidi/>
            </w:pPr>
            <w:r>
              <w:rPr>
                <w:rFonts w:hint="cs"/>
                <w:rtl/>
              </w:rPr>
              <w:t xml:space="preserve">التخصص : </w:t>
            </w:r>
            <w:r>
              <w:rPr>
                <w:b/>
                <w:bCs/>
                <w:color w:val="000000"/>
              </w:rPr>
              <w:t>Dermatology,</w:t>
            </w:r>
            <w:r>
              <w:rPr>
                <w:color w:val="000000"/>
              </w:rPr>
              <w:t xml:space="preserve"> </w:t>
            </w:r>
            <w:r>
              <w:rPr>
                <w:b/>
                <w:bCs/>
                <w:color w:val="000000"/>
              </w:rPr>
              <w:t>Venereology &amp; Andrology</w:t>
            </w:r>
          </w:p>
        </w:tc>
        <w:tc>
          <w:tcPr>
            <w:tcW w:w="8409" w:type="dxa"/>
            <w:gridSpan w:val="2"/>
            <w:tcBorders>
              <w:top w:val="single" w:sz="4" w:space="0" w:color="auto"/>
              <w:left w:val="single" w:sz="4" w:space="0" w:color="auto"/>
              <w:bottom w:val="single" w:sz="4" w:space="0" w:color="auto"/>
              <w:right w:val="single" w:sz="4" w:space="0" w:color="auto"/>
            </w:tcBorders>
            <w:vAlign w:val="center"/>
            <w:hideMark/>
          </w:tcPr>
          <w:p w14:paraId="337A2038" w14:textId="77777777" w:rsidR="00D9294A" w:rsidRDefault="00D9294A">
            <w:pPr>
              <w:keepNext/>
              <w:bidi/>
              <w:spacing w:line="360" w:lineRule="auto"/>
              <w:outlineLvl w:val="3"/>
              <w:rPr>
                <w:lang w:eastAsia="ar-SA" w:bidi="ar-EG"/>
              </w:rPr>
            </w:pPr>
            <w:r>
              <w:rPr>
                <w:rFonts w:hint="cs"/>
                <w:rtl/>
                <w:lang w:eastAsia="ar-SA"/>
              </w:rPr>
              <w:t xml:space="preserve">عدد الوحدات الدراسية :    نظري  2 </w:t>
            </w:r>
            <w:r>
              <w:rPr>
                <w:rFonts w:hint="cs"/>
                <w:rtl/>
                <w:lang w:eastAsia="ar-SA" w:bidi="ar-EG"/>
              </w:rPr>
              <w:t>ساعة معتمدة</w:t>
            </w:r>
            <w:r>
              <w:rPr>
                <w:rFonts w:hint="cs"/>
                <w:sz w:val="32"/>
                <w:szCs w:val="32"/>
                <w:rtl/>
              </w:rPr>
              <w:t xml:space="preserve">      </w:t>
            </w:r>
          </w:p>
        </w:tc>
      </w:tr>
      <w:tr w:rsidR="00D9294A" w14:paraId="13239635" w14:textId="77777777">
        <w:trPr>
          <w:cantSplit/>
          <w:trHeight w:val="1430"/>
          <w:jc w:val="center"/>
        </w:trPr>
        <w:tc>
          <w:tcPr>
            <w:tcW w:w="2598" w:type="dxa"/>
            <w:tcBorders>
              <w:top w:val="single" w:sz="4" w:space="0" w:color="auto"/>
              <w:left w:val="single" w:sz="4" w:space="0" w:color="auto"/>
              <w:bottom w:val="single" w:sz="4" w:space="0" w:color="auto"/>
              <w:right w:val="single" w:sz="4" w:space="0" w:color="auto"/>
            </w:tcBorders>
            <w:shd w:val="clear" w:color="auto" w:fill="F3F3F3"/>
          </w:tcPr>
          <w:p w14:paraId="0D93C1F9" w14:textId="77777777" w:rsidR="00D9294A" w:rsidRDefault="00D9294A">
            <w:pPr>
              <w:bidi/>
              <w:spacing w:line="360" w:lineRule="auto"/>
              <w:rPr>
                <w:sz w:val="32"/>
                <w:szCs w:val="32"/>
              </w:rPr>
            </w:pPr>
            <w:r>
              <w:rPr>
                <w:rFonts w:hint="cs"/>
                <w:sz w:val="28"/>
                <w:szCs w:val="28"/>
                <w:rtl/>
              </w:rPr>
              <w:lastRenderedPageBreak/>
              <w:t>2- هدف المقرر</w:t>
            </w:r>
            <w:r>
              <w:rPr>
                <w:rFonts w:hint="cs"/>
                <w:sz w:val="32"/>
                <w:szCs w:val="32"/>
                <w:rtl/>
              </w:rPr>
              <w:t xml:space="preserve"> :</w:t>
            </w:r>
          </w:p>
          <w:p w14:paraId="78852E1E" w14:textId="77777777" w:rsidR="00D9294A" w:rsidRDefault="00D9294A">
            <w:pPr>
              <w:bidi/>
              <w:spacing w:line="360" w:lineRule="auto"/>
              <w:rPr>
                <w:rFonts w:hint="cs"/>
                <w:sz w:val="32"/>
                <w:szCs w:val="32"/>
                <w:rtl/>
              </w:rPr>
            </w:pPr>
          </w:p>
        </w:tc>
        <w:tc>
          <w:tcPr>
            <w:tcW w:w="8412" w:type="dxa"/>
            <w:gridSpan w:val="2"/>
            <w:tcBorders>
              <w:top w:val="single" w:sz="4" w:space="0" w:color="auto"/>
              <w:left w:val="single" w:sz="4" w:space="0" w:color="auto"/>
              <w:bottom w:val="single" w:sz="4" w:space="0" w:color="auto"/>
              <w:right w:val="single" w:sz="4" w:space="0" w:color="auto"/>
            </w:tcBorders>
            <w:hideMark/>
          </w:tcPr>
          <w:p w14:paraId="28472BBD" w14:textId="77777777" w:rsidR="00D9294A" w:rsidRDefault="00D9294A">
            <w:pPr>
              <w:pStyle w:val="Default"/>
            </w:pPr>
            <w:r>
              <w:t xml:space="preserve">2.1. </w:t>
            </w:r>
            <w:r>
              <w:rPr>
                <w:b/>
                <w:bCs/>
              </w:rPr>
              <w:t>Understand</w:t>
            </w:r>
            <w:r>
              <w:t xml:space="preserve"> the fundamental principles and recent advances in Laser, phototherapy cryosurgery and electrocautery and use these data to take scientific decisions and </w:t>
            </w:r>
            <w:proofErr w:type="gramStart"/>
            <w:r>
              <w:t>to  promote</w:t>
            </w:r>
            <w:proofErr w:type="gramEnd"/>
            <w:r>
              <w:t xml:space="preserve"> health. </w:t>
            </w:r>
          </w:p>
          <w:p w14:paraId="4D65A86F" w14:textId="77777777" w:rsidR="00D9294A" w:rsidRDefault="00D9294A">
            <w:pPr>
              <w:pStyle w:val="Default"/>
            </w:pPr>
            <w:r>
              <w:t xml:space="preserve">2.2. </w:t>
            </w:r>
            <w:r>
              <w:rPr>
                <w:b/>
                <w:bCs/>
              </w:rPr>
              <w:t xml:space="preserve"> Evaluate</w:t>
            </w:r>
            <w:r>
              <w:t xml:space="preserve"> risks imposed during Laser therapy, phototherapy, electrocautery and </w:t>
            </w:r>
            <w:proofErr w:type="spellStart"/>
            <w:r>
              <w:t>cryocautery</w:t>
            </w:r>
            <w:proofErr w:type="spellEnd"/>
            <w:r>
              <w:t>.</w:t>
            </w:r>
          </w:p>
          <w:p w14:paraId="4FFB7BB2" w14:textId="77777777" w:rsidR="00D9294A" w:rsidRDefault="00D9294A">
            <w:pPr>
              <w:pStyle w:val="Default"/>
            </w:pPr>
            <w:r>
              <w:t xml:space="preserve">2.3. </w:t>
            </w:r>
            <w:r>
              <w:rPr>
                <w:b/>
                <w:bCs/>
              </w:rPr>
              <w:t xml:space="preserve"> </w:t>
            </w:r>
            <w:r>
              <w:t xml:space="preserve"> </w:t>
            </w:r>
            <w:r>
              <w:rPr>
                <w:b/>
                <w:bCs/>
              </w:rPr>
              <w:t>Communicate</w:t>
            </w:r>
            <w:r>
              <w:t xml:space="preserve"> effectively with respect to all </w:t>
            </w:r>
            <w:proofErr w:type="gramStart"/>
            <w:r>
              <w:t>persons</w:t>
            </w:r>
            <w:proofErr w:type="gramEnd"/>
            <w:r>
              <w:t>.</w:t>
            </w:r>
          </w:p>
          <w:p w14:paraId="7DC53F8A" w14:textId="77777777" w:rsidR="00D9294A" w:rsidRDefault="00D9294A">
            <w:pPr>
              <w:pStyle w:val="Default"/>
              <w:rPr>
                <w:sz w:val="28"/>
                <w:szCs w:val="28"/>
              </w:rPr>
            </w:pPr>
            <w:r>
              <w:t xml:space="preserve">2.4. </w:t>
            </w:r>
            <w:r>
              <w:rPr>
                <w:b/>
                <w:bCs/>
              </w:rPr>
              <w:t xml:space="preserve"> </w:t>
            </w:r>
            <w:r>
              <w:t xml:space="preserve"> </w:t>
            </w:r>
            <w:r>
              <w:rPr>
                <w:b/>
                <w:bCs/>
              </w:rPr>
              <w:t xml:space="preserve">Keep </w:t>
            </w:r>
            <w:r>
              <w:t>on seeking knowledge and skills.</w:t>
            </w:r>
          </w:p>
        </w:tc>
      </w:tr>
      <w:tr w:rsidR="00D9294A" w14:paraId="27AC9F76" w14:textId="77777777">
        <w:trPr>
          <w:cantSplit/>
          <w:trHeight w:val="625"/>
          <w:jc w:val="center"/>
        </w:trPr>
        <w:tc>
          <w:tcPr>
            <w:tcW w:w="11010"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57463982" w14:textId="77777777" w:rsidR="00D9294A" w:rsidRDefault="00D9294A">
            <w:pPr>
              <w:bidi/>
              <w:rPr>
                <w:sz w:val="28"/>
                <w:szCs w:val="28"/>
              </w:rPr>
            </w:pPr>
            <w:r>
              <w:rPr>
                <w:rFonts w:hint="cs"/>
                <w:sz w:val="28"/>
                <w:szCs w:val="28"/>
                <w:rtl/>
              </w:rPr>
              <w:t xml:space="preserve">3- المستهدف من تدريس المقرر :   </w:t>
            </w:r>
          </w:p>
          <w:p w14:paraId="3C190A4A" w14:textId="4FFEF540" w:rsidR="00D9294A" w:rsidRDefault="00D9294A">
            <w:pPr>
              <w:rPr>
                <w:i/>
                <w:iCs/>
                <w:color w:val="000000"/>
                <w:sz w:val="24"/>
                <w:szCs w:val="24"/>
              </w:rPr>
            </w:pPr>
            <w:r>
              <w:rPr>
                <w:i/>
                <w:iCs/>
                <w:color w:val="000000"/>
              </w:rPr>
              <w:t>By the end of the course, the student should be able to:</w:t>
            </w:r>
            <w:r>
              <w:rPr>
                <w:rFonts w:eastAsia="Times New Roman"/>
                <w:noProof/>
                <w:sz w:val="24"/>
                <w:szCs w:val="24"/>
              </w:rPr>
              <mc:AlternateContent>
                <mc:Choice Requires="wps">
                  <w:drawing>
                    <wp:anchor distT="0" distB="0" distL="114300" distR="114300" simplePos="0" relativeHeight="251665408" behindDoc="1" locked="0" layoutInCell="1" allowOverlap="1" wp14:anchorId="0B13D953" wp14:editId="0D63FD74">
                      <wp:simplePos x="0" y="0"/>
                      <wp:positionH relativeFrom="column">
                        <wp:posOffset>1188720</wp:posOffset>
                      </wp:positionH>
                      <wp:positionV relativeFrom="paragraph">
                        <wp:posOffset>10160</wp:posOffset>
                      </wp:positionV>
                      <wp:extent cx="342900" cy="192405"/>
                      <wp:effectExtent l="0" t="0" r="19050" b="1714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EB431" id="Rectangle 3" o:spid="_x0000_s1026" style="position:absolute;margin-left:93.6pt;margin-top:.8pt;width:27pt;height:1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"/>
                  </w:pict>
                </mc:Fallback>
              </mc:AlternateContent>
            </w:r>
          </w:p>
        </w:tc>
      </w:tr>
      <w:tr w:rsidR="00D9294A" w14:paraId="5E2899D3" w14:textId="77777777">
        <w:trPr>
          <w:cantSplit/>
          <w:jc w:val="center"/>
        </w:trPr>
        <w:tc>
          <w:tcPr>
            <w:tcW w:w="2598" w:type="dxa"/>
            <w:tcBorders>
              <w:top w:val="single" w:sz="4" w:space="0" w:color="auto"/>
              <w:left w:val="single" w:sz="4" w:space="0" w:color="auto"/>
              <w:bottom w:val="single" w:sz="4" w:space="0" w:color="auto"/>
              <w:right w:val="single" w:sz="4" w:space="0" w:color="auto"/>
            </w:tcBorders>
            <w:hideMark/>
          </w:tcPr>
          <w:p w14:paraId="246E3EE5" w14:textId="77777777" w:rsidR="00D9294A" w:rsidRDefault="00D9294A">
            <w:pPr>
              <w:bidi/>
            </w:pPr>
            <w:r>
              <w:rPr>
                <w:rFonts w:hint="cs"/>
                <w:rtl/>
              </w:rPr>
              <w:t xml:space="preserve">أ- المعلومات والمفاهيم </w:t>
            </w:r>
            <w:r>
              <w:rPr>
                <w:rFonts w:hint="cs"/>
                <w:rtl/>
                <w:lang w:bidi="ar-EG"/>
              </w:rPr>
              <w:t>:</w:t>
            </w:r>
            <w:r>
              <w:rPr>
                <w:rFonts w:hint="cs"/>
                <w:rtl/>
              </w:rPr>
              <w:t xml:space="preserve">     </w:t>
            </w:r>
          </w:p>
        </w:tc>
        <w:tc>
          <w:tcPr>
            <w:tcW w:w="8412" w:type="dxa"/>
            <w:gridSpan w:val="2"/>
            <w:tcBorders>
              <w:top w:val="single" w:sz="4" w:space="0" w:color="auto"/>
              <w:left w:val="single" w:sz="4" w:space="0" w:color="auto"/>
              <w:bottom w:val="single" w:sz="4" w:space="0" w:color="auto"/>
              <w:right w:val="single" w:sz="4" w:space="0" w:color="auto"/>
            </w:tcBorders>
            <w:hideMark/>
          </w:tcPr>
          <w:p w14:paraId="346FA68B" w14:textId="77777777" w:rsidR="00D9294A" w:rsidRDefault="00D9294A">
            <w:pPr>
              <w:pStyle w:val="Default"/>
              <w:numPr>
                <w:ilvl w:val="0"/>
                <w:numId w:val="132"/>
              </w:numPr>
            </w:pPr>
            <w:r>
              <w:rPr>
                <w:b/>
                <w:bCs/>
              </w:rPr>
              <w:t>Identify</w:t>
            </w:r>
            <w:r>
              <w:t xml:space="preserve"> the basic physical principles of Laser technology. </w:t>
            </w:r>
          </w:p>
          <w:p w14:paraId="3A54E3AF" w14:textId="77777777" w:rsidR="00D9294A" w:rsidRDefault="00D9294A">
            <w:pPr>
              <w:pStyle w:val="Default"/>
              <w:numPr>
                <w:ilvl w:val="0"/>
                <w:numId w:val="132"/>
              </w:numPr>
            </w:pPr>
            <w:r>
              <w:rPr>
                <w:b/>
                <w:bCs/>
              </w:rPr>
              <w:t>Define</w:t>
            </w:r>
            <w:r>
              <w:t xml:space="preserve"> the Laser skin interactions. </w:t>
            </w:r>
          </w:p>
          <w:p w14:paraId="65AF8B76" w14:textId="77777777" w:rsidR="00D9294A" w:rsidRDefault="00D9294A">
            <w:pPr>
              <w:pStyle w:val="Default"/>
              <w:numPr>
                <w:ilvl w:val="0"/>
                <w:numId w:val="132"/>
              </w:numPr>
            </w:pPr>
            <w:r>
              <w:rPr>
                <w:b/>
                <w:bCs/>
              </w:rPr>
              <w:t>List</w:t>
            </w:r>
            <w:r>
              <w:t xml:space="preserve"> type of Laser to treat every skin disease. </w:t>
            </w:r>
          </w:p>
          <w:p w14:paraId="1A86145F" w14:textId="77777777" w:rsidR="00D9294A" w:rsidRDefault="00D9294A">
            <w:pPr>
              <w:pStyle w:val="Default"/>
              <w:numPr>
                <w:ilvl w:val="0"/>
                <w:numId w:val="132"/>
              </w:numPr>
            </w:pPr>
            <w:r>
              <w:rPr>
                <w:b/>
                <w:bCs/>
              </w:rPr>
              <w:t>State</w:t>
            </w:r>
            <w:r>
              <w:t xml:space="preserve"> the basics of photobiology and describe the pharmacology and pharmacokinetics of psoralens.</w:t>
            </w:r>
          </w:p>
          <w:p w14:paraId="24C84692" w14:textId="77777777" w:rsidR="00D9294A" w:rsidRDefault="00D9294A">
            <w:pPr>
              <w:pStyle w:val="Default"/>
              <w:numPr>
                <w:ilvl w:val="0"/>
                <w:numId w:val="132"/>
              </w:numPr>
            </w:pPr>
            <w:r>
              <w:rPr>
                <w:b/>
                <w:bCs/>
              </w:rPr>
              <w:t>Discuss</w:t>
            </w:r>
            <w:r>
              <w:t xml:space="preserve"> mechanism of actions, indications, contraindications, possible </w:t>
            </w:r>
            <w:proofErr w:type="gramStart"/>
            <w:r>
              <w:t>side  effects</w:t>
            </w:r>
            <w:proofErr w:type="gramEnd"/>
            <w:r>
              <w:t xml:space="preserve"> </w:t>
            </w:r>
            <w:proofErr w:type="gramStart"/>
            <w:r>
              <w:t>and  precautions</w:t>
            </w:r>
            <w:proofErr w:type="gramEnd"/>
            <w:r>
              <w:t xml:space="preserve"> of phototherapy </w:t>
            </w:r>
            <w:proofErr w:type="gramStart"/>
            <w:r>
              <w:t>an</w:t>
            </w:r>
            <w:proofErr w:type="gramEnd"/>
            <w:r>
              <w:t xml:space="preserve"> Photochemotherapy </w:t>
            </w:r>
          </w:p>
          <w:p w14:paraId="32482283" w14:textId="77777777" w:rsidR="00D9294A" w:rsidRDefault="00D9294A">
            <w:pPr>
              <w:pStyle w:val="Default"/>
              <w:numPr>
                <w:ilvl w:val="0"/>
                <w:numId w:val="132"/>
              </w:numPr>
            </w:pPr>
            <w:r>
              <w:rPr>
                <w:b/>
                <w:bCs/>
              </w:rPr>
              <w:t>Explain</w:t>
            </w:r>
            <w:r>
              <w:t xml:space="preserve"> the mechanism of actions of </w:t>
            </w:r>
            <w:proofErr w:type="gramStart"/>
            <w:r>
              <w:t xml:space="preserve">electric  </w:t>
            </w:r>
            <w:proofErr w:type="spellStart"/>
            <w:r>
              <w:t>cautary</w:t>
            </w:r>
            <w:proofErr w:type="spellEnd"/>
            <w:proofErr w:type="gramEnd"/>
            <w:r>
              <w:t xml:space="preserve">, </w:t>
            </w:r>
            <w:proofErr w:type="spellStart"/>
            <w:r>
              <w:t>cryocautary</w:t>
            </w:r>
            <w:proofErr w:type="spellEnd"/>
            <w:r>
              <w:t xml:space="preserve"> and photodynamic therapy </w:t>
            </w:r>
          </w:p>
          <w:p w14:paraId="1460BC68" w14:textId="77777777" w:rsidR="00D9294A" w:rsidRDefault="00D9294A">
            <w:pPr>
              <w:pStyle w:val="Default"/>
              <w:numPr>
                <w:ilvl w:val="0"/>
                <w:numId w:val="132"/>
              </w:numPr>
            </w:pPr>
            <w:r>
              <w:rPr>
                <w:b/>
                <w:bCs/>
              </w:rPr>
              <w:t>Describe</w:t>
            </w:r>
            <w:r>
              <w:t xml:space="preserve"> skin diseases that can be treated by </w:t>
            </w:r>
            <w:proofErr w:type="gramStart"/>
            <w:r>
              <w:t xml:space="preserve">laser </w:t>
            </w:r>
            <w:r>
              <w:rPr>
                <w:b/>
                <w:bCs/>
              </w:rPr>
              <w:t xml:space="preserve"> </w:t>
            </w:r>
            <w:r>
              <w:t>and</w:t>
            </w:r>
            <w:proofErr w:type="gramEnd"/>
            <w:r>
              <w:t xml:space="preserve"> other physical dermatologic procedures </w:t>
            </w:r>
          </w:p>
        </w:tc>
      </w:tr>
      <w:tr w:rsidR="00D9294A" w14:paraId="4BC48C66" w14:textId="77777777">
        <w:trPr>
          <w:cantSplit/>
          <w:jc w:val="center"/>
        </w:trPr>
        <w:tc>
          <w:tcPr>
            <w:tcW w:w="2598" w:type="dxa"/>
            <w:tcBorders>
              <w:top w:val="single" w:sz="4" w:space="0" w:color="auto"/>
              <w:left w:val="single" w:sz="4" w:space="0" w:color="auto"/>
              <w:bottom w:val="single" w:sz="4" w:space="0" w:color="auto"/>
              <w:right w:val="single" w:sz="4" w:space="0" w:color="auto"/>
            </w:tcBorders>
            <w:hideMark/>
          </w:tcPr>
          <w:p w14:paraId="56A22EC2" w14:textId="77777777" w:rsidR="00D9294A" w:rsidRDefault="00D9294A">
            <w:pPr>
              <w:bidi/>
              <w:spacing w:line="360" w:lineRule="auto"/>
              <w:rPr>
                <w:rFonts w:hint="cs"/>
                <w:sz w:val="28"/>
                <w:szCs w:val="28"/>
                <w:rtl/>
                <w:lang w:bidi="ar-EG"/>
              </w:rPr>
            </w:pPr>
            <w:r>
              <w:rPr>
                <w:rFonts w:hint="cs"/>
                <w:sz w:val="28"/>
                <w:szCs w:val="28"/>
                <w:rtl/>
              </w:rPr>
              <w:t>ب- المهارات الذهنية</w:t>
            </w:r>
            <w:r>
              <w:rPr>
                <w:sz w:val="28"/>
                <w:szCs w:val="28"/>
              </w:rPr>
              <w:t xml:space="preserve">  :</w:t>
            </w:r>
          </w:p>
        </w:tc>
        <w:tc>
          <w:tcPr>
            <w:tcW w:w="8412" w:type="dxa"/>
            <w:gridSpan w:val="2"/>
            <w:tcBorders>
              <w:top w:val="single" w:sz="4" w:space="0" w:color="auto"/>
              <w:left w:val="single" w:sz="4" w:space="0" w:color="auto"/>
              <w:bottom w:val="single" w:sz="4" w:space="0" w:color="auto"/>
              <w:right w:val="single" w:sz="4" w:space="0" w:color="auto"/>
            </w:tcBorders>
            <w:hideMark/>
          </w:tcPr>
          <w:p w14:paraId="26E8B307" w14:textId="77777777" w:rsidR="00D9294A" w:rsidRDefault="00D9294A">
            <w:pPr>
              <w:numPr>
                <w:ilvl w:val="0"/>
                <w:numId w:val="133"/>
              </w:numPr>
              <w:autoSpaceDE w:val="0"/>
              <w:autoSpaceDN w:val="0"/>
              <w:adjustRightInd w:val="0"/>
              <w:spacing w:after="0" w:line="240" w:lineRule="auto"/>
              <w:rPr>
                <w:color w:val="000000"/>
                <w:sz w:val="24"/>
                <w:szCs w:val="24"/>
              </w:rPr>
            </w:pPr>
            <w:r>
              <w:rPr>
                <w:b/>
                <w:bCs/>
                <w:color w:val="000000"/>
                <w:lang w:bidi="ar-EG"/>
              </w:rPr>
              <w:t>Analyze</w:t>
            </w:r>
            <w:r>
              <w:rPr>
                <w:color w:val="000000"/>
                <w:lang w:bidi="ar-EG"/>
              </w:rPr>
              <w:t xml:space="preserve"> the type of </w:t>
            </w:r>
            <w:proofErr w:type="gramStart"/>
            <w:r>
              <w:rPr>
                <w:color w:val="000000"/>
                <w:lang w:bidi="ar-EG"/>
              </w:rPr>
              <w:t>the disease</w:t>
            </w:r>
            <w:proofErr w:type="gramEnd"/>
            <w:r>
              <w:rPr>
                <w:color w:val="000000"/>
                <w:lang w:bidi="ar-EG"/>
              </w:rPr>
              <w:t xml:space="preserve">, the associated systemic disorders and the demographic </w:t>
            </w:r>
            <w:proofErr w:type="gramStart"/>
            <w:r>
              <w:rPr>
                <w:color w:val="000000"/>
                <w:lang w:bidi="ar-EG"/>
              </w:rPr>
              <w:t>characters  to</w:t>
            </w:r>
            <w:proofErr w:type="gramEnd"/>
            <w:r>
              <w:rPr>
                <w:color w:val="000000"/>
                <w:lang w:bidi="ar-EG"/>
              </w:rPr>
              <w:t xml:space="preserve"> choose between phototherapy or photochemotherapy</w:t>
            </w:r>
            <w:r>
              <w:rPr>
                <w:color w:val="000000"/>
              </w:rPr>
              <w:t xml:space="preserve"> or photodynamic therapy</w:t>
            </w:r>
          </w:p>
          <w:p w14:paraId="4828D242" w14:textId="77777777" w:rsidR="00D9294A" w:rsidRDefault="00D9294A">
            <w:pPr>
              <w:numPr>
                <w:ilvl w:val="0"/>
                <w:numId w:val="133"/>
              </w:numPr>
              <w:autoSpaceDE w:val="0"/>
              <w:autoSpaceDN w:val="0"/>
              <w:adjustRightInd w:val="0"/>
              <w:spacing w:after="0" w:line="240" w:lineRule="auto"/>
              <w:rPr>
                <w:color w:val="000000"/>
              </w:rPr>
            </w:pPr>
            <w:r>
              <w:rPr>
                <w:b/>
                <w:bCs/>
                <w:color w:val="000000"/>
                <w:lang w:bidi="ar-EG"/>
              </w:rPr>
              <w:t>Select</w:t>
            </w:r>
            <w:r>
              <w:rPr>
                <w:color w:val="000000"/>
                <w:lang w:bidi="ar-EG"/>
              </w:rPr>
              <w:t xml:space="preserve"> the perfect type of LASERS to a </w:t>
            </w:r>
            <w:proofErr w:type="gramStart"/>
            <w:r>
              <w:rPr>
                <w:color w:val="000000"/>
                <w:lang w:bidi="ar-EG"/>
              </w:rPr>
              <w:t>given  condition</w:t>
            </w:r>
            <w:proofErr w:type="gramEnd"/>
            <w:r>
              <w:rPr>
                <w:color w:val="000000"/>
                <w:lang w:bidi="ar-EG"/>
              </w:rPr>
              <w:t xml:space="preserve"> according to the disease and the present chromophore</w:t>
            </w:r>
          </w:p>
          <w:p w14:paraId="61170916" w14:textId="77777777" w:rsidR="00D9294A" w:rsidRDefault="00D9294A">
            <w:pPr>
              <w:numPr>
                <w:ilvl w:val="0"/>
                <w:numId w:val="133"/>
              </w:numPr>
              <w:autoSpaceDE w:val="0"/>
              <w:autoSpaceDN w:val="0"/>
              <w:adjustRightInd w:val="0"/>
              <w:spacing w:after="0" w:line="240" w:lineRule="auto"/>
              <w:rPr>
                <w:color w:val="000000"/>
              </w:rPr>
            </w:pPr>
            <w:r>
              <w:rPr>
                <w:b/>
                <w:bCs/>
                <w:color w:val="000000"/>
              </w:rPr>
              <w:t>Choose</w:t>
            </w:r>
            <w:r>
              <w:rPr>
                <w:color w:val="000000"/>
              </w:rPr>
              <w:t xml:space="preserve"> cryosurgery or electrosurgery </w:t>
            </w:r>
            <w:proofErr w:type="gramStart"/>
            <w:r>
              <w:rPr>
                <w:color w:val="000000"/>
              </w:rPr>
              <w:t>according  to</w:t>
            </w:r>
            <w:proofErr w:type="gramEnd"/>
            <w:r>
              <w:rPr>
                <w:color w:val="000000"/>
              </w:rPr>
              <w:t xml:space="preserve"> the given skin lesion</w:t>
            </w:r>
          </w:p>
        </w:tc>
      </w:tr>
      <w:tr w:rsidR="00D9294A" w14:paraId="1395149A" w14:textId="77777777">
        <w:trPr>
          <w:cantSplit/>
          <w:trHeight w:val="1453"/>
          <w:jc w:val="center"/>
        </w:trPr>
        <w:tc>
          <w:tcPr>
            <w:tcW w:w="2598" w:type="dxa"/>
            <w:tcBorders>
              <w:top w:val="single" w:sz="4" w:space="0" w:color="auto"/>
              <w:left w:val="single" w:sz="4" w:space="0" w:color="auto"/>
              <w:bottom w:val="single" w:sz="4" w:space="0" w:color="auto"/>
              <w:right w:val="single" w:sz="4" w:space="0" w:color="auto"/>
            </w:tcBorders>
            <w:hideMark/>
          </w:tcPr>
          <w:p w14:paraId="4E4B051D" w14:textId="77777777" w:rsidR="00D9294A" w:rsidRDefault="00D9294A">
            <w:pPr>
              <w:bidi/>
              <w:spacing w:line="360" w:lineRule="auto"/>
              <w:rPr>
                <w:rFonts w:hint="cs"/>
                <w:sz w:val="28"/>
                <w:szCs w:val="28"/>
                <w:rtl/>
              </w:rPr>
            </w:pPr>
            <w:r>
              <w:rPr>
                <w:rFonts w:hint="cs"/>
                <w:sz w:val="28"/>
                <w:szCs w:val="28"/>
                <w:rtl/>
              </w:rPr>
              <w:t xml:space="preserve">جـ- المهارات المهنية الخاصة بالمقرر :   </w:t>
            </w:r>
          </w:p>
        </w:tc>
        <w:tc>
          <w:tcPr>
            <w:tcW w:w="8412" w:type="dxa"/>
            <w:gridSpan w:val="2"/>
            <w:tcBorders>
              <w:top w:val="single" w:sz="4" w:space="0" w:color="auto"/>
              <w:left w:val="single" w:sz="4" w:space="0" w:color="auto"/>
              <w:bottom w:val="single" w:sz="4" w:space="0" w:color="auto"/>
              <w:right w:val="single" w:sz="4" w:space="0" w:color="auto"/>
            </w:tcBorders>
          </w:tcPr>
          <w:p w14:paraId="2F0FFE21" w14:textId="77777777" w:rsidR="00D9294A" w:rsidRDefault="00D9294A">
            <w:pPr>
              <w:ind w:right="72"/>
              <w:rPr>
                <w:sz w:val="24"/>
                <w:szCs w:val="24"/>
                <w:lang w:bidi="ar-EG"/>
              </w:rPr>
            </w:pPr>
          </w:p>
        </w:tc>
      </w:tr>
      <w:tr w:rsidR="00D9294A" w14:paraId="465E76C8" w14:textId="77777777">
        <w:trPr>
          <w:cantSplit/>
          <w:trHeight w:val="1892"/>
          <w:jc w:val="center"/>
        </w:trPr>
        <w:tc>
          <w:tcPr>
            <w:tcW w:w="2598" w:type="dxa"/>
            <w:tcBorders>
              <w:top w:val="single" w:sz="4" w:space="0" w:color="auto"/>
              <w:left w:val="single" w:sz="4" w:space="0" w:color="auto"/>
              <w:bottom w:val="single" w:sz="4" w:space="0" w:color="auto"/>
              <w:right w:val="single" w:sz="4" w:space="0" w:color="auto"/>
            </w:tcBorders>
            <w:hideMark/>
          </w:tcPr>
          <w:p w14:paraId="59441EE7" w14:textId="77777777" w:rsidR="00D9294A" w:rsidRDefault="00D9294A">
            <w:pPr>
              <w:bidi/>
              <w:rPr>
                <w:sz w:val="32"/>
                <w:szCs w:val="32"/>
              </w:rPr>
            </w:pPr>
            <w:r>
              <w:rPr>
                <w:rFonts w:hint="cs"/>
                <w:sz w:val="32"/>
                <w:szCs w:val="32"/>
                <w:rtl/>
              </w:rPr>
              <w:t>د -  المهارات العامة</w:t>
            </w:r>
            <w:r>
              <w:rPr>
                <w:rFonts w:hint="cs"/>
                <w:sz w:val="32"/>
                <w:szCs w:val="32"/>
                <w:rtl/>
                <w:lang w:bidi="ar-EG"/>
              </w:rPr>
              <w:t xml:space="preserve"> :</w:t>
            </w:r>
            <w:r>
              <w:rPr>
                <w:sz w:val="32"/>
                <w:szCs w:val="32"/>
              </w:rPr>
              <w:t xml:space="preserve">    </w:t>
            </w:r>
          </w:p>
        </w:tc>
        <w:tc>
          <w:tcPr>
            <w:tcW w:w="8412" w:type="dxa"/>
            <w:gridSpan w:val="2"/>
            <w:tcBorders>
              <w:top w:val="single" w:sz="4" w:space="0" w:color="auto"/>
              <w:left w:val="single" w:sz="4" w:space="0" w:color="auto"/>
              <w:bottom w:val="single" w:sz="4" w:space="0" w:color="auto"/>
              <w:right w:val="single" w:sz="4" w:space="0" w:color="auto"/>
            </w:tcBorders>
            <w:hideMark/>
          </w:tcPr>
          <w:p w14:paraId="25625E49" w14:textId="77777777" w:rsidR="00D9294A" w:rsidRDefault="00D9294A">
            <w:pPr>
              <w:autoSpaceDE w:val="0"/>
              <w:autoSpaceDN w:val="0"/>
              <w:adjustRightInd w:val="0"/>
              <w:jc w:val="both"/>
              <w:rPr>
                <w:color w:val="000000"/>
                <w:sz w:val="24"/>
                <w:szCs w:val="24"/>
              </w:rPr>
            </w:pPr>
            <w:r>
              <w:t xml:space="preserve">3.d.1. </w:t>
            </w:r>
            <w:r>
              <w:rPr>
                <w:b/>
                <w:bCs/>
              </w:rPr>
              <w:t>Use</w:t>
            </w:r>
            <w:r>
              <w:t xml:space="preserve"> Information and Communications Technology.</w:t>
            </w:r>
          </w:p>
          <w:p w14:paraId="49C7CC3E" w14:textId="77777777" w:rsidR="00D9294A" w:rsidRDefault="00D9294A">
            <w:pPr>
              <w:autoSpaceDE w:val="0"/>
              <w:autoSpaceDN w:val="0"/>
              <w:adjustRightInd w:val="0"/>
              <w:jc w:val="both"/>
              <w:rPr>
                <w:color w:val="000000"/>
              </w:rPr>
            </w:pPr>
            <w:r>
              <w:rPr>
                <w:color w:val="000000"/>
              </w:rPr>
              <w:t xml:space="preserve">3.d.2. </w:t>
            </w:r>
            <w:r>
              <w:rPr>
                <w:b/>
                <w:bCs/>
                <w:color w:val="000000"/>
              </w:rPr>
              <w:t>Present</w:t>
            </w:r>
            <w:r>
              <w:rPr>
                <w:color w:val="000000"/>
              </w:rPr>
              <w:t xml:space="preserve"> reports </w:t>
            </w:r>
            <w:proofErr w:type="gramStart"/>
            <w:r>
              <w:rPr>
                <w:color w:val="000000"/>
              </w:rPr>
              <w:t>in</w:t>
            </w:r>
            <w:proofErr w:type="gramEnd"/>
            <w:r>
              <w:rPr>
                <w:color w:val="000000"/>
              </w:rPr>
              <w:t xml:space="preserve"> seminars effectively.</w:t>
            </w:r>
          </w:p>
          <w:p w14:paraId="10F3496F" w14:textId="77777777" w:rsidR="00D9294A" w:rsidRDefault="00D9294A">
            <w:pPr>
              <w:autoSpaceDE w:val="0"/>
              <w:autoSpaceDN w:val="0"/>
              <w:adjustRightInd w:val="0"/>
              <w:jc w:val="both"/>
              <w:rPr>
                <w:color w:val="000000"/>
              </w:rPr>
            </w:pPr>
            <w:r>
              <w:rPr>
                <w:color w:val="000000"/>
              </w:rPr>
              <w:t>3.d.3.</w:t>
            </w:r>
            <w:r>
              <w:rPr>
                <w:b/>
                <w:bCs/>
                <w:color w:val="000000"/>
              </w:rPr>
              <w:t>Teach</w:t>
            </w:r>
            <w:r>
              <w:rPr>
                <w:color w:val="000000"/>
              </w:rPr>
              <w:t xml:space="preserve"> others and evaluate their performance.</w:t>
            </w:r>
          </w:p>
          <w:p w14:paraId="6054D1CF" w14:textId="77777777" w:rsidR="00D9294A" w:rsidRDefault="00D9294A">
            <w:pPr>
              <w:autoSpaceDE w:val="0"/>
              <w:autoSpaceDN w:val="0"/>
              <w:adjustRightInd w:val="0"/>
              <w:jc w:val="both"/>
              <w:rPr>
                <w:color w:val="000000"/>
              </w:rPr>
            </w:pPr>
            <w:r>
              <w:rPr>
                <w:color w:val="000000"/>
              </w:rPr>
              <w:t xml:space="preserve">3.d.4. </w:t>
            </w:r>
            <w:r>
              <w:rPr>
                <w:b/>
                <w:bCs/>
                <w:color w:val="000000"/>
              </w:rPr>
              <w:t>Assess</w:t>
            </w:r>
            <w:r>
              <w:rPr>
                <w:color w:val="000000"/>
              </w:rPr>
              <w:t xml:space="preserve"> himself and identify his personal learning needs.</w:t>
            </w:r>
          </w:p>
          <w:p w14:paraId="3101CBAA" w14:textId="77777777" w:rsidR="00D9294A" w:rsidRDefault="00D9294A">
            <w:pPr>
              <w:autoSpaceDE w:val="0"/>
              <w:autoSpaceDN w:val="0"/>
              <w:adjustRightInd w:val="0"/>
              <w:jc w:val="both"/>
              <w:rPr>
                <w:color w:val="000000"/>
              </w:rPr>
            </w:pPr>
            <w:r>
              <w:rPr>
                <w:color w:val="000000"/>
              </w:rPr>
              <w:t xml:space="preserve">3.d.5. </w:t>
            </w:r>
            <w:r>
              <w:rPr>
                <w:b/>
                <w:bCs/>
                <w:color w:val="000000"/>
              </w:rPr>
              <w:t xml:space="preserve">Use </w:t>
            </w:r>
            <w:r>
              <w:rPr>
                <w:color w:val="000000"/>
              </w:rPr>
              <w:t>different sources for information and knowledge.</w:t>
            </w:r>
          </w:p>
          <w:p w14:paraId="2CEF0DF4" w14:textId="77777777" w:rsidR="00D9294A" w:rsidRDefault="00D9294A">
            <w:pPr>
              <w:autoSpaceDE w:val="0"/>
              <w:autoSpaceDN w:val="0"/>
              <w:adjustRightInd w:val="0"/>
              <w:jc w:val="both"/>
              <w:rPr>
                <w:color w:val="000000"/>
              </w:rPr>
            </w:pPr>
            <w:r>
              <w:rPr>
                <w:color w:val="000000"/>
              </w:rPr>
              <w:t xml:space="preserve">3.d.6. </w:t>
            </w:r>
            <w:r>
              <w:rPr>
                <w:b/>
                <w:bCs/>
                <w:color w:val="000000"/>
              </w:rPr>
              <w:t>Work</w:t>
            </w:r>
            <w:r>
              <w:rPr>
                <w:color w:val="000000"/>
              </w:rPr>
              <w:t xml:space="preserve"> coherently and successfully as a part of a team and </w:t>
            </w:r>
            <w:proofErr w:type="gramStart"/>
            <w:r>
              <w:rPr>
                <w:color w:val="000000"/>
              </w:rPr>
              <w:t>team's</w:t>
            </w:r>
            <w:proofErr w:type="gramEnd"/>
            <w:r>
              <w:rPr>
                <w:color w:val="000000"/>
              </w:rPr>
              <w:t xml:space="preserve"> leadership.</w:t>
            </w:r>
          </w:p>
          <w:p w14:paraId="69F71145" w14:textId="77777777" w:rsidR="00D9294A" w:rsidRDefault="00D9294A">
            <w:pPr>
              <w:autoSpaceDE w:val="0"/>
              <w:autoSpaceDN w:val="0"/>
              <w:adjustRightInd w:val="0"/>
              <w:jc w:val="both"/>
              <w:rPr>
                <w:color w:val="000000"/>
              </w:rPr>
            </w:pPr>
            <w:r>
              <w:rPr>
                <w:color w:val="000000"/>
              </w:rPr>
              <w:t xml:space="preserve">3.d.7. </w:t>
            </w:r>
            <w:r>
              <w:rPr>
                <w:b/>
                <w:bCs/>
                <w:color w:val="000000"/>
              </w:rPr>
              <w:t>Manage</w:t>
            </w:r>
            <w:r>
              <w:rPr>
                <w:color w:val="000000"/>
              </w:rPr>
              <w:t xml:space="preserve"> scientific meetings according to the available time.</w:t>
            </w:r>
          </w:p>
        </w:tc>
      </w:tr>
      <w:tr w:rsidR="00D9294A" w14:paraId="06B8F18F" w14:textId="77777777">
        <w:trPr>
          <w:cantSplit/>
          <w:trHeight w:val="9043"/>
          <w:jc w:val="center"/>
        </w:trPr>
        <w:tc>
          <w:tcPr>
            <w:tcW w:w="2598" w:type="dxa"/>
            <w:tcBorders>
              <w:top w:val="single" w:sz="4" w:space="0" w:color="auto"/>
              <w:left w:val="single" w:sz="4" w:space="0" w:color="auto"/>
              <w:bottom w:val="single" w:sz="4" w:space="0" w:color="auto"/>
              <w:right w:val="single" w:sz="4" w:space="0" w:color="auto"/>
            </w:tcBorders>
            <w:shd w:val="clear" w:color="auto" w:fill="F3F3F3"/>
            <w:hideMark/>
          </w:tcPr>
          <w:p w14:paraId="30FFB405" w14:textId="77777777" w:rsidR="00D9294A" w:rsidRDefault="00D9294A">
            <w:pPr>
              <w:bidi/>
              <w:rPr>
                <w:sz w:val="32"/>
                <w:szCs w:val="32"/>
              </w:rPr>
            </w:pPr>
            <w:r>
              <w:rPr>
                <w:rFonts w:hint="cs"/>
                <w:sz w:val="32"/>
                <w:szCs w:val="32"/>
                <w:rtl/>
              </w:rPr>
              <w:lastRenderedPageBreak/>
              <w:t>4- محتوى المقرر:</w:t>
            </w:r>
            <w:r>
              <w:rPr>
                <w:sz w:val="32"/>
                <w:szCs w:val="32"/>
              </w:rPr>
              <w:t xml:space="preserve">   </w:t>
            </w:r>
          </w:p>
        </w:tc>
        <w:tc>
          <w:tcPr>
            <w:tcW w:w="8412" w:type="dxa"/>
            <w:gridSpan w:val="2"/>
            <w:tcBorders>
              <w:top w:val="single" w:sz="4" w:space="0" w:color="auto"/>
              <w:left w:val="single" w:sz="4" w:space="0" w:color="auto"/>
              <w:bottom w:val="single" w:sz="4" w:space="0" w:color="auto"/>
              <w:right w:val="single" w:sz="4" w:space="0" w:color="auto"/>
            </w:tcBorders>
            <w:hideMark/>
          </w:tcPr>
          <w:tbl>
            <w:tblPr>
              <w:tblW w:w="8089"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4A0" w:firstRow="1" w:lastRow="0" w:firstColumn="1" w:lastColumn="0" w:noHBand="0" w:noVBand="1"/>
            </w:tblPr>
            <w:tblGrid>
              <w:gridCol w:w="4043"/>
              <w:gridCol w:w="1063"/>
              <w:gridCol w:w="1004"/>
              <w:gridCol w:w="1030"/>
              <w:gridCol w:w="949"/>
            </w:tblGrid>
            <w:tr w:rsidR="00D9294A" w14:paraId="1529A7D1" w14:textId="77777777">
              <w:trPr>
                <w:trHeight w:val="427"/>
              </w:trPr>
              <w:tc>
                <w:tcPr>
                  <w:tcW w:w="4043" w:type="dxa"/>
                  <w:tcBorders>
                    <w:top w:val="thinThickMediumGap" w:sz="24" w:space="0" w:color="auto"/>
                    <w:left w:val="thinThickMediumGap" w:sz="24" w:space="0" w:color="auto"/>
                    <w:bottom w:val="thinThickMediumGap" w:sz="24" w:space="0" w:color="auto"/>
                    <w:right w:val="single" w:sz="4" w:space="0" w:color="auto"/>
                  </w:tcBorders>
                  <w:hideMark/>
                </w:tcPr>
                <w:p w14:paraId="5CA9E3BB" w14:textId="77777777" w:rsidR="00D9294A" w:rsidRDefault="00D9294A">
                  <w:pPr>
                    <w:autoSpaceDE w:val="0"/>
                    <w:autoSpaceDN w:val="0"/>
                    <w:bidi/>
                    <w:adjustRightInd w:val="0"/>
                    <w:jc w:val="center"/>
                    <w:rPr>
                      <w:b/>
                      <w:bCs/>
                      <w:color w:val="000000"/>
                      <w:sz w:val="20"/>
                      <w:szCs w:val="20"/>
                      <w:lang w:bidi="ar-EG"/>
                    </w:rPr>
                  </w:pPr>
                  <w:r>
                    <w:rPr>
                      <w:b/>
                      <w:bCs/>
                      <w:color w:val="000000"/>
                      <w:sz w:val="20"/>
                      <w:szCs w:val="20"/>
                    </w:rPr>
                    <w:t>Subject</w:t>
                  </w:r>
                </w:p>
              </w:tc>
              <w:tc>
                <w:tcPr>
                  <w:tcW w:w="1063" w:type="dxa"/>
                  <w:tcBorders>
                    <w:top w:val="thinThickMediumGap" w:sz="24" w:space="0" w:color="auto"/>
                    <w:left w:val="single" w:sz="4" w:space="0" w:color="auto"/>
                    <w:bottom w:val="thinThickMediumGap" w:sz="24" w:space="0" w:color="auto"/>
                    <w:right w:val="single" w:sz="4" w:space="0" w:color="auto"/>
                  </w:tcBorders>
                  <w:hideMark/>
                </w:tcPr>
                <w:p w14:paraId="7C925472" w14:textId="77777777" w:rsidR="00D9294A" w:rsidRDefault="00D9294A">
                  <w:pPr>
                    <w:autoSpaceDE w:val="0"/>
                    <w:autoSpaceDN w:val="0"/>
                    <w:bidi/>
                    <w:adjustRightInd w:val="0"/>
                    <w:jc w:val="center"/>
                    <w:rPr>
                      <w:rFonts w:hint="cs"/>
                      <w:b/>
                      <w:bCs/>
                      <w:color w:val="000000"/>
                      <w:sz w:val="20"/>
                      <w:szCs w:val="20"/>
                      <w:rtl/>
                    </w:rPr>
                  </w:pPr>
                  <w:r>
                    <w:rPr>
                      <w:b/>
                      <w:bCs/>
                      <w:color w:val="000000"/>
                      <w:sz w:val="20"/>
                      <w:szCs w:val="20"/>
                    </w:rPr>
                    <w:t>Lectures (</w:t>
                  </w:r>
                  <w:proofErr w:type="spellStart"/>
                  <w:r>
                    <w:rPr>
                      <w:b/>
                      <w:bCs/>
                      <w:color w:val="000000"/>
                      <w:sz w:val="20"/>
                      <w:szCs w:val="20"/>
                    </w:rPr>
                    <w:t>hrs</w:t>
                  </w:r>
                  <w:proofErr w:type="spellEnd"/>
                  <w:r>
                    <w:rPr>
                      <w:b/>
                      <w:bCs/>
                      <w:color w:val="000000"/>
                      <w:sz w:val="20"/>
                      <w:szCs w:val="20"/>
                    </w:rPr>
                    <w:t>)</w:t>
                  </w:r>
                </w:p>
              </w:tc>
              <w:tc>
                <w:tcPr>
                  <w:tcW w:w="1004" w:type="dxa"/>
                  <w:tcBorders>
                    <w:top w:val="thinThickMediumGap" w:sz="24" w:space="0" w:color="auto"/>
                    <w:left w:val="single" w:sz="4" w:space="0" w:color="auto"/>
                    <w:bottom w:val="thinThickMediumGap" w:sz="24" w:space="0" w:color="auto"/>
                    <w:right w:val="single" w:sz="4" w:space="0" w:color="auto"/>
                  </w:tcBorders>
                  <w:hideMark/>
                </w:tcPr>
                <w:p w14:paraId="14BE9F9D" w14:textId="77777777" w:rsidR="00D9294A" w:rsidRDefault="00D9294A">
                  <w:pPr>
                    <w:autoSpaceDE w:val="0"/>
                    <w:autoSpaceDN w:val="0"/>
                    <w:bidi/>
                    <w:adjustRightInd w:val="0"/>
                    <w:jc w:val="center"/>
                    <w:rPr>
                      <w:b/>
                      <w:bCs/>
                      <w:color w:val="000000"/>
                      <w:sz w:val="20"/>
                      <w:szCs w:val="20"/>
                    </w:rPr>
                  </w:pPr>
                  <w:r>
                    <w:rPr>
                      <w:b/>
                      <w:bCs/>
                      <w:color w:val="000000"/>
                      <w:sz w:val="20"/>
                      <w:szCs w:val="20"/>
                    </w:rPr>
                    <w:t>Total</w:t>
                  </w:r>
                </w:p>
                <w:p w14:paraId="6FFE09CC" w14:textId="77777777" w:rsidR="00D9294A" w:rsidRDefault="00D9294A">
                  <w:pPr>
                    <w:autoSpaceDE w:val="0"/>
                    <w:autoSpaceDN w:val="0"/>
                    <w:bidi/>
                    <w:adjustRightInd w:val="0"/>
                    <w:jc w:val="center"/>
                    <w:rPr>
                      <w:b/>
                      <w:bCs/>
                      <w:color w:val="000000"/>
                      <w:sz w:val="20"/>
                      <w:szCs w:val="20"/>
                    </w:rPr>
                  </w:pPr>
                  <w:r>
                    <w:rPr>
                      <w:b/>
                      <w:bCs/>
                      <w:color w:val="000000"/>
                      <w:sz w:val="20"/>
                      <w:szCs w:val="20"/>
                    </w:rPr>
                    <w:t>(</w:t>
                  </w:r>
                  <w:proofErr w:type="spellStart"/>
                  <w:r>
                    <w:rPr>
                      <w:b/>
                      <w:bCs/>
                      <w:color w:val="000000"/>
                      <w:sz w:val="20"/>
                      <w:szCs w:val="20"/>
                    </w:rPr>
                    <w:t>hrs</w:t>
                  </w:r>
                  <w:proofErr w:type="spellEnd"/>
                  <w:r>
                    <w:rPr>
                      <w:b/>
                      <w:bCs/>
                      <w:color w:val="000000"/>
                      <w:sz w:val="20"/>
                      <w:szCs w:val="20"/>
                    </w:rPr>
                    <w:t>)</w:t>
                  </w:r>
                </w:p>
              </w:tc>
              <w:tc>
                <w:tcPr>
                  <w:tcW w:w="1030" w:type="dxa"/>
                  <w:tcBorders>
                    <w:top w:val="thinThickMediumGap" w:sz="24" w:space="0" w:color="auto"/>
                    <w:left w:val="single" w:sz="4" w:space="0" w:color="auto"/>
                    <w:bottom w:val="thinThickMediumGap" w:sz="24" w:space="0" w:color="auto"/>
                    <w:right w:val="thinThickSmallGap" w:sz="24" w:space="0" w:color="auto"/>
                  </w:tcBorders>
                  <w:vAlign w:val="center"/>
                  <w:hideMark/>
                </w:tcPr>
                <w:p w14:paraId="7FCAC70C" w14:textId="77777777" w:rsidR="00D9294A" w:rsidRDefault="00D9294A">
                  <w:pPr>
                    <w:autoSpaceDE w:val="0"/>
                    <w:autoSpaceDN w:val="0"/>
                    <w:bidi/>
                    <w:adjustRightInd w:val="0"/>
                    <w:jc w:val="center"/>
                    <w:rPr>
                      <w:b/>
                      <w:bCs/>
                      <w:color w:val="000000"/>
                      <w:sz w:val="20"/>
                      <w:szCs w:val="20"/>
                    </w:rPr>
                  </w:pPr>
                  <w:r>
                    <w:rPr>
                      <w:b/>
                      <w:bCs/>
                      <w:color w:val="000000"/>
                      <w:sz w:val="20"/>
                      <w:szCs w:val="20"/>
                    </w:rPr>
                    <w:t>%</w:t>
                  </w:r>
                </w:p>
                <w:p w14:paraId="214325F3" w14:textId="77777777" w:rsidR="00D9294A" w:rsidRDefault="00D9294A">
                  <w:pPr>
                    <w:autoSpaceDE w:val="0"/>
                    <w:autoSpaceDN w:val="0"/>
                    <w:bidi/>
                    <w:adjustRightInd w:val="0"/>
                    <w:jc w:val="center"/>
                    <w:rPr>
                      <w:b/>
                      <w:bCs/>
                      <w:color w:val="000000"/>
                      <w:sz w:val="20"/>
                      <w:szCs w:val="20"/>
                    </w:rPr>
                  </w:pPr>
                  <w:r>
                    <w:rPr>
                      <w:b/>
                      <w:bCs/>
                      <w:color w:val="000000"/>
                      <w:sz w:val="20"/>
                      <w:szCs w:val="20"/>
                    </w:rPr>
                    <w:t>of Total</w:t>
                  </w:r>
                </w:p>
              </w:tc>
              <w:tc>
                <w:tcPr>
                  <w:tcW w:w="949" w:type="dxa"/>
                  <w:tcBorders>
                    <w:top w:val="thinThickMediumGap" w:sz="24" w:space="0" w:color="auto"/>
                    <w:left w:val="single" w:sz="4" w:space="0" w:color="auto"/>
                    <w:bottom w:val="thinThickMediumGap" w:sz="24" w:space="0" w:color="auto"/>
                    <w:right w:val="thinThickSmallGap" w:sz="24" w:space="0" w:color="auto"/>
                  </w:tcBorders>
                  <w:hideMark/>
                </w:tcPr>
                <w:p w14:paraId="2813A83B" w14:textId="77777777" w:rsidR="00D9294A" w:rsidRDefault="00D9294A">
                  <w:pPr>
                    <w:autoSpaceDE w:val="0"/>
                    <w:autoSpaceDN w:val="0"/>
                    <w:bidi/>
                    <w:adjustRightInd w:val="0"/>
                    <w:jc w:val="center"/>
                    <w:rPr>
                      <w:b/>
                      <w:bCs/>
                      <w:color w:val="000000"/>
                      <w:sz w:val="20"/>
                      <w:szCs w:val="20"/>
                    </w:rPr>
                  </w:pPr>
                  <w:r>
                    <w:rPr>
                      <w:b/>
                      <w:bCs/>
                      <w:color w:val="000000"/>
                      <w:sz w:val="20"/>
                      <w:szCs w:val="20"/>
                    </w:rPr>
                    <w:t>ILOS</w:t>
                  </w:r>
                </w:p>
              </w:tc>
            </w:tr>
            <w:tr w:rsidR="00D9294A" w14:paraId="1A0295C5" w14:textId="77777777">
              <w:trPr>
                <w:trHeight w:val="2509"/>
              </w:trPr>
              <w:tc>
                <w:tcPr>
                  <w:tcW w:w="4043" w:type="dxa"/>
                  <w:tcBorders>
                    <w:top w:val="thinThickMediumGap" w:sz="24" w:space="0" w:color="auto"/>
                    <w:left w:val="thinThickMediumGap" w:sz="24" w:space="0" w:color="auto"/>
                    <w:bottom w:val="single" w:sz="4" w:space="0" w:color="auto"/>
                    <w:right w:val="single" w:sz="4" w:space="0" w:color="auto"/>
                  </w:tcBorders>
                  <w:vAlign w:val="center"/>
                  <w:hideMark/>
                </w:tcPr>
                <w:p w14:paraId="7A17C23B" w14:textId="77777777" w:rsidR="00D9294A" w:rsidRDefault="00D9294A">
                  <w:pPr>
                    <w:rPr>
                      <w:sz w:val="20"/>
                      <w:szCs w:val="20"/>
                      <w:u w:val="single"/>
                    </w:rPr>
                  </w:pPr>
                  <w:r>
                    <w:rPr>
                      <w:sz w:val="20"/>
                      <w:szCs w:val="20"/>
                      <w:u w:val="single"/>
                    </w:rPr>
                    <w:t>Phototherapy in dermatology:</w:t>
                  </w:r>
                </w:p>
                <w:p w14:paraId="7C83524F" w14:textId="77777777" w:rsidR="00D9294A" w:rsidRDefault="00D9294A">
                  <w:pPr>
                    <w:rPr>
                      <w:sz w:val="20"/>
                      <w:szCs w:val="20"/>
                      <w:lang w:bidi="ar-EG"/>
                    </w:rPr>
                  </w:pPr>
                  <w:r>
                    <w:rPr>
                      <w:sz w:val="20"/>
                      <w:szCs w:val="20"/>
                    </w:rPr>
                    <w:t>Electromagnetic spectrum</w:t>
                  </w:r>
                </w:p>
                <w:p w14:paraId="54F98AB9" w14:textId="77777777" w:rsidR="00D9294A" w:rsidRDefault="00D9294A">
                  <w:pPr>
                    <w:pStyle w:val="ListParagraph"/>
                    <w:numPr>
                      <w:ilvl w:val="0"/>
                      <w:numId w:val="134"/>
                    </w:numPr>
                    <w:spacing w:after="0" w:line="240" w:lineRule="auto"/>
                    <w:rPr>
                      <w:rFonts w:ascii="Times New Roman" w:hAnsi="Times New Roman" w:cs="Times New Roman" w:hint="cs"/>
                      <w:sz w:val="20"/>
                      <w:szCs w:val="20"/>
                      <w:rtl/>
                    </w:rPr>
                  </w:pPr>
                  <w:r>
                    <w:rPr>
                      <w:rFonts w:ascii="Times New Roman" w:hAnsi="Times New Roman" w:cs="Times New Roman"/>
                      <w:sz w:val="20"/>
                      <w:szCs w:val="20"/>
                    </w:rPr>
                    <w:t>PUVA:</w:t>
                  </w:r>
                </w:p>
                <w:p w14:paraId="044BB5F3" w14:textId="77777777" w:rsidR="00D9294A" w:rsidRDefault="00D9294A">
                  <w:pPr>
                    <w:numPr>
                      <w:ilvl w:val="0"/>
                      <w:numId w:val="135"/>
                    </w:numPr>
                    <w:spacing w:after="0" w:line="240" w:lineRule="auto"/>
                    <w:ind w:left="1440"/>
                    <w:rPr>
                      <w:rFonts w:ascii="Times New Roman" w:hAnsi="Times New Roman" w:cs="Times New Roman"/>
                      <w:sz w:val="20"/>
                      <w:szCs w:val="20"/>
                    </w:rPr>
                  </w:pPr>
                  <w:r>
                    <w:rPr>
                      <w:sz w:val="20"/>
                      <w:szCs w:val="20"/>
                    </w:rPr>
                    <w:t>Pharmacology</w:t>
                  </w:r>
                </w:p>
                <w:p w14:paraId="678FDD7A" w14:textId="77777777" w:rsidR="00D9294A" w:rsidRDefault="00D9294A">
                  <w:pPr>
                    <w:numPr>
                      <w:ilvl w:val="0"/>
                      <w:numId w:val="135"/>
                    </w:numPr>
                    <w:spacing w:after="0" w:line="240" w:lineRule="auto"/>
                    <w:ind w:left="1440"/>
                    <w:rPr>
                      <w:sz w:val="20"/>
                      <w:szCs w:val="20"/>
                    </w:rPr>
                  </w:pPr>
                  <w:r>
                    <w:rPr>
                      <w:sz w:val="20"/>
                      <w:szCs w:val="20"/>
                    </w:rPr>
                    <w:t>Mechanism of action</w:t>
                  </w:r>
                </w:p>
                <w:p w14:paraId="153085FD" w14:textId="77777777" w:rsidR="00D9294A" w:rsidRDefault="00D9294A">
                  <w:pPr>
                    <w:numPr>
                      <w:ilvl w:val="0"/>
                      <w:numId w:val="135"/>
                    </w:numPr>
                    <w:spacing w:after="0" w:line="240" w:lineRule="auto"/>
                    <w:ind w:left="1440"/>
                    <w:rPr>
                      <w:sz w:val="20"/>
                      <w:szCs w:val="20"/>
                    </w:rPr>
                  </w:pPr>
                  <w:r>
                    <w:rPr>
                      <w:sz w:val="20"/>
                      <w:szCs w:val="20"/>
                    </w:rPr>
                    <w:t>Method of treatment</w:t>
                  </w:r>
                </w:p>
                <w:p w14:paraId="0190E746" w14:textId="77777777" w:rsidR="00D9294A" w:rsidRDefault="00D9294A">
                  <w:pPr>
                    <w:numPr>
                      <w:ilvl w:val="0"/>
                      <w:numId w:val="135"/>
                    </w:numPr>
                    <w:spacing w:after="0" w:line="240" w:lineRule="auto"/>
                    <w:ind w:left="1440"/>
                    <w:rPr>
                      <w:sz w:val="20"/>
                      <w:szCs w:val="20"/>
                    </w:rPr>
                  </w:pPr>
                  <w:r>
                    <w:rPr>
                      <w:sz w:val="20"/>
                      <w:szCs w:val="20"/>
                    </w:rPr>
                    <w:t>Indications</w:t>
                  </w:r>
                </w:p>
                <w:p w14:paraId="2F0509ED" w14:textId="77777777" w:rsidR="00D9294A" w:rsidRDefault="00D9294A">
                  <w:pPr>
                    <w:numPr>
                      <w:ilvl w:val="0"/>
                      <w:numId w:val="135"/>
                    </w:numPr>
                    <w:spacing w:after="0" w:line="240" w:lineRule="auto"/>
                    <w:ind w:left="1440"/>
                    <w:rPr>
                      <w:sz w:val="20"/>
                      <w:szCs w:val="20"/>
                    </w:rPr>
                  </w:pPr>
                  <w:r>
                    <w:rPr>
                      <w:sz w:val="20"/>
                      <w:szCs w:val="20"/>
                    </w:rPr>
                    <w:t>Instructions for patients</w:t>
                  </w:r>
                </w:p>
                <w:p w14:paraId="6F5A83FD" w14:textId="77777777" w:rsidR="00D9294A" w:rsidRDefault="00D9294A">
                  <w:pPr>
                    <w:numPr>
                      <w:ilvl w:val="0"/>
                      <w:numId w:val="135"/>
                    </w:numPr>
                    <w:spacing w:after="0" w:line="240" w:lineRule="auto"/>
                    <w:ind w:left="1440"/>
                    <w:rPr>
                      <w:sz w:val="20"/>
                      <w:szCs w:val="20"/>
                    </w:rPr>
                  </w:pPr>
                  <w:r>
                    <w:rPr>
                      <w:sz w:val="20"/>
                      <w:szCs w:val="20"/>
                    </w:rPr>
                    <w:t>Contraindications</w:t>
                  </w:r>
                </w:p>
                <w:p w14:paraId="7E8683C5" w14:textId="77777777" w:rsidR="00D9294A" w:rsidRDefault="00D9294A">
                  <w:pPr>
                    <w:numPr>
                      <w:ilvl w:val="0"/>
                      <w:numId w:val="135"/>
                    </w:numPr>
                    <w:spacing w:after="0" w:line="240" w:lineRule="auto"/>
                    <w:ind w:left="1440"/>
                    <w:rPr>
                      <w:sz w:val="20"/>
                      <w:szCs w:val="20"/>
                    </w:rPr>
                  </w:pPr>
                  <w:r>
                    <w:rPr>
                      <w:sz w:val="20"/>
                      <w:szCs w:val="20"/>
                    </w:rPr>
                    <w:t>Side effects</w:t>
                  </w:r>
                </w:p>
              </w:tc>
              <w:tc>
                <w:tcPr>
                  <w:tcW w:w="1063" w:type="dxa"/>
                  <w:tcBorders>
                    <w:top w:val="thinThickMediumGap" w:sz="24" w:space="0" w:color="auto"/>
                    <w:left w:val="single" w:sz="4" w:space="0" w:color="auto"/>
                    <w:bottom w:val="single" w:sz="4" w:space="0" w:color="auto"/>
                    <w:right w:val="single" w:sz="4" w:space="0" w:color="auto"/>
                  </w:tcBorders>
                  <w:vAlign w:val="center"/>
                  <w:hideMark/>
                </w:tcPr>
                <w:p w14:paraId="097A12BB" w14:textId="77777777" w:rsidR="00D9294A" w:rsidRDefault="00D9294A">
                  <w:pPr>
                    <w:bidi/>
                    <w:jc w:val="center"/>
                    <w:rPr>
                      <w:sz w:val="20"/>
                      <w:szCs w:val="20"/>
                    </w:rPr>
                  </w:pPr>
                  <w:r>
                    <w:rPr>
                      <w:sz w:val="20"/>
                      <w:szCs w:val="20"/>
                      <w:rtl/>
                    </w:rPr>
                    <w:t>4</w:t>
                  </w:r>
                </w:p>
              </w:tc>
              <w:tc>
                <w:tcPr>
                  <w:tcW w:w="1004" w:type="dxa"/>
                  <w:tcBorders>
                    <w:top w:val="thinThickMediumGap" w:sz="24" w:space="0" w:color="auto"/>
                    <w:left w:val="single" w:sz="4" w:space="0" w:color="auto"/>
                    <w:bottom w:val="single" w:sz="4" w:space="0" w:color="auto"/>
                    <w:right w:val="single" w:sz="4" w:space="0" w:color="auto"/>
                  </w:tcBorders>
                  <w:vAlign w:val="center"/>
                  <w:hideMark/>
                </w:tcPr>
                <w:p w14:paraId="2B2D54A5" w14:textId="77777777" w:rsidR="00D9294A" w:rsidRDefault="00D9294A">
                  <w:pPr>
                    <w:bidi/>
                    <w:jc w:val="center"/>
                    <w:rPr>
                      <w:sz w:val="20"/>
                      <w:szCs w:val="20"/>
                    </w:rPr>
                  </w:pPr>
                  <w:r>
                    <w:rPr>
                      <w:sz w:val="20"/>
                      <w:szCs w:val="20"/>
                      <w:rtl/>
                    </w:rPr>
                    <w:t>4</w:t>
                  </w:r>
                </w:p>
              </w:tc>
              <w:tc>
                <w:tcPr>
                  <w:tcW w:w="1030" w:type="dxa"/>
                  <w:tcBorders>
                    <w:top w:val="thinThickMediumGap" w:sz="24" w:space="0" w:color="auto"/>
                    <w:left w:val="single" w:sz="4" w:space="0" w:color="auto"/>
                    <w:bottom w:val="single" w:sz="4" w:space="0" w:color="auto"/>
                    <w:right w:val="thinThickSmallGap" w:sz="24" w:space="0" w:color="auto"/>
                  </w:tcBorders>
                  <w:vAlign w:val="center"/>
                </w:tcPr>
                <w:p w14:paraId="05150713" w14:textId="77777777" w:rsidR="00D9294A" w:rsidRDefault="00D9294A">
                  <w:pPr>
                    <w:bidi/>
                    <w:jc w:val="center"/>
                    <w:rPr>
                      <w:rFonts w:ascii="Times New Roman" w:hAnsi="Times New Roman" w:cs="Times New Roman"/>
                      <w:sz w:val="20"/>
                      <w:szCs w:val="20"/>
                      <w:lang w:bidi="ar-EG"/>
                    </w:rPr>
                  </w:pPr>
                </w:p>
                <w:p w14:paraId="12BD222C" w14:textId="77777777" w:rsidR="00D9294A" w:rsidRDefault="00D9294A">
                  <w:pPr>
                    <w:bidi/>
                    <w:jc w:val="center"/>
                    <w:rPr>
                      <w:rFonts w:hint="cs"/>
                      <w:sz w:val="20"/>
                      <w:szCs w:val="20"/>
                      <w:rtl/>
                      <w:lang w:bidi="ar-EG"/>
                    </w:rPr>
                  </w:pPr>
                  <w:r>
                    <w:rPr>
                      <w:sz w:val="20"/>
                      <w:szCs w:val="20"/>
                      <w:lang w:bidi="ar-EG"/>
                    </w:rPr>
                    <w:t>13.3 %</w:t>
                  </w:r>
                </w:p>
              </w:tc>
              <w:tc>
                <w:tcPr>
                  <w:tcW w:w="949" w:type="dxa"/>
                  <w:tcBorders>
                    <w:top w:val="thinThickMediumGap" w:sz="24" w:space="0" w:color="auto"/>
                    <w:left w:val="single" w:sz="4" w:space="0" w:color="auto"/>
                    <w:bottom w:val="single" w:sz="4" w:space="0" w:color="auto"/>
                    <w:right w:val="thinThickSmallGap" w:sz="24" w:space="0" w:color="auto"/>
                  </w:tcBorders>
                  <w:hideMark/>
                </w:tcPr>
                <w:p w14:paraId="7CD4A349" w14:textId="77777777" w:rsidR="00D9294A" w:rsidRDefault="00D9294A">
                  <w:pPr>
                    <w:bidi/>
                    <w:jc w:val="center"/>
                    <w:rPr>
                      <w:rFonts w:hint="cs"/>
                      <w:sz w:val="20"/>
                      <w:szCs w:val="20"/>
                      <w:rtl/>
                      <w:lang w:bidi="ar-EG"/>
                    </w:rPr>
                  </w:pPr>
                  <w:r>
                    <w:rPr>
                      <w:sz w:val="20"/>
                      <w:szCs w:val="20"/>
                      <w:lang w:bidi="ar-EG"/>
                    </w:rPr>
                    <w:t>3.</w:t>
                  </w:r>
                  <w:proofErr w:type="gramStart"/>
                  <w:r>
                    <w:rPr>
                      <w:sz w:val="20"/>
                      <w:szCs w:val="20"/>
                      <w:lang w:bidi="ar-EG"/>
                    </w:rPr>
                    <w:t>a..</w:t>
                  </w:r>
                  <w:proofErr w:type="gramEnd"/>
                  <w:r>
                    <w:rPr>
                      <w:sz w:val="20"/>
                      <w:szCs w:val="20"/>
                      <w:lang w:bidi="ar-EG"/>
                    </w:rPr>
                    <w:t>5</w:t>
                  </w:r>
                </w:p>
                <w:p w14:paraId="0489154B" w14:textId="77777777" w:rsidR="00D9294A" w:rsidRDefault="00D9294A">
                  <w:pPr>
                    <w:bidi/>
                    <w:jc w:val="center"/>
                    <w:rPr>
                      <w:sz w:val="20"/>
                      <w:szCs w:val="20"/>
                      <w:lang w:bidi="ar-EG"/>
                    </w:rPr>
                  </w:pPr>
                  <w:r>
                    <w:rPr>
                      <w:sz w:val="20"/>
                      <w:szCs w:val="20"/>
                      <w:lang w:bidi="ar-EG"/>
                    </w:rPr>
                    <w:t>3.b.1</w:t>
                  </w:r>
                </w:p>
              </w:tc>
            </w:tr>
            <w:tr w:rsidR="00D9294A" w14:paraId="6A657D42" w14:textId="77777777">
              <w:trPr>
                <w:trHeight w:val="1550"/>
              </w:trPr>
              <w:tc>
                <w:tcPr>
                  <w:tcW w:w="4043" w:type="dxa"/>
                  <w:tcBorders>
                    <w:top w:val="single" w:sz="4" w:space="0" w:color="auto"/>
                    <w:left w:val="thinThickMediumGap" w:sz="24" w:space="0" w:color="auto"/>
                    <w:bottom w:val="single" w:sz="4" w:space="0" w:color="auto"/>
                    <w:right w:val="single" w:sz="4" w:space="0" w:color="auto"/>
                  </w:tcBorders>
                  <w:vAlign w:val="center"/>
                  <w:hideMark/>
                </w:tcPr>
                <w:p w14:paraId="703870E5" w14:textId="77777777" w:rsidR="00D9294A" w:rsidRDefault="00D9294A">
                  <w:pPr>
                    <w:pStyle w:val="ListParagraph"/>
                    <w:numPr>
                      <w:ilvl w:val="0"/>
                      <w:numId w:val="134"/>
                    </w:numPr>
                    <w:spacing w:after="0" w:line="240" w:lineRule="auto"/>
                    <w:rPr>
                      <w:rFonts w:ascii="Times New Roman" w:hAnsi="Times New Roman" w:cs="Times New Roman" w:hint="cs"/>
                      <w:sz w:val="20"/>
                      <w:szCs w:val="20"/>
                      <w:rtl/>
                    </w:rPr>
                  </w:pPr>
                  <w:r>
                    <w:rPr>
                      <w:rFonts w:ascii="Times New Roman" w:hAnsi="Times New Roman" w:cs="Times New Roman"/>
                      <w:sz w:val="20"/>
                      <w:szCs w:val="20"/>
                    </w:rPr>
                    <w:t>Narrow Band UVB:</w:t>
                  </w:r>
                </w:p>
                <w:p w14:paraId="404FE239" w14:textId="77777777" w:rsidR="00D9294A" w:rsidRDefault="00D9294A">
                  <w:pPr>
                    <w:numPr>
                      <w:ilvl w:val="0"/>
                      <w:numId w:val="136"/>
                    </w:numPr>
                    <w:spacing w:after="0" w:line="240" w:lineRule="auto"/>
                    <w:ind w:left="1440"/>
                    <w:rPr>
                      <w:rFonts w:ascii="Times New Roman" w:hAnsi="Times New Roman" w:cs="Times New Roman"/>
                      <w:sz w:val="20"/>
                      <w:szCs w:val="20"/>
                    </w:rPr>
                  </w:pPr>
                  <w:proofErr w:type="spellStart"/>
                  <w:r>
                    <w:rPr>
                      <w:sz w:val="20"/>
                      <w:szCs w:val="20"/>
                    </w:rPr>
                    <w:t>Theraputic</w:t>
                  </w:r>
                  <w:proofErr w:type="spellEnd"/>
                  <w:r>
                    <w:rPr>
                      <w:sz w:val="20"/>
                      <w:szCs w:val="20"/>
                    </w:rPr>
                    <w:t xml:space="preserve"> spectrum</w:t>
                  </w:r>
                </w:p>
                <w:p w14:paraId="53A6873D" w14:textId="77777777" w:rsidR="00D9294A" w:rsidRDefault="00D9294A">
                  <w:pPr>
                    <w:numPr>
                      <w:ilvl w:val="0"/>
                      <w:numId w:val="136"/>
                    </w:numPr>
                    <w:spacing w:after="0" w:line="240" w:lineRule="auto"/>
                    <w:ind w:left="1440"/>
                    <w:rPr>
                      <w:sz w:val="20"/>
                      <w:szCs w:val="20"/>
                    </w:rPr>
                  </w:pPr>
                  <w:r>
                    <w:rPr>
                      <w:sz w:val="20"/>
                      <w:szCs w:val="20"/>
                    </w:rPr>
                    <w:t>Mechanism of action</w:t>
                  </w:r>
                </w:p>
                <w:p w14:paraId="369F0388" w14:textId="77777777" w:rsidR="00D9294A" w:rsidRDefault="00D9294A">
                  <w:pPr>
                    <w:numPr>
                      <w:ilvl w:val="0"/>
                      <w:numId w:val="136"/>
                    </w:numPr>
                    <w:spacing w:after="0" w:line="240" w:lineRule="auto"/>
                    <w:ind w:left="1440"/>
                    <w:rPr>
                      <w:sz w:val="20"/>
                      <w:szCs w:val="20"/>
                    </w:rPr>
                  </w:pPr>
                  <w:r>
                    <w:rPr>
                      <w:sz w:val="20"/>
                      <w:szCs w:val="20"/>
                    </w:rPr>
                    <w:t>Indications</w:t>
                  </w:r>
                </w:p>
                <w:p w14:paraId="0D57401E" w14:textId="77777777" w:rsidR="00D9294A" w:rsidRDefault="00D9294A">
                  <w:pPr>
                    <w:numPr>
                      <w:ilvl w:val="0"/>
                      <w:numId w:val="136"/>
                    </w:numPr>
                    <w:spacing w:after="0" w:line="240" w:lineRule="auto"/>
                    <w:ind w:left="1440"/>
                    <w:rPr>
                      <w:sz w:val="20"/>
                      <w:szCs w:val="20"/>
                    </w:rPr>
                  </w:pPr>
                  <w:proofErr w:type="gramStart"/>
                  <w:r>
                    <w:rPr>
                      <w:sz w:val="20"/>
                      <w:szCs w:val="20"/>
                    </w:rPr>
                    <w:t>Advantage</w:t>
                  </w:r>
                  <w:proofErr w:type="gramEnd"/>
                  <w:r>
                    <w:rPr>
                      <w:sz w:val="20"/>
                      <w:szCs w:val="20"/>
                    </w:rPr>
                    <w:t xml:space="preserve"> of NB-UVB over PUVA</w:t>
                  </w:r>
                </w:p>
              </w:tc>
              <w:tc>
                <w:tcPr>
                  <w:tcW w:w="1063" w:type="dxa"/>
                  <w:tcBorders>
                    <w:top w:val="single" w:sz="4" w:space="0" w:color="auto"/>
                    <w:left w:val="single" w:sz="4" w:space="0" w:color="auto"/>
                    <w:bottom w:val="single" w:sz="4" w:space="0" w:color="auto"/>
                    <w:right w:val="single" w:sz="4" w:space="0" w:color="auto"/>
                  </w:tcBorders>
                  <w:vAlign w:val="center"/>
                </w:tcPr>
                <w:p w14:paraId="67436BDA" w14:textId="77777777" w:rsidR="00D9294A" w:rsidRDefault="00D9294A">
                  <w:pPr>
                    <w:bidi/>
                    <w:jc w:val="center"/>
                    <w:rPr>
                      <w:sz w:val="20"/>
                      <w:szCs w:val="20"/>
                      <w:lang w:bidi="ar-EG"/>
                    </w:rPr>
                  </w:pPr>
                </w:p>
                <w:p w14:paraId="208D89CD" w14:textId="77777777" w:rsidR="00D9294A" w:rsidRDefault="00D9294A">
                  <w:pPr>
                    <w:bidi/>
                    <w:jc w:val="center"/>
                    <w:rPr>
                      <w:rFonts w:hint="cs"/>
                      <w:sz w:val="20"/>
                      <w:szCs w:val="20"/>
                      <w:rtl/>
                      <w:lang w:bidi="ar-EG"/>
                    </w:rPr>
                  </w:pPr>
                  <w:r>
                    <w:rPr>
                      <w:rFonts w:hint="cs"/>
                      <w:sz w:val="20"/>
                      <w:szCs w:val="20"/>
                      <w:rtl/>
                      <w:lang w:bidi="ar-EG"/>
                    </w:rPr>
                    <w:t>4</w:t>
                  </w:r>
                </w:p>
                <w:p w14:paraId="70EC3DC2" w14:textId="77777777" w:rsidR="00D9294A" w:rsidRDefault="00D9294A">
                  <w:pPr>
                    <w:bidi/>
                    <w:jc w:val="center"/>
                    <w:rPr>
                      <w:rFonts w:hint="cs"/>
                      <w:sz w:val="20"/>
                      <w:szCs w:val="20"/>
                      <w:rtl/>
                      <w:lang w:bidi="ar-EG"/>
                    </w:rPr>
                  </w:pPr>
                </w:p>
              </w:tc>
              <w:tc>
                <w:tcPr>
                  <w:tcW w:w="1004" w:type="dxa"/>
                  <w:tcBorders>
                    <w:top w:val="single" w:sz="4" w:space="0" w:color="auto"/>
                    <w:left w:val="single" w:sz="4" w:space="0" w:color="auto"/>
                    <w:bottom w:val="single" w:sz="4" w:space="0" w:color="auto"/>
                    <w:right w:val="single" w:sz="4" w:space="0" w:color="auto"/>
                  </w:tcBorders>
                  <w:vAlign w:val="center"/>
                </w:tcPr>
                <w:p w14:paraId="320A35D6" w14:textId="77777777" w:rsidR="00D9294A" w:rsidRDefault="00D9294A">
                  <w:pPr>
                    <w:bidi/>
                    <w:jc w:val="center"/>
                    <w:rPr>
                      <w:sz w:val="20"/>
                      <w:szCs w:val="20"/>
                      <w:lang w:bidi="ar-EG"/>
                    </w:rPr>
                  </w:pPr>
                </w:p>
                <w:p w14:paraId="4CC01E0B" w14:textId="77777777" w:rsidR="00D9294A" w:rsidRDefault="00D9294A">
                  <w:pPr>
                    <w:bidi/>
                    <w:jc w:val="center"/>
                    <w:rPr>
                      <w:rFonts w:hint="cs"/>
                      <w:sz w:val="20"/>
                      <w:szCs w:val="20"/>
                      <w:rtl/>
                      <w:lang w:bidi="ar-EG"/>
                    </w:rPr>
                  </w:pPr>
                  <w:r>
                    <w:rPr>
                      <w:rFonts w:hint="cs"/>
                      <w:sz w:val="20"/>
                      <w:szCs w:val="20"/>
                      <w:rtl/>
                      <w:lang w:bidi="ar-EG"/>
                    </w:rPr>
                    <w:t>4</w:t>
                  </w:r>
                </w:p>
              </w:tc>
              <w:tc>
                <w:tcPr>
                  <w:tcW w:w="1030" w:type="dxa"/>
                  <w:tcBorders>
                    <w:top w:val="single" w:sz="4" w:space="0" w:color="auto"/>
                    <w:left w:val="single" w:sz="4" w:space="0" w:color="auto"/>
                    <w:bottom w:val="single" w:sz="4" w:space="0" w:color="auto"/>
                    <w:right w:val="thinThickSmallGap" w:sz="24" w:space="0" w:color="auto"/>
                  </w:tcBorders>
                  <w:vAlign w:val="center"/>
                </w:tcPr>
                <w:p w14:paraId="014D7AE5" w14:textId="77777777" w:rsidR="00D9294A" w:rsidRDefault="00D9294A">
                  <w:pPr>
                    <w:bidi/>
                    <w:jc w:val="center"/>
                    <w:rPr>
                      <w:sz w:val="20"/>
                      <w:szCs w:val="20"/>
                      <w:lang w:bidi="ar-EG"/>
                    </w:rPr>
                  </w:pPr>
                </w:p>
                <w:p w14:paraId="14705014" w14:textId="77777777" w:rsidR="00D9294A" w:rsidRDefault="00D9294A">
                  <w:pPr>
                    <w:bidi/>
                    <w:jc w:val="center"/>
                    <w:rPr>
                      <w:rFonts w:hint="cs"/>
                      <w:sz w:val="20"/>
                      <w:szCs w:val="20"/>
                      <w:rtl/>
                      <w:lang w:bidi="ar-EG"/>
                    </w:rPr>
                  </w:pPr>
                  <w:r>
                    <w:rPr>
                      <w:sz w:val="20"/>
                      <w:szCs w:val="20"/>
                      <w:lang w:bidi="ar-EG"/>
                    </w:rPr>
                    <w:t>13.3 %</w:t>
                  </w:r>
                </w:p>
              </w:tc>
              <w:tc>
                <w:tcPr>
                  <w:tcW w:w="949" w:type="dxa"/>
                  <w:tcBorders>
                    <w:top w:val="single" w:sz="4" w:space="0" w:color="auto"/>
                    <w:left w:val="single" w:sz="4" w:space="0" w:color="auto"/>
                    <w:bottom w:val="single" w:sz="4" w:space="0" w:color="auto"/>
                    <w:right w:val="thinThickSmallGap" w:sz="24" w:space="0" w:color="auto"/>
                  </w:tcBorders>
                  <w:hideMark/>
                </w:tcPr>
                <w:p w14:paraId="33BCBB2D" w14:textId="77777777" w:rsidR="00D9294A" w:rsidRDefault="00D9294A">
                  <w:pPr>
                    <w:bidi/>
                    <w:jc w:val="center"/>
                    <w:rPr>
                      <w:rFonts w:hint="cs"/>
                      <w:sz w:val="20"/>
                      <w:szCs w:val="20"/>
                      <w:rtl/>
                      <w:lang w:bidi="ar-EG"/>
                    </w:rPr>
                  </w:pPr>
                  <w:r>
                    <w:rPr>
                      <w:sz w:val="20"/>
                      <w:szCs w:val="20"/>
                      <w:lang w:bidi="ar-EG"/>
                    </w:rPr>
                    <w:t>3.b.1</w:t>
                  </w:r>
                </w:p>
              </w:tc>
            </w:tr>
            <w:tr w:rsidR="00D9294A" w14:paraId="6F59DF7F" w14:textId="77777777">
              <w:trPr>
                <w:trHeight w:val="429"/>
              </w:trPr>
              <w:tc>
                <w:tcPr>
                  <w:tcW w:w="4043" w:type="dxa"/>
                  <w:tcBorders>
                    <w:top w:val="single" w:sz="4" w:space="0" w:color="auto"/>
                    <w:left w:val="thinThickMediumGap" w:sz="24" w:space="0" w:color="auto"/>
                    <w:bottom w:val="single" w:sz="4" w:space="0" w:color="auto"/>
                    <w:right w:val="single" w:sz="4" w:space="0" w:color="auto"/>
                  </w:tcBorders>
                  <w:vAlign w:val="center"/>
                  <w:hideMark/>
                </w:tcPr>
                <w:p w14:paraId="52832F3F" w14:textId="77777777" w:rsidR="00D9294A" w:rsidRDefault="00D9294A">
                  <w:pPr>
                    <w:rPr>
                      <w:rFonts w:hint="cs"/>
                      <w:sz w:val="20"/>
                      <w:szCs w:val="20"/>
                      <w:u w:val="single"/>
                      <w:rtl/>
                      <w:lang w:bidi="ar-EG"/>
                    </w:rPr>
                  </w:pPr>
                  <w:r>
                    <w:rPr>
                      <w:sz w:val="20"/>
                      <w:szCs w:val="20"/>
                      <w:u w:val="single"/>
                    </w:rPr>
                    <w:t>LASERS in dermatology:</w:t>
                  </w:r>
                </w:p>
                <w:p w14:paraId="0DB85304" w14:textId="77777777" w:rsidR="00D9294A" w:rsidRDefault="00D9294A">
                  <w:pPr>
                    <w:numPr>
                      <w:ilvl w:val="0"/>
                      <w:numId w:val="137"/>
                    </w:numPr>
                    <w:spacing w:after="0" w:line="240" w:lineRule="auto"/>
                    <w:ind w:left="1440"/>
                    <w:rPr>
                      <w:sz w:val="20"/>
                      <w:szCs w:val="20"/>
                    </w:rPr>
                  </w:pPr>
                  <w:r>
                    <w:rPr>
                      <w:sz w:val="20"/>
                      <w:szCs w:val="20"/>
                    </w:rPr>
                    <w:t>Introduction</w:t>
                  </w:r>
                </w:p>
                <w:p w14:paraId="73556CBC" w14:textId="77777777" w:rsidR="00D9294A" w:rsidRDefault="00D9294A">
                  <w:pPr>
                    <w:numPr>
                      <w:ilvl w:val="0"/>
                      <w:numId w:val="137"/>
                    </w:numPr>
                    <w:spacing w:after="0" w:line="240" w:lineRule="auto"/>
                    <w:ind w:left="1440"/>
                    <w:rPr>
                      <w:sz w:val="20"/>
                      <w:szCs w:val="20"/>
                    </w:rPr>
                  </w:pPr>
                  <w:r>
                    <w:rPr>
                      <w:sz w:val="20"/>
                      <w:szCs w:val="20"/>
                    </w:rPr>
                    <w:t>Properties</w:t>
                  </w:r>
                </w:p>
                <w:p w14:paraId="2F394F8D" w14:textId="77777777" w:rsidR="00D9294A" w:rsidRDefault="00D9294A">
                  <w:pPr>
                    <w:numPr>
                      <w:ilvl w:val="0"/>
                      <w:numId w:val="137"/>
                    </w:numPr>
                    <w:spacing w:after="0" w:line="240" w:lineRule="auto"/>
                    <w:ind w:left="1440"/>
                    <w:rPr>
                      <w:sz w:val="20"/>
                      <w:szCs w:val="20"/>
                    </w:rPr>
                  </w:pPr>
                  <w:r>
                    <w:rPr>
                      <w:sz w:val="20"/>
                      <w:szCs w:val="20"/>
                    </w:rPr>
                    <w:t>Classifications</w:t>
                  </w:r>
                </w:p>
                <w:p w14:paraId="44AD9363" w14:textId="77777777" w:rsidR="00D9294A" w:rsidRDefault="00D9294A">
                  <w:pPr>
                    <w:numPr>
                      <w:ilvl w:val="0"/>
                      <w:numId w:val="137"/>
                    </w:numPr>
                    <w:spacing w:after="0" w:line="240" w:lineRule="auto"/>
                    <w:ind w:left="1440"/>
                    <w:rPr>
                      <w:sz w:val="20"/>
                      <w:szCs w:val="20"/>
                    </w:rPr>
                  </w:pPr>
                  <w:r>
                    <w:rPr>
                      <w:sz w:val="20"/>
                      <w:szCs w:val="20"/>
                    </w:rPr>
                    <w:t>Indications</w:t>
                  </w:r>
                </w:p>
              </w:tc>
              <w:tc>
                <w:tcPr>
                  <w:tcW w:w="1063" w:type="dxa"/>
                  <w:tcBorders>
                    <w:top w:val="single" w:sz="4" w:space="0" w:color="auto"/>
                    <w:left w:val="single" w:sz="4" w:space="0" w:color="auto"/>
                    <w:bottom w:val="single" w:sz="4" w:space="0" w:color="auto"/>
                    <w:right w:val="single" w:sz="4" w:space="0" w:color="auto"/>
                  </w:tcBorders>
                  <w:vAlign w:val="center"/>
                </w:tcPr>
                <w:p w14:paraId="51FC1B86" w14:textId="77777777" w:rsidR="00D9294A" w:rsidRDefault="00D9294A">
                  <w:pPr>
                    <w:bidi/>
                    <w:jc w:val="center"/>
                    <w:rPr>
                      <w:sz w:val="20"/>
                      <w:szCs w:val="20"/>
                      <w:lang w:bidi="ar-EG"/>
                    </w:rPr>
                  </w:pPr>
                </w:p>
                <w:p w14:paraId="4FB8C65C" w14:textId="77777777" w:rsidR="00D9294A" w:rsidRDefault="00D9294A">
                  <w:pPr>
                    <w:bidi/>
                    <w:jc w:val="center"/>
                    <w:rPr>
                      <w:rFonts w:hint="cs"/>
                      <w:sz w:val="20"/>
                      <w:szCs w:val="20"/>
                      <w:rtl/>
                      <w:lang w:bidi="ar-EG"/>
                    </w:rPr>
                  </w:pPr>
                  <w:r>
                    <w:rPr>
                      <w:rFonts w:hint="cs"/>
                      <w:sz w:val="20"/>
                      <w:szCs w:val="20"/>
                      <w:rtl/>
                      <w:lang w:bidi="ar-EG"/>
                    </w:rPr>
                    <w:t>10</w:t>
                  </w:r>
                </w:p>
                <w:p w14:paraId="7E9E99B9" w14:textId="77777777" w:rsidR="00D9294A" w:rsidRDefault="00D9294A">
                  <w:pPr>
                    <w:bidi/>
                    <w:jc w:val="center"/>
                    <w:rPr>
                      <w:rFonts w:hint="cs"/>
                      <w:sz w:val="20"/>
                      <w:szCs w:val="20"/>
                      <w:rtl/>
                      <w:lang w:bidi="ar-EG"/>
                    </w:rPr>
                  </w:pPr>
                </w:p>
                <w:p w14:paraId="257C5A66" w14:textId="77777777" w:rsidR="00D9294A" w:rsidRDefault="00D9294A">
                  <w:pPr>
                    <w:bidi/>
                    <w:jc w:val="center"/>
                    <w:rPr>
                      <w:rFonts w:hint="cs"/>
                      <w:sz w:val="20"/>
                      <w:szCs w:val="20"/>
                      <w:rtl/>
                      <w:lang w:bidi="ar-EG"/>
                    </w:rPr>
                  </w:pPr>
                </w:p>
              </w:tc>
              <w:tc>
                <w:tcPr>
                  <w:tcW w:w="1004" w:type="dxa"/>
                  <w:tcBorders>
                    <w:top w:val="single" w:sz="4" w:space="0" w:color="auto"/>
                    <w:left w:val="single" w:sz="4" w:space="0" w:color="auto"/>
                    <w:bottom w:val="single" w:sz="4" w:space="0" w:color="auto"/>
                    <w:right w:val="single" w:sz="4" w:space="0" w:color="auto"/>
                  </w:tcBorders>
                  <w:vAlign w:val="center"/>
                </w:tcPr>
                <w:p w14:paraId="2EA4CF33" w14:textId="77777777" w:rsidR="00D9294A" w:rsidRDefault="00D9294A">
                  <w:pPr>
                    <w:bidi/>
                    <w:jc w:val="center"/>
                    <w:rPr>
                      <w:sz w:val="20"/>
                      <w:szCs w:val="20"/>
                      <w:lang w:bidi="ar-EG"/>
                    </w:rPr>
                  </w:pPr>
                </w:p>
                <w:p w14:paraId="03ADB0B2" w14:textId="77777777" w:rsidR="00D9294A" w:rsidRDefault="00D9294A">
                  <w:pPr>
                    <w:bidi/>
                    <w:jc w:val="center"/>
                    <w:rPr>
                      <w:rFonts w:hint="cs"/>
                      <w:sz w:val="20"/>
                      <w:szCs w:val="20"/>
                      <w:rtl/>
                      <w:lang w:bidi="ar-EG"/>
                    </w:rPr>
                  </w:pPr>
                  <w:r>
                    <w:rPr>
                      <w:rFonts w:hint="cs"/>
                      <w:sz w:val="20"/>
                      <w:szCs w:val="20"/>
                      <w:rtl/>
                      <w:lang w:bidi="ar-EG"/>
                    </w:rPr>
                    <w:t>10</w:t>
                  </w:r>
                </w:p>
                <w:p w14:paraId="396055FC" w14:textId="77777777" w:rsidR="00D9294A" w:rsidRDefault="00D9294A">
                  <w:pPr>
                    <w:bidi/>
                    <w:jc w:val="center"/>
                    <w:rPr>
                      <w:rFonts w:hint="cs"/>
                      <w:sz w:val="20"/>
                      <w:szCs w:val="20"/>
                      <w:rtl/>
                      <w:lang w:bidi="ar-EG"/>
                    </w:rPr>
                  </w:pPr>
                </w:p>
              </w:tc>
              <w:tc>
                <w:tcPr>
                  <w:tcW w:w="1030" w:type="dxa"/>
                  <w:tcBorders>
                    <w:top w:val="single" w:sz="4" w:space="0" w:color="auto"/>
                    <w:left w:val="single" w:sz="4" w:space="0" w:color="auto"/>
                    <w:bottom w:val="single" w:sz="4" w:space="0" w:color="auto"/>
                    <w:right w:val="thinThickSmallGap" w:sz="24" w:space="0" w:color="auto"/>
                  </w:tcBorders>
                  <w:vAlign w:val="center"/>
                </w:tcPr>
                <w:p w14:paraId="3FCF7CAA" w14:textId="77777777" w:rsidR="00D9294A" w:rsidRDefault="00D9294A">
                  <w:pPr>
                    <w:bidi/>
                    <w:jc w:val="center"/>
                    <w:rPr>
                      <w:sz w:val="20"/>
                      <w:szCs w:val="20"/>
                      <w:lang w:bidi="ar-EG"/>
                    </w:rPr>
                  </w:pPr>
                </w:p>
                <w:p w14:paraId="15EE509D" w14:textId="77777777" w:rsidR="00D9294A" w:rsidRDefault="00D9294A">
                  <w:pPr>
                    <w:bidi/>
                    <w:jc w:val="center"/>
                    <w:rPr>
                      <w:rFonts w:hint="cs"/>
                      <w:sz w:val="20"/>
                      <w:szCs w:val="20"/>
                      <w:rtl/>
                      <w:lang w:bidi="ar-EG"/>
                    </w:rPr>
                  </w:pPr>
                  <w:r>
                    <w:rPr>
                      <w:sz w:val="20"/>
                      <w:szCs w:val="20"/>
                      <w:lang w:bidi="ar-EG"/>
                    </w:rPr>
                    <w:t>33.3%</w:t>
                  </w:r>
                </w:p>
              </w:tc>
              <w:tc>
                <w:tcPr>
                  <w:tcW w:w="949" w:type="dxa"/>
                  <w:tcBorders>
                    <w:top w:val="single" w:sz="4" w:space="0" w:color="auto"/>
                    <w:left w:val="single" w:sz="4" w:space="0" w:color="auto"/>
                    <w:bottom w:val="single" w:sz="4" w:space="0" w:color="auto"/>
                    <w:right w:val="thinThickSmallGap" w:sz="24" w:space="0" w:color="auto"/>
                  </w:tcBorders>
                  <w:hideMark/>
                </w:tcPr>
                <w:p w14:paraId="72975C1E" w14:textId="77777777" w:rsidR="00D9294A" w:rsidRDefault="00D9294A">
                  <w:pPr>
                    <w:bidi/>
                    <w:jc w:val="center"/>
                    <w:rPr>
                      <w:rFonts w:hint="cs"/>
                      <w:sz w:val="20"/>
                      <w:szCs w:val="20"/>
                      <w:rtl/>
                      <w:lang w:bidi="ar-EG"/>
                    </w:rPr>
                  </w:pPr>
                  <w:r>
                    <w:rPr>
                      <w:sz w:val="20"/>
                      <w:szCs w:val="20"/>
                      <w:lang w:bidi="ar-EG"/>
                    </w:rPr>
                    <w:t>3.a.1</w:t>
                  </w:r>
                </w:p>
                <w:p w14:paraId="33B5D6DF" w14:textId="77777777" w:rsidR="00D9294A" w:rsidRDefault="00D9294A">
                  <w:pPr>
                    <w:bidi/>
                    <w:jc w:val="center"/>
                    <w:rPr>
                      <w:sz w:val="20"/>
                      <w:szCs w:val="20"/>
                      <w:lang w:bidi="ar-EG"/>
                    </w:rPr>
                  </w:pPr>
                  <w:r>
                    <w:rPr>
                      <w:sz w:val="20"/>
                      <w:szCs w:val="20"/>
                      <w:lang w:bidi="ar-EG"/>
                    </w:rPr>
                    <w:t>3.a.2</w:t>
                  </w:r>
                </w:p>
                <w:p w14:paraId="6200F91C" w14:textId="77777777" w:rsidR="00D9294A" w:rsidRDefault="00D9294A">
                  <w:pPr>
                    <w:bidi/>
                    <w:jc w:val="center"/>
                    <w:rPr>
                      <w:sz w:val="20"/>
                      <w:szCs w:val="20"/>
                      <w:lang w:bidi="ar-EG"/>
                    </w:rPr>
                  </w:pPr>
                  <w:r>
                    <w:rPr>
                      <w:sz w:val="20"/>
                      <w:szCs w:val="20"/>
                      <w:lang w:bidi="ar-EG"/>
                    </w:rPr>
                    <w:t>3.a.3</w:t>
                  </w:r>
                </w:p>
                <w:p w14:paraId="5A6187AE" w14:textId="77777777" w:rsidR="00D9294A" w:rsidRDefault="00D9294A">
                  <w:pPr>
                    <w:bidi/>
                    <w:jc w:val="center"/>
                    <w:rPr>
                      <w:sz w:val="20"/>
                      <w:szCs w:val="20"/>
                      <w:lang w:bidi="ar-EG"/>
                    </w:rPr>
                  </w:pPr>
                  <w:r>
                    <w:rPr>
                      <w:sz w:val="20"/>
                      <w:szCs w:val="20"/>
                      <w:lang w:bidi="ar-EG"/>
                    </w:rPr>
                    <w:t>3.a.4</w:t>
                  </w:r>
                </w:p>
                <w:p w14:paraId="6A9EF640" w14:textId="77777777" w:rsidR="00D9294A" w:rsidRDefault="00D9294A">
                  <w:pPr>
                    <w:bidi/>
                    <w:jc w:val="center"/>
                    <w:rPr>
                      <w:sz w:val="20"/>
                      <w:szCs w:val="20"/>
                      <w:lang w:bidi="ar-EG"/>
                    </w:rPr>
                  </w:pPr>
                  <w:r>
                    <w:rPr>
                      <w:b/>
                      <w:bCs/>
                      <w:lang w:bidi="ar-EG"/>
                    </w:rPr>
                    <w:t>3.b.2</w:t>
                  </w:r>
                </w:p>
              </w:tc>
            </w:tr>
            <w:tr w:rsidR="00D9294A" w14:paraId="4CF21367" w14:textId="77777777">
              <w:trPr>
                <w:trHeight w:val="1321"/>
              </w:trPr>
              <w:tc>
                <w:tcPr>
                  <w:tcW w:w="4043" w:type="dxa"/>
                  <w:tcBorders>
                    <w:top w:val="single" w:sz="4" w:space="0" w:color="auto"/>
                    <w:left w:val="thinThickMediumGap" w:sz="24" w:space="0" w:color="auto"/>
                    <w:bottom w:val="single" w:sz="4" w:space="0" w:color="auto"/>
                    <w:right w:val="single" w:sz="4" w:space="0" w:color="auto"/>
                  </w:tcBorders>
                  <w:vAlign w:val="center"/>
                  <w:hideMark/>
                </w:tcPr>
                <w:p w14:paraId="65DFFAB4" w14:textId="77777777" w:rsidR="00D9294A" w:rsidRDefault="00D9294A">
                  <w:pPr>
                    <w:rPr>
                      <w:rFonts w:hint="cs"/>
                      <w:sz w:val="20"/>
                      <w:szCs w:val="20"/>
                      <w:u w:val="single"/>
                      <w:rtl/>
                      <w:lang w:bidi="ar-EG"/>
                    </w:rPr>
                  </w:pPr>
                  <w:r>
                    <w:rPr>
                      <w:sz w:val="20"/>
                      <w:szCs w:val="20"/>
                      <w:u w:val="single"/>
                    </w:rPr>
                    <w:t>Photodynamic therapy</w:t>
                  </w:r>
                </w:p>
                <w:p w14:paraId="5CA1B710" w14:textId="77777777" w:rsidR="00D9294A" w:rsidRDefault="00D9294A">
                  <w:pPr>
                    <w:numPr>
                      <w:ilvl w:val="0"/>
                      <w:numId w:val="137"/>
                    </w:numPr>
                    <w:spacing w:after="0" w:line="240" w:lineRule="auto"/>
                    <w:ind w:left="1440"/>
                    <w:rPr>
                      <w:sz w:val="20"/>
                      <w:szCs w:val="20"/>
                    </w:rPr>
                  </w:pPr>
                  <w:r>
                    <w:rPr>
                      <w:sz w:val="20"/>
                      <w:szCs w:val="20"/>
                    </w:rPr>
                    <w:t>Mechanism of action</w:t>
                  </w:r>
                </w:p>
                <w:p w14:paraId="42F8BB53" w14:textId="77777777" w:rsidR="00D9294A" w:rsidRDefault="00D9294A">
                  <w:pPr>
                    <w:numPr>
                      <w:ilvl w:val="0"/>
                      <w:numId w:val="137"/>
                    </w:numPr>
                    <w:spacing w:after="0" w:line="240" w:lineRule="auto"/>
                    <w:ind w:left="1440"/>
                    <w:rPr>
                      <w:sz w:val="20"/>
                      <w:szCs w:val="20"/>
                    </w:rPr>
                  </w:pPr>
                  <w:r>
                    <w:rPr>
                      <w:sz w:val="20"/>
                      <w:szCs w:val="20"/>
                    </w:rPr>
                    <w:t>Indications</w:t>
                  </w:r>
                </w:p>
                <w:p w14:paraId="5B37492D" w14:textId="77777777" w:rsidR="00D9294A" w:rsidRDefault="00D9294A">
                  <w:pPr>
                    <w:numPr>
                      <w:ilvl w:val="0"/>
                      <w:numId w:val="137"/>
                    </w:numPr>
                    <w:spacing w:after="0" w:line="240" w:lineRule="auto"/>
                    <w:ind w:left="1440"/>
                    <w:rPr>
                      <w:sz w:val="20"/>
                      <w:szCs w:val="20"/>
                    </w:rPr>
                  </w:pPr>
                  <w:r>
                    <w:rPr>
                      <w:sz w:val="20"/>
                      <w:szCs w:val="20"/>
                    </w:rPr>
                    <w:t>Side effects</w:t>
                  </w:r>
                </w:p>
                <w:p w14:paraId="72FF1E02" w14:textId="77777777" w:rsidR="00D9294A" w:rsidRDefault="00D9294A">
                  <w:pPr>
                    <w:numPr>
                      <w:ilvl w:val="0"/>
                      <w:numId w:val="137"/>
                    </w:numPr>
                    <w:spacing w:after="0" w:line="240" w:lineRule="auto"/>
                    <w:ind w:left="1440"/>
                    <w:rPr>
                      <w:sz w:val="20"/>
                      <w:szCs w:val="20"/>
                      <w:u w:val="single"/>
                    </w:rPr>
                  </w:pPr>
                  <w:r>
                    <w:rPr>
                      <w:sz w:val="20"/>
                      <w:szCs w:val="20"/>
                    </w:rPr>
                    <w:t>Precautions</w:t>
                  </w:r>
                </w:p>
              </w:tc>
              <w:tc>
                <w:tcPr>
                  <w:tcW w:w="1063" w:type="dxa"/>
                  <w:tcBorders>
                    <w:top w:val="single" w:sz="4" w:space="0" w:color="auto"/>
                    <w:left w:val="single" w:sz="4" w:space="0" w:color="auto"/>
                    <w:bottom w:val="single" w:sz="4" w:space="0" w:color="auto"/>
                    <w:right w:val="single" w:sz="4" w:space="0" w:color="auto"/>
                  </w:tcBorders>
                  <w:vAlign w:val="center"/>
                  <w:hideMark/>
                </w:tcPr>
                <w:p w14:paraId="402F2AB0" w14:textId="77777777" w:rsidR="00D9294A" w:rsidRDefault="00D9294A">
                  <w:pPr>
                    <w:bidi/>
                    <w:jc w:val="center"/>
                    <w:rPr>
                      <w:rFonts w:eastAsia="Times New Roman"/>
                      <w:sz w:val="24"/>
                      <w:szCs w:val="24"/>
                    </w:rPr>
                  </w:pPr>
                  <w:r>
                    <w:rPr>
                      <w:rFonts w:hint="cs"/>
                      <w:sz w:val="20"/>
                      <w:szCs w:val="20"/>
                      <w:rtl/>
                      <w:lang w:bidi="ar-EG"/>
                    </w:rPr>
                    <w:t>10</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C85746E" w14:textId="77777777" w:rsidR="00D9294A" w:rsidRDefault="00D9294A">
                  <w:pPr>
                    <w:bidi/>
                    <w:jc w:val="center"/>
                  </w:pPr>
                  <w:r>
                    <w:rPr>
                      <w:rFonts w:hint="cs"/>
                      <w:sz w:val="20"/>
                      <w:szCs w:val="20"/>
                      <w:rtl/>
                      <w:lang w:bidi="ar-EG"/>
                    </w:rPr>
                    <w:t>10</w:t>
                  </w:r>
                </w:p>
              </w:tc>
              <w:tc>
                <w:tcPr>
                  <w:tcW w:w="1030" w:type="dxa"/>
                  <w:tcBorders>
                    <w:top w:val="single" w:sz="4" w:space="0" w:color="auto"/>
                    <w:left w:val="single" w:sz="4" w:space="0" w:color="auto"/>
                    <w:bottom w:val="single" w:sz="4" w:space="0" w:color="auto"/>
                    <w:right w:val="thinThickSmallGap" w:sz="24" w:space="0" w:color="auto"/>
                  </w:tcBorders>
                  <w:vAlign w:val="center"/>
                </w:tcPr>
                <w:p w14:paraId="56D09FA3" w14:textId="77777777" w:rsidR="00D9294A" w:rsidRDefault="00D9294A">
                  <w:pPr>
                    <w:bidi/>
                    <w:jc w:val="center"/>
                    <w:rPr>
                      <w:sz w:val="20"/>
                      <w:szCs w:val="20"/>
                      <w:lang w:bidi="ar-EG"/>
                    </w:rPr>
                  </w:pPr>
                </w:p>
                <w:p w14:paraId="1C891DD6" w14:textId="77777777" w:rsidR="00D9294A" w:rsidRDefault="00D9294A">
                  <w:pPr>
                    <w:bidi/>
                    <w:jc w:val="center"/>
                    <w:rPr>
                      <w:rFonts w:hint="cs"/>
                      <w:sz w:val="20"/>
                      <w:szCs w:val="20"/>
                      <w:rtl/>
                      <w:lang w:bidi="ar-EG"/>
                    </w:rPr>
                  </w:pPr>
                  <w:r>
                    <w:rPr>
                      <w:sz w:val="20"/>
                      <w:szCs w:val="20"/>
                      <w:lang w:bidi="ar-EG"/>
                    </w:rPr>
                    <w:t>13.3 %</w:t>
                  </w:r>
                </w:p>
              </w:tc>
              <w:tc>
                <w:tcPr>
                  <w:tcW w:w="949" w:type="dxa"/>
                  <w:tcBorders>
                    <w:top w:val="single" w:sz="4" w:space="0" w:color="auto"/>
                    <w:left w:val="single" w:sz="4" w:space="0" w:color="auto"/>
                    <w:bottom w:val="single" w:sz="4" w:space="0" w:color="auto"/>
                    <w:right w:val="thinThickSmallGap" w:sz="24" w:space="0" w:color="auto"/>
                  </w:tcBorders>
                  <w:hideMark/>
                </w:tcPr>
                <w:p w14:paraId="534A6A9D" w14:textId="77777777" w:rsidR="00D9294A" w:rsidRDefault="00D9294A">
                  <w:pPr>
                    <w:bidi/>
                    <w:jc w:val="center"/>
                    <w:rPr>
                      <w:rFonts w:hint="cs"/>
                      <w:sz w:val="20"/>
                      <w:szCs w:val="20"/>
                      <w:rtl/>
                      <w:lang w:bidi="ar-EG"/>
                    </w:rPr>
                  </w:pPr>
                  <w:r>
                    <w:rPr>
                      <w:sz w:val="20"/>
                      <w:szCs w:val="20"/>
                      <w:lang w:bidi="ar-EG"/>
                    </w:rPr>
                    <w:t>3.a.6</w:t>
                  </w:r>
                </w:p>
                <w:p w14:paraId="68E8FB00" w14:textId="77777777" w:rsidR="00D9294A" w:rsidRDefault="00D9294A">
                  <w:pPr>
                    <w:bidi/>
                    <w:jc w:val="center"/>
                    <w:rPr>
                      <w:sz w:val="20"/>
                      <w:szCs w:val="20"/>
                      <w:lang w:bidi="ar-EG"/>
                    </w:rPr>
                  </w:pPr>
                  <w:r>
                    <w:rPr>
                      <w:sz w:val="20"/>
                      <w:szCs w:val="20"/>
                      <w:lang w:bidi="ar-EG"/>
                    </w:rPr>
                    <w:t>3.b.1</w:t>
                  </w:r>
                </w:p>
              </w:tc>
            </w:tr>
            <w:tr w:rsidR="00D9294A" w14:paraId="1D357D25" w14:textId="77777777">
              <w:trPr>
                <w:trHeight w:val="421"/>
              </w:trPr>
              <w:tc>
                <w:tcPr>
                  <w:tcW w:w="4043" w:type="dxa"/>
                  <w:tcBorders>
                    <w:top w:val="single" w:sz="4" w:space="0" w:color="auto"/>
                    <w:left w:val="thinThickMediumGap" w:sz="24" w:space="0" w:color="auto"/>
                    <w:bottom w:val="single" w:sz="4" w:space="0" w:color="auto"/>
                    <w:right w:val="single" w:sz="4" w:space="0" w:color="auto"/>
                  </w:tcBorders>
                  <w:vAlign w:val="center"/>
                  <w:hideMark/>
                </w:tcPr>
                <w:p w14:paraId="7DDF3F8A" w14:textId="77777777" w:rsidR="00D9294A" w:rsidRDefault="00D9294A">
                  <w:pPr>
                    <w:bidi/>
                    <w:jc w:val="right"/>
                    <w:rPr>
                      <w:rFonts w:hint="cs"/>
                      <w:sz w:val="20"/>
                      <w:szCs w:val="20"/>
                      <w:u w:val="single"/>
                      <w:rtl/>
                      <w:lang w:bidi="ar-EG"/>
                    </w:rPr>
                  </w:pPr>
                  <w:r>
                    <w:rPr>
                      <w:sz w:val="20"/>
                      <w:szCs w:val="20"/>
                      <w:u w:val="single"/>
                      <w:lang w:bidi="ar-EG"/>
                    </w:rPr>
                    <w:t>Electrosurgery in Dermatology</w:t>
                  </w:r>
                </w:p>
              </w:tc>
              <w:tc>
                <w:tcPr>
                  <w:tcW w:w="1063" w:type="dxa"/>
                  <w:tcBorders>
                    <w:top w:val="single" w:sz="4" w:space="0" w:color="auto"/>
                    <w:left w:val="single" w:sz="4" w:space="0" w:color="auto"/>
                    <w:bottom w:val="single" w:sz="4" w:space="0" w:color="auto"/>
                    <w:right w:val="single" w:sz="4" w:space="0" w:color="auto"/>
                  </w:tcBorders>
                  <w:vAlign w:val="center"/>
                  <w:hideMark/>
                </w:tcPr>
                <w:p w14:paraId="78958B43" w14:textId="77777777" w:rsidR="00D9294A" w:rsidRDefault="00D9294A">
                  <w:pPr>
                    <w:bidi/>
                    <w:jc w:val="center"/>
                    <w:rPr>
                      <w:rFonts w:eastAsia="Times New Roman"/>
                      <w:sz w:val="24"/>
                      <w:szCs w:val="24"/>
                    </w:rPr>
                  </w:pPr>
                  <w:r>
                    <w:rPr>
                      <w:rFonts w:hint="cs"/>
                      <w:sz w:val="20"/>
                      <w:szCs w:val="20"/>
                      <w:rtl/>
                      <w:lang w:bidi="ar-EG"/>
                    </w:rPr>
                    <w:t>4</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C0C8C8B" w14:textId="77777777" w:rsidR="00D9294A" w:rsidRDefault="00D9294A">
                  <w:pPr>
                    <w:bidi/>
                    <w:jc w:val="center"/>
                  </w:pPr>
                  <w:r>
                    <w:rPr>
                      <w:rFonts w:hint="cs"/>
                      <w:sz w:val="20"/>
                      <w:szCs w:val="20"/>
                      <w:rtl/>
                      <w:lang w:bidi="ar-EG"/>
                    </w:rPr>
                    <w:t>4</w:t>
                  </w:r>
                </w:p>
              </w:tc>
              <w:tc>
                <w:tcPr>
                  <w:tcW w:w="1030" w:type="dxa"/>
                  <w:tcBorders>
                    <w:top w:val="single" w:sz="4" w:space="0" w:color="auto"/>
                    <w:left w:val="single" w:sz="4" w:space="0" w:color="auto"/>
                    <w:bottom w:val="single" w:sz="4" w:space="0" w:color="auto"/>
                    <w:right w:val="thinThickSmallGap" w:sz="24" w:space="0" w:color="auto"/>
                  </w:tcBorders>
                  <w:vAlign w:val="center"/>
                  <w:hideMark/>
                </w:tcPr>
                <w:p w14:paraId="28786612" w14:textId="77777777" w:rsidR="00D9294A" w:rsidRDefault="00D9294A">
                  <w:pPr>
                    <w:bidi/>
                    <w:jc w:val="center"/>
                    <w:rPr>
                      <w:sz w:val="20"/>
                      <w:szCs w:val="20"/>
                      <w:lang w:bidi="ar-EG"/>
                    </w:rPr>
                  </w:pPr>
                  <w:r>
                    <w:rPr>
                      <w:sz w:val="20"/>
                      <w:szCs w:val="20"/>
                      <w:lang w:bidi="ar-EG"/>
                    </w:rPr>
                    <w:t>13.3 %</w:t>
                  </w:r>
                </w:p>
              </w:tc>
              <w:tc>
                <w:tcPr>
                  <w:tcW w:w="949" w:type="dxa"/>
                  <w:tcBorders>
                    <w:top w:val="single" w:sz="4" w:space="0" w:color="auto"/>
                    <w:left w:val="single" w:sz="4" w:space="0" w:color="auto"/>
                    <w:bottom w:val="single" w:sz="4" w:space="0" w:color="auto"/>
                    <w:right w:val="thinThickSmallGap" w:sz="24" w:space="0" w:color="auto"/>
                  </w:tcBorders>
                  <w:hideMark/>
                </w:tcPr>
                <w:p w14:paraId="2DF09582" w14:textId="77777777" w:rsidR="00D9294A" w:rsidRDefault="00D9294A">
                  <w:pPr>
                    <w:bidi/>
                    <w:jc w:val="center"/>
                    <w:rPr>
                      <w:rFonts w:hint="cs"/>
                      <w:sz w:val="20"/>
                      <w:szCs w:val="20"/>
                      <w:rtl/>
                      <w:lang w:bidi="ar-EG"/>
                    </w:rPr>
                  </w:pPr>
                  <w:r>
                    <w:rPr>
                      <w:sz w:val="20"/>
                      <w:szCs w:val="20"/>
                      <w:lang w:bidi="ar-EG"/>
                    </w:rPr>
                    <w:t>3.a.6</w:t>
                  </w:r>
                </w:p>
                <w:p w14:paraId="01A47552" w14:textId="77777777" w:rsidR="00D9294A" w:rsidRDefault="00D9294A">
                  <w:pPr>
                    <w:bidi/>
                    <w:jc w:val="center"/>
                    <w:rPr>
                      <w:sz w:val="20"/>
                      <w:szCs w:val="20"/>
                      <w:lang w:bidi="ar-EG"/>
                    </w:rPr>
                  </w:pPr>
                  <w:r>
                    <w:rPr>
                      <w:b/>
                      <w:bCs/>
                      <w:lang w:bidi="ar-EG"/>
                    </w:rPr>
                    <w:t>3.b.3</w:t>
                  </w:r>
                </w:p>
              </w:tc>
            </w:tr>
            <w:tr w:rsidR="00D9294A" w14:paraId="0C56A962" w14:textId="77777777">
              <w:trPr>
                <w:trHeight w:val="412"/>
              </w:trPr>
              <w:tc>
                <w:tcPr>
                  <w:tcW w:w="4043" w:type="dxa"/>
                  <w:tcBorders>
                    <w:top w:val="single" w:sz="4" w:space="0" w:color="auto"/>
                    <w:left w:val="thinThickMediumGap" w:sz="24" w:space="0" w:color="auto"/>
                    <w:bottom w:val="thickThinMediumGap" w:sz="24" w:space="0" w:color="auto"/>
                    <w:right w:val="single" w:sz="4" w:space="0" w:color="auto"/>
                  </w:tcBorders>
                  <w:vAlign w:val="center"/>
                  <w:hideMark/>
                </w:tcPr>
                <w:p w14:paraId="280EAA51" w14:textId="77777777" w:rsidR="00D9294A" w:rsidRDefault="00D9294A">
                  <w:pPr>
                    <w:bidi/>
                    <w:jc w:val="right"/>
                    <w:rPr>
                      <w:sz w:val="20"/>
                      <w:szCs w:val="20"/>
                      <w:u w:val="single"/>
                      <w:lang w:bidi="ar-EG"/>
                    </w:rPr>
                  </w:pPr>
                  <w:r>
                    <w:rPr>
                      <w:sz w:val="20"/>
                      <w:szCs w:val="20"/>
                      <w:u w:val="single"/>
                      <w:lang w:bidi="ar-EG"/>
                    </w:rPr>
                    <w:t>Cryosurgery in Dermatology</w:t>
                  </w:r>
                </w:p>
              </w:tc>
              <w:tc>
                <w:tcPr>
                  <w:tcW w:w="1063" w:type="dxa"/>
                  <w:tcBorders>
                    <w:top w:val="single" w:sz="4" w:space="0" w:color="auto"/>
                    <w:left w:val="single" w:sz="4" w:space="0" w:color="auto"/>
                    <w:bottom w:val="thickThinMediumGap" w:sz="24" w:space="0" w:color="auto"/>
                    <w:right w:val="single" w:sz="4" w:space="0" w:color="auto"/>
                  </w:tcBorders>
                  <w:vAlign w:val="center"/>
                  <w:hideMark/>
                </w:tcPr>
                <w:p w14:paraId="55A8BB68" w14:textId="77777777" w:rsidR="00D9294A" w:rsidRDefault="00D9294A">
                  <w:pPr>
                    <w:bidi/>
                    <w:jc w:val="center"/>
                    <w:rPr>
                      <w:rFonts w:eastAsia="Times New Roman"/>
                      <w:sz w:val="24"/>
                      <w:szCs w:val="24"/>
                    </w:rPr>
                  </w:pPr>
                  <w:r>
                    <w:rPr>
                      <w:rFonts w:hint="cs"/>
                      <w:sz w:val="20"/>
                      <w:szCs w:val="20"/>
                      <w:rtl/>
                      <w:lang w:bidi="ar-EG"/>
                    </w:rPr>
                    <w:t>4</w:t>
                  </w:r>
                </w:p>
              </w:tc>
              <w:tc>
                <w:tcPr>
                  <w:tcW w:w="1004" w:type="dxa"/>
                  <w:tcBorders>
                    <w:top w:val="single" w:sz="4" w:space="0" w:color="auto"/>
                    <w:left w:val="single" w:sz="4" w:space="0" w:color="auto"/>
                    <w:bottom w:val="thickThinMediumGap" w:sz="24" w:space="0" w:color="auto"/>
                    <w:right w:val="single" w:sz="4" w:space="0" w:color="auto"/>
                  </w:tcBorders>
                  <w:vAlign w:val="center"/>
                  <w:hideMark/>
                </w:tcPr>
                <w:p w14:paraId="452A5C09" w14:textId="77777777" w:rsidR="00D9294A" w:rsidRDefault="00D9294A">
                  <w:pPr>
                    <w:bidi/>
                    <w:jc w:val="center"/>
                  </w:pPr>
                  <w:r>
                    <w:rPr>
                      <w:rFonts w:hint="cs"/>
                      <w:sz w:val="20"/>
                      <w:szCs w:val="20"/>
                      <w:rtl/>
                      <w:lang w:bidi="ar-EG"/>
                    </w:rPr>
                    <w:t>4</w:t>
                  </w:r>
                </w:p>
              </w:tc>
              <w:tc>
                <w:tcPr>
                  <w:tcW w:w="1030" w:type="dxa"/>
                  <w:tcBorders>
                    <w:top w:val="single" w:sz="4" w:space="0" w:color="auto"/>
                    <w:left w:val="single" w:sz="4" w:space="0" w:color="auto"/>
                    <w:bottom w:val="thickThinMediumGap" w:sz="24" w:space="0" w:color="auto"/>
                    <w:right w:val="thinThickSmallGap" w:sz="24" w:space="0" w:color="auto"/>
                  </w:tcBorders>
                  <w:vAlign w:val="center"/>
                  <w:hideMark/>
                </w:tcPr>
                <w:p w14:paraId="05199FF0" w14:textId="77777777" w:rsidR="00D9294A" w:rsidRDefault="00D9294A">
                  <w:pPr>
                    <w:bidi/>
                    <w:jc w:val="center"/>
                    <w:rPr>
                      <w:sz w:val="20"/>
                      <w:szCs w:val="20"/>
                      <w:lang w:bidi="ar-EG"/>
                    </w:rPr>
                  </w:pPr>
                  <w:r>
                    <w:rPr>
                      <w:sz w:val="20"/>
                      <w:szCs w:val="20"/>
                      <w:lang w:bidi="ar-EG"/>
                    </w:rPr>
                    <w:t>13.3 %</w:t>
                  </w:r>
                </w:p>
              </w:tc>
              <w:tc>
                <w:tcPr>
                  <w:tcW w:w="949" w:type="dxa"/>
                  <w:tcBorders>
                    <w:top w:val="single" w:sz="4" w:space="0" w:color="auto"/>
                    <w:left w:val="single" w:sz="4" w:space="0" w:color="auto"/>
                    <w:bottom w:val="thickThinMediumGap" w:sz="24" w:space="0" w:color="auto"/>
                    <w:right w:val="thinThickSmallGap" w:sz="24" w:space="0" w:color="auto"/>
                  </w:tcBorders>
                  <w:hideMark/>
                </w:tcPr>
                <w:p w14:paraId="4319656C" w14:textId="77777777" w:rsidR="00D9294A" w:rsidRDefault="00D9294A">
                  <w:pPr>
                    <w:bidi/>
                    <w:jc w:val="center"/>
                    <w:rPr>
                      <w:sz w:val="20"/>
                      <w:szCs w:val="20"/>
                      <w:lang w:bidi="ar-EG"/>
                    </w:rPr>
                  </w:pPr>
                  <w:r>
                    <w:rPr>
                      <w:sz w:val="20"/>
                      <w:szCs w:val="20"/>
                      <w:lang w:bidi="ar-EG"/>
                    </w:rPr>
                    <w:t>3.a.6</w:t>
                  </w:r>
                </w:p>
                <w:p w14:paraId="4054B2A8" w14:textId="77777777" w:rsidR="00D9294A" w:rsidRDefault="00D9294A">
                  <w:pPr>
                    <w:bidi/>
                    <w:jc w:val="center"/>
                    <w:rPr>
                      <w:sz w:val="20"/>
                      <w:szCs w:val="20"/>
                      <w:lang w:bidi="ar-EG"/>
                    </w:rPr>
                  </w:pPr>
                  <w:r>
                    <w:rPr>
                      <w:b/>
                      <w:bCs/>
                      <w:lang w:bidi="ar-EG"/>
                    </w:rPr>
                    <w:t>3.b.3</w:t>
                  </w:r>
                </w:p>
              </w:tc>
            </w:tr>
            <w:tr w:rsidR="00D9294A" w14:paraId="570BBEDB" w14:textId="77777777">
              <w:trPr>
                <w:trHeight w:val="309"/>
              </w:trPr>
              <w:tc>
                <w:tcPr>
                  <w:tcW w:w="4043" w:type="dxa"/>
                  <w:tcBorders>
                    <w:top w:val="single" w:sz="4" w:space="0" w:color="auto"/>
                    <w:left w:val="thinThickMediumGap" w:sz="24" w:space="0" w:color="auto"/>
                    <w:bottom w:val="thickThinMediumGap" w:sz="24" w:space="0" w:color="auto"/>
                    <w:right w:val="single" w:sz="4" w:space="0" w:color="auto"/>
                  </w:tcBorders>
                  <w:vAlign w:val="center"/>
                  <w:hideMark/>
                </w:tcPr>
                <w:p w14:paraId="73ACB99D" w14:textId="77777777" w:rsidR="00D9294A" w:rsidRDefault="00D9294A">
                  <w:pPr>
                    <w:bidi/>
                    <w:jc w:val="right"/>
                    <w:rPr>
                      <w:sz w:val="20"/>
                      <w:szCs w:val="20"/>
                      <w:u w:val="single"/>
                      <w:lang w:bidi="ar-EG"/>
                    </w:rPr>
                  </w:pPr>
                  <w:r>
                    <w:rPr>
                      <w:sz w:val="20"/>
                      <w:szCs w:val="20"/>
                      <w:u w:val="single"/>
                    </w:rPr>
                    <w:t>Total</w:t>
                  </w:r>
                </w:p>
              </w:tc>
              <w:tc>
                <w:tcPr>
                  <w:tcW w:w="1063" w:type="dxa"/>
                  <w:tcBorders>
                    <w:top w:val="single" w:sz="4" w:space="0" w:color="auto"/>
                    <w:left w:val="single" w:sz="4" w:space="0" w:color="auto"/>
                    <w:bottom w:val="thickThinMediumGap" w:sz="24" w:space="0" w:color="auto"/>
                    <w:right w:val="single" w:sz="4" w:space="0" w:color="auto"/>
                  </w:tcBorders>
                  <w:vAlign w:val="center"/>
                  <w:hideMark/>
                </w:tcPr>
                <w:p w14:paraId="4459B1E6" w14:textId="77777777" w:rsidR="00D9294A" w:rsidRDefault="00D9294A">
                  <w:pPr>
                    <w:bidi/>
                    <w:jc w:val="center"/>
                    <w:rPr>
                      <w:rFonts w:hint="cs"/>
                      <w:sz w:val="20"/>
                      <w:szCs w:val="20"/>
                      <w:rtl/>
                      <w:lang w:bidi="ar-EG"/>
                    </w:rPr>
                  </w:pPr>
                  <w:r>
                    <w:rPr>
                      <w:rFonts w:hint="cs"/>
                      <w:sz w:val="20"/>
                      <w:szCs w:val="20"/>
                      <w:rtl/>
                      <w:lang w:bidi="ar-EG"/>
                    </w:rPr>
                    <w:t>30</w:t>
                  </w:r>
                </w:p>
              </w:tc>
              <w:tc>
                <w:tcPr>
                  <w:tcW w:w="1004" w:type="dxa"/>
                  <w:tcBorders>
                    <w:top w:val="single" w:sz="4" w:space="0" w:color="auto"/>
                    <w:left w:val="single" w:sz="4" w:space="0" w:color="auto"/>
                    <w:bottom w:val="thickThinMediumGap" w:sz="24" w:space="0" w:color="auto"/>
                    <w:right w:val="single" w:sz="4" w:space="0" w:color="auto"/>
                  </w:tcBorders>
                  <w:vAlign w:val="center"/>
                  <w:hideMark/>
                </w:tcPr>
                <w:p w14:paraId="400A93C1" w14:textId="77777777" w:rsidR="00D9294A" w:rsidRDefault="00D9294A">
                  <w:pPr>
                    <w:bidi/>
                    <w:jc w:val="center"/>
                    <w:rPr>
                      <w:sz w:val="20"/>
                      <w:szCs w:val="20"/>
                      <w:lang w:bidi="ar-EG"/>
                    </w:rPr>
                  </w:pPr>
                  <w:r>
                    <w:rPr>
                      <w:rFonts w:hint="cs"/>
                      <w:sz w:val="20"/>
                      <w:szCs w:val="20"/>
                      <w:rtl/>
                      <w:lang w:bidi="ar-EG"/>
                    </w:rPr>
                    <w:t>30</w:t>
                  </w:r>
                </w:p>
              </w:tc>
              <w:tc>
                <w:tcPr>
                  <w:tcW w:w="1030" w:type="dxa"/>
                  <w:tcBorders>
                    <w:top w:val="single" w:sz="4" w:space="0" w:color="auto"/>
                    <w:left w:val="single" w:sz="4" w:space="0" w:color="auto"/>
                    <w:bottom w:val="thickThinMediumGap" w:sz="24" w:space="0" w:color="auto"/>
                    <w:right w:val="thinThickSmallGap" w:sz="24" w:space="0" w:color="auto"/>
                  </w:tcBorders>
                  <w:vAlign w:val="center"/>
                  <w:hideMark/>
                </w:tcPr>
                <w:p w14:paraId="70D32CBA" w14:textId="77777777" w:rsidR="00D9294A" w:rsidRDefault="00D9294A">
                  <w:pPr>
                    <w:bidi/>
                    <w:jc w:val="center"/>
                    <w:rPr>
                      <w:sz w:val="20"/>
                      <w:szCs w:val="20"/>
                      <w:lang w:bidi="ar-EG"/>
                    </w:rPr>
                  </w:pPr>
                  <w:r>
                    <w:rPr>
                      <w:rFonts w:hint="cs"/>
                      <w:sz w:val="20"/>
                      <w:szCs w:val="20"/>
                      <w:rtl/>
                      <w:lang w:bidi="ar-EG"/>
                    </w:rPr>
                    <w:t>100%</w:t>
                  </w:r>
                </w:p>
              </w:tc>
              <w:tc>
                <w:tcPr>
                  <w:tcW w:w="949" w:type="dxa"/>
                  <w:tcBorders>
                    <w:top w:val="single" w:sz="4" w:space="0" w:color="auto"/>
                    <w:left w:val="single" w:sz="4" w:space="0" w:color="auto"/>
                    <w:bottom w:val="thickThinMediumGap" w:sz="24" w:space="0" w:color="auto"/>
                    <w:right w:val="thinThickSmallGap" w:sz="24" w:space="0" w:color="auto"/>
                  </w:tcBorders>
                </w:tcPr>
                <w:p w14:paraId="7067BEB3" w14:textId="77777777" w:rsidR="00D9294A" w:rsidRDefault="00D9294A">
                  <w:pPr>
                    <w:bidi/>
                    <w:jc w:val="center"/>
                    <w:rPr>
                      <w:rFonts w:hint="cs"/>
                      <w:sz w:val="20"/>
                      <w:szCs w:val="20"/>
                      <w:rtl/>
                      <w:lang w:bidi="ar-EG"/>
                    </w:rPr>
                  </w:pPr>
                </w:p>
              </w:tc>
            </w:tr>
          </w:tbl>
          <w:p w14:paraId="78A5ABB3" w14:textId="77777777" w:rsidR="00D9294A" w:rsidRDefault="00D9294A">
            <w:pPr>
              <w:bidi/>
              <w:ind w:right="2186"/>
              <w:rPr>
                <w:rFonts w:hint="cs"/>
                <w:sz w:val="32"/>
                <w:szCs w:val="32"/>
                <w:rtl/>
                <w:lang w:bidi="ar-EG"/>
              </w:rPr>
            </w:pPr>
          </w:p>
        </w:tc>
      </w:tr>
      <w:tr w:rsidR="00D9294A" w14:paraId="3539B227" w14:textId="77777777">
        <w:trPr>
          <w:cantSplit/>
          <w:trHeight w:val="58"/>
          <w:jc w:val="center"/>
        </w:trPr>
        <w:tc>
          <w:tcPr>
            <w:tcW w:w="2598" w:type="dxa"/>
            <w:tcBorders>
              <w:top w:val="single" w:sz="4" w:space="0" w:color="auto"/>
              <w:left w:val="single" w:sz="4" w:space="0" w:color="auto"/>
              <w:bottom w:val="single" w:sz="4" w:space="0" w:color="auto"/>
              <w:right w:val="single" w:sz="4" w:space="0" w:color="auto"/>
            </w:tcBorders>
            <w:shd w:val="clear" w:color="auto" w:fill="F3F3F3"/>
            <w:hideMark/>
          </w:tcPr>
          <w:p w14:paraId="0017B46C" w14:textId="77777777" w:rsidR="00D9294A" w:rsidRDefault="00D9294A">
            <w:pPr>
              <w:bidi/>
              <w:rPr>
                <w:sz w:val="32"/>
                <w:szCs w:val="32"/>
                <w:lang w:val="en-GB" w:bidi="ar-EG"/>
              </w:rPr>
            </w:pPr>
            <w:r>
              <w:rPr>
                <w:rFonts w:hint="cs"/>
                <w:rtl/>
              </w:rPr>
              <w:lastRenderedPageBreak/>
              <w:t xml:space="preserve">5- أساليب التعليم والتعلم </w:t>
            </w:r>
            <w:r>
              <w:t xml:space="preserve">  </w:t>
            </w:r>
          </w:p>
        </w:tc>
        <w:tc>
          <w:tcPr>
            <w:tcW w:w="8412" w:type="dxa"/>
            <w:gridSpan w:val="2"/>
            <w:tcBorders>
              <w:top w:val="single" w:sz="4" w:space="0" w:color="auto"/>
              <w:left w:val="single" w:sz="4" w:space="0" w:color="auto"/>
              <w:bottom w:val="single" w:sz="4" w:space="0" w:color="auto"/>
              <w:right w:val="single" w:sz="4" w:space="0" w:color="auto"/>
            </w:tcBorders>
            <w:hideMark/>
          </w:tcPr>
          <w:p w14:paraId="287152ED" w14:textId="77777777" w:rsidR="00D9294A" w:rsidRDefault="00D9294A">
            <w:pPr>
              <w:pStyle w:val="ListParagraph"/>
              <w:autoSpaceDE w:val="0"/>
              <w:autoSpaceDN w:val="0"/>
              <w:adjustRightInd w:val="0"/>
              <w:spacing w:after="0"/>
              <w:rPr>
                <w:rFonts w:ascii="Times New Roman" w:hAnsi="Times New Roman" w:cs="Times New Roman" w:hint="cs"/>
                <w:color w:val="000000"/>
                <w:sz w:val="24"/>
                <w:szCs w:val="24"/>
                <w:rtl/>
              </w:rPr>
            </w:pPr>
            <w:r>
              <w:rPr>
                <w:rFonts w:ascii="Times New Roman" w:hAnsi="Times New Roman" w:cs="Times New Roman"/>
                <w:color w:val="000000"/>
                <w:sz w:val="24"/>
                <w:szCs w:val="24"/>
              </w:rPr>
              <w:t xml:space="preserve">5.1. Modified lectures and E lectures </w:t>
            </w:r>
          </w:p>
          <w:p w14:paraId="1E8710B6" w14:textId="77777777" w:rsidR="00D9294A" w:rsidRDefault="00D9294A">
            <w:pPr>
              <w:pStyle w:val="ListParagraph"/>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5.2. Assignment</w:t>
            </w:r>
          </w:p>
          <w:p w14:paraId="3E98E996" w14:textId="77777777" w:rsidR="00D9294A" w:rsidRDefault="00D9294A">
            <w:pPr>
              <w:pStyle w:val="ListParagraph"/>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5.3. Attending the department scientific conference, workshops and thesis discussion  </w:t>
            </w:r>
          </w:p>
          <w:p w14:paraId="0B4606AC" w14:textId="77777777" w:rsidR="00D9294A" w:rsidRDefault="00D9294A">
            <w:pPr>
              <w:pStyle w:val="ListParagraph"/>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5.4. Group discussion</w:t>
            </w:r>
          </w:p>
          <w:p w14:paraId="187AAC89" w14:textId="77777777" w:rsidR="00D9294A" w:rsidRDefault="00D9294A">
            <w:pPr>
              <w:pStyle w:val="ListParagraph"/>
              <w:autoSpaceDE w:val="0"/>
              <w:autoSpaceDN w:val="0"/>
              <w:adjustRightInd w:val="0"/>
              <w:spacing w:after="0"/>
              <w:rPr>
                <w:rFonts w:ascii="Times New Roman" w:hAnsi="Times New Roman" w:cs="Times New Roman"/>
                <w:color w:val="000000"/>
                <w:sz w:val="28"/>
                <w:szCs w:val="28"/>
                <w:lang w:bidi="ar-EG"/>
              </w:rPr>
            </w:pPr>
            <w:r>
              <w:rPr>
                <w:rFonts w:ascii="Times New Roman" w:hAnsi="Times New Roman" w:cs="Times New Roman"/>
                <w:color w:val="000000"/>
                <w:sz w:val="24"/>
                <w:szCs w:val="24"/>
              </w:rPr>
              <w:t xml:space="preserve">5.5. Problem solving                                                    </w:t>
            </w:r>
          </w:p>
        </w:tc>
      </w:tr>
      <w:tr w:rsidR="00D9294A" w14:paraId="7429ADCA" w14:textId="77777777">
        <w:trPr>
          <w:cantSplit/>
          <w:trHeight w:val="830"/>
          <w:jc w:val="center"/>
        </w:trPr>
        <w:tc>
          <w:tcPr>
            <w:tcW w:w="2598" w:type="dxa"/>
            <w:tcBorders>
              <w:top w:val="single" w:sz="4" w:space="0" w:color="auto"/>
              <w:left w:val="single" w:sz="4" w:space="0" w:color="auto"/>
              <w:bottom w:val="single" w:sz="4" w:space="0" w:color="auto"/>
              <w:right w:val="single" w:sz="4" w:space="0" w:color="auto"/>
            </w:tcBorders>
            <w:shd w:val="clear" w:color="auto" w:fill="F3F3F3"/>
            <w:hideMark/>
          </w:tcPr>
          <w:p w14:paraId="0174465B" w14:textId="77777777" w:rsidR="00D9294A" w:rsidRDefault="00D9294A">
            <w:pPr>
              <w:bidi/>
              <w:jc w:val="center"/>
              <w:rPr>
                <w:rFonts w:ascii="Times New Roman" w:eastAsia="Times New Roman" w:hAnsi="Times New Roman" w:cs="Times New Roman"/>
                <w:b/>
                <w:bCs/>
                <w:sz w:val="28"/>
                <w:szCs w:val="28"/>
              </w:rPr>
            </w:pPr>
            <w:r>
              <w:rPr>
                <w:rFonts w:hint="cs"/>
                <w:rtl/>
              </w:rPr>
              <w:lastRenderedPageBreak/>
              <w:t>6</w:t>
            </w:r>
            <w:r>
              <w:t xml:space="preserve">- </w:t>
            </w:r>
            <w:r>
              <w:rPr>
                <w:rFonts w:hint="cs"/>
                <w:b/>
                <w:bCs/>
                <w:sz w:val="28"/>
                <w:szCs w:val="28"/>
                <w:rtl/>
              </w:rPr>
              <w:t>مصفوفة طرق التدريس مع نواتج التعلم لمقرر</w:t>
            </w:r>
            <w:r>
              <w:rPr>
                <w:rFonts w:hint="cs"/>
                <w:b/>
                <w:bCs/>
                <w:color w:val="000000"/>
                <w:sz w:val="32"/>
                <w:szCs w:val="32"/>
                <w:rtl/>
              </w:rPr>
              <w:t xml:space="preserve"> علاج الأمراض الجلدية والتناسلية بالأشعة والكهرباء الطبية والليزر </w:t>
            </w:r>
          </w:p>
        </w:tc>
        <w:tc>
          <w:tcPr>
            <w:tcW w:w="8412" w:type="dxa"/>
            <w:gridSpan w:val="2"/>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94"/>
              <w:gridCol w:w="1956"/>
              <w:gridCol w:w="1952"/>
              <w:gridCol w:w="1929"/>
            </w:tblGrid>
            <w:tr w:rsidR="00D9294A" w14:paraId="79D41880" w14:textId="77777777">
              <w:trPr>
                <w:jc w:val="center"/>
              </w:trPr>
              <w:tc>
                <w:tcPr>
                  <w:tcW w:w="23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BBCFC6" w14:textId="77777777" w:rsidR="00D9294A" w:rsidRDefault="00D9294A">
                  <w:pPr>
                    <w:bidi/>
                    <w:jc w:val="center"/>
                    <w:rPr>
                      <w:b/>
                      <w:bCs/>
                      <w:sz w:val="28"/>
                      <w:szCs w:val="28"/>
                    </w:rPr>
                  </w:pPr>
                  <w:r>
                    <w:rPr>
                      <w:rFonts w:hint="cs"/>
                      <w:b/>
                      <w:bCs/>
                      <w:sz w:val="28"/>
                      <w:szCs w:val="28"/>
                      <w:rtl/>
                    </w:rPr>
                    <w:t>نواتج التعلم للمقرر</w:t>
                  </w:r>
                </w:p>
              </w:tc>
              <w:tc>
                <w:tcPr>
                  <w:tcW w:w="5837" w:type="dxa"/>
                  <w:gridSpan w:val="3"/>
                  <w:tcBorders>
                    <w:top w:val="single" w:sz="4" w:space="0" w:color="auto"/>
                    <w:left w:val="single" w:sz="4" w:space="0" w:color="auto"/>
                    <w:bottom w:val="single" w:sz="4" w:space="0" w:color="auto"/>
                    <w:right w:val="single" w:sz="4" w:space="0" w:color="auto"/>
                  </w:tcBorders>
                  <w:vAlign w:val="center"/>
                  <w:hideMark/>
                </w:tcPr>
                <w:p w14:paraId="141EBA0C" w14:textId="77777777" w:rsidR="00D9294A" w:rsidRDefault="00D9294A">
                  <w:pPr>
                    <w:bidi/>
                    <w:jc w:val="center"/>
                    <w:rPr>
                      <w:b/>
                      <w:bCs/>
                      <w:sz w:val="28"/>
                      <w:szCs w:val="28"/>
                    </w:rPr>
                  </w:pPr>
                  <w:r>
                    <w:rPr>
                      <w:rFonts w:hint="cs"/>
                      <w:b/>
                      <w:bCs/>
                      <w:sz w:val="28"/>
                      <w:szCs w:val="28"/>
                      <w:rtl/>
                    </w:rPr>
                    <w:t>طرق التدريس</w:t>
                  </w:r>
                </w:p>
              </w:tc>
            </w:tr>
            <w:tr w:rsidR="00D9294A" w14:paraId="08173300"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BCE4E7" w14:textId="77777777" w:rsidR="00D9294A" w:rsidRDefault="00D9294A">
                  <w:pPr>
                    <w:rPr>
                      <w:b/>
                      <w:bCs/>
                      <w:sz w:val="28"/>
                      <w:szCs w:val="28"/>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61A65C3D" w14:textId="77777777" w:rsidR="00D9294A" w:rsidRDefault="00D9294A">
                  <w:pPr>
                    <w:bidi/>
                    <w:jc w:val="center"/>
                    <w:rPr>
                      <w:b/>
                      <w:bCs/>
                      <w:sz w:val="28"/>
                      <w:szCs w:val="28"/>
                    </w:rPr>
                  </w:pPr>
                  <w:r>
                    <w:rPr>
                      <w:b/>
                      <w:bCs/>
                      <w:sz w:val="28"/>
                      <w:szCs w:val="28"/>
                    </w:rPr>
                    <w:t>Modified Lectures</w:t>
                  </w:r>
                </w:p>
              </w:tc>
              <w:tc>
                <w:tcPr>
                  <w:tcW w:w="1952" w:type="dxa"/>
                  <w:tcBorders>
                    <w:top w:val="single" w:sz="4" w:space="0" w:color="auto"/>
                    <w:left w:val="single" w:sz="4" w:space="0" w:color="auto"/>
                    <w:bottom w:val="single" w:sz="4" w:space="0" w:color="auto"/>
                    <w:right w:val="single" w:sz="4" w:space="0" w:color="auto"/>
                  </w:tcBorders>
                  <w:vAlign w:val="center"/>
                  <w:hideMark/>
                </w:tcPr>
                <w:p w14:paraId="462D86B2" w14:textId="77777777" w:rsidR="00D9294A" w:rsidRDefault="00D9294A">
                  <w:pPr>
                    <w:bidi/>
                    <w:jc w:val="center"/>
                    <w:rPr>
                      <w:b/>
                      <w:bCs/>
                      <w:sz w:val="28"/>
                      <w:szCs w:val="28"/>
                    </w:rPr>
                  </w:pPr>
                  <w:r>
                    <w:rPr>
                      <w:b/>
                      <w:bCs/>
                      <w:sz w:val="28"/>
                      <w:szCs w:val="28"/>
                    </w:rPr>
                    <w:t>Tutorial</w:t>
                  </w:r>
                </w:p>
              </w:tc>
              <w:tc>
                <w:tcPr>
                  <w:tcW w:w="1929" w:type="dxa"/>
                  <w:tcBorders>
                    <w:top w:val="single" w:sz="4" w:space="0" w:color="auto"/>
                    <w:left w:val="single" w:sz="4" w:space="0" w:color="auto"/>
                    <w:bottom w:val="single" w:sz="4" w:space="0" w:color="auto"/>
                    <w:right w:val="single" w:sz="4" w:space="0" w:color="auto"/>
                  </w:tcBorders>
                  <w:vAlign w:val="center"/>
                  <w:hideMark/>
                </w:tcPr>
                <w:p w14:paraId="5B954224" w14:textId="77777777" w:rsidR="00D9294A" w:rsidRDefault="00D9294A">
                  <w:pPr>
                    <w:bidi/>
                    <w:jc w:val="center"/>
                    <w:rPr>
                      <w:b/>
                      <w:bCs/>
                      <w:sz w:val="28"/>
                      <w:szCs w:val="28"/>
                    </w:rPr>
                  </w:pPr>
                  <w:r>
                    <w:rPr>
                      <w:b/>
                      <w:bCs/>
                      <w:sz w:val="28"/>
                      <w:szCs w:val="28"/>
                    </w:rPr>
                    <w:t>Seminars</w:t>
                  </w:r>
                </w:p>
              </w:tc>
            </w:tr>
            <w:tr w:rsidR="00D9294A" w14:paraId="359EDB66" w14:textId="77777777">
              <w:trPr>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7D0C4B42" w14:textId="77777777" w:rsidR="00D9294A" w:rsidRDefault="00D9294A">
                  <w:pPr>
                    <w:bidi/>
                    <w:jc w:val="center"/>
                    <w:rPr>
                      <w:b/>
                      <w:bCs/>
                      <w:sz w:val="28"/>
                      <w:szCs w:val="28"/>
                    </w:rPr>
                  </w:pPr>
                  <w:r>
                    <w:rPr>
                      <w:rFonts w:hint="cs"/>
                      <w:b/>
                      <w:bCs/>
                      <w:sz w:val="28"/>
                      <w:szCs w:val="28"/>
                      <w:rtl/>
                    </w:rPr>
                    <w:t>المعرفة  والفهم</w:t>
                  </w:r>
                </w:p>
              </w:tc>
              <w:tc>
                <w:tcPr>
                  <w:tcW w:w="994" w:type="dxa"/>
                  <w:tcBorders>
                    <w:top w:val="single" w:sz="4" w:space="0" w:color="auto"/>
                    <w:left w:val="single" w:sz="4" w:space="0" w:color="auto"/>
                    <w:bottom w:val="single" w:sz="4" w:space="0" w:color="auto"/>
                    <w:right w:val="single" w:sz="4" w:space="0" w:color="auto"/>
                  </w:tcBorders>
                  <w:hideMark/>
                </w:tcPr>
                <w:p w14:paraId="5BB00F06" w14:textId="77777777" w:rsidR="00D9294A" w:rsidRDefault="00D9294A">
                  <w:pPr>
                    <w:bidi/>
                    <w:rPr>
                      <w:sz w:val="28"/>
                      <w:szCs w:val="28"/>
                    </w:rPr>
                  </w:pPr>
                  <w:r>
                    <w:rPr>
                      <w:sz w:val="28"/>
                      <w:szCs w:val="28"/>
                    </w:rPr>
                    <w:t>2.a.1</w:t>
                  </w:r>
                </w:p>
              </w:tc>
              <w:tc>
                <w:tcPr>
                  <w:tcW w:w="1956" w:type="dxa"/>
                  <w:tcBorders>
                    <w:top w:val="single" w:sz="4" w:space="0" w:color="auto"/>
                    <w:left w:val="single" w:sz="4" w:space="0" w:color="auto"/>
                    <w:bottom w:val="single" w:sz="4" w:space="0" w:color="auto"/>
                    <w:right w:val="single" w:sz="4" w:space="0" w:color="auto"/>
                  </w:tcBorders>
                </w:tcPr>
                <w:p w14:paraId="0C3D3053" w14:textId="77777777" w:rsidR="00D9294A" w:rsidRDefault="00D9294A">
                  <w:pPr>
                    <w:numPr>
                      <w:ilvl w:val="0"/>
                      <w:numId w:val="127"/>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22739D25"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486068BC" w14:textId="77777777" w:rsidR="00D9294A" w:rsidRDefault="00D9294A">
                  <w:pPr>
                    <w:numPr>
                      <w:ilvl w:val="0"/>
                      <w:numId w:val="138"/>
                    </w:numPr>
                    <w:bidi/>
                    <w:spacing w:after="0" w:line="240" w:lineRule="auto"/>
                    <w:rPr>
                      <w:sz w:val="28"/>
                      <w:szCs w:val="28"/>
                    </w:rPr>
                  </w:pPr>
                </w:p>
              </w:tc>
            </w:tr>
            <w:tr w:rsidR="00D9294A" w14:paraId="0559751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3AF7F"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67807400" w14:textId="77777777" w:rsidR="00D9294A" w:rsidRDefault="00D9294A">
                  <w:pPr>
                    <w:bidi/>
                    <w:rPr>
                      <w:sz w:val="28"/>
                      <w:szCs w:val="28"/>
                    </w:rPr>
                  </w:pPr>
                  <w:r>
                    <w:rPr>
                      <w:sz w:val="28"/>
                      <w:szCs w:val="28"/>
                    </w:rPr>
                    <w:t>2.a.2</w:t>
                  </w:r>
                </w:p>
              </w:tc>
              <w:tc>
                <w:tcPr>
                  <w:tcW w:w="1956" w:type="dxa"/>
                  <w:tcBorders>
                    <w:top w:val="single" w:sz="4" w:space="0" w:color="auto"/>
                    <w:left w:val="single" w:sz="4" w:space="0" w:color="auto"/>
                    <w:bottom w:val="single" w:sz="4" w:space="0" w:color="auto"/>
                    <w:right w:val="single" w:sz="4" w:space="0" w:color="auto"/>
                  </w:tcBorders>
                </w:tcPr>
                <w:p w14:paraId="45EF0E2C"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7EFF9695"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2E40C1D9" w14:textId="77777777" w:rsidR="00D9294A" w:rsidRDefault="00D9294A">
                  <w:pPr>
                    <w:numPr>
                      <w:ilvl w:val="0"/>
                      <w:numId w:val="138"/>
                    </w:numPr>
                    <w:bidi/>
                    <w:spacing w:after="0" w:line="240" w:lineRule="auto"/>
                    <w:rPr>
                      <w:sz w:val="28"/>
                      <w:szCs w:val="28"/>
                    </w:rPr>
                  </w:pPr>
                </w:p>
              </w:tc>
            </w:tr>
            <w:tr w:rsidR="00D9294A" w14:paraId="6745CE7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D5289"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52843C8B" w14:textId="77777777" w:rsidR="00D9294A" w:rsidRDefault="00D9294A">
                  <w:pPr>
                    <w:bidi/>
                    <w:rPr>
                      <w:sz w:val="28"/>
                      <w:szCs w:val="28"/>
                    </w:rPr>
                  </w:pPr>
                  <w:r>
                    <w:rPr>
                      <w:sz w:val="28"/>
                      <w:szCs w:val="28"/>
                    </w:rPr>
                    <w:t>2.a.3</w:t>
                  </w:r>
                </w:p>
              </w:tc>
              <w:tc>
                <w:tcPr>
                  <w:tcW w:w="1956" w:type="dxa"/>
                  <w:tcBorders>
                    <w:top w:val="single" w:sz="4" w:space="0" w:color="auto"/>
                    <w:left w:val="single" w:sz="4" w:space="0" w:color="auto"/>
                    <w:bottom w:val="single" w:sz="4" w:space="0" w:color="auto"/>
                    <w:right w:val="single" w:sz="4" w:space="0" w:color="auto"/>
                  </w:tcBorders>
                </w:tcPr>
                <w:p w14:paraId="3613741E"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235A71A6"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5FC6C378" w14:textId="77777777" w:rsidR="00D9294A" w:rsidRDefault="00D9294A">
                  <w:pPr>
                    <w:numPr>
                      <w:ilvl w:val="0"/>
                      <w:numId w:val="138"/>
                    </w:numPr>
                    <w:bidi/>
                    <w:spacing w:after="0" w:line="240" w:lineRule="auto"/>
                    <w:rPr>
                      <w:sz w:val="28"/>
                      <w:szCs w:val="28"/>
                    </w:rPr>
                  </w:pPr>
                </w:p>
              </w:tc>
            </w:tr>
            <w:tr w:rsidR="00D9294A" w14:paraId="3184E52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DF547"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3E87AD63" w14:textId="77777777" w:rsidR="00D9294A" w:rsidRDefault="00D9294A">
                  <w:pPr>
                    <w:bidi/>
                    <w:rPr>
                      <w:sz w:val="28"/>
                      <w:szCs w:val="28"/>
                    </w:rPr>
                  </w:pPr>
                  <w:r>
                    <w:rPr>
                      <w:sz w:val="28"/>
                      <w:szCs w:val="28"/>
                    </w:rPr>
                    <w:t>2.a.4</w:t>
                  </w:r>
                </w:p>
              </w:tc>
              <w:tc>
                <w:tcPr>
                  <w:tcW w:w="1956" w:type="dxa"/>
                  <w:tcBorders>
                    <w:top w:val="single" w:sz="4" w:space="0" w:color="auto"/>
                    <w:left w:val="single" w:sz="4" w:space="0" w:color="auto"/>
                    <w:bottom w:val="single" w:sz="4" w:space="0" w:color="auto"/>
                    <w:right w:val="single" w:sz="4" w:space="0" w:color="auto"/>
                  </w:tcBorders>
                </w:tcPr>
                <w:p w14:paraId="76138DE5"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67378FB6"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59912D54" w14:textId="77777777" w:rsidR="00D9294A" w:rsidRDefault="00D9294A">
                  <w:pPr>
                    <w:numPr>
                      <w:ilvl w:val="0"/>
                      <w:numId w:val="138"/>
                    </w:numPr>
                    <w:bidi/>
                    <w:spacing w:after="0" w:line="240" w:lineRule="auto"/>
                    <w:rPr>
                      <w:sz w:val="28"/>
                      <w:szCs w:val="28"/>
                    </w:rPr>
                  </w:pPr>
                </w:p>
              </w:tc>
            </w:tr>
            <w:tr w:rsidR="00D9294A" w14:paraId="6C32413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7E9C0"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11AF49C3" w14:textId="77777777" w:rsidR="00D9294A" w:rsidRDefault="00D9294A">
                  <w:pPr>
                    <w:bidi/>
                    <w:rPr>
                      <w:sz w:val="28"/>
                      <w:szCs w:val="28"/>
                    </w:rPr>
                  </w:pPr>
                  <w:r>
                    <w:rPr>
                      <w:sz w:val="28"/>
                      <w:szCs w:val="28"/>
                    </w:rPr>
                    <w:t>2.</w:t>
                  </w:r>
                </w:p>
                <w:p w14:paraId="0CAD7D9B" w14:textId="77777777" w:rsidR="00D9294A" w:rsidRDefault="00D9294A">
                  <w:pPr>
                    <w:bidi/>
                    <w:rPr>
                      <w:sz w:val="28"/>
                      <w:szCs w:val="28"/>
                    </w:rPr>
                  </w:pPr>
                  <w:r>
                    <w:rPr>
                      <w:sz w:val="28"/>
                      <w:szCs w:val="28"/>
                    </w:rPr>
                    <w:t>.5</w:t>
                  </w:r>
                </w:p>
              </w:tc>
              <w:tc>
                <w:tcPr>
                  <w:tcW w:w="1956" w:type="dxa"/>
                  <w:tcBorders>
                    <w:top w:val="single" w:sz="4" w:space="0" w:color="auto"/>
                    <w:left w:val="single" w:sz="4" w:space="0" w:color="auto"/>
                    <w:bottom w:val="single" w:sz="4" w:space="0" w:color="auto"/>
                    <w:right w:val="single" w:sz="4" w:space="0" w:color="auto"/>
                  </w:tcBorders>
                </w:tcPr>
                <w:p w14:paraId="76B86CE3"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1C36288B"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64BE1B82" w14:textId="77777777" w:rsidR="00D9294A" w:rsidRDefault="00D9294A">
                  <w:pPr>
                    <w:numPr>
                      <w:ilvl w:val="0"/>
                      <w:numId w:val="138"/>
                    </w:numPr>
                    <w:bidi/>
                    <w:spacing w:after="0" w:line="240" w:lineRule="auto"/>
                    <w:rPr>
                      <w:sz w:val="28"/>
                      <w:szCs w:val="28"/>
                    </w:rPr>
                  </w:pPr>
                </w:p>
              </w:tc>
            </w:tr>
            <w:tr w:rsidR="00D9294A" w14:paraId="5004315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C9F8A"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1C8152C4" w14:textId="77777777" w:rsidR="00D9294A" w:rsidRDefault="00D9294A">
                  <w:pPr>
                    <w:bidi/>
                    <w:rPr>
                      <w:sz w:val="28"/>
                      <w:szCs w:val="28"/>
                    </w:rPr>
                  </w:pPr>
                  <w:r>
                    <w:rPr>
                      <w:sz w:val="28"/>
                      <w:szCs w:val="28"/>
                    </w:rPr>
                    <w:t>2.a.6</w:t>
                  </w:r>
                </w:p>
              </w:tc>
              <w:tc>
                <w:tcPr>
                  <w:tcW w:w="1956" w:type="dxa"/>
                  <w:tcBorders>
                    <w:top w:val="single" w:sz="4" w:space="0" w:color="auto"/>
                    <w:left w:val="single" w:sz="4" w:space="0" w:color="auto"/>
                    <w:bottom w:val="single" w:sz="4" w:space="0" w:color="auto"/>
                    <w:right w:val="single" w:sz="4" w:space="0" w:color="auto"/>
                  </w:tcBorders>
                </w:tcPr>
                <w:p w14:paraId="2850F6AE"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45144402"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3581CF8D" w14:textId="77777777" w:rsidR="00D9294A" w:rsidRDefault="00D9294A">
                  <w:pPr>
                    <w:numPr>
                      <w:ilvl w:val="0"/>
                      <w:numId w:val="138"/>
                    </w:numPr>
                    <w:bidi/>
                    <w:spacing w:after="0" w:line="240" w:lineRule="auto"/>
                    <w:rPr>
                      <w:sz w:val="28"/>
                      <w:szCs w:val="28"/>
                    </w:rPr>
                  </w:pPr>
                </w:p>
              </w:tc>
            </w:tr>
            <w:tr w:rsidR="00D9294A" w14:paraId="378C6E7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667CB"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6128BAA0" w14:textId="77777777" w:rsidR="00D9294A" w:rsidRDefault="00D9294A">
                  <w:pPr>
                    <w:bidi/>
                    <w:rPr>
                      <w:sz w:val="28"/>
                      <w:szCs w:val="28"/>
                    </w:rPr>
                  </w:pPr>
                  <w:r>
                    <w:rPr>
                      <w:sz w:val="28"/>
                      <w:szCs w:val="28"/>
                    </w:rPr>
                    <w:t>2.a.7</w:t>
                  </w:r>
                </w:p>
              </w:tc>
              <w:tc>
                <w:tcPr>
                  <w:tcW w:w="1956" w:type="dxa"/>
                  <w:tcBorders>
                    <w:top w:val="single" w:sz="4" w:space="0" w:color="auto"/>
                    <w:left w:val="single" w:sz="4" w:space="0" w:color="auto"/>
                    <w:bottom w:val="single" w:sz="4" w:space="0" w:color="auto"/>
                    <w:right w:val="single" w:sz="4" w:space="0" w:color="auto"/>
                  </w:tcBorders>
                </w:tcPr>
                <w:p w14:paraId="728C6AD5"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0FEB5E00"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5381D9C6" w14:textId="77777777" w:rsidR="00D9294A" w:rsidRDefault="00D9294A">
                  <w:pPr>
                    <w:numPr>
                      <w:ilvl w:val="0"/>
                      <w:numId w:val="138"/>
                    </w:numPr>
                    <w:bidi/>
                    <w:spacing w:after="0" w:line="240" w:lineRule="auto"/>
                    <w:rPr>
                      <w:sz w:val="28"/>
                      <w:szCs w:val="28"/>
                    </w:rPr>
                  </w:pPr>
                </w:p>
              </w:tc>
            </w:tr>
            <w:tr w:rsidR="00D9294A" w14:paraId="2738DF14" w14:textId="77777777">
              <w:trPr>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2177073A" w14:textId="77777777" w:rsidR="00D9294A" w:rsidRDefault="00D9294A">
                  <w:pPr>
                    <w:bidi/>
                    <w:jc w:val="center"/>
                    <w:rPr>
                      <w:b/>
                      <w:bCs/>
                      <w:sz w:val="28"/>
                      <w:szCs w:val="28"/>
                    </w:rPr>
                  </w:pPr>
                  <w:r>
                    <w:rPr>
                      <w:rFonts w:hint="cs"/>
                      <w:b/>
                      <w:bCs/>
                      <w:sz w:val="28"/>
                      <w:szCs w:val="28"/>
                      <w:rtl/>
                    </w:rPr>
                    <w:t>المهارات الذهنية</w:t>
                  </w:r>
                </w:p>
              </w:tc>
              <w:tc>
                <w:tcPr>
                  <w:tcW w:w="994" w:type="dxa"/>
                  <w:tcBorders>
                    <w:top w:val="single" w:sz="4" w:space="0" w:color="auto"/>
                    <w:left w:val="single" w:sz="4" w:space="0" w:color="auto"/>
                    <w:bottom w:val="single" w:sz="4" w:space="0" w:color="auto"/>
                    <w:right w:val="single" w:sz="4" w:space="0" w:color="auto"/>
                  </w:tcBorders>
                  <w:hideMark/>
                </w:tcPr>
                <w:p w14:paraId="6E5D0BCB" w14:textId="77777777" w:rsidR="00D9294A" w:rsidRDefault="00D9294A">
                  <w:pPr>
                    <w:bidi/>
                    <w:rPr>
                      <w:sz w:val="28"/>
                      <w:szCs w:val="28"/>
                    </w:rPr>
                  </w:pPr>
                  <w:r>
                    <w:rPr>
                      <w:sz w:val="28"/>
                      <w:szCs w:val="28"/>
                    </w:rPr>
                    <w:t>2.b.1</w:t>
                  </w:r>
                </w:p>
              </w:tc>
              <w:tc>
                <w:tcPr>
                  <w:tcW w:w="1956" w:type="dxa"/>
                  <w:tcBorders>
                    <w:top w:val="single" w:sz="4" w:space="0" w:color="auto"/>
                    <w:left w:val="single" w:sz="4" w:space="0" w:color="auto"/>
                    <w:bottom w:val="single" w:sz="4" w:space="0" w:color="auto"/>
                    <w:right w:val="single" w:sz="4" w:space="0" w:color="auto"/>
                  </w:tcBorders>
                </w:tcPr>
                <w:p w14:paraId="029A4EC8"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74CCEEA6"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74EC45A6" w14:textId="77777777" w:rsidR="00D9294A" w:rsidRDefault="00D9294A">
                  <w:pPr>
                    <w:numPr>
                      <w:ilvl w:val="0"/>
                      <w:numId w:val="128"/>
                    </w:numPr>
                    <w:bidi/>
                    <w:spacing w:after="0" w:line="240" w:lineRule="auto"/>
                    <w:rPr>
                      <w:sz w:val="28"/>
                      <w:szCs w:val="28"/>
                    </w:rPr>
                  </w:pPr>
                </w:p>
              </w:tc>
            </w:tr>
            <w:tr w:rsidR="00D9294A" w14:paraId="45E2526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2B9C9"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6E2E44B6" w14:textId="77777777" w:rsidR="00D9294A" w:rsidRDefault="00D9294A">
                  <w:pPr>
                    <w:bidi/>
                    <w:rPr>
                      <w:sz w:val="28"/>
                      <w:szCs w:val="28"/>
                    </w:rPr>
                  </w:pPr>
                  <w:r>
                    <w:rPr>
                      <w:sz w:val="28"/>
                      <w:szCs w:val="28"/>
                    </w:rPr>
                    <w:t>2.b.2</w:t>
                  </w:r>
                </w:p>
              </w:tc>
              <w:tc>
                <w:tcPr>
                  <w:tcW w:w="1956" w:type="dxa"/>
                  <w:tcBorders>
                    <w:top w:val="single" w:sz="4" w:space="0" w:color="auto"/>
                    <w:left w:val="single" w:sz="4" w:space="0" w:color="auto"/>
                    <w:bottom w:val="single" w:sz="4" w:space="0" w:color="auto"/>
                    <w:right w:val="single" w:sz="4" w:space="0" w:color="auto"/>
                  </w:tcBorders>
                </w:tcPr>
                <w:p w14:paraId="000EDB27"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54FA2356"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1B2A6E9E" w14:textId="77777777" w:rsidR="00D9294A" w:rsidRDefault="00D9294A">
                  <w:pPr>
                    <w:numPr>
                      <w:ilvl w:val="0"/>
                      <w:numId w:val="128"/>
                    </w:numPr>
                    <w:bidi/>
                    <w:spacing w:after="0" w:line="240" w:lineRule="auto"/>
                    <w:rPr>
                      <w:sz w:val="28"/>
                      <w:szCs w:val="28"/>
                    </w:rPr>
                  </w:pPr>
                </w:p>
              </w:tc>
            </w:tr>
            <w:tr w:rsidR="00D9294A" w14:paraId="2F067B0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F28CF"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274D5150" w14:textId="77777777" w:rsidR="00D9294A" w:rsidRDefault="00D9294A">
                  <w:pPr>
                    <w:bidi/>
                    <w:rPr>
                      <w:sz w:val="28"/>
                      <w:szCs w:val="28"/>
                    </w:rPr>
                  </w:pPr>
                  <w:r>
                    <w:rPr>
                      <w:sz w:val="28"/>
                      <w:szCs w:val="28"/>
                    </w:rPr>
                    <w:t>2.b.3</w:t>
                  </w:r>
                </w:p>
              </w:tc>
              <w:tc>
                <w:tcPr>
                  <w:tcW w:w="1956" w:type="dxa"/>
                  <w:tcBorders>
                    <w:top w:val="single" w:sz="4" w:space="0" w:color="auto"/>
                    <w:left w:val="single" w:sz="4" w:space="0" w:color="auto"/>
                    <w:bottom w:val="single" w:sz="4" w:space="0" w:color="auto"/>
                    <w:right w:val="single" w:sz="4" w:space="0" w:color="auto"/>
                  </w:tcBorders>
                </w:tcPr>
                <w:p w14:paraId="5C3521CF" w14:textId="77777777" w:rsidR="00D9294A" w:rsidRDefault="00D9294A">
                  <w:pPr>
                    <w:numPr>
                      <w:ilvl w:val="0"/>
                      <w:numId w:val="128"/>
                    </w:numPr>
                    <w:bidi/>
                    <w:spacing w:after="0" w:line="240" w:lineRule="auto"/>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7D5EE16E"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3BFB33FE" w14:textId="77777777" w:rsidR="00D9294A" w:rsidRDefault="00D9294A">
                  <w:pPr>
                    <w:numPr>
                      <w:ilvl w:val="0"/>
                      <w:numId w:val="128"/>
                    </w:numPr>
                    <w:bidi/>
                    <w:spacing w:after="0" w:line="240" w:lineRule="auto"/>
                    <w:rPr>
                      <w:sz w:val="28"/>
                      <w:szCs w:val="28"/>
                    </w:rPr>
                  </w:pPr>
                </w:p>
              </w:tc>
            </w:tr>
            <w:tr w:rsidR="00D9294A" w14:paraId="561FB89D" w14:textId="77777777">
              <w:trPr>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26A9A623" w14:textId="77777777" w:rsidR="00D9294A" w:rsidRDefault="00D9294A">
                  <w:pPr>
                    <w:bidi/>
                    <w:jc w:val="center"/>
                    <w:rPr>
                      <w:b/>
                      <w:bCs/>
                      <w:sz w:val="28"/>
                      <w:szCs w:val="28"/>
                    </w:rPr>
                  </w:pPr>
                  <w:r>
                    <w:rPr>
                      <w:rFonts w:hint="cs"/>
                      <w:b/>
                      <w:bCs/>
                      <w:sz w:val="28"/>
                      <w:szCs w:val="28"/>
                      <w:rtl/>
                    </w:rPr>
                    <w:t>المهارات العامة</w:t>
                  </w:r>
                </w:p>
              </w:tc>
              <w:tc>
                <w:tcPr>
                  <w:tcW w:w="994" w:type="dxa"/>
                  <w:tcBorders>
                    <w:top w:val="single" w:sz="4" w:space="0" w:color="auto"/>
                    <w:left w:val="single" w:sz="4" w:space="0" w:color="auto"/>
                    <w:bottom w:val="single" w:sz="4" w:space="0" w:color="auto"/>
                    <w:right w:val="single" w:sz="4" w:space="0" w:color="auto"/>
                  </w:tcBorders>
                  <w:hideMark/>
                </w:tcPr>
                <w:p w14:paraId="55575F36" w14:textId="77777777" w:rsidR="00D9294A" w:rsidRDefault="00D9294A">
                  <w:pPr>
                    <w:bidi/>
                    <w:rPr>
                      <w:sz w:val="28"/>
                      <w:szCs w:val="28"/>
                    </w:rPr>
                  </w:pPr>
                  <w:r>
                    <w:rPr>
                      <w:sz w:val="28"/>
                      <w:szCs w:val="28"/>
                    </w:rPr>
                    <w:t>2.d.1</w:t>
                  </w:r>
                </w:p>
              </w:tc>
              <w:tc>
                <w:tcPr>
                  <w:tcW w:w="1956" w:type="dxa"/>
                  <w:tcBorders>
                    <w:top w:val="single" w:sz="4" w:space="0" w:color="auto"/>
                    <w:left w:val="single" w:sz="4" w:space="0" w:color="auto"/>
                    <w:bottom w:val="single" w:sz="4" w:space="0" w:color="auto"/>
                    <w:right w:val="single" w:sz="4" w:space="0" w:color="auto"/>
                  </w:tcBorders>
                </w:tcPr>
                <w:p w14:paraId="13EC73EF" w14:textId="77777777" w:rsidR="00D9294A" w:rsidRDefault="00D9294A">
                  <w:pPr>
                    <w:bidi/>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71285F14"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34D47881" w14:textId="77777777" w:rsidR="00D9294A" w:rsidRDefault="00D9294A">
                  <w:pPr>
                    <w:numPr>
                      <w:ilvl w:val="0"/>
                      <w:numId w:val="128"/>
                    </w:numPr>
                    <w:bidi/>
                    <w:spacing w:after="0" w:line="240" w:lineRule="auto"/>
                    <w:rPr>
                      <w:sz w:val="28"/>
                      <w:szCs w:val="28"/>
                    </w:rPr>
                  </w:pPr>
                </w:p>
              </w:tc>
            </w:tr>
            <w:tr w:rsidR="00D9294A" w14:paraId="2EA692F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A5161"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3310B0C2" w14:textId="77777777" w:rsidR="00D9294A" w:rsidRDefault="00D9294A">
                  <w:pPr>
                    <w:bidi/>
                    <w:rPr>
                      <w:sz w:val="28"/>
                      <w:szCs w:val="28"/>
                    </w:rPr>
                  </w:pPr>
                  <w:r>
                    <w:rPr>
                      <w:sz w:val="28"/>
                      <w:szCs w:val="28"/>
                    </w:rPr>
                    <w:t>2.d.2</w:t>
                  </w:r>
                </w:p>
              </w:tc>
              <w:tc>
                <w:tcPr>
                  <w:tcW w:w="1956" w:type="dxa"/>
                  <w:tcBorders>
                    <w:top w:val="single" w:sz="4" w:space="0" w:color="auto"/>
                    <w:left w:val="single" w:sz="4" w:space="0" w:color="auto"/>
                    <w:bottom w:val="single" w:sz="4" w:space="0" w:color="auto"/>
                    <w:right w:val="single" w:sz="4" w:space="0" w:color="auto"/>
                  </w:tcBorders>
                </w:tcPr>
                <w:p w14:paraId="2259D6FF" w14:textId="77777777" w:rsidR="00D9294A" w:rsidRDefault="00D9294A">
                  <w:pPr>
                    <w:bidi/>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6B99CA47"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05F1F73D" w14:textId="77777777" w:rsidR="00D9294A" w:rsidRDefault="00D9294A">
                  <w:pPr>
                    <w:numPr>
                      <w:ilvl w:val="0"/>
                      <w:numId w:val="128"/>
                    </w:numPr>
                    <w:bidi/>
                    <w:spacing w:after="0" w:line="240" w:lineRule="auto"/>
                    <w:rPr>
                      <w:sz w:val="28"/>
                      <w:szCs w:val="28"/>
                    </w:rPr>
                  </w:pPr>
                </w:p>
              </w:tc>
            </w:tr>
            <w:tr w:rsidR="00D9294A" w14:paraId="1040AAA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FC85F"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4096AD6B" w14:textId="77777777" w:rsidR="00D9294A" w:rsidRDefault="00D9294A">
                  <w:pPr>
                    <w:bidi/>
                    <w:rPr>
                      <w:sz w:val="28"/>
                      <w:szCs w:val="28"/>
                    </w:rPr>
                  </w:pPr>
                  <w:r>
                    <w:rPr>
                      <w:sz w:val="28"/>
                      <w:szCs w:val="28"/>
                    </w:rPr>
                    <w:t>2.d.3</w:t>
                  </w:r>
                </w:p>
              </w:tc>
              <w:tc>
                <w:tcPr>
                  <w:tcW w:w="1956" w:type="dxa"/>
                  <w:tcBorders>
                    <w:top w:val="single" w:sz="4" w:space="0" w:color="auto"/>
                    <w:left w:val="single" w:sz="4" w:space="0" w:color="auto"/>
                    <w:bottom w:val="single" w:sz="4" w:space="0" w:color="auto"/>
                    <w:right w:val="single" w:sz="4" w:space="0" w:color="auto"/>
                  </w:tcBorders>
                </w:tcPr>
                <w:p w14:paraId="6F87B198" w14:textId="77777777" w:rsidR="00D9294A" w:rsidRDefault="00D9294A">
                  <w:pPr>
                    <w:bidi/>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43B4F840"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10A4759C" w14:textId="77777777" w:rsidR="00D9294A" w:rsidRDefault="00D9294A">
                  <w:pPr>
                    <w:numPr>
                      <w:ilvl w:val="0"/>
                      <w:numId w:val="128"/>
                    </w:numPr>
                    <w:bidi/>
                    <w:spacing w:after="0" w:line="240" w:lineRule="auto"/>
                    <w:rPr>
                      <w:sz w:val="28"/>
                      <w:szCs w:val="28"/>
                    </w:rPr>
                  </w:pPr>
                </w:p>
              </w:tc>
            </w:tr>
            <w:tr w:rsidR="00D9294A" w14:paraId="702250A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F9F5D"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6CF16C54" w14:textId="77777777" w:rsidR="00D9294A" w:rsidRDefault="00D9294A">
                  <w:pPr>
                    <w:bidi/>
                    <w:rPr>
                      <w:sz w:val="28"/>
                      <w:szCs w:val="28"/>
                    </w:rPr>
                  </w:pPr>
                  <w:r>
                    <w:rPr>
                      <w:sz w:val="28"/>
                      <w:szCs w:val="28"/>
                    </w:rPr>
                    <w:t>2.d.4</w:t>
                  </w:r>
                </w:p>
                <w:p w14:paraId="04D5BF8A" w14:textId="77777777" w:rsidR="00D9294A" w:rsidRDefault="00D9294A">
                  <w:pPr>
                    <w:bidi/>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1721CFB3" w14:textId="77777777" w:rsidR="00D9294A" w:rsidRDefault="00D9294A">
                  <w:pPr>
                    <w:bidi/>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0729D335"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6A984F2D" w14:textId="77777777" w:rsidR="00D9294A" w:rsidRDefault="00D9294A">
                  <w:pPr>
                    <w:numPr>
                      <w:ilvl w:val="0"/>
                      <w:numId w:val="128"/>
                    </w:numPr>
                    <w:bidi/>
                    <w:spacing w:after="0" w:line="240" w:lineRule="auto"/>
                    <w:rPr>
                      <w:sz w:val="28"/>
                      <w:szCs w:val="28"/>
                    </w:rPr>
                  </w:pPr>
                </w:p>
              </w:tc>
            </w:tr>
            <w:tr w:rsidR="00D9294A" w14:paraId="6F11128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D18AA"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2D2837A8" w14:textId="77777777" w:rsidR="00D9294A" w:rsidRDefault="00D9294A">
                  <w:pPr>
                    <w:bidi/>
                    <w:rPr>
                      <w:sz w:val="28"/>
                      <w:szCs w:val="28"/>
                    </w:rPr>
                  </w:pPr>
                  <w:r>
                    <w:rPr>
                      <w:sz w:val="28"/>
                      <w:szCs w:val="28"/>
                    </w:rPr>
                    <w:t>2.d.5</w:t>
                  </w:r>
                </w:p>
              </w:tc>
              <w:tc>
                <w:tcPr>
                  <w:tcW w:w="1956" w:type="dxa"/>
                  <w:tcBorders>
                    <w:top w:val="single" w:sz="4" w:space="0" w:color="auto"/>
                    <w:left w:val="single" w:sz="4" w:space="0" w:color="auto"/>
                    <w:bottom w:val="single" w:sz="4" w:space="0" w:color="auto"/>
                    <w:right w:val="single" w:sz="4" w:space="0" w:color="auto"/>
                  </w:tcBorders>
                </w:tcPr>
                <w:p w14:paraId="7AEBF248" w14:textId="77777777" w:rsidR="00D9294A" w:rsidRDefault="00D9294A">
                  <w:pPr>
                    <w:bidi/>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48BAB495"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3DAE9EDB" w14:textId="77777777" w:rsidR="00D9294A" w:rsidRDefault="00D9294A">
                  <w:pPr>
                    <w:numPr>
                      <w:ilvl w:val="0"/>
                      <w:numId w:val="128"/>
                    </w:numPr>
                    <w:bidi/>
                    <w:spacing w:after="0" w:line="240" w:lineRule="auto"/>
                    <w:rPr>
                      <w:sz w:val="28"/>
                      <w:szCs w:val="28"/>
                    </w:rPr>
                  </w:pPr>
                </w:p>
              </w:tc>
            </w:tr>
            <w:tr w:rsidR="00D9294A" w14:paraId="74C3052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065C9"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134DB866" w14:textId="77777777" w:rsidR="00D9294A" w:rsidRDefault="00D9294A">
                  <w:pPr>
                    <w:bidi/>
                    <w:rPr>
                      <w:sz w:val="28"/>
                      <w:szCs w:val="28"/>
                    </w:rPr>
                  </w:pPr>
                  <w:r>
                    <w:rPr>
                      <w:sz w:val="28"/>
                      <w:szCs w:val="28"/>
                    </w:rPr>
                    <w:t>2.d.6</w:t>
                  </w:r>
                </w:p>
              </w:tc>
              <w:tc>
                <w:tcPr>
                  <w:tcW w:w="1956" w:type="dxa"/>
                  <w:tcBorders>
                    <w:top w:val="single" w:sz="4" w:space="0" w:color="auto"/>
                    <w:left w:val="single" w:sz="4" w:space="0" w:color="auto"/>
                    <w:bottom w:val="single" w:sz="4" w:space="0" w:color="auto"/>
                    <w:right w:val="single" w:sz="4" w:space="0" w:color="auto"/>
                  </w:tcBorders>
                </w:tcPr>
                <w:p w14:paraId="27A7D595" w14:textId="77777777" w:rsidR="00D9294A" w:rsidRDefault="00D9294A">
                  <w:pPr>
                    <w:bidi/>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6CB97544"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21D49E20" w14:textId="77777777" w:rsidR="00D9294A" w:rsidRDefault="00D9294A">
                  <w:pPr>
                    <w:numPr>
                      <w:ilvl w:val="0"/>
                      <w:numId w:val="128"/>
                    </w:numPr>
                    <w:bidi/>
                    <w:spacing w:after="0" w:line="240" w:lineRule="auto"/>
                    <w:rPr>
                      <w:sz w:val="28"/>
                      <w:szCs w:val="28"/>
                    </w:rPr>
                  </w:pPr>
                </w:p>
              </w:tc>
            </w:tr>
            <w:tr w:rsidR="00D9294A" w14:paraId="3BD22A7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A30C3"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341DA9A5" w14:textId="77777777" w:rsidR="00D9294A" w:rsidRDefault="00D9294A">
                  <w:pPr>
                    <w:bidi/>
                    <w:rPr>
                      <w:sz w:val="28"/>
                      <w:szCs w:val="28"/>
                    </w:rPr>
                  </w:pPr>
                  <w:r>
                    <w:rPr>
                      <w:sz w:val="28"/>
                      <w:szCs w:val="28"/>
                    </w:rPr>
                    <w:t>2.d.7</w:t>
                  </w:r>
                </w:p>
                <w:p w14:paraId="7101DBB5" w14:textId="77777777" w:rsidR="00D9294A" w:rsidRDefault="00D9294A">
                  <w:pPr>
                    <w:bidi/>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6F569481" w14:textId="77777777" w:rsidR="00D9294A" w:rsidRDefault="00D9294A">
                  <w:pPr>
                    <w:bidi/>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678C0C7A" w14:textId="77777777" w:rsidR="00D9294A" w:rsidRDefault="00D9294A">
                  <w:pPr>
                    <w:numPr>
                      <w:ilvl w:val="0"/>
                      <w:numId w:val="128"/>
                    </w:numPr>
                    <w:bidi/>
                    <w:spacing w:after="0" w:line="240" w:lineRule="auto"/>
                    <w:rPr>
                      <w:sz w:val="28"/>
                      <w:szCs w:val="28"/>
                    </w:rPr>
                  </w:pPr>
                </w:p>
              </w:tc>
              <w:tc>
                <w:tcPr>
                  <w:tcW w:w="1929" w:type="dxa"/>
                  <w:tcBorders>
                    <w:top w:val="single" w:sz="4" w:space="0" w:color="auto"/>
                    <w:left w:val="single" w:sz="4" w:space="0" w:color="auto"/>
                    <w:bottom w:val="single" w:sz="4" w:space="0" w:color="auto"/>
                    <w:right w:val="single" w:sz="4" w:space="0" w:color="auto"/>
                  </w:tcBorders>
                </w:tcPr>
                <w:p w14:paraId="02C788A7" w14:textId="77777777" w:rsidR="00D9294A" w:rsidRDefault="00D9294A">
                  <w:pPr>
                    <w:numPr>
                      <w:ilvl w:val="0"/>
                      <w:numId w:val="128"/>
                    </w:numPr>
                    <w:bidi/>
                    <w:spacing w:after="0" w:line="240" w:lineRule="auto"/>
                    <w:rPr>
                      <w:sz w:val="28"/>
                      <w:szCs w:val="28"/>
                    </w:rPr>
                  </w:pPr>
                </w:p>
              </w:tc>
            </w:tr>
          </w:tbl>
          <w:p w14:paraId="08B3C8C4" w14:textId="77777777" w:rsidR="00D9294A" w:rsidRDefault="00D9294A">
            <w:pPr>
              <w:bidi/>
              <w:ind w:right="2186"/>
              <w:jc w:val="center"/>
              <w:rPr>
                <w:sz w:val="24"/>
                <w:szCs w:val="24"/>
                <w:lang w:bidi="ar-EG"/>
              </w:rPr>
            </w:pPr>
          </w:p>
        </w:tc>
      </w:tr>
      <w:tr w:rsidR="00D9294A" w14:paraId="6FED7072" w14:textId="77777777">
        <w:trPr>
          <w:cantSplit/>
          <w:trHeight w:val="266"/>
          <w:jc w:val="center"/>
        </w:trPr>
        <w:tc>
          <w:tcPr>
            <w:tcW w:w="11010"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7DFD0D20" w14:textId="77777777" w:rsidR="00D9294A" w:rsidRDefault="00D9294A">
            <w:pPr>
              <w:bidi/>
              <w:spacing w:line="266" w:lineRule="atLeast"/>
              <w:rPr>
                <w:sz w:val="32"/>
                <w:szCs w:val="32"/>
              </w:rPr>
            </w:pPr>
            <w:r>
              <w:rPr>
                <w:rFonts w:hint="cs"/>
                <w:sz w:val="32"/>
                <w:szCs w:val="32"/>
                <w:rtl/>
              </w:rPr>
              <w:t>7- تقويم الطــلاب :</w:t>
            </w:r>
          </w:p>
        </w:tc>
      </w:tr>
      <w:tr w:rsidR="00D9294A" w14:paraId="29C0F506" w14:textId="77777777">
        <w:trPr>
          <w:cantSplit/>
          <w:trHeight w:val="957"/>
          <w:jc w:val="center"/>
        </w:trPr>
        <w:tc>
          <w:tcPr>
            <w:tcW w:w="2598" w:type="dxa"/>
            <w:tcBorders>
              <w:top w:val="single" w:sz="4" w:space="0" w:color="auto"/>
              <w:left w:val="single" w:sz="4" w:space="0" w:color="auto"/>
              <w:bottom w:val="single" w:sz="4" w:space="0" w:color="auto"/>
              <w:right w:val="single" w:sz="4" w:space="0" w:color="auto"/>
            </w:tcBorders>
            <w:hideMark/>
          </w:tcPr>
          <w:p w14:paraId="02FFADF1" w14:textId="77777777" w:rsidR="00D9294A" w:rsidRDefault="00D9294A">
            <w:pPr>
              <w:bidi/>
              <w:rPr>
                <w:sz w:val="24"/>
                <w:szCs w:val="24"/>
                <w:lang w:bidi="ar-EG"/>
              </w:rPr>
            </w:pPr>
            <w:r>
              <w:rPr>
                <w:rFonts w:hint="cs"/>
                <w:rtl/>
              </w:rPr>
              <w:lastRenderedPageBreak/>
              <w:t xml:space="preserve">أ- الأساليب المستخدمة                     </w:t>
            </w:r>
          </w:p>
        </w:tc>
        <w:tc>
          <w:tcPr>
            <w:tcW w:w="8412" w:type="dxa"/>
            <w:gridSpan w:val="2"/>
            <w:tcBorders>
              <w:top w:val="single" w:sz="4" w:space="0" w:color="auto"/>
              <w:left w:val="single" w:sz="4" w:space="0" w:color="auto"/>
              <w:bottom w:val="single" w:sz="4" w:space="0" w:color="auto"/>
              <w:right w:val="single" w:sz="4" w:space="0" w:color="auto"/>
            </w:tcBorders>
            <w:hideMark/>
          </w:tcPr>
          <w:p w14:paraId="25C0B904" w14:textId="77777777" w:rsidR="00D9294A" w:rsidRDefault="00D9294A">
            <w:pPr>
              <w:autoSpaceDE w:val="0"/>
              <w:autoSpaceDN w:val="0"/>
              <w:adjustRightInd w:val="0"/>
              <w:rPr>
                <w:color w:val="000000"/>
              </w:rPr>
            </w:pPr>
            <w:r>
              <w:rPr>
                <w:b/>
                <w:bCs/>
                <w:color w:val="000000"/>
              </w:rPr>
              <w:t>7. 1 - Written exams:</w:t>
            </w:r>
            <w:r>
              <w:rPr>
                <w:color w:val="000000"/>
              </w:rPr>
              <w:t xml:space="preserve"> to assess knowledge and </w:t>
            </w:r>
            <w:proofErr w:type="gramStart"/>
            <w:r>
              <w:rPr>
                <w:color w:val="000000"/>
              </w:rPr>
              <w:t>understanding  and</w:t>
            </w:r>
            <w:proofErr w:type="gramEnd"/>
            <w:r>
              <w:rPr>
                <w:color w:val="000000"/>
              </w:rPr>
              <w:t xml:space="preserve"> intellectual skills</w:t>
            </w:r>
          </w:p>
          <w:p w14:paraId="6D868659" w14:textId="77777777" w:rsidR="00D9294A" w:rsidRDefault="00D9294A">
            <w:pPr>
              <w:autoSpaceDE w:val="0"/>
              <w:autoSpaceDN w:val="0"/>
              <w:adjustRightInd w:val="0"/>
              <w:rPr>
                <w:color w:val="000000"/>
              </w:rPr>
            </w:pPr>
            <w:r>
              <w:rPr>
                <w:color w:val="000000"/>
              </w:rPr>
              <w:t xml:space="preserve">7. 2- </w:t>
            </w:r>
            <w:r>
              <w:rPr>
                <w:b/>
                <w:bCs/>
                <w:color w:val="000000"/>
              </w:rPr>
              <w:t>Structured oral exams</w:t>
            </w:r>
            <w:r>
              <w:rPr>
                <w:color w:val="000000"/>
              </w:rPr>
              <w:t>: to assess knowledge and understanding, intellectual, professional and general and transferable skills.</w:t>
            </w:r>
          </w:p>
          <w:p w14:paraId="5CDD0881" w14:textId="77777777" w:rsidR="00D9294A" w:rsidRDefault="00D9294A">
            <w:pPr>
              <w:autoSpaceDE w:val="0"/>
              <w:autoSpaceDN w:val="0"/>
              <w:adjustRightInd w:val="0"/>
              <w:rPr>
                <w:b/>
                <w:bCs/>
              </w:rPr>
            </w:pPr>
            <w:r>
              <w:rPr>
                <w:b/>
                <w:bCs/>
              </w:rPr>
              <w:t xml:space="preserve">7.3 </w:t>
            </w:r>
            <w:proofErr w:type="gramStart"/>
            <w:r>
              <w:rPr>
                <w:color w:val="000000"/>
              </w:rPr>
              <w:t>Formative</w:t>
            </w:r>
            <w:r>
              <w:rPr>
                <w:b/>
                <w:bCs/>
              </w:rPr>
              <w:t xml:space="preserve"> :</w:t>
            </w:r>
            <w:proofErr w:type="gramEnd"/>
          </w:p>
          <w:p w14:paraId="269C2697" w14:textId="77777777" w:rsidR="00D9294A" w:rsidRDefault="00D9294A">
            <w:pPr>
              <w:pStyle w:val="ListParagraph"/>
              <w:numPr>
                <w:ilvl w:val="0"/>
                <w:numId w:val="139"/>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b/>
                <w:bCs/>
                <w:i/>
                <w:iCs/>
                <w:color w:val="000000"/>
                <w:sz w:val="24"/>
                <w:szCs w:val="24"/>
              </w:rPr>
              <w:t>Research assignment:</w:t>
            </w:r>
            <w:r>
              <w:rPr>
                <w:rFonts w:ascii="Times New Roman" w:hAnsi="Times New Roman" w:cs="Times New Roman"/>
                <w:color w:val="000000"/>
                <w:sz w:val="24"/>
                <w:szCs w:val="24"/>
              </w:rPr>
              <w:t xml:space="preserve"> to assess knowledge and understanding, intellectual, professional and general and transferable skills. </w:t>
            </w:r>
          </w:p>
          <w:p w14:paraId="4F812DA5" w14:textId="77777777" w:rsidR="00D9294A" w:rsidRDefault="00D9294A">
            <w:pPr>
              <w:pStyle w:val="ListParagraph"/>
              <w:numPr>
                <w:ilvl w:val="0"/>
                <w:numId w:val="139"/>
              </w:num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Log book</w:t>
            </w:r>
            <w:proofErr w:type="gramEnd"/>
            <w:r>
              <w:rPr>
                <w:rFonts w:ascii="Times New Roman" w:hAnsi="Times New Roman" w:cs="Times New Roman"/>
                <w:color w:val="000000"/>
                <w:sz w:val="24"/>
                <w:szCs w:val="24"/>
              </w:rPr>
              <w:t xml:space="preserve"> and Attendance and absenteeism.</w:t>
            </w:r>
          </w:p>
        </w:tc>
      </w:tr>
      <w:tr w:rsidR="00D9294A" w14:paraId="6471D51E" w14:textId="77777777">
        <w:trPr>
          <w:cantSplit/>
          <w:trHeight w:val="5514"/>
          <w:jc w:val="center"/>
        </w:trPr>
        <w:tc>
          <w:tcPr>
            <w:tcW w:w="2598" w:type="dxa"/>
            <w:tcBorders>
              <w:top w:val="single" w:sz="4" w:space="0" w:color="auto"/>
              <w:left w:val="single" w:sz="4" w:space="0" w:color="auto"/>
              <w:bottom w:val="single" w:sz="4" w:space="0" w:color="auto"/>
              <w:right w:val="single" w:sz="4" w:space="0" w:color="auto"/>
            </w:tcBorders>
            <w:hideMark/>
          </w:tcPr>
          <w:p w14:paraId="6A84B81A" w14:textId="77777777" w:rsidR="00D9294A" w:rsidRDefault="00D9294A">
            <w:pPr>
              <w:bidi/>
              <w:jc w:val="center"/>
              <w:rPr>
                <w:rFonts w:ascii="Times New Roman" w:hAnsi="Times New Roman" w:cs="Times New Roman"/>
                <w:sz w:val="24"/>
                <w:szCs w:val="24"/>
              </w:rPr>
            </w:pPr>
            <w:r>
              <w:rPr>
                <w:rFonts w:hint="cs"/>
                <w:b/>
                <w:bCs/>
                <w:sz w:val="28"/>
                <w:szCs w:val="28"/>
                <w:rtl/>
              </w:rPr>
              <w:lastRenderedPageBreak/>
              <w:t>ب-مصفوفة طرق التقويم مع نواتج التعلم لمقرر</w:t>
            </w:r>
            <w:r>
              <w:rPr>
                <w:rFonts w:hint="cs"/>
                <w:b/>
                <w:bCs/>
                <w:color w:val="000000"/>
                <w:sz w:val="32"/>
                <w:szCs w:val="32"/>
                <w:rtl/>
              </w:rPr>
              <w:t xml:space="preserve"> علاج الأمراض الجلدية والتناسلية بالأشعة والكهرباء الطبية والليزر </w:t>
            </w:r>
          </w:p>
        </w:tc>
        <w:tc>
          <w:tcPr>
            <w:tcW w:w="8412" w:type="dxa"/>
            <w:gridSpan w:val="2"/>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94"/>
              <w:gridCol w:w="1956"/>
              <w:gridCol w:w="1958"/>
              <w:gridCol w:w="1923"/>
            </w:tblGrid>
            <w:tr w:rsidR="00D9294A" w14:paraId="6C36A091" w14:textId="77777777">
              <w:trPr>
                <w:jc w:val="center"/>
              </w:trPr>
              <w:tc>
                <w:tcPr>
                  <w:tcW w:w="23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979DE2" w14:textId="77777777" w:rsidR="00D9294A" w:rsidRDefault="00D9294A">
                  <w:pPr>
                    <w:bidi/>
                    <w:jc w:val="center"/>
                    <w:rPr>
                      <w:rFonts w:eastAsia="Times New Roman" w:hint="cs"/>
                      <w:b/>
                      <w:bCs/>
                      <w:sz w:val="28"/>
                      <w:szCs w:val="28"/>
                      <w:rtl/>
                    </w:rPr>
                  </w:pPr>
                  <w:r>
                    <w:rPr>
                      <w:rFonts w:hint="cs"/>
                      <w:b/>
                      <w:bCs/>
                      <w:sz w:val="28"/>
                      <w:szCs w:val="28"/>
                      <w:rtl/>
                    </w:rPr>
                    <w:t>نواتج التعلم للمقرر</w:t>
                  </w:r>
                </w:p>
              </w:tc>
              <w:tc>
                <w:tcPr>
                  <w:tcW w:w="5837" w:type="dxa"/>
                  <w:gridSpan w:val="3"/>
                  <w:tcBorders>
                    <w:top w:val="single" w:sz="4" w:space="0" w:color="auto"/>
                    <w:left w:val="single" w:sz="4" w:space="0" w:color="auto"/>
                    <w:bottom w:val="single" w:sz="4" w:space="0" w:color="auto"/>
                    <w:right w:val="single" w:sz="4" w:space="0" w:color="auto"/>
                  </w:tcBorders>
                  <w:vAlign w:val="center"/>
                  <w:hideMark/>
                </w:tcPr>
                <w:p w14:paraId="539091CF" w14:textId="77777777" w:rsidR="00D9294A" w:rsidRDefault="00D9294A">
                  <w:pPr>
                    <w:bidi/>
                    <w:jc w:val="center"/>
                    <w:rPr>
                      <w:b/>
                      <w:bCs/>
                      <w:sz w:val="28"/>
                      <w:szCs w:val="28"/>
                    </w:rPr>
                  </w:pPr>
                  <w:r>
                    <w:rPr>
                      <w:rFonts w:hint="cs"/>
                      <w:b/>
                      <w:bCs/>
                      <w:sz w:val="28"/>
                      <w:szCs w:val="28"/>
                      <w:rtl/>
                    </w:rPr>
                    <w:t>طرق التقويم</w:t>
                  </w:r>
                </w:p>
              </w:tc>
            </w:tr>
            <w:tr w:rsidR="00D9294A" w14:paraId="4A5F9649"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BAD556" w14:textId="77777777" w:rsidR="00D9294A" w:rsidRDefault="00D9294A">
                  <w:pPr>
                    <w:rPr>
                      <w:b/>
                      <w:bCs/>
                      <w:sz w:val="28"/>
                      <w:szCs w:val="28"/>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4897050E" w14:textId="77777777" w:rsidR="00D9294A" w:rsidRDefault="00D9294A">
                  <w:pPr>
                    <w:bidi/>
                    <w:jc w:val="center"/>
                    <w:rPr>
                      <w:b/>
                      <w:bCs/>
                      <w:sz w:val="28"/>
                      <w:szCs w:val="28"/>
                    </w:rPr>
                  </w:pPr>
                  <w:r>
                    <w:rPr>
                      <w:b/>
                      <w:bCs/>
                      <w:sz w:val="28"/>
                      <w:szCs w:val="28"/>
                    </w:rPr>
                    <w:t>Written</w:t>
                  </w:r>
                </w:p>
              </w:tc>
              <w:tc>
                <w:tcPr>
                  <w:tcW w:w="1958" w:type="dxa"/>
                  <w:tcBorders>
                    <w:top w:val="single" w:sz="4" w:space="0" w:color="auto"/>
                    <w:left w:val="single" w:sz="4" w:space="0" w:color="auto"/>
                    <w:bottom w:val="single" w:sz="4" w:space="0" w:color="auto"/>
                    <w:right w:val="single" w:sz="4" w:space="0" w:color="auto"/>
                  </w:tcBorders>
                  <w:vAlign w:val="center"/>
                  <w:hideMark/>
                </w:tcPr>
                <w:p w14:paraId="64A9C87E" w14:textId="77777777" w:rsidR="00D9294A" w:rsidRDefault="00D9294A">
                  <w:pPr>
                    <w:bidi/>
                    <w:jc w:val="center"/>
                    <w:rPr>
                      <w:b/>
                      <w:bCs/>
                      <w:sz w:val="28"/>
                      <w:szCs w:val="28"/>
                    </w:rPr>
                  </w:pPr>
                  <w:r>
                    <w:rPr>
                      <w:b/>
                      <w:bCs/>
                      <w:sz w:val="28"/>
                      <w:szCs w:val="28"/>
                    </w:rPr>
                    <w:t>Oral</w:t>
                  </w:r>
                </w:p>
              </w:tc>
              <w:tc>
                <w:tcPr>
                  <w:tcW w:w="1923" w:type="dxa"/>
                  <w:tcBorders>
                    <w:top w:val="single" w:sz="4" w:space="0" w:color="auto"/>
                    <w:left w:val="single" w:sz="4" w:space="0" w:color="auto"/>
                    <w:bottom w:val="single" w:sz="4" w:space="0" w:color="auto"/>
                    <w:right w:val="single" w:sz="4" w:space="0" w:color="auto"/>
                  </w:tcBorders>
                  <w:vAlign w:val="center"/>
                </w:tcPr>
                <w:p w14:paraId="607D84E1" w14:textId="77777777" w:rsidR="00D9294A" w:rsidRDefault="00D9294A">
                  <w:pPr>
                    <w:bidi/>
                    <w:jc w:val="center"/>
                    <w:rPr>
                      <w:b/>
                      <w:bCs/>
                      <w:sz w:val="28"/>
                      <w:szCs w:val="28"/>
                    </w:rPr>
                  </w:pPr>
                </w:p>
              </w:tc>
            </w:tr>
            <w:tr w:rsidR="00D9294A" w14:paraId="18A6B625" w14:textId="77777777">
              <w:trPr>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50155399" w14:textId="77777777" w:rsidR="00D9294A" w:rsidRDefault="00D9294A">
                  <w:pPr>
                    <w:bidi/>
                    <w:jc w:val="center"/>
                    <w:rPr>
                      <w:b/>
                      <w:bCs/>
                      <w:sz w:val="28"/>
                      <w:szCs w:val="28"/>
                    </w:rPr>
                  </w:pPr>
                  <w:r>
                    <w:rPr>
                      <w:rFonts w:hint="cs"/>
                      <w:b/>
                      <w:bCs/>
                      <w:sz w:val="28"/>
                      <w:szCs w:val="28"/>
                      <w:rtl/>
                    </w:rPr>
                    <w:t>المعرفة  والفهم</w:t>
                  </w:r>
                </w:p>
              </w:tc>
              <w:tc>
                <w:tcPr>
                  <w:tcW w:w="994" w:type="dxa"/>
                  <w:tcBorders>
                    <w:top w:val="single" w:sz="4" w:space="0" w:color="auto"/>
                    <w:left w:val="single" w:sz="4" w:space="0" w:color="auto"/>
                    <w:bottom w:val="single" w:sz="4" w:space="0" w:color="auto"/>
                    <w:right w:val="single" w:sz="4" w:space="0" w:color="auto"/>
                  </w:tcBorders>
                  <w:hideMark/>
                </w:tcPr>
                <w:p w14:paraId="5D34EFB2" w14:textId="77777777" w:rsidR="00D9294A" w:rsidRDefault="00D9294A">
                  <w:pPr>
                    <w:bidi/>
                    <w:rPr>
                      <w:sz w:val="28"/>
                      <w:szCs w:val="28"/>
                    </w:rPr>
                  </w:pPr>
                  <w:r>
                    <w:rPr>
                      <w:sz w:val="28"/>
                      <w:szCs w:val="28"/>
                    </w:rPr>
                    <w:t>2.a.1</w:t>
                  </w:r>
                </w:p>
              </w:tc>
              <w:tc>
                <w:tcPr>
                  <w:tcW w:w="1956" w:type="dxa"/>
                  <w:tcBorders>
                    <w:top w:val="single" w:sz="4" w:space="0" w:color="auto"/>
                    <w:left w:val="single" w:sz="4" w:space="0" w:color="auto"/>
                    <w:bottom w:val="single" w:sz="4" w:space="0" w:color="auto"/>
                    <w:right w:val="single" w:sz="4" w:space="0" w:color="auto"/>
                  </w:tcBorders>
                </w:tcPr>
                <w:p w14:paraId="52DC54B5" w14:textId="77777777" w:rsidR="00D9294A" w:rsidRDefault="00D9294A">
                  <w:pPr>
                    <w:numPr>
                      <w:ilvl w:val="0"/>
                      <w:numId w:val="127"/>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69AA83CF"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4D8F9728" w14:textId="77777777" w:rsidR="00D9294A" w:rsidRDefault="00D9294A">
                  <w:pPr>
                    <w:bidi/>
                    <w:rPr>
                      <w:sz w:val="28"/>
                      <w:szCs w:val="28"/>
                    </w:rPr>
                  </w:pPr>
                </w:p>
              </w:tc>
            </w:tr>
            <w:tr w:rsidR="00D9294A" w14:paraId="3432823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67066"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6232D36B" w14:textId="77777777" w:rsidR="00D9294A" w:rsidRDefault="00D9294A">
                  <w:pPr>
                    <w:bidi/>
                    <w:rPr>
                      <w:sz w:val="28"/>
                      <w:szCs w:val="28"/>
                    </w:rPr>
                  </w:pPr>
                  <w:r>
                    <w:rPr>
                      <w:sz w:val="28"/>
                      <w:szCs w:val="28"/>
                    </w:rPr>
                    <w:t>2.a.2</w:t>
                  </w:r>
                </w:p>
              </w:tc>
              <w:tc>
                <w:tcPr>
                  <w:tcW w:w="1956" w:type="dxa"/>
                  <w:tcBorders>
                    <w:top w:val="single" w:sz="4" w:space="0" w:color="auto"/>
                    <w:left w:val="single" w:sz="4" w:space="0" w:color="auto"/>
                    <w:bottom w:val="single" w:sz="4" w:space="0" w:color="auto"/>
                    <w:right w:val="single" w:sz="4" w:space="0" w:color="auto"/>
                  </w:tcBorders>
                </w:tcPr>
                <w:p w14:paraId="52E58BF5"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4B3718E9"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1BC3737F" w14:textId="77777777" w:rsidR="00D9294A" w:rsidRDefault="00D9294A">
                  <w:pPr>
                    <w:bidi/>
                    <w:rPr>
                      <w:sz w:val="28"/>
                      <w:szCs w:val="28"/>
                    </w:rPr>
                  </w:pPr>
                </w:p>
              </w:tc>
            </w:tr>
            <w:tr w:rsidR="00D9294A" w14:paraId="4D5102B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B335B"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78ADF1B0" w14:textId="77777777" w:rsidR="00D9294A" w:rsidRDefault="00D9294A">
                  <w:pPr>
                    <w:bidi/>
                    <w:rPr>
                      <w:sz w:val="28"/>
                      <w:szCs w:val="28"/>
                    </w:rPr>
                  </w:pPr>
                  <w:r>
                    <w:rPr>
                      <w:sz w:val="28"/>
                      <w:szCs w:val="28"/>
                    </w:rPr>
                    <w:t>2.a.3</w:t>
                  </w:r>
                </w:p>
              </w:tc>
              <w:tc>
                <w:tcPr>
                  <w:tcW w:w="1956" w:type="dxa"/>
                  <w:tcBorders>
                    <w:top w:val="single" w:sz="4" w:space="0" w:color="auto"/>
                    <w:left w:val="single" w:sz="4" w:space="0" w:color="auto"/>
                    <w:bottom w:val="single" w:sz="4" w:space="0" w:color="auto"/>
                    <w:right w:val="single" w:sz="4" w:space="0" w:color="auto"/>
                  </w:tcBorders>
                </w:tcPr>
                <w:p w14:paraId="441DDFA7"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4919E71A"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01C3BDB2" w14:textId="77777777" w:rsidR="00D9294A" w:rsidRDefault="00D9294A">
                  <w:pPr>
                    <w:bidi/>
                    <w:rPr>
                      <w:sz w:val="28"/>
                      <w:szCs w:val="28"/>
                    </w:rPr>
                  </w:pPr>
                </w:p>
              </w:tc>
            </w:tr>
            <w:tr w:rsidR="00D9294A" w14:paraId="19C7E5D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146E0"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5868D28B" w14:textId="77777777" w:rsidR="00D9294A" w:rsidRDefault="00D9294A">
                  <w:pPr>
                    <w:bidi/>
                    <w:rPr>
                      <w:sz w:val="28"/>
                      <w:szCs w:val="28"/>
                    </w:rPr>
                  </w:pPr>
                  <w:r>
                    <w:rPr>
                      <w:sz w:val="28"/>
                      <w:szCs w:val="28"/>
                    </w:rPr>
                    <w:t>2.a.4</w:t>
                  </w:r>
                </w:p>
              </w:tc>
              <w:tc>
                <w:tcPr>
                  <w:tcW w:w="1956" w:type="dxa"/>
                  <w:tcBorders>
                    <w:top w:val="single" w:sz="4" w:space="0" w:color="auto"/>
                    <w:left w:val="single" w:sz="4" w:space="0" w:color="auto"/>
                    <w:bottom w:val="single" w:sz="4" w:space="0" w:color="auto"/>
                    <w:right w:val="single" w:sz="4" w:space="0" w:color="auto"/>
                  </w:tcBorders>
                </w:tcPr>
                <w:p w14:paraId="4862102A"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7512E3C9"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70B98FA0" w14:textId="77777777" w:rsidR="00D9294A" w:rsidRDefault="00D9294A">
                  <w:pPr>
                    <w:bidi/>
                    <w:rPr>
                      <w:sz w:val="28"/>
                      <w:szCs w:val="28"/>
                    </w:rPr>
                  </w:pPr>
                </w:p>
              </w:tc>
            </w:tr>
            <w:tr w:rsidR="00D9294A" w14:paraId="7088C54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90E32"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50326AA1" w14:textId="77777777" w:rsidR="00D9294A" w:rsidRDefault="00D9294A">
                  <w:pPr>
                    <w:bidi/>
                    <w:rPr>
                      <w:sz w:val="28"/>
                      <w:szCs w:val="28"/>
                    </w:rPr>
                  </w:pPr>
                  <w:r>
                    <w:rPr>
                      <w:sz w:val="28"/>
                      <w:szCs w:val="28"/>
                    </w:rPr>
                    <w:t>2.</w:t>
                  </w:r>
                </w:p>
                <w:p w14:paraId="393193DB" w14:textId="77777777" w:rsidR="00D9294A" w:rsidRDefault="00D9294A">
                  <w:pPr>
                    <w:bidi/>
                    <w:rPr>
                      <w:sz w:val="28"/>
                      <w:szCs w:val="28"/>
                    </w:rPr>
                  </w:pPr>
                  <w:r>
                    <w:rPr>
                      <w:sz w:val="28"/>
                      <w:szCs w:val="28"/>
                    </w:rPr>
                    <w:t>.5</w:t>
                  </w:r>
                </w:p>
              </w:tc>
              <w:tc>
                <w:tcPr>
                  <w:tcW w:w="1956" w:type="dxa"/>
                  <w:tcBorders>
                    <w:top w:val="single" w:sz="4" w:space="0" w:color="auto"/>
                    <w:left w:val="single" w:sz="4" w:space="0" w:color="auto"/>
                    <w:bottom w:val="single" w:sz="4" w:space="0" w:color="auto"/>
                    <w:right w:val="single" w:sz="4" w:space="0" w:color="auto"/>
                  </w:tcBorders>
                </w:tcPr>
                <w:p w14:paraId="3E020B94"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6F83107E"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121CA8EA" w14:textId="77777777" w:rsidR="00D9294A" w:rsidRDefault="00D9294A">
                  <w:pPr>
                    <w:bidi/>
                    <w:rPr>
                      <w:sz w:val="28"/>
                      <w:szCs w:val="28"/>
                    </w:rPr>
                  </w:pPr>
                </w:p>
              </w:tc>
            </w:tr>
            <w:tr w:rsidR="00D9294A" w14:paraId="4139604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58F22"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5250F0E1" w14:textId="77777777" w:rsidR="00D9294A" w:rsidRDefault="00D9294A">
                  <w:pPr>
                    <w:bidi/>
                    <w:rPr>
                      <w:sz w:val="28"/>
                      <w:szCs w:val="28"/>
                    </w:rPr>
                  </w:pPr>
                  <w:r>
                    <w:rPr>
                      <w:sz w:val="28"/>
                      <w:szCs w:val="28"/>
                    </w:rPr>
                    <w:t>2.a.6</w:t>
                  </w:r>
                </w:p>
              </w:tc>
              <w:tc>
                <w:tcPr>
                  <w:tcW w:w="1956" w:type="dxa"/>
                  <w:tcBorders>
                    <w:top w:val="single" w:sz="4" w:space="0" w:color="auto"/>
                    <w:left w:val="single" w:sz="4" w:space="0" w:color="auto"/>
                    <w:bottom w:val="single" w:sz="4" w:space="0" w:color="auto"/>
                    <w:right w:val="single" w:sz="4" w:space="0" w:color="auto"/>
                  </w:tcBorders>
                </w:tcPr>
                <w:p w14:paraId="0635C64D"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5805344A"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5AB3DD30" w14:textId="77777777" w:rsidR="00D9294A" w:rsidRDefault="00D9294A">
                  <w:pPr>
                    <w:bidi/>
                    <w:rPr>
                      <w:sz w:val="28"/>
                      <w:szCs w:val="28"/>
                    </w:rPr>
                  </w:pPr>
                </w:p>
              </w:tc>
            </w:tr>
            <w:tr w:rsidR="00D9294A" w14:paraId="68C10BE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EE4C6"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0F0B5221" w14:textId="77777777" w:rsidR="00D9294A" w:rsidRDefault="00D9294A">
                  <w:pPr>
                    <w:bidi/>
                    <w:rPr>
                      <w:sz w:val="28"/>
                      <w:szCs w:val="28"/>
                    </w:rPr>
                  </w:pPr>
                  <w:r>
                    <w:rPr>
                      <w:sz w:val="28"/>
                      <w:szCs w:val="28"/>
                    </w:rPr>
                    <w:t>2.a.7</w:t>
                  </w:r>
                </w:p>
              </w:tc>
              <w:tc>
                <w:tcPr>
                  <w:tcW w:w="1956" w:type="dxa"/>
                  <w:tcBorders>
                    <w:top w:val="single" w:sz="4" w:space="0" w:color="auto"/>
                    <w:left w:val="single" w:sz="4" w:space="0" w:color="auto"/>
                    <w:bottom w:val="single" w:sz="4" w:space="0" w:color="auto"/>
                    <w:right w:val="single" w:sz="4" w:space="0" w:color="auto"/>
                  </w:tcBorders>
                </w:tcPr>
                <w:p w14:paraId="405A796E"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69F148B3"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687EEFC3" w14:textId="77777777" w:rsidR="00D9294A" w:rsidRDefault="00D9294A">
                  <w:pPr>
                    <w:bidi/>
                    <w:rPr>
                      <w:sz w:val="28"/>
                      <w:szCs w:val="28"/>
                    </w:rPr>
                  </w:pPr>
                </w:p>
              </w:tc>
            </w:tr>
            <w:tr w:rsidR="00D9294A" w14:paraId="2C9078CB" w14:textId="77777777">
              <w:trPr>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50F213ED" w14:textId="77777777" w:rsidR="00D9294A" w:rsidRDefault="00D9294A">
                  <w:pPr>
                    <w:bidi/>
                    <w:jc w:val="center"/>
                    <w:rPr>
                      <w:b/>
                      <w:bCs/>
                      <w:sz w:val="28"/>
                      <w:szCs w:val="28"/>
                    </w:rPr>
                  </w:pPr>
                  <w:r>
                    <w:rPr>
                      <w:rFonts w:hint="cs"/>
                      <w:b/>
                      <w:bCs/>
                      <w:sz w:val="28"/>
                      <w:szCs w:val="28"/>
                      <w:rtl/>
                    </w:rPr>
                    <w:t>المهارات الذهنية</w:t>
                  </w:r>
                </w:p>
              </w:tc>
              <w:tc>
                <w:tcPr>
                  <w:tcW w:w="994" w:type="dxa"/>
                  <w:tcBorders>
                    <w:top w:val="single" w:sz="4" w:space="0" w:color="auto"/>
                    <w:left w:val="single" w:sz="4" w:space="0" w:color="auto"/>
                    <w:bottom w:val="single" w:sz="4" w:space="0" w:color="auto"/>
                    <w:right w:val="single" w:sz="4" w:space="0" w:color="auto"/>
                  </w:tcBorders>
                  <w:hideMark/>
                </w:tcPr>
                <w:p w14:paraId="71F34CBA" w14:textId="77777777" w:rsidR="00D9294A" w:rsidRDefault="00D9294A">
                  <w:pPr>
                    <w:bidi/>
                    <w:rPr>
                      <w:sz w:val="28"/>
                      <w:szCs w:val="28"/>
                    </w:rPr>
                  </w:pPr>
                  <w:r>
                    <w:rPr>
                      <w:sz w:val="28"/>
                      <w:szCs w:val="28"/>
                    </w:rPr>
                    <w:t>2.b.1</w:t>
                  </w:r>
                </w:p>
              </w:tc>
              <w:tc>
                <w:tcPr>
                  <w:tcW w:w="1956" w:type="dxa"/>
                  <w:tcBorders>
                    <w:top w:val="single" w:sz="4" w:space="0" w:color="auto"/>
                    <w:left w:val="single" w:sz="4" w:space="0" w:color="auto"/>
                    <w:bottom w:val="single" w:sz="4" w:space="0" w:color="auto"/>
                    <w:right w:val="single" w:sz="4" w:space="0" w:color="auto"/>
                  </w:tcBorders>
                </w:tcPr>
                <w:p w14:paraId="1DD36F69"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5365E217"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069F691F" w14:textId="77777777" w:rsidR="00D9294A" w:rsidRDefault="00D9294A">
                  <w:pPr>
                    <w:bidi/>
                    <w:rPr>
                      <w:sz w:val="28"/>
                      <w:szCs w:val="28"/>
                    </w:rPr>
                  </w:pPr>
                </w:p>
              </w:tc>
            </w:tr>
            <w:tr w:rsidR="00D9294A" w14:paraId="1FF0558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6D5DE"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12F7827D" w14:textId="77777777" w:rsidR="00D9294A" w:rsidRDefault="00D9294A">
                  <w:pPr>
                    <w:bidi/>
                    <w:rPr>
                      <w:sz w:val="28"/>
                      <w:szCs w:val="28"/>
                    </w:rPr>
                  </w:pPr>
                  <w:r>
                    <w:rPr>
                      <w:sz w:val="28"/>
                      <w:szCs w:val="28"/>
                    </w:rPr>
                    <w:t>2.b.2</w:t>
                  </w:r>
                </w:p>
              </w:tc>
              <w:tc>
                <w:tcPr>
                  <w:tcW w:w="1956" w:type="dxa"/>
                  <w:tcBorders>
                    <w:top w:val="single" w:sz="4" w:space="0" w:color="auto"/>
                    <w:left w:val="single" w:sz="4" w:space="0" w:color="auto"/>
                    <w:bottom w:val="single" w:sz="4" w:space="0" w:color="auto"/>
                    <w:right w:val="single" w:sz="4" w:space="0" w:color="auto"/>
                  </w:tcBorders>
                </w:tcPr>
                <w:p w14:paraId="3C55AAE9"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3D8A7AA5"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048FE928" w14:textId="77777777" w:rsidR="00D9294A" w:rsidRDefault="00D9294A">
                  <w:pPr>
                    <w:bidi/>
                    <w:rPr>
                      <w:sz w:val="28"/>
                      <w:szCs w:val="28"/>
                    </w:rPr>
                  </w:pPr>
                </w:p>
              </w:tc>
            </w:tr>
            <w:tr w:rsidR="00D9294A" w14:paraId="3F68248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D3BFC"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30C311A2" w14:textId="77777777" w:rsidR="00D9294A" w:rsidRDefault="00D9294A">
                  <w:pPr>
                    <w:bidi/>
                    <w:rPr>
                      <w:sz w:val="28"/>
                      <w:szCs w:val="28"/>
                    </w:rPr>
                  </w:pPr>
                  <w:r>
                    <w:rPr>
                      <w:sz w:val="28"/>
                      <w:szCs w:val="28"/>
                    </w:rPr>
                    <w:t>2.b.3</w:t>
                  </w:r>
                </w:p>
              </w:tc>
              <w:tc>
                <w:tcPr>
                  <w:tcW w:w="1956" w:type="dxa"/>
                  <w:tcBorders>
                    <w:top w:val="single" w:sz="4" w:space="0" w:color="auto"/>
                    <w:left w:val="single" w:sz="4" w:space="0" w:color="auto"/>
                    <w:bottom w:val="single" w:sz="4" w:space="0" w:color="auto"/>
                    <w:right w:val="single" w:sz="4" w:space="0" w:color="auto"/>
                  </w:tcBorders>
                </w:tcPr>
                <w:p w14:paraId="46883A95" w14:textId="77777777" w:rsidR="00D9294A" w:rsidRDefault="00D9294A">
                  <w:pPr>
                    <w:numPr>
                      <w:ilvl w:val="0"/>
                      <w:numId w:val="128"/>
                    </w:numPr>
                    <w:bidi/>
                    <w:spacing w:after="0" w:line="240" w:lineRule="auto"/>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733C51F3"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6C20BFBA" w14:textId="77777777" w:rsidR="00D9294A" w:rsidRDefault="00D9294A">
                  <w:pPr>
                    <w:bidi/>
                    <w:rPr>
                      <w:sz w:val="28"/>
                      <w:szCs w:val="28"/>
                    </w:rPr>
                  </w:pPr>
                </w:p>
              </w:tc>
            </w:tr>
            <w:tr w:rsidR="00D9294A" w14:paraId="17C77217" w14:textId="77777777">
              <w:trPr>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194D2BED" w14:textId="77777777" w:rsidR="00D9294A" w:rsidRDefault="00D9294A">
                  <w:pPr>
                    <w:bidi/>
                    <w:jc w:val="center"/>
                    <w:rPr>
                      <w:b/>
                      <w:bCs/>
                      <w:sz w:val="28"/>
                      <w:szCs w:val="28"/>
                    </w:rPr>
                  </w:pPr>
                  <w:r>
                    <w:rPr>
                      <w:rFonts w:hint="cs"/>
                      <w:b/>
                      <w:bCs/>
                      <w:sz w:val="28"/>
                      <w:szCs w:val="28"/>
                      <w:rtl/>
                    </w:rPr>
                    <w:t>المهارات العامة</w:t>
                  </w:r>
                </w:p>
              </w:tc>
              <w:tc>
                <w:tcPr>
                  <w:tcW w:w="994" w:type="dxa"/>
                  <w:tcBorders>
                    <w:top w:val="single" w:sz="4" w:space="0" w:color="auto"/>
                    <w:left w:val="single" w:sz="4" w:space="0" w:color="auto"/>
                    <w:bottom w:val="single" w:sz="4" w:space="0" w:color="auto"/>
                    <w:right w:val="single" w:sz="4" w:space="0" w:color="auto"/>
                  </w:tcBorders>
                  <w:hideMark/>
                </w:tcPr>
                <w:p w14:paraId="409AEC61" w14:textId="77777777" w:rsidR="00D9294A" w:rsidRDefault="00D9294A">
                  <w:pPr>
                    <w:bidi/>
                    <w:rPr>
                      <w:sz w:val="28"/>
                      <w:szCs w:val="28"/>
                    </w:rPr>
                  </w:pPr>
                  <w:r>
                    <w:rPr>
                      <w:sz w:val="28"/>
                      <w:szCs w:val="28"/>
                    </w:rPr>
                    <w:t>2.d.1</w:t>
                  </w:r>
                </w:p>
              </w:tc>
              <w:tc>
                <w:tcPr>
                  <w:tcW w:w="1956" w:type="dxa"/>
                  <w:tcBorders>
                    <w:top w:val="single" w:sz="4" w:space="0" w:color="auto"/>
                    <w:left w:val="single" w:sz="4" w:space="0" w:color="auto"/>
                    <w:bottom w:val="single" w:sz="4" w:space="0" w:color="auto"/>
                    <w:right w:val="single" w:sz="4" w:space="0" w:color="auto"/>
                  </w:tcBorders>
                </w:tcPr>
                <w:p w14:paraId="126B1172" w14:textId="77777777" w:rsidR="00D9294A" w:rsidRDefault="00D9294A">
                  <w:pPr>
                    <w:bidi/>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3088EB7A"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0FBE6F7B" w14:textId="77777777" w:rsidR="00D9294A" w:rsidRDefault="00D9294A">
                  <w:pPr>
                    <w:bidi/>
                    <w:rPr>
                      <w:sz w:val="28"/>
                      <w:szCs w:val="28"/>
                    </w:rPr>
                  </w:pPr>
                </w:p>
              </w:tc>
            </w:tr>
            <w:tr w:rsidR="00D9294A" w14:paraId="617902E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09CDE"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503ED98C" w14:textId="77777777" w:rsidR="00D9294A" w:rsidRDefault="00D9294A">
                  <w:pPr>
                    <w:bidi/>
                    <w:rPr>
                      <w:sz w:val="28"/>
                      <w:szCs w:val="28"/>
                    </w:rPr>
                  </w:pPr>
                  <w:r>
                    <w:rPr>
                      <w:sz w:val="28"/>
                      <w:szCs w:val="28"/>
                    </w:rPr>
                    <w:t>2.d.2</w:t>
                  </w:r>
                </w:p>
              </w:tc>
              <w:tc>
                <w:tcPr>
                  <w:tcW w:w="1956" w:type="dxa"/>
                  <w:tcBorders>
                    <w:top w:val="single" w:sz="4" w:space="0" w:color="auto"/>
                    <w:left w:val="single" w:sz="4" w:space="0" w:color="auto"/>
                    <w:bottom w:val="single" w:sz="4" w:space="0" w:color="auto"/>
                    <w:right w:val="single" w:sz="4" w:space="0" w:color="auto"/>
                  </w:tcBorders>
                </w:tcPr>
                <w:p w14:paraId="162CB517" w14:textId="77777777" w:rsidR="00D9294A" w:rsidRDefault="00D9294A">
                  <w:pPr>
                    <w:bidi/>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4C2BF60B"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4D8AD0CC" w14:textId="77777777" w:rsidR="00D9294A" w:rsidRDefault="00D9294A">
                  <w:pPr>
                    <w:bidi/>
                    <w:rPr>
                      <w:sz w:val="28"/>
                      <w:szCs w:val="28"/>
                    </w:rPr>
                  </w:pPr>
                </w:p>
              </w:tc>
            </w:tr>
            <w:tr w:rsidR="00D9294A" w14:paraId="320102A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1BEEB"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78B63D7F" w14:textId="77777777" w:rsidR="00D9294A" w:rsidRDefault="00D9294A">
                  <w:pPr>
                    <w:bidi/>
                    <w:rPr>
                      <w:sz w:val="28"/>
                      <w:szCs w:val="28"/>
                    </w:rPr>
                  </w:pPr>
                  <w:r>
                    <w:rPr>
                      <w:sz w:val="28"/>
                      <w:szCs w:val="28"/>
                    </w:rPr>
                    <w:t>2.d.3</w:t>
                  </w:r>
                </w:p>
              </w:tc>
              <w:tc>
                <w:tcPr>
                  <w:tcW w:w="1956" w:type="dxa"/>
                  <w:tcBorders>
                    <w:top w:val="single" w:sz="4" w:space="0" w:color="auto"/>
                    <w:left w:val="single" w:sz="4" w:space="0" w:color="auto"/>
                    <w:bottom w:val="single" w:sz="4" w:space="0" w:color="auto"/>
                    <w:right w:val="single" w:sz="4" w:space="0" w:color="auto"/>
                  </w:tcBorders>
                </w:tcPr>
                <w:p w14:paraId="0262225C" w14:textId="77777777" w:rsidR="00D9294A" w:rsidRDefault="00D9294A">
                  <w:pPr>
                    <w:bidi/>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09CCC239"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0F43AAED" w14:textId="77777777" w:rsidR="00D9294A" w:rsidRDefault="00D9294A">
                  <w:pPr>
                    <w:bidi/>
                    <w:rPr>
                      <w:sz w:val="28"/>
                      <w:szCs w:val="28"/>
                    </w:rPr>
                  </w:pPr>
                </w:p>
              </w:tc>
            </w:tr>
            <w:tr w:rsidR="00D9294A" w14:paraId="61765EB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EC273"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7606A3CE" w14:textId="77777777" w:rsidR="00D9294A" w:rsidRDefault="00D9294A">
                  <w:pPr>
                    <w:bidi/>
                    <w:rPr>
                      <w:sz w:val="28"/>
                      <w:szCs w:val="28"/>
                    </w:rPr>
                  </w:pPr>
                  <w:r>
                    <w:rPr>
                      <w:sz w:val="28"/>
                      <w:szCs w:val="28"/>
                    </w:rPr>
                    <w:t>2.d.4</w:t>
                  </w:r>
                </w:p>
                <w:p w14:paraId="77C71F54" w14:textId="77777777" w:rsidR="00D9294A" w:rsidRDefault="00D9294A">
                  <w:pPr>
                    <w:bidi/>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2D09BF58" w14:textId="77777777" w:rsidR="00D9294A" w:rsidRDefault="00D9294A">
                  <w:pPr>
                    <w:bidi/>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69FE671C"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5FC69CB3" w14:textId="77777777" w:rsidR="00D9294A" w:rsidRDefault="00D9294A">
                  <w:pPr>
                    <w:bidi/>
                    <w:rPr>
                      <w:sz w:val="28"/>
                      <w:szCs w:val="28"/>
                    </w:rPr>
                  </w:pPr>
                </w:p>
              </w:tc>
            </w:tr>
            <w:tr w:rsidR="00D9294A" w14:paraId="48CB75C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C443C"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78727CA6" w14:textId="77777777" w:rsidR="00D9294A" w:rsidRDefault="00D9294A">
                  <w:pPr>
                    <w:bidi/>
                    <w:rPr>
                      <w:sz w:val="28"/>
                      <w:szCs w:val="28"/>
                    </w:rPr>
                  </w:pPr>
                  <w:r>
                    <w:rPr>
                      <w:sz w:val="28"/>
                      <w:szCs w:val="28"/>
                    </w:rPr>
                    <w:t>2.d.5</w:t>
                  </w:r>
                </w:p>
              </w:tc>
              <w:tc>
                <w:tcPr>
                  <w:tcW w:w="1956" w:type="dxa"/>
                  <w:tcBorders>
                    <w:top w:val="single" w:sz="4" w:space="0" w:color="auto"/>
                    <w:left w:val="single" w:sz="4" w:space="0" w:color="auto"/>
                    <w:bottom w:val="single" w:sz="4" w:space="0" w:color="auto"/>
                    <w:right w:val="single" w:sz="4" w:space="0" w:color="auto"/>
                  </w:tcBorders>
                </w:tcPr>
                <w:p w14:paraId="5B24D7C0" w14:textId="77777777" w:rsidR="00D9294A" w:rsidRDefault="00D9294A">
                  <w:pPr>
                    <w:bidi/>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2F75CCDF"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554164F9" w14:textId="77777777" w:rsidR="00D9294A" w:rsidRDefault="00D9294A">
                  <w:pPr>
                    <w:bidi/>
                    <w:rPr>
                      <w:sz w:val="28"/>
                      <w:szCs w:val="28"/>
                    </w:rPr>
                  </w:pPr>
                </w:p>
              </w:tc>
            </w:tr>
            <w:tr w:rsidR="00D9294A" w14:paraId="7C916BE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14A06"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5531AB02" w14:textId="77777777" w:rsidR="00D9294A" w:rsidRDefault="00D9294A">
                  <w:pPr>
                    <w:bidi/>
                    <w:rPr>
                      <w:sz w:val="28"/>
                      <w:szCs w:val="28"/>
                    </w:rPr>
                  </w:pPr>
                  <w:r>
                    <w:rPr>
                      <w:sz w:val="28"/>
                      <w:szCs w:val="28"/>
                    </w:rPr>
                    <w:t>2.d.6</w:t>
                  </w:r>
                </w:p>
              </w:tc>
              <w:tc>
                <w:tcPr>
                  <w:tcW w:w="1956" w:type="dxa"/>
                  <w:tcBorders>
                    <w:top w:val="single" w:sz="4" w:space="0" w:color="auto"/>
                    <w:left w:val="single" w:sz="4" w:space="0" w:color="auto"/>
                    <w:bottom w:val="single" w:sz="4" w:space="0" w:color="auto"/>
                    <w:right w:val="single" w:sz="4" w:space="0" w:color="auto"/>
                  </w:tcBorders>
                </w:tcPr>
                <w:p w14:paraId="6D7A5BF7" w14:textId="77777777" w:rsidR="00D9294A" w:rsidRDefault="00D9294A">
                  <w:pPr>
                    <w:bidi/>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0A2716AF"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189DE61C" w14:textId="77777777" w:rsidR="00D9294A" w:rsidRDefault="00D9294A">
                  <w:pPr>
                    <w:bidi/>
                    <w:rPr>
                      <w:sz w:val="28"/>
                      <w:szCs w:val="28"/>
                    </w:rPr>
                  </w:pPr>
                </w:p>
              </w:tc>
            </w:tr>
            <w:tr w:rsidR="00D9294A" w14:paraId="794A4B1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664B" w14:textId="77777777" w:rsidR="00D9294A" w:rsidRDefault="00D9294A">
                  <w:pPr>
                    <w:rPr>
                      <w:b/>
                      <w:bCs/>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2EEF4D8C" w14:textId="77777777" w:rsidR="00D9294A" w:rsidRDefault="00D9294A">
                  <w:pPr>
                    <w:bidi/>
                    <w:rPr>
                      <w:sz w:val="28"/>
                      <w:szCs w:val="28"/>
                    </w:rPr>
                  </w:pPr>
                  <w:r>
                    <w:rPr>
                      <w:sz w:val="28"/>
                      <w:szCs w:val="28"/>
                    </w:rPr>
                    <w:t>2.d.7</w:t>
                  </w:r>
                </w:p>
                <w:p w14:paraId="2D7EC8E8" w14:textId="77777777" w:rsidR="00D9294A" w:rsidRDefault="00D9294A">
                  <w:pPr>
                    <w:bidi/>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73EE25F9" w14:textId="77777777" w:rsidR="00D9294A" w:rsidRDefault="00D9294A">
                  <w:pPr>
                    <w:bidi/>
                    <w:rPr>
                      <w:sz w:val="28"/>
                      <w:szCs w:val="28"/>
                    </w:rPr>
                  </w:pPr>
                </w:p>
              </w:tc>
              <w:tc>
                <w:tcPr>
                  <w:tcW w:w="1958" w:type="dxa"/>
                  <w:tcBorders>
                    <w:top w:val="single" w:sz="4" w:space="0" w:color="auto"/>
                    <w:left w:val="single" w:sz="4" w:space="0" w:color="auto"/>
                    <w:bottom w:val="single" w:sz="4" w:space="0" w:color="auto"/>
                    <w:right w:val="single" w:sz="4" w:space="0" w:color="auto"/>
                  </w:tcBorders>
                </w:tcPr>
                <w:p w14:paraId="1233BC6B" w14:textId="77777777" w:rsidR="00D9294A" w:rsidRDefault="00D9294A">
                  <w:pPr>
                    <w:numPr>
                      <w:ilvl w:val="0"/>
                      <w:numId w:val="128"/>
                    </w:numPr>
                    <w:bidi/>
                    <w:spacing w:after="0" w:line="240" w:lineRule="auto"/>
                    <w:rPr>
                      <w:sz w:val="28"/>
                      <w:szCs w:val="28"/>
                    </w:rPr>
                  </w:pPr>
                </w:p>
              </w:tc>
              <w:tc>
                <w:tcPr>
                  <w:tcW w:w="1923" w:type="dxa"/>
                  <w:tcBorders>
                    <w:top w:val="single" w:sz="4" w:space="0" w:color="auto"/>
                    <w:left w:val="single" w:sz="4" w:space="0" w:color="auto"/>
                    <w:bottom w:val="single" w:sz="4" w:space="0" w:color="auto"/>
                    <w:right w:val="single" w:sz="4" w:space="0" w:color="auto"/>
                  </w:tcBorders>
                </w:tcPr>
                <w:p w14:paraId="65D00B31" w14:textId="77777777" w:rsidR="00D9294A" w:rsidRDefault="00D9294A">
                  <w:pPr>
                    <w:bidi/>
                    <w:rPr>
                      <w:sz w:val="28"/>
                      <w:szCs w:val="28"/>
                    </w:rPr>
                  </w:pPr>
                </w:p>
              </w:tc>
            </w:tr>
          </w:tbl>
          <w:p w14:paraId="322F8799" w14:textId="77777777" w:rsidR="00D9294A" w:rsidRDefault="00D9294A">
            <w:pPr>
              <w:autoSpaceDE w:val="0"/>
              <w:autoSpaceDN w:val="0"/>
              <w:adjustRightInd w:val="0"/>
              <w:rPr>
                <w:b/>
                <w:bCs/>
                <w:color w:val="000000"/>
                <w:sz w:val="24"/>
                <w:szCs w:val="24"/>
              </w:rPr>
            </w:pPr>
          </w:p>
        </w:tc>
      </w:tr>
      <w:tr w:rsidR="00D9294A" w14:paraId="2E89FF16" w14:textId="77777777">
        <w:trPr>
          <w:cantSplit/>
          <w:trHeight w:val="474"/>
          <w:jc w:val="center"/>
        </w:trPr>
        <w:tc>
          <w:tcPr>
            <w:tcW w:w="2598" w:type="dxa"/>
            <w:tcBorders>
              <w:top w:val="single" w:sz="4" w:space="0" w:color="auto"/>
              <w:left w:val="single" w:sz="4" w:space="0" w:color="auto"/>
              <w:bottom w:val="single" w:sz="4" w:space="0" w:color="auto"/>
              <w:right w:val="single" w:sz="4" w:space="0" w:color="auto"/>
            </w:tcBorders>
            <w:hideMark/>
          </w:tcPr>
          <w:p w14:paraId="7E09C63F" w14:textId="77777777" w:rsidR="00D9294A" w:rsidRDefault="00D9294A">
            <w:pPr>
              <w:bidi/>
              <w:rPr>
                <w:lang w:bidi="ar-EG"/>
              </w:rPr>
            </w:pPr>
            <w:r>
              <w:rPr>
                <w:rFonts w:hint="cs"/>
                <w:rtl/>
              </w:rPr>
              <w:t xml:space="preserve">ج-التوقيت                   </w:t>
            </w:r>
          </w:p>
        </w:tc>
        <w:tc>
          <w:tcPr>
            <w:tcW w:w="8412" w:type="dxa"/>
            <w:gridSpan w:val="2"/>
            <w:tcBorders>
              <w:top w:val="single" w:sz="4" w:space="0" w:color="auto"/>
              <w:left w:val="single" w:sz="4" w:space="0" w:color="auto"/>
              <w:bottom w:val="single" w:sz="4" w:space="0" w:color="auto"/>
              <w:right w:val="single" w:sz="4" w:space="0" w:color="auto"/>
            </w:tcBorders>
            <w:hideMark/>
          </w:tcPr>
          <w:p w14:paraId="580763BC" w14:textId="77777777" w:rsidR="00D9294A" w:rsidRDefault="00D9294A">
            <w:pPr>
              <w:tabs>
                <w:tab w:val="num" w:pos="459"/>
              </w:tabs>
              <w:ind w:left="621" w:hanging="621"/>
              <w:rPr>
                <w:rFonts w:eastAsia="Times New Roman"/>
                <w:lang w:bidi="ar-EG"/>
              </w:rPr>
            </w:pPr>
            <w:r>
              <w:t xml:space="preserve">Only by final Exam: written </w:t>
            </w:r>
            <w:proofErr w:type="gramStart"/>
            <w:r>
              <w:t>and  oral</w:t>
            </w:r>
            <w:proofErr w:type="gramEnd"/>
            <w:r>
              <w:t xml:space="preserve"> examinations</w:t>
            </w:r>
          </w:p>
        </w:tc>
      </w:tr>
      <w:tr w:rsidR="00D9294A" w14:paraId="4E0DCCD0" w14:textId="77777777">
        <w:trPr>
          <w:cantSplit/>
          <w:trHeight w:val="684"/>
          <w:jc w:val="center"/>
        </w:trPr>
        <w:tc>
          <w:tcPr>
            <w:tcW w:w="2598" w:type="dxa"/>
            <w:tcBorders>
              <w:top w:val="single" w:sz="4" w:space="0" w:color="auto"/>
              <w:left w:val="single" w:sz="4" w:space="0" w:color="auto"/>
              <w:bottom w:val="single" w:sz="4" w:space="0" w:color="auto"/>
              <w:right w:val="single" w:sz="4" w:space="0" w:color="auto"/>
            </w:tcBorders>
            <w:hideMark/>
          </w:tcPr>
          <w:p w14:paraId="7F0BB605" w14:textId="77777777" w:rsidR="00D9294A" w:rsidRDefault="00D9294A">
            <w:pPr>
              <w:bidi/>
              <w:rPr>
                <w:lang w:bidi="ar-EG"/>
              </w:rPr>
            </w:pPr>
            <w:r>
              <w:rPr>
                <w:rFonts w:hint="cs"/>
                <w:rtl/>
              </w:rPr>
              <w:lastRenderedPageBreak/>
              <w:t xml:space="preserve">دـ- توزيع الدرجات   </w:t>
            </w:r>
          </w:p>
        </w:tc>
        <w:tc>
          <w:tcPr>
            <w:tcW w:w="8412" w:type="dxa"/>
            <w:gridSpan w:val="2"/>
            <w:tcBorders>
              <w:top w:val="single" w:sz="4" w:space="0" w:color="auto"/>
              <w:left w:val="single" w:sz="4" w:space="0" w:color="auto"/>
              <w:bottom w:val="single" w:sz="4" w:space="0" w:color="auto"/>
              <w:right w:val="single" w:sz="4" w:space="0" w:color="auto"/>
            </w:tcBorders>
            <w:hideMark/>
          </w:tcPr>
          <w:p w14:paraId="7F52E582" w14:textId="77777777" w:rsidR="00D9294A" w:rsidRDefault="00D9294A">
            <w:pPr>
              <w:autoSpaceDE w:val="0"/>
              <w:autoSpaceDN w:val="0"/>
              <w:adjustRightInd w:val="0"/>
              <w:rPr>
                <w:rFonts w:eastAsia="Times New Roman"/>
                <w:color w:val="000000"/>
              </w:rPr>
            </w:pPr>
            <w:r>
              <w:rPr>
                <w:color w:val="000000"/>
              </w:rPr>
              <w:t xml:space="preserve">Final-term written examination 50 marks </w:t>
            </w:r>
          </w:p>
          <w:p w14:paraId="2A3BAAA2" w14:textId="77777777" w:rsidR="00D9294A" w:rsidRDefault="00D9294A">
            <w:pPr>
              <w:tabs>
                <w:tab w:val="num" w:pos="459"/>
              </w:tabs>
              <w:ind w:left="1367" w:hanging="1367"/>
              <w:rPr>
                <w:lang w:bidi="ar-EG"/>
              </w:rPr>
            </w:pPr>
            <w:r>
              <w:rPr>
                <w:color w:val="000000"/>
              </w:rPr>
              <w:t>Oral examination 50 marks</w:t>
            </w:r>
          </w:p>
        </w:tc>
      </w:tr>
      <w:tr w:rsidR="00D9294A" w14:paraId="2DD66EC6" w14:textId="77777777">
        <w:trPr>
          <w:cantSplit/>
          <w:trHeight w:val="533"/>
          <w:jc w:val="center"/>
        </w:trPr>
        <w:tc>
          <w:tcPr>
            <w:tcW w:w="11010"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027717BD" w14:textId="77777777" w:rsidR="00D9294A" w:rsidRDefault="00D9294A">
            <w:pPr>
              <w:bidi/>
              <w:rPr>
                <w:lang w:bidi="ar-EG"/>
              </w:rPr>
            </w:pPr>
            <w:r>
              <w:rPr>
                <w:rFonts w:hint="cs"/>
                <w:rtl/>
              </w:rPr>
              <w:t>8- قائمة الكتب الدراسية والمراجع :</w:t>
            </w:r>
          </w:p>
        </w:tc>
      </w:tr>
      <w:tr w:rsidR="00D9294A" w14:paraId="46CCF67C" w14:textId="77777777">
        <w:trPr>
          <w:cantSplit/>
          <w:trHeight w:val="606"/>
          <w:jc w:val="center"/>
        </w:trPr>
        <w:tc>
          <w:tcPr>
            <w:tcW w:w="2598" w:type="dxa"/>
            <w:tcBorders>
              <w:top w:val="single" w:sz="4" w:space="0" w:color="auto"/>
              <w:left w:val="single" w:sz="4" w:space="0" w:color="auto"/>
              <w:bottom w:val="single" w:sz="4" w:space="0" w:color="auto"/>
              <w:right w:val="single" w:sz="4" w:space="0" w:color="auto"/>
            </w:tcBorders>
            <w:hideMark/>
          </w:tcPr>
          <w:p w14:paraId="166475DB" w14:textId="77777777" w:rsidR="00D9294A" w:rsidRDefault="00D9294A">
            <w:pPr>
              <w:bidi/>
              <w:rPr>
                <w:rFonts w:hint="cs"/>
                <w:rtl/>
                <w:lang w:bidi="ar-EG"/>
              </w:rPr>
            </w:pPr>
            <w:r>
              <w:rPr>
                <w:rFonts w:hint="cs"/>
                <w:rtl/>
              </w:rPr>
              <w:t xml:space="preserve">أ- مذكرات                         </w:t>
            </w:r>
          </w:p>
        </w:tc>
        <w:tc>
          <w:tcPr>
            <w:tcW w:w="8412" w:type="dxa"/>
            <w:gridSpan w:val="2"/>
            <w:tcBorders>
              <w:top w:val="single" w:sz="4" w:space="0" w:color="auto"/>
              <w:left w:val="single" w:sz="4" w:space="0" w:color="auto"/>
              <w:bottom w:val="single" w:sz="4" w:space="0" w:color="auto"/>
              <w:right w:val="single" w:sz="4" w:space="0" w:color="auto"/>
            </w:tcBorders>
            <w:hideMark/>
          </w:tcPr>
          <w:p w14:paraId="270A0776" w14:textId="77777777" w:rsidR="00D9294A" w:rsidRDefault="00D9294A">
            <w:pPr>
              <w:pStyle w:val="ListParagraph"/>
              <w:numPr>
                <w:ilvl w:val="0"/>
                <w:numId w:val="140"/>
              </w:numPr>
              <w:ind w:left="36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Lectures notes prepared by staff members in the department</w:t>
            </w:r>
          </w:p>
        </w:tc>
      </w:tr>
      <w:tr w:rsidR="00D9294A" w14:paraId="2380D70F" w14:textId="77777777">
        <w:trPr>
          <w:cantSplit/>
          <w:trHeight w:val="778"/>
          <w:jc w:val="center"/>
        </w:trPr>
        <w:tc>
          <w:tcPr>
            <w:tcW w:w="2598" w:type="dxa"/>
            <w:tcBorders>
              <w:top w:val="single" w:sz="4" w:space="0" w:color="auto"/>
              <w:left w:val="single" w:sz="4" w:space="0" w:color="auto"/>
              <w:bottom w:val="single" w:sz="4" w:space="0" w:color="auto"/>
              <w:right w:val="single" w:sz="4" w:space="0" w:color="auto"/>
            </w:tcBorders>
            <w:hideMark/>
          </w:tcPr>
          <w:p w14:paraId="4018CADD" w14:textId="77777777" w:rsidR="00D9294A" w:rsidRDefault="00D9294A">
            <w:pPr>
              <w:bidi/>
              <w:rPr>
                <w:rFonts w:ascii="Times New Roman" w:hAnsi="Times New Roman" w:cs="Times New Roman"/>
                <w:sz w:val="24"/>
                <w:szCs w:val="24"/>
              </w:rPr>
            </w:pPr>
            <w:r>
              <w:rPr>
                <w:rFonts w:hint="cs"/>
                <w:rtl/>
              </w:rPr>
              <w:t>ب- كتب ملزمة</w:t>
            </w:r>
            <w:r>
              <w:rPr>
                <w:rFonts w:hint="cs"/>
                <w:rtl/>
                <w:lang w:val="en-GB"/>
              </w:rPr>
              <w:t xml:space="preserve">     </w:t>
            </w:r>
          </w:p>
        </w:tc>
        <w:tc>
          <w:tcPr>
            <w:tcW w:w="8412" w:type="dxa"/>
            <w:gridSpan w:val="2"/>
            <w:tcBorders>
              <w:top w:val="single" w:sz="4" w:space="0" w:color="auto"/>
              <w:left w:val="single" w:sz="4" w:space="0" w:color="auto"/>
              <w:bottom w:val="single" w:sz="4" w:space="0" w:color="auto"/>
              <w:right w:val="single" w:sz="4" w:space="0" w:color="auto"/>
            </w:tcBorders>
            <w:vAlign w:val="center"/>
            <w:hideMark/>
          </w:tcPr>
          <w:p w14:paraId="122B55A2" w14:textId="77777777" w:rsidR="00D9294A" w:rsidRDefault="00D9294A">
            <w:pPr>
              <w:pStyle w:val="Default"/>
              <w:numPr>
                <w:ilvl w:val="0"/>
                <w:numId w:val="141"/>
              </w:numPr>
              <w:ind w:left="426"/>
              <w:jc w:val="both"/>
              <w:rPr>
                <w:color w:val="auto"/>
              </w:rPr>
            </w:pPr>
            <w:r>
              <w:t xml:space="preserve">Rook's Textbook of </w:t>
            </w:r>
            <w:proofErr w:type="gramStart"/>
            <w:r>
              <w:t>Dermatology(</w:t>
            </w:r>
            <w:proofErr w:type="gramEnd"/>
            <w:r>
              <w:t xml:space="preserve">2010), 8th Edition, 4Volume Set </w:t>
            </w:r>
            <w:proofErr w:type="gramStart"/>
            <w:r>
              <w:t>By</w:t>
            </w:r>
            <w:proofErr w:type="gramEnd"/>
            <w:r>
              <w:t xml:space="preserve"> Tony Burns, Stephen Breathnach, Neil Cox, Christopher Griffiths </w:t>
            </w:r>
            <w:r>
              <w:rPr>
                <w:color w:val="auto"/>
              </w:rPr>
              <w:t xml:space="preserve">Publisher: -Number </w:t>
            </w:r>
            <w:proofErr w:type="gramStart"/>
            <w:r>
              <w:rPr>
                <w:color w:val="auto"/>
              </w:rPr>
              <w:t>Of</w:t>
            </w:r>
            <w:proofErr w:type="gramEnd"/>
            <w:r>
              <w:rPr>
                <w:color w:val="auto"/>
              </w:rPr>
              <w:t xml:space="preserve"> Pages: 4362 Publication Date: 2010-04-26 </w:t>
            </w:r>
          </w:p>
        </w:tc>
      </w:tr>
      <w:tr w:rsidR="00D9294A" w14:paraId="2D4948AF" w14:textId="77777777">
        <w:trPr>
          <w:cantSplit/>
          <w:trHeight w:val="778"/>
          <w:jc w:val="center"/>
        </w:trPr>
        <w:tc>
          <w:tcPr>
            <w:tcW w:w="2598" w:type="dxa"/>
            <w:tcBorders>
              <w:top w:val="single" w:sz="4" w:space="0" w:color="auto"/>
              <w:left w:val="single" w:sz="4" w:space="0" w:color="auto"/>
              <w:bottom w:val="single" w:sz="4" w:space="0" w:color="auto"/>
              <w:right w:val="single" w:sz="4" w:space="0" w:color="auto"/>
            </w:tcBorders>
            <w:hideMark/>
          </w:tcPr>
          <w:p w14:paraId="20C71E90" w14:textId="77777777" w:rsidR="00D9294A" w:rsidRDefault="00D9294A">
            <w:pPr>
              <w:bidi/>
            </w:pPr>
            <w:r>
              <w:rPr>
                <w:rFonts w:hint="cs"/>
                <w:rtl/>
              </w:rPr>
              <w:t xml:space="preserve">جـ- كتب مقترحة     </w:t>
            </w:r>
          </w:p>
        </w:tc>
        <w:tc>
          <w:tcPr>
            <w:tcW w:w="8412" w:type="dxa"/>
            <w:gridSpan w:val="2"/>
            <w:tcBorders>
              <w:top w:val="single" w:sz="4" w:space="0" w:color="auto"/>
              <w:left w:val="single" w:sz="4" w:space="0" w:color="auto"/>
              <w:bottom w:val="single" w:sz="4" w:space="0" w:color="auto"/>
              <w:right w:val="single" w:sz="4" w:space="0" w:color="auto"/>
            </w:tcBorders>
            <w:vAlign w:val="center"/>
            <w:hideMark/>
          </w:tcPr>
          <w:p w14:paraId="11EC3210" w14:textId="77777777" w:rsidR="00D9294A" w:rsidRDefault="00D9294A">
            <w:pPr>
              <w:pStyle w:val="ListParagraph"/>
              <w:numPr>
                <w:ilvl w:val="0"/>
                <w:numId w:val="142"/>
              </w:numPr>
              <w:autoSpaceDE w:val="0"/>
              <w:autoSpaceDN w:val="0"/>
              <w:adjustRightInd w:val="0"/>
              <w:spacing w:after="0" w:line="240" w:lineRule="auto"/>
              <w:ind w:left="426"/>
              <w:rPr>
                <w:rFonts w:ascii="Times New Roman" w:eastAsia="Times New Roman" w:hAnsi="Times New Roman" w:cs="Times New Roman"/>
                <w:sz w:val="24"/>
                <w:szCs w:val="24"/>
              </w:rPr>
            </w:pPr>
            <w:hyperlink r:id="rId26" w:history="1">
              <w:r>
                <w:rPr>
                  <w:rStyle w:val="Hyperlink"/>
                  <w:rFonts w:ascii="Times New Roman" w:hAnsi="Times New Roman" w:cs="Times New Roman"/>
                  <w:color w:val="000000"/>
                  <w:sz w:val="24"/>
                  <w:szCs w:val="24"/>
                </w:rPr>
                <w:t>William D. James ,</w:t>
              </w:r>
            </w:hyperlink>
            <w:r>
              <w:rPr>
                <w:rStyle w:val="a-color-secondary"/>
                <w:rFonts w:ascii="Times New Roman" w:hAnsi="Times New Roman" w:cs="Times New Roman"/>
                <w:color w:val="000000"/>
                <w:sz w:val="24"/>
                <w:szCs w:val="24"/>
              </w:rPr>
              <w:t xml:space="preserve"> </w:t>
            </w:r>
            <w:hyperlink r:id="rId27" w:history="1">
              <w:r>
                <w:rPr>
                  <w:rStyle w:val="Hyperlink"/>
                  <w:rFonts w:ascii="Times New Roman" w:hAnsi="Times New Roman" w:cs="Times New Roman"/>
                  <w:color w:val="000000"/>
                  <w:sz w:val="24"/>
                  <w:szCs w:val="24"/>
                </w:rPr>
                <w:t xml:space="preserve">Timothy Berger </w:t>
              </w:r>
            </w:hyperlink>
            <w:r>
              <w:rPr>
                <w:rStyle w:val="author"/>
                <w:rFonts w:ascii="Times New Roman" w:hAnsi="Times New Roman" w:cs="Times New Roman"/>
                <w:color w:val="000000"/>
                <w:sz w:val="24"/>
                <w:szCs w:val="24"/>
              </w:rPr>
              <w:t>,</w:t>
            </w:r>
            <w:r>
              <w:rPr>
                <w:rStyle w:val="a-color-secondary"/>
                <w:rFonts w:ascii="Times New Roman" w:hAnsi="Times New Roman" w:cs="Times New Roman"/>
                <w:color w:val="000000"/>
                <w:sz w:val="24"/>
                <w:szCs w:val="24"/>
              </w:rPr>
              <w:t xml:space="preserve"> </w:t>
            </w:r>
            <w:hyperlink r:id="rId28" w:history="1">
              <w:r>
                <w:rPr>
                  <w:rStyle w:val="Hyperlink"/>
                  <w:rFonts w:ascii="Times New Roman" w:hAnsi="Times New Roman" w:cs="Times New Roman"/>
                  <w:color w:val="000000"/>
                  <w:sz w:val="24"/>
                  <w:szCs w:val="24"/>
                </w:rPr>
                <w:t xml:space="preserve">Dirk Elston.  </w:t>
              </w:r>
            </w:hyperlink>
            <w:r>
              <w:rPr>
                <w:rFonts w:ascii="Times New Roman" w:hAnsi="Times New Roman" w:cs="Times New Roman"/>
                <w:sz w:val="24"/>
                <w:szCs w:val="24"/>
              </w:rPr>
              <w:t xml:space="preserve">Andrews' Diseases of the Skin: Clinical </w:t>
            </w:r>
            <w:proofErr w:type="gramStart"/>
            <w:r>
              <w:rPr>
                <w:rFonts w:ascii="Times New Roman" w:hAnsi="Times New Roman" w:cs="Times New Roman"/>
                <w:sz w:val="24"/>
                <w:szCs w:val="24"/>
              </w:rPr>
              <w:t>dermatology .</w:t>
            </w:r>
            <w:proofErr w:type="gramEnd"/>
            <w:r>
              <w:rPr>
                <w:rFonts w:ascii="Times New Roman" w:hAnsi="Times New Roman" w:cs="Times New Roman"/>
                <w:sz w:val="24"/>
                <w:szCs w:val="24"/>
              </w:rPr>
              <w:t xml:space="preserv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edition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march</w:t>
            </w:r>
            <w:proofErr w:type="gramEnd"/>
            <w:r>
              <w:rPr>
                <w:rFonts w:ascii="Times New Roman" w:hAnsi="Times New Roman" w:cs="Times New Roman"/>
                <w:sz w:val="24"/>
                <w:szCs w:val="24"/>
              </w:rPr>
              <w:t xml:space="preserve"> 24,2021.</w:t>
            </w:r>
          </w:p>
        </w:tc>
      </w:tr>
      <w:tr w:rsidR="00D9294A" w14:paraId="68EED3AA" w14:textId="77777777">
        <w:trPr>
          <w:cantSplit/>
          <w:trHeight w:val="957"/>
          <w:jc w:val="center"/>
        </w:trPr>
        <w:tc>
          <w:tcPr>
            <w:tcW w:w="2598" w:type="dxa"/>
            <w:tcBorders>
              <w:top w:val="single" w:sz="4" w:space="0" w:color="auto"/>
              <w:left w:val="single" w:sz="4" w:space="0" w:color="auto"/>
              <w:bottom w:val="single" w:sz="4" w:space="0" w:color="auto"/>
              <w:right w:val="single" w:sz="4" w:space="0" w:color="auto"/>
            </w:tcBorders>
            <w:hideMark/>
          </w:tcPr>
          <w:p w14:paraId="6F76363E" w14:textId="77777777" w:rsidR="00D9294A" w:rsidRDefault="00D9294A">
            <w:pPr>
              <w:bidi/>
              <w:rPr>
                <w:rFonts w:ascii="Times New Roman" w:hAnsi="Times New Roman" w:cs="Times New Roman"/>
                <w:sz w:val="24"/>
                <w:szCs w:val="24"/>
              </w:rPr>
            </w:pPr>
            <w:r>
              <w:rPr>
                <w:rFonts w:hint="cs"/>
                <w:rtl/>
              </w:rPr>
              <w:t xml:space="preserve">د – دوريات علمية أو نشرات </w:t>
            </w:r>
            <w:r>
              <w:rPr>
                <w:rFonts w:hint="cs"/>
                <w:rtl/>
                <w:lang w:val="en-GB"/>
              </w:rPr>
              <w:t xml:space="preserve">  </w:t>
            </w:r>
          </w:p>
        </w:tc>
        <w:tc>
          <w:tcPr>
            <w:tcW w:w="8412" w:type="dxa"/>
            <w:gridSpan w:val="2"/>
            <w:tcBorders>
              <w:top w:val="single" w:sz="4" w:space="0" w:color="auto"/>
              <w:left w:val="single" w:sz="4" w:space="0" w:color="auto"/>
              <w:bottom w:val="single" w:sz="4" w:space="0" w:color="auto"/>
              <w:right w:val="single" w:sz="4" w:space="0" w:color="auto"/>
            </w:tcBorders>
            <w:hideMark/>
          </w:tcPr>
          <w:p w14:paraId="250BCC1B" w14:textId="77777777" w:rsidR="00D9294A" w:rsidRDefault="00D9294A">
            <w:pPr>
              <w:autoSpaceDE w:val="0"/>
              <w:autoSpaceDN w:val="0"/>
              <w:adjustRightInd w:val="0"/>
              <w:rPr>
                <w:color w:val="000000"/>
              </w:rPr>
            </w:pPr>
            <w:r>
              <w:rPr>
                <w:b/>
                <w:bCs/>
                <w:i/>
                <w:iCs/>
                <w:color w:val="000000"/>
              </w:rPr>
              <w:t>Periodicals and Web Sites:</w:t>
            </w:r>
            <w:r>
              <w:rPr>
                <w:color w:val="000000"/>
              </w:rPr>
              <w:t xml:space="preserve"> Journal of American Academy of Dermatology, Clinics in dermatology, </w:t>
            </w:r>
            <w:proofErr w:type="gramStart"/>
            <w:r>
              <w:rPr>
                <w:color w:val="000000"/>
              </w:rPr>
              <w:t>International</w:t>
            </w:r>
            <w:proofErr w:type="gramEnd"/>
            <w:r>
              <w:rPr>
                <w:color w:val="000000"/>
              </w:rPr>
              <w:t xml:space="preserve"> journal of dermatology, British journal of dermatology</w:t>
            </w:r>
          </w:p>
          <w:p w14:paraId="50A1EAB8" w14:textId="77777777" w:rsidR="00D9294A" w:rsidRDefault="00D9294A">
            <w:pPr>
              <w:autoSpaceDE w:val="0"/>
              <w:autoSpaceDN w:val="0"/>
              <w:adjustRightInd w:val="0"/>
              <w:rPr>
                <w:color w:val="0000FF"/>
              </w:rPr>
            </w:pPr>
            <w:hyperlink r:id="rId29" w:history="1">
              <w:r>
                <w:rPr>
                  <w:rStyle w:val="Hyperlink"/>
                </w:rPr>
                <w:t>www.Sciencedirect.com</w:t>
              </w:r>
            </w:hyperlink>
            <w:r>
              <w:rPr>
                <w:color w:val="0000FF"/>
              </w:rPr>
              <w:t xml:space="preserve">, </w:t>
            </w:r>
            <w:hyperlink r:id="rId30" w:history="1">
              <w:r>
                <w:rPr>
                  <w:rStyle w:val="Hyperlink"/>
                </w:rPr>
                <w:t>www.pubmed.com</w:t>
              </w:r>
            </w:hyperlink>
            <w:r>
              <w:rPr>
                <w:color w:val="0000FF"/>
              </w:rPr>
              <w:t xml:space="preserve">, </w:t>
            </w:r>
            <w:hyperlink r:id="rId31" w:history="1">
              <w:r>
                <w:rPr>
                  <w:rStyle w:val="Hyperlink"/>
                </w:rPr>
                <w:t>www.Freebooks4doctors.com</w:t>
              </w:r>
            </w:hyperlink>
            <w:r>
              <w:rPr>
                <w:color w:val="0000FF"/>
              </w:rPr>
              <w:t>,</w:t>
            </w:r>
            <w:r>
              <w:t xml:space="preserve"> </w:t>
            </w:r>
            <w:hyperlink r:id="rId32" w:history="1">
              <w:r>
                <w:rPr>
                  <w:rStyle w:val="Hyperlink"/>
                  <w:color w:val="0000FF"/>
                </w:rPr>
                <w:t>www.medescape.com</w:t>
              </w:r>
            </w:hyperlink>
          </w:p>
          <w:p w14:paraId="6EB6768C" w14:textId="77777777" w:rsidR="00D9294A" w:rsidRDefault="00D9294A">
            <w:pPr>
              <w:bidi/>
              <w:ind w:left="459" w:hanging="360"/>
              <w:jc w:val="right"/>
              <w:rPr>
                <w:lang w:bidi="ar-EG"/>
              </w:rPr>
            </w:pPr>
            <w:r>
              <w:rPr>
                <w:color w:val="0000FF"/>
              </w:rPr>
              <w:t>www. Blackwell.com</w:t>
            </w:r>
          </w:p>
        </w:tc>
      </w:tr>
    </w:tbl>
    <w:p w14:paraId="2D3B15DF" w14:textId="77777777" w:rsidR="00D9294A" w:rsidRDefault="00D9294A" w:rsidP="00D9294A">
      <w:pPr>
        <w:bidi/>
        <w:jc w:val="center"/>
        <w:rPr>
          <w:sz w:val="32"/>
          <w:szCs w:val="32"/>
          <w:lang w:bidi="ar-EG"/>
        </w:rPr>
      </w:pPr>
    </w:p>
    <w:p w14:paraId="4EC2E22E" w14:textId="77777777" w:rsidR="00D9294A" w:rsidRDefault="00D9294A" w:rsidP="00D9294A">
      <w:pPr>
        <w:bidi/>
        <w:rPr>
          <w:rFonts w:hint="cs"/>
          <w:sz w:val="32"/>
          <w:szCs w:val="32"/>
          <w:rtl/>
        </w:rPr>
      </w:pPr>
      <w:r>
        <w:rPr>
          <w:rFonts w:hint="cs"/>
          <w:sz w:val="32"/>
          <w:szCs w:val="32"/>
          <w:rtl/>
        </w:rPr>
        <w:t xml:space="preserve">أستاذ المادة : ا.د ايمان سند   </w:t>
      </w:r>
    </w:p>
    <w:p w14:paraId="256BD435" w14:textId="77777777" w:rsidR="00D9294A" w:rsidRDefault="00D9294A" w:rsidP="00D9294A">
      <w:pPr>
        <w:bidi/>
        <w:rPr>
          <w:rFonts w:hint="cs"/>
          <w:b/>
          <w:bCs/>
          <w:sz w:val="28"/>
          <w:szCs w:val="28"/>
          <w:rtl/>
        </w:rPr>
      </w:pPr>
    </w:p>
    <w:p w14:paraId="34B8B265" w14:textId="77777777" w:rsidR="00D9294A" w:rsidRDefault="00D9294A" w:rsidP="00D9294A">
      <w:pPr>
        <w:bidi/>
        <w:rPr>
          <w:rFonts w:hint="cs"/>
          <w:b/>
          <w:bCs/>
          <w:sz w:val="28"/>
          <w:szCs w:val="28"/>
          <w:rtl/>
          <w:lang w:bidi="ar-EG"/>
        </w:rPr>
      </w:pPr>
      <w:r>
        <w:rPr>
          <w:rFonts w:hint="cs"/>
          <w:b/>
          <w:bCs/>
          <w:sz w:val="28"/>
          <w:szCs w:val="28"/>
          <w:rtl/>
        </w:rPr>
        <w:t xml:space="preserve">جامعة بنها </w:t>
      </w:r>
    </w:p>
    <w:p w14:paraId="2CA0AEED" w14:textId="77777777" w:rsidR="00D9294A" w:rsidRDefault="00D9294A" w:rsidP="00D9294A">
      <w:pPr>
        <w:bidi/>
        <w:rPr>
          <w:sz w:val="28"/>
          <w:szCs w:val="28"/>
        </w:rPr>
      </w:pPr>
      <w:r>
        <w:rPr>
          <w:rFonts w:hint="cs"/>
          <w:b/>
          <w:bCs/>
          <w:sz w:val="28"/>
          <w:szCs w:val="28"/>
          <w:rtl/>
        </w:rPr>
        <w:t>كلية الطب البشري</w:t>
      </w:r>
    </w:p>
    <w:p w14:paraId="2B637298" w14:textId="77777777" w:rsidR="00D9294A" w:rsidRDefault="00D9294A" w:rsidP="00D9294A">
      <w:pPr>
        <w:bidi/>
        <w:rPr>
          <w:b/>
          <w:bCs/>
          <w:color w:val="000000"/>
          <w:sz w:val="28"/>
          <w:szCs w:val="28"/>
          <w:lang w:bidi="ar-EG"/>
        </w:rPr>
      </w:pPr>
      <w:r>
        <w:rPr>
          <w:rFonts w:hint="cs"/>
          <w:b/>
          <w:bCs/>
          <w:color w:val="000000"/>
          <w:sz w:val="28"/>
          <w:szCs w:val="28"/>
          <w:rtl/>
          <w:lang w:bidi="ar-EG"/>
        </w:rPr>
        <w:t>قسم الأمراض النفسية</w:t>
      </w:r>
    </w:p>
    <w:p w14:paraId="21300969" w14:textId="77777777" w:rsidR="00D9294A" w:rsidRDefault="00D9294A" w:rsidP="00D9294A">
      <w:pPr>
        <w:bidi/>
        <w:jc w:val="right"/>
        <w:rPr>
          <w:rFonts w:hint="cs"/>
          <w:sz w:val="28"/>
          <w:szCs w:val="28"/>
          <w:rtl/>
          <w:lang w:bidi="ar-EG"/>
        </w:rPr>
      </w:pPr>
    </w:p>
    <w:p w14:paraId="4AE5D2F7" w14:textId="77777777" w:rsidR="00D9294A" w:rsidRDefault="00D9294A" w:rsidP="00D9294A">
      <w:pPr>
        <w:keepNext/>
        <w:bidi/>
        <w:jc w:val="center"/>
        <w:outlineLvl w:val="7"/>
        <w:rPr>
          <w:rFonts w:eastAsia="Times New Roman" w:hint="cs"/>
          <w:b/>
          <w:bCs/>
          <w:kern w:val="24"/>
          <w:sz w:val="32"/>
          <w:szCs w:val="32"/>
          <w:rtl/>
        </w:rPr>
      </w:pPr>
      <w:r>
        <w:rPr>
          <w:rFonts w:hint="cs"/>
          <w:b/>
          <w:bCs/>
          <w:kern w:val="24"/>
          <w:sz w:val="32"/>
          <w:szCs w:val="32"/>
          <w:rtl/>
        </w:rPr>
        <w:t>توصيف مقرر طب نفسي ( فيما يتعلق بالأمراض الجلدية والتناسلية)</w:t>
      </w:r>
    </w:p>
    <w:p w14:paraId="6DDB350E" w14:textId="77777777" w:rsidR="00D9294A" w:rsidRDefault="00D9294A" w:rsidP="00D9294A">
      <w:pPr>
        <w:keepNext/>
        <w:bidi/>
        <w:jc w:val="center"/>
        <w:outlineLvl w:val="7"/>
        <w:rPr>
          <w:rFonts w:hint="cs"/>
          <w:b/>
          <w:bCs/>
          <w:kern w:val="24"/>
          <w:sz w:val="30"/>
          <w:szCs w:val="28"/>
          <w:rtl/>
        </w:rPr>
      </w:pPr>
      <w:r>
        <w:rPr>
          <w:rFonts w:hint="cs"/>
          <w:b/>
          <w:bCs/>
          <w:kern w:val="24"/>
          <w:sz w:val="32"/>
          <w:szCs w:val="32"/>
          <w:rtl/>
        </w:rPr>
        <w:t>ماجيستيرالأمراض الجلدية والتناسلية والذكورة</w:t>
      </w:r>
    </w:p>
    <w:p w14:paraId="0D8F4670" w14:textId="77777777" w:rsidR="00D9294A" w:rsidRDefault="00D9294A" w:rsidP="00D9294A">
      <w:pPr>
        <w:keepNext/>
        <w:bidi/>
        <w:jc w:val="center"/>
        <w:outlineLvl w:val="7"/>
        <w:rPr>
          <w:rFonts w:hint="cs"/>
          <w:b/>
          <w:bCs/>
          <w:kern w:val="24"/>
          <w:sz w:val="30"/>
          <w:szCs w:val="28"/>
          <w:rtl/>
        </w:rPr>
      </w:pPr>
    </w:p>
    <w:tbl>
      <w:tblPr>
        <w:bidiVisual/>
        <w:tblW w:w="5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137"/>
        <w:gridCol w:w="1035"/>
        <w:gridCol w:w="2605"/>
        <w:gridCol w:w="3987"/>
      </w:tblGrid>
      <w:tr w:rsidR="00D9294A" w14:paraId="796335B0" w14:textId="77777777">
        <w:trPr>
          <w:trHeight w:val="4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4C8DDCFA" w14:textId="77777777" w:rsidR="00D9294A" w:rsidRDefault="00D9294A">
            <w:pPr>
              <w:keepNext/>
              <w:bidi/>
              <w:spacing w:line="47" w:lineRule="atLeast"/>
              <w:ind w:left="17"/>
              <w:outlineLvl w:val="8"/>
              <w:rPr>
                <w:rFonts w:hint="cs"/>
                <w:kern w:val="24"/>
                <w:sz w:val="24"/>
                <w:szCs w:val="24"/>
                <w:rtl/>
                <w:lang w:bidi="ar-EG"/>
              </w:rPr>
            </w:pPr>
            <w:r>
              <w:rPr>
                <w:rFonts w:hint="cs"/>
                <w:rtl/>
              </w:rPr>
              <w:t>بيانات المقرر</w:t>
            </w:r>
          </w:p>
        </w:tc>
      </w:tr>
      <w:tr w:rsidR="00D9294A" w14:paraId="6F3BE01D" w14:textId="77777777">
        <w:trPr>
          <w:trHeight w:val="47"/>
          <w:jc w:val="center"/>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14:paraId="6E0F9D17" w14:textId="77777777" w:rsidR="00D9294A" w:rsidRDefault="00D9294A">
            <w:pPr>
              <w:spacing w:line="47" w:lineRule="atLeast"/>
              <w:jc w:val="right"/>
            </w:pPr>
            <w:r>
              <w:rPr>
                <w:rFonts w:hint="cs"/>
                <w:rtl/>
              </w:rPr>
              <w:t xml:space="preserve">الرمز الكودي :  </w:t>
            </w:r>
            <w:r>
              <w:t xml:space="preserve">DERM </w:t>
            </w:r>
            <w:r>
              <w:rPr>
                <w:rFonts w:hint="cs"/>
                <w:rtl/>
              </w:rPr>
              <w:t xml:space="preserve">606 </w:t>
            </w:r>
          </w:p>
        </w:tc>
        <w:tc>
          <w:tcPr>
            <w:tcW w:w="1703" w:type="pct"/>
            <w:gridSpan w:val="2"/>
            <w:tcBorders>
              <w:top w:val="single" w:sz="4" w:space="0" w:color="auto"/>
              <w:left w:val="single" w:sz="4" w:space="0" w:color="auto"/>
              <w:bottom w:val="single" w:sz="4" w:space="0" w:color="auto"/>
              <w:right w:val="single" w:sz="4" w:space="0" w:color="auto"/>
            </w:tcBorders>
            <w:vAlign w:val="center"/>
            <w:hideMark/>
          </w:tcPr>
          <w:p w14:paraId="680A7ACE" w14:textId="77777777" w:rsidR="00D9294A" w:rsidRDefault="00D9294A">
            <w:pPr>
              <w:keepNext/>
              <w:bidi/>
              <w:jc w:val="center"/>
              <w:outlineLvl w:val="7"/>
              <w:rPr>
                <w:rFonts w:eastAsia="Times New Roman"/>
                <w:kern w:val="24"/>
              </w:rPr>
            </w:pPr>
            <w:r>
              <w:rPr>
                <w:rFonts w:hint="cs"/>
                <w:rtl/>
              </w:rPr>
              <w:t xml:space="preserve">اسم المقرر :  </w:t>
            </w:r>
            <w:r>
              <w:rPr>
                <w:rFonts w:hint="cs"/>
                <w:kern w:val="24"/>
                <w:rtl/>
              </w:rPr>
              <w:t>طب نفسى ( فيما يتعلق بالأمراض الجلدية والتناسلية)</w:t>
            </w:r>
          </w:p>
        </w:tc>
        <w:tc>
          <w:tcPr>
            <w:tcW w:w="1797" w:type="pct"/>
            <w:tcBorders>
              <w:top w:val="single" w:sz="4" w:space="0" w:color="auto"/>
              <w:left w:val="single" w:sz="4" w:space="0" w:color="auto"/>
              <w:bottom w:val="single" w:sz="4" w:space="0" w:color="auto"/>
              <w:right w:val="single" w:sz="4" w:space="0" w:color="auto"/>
            </w:tcBorders>
            <w:vAlign w:val="center"/>
            <w:hideMark/>
          </w:tcPr>
          <w:p w14:paraId="75162FFD" w14:textId="77777777" w:rsidR="00D9294A" w:rsidRDefault="00D9294A">
            <w:pPr>
              <w:bidi/>
              <w:spacing w:line="47" w:lineRule="atLeast"/>
              <w:rPr>
                <w:lang w:bidi="ar-EG"/>
              </w:rPr>
            </w:pPr>
            <w:r>
              <w:rPr>
                <w:rFonts w:hint="cs"/>
                <w:rtl/>
              </w:rPr>
              <w:t xml:space="preserve">الفرقة / المستوى : </w:t>
            </w:r>
            <w:r>
              <w:rPr>
                <w:rFonts w:hint="cs"/>
                <w:rtl/>
                <w:lang w:bidi="ar-EG"/>
              </w:rPr>
              <w:t>ماجيستيرجزء أول</w:t>
            </w:r>
          </w:p>
        </w:tc>
      </w:tr>
      <w:tr w:rsidR="00D9294A" w14:paraId="5EA47691" w14:textId="77777777">
        <w:trPr>
          <w:cantSplit/>
          <w:jc w:val="center"/>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14:paraId="6711A541" w14:textId="77777777" w:rsidR="00D9294A" w:rsidRDefault="00D9294A">
            <w:pPr>
              <w:bidi/>
              <w:rPr>
                <w:rFonts w:hint="cs"/>
                <w:rtl/>
              </w:rPr>
            </w:pPr>
            <w:r>
              <w:rPr>
                <w:rFonts w:hint="cs"/>
                <w:rtl/>
              </w:rPr>
              <w:lastRenderedPageBreak/>
              <w:t>التخصص :</w:t>
            </w:r>
            <w:r>
              <w:rPr>
                <w:rFonts w:hint="cs"/>
                <w:b/>
                <w:bCs/>
                <w:kern w:val="24"/>
                <w:rtl/>
              </w:rPr>
              <w:t xml:space="preserve"> ماجيستيرالأمراض الجلدية والتناسلية والذكورة</w:t>
            </w:r>
            <w:r>
              <w:rPr>
                <w:rFonts w:hint="cs"/>
                <w:rtl/>
              </w:rPr>
              <w:t xml:space="preserve"> </w:t>
            </w:r>
          </w:p>
        </w:tc>
        <w:tc>
          <w:tcPr>
            <w:tcW w:w="3500" w:type="pct"/>
            <w:gridSpan w:val="3"/>
            <w:tcBorders>
              <w:top w:val="single" w:sz="4" w:space="0" w:color="auto"/>
              <w:left w:val="single" w:sz="4" w:space="0" w:color="auto"/>
              <w:bottom w:val="single" w:sz="4" w:space="0" w:color="auto"/>
              <w:right w:val="single" w:sz="4" w:space="0" w:color="auto"/>
            </w:tcBorders>
            <w:vAlign w:val="center"/>
            <w:hideMark/>
          </w:tcPr>
          <w:p w14:paraId="2AFD9E09" w14:textId="77777777" w:rsidR="00D9294A" w:rsidRDefault="00D9294A">
            <w:pPr>
              <w:keepNext/>
              <w:bidi/>
              <w:spacing w:line="360" w:lineRule="auto"/>
              <w:outlineLvl w:val="3"/>
              <w:rPr>
                <w:lang w:eastAsia="ar-SA"/>
              </w:rPr>
            </w:pPr>
            <w:r>
              <w:rPr>
                <w:rFonts w:hint="cs"/>
                <w:rtl/>
                <w:lang w:eastAsia="ar-SA"/>
              </w:rPr>
              <w:t xml:space="preserve">عدد الوحدات الدراسية :    نظري:2 ساعة معتمدة </w:t>
            </w:r>
          </w:p>
        </w:tc>
      </w:tr>
      <w:tr w:rsidR="00D9294A" w14:paraId="5D7AB4C6" w14:textId="77777777">
        <w:trPr>
          <w:cantSplit/>
          <w:trHeight w:val="1430"/>
          <w:jc w:val="center"/>
        </w:trPr>
        <w:tc>
          <w:tcPr>
            <w:tcW w:w="919" w:type="pct"/>
            <w:tcBorders>
              <w:top w:val="single" w:sz="4" w:space="0" w:color="auto"/>
              <w:left w:val="single" w:sz="4" w:space="0" w:color="auto"/>
              <w:bottom w:val="single" w:sz="4" w:space="0" w:color="auto"/>
              <w:right w:val="single" w:sz="4" w:space="0" w:color="auto"/>
            </w:tcBorders>
            <w:shd w:val="clear" w:color="auto" w:fill="F3F3F3"/>
          </w:tcPr>
          <w:p w14:paraId="66657476" w14:textId="77777777" w:rsidR="00D9294A" w:rsidRDefault="00D9294A">
            <w:pPr>
              <w:bidi/>
              <w:spacing w:line="360" w:lineRule="auto"/>
            </w:pPr>
            <w:r>
              <w:rPr>
                <w:rFonts w:hint="cs"/>
                <w:rtl/>
              </w:rPr>
              <w:t>1- هدف المقرر :</w:t>
            </w:r>
          </w:p>
          <w:p w14:paraId="5D31C043" w14:textId="77777777" w:rsidR="00D9294A" w:rsidRDefault="00D9294A">
            <w:pPr>
              <w:bidi/>
              <w:spacing w:line="360" w:lineRule="auto"/>
              <w:rPr>
                <w:rFonts w:hint="cs"/>
                <w:rtl/>
              </w:rPr>
            </w:pPr>
          </w:p>
        </w:tc>
        <w:tc>
          <w:tcPr>
            <w:tcW w:w="4081" w:type="pct"/>
            <w:gridSpan w:val="4"/>
            <w:tcBorders>
              <w:top w:val="single" w:sz="4" w:space="0" w:color="auto"/>
              <w:left w:val="single" w:sz="4" w:space="0" w:color="auto"/>
              <w:bottom w:val="single" w:sz="4" w:space="0" w:color="auto"/>
              <w:right w:val="single" w:sz="4" w:space="0" w:color="auto"/>
            </w:tcBorders>
            <w:hideMark/>
          </w:tcPr>
          <w:p w14:paraId="58A9ABAC" w14:textId="77777777" w:rsidR="00D9294A" w:rsidRDefault="00D9294A">
            <w:pPr>
              <w:numPr>
                <w:ilvl w:val="1"/>
                <w:numId w:val="143"/>
              </w:numPr>
              <w:spacing w:after="0" w:line="240" w:lineRule="auto"/>
            </w:pPr>
            <w:proofErr w:type="gramStart"/>
            <w:r>
              <w:rPr>
                <w:b/>
                <w:bCs/>
              </w:rPr>
              <w:t>Acquire</w:t>
            </w:r>
            <w:r>
              <w:t xml:space="preserve">  the</w:t>
            </w:r>
            <w:proofErr w:type="gramEnd"/>
            <w:r>
              <w:t xml:space="preserve"> fundamentals of psychiatry related to dermatology and andrology which help in making professional therapeutic decisions in dermatologic and </w:t>
            </w:r>
            <w:proofErr w:type="spellStart"/>
            <w:r>
              <w:t>andrologic</w:t>
            </w:r>
            <w:proofErr w:type="spellEnd"/>
            <w:r>
              <w:t xml:space="preserve"> </w:t>
            </w:r>
            <w:proofErr w:type="gramStart"/>
            <w:r>
              <w:t>problems..</w:t>
            </w:r>
            <w:proofErr w:type="gramEnd"/>
          </w:p>
          <w:p w14:paraId="002BBD74" w14:textId="77777777" w:rsidR="00D9294A" w:rsidRDefault="00D9294A">
            <w:pPr>
              <w:numPr>
                <w:ilvl w:val="1"/>
                <w:numId w:val="143"/>
              </w:numPr>
              <w:spacing w:after="0" w:line="240" w:lineRule="auto"/>
            </w:pPr>
            <w:r>
              <w:rPr>
                <w:b/>
                <w:bCs/>
              </w:rPr>
              <w:t>Recognize</w:t>
            </w:r>
            <w:r>
              <w:t xml:space="preserve"> the mutual relationship between dermatologic and </w:t>
            </w:r>
            <w:proofErr w:type="spellStart"/>
            <w:r>
              <w:t>andrologic</w:t>
            </w:r>
            <w:proofErr w:type="spellEnd"/>
            <w:r>
              <w:t xml:space="preserve"> problems </w:t>
            </w:r>
            <w:proofErr w:type="gramStart"/>
            <w:r>
              <w:t>and  psychological</w:t>
            </w:r>
            <w:proofErr w:type="gramEnd"/>
            <w:r>
              <w:t xml:space="preserve"> condition of the patient to promote health and improve the treatment.</w:t>
            </w:r>
          </w:p>
          <w:p w14:paraId="290FC80F" w14:textId="77777777" w:rsidR="00D9294A" w:rsidRDefault="00D9294A">
            <w:pPr>
              <w:numPr>
                <w:ilvl w:val="1"/>
                <w:numId w:val="143"/>
              </w:numPr>
              <w:spacing w:after="0" w:line="240" w:lineRule="auto"/>
            </w:pPr>
            <w:r>
              <w:t xml:space="preserve">Appropriately communicate and lead teamwork in different professional fields and show respect to all members </w:t>
            </w:r>
            <w:proofErr w:type="gramStart"/>
            <w:r>
              <w:t>regardless</w:t>
            </w:r>
            <w:proofErr w:type="gramEnd"/>
            <w:r>
              <w:t xml:space="preserve"> their social, financial and religious backgrounds.</w:t>
            </w:r>
          </w:p>
        </w:tc>
      </w:tr>
      <w:tr w:rsidR="00D9294A" w14:paraId="6699EB30" w14:textId="77777777">
        <w:trPr>
          <w:cantSplit/>
          <w:trHeight w:val="62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4776098A" w14:textId="77777777" w:rsidR="00D9294A" w:rsidRDefault="00D9294A">
            <w:pPr>
              <w:numPr>
                <w:ilvl w:val="0"/>
                <w:numId w:val="143"/>
              </w:numPr>
              <w:bidi/>
              <w:spacing w:after="0" w:line="240" w:lineRule="auto"/>
              <w:rPr>
                <w:lang w:bidi="ar-EG"/>
              </w:rPr>
            </w:pPr>
            <w:r>
              <w:rPr>
                <w:rFonts w:hint="cs"/>
                <w:rtl/>
              </w:rPr>
              <w:t>المستهدف من تدريس المقرر :</w:t>
            </w:r>
            <w:r>
              <w:rPr>
                <w:rFonts w:hint="cs"/>
                <w:rtl/>
                <w:lang w:bidi="ar-EG"/>
              </w:rPr>
              <w:tab/>
            </w:r>
          </w:p>
          <w:p w14:paraId="1658C568" w14:textId="77777777" w:rsidR="00D9294A" w:rsidRDefault="00D9294A">
            <w:pPr>
              <w:spacing w:line="360" w:lineRule="auto"/>
              <w:rPr>
                <w:rFonts w:hint="cs"/>
                <w:i/>
                <w:iCs/>
                <w:rtl/>
                <w:lang w:bidi="ar-EG"/>
              </w:rPr>
            </w:pPr>
            <w:r>
              <w:rPr>
                <w:i/>
                <w:iCs/>
                <w:color w:val="000000"/>
              </w:rPr>
              <w:t>By the end of the course, the student should be able to:</w:t>
            </w:r>
          </w:p>
        </w:tc>
      </w:tr>
      <w:tr w:rsidR="00D9294A" w14:paraId="3677952F" w14:textId="77777777">
        <w:trPr>
          <w:cantSplit/>
          <w:jc w:val="center"/>
        </w:trPr>
        <w:tc>
          <w:tcPr>
            <w:tcW w:w="919" w:type="pct"/>
            <w:tcBorders>
              <w:top w:val="single" w:sz="4" w:space="0" w:color="auto"/>
              <w:left w:val="single" w:sz="4" w:space="0" w:color="auto"/>
              <w:bottom w:val="single" w:sz="4" w:space="0" w:color="auto"/>
              <w:right w:val="single" w:sz="4" w:space="0" w:color="auto"/>
            </w:tcBorders>
            <w:hideMark/>
          </w:tcPr>
          <w:p w14:paraId="39E08A6C" w14:textId="77777777" w:rsidR="00D9294A" w:rsidRDefault="00D9294A">
            <w:pPr>
              <w:bidi/>
            </w:pPr>
            <w:r>
              <w:rPr>
                <w:rFonts w:hint="cs"/>
                <w:rtl/>
              </w:rPr>
              <w:t xml:space="preserve">أ- المعلومات والمفاهيم </w:t>
            </w:r>
            <w:r>
              <w:rPr>
                <w:rFonts w:hint="cs"/>
                <w:rtl/>
                <w:lang w:bidi="ar-EG"/>
              </w:rPr>
              <w:t>:</w:t>
            </w:r>
          </w:p>
        </w:tc>
        <w:tc>
          <w:tcPr>
            <w:tcW w:w="4081" w:type="pct"/>
            <w:gridSpan w:val="4"/>
            <w:tcBorders>
              <w:top w:val="single" w:sz="4" w:space="0" w:color="auto"/>
              <w:left w:val="single" w:sz="4" w:space="0" w:color="auto"/>
              <w:bottom w:val="single" w:sz="4" w:space="0" w:color="auto"/>
              <w:right w:val="single" w:sz="4" w:space="0" w:color="auto"/>
            </w:tcBorders>
            <w:hideMark/>
          </w:tcPr>
          <w:p w14:paraId="762B1FFB" w14:textId="77777777" w:rsidR="00D9294A" w:rsidRDefault="00D9294A">
            <w:pPr>
              <w:autoSpaceDE w:val="0"/>
              <w:autoSpaceDN w:val="0"/>
              <w:adjustRightInd w:val="0"/>
              <w:rPr>
                <w:rFonts w:hint="cs"/>
                <w:color w:val="000000"/>
                <w:rtl/>
              </w:rPr>
            </w:pPr>
            <w:r>
              <w:rPr>
                <w:rFonts w:hint="cs"/>
                <w:color w:val="000000"/>
                <w:rtl/>
              </w:rPr>
              <w:t>2.</w:t>
            </w:r>
            <w:r>
              <w:rPr>
                <w:color w:val="000000"/>
              </w:rPr>
              <w:t>a.1.know basics and advanced knowledge in psychiatry and it’s relation to skin and reproductive system</w:t>
            </w:r>
            <w:r>
              <w:rPr>
                <w:rFonts w:hint="cs"/>
                <w:color w:val="000000"/>
                <w:rtl/>
              </w:rPr>
              <w:t xml:space="preserve">  </w:t>
            </w:r>
          </w:p>
          <w:p w14:paraId="6F76DCB6" w14:textId="77777777" w:rsidR="00D9294A" w:rsidRDefault="00D9294A">
            <w:pPr>
              <w:autoSpaceDE w:val="0"/>
              <w:autoSpaceDN w:val="0"/>
              <w:adjustRightInd w:val="0"/>
              <w:rPr>
                <w:color w:val="000000"/>
              </w:rPr>
            </w:pPr>
            <w:r>
              <w:rPr>
                <w:rFonts w:hint="cs"/>
                <w:color w:val="000000"/>
                <w:rtl/>
              </w:rPr>
              <w:t>2.</w:t>
            </w:r>
            <w:r>
              <w:rPr>
                <w:color w:val="000000"/>
              </w:rPr>
              <w:t>a.2  Explain the possible impact of skin r reproductive disorders on the psychosocial aspects of the patient</w:t>
            </w:r>
          </w:p>
          <w:p w14:paraId="3DFE2E20" w14:textId="77777777" w:rsidR="00D9294A" w:rsidRDefault="00D9294A">
            <w:pPr>
              <w:autoSpaceDE w:val="0"/>
              <w:autoSpaceDN w:val="0"/>
              <w:adjustRightInd w:val="0"/>
              <w:rPr>
                <w:color w:val="000000"/>
              </w:rPr>
            </w:pPr>
            <w:r>
              <w:rPr>
                <w:rFonts w:hint="cs"/>
                <w:color w:val="000000"/>
                <w:rtl/>
              </w:rPr>
              <w:t>2.</w:t>
            </w:r>
            <w:r>
              <w:rPr>
                <w:color w:val="000000"/>
              </w:rPr>
              <w:t>a.3. Recognize morals and laws needed for practice</w:t>
            </w:r>
            <w:r>
              <w:rPr>
                <w:rFonts w:hint="cs"/>
                <w:color w:val="000000"/>
                <w:rtl/>
              </w:rPr>
              <w:t xml:space="preserve">. </w:t>
            </w:r>
          </w:p>
          <w:p w14:paraId="5B3C4CC7" w14:textId="77777777" w:rsidR="00D9294A" w:rsidRDefault="00D9294A">
            <w:pPr>
              <w:autoSpaceDE w:val="0"/>
              <w:autoSpaceDN w:val="0"/>
              <w:adjustRightInd w:val="0"/>
              <w:rPr>
                <w:color w:val="000000"/>
              </w:rPr>
            </w:pPr>
            <w:r>
              <w:rPr>
                <w:rFonts w:hint="cs"/>
                <w:color w:val="000000"/>
                <w:rtl/>
              </w:rPr>
              <w:t>2.</w:t>
            </w:r>
            <w:r>
              <w:rPr>
                <w:color w:val="000000"/>
              </w:rPr>
              <w:t>a. 4. Explain the possible cutaneous and sexual manifestations of psychiatric problems</w:t>
            </w:r>
          </w:p>
          <w:p w14:paraId="335A4F40" w14:textId="77777777" w:rsidR="00D9294A" w:rsidRDefault="00D9294A">
            <w:pPr>
              <w:autoSpaceDE w:val="0"/>
              <w:autoSpaceDN w:val="0"/>
              <w:adjustRightInd w:val="0"/>
              <w:rPr>
                <w:color w:val="000000"/>
              </w:rPr>
            </w:pPr>
            <w:r>
              <w:rPr>
                <w:rFonts w:hint="cs"/>
                <w:color w:val="000000"/>
                <w:rtl/>
              </w:rPr>
              <w:t>2.</w:t>
            </w:r>
            <w:r>
              <w:rPr>
                <w:color w:val="000000"/>
              </w:rPr>
              <w:t>a.5. Explain the scientific basis and interpretation of various diagnostic modalities for establishing the diagnosis of some diseases</w:t>
            </w:r>
            <w:r>
              <w:rPr>
                <w:rFonts w:hint="cs"/>
                <w:color w:val="000000"/>
                <w:rtl/>
              </w:rPr>
              <w:t>.</w:t>
            </w:r>
          </w:p>
          <w:p w14:paraId="2A9F25BD" w14:textId="77777777" w:rsidR="00D9294A" w:rsidRDefault="00D9294A">
            <w:pPr>
              <w:widowControl w:val="0"/>
            </w:pPr>
            <w:r>
              <w:rPr>
                <w:color w:val="000000"/>
              </w:rPr>
              <w:t>2.a.6. Describe how to follow up the patients and deal with the complications.</w:t>
            </w:r>
          </w:p>
        </w:tc>
      </w:tr>
      <w:tr w:rsidR="00D9294A" w14:paraId="4A6BC1E4" w14:textId="77777777">
        <w:trPr>
          <w:cantSplit/>
          <w:jc w:val="center"/>
        </w:trPr>
        <w:tc>
          <w:tcPr>
            <w:tcW w:w="919" w:type="pct"/>
            <w:tcBorders>
              <w:top w:val="single" w:sz="4" w:space="0" w:color="auto"/>
              <w:left w:val="single" w:sz="4" w:space="0" w:color="auto"/>
              <w:bottom w:val="single" w:sz="4" w:space="0" w:color="auto"/>
              <w:right w:val="single" w:sz="4" w:space="0" w:color="auto"/>
            </w:tcBorders>
            <w:hideMark/>
          </w:tcPr>
          <w:p w14:paraId="24A2F787" w14:textId="77777777" w:rsidR="00D9294A" w:rsidRDefault="00D9294A">
            <w:pPr>
              <w:bidi/>
              <w:spacing w:line="360" w:lineRule="auto"/>
              <w:rPr>
                <w:lang w:bidi="ar-EG"/>
              </w:rPr>
            </w:pPr>
            <w:r>
              <w:rPr>
                <w:rFonts w:hint="cs"/>
                <w:rtl/>
              </w:rPr>
              <w:t>ب- المهارات الذهنية</w:t>
            </w:r>
            <w:r>
              <w:t xml:space="preserve">  :</w:t>
            </w:r>
          </w:p>
        </w:tc>
        <w:tc>
          <w:tcPr>
            <w:tcW w:w="4081" w:type="pct"/>
            <w:gridSpan w:val="4"/>
            <w:tcBorders>
              <w:top w:val="single" w:sz="4" w:space="0" w:color="auto"/>
              <w:left w:val="single" w:sz="4" w:space="0" w:color="auto"/>
              <w:bottom w:val="single" w:sz="4" w:space="0" w:color="auto"/>
              <w:right w:val="single" w:sz="4" w:space="0" w:color="auto"/>
            </w:tcBorders>
            <w:hideMark/>
          </w:tcPr>
          <w:p w14:paraId="1AFECC83" w14:textId="77777777" w:rsidR="00D9294A" w:rsidRDefault="00D9294A">
            <w:pPr>
              <w:autoSpaceDE w:val="0"/>
              <w:autoSpaceDN w:val="0"/>
              <w:adjustRightInd w:val="0"/>
            </w:pPr>
            <w:r>
              <w:rPr>
                <w:color w:val="000000"/>
              </w:rPr>
              <w:t xml:space="preserve">2.b.1. </w:t>
            </w:r>
            <w:r>
              <w:t xml:space="preserve"> </w:t>
            </w:r>
            <w:r>
              <w:rPr>
                <w:b/>
                <w:bCs/>
              </w:rPr>
              <w:t>Interpret</w:t>
            </w:r>
            <w:r>
              <w:t xml:space="preserve"> given clinical findings and psychiatric data to explain the pathogenesis of skin or psychosexual disorders.</w:t>
            </w:r>
          </w:p>
          <w:p w14:paraId="3BF88898" w14:textId="77777777" w:rsidR="00D9294A" w:rsidRDefault="00D9294A">
            <w:pPr>
              <w:autoSpaceDE w:val="0"/>
              <w:autoSpaceDN w:val="0"/>
              <w:adjustRightInd w:val="0"/>
            </w:pPr>
            <w:r>
              <w:t xml:space="preserve">2.b.2. </w:t>
            </w:r>
            <w:r>
              <w:rPr>
                <w:b/>
                <w:bCs/>
              </w:rPr>
              <w:t xml:space="preserve">Predict </w:t>
            </w:r>
            <w:r>
              <w:t>the</w:t>
            </w:r>
            <w:r>
              <w:rPr>
                <w:b/>
                <w:bCs/>
              </w:rPr>
              <w:t xml:space="preserve"> </w:t>
            </w:r>
            <w:r>
              <w:t>impact of a given psychiatric disorder on skin disease and vice versa.</w:t>
            </w:r>
          </w:p>
          <w:p w14:paraId="489D023D" w14:textId="77777777" w:rsidR="00D9294A" w:rsidRDefault="00D9294A">
            <w:pPr>
              <w:autoSpaceDE w:val="0"/>
              <w:autoSpaceDN w:val="0"/>
              <w:adjustRightInd w:val="0"/>
            </w:pPr>
            <w:r>
              <w:t xml:space="preserve">2.b.3.  </w:t>
            </w:r>
            <w:r>
              <w:rPr>
                <w:b/>
                <w:bCs/>
              </w:rPr>
              <w:t>Differentiate</w:t>
            </w:r>
            <w:r>
              <w:t xml:space="preserve"> between different types of psychosexual disorders. </w:t>
            </w:r>
          </w:p>
        </w:tc>
      </w:tr>
      <w:tr w:rsidR="00D9294A" w14:paraId="4D612E5D" w14:textId="77777777">
        <w:trPr>
          <w:cantSplit/>
          <w:trHeight w:val="909"/>
          <w:jc w:val="center"/>
        </w:trPr>
        <w:tc>
          <w:tcPr>
            <w:tcW w:w="919" w:type="pct"/>
            <w:tcBorders>
              <w:top w:val="single" w:sz="4" w:space="0" w:color="auto"/>
              <w:left w:val="single" w:sz="4" w:space="0" w:color="auto"/>
              <w:bottom w:val="single" w:sz="4" w:space="0" w:color="auto"/>
              <w:right w:val="single" w:sz="4" w:space="0" w:color="auto"/>
            </w:tcBorders>
            <w:hideMark/>
          </w:tcPr>
          <w:p w14:paraId="22FA189A" w14:textId="77777777" w:rsidR="00D9294A" w:rsidRDefault="00D9294A">
            <w:pPr>
              <w:bidi/>
              <w:spacing w:line="360" w:lineRule="auto"/>
              <w:rPr>
                <w:rFonts w:hint="cs"/>
                <w:rtl/>
              </w:rPr>
            </w:pPr>
            <w:r>
              <w:rPr>
                <w:rFonts w:hint="cs"/>
                <w:rtl/>
              </w:rPr>
              <w:t>جـ- المهارات المهنية الخاصة بالمقرر :</w:t>
            </w:r>
          </w:p>
        </w:tc>
        <w:tc>
          <w:tcPr>
            <w:tcW w:w="4081" w:type="pct"/>
            <w:gridSpan w:val="4"/>
            <w:tcBorders>
              <w:top w:val="single" w:sz="4" w:space="0" w:color="auto"/>
              <w:left w:val="single" w:sz="4" w:space="0" w:color="auto"/>
              <w:bottom w:val="single" w:sz="4" w:space="0" w:color="auto"/>
              <w:right w:val="single" w:sz="4" w:space="0" w:color="auto"/>
            </w:tcBorders>
          </w:tcPr>
          <w:p w14:paraId="6F8E9E70" w14:textId="77777777" w:rsidR="00D9294A" w:rsidRDefault="00D9294A">
            <w:pPr>
              <w:ind w:right="72"/>
              <w:rPr>
                <w:lang w:bidi="ar-EG"/>
              </w:rPr>
            </w:pPr>
          </w:p>
        </w:tc>
      </w:tr>
      <w:tr w:rsidR="00D9294A" w14:paraId="5673593B" w14:textId="77777777">
        <w:trPr>
          <w:cantSplit/>
          <w:trHeight w:val="1892"/>
          <w:jc w:val="center"/>
        </w:trPr>
        <w:tc>
          <w:tcPr>
            <w:tcW w:w="919" w:type="pct"/>
            <w:tcBorders>
              <w:top w:val="single" w:sz="4" w:space="0" w:color="auto"/>
              <w:left w:val="single" w:sz="4" w:space="0" w:color="auto"/>
              <w:bottom w:val="single" w:sz="4" w:space="0" w:color="auto"/>
              <w:right w:val="single" w:sz="4" w:space="0" w:color="auto"/>
            </w:tcBorders>
            <w:hideMark/>
          </w:tcPr>
          <w:p w14:paraId="243C9368" w14:textId="77777777" w:rsidR="00D9294A" w:rsidRDefault="00D9294A">
            <w:pPr>
              <w:bidi/>
            </w:pPr>
            <w:r>
              <w:rPr>
                <w:rFonts w:hint="cs"/>
                <w:rtl/>
              </w:rPr>
              <w:lastRenderedPageBreak/>
              <w:t>د -  المهارات العامة</w:t>
            </w:r>
            <w:r>
              <w:rPr>
                <w:rFonts w:hint="cs"/>
                <w:rtl/>
                <w:lang w:bidi="ar-EG"/>
              </w:rPr>
              <w:t xml:space="preserve"> :</w:t>
            </w:r>
          </w:p>
        </w:tc>
        <w:tc>
          <w:tcPr>
            <w:tcW w:w="4081" w:type="pct"/>
            <w:gridSpan w:val="4"/>
            <w:tcBorders>
              <w:top w:val="single" w:sz="4" w:space="0" w:color="auto"/>
              <w:left w:val="single" w:sz="4" w:space="0" w:color="auto"/>
              <w:bottom w:val="single" w:sz="4" w:space="0" w:color="auto"/>
              <w:right w:val="single" w:sz="4" w:space="0" w:color="auto"/>
            </w:tcBorders>
            <w:hideMark/>
          </w:tcPr>
          <w:p w14:paraId="42EFCCA8" w14:textId="77777777" w:rsidR="00D9294A" w:rsidRDefault="00D9294A">
            <w:pPr>
              <w:autoSpaceDE w:val="0"/>
              <w:autoSpaceDN w:val="0"/>
              <w:adjustRightInd w:val="0"/>
              <w:rPr>
                <w:color w:val="000000"/>
              </w:rPr>
            </w:pPr>
            <w:r>
              <w:rPr>
                <w:color w:val="000000"/>
              </w:rPr>
              <w:t>2.d.1. Communicate effectively with staff and colleagues.</w:t>
            </w:r>
          </w:p>
          <w:p w14:paraId="048B14A3" w14:textId="77777777" w:rsidR="00D9294A" w:rsidRDefault="00D9294A">
            <w:pPr>
              <w:widowControl w:val="0"/>
            </w:pPr>
            <w:r>
              <w:rPr>
                <w:color w:val="000000"/>
              </w:rPr>
              <w:t xml:space="preserve">2.d.2. </w:t>
            </w:r>
            <w:r>
              <w:t>Use the sources of biomedical information</w:t>
            </w:r>
            <w:r>
              <w:rPr>
                <w:color w:val="000000"/>
              </w:rPr>
              <w:t xml:space="preserve"> and communication technology</w:t>
            </w:r>
            <w:r>
              <w:t xml:space="preserve"> to remain current with advances in knowledge and practice.</w:t>
            </w:r>
          </w:p>
          <w:p w14:paraId="66A36F41" w14:textId="77777777" w:rsidR="00D9294A" w:rsidRDefault="00D9294A">
            <w:pPr>
              <w:autoSpaceDE w:val="0"/>
              <w:autoSpaceDN w:val="0"/>
              <w:adjustRightInd w:val="0"/>
              <w:rPr>
                <w:color w:val="000000"/>
              </w:rPr>
            </w:pPr>
            <w:r>
              <w:rPr>
                <w:color w:val="000000"/>
              </w:rPr>
              <w:t>2.d.3. Use different sources of data and knowledge.</w:t>
            </w:r>
          </w:p>
          <w:p w14:paraId="26EFF9BD" w14:textId="77777777" w:rsidR="00D9294A" w:rsidRDefault="00D9294A">
            <w:pPr>
              <w:widowControl w:val="0"/>
            </w:pPr>
            <w:r>
              <w:rPr>
                <w:color w:val="000000"/>
              </w:rPr>
              <w:t xml:space="preserve">2.d.4. </w:t>
            </w:r>
            <w:r>
              <w:t>Work effectively as a member or a leader of an interdisciplinary team.</w:t>
            </w:r>
          </w:p>
          <w:p w14:paraId="5F4C9B6E" w14:textId="77777777" w:rsidR="00D9294A" w:rsidRDefault="00D9294A">
            <w:pPr>
              <w:widowControl w:val="0"/>
            </w:pPr>
            <w:r>
              <w:rPr>
                <w:color w:val="000000"/>
              </w:rPr>
              <w:t>2.</w:t>
            </w:r>
            <w:r>
              <w:t xml:space="preserve">d.5. Establish effective interpersonal </w:t>
            </w:r>
            <w:proofErr w:type="gramStart"/>
            <w:r>
              <w:t>relationship</w:t>
            </w:r>
            <w:proofErr w:type="gramEnd"/>
            <w:r>
              <w:t xml:space="preserve"> to communicate ideas and arguments</w:t>
            </w:r>
          </w:p>
          <w:p w14:paraId="18F3A7A6" w14:textId="77777777" w:rsidR="00D9294A" w:rsidRDefault="00D9294A">
            <w:pPr>
              <w:autoSpaceDE w:val="0"/>
              <w:autoSpaceDN w:val="0"/>
              <w:adjustRightInd w:val="0"/>
              <w:rPr>
                <w:lang w:bidi="ar-EG"/>
              </w:rPr>
            </w:pPr>
            <w:r>
              <w:rPr>
                <w:color w:val="000000"/>
              </w:rPr>
              <w:t>2.d</w:t>
            </w:r>
            <w:r>
              <w:t xml:space="preserve">.6. Continue self-learning and self-evaluation to improve practice. </w:t>
            </w:r>
          </w:p>
        </w:tc>
      </w:tr>
      <w:tr w:rsidR="00D9294A" w14:paraId="3BD54DF0" w14:textId="77777777">
        <w:trPr>
          <w:cantSplit/>
          <w:trHeight w:val="3225"/>
          <w:jc w:val="center"/>
        </w:trPr>
        <w:tc>
          <w:tcPr>
            <w:tcW w:w="919" w:type="pct"/>
            <w:tcBorders>
              <w:top w:val="single" w:sz="4" w:space="0" w:color="auto"/>
              <w:left w:val="single" w:sz="4" w:space="0" w:color="auto"/>
              <w:bottom w:val="single" w:sz="4" w:space="0" w:color="auto"/>
              <w:right w:val="single" w:sz="4" w:space="0" w:color="auto"/>
            </w:tcBorders>
            <w:shd w:val="clear" w:color="auto" w:fill="F3F3F3"/>
          </w:tcPr>
          <w:p w14:paraId="223302AE" w14:textId="77777777" w:rsidR="00D9294A" w:rsidRDefault="00D9294A">
            <w:pPr>
              <w:bidi/>
              <w:rPr>
                <w:rFonts w:hint="cs"/>
                <w:rtl/>
              </w:rPr>
            </w:pPr>
            <w:r>
              <w:rPr>
                <w:rFonts w:hint="cs"/>
                <w:rtl/>
              </w:rPr>
              <w:lastRenderedPageBreak/>
              <w:t>3- محتوى المقرر:</w:t>
            </w:r>
          </w:p>
          <w:p w14:paraId="19FA8350" w14:textId="77777777" w:rsidR="00D9294A" w:rsidRDefault="00D9294A">
            <w:pPr>
              <w:bidi/>
              <w:rPr>
                <w:rFonts w:hint="cs"/>
                <w:rtl/>
              </w:rPr>
            </w:pPr>
          </w:p>
          <w:p w14:paraId="3A8C4D15" w14:textId="77777777" w:rsidR="00D9294A" w:rsidRDefault="00D9294A">
            <w:pPr>
              <w:bidi/>
              <w:rPr>
                <w:rFonts w:hint="cs"/>
                <w:rtl/>
                <w:lang w:bidi="ar-EG"/>
              </w:rPr>
            </w:pPr>
          </w:p>
        </w:tc>
        <w:tc>
          <w:tcPr>
            <w:tcW w:w="4081" w:type="pct"/>
            <w:gridSpan w:val="4"/>
            <w:tcBorders>
              <w:top w:val="single" w:sz="4" w:space="0" w:color="auto"/>
              <w:left w:val="single" w:sz="4" w:space="0" w:color="auto"/>
              <w:bottom w:val="single" w:sz="4" w:space="0" w:color="auto"/>
              <w:right w:val="single" w:sz="4" w:space="0" w:color="auto"/>
            </w:tcBorders>
          </w:tcPr>
          <w:p w14:paraId="3376013C" w14:textId="77777777" w:rsidR="00D9294A" w:rsidRDefault="00D9294A">
            <w:pPr>
              <w:bidi/>
              <w:ind w:right="2186"/>
            </w:pPr>
          </w:p>
          <w:tbl>
            <w:tblPr>
              <w:tblW w:w="7644"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4A0" w:firstRow="1" w:lastRow="0" w:firstColumn="1" w:lastColumn="0" w:noHBand="0" w:noVBand="1"/>
            </w:tblPr>
            <w:tblGrid>
              <w:gridCol w:w="3429"/>
              <w:gridCol w:w="1242"/>
              <w:gridCol w:w="843"/>
              <w:gridCol w:w="970"/>
              <w:gridCol w:w="1160"/>
            </w:tblGrid>
            <w:tr w:rsidR="00D9294A" w14:paraId="2E075959" w14:textId="77777777">
              <w:trPr>
                <w:trHeight w:val="672"/>
                <w:jc w:val="center"/>
              </w:trPr>
              <w:tc>
                <w:tcPr>
                  <w:tcW w:w="3786" w:type="dxa"/>
                  <w:tcBorders>
                    <w:top w:val="thinThickMediumGap" w:sz="24" w:space="0" w:color="auto"/>
                    <w:left w:val="thinThickMediumGap" w:sz="24" w:space="0" w:color="auto"/>
                    <w:bottom w:val="thinThickMediumGap" w:sz="24" w:space="0" w:color="auto"/>
                    <w:right w:val="single" w:sz="4" w:space="0" w:color="auto"/>
                  </w:tcBorders>
                  <w:hideMark/>
                </w:tcPr>
                <w:p w14:paraId="511A3622" w14:textId="77777777" w:rsidR="00D9294A" w:rsidRDefault="00D9294A">
                  <w:pPr>
                    <w:autoSpaceDE w:val="0"/>
                    <w:autoSpaceDN w:val="0"/>
                    <w:bidi/>
                    <w:adjustRightInd w:val="0"/>
                    <w:jc w:val="center"/>
                    <w:rPr>
                      <w:rFonts w:hint="cs"/>
                      <w:b/>
                      <w:bCs/>
                      <w:color w:val="000000"/>
                      <w:sz w:val="28"/>
                      <w:szCs w:val="28"/>
                      <w:rtl/>
                    </w:rPr>
                  </w:pPr>
                  <w:r>
                    <w:rPr>
                      <w:b/>
                      <w:bCs/>
                      <w:color w:val="000000"/>
                      <w:sz w:val="28"/>
                      <w:szCs w:val="28"/>
                    </w:rPr>
                    <w:t>Subject</w:t>
                  </w:r>
                </w:p>
              </w:tc>
              <w:tc>
                <w:tcPr>
                  <w:tcW w:w="1258" w:type="dxa"/>
                  <w:tcBorders>
                    <w:top w:val="thinThickMediumGap" w:sz="24" w:space="0" w:color="auto"/>
                    <w:left w:val="single" w:sz="4" w:space="0" w:color="auto"/>
                    <w:bottom w:val="thinThickMediumGap" w:sz="24" w:space="0" w:color="auto"/>
                    <w:right w:val="single" w:sz="4" w:space="0" w:color="auto"/>
                  </w:tcBorders>
                  <w:hideMark/>
                </w:tcPr>
                <w:p w14:paraId="759BA04C" w14:textId="77777777" w:rsidR="00D9294A" w:rsidRDefault="00D9294A">
                  <w:pPr>
                    <w:autoSpaceDE w:val="0"/>
                    <w:autoSpaceDN w:val="0"/>
                    <w:bidi/>
                    <w:adjustRightInd w:val="0"/>
                    <w:jc w:val="center"/>
                    <w:rPr>
                      <w:b/>
                      <w:bCs/>
                      <w:color w:val="000000"/>
                      <w:sz w:val="28"/>
                      <w:szCs w:val="28"/>
                    </w:rPr>
                  </w:pPr>
                  <w:r>
                    <w:rPr>
                      <w:b/>
                      <w:bCs/>
                      <w:color w:val="000000"/>
                      <w:sz w:val="28"/>
                      <w:szCs w:val="28"/>
                    </w:rPr>
                    <w:t>Lectures (</w:t>
                  </w:r>
                  <w:proofErr w:type="spellStart"/>
                  <w:r>
                    <w:rPr>
                      <w:b/>
                      <w:bCs/>
                      <w:color w:val="000000"/>
                      <w:sz w:val="28"/>
                      <w:szCs w:val="28"/>
                    </w:rPr>
                    <w:t>hrs</w:t>
                  </w:r>
                  <w:proofErr w:type="spellEnd"/>
                  <w:r>
                    <w:rPr>
                      <w:b/>
                      <w:bCs/>
                      <w:color w:val="000000"/>
                      <w:sz w:val="28"/>
                      <w:szCs w:val="28"/>
                    </w:rPr>
                    <w:t>)</w:t>
                  </w:r>
                </w:p>
              </w:tc>
              <w:tc>
                <w:tcPr>
                  <w:tcW w:w="854" w:type="dxa"/>
                  <w:tcBorders>
                    <w:top w:val="thinThickMediumGap" w:sz="24" w:space="0" w:color="auto"/>
                    <w:left w:val="single" w:sz="4" w:space="0" w:color="auto"/>
                    <w:bottom w:val="thinThickMediumGap" w:sz="24" w:space="0" w:color="auto"/>
                    <w:right w:val="single" w:sz="4" w:space="0" w:color="auto"/>
                  </w:tcBorders>
                  <w:hideMark/>
                </w:tcPr>
                <w:p w14:paraId="6E617DAA" w14:textId="77777777" w:rsidR="00D9294A" w:rsidRDefault="00D9294A">
                  <w:pPr>
                    <w:autoSpaceDE w:val="0"/>
                    <w:autoSpaceDN w:val="0"/>
                    <w:bidi/>
                    <w:adjustRightInd w:val="0"/>
                    <w:jc w:val="center"/>
                    <w:rPr>
                      <w:b/>
                      <w:bCs/>
                      <w:color w:val="000000"/>
                      <w:sz w:val="28"/>
                      <w:szCs w:val="28"/>
                    </w:rPr>
                  </w:pPr>
                  <w:r>
                    <w:rPr>
                      <w:b/>
                      <w:bCs/>
                      <w:color w:val="000000"/>
                      <w:sz w:val="28"/>
                      <w:szCs w:val="28"/>
                    </w:rPr>
                    <w:t>Total</w:t>
                  </w:r>
                </w:p>
                <w:p w14:paraId="2D1EDEEA" w14:textId="77777777" w:rsidR="00D9294A" w:rsidRDefault="00D9294A">
                  <w:pPr>
                    <w:autoSpaceDE w:val="0"/>
                    <w:autoSpaceDN w:val="0"/>
                    <w:bidi/>
                    <w:adjustRightInd w:val="0"/>
                    <w:jc w:val="center"/>
                    <w:rPr>
                      <w:b/>
                      <w:bCs/>
                      <w:color w:val="000000"/>
                      <w:sz w:val="28"/>
                      <w:szCs w:val="28"/>
                    </w:rPr>
                  </w:pPr>
                  <w:r>
                    <w:rPr>
                      <w:b/>
                      <w:bCs/>
                      <w:color w:val="000000"/>
                      <w:sz w:val="28"/>
                      <w:szCs w:val="28"/>
                    </w:rPr>
                    <w:t>(</w:t>
                  </w:r>
                  <w:proofErr w:type="spellStart"/>
                  <w:r>
                    <w:rPr>
                      <w:b/>
                      <w:bCs/>
                      <w:color w:val="000000"/>
                      <w:sz w:val="28"/>
                      <w:szCs w:val="28"/>
                    </w:rPr>
                    <w:t>hrs</w:t>
                  </w:r>
                  <w:proofErr w:type="spellEnd"/>
                  <w:r>
                    <w:rPr>
                      <w:b/>
                      <w:bCs/>
                      <w:color w:val="000000"/>
                      <w:sz w:val="28"/>
                      <w:szCs w:val="28"/>
                    </w:rPr>
                    <w:t>)</w:t>
                  </w:r>
                </w:p>
              </w:tc>
              <w:tc>
                <w:tcPr>
                  <w:tcW w:w="986" w:type="dxa"/>
                  <w:tcBorders>
                    <w:top w:val="thinThickMediumGap" w:sz="24" w:space="0" w:color="auto"/>
                    <w:left w:val="single" w:sz="4" w:space="0" w:color="auto"/>
                    <w:bottom w:val="thinThickMediumGap" w:sz="24" w:space="0" w:color="auto"/>
                    <w:right w:val="single" w:sz="4" w:space="0" w:color="auto"/>
                  </w:tcBorders>
                  <w:hideMark/>
                </w:tcPr>
                <w:p w14:paraId="145A901A" w14:textId="77777777" w:rsidR="00D9294A" w:rsidRDefault="00D9294A">
                  <w:pPr>
                    <w:autoSpaceDE w:val="0"/>
                    <w:autoSpaceDN w:val="0"/>
                    <w:bidi/>
                    <w:adjustRightInd w:val="0"/>
                    <w:jc w:val="center"/>
                    <w:rPr>
                      <w:b/>
                      <w:bCs/>
                      <w:color w:val="000000"/>
                      <w:sz w:val="28"/>
                      <w:szCs w:val="28"/>
                    </w:rPr>
                  </w:pPr>
                  <w:r>
                    <w:rPr>
                      <w:b/>
                      <w:bCs/>
                      <w:color w:val="000000"/>
                      <w:sz w:val="28"/>
                      <w:szCs w:val="28"/>
                    </w:rPr>
                    <w:t>%of Total</w:t>
                  </w:r>
                </w:p>
              </w:tc>
              <w:tc>
                <w:tcPr>
                  <w:tcW w:w="760" w:type="dxa"/>
                  <w:tcBorders>
                    <w:top w:val="thinThickMediumGap" w:sz="24" w:space="0" w:color="auto"/>
                    <w:left w:val="single" w:sz="4" w:space="0" w:color="auto"/>
                    <w:bottom w:val="thinThickMediumGap" w:sz="24" w:space="0" w:color="auto"/>
                    <w:right w:val="thickThinMediumGap" w:sz="24" w:space="0" w:color="auto"/>
                  </w:tcBorders>
                  <w:hideMark/>
                </w:tcPr>
                <w:p w14:paraId="7156E7CB" w14:textId="77777777" w:rsidR="00D9294A" w:rsidRDefault="00D9294A">
                  <w:pPr>
                    <w:autoSpaceDE w:val="0"/>
                    <w:autoSpaceDN w:val="0"/>
                    <w:bidi/>
                    <w:adjustRightInd w:val="0"/>
                    <w:jc w:val="center"/>
                    <w:rPr>
                      <w:b/>
                      <w:bCs/>
                      <w:color w:val="000000"/>
                      <w:sz w:val="28"/>
                      <w:szCs w:val="28"/>
                    </w:rPr>
                  </w:pPr>
                  <w:r>
                    <w:rPr>
                      <w:b/>
                      <w:bCs/>
                      <w:color w:val="000000"/>
                      <w:sz w:val="28"/>
                      <w:szCs w:val="28"/>
                    </w:rPr>
                    <w:t>ILOS</w:t>
                  </w:r>
                </w:p>
              </w:tc>
            </w:tr>
            <w:tr w:rsidR="00D9294A" w14:paraId="77248C39" w14:textId="77777777">
              <w:trPr>
                <w:trHeight w:val="420"/>
                <w:jc w:val="center"/>
              </w:trPr>
              <w:tc>
                <w:tcPr>
                  <w:tcW w:w="3786" w:type="dxa"/>
                  <w:tcBorders>
                    <w:top w:val="thinThickMediumGap" w:sz="24" w:space="0" w:color="auto"/>
                    <w:left w:val="thinThickMediumGap" w:sz="24" w:space="0" w:color="auto"/>
                    <w:bottom w:val="single" w:sz="4" w:space="0" w:color="auto"/>
                    <w:right w:val="single" w:sz="4" w:space="0" w:color="auto"/>
                  </w:tcBorders>
                  <w:hideMark/>
                </w:tcPr>
                <w:p w14:paraId="6AFB75E2" w14:textId="77777777" w:rsidR="00D9294A" w:rsidRDefault="00D9294A">
                  <w:pPr>
                    <w:bidi/>
                    <w:jc w:val="right"/>
                    <w:rPr>
                      <w:b/>
                      <w:bCs/>
                      <w:sz w:val="28"/>
                      <w:szCs w:val="28"/>
                      <w:lang w:bidi="ar-EG"/>
                    </w:rPr>
                  </w:pPr>
                  <w:r>
                    <w:rPr>
                      <w:b/>
                      <w:bCs/>
                      <w:sz w:val="28"/>
                      <w:szCs w:val="28"/>
                      <w:lang w:bidi="ar-EG"/>
                    </w:rPr>
                    <w:t>psychiatric sheet.</w:t>
                  </w:r>
                </w:p>
              </w:tc>
              <w:tc>
                <w:tcPr>
                  <w:tcW w:w="1258" w:type="dxa"/>
                  <w:vMerge w:val="restart"/>
                  <w:tcBorders>
                    <w:top w:val="thinThickMediumGap" w:sz="24" w:space="0" w:color="auto"/>
                    <w:left w:val="single" w:sz="4" w:space="0" w:color="auto"/>
                    <w:bottom w:val="single" w:sz="4" w:space="0" w:color="auto"/>
                    <w:right w:val="single" w:sz="4" w:space="0" w:color="auto"/>
                  </w:tcBorders>
                </w:tcPr>
                <w:p w14:paraId="4BE6550A" w14:textId="77777777" w:rsidR="00D9294A" w:rsidRDefault="00D9294A">
                  <w:pPr>
                    <w:bidi/>
                    <w:jc w:val="center"/>
                    <w:rPr>
                      <w:sz w:val="28"/>
                      <w:szCs w:val="28"/>
                    </w:rPr>
                  </w:pPr>
                  <w:r>
                    <w:rPr>
                      <w:rFonts w:hint="cs"/>
                      <w:b/>
                      <w:bCs/>
                      <w:sz w:val="28"/>
                      <w:szCs w:val="28"/>
                      <w:rtl/>
                      <w:lang w:bidi="ar-EG"/>
                    </w:rPr>
                    <w:t>4</w:t>
                  </w:r>
                </w:p>
                <w:p w14:paraId="5E5936E0" w14:textId="77777777" w:rsidR="00D9294A" w:rsidRDefault="00D9294A">
                  <w:pPr>
                    <w:bidi/>
                    <w:jc w:val="center"/>
                    <w:rPr>
                      <w:sz w:val="28"/>
                      <w:szCs w:val="28"/>
                    </w:rPr>
                  </w:pPr>
                </w:p>
              </w:tc>
              <w:tc>
                <w:tcPr>
                  <w:tcW w:w="854" w:type="dxa"/>
                  <w:vMerge w:val="restart"/>
                  <w:tcBorders>
                    <w:top w:val="thinThickMediumGap" w:sz="24" w:space="0" w:color="auto"/>
                    <w:left w:val="single" w:sz="4" w:space="0" w:color="auto"/>
                    <w:bottom w:val="single" w:sz="4" w:space="0" w:color="auto"/>
                    <w:right w:val="single" w:sz="4" w:space="0" w:color="auto"/>
                  </w:tcBorders>
                </w:tcPr>
                <w:p w14:paraId="1F9B0BD7" w14:textId="77777777" w:rsidR="00D9294A" w:rsidRDefault="00D9294A">
                  <w:pPr>
                    <w:bidi/>
                    <w:jc w:val="center"/>
                    <w:rPr>
                      <w:sz w:val="28"/>
                      <w:szCs w:val="28"/>
                    </w:rPr>
                  </w:pPr>
                  <w:r>
                    <w:rPr>
                      <w:rFonts w:hint="cs"/>
                      <w:b/>
                      <w:bCs/>
                      <w:sz w:val="28"/>
                      <w:szCs w:val="28"/>
                      <w:rtl/>
                      <w:lang w:bidi="ar-EG"/>
                    </w:rPr>
                    <w:t>4</w:t>
                  </w:r>
                </w:p>
                <w:p w14:paraId="1A21F021" w14:textId="77777777" w:rsidR="00D9294A" w:rsidRDefault="00D9294A">
                  <w:pPr>
                    <w:bidi/>
                    <w:jc w:val="center"/>
                    <w:rPr>
                      <w:sz w:val="28"/>
                      <w:szCs w:val="28"/>
                    </w:rPr>
                  </w:pPr>
                </w:p>
              </w:tc>
              <w:tc>
                <w:tcPr>
                  <w:tcW w:w="986" w:type="dxa"/>
                  <w:vMerge w:val="restart"/>
                  <w:tcBorders>
                    <w:top w:val="thinThickMediumGap" w:sz="24" w:space="0" w:color="auto"/>
                    <w:left w:val="single" w:sz="4" w:space="0" w:color="auto"/>
                    <w:bottom w:val="single" w:sz="4" w:space="0" w:color="auto"/>
                    <w:right w:val="single" w:sz="4" w:space="0" w:color="auto"/>
                  </w:tcBorders>
                </w:tcPr>
                <w:p w14:paraId="2305DE3C" w14:textId="77777777" w:rsidR="00D9294A" w:rsidRDefault="00D9294A">
                  <w:pPr>
                    <w:bidi/>
                    <w:jc w:val="center"/>
                    <w:rPr>
                      <w:rFonts w:ascii="Times New Roman" w:hAnsi="Times New Roman" w:cs="Times New Roman"/>
                      <w:b/>
                      <w:bCs/>
                      <w:sz w:val="28"/>
                      <w:szCs w:val="28"/>
                      <w:lang w:bidi="ar-EG"/>
                    </w:rPr>
                  </w:pPr>
                </w:p>
                <w:p w14:paraId="332B58C6" w14:textId="77777777" w:rsidR="00D9294A" w:rsidRDefault="00D9294A">
                  <w:pPr>
                    <w:bidi/>
                    <w:jc w:val="center"/>
                    <w:rPr>
                      <w:b/>
                      <w:bCs/>
                      <w:sz w:val="28"/>
                      <w:szCs w:val="28"/>
                      <w:lang w:bidi="ar-EG"/>
                    </w:rPr>
                  </w:pPr>
                </w:p>
                <w:p w14:paraId="20F96784" w14:textId="77777777" w:rsidR="00D9294A" w:rsidRDefault="00D9294A">
                  <w:pPr>
                    <w:bidi/>
                    <w:jc w:val="center"/>
                    <w:rPr>
                      <w:b/>
                      <w:bCs/>
                      <w:sz w:val="28"/>
                      <w:szCs w:val="28"/>
                      <w:lang w:bidi="ar-EG"/>
                    </w:rPr>
                  </w:pPr>
                  <w:r>
                    <w:rPr>
                      <w:b/>
                      <w:bCs/>
                      <w:sz w:val="28"/>
                      <w:szCs w:val="28"/>
                      <w:lang w:bidi="ar-EG"/>
                    </w:rPr>
                    <w:t>13.3%</w:t>
                  </w:r>
                </w:p>
              </w:tc>
              <w:tc>
                <w:tcPr>
                  <w:tcW w:w="760" w:type="dxa"/>
                  <w:tcBorders>
                    <w:top w:val="thinThickMediumGap" w:sz="24" w:space="0" w:color="auto"/>
                    <w:left w:val="single" w:sz="4" w:space="0" w:color="auto"/>
                    <w:bottom w:val="single" w:sz="4" w:space="0" w:color="auto"/>
                    <w:right w:val="thickThinMediumGap" w:sz="24" w:space="0" w:color="auto"/>
                  </w:tcBorders>
                  <w:hideMark/>
                </w:tcPr>
                <w:p w14:paraId="1B0506A7" w14:textId="77777777" w:rsidR="00D9294A" w:rsidRDefault="00D9294A">
                  <w:pPr>
                    <w:bidi/>
                    <w:jc w:val="center"/>
                    <w:rPr>
                      <w:b/>
                      <w:bCs/>
                      <w:sz w:val="28"/>
                      <w:szCs w:val="28"/>
                      <w:lang w:bidi="ar-EG"/>
                    </w:rPr>
                  </w:pPr>
                  <w:r>
                    <w:rPr>
                      <w:b/>
                      <w:bCs/>
                      <w:sz w:val="28"/>
                      <w:szCs w:val="28"/>
                      <w:lang w:bidi="ar-EG"/>
                    </w:rPr>
                    <w:t>2.a.1</w:t>
                  </w:r>
                </w:p>
                <w:p w14:paraId="2ADCE406" w14:textId="77777777" w:rsidR="00D9294A" w:rsidRDefault="00D9294A">
                  <w:pPr>
                    <w:bidi/>
                    <w:jc w:val="center"/>
                    <w:rPr>
                      <w:b/>
                      <w:bCs/>
                      <w:sz w:val="28"/>
                      <w:szCs w:val="28"/>
                      <w:lang w:bidi="ar-EG"/>
                    </w:rPr>
                  </w:pPr>
                  <w:r>
                    <w:rPr>
                      <w:b/>
                      <w:bCs/>
                      <w:sz w:val="28"/>
                      <w:szCs w:val="28"/>
                      <w:lang w:bidi="ar-EG"/>
                    </w:rPr>
                    <w:t>2.b.1</w:t>
                  </w:r>
                </w:p>
              </w:tc>
            </w:tr>
            <w:tr w:rsidR="00D9294A" w14:paraId="76162B68" w14:textId="77777777">
              <w:trPr>
                <w:trHeight w:val="431"/>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502462F0" w14:textId="77777777" w:rsidR="00D9294A" w:rsidRDefault="00D9294A">
                  <w:pPr>
                    <w:bidi/>
                    <w:jc w:val="right"/>
                    <w:rPr>
                      <w:b/>
                      <w:bCs/>
                      <w:sz w:val="28"/>
                      <w:szCs w:val="28"/>
                      <w:lang w:bidi="ar-EG"/>
                    </w:rPr>
                  </w:pPr>
                  <w:r>
                    <w:rPr>
                      <w:b/>
                      <w:bCs/>
                      <w:sz w:val="28"/>
                      <w:szCs w:val="28"/>
                      <w:lang w:bidi="ar-EG"/>
                    </w:rPr>
                    <w:t xml:space="preserve">Symptomatology. </w:t>
                  </w: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1EF47153" w14:textId="77777777" w:rsidR="00D9294A" w:rsidRDefault="00D9294A">
                  <w:pPr>
                    <w:rPr>
                      <w:sz w:val="28"/>
                      <w:szCs w:val="28"/>
                    </w:rPr>
                  </w:pP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22AC325B" w14:textId="77777777" w:rsidR="00D9294A" w:rsidRDefault="00D9294A">
                  <w:pPr>
                    <w:rPr>
                      <w:sz w:val="28"/>
                      <w:szCs w:val="28"/>
                    </w:rPr>
                  </w:pP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43147F30" w14:textId="77777777" w:rsidR="00D9294A" w:rsidRDefault="00D9294A">
                  <w:pPr>
                    <w:rPr>
                      <w:b/>
                      <w:bCs/>
                      <w:sz w:val="28"/>
                      <w:szCs w:val="28"/>
                      <w:lang w:bidi="ar-EG"/>
                    </w:rPr>
                  </w:pPr>
                </w:p>
              </w:tc>
              <w:tc>
                <w:tcPr>
                  <w:tcW w:w="760" w:type="dxa"/>
                  <w:tcBorders>
                    <w:top w:val="single" w:sz="4" w:space="0" w:color="auto"/>
                    <w:left w:val="single" w:sz="4" w:space="0" w:color="auto"/>
                    <w:bottom w:val="single" w:sz="4" w:space="0" w:color="auto"/>
                    <w:right w:val="thickThinMediumGap" w:sz="24" w:space="0" w:color="auto"/>
                  </w:tcBorders>
                  <w:hideMark/>
                </w:tcPr>
                <w:p w14:paraId="04601BC6" w14:textId="77777777" w:rsidR="00D9294A" w:rsidRDefault="00D9294A">
                  <w:pPr>
                    <w:bidi/>
                    <w:ind w:left="360"/>
                    <w:rPr>
                      <w:b/>
                      <w:bCs/>
                      <w:sz w:val="28"/>
                      <w:szCs w:val="28"/>
                      <w:lang w:bidi="ar-EG"/>
                    </w:rPr>
                  </w:pPr>
                  <w:r>
                    <w:rPr>
                      <w:b/>
                      <w:bCs/>
                      <w:sz w:val="28"/>
                      <w:szCs w:val="28"/>
                      <w:lang w:bidi="ar-EG"/>
                    </w:rPr>
                    <w:t>2.b.2</w:t>
                  </w:r>
                </w:p>
              </w:tc>
            </w:tr>
            <w:tr w:rsidR="00D9294A" w14:paraId="07BDB8F7" w14:textId="77777777">
              <w:trPr>
                <w:trHeight w:val="278"/>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4B8C22A0" w14:textId="77777777" w:rsidR="00D9294A" w:rsidRDefault="00D9294A">
                  <w:pPr>
                    <w:bidi/>
                    <w:jc w:val="right"/>
                    <w:rPr>
                      <w:rFonts w:hint="cs"/>
                      <w:b/>
                      <w:bCs/>
                      <w:sz w:val="28"/>
                      <w:szCs w:val="28"/>
                      <w:rtl/>
                      <w:lang w:bidi="ar-EG"/>
                    </w:rPr>
                  </w:pPr>
                  <w:r>
                    <w:rPr>
                      <w:b/>
                      <w:bCs/>
                      <w:sz w:val="28"/>
                      <w:szCs w:val="28"/>
                      <w:lang w:bidi="ar-EG"/>
                    </w:rPr>
                    <w:t>Schizophrenia.</w:t>
                  </w: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5A19390D" w14:textId="77777777" w:rsidR="00D9294A" w:rsidRDefault="00D9294A">
                  <w:pPr>
                    <w:rPr>
                      <w:sz w:val="28"/>
                      <w:szCs w:val="28"/>
                    </w:rPr>
                  </w:pP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14AE9B44" w14:textId="77777777" w:rsidR="00D9294A" w:rsidRDefault="00D9294A">
                  <w:pPr>
                    <w:rPr>
                      <w:sz w:val="28"/>
                      <w:szCs w:val="28"/>
                    </w:rPr>
                  </w:pP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098736A1" w14:textId="77777777" w:rsidR="00D9294A" w:rsidRDefault="00D9294A">
                  <w:pPr>
                    <w:rPr>
                      <w:b/>
                      <w:bCs/>
                      <w:sz w:val="28"/>
                      <w:szCs w:val="28"/>
                      <w:lang w:bidi="ar-EG"/>
                    </w:rPr>
                  </w:pPr>
                </w:p>
              </w:tc>
              <w:tc>
                <w:tcPr>
                  <w:tcW w:w="760" w:type="dxa"/>
                  <w:tcBorders>
                    <w:top w:val="single" w:sz="4" w:space="0" w:color="auto"/>
                    <w:left w:val="single" w:sz="4" w:space="0" w:color="auto"/>
                    <w:bottom w:val="single" w:sz="4" w:space="0" w:color="auto"/>
                    <w:right w:val="thickThinMediumGap" w:sz="24" w:space="0" w:color="auto"/>
                  </w:tcBorders>
                  <w:hideMark/>
                </w:tcPr>
                <w:p w14:paraId="23477770" w14:textId="77777777" w:rsidR="00D9294A" w:rsidRDefault="00D9294A">
                  <w:pPr>
                    <w:bidi/>
                    <w:rPr>
                      <w:b/>
                      <w:bCs/>
                      <w:sz w:val="28"/>
                      <w:szCs w:val="28"/>
                      <w:lang w:bidi="ar-EG"/>
                    </w:rPr>
                  </w:pPr>
                  <w:r>
                    <w:rPr>
                      <w:b/>
                      <w:bCs/>
                      <w:sz w:val="28"/>
                      <w:szCs w:val="28"/>
                      <w:lang w:bidi="ar-EG"/>
                    </w:rPr>
                    <w:t>2.a.1</w:t>
                  </w:r>
                </w:p>
              </w:tc>
            </w:tr>
            <w:tr w:rsidR="00D9294A" w14:paraId="6E824130" w14:textId="77777777">
              <w:trPr>
                <w:trHeight w:val="413"/>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146D94D4" w14:textId="77777777" w:rsidR="00D9294A" w:rsidRDefault="00D9294A">
                  <w:pPr>
                    <w:bidi/>
                    <w:jc w:val="right"/>
                    <w:rPr>
                      <w:rFonts w:hint="cs"/>
                      <w:b/>
                      <w:bCs/>
                      <w:sz w:val="28"/>
                      <w:szCs w:val="28"/>
                      <w:rtl/>
                      <w:lang w:bidi="ar-EG"/>
                    </w:rPr>
                  </w:pPr>
                  <w:r>
                    <w:rPr>
                      <w:b/>
                      <w:bCs/>
                      <w:sz w:val="28"/>
                      <w:szCs w:val="28"/>
                      <w:lang w:bidi="ar-EG"/>
                    </w:rPr>
                    <w:t xml:space="preserve">Anxiety disorders </w:t>
                  </w:r>
                </w:p>
              </w:tc>
              <w:tc>
                <w:tcPr>
                  <w:tcW w:w="1258" w:type="dxa"/>
                  <w:vMerge w:val="restart"/>
                  <w:tcBorders>
                    <w:top w:val="single" w:sz="4" w:space="0" w:color="auto"/>
                    <w:left w:val="single" w:sz="4" w:space="0" w:color="auto"/>
                    <w:bottom w:val="single" w:sz="4" w:space="0" w:color="auto"/>
                    <w:right w:val="single" w:sz="4" w:space="0" w:color="auto"/>
                  </w:tcBorders>
                </w:tcPr>
                <w:p w14:paraId="4AF34C3A" w14:textId="77777777" w:rsidR="00D9294A" w:rsidRDefault="00D9294A">
                  <w:pPr>
                    <w:bidi/>
                    <w:jc w:val="center"/>
                    <w:rPr>
                      <w:sz w:val="28"/>
                      <w:szCs w:val="28"/>
                    </w:rPr>
                  </w:pPr>
                  <w:r>
                    <w:rPr>
                      <w:rFonts w:hint="cs"/>
                      <w:b/>
                      <w:bCs/>
                      <w:sz w:val="28"/>
                      <w:szCs w:val="28"/>
                      <w:rtl/>
                      <w:lang w:bidi="ar-EG"/>
                    </w:rPr>
                    <w:t>4</w:t>
                  </w:r>
                </w:p>
                <w:p w14:paraId="72C02449" w14:textId="77777777" w:rsidR="00D9294A" w:rsidRDefault="00D9294A">
                  <w:pPr>
                    <w:bidi/>
                    <w:jc w:val="center"/>
                    <w:rPr>
                      <w:sz w:val="28"/>
                      <w:szCs w:val="28"/>
                    </w:rPr>
                  </w:pPr>
                </w:p>
              </w:tc>
              <w:tc>
                <w:tcPr>
                  <w:tcW w:w="854" w:type="dxa"/>
                  <w:vMerge w:val="restart"/>
                  <w:tcBorders>
                    <w:top w:val="single" w:sz="4" w:space="0" w:color="auto"/>
                    <w:left w:val="single" w:sz="4" w:space="0" w:color="auto"/>
                    <w:bottom w:val="single" w:sz="4" w:space="0" w:color="auto"/>
                    <w:right w:val="single" w:sz="4" w:space="0" w:color="auto"/>
                  </w:tcBorders>
                </w:tcPr>
                <w:p w14:paraId="503CEED8" w14:textId="77777777" w:rsidR="00D9294A" w:rsidRDefault="00D9294A">
                  <w:pPr>
                    <w:bidi/>
                    <w:jc w:val="center"/>
                    <w:rPr>
                      <w:sz w:val="28"/>
                      <w:szCs w:val="28"/>
                    </w:rPr>
                  </w:pPr>
                  <w:r>
                    <w:rPr>
                      <w:rFonts w:hint="cs"/>
                      <w:b/>
                      <w:bCs/>
                      <w:sz w:val="28"/>
                      <w:szCs w:val="28"/>
                      <w:rtl/>
                      <w:lang w:bidi="ar-EG"/>
                    </w:rPr>
                    <w:t>4</w:t>
                  </w:r>
                </w:p>
                <w:p w14:paraId="4CA3A4B7" w14:textId="77777777" w:rsidR="00D9294A" w:rsidRDefault="00D9294A">
                  <w:pPr>
                    <w:bidi/>
                    <w:jc w:val="center"/>
                    <w:rPr>
                      <w:sz w:val="28"/>
                      <w:szCs w:val="28"/>
                    </w:rPr>
                  </w:pPr>
                </w:p>
              </w:tc>
              <w:tc>
                <w:tcPr>
                  <w:tcW w:w="986" w:type="dxa"/>
                  <w:vMerge w:val="restart"/>
                  <w:tcBorders>
                    <w:top w:val="single" w:sz="4" w:space="0" w:color="auto"/>
                    <w:left w:val="single" w:sz="4" w:space="0" w:color="auto"/>
                    <w:bottom w:val="single" w:sz="4" w:space="0" w:color="auto"/>
                    <w:right w:val="single" w:sz="4" w:space="0" w:color="auto"/>
                  </w:tcBorders>
                  <w:hideMark/>
                </w:tcPr>
                <w:p w14:paraId="3CF2EEED" w14:textId="77777777" w:rsidR="00D9294A" w:rsidRDefault="00D9294A">
                  <w:pPr>
                    <w:bidi/>
                    <w:jc w:val="center"/>
                    <w:rPr>
                      <w:rFonts w:ascii="Times New Roman" w:hAnsi="Times New Roman" w:cs="Times New Roman"/>
                      <w:b/>
                      <w:bCs/>
                      <w:sz w:val="28"/>
                      <w:szCs w:val="28"/>
                      <w:lang w:bidi="ar-EG"/>
                    </w:rPr>
                  </w:pPr>
                  <w:r>
                    <w:rPr>
                      <w:b/>
                      <w:bCs/>
                      <w:sz w:val="28"/>
                      <w:szCs w:val="28"/>
                      <w:lang w:bidi="ar-EG"/>
                    </w:rPr>
                    <w:t>13.3%</w:t>
                  </w:r>
                </w:p>
              </w:tc>
              <w:tc>
                <w:tcPr>
                  <w:tcW w:w="760" w:type="dxa"/>
                  <w:tcBorders>
                    <w:top w:val="single" w:sz="4" w:space="0" w:color="auto"/>
                    <w:left w:val="single" w:sz="4" w:space="0" w:color="auto"/>
                    <w:bottom w:val="single" w:sz="4" w:space="0" w:color="auto"/>
                    <w:right w:val="thickThinMediumGap" w:sz="24" w:space="0" w:color="auto"/>
                  </w:tcBorders>
                  <w:hideMark/>
                </w:tcPr>
                <w:p w14:paraId="4EC4C9E5" w14:textId="77777777" w:rsidR="00D9294A" w:rsidRDefault="00D9294A">
                  <w:pPr>
                    <w:bidi/>
                    <w:jc w:val="center"/>
                    <w:rPr>
                      <w:rFonts w:hint="cs"/>
                      <w:b/>
                      <w:bCs/>
                      <w:sz w:val="28"/>
                      <w:szCs w:val="28"/>
                      <w:rtl/>
                      <w:lang w:bidi="ar-EG"/>
                    </w:rPr>
                  </w:pPr>
                  <w:r>
                    <w:rPr>
                      <w:b/>
                      <w:bCs/>
                      <w:sz w:val="28"/>
                      <w:szCs w:val="28"/>
                      <w:lang w:bidi="ar-EG"/>
                    </w:rPr>
                    <w:t>2.a.1</w:t>
                  </w:r>
                </w:p>
              </w:tc>
            </w:tr>
            <w:tr w:rsidR="00D9294A" w14:paraId="31E8F3C5" w14:textId="77777777">
              <w:trPr>
                <w:trHeight w:val="261"/>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160BB6F7" w14:textId="77777777" w:rsidR="00D9294A" w:rsidRDefault="00D9294A">
                  <w:pPr>
                    <w:bidi/>
                    <w:jc w:val="right"/>
                    <w:rPr>
                      <w:b/>
                      <w:bCs/>
                      <w:sz w:val="28"/>
                      <w:szCs w:val="28"/>
                      <w:lang w:bidi="ar-EG"/>
                    </w:rPr>
                  </w:pPr>
                  <w:r>
                    <w:rPr>
                      <w:b/>
                      <w:bCs/>
                      <w:sz w:val="28"/>
                      <w:szCs w:val="28"/>
                      <w:lang w:bidi="ar-EG"/>
                    </w:rPr>
                    <w:t>Dissociative disorders.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6E431" w14:textId="77777777" w:rsidR="00D9294A" w:rsidRDefault="00D9294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D0A10" w14:textId="77777777" w:rsidR="00D9294A" w:rsidRDefault="00D9294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7CE9E" w14:textId="77777777" w:rsidR="00D9294A" w:rsidRDefault="00D9294A">
                  <w:pPr>
                    <w:rPr>
                      <w:b/>
                      <w:bCs/>
                      <w:sz w:val="28"/>
                      <w:szCs w:val="28"/>
                      <w:lang w:bidi="ar-EG"/>
                    </w:rPr>
                  </w:pPr>
                </w:p>
              </w:tc>
              <w:tc>
                <w:tcPr>
                  <w:tcW w:w="760" w:type="dxa"/>
                  <w:tcBorders>
                    <w:top w:val="single" w:sz="4" w:space="0" w:color="auto"/>
                    <w:left w:val="single" w:sz="4" w:space="0" w:color="auto"/>
                    <w:bottom w:val="single" w:sz="4" w:space="0" w:color="auto"/>
                    <w:right w:val="thickThinMediumGap" w:sz="24" w:space="0" w:color="auto"/>
                  </w:tcBorders>
                  <w:hideMark/>
                </w:tcPr>
                <w:p w14:paraId="3B5E7630" w14:textId="77777777" w:rsidR="00D9294A" w:rsidRDefault="00D9294A">
                  <w:pPr>
                    <w:bidi/>
                    <w:rPr>
                      <w:b/>
                      <w:bCs/>
                      <w:sz w:val="28"/>
                      <w:szCs w:val="28"/>
                      <w:lang w:bidi="ar-EG"/>
                    </w:rPr>
                  </w:pPr>
                  <w:r>
                    <w:rPr>
                      <w:b/>
                      <w:bCs/>
                      <w:sz w:val="28"/>
                      <w:szCs w:val="28"/>
                      <w:lang w:bidi="ar-EG"/>
                    </w:rPr>
                    <w:t>2.a.1</w:t>
                  </w:r>
                </w:p>
              </w:tc>
            </w:tr>
            <w:tr w:rsidR="00D9294A" w14:paraId="3DDB36E7" w14:textId="77777777">
              <w:trPr>
                <w:trHeight w:val="422"/>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50DC885C" w14:textId="77777777" w:rsidR="00D9294A" w:rsidRDefault="00D9294A">
                  <w:pPr>
                    <w:bidi/>
                    <w:jc w:val="right"/>
                    <w:rPr>
                      <w:rFonts w:hint="cs"/>
                      <w:b/>
                      <w:bCs/>
                      <w:sz w:val="28"/>
                      <w:szCs w:val="28"/>
                      <w:rtl/>
                      <w:lang w:bidi="ar-EG"/>
                    </w:rPr>
                  </w:pPr>
                  <w:r>
                    <w:rPr>
                      <w:b/>
                      <w:bCs/>
                      <w:sz w:val="28"/>
                      <w:szCs w:val="28"/>
                      <w:lang w:bidi="ar-EG"/>
                    </w:rPr>
                    <w:t>Psychosomatic medicine.</w:t>
                  </w:r>
                </w:p>
              </w:tc>
              <w:tc>
                <w:tcPr>
                  <w:tcW w:w="1258" w:type="dxa"/>
                  <w:vMerge w:val="restart"/>
                  <w:tcBorders>
                    <w:top w:val="single" w:sz="4" w:space="0" w:color="auto"/>
                    <w:left w:val="single" w:sz="4" w:space="0" w:color="auto"/>
                    <w:bottom w:val="single" w:sz="4" w:space="0" w:color="auto"/>
                    <w:right w:val="single" w:sz="4" w:space="0" w:color="auto"/>
                  </w:tcBorders>
                </w:tcPr>
                <w:p w14:paraId="37680950" w14:textId="77777777" w:rsidR="00D9294A" w:rsidRDefault="00D9294A">
                  <w:pPr>
                    <w:bidi/>
                    <w:jc w:val="center"/>
                    <w:rPr>
                      <w:sz w:val="28"/>
                      <w:szCs w:val="28"/>
                    </w:rPr>
                  </w:pPr>
                  <w:r>
                    <w:rPr>
                      <w:rFonts w:hint="cs"/>
                      <w:b/>
                      <w:bCs/>
                      <w:sz w:val="28"/>
                      <w:szCs w:val="28"/>
                      <w:rtl/>
                      <w:lang w:bidi="ar-EG"/>
                    </w:rPr>
                    <w:t>4</w:t>
                  </w:r>
                </w:p>
                <w:p w14:paraId="2D3A1E60" w14:textId="77777777" w:rsidR="00D9294A" w:rsidRDefault="00D9294A">
                  <w:pPr>
                    <w:bidi/>
                    <w:jc w:val="center"/>
                    <w:rPr>
                      <w:sz w:val="28"/>
                      <w:szCs w:val="28"/>
                    </w:rPr>
                  </w:pPr>
                </w:p>
              </w:tc>
              <w:tc>
                <w:tcPr>
                  <w:tcW w:w="854" w:type="dxa"/>
                  <w:vMerge w:val="restart"/>
                  <w:tcBorders>
                    <w:top w:val="single" w:sz="4" w:space="0" w:color="auto"/>
                    <w:left w:val="single" w:sz="4" w:space="0" w:color="auto"/>
                    <w:bottom w:val="single" w:sz="4" w:space="0" w:color="auto"/>
                    <w:right w:val="single" w:sz="4" w:space="0" w:color="auto"/>
                  </w:tcBorders>
                </w:tcPr>
                <w:p w14:paraId="29AC1A53" w14:textId="77777777" w:rsidR="00D9294A" w:rsidRDefault="00D9294A">
                  <w:pPr>
                    <w:bidi/>
                    <w:jc w:val="center"/>
                    <w:rPr>
                      <w:sz w:val="28"/>
                      <w:szCs w:val="28"/>
                    </w:rPr>
                  </w:pPr>
                  <w:r>
                    <w:rPr>
                      <w:rFonts w:hint="cs"/>
                      <w:b/>
                      <w:bCs/>
                      <w:sz w:val="28"/>
                      <w:szCs w:val="28"/>
                      <w:rtl/>
                      <w:lang w:bidi="ar-EG"/>
                    </w:rPr>
                    <w:t>4</w:t>
                  </w:r>
                </w:p>
                <w:p w14:paraId="4A7AA6A3" w14:textId="77777777" w:rsidR="00D9294A" w:rsidRDefault="00D9294A">
                  <w:pPr>
                    <w:bidi/>
                    <w:jc w:val="center"/>
                    <w:rPr>
                      <w:sz w:val="28"/>
                      <w:szCs w:val="28"/>
                    </w:rPr>
                  </w:pPr>
                </w:p>
              </w:tc>
              <w:tc>
                <w:tcPr>
                  <w:tcW w:w="986" w:type="dxa"/>
                  <w:vMerge w:val="restart"/>
                  <w:tcBorders>
                    <w:top w:val="single" w:sz="4" w:space="0" w:color="auto"/>
                    <w:left w:val="single" w:sz="4" w:space="0" w:color="auto"/>
                    <w:bottom w:val="single" w:sz="4" w:space="0" w:color="auto"/>
                    <w:right w:val="single" w:sz="4" w:space="0" w:color="auto"/>
                  </w:tcBorders>
                </w:tcPr>
                <w:p w14:paraId="5E5795CD" w14:textId="77777777" w:rsidR="00D9294A" w:rsidRDefault="00D9294A">
                  <w:pPr>
                    <w:bidi/>
                    <w:jc w:val="center"/>
                    <w:rPr>
                      <w:rFonts w:ascii="Times New Roman" w:hAnsi="Times New Roman" w:cs="Times New Roman"/>
                      <w:b/>
                      <w:bCs/>
                      <w:sz w:val="28"/>
                      <w:szCs w:val="28"/>
                      <w:lang w:bidi="ar-EG"/>
                    </w:rPr>
                  </w:pPr>
                </w:p>
                <w:p w14:paraId="611ACA76" w14:textId="77777777" w:rsidR="00D9294A" w:rsidRDefault="00D9294A">
                  <w:pPr>
                    <w:bidi/>
                    <w:jc w:val="center"/>
                    <w:rPr>
                      <w:b/>
                      <w:bCs/>
                      <w:sz w:val="28"/>
                      <w:szCs w:val="28"/>
                      <w:lang w:bidi="ar-EG"/>
                    </w:rPr>
                  </w:pPr>
                  <w:r>
                    <w:rPr>
                      <w:b/>
                      <w:bCs/>
                      <w:sz w:val="28"/>
                      <w:szCs w:val="28"/>
                      <w:lang w:bidi="ar-EG"/>
                    </w:rPr>
                    <w:t>13.3%</w:t>
                  </w:r>
                </w:p>
              </w:tc>
              <w:tc>
                <w:tcPr>
                  <w:tcW w:w="760" w:type="dxa"/>
                  <w:tcBorders>
                    <w:top w:val="single" w:sz="4" w:space="0" w:color="auto"/>
                    <w:left w:val="single" w:sz="4" w:space="0" w:color="auto"/>
                    <w:bottom w:val="single" w:sz="4" w:space="0" w:color="auto"/>
                    <w:right w:val="thickThinMediumGap" w:sz="24" w:space="0" w:color="auto"/>
                  </w:tcBorders>
                  <w:hideMark/>
                </w:tcPr>
                <w:p w14:paraId="5BD60DC5" w14:textId="77777777" w:rsidR="00D9294A" w:rsidRDefault="00D9294A">
                  <w:pPr>
                    <w:bidi/>
                    <w:jc w:val="center"/>
                    <w:rPr>
                      <w:rFonts w:hint="cs"/>
                      <w:b/>
                      <w:bCs/>
                      <w:sz w:val="28"/>
                      <w:szCs w:val="28"/>
                      <w:rtl/>
                      <w:lang w:bidi="ar-EG"/>
                    </w:rPr>
                  </w:pPr>
                  <w:r>
                    <w:rPr>
                      <w:b/>
                      <w:bCs/>
                      <w:sz w:val="28"/>
                      <w:szCs w:val="28"/>
                      <w:lang w:bidi="ar-EG"/>
                    </w:rPr>
                    <w:t>2.b.2</w:t>
                  </w:r>
                </w:p>
              </w:tc>
            </w:tr>
            <w:tr w:rsidR="00D9294A" w14:paraId="76182901" w14:textId="77777777">
              <w:trPr>
                <w:trHeight w:val="431"/>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1DD60AD2" w14:textId="77777777" w:rsidR="00D9294A" w:rsidRDefault="00D9294A">
                  <w:pPr>
                    <w:bidi/>
                    <w:jc w:val="right"/>
                    <w:rPr>
                      <w:b/>
                      <w:bCs/>
                      <w:sz w:val="28"/>
                      <w:szCs w:val="28"/>
                      <w:lang w:bidi="ar-EG"/>
                    </w:rPr>
                  </w:pPr>
                  <w:r>
                    <w:rPr>
                      <w:b/>
                      <w:bCs/>
                      <w:sz w:val="28"/>
                      <w:szCs w:val="28"/>
                      <w:lang w:bidi="ar-EG"/>
                    </w:rPr>
                    <w:t>Personality disorders.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9D808" w14:textId="77777777" w:rsidR="00D9294A" w:rsidRDefault="00D9294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17828" w14:textId="77777777" w:rsidR="00D9294A" w:rsidRDefault="00D9294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B7AC9" w14:textId="77777777" w:rsidR="00D9294A" w:rsidRDefault="00D9294A">
                  <w:pPr>
                    <w:rPr>
                      <w:b/>
                      <w:bCs/>
                      <w:sz w:val="28"/>
                      <w:szCs w:val="28"/>
                      <w:lang w:bidi="ar-EG"/>
                    </w:rPr>
                  </w:pPr>
                </w:p>
              </w:tc>
              <w:tc>
                <w:tcPr>
                  <w:tcW w:w="760" w:type="dxa"/>
                  <w:tcBorders>
                    <w:top w:val="single" w:sz="4" w:space="0" w:color="auto"/>
                    <w:left w:val="single" w:sz="4" w:space="0" w:color="auto"/>
                    <w:bottom w:val="single" w:sz="4" w:space="0" w:color="auto"/>
                    <w:right w:val="thickThinMediumGap" w:sz="24" w:space="0" w:color="auto"/>
                  </w:tcBorders>
                  <w:hideMark/>
                </w:tcPr>
                <w:p w14:paraId="20624C5C" w14:textId="77777777" w:rsidR="00D9294A" w:rsidRDefault="00D9294A">
                  <w:pPr>
                    <w:bidi/>
                    <w:rPr>
                      <w:b/>
                      <w:bCs/>
                      <w:sz w:val="28"/>
                      <w:szCs w:val="28"/>
                      <w:lang w:bidi="ar-EG"/>
                    </w:rPr>
                  </w:pPr>
                  <w:r>
                    <w:rPr>
                      <w:b/>
                      <w:bCs/>
                      <w:sz w:val="28"/>
                      <w:szCs w:val="28"/>
                      <w:lang w:bidi="ar-EG"/>
                    </w:rPr>
                    <w:t>2.a.1</w:t>
                  </w:r>
                </w:p>
              </w:tc>
            </w:tr>
            <w:tr w:rsidR="00D9294A" w14:paraId="64F48F48" w14:textId="77777777">
              <w:trPr>
                <w:trHeight w:val="422"/>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17EA056D" w14:textId="77777777" w:rsidR="00D9294A" w:rsidRDefault="00D9294A">
                  <w:pPr>
                    <w:bidi/>
                    <w:jc w:val="right"/>
                    <w:rPr>
                      <w:rFonts w:hint="cs"/>
                      <w:b/>
                      <w:bCs/>
                      <w:sz w:val="28"/>
                      <w:szCs w:val="28"/>
                      <w:rtl/>
                      <w:lang w:bidi="ar-EG"/>
                    </w:rPr>
                  </w:pPr>
                  <w:r>
                    <w:rPr>
                      <w:b/>
                      <w:bCs/>
                      <w:sz w:val="28"/>
                      <w:szCs w:val="28"/>
                      <w:lang w:bidi="ar-EG"/>
                    </w:rPr>
                    <w:t>Ethics in Psychiatry.</w:t>
                  </w:r>
                </w:p>
              </w:tc>
              <w:tc>
                <w:tcPr>
                  <w:tcW w:w="1258" w:type="dxa"/>
                  <w:tcBorders>
                    <w:top w:val="single" w:sz="4" w:space="0" w:color="auto"/>
                    <w:left w:val="single" w:sz="4" w:space="0" w:color="auto"/>
                    <w:bottom w:val="single" w:sz="4" w:space="0" w:color="auto"/>
                    <w:right w:val="single" w:sz="4" w:space="0" w:color="auto"/>
                  </w:tcBorders>
                  <w:hideMark/>
                </w:tcPr>
                <w:p w14:paraId="07DED608" w14:textId="77777777" w:rsidR="00D9294A" w:rsidRDefault="00D9294A">
                  <w:pPr>
                    <w:bidi/>
                    <w:jc w:val="center"/>
                    <w:rPr>
                      <w:sz w:val="28"/>
                      <w:szCs w:val="28"/>
                    </w:rPr>
                  </w:pPr>
                  <w:r>
                    <w:rPr>
                      <w:rFonts w:hint="cs"/>
                      <w:b/>
                      <w:bCs/>
                      <w:sz w:val="28"/>
                      <w:szCs w:val="28"/>
                      <w:rtl/>
                      <w:lang w:bidi="ar-EG"/>
                    </w:rPr>
                    <w:t>4</w:t>
                  </w:r>
                </w:p>
              </w:tc>
              <w:tc>
                <w:tcPr>
                  <w:tcW w:w="854" w:type="dxa"/>
                  <w:tcBorders>
                    <w:top w:val="single" w:sz="4" w:space="0" w:color="auto"/>
                    <w:left w:val="single" w:sz="4" w:space="0" w:color="auto"/>
                    <w:bottom w:val="single" w:sz="4" w:space="0" w:color="auto"/>
                    <w:right w:val="single" w:sz="4" w:space="0" w:color="auto"/>
                  </w:tcBorders>
                  <w:hideMark/>
                </w:tcPr>
                <w:p w14:paraId="0AC5A390" w14:textId="77777777" w:rsidR="00D9294A" w:rsidRDefault="00D9294A">
                  <w:pPr>
                    <w:bidi/>
                    <w:jc w:val="center"/>
                    <w:rPr>
                      <w:sz w:val="28"/>
                      <w:szCs w:val="28"/>
                    </w:rPr>
                  </w:pPr>
                  <w:r>
                    <w:rPr>
                      <w:rFonts w:hint="cs"/>
                      <w:b/>
                      <w:bCs/>
                      <w:sz w:val="28"/>
                      <w:szCs w:val="28"/>
                      <w:rtl/>
                      <w:lang w:bidi="ar-EG"/>
                    </w:rPr>
                    <w:t>4</w:t>
                  </w:r>
                </w:p>
              </w:tc>
              <w:tc>
                <w:tcPr>
                  <w:tcW w:w="986" w:type="dxa"/>
                  <w:tcBorders>
                    <w:top w:val="single" w:sz="4" w:space="0" w:color="auto"/>
                    <w:left w:val="single" w:sz="4" w:space="0" w:color="auto"/>
                    <w:bottom w:val="single" w:sz="4" w:space="0" w:color="auto"/>
                    <w:right w:val="single" w:sz="4" w:space="0" w:color="auto"/>
                  </w:tcBorders>
                  <w:hideMark/>
                </w:tcPr>
                <w:p w14:paraId="5B2076B2" w14:textId="77777777" w:rsidR="00D9294A" w:rsidRDefault="00D9294A">
                  <w:pPr>
                    <w:bidi/>
                    <w:jc w:val="center"/>
                    <w:rPr>
                      <w:rFonts w:ascii="Times New Roman" w:hAnsi="Times New Roman" w:cs="Times New Roman"/>
                      <w:b/>
                      <w:bCs/>
                      <w:sz w:val="28"/>
                      <w:szCs w:val="28"/>
                      <w:lang w:bidi="ar-EG"/>
                    </w:rPr>
                  </w:pPr>
                  <w:r>
                    <w:rPr>
                      <w:b/>
                      <w:bCs/>
                      <w:sz w:val="28"/>
                      <w:szCs w:val="28"/>
                      <w:lang w:bidi="ar-EG"/>
                    </w:rPr>
                    <w:t>13.3%</w:t>
                  </w:r>
                </w:p>
              </w:tc>
              <w:tc>
                <w:tcPr>
                  <w:tcW w:w="760" w:type="dxa"/>
                  <w:tcBorders>
                    <w:top w:val="single" w:sz="4" w:space="0" w:color="auto"/>
                    <w:left w:val="single" w:sz="4" w:space="0" w:color="auto"/>
                    <w:bottom w:val="single" w:sz="4" w:space="0" w:color="auto"/>
                    <w:right w:val="thickThinMediumGap" w:sz="24" w:space="0" w:color="auto"/>
                  </w:tcBorders>
                  <w:hideMark/>
                </w:tcPr>
                <w:p w14:paraId="07766B07" w14:textId="77777777" w:rsidR="00D9294A" w:rsidRDefault="00D9294A">
                  <w:pPr>
                    <w:bidi/>
                    <w:jc w:val="center"/>
                    <w:rPr>
                      <w:rFonts w:hint="cs"/>
                      <w:b/>
                      <w:bCs/>
                      <w:sz w:val="28"/>
                      <w:szCs w:val="28"/>
                      <w:rtl/>
                      <w:lang w:bidi="ar-EG"/>
                    </w:rPr>
                  </w:pPr>
                  <w:r>
                    <w:rPr>
                      <w:b/>
                      <w:bCs/>
                      <w:sz w:val="28"/>
                      <w:szCs w:val="28"/>
                      <w:lang w:bidi="ar-EG"/>
                    </w:rPr>
                    <w:t>2.a.2</w:t>
                  </w:r>
                </w:p>
              </w:tc>
            </w:tr>
            <w:tr w:rsidR="00D9294A" w14:paraId="480AD314" w14:textId="77777777">
              <w:trPr>
                <w:trHeight w:val="413"/>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1529AFA6" w14:textId="77777777" w:rsidR="00D9294A" w:rsidRDefault="00D9294A">
                  <w:pPr>
                    <w:bidi/>
                    <w:jc w:val="right"/>
                    <w:rPr>
                      <w:b/>
                      <w:bCs/>
                      <w:sz w:val="28"/>
                      <w:szCs w:val="28"/>
                      <w:lang w:bidi="ar-EG"/>
                    </w:rPr>
                  </w:pPr>
                  <w:r>
                    <w:rPr>
                      <w:b/>
                      <w:bCs/>
                      <w:sz w:val="28"/>
                      <w:szCs w:val="28"/>
                      <w:lang w:bidi="ar-EG"/>
                    </w:rPr>
                    <w:t>Treatments in psychiatry.</w:t>
                  </w:r>
                </w:p>
              </w:tc>
              <w:tc>
                <w:tcPr>
                  <w:tcW w:w="1258" w:type="dxa"/>
                  <w:tcBorders>
                    <w:top w:val="single" w:sz="4" w:space="0" w:color="auto"/>
                    <w:left w:val="single" w:sz="4" w:space="0" w:color="auto"/>
                    <w:bottom w:val="single" w:sz="4" w:space="0" w:color="auto"/>
                    <w:right w:val="single" w:sz="4" w:space="0" w:color="auto"/>
                  </w:tcBorders>
                  <w:hideMark/>
                </w:tcPr>
                <w:p w14:paraId="7B443BC2" w14:textId="77777777" w:rsidR="00D9294A" w:rsidRDefault="00D9294A">
                  <w:pPr>
                    <w:bidi/>
                    <w:jc w:val="center"/>
                    <w:rPr>
                      <w:sz w:val="28"/>
                      <w:szCs w:val="28"/>
                    </w:rPr>
                  </w:pPr>
                  <w:r>
                    <w:rPr>
                      <w:rFonts w:hint="cs"/>
                      <w:b/>
                      <w:bCs/>
                      <w:sz w:val="28"/>
                      <w:szCs w:val="28"/>
                      <w:rtl/>
                      <w:lang w:bidi="ar-EG"/>
                    </w:rPr>
                    <w:t>4</w:t>
                  </w:r>
                </w:p>
              </w:tc>
              <w:tc>
                <w:tcPr>
                  <w:tcW w:w="854" w:type="dxa"/>
                  <w:tcBorders>
                    <w:top w:val="single" w:sz="4" w:space="0" w:color="auto"/>
                    <w:left w:val="single" w:sz="4" w:space="0" w:color="auto"/>
                    <w:bottom w:val="single" w:sz="4" w:space="0" w:color="auto"/>
                    <w:right w:val="single" w:sz="4" w:space="0" w:color="auto"/>
                  </w:tcBorders>
                  <w:hideMark/>
                </w:tcPr>
                <w:p w14:paraId="03B5741F" w14:textId="77777777" w:rsidR="00D9294A" w:rsidRDefault="00D9294A">
                  <w:pPr>
                    <w:bidi/>
                    <w:jc w:val="center"/>
                    <w:rPr>
                      <w:sz w:val="28"/>
                      <w:szCs w:val="28"/>
                    </w:rPr>
                  </w:pPr>
                  <w:r>
                    <w:rPr>
                      <w:rFonts w:hint="cs"/>
                      <w:b/>
                      <w:bCs/>
                      <w:sz w:val="28"/>
                      <w:szCs w:val="28"/>
                      <w:rtl/>
                      <w:lang w:bidi="ar-EG"/>
                    </w:rPr>
                    <w:t>4</w:t>
                  </w:r>
                </w:p>
              </w:tc>
              <w:tc>
                <w:tcPr>
                  <w:tcW w:w="986" w:type="dxa"/>
                  <w:tcBorders>
                    <w:top w:val="single" w:sz="4" w:space="0" w:color="auto"/>
                    <w:left w:val="single" w:sz="4" w:space="0" w:color="auto"/>
                    <w:bottom w:val="single" w:sz="4" w:space="0" w:color="auto"/>
                    <w:right w:val="single" w:sz="4" w:space="0" w:color="auto"/>
                  </w:tcBorders>
                  <w:hideMark/>
                </w:tcPr>
                <w:p w14:paraId="63347970" w14:textId="77777777" w:rsidR="00D9294A" w:rsidRDefault="00D9294A">
                  <w:pPr>
                    <w:bidi/>
                    <w:jc w:val="center"/>
                    <w:rPr>
                      <w:rFonts w:ascii="Times New Roman" w:hAnsi="Times New Roman" w:cs="Times New Roman"/>
                      <w:b/>
                      <w:bCs/>
                      <w:sz w:val="28"/>
                      <w:szCs w:val="28"/>
                      <w:lang w:bidi="ar-EG"/>
                    </w:rPr>
                  </w:pPr>
                  <w:r>
                    <w:rPr>
                      <w:b/>
                      <w:bCs/>
                      <w:sz w:val="28"/>
                      <w:szCs w:val="28"/>
                      <w:lang w:bidi="ar-EG"/>
                    </w:rPr>
                    <w:t>13.3%</w:t>
                  </w:r>
                </w:p>
              </w:tc>
              <w:tc>
                <w:tcPr>
                  <w:tcW w:w="760" w:type="dxa"/>
                  <w:tcBorders>
                    <w:top w:val="single" w:sz="4" w:space="0" w:color="auto"/>
                    <w:left w:val="single" w:sz="4" w:space="0" w:color="auto"/>
                    <w:bottom w:val="single" w:sz="4" w:space="0" w:color="auto"/>
                    <w:right w:val="thickThinMediumGap" w:sz="24" w:space="0" w:color="auto"/>
                  </w:tcBorders>
                  <w:hideMark/>
                </w:tcPr>
                <w:p w14:paraId="6F23B605" w14:textId="77777777" w:rsidR="00D9294A" w:rsidRDefault="00D9294A">
                  <w:pPr>
                    <w:bidi/>
                    <w:jc w:val="center"/>
                    <w:rPr>
                      <w:rFonts w:hint="cs"/>
                      <w:b/>
                      <w:bCs/>
                      <w:sz w:val="28"/>
                      <w:szCs w:val="28"/>
                      <w:rtl/>
                      <w:lang w:bidi="ar-EG"/>
                    </w:rPr>
                  </w:pPr>
                  <w:r>
                    <w:rPr>
                      <w:b/>
                      <w:bCs/>
                      <w:sz w:val="28"/>
                      <w:szCs w:val="28"/>
                      <w:lang w:bidi="ar-EG"/>
                    </w:rPr>
                    <w:t>2.a.6</w:t>
                  </w:r>
                </w:p>
              </w:tc>
            </w:tr>
            <w:tr w:rsidR="00D9294A" w14:paraId="1C6E8892" w14:textId="77777777">
              <w:trPr>
                <w:trHeight w:val="431"/>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62508A71" w14:textId="77777777" w:rsidR="00D9294A" w:rsidRDefault="00D9294A">
                  <w:pPr>
                    <w:bidi/>
                    <w:jc w:val="right"/>
                    <w:rPr>
                      <w:b/>
                      <w:bCs/>
                      <w:sz w:val="28"/>
                      <w:szCs w:val="28"/>
                      <w:lang w:bidi="ar-EG"/>
                    </w:rPr>
                  </w:pPr>
                  <w:r>
                    <w:rPr>
                      <w:b/>
                      <w:bCs/>
                      <w:sz w:val="28"/>
                      <w:szCs w:val="28"/>
                      <w:lang w:bidi="ar-EG"/>
                    </w:rPr>
                    <w:t>Psychosexual disorders</w:t>
                  </w:r>
                </w:p>
              </w:tc>
              <w:tc>
                <w:tcPr>
                  <w:tcW w:w="1258" w:type="dxa"/>
                  <w:tcBorders>
                    <w:top w:val="single" w:sz="4" w:space="0" w:color="auto"/>
                    <w:left w:val="single" w:sz="4" w:space="0" w:color="auto"/>
                    <w:bottom w:val="single" w:sz="4" w:space="0" w:color="auto"/>
                    <w:right w:val="single" w:sz="4" w:space="0" w:color="auto"/>
                  </w:tcBorders>
                  <w:hideMark/>
                </w:tcPr>
                <w:p w14:paraId="46DC0BA2" w14:textId="77777777" w:rsidR="00D9294A" w:rsidRDefault="00D9294A">
                  <w:pPr>
                    <w:bidi/>
                    <w:jc w:val="center"/>
                    <w:rPr>
                      <w:rFonts w:hint="cs"/>
                      <w:sz w:val="28"/>
                      <w:szCs w:val="28"/>
                      <w:rtl/>
                    </w:rPr>
                  </w:pPr>
                  <w:r>
                    <w:rPr>
                      <w:b/>
                      <w:bCs/>
                      <w:sz w:val="28"/>
                      <w:szCs w:val="28"/>
                      <w:lang w:bidi="ar-EG"/>
                    </w:rPr>
                    <w:t>4</w:t>
                  </w:r>
                </w:p>
              </w:tc>
              <w:tc>
                <w:tcPr>
                  <w:tcW w:w="854" w:type="dxa"/>
                  <w:tcBorders>
                    <w:top w:val="single" w:sz="4" w:space="0" w:color="auto"/>
                    <w:left w:val="single" w:sz="4" w:space="0" w:color="auto"/>
                    <w:bottom w:val="single" w:sz="4" w:space="0" w:color="auto"/>
                    <w:right w:val="single" w:sz="4" w:space="0" w:color="auto"/>
                  </w:tcBorders>
                  <w:hideMark/>
                </w:tcPr>
                <w:p w14:paraId="02B725FD" w14:textId="77777777" w:rsidR="00D9294A" w:rsidRDefault="00D9294A">
                  <w:pPr>
                    <w:bidi/>
                    <w:jc w:val="center"/>
                    <w:rPr>
                      <w:sz w:val="28"/>
                      <w:szCs w:val="28"/>
                    </w:rPr>
                  </w:pPr>
                  <w:r>
                    <w:rPr>
                      <w:b/>
                      <w:bCs/>
                      <w:sz w:val="28"/>
                      <w:szCs w:val="28"/>
                      <w:lang w:bidi="ar-EG"/>
                    </w:rPr>
                    <w:t>4</w:t>
                  </w:r>
                </w:p>
              </w:tc>
              <w:tc>
                <w:tcPr>
                  <w:tcW w:w="986" w:type="dxa"/>
                  <w:tcBorders>
                    <w:top w:val="single" w:sz="4" w:space="0" w:color="auto"/>
                    <w:left w:val="single" w:sz="4" w:space="0" w:color="auto"/>
                    <w:bottom w:val="single" w:sz="4" w:space="0" w:color="auto"/>
                    <w:right w:val="single" w:sz="4" w:space="0" w:color="auto"/>
                  </w:tcBorders>
                  <w:hideMark/>
                </w:tcPr>
                <w:p w14:paraId="4739101C" w14:textId="77777777" w:rsidR="00D9294A" w:rsidRDefault="00D9294A">
                  <w:pPr>
                    <w:bidi/>
                    <w:jc w:val="center"/>
                    <w:rPr>
                      <w:rFonts w:ascii="Times New Roman" w:hAnsi="Times New Roman" w:cs="Times New Roman"/>
                      <w:b/>
                      <w:bCs/>
                      <w:sz w:val="28"/>
                      <w:szCs w:val="28"/>
                      <w:lang w:bidi="ar-EG"/>
                    </w:rPr>
                  </w:pPr>
                  <w:r>
                    <w:rPr>
                      <w:b/>
                      <w:bCs/>
                      <w:sz w:val="28"/>
                      <w:szCs w:val="28"/>
                      <w:lang w:bidi="ar-EG"/>
                    </w:rPr>
                    <w:t>13.3%</w:t>
                  </w:r>
                </w:p>
              </w:tc>
              <w:tc>
                <w:tcPr>
                  <w:tcW w:w="760" w:type="dxa"/>
                  <w:tcBorders>
                    <w:top w:val="single" w:sz="4" w:space="0" w:color="auto"/>
                    <w:left w:val="single" w:sz="4" w:space="0" w:color="auto"/>
                    <w:bottom w:val="single" w:sz="4" w:space="0" w:color="auto"/>
                    <w:right w:val="thickThinMediumGap" w:sz="24" w:space="0" w:color="auto"/>
                  </w:tcBorders>
                  <w:hideMark/>
                </w:tcPr>
                <w:p w14:paraId="732BDAA9" w14:textId="77777777" w:rsidR="00D9294A" w:rsidRDefault="00D9294A">
                  <w:pPr>
                    <w:bidi/>
                    <w:jc w:val="center"/>
                    <w:rPr>
                      <w:rFonts w:hint="cs"/>
                      <w:b/>
                      <w:bCs/>
                      <w:sz w:val="28"/>
                      <w:szCs w:val="28"/>
                      <w:rtl/>
                      <w:lang w:bidi="ar-EG"/>
                    </w:rPr>
                  </w:pPr>
                  <w:r>
                    <w:rPr>
                      <w:b/>
                      <w:bCs/>
                      <w:sz w:val="28"/>
                      <w:szCs w:val="28"/>
                      <w:lang w:bidi="ar-EG"/>
                    </w:rPr>
                    <w:t>2.a.1</w:t>
                  </w:r>
                </w:p>
                <w:p w14:paraId="74708A17" w14:textId="77777777" w:rsidR="00D9294A" w:rsidRDefault="00D9294A">
                  <w:pPr>
                    <w:bidi/>
                    <w:jc w:val="center"/>
                    <w:rPr>
                      <w:b/>
                      <w:bCs/>
                      <w:sz w:val="28"/>
                      <w:szCs w:val="28"/>
                      <w:lang w:bidi="ar-EG"/>
                    </w:rPr>
                  </w:pPr>
                  <w:r>
                    <w:rPr>
                      <w:b/>
                      <w:bCs/>
                      <w:sz w:val="28"/>
                      <w:szCs w:val="28"/>
                      <w:lang w:bidi="ar-EG"/>
                    </w:rPr>
                    <w:t>2.b.1</w:t>
                  </w:r>
                </w:p>
              </w:tc>
            </w:tr>
            <w:tr w:rsidR="00D9294A" w14:paraId="4C7F5CDA" w14:textId="77777777">
              <w:trPr>
                <w:trHeight w:val="620"/>
                <w:jc w:val="center"/>
              </w:trPr>
              <w:tc>
                <w:tcPr>
                  <w:tcW w:w="3786" w:type="dxa"/>
                  <w:tcBorders>
                    <w:top w:val="single" w:sz="4" w:space="0" w:color="auto"/>
                    <w:left w:val="thinThickMediumGap" w:sz="24" w:space="0" w:color="auto"/>
                    <w:bottom w:val="single" w:sz="4" w:space="0" w:color="auto"/>
                    <w:right w:val="single" w:sz="4" w:space="0" w:color="auto"/>
                  </w:tcBorders>
                  <w:hideMark/>
                </w:tcPr>
                <w:p w14:paraId="577A1863" w14:textId="77777777" w:rsidR="00D9294A" w:rsidRDefault="00D9294A">
                  <w:pPr>
                    <w:bidi/>
                    <w:jc w:val="right"/>
                    <w:rPr>
                      <w:b/>
                      <w:bCs/>
                      <w:sz w:val="28"/>
                      <w:szCs w:val="28"/>
                      <w:lang w:bidi="ar-EG"/>
                    </w:rPr>
                  </w:pPr>
                  <w:r>
                    <w:rPr>
                      <w:b/>
                      <w:bCs/>
                      <w:sz w:val="28"/>
                      <w:szCs w:val="28"/>
                      <w:lang w:bidi="ar-EG"/>
                    </w:rPr>
                    <w:t>Dermatological disorders and psychiatry</w:t>
                  </w:r>
                </w:p>
              </w:tc>
              <w:tc>
                <w:tcPr>
                  <w:tcW w:w="1258" w:type="dxa"/>
                  <w:tcBorders>
                    <w:top w:val="single" w:sz="4" w:space="0" w:color="auto"/>
                    <w:left w:val="single" w:sz="4" w:space="0" w:color="auto"/>
                    <w:bottom w:val="single" w:sz="4" w:space="0" w:color="auto"/>
                    <w:right w:val="single" w:sz="4" w:space="0" w:color="auto"/>
                  </w:tcBorders>
                  <w:hideMark/>
                </w:tcPr>
                <w:p w14:paraId="02067585" w14:textId="77777777" w:rsidR="00D9294A" w:rsidRDefault="00D9294A">
                  <w:pPr>
                    <w:bidi/>
                    <w:jc w:val="center"/>
                    <w:rPr>
                      <w:rFonts w:hint="cs"/>
                      <w:b/>
                      <w:bCs/>
                      <w:sz w:val="28"/>
                      <w:szCs w:val="28"/>
                      <w:rtl/>
                      <w:lang w:bidi="ar-EG"/>
                    </w:rPr>
                  </w:pPr>
                  <w:r>
                    <w:rPr>
                      <w:b/>
                      <w:bCs/>
                      <w:sz w:val="28"/>
                      <w:szCs w:val="28"/>
                      <w:lang w:bidi="ar-EG"/>
                    </w:rPr>
                    <w:t>6</w:t>
                  </w:r>
                </w:p>
              </w:tc>
              <w:tc>
                <w:tcPr>
                  <w:tcW w:w="854" w:type="dxa"/>
                  <w:tcBorders>
                    <w:top w:val="single" w:sz="4" w:space="0" w:color="auto"/>
                    <w:left w:val="single" w:sz="4" w:space="0" w:color="auto"/>
                    <w:bottom w:val="single" w:sz="4" w:space="0" w:color="auto"/>
                    <w:right w:val="single" w:sz="4" w:space="0" w:color="auto"/>
                  </w:tcBorders>
                  <w:hideMark/>
                </w:tcPr>
                <w:p w14:paraId="4CD723D7" w14:textId="77777777" w:rsidR="00D9294A" w:rsidRDefault="00D9294A">
                  <w:pPr>
                    <w:bidi/>
                    <w:jc w:val="center"/>
                    <w:rPr>
                      <w:rFonts w:hint="cs"/>
                      <w:b/>
                      <w:bCs/>
                      <w:sz w:val="28"/>
                      <w:szCs w:val="28"/>
                      <w:rtl/>
                      <w:lang w:bidi="ar-EG"/>
                    </w:rPr>
                  </w:pPr>
                  <w:r>
                    <w:rPr>
                      <w:b/>
                      <w:bCs/>
                      <w:sz w:val="28"/>
                      <w:szCs w:val="28"/>
                      <w:lang w:bidi="ar-EG"/>
                    </w:rPr>
                    <w:t>6</w:t>
                  </w:r>
                </w:p>
              </w:tc>
              <w:tc>
                <w:tcPr>
                  <w:tcW w:w="986" w:type="dxa"/>
                  <w:tcBorders>
                    <w:top w:val="single" w:sz="4" w:space="0" w:color="auto"/>
                    <w:left w:val="single" w:sz="4" w:space="0" w:color="auto"/>
                    <w:bottom w:val="single" w:sz="4" w:space="0" w:color="auto"/>
                    <w:right w:val="single" w:sz="4" w:space="0" w:color="auto"/>
                  </w:tcBorders>
                  <w:hideMark/>
                </w:tcPr>
                <w:p w14:paraId="7486D59B" w14:textId="77777777" w:rsidR="00D9294A" w:rsidRDefault="00D9294A">
                  <w:pPr>
                    <w:bidi/>
                    <w:jc w:val="center"/>
                    <w:rPr>
                      <w:rFonts w:hint="cs"/>
                      <w:b/>
                      <w:bCs/>
                      <w:sz w:val="28"/>
                      <w:szCs w:val="28"/>
                      <w:rtl/>
                      <w:lang w:bidi="ar-EG"/>
                    </w:rPr>
                  </w:pPr>
                  <w:r>
                    <w:rPr>
                      <w:b/>
                      <w:bCs/>
                      <w:sz w:val="28"/>
                      <w:szCs w:val="28"/>
                      <w:lang w:bidi="ar-EG"/>
                    </w:rPr>
                    <w:t>20%</w:t>
                  </w:r>
                </w:p>
              </w:tc>
              <w:tc>
                <w:tcPr>
                  <w:tcW w:w="760" w:type="dxa"/>
                  <w:tcBorders>
                    <w:top w:val="single" w:sz="4" w:space="0" w:color="auto"/>
                    <w:left w:val="single" w:sz="4" w:space="0" w:color="auto"/>
                    <w:bottom w:val="single" w:sz="4" w:space="0" w:color="auto"/>
                    <w:right w:val="thickThinMediumGap" w:sz="24" w:space="0" w:color="auto"/>
                  </w:tcBorders>
                  <w:hideMark/>
                </w:tcPr>
                <w:p w14:paraId="73BD9EBB" w14:textId="77777777" w:rsidR="00D9294A" w:rsidRDefault="00D9294A">
                  <w:pPr>
                    <w:bidi/>
                    <w:jc w:val="center"/>
                    <w:rPr>
                      <w:rFonts w:hint="cs"/>
                      <w:b/>
                      <w:bCs/>
                      <w:sz w:val="28"/>
                      <w:szCs w:val="28"/>
                      <w:rtl/>
                      <w:lang w:bidi="ar-EG"/>
                    </w:rPr>
                  </w:pPr>
                  <w:r>
                    <w:rPr>
                      <w:b/>
                      <w:bCs/>
                      <w:sz w:val="28"/>
                      <w:szCs w:val="28"/>
                      <w:lang w:bidi="ar-EG"/>
                    </w:rPr>
                    <w:t>2.a.3</w:t>
                  </w:r>
                </w:p>
              </w:tc>
            </w:tr>
            <w:tr w:rsidR="00D9294A" w14:paraId="607674E5" w14:textId="77777777">
              <w:trPr>
                <w:trHeight w:val="305"/>
                <w:jc w:val="center"/>
              </w:trPr>
              <w:tc>
                <w:tcPr>
                  <w:tcW w:w="3786" w:type="dxa"/>
                  <w:tcBorders>
                    <w:top w:val="single" w:sz="4" w:space="0" w:color="auto"/>
                    <w:left w:val="thinThickMediumGap" w:sz="24" w:space="0" w:color="auto"/>
                    <w:bottom w:val="thickThinMediumGap" w:sz="24" w:space="0" w:color="auto"/>
                    <w:right w:val="single" w:sz="4" w:space="0" w:color="auto"/>
                  </w:tcBorders>
                  <w:hideMark/>
                </w:tcPr>
                <w:p w14:paraId="4D19E6D8" w14:textId="77777777" w:rsidR="00D9294A" w:rsidRDefault="00D9294A">
                  <w:pPr>
                    <w:bidi/>
                    <w:jc w:val="right"/>
                    <w:rPr>
                      <w:b/>
                      <w:bCs/>
                      <w:sz w:val="28"/>
                      <w:szCs w:val="28"/>
                      <w:lang w:bidi="ar-EG"/>
                    </w:rPr>
                  </w:pPr>
                  <w:r>
                    <w:rPr>
                      <w:b/>
                      <w:bCs/>
                      <w:sz w:val="28"/>
                      <w:szCs w:val="28"/>
                      <w:lang w:bidi="ar-EG"/>
                    </w:rPr>
                    <w:t>Total</w:t>
                  </w:r>
                </w:p>
              </w:tc>
              <w:tc>
                <w:tcPr>
                  <w:tcW w:w="1258" w:type="dxa"/>
                  <w:tcBorders>
                    <w:top w:val="single" w:sz="4" w:space="0" w:color="auto"/>
                    <w:left w:val="single" w:sz="4" w:space="0" w:color="auto"/>
                    <w:bottom w:val="thickThinMediumGap" w:sz="24" w:space="0" w:color="auto"/>
                    <w:right w:val="single" w:sz="4" w:space="0" w:color="auto"/>
                  </w:tcBorders>
                  <w:hideMark/>
                </w:tcPr>
                <w:p w14:paraId="75B9C987" w14:textId="77777777" w:rsidR="00D9294A" w:rsidRDefault="00D9294A">
                  <w:pPr>
                    <w:bidi/>
                    <w:jc w:val="center"/>
                    <w:rPr>
                      <w:b/>
                      <w:bCs/>
                      <w:sz w:val="28"/>
                      <w:szCs w:val="28"/>
                      <w:lang w:bidi="ar-EG"/>
                    </w:rPr>
                  </w:pPr>
                  <w:r>
                    <w:rPr>
                      <w:b/>
                      <w:bCs/>
                      <w:sz w:val="28"/>
                      <w:szCs w:val="28"/>
                      <w:lang w:bidi="ar-EG"/>
                    </w:rPr>
                    <w:t>30</w:t>
                  </w:r>
                </w:p>
              </w:tc>
              <w:tc>
                <w:tcPr>
                  <w:tcW w:w="854" w:type="dxa"/>
                  <w:tcBorders>
                    <w:top w:val="single" w:sz="4" w:space="0" w:color="auto"/>
                    <w:left w:val="single" w:sz="4" w:space="0" w:color="auto"/>
                    <w:bottom w:val="thickThinMediumGap" w:sz="24" w:space="0" w:color="auto"/>
                    <w:right w:val="single" w:sz="4" w:space="0" w:color="auto"/>
                  </w:tcBorders>
                  <w:hideMark/>
                </w:tcPr>
                <w:p w14:paraId="737530CF" w14:textId="77777777" w:rsidR="00D9294A" w:rsidRDefault="00D9294A">
                  <w:pPr>
                    <w:bidi/>
                    <w:jc w:val="center"/>
                    <w:rPr>
                      <w:rFonts w:hint="cs"/>
                      <w:b/>
                      <w:bCs/>
                      <w:sz w:val="28"/>
                      <w:szCs w:val="28"/>
                      <w:rtl/>
                      <w:lang w:bidi="ar-EG"/>
                    </w:rPr>
                  </w:pPr>
                  <w:r>
                    <w:rPr>
                      <w:b/>
                      <w:bCs/>
                      <w:sz w:val="28"/>
                      <w:szCs w:val="28"/>
                      <w:lang w:bidi="ar-EG"/>
                    </w:rPr>
                    <w:t>30</w:t>
                  </w:r>
                </w:p>
              </w:tc>
              <w:tc>
                <w:tcPr>
                  <w:tcW w:w="986" w:type="dxa"/>
                  <w:tcBorders>
                    <w:top w:val="single" w:sz="4" w:space="0" w:color="auto"/>
                    <w:left w:val="single" w:sz="4" w:space="0" w:color="auto"/>
                    <w:bottom w:val="thickThinMediumGap" w:sz="24" w:space="0" w:color="auto"/>
                    <w:right w:val="single" w:sz="4" w:space="0" w:color="auto"/>
                  </w:tcBorders>
                  <w:hideMark/>
                </w:tcPr>
                <w:p w14:paraId="71DE5D46" w14:textId="77777777" w:rsidR="00D9294A" w:rsidRDefault="00D9294A">
                  <w:pPr>
                    <w:bidi/>
                    <w:jc w:val="center"/>
                    <w:rPr>
                      <w:rFonts w:hint="cs"/>
                      <w:b/>
                      <w:bCs/>
                      <w:sz w:val="28"/>
                      <w:szCs w:val="28"/>
                      <w:rtl/>
                      <w:lang w:bidi="ar-EG"/>
                    </w:rPr>
                  </w:pPr>
                  <w:r>
                    <w:rPr>
                      <w:b/>
                      <w:bCs/>
                      <w:sz w:val="28"/>
                      <w:szCs w:val="28"/>
                      <w:lang w:bidi="ar-EG"/>
                    </w:rPr>
                    <w:t>100%</w:t>
                  </w:r>
                </w:p>
              </w:tc>
              <w:tc>
                <w:tcPr>
                  <w:tcW w:w="760" w:type="dxa"/>
                  <w:tcBorders>
                    <w:top w:val="single" w:sz="4" w:space="0" w:color="auto"/>
                    <w:left w:val="single" w:sz="4" w:space="0" w:color="auto"/>
                    <w:bottom w:val="thickThinMediumGap" w:sz="24" w:space="0" w:color="auto"/>
                    <w:right w:val="thickThinMediumGap" w:sz="24" w:space="0" w:color="auto"/>
                  </w:tcBorders>
                </w:tcPr>
                <w:p w14:paraId="7AAD2BCE" w14:textId="77777777" w:rsidR="00D9294A" w:rsidRDefault="00D9294A">
                  <w:pPr>
                    <w:bidi/>
                    <w:jc w:val="center"/>
                    <w:rPr>
                      <w:rFonts w:hint="cs"/>
                      <w:b/>
                      <w:bCs/>
                      <w:sz w:val="28"/>
                      <w:szCs w:val="28"/>
                      <w:rtl/>
                      <w:lang w:bidi="ar-EG"/>
                    </w:rPr>
                  </w:pPr>
                </w:p>
              </w:tc>
            </w:tr>
          </w:tbl>
          <w:p w14:paraId="3B6F6728" w14:textId="77777777" w:rsidR="00D9294A" w:rsidRDefault="00D9294A">
            <w:pPr>
              <w:bidi/>
              <w:ind w:right="2186"/>
              <w:rPr>
                <w:sz w:val="24"/>
                <w:szCs w:val="24"/>
                <w:lang w:bidi="ar-EG"/>
              </w:rPr>
            </w:pPr>
          </w:p>
        </w:tc>
      </w:tr>
      <w:tr w:rsidR="00D9294A" w14:paraId="6863B0BB" w14:textId="77777777">
        <w:trPr>
          <w:cantSplit/>
          <w:trHeight w:val="1155"/>
          <w:jc w:val="center"/>
        </w:trPr>
        <w:tc>
          <w:tcPr>
            <w:tcW w:w="919" w:type="pct"/>
            <w:tcBorders>
              <w:top w:val="single" w:sz="4" w:space="0" w:color="auto"/>
              <w:left w:val="single" w:sz="4" w:space="0" w:color="auto"/>
              <w:bottom w:val="single" w:sz="4" w:space="0" w:color="auto"/>
              <w:right w:val="single" w:sz="4" w:space="0" w:color="auto"/>
            </w:tcBorders>
            <w:shd w:val="clear" w:color="auto" w:fill="F3F3F3"/>
            <w:hideMark/>
          </w:tcPr>
          <w:p w14:paraId="011BB2F4" w14:textId="77777777" w:rsidR="00D9294A" w:rsidRDefault="00D9294A">
            <w:pPr>
              <w:bidi/>
              <w:rPr>
                <w:lang w:val="en-GB" w:bidi="ar-EG"/>
              </w:rPr>
            </w:pPr>
            <w:r>
              <w:rPr>
                <w:rFonts w:hint="cs"/>
                <w:rtl/>
              </w:rPr>
              <w:t xml:space="preserve">4- أساليب التعليم والتعلم </w:t>
            </w:r>
          </w:p>
        </w:tc>
        <w:tc>
          <w:tcPr>
            <w:tcW w:w="4081" w:type="pct"/>
            <w:gridSpan w:val="4"/>
            <w:tcBorders>
              <w:top w:val="single" w:sz="4" w:space="0" w:color="auto"/>
              <w:left w:val="single" w:sz="4" w:space="0" w:color="auto"/>
              <w:bottom w:val="single" w:sz="4" w:space="0" w:color="auto"/>
              <w:right w:val="single" w:sz="4" w:space="0" w:color="auto"/>
            </w:tcBorders>
            <w:hideMark/>
          </w:tcPr>
          <w:p w14:paraId="1EACE80D" w14:textId="77777777" w:rsidR="00D9294A" w:rsidRDefault="00D9294A">
            <w:pPr>
              <w:jc w:val="both"/>
            </w:pPr>
            <w:r>
              <w:t>4.1-</w:t>
            </w:r>
            <w:proofErr w:type="gramStart"/>
            <w:r>
              <w:t>1.modified</w:t>
            </w:r>
            <w:proofErr w:type="gramEnd"/>
            <w:r>
              <w:t xml:space="preserve"> lectures and E lectures </w:t>
            </w:r>
          </w:p>
          <w:p w14:paraId="6A4EF10B" w14:textId="77777777" w:rsidR="00D9294A" w:rsidRDefault="00D9294A">
            <w:pPr>
              <w:jc w:val="both"/>
            </w:pPr>
            <w:r>
              <w:t>4.1.</w:t>
            </w:r>
            <w:proofErr w:type="gramStart"/>
            <w:r>
              <w:t>2.tutorial</w:t>
            </w:r>
            <w:proofErr w:type="gramEnd"/>
          </w:p>
          <w:p w14:paraId="718232C9" w14:textId="77777777" w:rsidR="00D9294A" w:rsidRDefault="00D9294A">
            <w:pPr>
              <w:jc w:val="both"/>
            </w:pPr>
            <w:r>
              <w:t>4,1.</w:t>
            </w:r>
            <w:proofErr w:type="gramStart"/>
            <w:r>
              <w:t>3.seminares</w:t>
            </w:r>
            <w:proofErr w:type="gramEnd"/>
            <w:r>
              <w:t xml:space="preserve"> &amp; </w:t>
            </w:r>
            <w:proofErr w:type="spellStart"/>
            <w:r>
              <w:t>confrences</w:t>
            </w:r>
            <w:proofErr w:type="spellEnd"/>
          </w:p>
          <w:p w14:paraId="2AE32DE0" w14:textId="77777777" w:rsidR="00D9294A" w:rsidRDefault="00D9294A">
            <w:pPr>
              <w:jc w:val="both"/>
              <w:rPr>
                <w:lang w:bidi="ar-EG"/>
              </w:rPr>
            </w:pPr>
            <w:r>
              <w:t xml:space="preserve"> </w:t>
            </w:r>
          </w:p>
        </w:tc>
      </w:tr>
      <w:tr w:rsidR="00D9294A" w14:paraId="410D5E75" w14:textId="77777777">
        <w:trPr>
          <w:cantSplit/>
          <w:trHeight w:val="538"/>
          <w:jc w:val="center"/>
        </w:trPr>
        <w:tc>
          <w:tcPr>
            <w:tcW w:w="2029" w:type="pct"/>
            <w:gridSpan w:val="3"/>
            <w:tcBorders>
              <w:top w:val="single" w:sz="4" w:space="0" w:color="auto"/>
              <w:left w:val="single" w:sz="4" w:space="0" w:color="auto"/>
              <w:bottom w:val="single" w:sz="4" w:space="0" w:color="auto"/>
              <w:right w:val="single" w:sz="4" w:space="0" w:color="auto"/>
            </w:tcBorders>
            <w:shd w:val="clear" w:color="auto" w:fill="F3F3F3"/>
            <w:hideMark/>
          </w:tcPr>
          <w:p w14:paraId="537FE547" w14:textId="77777777" w:rsidR="00D9294A" w:rsidRDefault="00D9294A">
            <w:pPr>
              <w:bidi/>
              <w:jc w:val="center"/>
              <w:rPr>
                <w:rFonts w:eastAsia="Times New Roman" w:hint="cs"/>
                <w:b/>
                <w:bCs/>
                <w:sz w:val="28"/>
                <w:szCs w:val="28"/>
                <w:rtl/>
              </w:rPr>
            </w:pPr>
            <w:r>
              <w:rPr>
                <w:rFonts w:hint="cs"/>
                <w:rtl/>
              </w:rPr>
              <w:lastRenderedPageBreak/>
              <w:t>5</w:t>
            </w:r>
            <w:r>
              <w:t>-</w:t>
            </w:r>
            <w:r>
              <w:rPr>
                <w:rFonts w:hint="cs"/>
                <w:b/>
                <w:bCs/>
                <w:sz w:val="28"/>
                <w:szCs w:val="28"/>
                <w:rtl/>
              </w:rPr>
              <w:t>مصفوفة طرق التدريس مع نواتج التعلم لمقرر</w:t>
            </w:r>
            <w:r>
              <w:rPr>
                <w:rFonts w:hint="cs"/>
                <w:b/>
                <w:bCs/>
                <w:kern w:val="24"/>
                <w:sz w:val="32"/>
                <w:szCs w:val="32"/>
                <w:rtl/>
              </w:rPr>
              <w:t xml:space="preserve"> الطب النفسي</w:t>
            </w:r>
            <w:r>
              <w:rPr>
                <w:b/>
                <w:bCs/>
                <w:sz w:val="28"/>
                <w:szCs w:val="28"/>
              </w:rPr>
              <w:t xml:space="preserve"> </w:t>
            </w:r>
          </w:p>
        </w:tc>
        <w:tc>
          <w:tcPr>
            <w:tcW w:w="2971" w:type="pct"/>
            <w:gridSpan w:val="2"/>
            <w:tcBorders>
              <w:top w:val="single" w:sz="4" w:space="0" w:color="auto"/>
              <w:left w:val="single" w:sz="4" w:space="0" w:color="auto"/>
              <w:bottom w:val="single" w:sz="4" w:space="0" w:color="auto"/>
              <w:right w:val="single" w:sz="4" w:space="0" w:color="auto"/>
            </w:tcBorders>
            <w:hideMark/>
          </w:tcPr>
          <w:tbl>
            <w:tblPr>
              <w:bidiVisual/>
              <w:tblW w:w="6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696"/>
              <w:gridCol w:w="2145"/>
              <w:gridCol w:w="1199"/>
              <w:gridCol w:w="1321"/>
            </w:tblGrid>
            <w:tr w:rsidR="00D9294A" w14:paraId="0CBEE4AA" w14:textId="77777777">
              <w:trPr>
                <w:jc w:val="center"/>
              </w:trPr>
              <w:tc>
                <w:tcPr>
                  <w:tcW w:w="17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8BAB7C" w14:textId="77777777" w:rsidR="00D9294A" w:rsidRDefault="00D9294A">
                  <w:pPr>
                    <w:bidi/>
                    <w:jc w:val="center"/>
                    <w:rPr>
                      <w:b/>
                      <w:bCs/>
                      <w:sz w:val="24"/>
                      <w:szCs w:val="24"/>
                    </w:rPr>
                  </w:pPr>
                  <w:r>
                    <w:rPr>
                      <w:rFonts w:hint="cs"/>
                      <w:b/>
                      <w:bCs/>
                      <w:rtl/>
                    </w:rPr>
                    <w:t>نواتج التعلم للمقرر</w:t>
                  </w:r>
                </w:p>
              </w:tc>
              <w:tc>
                <w:tcPr>
                  <w:tcW w:w="4665" w:type="dxa"/>
                  <w:gridSpan w:val="3"/>
                  <w:tcBorders>
                    <w:top w:val="single" w:sz="4" w:space="0" w:color="auto"/>
                    <w:left w:val="single" w:sz="4" w:space="0" w:color="auto"/>
                    <w:bottom w:val="single" w:sz="4" w:space="0" w:color="auto"/>
                    <w:right w:val="single" w:sz="4" w:space="0" w:color="auto"/>
                  </w:tcBorders>
                  <w:vAlign w:val="center"/>
                  <w:hideMark/>
                </w:tcPr>
                <w:p w14:paraId="453E93F5" w14:textId="77777777" w:rsidR="00D9294A" w:rsidRDefault="00D9294A">
                  <w:pPr>
                    <w:bidi/>
                    <w:jc w:val="center"/>
                    <w:rPr>
                      <w:b/>
                      <w:bCs/>
                    </w:rPr>
                  </w:pPr>
                  <w:r>
                    <w:rPr>
                      <w:rFonts w:hint="cs"/>
                      <w:b/>
                      <w:bCs/>
                      <w:rtl/>
                    </w:rPr>
                    <w:t>طرق التدريس</w:t>
                  </w:r>
                </w:p>
              </w:tc>
            </w:tr>
            <w:tr w:rsidR="00D9294A" w14:paraId="4EB71FED" w14:textId="77777777">
              <w:trPr>
                <w:trHeight w:val="40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570C40" w14:textId="77777777" w:rsidR="00D9294A" w:rsidRDefault="00D9294A">
                  <w:pPr>
                    <w:rPr>
                      <w:b/>
                      <w:bCs/>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hideMark/>
                </w:tcPr>
                <w:p w14:paraId="307DB976" w14:textId="77777777" w:rsidR="00D9294A" w:rsidRDefault="00D9294A">
                  <w:pPr>
                    <w:bidi/>
                    <w:jc w:val="center"/>
                    <w:rPr>
                      <w:b/>
                      <w:bCs/>
                    </w:rPr>
                  </w:pPr>
                  <w:r>
                    <w:rPr>
                      <w:b/>
                      <w:bCs/>
                    </w:rPr>
                    <w:t>Modified Lectures</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2409EE9" w14:textId="77777777" w:rsidR="00D9294A" w:rsidRDefault="00D9294A">
                  <w:pPr>
                    <w:bidi/>
                    <w:jc w:val="center"/>
                    <w:rPr>
                      <w:b/>
                      <w:bCs/>
                    </w:rPr>
                  </w:pPr>
                  <w:r>
                    <w:rPr>
                      <w:b/>
                      <w:bCs/>
                    </w:rPr>
                    <w:t>Tutorial</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41D2F94" w14:textId="77777777" w:rsidR="00D9294A" w:rsidRDefault="00D9294A">
                  <w:pPr>
                    <w:bidi/>
                    <w:jc w:val="center"/>
                    <w:rPr>
                      <w:b/>
                      <w:bCs/>
                    </w:rPr>
                  </w:pPr>
                  <w:r>
                    <w:rPr>
                      <w:b/>
                      <w:bCs/>
                    </w:rPr>
                    <w:t>Seminars</w:t>
                  </w:r>
                </w:p>
              </w:tc>
            </w:tr>
            <w:tr w:rsidR="00D9294A" w14:paraId="1A9ADC5A" w14:textId="77777777">
              <w:trPr>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14:paraId="625094CC" w14:textId="77777777" w:rsidR="00D9294A" w:rsidRDefault="00D9294A">
                  <w:pPr>
                    <w:bidi/>
                    <w:jc w:val="center"/>
                    <w:rPr>
                      <w:b/>
                      <w:bCs/>
                    </w:rPr>
                  </w:pPr>
                  <w:r>
                    <w:rPr>
                      <w:rFonts w:hint="cs"/>
                      <w:b/>
                      <w:bCs/>
                      <w:rtl/>
                    </w:rPr>
                    <w:t>المعرفة  والفهم</w:t>
                  </w:r>
                </w:p>
              </w:tc>
              <w:tc>
                <w:tcPr>
                  <w:tcW w:w="696" w:type="dxa"/>
                  <w:tcBorders>
                    <w:top w:val="single" w:sz="4" w:space="0" w:color="auto"/>
                    <w:left w:val="single" w:sz="4" w:space="0" w:color="auto"/>
                    <w:bottom w:val="single" w:sz="4" w:space="0" w:color="auto"/>
                    <w:right w:val="single" w:sz="4" w:space="0" w:color="auto"/>
                  </w:tcBorders>
                  <w:hideMark/>
                </w:tcPr>
                <w:p w14:paraId="48693DCF" w14:textId="77777777" w:rsidR="00D9294A" w:rsidRDefault="00D9294A">
                  <w:pPr>
                    <w:bidi/>
                  </w:pPr>
                  <w:r>
                    <w:t>2.a.1</w:t>
                  </w:r>
                </w:p>
              </w:tc>
              <w:tc>
                <w:tcPr>
                  <w:tcW w:w="2145" w:type="dxa"/>
                  <w:tcBorders>
                    <w:top w:val="single" w:sz="4" w:space="0" w:color="auto"/>
                    <w:left w:val="single" w:sz="4" w:space="0" w:color="auto"/>
                    <w:bottom w:val="single" w:sz="4" w:space="0" w:color="auto"/>
                    <w:right w:val="single" w:sz="4" w:space="0" w:color="auto"/>
                  </w:tcBorders>
                </w:tcPr>
                <w:p w14:paraId="08751707" w14:textId="77777777" w:rsidR="00D9294A" w:rsidRDefault="00D9294A">
                  <w:pPr>
                    <w:numPr>
                      <w:ilvl w:val="0"/>
                      <w:numId w:val="127"/>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0F011F71"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391FF8DC" w14:textId="77777777" w:rsidR="00D9294A" w:rsidRDefault="00D9294A">
                  <w:pPr>
                    <w:bidi/>
                  </w:pPr>
                </w:p>
              </w:tc>
            </w:tr>
            <w:tr w:rsidR="00D9294A" w14:paraId="69AEF0B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426A9"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344C038D" w14:textId="77777777" w:rsidR="00D9294A" w:rsidRDefault="00D9294A">
                  <w:pPr>
                    <w:bidi/>
                  </w:pPr>
                  <w:r>
                    <w:t>2.a.2</w:t>
                  </w:r>
                </w:p>
              </w:tc>
              <w:tc>
                <w:tcPr>
                  <w:tcW w:w="2145" w:type="dxa"/>
                  <w:tcBorders>
                    <w:top w:val="single" w:sz="4" w:space="0" w:color="auto"/>
                    <w:left w:val="single" w:sz="4" w:space="0" w:color="auto"/>
                    <w:bottom w:val="single" w:sz="4" w:space="0" w:color="auto"/>
                    <w:right w:val="single" w:sz="4" w:space="0" w:color="auto"/>
                  </w:tcBorders>
                </w:tcPr>
                <w:p w14:paraId="6331101D" w14:textId="77777777" w:rsidR="00D9294A" w:rsidRDefault="00D9294A">
                  <w:pPr>
                    <w:numPr>
                      <w:ilvl w:val="0"/>
                      <w:numId w:val="128"/>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6C4404D8"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087ACA48" w14:textId="77777777" w:rsidR="00D9294A" w:rsidRDefault="00D9294A">
                  <w:pPr>
                    <w:bidi/>
                  </w:pPr>
                </w:p>
              </w:tc>
            </w:tr>
            <w:tr w:rsidR="00D9294A" w14:paraId="7C8BF27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57E09"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25D10C24" w14:textId="77777777" w:rsidR="00D9294A" w:rsidRDefault="00D9294A">
                  <w:pPr>
                    <w:bidi/>
                  </w:pPr>
                  <w:r>
                    <w:t>2.a.3</w:t>
                  </w:r>
                </w:p>
              </w:tc>
              <w:tc>
                <w:tcPr>
                  <w:tcW w:w="2145" w:type="dxa"/>
                  <w:tcBorders>
                    <w:top w:val="single" w:sz="4" w:space="0" w:color="auto"/>
                    <w:left w:val="single" w:sz="4" w:space="0" w:color="auto"/>
                    <w:bottom w:val="single" w:sz="4" w:space="0" w:color="auto"/>
                    <w:right w:val="single" w:sz="4" w:space="0" w:color="auto"/>
                  </w:tcBorders>
                </w:tcPr>
                <w:p w14:paraId="5FCB9811" w14:textId="77777777" w:rsidR="00D9294A" w:rsidRDefault="00D9294A">
                  <w:pPr>
                    <w:numPr>
                      <w:ilvl w:val="0"/>
                      <w:numId w:val="128"/>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2095BFF6"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2BF1F68B" w14:textId="77777777" w:rsidR="00D9294A" w:rsidRDefault="00D9294A">
                  <w:pPr>
                    <w:bidi/>
                  </w:pPr>
                </w:p>
              </w:tc>
            </w:tr>
            <w:tr w:rsidR="00D9294A" w14:paraId="37E0DEA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25D89"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4A2B0631" w14:textId="77777777" w:rsidR="00D9294A" w:rsidRDefault="00D9294A">
                  <w:pPr>
                    <w:bidi/>
                  </w:pPr>
                  <w:r>
                    <w:t>2.a.4</w:t>
                  </w:r>
                </w:p>
              </w:tc>
              <w:tc>
                <w:tcPr>
                  <w:tcW w:w="2145" w:type="dxa"/>
                  <w:tcBorders>
                    <w:top w:val="single" w:sz="4" w:space="0" w:color="auto"/>
                    <w:left w:val="single" w:sz="4" w:space="0" w:color="auto"/>
                    <w:bottom w:val="single" w:sz="4" w:space="0" w:color="auto"/>
                    <w:right w:val="single" w:sz="4" w:space="0" w:color="auto"/>
                  </w:tcBorders>
                </w:tcPr>
                <w:p w14:paraId="6F997332" w14:textId="77777777" w:rsidR="00D9294A" w:rsidRDefault="00D9294A">
                  <w:pPr>
                    <w:numPr>
                      <w:ilvl w:val="0"/>
                      <w:numId w:val="128"/>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6CE5267E"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2E02AE2E" w14:textId="77777777" w:rsidR="00D9294A" w:rsidRDefault="00D9294A">
                  <w:pPr>
                    <w:bidi/>
                  </w:pPr>
                </w:p>
              </w:tc>
            </w:tr>
            <w:tr w:rsidR="00D9294A" w14:paraId="6D134CE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B3CA8"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37E2E082" w14:textId="77777777" w:rsidR="00D9294A" w:rsidRDefault="00D9294A">
                  <w:pPr>
                    <w:bidi/>
                  </w:pPr>
                  <w:r>
                    <w:t>2.a.5</w:t>
                  </w:r>
                </w:p>
              </w:tc>
              <w:tc>
                <w:tcPr>
                  <w:tcW w:w="2145" w:type="dxa"/>
                  <w:tcBorders>
                    <w:top w:val="single" w:sz="4" w:space="0" w:color="auto"/>
                    <w:left w:val="single" w:sz="4" w:space="0" w:color="auto"/>
                    <w:bottom w:val="single" w:sz="4" w:space="0" w:color="auto"/>
                    <w:right w:val="single" w:sz="4" w:space="0" w:color="auto"/>
                  </w:tcBorders>
                </w:tcPr>
                <w:p w14:paraId="15CBAF26" w14:textId="77777777" w:rsidR="00D9294A" w:rsidRDefault="00D9294A">
                  <w:pPr>
                    <w:numPr>
                      <w:ilvl w:val="0"/>
                      <w:numId w:val="128"/>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420B0911"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3C6796DC" w14:textId="77777777" w:rsidR="00D9294A" w:rsidRDefault="00D9294A">
                  <w:pPr>
                    <w:bidi/>
                  </w:pPr>
                </w:p>
              </w:tc>
            </w:tr>
            <w:tr w:rsidR="00D9294A" w14:paraId="12C19C4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A826E"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2EEA6C23" w14:textId="77777777" w:rsidR="00D9294A" w:rsidRDefault="00D9294A">
                  <w:pPr>
                    <w:bidi/>
                  </w:pPr>
                  <w:r>
                    <w:t>2.a.6</w:t>
                  </w:r>
                </w:p>
              </w:tc>
              <w:tc>
                <w:tcPr>
                  <w:tcW w:w="2145" w:type="dxa"/>
                  <w:tcBorders>
                    <w:top w:val="single" w:sz="4" w:space="0" w:color="auto"/>
                    <w:left w:val="single" w:sz="4" w:space="0" w:color="auto"/>
                    <w:bottom w:val="single" w:sz="4" w:space="0" w:color="auto"/>
                    <w:right w:val="single" w:sz="4" w:space="0" w:color="auto"/>
                  </w:tcBorders>
                </w:tcPr>
                <w:p w14:paraId="72433AB3" w14:textId="77777777" w:rsidR="00D9294A" w:rsidRDefault="00D9294A">
                  <w:pPr>
                    <w:numPr>
                      <w:ilvl w:val="0"/>
                      <w:numId w:val="128"/>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182FE9E1"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012C122B" w14:textId="77777777" w:rsidR="00D9294A" w:rsidRDefault="00D9294A">
                  <w:pPr>
                    <w:bidi/>
                  </w:pPr>
                </w:p>
              </w:tc>
            </w:tr>
            <w:tr w:rsidR="00D9294A" w14:paraId="0F15BE21" w14:textId="77777777">
              <w:trPr>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14:paraId="2895A438" w14:textId="77777777" w:rsidR="00D9294A" w:rsidRDefault="00D9294A">
                  <w:pPr>
                    <w:bidi/>
                    <w:jc w:val="center"/>
                    <w:rPr>
                      <w:b/>
                      <w:bCs/>
                    </w:rPr>
                  </w:pPr>
                  <w:r>
                    <w:rPr>
                      <w:rFonts w:hint="cs"/>
                      <w:b/>
                      <w:bCs/>
                      <w:rtl/>
                    </w:rPr>
                    <w:t>المهارات الذهنية</w:t>
                  </w:r>
                </w:p>
              </w:tc>
              <w:tc>
                <w:tcPr>
                  <w:tcW w:w="696" w:type="dxa"/>
                  <w:tcBorders>
                    <w:top w:val="single" w:sz="4" w:space="0" w:color="auto"/>
                    <w:left w:val="single" w:sz="4" w:space="0" w:color="auto"/>
                    <w:bottom w:val="single" w:sz="4" w:space="0" w:color="auto"/>
                    <w:right w:val="single" w:sz="4" w:space="0" w:color="auto"/>
                  </w:tcBorders>
                  <w:hideMark/>
                </w:tcPr>
                <w:p w14:paraId="0FC9B573" w14:textId="77777777" w:rsidR="00D9294A" w:rsidRDefault="00D9294A">
                  <w:pPr>
                    <w:bidi/>
                  </w:pPr>
                  <w:r>
                    <w:t>2.b.1</w:t>
                  </w:r>
                </w:p>
              </w:tc>
              <w:tc>
                <w:tcPr>
                  <w:tcW w:w="2145" w:type="dxa"/>
                  <w:tcBorders>
                    <w:top w:val="single" w:sz="4" w:space="0" w:color="auto"/>
                    <w:left w:val="single" w:sz="4" w:space="0" w:color="auto"/>
                    <w:bottom w:val="single" w:sz="4" w:space="0" w:color="auto"/>
                    <w:right w:val="single" w:sz="4" w:space="0" w:color="auto"/>
                  </w:tcBorders>
                </w:tcPr>
                <w:p w14:paraId="4842C858" w14:textId="77777777" w:rsidR="00D9294A" w:rsidRDefault="00D9294A">
                  <w:pPr>
                    <w:numPr>
                      <w:ilvl w:val="0"/>
                      <w:numId w:val="128"/>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450CA5B5"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113DE8B9" w14:textId="77777777" w:rsidR="00D9294A" w:rsidRDefault="00D9294A">
                  <w:pPr>
                    <w:numPr>
                      <w:ilvl w:val="0"/>
                      <w:numId w:val="128"/>
                    </w:numPr>
                    <w:bidi/>
                    <w:spacing w:after="0" w:line="240" w:lineRule="auto"/>
                  </w:pPr>
                </w:p>
              </w:tc>
            </w:tr>
            <w:tr w:rsidR="00D9294A" w14:paraId="2EE170C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B9EF3"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347DBB80" w14:textId="77777777" w:rsidR="00D9294A" w:rsidRDefault="00D9294A">
                  <w:pPr>
                    <w:bidi/>
                  </w:pPr>
                  <w:r>
                    <w:t>2.b.2</w:t>
                  </w:r>
                </w:p>
              </w:tc>
              <w:tc>
                <w:tcPr>
                  <w:tcW w:w="2145" w:type="dxa"/>
                  <w:tcBorders>
                    <w:top w:val="single" w:sz="4" w:space="0" w:color="auto"/>
                    <w:left w:val="single" w:sz="4" w:space="0" w:color="auto"/>
                    <w:bottom w:val="single" w:sz="4" w:space="0" w:color="auto"/>
                    <w:right w:val="single" w:sz="4" w:space="0" w:color="auto"/>
                  </w:tcBorders>
                </w:tcPr>
                <w:p w14:paraId="568EF491" w14:textId="77777777" w:rsidR="00D9294A" w:rsidRDefault="00D9294A">
                  <w:pPr>
                    <w:numPr>
                      <w:ilvl w:val="0"/>
                      <w:numId w:val="128"/>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45493B10"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256BAD3B" w14:textId="77777777" w:rsidR="00D9294A" w:rsidRDefault="00D9294A">
                  <w:pPr>
                    <w:numPr>
                      <w:ilvl w:val="0"/>
                      <w:numId w:val="128"/>
                    </w:numPr>
                    <w:bidi/>
                    <w:spacing w:after="0" w:line="240" w:lineRule="auto"/>
                  </w:pPr>
                </w:p>
              </w:tc>
            </w:tr>
            <w:tr w:rsidR="00D9294A" w14:paraId="2701349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11D13"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3AB52903" w14:textId="77777777" w:rsidR="00D9294A" w:rsidRDefault="00D9294A">
                  <w:pPr>
                    <w:bidi/>
                  </w:pPr>
                  <w:r>
                    <w:t>2.b.3</w:t>
                  </w:r>
                </w:p>
              </w:tc>
              <w:tc>
                <w:tcPr>
                  <w:tcW w:w="2145" w:type="dxa"/>
                  <w:tcBorders>
                    <w:top w:val="single" w:sz="4" w:space="0" w:color="auto"/>
                    <w:left w:val="single" w:sz="4" w:space="0" w:color="auto"/>
                    <w:bottom w:val="single" w:sz="4" w:space="0" w:color="auto"/>
                    <w:right w:val="single" w:sz="4" w:space="0" w:color="auto"/>
                  </w:tcBorders>
                </w:tcPr>
                <w:p w14:paraId="52F31A07" w14:textId="77777777" w:rsidR="00D9294A" w:rsidRDefault="00D9294A">
                  <w:pPr>
                    <w:numPr>
                      <w:ilvl w:val="0"/>
                      <w:numId w:val="128"/>
                    </w:numPr>
                    <w:bidi/>
                    <w:spacing w:after="0" w:line="240" w:lineRule="auto"/>
                  </w:pPr>
                </w:p>
              </w:tc>
              <w:tc>
                <w:tcPr>
                  <w:tcW w:w="1199" w:type="dxa"/>
                  <w:tcBorders>
                    <w:top w:val="single" w:sz="4" w:space="0" w:color="auto"/>
                    <w:left w:val="single" w:sz="4" w:space="0" w:color="auto"/>
                    <w:bottom w:val="single" w:sz="4" w:space="0" w:color="auto"/>
                    <w:right w:val="single" w:sz="4" w:space="0" w:color="auto"/>
                  </w:tcBorders>
                </w:tcPr>
                <w:p w14:paraId="533A5263"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7F77839E" w14:textId="77777777" w:rsidR="00D9294A" w:rsidRDefault="00D9294A">
                  <w:pPr>
                    <w:numPr>
                      <w:ilvl w:val="0"/>
                      <w:numId w:val="128"/>
                    </w:numPr>
                    <w:bidi/>
                    <w:spacing w:after="0" w:line="240" w:lineRule="auto"/>
                  </w:pPr>
                </w:p>
              </w:tc>
            </w:tr>
            <w:tr w:rsidR="00D9294A" w14:paraId="43BF7D23" w14:textId="77777777">
              <w:trPr>
                <w:jc w:val="center"/>
              </w:trPr>
              <w:tc>
                <w:tcPr>
                  <w:tcW w:w="1004" w:type="dxa"/>
                  <w:vMerge w:val="restart"/>
                  <w:tcBorders>
                    <w:top w:val="single" w:sz="4" w:space="0" w:color="auto"/>
                    <w:left w:val="single" w:sz="4" w:space="0" w:color="auto"/>
                    <w:bottom w:val="single" w:sz="4" w:space="0" w:color="auto"/>
                    <w:right w:val="single" w:sz="4" w:space="0" w:color="auto"/>
                  </w:tcBorders>
                  <w:vAlign w:val="center"/>
                  <w:hideMark/>
                </w:tcPr>
                <w:p w14:paraId="744A755D" w14:textId="77777777" w:rsidR="00D9294A" w:rsidRDefault="00D9294A">
                  <w:pPr>
                    <w:bidi/>
                    <w:jc w:val="center"/>
                    <w:rPr>
                      <w:b/>
                      <w:bCs/>
                    </w:rPr>
                  </w:pPr>
                  <w:r>
                    <w:rPr>
                      <w:rFonts w:hint="cs"/>
                      <w:b/>
                      <w:bCs/>
                      <w:rtl/>
                    </w:rPr>
                    <w:t>المهارات العامة</w:t>
                  </w:r>
                </w:p>
              </w:tc>
              <w:tc>
                <w:tcPr>
                  <w:tcW w:w="696" w:type="dxa"/>
                  <w:tcBorders>
                    <w:top w:val="single" w:sz="4" w:space="0" w:color="auto"/>
                    <w:left w:val="single" w:sz="4" w:space="0" w:color="auto"/>
                    <w:bottom w:val="single" w:sz="4" w:space="0" w:color="auto"/>
                    <w:right w:val="single" w:sz="4" w:space="0" w:color="auto"/>
                  </w:tcBorders>
                  <w:hideMark/>
                </w:tcPr>
                <w:p w14:paraId="6785770E" w14:textId="77777777" w:rsidR="00D9294A" w:rsidRDefault="00D9294A">
                  <w:pPr>
                    <w:bidi/>
                  </w:pPr>
                  <w:r>
                    <w:t>2.d.1</w:t>
                  </w:r>
                </w:p>
              </w:tc>
              <w:tc>
                <w:tcPr>
                  <w:tcW w:w="2145" w:type="dxa"/>
                  <w:tcBorders>
                    <w:top w:val="single" w:sz="4" w:space="0" w:color="auto"/>
                    <w:left w:val="single" w:sz="4" w:space="0" w:color="auto"/>
                    <w:bottom w:val="single" w:sz="4" w:space="0" w:color="auto"/>
                    <w:right w:val="single" w:sz="4" w:space="0" w:color="auto"/>
                  </w:tcBorders>
                </w:tcPr>
                <w:p w14:paraId="0635411C" w14:textId="77777777" w:rsidR="00D9294A" w:rsidRDefault="00D9294A">
                  <w:pPr>
                    <w:bidi/>
                  </w:pPr>
                </w:p>
              </w:tc>
              <w:tc>
                <w:tcPr>
                  <w:tcW w:w="1199" w:type="dxa"/>
                  <w:tcBorders>
                    <w:top w:val="single" w:sz="4" w:space="0" w:color="auto"/>
                    <w:left w:val="single" w:sz="4" w:space="0" w:color="auto"/>
                    <w:bottom w:val="single" w:sz="4" w:space="0" w:color="auto"/>
                    <w:right w:val="single" w:sz="4" w:space="0" w:color="auto"/>
                  </w:tcBorders>
                </w:tcPr>
                <w:p w14:paraId="440F8DAA"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23BA78F8" w14:textId="77777777" w:rsidR="00D9294A" w:rsidRDefault="00D9294A">
                  <w:pPr>
                    <w:numPr>
                      <w:ilvl w:val="0"/>
                      <w:numId w:val="128"/>
                    </w:numPr>
                    <w:bidi/>
                    <w:spacing w:after="0" w:line="240" w:lineRule="auto"/>
                  </w:pPr>
                </w:p>
              </w:tc>
            </w:tr>
            <w:tr w:rsidR="00D9294A" w14:paraId="435C5CF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086A7"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74AA6D76" w14:textId="77777777" w:rsidR="00D9294A" w:rsidRDefault="00D9294A">
                  <w:pPr>
                    <w:bidi/>
                  </w:pPr>
                  <w:r>
                    <w:t>2.d.2</w:t>
                  </w:r>
                </w:p>
              </w:tc>
              <w:tc>
                <w:tcPr>
                  <w:tcW w:w="2145" w:type="dxa"/>
                  <w:tcBorders>
                    <w:top w:val="single" w:sz="4" w:space="0" w:color="auto"/>
                    <w:left w:val="single" w:sz="4" w:space="0" w:color="auto"/>
                    <w:bottom w:val="single" w:sz="4" w:space="0" w:color="auto"/>
                    <w:right w:val="single" w:sz="4" w:space="0" w:color="auto"/>
                  </w:tcBorders>
                </w:tcPr>
                <w:p w14:paraId="49363BEE" w14:textId="77777777" w:rsidR="00D9294A" w:rsidRDefault="00D9294A">
                  <w:pPr>
                    <w:bidi/>
                  </w:pPr>
                </w:p>
              </w:tc>
              <w:tc>
                <w:tcPr>
                  <w:tcW w:w="1199" w:type="dxa"/>
                  <w:tcBorders>
                    <w:top w:val="single" w:sz="4" w:space="0" w:color="auto"/>
                    <w:left w:val="single" w:sz="4" w:space="0" w:color="auto"/>
                    <w:bottom w:val="single" w:sz="4" w:space="0" w:color="auto"/>
                    <w:right w:val="single" w:sz="4" w:space="0" w:color="auto"/>
                  </w:tcBorders>
                </w:tcPr>
                <w:p w14:paraId="40A6013D"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3B8A4A97" w14:textId="77777777" w:rsidR="00D9294A" w:rsidRDefault="00D9294A">
                  <w:pPr>
                    <w:numPr>
                      <w:ilvl w:val="0"/>
                      <w:numId w:val="128"/>
                    </w:numPr>
                    <w:bidi/>
                    <w:spacing w:after="0" w:line="240" w:lineRule="auto"/>
                  </w:pPr>
                </w:p>
              </w:tc>
            </w:tr>
            <w:tr w:rsidR="00D9294A" w14:paraId="37F5B64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869D1"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45B06632" w14:textId="77777777" w:rsidR="00D9294A" w:rsidRDefault="00D9294A">
                  <w:pPr>
                    <w:bidi/>
                  </w:pPr>
                  <w:r>
                    <w:t>2.d.3</w:t>
                  </w:r>
                </w:p>
              </w:tc>
              <w:tc>
                <w:tcPr>
                  <w:tcW w:w="2145" w:type="dxa"/>
                  <w:tcBorders>
                    <w:top w:val="single" w:sz="4" w:space="0" w:color="auto"/>
                    <w:left w:val="single" w:sz="4" w:space="0" w:color="auto"/>
                    <w:bottom w:val="single" w:sz="4" w:space="0" w:color="auto"/>
                    <w:right w:val="single" w:sz="4" w:space="0" w:color="auto"/>
                  </w:tcBorders>
                </w:tcPr>
                <w:p w14:paraId="1B4D5BE4" w14:textId="77777777" w:rsidR="00D9294A" w:rsidRDefault="00D9294A">
                  <w:pPr>
                    <w:bidi/>
                  </w:pPr>
                </w:p>
              </w:tc>
              <w:tc>
                <w:tcPr>
                  <w:tcW w:w="1199" w:type="dxa"/>
                  <w:tcBorders>
                    <w:top w:val="single" w:sz="4" w:space="0" w:color="auto"/>
                    <w:left w:val="single" w:sz="4" w:space="0" w:color="auto"/>
                    <w:bottom w:val="single" w:sz="4" w:space="0" w:color="auto"/>
                    <w:right w:val="single" w:sz="4" w:space="0" w:color="auto"/>
                  </w:tcBorders>
                </w:tcPr>
                <w:p w14:paraId="01CAF780"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6285896B" w14:textId="77777777" w:rsidR="00D9294A" w:rsidRDefault="00D9294A">
                  <w:pPr>
                    <w:numPr>
                      <w:ilvl w:val="0"/>
                      <w:numId w:val="128"/>
                    </w:numPr>
                    <w:bidi/>
                    <w:spacing w:after="0" w:line="240" w:lineRule="auto"/>
                  </w:pPr>
                </w:p>
              </w:tc>
            </w:tr>
            <w:tr w:rsidR="00D9294A" w14:paraId="7CFE234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D80B3"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661F4FDB" w14:textId="77777777" w:rsidR="00D9294A" w:rsidRDefault="00D9294A">
                  <w:r>
                    <w:t>2.d.4</w:t>
                  </w:r>
                </w:p>
              </w:tc>
              <w:tc>
                <w:tcPr>
                  <w:tcW w:w="2145" w:type="dxa"/>
                  <w:tcBorders>
                    <w:top w:val="single" w:sz="4" w:space="0" w:color="auto"/>
                    <w:left w:val="single" w:sz="4" w:space="0" w:color="auto"/>
                    <w:bottom w:val="single" w:sz="4" w:space="0" w:color="auto"/>
                    <w:right w:val="single" w:sz="4" w:space="0" w:color="auto"/>
                  </w:tcBorders>
                </w:tcPr>
                <w:p w14:paraId="5A4775EC" w14:textId="77777777" w:rsidR="00D9294A" w:rsidRDefault="00D9294A">
                  <w:pPr>
                    <w:bidi/>
                  </w:pPr>
                </w:p>
              </w:tc>
              <w:tc>
                <w:tcPr>
                  <w:tcW w:w="1199" w:type="dxa"/>
                  <w:tcBorders>
                    <w:top w:val="single" w:sz="4" w:space="0" w:color="auto"/>
                    <w:left w:val="single" w:sz="4" w:space="0" w:color="auto"/>
                    <w:bottom w:val="single" w:sz="4" w:space="0" w:color="auto"/>
                    <w:right w:val="single" w:sz="4" w:space="0" w:color="auto"/>
                  </w:tcBorders>
                </w:tcPr>
                <w:p w14:paraId="0283D81F"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1706DAA1" w14:textId="77777777" w:rsidR="00D9294A" w:rsidRDefault="00D9294A">
                  <w:pPr>
                    <w:numPr>
                      <w:ilvl w:val="0"/>
                      <w:numId w:val="128"/>
                    </w:numPr>
                    <w:bidi/>
                    <w:spacing w:after="0" w:line="240" w:lineRule="auto"/>
                  </w:pPr>
                </w:p>
              </w:tc>
            </w:tr>
            <w:tr w:rsidR="00D9294A" w14:paraId="02211D0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BAAD7"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3AF5CA5B" w14:textId="77777777" w:rsidR="00D9294A" w:rsidRDefault="00D9294A">
                  <w:r>
                    <w:t>2.d.5</w:t>
                  </w:r>
                </w:p>
              </w:tc>
              <w:tc>
                <w:tcPr>
                  <w:tcW w:w="2145" w:type="dxa"/>
                  <w:tcBorders>
                    <w:top w:val="single" w:sz="4" w:space="0" w:color="auto"/>
                    <w:left w:val="single" w:sz="4" w:space="0" w:color="auto"/>
                    <w:bottom w:val="single" w:sz="4" w:space="0" w:color="auto"/>
                    <w:right w:val="single" w:sz="4" w:space="0" w:color="auto"/>
                  </w:tcBorders>
                </w:tcPr>
                <w:p w14:paraId="0260CD25" w14:textId="77777777" w:rsidR="00D9294A" w:rsidRDefault="00D9294A">
                  <w:pPr>
                    <w:bidi/>
                  </w:pPr>
                </w:p>
              </w:tc>
              <w:tc>
                <w:tcPr>
                  <w:tcW w:w="1199" w:type="dxa"/>
                  <w:tcBorders>
                    <w:top w:val="single" w:sz="4" w:space="0" w:color="auto"/>
                    <w:left w:val="single" w:sz="4" w:space="0" w:color="auto"/>
                    <w:bottom w:val="single" w:sz="4" w:space="0" w:color="auto"/>
                    <w:right w:val="single" w:sz="4" w:space="0" w:color="auto"/>
                  </w:tcBorders>
                </w:tcPr>
                <w:p w14:paraId="56AAADE0"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6CDD555F" w14:textId="77777777" w:rsidR="00D9294A" w:rsidRDefault="00D9294A">
                  <w:pPr>
                    <w:numPr>
                      <w:ilvl w:val="0"/>
                      <w:numId w:val="128"/>
                    </w:numPr>
                    <w:bidi/>
                    <w:spacing w:after="0" w:line="240" w:lineRule="auto"/>
                  </w:pPr>
                </w:p>
              </w:tc>
            </w:tr>
            <w:tr w:rsidR="00D9294A" w14:paraId="3EDC91C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3E877" w14:textId="77777777" w:rsidR="00D9294A" w:rsidRDefault="00D9294A">
                  <w:pPr>
                    <w:rPr>
                      <w:b/>
                      <w:bCs/>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14:paraId="52DA0349" w14:textId="77777777" w:rsidR="00D9294A" w:rsidRDefault="00D9294A">
                  <w:r>
                    <w:t>2.d.6</w:t>
                  </w:r>
                </w:p>
              </w:tc>
              <w:tc>
                <w:tcPr>
                  <w:tcW w:w="2145" w:type="dxa"/>
                  <w:tcBorders>
                    <w:top w:val="single" w:sz="4" w:space="0" w:color="auto"/>
                    <w:left w:val="single" w:sz="4" w:space="0" w:color="auto"/>
                    <w:bottom w:val="single" w:sz="4" w:space="0" w:color="auto"/>
                    <w:right w:val="single" w:sz="4" w:space="0" w:color="auto"/>
                  </w:tcBorders>
                </w:tcPr>
                <w:p w14:paraId="10BCE123" w14:textId="77777777" w:rsidR="00D9294A" w:rsidRDefault="00D9294A">
                  <w:pPr>
                    <w:bidi/>
                  </w:pPr>
                </w:p>
              </w:tc>
              <w:tc>
                <w:tcPr>
                  <w:tcW w:w="1199" w:type="dxa"/>
                  <w:tcBorders>
                    <w:top w:val="single" w:sz="4" w:space="0" w:color="auto"/>
                    <w:left w:val="single" w:sz="4" w:space="0" w:color="auto"/>
                    <w:bottom w:val="single" w:sz="4" w:space="0" w:color="auto"/>
                    <w:right w:val="single" w:sz="4" w:space="0" w:color="auto"/>
                  </w:tcBorders>
                </w:tcPr>
                <w:p w14:paraId="3915B87C" w14:textId="77777777" w:rsidR="00D9294A" w:rsidRDefault="00D9294A">
                  <w:pPr>
                    <w:numPr>
                      <w:ilvl w:val="0"/>
                      <w:numId w:val="128"/>
                    </w:numPr>
                    <w:bidi/>
                    <w:spacing w:after="0" w:line="240" w:lineRule="auto"/>
                  </w:pPr>
                </w:p>
              </w:tc>
              <w:tc>
                <w:tcPr>
                  <w:tcW w:w="1321" w:type="dxa"/>
                  <w:tcBorders>
                    <w:top w:val="single" w:sz="4" w:space="0" w:color="auto"/>
                    <w:left w:val="single" w:sz="4" w:space="0" w:color="auto"/>
                    <w:bottom w:val="single" w:sz="4" w:space="0" w:color="auto"/>
                    <w:right w:val="single" w:sz="4" w:space="0" w:color="auto"/>
                  </w:tcBorders>
                </w:tcPr>
                <w:p w14:paraId="11532C70" w14:textId="77777777" w:rsidR="00D9294A" w:rsidRDefault="00D9294A">
                  <w:pPr>
                    <w:numPr>
                      <w:ilvl w:val="0"/>
                      <w:numId w:val="128"/>
                    </w:numPr>
                    <w:bidi/>
                    <w:spacing w:after="0" w:line="240" w:lineRule="auto"/>
                  </w:pPr>
                </w:p>
              </w:tc>
            </w:tr>
          </w:tbl>
          <w:p w14:paraId="2ED1C8B4" w14:textId="77777777" w:rsidR="00D9294A" w:rsidRDefault="00D9294A">
            <w:pPr>
              <w:bidi/>
              <w:ind w:right="2186"/>
              <w:rPr>
                <w:sz w:val="24"/>
                <w:szCs w:val="24"/>
              </w:rPr>
            </w:pPr>
          </w:p>
        </w:tc>
      </w:tr>
      <w:tr w:rsidR="00D9294A" w14:paraId="0BCB0730" w14:textId="77777777">
        <w:trPr>
          <w:cantSplit/>
          <w:trHeight w:val="26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38ED89C4" w14:textId="77777777" w:rsidR="00D9294A" w:rsidRDefault="00D9294A">
            <w:pPr>
              <w:bidi/>
              <w:spacing w:line="266" w:lineRule="atLeast"/>
            </w:pPr>
            <w:r>
              <w:rPr>
                <w:rFonts w:hint="cs"/>
                <w:rtl/>
              </w:rPr>
              <w:t>6- تقويم الطــلاب :</w:t>
            </w:r>
          </w:p>
        </w:tc>
      </w:tr>
      <w:tr w:rsidR="00D9294A" w14:paraId="64CAC5B2" w14:textId="77777777">
        <w:trPr>
          <w:cantSplit/>
          <w:trHeight w:val="604"/>
          <w:jc w:val="center"/>
        </w:trPr>
        <w:tc>
          <w:tcPr>
            <w:tcW w:w="919" w:type="pct"/>
            <w:tcBorders>
              <w:top w:val="single" w:sz="4" w:space="0" w:color="auto"/>
              <w:left w:val="single" w:sz="4" w:space="0" w:color="auto"/>
              <w:bottom w:val="single" w:sz="4" w:space="0" w:color="auto"/>
              <w:right w:val="single" w:sz="4" w:space="0" w:color="auto"/>
            </w:tcBorders>
            <w:hideMark/>
          </w:tcPr>
          <w:p w14:paraId="06DF6DE5" w14:textId="77777777" w:rsidR="00D9294A" w:rsidRDefault="00D9294A">
            <w:pPr>
              <w:bidi/>
              <w:rPr>
                <w:lang w:bidi="ar-EG"/>
              </w:rPr>
            </w:pPr>
            <w:r>
              <w:rPr>
                <w:rFonts w:hint="cs"/>
                <w:rtl/>
              </w:rPr>
              <w:t xml:space="preserve">أ- الأساليب المستخدمة                     </w:t>
            </w:r>
          </w:p>
        </w:tc>
        <w:tc>
          <w:tcPr>
            <w:tcW w:w="4081" w:type="pct"/>
            <w:gridSpan w:val="4"/>
            <w:tcBorders>
              <w:top w:val="single" w:sz="4" w:space="0" w:color="auto"/>
              <w:left w:val="single" w:sz="4" w:space="0" w:color="auto"/>
              <w:bottom w:val="single" w:sz="4" w:space="0" w:color="auto"/>
              <w:right w:val="single" w:sz="4" w:space="0" w:color="auto"/>
            </w:tcBorders>
            <w:hideMark/>
          </w:tcPr>
          <w:p w14:paraId="4487992C" w14:textId="77777777" w:rsidR="00D9294A" w:rsidRDefault="00D9294A">
            <w:pPr>
              <w:pStyle w:val="ListParagraph"/>
              <w:numPr>
                <w:ilvl w:val="0"/>
                <w:numId w:val="144"/>
              </w:numPr>
              <w:spacing w:after="0"/>
              <w:ind w:left="457"/>
              <w:rPr>
                <w:rFonts w:ascii="Times New Roman" w:hAnsi="Times New Roman" w:cs="Times New Roman"/>
                <w:sz w:val="24"/>
                <w:szCs w:val="24"/>
              </w:rPr>
            </w:pPr>
            <w:r>
              <w:rPr>
                <w:rFonts w:ascii="Times New Roman" w:hAnsi="Times New Roman" w:cs="Times New Roman"/>
                <w:b/>
                <w:bCs/>
                <w:sz w:val="24"/>
                <w:szCs w:val="24"/>
              </w:rPr>
              <w:t xml:space="preserve">Written exams: </w:t>
            </w:r>
            <w:r>
              <w:rPr>
                <w:rFonts w:ascii="Times New Roman" w:hAnsi="Times New Roman" w:cs="Times New Roman"/>
                <w:sz w:val="24"/>
                <w:szCs w:val="24"/>
              </w:rPr>
              <w:t>Assess knowledge &amp; understanding and intellectual skills.</w:t>
            </w:r>
          </w:p>
          <w:p w14:paraId="210C028E" w14:textId="77777777" w:rsidR="00D9294A" w:rsidRDefault="00D9294A">
            <w:pPr>
              <w:pStyle w:val="ListParagraph"/>
              <w:numPr>
                <w:ilvl w:val="0"/>
                <w:numId w:val="144"/>
              </w:numPr>
              <w:spacing w:after="0" w:line="240" w:lineRule="auto"/>
              <w:ind w:left="457"/>
              <w:rPr>
                <w:rFonts w:ascii="Times New Roman" w:hAnsi="Times New Roman" w:cs="Times New Roman"/>
                <w:b/>
                <w:bCs/>
                <w:sz w:val="24"/>
                <w:szCs w:val="24"/>
              </w:rPr>
            </w:pPr>
            <w:r>
              <w:rPr>
                <w:rFonts w:ascii="Times New Roman" w:hAnsi="Times New Roman" w:cs="Times New Roman"/>
                <w:b/>
                <w:bCs/>
                <w:sz w:val="24"/>
                <w:szCs w:val="24"/>
              </w:rPr>
              <w:t xml:space="preserve">Structured oral exams: </w:t>
            </w:r>
            <w:r>
              <w:rPr>
                <w:rFonts w:ascii="Times New Roman" w:hAnsi="Times New Roman" w:cs="Times New Roman"/>
                <w:sz w:val="24"/>
                <w:szCs w:val="24"/>
              </w:rPr>
              <w:t xml:space="preserve">to assess knowledge and understanding, </w:t>
            </w:r>
            <w:proofErr w:type="gramStart"/>
            <w:r>
              <w:rPr>
                <w:rFonts w:ascii="Times New Roman" w:hAnsi="Times New Roman" w:cs="Times New Roman"/>
                <w:sz w:val="24"/>
                <w:szCs w:val="24"/>
              </w:rPr>
              <w:t>intellectual ,</w:t>
            </w:r>
            <w:proofErr w:type="gramEnd"/>
            <w:r>
              <w:rPr>
                <w:rFonts w:ascii="Times New Roman" w:hAnsi="Times New Roman" w:cs="Times New Roman"/>
                <w:sz w:val="24"/>
                <w:szCs w:val="24"/>
              </w:rPr>
              <w:t xml:space="preserve"> professional and general and transferable skills.</w:t>
            </w:r>
          </w:p>
        </w:tc>
      </w:tr>
      <w:tr w:rsidR="00D9294A" w14:paraId="71DFA1FA" w14:textId="77777777">
        <w:trPr>
          <w:cantSplit/>
          <w:trHeight w:val="604"/>
          <w:jc w:val="center"/>
        </w:trPr>
        <w:tc>
          <w:tcPr>
            <w:tcW w:w="919" w:type="pct"/>
            <w:tcBorders>
              <w:top w:val="single" w:sz="4" w:space="0" w:color="auto"/>
              <w:left w:val="single" w:sz="4" w:space="0" w:color="auto"/>
              <w:bottom w:val="single" w:sz="4" w:space="0" w:color="auto"/>
              <w:right w:val="single" w:sz="4" w:space="0" w:color="auto"/>
            </w:tcBorders>
            <w:hideMark/>
          </w:tcPr>
          <w:p w14:paraId="520F1BC6" w14:textId="77777777" w:rsidR="00D9294A" w:rsidRDefault="00D9294A">
            <w:pPr>
              <w:bidi/>
              <w:rPr>
                <w:rFonts w:ascii="Times New Roman" w:hAnsi="Times New Roman" w:cs="Times New Roman"/>
                <w:sz w:val="24"/>
                <w:szCs w:val="24"/>
              </w:rPr>
            </w:pPr>
            <w:r>
              <w:rPr>
                <w:rFonts w:hint="cs"/>
                <w:rtl/>
              </w:rPr>
              <w:lastRenderedPageBreak/>
              <w:t>ب-</w:t>
            </w:r>
            <w:r>
              <w:rPr>
                <w:rFonts w:hint="cs"/>
                <w:b/>
                <w:bCs/>
                <w:sz w:val="28"/>
                <w:szCs w:val="28"/>
                <w:rtl/>
              </w:rPr>
              <w:t xml:space="preserve"> مصفوفة طرق التقويم مع نواتج التعلم لمقرر</w:t>
            </w:r>
            <w:r>
              <w:rPr>
                <w:rFonts w:hint="cs"/>
                <w:b/>
                <w:bCs/>
                <w:kern w:val="24"/>
                <w:sz w:val="32"/>
                <w:szCs w:val="32"/>
                <w:rtl/>
              </w:rPr>
              <w:t xml:space="preserve"> الطب النفسي</w:t>
            </w:r>
          </w:p>
        </w:tc>
        <w:tc>
          <w:tcPr>
            <w:tcW w:w="4081" w:type="pct"/>
            <w:gridSpan w:val="4"/>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776"/>
              <w:gridCol w:w="1305"/>
              <w:gridCol w:w="1212"/>
            </w:tblGrid>
            <w:tr w:rsidR="00D9294A" w14:paraId="622654AD" w14:textId="77777777">
              <w:trPr>
                <w:jc w:val="center"/>
              </w:trPr>
              <w:tc>
                <w:tcPr>
                  <w:tcW w:w="17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A95A2A" w14:textId="77777777" w:rsidR="00D9294A" w:rsidRDefault="00D9294A">
                  <w:pPr>
                    <w:bidi/>
                    <w:jc w:val="center"/>
                    <w:rPr>
                      <w:rFonts w:eastAsia="Times New Roman" w:hint="cs"/>
                      <w:b/>
                      <w:bCs/>
                      <w:rtl/>
                    </w:rPr>
                  </w:pPr>
                  <w:r>
                    <w:rPr>
                      <w:rFonts w:hint="cs"/>
                      <w:b/>
                      <w:bCs/>
                      <w:rtl/>
                    </w:rPr>
                    <w:t>نواتج التعلم للمقرر</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03F4D1EE" w14:textId="77777777" w:rsidR="00D9294A" w:rsidRDefault="00D9294A">
                  <w:pPr>
                    <w:bidi/>
                    <w:jc w:val="center"/>
                    <w:rPr>
                      <w:b/>
                      <w:bCs/>
                    </w:rPr>
                  </w:pPr>
                  <w:r>
                    <w:rPr>
                      <w:rFonts w:hint="cs"/>
                      <w:b/>
                      <w:bCs/>
                      <w:rtl/>
                    </w:rPr>
                    <w:t>طرق التقويم</w:t>
                  </w:r>
                </w:p>
              </w:tc>
            </w:tr>
            <w:tr w:rsidR="00D9294A" w14:paraId="5D6E4A79" w14:textId="77777777">
              <w:trPr>
                <w:trHeight w:val="40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8B5A0B" w14:textId="77777777" w:rsidR="00D9294A" w:rsidRDefault="00D9294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440A5919" w14:textId="77777777" w:rsidR="00D9294A" w:rsidRDefault="00D9294A">
                  <w:pPr>
                    <w:bidi/>
                    <w:jc w:val="center"/>
                    <w:rPr>
                      <w:b/>
                      <w:bCs/>
                    </w:rPr>
                  </w:pPr>
                  <w:r>
                    <w:rPr>
                      <w:b/>
                      <w:bCs/>
                    </w:rPr>
                    <w:t>Written</w:t>
                  </w:r>
                </w:p>
              </w:tc>
              <w:tc>
                <w:tcPr>
                  <w:tcW w:w="1212" w:type="dxa"/>
                  <w:tcBorders>
                    <w:top w:val="single" w:sz="4" w:space="0" w:color="auto"/>
                    <w:left w:val="single" w:sz="4" w:space="0" w:color="auto"/>
                    <w:bottom w:val="single" w:sz="4" w:space="0" w:color="auto"/>
                    <w:right w:val="single" w:sz="4" w:space="0" w:color="auto"/>
                  </w:tcBorders>
                  <w:vAlign w:val="center"/>
                  <w:hideMark/>
                </w:tcPr>
                <w:p w14:paraId="5C08ECB9" w14:textId="77777777" w:rsidR="00D9294A" w:rsidRDefault="00D9294A">
                  <w:pPr>
                    <w:bidi/>
                    <w:jc w:val="center"/>
                    <w:rPr>
                      <w:b/>
                      <w:bCs/>
                    </w:rPr>
                  </w:pPr>
                  <w:r>
                    <w:rPr>
                      <w:b/>
                      <w:bCs/>
                    </w:rPr>
                    <w:t>Oral</w:t>
                  </w:r>
                </w:p>
              </w:tc>
            </w:tr>
            <w:tr w:rsidR="00D9294A" w14:paraId="645201D2"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6B2BF8EB" w14:textId="77777777" w:rsidR="00D9294A" w:rsidRDefault="00D9294A">
                  <w:pPr>
                    <w:bidi/>
                    <w:jc w:val="center"/>
                    <w:rPr>
                      <w:b/>
                      <w:bCs/>
                    </w:rPr>
                  </w:pPr>
                  <w:r>
                    <w:rPr>
                      <w:rFonts w:hint="cs"/>
                      <w:b/>
                      <w:bCs/>
                      <w:rtl/>
                    </w:rPr>
                    <w:t>المعرفة  والفهم</w:t>
                  </w:r>
                </w:p>
              </w:tc>
              <w:tc>
                <w:tcPr>
                  <w:tcW w:w="776" w:type="dxa"/>
                  <w:tcBorders>
                    <w:top w:val="single" w:sz="4" w:space="0" w:color="auto"/>
                    <w:left w:val="single" w:sz="4" w:space="0" w:color="auto"/>
                    <w:bottom w:val="single" w:sz="4" w:space="0" w:color="auto"/>
                    <w:right w:val="single" w:sz="4" w:space="0" w:color="auto"/>
                  </w:tcBorders>
                  <w:hideMark/>
                </w:tcPr>
                <w:p w14:paraId="10F93DF8" w14:textId="77777777" w:rsidR="00D9294A" w:rsidRDefault="00D9294A">
                  <w:pPr>
                    <w:bidi/>
                  </w:pPr>
                  <w:r>
                    <w:t>2.a.1</w:t>
                  </w:r>
                </w:p>
              </w:tc>
              <w:tc>
                <w:tcPr>
                  <w:tcW w:w="1305" w:type="dxa"/>
                  <w:tcBorders>
                    <w:top w:val="single" w:sz="4" w:space="0" w:color="auto"/>
                    <w:left w:val="single" w:sz="4" w:space="0" w:color="auto"/>
                    <w:bottom w:val="single" w:sz="4" w:space="0" w:color="auto"/>
                    <w:right w:val="single" w:sz="4" w:space="0" w:color="auto"/>
                  </w:tcBorders>
                </w:tcPr>
                <w:p w14:paraId="44CB0A77" w14:textId="77777777" w:rsidR="00D9294A" w:rsidRDefault="00D9294A">
                  <w:pPr>
                    <w:numPr>
                      <w:ilvl w:val="0"/>
                      <w:numId w:val="127"/>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3C5D59FD" w14:textId="77777777" w:rsidR="00D9294A" w:rsidRDefault="00D9294A">
                  <w:pPr>
                    <w:numPr>
                      <w:ilvl w:val="0"/>
                      <w:numId w:val="128"/>
                    </w:numPr>
                    <w:bidi/>
                    <w:spacing w:after="0" w:line="240" w:lineRule="auto"/>
                  </w:pPr>
                </w:p>
              </w:tc>
            </w:tr>
            <w:tr w:rsidR="00D9294A" w14:paraId="0FCDE56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CB6FF"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1DA52915" w14:textId="77777777" w:rsidR="00D9294A" w:rsidRDefault="00D9294A">
                  <w:pPr>
                    <w:bidi/>
                  </w:pPr>
                  <w:r>
                    <w:t>2.a.2</w:t>
                  </w:r>
                </w:p>
              </w:tc>
              <w:tc>
                <w:tcPr>
                  <w:tcW w:w="1305" w:type="dxa"/>
                  <w:tcBorders>
                    <w:top w:val="single" w:sz="4" w:space="0" w:color="auto"/>
                    <w:left w:val="single" w:sz="4" w:space="0" w:color="auto"/>
                    <w:bottom w:val="single" w:sz="4" w:space="0" w:color="auto"/>
                    <w:right w:val="single" w:sz="4" w:space="0" w:color="auto"/>
                  </w:tcBorders>
                </w:tcPr>
                <w:p w14:paraId="6425D94D" w14:textId="77777777" w:rsidR="00D9294A" w:rsidRDefault="00D9294A">
                  <w:pPr>
                    <w:numPr>
                      <w:ilvl w:val="0"/>
                      <w:numId w:val="128"/>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1B0E548A" w14:textId="77777777" w:rsidR="00D9294A" w:rsidRDefault="00D9294A">
                  <w:pPr>
                    <w:numPr>
                      <w:ilvl w:val="0"/>
                      <w:numId w:val="128"/>
                    </w:numPr>
                    <w:bidi/>
                    <w:spacing w:after="0" w:line="240" w:lineRule="auto"/>
                  </w:pPr>
                </w:p>
              </w:tc>
            </w:tr>
            <w:tr w:rsidR="00D9294A" w14:paraId="066D4DB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5C3BB"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5192C2AF" w14:textId="77777777" w:rsidR="00D9294A" w:rsidRDefault="00D9294A">
                  <w:pPr>
                    <w:bidi/>
                  </w:pPr>
                  <w:r>
                    <w:t>2.a.3</w:t>
                  </w:r>
                </w:p>
              </w:tc>
              <w:tc>
                <w:tcPr>
                  <w:tcW w:w="1305" w:type="dxa"/>
                  <w:tcBorders>
                    <w:top w:val="single" w:sz="4" w:space="0" w:color="auto"/>
                    <w:left w:val="single" w:sz="4" w:space="0" w:color="auto"/>
                    <w:bottom w:val="single" w:sz="4" w:space="0" w:color="auto"/>
                    <w:right w:val="single" w:sz="4" w:space="0" w:color="auto"/>
                  </w:tcBorders>
                </w:tcPr>
                <w:p w14:paraId="0643A70B" w14:textId="77777777" w:rsidR="00D9294A" w:rsidRDefault="00D9294A">
                  <w:pPr>
                    <w:numPr>
                      <w:ilvl w:val="0"/>
                      <w:numId w:val="128"/>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6C6C00F3" w14:textId="77777777" w:rsidR="00D9294A" w:rsidRDefault="00D9294A">
                  <w:pPr>
                    <w:numPr>
                      <w:ilvl w:val="0"/>
                      <w:numId w:val="128"/>
                    </w:numPr>
                    <w:bidi/>
                    <w:spacing w:after="0" w:line="240" w:lineRule="auto"/>
                  </w:pPr>
                </w:p>
              </w:tc>
            </w:tr>
            <w:tr w:rsidR="00D9294A" w14:paraId="32B0582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AF418"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1883004F" w14:textId="77777777" w:rsidR="00D9294A" w:rsidRDefault="00D9294A">
                  <w:pPr>
                    <w:bidi/>
                  </w:pPr>
                  <w:r>
                    <w:t>2.a.4</w:t>
                  </w:r>
                </w:p>
              </w:tc>
              <w:tc>
                <w:tcPr>
                  <w:tcW w:w="1305" w:type="dxa"/>
                  <w:tcBorders>
                    <w:top w:val="single" w:sz="4" w:space="0" w:color="auto"/>
                    <w:left w:val="single" w:sz="4" w:space="0" w:color="auto"/>
                    <w:bottom w:val="single" w:sz="4" w:space="0" w:color="auto"/>
                    <w:right w:val="single" w:sz="4" w:space="0" w:color="auto"/>
                  </w:tcBorders>
                </w:tcPr>
                <w:p w14:paraId="74AF8407" w14:textId="77777777" w:rsidR="00D9294A" w:rsidRDefault="00D9294A">
                  <w:pPr>
                    <w:numPr>
                      <w:ilvl w:val="0"/>
                      <w:numId w:val="128"/>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0C68FCA1" w14:textId="77777777" w:rsidR="00D9294A" w:rsidRDefault="00D9294A">
                  <w:pPr>
                    <w:numPr>
                      <w:ilvl w:val="0"/>
                      <w:numId w:val="128"/>
                    </w:numPr>
                    <w:bidi/>
                    <w:spacing w:after="0" w:line="240" w:lineRule="auto"/>
                  </w:pPr>
                </w:p>
              </w:tc>
            </w:tr>
            <w:tr w:rsidR="00D9294A" w14:paraId="5875027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365DA"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78D73C2D" w14:textId="77777777" w:rsidR="00D9294A" w:rsidRDefault="00D9294A">
                  <w:pPr>
                    <w:bidi/>
                  </w:pPr>
                  <w:r>
                    <w:t>2.a.5</w:t>
                  </w:r>
                </w:p>
              </w:tc>
              <w:tc>
                <w:tcPr>
                  <w:tcW w:w="1305" w:type="dxa"/>
                  <w:tcBorders>
                    <w:top w:val="single" w:sz="4" w:space="0" w:color="auto"/>
                    <w:left w:val="single" w:sz="4" w:space="0" w:color="auto"/>
                    <w:bottom w:val="single" w:sz="4" w:space="0" w:color="auto"/>
                    <w:right w:val="single" w:sz="4" w:space="0" w:color="auto"/>
                  </w:tcBorders>
                </w:tcPr>
                <w:p w14:paraId="742C7E55" w14:textId="77777777" w:rsidR="00D9294A" w:rsidRDefault="00D9294A">
                  <w:pPr>
                    <w:numPr>
                      <w:ilvl w:val="0"/>
                      <w:numId w:val="128"/>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69F789F9" w14:textId="77777777" w:rsidR="00D9294A" w:rsidRDefault="00D9294A">
                  <w:pPr>
                    <w:numPr>
                      <w:ilvl w:val="0"/>
                      <w:numId w:val="128"/>
                    </w:numPr>
                    <w:bidi/>
                    <w:spacing w:after="0" w:line="240" w:lineRule="auto"/>
                  </w:pPr>
                </w:p>
              </w:tc>
            </w:tr>
            <w:tr w:rsidR="00D9294A" w14:paraId="7944366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CE72D"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6A6D6F8E" w14:textId="77777777" w:rsidR="00D9294A" w:rsidRDefault="00D9294A">
                  <w:pPr>
                    <w:bidi/>
                  </w:pPr>
                  <w:r>
                    <w:t>2.a.6</w:t>
                  </w:r>
                </w:p>
              </w:tc>
              <w:tc>
                <w:tcPr>
                  <w:tcW w:w="1305" w:type="dxa"/>
                  <w:tcBorders>
                    <w:top w:val="single" w:sz="4" w:space="0" w:color="auto"/>
                    <w:left w:val="single" w:sz="4" w:space="0" w:color="auto"/>
                    <w:bottom w:val="single" w:sz="4" w:space="0" w:color="auto"/>
                    <w:right w:val="single" w:sz="4" w:space="0" w:color="auto"/>
                  </w:tcBorders>
                </w:tcPr>
                <w:p w14:paraId="035D7BFF" w14:textId="77777777" w:rsidR="00D9294A" w:rsidRDefault="00D9294A">
                  <w:pPr>
                    <w:numPr>
                      <w:ilvl w:val="0"/>
                      <w:numId w:val="128"/>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346A9E35" w14:textId="77777777" w:rsidR="00D9294A" w:rsidRDefault="00D9294A">
                  <w:pPr>
                    <w:numPr>
                      <w:ilvl w:val="0"/>
                      <w:numId w:val="128"/>
                    </w:numPr>
                    <w:bidi/>
                    <w:spacing w:after="0" w:line="240" w:lineRule="auto"/>
                  </w:pPr>
                </w:p>
              </w:tc>
            </w:tr>
            <w:tr w:rsidR="00D9294A" w14:paraId="4383E6DC"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48E84E35" w14:textId="77777777" w:rsidR="00D9294A" w:rsidRDefault="00D9294A">
                  <w:pPr>
                    <w:bidi/>
                    <w:jc w:val="center"/>
                    <w:rPr>
                      <w:b/>
                      <w:bCs/>
                    </w:rPr>
                  </w:pPr>
                  <w:r>
                    <w:rPr>
                      <w:rFonts w:hint="cs"/>
                      <w:b/>
                      <w:bCs/>
                      <w:rtl/>
                    </w:rPr>
                    <w:t>المهارات الذهنية</w:t>
                  </w:r>
                </w:p>
              </w:tc>
              <w:tc>
                <w:tcPr>
                  <w:tcW w:w="776" w:type="dxa"/>
                  <w:tcBorders>
                    <w:top w:val="single" w:sz="4" w:space="0" w:color="auto"/>
                    <w:left w:val="single" w:sz="4" w:space="0" w:color="auto"/>
                    <w:bottom w:val="single" w:sz="4" w:space="0" w:color="auto"/>
                    <w:right w:val="single" w:sz="4" w:space="0" w:color="auto"/>
                  </w:tcBorders>
                  <w:hideMark/>
                </w:tcPr>
                <w:p w14:paraId="130D2F08" w14:textId="77777777" w:rsidR="00D9294A" w:rsidRDefault="00D9294A">
                  <w:pPr>
                    <w:bidi/>
                  </w:pPr>
                  <w:r>
                    <w:t>2.b.1</w:t>
                  </w:r>
                </w:p>
              </w:tc>
              <w:tc>
                <w:tcPr>
                  <w:tcW w:w="1305" w:type="dxa"/>
                  <w:tcBorders>
                    <w:top w:val="single" w:sz="4" w:space="0" w:color="auto"/>
                    <w:left w:val="single" w:sz="4" w:space="0" w:color="auto"/>
                    <w:bottom w:val="single" w:sz="4" w:space="0" w:color="auto"/>
                    <w:right w:val="single" w:sz="4" w:space="0" w:color="auto"/>
                  </w:tcBorders>
                </w:tcPr>
                <w:p w14:paraId="7BD20F55" w14:textId="77777777" w:rsidR="00D9294A" w:rsidRDefault="00D9294A">
                  <w:pPr>
                    <w:numPr>
                      <w:ilvl w:val="0"/>
                      <w:numId w:val="128"/>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44A33062" w14:textId="77777777" w:rsidR="00D9294A" w:rsidRDefault="00D9294A">
                  <w:pPr>
                    <w:numPr>
                      <w:ilvl w:val="0"/>
                      <w:numId w:val="128"/>
                    </w:numPr>
                    <w:bidi/>
                    <w:spacing w:after="0" w:line="240" w:lineRule="auto"/>
                  </w:pPr>
                </w:p>
              </w:tc>
            </w:tr>
            <w:tr w:rsidR="00D9294A" w14:paraId="62760DE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C55CC"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43B43EB6" w14:textId="77777777" w:rsidR="00D9294A" w:rsidRDefault="00D9294A">
                  <w:pPr>
                    <w:bidi/>
                  </w:pPr>
                  <w:r>
                    <w:t>2.b.2</w:t>
                  </w:r>
                </w:p>
              </w:tc>
              <w:tc>
                <w:tcPr>
                  <w:tcW w:w="1305" w:type="dxa"/>
                  <w:tcBorders>
                    <w:top w:val="single" w:sz="4" w:space="0" w:color="auto"/>
                    <w:left w:val="single" w:sz="4" w:space="0" w:color="auto"/>
                    <w:bottom w:val="single" w:sz="4" w:space="0" w:color="auto"/>
                    <w:right w:val="single" w:sz="4" w:space="0" w:color="auto"/>
                  </w:tcBorders>
                </w:tcPr>
                <w:p w14:paraId="74D6B085" w14:textId="77777777" w:rsidR="00D9294A" w:rsidRDefault="00D9294A">
                  <w:pPr>
                    <w:numPr>
                      <w:ilvl w:val="0"/>
                      <w:numId w:val="128"/>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6B3EC770" w14:textId="77777777" w:rsidR="00D9294A" w:rsidRDefault="00D9294A">
                  <w:pPr>
                    <w:numPr>
                      <w:ilvl w:val="0"/>
                      <w:numId w:val="128"/>
                    </w:numPr>
                    <w:bidi/>
                    <w:spacing w:after="0" w:line="240" w:lineRule="auto"/>
                  </w:pPr>
                </w:p>
              </w:tc>
            </w:tr>
            <w:tr w:rsidR="00D9294A" w14:paraId="0AEBBDF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FEDEB"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26574782" w14:textId="77777777" w:rsidR="00D9294A" w:rsidRDefault="00D9294A">
                  <w:pPr>
                    <w:bidi/>
                  </w:pPr>
                  <w:r>
                    <w:t>2.b.3</w:t>
                  </w:r>
                </w:p>
              </w:tc>
              <w:tc>
                <w:tcPr>
                  <w:tcW w:w="1305" w:type="dxa"/>
                  <w:tcBorders>
                    <w:top w:val="single" w:sz="4" w:space="0" w:color="auto"/>
                    <w:left w:val="single" w:sz="4" w:space="0" w:color="auto"/>
                    <w:bottom w:val="single" w:sz="4" w:space="0" w:color="auto"/>
                    <w:right w:val="single" w:sz="4" w:space="0" w:color="auto"/>
                  </w:tcBorders>
                </w:tcPr>
                <w:p w14:paraId="7D5F18B8" w14:textId="77777777" w:rsidR="00D9294A" w:rsidRDefault="00D9294A">
                  <w:pPr>
                    <w:numPr>
                      <w:ilvl w:val="0"/>
                      <w:numId w:val="128"/>
                    </w:numPr>
                    <w:bidi/>
                    <w:spacing w:after="0" w:line="240" w:lineRule="auto"/>
                  </w:pPr>
                </w:p>
              </w:tc>
              <w:tc>
                <w:tcPr>
                  <w:tcW w:w="1212" w:type="dxa"/>
                  <w:tcBorders>
                    <w:top w:val="single" w:sz="4" w:space="0" w:color="auto"/>
                    <w:left w:val="single" w:sz="4" w:space="0" w:color="auto"/>
                    <w:bottom w:val="single" w:sz="4" w:space="0" w:color="auto"/>
                    <w:right w:val="single" w:sz="4" w:space="0" w:color="auto"/>
                  </w:tcBorders>
                </w:tcPr>
                <w:p w14:paraId="44444A86" w14:textId="77777777" w:rsidR="00D9294A" w:rsidRDefault="00D9294A">
                  <w:pPr>
                    <w:numPr>
                      <w:ilvl w:val="0"/>
                      <w:numId w:val="128"/>
                    </w:numPr>
                    <w:bidi/>
                    <w:spacing w:after="0" w:line="240" w:lineRule="auto"/>
                  </w:pPr>
                </w:p>
              </w:tc>
            </w:tr>
            <w:tr w:rsidR="00D9294A" w14:paraId="0322DB57"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10E27010" w14:textId="77777777" w:rsidR="00D9294A" w:rsidRDefault="00D9294A">
                  <w:pPr>
                    <w:bidi/>
                    <w:jc w:val="center"/>
                    <w:rPr>
                      <w:b/>
                      <w:bCs/>
                    </w:rPr>
                  </w:pPr>
                  <w:r>
                    <w:rPr>
                      <w:rFonts w:hint="cs"/>
                      <w:b/>
                      <w:bCs/>
                      <w:rtl/>
                    </w:rPr>
                    <w:t>المهارات العامة</w:t>
                  </w:r>
                </w:p>
              </w:tc>
              <w:tc>
                <w:tcPr>
                  <w:tcW w:w="776" w:type="dxa"/>
                  <w:tcBorders>
                    <w:top w:val="single" w:sz="4" w:space="0" w:color="auto"/>
                    <w:left w:val="single" w:sz="4" w:space="0" w:color="auto"/>
                    <w:bottom w:val="single" w:sz="4" w:space="0" w:color="auto"/>
                    <w:right w:val="single" w:sz="4" w:space="0" w:color="auto"/>
                  </w:tcBorders>
                  <w:hideMark/>
                </w:tcPr>
                <w:p w14:paraId="59F1E16A" w14:textId="77777777" w:rsidR="00D9294A" w:rsidRDefault="00D9294A">
                  <w:pPr>
                    <w:bidi/>
                  </w:pPr>
                  <w:r>
                    <w:t>2.d.1</w:t>
                  </w:r>
                </w:p>
              </w:tc>
              <w:tc>
                <w:tcPr>
                  <w:tcW w:w="1305" w:type="dxa"/>
                  <w:tcBorders>
                    <w:top w:val="single" w:sz="4" w:space="0" w:color="auto"/>
                    <w:left w:val="single" w:sz="4" w:space="0" w:color="auto"/>
                    <w:bottom w:val="single" w:sz="4" w:space="0" w:color="auto"/>
                    <w:right w:val="single" w:sz="4" w:space="0" w:color="auto"/>
                  </w:tcBorders>
                </w:tcPr>
                <w:p w14:paraId="2F6183EA" w14:textId="77777777" w:rsidR="00D9294A" w:rsidRDefault="00D9294A">
                  <w:pPr>
                    <w:bidi/>
                  </w:pPr>
                </w:p>
              </w:tc>
              <w:tc>
                <w:tcPr>
                  <w:tcW w:w="1212" w:type="dxa"/>
                  <w:tcBorders>
                    <w:top w:val="single" w:sz="4" w:space="0" w:color="auto"/>
                    <w:left w:val="single" w:sz="4" w:space="0" w:color="auto"/>
                    <w:bottom w:val="single" w:sz="4" w:space="0" w:color="auto"/>
                    <w:right w:val="single" w:sz="4" w:space="0" w:color="auto"/>
                  </w:tcBorders>
                </w:tcPr>
                <w:p w14:paraId="4B0E6AC5" w14:textId="77777777" w:rsidR="00D9294A" w:rsidRDefault="00D9294A">
                  <w:pPr>
                    <w:numPr>
                      <w:ilvl w:val="0"/>
                      <w:numId w:val="128"/>
                    </w:numPr>
                    <w:bidi/>
                    <w:spacing w:after="0" w:line="240" w:lineRule="auto"/>
                  </w:pPr>
                </w:p>
              </w:tc>
            </w:tr>
            <w:tr w:rsidR="00D9294A" w14:paraId="433B3D3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54EED"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5CF1CE63" w14:textId="77777777" w:rsidR="00D9294A" w:rsidRDefault="00D9294A">
                  <w:pPr>
                    <w:bidi/>
                  </w:pPr>
                  <w:r>
                    <w:t>2.d.2</w:t>
                  </w:r>
                </w:p>
              </w:tc>
              <w:tc>
                <w:tcPr>
                  <w:tcW w:w="1305" w:type="dxa"/>
                  <w:tcBorders>
                    <w:top w:val="single" w:sz="4" w:space="0" w:color="auto"/>
                    <w:left w:val="single" w:sz="4" w:space="0" w:color="auto"/>
                    <w:bottom w:val="single" w:sz="4" w:space="0" w:color="auto"/>
                    <w:right w:val="single" w:sz="4" w:space="0" w:color="auto"/>
                  </w:tcBorders>
                </w:tcPr>
                <w:p w14:paraId="43879949" w14:textId="77777777" w:rsidR="00D9294A" w:rsidRDefault="00D9294A">
                  <w:pPr>
                    <w:bidi/>
                  </w:pPr>
                </w:p>
              </w:tc>
              <w:tc>
                <w:tcPr>
                  <w:tcW w:w="1212" w:type="dxa"/>
                  <w:tcBorders>
                    <w:top w:val="single" w:sz="4" w:space="0" w:color="auto"/>
                    <w:left w:val="single" w:sz="4" w:space="0" w:color="auto"/>
                    <w:bottom w:val="single" w:sz="4" w:space="0" w:color="auto"/>
                    <w:right w:val="single" w:sz="4" w:space="0" w:color="auto"/>
                  </w:tcBorders>
                </w:tcPr>
                <w:p w14:paraId="44105FE2" w14:textId="77777777" w:rsidR="00D9294A" w:rsidRDefault="00D9294A">
                  <w:pPr>
                    <w:numPr>
                      <w:ilvl w:val="0"/>
                      <w:numId w:val="128"/>
                    </w:numPr>
                    <w:bidi/>
                    <w:spacing w:after="0" w:line="240" w:lineRule="auto"/>
                  </w:pPr>
                </w:p>
              </w:tc>
            </w:tr>
            <w:tr w:rsidR="00D9294A" w14:paraId="574A190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73D58"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74E929D0" w14:textId="77777777" w:rsidR="00D9294A" w:rsidRDefault="00D9294A">
                  <w:pPr>
                    <w:bidi/>
                  </w:pPr>
                  <w:r>
                    <w:t>2.d.3</w:t>
                  </w:r>
                </w:p>
              </w:tc>
              <w:tc>
                <w:tcPr>
                  <w:tcW w:w="1305" w:type="dxa"/>
                  <w:tcBorders>
                    <w:top w:val="single" w:sz="4" w:space="0" w:color="auto"/>
                    <w:left w:val="single" w:sz="4" w:space="0" w:color="auto"/>
                    <w:bottom w:val="single" w:sz="4" w:space="0" w:color="auto"/>
                    <w:right w:val="single" w:sz="4" w:space="0" w:color="auto"/>
                  </w:tcBorders>
                </w:tcPr>
                <w:p w14:paraId="2FF61064" w14:textId="77777777" w:rsidR="00D9294A" w:rsidRDefault="00D9294A">
                  <w:pPr>
                    <w:bidi/>
                  </w:pPr>
                </w:p>
              </w:tc>
              <w:tc>
                <w:tcPr>
                  <w:tcW w:w="1212" w:type="dxa"/>
                  <w:tcBorders>
                    <w:top w:val="single" w:sz="4" w:space="0" w:color="auto"/>
                    <w:left w:val="single" w:sz="4" w:space="0" w:color="auto"/>
                    <w:bottom w:val="single" w:sz="4" w:space="0" w:color="auto"/>
                    <w:right w:val="single" w:sz="4" w:space="0" w:color="auto"/>
                  </w:tcBorders>
                </w:tcPr>
                <w:p w14:paraId="0DDFA1AD" w14:textId="77777777" w:rsidR="00D9294A" w:rsidRDefault="00D9294A">
                  <w:pPr>
                    <w:numPr>
                      <w:ilvl w:val="0"/>
                      <w:numId w:val="128"/>
                    </w:numPr>
                    <w:bidi/>
                    <w:spacing w:after="0" w:line="240" w:lineRule="auto"/>
                  </w:pPr>
                </w:p>
              </w:tc>
            </w:tr>
            <w:tr w:rsidR="00D9294A" w14:paraId="7D27292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FF232"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08EB4647" w14:textId="77777777" w:rsidR="00D9294A" w:rsidRDefault="00D9294A">
                  <w:r>
                    <w:t>2.d.4</w:t>
                  </w:r>
                </w:p>
              </w:tc>
              <w:tc>
                <w:tcPr>
                  <w:tcW w:w="1305" w:type="dxa"/>
                  <w:tcBorders>
                    <w:top w:val="single" w:sz="4" w:space="0" w:color="auto"/>
                    <w:left w:val="single" w:sz="4" w:space="0" w:color="auto"/>
                    <w:bottom w:val="single" w:sz="4" w:space="0" w:color="auto"/>
                    <w:right w:val="single" w:sz="4" w:space="0" w:color="auto"/>
                  </w:tcBorders>
                </w:tcPr>
                <w:p w14:paraId="44F3CAAA" w14:textId="77777777" w:rsidR="00D9294A" w:rsidRDefault="00D9294A">
                  <w:pPr>
                    <w:bidi/>
                  </w:pPr>
                </w:p>
              </w:tc>
              <w:tc>
                <w:tcPr>
                  <w:tcW w:w="1212" w:type="dxa"/>
                  <w:tcBorders>
                    <w:top w:val="single" w:sz="4" w:space="0" w:color="auto"/>
                    <w:left w:val="single" w:sz="4" w:space="0" w:color="auto"/>
                    <w:bottom w:val="single" w:sz="4" w:space="0" w:color="auto"/>
                    <w:right w:val="single" w:sz="4" w:space="0" w:color="auto"/>
                  </w:tcBorders>
                </w:tcPr>
                <w:p w14:paraId="57B2B06D" w14:textId="77777777" w:rsidR="00D9294A" w:rsidRDefault="00D9294A">
                  <w:pPr>
                    <w:numPr>
                      <w:ilvl w:val="0"/>
                      <w:numId w:val="128"/>
                    </w:numPr>
                    <w:bidi/>
                    <w:spacing w:after="0" w:line="240" w:lineRule="auto"/>
                  </w:pPr>
                </w:p>
              </w:tc>
            </w:tr>
            <w:tr w:rsidR="00D9294A" w14:paraId="07B8498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8C8C"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2013B19A" w14:textId="77777777" w:rsidR="00D9294A" w:rsidRDefault="00D9294A">
                  <w:r>
                    <w:t>2.d.5</w:t>
                  </w:r>
                </w:p>
              </w:tc>
              <w:tc>
                <w:tcPr>
                  <w:tcW w:w="1305" w:type="dxa"/>
                  <w:tcBorders>
                    <w:top w:val="single" w:sz="4" w:space="0" w:color="auto"/>
                    <w:left w:val="single" w:sz="4" w:space="0" w:color="auto"/>
                    <w:bottom w:val="single" w:sz="4" w:space="0" w:color="auto"/>
                    <w:right w:val="single" w:sz="4" w:space="0" w:color="auto"/>
                  </w:tcBorders>
                </w:tcPr>
                <w:p w14:paraId="2E911326" w14:textId="77777777" w:rsidR="00D9294A" w:rsidRDefault="00D9294A">
                  <w:pPr>
                    <w:bidi/>
                  </w:pPr>
                </w:p>
              </w:tc>
              <w:tc>
                <w:tcPr>
                  <w:tcW w:w="1212" w:type="dxa"/>
                  <w:tcBorders>
                    <w:top w:val="single" w:sz="4" w:space="0" w:color="auto"/>
                    <w:left w:val="single" w:sz="4" w:space="0" w:color="auto"/>
                    <w:bottom w:val="single" w:sz="4" w:space="0" w:color="auto"/>
                    <w:right w:val="single" w:sz="4" w:space="0" w:color="auto"/>
                  </w:tcBorders>
                </w:tcPr>
                <w:p w14:paraId="0E98671C" w14:textId="77777777" w:rsidR="00D9294A" w:rsidRDefault="00D9294A">
                  <w:pPr>
                    <w:numPr>
                      <w:ilvl w:val="0"/>
                      <w:numId w:val="128"/>
                    </w:numPr>
                    <w:bidi/>
                    <w:spacing w:after="0" w:line="240" w:lineRule="auto"/>
                  </w:pPr>
                </w:p>
              </w:tc>
            </w:tr>
            <w:tr w:rsidR="00D9294A" w14:paraId="771C927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9AE43" w14:textId="77777777" w:rsidR="00D9294A" w:rsidRDefault="00D9294A">
                  <w:pPr>
                    <w:rPr>
                      <w:b/>
                      <w:bCs/>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14:paraId="76CF2198" w14:textId="77777777" w:rsidR="00D9294A" w:rsidRDefault="00D9294A">
                  <w:r>
                    <w:t>2.d.6</w:t>
                  </w:r>
                </w:p>
              </w:tc>
              <w:tc>
                <w:tcPr>
                  <w:tcW w:w="1305" w:type="dxa"/>
                  <w:tcBorders>
                    <w:top w:val="single" w:sz="4" w:space="0" w:color="auto"/>
                    <w:left w:val="single" w:sz="4" w:space="0" w:color="auto"/>
                    <w:bottom w:val="single" w:sz="4" w:space="0" w:color="auto"/>
                    <w:right w:val="single" w:sz="4" w:space="0" w:color="auto"/>
                  </w:tcBorders>
                </w:tcPr>
                <w:p w14:paraId="0348BB95" w14:textId="77777777" w:rsidR="00D9294A" w:rsidRDefault="00D9294A">
                  <w:pPr>
                    <w:bidi/>
                  </w:pPr>
                </w:p>
              </w:tc>
              <w:tc>
                <w:tcPr>
                  <w:tcW w:w="1212" w:type="dxa"/>
                  <w:tcBorders>
                    <w:top w:val="single" w:sz="4" w:space="0" w:color="auto"/>
                    <w:left w:val="single" w:sz="4" w:space="0" w:color="auto"/>
                    <w:bottom w:val="single" w:sz="4" w:space="0" w:color="auto"/>
                    <w:right w:val="single" w:sz="4" w:space="0" w:color="auto"/>
                  </w:tcBorders>
                </w:tcPr>
                <w:p w14:paraId="1851043F" w14:textId="77777777" w:rsidR="00D9294A" w:rsidRDefault="00D9294A">
                  <w:pPr>
                    <w:numPr>
                      <w:ilvl w:val="0"/>
                      <w:numId w:val="128"/>
                    </w:numPr>
                    <w:bidi/>
                    <w:spacing w:after="0" w:line="240" w:lineRule="auto"/>
                  </w:pPr>
                </w:p>
              </w:tc>
            </w:tr>
          </w:tbl>
          <w:p w14:paraId="1E2AFAAE" w14:textId="77777777" w:rsidR="00D9294A" w:rsidRDefault="00D9294A">
            <w:pPr>
              <w:pStyle w:val="ListParagraph"/>
              <w:spacing w:after="0"/>
              <w:ind w:left="457"/>
              <w:rPr>
                <w:rFonts w:ascii="Times New Roman" w:hAnsi="Times New Roman" w:cs="Times New Roman"/>
                <w:b/>
                <w:bCs/>
                <w:sz w:val="24"/>
                <w:szCs w:val="24"/>
              </w:rPr>
            </w:pPr>
          </w:p>
        </w:tc>
      </w:tr>
      <w:tr w:rsidR="00D9294A" w14:paraId="70E14FEB" w14:textId="77777777">
        <w:trPr>
          <w:cantSplit/>
          <w:trHeight w:val="419"/>
          <w:jc w:val="center"/>
        </w:trPr>
        <w:tc>
          <w:tcPr>
            <w:tcW w:w="919" w:type="pct"/>
            <w:tcBorders>
              <w:top w:val="single" w:sz="4" w:space="0" w:color="auto"/>
              <w:left w:val="single" w:sz="4" w:space="0" w:color="auto"/>
              <w:bottom w:val="single" w:sz="4" w:space="0" w:color="auto"/>
              <w:right w:val="single" w:sz="4" w:space="0" w:color="auto"/>
            </w:tcBorders>
            <w:hideMark/>
          </w:tcPr>
          <w:p w14:paraId="2B55D993" w14:textId="77777777" w:rsidR="00D9294A" w:rsidRDefault="00D9294A">
            <w:pPr>
              <w:bidi/>
              <w:rPr>
                <w:rFonts w:ascii="Times New Roman" w:hAnsi="Times New Roman" w:cs="Times New Roman"/>
                <w:sz w:val="24"/>
                <w:szCs w:val="24"/>
                <w:lang w:bidi="ar-EG"/>
              </w:rPr>
            </w:pPr>
            <w:r>
              <w:rPr>
                <w:rFonts w:hint="cs"/>
                <w:rtl/>
              </w:rPr>
              <w:t xml:space="preserve">ج- التوقيت                   </w:t>
            </w:r>
          </w:p>
        </w:tc>
        <w:tc>
          <w:tcPr>
            <w:tcW w:w="4081" w:type="pct"/>
            <w:gridSpan w:val="4"/>
            <w:tcBorders>
              <w:top w:val="single" w:sz="4" w:space="0" w:color="auto"/>
              <w:left w:val="single" w:sz="4" w:space="0" w:color="auto"/>
              <w:bottom w:val="single" w:sz="4" w:space="0" w:color="auto"/>
              <w:right w:val="single" w:sz="4" w:space="0" w:color="auto"/>
            </w:tcBorders>
            <w:hideMark/>
          </w:tcPr>
          <w:p w14:paraId="1788A9A8" w14:textId="77777777" w:rsidR="00D9294A" w:rsidRDefault="00D9294A">
            <w:pPr>
              <w:tabs>
                <w:tab w:val="num" w:pos="459"/>
              </w:tabs>
              <w:ind w:left="621" w:hanging="621"/>
              <w:rPr>
                <w:lang w:bidi="ar-EG"/>
              </w:rPr>
            </w:pPr>
            <w:r>
              <w:rPr>
                <w:lang w:bidi="ar-EG"/>
              </w:rPr>
              <w:t>Final exam in April or October</w:t>
            </w:r>
          </w:p>
        </w:tc>
      </w:tr>
      <w:tr w:rsidR="00D9294A" w14:paraId="1410B604" w14:textId="77777777">
        <w:trPr>
          <w:cantSplit/>
          <w:trHeight w:val="649"/>
          <w:jc w:val="center"/>
        </w:trPr>
        <w:tc>
          <w:tcPr>
            <w:tcW w:w="919" w:type="pct"/>
            <w:tcBorders>
              <w:top w:val="single" w:sz="4" w:space="0" w:color="auto"/>
              <w:left w:val="single" w:sz="4" w:space="0" w:color="auto"/>
              <w:bottom w:val="single" w:sz="4" w:space="0" w:color="auto"/>
              <w:right w:val="single" w:sz="4" w:space="0" w:color="auto"/>
            </w:tcBorders>
            <w:hideMark/>
          </w:tcPr>
          <w:p w14:paraId="0EC3EBED" w14:textId="77777777" w:rsidR="00D9294A" w:rsidRDefault="00D9294A">
            <w:pPr>
              <w:bidi/>
              <w:rPr>
                <w:lang w:bidi="ar-EG"/>
              </w:rPr>
            </w:pPr>
            <w:r>
              <w:rPr>
                <w:rFonts w:hint="cs"/>
                <w:rtl/>
              </w:rPr>
              <w:t xml:space="preserve">دـ- توزيع الدرجات   </w:t>
            </w:r>
          </w:p>
        </w:tc>
        <w:tc>
          <w:tcPr>
            <w:tcW w:w="4081" w:type="pct"/>
            <w:gridSpan w:val="4"/>
            <w:tcBorders>
              <w:top w:val="single" w:sz="4" w:space="0" w:color="auto"/>
              <w:left w:val="single" w:sz="4" w:space="0" w:color="auto"/>
              <w:bottom w:val="single" w:sz="4" w:space="0" w:color="auto"/>
              <w:right w:val="single" w:sz="4" w:space="0" w:color="auto"/>
            </w:tcBorders>
            <w:hideMark/>
          </w:tcPr>
          <w:p w14:paraId="0D3E98D3" w14:textId="77777777" w:rsidR="00D9294A" w:rsidRDefault="00D9294A">
            <w:pPr>
              <w:numPr>
                <w:ilvl w:val="0"/>
                <w:numId w:val="145"/>
              </w:numPr>
              <w:spacing w:after="0" w:line="240" w:lineRule="auto"/>
              <w:ind w:left="1440"/>
              <w:jc w:val="both"/>
              <w:rPr>
                <w:lang w:bidi="ar-EG"/>
              </w:rPr>
            </w:pPr>
            <w:r>
              <w:rPr>
                <w:lang w:bidi="ar-EG"/>
              </w:rPr>
              <w:t>Written: 50 marks</w:t>
            </w:r>
          </w:p>
          <w:p w14:paraId="35799332" w14:textId="77777777" w:rsidR="00D9294A" w:rsidRDefault="00D9294A">
            <w:pPr>
              <w:numPr>
                <w:ilvl w:val="0"/>
                <w:numId w:val="145"/>
              </w:numPr>
              <w:spacing w:after="0" w:line="240" w:lineRule="auto"/>
              <w:ind w:left="1440"/>
              <w:jc w:val="both"/>
              <w:rPr>
                <w:lang w:bidi="ar-EG"/>
              </w:rPr>
            </w:pPr>
            <w:r>
              <w:rPr>
                <w:lang w:bidi="ar-EG"/>
              </w:rPr>
              <w:t>Oral: 50 marks</w:t>
            </w:r>
          </w:p>
        </w:tc>
      </w:tr>
      <w:tr w:rsidR="00D9294A" w14:paraId="49BB9EC7" w14:textId="77777777">
        <w:trPr>
          <w:cantSplit/>
          <w:trHeight w:val="5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60236A8D" w14:textId="77777777" w:rsidR="00D9294A" w:rsidRDefault="00D9294A">
            <w:pPr>
              <w:bidi/>
            </w:pPr>
            <w:r>
              <w:t>7</w:t>
            </w:r>
            <w:r>
              <w:rPr>
                <w:rFonts w:hint="cs"/>
                <w:rtl/>
              </w:rPr>
              <w:t xml:space="preserve">- قائمة الكتب الدراسية </w:t>
            </w:r>
            <w:proofErr w:type="gramStart"/>
            <w:r>
              <w:rPr>
                <w:rFonts w:hint="cs"/>
                <w:rtl/>
              </w:rPr>
              <w:t>والمراجع :</w:t>
            </w:r>
            <w:proofErr w:type="gramEnd"/>
          </w:p>
        </w:tc>
      </w:tr>
      <w:tr w:rsidR="00D9294A" w14:paraId="60E02828" w14:textId="77777777">
        <w:trPr>
          <w:cantSplit/>
          <w:trHeight w:val="574"/>
          <w:jc w:val="center"/>
        </w:trPr>
        <w:tc>
          <w:tcPr>
            <w:tcW w:w="919" w:type="pct"/>
            <w:tcBorders>
              <w:top w:val="single" w:sz="4" w:space="0" w:color="auto"/>
              <w:left w:val="single" w:sz="4" w:space="0" w:color="auto"/>
              <w:bottom w:val="single" w:sz="4" w:space="0" w:color="auto"/>
              <w:right w:val="single" w:sz="4" w:space="0" w:color="auto"/>
            </w:tcBorders>
            <w:hideMark/>
          </w:tcPr>
          <w:p w14:paraId="3DC7264A" w14:textId="77777777" w:rsidR="00D9294A" w:rsidRDefault="00D9294A">
            <w:pPr>
              <w:bidi/>
              <w:rPr>
                <w:lang w:bidi="ar-EG"/>
              </w:rPr>
            </w:pPr>
            <w:r>
              <w:rPr>
                <w:rFonts w:hint="cs"/>
                <w:rtl/>
              </w:rPr>
              <w:t xml:space="preserve">أ- مذكرات                         </w:t>
            </w:r>
          </w:p>
        </w:tc>
        <w:tc>
          <w:tcPr>
            <w:tcW w:w="4081" w:type="pct"/>
            <w:gridSpan w:val="4"/>
            <w:tcBorders>
              <w:top w:val="single" w:sz="4" w:space="0" w:color="auto"/>
              <w:left w:val="single" w:sz="4" w:space="0" w:color="auto"/>
              <w:bottom w:val="single" w:sz="4" w:space="0" w:color="auto"/>
              <w:right w:val="single" w:sz="4" w:space="0" w:color="auto"/>
            </w:tcBorders>
            <w:hideMark/>
          </w:tcPr>
          <w:p w14:paraId="1C14B13D" w14:textId="77777777" w:rsidR="00D9294A" w:rsidRDefault="00D9294A">
            <w:pPr>
              <w:autoSpaceDE w:val="0"/>
              <w:autoSpaceDN w:val="0"/>
              <w:adjustRightInd w:val="0"/>
              <w:rPr>
                <w:color w:val="000000"/>
              </w:rPr>
            </w:pPr>
            <w:r>
              <w:rPr>
                <w:color w:val="000000"/>
              </w:rPr>
              <w:t xml:space="preserve"> Lectures notes prepared by the staff</w:t>
            </w:r>
          </w:p>
        </w:tc>
      </w:tr>
      <w:tr w:rsidR="00D9294A" w14:paraId="48890450" w14:textId="77777777">
        <w:trPr>
          <w:cantSplit/>
          <w:trHeight w:val="778"/>
          <w:jc w:val="center"/>
        </w:trPr>
        <w:tc>
          <w:tcPr>
            <w:tcW w:w="919" w:type="pct"/>
            <w:tcBorders>
              <w:top w:val="single" w:sz="4" w:space="0" w:color="auto"/>
              <w:left w:val="single" w:sz="4" w:space="0" w:color="auto"/>
              <w:bottom w:val="single" w:sz="4" w:space="0" w:color="auto"/>
              <w:right w:val="single" w:sz="4" w:space="0" w:color="auto"/>
            </w:tcBorders>
            <w:hideMark/>
          </w:tcPr>
          <w:p w14:paraId="12716CD0" w14:textId="77777777" w:rsidR="00D9294A" w:rsidRDefault="00D9294A">
            <w:pPr>
              <w:bidi/>
            </w:pPr>
            <w:r>
              <w:rPr>
                <w:rFonts w:hint="cs"/>
                <w:rtl/>
              </w:rPr>
              <w:t>ب- كتب ملزمة</w:t>
            </w:r>
          </w:p>
        </w:tc>
        <w:tc>
          <w:tcPr>
            <w:tcW w:w="4081" w:type="pct"/>
            <w:gridSpan w:val="4"/>
            <w:tcBorders>
              <w:top w:val="single" w:sz="4" w:space="0" w:color="auto"/>
              <w:left w:val="single" w:sz="4" w:space="0" w:color="auto"/>
              <w:bottom w:val="single" w:sz="4" w:space="0" w:color="auto"/>
              <w:right w:val="single" w:sz="4" w:space="0" w:color="auto"/>
            </w:tcBorders>
            <w:vAlign w:val="center"/>
            <w:hideMark/>
          </w:tcPr>
          <w:p w14:paraId="246818B8" w14:textId="77777777" w:rsidR="00D9294A" w:rsidRDefault="00D9294A">
            <w:pPr>
              <w:spacing w:line="400" w:lineRule="atLeast"/>
              <w:rPr>
                <w:b/>
                <w:bCs/>
                <w:lang w:bidi="ar-EG"/>
              </w:rPr>
            </w:pPr>
            <w:r>
              <w:rPr>
                <w:b/>
                <w:bCs/>
                <w:lang w:bidi="ar-EG"/>
              </w:rPr>
              <w:t>Benjamin James Sadock, MD and Virginia Alcott Sadock (2009)</w:t>
            </w:r>
            <w:proofErr w:type="gramStart"/>
            <w:r>
              <w:rPr>
                <w:b/>
                <w:bCs/>
                <w:lang w:bidi="ar-EG"/>
              </w:rPr>
              <w:t>:  Kaplan</w:t>
            </w:r>
            <w:proofErr w:type="gramEnd"/>
            <w:r>
              <w:rPr>
                <w:b/>
                <w:bCs/>
                <w:lang w:bidi="ar-EG"/>
              </w:rPr>
              <w:t xml:space="preserve"> and Sadock's Synopsis of Psychiatry: Behavioral Sciences/Clinical Psychiatry, 10th edition</w:t>
            </w:r>
          </w:p>
        </w:tc>
      </w:tr>
      <w:tr w:rsidR="00D9294A" w14:paraId="44F9536C" w14:textId="77777777">
        <w:trPr>
          <w:cantSplit/>
          <w:trHeight w:val="503"/>
          <w:jc w:val="center"/>
        </w:trPr>
        <w:tc>
          <w:tcPr>
            <w:tcW w:w="919" w:type="pct"/>
            <w:tcBorders>
              <w:top w:val="single" w:sz="4" w:space="0" w:color="auto"/>
              <w:left w:val="single" w:sz="4" w:space="0" w:color="auto"/>
              <w:bottom w:val="single" w:sz="4" w:space="0" w:color="auto"/>
              <w:right w:val="single" w:sz="4" w:space="0" w:color="auto"/>
            </w:tcBorders>
            <w:hideMark/>
          </w:tcPr>
          <w:p w14:paraId="4B77571D" w14:textId="77777777" w:rsidR="00D9294A" w:rsidRDefault="00D9294A">
            <w:pPr>
              <w:bidi/>
            </w:pPr>
            <w:r>
              <w:rPr>
                <w:rFonts w:hint="cs"/>
                <w:rtl/>
              </w:rPr>
              <w:t xml:space="preserve">جـ- كتب مقترحة </w:t>
            </w:r>
          </w:p>
        </w:tc>
        <w:tc>
          <w:tcPr>
            <w:tcW w:w="4081" w:type="pct"/>
            <w:gridSpan w:val="4"/>
            <w:tcBorders>
              <w:top w:val="single" w:sz="4" w:space="0" w:color="auto"/>
              <w:left w:val="single" w:sz="4" w:space="0" w:color="auto"/>
              <w:bottom w:val="single" w:sz="4" w:space="0" w:color="auto"/>
              <w:right w:val="single" w:sz="4" w:space="0" w:color="auto"/>
            </w:tcBorders>
            <w:vAlign w:val="center"/>
            <w:hideMark/>
          </w:tcPr>
          <w:p w14:paraId="3C55DC83" w14:textId="77777777" w:rsidR="00D9294A" w:rsidRDefault="00D9294A">
            <w:pPr>
              <w:spacing w:line="400" w:lineRule="atLeast"/>
              <w:rPr>
                <w:rFonts w:ascii="Arial" w:eastAsia="Times New Roman" w:hAnsi="Arial"/>
                <w:color w:val="0080C4"/>
                <w:sz w:val="21"/>
                <w:szCs w:val="21"/>
              </w:rPr>
            </w:pPr>
            <w:hyperlink r:id="rId33" w:history="1">
              <w:r>
                <w:rPr>
                  <w:rStyle w:val="Hyperlink"/>
                  <w:b/>
                  <w:bCs/>
                  <w:color w:val="000000"/>
                  <w:bdr w:val="none" w:sz="0" w:space="0" w:color="auto" w:frame="1"/>
                  <w:shd w:val="clear" w:color="auto" w:fill="FFFFFF"/>
                </w:rPr>
                <w:t>Pedro Ruiz MD</w:t>
              </w:r>
            </w:hyperlink>
            <w:r>
              <w:rPr>
                <w:b/>
                <w:bCs/>
                <w:color w:val="000000"/>
                <w:u w:val="single"/>
                <w:shd w:val="clear" w:color="auto" w:fill="FFFFFF"/>
              </w:rPr>
              <w:t> </w:t>
            </w:r>
            <w:r>
              <w:rPr>
                <w:b/>
                <w:bCs/>
                <w:color w:val="000000"/>
              </w:rPr>
              <w:t xml:space="preserve">, </w:t>
            </w:r>
            <w:hyperlink r:id="rId34" w:history="1">
              <w:r>
                <w:rPr>
                  <w:rStyle w:val="Hyperlink"/>
                  <w:b/>
                  <w:bCs/>
                  <w:color w:val="000000"/>
                  <w:bdr w:val="none" w:sz="0" w:space="0" w:color="auto" w:frame="1"/>
                  <w:shd w:val="clear" w:color="auto" w:fill="FFFFFF"/>
                </w:rPr>
                <w:t>Virginia Alcott Sadock MD</w:t>
              </w:r>
            </w:hyperlink>
            <w:r>
              <w:rPr>
                <w:b/>
                <w:bCs/>
                <w:color w:val="000000"/>
                <w:u w:val="single"/>
                <w:shd w:val="clear" w:color="auto" w:fill="FFFFFF"/>
              </w:rPr>
              <w:t> </w:t>
            </w:r>
            <w:hyperlink r:id="rId35" w:history="1">
              <w:r>
                <w:rPr>
                  <w:rStyle w:val="Hyperlink"/>
                  <w:b/>
                  <w:bCs/>
                  <w:color w:val="000000"/>
                  <w:bdr w:val="none" w:sz="0" w:space="0" w:color="auto" w:frame="1"/>
                  <w:shd w:val="clear" w:color="auto" w:fill="FFFFFF"/>
                </w:rPr>
                <w:t>Benjamin J Sadock MD</w:t>
              </w:r>
            </w:hyperlink>
            <w:r>
              <w:rPr>
                <w:b/>
                <w:bCs/>
                <w:color w:val="000000"/>
                <w:sz w:val="28"/>
                <w:szCs w:val="28"/>
              </w:rPr>
              <w:t xml:space="preserve"> </w:t>
            </w:r>
            <w:r>
              <w:rPr>
                <w:b/>
                <w:bCs/>
                <w:color w:val="000000"/>
                <w:sz w:val="28"/>
                <w:szCs w:val="28"/>
                <w:lang w:bidi="ar-EG"/>
              </w:rPr>
              <w:t>(2019)</w:t>
            </w:r>
            <w:r>
              <w:rPr>
                <w:b/>
                <w:bCs/>
                <w:color w:val="000000"/>
              </w:rPr>
              <w:t>:</w:t>
            </w:r>
            <w:r>
              <w:rPr>
                <w:b/>
                <w:bCs/>
                <w:color w:val="000000"/>
                <w:sz w:val="28"/>
                <w:szCs w:val="28"/>
              </w:rPr>
              <w:t xml:space="preserve"> </w:t>
            </w:r>
            <w:r>
              <w:rPr>
                <w:b/>
                <w:bCs/>
                <w:color w:val="000000"/>
              </w:rPr>
              <w:t>Kaplan and Sadock's Comprehensive Textbook of Psychiatry, 9</w:t>
            </w:r>
            <w:r>
              <w:rPr>
                <w:b/>
                <w:bCs/>
                <w:color w:val="000000"/>
                <w:vertAlign w:val="superscript"/>
              </w:rPr>
              <w:t>th</w:t>
            </w:r>
            <w:r>
              <w:rPr>
                <w:b/>
                <w:bCs/>
                <w:color w:val="000000"/>
              </w:rPr>
              <w:t xml:space="preserve"> edition.</w:t>
            </w:r>
          </w:p>
        </w:tc>
      </w:tr>
      <w:tr w:rsidR="00D9294A" w14:paraId="538E620E" w14:textId="77777777">
        <w:trPr>
          <w:cantSplit/>
          <w:trHeight w:val="698"/>
          <w:jc w:val="center"/>
        </w:trPr>
        <w:tc>
          <w:tcPr>
            <w:tcW w:w="919" w:type="pct"/>
            <w:tcBorders>
              <w:top w:val="single" w:sz="4" w:space="0" w:color="auto"/>
              <w:left w:val="single" w:sz="4" w:space="0" w:color="auto"/>
              <w:bottom w:val="single" w:sz="4" w:space="0" w:color="auto"/>
              <w:right w:val="single" w:sz="4" w:space="0" w:color="auto"/>
            </w:tcBorders>
            <w:hideMark/>
          </w:tcPr>
          <w:p w14:paraId="2C023B2A" w14:textId="77777777" w:rsidR="00D9294A" w:rsidRDefault="00D9294A">
            <w:pPr>
              <w:bidi/>
              <w:rPr>
                <w:rFonts w:ascii="Times New Roman" w:hAnsi="Times New Roman" w:cs="Times New Roman"/>
                <w:sz w:val="24"/>
                <w:szCs w:val="24"/>
              </w:rPr>
            </w:pPr>
            <w:r>
              <w:rPr>
                <w:rFonts w:hint="cs"/>
                <w:rtl/>
              </w:rPr>
              <w:lastRenderedPageBreak/>
              <w:t>د – دوريات علمية أو نشرات</w:t>
            </w:r>
          </w:p>
        </w:tc>
        <w:tc>
          <w:tcPr>
            <w:tcW w:w="4081" w:type="pct"/>
            <w:gridSpan w:val="4"/>
            <w:tcBorders>
              <w:top w:val="single" w:sz="4" w:space="0" w:color="auto"/>
              <w:left w:val="single" w:sz="4" w:space="0" w:color="auto"/>
              <w:bottom w:val="single" w:sz="4" w:space="0" w:color="auto"/>
              <w:right w:val="single" w:sz="4" w:space="0" w:color="auto"/>
            </w:tcBorders>
            <w:hideMark/>
          </w:tcPr>
          <w:p w14:paraId="6CA4876E" w14:textId="77777777" w:rsidR="00D9294A" w:rsidRDefault="00D9294A">
            <w:pPr>
              <w:spacing w:before="120" w:after="120" w:line="400" w:lineRule="atLeast"/>
            </w:pPr>
            <w:r>
              <w:t xml:space="preserve">The American Journal of Psychiatry </w:t>
            </w:r>
            <w:hyperlink r:id="rId36" w:history="1">
              <w:r>
                <w:rPr>
                  <w:rStyle w:val="Hyperlink"/>
                </w:rPr>
                <w:t>http://ajp.psychiatryonline.org/</w:t>
              </w:r>
            </w:hyperlink>
            <w:r>
              <w:t xml:space="preserve"> </w:t>
            </w:r>
          </w:p>
          <w:p w14:paraId="7EEC8A9B" w14:textId="77777777" w:rsidR="00D9294A" w:rsidRDefault="00D9294A">
            <w:pPr>
              <w:spacing w:before="120" w:after="120" w:line="400" w:lineRule="atLeast"/>
            </w:pPr>
            <w:r>
              <w:t>http://www.ncbi.nlm.nih.gov/pubmed</w:t>
            </w:r>
          </w:p>
        </w:tc>
      </w:tr>
    </w:tbl>
    <w:p w14:paraId="185495C5" w14:textId="77777777" w:rsidR="00D9294A" w:rsidRDefault="00D9294A" w:rsidP="00D9294A">
      <w:pPr>
        <w:bidi/>
        <w:jc w:val="center"/>
        <w:rPr>
          <w:sz w:val="32"/>
          <w:szCs w:val="32"/>
          <w:lang w:bidi="ar-EG"/>
        </w:rPr>
      </w:pPr>
    </w:p>
    <w:p w14:paraId="00026283" w14:textId="77777777" w:rsidR="00D9294A" w:rsidRDefault="00D9294A" w:rsidP="00D9294A">
      <w:pPr>
        <w:bidi/>
        <w:rPr>
          <w:rFonts w:hint="cs"/>
          <w:sz w:val="32"/>
          <w:szCs w:val="32"/>
          <w:rtl/>
        </w:rPr>
      </w:pPr>
      <w:r>
        <w:rPr>
          <w:rFonts w:hint="cs"/>
          <w:sz w:val="32"/>
          <w:szCs w:val="32"/>
          <w:rtl/>
        </w:rPr>
        <w:t xml:space="preserve">أستاذ المادة أ.د هشام محمد السيد       </w:t>
      </w:r>
    </w:p>
    <w:p w14:paraId="7689FB0D" w14:textId="77777777" w:rsidR="00D9294A" w:rsidRDefault="00D9294A" w:rsidP="00D9294A">
      <w:pPr>
        <w:bidi/>
        <w:rPr>
          <w:rFonts w:hint="cs"/>
          <w:sz w:val="28"/>
          <w:szCs w:val="28"/>
          <w:rtl/>
        </w:rPr>
      </w:pPr>
    </w:p>
    <w:p w14:paraId="26711C29" w14:textId="77777777" w:rsidR="00D9294A" w:rsidRDefault="00D9294A" w:rsidP="00D9294A">
      <w:pPr>
        <w:bidi/>
        <w:rPr>
          <w:rFonts w:hint="cs"/>
          <w:sz w:val="28"/>
          <w:szCs w:val="28"/>
          <w:rtl/>
        </w:rPr>
      </w:pPr>
    </w:p>
    <w:p w14:paraId="5C520AAA" w14:textId="77777777" w:rsidR="00D9294A" w:rsidRDefault="00D9294A" w:rsidP="00D9294A">
      <w:pPr>
        <w:bidi/>
        <w:rPr>
          <w:rFonts w:hint="cs"/>
          <w:sz w:val="28"/>
          <w:szCs w:val="28"/>
          <w:rtl/>
        </w:rPr>
      </w:pPr>
    </w:p>
    <w:p w14:paraId="526FF752" w14:textId="77777777" w:rsidR="00D9294A" w:rsidRDefault="00D9294A" w:rsidP="00D9294A">
      <w:pPr>
        <w:bidi/>
        <w:rPr>
          <w:rFonts w:hint="cs"/>
          <w:sz w:val="28"/>
          <w:szCs w:val="28"/>
          <w:rtl/>
        </w:rPr>
      </w:pPr>
    </w:p>
    <w:p w14:paraId="2C6FDD48" w14:textId="77777777" w:rsidR="00D9294A" w:rsidRDefault="00D9294A" w:rsidP="00D9294A">
      <w:pPr>
        <w:bidi/>
        <w:rPr>
          <w:rFonts w:hint="cs"/>
          <w:sz w:val="28"/>
          <w:szCs w:val="28"/>
          <w:rtl/>
        </w:rPr>
      </w:pPr>
    </w:p>
    <w:p w14:paraId="5A88DA7D" w14:textId="77777777" w:rsidR="00D9294A" w:rsidRDefault="00D9294A" w:rsidP="00D9294A">
      <w:pPr>
        <w:bidi/>
        <w:rPr>
          <w:rFonts w:hint="cs"/>
          <w:sz w:val="28"/>
          <w:szCs w:val="28"/>
          <w:rtl/>
        </w:rPr>
      </w:pPr>
    </w:p>
    <w:p w14:paraId="4F32C440" w14:textId="77777777" w:rsidR="00D9294A" w:rsidRDefault="00D9294A" w:rsidP="00D9294A">
      <w:pPr>
        <w:bidi/>
        <w:rPr>
          <w:rFonts w:hint="cs"/>
          <w:sz w:val="28"/>
          <w:szCs w:val="28"/>
          <w:rtl/>
        </w:rPr>
      </w:pPr>
    </w:p>
    <w:p w14:paraId="699FB918" w14:textId="77777777" w:rsidR="00D9294A" w:rsidRDefault="00D9294A" w:rsidP="00D9294A">
      <w:pPr>
        <w:bidi/>
        <w:rPr>
          <w:rFonts w:hint="cs"/>
          <w:sz w:val="28"/>
          <w:szCs w:val="28"/>
          <w:rtl/>
        </w:rPr>
      </w:pPr>
    </w:p>
    <w:p w14:paraId="2F8CB280" w14:textId="77777777" w:rsidR="00D9294A" w:rsidRDefault="00D9294A" w:rsidP="00D9294A">
      <w:pPr>
        <w:bidi/>
        <w:rPr>
          <w:rFonts w:hint="cs"/>
          <w:sz w:val="28"/>
          <w:szCs w:val="28"/>
          <w:rtl/>
        </w:rPr>
      </w:pPr>
    </w:p>
    <w:p w14:paraId="43A897BD" w14:textId="77777777" w:rsidR="00D9294A" w:rsidRDefault="00D9294A" w:rsidP="00D9294A">
      <w:pPr>
        <w:bidi/>
        <w:rPr>
          <w:rFonts w:hint="cs"/>
          <w:sz w:val="28"/>
          <w:szCs w:val="28"/>
          <w:rtl/>
        </w:rPr>
      </w:pPr>
    </w:p>
    <w:p w14:paraId="35D21330" w14:textId="77777777" w:rsidR="00D9294A" w:rsidRDefault="00D9294A" w:rsidP="00D9294A">
      <w:pPr>
        <w:bidi/>
        <w:rPr>
          <w:rFonts w:hint="cs"/>
          <w:sz w:val="28"/>
          <w:szCs w:val="28"/>
          <w:rtl/>
        </w:rPr>
      </w:pPr>
    </w:p>
    <w:p w14:paraId="5736F6FF" w14:textId="77777777" w:rsidR="00D9294A" w:rsidRDefault="00D9294A" w:rsidP="00D9294A">
      <w:pPr>
        <w:bidi/>
        <w:rPr>
          <w:rFonts w:hint="cs"/>
          <w:sz w:val="28"/>
          <w:szCs w:val="28"/>
          <w:rtl/>
        </w:rPr>
      </w:pPr>
    </w:p>
    <w:p w14:paraId="72AE7751" w14:textId="77777777" w:rsidR="00D9294A" w:rsidRDefault="00D9294A" w:rsidP="00D9294A">
      <w:pPr>
        <w:bidi/>
        <w:rPr>
          <w:rFonts w:hint="cs"/>
          <w:sz w:val="28"/>
          <w:szCs w:val="28"/>
          <w:rtl/>
        </w:rPr>
      </w:pPr>
    </w:p>
    <w:p w14:paraId="2A2440BC" w14:textId="77777777" w:rsidR="00D9294A" w:rsidRDefault="00D9294A" w:rsidP="00D9294A">
      <w:pPr>
        <w:bidi/>
        <w:rPr>
          <w:rFonts w:hint="cs"/>
          <w:sz w:val="28"/>
          <w:szCs w:val="28"/>
          <w:rtl/>
        </w:rPr>
      </w:pPr>
    </w:p>
    <w:p w14:paraId="4BD42BC3" w14:textId="77777777" w:rsidR="00D9294A" w:rsidRDefault="00D9294A" w:rsidP="00D9294A">
      <w:pPr>
        <w:bidi/>
        <w:rPr>
          <w:rFonts w:hint="cs"/>
          <w:sz w:val="28"/>
          <w:szCs w:val="28"/>
          <w:rtl/>
        </w:rPr>
      </w:pPr>
    </w:p>
    <w:p w14:paraId="259FABE9" w14:textId="77777777" w:rsidR="00D9294A" w:rsidRDefault="00D9294A" w:rsidP="00D9294A">
      <w:pPr>
        <w:bidi/>
        <w:rPr>
          <w:rFonts w:hint="cs"/>
          <w:sz w:val="28"/>
          <w:szCs w:val="28"/>
          <w:rtl/>
        </w:rPr>
      </w:pPr>
    </w:p>
    <w:p w14:paraId="7992DBD6" w14:textId="77777777" w:rsidR="00D9294A" w:rsidRDefault="00D9294A" w:rsidP="00D9294A">
      <w:pPr>
        <w:bidi/>
        <w:rPr>
          <w:rFonts w:hint="cs"/>
          <w:sz w:val="28"/>
          <w:szCs w:val="28"/>
          <w:rtl/>
        </w:rPr>
      </w:pPr>
    </w:p>
    <w:p w14:paraId="1208AAEA" w14:textId="77777777" w:rsidR="00D9294A" w:rsidRDefault="00D9294A" w:rsidP="00D9294A">
      <w:pPr>
        <w:bidi/>
        <w:rPr>
          <w:rFonts w:hint="cs"/>
          <w:sz w:val="28"/>
          <w:szCs w:val="28"/>
          <w:rtl/>
        </w:rPr>
      </w:pPr>
    </w:p>
    <w:p w14:paraId="71918462" w14:textId="77777777" w:rsidR="00D9294A" w:rsidRDefault="00D9294A" w:rsidP="00D9294A">
      <w:pPr>
        <w:bidi/>
        <w:rPr>
          <w:rFonts w:hint="cs"/>
          <w:sz w:val="28"/>
          <w:szCs w:val="28"/>
          <w:rtl/>
        </w:rPr>
      </w:pPr>
    </w:p>
    <w:p w14:paraId="76909856" w14:textId="77777777" w:rsidR="00D9294A" w:rsidRDefault="00D9294A" w:rsidP="00D9294A">
      <w:pPr>
        <w:bidi/>
        <w:rPr>
          <w:rFonts w:hint="cs"/>
          <w:sz w:val="28"/>
          <w:szCs w:val="28"/>
          <w:rtl/>
        </w:rPr>
      </w:pPr>
    </w:p>
    <w:p w14:paraId="24311B72" w14:textId="77777777" w:rsidR="00D9294A" w:rsidRDefault="00D9294A" w:rsidP="00D9294A">
      <w:pPr>
        <w:bidi/>
        <w:rPr>
          <w:rFonts w:hint="cs"/>
          <w:sz w:val="28"/>
          <w:szCs w:val="28"/>
          <w:rtl/>
        </w:rPr>
      </w:pPr>
    </w:p>
    <w:p w14:paraId="0AF6B62A" w14:textId="77777777" w:rsidR="00D9294A" w:rsidRDefault="00D9294A" w:rsidP="00D9294A">
      <w:pPr>
        <w:bidi/>
        <w:rPr>
          <w:rFonts w:hint="cs"/>
          <w:sz w:val="28"/>
          <w:szCs w:val="28"/>
          <w:rtl/>
        </w:rPr>
      </w:pPr>
    </w:p>
    <w:p w14:paraId="35B72341" w14:textId="77777777" w:rsidR="00D9294A" w:rsidRDefault="00D9294A" w:rsidP="00D9294A">
      <w:pPr>
        <w:bidi/>
        <w:rPr>
          <w:rFonts w:hint="cs"/>
          <w:sz w:val="28"/>
          <w:szCs w:val="28"/>
          <w:rtl/>
        </w:rPr>
      </w:pPr>
    </w:p>
    <w:p w14:paraId="4DD03EB8" w14:textId="77777777" w:rsidR="00D9294A" w:rsidRDefault="00D9294A" w:rsidP="00D9294A">
      <w:pPr>
        <w:bidi/>
        <w:rPr>
          <w:rFonts w:hint="cs"/>
          <w:sz w:val="28"/>
          <w:szCs w:val="28"/>
          <w:rtl/>
        </w:rPr>
      </w:pPr>
    </w:p>
    <w:p w14:paraId="4902E4F8" w14:textId="77777777" w:rsidR="00D9294A" w:rsidRDefault="00D9294A" w:rsidP="00D9294A">
      <w:pPr>
        <w:bidi/>
        <w:rPr>
          <w:rFonts w:hint="cs"/>
          <w:sz w:val="28"/>
          <w:szCs w:val="28"/>
          <w:rtl/>
        </w:rPr>
      </w:pPr>
    </w:p>
    <w:p w14:paraId="0F16ECEA" w14:textId="77777777" w:rsidR="00D9294A" w:rsidRDefault="00D9294A" w:rsidP="00D9294A">
      <w:pPr>
        <w:bidi/>
        <w:rPr>
          <w:rFonts w:hint="cs"/>
          <w:sz w:val="28"/>
          <w:szCs w:val="28"/>
          <w:rtl/>
        </w:rPr>
      </w:pPr>
    </w:p>
    <w:p w14:paraId="7D8B9948" w14:textId="77777777" w:rsidR="00D9294A" w:rsidRDefault="00D9294A" w:rsidP="00D9294A">
      <w:pPr>
        <w:bidi/>
        <w:rPr>
          <w:rFonts w:hint="cs"/>
          <w:sz w:val="28"/>
          <w:szCs w:val="28"/>
          <w:rtl/>
        </w:rPr>
      </w:pPr>
    </w:p>
    <w:p w14:paraId="6F845BE9" w14:textId="77777777" w:rsidR="00D9294A" w:rsidRDefault="00D9294A" w:rsidP="00D9294A">
      <w:pPr>
        <w:bidi/>
        <w:rPr>
          <w:rFonts w:hint="cs"/>
          <w:sz w:val="28"/>
          <w:szCs w:val="28"/>
          <w:rtl/>
        </w:rPr>
      </w:pPr>
    </w:p>
    <w:p w14:paraId="43C6E41E" w14:textId="77777777" w:rsidR="00D9294A" w:rsidRDefault="00D9294A" w:rsidP="00D9294A">
      <w:pPr>
        <w:bidi/>
        <w:rPr>
          <w:rFonts w:hint="cs"/>
          <w:sz w:val="28"/>
          <w:szCs w:val="28"/>
          <w:rtl/>
        </w:rPr>
      </w:pPr>
      <w:r>
        <w:rPr>
          <w:rFonts w:hint="cs"/>
          <w:sz w:val="28"/>
          <w:szCs w:val="28"/>
          <w:rtl/>
        </w:rPr>
        <w:t>جامة بنها</w:t>
      </w:r>
    </w:p>
    <w:p w14:paraId="402A3115" w14:textId="77777777" w:rsidR="00D9294A" w:rsidRDefault="00D9294A" w:rsidP="00D9294A">
      <w:pPr>
        <w:bidi/>
        <w:rPr>
          <w:sz w:val="28"/>
          <w:szCs w:val="28"/>
        </w:rPr>
      </w:pPr>
      <w:r>
        <w:rPr>
          <w:rFonts w:hint="cs"/>
          <w:sz w:val="28"/>
          <w:szCs w:val="28"/>
          <w:rtl/>
          <w:lang w:bidi="ar-EG"/>
        </w:rPr>
        <w:t>كلية الطب البشرى</w:t>
      </w:r>
    </w:p>
    <w:p w14:paraId="2DA9D8D5" w14:textId="77777777" w:rsidR="00D9294A" w:rsidRDefault="00D9294A" w:rsidP="00D9294A">
      <w:pPr>
        <w:bidi/>
        <w:rPr>
          <w:sz w:val="28"/>
          <w:szCs w:val="28"/>
          <w:lang w:bidi="ar-EG"/>
        </w:rPr>
      </w:pPr>
      <w:r>
        <w:rPr>
          <w:rFonts w:hint="cs"/>
          <w:sz w:val="28"/>
          <w:szCs w:val="28"/>
          <w:rtl/>
        </w:rPr>
        <w:t xml:space="preserve">قسم </w:t>
      </w:r>
      <w:r>
        <w:rPr>
          <w:rFonts w:hint="cs"/>
          <w:sz w:val="28"/>
          <w:szCs w:val="28"/>
          <w:rtl/>
          <w:lang w:bidi="ar-EG"/>
        </w:rPr>
        <w:t>الباطنة العامة</w:t>
      </w:r>
    </w:p>
    <w:p w14:paraId="67F033ED" w14:textId="77777777" w:rsidR="00D9294A" w:rsidRDefault="00D9294A" w:rsidP="00D9294A">
      <w:pPr>
        <w:keepNext/>
        <w:bidi/>
        <w:jc w:val="center"/>
        <w:outlineLvl w:val="7"/>
        <w:rPr>
          <w:rFonts w:eastAsia="Times New Roman" w:hint="cs"/>
          <w:b/>
          <w:bCs/>
          <w:kern w:val="24"/>
          <w:sz w:val="32"/>
          <w:szCs w:val="32"/>
          <w:rtl/>
        </w:rPr>
      </w:pPr>
      <w:r>
        <w:rPr>
          <w:rFonts w:hint="cs"/>
          <w:b/>
          <w:bCs/>
          <w:kern w:val="24"/>
          <w:sz w:val="32"/>
          <w:szCs w:val="32"/>
          <w:rtl/>
        </w:rPr>
        <w:t>توصيف مقرر الباطنة العامة</w:t>
      </w:r>
    </w:p>
    <w:p w14:paraId="0504EF0E" w14:textId="77777777" w:rsidR="00D9294A" w:rsidRDefault="00D9294A" w:rsidP="00D9294A">
      <w:pPr>
        <w:keepNext/>
        <w:bidi/>
        <w:jc w:val="center"/>
        <w:outlineLvl w:val="7"/>
        <w:rPr>
          <w:rFonts w:hint="cs"/>
          <w:b/>
          <w:bCs/>
          <w:kern w:val="24"/>
          <w:sz w:val="32"/>
          <w:szCs w:val="32"/>
          <w:rtl/>
        </w:rPr>
      </w:pPr>
      <w:r>
        <w:rPr>
          <w:rFonts w:hint="cs"/>
          <w:b/>
          <w:bCs/>
          <w:kern w:val="24"/>
          <w:sz w:val="32"/>
          <w:szCs w:val="32"/>
          <w:rtl/>
        </w:rPr>
        <w:t>ماجيستيرالأمراض الجلدية والتناسلية والذكورة</w:t>
      </w:r>
    </w:p>
    <w:p w14:paraId="2953AB67" w14:textId="77777777" w:rsidR="00D9294A" w:rsidRDefault="00D9294A" w:rsidP="00D9294A">
      <w:pPr>
        <w:keepNext/>
        <w:bidi/>
        <w:jc w:val="center"/>
        <w:outlineLvl w:val="7"/>
        <w:rPr>
          <w:rFonts w:hint="cs"/>
          <w:b/>
          <w:bCs/>
          <w:kern w:val="24"/>
          <w:sz w:val="32"/>
          <w:szCs w:val="32"/>
          <w:rtl/>
        </w:rPr>
      </w:pPr>
    </w:p>
    <w:tbl>
      <w:tblPr>
        <w:bidiVisual/>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358"/>
        <w:gridCol w:w="695"/>
        <w:gridCol w:w="386"/>
        <w:gridCol w:w="2988"/>
        <w:gridCol w:w="3507"/>
      </w:tblGrid>
      <w:tr w:rsidR="00D9294A" w14:paraId="712F7FA9" w14:textId="77777777">
        <w:trPr>
          <w:trHeight w:val="47"/>
          <w:jc w:val="center"/>
        </w:trPr>
        <w:tc>
          <w:tcPr>
            <w:tcW w:w="9508" w:type="dxa"/>
            <w:gridSpan w:val="6"/>
            <w:tcBorders>
              <w:top w:val="single" w:sz="4" w:space="0" w:color="auto"/>
              <w:left w:val="single" w:sz="4" w:space="0" w:color="auto"/>
              <w:bottom w:val="single" w:sz="4" w:space="0" w:color="auto"/>
              <w:right w:val="single" w:sz="4" w:space="0" w:color="auto"/>
            </w:tcBorders>
            <w:shd w:val="clear" w:color="auto" w:fill="F3F3F3"/>
            <w:vAlign w:val="center"/>
            <w:hideMark/>
          </w:tcPr>
          <w:p w14:paraId="09E3548E" w14:textId="77777777" w:rsidR="00D9294A" w:rsidRDefault="00D9294A">
            <w:pPr>
              <w:keepNext/>
              <w:bidi/>
              <w:spacing w:line="47" w:lineRule="atLeast"/>
              <w:ind w:left="17"/>
              <w:outlineLvl w:val="8"/>
              <w:rPr>
                <w:rFonts w:hint="cs"/>
                <w:kern w:val="24"/>
                <w:sz w:val="28"/>
                <w:szCs w:val="28"/>
                <w:rtl/>
                <w:lang w:bidi="ar-EG"/>
              </w:rPr>
            </w:pPr>
            <w:r>
              <w:rPr>
                <w:rFonts w:hint="cs"/>
                <w:sz w:val="28"/>
                <w:szCs w:val="28"/>
                <w:rtl/>
              </w:rPr>
              <w:t>بيانات المقرر</w:t>
            </w:r>
          </w:p>
        </w:tc>
      </w:tr>
      <w:tr w:rsidR="00D9294A" w14:paraId="1FCE097F" w14:textId="77777777">
        <w:trPr>
          <w:trHeight w:val="47"/>
          <w:jc w:val="center"/>
        </w:trPr>
        <w:tc>
          <w:tcPr>
            <w:tcW w:w="2627" w:type="dxa"/>
            <w:gridSpan w:val="3"/>
            <w:tcBorders>
              <w:top w:val="single" w:sz="4" w:space="0" w:color="auto"/>
              <w:left w:val="single" w:sz="4" w:space="0" w:color="auto"/>
              <w:bottom w:val="single" w:sz="4" w:space="0" w:color="auto"/>
              <w:right w:val="single" w:sz="4" w:space="0" w:color="auto"/>
            </w:tcBorders>
            <w:vAlign w:val="center"/>
            <w:hideMark/>
          </w:tcPr>
          <w:p w14:paraId="46415973" w14:textId="77777777" w:rsidR="00D9294A" w:rsidRDefault="00D9294A">
            <w:pPr>
              <w:spacing w:line="47" w:lineRule="atLeast"/>
              <w:rPr>
                <w:sz w:val="24"/>
                <w:szCs w:val="24"/>
              </w:rPr>
            </w:pPr>
            <w:r>
              <w:rPr>
                <w:rFonts w:hint="cs"/>
                <w:rtl/>
              </w:rPr>
              <w:t xml:space="preserve">الرمز الكودي : </w:t>
            </w:r>
            <w:r>
              <w:t xml:space="preserve">DERM </w:t>
            </w:r>
            <w:r>
              <w:rPr>
                <w:rFonts w:hint="cs"/>
                <w:rtl/>
              </w:rPr>
              <w:t>6</w:t>
            </w:r>
            <w:r>
              <w:t>07</w:t>
            </w:r>
            <w:r>
              <w:rPr>
                <w:rtl/>
              </w:rPr>
              <w:t xml:space="preserve"> </w:t>
            </w:r>
          </w:p>
        </w:tc>
        <w:tc>
          <w:tcPr>
            <w:tcW w:w="3374" w:type="dxa"/>
            <w:gridSpan w:val="2"/>
            <w:tcBorders>
              <w:top w:val="single" w:sz="4" w:space="0" w:color="auto"/>
              <w:left w:val="single" w:sz="4" w:space="0" w:color="auto"/>
              <w:bottom w:val="single" w:sz="4" w:space="0" w:color="auto"/>
              <w:right w:val="single" w:sz="4" w:space="0" w:color="auto"/>
            </w:tcBorders>
            <w:vAlign w:val="center"/>
            <w:hideMark/>
          </w:tcPr>
          <w:p w14:paraId="54116FB6" w14:textId="77777777" w:rsidR="00D9294A" w:rsidRDefault="00D9294A">
            <w:pPr>
              <w:bidi/>
              <w:spacing w:line="47" w:lineRule="atLeast"/>
            </w:pPr>
            <w:r>
              <w:rPr>
                <w:rFonts w:hint="cs"/>
                <w:rtl/>
              </w:rPr>
              <w:t xml:space="preserve">اسم المقرر :  </w:t>
            </w:r>
            <w:r>
              <w:rPr>
                <w:b/>
                <w:bCs/>
              </w:rPr>
              <w:t>General Medicine</w:t>
            </w:r>
          </w:p>
        </w:tc>
        <w:tc>
          <w:tcPr>
            <w:tcW w:w="3507" w:type="dxa"/>
            <w:tcBorders>
              <w:top w:val="single" w:sz="4" w:space="0" w:color="auto"/>
              <w:left w:val="single" w:sz="4" w:space="0" w:color="auto"/>
              <w:bottom w:val="single" w:sz="4" w:space="0" w:color="auto"/>
              <w:right w:val="single" w:sz="4" w:space="0" w:color="auto"/>
            </w:tcBorders>
            <w:vAlign w:val="center"/>
            <w:hideMark/>
          </w:tcPr>
          <w:p w14:paraId="3BF77847" w14:textId="77777777" w:rsidR="00D9294A" w:rsidRDefault="00D9294A">
            <w:pPr>
              <w:bidi/>
              <w:spacing w:line="47" w:lineRule="atLeast"/>
            </w:pPr>
            <w:r>
              <w:rPr>
                <w:rFonts w:hint="cs"/>
                <w:rtl/>
              </w:rPr>
              <w:t>الفرقة / المستوى</w:t>
            </w:r>
            <w:r>
              <w:rPr>
                <w:rFonts w:hint="cs"/>
                <w:b/>
                <w:bCs/>
                <w:rtl/>
              </w:rPr>
              <w:t>: جزء ثاني</w:t>
            </w:r>
          </w:p>
        </w:tc>
      </w:tr>
      <w:tr w:rsidR="00D9294A" w14:paraId="4C5576EA" w14:textId="77777777">
        <w:trPr>
          <w:cantSplit/>
          <w:jc w:val="center"/>
        </w:trPr>
        <w:tc>
          <w:tcPr>
            <w:tcW w:w="2627" w:type="dxa"/>
            <w:gridSpan w:val="3"/>
            <w:tcBorders>
              <w:top w:val="single" w:sz="4" w:space="0" w:color="auto"/>
              <w:left w:val="single" w:sz="4" w:space="0" w:color="auto"/>
              <w:bottom w:val="single" w:sz="4" w:space="0" w:color="auto"/>
              <w:right w:val="single" w:sz="4" w:space="0" w:color="auto"/>
            </w:tcBorders>
            <w:vAlign w:val="center"/>
            <w:hideMark/>
          </w:tcPr>
          <w:p w14:paraId="3E4F0E7A" w14:textId="77777777" w:rsidR="00D9294A" w:rsidRDefault="00D9294A">
            <w:pPr>
              <w:bidi/>
            </w:pPr>
            <w:r>
              <w:rPr>
                <w:rFonts w:hint="cs"/>
                <w:rtl/>
              </w:rPr>
              <w:t xml:space="preserve">التخصص : </w:t>
            </w:r>
            <w:r>
              <w:rPr>
                <w:rFonts w:hint="cs"/>
                <w:b/>
                <w:bCs/>
                <w:kern w:val="24"/>
                <w:rtl/>
              </w:rPr>
              <w:t>الأمراض الجلدية والتناسلية والذكورة</w:t>
            </w:r>
          </w:p>
        </w:tc>
        <w:tc>
          <w:tcPr>
            <w:tcW w:w="6881" w:type="dxa"/>
            <w:gridSpan w:val="3"/>
            <w:tcBorders>
              <w:top w:val="single" w:sz="4" w:space="0" w:color="auto"/>
              <w:left w:val="single" w:sz="4" w:space="0" w:color="auto"/>
              <w:bottom w:val="single" w:sz="4" w:space="0" w:color="auto"/>
              <w:right w:val="single" w:sz="4" w:space="0" w:color="auto"/>
            </w:tcBorders>
            <w:vAlign w:val="center"/>
            <w:hideMark/>
          </w:tcPr>
          <w:p w14:paraId="79EB20C7" w14:textId="77777777" w:rsidR="00D9294A" w:rsidRDefault="00D9294A">
            <w:pPr>
              <w:keepNext/>
              <w:bidi/>
              <w:spacing w:line="360" w:lineRule="auto"/>
              <w:outlineLvl w:val="3"/>
              <w:rPr>
                <w:rFonts w:hint="cs"/>
                <w:rtl/>
                <w:lang w:eastAsia="ar-SA"/>
              </w:rPr>
            </w:pPr>
            <w:r>
              <w:rPr>
                <w:rFonts w:hint="cs"/>
                <w:rtl/>
                <w:lang w:eastAsia="ar-SA"/>
              </w:rPr>
              <w:t xml:space="preserve">عدد الوحدات الدراسية :    نظري   ساعة ونصف معتمدة      عملي: </w:t>
            </w:r>
            <w:r>
              <w:rPr>
                <w:rFonts w:hint="cs"/>
                <w:rtl/>
                <w:lang w:eastAsia="ar-SA" w:bidi="ar-AE"/>
              </w:rPr>
              <w:t xml:space="preserve">نصف </w:t>
            </w:r>
            <w:r>
              <w:rPr>
                <w:rFonts w:hint="cs"/>
                <w:rtl/>
                <w:lang w:eastAsia="ar-SA"/>
              </w:rPr>
              <w:t xml:space="preserve">ساعة معتمدة        </w:t>
            </w:r>
          </w:p>
        </w:tc>
      </w:tr>
      <w:tr w:rsidR="00D9294A" w14:paraId="548E1D98" w14:textId="77777777">
        <w:trPr>
          <w:cantSplit/>
          <w:trHeight w:val="1319"/>
          <w:jc w:val="center"/>
        </w:trPr>
        <w:tc>
          <w:tcPr>
            <w:tcW w:w="1932"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5BFDC55" w14:textId="77777777" w:rsidR="00D9294A" w:rsidRDefault="00D9294A">
            <w:pPr>
              <w:bidi/>
              <w:spacing w:line="360" w:lineRule="auto"/>
              <w:rPr>
                <w:sz w:val="28"/>
                <w:szCs w:val="28"/>
              </w:rPr>
            </w:pPr>
            <w:r>
              <w:rPr>
                <w:rFonts w:hint="cs"/>
                <w:sz w:val="28"/>
                <w:szCs w:val="28"/>
                <w:rtl/>
              </w:rPr>
              <w:lastRenderedPageBreak/>
              <w:t>1- هدف المقرر:</w:t>
            </w:r>
          </w:p>
        </w:tc>
        <w:tc>
          <w:tcPr>
            <w:tcW w:w="7576" w:type="dxa"/>
            <w:gridSpan w:val="4"/>
            <w:tcBorders>
              <w:top w:val="single" w:sz="4" w:space="0" w:color="auto"/>
              <w:left w:val="single" w:sz="4" w:space="0" w:color="auto"/>
              <w:bottom w:val="single" w:sz="4" w:space="0" w:color="auto"/>
              <w:right w:val="single" w:sz="4" w:space="0" w:color="auto"/>
            </w:tcBorders>
            <w:hideMark/>
          </w:tcPr>
          <w:p w14:paraId="2C745CE1" w14:textId="77777777" w:rsidR="00D9294A" w:rsidRDefault="00D9294A">
            <w:pPr>
              <w:numPr>
                <w:ilvl w:val="1"/>
                <w:numId w:val="146"/>
              </w:numPr>
              <w:spacing w:after="0" w:line="240" w:lineRule="auto"/>
              <w:rPr>
                <w:color w:val="000000"/>
                <w:sz w:val="28"/>
                <w:szCs w:val="28"/>
              </w:rPr>
            </w:pPr>
            <w:r>
              <w:rPr>
                <w:color w:val="000000"/>
                <w:sz w:val="28"/>
                <w:szCs w:val="28"/>
              </w:rPr>
              <w:t xml:space="preserve">Provide the fundamentals of internal medicine related to dermatology and andrology necessary to promote health and take professional decisions in dermatology and andrology practice. </w:t>
            </w:r>
          </w:p>
          <w:p w14:paraId="071BFFD4" w14:textId="77777777" w:rsidR="00D9294A" w:rsidRDefault="00D9294A">
            <w:pPr>
              <w:numPr>
                <w:ilvl w:val="1"/>
                <w:numId w:val="146"/>
              </w:numPr>
              <w:spacing w:after="0" w:line="240" w:lineRule="auto"/>
              <w:rPr>
                <w:color w:val="000000"/>
                <w:sz w:val="28"/>
                <w:szCs w:val="28"/>
              </w:rPr>
            </w:pPr>
            <w:proofErr w:type="gramStart"/>
            <w:r>
              <w:rPr>
                <w:color w:val="000000"/>
                <w:sz w:val="28"/>
                <w:szCs w:val="28"/>
              </w:rPr>
              <w:t>Asses</w:t>
            </w:r>
            <w:proofErr w:type="gramEnd"/>
            <w:r>
              <w:rPr>
                <w:color w:val="000000"/>
                <w:sz w:val="28"/>
                <w:szCs w:val="28"/>
              </w:rPr>
              <w:t xml:space="preserve"> risk imposed in dealing with infectious diseases and apply sterile safe techniques in dealing with such cases. </w:t>
            </w:r>
          </w:p>
          <w:p w14:paraId="5832248E" w14:textId="77777777" w:rsidR="00D9294A" w:rsidRDefault="00D9294A">
            <w:pPr>
              <w:numPr>
                <w:ilvl w:val="1"/>
                <w:numId w:val="146"/>
              </w:numPr>
              <w:spacing w:after="0" w:line="240" w:lineRule="auto"/>
              <w:rPr>
                <w:color w:val="000000"/>
                <w:sz w:val="28"/>
                <w:szCs w:val="28"/>
              </w:rPr>
            </w:pPr>
            <w:r>
              <w:rPr>
                <w:color w:val="000000"/>
                <w:sz w:val="28"/>
                <w:szCs w:val="28"/>
              </w:rPr>
              <w:t>Write and evaluate medical reports related to dermatology and andrology problems.</w:t>
            </w:r>
          </w:p>
          <w:p w14:paraId="16B152CD" w14:textId="77777777" w:rsidR="00D9294A" w:rsidRDefault="00D9294A">
            <w:pPr>
              <w:numPr>
                <w:ilvl w:val="1"/>
                <w:numId w:val="146"/>
              </w:numPr>
              <w:spacing w:after="0" w:line="240" w:lineRule="auto"/>
              <w:rPr>
                <w:color w:val="000000"/>
                <w:sz w:val="28"/>
                <w:szCs w:val="28"/>
              </w:rPr>
            </w:pPr>
            <w:r>
              <w:rPr>
                <w:color w:val="000000"/>
                <w:sz w:val="28"/>
                <w:szCs w:val="28"/>
              </w:rPr>
              <w:t xml:space="preserve">Communicate effectively using different methods with respect to all </w:t>
            </w:r>
            <w:proofErr w:type="gramStart"/>
            <w:r>
              <w:rPr>
                <w:color w:val="000000"/>
                <w:sz w:val="28"/>
                <w:szCs w:val="28"/>
              </w:rPr>
              <w:t>persons</w:t>
            </w:r>
            <w:proofErr w:type="gramEnd"/>
            <w:r>
              <w:rPr>
                <w:color w:val="000000"/>
                <w:sz w:val="28"/>
                <w:szCs w:val="28"/>
              </w:rPr>
              <w:t xml:space="preserve"> irrespective of their socio-cultural or religious status.</w:t>
            </w:r>
          </w:p>
          <w:p w14:paraId="2BC23593" w14:textId="77777777" w:rsidR="00D9294A" w:rsidRDefault="00D9294A">
            <w:pPr>
              <w:numPr>
                <w:ilvl w:val="1"/>
                <w:numId w:val="146"/>
              </w:numPr>
              <w:spacing w:after="0" w:line="240" w:lineRule="auto"/>
              <w:rPr>
                <w:color w:val="000000"/>
                <w:sz w:val="28"/>
                <w:szCs w:val="28"/>
              </w:rPr>
            </w:pPr>
            <w:r>
              <w:rPr>
                <w:color w:val="000000"/>
                <w:sz w:val="28"/>
                <w:szCs w:val="28"/>
              </w:rPr>
              <w:t>Maintain learning ability.</w:t>
            </w:r>
          </w:p>
        </w:tc>
      </w:tr>
      <w:tr w:rsidR="00D9294A" w14:paraId="5C52EA50" w14:textId="77777777">
        <w:trPr>
          <w:cantSplit/>
          <w:trHeight w:val="625"/>
          <w:jc w:val="center"/>
        </w:trPr>
        <w:tc>
          <w:tcPr>
            <w:tcW w:w="9508" w:type="dxa"/>
            <w:gridSpan w:val="6"/>
            <w:tcBorders>
              <w:top w:val="single" w:sz="4" w:space="0" w:color="auto"/>
              <w:left w:val="single" w:sz="4" w:space="0" w:color="auto"/>
              <w:bottom w:val="single" w:sz="4" w:space="0" w:color="auto"/>
              <w:right w:val="single" w:sz="4" w:space="0" w:color="auto"/>
            </w:tcBorders>
            <w:shd w:val="clear" w:color="auto" w:fill="F3F3F3"/>
            <w:hideMark/>
          </w:tcPr>
          <w:p w14:paraId="6B123E36" w14:textId="77777777" w:rsidR="00D9294A" w:rsidRDefault="00D9294A">
            <w:pPr>
              <w:bidi/>
              <w:rPr>
                <w:sz w:val="32"/>
                <w:szCs w:val="32"/>
                <w:lang w:bidi="ar-EG"/>
              </w:rPr>
            </w:pPr>
            <w:r>
              <w:rPr>
                <w:rFonts w:hint="cs"/>
                <w:sz w:val="32"/>
                <w:szCs w:val="32"/>
                <w:rtl/>
              </w:rPr>
              <w:t>2- المستهدف من تدريس المقرر :</w:t>
            </w:r>
          </w:p>
          <w:p w14:paraId="35E99055" w14:textId="77777777" w:rsidR="00D9294A" w:rsidRDefault="00D9294A">
            <w:pPr>
              <w:spacing w:line="400" w:lineRule="exact"/>
              <w:ind w:firstLine="116"/>
              <w:rPr>
                <w:rFonts w:hint="cs"/>
                <w:b/>
                <w:bCs/>
                <w:sz w:val="28"/>
                <w:szCs w:val="28"/>
                <w:rtl/>
                <w:lang w:bidi="ar-EG"/>
              </w:rPr>
            </w:pPr>
            <w:r>
              <w:rPr>
                <w:i/>
                <w:iCs/>
                <w:color w:val="000000"/>
                <w:sz w:val="28"/>
                <w:szCs w:val="28"/>
              </w:rPr>
              <w:t xml:space="preserve">By the end of the course, students should be </w:t>
            </w:r>
            <w:proofErr w:type="gramStart"/>
            <w:r>
              <w:rPr>
                <w:i/>
                <w:iCs/>
                <w:color w:val="000000"/>
                <w:sz w:val="28"/>
                <w:szCs w:val="28"/>
              </w:rPr>
              <w:t>able  to</w:t>
            </w:r>
            <w:proofErr w:type="gramEnd"/>
            <w:r>
              <w:rPr>
                <w:i/>
                <w:iCs/>
                <w:color w:val="000000"/>
                <w:sz w:val="28"/>
                <w:szCs w:val="28"/>
              </w:rPr>
              <w:t>:</w:t>
            </w:r>
          </w:p>
        </w:tc>
      </w:tr>
      <w:tr w:rsidR="00D9294A" w14:paraId="4F434EB7" w14:textId="77777777">
        <w:trPr>
          <w:cantSplit/>
          <w:jc w:val="center"/>
        </w:trPr>
        <w:tc>
          <w:tcPr>
            <w:tcW w:w="1574" w:type="dxa"/>
            <w:tcBorders>
              <w:top w:val="single" w:sz="4" w:space="0" w:color="auto"/>
              <w:left w:val="single" w:sz="4" w:space="0" w:color="auto"/>
              <w:bottom w:val="single" w:sz="4" w:space="0" w:color="auto"/>
              <w:right w:val="single" w:sz="4" w:space="0" w:color="auto"/>
            </w:tcBorders>
            <w:hideMark/>
          </w:tcPr>
          <w:p w14:paraId="73F3EC4E" w14:textId="77777777" w:rsidR="00D9294A" w:rsidRDefault="00D9294A">
            <w:pPr>
              <w:bidi/>
              <w:rPr>
                <w:rFonts w:hint="cs"/>
                <w:sz w:val="32"/>
                <w:szCs w:val="32"/>
                <w:rtl/>
              </w:rPr>
            </w:pPr>
            <w:r>
              <w:rPr>
                <w:rFonts w:hint="cs"/>
                <w:rtl/>
              </w:rPr>
              <w:t xml:space="preserve">أ- المعلومات والمفاهيم </w:t>
            </w:r>
            <w:r>
              <w:rPr>
                <w:rFonts w:hint="cs"/>
                <w:rtl/>
                <w:lang w:bidi="ar-EG"/>
              </w:rPr>
              <w:t>:</w:t>
            </w:r>
          </w:p>
        </w:tc>
        <w:tc>
          <w:tcPr>
            <w:tcW w:w="7934" w:type="dxa"/>
            <w:gridSpan w:val="5"/>
            <w:tcBorders>
              <w:top w:val="single" w:sz="4" w:space="0" w:color="auto"/>
              <w:left w:val="single" w:sz="4" w:space="0" w:color="auto"/>
              <w:bottom w:val="single" w:sz="4" w:space="0" w:color="auto"/>
              <w:right w:val="single" w:sz="4" w:space="0" w:color="auto"/>
            </w:tcBorders>
            <w:hideMark/>
          </w:tcPr>
          <w:p w14:paraId="6FBD6618" w14:textId="77777777" w:rsidR="00D9294A" w:rsidRDefault="00D9294A">
            <w:pPr>
              <w:numPr>
                <w:ilvl w:val="0"/>
                <w:numId w:val="147"/>
              </w:numPr>
              <w:autoSpaceDE w:val="0"/>
              <w:autoSpaceDN w:val="0"/>
              <w:adjustRightInd w:val="0"/>
              <w:spacing w:after="0" w:line="240" w:lineRule="auto"/>
              <w:ind w:firstLine="116"/>
              <w:jc w:val="both"/>
              <w:rPr>
                <w:color w:val="000000"/>
                <w:sz w:val="24"/>
                <w:szCs w:val="24"/>
              </w:rPr>
            </w:pPr>
            <w:proofErr w:type="spellStart"/>
            <w:r>
              <w:rPr>
                <w:color w:val="000000"/>
              </w:rPr>
              <w:t>Dicuss</w:t>
            </w:r>
            <w:proofErr w:type="spellEnd"/>
            <w:r>
              <w:rPr>
                <w:color w:val="000000"/>
              </w:rPr>
              <w:t xml:space="preserve"> skin and andrological manifestations of: Pituitary gland disorders, Adrenal gland disorders, Thyroid disorders DM. </w:t>
            </w:r>
          </w:p>
          <w:p w14:paraId="50028700" w14:textId="77777777" w:rsidR="00D9294A" w:rsidRDefault="00D9294A">
            <w:pPr>
              <w:numPr>
                <w:ilvl w:val="0"/>
                <w:numId w:val="147"/>
              </w:numPr>
              <w:autoSpaceDE w:val="0"/>
              <w:autoSpaceDN w:val="0"/>
              <w:adjustRightInd w:val="0"/>
              <w:spacing w:after="0" w:line="240" w:lineRule="auto"/>
              <w:ind w:firstLine="116"/>
              <w:jc w:val="both"/>
              <w:rPr>
                <w:color w:val="000000"/>
              </w:rPr>
            </w:pPr>
            <w:r>
              <w:rPr>
                <w:color w:val="000000"/>
              </w:rPr>
              <w:t xml:space="preserve">Mention the effects of: Liver cell failure, Hepatitis, Liver cirrhosis, Malabsorption syndrome </w:t>
            </w:r>
            <w:proofErr w:type="spellStart"/>
            <w:r>
              <w:rPr>
                <w:color w:val="000000"/>
              </w:rPr>
              <w:t>Crohn‟s</w:t>
            </w:r>
            <w:proofErr w:type="spellEnd"/>
            <w:r>
              <w:rPr>
                <w:color w:val="000000"/>
              </w:rPr>
              <w:t xml:space="preserve"> disease and ulcerative colitis on skin and male </w:t>
            </w:r>
            <w:proofErr w:type="spellStart"/>
            <w:r>
              <w:rPr>
                <w:color w:val="000000"/>
              </w:rPr>
              <w:t>reprodution</w:t>
            </w:r>
            <w:proofErr w:type="spellEnd"/>
            <w:r>
              <w:rPr>
                <w:color w:val="000000"/>
              </w:rPr>
              <w:t>.</w:t>
            </w:r>
          </w:p>
          <w:p w14:paraId="0C01F494" w14:textId="77777777" w:rsidR="00D9294A" w:rsidRDefault="00D9294A">
            <w:pPr>
              <w:numPr>
                <w:ilvl w:val="0"/>
                <w:numId w:val="147"/>
              </w:numPr>
              <w:autoSpaceDE w:val="0"/>
              <w:autoSpaceDN w:val="0"/>
              <w:adjustRightInd w:val="0"/>
              <w:spacing w:after="0" w:line="240" w:lineRule="auto"/>
              <w:ind w:firstLine="116"/>
              <w:jc w:val="both"/>
              <w:rPr>
                <w:color w:val="000000"/>
              </w:rPr>
            </w:pPr>
            <w:r>
              <w:rPr>
                <w:color w:val="000000"/>
              </w:rPr>
              <w:t xml:space="preserve">List skin manifestation of chronic renal failure.  </w:t>
            </w:r>
          </w:p>
          <w:p w14:paraId="4210829E" w14:textId="77777777" w:rsidR="00D9294A" w:rsidRDefault="00D9294A">
            <w:pPr>
              <w:numPr>
                <w:ilvl w:val="0"/>
                <w:numId w:val="147"/>
              </w:numPr>
              <w:autoSpaceDE w:val="0"/>
              <w:autoSpaceDN w:val="0"/>
              <w:adjustRightInd w:val="0"/>
              <w:spacing w:after="0" w:line="240" w:lineRule="auto"/>
              <w:ind w:firstLine="116"/>
              <w:jc w:val="both"/>
              <w:rPr>
                <w:color w:val="000000"/>
              </w:rPr>
            </w:pPr>
            <w:r>
              <w:rPr>
                <w:color w:val="000000"/>
              </w:rPr>
              <w:t xml:space="preserve">Describe clinical picture, investigations and treatment of Collagen diseases (SLE, </w:t>
            </w:r>
            <w:proofErr w:type="gramStart"/>
            <w:r>
              <w:rPr>
                <w:color w:val="000000"/>
              </w:rPr>
              <w:t>Dermatomyositis ,</w:t>
            </w:r>
            <w:proofErr w:type="gramEnd"/>
            <w:r>
              <w:rPr>
                <w:color w:val="000000"/>
              </w:rPr>
              <w:t xml:space="preserve"> MCTD, rheumatoid arthritis and </w:t>
            </w:r>
            <w:proofErr w:type="spellStart"/>
            <w:r>
              <w:rPr>
                <w:color w:val="000000"/>
              </w:rPr>
              <w:t>Sjogren‟s</w:t>
            </w:r>
            <w:proofErr w:type="spellEnd"/>
            <w:r>
              <w:rPr>
                <w:color w:val="000000"/>
              </w:rPr>
              <w:t xml:space="preserve"> syndrome</w:t>
            </w:r>
          </w:p>
          <w:p w14:paraId="0E6FD1BA" w14:textId="77777777" w:rsidR="00D9294A" w:rsidRDefault="00D9294A">
            <w:pPr>
              <w:numPr>
                <w:ilvl w:val="0"/>
                <w:numId w:val="147"/>
              </w:numPr>
              <w:autoSpaceDE w:val="0"/>
              <w:autoSpaceDN w:val="0"/>
              <w:adjustRightInd w:val="0"/>
              <w:spacing w:after="0" w:line="240" w:lineRule="auto"/>
              <w:ind w:firstLine="116"/>
              <w:jc w:val="both"/>
              <w:rPr>
                <w:color w:val="000000"/>
              </w:rPr>
            </w:pPr>
            <w:r>
              <w:rPr>
                <w:color w:val="000000"/>
              </w:rPr>
              <w:t>Describe clinical picture, investigations, diagnosis and management of Behcet</w:t>
            </w:r>
            <w:r>
              <w:rPr>
                <w:rFonts w:eastAsia="MS Mincho"/>
                <w:color w:val="000000"/>
              </w:rPr>
              <w:t>‟</w:t>
            </w:r>
            <w:r>
              <w:rPr>
                <w:color w:val="000000"/>
              </w:rPr>
              <w:t xml:space="preserve"> s syndrome, Polyarteritis nodosa, </w:t>
            </w:r>
            <w:proofErr w:type="spellStart"/>
            <w:r>
              <w:rPr>
                <w:color w:val="000000"/>
              </w:rPr>
              <w:t>Wegner</w:t>
            </w:r>
            <w:r>
              <w:rPr>
                <w:rFonts w:eastAsia="MS Mincho"/>
                <w:color w:val="000000"/>
              </w:rPr>
              <w:t>‟</w:t>
            </w:r>
            <w:r>
              <w:rPr>
                <w:color w:val="000000"/>
              </w:rPr>
              <w:t>s</w:t>
            </w:r>
            <w:proofErr w:type="spellEnd"/>
            <w:r>
              <w:rPr>
                <w:color w:val="000000"/>
              </w:rPr>
              <w:t xml:space="preserve"> granulomatosis, Churg Strauss disease and other forms of systemic vasculitis </w:t>
            </w:r>
          </w:p>
          <w:p w14:paraId="72CD7661" w14:textId="77777777" w:rsidR="00D9294A" w:rsidRDefault="00D9294A">
            <w:pPr>
              <w:numPr>
                <w:ilvl w:val="0"/>
                <w:numId w:val="147"/>
              </w:numPr>
              <w:autoSpaceDE w:val="0"/>
              <w:autoSpaceDN w:val="0"/>
              <w:adjustRightInd w:val="0"/>
              <w:spacing w:after="0" w:line="240" w:lineRule="auto"/>
              <w:ind w:firstLine="116"/>
              <w:jc w:val="both"/>
              <w:rPr>
                <w:color w:val="000000"/>
              </w:rPr>
            </w:pPr>
            <w:r>
              <w:rPr>
                <w:color w:val="000000"/>
              </w:rPr>
              <w:t>List different causes, clinical picture, diagnosis and management of anemias, coagulation disorders and hematologic malignancies</w:t>
            </w:r>
          </w:p>
        </w:tc>
      </w:tr>
      <w:tr w:rsidR="00D9294A" w14:paraId="2B90E963" w14:textId="77777777">
        <w:trPr>
          <w:cantSplit/>
          <w:jc w:val="center"/>
        </w:trPr>
        <w:tc>
          <w:tcPr>
            <w:tcW w:w="1574" w:type="dxa"/>
            <w:tcBorders>
              <w:top w:val="single" w:sz="4" w:space="0" w:color="auto"/>
              <w:left w:val="single" w:sz="4" w:space="0" w:color="auto"/>
              <w:bottom w:val="single" w:sz="4" w:space="0" w:color="auto"/>
              <w:right w:val="single" w:sz="4" w:space="0" w:color="auto"/>
            </w:tcBorders>
            <w:hideMark/>
          </w:tcPr>
          <w:p w14:paraId="642F9679" w14:textId="77777777" w:rsidR="00D9294A" w:rsidRDefault="00D9294A">
            <w:pPr>
              <w:bidi/>
              <w:spacing w:line="360" w:lineRule="auto"/>
              <w:rPr>
                <w:lang w:bidi="ar-EG"/>
              </w:rPr>
            </w:pPr>
            <w:r>
              <w:rPr>
                <w:rFonts w:hint="cs"/>
                <w:rtl/>
              </w:rPr>
              <w:t>ب- المهارات الذهنية</w:t>
            </w:r>
            <w:r>
              <w:t xml:space="preserve">  :</w:t>
            </w:r>
          </w:p>
        </w:tc>
        <w:tc>
          <w:tcPr>
            <w:tcW w:w="7934" w:type="dxa"/>
            <w:gridSpan w:val="5"/>
            <w:tcBorders>
              <w:top w:val="single" w:sz="4" w:space="0" w:color="auto"/>
              <w:left w:val="single" w:sz="4" w:space="0" w:color="auto"/>
              <w:bottom w:val="single" w:sz="4" w:space="0" w:color="auto"/>
              <w:right w:val="single" w:sz="4" w:space="0" w:color="auto"/>
            </w:tcBorders>
            <w:hideMark/>
          </w:tcPr>
          <w:p w14:paraId="10AC918D" w14:textId="77777777" w:rsidR="00D9294A" w:rsidRDefault="00D9294A">
            <w:pPr>
              <w:autoSpaceDE w:val="0"/>
              <w:autoSpaceDN w:val="0"/>
              <w:adjustRightInd w:val="0"/>
              <w:jc w:val="both"/>
              <w:rPr>
                <w:color w:val="000000"/>
              </w:rPr>
            </w:pPr>
            <w:r>
              <w:rPr>
                <w:color w:val="000000"/>
              </w:rPr>
              <w:t xml:space="preserve">2.b.1 </w:t>
            </w:r>
            <w:r>
              <w:rPr>
                <w:b/>
                <w:bCs/>
                <w:color w:val="000000"/>
              </w:rPr>
              <w:t>Integrate</w:t>
            </w:r>
            <w:r>
              <w:rPr>
                <w:color w:val="000000"/>
              </w:rPr>
              <w:t xml:space="preserve"> the results of appropriate investigations with the clinical findings to diagnose different medical diseases which have skin manifestations </w:t>
            </w:r>
          </w:p>
          <w:p w14:paraId="47588FC9" w14:textId="77777777" w:rsidR="00D9294A" w:rsidRDefault="00D9294A">
            <w:pPr>
              <w:autoSpaceDE w:val="0"/>
              <w:autoSpaceDN w:val="0"/>
              <w:adjustRightInd w:val="0"/>
              <w:jc w:val="both"/>
              <w:rPr>
                <w:color w:val="000000"/>
              </w:rPr>
            </w:pPr>
            <w:r>
              <w:rPr>
                <w:color w:val="000000"/>
              </w:rPr>
              <w:t xml:space="preserve">2.b.2 </w:t>
            </w:r>
            <w:r>
              <w:rPr>
                <w:b/>
                <w:bCs/>
                <w:color w:val="000000"/>
              </w:rPr>
              <w:t>Evaluate</w:t>
            </w:r>
            <w:r>
              <w:rPr>
                <w:color w:val="000000"/>
              </w:rPr>
              <w:t xml:space="preserve"> the risk of catching infection during </w:t>
            </w:r>
            <w:proofErr w:type="gramStart"/>
            <w:r>
              <w:rPr>
                <w:color w:val="000000"/>
              </w:rPr>
              <w:t>performing  examination</w:t>
            </w:r>
            <w:proofErr w:type="gramEnd"/>
            <w:r>
              <w:rPr>
                <w:color w:val="000000"/>
              </w:rPr>
              <w:t xml:space="preserve"> of patients with infectious diseases</w:t>
            </w:r>
          </w:p>
        </w:tc>
      </w:tr>
      <w:tr w:rsidR="00D9294A" w14:paraId="0BF762DF" w14:textId="77777777">
        <w:trPr>
          <w:cantSplit/>
          <w:trHeight w:val="1453"/>
          <w:jc w:val="center"/>
        </w:trPr>
        <w:tc>
          <w:tcPr>
            <w:tcW w:w="1574" w:type="dxa"/>
            <w:tcBorders>
              <w:top w:val="single" w:sz="4" w:space="0" w:color="auto"/>
              <w:left w:val="single" w:sz="4" w:space="0" w:color="auto"/>
              <w:bottom w:val="single" w:sz="4" w:space="0" w:color="auto"/>
              <w:right w:val="single" w:sz="4" w:space="0" w:color="auto"/>
            </w:tcBorders>
            <w:hideMark/>
          </w:tcPr>
          <w:p w14:paraId="71564CDC" w14:textId="77777777" w:rsidR="00D9294A" w:rsidRDefault="00D9294A">
            <w:pPr>
              <w:bidi/>
              <w:spacing w:line="360" w:lineRule="auto"/>
              <w:rPr>
                <w:rFonts w:hint="cs"/>
                <w:rtl/>
              </w:rPr>
            </w:pPr>
            <w:r>
              <w:rPr>
                <w:rFonts w:hint="cs"/>
                <w:rtl/>
              </w:rPr>
              <w:lastRenderedPageBreak/>
              <w:t>جـ- المهارات المهنية الخاصة بالمقرر :</w:t>
            </w:r>
          </w:p>
        </w:tc>
        <w:tc>
          <w:tcPr>
            <w:tcW w:w="7934" w:type="dxa"/>
            <w:gridSpan w:val="5"/>
            <w:tcBorders>
              <w:top w:val="single" w:sz="4" w:space="0" w:color="auto"/>
              <w:left w:val="single" w:sz="4" w:space="0" w:color="auto"/>
              <w:bottom w:val="single" w:sz="4" w:space="0" w:color="auto"/>
              <w:right w:val="single" w:sz="4" w:space="0" w:color="auto"/>
            </w:tcBorders>
            <w:hideMark/>
          </w:tcPr>
          <w:p w14:paraId="16CF8238" w14:textId="77777777" w:rsidR="00D9294A" w:rsidRDefault="00D9294A">
            <w:pPr>
              <w:autoSpaceDE w:val="0"/>
              <w:autoSpaceDN w:val="0"/>
              <w:adjustRightInd w:val="0"/>
              <w:jc w:val="both"/>
              <w:rPr>
                <w:rFonts w:hint="cs"/>
                <w:color w:val="000000"/>
                <w:rtl/>
              </w:rPr>
            </w:pPr>
            <w:proofErr w:type="gramStart"/>
            <w:r>
              <w:rPr>
                <w:color w:val="000000"/>
              </w:rPr>
              <w:t xml:space="preserve">2.c.1  </w:t>
            </w:r>
            <w:r>
              <w:rPr>
                <w:b/>
                <w:bCs/>
                <w:color w:val="000000"/>
              </w:rPr>
              <w:t>Take</w:t>
            </w:r>
            <w:proofErr w:type="gramEnd"/>
            <w:r>
              <w:rPr>
                <w:color w:val="000000"/>
              </w:rPr>
              <w:t xml:space="preserve"> history of present illness and past conditions </w:t>
            </w:r>
            <w:r>
              <w:rPr>
                <w:color w:val="000000"/>
                <w:lang w:val="en-AU"/>
              </w:rPr>
              <w:t>using questions that are appropriately focused</w:t>
            </w:r>
          </w:p>
          <w:p w14:paraId="31C36035" w14:textId="77777777" w:rsidR="00D9294A" w:rsidRDefault="00D9294A">
            <w:pPr>
              <w:autoSpaceDE w:val="0"/>
              <w:autoSpaceDN w:val="0"/>
              <w:adjustRightInd w:val="0"/>
              <w:jc w:val="both"/>
              <w:rPr>
                <w:color w:val="000000"/>
              </w:rPr>
            </w:pPr>
            <w:r>
              <w:rPr>
                <w:color w:val="000000"/>
              </w:rPr>
              <w:t xml:space="preserve">2.c.2 </w:t>
            </w:r>
            <w:r>
              <w:rPr>
                <w:b/>
                <w:bCs/>
                <w:color w:val="000000"/>
              </w:rPr>
              <w:t>Write</w:t>
            </w:r>
            <w:r>
              <w:rPr>
                <w:color w:val="000000"/>
              </w:rPr>
              <w:t xml:space="preserve"> and evaluate medical reports and prescriptions  </w:t>
            </w:r>
          </w:p>
          <w:p w14:paraId="2F4E9E22" w14:textId="77777777" w:rsidR="00D9294A" w:rsidRDefault="00D9294A">
            <w:pPr>
              <w:autoSpaceDE w:val="0"/>
              <w:autoSpaceDN w:val="0"/>
              <w:adjustRightInd w:val="0"/>
              <w:jc w:val="both"/>
              <w:rPr>
                <w:color w:val="000000"/>
              </w:rPr>
            </w:pPr>
            <w:r>
              <w:rPr>
                <w:color w:val="000000"/>
              </w:rPr>
              <w:t xml:space="preserve">2.c.3 </w:t>
            </w:r>
            <w:r>
              <w:rPr>
                <w:b/>
                <w:bCs/>
                <w:color w:val="000000"/>
              </w:rPr>
              <w:t>Apply</w:t>
            </w:r>
            <w:r>
              <w:rPr>
                <w:color w:val="000000"/>
              </w:rPr>
              <w:t xml:space="preserve"> sterile, safe techniques during examining the patients</w:t>
            </w:r>
          </w:p>
          <w:p w14:paraId="76153FC3" w14:textId="77777777" w:rsidR="00D9294A" w:rsidRDefault="00D9294A">
            <w:pPr>
              <w:autoSpaceDE w:val="0"/>
              <w:autoSpaceDN w:val="0"/>
              <w:adjustRightInd w:val="0"/>
              <w:jc w:val="both"/>
              <w:rPr>
                <w:color w:val="000000"/>
              </w:rPr>
            </w:pPr>
            <w:r>
              <w:rPr>
                <w:color w:val="000000"/>
              </w:rPr>
              <w:t xml:space="preserve">2.c.4 </w:t>
            </w:r>
            <w:r>
              <w:rPr>
                <w:b/>
                <w:bCs/>
                <w:color w:val="000000"/>
              </w:rPr>
              <w:t>Adjust</w:t>
            </w:r>
            <w:r>
              <w:rPr>
                <w:color w:val="000000"/>
              </w:rPr>
              <w:t xml:space="preserve"> doses of hypoglycemic drugs in patients receiving high doses of systemic steroids </w:t>
            </w:r>
          </w:p>
          <w:p w14:paraId="283C0BA2" w14:textId="77777777" w:rsidR="00D9294A" w:rsidRDefault="00D9294A">
            <w:pPr>
              <w:autoSpaceDE w:val="0"/>
              <w:autoSpaceDN w:val="0"/>
              <w:adjustRightInd w:val="0"/>
              <w:jc w:val="both"/>
              <w:rPr>
                <w:color w:val="000000"/>
              </w:rPr>
            </w:pPr>
            <w:r>
              <w:rPr>
                <w:color w:val="000000"/>
              </w:rPr>
              <w:t xml:space="preserve">2.c.5 </w:t>
            </w:r>
            <w:r>
              <w:rPr>
                <w:b/>
                <w:bCs/>
                <w:color w:val="000000"/>
              </w:rPr>
              <w:t>Diagnose</w:t>
            </w:r>
            <w:r>
              <w:rPr>
                <w:color w:val="000000"/>
              </w:rPr>
              <w:t xml:space="preserve"> and refer cases with </w:t>
            </w:r>
            <w:proofErr w:type="spellStart"/>
            <w:r>
              <w:rPr>
                <w:color w:val="000000"/>
              </w:rPr>
              <w:t>Cushing</w:t>
            </w:r>
            <w:r>
              <w:rPr>
                <w:rFonts w:eastAsia="MS Mincho"/>
                <w:color w:val="000000"/>
              </w:rPr>
              <w:t>‟</w:t>
            </w:r>
            <w:r>
              <w:rPr>
                <w:color w:val="000000"/>
              </w:rPr>
              <w:t>s</w:t>
            </w:r>
            <w:proofErr w:type="spellEnd"/>
            <w:r>
              <w:rPr>
                <w:color w:val="000000"/>
              </w:rPr>
              <w:t xml:space="preserve"> syndrome, </w:t>
            </w:r>
            <w:proofErr w:type="spellStart"/>
            <w:r>
              <w:rPr>
                <w:color w:val="000000"/>
              </w:rPr>
              <w:t>Addison</w:t>
            </w:r>
            <w:r>
              <w:rPr>
                <w:rFonts w:eastAsia="MS Mincho"/>
                <w:color w:val="000000"/>
              </w:rPr>
              <w:t>‟</w:t>
            </w:r>
            <w:r>
              <w:rPr>
                <w:color w:val="000000"/>
              </w:rPr>
              <w:t>s</w:t>
            </w:r>
            <w:proofErr w:type="spellEnd"/>
            <w:r>
              <w:rPr>
                <w:color w:val="000000"/>
              </w:rPr>
              <w:t xml:space="preserve">, adrenogenital syndrome, thyrotoxicosis and thyroid failure </w:t>
            </w:r>
          </w:p>
          <w:p w14:paraId="22971FFE" w14:textId="77777777" w:rsidR="00D9294A" w:rsidRDefault="00D9294A">
            <w:pPr>
              <w:autoSpaceDE w:val="0"/>
              <w:autoSpaceDN w:val="0"/>
              <w:adjustRightInd w:val="0"/>
              <w:jc w:val="both"/>
              <w:rPr>
                <w:color w:val="000000"/>
              </w:rPr>
            </w:pPr>
            <w:r>
              <w:rPr>
                <w:color w:val="000000"/>
              </w:rPr>
              <w:t xml:space="preserve">2.c.6 </w:t>
            </w:r>
            <w:r>
              <w:rPr>
                <w:b/>
                <w:bCs/>
                <w:color w:val="000000"/>
              </w:rPr>
              <w:t>Diagnose</w:t>
            </w:r>
            <w:r>
              <w:rPr>
                <w:color w:val="000000"/>
              </w:rPr>
              <w:t xml:space="preserve"> &amp; refer cases with </w:t>
            </w:r>
            <w:proofErr w:type="spellStart"/>
            <w:r>
              <w:rPr>
                <w:color w:val="000000"/>
              </w:rPr>
              <w:t>Crohn</w:t>
            </w:r>
            <w:r>
              <w:rPr>
                <w:rFonts w:eastAsia="MS Mincho"/>
                <w:color w:val="000000"/>
              </w:rPr>
              <w:t>‟</w:t>
            </w:r>
            <w:r>
              <w:rPr>
                <w:color w:val="000000"/>
              </w:rPr>
              <w:t>s</w:t>
            </w:r>
            <w:proofErr w:type="spellEnd"/>
            <w:r>
              <w:rPr>
                <w:color w:val="000000"/>
              </w:rPr>
              <w:t xml:space="preserve"> disease, ulcerative colitis &amp; diverticulosis </w:t>
            </w:r>
          </w:p>
          <w:p w14:paraId="1AB31A75" w14:textId="77777777" w:rsidR="00D9294A" w:rsidRDefault="00D9294A">
            <w:pPr>
              <w:autoSpaceDE w:val="0"/>
              <w:autoSpaceDN w:val="0"/>
              <w:adjustRightInd w:val="0"/>
              <w:jc w:val="both"/>
              <w:rPr>
                <w:color w:val="000000"/>
              </w:rPr>
            </w:pPr>
            <w:r>
              <w:rPr>
                <w:color w:val="000000"/>
              </w:rPr>
              <w:t xml:space="preserve">2.c.7 </w:t>
            </w:r>
            <w:r>
              <w:rPr>
                <w:b/>
                <w:bCs/>
                <w:color w:val="000000"/>
              </w:rPr>
              <w:t>Prescribe</w:t>
            </w:r>
            <w:r>
              <w:rPr>
                <w:color w:val="000000"/>
              </w:rPr>
              <w:t xml:space="preserve"> appropriately dermatologic systemic therapies in cases with renal or liver impairment </w:t>
            </w:r>
          </w:p>
          <w:p w14:paraId="640AC368" w14:textId="77777777" w:rsidR="00D9294A" w:rsidRDefault="00D9294A">
            <w:pPr>
              <w:autoSpaceDE w:val="0"/>
              <w:autoSpaceDN w:val="0"/>
              <w:adjustRightInd w:val="0"/>
              <w:jc w:val="both"/>
              <w:rPr>
                <w:color w:val="000000"/>
              </w:rPr>
            </w:pPr>
            <w:r>
              <w:rPr>
                <w:color w:val="000000"/>
              </w:rPr>
              <w:t xml:space="preserve">2.c.8 </w:t>
            </w:r>
            <w:r>
              <w:rPr>
                <w:b/>
                <w:bCs/>
                <w:color w:val="000000"/>
              </w:rPr>
              <w:t>Diagnose</w:t>
            </w:r>
            <w:r>
              <w:rPr>
                <w:color w:val="000000"/>
              </w:rPr>
              <w:t xml:space="preserve"> and manage SLE, Dermatomyositis, MCTD, rheumatoid </w:t>
            </w:r>
            <w:proofErr w:type="gramStart"/>
            <w:r>
              <w:rPr>
                <w:color w:val="000000"/>
              </w:rPr>
              <w:t>arthritis ,</w:t>
            </w:r>
            <w:proofErr w:type="spellStart"/>
            <w:r>
              <w:rPr>
                <w:color w:val="000000"/>
              </w:rPr>
              <w:t>Sjogren</w:t>
            </w:r>
            <w:proofErr w:type="gramEnd"/>
            <w:r>
              <w:rPr>
                <w:rFonts w:eastAsia="MS Mincho"/>
                <w:color w:val="000000"/>
              </w:rPr>
              <w:t>‟</w:t>
            </w:r>
            <w:r>
              <w:rPr>
                <w:color w:val="000000"/>
              </w:rPr>
              <w:t>s</w:t>
            </w:r>
            <w:proofErr w:type="spellEnd"/>
            <w:r>
              <w:rPr>
                <w:color w:val="000000"/>
              </w:rPr>
              <w:t xml:space="preserve"> syndrome, Behcet's syndrome, PAN, </w:t>
            </w:r>
            <w:proofErr w:type="spellStart"/>
            <w:r>
              <w:rPr>
                <w:color w:val="000000"/>
              </w:rPr>
              <w:t>Wegner</w:t>
            </w:r>
            <w:r>
              <w:rPr>
                <w:rFonts w:eastAsia="MS Mincho"/>
                <w:color w:val="000000"/>
              </w:rPr>
              <w:t>‟</w:t>
            </w:r>
            <w:r>
              <w:rPr>
                <w:color w:val="000000"/>
              </w:rPr>
              <w:t>s</w:t>
            </w:r>
            <w:proofErr w:type="spellEnd"/>
            <w:r>
              <w:rPr>
                <w:color w:val="000000"/>
              </w:rPr>
              <w:t xml:space="preserve"> granulomatosis and Churg Strauss disease </w:t>
            </w:r>
          </w:p>
        </w:tc>
      </w:tr>
      <w:tr w:rsidR="00D9294A" w14:paraId="4A35E264" w14:textId="77777777">
        <w:trPr>
          <w:cantSplit/>
          <w:trHeight w:val="1892"/>
          <w:jc w:val="center"/>
        </w:trPr>
        <w:tc>
          <w:tcPr>
            <w:tcW w:w="1574" w:type="dxa"/>
            <w:tcBorders>
              <w:top w:val="single" w:sz="4" w:space="0" w:color="auto"/>
              <w:left w:val="single" w:sz="4" w:space="0" w:color="auto"/>
              <w:bottom w:val="single" w:sz="4" w:space="0" w:color="auto"/>
              <w:right w:val="single" w:sz="4" w:space="0" w:color="auto"/>
            </w:tcBorders>
            <w:hideMark/>
          </w:tcPr>
          <w:p w14:paraId="2C98C2AE" w14:textId="77777777" w:rsidR="00D9294A" w:rsidRDefault="00D9294A">
            <w:pPr>
              <w:bidi/>
            </w:pPr>
            <w:r>
              <w:rPr>
                <w:rFonts w:hint="cs"/>
                <w:rtl/>
              </w:rPr>
              <w:t>د -  المهارات العامة</w:t>
            </w:r>
            <w:r>
              <w:rPr>
                <w:rFonts w:hint="cs"/>
                <w:rtl/>
                <w:lang w:bidi="ar-EG"/>
              </w:rPr>
              <w:t>:</w:t>
            </w:r>
          </w:p>
        </w:tc>
        <w:tc>
          <w:tcPr>
            <w:tcW w:w="7934" w:type="dxa"/>
            <w:gridSpan w:val="5"/>
            <w:tcBorders>
              <w:top w:val="single" w:sz="4" w:space="0" w:color="auto"/>
              <w:left w:val="single" w:sz="4" w:space="0" w:color="auto"/>
              <w:bottom w:val="single" w:sz="4" w:space="0" w:color="auto"/>
              <w:right w:val="single" w:sz="4" w:space="0" w:color="auto"/>
            </w:tcBorders>
            <w:hideMark/>
          </w:tcPr>
          <w:p w14:paraId="7B71537E" w14:textId="77777777" w:rsidR="00D9294A" w:rsidRDefault="00D9294A">
            <w:pPr>
              <w:autoSpaceDE w:val="0"/>
              <w:autoSpaceDN w:val="0"/>
              <w:adjustRightInd w:val="0"/>
              <w:jc w:val="both"/>
              <w:rPr>
                <w:color w:val="000000"/>
              </w:rPr>
            </w:pPr>
            <w:r>
              <w:rPr>
                <w:b/>
                <w:bCs/>
                <w:color w:val="000000"/>
              </w:rPr>
              <w:t>2.d.1 Present</w:t>
            </w:r>
            <w:r>
              <w:rPr>
                <w:color w:val="000000"/>
              </w:rPr>
              <w:t xml:space="preserve"> reports in seminars effectively.</w:t>
            </w:r>
          </w:p>
          <w:p w14:paraId="459CF126" w14:textId="77777777" w:rsidR="00D9294A" w:rsidRDefault="00D9294A">
            <w:pPr>
              <w:autoSpaceDE w:val="0"/>
              <w:autoSpaceDN w:val="0"/>
              <w:adjustRightInd w:val="0"/>
              <w:jc w:val="both"/>
              <w:rPr>
                <w:color w:val="000000"/>
              </w:rPr>
            </w:pPr>
            <w:r>
              <w:rPr>
                <w:b/>
                <w:bCs/>
                <w:color w:val="000000"/>
              </w:rPr>
              <w:t>2.d.2 Teach</w:t>
            </w:r>
            <w:r>
              <w:rPr>
                <w:color w:val="000000"/>
              </w:rPr>
              <w:t xml:space="preserve"> others and evaluate their performance.</w:t>
            </w:r>
          </w:p>
          <w:p w14:paraId="30DC19B2" w14:textId="77777777" w:rsidR="00D9294A" w:rsidRDefault="00D9294A">
            <w:pPr>
              <w:autoSpaceDE w:val="0"/>
              <w:autoSpaceDN w:val="0"/>
              <w:adjustRightInd w:val="0"/>
              <w:jc w:val="both"/>
              <w:rPr>
                <w:color w:val="000000"/>
              </w:rPr>
            </w:pPr>
            <w:r>
              <w:rPr>
                <w:b/>
                <w:bCs/>
                <w:color w:val="000000"/>
              </w:rPr>
              <w:t>2.d.3 Assess</w:t>
            </w:r>
            <w:r>
              <w:rPr>
                <w:color w:val="000000"/>
              </w:rPr>
              <w:t xml:space="preserve"> himself and identify his personal learning needs.</w:t>
            </w:r>
          </w:p>
          <w:p w14:paraId="06D281CE" w14:textId="77777777" w:rsidR="00D9294A" w:rsidRDefault="00D9294A">
            <w:pPr>
              <w:autoSpaceDE w:val="0"/>
              <w:autoSpaceDN w:val="0"/>
              <w:adjustRightInd w:val="0"/>
              <w:jc w:val="both"/>
              <w:rPr>
                <w:color w:val="000000"/>
              </w:rPr>
            </w:pPr>
            <w:r>
              <w:rPr>
                <w:b/>
                <w:bCs/>
                <w:color w:val="000000"/>
              </w:rPr>
              <w:t>2.d.4 Use</w:t>
            </w:r>
            <w:r>
              <w:rPr>
                <w:color w:val="000000"/>
              </w:rPr>
              <w:t xml:space="preserve"> different sources for information and knowledge.</w:t>
            </w:r>
          </w:p>
          <w:p w14:paraId="54CA81E5" w14:textId="77777777" w:rsidR="00D9294A" w:rsidRDefault="00D9294A">
            <w:pPr>
              <w:autoSpaceDE w:val="0"/>
              <w:autoSpaceDN w:val="0"/>
              <w:adjustRightInd w:val="0"/>
              <w:jc w:val="both"/>
              <w:rPr>
                <w:color w:val="000000"/>
              </w:rPr>
            </w:pPr>
            <w:r>
              <w:rPr>
                <w:b/>
                <w:bCs/>
                <w:color w:val="000000"/>
              </w:rPr>
              <w:t>2.d.5 Work</w:t>
            </w:r>
            <w:r>
              <w:rPr>
                <w:color w:val="000000"/>
              </w:rPr>
              <w:t xml:space="preserve"> coherently and successfully as a part of a team and </w:t>
            </w:r>
            <w:proofErr w:type="gramStart"/>
            <w:r>
              <w:rPr>
                <w:color w:val="000000"/>
              </w:rPr>
              <w:t>team's</w:t>
            </w:r>
            <w:proofErr w:type="gramEnd"/>
            <w:r>
              <w:rPr>
                <w:color w:val="000000"/>
              </w:rPr>
              <w:t xml:space="preserve"> leadership to improve the health service provided to the patient.</w:t>
            </w:r>
          </w:p>
          <w:p w14:paraId="77E601A9" w14:textId="77777777" w:rsidR="00D9294A" w:rsidRDefault="00D9294A">
            <w:pPr>
              <w:rPr>
                <w:color w:val="000000"/>
              </w:rPr>
            </w:pPr>
            <w:r>
              <w:rPr>
                <w:b/>
                <w:bCs/>
                <w:color w:val="000000"/>
              </w:rPr>
              <w:t>2.d.6 Manage</w:t>
            </w:r>
            <w:r>
              <w:rPr>
                <w:color w:val="000000"/>
              </w:rPr>
              <w:t xml:space="preserve"> scientific </w:t>
            </w:r>
            <w:proofErr w:type="gramStart"/>
            <w:r>
              <w:rPr>
                <w:color w:val="000000"/>
              </w:rPr>
              <w:t>discussion  according</w:t>
            </w:r>
            <w:proofErr w:type="gramEnd"/>
            <w:r>
              <w:rPr>
                <w:color w:val="000000"/>
              </w:rPr>
              <w:t xml:space="preserve"> to evidence based data</w:t>
            </w:r>
          </w:p>
          <w:p w14:paraId="4DDA9792" w14:textId="77777777" w:rsidR="00D9294A" w:rsidRDefault="00D9294A">
            <w:pPr>
              <w:rPr>
                <w:color w:val="000000"/>
              </w:rPr>
            </w:pPr>
            <w:r>
              <w:rPr>
                <w:color w:val="000000"/>
              </w:rPr>
              <w:t xml:space="preserve">2.d.7 respect all patients irrespective of their socio-cultural or religious status </w:t>
            </w:r>
          </w:p>
          <w:p w14:paraId="55F59A86" w14:textId="77777777" w:rsidR="00D9294A" w:rsidRDefault="00D9294A">
            <w:pPr>
              <w:rPr>
                <w:color w:val="000000"/>
              </w:rPr>
            </w:pPr>
            <w:r>
              <w:rPr>
                <w:color w:val="000000"/>
              </w:rPr>
              <w:t xml:space="preserve">2.d.8 </w:t>
            </w:r>
            <w:r>
              <w:rPr>
                <w:b/>
                <w:bCs/>
                <w:color w:val="000000"/>
              </w:rPr>
              <w:t>Conduct</w:t>
            </w:r>
            <w:r>
              <w:rPr>
                <w:color w:val="000000"/>
              </w:rPr>
              <w:t xml:space="preserve"> patient interview with patience, attentive listening and respect.</w:t>
            </w:r>
          </w:p>
        </w:tc>
      </w:tr>
      <w:tr w:rsidR="00D9294A" w14:paraId="6F7CAF5F" w14:textId="77777777">
        <w:trPr>
          <w:cantSplit/>
          <w:trHeight w:val="7908"/>
          <w:jc w:val="center"/>
        </w:trPr>
        <w:tc>
          <w:tcPr>
            <w:tcW w:w="1574" w:type="dxa"/>
            <w:tcBorders>
              <w:top w:val="single" w:sz="4" w:space="0" w:color="auto"/>
              <w:left w:val="single" w:sz="4" w:space="0" w:color="auto"/>
              <w:bottom w:val="single" w:sz="4" w:space="0" w:color="auto"/>
              <w:right w:val="single" w:sz="4" w:space="0" w:color="auto"/>
            </w:tcBorders>
            <w:shd w:val="clear" w:color="auto" w:fill="F3F3F3"/>
          </w:tcPr>
          <w:p w14:paraId="103AFCC2" w14:textId="77777777" w:rsidR="00D9294A" w:rsidRDefault="00D9294A">
            <w:pPr>
              <w:bidi/>
              <w:rPr>
                <w:sz w:val="32"/>
                <w:szCs w:val="32"/>
              </w:rPr>
            </w:pPr>
            <w:r>
              <w:rPr>
                <w:rFonts w:hint="cs"/>
                <w:sz w:val="32"/>
                <w:szCs w:val="32"/>
                <w:rtl/>
              </w:rPr>
              <w:lastRenderedPageBreak/>
              <w:t>3- محتوى المقرر:</w:t>
            </w:r>
          </w:p>
          <w:p w14:paraId="41FF5D91" w14:textId="77777777" w:rsidR="00D9294A" w:rsidRDefault="00D9294A">
            <w:pPr>
              <w:bidi/>
              <w:rPr>
                <w:rFonts w:hint="cs"/>
                <w:sz w:val="32"/>
                <w:szCs w:val="32"/>
                <w:rtl/>
              </w:rPr>
            </w:pPr>
          </w:p>
          <w:p w14:paraId="7CB55B43" w14:textId="77777777" w:rsidR="00D9294A" w:rsidRDefault="00D9294A">
            <w:pPr>
              <w:bidi/>
              <w:rPr>
                <w:rFonts w:hint="cs"/>
                <w:sz w:val="32"/>
                <w:szCs w:val="32"/>
                <w:rtl/>
              </w:rPr>
            </w:pPr>
          </w:p>
          <w:p w14:paraId="547B2681" w14:textId="77777777" w:rsidR="00D9294A" w:rsidRDefault="00D9294A">
            <w:pPr>
              <w:bidi/>
              <w:rPr>
                <w:rFonts w:hint="cs"/>
                <w:sz w:val="32"/>
                <w:szCs w:val="32"/>
                <w:rtl/>
                <w:lang w:bidi="ar-EG"/>
              </w:rPr>
            </w:pPr>
          </w:p>
        </w:tc>
        <w:tc>
          <w:tcPr>
            <w:tcW w:w="7934" w:type="dxa"/>
            <w:gridSpan w:val="5"/>
            <w:tcBorders>
              <w:top w:val="single" w:sz="4" w:space="0" w:color="auto"/>
              <w:left w:val="single" w:sz="4" w:space="0" w:color="auto"/>
              <w:bottom w:val="single" w:sz="4" w:space="0" w:color="auto"/>
              <w:right w:val="single" w:sz="4" w:space="0" w:color="auto"/>
            </w:tcBorders>
            <w:hideMark/>
          </w:tcPr>
          <w:tbl>
            <w:tblPr>
              <w:tblW w:w="7598"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ook w:val="04A0" w:firstRow="1" w:lastRow="0" w:firstColumn="1" w:lastColumn="0" w:noHBand="0" w:noVBand="1"/>
            </w:tblPr>
            <w:tblGrid>
              <w:gridCol w:w="3243"/>
              <w:gridCol w:w="1043"/>
              <w:gridCol w:w="1056"/>
              <w:gridCol w:w="723"/>
              <w:gridCol w:w="836"/>
              <w:gridCol w:w="697"/>
            </w:tblGrid>
            <w:tr w:rsidR="00D9294A" w14:paraId="07030682" w14:textId="77777777">
              <w:tc>
                <w:tcPr>
                  <w:tcW w:w="3243" w:type="dxa"/>
                  <w:tcBorders>
                    <w:top w:val="thinThickMediumGap" w:sz="24" w:space="0" w:color="auto"/>
                    <w:left w:val="thinThickMediumGap" w:sz="24" w:space="0" w:color="auto"/>
                    <w:bottom w:val="thinThickMediumGap" w:sz="24" w:space="0" w:color="auto"/>
                    <w:right w:val="single" w:sz="4" w:space="0" w:color="000000"/>
                  </w:tcBorders>
                  <w:hideMark/>
                </w:tcPr>
                <w:p w14:paraId="138104CC" w14:textId="77777777" w:rsidR="00D9294A" w:rsidRDefault="00D9294A">
                  <w:pPr>
                    <w:autoSpaceDE w:val="0"/>
                    <w:autoSpaceDN w:val="0"/>
                    <w:adjustRightInd w:val="0"/>
                    <w:rPr>
                      <w:rFonts w:eastAsia="Times New Roman"/>
                      <w:color w:val="000000"/>
                      <w:sz w:val="24"/>
                      <w:szCs w:val="24"/>
                    </w:rPr>
                  </w:pPr>
                  <w:r>
                    <w:rPr>
                      <w:color w:val="000000"/>
                    </w:rPr>
                    <w:t xml:space="preserve">Topic </w:t>
                  </w:r>
                </w:p>
              </w:tc>
              <w:tc>
                <w:tcPr>
                  <w:tcW w:w="1043" w:type="dxa"/>
                  <w:tcBorders>
                    <w:top w:val="thinThickMediumGap" w:sz="24" w:space="0" w:color="auto"/>
                    <w:left w:val="single" w:sz="4" w:space="0" w:color="000000"/>
                    <w:bottom w:val="thinThickMediumGap" w:sz="24" w:space="0" w:color="auto"/>
                    <w:right w:val="single" w:sz="4" w:space="0" w:color="000000"/>
                  </w:tcBorders>
                  <w:hideMark/>
                </w:tcPr>
                <w:p w14:paraId="57A1C918" w14:textId="77777777" w:rsidR="00D9294A" w:rsidRDefault="00D9294A">
                  <w:pPr>
                    <w:autoSpaceDE w:val="0"/>
                    <w:autoSpaceDN w:val="0"/>
                    <w:adjustRightInd w:val="0"/>
                    <w:jc w:val="center"/>
                    <w:rPr>
                      <w:color w:val="000000"/>
                    </w:rPr>
                  </w:pPr>
                  <w:r>
                    <w:rPr>
                      <w:color w:val="000000"/>
                    </w:rPr>
                    <w:t>Lectures</w:t>
                  </w:r>
                </w:p>
              </w:tc>
              <w:tc>
                <w:tcPr>
                  <w:tcW w:w="1056" w:type="dxa"/>
                  <w:tcBorders>
                    <w:top w:val="thinThickMediumGap" w:sz="24" w:space="0" w:color="auto"/>
                    <w:left w:val="single" w:sz="4" w:space="0" w:color="000000"/>
                    <w:bottom w:val="thinThickMediumGap" w:sz="24" w:space="0" w:color="auto"/>
                    <w:right w:val="single" w:sz="4" w:space="0" w:color="000000"/>
                  </w:tcBorders>
                  <w:hideMark/>
                </w:tcPr>
                <w:p w14:paraId="74AC8664" w14:textId="77777777" w:rsidR="00D9294A" w:rsidRDefault="00D9294A">
                  <w:pPr>
                    <w:autoSpaceDE w:val="0"/>
                    <w:autoSpaceDN w:val="0"/>
                    <w:adjustRightInd w:val="0"/>
                    <w:rPr>
                      <w:color w:val="000000"/>
                    </w:rPr>
                  </w:pPr>
                  <w:r>
                    <w:rPr>
                      <w:color w:val="000000"/>
                    </w:rPr>
                    <w:t xml:space="preserve">Practical </w:t>
                  </w:r>
                </w:p>
              </w:tc>
              <w:tc>
                <w:tcPr>
                  <w:tcW w:w="723" w:type="dxa"/>
                  <w:tcBorders>
                    <w:top w:val="thinThickMediumGap" w:sz="24" w:space="0" w:color="auto"/>
                    <w:left w:val="single" w:sz="4" w:space="0" w:color="000000"/>
                    <w:bottom w:val="thinThickMediumGap" w:sz="24" w:space="0" w:color="auto"/>
                    <w:right w:val="single" w:sz="4" w:space="0" w:color="000000"/>
                  </w:tcBorders>
                  <w:hideMark/>
                </w:tcPr>
                <w:p w14:paraId="19ACA104" w14:textId="77777777" w:rsidR="00D9294A" w:rsidRDefault="00D9294A">
                  <w:pPr>
                    <w:autoSpaceDE w:val="0"/>
                    <w:autoSpaceDN w:val="0"/>
                    <w:adjustRightInd w:val="0"/>
                    <w:rPr>
                      <w:color w:val="000000"/>
                    </w:rPr>
                  </w:pPr>
                  <w:r>
                    <w:rPr>
                      <w:color w:val="000000"/>
                    </w:rPr>
                    <w:t xml:space="preserve">Total </w:t>
                  </w:r>
                </w:p>
              </w:tc>
              <w:tc>
                <w:tcPr>
                  <w:tcW w:w="836" w:type="dxa"/>
                  <w:tcBorders>
                    <w:top w:val="thinThickMediumGap" w:sz="24" w:space="0" w:color="auto"/>
                    <w:left w:val="single" w:sz="4" w:space="0" w:color="000000"/>
                    <w:bottom w:val="thinThickMediumGap" w:sz="24" w:space="0" w:color="auto"/>
                    <w:right w:val="single" w:sz="4" w:space="0" w:color="000000"/>
                  </w:tcBorders>
                  <w:hideMark/>
                </w:tcPr>
                <w:p w14:paraId="0EA9E581" w14:textId="77777777" w:rsidR="00D9294A" w:rsidRDefault="00D9294A">
                  <w:pPr>
                    <w:autoSpaceDE w:val="0"/>
                    <w:autoSpaceDN w:val="0"/>
                    <w:adjustRightInd w:val="0"/>
                    <w:rPr>
                      <w:color w:val="000000"/>
                    </w:rPr>
                  </w:pPr>
                  <w:r>
                    <w:rPr>
                      <w:color w:val="000000"/>
                    </w:rPr>
                    <w:t xml:space="preserve">% of total </w:t>
                  </w:r>
                </w:p>
              </w:tc>
              <w:tc>
                <w:tcPr>
                  <w:tcW w:w="697" w:type="dxa"/>
                  <w:tcBorders>
                    <w:top w:val="thinThickMediumGap" w:sz="24" w:space="0" w:color="auto"/>
                    <w:left w:val="single" w:sz="4" w:space="0" w:color="000000"/>
                    <w:bottom w:val="thinThickMediumGap" w:sz="24" w:space="0" w:color="auto"/>
                    <w:right w:val="thickThinMediumGap" w:sz="24" w:space="0" w:color="auto"/>
                  </w:tcBorders>
                  <w:hideMark/>
                </w:tcPr>
                <w:p w14:paraId="26D6518B" w14:textId="77777777" w:rsidR="00D9294A" w:rsidRDefault="00D9294A">
                  <w:pPr>
                    <w:autoSpaceDE w:val="0"/>
                    <w:autoSpaceDN w:val="0"/>
                    <w:adjustRightInd w:val="0"/>
                    <w:rPr>
                      <w:color w:val="000000"/>
                    </w:rPr>
                  </w:pPr>
                  <w:r>
                    <w:rPr>
                      <w:color w:val="000000"/>
                    </w:rPr>
                    <w:t>ILOS</w:t>
                  </w:r>
                </w:p>
              </w:tc>
            </w:tr>
            <w:tr w:rsidR="00D9294A" w14:paraId="5472A135" w14:textId="77777777">
              <w:tc>
                <w:tcPr>
                  <w:tcW w:w="3243" w:type="dxa"/>
                  <w:tcBorders>
                    <w:top w:val="single" w:sz="4" w:space="0" w:color="000000"/>
                    <w:left w:val="thinThickMediumGap" w:sz="24" w:space="0" w:color="auto"/>
                    <w:bottom w:val="single" w:sz="4" w:space="0" w:color="000000"/>
                    <w:right w:val="single" w:sz="4" w:space="0" w:color="000000"/>
                  </w:tcBorders>
                  <w:hideMark/>
                </w:tcPr>
                <w:p w14:paraId="1A1D67DF" w14:textId="77777777" w:rsidR="00D9294A" w:rsidRDefault="00D9294A">
                  <w:pPr>
                    <w:autoSpaceDE w:val="0"/>
                    <w:autoSpaceDN w:val="0"/>
                    <w:adjustRightInd w:val="0"/>
                    <w:rPr>
                      <w:color w:val="000000"/>
                      <w:u w:val="single"/>
                    </w:rPr>
                  </w:pPr>
                  <w:r>
                    <w:rPr>
                      <w:b/>
                      <w:bCs/>
                      <w:color w:val="000000"/>
                      <w:u w:val="single"/>
                    </w:rPr>
                    <w:t xml:space="preserve">Endocrinal diseases </w:t>
                  </w:r>
                </w:p>
                <w:p w14:paraId="752683CA" w14:textId="77777777" w:rsidR="00D9294A" w:rsidRDefault="00D9294A">
                  <w:pPr>
                    <w:autoSpaceDE w:val="0"/>
                    <w:autoSpaceDN w:val="0"/>
                    <w:adjustRightInd w:val="0"/>
                    <w:rPr>
                      <w:rFonts w:eastAsia="Times New Roman"/>
                      <w:color w:val="000000"/>
                    </w:rPr>
                  </w:pPr>
                  <w:r>
                    <w:rPr>
                      <w:color w:val="000000"/>
                    </w:rPr>
                    <w:t>Skin and andrological manifestations of: Pituitary gland disorders, Adrenal gland disorders, Thyroid disorders</w:t>
                  </w:r>
                </w:p>
                <w:p w14:paraId="619ADBE9" w14:textId="77777777" w:rsidR="00D9294A" w:rsidRDefault="00D9294A">
                  <w:pPr>
                    <w:autoSpaceDE w:val="0"/>
                    <w:autoSpaceDN w:val="0"/>
                    <w:adjustRightInd w:val="0"/>
                    <w:rPr>
                      <w:color w:val="000000"/>
                    </w:rPr>
                  </w:pPr>
                  <w:r>
                    <w:rPr>
                      <w:color w:val="000000"/>
                    </w:rPr>
                    <w:t>DM.</w:t>
                  </w:r>
                </w:p>
              </w:tc>
              <w:tc>
                <w:tcPr>
                  <w:tcW w:w="1043" w:type="dxa"/>
                  <w:tcBorders>
                    <w:top w:val="single" w:sz="4" w:space="0" w:color="000000"/>
                    <w:left w:val="single" w:sz="4" w:space="0" w:color="000000"/>
                    <w:bottom w:val="single" w:sz="4" w:space="0" w:color="000000"/>
                    <w:right w:val="single" w:sz="4" w:space="0" w:color="000000"/>
                  </w:tcBorders>
                  <w:hideMark/>
                </w:tcPr>
                <w:p w14:paraId="0CF3597B" w14:textId="77777777" w:rsidR="00D9294A" w:rsidRDefault="00D9294A">
                  <w:pPr>
                    <w:autoSpaceDE w:val="0"/>
                    <w:autoSpaceDN w:val="0"/>
                    <w:adjustRightInd w:val="0"/>
                    <w:jc w:val="center"/>
                    <w:rPr>
                      <w:color w:val="000000"/>
                    </w:rPr>
                  </w:pPr>
                  <w:r>
                    <w:rPr>
                      <w:color w:val="000000"/>
                    </w:rPr>
                    <w:t>15</w:t>
                  </w:r>
                </w:p>
              </w:tc>
              <w:tc>
                <w:tcPr>
                  <w:tcW w:w="1056" w:type="dxa"/>
                  <w:tcBorders>
                    <w:top w:val="single" w:sz="4" w:space="0" w:color="000000"/>
                    <w:left w:val="single" w:sz="4" w:space="0" w:color="000000"/>
                    <w:bottom w:val="single" w:sz="4" w:space="0" w:color="000000"/>
                    <w:right w:val="single" w:sz="4" w:space="0" w:color="000000"/>
                  </w:tcBorders>
                  <w:hideMark/>
                </w:tcPr>
                <w:p w14:paraId="6EBC835F" w14:textId="77777777" w:rsidR="00D9294A" w:rsidRDefault="00D9294A">
                  <w:pPr>
                    <w:autoSpaceDE w:val="0"/>
                    <w:autoSpaceDN w:val="0"/>
                    <w:adjustRightInd w:val="0"/>
                    <w:rPr>
                      <w:color w:val="000000"/>
                    </w:rPr>
                  </w:pPr>
                  <w:r>
                    <w:rPr>
                      <w:color w:val="000000"/>
                    </w:rPr>
                    <w:t>10</w:t>
                  </w:r>
                </w:p>
              </w:tc>
              <w:tc>
                <w:tcPr>
                  <w:tcW w:w="723" w:type="dxa"/>
                  <w:tcBorders>
                    <w:top w:val="single" w:sz="4" w:space="0" w:color="000000"/>
                    <w:left w:val="single" w:sz="4" w:space="0" w:color="000000"/>
                    <w:bottom w:val="single" w:sz="4" w:space="0" w:color="000000"/>
                    <w:right w:val="single" w:sz="4" w:space="0" w:color="000000"/>
                  </w:tcBorders>
                  <w:hideMark/>
                </w:tcPr>
                <w:p w14:paraId="5108BC7C" w14:textId="77777777" w:rsidR="00D9294A" w:rsidRDefault="00D9294A">
                  <w:pPr>
                    <w:autoSpaceDE w:val="0"/>
                    <w:autoSpaceDN w:val="0"/>
                    <w:adjustRightInd w:val="0"/>
                    <w:rPr>
                      <w:color w:val="000000"/>
                    </w:rPr>
                  </w:pPr>
                  <w:r>
                    <w:rPr>
                      <w:color w:val="000000"/>
                    </w:rPr>
                    <w:t>25</w:t>
                  </w:r>
                </w:p>
              </w:tc>
              <w:tc>
                <w:tcPr>
                  <w:tcW w:w="836" w:type="dxa"/>
                  <w:tcBorders>
                    <w:top w:val="single" w:sz="4" w:space="0" w:color="000000"/>
                    <w:left w:val="single" w:sz="4" w:space="0" w:color="000000"/>
                    <w:bottom w:val="single" w:sz="4" w:space="0" w:color="000000"/>
                    <w:right w:val="single" w:sz="4" w:space="0" w:color="000000"/>
                  </w:tcBorders>
                  <w:hideMark/>
                </w:tcPr>
                <w:p w14:paraId="5733CD51" w14:textId="77777777" w:rsidR="00D9294A" w:rsidRDefault="00D9294A">
                  <w:pPr>
                    <w:autoSpaceDE w:val="0"/>
                    <w:autoSpaceDN w:val="0"/>
                    <w:adjustRightInd w:val="0"/>
                    <w:rPr>
                      <w:color w:val="000000"/>
                    </w:rPr>
                  </w:pPr>
                  <w:r>
                    <w:rPr>
                      <w:color w:val="000000"/>
                    </w:rPr>
                    <w:t>22.2%</w:t>
                  </w:r>
                </w:p>
              </w:tc>
              <w:tc>
                <w:tcPr>
                  <w:tcW w:w="697" w:type="dxa"/>
                  <w:tcBorders>
                    <w:top w:val="single" w:sz="4" w:space="0" w:color="000000"/>
                    <w:left w:val="single" w:sz="4" w:space="0" w:color="000000"/>
                    <w:bottom w:val="single" w:sz="4" w:space="0" w:color="000000"/>
                    <w:right w:val="thickThinMediumGap" w:sz="24" w:space="0" w:color="auto"/>
                  </w:tcBorders>
                  <w:hideMark/>
                </w:tcPr>
                <w:p w14:paraId="79588852" w14:textId="77777777" w:rsidR="00D9294A" w:rsidRDefault="00D9294A">
                  <w:pPr>
                    <w:autoSpaceDE w:val="0"/>
                    <w:autoSpaceDN w:val="0"/>
                    <w:adjustRightInd w:val="0"/>
                    <w:rPr>
                      <w:color w:val="000000"/>
                    </w:rPr>
                  </w:pPr>
                  <w:r>
                    <w:rPr>
                      <w:color w:val="000000"/>
                    </w:rPr>
                    <w:t>2.a.1</w:t>
                  </w:r>
                </w:p>
              </w:tc>
            </w:tr>
            <w:tr w:rsidR="00D9294A" w14:paraId="5FD4C319" w14:textId="77777777">
              <w:tc>
                <w:tcPr>
                  <w:tcW w:w="3243" w:type="dxa"/>
                  <w:tcBorders>
                    <w:top w:val="single" w:sz="4" w:space="0" w:color="000000"/>
                    <w:left w:val="thinThickMediumGap" w:sz="24" w:space="0" w:color="auto"/>
                    <w:bottom w:val="single" w:sz="4" w:space="0" w:color="000000"/>
                    <w:right w:val="single" w:sz="4" w:space="0" w:color="000000"/>
                  </w:tcBorders>
                  <w:hideMark/>
                </w:tcPr>
                <w:p w14:paraId="4C9F4BFD" w14:textId="77777777" w:rsidR="00D9294A" w:rsidRDefault="00D9294A">
                  <w:pPr>
                    <w:autoSpaceDE w:val="0"/>
                    <w:autoSpaceDN w:val="0"/>
                    <w:adjustRightInd w:val="0"/>
                    <w:rPr>
                      <w:color w:val="000000"/>
                      <w:u w:val="single"/>
                    </w:rPr>
                  </w:pPr>
                  <w:r>
                    <w:rPr>
                      <w:b/>
                      <w:bCs/>
                      <w:color w:val="000000"/>
                      <w:u w:val="single"/>
                    </w:rPr>
                    <w:t xml:space="preserve">Hepatology &amp; Gastroenterology </w:t>
                  </w:r>
                </w:p>
                <w:p w14:paraId="16330BAB" w14:textId="77777777" w:rsidR="00D9294A" w:rsidRDefault="00D9294A">
                  <w:pPr>
                    <w:autoSpaceDE w:val="0"/>
                    <w:autoSpaceDN w:val="0"/>
                    <w:adjustRightInd w:val="0"/>
                    <w:rPr>
                      <w:rFonts w:eastAsia="Times New Roman"/>
                      <w:color w:val="000000"/>
                    </w:rPr>
                  </w:pPr>
                  <w:r>
                    <w:rPr>
                      <w:color w:val="000000"/>
                    </w:rPr>
                    <w:t>Effects of: Liver cell failure, Hepatitis, Liver cirrhosis, Malabsorption syndrome</w:t>
                  </w:r>
                </w:p>
                <w:p w14:paraId="3F536208" w14:textId="77777777" w:rsidR="00D9294A" w:rsidRDefault="00D9294A">
                  <w:pPr>
                    <w:autoSpaceDE w:val="0"/>
                    <w:autoSpaceDN w:val="0"/>
                    <w:adjustRightInd w:val="0"/>
                    <w:rPr>
                      <w:color w:val="000000"/>
                    </w:rPr>
                  </w:pPr>
                  <w:proofErr w:type="spellStart"/>
                  <w:r>
                    <w:rPr>
                      <w:color w:val="000000"/>
                    </w:rPr>
                    <w:t>Crohn</w:t>
                  </w:r>
                  <w:r>
                    <w:rPr>
                      <w:rFonts w:eastAsia="MS Mincho"/>
                      <w:color w:val="000000"/>
                    </w:rPr>
                    <w:t>‟</w:t>
                  </w:r>
                  <w:r>
                    <w:rPr>
                      <w:color w:val="000000"/>
                    </w:rPr>
                    <w:t>s</w:t>
                  </w:r>
                  <w:proofErr w:type="spellEnd"/>
                  <w:r>
                    <w:rPr>
                      <w:color w:val="000000"/>
                    </w:rPr>
                    <w:t xml:space="preserve"> disease and ulcerative colitis on skin and male </w:t>
                  </w:r>
                  <w:proofErr w:type="spellStart"/>
                  <w:r>
                    <w:rPr>
                      <w:color w:val="000000"/>
                    </w:rPr>
                    <w:t>reprodution</w:t>
                  </w:r>
                  <w:proofErr w:type="spellEnd"/>
                  <w:r>
                    <w:rPr>
                      <w:color w:val="000000"/>
                    </w:rPr>
                    <w:t>.</w:t>
                  </w:r>
                </w:p>
              </w:tc>
              <w:tc>
                <w:tcPr>
                  <w:tcW w:w="1043" w:type="dxa"/>
                  <w:tcBorders>
                    <w:top w:val="single" w:sz="4" w:space="0" w:color="000000"/>
                    <w:left w:val="single" w:sz="4" w:space="0" w:color="000000"/>
                    <w:bottom w:val="single" w:sz="4" w:space="0" w:color="000000"/>
                    <w:right w:val="single" w:sz="4" w:space="0" w:color="000000"/>
                  </w:tcBorders>
                  <w:hideMark/>
                </w:tcPr>
                <w:p w14:paraId="7CE4AE9C" w14:textId="77777777" w:rsidR="00D9294A" w:rsidRDefault="00D9294A">
                  <w:pPr>
                    <w:autoSpaceDE w:val="0"/>
                    <w:autoSpaceDN w:val="0"/>
                    <w:adjustRightInd w:val="0"/>
                    <w:jc w:val="center"/>
                    <w:rPr>
                      <w:rFonts w:eastAsia="Times New Roman"/>
                      <w:color w:val="000000"/>
                    </w:rPr>
                  </w:pPr>
                  <w:r>
                    <w:rPr>
                      <w:color w:val="000000"/>
                    </w:rPr>
                    <w:t>15</w:t>
                  </w:r>
                </w:p>
              </w:tc>
              <w:tc>
                <w:tcPr>
                  <w:tcW w:w="1056" w:type="dxa"/>
                  <w:tcBorders>
                    <w:top w:val="single" w:sz="4" w:space="0" w:color="000000"/>
                    <w:left w:val="single" w:sz="4" w:space="0" w:color="000000"/>
                    <w:bottom w:val="single" w:sz="4" w:space="0" w:color="000000"/>
                    <w:right w:val="single" w:sz="4" w:space="0" w:color="000000"/>
                  </w:tcBorders>
                  <w:hideMark/>
                </w:tcPr>
                <w:p w14:paraId="6C0B917A" w14:textId="77777777" w:rsidR="00D9294A" w:rsidRDefault="00D9294A">
                  <w:pPr>
                    <w:autoSpaceDE w:val="0"/>
                    <w:autoSpaceDN w:val="0"/>
                    <w:adjustRightInd w:val="0"/>
                    <w:rPr>
                      <w:color w:val="000000"/>
                    </w:rPr>
                  </w:pPr>
                  <w:r>
                    <w:rPr>
                      <w:color w:val="000000"/>
                    </w:rPr>
                    <w:t>10</w:t>
                  </w:r>
                </w:p>
              </w:tc>
              <w:tc>
                <w:tcPr>
                  <w:tcW w:w="723" w:type="dxa"/>
                  <w:tcBorders>
                    <w:top w:val="single" w:sz="4" w:space="0" w:color="000000"/>
                    <w:left w:val="single" w:sz="4" w:space="0" w:color="000000"/>
                    <w:bottom w:val="single" w:sz="4" w:space="0" w:color="000000"/>
                    <w:right w:val="single" w:sz="4" w:space="0" w:color="000000"/>
                  </w:tcBorders>
                  <w:hideMark/>
                </w:tcPr>
                <w:p w14:paraId="12D8EA70" w14:textId="77777777" w:rsidR="00D9294A" w:rsidRDefault="00D9294A">
                  <w:pPr>
                    <w:autoSpaceDE w:val="0"/>
                    <w:autoSpaceDN w:val="0"/>
                    <w:adjustRightInd w:val="0"/>
                    <w:rPr>
                      <w:color w:val="000000"/>
                    </w:rPr>
                  </w:pPr>
                  <w:r>
                    <w:rPr>
                      <w:color w:val="000000"/>
                    </w:rPr>
                    <w:t>25</w:t>
                  </w:r>
                </w:p>
              </w:tc>
              <w:tc>
                <w:tcPr>
                  <w:tcW w:w="836" w:type="dxa"/>
                  <w:tcBorders>
                    <w:top w:val="single" w:sz="4" w:space="0" w:color="000000"/>
                    <w:left w:val="single" w:sz="4" w:space="0" w:color="000000"/>
                    <w:bottom w:val="single" w:sz="4" w:space="0" w:color="000000"/>
                    <w:right w:val="single" w:sz="4" w:space="0" w:color="000000"/>
                  </w:tcBorders>
                  <w:hideMark/>
                </w:tcPr>
                <w:p w14:paraId="26A67A92" w14:textId="77777777" w:rsidR="00D9294A" w:rsidRDefault="00D9294A">
                  <w:pPr>
                    <w:autoSpaceDE w:val="0"/>
                    <w:autoSpaceDN w:val="0"/>
                    <w:adjustRightInd w:val="0"/>
                    <w:rPr>
                      <w:color w:val="000000"/>
                    </w:rPr>
                  </w:pPr>
                  <w:r>
                    <w:rPr>
                      <w:color w:val="000000"/>
                    </w:rPr>
                    <w:t>22.2%</w:t>
                  </w:r>
                </w:p>
              </w:tc>
              <w:tc>
                <w:tcPr>
                  <w:tcW w:w="697" w:type="dxa"/>
                  <w:tcBorders>
                    <w:top w:val="single" w:sz="4" w:space="0" w:color="000000"/>
                    <w:left w:val="single" w:sz="4" w:space="0" w:color="000000"/>
                    <w:bottom w:val="single" w:sz="4" w:space="0" w:color="000000"/>
                    <w:right w:val="thickThinMediumGap" w:sz="24" w:space="0" w:color="auto"/>
                  </w:tcBorders>
                  <w:hideMark/>
                </w:tcPr>
                <w:p w14:paraId="5BB8E923" w14:textId="77777777" w:rsidR="00D9294A" w:rsidRDefault="00D9294A">
                  <w:pPr>
                    <w:autoSpaceDE w:val="0"/>
                    <w:autoSpaceDN w:val="0"/>
                    <w:adjustRightInd w:val="0"/>
                    <w:rPr>
                      <w:color w:val="000000"/>
                    </w:rPr>
                  </w:pPr>
                  <w:r>
                    <w:rPr>
                      <w:color w:val="000000"/>
                    </w:rPr>
                    <w:t>2.a.2</w:t>
                  </w:r>
                </w:p>
              </w:tc>
            </w:tr>
            <w:tr w:rsidR="00D9294A" w14:paraId="4E9FBE9D" w14:textId="77777777">
              <w:tc>
                <w:tcPr>
                  <w:tcW w:w="3243" w:type="dxa"/>
                  <w:tcBorders>
                    <w:top w:val="single" w:sz="4" w:space="0" w:color="000000"/>
                    <w:left w:val="thinThickMediumGap" w:sz="24" w:space="0" w:color="auto"/>
                    <w:bottom w:val="single" w:sz="4" w:space="0" w:color="000000"/>
                    <w:right w:val="single" w:sz="4" w:space="0" w:color="000000"/>
                  </w:tcBorders>
                  <w:hideMark/>
                </w:tcPr>
                <w:p w14:paraId="004D78B1" w14:textId="77777777" w:rsidR="00D9294A" w:rsidRDefault="00D9294A">
                  <w:pPr>
                    <w:autoSpaceDE w:val="0"/>
                    <w:autoSpaceDN w:val="0"/>
                    <w:adjustRightInd w:val="0"/>
                    <w:rPr>
                      <w:color w:val="000000"/>
                      <w:u w:val="single"/>
                    </w:rPr>
                  </w:pPr>
                  <w:r>
                    <w:rPr>
                      <w:b/>
                      <w:bCs/>
                      <w:color w:val="000000"/>
                      <w:u w:val="single"/>
                    </w:rPr>
                    <w:t xml:space="preserve">Nephrology </w:t>
                  </w:r>
                </w:p>
                <w:p w14:paraId="371BD347" w14:textId="77777777" w:rsidR="00D9294A" w:rsidRDefault="00D9294A">
                  <w:pPr>
                    <w:autoSpaceDE w:val="0"/>
                    <w:autoSpaceDN w:val="0"/>
                    <w:adjustRightInd w:val="0"/>
                    <w:rPr>
                      <w:rFonts w:eastAsia="Times New Roman"/>
                      <w:color w:val="000000"/>
                    </w:rPr>
                  </w:pPr>
                  <w:r>
                    <w:rPr>
                      <w:color w:val="000000"/>
                    </w:rPr>
                    <w:t>Chronic renal failure</w:t>
                  </w:r>
                </w:p>
              </w:tc>
              <w:tc>
                <w:tcPr>
                  <w:tcW w:w="1043" w:type="dxa"/>
                  <w:tcBorders>
                    <w:top w:val="single" w:sz="4" w:space="0" w:color="000000"/>
                    <w:left w:val="single" w:sz="4" w:space="0" w:color="000000"/>
                    <w:bottom w:val="single" w:sz="4" w:space="0" w:color="000000"/>
                    <w:right w:val="single" w:sz="4" w:space="0" w:color="000000"/>
                  </w:tcBorders>
                  <w:hideMark/>
                </w:tcPr>
                <w:p w14:paraId="41850E61" w14:textId="77777777" w:rsidR="00D9294A" w:rsidRDefault="00D9294A">
                  <w:pPr>
                    <w:autoSpaceDE w:val="0"/>
                    <w:autoSpaceDN w:val="0"/>
                    <w:adjustRightInd w:val="0"/>
                    <w:jc w:val="center"/>
                    <w:rPr>
                      <w:color w:val="000000"/>
                    </w:rPr>
                  </w:pPr>
                  <w:r>
                    <w:rPr>
                      <w:color w:val="000000"/>
                    </w:rPr>
                    <w:t>5</w:t>
                  </w:r>
                </w:p>
              </w:tc>
              <w:tc>
                <w:tcPr>
                  <w:tcW w:w="1056" w:type="dxa"/>
                  <w:tcBorders>
                    <w:top w:val="single" w:sz="4" w:space="0" w:color="000000"/>
                    <w:left w:val="single" w:sz="4" w:space="0" w:color="000000"/>
                    <w:bottom w:val="single" w:sz="4" w:space="0" w:color="000000"/>
                    <w:right w:val="single" w:sz="4" w:space="0" w:color="000000"/>
                  </w:tcBorders>
                  <w:hideMark/>
                </w:tcPr>
                <w:p w14:paraId="28858152" w14:textId="77777777" w:rsidR="00D9294A" w:rsidRDefault="00D9294A">
                  <w:pPr>
                    <w:autoSpaceDE w:val="0"/>
                    <w:autoSpaceDN w:val="0"/>
                    <w:adjustRightInd w:val="0"/>
                    <w:rPr>
                      <w:color w:val="000000"/>
                    </w:rPr>
                  </w:pPr>
                  <w:r>
                    <w:rPr>
                      <w:color w:val="000000"/>
                    </w:rPr>
                    <w:t>5</w:t>
                  </w:r>
                </w:p>
              </w:tc>
              <w:tc>
                <w:tcPr>
                  <w:tcW w:w="723" w:type="dxa"/>
                  <w:tcBorders>
                    <w:top w:val="single" w:sz="4" w:space="0" w:color="000000"/>
                    <w:left w:val="single" w:sz="4" w:space="0" w:color="000000"/>
                    <w:bottom w:val="single" w:sz="4" w:space="0" w:color="000000"/>
                    <w:right w:val="single" w:sz="4" w:space="0" w:color="000000"/>
                  </w:tcBorders>
                  <w:hideMark/>
                </w:tcPr>
                <w:p w14:paraId="24BEF7B7" w14:textId="77777777" w:rsidR="00D9294A" w:rsidRDefault="00D9294A">
                  <w:pPr>
                    <w:autoSpaceDE w:val="0"/>
                    <w:autoSpaceDN w:val="0"/>
                    <w:adjustRightInd w:val="0"/>
                    <w:rPr>
                      <w:color w:val="000000"/>
                    </w:rPr>
                  </w:pPr>
                  <w:r>
                    <w:rPr>
                      <w:color w:val="000000"/>
                    </w:rPr>
                    <w:t>10</w:t>
                  </w:r>
                </w:p>
              </w:tc>
              <w:tc>
                <w:tcPr>
                  <w:tcW w:w="836" w:type="dxa"/>
                  <w:tcBorders>
                    <w:top w:val="single" w:sz="4" w:space="0" w:color="000000"/>
                    <w:left w:val="single" w:sz="4" w:space="0" w:color="000000"/>
                    <w:bottom w:val="single" w:sz="4" w:space="0" w:color="000000"/>
                    <w:right w:val="single" w:sz="4" w:space="0" w:color="000000"/>
                  </w:tcBorders>
                  <w:hideMark/>
                </w:tcPr>
                <w:p w14:paraId="4D31E18D" w14:textId="77777777" w:rsidR="00D9294A" w:rsidRDefault="00D9294A">
                  <w:pPr>
                    <w:autoSpaceDE w:val="0"/>
                    <w:autoSpaceDN w:val="0"/>
                    <w:adjustRightInd w:val="0"/>
                    <w:rPr>
                      <w:color w:val="000000"/>
                    </w:rPr>
                  </w:pPr>
                  <w:r>
                    <w:rPr>
                      <w:color w:val="000000"/>
                    </w:rPr>
                    <w:t>8.9%</w:t>
                  </w:r>
                </w:p>
              </w:tc>
              <w:tc>
                <w:tcPr>
                  <w:tcW w:w="697" w:type="dxa"/>
                  <w:tcBorders>
                    <w:top w:val="single" w:sz="4" w:space="0" w:color="000000"/>
                    <w:left w:val="single" w:sz="4" w:space="0" w:color="000000"/>
                    <w:bottom w:val="single" w:sz="4" w:space="0" w:color="000000"/>
                    <w:right w:val="thickThinMediumGap" w:sz="24" w:space="0" w:color="auto"/>
                  </w:tcBorders>
                  <w:hideMark/>
                </w:tcPr>
                <w:p w14:paraId="0DA6AF4C" w14:textId="77777777" w:rsidR="00D9294A" w:rsidRDefault="00D9294A">
                  <w:pPr>
                    <w:autoSpaceDE w:val="0"/>
                    <w:autoSpaceDN w:val="0"/>
                    <w:adjustRightInd w:val="0"/>
                    <w:rPr>
                      <w:color w:val="000000"/>
                    </w:rPr>
                  </w:pPr>
                  <w:r>
                    <w:rPr>
                      <w:color w:val="000000"/>
                    </w:rPr>
                    <w:t>2.a.3</w:t>
                  </w:r>
                </w:p>
              </w:tc>
            </w:tr>
            <w:tr w:rsidR="00D9294A" w14:paraId="3244BB7D" w14:textId="77777777">
              <w:tc>
                <w:tcPr>
                  <w:tcW w:w="3243" w:type="dxa"/>
                  <w:tcBorders>
                    <w:top w:val="single" w:sz="4" w:space="0" w:color="000000"/>
                    <w:left w:val="thinThickMediumGap" w:sz="24" w:space="0" w:color="auto"/>
                    <w:bottom w:val="single" w:sz="4" w:space="0" w:color="000000"/>
                    <w:right w:val="single" w:sz="4" w:space="0" w:color="000000"/>
                  </w:tcBorders>
                  <w:hideMark/>
                </w:tcPr>
                <w:p w14:paraId="61607C3A" w14:textId="77777777" w:rsidR="00D9294A" w:rsidRDefault="00D9294A">
                  <w:pPr>
                    <w:autoSpaceDE w:val="0"/>
                    <w:autoSpaceDN w:val="0"/>
                    <w:adjustRightInd w:val="0"/>
                    <w:rPr>
                      <w:color w:val="000000"/>
                      <w:u w:val="single"/>
                    </w:rPr>
                  </w:pPr>
                  <w:r>
                    <w:rPr>
                      <w:b/>
                      <w:bCs/>
                      <w:color w:val="000000"/>
                      <w:u w:val="single"/>
                    </w:rPr>
                    <w:t xml:space="preserve">Collagen diseases and vasculitis </w:t>
                  </w:r>
                </w:p>
                <w:p w14:paraId="4D8AAC30" w14:textId="77777777" w:rsidR="00D9294A" w:rsidRDefault="00D9294A">
                  <w:pPr>
                    <w:autoSpaceDE w:val="0"/>
                    <w:autoSpaceDN w:val="0"/>
                    <w:adjustRightInd w:val="0"/>
                    <w:rPr>
                      <w:color w:val="000000"/>
                    </w:rPr>
                  </w:pPr>
                  <w:r>
                    <w:rPr>
                      <w:color w:val="000000"/>
                    </w:rPr>
                    <w:t>SLE, Dermatomyositis</w:t>
                  </w:r>
                </w:p>
                <w:p w14:paraId="5BFC9596" w14:textId="77777777" w:rsidR="00D9294A" w:rsidRDefault="00D9294A">
                  <w:pPr>
                    <w:autoSpaceDE w:val="0"/>
                    <w:autoSpaceDN w:val="0"/>
                    <w:adjustRightInd w:val="0"/>
                    <w:rPr>
                      <w:color w:val="000000"/>
                    </w:rPr>
                  </w:pPr>
                  <w:r>
                    <w:rPr>
                      <w:color w:val="000000"/>
                    </w:rPr>
                    <w:t>MCTD, rheumatoid arthritis</w:t>
                  </w:r>
                </w:p>
                <w:p w14:paraId="040387C4" w14:textId="77777777" w:rsidR="00D9294A" w:rsidRDefault="00D9294A">
                  <w:pPr>
                    <w:autoSpaceDE w:val="0"/>
                    <w:autoSpaceDN w:val="0"/>
                    <w:adjustRightInd w:val="0"/>
                    <w:rPr>
                      <w:color w:val="000000"/>
                    </w:rPr>
                  </w:pPr>
                  <w:proofErr w:type="spellStart"/>
                  <w:r>
                    <w:rPr>
                      <w:color w:val="000000"/>
                    </w:rPr>
                    <w:t>Sjogren</w:t>
                  </w:r>
                  <w:r>
                    <w:rPr>
                      <w:rFonts w:eastAsia="MS Mincho"/>
                      <w:color w:val="000000"/>
                    </w:rPr>
                    <w:t>‟</w:t>
                  </w:r>
                  <w:r>
                    <w:rPr>
                      <w:color w:val="000000"/>
                    </w:rPr>
                    <w:t>s</w:t>
                  </w:r>
                  <w:proofErr w:type="spellEnd"/>
                  <w:r>
                    <w:rPr>
                      <w:color w:val="000000"/>
                    </w:rPr>
                    <w:t xml:space="preserve"> syndrome </w:t>
                  </w:r>
                </w:p>
                <w:p w14:paraId="167C2FBD" w14:textId="77777777" w:rsidR="00D9294A" w:rsidRDefault="00D9294A">
                  <w:pPr>
                    <w:autoSpaceDE w:val="0"/>
                    <w:autoSpaceDN w:val="0"/>
                    <w:adjustRightInd w:val="0"/>
                    <w:rPr>
                      <w:color w:val="000000"/>
                    </w:rPr>
                  </w:pPr>
                  <w:r>
                    <w:rPr>
                      <w:color w:val="000000"/>
                    </w:rPr>
                    <w:t>Behcet's syndrome,</w:t>
                  </w:r>
                </w:p>
                <w:p w14:paraId="35402EB7" w14:textId="77777777" w:rsidR="00D9294A" w:rsidRDefault="00D9294A">
                  <w:pPr>
                    <w:autoSpaceDE w:val="0"/>
                    <w:autoSpaceDN w:val="0"/>
                    <w:adjustRightInd w:val="0"/>
                    <w:rPr>
                      <w:color w:val="000000"/>
                    </w:rPr>
                  </w:pPr>
                  <w:r>
                    <w:rPr>
                      <w:color w:val="000000"/>
                    </w:rPr>
                    <w:t xml:space="preserve">PAN, </w:t>
                  </w:r>
                  <w:proofErr w:type="spellStart"/>
                  <w:r>
                    <w:rPr>
                      <w:color w:val="000000"/>
                    </w:rPr>
                    <w:t>Wegner</w:t>
                  </w:r>
                  <w:r>
                    <w:rPr>
                      <w:rFonts w:eastAsia="MS Mincho"/>
                      <w:color w:val="000000"/>
                    </w:rPr>
                    <w:t>‟</w:t>
                  </w:r>
                  <w:r>
                    <w:rPr>
                      <w:color w:val="000000"/>
                    </w:rPr>
                    <w:t>s</w:t>
                  </w:r>
                  <w:proofErr w:type="spellEnd"/>
                  <w:r>
                    <w:rPr>
                      <w:color w:val="000000"/>
                    </w:rPr>
                    <w:t xml:space="preserve"> granulomatosis</w:t>
                  </w:r>
                </w:p>
                <w:p w14:paraId="7A4D0023" w14:textId="77777777" w:rsidR="00D9294A" w:rsidRDefault="00D9294A">
                  <w:pPr>
                    <w:autoSpaceDE w:val="0"/>
                    <w:autoSpaceDN w:val="0"/>
                    <w:adjustRightInd w:val="0"/>
                    <w:rPr>
                      <w:color w:val="000000"/>
                    </w:rPr>
                  </w:pPr>
                  <w:r>
                    <w:rPr>
                      <w:color w:val="000000"/>
                    </w:rPr>
                    <w:t xml:space="preserve"> Churg Strauss disease </w:t>
                  </w:r>
                </w:p>
              </w:tc>
              <w:tc>
                <w:tcPr>
                  <w:tcW w:w="1043" w:type="dxa"/>
                  <w:tcBorders>
                    <w:top w:val="single" w:sz="4" w:space="0" w:color="000000"/>
                    <w:left w:val="single" w:sz="4" w:space="0" w:color="000000"/>
                    <w:bottom w:val="single" w:sz="4" w:space="0" w:color="000000"/>
                    <w:right w:val="single" w:sz="4" w:space="0" w:color="000000"/>
                  </w:tcBorders>
                  <w:hideMark/>
                </w:tcPr>
                <w:p w14:paraId="770B40DD" w14:textId="77777777" w:rsidR="00D9294A" w:rsidRDefault="00D9294A">
                  <w:pPr>
                    <w:autoSpaceDE w:val="0"/>
                    <w:autoSpaceDN w:val="0"/>
                    <w:adjustRightInd w:val="0"/>
                    <w:jc w:val="center"/>
                    <w:rPr>
                      <w:rFonts w:eastAsia="Times New Roman"/>
                      <w:color w:val="000000"/>
                    </w:rPr>
                  </w:pPr>
                  <w:r>
                    <w:rPr>
                      <w:color w:val="000000"/>
                    </w:rPr>
                    <w:t>25</w:t>
                  </w:r>
                </w:p>
              </w:tc>
              <w:tc>
                <w:tcPr>
                  <w:tcW w:w="1056" w:type="dxa"/>
                  <w:tcBorders>
                    <w:top w:val="single" w:sz="4" w:space="0" w:color="000000"/>
                    <w:left w:val="single" w:sz="4" w:space="0" w:color="000000"/>
                    <w:bottom w:val="single" w:sz="4" w:space="0" w:color="000000"/>
                    <w:right w:val="single" w:sz="4" w:space="0" w:color="000000"/>
                  </w:tcBorders>
                  <w:hideMark/>
                </w:tcPr>
                <w:p w14:paraId="05C44BC2" w14:textId="77777777" w:rsidR="00D9294A" w:rsidRDefault="00D9294A">
                  <w:pPr>
                    <w:autoSpaceDE w:val="0"/>
                    <w:autoSpaceDN w:val="0"/>
                    <w:adjustRightInd w:val="0"/>
                    <w:rPr>
                      <w:color w:val="000000"/>
                    </w:rPr>
                  </w:pPr>
                  <w:r>
                    <w:rPr>
                      <w:color w:val="000000"/>
                    </w:rPr>
                    <w:t>15</w:t>
                  </w:r>
                </w:p>
              </w:tc>
              <w:tc>
                <w:tcPr>
                  <w:tcW w:w="723" w:type="dxa"/>
                  <w:tcBorders>
                    <w:top w:val="single" w:sz="4" w:space="0" w:color="000000"/>
                    <w:left w:val="single" w:sz="4" w:space="0" w:color="000000"/>
                    <w:bottom w:val="single" w:sz="4" w:space="0" w:color="000000"/>
                    <w:right w:val="single" w:sz="4" w:space="0" w:color="000000"/>
                  </w:tcBorders>
                  <w:hideMark/>
                </w:tcPr>
                <w:p w14:paraId="569B137D" w14:textId="77777777" w:rsidR="00D9294A" w:rsidRDefault="00D9294A">
                  <w:pPr>
                    <w:autoSpaceDE w:val="0"/>
                    <w:autoSpaceDN w:val="0"/>
                    <w:adjustRightInd w:val="0"/>
                    <w:rPr>
                      <w:color w:val="000000"/>
                    </w:rPr>
                  </w:pPr>
                  <w:r>
                    <w:rPr>
                      <w:color w:val="000000"/>
                    </w:rPr>
                    <w:t>40</w:t>
                  </w:r>
                </w:p>
              </w:tc>
              <w:tc>
                <w:tcPr>
                  <w:tcW w:w="836" w:type="dxa"/>
                  <w:tcBorders>
                    <w:top w:val="single" w:sz="4" w:space="0" w:color="000000"/>
                    <w:left w:val="single" w:sz="4" w:space="0" w:color="000000"/>
                    <w:bottom w:val="single" w:sz="4" w:space="0" w:color="000000"/>
                    <w:right w:val="single" w:sz="4" w:space="0" w:color="000000"/>
                  </w:tcBorders>
                  <w:hideMark/>
                </w:tcPr>
                <w:p w14:paraId="16477D3A" w14:textId="77777777" w:rsidR="00D9294A" w:rsidRDefault="00D9294A">
                  <w:pPr>
                    <w:autoSpaceDE w:val="0"/>
                    <w:autoSpaceDN w:val="0"/>
                    <w:adjustRightInd w:val="0"/>
                    <w:rPr>
                      <w:color w:val="000000"/>
                    </w:rPr>
                  </w:pPr>
                  <w:r>
                    <w:rPr>
                      <w:color w:val="000000"/>
                    </w:rPr>
                    <w:t>35.6%</w:t>
                  </w:r>
                </w:p>
              </w:tc>
              <w:tc>
                <w:tcPr>
                  <w:tcW w:w="697" w:type="dxa"/>
                  <w:tcBorders>
                    <w:top w:val="single" w:sz="4" w:space="0" w:color="000000"/>
                    <w:left w:val="single" w:sz="4" w:space="0" w:color="000000"/>
                    <w:bottom w:val="single" w:sz="4" w:space="0" w:color="000000"/>
                    <w:right w:val="thickThinMediumGap" w:sz="24" w:space="0" w:color="auto"/>
                  </w:tcBorders>
                  <w:hideMark/>
                </w:tcPr>
                <w:p w14:paraId="4F9BD33D" w14:textId="77777777" w:rsidR="00D9294A" w:rsidRDefault="00D9294A">
                  <w:pPr>
                    <w:autoSpaceDE w:val="0"/>
                    <w:autoSpaceDN w:val="0"/>
                    <w:adjustRightInd w:val="0"/>
                    <w:rPr>
                      <w:color w:val="000000"/>
                    </w:rPr>
                  </w:pPr>
                  <w:r>
                    <w:rPr>
                      <w:color w:val="000000"/>
                    </w:rPr>
                    <w:t>2.a.4</w:t>
                  </w:r>
                </w:p>
                <w:p w14:paraId="2803BBB4" w14:textId="77777777" w:rsidR="00D9294A" w:rsidRDefault="00D9294A">
                  <w:pPr>
                    <w:autoSpaceDE w:val="0"/>
                    <w:autoSpaceDN w:val="0"/>
                    <w:adjustRightInd w:val="0"/>
                    <w:rPr>
                      <w:color w:val="000000"/>
                    </w:rPr>
                  </w:pPr>
                  <w:r>
                    <w:rPr>
                      <w:color w:val="000000"/>
                    </w:rPr>
                    <w:t>2.a.5</w:t>
                  </w:r>
                </w:p>
              </w:tc>
            </w:tr>
            <w:tr w:rsidR="00D9294A" w14:paraId="07CDBA98" w14:textId="77777777">
              <w:tc>
                <w:tcPr>
                  <w:tcW w:w="3243" w:type="dxa"/>
                  <w:tcBorders>
                    <w:top w:val="single" w:sz="4" w:space="0" w:color="000000"/>
                    <w:left w:val="thinThickMediumGap" w:sz="24" w:space="0" w:color="auto"/>
                    <w:bottom w:val="single" w:sz="4" w:space="0" w:color="000000"/>
                    <w:right w:val="single" w:sz="4" w:space="0" w:color="000000"/>
                  </w:tcBorders>
                  <w:hideMark/>
                </w:tcPr>
                <w:p w14:paraId="11D96EBF" w14:textId="77777777" w:rsidR="00D9294A" w:rsidRDefault="00D9294A">
                  <w:pPr>
                    <w:autoSpaceDE w:val="0"/>
                    <w:autoSpaceDN w:val="0"/>
                    <w:adjustRightInd w:val="0"/>
                    <w:rPr>
                      <w:color w:val="000000"/>
                      <w:u w:val="single"/>
                    </w:rPr>
                  </w:pPr>
                  <w:r>
                    <w:rPr>
                      <w:b/>
                      <w:bCs/>
                      <w:color w:val="000000"/>
                      <w:u w:val="single"/>
                    </w:rPr>
                    <w:t xml:space="preserve">Hematology </w:t>
                  </w:r>
                </w:p>
                <w:p w14:paraId="5D7A6209" w14:textId="77777777" w:rsidR="00D9294A" w:rsidRDefault="00D9294A">
                  <w:pPr>
                    <w:autoSpaceDE w:val="0"/>
                    <w:autoSpaceDN w:val="0"/>
                    <w:adjustRightInd w:val="0"/>
                    <w:rPr>
                      <w:rFonts w:eastAsia="Times New Roman"/>
                      <w:color w:val="000000"/>
                    </w:rPr>
                  </w:pPr>
                  <w:r>
                    <w:rPr>
                      <w:color w:val="000000"/>
                    </w:rPr>
                    <w:t>Anemia, Coagulation disorders</w:t>
                  </w:r>
                </w:p>
                <w:p w14:paraId="3B0FEC81" w14:textId="77777777" w:rsidR="00D9294A" w:rsidRDefault="00D9294A">
                  <w:pPr>
                    <w:autoSpaceDE w:val="0"/>
                    <w:autoSpaceDN w:val="0"/>
                    <w:adjustRightInd w:val="0"/>
                    <w:rPr>
                      <w:color w:val="000000"/>
                    </w:rPr>
                  </w:pPr>
                  <w:r>
                    <w:rPr>
                      <w:color w:val="000000"/>
                    </w:rPr>
                    <w:t>Hematologic malignancies</w:t>
                  </w:r>
                </w:p>
              </w:tc>
              <w:tc>
                <w:tcPr>
                  <w:tcW w:w="1043" w:type="dxa"/>
                  <w:tcBorders>
                    <w:top w:val="single" w:sz="4" w:space="0" w:color="000000"/>
                    <w:left w:val="single" w:sz="4" w:space="0" w:color="000000"/>
                    <w:bottom w:val="single" w:sz="4" w:space="0" w:color="000000"/>
                    <w:right w:val="single" w:sz="4" w:space="0" w:color="000000"/>
                  </w:tcBorders>
                  <w:hideMark/>
                </w:tcPr>
                <w:p w14:paraId="6CF0E6A7" w14:textId="77777777" w:rsidR="00D9294A" w:rsidRDefault="00D9294A">
                  <w:pPr>
                    <w:autoSpaceDE w:val="0"/>
                    <w:autoSpaceDN w:val="0"/>
                    <w:adjustRightInd w:val="0"/>
                    <w:jc w:val="center"/>
                    <w:rPr>
                      <w:color w:val="000000"/>
                    </w:rPr>
                  </w:pPr>
                  <w:r>
                    <w:rPr>
                      <w:color w:val="000000"/>
                    </w:rPr>
                    <w:t>7.5</w:t>
                  </w:r>
                </w:p>
              </w:tc>
              <w:tc>
                <w:tcPr>
                  <w:tcW w:w="1056" w:type="dxa"/>
                  <w:tcBorders>
                    <w:top w:val="single" w:sz="4" w:space="0" w:color="000000"/>
                    <w:left w:val="single" w:sz="4" w:space="0" w:color="000000"/>
                    <w:bottom w:val="single" w:sz="4" w:space="0" w:color="000000"/>
                    <w:right w:val="single" w:sz="4" w:space="0" w:color="000000"/>
                  </w:tcBorders>
                  <w:hideMark/>
                </w:tcPr>
                <w:p w14:paraId="70CD940B" w14:textId="77777777" w:rsidR="00D9294A" w:rsidRDefault="00D9294A">
                  <w:pPr>
                    <w:autoSpaceDE w:val="0"/>
                    <w:autoSpaceDN w:val="0"/>
                    <w:adjustRightInd w:val="0"/>
                    <w:rPr>
                      <w:color w:val="000000"/>
                    </w:rPr>
                  </w:pPr>
                  <w:r>
                    <w:rPr>
                      <w:color w:val="000000"/>
                    </w:rPr>
                    <w:t>5</w:t>
                  </w:r>
                </w:p>
              </w:tc>
              <w:tc>
                <w:tcPr>
                  <w:tcW w:w="723" w:type="dxa"/>
                  <w:tcBorders>
                    <w:top w:val="single" w:sz="4" w:space="0" w:color="000000"/>
                    <w:left w:val="single" w:sz="4" w:space="0" w:color="000000"/>
                    <w:bottom w:val="single" w:sz="4" w:space="0" w:color="000000"/>
                    <w:right w:val="single" w:sz="4" w:space="0" w:color="000000"/>
                  </w:tcBorders>
                  <w:hideMark/>
                </w:tcPr>
                <w:p w14:paraId="19B5621C" w14:textId="77777777" w:rsidR="00D9294A" w:rsidRDefault="00D9294A">
                  <w:pPr>
                    <w:autoSpaceDE w:val="0"/>
                    <w:autoSpaceDN w:val="0"/>
                    <w:adjustRightInd w:val="0"/>
                    <w:rPr>
                      <w:color w:val="000000"/>
                    </w:rPr>
                  </w:pPr>
                  <w:r>
                    <w:rPr>
                      <w:color w:val="000000"/>
                    </w:rPr>
                    <w:t>12.5</w:t>
                  </w:r>
                </w:p>
              </w:tc>
              <w:tc>
                <w:tcPr>
                  <w:tcW w:w="836" w:type="dxa"/>
                  <w:tcBorders>
                    <w:top w:val="single" w:sz="4" w:space="0" w:color="000000"/>
                    <w:left w:val="single" w:sz="4" w:space="0" w:color="000000"/>
                    <w:bottom w:val="single" w:sz="4" w:space="0" w:color="000000"/>
                    <w:right w:val="single" w:sz="4" w:space="0" w:color="000000"/>
                  </w:tcBorders>
                  <w:hideMark/>
                </w:tcPr>
                <w:p w14:paraId="5E81863D" w14:textId="77777777" w:rsidR="00D9294A" w:rsidRDefault="00D9294A">
                  <w:pPr>
                    <w:autoSpaceDE w:val="0"/>
                    <w:autoSpaceDN w:val="0"/>
                    <w:adjustRightInd w:val="0"/>
                    <w:rPr>
                      <w:color w:val="000000"/>
                    </w:rPr>
                  </w:pPr>
                  <w:r>
                    <w:rPr>
                      <w:color w:val="000000"/>
                    </w:rPr>
                    <w:t>11.1%</w:t>
                  </w:r>
                </w:p>
              </w:tc>
              <w:tc>
                <w:tcPr>
                  <w:tcW w:w="697" w:type="dxa"/>
                  <w:tcBorders>
                    <w:top w:val="single" w:sz="4" w:space="0" w:color="000000"/>
                    <w:left w:val="single" w:sz="4" w:space="0" w:color="000000"/>
                    <w:bottom w:val="single" w:sz="4" w:space="0" w:color="000000"/>
                    <w:right w:val="thickThinMediumGap" w:sz="24" w:space="0" w:color="auto"/>
                  </w:tcBorders>
                  <w:hideMark/>
                </w:tcPr>
                <w:p w14:paraId="2A07C999" w14:textId="77777777" w:rsidR="00D9294A" w:rsidRDefault="00D9294A">
                  <w:pPr>
                    <w:autoSpaceDE w:val="0"/>
                    <w:autoSpaceDN w:val="0"/>
                    <w:adjustRightInd w:val="0"/>
                    <w:rPr>
                      <w:color w:val="000000"/>
                    </w:rPr>
                  </w:pPr>
                  <w:r>
                    <w:rPr>
                      <w:color w:val="000000"/>
                    </w:rPr>
                    <w:t>2.a.6</w:t>
                  </w:r>
                </w:p>
              </w:tc>
            </w:tr>
            <w:tr w:rsidR="00D9294A" w14:paraId="280AA335" w14:textId="77777777">
              <w:tc>
                <w:tcPr>
                  <w:tcW w:w="3243" w:type="dxa"/>
                  <w:tcBorders>
                    <w:top w:val="single" w:sz="4" w:space="0" w:color="000000"/>
                    <w:left w:val="thinThickMediumGap" w:sz="24" w:space="0" w:color="auto"/>
                    <w:bottom w:val="thickThinMediumGap" w:sz="24" w:space="0" w:color="auto"/>
                    <w:right w:val="single" w:sz="4" w:space="0" w:color="000000"/>
                  </w:tcBorders>
                  <w:hideMark/>
                </w:tcPr>
                <w:p w14:paraId="7A7BFBAF" w14:textId="77777777" w:rsidR="00D9294A" w:rsidRDefault="00D9294A">
                  <w:pPr>
                    <w:autoSpaceDE w:val="0"/>
                    <w:autoSpaceDN w:val="0"/>
                    <w:adjustRightInd w:val="0"/>
                    <w:rPr>
                      <w:b/>
                      <w:bCs/>
                      <w:color w:val="000000"/>
                      <w:u w:val="single"/>
                    </w:rPr>
                  </w:pPr>
                  <w:r>
                    <w:rPr>
                      <w:b/>
                      <w:bCs/>
                      <w:color w:val="000000"/>
                      <w:u w:val="single"/>
                    </w:rPr>
                    <w:t xml:space="preserve">Total </w:t>
                  </w:r>
                </w:p>
              </w:tc>
              <w:tc>
                <w:tcPr>
                  <w:tcW w:w="1043" w:type="dxa"/>
                  <w:tcBorders>
                    <w:top w:val="single" w:sz="4" w:space="0" w:color="000000"/>
                    <w:left w:val="single" w:sz="4" w:space="0" w:color="000000"/>
                    <w:bottom w:val="thickThinMediumGap" w:sz="24" w:space="0" w:color="auto"/>
                    <w:right w:val="single" w:sz="4" w:space="0" w:color="000000"/>
                  </w:tcBorders>
                  <w:hideMark/>
                </w:tcPr>
                <w:p w14:paraId="017357B2" w14:textId="77777777" w:rsidR="00D9294A" w:rsidRDefault="00D9294A">
                  <w:pPr>
                    <w:autoSpaceDE w:val="0"/>
                    <w:autoSpaceDN w:val="0"/>
                    <w:adjustRightInd w:val="0"/>
                    <w:rPr>
                      <w:color w:val="000000"/>
                    </w:rPr>
                  </w:pPr>
                  <w:r>
                    <w:rPr>
                      <w:color w:val="000000"/>
                    </w:rPr>
                    <w:t>67.5</w:t>
                  </w:r>
                </w:p>
              </w:tc>
              <w:tc>
                <w:tcPr>
                  <w:tcW w:w="1056" w:type="dxa"/>
                  <w:tcBorders>
                    <w:top w:val="single" w:sz="4" w:space="0" w:color="000000"/>
                    <w:left w:val="single" w:sz="4" w:space="0" w:color="000000"/>
                    <w:bottom w:val="thickThinMediumGap" w:sz="24" w:space="0" w:color="auto"/>
                    <w:right w:val="single" w:sz="4" w:space="0" w:color="000000"/>
                  </w:tcBorders>
                  <w:hideMark/>
                </w:tcPr>
                <w:p w14:paraId="40F80987" w14:textId="77777777" w:rsidR="00D9294A" w:rsidRDefault="00D9294A">
                  <w:pPr>
                    <w:autoSpaceDE w:val="0"/>
                    <w:autoSpaceDN w:val="0"/>
                    <w:adjustRightInd w:val="0"/>
                    <w:jc w:val="center"/>
                    <w:rPr>
                      <w:color w:val="000000"/>
                    </w:rPr>
                  </w:pPr>
                  <w:r>
                    <w:rPr>
                      <w:color w:val="000000"/>
                    </w:rPr>
                    <w:t>45</w:t>
                  </w:r>
                </w:p>
              </w:tc>
              <w:tc>
                <w:tcPr>
                  <w:tcW w:w="723" w:type="dxa"/>
                  <w:tcBorders>
                    <w:top w:val="single" w:sz="4" w:space="0" w:color="000000"/>
                    <w:left w:val="single" w:sz="4" w:space="0" w:color="000000"/>
                    <w:bottom w:val="thickThinMediumGap" w:sz="24" w:space="0" w:color="auto"/>
                    <w:right w:val="single" w:sz="4" w:space="0" w:color="000000"/>
                  </w:tcBorders>
                  <w:hideMark/>
                </w:tcPr>
                <w:p w14:paraId="06924CED" w14:textId="77777777" w:rsidR="00D9294A" w:rsidRDefault="00D9294A">
                  <w:pPr>
                    <w:autoSpaceDE w:val="0"/>
                    <w:autoSpaceDN w:val="0"/>
                    <w:adjustRightInd w:val="0"/>
                    <w:jc w:val="center"/>
                    <w:rPr>
                      <w:color w:val="000000"/>
                    </w:rPr>
                  </w:pPr>
                  <w:r>
                    <w:rPr>
                      <w:color w:val="000000"/>
                    </w:rPr>
                    <w:t>112.5</w:t>
                  </w:r>
                </w:p>
              </w:tc>
              <w:tc>
                <w:tcPr>
                  <w:tcW w:w="836" w:type="dxa"/>
                  <w:tcBorders>
                    <w:top w:val="single" w:sz="4" w:space="0" w:color="000000"/>
                    <w:left w:val="single" w:sz="4" w:space="0" w:color="000000"/>
                    <w:bottom w:val="thickThinMediumGap" w:sz="24" w:space="0" w:color="auto"/>
                    <w:right w:val="single" w:sz="4" w:space="0" w:color="000000"/>
                  </w:tcBorders>
                  <w:hideMark/>
                </w:tcPr>
                <w:p w14:paraId="359DC69D" w14:textId="77777777" w:rsidR="00D9294A" w:rsidRDefault="00D9294A">
                  <w:pPr>
                    <w:autoSpaceDE w:val="0"/>
                    <w:autoSpaceDN w:val="0"/>
                    <w:adjustRightInd w:val="0"/>
                    <w:jc w:val="center"/>
                    <w:rPr>
                      <w:color w:val="000000"/>
                    </w:rPr>
                  </w:pPr>
                  <w:r>
                    <w:rPr>
                      <w:color w:val="000000"/>
                    </w:rPr>
                    <w:t>100%</w:t>
                  </w:r>
                </w:p>
              </w:tc>
              <w:tc>
                <w:tcPr>
                  <w:tcW w:w="697" w:type="dxa"/>
                  <w:tcBorders>
                    <w:top w:val="single" w:sz="4" w:space="0" w:color="000000"/>
                    <w:left w:val="single" w:sz="4" w:space="0" w:color="000000"/>
                    <w:bottom w:val="thickThinMediumGap" w:sz="24" w:space="0" w:color="auto"/>
                    <w:right w:val="thickThinMediumGap" w:sz="24" w:space="0" w:color="auto"/>
                  </w:tcBorders>
                </w:tcPr>
                <w:p w14:paraId="00D93674" w14:textId="77777777" w:rsidR="00D9294A" w:rsidRDefault="00D9294A">
                  <w:pPr>
                    <w:autoSpaceDE w:val="0"/>
                    <w:autoSpaceDN w:val="0"/>
                    <w:adjustRightInd w:val="0"/>
                    <w:jc w:val="center"/>
                    <w:rPr>
                      <w:color w:val="000000"/>
                    </w:rPr>
                  </w:pPr>
                </w:p>
              </w:tc>
            </w:tr>
          </w:tbl>
          <w:p w14:paraId="3B240265" w14:textId="77777777" w:rsidR="00D9294A" w:rsidRDefault="00D9294A">
            <w:pPr>
              <w:bidi/>
              <w:ind w:right="2186"/>
              <w:rPr>
                <w:sz w:val="32"/>
                <w:szCs w:val="32"/>
                <w:lang w:bidi="ar-EG"/>
              </w:rPr>
            </w:pPr>
          </w:p>
        </w:tc>
      </w:tr>
      <w:tr w:rsidR="00D9294A" w14:paraId="09868B54" w14:textId="77777777">
        <w:trPr>
          <w:cantSplit/>
          <w:trHeight w:val="1155"/>
          <w:jc w:val="center"/>
        </w:trPr>
        <w:tc>
          <w:tcPr>
            <w:tcW w:w="1574" w:type="dxa"/>
            <w:tcBorders>
              <w:top w:val="single" w:sz="4" w:space="0" w:color="auto"/>
              <w:left w:val="single" w:sz="4" w:space="0" w:color="auto"/>
              <w:bottom w:val="single" w:sz="4" w:space="0" w:color="auto"/>
              <w:right w:val="single" w:sz="4" w:space="0" w:color="auto"/>
            </w:tcBorders>
            <w:shd w:val="clear" w:color="auto" w:fill="F3F3F3"/>
            <w:hideMark/>
          </w:tcPr>
          <w:p w14:paraId="1D60CD65" w14:textId="77777777" w:rsidR="00D9294A" w:rsidRDefault="00D9294A">
            <w:pPr>
              <w:bidi/>
              <w:rPr>
                <w:sz w:val="24"/>
                <w:szCs w:val="24"/>
                <w:lang w:val="en-GB" w:bidi="ar-EG"/>
              </w:rPr>
            </w:pPr>
            <w:r>
              <w:rPr>
                <w:rFonts w:hint="cs"/>
                <w:rtl/>
              </w:rPr>
              <w:lastRenderedPageBreak/>
              <w:t xml:space="preserve">4- أساليب التعليم والتعلم </w:t>
            </w:r>
          </w:p>
        </w:tc>
        <w:tc>
          <w:tcPr>
            <w:tcW w:w="7934" w:type="dxa"/>
            <w:gridSpan w:val="5"/>
            <w:tcBorders>
              <w:top w:val="single" w:sz="4" w:space="0" w:color="auto"/>
              <w:left w:val="single" w:sz="4" w:space="0" w:color="auto"/>
              <w:bottom w:val="single" w:sz="4" w:space="0" w:color="auto"/>
              <w:right w:val="single" w:sz="4" w:space="0" w:color="auto"/>
            </w:tcBorders>
            <w:hideMark/>
          </w:tcPr>
          <w:p w14:paraId="25B4552A" w14:textId="77777777" w:rsidR="00D9294A" w:rsidRDefault="00D9294A">
            <w:pPr>
              <w:autoSpaceDE w:val="0"/>
              <w:autoSpaceDN w:val="0"/>
              <w:adjustRightInd w:val="0"/>
              <w:rPr>
                <w:color w:val="000000"/>
              </w:rPr>
            </w:pPr>
            <w:r>
              <w:rPr>
                <w:color w:val="000000"/>
              </w:rPr>
              <w:t>4.1-lectures and E lectures</w:t>
            </w:r>
          </w:p>
          <w:p w14:paraId="1233EBF3" w14:textId="77777777" w:rsidR="00D9294A" w:rsidRDefault="00D9294A">
            <w:pPr>
              <w:autoSpaceDE w:val="0"/>
              <w:autoSpaceDN w:val="0"/>
              <w:adjustRightInd w:val="0"/>
              <w:rPr>
                <w:color w:val="000000"/>
              </w:rPr>
            </w:pPr>
            <w:r>
              <w:rPr>
                <w:color w:val="000000"/>
              </w:rPr>
              <w:t>4.2- Clinical lessons</w:t>
            </w:r>
          </w:p>
          <w:p w14:paraId="6CEF8BE3" w14:textId="77777777" w:rsidR="00D9294A" w:rsidRDefault="00D9294A">
            <w:pPr>
              <w:autoSpaceDE w:val="0"/>
              <w:autoSpaceDN w:val="0"/>
              <w:adjustRightInd w:val="0"/>
              <w:rPr>
                <w:color w:val="000000"/>
              </w:rPr>
            </w:pPr>
            <w:r>
              <w:rPr>
                <w:color w:val="000000"/>
              </w:rPr>
              <w:t>4.3- Assignment</w:t>
            </w:r>
          </w:p>
          <w:p w14:paraId="3CD66FA9" w14:textId="77777777" w:rsidR="00D9294A" w:rsidRDefault="00D9294A">
            <w:pPr>
              <w:autoSpaceDE w:val="0"/>
              <w:autoSpaceDN w:val="0"/>
              <w:adjustRightInd w:val="0"/>
              <w:rPr>
                <w:color w:val="000000"/>
                <w:lang w:bidi="ar-EG"/>
              </w:rPr>
            </w:pPr>
            <w:r>
              <w:rPr>
                <w:color w:val="000000"/>
              </w:rPr>
              <w:t xml:space="preserve">4.4- Attending and participating in scientific conferences, workshops and thesis </w:t>
            </w:r>
            <w:proofErr w:type="gramStart"/>
            <w:r>
              <w:rPr>
                <w:color w:val="000000"/>
              </w:rPr>
              <w:t>discussion</w:t>
            </w:r>
            <w:proofErr w:type="gramEnd"/>
            <w:r>
              <w:rPr>
                <w:color w:val="000000"/>
              </w:rPr>
              <w:t xml:space="preserve"> to acquire the general and transferable skills needed</w:t>
            </w:r>
          </w:p>
        </w:tc>
      </w:tr>
      <w:tr w:rsidR="00D9294A" w14:paraId="2CEA0170" w14:textId="77777777">
        <w:trPr>
          <w:cantSplit/>
          <w:jc w:val="center"/>
        </w:trPr>
        <w:tc>
          <w:tcPr>
            <w:tcW w:w="1574" w:type="dxa"/>
            <w:tcBorders>
              <w:top w:val="single" w:sz="4" w:space="0" w:color="auto"/>
              <w:left w:val="single" w:sz="4" w:space="0" w:color="auto"/>
              <w:bottom w:val="single" w:sz="4" w:space="0" w:color="auto"/>
              <w:right w:val="single" w:sz="4" w:space="0" w:color="auto"/>
            </w:tcBorders>
            <w:shd w:val="clear" w:color="auto" w:fill="F3F3F3"/>
            <w:hideMark/>
          </w:tcPr>
          <w:p w14:paraId="099BBC55" w14:textId="77777777" w:rsidR="00D9294A" w:rsidRDefault="00D9294A">
            <w:pPr>
              <w:bidi/>
              <w:jc w:val="center"/>
              <w:rPr>
                <w:rFonts w:eastAsia="Times New Roman" w:hint="cs"/>
                <w:b/>
                <w:bCs/>
                <w:sz w:val="28"/>
                <w:szCs w:val="28"/>
                <w:rtl/>
              </w:rPr>
            </w:pPr>
            <w:r>
              <w:rPr>
                <w:rFonts w:hint="cs"/>
                <w:rtl/>
              </w:rPr>
              <w:lastRenderedPageBreak/>
              <w:t>5</w:t>
            </w:r>
            <w:r>
              <w:t>-</w:t>
            </w:r>
            <w:r>
              <w:rPr>
                <w:rFonts w:hint="cs"/>
                <w:b/>
                <w:bCs/>
                <w:sz w:val="28"/>
                <w:szCs w:val="28"/>
                <w:rtl/>
              </w:rPr>
              <w:t xml:space="preserve"> مصفوفة طرق التدريس مع نواتج التعلم لمقرر</w:t>
            </w:r>
            <w:r>
              <w:rPr>
                <w:rFonts w:hint="cs"/>
                <w:b/>
                <w:bCs/>
                <w:sz w:val="28"/>
                <w:szCs w:val="28"/>
              </w:rPr>
              <w:t xml:space="preserve"> </w:t>
            </w:r>
            <w:r>
              <w:rPr>
                <w:rFonts w:hint="cs"/>
                <w:b/>
                <w:bCs/>
                <w:sz w:val="28"/>
                <w:szCs w:val="28"/>
                <w:rtl/>
              </w:rPr>
              <w:t>الباطنة العامة</w:t>
            </w:r>
          </w:p>
        </w:tc>
        <w:tc>
          <w:tcPr>
            <w:tcW w:w="7934" w:type="dxa"/>
            <w:gridSpan w:val="5"/>
            <w:tcBorders>
              <w:top w:val="single" w:sz="4" w:space="0" w:color="auto"/>
              <w:left w:val="single" w:sz="4" w:space="0" w:color="auto"/>
              <w:bottom w:val="single" w:sz="4" w:space="0" w:color="auto"/>
              <w:right w:val="single" w:sz="4" w:space="0" w:color="auto"/>
            </w:tcBorders>
          </w:tcPr>
          <w:p w14:paraId="3694BFCD" w14:textId="77777777" w:rsidR="00D9294A" w:rsidRDefault="00D9294A">
            <w:pPr>
              <w:bidi/>
              <w:ind w:right="2186"/>
              <w:jc w:val="center"/>
              <w:rPr>
                <w:rFonts w:hint="cs"/>
                <w:sz w:val="24"/>
                <w:szCs w:val="24"/>
                <w:rtl/>
                <w:lang w:val="en-GB" w:bidi="ar-EG"/>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827"/>
              <w:gridCol w:w="1873"/>
              <w:gridCol w:w="1893"/>
              <w:gridCol w:w="1802"/>
            </w:tblGrid>
            <w:tr w:rsidR="00D9294A" w14:paraId="34F36AB5" w14:textId="77777777">
              <w:trPr>
                <w:jc w:val="center"/>
              </w:trPr>
              <w:tc>
                <w:tcPr>
                  <w:tcW w:w="21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8EFAC9" w14:textId="77777777" w:rsidR="00D9294A" w:rsidRDefault="00D9294A">
                  <w:pPr>
                    <w:bidi/>
                    <w:jc w:val="center"/>
                    <w:rPr>
                      <w:rFonts w:eastAsia="Times New Roman" w:hint="cs"/>
                      <w:b/>
                      <w:bCs/>
                      <w:sz w:val="28"/>
                      <w:szCs w:val="28"/>
                      <w:rtl/>
                    </w:rPr>
                  </w:pPr>
                  <w:r>
                    <w:rPr>
                      <w:rFonts w:hint="cs"/>
                      <w:b/>
                      <w:bCs/>
                      <w:sz w:val="28"/>
                      <w:szCs w:val="28"/>
                      <w:rtl/>
                    </w:rPr>
                    <w:t>نواتج التعلم للمقرر</w:t>
                  </w:r>
                </w:p>
              </w:tc>
              <w:tc>
                <w:tcPr>
                  <w:tcW w:w="5568" w:type="dxa"/>
                  <w:gridSpan w:val="3"/>
                  <w:tcBorders>
                    <w:top w:val="single" w:sz="4" w:space="0" w:color="auto"/>
                    <w:left w:val="single" w:sz="4" w:space="0" w:color="auto"/>
                    <w:bottom w:val="single" w:sz="4" w:space="0" w:color="auto"/>
                    <w:right w:val="single" w:sz="4" w:space="0" w:color="auto"/>
                  </w:tcBorders>
                  <w:vAlign w:val="center"/>
                  <w:hideMark/>
                </w:tcPr>
                <w:p w14:paraId="1F37A64C" w14:textId="77777777" w:rsidR="00D9294A" w:rsidRDefault="00D9294A">
                  <w:pPr>
                    <w:bidi/>
                    <w:jc w:val="center"/>
                    <w:rPr>
                      <w:b/>
                      <w:bCs/>
                      <w:sz w:val="28"/>
                      <w:szCs w:val="28"/>
                    </w:rPr>
                  </w:pPr>
                  <w:r>
                    <w:rPr>
                      <w:rFonts w:hint="cs"/>
                      <w:b/>
                      <w:bCs/>
                      <w:sz w:val="28"/>
                      <w:szCs w:val="28"/>
                      <w:rtl/>
                    </w:rPr>
                    <w:t>طرق التدريس</w:t>
                  </w:r>
                </w:p>
              </w:tc>
            </w:tr>
            <w:tr w:rsidR="00D9294A" w14:paraId="21D64C5B"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5164F6" w14:textId="77777777" w:rsidR="00D9294A" w:rsidRDefault="00D9294A">
                  <w:pPr>
                    <w:rPr>
                      <w:b/>
                      <w:bCs/>
                      <w:sz w:val="28"/>
                      <w:szCs w:val="28"/>
                    </w:rPr>
                  </w:pPr>
                </w:p>
              </w:tc>
              <w:tc>
                <w:tcPr>
                  <w:tcW w:w="1873" w:type="dxa"/>
                  <w:tcBorders>
                    <w:top w:val="single" w:sz="4" w:space="0" w:color="auto"/>
                    <w:left w:val="single" w:sz="4" w:space="0" w:color="auto"/>
                    <w:bottom w:val="single" w:sz="4" w:space="0" w:color="auto"/>
                    <w:right w:val="single" w:sz="4" w:space="0" w:color="auto"/>
                  </w:tcBorders>
                  <w:vAlign w:val="center"/>
                  <w:hideMark/>
                </w:tcPr>
                <w:p w14:paraId="429B2EF2" w14:textId="77777777" w:rsidR="00D9294A" w:rsidRDefault="00D9294A">
                  <w:pPr>
                    <w:bidi/>
                    <w:jc w:val="center"/>
                    <w:rPr>
                      <w:b/>
                      <w:bCs/>
                      <w:sz w:val="28"/>
                      <w:szCs w:val="28"/>
                    </w:rPr>
                  </w:pPr>
                  <w:r>
                    <w:rPr>
                      <w:b/>
                      <w:bCs/>
                      <w:sz w:val="28"/>
                      <w:szCs w:val="28"/>
                    </w:rPr>
                    <w:t>Modified Lectures</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664E43C" w14:textId="77777777" w:rsidR="00D9294A" w:rsidRDefault="00D9294A">
                  <w:pPr>
                    <w:bidi/>
                    <w:jc w:val="center"/>
                    <w:rPr>
                      <w:b/>
                      <w:bCs/>
                      <w:sz w:val="28"/>
                      <w:szCs w:val="28"/>
                    </w:rPr>
                  </w:pPr>
                  <w:r>
                    <w:rPr>
                      <w:b/>
                      <w:bCs/>
                      <w:sz w:val="28"/>
                      <w:szCs w:val="28"/>
                    </w:rPr>
                    <w:t>Tutorial</w:t>
                  </w:r>
                  <w:r>
                    <w:rPr>
                      <w:rFonts w:hint="cs"/>
                      <w:b/>
                      <w:bCs/>
                      <w:sz w:val="28"/>
                      <w:szCs w:val="28"/>
                      <w:rtl/>
                    </w:rPr>
                    <w:t xml:space="preserve"> &amp;</w:t>
                  </w:r>
                  <w:r>
                    <w:rPr>
                      <w:b/>
                      <w:bCs/>
                      <w:sz w:val="28"/>
                      <w:szCs w:val="28"/>
                    </w:rPr>
                    <w:t xml:space="preserve"> Seminars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7794C855" w14:textId="77777777" w:rsidR="00D9294A" w:rsidRDefault="00D9294A">
                  <w:pPr>
                    <w:bidi/>
                    <w:rPr>
                      <w:b/>
                      <w:bCs/>
                      <w:sz w:val="28"/>
                      <w:szCs w:val="28"/>
                    </w:rPr>
                  </w:pPr>
                  <w:r>
                    <w:rPr>
                      <w:b/>
                      <w:bCs/>
                      <w:sz w:val="28"/>
                      <w:szCs w:val="28"/>
                    </w:rPr>
                    <w:t>Clinical lessons</w:t>
                  </w:r>
                </w:p>
              </w:tc>
            </w:tr>
            <w:tr w:rsidR="00D9294A" w14:paraId="0B7946FA" w14:textId="77777777">
              <w:trPr>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353C130E" w14:textId="77777777" w:rsidR="00D9294A" w:rsidRDefault="00D9294A">
                  <w:pPr>
                    <w:bidi/>
                    <w:jc w:val="center"/>
                    <w:rPr>
                      <w:b/>
                      <w:bCs/>
                      <w:sz w:val="28"/>
                      <w:szCs w:val="28"/>
                    </w:rPr>
                  </w:pPr>
                  <w:r>
                    <w:rPr>
                      <w:rFonts w:hint="cs"/>
                      <w:b/>
                      <w:bCs/>
                      <w:sz w:val="28"/>
                      <w:szCs w:val="28"/>
                      <w:rtl/>
                    </w:rPr>
                    <w:t>المعرفة  والفهم</w:t>
                  </w:r>
                </w:p>
              </w:tc>
              <w:tc>
                <w:tcPr>
                  <w:tcW w:w="827" w:type="dxa"/>
                  <w:tcBorders>
                    <w:top w:val="single" w:sz="4" w:space="0" w:color="auto"/>
                    <w:left w:val="single" w:sz="4" w:space="0" w:color="auto"/>
                    <w:bottom w:val="single" w:sz="4" w:space="0" w:color="auto"/>
                    <w:right w:val="single" w:sz="4" w:space="0" w:color="auto"/>
                  </w:tcBorders>
                  <w:hideMark/>
                </w:tcPr>
                <w:p w14:paraId="5CB3CB50" w14:textId="77777777" w:rsidR="00D9294A" w:rsidRDefault="00D9294A">
                  <w:pPr>
                    <w:bidi/>
                    <w:rPr>
                      <w:sz w:val="28"/>
                      <w:szCs w:val="28"/>
                    </w:rPr>
                  </w:pPr>
                  <w:r>
                    <w:rPr>
                      <w:sz w:val="28"/>
                      <w:szCs w:val="28"/>
                    </w:rPr>
                    <w:t>2.a.1</w:t>
                  </w:r>
                </w:p>
              </w:tc>
              <w:tc>
                <w:tcPr>
                  <w:tcW w:w="1873" w:type="dxa"/>
                  <w:tcBorders>
                    <w:top w:val="single" w:sz="4" w:space="0" w:color="auto"/>
                    <w:left w:val="single" w:sz="4" w:space="0" w:color="auto"/>
                    <w:bottom w:val="single" w:sz="4" w:space="0" w:color="auto"/>
                    <w:right w:val="single" w:sz="4" w:space="0" w:color="auto"/>
                  </w:tcBorders>
                </w:tcPr>
                <w:p w14:paraId="788BA3FC" w14:textId="77777777" w:rsidR="00D9294A" w:rsidRDefault="00D9294A">
                  <w:pPr>
                    <w:numPr>
                      <w:ilvl w:val="0"/>
                      <w:numId w:val="127"/>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201EF847"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5F278DD6" w14:textId="77777777" w:rsidR="00D9294A" w:rsidRDefault="00D9294A">
                  <w:pPr>
                    <w:numPr>
                      <w:ilvl w:val="0"/>
                      <w:numId w:val="148"/>
                    </w:numPr>
                    <w:bidi/>
                    <w:spacing w:after="0" w:line="240" w:lineRule="auto"/>
                    <w:rPr>
                      <w:sz w:val="28"/>
                      <w:szCs w:val="28"/>
                    </w:rPr>
                  </w:pPr>
                </w:p>
              </w:tc>
            </w:tr>
            <w:tr w:rsidR="00D9294A" w14:paraId="23FE31C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49E71"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45F22AD" w14:textId="77777777" w:rsidR="00D9294A" w:rsidRDefault="00D9294A">
                  <w:pPr>
                    <w:bidi/>
                    <w:rPr>
                      <w:sz w:val="28"/>
                      <w:szCs w:val="28"/>
                    </w:rPr>
                  </w:pPr>
                  <w:r>
                    <w:rPr>
                      <w:sz w:val="28"/>
                      <w:szCs w:val="28"/>
                    </w:rPr>
                    <w:t>2.a.2</w:t>
                  </w:r>
                </w:p>
              </w:tc>
              <w:tc>
                <w:tcPr>
                  <w:tcW w:w="1873" w:type="dxa"/>
                  <w:tcBorders>
                    <w:top w:val="single" w:sz="4" w:space="0" w:color="auto"/>
                    <w:left w:val="single" w:sz="4" w:space="0" w:color="auto"/>
                    <w:bottom w:val="single" w:sz="4" w:space="0" w:color="auto"/>
                    <w:right w:val="single" w:sz="4" w:space="0" w:color="auto"/>
                  </w:tcBorders>
                </w:tcPr>
                <w:p w14:paraId="40C22795"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737545B5"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75003500" w14:textId="77777777" w:rsidR="00D9294A" w:rsidRDefault="00D9294A">
                  <w:pPr>
                    <w:numPr>
                      <w:ilvl w:val="0"/>
                      <w:numId w:val="148"/>
                    </w:numPr>
                    <w:bidi/>
                    <w:spacing w:after="0" w:line="240" w:lineRule="auto"/>
                    <w:rPr>
                      <w:sz w:val="28"/>
                      <w:szCs w:val="28"/>
                    </w:rPr>
                  </w:pPr>
                </w:p>
              </w:tc>
            </w:tr>
            <w:tr w:rsidR="00D9294A" w14:paraId="5259496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81447"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BBECD19" w14:textId="77777777" w:rsidR="00D9294A" w:rsidRDefault="00D9294A">
                  <w:pPr>
                    <w:bidi/>
                    <w:rPr>
                      <w:sz w:val="28"/>
                      <w:szCs w:val="28"/>
                    </w:rPr>
                  </w:pPr>
                  <w:r>
                    <w:rPr>
                      <w:sz w:val="28"/>
                      <w:szCs w:val="28"/>
                    </w:rPr>
                    <w:t>2.a.3</w:t>
                  </w:r>
                </w:p>
              </w:tc>
              <w:tc>
                <w:tcPr>
                  <w:tcW w:w="1873" w:type="dxa"/>
                  <w:tcBorders>
                    <w:top w:val="single" w:sz="4" w:space="0" w:color="auto"/>
                    <w:left w:val="single" w:sz="4" w:space="0" w:color="auto"/>
                    <w:bottom w:val="single" w:sz="4" w:space="0" w:color="auto"/>
                    <w:right w:val="single" w:sz="4" w:space="0" w:color="auto"/>
                  </w:tcBorders>
                </w:tcPr>
                <w:p w14:paraId="21CF01BD"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1D827858"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314F82CA" w14:textId="77777777" w:rsidR="00D9294A" w:rsidRDefault="00D9294A">
                  <w:pPr>
                    <w:numPr>
                      <w:ilvl w:val="0"/>
                      <w:numId w:val="148"/>
                    </w:numPr>
                    <w:bidi/>
                    <w:spacing w:after="0" w:line="240" w:lineRule="auto"/>
                    <w:rPr>
                      <w:sz w:val="28"/>
                      <w:szCs w:val="28"/>
                    </w:rPr>
                  </w:pPr>
                </w:p>
              </w:tc>
            </w:tr>
            <w:tr w:rsidR="00D9294A" w14:paraId="238DAE4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22CAB"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F5868B3" w14:textId="77777777" w:rsidR="00D9294A" w:rsidRDefault="00D9294A">
                  <w:pPr>
                    <w:bidi/>
                    <w:rPr>
                      <w:sz w:val="28"/>
                      <w:szCs w:val="28"/>
                    </w:rPr>
                  </w:pPr>
                  <w:r>
                    <w:rPr>
                      <w:sz w:val="28"/>
                      <w:szCs w:val="28"/>
                    </w:rPr>
                    <w:t>2.a.4</w:t>
                  </w:r>
                </w:p>
              </w:tc>
              <w:tc>
                <w:tcPr>
                  <w:tcW w:w="1873" w:type="dxa"/>
                  <w:tcBorders>
                    <w:top w:val="single" w:sz="4" w:space="0" w:color="auto"/>
                    <w:left w:val="single" w:sz="4" w:space="0" w:color="auto"/>
                    <w:bottom w:val="single" w:sz="4" w:space="0" w:color="auto"/>
                    <w:right w:val="single" w:sz="4" w:space="0" w:color="auto"/>
                  </w:tcBorders>
                </w:tcPr>
                <w:p w14:paraId="3DB566EE"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733A925F"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290E4584" w14:textId="77777777" w:rsidR="00D9294A" w:rsidRDefault="00D9294A">
                  <w:pPr>
                    <w:numPr>
                      <w:ilvl w:val="0"/>
                      <w:numId w:val="148"/>
                    </w:numPr>
                    <w:bidi/>
                    <w:spacing w:after="0" w:line="240" w:lineRule="auto"/>
                    <w:rPr>
                      <w:sz w:val="28"/>
                      <w:szCs w:val="28"/>
                    </w:rPr>
                  </w:pPr>
                </w:p>
              </w:tc>
            </w:tr>
            <w:tr w:rsidR="00D9294A" w14:paraId="148864C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46F2E"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6109FBD2" w14:textId="77777777" w:rsidR="00D9294A" w:rsidRDefault="00D9294A">
                  <w:pPr>
                    <w:bidi/>
                    <w:rPr>
                      <w:sz w:val="28"/>
                      <w:szCs w:val="28"/>
                    </w:rPr>
                  </w:pPr>
                  <w:r>
                    <w:rPr>
                      <w:sz w:val="28"/>
                      <w:szCs w:val="28"/>
                    </w:rPr>
                    <w:t>2.a.5</w:t>
                  </w:r>
                </w:p>
              </w:tc>
              <w:tc>
                <w:tcPr>
                  <w:tcW w:w="1873" w:type="dxa"/>
                  <w:tcBorders>
                    <w:top w:val="single" w:sz="4" w:space="0" w:color="auto"/>
                    <w:left w:val="single" w:sz="4" w:space="0" w:color="auto"/>
                    <w:bottom w:val="single" w:sz="4" w:space="0" w:color="auto"/>
                    <w:right w:val="single" w:sz="4" w:space="0" w:color="auto"/>
                  </w:tcBorders>
                </w:tcPr>
                <w:p w14:paraId="570E8566"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63207949"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6FD9E08D" w14:textId="77777777" w:rsidR="00D9294A" w:rsidRDefault="00D9294A">
                  <w:pPr>
                    <w:numPr>
                      <w:ilvl w:val="0"/>
                      <w:numId w:val="148"/>
                    </w:numPr>
                    <w:bidi/>
                    <w:spacing w:after="0" w:line="240" w:lineRule="auto"/>
                    <w:rPr>
                      <w:sz w:val="28"/>
                      <w:szCs w:val="28"/>
                    </w:rPr>
                  </w:pPr>
                </w:p>
              </w:tc>
            </w:tr>
            <w:tr w:rsidR="00D9294A" w14:paraId="4F60C3C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FF5BF"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60D38217" w14:textId="77777777" w:rsidR="00D9294A" w:rsidRDefault="00D9294A">
                  <w:pPr>
                    <w:bidi/>
                    <w:rPr>
                      <w:sz w:val="28"/>
                      <w:szCs w:val="28"/>
                    </w:rPr>
                  </w:pPr>
                  <w:r>
                    <w:rPr>
                      <w:sz w:val="28"/>
                      <w:szCs w:val="28"/>
                    </w:rPr>
                    <w:t>2.a.6</w:t>
                  </w:r>
                </w:p>
              </w:tc>
              <w:tc>
                <w:tcPr>
                  <w:tcW w:w="1873" w:type="dxa"/>
                  <w:tcBorders>
                    <w:top w:val="single" w:sz="4" w:space="0" w:color="auto"/>
                    <w:left w:val="single" w:sz="4" w:space="0" w:color="auto"/>
                    <w:bottom w:val="single" w:sz="4" w:space="0" w:color="auto"/>
                    <w:right w:val="single" w:sz="4" w:space="0" w:color="auto"/>
                  </w:tcBorders>
                </w:tcPr>
                <w:p w14:paraId="2D32A72A"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B43C4F0"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41E6D406" w14:textId="77777777" w:rsidR="00D9294A" w:rsidRDefault="00D9294A">
                  <w:pPr>
                    <w:numPr>
                      <w:ilvl w:val="0"/>
                      <w:numId w:val="148"/>
                    </w:numPr>
                    <w:bidi/>
                    <w:spacing w:after="0" w:line="240" w:lineRule="auto"/>
                    <w:rPr>
                      <w:sz w:val="28"/>
                      <w:szCs w:val="28"/>
                    </w:rPr>
                  </w:pPr>
                </w:p>
              </w:tc>
            </w:tr>
            <w:tr w:rsidR="00D9294A" w14:paraId="6CE4FC45" w14:textId="77777777">
              <w:trPr>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4E4425E0" w14:textId="77777777" w:rsidR="00D9294A" w:rsidRDefault="00D9294A">
                  <w:pPr>
                    <w:bidi/>
                    <w:jc w:val="center"/>
                    <w:rPr>
                      <w:b/>
                      <w:bCs/>
                      <w:sz w:val="28"/>
                      <w:szCs w:val="28"/>
                    </w:rPr>
                  </w:pPr>
                  <w:r>
                    <w:rPr>
                      <w:rFonts w:hint="cs"/>
                      <w:b/>
                      <w:bCs/>
                      <w:sz w:val="28"/>
                      <w:szCs w:val="28"/>
                      <w:rtl/>
                    </w:rPr>
                    <w:t>المهارات الذهنية</w:t>
                  </w:r>
                </w:p>
              </w:tc>
              <w:tc>
                <w:tcPr>
                  <w:tcW w:w="827" w:type="dxa"/>
                  <w:tcBorders>
                    <w:top w:val="single" w:sz="4" w:space="0" w:color="auto"/>
                    <w:left w:val="single" w:sz="4" w:space="0" w:color="auto"/>
                    <w:bottom w:val="single" w:sz="4" w:space="0" w:color="auto"/>
                    <w:right w:val="single" w:sz="4" w:space="0" w:color="auto"/>
                  </w:tcBorders>
                  <w:hideMark/>
                </w:tcPr>
                <w:p w14:paraId="276DE821" w14:textId="77777777" w:rsidR="00D9294A" w:rsidRDefault="00D9294A">
                  <w:pPr>
                    <w:bidi/>
                    <w:rPr>
                      <w:sz w:val="28"/>
                      <w:szCs w:val="28"/>
                    </w:rPr>
                  </w:pPr>
                  <w:r>
                    <w:rPr>
                      <w:sz w:val="28"/>
                      <w:szCs w:val="28"/>
                    </w:rPr>
                    <w:t>2.b.1</w:t>
                  </w:r>
                </w:p>
              </w:tc>
              <w:tc>
                <w:tcPr>
                  <w:tcW w:w="1873" w:type="dxa"/>
                  <w:tcBorders>
                    <w:top w:val="single" w:sz="4" w:space="0" w:color="auto"/>
                    <w:left w:val="single" w:sz="4" w:space="0" w:color="auto"/>
                    <w:bottom w:val="single" w:sz="4" w:space="0" w:color="auto"/>
                    <w:right w:val="single" w:sz="4" w:space="0" w:color="auto"/>
                  </w:tcBorders>
                </w:tcPr>
                <w:p w14:paraId="3E6F0717"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446FD3AC" w14:textId="77777777" w:rsidR="00D9294A" w:rsidRDefault="00D9294A">
                  <w:pPr>
                    <w:numPr>
                      <w:ilvl w:val="0"/>
                      <w:numId w:val="14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111850EB" w14:textId="77777777" w:rsidR="00D9294A" w:rsidRDefault="00D9294A">
                  <w:pPr>
                    <w:numPr>
                      <w:ilvl w:val="0"/>
                      <w:numId w:val="128"/>
                    </w:numPr>
                    <w:bidi/>
                    <w:spacing w:after="0" w:line="240" w:lineRule="auto"/>
                    <w:rPr>
                      <w:sz w:val="28"/>
                      <w:szCs w:val="28"/>
                    </w:rPr>
                  </w:pPr>
                </w:p>
              </w:tc>
            </w:tr>
            <w:tr w:rsidR="00D9294A" w14:paraId="41E7F1B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EC60C"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76F0923F" w14:textId="77777777" w:rsidR="00D9294A" w:rsidRDefault="00D9294A">
                  <w:pPr>
                    <w:bidi/>
                    <w:rPr>
                      <w:sz w:val="28"/>
                      <w:szCs w:val="28"/>
                    </w:rPr>
                  </w:pPr>
                  <w:r>
                    <w:rPr>
                      <w:sz w:val="28"/>
                      <w:szCs w:val="28"/>
                    </w:rPr>
                    <w:t>2.b.2</w:t>
                  </w:r>
                </w:p>
              </w:tc>
              <w:tc>
                <w:tcPr>
                  <w:tcW w:w="1873" w:type="dxa"/>
                  <w:tcBorders>
                    <w:top w:val="single" w:sz="4" w:space="0" w:color="auto"/>
                    <w:left w:val="single" w:sz="4" w:space="0" w:color="auto"/>
                    <w:bottom w:val="single" w:sz="4" w:space="0" w:color="auto"/>
                    <w:right w:val="single" w:sz="4" w:space="0" w:color="auto"/>
                  </w:tcBorders>
                </w:tcPr>
                <w:p w14:paraId="06277D91"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3408CEC3" w14:textId="77777777" w:rsidR="00D9294A" w:rsidRDefault="00D9294A">
                  <w:pPr>
                    <w:numPr>
                      <w:ilvl w:val="0"/>
                      <w:numId w:val="14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50F0D353" w14:textId="77777777" w:rsidR="00D9294A" w:rsidRDefault="00D9294A">
                  <w:pPr>
                    <w:numPr>
                      <w:ilvl w:val="0"/>
                      <w:numId w:val="128"/>
                    </w:numPr>
                    <w:bidi/>
                    <w:spacing w:after="0" w:line="240" w:lineRule="auto"/>
                    <w:rPr>
                      <w:sz w:val="28"/>
                      <w:szCs w:val="28"/>
                    </w:rPr>
                  </w:pPr>
                </w:p>
              </w:tc>
            </w:tr>
            <w:tr w:rsidR="00D9294A" w14:paraId="7D5F829C" w14:textId="77777777">
              <w:trPr>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7A31D0A6" w14:textId="77777777" w:rsidR="00D9294A" w:rsidRDefault="00D9294A">
                  <w:pPr>
                    <w:bidi/>
                    <w:jc w:val="center"/>
                    <w:rPr>
                      <w:b/>
                      <w:bCs/>
                      <w:sz w:val="28"/>
                      <w:szCs w:val="28"/>
                    </w:rPr>
                  </w:pPr>
                  <w:r>
                    <w:rPr>
                      <w:rFonts w:hint="cs"/>
                      <w:b/>
                      <w:bCs/>
                      <w:sz w:val="28"/>
                      <w:szCs w:val="28"/>
                      <w:rtl/>
                    </w:rPr>
                    <w:t>المهارات المهنية و العملية</w:t>
                  </w:r>
                </w:p>
              </w:tc>
              <w:tc>
                <w:tcPr>
                  <w:tcW w:w="827" w:type="dxa"/>
                  <w:tcBorders>
                    <w:top w:val="single" w:sz="4" w:space="0" w:color="auto"/>
                    <w:left w:val="single" w:sz="4" w:space="0" w:color="auto"/>
                    <w:bottom w:val="single" w:sz="4" w:space="0" w:color="auto"/>
                    <w:right w:val="single" w:sz="4" w:space="0" w:color="auto"/>
                  </w:tcBorders>
                  <w:hideMark/>
                </w:tcPr>
                <w:p w14:paraId="641E6D35" w14:textId="77777777" w:rsidR="00D9294A" w:rsidRDefault="00D9294A">
                  <w:pPr>
                    <w:bidi/>
                    <w:rPr>
                      <w:sz w:val="28"/>
                      <w:szCs w:val="28"/>
                    </w:rPr>
                  </w:pPr>
                  <w:r>
                    <w:rPr>
                      <w:sz w:val="28"/>
                      <w:szCs w:val="28"/>
                    </w:rPr>
                    <w:t>2.c.1</w:t>
                  </w:r>
                </w:p>
              </w:tc>
              <w:tc>
                <w:tcPr>
                  <w:tcW w:w="1873" w:type="dxa"/>
                  <w:tcBorders>
                    <w:top w:val="single" w:sz="4" w:space="0" w:color="auto"/>
                    <w:left w:val="single" w:sz="4" w:space="0" w:color="auto"/>
                    <w:bottom w:val="single" w:sz="4" w:space="0" w:color="auto"/>
                    <w:right w:val="single" w:sz="4" w:space="0" w:color="auto"/>
                  </w:tcBorders>
                </w:tcPr>
                <w:p w14:paraId="7E5082A9" w14:textId="77777777" w:rsidR="00D9294A" w:rsidRDefault="00D9294A">
                  <w:pPr>
                    <w:bidi/>
                    <w:ind w:left="720"/>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71B1899F"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42F99F42" w14:textId="77777777" w:rsidR="00D9294A" w:rsidRDefault="00D9294A">
                  <w:pPr>
                    <w:numPr>
                      <w:ilvl w:val="0"/>
                      <w:numId w:val="128"/>
                    </w:numPr>
                    <w:bidi/>
                    <w:spacing w:after="0" w:line="240" w:lineRule="auto"/>
                    <w:rPr>
                      <w:sz w:val="28"/>
                      <w:szCs w:val="28"/>
                    </w:rPr>
                  </w:pPr>
                </w:p>
              </w:tc>
            </w:tr>
            <w:tr w:rsidR="00D9294A" w14:paraId="12991F1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2A07E"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4F73EB7F" w14:textId="77777777" w:rsidR="00D9294A" w:rsidRDefault="00D9294A">
                  <w:pPr>
                    <w:bidi/>
                    <w:rPr>
                      <w:sz w:val="28"/>
                      <w:szCs w:val="28"/>
                    </w:rPr>
                  </w:pPr>
                  <w:r>
                    <w:rPr>
                      <w:sz w:val="28"/>
                      <w:szCs w:val="28"/>
                    </w:rPr>
                    <w:t>2.c.2</w:t>
                  </w:r>
                </w:p>
              </w:tc>
              <w:tc>
                <w:tcPr>
                  <w:tcW w:w="1873" w:type="dxa"/>
                  <w:tcBorders>
                    <w:top w:val="single" w:sz="4" w:space="0" w:color="auto"/>
                    <w:left w:val="single" w:sz="4" w:space="0" w:color="auto"/>
                    <w:bottom w:val="single" w:sz="4" w:space="0" w:color="auto"/>
                    <w:right w:val="single" w:sz="4" w:space="0" w:color="auto"/>
                  </w:tcBorders>
                </w:tcPr>
                <w:p w14:paraId="2D1E4C4B"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7E6194F6"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009C98A8" w14:textId="77777777" w:rsidR="00D9294A" w:rsidRDefault="00D9294A">
                  <w:pPr>
                    <w:numPr>
                      <w:ilvl w:val="0"/>
                      <w:numId w:val="128"/>
                    </w:numPr>
                    <w:bidi/>
                    <w:spacing w:after="0" w:line="240" w:lineRule="auto"/>
                    <w:rPr>
                      <w:sz w:val="28"/>
                      <w:szCs w:val="28"/>
                    </w:rPr>
                  </w:pPr>
                </w:p>
              </w:tc>
            </w:tr>
            <w:tr w:rsidR="00D9294A" w14:paraId="7CCEAD9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AF986"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25336D3" w14:textId="77777777" w:rsidR="00D9294A" w:rsidRDefault="00D9294A">
                  <w:pPr>
                    <w:rPr>
                      <w:sz w:val="28"/>
                      <w:szCs w:val="28"/>
                    </w:rPr>
                  </w:pPr>
                  <w:r>
                    <w:rPr>
                      <w:sz w:val="28"/>
                      <w:szCs w:val="28"/>
                    </w:rPr>
                    <w:t>2.c.3</w:t>
                  </w:r>
                </w:p>
              </w:tc>
              <w:tc>
                <w:tcPr>
                  <w:tcW w:w="1873" w:type="dxa"/>
                  <w:tcBorders>
                    <w:top w:val="single" w:sz="4" w:space="0" w:color="auto"/>
                    <w:left w:val="single" w:sz="4" w:space="0" w:color="auto"/>
                    <w:bottom w:val="single" w:sz="4" w:space="0" w:color="auto"/>
                    <w:right w:val="single" w:sz="4" w:space="0" w:color="auto"/>
                  </w:tcBorders>
                </w:tcPr>
                <w:p w14:paraId="3D6B1422"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4FF02585"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4ADC3449" w14:textId="77777777" w:rsidR="00D9294A" w:rsidRDefault="00D9294A">
                  <w:pPr>
                    <w:numPr>
                      <w:ilvl w:val="0"/>
                      <w:numId w:val="128"/>
                    </w:numPr>
                    <w:bidi/>
                    <w:spacing w:after="0" w:line="240" w:lineRule="auto"/>
                    <w:rPr>
                      <w:sz w:val="28"/>
                      <w:szCs w:val="28"/>
                    </w:rPr>
                  </w:pPr>
                </w:p>
              </w:tc>
            </w:tr>
            <w:tr w:rsidR="00D9294A" w14:paraId="3D36217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71264"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7EB93C33" w14:textId="77777777" w:rsidR="00D9294A" w:rsidRDefault="00D9294A">
                  <w:pPr>
                    <w:rPr>
                      <w:sz w:val="28"/>
                      <w:szCs w:val="28"/>
                    </w:rPr>
                  </w:pPr>
                  <w:r>
                    <w:rPr>
                      <w:sz w:val="28"/>
                      <w:szCs w:val="28"/>
                    </w:rPr>
                    <w:t>2.c.4</w:t>
                  </w:r>
                </w:p>
              </w:tc>
              <w:tc>
                <w:tcPr>
                  <w:tcW w:w="1873" w:type="dxa"/>
                  <w:tcBorders>
                    <w:top w:val="single" w:sz="4" w:space="0" w:color="auto"/>
                    <w:left w:val="single" w:sz="4" w:space="0" w:color="auto"/>
                    <w:bottom w:val="single" w:sz="4" w:space="0" w:color="auto"/>
                    <w:right w:val="single" w:sz="4" w:space="0" w:color="auto"/>
                  </w:tcBorders>
                </w:tcPr>
                <w:p w14:paraId="2347615F"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46F4245"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3B4E12DB" w14:textId="77777777" w:rsidR="00D9294A" w:rsidRDefault="00D9294A">
                  <w:pPr>
                    <w:numPr>
                      <w:ilvl w:val="0"/>
                      <w:numId w:val="128"/>
                    </w:numPr>
                    <w:bidi/>
                    <w:spacing w:after="0" w:line="240" w:lineRule="auto"/>
                    <w:rPr>
                      <w:sz w:val="28"/>
                      <w:szCs w:val="28"/>
                    </w:rPr>
                  </w:pPr>
                </w:p>
              </w:tc>
            </w:tr>
            <w:tr w:rsidR="00D9294A" w14:paraId="53EF761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EBE20"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2AC0C10C" w14:textId="77777777" w:rsidR="00D9294A" w:rsidRDefault="00D9294A">
                  <w:pPr>
                    <w:rPr>
                      <w:sz w:val="28"/>
                      <w:szCs w:val="28"/>
                    </w:rPr>
                  </w:pPr>
                  <w:r>
                    <w:rPr>
                      <w:sz w:val="28"/>
                      <w:szCs w:val="28"/>
                    </w:rPr>
                    <w:t>2.c.5</w:t>
                  </w:r>
                </w:p>
              </w:tc>
              <w:tc>
                <w:tcPr>
                  <w:tcW w:w="1873" w:type="dxa"/>
                  <w:tcBorders>
                    <w:top w:val="single" w:sz="4" w:space="0" w:color="auto"/>
                    <w:left w:val="single" w:sz="4" w:space="0" w:color="auto"/>
                    <w:bottom w:val="single" w:sz="4" w:space="0" w:color="auto"/>
                    <w:right w:val="single" w:sz="4" w:space="0" w:color="auto"/>
                  </w:tcBorders>
                </w:tcPr>
                <w:p w14:paraId="3FBAA0A8"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75B228D1"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4ED4C752" w14:textId="77777777" w:rsidR="00D9294A" w:rsidRDefault="00D9294A">
                  <w:pPr>
                    <w:numPr>
                      <w:ilvl w:val="0"/>
                      <w:numId w:val="128"/>
                    </w:numPr>
                    <w:bidi/>
                    <w:spacing w:after="0" w:line="240" w:lineRule="auto"/>
                    <w:rPr>
                      <w:sz w:val="28"/>
                      <w:szCs w:val="28"/>
                    </w:rPr>
                  </w:pPr>
                </w:p>
              </w:tc>
            </w:tr>
            <w:tr w:rsidR="00D9294A" w14:paraId="41D7B56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35B3B"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441FA35A" w14:textId="77777777" w:rsidR="00D9294A" w:rsidRDefault="00D9294A">
                  <w:pPr>
                    <w:rPr>
                      <w:sz w:val="28"/>
                      <w:szCs w:val="28"/>
                    </w:rPr>
                  </w:pPr>
                  <w:r>
                    <w:rPr>
                      <w:sz w:val="28"/>
                      <w:szCs w:val="28"/>
                    </w:rPr>
                    <w:t>2.c.6</w:t>
                  </w:r>
                </w:p>
              </w:tc>
              <w:tc>
                <w:tcPr>
                  <w:tcW w:w="1873" w:type="dxa"/>
                  <w:tcBorders>
                    <w:top w:val="single" w:sz="4" w:space="0" w:color="auto"/>
                    <w:left w:val="single" w:sz="4" w:space="0" w:color="auto"/>
                    <w:bottom w:val="single" w:sz="4" w:space="0" w:color="auto"/>
                    <w:right w:val="single" w:sz="4" w:space="0" w:color="auto"/>
                  </w:tcBorders>
                </w:tcPr>
                <w:p w14:paraId="0CCA8106"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4FC4880A"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41A3BEB3" w14:textId="77777777" w:rsidR="00D9294A" w:rsidRDefault="00D9294A">
                  <w:pPr>
                    <w:numPr>
                      <w:ilvl w:val="0"/>
                      <w:numId w:val="128"/>
                    </w:numPr>
                    <w:bidi/>
                    <w:spacing w:after="0" w:line="240" w:lineRule="auto"/>
                    <w:rPr>
                      <w:sz w:val="28"/>
                      <w:szCs w:val="28"/>
                    </w:rPr>
                  </w:pPr>
                </w:p>
              </w:tc>
            </w:tr>
            <w:tr w:rsidR="00D9294A" w14:paraId="094F652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77BED"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639F376" w14:textId="77777777" w:rsidR="00D9294A" w:rsidRDefault="00D9294A">
                  <w:pPr>
                    <w:rPr>
                      <w:sz w:val="28"/>
                      <w:szCs w:val="28"/>
                    </w:rPr>
                  </w:pPr>
                  <w:r>
                    <w:rPr>
                      <w:sz w:val="28"/>
                      <w:szCs w:val="28"/>
                    </w:rPr>
                    <w:t>2.c.7</w:t>
                  </w:r>
                </w:p>
              </w:tc>
              <w:tc>
                <w:tcPr>
                  <w:tcW w:w="1873" w:type="dxa"/>
                  <w:tcBorders>
                    <w:top w:val="single" w:sz="4" w:space="0" w:color="auto"/>
                    <w:left w:val="single" w:sz="4" w:space="0" w:color="auto"/>
                    <w:bottom w:val="single" w:sz="4" w:space="0" w:color="auto"/>
                    <w:right w:val="single" w:sz="4" w:space="0" w:color="auto"/>
                  </w:tcBorders>
                </w:tcPr>
                <w:p w14:paraId="683DD0D4"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2681427D"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47E07759" w14:textId="77777777" w:rsidR="00D9294A" w:rsidRDefault="00D9294A">
                  <w:pPr>
                    <w:numPr>
                      <w:ilvl w:val="0"/>
                      <w:numId w:val="128"/>
                    </w:numPr>
                    <w:bidi/>
                    <w:spacing w:after="0" w:line="240" w:lineRule="auto"/>
                    <w:rPr>
                      <w:sz w:val="28"/>
                      <w:szCs w:val="28"/>
                    </w:rPr>
                  </w:pPr>
                </w:p>
              </w:tc>
            </w:tr>
            <w:tr w:rsidR="00D9294A" w14:paraId="630B130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95301"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2322172B" w14:textId="77777777" w:rsidR="00D9294A" w:rsidRDefault="00D9294A">
                  <w:pPr>
                    <w:rPr>
                      <w:sz w:val="28"/>
                      <w:szCs w:val="28"/>
                    </w:rPr>
                  </w:pPr>
                  <w:r>
                    <w:rPr>
                      <w:sz w:val="28"/>
                      <w:szCs w:val="28"/>
                    </w:rPr>
                    <w:t>2.c.8</w:t>
                  </w:r>
                </w:p>
              </w:tc>
              <w:tc>
                <w:tcPr>
                  <w:tcW w:w="1873" w:type="dxa"/>
                  <w:tcBorders>
                    <w:top w:val="single" w:sz="4" w:space="0" w:color="auto"/>
                    <w:left w:val="single" w:sz="4" w:space="0" w:color="auto"/>
                    <w:bottom w:val="single" w:sz="4" w:space="0" w:color="auto"/>
                    <w:right w:val="single" w:sz="4" w:space="0" w:color="auto"/>
                  </w:tcBorders>
                </w:tcPr>
                <w:p w14:paraId="6DDFA33C"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3786341A"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3289944D" w14:textId="77777777" w:rsidR="00D9294A" w:rsidRDefault="00D9294A">
                  <w:pPr>
                    <w:numPr>
                      <w:ilvl w:val="0"/>
                      <w:numId w:val="128"/>
                    </w:numPr>
                    <w:bidi/>
                    <w:spacing w:after="0" w:line="240" w:lineRule="auto"/>
                    <w:rPr>
                      <w:sz w:val="28"/>
                      <w:szCs w:val="28"/>
                    </w:rPr>
                  </w:pPr>
                </w:p>
              </w:tc>
            </w:tr>
            <w:tr w:rsidR="00D9294A" w14:paraId="29E4C084" w14:textId="77777777">
              <w:trPr>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3AE6EC0F" w14:textId="77777777" w:rsidR="00D9294A" w:rsidRDefault="00D9294A">
                  <w:pPr>
                    <w:bidi/>
                    <w:jc w:val="center"/>
                    <w:rPr>
                      <w:b/>
                      <w:bCs/>
                      <w:sz w:val="28"/>
                      <w:szCs w:val="28"/>
                    </w:rPr>
                  </w:pPr>
                  <w:r>
                    <w:rPr>
                      <w:rFonts w:hint="cs"/>
                      <w:b/>
                      <w:bCs/>
                      <w:sz w:val="28"/>
                      <w:szCs w:val="28"/>
                      <w:rtl/>
                    </w:rPr>
                    <w:t>المهارات العامة</w:t>
                  </w:r>
                </w:p>
              </w:tc>
              <w:tc>
                <w:tcPr>
                  <w:tcW w:w="827" w:type="dxa"/>
                  <w:tcBorders>
                    <w:top w:val="single" w:sz="4" w:space="0" w:color="auto"/>
                    <w:left w:val="single" w:sz="4" w:space="0" w:color="auto"/>
                    <w:bottom w:val="single" w:sz="4" w:space="0" w:color="auto"/>
                    <w:right w:val="single" w:sz="4" w:space="0" w:color="auto"/>
                  </w:tcBorders>
                  <w:hideMark/>
                </w:tcPr>
                <w:p w14:paraId="47FACB79" w14:textId="77777777" w:rsidR="00D9294A" w:rsidRDefault="00D9294A">
                  <w:pPr>
                    <w:bidi/>
                    <w:rPr>
                      <w:sz w:val="28"/>
                      <w:szCs w:val="28"/>
                    </w:rPr>
                  </w:pPr>
                  <w:r>
                    <w:rPr>
                      <w:sz w:val="28"/>
                      <w:szCs w:val="28"/>
                    </w:rPr>
                    <w:t>2.d.1</w:t>
                  </w:r>
                </w:p>
              </w:tc>
              <w:tc>
                <w:tcPr>
                  <w:tcW w:w="1873" w:type="dxa"/>
                  <w:tcBorders>
                    <w:top w:val="single" w:sz="4" w:space="0" w:color="auto"/>
                    <w:left w:val="single" w:sz="4" w:space="0" w:color="auto"/>
                    <w:bottom w:val="single" w:sz="4" w:space="0" w:color="auto"/>
                    <w:right w:val="single" w:sz="4" w:space="0" w:color="auto"/>
                  </w:tcBorders>
                </w:tcPr>
                <w:p w14:paraId="7B5CBA7E"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2F6B764D"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48A62BA2" w14:textId="77777777" w:rsidR="00D9294A" w:rsidRDefault="00D9294A">
                  <w:pPr>
                    <w:numPr>
                      <w:ilvl w:val="0"/>
                      <w:numId w:val="128"/>
                    </w:numPr>
                    <w:bidi/>
                    <w:spacing w:after="0" w:line="240" w:lineRule="auto"/>
                    <w:rPr>
                      <w:sz w:val="28"/>
                      <w:szCs w:val="28"/>
                    </w:rPr>
                  </w:pPr>
                </w:p>
              </w:tc>
            </w:tr>
            <w:tr w:rsidR="00D9294A" w14:paraId="0BC2D23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A598D"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530A48A5" w14:textId="77777777" w:rsidR="00D9294A" w:rsidRDefault="00D9294A">
                  <w:pPr>
                    <w:rPr>
                      <w:sz w:val="28"/>
                      <w:szCs w:val="28"/>
                    </w:rPr>
                  </w:pPr>
                  <w:r>
                    <w:rPr>
                      <w:sz w:val="28"/>
                      <w:szCs w:val="28"/>
                    </w:rPr>
                    <w:t>2.d.2</w:t>
                  </w:r>
                </w:p>
              </w:tc>
              <w:tc>
                <w:tcPr>
                  <w:tcW w:w="1873" w:type="dxa"/>
                  <w:tcBorders>
                    <w:top w:val="single" w:sz="4" w:space="0" w:color="auto"/>
                    <w:left w:val="single" w:sz="4" w:space="0" w:color="auto"/>
                    <w:bottom w:val="single" w:sz="4" w:space="0" w:color="auto"/>
                    <w:right w:val="single" w:sz="4" w:space="0" w:color="auto"/>
                  </w:tcBorders>
                </w:tcPr>
                <w:p w14:paraId="4C91B44A"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CBE4644"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7A9A47D6" w14:textId="77777777" w:rsidR="00D9294A" w:rsidRDefault="00D9294A">
                  <w:pPr>
                    <w:numPr>
                      <w:ilvl w:val="0"/>
                      <w:numId w:val="128"/>
                    </w:numPr>
                    <w:bidi/>
                    <w:spacing w:after="0" w:line="240" w:lineRule="auto"/>
                    <w:rPr>
                      <w:sz w:val="28"/>
                      <w:szCs w:val="28"/>
                    </w:rPr>
                  </w:pPr>
                </w:p>
              </w:tc>
            </w:tr>
            <w:tr w:rsidR="00D9294A" w14:paraId="0681E5C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7F414"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682B8A84" w14:textId="77777777" w:rsidR="00D9294A" w:rsidRDefault="00D9294A">
                  <w:pPr>
                    <w:rPr>
                      <w:sz w:val="28"/>
                      <w:szCs w:val="28"/>
                    </w:rPr>
                  </w:pPr>
                  <w:r>
                    <w:rPr>
                      <w:sz w:val="28"/>
                      <w:szCs w:val="28"/>
                    </w:rPr>
                    <w:t>2.d.3</w:t>
                  </w:r>
                </w:p>
              </w:tc>
              <w:tc>
                <w:tcPr>
                  <w:tcW w:w="1873" w:type="dxa"/>
                  <w:tcBorders>
                    <w:top w:val="single" w:sz="4" w:space="0" w:color="auto"/>
                    <w:left w:val="single" w:sz="4" w:space="0" w:color="auto"/>
                    <w:bottom w:val="single" w:sz="4" w:space="0" w:color="auto"/>
                    <w:right w:val="single" w:sz="4" w:space="0" w:color="auto"/>
                  </w:tcBorders>
                </w:tcPr>
                <w:p w14:paraId="696DCF54"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34B7C081"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0860D96D" w14:textId="77777777" w:rsidR="00D9294A" w:rsidRDefault="00D9294A">
                  <w:pPr>
                    <w:numPr>
                      <w:ilvl w:val="0"/>
                      <w:numId w:val="128"/>
                    </w:numPr>
                    <w:bidi/>
                    <w:spacing w:after="0" w:line="240" w:lineRule="auto"/>
                    <w:rPr>
                      <w:sz w:val="28"/>
                      <w:szCs w:val="28"/>
                    </w:rPr>
                  </w:pPr>
                </w:p>
              </w:tc>
            </w:tr>
            <w:tr w:rsidR="00D9294A" w14:paraId="5C29781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96341"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40418B88" w14:textId="77777777" w:rsidR="00D9294A" w:rsidRDefault="00D9294A">
                  <w:pPr>
                    <w:rPr>
                      <w:sz w:val="28"/>
                      <w:szCs w:val="28"/>
                    </w:rPr>
                  </w:pPr>
                  <w:r>
                    <w:rPr>
                      <w:sz w:val="28"/>
                      <w:szCs w:val="28"/>
                    </w:rPr>
                    <w:t>2.d.4</w:t>
                  </w:r>
                </w:p>
              </w:tc>
              <w:tc>
                <w:tcPr>
                  <w:tcW w:w="1873" w:type="dxa"/>
                  <w:tcBorders>
                    <w:top w:val="single" w:sz="4" w:space="0" w:color="auto"/>
                    <w:left w:val="single" w:sz="4" w:space="0" w:color="auto"/>
                    <w:bottom w:val="single" w:sz="4" w:space="0" w:color="auto"/>
                    <w:right w:val="single" w:sz="4" w:space="0" w:color="auto"/>
                  </w:tcBorders>
                </w:tcPr>
                <w:p w14:paraId="2D92AEDC"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6F4AE837"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27BB6BF6" w14:textId="77777777" w:rsidR="00D9294A" w:rsidRDefault="00D9294A">
                  <w:pPr>
                    <w:numPr>
                      <w:ilvl w:val="0"/>
                      <w:numId w:val="128"/>
                    </w:numPr>
                    <w:bidi/>
                    <w:spacing w:after="0" w:line="240" w:lineRule="auto"/>
                    <w:rPr>
                      <w:sz w:val="28"/>
                      <w:szCs w:val="28"/>
                    </w:rPr>
                  </w:pPr>
                </w:p>
              </w:tc>
            </w:tr>
            <w:tr w:rsidR="00D9294A" w14:paraId="74E1055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0B4EA"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56595571" w14:textId="77777777" w:rsidR="00D9294A" w:rsidRDefault="00D9294A">
                  <w:pPr>
                    <w:rPr>
                      <w:sz w:val="28"/>
                      <w:szCs w:val="28"/>
                    </w:rPr>
                  </w:pPr>
                  <w:r>
                    <w:rPr>
                      <w:sz w:val="28"/>
                      <w:szCs w:val="28"/>
                    </w:rPr>
                    <w:t>2.d.5</w:t>
                  </w:r>
                </w:p>
              </w:tc>
              <w:tc>
                <w:tcPr>
                  <w:tcW w:w="1873" w:type="dxa"/>
                  <w:tcBorders>
                    <w:top w:val="single" w:sz="4" w:space="0" w:color="auto"/>
                    <w:left w:val="single" w:sz="4" w:space="0" w:color="auto"/>
                    <w:bottom w:val="single" w:sz="4" w:space="0" w:color="auto"/>
                    <w:right w:val="single" w:sz="4" w:space="0" w:color="auto"/>
                  </w:tcBorders>
                </w:tcPr>
                <w:p w14:paraId="3C2FA120"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A4510A2"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169BDFAF" w14:textId="77777777" w:rsidR="00D9294A" w:rsidRDefault="00D9294A">
                  <w:pPr>
                    <w:numPr>
                      <w:ilvl w:val="0"/>
                      <w:numId w:val="128"/>
                    </w:numPr>
                    <w:bidi/>
                    <w:spacing w:after="0" w:line="240" w:lineRule="auto"/>
                    <w:rPr>
                      <w:sz w:val="28"/>
                      <w:szCs w:val="28"/>
                    </w:rPr>
                  </w:pPr>
                </w:p>
              </w:tc>
            </w:tr>
            <w:tr w:rsidR="00D9294A" w14:paraId="072EF41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64FAA"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5C7B192D" w14:textId="77777777" w:rsidR="00D9294A" w:rsidRDefault="00D9294A">
                  <w:pPr>
                    <w:rPr>
                      <w:sz w:val="28"/>
                      <w:szCs w:val="28"/>
                    </w:rPr>
                  </w:pPr>
                  <w:r>
                    <w:rPr>
                      <w:sz w:val="28"/>
                      <w:szCs w:val="28"/>
                    </w:rPr>
                    <w:t>2.d.6</w:t>
                  </w:r>
                </w:p>
              </w:tc>
              <w:tc>
                <w:tcPr>
                  <w:tcW w:w="1873" w:type="dxa"/>
                  <w:tcBorders>
                    <w:top w:val="single" w:sz="4" w:space="0" w:color="auto"/>
                    <w:left w:val="single" w:sz="4" w:space="0" w:color="auto"/>
                    <w:bottom w:val="single" w:sz="4" w:space="0" w:color="auto"/>
                    <w:right w:val="single" w:sz="4" w:space="0" w:color="auto"/>
                  </w:tcBorders>
                </w:tcPr>
                <w:p w14:paraId="7981CD41"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3AC24C3"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7E0B00E9" w14:textId="77777777" w:rsidR="00D9294A" w:rsidRDefault="00D9294A">
                  <w:pPr>
                    <w:numPr>
                      <w:ilvl w:val="0"/>
                      <w:numId w:val="128"/>
                    </w:numPr>
                    <w:bidi/>
                    <w:spacing w:after="0" w:line="240" w:lineRule="auto"/>
                    <w:rPr>
                      <w:sz w:val="28"/>
                      <w:szCs w:val="28"/>
                    </w:rPr>
                  </w:pPr>
                </w:p>
              </w:tc>
            </w:tr>
            <w:tr w:rsidR="00D9294A" w14:paraId="20BA204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5E8BF"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0DCEC68D" w14:textId="77777777" w:rsidR="00D9294A" w:rsidRDefault="00D9294A">
                  <w:pPr>
                    <w:rPr>
                      <w:sz w:val="28"/>
                      <w:szCs w:val="28"/>
                    </w:rPr>
                  </w:pPr>
                  <w:r>
                    <w:rPr>
                      <w:sz w:val="28"/>
                      <w:szCs w:val="28"/>
                    </w:rPr>
                    <w:t>2.d.7</w:t>
                  </w:r>
                </w:p>
              </w:tc>
              <w:tc>
                <w:tcPr>
                  <w:tcW w:w="1873" w:type="dxa"/>
                  <w:tcBorders>
                    <w:top w:val="single" w:sz="4" w:space="0" w:color="auto"/>
                    <w:left w:val="single" w:sz="4" w:space="0" w:color="auto"/>
                    <w:bottom w:val="single" w:sz="4" w:space="0" w:color="auto"/>
                    <w:right w:val="single" w:sz="4" w:space="0" w:color="auto"/>
                  </w:tcBorders>
                </w:tcPr>
                <w:p w14:paraId="50A3B68F"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339F73A7"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07249022" w14:textId="77777777" w:rsidR="00D9294A" w:rsidRDefault="00D9294A">
                  <w:pPr>
                    <w:numPr>
                      <w:ilvl w:val="0"/>
                      <w:numId w:val="128"/>
                    </w:numPr>
                    <w:bidi/>
                    <w:spacing w:after="0" w:line="240" w:lineRule="auto"/>
                    <w:rPr>
                      <w:sz w:val="28"/>
                      <w:szCs w:val="28"/>
                    </w:rPr>
                  </w:pPr>
                </w:p>
              </w:tc>
            </w:tr>
            <w:tr w:rsidR="00D9294A" w14:paraId="5788600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3FE0F"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FE651E0" w14:textId="77777777" w:rsidR="00D9294A" w:rsidRDefault="00D9294A">
                  <w:pPr>
                    <w:rPr>
                      <w:sz w:val="28"/>
                      <w:szCs w:val="28"/>
                    </w:rPr>
                  </w:pPr>
                  <w:r>
                    <w:rPr>
                      <w:sz w:val="28"/>
                      <w:szCs w:val="28"/>
                    </w:rPr>
                    <w:t>2.d.8</w:t>
                  </w:r>
                </w:p>
              </w:tc>
              <w:tc>
                <w:tcPr>
                  <w:tcW w:w="1873" w:type="dxa"/>
                  <w:tcBorders>
                    <w:top w:val="single" w:sz="4" w:space="0" w:color="auto"/>
                    <w:left w:val="single" w:sz="4" w:space="0" w:color="auto"/>
                    <w:bottom w:val="single" w:sz="4" w:space="0" w:color="auto"/>
                    <w:right w:val="single" w:sz="4" w:space="0" w:color="auto"/>
                  </w:tcBorders>
                </w:tcPr>
                <w:p w14:paraId="01DFE2B5"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508F58D"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43C0D3C1" w14:textId="77777777" w:rsidR="00D9294A" w:rsidRDefault="00D9294A">
                  <w:pPr>
                    <w:numPr>
                      <w:ilvl w:val="0"/>
                      <w:numId w:val="128"/>
                    </w:numPr>
                    <w:bidi/>
                    <w:spacing w:after="0" w:line="240" w:lineRule="auto"/>
                    <w:rPr>
                      <w:sz w:val="28"/>
                      <w:szCs w:val="28"/>
                    </w:rPr>
                  </w:pPr>
                </w:p>
              </w:tc>
            </w:tr>
          </w:tbl>
          <w:p w14:paraId="25D9D88C" w14:textId="77777777" w:rsidR="00D9294A" w:rsidRDefault="00D9294A">
            <w:pPr>
              <w:bidi/>
              <w:ind w:right="2186"/>
              <w:rPr>
                <w:sz w:val="24"/>
                <w:szCs w:val="24"/>
              </w:rPr>
            </w:pPr>
          </w:p>
          <w:p w14:paraId="31553612" w14:textId="77777777" w:rsidR="00D9294A" w:rsidRDefault="00D9294A">
            <w:pPr>
              <w:bidi/>
              <w:ind w:right="2186"/>
              <w:rPr>
                <w:rFonts w:hint="cs"/>
                <w:rtl/>
              </w:rPr>
            </w:pPr>
          </w:p>
          <w:p w14:paraId="2D0827C2" w14:textId="77777777" w:rsidR="00D9294A" w:rsidRDefault="00D9294A">
            <w:pPr>
              <w:bidi/>
              <w:ind w:right="2186"/>
              <w:rPr>
                <w:rFonts w:hint="cs"/>
                <w:rtl/>
                <w:lang w:bidi="ar-EG"/>
              </w:rPr>
            </w:pPr>
          </w:p>
        </w:tc>
      </w:tr>
      <w:tr w:rsidR="00D9294A" w14:paraId="1EF5E066" w14:textId="77777777">
        <w:trPr>
          <w:cantSplit/>
          <w:trHeight w:val="266"/>
          <w:jc w:val="center"/>
        </w:trPr>
        <w:tc>
          <w:tcPr>
            <w:tcW w:w="9508" w:type="dxa"/>
            <w:gridSpan w:val="6"/>
            <w:tcBorders>
              <w:top w:val="single" w:sz="4" w:space="0" w:color="auto"/>
              <w:left w:val="single" w:sz="4" w:space="0" w:color="auto"/>
              <w:bottom w:val="single" w:sz="4" w:space="0" w:color="auto"/>
              <w:right w:val="single" w:sz="4" w:space="0" w:color="auto"/>
            </w:tcBorders>
            <w:shd w:val="clear" w:color="auto" w:fill="F3F3F3"/>
            <w:hideMark/>
          </w:tcPr>
          <w:p w14:paraId="2845F5DD" w14:textId="77777777" w:rsidR="00D9294A" w:rsidRDefault="00D9294A">
            <w:pPr>
              <w:bidi/>
              <w:spacing w:line="266" w:lineRule="atLeast"/>
              <w:rPr>
                <w:sz w:val="32"/>
                <w:szCs w:val="32"/>
              </w:rPr>
            </w:pPr>
            <w:r>
              <w:rPr>
                <w:rFonts w:hint="cs"/>
                <w:sz w:val="32"/>
                <w:szCs w:val="32"/>
                <w:rtl/>
              </w:rPr>
              <w:lastRenderedPageBreak/>
              <w:t>6- تقويم الطــلاب :</w:t>
            </w:r>
          </w:p>
        </w:tc>
      </w:tr>
      <w:tr w:rsidR="00D9294A" w14:paraId="49F4D881" w14:textId="77777777">
        <w:trPr>
          <w:cantSplit/>
          <w:trHeight w:val="957"/>
          <w:jc w:val="center"/>
        </w:trPr>
        <w:tc>
          <w:tcPr>
            <w:tcW w:w="1932" w:type="dxa"/>
            <w:gridSpan w:val="2"/>
            <w:tcBorders>
              <w:top w:val="single" w:sz="4" w:space="0" w:color="auto"/>
              <w:left w:val="single" w:sz="4" w:space="0" w:color="auto"/>
              <w:bottom w:val="single" w:sz="4" w:space="0" w:color="auto"/>
              <w:right w:val="single" w:sz="4" w:space="0" w:color="auto"/>
            </w:tcBorders>
            <w:hideMark/>
          </w:tcPr>
          <w:p w14:paraId="59AE7CF9" w14:textId="77777777" w:rsidR="00D9294A" w:rsidRDefault="00D9294A">
            <w:pPr>
              <w:bidi/>
              <w:rPr>
                <w:sz w:val="24"/>
                <w:szCs w:val="24"/>
                <w:lang w:bidi="ar-EG"/>
              </w:rPr>
            </w:pPr>
            <w:r>
              <w:rPr>
                <w:rFonts w:hint="cs"/>
                <w:rtl/>
              </w:rPr>
              <w:t xml:space="preserve">أ- الأساليب المستخدمة                     </w:t>
            </w:r>
          </w:p>
        </w:tc>
        <w:tc>
          <w:tcPr>
            <w:tcW w:w="7576" w:type="dxa"/>
            <w:gridSpan w:val="4"/>
            <w:tcBorders>
              <w:top w:val="single" w:sz="4" w:space="0" w:color="auto"/>
              <w:left w:val="single" w:sz="4" w:space="0" w:color="auto"/>
              <w:bottom w:val="single" w:sz="4" w:space="0" w:color="auto"/>
              <w:right w:val="single" w:sz="4" w:space="0" w:color="auto"/>
            </w:tcBorders>
            <w:hideMark/>
          </w:tcPr>
          <w:p w14:paraId="15FD4715" w14:textId="77777777" w:rsidR="00D9294A" w:rsidRDefault="00D9294A">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Written exam </w:t>
            </w:r>
          </w:p>
          <w:p w14:paraId="309CB650" w14:textId="77777777" w:rsidR="00D9294A" w:rsidRDefault="00D9294A">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Oral exam</w:t>
            </w:r>
          </w:p>
          <w:p w14:paraId="070AF20F" w14:textId="77777777" w:rsidR="00D9294A" w:rsidRDefault="00D9294A">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Clinical exam</w:t>
            </w:r>
          </w:p>
        </w:tc>
      </w:tr>
      <w:tr w:rsidR="00D9294A" w14:paraId="5717A9C3" w14:textId="77777777">
        <w:trPr>
          <w:cantSplit/>
          <w:trHeight w:val="957"/>
          <w:jc w:val="center"/>
        </w:trPr>
        <w:tc>
          <w:tcPr>
            <w:tcW w:w="1932" w:type="dxa"/>
            <w:gridSpan w:val="2"/>
            <w:tcBorders>
              <w:top w:val="single" w:sz="4" w:space="0" w:color="auto"/>
              <w:left w:val="single" w:sz="4" w:space="0" w:color="auto"/>
              <w:bottom w:val="single" w:sz="4" w:space="0" w:color="auto"/>
              <w:right w:val="single" w:sz="4" w:space="0" w:color="auto"/>
            </w:tcBorders>
            <w:hideMark/>
          </w:tcPr>
          <w:p w14:paraId="5122A966" w14:textId="77777777" w:rsidR="00D9294A" w:rsidRDefault="00D9294A">
            <w:pPr>
              <w:bidi/>
              <w:rPr>
                <w:rFonts w:ascii="Times New Roman" w:hAnsi="Times New Roman" w:cs="Times New Roman"/>
                <w:sz w:val="24"/>
                <w:szCs w:val="24"/>
              </w:rPr>
            </w:pPr>
            <w:r>
              <w:rPr>
                <w:rFonts w:hint="cs"/>
                <w:rtl/>
              </w:rPr>
              <w:lastRenderedPageBreak/>
              <w:t>ب-</w:t>
            </w:r>
            <w:r>
              <w:rPr>
                <w:rFonts w:hint="cs"/>
                <w:b/>
                <w:bCs/>
                <w:sz w:val="28"/>
                <w:szCs w:val="28"/>
                <w:rtl/>
              </w:rPr>
              <w:t xml:space="preserve"> مصفوفة طرق التقويم مع نواتج التعلم لمقررالباطنة العامة</w:t>
            </w:r>
          </w:p>
        </w:tc>
        <w:tc>
          <w:tcPr>
            <w:tcW w:w="7576" w:type="dxa"/>
            <w:gridSpan w:val="4"/>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822"/>
              <w:gridCol w:w="1780"/>
              <w:gridCol w:w="1763"/>
              <w:gridCol w:w="1708"/>
            </w:tblGrid>
            <w:tr w:rsidR="00D9294A" w14:paraId="4B2E646A" w14:textId="77777777">
              <w:trPr>
                <w:jc w:val="center"/>
              </w:trPr>
              <w:tc>
                <w:tcPr>
                  <w:tcW w:w="21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C99468" w14:textId="77777777" w:rsidR="00D9294A" w:rsidRDefault="00D9294A">
                  <w:pPr>
                    <w:bidi/>
                    <w:jc w:val="center"/>
                    <w:rPr>
                      <w:rFonts w:eastAsia="Times New Roman" w:hint="cs"/>
                      <w:b/>
                      <w:bCs/>
                      <w:sz w:val="28"/>
                      <w:szCs w:val="28"/>
                      <w:rtl/>
                    </w:rPr>
                  </w:pPr>
                  <w:r>
                    <w:rPr>
                      <w:rFonts w:hint="cs"/>
                      <w:b/>
                      <w:bCs/>
                      <w:sz w:val="28"/>
                      <w:szCs w:val="28"/>
                      <w:rtl/>
                    </w:rPr>
                    <w:t>نواتج التعلم للمقرر</w:t>
                  </w:r>
                </w:p>
              </w:tc>
              <w:tc>
                <w:tcPr>
                  <w:tcW w:w="5568" w:type="dxa"/>
                  <w:gridSpan w:val="3"/>
                  <w:tcBorders>
                    <w:top w:val="single" w:sz="4" w:space="0" w:color="auto"/>
                    <w:left w:val="single" w:sz="4" w:space="0" w:color="auto"/>
                    <w:bottom w:val="single" w:sz="4" w:space="0" w:color="auto"/>
                    <w:right w:val="single" w:sz="4" w:space="0" w:color="auto"/>
                  </w:tcBorders>
                  <w:vAlign w:val="center"/>
                  <w:hideMark/>
                </w:tcPr>
                <w:p w14:paraId="054F3845" w14:textId="77777777" w:rsidR="00D9294A" w:rsidRDefault="00D9294A">
                  <w:pPr>
                    <w:bidi/>
                    <w:jc w:val="center"/>
                    <w:rPr>
                      <w:b/>
                      <w:bCs/>
                      <w:sz w:val="28"/>
                      <w:szCs w:val="28"/>
                    </w:rPr>
                  </w:pPr>
                  <w:r>
                    <w:rPr>
                      <w:rFonts w:hint="cs"/>
                      <w:b/>
                      <w:bCs/>
                      <w:sz w:val="28"/>
                      <w:szCs w:val="28"/>
                      <w:rtl/>
                    </w:rPr>
                    <w:t>طرق التقويم</w:t>
                  </w:r>
                </w:p>
              </w:tc>
            </w:tr>
            <w:tr w:rsidR="00D9294A" w14:paraId="5F21CC59"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CF1CEF" w14:textId="77777777" w:rsidR="00D9294A" w:rsidRDefault="00D9294A">
                  <w:pPr>
                    <w:rPr>
                      <w:b/>
                      <w:bCs/>
                      <w:sz w:val="28"/>
                      <w:szCs w:val="28"/>
                    </w:rPr>
                  </w:pPr>
                </w:p>
              </w:tc>
              <w:tc>
                <w:tcPr>
                  <w:tcW w:w="1873" w:type="dxa"/>
                  <w:tcBorders>
                    <w:top w:val="single" w:sz="4" w:space="0" w:color="auto"/>
                    <w:left w:val="single" w:sz="4" w:space="0" w:color="auto"/>
                    <w:bottom w:val="single" w:sz="4" w:space="0" w:color="auto"/>
                    <w:right w:val="single" w:sz="4" w:space="0" w:color="auto"/>
                  </w:tcBorders>
                  <w:vAlign w:val="center"/>
                  <w:hideMark/>
                </w:tcPr>
                <w:p w14:paraId="1D95E248" w14:textId="77777777" w:rsidR="00D9294A" w:rsidRDefault="00D9294A">
                  <w:pPr>
                    <w:jc w:val="center"/>
                    <w:rPr>
                      <w:b/>
                      <w:bCs/>
                      <w:sz w:val="28"/>
                      <w:szCs w:val="28"/>
                    </w:rPr>
                  </w:pPr>
                  <w:r>
                    <w:rPr>
                      <w:b/>
                      <w:bCs/>
                      <w:sz w:val="28"/>
                      <w:szCs w:val="28"/>
                    </w:rPr>
                    <w:t>Written</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A169563" w14:textId="77777777" w:rsidR="00D9294A" w:rsidRDefault="00D9294A">
                  <w:pPr>
                    <w:jc w:val="center"/>
                    <w:rPr>
                      <w:b/>
                      <w:bCs/>
                      <w:sz w:val="28"/>
                      <w:szCs w:val="28"/>
                    </w:rPr>
                  </w:pPr>
                  <w:r>
                    <w:rPr>
                      <w:b/>
                      <w:bCs/>
                      <w:sz w:val="28"/>
                      <w:szCs w:val="28"/>
                    </w:rPr>
                    <w:t>Oral Exam</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F6DB767" w14:textId="77777777" w:rsidR="00D9294A" w:rsidRDefault="00D9294A">
                  <w:pPr>
                    <w:rPr>
                      <w:b/>
                      <w:bCs/>
                      <w:sz w:val="28"/>
                      <w:szCs w:val="28"/>
                    </w:rPr>
                  </w:pPr>
                  <w:r>
                    <w:rPr>
                      <w:b/>
                      <w:bCs/>
                      <w:sz w:val="28"/>
                      <w:szCs w:val="28"/>
                    </w:rPr>
                    <w:t>Clinical Exam</w:t>
                  </w:r>
                </w:p>
              </w:tc>
            </w:tr>
            <w:tr w:rsidR="00D9294A" w14:paraId="29062648" w14:textId="77777777">
              <w:trPr>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2EA95BC2" w14:textId="77777777" w:rsidR="00D9294A" w:rsidRDefault="00D9294A">
                  <w:pPr>
                    <w:bidi/>
                    <w:jc w:val="center"/>
                    <w:rPr>
                      <w:b/>
                      <w:bCs/>
                      <w:sz w:val="28"/>
                      <w:szCs w:val="28"/>
                    </w:rPr>
                  </w:pPr>
                  <w:r>
                    <w:rPr>
                      <w:rFonts w:hint="cs"/>
                      <w:b/>
                      <w:bCs/>
                      <w:sz w:val="28"/>
                      <w:szCs w:val="28"/>
                      <w:rtl/>
                    </w:rPr>
                    <w:t>المعرفة  والفهم</w:t>
                  </w:r>
                </w:p>
              </w:tc>
              <w:tc>
                <w:tcPr>
                  <w:tcW w:w="827" w:type="dxa"/>
                  <w:tcBorders>
                    <w:top w:val="single" w:sz="4" w:space="0" w:color="auto"/>
                    <w:left w:val="single" w:sz="4" w:space="0" w:color="auto"/>
                    <w:bottom w:val="single" w:sz="4" w:space="0" w:color="auto"/>
                    <w:right w:val="single" w:sz="4" w:space="0" w:color="auto"/>
                  </w:tcBorders>
                  <w:hideMark/>
                </w:tcPr>
                <w:p w14:paraId="3231EAC2" w14:textId="77777777" w:rsidR="00D9294A" w:rsidRDefault="00D9294A">
                  <w:pPr>
                    <w:bidi/>
                    <w:rPr>
                      <w:sz w:val="28"/>
                      <w:szCs w:val="28"/>
                    </w:rPr>
                  </w:pPr>
                  <w:r>
                    <w:rPr>
                      <w:sz w:val="28"/>
                      <w:szCs w:val="28"/>
                    </w:rPr>
                    <w:t>2.a.1</w:t>
                  </w:r>
                </w:p>
              </w:tc>
              <w:tc>
                <w:tcPr>
                  <w:tcW w:w="1873" w:type="dxa"/>
                  <w:tcBorders>
                    <w:top w:val="single" w:sz="4" w:space="0" w:color="auto"/>
                    <w:left w:val="single" w:sz="4" w:space="0" w:color="auto"/>
                    <w:bottom w:val="single" w:sz="4" w:space="0" w:color="auto"/>
                    <w:right w:val="single" w:sz="4" w:space="0" w:color="auto"/>
                  </w:tcBorders>
                </w:tcPr>
                <w:p w14:paraId="4007E0AE" w14:textId="77777777" w:rsidR="00D9294A" w:rsidRDefault="00D9294A">
                  <w:pPr>
                    <w:numPr>
                      <w:ilvl w:val="0"/>
                      <w:numId w:val="127"/>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94342A3"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74602F5E" w14:textId="77777777" w:rsidR="00D9294A" w:rsidRDefault="00D9294A">
                  <w:pPr>
                    <w:numPr>
                      <w:ilvl w:val="0"/>
                      <w:numId w:val="148"/>
                    </w:numPr>
                    <w:bidi/>
                    <w:spacing w:after="0" w:line="240" w:lineRule="auto"/>
                    <w:rPr>
                      <w:sz w:val="28"/>
                      <w:szCs w:val="28"/>
                    </w:rPr>
                  </w:pPr>
                </w:p>
              </w:tc>
            </w:tr>
            <w:tr w:rsidR="00D9294A" w14:paraId="43DA91E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758D1"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0B1740C4" w14:textId="77777777" w:rsidR="00D9294A" w:rsidRDefault="00D9294A">
                  <w:pPr>
                    <w:bidi/>
                    <w:rPr>
                      <w:sz w:val="28"/>
                      <w:szCs w:val="28"/>
                    </w:rPr>
                  </w:pPr>
                  <w:r>
                    <w:rPr>
                      <w:sz w:val="28"/>
                      <w:szCs w:val="28"/>
                    </w:rPr>
                    <w:t>2.a.2</w:t>
                  </w:r>
                </w:p>
              </w:tc>
              <w:tc>
                <w:tcPr>
                  <w:tcW w:w="1873" w:type="dxa"/>
                  <w:tcBorders>
                    <w:top w:val="single" w:sz="4" w:space="0" w:color="auto"/>
                    <w:left w:val="single" w:sz="4" w:space="0" w:color="auto"/>
                    <w:bottom w:val="single" w:sz="4" w:space="0" w:color="auto"/>
                    <w:right w:val="single" w:sz="4" w:space="0" w:color="auto"/>
                  </w:tcBorders>
                </w:tcPr>
                <w:p w14:paraId="161C55FB"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581B2931"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250820AF" w14:textId="77777777" w:rsidR="00D9294A" w:rsidRDefault="00D9294A">
                  <w:pPr>
                    <w:numPr>
                      <w:ilvl w:val="0"/>
                      <w:numId w:val="148"/>
                    </w:numPr>
                    <w:bidi/>
                    <w:spacing w:after="0" w:line="240" w:lineRule="auto"/>
                    <w:rPr>
                      <w:sz w:val="28"/>
                      <w:szCs w:val="28"/>
                    </w:rPr>
                  </w:pPr>
                </w:p>
              </w:tc>
            </w:tr>
            <w:tr w:rsidR="00D9294A" w14:paraId="3111927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CD4FD"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7423C7F9" w14:textId="77777777" w:rsidR="00D9294A" w:rsidRDefault="00D9294A">
                  <w:pPr>
                    <w:bidi/>
                    <w:rPr>
                      <w:sz w:val="28"/>
                      <w:szCs w:val="28"/>
                    </w:rPr>
                  </w:pPr>
                  <w:r>
                    <w:rPr>
                      <w:sz w:val="28"/>
                      <w:szCs w:val="28"/>
                    </w:rPr>
                    <w:t>2.a.3</w:t>
                  </w:r>
                </w:p>
              </w:tc>
              <w:tc>
                <w:tcPr>
                  <w:tcW w:w="1873" w:type="dxa"/>
                  <w:tcBorders>
                    <w:top w:val="single" w:sz="4" w:space="0" w:color="auto"/>
                    <w:left w:val="single" w:sz="4" w:space="0" w:color="auto"/>
                    <w:bottom w:val="single" w:sz="4" w:space="0" w:color="auto"/>
                    <w:right w:val="single" w:sz="4" w:space="0" w:color="auto"/>
                  </w:tcBorders>
                </w:tcPr>
                <w:p w14:paraId="1BBB8209"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3786060"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3C15F2D4" w14:textId="77777777" w:rsidR="00D9294A" w:rsidRDefault="00D9294A">
                  <w:pPr>
                    <w:numPr>
                      <w:ilvl w:val="0"/>
                      <w:numId w:val="148"/>
                    </w:numPr>
                    <w:bidi/>
                    <w:spacing w:after="0" w:line="240" w:lineRule="auto"/>
                    <w:rPr>
                      <w:sz w:val="28"/>
                      <w:szCs w:val="28"/>
                    </w:rPr>
                  </w:pPr>
                </w:p>
              </w:tc>
            </w:tr>
            <w:tr w:rsidR="00D9294A" w14:paraId="5DE2696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BFAAE"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543CA1D4" w14:textId="77777777" w:rsidR="00D9294A" w:rsidRDefault="00D9294A">
                  <w:pPr>
                    <w:bidi/>
                    <w:rPr>
                      <w:sz w:val="28"/>
                      <w:szCs w:val="28"/>
                    </w:rPr>
                  </w:pPr>
                  <w:r>
                    <w:rPr>
                      <w:sz w:val="28"/>
                      <w:szCs w:val="28"/>
                    </w:rPr>
                    <w:t>2.a.4</w:t>
                  </w:r>
                </w:p>
              </w:tc>
              <w:tc>
                <w:tcPr>
                  <w:tcW w:w="1873" w:type="dxa"/>
                  <w:tcBorders>
                    <w:top w:val="single" w:sz="4" w:space="0" w:color="auto"/>
                    <w:left w:val="single" w:sz="4" w:space="0" w:color="auto"/>
                    <w:bottom w:val="single" w:sz="4" w:space="0" w:color="auto"/>
                    <w:right w:val="single" w:sz="4" w:space="0" w:color="auto"/>
                  </w:tcBorders>
                </w:tcPr>
                <w:p w14:paraId="351919D5"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1F00D5B9"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7E13EFC6" w14:textId="77777777" w:rsidR="00D9294A" w:rsidRDefault="00D9294A">
                  <w:pPr>
                    <w:numPr>
                      <w:ilvl w:val="0"/>
                      <w:numId w:val="148"/>
                    </w:numPr>
                    <w:bidi/>
                    <w:spacing w:after="0" w:line="240" w:lineRule="auto"/>
                    <w:rPr>
                      <w:sz w:val="28"/>
                      <w:szCs w:val="28"/>
                    </w:rPr>
                  </w:pPr>
                </w:p>
              </w:tc>
            </w:tr>
            <w:tr w:rsidR="00D9294A" w14:paraId="5DCBA8A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2729A"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5D236425" w14:textId="77777777" w:rsidR="00D9294A" w:rsidRDefault="00D9294A">
                  <w:pPr>
                    <w:bidi/>
                    <w:rPr>
                      <w:sz w:val="28"/>
                      <w:szCs w:val="28"/>
                    </w:rPr>
                  </w:pPr>
                  <w:r>
                    <w:rPr>
                      <w:sz w:val="28"/>
                      <w:szCs w:val="28"/>
                    </w:rPr>
                    <w:t>2.a.5</w:t>
                  </w:r>
                </w:p>
              </w:tc>
              <w:tc>
                <w:tcPr>
                  <w:tcW w:w="1873" w:type="dxa"/>
                  <w:tcBorders>
                    <w:top w:val="single" w:sz="4" w:space="0" w:color="auto"/>
                    <w:left w:val="single" w:sz="4" w:space="0" w:color="auto"/>
                    <w:bottom w:val="single" w:sz="4" w:space="0" w:color="auto"/>
                    <w:right w:val="single" w:sz="4" w:space="0" w:color="auto"/>
                  </w:tcBorders>
                </w:tcPr>
                <w:p w14:paraId="31C5D65B"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DBD1EA7"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2B4DABFC" w14:textId="77777777" w:rsidR="00D9294A" w:rsidRDefault="00D9294A">
                  <w:pPr>
                    <w:numPr>
                      <w:ilvl w:val="0"/>
                      <w:numId w:val="148"/>
                    </w:numPr>
                    <w:bidi/>
                    <w:spacing w:after="0" w:line="240" w:lineRule="auto"/>
                    <w:rPr>
                      <w:sz w:val="28"/>
                      <w:szCs w:val="28"/>
                    </w:rPr>
                  </w:pPr>
                </w:p>
              </w:tc>
            </w:tr>
            <w:tr w:rsidR="00D9294A" w14:paraId="2EE6754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2F5A6"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1766C45D" w14:textId="77777777" w:rsidR="00D9294A" w:rsidRDefault="00D9294A">
                  <w:pPr>
                    <w:bidi/>
                    <w:rPr>
                      <w:sz w:val="28"/>
                      <w:szCs w:val="28"/>
                    </w:rPr>
                  </w:pPr>
                  <w:r>
                    <w:rPr>
                      <w:sz w:val="28"/>
                      <w:szCs w:val="28"/>
                    </w:rPr>
                    <w:t>2.a.6</w:t>
                  </w:r>
                </w:p>
              </w:tc>
              <w:tc>
                <w:tcPr>
                  <w:tcW w:w="1873" w:type="dxa"/>
                  <w:tcBorders>
                    <w:top w:val="single" w:sz="4" w:space="0" w:color="auto"/>
                    <w:left w:val="single" w:sz="4" w:space="0" w:color="auto"/>
                    <w:bottom w:val="single" w:sz="4" w:space="0" w:color="auto"/>
                    <w:right w:val="single" w:sz="4" w:space="0" w:color="auto"/>
                  </w:tcBorders>
                </w:tcPr>
                <w:p w14:paraId="5C87DC34"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6317AE79"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1E8D5444" w14:textId="77777777" w:rsidR="00D9294A" w:rsidRDefault="00D9294A">
                  <w:pPr>
                    <w:numPr>
                      <w:ilvl w:val="0"/>
                      <w:numId w:val="148"/>
                    </w:numPr>
                    <w:bidi/>
                    <w:spacing w:after="0" w:line="240" w:lineRule="auto"/>
                    <w:rPr>
                      <w:sz w:val="28"/>
                      <w:szCs w:val="28"/>
                    </w:rPr>
                  </w:pPr>
                </w:p>
              </w:tc>
            </w:tr>
            <w:tr w:rsidR="00D9294A" w14:paraId="600DEFC4" w14:textId="77777777">
              <w:trPr>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5A2E87C0" w14:textId="77777777" w:rsidR="00D9294A" w:rsidRDefault="00D9294A">
                  <w:pPr>
                    <w:bidi/>
                    <w:jc w:val="center"/>
                    <w:rPr>
                      <w:b/>
                      <w:bCs/>
                      <w:sz w:val="28"/>
                      <w:szCs w:val="28"/>
                    </w:rPr>
                  </w:pPr>
                  <w:r>
                    <w:rPr>
                      <w:rFonts w:hint="cs"/>
                      <w:b/>
                      <w:bCs/>
                      <w:sz w:val="28"/>
                      <w:szCs w:val="28"/>
                      <w:rtl/>
                    </w:rPr>
                    <w:t>المهارات الذهنية</w:t>
                  </w:r>
                </w:p>
              </w:tc>
              <w:tc>
                <w:tcPr>
                  <w:tcW w:w="827" w:type="dxa"/>
                  <w:tcBorders>
                    <w:top w:val="single" w:sz="4" w:space="0" w:color="auto"/>
                    <w:left w:val="single" w:sz="4" w:space="0" w:color="auto"/>
                    <w:bottom w:val="single" w:sz="4" w:space="0" w:color="auto"/>
                    <w:right w:val="single" w:sz="4" w:space="0" w:color="auto"/>
                  </w:tcBorders>
                  <w:hideMark/>
                </w:tcPr>
                <w:p w14:paraId="461AB1DB" w14:textId="77777777" w:rsidR="00D9294A" w:rsidRDefault="00D9294A">
                  <w:pPr>
                    <w:bidi/>
                    <w:rPr>
                      <w:sz w:val="28"/>
                      <w:szCs w:val="28"/>
                    </w:rPr>
                  </w:pPr>
                  <w:r>
                    <w:rPr>
                      <w:sz w:val="28"/>
                      <w:szCs w:val="28"/>
                    </w:rPr>
                    <w:t>2.b.1</w:t>
                  </w:r>
                </w:p>
              </w:tc>
              <w:tc>
                <w:tcPr>
                  <w:tcW w:w="1873" w:type="dxa"/>
                  <w:tcBorders>
                    <w:top w:val="single" w:sz="4" w:space="0" w:color="auto"/>
                    <w:left w:val="single" w:sz="4" w:space="0" w:color="auto"/>
                    <w:bottom w:val="single" w:sz="4" w:space="0" w:color="auto"/>
                    <w:right w:val="single" w:sz="4" w:space="0" w:color="auto"/>
                  </w:tcBorders>
                </w:tcPr>
                <w:p w14:paraId="092607FD"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130D17D4" w14:textId="77777777" w:rsidR="00D9294A" w:rsidRDefault="00D9294A">
                  <w:pPr>
                    <w:numPr>
                      <w:ilvl w:val="0"/>
                      <w:numId w:val="14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7857EC37" w14:textId="77777777" w:rsidR="00D9294A" w:rsidRDefault="00D9294A">
                  <w:pPr>
                    <w:numPr>
                      <w:ilvl w:val="0"/>
                      <w:numId w:val="128"/>
                    </w:numPr>
                    <w:bidi/>
                    <w:spacing w:after="0" w:line="240" w:lineRule="auto"/>
                    <w:rPr>
                      <w:sz w:val="28"/>
                      <w:szCs w:val="28"/>
                    </w:rPr>
                  </w:pPr>
                </w:p>
              </w:tc>
            </w:tr>
            <w:tr w:rsidR="00D9294A" w14:paraId="029D515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420BA"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46582FF9" w14:textId="77777777" w:rsidR="00D9294A" w:rsidRDefault="00D9294A">
                  <w:pPr>
                    <w:bidi/>
                    <w:rPr>
                      <w:sz w:val="28"/>
                      <w:szCs w:val="28"/>
                    </w:rPr>
                  </w:pPr>
                  <w:r>
                    <w:rPr>
                      <w:sz w:val="28"/>
                      <w:szCs w:val="28"/>
                    </w:rPr>
                    <w:t>2.b.2</w:t>
                  </w:r>
                </w:p>
              </w:tc>
              <w:tc>
                <w:tcPr>
                  <w:tcW w:w="1873" w:type="dxa"/>
                  <w:tcBorders>
                    <w:top w:val="single" w:sz="4" w:space="0" w:color="auto"/>
                    <w:left w:val="single" w:sz="4" w:space="0" w:color="auto"/>
                    <w:bottom w:val="single" w:sz="4" w:space="0" w:color="auto"/>
                    <w:right w:val="single" w:sz="4" w:space="0" w:color="auto"/>
                  </w:tcBorders>
                </w:tcPr>
                <w:p w14:paraId="40354A55" w14:textId="77777777" w:rsidR="00D9294A" w:rsidRDefault="00D9294A">
                  <w:pPr>
                    <w:numPr>
                      <w:ilvl w:val="0"/>
                      <w:numId w:val="128"/>
                    </w:numPr>
                    <w:bidi/>
                    <w:spacing w:after="0" w:line="240" w:lineRule="auto"/>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577187C7" w14:textId="77777777" w:rsidR="00D9294A" w:rsidRDefault="00D9294A">
                  <w:pPr>
                    <w:numPr>
                      <w:ilvl w:val="0"/>
                      <w:numId w:val="14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3972C286" w14:textId="77777777" w:rsidR="00D9294A" w:rsidRDefault="00D9294A">
                  <w:pPr>
                    <w:numPr>
                      <w:ilvl w:val="0"/>
                      <w:numId w:val="128"/>
                    </w:numPr>
                    <w:bidi/>
                    <w:spacing w:after="0" w:line="240" w:lineRule="auto"/>
                    <w:rPr>
                      <w:sz w:val="28"/>
                      <w:szCs w:val="28"/>
                    </w:rPr>
                  </w:pPr>
                </w:p>
              </w:tc>
            </w:tr>
            <w:tr w:rsidR="00D9294A" w14:paraId="7FAF8BC1" w14:textId="77777777">
              <w:trPr>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68474FF3" w14:textId="77777777" w:rsidR="00D9294A" w:rsidRDefault="00D9294A">
                  <w:pPr>
                    <w:bidi/>
                    <w:jc w:val="center"/>
                    <w:rPr>
                      <w:b/>
                      <w:bCs/>
                      <w:sz w:val="28"/>
                      <w:szCs w:val="28"/>
                    </w:rPr>
                  </w:pPr>
                  <w:r>
                    <w:rPr>
                      <w:rFonts w:hint="cs"/>
                      <w:b/>
                      <w:bCs/>
                      <w:sz w:val="28"/>
                      <w:szCs w:val="28"/>
                      <w:rtl/>
                    </w:rPr>
                    <w:t>المهارات المهنية و العملية</w:t>
                  </w:r>
                </w:p>
              </w:tc>
              <w:tc>
                <w:tcPr>
                  <w:tcW w:w="827" w:type="dxa"/>
                  <w:tcBorders>
                    <w:top w:val="single" w:sz="4" w:space="0" w:color="auto"/>
                    <w:left w:val="single" w:sz="4" w:space="0" w:color="auto"/>
                    <w:bottom w:val="single" w:sz="4" w:space="0" w:color="auto"/>
                    <w:right w:val="single" w:sz="4" w:space="0" w:color="auto"/>
                  </w:tcBorders>
                  <w:hideMark/>
                </w:tcPr>
                <w:p w14:paraId="12D2FE17" w14:textId="77777777" w:rsidR="00D9294A" w:rsidRDefault="00D9294A">
                  <w:pPr>
                    <w:bidi/>
                    <w:rPr>
                      <w:sz w:val="28"/>
                      <w:szCs w:val="28"/>
                    </w:rPr>
                  </w:pPr>
                  <w:r>
                    <w:rPr>
                      <w:sz w:val="28"/>
                      <w:szCs w:val="28"/>
                    </w:rPr>
                    <w:t>2.c.1</w:t>
                  </w:r>
                </w:p>
              </w:tc>
              <w:tc>
                <w:tcPr>
                  <w:tcW w:w="1873" w:type="dxa"/>
                  <w:tcBorders>
                    <w:top w:val="single" w:sz="4" w:space="0" w:color="auto"/>
                    <w:left w:val="single" w:sz="4" w:space="0" w:color="auto"/>
                    <w:bottom w:val="single" w:sz="4" w:space="0" w:color="auto"/>
                    <w:right w:val="single" w:sz="4" w:space="0" w:color="auto"/>
                  </w:tcBorders>
                </w:tcPr>
                <w:p w14:paraId="436A768C" w14:textId="77777777" w:rsidR="00D9294A" w:rsidRDefault="00D9294A">
                  <w:pPr>
                    <w:bidi/>
                    <w:ind w:left="720"/>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6652A98E"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0C3F9E7B" w14:textId="77777777" w:rsidR="00D9294A" w:rsidRDefault="00D9294A">
                  <w:pPr>
                    <w:numPr>
                      <w:ilvl w:val="0"/>
                      <w:numId w:val="128"/>
                    </w:numPr>
                    <w:bidi/>
                    <w:spacing w:after="0" w:line="240" w:lineRule="auto"/>
                    <w:rPr>
                      <w:sz w:val="28"/>
                      <w:szCs w:val="28"/>
                    </w:rPr>
                  </w:pPr>
                </w:p>
              </w:tc>
            </w:tr>
            <w:tr w:rsidR="00D9294A" w14:paraId="4D0B5A6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1585D"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EF794F8" w14:textId="77777777" w:rsidR="00D9294A" w:rsidRDefault="00D9294A">
                  <w:pPr>
                    <w:bidi/>
                    <w:rPr>
                      <w:sz w:val="28"/>
                      <w:szCs w:val="28"/>
                    </w:rPr>
                  </w:pPr>
                  <w:r>
                    <w:rPr>
                      <w:sz w:val="28"/>
                      <w:szCs w:val="28"/>
                    </w:rPr>
                    <w:t>2.c.2</w:t>
                  </w:r>
                </w:p>
              </w:tc>
              <w:tc>
                <w:tcPr>
                  <w:tcW w:w="1873" w:type="dxa"/>
                  <w:tcBorders>
                    <w:top w:val="single" w:sz="4" w:space="0" w:color="auto"/>
                    <w:left w:val="single" w:sz="4" w:space="0" w:color="auto"/>
                    <w:bottom w:val="single" w:sz="4" w:space="0" w:color="auto"/>
                    <w:right w:val="single" w:sz="4" w:space="0" w:color="auto"/>
                  </w:tcBorders>
                </w:tcPr>
                <w:p w14:paraId="3B1AB5E0"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AC02CAB"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097E4AE1" w14:textId="77777777" w:rsidR="00D9294A" w:rsidRDefault="00D9294A">
                  <w:pPr>
                    <w:numPr>
                      <w:ilvl w:val="0"/>
                      <w:numId w:val="128"/>
                    </w:numPr>
                    <w:bidi/>
                    <w:spacing w:after="0" w:line="240" w:lineRule="auto"/>
                    <w:rPr>
                      <w:sz w:val="28"/>
                      <w:szCs w:val="28"/>
                    </w:rPr>
                  </w:pPr>
                </w:p>
              </w:tc>
            </w:tr>
            <w:tr w:rsidR="00D9294A" w14:paraId="70815DC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7F1E4"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2B2794D1" w14:textId="77777777" w:rsidR="00D9294A" w:rsidRDefault="00D9294A">
                  <w:pPr>
                    <w:rPr>
                      <w:sz w:val="28"/>
                      <w:szCs w:val="28"/>
                    </w:rPr>
                  </w:pPr>
                  <w:r>
                    <w:rPr>
                      <w:sz w:val="28"/>
                      <w:szCs w:val="28"/>
                    </w:rPr>
                    <w:t>2.c.3</w:t>
                  </w:r>
                </w:p>
              </w:tc>
              <w:tc>
                <w:tcPr>
                  <w:tcW w:w="1873" w:type="dxa"/>
                  <w:tcBorders>
                    <w:top w:val="single" w:sz="4" w:space="0" w:color="auto"/>
                    <w:left w:val="single" w:sz="4" w:space="0" w:color="auto"/>
                    <w:bottom w:val="single" w:sz="4" w:space="0" w:color="auto"/>
                    <w:right w:val="single" w:sz="4" w:space="0" w:color="auto"/>
                  </w:tcBorders>
                </w:tcPr>
                <w:p w14:paraId="2884D95D"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B938A8C"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3636D475" w14:textId="77777777" w:rsidR="00D9294A" w:rsidRDefault="00D9294A">
                  <w:pPr>
                    <w:numPr>
                      <w:ilvl w:val="0"/>
                      <w:numId w:val="128"/>
                    </w:numPr>
                    <w:bidi/>
                    <w:spacing w:after="0" w:line="240" w:lineRule="auto"/>
                    <w:rPr>
                      <w:sz w:val="28"/>
                      <w:szCs w:val="28"/>
                    </w:rPr>
                  </w:pPr>
                </w:p>
              </w:tc>
            </w:tr>
            <w:tr w:rsidR="00D9294A" w14:paraId="4817F53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85E63"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2C49B86F" w14:textId="77777777" w:rsidR="00D9294A" w:rsidRDefault="00D9294A">
                  <w:pPr>
                    <w:rPr>
                      <w:sz w:val="28"/>
                      <w:szCs w:val="28"/>
                    </w:rPr>
                  </w:pPr>
                  <w:r>
                    <w:rPr>
                      <w:sz w:val="28"/>
                      <w:szCs w:val="28"/>
                    </w:rPr>
                    <w:t>2.c.4</w:t>
                  </w:r>
                </w:p>
              </w:tc>
              <w:tc>
                <w:tcPr>
                  <w:tcW w:w="1873" w:type="dxa"/>
                  <w:tcBorders>
                    <w:top w:val="single" w:sz="4" w:space="0" w:color="auto"/>
                    <w:left w:val="single" w:sz="4" w:space="0" w:color="auto"/>
                    <w:bottom w:val="single" w:sz="4" w:space="0" w:color="auto"/>
                    <w:right w:val="single" w:sz="4" w:space="0" w:color="auto"/>
                  </w:tcBorders>
                </w:tcPr>
                <w:p w14:paraId="23354435"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4D865C7A"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36968924" w14:textId="77777777" w:rsidR="00D9294A" w:rsidRDefault="00D9294A">
                  <w:pPr>
                    <w:numPr>
                      <w:ilvl w:val="0"/>
                      <w:numId w:val="128"/>
                    </w:numPr>
                    <w:bidi/>
                    <w:spacing w:after="0" w:line="240" w:lineRule="auto"/>
                    <w:rPr>
                      <w:sz w:val="28"/>
                      <w:szCs w:val="28"/>
                    </w:rPr>
                  </w:pPr>
                </w:p>
              </w:tc>
            </w:tr>
            <w:tr w:rsidR="00D9294A" w14:paraId="4A8E3BE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7B964"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41000CD1" w14:textId="77777777" w:rsidR="00D9294A" w:rsidRDefault="00D9294A">
                  <w:pPr>
                    <w:rPr>
                      <w:sz w:val="28"/>
                      <w:szCs w:val="28"/>
                    </w:rPr>
                  </w:pPr>
                  <w:r>
                    <w:rPr>
                      <w:sz w:val="28"/>
                      <w:szCs w:val="28"/>
                    </w:rPr>
                    <w:t>2.c.5</w:t>
                  </w:r>
                </w:p>
              </w:tc>
              <w:tc>
                <w:tcPr>
                  <w:tcW w:w="1873" w:type="dxa"/>
                  <w:tcBorders>
                    <w:top w:val="single" w:sz="4" w:space="0" w:color="auto"/>
                    <w:left w:val="single" w:sz="4" w:space="0" w:color="auto"/>
                    <w:bottom w:val="single" w:sz="4" w:space="0" w:color="auto"/>
                    <w:right w:val="single" w:sz="4" w:space="0" w:color="auto"/>
                  </w:tcBorders>
                </w:tcPr>
                <w:p w14:paraId="39F87F73"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D3E2A3C"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24E6EFE7" w14:textId="77777777" w:rsidR="00D9294A" w:rsidRDefault="00D9294A">
                  <w:pPr>
                    <w:numPr>
                      <w:ilvl w:val="0"/>
                      <w:numId w:val="128"/>
                    </w:numPr>
                    <w:bidi/>
                    <w:spacing w:after="0" w:line="240" w:lineRule="auto"/>
                    <w:rPr>
                      <w:sz w:val="28"/>
                      <w:szCs w:val="28"/>
                    </w:rPr>
                  </w:pPr>
                </w:p>
              </w:tc>
            </w:tr>
            <w:tr w:rsidR="00D9294A" w14:paraId="4D33569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D9FC1"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30692D8" w14:textId="77777777" w:rsidR="00D9294A" w:rsidRDefault="00D9294A">
                  <w:pPr>
                    <w:rPr>
                      <w:sz w:val="28"/>
                      <w:szCs w:val="28"/>
                    </w:rPr>
                  </w:pPr>
                  <w:r>
                    <w:rPr>
                      <w:sz w:val="28"/>
                      <w:szCs w:val="28"/>
                    </w:rPr>
                    <w:t>2.c.6</w:t>
                  </w:r>
                </w:p>
              </w:tc>
              <w:tc>
                <w:tcPr>
                  <w:tcW w:w="1873" w:type="dxa"/>
                  <w:tcBorders>
                    <w:top w:val="single" w:sz="4" w:space="0" w:color="auto"/>
                    <w:left w:val="single" w:sz="4" w:space="0" w:color="auto"/>
                    <w:bottom w:val="single" w:sz="4" w:space="0" w:color="auto"/>
                    <w:right w:val="single" w:sz="4" w:space="0" w:color="auto"/>
                  </w:tcBorders>
                </w:tcPr>
                <w:p w14:paraId="1E3C393E"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76CD206"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74C1E321" w14:textId="77777777" w:rsidR="00D9294A" w:rsidRDefault="00D9294A">
                  <w:pPr>
                    <w:numPr>
                      <w:ilvl w:val="0"/>
                      <w:numId w:val="128"/>
                    </w:numPr>
                    <w:bidi/>
                    <w:spacing w:after="0" w:line="240" w:lineRule="auto"/>
                    <w:rPr>
                      <w:sz w:val="28"/>
                      <w:szCs w:val="28"/>
                    </w:rPr>
                  </w:pPr>
                </w:p>
              </w:tc>
            </w:tr>
            <w:tr w:rsidR="00D9294A" w14:paraId="3A113AA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E6E9F"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04369C56" w14:textId="77777777" w:rsidR="00D9294A" w:rsidRDefault="00D9294A">
                  <w:pPr>
                    <w:rPr>
                      <w:sz w:val="28"/>
                      <w:szCs w:val="28"/>
                    </w:rPr>
                  </w:pPr>
                  <w:r>
                    <w:rPr>
                      <w:sz w:val="28"/>
                      <w:szCs w:val="28"/>
                    </w:rPr>
                    <w:t>2.c.7</w:t>
                  </w:r>
                </w:p>
              </w:tc>
              <w:tc>
                <w:tcPr>
                  <w:tcW w:w="1873" w:type="dxa"/>
                  <w:tcBorders>
                    <w:top w:val="single" w:sz="4" w:space="0" w:color="auto"/>
                    <w:left w:val="single" w:sz="4" w:space="0" w:color="auto"/>
                    <w:bottom w:val="single" w:sz="4" w:space="0" w:color="auto"/>
                    <w:right w:val="single" w:sz="4" w:space="0" w:color="auto"/>
                  </w:tcBorders>
                </w:tcPr>
                <w:p w14:paraId="3E18492A"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44BB9365"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6B1259F0" w14:textId="77777777" w:rsidR="00D9294A" w:rsidRDefault="00D9294A">
                  <w:pPr>
                    <w:numPr>
                      <w:ilvl w:val="0"/>
                      <w:numId w:val="128"/>
                    </w:numPr>
                    <w:bidi/>
                    <w:spacing w:after="0" w:line="240" w:lineRule="auto"/>
                    <w:rPr>
                      <w:sz w:val="28"/>
                      <w:szCs w:val="28"/>
                    </w:rPr>
                  </w:pPr>
                </w:p>
              </w:tc>
            </w:tr>
            <w:tr w:rsidR="00D9294A" w14:paraId="641F5F3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328CD"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0E41130C" w14:textId="77777777" w:rsidR="00D9294A" w:rsidRDefault="00D9294A">
                  <w:pPr>
                    <w:rPr>
                      <w:sz w:val="28"/>
                      <w:szCs w:val="28"/>
                    </w:rPr>
                  </w:pPr>
                  <w:r>
                    <w:rPr>
                      <w:sz w:val="28"/>
                      <w:szCs w:val="28"/>
                    </w:rPr>
                    <w:t>2.c.8</w:t>
                  </w:r>
                </w:p>
              </w:tc>
              <w:tc>
                <w:tcPr>
                  <w:tcW w:w="1873" w:type="dxa"/>
                  <w:tcBorders>
                    <w:top w:val="single" w:sz="4" w:space="0" w:color="auto"/>
                    <w:left w:val="single" w:sz="4" w:space="0" w:color="auto"/>
                    <w:bottom w:val="single" w:sz="4" w:space="0" w:color="auto"/>
                    <w:right w:val="single" w:sz="4" w:space="0" w:color="auto"/>
                  </w:tcBorders>
                </w:tcPr>
                <w:p w14:paraId="71846D47"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061264C" w14:textId="77777777" w:rsidR="00D9294A" w:rsidRDefault="00D9294A">
                  <w:pPr>
                    <w:bidi/>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2A06DB7F" w14:textId="77777777" w:rsidR="00D9294A" w:rsidRDefault="00D9294A">
                  <w:pPr>
                    <w:numPr>
                      <w:ilvl w:val="0"/>
                      <w:numId w:val="128"/>
                    </w:numPr>
                    <w:bidi/>
                    <w:spacing w:after="0" w:line="240" w:lineRule="auto"/>
                    <w:rPr>
                      <w:sz w:val="28"/>
                      <w:szCs w:val="28"/>
                    </w:rPr>
                  </w:pPr>
                </w:p>
              </w:tc>
            </w:tr>
            <w:tr w:rsidR="00D9294A" w14:paraId="430E7A17" w14:textId="77777777">
              <w:trPr>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2294C588" w14:textId="77777777" w:rsidR="00D9294A" w:rsidRDefault="00D9294A">
                  <w:pPr>
                    <w:bidi/>
                    <w:jc w:val="center"/>
                    <w:rPr>
                      <w:b/>
                      <w:bCs/>
                      <w:sz w:val="28"/>
                      <w:szCs w:val="28"/>
                    </w:rPr>
                  </w:pPr>
                  <w:r>
                    <w:rPr>
                      <w:rFonts w:hint="cs"/>
                      <w:b/>
                      <w:bCs/>
                      <w:sz w:val="28"/>
                      <w:szCs w:val="28"/>
                      <w:rtl/>
                    </w:rPr>
                    <w:t>المهارات العامة</w:t>
                  </w:r>
                </w:p>
              </w:tc>
              <w:tc>
                <w:tcPr>
                  <w:tcW w:w="827" w:type="dxa"/>
                  <w:tcBorders>
                    <w:top w:val="single" w:sz="4" w:space="0" w:color="auto"/>
                    <w:left w:val="single" w:sz="4" w:space="0" w:color="auto"/>
                    <w:bottom w:val="single" w:sz="4" w:space="0" w:color="auto"/>
                    <w:right w:val="single" w:sz="4" w:space="0" w:color="auto"/>
                  </w:tcBorders>
                  <w:hideMark/>
                </w:tcPr>
                <w:p w14:paraId="406AB23F" w14:textId="77777777" w:rsidR="00D9294A" w:rsidRDefault="00D9294A">
                  <w:pPr>
                    <w:bidi/>
                    <w:rPr>
                      <w:sz w:val="28"/>
                      <w:szCs w:val="28"/>
                    </w:rPr>
                  </w:pPr>
                  <w:r>
                    <w:rPr>
                      <w:sz w:val="28"/>
                      <w:szCs w:val="28"/>
                    </w:rPr>
                    <w:t>2.d.1</w:t>
                  </w:r>
                </w:p>
              </w:tc>
              <w:tc>
                <w:tcPr>
                  <w:tcW w:w="1873" w:type="dxa"/>
                  <w:tcBorders>
                    <w:top w:val="single" w:sz="4" w:space="0" w:color="auto"/>
                    <w:left w:val="single" w:sz="4" w:space="0" w:color="auto"/>
                    <w:bottom w:val="single" w:sz="4" w:space="0" w:color="auto"/>
                    <w:right w:val="single" w:sz="4" w:space="0" w:color="auto"/>
                  </w:tcBorders>
                </w:tcPr>
                <w:p w14:paraId="5844EB6F"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6708E547"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5B50BA78" w14:textId="77777777" w:rsidR="00D9294A" w:rsidRDefault="00D9294A">
                  <w:pPr>
                    <w:numPr>
                      <w:ilvl w:val="0"/>
                      <w:numId w:val="128"/>
                    </w:numPr>
                    <w:bidi/>
                    <w:spacing w:after="0" w:line="240" w:lineRule="auto"/>
                    <w:rPr>
                      <w:sz w:val="28"/>
                      <w:szCs w:val="28"/>
                    </w:rPr>
                  </w:pPr>
                </w:p>
              </w:tc>
            </w:tr>
            <w:tr w:rsidR="00D9294A" w14:paraId="541F388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E9ECC"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37CEB4CD" w14:textId="77777777" w:rsidR="00D9294A" w:rsidRDefault="00D9294A">
                  <w:pPr>
                    <w:rPr>
                      <w:sz w:val="28"/>
                      <w:szCs w:val="28"/>
                    </w:rPr>
                  </w:pPr>
                  <w:r>
                    <w:rPr>
                      <w:sz w:val="28"/>
                      <w:szCs w:val="28"/>
                    </w:rPr>
                    <w:t>2.d.2</w:t>
                  </w:r>
                </w:p>
              </w:tc>
              <w:tc>
                <w:tcPr>
                  <w:tcW w:w="1873" w:type="dxa"/>
                  <w:tcBorders>
                    <w:top w:val="single" w:sz="4" w:space="0" w:color="auto"/>
                    <w:left w:val="single" w:sz="4" w:space="0" w:color="auto"/>
                    <w:bottom w:val="single" w:sz="4" w:space="0" w:color="auto"/>
                    <w:right w:val="single" w:sz="4" w:space="0" w:color="auto"/>
                  </w:tcBorders>
                </w:tcPr>
                <w:p w14:paraId="0FFAFB43"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2A85E433"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6D904E78" w14:textId="77777777" w:rsidR="00D9294A" w:rsidRDefault="00D9294A">
                  <w:pPr>
                    <w:numPr>
                      <w:ilvl w:val="0"/>
                      <w:numId w:val="128"/>
                    </w:numPr>
                    <w:bidi/>
                    <w:spacing w:after="0" w:line="240" w:lineRule="auto"/>
                    <w:rPr>
                      <w:sz w:val="28"/>
                      <w:szCs w:val="28"/>
                    </w:rPr>
                  </w:pPr>
                </w:p>
              </w:tc>
            </w:tr>
            <w:tr w:rsidR="00D9294A" w14:paraId="6ECF570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91C83"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5A57BCA2" w14:textId="77777777" w:rsidR="00D9294A" w:rsidRDefault="00D9294A">
                  <w:pPr>
                    <w:rPr>
                      <w:sz w:val="28"/>
                      <w:szCs w:val="28"/>
                    </w:rPr>
                  </w:pPr>
                  <w:r>
                    <w:rPr>
                      <w:sz w:val="28"/>
                      <w:szCs w:val="28"/>
                    </w:rPr>
                    <w:t>2.d.3</w:t>
                  </w:r>
                </w:p>
              </w:tc>
              <w:tc>
                <w:tcPr>
                  <w:tcW w:w="1873" w:type="dxa"/>
                  <w:tcBorders>
                    <w:top w:val="single" w:sz="4" w:space="0" w:color="auto"/>
                    <w:left w:val="single" w:sz="4" w:space="0" w:color="auto"/>
                    <w:bottom w:val="single" w:sz="4" w:space="0" w:color="auto"/>
                    <w:right w:val="single" w:sz="4" w:space="0" w:color="auto"/>
                  </w:tcBorders>
                </w:tcPr>
                <w:p w14:paraId="72EC7408"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742C474C"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61B81A21" w14:textId="77777777" w:rsidR="00D9294A" w:rsidRDefault="00D9294A">
                  <w:pPr>
                    <w:numPr>
                      <w:ilvl w:val="0"/>
                      <w:numId w:val="128"/>
                    </w:numPr>
                    <w:bidi/>
                    <w:spacing w:after="0" w:line="240" w:lineRule="auto"/>
                    <w:rPr>
                      <w:sz w:val="28"/>
                      <w:szCs w:val="28"/>
                    </w:rPr>
                  </w:pPr>
                </w:p>
              </w:tc>
            </w:tr>
            <w:tr w:rsidR="00D9294A" w14:paraId="07EE349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9943C"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58C897BD" w14:textId="77777777" w:rsidR="00D9294A" w:rsidRDefault="00D9294A">
                  <w:pPr>
                    <w:rPr>
                      <w:sz w:val="28"/>
                      <w:szCs w:val="28"/>
                    </w:rPr>
                  </w:pPr>
                  <w:r>
                    <w:rPr>
                      <w:sz w:val="28"/>
                      <w:szCs w:val="28"/>
                    </w:rPr>
                    <w:t>2.d.4</w:t>
                  </w:r>
                </w:p>
              </w:tc>
              <w:tc>
                <w:tcPr>
                  <w:tcW w:w="1873" w:type="dxa"/>
                  <w:tcBorders>
                    <w:top w:val="single" w:sz="4" w:space="0" w:color="auto"/>
                    <w:left w:val="single" w:sz="4" w:space="0" w:color="auto"/>
                    <w:bottom w:val="single" w:sz="4" w:space="0" w:color="auto"/>
                    <w:right w:val="single" w:sz="4" w:space="0" w:color="auto"/>
                  </w:tcBorders>
                </w:tcPr>
                <w:p w14:paraId="2272149D"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D8D948B"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0B88533E" w14:textId="77777777" w:rsidR="00D9294A" w:rsidRDefault="00D9294A">
                  <w:pPr>
                    <w:numPr>
                      <w:ilvl w:val="0"/>
                      <w:numId w:val="128"/>
                    </w:numPr>
                    <w:bidi/>
                    <w:spacing w:after="0" w:line="240" w:lineRule="auto"/>
                    <w:rPr>
                      <w:sz w:val="28"/>
                      <w:szCs w:val="28"/>
                    </w:rPr>
                  </w:pPr>
                </w:p>
              </w:tc>
            </w:tr>
            <w:tr w:rsidR="00D9294A" w14:paraId="2A00C58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427C5"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1556A322" w14:textId="77777777" w:rsidR="00D9294A" w:rsidRDefault="00D9294A">
                  <w:pPr>
                    <w:rPr>
                      <w:sz w:val="28"/>
                      <w:szCs w:val="28"/>
                    </w:rPr>
                  </w:pPr>
                  <w:r>
                    <w:rPr>
                      <w:sz w:val="28"/>
                      <w:szCs w:val="28"/>
                    </w:rPr>
                    <w:t>2.d.5</w:t>
                  </w:r>
                </w:p>
              </w:tc>
              <w:tc>
                <w:tcPr>
                  <w:tcW w:w="1873" w:type="dxa"/>
                  <w:tcBorders>
                    <w:top w:val="single" w:sz="4" w:space="0" w:color="auto"/>
                    <w:left w:val="single" w:sz="4" w:space="0" w:color="auto"/>
                    <w:bottom w:val="single" w:sz="4" w:space="0" w:color="auto"/>
                    <w:right w:val="single" w:sz="4" w:space="0" w:color="auto"/>
                  </w:tcBorders>
                </w:tcPr>
                <w:p w14:paraId="37BD1EC7"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6D528072"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1116928C" w14:textId="77777777" w:rsidR="00D9294A" w:rsidRDefault="00D9294A">
                  <w:pPr>
                    <w:numPr>
                      <w:ilvl w:val="0"/>
                      <w:numId w:val="128"/>
                    </w:numPr>
                    <w:bidi/>
                    <w:spacing w:after="0" w:line="240" w:lineRule="auto"/>
                    <w:rPr>
                      <w:sz w:val="28"/>
                      <w:szCs w:val="28"/>
                    </w:rPr>
                  </w:pPr>
                </w:p>
              </w:tc>
            </w:tr>
            <w:tr w:rsidR="00D9294A" w14:paraId="49E9540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67626"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5F0F9327" w14:textId="77777777" w:rsidR="00D9294A" w:rsidRDefault="00D9294A">
                  <w:pPr>
                    <w:rPr>
                      <w:sz w:val="28"/>
                      <w:szCs w:val="28"/>
                    </w:rPr>
                  </w:pPr>
                  <w:r>
                    <w:rPr>
                      <w:sz w:val="28"/>
                      <w:szCs w:val="28"/>
                    </w:rPr>
                    <w:t>2.d.6</w:t>
                  </w:r>
                </w:p>
              </w:tc>
              <w:tc>
                <w:tcPr>
                  <w:tcW w:w="1873" w:type="dxa"/>
                  <w:tcBorders>
                    <w:top w:val="single" w:sz="4" w:space="0" w:color="auto"/>
                    <w:left w:val="single" w:sz="4" w:space="0" w:color="auto"/>
                    <w:bottom w:val="single" w:sz="4" w:space="0" w:color="auto"/>
                    <w:right w:val="single" w:sz="4" w:space="0" w:color="auto"/>
                  </w:tcBorders>
                </w:tcPr>
                <w:p w14:paraId="738D290A"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096C57BA"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1C6E2E0C" w14:textId="77777777" w:rsidR="00D9294A" w:rsidRDefault="00D9294A">
                  <w:pPr>
                    <w:numPr>
                      <w:ilvl w:val="0"/>
                      <w:numId w:val="128"/>
                    </w:numPr>
                    <w:bidi/>
                    <w:spacing w:after="0" w:line="240" w:lineRule="auto"/>
                    <w:rPr>
                      <w:sz w:val="28"/>
                      <w:szCs w:val="28"/>
                    </w:rPr>
                  </w:pPr>
                </w:p>
              </w:tc>
            </w:tr>
            <w:tr w:rsidR="00D9294A" w14:paraId="0F76126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9904C"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7C3181D5" w14:textId="77777777" w:rsidR="00D9294A" w:rsidRDefault="00D9294A">
                  <w:pPr>
                    <w:rPr>
                      <w:sz w:val="28"/>
                      <w:szCs w:val="28"/>
                    </w:rPr>
                  </w:pPr>
                  <w:r>
                    <w:rPr>
                      <w:sz w:val="28"/>
                      <w:szCs w:val="28"/>
                    </w:rPr>
                    <w:t>2.d.7</w:t>
                  </w:r>
                </w:p>
              </w:tc>
              <w:tc>
                <w:tcPr>
                  <w:tcW w:w="1873" w:type="dxa"/>
                  <w:tcBorders>
                    <w:top w:val="single" w:sz="4" w:space="0" w:color="auto"/>
                    <w:left w:val="single" w:sz="4" w:space="0" w:color="auto"/>
                    <w:bottom w:val="single" w:sz="4" w:space="0" w:color="auto"/>
                    <w:right w:val="single" w:sz="4" w:space="0" w:color="auto"/>
                  </w:tcBorders>
                </w:tcPr>
                <w:p w14:paraId="124EBA7F"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71556630"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743E2749" w14:textId="77777777" w:rsidR="00D9294A" w:rsidRDefault="00D9294A">
                  <w:pPr>
                    <w:numPr>
                      <w:ilvl w:val="0"/>
                      <w:numId w:val="128"/>
                    </w:numPr>
                    <w:bidi/>
                    <w:spacing w:after="0" w:line="240" w:lineRule="auto"/>
                    <w:rPr>
                      <w:sz w:val="28"/>
                      <w:szCs w:val="28"/>
                    </w:rPr>
                  </w:pPr>
                </w:p>
              </w:tc>
            </w:tr>
            <w:tr w:rsidR="00D9294A" w14:paraId="22583D1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DE9FE" w14:textId="77777777" w:rsidR="00D9294A" w:rsidRDefault="00D9294A">
                  <w:pPr>
                    <w:rPr>
                      <w:b/>
                      <w:bCs/>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14:paraId="0DF67B8F" w14:textId="77777777" w:rsidR="00D9294A" w:rsidRDefault="00D9294A">
                  <w:pPr>
                    <w:rPr>
                      <w:sz w:val="28"/>
                      <w:szCs w:val="28"/>
                    </w:rPr>
                  </w:pPr>
                  <w:r>
                    <w:rPr>
                      <w:sz w:val="28"/>
                      <w:szCs w:val="28"/>
                    </w:rPr>
                    <w:t>2.d.8</w:t>
                  </w:r>
                </w:p>
              </w:tc>
              <w:tc>
                <w:tcPr>
                  <w:tcW w:w="1873" w:type="dxa"/>
                  <w:tcBorders>
                    <w:top w:val="single" w:sz="4" w:space="0" w:color="auto"/>
                    <w:left w:val="single" w:sz="4" w:space="0" w:color="auto"/>
                    <w:bottom w:val="single" w:sz="4" w:space="0" w:color="auto"/>
                    <w:right w:val="single" w:sz="4" w:space="0" w:color="auto"/>
                  </w:tcBorders>
                </w:tcPr>
                <w:p w14:paraId="43EEDEF6" w14:textId="77777777" w:rsidR="00D9294A" w:rsidRDefault="00D9294A">
                  <w:pPr>
                    <w:bidi/>
                    <w:rPr>
                      <w:sz w:val="28"/>
                      <w:szCs w:val="28"/>
                    </w:rPr>
                  </w:pPr>
                </w:p>
              </w:tc>
              <w:tc>
                <w:tcPr>
                  <w:tcW w:w="1893" w:type="dxa"/>
                  <w:tcBorders>
                    <w:top w:val="single" w:sz="4" w:space="0" w:color="auto"/>
                    <w:left w:val="single" w:sz="4" w:space="0" w:color="auto"/>
                    <w:bottom w:val="single" w:sz="4" w:space="0" w:color="auto"/>
                    <w:right w:val="single" w:sz="4" w:space="0" w:color="auto"/>
                  </w:tcBorders>
                </w:tcPr>
                <w:p w14:paraId="3DEC5E2E" w14:textId="77777777" w:rsidR="00D9294A" w:rsidRDefault="00D9294A">
                  <w:pPr>
                    <w:numPr>
                      <w:ilvl w:val="0"/>
                      <w:numId w:val="128"/>
                    </w:numPr>
                    <w:bidi/>
                    <w:spacing w:after="0" w:line="240" w:lineRule="auto"/>
                    <w:rPr>
                      <w:sz w:val="28"/>
                      <w:szCs w:val="28"/>
                    </w:rPr>
                  </w:pPr>
                </w:p>
              </w:tc>
              <w:tc>
                <w:tcPr>
                  <w:tcW w:w="1802" w:type="dxa"/>
                  <w:tcBorders>
                    <w:top w:val="single" w:sz="4" w:space="0" w:color="auto"/>
                    <w:left w:val="single" w:sz="4" w:space="0" w:color="auto"/>
                    <w:bottom w:val="single" w:sz="4" w:space="0" w:color="auto"/>
                    <w:right w:val="single" w:sz="4" w:space="0" w:color="auto"/>
                  </w:tcBorders>
                </w:tcPr>
                <w:p w14:paraId="2FE5EA3F" w14:textId="77777777" w:rsidR="00D9294A" w:rsidRDefault="00D9294A">
                  <w:pPr>
                    <w:numPr>
                      <w:ilvl w:val="0"/>
                      <w:numId w:val="128"/>
                    </w:numPr>
                    <w:bidi/>
                    <w:spacing w:after="0" w:line="240" w:lineRule="auto"/>
                    <w:rPr>
                      <w:sz w:val="28"/>
                      <w:szCs w:val="28"/>
                    </w:rPr>
                  </w:pPr>
                </w:p>
              </w:tc>
            </w:tr>
          </w:tbl>
          <w:p w14:paraId="2E2B8846" w14:textId="77777777" w:rsidR="00D9294A" w:rsidRDefault="00D9294A">
            <w:pPr>
              <w:pStyle w:val="ListParagraph"/>
              <w:spacing w:after="0" w:line="240" w:lineRule="auto"/>
              <w:rPr>
                <w:rFonts w:ascii="Times New Roman" w:hAnsi="Times New Roman" w:cs="Times New Roman"/>
                <w:sz w:val="24"/>
                <w:szCs w:val="24"/>
              </w:rPr>
            </w:pPr>
          </w:p>
        </w:tc>
      </w:tr>
      <w:tr w:rsidR="00D9294A" w14:paraId="4662F5C1" w14:textId="77777777">
        <w:trPr>
          <w:cantSplit/>
          <w:trHeight w:val="470"/>
          <w:jc w:val="center"/>
        </w:trPr>
        <w:tc>
          <w:tcPr>
            <w:tcW w:w="1932" w:type="dxa"/>
            <w:gridSpan w:val="2"/>
            <w:tcBorders>
              <w:top w:val="single" w:sz="4" w:space="0" w:color="auto"/>
              <w:left w:val="single" w:sz="4" w:space="0" w:color="auto"/>
              <w:bottom w:val="single" w:sz="4" w:space="0" w:color="auto"/>
              <w:right w:val="single" w:sz="4" w:space="0" w:color="auto"/>
            </w:tcBorders>
            <w:hideMark/>
          </w:tcPr>
          <w:p w14:paraId="41D890DB" w14:textId="77777777" w:rsidR="00D9294A" w:rsidRDefault="00D9294A">
            <w:pPr>
              <w:bidi/>
              <w:rPr>
                <w:rFonts w:ascii="Times New Roman" w:hAnsi="Times New Roman" w:cs="Times New Roman"/>
                <w:sz w:val="24"/>
                <w:szCs w:val="24"/>
                <w:lang w:bidi="ar-EG"/>
              </w:rPr>
            </w:pPr>
            <w:r>
              <w:rPr>
                <w:rFonts w:hint="cs"/>
                <w:rtl/>
              </w:rPr>
              <w:lastRenderedPageBreak/>
              <w:t xml:space="preserve">ب- التوقيت                   </w:t>
            </w:r>
          </w:p>
        </w:tc>
        <w:tc>
          <w:tcPr>
            <w:tcW w:w="7576" w:type="dxa"/>
            <w:gridSpan w:val="4"/>
            <w:tcBorders>
              <w:top w:val="single" w:sz="4" w:space="0" w:color="auto"/>
              <w:left w:val="single" w:sz="4" w:space="0" w:color="auto"/>
              <w:bottom w:val="single" w:sz="4" w:space="0" w:color="auto"/>
              <w:right w:val="single" w:sz="4" w:space="0" w:color="auto"/>
            </w:tcBorders>
            <w:hideMark/>
          </w:tcPr>
          <w:p w14:paraId="2C39F46E" w14:textId="77777777" w:rsidR="00D9294A" w:rsidRDefault="00D9294A">
            <w:pPr>
              <w:tabs>
                <w:tab w:val="num" w:pos="459"/>
              </w:tabs>
              <w:ind w:left="621" w:hanging="621"/>
              <w:rPr>
                <w:lang w:bidi="ar-EG"/>
              </w:rPr>
            </w:pPr>
            <w:r>
              <w:rPr>
                <w:lang w:bidi="ar-EG"/>
              </w:rPr>
              <w:t>Final exam in May or November</w:t>
            </w:r>
          </w:p>
        </w:tc>
      </w:tr>
      <w:tr w:rsidR="00D9294A" w14:paraId="4733A6D8" w14:textId="77777777">
        <w:trPr>
          <w:cantSplit/>
          <w:trHeight w:val="840"/>
          <w:jc w:val="center"/>
        </w:trPr>
        <w:tc>
          <w:tcPr>
            <w:tcW w:w="1932" w:type="dxa"/>
            <w:gridSpan w:val="2"/>
            <w:tcBorders>
              <w:top w:val="single" w:sz="4" w:space="0" w:color="auto"/>
              <w:left w:val="single" w:sz="4" w:space="0" w:color="auto"/>
              <w:bottom w:val="single" w:sz="4" w:space="0" w:color="auto"/>
              <w:right w:val="single" w:sz="4" w:space="0" w:color="auto"/>
            </w:tcBorders>
            <w:hideMark/>
          </w:tcPr>
          <w:p w14:paraId="5D7AC620" w14:textId="77777777" w:rsidR="00D9294A" w:rsidRDefault="00D9294A">
            <w:pPr>
              <w:bidi/>
              <w:rPr>
                <w:lang w:bidi="ar-EG"/>
              </w:rPr>
            </w:pPr>
            <w:r>
              <w:rPr>
                <w:rFonts w:hint="cs"/>
                <w:rtl/>
              </w:rPr>
              <w:t xml:space="preserve">جـ- توزيع الدرجات   </w:t>
            </w:r>
          </w:p>
        </w:tc>
        <w:tc>
          <w:tcPr>
            <w:tcW w:w="7576" w:type="dxa"/>
            <w:gridSpan w:val="4"/>
            <w:tcBorders>
              <w:top w:val="single" w:sz="4" w:space="0" w:color="auto"/>
              <w:left w:val="single" w:sz="4" w:space="0" w:color="auto"/>
              <w:bottom w:val="single" w:sz="4" w:space="0" w:color="auto"/>
              <w:right w:val="single" w:sz="4" w:space="0" w:color="auto"/>
            </w:tcBorders>
            <w:hideMark/>
          </w:tcPr>
          <w:p w14:paraId="4A0FB1BC" w14:textId="77777777" w:rsidR="00D9294A" w:rsidRDefault="00D9294A">
            <w:pPr>
              <w:pStyle w:val="ListParagraph"/>
              <w:numPr>
                <w:ilvl w:val="0"/>
                <w:numId w:val="150"/>
              </w:numPr>
              <w:tabs>
                <w:tab w:val="num" w:pos="459"/>
              </w:tabs>
              <w:spacing w:after="0" w:line="240" w:lineRule="auto"/>
              <w:rPr>
                <w:rFonts w:ascii="Times New Roman" w:hAnsi="Times New Roman" w:cs="Times New Roman"/>
                <w:sz w:val="24"/>
                <w:szCs w:val="24"/>
                <w:lang w:bidi="ar-EG"/>
              </w:rPr>
            </w:pPr>
            <w:r>
              <w:rPr>
                <w:rFonts w:ascii="Times New Roman" w:hAnsi="Times New Roman" w:cs="Times New Roman"/>
                <w:sz w:val="24"/>
                <w:szCs w:val="24"/>
                <w:lang w:bidi="ar-EG"/>
              </w:rPr>
              <w:t xml:space="preserve">Written </w:t>
            </w:r>
            <w:proofErr w:type="gramStart"/>
            <w:r>
              <w:rPr>
                <w:rFonts w:ascii="Times New Roman" w:hAnsi="Times New Roman" w:cs="Times New Roman"/>
                <w:sz w:val="24"/>
                <w:szCs w:val="24"/>
                <w:lang w:bidi="ar-EG"/>
              </w:rPr>
              <w:t>Exam  50</w:t>
            </w:r>
            <w:proofErr w:type="gramEnd"/>
            <w:r>
              <w:rPr>
                <w:rFonts w:ascii="Times New Roman" w:hAnsi="Times New Roman" w:cs="Times New Roman"/>
                <w:sz w:val="24"/>
                <w:szCs w:val="24"/>
                <w:rtl/>
                <w:lang w:bidi="ar-EG"/>
              </w:rPr>
              <w:t xml:space="preserve"> </w:t>
            </w:r>
            <w:r>
              <w:rPr>
                <w:rFonts w:ascii="Times New Roman" w:hAnsi="Times New Roman" w:cs="Times New Roman"/>
                <w:sz w:val="24"/>
                <w:szCs w:val="24"/>
                <w:lang w:bidi="ar-EG"/>
              </w:rPr>
              <w:t xml:space="preserve"> marks</w:t>
            </w:r>
          </w:p>
          <w:p w14:paraId="572259A7" w14:textId="77777777" w:rsidR="00D9294A" w:rsidRDefault="00D9294A">
            <w:pPr>
              <w:pStyle w:val="ListParagraph"/>
              <w:numPr>
                <w:ilvl w:val="0"/>
                <w:numId w:val="150"/>
              </w:numPr>
              <w:tabs>
                <w:tab w:val="num" w:pos="459"/>
              </w:tabs>
              <w:spacing w:after="0" w:line="240" w:lineRule="auto"/>
              <w:rPr>
                <w:rFonts w:ascii="Times New Roman" w:hAnsi="Times New Roman" w:cs="Times New Roman"/>
                <w:sz w:val="24"/>
                <w:szCs w:val="24"/>
                <w:lang w:bidi="ar-EG"/>
              </w:rPr>
            </w:pPr>
            <w:r>
              <w:rPr>
                <w:rFonts w:ascii="Times New Roman" w:hAnsi="Times New Roman" w:cs="Times New Roman"/>
                <w:sz w:val="24"/>
                <w:szCs w:val="24"/>
                <w:lang w:bidi="ar-EG"/>
              </w:rPr>
              <w:t>Oral Exam       25 marks</w:t>
            </w:r>
          </w:p>
          <w:p w14:paraId="5BD64C22" w14:textId="77777777" w:rsidR="00D9294A" w:rsidRDefault="00D9294A">
            <w:pPr>
              <w:pStyle w:val="ListParagraph"/>
              <w:numPr>
                <w:ilvl w:val="0"/>
                <w:numId w:val="150"/>
              </w:numPr>
              <w:tabs>
                <w:tab w:val="num" w:pos="459"/>
              </w:tabs>
              <w:spacing w:after="0" w:line="240" w:lineRule="auto"/>
              <w:rPr>
                <w:rFonts w:ascii="Times New Roman" w:hAnsi="Times New Roman" w:cs="Times New Roman"/>
                <w:sz w:val="24"/>
                <w:szCs w:val="24"/>
                <w:lang w:bidi="ar-EG"/>
              </w:rPr>
            </w:pPr>
            <w:r>
              <w:rPr>
                <w:rFonts w:ascii="Times New Roman" w:hAnsi="Times New Roman" w:cs="Times New Roman"/>
                <w:sz w:val="24"/>
                <w:szCs w:val="24"/>
                <w:lang w:bidi="ar-EG"/>
              </w:rPr>
              <w:t xml:space="preserve">Clinical </w:t>
            </w:r>
            <w:proofErr w:type="gramStart"/>
            <w:r>
              <w:rPr>
                <w:rFonts w:ascii="Times New Roman" w:hAnsi="Times New Roman" w:cs="Times New Roman"/>
                <w:sz w:val="24"/>
                <w:szCs w:val="24"/>
                <w:lang w:bidi="ar-EG"/>
              </w:rPr>
              <w:t>Exam  25</w:t>
            </w:r>
            <w:proofErr w:type="gramEnd"/>
            <w:r>
              <w:rPr>
                <w:rFonts w:ascii="Times New Roman" w:hAnsi="Times New Roman" w:cs="Times New Roman"/>
                <w:sz w:val="24"/>
                <w:szCs w:val="24"/>
                <w:lang w:bidi="ar-EG"/>
              </w:rPr>
              <w:t xml:space="preserve"> marks</w:t>
            </w:r>
          </w:p>
        </w:tc>
      </w:tr>
      <w:tr w:rsidR="00D9294A" w14:paraId="11567461" w14:textId="77777777">
        <w:trPr>
          <w:cantSplit/>
          <w:trHeight w:val="533"/>
          <w:jc w:val="center"/>
        </w:trPr>
        <w:tc>
          <w:tcPr>
            <w:tcW w:w="9508" w:type="dxa"/>
            <w:gridSpan w:val="6"/>
            <w:tcBorders>
              <w:top w:val="single" w:sz="4" w:space="0" w:color="auto"/>
              <w:left w:val="single" w:sz="4" w:space="0" w:color="auto"/>
              <w:bottom w:val="single" w:sz="4" w:space="0" w:color="auto"/>
              <w:right w:val="single" w:sz="4" w:space="0" w:color="auto"/>
            </w:tcBorders>
            <w:shd w:val="clear" w:color="auto" w:fill="F3F3F3"/>
            <w:hideMark/>
          </w:tcPr>
          <w:p w14:paraId="239474ED" w14:textId="77777777" w:rsidR="00D9294A" w:rsidRDefault="00D9294A">
            <w:pPr>
              <w:bidi/>
              <w:rPr>
                <w:rFonts w:ascii="Times New Roman" w:hAnsi="Times New Roman" w:cs="Times New Roman"/>
                <w:sz w:val="24"/>
                <w:szCs w:val="24"/>
              </w:rPr>
            </w:pPr>
            <w:r>
              <w:rPr>
                <w:rFonts w:hint="cs"/>
                <w:rtl/>
              </w:rPr>
              <w:t>7- قائمة الكتب الدراسية والمراجع :</w:t>
            </w:r>
          </w:p>
        </w:tc>
      </w:tr>
      <w:tr w:rsidR="00D9294A" w14:paraId="463C9096" w14:textId="77777777">
        <w:trPr>
          <w:cantSplit/>
          <w:trHeight w:val="359"/>
          <w:jc w:val="center"/>
        </w:trPr>
        <w:tc>
          <w:tcPr>
            <w:tcW w:w="3013" w:type="dxa"/>
            <w:gridSpan w:val="4"/>
            <w:tcBorders>
              <w:top w:val="single" w:sz="4" w:space="0" w:color="auto"/>
              <w:left w:val="single" w:sz="4" w:space="0" w:color="auto"/>
              <w:bottom w:val="single" w:sz="4" w:space="0" w:color="auto"/>
              <w:right w:val="single" w:sz="4" w:space="0" w:color="auto"/>
            </w:tcBorders>
            <w:hideMark/>
          </w:tcPr>
          <w:p w14:paraId="3CBB5D45" w14:textId="77777777" w:rsidR="00D9294A" w:rsidRDefault="00D9294A">
            <w:pPr>
              <w:bidi/>
              <w:rPr>
                <w:lang w:bidi="ar-EG"/>
              </w:rPr>
            </w:pPr>
            <w:r>
              <w:rPr>
                <w:rFonts w:hint="cs"/>
                <w:rtl/>
              </w:rPr>
              <w:t xml:space="preserve">أ- مذكرات                         </w:t>
            </w:r>
          </w:p>
        </w:tc>
        <w:tc>
          <w:tcPr>
            <w:tcW w:w="6495" w:type="dxa"/>
            <w:gridSpan w:val="2"/>
            <w:tcBorders>
              <w:top w:val="single" w:sz="4" w:space="0" w:color="auto"/>
              <w:left w:val="single" w:sz="4" w:space="0" w:color="auto"/>
              <w:bottom w:val="single" w:sz="4" w:space="0" w:color="auto"/>
              <w:right w:val="single" w:sz="4" w:space="0" w:color="auto"/>
            </w:tcBorders>
            <w:hideMark/>
          </w:tcPr>
          <w:p w14:paraId="7AF5E419" w14:textId="77777777" w:rsidR="00D9294A" w:rsidRDefault="00D9294A">
            <w:pPr>
              <w:numPr>
                <w:ilvl w:val="0"/>
                <w:numId w:val="151"/>
              </w:numPr>
              <w:spacing w:after="0" w:line="240" w:lineRule="auto"/>
            </w:pPr>
            <w:r>
              <w:t>Lecture notes</w:t>
            </w:r>
          </w:p>
        </w:tc>
      </w:tr>
      <w:tr w:rsidR="00D9294A" w14:paraId="5123469E" w14:textId="77777777">
        <w:trPr>
          <w:cantSplit/>
          <w:trHeight w:val="827"/>
          <w:jc w:val="center"/>
        </w:trPr>
        <w:tc>
          <w:tcPr>
            <w:tcW w:w="3013" w:type="dxa"/>
            <w:gridSpan w:val="4"/>
            <w:tcBorders>
              <w:top w:val="single" w:sz="4" w:space="0" w:color="auto"/>
              <w:left w:val="single" w:sz="4" w:space="0" w:color="auto"/>
              <w:bottom w:val="single" w:sz="4" w:space="0" w:color="auto"/>
              <w:right w:val="single" w:sz="4" w:space="0" w:color="auto"/>
            </w:tcBorders>
            <w:hideMark/>
          </w:tcPr>
          <w:p w14:paraId="1C83ADED" w14:textId="77777777" w:rsidR="00D9294A" w:rsidRDefault="00D9294A">
            <w:pPr>
              <w:bidi/>
              <w:rPr>
                <w:lang w:bidi="ar-EG"/>
              </w:rPr>
            </w:pPr>
            <w:r>
              <w:rPr>
                <w:rFonts w:hint="cs"/>
                <w:rtl/>
              </w:rPr>
              <w:t>ب- كتب ملزمة</w:t>
            </w:r>
          </w:p>
        </w:tc>
        <w:tc>
          <w:tcPr>
            <w:tcW w:w="6495" w:type="dxa"/>
            <w:gridSpan w:val="2"/>
            <w:tcBorders>
              <w:top w:val="single" w:sz="4" w:space="0" w:color="auto"/>
              <w:left w:val="single" w:sz="4" w:space="0" w:color="auto"/>
              <w:bottom w:val="single" w:sz="4" w:space="0" w:color="auto"/>
              <w:right w:val="single" w:sz="4" w:space="0" w:color="auto"/>
            </w:tcBorders>
            <w:vAlign w:val="center"/>
            <w:hideMark/>
          </w:tcPr>
          <w:p w14:paraId="02B41200" w14:textId="77777777" w:rsidR="00D9294A" w:rsidRDefault="00D9294A">
            <w:pPr>
              <w:numPr>
                <w:ilvl w:val="0"/>
                <w:numId w:val="152"/>
              </w:numPr>
              <w:spacing w:after="0" w:line="400" w:lineRule="atLeast"/>
              <w:ind w:left="1440"/>
              <w:rPr>
                <w:rFonts w:hint="cs"/>
                <w:rtl/>
                <w:lang w:bidi="ar-EG"/>
              </w:rPr>
            </w:pPr>
            <w:r>
              <w:rPr>
                <w:b/>
                <w:bCs/>
              </w:rPr>
              <w:t xml:space="preserve">Kumar, P. and Clark, M. (2012): Clinical Medicine 8th Edition. </w:t>
            </w:r>
            <w:r>
              <w:rPr>
                <w:lang w:bidi="ar-EG"/>
              </w:rPr>
              <w:t>Saunders Ltd.</w:t>
            </w:r>
          </w:p>
        </w:tc>
      </w:tr>
      <w:tr w:rsidR="00D9294A" w14:paraId="6D437004" w14:textId="77777777">
        <w:trPr>
          <w:cantSplit/>
          <w:trHeight w:val="778"/>
          <w:jc w:val="center"/>
        </w:trPr>
        <w:tc>
          <w:tcPr>
            <w:tcW w:w="3013" w:type="dxa"/>
            <w:gridSpan w:val="4"/>
            <w:tcBorders>
              <w:top w:val="single" w:sz="4" w:space="0" w:color="auto"/>
              <w:left w:val="single" w:sz="4" w:space="0" w:color="auto"/>
              <w:bottom w:val="single" w:sz="4" w:space="0" w:color="auto"/>
              <w:right w:val="single" w:sz="4" w:space="0" w:color="auto"/>
            </w:tcBorders>
            <w:hideMark/>
          </w:tcPr>
          <w:p w14:paraId="5158F337" w14:textId="77777777" w:rsidR="00D9294A" w:rsidRDefault="00D9294A">
            <w:pPr>
              <w:bidi/>
            </w:pPr>
            <w:r>
              <w:rPr>
                <w:rFonts w:hint="cs"/>
                <w:rtl/>
              </w:rPr>
              <w:t xml:space="preserve">جـ- كتب مقترحة </w:t>
            </w:r>
          </w:p>
        </w:tc>
        <w:tc>
          <w:tcPr>
            <w:tcW w:w="6495" w:type="dxa"/>
            <w:gridSpan w:val="2"/>
            <w:tcBorders>
              <w:top w:val="single" w:sz="4" w:space="0" w:color="auto"/>
              <w:left w:val="single" w:sz="4" w:space="0" w:color="auto"/>
              <w:bottom w:val="single" w:sz="4" w:space="0" w:color="auto"/>
              <w:right w:val="single" w:sz="4" w:space="0" w:color="auto"/>
            </w:tcBorders>
            <w:vAlign w:val="center"/>
            <w:hideMark/>
          </w:tcPr>
          <w:p w14:paraId="5C777153" w14:textId="77777777" w:rsidR="00D9294A" w:rsidRDefault="00D9294A">
            <w:pPr>
              <w:numPr>
                <w:ilvl w:val="0"/>
                <w:numId w:val="152"/>
              </w:numPr>
              <w:spacing w:after="0" w:line="240" w:lineRule="auto"/>
              <w:ind w:left="1440"/>
              <w:rPr>
                <w:lang w:bidi="ar-EG"/>
              </w:rPr>
            </w:pPr>
            <w:r>
              <w:rPr>
                <w:b/>
                <w:bCs/>
              </w:rPr>
              <w:t xml:space="preserve">Dan Longo, Anthony Fauci, Dennis Kasper, Stephen Hauser, J. Jameson, Joseph Loscalzo (2021): </w:t>
            </w:r>
            <w:r>
              <w:t>Harrison's Principles of Internal Medicine, 18th Edition</w:t>
            </w:r>
          </w:p>
        </w:tc>
      </w:tr>
      <w:tr w:rsidR="00D9294A" w14:paraId="7D5F0248" w14:textId="77777777">
        <w:trPr>
          <w:cantSplit/>
          <w:trHeight w:val="77"/>
          <w:jc w:val="center"/>
        </w:trPr>
        <w:tc>
          <w:tcPr>
            <w:tcW w:w="3013" w:type="dxa"/>
            <w:gridSpan w:val="4"/>
            <w:tcBorders>
              <w:top w:val="single" w:sz="4" w:space="0" w:color="auto"/>
              <w:left w:val="single" w:sz="4" w:space="0" w:color="auto"/>
              <w:bottom w:val="single" w:sz="4" w:space="0" w:color="auto"/>
              <w:right w:val="single" w:sz="4" w:space="0" w:color="auto"/>
            </w:tcBorders>
            <w:hideMark/>
          </w:tcPr>
          <w:p w14:paraId="4F2D34C0" w14:textId="77777777" w:rsidR="00D9294A" w:rsidRDefault="00D9294A">
            <w:pPr>
              <w:bidi/>
              <w:rPr>
                <w:rFonts w:hint="cs"/>
                <w:rtl/>
              </w:rPr>
            </w:pPr>
            <w:r>
              <w:rPr>
                <w:rFonts w:hint="cs"/>
                <w:rtl/>
              </w:rPr>
              <w:t xml:space="preserve">د – دوريات علمية أو نشرات </w:t>
            </w:r>
          </w:p>
        </w:tc>
        <w:tc>
          <w:tcPr>
            <w:tcW w:w="6495" w:type="dxa"/>
            <w:gridSpan w:val="2"/>
            <w:tcBorders>
              <w:top w:val="single" w:sz="4" w:space="0" w:color="auto"/>
              <w:left w:val="single" w:sz="4" w:space="0" w:color="auto"/>
              <w:bottom w:val="single" w:sz="4" w:space="0" w:color="auto"/>
              <w:right w:val="single" w:sz="4" w:space="0" w:color="auto"/>
            </w:tcBorders>
            <w:hideMark/>
          </w:tcPr>
          <w:p w14:paraId="144D87CA" w14:textId="77777777" w:rsidR="00D9294A" w:rsidRDefault="00D9294A">
            <w:pPr>
              <w:spacing w:before="120" w:after="120" w:line="400" w:lineRule="atLeast"/>
              <w:rPr>
                <w:b/>
                <w:bCs/>
                <w:lang w:bidi="ar-EG"/>
              </w:rPr>
            </w:pPr>
            <w:hyperlink r:id="rId37" w:history="1">
              <w:r>
                <w:rPr>
                  <w:rStyle w:val="Hyperlink"/>
                  <w:b/>
                  <w:bCs/>
                </w:rPr>
                <w:t>www.siencedirect.com</w:t>
              </w:r>
            </w:hyperlink>
          </w:p>
        </w:tc>
      </w:tr>
    </w:tbl>
    <w:p w14:paraId="40E7834F" w14:textId="77777777" w:rsidR="00D9294A" w:rsidRDefault="00D9294A" w:rsidP="00D9294A">
      <w:pPr>
        <w:bidi/>
        <w:jc w:val="center"/>
        <w:rPr>
          <w:sz w:val="32"/>
          <w:szCs w:val="32"/>
          <w:lang w:bidi="ar-EG"/>
        </w:rPr>
      </w:pPr>
    </w:p>
    <w:p w14:paraId="0CA550FC" w14:textId="77777777" w:rsidR="00D9294A" w:rsidRDefault="00D9294A" w:rsidP="00D9294A">
      <w:pPr>
        <w:bidi/>
        <w:jc w:val="center"/>
        <w:rPr>
          <w:rFonts w:hint="cs"/>
          <w:sz w:val="32"/>
          <w:szCs w:val="32"/>
          <w:rtl/>
        </w:rPr>
      </w:pPr>
      <w:r>
        <w:rPr>
          <w:rFonts w:hint="cs"/>
          <w:sz w:val="32"/>
          <w:szCs w:val="32"/>
          <w:rtl/>
        </w:rPr>
        <w:t xml:space="preserve">أستاذ المادة : ا.د . فوزي مجاهد...............       </w:t>
      </w:r>
    </w:p>
    <w:p w14:paraId="3D207A83" w14:textId="77777777" w:rsidR="00D9294A" w:rsidRDefault="00D9294A" w:rsidP="00D9294A">
      <w:pPr>
        <w:autoSpaceDE w:val="0"/>
        <w:autoSpaceDN w:val="0"/>
        <w:bidi/>
        <w:adjustRightInd w:val="0"/>
        <w:jc w:val="lowKashida"/>
        <w:rPr>
          <w:rFonts w:eastAsia="Times New Roman" w:hint="cs"/>
          <w:bCs/>
          <w:sz w:val="36"/>
          <w:szCs w:val="28"/>
          <w:rtl/>
          <w:lang w:eastAsia="da-DK"/>
        </w:rPr>
      </w:pPr>
    </w:p>
    <w:p w14:paraId="2208B873" w14:textId="77777777" w:rsidR="00D9294A" w:rsidRDefault="00D9294A" w:rsidP="00D9294A">
      <w:pPr>
        <w:autoSpaceDE w:val="0"/>
        <w:autoSpaceDN w:val="0"/>
        <w:bidi/>
        <w:adjustRightInd w:val="0"/>
        <w:jc w:val="lowKashida"/>
        <w:rPr>
          <w:rFonts w:hint="cs"/>
          <w:bCs/>
          <w:sz w:val="36"/>
          <w:szCs w:val="28"/>
          <w:rtl/>
          <w:lang w:eastAsia="da-DK" w:bidi="ar-EG"/>
        </w:rPr>
      </w:pPr>
    </w:p>
    <w:p w14:paraId="4398EAD8" w14:textId="77777777" w:rsidR="00D9294A" w:rsidRDefault="00D9294A" w:rsidP="00D9294A">
      <w:pPr>
        <w:bidi/>
        <w:rPr>
          <w:rFonts w:hint="cs"/>
          <w:sz w:val="28"/>
          <w:szCs w:val="28"/>
          <w:rtl/>
        </w:rPr>
      </w:pPr>
    </w:p>
    <w:p w14:paraId="5C763CDB" w14:textId="77777777" w:rsidR="00D9294A" w:rsidRDefault="00D9294A" w:rsidP="00D9294A">
      <w:pPr>
        <w:bidi/>
        <w:rPr>
          <w:rFonts w:hint="cs"/>
          <w:sz w:val="28"/>
          <w:szCs w:val="28"/>
          <w:rtl/>
        </w:rPr>
      </w:pPr>
    </w:p>
    <w:p w14:paraId="3F0975F9" w14:textId="77777777" w:rsidR="00D9294A" w:rsidRDefault="00D9294A" w:rsidP="00D9294A">
      <w:pPr>
        <w:bidi/>
        <w:rPr>
          <w:rFonts w:hint="cs"/>
          <w:sz w:val="28"/>
          <w:szCs w:val="28"/>
          <w:rtl/>
        </w:rPr>
      </w:pPr>
    </w:p>
    <w:p w14:paraId="68FFB82E" w14:textId="77777777" w:rsidR="00D9294A" w:rsidRDefault="00D9294A" w:rsidP="00D9294A">
      <w:pPr>
        <w:bidi/>
        <w:rPr>
          <w:rFonts w:hint="cs"/>
          <w:sz w:val="28"/>
          <w:szCs w:val="28"/>
          <w:rtl/>
        </w:rPr>
      </w:pPr>
    </w:p>
    <w:p w14:paraId="3549BE0A" w14:textId="77777777" w:rsidR="00D9294A" w:rsidRDefault="00D9294A" w:rsidP="00D9294A">
      <w:pPr>
        <w:bidi/>
        <w:rPr>
          <w:rFonts w:hint="cs"/>
          <w:sz w:val="28"/>
          <w:szCs w:val="28"/>
          <w:rtl/>
        </w:rPr>
      </w:pPr>
    </w:p>
    <w:p w14:paraId="690C4CBD" w14:textId="77777777" w:rsidR="00D9294A" w:rsidRDefault="00D9294A" w:rsidP="00D9294A">
      <w:pPr>
        <w:bidi/>
        <w:rPr>
          <w:rFonts w:hint="cs"/>
          <w:sz w:val="28"/>
          <w:szCs w:val="28"/>
          <w:rtl/>
        </w:rPr>
      </w:pPr>
    </w:p>
    <w:p w14:paraId="17E8D6F7" w14:textId="77777777" w:rsidR="00D9294A" w:rsidRDefault="00D9294A" w:rsidP="00D9294A">
      <w:pPr>
        <w:bidi/>
        <w:rPr>
          <w:rFonts w:hint="cs"/>
          <w:sz w:val="28"/>
          <w:szCs w:val="28"/>
          <w:rtl/>
        </w:rPr>
      </w:pPr>
    </w:p>
    <w:p w14:paraId="5A8B6F36" w14:textId="77777777" w:rsidR="00D9294A" w:rsidRDefault="00D9294A" w:rsidP="00D9294A">
      <w:pPr>
        <w:bidi/>
        <w:rPr>
          <w:rFonts w:hint="cs"/>
          <w:sz w:val="28"/>
          <w:szCs w:val="28"/>
          <w:rtl/>
        </w:rPr>
      </w:pPr>
    </w:p>
    <w:p w14:paraId="32364E46" w14:textId="77777777" w:rsidR="00D9294A" w:rsidRDefault="00D9294A" w:rsidP="00D9294A">
      <w:pPr>
        <w:bidi/>
        <w:rPr>
          <w:rFonts w:hint="cs"/>
          <w:sz w:val="28"/>
          <w:szCs w:val="28"/>
          <w:rtl/>
        </w:rPr>
      </w:pPr>
    </w:p>
    <w:p w14:paraId="68659D3B" w14:textId="77777777" w:rsidR="00D9294A" w:rsidRDefault="00D9294A" w:rsidP="00D9294A">
      <w:pPr>
        <w:bidi/>
        <w:rPr>
          <w:rFonts w:hint="cs"/>
          <w:sz w:val="28"/>
          <w:szCs w:val="28"/>
          <w:rtl/>
        </w:rPr>
      </w:pPr>
    </w:p>
    <w:p w14:paraId="1D4DDD6B" w14:textId="77777777" w:rsidR="00D9294A" w:rsidRDefault="00D9294A" w:rsidP="00D9294A">
      <w:pPr>
        <w:bidi/>
        <w:rPr>
          <w:rFonts w:hint="cs"/>
          <w:sz w:val="28"/>
          <w:szCs w:val="28"/>
          <w:rtl/>
        </w:rPr>
      </w:pPr>
    </w:p>
    <w:p w14:paraId="4F340472" w14:textId="77777777" w:rsidR="00D9294A" w:rsidRDefault="00D9294A" w:rsidP="00D9294A">
      <w:pPr>
        <w:bidi/>
        <w:rPr>
          <w:rFonts w:hint="cs"/>
          <w:sz w:val="28"/>
          <w:szCs w:val="28"/>
          <w:rtl/>
        </w:rPr>
      </w:pPr>
    </w:p>
    <w:p w14:paraId="199B7A8F" w14:textId="77777777" w:rsidR="00D9294A" w:rsidRDefault="00D9294A" w:rsidP="00D9294A">
      <w:pPr>
        <w:bidi/>
        <w:rPr>
          <w:rFonts w:hint="cs"/>
          <w:sz w:val="28"/>
          <w:szCs w:val="28"/>
          <w:rtl/>
        </w:rPr>
      </w:pPr>
    </w:p>
    <w:p w14:paraId="7CB97E10" w14:textId="77777777" w:rsidR="00D9294A" w:rsidRDefault="00D9294A" w:rsidP="00D9294A">
      <w:pPr>
        <w:bidi/>
        <w:rPr>
          <w:rFonts w:hint="cs"/>
          <w:sz w:val="28"/>
          <w:szCs w:val="28"/>
          <w:rtl/>
        </w:rPr>
      </w:pPr>
    </w:p>
    <w:p w14:paraId="73261BE7" w14:textId="77777777" w:rsidR="00D9294A" w:rsidRDefault="00D9294A" w:rsidP="00D9294A">
      <w:pPr>
        <w:bidi/>
        <w:rPr>
          <w:rFonts w:hint="cs"/>
          <w:sz w:val="28"/>
          <w:szCs w:val="28"/>
          <w:rtl/>
        </w:rPr>
      </w:pPr>
    </w:p>
    <w:p w14:paraId="180962EF" w14:textId="77777777" w:rsidR="00D9294A" w:rsidRDefault="00D9294A" w:rsidP="00D9294A">
      <w:pPr>
        <w:bidi/>
        <w:rPr>
          <w:rFonts w:hint="cs"/>
          <w:sz w:val="28"/>
          <w:szCs w:val="28"/>
          <w:rtl/>
        </w:rPr>
      </w:pPr>
    </w:p>
    <w:p w14:paraId="3B252199" w14:textId="77777777" w:rsidR="00D9294A" w:rsidRDefault="00D9294A" w:rsidP="00D9294A">
      <w:pPr>
        <w:bidi/>
        <w:rPr>
          <w:rFonts w:hint="cs"/>
          <w:sz w:val="28"/>
          <w:szCs w:val="28"/>
          <w:rtl/>
        </w:rPr>
      </w:pPr>
    </w:p>
    <w:p w14:paraId="1A86BBF5" w14:textId="77777777" w:rsidR="00D9294A" w:rsidRDefault="00D9294A" w:rsidP="00D9294A">
      <w:pPr>
        <w:bidi/>
        <w:rPr>
          <w:rFonts w:hint="cs"/>
          <w:sz w:val="28"/>
          <w:szCs w:val="28"/>
          <w:rtl/>
        </w:rPr>
      </w:pPr>
    </w:p>
    <w:p w14:paraId="3DE56385" w14:textId="77777777" w:rsidR="00D9294A" w:rsidRDefault="00D9294A" w:rsidP="00D9294A">
      <w:pPr>
        <w:bidi/>
        <w:rPr>
          <w:rFonts w:hint="cs"/>
          <w:sz w:val="28"/>
          <w:szCs w:val="28"/>
          <w:rtl/>
        </w:rPr>
      </w:pPr>
    </w:p>
    <w:p w14:paraId="2427C407" w14:textId="77777777" w:rsidR="00D9294A" w:rsidRDefault="00D9294A" w:rsidP="00D9294A">
      <w:pPr>
        <w:bidi/>
        <w:rPr>
          <w:rFonts w:hint="cs"/>
          <w:sz w:val="28"/>
          <w:szCs w:val="28"/>
          <w:rtl/>
        </w:rPr>
      </w:pPr>
    </w:p>
    <w:p w14:paraId="24980ACD" w14:textId="77777777" w:rsidR="00D9294A" w:rsidRDefault="00D9294A" w:rsidP="00D9294A">
      <w:pPr>
        <w:bidi/>
        <w:rPr>
          <w:rFonts w:hint="cs"/>
          <w:sz w:val="28"/>
          <w:szCs w:val="28"/>
          <w:rtl/>
        </w:rPr>
      </w:pPr>
    </w:p>
    <w:p w14:paraId="77E30E2C" w14:textId="77777777" w:rsidR="00D9294A" w:rsidRDefault="00D9294A" w:rsidP="00D9294A">
      <w:pPr>
        <w:bidi/>
        <w:rPr>
          <w:rFonts w:hint="cs"/>
          <w:sz w:val="28"/>
          <w:szCs w:val="28"/>
          <w:rtl/>
        </w:rPr>
      </w:pPr>
    </w:p>
    <w:p w14:paraId="5CA3948F" w14:textId="77777777" w:rsidR="00D9294A" w:rsidRDefault="00D9294A" w:rsidP="00D9294A">
      <w:pPr>
        <w:bidi/>
        <w:rPr>
          <w:rFonts w:hint="cs"/>
          <w:sz w:val="28"/>
          <w:szCs w:val="28"/>
          <w:rtl/>
        </w:rPr>
      </w:pPr>
    </w:p>
    <w:p w14:paraId="0A87256B" w14:textId="77777777" w:rsidR="00D9294A" w:rsidRDefault="00D9294A" w:rsidP="00D9294A">
      <w:pPr>
        <w:bidi/>
        <w:rPr>
          <w:rFonts w:hint="cs"/>
          <w:sz w:val="28"/>
          <w:szCs w:val="28"/>
          <w:rtl/>
        </w:rPr>
      </w:pPr>
    </w:p>
    <w:p w14:paraId="7DB329D2" w14:textId="77777777" w:rsidR="00D9294A" w:rsidRDefault="00D9294A" w:rsidP="00D9294A">
      <w:pPr>
        <w:bidi/>
        <w:rPr>
          <w:rFonts w:hint="cs"/>
          <w:sz w:val="28"/>
          <w:szCs w:val="28"/>
          <w:rtl/>
        </w:rPr>
      </w:pPr>
    </w:p>
    <w:p w14:paraId="5D586715" w14:textId="77777777" w:rsidR="00D9294A" w:rsidRDefault="00D9294A" w:rsidP="00D9294A">
      <w:pPr>
        <w:bidi/>
        <w:rPr>
          <w:rFonts w:hint="cs"/>
          <w:sz w:val="28"/>
          <w:szCs w:val="28"/>
          <w:rtl/>
        </w:rPr>
      </w:pPr>
    </w:p>
    <w:p w14:paraId="23776BF8" w14:textId="77777777" w:rsidR="00D9294A" w:rsidRDefault="00D9294A" w:rsidP="00D9294A">
      <w:pPr>
        <w:bidi/>
        <w:rPr>
          <w:rFonts w:hint="cs"/>
          <w:sz w:val="28"/>
          <w:szCs w:val="28"/>
          <w:rtl/>
        </w:rPr>
      </w:pPr>
    </w:p>
    <w:p w14:paraId="3775CCAE" w14:textId="77777777" w:rsidR="00D9294A" w:rsidRDefault="00D9294A" w:rsidP="00D9294A">
      <w:pPr>
        <w:bidi/>
        <w:rPr>
          <w:rFonts w:hint="cs"/>
          <w:sz w:val="28"/>
          <w:szCs w:val="28"/>
          <w:rtl/>
        </w:rPr>
      </w:pPr>
    </w:p>
    <w:p w14:paraId="3D3A02E8" w14:textId="77777777" w:rsidR="00D9294A" w:rsidRDefault="00D9294A" w:rsidP="00D9294A">
      <w:pPr>
        <w:bidi/>
        <w:rPr>
          <w:rFonts w:hint="cs"/>
          <w:sz w:val="28"/>
          <w:szCs w:val="28"/>
          <w:rtl/>
        </w:rPr>
      </w:pPr>
    </w:p>
    <w:p w14:paraId="758E53FF" w14:textId="77777777" w:rsidR="00D9294A" w:rsidRDefault="00D9294A" w:rsidP="00D9294A">
      <w:pPr>
        <w:bidi/>
        <w:rPr>
          <w:rFonts w:hint="cs"/>
          <w:sz w:val="28"/>
          <w:szCs w:val="28"/>
          <w:rtl/>
        </w:rPr>
      </w:pPr>
    </w:p>
    <w:p w14:paraId="7039560B" w14:textId="77777777" w:rsidR="00D9294A" w:rsidRDefault="00D9294A" w:rsidP="00D9294A">
      <w:pPr>
        <w:bidi/>
        <w:rPr>
          <w:rFonts w:hint="cs"/>
          <w:sz w:val="28"/>
          <w:szCs w:val="28"/>
          <w:rtl/>
        </w:rPr>
      </w:pPr>
    </w:p>
    <w:p w14:paraId="62A6E04D" w14:textId="77777777" w:rsidR="00D9294A" w:rsidRDefault="00D9294A" w:rsidP="00D9294A">
      <w:pPr>
        <w:bidi/>
        <w:rPr>
          <w:rFonts w:hint="cs"/>
          <w:sz w:val="28"/>
          <w:szCs w:val="28"/>
          <w:rtl/>
        </w:rPr>
      </w:pPr>
    </w:p>
    <w:p w14:paraId="36F7D100" w14:textId="77777777" w:rsidR="00D9294A" w:rsidRDefault="00D9294A" w:rsidP="00D9294A">
      <w:pPr>
        <w:bidi/>
        <w:rPr>
          <w:rFonts w:hint="cs"/>
          <w:sz w:val="28"/>
          <w:szCs w:val="28"/>
          <w:rtl/>
        </w:rPr>
      </w:pPr>
    </w:p>
    <w:p w14:paraId="5C19BD79" w14:textId="77777777" w:rsidR="00D9294A" w:rsidRDefault="00D9294A" w:rsidP="00D9294A">
      <w:pPr>
        <w:bidi/>
        <w:rPr>
          <w:rFonts w:hint="cs"/>
          <w:sz w:val="28"/>
          <w:szCs w:val="28"/>
          <w:rtl/>
        </w:rPr>
      </w:pPr>
    </w:p>
    <w:p w14:paraId="6286A7F1" w14:textId="77777777" w:rsidR="00D9294A" w:rsidRDefault="00D9294A" w:rsidP="00D9294A">
      <w:pPr>
        <w:bidi/>
        <w:rPr>
          <w:rFonts w:hint="cs"/>
          <w:sz w:val="28"/>
          <w:szCs w:val="28"/>
          <w:rtl/>
        </w:rPr>
      </w:pPr>
      <w:r>
        <w:rPr>
          <w:rFonts w:hint="cs"/>
          <w:sz w:val="28"/>
          <w:szCs w:val="28"/>
          <w:rtl/>
          <w:lang w:bidi="ar-EG"/>
        </w:rPr>
        <w:t>جامعة بنها</w:t>
      </w:r>
    </w:p>
    <w:p w14:paraId="62E5B259" w14:textId="77777777" w:rsidR="00D9294A" w:rsidRDefault="00D9294A" w:rsidP="00D9294A">
      <w:pPr>
        <w:bidi/>
        <w:rPr>
          <w:sz w:val="28"/>
          <w:szCs w:val="28"/>
        </w:rPr>
      </w:pPr>
      <w:r>
        <w:rPr>
          <w:rFonts w:hint="cs"/>
          <w:sz w:val="28"/>
          <w:szCs w:val="28"/>
          <w:rtl/>
        </w:rPr>
        <w:t>كلية الطب البشرى</w:t>
      </w:r>
    </w:p>
    <w:p w14:paraId="20F7EC75" w14:textId="77777777" w:rsidR="00D9294A" w:rsidRDefault="00D9294A" w:rsidP="00D9294A">
      <w:pPr>
        <w:bidi/>
        <w:rPr>
          <w:sz w:val="28"/>
          <w:szCs w:val="28"/>
          <w:lang w:bidi="ar-EG"/>
        </w:rPr>
      </w:pPr>
      <w:r>
        <w:rPr>
          <w:rFonts w:hint="cs"/>
          <w:sz w:val="28"/>
          <w:szCs w:val="28"/>
          <w:rtl/>
        </w:rPr>
        <w:t>قسم</w:t>
      </w:r>
      <w:r>
        <w:rPr>
          <w:rFonts w:hint="cs"/>
          <w:sz w:val="28"/>
          <w:szCs w:val="28"/>
          <w:rtl/>
          <w:lang w:bidi="ar-EG"/>
        </w:rPr>
        <w:t xml:space="preserve"> الجراحة العامة</w:t>
      </w:r>
    </w:p>
    <w:p w14:paraId="6236FC19" w14:textId="77777777" w:rsidR="00D9294A" w:rsidRDefault="00D9294A" w:rsidP="00D9294A">
      <w:pPr>
        <w:keepNext/>
        <w:bidi/>
        <w:jc w:val="center"/>
        <w:outlineLvl w:val="7"/>
        <w:rPr>
          <w:rFonts w:eastAsia="Times New Roman" w:hint="cs"/>
          <w:b/>
          <w:bCs/>
          <w:kern w:val="24"/>
          <w:sz w:val="32"/>
          <w:szCs w:val="32"/>
          <w:rtl/>
        </w:rPr>
      </w:pPr>
      <w:r>
        <w:rPr>
          <w:rFonts w:hint="cs"/>
          <w:b/>
          <w:bCs/>
          <w:kern w:val="24"/>
          <w:sz w:val="32"/>
          <w:szCs w:val="32"/>
          <w:rtl/>
        </w:rPr>
        <w:t>توصيف مقرر جراحة عامة</w:t>
      </w:r>
    </w:p>
    <w:p w14:paraId="727242BD" w14:textId="77777777" w:rsidR="00D9294A" w:rsidRDefault="00D9294A" w:rsidP="00D9294A">
      <w:pPr>
        <w:keepNext/>
        <w:bidi/>
        <w:jc w:val="center"/>
        <w:outlineLvl w:val="7"/>
        <w:rPr>
          <w:rFonts w:hint="cs"/>
          <w:b/>
          <w:bCs/>
          <w:kern w:val="24"/>
          <w:sz w:val="32"/>
          <w:szCs w:val="32"/>
          <w:rtl/>
        </w:rPr>
      </w:pPr>
      <w:r>
        <w:rPr>
          <w:rFonts w:hint="cs"/>
          <w:b/>
          <w:bCs/>
          <w:kern w:val="24"/>
          <w:sz w:val="32"/>
          <w:szCs w:val="32"/>
          <w:rtl/>
        </w:rPr>
        <w:t>ماجيستيرالأمراض الجلدية والتناسية والذكورة</w:t>
      </w:r>
    </w:p>
    <w:p w14:paraId="24774FF0" w14:textId="77777777" w:rsidR="00D9294A" w:rsidRDefault="00D9294A" w:rsidP="00D9294A">
      <w:pPr>
        <w:keepNext/>
        <w:bidi/>
        <w:jc w:val="center"/>
        <w:outlineLvl w:val="7"/>
        <w:rPr>
          <w:rFonts w:hint="cs"/>
          <w:b/>
          <w:bCs/>
          <w:kern w:val="24"/>
          <w:sz w:val="32"/>
          <w:szCs w:val="32"/>
          <w:rtl/>
        </w:rPr>
      </w:pPr>
    </w:p>
    <w:tbl>
      <w:tblPr>
        <w:bidiVisual/>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080"/>
        <w:gridCol w:w="965"/>
        <w:gridCol w:w="2152"/>
        <w:gridCol w:w="3389"/>
        <w:gridCol w:w="29"/>
      </w:tblGrid>
      <w:tr w:rsidR="00D9294A" w14:paraId="5E6904E9" w14:textId="77777777">
        <w:trPr>
          <w:gridAfter w:val="1"/>
          <w:wAfter w:w="29" w:type="dxa"/>
          <w:trHeight w:val="47"/>
          <w:jc w:val="center"/>
        </w:trPr>
        <w:tc>
          <w:tcPr>
            <w:tcW w:w="8929"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104266A8" w14:textId="77777777" w:rsidR="00D9294A" w:rsidRDefault="00D9294A">
            <w:pPr>
              <w:keepNext/>
              <w:bidi/>
              <w:spacing w:line="47" w:lineRule="atLeast"/>
              <w:ind w:left="17"/>
              <w:jc w:val="both"/>
              <w:outlineLvl w:val="8"/>
              <w:rPr>
                <w:rFonts w:hint="cs"/>
                <w:kern w:val="24"/>
                <w:sz w:val="24"/>
                <w:szCs w:val="24"/>
                <w:rtl/>
                <w:lang w:bidi="ar-EG"/>
              </w:rPr>
            </w:pPr>
            <w:r>
              <w:rPr>
                <w:rFonts w:hint="cs"/>
                <w:rtl/>
              </w:rPr>
              <w:t xml:space="preserve"> بيانات المقرر</w:t>
            </w:r>
          </w:p>
        </w:tc>
      </w:tr>
      <w:tr w:rsidR="00D9294A" w14:paraId="6B10E028" w14:textId="77777777">
        <w:trPr>
          <w:gridAfter w:val="1"/>
          <w:wAfter w:w="29" w:type="dxa"/>
          <w:trHeight w:val="47"/>
          <w:jc w:val="center"/>
        </w:trPr>
        <w:tc>
          <w:tcPr>
            <w:tcW w:w="2423" w:type="dxa"/>
            <w:gridSpan w:val="2"/>
            <w:tcBorders>
              <w:top w:val="single" w:sz="4" w:space="0" w:color="auto"/>
              <w:left w:val="single" w:sz="4" w:space="0" w:color="auto"/>
              <w:bottom w:val="single" w:sz="4" w:space="0" w:color="auto"/>
              <w:right w:val="single" w:sz="4" w:space="0" w:color="auto"/>
            </w:tcBorders>
            <w:vAlign w:val="center"/>
            <w:hideMark/>
          </w:tcPr>
          <w:p w14:paraId="7DEE3C3A" w14:textId="77777777" w:rsidR="00D9294A" w:rsidRDefault="00D9294A">
            <w:pPr>
              <w:bidi/>
              <w:spacing w:line="47" w:lineRule="atLeast"/>
              <w:jc w:val="both"/>
              <w:rPr>
                <w:rtl/>
                <w:lang w:bidi="ar-EG"/>
              </w:rPr>
            </w:pPr>
            <w:r>
              <w:rPr>
                <w:rFonts w:hint="cs"/>
                <w:rtl/>
              </w:rPr>
              <w:t xml:space="preserve">الرمز الكودي :  </w:t>
            </w:r>
            <w:r>
              <w:t xml:space="preserve">DERM </w:t>
            </w:r>
            <w:r>
              <w:rPr>
                <w:rFonts w:hint="cs"/>
                <w:rtl/>
              </w:rPr>
              <w:t>608</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14:paraId="37897841" w14:textId="77777777" w:rsidR="00D9294A" w:rsidRDefault="00D9294A">
            <w:pPr>
              <w:bidi/>
              <w:spacing w:before="120" w:after="120" w:line="400" w:lineRule="exact"/>
              <w:rPr>
                <w:rFonts w:hint="cs"/>
                <w:b/>
                <w:bCs/>
                <w:rtl/>
              </w:rPr>
            </w:pPr>
            <w:r>
              <w:rPr>
                <w:rFonts w:hint="cs"/>
                <w:rtl/>
              </w:rPr>
              <w:t xml:space="preserve">اسم المقرر :  </w:t>
            </w:r>
            <w:r>
              <w:rPr>
                <w:b/>
                <w:bCs/>
              </w:rPr>
              <w:t>General surgery</w:t>
            </w:r>
          </w:p>
        </w:tc>
        <w:tc>
          <w:tcPr>
            <w:tcW w:w="3389" w:type="dxa"/>
            <w:tcBorders>
              <w:top w:val="single" w:sz="4" w:space="0" w:color="auto"/>
              <w:left w:val="single" w:sz="4" w:space="0" w:color="auto"/>
              <w:bottom w:val="single" w:sz="4" w:space="0" w:color="auto"/>
              <w:right w:val="single" w:sz="4" w:space="0" w:color="auto"/>
            </w:tcBorders>
            <w:vAlign w:val="center"/>
            <w:hideMark/>
          </w:tcPr>
          <w:p w14:paraId="2FD720C5" w14:textId="77777777" w:rsidR="00D9294A" w:rsidRDefault="00D9294A">
            <w:pPr>
              <w:bidi/>
              <w:spacing w:line="47" w:lineRule="atLeast"/>
              <w:jc w:val="both"/>
              <w:rPr>
                <w:lang w:bidi="ar-EG"/>
              </w:rPr>
            </w:pPr>
            <w:r>
              <w:rPr>
                <w:rFonts w:hint="cs"/>
                <w:rtl/>
              </w:rPr>
              <w:t xml:space="preserve">الفرقة / المستوى : </w:t>
            </w:r>
            <w:r>
              <w:rPr>
                <w:rFonts w:hint="cs"/>
                <w:rtl/>
                <w:lang w:bidi="ar-EG"/>
              </w:rPr>
              <w:t>الثانى</w:t>
            </w:r>
          </w:p>
        </w:tc>
      </w:tr>
      <w:tr w:rsidR="00D9294A" w14:paraId="3877B3F3" w14:textId="77777777">
        <w:trPr>
          <w:gridAfter w:val="1"/>
          <w:wAfter w:w="29" w:type="dxa"/>
          <w:cantSplit/>
          <w:jc w:val="center"/>
        </w:trPr>
        <w:tc>
          <w:tcPr>
            <w:tcW w:w="2423" w:type="dxa"/>
            <w:gridSpan w:val="2"/>
            <w:tcBorders>
              <w:top w:val="single" w:sz="4" w:space="0" w:color="auto"/>
              <w:left w:val="single" w:sz="4" w:space="0" w:color="auto"/>
              <w:bottom w:val="single" w:sz="4" w:space="0" w:color="auto"/>
              <w:right w:val="single" w:sz="4" w:space="0" w:color="auto"/>
            </w:tcBorders>
            <w:vAlign w:val="center"/>
            <w:hideMark/>
          </w:tcPr>
          <w:p w14:paraId="01746063" w14:textId="77777777" w:rsidR="00D9294A" w:rsidRDefault="00D9294A">
            <w:pPr>
              <w:keepNext/>
              <w:bidi/>
              <w:outlineLvl w:val="7"/>
              <w:rPr>
                <w:b/>
                <w:bCs/>
                <w:kern w:val="24"/>
                <w:sz w:val="32"/>
                <w:szCs w:val="32"/>
                <w:rtl/>
              </w:rPr>
            </w:pPr>
            <w:r>
              <w:rPr>
                <w:rFonts w:hint="cs"/>
                <w:rtl/>
              </w:rPr>
              <w:t xml:space="preserve">التخصص : </w:t>
            </w:r>
            <w:r>
              <w:rPr>
                <w:rFonts w:hint="cs"/>
                <w:b/>
                <w:bCs/>
                <w:kern w:val="24"/>
                <w:rtl/>
              </w:rPr>
              <w:t>ماجيستيرالأمراض الجلدية والتناسية والذكورة</w:t>
            </w:r>
          </w:p>
        </w:tc>
        <w:tc>
          <w:tcPr>
            <w:tcW w:w="6506" w:type="dxa"/>
            <w:gridSpan w:val="3"/>
            <w:tcBorders>
              <w:top w:val="single" w:sz="4" w:space="0" w:color="auto"/>
              <w:left w:val="single" w:sz="4" w:space="0" w:color="auto"/>
              <w:bottom w:val="single" w:sz="4" w:space="0" w:color="auto"/>
              <w:right w:val="single" w:sz="4" w:space="0" w:color="auto"/>
            </w:tcBorders>
            <w:vAlign w:val="center"/>
            <w:hideMark/>
          </w:tcPr>
          <w:p w14:paraId="68A26132" w14:textId="77777777" w:rsidR="00D9294A" w:rsidRDefault="00D9294A">
            <w:pPr>
              <w:keepNext/>
              <w:bidi/>
              <w:spacing w:line="360" w:lineRule="auto"/>
              <w:outlineLvl w:val="3"/>
              <w:rPr>
                <w:rFonts w:hint="cs"/>
                <w:sz w:val="24"/>
                <w:szCs w:val="24"/>
                <w:rtl/>
                <w:lang w:eastAsia="ar-SA"/>
              </w:rPr>
            </w:pPr>
            <w:r>
              <w:rPr>
                <w:rFonts w:hint="cs"/>
                <w:rtl/>
                <w:lang w:eastAsia="ar-SA"/>
              </w:rPr>
              <w:t xml:space="preserve">عدد الوحدات الدراسية :   نظري   ساعة ونصف معتمدة      عملي: ساعة معتمدة        </w:t>
            </w:r>
          </w:p>
        </w:tc>
      </w:tr>
      <w:tr w:rsidR="00D9294A" w14:paraId="70DAB5FE" w14:textId="77777777">
        <w:trPr>
          <w:gridAfter w:val="1"/>
          <w:wAfter w:w="29" w:type="dxa"/>
          <w:cantSplit/>
          <w:trHeight w:val="1430"/>
          <w:jc w:val="center"/>
        </w:trPr>
        <w:tc>
          <w:tcPr>
            <w:tcW w:w="1343" w:type="dxa"/>
            <w:tcBorders>
              <w:top w:val="single" w:sz="4" w:space="0" w:color="auto"/>
              <w:left w:val="single" w:sz="4" w:space="0" w:color="auto"/>
              <w:bottom w:val="single" w:sz="4" w:space="0" w:color="auto"/>
              <w:right w:val="single" w:sz="4" w:space="0" w:color="auto"/>
            </w:tcBorders>
            <w:hideMark/>
          </w:tcPr>
          <w:p w14:paraId="633F4F16" w14:textId="77777777" w:rsidR="00D9294A" w:rsidRDefault="00D9294A">
            <w:pPr>
              <w:bidi/>
              <w:spacing w:line="360" w:lineRule="auto"/>
              <w:rPr>
                <w:rtl/>
                <w:lang w:bidi="ar-EG"/>
              </w:rPr>
            </w:pPr>
            <w:r>
              <w:t>1</w:t>
            </w:r>
            <w:r>
              <w:rPr>
                <w:rFonts w:hint="cs"/>
                <w:rtl/>
              </w:rPr>
              <w:t xml:space="preserve">- هدف </w:t>
            </w:r>
            <w:proofErr w:type="gramStart"/>
            <w:r>
              <w:rPr>
                <w:rFonts w:hint="cs"/>
                <w:rtl/>
              </w:rPr>
              <w:t>المقرر :</w:t>
            </w:r>
            <w:proofErr w:type="gramEnd"/>
          </w:p>
        </w:tc>
        <w:tc>
          <w:tcPr>
            <w:tcW w:w="7586" w:type="dxa"/>
            <w:gridSpan w:val="4"/>
            <w:tcBorders>
              <w:top w:val="single" w:sz="4" w:space="0" w:color="auto"/>
              <w:left w:val="single" w:sz="4" w:space="0" w:color="auto"/>
              <w:bottom w:val="single" w:sz="4" w:space="0" w:color="auto"/>
              <w:right w:val="single" w:sz="4" w:space="0" w:color="auto"/>
            </w:tcBorders>
            <w:hideMark/>
          </w:tcPr>
          <w:p w14:paraId="0EC9E8B8" w14:textId="77777777" w:rsidR="00D9294A" w:rsidRDefault="00D9294A">
            <w:pPr>
              <w:widowControl w:val="0"/>
              <w:numPr>
                <w:ilvl w:val="2"/>
                <w:numId w:val="153"/>
              </w:numPr>
              <w:autoSpaceDE w:val="0"/>
              <w:autoSpaceDN w:val="0"/>
              <w:adjustRightInd w:val="0"/>
              <w:spacing w:after="0" w:line="240" w:lineRule="auto"/>
              <w:ind w:left="728"/>
              <w:jc w:val="both"/>
              <w:rPr>
                <w:rFonts w:eastAsia="Times New Roman" w:hint="cs"/>
                <w:rtl/>
              </w:rPr>
            </w:pPr>
            <w:r>
              <w:t xml:space="preserve">To identify Basic scientific surgical knowledge </w:t>
            </w:r>
            <w:proofErr w:type="gramStart"/>
            <w:r>
              <w:t>essential</w:t>
            </w:r>
            <w:proofErr w:type="gramEnd"/>
            <w:r>
              <w:t xml:space="preserve"> to practice dermatology and andrology and employ this knowledge to promote health and to take professional decisions</w:t>
            </w:r>
          </w:p>
          <w:p w14:paraId="72F199A2" w14:textId="77777777" w:rsidR="00D9294A" w:rsidRDefault="00D9294A">
            <w:pPr>
              <w:widowControl w:val="0"/>
              <w:numPr>
                <w:ilvl w:val="2"/>
                <w:numId w:val="153"/>
              </w:numPr>
              <w:autoSpaceDE w:val="0"/>
              <w:autoSpaceDN w:val="0"/>
              <w:adjustRightInd w:val="0"/>
              <w:spacing w:after="0" w:line="240" w:lineRule="auto"/>
              <w:ind w:left="728"/>
              <w:jc w:val="both"/>
            </w:pPr>
            <w:r>
              <w:t>Predict the possible risks imposed in a surgical intervention for dermatology or andrology problem.</w:t>
            </w:r>
          </w:p>
          <w:p w14:paraId="399FBDEF" w14:textId="77777777" w:rsidR="00D9294A" w:rsidRDefault="00D9294A">
            <w:pPr>
              <w:widowControl w:val="0"/>
              <w:numPr>
                <w:ilvl w:val="2"/>
                <w:numId w:val="153"/>
              </w:numPr>
              <w:autoSpaceDE w:val="0"/>
              <w:autoSpaceDN w:val="0"/>
              <w:adjustRightInd w:val="0"/>
              <w:spacing w:after="0" w:line="240" w:lineRule="auto"/>
              <w:ind w:left="728"/>
              <w:jc w:val="both"/>
            </w:pPr>
            <w:r>
              <w:t xml:space="preserve">Apply sterile, safe techniques in any intervention to solve dermatology or </w:t>
            </w:r>
            <w:proofErr w:type="spellStart"/>
            <w:r>
              <w:t>androlgy</w:t>
            </w:r>
            <w:proofErr w:type="spellEnd"/>
            <w:r>
              <w:t xml:space="preserve"> problem.</w:t>
            </w:r>
          </w:p>
          <w:p w14:paraId="40464AD2" w14:textId="77777777" w:rsidR="00D9294A" w:rsidRDefault="00D9294A">
            <w:pPr>
              <w:widowControl w:val="0"/>
              <w:numPr>
                <w:ilvl w:val="2"/>
                <w:numId w:val="153"/>
              </w:numPr>
              <w:autoSpaceDE w:val="0"/>
              <w:autoSpaceDN w:val="0"/>
              <w:adjustRightInd w:val="0"/>
              <w:spacing w:after="0" w:line="240" w:lineRule="auto"/>
              <w:ind w:left="728"/>
              <w:jc w:val="both"/>
            </w:pPr>
            <w:r>
              <w:t>Write and evaluate medical reports about related surgical, dermatological or andrological problems.</w:t>
            </w:r>
          </w:p>
          <w:p w14:paraId="63B141B0" w14:textId="77777777" w:rsidR="00D9294A" w:rsidRDefault="00D9294A">
            <w:pPr>
              <w:widowControl w:val="0"/>
              <w:numPr>
                <w:ilvl w:val="2"/>
                <w:numId w:val="153"/>
              </w:numPr>
              <w:autoSpaceDE w:val="0"/>
              <w:autoSpaceDN w:val="0"/>
              <w:adjustRightInd w:val="0"/>
              <w:spacing w:after="0" w:line="240" w:lineRule="auto"/>
              <w:ind w:left="728"/>
              <w:jc w:val="both"/>
            </w:pPr>
            <w:proofErr w:type="spellStart"/>
            <w:r>
              <w:t>Communiate</w:t>
            </w:r>
            <w:proofErr w:type="spellEnd"/>
            <w:r>
              <w:t xml:space="preserve"> effectively with respect to all individuals.</w:t>
            </w:r>
          </w:p>
          <w:p w14:paraId="2231F041" w14:textId="77777777" w:rsidR="00D9294A" w:rsidRDefault="00D9294A">
            <w:pPr>
              <w:widowControl w:val="0"/>
              <w:numPr>
                <w:ilvl w:val="2"/>
                <w:numId w:val="153"/>
              </w:numPr>
              <w:autoSpaceDE w:val="0"/>
              <w:autoSpaceDN w:val="0"/>
              <w:adjustRightInd w:val="0"/>
              <w:spacing w:after="0" w:line="240" w:lineRule="auto"/>
              <w:ind w:left="728"/>
              <w:jc w:val="both"/>
            </w:pPr>
            <w:r>
              <w:t>Maintain learning abilities.</w:t>
            </w:r>
          </w:p>
        </w:tc>
      </w:tr>
      <w:tr w:rsidR="00D9294A" w14:paraId="4A6FA17E" w14:textId="77777777">
        <w:trPr>
          <w:gridAfter w:val="1"/>
          <w:wAfter w:w="29" w:type="dxa"/>
          <w:cantSplit/>
          <w:trHeight w:val="625"/>
          <w:jc w:val="center"/>
        </w:trPr>
        <w:tc>
          <w:tcPr>
            <w:tcW w:w="8929" w:type="dxa"/>
            <w:gridSpan w:val="5"/>
            <w:tcBorders>
              <w:top w:val="single" w:sz="4" w:space="0" w:color="auto"/>
              <w:left w:val="single" w:sz="4" w:space="0" w:color="auto"/>
              <w:bottom w:val="single" w:sz="4" w:space="0" w:color="auto"/>
              <w:right w:val="single" w:sz="4" w:space="0" w:color="auto"/>
            </w:tcBorders>
            <w:hideMark/>
          </w:tcPr>
          <w:p w14:paraId="1184BCF3" w14:textId="77777777" w:rsidR="00D9294A" w:rsidRDefault="00D9294A">
            <w:pPr>
              <w:bidi/>
              <w:rPr>
                <w:sz w:val="32"/>
                <w:szCs w:val="32"/>
                <w:rtl/>
                <w:lang w:bidi="ar-EG"/>
              </w:rPr>
            </w:pPr>
            <w:r>
              <w:rPr>
                <w:sz w:val="32"/>
                <w:szCs w:val="32"/>
              </w:rPr>
              <w:t>2</w:t>
            </w:r>
            <w:r>
              <w:rPr>
                <w:rFonts w:hint="cs"/>
                <w:sz w:val="32"/>
                <w:szCs w:val="32"/>
                <w:rtl/>
              </w:rPr>
              <w:t xml:space="preserve">- المستهدف من تدريس </w:t>
            </w:r>
            <w:proofErr w:type="gramStart"/>
            <w:r>
              <w:rPr>
                <w:rFonts w:hint="cs"/>
                <w:sz w:val="32"/>
                <w:szCs w:val="32"/>
                <w:rtl/>
              </w:rPr>
              <w:t>المقرر :</w:t>
            </w:r>
            <w:proofErr w:type="gramEnd"/>
          </w:p>
          <w:p w14:paraId="2C516A81" w14:textId="77777777" w:rsidR="00D9294A" w:rsidRDefault="00D9294A">
            <w:pPr>
              <w:rPr>
                <w:rFonts w:hint="cs"/>
                <w:sz w:val="32"/>
                <w:szCs w:val="32"/>
                <w:rtl/>
              </w:rPr>
            </w:pPr>
            <w:r>
              <w:rPr>
                <w:i/>
                <w:iCs/>
                <w:color w:val="000000"/>
                <w:sz w:val="28"/>
                <w:szCs w:val="28"/>
              </w:rPr>
              <w:t xml:space="preserve">By the end of the course, students should be </w:t>
            </w:r>
            <w:proofErr w:type="gramStart"/>
            <w:r>
              <w:rPr>
                <w:i/>
                <w:iCs/>
                <w:color w:val="000000"/>
                <w:sz w:val="28"/>
                <w:szCs w:val="28"/>
              </w:rPr>
              <w:t xml:space="preserve">able  </w:t>
            </w:r>
            <w:r>
              <w:rPr>
                <w:i/>
                <w:iCs/>
                <w:sz w:val="28"/>
                <w:szCs w:val="28"/>
              </w:rPr>
              <w:t>to</w:t>
            </w:r>
            <w:proofErr w:type="gramEnd"/>
            <w:r>
              <w:rPr>
                <w:i/>
                <w:iCs/>
                <w:sz w:val="28"/>
                <w:szCs w:val="28"/>
              </w:rPr>
              <w:t>:</w:t>
            </w:r>
            <w:r>
              <w:rPr>
                <w:rFonts w:hint="cs"/>
                <w:sz w:val="32"/>
                <w:szCs w:val="32"/>
                <w:rtl/>
                <w:lang w:bidi="ar-EG"/>
              </w:rPr>
              <w:tab/>
            </w:r>
          </w:p>
        </w:tc>
      </w:tr>
      <w:tr w:rsidR="00D9294A" w14:paraId="0CC76443" w14:textId="77777777">
        <w:trPr>
          <w:gridAfter w:val="1"/>
          <w:wAfter w:w="29" w:type="dxa"/>
          <w:cantSplit/>
          <w:jc w:val="center"/>
        </w:trPr>
        <w:tc>
          <w:tcPr>
            <w:tcW w:w="1343" w:type="dxa"/>
            <w:tcBorders>
              <w:top w:val="single" w:sz="4" w:space="0" w:color="auto"/>
              <w:left w:val="single" w:sz="4" w:space="0" w:color="auto"/>
              <w:bottom w:val="single" w:sz="4" w:space="0" w:color="auto"/>
              <w:right w:val="single" w:sz="4" w:space="0" w:color="auto"/>
            </w:tcBorders>
            <w:hideMark/>
          </w:tcPr>
          <w:p w14:paraId="37933551" w14:textId="77777777" w:rsidR="00D9294A" w:rsidRDefault="00D9294A">
            <w:pPr>
              <w:bidi/>
              <w:rPr>
                <w:rtl/>
                <w:lang w:bidi="ar-EG"/>
              </w:rPr>
            </w:pPr>
            <w:r>
              <w:rPr>
                <w:rFonts w:hint="cs"/>
                <w:rtl/>
              </w:rPr>
              <w:lastRenderedPageBreak/>
              <w:t xml:space="preserve">أ- المعلومات والمفاهيم </w:t>
            </w:r>
            <w:r>
              <w:rPr>
                <w:rFonts w:hint="cs"/>
                <w:rtl/>
                <w:lang w:bidi="ar-EG"/>
              </w:rPr>
              <w:t>:</w:t>
            </w:r>
          </w:p>
        </w:tc>
        <w:tc>
          <w:tcPr>
            <w:tcW w:w="7586" w:type="dxa"/>
            <w:gridSpan w:val="4"/>
            <w:tcBorders>
              <w:top w:val="single" w:sz="4" w:space="0" w:color="auto"/>
              <w:left w:val="single" w:sz="4" w:space="0" w:color="auto"/>
              <w:bottom w:val="single" w:sz="4" w:space="0" w:color="auto"/>
              <w:right w:val="single" w:sz="4" w:space="0" w:color="auto"/>
            </w:tcBorders>
            <w:hideMark/>
          </w:tcPr>
          <w:p w14:paraId="25713666" w14:textId="77777777" w:rsidR="00D9294A" w:rsidRDefault="00D9294A">
            <w:pPr>
              <w:autoSpaceDE w:val="0"/>
              <w:autoSpaceDN w:val="0"/>
              <w:adjustRightInd w:val="0"/>
              <w:ind w:left="586" w:hanging="586"/>
              <w:jc w:val="lowKashida"/>
              <w:rPr>
                <w:rFonts w:eastAsia="Times New Roman" w:hint="cs"/>
                <w:rtl/>
              </w:rPr>
            </w:pPr>
            <w:r>
              <w:t xml:space="preserve">2.a.1.  Describe wound </w:t>
            </w:r>
            <w:proofErr w:type="gramStart"/>
            <w:r>
              <w:t>healing;</w:t>
            </w:r>
            <w:proofErr w:type="gramEnd"/>
            <w:r>
              <w:t xml:space="preserve"> types, disruption and infection.</w:t>
            </w:r>
          </w:p>
          <w:p w14:paraId="0340B5F5" w14:textId="77777777" w:rsidR="00D9294A" w:rsidRDefault="00D9294A">
            <w:pPr>
              <w:autoSpaceDE w:val="0"/>
              <w:autoSpaceDN w:val="0"/>
              <w:adjustRightInd w:val="0"/>
              <w:ind w:left="586" w:hanging="586"/>
              <w:jc w:val="lowKashida"/>
            </w:pPr>
            <w:r>
              <w:t xml:space="preserve">2.a.2.  Mention </w:t>
            </w:r>
            <w:proofErr w:type="gramStart"/>
            <w:r>
              <w:t>burn</w:t>
            </w:r>
            <w:proofErr w:type="gramEnd"/>
            <w:r>
              <w:t xml:space="preserve"> types, complications and management.</w:t>
            </w:r>
          </w:p>
          <w:p w14:paraId="649135BE" w14:textId="77777777" w:rsidR="00D9294A" w:rsidRDefault="00D9294A">
            <w:pPr>
              <w:autoSpaceDE w:val="0"/>
              <w:autoSpaceDN w:val="0"/>
              <w:adjustRightInd w:val="0"/>
              <w:ind w:left="586" w:hanging="586"/>
              <w:jc w:val="lowKashida"/>
            </w:pPr>
            <w:r>
              <w:t>2.a.3.   State the principles of Plastic &amp; reconstructive surgery.</w:t>
            </w:r>
          </w:p>
          <w:p w14:paraId="31C7ADA4" w14:textId="77777777" w:rsidR="00D9294A" w:rsidRDefault="00D9294A">
            <w:pPr>
              <w:autoSpaceDE w:val="0"/>
              <w:autoSpaceDN w:val="0"/>
              <w:adjustRightInd w:val="0"/>
              <w:ind w:left="586" w:hanging="586"/>
              <w:jc w:val="lowKashida"/>
            </w:pPr>
            <w:r>
              <w:t>2.a.4.   List causes of Ulcers of the face, lip, tongue, oral cavity &amp; oral carcinoma</w:t>
            </w:r>
          </w:p>
          <w:p w14:paraId="545D4179" w14:textId="77777777" w:rsidR="00D9294A" w:rsidRDefault="00D9294A">
            <w:pPr>
              <w:autoSpaceDE w:val="0"/>
              <w:autoSpaceDN w:val="0"/>
              <w:adjustRightInd w:val="0"/>
              <w:ind w:left="586" w:hanging="586"/>
              <w:jc w:val="lowKashida"/>
              <w:rPr>
                <w:lang w:bidi="ar-EG"/>
              </w:rPr>
            </w:pPr>
            <w:r>
              <w:t xml:space="preserve">2.a.5.  </w:t>
            </w:r>
            <w:r>
              <w:rPr>
                <w:lang w:bidi="ar-EG"/>
              </w:rPr>
              <w:t xml:space="preserve">Describe </w:t>
            </w:r>
            <w:r>
              <w:t xml:space="preserve">Nail surgery: paronychia &amp; ingrowing </w:t>
            </w:r>
            <w:proofErr w:type="gramStart"/>
            <w:r>
              <w:t>toe-nail</w:t>
            </w:r>
            <w:proofErr w:type="gramEnd"/>
            <w:r>
              <w:rPr>
                <w:lang w:bidi="ar-EG"/>
              </w:rPr>
              <w:t>.</w:t>
            </w:r>
          </w:p>
          <w:p w14:paraId="18A59115" w14:textId="77777777" w:rsidR="00D9294A" w:rsidRDefault="00D9294A">
            <w:pPr>
              <w:autoSpaceDE w:val="0"/>
              <w:autoSpaceDN w:val="0"/>
              <w:adjustRightInd w:val="0"/>
              <w:ind w:left="586" w:hanging="586"/>
              <w:jc w:val="lowKashida"/>
              <w:rPr>
                <w:lang w:bidi="ar-EG"/>
              </w:rPr>
            </w:pPr>
            <w:r>
              <w:rPr>
                <w:lang w:bidi="ar-EG"/>
              </w:rPr>
              <w:t xml:space="preserve">2.a.6. Enumerate skin manifestation of </w:t>
            </w:r>
            <w:r>
              <w:t>Venous</w:t>
            </w:r>
            <w:r>
              <w:rPr>
                <w:lang w:bidi="ar-EG"/>
              </w:rPr>
              <w:t>, arterial or lymphatic</w:t>
            </w:r>
            <w:r>
              <w:t xml:space="preserve"> disorders</w:t>
            </w:r>
          </w:p>
          <w:p w14:paraId="22BB891B" w14:textId="77777777" w:rsidR="00D9294A" w:rsidRDefault="00D9294A">
            <w:pPr>
              <w:autoSpaceDE w:val="0"/>
              <w:autoSpaceDN w:val="0"/>
              <w:adjustRightInd w:val="0"/>
              <w:ind w:left="586" w:hanging="586"/>
              <w:jc w:val="lowKashida"/>
              <w:rPr>
                <w:lang w:bidi="ar-EG"/>
              </w:rPr>
            </w:pPr>
            <w:r>
              <w:rPr>
                <w:lang w:bidi="ar-EG"/>
              </w:rPr>
              <w:t>2.a.7. List and describe types of neurofibromas.</w:t>
            </w:r>
          </w:p>
          <w:p w14:paraId="0F878650" w14:textId="77777777" w:rsidR="00D9294A" w:rsidRDefault="00D9294A">
            <w:pPr>
              <w:autoSpaceDE w:val="0"/>
              <w:autoSpaceDN w:val="0"/>
              <w:adjustRightInd w:val="0"/>
              <w:ind w:left="586" w:hanging="586"/>
              <w:jc w:val="lowKashida"/>
              <w:rPr>
                <w:lang w:bidi="ar-EG"/>
              </w:rPr>
            </w:pPr>
            <w:r>
              <w:rPr>
                <w:lang w:bidi="ar-EG"/>
              </w:rPr>
              <w:t xml:space="preserve">2.a.8. </w:t>
            </w:r>
            <w:proofErr w:type="gramStart"/>
            <w:r>
              <w:rPr>
                <w:lang w:bidi="ar-EG"/>
              </w:rPr>
              <w:t>Mention</w:t>
            </w:r>
            <w:proofErr w:type="gramEnd"/>
            <w:r>
              <w:rPr>
                <w:lang w:bidi="ar-EG"/>
              </w:rPr>
              <w:t xml:space="preserve"> causes </w:t>
            </w:r>
            <w:proofErr w:type="gramStart"/>
            <w:r>
              <w:rPr>
                <w:lang w:bidi="ar-EG"/>
              </w:rPr>
              <w:t>of  Inguinoscrotal</w:t>
            </w:r>
            <w:proofErr w:type="gramEnd"/>
            <w:r>
              <w:rPr>
                <w:lang w:bidi="ar-EG"/>
              </w:rPr>
              <w:t xml:space="preserve"> swellings</w:t>
            </w:r>
          </w:p>
          <w:p w14:paraId="5D3852B3" w14:textId="77777777" w:rsidR="00D9294A" w:rsidRDefault="00D9294A">
            <w:pPr>
              <w:autoSpaceDE w:val="0"/>
              <w:autoSpaceDN w:val="0"/>
              <w:adjustRightInd w:val="0"/>
              <w:ind w:left="586" w:hanging="586"/>
              <w:jc w:val="lowKashida"/>
              <w:rPr>
                <w:lang w:bidi="ar-EG"/>
              </w:rPr>
            </w:pPr>
            <w:r>
              <w:rPr>
                <w:lang w:bidi="ar-EG"/>
              </w:rPr>
              <w:t>2.a.9. Discuss Penis: circumcision, phimosis, paraphimosis &amp;malignancy</w:t>
            </w:r>
          </w:p>
          <w:p w14:paraId="54C97A3D" w14:textId="77777777" w:rsidR="00D9294A" w:rsidRDefault="00D9294A">
            <w:pPr>
              <w:autoSpaceDE w:val="0"/>
              <w:autoSpaceDN w:val="0"/>
              <w:adjustRightInd w:val="0"/>
              <w:ind w:left="586" w:hanging="586"/>
              <w:jc w:val="lowKashida"/>
            </w:pPr>
            <w:r>
              <w:rPr>
                <w:lang w:bidi="ar-EG"/>
              </w:rPr>
              <w:t xml:space="preserve">2.a.10. Enumerate causes of </w:t>
            </w:r>
            <w:r>
              <w:t xml:space="preserve">phimosis, </w:t>
            </w:r>
            <w:proofErr w:type="gramStart"/>
            <w:r>
              <w:t>paraphimosis .</w:t>
            </w:r>
            <w:proofErr w:type="gramEnd"/>
          </w:p>
          <w:p w14:paraId="50634E80" w14:textId="77777777" w:rsidR="00D9294A" w:rsidRDefault="00D9294A">
            <w:pPr>
              <w:autoSpaceDE w:val="0"/>
              <w:autoSpaceDN w:val="0"/>
              <w:adjustRightInd w:val="0"/>
              <w:ind w:left="586" w:hanging="586"/>
              <w:jc w:val="lowKashida"/>
              <w:rPr>
                <w:sz w:val="24"/>
                <w:szCs w:val="24"/>
                <w:lang w:bidi="ar-EG"/>
              </w:rPr>
            </w:pPr>
            <w:r>
              <w:rPr>
                <w:lang w:bidi="ar-EG"/>
              </w:rPr>
              <w:t xml:space="preserve">2.a.11. </w:t>
            </w:r>
            <w:r>
              <w:t>List indications of circumcision,</w:t>
            </w:r>
            <w:r>
              <w:rPr>
                <w:lang w:bidi="ar-EG"/>
              </w:rPr>
              <w:t xml:space="preserve"> </w:t>
            </w:r>
            <w:proofErr w:type="spellStart"/>
            <w:r>
              <w:rPr>
                <w:lang w:bidi="ar-EG"/>
              </w:rPr>
              <w:t>complicationsm</w:t>
            </w:r>
            <w:proofErr w:type="spellEnd"/>
          </w:p>
        </w:tc>
      </w:tr>
      <w:tr w:rsidR="00D9294A" w14:paraId="3A8C3B05" w14:textId="77777777">
        <w:trPr>
          <w:gridAfter w:val="1"/>
          <w:wAfter w:w="29" w:type="dxa"/>
          <w:cantSplit/>
          <w:trHeight w:val="1388"/>
          <w:jc w:val="center"/>
        </w:trPr>
        <w:tc>
          <w:tcPr>
            <w:tcW w:w="1343" w:type="dxa"/>
            <w:tcBorders>
              <w:top w:val="single" w:sz="4" w:space="0" w:color="auto"/>
              <w:left w:val="single" w:sz="4" w:space="0" w:color="auto"/>
              <w:bottom w:val="single" w:sz="4" w:space="0" w:color="auto"/>
              <w:right w:val="single" w:sz="4" w:space="0" w:color="auto"/>
            </w:tcBorders>
            <w:hideMark/>
          </w:tcPr>
          <w:p w14:paraId="585E170F" w14:textId="77777777" w:rsidR="00D9294A" w:rsidRDefault="00D9294A">
            <w:pPr>
              <w:bidi/>
              <w:spacing w:line="360" w:lineRule="auto"/>
              <w:rPr>
                <w:rtl/>
                <w:lang w:bidi="ar-EG"/>
              </w:rPr>
            </w:pPr>
            <w:r>
              <w:rPr>
                <w:rFonts w:hint="cs"/>
                <w:rtl/>
              </w:rPr>
              <w:t>ب- المهارات الذهنية</w:t>
            </w:r>
            <w:r>
              <w:t xml:space="preserve">  :</w:t>
            </w:r>
          </w:p>
        </w:tc>
        <w:tc>
          <w:tcPr>
            <w:tcW w:w="7586" w:type="dxa"/>
            <w:gridSpan w:val="4"/>
            <w:tcBorders>
              <w:top w:val="single" w:sz="4" w:space="0" w:color="auto"/>
              <w:left w:val="single" w:sz="4" w:space="0" w:color="auto"/>
              <w:bottom w:val="single" w:sz="4" w:space="0" w:color="auto"/>
              <w:right w:val="single" w:sz="4" w:space="0" w:color="auto"/>
            </w:tcBorders>
            <w:hideMark/>
          </w:tcPr>
          <w:p w14:paraId="2CA7878C" w14:textId="77777777" w:rsidR="00D9294A" w:rsidRDefault="00D9294A">
            <w:pPr>
              <w:autoSpaceDE w:val="0"/>
              <w:autoSpaceDN w:val="0"/>
              <w:adjustRightInd w:val="0"/>
              <w:rPr>
                <w:rFonts w:eastAsia="Times New Roman" w:hint="cs"/>
                <w:rtl/>
                <w:lang w:bidi="ar-EG"/>
              </w:rPr>
            </w:pPr>
            <w:r>
              <w:rPr>
                <w:lang w:bidi="ar-EG"/>
              </w:rPr>
              <w:t>2.b.1 Classify wounds as regard types, wound closure and healing</w:t>
            </w:r>
            <w:r>
              <w:rPr>
                <w:rFonts w:hint="cs"/>
                <w:rtl/>
                <w:lang w:bidi="ar-EG"/>
              </w:rPr>
              <w:t xml:space="preserve">. </w:t>
            </w:r>
          </w:p>
          <w:p w14:paraId="3207CB52" w14:textId="77777777" w:rsidR="00D9294A" w:rsidRDefault="00D9294A">
            <w:pPr>
              <w:autoSpaceDE w:val="0"/>
              <w:autoSpaceDN w:val="0"/>
              <w:adjustRightInd w:val="0"/>
              <w:jc w:val="lowKashida"/>
              <w:rPr>
                <w:lang w:bidi="ar-EG"/>
              </w:rPr>
            </w:pPr>
            <w:r>
              <w:rPr>
                <w:lang w:bidi="ar-EG"/>
              </w:rPr>
              <w:t xml:space="preserve">2.b.2 Asses a case of </w:t>
            </w:r>
            <w:proofErr w:type="gramStart"/>
            <w:r>
              <w:rPr>
                <w:lang w:bidi="ar-EG"/>
              </w:rPr>
              <w:t>contracture ,hypertrophic</w:t>
            </w:r>
            <w:proofErr w:type="gramEnd"/>
            <w:r>
              <w:rPr>
                <w:lang w:bidi="ar-EG"/>
              </w:rPr>
              <w:t xml:space="preserve"> scar or keloid.</w:t>
            </w:r>
          </w:p>
          <w:p w14:paraId="700FCAE0" w14:textId="77777777" w:rsidR="00D9294A" w:rsidRDefault="00D9294A">
            <w:pPr>
              <w:autoSpaceDE w:val="0"/>
              <w:autoSpaceDN w:val="0"/>
              <w:adjustRightInd w:val="0"/>
              <w:ind w:left="586" w:hanging="586"/>
              <w:jc w:val="lowKashida"/>
            </w:pPr>
            <w:r>
              <w:rPr>
                <w:lang w:bidi="ar-EG"/>
              </w:rPr>
              <w:t xml:space="preserve">2.b.3. Select the suitable </w:t>
            </w:r>
            <w:r>
              <w:t>Plastic &amp; reconstructive surgery for a given situation.</w:t>
            </w:r>
          </w:p>
          <w:p w14:paraId="28E6D528" w14:textId="77777777" w:rsidR="00D9294A" w:rsidRDefault="00D9294A">
            <w:pPr>
              <w:autoSpaceDE w:val="0"/>
              <w:autoSpaceDN w:val="0"/>
              <w:adjustRightInd w:val="0"/>
              <w:ind w:left="586" w:hanging="586"/>
              <w:jc w:val="lowKashida"/>
            </w:pPr>
            <w:r>
              <w:t xml:space="preserve">2.b.4.  Compare between different types of ulcers according to the </w:t>
            </w:r>
            <w:proofErr w:type="spellStart"/>
            <w:r>
              <w:t>givin</w:t>
            </w:r>
            <w:proofErr w:type="spellEnd"/>
            <w:r>
              <w:t xml:space="preserve"> clinical data.</w:t>
            </w:r>
          </w:p>
        </w:tc>
      </w:tr>
      <w:tr w:rsidR="00D9294A" w14:paraId="4897263F" w14:textId="77777777">
        <w:trPr>
          <w:gridAfter w:val="1"/>
          <w:wAfter w:w="29" w:type="dxa"/>
          <w:cantSplit/>
          <w:trHeight w:val="1453"/>
          <w:jc w:val="center"/>
        </w:trPr>
        <w:tc>
          <w:tcPr>
            <w:tcW w:w="1343" w:type="dxa"/>
            <w:tcBorders>
              <w:top w:val="single" w:sz="4" w:space="0" w:color="auto"/>
              <w:left w:val="single" w:sz="4" w:space="0" w:color="auto"/>
              <w:bottom w:val="single" w:sz="4" w:space="0" w:color="auto"/>
              <w:right w:val="single" w:sz="4" w:space="0" w:color="auto"/>
            </w:tcBorders>
            <w:hideMark/>
          </w:tcPr>
          <w:p w14:paraId="30C10057" w14:textId="77777777" w:rsidR="00D9294A" w:rsidRDefault="00D9294A">
            <w:pPr>
              <w:bidi/>
              <w:spacing w:line="360" w:lineRule="auto"/>
              <w:rPr>
                <w:rtl/>
              </w:rPr>
            </w:pPr>
            <w:r>
              <w:rPr>
                <w:rFonts w:hint="cs"/>
                <w:rtl/>
              </w:rPr>
              <w:t>جـ- المهارات المهنية الخاصة بالمقرر :</w:t>
            </w:r>
          </w:p>
        </w:tc>
        <w:tc>
          <w:tcPr>
            <w:tcW w:w="7586" w:type="dxa"/>
            <w:gridSpan w:val="4"/>
            <w:tcBorders>
              <w:top w:val="single" w:sz="4" w:space="0" w:color="auto"/>
              <w:left w:val="single" w:sz="4" w:space="0" w:color="auto"/>
              <w:bottom w:val="single" w:sz="4" w:space="0" w:color="auto"/>
              <w:right w:val="single" w:sz="4" w:space="0" w:color="auto"/>
            </w:tcBorders>
            <w:hideMark/>
          </w:tcPr>
          <w:p w14:paraId="7736D50E" w14:textId="77777777" w:rsidR="00D9294A" w:rsidRDefault="00D9294A">
            <w:pPr>
              <w:tabs>
                <w:tab w:val="left" w:pos="0"/>
                <w:tab w:val="left" w:pos="630"/>
              </w:tabs>
              <w:autoSpaceDE w:val="0"/>
              <w:autoSpaceDN w:val="0"/>
              <w:adjustRightInd w:val="0"/>
              <w:jc w:val="both"/>
              <w:rPr>
                <w:rFonts w:eastAsia="Times New Roman"/>
              </w:rPr>
            </w:pPr>
            <w:r>
              <w:t>2.c.1. Perform efficiently the skin sutures</w:t>
            </w:r>
          </w:p>
          <w:p w14:paraId="0D9876EB" w14:textId="77777777" w:rsidR="00D9294A" w:rsidRDefault="00D9294A">
            <w:pPr>
              <w:tabs>
                <w:tab w:val="left" w:pos="0"/>
                <w:tab w:val="left" w:pos="630"/>
              </w:tabs>
              <w:autoSpaceDE w:val="0"/>
              <w:autoSpaceDN w:val="0"/>
              <w:adjustRightInd w:val="0"/>
              <w:jc w:val="both"/>
            </w:pPr>
            <w:r>
              <w:t xml:space="preserve">2.c.2. Examine common disorders such as skin ulcers, varicose veins, </w:t>
            </w:r>
            <w:proofErr w:type="spellStart"/>
            <w:r>
              <w:t>nudules</w:t>
            </w:r>
            <w:proofErr w:type="spellEnd"/>
            <w:r>
              <w:t>.</w:t>
            </w:r>
          </w:p>
          <w:p w14:paraId="2D16E087" w14:textId="77777777" w:rsidR="00D9294A" w:rsidRDefault="00D9294A">
            <w:pPr>
              <w:tabs>
                <w:tab w:val="left" w:pos="0"/>
                <w:tab w:val="left" w:pos="630"/>
              </w:tabs>
              <w:autoSpaceDE w:val="0"/>
              <w:autoSpaceDN w:val="0"/>
              <w:adjustRightInd w:val="0"/>
              <w:jc w:val="both"/>
            </w:pPr>
            <w:r>
              <w:t xml:space="preserve">2.c.3. Examine </w:t>
            </w:r>
            <w:proofErr w:type="gramStart"/>
            <w:r>
              <w:t>cases  of</w:t>
            </w:r>
            <w:proofErr w:type="gramEnd"/>
            <w:r>
              <w:t xml:space="preserve">  venous insufficiency and </w:t>
            </w:r>
            <w:proofErr w:type="spellStart"/>
            <w:r>
              <w:t>deterrmine</w:t>
            </w:r>
            <w:proofErr w:type="spellEnd"/>
            <w:r>
              <w:t xml:space="preserve"> it’s skin manifestations</w:t>
            </w:r>
          </w:p>
          <w:p w14:paraId="61B055A3" w14:textId="77777777" w:rsidR="00D9294A" w:rsidRDefault="00D9294A">
            <w:pPr>
              <w:tabs>
                <w:tab w:val="left" w:pos="0"/>
                <w:tab w:val="left" w:pos="630"/>
              </w:tabs>
              <w:autoSpaceDE w:val="0"/>
              <w:autoSpaceDN w:val="0"/>
              <w:adjustRightInd w:val="0"/>
              <w:jc w:val="both"/>
            </w:pPr>
            <w:proofErr w:type="gramStart"/>
            <w:r>
              <w:t>2.c.4  Examine</w:t>
            </w:r>
            <w:proofErr w:type="gramEnd"/>
            <w:r>
              <w:t xml:space="preserve"> </w:t>
            </w:r>
            <w:proofErr w:type="gramStart"/>
            <w:r>
              <w:t>cases  of</w:t>
            </w:r>
            <w:proofErr w:type="gramEnd"/>
            <w:r>
              <w:t xml:space="preserve">  limb </w:t>
            </w:r>
            <w:proofErr w:type="gramStart"/>
            <w:r>
              <w:t>ischemia  and</w:t>
            </w:r>
            <w:proofErr w:type="gramEnd"/>
            <w:r>
              <w:t xml:space="preserve"> detect associated limb changes.</w:t>
            </w:r>
          </w:p>
          <w:p w14:paraId="44D229B4" w14:textId="77777777" w:rsidR="00D9294A" w:rsidRDefault="00D9294A">
            <w:pPr>
              <w:tabs>
                <w:tab w:val="left" w:pos="0"/>
                <w:tab w:val="left" w:pos="630"/>
              </w:tabs>
              <w:autoSpaceDE w:val="0"/>
              <w:autoSpaceDN w:val="0"/>
              <w:adjustRightInd w:val="0"/>
              <w:jc w:val="both"/>
            </w:pPr>
            <w:r>
              <w:t xml:space="preserve">2.c.5. Write and appraise medical reports. </w:t>
            </w:r>
          </w:p>
          <w:p w14:paraId="4D96AFE9" w14:textId="77777777" w:rsidR="00D9294A" w:rsidRDefault="00D9294A">
            <w:pPr>
              <w:tabs>
                <w:tab w:val="left" w:pos="0"/>
                <w:tab w:val="left" w:pos="630"/>
              </w:tabs>
              <w:autoSpaceDE w:val="0"/>
              <w:autoSpaceDN w:val="0"/>
              <w:adjustRightInd w:val="0"/>
              <w:jc w:val="both"/>
            </w:pPr>
            <w:r>
              <w:t>2.c.6 Evaluate scrotal imaging reports</w:t>
            </w:r>
          </w:p>
          <w:p w14:paraId="28E76F76" w14:textId="77777777" w:rsidR="00D9294A" w:rsidRDefault="00D9294A">
            <w:pPr>
              <w:tabs>
                <w:tab w:val="left" w:pos="0"/>
                <w:tab w:val="left" w:pos="630"/>
              </w:tabs>
              <w:autoSpaceDE w:val="0"/>
              <w:autoSpaceDN w:val="0"/>
              <w:adjustRightInd w:val="0"/>
              <w:jc w:val="both"/>
              <w:rPr>
                <w:lang w:val="en-AU"/>
              </w:rPr>
            </w:pPr>
            <w:r>
              <w:t>2.c.7</w:t>
            </w:r>
            <w:r>
              <w:rPr>
                <w:b/>
                <w:bCs/>
                <w:lang w:val="en-AU"/>
              </w:rPr>
              <w:t xml:space="preserve">Gather </w:t>
            </w:r>
            <w:r>
              <w:rPr>
                <w:lang w:val="en-AU"/>
              </w:rPr>
              <w:t>information from patients systematically, using questions that are appropriately focused</w:t>
            </w:r>
          </w:p>
          <w:p w14:paraId="51ABD855" w14:textId="77777777" w:rsidR="00D9294A" w:rsidRDefault="00D9294A">
            <w:pPr>
              <w:tabs>
                <w:tab w:val="left" w:pos="0"/>
                <w:tab w:val="left" w:pos="630"/>
              </w:tabs>
              <w:autoSpaceDE w:val="0"/>
              <w:autoSpaceDN w:val="0"/>
              <w:adjustRightInd w:val="0"/>
              <w:jc w:val="both"/>
            </w:pPr>
            <w:r>
              <w:rPr>
                <w:lang w:val="en-AU"/>
              </w:rPr>
              <w:t xml:space="preserve">2.c.8 </w:t>
            </w:r>
            <w:r>
              <w:rPr>
                <w:b/>
                <w:bCs/>
              </w:rPr>
              <w:t>Apply</w:t>
            </w:r>
            <w:r>
              <w:t xml:space="preserve"> sterile, safe techniques during patient examination</w:t>
            </w:r>
          </w:p>
        </w:tc>
      </w:tr>
      <w:tr w:rsidR="00D9294A" w14:paraId="0681C5F9" w14:textId="77777777">
        <w:trPr>
          <w:gridAfter w:val="1"/>
          <w:wAfter w:w="29" w:type="dxa"/>
          <w:cantSplit/>
          <w:trHeight w:val="1167"/>
          <w:jc w:val="center"/>
        </w:trPr>
        <w:tc>
          <w:tcPr>
            <w:tcW w:w="1343" w:type="dxa"/>
            <w:tcBorders>
              <w:top w:val="single" w:sz="4" w:space="0" w:color="auto"/>
              <w:left w:val="single" w:sz="4" w:space="0" w:color="auto"/>
              <w:bottom w:val="single" w:sz="4" w:space="0" w:color="auto"/>
              <w:right w:val="single" w:sz="4" w:space="0" w:color="auto"/>
            </w:tcBorders>
            <w:hideMark/>
          </w:tcPr>
          <w:p w14:paraId="69A311E8" w14:textId="77777777" w:rsidR="00D9294A" w:rsidRDefault="00D9294A">
            <w:pPr>
              <w:bidi/>
              <w:rPr>
                <w:rtl/>
              </w:rPr>
            </w:pPr>
            <w:r>
              <w:rPr>
                <w:rFonts w:hint="cs"/>
                <w:rtl/>
              </w:rPr>
              <w:lastRenderedPageBreak/>
              <w:t>د -  المهارات العامة</w:t>
            </w:r>
            <w:r>
              <w:rPr>
                <w:rFonts w:hint="cs"/>
                <w:rtl/>
                <w:lang w:bidi="ar-EG"/>
              </w:rPr>
              <w:t xml:space="preserve"> :</w:t>
            </w:r>
          </w:p>
        </w:tc>
        <w:tc>
          <w:tcPr>
            <w:tcW w:w="7586" w:type="dxa"/>
            <w:gridSpan w:val="4"/>
            <w:tcBorders>
              <w:top w:val="single" w:sz="4" w:space="0" w:color="auto"/>
              <w:left w:val="single" w:sz="4" w:space="0" w:color="auto"/>
              <w:bottom w:val="single" w:sz="4" w:space="0" w:color="auto"/>
              <w:right w:val="single" w:sz="4" w:space="0" w:color="auto"/>
            </w:tcBorders>
            <w:hideMark/>
          </w:tcPr>
          <w:p w14:paraId="2FF2D503" w14:textId="77777777" w:rsidR="00D9294A" w:rsidRDefault="00D9294A">
            <w:pPr>
              <w:autoSpaceDE w:val="0"/>
              <w:autoSpaceDN w:val="0"/>
              <w:adjustRightInd w:val="0"/>
              <w:jc w:val="lowKashida"/>
              <w:rPr>
                <w:rFonts w:eastAsia="Times New Roman"/>
              </w:rPr>
            </w:pPr>
            <w:r>
              <w:rPr>
                <w:color w:val="000000"/>
              </w:rPr>
              <w:t>2</w:t>
            </w:r>
            <w:r>
              <w:t xml:space="preserve">.d.1. Communicate properly with deep respect </w:t>
            </w:r>
            <w:proofErr w:type="gramStart"/>
            <w:r>
              <w:t>with</w:t>
            </w:r>
            <w:proofErr w:type="gramEnd"/>
            <w:r>
              <w:t xml:space="preserve"> the staff members, colleagues and patients.</w:t>
            </w:r>
          </w:p>
          <w:p w14:paraId="11E2A4DE" w14:textId="77777777" w:rsidR="00D9294A" w:rsidRDefault="00D9294A">
            <w:pPr>
              <w:autoSpaceDE w:val="0"/>
              <w:autoSpaceDN w:val="0"/>
              <w:adjustRightInd w:val="0"/>
              <w:jc w:val="lowKashida"/>
            </w:pPr>
            <w:r>
              <w:t>2.d.2. Show the attitude of continuous learning intension.</w:t>
            </w:r>
          </w:p>
          <w:p w14:paraId="3EDB84C8" w14:textId="77777777" w:rsidR="00D9294A" w:rsidRDefault="00D9294A">
            <w:pPr>
              <w:autoSpaceDE w:val="0"/>
              <w:autoSpaceDN w:val="0"/>
              <w:adjustRightInd w:val="0"/>
              <w:jc w:val="lowKashida"/>
              <w:rPr>
                <w:color w:val="000000"/>
                <w:lang w:bidi="ar-EG"/>
              </w:rPr>
            </w:pPr>
            <w:r>
              <w:t>2.d.3. Use available resources to get data &amp; knowledge</w:t>
            </w:r>
          </w:p>
        </w:tc>
      </w:tr>
      <w:tr w:rsidR="00D9294A" w14:paraId="34F629A8" w14:textId="77777777">
        <w:trPr>
          <w:cantSplit/>
          <w:trHeight w:val="6633"/>
          <w:jc w:val="center"/>
        </w:trPr>
        <w:tc>
          <w:tcPr>
            <w:tcW w:w="1343" w:type="dxa"/>
            <w:tcBorders>
              <w:top w:val="single" w:sz="4" w:space="0" w:color="auto"/>
              <w:left w:val="single" w:sz="4" w:space="0" w:color="auto"/>
              <w:bottom w:val="single" w:sz="4" w:space="0" w:color="auto"/>
              <w:right w:val="single" w:sz="4" w:space="0" w:color="auto"/>
            </w:tcBorders>
            <w:shd w:val="clear" w:color="auto" w:fill="F3F3F3"/>
          </w:tcPr>
          <w:p w14:paraId="3B94A8B7" w14:textId="77777777" w:rsidR="00D9294A" w:rsidRDefault="00D9294A">
            <w:pPr>
              <w:bidi/>
              <w:rPr>
                <w:sz w:val="32"/>
                <w:szCs w:val="32"/>
                <w:rtl/>
              </w:rPr>
            </w:pPr>
            <w:r>
              <w:rPr>
                <w:sz w:val="32"/>
                <w:szCs w:val="32"/>
              </w:rPr>
              <w:lastRenderedPageBreak/>
              <w:t>3</w:t>
            </w:r>
            <w:r>
              <w:rPr>
                <w:rFonts w:hint="cs"/>
                <w:sz w:val="32"/>
                <w:szCs w:val="32"/>
                <w:rtl/>
              </w:rPr>
              <w:t>- محتوى المقرر:</w:t>
            </w:r>
          </w:p>
          <w:p w14:paraId="5119445A" w14:textId="77777777" w:rsidR="00D9294A" w:rsidRDefault="00D9294A">
            <w:pPr>
              <w:bidi/>
              <w:rPr>
                <w:rFonts w:hint="cs"/>
                <w:sz w:val="32"/>
                <w:szCs w:val="32"/>
                <w:rtl/>
              </w:rPr>
            </w:pPr>
          </w:p>
          <w:p w14:paraId="516022A9" w14:textId="77777777" w:rsidR="00D9294A" w:rsidRDefault="00D9294A">
            <w:pPr>
              <w:bidi/>
              <w:rPr>
                <w:rFonts w:hint="cs"/>
                <w:sz w:val="32"/>
                <w:szCs w:val="32"/>
                <w:rtl/>
              </w:rPr>
            </w:pPr>
          </w:p>
          <w:p w14:paraId="701E91CC" w14:textId="77777777" w:rsidR="00D9294A" w:rsidRDefault="00D9294A">
            <w:pPr>
              <w:bidi/>
              <w:rPr>
                <w:rFonts w:hint="cs"/>
                <w:sz w:val="32"/>
                <w:szCs w:val="32"/>
                <w:rtl/>
                <w:lang w:bidi="ar-EG"/>
              </w:rPr>
            </w:pPr>
          </w:p>
        </w:tc>
        <w:tc>
          <w:tcPr>
            <w:tcW w:w="7615" w:type="dxa"/>
            <w:gridSpan w:val="5"/>
            <w:tcBorders>
              <w:top w:val="single" w:sz="4" w:space="0" w:color="auto"/>
              <w:left w:val="single" w:sz="4" w:space="0" w:color="auto"/>
              <w:bottom w:val="single" w:sz="4" w:space="0" w:color="auto"/>
              <w:right w:val="single" w:sz="4" w:space="0" w:color="auto"/>
            </w:tcBorders>
            <w:hideMark/>
          </w:tcPr>
          <w:tbl>
            <w:tblPr>
              <w:tblW w:w="7309"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472"/>
              <w:gridCol w:w="1034"/>
              <w:gridCol w:w="1046"/>
              <w:gridCol w:w="1067"/>
              <w:gridCol w:w="923"/>
              <w:gridCol w:w="767"/>
            </w:tblGrid>
            <w:tr w:rsidR="00D9294A" w14:paraId="37A6204C" w14:textId="77777777">
              <w:trPr>
                <w:jc w:val="center"/>
              </w:trPr>
              <w:tc>
                <w:tcPr>
                  <w:tcW w:w="2491" w:type="dxa"/>
                  <w:tcBorders>
                    <w:top w:val="thinThickSmallGap" w:sz="24" w:space="0" w:color="auto"/>
                    <w:left w:val="thinThickSmallGap" w:sz="24" w:space="0" w:color="auto"/>
                    <w:bottom w:val="thinThickSmallGap" w:sz="24" w:space="0" w:color="auto"/>
                    <w:right w:val="single" w:sz="4" w:space="0" w:color="auto"/>
                  </w:tcBorders>
                  <w:hideMark/>
                </w:tcPr>
                <w:p w14:paraId="5FCC283B" w14:textId="77777777" w:rsidR="00D9294A" w:rsidRDefault="00D9294A">
                  <w:pPr>
                    <w:autoSpaceDE w:val="0"/>
                    <w:autoSpaceDN w:val="0"/>
                    <w:adjustRightInd w:val="0"/>
                    <w:rPr>
                      <w:b/>
                      <w:bCs/>
                      <w:color w:val="000000"/>
                    </w:rPr>
                  </w:pPr>
                  <w:r>
                    <w:rPr>
                      <w:b/>
                      <w:bCs/>
                      <w:color w:val="000000"/>
                    </w:rPr>
                    <w:t>Subject</w:t>
                  </w:r>
                </w:p>
              </w:tc>
              <w:tc>
                <w:tcPr>
                  <w:tcW w:w="1035" w:type="dxa"/>
                  <w:tcBorders>
                    <w:top w:val="thinThickSmallGap" w:sz="24" w:space="0" w:color="auto"/>
                    <w:left w:val="single" w:sz="4" w:space="0" w:color="auto"/>
                    <w:bottom w:val="thinThickSmallGap" w:sz="24" w:space="0" w:color="auto"/>
                    <w:right w:val="single" w:sz="4" w:space="0" w:color="auto"/>
                  </w:tcBorders>
                  <w:hideMark/>
                </w:tcPr>
                <w:p w14:paraId="363059A4" w14:textId="77777777" w:rsidR="00D9294A" w:rsidRDefault="00D9294A">
                  <w:pPr>
                    <w:autoSpaceDE w:val="0"/>
                    <w:autoSpaceDN w:val="0"/>
                    <w:adjustRightInd w:val="0"/>
                    <w:jc w:val="center"/>
                    <w:rPr>
                      <w:b/>
                      <w:bCs/>
                      <w:color w:val="000000"/>
                    </w:rPr>
                  </w:pPr>
                  <w:r>
                    <w:rPr>
                      <w:b/>
                      <w:bCs/>
                      <w:color w:val="000000"/>
                    </w:rPr>
                    <w:t>Lectures (</w:t>
                  </w:r>
                  <w:proofErr w:type="spellStart"/>
                  <w:r>
                    <w:rPr>
                      <w:b/>
                      <w:bCs/>
                      <w:color w:val="000000"/>
                    </w:rPr>
                    <w:t>hrs</w:t>
                  </w:r>
                  <w:proofErr w:type="spellEnd"/>
                  <w:r>
                    <w:rPr>
                      <w:b/>
                      <w:bCs/>
                      <w:color w:val="000000"/>
                    </w:rPr>
                    <w:t>)</w:t>
                  </w:r>
                </w:p>
              </w:tc>
              <w:tc>
                <w:tcPr>
                  <w:tcW w:w="1047" w:type="dxa"/>
                  <w:tcBorders>
                    <w:top w:val="thinThickSmallGap" w:sz="24" w:space="0" w:color="auto"/>
                    <w:left w:val="single" w:sz="4" w:space="0" w:color="auto"/>
                    <w:bottom w:val="thinThickSmallGap" w:sz="24" w:space="0" w:color="auto"/>
                    <w:right w:val="single" w:sz="4" w:space="0" w:color="auto"/>
                  </w:tcBorders>
                  <w:hideMark/>
                </w:tcPr>
                <w:p w14:paraId="77EBCC3B" w14:textId="77777777" w:rsidR="00D9294A" w:rsidRDefault="00D9294A">
                  <w:pPr>
                    <w:autoSpaceDE w:val="0"/>
                    <w:autoSpaceDN w:val="0"/>
                    <w:adjustRightInd w:val="0"/>
                    <w:jc w:val="center"/>
                    <w:rPr>
                      <w:b/>
                      <w:bCs/>
                      <w:color w:val="000000"/>
                    </w:rPr>
                  </w:pPr>
                  <w:r>
                    <w:rPr>
                      <w:b/>
                      <w:bCs/>
                      <w:color w:val="000000"/>
                    </w:rPr>
                    <w:t>practical</w:t>
                  </w:r>
                </w:p>
                <w:p w14:paraId="2C06E39A" w14:textId="77777777" w:rsidR="00D9294A" w:rsidRDefault="00D9294A">
                  <w:pPr>
                    <w:autoSpaceDE w:val="0"/>
                    <w:autoSpaceDN w:val="0"/>
                    <w:adjustRightInd w:val="0"/>
                    <w:jc w:val="center"/>
                    <w:rPr>
                      <w:b/>
                      <w:bCs/>
                      <w:color w:val="000000"/>
                    </w:rPr>
                  </w:pPr>
                  <w:r>
                    <w:rPr>
                      <w:b/>
                      <w:bCs/>
                      <w:color w:val="000000"/>
                    </w:rPr>
                    <w:t>(</w:t>
                  </w:r>
                  <w:proofErr w:type="spellStart"/>
                  <w:r>
                    <w:rPr>
                      <w:b/>
                      <w:bCs/>
                      <w:color w:val="000000"/>
                    </w:rPr>
                    <w:t>hrs</w:t>
                  </w:r>
                  <w:proofErr w:type="spellEnd"/>
                  <w:r>
                    <w:rPr>
                      <w:b/>
                      <w:bCs/>
                      <w:color w:val="000000"/>
                    </w:rPr>
                    <w:t>)</w:t>
                  </w:r>
                </w:p>
              </w:tc>
              <w:tc>
                <w:tcPr>
                  <w:tcW w:w="1074" w:type="dxa"/>
                  <w:tcBorders>
                    <w:top w:val="thinThickSmallGap" w:sz="24" w:space="0" w:color="auto"/>
                    <w:left w:val="single" w:sz="4" w:space="0" w:color="auto"/>
                    <w:bottom w:val="thinThickSmallGap" w:sz="24" w:space="0" w:color="auto"/>
                    <w:right w:val="single" w:sz="4" w:space="0" w:color="auto"/>
                  </w:tcBorders>
                  <w:hideMark/>
                </w:tcPr>
                <w:p w14:paraId="1F5661A4" w14:textId="77777777" w:rsidR="00D9294A" w:rsidRDefault="00D9294A">
                  <w:pPr>
                    <w:autoSpaceDE w:val="0"/>
                    <w:autoSpaceDN w:val="0"/>
                    <w:adjustRightInd w:val="0"/>
                    <w:jc w:val="center"/>
                    <w:rPr>
                      <w:b/>
                      <w:bCs/>
                      <w:color w:val="000000"/>
                    </w:rPr>
                  </w:pPr>
                  <w:r>
                    <w:rPr>
                      <w:b/>
                      <w:bCs/>
                      <w:color w:val="000000"/>
                    </w:rPr>
                    <w:t>Total</w:t>
                  </w:r>
                </w:p>
                <w:p w14:paraId="4FEC8A1F" w14:textId="77777777" w:rsidR="00D9294A" w:rsidRDefault="00D9294A">
                  <w:pPr>
                    <w:autoSpaceDE w:val="0"/>
                    <w:autoSpaceDN w:val="0"/>
                    <w:adjustRightInd w:val="0"/>
                    <w:jc w:val="center"/>
                    <w:rPr>
                      <w:b/>
                      <w:bCs/>
                      <w:color w:val="000000"/>
                    </w:rPr>
                  </w:pPr>
                  <w:r>
                    <w:rPr>
                      <w:b/>
                      <w:bCs/>
                      <w:color w:val="000000"/>
                    </w:rPr>
                    <w:t>(</w:t>
                  </w:r>
                  <w:proofErr w:type="spellStart"/>
                  <w:r>
                    <w:rPr>
                      <w:b/>
                      <w:bCs/>
                      <w:color w:val="000000"/>
                    </w:rPr>
                    <w:t>hrs</w:t>
                  </w:r>
                  <w:proofErr w:type="spellEnd"/>
                  <w:r>
                    <w:rPr>
                      <w:b/>
                      <w:bCs/>
                      <w:color w:val="000000"/>
                    </w:rPr>
                    <w:t>)</w:t>
                  </w:r>
                </w:p>
              </w:tc>
              <w:tc>
                <w:tcPr>
                  <w:tcW w:w="926" w:type="dxa"/>
                  <w:tcBorders>
                    <w:top w:val="thinThickSmallGap" w:sz="24" w:space="0" w:color="auto"/>
                    <w:left w:val="single" w:sz="4" w:space="0" w:color="auto"/>
                    <w:bottom w:val="thinThickSmallGap" w:sz="24" w:space="0" w:color="auto"/>
                    <w:right w:val="thickThinSmallGap" w:sz="24" w:space="0" w:color="auto"/>
                  </w:tcBorders>
                  <w:hideMark/>
                </w:tcPr>
                <w:p w14:paraId="407BB448" w14:textId="77777777" w:rsidR="00D9294A" w:rsidRDefault="00D9294A">
                  <w:pPr>
                    <w:autoSpaceDE w:val="0"/>
                    <w:autoSpaceDN w:val="0"/>
                    <w:adjustRightInd w:val="0"/>
                    <w:jc w:val="center"/>
                    <w:rPr>
                      <w:b/>
                      <w:bCs/>
                      <w:color w:val="000000"/>
                    </w:rPr>
                  </w:pPr>
                  <w:r>
                    <w:rPr>
                      <w:b/>
                      <w:bCs/>
                      <w:color w:val="000000"/>
                    </w:rPr>
                    <w:t>%of total</w:t>
                  </w:r>
                </w:p>
              </w:tc>
              <w:tc>
                <w:tcPr>
                  <w:tcW w:w="736" w:type="dxa"/>
                  <w:tcBorders>
                    <w:top w:val="thinThickSmallGap" w:sz="24" w:space="0" w:color="auto"/>
                    <w:left w:val="single" w:sz="4" w:space="0" w:color="auto"/>
                    <w:bottom w:val="thinThickSmallGap" w:sz="24" w:space="0" w:color="auto"/>
                    <w:right w:val="thickThinSmallGap" w:sz="24" w:space="0" w:color="auto"/>
                  </w:tcBorders>
                  <w:hideMark/>
                </w:tcPr>
                <w:p w14:paraId="64C01302" w14:textId="77777777" w:rsidR="00D9294A" w:rsidRDefault="00D9294A">
                  <w:pPr>
                    <w:autoSpaceDE w:val="0"/>
                    <w:autoSpaceDN w:val="0"/>
                    <w:adjustRightInd w:val="0"/>
                    <w:jc w:val="center"/>
                    <w:rPr>
                      <w:b/>
                      <w:bCs/>
                      <w:color w:val="000000"/>
                    </w:rPr>
                  </w:pPr>
                  <w:r>
                    <w:rPr>
                      <w:b/>
                      <w:bCs/>
                      <w:color w:val="000000"/>
                    </w:rPr>
                    <w:t>ILOS</w:t>
                  </w:r>
                </w:p>
              </w:tc>
            </w:tr>
            <w:tr w:rsidR="00D9294A" w14:paraId="7E2EBF71"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7B31E503" w14:textId="77777777" w:rsidR="00D9294A" w:rsidRDefault="00D9294A">
                  <w:pPr>
                    <w:tabs>
                      <w:tab w:val="left" w:pos="566"/>
                      <w:tab w:val="left" w:pos="926"/>
                    </w:tabs>
                    <w:jc w:val="lowKashida"/>
                    <w:rPr>
                      <w:rFonts w:eastAsia="Times New Roman"/>
                    </w:rPr>
                  </w:pPr>
                  <w:r>
                    <w:t>Wound healing, disruption and infection</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42BA963" w14:textId="77777777" w:rsidR="00D9294A" w:rsidRDefault="00D9294A">
                  <w:pPr>
                    <w:bidi/>
                    <w:jc w:val="center"/>
                    <w:rPr>
                      <w:sz w:val="24"/>
                      <w:szCs w:val="24"/>
                    </w:rPr>
                  </w:pPr>
                  <w:r>
                    <w:t>6</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A0E1A33" w14:textId="77777777" w:rsidR="00D9294A" w:rsidRDefault="00D9294A">
                  <w:pPr>
                    <w:jc w:val="center"/>
                  </w:pPr>
                  <w: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A0FEB32" w14:textId="77777777" w:rsidR="00D9294A" w:rsidRDefault="00D9294A">
                  <w:pPr>
                    <w:autoSpaceDE w:val="0"/>
                    <w:autoSpaceDN w:val="0"/>
                    <w:adjustRightInd w:val="0"/>
                    <w:jc w:val="center"/>
                  </w:pPr>
                  <w:r>
                    <w:t>6</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7FBEC0BD" w14:textId="77777777" w:rsidR="00D9294A" w:rsidRDefault="00D9294A">
                  <w:pPr>
                    <w:autoSpaceDE w:val="0"/>
                    <w:autoSpaceDN w:val="0"/>
                    <w:adjustRightInd w:val="0"/>
                  </w:pPr>
                  <w:r>
                    <w:t>5.3%</w:t>
                  </w:r>
                </w:p>
              </w:tc>
              <w:tc>
                <w:tcPr>
                  <w:tcW w:w="736" w:type="dxa"/>
                  <w:tcBorders>
                    <w:top w:val="single" w:sz="4" w:space="0" w:color="auto"/>
                    <w:left w:val="single" w:sz="4" w:space="0" w:color="auto"/>
                    <w:bottom w:val="single" w:sz="4" w:space="0" w:color="auto"/>
                    <w:right w:val="thickThinSmallGap" w:sz="24" w:space="0" w:color="auto"/>
                  </w:tcBorders>
                  <w:hideMark/>
                </w:tcPr>
                <w:p w14:paraId="53F52239" w14:textId="77777777" w:rsidR="00D9294A" w:rsidRDefault="00D9294A">
                  <w:pPr>
                    <w:autoSpaceDE w:val="0"/>
                    <w:autoSpaceDN w:val="0"/>
                    <w:adjustRightInd w:val="0"/>
                    <w:jc w:val="center"/>
                  </w:pPr>
                  <w:r>
                    <w:t>2.a.1</w:t>
                  </w:r>
                </w:p>
              </w:tc>
            </w:tr>
            <w:tr w:rsidR="00D9294A" w14:paraId="6EB44442"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627350FA" w14:textId="77777777" w:rsidR="00D9294A" w:rsidRDefault="00D9294A">
                  <w:pPr>
                    <w:tabs>
                      <w:tab w:val="left" w:pos="566"/>
                      <w:tab w:val="left" w:pos="926"/>
                    </w:tabs>
                    <w:jc w:val="lowKashida"/>
                  </w:pPr>
                  <w:r>
                    <w:t xml:space="preserve">Burn </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CF67BA1" w14:textId="77777777" w:rsidR="00D9294A" w:rsidRDefault="00D9294A">
                  <w:pPr>
                    <w:bidi/>
                    <w:jc w:val="center"/>
                    <w:rPr>
                      <w:sz w:val="24"/>
                      <w:szCs w:val="24"/>
                    </w:rPr>
                  </w:pPr>
                  <w:r>
                    <w:t>6</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6F1D683" w14:textId="77777777" w:rsidR="00D9294A" w:rsidRDefault="00D9294A">
                  <w:pPr>
                    <w:jc w:val="center"/>
                  </w:pPr>
                  <w: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6BF1F5A" w14:textId="77777777" w:rsidR="00D9294A" w:rsidRDefault="00D9294A">
                  <w:pPr>
                    <w:autoSpaceDE w:val="0"/>
                    <w:autoSpaceDN w:val="0"/>
                    <w:adjustRightInd w:val="0"/>
                    <w:jc w:val="center"/>
                  </w:pPr>
                  <w:r>
                    <w:t>6</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7D22AFA3" w14:textId="77777777" w:rsidR="00D9294A" w:rsidRDefault="00D9294A">
                  <w:pPr>
                    <w:autoSpaceDE w:val="0"/>
                    <w:autoSpaceDN w:val="0"/>
                    <w:adjustRightInd w:val="0"/>
                    <w:jc w:val="center"/>
                  </w:pPr>
                  <w:r>
                    <w:t>5.3%</w:t>
                  </w:r>
                </w:p>
              </w:tc>
              <w:tc>
                <w:tcPr>
                  <w:tcW w:w="736" w:type="dxa"/>
                  <w:tcBorders>
                    <w:top w:val="single" w:sz="4" w:space="0" w:color="auto"/>
                    <w:left w:val="single" w:sz="4" w:space="0" w:color="auto"/>
                    <w:bottom w:val="single" w:sz="4" w:space="0" w:color="auto"/>
                    <w:right w:val="thickThinSmallGap" w:sz="24" w:space="0" w:color="auto"/>
                  </w:tcBorders>
                  <w:hideMark/>
                </w:tcPr>
                <w:p w14:paraId="36B8E84B" w14:textId="77777777" w:rsidR="00D9294A" w:rsidRDefault="00D9294A">
                  <w:pPr>
                    <w:autoSpaceDE w:val="0"/>
                    <w:autoSpaceDN w:val="0"/>
                    <w:adjustRightInd w:val="0"/>
                    <w:jc w:val="center"/>
                  </w:pPr>
                  <w:r>
                    <w:t>2.a.2</w:t>
                  </w:r>
                </w:p>
              </w:tc>
            </w:tr>
            <w:tr w:rsidR="00D9294A" w14:paraId="3127F1BE"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14AB8EF7" w14:textId="77777777" w:rsidR="00D9294A" w:rsidRDefault="00D9294A">
                  <w:pPr>
                    <w:tabs>
                      <w:tab w:val="left" w:pos="566"/>
                      <w:tab w:val="left" w:pos="926"/>
                    </w:tabs>
                    <w:jc w:val="lowKashida"/>
                  </w:pPr>
                  <w:r>
                    <w:t>Plastic &amp; reconstructive surgery</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4985E4B" w14:textId="77777777" w:rsidR="00D9294A" w:rsidRDefault="00D9294A">
                  <w:pPr>
                    <w:bidi/>
                    <w:jc w:val="center"/>
                    <w:rPr>
                      <w:sz w:val="24"/>
                      <w:szCs w:val="24"/>
                    </w:rPr>
                  </w:pPr>
                  <w:r>
                    <w:t>6</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4661E71" w14:textId="77777777" w:rsidR="00D9294A" w:rsidRDefault="00D9294A">
                  <w:pPr>
                    <w:jc w:val="center"/>
                  </w:pPr>
                  <w: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CAA9B8F" w14:textId="77777777" w:rsidR="00D9294A" w:rsidRDefault="00D9294A">
                  <w:pPr>
                    <w:autoSpaceDE w:val="0"/>
                    <w:autoSpaceDN w:val="0"/>
                    <w:adjustRightInd w:val="0"/>
                    <w:jc w:val="center"/>
                  </w:pPr>
                  <w:r>
                    <w:t>6</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481E93DE" w14:textId="77777777" w:rsidR="00D9294A" w:rsidRDefault="00D9294A">
                  <w:pPr>
                    <w:autoSpaceDE w:val="0"/>
                    <w:autoSpaceDN w:val="0"/>
                    <w:adjustRightInd w:val="0"/>
                    <w:jc w:val="center"/>
                  </w:pPr>
                  <w:r>
                    <w:t>5.3%</w:t>
                  </w:r>
                </w:p>
              </w:tc>
              <w:tc>
                <w:tcPr>
                  <w:tcW w:w="736" w:type="dxa"/>
                  <w:tcBorders>
                    <w:top w:val="single" w:sz="4" w:space="0" w:color="auto"/>
                    <w:left w:val="single" w:sz="4" w:space="0" w:color="auto"/>
                    <w:bottom w:val="single" w:sz="4" w:space="0" w:color="auto"/>
                    <w:right w:val="thickThinSmallGap" w:sz="24" w:space="0" w:color="auto"/>
                  </w:tcBorders>
                  <w:hideMark/>
                </w:tcPr>
                <w:p w14:paraId="581B7A19" w14:textId="77777777" w:rsidR="00D9294A" w:rsidRDefault="00D9294A">
                  <w:pPr>
                    <w:autoSpaceDE w:val="0"/>
                    <w:autoSpaceDN w:val="0"/>
                    <w:adjustRightInd w:val="0"/>
                    <w:jc w:val="center"/>
                  </w:pPr>
                  <w:r>
                    <w:t>2.a.3</w:t>
                  </w:r>
                </w:p>
              </w:tc>
            </w:tr>
            <w:tr w:rsidR="00D9294A" w14:paraId="27940EF9"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6471C5A3" w14:textId="77777777" w:rsidR="00D9294A" w:rsidRDefault="00D9294A">
                  <w:pPr>
                    <w:tabs>
                      <w:tab w:val="left" w:pos="566"/>
                      <w:tab w:val="left" w:pos="926"/>
                    </w:tabs>
                    <w:jc w:val="lowKashida"/>
                  </w:pPr>
                  <w:r>
                    <w:t>Ulcers of face</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BB7E038" w14:textId="77777777" w:rsidR="00D9294A" w:rsidRDefault="00D9294A">
                  <w:pPr>
                    <w:bidi/>
                    <w:jc w:val="center"/>
                    <w:rPr>
                      <w:sz w:val="24"/>
                      <w:szCs w:val="24"/>
                    </w:rPr>
                  </w:pPr>
                  <w:r>
                    <w:t>7</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821B4A9" w14:textId="77777777" w:rsidR="00D9294A" w:rsidRDefault="00D9294A">
                  <w:pPr>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01C9C07" w14:textId="77777777" w:rsidR="00D9294A" w:rsidRDefault="00D9294A">
                  <w:pPr>
                    <w:autoSpaceDE w:val="0"/>
                    <w:autoSpaceDN w:val="0"/>
                    <w:adjustRightInd w:val="0"/>
                    <w:jc w:val="center"/>
                  </w:pPr>
                  <w:r>
                    <w:t>11.5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049A69DA" w14:textId="77777777" w:rsidR="00D9294A" w:rsidRDefault="00D9294A">
                  <w:pPr>
                    <w:autoSpaceDE w:val="0"/>
                    <w:autoSpaceDN w:val="0"/>
                    <w:adjustRightInd w:val="0"/>
                    <w:jc w:val="center"/>
                  </w:pPr>
                  <w:r>
                    <w:t>10.2%</w:t>
                  </w:r>
                </w:p>
              </w:tc>
              <w:tc>
                <w:tcPr>
                  <w:tcW w:w="736" w:type="dxa"/>
                  <w:tcBorders>
                    <w:top w:val="single" w:sz="4" w:space="0" w:color="auto"/>
                    <w:left w:val="single" w:sz="4" w:space="0" w:color="auto"/>
                    <w:bottom w:val="single" w:sz="4" w:space="0" w:color="auto"/>
                    <w:right w:val="thickThinSmallGap" w:sz="24" w:space="0" w:color="auto"/>
                  </w:tcBorders>
                  <w:hideMark/>
                </w:tcPr>
                <w:p w14:paraId="32DB713D" w14:textId="77777777" w:rsidR="00D9294A" w:rsidRDefault="00D9294A">
                  <w:pPr>
                    <w:autoSpaceDE w:val="0"/>
                    <w:autoSpaceDN w:val="0"/>
                    <w:adjustRightInd w:val="0"/>
                    <w:jc w:val="center"/>
                  </w:pPr>
                  <w:r>
                    <w:t>2.a.4</w:t>
                  </w:r>
                </w:p>
              </w:tc>
            </w:tr>
            <w:tr w:rsidR="00D9294A" w14:paraId="5FFA9011"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760F29D1" w14:textId="77777777" w:rsidR="00D9294A" w:rsidRDefault="00D9294A">
                  <w:pPr>
                    <w:tabs>
                      <w:tab w:val="left" w:pos="566"/>
                      <w:tab w:val="left" w:pos="926"/>
                    </w:tabs>
                    <w:jc w:val="lowKashida"/>
                  </w:pPr>
                  <w:r>
                    <w:t xml:space="preserve">Nail surgery: paronychia &amp; ingrowing </w:t>
                  </w:r>
                  <w:proofErr w:type="gramStart"/>
                  <w:r>
                    <w:t>toe-nail</w:t>
                  </w:r>
                  <w:proofErr w:type="gramEnd"/>
                </w:p>
              </w:tc>
              <w:tc>
                <w:tcPr>
                  <w:tcW w:w="1035" w:type="dxa"/>
                  <w:tcBorders>
                    <w:top w:val="single" w:sz="4" w:space="0" w:color="auto"/>
                    <w:left w:val="single" w:sz="4" w:space="0" w:color="auto"/>
                    <w:bottom w:val="single" w:sz="4" w:space="0" w:color="auto"/>
                    <w:right w:val="single" w:sz="4" w:space="0" w:color="auto"/>
                  </w:tcBorders>
                  <w:vAlign w:val="center"/>
                  <w:hideMark/>
                </w:tcPr>
                <w:p w14:paraId="3EC41C14" w14:textId="77777777" w:rsidR="00D9294A" w:rsidRDefault="00D9294A">
                  <w:pPr>
                    <w:bidi/>
                    <w:jc w:val="center"/>
                    <w:rPr>
                      <w:sz w:val="24"/>
                      <w:szCs w:val="24"/>
                    </w:rPr>
                  </w:pPr>
                  <w:r>
                    <w:t>6</w:t>
                  </w:r>
                </w:p>
              </w:tc>
              <w:tc>
                <w:tcPr>
                  <w:tcW w:w="1047" w:type="dxa"/>
                  <w:tcBorders>
                    <w:top w:val="single" w:sz="4" w:space="0" w:color="auto"/>
                    <w:left w:val="single" w:sz="4" w:space="0" w:color="auto"/>
                    <w:bottom w:val="single" w:sz="4" w:space="0" w:color="auto"/>
                    <w:right w:val="single" w:sz="4" w:space="0" w:color="auto"/>
                  </w:tcBorders>
                  <w:vAlign w:val="center"/>
                  <w:hideMark/>
                </w:tcPr>
                <w:p w14:paraId="04760D80" w14:textId="77777777" w:rsidR="00D9294A" w:rsidRDefault="00D9294A">
                  <w:pPr>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FF09FFF" w14:textId="77777777" w:rsidR="00D9294A" w:rsidRDefault="00D9294A">
                  <w:pPr>
                    <w:autoSpaceDE w:val="0"/>
                    <w:autoSpaceDN w:val="0"/>
                    <w:adjustRightInd w:val="0"/>
                    <w:jc w:val="center"/>
                  </w:pPr>
                  <w:r>
                    <w:t>10.5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0D36D1D5" w14:textId="77777777" w:rsidR="00D9294A" w:rsidRDefault="00D9294A">
                  <w:pPr>
                    <w:autoSpaceDE w:val="0"/>
                    <w:autoSpaceDN w:val="0"/>
                    <w:adjustRightInd w:val="0"/>
                    <w:jc w:val="center"/>
                  </w:pPr>
                  <w:r>
                    <w:t>9.3%</w:t>
                  </w:r>
                </w:p>
              </w:tc>
              <w:tc>
                <w:tcPr>
                  <w:tcW w:w="736" w:type="dxa"/>
                  <w:tcBorders>
                    <w:top w:val="single" w:sz="4" w:space="0" w:color="auto"/>
                    <w:left w:val="single" w:sz="4" w:space="0" w:color="auto"/>
                    <w:bottom w:val="single" w:sz="4" w:space="0" w:color="auto"/>
                    <w:right w:val="thickThinSmallGap" w:sz="24" w:space="0" w:color="auto"/>
                  </w:tcBorders>
                  <w:hideMark/>
                </w:tcPr>
                <w:p w14:paraId="0B1C83D7" w14:textId="77777777" w:rsidR="00D9294A" w:rsidRDefault="00D9294A">
                  <w:pPr>
                    <w:autoSpaceDE w:val="0"/>
                    <w:autoSpaceDN w:val="0"/>
                    <w:adjustRightInd w:val="0"/>
                    <w:jc w:val="center"/>
                  </w:pPr>
                  <w:r>
                    <w:t>2.a.5</w:t>
                  </w:r>
                </w:p>
              </w:tc>
            </w:tr>
            <w:tr w:rsidR="00D9294A" w14:paraId="764E74C9"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2A75C886" w14:textId="77777777" w:rsidR="00D9294A" w:rsidRDefault="00D9294A">
                  <w:pPr>
                    <w:tabs>
                      <w:tab w:val="left" w:pos="566"/>
                      <w:tab w:val="left" w:pos="926"/>
                    </w:tabs>
                    <w:jc w:val="lowKashida"/>
                  </w:pPr>
                  <w:r>
                    <w:t>Venous disorders: varicose veins &amp; DVT</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39A892F" w14:textId="77777777" w:rsidR="00D9294A" w:rsidRDefault="00D9294A">
                  <w:pPr>
                    <w:bidi/>
                    <w:jc w:val="center"/>
                    <w:rPr>
                      <w:sz w:val="24"/>
                      <w:szCs w:val="24"/>
                    </w:rPr>
                  </w:pPr>
                  <w:r>
                    <w:t>6</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A8D9502" w14:textId="77777777" w:rsidR="00D9294A" w:rsidRDefault="00D9294A">
                  <w:pPr>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49A4BC4" w14:textId="77777777" w:rsidR="00D9294A" w:rsidRDefault="00D9294A">
                  <w:pPr>
                    <w:autoSpaceDE w:val="0"/>
                    <w:autoSpaceDN w:val="0"/>
                    <w:adjustRightInd w:val="0"/>
                    <w:jc w:val="center"/>
                  </w:pPr>
                  <w:r>
                    <w:t>10.5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2E59501B" w14:textId="77777777" w:rsidR="00D9294A" w:rsidRDefault="00D9294A">
                  <w:pPr>
                    <w:autoSpaceDE w:val="0"/>
                    <w:autoSpaceDN w:val="0"/>
                    <w:adjustRightInd w:val="0"/>
                    <w:jc w:val="center"/>
                  </w:pPr>
                  <w:r>
                    <w:t>9.3%</w:t>
                  </w:r>
                </w:p>
              </w:tc>
              <w:tc>
                <w:tcPr>
                  <w:tcW w:w="736" w:type="dxa"/>
                  <w:tcBorders>
                    <w:top w:val="single" w:sz="4" w:space="0" w:color="auto"/>
                    <w:left w:val="single" w:sz="4" w:space="0" w:color="auto"/>
                    <w:bottom w:val="single" w:sz="4" w:space="0" w:color="auto"/>
                    <w:right w:val="thickThinSmallGap" w:sz="24" w:space="0" w:color="auto"/>
                  </w:tcBorders>
                  <w:hideMark/>
                </w:tcPr>
                <w:p w14:paraId="3362F49A" w14:textId="77777777" w:rsidR="00D9294A" w:rsidRDefault="00D9294A">
                  <w:pPr>
                    <w:autoSpaceDE w:val="0"/>
                    <w:autoSpaceDN w:val="0"/>
                    <w:adjustRightInd w:val="0"/>
                    <w:jc w:val="center"/>
                  </w:pPr>
                  <w:r>
                    <w:t>2.a.6</w:t>
                  </w:r>
                </w:p>
              </w:tc>
            </w:tr>
            <w:tr w:rsidR="00D9294A" w14:paraId="32930390" w14:textId="77777777">
              <w:trPr>
                <w:trHeight w:val="386"/>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3AE32FBE" w14:textId="77777777" w:rsidR="00D9294A" w:rsidRDefault="00D9294A">
                  <w:pPr>
                    <w:tabs>
                      <w:tab w:val="left" w:pos="566"/>
                      <w:tab w:val="left" w:pos="926"/>
                    </w:tabs>
                    <w:jc w:val="lowKashida"/>
                  </w:pPr>
                  <w:r>
                    <w:t>Arterial disorders: ischemia, aneurysms &amp; diabetic foot</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8AB5514" w14:textId="77777777" w:rsidR="00D9294A" w:rsidRDefault="00D9294A">
                  <w:pPr>
                    <w:bidi/>
                    <w:jc w:val="center"/>
                    <w:rPr>
                      <w:sz w:val="24"/>
                      <w:szCs w:val="24"/>
                    </w:rPr>
                  </w:pPr>
                  <w:r>
                    <w:t>5</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FEBBDEE" w14:textId="77777777" w:rsidR="00D9294A" w:rsidRDefault="00D9294A">
                  <w:pPr>
                    <w:bidi/>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1E208E3" w14:textId="77777777" w:rsidR="00D9294A" w:rsidRDefault="00D9294A">
                  <w:pPr>
                    <w:autoSpaceDE w:val="0"/>
                    <w:autoSpaceDN w:val="0"/>
                    <w:adjustRightInd w:val="0"/>
                    <w:jc w:val="center"/>
                  </w:pPr>
                  <w:r>
                    <w:t>9.5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477BB37F" w14:textId="77777777" w:rsidR="00D9294A" w:rsidRDefault="00D9294A">
                  <w:pPr>
                    <w:autoSpaceDE w:val="0"/>
                    <w:autoSpaceDN w:val="0"/>
                    <w:adjustRightInd w:val="0"/>
                    <w:jc w:val="center"/>
                  </w:pPr>
                  <w:r>
                    <w:t>8.4</w:t>
                  </w:r>
                </w:p>
              </w:tc>
              <w:tc>
                <w:tcPr>
                  <w:tcW w:w="736" w:type="dxa"/>
                  <w:tcBorders>
                    <w:top w:val="single" w:sz="4" w:space="0" w:color="auto"/>
                    <w:left w:val="single" w:sz="4" w:space="0" w:color="auto"/>
                    <w:bottom w:val="single" w:sz="4" w:space="0" w:color="auto"/>
                    <w:right w:val="thickThinSmallGap" w:sz="24" w:space="0" w:color="auto"/>
                  </w:tcBorders>
                  <w:hideMark/>
                </w:tcPr>
                <w:p w14:paraId="6FA1F077" w14:textId="77777777" w:rsidR="00D9294A" w:rsidRDefault="00D9294A">
                  <w:pPr>
                    <w:autoSpaceDE w:val="0"/>
                    <w:autoSpaceDN w:val="0"/>
                    <w:adjustRightInd w:val="0"/>
                    <w:jc w:val="center"/>
                  </w:pPr>
                  <w:r>
                    <w:t>2.a.6</w:t>
                  </w:r>
                </w:p>
              </w:tc>
            </w:tr>
            <w:tr w:rsidR="00D9294A" w14:paraId="7ECE7DBE"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4CFC6861" w14:textId="77777777" w:rsidR="00D9294A" w:rsidRDefault="00D9294A">
                  <w:pPr>
                    <w:tabs>
                      <w:tab w:val="left" w:pos="566"/>
                      <w:tab w:val="left" w:pos="926"/>
                    </w:tabs>
                    <w:jc w:val="lowKashida"/>
                  </w:pPr>
                  <w:r>
                    <w:t>Lymphoedema of the lower limb</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A3D2C81" w14:textId="77777777" w:rsidR="00D9294A" w:rsidRDefault="00D9294A">
                  <w:pPr>
                    <w:bidi/>
                    <w:jc w:val="center"/>
                    <w:rPr>
                      <w:sz w:val="24"/>
                      <w:szCs w:val="24"/>
                    </w:rPr>
                  </w:pPr>
                  <w:r>
                    <w:t>5</w:t>
                  </w:r>
                </w:p>
              </w:tc>
              <w:tc>
                <w:tcPr>
                  <w:tcW w:w="1047" w:type="dxa"/>
                  <w:tcBorders>
                    <w:top w:val="single" w:sz="4" w:space="0" w:color="auto"/>
                    <w:left w:val="single" w:sz="4" w:space="0" w:color="auto"/>
                    <w:bottom w:val="single" w:sz="4" w:space="0" w:color="auto"/>
                    <w:right w:val="single" w:sz="4" w:space="0" w:color="auto"/>
                  </w:tcBorders>
                  <w:vAlign w:val="center"/>
                  <w:hideMark/>
                </w:tcPr>
                <w:p w14:paraId="67E10D7A" w14:textId="77777777" w:rsidR="00D9294A" w:rsidRDefault="00D9294A">
                  <w:pPr>
                    <w:bidi/>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FCEFF80" w14:textId="77777777" w:rsidR="00D9294A" w:rsidRDefault="00D9294A">
                  <w:pPr>
                    <w:autoSpaceDE w:val="0"/>
                    <w:autoSpaceDN w:val="0"/>
                    <w:adjustRightInd w:val="0"/>
                    <w:jc w:val="center"/>
                  </w:pPr>
                  <w:r>
                    <w:t>9.5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032CA6D9" w14:textId="77777777" w:rsidR="00D9294A" w:rsidRDefault="00D9294A">
                  <w:pPr>
                    <w:autoSpaceDE w:val="0"/>
                    <w:autoSpaceDN w:val="0"/>
                    <w:adjustRightInd w:val="0"/>
                    <w:jc w:val="center"/>
                  </w:pPr>
                  <w:r>
                    <w:t>8.4</w:t>
                  </w:r>
                </w:p>
              </w:tc>
              <w:tc>
                <w:tcPr>
                  <w:tcW w:w="736" w:type="dxa"/>
                  <w:tcBorders>
                    <w:top w:val="single" w:sz="4" w:space="0" w:color="auto"/>
                    <w:left w:val="single" w:sz="4" w:space="0" w:color="auto"/>
                    <w:bottom w:val="single" w:sz="4" w:space="0" w:color="auto"/>
                    <w:right w:val="thickThinSmallGap" w:sz="24" w:space="0" w:color="auto"/>
                  </w:tcBorders>
                  <w:hideMark/>
                </w:tcPr>
                <w:p w14:paraId="63098209" w14:textId="77777777" w:rsidR="00D9294A" w:rsidRDefault="00D9294A">
                  <w:pPr>
                    <w:autoSpaceDE w:val="0"/>
                    <w:autoSpaceDN w:val="0"/>
                    <w:adjustRightInd w:val="0"/>
                    <w:jc w:val="center"/>
                  </w:pPr>
                  <w:r>
                    <w:t>2.a.6</w:t>
                  </w:r>
                </w:p>
              </w:tc>
            </w:tr>
            <w:tr w:rsidR="00D9294A" w14:paraId="66B1D5D8"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52BAD723" w14:textId="77777777" w:rsidR="00D9294A" w:rsidRDefault="00D9294A">
                  <w:pPr>
                    <w:tabs>
                      <w:tab w:val="left" w:pos="566"/>
                      <w:tab w:val="left" w:pos="926"/>
                    </w:tabs>
                    <w:jc w:val="lowKashida"/>
                  </w:pPr>
                  <w:r>
                    <w:t>Neurofibroma &amp; sarcoma</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4DC2FF5" w14:textId="77777777" w:rsidR="00D9294A" w:rsidRDefault="00D9294A">
                  <w:pPr>
                    <w:bidi/>
                    <w:jc w:val="center"/>
                    <w:rPr>
                      <w:sz w:val="24"/>
                      <w:szCs w:val="24"/>
                    </w:rPr>
                  </w:pPr>
                  <w:r>
                    <w:t>5</w:t>
                  </w:r>
                </w:p>
              </w:tc>
              <w:tc>
                <w:tcPr>
                  <w:tcW w:w="1047" w:type="dxa"/>
                  <w:tcBorders>
                    <w:top w:val="single" w:sz="4" w:space="0" w:color="auto"/>
                    <w:left w:val="single" w:sz="4" w:space="0" w:color="auto"/>
                    <w:bottom w:val="single" w:sz="4" w:space="0" w:color="auto"/>
                    <w:right w:val="single" w:sz="4" w:space="0" w:color="auto"/>
                  </w:tcBorders>
                  <w:vAlign w:val="center"/>
                  <w:hideMark/>
                </w:tcPr>
                <w:p w14:paraId="6E28A677" w14:textId="77777777" w:rsidR="00D9294A" w:rsidRDefault="00D9294A">
                  <w:pPr>
                    <w:bidi/>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887029E" w14:textId="77777777" w:rsidR="00D9294A" w:rsidRDefault="00D9294A">
                  <w:pPr>
                    <w:autoSpaceDE w:val="0"/>
                    <w:autoSpaceDN w:val="0"/>
                    <w:adjustRightInd w:val="0"/>
                    <w:jc w:val="center"/>
                  </w:pPr>
                  <w:r>
                    <w:t>9.5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5E7C23B7" w14:textId="77777777" w:rsidR="00D9294A" w:rsidRDefault="00D9294A">
                  <w:pPr>
                    <w:autoSpaceDE w:val="0"/>
                    <w:autoSpaceDN w:val="0"/>
                    <w:adjustRightInd w:val="0"/>
                    <w:jc w:val="center"/>
                  </w:pPr>
                  <w:r>
                    <w:t>8.4</w:t>
                  </w:r>
                </w:p>
              </w:tc>
              <w:tc>
                <w:tcPr>
                  <w:tcW w:w="736" w:type="dxa"/>
                  <w:tcBorders>
                    <w:top w:val="single" w:sz="4" w:space="0" w:color="auto"/>
                    <w:left w:val="single" w:sz="4" w:space="0" w:color="auto"/>
                    <w:bottom w:val="single" w:sz="4" w:space="0" w:color="auto"/>
                    <w:right w:val="thickThinSmallGap" w:sz="24" w:space="0" w:color="auto"/>
                  </w:tcBorders>
                  <w:hideMark/>
                </w:tcPr>
                <w:p w14:paraId="5B7305C9" w14:textId="77777777" w:rsidR="00D9294A" w:rsidRDefault="00D9294A">
                  <w:pPr>
                    <w:autoSpaceDE w:val="0"/>
                    <w:autoSpaceDN w:val="0"/>
                    <w:adjustRightInd w:val="0"/>
                    <w:jc w:val="center"/>
                  </w:pPr>
                  <w:r>
                    <w:t>2.a.7</w:t>
                  </w:r>
                </w:p>
              </w:tc>
            </w:tr>
            <w:tr w:rsidR="00D9294A" w14:paraId="25E5FDEA" w14:textId="77777777">
              <w:trPr>
                <w:trHeight w:val="179"/>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4F65B9E7" w14:textId="77777777" w:rsidR="00D9294A" w:rsidRDefault="00D9294A">
                  <w:pPr>
                    <w:tabs>
                      <w:tab w:val="left" w:pos="566"/>
                      <w:tab w:val="left" w:pos="926"/>
                    </w:tabs>
                    <w:jc w:val="lowKashida"/>
                  </w:pPr>
                  <w:r>
                    <w:t>Pilonidal sinus</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C99A51E" w14:textId="77777777" w:rsidR="00D9294A" w:rsidRDefault="00D9294A">
                  <w:pPr>
                    <w:bidi/>
                    <w:jc w:val="center"/>
                    <w:rPr>
                      <w:sz w:val="24"/>
                      <w:szCs w:val="24"/>
                    </w:rPr>
                  </w:pPr>
                  <w:r>
                    <w:t>4</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D602D56" w14:textId="77777777" w:rsidR="00D9294A" w:rsidRDefault="00D9294A">
                  <w:pPr>
                    <w:bidi/>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DB83A58" w14:textId="77777777" w:rsidR="00D9294A" w:rsidRDefault="00D9294A">
                  <w:pPr>
                    <w:autoSpaceDE w:val="0"/>
                    <w:autoSpaceDN w:val="0"/>
                    <w:adjustRightInd w:val="0"/>
                    <w:jc w:val="center"/>
                  </w:pPr>
                  <w:r>
                    <w:t>8.5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4FA336C8" w14:textId="77777777" w:rsidR="00D9294A" w:rsidRDefault="00D9294A">
                  <w:pPr>
                    <w:autoSpaceDE w:val="0"/>
                    <w:autoSpaceDN w:val="0"/>
                    <w:adjustRightInd w:val="0"/>
                    <w:jc w:val="center"/>
                  </w:pPr>
                  <w:r>
                    <w:t>7.6</w:t>
                  </w:r>
                </w:p>
              </w:tc>
              <w:tc>
                <w:tcPr>
                  <w:tcW w:w="736" w:type="dxa"/>
                  <w:tcBorders>
                    <w:top w:val="single" w:sz="4" w:space="0" w:color="auto"/>
                    <w:left w:val="single" w:sz="4" w:space="0" w:color="auto"/>
                    <w:bottom w:val="single" w:sz="4" w:space="0" w:color="auto"/>
                    <w:right w:val="thickThinSmallGap" w:sz="24" w:space="0" w:color="auto"/>
                  </w:tcBorders>
                  <w:hideMark/>
                </w:tcPr>
                <w:p w14:paraId="43797764" w14:textId="77777777" w:rsidR="00D9294A" w:rsidRDefault="00D9294A">
                  <w:pPr>
                    <w:autoSpaceDE w:val="0"/>
                    <w:autoSpaceDN w:val="0"/>
                    <w:adjustRightInd w:val="0"/>
                    <w:jc w:val="center"/>
                  </w:pPr>
                  <w:r>
                    <w:t>2.a.8</w:t>
                  </w:r>
                </w:p>
              </w:tc>
            </w:tr>
            <w:tr w:rsidR="00D9294A" w14:paraId="07636FF3" w14:textId="77777777">
              <w:trPr>
                <w:trHeight w:val="794"/>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034AB189" w14:textId="77777777" w:rsidR="00D9294A" w:rsidRDefault="00D9294A">
                  <w:pPr>
                    <w:tabs>
                      <w:tab w:val="left" w:pos="566"/>
                      <w:tab w:val="left" w:pos="926"/>
                    </w:tabs>
                    <w:jc w:val="lowKashida"/>
                  </w:pPr>
                  <w:r>
                    <w:t>Ulcers of the lip, tongue, oral cavity &amp; oral carcinoma</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38978BC" w14:textId="77777777" w:rsidR="00D9294A" w:rsidRDefault="00D9294A">
                  <w:pPr>
                    <w:bidi/>
                    <w:jc w:val="center"/>
                    <w:rPr>
                      <w:sz w:val="24"/>
                      <w:szCs w:val="24"/>
                    </w:rPr>
                  </w:pPr>
                  <w:r>
                    <w:t>4</w:t>
                  </w:r>
                </w:p>
              </w:tc>
              <w:tc>
                <w:tcPr>
                  <w:tcW w:w="1047" w:type="dxa"/>
                  <w:tcBorders>
                    <w:top w:val="single" w:sz="4" w:space="0" w:color="auto"/>
                    <w:left w:val="single" w:sz="4" w:space="0" w:color="auto"/>
                    <w:bottom w:val="single" w:sz="4" w:space="0" w:color="auto"/>
                    <w:right w:val="single" w:sz="4" w:space="0" w:color="auto"/>
                  </w:tcBorders>
                  <w:vAlign w:val="center"/>
                  <w:hideMark/>
                </w:tcPr>
                <w:p w14:paraId="2BE9A555" w14:textId="77777777" w:rsidR="00D9294A" w:rsidRDefault="00D9294A">
                  <w:pPr>
                    <w:bidi/>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D7880FA" w14:textId="77777777" w:rsidR="00D9294A" w:rsidRDefault="00D9294A">
                  <w:pPr>
                    <w:autoSpaceDE w:val="0"/>
                    <w:autoSpaceDN w:val="0"/>
                    <w:adjustRightInd w:val="0"/>
                    <w:jc w:val="center"/>
                  </w:pPr>
                  <w:r>
                    <w:t>8.5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52F8BB27" w14:textId="77777777" w:rsidR="00D9294A" w:rsidRDefault="00D9294A">
                  <w:pPr>
                    <w:autoSpaceDE w:val="0"/>
                    <w:autoSpaceDN w:val="0"/>
                    <w:adjustRightInd w:val="0"/>
                    <w:jc w:val="center"/>
                  </w:pPr>
                  <w:r>
                    <w:t>7.6</w:t>
                  </w:r>
                </w:p>
              </w:tc>
              <w:tc>
                <w:tcPr>
                  <w:tcW w:w="736" w:type="dxa"/>
                  <w:tcBorders>
                    <w:top w:val="single" w:sz="4" w:space="0" w:color="auto"/>
                    <w:left w:val="single" w:sz="4" w:space="0" w:color="auto"/>
                    <w:bottom w:val="single" w:sz="4" w:space="0" w:color="auto"/>
                    <w:right w:val="thickThinSmallGap" w:sz="24" w:space="0" w:color="auto"/>
                  </w:tcBorders>
                  <w:hideMark/>
                </w:tcPr>
                <w:p w14:paraId="2B30BA2F" w14:textId="77777777" w:rsidR="00D9294A" w:rsidRDefault="00D9294A">
                  <w:pPr>
                    <w:autoSpaceDE w:val="0"/>
                    <w:autoSpaceDN w:val="0"/>
                    <w:adjustRightInd w:val="0"/>
                    <w:jc w:val="center"/>
                  </w:pPr>
                  <w:r>
                    <w:t>2.a.4</w:t>
                  </w:r>
                </w:p>
              </w:tc>
            </w:tr>
            <w:tr w:rsidR="00D9294A" w14:paraId="2DA62689"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0CCA6CB6" w14:textId="77777777" w:rsidR="00D9294A" w:rsidRDefault="00D9294A">
                  <w:pPr>
                    <w:tabs>
                      <w:tab w:val="left" w:pos="566"/>
                      <w:tab w:val="left" w:pos="926"/>
                    </w:tabs>
                    <w:jc w:val="lowKashida"/>
                  </w:pPr>
                  <w:r>
                    <w:t>Inguinoscrotal swellings</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CB934C5" w14:textId="77777777" w:rsidR="00D9294A" w:rsidRDefault="00D9294A">
                  <w:pPr>
                    <w:bidi/>
                    <w:jc w:val="center"/>
                    <w:rPr>
                      <w:sz w:val="24"/>
                      <w:szCs w:val="24"/>
                    </w:rPr>
                  </w:pPr>
                  <w:r>
                    <w:t>4</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82A3B4F" w14:textId="77777777" w:rsidR="00D9294A" w:rsidRDefault="00D9294A">
                  <w:pPr>
                    <w:bidi/>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7324C6D" w14:textId="77777777" w:rsidR="00D9294A" w:rsidRDefault="00D9294A">
                  <w:pPr>
                    <w:autoSpaceDE w:val="0"/>
                    <w:autoSpaceDN w:val="0"/>
                    <w:adjustRightInd w:val="0"/>
                    <w:jc w:val="center"/>
                  </w:pPr>
                  <w:r>
                    <w:t>8.5</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2FAA957D" w14:textId="77777777" w:rsidR="00D9294A" w:rsidRDefault="00D9294A">
                  <w:pPr>
                    <w:autoSpaceDE w:val="0"/>
                    <w:autoSpaceDN w:val="0"/>
                    <w:adjustRightInd w:val="0"/>
                    <w:jc w:val="center"/>
                  </w:pPr>
                  <w:r>
                    <w:t>7.6</w:t>
                  </w:r>
                </w:p>
              </w:tc>
              <w:tc>
                <w:tcPr>
                  <w:tcW w:w="736" w:type="dxa"/>
                  <w:tcBorders>
                    <w:top w:val="single" w:sz="4" w:space="0" w:color="auto"/>
                    <w:left w:val="single" w:sz="4" w:space="0" w:color="auto"/>
                    <w:bottom w:val="single" w:sz="4" w:space="0" w:color="auto"/>
                    <w:right w:val="thickThinSmallGap" w:sz="24" w:space="0" w:color="auto"/>
                  </w:tcBorders>
                  <w:hideMark/>
                </w:tcPr>
                <w:p w14:paraId="3E35B679" w14:textId="77777777" w:rsidR="00D9294A" w:rsidRDefault="00D9294A">
                  <w:pPr>
                    <w:autoSpaceDE w:val="0"/>
                    <w:autoSpaceDN w:val="0"/>
                    <w:adjustRightInd w:val="0"/>
                    <w:jc w:val="center"/>
                  </w:pPr>
                  <w:r>
                    <w:t>2.a.9</w:t>
                  </w:r>
                </w:p>
              </w:tc>
            </w:tr>
            <w:tr w:rsidR="00D9294A" w14:paraId="6152B3C9" w14:textId="77777777">
              <w:trPr>
                <w:jc w:val="center"/>
              </w:trPr>
              <w:tc>
                <w:tcPr>
                  <w:tcW w:w="2491" w:type="dxa"/>
                  <w:tcBorders>
                    <w:top w:val="single" w:sz="4" w:space="0" w:color="auto"/>
                    <w:left w:val="thinThickSmallGap" w:sz="24" w:space="0" w:color="auto"/>
                    <w:bottom w:val="single" w:sz="4" w:space="0" w:color="auto"/>
                    <w:right w:val="single" w:sz="4" w:space="0" w:color="auto"/>
                  </w:tcBorders>
                  <w:hideMark/>
                </w:tcPr>
                <w:p w14:paraId="5A2122CB" w14:textId="77777777" w:rsidR="00D9294A" w:rsidRDefault="00D9294A">
                  <w:pPr>
                    <w:tabs>
                      <w:tab w:val="left" w:pos="566"/>
                      <w:tab w:val="left" w:pos="926"/>
                    </w:tabs>
                    <w:jc w:val="lowKashida"/>
                  </w:pPr>
                  <w:r>
                    <w:t>Penis: circumcision, phimosis, paraphimosis &amp;malignancy</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440BB75" w14:textId="77777777" w:rsidR="00D9294A" w:rsidRDefault="00D9294A">
                  <w:pPr>
                    <w:bidi/>
                    <w:jc w:val="center"/>
                    <w:rPr>
                      <w:sz w:val="24"/>
                      <w:szCs w:val="24"/>
                    </w:rPr>
                  </w:pPr>
                  <w:r>
                    <w:t>3.5</w:t>
                  </w:r>
                </w:p>
              </w:tc>
              <w:tc>
                <w:tcPr>
                  <w:tcW w:w="1047" w:type="dxa"/>
                  <w:tcBorders>
                    <w:top w:val="single" w:sz="4" w:space="0" w:color="auto"/>
                    <w:left w:val="single" w:sz="4" w:space="0" w:color="auto"/>
                    <w:bottom w:val="single" w:sz="4" w:space="0" w:color="auto"/>
                    <w:right w:val="single" w:sz="4" w:space="0" w:color="auto"/>
                  </w:tcBorders>
                  <w:vAlign w:val="center"/>
                  <w:hideMark/>
                </w:tcPr>
                <w:p w14:paraId="02645F0F" w14:textId="77777777" w:rsidR="00D9294A" w:rsidRDefault="00D9294A">
                  <w:pPr>
                    <w:bidi/>
                    <w:jc w:val="center"/>
                  </w:pPr>
                  <w:r>
                    <w:t>4.5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F9F76F9" w14:textId="77777777" w:rsidR="00D9294A" w:rsidRDefault="00D9294A">
                  <w:pPr>
                    <w:autoSpaceDE w:val="0"/>
                    <w:autoSpaceDN w:val="0"/>
                    <w:adjustRightInd w:val="0"/>
                    <w:jc w:val="center"/>
                  </w:pPr>
                  <w:r>
                    <w:t>8</w:t>
                  </w:r>
                </w:p>
              </w:tc>
              <w:tc>
                <w:tcPr>
                  <w:tcW w:w="926" w:type="dxa"/>
                  <w:tcBorders>
                    <w:top w:val="single" w:sz="4" w:space="0" w:color="auto"/>
                    <w:left w:val="single" w:sz="4" w:space="0" w:color="auto"/>
                    <w:bottom w:val="single" w:sz="4" w:space="0" w:color="auto"/>
                    <w:right w:val="thickThinSmallGap" w:sz="24" w:space="0" w:color="auto"/>
                  </w:tcBorders>
                  <w:vAlign w:val="center"/>
                  <w:hideMark/>
                </w:tcPr>
                <w:p w14:paraId="03A414F7" w14:textId="77777777" w:rsidR="00D9294A" w:rsidRDefault="00D9294A">
                  <w:pPr>
                    <w:autoSpaceDE w:val="0"/>
                    <w:autoSpaceDN w:val="0"/>
                    <w:adjustRightInd w:val="0"/>
                    <w:jc w:val="center"/>
                  </w:pPr>
                  <w:r>
                    <w:t>7.1</w:t>
                  </w:r>
                </w:p>
              </w:tc>
              <w:tc>
                <w:tcPr>
                  <w:tcW w:w="736" w:type="dxa"/>
                  <w:tcBorders>
                    <w:top w:val="single" w:sz="4" w:space="0" w:color="auto"/>
                    <w:left w:val="single" w:sz="4" w:space="0" w:color="auto"/>
                    <w:bottom w:val="single" w:sz="4" w:space="0" w:color="auto"/>
                    <w:right w:val="thickThinSmallGap" w:sz="24" w:space="0" w:color="auto"/>
                  </w:tcBorders>
                  <w:hideMark/>
                </w:tcPr>
                <w:p w14:paraId="48C4FE6E" w14:textId="77777777" w:rsidR="00D9294A" w:rsidRDefault="00D9294A">
                  <w:pPr>
                    <w:autoSpaceDE w:val="0"/>
                    <w:autoSpaceDN w:val="0"/>
                    <w:adjustRightInd w:val="0"/>
                    <w:jc w:val="center"/>
                  </w:pPr>
                  <w:r>
                    <w:t>2.a10</w:t>
                  </w:r>
                </w:p>
                <w:p w14:paraId="48618C5D" w14:textId="77777777" w:rsidR="00D9294A" w:rsidRDefault="00D9294A">
                  <w:pPr>
                    <w:autoSpaceDE w:val="0"/>
                    <w:autoSpaceDN w:val="0"/>
                    <w:adjustRightInd w:val="0"/>
                    <w:jc w:val="center"/>
                  </w:pPr>
                  <w:r>
                    <w:t>2.a.11</w:t>
                  </w:r>
                </w:p>
              </w:tc>
            </w:tr>
            <w:tr w:rsidR="00D9294A" w14:paraId="3166CE00" w14:textId="77777777">
              <w:trPr>
                <w:jc w:val="center"/>
              </w:trPr>
              <w:tc>
                <w:tcPr>
                  <w:tcW w:w="2491" w:type="dxa"/>
                  <w:tcBorders>
                    <w:top w:val="single" w:sz="4" w:space="0" w:color="auto"/>
                    <w:left w:val="thinThickSmallGap" w:sz="24" w:space="0" w:color="auto"/>
                    <w:bottom w:val="thickThinSmallGap" w:sz="24" w:space="0" w:color="auto"/>
                    <w:right w:val="single" w:sz="4" w:space="0" w:color="auto"/>
                  </w:tcBorders>
                  <w:hideMark/>
                </w:tcPr>
                <w:p w14:paraId="3CC8045B" w14:textId="77777777" w:rsidR="00D9294A" w:rsidRDefault="00D9294A">
                  <w:pPr>
                    <w:autoSpaceDE w:val="0"/>
                    <w:autoSpaceDN w:val="0"/>
                    <w:adjustRightInd w:val="0"/>
                  </w:pPr>
                  <w:r>
                    <w:t xml:space="preserve">Total </w:t>
                  </w:r>
                </w:p>
              </w:tc>
              <w:tc>
                <w:tcPr>
                  <w:tcW w:w="1035" w:type="dxa"/>
                  <w:tcBorders>
                    <w:top w:val="single" w:sz="4" w:space="0" w:color="auto"/>
                    <w:left w:val="single" w:sz="4" w:space="0" w:color="auto"/>
                    <w:bottom w:val="thickThinSmallGap" w:sz="24" w:space="0" w:color="auto"/>
                    <w:right w:val="single" w:sz="4" w:space="0" w:color="auto"/>
                  </w:tcBorders>
                  <w:vAlign w:val="center"/>
                  <w:hideMark/>
                </w:tcPr>
                <w:p w14:paraId="605BE4D5" w14:textId="77777777" w:rsidR="00D9294A" w:rsidRDefault="00D9294A">
                  <w:pPr>
                    <w:autoSpaceDE w:val="0"/>
                    <w:autoSpaceDN w:val="0"/>
                    <w:adjustRightInd w:val="0"/>
                    <w:jc w:val="center"/>
                  </w:pPr>
                  <w:r>
                    <w:t>67.5</w:t>
                  </w:r>
                </w:p>
              </w:tc>
              <w:tc>
                <w:tcPr>
                  <w:tcW w:w="1047" w:type="dxa"/>
                  <w:tcBorders>
                    <w:top w:val="single" w:sz="4" w:space="0" w:color="auto"/>
                    <w:left w:val="single" w:sz="4" w:space="0" w:color="auto"/>
                    <w:bottom w:val="thickThinSmallGap" w:sz="24" w:space="0" w:color="auto"/>
                    <w:right w:val="single" w:sz="4" w:space="0" w:color="auto"/>
                  </w:tcBorders>
                  <w:vAlign w:val="center"/>
                  <w:hideMark/>
                </w:tcPr>
                <w:p w14:paraId="4066AE0C" w14:textId="77777777" w:rsidR="00D9294A" w:rsidRDefault="00D9294A">
                  <w:pPr>
                    <w:jc w:val="center"/>
                  </w:pPr>
                  <w:r>
                    <w:t>45</w:t>
                  </w:r>
                </w:p>
              </w:tc>
              <w:tc>
                <w:tcPr>
                  <w:tcW w:w="1074" w:type="dxa"/>
                  <w:tcBorders>
                    <w:top w:val="single" w:sz="4" w:space="0" w:color="auto"/>
                    <w:left w:val="single" w:sz="4" w:space="0" w:color="auto"/>
                    <w:bottom w:val="thickThinSmallGap" w:sz="24" w:space="0" w:color="auto"/>
                    <w:right w:val="single" w:sz="4" w:space="0" w:color="auto"/>
                  </w:tcBorders>
                  <w:vAlign w:val="center"/>
                  <w:hideMark/>
                </w:tcPr>
                <w:p w14:paraId="3E2FE710" w14:textId="77777777" w:rsidR="00D9294A" w:rsidRDefault="00D9294A">
                  <w:pPr>
                    <w:autoSpaceDE w:val="0"/>
                    <w:autoSpaceDN w:val="0"/>
                    <w:adjustRightInd w:val="0"/>
                    <w:jc w:val="center"/>
                  </w:pPr>
                  <w:r>
                    <w:t>112.5</w:t>
                  </w:r>
                </w:p>
              </w:tc>
              <w:tc>
                <w:tcPr>
                  <w:tcW w:w="926" w:type="dxa"/>
                  <w:tcBorders>
                    <w:top w:val="single" w:sz="4" w:space="0" w:color="auto"/>
                    <w:left w:val="single" w:sz="4" w:space="0" w:color="auto"/>
                    <w:bottom w:val="thickThinSmallGap" w:sz="24" w:space="0" w:color="auto"/>
                    <w:right w:val="thickThinSmallGap" w:sz="24" w:space="0" w:color="auto"/>
                  </w:tcBorders>
                  <w:vAlign w:val="center"/>
                  <w:hideMark/>
                </w:tcPr>
                <w:p w14:paraId="4EC02F72" w14:textId="77777777" w:rsidR="00D9294A" w:rsidRDefault="00D9294A">
                  <w:pPr>
                    <w:autoSpaceDE w:val="0"/>
                    <w:autoSpaceDN w:val="0"/>
                    <w:adjustRightInd w:val="0"/>
                    <w:jc w:val="center"/>
                  </w:pPr>
                  <w:r>
                    <w:t>100%</w:t>
                  </w:r>
                </w:p>
              </w:tc>
              <w:tc>
                <w:tcPr>
                  <w:tcW w:w="736" w:type="dxa"/>
                  <w:tcBorders>
                    <w:top w:val="single" w:sz="4" w:space="0" w:color="auto"/>
                    <w:left w:val="single" w:sz="4" w:space="0" w:color="auto"/>
                    <w:bottom w:val="thickThinSmallGap" w:sz="24" w:space="0" w:color="auto"/>
                    <w:right w:val="thickThinSmallGap" w:sz="24" w:space="0" w:color="auto"/>
                  </w:tcBorders>
                </w:tcPr>
                <w:p w14:paraId="3DE91210" w14:textId="77777777" w:rsidR="00D9294A" w:rsidRDefault="00D9294A">
                  <w:pPr>
                    <w:autoSpaceDE w:val="0"/>
                    <w:autoSpaceDN w:val="0"/>
                    <w:adjustRightInd w:val="0"/>
                    <w:jc w:val="center"/>
                  </w:pPr>
                </w:p>
              </w:tc>
            </w:tr>
          </w:tbl>
          <w:p w14:paraId="4FF995D7" w14:textId="77777777" w:rsidR="00D9294A" w:rsidRDefault="00D9294A">
            <w:pPr>
              <w:bidi/>
              <w:ind w:right="2186"/>
              <w:rPr>
                <w:sz w:val="32"/>
                <w:szCs w:val="32"/>
                <w:lang w:bidi="ar-EG"/>
              </w:rPr>
            </w:pPr>
          </w:p>
        </w:tc>
      </w:tr>
      <w:tr w:rsidR="00D9294A" w14:paraId="33A67A43" w14:textId="77777777">
        <w:trPr>
          <w:cantSplit/>
          <w:trHeight w:val="821"/>
          <w:jc w:val="center"/>
        </w:trPr>
        <w:tc>
          <w:tcPr>
            <w:tcW w:w="3388"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62A8CF9F" w14:textId="77777777" w:rsidR="00D9294A" w:rsidRDefault="00D9294A">
            <w:pPr>
              <w:bidi/>
              <w:rPr>
                <w:sz w:val="24"/>
                <w:szCs w:val="24"/>
                <w:lang w:val="en-GB" w:bidi="ar-EG"/>
              </w:rPr>
            </w:pPr>
            <w:r>
              <w:t>4</w:t>
            </w:r>
            <w:r>
              <w:rPr>
                <w:rFonts w:hint="cs"/>
                <w:rtl/>
              </w:rPr>
              <w:t xml:space="preserve">- أساليب التعليم والتعلم </w:t>
            </w:r>
          </w:p>
        </w:tc>
        <w:tc>
          <w:tcPr>
            <w:tcW w:w="5570" w:type="dxa"/>
            <w:gridSpan w:val="3"/>
            <w:tcBorders>
              <w:top w:val="single" w:sz="4" w:space="0" w:color="auto"/>
              <w:left w:val="single" w:sz="4" w:space="0" w:color="auto"/>
              <w:bottom w:val="single" w:sz="4" w:space="0" w:color="auto"/>
              <w:right w:val="single" w:sz="4" w:space="0" w:color="auto"/>
            </w:tcBorders>
            <w:hideMark/>
          </w:tcPr>
          <w:p w14:paraId="0131EC72" w14:textId="77777777" w:rsidR="00D9294A" w:rsidRDefault="00D9294A">
            <w:pPr>
              <w:numPr>
                <w:ilvl w:val="0"/>
                <w:numId w:val="154"/>
              </w:numPr>
              <w:tabs>
                <w:tab w:val="num" w:pos="180"/>
                <w:tab w:val="left" w:pos="270"/>
              </w:tabs>
              <w:autoSpaceDE w:val="0"/>
              <w:autoSpaceDN w:val="0"/>
              <w:adjustRightInd w:val="0"/>
              <w:spacing w:after="0" w:line="240" w:lineRule="auto"/>
              <w:jc w:val="lowKashida"/>
              <w:rPr>
                <w:rFonts w:eastAsia="Times New Roman"/>
              </w:rPr>
            </w:pPr>
            <w:r>
              <w:t xml:space="preserve">Lectures and E lectures </w:t>
            </w:r>
          </w:p>
          <w:p w14:paraId="7348712E" w14:textId="77777777" w:rsidR="00D9294A" w:rsidRDefault="00D9294A">
            <w:pPr>
              <w:numPr>
                <w:ilvl w:val="0"/>
                <w:numId w:val="154"/>
              </w:numPr>
              <w:tabs>
                <w:tab w:val="num" w:pos="180"/>
                <w:tab w:val="left" w:pos="270"/>
              </w:tabs>
              <w:autoSpaceDE w:val="0"/>
              <w:autoSpaceDN w:val="0"/>
              <w:adjustRightInd w:val="0"/>
              <w:spacing w:after="0" w:line="240" w:lineRule="auto"/>
              <w:jc w:val="lowKashida"/>
            </w:pPr>
            <w:r>
              <w:t>Tutorials</w:t>
            </w:r>
          </w:p>
          <w:p w14:paraId="3D2AF284" w14:textId="77777777" w:rsidR="00D9294A" w:rsidRDefault="00D9294A">
            <w:pPr>
              <w:numPr>
                <w:ilvl w:val="0"/>
                <w:numId w:val="154"/>
              </w:numPr>
              <w:tabs>
                <w:tab w:val="num" w:pos="180"/>
                <w:tab w:val="left" w:pos="270"/>
              </w:tabs>
              <w:autoSpaceDE w:val="0"/>
              <w:autoSpaceDN w:val="0"/>
              <w:adjustRightInd w:val="0"/>
              <w:spacing w:after="0" w:line="240" w:lineRule="auto"/>
              <w:jc w:val="lowKashida"/>
            </w:pPr>
            <w:r>
              <w:t>Clinical classes</w:t>
            </w:r>
          </w:p>
        </w:tc>
      </w:tr>
      <w:tr w:rsidR="00D9294A" w14:paraId="0AD5659F" w14:textId="77777777">
        <w:trPr>
          <w:cantSplit/>
          <w:jc w:val="center"/>
        </w:trPr>
        <w:tc>
          <w:tcPr>
            <w:tcW w:w="3388"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14AD1AAF" w14:textId="77777777" w:rsidR="00D9294A" w:rsidRDefault="00D9294A">
            <w:pPr>
              <w:bidi/>
              <w:jc w:val="center"/>
              <w:rPr>
                <w:b/>
                <w:bCs/>
                <w:sz w:val="28"/>
                <w:szCs w:val="28"/>
              </w:rPr>
            </w:pPr>
            <w:r>
              <w:lastRenderedPageBreak/>
              <w:t>5</w:t>
            </w:r>
            <w:r>
              <w:rPr>
                <w:rFonts w:hint="cs"/>
                <w:rtl/>
              </w:rPr>
              <w:t xml:space="preserve">- </w:t>
            </w:r>
            <w:r>
              <w:rPr>
                <w:rFonts w:hint="cs"/>
                <w:b/>
                <w:bCs/>
                <w:sz w:val="28"/>
                <w:szCs w:val="28"/>
                <w:rtl/>
              </w:rPr>
              <w:t>مصفوفة طرق التدريس مع نواتج التعلم لمقررالجراحة العامة</w:t>
            </w:r>
          </w:p>
        </w:tc>
        <w:tc>
          <w:tcPr>
            <w:tcW w:w="5570" w:type="dxa"/>
            <w:gridSpan w:val="3"/>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918"/>
              <w:gridCol w:w="1204"/>
              <w:gridCol w:w="1064"/>
              <w:gridCol w:w="1143"/>
            </w:tblGrid>
            <w:tr w:rsidR="00D9294A" w14:paraId="5EB54BD4" w14:textId="77777777">
              <w:trPr>
                <w:jc w:val="center"/>
              </w:trPr>
              <w:tc>
                <w:tcPr>
                  <w:tcW w:w="192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E563D8" w14:textId="77777777" w:rsidR="00D9294A" w:rsidRDefault="00D9294A">
                  <w:pPr>
                    <w:bidi/>
                    <w:jc w:val="center"/>
                    <w:rPr>
                      <w:b/>
                      <w:bCs/>
                      <w:sz w:val="28"/>
                      <w:szCs w:val="28"/>
                    </w:rPr>
                  </w:pPr>
                  <w:r>
                    <w:rPr>
                      <w:rFonts w:hint="cs"/>
                      <w:b/>
                      <w:bCs/>
                      <w:sz w:val="28"/>
                      <w:szCs w:val="28"/>
                      <w:rtl/>
                    </w:rPr>
                    <w:t>نواتج التعلم للمقرر</w:t>
                  </w:r>
                </w:p>
              </w:tc>
              <w:tc>
                <w:tcPr>
                  <w:tcW w:w="2408" w:type="dxa"/>
                  <w:gridSpan w:val="2"/>
                  <w:tcBorders>
                    <w:top w:val="single" w:sz="4" w:space="0" w:color="auto"/>
                    <w:left w:val="single" w:sz="4" w:space="0" w:color="auto"/>
                    <w:bottom w:val="single" w:sz="4" w:space="0" w:color="auto"/>
                    <w:right w:val="single" w:sz="4" w:space="0" w:color="auto"/>
                  </w:tcBorders>
                  <w:vAlign w:val="center"/>
                  <w:hideMark/>
                </w:tcPr>
                <w:p w14:paraId="2E343F1E" w14:textId="77777777" w:rsidR="00D9294A" w:rsidRDefault="00D9294A">
                  <w:pPr>
                    <w:bidi/>
                    <w:jc w:val="center"/>
                    <w:rPr>
                      <w:b/>
                      <w:bCs/>
                      <w:sz w:val="28"/>
                      <w:szCs w:val="28"/>
                    </w:rPr>
                  </w:pPr>
                  <w:r>
                    <w:rPr>
                      <w:rFonts w:hint="cs"/>
                      <w:b/>
                      <w:bCs/>
                      <w:sz w:val="28"/>
                      <w:szCs w:val="28"/>
                      <w:rtl/>
                    </w:rPr>
                    <w:t>طرق التدريس</w:t>
                  </w:r>
                </w:p>
              </w:tc>
              <w:tc>
                <w:tcPr>
                  <w:tcW w:w="1212" w:type="dxa"/>
                  <w:tcBorders>
                    <w:top w:val="single" w:sz="4" w:space="0" w:color="auto"/>
                    <w:left w:val="single" w:sz="4" w:space="0" w:color="auto"/>
                    <w:bottom w:val="single" w:sz="4" w:space="0" w:color="auto"/>
                    <w:right w:val="single" w:sz="4" w:space="0" w:color="auto"/>
                  </w:tcBorders>
                </w:tcPr>
                <w:p w14:paraId="25664016" w14:textId="77777777" w:rsidR="00D9294A" w:rsidRDefault="00D9294A">
                  <w:pPr>
                    <w:bidi/>
                    <w:jc w:val="center"/>
                    <w:rPr>
                      <w:b/>
                      <w:bCs/>
                      <w:sz w:val="28"/>
                      <w:szCs w:val="28"/>
                    </w:rPr>
                  </w:pPr>
                </w:p>
              </w:tc>
            </w:tr>
            <w:tr w:rsidR="00D9294A" w14:paraId="47C9CA71"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2AFAED" w14:textId="77777777" w:rsidR="00D9294A" w:rsidRDefault="00D9294A">
                  <w:pPr>
                    <w:rPr>
                      <w:b/>
                      <w:bCs/>
                      <w:sz w:val="28"/>
                      <w:szCs w:val="28"/>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47E93A0D" w14:textId="77777777" w:rsidR="00D9294A" w:rsidRDefault="00D9294A">
                  <w:pPr>
                    <w:bidi/>
                    <w:jc w:val="center"/>
                    <w:rPr>
                      <w:rFonts w:hint="cs"/>
                      <w:b/>
                      <w:bCs/>
                      <w:sz w:val="28"/>
                      <w:szCs w:val="28"/>
                      <w:rtl/>
                    </w:rPr>
                  </w:pPr>
                  <w:r>
                    <w:rPr>
                      <w:b/>
                      <w:bCs/>
                      <w:sz w:val="28"/>
                      <w:szCs w:val="28"/>
                    </w:rPr>
                    <w:t>Lectures</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964EA8D" w14:textId="77777777" w:rsidR="00D9294A" w:rsidRDefault="00D9294A">
                  <w:pPr>
                    <w:bidi/>
                    <w:rPr>
                      <w:b/>
                      <w:bCs/>
                      <w:sz w:val="28"/>
                      <w:szCs w:val="28"/>
                    </w:rPr>
                  </w:pPr>
                  <w:r>
                    <w:rPr>
                      <w:b/>
                      <w:bCs/>
                      <w:sz w:val="28"/>
                      <w:szCs w:val="28"/>
                    </w:rPr>
                    <w:t>Clinical classes</w:t>
                  </w:r>
                </w:p>
              </w:tc>
              <w:tc>
                <w:tcPr>
                  <w:tcW w:w="1212" w:type="dxa"/>
                  <w:tcBorders>
                    <w:top w:val="single" w:sz="4" w:space="0" w:color="auto"/>
                    <w:left w:val="single" w:sz="4" w:space="0" w:color="auto"/>
                    <w:bottom w:val="single" w:sz="4" w:space="0" w:color="auto"/>
                    <w:right w:val="single" w:sz="4" w:space="0" w:color="auto"/>
                  </w:tcBorders>
                  <w:hideMark/>
                </w:tcPr>
                <w:p w14:paraId="0F86F74C" w14:textId="77777777" w:rsidR="00D9294A" w:rsidRDefault="00D9294A">
                  <w:pPr>
                    <w:bidi/>
                    <w:rPr>
                      <w:b/>
                      <w:bCs/>
                      <w:sz w:val="28"/>
                      <w:szCs w:val="28"/>
                    </w:rPr>
                  </w:pPr>
                  <w:r>
                    <w:rPr>
                      <w:b/>
                      <w:bCs/>
                      <w:sz w:val="28"/>
                      <w:szCs w:val="28"/>
                    </w:rPr>
                    <w:t>Tutorial</w:t>
                  </w:r>
                </w:p>
              </w:tc>
            </w:tr>
            <w:tr w:rsidR="00D9294A" w14:paraId="28F0B06C"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236834DB" w14:textId="77777777" w:rsidR="00D9294A" w:rsidRDefault="00D9294A">
                  <w:pPr>
                    <w:bidi/>
                    <w:jc w:val="center"/>
                    <w:rPr>
                      <w:b/>
                      <w:bCs/>
                      <w:sz w:val="28"/>
                      <w:szCs w:val="28"/>
                    </w:rPr>
                  </w:pPr>
                  <w:r>
                    <w:rPr>
                      <w:rFonts w:hint="cs"/>
                      <w:b/>
                      <w:bCs/>
                      <w:sz w:val="28"/>
                      <w:szCs w:val="28"/>
                      <w:rtl/>
                    </w:rPr>
                    <w:t>المعرفة  والفهم</w:t>
                  </w:r>
                </w:p>
              </w:tc>
              <w:tc>
                <w:tcPr>
                  <w:tcW w:w="909" w:type="dxa"/>
                  <w:tcBorders>
                    <w:top w:val="single" w:sz="4" w:space="0" w:color="auto"/>
                    <w:left w:val="single" w:sz="4" w:space="0" w:color="auto"/>
                    <w:bottom w:val="single" w:sz="4" w:space="0" w:color="auto"/>
                    <w:right w:val="single" w:sz="4" w:space="0" w:color="auto"/>
                  </w:tcBorders>
                  <w:hideMark/>
                </w:tcPr>
                <w:p w14:paraId="6FC08D4C" w14:textId="77777777" w:rsidR="00D9294A" w:rsidRDefault="00D9294A">
                  <w:pPr>
                    <w:bidi/>
                    <w:rPr>
                      <w:sz w:val="28"/>
                      <w:szCs w:val="28"/>
                    </w:rPr>
                  </w:pPr>
                  <w:r>
                    <w:rPr>
                      <w:sz w:val="28"/>
                      <w:szCs w:val="28"/>
                    </w:rPr>
                    <w:t>2.a.1</w:t>
                  </w:r>
                </w:p>
              </w:tc>
              <w:tc>
                <w:tcPr>
                  <w:tcW w:w="1258" w:type="dxa"/>
                  <w:tcBorders>
                    <w:top w:val="single" w:sz="4" w:space="0" w:color="auto"/>
                    <w:left w:val="single" w:sz="4" w:space="0" w:color="auto"/>
                    <w:bottom w:val="single" w:sz="4" w:space="0" w:color="auto"/>
                    <w:right w:val="single" w:sz="4" w:space="0" w:color="auto"/>
                  </w:tcBorders>
                </w:tcPr>
                <w:p w14:paraId="48F99159"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949DD2C"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11B6B2A9" w14:textId="77777777" w:rsidR="00D9294A" w:rsidRDefault="00D9294A">
                  <w:pPr>
                    <w:numPr>
                      <w:ilvl w:val="0"/>
                      <w:numId w:val="156"/>
                    </w:numPr>
                    <w:bidi/>
                    <w:spacing w:after="0" w:line="240" w:lineRule="auto"/>
                    <w:rPr>
                      <w:sz w:val="28"/>
                      <w:szCs w:val="28"/>
                    </w:rPr>
                  </w:pPr>
                </w:p>
              </w:tc>
            </w:tr>
            <w:tr w:rsidR="00D9294A" w14:paraId="7067FD1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CED76"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691E939E" w14:textId="77777777" w:rsidR="00D9294A" w:rsidRDefault="00D9294A">
                  <w:pPr>
                    <w:bidi/>
                    <w:rPr>
                      <w:sz w:val="28"/>
                      <w:szCs w:val="28"/>
                    </w:rPr>
                  </w:pPr>
                  <w:r>
                    <w:rPr>
                      <w:sz w:val="28"/>
                      <w:szCs w:val="28"/>
                    </w:rPr>
                    <w:t>2.a.2</w:t>
                  </w:r>
                </w:p>
              </w:tc>
              <w:tc>
                <w:tcPr>
                  <w:tcW w:w="1258" w:type="dxa"/>
                  <w:tcBorders>
                    <w:top w:val="single" w:sz="4" w:space="0" w:color="auto"/>
                    <w:left w:val="single" w:sz="4" w:space="0" w:color="auto"/>
                    <w:bottom w:val="single" w:sz="4" w:space="0" w:color="auto"/>
                    <w:right w:val="single" w:sz="4" w:space="0" w:color="auto"/>
                  </w:tcBorders>
                </w:tcPr>
                <w:p w14:paraId="551206BD"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F99618B"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2A3FE604" w14:textId="77777777" w:rsidR="00D9294A" w:rsidRDefault="00D9294A">
                  <w:pPr>
                    <w:numPr>
                      <w:ilvl w:val="0"/>
                      <w:numId w:val="156"/>
                    </w:numPr>
                    <w:bidi/>
                    <w:spacing w:after="0" w:line="240" w:lineRule="auto"/>
                    <w:rPr>
                      <w:sz w:val="28"/>
                      <w:szCs w:val="28"/>
                    </w:rPr>
                  </w:pPr>
                </w:p>
              </w:tc>
            </w:tr>
            <w:tr w:rsidR="00D9294A" w14:paraId="37B6BEA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57329"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2EFFC609" w14:textId="77777777" w:rsidR="00D9294A" w:rsidRDefault="00D9294A">
                  <w:pPr>
                    <w:bidi/>
                    <w:rPr>
                      <w:sz w:val="28"/>
                      <w:szCs w:val="28"/>
                    </w:rPr>
                  </w:pPr>
                  <w:r>
                    <w:rPr>
                      <w:sz w:val="28"/>
                      <w:szCs w:val="28"/>
                    </w:rPr>
                    <w:t>2.a.3</w:t>
                  </w:r>
                </w:p>
              </w:tc>
              <w:tc>
                <w:tcPr>
                  <w:tcW w:w="1258" w:type="dxa"/>
                  <w:tcBorders>
                    <w:top w:val="single" w:sz="4" w:space="0" w:color="auto"/>
                    <w:left w:val="single" w:sz="4" w:space="0" w:color="auto"/>
                    <w:bottom w:val="single" w:sz="4" w:space="0" w:color="auto"/>
                    <w:right w:val="single" w:sz="4" w:space="0" w:color="auto"/>
                  </w:tcBorders>
                </w:tcPr>
                <w:p w14:paraId="255D0E74"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7E00410B"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6ACC3915" w14:textId="77777777" w:rsidR="00D9294A" w:rsidRDefault="00D9294A">
                  <w:pPr>
                    <w:numPr>
                      <w:ilvl w:val="0"/>
                      <w:numId w:val="156"/>
                    </w:numPr>
                    <w:bidi/>
                    <w:spacing w:after="0" w:line="240" w:lineRule="auto"/>
                    <w:rPr>
                      <w:sz w:val="28"/>
                      <w:szCs w:val="28"/>
                    </w:rPr>
                  </w:pPr>
                </w:p>
              </w:tc>
            </w:tr>
            <w:tr w:rsidR="00D9294A" w14:paraId="23A9204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D1FC0"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0A77F819" w14:textId="77777777" w:rsidR="00D9294A" w:rsidRDefault="00D9294A">
                  <w:pPr>
                    <w:bidi/>
                    <w:rPr>
                      <w:sz w:val="28"/>
                      <w:szCs w:val="28"/>
                    </w:rPr>
                  </w:pPr>
                  <w:r>
                    <w:rPr>
                      <w:sz w:val="28"/>
                      <w:szCs w:val="28"/>
                    </w:rPr>
                    <w:t>2.a.4</w:t>
                  </w:r>
                </w:p>
              </w:tc>
              <w:tc>
                <w:tcPr>
                  <w:tcW w:w="1258" w:type="dxa"/>
                  <w:tcBorders>
                    <w:top w:val="single" w:sz="4" w:space="0" w:color="auto"/>
                    <w:left w:val="single" w:sz="4" w:space="0" w:color="auto"/>
                    <w:bottom w:val="single" w:sz="4" w:space="0" w:color="auto"/>
                    <w:right w:val="single" w:sz="4" w:space="0" w:color="auto"/>
                  </w:tcBorders>
                </w:tcPr>
                <w:p w14:paraId="37758790"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32DE66CC"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191A5E87" w14:textId="77777777" w:rsidR="00D9294A" w:rsidRDefault="00D9294A">
                  <w:pPr>
                    <w:numPr>
                      <w:ilvl w:val="0"/>
                      <w:numId w:val="156"/>
                    </w:numPr>
                    <w:bidi/>
                    <w:spacing w:after="0" w:line="240" w:lineRule="auto"/>
                    <w:rPr>
                      <w:sz w:val="28"/>
                      <w:szCs w:val="28"/>
                    </w:rPr>
                  </w:pPr>
                </w:p>
              </w:tc>
            </w:tr>
            <w:tr w:rsidR="00D9294A" w14:paraId="28D4F17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84FB0"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3325CB23" w14:textId="77777777" w:rsidR="00D9294A" w:rsidRDefault="00D9294A">
                  <w:pPr>
                    <w:bidi/>
                    <w:rPr>
                      <w:sz w:val="28"/>
                      <w:szCs w:val="28"/>
                    </w:rPr>
                  </w:pPr>
                  <w:r>
                    <w:rPr>
                      <w:sz w:val="28"/>
                      <w:szCs w:val="28"/>
                    </w:rPr>
                    <w:t>2.a.5</w:t>
                  </w:r>
                </w:p>
              </w:tc>
              <w:tc>
                <w:tcPr>
                  <w:tcW w:w="1258" w:type="dxa"/>
                  <w:tcBorders>
                    <w:top w:val="single" w:sz="4" w:space="0" w:color="auto"/>
                    <w:left w:val="single" w:sz="4" w:space="0" w:color="auto"/>
                    <w:bottom w:val="single" w:sz="4" w:space="0" w:color="auto"/>
                    <w:right w:val="single" w:sz="4" w:space="0" w:color="auto"/>
                  </w:tcBorders>
                </w:tcPr>
                <w:p w14:paraId="4BEEBA08"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063A737"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2A12A872" w14:textId="77777777" w:rsidR="00D9294A" w:rsidRDefault="00D9294A">
                  <w:pPr>
                    <w:numPr>
                      <w:ilvl w:val="0"/>
                      <w:numId w:val="156"/>
                    </w:numPr>
                    <w:bidi/>
                    <w:spacing w:after="0" w:line="240" w:lineRule="auto"/>
                    <w:rPr>
                      <w:sz w:val="28"/>
                      <w:szCs w:val="28"/>
                    </w:rPr>
                  </w:pPr>
                </w:p>
              </w:tc>
            </w:tr>
            <w:tr w:rsidR="00D9294A" w14:paraId="617E81A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0F43F"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32E6D254" w14:textId="77777777" w:rsidR="00D9294A" w:rsidRDefault="00D9294A">
                  <w:pPr>
                    <w:bidi/>
                    <w:rPr>
                      <w:sz w:val="28"/>
                      <w:szCs w:val="28"/>
                    </w:rPr>
                  </w:pPr>
                  <w:r>
                    <w:rPr>
                      <w:sz w:val="28"/>
                      <w:szCs w:val="28"/>
                    </w:rPr>
                    <w:t>2</w:t>
                  </w:r>
                </w:p>
                <w:p w14:paraId="5C1FB841" w14:textId="77777777" w:rsidR="00D9294A" w:rsidRDefault="00D9294A">
                  <w:pPr>
                    <w:bidi/>
                    <w:rPr>
                      <w:sz w:val="28"/>
                      <w:szCs w:val="28"/>
                    </w:rPr>
                  </w:pPr>
                  <w:r>
                    <w:rPr>
                      <w:sz w:val="28"/>
                      <w:szCs w:val="28"/>
                    </w:rPr>
                    <w:t>a.6</w:t>
                  </w:r>
                </w:p>
              </w:tc>
              <w:tc>
                <w:tcPr>
                  <w:tcW w:w="1258" w:type="dxa"/>
                  <w:tcBorders>
                    <w:top w:val="single" w:sz="4" w:space="0" w:color="auto"/>
                    <w:left w:val="single" w:sz="4" w:space="0" w:color="auto"/>
                    <w:bottom w:val="single" w:sz="4" w:space="0" w:color="auto"/>
                    <w:right w:val="single" w:sz="4" w:space="0" w:color="auto"/>
                  </w:tcBorders>
                </w:tcPr>
                <w:p w14:paraId="47EC8A5A"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8847862"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6D0B31B3" w14:textId="77777777" w:rsidR="00D9294A" w:rsidRDefault="00D9294A">
                  <w:pPr>
                    <w:numPr>
                      <w:ilvl w:val="0"/>
                      <w:numId w:val="156"/>
                    </w:numPr>
                    <w:bidi/>
                    <w:spacing w:after="0" w:line="240" w:lineRule="auto"/>
                    <w:rPr>
                      <w:sz w:val="28"/>
                      <w:szCs w:val="28"/>
                    </w:rPr>
                  </w:pPr>
                </w:p>
              </w:tc>
            </w:tr>
            <w:tr w:rsidR="00D9294A" w14:paraId="755BA1E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0FDF2"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15B06AD" w14:textId="77777777" w:rsidR="00D9294A" w:rsidRDefault="00D9294A">
                  <w:pPr>
                    <w:bidi/>
                    <w:rPr>
                      <w:sz w:val="28"/>
                      <w:szCs w:val="28"/>
                    </w:rPr>
                  </w:pPr>
                  <w:r>
                    <w:rPr>
                      <w:sz w:val="28"/>
                      <w:szCs w:val="28"/>
                    </w:rPr>
                    <w:t>2.a.7</w:t>
                  </w:r>
                </w:p>
              </w:tc>
              <w:tc>
                <w:tcPr>
                  <w:tcW w:w="1258" w:type="dxa"/>
                  <w:tcBorders>
                    <w:top w:val="single" w:sz="4" w:space="0" w:color="auto"/>
                    <w:left w:val="single" w:sz="4" w:space="0" w:color="auto"/>
                    <w:bottom w:val="single" w:sz="4" w:space="0" w:color="auto"/>
                    <w:right w:val="single" w:sz="4" w:space="0" w:color="auto"/>
                  </w:tcBorders>
                </w:tcPr>
                <w:p w14:paraId="2C1C0BEA"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4B01ED85"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2401D52B" w14:textId="77777777" w:rsidR="00D9294A" w:rsidRDefault="00D9294A">
                  <w:pPr>
                    <w:numPr>
                      <w:ilvl w:val="0"/>
                      <w:numId w:val="156"/>
                    </w:numPr>
                    <w:bidi/>
                    <w:spacing w:after="0" w:line="240" w:lineRule="auto"/>
                    <w:rPr>
                      <w:sz w:val="28"/>
                      <w:szCs w:val="28"/>
                    </w:rPr>
                  </w:pPr>
                </w:p>
              </w:tc>
            </w:tr>
            <w:tr w:rsidR="00D9294A" w14:paraId="7B67C18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EAEC6"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6663C103" w14:textId="77777777" w:rsidR="00D9294A" w:rsidRDefault="00D9294A">
                  <w:pPr>
                    <w:bidi/>
                    <w:rPr>
                      <w:sz w:val="28"/>
                      <w:szCs w:val="28"/>
                    </w:rPr>
                  </w:pPr>
                  <w:r>
                    <w:rPr>
                      <w:sz w:val="28"/>
                      <w:szCs w:val="28"/>
                    </w:rPr>
                    <w:t>2.a.8</w:t>
                  </w:r>
                </w:p>
              </w:tc>
              <w:tc>
                <w:tcPr>
                  <w:tcW w:w="1258" w:type="dxa"/>
                  <w:tcBorders>
                    <w:top w:val="single" w:sz="4" w:space="0" w:color="auto"/>
                    <w:left w:val="single" w:sz="4" w:space="0" w:color="auto"/>
                    <w:bottom w:val="single" w:sz="4" w:space="0" w:color="auto"/>
                    <w:right w:val="single" w:sz="4" w:space="0" w:color="auto"/>
                  </w:tcBorders>
                </w:tcPr>
                <w:p w14:paraId="1BF07D30" w14:textId="77777777" w:rsidR="00D9294A" w:rsidRDefault="00D9294A">
                  <w:pPr>
                    <w:numPr>
                      <w:ilvl w:val="0"/>
                      <w:numId w:val="155"/>
                    </w:numPr>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73FF5FE5" w14:textId="77777777" w:rsidR="00D9294A" w:rsidRDefault="00D9294A">
                  <w:pPr>
                    <w:numPr>
                      <w:ilvl w:val="0"/>
                      <w:numId w:val="156"/>
                    </w:numPr>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270EBCA5" w14:textId="77777777" w:rsidR="00D9294A" w:rsidRDefault="00D9294A">
                  <w:pPr>
                    <w:numPr>
                      <w:ilvl w:val="0"/>
                      <w:numId w:val="156"/>
                    </w:numPr>
                    <w:spacing w:after="0" w:line="240" w:lineRule="auto"/>
                    <w:rPr>
                      <w:sz w:val="28"/>
                      <w:szCs w:val="28"/>
                    </w:rPr>
                  </w:pPr>
                </w:p>
              </w:tc>
            </w:tr>
            <w:tr w:rsidR="00D9294A" w14:paraId="1234D31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78193"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41B2CD3A" w14:textId="77777777" w:rsidR="00D9294A" w:rsidRDefault="00D9294A">
                  <w:pPr>
                    <w:bidi/>
                    <w:rPr>
                      <w:sz w:val="28"/>
                      <w:szCs w:val="28"/>
                    </w:rPr>
                  </w:pPr>
                  <w:r>
                    <w:rPr>
                      <w:sz w:val="28"/>
                      <w:szCs w:val="28"/>
                    </w:rPr>
                    <w:t>2.a.9</w:t>
                  </w:r>
                </w:p>
              </w:tc>
              <w:tc>
                <w:tcPr>
                  <w:tcW w:w="1258" w:type="dxa"/>
                  <w:tcBorders>
                    <w:top w:val="single" w:sz="4" w:space="0" w:color="auto"/>
                    <w:left w:val="single" w:sz="4" w:space="0" w:color="auto"/>
                    <w:bottom w:val="single" w:sz="4" w:space="0" w:color="auto"/>
                    <w:right w:val="single" w:sz="4" w:space="0" w:color="auto"/>
                  </w:tcBorders>
                </w:tcPr>
                <w:p w14:paraId="03780856" w14:textId="77777777" w:rsidR="00D9294A" w:rsidRDefault="00D9294A">
                  <w:pPr>
                    <w:numPr>
                      <w:ilvl w:val="0"/>
                      <w:numId w:val="155"/>
                    </w:numPr>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EE46BB0" w14:textId="77777777" w:rsidR="00D9294A" w:rsidRDefault="00D9294A">
                  <w:pPr>
                    <w:numPr>
                      <w:ilvl w:val="0"/>
                      <w:numId w:val="156"/>
                    </w:numPr>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0C040B5E" w14:textId="77777777" w:rsidR="00D9294A" w:rsidRDefault="00D9294A">
                  <w:pPr>
                    <w:numPr>
                      <w:ilvl w:val="0"/>
                      <w:numId w:val="156"/>
                    </w:numPr>
                    <w:spacing w:after="0" w:line="240" w:lineRule="auto"/>
                    <w:rPr>
                      <w:sz w:val="28"/>
                      <w:szCs w:val="28"/>
                    </w:rPr>
                  </w:pPr>
                </w:p>
              </w:tc>
            </w:tr>
            <w:tr w:rsidR="00D9294A" w14:paraId="6075B57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3E1B2"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37461B31" w14:textId="77777777" w:rsidR="00D9294A" w:rsidRDefault="00D9294A">
                  <w:pPr>
                    <w:bidi/>
                    <w:rPr>
                      <w:sz w:val="28"/>
                      <w:szCs w:val="28"/>
                    </w:rPr>
                  </w:pPr>
                  <w:r>
                    <w:rPr>
                      <w:sz w:val="28"/>
                      <w:szCs w:val="28"/>
                    </w:rPr>
                    <w:t>2.a.10</w:t>
                  </w:r>
                </w:p>
              </w:tc>
              <w:tc>
                <w:tcPr>
                  <w:tcW w:w="1258" w:type="dxa"/>
                  <w:tcBorders>
                    <w:top w:val="single" w:sz="4" w:space="0" w:color="auto"/>
                    <w:left w:val="single" w:sz="4" w:space="0" w:color="auto"/>
                    <w:bottom w:val="single" w:sz="4" w:space="0" w:color="auto"/>
                    <w:right w:val="single" w:sz="4" w:space="0" w:color="auto"/>
                  </w:tcBorders>
                </w:tcPr>
                <w:p w14:paraId="178E031D" w14:textId="77777777" w:rsidR="00D9294A" w:rsidRDefault="00D9294A">
                  <w:pPr>
                    <w:numPr>
                      <w:ilvl w:val="0"/>
                      <w:numId w:val="155"/>
                    </w:numPr>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3E1A40FC" w14:textId="77777777" w:rsidR="00D9294A" w:rsidRDefault="00D9294A">
                  <w:pPr>
                    <w:numPr>
                      <w:ilvl w:val="0"/>
                      <w:numId w:val="156"/>
                    </w:numPr>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103BC809" w14:textId="77777777" w:rsidR="00D9294A" w:rsidRDefault="00D9294A">
                  <w:pPr>
                    <w:numPr>
                      <w:ilvl w:val="0"/>
                      <w:numId w:val="156"/>
                    </w:numPr>
                    <w:spacing w:after="0" w:line="240" w:lineRule="auto"/>
                    <w:rPr>
                      <w:sz w:val="28"/>
                      <w:szCs w:val="28"/>
                    </w:rPr>
                  </w:pPr>
                </w:p>
              </w:tc>
            </w:tr>
            <w:tr w:rsidR="00D9294A" w14:paraId="2437607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093C5"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CF19CBE" w14:textId="77777777" w:rsidR="00D9294A" w:rsidRDefault="00D9294A">
                  <w:pPr>
                    <w:bidi/>
                    <w:rPr>
                      <w:sz w:val="28"/>
                      <w:szCs w:val="28"/>
                    </w:rPr>
                  </w:pPr>
                  <w:r>
                    <w:rPr>
                      <w:sz w:val="28"/>
                      <w:szCs w:val="28"/>
                    </w:rPr>
                    <w:t>2.a.11</w:t>
                  </w:r>
                </w:p>
              </w:tc>
              <w:tc>
                <w:tcPr>
                  <w:tcW w:w="1258" w:type="dxa"/>
                  <w:tcBorders>
                    <w:top w:val="single" w:sz="4" w:space="0" w:color="auto"/>
                    <w:left w:val="single" w:sz="4" w:space="0" w:color="auto"/>
                    <w:bottom w:val="single" w:sz="4" w:space="0" w:color="auto"/>
                    <w:right w:val="single" w:sz="4" w:space="0" w:color="auto"/>
                  </w:tcBorders>
                </w:tcPr>
                <w:p w14:paraId="3C171D5C" w14:textId="77777777" w:rsidR="00D9294A" w:rsidRDefault="00D9294A">
                  <w:pPr>
                    <w:numPr>
                      <w:ilvl w:val="0"/>
                      <w:numId w:val="155"/>
                    </w:numPr>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DCE2152" w14:textId="77777777" w:rsidR="00D9294A" w:rsidRDefault="00D9294A">
                  <w:pPr>
                    <w:numPr>
                      <w:ilvl w:val="0"/>
                      <w:numId w:val="156"/>
                    </w:numPr>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47E12AE5" w14:textId="77777777" w:rsidR="00D9294A" w:rsidRDefault="00D9294A">
                  <w:pPr>
                    <w:numPr>
                      <w:ilvl w:val="0"/>
                      <w:numId w:val="156"/>
                    </w:numPr>
                    <w:spacing w:after="0" w:line="240" w:lineRule="auto"/>
                    <w:rPr>
                      <w:sz w:val="28"/>
                      <w:szCs w:val="28"/>
                    </w:rPr>
                  </w:pPr>
                </w:p>
              </w:tc>
            </w:tr>
            <w:tr w:rsidR="00D9294A" w14:paraId="00A96449"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7B7BB34D" w14:textId="77777777" w:rsidR="00D9294A" w:rsidRDefault="00D9294A">
                  <w:pPr>
                    <w:bidi/>
                    <w:jc w:val="center"/>
                    <w:rPr>
                      <w:b/>
                      <w:bCs/>
                      <w:sz w:val="28"/>
                      <w:szCs w:val="28"/>
                    </w:rPr>
                  </w:pPr>
                  <w:r>
                    <w:rPr>
                      <w:rFonts w:hint="cs"/>
                      <w:b/>
                      <w:bCs/>
                      <w:sz w:val="28"/>
                      <w:szCs w:val="28"/>
                      <w:rtl/>
                    </w:rPr>
                    <w:t>المهارات الذهنية</w:t>
                  </w:r>
                </w:p>
              </w:tc>
              <w:tc>
                <w:tcPr>
                  <w:tcW w:w="909" w:type="dxa"/>
                  <w:tcBorders>
                    <w:top w:val="single" w:sz="4" w:space="0" w:color="auto"/>
                    <w:left w:val="single" w:sz="4" w:space="0" w:color="auto"/>
                    <w:bottom w:val="single" w:sz="4" w:space="0" w:color="auto"/>
                    <w:right w:val="single" w:sz="4" w:space="0" w:color="auto"/>
                  </w:tcBorders>
                  <w:hideMark/>
                </w:tcPr>
                <w:p w14:paraId="539A9286" w14:textId="77777777" w:rsidR="00D9294A" w:rsidRDefault="00D9294A">
                  <w:pPr>
                    <w:bidi/>
                    <w:rPr>
                      <w:sz w:val="28"/>
                      <w:szCs w:val="28"/>
                    </w:rPr>
                  </w:pPr>
                  <w:r>
                    <w:rPr>
                      <w:sz w:val="28"/>
                      <w:szCs w:val="28"/>
                    </w:rPr>
                    <w:t>2.b.1</w:t>
                  </w:r>
                </w:p>
              </w:tc>
              <w:tc>
                <w:tcPr>
                  <w:tcW w:w="1258" w:type="dxa"/>
                  <w:tcBorders>
                    <w:top w:val="single" w:sz="4" w:space="0" w:color="auto"/>
                    <w:left w:val="single" w:sz="4" w:space="0" w:color="auto"/>
                    <w:bottom w:val="single" w:sz="4" w:space="0" w:color="auto"/>
                    <w:right w:val="single" w:sz="4" w:space="0" w:color="auto"/>
                  </w:tcBorders>
                </w:tcPr>
                <w:p w14:paraId="6BF3FAC4" w14:textId="77777777" w:rsidR="00D9294A" w:rsidRDefault="00D9294A">
                  <w:pPr>
                    <w:numPr>
                      <w:ilvl w:val="0"/>
                      <w:numId w:val="156"/>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09E8141D"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27584705" w14:textId="77777777" w:rsidR="00D9294A" w:rsidRDefault="00D9294A">
                  <w:pPr>
                    <w:numPr>
                      <w:ilvl w:val="0"/>
                      <w:numId w:val="156"/>
                    </w:numPr>
                    <w:bidi/>
                    <w:spacing w:after="0" w:line="240" w:lineRule="auto"/>
                    <w:rPr>
                      <w:sz w:val="28"/>
                      <w:szCs w:val="28"/>
                    </w:rPr>
                  </w:pPr>
                </w:p>
              </w:tc>
            </w:tr>
            <w:tr w:rsidR="00D9294A" w14:paraId="1DEEDB1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8F359"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241C8B54" w14:textId="77777777" w:rsidR="00D9294A" w:rsidRDefault="00D9294A">
                  <w:pPr>
                    <w:bidi/>
                    <w:rPr>
                      <w:sz w:val="28"/>
                      <w:szCs w:val="28"/>
                    </w:rPr>
                  </w:pPr>
                  <w:r>
                    <w:rPr>
                      <w:sz w:val="28"/>
                      <w:szCs w:val="28"/>
                    </w:rPr>
                    <w:t>2.b.2</w:t>
                  </w:r>
                </w:p>
              </w:tc>
              <w:tc>
                <w:tcPr>
                  <w:tcW w:w="1258" w:type="dxa"/>
                  <w:tcBorders>
                    <w:top w:val="single" w:sz="4" w:space="0" w:color="auto"/>
                    <w:left w:val="single" w:sz="4" w:space="0" w:color="auto"/>
                    <w:bottom w:val="single" w:sz="4" w:space="0" w:color="auto"/>
                    <w:right w:val="single" w:sz="4" w:space="0" w:color="auto"/>
                  </w:tcBorders>
                </w:tcPr>
                <w:p w14:paraId="7619ED67" w14:textId="77777777" w:rsidR="00D9294A" w:rsidRDefault="00D9294A">
                  <w:pPr>
                    <w:numPr>
                      <w:ilvl w:val="0"/>
                      <w:numId w:val="156"/>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BB58B17"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5EA5E92A" w14:textId="77777777" w:rsidR="00D9294A" w:rsidRDefault="00D9294A">
                  <w:pPr>
                    <w:numPr>
                      <w:ilvl w:val="0"/>
                      <w:numId w:val="156"/>
                    </w:numPr>
                    <w:bidi/>
                    <w:spacing w:after="0" w:line="240" w:lineRule="auto"/>
                    <w:rPr>
                      <w:sz w:val="28"/>
                      <w:szCs w:val="28"/>
                    </w:rPr>
                  </w:pPr>
                </w:p>
              </w:tc>
            </w:tr>
            <w:tr w:rsidR="00D9294A" w14:paraId="2ABC77C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87565"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2F9C94AF" w14:textId="77777777" w:rsidR="00D9294A" w:rsidRDefault="00D9294A">
                  <w:pPr>
                    <w:rPr>
                      <w:sz w:val="28"/>
                      <w:szCs w:val="28"/>
                    </w:rPr>
                  </w:pPr>
                  <w:r>
                    <w:rPr>
                      <w:sz w:val="28"/>
                      <w:szCs w:val="28"/>
                    </w:rPr>
                    <w:t>2.b.3</w:t>
                  </w:r>
                </w:p>
              </w:tc>
              <w:tc>
                <w:tcPr>
                  <w:tcW w:w="1258" w:type="dxa"/>
                  <w:tcBorders>
                    <w:top w:val="single" w:sz="4" w:space="0" w:color="auto"/>
                    <w:left w:val="single" w:sz="4" w:space="0" w:color="auto"/>
                    <w:bottom w:val="single" w:sz="4" w:space="0" w:color="auto"/>
                    <w:right w:val="single" w:sz="4" w:space="0" w:color="auto"/>
                  </w:tcBorders>
                </w:tcPr>
                <w:p w14:paraId="2500D41E" w14:textId="77777777" w:rsidR="00D9294A" w:rsidRDefault="00D9294A">
                  <w:pPr>
                    <w:numPr>
                      <w:ilvl w:val="0"/>
                      <w:numId w:val="156"/>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BD654DF"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5882BDE9" w14:textId="77777777" w:rsidR="00D9294A" w:rsidRDefault="00D9294A">
                  <w:pPr>
                    <w:numPr>
                      <w:ilvl w:val="0"/>
                      <w:numId w:val="156"/>
                    </w:numPr>
                    <w:bidi/>
                    <w:spacing w:after="0" w:line="240" w:lineRule="auto"/>
                    <w:rPr>
                      <w:sz w:val="28"/>
                      <w:szCs w:val="28"/>
                    </w:rPr>
                  </w:pPr>
                </w:p>
              </w:tc>
            </w:tr>
            <w:tr w:rsidR="00D9294A" w14:paraId="00B54E9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CE01"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1FCDBA42" w14:textId="77777777" w:rsidR="00D9294A" w:rsidRDefault="00D9294A">
                  <w:pPr>
                    <w:rPr>
                      <w:sz w:val="28"/>
                      <w:szCs w:val="28"/>
                    </w:rPr>
                  </w:pPr>
                  <w:r>
                    <w:rPr>
                      <w:sz w:val="28"/>
                      <w:szCs w:val="28"/>
                    </w:rPr>
                    <w:t>2.b.4</w:t>
                  </w:r>
                </w:p>
              </w:tc>
              <w:tc>
                <w:tcPr>
                  <w:tcW w:w="1258" w:type="dxa"/>
                  <w:tcBorders>
                    <w:top w:val="single" w:sz="4" w:space="0" w:color="auto"/>
                    <w:left w:val="single" w:sz="4" w:space="0" w:color="auto"/>
                    <w:bottom w:val="single" w:sz="4" w:space="0" w:color="auto"/>
                    <w:right w:val="single" w:sz="4" w:space="0" w:color="auto"/>
                  </w:tcBorders>
                </w:tcPr>
                <w:p w14:paraId="326F2ACD" w14:textId="77777777" w:rsidR="00D9294A" w:rsidRDefault="00D9294A">
                  <w:pPr>
                    <w:numPr>
                      <w:ilvl w:val="0"/>
                      <w:numId w:val="156"/>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DC9D67B"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73362EFB" w14:textId="77777777" w:rsidR="00D9294A" w:rsidRDefault="00D9294A">
                  <w:pPr>
                    <w:numPr>
                      <w:ilvl w:val="0"/>
                      <w:numId w:val="156"/>
                    </w:numPr>
                    <w:bidi/>
                    <w:spacing w:after="0" w:line="240" w:lineRule="auto"/>
                    <w:rPr>
                      <w:sz w:val="28"/>
                      <w:szCs w:val="28"/>
                    </w:rPr>
                  </w:pPr>
                </w:p>
              </w:tc>
            </w:tr>
            <w:tr w:rsidR="00D9294A" w14:paraId="438CA4E7"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4694D6FD" w14:textId="77777777" w:rsidR="00D9294A" w:rsidRDefault="00D9294A">
                  <w:pPr>
                    <w:bidi/>
                    <w:jc w:val="center"/>
                    <w:rPr>
                      <w:b/>
                      <w:bCs/>
                      <w:sz w:val="28"/>
                      <w:szCs w:val="28"/>
                    </w:rPr>
                  </w:pPr>
                  <w:r>
                    <w:rPr>
                      <w:rFonts w:hint="cs"/>
                      <w:b/>
                      <w:bCs/>
                      <w:sz w:val="28"/>
                      <w:szCs w:val="28"/>
                      <w:rtl/>
                    </w:rPr>
                    <w:t>المهارات المهنية و العملية</w:t>
                  </w:r>
                </w:p>
              </w:tc>
              <w:tc>
                <w:tcPr>
                  <w:tcW w:w="909" w:type="dxa"/>
                  <w:tcBorders>
                    <w:top w:val="single" w:sz="4" w:space="0" w:color="auto"/>
                    <w:left w:val="single" w:sz="4" w:space="0" w:color="auto"/>
                    <w:bottom w:val="single" w:sz="4" w:space="0" w:color="auto"/>
                    <w:right w:val="single" w:sz="4" w:space="0" w:color="auto"/>
                  </w:tcBorders>
                  <w:hideMark/>
                </w:tcPr>
                <w:p w14:paraId="57088379" w14:textId="77777777" w:rsidR="00D9294A" w:rsidRDefault="00D9294A">
                  <w:pPr>
                    <w:bidi/>
                    <w:rPr>
                      <w:sz w:val="28"/>
                      <w:szCs w:val="28"/>
                    </w:rPr>
                  </w:pPr>
                  <w:r>
                    <w:rPr>
                      <w:sz w:val="28"/>
                      <w:szCs w:val="28"/>
                    </w:rPr>
                    <w:t>2.c.1</w:t>
                  </w:r>
                </w:p>
              </w:tc>
              <w:tc>
                <w:tcPr>
                  <w:tcW w:w="1258" w:type="dxa"/>
                  <w:tcBorders>
                    <w:top w:val="single" w:sz="4" w:space="0" w:color="auto"/>
                    <w:left w:val="single" w:sz="4" w:space="0" w:color="auto"/>
                    <w:bottom w:val="single" w:sz="4" w:space="0" w:color="auto"/>
                    <w:right w:val="single" w:sz="4" w:space="0" w:color="auto"/>
                  </w:tcBorders>
                </w:tcPr>
                <w:p w14:paraId="7CA89CE8"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B987C52"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53E6425C" w14:textId="77777777" w:rsidR="00D9294A" w:rsidRDefault="00D9294A">
                  <w:pPr>
                    <w:bidi/>
                    <w:rPr>
                      <w:sz w:val="28"/>
                      <w:szCs w:val="28"/>
                    </w:rPr>
                  </w:pPr>
                </w:p>
              </w:tc>
            </w:tr>
            <w:tr w:rsidR="00D9294A" w14:paraId="2668638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F17D3"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4361AE54" w14:textId="77777777" w:rsidR="00D9294A" w:rsidRDefault="00D9294A">
                  <w:pPr>
                    <w:bidi/>
                    <w:rPr>
                      <w:sz w:val="28"/>
                      <w:szCs w:val="28"/>
                    </w:rPr>
                  </w:pPr>
                  <w:r>
                    <w:rPr>
                      <w:sz w:val="28"/>
                      <w:szCs w:val="28"/>
                    </w:rPr>
                    <w:t>2.c.2</w:t>
                  </w:r>
                </w:p>
              </w:tc>
              <w:tc>
                <w:tcPr>
                  <w:tcW w:w="1258" w:type="dxa"/>
                  <w:tcBorders>
                    <w:top w:val="single" w:sz="4" w:space="0" w:color="auto"/>
                    <w:left w:val="single" w:sz="4" w:space="0" w:color="auto"/>
                    <w:bottom w:val="single" w:sz="4" w:space="0" w:color="auto"/>
                    <w:right w:val="single" w:sz="4" w:space="0" w:color="auto"/>
                  </w:tcBorders>
                </w:tcPr>
                <w:p w14:paraId="15699A98"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0F5C770A"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694F687D" w14:textId="77777777" w:rsidR="00D9294A" w:rsidRDefault="00D9294A">
                  <w:pPr>
                    <w:bidi/>
                    <w:rPr>
                      <w:sz w:val="28"/>
                      <w:szCs w:val="28"/>
                    </w:rPr>
                  </w:pPr>
                </w:p>
              </w:tc>
            </w:tr>
            <w:tr w:rsidR="00D9294A" w14:paraId="0CD730A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FA710"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0C78C2F1" w14:textId="77777777" w:rsidR="00D9294A" w:rsidRDefault="00D9294A">
                  <w:pPr>
                    <w:rPr>
                      <w:sz w:val="28"/>
                      <w:szCs w:val="28"/>
                    </w:rPr>
                  </w:pPr>
                  <w:r>
                    <w:rPr>
                      <w:sz w:val="28"/>
                      <w:szCs w:val="28"/>
                    </w:rPr>
                    <w:t>2.c.3</w:t>
                  </w:r>
                </w:p>
              </w:tc>
              <w:tc>
                <w:tcPr>
                  <w:tcW w:w="1258" w:type="dxa"/>
                  <w:tcBorders>
                    <w:top w:val="single" w:sz="4" w:space="0" w:color="auto"/>
                    <w:left w:val="single" w:sz="4" w:space="0" w:color="auto"/>
                    <w:bottom w:val="single" w:sz="4" w:space="0" w:color="auto"/>
                    <w:right w:val="single" w:sz="4" w:space="0" w:color="auto"/>
                  </w:tcBorders>
                </w:tcPr>
                <w:p w14:paraId="0FDB5EE3"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DD3DAF1"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73833D65" w14:textId="77777777" w:rsidR="00D9294A" w:rsidRDefault="00D9294A">
                  <w:pPr>
                    <w:bidi/>
                    <w:rPr>
                      <w:sz w:val="28"/>
                      <w:szCs w:val="28"/>
                    </w:rPr>
                  </w:pPr>
                </w:p>
              </w:tc>
            </w:tr>
            <w:tr w:rsidR="00D9294A" w14:paraId="0B618C4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11104"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2AA68458" w14:textId="77777777" w:rsidR="00D9294A" w:rsidRDefault="00D9294A">
                  <w:pPr>
                    <w:rPr>
                      <w:sz w:val="28"/>
                      <w:szCs w:val="28"/>
                    </w:rPr>
                  </w:pPr>
                  <w:r>
                    <w:rPr>
                      <w:sz w:val="28"/>
                      <w:szCs w:val="28"/>
                    </w:rPr>
                    <w:t>2.c.4</w:t>
                  </w:r>
                </w:p>
              </w:tc>
              <w:tc>
                <w:tcPr>
                  <w:tcW w:w="1258" w:type="dxa"/>
                  <w:tcBorders>
                    <w:top w:val="single" w:sz="4" w:space="0" w:color="auto"/>
                    <w:left w:val="single" w:sz="4" w:space="0" w:color="auto"/>
                    <w:bottom w:val="single" w:sz="4" w:space="0" w:color="auto"/>
                    <w:right w:val="single" w:sz="4" w:space="0" w:color="auto"/>
                  </w:tcBorders>
                </w:tcPr>
                <w:p w14:paraId="512FFF28"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395C7D8B"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2C49196F" w14:textId="77777777" w:rsidR="00D9294A" w:rsidRDefault="00D9294A">
                  <w:pPr>
                    <w:bidi/>
                    <w:rPr>
                      <w:sz w:val="28"/>
                      <w:szCs w:val="28"/>
                    </w:rPr>
                  </w:pPr>
                </w:p>
              </w:tc>
            </w:tr>
            <w:tr w:rsidR="00D9294A" w14:paraId="1F1FF53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FF256"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6E10A5F4" w14:textId="77777777" w:rsidR="00D9294A" w:rsidRDefault="00D9294A">
                  <w:pPr>
                    <w:rPr>
                      <w:sz w:val="28"/>
                      <w:szCs w:val="28"/>
                    </w:rPr>
                  </w:pPr>
                  <w:r>
                    <w:rPr>
                      <w:sz w:val="28"/>
                      <w:szCs w:val="28"/>
                    </w:rPr>
                    <w:t>2.c.5</w:t>
                  </w:r>
                </w:p>
              </w:tc>
              <w:tc>
                <w:tcPr>
                  <w:tcW w:w="1258" w:type="dxa"/>
                  <w:tcBorders>
                    <w:top w:val="single" w:sz="4" w:space="0" w:color="auto"/>
                    <w:left w:val="single" w:sz="4" w:space="0" w:color="auto"/>
                    <w:bottom w:val="single" w:sz="4" w:space="0" w:color="auto"/>
                    <w:right w:val="single" w:sz="4" w:space="0" w:color="auto"/>
                  </w:tcBorders>
                </w:tcPr>
                <w:p w14:paraId="0FBB843E"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7CD0914"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7FE213D6" w14:textId="77777777" w:rsidR="00D9294A" w:rsidRDefault="00D9294A">
                  <w:pPr>
                    <w:bidi/>
                    <w:rPr>
                      <w:sz w:val="28"/>
                      <w:szCs w:val="28"/>
                    </w:rPr>
                  </w:pPr>
                </w:p>
              </w:tc>
            </w:tr>
            <w:tr w:rsidR="00D9294A" w14:paraId="1C49B31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E7421"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4D89DE38" w14:textId="77777777" w:rsidR="00D9294A" w:rsidRDefault="00D9294A">
                  <w:pPr>
                    <w:rPr>
                      <w:sz w:val="28"/>
                      <w:szCs w:val="28"/>
                    </w:rPr>
                  </w:pPr>
                  <w:r>
                    <w:rPr>
                      <w:sz w:val="28"/>
                      <w:szCs w:val="28"/>
                    </w:rPr>
                    <w:t>2.c.6</w:t>
                  </w:r>
                </w:p>
              </w:tc>
              <w:tc>
                <w:tcPr>
                  <w:tcW w:w="1258" w:type="dxa"/>
                  <w:tcBorders>
                    <w:top w:val="single" w:sz="4" w:space="0" w:color="auto"/>
                    <w:left w:val="single" w:sz="4" w:space="0" w:color="auto"/>
                    <w:bottom w:val="single" w:sz="4" w:space="0" w:color="auto"/>
                    <w:right w:val="single" w:sz="4" w:space="0" w:color="auto"/>
                  </w:tcBorders>
                </w:tcPr>
                <w:p w14:paraId="3D1EE814"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5BA2A05"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31EAEB18" w14:textId="77777777" w:rsidR="00D9294A" w:rsidRDefault="00D9294A">
                  <w:pPr>
                    <w:bidi/>
                    <w:rPr>
                      <w:sz w:val="28"/>
                      <w:szCs w:val="28"/>
                    </w:rPr>
                  </w:pPr>
                </w:p>
              </w:tc>
            </w:tr>
            <w:tr w:rsidR="00D9294A" w14:paraId="0E9A30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74142"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E3F4FA6" w14:textId="77777777" w:rsidR="00D9294A" w:rsidRDefault="00D9294A">
                  <w:pPr>
                    <w:rPr>
                      <w:sz w:val="28"/>
                      <w:szCs w:val="28"/>
                    </w:rPr>
                  </w:pPr>
                  <w:r>
                    <w:rPr>
                      <w:sz w:val="28"/>
                      <w:szCs w:val="28"/>
                    </w:rPr>
                    <w:t>2.c.7</w:t>
                  </w:r>
                </w:p>
              </w:tc>
              <w:tc>
                <w:tcPr>
                  <w:tcW w:w="1258" w:type="dxa"/>
                  <w:tcBorders>
                    <w:top w:val="single" w:sz="4" w:space="0" w:color="auto"/>
                    <w:left w:val="single" w:sz="4" w:space="0" w:color="auto"/>
                    <w:bottom w:val="single" w:sz="4" w:space="0" w:color="auto"/>
                    <w:right w:val="single" w:sz="4" w:space="0" w:color="auto"/>
                  </w:tcBorders>
                </w:tcPr>
                <w:p w14:paraId="3DDF88DE"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43928643"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67359B78" w14:textId="77777777" w:rsidR="00D9294A" w:rsidRDefault="00D9294A">
                  <w:pPr>
                    <w:bidi/>
                    <w:rPr>
                      <w:sz w:val="28"/>
                      <w:szCs w:val="28"/>
                    </w:rPr>
                  </w:pPr>
                </w:p>
              </w:tc>
            </w:tr>
            <w:tr w:rsidR="00D9294A" w14:paraId="184F898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D936F"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714DDFA4" w14:textId="77777777" w:rsidR="00D9294A" w:rsidRDefault="00D9294A">
                  <w:pPr>
                    <w:rPr>
                      <w:sz w:val="28"/>
                      <w:szCs w:val="28"/>
                    </w:rPr>
                  </w:pPr>
                  <w:r>
                    <w:rPr>
                      <w:sz w:val="28"/>
                      <w:szCs w:val="28"/>
                    </w:rPr>
                    <w:t>2.c.8</w:t>
                  </w:r>
                </w:p>
              </w:tc>
              <w:tc>
                <w:tcPr>
                  <w:tcW w:w="1258" w:type="dxa"/>
                  <w:tcBorders>
                    <w:top w:val="single" w:sz="4" w:space="0" w:color="auto"/>
                    <w:left w:val="single" w:sz="4" w:space="0" w:color="auto"/>
                    <w:bottom w:val="single" w:sz="4" w:space="0" w:color="auto"/>
                    <w:right w:val="single" w:sz="4" w:space="0" w:color="auto"/>
                  </w:tcBorders>
                </w:tcPr>
                <w:p w14:paraId="53897A02"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C1A7A10"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7EC9A1C2" w14:textId="77777777" w:rsidR="00D9294A" w:rsidRDefault="00D9294A">
                  <w:pPr>
                    <w:bidi/>
                    <w:rPr>
                      <w:sz w:val="28"/>
                      <w:szCs w:val="28"/>
                    </w:rPr>
                  </w:pPr>
                </w:p>
              </w:tc>
            </w:tr>
            <w:tr w:rsidR="00D9294A" w14:paraId="47C57051"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3E5C2290" w14:textId="77777777" w:rsidR="00D9294A" w:rsidRDefault="00D9294A">
                  <w:pPr>
                    <w:bidi/>
                    <w:jc w:val="center"/>
                    <w:rPr>
                      <w:b/>
                      <w:bCs/>
                      <w:sz w:val="28"/>
                      <w:szCs w:val="28"/>
                    </w:rPr>
                  </w:pPr>
                  <w:r>
                    <w:rPr>
                      <w:rFonts w:hint="cs"/>
                      <w:b/>
                      <w:bCs/>
                      <w:sz w:val="28"/>
                      <w:szCs w:val="28"/>
                      <w:rtl/>
                    </w:rPr>
                    <w:t>المهارات العامة</w:t>
                  </w:r>
                </w:p>
              </w:tc>
              <w:tc>
                <w:tcPr>
                  <w:tcW w:w="909" w:type="dxa"/>
                  <w:tcBorders>
                    <w:top w:val="single" w:sz="4" w:space="0" w:color="auto"/>
                    <w:left w:val="single" w:sz="4" w:space="0" w:color="auto"/>
                    <w:bottom w:val="single" w:sz="4" w:space="0" w:color="auto"/>
                    <w:right w:val="single" w:sz="4" w:space="0" w:color="auto"/>
                  </w:tcBorders>
                  <w:hideMark/>
                </w:tcPr>
                <w:p w14:paraId="6FA6C753" w14:textId="77777777" w:rsidR="00D9294A" w:rsidRDefault="00D9294A">
                  <w:pPr>
                    <w:bidi/>
                    <w:rPr>
                      <w:sz w:val="28"/>
                      <w:szCs w:val="28"/>
                    </w:rPr>
                  </w:pPr>
                  <w:r>
                    <w:rPr>
                      <w:sz w:val="28"/>
                      <w:szCs w:val="28"/>
                    </w:rPr>
                    <w:t>2.d.1</w:t>
                  </w:r>
                </w:p>
              </w:tc>
              <w:tc>
                <w:tcPr>
                  <w:tcW w:w="1258" w:type="dxa"/>
                  <w:tcBorders>
                    <w:top w:val="single" w:sz="4" w:space="0" w:color="auto"/>
                    <w:left w:val="single" w:sz="4" w:space="0" w:color="auto"/>
                    <w:bottom w:val="single" w:sz="4" w:space="0" w:color="auto"/>
                    <w:right w:val="single" w:sz="4" w:space="0" w:color="auto"/>
                  </w:tcBorders>
                </w:tcPr>
                <w:p w14:paraId="6C39B343"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7C9EF1C5"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78AE0A13" w14:textId="77777777" w:rsidR="00D9294A" w:rsidRDefault="00D9294A">
                  <w:pPr>
                    <w:numPr>
                      <w:ilvl w:val="0"/>
                      <w:numId w:val="156"/>
                    </w:numPr>
                    <w:bidi/>
                    <w:spacing w:after="0" w:line="240" w:lineRule="auto"/>
                    <w:rPr>
                      <w:sz w:val="28"/>
                      <w:szCs w:val="28"/>
                    </w:rPr>
                  </w:pPr>
                </w:p>
              </w:tc>
            </w:tr>
            <w:tr w:rsidR="00D9294A" w14:paraId="2E7BCB0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29F2D"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45173B0" w14:textId="77777777" w:rsidR="00D9294A" w:rsidRDefault="00D9294A">
                  <w:pPr>
                    <w:bidi/>
                    <w:rPr>
                      <w:sz w:val="28"/>
                      <w:szCs w:val="28"/>
                    </w:rPr>
                  </w:pPr>
                  <w:r>
                    <w:rPr>
                      <w:sz w:val="28"/>
                      <w:szCs w:val="28"/>
                    </w:rPr>
                    <w:t>2.d.2</w:t>
                  </w:r>
                </w:p>
              </w:tc>
              <w:tc>
                <w:tcPr>
                  <w:tcW w:w="1258" w:type="dxa"/>
                  <w:tcBorders>
                    <w:top w:val="single" w:sz="4" w:space="0" w:color="auto"/>
                    <w:left w:val="single" w:sz="4" w:space="0" w:color="auto"/>
                    <w:bottom w:val="single" w:sz="4" w:space="0" w:color="auto"/>
                    <w:right w:val="single" w:sz="4" w:space="0" w:color="auto"/>
                  </w:tcBorders>
                </w:tcPr>
                <w:p w14:paraId="53D007F8"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ECE978C"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0698C9A1" w14:textId="77777777" w:rsidR="00D9294A" w:rsidRDefault="00D9294A">
                  <w:pPr>
                    <w:numPr>
                      <w:ilvl w:val="0"/>
                      <w:numId w:val="156"/>
                    </w:numPr>
                    <w:bidi/>
                    <w:spacing w:after="0" w:line="240" w:lineRule="auto"/>
                    <w:rPr>
                      <w:sz w:val="28"/>
                      <w:szCs w:val="28"/>
                    </w:rPr>
                  </w:pPr>
                </w:p>
              </w:tc>
            </w:tr>
            <w:tr w:rsidR="00D9294A" w14:paraId="757362A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8A575"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8605225" w14:textId="77777777" w:rsidR="00D9294A" w:rsidRDefault="00D9294A">
                  <w:pPr>
                    <w:bidi/>
                    <w:rPr>
                      <w:sz w:val="28"/>
                      <w:szCs w:val="28"/>
                    </w:rPr>
                  </w:pPr>
                  <w:r>
                    <w:rPr>
                      <w:sz w:val="28"/>
                      <w:szCs w:val="28"/>
                    </w:rPr>
                    <w:t>2.d.3</w:t>
                  </w:r>
                </w:p>
              </w:tc>
              <w:tc>
                <w:tcPr>
                  <w:tcW w:w="1258" w:type="dxa"/>
                  <w:tcBorders>
                    <w:top w:val="single" w:sz="4" w:space="0" w:color="auto"/>
                    <w:left w:val="single" w:sz="4" w:space="0" w:color="auto"/>
                    <w:bottom w:val="single" w:sz="4" w:space="0" w:color="auto"/>
                    <w:right w:val="single" w:sz="4" w:space="0" w:color="auto"/>
                  </w:tcBorders>
                </w:tcPr>
                <w:p w14:paraId="023C2AB7"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93F56B7"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6DEE9913" w14:textId="77777777" w:rsidR="00D9294A" w:rsidRDefault="00D9294A">
                  <w:pPr>
                    <w:numPr>
                      <w:ilvl w:val="0"/>
                      <w:numId w:val="156"/>
                    </w:numPr>
                    <w:bidi/>
                    <w:spacing w:after="0" w:line="240" w:lineRule="auto"/>
                    <w:rPr>
                      <w:sz w:val="28"/>
                      <w:szCs w:val="28"/>
                    </w:rPr>
                  </w:pPr>
                </w:p>
              </w:tc>
            </w:tr>
          </w:tbl>
          <w:p w14:paraId="669C076A" w14:textId="77777777" w:rsidR="00D9294A" w:rsidRDefault="00D9294A">
            <w:pPr>
              <w:bidi/>
              <w:ind w:right="2186"/>
              <w:rPr>
                <w:sz w:val="24"/>
                <w:szCs w:val="24"/>
                <w:lang w:val="en-GB" w:bidi="ar-EG"/>
              </w:rPr>
            </w:pPr>
          </w:p>
        </w:tc>
      </w:tr>
    </w:tbl>
    <w:p w14:paraId="37A83EC2" w14:textId="77777777" w:rsidR="00D9294A" w:rsidRDefault="00D9294A" w:rsidP="00D9294A">
      <w:pPr>
        <w:bidi/>
        <w:rPr>
          <w:rFonts w:eastAsia="Times New Roman"/>
          <w:vanish/>
        </w:rPr>
      </w:pPr>
    </w:p>
    <w:p w14:paraId="4C7C6295" w14:textId="77777777" w:rsidR="00D9294A" w:rsidRDefault="00D9294A" w:rsidP="00D9294A">
      <w:pPr>
        <w:bidi/>
        <w:rPr>
          <w:vanish/>
        </w:rPr>
      </w:pPr>
    </w:p>
    <w:tbl>
      <w:tblPr>
        <w:bidiVisual/>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7615"/>
      </w:tblGrid>
      <w:tr w:rsidR="00D9294A" w14:paraId="2D9C3E6F" w14:textId="77777777">
        <w:trPr>
          <w:cantSplit/>
          <w:trHeight w:val="266"/>
          <w:jc w:val="center"/>
        </w:trPr>
        <w:tc>
          <w:tcPr>
            <w:tcW w:w="8958"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5ADEBA41" w14:textId="77777777" w:rsidR="00D9294A" w:rsidRDefault="00D9294A">
            <w:pPr>
              <w:bidi/>
              <w:spacing w:line="266" w:lineRule="atLeast"/>
            </w:pPr>
            <w:r>
              <w:t>6</w:t>
            </w:r>
            <w:r>
              <w:rPr>
                <w:rFonts w:hint="cs"/>
                <w:rtl/>
              </w:rPr>
              <w:t xml:space="preserve">- تقويم </w:t>
            </w:r>
            <w:proofErr w:type="gramStart"/>
            <w:r>
              <w:rPr>
                <w:rFonts w:hint="cs"/>
                <w:rtl/>
              </w:rPr>
              <w:t>الطــلاب :</w:t>
            </w:r>
            <w:proofErr w:type="gramEnd"/>
          </w:p>
        </w:tc>
      </w:tr>
      <w:tr w:rsidR="00D9294A" w14:paraId="1610B347" w14:textId="77777777">
        <w:trPr>
          <w:cantSplit/>
          <w:trHeight w:val="957"/>
          <w:jc w:val="center"/>
        </w:trPr>
        <w:tc>
          <w:tcPr>
            <w:tcW w:w="1343" w:type="dxa"/>
            <w:tcBorders>
              <w:top w:val="single" w:sz="4" w:space="0" w:color="auto"/>
              <w:left w:val="single" w:sz="4" w:space="0" w:color="auto"/>
              <w:bottom w:val="single" w:sz="4" w:space="0" w:color="auto"/>
              <w:right w:val="single" w:sz="4" w:space="0" w:color="auto"/>
            </w:tcBorders>
            <w:hideMark/>
          </w:tcPr>
          <w:p w14:paraId="5E13F49A" w14:textId="77777777" w:rsidR="00D9294A" w:rsidRDefault="00D9294A">
            <w:pPr>
              <w:bidi/>
              <w:rPr>
                <w:lang w:bidi="ar-EG"/>
              </w:rPr>
            </w:pPr>
            <w:r>
              <w:rPr>
                <w:rFonts w:hint="cs"/>
                <w:rtl/>
              </w:rPr>
              <w:t xml:space="preserve">أ- الأساليب المستخدمة                     </w:t>
            </w:r>
          </w:p>
        </w:tc>
        <w:tc>
          <w:tcPr>
            <w:tcW w:w="7615" w:type="dxa"/>
            <w:tcBorders>
              <w:top w:val="single" w:sz="4" w:space="0" w:color="auto"/>
              <w:left w:val="single" w:sz="4" w:space="0" w:color="auto"/>
              <w:bottom w:val="single" w:sz="4" w:space="0" w:color="auto"/>
              <w:right w:val="single" w:sz="4" w:space="0" w:color="auto"/>
            </w:tcBorders>
            <w:hideMark/>
          </w:tcPr>
          <w:p w14:paraId="3E9B8E57" w14:textId="77777777" w:rsidR="00D9294A" w:rsidRDefault="00D9294A">
            <w:pPr>
              <w:numPr>
                <w:ilvl w:val="0"/>
                <w:numId w:val="157"/>
              </w:numPr>
              <w:tabs>
                <w:tab w:val="left" w:pos="180"/>
              </w:tabs>
              <w:spacing w:before="120" w:after="120" w:line="240" w:lineRule="auto"/>
              <w:rPr>
                <w:rFonts w:eastAsia="Times New Roman"/>
              </w:rPr>
            </w:pPr>
            <w:r>
              <w:t>Written examination</w:t>
            </w:r>
            <w:proofErr w:type="gramStart"/>
            <w:r>
              <w:t>:  to</w:t>
            </w:r>
            <w:proofErr w:type="gramEnd"/>
            <w:r>
              <w:t xml:space="preserve"> assess knowledge &amp; intellectual skills.</w:t>
            </w:r>
          </w:p>
          <w:p w14:paraId="70B063A3" w14:textId="77777777" w:rsidR="00D9294A" w:rsidRDefault="00D9294A">
            <w:pPr>
              <w:numPr>
                <w:ilvl w:val="0"/>
                <w:numId w:val="157"/>
              </w:numPr>
              <w:tabs>
                <w:tab w:val="left" w:pos="180"/>
              </w:tabs>
              <w:spacing w:before="120" w:after="120" w:line="240" w:lineRule="auto"/>
            </w:pPr>
            <w:r>
              <w:t>Oral examination</w:t>
            </w:r>
            <w:proofErr w:type="gramStart"/>
            <w:r>
              <w:t>:  to</w:t>
            </w:r>
            <w:proofErr w:type="gramEnd"/>
            <w:r>
              <w:t xml:space="preserve"> assess knowledge, intellectual skills&amp; general&amp; transferable skills.</w:t>
            </w:r>
          </w:p>
          <w:p w14:paraId="39EB61B8" w14:textId="77777777" w:rsidR="00D9294A" w:rsidRDefault="00D9294A">
            <w:pPr>
              <w:numPr>
                <w:ilvl w:val="0"/>
                <w:numId w:val="157"/>
              </w:numPr>
              <w:tabs>
                <w:tab w:val="left" w:pos="180"/>
              </w:tabs>
              <w:spacing w:before="120" w:after="120" w:line="240" w:lineRule="auto"/>
            </w:pPr>
            <w:r>
              <w:t xml:space="preserve">Clinical exam: assess knowledge, intellectual </w:t>
            </w:r>
            <w:proofErr w:type="spellStart"/>
            <w:r>
              <w:t>skills&amp;practical</w:t>
            </w:r>
            <w:proofErr w:type="spellEnd"/>
            <w:r>
              <w:t xml:space="preserve"> and professional &amp; general&amp; transferable skills.</w:t>
            </w:r>
          </w:p>
        </w:tc>
      </w:tr>
      <w:tr w:rsidR="00D9294A" w14:paraId="29679865" w14:textId="77777777">
        <w:trPr>
          <w:cantSplit/>
          <w:trHeight w:val="957"/>
          <w:jc w:val="center"/>
        </w:trPr>
        <w:tc>
          <w:tcPr>
            <w:tcW w:w="1343" w:type="dxa"/>
            <w:tcBorders>
              <w:top w:val="single" w:sz="4" w:space="0" w:color="auto"/>
              <w:left w:val="single" w:sz="4" w:space="0" w:color="auto"/>
              <w:bottom w:val="single" w:sz="4" w:space="0" w:color="auto"/>
              <w:right w:val="single" w:sz="4" w:space="0" w:color="auto"/>
            </w:tcBorders>
            <w:hideMark/>
          </w:tcPr>
          <w:p w14:paraId="19BA5FB2" w14:textId="77777777" w:rsidR="00D9294A" w:rsidRDefault="00D9294A">
            <w:pPr>
              <w:bidi/>
            </w:pPr>
            <w:r>
              <w:rPr>
                <w:rFonts w:hint="cs"/>
                <w:rtl/>
              </w:rPr>
              <w:lastRenderedPageBreak/>
              <w:t>ب-</w:t>
            </w:r>
            <w:r>
              <w:rPr>
                <w:rFonts w:hint="cs"/>
                <w:b/>
                <w:bCs/>
                <w:sz w:val="28"/>
                <w:szCs w:val="28"/>
                <w:rtl/>
              </w:rPr>
              <w:t xml:space="preserve"> مصفوفة طرق التقويم مع نواتج التعلم لمقرر الجراحة العامة</w:t>
            </w:r>
          </w:p>
        </w:tc>
        <w:tc>
          <w:tcPr>
            <w:tcW w:w="7615" w:type="dxa"/>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918"/>
              <w:gridCol w:w="1258"/>
              <w:gridCol w:w="1150"/>
              <w:gridCol w:w="1212"/>
            </w:tblGrid>
            <w:tr w:rsidR="00D9294A" w14:paraId="7E79041D" w14:textId="77777777">
              <w:trPr>
                <w:jc w:val="center"/>
              </w:trPr>
              <w:tc>
                <w:tcPr>
                  <w:tcW w:w="192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F5EC49" w14:textId="77777777" w:rsidR="00D9294A" w:rsidRDefault="00D9294A">
                  <w:pPr>
                    <w:bidi/>
                    <w:jc w:val="center"/>
                    <w:rPr>
                      <w:rFonts w:eastAsia="Times New Roman" w:hint="cs"/>
                      <w:b/>
                      <w:bCs/>
                      <w:sz w:val="28"/>
                      <w:szCs w:val="28"/>
                      <w:rtl/>
                    </w:rPr>
                  </w:pPr>
                  <w:r>
                    <w:rPr>
                      <w:rFonts w:hint="cs"/>
                      <w:b/>
                      <w:bCs/>
                      <w:sz w:val="28"/>
                      <w:szCs w:val="28"/>
                      <w:rtl/>
                    </w:rPr>
                    <w:t>نواتج التعلم للمقرر</w:t>
                  </w:r>
                </w:p>
              </w:tc>
              <w:tc>
                <w:tcPr>
                  <w:tcW w:w="2408" w:type="dxa"/>
                  <w:gridSpan w:val="2"/>
                  <w:tcBorders>
                    <w:top w:val="single" w:sz="4" w:space="0" w:color="auto"/>
                    <w:left w:val="single" w:sz="4" w:space="0" w:color="auto"/>
                    <w:bottom w:val="single" w:sz="4" w:space="0" w:color="auto"/>
                    <w:right w:val="single" w:sz="4" w:space="0" w:color="auto"/>
                  </w:tcBorders>
                  <w:vAlign w:val="center"/>
                  <w:hideMark/>
                </w:tcPr>
                <w:p w14:paraId="7E765DF8" w14:textId="77777777" w:rsidR="00D9294A" w:rsidRDefault="00D9294A">
                  <w:pPr>
                    <w:bidi/>
                    <w:jc w:val="center"/>
                    <w:rPr>
                      <w:b/>
                      <w:bCs/>
                      <w:sz w:val="28"/>
                      <w:szCs w:val="28"/>
                    </w:rPr>
                  </w:pPr>
                  <w:r>
                    <w:rPr>
                      <w:rFonts w:hint="cs"/>
                      <w:b/>
                      <w:bCs/>
                      <w:sz w:val="28"/>
                      <w:szCs w:val="28"/>
                      <w:rtl/>
                    </w:rPr>
                    <w:t>طرق التقويم</w:t>
                  </w:r>
                </w:p>
              </w:tc>
              <w:tc>
                <w:tcPr>
                  <w:tcW w:w="1212" w:type="dxa"/>
                  <w:tcBorders>
                    <w:top w:val="single" w:sz="4" w:space="0" w:color="auto"/>
                    <w:left w:val="single" w:sz="4" w:space="0" w:color="auto"/>
                    <w:bottom w:val="single" w:sz="4" w:space="0" w:color="auto"/>
                    <w:right w:val="single" w:sz="4" w:space="0" w:color="auto"/>
                  </w:tcBorders>
                </w:tcPr>
                <w:p w14:paraId="1DFFEECE" w14:textId="77777777" w:rsidR="00D9294A" w:rsidRDefault="00D9294A">
                  <w:pPr>
                    <w:bidi/>
                    <w:jc w:val="center"/>
                    <w:rPr>
                      <w:b/>
                      <w:bCs/>
                      <w:sz w:val="28"/>
                      <w:szCs w:val="28"/>
                    </w:rPr>
                  </w:pPr>
                </w:p>
              </w:tc>
            </w:tr>
            <w:tr w:rsidR="00D9294A" w14:paraId="7C1D64B5"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9FBDFB" w14:textId="77777777" w:rsidR="00D9294A" w:rsidRDefault="00D9294A">
                  <w:pPr>
                    <w:rPr>
                      <w:b/>
                      <w:bCs/>
                      <w:sz w:val="28"/>
                      <w:szCs w:val="28"/>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247F9F6" w14:textId="77777777" w:rsidR="00D9294A" w:rsidRDefault="00D9294A">
                  <w:pPr>
                    <w:jc w:val="center"/>
                    <w:rPr>
                      <w:rFonts w:hint="cs"/>
                      <w:b/>
                      <w:bCs/>
                      <w:sz w:val="28"/>
                      <w:szCs w:val="28"/>
                      <w:rtl/>
                    </w:rPr>
                  </w:pPr>
                  <w:r>
                    <w:rPr>
                      <w:b/>
                      <w:bCs/>
                      <w:sz w:val="28"/>
                      <w:szCs w:val="28"/>
                    </w:rPr>
                    <w:t>Written</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E4D198D" w14:textId="77777777" w:rsidR="00D9294A" w:rsidRDefault="00D9294A">
                  <w:pPr>
                    <w:rPr>
                      <w:b/>
                      <w:bCs/>
                      <w:sz w:val="28"/>
                      <w:szCs w:val="28"/>
                    </w:rPr>
                  </w:pPr>
                  <w:r>
                    <w:rPr>
                      <w:b/>
                      <w:bCs/>
                      <w:sz w:val="28"/>
                      <w:szCs w:val="28"/>
                    </w:rPr>
                    <w:t>Clinical Exam</w:t>
                  </w:r>
                </w:p>
              </w:tc>
              <w:tc>
                <w:tcPr>
                  <w:tcW w:w="1212" w:type="dxa"/>
                  <w:tcBorders>
                    <w:top w:val="single" w:sz="4" w:space="0" w:color="auto"/>
                    <w:left w:val="single" w:sz="4" w:space="0" w:color="auto"/>
                    <w:bottom w:val="single" w:sz="4" w:space="0" w:color="auto"/>
                    <w:right w:val="single" w:sz="4" w:space="0" w:color="auto"/>
                  </w:tcBorders>
                  <w:hideMark/>
                </w:tcPr>
                <w:p w14:paraId="2ED9FF21" w14:textId="77777777" w:rsidR="00D9294A" w:rsidRDefault="00D9294A">
                  <w:pPr>
                    <w:rPr>
                      <w:b/>
                      <w:bCs/>
                      <w:sz w:val="28"/>
                      <w:szCs w:val="28"/>
                    </w:rPr>
                  </w:pPr>
                  <w:r>
                    <w:rPr>
                      <w:b/>
                      <w:bCs/>
                      <w:sz w:val="28"/>
                      <w:szCs w:val="28"/>
                    </w:rPr>
                    <w:t>Oral Exam</w:t>
                  </w:r>
                </w:p>
              </w:tc>
            </w:tr>
            <w:tr w:rsidR="00D9294A" w14:paraId="57929D77"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0EAD7E26" w14:textId="77777777" w:rsidR="00D9294A" w:rsidRDefault="00D9294A">
                  <w:pPr>
                    <w:bidi/>
                    <w:jc w:val="center"/>
                    <w:rPr>
                      <w:b/>
                      <w:bCs/>
                      <w:sz w:val="28"/>
                      <w:szCs w:val="28"/>
                    </w:rPr>
                  </w:pPr>
                  <w:r>
                    <w:rPr>
                      <w:rFonts w:hint="cs"/>
                      <w:b/>
                      <w:bCs/>
                      <w:sz w:val="28"/>
                      <w:szCs w:val="28"/>
                      <w:rtl/>
                    </w:rPr>
                    <w:t>المعرفة  والفهم</w:t>
                  </w:r>
                </w:p>
              </w:tc>
              <w:tc>
                <w:tcPr>
                  <w:tcW w:w="909" w:type="dxa"/>
                  <w:tcBorders>
                    <w:top w:val="single" w:sz="4" w:space="0" w:color="auto"/>
                    <w:left w:val="single" w:sz="4" w:space="0" w:color="auto"/>
                    <w:bottom w:val="single" w:sz="4" w:space="0" w:color="auto"/>
                    <w:right w:val="single" w:sz="4" w:space="0" w:color="auto"/>
                  </w:tcBorders>
                  <w:hideMark/>
                </w:tcPr>
                <w:p w14:paraId="30CD3E2A" w14:textId="77777777" w:rsidR="00D9294A" w:rsidRDefault="00D9294A">
                  <w:pPr>
                    <w:bidi/>
                    <w:rPr>
                      <w:sz w:val="28"/>
                      <w:szCs w:val="28"/>
                    </w:rPr>
                  </w:pPr>
                  <w:r>
                    <w:rPr>
                      <w:sz w:val="28"/>
                      <w:szCs w:val="28"/>
                    </w:rPr>
                    <w:t>2.a.1</w:t>
                  </w:r>
                </w:p>
              </w:tc>
              <w:tc>
                <w:tcPr>
                  <w:tcW w:w="1258" w:type="dxa"/>
                  <w:tcBorders>
                    <w:top w:val="single" w:sz="4" w:space="0" w:color="auto"/>
                    <w:left w:val="single" w:sz="4" w:space="0" w:color="auto"/>
                    <w:bottom w:val="single" w:sz="4" w:space="0" w:color="auto"/>
                    <w:right w:val="single" w:sz="4" w:space="0" w:color="auto"/>
                  </w:tcBorders>
                </w:tcPr>
                <w:p w14:paraId="4CD69A3D"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FE7ECDA"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5F76471A" w14:textId="77777777" w:rsidR="00D9294A" w:rsidRDefault="00D9294A">
                  <w:pPr>
                    <w:numPr>
                      <w:ilvl w:val="0"/>
                      <w:numId w:val="156"/>
                    </w:numPr>
                    <w:bidi/>
                    <w:spacing w:after="0" w:line="240" w:lineRule="auto"/>
                    <w:rPr>
                      <w:sz w:val="28"/>
                      <w:szCs w:val="28"/>
                    </w:rPr>
                  </w:pPr>
                </w:p>
              </w:tc>
            </w:tr>
            <w:tr w:rsidR="00D9294A" w14:paraId="622B011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FC316"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27DBE934" w14:textId="77777777" w:rsidR="00D9294A" w:rsidRDefault="00D9294A">
                  <w:pPr>
                    <w:bidi/>
                    <w:rPr>
                      <w:sz w:val="28"/>
                      <w:szCs w:val="28"/>
                    </w:rPr>
                  </w:pPr>
                  <w:r>
                    <w:rPr>
                      <w:sz w:val="28"/>
                      <w:szCs w:val="28"/>
                    </w:rPr>
                    <w:t>2.a.2</w:t>
                  </w:r>
                </w:p>
              </w:tc>
              <w:tc>
                <w:tcPr>
                  <w:tcW w:w="1258" w:type="dxa"/>
                  <w:tcBorders>
                    <w:top w:val="single" w:sz="4" w:space="0" w:color="auto"/>
                    <w:left w:val="single" w:sz="4" w:space="0" w:color="auto"/>
                    <w:bottom w:val="single" w:sz="4" w:space="0" w:color="auto"/>
                    <w:right w:val="single" w:sz="4" w:space="0" w:color="auto"/>
                  </w:tcBorders>
                </w:tcPr>
                <w:p w14:paraId="3A8E2AEF"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7B11F1C1"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7A747EA2" w14:textId="77777777" w:rsidR="00D9294A" w:rsidRDefault="00D9294A">
                  <w:pPr>
                    <w:numPr>
                      <w:ilvl w:val="0"/>
                      <w:numId w:val="156"/>
                    </w:numPr>
                    <w:bidi/>
                    <w:spacing w:after="0" w:line="240" w:lineRule="auto"/>
                    <w:rPr>
                      <w:sz w:val="28"/>
                      <w:szCs w:val="28"/>
                    </w:rPr>
                  </w:pPr>
                </w:p>
              </w:tc>
            </w:tr>
            <w:tr w:rsidR="00D9294A" w14:paraId="0856D8E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4B887"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49B7D43B" w14:textId="77777777" w:rsidR="00D9294A" w:rsidRDefault="00D9294A">
                  <w:pPr>
                    <w:bidi/>
                    <w:rPr>
                      <w:sz w:val="28"/>
                      <w:szCs w:val="28"/>
                    </w:rPr>
                  </w:pPr>
                  <w:r>
                    <w:rPr>
                      <w:sz w:val="28"/>
                      <w:szCs w:val="28"/>
                    </w:rPr>
                    <w:t>2.a.3</w:t>
                  </w:r>
                </w:p>
              </w:tc>
              <w:tc>
                <w:tcPr>
                  <w:tcW w:w="1258" w:type="dxa"/>
                  <w:tcBorders>
                    <w:top w:val="single" w:sz="4" w:space="0" w:color="auto"/>
                    <w:left w:val="single" w:sz="4" w:space="0" w:color="auto"/>
                    <w:bottom w:val="single" w:sz="4" w:space="0" w:color="auto"/>
                    <w:right w:val="single" w:sz="4" w:space="0" w:color="auto"/>
                  </w:tcBorders>
                </w:tcPr>
                <w:p w14:paraId="2C55B653"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F404E4A"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1108594F" w14:textId="77777777" w:rsidR="00D9294A" w:rsidRDefault="00D9294A">
                  <w:pPr>
                    <w:numPr>
                      <w:ilvl w:val="0"/>
                      <w:numId w:val="156"/>
                    </w:numPr>
                    <w:bidi/>
                    <w:spacing w:after="0" w:line="240" w:lineRule="auto"/>
                    <w:rPr>
                      <w:sz w:val="28"/>
                      <w:szCs w:val="28"/>
                    </w:rPr>
                  </w:pPr>
                </w:p>
              </w:tc>
            </w:tr>
            <w:tr w:rsidR="00D9294A" w14:paraId="7D3556A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B1DE3"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39464164" w14:textId="77777777" w:rsidR="00D9294A" w:rsidRDefault="00D9294A">
                  <w:pPr>
                    <w:bidi/>
                    <w:rPr>
                      <w:sz w:val="28"/>
                      <w:szCs w:val="28"/>
                    </w:rPr>
                  </w:pPr>
                  <w:r>
                    <w:rPr>
                      <w:sz w:val="28"/>
                      <w:szCs w:val="28"/>
                    </w:rPr>
                    <w:t>2.a.4</w:t>
                  </w:r>
                </w:p>
              </w:tc>
              <w:tc>
                <w:tcPr>
                  <w:tcW w:w="1258" w:type="dxa"/>
                  <w:tcBorders>
                    <w:top w:val="single" w:sz="4" w:space="0" w:color="auto"/>
                    <w:left w:val="single" w:sz="4" w:space="0" w:color="auto"/>
                    <w:bottom w:val="single" w:sz="4" w:space="0" w:color="auto"/>
                    <w:right w:val="single" w:sz="4" w:space="0" w:color="auto"/>
                  </w:tcBorders>
                </w:tcPr>
                <w:p w14:paraId="57476E72"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A64F270"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3DB5A986" w14:textId="77777777" w:rsidR="00D9294A" w:rsidRDefault="00D9294A">
                  <w:pPr>
                    <w:numPr>
                      <w:ilvl w:val="0"/>
                      <w:numId w:val="156"/>
                    </w:numPr>
                    <w:bidi/>
                    <w:spacing w:after="0" w:line="240" w:lineRule="auto"/>
                    <w:rPr>
                      <w:sz w:val="28"/>
                      <w:szCs w:val="28"/>
                    </w:rPr>
                  </w:pPr>
                </w:p>
              </w:tc>
            </w:tr>
            <w:tr w:rsidR="00D9294A" w14:paraId="7C0D51E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AA190"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0424B0B6" w14:textId="77777777" w:rsidR="00D9294A" w:rsidRDefault="00D9294A">
                  <w:pPr>
                    <w:bidi/>
                    <w:rPr>
                      <w:sz w:val="28"/>
                      <w:szCs w:val="28"/>
                    </w:rPr>
                  </w:pPr>
                  <w:r>
                    <w:rPr>
                      <w:sz w:val="28"/>
                      <w:szCs w:val="28"/>
                    </w:rPr>
                    <w:t>2.a.5</w:t>
                  </w:r>
                </w:p>
              </w:tc>
              <w:tc>
                <w:tcPr>
                  <w:tcW w:w="1258" w:type="dxa"/>
                  <w:tcBorders>
                    <w:top w:val="single" w:sz="4" w:space="0" w:color="auto"/>
                    <w:left w:val="single" w:sz="4" w:space="0" w:color="auto"/>
                    <w:bottom w:val="single" w:sz="4" w:space="0" w:color="auto"/>
                    <w:right w:val="single" w:sz="4" w:space="0" w:color="auto"/>
                  </w:tcBorders>
                </w:tcPr>
                <w:p w14:paraId="0E9BEDB8"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0EFB6DC6"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5EAF0986" w14:textId="77777777" w:rsidR="00D9294A" w:rsidRDefault="00D9294A">
                  <w:pPr>
                    <w:numPr>
                      <w:ilvl w:val="0"/>
                      <w:numId w:val="156"/>
                    </w:numPr>
                    <w:bidi/>
                    <w:spacing w:after="0" w:line="240" w:lineRule="auto"/>
                    <w:rPr>
                      <w:sz w:val="28"/>
                      <w:szCs w:val="28"/>
                    </w:rPr>
                  </w:pPr>
                </w:p>
              </w:tc>
            </w:tr>
            <w:tr w:rsidR="00D9294A" w14:paraId="0B600A4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BE296"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31005C0D" w14:textId="77777777" w:rsidR="00D9294A" w:rsidRDefault="00D9294A">
                  <w:pPr>
                    <w:bidi/>
                    <w:rPr>
                      <w:sz w:val="28"/>
                      <w:szCs w:val="28"/>
                    </w:rPr>
                  </w:pPr>
                  <w:r>
                    <w:rPr>
                      <w:sz w:val="28"/>
                      <w:szCs w:val="28"/>
                    </w:rPr>
                    <w:t>2</w:t>
                  </w:r>
                </w:p>
                <w:p w14:paraId="75D8241A" w14:textId="77777777" w:rsidR="00D9294A" w:rsidRDefault="00D9294A">
                  <w:pPr>
                    <w:bidi/>
                    <w:rPr>
                      <w:sz w:val="28"/>
                      <w:szCs w:val="28"/>
                    </w:rPr>
                  </w:pPr>
                  <w:r>
                    <w:rPr>
                      <w:sz w:val="28"/>
                      <w:szCs w:val="28"/>
                    </w:rPr>
                    <w:t>a.6</w:t>
                  </w:r>
                </w:p>
              </w:tc>
              <w:tc>
                <w:tcPr>
                  <w:tcW w:w="1258" w:type="dxa"/>
                  <w:tcBorders>
                    <w:top w:val="single" w:sz="4" w:space="0" w:color="auto"/>
                    <w:left w:val="single" w:sz="4" w:space="0" w:color="auto"/>
                    <w:bottom w:val="single" w:sz="4" w:space="0" w:color="auto"/>
                    <w:right w:val="single" w:sz="4" w:space="0" w:color="auto"/>
                  </w:tcBorders>
                </w:tcPr>
                <w:p w14:paraId="7FEE0149"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8B459DC"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69E82F00" w14:textId="77777777" w:rsidR="00D9294A" w:rsidRDefault="00D9294A">
                  <w:pPr>
                    <w:numPr>
                      <w:ilvl w:val="0"/>
                      <w:numId w:val="156"/>
                    </w:numPr>
                    <w:bidi/>
                    <w:spacing w:after="0" w:line="240" w:lineRule="auto"/>
                    <w:rPr>
                      <w:sz w:val="28"/>
                      <w:szCs w:val="28"/>
                    </w:rPr>
                  </w:pPr>
                </w:p>
              </w:tc>
            </w:tr>
            <w:tr w:rsidR="00D9294A" w14:paraId="11C676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772F3"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4781CBB7" w14:textId="77777777" w:rsidR="00D9294A" w:rsidRDefault="00D9294A">
                  <w:pPr>
                    <w:bidi/>
                    <w:rPr>
                      <w:sz w:val="28"/>
                      <w:szCs w:val="28"/>
                    </w:rPr>
                  </w:pPr>
                  <w:r>
                    <w:rPr>
                      <w:sz w:val="28"/>
                      <w:szCs w:val="28"/>
                    </w:rPr>
                    <w:t>2.a.7</w:t>
                  </w:r>
                </w:p>
              </w:tc>
              <w:tc>
                <w:tcPr>
                  <w:tcW w:w="1258" w:type="dxa"/>
                  <w:tcBorders>
                    <w:top w:val="single" w:sz="4" w:space="0" w:color="auto"/>
                    <w:left w:val="single" w:sz="4" w:space="0" w:color="auto"/>
                    <w:bottom w:val="single" w:sz="4" w:space="0" w:color="auto"/>
                    <w:right w:val="single" w:sz="4" w:space="0" w:color="auto"/>
                  </w:tcBorders>
                </w:tcPr>
                <w:p w14:paraId="5970F3A3" w14:textId="77777777" w:rsidR="00D9294A" w:rsidRDefault="00D9294A">
                  <w:pPr>
                    <w:numPr>
                      <w:ilvl w:val="0"/>
                      <w:numId w:val="155"/>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D3F8AFB"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69C3A60F" w14:textId="77777777" w:rsidR="00D9294A" w:rsidRDefault="00D9294A">
                  <w:pPr>
                    <w:numPr>
                      <w:ilvl w:val="0"/>
                      <w:numId w:val="156"/>
                    </w:numPr>
                    <w:bidi/>
                    <w:spacing w:after="0" w:line="240" w:lineRule="auto"/>
                    <w:rPr>
                      <w:sz w:val="28"/>
                      <w:szCs w:val="28"/>
                    </w:rPr>
                  </w:pPr>
                </w:p>
              </w:tc>
            </w:tr>
            <w:tr w:rsidR="00D9294A" w14:paraId="60DC1D8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71990"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C5C6BFF" w14:textId="77777777" w:rsidR="00D9294A" w:rsidRDefault="00D9294A">
                  <w:pPr>
                    <w:bidi/>
                    <w:rPr>
                      <w:sz w:val="28"/>
                      <w:szCs w:val="28"/>
                    </w:rPr>
                  </w:pPr>
                  <w:r>
                    <w:rPr>
                      <w:sz w:val="28"/>
                      <w:szCs w:val="28"/>
                    </w:rPr>
                    <w:t>2.a.8</w:t>
                  </w:r>
                </w:p>
              </w:tc>
              <w:tc>
                <w:tcPr>
                  <w:tcW w:w="1258" w:type="dxa"/>
                  <w:tcBorders>
                    <w:top w:val="single" w:sz="4" w:space="0" w:color="auto"/>
                    <w:left w:val="single" w:sz="4" w:space="0" w:color="auto"/>
                    <w:bottom w:val="single" w:sz="4" w:space="0" w:color="auto"/>
                    <w:right w:val="single" w:sz="4" w:space="0" w:color="auto"/>
                  </w:tcBorders>
                </w:tcPr>
                <w:p w14:paraId="60A808CD" w14:textId="77777777" w:rsidR="00D9294A" w:rsidRDefault="00D9294A">
                  <w:pPr>
                    <w:numPr>
                      <w:ilvl w:val="0"/>
                      <w:numId w:val="155"/>
                    </w:numPr>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9668148" w14:textId="77777777" w:rsidR="00D9294A" w:rsidRDefault="00D9294A">
                  <w:pPr>
                    <w:numPr>
                      <w:ilvl w:val="0"/>
                      <w:numId w:val="156"/>
                    </w:numPr>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5C7A74B5" w14:textId="77777777" w:rsidR="00D9294A" w:rsidRDefault="00D9294A">
                  <w:pPr>
                    <w:numPr>
                      <w:ilvl w:val="0"/>
                      <w:numId w:val="156"/>
                    </w:numPr>
                    <w:spacing w:after="0" w:line="240" w:lineRule="auto"/>
                    <w:rPr>
                      <w:sz w:val="28"/>
                      <w:szCs w:val="28"/>
                    </w:rPr>
                  </w:pPr>
                </w:p>
              </w:tc>
            </w:tr>
            <w:tr w:rsidR="00D9294A" w14:paraId="01B3243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54204"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02A29755" w14:textId="77777777" w:rsidR="00D9294A" w:rsidRDefault="00D9294A">
                  <w:pPr>
                    <w:bidi/>
                    <w:rPr>
                      <w:sz w:val="28"/>
                      <w:szCs w:val="28"/>
                    </w:rPr>
                  </w:pPr>
                  <w:r>
                    <w:rPr>
                      <w:sz w:val="28"/>
                      <w:szCs w:val="28"/>
                    </w:rPr>
                    <w:t>2.a.9</w:t>
                  </w:r>
                </w:p>
              </w:tc>
              <w:tc>
                <w:tcPr>
                  <w:tcW w:w="1258" w:type="dxa"/>
                  <w:tcBorders>
                    <w:top w:val="single" w:sz="4" w:space="0" w:color="auto"/>
                    <w:left w:val="single" w:sz="4" w:space="0" w:color="auto"/>
                    <w:bottom w:val="single" w:sz="4" w:space="0" w:color="auto"/>
                    <w:right w:val="single" w:sz="4" w:space="0" w:color="auto"/>
                  </w:tcBorders>
                </w:tcPr>
                <w:p w14:paraId="32943F5E" w14:textId="77777777" w:rsidR="00D9294A" w:rsidRDefault="00D9294A">
                  <w:pPr>
                    <w:numPr>
                      <w:ilvl w:val="0"/>
                      <w:numId w:val="155"/>
                    </w:numPr>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7C4FC86C" w14:textId="77777777" w:rsidR="00D9294A" w:rsidRDefault="00D9294A">
                  <w:pPr>
                    <w:numPr>
                      <w:ilvl w:val="0"/>
                      <w:numId w:val="156"/>
                    </w:numPr>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1BC8CED3" w14:textId="77777777" w:rsidR="00D9294A" w:rsidRDefault="00D9294A">
                  <w:pPr>
                    <w:numPr>
                      <w:ilvl w:val="0"/>
                      <w:numId w:val="156"/>
                    </w:numPr>
                    <w:spacing w:after="0" w:line="240" w:lineRule="auto"/>
                    <w:rPr>
                      <w:sz w:val="28"/>
                      <w:szCs w:val="28"/>
                    </w:rPr>
                  </w:pPr>
                </w:p>
              </w:tc>
            </w:tr>
            <w:tr w:rsidR="00D9294A" w14:paraId="005EE9C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1D262"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1F70E979" w14:textId="77777777" w:rsidR="00D9294A" w:rsidRDefault="00D9294A">
                  <w:pPr>
                    <w:bidi/>
                    <w:rPr>
                      <w:sz w:val="28"/>
                      <w:szCs w:val="28"/>
                    </w:rPr>
                  </w:pPr>
                  <w:r>
                    <w:rPr>
                      <w:sz w:val="28"/>
                      <w:szCs w:val="28"/>
                    </w:rPr>
                    <w:t>2.a.10</w:t>
                  </w:r>
                </w:p>
              </w:tc>
              <w:tc>
                <w:tcPr>
                  <w:tcW w:w="1258" w:type="dxa"/>
                  <w:tcBorders>
                    <w:top w:val="single" w:sz="4" w:space="0" w:color="auto"/>
                    <w:left w:val="single" w:sz="4" w:space="0" w:color="auto"/>
                    <w:bottom w:val="single" w:sz="4" w:space="0" w:color="auto"/>
                    <w:right w:val="single" w:sz="4" w:space="0" w:color="auto"/>
                  </w:tcBorders>
                </w:tcPr>
                <w:p w14:paraId="49B998B4" w14:textId="77777777" w:rsidR="00D9294A" w:rsidRDefault="00D9294A">
                  <w:pPr>
                    <w:numPr>
                      <w:ilvl w:val="0"/>
                      <w:numId w:val="155"/>
                    </w:numPr>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702411BF" w14:textId="77777777" w:rsidR="00D9294A" w:rsidRDefault="00D9294A">
                  <w:pPr>
                    <w:numPr>
                      <w:ilvl w:val="0"/>
                      <w:numId w:val="156"/>
                    </w:numPr>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32C9BCDB" w14:textId="77777777" w:rsidR="00D9294A" w:rsidRDefault="00D9294A">
                  <w:pPr>
                    <w:numPr>
                      <w:ilvl w:val="0"/>
                      <w:numId w:val="156"/>
                    </w:numPr>
                    <w:spacing w:after="0" w:line="240" w:lineRule="auto"/>
                    <w:rPr>
                      <w:sz w:val="28"/>
                      <w:szCs w:val="28"/>
                    </w:rPr>
                  </w:pPr>
                </w:p>
              </w:tc>
            </w:tr>
            <w:tr w:rsidR="00D9294A" w14:paraId="26959C0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AAD43"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6A15D1DC" w14:textId="77777777" w:rsidR="00D9294A" w:rsidRDefault="00D9294A">
                  <w:pPr>
                    <w:bidi/>
                    <w:rPr>
                      <w:sz w:val="28"/>
                      <w:szCs w:val="28"/>
                    </w:rPr>
                  </w:pPr>
                  <w:r>
                    <w:rPr>
                      <w:sz w:val="28"/>
                      <w:szCs w:val="28"/>
                    </w:rPr>
                    <w:t>2.a.11</w:t>
                  </w:r>
                </w:p>
              </w:tc>
              <w:tc>
                <w:tcPr>
                  <w:tcW w:w="1258" w:type="dxa"/>
                  <w:tcBorders>
                    <w:top w:val="single" w:sz="4" w:space="0" w:color="auto"/>
                    <w:left w:val="single" w:sz="4" w:space="0" w:color="auto"/>
                    <w:bottom w:val="single" w:sz="4" w:space="0" w:color="auto"/>
                    <w:right w:val="single" w:sz="4" w:space="0" w:color="auto"/>
                  </w:tcBorders>
                </w:tcPr>
                <w:p w14:paraId="6220CA13" w14:textId="77777777" w:rsidR="00D9294A" w:rsidRDefault="00D9294A">
                  <w:pPr>
                    <w:numPr>
                      <w:ilvl w:val="0"/>
                      <w:numId w:val="155"/>
                    </w:numPr>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1EF51CFC" w14:textId="77777777" w:rsidR="00D9294A" w:rsidRDefault="00D9294A">
                  <w:pPr>
                    <w:numPr>
                      <w:ilvl w:val="0"/>
                      <w:numId w:val="156"/>
                    </w:numPr>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3C65C078" w14:textId="77777777" w:rsidR="00D9294A" w:rsidRDefault="00D9294A">
                  <w:pPr>
                    <w:numPr>
                      <w:ilvl w:val="0"/>
                      <w:numId w:val="156"/>
                    </w:numPr>
                    <w:spacing w:after="0" w:line="240" w:lineRule="auto"/>
                    <w:rPr>
                      <w:sz w:val="28"/>
                      <w:szCs w:val="28"/>
                    </w:rPr>
                  </w:pPr>
                </w:p>
              </w:tc>
            </w:tr>
            <w:tr w:rsidR="00D9294A" w14:paraId="5FA8BD8C"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548F899D" w14:textId="77777777" w:rsidR="00D9294A" w:rsidRDefault="00D9294A">
                  <w:pPr>
                    <w:bidi/>
                    <w:jc w:val="center"/>
                    <w:rPr>
                      <w:b/>
                      <w:bCs/>
                      <w:sz w:val="28"/>
                      <w:szCs w:val="28"/>
                    </w:rPr>
                  </w:pPr>
                  <w:r>
                    <w:rPr>
                      <w:rFonts w:hint="cs"/>
                      <w:b/>
                      <w:bCs/>
                      <w:sz w:val="28"/>
                      <w:szCs w:val="28"/>
                      <w:rtl/>
                    </w:rPr>
                    <w:t>المهارات الذهنية</w:t>
                  </w:r>
                </w:p>
              </w:tc>
              <w:tc>
                <w:tcPr>
                  <w:tcW w:w="909" w:type="dxa"/>
                  <w:tcBorders>
                    <w:top w:val="single" w:sz="4" w:space="0" w:color="auto"/>
                    <w:left w:val="single" w:sz="4" w:space="0" w:color="auto"/>
                    <w:bottom w:val="single" w:sz="4" w:space="0" w:color="auto"/>
                    <w:right w:val="single" w:sz="4" w:space="0" w:color="auto"/>
                  </w:tcBorders>
                  <w:hideMark/>
                </w:tcPr>
                <w:p w14:paraId="219F3A68" w14:textId="77777777" w:rsidR="00D9294A" w:rsidRDefault="00D9294A">
                  <w:pPr>
                    <w:bidi/>
                    <w:rPr>
                      <w:sz w:val="28"/>
                      <w:szCs w:val="28"/>
                    </w:rPr>
                  </w:pPr>
                  <w:r>
                    <w:rPr>
                      <w:sz w:val="28"/>
                      <w:szCs w:val="28"/>
                    </w:rPr>
                    <w:t>2.b.1</w:t>
                  </w:r>
                </w:p>
              </w:tc>
              <w:tc>
                <w:tcPr>
                  <w:tcW w:w="1258" w:type="dxa"/>
                  <w:tcBorders>
                    <w:top w:val="single" w:sz="4" w:space="0" w:color="auto"/>
                    <w:left w:val="single" w:sz="4" w:space="0" w:color="auto"/>
                    <w:bottom w:val="single" w:sz="4" w:space="0" w:color="auto"/>
                    <w:right w:val="single" w:sz="4" w:space="0" w:color="auto"/>
                  </w:tcBorders>
                </w:tcPr>
                <w:p w14:paraId="7490709C" w14:textId="77777777" w:rsidR="00D9294A" w:rsidRDefault="00D9294A">
                  <w:pPr>
                    <w:numPr>
                      <w:ilvl w:val="0"/>
                      <w:numId w:val="156"/>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43CFFCA"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132DD09C" w14:textId="77777777" w:rsidR="00D9294A" w:rsidRDefault="00D9294A">
                  <w:pPr>
                    <w:numPr>
                      <w:ilvl w:val="0"/>
                      <w:numId w:val="156"/>
                    </w:numPr>
                    <w:bidi/>
                    <w:spacing w:after="0" w:line="240" w:lineRule="auto"/>
                    <w:rPr>
                      <w:sz w:val="28"/>
                      <w:szCs w:val="28"/>
                    </w:rPr>
                  </w:pPr>
                </w:p>
              </w:tc>
            </w:tr>
            <w:tr w:rsidR="00D9294A" w14:paraId="14E2645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C8BA2"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3005B5A5" w14:textId="77777777" w:rsidR="00D9294A" w:rsidRDefault="00D9294A">
                  <w:pPr>
                    <w:bidi/>
                    <w:rPr>
                      <w:sz w:val="28"/>
                      <w:szCs w:val="28"/>
                    </w:rPr>
                  </w:pPr>
                  <w:r>
                    <w:rPr>
                      <w:sz w:val="28"/>
                      <w:szCs w:val="28"/>
                    </w:rPr>
                    <w:t>2.b.2</w:t>
                  </w:r>
                </w:p>
              </w:tc>
              <w:tc>
                <w:tcPr>
                  <w:tcW w:w="1258" w:type="dxa"/>
                  <w:tcBorders>
                    <w:top w:val="single" w:sz="4" w:space="0" w:color="auto"/>
                    <w:left w:val="single" w:sz="4" w:space="0" w:color="auto"/>
                    <w:bottom w:val="single" w:sz="4" w:space="0" w:color="auto"/>
                    <w:right w:val="single" w:sz="4" w:space="0" w:color="auto"/>
                  </w:tcBorders>
                </w:tcPr>
                <w:p w14:paraId="66165514" w14:textId="77777777" w:rsidR="00D9294A" w:rsidRDefault="00D9294A">
                  <w:pPr>
                    <w:numPr>
                      <w:ilvl w:val="0"/>
                      <w:numId w:val="156"/>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01CACDD1"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5C466D77" w14:textId="77777777" w:rsidR="00D9294A" w:rsidRDefault="00D9294A">
                  <w:pPr>
                    <w:numPr>
                      <w:ilvl w:val="0"/>
                      <w:numId w:val="156"/>
                    </w:numPr>
                    <w:bidi/>
                    <w:spacing w:after="0" w:line="240" w:lineRule="auto"/>
                    <w:rPr>
                      <w:sz w:val="28"/>
                      <w:szCs w:val="28"/>
                    </w:rPr>
                  </w:pPr>
                </w:p>
              </w:tc>
            </w:tr>
            <w:tr w:rsidR="00D9294A" w14:paraId="6E05E88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F7275"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346D615" w14:textId="77777777" w:rsidR="00D9294A" w:rsidRDefault="00D9294A">
                  <w:pPr>
                    <w:rPr>
                      <w:sz w:val="28"/>
                      <w:szCs w:val="28"/>
                    </w:rPr>
                  </w:pPr>
                  <w:r>
                    <w:rPr>
                      <w:sz w:val="28"/>
                      <w:szCs w:val="28"/>
                    </w:rPr>
                    <w:t>2.b.3</w:t>
                  </w:r>
                </w:p>
              </w:tc>
              <w:tc>
                <w:tcPr>
                  <w:tcW w:w="1258" w:type="dxa"/>
                  <w:tcBorders>
                    <w:top w:val="single" w:sz="4" w:space="0" w:color="auto"/>
                    <w:left w:val="single" w:sz="4" w:space="0" w:color="auto"/>
                    <w:bottom w:val="single" w:sz="4" w:space="0" w:color="auto"/>
                    <w:right w:val="single" w:sz="4" w:space="0" w:color="auto"/>
                  </w:tcBorders>
                </w:tcPr>
                <w:p w14:paraId="5F8FCCD4" w14:textId="77777777" w:rsidR="00D9294A" w:rsidRDefault="00D9294A">
                  <w:pPr>
                    <w:numPr>
                      <w:ilvl w:val="0"/>
                      <w:numId w:val="156"/>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AB1BBC1"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7F7CB3AD" w14:textId="77777777" w:rsidR="00D9294A" w:rsidRDefault="00D9294A">
                  <w:pPr>
                    <w:numPr>
                      <w:ilvl w:val="0"/>
                      <w:numId w:val="156"/>
                    </w:numPr>
                    <w:bidi/>
                    <w:spacing w:after="0" w:line="240" w:lineRule="auto"/>
                    <w:rPr>
                      <w:sz w:val="28"/>
                      <w:szCs w:val="28"/>
                    </w:rPr>
                  </w:pPr>
                </w:p>
              </w:tc>
            </w:tr>
            <w:tr w:rsidR="00D9294A" w14:paraId="2F4B403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5BC62"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1E08F0DE" w14:textId="77777777" w:rsidR="00D9294A" w:rsidRDefault="00D9294A">
                  <w:pPr>
                    <w:rPr>
                      <w:sz w:val="28"/>
                      <w:szCs w:val="28"/>
                    </w:rPr>
                  </w:pPr>
                  <w:r>
                    <w:rPr>
                      <w:sz w:val="28"/>
                      <w:szCs w:val="28"/>
                    </w:rPr>
                    <w:t>2.b.4</w:t>
                  </w:r>
                </w:p>
              </w:tc>
              <w:tc>
                <w:tcPr>
                  <w:tcW w:w="1258" w:type="dxa"/>
                  <w:tcBorders>
                    <w:top w:val="single" w:sz="4" w:space="0" w:color="auto"/>
                    <w:left w:val="single" w:sz="4" w:space="0" w:color="auto"/>
                    <w:bottom w:val="single" w:sz="4" w:space="0" w:color="auto"/>
                    <w:right w:val="single" w:sz="4" w:space="0" w:color="auto"/>
                  </w:tcBorders>
                </w:tcPr>
                <w:p w14:paraId="580D3277" w14:textId="77777777" w:rsidR="00D9294A" w:rsidRDefault="00D9294A">
                  <w:pPr>
                    <w:numPr>
                      <w:ilvl w:val="0"/>
                      <w:numId w:val="156"/>
                    </w:numPr>
                    <w:bidi/>
                    <w:spacing w:after="0" w:line="240" w:lineRule="auto"/>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0D55D374"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309DC2E9" w14:textId="77777777" w:rsidR="00D9294A" w:rsidRDefault="00D9294A">
                  <w:pPr>
                    <w:numPr>
                      <w:ilvl w:val="0"/>
                      <w:numId w:val="156"/>
                    </w:numPr>
                    <w:bidi/>
                    <w:spacing w:after="0" w:line="240" w:lineRule="auto"/>
                    <w:rPr>
                      <w:sz w:val="28"/>
                      <w:szCs w:val="28"/>
                    </w:rPr>
                  </w:pPr>
                </w:p>
              </w:tc>
            </w:tr>
            <w:tr w:rsidR="00D9294A" w14:paraId="30808FCD"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74EB09BE" w14:textId="77777777" w:rsidR="00D9294A" w:rsidRDefault="00D9294A">
                  <w:pPr>
                    <w:bidi/>
                    <w:jc w:val="center"/>
                    <w:rPr>
                      <w:b/>
                      <w:bCs/>
                      <w:sz w:val="28"/>
                      <w:szCs w:val="28"/>
                    </w:rPr>
                  </w:pPr>
                  <w:r>
                    <w:rPr>
                      <w:rFonts w:hint="cs"/>
                      <w:b/>
                      <w:bCs/>
                      <w:sz w:val="28"/>
                      <w:szCs w:val="28"/>
                      <w:rtl/>
                    </w:rPr>
                    <w:t>المهارات المهنية و العملية</w:t>
                  </w:r>
                </w:p>
              </w:tc>
              <w:tc>
                <w:tcPr>
                  <w:tcW w:w="909" w:type="dxa"/>
                  <w:tcBorders>
                    <w:top w:val="single" w:sz="4" w:space="0" w:color="auto"/>
                    <w:left w:val="single" w:sz="4" w:space="0" w:color="auto"/>
                    <w:bottom w:val="single" w:sz="4" w:space="0" w:color="auto"/>
                    <w:right w:val="single" w:sz="4" w:space="0" w:color="auto"/>
                  </w:tcBorders>
                  <w:hideMark/>
                </w:tcPr>
                <w:p w14:paraId="77E1ABB7" w14:textId="77777777" w:rsidR="00D9294A" w:rsidRDefault="00D9294A">
                  <w:pPr>
                    <w:bidi/>
                    <w:rPr>
                      <w:sz w:val="28"/>
                      <w:szCs w:val="28"/>
                    </w:rPr>
                  </w:pPr>
                  <w:r>
                    <w:rPr>
                      <w:sz w:val="28"/>
                      <w:szCs w:val="28"/>
                    </w:rPr>
                    <w:t>2.c.1</w:t>
                  </w:r>
                </w:p>
              </w:tc>
              <w:tc>
                <w:tcPr>
                  <w:tcW w:w="1258" w:type="dxa"/>
                  <w:tcBorders>
                    <w:top w:val="single" w:sz="4" w:space="0" w:color="auto"/>
                    <w:left w:val="single" w:sz="4" w:space="0" w:color="auto"/>
                    <w:bottom w:val="single" w:sz="4" w:space="0" w:color="auto"/>
                    <w:right w:val="single" w:sz="4" w:space="0" w:color="auto"/>
                  </w:tcBorders>
                </w:tcPr>
                <w:p w14:paraId="278588B0"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48D98F7E"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5D62C085" w14:textId="77777777" w:rsidR="00D9294A" w:rsidRDefault="00D9294A">
                  <w:pPr>
                    <w:bidi/>
                    <w:rPr>
                      <w:sz w:val="28"/>
                      <w:szCs w:val="28"/>
                    </w:rPr>
                  </w:pPr>
                </w:p>
              </w:tc>
            </w:tr>
            <w:tr w:rsidR="00D9294A" w14:paraId="7E0D63E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96B03"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1D2B2D21" w14:textId="77777777" w:rsidR="00D9294A" w:rsidRDefault="00D9294A">
                  <w:pPr>
                    <w:bidi/>
                    <w:rPr>
                      <w:sz w:val="28"/>
                      <w:szCs w:val="28"/>
                    </w:rPr>
                  </w:pPr>
                  <w:r>
                    <w:rPr>
                      <w:sz w:val="28"/>
                      <w:szCs w:val="28"/>
                    </w:rPr>
                    <w:t>2.c.2</w:t>
                  </w:r>
                </w:p>
              </w:tc>
              <w:tc>
                <w:tcPr>
                  <w:tcW w:w="1258" w:type="dxa"/>
                  <w:tcBorders>
                    <w:top w:val="single" w:sz="4" w:space="0" w:color="auto"/>
                    <w:left w:val="single" w:sz="4" w:space="0" w:color="auto"/>
                    <w:bottom w:val="single" w:sz="4" w:space="0" w:color="auto"/>
                    <w:right w:val="single" w:sz="4" w:space="0" w:color="auto"/>
                  </w:tcBorders>
                </w:tcPr>
                <w:p w14:paraId="1C6F1911"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D215EFD"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34460A7E" w14:textId="77777777" w:rsidR="00D9294A" w:rsidRDefault="00D9294A">
                  <w:pPr>
                    <w:bidi/>
                    <w:rPr>
                      <w:sz w:val="28"/>
                      <w:szCs w:val="28"/>
                    </w:rPr>
                  </w:pPr>
                </w:p>
              </w:tc>
            </w:tr>
            <w:tr w:rsidR="00D9294A" w14:paraId="05D2784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E96D8"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44ADB51C" w14:textId="77777777" w:rsidR="00D9294A" w:rsidRDefault="00D9294A">
                  <w:pPr>
                    <w:rPr>
                      <w:sz w:val="28"/>
                      <w:szCs w:val="28"/>
                    </w:rPr>
                  </w:pPr>
                  <w:r>
                    <w:rPr>
                      <w:sz w:val="28"/>
                      <w:szCs w:val="28"/>
                    </w:rPr>
                    <w:t>2.c.3</w:t>
                  </w:r>
                </w:p>
              </w:tc>
              <w:tc>
                <w:tcPr>
                  <w:tcW w:w="1258" w:type="dxa"/>
                  <w:tcBorders>
                    <w:top w:val="single" w:sz="4" w:space="0" w:color="auto"/>
                    <w:left w:val="single" w:sz="4" w:space="0" w:color="auto"/>
                    <w:bottom w:val="single" w:sz="4" w:space="0" w:color="auto"/>
                    <w:right w:val="single" w:sz="4" w:space="0" w:color="auto"/>
                  </w:tcBorders>
                </w:tcPr>
                <w:p w14:paraId="5709C870"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2D5B65A7"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26577FE7" w14:textId="77777777" w:rsidR="00D9294A" w:rsidRDefault="00D9294A">
                  <w:pPr>
                    <w:bidi/>
                    <w:rPr>
                      <w:sz w:val="28"/>
                      <w:szCs w:val="28"/>
                    </w:rPr>
                  </w:pPr>
                </w:p>
              </w:tc>
            </w:tr>
            <w:tr w:rsidR="00D9294A" w14:paraId="2235383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D91A3"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7EA9037C" w14:textId="77777777" w:rsidR="00D9294A" w:rsidRDefault="00D9294A">
                  <w:pPr>
                    <w:rPr>
                      <w:sz w:val="28"/>
                      <w:szCs w:val="28"/>
                    </w:rPr>
                  </w:pPr>
                  <w:r>
                    <w:rPr>
                      <w:sz w:val="28"/>
                      <w:szCs w:val="28"/>
                    </w:rPr>
                    <w:t>2.c.4</w:t>
                  </w:r>
                </w:p>
              </w:tc>
              <w:tc>
                <w:tcPr>
                  <w:tcW w:w="1258" w:type="dxa"/>
                  <w:tcBorders>
                    <w:top w:val="single" w:sz="4" w:space="0" w:color="auto"/>
                    <w:left w:val="single" w:sz="4" w:space="0" w:color="auto"/>
                    <w:bottom w:val="single" w:sz="4" w:space="0" w:color="auto"/>
                    <w:right w:val="single" w:sz="4" w:space="0" w:color="auto"/>
                  </w:tcBorders>
                </w:tcPr>
                <w:p w14:paraId="34F7B431"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1DC8974A"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3360C368" w14:textId="77777777" w:rsidR="00D9294A" w:rsidRDefault="00D9294A">
                  <w:pPr>
                    <w:bidi/>
                    <w:rPr>
                      <w:sz w:val="28"/>
                      <w:szCs w:val="28"/>
                    </w:rPr>
                  </w:pPr>
                </w:p>
              </w:tc>
            </w:tr>
            <w:tr w:rsidR="00D9294A" w14:paraId="64BF505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B2C43"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1D9DF7B5" w14:textId="77777777" w:rsidR="00D9294A" w:rsidRDefault="00D9294A">
                  <w:pPr>
                    <w:rPr>
                      <w:sz w:val="28"/>
                      <w:szCs w:val="28"/>
                    </w:rPr>
                  </w:pPr>
                  <w:r>
                    <w:rPr>
                      <w:sz w:val="28"/>
                      <w:szCs w:val="28"/>
                    </w:rPr>
                    <w:t>2.c.5</w:t>
                  </w:r>
                </w:p>
              </w:tc>
              <w:tc>
                <w:tcPr>
                  <w:tcW w:w="1258" w:type="dxa"/>
                  <w:tcBorders>
                    <w:top w:val="single" w:sz="4" w:space="0" w:color="auto"/>
                    <w:left w:val="single" w:sz="4" w:space="0" w:color="auto"/>
                    <w:bottom w:val="single" w:sz="4" w:space="0" w:color="auto"/>
                    <w:right w:val="single" w:sz="4" w:space="0" w:color="auto"/>
                  </w:tcBorders>
                </w:tcPr>
                <w:p w14:paraId="5034ADD9"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0FFE4888"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2931560F" w14:textId="77777777" w:rsidR="00D9294A" w:rsidRDefault="00D9294A">
                  <w:pPr>
                    <w:bidi/>
                    <w:rPr>
                      <w:sz w:val="28"/>
                      <w:szCs w:val="28"/>
                    </w:rPr>
                  </w:pPr>
                </w:p>
              </w:tc>
            </w:tr>
            <w:tr w:rsidR="00D9294A" w14:paraId="1456EBB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92F96"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36234025" w14:textId="77777777" w:rsidR="00D9294A" w:rsidRDefault="00D9294A">
                  <w:pPr>
                    <w:rPr>
                      <w:sz w:val="28"/>
                      <w:szCs w:val="28"/>
                    </w:rPr>
                  </w:pPr>
                  <w:r>
                    <w:rPr>
                      <w:sz w:val="28"/>
                      <w:szCs w:val="28"/>
                    </w:rPr>
                    <w:t>2.c.6</w:t>
                  </w:r>
                </w:p>
              </w:tc>
              <w:tc>
                <w:tcPr>
                  <w:tcW w:w="1258" w:type="dxa"/>
                  <w:tcBorders>
                    <w:top w:val="single" w:sz="4" w:space="0" w:color="auto"/>
                    <w:left w:val="single" w:sz="4" w:space="0" w:color="auto"/>
                    <w:bottom w:val="single" w:sz="4" w:space="0" w:color="auto"/>
                    <w:right w:val="single" w:sz="4" w:space="0" w:color="auto"/>
                  </w:tcBorders>
                </w:tcPr>
                <w:p w14:paraId="01609D31"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727B1ACB"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77BFCE36" w14:textId="77777777" w:rsidR="00D9294A" w:rsidRDefault="00D9294A">
                  <w:pPr>
                    <w:bidi/>
                    <w:rPr>
                      <w:sz w:val="28"/>
                      <w:szCs w:val="28"/>
                    </w:rPr>
                  </w:pPr>
                </w:p>
              </w:tc>
            </w:tr>
            <w:tr w:rsidR="00D9294A" w14:paraId="700C8A3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DE6A8"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75A69BB0" w14:textId="77777777" w:rsidR="00D9294A" w:rsidRDefault="00D9294A">
                  <w:pPr>
                    <w:rPr>
                      <w:sz w:val="28"/>
                      <w:szCs w:val="28"/>
                    </w:rPr>
                  </w:pPr>
                  <w:r>
                    <w:rPr>
                      <w:sz w:val="28"/>
                      <w:szCs w:val="28"/>
                    </w:rPr>
                    <w:t>2.c.7</w:t>
                  </w:r>
                </w:p>
              </w:tc>
              <w:tc>
                <w:tcPr>
                  <w:tcW w:w="1258" w:type="dxa"/>
                  <w:tcBorders>
                    <w:top w:val="single" w:sz="4" w:space="0" w:color="auto"/>
                    <w:left w:val="single" w:sz="4" w:space="0" w:color="auto"/>
                    <w:bottom w:val="single" w:sz="4" w:space="0" w:color="auto"/>
                    <w:right w:val="single" w:sz="4" w:space="0" w:color="auto"/>
                  </w:tcBorders>
                </w:tcPr>
                <w:p w14:paraId="13AF94EB"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1F0B717"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1AACBE48" w14:textId="77777777" w:rsidR="00D9294A" w:rsidRDefault="00D9294A">
                  <w:pPr>
                    <w:bidi/>
                    <w:rPr>
                      <w:sz w:val="28"/>
                      <w:szCs w:val="28"/>
                    </w:rPr>
                  </w:pPr>
                </w:p>
              </w:tc>
            </w:tr>
            <w:tr w:rsidR="00D9294A" w14:paraId="1F8D3F6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FA425"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4E8E799" w14:textId="77777777" w:rsidR="00D9294A" w:rsidRDefault="00D9294A">
                  <w:pPr>
                    <w:rPr>
                      <w:sz w:val="28"/>
                      <w:szCs w:val="28"/>
                    </w:rPr>
                  </w:pPr>
                  <w:r>
                    <w:rPr>
                      <w:sz w:val="28"/>
                      <w:szCs w:val="28"/>
                    </w:rPr>
                    <w:t>2.c.8</w:t>
                  </w:r>
                </w:p>
              </w:tc>
              <w:tc>
                <w:tcPr>
                  <w:tcW w:w="1258" w:type="dxa"/>
                  <w:tcBorders>
                    <w:top w:val="single" w:sz="4" w:space="0" w:color="auto"/>
                    <w:left w:val="single" w:sz="4" w:space="0" w:color="auto"/>
                    <w:bottom w:val="single" w:sz="4" w:space="0" w:color="auto"/>
                    <w:right w:val="single" w:sz="4" w:space="0" w:color="auto"/>
                  </w:tcBorders>
                </w:tcPr>
                <w:p w14:paraId="0609AF5A"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3C98D036"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4D786A27" w14:textId="77777777" w:rsidR="00D9294A" w:rsidRDefault="00D9294A">
                  <w:pPr>
                    <w:bidi/>
                    <w:rPr>
                      <w:sz w:val="28"/>
                      <w:szCs w:val="28"/>
                    </w:rPr>
                  </w:pPr>
                </w:p>
              </w:tc>
            </w:tr>
            <w:tr w:rsidR="00D9294A" w14:paraId="2C3AD3EB" w14:textId="77777777">
              <w:trPr>
                <w:jc w:val="center"/>
              </w:trPr>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08C5EEBF" w14:textId="77777777" w:rsidR="00D9294A" w:rsidRDefault="00D9294A">
                  <w:pPr>
                    <w:bidi/>
                    <w:jc w:val="center"/>
                    <w:rPr>
                      <w:b/>
                      <w:bCs/>
                      <w:sz w:val="28"/>
                      <w:szCs w:val="28"/>
                    </w:rPr>
                  </w:pPr>
                  <w:r>
                    <w:rPr>
                      <w:rFonts w:hint="cs"/>
                      <w:b/>
                      <w:bCs/>
                      <w:sz w:val="28"/>
                      <w:szCs w:val="28"/>
                      <w:rtl/>
                    </w:rPr>
                    <w:t>المهارات العامة</w:t>
                  </w:r>
                </w:p>
              </w:tc>
              <w:tc>
                <w:tcPr>
                  <w:tcW w:w="909" w:type="dxa"/>
                  <w:tcBorders>
                    <w:top w:val="single" w:sz="4" w:space="0" w:color="auto"/>
                    <w:left w:val="single" w:sz="4" w:space="0" w:color="auto"/>
                    <w:bottom w:val="single" w:sz="4" w:space="0" w:color="auto"/>
                    <w:right w:val="single" w:sz="4" w:space="0" w:color="auto"/>
                  </w:tcBorders>
                  <w:hideMark/>
                </w:tcPr>
                <w:p w14:paraId="2C64BBD4" w14:textId="77777777" w:rsidR="00D9294A" w:rsidRDefault="00D9294A">
                  <w:pPr>
                    <w:bidi/>
                    <w:rPr>
                      <w:sz w:val="28"/>
                      <w:szCs w:val="28"/>
                    </w:rPr>
                  </w:pPr>
                  <w:r>
                    <w:rPr>
                      <w:sz w:val="28"/>
                      <w:szCs w:val="28"/>
                    </w:rPr>
                    <w:t>2.d.1</w:t>
                  </w:r>
                </w:p>
              </w:tc>
              <w:tc>
                <w:tcPr>
                  <w:tcW w:w="1258" w:type="dxa"/>
                  <w:tcBorders>
                    <w:top w:val="single" w:sz="4" w:space="0" w:color="auto"/>
                    <w:left w:val="single" w:sz="4" w:space="0" w:color="auto"/>
                    <w:bottom w:val="single" w:sz="4" w:space="0" w:color="auto"/>
                    <w:right w:val="single" w:sz="4" w:space="0" w:color="auto"/>
                  </w:tcBorders>
                </w:tcPr>
                <w:p w14:paraId="2F866E76"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5348726B"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1D5A4CA3" w14:textId="77777777" w:rsidR="00D9294A" w:rsidRDefault="00D9294A">
                  <w:pPr>
                    <w:numPr>
                      <w:ilvl w:val="0"/>
                      <w:numId w:val="156"/>
                    </w:numPr>
                    <w:bidi/>
                    <w:spacing w:after="0" w:line="240" w:lineRule="auto"/>
                    <w:rPr>
                      <w:sz w:val="28"/>
                      <w:szCs w:val="28"/>
                    </w:rPr>
                  </w:pPr>
                </w:p>
              </w:tc>
            </w:tr>
            <w:tr w:rsidR="00D9294A" w14:paraId="55F4F56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0BBE1"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33949AF4" w14:textId="77777777" w:rsidR="00D9294A" w:rsidRDefault="00D9294A">
                  <w:pPr>
                    <w:bidi/>
                    <w:rPr>
                      <w:sz w:val="28"/>
                      <w:szCs w:val="28"/>
                    </w:rPr>
                  </w:pPr>
                  <w:r>
                    <w:rPr>
                      <w:sz w:val="28"/>
                      <w:szCs w:val="28"/>
                    </w:rPr>
                    <w:t>2.d.2</w:t>
                  </w:r>
                </w:p>
              </w:tc>
              <w:tc>
                <w:tcPr>
                  <w:tcW w:w="1258" w:type="dxa"/>
                  <w:tcBorders>
                    <w:top w:val="single" w:sz="4" w:space="0" w:color="auto"/>
                    <w:left w:val="single" w:sz="4" w:space="0" w:color="auto"/>
                    <w:bottom w:val="single" w:sz="4" w:space="0" w:color="auto"/>
                    <w:right w:val="single" w:sz="4" w:space="0" w:color="auto"/>
                  </w:tcBorders>
                </w:tcPr>
                <w:p w14:paraId="670951EA"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6B985E97"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4F71A5DD" w14:textId="77777777" w:rsidR="00D9294A" w:rsidRDefault="00D9294A">
                  <w:pPr>
                    <w:numPr>
                      <w:ilvl w:val="0"/>
                      <w:numId w:val="156"/>
                    </w:numPr>
                    <w:bidi/>
                    <w:spacing w:after="0" w:line="240" w:lineRule="auto"/>
                    <w:rPr>
                      <w:sz w:val="28"/>
                      <w:szCs w:val="28"/>
                    </w:rPr>
                  </w:pPr>
                </w:p>
              </w:tc>
            </w:tr>
            <w:tr w:rsidR="00D9294A" w14:paraId="0512E5B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7AD17" w14:textId="77777777" w:rsidR="00D9294A" w:rsidRDefault="00D9294A">
                  <w:pPr>
                    <w:rPr>
                      <w:b/>
                      <w:bCs/>
                      <w:sz w:val="28"/>
                      <w:szCs w:val="28"/>
                    </w:rPr>
                  </w:pPr>
                </w:p>
              </w:tc>
              <w:tc>
                <w:tcPr>
                  <w:tcW w:w="909" w:type="dxa"/>
                  <w:tcBorders>
                    <w:top w:val="single" w:sz="4" w:space="0" w:color="auto"/>
                    <w:left w:val="single" w:sz="4" w:space="0" w:color="auto"/>
                    <w:bottom w:val="single" w:sz="4" w:space="0" w:color="auto"/>
                    <w:right w:val="single" w:sz="4" w:space="0" w:color="auto"/>
                  </w:tcBorders>
                  <w:hideMark/>
                </w:tcPr>
                <w:p w14:paraId="57380D11" w14:textId="77777777" w:rsidR="00D9294A" w:rsidRDefault="00D9294A">
                  <w:pPr>
                    <w:bidi/>
                    <w:rPr>
                      <w:sz w:val="28"/>
                      <w:szCs w:val="28"/>
                    </w:rPr>
                  </w:pPr>
                  <w:r>
                    <w:rPr>
                      <w:sz w:val="28"/>
                      <w:szCs w:val="28"/>
                    </w:rPr>
                    <w:t>2.d.3</w:t>
                  </w:r>
                </w:p>
              </w:tc>
              <w:tc>
                <w:tcPr>
                  <w:tcW w:w="1258" w:type="dxa"/>
                  <w:tcBorders>
                    <w:top w:val="single" w:sz="4" w:space="0" w:color="auto"/>
                    <w:left w:val="single" w:sz="4" w:space="0" w:color="auto"/>
                    <w:bottom w:val="single" w:sz="4" w:space="0" w:color="auto"/>
                    <w:right w:val="single" w:sz="4" w:space="0" w:color="auto"/>
                  </w:tcBorders>
                </w:tcPr>
                <w:p w14:paraId="1C5A2A7B" w14:textId="77777777" w:rsidR="00D9294A" w:rsidRDefault="00D9294A">
                  <w:pPr>
                    <w:bidi/>
                    <w:rPr>
                      <w:sz w:val="28"/>
                      <w:szCs w:val="28"/>
                    </w:rPr>
                  </w:pPr>
                </w:p>
              </w:tc>
              <w:tc>
                <w:tcPr>
                  <w:tcW w:w="1150" w:type="dxa"/>
                  <w:tcBorders>
                    <w:top w:val="single" w:sz="4" w:space="0" w:color="auto"/>
                    <w:left w:val="single" w:sz="4" w:space="0" w:color="auto"/>
                    <w:bottom w:val="single" w:sz="4" w:space="0" w:color="auto"/>
                    <w:right w:val="single" w:sz="4" w:space="0" w:color="auto"/>
                  </w:tcBorders>
                </w:tcPr>
                <w:p w14:paraId="4A1C7A56" w14:textId="77777777" w:rsidR="00D9294A" w:rsidRDefault="00D9294A">
                  <w:pPr>
                    <w:numPr>
                      <w:ilvl w:val="0"/>
                      <w:numId w:val="156"/>
                    </w:numPr>
                    <w:bidi/>
                    <w:spacing w:after="0" w:line="240" w:lineRule="auto"/>
                    <w:rPr>
                      <w:sz w:val="28"/>
                      <w:szCs w:val="28"/>
                    </w:rPr>
                  </w:pPr>
                </w:p>
              </w:tc>
              <w:tc>
                <w:tcPr>
                  <w:tcW w:w="1212" w:type="dxa"/>
                  <w:tcBorders>
                    <w:top w:val="single" w:sz="4" w:space="0" w:color="auto"/>
                    <w:left w:val="single" w:sz="4" w:space="0" w:color="auto"/>
                    <w:bottom w:val="single" w:sz="4" w:space="0" w:color="auto"/>
                    <w:right w:val="single" w:sz="4" w:space="0" w:color="auto"/>
                  </w:tcBorders>
                </w:tcPr>
                <w:p w14:paraId="418E2449" w14:textId="77777777" w:rsidR="00D9294A" w:rsidRDefault="00D9294A">
                  <w:pPr>
                    <w:numPr>
                      <w:ilvl w:val="0"/>
                      <w:numId w:val="156"/>
                    </w:numPr>
                    <w:bidi/>
                    <w:spacing w:after="0" w:line="240" w:lineRule="auto"/>
                    <w:rPr>
                      <w:sz w:val="28"/>
                      <w:szCs w:val="28"/>
                    </w:rPr>
                  </w:pPr>
                </w:p>
              </w:tc>
            </w:tr>
          </w:tbl>
          <w:p w14:paraId="4102F46C" w14:textId="77777777" w:rsidR="00D9294A" w:rsidRDefault="00D9294A">
            <w:pPr>
              <w:tabs>
                <w:tab w:val="left" w:pos="180"/>
              </w:tabs>
              <w:spacing w:before="120" w:after="120"/>
              <w:rPr>
                <w:sz w:val="24"/>
                <w:szCs w:val="24"/>
              </w:rPr>
            </w:pPr>
          </w:p>
        </w:tc>
      </w:tr>
      <w:tr w:rsidR="00D9294A" w14:paraId="20CCFD03" w14:textId="77777777">
        <w:trPr>
          <w:cantSplit/>
          <w:trHeight w:val="581"/>
          <w:jc w:val="center"/>
        </w:trPr>
        <w:tc>
          <w:tcPr>
            <w:tcW w:w="1343" w:type="dxa"/>
            <w:tcBorders>
              <w:top w:val="single" w:sz="4" w:space="0" w:color="auto"/>
              <w:left w:val="single" w:sz="4" w:space="0" w:color="auto"/>
              <w:bottom w:val="single" w:sz="4" w:space="0" w:color="auto"/>
              <w:right w:val="single" w:sz="4" w:space="0" w:color="auto"/>
            </w:tcBorders>
            <w:hideMark/>
          </w:tcPr>
          <w:p w14:paraId="064E2746" w14:textId="77777777" w:rsidR="00D9294A" w:rsidRDefault="00D9294A">
            <w:pPr>
              <w:bidi/>
              <w:rPr>
                <w:lang w:bidi="ar-EG"/>
              </w:rPr>
            </w:pPr>
            <w:r>
              <w:rPr>
                <w:rFonts w:hint="cs"/>
                <w:rtl/>
              </w:rPr>
              <w:lastRenderedPageBreak/>
              <w:t xml:space="preserve">ب- التوقيت                   </w:t>
            </w:r>
          </w:p>
        </w:tc>
        <w:tc>
          <w:tcPr>
            <w:tcW w:w="7615" w:type="dxa"/>
            <w:tcBorders>
              <w:top w:val="single" w:sz="4" w:space="0" w:color="auto"/>
              <w:left w:val="single" w:sz="4" w:space="0" w:color="auto"/>
              <w:bottom w:val="single" w:sz="4" w:space="0" w:color="auto"/>
              <w:right w:val="single" w:sz="4" w:space="0" w:color="auto"/>
            </w:tcBorders>
            <w:hideMark/>
          </w:tcPr>
          <w:p w14:paraId="7F454DF7" w14:textId="77777777" w:rsidR="00D9294A" w:rsidRDefault="00D9294A">
            <w:pPr>
              <w:tabs>
                <w:tab w:val="num" w:pos="459"/>
              </w:tabs>
              <w:bidi/>
              <w:ind w:left="621" w:hanging="621"/>
              <w:jc w:val="right"/>
              <w:rPr>
                <w:lang w:bidi="ar-EG"/>
              </w:rPr>
            </w:pPr>
            <w:r>
              <w:t>Final exam in May or November</w:t>
            </w:r>
          </w:p>
        </w:tc>
      </w:tr>
      <w:tr w:rsidR="00D9294A" w14:paraId="0346B8F5" w14:textId="77777777">
        <w:trPr>
          <w:cantSplit/>
          <w:trHeight w:val="840"/>
          <w:jc w:val="center"/>
        </w:trPr>
        <w:tc>
          <w:tcPr>
            <w:tcW w:w="1343" w:type="dxa"/>
            <w:tcBorders>
              <w:top w:val="single" w:sz="4" w:space="0" w:color="auto"/>
              <w:left w:val="single" w:sz="4" w:space="0" w:color="auto"/>
              <w:bottom w:val="single" w:sz="4" w:space="0" w:color="auto"/>
              <w:right w:val="single" w:sz="4" w:space="0" w:color="auto"/>
            </w:tcBorders>
            <w:hideMark/>
          </w:tcPr>
          <w:p w14:paraId="73130E5D" w14:textId="77777777" w:rsidR="00D9294A" w:rsidRDefault="00D9294A">
            <w:pPr>
              <w:bidi/>
              <w:rPr>
                <w:rFonts w:hint="cs"/>
                <w:sz w:val="32"/>
                <w:szCs w:val="32"/>
                <w:rtl/>
                <w:lang w:bidi="ar-EG"/>
              </w:rPr>
            </w:pPr>
            <w:r>
              <w:rPr>
                <w:rFonts w:hint="cs"/>
                <w:sz w:val="32"/>
                <w:szCs w:val="32"/>
                <w:rtl/>
              </w:rPr>
              <w:t xml:space="preserve">جـ- توزيع الدرجات   </w:t>
            </w:r>
          </w:p>
        </w:tc>
        <w:tc>
          <w:tcPr>
            <w:tcW w:w="7615" w:type="dxa"/>
            <w:tcBorders>
              <w:top w:val="single" w:sz="4" w:space="0" w:color="auto"/>
              <w:left w:val="single" w:sz="4" w:space="0" w:color="auto"/>
              <w:bottom w:val="single" w:sz="4" w:space="0" w:color="auto"/>
              <w:right w:val="single" w:sz="4" w:space="0" w:color="auto"/>
            </w:tcBorders>
            <w:hideMark/>
          </w:tcPr>
          <w:p w14:paraId="3D1B016B" w14:textId="77777777" w:rsidR="00D9294A" w:rsidRDefault="00D9294A">
            <w:pPr>
              <w:autoSpaceDE w:val="0"/>
              <w:autoSpaceDN w:val="0"/>
              <w:adjustRightInd w:val="0"/>
              <w:spacing w:line="360" w:lineRule="auto"/>
              <w:rPr>
                <w:b/>
                <w:bCs/>
                <w:sz w:val="28"/>
                <w:szCs w:val="28"/>
              </w:rPr>
            </w:pPr>
            <w:r>
              <w:rPr>
                <w:b/>
                <w:bCs/>
                <w:sz w:val="28"/>
                <w:szCs w:val="28"/>
              </w:rPr>
              <w:t>Written Exam 50 marks</w:t>
            </w:r>
          </w:p>
          <w:p w14:paraId="5012349F" w14:textId="77777777" w:rsidR="00D9294A" w:rsidRDefault="00D9294A">
            <w:pPr>
              <w:autoSpaceDE w:val="0"/>
              <w:autoSpaceDN w:val="0"/>
              <w:adjustRightInd w:val="0"/>
              <w:spacing w:line="360" w:lineRule="auto"/>
              <w:rPr>
                <w:b/>
                <w:bCs/>
                <w:sz w:val="28"/>
                <w:szCs w:val="28"/>
              </w:rPr>
            </w:pPr>
            <w:r>
              <w:rPr>
                <w:b/>
                <w:bCs/>
                <w:sz w:val="28"/>
                <w:szCs w:val="28"/>
              </w:rPr>
              <w:t>Oral Exam 25 marks</w:t>
            </w:r>
          </w:p>
          <w:p w14:paraId="65798DED" w14:textId="77777777" w:rsidR="00D9294A" w:rsidRDefault="00D9294A">
            <w:pPr>
              <w:autoSpaceDE w:val="0"/>
              <w:autoSpaceDN w:val="0"/>
              <w:adjustRightInd w:val="0"/>
              <w:spacing w:line="360" w:lineRule="auto"/>
              <w:rPr>
                <w:b/>
                <w:bCs/>
                <w:sz w:val="28"/>
                <w:szCs w:val="28"/>
              </w:rPr>
            </w:pPr>
            <w:r>
              <w:rPr>
                <w:b/>
                <w:bCs/>
                <w:sz w:val="28"/>
                <w:szCs w:val="28"/>
              </w:rPr>
              <w:t>Clinical Exam 25 marks</w:t>
            </w:r>
          </w:p>
        </w:tc>
      </w:tr>
      <w:tr w:rsidR="00D9294A" w14:paraId="63A009AC" w14:textId="77777777">
        <w:trPr>
          <w:cantSplit/>
          <w:trHeight w:val="533"/>
          <w:jc w:val="center"/>
        </w:trPr>
        <w:tc>
          <w:tcPr>
            <w:tcW w:w="8958"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B324C25" w14:textId="77777777" w:rsidR="00D9294A" w:rsidRDefault="00D9294A">
            <w:pPr>
              <w:bidi/>
              <w:rPr>
                <w:sz w:val="32"/>
                <w:szCs w:val="32"/>
              </w:rPr>
            </w:pPr>
            <w:r>
              <w:rPr>
                <w:sz w:val="32"/>
                <w:szCs w:val="32"/>
              </w:rPr>
              <w:t>7</w:t>
            </w:r>
            <w:r>
              <w:rPr>
                <w:rFonts w:hint="cs"/>
                <w:sz w:val="32"/>
                <w:szCs w:val="32"/>
                <w:rtl/>
              </w:rPr>
              <w:t xml:space="preserve">- قائمة الكتب الدراسية </w:t>
            </w:r>
            <w:proofErr w:type="gramStart"/>
            <w:r>
              <w:rPr>
                <w:rFonts w:hint="cs"/>
                <w:sz w:val="32"/>
                <w:szCs w:val="32"/>
                <w:rtl/>
              </w:rPr>
              <w:t>والمراجع :</w:t>
            </w:r>
            <w:proofErr w:type="gramEnd"/>
          </w:p>
        </w:tc>
      </w:tr>
      <w:tr w:rsidR="00D9294A" w14:paraId="67799526" w14:textId="77777777">
        <w:trPr>
          <w:cantSplit/>
          <w:trHeight w:val="606"/>
          <w:jc w:val="center"/>
        </w:trPr>
        <w:tc>
          <w:tcPr>
            <w:tcW w:w="1343" w:type="dxa"/>
            <w:tcBorders>
              <w:top w:val="single" w:sz="4" w:space="0" w:color="auto"/>
              <w:left w:val="single" w:sz="4" w:space="0" w:color="auto"/>
              <w:bottom w:val="single" w:sz="4" w:space="0" w:color="auto"/>
              <w:right w:val="single" w:sz="4" w:space="0" w:color="auto"/>
            </w:tcBorders>
            <w:hideMark/>
          </w:tcPr>
          <w:p w14:paraId="0DA0015A" w14:textId="77777777" w:rsidR="00D9294A" w:rsidRDefault="00D9294A">
            <w:pPr>
              <w:bidi/>
              <w:rPr>
                <w:sz w:val="24"/>
                <w:szCs w:val="24"/>
                <w:lang w:bidi="ar-EG"/>
              </w:rPr>
            </w:pPr>
            <w:r>
              <w:rPr>
                <w:rFonts w:hint="cs"/>
                <w:rtl/>
              </w:rPr>
              <w:t xml:space="preserve">أ- مذكرات                         </w:t>
            </w:r>
          </w:p>
        </w:tc>
        <w:tc>
          <w:tcPr>
            <w:tcW w:w="7615" w:type="dxa"/>
            <w:tcBorders>
              <w:top w:val="single" w:sz="4" w:space="0" w:color="auto"/>
              <w:left w:val="single" w:sz="4" w:space="0" w:color="auto"/>
              <w:bottom w:val="single" w:sz="4" w:space="0" w:color="auto"/>
              <w:right w:val="single" w:sz="4" w:space="0" w:color="auto"/>
            </w:tcBorders>
            <w:hideMark/>
          </w:tcPr>
          <w:p w14:paraId="4E608275" w14:textId="77777777" w:rsidR="00D9294A" w:rsidRDefault="00D9294A">
            <w:pPr>
              <w:bidi/>
              <w:ind w:left="459" w:hanging="360"/>
              <w:jc w:val="right"/>
              <w:rPr>
                <w:lang w:bidi="ar-EG"/>
              </w:rPr>
            </w:pPr>
            <w:r>
              <w:rPr>
                <w:lang w:bidi="ar-EG"/>
              </w:rPr>
              <w:t>Lectures notes.</w:t>
            </w:r>
          </w:p>
        </w:tc>
      </w:tr>
      <w:tr w:rsidR="00D9294A" w14:paraId="0333971F" w14:textId="77777777">
        <w:trPr>
          <w:cantSplit/>
          <w:trHeight w:val="778"/>
          <w:jc w:val="center"/>
        </w:trPr>
        <w:tc>
          <w:tcPr>
            <w:tcW w:w="1343" w:type="dxa"/>
            <w:tcBorders>
              <w:top w:val="single" w:sz="4" w:space="0" w:color="auto"/>
              <w:left w:val="single" w:sz="4" w:space="0" w:color="auto"/>
              <w:bottom w:val="single" w:sz="4" w:space="0" w:color="auto"/>
              <w:right w:val="single" w:sz="4" w:space="0" w:color="auto"/>
            </w:tcBorders>
            <w:hideMark/>
          </w:tcPr>
          <w:p w14:paraId="3E5BBA0E" w14:textId="77777777" w:rsidR="00D9294A" w:rsidRDefault="00D9294A">
            <w:pPr>
              <w:bidi/>
            </w:pPr>
            <w:r>
              <w:rPr>
                <w:rFonts w:hint="cs"/>
                <w:rtl/>
              </w:rPr>
              <w:t>ب- كتب ملزمة</w:t>
            </w:r>
          </w:p>
        </w:tc>
        <w:tc>
          <w:tcPr>
            <w:tcW w:w="7615" w:type="dxa"/>
            <w:tcBorders>
              <w:top w:val="single" w:sz="4" w:space="0" w:color="auto"/>
              <w:left w:val="single" w:sz="4" w:space="0" w:color="auto"/>
              <w:bottom w:val="single" w:sz="4" w:space="0" w:color="auto"/>
              <w:right w:val="single" w:sz="4" w:space="0" w:color="auto"/>
            </w:tcBorders>
            <w:vAlign w:val="center"/>
            <w:hideMark/>
          </w:tcPr>
          <w:p w14:paraId="5FFD9076" w14:textId="77777777" w:rsidR="00D9294A" w:rsidRDefault="00D9294A">
            <w:pPr>
              <w:numPr>
                <w:ilvl w:val="0"/>
                <w:numId w:val="158"/>
              </w:numPr>
              <w:spacing w:after="0"/>
              <w:ind w:left="332"/>
              <w:contextualSpacing/>
              <w:rPr>
                <w:b/>
                <w:bCs/>
                <w:sz w:val="28"/>
                <w:szCs w:val="28"/>
              </w:rPr>
            </w:pPr>
            <w:r>
              <w:rPr>
                <w:b/>
                <w:bCs/>
                <w:sz w:val="28"/>
                <w:szCs w:val="28"/>
              </w:rPr>
              <w:t>Bailey&amp; Love’s practice of Surgery, 2013.</w:t>
            </w:r>
          </w:p>
          <w:p w14:paraId="1D9BF5DB" w14:textId="77777777" w:rsidR="00D9294A" w:rsidRDefault="00D9294A">
            <w:pPr>
              <w:ind w:left="332"/>
              <w:contextualSpacing/>
              <w:rPr>
                <w:sz w:val="28"/>
                <w:szCs w:val="28"/>
              </w:rPr>
            </w:pPr>
            <w:r>
              <w:rPr>
                <w:sz w:val="28"/>
                <w:szCs w:val="28"/>
              </w:rPr>
              <w:t>26</w:t>
            </w:r>
            <w:r>
              <w:rPr>
                <w:sz w:val="28"/>
                <w:szCs w:val="28"/>
                <w:vertAlign w:val="superscript"/>
              </w:rPr>
              <w:t>th</w:t>
            </w:r>
            <w:r>
              <w:rPr>
                <w:sz w:val="28"/>
                <w:szCs w:val="28"/>
              </w:rPr>
              <w:t xml:space="preserve"> ed. By Norman S. Williams, </w:t>
            </w:r>
            <w:proofErr w:type="spellStart"/>
            <w:r>
              <w:rPr>
                <w:sz w:val="28"/>
                <w:szCs w:val="28"/>
              </w:rPr>
              <w:t>Curistopher</w:t>
            </w:r>
            <w:proofErr w:type="spellEnd"/>
            <w:r>
              <w:rPr>
                <w:sz w:val="28"/>
                <w:szCs w:val="28"/>
              </w:rPr>
              <w:t xml:space="preserve"> J. K </w:t>
            </w:r>
            <w:proofErr w:type="spellStart"/>
            <w:r>
              <w:rPr>
                <w:sz w:val="28"/>
                <w:szCs w:val="28"/>
              </w:rPr>
              <w:t>bulstrode</w:t>
            </w:r>
            <w:proofErr w:type="spellEnd"/>
            <w:r>
              <w:rPr>
                <w:sz w:val="28"/>
                <w:szCs w:val="28"/>
              </w:rPr>
              <w:t xml:space="preserve"> and P. Ronan O’Connell, CRC press.</w:t>
            </w:r>
          </w:p>
        </w:tc>
      </w:tr>
      <w:tr w:rsidR="00D9294A" w14:paraId="47203A97" w14:textId="77777777">
        <w:trPr>
          <w:cantSplit/>
          <w:trHeight w:val="778"/>
          <w:jc w:val="center"/>
        </w:trPr>
        <w:tc>
          <w:tcPr>
            <w:tcW w:w="1343" w:type="dxa"/>
            <w:tcBorders>
              <w:top w:val="single" w:sz="4" w:space="0" w:color="auto"/>
              <w:left w:val="single" w:sz="4" w:space="0" w:color="auto"/>
              <w:bottom w:val="single" w:sz="4" w:space="0" w:color="auto"/>
              <w:right w:val="single" w:sz="4" w:space="0" w:color="auto"/>
            </w:tcBorders>
            <w:hideMark/>
          </w:tcPr>
          <w:p w14:paraId="6D393B74" w14:textId="77777777" w:rsidR="00D9294A" w:rsidRDefault="00D9294A">
            <w:pPr>
              <w:bidi/>
              <w:rPr>
                <w:sz w:val="24"/>
                <w:szCs w:val="24"/>
              </w:rPr>
            </w:pPr>
            <w:r>
              <w:rPr>
                <w:rFonts w:hint="cs"/>
                <w:rtl/>
              </w:rPr>
              <w:t xml:space="preserve">جـ- كتب مقترحة </w:t>
            </w:r>
          </w:p>
        </w:tc>
        <w:tc>
          <w:tcPr>
            <w:tcW w:w="7615" w:type="dxa"/>
            <w:tcBorders>
              <w:top w:val="single" w:sz="4" w:space="0" w:color="auto"/>
              <w:left w:val="single" w:sz="4" w:space="0" w:color="auto"/>
              <w:bottom w:val="single" w:sz="4" w:space="0" w:color="auto"/>
              <w:right w:val="single" w:sz="4" w:space="0" w:color="auto"/>
            </w:tcBorders>
            <w:vAlign w:val="center"/>
          </w:tcPr>
          <w:p w14:paraId="47AABE03" w14:textId="77777777" w:rsidR="00D9294A" w:rsidRDefault="00D9294A">
            <w:pPr>
              <w:numPr>
                <w:ilvl w:val="0"/>
                <w:numId w:val="158"/>
              </w:numPr>
              <w:spacing w:after="0"/>
              <w:ind w:left="332"/>
              <w:contextualSpacing/>
              <w:rPr>
                <w:b/>
                <w:bCs/>
                <w:sz w:val="28"/>
                <w:szCs w:val="28"/>
              </w:rPr>
            </w:pPr>
            <w:r>
              <w:rPr>
                <w:b/>
                <w:bCs/>
                <w:sz w:val="28"/>
                <w:szCs w:val="28"/>
              </w:rPr>
              <w:t>Essential General surgical operations, 2020.</w:t>
            </w:r>
          </w:p>
          <w:p w14:paraId="7C486702" w14:textId="77777777" w:rsidR="00D9294A" w:rsidRDefault="00D9294A">
            <w:pPr>
              <w:numPr>
                <w:ilvl w:val="0"/>
                <w:numId w:val="158"/>
              </w:numPr>
              <w:spacing w:after="0"/>
              <w:ind w:left="332"/>
              <w:contextualSpacing/>
              <w:rPr>
                <w:b/>
                <w:bCs/>
                <w:sz w:val="28"/>
                <w:szCs w:val="28"/>
              </w:rPr>
            </w:pPr>
            <w:r>
              <w:rPr>
                <w:b/>
                <w:bCs/>
                <w:sz w:val="28"/>
                <w:szCs w:val="28"/>
              </w:rPr>
              <w:t>2nd ed. By R. M. Kirk and marc C. Winslet, Churchill Livingstone.</w:t>
            </w:r>
          </w:p>
          <w:p w14:paraId="00A4A37A" w14:textId="77777777" w:rsidR="00D9294A" w:rsidRDefault="00D9294A">
            <w:pPr>
              <w:bidi/>
              <w:rPr>
                <w:sz w:val="24"/>
                <w:szCs w:val="24"/>
                <w:lang w:bidi="ar-EG"/>
              </w:rPr>
            </w:pPr>
          </w:p>
        </w:tc>
      </w:tr>
      <w:tr w:rsidR="00D9294A" w14:paraId="1EFAA2E5" w14:textId="77777777">
        <w:trPr>
          <w:cantSplit/>
          <w:trHeight w:val="1169"/>
          <w:jc w:val="center"/>
        </w:trPr>
        <w:tc>
          <w:tcPr>
            <w:tcW w:w="1343" w:type="dxa"/>
            <w:tcBorders>
              <w:top w:val="single" w:sz="4" w:space="0" w:color="auto"/>
              <w:left w:val="single" w:sz="4" w:space="0" w:color="auto"/>
              <w:bottom w:val="single" w:sz="4" w:space="0" w:color="auto"/>
              <w:right w:val="single" w:sz="4" w:space="0" w:color="auto"/>
            </w:tcBorders>
            <w:hideMark/>
          </w:tcPr>
          <w:p w14:paraId="3A748055" w14:textId="77777777" w:rsidR="00D9294A" w:rsidRDefault="00D9294A">
            <w:pPr>
              <w:bidi/>
            </w:pPr>
            <w:r>
              <w:rPr>
                <w:rFonts w:hint="cs"/>
                <w:rtl/>
              </w:rPr>
              <w:t xml:space="preserve">د – دوريات علمية أو نشرات </w:t>
            </w:r>
          </w:p>
        </w:tc>
        <w:tc>
          <w:tcPr>
            <w:tcW w:w="7615" w:type="dxa"/>
            <w:tcBorders>
              <w:top w:val="single" w:sz="4" w:space="0" w:color="auto"/>
              <w:left w:val="single" w:sz="4" w:space="0" w:color="auto"/>
              <w:bottom w:val="single" w:sz="4" w:space="0" w:color="auto"/>
              <w:right w:val="single" w:sz="4" w:space="0" w:color="auto"/>
            </w:tcBorders>
            <w:hideMark/>
          </w:tcPr>
          <w:p w14:paraId="226C1B24" w14:textId="77777777" w:rsidR="00D9294A" w:rsidRDefault="00D9294A">
            <w:pPr>
              <w:ind w:left="720"/>
              <w:rPr>
                <w:sz w:val="28"/>
                <w:szCs w:val="28"/>
                <w:lang w:bidi="ar-EG"/>
              </w:rPr>
            </w:pPr>
            <w:hyperlink r:id="rId38" w:history="1">
              <w:r>
                <w:rPr>
                  <w:rStyle w:val="Hyperlink"/>
                  <w:color w:val="0000FF"/>
                  <w:sz w:val="28"/>
                  <w:szCs w:val="28"/>
                  <w:lang w:bidi="ar-EG"/>
                </w:rPr>
                <w:t>www.general.surgery.ucsf.edu</w:t>
              </w:r>
            </w:hyperlink>
          </w:p>
          <w:p w14:paraId="2859FAE3" w14:textId="77777777" w:rsidR="00D9294A" w:rsidRDefault="00D9294A">
            <w:pPr>
              <w:ind w:left="720"/>
              <w:rPr>
                <w:sz w:val="28"/>
                <w:szCs w:val="28"/>
                <w:lang w:bidi="ar-EG"/>
              </w:rPr>
            </w:pPr>
            <w:r>
              <w:rPr>
                <w:sz w:val="28"/>
                <w:szCs w:val="28"/>
                <w:lang w:bidi="ar-EG"/>
              </w:rPr>
              <w:t>www.gsasa.com</w:t>
            </w:r>
          </w:p>
        </w:tc>
      </w:tr>
    </w:tbl>
    <w:p w14:paraId="1047E929" w14:textId="77777777" w:rsidR="00D9294A" w:rsidRDefault="00D9294A" w:rsidP="00D9294A">
      <w:pPr>
        <w:bidi/>
        <w:jc w:val="center"/>
        <w:rPr>
          <w:sz w:val="32"/>
          <w:szCs w:val="32"/>
          <w:lang w:bidi="ar-EG"/>
        </w:rPr>
      </w:pPr>
    </w:p>
    <w:p w14:paraId="31C885B0" w14:textId="77777777" w:rsidR="00D9294A" w:rsidRDefault="00D9294A" w:rsidP="00D9294A">
      <w:pPr>
        <w:bidi/>
        <w:jc w:val="center"/>
        <w:rPr>
          <w:rFonts w:hint="cs"/>
          <w:sz w:val="32"/>
          <w:szCs w:val="32"/>
          <w:rtl/>
        </w:rPr>
      </w:pPr>
      <w:r>
        <w:rPr>
          <w:rFonts w:hint="cs"/>
          <w:sz w:val="32"/>
          <w:szCs w:val="32"/>
          <w:rtl/>
        </w:rPr>
        <w:lastRenderedPageBreak/>
        <w:t xml:space="preserve">أستاذ المادة :  ا.د / سيد الكيلاني...............     </w:t>
      </w:r>
    </w:p>
    <w:p w14:paraId="74BD88D3" w14:textId="77777777" w:rsidR="00D9294A" w:rsidRDefault="00D9294A" w:rsidP="00D9294A">
      <w:pPr>
        <w:bidi/>
        <w:jc w:val="center"/>
        <w:rPr>
          <w:rFonts w:hint="cs"/>
          <w:sz w:val="32"/>
          <w:szCs w:val="32"/>
          <w:rtl/>
          <w:lang w:bidi="ar-EG"/>
        </w:rPr>
      </w:pPr>
      <w:r>
        <w:rPr>
          <w:rFonts w:hint="cs"/>
          <w:sz w:val="32"/>
          <w:szCs w:val="32"/>
          <w:rtl/>
        </w:rPr>
        <w:t xml:space="preserve">  </w:t>
      </w:r>
    </w:p>
    <w:p w14:paraId="26370954" w14:textId="77777777" w:rsidR="00D9294A" w:rsidRDefault="00D9294A" w:rsidP="00D9294A">
      <w:pPr>
        <w:autoSpaceDE w:val="0"/>
        <w:autoSpaceDN w:val="0"/>
        <w:bidi/>
        <w:adjustRightInd w:val="0"/>
        <w:jc w:val="lowKashida"/>
        <w:rPr>
          <w:rFonts w:eastAsia="Times New Roman" w:hint="cs"/>
          <w:bCs/>
          <w:sz w:val="36"/>
          <w:szCs w:val="28"/>
          <w:rtl/>
          <w:lang w:eastAsia="da-DK"/>
        </w:rPr>
      </w:pPr>
    </w:p>
    <w:p w14:paraId="286DACF7" w14:textId="77777777" w:rsidR="00D9294A" w:rsidRDefault="00D9294A" w:rsidP="00D9294A">
      <w:pPr>
        <w:autoSpaceDE w:val="0"/>
        <w:autoSpaceDN w:val="0"/>
        <w:bidi/>
        <w:adjustRightInd w:val="0"/>
        <w:jc w:val="lowKashida"/>
        <w:rPr>
          <w:rFonts w:hint="cs"/>
          <w:bCs/>
          <w:sz w:val="36"/>
          <w:szCs w:val="28"/>
          <w:rtl/>
          <w:lang w:eastAsia="da-DK"/>
        </w:rPr>
      </w:pPr>
    </w:p>
    <w:p w14:paraId="12914438" w14:textId="77777777" w:rsidR="00D9294A" w:rsidRDefault="00D9294A" w:rsidP="00D9294A">
      <w:pPr>
        <w:autoSpaceDE w:val="0"/>
        <w:autoSpaceDN w:val="0"/>
        <w:bidi/>
        <w:adjustRightInd w:val="0"/>
        <w:jc w:val="lowKashida"/>
        <w:rPr>
          <w:rFonts w:hint="cs"/>
          <w:bCs/>
          <w:sz w:val="36"/>
          <w:szCs w:val="28"/>
          <w:rtl/>
          <w:lang w:eastAsia="da-DK"/>
        </w:rPr>
      </w:pPr>
    </w:p>
    <w:p w14:paraId="69F2CC91" w14:textId="77777777" w:rsidR="00D9294A" w:rsidRDefault="00D9294A" w:rsidP="00D9294A">
      <w:pPr>
        <w:autoSpaceDE w:val="0"/>
        <w:autoSpaceDN w:val="0"/>
        <w:bidi/>
        <w:adjustRightInd w:val="0"/>
        <w:jc w:val="lowKashida"/>
        <w:rPr>
          <w:bCs/>
          <w:sz w:val="36"/>
          <w:szCs w:val="28"/>
          <w:lang w:eastAsia="da-DK"/>
        </w:rPr>
      </w:pPr>
    </w:p>
    <w:p w14:paraId="229EC7AB" w14:textId="77777777" w:rsidR="00D9294A" w:rsidRDefault="00D9294A" w:rsidP="00D9294A">
      <w:pPr>
        <w:autoSpaceDE w:val="0"/>
        <w:autoSpaceDN w:val="0"/>
        <w:bidi/>
        <w:adjustRightInd w:val="0"/>
        <w:jc w:val="lowKashida"/>
        <w:rPr>
          <w:bCs/>
          <w:sz w:val="36"/>
          <w:szCs w:val="28"/>
          <w:lang w:eastAsia="da-DK"/>
        </w:rPr>
      </w:pPr>
    </w:p>
    <w:p w14:paraId="405EC1AA" w14:textId="77777777" w:rsidR="00D9294A" w:rsidRDefault="00D9294A" w:rsidP="00D9294A">
      <w:pPr>
        <w:autoSpaceDE w:val="0"/>
        <w:autoSpaceDN w:val="0"/>
        <w:bidi/>
        <w:adjustRightInd w:val="0"/>
        <w:jc w:val="lowKashida"/>
        <w:rPr>
          <w:bCs/>
          <w:sz w:val="36"/>
          <w:szCs w:val="28"/>
          <w:lang w:eastAsia="da-DK"/>
        </w:rPr>
      </w:pPr>
    </w:p>
    <w:p w14:paraId="0E3868BC" w14:textId="77777777" w:rsidR="00D9294A" w:rsidRDefault="00D9294A" w:rsidP="00D9294A">
      <w:pPr>
        <w:autoSpaceDE w:val="0"/>
        <w:autoSpaceDN w:val="0"/>
        <w:bidi/>
        <w:adjustRightInd w:val="0"/>
        <w:jc w:val="lowKashida"/>
        <w:rPr>
          <w:bCs/>
          <w:sz w:val="36"/>
          <w:szCs w:val="28"/>
          <w:lang w:eastAsia="da-DK"/>
        </w:rPr>
      </w:pPr>
    </w:p>
    <w:p w14:paraId="25169CD6" w14:textId="77777777" w:rsidR="00D9294A" w:rsidRDefault="00D9294A" w:rsidP="00D9294A">
      <w:pPr>
        <w:autoSpaceDE w:val="0"/>
        <w:autoSpaceDN w:val="0"/>
        <w:bidi/>
        <w:adjustRightInd w:val="0"/>
        <w:jc w:val="lowKashida"/>
        <w:rPr>
          <w:bCs/>
          <w:sz w:val="36"/>
          <w:szCs w:val="28"/>
          <w:lang w:eastAsia="da-DK"/>
        </w:rPr>
      </w:pPr>
    </w:p>
    <w:p w14:paraId="6F8B7B7B" w14:textId="77777777" w:rsidR="00D9294A" w:rsidRDefault="00D9294A" w:rsidP="00D9294A">
      <w:pPr>
        <w:autoSpaceDE w:val="0"/>
        <w:autoSpaceDN w:val="0"/>
        <w:bidi/>
        <w:adjustRightInd w:val="0"/>
        <w:jc w:val="lowKashida"/>
        <w:rPr>
          <w:bCs/>
          <w:sz w:val="36"/>
          <w:szCs w:val="28"/>
          <w:lang w:eastAsia="da-DK"/>
        </w:rPr>
      </w:pPr>
    </w:p>
    <w:p w14:paraId="550D114C" w14:textId="77777777" w:rsidR="00D9294A" w:rsidRDefault="00D9294A" w:rsidP="00D9294A">
      <w:pPr>
        <w:autoSpaceDE w:val="0"/>
        <w:autoSpaceDN w:val="0"/>
        <w:bidi/>
        <w:adjustRightInd w:val="0"/>
        <w:jc w:val="lowKashida"/>
        <w:rPr>
          <w:bCs/>
          <w:sz w:val="36"/>
          <w:szCs w:val="28"/>
          <w:lang w:eastAsia="da-DK"/>
        </w:rPr>
      </w:pPr>
    </w:p>
    <w:p w14:paraId="715D74F0" w14:textId="77777777" w:rsidR="00D9294A" w:rsidRDefault="00D9294A" w:rsidP="00D9294A">
      <w:pPr>
        <w:autoSpaceDE w:val="0"/>
        <w:autoSpaceDN w:val="0"/>
        <w:bidi/>
        <w:adjustRightInd w:val="0"/>
        <w:jc w:val="lowKashida"/>
        <w:rPr>
          <w:bCs/>
          <w:sz w:val="36"/>
          <w:szCs w:val="28"/>
          <w:lang w:eastAsia="da-DK"/>
        </w:rPr>
      </w:pPr>
    </w:p>
    <w:p w14:paraId="295BFD58" w14:textId="77777777" w:rsidR="00D9294A" w:rsidRDefault="00D9294A" w:rsidP="00D9294A">
      <w:pPr>
        <w:autoSpaceDE w:val="0"/>
        <w:autoSpaceDN w:val="0"/>
        <w:bidi/>
        <w:adjustRightInd w:val="0"/>
        <w:jc w:val="lowKashida"/>
        <w:rPr>
          <w:bCs/>
          <w:sz w:val="36"/>
          <w:szCs w:val="28"/>
          <w:lang w:eastAsia="da-DK"/>
        </w:rPr>
      </w:pPr>
    </w:p>
    <w:p w14:paraId="4912F102" w14:textId="77777777" w:rsidR="00D9294A" w:rsidRDefault="00D9294A" w:rsidP="00D9294A">
      <w:pPr>
        <w:autoSpaceDE w:val="0"/>
        <w:autoSpaceDN w:val="0"/>
        <w:bidi/>
        <w:adjustRightInd w:val="0"/>
        <w:jc w:val="lowKashida"/>
        <w:rPr>
          <w:rFonts w:hint="cs"/>
          <w:bCs/>
          <w:sz w:val="36"/>
          <w:szCs w:val="28"/>
          <w:rtl/>
          <w:lang w:eastAsia="da-DK"/>
        </w:rPr>
      </w:pPr>
    </w:p>
    <w:p w14:paraId="76B4C3F9" w14:textId="77777777" w:rsidR="00D9294A" w:rsidRDefault="00D9294A" w:rsidP="00D9294A">
      <w:pPr>
        <w:autoSpaceDE w:val="0"/>
        <w:autoSpaceDN w:val="0"/>
        <w:bidi/>
        <w:adjustRightInd w:val="0"/>
        <w:jc w:val="lowKashida"/>
        <w:rPr>
          <w:rFonts w:hint="cs"/>
          <w:bCs/>
          <w:sz w:val="36"/>
          <w:szCs w:val="28"/>
          <w:rtl/>
          <w:lang w:eastAsia="da-DK"/>
        </w:rPr>
      </w:pPr>
    </w:p>
    <w:p w14:paraId="0FCF1707" w14:textId="77777777" w:rsidR="00D9294A" w:rsidRDefault="00D9294A" w:rsidP="00D9294A">
      <w:pPr>
        <w:autoSpaceDE w:val="0"/>
        <w:autoSpaceDN w:val="0"/>
        <w:bidi/>
        <w:adjustRightInd w:val="0"/>
        <w:jc w:val="lowKashida"/>
        <w:rPr>
          <w:rFonts w:hint="cs"/>
          <w:bCs/>
          <w:sz w:val="36"/>
          <w:szCs w:val="28"/>
          <w:rtl/>
          <w:lang w:eastAsia="da-DK"/>
        </w:rPr>
      </w:pPr>
    </w:p>
    <w:p w14:paraId="16B32CDB" w14:textId="77777777" w:rsidR="00D9294A" w:rsidRDefault="00D9294A" w:rsidP="00D9294A">
      <w:pPr>
        <w:autoSpaceDE w:val="0"/>
        <w:autoSpaceDN w:val="0"/>
        <w:bidi/>
        <w:adjustRightInd w:val="0"/>
        <w:jc w:val="lowKashida"/>
        <w:rPr>
          <w:rFonts w:hint="cs"/>
          <w:bCs/>
          <w:sz w:val="36"/>
          <w:szCs w:val="28"/>
          <w:rtl/>
          <w:lang w:eastAsia="da-DK"/>
        </w:rPr>
      </w:pPr>
    </w:p>
    <w:p w14:paraId="72CC81B5" w14:textId="77777777" w:rsidR="00D9294A" w:rsidRDefault="00D9294A" w:rsidP="00D9294A">
      <w:pPr>
        <w:autoSpaceDE w:val="0"/>
        <w:autoSpaceDN w:val="0"/>
        <w:bidi/>
        <w:adjustRightInd w:val="0"/>
        <w:jc w:val="lowKashida"/>
        <w:rPr>
          <w:rFonts w:hint="cs"/>
          <w:bCs/>
          <w:sz w:val="36"/>
          <w:szCs w:val="28"/>
          <w:rtl/>
          <w:lang w:eastAsia="da-DK"/>
        </w:rPr>
      </w:pPr>
    </w:p>
    <w:p w14:paraId="2A98E6C7" w14:textId="77777777" w:rsidR="00D9294A" w:rsidRDefault="00D9294A" w:rsidP="00D9294A">
      <w:pPr>
        <w:autoSpaceDE w:val="0"/>
        <w:autoSpaceDN w:val="0"/>
        <w:bidi/>
        <w:adjustRightInd w:val="0"/>
        <w:jc w:val="lowKashida"/>
        <w:rPr>
          <w:rFonts w:hint="cs"/>
          <w:bCs/>
          <w:sz w:val="36"/>
          <w:szCs w:val="28"/>
          <w:rtl/>
          <w:lang w:eastAsia="da-DK"/>
        </w:rPr>
      </w:pPr>
    </w:p>
    <w:p w14:paraId="46DA3B08" w14:textId="77777777" w:rsidR="00D9294A" w:rsidRDefault="00D9294A" w:rsidP="00D9294A">
      <w:pPr>
        <w:autoSpaceDE w:val="0"/>
        <w:autoSpaceDN w:val="0"/>
        <w:bidi/>
        <w:adjustRightInd w:val="0"/>
        <w:jc w:val="lowKashida"/>
        <w:rPr>
          <w:rFonts w:hint="cs"/>
          <w:bCs/>
          <w:sz w:val="36"/>
          <w:szCs w:val="28"/>
          <w:rtl/>
          <w:lang w:eastAsia="da-DK"/>
        </w:rPr>
      </w:pPr>
    </w:p>
    <w:p w14:paraId="3D177A79" w14:textId="77777777" w:rsidR="00D9294A" w:rsidRDefault="00D9294A" w:rsidP="00D9294A">
      <w:pPr>
        <w:autoSpaceDE w:val="0"/>
        <w:autoSpaceDN w:val="0"/>
        <w:bidi/>
        <w:adjustRightInd w:val="0"/>
        <w:jc w:val="lowKashida"/>
        <w:rPr>
          <w:rFonts w:hint="cs"/>
          <w:bCs/>
          <w:sz w:val="36"/>
          <w:szCs w:val="28"/>
          <w:rtl/>
          <w:lang w:eastAsia="da-DK"/>
        </w:rPr>
      </w:pPr>
    </w:p>
    <w:p w14:paraId="48C24242" w14:textId="77777777" w:rsidR="00D9294A" w:rsidRDefault="00D9294A" w:rsidP="00D9294A">
      <w:pPr>
        <w:autoSpaceDE w:val="0"/>
        <w:autoSpaceDN w:val="0"/>
        <w:bidi/>
        <w:adjustRightInd w:val="0"/>
        <w:jc w:val="lowKashida"/>
        <w:rPr>
          <w:rFonts w:hint="cs"/>
          <w:bCs/>
          <w:sz w:val="36"/>
          <w:szCs w:val="28"/>
          <w:rtl/>
          <w:lang w:eastAsia="da-DK"/>
        </w:rPr>
      </w:pPr>
    </w:p>
    <w:p w14:paraId="5F74B0B2" w14:textId="77777777" w:rsidR="00D9294A" w:rsidRDefault="00D9294A" w:rsidP="00D9294A">
      <w:pPr>
        <w:autoSpaceDE w:val="0"/>
        <w:autoSpaceDN w:val="0"/>
        <w:bidi/>
        <w:adjustRightInd w:val="0"/>
        <w:jc w:val="lowKashida"/>
        <w:rPr>
          <w:rFonts w:hint="cs"/>
          <w:bCs/>
          <w:sz w:val="36"/>
          <w:szCs w:val="28"/>
          <w:rtl/>
          <w:lang w:eastAsia="da-DK"/>
        </w:rPr>
      </w:pPr>
    </w:p>
    <w:p w14:paraId="1AAB8AE3" w14:textId="77777777" w:rsidR="00D9294A" w:rsidRDefault="00D9294A" w:rsidP="00D9294A">
      <w:pPr>
        <w:autoSpaceDE w:val="0"/>
        <w:autoSpaceDN w:val="0"/>
        <w:bidi/>
        <w:adjustRightInd w:val="0"/>
        <w:jc w:val="lowKashida"/>
        <w:rPr>
          <w:rFonts w:hint="cs"/>
          <w:bCs/>
          <w:sz w:val="36"/>
          <w:szCs w:val="28"/>
          <w:rtl/>
          <w:lang w:eastAsia="da-DK"/>
        </w:rPr>
      </w:pPr>
    </w:p>
    <w:p w14:paraId="41FBE15C" w14:textId="77777777" w:rsidR="00D9294A" w:rsidRDefault="00D9294A" w:rsidP="00D9294A">
      <w:pPr>
        <w:autoSpaceDE w:val="0"/>
        <w:autoSpaceDN w:val="0"/>
        <w:bidi/>
        <w:adjustRightInd w:val="0"/>
        <w:jc w:val="lowKashida"/>
        <w:rPr>
          <w:rFonts w:hint="cs"/>
          <w:bCs/>
          <w:sz w:val="36"/>
          <w:szCs w:val="28"/>
          <w:rtl/>
          <w:lang w:eastAsia="da-DK"/>
        </w:rPr>
      </w:pPr>
    </w:p>
    <w:p w14:paraId="7701576B" w14:textId="77777777" w:rsidR="00D9294A" w:rsidRDefault="00D9294A" w:rsidP="00D9294A">
      <w:pPr>
        <w:autoSpaceDE w:val="0"/>
        <w:autoSpaceDN w:val="0"/>
        <w:bidi/>
        <w:adjustRightInd w:val="0"/>
        <w:jc w:val="lowKashida"/>
        <w:rPr>
          <w:rFonts w:hint="cs"/>
          <w:bCs/>
          <w:sz w:val="36"/>
          <w:szCs w:val="28"/>
          <w:rtl/>
          <w:lang w:eastAsia="da-DK"/>
        </w:rPr>
      </w:pPr>
    </w:p>
    <w:p w14:paraId="09838B47" w14:textId="77777777" w:rsidR="00D9294A" w:rsidRDefault="00D9294A" w:rsidP="00D9294A">
      <w:pPr>
        <w:bidi/>
        <w:rPr>
          <w:rFonts w:hint="cs"/>
          <w:sz w:val="28"/>
          <w:szCs w:val="28"/>
          <w:rtl/>
        </w:rPr>
      </w:pPr>
      <w:r>
        <w:rPr>
          <w:rFonts w:hint="cs"/>
          <w:sz w:val="28"/>
          <w:szCs w:val="28"/>
          <w:rtl/>
        </w:rPr>
        <w:t xml:space="preserve">جامعة: </w:t>
      </w:r>
      <w:r>
        <w:rPr>
          <w:rFonts w:hint="cs"/>
          <w:sz w:val="28"/>
          <w:szCs w:val="28"/>
          <w:rtl/>
          <w:lang w:bidi="ar-EG"/>
        </w:rPr>
        <w:t xml:space="preserve">بنها </w:t>
      </w:r>
    </w:p>
    <w:p w14:paraId="1682C962" w14:textId="77777777" w:rsidR="00D9294A" w:rsidRDefault="00D9294A" w:rsidP="00D9294A">
      <w:pPr>
        <w:bidi/>
        <w:rPr>
          <w:sz w:val="28"/>
          <w:szCs w:val="28"/>
        </w:rPr>
      </w:pPr>
      <w:r>
        <w:rPr>
          <w:rFonts w:hint="cs"/>
          <w:sz w:val="28"/>
          <w:szCs w:val="28"/>
          <w:rtl/>
        </w:rPr>
        <w:t>كلية: الطب</w:t>
      </w:r>
      <w:r>
        <w:rPr>
          <w:rFonts w:hint="cs"/>
          <w:sz w:val="28"/>
          <w:szCs w:val="28"/>
          <w:rtl/>
          <w:lang w:bidi="ar-EG"/>
        </w:rPr>
        <w:t xml:space="preserve"> البشرى </w:t>
      </w:r>
    </w:p>
    <w:p w14:paraId="32747CFC" w14:textId="77777777" w:rsidR="00D9294A" w:rsidRDefault="00D9294A" w:rsidP="00D9294A">
      <w:pPr>
        <w:bidi/>
        <w:rPr>
          <w:rFonts w:hint="cs"/>
          <w:sz w:val="28"/>
          <w:szCs w:val="28"/>
          <w:rtl/>
          <w:lang w:bidi="ar-EG"/>
        </w:rPr>
      </w:pPr>
      <w:r>
        <w:rPr>
          <w:rFonts w:hint="cs"/>
          <w:sz w:val="28"/>
          <w:szCs w:val="28"/>
          <w:rtl/>
        </w:rPr>
        <w:t>قسم  : الأمراض الجلدية والتناسلية والذكورة</w:t>
      </w:r>
      <w:r>
        <w:rPr>
          <w:rFonts w:hint="cs"/>
          <w:sz w:val="28"/>
          <w:szCs w:val="28"/>
          <w:rtl/>
          <w:lang w:bidi="ar-EG"/>
        </w:rPr>
        <w:t xml:space="preserve"> </w:t>
      </w:r>
    </w:p>
    <w:p w14:paraId="39EB94DB" w14:textId="77777777" w:rsidR="00D9294A" w:rsidRDefault="00D9294A" w:rsidP="00D9294A">
      <w:pPr>
        <w:bidi/>
        <w:jc w:val="right"/>
        <w:rPr>
          <w:rFonts w:hint="cs"/>
          <w:sz w:val="28"/>
          <w:szCs w:val="28"/>
          <w:rtl/>
        </w:rPr>
      </w:pPr>
      <w:r>
        <w:rPr>
          <w:rFonts w:hint="cs"/>
          <w:sz w:val="28"/>
          <w:szCs w:val="28"/>
          <w:rtl/>
        </w:rPr>
        <w:t xml:space="preserve"> </w:t>
      </w:r>
    </w:p>
    <w:p w14:paraId="1DBA7013" w14:textId="77777777" w:rsidR="00D9294A" w:rsidRDefault="00D9294A" w:rsidP="00D9294A">
      <w:pPr>
        <w:bidi/>
        <w:jc w:val="center"/>
        <w:rPr>
          <w:rFonts w:hint="cs"/>
          <w:b/>
          <w:bCs/>
          <w:color w:val="000000"/>
          <w:sz w:val="32"/>
          <w:szCs w:val="32"/>
          <w:rtl/>
          <w:lang w:bidi="ar-EG"/>
        </w:rPr>
      </w:pPr>
      <w:r>
        <w:rPr>
          <w:rFonts w:hint="cs"/>
          <w:b/>
          <w:bCs/>
          <w:color w:val="000000"/>
          <w:sz w:val="32"/>
          <w:szCs w:val="32"/>
          <w:rtl/>
          <w:lang w:bidi="ar-EG"/>
        </w:rPr>
        <w:t>توصيف مقرر الأمراض الجلدية</w:t>
      </w:r>
    </w:p>
    <w:p w14:paraId="146A4C91" w14:textId="77777777" w:rsidR="00D9294A" w:rsidRDefault="00D9294A" w:rsidP="00D9294A">
      <w:pPr>
        <w:bidi/>
        <w:jc w:val="center"/>
        <w:rPr>
          <w:rFonts w:hint="cs"/>
          <w:sz w:val="28"/>
          <w:szCs w:val="28"/>
          <w:rtl/>
        </w:rPr>
      </w:pPr>
      <w:r>
        <w:rPr>
          <w:rFonts w:hint="cs"/>
          <w:b/>
          <w:bCs/>
          <w:color w:val="000000"/>
          <w:sz w:val="32"/>
          <w:szCs w:val="32"/>
          <w:rtl/>
          <w:lang w:bidi="ar-EG"/>
        </w:rPr>
        <w:t>ماجيستيرالامراض الجلدية و التناسلية و الذكورة</w:t>
      </w:r>
    </w:p>
    <w:tbl>
      <w:tblPr>
        <w:bidiVisual/>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30"/>
        <w:gridCol w:w="1254"/>
        <w:gridCol w:w="3670"/>
        <w:gridCol w:w="2815"/>
      </w:tblGrid>
      <w:tr w:rsidR="00D9294A" w14:paraId="4899EA6B" w14:textId="77777777">
        <w:trPr>
          <w:trHeight w:val="47"/>
          <w:jc w:val="center"/>
        </w:trPr>
        <w:tc>
          <w:tcPr>
            <w:tcW w:w="9484"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4D080AFA" w14:textId="77777777" w:rsidR="00D9294A" w:rsidRDefault="00D9294A">
            <w:pPr>
              <w:keepNext/>
              <w:bidi/>
              <w:spacing w:line="47" w:lineRule="atLeast"/>
              <w:ind w:left="17"/>
              <w:outlineLvl w:val="8"/>
              <w:rPr>
                <w:rFonts w:eastAsia="Times New Roman" w:hint="cs"/>
                <w:kern w:val="24"/>
                <w:sz w:val="24"/>
                <w:szCs w:val="24"/>
                <w:rtl/>
                <w:lang w:bidi="ar-EG"/>
              </w:rPr>
            </w:pPr>
            <w:r>
              <w:rPr>
                <w:rFonts w:hint="cs"/>
                <w:rtl/>
              </w:rPr>
              <w:t>1- بيانات المقرر</w:t>
            </w:r>
            <w:r>
              <w:rPr>
                <w:rFonts w:hint="cs"/>
                <w:b/>
                <w:bCs/>
                <w:kern w:val="24"/>
                <w:rtl/>
              </w:rPr>
              <w:t xml:space="preserve"> </w:t>
            </w:r>
          </w:p>
        </w:tc>
      </w:tr>
      <w:tr w:rsidR="00D9294A" w14:paraId="5E08B77E" w14:textId="77777777">
        <w:trPr>
          <w:trHeight w:val="47"/>
          <w:jc w:val="center"/>
        </w:trPr>
        <w:tc>
          <w:tcPr>
            <w:tcW w:w="2969" w:type="dxa"/>
            <w:gridSpan w:val="3"/>
            <w:tcBorders>
              <w:top w:val="single" w:sz="4" w:space="0" w:color="auto"/>
              <w:left w:val="single" w:sz="4" w:space="0" w:color="auto"/>
              <w:bottom w:val="single" w:sz="4" w:space="0" w:color="auto"/>
              <w:right w:val="single" w:sz="4" w:space="0" w:color="auto"/>
            </w:tcBorders>
            <w:vAlign w:val="center"/>
            <w:hideMark/>
          </w:tcPr>
          <w:p w14:paraId="53C2DD4B" w14:textId="77777777" w:rsidR="00D9294A" w:rsidRDefault="00D9294A">
            <w:pPr>
              <w:bidi/>
              <w:spacing w:line="47" w:lineRule="atLeast"/>
            </w:pPr>
            <w:r>
              <w:rPr>
                <w:rFonts w:hint="cs"/>
                <w:rtl/>
              </w:rPr>
              <w:t>الرمز الكودي :</w:t>
            </w:r>
          </w:p>
          <w:p w14:paraId="75B05897" w14:textId="77777777" w:rsidR="00D9294A" w:rsidRDefault="00D9294A">
            <w:pPr>
              <w:bidi/>
              <w:spacing w:line="47" w:lineRule="atLeast"/>
              <w:rPr>
                <w:rFonts w:hint="cs"/>
                <w:rtl/>
              </w:rPr>
            </w:pPr>
            <w:r>
              <w:rPr>
                <w:rFonts w:hint="cs"/>
                <w:rtl/>
              </w:rPr>
              <w:t xml:space="preserve">  </w:t>
            </w:r>
            <w:r>
              <w:rPr>
                <w:b/>
                <w:bCs/>
                <w:color w:val="000000"/>
              </w:rPr>
              <w:t>(Derm 609)</w:t>
            </w:r>
          </w:p>
        </w:tc>
        <w:tc>
          <w:tcPr>
            <w:tcW w:w="3670" w:type="dxa"/>
            <w:tcBorders>
              <w:top w:val="single" w:sz="4" w:space="0" w:color="auto"/>
              <w:left w:val="single" w:sz="4" w:space="0" w:color="auto"/>
              <w:bottom w:val="single" w:sz="4" w:space="0" w:color="auto"/>
              <w:right w:val="single" w:sz="4" w:space="0" w:color="auto"/>
            </w:tcBorders>
            <w:vAlign w:val="center"/>
            <w:hideMark/>
          </w:tcPr>
          <w:p w14:paraId="09438A9A" w14:textId="77777777" w:rsidR="00D9294A" w:rsidRDefault="00D9294A">
            <w:pPr>
              <w:bidi/>
              <w:spacing w:line="47" w:lineRule="atLeast"/>
              <w:rPr>
                <w:b/>
                <w:bCs/>
                <w:color w:val="000000"/>
                <w:lang w:bidi="ar-EG"/>
              </w:rPr>
            </w:pPr>
            <w:r>
              <w:rPr>
                <w:rFonts w:hint="cs"/>
                <w:rtl/>
              </w:rPr>
              <w:t xml:space="preserve">اسم المقرر :  </w:t>
            </w:r>
            <w:r>
              <w:rPr>
                <w:rFonts w:hint="cs"/>
                <w:b/>
                <w:bCs/>
                <w:color w:val="000000"/>
                <w:rtl/>
              </w:rPr>
              <w:t>الأمراض الجلدية</w:t>
            </w:r>
          </w:p>
        </w:tc>
        <w:tc>
          <w:tcPr>
            <w:tcW w:w="2845" w:type="dxa"/>
            <w:tcBorders>
              <w:top w:val="single" w:sz="4" w:space="0" w:color="auto"/>
              <w:left w:val="single" w:sz="4" w:space="0" w:color="auto"/>
              <w:bottom w:val="single" w:sz="4" w:space="0" w:color="auto"/>
              <w:right w:val="single" w:sz="4" w:space="0" w:color="auto"/>
            </w:tcBorders>
            <w:vAlign w:val="center"/>
            <w:hideMark/>
          </w:tcPr>
          <w:p w14:paraId="7F28DF3A" w14:textId="77777777" w:rsidR="00D9294A" w:rsidRDefault="00D9294A">
            <w:pPr>
              <w:bidi/>
              <w:spacing w:line="47" w:lineRule="atLeast"/>
              <w:rPr>
                <w:rFonts w:hint="cs"/>
                <w:rtl/>
              </w:rPr>
            </w:pPr>
            <w:r>
              <w:rPr>
                <w:rFonts w:hint="cs"/>
                <w:rtl/>
              </w:rPr>
              <w:t>المستوى:  الثاني</w:t>
            </w:r>
          </w:p>
        </w:tc>
      </w:tr>
      <w:tr w:rsidR="00D9294A" w14:paraId="45547332" w14:textId="77777777">
        <w:trPr>
          <w:cantSplit/>
          <w:trHeight w:val="936"/>
          <w:jc w:val="center"/>
        </w:trPr>
        <w:tc>
          <w:tcPr>
            <w:tcW w:w="2969" w:type="dxa"/>
            <w:gridSpan w:val="3"/>
            <w:tcBorders>
              <w:top w:val="single" w:sz="4" w:space="0" w:color="auto"/>
              <w:left w:val="single" w:sz="4" w:space="0" w:color="auto"/>
              <w:bottom w:val="single" w:sz="4" w:space="0" w:color="auto"/>
              <w:right w:val="single" w:sz="4" w:space="0" w:color="auto"/>
            </w:tcBorders>
            <w:vAlign w:val="center"/>
            <w:hideMark/>
          </w:tcPr>
          <w:p w14:paraId="0F744DB2" w14:textId="77777777" w:rsidR="00D9294A" w:rsidRDefault="00D9294A">
            <w:pPr>
              <w:bidi/>
            </w:pPr>
            <w:r>
              <w:rPr>
                <w:rFonts w:hint="cs"/>
                <w:rtl/>
              </w:rPr>
              <w:t>التخصص :</w:t>
            </w:r>
            <w:r>
              <w:rPr>
                <w:rFonts w:hint="cs"/>
                <w:b/>
                <w:bCs/>
                <w:color w:val="000000"/>
              </w:rPr>
              <w:t xml:space="preserve"> </w:t>
            </w:r>
            <w:r>
              <w:rPr>
                <w:b/>
                <w:bCs/>
                <w:color w:val="000000"/>
              </w:rPr>
              <w:t>Master Degree in Dermatology &amp; Andrology</w:t>
            </w:r>
          </w:p>
        </w:tc>
        <w:tc>
          <w:tcPr>
            <w:tcW w:w="6515" w:type="dxa"/>
            <w:gridSpan w:val="2"/>
            <w:tcBorders>
              <w:top w:val="single" w:sz="4" w:space="0" w:color="auto"/>
              <w:left w:val="single" w:sz="4" w:space="0" w:color="auto"/>
              <w:bottom w:val="single" w:sz="4" w:space="0" w:color="auto"/>
              <w:right w:val="single" w:sz="4" w:space="0" w:color="auto"/>
            </w:tcBorders>
            <w:vAlign w:val="center"/>
            <w:hideMark/>
          </w:tcPr>
          <w:p w14:paraId="7BD54EDF" w14:textId="77777777" w:rsidR="00D9294A" w:rsidRDefault="00D9294A">
            <w:pPr>
              <w:keepNext/>
              <w:bidi/>
              <w:spacing w:line="360" w:lineRule="auto"/>
              <w:outlineLvl w:val="3"/>
              <w:rPr>
                <w:lang w:eastAsia="ar-SA"/>
              </w:rPr>
            </w:pPr>
            <w:r>
              <w:rPr>
                <w:rFonts w:hint="cs"/>
                <w:rtl/>
                <w:lang w:eastAsia="ar-SA"/>
              </w:rPr>
              <w:t xml:space="preserve">عدد الوحدات الدراسية :    نظري : </w:t>
            </w:r>
            <w:r>
              <w:rPr>
                <w:lang w:eastAsia="ar-SA"/>
              </w:rPr>
              <w:t>9.5</w:t>
            </w:r>
            <w:r>
              <w:rPr>
                <w:rFonts w:hint="cs"/>
                <w:rtl/>
                <w:lang w:eastAsia="ar-SA"/>
              </w:rPr>
              <w:t xml:space="preserve"> ساعات معتمدة   </w:t>
            </w:r>
          </w:p>
          <w:p w14:paraId="413FBD78" w14:textId="77777777" w:rsidR="00D9294A" w:rsidRDefault="00D9294A">
            <w:pPr>
              <w:keepNext/>
              <w:bidi/>
              <w:spacing w:line="360" w:lineRule="auto"/>
              <w:outlineLvl w:val="3"/>
              <w:rPr>
                <w:rFonts w:hint="cs"/>
                <w:rtl/>
                <w:lang w:eastAsia="ar-SA"/>
              </w:rPr>
            </w:pPr>
            <w:r>
              <w:rPr>
                <w:rFonts w:hint="cs"/>
                <w:rtl/>
                <w:lang w:eastAsia="ar-SA"/>
              </w:rPr>
              <w:t xml:space="preserve"> عملي: </w:t>
            </w:r>
            <w:r>
              <w:rPr>
                <w:lang w:eastAsia="ar-SA"/>
              </w:rPr>
              <w:t>3.5</w:t>
            </w:r>
            <w:r>
              <w:rPr>
                <w:rFonts w:hint="cs"/>
                <w:rtl/>
                <w:lang w:eastAsia="ar-SA"/>
              </w:rPr>
              <w:t xml:space="preserve">   ساعات عتمدة      اجمالي   13 ساعات معتمدة</w:t>
            </w:r>
          </w:p>
        </w:tc>
      </w:tr>
      <w:tr w:rsidR="00D9294A" w14:paraId="3B8740CE" w14:textId="77777777">
        <w:trPr>
          <w:cantSplit/>
          <w:trHeight w:val="1590"/>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3F3F3"/>
          </w:tcPr>
          <w:p w14:paraId="53D40D65" w14:textId="77777777" w:rsidR="00D9294A" w:rsidRDefault="00D9294A">
            <w:pPr>
              <w:bidi/>
              <w:spacing w:line="360" w:lineRule="auto"/>
            </w:pPr>
            <w:r>
              <w:rPr>
                <w:rFonts w:hint="cs"/>
                <w:rtl/>
              </w:rPr>
              <w:lastRenderedPageBreak/>
              <w:t>2- هدف المقرر :</w:t>
            </w:r>
          </w:p>
          <w:p w14:paraId="0912B96E" w14:textId="77777777" w:rsidR="00D9294A" w:rsidRDefault="00D9294A">
            <w:pPr>
              <w:bidi/>
              <w:spacing w:line="360" w:lineRule="auto"/>
              <w:rPr>
                <w:rFonts w:hint="cs"/>
                <w:rtl/>
              </w:rPr>
            </w:pPr>
          </w:p>
        </w:tc>
        <w:tc>
          <w:tcPr>
            <w:tcW w:w="7769" w:type="dxa"/>
            <w:gridSpan w:val="3"/>
            <w:tcBorders>
              <w:top w:val="single" w:sz="4" w:space="0" w:color="auto"/>
              <w:left w:val="single" w:sz="4" w:space="0" w:color="auto"/>
              <w:bottom w:val="single" w:sz="4" w:space="0" w:color="auto"/>
              <w:right w:val="single" w:sz="4" w:space="0" w:color="auto"/>
            </w:tcBorders>
            <w:hideMark/>
          </w:tcPr>
          <w:p w14:paraId="2E606D5B" w14:textId="77777777" w:rsidR="00D9294A" w:rsidRDefault="00D9294A">
            <w:pPr>
              <w:tabs>
                <w:tab w:val="left" w:pos="1471"/>
              </w:tabs>
              <w:autoSpaceDE w:val="0"/>
              <w:autoSpaceDN w:val="0"/>
              <w:adjustRightInd w:val="0"/>
              <w:jc w:val="both"/>
              <w:rPr>
                <w:rFonts w:eastAsia="Times New Roman"/>
                <w:b/>
                <w:bCs/>
              </w:rPr>
            </w:pPr>
            <w:r>
              <w:rPr>
                <w:b/>
                <w:bCs/>
                <w:color w:val="000000"/>
              </w:rPr>
              <w:t xml:space="preserve">2.1. </w:t>
            </w:r>
            <w:proofErr w:type="gramStart"/>
            <w:r>
              <w:rPr>
                <w:b/>
                <w:bCs/>
                <w:color w:val="000000"/>
              </w:rPr>
              <w:t>Diagnose</w:t>
            </w:r>
            <w:proofErr w:type="gramEnd"/>
            <w:r>
              <w:rPr>
                <w:b/>
                <w:bCs/>
                <w:color w:val="000000"/>
              </w:rPr>
              <w:t xml:space="preserve"> </w:t>
            </w:r>
            <w:r>
              <w:rPr>
                <w:color w:val="000000"/>
              </w:rPr>
              <w:t>common skin problems.</w:t>
            </w:r>
          </w:p>
          <w:p w14:paraId="444FFEF8" w14:textId="77777777" w:rsidR="00D9294A" w:rsidRDefault="00D9294A">
            <w:pPr>
              <w:tabs>
                <w:tab w:val="left" w:pos="1471"/>
              </w:tabs>
              <w:autoSpaceDE w:val="0"/>
              <w:autoSpaceDN w:val="0"/>
              <w:adjustRightInd w:val="0"/>
              <w:jc w:val="both"/>
            </w:pPr>
            <w:r>
              <w:rPr>
                <w:b/>
                <w:bCs/>
              </w:rPr>
              <w:t>2.2. Choose</w:t>
            </w:r>
            <w:r>
              <w:t xml:space="preserve"> the suitable investigations to help and confirm the provisional diagnosis.</w:t>
            </w:r>
          </w:p>
          <w:p w14:paraId="4BF551CD" w14:textId="77777777" w:rsidR="00D9294A" w:rsidRDefault="00D9294A">
            <w:pPr>
              <w:autoSpaceDE w:val="0"/>
              <w:autoSpaceDN w:val="0"/>
              <w:adjustRightInd w:val="0"/>
              <w:jc w:val="both"/>
            </w:pPr>
            <w:r>
              <w:rPr>
                <w:b/>
                <w:bCs/>
              </w:rPr>
              <w:t>2.3. Direct</w:t>
            </w:r>
            <w:r>
              <w:t xml:space="preserve"> the patient to the most appropriate therapeutic option according to the condition </w:t>
            </w:r>
          </w:p>
          <w:p w14:paraId="1D4FF9EB" w14:textId="77777777" w:rsidR="00D9294A" w:rsidRDefault="00D9294A">
            <w:pPr>
              <w:autoSpaceDE w:val="0"/>
              <w:autoSpaceDN w:val="0"/>
              <w:adjustRightInd w:val="0"/>
              <w:jc w:val="both"/>
            </w:pPr>
            <w:r>
              <w:rPr>
                <w:b/>
                <w:bCs/>
              </w:rPr>
              <w:t xml:space="preserve">2.4. Upgrade </w:t>
            </w:r>
            <w:r>
              <w:t>his/her knowledge by continuous learning and reading the recent studies</w:t>
            </w:r>
          </w:p>
          <w:p w14:paraId="20337B0C" w14:textId="77777777" w:rsidR="00D9294A" w:rsidRDefault="00D9294A">
            <w:pPr>
              <w:autoSpaceDE w:val="0"/>
              <w:autoSpaceDN w:val="0"/>
              <w:adjustRightInd w:val="0"/>
              <w:jc w:val="both"/>
            </w:pPr>
            <w:r>
              <w:rPr>
                <w:b/>
                <w:bCs/>
              </w:rPr>
              <w:t>2.5. Upgrade</w:t>
            </w:r>
            <w:r>
              <w:t xml:space="preserve"> his/her practice by continuous training on</w:t>
            </w:r>
            <w:r>
              <w:rPr>
                <w:color w:val="000000"/>
              </w:rPr>
              <w:t xml:space="preserve"> dermatological skills</w:t>
            </w:r>
          </w:p>
          <w:p w14:paraId="72044A8E" w14:textId="77777777" w:rsidR="00D9294A" w:rsidRDefault="00D9294A">
            <w:pPr>
              <w:autoSpaceDE w:val="0"/>
              <w:autoSpaceDN w:val="0"/>
              <w:adjustRightInd w:val="0"/>
              <w:jc w:val="both"/>
            </w:pPr>
            <w:r>
              <w:rPr>
                <w:b/>
                <w:bCs/>
                <w:color w:val="000000"/>
              </w:rPr>
              <w:t xml:space="preserve">2.6. Serve </w:t>
            </w:r>
            <w:r>
              <w:rPr>
                <w:color w:val="000000"/>
              </w:rPr>
              <w:t>the community and take part in solving common problems</w:t>
            </w:r>
          </w:p>
          <w:p w14:paraId="29AD2991" w14:textId="77777777" w:rsidR="00D9294A" w:rsidRDefault="00D9294A">
            <w:pPr>
              <w:autoSpaceDE w:val="0"/>
              <w:autoSpaceDN w:val="0"/>
              <w:adjustRightInd w:val="0"/>
              <w:jc w:val="both"/>
            </w:pPr>
            <w:r>
              <w:rPr>
                <w:b/>
                <w:bCs/>
                <w:color w:val="000000"/>
              </w:rPr>
              <w:t>2.7. Use</w:t>
            </w:r>
            <w:r>
              <w:rPr>
                <w:color w:val="000000"/>
              </w:rPr>
              <w:t xml:space="preserve"> the available resources in the best way </w:t>
            </w:r>
            <w:proofErr w:type="gramStart"/>
            <w:r>
              <w:rPr>
                <w:color w:val="000000"/>
              </w:rPr>
              <w:t>in order to</w:t>
            </w:r>
            <w:proofErr w:type="gramEnd"/>
            <w:r>
              <w:rPr>
                <w:color w:val="000000"/>
              </w:rPr>
              <w:t xml:space="preserve"> achieve the highest benefit and to preserve these resources.</w:t>
            </w:r>
          </w:p>
          <w:p w14:paraId="73205C71" w14:textId="77777777" w:rsidR="00D9294A" w:rsidRDefault="00D9294A">
            <w:pPr>
              <w:autoSpaceDE w:val="0"/>
              <w:autoSpaceDN w:val="0"/>
              <w:adjustRightInd w:val="0"/>
              <w:jc w:val="both"/>
              <w:rPr>
                <w:color w:val="000000"/>
                <w:lang w:bidi="ar-EG"/>
              </w:rPr>
            </w:pPr>
            <w:r>
              <w:rPr>
                <w:b/>
                <w:bCs/>
                <w:color w:val="000000"/>
              </w:rPr>
              <w:t>2.8. Behave</w:t>
            </w:r>
            <w:r>
              <w:rPr>
                <w:color w:val="000000"/>
              </w:rPr>
              <w:t xml:space="preserve"> in a manner </w:t>
            </w:r>
            <w:proofErr w:type="gramStart"/>
            <w:r>
              <w:rPr>
                <w:color w:val="000000"/>
              </w:rPr>
              <w:t>reflecting</w:t>
            </w:r>
            <w:proofErr w:type="gramEnd"/>
            <w:r>
              <w:rPr>
                <w:color w:val="000000"/>
              </w:rPr>
              <w:t xml:space="preserve"> the commitment to integrity and credibility of the profession and the commitment to the rules of this sensitive specialty.</w:t>
            </w:r>
          </w:p>
        </w:tc>
      </w:tr>
      <w:tr w:rsidR="00D9294A" w14:paraId="52020813" w14:textId="77777777">
        <w:trPr>
          <w:cantSplit/>
          <w:trHeight w:val="695"/>
          <w:jc w:val="center"/>
        </w:trPr>
        <w:tc>
          <w:tcPr>
            <w:tcW w:w="9484"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4ECDEC16" w14:textId="77777777" w:rsidR="00D9294A" w:rsidRDefault="00D9294A">
            <w:pPr>
              <w:bidi/>
              <w:rPr>
                <w:sz w:val="32"/>
                <w:szCs w:val="32"/>
                <w:lang w:bidi="ar-EG"/>
              </w:rPr>
            </w:pPr>
            <w:r>
              <w:rPr>
                <w:rFonts w:hint="cs"/>
                <w:sz w:val="32"/>
                <w:szCs w:val="32"/>
                <w:rtl/>
              </w:rPr>
              <w:t xml:space="preserve">3- المستهدف من تدريس المقرر :   </w:t>
            </w:r>
          </w:p>
          <w:p w14:paraId="4CE6EC3F" w14:textId="77777777" w:rsidR="00D9294A" w:rsidRDefault="00D9294A">
            <w:pPr>
              <w:rPr>
                <w:rFonts w:hint="cs"/>
                <w:sz w:val="32"/>
                <w:szCs w:val="32"/>
                <w:rtl/>
              </w:rPr>
            </w:pPr>
            <w:r>
              <w:rPr>
                <w:i/>
                <w:iCs/>
                <w:color w:val="000000"/>
                <w:sz w:val="28"/>
                <w:szCs w:val="28"/>
              </w:rPr>
              <w:t xml:space="preserve">By the end of the course, students should be </w:t>
            </w:r>
            <w:proofErr w:type="gramStart"/>
            <w:r>
              <w:rPr>
                <w:i/>
                <w:iCs/>
                <w:color w:val="000000"/>
                <w:sz w:val="28"/>
                <w:szCs w:val="28"/>
              </w:rPr>
              <w:t>able  to</w:t>
            </w:r>
            <w:proofErr w:type="gramEnd"/>
            <w:r>
              <w:rPr>
                <w:i/>
                <w:iCs/>
                <w:color w:val="000000"/>
                <w:sz w:val="28"/>
                <w:szCs w:val="28"/>
              </w:rPr>
              <w:t>:</w:t>
            </w:r>
            <w:r>
              <w:rPr>
                <w:rFonts w:hint="cs"/>
                <w:sz w:val="32"/>
                <w:szCs w:val="32"/>
                <w:rtl/>
              </w:rPr>
              <w:t xml:space="preserve">     </w:t>
            </w:r>
            <w:r>
              <w:rPr>
                <w:rFonts w:hint="cs"/>
                <w:sz w:val="32"/>
                <w:szCs w:val="32"/>
                <w:rtl/>
                <w:lang w:bidi="ar-EG"/>
              </w:rPr>
              <w:tab/>
            </w:r>
          </w:p>
        </w:tc>
      </w:tr>
      <w:tr w:rsidR="00D9294A" w14:paraId="1B23042B" w14:textId="77777777">
        <w:trPr>
          <w:cantSplit/>
          <w:trHeight w:val="160"/>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32FC9CEA" w14:textId="77777777" w:rsidR="00D9294A" w:rsidRDefault="00D9294A">
            <w:pPr>
              <w:bidi/>
              <w:rPr>
                <w:sz w:val="24"/>
                <w:szCs w:val="24"/>
              </w:rPr>
            </w:pPr>
            <w:r>
              <w:rPr>
                <w:rFonts w:hint="cs"/>
                <w:rtl/>
              </w:rPr>
              <w:t xml:space="preserve">أ- المعلومات والمفاهيم </w:t>
            </w:r>
            <w:r>
              <w:rPr>
                <w:rFonts w:hint="cs"/>
                <w:rtl/>
                <w:lang w:bidi="ar-EG"/>
              </w:rPr>
              <w:t>:</w:t>
            </w:r>
            <w:r>
              <w:rPr>
                <w:rFonts w:hint="cs"/>
                <w:rtl/>
              </w:rPr>
              <w:t xml:space="preserve">     </w:t>
            </w:r>
          </w:p>
        </w:tc>
        <w:tc>
          <w:tcPr>
            <w:tcW w:w="7769" w:type="dxa"/>
            <w:gridSpan w:val="3"/>
            <w:tcBorders>
              <w:top w:val="single" w:sz="4" w:space="0" w:color="auto"/>
              <w:left w:val="single" w:sz="4" w:space="0" w:color="auto"/>
              <w:bottom w:val="single" w:sz="4" w:space="0" w:color="auto"/>
              <w:right w:val="single" w:sz="4" w:space="0" w:color="auto"/>
            </w:tcBorders>
            <w:hideMark/>
          </w:tcPr>
          <w:p w14:paraId="201C98F2" w14:textId="77777777" w:rsidR="00D9294A" w:rsidRDefault="00D9294A">
            <w:pPr>
              <w:numPr>
                <w:ilvl w:val="0"/>
                <w:numId w:val="159"/>
              </w:numPr>
              <w:autoSpaceDE w:val="0"/>
              <w:autoSpaceDN w:val="0"/>
              <w:adjustRightInd w:val="0"/>
              <w:spacing w:after="0" w:line="240" w:lineRule="auto"/>
              <w:ind w:left="595" w:hanging="568"/>
              <w:contextualSpacing/>
              <w:jc w:val="both"/>
            </w:pPr>
            <w:r>
              <w:rPr>
                <w:b/>
                <w:bCs/>
              </w:rPr>
              <w:t>Describe</w:t>
            </w:r>
            <w:r>
              <w:t xml:space="preserve"> the normal development, structure and function of the human integumentary system on the macro and microscopic levels.</w:t>
            </w:r>
          </w:p>
          <w:p w14:paraId="042450E3" w14:textId="77777777" w:rsidR="00D9294A" w:rsidRDefault="00D9294A">
            <w:pPr>
              <w:numPr>
                <w:ilvl w:val="0"/>
                <w:numId w:val="159"/>
              </w:numPr>
              <w:autoSpaceDE w:val="0"/>
              <w:autoSpaceDN w:val="0"/>
              <w:adjustRightInd w:val="0"/>
              <w:spacing w:after="0" w:line="240" w:lineRule="auto"/>
              <w:ind w:left="595" w:hanging="595"/>
              <w:contextualSpacing/>
              <w:jc w:val="both"/>
            </w:pPr>
            <w:r>
              <w:rPr>
                <w:b/>
                <w:bCs/>
              </w:rPr>
              <w:t xml:space="preserve">Define </w:t>
            </w:r>
            <w:r>
              <w:t xml:space="preserve">primary and secondary skin lesions, common dermatologic and </w:t>
            </w:r>
            <w:proofErr w:type="spellStart"/>
            <w:r>
              <w:t>dermatopathologic</w:t>
            </w:r>
            <w:proofErr w:type="spellEnd"/>
            <w:r>
              <w:t xml:space="preserve"> terms.</w:t>
            </w:r>
          </w:p>
          <w:p w14:paraId="003FC732" w14:textId="77777777" w:rsidR="00D9294A" w:rsidRDefault="00D9294A">
            <w:pPr>
              <w:numPr>
                <w:ilvl w:val="0"/>
                <w:numId w:val="159"/>
              </w:numPr>
              <w:autoSpaceDE w:val="0"/>
              <w:autoSpaceDN w:val="0"/>
              <w:adjustRightInd w:val="0"/>
              <w:spacing w:after="0" w:line="240" w:lineRule="auto"/>
              <w:ind w:left="595" w:hanging="568"/>
              <w:contextualSpacing/>
              <w:jc w:val="both"/>
            </w:pPr>
            <w:r>
              <w:rPr>
                <w:b/>
                <w:bCs/>
              </w:rPr>
              <w:t>Discuss</w:t>
            </w:r>
            <w:r>
              <w:t xml:space="preserve"> ethical guidelines for dermatology practice.</w:t>
            </w:r>
          </w:p>
          <w:p w14:paraId="29C97B84" w14:textId="77777777" w:rsidR="00D9294A" w:rsidRDefault="00D9294A">
            <w:pPr>
              <w:numPr>
                <w:ilvl w:val="0"/>
                <w:numId w:val="159"/>
              </w:numPr>
              <w:autoSpaceDE w:val="0"/>
              <w:autoSpaceDN w:val="0"/>
              <w:adjustRightInd w:val="0"/>
              <w:spacing w:after="0" w:line="240" w:lineRule="auto"/>
              <w:ind w:left="595" w:hanging="568"/>
              <w:contextualSpacing/>
              <w:jc w:val="both"/>
            </w:pPr>
            <w:r>
              <w:rPr>
                <w:b/>
                <w:bCs/>
              </w:rPr>
              <w:t xml:space="preserve">Illustrate </w:t>
            </w:r>
            <w:r>
              <w:t xml:space="preserve">the </w:t>
            </w:r>
            <w:proofErr w:type="gramStart"/>
            <w:r>
              <w:t>principals</w:t>
            </w:r>
            <w:proofErr w:type="gramEnd"/>
            <w:r>
              <w:t xml:space="preserve"> of diagnostic, therapeutic and preventive tools</w:t>
            </w:r>
            <w:r>
              <w:rPr>
                <w:b/>
                <w:bCs/>
              </w:rPr>
              <w:t xml:space="preserve"> </w:t>
            </w:r>
            <w:r>
              <w:t xml:space="preserve">of various dermatological illnesses. </w:t>
            </w:r>
          </w:p>
          <w:p w14:paraId="31945331" w14:textId="77777777" w:rsidR="00D9294A" w:rsidRDefault="00D9294A">
            <w:pPr>
              <w:numPr>
                <w:ilvl w:val="0"/>
                <w:numId w:val="159"/>
              </w:numPr>
              <w:autoSpaceDE w:val="0"/>
              <w:autoSpaceDN w:val="0"/>
              <w:adjustRightInd w:val="0"/>
              <w:spacing w:after="0" w:line="240" w:lineRule="auto"/>
              <w:ind w:left="595" w:hanging="568"/>
              <w:contextualSpacing/>
              <w:jc w:val="both"/>
            </w:pPr>
            <w:r>
              <w:rPr>
                <w:b/>
                <w:bCs/>
              </w:rPr>
              <w:t>Point out</w:t>
            </w:r>
            <w:r>
              <w:t xml:space="preserve"> basics of molecular biology and genetic aspects of common dermatoses.</w:t>
            </w:r>
          </w:p>
          <w:p w14:paraId="224857AB" w14:textId="77777777" w:rsidR="00D9294A" w:rsidRDefault="00D9294A">
            <w:pPr>
              <w:numPr>
                <w:ilvl w:val="0"/>
                <w:numId w:val="159"/>
              </w:numPr>
              <w:autoSpaceDE w:val="0"/>
              <w:autoSpaceDN w:val="0"/>
              <w:adjustRightInd w:val="0"/>
              <w:spacing w:after="0" w:line="240" w:lineRule="auto"/>
              <w:ind w:left="595" w:hanging="568"/>
              <w:contextualSpacing/>
              <w:jc w:val="both"/>
            </w:pPr>
            <w:r>
              <w:rPr>
                <w:b/>
                <w:bCs/>
              </w:rPr>
              <w:t xml:space="preserve">Illustrate </w:t>
            </w:r>
            <w:r>
              <w:t xml:space="preserve">the pathogenesis </w:t>
            </w:r>
            <w:proofErr w:type="gramStart"/>
            <w:r>
              <w:t>of  common</w:t>
            </w:r>
            <w:proofErr w:type="gramEnd"/>
            <w:r>
              <w:t xml:space="preserve"> skin diseases.</w:t>
            </w:r>
          </w:p>
          <w:p w14:paraId="4C57FEEE" w14:textId="77777777" w:rsidR="00D9294A" w:rsidRDefault="00D9294A">
            <w:pPr>
              <w:numPr>
                <w:ilvl w:val="0"/>
                <w:numId w:val="159"/>
              </w:numPr>
              <w:autoSpaceDE w:val="0"/>
              <w:autoSpaceDN w:val="0"/>
              <w:adjustRightInd w:val="0"/>
              <w:spacing w:after="0" w:line="240" w:lineRule="auto"/>
              <w:ind w:left="595" w:hanging="568"/>
              <w:contextualSpacing/>
              <w:jc w:val="both"/>
            </w:pPr>
            <w:r>
              <w:rPr>
                <w:b/>
                <w:bCs/>
              </w:rPr>
              <w:t>Discuss</w:t>
            </w:r>
            <w:r>
              <w:t xml:space="preserve"> common </w:t>
            </w:r>
            <w:proofErr w:type="gramStart"/>
            <w:r>
              <w:t>vaccines,  topical</w:t>
            </w:r>
            <w:proofErr w:type="gramEnd"/>
            <w:r>
              <w:t xml:space="preserve"> and systemic drugs used in dermatology as regard indications, contraindications, mechanism of action, interactions, side effects and uses.</w:t>
            </w:r>
          </w:p>
          <w:p w14:paraId="66DBD90F" w14:textId="77777777" w:rsidR="00D9294A" w:rsidRDefault="00D9294A">
            <w:pPr>
              <w:numPr>
                <w:ilvl w:val="0"/>
                <w:numId w:val="159"/>
              </w:numPr>
              <w:autoSpaceDE w:val="0"/>
              <w:autoSpaceDN w:val="0"/>
              <w:adjustRightInd w:val="0"/>
              <w:spacing w:after="0" w:line="240" w:lineRule="auto"/>
              <w:ind w:left="595" w:hanging="568"/>
              <w:contextualSpacing/>
              <w:jc w:val="both"/>
            </w:pPr>
            <w:r>
              <w:rPr>
                <w:b/>
                <w:bCs/>
              </w:rPr>
              <w:t xml:space="preserve">Explain </w:t>
            </w:r>
            <w:r>
              <w:t>basic knowledge of cosmetic and surgical dermatology and laser therapies.</w:t>
            </w:r>
          </w:p>
        </w:tc>
      </w:tr>
      <w:tr w:rsidR="00D9294A" w14:paraId="6F524384" w14:textId="77777777">
        <w:trPr>
          <w:cantSplit/>
          <w:trHeight w:val="160"/>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2963B8CB" w14:textId="77777777" w:rsidR="00D9294A" w:rsidRDefault="00D9294A">
            <w:pPr>
              <w:bidi/>
              <w:spacing w:line="360" w:lineRule="auto"/>
              <w:rPr>
                <w:sz w:val="32"/>
                <w:szCs w:val="32"/>
                <w:lang w:bidi="ar-EG"/>
              </w:rPr>
            </w:pPr>
            <w:r>
              <w:rPr>
                <w:rFonts w:hint="cs"/>
                <w:sz w:val="32"/>
                <w:szCs w:val="32"/>
                <w:rtl/>
              </w:rPr>
              <w:lastRenderedPageBreak/>
              <w:t>ب- المهارات الذهنية</w:t>
            </w:r>
            <w:r>
              <w:rPr>
                <w:sz w:val="32"/>
                <w:szCs w:val="32"/>
              </w:rPr>
              <w:t xml:space="preserve">  :</w:t>
            </w:r>
          </w:p>
        </w:tc>
        <w:tc>
          <w:tcPr>
            <w:tcW w:w="7769" w:type="dxa"/>
            <w:gridSpan w:val="3"/>
            <w:tcBorders>
              <w:top w:val="single" w:sz="4" w:space="0" w:color="auto"/>
              <w:left w:val="single" w:sz="4" w:space="0" w:color="auto"/>
              <w:bottom w:val="single" w:sz="4" w:space="0" w:color="auto"/>
              <w:right w:val="single" w:sz="4" w:space="0" w:color="auto"/>
            </w:tcBorders>
            <w:hideMark/>
          </w:tcPr>
          <w:p w14:paraId="71B50F0C" w14:textId="77777777" w:rsidR="00D9294A" w:rsidRDefault="00D9294A">
            <w:pPr>
              <w:numPr>
                <w:ilvl w:val="0"/>
                <w:numId w:val="160"/>
              </w:numPr>
              <w:spacing w:after="0" w:line="240" w:lineRule="auto"/>
              <w:ind w:left="595" w:hanging="595"/>
              <w:contextualSpacing/>
              <w:jc w:val="both"/>
              <w:rPr>
                <w:sz w:val="24"/>
                <w:szCs w:val="24"/>
                <w:lang w:bidi="ar-EG"/>
              </w:rPr>
            </w:pPr>
            <w:r>
              <w:rPr>
                <w:b/>
                <w:bCs/>
              </w:rPr>
              <w:t xml:space="preserve">Interpret </w:t>
            </w:r>
            <w:r>
              <w:t>data collected from history taking, clinical and histopathological examination and laboratory tests to diagnose different skin diseases.</w:t>
            </w:r>
          </w:p>
          <w:p w14:paraId="4A0F2E41" w14:textId="77777777" w:rsidR="00D9294A" w:rsidRDefault="00D9294A">
            <w:pPr>
              <w:numPr>
                <w:ilvl w:val="0"/>
                <w:numId w:val="160"/>
              </w:numPr>
              <w:autoSpaceDE w:val="0"/>
              <w:autoSpaceDN w:val="0"/>
              <w:adjustRightInd w:val="0"/>
              <w:spacing w:after="0" w:line="240" w:lineRule="auto"/>
              <w:ind w:left="595" w:hanging="595"/>
              <w:contextualSpacing/>
              <w:jc w:val="both"/>
            </w:pPr>
            <w:r>
              <w:rPr>
                <w:b/>
                <w:bCs/>
              </w:rPr>
              <w:t xml:space="preserve">Analyze </w:t>
            </w:r>
            <w:r>
              <w:t>the available data</w:t>
            </w:r>
            <w:r>
              <w:rPr>
                <w:b/>
                <w:bCs/>
              </w:rPr>
              <w:t xml:space="preserve"> </w:t>
            </w:r>
            <w:r>
              <w:t xml:space="preserve">to choose the suitable and </w:t>
            </w:r>
            <w:proofErr w:type="gramStart"/>
            <w:r>
              <w:t>cost effective</w:t>
            </w:r>
            <w:proofErr w:type="gramEnd"/>
            <w:r>
              <w:t xml:space="preserve"> lab test for diagnosing skin diseases.</w:t>
            </w:r>
          </w:p>
          <w:p w14:paraId="436E46DC" w14:textId="77777777" w:rsidR="00D9294A" w:rsidRDefault="00D9294A">
            <w:pPr>
              <w:numPr>
                <w:ilvl w:val="0"/>
                <w:numId w:val="160"/>
              </w:numPr>
              <w:autoSpaceDE w:val="0"/>
              <w:autoSpaceDN w:val="0"/>
              <w:adjustRightInd w:val="0"/>
              <w:spacing w:after="0" w:line="240" w:lineRule="auto"/>
              <w:ind w:left="595" w:hanging="595"/>
              <w:contextualSpacing/>
              <w:jc w:val="both"/>
            </w:pPr>
            <w:r>
              <w:rPr>
                <w:b/>
                <w:bCs/>
              </w:rPr>
              <w:t xml:space="preserve"> Analyze </w:t>
            </w:r>
            <w:r>
              <w:t>the available data to</w:t>
            </w:r>
            <w:r>
              <w:rPr>
                <w:b/>
                <w:bCs/>
              </w:rPr>
              <w:t xml:space="preserve"> choose </w:t>
            </w:r>
            <w:r>
              <w:t>the suitable therapeutic option for different dermatoses.</w:t>
            </w:r>
          </w:p>
          <w:p w14:paraId="78A13831" w14:textId="77777777" w:rsidR="00D9294A" w:rsidRDefault="00D9294A">
            <w:pPr>
              <w:numPr>
                <w:ilvl w:val="0"/>
                <w:numId w:val="160"/>
              </w:numPr>
              <w:autoSpaceDE w:val="0"/>
              <w:autoSpaceDN w:val="0"/>
              <w:adjustRightInd w:val="0"/>
              <w:spacing w:after="0" w:line="240" w:lineRule="auto"/>
              <w:ind w:left="595" w:hanging="595"/>
              <w:contextualSpacing/>
              <w:jc w:val="both"/>
            </w:pPr>
            <w:r>
              <w:rPr>
                <w:b/>
                <w:bCs/>
              </w:rPr>
              <w:t xml:space="preserve">Evaluate </w:t>
            </w:r>
            <w:r>
              <w:t xml:space="preserve">cases of infectious diseases and assess infectivity of these cases </w:t>
            </w:r>
          </w:p>
          <w:p w14:paraId="5BF59A92" w14:textId="77777777" w:rsidR="00D9294A" w:rsidRDefault="00D9294A">
            <w:pPr>
              <w:numPr>
                <w:ilvl w:val="0"/>
                <w:numId w:val="160"/>
              </w:numPr>
              <w:autoSpaceDE w:val="0"/>
              <w:autoSpaceDN w:val="0"/>
              <w:adjustRightInd w:val="0"/>
              <w:spacing w:after="0" w:line="240" w:lineRule="auto"/>
              <w:ind w:left="595" w:hanging="595"/>
              <w:contextualSpacing/>
              <w:jc w:val="both"/>
            </w:pPr>
            <w:r>
              <w:rPr>
                <w:b/>
                <w:bCs/>
              </w:rPr>
              <w:t>Create</w:t>
            </w:r>
            <w:r>
              <w:t xml:space="preserve"> algorithms to approach different dermatoses.</w:t>
            </w:r>
          </w:p>
          <w:p w14:paraId="7837CD18" w14:textId="77777777" w:rsidR="00D9294A" w:rsidRDefault="00D9294A">
            <w:pPr>
              <w:numPr>
                <w:ilvl w:val="0"/>
                <w:numId w:val="160"/>
              </w:numPr>
              <w:autoSpaceDE w:val="0"/>
              <w:autoSpaceDN w:val="0"/>
              <w:adjustRightInd w:val="0"/>
              <w:spacing w:after="0" w:line="240" w:lineRule="auto"/>
              <w:ind w:left="595" w:hanging="595"/>
              <w:contextualSpacing/>
              <w:jc w:val="both"/>
            </w:pPr>
            <w:r>
              <w:rPr>
                <w:b/>
                <w:bCs/>
              </w:rPr>
              <w:t>Analyze</w:t>
            </w:r>
            <w:r>
              <w:t xml:space="preserve"> scientific issues and express the opinions based on scientific </w:t>
            </w:r>
            <w:proofErr w:type="gramStart"/>
            <w:r>
              <w:t>evidences</w:t>
            </w:r>
            <w:proofErr w:type="gramEnd"/>
            <w:r>
              <w:t xml:space="preserve"> and </w:t>
            </w:r>
            <w:proofErr w:type="gramStart"/>
            <w:r>
              <w:t>proofs .</w:t>
            </w:r>
            <w:proofErr w:type="gramEnd"/>
          </w:p>
          <w:p w14:paraId="0FC40DCE" w14:textId="77777777" w:rsidR="00D9294A" w:rsidRDefault="00D9294A">
            <w:pPr>
              <w:numPr>
                <w:ilvl w:val="0"/>
                <w:numId w:val="160"/>
              </w:numPr>
              <w:autoSpaceDE w:val="0"/>
              <w:autoSpaceDN w:val="0"/>
              <w:adjustRightInd w:val="0"/>
              <w:spacing w:after="0" w:line="240" w:lineRule="auto"/>
              <w:ind w:left="595" w:hanging="595"/>
              <w:contextualSpacing/>
              <w:jc w:val="both"/>
            </w:pPr>
            <w:r>
              <w:rPr>
                <w:b/>
                <w:bCs/>
              </w:rPr>
              <w:t>Evaluate</w:t>
            </w:r>
            <w:r>
              <w:t xml:space="preserve"> the indications and the risk of any intervention (biopsy taking, medical treatment, physical treatment, cosmetic procedure or dermatologic surgery) according to the procedure and the general condition of the patient.</w:t>
            </w:r>
          </w:p>
        </w:tc>
      </w:tr>
      <w:tr w:rsidR="00D9294A" w14:paraId="47B4921E" w14:textId="77777777">
        <w:trPr>
          <w:cantSplit/>
          <w:trHeight w:val="1616"/>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41F51B2F" w14:textId="77777777" w:rsidR="00D9294A" w:rsidRDefault="00D9294A">
            <w:pPr>
              <w:bidi/>
              <w:spacing w:line="360" w:lineRule="auto"/>
              <w:rPr>
                <w:sz w:val="28"/>
                <w:szCs w:val="28"/>
              </w:rPr>
            </w:pPr>
            <w:r>
              <w:rPr>
                <w:rFonts w:hint="cs"/>
                <w:sz w:val="28"/>
                <w:szCs w:val="28"/>
                <w:rtl/>
              </w:rPr>
              <w:t>جـ- المهارات المهنية الخاصة بالمقرر :</w:t>
            </w:r>
          </w:p>
          <w:p w14:paraId="7320BA34" w14:textId="77777777" w:rsidR="00D9294A" w:rsidRDefault="00D9294A">
            <w:pPr>
              <w:bidi/>
              <w:spacing w:line="360" w:lineRule="auto"/>
              <w:ind w:firstLine="374"/>
              <w:rPr>
                <w:rFonts w:hint="cs"/>
                <w:sz w:val="28"/>
                <w:szCs w:val="28"/>
                <w:rtl/>
              </w:rPr>
            </w:pPr>
            <w:r>
              <w:rPr>
                <w:rFonts w:hint="cs"/>
                <w:sz w:val="28"/>
                <w:szCs w:val="28"/>
                <w:rtl/>
              </w:rPr>
              <w:t xml:space="preserve">    </w:t>
            </w:r>
          </w:p>
        </w:tc>
        <w:tc>
          <w:tcPr>
            <w:tcW w:w="7769" w:type="dxa"/>
            <w:gridSpan w:val="3"/>
            <w:tcBorders>
              <w:top w:val="single" w:sz="4" w:space="0" w:color="auto"/>
              <w:left w:val="single" w:sz="4" w:space="0" w:color="auto"/>
              <w:bottom w:val="single" w:sz="4" w:space="0" w:color="auto"/>
              <w:right w:val="single" w:sz="4" w:space="0" w:color="auto"/>
            </w:tcBorders>
            <w:hideMark/>
          </w:tcPr>
          <w:p w14:paraId="49945ED1" w14:textId="77777777" w:rsidR="00D9294A" w:rsidRDefault="00D9294A">
            <w:pPr>
              <w:numPr>
                <w:ilvl w:val="0"/>
                <w:numId w:val="161"/>
              </w:numPr>
              <w:autoSpaceDE w:val="0"/>
              <w:autoSpaceDN w:val="0"/>
              <w:adjustRightInd w:val="0"/>
              <w:spacing w:after="0" w:line="240" w:lineRule="auto"/>
              <w:ind w:left="737" w:hanging="710"/>
              <w:contextualSpacing/>
              <w:jc w:val="both"/>
              <w:rPr>
                <w:color w:val="000000"/>
                <w:sz w:val="24"/>
                <w:szCs w:val="24"/>
              </w:rPr>
            </w:pPr>
            <w:r>
              <w:rPr>
                <w:b/>
                <w:bCs/>
                <w:color w:val="000000"/>
              </w:rPr>
              <w:t xml:space="preserve">Collect </w:t>
            </w:r>
            <w:r>
              <w:rPr>
                <w:color w:val="000000"/>
              </w:rPr>
              <w:t xml:space="preserve">necessary data during history taking by asking focused questions to help the patient to recall all important data which may help in managing the case with complete respect. </w:t>
            </w:r>
          </w:p>
          <w:p w14:paraId="5C065091" w14:textId="77777777" w:rsidR="00D9294A" w:rsidRDefault="00D9294A">
            <w:pPr>
              <w:numPr>
                <w:ilvl w:val="0"/>
                <w:numId w:val="161"/>
              </w:numPr>
              <w:autoSpaceDE w:val="0"/>
              <w:autoSpaceDN w:val="0"/>
              <w:adjustRightInd w:val="0"/>
              <w:spacing w:after="0" w:line="240" w:lineRule="auto"/>
              <w:ind w:left="737" w:hanging="710"/>
              <w:contextualSpacing/>
              <w:jc w:val="both"/>
            </w:pPr>
            <w:r>
              <w:rPr>
                <w:b/>
                <w:bCs/>
              </w:rPr>
              <w:t>Perform</w:t>
            </w:r>
            <w:r>
              <w:t xml:space="preserve"> physical examination of skin, hair, nails and lymph nodes and discriminate between normal and abnormal findings.</w:t>
            </w:r>
          </w:p>
          <w:p w14:paraId="794D9FF1" w14:textId="77777777" w:rsidR="00D9294A" w:rsidRDefault="00D9294A">
            <w:pPr>
              <w:numPr>
                <w:ilvl w:val="0"/>
                <w:numId w:val="161"/>
              </w:numPr>
              <w:autoSpaceDE w:val="0"/>
              <w:autoSpaceDN w:val="0"/>
              <w:adjustRightInd w:val="0"/>
              <w:spacing w:after="0" w:line="240" w:lineRule="auto"/>
              <w:ind w:left="737" w:hanging="710"/>
              <w:contextualSpacing/>
              <w:jc w:val="both"/>
            </w:pPr>
            <w:r>
              <w:rPr>
                <w:b/>
                <w:bCs/>
              </w:rPr>
              <w:t xml:space="preserve">Perform </w:t>
            </w:r>
            <w:r>
              <w:t>basic and some advanced diagnostic and therapeutic procedures with perfection of basic techniques such as biopsy taking, nail scraping, KOH staining, hair pull test and electrocautery.</w:t>
            </w:r>
          </w:p>
          <w:p w14:paraId="31FDD584" w14:textId="77777777" w:rsidR="00D9294A" w:rsidRDefault="00D9294A">
            <w:pPr>
              <w:numPr>
                <w:ilvl w:val="0"/>
                <w:numId w:val="161"/>
              </w:numPr>
              <w:autoSpaceDE w:val="0"/>
              <w:autoSpaceDN w:val="0"/>
              <w:adjustRightInd w:val="0"/>
              <w:spacing w:after="0" w:line="240" w:lineRule="auto"/>
              <w:ind w:left="737" w:hanging="710"/>
              <w:contextualSpacing/>
              <w:jc w:val="both"/>
              <w:rPr>
                <w:lang w:bidi="ar-EG"/>
              </w:rPr>
            </w:pPr>
            <w:r>
              <w:rPr>
                <w:b/>
                <w:bCs/>
                <w:lang w:bidi="ar-EG"/>
              </w:rPr>
              <w:t xml:space="preserve">Write </w:t>
            </w:r>
            <w:r>
              <w:rPr>
                <w:lang w:bidi="ar-EG"/>
              </w:rPr>
              <w:t xml:space="preserve">medical reports about the cases with skin diseases including personal information, skin type, </w:t>
            </w:r>
            <w:proofErr w:type="gramStart"/>
            <w:r>
              <w:rPr>
                <w:lang w:bidi="ar-EG"/>
              </w:rPr>
              <w:t>complaint</w:t>
            </w:r>
            <w:proofErr w:type="gramEnd"/>
            <w:r>
              <w:rPr>
                <w:lang w:bidi="ar-EG"/>
              </w:rPr>
              <w:t>, history of present illness, past and family history</w:t>
            </w:r>
          </w:p>
          <w:p w14:paraId="71F4F142" w14:textId="77777777" w:rsidR="00D9294A" w:rsidRDefault="00D9294A">
            <w:pPr>
              <w:numPr>
                <w:ilvl w:val="0"/>
                <w:numId w:val="161"/>
              </w:numPr>
              <w:autoSpaceDE w:val="0"/>
              <w:autoSpaceDN w:val="0"/>
              <w:adjustRightInd w:val="0"/>
              <w:spacing w:after="0" w:line="240" w:lineRule="auto"/>
              <w:ind w:left="27" w:firstLine="0"/>
              <w:contextualSpacing/>
              <w:jc w:val="both"/>
              <w:rPr>
                <w:lang w:bidi="ar-EG"/>
              </w:rPr>
            </w:pPr>
            <w:r>
              <w:rPr>
                <w:b/>
                <w:bCs/>
                <w:lang w:bidi="ar-EG"/>
              </w:rPr>
              <w:t>Use</w:t>
            </w:r>
            <w:r>
              <w:rPr>
                <w:lang w:bidi="ar-EG"/>
              </w:rPr>
              <w:t xml:space="preserve"> medical reports </w:t>
            </w:r>
            <w:proofErr w:type="gramStart"/>
            <w:r>
              <w:rPr>
                <w:lang w:bidi="ar-EG"/>
              </w:rPr>
              <w:t>referred</w:t>
            </w:r>
            <w:proofErr w:type="gramEnd"/>
            <w:r>
              <w:rPr>
                <w:lang w:bidi="ar-EG"/>
              </w:rPr>
              <w:t xml:space="preserve"> from colleagues</w:t>
            </w:r>
          </w:p>
          <w:p w14:paraId="5CD855AE" w14:textId="77777777" w:rsidR="00D9294A" w:rsidRDefault="00D9294A">
            <w:pPr>
              <w:numPr>
                <w:ilvl w:val="0"/>
                <w:numId w:val="161"/>
              </w:numPr>
              <w:autoSpaceDE w:val="0"/>
              <w:autoSpaceDN w:val="0"/>
              <w:adjustRightInd w:val="0"/>
              <w:spacing w:after="0" w:line="240" w:lineRule="auto"/>
              <w:ind w:left="27" w:firstLine="0"/>
              <w:contextualSpacing/>
              <w:jc w:val="both"/>
              <w:rPr>
                <w:lang w:bidi="ar-EG"/>
              </w:rPr>
            </w:pPr>
            <w:r>
              <w:rPr>
                <w:b/>
                <w:bCs/>
                <w:lang w:bidi="ar-EG"/>
              </w:rPr>
              <w:t>Apply</w:t>
            </w:r>
            <w:r>
              <w:rPr>
                <w:lang w:bidi="ar-EG"/>
              </w:rPr>
              <w:t xml:space="preserve"> methods and tools existing </w:t>
            </w:r>
            <w:proofErr w:type="gramStart"/>
            <w:r>
              <w:rPr>
                <w:lang w:bidi="ar-EG"/>
              </w:rPr>
              <w:t>in the area of</w:t>
            </w:r>
            <w:proofErr w:type="gramEnd"/>
            <w:r>
              <w:rPr>
                <w:lang w:bidi="ar-EG"/>
              </w:rPr>
              <w:t xml:space="preserve"> Dermatology</w:t>
            </w:r>
          </w:p>
          <w:p w14:paraId="725BD2D8" w14:textId="77777777" w:rsidR="00D9294A" w:rsidRDefault="00D9294A">
            <w:pPr>
              <w:numPr>
                <w:ilvl w:val="0"/>
                <w:numId w:val="161"/>
              </w:numPr>
              <w:autoSpaceDE w:val="0"/>
              <w:autoSpaceDN w:val="0"/>
              <w:adjustRightInd w:val="0"/>
              <w:spacing w:after="0" w:line="240" w:lineRule="auto"/>
              <w:ind w:left="737" w:hanging="710"/>
              <w:contextualSpacing/>
              <w:jc w:val="both"/>
              <w:rPr>
                <w:lang w:bidi="ar-EG"/>
              </w:rPr>
            </w:pPr>
            <w:r>
              <w:rPr>
                <w:b/>
                <w:bCs/>
                <w:lang w:bidi="ar-EG"/>
              </w:rPr>
              <w:t>Apply</w:t>
            </w:r>
            <w:r>
              <w:rPr>
                <w:lang w:bidi="ar-EG"/>
              </w:rPr>
              <w:t xml:space="preserve"> sterile, safe techniques and infection control guidelines according to international principles during examination or application of any procedure to avoid transmission of infections</w:t>
            </w:r>
          </w:p>
        </w:tc>
      </w:tr>
      <w:tr w:rsidR="00D9294A" w14:paraId="0EF23981" w14:textId="77777777">
        <w:trPr>
          <w:cantSplit/>
          <w:trHeight w:val="2104"/>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7556673B" w14:textId="77777777" w:rsidR="00D9294A" w:rsidRDefault="00D9294A">
            <w:pPr>
              <w:bidi/>
              <w:rPr>
                <w:sz w:val="28"/>
                <w:szCs w:val="28"/>
              </w:rPr>
            </w:pPr>
            <w:r>
              <w:rPr>
                <w:rFonts w:hint="cs"/>
                <w:sz w:val="28"/>
                <w:szCs w:val="28"/>
                <w:rtl/>
              </w:rPr>
              <w:t>د -  المهارات العامة</w:t>
            </w:r>
            <w:r>
              <w:rPr>
                <w:rFonts w:hint="cs"/>
                <w:sz w:val="28"/>
                <w:szCs w:val="28"/>
                <w:rtl/>
                <w:lang w:bidi="ar-EG"/>
              </w:rPr>
              <w:t xml:space="preserve"> :</w:t>
            </w:r>
            <w:r>
              <w:rPr>
                <w:sz w:val="28"/>
                <w:szCs w:val="28"/>
              </w:rPr>
              <w:t xml:space="preserve">    </w:t>
            </w:r>
          </w:p>
        </w:tc>
        <w:tc>
          <w:tcPr>
            <w:tcW w:w="7769" w:type="dxa"/>
            <w:gridSpan w:val="3"/>
            <w:tcBorders>
              <w:top w:val="single" w:sz="4" w:space="0" w:color="auto"/>
              <w:left w:val="single" w:sz="4" w:space="0" w:color="auto"/>
              <w:bottom w:val="single" w:sz="4" w:space="0" w:color="auto"/>
              <w:right w:val="single" w:sz="4" w:space="0" w:color="auto"/>
            </w:tcBorders>
            <w:hideMark/>
          </w:tcPr>
          <w:p w14:paraId="0EC33693" w14:textId="77777777" w:rsidR="00D9294A" w:rsidRDefault="00D9294A">
            <w:pPr>
              <w:numPr>
                <w:ilvl w:val="0"/>
                <w:numId w:val="162"/>
              </w:numPr>
              <w:autoSpaceDE w:val="0"/>
              <w:autoSpaceDN w:val="0"/>
              <w:adjustRightInd w:val="0"/>
              <w:spacing w:after="0" w:line="240" w:lineRule="auto"/>
              <w:ind w:left="737" w:hanging="737"/>
              <w:contextualSpacing/>
              <w:jc w:val="both"/>
              <w:rPr>
                <w:sz w:val="24"/>
                <w:szCs w:val="24"/>
              </w:rPr>
            </w:pPr>
            <w:r>
              <w:rPr>
                <w:b/>
                <w:bCs/>
              </w:rPr>
              <w:t xml:space="preserve">Communicate </w:t>
            </w:r>
            <w:r>
              <w:t>effectively</w:t>
            </w:r>
            <w:r>
              <w:rPr>
                <w:b/>
                <w:bCs/>
              </w:rPr>
              <w:t xml:space="preserve"> </w:t>
            </w:r>
            <w:r>
              <w:t xml:space="preserve">with </w:t>
            </w:r>
            <w:proofErr w:type="spellStart"/>
            <w:r>
              <w:t>colleages</w:t>
            </w:r>
            <w:proofErr w:type="spellEnd"/>
            <w:r>
              <w:t>, patients</w:t>
            </w:r>
            <w:r>
              <w:rPr>
                <w:lang w:bidi="ar-EG"/>
              </w:rPr>
              <w:t xml:space="preserve"> and </w:t>
            </w:r>
            <w:r>
              <w:t>health care providers with care and respect</w:t>
            </w:r>
            <w:r>
              <w:rPr>
                <w:b/>
                <w:bCs/>
              </w:rPr>
              <w:t>.</w:t>
            </w:r>
          </w:p>
          <w:p w14:paraId="72116DDB" w14:textId="77777777" w:rsidR="00D9294A" w:rsidRDefault="00D9294A">
            <w:pPr>
              <w:numPr>
                <w:ilvl w:val="0"/>
                <w:numId w:val="162"/>
              </w:numPr>
              <w:spacing w:after="0" w:line="240" w:lineRule="auto"/>
              <w:ind w:left="737" w:hanging="737"/>
              <w:contextualSpacing/>
              <w:jc w:val="both"/>
              <w:rPr>
                <w:lang w:bidi="ar-EG"/>
              </w:rPr>
            </w:pPr>
            <w:r>
              <w:rPr>
                <w:b/>
                <w:bCs/>
              </w:rPr>
              <w:t>Use</w:t>
            </w:r>
            <w:r>
              <w:t xml:space="preserve"> standard computer programs effectively in preparing research </w:t>
            </w:r>
            <w:proofErr w:type="gramStart"/>
            <w:r>
              <w:t>assignment</w:t>
            </w:r>
            <w:proofErr w:type="gramEnd"/>
            <w:r>
              <w:t xml:space="preserve"> and in demonstrating data in scientific </w:t>
            </w:r>
            <w:proofErr w:type="gramStart"/>
            <w:r>
              <w:t>symposium</w:t>
            </w:r>
            <w:proofErr w:type="gramEnd"/>
            <w:r>
              <w:rPr>
                <w:i/>
                <w:iCs/>
              </w:rPr>
              <w:t xml:space="preserve">  </w:t>
            </w:r>
          </w:p>
          <w:p w14:paraId="21B05D33" w14:textId="77777777" w:rsidR="00D9294A" w:rsidRDefault="00D9294A">
            <w:pPr>
              <w:numPr>
                <w:ilvl w:val="0"/>
                <w:numId w:val="162"/>
              </w:numPr>
              <w:spacing w:after="0" w:line="240" w:lineRule="auto"/>
              <w:ind w:left="737" w:hanging="737"/>
              <w:contextualSpacing/>
              <w:jc w:val="both"/>
            </w:pPr>
            <w:r>
              <w:rPr>
                <w:b/>
                <w:bCs/>
              </w:rPr>
              <w:t>Enhance</w:t>
            </w:r>
            <w:r>
              <w:t xml:space="preserve"> his/her lifelong learning skills</w:t>
            </w:r>
            <w:r>
              <w:rPr>
                <w:b/>
                <w:bCs/>
                <w:lang w:bidi="ar-EG"/>
              </w:rPr>
              <w:t xml:space="preserve"> </w:t>
            </w:r>
            <w:r>
              <w:rPr>
                <w:lang w:bidi="ar-EG"/>
              </w:rPr>
              <w:t>by using the recent technological facilities</w:t>
            </w:r>
          </w:p>
          <w:p w14:paraId="05F44413" w14:textId="77777777" w:rsidR="00D9294A" w:rsidRDefault="00D9294A">
            <w:pPr>
              <w:numPr>
                <w:ilvl w:val="0"/>
                <w:numId w:val="162"/>
              </w:numPr>
              <w:autoSpaceDE w:val="0"/>
              <w:autoSpaceDN w:val="0"/>
              <w:adjustRightInd w:val="0"/>
              <w:spacing w:after="0" w:line="240" w:lineRule="auto"/>
              <w:ind w:left="737" w:hanging="737"/>
              <w:contextualSpacing/>
              <w:jc w:val="both"/>
              <w:rPr>
                <w:b/>
                <w:bCs/>
                <w:lang w:bidi="ar-EG"/>
              </w:rPr>
            </w:pPr>
            <w:r>
              <w:rPr>
                <w:b/>
                <w:bCs/>
              </w:rPr>
              <w:t>Analyze</w:t>
            </w:r>
            <w:r>
              <w:t xml:space="preserve"> own practical experience to recognize his/her strengths, deficiencies, and limits in knowledge and expertise.</w:t>
            </w:r>
          </w:p>
          <w:p w14:paraId="06E43884" w14:textId="77777777" w:rsidR="00D9294A" w:rsidRDefault="00D9294A">
            <w:pPr>
              <w:numPr>
                <w:ilvl w:val="0"/>
                <w:numId w:val="162"/>
              </w:numPr>
              <w:autoSpaceDE w:val="0"/>
              <w:autoSpaceDN w:val="0"/>
              <w:adjustRightInd w:val="0"/>
              <w:spacing w:after="0" w:line="240" w:lineRule="auto"/>
              <w:ind w:left="737" w:hanging="737"/>
              <w:contextualSpacing/>
              <w:jc w:val="both"/>
              <w:rPr>
                <w:lang w:bidi="ar-EG"/>
              </w:rPr>
            </w:pPr>
            <w:r>
              <w:rPr>
                <w:b/>
                <w:bCs/>
              </w:rPr>
              <w:t>Work</w:t>
            </w:r>
            <w:r>
              <w:t xml:space="preserve"> coherently and successfully as a part of a team </w:t>
            </w:r>
            <w:r>
              <w:rPr>
                <w:lang w:bidi="ar-EG"/>
              </w:rPr>
              <w:t>to research and prepare a scientific topic or solve a problem.</w:t>
            </w:r>
          </w:p>
          <w:p w14:paraId="7C58C87C" w14:textId="77777777" w:rsidR="00D9294A" w:rsidRDefault="00D9294A">
            <w:pPr>
              <w:numPr>
                <w:ilvl w:val="0"/>
                <w:numId w:val="162"/>
              </w:numPr>
              <w:autoSpaceDE w:val="0"/>
              <w:autoSpaceDN w:val="0"/>
              <w:adjustRightInd w:val="0"/>
              <w:spacing w:after="0" w:line="240" w:lineRule="auto"/>
              <w:ind w:left="737" w:hanging="737"/>
              <w:contextualSpacing/>
              <w:jc w:val="both"/>
              <w:rPr>
                <w:b/>
                <w:bCs/>
                <w:lang w:bidi="ar-EG"/>
              </w:rPr>
            </w:pPr>
            <w:r>
              <w:rPr>
                <w:b/>
                <w:bCs/>
              </w:rPr>
              <w:t>Use</w:t>
            </w:r>
            <w:r>
              <w:t xml:space="preserve"> different sources of information to obtain data.</w:t>
            </w:r>
          </w:p>
          <w:p w14:paraId="75104783" w14:textId="77777777" w:rsidR="00D9294A" w:rsidRDefault="00D9294A">
            <w:pPr>
              <w:numPr>
                <w:ilvl w:val="0"/>
                <w:numId w:val="162"/>
              </w:numPr>
              <w:autoSpaceDE w:val="0"/>
              <w:autoSpaceDN w:val="0"/>
              <w:adjustRightInd w:val="0"/>
              <w:spacing w:after="0" w:line="240" w:lineRule="auto"/>
              <w:ind w:left="737" w:hanging="737"/>
              <w:contextualSpacing/>
              <w:jc w:val="both"/>
            </w:pPr>
            <w:r>
              <w:rPr>
                <w:b/>
                <w:bCs/>
              </w:rPr>
              <w:t>Demonstrate</w:t>
            </w:r>
            <w:r>
              <w:t xml:space="preserve"> respect to all patients irrespective of their socio-cultural or religious status and </w:t>
            </w:r>
            <w:r>
              <w:rPr>
                <w:b/>
                <w:bCs/>
              </w:rPr>
              <w:t>Conduct</w:t>
            </w:r>
            <w:r>
              <w:t xml:space="preserve"> patient interview with patience, attentive listening and respect.</w:t>
            </w:r>
          </w:p>
          <w:p w14:paraId="0C946035" w14:textId="77777777" w:rsidR="00D9294A" w:rsidRDefault="00D9294A">
            <w:pPr>
              <w:numPr>
                <w:ilvl w:val="0"/>
                <w:numId w:val="162"/>
              </w:numPr>
              <w:autoSpaceDE w:val="0"/>
              <w:autoSpaceDN w:val="0"/>
              <w:adjustRightInd w:val="0"/>
              <w:spacing w:after="0" w:line="240" w:lineRule="auto"/>
              <w:ind w:left="737" w:hanging="737"/>
              <w:contextualSpacing/>
              <w:jc w:val="both"/>
            </w:pPr>
            <w:r>
              <w:rPr>
                <w:b/>
                <w:bCs/>
              </w:rPr>
              <w:t>Share</w:t>
            </w:r>
            <w:r>
              <w:t xml:space="preserve"> in determination of standards for evaluation of performance of others (e.g. subordinates/ trainees etc...) to improve practice. </w:t>
            </w:r>
          </w:p>
          <w:p w14:paraId="333B8F39" w14:textId="77777777" w:rsidR="00D9294A" w:rsidRDefault="00D9294A">
            <w:pPr>
              <w:numPr>
                <w:ilvl w:val="0"/>
                <w:numId w:val="162"/>
              </w:numPr>
              <w:spacing w:after="0" w:line="240" w:lineRule="auto"/>
              <w:ind w:left="737" w:hanging="737"/>
              <w:contextualSpacing/>
              <w:jc w:val="both"/>
              <w:rPr>
                <w:b/>
                <w:bCs/>
                <w:sz w:val="28"/>
                <w:szCs w:val="28"/>
                <w:lang w:bidi="ar-EG"/>
              </w:rPr>
            </w:pPr>
            <w:r>
              <w:rPr>
                <w:b/>
                <w:bCs/>
                <w:lang w:bidi="ar-EG"/>
              </w:rPr>
              <w:t>Organize and manage</w:t>
            </w:r>
            <w:r>
              <w:rPr>
                <w:lang w:bidi="ar-EG"/>
              </w:rPr>
              <w:t xml:space="preserve"> time to plan and implement efficient and effective modes of working</w:t>
            </w:r>
            <w:r>
              <w:rPr>
                <w:b/>
                <w:bCs/>
                <w:lang w:bidi="ar-EG"/>
              </w:rPr>
              <w:t>.</w:t>
            </w:r>
          </w:p>
        </w:tc>
      </w:tr>
      <w:tr w:rsidR="00D9294A" w14:paraId="0D69AE23" w14:textId="77777777">
        <w:trPr>
          <w:cantSplit/>
          <w:trHeight w:val="2914"/>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3F3F3"/>
          </w:tcPr>
          <w:p w14:paraId="7D94BB63" w14:textId="77777777" w:rsidR="00D9294A" w:rsidRDefault="00D9294A">
            <w:pPr>
              <w:bidi/>
              <w:rPr>
                <w:sz w:val="32"/>
                <w:szCs w:val="32"/>
              </w:rPr>
            </w:pPr>
            <w:r>
              <w:rPr>
                <w:rFonts w:hint="cs"/>
                <w:sz w:val="32"/>
                <w:szCs w:val="32"/>
                <w:rtl/>
              </w:rPr>
              <w:lastRenderedPageBreak/>
              <w:t>4- محتوى المقرر:</w:t>
            </w:r>
          </w:p>
          <w:p w14:paraId="4DE5C7A4" w14:textId="77777777" w:rsidR="00D9294A" w:rsidRDefault="00D9294A">
            <w:pPr>
              <w:bidi/>
              <w:rPr>
                <w:rFonts w:hint="cs"/>
                <w:sz w:val="32"/>
                <w:szCs w:val="32"/>
                <w:rtl/>
              </w:rPr>
            </w:pPr>
            <w:r>
              <w:rPr>
                <w:sz w:val="32"/>
                <w:szCs w:val="32"/>
              </w:rPr>
              <w:t xml:space="preserve">                    </w:t>
            </w:r>
          </w:p>
          <w:p w14:paraId="0328B007" w14:textId="77777777" w:rsidR="00D9294A" w:rsidRDefault="00D9294A">
            <w:pPr>
              <w:bidi/>
              <w:rPr>
                <w:rFonts w:hint="cs"/>
                <w:sz w:val="32"/>
                <w:szCs w:val="32"/>
                <w:rtl/>
              </w:rPr>
            </w:pPr>
          </w:p>
          <w:p w14:paraId="4AF5C107" w14:textId="77777777" w:rsidR="00D9294A" w:rsidRDefault="00D9294A">
            <w:pPr>
              <w:bidi/>
              <w:rPr>
                <w:rFonts w:hint="cs"/>
                <w:sz w:val="32"/>
                <w:szCs w:val="32"/>
                <w:rtl/>
                <w:lang w:bidi="ar-EG"/>
              </w:rPr>
            </w:pPr>
          </w:p>
        </w:tc>
        <w:tc>
          <w:tcPr>
            <w:tcW w:w="7769" w:type="dxa"/>
            <w:gridSpan w:val="3"/>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83"/>
              <w:tblOverlap w:val="neve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844"/>
              <w:gridCol w:w="855"/>
              <w:gridCol w:w="627"/>
              <w:gridCol w:w="749"/>
              <w:gridCol w:w="584"/>
            </w:tblGrid>
            <w:tr w:rsidR="00D9294A" w14:paraId="70B82487" w14:textId="77777777">
              <w:trPr>
                <w:trHeight w:val="511"/>
              </w:trPr>
              <w:tc>
                <w:tcPr>
                  <w:tcW w:w="0" w:type="auto"/>
                  <w:tcBorders>
                    <w:top w:val="single" w:sz="4" w:space="0" w:color="000000"/>
                    <w:left w:val="single" w:sz="4" w:space="0" w:color="000000"/>
                    <w:bottom w:val="single" w:sz="4" w:space="0" w:color="000000"/>
                    <w:right w:val="single" w:sz="4" w:space="0" w:color="000000"/>
                  </w:tcBorders>
                  <w:hideMark/>
                </w:tcPr>
                <w:p w14:paraId="50FB0422" w14:textId="77777777" w:rsidR="00D9294A" w:rsidRDefault="00D9294A">
                  <w:pPr>
                    <w:jc w:val="center"/>
                    <w:rPr>
                      <w:b/>
                      <w:bCs/>
                      <w:sz w:val="18"/>
                      <w:szCs w:val="18"/>
                    </w:rPr>
                  </w:pPr>
                  <w:r>
                    <w:rPr>
                      <w:b/>
                      <w:bCs/>
                      <w:sz w:val="18"/>
                      <w:szCs w:val="18"/>
                    </w:rPr>
                    <w:t>Topic</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DA6DFC" w14:textId="77777777" w:rsidR="00D9294A" w:rsidRDefault="00D9294A">
                  <w:pPr>
                    <w:jc w:val="center"/>
                    <w:rPr>
                      <w:b/>
                      <w:bCs/>
                      <w:sz w:val="18"/>
                      <w:szCs w:val="18"/>
                    </w:rPr>
                  </w:pPr>
                  <w:r>
                    <w:rPr>
                      <w:b/>
                      <w:bCs/>
                      <w:sz w:val="18"/>
                      <w:szCs w:val="18"/>
                    </w:rPr>
                    <w:t>Lectures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BA2A05" w14:textId="77777777" w:rsidR="00D9294A" w:rsidRDefault="00D9294A">
                  <w:pPr>
                    <w:jc w:val="center"/>
                    <w:rPr>
                      <w:b/>
                      <w:bCs/>
                      <w:sz w:val="18"/>
                      <w:szCs w:val="18"/>
                    </w:rPr>
                  </w:pPr>
                  <w:r>
                    <w:rPr>
                      <w:b/>
                      <w:bCs/>
                      <w:sz w:val="18"/>
                      <w:szCs w:val="18"/>
                    </w:rPr>
                    <w:t>Practical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EAFAFA" w14:textId="77777777" w:rsidR="00D9294A" w:rsidRDefault="00D9294A">
                  <w:pPr>
                    <w:jc w:val="center"/>
                    <w:rPr>
                      <w:b/>
                      <w:bCs/>
                      <w:sz w:val="18"/>
                      <w:szCs w:val="18"/>
                    </w:rPr>
                  </w:pPr>
                  <w:r>
                    <w:rPr>
                      <w:b/>
                      <w:bCs/>
                      <w:sz w:val="18"/>
                      <w:szCs w:val="18"/>
                    </w:rPr>
                    <w:t>Total</w:t>
                  </w:r>
                </w:p>
              </w:tc>
              <w:tc>
                <w:tcPr>
                  <w:tcW w:w="0" w:type="auto"/>
                  <w:tcBorders>
                    <w:top w:val="single" w:sz="4" w:space="0" w:color="000000"/>
                    <w:left w:val="single" w:sz="4" w:space="0" w:color="000000"/>
                    <w:bottom w:val="single" w:sz="4" w:space="0" w:color="000000"/>
                    <w:right w:val="single" w:sz="4" w:space="0" w:color="000000"/>
                  </w:tcBorders>
                  <w:hideMark/>
                </w:tcPr>
                <w:p w14:paraId="3FAB17B8" w14:textId="77777777" w:rsidR="00D9294A" w:rsidRDefault="00D9294A">
                  <w:pPr>
                    <w:jc w:val="center"/>
                    <w:rPr>
                      <w:b/>
                      <w:bCs/>
                      <w:sz w:val="18"/>
                      <w:szCs w:val="18"/>
                    </w:rPr>
                  </w:pPr>
                  <w:r>
                    <w:rPr>
                      <w:b/>
                      <w:bCs/>
                      <w:sz w:val="18"/>
                      <w:szCs w:val="18"/>
                    </w:rPr>
                    <w:t>% of total</w:t>
                  </w:r>
                </w:p>
              </w:tc>
              <w:tc>
                <w:tcPr>
                  <w:tcW w:w="0" w:type="auto"/>
                  <w:tcBorders>
                    <w:top w:val="single" w:sz="4" w:space="0" w:color="000000"/>
                    <w:left w:val="single" w:sz="4" w:space="0" w:color="000000"/>
                    <w:bottom w:val="single" w:sz="4" w:space="0" w:color="000000"/>
                    <w:right w:val="single" w:sz="4" w:space="0" w:color="000000"/>
                  </w:tcBorders>
                  <w:hideMark/>
                </w:tcPr>
                <w:p w14:paraId="21B9D1F3" w14:textId="77777777" w:rsidR="00D9294A" w:rsidRDefault="00D9294A">
                  <w:pPr>
                    <w:jc w:val="center"/>
                    <w:rPr>
                      <w:b/>
                      <w:bCs/>
                      <w:sz w:val="18"/>
                      <w:szCs w:val="18"/>
                    </w:rPr>
                  </w:pPr>
                  <w:r>
                    <w:rPr>
                      <w:b/>
                      <w:bCs/>
                      <w:sz w:val="18"/>
                      <w:szCs w:val="18"/>
                    </w:rPr>
                    <w:t>ILO’s</w:t>
                  </w:r>
                </w:p>
              </w:tc>
            </w:tr>
            <w:tr w:rsidR="00D9294A" w14:paraId="2840E59B" w14:textId="77777777">
              <w:trPr>
                <w:trHeight w:val="1857"/>
              </w:trPr>
              <w:tc>
                <w:tcPr>
                  <w:tcW w:w="0" w:type="auto"/>
                  <w:tcBorders>
                    <w:top w:val="single" w:sz="4" w:space="0" w:color="000000"/>
                    <w:left w:val="single" w:sz="4" w:space="0" w:color="000000"/>
                    <w:bottom w:val="single" w:sz="4" w:space="0" w:color="000000"/>
                    <w:right w:val="single" w:sz="4" w:space="0" w:color="000000"/>
                  </w:tcBorders>
                  <w:hideMark/>
                </w:tcPr>
                <w:p w14:paraId="635E334C" w14:textId="77777777" w:rsidR="00D9294A" w:rsidRDefault="00D9294A">
                  <w:pPr>
                    <w:rPr>
                      <w:b/>
                      <w:bCs/>
                      <w:sz w:val="18"/>
                      <w:szCs w:val="18"/>
                    </w:rPr>
                  </w:pPr>
                  <w:r>
                    <w:rPr>
                      <w:b/>
                      <w:bCs/>
                      <w:sz w:val="18"/>
                      <w:szCs w:val="18"/>
                    </w:rPr>
                    <w:t>Overview of Basic science</w:t>
                  </w:r>
                </w:p>
                <w:p w14:paraId="2FE2C5F3" w14:textId="77777777" w:rsidR="00D9294A" w:rsidRDefault="00D9294A">
                  <w:pPr>
                    <w:numPr>
                      <w:ilvl w:val="0"/>
                      <w:numId w:val="163"/>
                    </w:numPr>
                    <w:spacing w:after="0" w:line="240" w:lineRule="auto"/>
                    <w:ind w:left="525"/>
                    <w:contextualSpacing/>
                    <w:rPr>
                      <w:sz w:val="18"/>
                      <w:szCs w:val="18"/>
                    </w:rPr>
                  </w:pPr>
                  <w:r>
                    <w:rPr>
                      <w:sz w:val="18"/>
                      <w:szCs w:val="18"/>
                    </w:rPr>
                    <w:t>Anatomy and functions of skin</w:t>
                  </w:r>
                </w:p>
                <w:p w14:paraId="29D0BEDD" w14:textId="77777777" w:rsidR="00D9294A" w:rsidRDefault="00D9294A">
                  <w:pPr>
                    <w:numPr>
                      <w:ilvl w:val="0"/>
                      <w:numId w:val="163"/>
                    </w:numPr>
                    <w:spacing w:after="0" w:line="240" w:lineRule="auto"/>
                    <w:ind w:left="525"/>
                    <w:contextualSpacing/>
                    <w:rPr>
                      <w:sz w:val="18"/>
                      <w:szCs w:val="18"/>
                    </w:rPr>
                  </w:pPr>
                  <w:r>
                    <w:rPr>
                      <w:sz w:val="18"/>
                      <w:szCs w:val="18"/>
                    </w:rPr>
                    <w:t xml:space="preserve">Ethical Guidelines for Dermatology and Andrology practice and Orientation  </w:t>
                  </w:r>
                </w:p>
                <w:p w14:paraId="4836F7FB" w14:textId="77777777" w:rsidR="00D9294A" w:rsidRDefault="00D9294A">
                  <w:pPr>
                    <w:numPr>
                      <w:ilvl w:val="0"/>
                      <w:numId w:val="163"/>
                    </w:numPr>
                    <w:spacing w:after="0" w:line="240" w:lineRule="auto"/>
                    <w:ind w:left="525"/>
                    <w:contextualSpacing/>
                    <w:rPr>
                      <w:sz w:val="18"/>
                      <w:szCs w:val="18"/>
                    </w:rPr>
                  </w:pPr>
                  <w:r>
                    <w:rPr>
                      <w:sz w:val="18"/>
                      <w:szCs w:val="18"/>
                    </w:rPr>
                    <w:t>Diagnosis of skin disease</w:t>
                  </w:r>
                </w:p>
                <w:p w14:paraId="7FD42DE6" w14:textId="77777777" w:rsidR="00D9294A" w:rsidRDefault="00D9294A">
                  <w:pPr>
                    <w:numPr>
                      <w:ilvl w:val="0"/>
                      <w:numId w:val="163"/>
                    </w:numPr>
                    <w:spacing w:after="0" w:line="240" w:lineRule="auto"/>
                    <w:ind w:left="525"/>
                    <w:contextualSpacing/>
                    <w:rPr>
                      <w:sz w:val="18"/>
                      <w:szCs w:val="18"/>
                    </w:rPr>
                  </w:pPr>
                  <w:r>
                    <w:rPr>
                      <w:sz w:val="18"/>
                      <w:szCs w:val="18"/>
                    </w:rPr>
                    <w:t>Pathological diagnosis of skin diseases</w:t>
                  </w:r>
                </w:p>
                <w:p w14:paraId="09F1C8F8" w14:textId="77777777" w:rsidR="00D9294A" w:rsidRDefault="00D9294A">
                  <w:pPr>
                    <w:numPr>
                      <w:ilvl w:val="0"/>
                      <w:numId w:val="163"/>
                    </w:numPr>
                    <w:spacing w:after="0" w:line="240" w:lineRule="auto"/>
                    <w:ind w:left="525"/>
                    <w:contextualSpacing/>
                    <w:rPr>
                      <w:sz w:val="18"/>
                      <w:szCs w:val="18"/>
                    </w:rPr>
                  </w:pPr>
                  <w:r>
                    <w:rPr>
                      <w:sz w:val="18"/>
                      <w:szCs w:val="18"/>
                    </w:rPr>
                    <w:t>Molecular biology and basic genetics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B781AD" w14:textId="77777777" w:rsidR="00D9294A" w:rsidRDefault="00D9294A">
                  <w:pPr>
                    <w:jc w:val="center"/>
                    <w:rPr>
                      <w:sz w:val="18"/>
                      <w:szCs w:val="18"/>
                    </w:rPr>
                  </w:pPr>
                  <w:r>
                    <w:rPr>
                      <w:sz w:val="18"/>
                      <w:szCs w:val="18"/>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F68A6F" w14:textId="77777777" w:rsidR="00D9294A" w:rsidRDefault="00D9294A">
                  <w:pPr>
                    <w:jc w:val="center"/>
                    <w:rPr>
                      <w:rFonts w:eastAsia="Times New Roman"/>
                      <w:sz w:val="18"/>
                      <w:szCs w:val="18"/>
                    </w:rPr>
                  </w:pPr>
                  <w:r>
                    <w:rPr>
                      <w:sz w:val="18"/>
                      <w:szCs w:val="18"/>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29B431" w14:textId="77777777" w:rsidR="00D9294A" w:rsidRDefault="00D9294A">
                  <w:pPr>
                    <w:jc w:val="center"/>
                    <w:rPr>
                      <w:sz w:val="18"/>
                      <w:szCs w:val="18"/>
                    </w:rPr>
                  </w:pPr>
                  <w:r>
                    <w:rPr>
                      <w:sz w:val="18"/>
                      <w:szCs w:val="18"/>
                    </w:rPr>
                    <w:t>65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F29CE9" w14:textId="77777777" w:rsidR="00D9294A" w:rsidRDefault="00D9294A">
                  <w:pPr>
                    <w:jc w:val="center"/>
                    <w:rPr>
                      <w:sz w:val="18"/>
                      <w:szCs w:val="18"/>
                    </w:rPr>
                  </w:pPr>
                  <w:r>
                    <w:rPr>
                      <w:sz w:val="18"/>
                      <w:szCs w:val="18"/>
                    </w:rPr>
                    <w:t>5.8</w:t>
                  </w:r>
                </w:p>
              </w:tc>
              <w:tc>
                <w:tcPr>
                  <w:tcW w:w="0" w:type="auto"/>
                  <w:tcBorders>
                    <w:top w:val="single" w:sz="4" w:space="0" w:color="000000"/>
                    <w:left w:val="single" w:sz="4" w:space="0" w:color="000000"/>
                    <w:bottom w:val="single" w:sz="4" w:space="0" w:color="000000"/>
                    <w:right w:val="single" w:sz="4" w:space="0" w:color="000000"/>
                  </w:tcBorders>
                </w:tcPr>
                <w:p w14:paraId="6A7A59B4" w14:textId="77777777" w:rsidR="00D9294A" w:rsidRDefault="00D9294A">
                  <w:pPr>
                    <w:jc w:val="center"/>
                    <w:rPr>
                      <w:sz w:val="18"/>
                      <w:szCs w:val="18"/>
                    </w:rPr>
                  </w:pPr>
                  <w:r>
                    <w:rPr>
                      <w:sz w:val="18"/>
                      <w:szCs w:val="18"/>
                    </w:rPr>
                    <w:t>3.a.1</w:t>
                  </w:r>
                </w:p>
                <w:p w14:paraId="72D03E08" w14:textId="77777777" w:rsidR="00D9294A" w:rsidRDefault="00D9294A">
                  <w:pPr>
                    <w:jc w:val="center"/>
                    <w:rPr>
                      <w:sz w:val="18"/>
                      <w:szCs w:val="18"/>
                    </w:rPr>
                  </w:pPr>
                  <w:r>
                    <w:rPr>
                      <w:sz w:val="18"/>
                      <w:szCs w:val="18"/>
                    </w:rPr>
                    <w:t>3.a.2</w:t>
                  </w:r>
                </w:p>
                <w:p w14:paraId="39E8AB79" w14:textId="77777777" w:rsidR="00D9294A" w:rsidRDefault="00D9294A">
                  <w:pPr>
                    <w:jc w:val="center"/>
                    <w:rPr>
                      <w:sz w:val="18"/>
                      <w:szCs w:val="18"/>
                    </w:rPr>
                  </w:pPr>
                  <w:r>
                    <w:rPr>
                      <w:sz w:val="18"/>
                      <w:szCs w:val="18"/>
                    </w:rPr>
                    <w:t>3.a.3</w:t>
                  </w:r>
                </w:p>
                <w:p w14:paraId="2E071075" w14:textId="77777777" w:rsidR="00D9294A" w:rsidRDefault="00D9294A">
                  <w:pPr>
                    <w:jc w:val="center"/>
                    <w:rPr>
                      <w:sz w:val="18"/>
                      <w:szCs w:val="18"/>
                    </w:rPr>
                  </w:pPr>
                  <w:r>
                    <w:rPr>
                      <w:sz w:val="18"/>
                      <w:szCs w:val="18"/>
                    </w:rPr>
                    <w:t>3.d.1</w:t>
                  </w:r>
                </w:p>
                <w:p w14:paraId="600F27A0" w14:textId="77777777" w:rsidR="00D9294A" w:rsidRDefault="00D9294A">
                  <w:pPr>
                    <w:jc w:val="center"/>
                    <w:rPr>
                      <w:sz w:val="18"/>
                      <w:szCs w:val="18"/>
                    </w:rPr>
                  </w:pPr>
                  <w:r>
                    <w:rPr>
                      <w:sz w:val="18"/>
                      <w:szCs w:val="18"/>
                    </w:rPr>
                    <w:t>3.d.2</w:t>
                  </w:r>
                </w:p>
                <w:p w14:paraId="40701E22" w14:textId="77777777" w:rsidR="00D9294A" w:rsidRDefault="00D9294A">
                  <w:pPr>
                    <w:jc w:val="center"/>
                    <w:rPr>
                      <w:sz w:val="18"/>
                      <w:szCs w:val="18"/>
                    </w:rPr>
                  </w:pPr>
                </w:p>
              </w:tc>
            </w:tr>
            <w:tr w:rsidR="00D9294A" w14:paraId="09933CCF" w14:textId="77777777">
              <w:trPr>
                <w:trHeight w:val="1594"/>
              </w:trPr>
              <w:tc>
                <w:tcPr>
                  <w:tcW w:w="0" w:type="auto"/>
                  <w:tcBorders>
                    <w:top w:val="single" w:sz="4" w:space="0" w:color="000000"/>
                    <w:left w:val="single" w:sz="4" w:space="0" w:color="000000"/>
                    <w:bottom w:val="single" w:sz="4" w:space="0" w:color="000000"/>
                    <w:right w:val="single" w:sz="4" w:space="0" w:color="000000"/>
                  </w:tcBorders>
                  <w:hideMark/>
                </w:tcPr>
                <w:p w14:paraId="5CB52A52" w14:textId="77777777" w:rsidR="00D9294A" w:rsidRDefault="00D9294A">
                  <w:pPr>
                    <w:rPr>
                      <w:b/>
                      <w:bCs/>
                      <w:sz w:val="18"/>
                      <w:szCs w:val="18"/>
                    </w:rPr>
                  </w:pPr>
                  <w:r>
                    <w:rPr>
                      <w:b/>
                      <w:bCs/>
                      <w:sz w:val="18"/>
                      <w:szCs w:val="18"/>
                    </w:rPr>
                    <w:t>Papulosquamous and Eczematous Dermatoses</w:t>
                  </w:r>
                </w:p>
                <w:p w14:paraId="2D2582C7" w14:textId="77777777" w:rsidR="00D9294A" w:rsidRDefault="00D9294A">
                  <w:pPr>
                    <w:numPr>
                      <w:ilvl w:val="0"/>
                      <w:numId w:val="164"/>
                    </w:numPr>
                    <w:spacing w:after="0" w:line="240" w:lineRule="auto"/>
                    <w:ind w:left="525"/>
                    <w:contextualSpacing/>
                    <w:rPr>
                      <w:sz w:val="18"/>
                      <w:szCs w:val="18"/>
                    </w:rPr>
                  </w:pPr>
                  <w:r>
                    <w:rPr>
                      <w:sz w:val="18"/>
                      <w:szCs w:val="18"/>
                    </w:rPr>
                    <w:t>Psoriasis</w:t>
                  </w:r>
                </w:p>
                <w:p w14:paraId="1316D0DB" w14:textId="77777777" w:rsidR="00D9294A" w:rsidRDefault="00D9294A">
                  <w:pPr>
                    <w:numPr>
                      <w:ilvl w:val="0"/>
                      <w:numId w:val="164"/>
                    </w:numPr>
                    <w:spacing w:after="0" w:line="240" w:lineRule="auto"/>
                    <w:ind w:left="525"/>
                    <w:contextualSpacing/>
                    <w:rPr>
                      <w:sz w:val="18"/>
                      <w:szCs w:val="18"/>
                    </w:rPr>
                  </w:pPr>
                  <w:r>
                    <w:rPr>
                      <w:sz w:val="18"/>
                      <w:szCs w:val="18"/>
                    </w:rPr>
                    <w:t>Other papulosquamous disorders</w:t>
                  </w:r>
                </w:p>
                <w:p w14:paraId="6D571CC0" w14:textId="77777777" w:rsidR="00D9294A" w:rsidRDefault="00D9294A">
                  <w:pPr>
                    <w:numPr>
                      <w:ilvl w:val="0"/>
                      <w:numId w:val="164"/>
                    </w:numPr>
                    <w:spacing w:after="0" w:line="240" w:lineRule="auto"/>
                    <w:ind w:left="525"/>
                    <w:contextualSpacing/>
                    <w:rPr>
                      <w:sz w:val="18"/>
                      <w:szCs w:val="18"/>
                    </w:rPr>
                  </w:pPr>
                  <w:r>
                    <w:rPr>
                      <w:sz w:val="18"/>
                      <w:szCs w:val="18"/>
                    </w:rPr>
                    <w:t>Lichen planus and lichenoid Dermatoses</w:t>
                  </w:r>
                </w:p>
                <w:p w14:paraId="41F6DE9F" w14:textId="77777777" w:rsidR="00D9294A" w:rsidRDefault="00D9294A">
                  <w:pPr>
                    <w:numPr>
                      <w:ilvl w:val="0"/>
                      <w:numId w:val="164"/>
                    </w:numPr>
                    <w:spacing w:after="0" w:line="240" w:lineRule="auto"/>
                    <w:ind w:left="525"/>
                    <w:contextualSpacing/>
                    <w:rPr>
                      <w:sz w:val="18"/>
                      <w:szCs w:val="18"/>
                    </w:rPr>
                  </w:pPr>
                  <w:r>
                    <w:rPr>
                      <w:sz w:val="18"/>
                      <w:szCs w:val="18"/>
                    </w:rPr>
                    <w:t>Eczemas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C750C1" w14:textId="77777777" w:rsidR="00D9294A" w:rsidRDefault="00D9294A">
                  <w:pPr>
                    <w:jc w:val="center"/>
                    <w:rPr>
                      <w:sz w:val="18"/>
                      <w:szCs w:val="18"/>
                      <w:lang w:bidi="ar-EG"/>
                    </w:rPr>
                  </w:pPr>
                  <w:r>
                    <w:rPr>
                      <w:sz w:val="18"/>
                      <w:szCs w:val="18"/>
                      <w:lang w:bidi="ar-EG"/>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71D189" w14:textId="77777777" w:rsidR="00D9294A" w:rsidRDefault="00D9294A">
                  <w:pPr>
                    <w:jc w:val="center"/>
                    <w:rPr>
                      <w:rFonts w:eastAsia="Times New Roman"/>
                      <w:sz w:val="18"/>
                      <w:szCs w:val="18"/>
                    </w:rPr>
                  </w:pPr>
                  <w:r>
                    <w:rPr>
                      <w:sz w:val="18"/>
                      <w:szCs w:val="18"/>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802AF2" w14:textId="77777777" w:rsidR="00D9294A" w:rsidRDefault="00D9294A">
                  <w:pPr>
                    <w:jc w:val="center"/>
                    <w:rPr>
                      <w:sz w:val="18"/>
                      <w:szCs w:val="18"/>
                    </w:rPr>
                  </w:pPr>
                  <w:r>
                    <w:rPr>
                      <w:sz w:val="18"/>
                      <w:szCs w:val="18"/>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FC45E7" w14:textId="77777777" w:rsidR="00D9294A" w:rsidRDefault="00D9294A">
                  <w:pPr>
                    <w:jc w:val="center"/>
                    <w:rPr>
                      <w:sz w:val="18"/>
                      <w:szCs w:val="18"/>
                    </w:rPr>
                  </w:pPr>
                  <w:r>
                    <w:rPr>
                      <w:sz w:val="18"/>
                      <w:szCs w:val="18"/>
                    </w:rPr>
                    <w:t>8</w:t>
                  </w:r>
                </w:p>
              </w:tc>
              <w:tc>
                <w:tcPr>
                  <w:tcW w:w="0" w:type="auto"/>
                  <w:tcBorders>
                    <w:top w:val="single" w:sz="4" w:space="0" w:color="000000"/>
                    <w:left w:val="single" w:sz="4" w:space="0" w:color="000000"/>
                    <w:bottom w:val="single" w:sz="4" w:space="0" w:color="000000"/>
                    <w:right w:val="single" w:sz="4" w:space="0" w:color="000000"/>
                  </w:tcBorders>
                </w:tcPr>
                <w:p w14:paraId="40128D67" w14:textId="77777777" w:rsidR="00D9294A" w:rsidRDefault="00D9294A">
                  <w:pPr>
                    <w:jc w:val="center"/>
                    <w:rPr>
                      <w:sz w:val="18"/>
                      <w:szCs w:val="18"/>
                    </w:rPr>
                  </w:pPr>
                  <w:r>
                    <w:rPr>
                      <w:sz w:val="18"/>
                      <w:szCs w:val="18"/>
                    </w:rPr>
                    <w:t>3.a.6</w:t>
                  </w:r>
                </w:p>
                <w:p w14:paraId="22C78422" w14:textId="77777777" w:rsidR="00D9294A" w:rsidRDefault="00D9294A">
                  <w:pPr>
                    <w:jc w:val="center"/>
                    <w:rPr>
                      <w:sz w:val="18"/>
                      <w:szCs w:val="18"/>
                    </w:rPr>
                  </w:pPr>
                  <w:r>
                    <w:rPr>
                      <w:sz w:val="18"/>
                      <w:szCs w:val="18"/>
                    </w:rPr>
                    <w:t>3.c.4</w:t>
                  </w:r>
                </w:p>
                <w:p w14:paraId="5B24CC6A" w14:textId="77777777" w:rsidR="00D9294A" w:rsidRDefault="00D9294A">
                  <w:pPr>
                    <w:jc w:val="center"/>
                    <w:rPr>
                      <w:sz w:val="18"/>
                      <w:szCs w:val="18"/>
                    </w:rPr>
                  </w:pPr>
                  <w:r>
                    <w:rPr>
                      <w:sz w:val="18"/>
                      <w:szCs w:val="18"/>
                    </w:rPr>
                    <w:t>3.d.3</w:t>
                  </w:r>
                </w:p>
                <w:p w14:paraId="2DC2E3F6" w14:textId="77777777" w:rsidR="00D9294A" w:rsidRDefault="00D9294A">
                  <w:pPr>
                    <w:jc w:val="center"/>
                    <w:rPr>
                      <w:sz w:val="18"/>
                      <w:szCs w:val="18"/>
                    </w:rPr>
                  </w:pPr>
                  <w:r>
                    <w:rPr>
                      <w:sz w:val="18"/>
                      <w:szCs w:val="18"/>
                    </w:rPr>
                    <w:t>3.d.4</w:t>
                  </w:r>
                </w:p>
                <w:p w14:paraId="28B02BF6" w14:textId="77777777" w:rsidR="00D9294A" w:rsidRDefault="00D9294A">
                  <w:pPr>
                    <w:jc w:val="center"/>
                    <w:rPr>
                      <w:sz w:val="18"/>
                      <w:szCs w:val="18"/>
                    </w:rPr>
                  </w:pPr>
                </w:p>
              </w:tc>
            </w:tr>
            <w:tr w:rsidR="00D9294A" w14:paraId="7C49A357" w14:textId="77777777">
              <w:trPr>
                <w:trHeight w:val="484"/>
              </w:trPr>
              <w:tc>
                <w:tcPr>
                  <w:tcW w:w="0" w:type="auto"/>
                  <w:tcBorders>
                    <w:top w:val="single" w:sz="4" w:space="0" w:color="000000"/>
                    <w:left w:val="single" w:sz="4" w:space="0" w:color="000000"/>
                    <w:bottom w:val="single" w:sz="4" w:space="0" w:color="000000"/>
                    <w:right w:val="single" w:sz="4" w:space="0" w:color="000000"/>
                  </w:tcBorders>
                  <w:hideMark/>
                </w:tcPr>
                <w:p w14:paraId="70908CC4" w14:textId="77777777" w:rsidR="00D9294A" w:rsidRDefault="00D9294A">
                  <w:pPr>
                    <w:rPr>
                      <w:b/>
                      <w:bCs/>
                      <w:sz w:val="18"/>
                      <w:szCs w:val="18"/>
                    </w:rPr>
                  </w:pPr>
                  <w:r>
                    <w:rPr>
                      <w:b/>
                      <w:bCs/>
                      <w:sz w:val="18"/>
                      <w:szCs w:val="18"/>
                    </w:rPr>
                    <w:t xml:space="preserve">Urticarias, </w:t>
                  </w:r>
                  <w:proofErr w:type="spellStart"/>
                  <w:r>
                    <w:rPr>
                      <w:b/>
                      <w:bCs/>
                      <w:sz w:val="18"/>
                      <w:szCs w:val="18"/>
                    </w:rPr>
                    <w:t>Erythemas</w:t>
                  </w:r>
                  <w:proofErr w:type="spellEnd"/>
                  <w:r>
                    <w:rPr>
                      <w:b/>
                      <w:bCs/>
                      <w:sz w:val="18"/>
                      <w:szCs w:val="18"/>
                    </w:rPr>
                    <w:t>, Purpuras and vasculitis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75248D" w14:textId="77777777" w:rsidR="00D9294A" w:rsidRDefault="00D9294A">
                  <w:pPr>
                    <w:jc w:val="center"/>
                    <w:rPr>
                      <w:sz w:val="18"/>
                      <w:szCs w:val="18"/>
                    </w:rPr>
                  </w:pPr>
                  <w:r>
                    <w:rPr>
                      <w:sz w:val="18"/>
                      <w:szCs w:val="18"/>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081E0C" w14:textId="77777777" w:rsidR="00D9294A" w:rsidRDefault="00D9294A">
                  <w:pPr>
                    <w:jc w:val="center"/>
                    <w:rPr>
                      <w:rFonts w:eastAsia="Times New Roman"/>
                      <w:sz w:val="18"/>
                      <w:szCs w:val="18"/>
                    </w:rPr>
                  </w:pPr>
                  <w:r>
                    <w:rPr>
                      <w:sz w:val="18"/>
                      <w:szCs w:val="18"/>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7590B2" w14:textId="77777777" w:rsidR="00D9294A" w:rsidRDefault="00D9294A">
                  <w:pPr>
                    <w:jc w:val="center"/>
                    <w:rPr>
                      <w:sz w:val="18"/>
                      <w:szCs w:val="18"/>
                    </w:rPr>
                  </w:pPr>
                  <w:r>
                    <w:rPr>
                      <w:sz w:val="18"/>
                      <w:szCs w:val="18"/>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3CCA70" w14:textId="77777777" w:rsidR="00D9294A" w:rsidRDefault="00D9294A">
                  <w:pPr>
                    <w:jc w:val="center"/>
                    <w:rPr>
                      <w:sz w:val="18"/>
                      <w:szCs w:val="18"/>
                    </w:rPr>
                  </w:pPr>
                  <w:r>
                    <w:rPr>
                      <w:sz w:val="18"/>
                      <w:szCs w:val="18"/>
                    </w:rPr>
                    <w:t>6.2</w:t>
                  </w:r>
                </w:p>
              </w:tc>
              <w:tc>
                <w:tcPr>
                  <w:tcW w:w="0" w:type="auto"/>
                  <w:tcBorders>
                    <w:top w:val="single" w:sz="4" w:space="0" w:color="000000"/>
                    <w:left w:val="single" w:sz="4" w:space="0" w:color="000000"/>
                    <w:bottom w:val="single" w:sz="4" w:space="0" w:color="000000"/>
                    <w:right w:val="single" w:sz="4" w:space="0" w:color="000000"/>
                  </w:tcBorders>
                  <w:hideMark/>
                </w:tcPr>
                <w:p w14:paraId="4F2F195B" w14:textId="77777777" w:rsidR="00D9294A" w:rsidRDefault="00D9294A">
                  <w:pPr>
                    <w:jc w:val="center"/>
                    <w:rPr>
                      <w:sz w:val="18"/>
                      <w:szCs w:val="18"/>
                    </w:rPr>
                  </w:pPr>
                  <w:r>
                    <w:rPr>
                      <w:sz w:val="18"/>
                      <w:szCs w:val="18"/>
                    </w:rPr>
                    <w:t>3.c.1</w:t>
                  </w:r>
                </w:p>
                <w:p w14:paraId="5CEC9CD6" w14:textId="77777777" w:rsidR="00D9294A" w:rsidRDefault="00D9294A">
                  <w:pPr>
                    <w:jc w:val="center"/>
                    <w:rPr>
                      <w:sz w:val="18"/>
                      <w:szCs w:val="18"/>
                    </w:rPr>
                  </w:pPr>
                  <w:r>
                    <w:rPr>
                      <w:sz w:val="18"/>
                      <w:szCs w:val="18"/>
                    </w:rPr>
                    <w:t>3.d.5</w:t>
                  </w:r>
                </w:p>
              </w:tc>
            </w:tr>
            <w:tr w:rsidR="00D9294A" w14:paraId="3A43E776" w14:textId="77777777">
              <w:trPr>
                <w:trHeight w:val="385"/>
              </w:trPr>
              <w:tc>
                <w:tcPr>
                  <w:tcW w:w="0" w:type="auto"/>
                  <w:tcBorders>
                    <w:top w:val="single" w:sz="4" w:space="0" w:color="000000"/>
                    <w:left w:val="single" w:sz="4" w:space="0" w:color="000000"/>
                    <w:bottom w:val="single" w:sz="4" w:space="0" w:color="000000"/>
                    <w:right w:val="single" w:sz="4" w:space="0" w:color="000000"/>
                  </w:tcBorders>
                  <w:hideMark/>
                </w:tcPr>
                <w:p w14:paraId="300C4C7F" w14:textId="77777777" w:rsidR="00D9294A" w:rsidRDefault="00D9294A">
                  <w:pPr>
                    <w:rPr>
                      <w:b/>
                      <w:bCs/>
                      <w:sz w:val="18"/>
                      <w:szCs w:val="18"/>
                    </w:rPr>
                  </w:pPr>
                  <w:r>
                    <w:rPr>
                      <w:b/>
                      <w:bCs/>
                      <w:sz w:val="18"/>
                      <w:szCs w:val="18"/>
                    </w:rPr>
                    <w:t>Vesiculobullous diseases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DF82C5" w14:textId="77777777" w:rsidR="00D9294A" w:rsidRDefault="00D9294A">
                  <w:pPr>
                    <w:jc w:val="center"/>
                    <w:rPr>
                      <w:sz w:val="18"/>
                      <w:szCs w:val="18"/>
                    </w:rPr>
                  </w:pPr>
                  <w:r>
                    <w:rPr>
                      <w:sz w:val="18"/>
                      <w:szCs w:val="18"/>
                      <w:lang w:bidi="ar-EG"/>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A8A937" w14:textId="77777777" w:rsidR="00D9294A" w:rsidRDefault="00D9294A">
                  <w:pPr>
                    <w:jc w:val="center"/>
                    <w:rPr>
                      <w:rFonts w:eastAsia="Times New Roman"/>
                      <w:sz w:val="18"/>
                      <w:szCs w:val="18"/>
                    </w:rPr>
                  </w:pPr>
                  <w:r>
                    <w:rPr>
                      <w:sz w:val="18"/>
                      <w:szCs w:val="18"/>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70812A" w14:textId="77777777" w:rsidR="00D9294A" w:rsidRDefault="00D9294A">
                  <w:pPr>
                    <w:jc w:val="center"/>
                    <w:rPr>
                      <w:sz w:val="18"/>
                      <w:szCs w:val="18"/>
                    </w:rPr>
                  </w:pPr>
                  <w:r>
                    <w:rPr>
                      <w:sz w:val="18"/>
                      <w:szCs w:val="18"/>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180E76" w14:textId="77777777" w:rsidR="00D9294A" w:rsidRDefault="00D9294A">
                  <w:pPr>
                    <w:jc w:val="center"/>
                    <w:rPr>
                      <w:sz w:val="18"/>
                      <w:szCs w:val="18"/>
                    </w:rPr>
                  </w:pPr>
                  <w:r>
                    <w:rPr>
                      <w:sz w:val="18"/>
                      <w:szCs w:val="18"/>
                    </w:rPr>
                    <w:t>8</w:t>
                  </w:r>
                </w:p>
              </w:tc>
              <w:tc>
                <w:tcPr>
                  <w:tcW w:w="0" w:type="auto"/>
                  <w:tcBorders>
                    <w:top w:val="single" w:sz="4" w:space="0" w:color="000000"/>
                    <w:left w:val="single" w:sz="4" w:space="0" w:color="000000"/>
                    <w:bottom w:val="single" w:sz="4" w:space="0" w:color="000000"/>
                    <w:right w:val="single" w:sz="4" w:space="0" w:color="000000"/>
                  </w:tcBorders>
                  <w:hideMark/>
                </w:tcPr>
                <w:p w14:paraId="18EF956B" w14:textId="77777777" w:rsidR="00D9294A" w:rsidRDefault="00D9294A">
                  <w:pPr>
                    <w:jc w:val="center"/>
                    <w:rPr>
                      <w:sz w:val="18"/>
                      <w:szCs w:val="18"/>
                    </w:rPr>
                  </w:pPr>
                  <w:r>
                    <w:rPr>
                      <w:sz w:val="18"/>
                      <w:szCs w:val="18"/>
                    </w:rPr>
                    <w:t>3.a.2</w:t>
                  </w:r>
                </w:p>
              </w:tc>
            </w:tr>
            <w:tr w:rsidR="00D9294A" w14:paraId="49C5BE14" w14:textId="77777777">
              <w:trPr>
                <w:trHeight w:val="1178"/>
              </w:trPr>
              <w:tc>
                <w:tcPr>
                  <w:tcW w:w="0" w:type="auto"/>
                  <w:tcBorders>
                    <w:top w:val="single" w:sz="4" w:space="0" w:color="000000"/>
                    <w:left w:val="single" w:sz="4" w:space="0" w:color="000000"/>
                    <w:bottom w:val="single" w:sz="4" w:space="0" w:color="000000"/>
                    <w:right w:val="single" w:sz="4" w:space="0" w:color="000000"/>
                  </w:tcBorders>
                  <w:hideMark/>
                </w:tcPr>
                <w:p w14:paraId="5A137F8B" w14:textId="77777777" w:rsidR="00D9294A" w:rsidRDefault="00D9294A">
                  <w:pPr>
                    <w:rPr>
                      <w:b/>
                      <w:bCs/>
                      <w:sz w:val="18"/>
                      <w:szCs w:val="18"/>
                    </w:rPr>
                  </w:pPr>
                  <w:r>
                    <w:rPr>
                      <w:b/>
                      <w:bCs/>
                      <w:sz w:val="18"/>
                      <w:szCs w:val="18"/>
                    </w:rPr>
                    <w:t>Adnexal diseases</w:t>
                  </w:r>
                </w:p>
                <w:p w14:paraId="3910E3FE" w14:textId="77777777" w:rsidR="00D9294A" w:rsidRDefault="00D9294A">
                  <w:pPr>
                    <w:numPr>
                      <w:ilvl w:val="0"/>
                      <w:numId w:val="165"/>
                    </w:numPr>
                    <w:spacing w:after="0" w:line="240" w:lineRule="auto"/>
                    <w:ind w:left="525"/>
                    <w:contextualSpacing/>
                    <w:rPr>
                      <w:sz w:val="18"/>
                      <w:szCs w:val="18"/>
                    </w:rPr>
                  </w:pPr>
                  <w:r>
                    <w:rPr>
                      <w:sz w:val="18"/>
                      <w:szCs w:val="18"/>
                    </w:rPr>
                    <w:t>Disorders of sebaceous glands</w:t>
                  </w:r>
                </w:p>
                <w:p w14:paraId="580761B6" w14:textId="77777777" w:rsidR="00D9294A" w:rsidRDefault="00D9294A">
                  <w:pPr>
                    <w:numPr>
                      <w:ilvl w:val="0"/>
                      <w:numId w:val="165"/>
                    </w:numPr>
                    <w:spacing w:after="0" w:line="240" w:lineRule="auto"/>
                    <w:ind w:left="525"/>
                    <w:contextualSpacing/>
                    <w:rPr>
                      <w:sz w:val="18"/>
                      <w:szCs w:val="18"/>
                    </w:rPr>
                  </w:pPr>
                  <w:r>
                    <w:rPr>
                      <w:sz w:val="18"/>
                      <w:szCs w:val="18"/>
                    </w:rPr>
                    <w:t>Disorders of sweat glands</w:t>
                  </w:r>
                </w:p>
                <w:p w14:paraId="2E3C662C" w14:textId="77777777" w:rsidR="00D9294A" w:rsidRDefault="00D9294A">
                  <w:pPr>
                    <w:numPr>
                      <w:ilvl w:val="0"/>
                      <w:numId w:val="165"/>
                    </w:numPr>
                    <w:spacing w:after="0" w:line="240" w:lineRule="auto"/>
                    <w:ind w:left="525"/>
                    <w:contextualSpacing/>
                    <w:rPr>
                      <w:sz w:val="18"/>
                      <w:szCs w:val="18"/>
                    </w:rPr>
                  </w:pPr>
                  <w:r>
                    <w:rPr>
                      <w:sz w:val="18"/>
                      <w:szCs w:val="18"/>
                    </w:rPr>
                    <w:t xml:space="preserve">Diseases of Hair and nails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2884C4" w14:textId="77777777" w:rsidR="00D9294A" w:rsidRDefault="00D9294A">
                  <w:pPr>
                    <w:jc w:val="center"/>
                    <w:rPr>
                      <w:sz w:val="18"/>
                      <w:szCs w:val="18"/>
                      <w:lang w:bidi="ar-EG"/>
                    </w:rPr>
                  </w:pPr>
                  <w:r>
                    <w:rPr>
                      <w:sz w:val="18"/>
                      <w:szCs w:val="18"/>
                      <w:lang w:bidi="ar-EG"/>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7A4ACA" w14:textId="77777777" w:rsidR="00D9294A" w:rsidRDefault="00D9294A">
                  <w:pPr>
                    <w:jc w:val="center"/>
                    <w:rPr>
                      <w:rFonts w:eastAsia="Times New Roman"/>
                      <w:sz w:val="18"/>
                      <w:szCs w:val="18"/>
                    </w:rPr>
                  </w:pPr>
                  <w:r>
                    <w:rPr>
                      <w:sz w:val="18"/>
                      <w:szCs w:val="18"/>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93FD54" w14:textId="77777777" w:rsidR="00D9294A" w:rsidRDefault="00D9294A">
                  <w:pPr>
                    <w:jc w:val="center"/>
                    <w:rPr>
                      <w:sz w:val="18"/>
                      <w:szCs w:val="18"/>
                    </w:rPr>
                  </w:pPr>
                  <w:r>
                    <w:rPr>
                      <w:sz w:val="18"/>
                      <w:szCs w:val="18"/>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6A401A" w14:textId="77777777" w:rsidR="00D9294A" w:rsidRDefault="00D9294A">
                  <w:pPr>
                    <w:jc w:val="center"/>
                    <w:rPr>
                      <w:sz w:val="18"/>
                      <w:szCs w:val="18"/>
                    </w:rPr>
                  </w:pPr>
                  <w:r>
                    <w:rPr>
                      <w:sz w:val="18"/>
                      <w:szCs w:val="18"/>
                    </w:rPr>
                    <w:t>6.2</w:t>
                  </w:r>
                </w:p>
              </w:tc>
              <w:tc>
                <w:tcPr>
                  <w:tcW w:w="0" w:type="auto"/>
                  <w:tcBorders>
                    <w:top w:val="single" w:sz="4" w:space="0" w:color="000000"/>
                    <w:left w:val="single" w:sz="4" w:space="0" w:color="000000"/>
                    <w:bottom w:val="single" w:sz="4" w:space="0" w:color="000000"/>
                    <w:right w:val="single" w:sz="4" w:space="0" w:color="000000"/>
                  </w:tcBorders>
                  <w:hideMark/>
                </w:tcPr>
                <w:p w14:paraId="2C2A1551" w14:textId="77777777" w:rsidR="00D9294A" w:rsidRDefault="00D9294A">
                  <w:pPr>
                    <w:jc w:val="center"/>
                    <w:rPr>
                      <w:sz w:val="18"/>
                      <w:szCs w:val="18"/>
                    </w:rPr>
                  </w:pPr>
                  <w:r>
                    <w:rPr>
                      <w:sz w:val="18"/>
                      <w:szCs w:val="18"/>
                    </w:rPr>
                    <w:t>3.b.1</w:t>
                  </w:r>
                </w:p>
                <w:p w14:paraId="65807F2B" w14:textId="77777777" w:rsidR="00D9294A" w:rsidRDefault="00D9294A">
                  <w:pPr>
                    <w:jc w:val="center"/>
                    <w:rPr>
                      <w:sz w:val="18"/>
                      <w:szCs w:val="18"/>
                    </w:rPr>
                  </w:pPr>
                  <w:r>
                    <w:rPr>
                      <w:sz w:val="18"/>
                      <w:szCs w:val="18"/>
                    </w:rPr>
                    <w:t>3.c.2</w:t>
                  </w:r>
                </w:p>
                <w:p w14:paraId="0D9B7E0C" w14:textId="77777777" w:rsidR="00D9294A" w:rsidRDefault="00D9294A">
                  <w:pPr>
                    <w:jc w:val="center"/>
                    <w:rPr>
                      <w:sz w:val="18"/>
                      <w:szCs w:val="18"/>
                    </w:rPr>
                  </w:pPr>
                  <w:r>
                    <w:rPr>
                      <w:sz w:val="18"/>
                      <w:szCs w:val="18"/>
                    </w:rPr>
                    <w:t>3.d.6</w:t>
                  </w:r>
                </w:p>
                <w:p w14:paraId="213F5BA4" w14:textId="77777777" w:rsidR="00D9294A" w:rsidRDefault="00D9294A">
                  <w:pPr>
                    <w:jc w:val="center"/>
                    <w:rPr>
                      <w:sz w:val="18"/>
                      <w:szCs w:val="18"/>
                    </w:rPr>
                  </w:pPr>
                  <w:r>
                    <w:rPr>
                      <w:sz w:val="18"/>
                      <w:szCs w:val="18"/>
                    </w:rPr>
                    <w:t>3.d.7</w:t>
                  </w:r>
                </w:p>
                <w:p w14:paraId="16AB6EC8" w14:textId="77777777" w:rsidR="00D9294A" w:rsidRDefault="00D9294A">
                  <w:pPr>
                    <w:jc w:val="center"/>
                    <w:rPr>
                      <w:sz w:val="18"/>
                      <w:szCs w:val="18"/>
                    </w:rPr>
                  </w:pPr>
                  <w:r>
                    <w:rPr>
                      <w:sz w:val="18"/>
                      <w:szCs w:val="18"/>
                    </w:rPr>
                    <w:t>3.d.8</w:t>
                  </w:r>
                </w:p>
              </w:tc>
            </w:tr>
            <w:tr w:rsidR="00D9294A" w14:paraId="15F015C5" w14:textId="77777777">
              <w:trPr>
                <w:trHeight w:val="498"/>
              </w:trPr>
              <w:tc>
                <w:tcPr>
                  <w:tcW w:w="0" w:type="auto"/>
                  <w:tcBorders>
                    <w:top w:val="single" w:sz="4" w:space="0" w:color="000000"/>
                    <w:left w:val="single" w:sz="4" w:space="0" w:color="000000"/>
                    <w:bottom w:val="single" w:sz="4" w:space="0" w:color="000000"/>
                    <w:right w:val="single" w:sz="4" w:space="0" w:color="000000"/>
                  </w:tcBorders>
                  <w:hideMark/>
                </w:tcPr>
                <w:p w14:paraId="4219F3C9" w14:textId="77777777" w:rsidR="00D9294A" w:rsidRDefault="00D9294A">
                  <w:pPr>
                    <w:rPr>
                      <w:b/>
                      <w:bCs/>
                      <w:sz w:val="18"/>
                      <w:szCs w:val="18"/>
                    </w:rPr>
                  </w:pPr>
                  <w:r>
                    <w:rPr>
                      <w:b/>
                      <w:bCs/>
                      <w:sz w:val="18"/>
                      <w:szCs w:val="18"/>
                    </w:rPr>
                    <w:t>Metabolic and systemic diseases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AA3CC9" w14:textId="77777777" w:rsidR="00D9294A" w:rsidRDefault="00D9294A">
                  <w:pPr>
                    <w:jc w:val="center"/>
                    <w:rPr>
                      <w:sz w:val="18"/>
                      <w:szCs w:val="18"/>
                      <w:lang w:bidi="ar-EG"/>
                    </w:rPr>
                  </w:pPr>
                  <w:r>
                    <w:rPr>
                      <w:sz w:val="18"/>
                      <w:szCs w:val="18"/>
                      <w:lang w:bidi="ar-EG"/>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EAD1E6" w14:textId="77777777" w:rsidR="00D9294A" w:rsidRDefault="00D9294A">
                  <w:pPr>
                    <w:jc w:val="center"/>
                    <w:rPr>
                      <w:rFonts w:eastAsia="Times New Roman"/>
                      <w:sz w:val="18"/>
                      <w:szCs w:val="18"/>
                    </w:rPr>
                  </w:pPr>
                  <w:r>
                    <w:rPr>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83272B" w14:textId="77777777" w:rsidR="00D9294A" w:rsidRDefault="00D9294A">
                  <w:pPr>
                    <w:jc w:val="center"/>
                    <w:rPr>
                      <w:sz w:val="18"/>
                      <w:szCs w:val="18"/>
                    </w:rPr>
                  </w:pPr>
                  <w:r>
                    <w:rPr>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826275" w14:textId="77777777" w:rsidR="00D9294A" w:rsidRDefault="00D9294A">
                  <w:pPr>
                    <w:jc w:val="center"/>
                    <w:rPr>
                      <w:sz w:val="18"/>
                      <w:szCs w:val="18"/>
                    </w:rPr>
                  </w:pPr>
                  <w:r>
                    <w:rPr>
                      <w:sz w:val="18"/>
                      <w:szCs w:val="18"/>
                    </w:rPr>
                    <w:t>8.9</w:t>
                  </w:r>
                </w:p>
              </w:tc>
              <w:tc>
                <w:tcPr>
                  <w:tcW w:w="0" w:type="auto"/>
                  <w:tcBorders>
                    <w:top w:val="single" w:sz="4" w:space="0" w:color="000000"/>
                    <w:left w:val="single" w:sz="4" w:space="0" w:color="000000"/>
                    <w:bottom w:val="single" w:sz="4" w:space="0" w:color="000000"/>
                    <w:right w:val="single" w:sz="4" w:space="0" w:color="000000"/>
                  </w:tcBorders>
                  <w:hideMark/>
                </w:tcPr>
                <w:p w14:paraId="0B07E113" w14:textId="77777777" w:rsidR="00D9294A" w:rsidRDefault="00D9294A">
                  <w:pPr>
                    <w:jc w:val="center"/>
                    <w:rPr>
                      <w:sz w:val="18"/>
                      <w:szCs w:val="18"/>
                    </w:rPr>
                  </w:pPr>
                  <w:r>
                    <w:rPr>
                      <w:sz w:val="18"/>
                      <w:szCs w:val="18"/>
                    </w:rPr>
                    <w:t>3.a.4</w:t>
                  </w:r>
                </w:p>
                <w:p w14:paraId="48523CB7" w14:textId="77777777" w:rsidR="00D9294A" w:rsidRDefault="00D9294A">
                  <w:pPr>
                    <w:jc w:val="center"/>
                    <w:rPr>
                      <w:sz w:val="18"/>
                      <w:szCs w:val="18"/>
                    </w:rPr>
                  </w:pPr>
                  <w:r>
                    <w:rPr>
                      <w:sz w:val="18"/>
                      <w:szCs w:val="18"/>
                    </w:rPr>
                    <w:t>3.c.5</w:t>
                  </w:r>
                </w:p>
              </w:tc>
            </w:tr>
            <w:tr w:rsidR="00D9294A" w14:paraId="472AB4D2" w14:textId="77777777">
              <w:trPr>
                <w:trHeight w:val="1359"/>
              </w:trPr>
              <w:tc>
                <w:tcPr>
                  <w:tcW w:w="0" w:type="auto"/>
                  <w:tcBorders>
                    <w:top w:val="single" w:sz="4" w:space="0" w:color="000000"/>
                    <w:left w:val="single" w:sz="4" w:space="0" w:color="000000"/>
                    <w:bottom w:val="single" w:sz="4" w:space="0" w:color="000000"/>
                    <w:right w:val="single" w:sz="4" w:space="0" w:color="000000"/>
                  </w:tcBorders>
                  <w:hideMark/>
                </w:tcPr>
                <w:p w14:paraId="367FDF83" w14:textId="77777777" w:rsidR="00D9294A" w:rsidRDefault="00D9294A">
                  <w:pPr>
                    <w:rPr>
                      <w:b/>
                      <w:bCs/>
                      <w:sz w:val="18"/>
                      <w:szCs w:val="18"/>
                    </w:rPr>
                  </w:pPr>
                  <w:r>
                    <w:rPr>
                      <w:b/>
                      <w:bCs/>
                      <w:sz w:val="18"/>
                      <w:szCs w:val="18"/>
                    </w:rPr>
                    <w:t>Genodermatosis</w:t>
                  </w:r>
                </w:p>
                <w:p w14:paraId="62AE803A" w14:textId="77777777" w:rsidR="00D9294A" w:rsidRDefault="00D9294A">
                  <w:pPr>
                    <w:numPr>
                      <w:ilvl w:val="0"/>
                      <w:numId w:val="166"/>
                    </w:numPr>
                    <w:spacing w:after="0" w:line="240" w:lineRule="auto"/>
                    <w:ind w:left="525"/>
                    <w:contextualSpacing/>
                    <w:rPr>
                      <w:sz w:val="18"/>
                      <w:szCs w:val="18"/>
                    </w:rPr>
                  </w:pPr>
                  <w:r>
                    <w:rPr>
                      <w:sz w:val="18"/>
                      <w:szCs w:val="18"/>
                    </w:rPr>
                    <w:t>Disorders of keratinization</w:t>
                  </w:r>
                </w:p>
                <w:p w14:paraId="5B7A1087" w14:textId="77777777" w:rsidR="00D9294A" w:rsidRDefault="00D9294A">
                  <w:pPr>
                    <w:numPr>
                      <w:ilvl w:val="0"/>
                      <w:numId w:val="166"/>
                    </w:numPr>
                    <w:spacing w:after="0" w:line="240" w:lineRule="auto"/>
                    <w:ind w:left="525"/>
                    <w:contextualSpacing/>
                    <w:rPr>
                      <w:sz w:val="18"/>
                      <w:szCs w:val="18"/>
                    </w:rPr>
                  </w:pPr>
                  <w:r>
                    <w:rPr>
                      <w:sz w:val="18"/>
                      <w:szCs w:val="18"/>
                    </w:rPr>
                    <w:t>Neurofibromatosis</w:t>
                  </w:r>
                </w:p>
                <w:p w14:paraId="74D8F49D" w14:textId="77777777" w:rsidR="00D9294A" w:rsidRDefault="00D9294A">
                  <w:pPr>
                    <w:numPr>
                      <w:ilvl w:val="0"/>
                      <w:numId w:val="166"/>
                    </w:numPr>
                    <w:spacing w:after="0" w:line="240" w:lineRule="auto"/>
                    <w:ind w:left="525"/>
                    <w:contextualSpacing/>
                    <w:rPr>
                      <w:sz w:val="18"/>
                      <w:szCs w:val="18"/>
                    </w:rPr>
                  </w:pPr>
                  <w:r>
                    <w:rPr>
                      <w:sz w:val="18"/>
                      <w:szCs w:val="18"/>
                    </w:rPr>
                    <w:t>Tuberous sclerosis</w:t>
                  </w:r>
                </w:p>
                <w:p w14:paraId="422D289D" w14:textId="77777777" w:rsidR="00D9294A" w:rsidRDefault="00D9294A">
                  <w:pPr>
                    <w:numPr>
                      <w:ilvl w:val="0"/>
                      <w:numId w:val="166"/>
                    </w:numPr>
                    <w:spacing w:after="0" w:line="240" w:lineRule="auto"/>
                    <w:ind w:left="525"/>
                    <w:contextualSpacing/>
                    <w:rPr>
                      <w:sz w:val="18"/>
                      <w:szCs w:val="18"/>
                    </w:rPr>
                  </w:pPr>
                  <w:r>
                    <w:rPr>
                      <w:sz w:val="18"/>
                      <w:szCs w:val="18"/>
                    </w:rPr>
                    <w:t xml:space="preserve">Primary </w:t>
                  </w:r>
                  <w:proofErr w:type="spellStart"/>
                  <w:proofErr w:type="gramStart"/>
                  <w:r>
                    <w:rPr>
                      <w:sz w:val="18"/>
                      <w:szCs w:val="18"/>
                    </w:rPr>
                    <w:t>immunedeficiencies</w:t>
                  </w:r>
                  <w:proofErr w:type="spellEnd"/>
                  <w:proofErr w:type="gramEnd"/>
                </w:p>
                <w:p w14:paraId="597BF95B" w14:textId="77777777" w:rsidR="00D9294A" w:rsidRDefault="00D9294A">
                  <w:pPr>
                    <w:numPr>
                      <w:ilvl w:val="0"/>
                      <w:numId w:val="166"/>
                    </w:numPr>
                    <w:spacing w:after="0" w:line="240" w:lineRule="auto"/>
                    <w:ind w:left="525"/>
                    <w:contextualSpacing/>
                    <w:rPr>
                      <w:sz w:val="18"/>
                      <w:szCs w:val="18"/>
                    </w:rPr>
                  </w:pPr>
                  <w:r>
                    <w:rPr>
                      <w:sz w:val="18"/>
                      <w:szCs w:val="18"/>
                    </w:rPr>
                    <w:t>Poikilodermas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1A0E99" w14:textId="77777777" w:rsidR="00D9294A" w:rsidRDefault="00D9294A">
                  <w:pPr>
                    <w:jc w:val="center"/>
                    <w:rPr>
                      <w:sz w:val="18"/>
                      <w:szCs w:val="18"/>
                      <w:lang w:bidi="ar-EG"/>
                    </w:rPr>
                  </w:pPr>
                  <w:r>
                    <w:rPr>
                      <w:sz w:val="18"/>
                      <w:szCs w:val="18"/>
                      <w:lang w:bidi="ar-EG"/>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AEC4B1" w14:textId="77777777" w:rsidR="00D9294A" w:rsidRDefault="00D9294A">
                  <w:pPr>
                    <w:jc w:val="center"/>
                    <w:rPr>
                      <w:rFonts w:eastAsia="Times New Roman"/>
                      <w:sz w:val="18"/>
                      <w:szCs w:val="18"/>
                    </w:rPr>
                  </w:pPr>
                  <w:r>
                    <w:rPr>
                      <w:sz w:val="18"/>
                      <w:szCs w:val="18"/>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BCB496" w14:textId="77777777" w:rsidR="00D9294A" w:rsidRDefault="00D9294A">
                  <w:pPr>
                    <w:jc w:val="center"/>
                    <w:rPr>
                      <w:sz w:val="18"/>
                      <w:szCs w:val="18"/>
                    </w:rPr>
                  </w:pPr>
                  <w:r>
                    <w:rPr>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68A2C0" w14:textId="77777777" w:rsidR="00D9294A" w:rsidRDefault="00D9294A">
                  <w:pPr>
                    <w:jc w:val="center"/>
                    <w:rPr>
                      <w:sz w:val="18"/>
                      <w:szCs w:val="18"/>
                    </w:rPr>
                  </w:pPr>
                  <w:r>
                    <w:rPr>
                      <w:sz w:val="18"/>
                      <w:szCs w:val="18"/>
                    </w:rPr>
                    <w:t>7.1</w:t>
                  </w:r>
                </w:p>
              </w:tc>
              <w:tc>
                <w:tcPr>
                  <w:tcW w:w="0" w:type="auto"/>
                  <w:tcBorders>
                    <w:top w:val="single" w:sz="4" w:space="0" w:color="000000"/>
                    <w:left w:val="single" w:sz="4" w:space="0" w:color="000000"/>
                    <w:bottom w:val="single" w:sz="4" w:space="0" w:color="000000"/>
                    <w:right w:val="single" w:sz="4" w:space="0" w:color="000000"/>
                  </w:tcBorders>
                  <w:hideMark/>
                </w:tcPr>
                <w:p w14:paraId="14388BCD" w14:textId="77777777" w:rsidR="00D9294A" w:rsidRDefault="00D9294A">
                  <w:pPr>
                    <w:jc w:val="center"/>
                    <w:rPr>
                      <w:sz w:val="18"/>
                      <w:szCs w:val="18"/>
                    </w:rPr>
                  </w:pPr>
                  <w:r>
                    <w:rPr>
                      <w:sz w:val="18"/>
                      <w:szCs w:val="18"/>
                    </w:rPr>
                    <w:t>3.a.5</w:t>
                  </w:r>
                </w:p>
                <w:p w14:paraId="5857E81A" w14:textId="77777777" w:rsidR="00D9294A" w:rsidRDefault="00D9294A">
                  <w:pPr>
                    <w:jc w:val="center"/>
                    <w:rPr>
                      <w:sz w:val="18"/>
                      <w:szCs w:val="18"/>
                    </w:rPr>
                  </w:pPr>
                  <w:r>
                    <w:rPr>
                      <w:sz w:val="18"/>
                      <w:szCs w:val="18"/>
                    </w:rPr>
                    <w:t>3.c.6</w:t>
                  </w:r>
                </w:p>
                <w:p w14:paraId="3F7002DD" w14:textId="77777777" w:rsidR="00D9294A" w:rsidRDefault="00D9294A">
                  <w:pPr>
                    <w:jc w:val="center"/>
                    <w:rPr>
                      <w:sz w:val="18"/>
                      <w:szCs w:val="18"/>
                    </w:rPr>
                  </w:pPr>
                  <w:r>
                    <w:rPr>
                      <w:sz w:val="18"/>
                      <w:szCs w:val="18"/>
                    </w:rPr>
                    <w:t>3.d.9</w:t>
                  </w:r>
                </w:p>
              </w:tc>
            </w:tr>
            <w:tr w:rsidR="00D9294A" w14:paraId="26637879" w14:textId="77777777">
              <w:trPr>
                <w:trHeight w:val="1007"/>
              </w:trPr>
              <w:tc>
                <w:tcPr>
                  <w:tcW w:w="0" w:type="auto"/>
                  <w:tcBorders>
                    <w:top w:val="single" w:sz="4" w:space="0" w:color="000000"/>
                    <w:left w:val="single" w:sz="4" w:space="0" w:color="000000"/>
                    <w:bottom w:val="single" w:sz="4" w:space="0" w:color="000000"/>
                    <w:right w:val="single" w:sz="4" w:space="0" w:color="000000"/>
                  </w:tcBorders>
                  <w:hideMark/>
                </w:tcPr>
                <w:p w14:paraId="4C67C2A4" w14:textId="77777777" w:rsidR="00D9294A" w:rsidRDefault="00D9294A">
                  <w:pPr>
                    <w:rPr>
                      <w:b/>
                      <w:bCs/>
                      <w:sz w:val="18"/>
                      <w:szCs w:val="18"/>
                    </w:rPr>
                  </w:pPr>
                  <w:r>
                    <w:rPr>
                      <w:b/>
                      <w:bCs/>
                      <w:sz w:val="18"/>
                      <w:szCs w:val="18"/>
                    </w:rPr>
                    <w:t>Infections and infestations</w:t>
                  </w:r>
                </w:p>
                <w:p w14:paraId="43A2EC10" w14:textId="77777777" w:rsidR="00D9294A" w:rsidRDefault="00D9294A">
                  <w:pPr>
                    <w:numPr>
                      <w:ilvl w:val="0"/>
                      <w:numId w:val="167"/>
                    </w:numPr>
                    <w:spacing w:after="0" w:line="240" w:lineRule="auto"/>
                    <w:ind w:left="525"/>
                    <w:contextualSpacing/>
                    <w:rPr>
                      <w:sz w:val="18"/>
                      <w:szCs w:val="18"/>
                    </w:rPr>
                  </w:pPr>
                  <w:r>
                    <w:rPr>
                      <w:sz w:val="18"/>
                      <w:szCs w:val="18"/>
                    </w:rPr>
                    <w:t>Cutaneous pyogenic infections</w:t>
                  </w:r>
                </w:p>
                <w:p w14:paraId="5C46FD86" w14:textId="77777777" w:rsidR="00D9294A" w:rsidRDefault="00D9294A">
                  <w:pPr>
                    <w:numPr>
                      <w:ilvl w:val="0"/>
                      <w:numId w:val="167"/>
                    </w:numPr>
                    <w:spacing w:after="0" w:line="240" w:lineRule="auto"/>
                    <w:ind w:left="525"/>
                    <w:contextualSpacing/>
                    <w:rPr>
                      <w:sz w:val="18"/>
                      <w:szCs w:val="18"/>
                    </w:rPr>
                  </w:pPr>
                  <w:r>
                    <w:rPr>
                      <w:sz w:val="18"/>
                      <w:szCs w:val="18"/>
                    </w:rPr>
                    <w:t>Cutaneous viral infections</w:t>
                  </w:r>
                </w:p>
                <w:p w14:paraId="2A78E41C" w14:textId="77777777" w:rsidR="00D9294A" w:rsidRDefault="00D9294A">
                  <w:pPr>
                    <w:numPr>
                      <w:ilvl w:val="0"/>
                      <w:numId w:val="167"/>
                    </w:numPr>
                    <w:spacing w:after="0" w:line="240" w:lineRule="auto"/>
                    <w:ind w:left="525"/>
                    <w:contextualSpacing/>
                    <w:rPr>
                      <w:sz w:val="18"/>
                      <w:szCs w:val="18"/>
                    </w:rPr>
                  </w:pPr>
                  <w:r>
                    <w:rPr>
                      <w:sz w:val="18"/>
                      <w:szCs w:val="18"/>
                    </w:rPr>
                    <w:t>Skin manifestations of COVID-19</w:t>
                  </w:r>
                </w:p>
                <w:p w14:paraId="7AD3C542" w14:textId="77777777" w:rsidR="00D9294A" w:rsidRDefault="00D9294A">
                  <w:pPr>
                    <w:numPr>
                      <w:ilvl w:val="0"/>
                      <w:numId w:val="167"/>
                    </w:numPr>
                    <w:spacing w:after="0" w:line="240" w:lineRule="auto"/>
                    <w:ind w:left="525"/>
                    <w:contextualSpacing/>
                    <w:rPr>
                      <w:sz w:val="18"/>
                      <w:szCs w:val="18"/>
                    </w:rPr>
                  </w:pPr>
                  <w:r>
                    <w:rPr>
                      <w:sz w:val="18"/>
                      <w:szCs w:val="18"/>
                    </w:rPr>
                    <w:t>Mycology</w:t>
                  </w:r>
                </w:p>
                <w:p w14:paraId="294372EF" w14:textId="77777777" w:rsidR="00D9294A" w:rsidRDefault="00D9294A">
                  <w:pPr>
                    <w:numPr>
                      <w:ilvl w:val="0"/>
                      <w:numId w:val="167"/>
                    </w:numPr>
                    <w:spacing w:after="0" w:line="240" w:lineRule="auto"/>
                    <w:ind w:left="525"/>
                    <w:contextualSpacing/>
                    <w:rPr>
                      <w:sz w:val="18"/>
                      <w:szCs w:val="18"/>
                    </w:rPr>
                  </w:pPr>
                  <w:r>
                    <w:rPr>
                      <w:sz w:val="18"/>
                      <w:szCs w:val="18"/>
                    </w:rPr>
                    <w:lastRenderedPageBreak/>
                    <w:t>Parasitic skin diseases</w:t>
                  </w:r>
                </w:p>
                <w:p w14:paraId="1B9CFB57" w14:textId="77777777" w:rsidR="00D9294A" w:rsidRDefault="00D9294A">
                  <w:pPr>
                    <w:numPr>
                      <w:ilvl w:val="0"/>
                      <w:numId w:val="167"/>
                    </w:numPr>
                    <w:spacing w:after="0" w:line="240" w:lineRule="auto"/>
                    <w:ind w:left="525"/>
                    <w:contextualSpacing/>
                    <w:rPr>
                      <w:sz w:val="18"/>
                      <w:szCs w:val="18"/>
                    </w:rPr>
                  </w:pPr>
                  <w:r>
                    <w:rPr>
                      <w:sz w:val="18"/>
                      <w:szCs w:val="18"/>
                    </w:rPr>
                    <w:t>Mycobacterial Infections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62FB24" w14:textId="77777777" w:rsidR="00D9294A" w:rsidRDefault="00D9294A">
                  <w:pPr>
                    <w:jc w:val="center"/>
                    <w:rPr>
                      <w:sz w:val="18"/>
                      <w:szCs w:val="18"/>
                      <w:lang w:bidi="ar-EG"/>
                    </w:rPr>
                  </w:pPr>
                  <w:r>
                    <w:rPr>
                      <w:sz w:val="18"/>
                      <w:szCs w:val="18"/>
                      <w:lang w:bidi="ar-EG"/>
                    </w:rPr>
                    <w:lastRenderedPageBreak/>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49794F" w14:textId="77777777" w:rsidR="00D9294A" w:rsidRDefault="00D9294A">
                  <w:pPr>
                    <w:jc w:val="center"/>
                    <w:rPr>
                      <w:rFonts w:eastAsia="Times New Roman"/>
                      <w:sz w:val="18"/>
                      <w:szCs w:val="18"/>
                    </w:rPr>
                  </w:pPr>
                  <w:r>
                    <w:rPr>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BF8E76" w14:textId="77777777" w:rsidR="00D9294A" w:rsidRDefault="00D9294A">
                  <w:pPr>
                    <w:jc w:val="center"/>
                    <w:rPr>
                      <w:sz w:val="18"/>
                      <w:szCs w:val="18"/>
                    </w:rPr>
                  </w:pPr>
                  <w:r>
                    <w:rPr>
                      <w:sz w:val="18"/>
                      <w:szCs w:val="18"/>
                    </w:rPr>
                    <w:t>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C918A2" w14:textId="77777777" w:rsidR="00D9294A" w:rsidRDefault="00D9294A">
                  <w:pPr>
                    <w:jc w:val="center"/>
                    <w:rPr>
                      <w:sz w:val="18"/>
                      <w:szCs w:val="18"/>
                    </w:rPr>
                  </w:pPr>
                  <w:r>
                    <w:rPr>
                      <w:sz w:val="18"/>
                      <w:szCs w:val="18"/>
                    </w:rPr>
                    <w:t>13.3</w:t>
                  </w:r>
                </w:p>
              </w:tc>
              <w:tc>
                <w:tcPr>
                  <w:tcW w:w="0" w:type="auto"/>
                  <w:tcBorders>
                    <w:top w:val="single" w:sz="4" w:space="0" w:color="000000"/>
                    <w:left w:val="single" w:sz="4" w:space="0" w:color="000000"/>
                    <w:bottom w:val="single" w:sz="4" w:space="0" w:color="000000"/>
                    <w:right w:val="single" w:sz="4" w:space="0" w:color="000000"/>
                  </w:tcBorders>
                  <w:hideMark/>
                </w:tcPr>
                <w:p w14:paraId="55C301E6" w14:textId="77777777" w:rsidR="00D9294A" w:rsidRDefault="00D9294A">
                  <w:pPr>
                    <w:jc w:val="center"/>
                    <w:rPr>
                      <w:sz w:val="18"/>
                      <w:szCs w:val="18"/>
                    </w:rPr>
                  </w:pPr>
                  <w:r>
                    <w:rPr>
                      <w:sz w:val="18"/>
                      <w:szCs w:val="18"/>
                    </w:rPr>
                    <w:t>3.b.4</w:t>
                  </w:r>
                </w:p>
                <w:p w14:paraId="352CC8EB" w14:textId="77777777" w:rsidR="00D9294A" w:rsidRDefault="00D9294A">
                  <w:pPr>
                    <w:jc w:val="center"/>
                    <w:rPr>
                      <w:sz w:val="18"/>
                      <w:szCs w:val="18"/>
                    </w:rPr>
                  </w:pPr>
                  <w:r>
                    <w:rPr>
                      <w:sz w:val="18"/>
                      <w:szCs w:val="18"/>
                    </w:rPr>
                    <w:t>3.c.3</w:t>
                  </w:r>
                </w:p>
                <w:p w14:paraId="1224BC96" w14:textId="77777777" w:rsidR="00D9294A" w:rsidRDefault="00D9294A">
                  <w:pPr>
                    <w:jc w:val="center"/>
                    <w:rPr>
                      <w:sz w:val="18"/>
                      <w:szCs w:val="18"/>
                    </w:rPr>
                  </w:pPr>
                  <w:r>
                    <w:rPr>
                      <w:sz w:val="18"/>
                      <w:szCs w:val="18"/>
                    </w:rPr>
                    <w:t>3.c.7</w:t>
                  </w:r>
                </w:p>
              </w:tc>
            </w:tr>
            <w:tr w:rsidR="00D9294A" w14:paraId="0988F408" w14:textId="77777777">
              <w:trPr>
                <w:trHeight w:val="249"/>
              </w:trPr>
              <w:tc>
                <w:tcPr>
                  <w:tcW w:w="0" w:type="auto"/>
                  <w:tcBorders>
                    <w:top w:val="single" w:sz="4" w:space="0" w:color="000000"/>
                    <w:left w:val="single" w:sz="4" w:space="0" w:color="000000"/>
                    <w:bottom w:val="single" w:sz="4" w:space="0" w:color="000000"/>
                    <w:right w:val="single" w:sz="4" w:space="0" w:color="000000"/>
                  </w:tcBorders>
                  <w:hideMark/>
                </w:tcPr>
                <w:p w14:paraId="5111735A" w14:textId="77777777" w:rsidR="00D9294A" w:rsidRDefault="00D9294A">
                  <w:pPr>
                    <w:rPr>
                      <w:b/>
                      <w:bCs/>
                      <w:sz w:val="18"/>
                      <w:szCs w:val="18"/>
                    </w:rPr>
                  </w:pPr>
                  <w:r>
                    <w:rPr>
                      <w:b/>
                      <w:bCs/>
                      <w:sz w:val="18"/>
                      <w:szCs w:val="18"/>
                    </w:rPr>
                    <w:t>Pigmentary disorders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8322C8" w14:textId="77777777" w:rsidR="00D9294A" w:rsidRDefault="00D9294A">
                  <w:pPr>
                    <w:jc w:val="center"/>
                    <w:rPr>
                      <w:sz w:val="18"/>
                      <w:szCs w:val="18"/>
                      <w:lang w:bidi="ar-EG"/>
                    </w:rPr>
                  </w:pPr>
                  <w:r>
                    <w:rPr>
                      <w:sz w:val="18"/>
                      <w:szCs w:val="18"/>
                      <w:lang w:bidi="ar-EG"/>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DA1964" w14:textId="77777777" w:rsidR="00D9294A" w:rsidRDefault="00D9294A">
                  <w:pPr>
                    <w:jc w:val="center"/>
                    <w:rPr>
                      <w:rFonts w:eastAsia="Times New Roman"/>
                      <w:sz w:val="18"/>
                      <w:szCs w:val="18"/>
                    </w:rPr>
                  </w:pPr>
                  <w:r>
                    <w:rPr>
                      <w:sz w:val="18"/>
                      <w:szCs w:val="18"/>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0CD6C9" w14:textId="77777777" w:rsidR="00D9294A" w:rsidRDefault="00D9294A">
                  <w:pPr>
                    <w:jc w:val="center"/>
                    <w:rPr>
                      <w:sz w:val="18"/>
                      <w:szCs w:val="18"/>
                    </w:rPr>
                  </w:pPr>
                  <w:r>
                    <w:rPr>
                      <w:sz w:val="18"/>
                      <w:szCs w:val="18"/>
                    </w:rPr>
                    <w:t>65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98C579" w14:textId="77777777" w:rsidR="00D9294A" w:rsidRDefault="00D9294A">
                  <w:pPr>
                    <w:jc w:val="center"/>
                    <w:rPr>
                      <w:sz w:val="18"/>
                      <w:szCs w:val="18"/>
                    </w:rPr>
                  </w:pPr>
                  <w:r>
                    <w:rPr>
                      <w:sz w:val="18"/>
                      <w:szCs w:val="18"/>
                    </w:rPr>
                    <w:t>5.8</w:t>
                  </w:r>
                </w:p>
              </w:tc>
              <w:tc>
                <w:tcPr>
                  <w:tcW w:w="0" w:type="auto"/>
                  <w:tcBorders>
                    <w:top w:val="single" w:sz="4" w:space="0" w:color="000000"/>
                    <w:left w:val="single" w:sz="4" w:space="0" w:color="000000"/>
                    <w:bottom w:val="single" w:sz="4" w:space="0" w:color="000000"/>
                    <w:right w:val="single" w:sz="4" w:space="0" w:color="000000"/>
                  </w:tcBorders>
                  <w:hideMark/>
                </w:tcPr>
                <w:p w14:paraId="1EDC6E87" w14:textId="77777777" w:rsidR="00D9294A" w:rsidRDefault="00D9294A">
                  <w:pPr>
                    <w:jc w:val="center"/>
                    <w:rPr>
                      <w:sz w:val="18"/>
                      <w:szCs w:val="18"/>
                    </w:rPr>
                  </w:pPr>
                  <w:r>
                    <w:rPr>
                      <w:sz w:val="18"/>
                      <w:szCs w:val="18"/>
                    </w:rPr>
                    <w:t>3.b.3</w:t>
                  </w:r>
                </w:p>
              </w:tc>
            </w:tr>
            <w:tr w:rsidR="00D9294A" w14:paraId="21DCCA67" w14:textId="77777777">
              <w:trPr>
                <w:trHeight w:val="415"/>
              </w:trPr>
              <w:tc>
                <w:tcPr>
                  <w:tcW w:w="0" w:type="auto"/>
                  <w:tcBorders>
                    <w:top w:val="single" w:sz="4" w:space="0" w:color="000000"/>
                    <w:left w:val="single" w:sz="4" w:space="0" w:color="000000"/>
                    <w:bottom w:val="single" w:sz="4" w:space="0" w:color="000000"/>
                    <w:right w:val="single" w:sz="4" w:space="0" w:color="000000"/>
                  </w:tcBorders>
                  <w:hideMark/>
                </w:tcPr>
                <w:p w14:paraId="66069937" w14:textId="77777777" w:rsidR="00D9294A" w:rsidRDefault="00D9294A">
                  <w:pPr>
                    <w:rPr>
                      <w:b/>
                      <w:bCs/>
                      <w:sz w:val="18"/>
                      <w:szCs w:val="18"/>
                    </w:rPr>
                  </w:pPr>
                  <w:r>
                    <w:rPr>
                      <w:b/>
                      <w:bCs/>
                      <w:sz w:val="18"/>
                      <w:szCs w:val="18"/>
                    </w:rPr>
                    <w:t>Disorders of Langerhans cells and macrophages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30C9AB" w14:textId="77777777" w:rsidR="00D9294A" w:rsidRDefault="00D9294A">
                  <w:pPr>
                    <w:jc w:val="center"/>
                    <w:rPr>
                      <w:sz w:val="18"/>
                      <w:szCs w:val="18"/>
                      <w:lang w:bidi="ar-EG"/>
                    </w:rPr>
                  </w:pPr>
                  <w:r>
                    <w:rPr>
                      <w:sz w:val="18"/>
                      <w:szCs w:val="18"/>
                      <w:lang w:bidi="ar-EG"/>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B5742C" w14:textId="77777777" w:rsidR="00D9294A" w:rsidRDefault="00D9294A">
                  <w:pPr>
                    <w:jc w:val="center"/>
                    <w:rPr>
                      <w:rFonts w:eastAsia="Times New Roman"/>
                      <w:sz w:val="18"/>
                      <w:szCs w:val="18"/>
                    </w:rPr>
                  </w:pPr>
                  <w:r>
                    <w:rPr>
                      <w:sz w:val="18"/>
                      <w:szCs w:val="18"/>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3687AA" w14:textId="77777777" w:rsidR="00D9294A" w:rsidRDefault="00D9294A">
                  <w:pPr>
                    <w:jc w:val="center"/>
                    <w:rPr>
                      <w:sz w:val="18"/>
                      <w:szCs w:val="18"/>
                    </w:rPr>
                  </w:pPr>
                  <w:r>
                    <w:rPr>
                      <w:sz w:val="18"/>
                      <w:szCs w:val="18"/>
                    </w:rPr>
                    <w:t>35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FF49C4" w14:textId="77777777" w:rsidR="00D9294A" w:rsidRDefault="00D9294A">
                  <w:pPr>
                    <w:jc w:val="center"/>
                    <w:rPr>
                      <w:sz w:val="18"/>
                      <w:szCs w:val="18"/>
                    </w:rPr>
                  </w:pPr>
                  <w:r>
                    <w:rPr>
                      <w:sz w:val="18"/>
                      <w:szCs w:val="18"/>
                    </w:rPr>
                    <w:t>3.1</w:t>
                  </w:r>
                </w:p>
              </w:tc>
              <w:tc>
                <w:tcPr>
                  <w:tcW w:w="0" w:type="auto"/>
                  <w:tcBorders>
                    <w:top w:val="single" w:sz="4" w:space="0" w:color="000000"/>
                    <w:left w:val="single" w:sz="4" w:space="0" w:color="000000"/>
                    <w:bottom w:val="single" w:sz="4" w:space="0" w:color="000000"/>
                    <w:right w:val="single" w:sz="4" w:space="0" w:color="000000"/>
                  </w:tcBorders>
                  <w:hideMark/>
                </w:tcPr>
                <w:p w14:paraId="0EBDC936" w14:textId="77777777" w:rsidR="00D9294A" w:rsidRDefault="00D9294A">
                  <w:pPr>
                    <w:jc w:val="center"/>
                    <w:rPr>
                      <w:sz w:val="18"/>
                      <w:szCs w:val="18"/>
                    </w:rPr>
                  </w:pPr>
                  <w:r>
                    <w:rPr>
                      <w:sz w:val="18"/>
                      <w:szCs w:val="18"/>
                    </w:rPr>
                    <w:t>3.b.2</w:t>
                  </w:r>
                </w:p>
              </w:tc>
            </w:tr>
            <w:tr w:rsidR="00D9294A" w14:paraId="60A310F5" w14:textId="77777777">
              <w:trPr>
                <w:trHeight w:val="249"/>
              </w:trPr>
              <w:tc>
                <w:tcPr>
                  <w:tcW w:w="0" w:type="auto"/>
                  <w:tcBorders>
                    <w:top w:val="single" w:sz="4" w:space="0" w:color="000000"/>
                    <w:left w:val="single" w:sz="4" w:space="0" w:color="000000"/>
                    <w:bottom w:val="single" w:sz="4" w:space="0" w:color="000000"/>
                    <w:right w:val="single" w:sz="4" w:space="0" w:color="000000"/>
                  </w:tcBorders>
                  <w:hideMark/>
                </w:tcPr>
                <w:p w14:paraId="2E4D8439" w14:textId="77777777" w:rsidR="00D9294A" w:rsidRDefault="00D9294A">
                  <w:pPr>
                    <w:rPr>
                      <w:b/>
                      <w:bCs/>
                      <w:sz w:val="18"/>
                      <w:szCs w:val="18"/>
                    </w:rPr>
                  </w:pPr>
                  <w:proofErr w:type="spellStart"/>
                  <w:r>
                    <w:rPr>
                      <w:b/>
                      <w:bCs/>
                      <w:sz w:val="18"/>
                      <w:szCs w:val="18"/>
                    </w:rPr>
                    <w:t>Photodermatosis</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D63806" w14:textId="77777777" w:rsidR="00D9294A" w:rsidRDefault="00D9294A">
                  <w:pPr>
                    <w:jc w:val="center"/>
                    <w:rPr>
                      <w:sz w:val="18"/>
                      <w:szCs w:val="18"/>
                      <w:lang w:bidi="ar-EG"/>
                    </w:rPr>
                  </w:pPr>
                  <w:r>
                    <w:rPr>
                      <w:sz w:val="18"/>
                      <w:szCs w:val="18"/>
                      <w:lang w:bidi="ar-EG"/>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303CA9" w14:textId="77777777" w:rsidR="00D9294A" w:rsidRDefault="00D9294A">
                  <w:pPr>
                    <w:jc w:val="center"/>
                    <w:rPr>
                      <w:rFonts w:eastAsia="Times New Roman"/>
                      <w:sz w:val="18"/>
                      <w:szCs w:val="18"/>
                    </w:rPr>
                  </w:pPr>
                  <w:r>
                    <w:rPr>
                      <w:sz w:val="18"/>
                      <w:szCs w:val="18"/>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93EA3F" w14:textId="77777777" w:rsidR="00D9294A" w:rsidRDefault="00D9294A">
                  <w:pPr>
                    <w:jc w:val="center"/>
                    <w:rPr>
                      <w:sz w:val="18"/>
                      <w:szCs w:val="18"/>
                    </w:rPr>
                  </w:pPr>
                  <w:r>
                    <w:rPr>
                      <w:sz w:val="18"/>
                      <w:szCs w:val="18"/>
                    </w:rPr>
                    <w:t>35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8E5E55" w14:textId="77777777" w:rsidR="00D9294A" w:rsidRDefault="00D9294A">
                  <w:pPr>
                    <w:jc w:val="center"/>
                    <w:rPr>
                      <w:sz w:val="18"/>
                      <w:szCs w:val="18"/>
                    </w:rPr>
                  </w:pPr>
                  <w:r>
                    <w:rPr>
                      <w:sz w:val="18"/>
                      <w:szCs w:val="18"/>
                    </w:rPr>
                    <w:t>3.1</w:t>
                  </w:r>
                </w:p>
              </w:tc>
              <w:tc>
                <w:tcPr>
                  <w:tcW w:w="0" w:type="auto"/>
                  <w:tcBorders>
                    <w:top w:val="single" w:sz="4" w:space="0" w:color="000000"/>
                    <w:left w:val="single" w:sz="4" w:space="0" w:color="000000"/>
                    <w:bottom w:val="single" w:sz="4" w:space="0" w:color="000000"/>
                    <w:right w:val="single" w:sz="4" w:space="0" w:color="000000"/>
                  </w:tcBorders>
                  <w:hideMark/>
                </w:tcPr>
                <w:p w14:paraId="15C5CF01" w14:textId="77777777" w:rsidR="00D9294A" w:rsidRDefault="00D9294A">
                  <w:pPr>
                    <w:jc w:val="center"/>
                    <w:rPr>
                      <w:sz w:val="18"/>
                      <w:szCs w:val="18"/>
                    </w:rPr>
                  </w:pPr>
                  <w:r>
                    <w:rPr>
                      <w:sz w:val="18"/>
                      <w:szCs w:val="18"/>
                    </w:rPr>
                    <w:t>3.b.5</w:t>
                  </w:r>
                </w:p>
              </w:tc>
            </w:tr>
            <w:tr w:rsidR="00D9294A" w14:paraId="6FB18EBE" w14:textId="77777777">
              <w:trPr>
                <w:trHeight w:val="249"/>
              </w:trPr>
              <w:tc>
                <w:tcPr>
                  <w:tcW w:w="0" w:type="auto"/>
                  <w:tcBorders>
                    <w:top w:val="single" w:sz="4" w:space="0" w:color="000000"/>
                    <w:left w:val="single" w:sz="4" w:space="0" w:color="000000"/>
                    <w:bottom w:val="single" w:sz="4" w:space="0" w:color="000000"/>
                    <w:right w:val="single" w:sz="4" w:space="0" w:color="000000"/>
                  </w:tcBorders>
                  <w:hideMark/>
                </w:tcPr>
                <w:p w14:paraId="6ACE7EA9" w14:textId="77777777" w:rsidR="00D9294A" w:rsidRDefault="00D9294A">
                  <w:pPr>
                    <w:rPr>
                      <w:b/>
                      <w:bCs/>
                      <w:sz w:val="18"/>
                      <w:szCs w:val="18"/>
                    </w:rPr>
                  </w:pPr>
                  <w:r>
                    <w:rPr>
                      <w:b/>
                      <w:bCs/>
                      <w:sz w:val="18"/>
                      <w:szCs w:val="18"/>
                    </w:rPr>
                    <w:t>Subcutaneous fat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DE1CAC" w14:textId="77777777" w:rsidR="00D9294A" w:rsidRDefault="00D9294A">
                  <w:pPr>
                    <w:jc w:val="center"/>
                    <w:rPr>
                      <w:sz w:val="18"/>
                      <w:szCs w:val="18"/>
                      <w:lang w:bidi="ar-EG"/>
                    </w:rPr>
                  </w:pPr>
                  <w:r>
                    <w:rPr>
                      <w:sz w:val="18"/>
                      <w:szCs w:val="18"/>
                      <w:lang w:bidi="ar-EG"/>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FEAEF3" w14:textId="77777777" w:rsidR="00D9294A" w:rsidRDefault="00D9294A">
                  <w:pPr>
                    <w:jc w:val="center"/>
                    <w:rPr>
                      <w:rFonts w:eastAsia="Times New Roman"/>
                      <w:sz w:val="18"/>
                      <w:szCs w:val="18"/>
                    </w:rPr>
                  </w:pPr>
                  <w:r>
                    <w:rPr>
                      <w:sz w:val="18"/>
                      <w:szCs w:val="18"/>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8A9085" w14:textId="77777777" w:rsidR="00D9294A" w:rsidRDefault="00D9294A">
                  <w:pPr>
                    <w:jc w:val="center"/>
                    <w:rPr>
                      <w:sz w:val="18"/>
                      <w:szCs w:val="18"/>
                    </w:rPr>
                  </w:pPr>
                  <w:r>
                    <w:rPr>
                      <w:sz w:val="18"/>
                      <w:szCs w:val="18"/>
                    </w:rPr>
                    <w:t>65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D71C0D" w14:textId="77777777" w:rsidR="00D9294A" w:rsidRDefault="00D9294A">
                  <w:pPr>
                    <w:jc w:val="center"/>
                    <w:rPr>
                      <w:sz w:val="18"/>
                      <w:szCs w:val="18"/>
                    </w:rPr>
                  </w:pPr>
                  <w:r>
                    <w:rPr>
                      <w:sz w:val="18"/>
                      <w:szCs w:val="18"/>
                    </w:rPr>
                    <w:t>5.8</w:t>
                  </w:r>
                </w:p>
              </w:tc>
              <w:tc>
                <w:tcPr>
                  <w:tcW w:w="0" w:type="auto"/>
                  <w:tcBorders>
                    <w:top w:val="single" w:sz="4" w:space="0" w:color="000000"/>
                    <w:left w:val="single" w:sz="4" w:space="0" w:color="000000"/>
                    <w:bottom w:val="single" w:sz="4" w:space="0" w:color="000000"/>
                    <w:right w:val="single" w:sz="4" w:space="0" w:color="000000"/>
                  </w:tcBorders>
                  <w:hideMark/>
                </w:tcPr>
                <w:p w14:paraId="075C017B" w14:textId="77777777" w:rsidR="00D9294A" w:rsidRDefault="00D9294A">
                  <w:pPr>
                    <w:jc w:val="center"/>
                    <w:rPr>
                      <w:sz w:val="18"/>
                      <w:szCs w:val="18"/>
                    </w:rPr>
                  </w:pPr>
                  <w:r>
                    <w:rPr>
                      <w:sz w:val="18"/>
                      <w:szCs w:val="18"/>
                    </w:rPr>
                    <w:t>3.b.6</w:t>
                  </w:r>
                </w:p>
              </w:tc>
            </w:tr>
            <w:tr w:rsidR="00D9294A" w14:paraId="7CC64896" w14:textId="77777777">
              <w:trPr>
                <w:trHeight w:val="249"/>
              </w:trPr>
              <w:tc>
                <w:tcPr>
                  <w:tcW w:w="0" w:type="auto"/>
                  <w:tcBorders>
                    <w:top w:val="single" w:sz="4" w:space="0" w:color="000000"/>
                    <w:left w:val="single" w:sz="4" w:space="0" w:color="000000"/>
                    <w:bottom w:val="single" w:sz="4" w:space="0" w:color="000000"/>
                    <w:right w:val="single" w:sz="4" w:space="0" w:color="000000"/>
                  </w:tcBorders>
                  <w:hideMark/>
                </w:tcPr>
                <w:p w14:paraId="09BDFEAC" w14:textId="77777777" w:rsidR="00D9294A" w:rsidRDefault="00D9294A">
                  <w:pPr>
                    <w:rPr>
                      <w:b/>
                      <w:bCs/>
                      <w:sz w:val="18"/>
                      <w:szCs w:val="18"/>
                    </w:rPr>
                  </w:pPr>
                  <w:r>
                    <w:rPr>
                      <w:b/>
                      <w:bCs/>
                      <w:sz w:val="18"/>
                      <w:szCs w:val="18"/>
                    </w:rPr>
                    <w:t>Neoplasms of the skin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DFB279" w14:textId="77777777" w:rsidR="00D9294A" w:rsidRDefault="00D9294A">
                  <w:pPr>
                    <w:jc w:val="center"/>
                    <w:rPr>
                      <w:sz w:val="18"/>
                      <w:szCs w:val="18"/>
                      <w:lang w:bidi="ar-EG"/>
                    </w:rPr>
                  </w:pPr>
                  <w:r>
                    <w:rPr>
                      <w:sz w:val="18"/>
                      <w:szCs w:val="18"/>
                      <w:lang w:bidi="ar-EG"/>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CEA952" w14:textId="77777777" w:rsidR="00D9294A" w:rsidRDefault="00D9294A">
                  <w:pPr>
                    <w:jc w:val="center"/>
                    <w:rPr>
                      <w:rFonts w:eastAsia="Times New Roman" w:hint="cs"/>
                      <w:sz w:val="18"/>
                      <w:szCs w:val="18"/>
                      <w:rtl/>
                    </w:rPr>
                  </w:pPr>
                  <w:r>
                    <w:rPr>
                      <w:sz w:val="18"/>
                      <w:szCs w:val="18"/>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426EB4" w14:textId="77777777" w:rsidR="00D9294A" w:rsidRDefault="00D9294A">
                  <w:pPr>
                    <w:jc w:val="center"/>
                    <w:rPr>
                      <w:sz w:val="18"/>
                      <w:szCs w:val="18"/>
                    </w:rPr>
                  </w:pPr>
                  <w:r>
                    <w:rPr>
                      <w:sz w:val="18"/>
                      <w:szCs w:val="18"/>
                    </w:rPr>
                    <w:t>115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9DC6E8" w14:textId="77777777" w:rsidR="00D9294A" w:rsidRDefault="00D9294A">
                  <w:pPr>
                    <w:jc w:val="center"/>
                    <w:rPr>
                      <w:sz w:val="18"/>
                      <w:szCs w:val="18"/>
                    </w:rPr>
                  </w:pPr>
                  <w:r>
                    <w:rPr>
                      <w:sz w:val="18"/>
                      <w:szCs w:val="18"/>
                    </w:rPr>
                    <w:t>10.2</w:t>
                  </w:r>
                </w:p>
              </w:tc>
              <w:tc>
                <w:tcPr>
                  <w:tcW w:w="0" w:type="auto"/>
                  <w:tcBorders>
                    <w:top w:val="single" w:sz="4" w:space="0" w:color="000000"/>
                    <w:left w:val="single" w:sz="4" w:space="0" w:color="000000"/>
                    <w:bottom w:val="single" w:sz="4" w:space="0" w:color="000000"/>
                    <w:right w:val="single" w:sz="4" w:space="0" w:color="000000"/>
                  </w:tcBorders>
                  <w:hideMark/>
                </w:tcPr>
                <w:p w14:paraId="15E4921E" w14:textId="77777777" w:rsidR="00D9294A" w:rsidRDefault="00D9294A">
                  <w:pPr>
                    <w:jc w:val="center"/>
                    <w:rPr>
                      <w:sz w:val="18"/>
                      <w:szCs w:val="18"/>
                    </w:rPr>
                  </w:pPr>
                  <w:r>
                    <w:rPr>
                      <w:sz w:val="18"/>
                      <w:szCs w:val="18"/>
                    </w:rPr>
                    <w:t>3.b.7</w:t>
                  </w:r>
                </w:p>
              </w:tc>
            </w:tr>
            <w:tr w:rsidR="00D9294A" w14:paraId="69A896F3" w14:textId="77777777">
              <w:trPr>
                <w:trHeight w:val="385"/>
              </w:trPr>
              <w:tc>
                <w:tcPr>
                  <w:tcW w:w="0" w:type="auto"/>
                  <w:tcBorders>
                    <w:top w:val="single" w:sz="4" w:space="0" w:color="000000"/>
                    <w:left w:val="single" w:sz="4" w:space="0" w:color="000000"/>
                    <w:bottom w:val="single" w:sz="4" w:space="0" w:color="000000"/>
                    <w:right w:val="single" w:sz="4" w:space="0" w:color="000000"/>
                  </w:tcBorders>
                  <w:hideMark/>
                </w:tcPr>
                <w:p w14:paraId="5DDB8B77" w14:textId="77777777" w:rsidR="00D9294A" w:rsidRDefault="00D9294A">
                  <w:pPr>
                    <w:rPr>
                      <w:b/>
                      <w:bCs/>
                      <w:sz w:val="18"/>
                      <w:szCs w:val="18"/>
                    </w:rPr>
                  </w:pPr>
                  <w:r>
                    <w:rPr>
                      <w:b/>
                      <w:bCs/>
                      <w:sz w:val="18"/>
                      <w:szCs w:val="18"/>
                    </w:rPr>
                    <w:t>Topical and systemic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824080" w14:textId="77777777" w:rsidR="00D9294A" w:rsidRDefault="00D9294A">
                  <w:pPr>
                    <w:jc w:val="center"/>
                    <w:rPr>
                      <w:sz w:val="18"/>
                      <w:szCs w:val="18"/>
                      <w:lang w:bidi="ar-EG"/>
                    </w:rPr>
                  </w:pPr>
                  <w:r>
                    <w:rPr>
                      <w:sz w:val="18"/>
                      <w:szCs w:val="18"/>
                      <w:lang w:bidi="ar-EG"/>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F15A67" w14:textId="77777777" w:rsidR="00D9294A" w:rsidRDefault="00D9294A">
                  <w:pPr>
                    <w:jc w:val="center"/>
                    <w:rPr>
                      <w:sz w:val="18"/>
                      <w:szCs w:val="18"/>
                    </w:rPr>
                  </w:pPr>
                  <w:r>
                    <w:rPr>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25C41D" w14:textId="77777777" w:rsidR="00D9294A" w:rsidRDefault="00D9294A">
                  <w:pPr>
                    <w:jc w:val="center"/>
                    <w:rPr>
                      <w:sz w:val="18"/>
                      <w:szCs w:val="18"/>
                    </w:rPr>
                  </w:pPr>
                  <w:r>
                    <w:rPr>
                      <w:sz w:val="18"/>
                      <w:szCs w:val="18"/>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E143D5" w14:textId="77777777" w:rsidR="00D9294A" w:rsidRDefault="00D9294A">
                  <w:pPr>
                    <w:jc w:val="center"/>
                    <w:rPr>
                      <w:sz w:val="18"/>
                      <w:szCs w:val="18"/>
                    </w:rPr>
                  </w:pPr>
                  <w:r>
                    <w:rPr>
                      <w:sz w:val="18"/>
                      <w:szCs w:val="18"/>
                    </w:rPr>
                    <w:t>2.2</w:t>
                  </w:r>
                </w:p>
              </w:tc>
              <w:tc>
                <w:tcPr>
                  <w:tcW w:w="0" w:type="auto"/>
                  <w:tcBorders>
                    <w:top w:val="single" w:sz="4" w:space="0" w:color="000000"/>
                    <w:left w:val="single" w:sz="4" w:space="0" w:color="000000"/>
                    <w:bottom w:val="single" w:sz="4" w:space="0" w:color="000000"/>
                    <w:right w:val="single" w:sz="4" w:space="0" w:color="000000"/>
                  </w:tcBorders>
                  <w:hideMark/>
                </w:tcPr>
                <w:p w14:paraId="2EF4352C" w14:textId="77777777" w:rsidR="00D9294A" w:rsidRDefault="00D9294A">
                  <w:pPr>
                    <w:jc w:val="center"/>
                    <w:rPr>
                      <w:sz w:val="18"/>
                      <w:szCs w:val="18"/>
                    </w:rPr>
                  </w:pPr>
                  <w:r>
                    <w:rPr>
                      <w:sz w:val="18"/>
                      <w:szCs w:val="18"/>
                    </w:rPr>
                    <w:t>3.a.7</w:t>
                  </w:r>
                </w:p>
              </w:tc>
            </w:tr>
            <w:tr w:rsidR="00D9294A" w14:paraId="09653635" w14:textId="77777777">
              <w:trPr>
                <w:trHeight w:val="336"/>
              </w:trPr>
              <w:tc>
                <w:tcPr>
                  <w:tcW w:w="0" w:type="auto"/>
                  <w:tcBorders>
                    <w:top w:val="single" w:sz="4" w:space="0" w:color="000000"/>
                    <w:left w:val="single" w:sz="4" w:space="0" w:color="000000"/>
                    <w:bottom w:val="single" w:sz="4" w:space="0" w:color="000000"/>
                    <w:right w:val="single" w:sz="4" w:space="0" w:color="000000"/>
                  </w:tcBorders>
                  <w:hideMark/>
                </w:tcPr>
                <w:p w14:paraId="03B3CA70" w14:textId="77777777" w:rsidR="00D9294A" w:rsidRDefault="00D9294A">
                  <w:pPr>
                    <w:rPr>
                      <w:b/>
                      <w:bCs/>
                      <w:sz w:val="18"/>
                      <w:szCs w:val="18"/>
                    </w:rPr>
                  </w:pPr>
                  <w:r>
                    <w:rPr>
                      <w:b/>
                      <w:bCs/>
                      <w:sz w:val="18"/>
                      <w:szCs w:val="18"/>
                    </w:rPr>
                    <w:t>Dermatological surgery and cosmetology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69DC38" w14:textId="77777777" w:rsidR="00D9294A" w:rsidRDefault="00D9294A">
                  <w:pPr>
                    <w:jc w:val="center"/>
                    <w:rPr>
                      <w:sz w:val="18"/>
                      <w:szCs w:val="18"/>
                      <w:lang w:bidi="ar-EG"/>
                    </w:rPr>
                  </w:pPr>
                  <w:r>
                    <w:rPr>
                      <w:sz w:val="18"/>
                      <w:szCs w:val="18"/>
                      <w:lang w:bidi="ar-EG"/>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32064B" w14:textId="77777777" w:rsidR="00D9294A" w:rsidRDefault="00D9294A">
                  <w:pPr>
                    <w:jc w:val="center"/>
                    <w:rPr>
                      <w:rFonts w:eastAsia="Times New Roman"/>
                      <w:sz w:val="18"/>
                      <w:szCs w:val="18"/>
                    </w:rPr>
                  </w:pPr>
                  <w:r>
                    <w:rPr>
                      <w:sz w:val="18"/>
                      <w:szCs w:val="18"/>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283CB2" w14:textId="77777777" w:rsidR="00D9294A" w:rsidRDefault="00D9294A">
                  <w:pPr>
                    <w:jc w:val="center"/>
                    <w:rPr>
                      <w:sz w:val="18"/>
                      <w:szCs w:val="18"/>
                    </w:rPr>
                  </w:pPr>
                  <w:r>
                    <w:rPr>
                      <w:sz w:val="18"/>
                      <w:szCs w:val="18"/>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AD3D25" w14:textId="77777777" w:rsidR="00D9294A" w:rsidRDefault="00D9294A">
                  <w:pPr>
                    <w:jc w:val="center"/>
                    <w:rPr>
                      <w:sz w:val="18"/>
                      <w:szCs w:val="18"/>
                    </w:rPr>
                  </w:pPr>
                  <w:r>
                    <w:rPr>
                      <w:sz w:val="18"/>
                      <w:szCs w:val="18"/>
                    </w:rPr>
                    <w:t>6.2</w:t>
                  </w:r>
                </w:p>
              </w:tc>
              <w:tc>
                <w:tcPr>
                  <w:tcW w:w="0" w:type="auto"/>
                  <w:tcBorders>
                    <w:top w:val="single" w:sz="4" w:space="0" w:color="000000"/>
                    <w:left w:val="single" w:sz="4" w:space="0" w:color="000000"/>
                    <w:bottom w:val="single" w:sz="4" w:space="0" w:color="000000"/>
                    <w:right w:val="single" w:sz="4" w:space="0" w:color="000000"/>
                  </w:tcBorders>
                  <w:hideMark/>
                </w:tcPr>
                <w:p w14:paraId="400FB565" w14:textId="77777777" w:rsidR="00D9294A" w:rsidRDefault="00D9294A">
                  <w:pPr>
                    <w:jc w:val="center"/>
                    <w:rPr>
                      <w:sz w:val="18"/>
                      <w:szCs w:val="18"/>
                    </w:rPr>
                  </w:pPr>
                  <w:r>
                    <w:rPr>
                      <w:sz w:val="18"/>
                      <w:szCs w:val="18"/>
                    </w:rPr>
                    <w:t>3.a.7</w:t>
                  </w:r>
                </w:p>
                <w:p w14:paraId="35AEAE65" w14:textId="77777777" w:rsidR="00D9294A" w:rsidRDefault="00D9294A">
                  <w:pPr>
                    <w:jc w:val="center"/>
                    <w:rPr>
                      <w:sz w:val="18"/>
                      <w:szCs w:val="18"/>
                    </w:rPr>
                  </w:pPr>
                  <w:r>
                    <w:rPr>
                      <w:sz w:val="18"/>
                      <w:szCs w:val="18"/>
                    </w:rPr>
                    <w:t>3.a.8</w:t>
                  </w:r>
                </w:p>
              </w:tc>
            </w:tr>
            <w:tr w:rsidR="00D9294A" w14:paraId="43D563CB" w14:textId="77777777">
              <w:trPr>
                <w:trHeight w:val="263"/>
              </w:trPr>
              <w:tc>
                <w:tcPr>
                  <w:tcW w:w="0" w:type="auto"/>
                  <w:tcBorders>
                    <w:top w:val="single" w:sz="4" w:space="0" w:color="000000"/>
                    <w:left w:val="single" w:sz="4" w:space="0" w:color="000000"/>
                    <w:bottom w:val="single" w:sz="4" w:space="0" w:color="000000"/>
                    <w:right w:val="single" w:sz="4" w:space="0" w:color="000000"/>
                  </w:tcBorders>
                  <w:hideMark/>
                </w:tcPr>
                <w:p w14:paraId="0ADD36BF" w14:textId="77777777" w:rsidR="00D9294A" w:rsidRDefault="00D9294A">
                  <w:pPr>
                    <w:rPr>
                      <w:sz w:val="18"/>
                      <w:szCs w:val="18"/>
                    </w:rPr>
                  </w:pPr>
                  <w:r>
                    <w:rPr>
                      <w:sz w:val="18"/>
                      <w:szCs w:val="18"/>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89E64C" w14:textId="77777777" w:rsidR="00D9294A" w:rsidRDefault="00D9294A">
                  <w:pPr>
                    <w:jc w:val="center"/>
                    <w:rPr>
                      <w:sz w:val="18"/>
                      <w:szCs w:val="18"/>
                    </w:rPr>
                  </w:pPr>
                  <w:r>
                    <w:rPr>
                      <w:sz w:val="18"/>
                      <w:szCs w:val="18"/>
                    </w:rPr>
                    <w:t>427.5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54D231" w14:textId="77777777" w:rsidR="00D9294A" w:rsidRDefault="00D9294A">
                  <w:pPr>
                    <w:jc w:val="center"/>
                    <w:rPr>
                      <w:sz w:val="18"/>
                      <w:szCs w:val="18"/>
                    </w:rPr>
                  </w:pPr>
                  <w:r>
                    <w:rPr>
                      <w:sz w:val="18"/>
                      <w:szCs w:val="18"/>
                    </w:rPr>
                    <w:t>315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1080D0" w14:textId="77777777" w:rsidR="00D9294A" w:rsidRDefault="00D9294A">
                  <w:pPr>
                    <w:jc w:val="center"/>
                    <w:rPr>
                      <w:sz w:val="18"/>
                      <w:szCs w:val="18"/>
                    </w:rPr>
                  </w:pPr>
                  <w:r>
                    <w:rPr>
                      <w:sz w:val="18"/>
                      <w:szCs w:val="18"/>
                    </w:rPr>
                    <w:t>742.5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2A6B54" w14:textId="77777777" w:rsidR="00D9294A" w:rsidRDefault="00D9294A">
                  <w:pPr>
                    <w:jc w:val="center"/>
                    <w:rPr>
                      <w:sz w:val="18"/>
                      <w:szCs w:val="18"/>
                    </w:rPr>
                  </w:pPr>
                  <w:r>
                    <w:rPr>
                      <w:sz w:val="18"/>
                      <w:szCs w:val="18"/>
                    </w:rPr>
                    <w:t>100%</w:t>
                  </w:r>
                </w:p>
              </w:tc>
              <w:tc>
                <w:tcPr>
                  <w:tcW w:w="0" w:type="auto"/>
                  <w:tcBorders>
                    <w:top w:val="single" w:sz="4" w:space="0" w:color="000000"/>
                    <w:left w:val="single" w:sz="4" w:space="0" w:color="000000"/>
                    <w:bottom w:val="single" w:sz="4" w:space="0" w:color="000000"/>
                    <w:right w:val="single" w:sz="4" w:space="0" w:color="000000"/>
                  </w:tcBorders>
                </w:tcPr>
                <w:p w14:paraId="7F643F17" w14:textId="77777777" w:rsidR="00D9294A" w:rsidRDefault="00D9294A">
                  <w:pPr>
                    <w:jc w:val="center"/>
                    <w:rPr>
                      <w:sz w:val="18"/>
                      <w:szCs w:val="18"/>
                    </w:rPr>
                  </w:pPr>
                </w:p>
              </w:tc>
            </w:tr>
          </w:tbl>
          <w:p w14:paraId="6C62481F" w14:textId="77777777" w:rsidR="00D9294A" w:rsidRDefault="00D9294A">
            <w:pPr>
              <w:bidi/>
              <w:ind w:right="2186"/>
              <w:rPr>
                <w:sz w:val="32"/>
                <w:szCs w:val="32"/>
                <w:lang w:bidi="ar-AE"/>
              </w:rPr>
            </w:pPr>
          </w:p>
          <w:p w14:paraId="1175C440" w14:textId="77777777" w:rsidR="00D9294A" w:rsidRDefault="00D9294A">
            <w:pPr>
              <w:bidi/>
              <w:ind w:right="2186"/>
              <w:rPr>
                <w:rFonts w:hint="cs"/>
                <w:sz w:val="32"/>
                <w:szCs w:val="32"/>
                <w:rtl/>
              </w:rPr>
            </w:pPr>
          </w:p>
          <w:p w14:paraId="6DF68FCF" w14:textId="77777777" w:rsidR="00D9294A" w:rsidRDefault="00D9294A">
            <w:pPr>
              <w:bidi/>
              <w:ind w:right="2186"/>
              <w:rPr>
                <w:rFonts w:hint="cs"/>
                <w:sz w:val="32"/>
                <w:szCs w:val="32"/>
                <w:rtl/>
              </w:rPr>
            </w:pPr>
          </w:p>
          <w:p w14:paraId="26F7D9C2" w14:textId="77777777" w:rsidR="00D9294A" w:rsidRDefault="00D9294A">
            <w:pPr>
              <w:bidi/>
              <w:ind w:right="2186"/>
              <w:rPr>
                <w:rFonts w:hint="cs"/>
                <w:sz w:val="32"/>
                <w:szCs w:val="32"/>
                <w:rtl/>
              </w:rPr>
            </w:pPr>
          </w:p>
        </w:tc>
      </w:tr>
      <w:tr w:rsidR="00D9294A" w14:paraId="28181BBD" w14:textId="77777777">
        <w:trPr>
          <w:cantSplit/>
          <w:trHeight w:val="1285"/>
          <w:jc w:val="center"/>
        </w:trPr>
        <w:tc>
          <w:tcPr>
            <w:tcW w:w="171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2A4A3335" w14:textId="77777777" w:rsidR="00D9294A" w:rsidRDefault="00D9294A">
            <w:pPr>
              <w:bidi/>
              <w:rPr>
                <w:sz w:val="32"/>
                <w:szCs w:val="32"/>
                <w:lang w:val="en-GB" w:bidi="ar-EG"/>
              </w:rPr>
            </w:pPr>
            <w:r>
              <w:rPr>
                <w:rFonts w:hint="cs"/>
                <w:sz w:val="32"/>
                <w:szCs w:val="32"/>
                <w:rtl/>
              </w:rPr>
              <w:lastRenderedPageBreak/>
              <w:t xml:space="preserve">5- أساليب التعليم والتعلم </w:t>
            </w:r>
            <w:r>
              <w:rPr>
                <w:sz w:val="32"/>
                <w:szCs w:val="32"/>
              </w:rPr>
              <w:t xml:space="preserve">                    </w:t>
            </w:r>
          </w:p>
        </w:tc>
        <w:tc>
          <w:tcPr>
            <w:tcW w:w="7769" w:type="dxa"/>
            <w:gridSpan w:val="3"/>
            <w:tcBorders>
              <w:top w:val="single" w:sz="4" w:space="0" w:color="auto"/>
              <w:left w:val="single" w:sz="4" w:space="0" w:color="auto"/>
              <w:bottom w:val="single" w:sz="4" w:space="0" w:color="auto"/>
              <w:right w:val="single" w:sz="4" w:space="0" w:color="auto"/>
            </w:tcBorders>
            <w:hideMark/>
          </w:tcPr>
          <w:p w14:paraId="7B9B3E75" w14:textId="77777777" w:rsidR="00D9294A" w:rsidRDefault="00D9294A">
            <w:pPr>
              <w:pStyle w:val="ListParagraph"/>
              <w:autoSpaceDE w:val="0"/>
              <w:autoSpaceDN w:val="0"/>
              <w:adjustRightInd w:val="0"/>
              <w:spacing w:after="0"/>
              <w:rPr>
                <w:rFonts w:ascii="Times New Roman" w:hAnsi="Times New Roman" w:cs="Times New Roman" w:hint="cs"/>
                <w:color w:val="000000"/>
                <w:sz w:val="28"/>
                <w:szCs w:val="28"/>
                <w:rtl/>
              </w:rPr>
            </w:pPr>
            <w:r>
              <w:rPr>
                <w:rFonts w:ascii="Times New Roman" w:hAnsi="Times New Roman" w:cs="Times New Roman"/>
                <w:color w:val="000000"/>
                <w:sz w:val="28"/>
                <w:szCs w:val="28"/>
              </w:rPr>
              <w:t>5.1. Modified lectures &amp; E-Lectures</w:t>
            </w:r>
          </w:p>
          <w:p w14:paraId="0DB81647" w14:textId="77777777" w:rsidR="00D9294A" w:rsidRDefault="00D9294A">
            <w:pPr>
              <w:pStyle w:val="ListParagraph"/>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5.2. Clinical lessons</w:t>
            </w:r>
          </w:p>
          <w:p w14:paraId="6A3B5A5D" w14:textId="77777777" w:rsidR="00D9294A" w:rsidRDefault="00D9294A">
            <w:pPr>
              <w:pStyle w:val="ListParagraph"/>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5.3. </w:t>
            </w:r>
            <w:r>
              <w:rPr>
                <w:rFonts w:ascii="Times New Roman" w:hAnsi="Times New Roman" w:cs="Times New Roman"/>
                <w:sz w:val="28"/>
                <w:szCs w:val="28"/>
              </w:rPr>
              <w:t>Scientific Activities: Symposium,</w:t>
            </w:r>
            <w:r>
              <w:rPr>
                <w:rFonts w:ascii="Times New Roman" w:hAnsi="Times New Roman" w:cs="Times New Roman"/>
                <w:i/>
                <w:iCs/>
                <w:sz w:val="28"/>
                <w:szCs w:val="28"/>
              </w:rPr>
              <w:t xml:space="preserve"> </w:t>
            </w:r>
            <w:r>
              <w:rPr>
                <w:rFonts w:ascii="Times New Roman" w:hAnsi="Times New Roman" w:cs="Times New Roman"/>
                <w:color w:val="000000"/>
                <w:sz w:val="28"/>
                <w:szCs w:val="28"/>
              </w:rPr>
              <w:t>Assignment</w:t>
            </w:r>
            <w:r>
              <w:rPr>
                <w:rFonts w:ascii="Times New Roman" w:hAnsi="Times New Roman" w:cs="Times New Roman"/>
                <w:color w:val="000000"/>
                <w:sz w:val="28"/>
                <w:szCs w:val="28"/>
                <w:lang w:bidi="ar-EG"/>
              </w:rPr>
              <w:t xml:space="preserve">, </w:t>
            </w:r>
            <w:r>
              <w:rPr>
                <w:rFonts w:ascii="Times New Roman" w:hAnsi="Times New Roman" w:cs="Times New Roman"/>
                <w:color w:val="000000"/>
                <w:sz w:val="28"/>
                <w:szCs w:val="28"/>
              </w:rPr>
              <w:t>Attending the department scientific conference, workshops and thesis discussion, Group discussion</w:t>
            </w:r>
          </w:p>
          <w:p w14:paraId="020680F3" w14:textId="77777777" w:rsidR="00D9294A" w:rsidRDefault="00D9294A">
            <w:pPr>
              <w:pStyle w:val="ListParagraph"/>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5.4. Problem solving</w:t>
            </w:r>
          </w:p>
          <w:p w14:paraId="4E8D919D" w14:textId="77777777" w:rsidR="00D9294A" w:rsidRDefault="00D9294A">
            <w:pPr>
              <w:pStyle w:val="ListParagraph"/>
              <w:autoSpaceDE w:val="0"/>
              <w:autoSpaceDN w:val="0"/>
              <w:adjustRightInd w:val="0"/>
              <w:spacing w:after="0"/>
              <w:rPr>
                <w:rFonts w:ascii="Times New Roman" w:hAnsi="Times New Roman" w:cs="Times New Roman"/>
                <w:color w:val="000000"/>
                <w:sz w:val="28"/>
                <w:szCs w:val="28"/>
                <w:lang w:bidi="ar-EG"/>
              </w:rPr>
            </w:pPr>
            <w:r>
              <w:rPr>
                <w:rFonts w:ascii="Times New Roman" w:hAnsi="Times New Roman" w:cs="Times New Roman"/>
                <w:color w:val="000000"/>
                <w:sz w:val="28"/>
                <w:szCs w:val="28"/>
              </w:rPr>
              <w:t xml:space="preserve">5.5. </w:t>
            </w:r>
            <w:proofErr w:type="gramStart"/>
            <w:r>
              <w:rPr>
                <w:rFonts w:ascii="Times New Roman" w:hAnsi="Times New Roman" w:cs="Times New Roman"/>
                <w:color w:val="000000"/>
                <w:sz w:val="28"/>
                <w:szCs w:val="28"/>
              </w:rPr>
              <w:t>Brain storming</w:t>
            </w:r>
            <w:proofErr w:type="gramEnd"/>
            <w:r>
              <w:rPr>
                <w:rFonts w:ascii="Times New Roman" w:hAnsi="Times New Roman" w:cs="Times New Roman"/>
                <w:color w:val="000000"/>
                <w:sz w:val="28"/>
                <w:szCs w:val="28"/>
              </w:rPr>
              <w:t xml:space="preserve"> </w:t>
            </w:r>
          </w:p>
        </w:tc>
      </w:tr>
      <w:tr w:rsidR="00D9294A" w14:paraId="198D5F1E" w14:textId="77777777">
        <w:trPr>
          <w:cantSplit/>
          <w:trHeight w:val="6837"/>
          <w:jc w:val="center"/>
        </w:trPr>
        <w:tc>
          <w:tcPr>
            <w:tcW w:w="1694" w:type="dxa"/>
            <w:tcBorders>
              <w:top w:val="single" w:sz="4" w:space="0" w:color="auto"/>
              <w:left w:val="single" w:sz="4" w:space="0" w:color="auto"/>
              <w:bottom w:val="single" w:sz="4" w:space="0" w:color="auto"/>
              <w:right w:val="single" w:sz="4" w:space="0" w:color="auto"/>
            </w:tcBorders>
            <w:shd w:val="clear" w:color="auto" w:fill="F3F3F3"/>
            <w:hideMark/>
          </w:tcPr>
          <w:p w14:paraId="3FECFB20" w14:textId="77777777" w:rsidR="00D9294A" w:rsidRDefault="00D9294A">
            <w:pPr>
              <w:bidi/>
              <w:jc w:val="center"/>
              <w:rPr>
                <w:rFonts w:ascii="Times New Roman" w:eastAsia="Times New Roman" w:hAnsi="Times New Roman" w:cs="Times New Roman"/>
                <w:b/>
                <w:bCs/>
                <w:sz w:val="28"/>
                <w:szCs w:val="28"/>
              </w:rPr>
            </w:pPr>
            <w:r>
              <w:rPr>
                <w:rFonts w:hint="cs"/>
                <w:sz w:val="32"/>
                <w:szCs w:val="32"/>
                <w:rtl/>
              </w:rPr>
              <w:lastRenderedPageBreak/>
              <w:t xml:space="preserve">6- </w:t>
            </w:r>
            <w:r>
              <w:rPr>
                <w:rFonts w:hint="cs"/>
                <w:b/>
                <w:bCs/>
                <w:sz w:val="28"/>
                <w:szCs w:val="28"/>
                <w:rtl/>
              </w:rPr>
              <w:t>مصفوفة طرق التدريس مع نواتج التعلم لمقرر</w:t>
            </w:r>
            <w:r>
              <w:rPr>
                <w:rFonts w:hint="cs"/>
                <w:b/>
                <w:bCs/>
                <w:color w:val="000000"/>
                <w:sz w:val="32"/>
                <w:szCs w:val="32"/>
                <w:rtl/>
                <w:lang w:bidi="ar-EG"/>
              </w:rPr>
              <w:t xml:space="preserve"> الأمراض الجلدية</w:t>
            </w:r>
            <w:r>
              <w:rPr>
                <w:b/>
                <w:bCs/>
                <w:sz w:val="28"/>
                <w:szCs w:val="28"/>
              </w:rPr>
              <w:t xml:space="preserve"> </w:t>
            </w:r>
          </w:p>
        </w:tc>
        <w:tc>
          <w:tcPr>
            <w:tcW w:w="7790" w:type="dxa"/>
            <w:gridSpan w:val="4"/>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816"/>
              <w:gridCol w:w="1757"/>
              <w:gridCol w:w="1778"/>
              <w:gridCol w:w="1668"/>
            </w:tblGrid>
            <w:tr w:rsidR="00D9294A" w14:paraId="744C9416" w14:textId="77777777">
              <w:trPr>
                <w:jc w:val="center"/>
              </w:trPr>
              <w:tc>
                <w:tcPr>
                  <w:tcW w:w="23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6ACFD3" w14:textId="77777777" w:rsidR="00D9294A" w:rsidRDefault="00D9294A">
                  <w:pPr>
                    <w:bidi/>
                    <w:jc w:val="center"/>
                    <w:rPr>
                      <w:b/>
                      <w:bCs/>
                    </w:rPr>
                  </w:pPr>
                  <w:r>
                    <w:rPr>
                      <w:rFonts w:hint="cs"/>
                      <w:b/>
                      <w:bCs/>
                      <w:rtl/>
                    </w:rPr>
                    <w:t>نواتج التعلم للمقرر</w:t>
                  </w:r>
                </w:p>
              </w:tc>
              <w:tc>
                <w:tcPr>
                  <w:tcW w:w="5219" w:type="dxa"/>
                  <w:gridSpan w:val="3"/>
                  <w:tcBorders>
                    <w:top w:val="single" w:sz="4" w:space="0" w:color="auto"/>
                    <w:left w:val="single" w:sz="4" w:space="0" w:color="auto"/>
                    <w:bottom w:val="single" w:sz="4" w:space="0" w:color="auto"/>
                    <w:right w:val="single" w:sz="4" w:space="0" w:color="auto"/>
                  </w:tcBorders>
                  <w:vAlign w:val="center"/>
                  <w:hideMark/>
                </w:tcPr>
                <w:p w14:paraId="79B372EB" w14:textId="77777777" w:rsidR="00D9294A" w:rsidRDefault="00D9294A">
                  <w:pPr>
                    <w:bidi/>
                    <w:jc w:val="center"/>
                    <w:rPr>
                      <w:b/>
                      <w:bCs/>
                    </w:rPr>
                  </w:pPr>
                  <w:r>
                    <w:rPr>
                      <w:rFonts w:hint="cs"/>
                      <w:b/>
                      <w:bCs/>
                      <w:rtl/>
                    </w:rPr>
                    <w:t>طرق التدريس</w:t>
                  </w:r>
                </w:p>
              </w:tc>
            </w:tr>
            <w:tr w:rsidR="00D9294A" w14:paraId="53D019EA"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D9F8F8" w14:textId="77777777" w:rsidR="00D9294A" w:rsidRDefault="00D9294A">
                  <w:pPr>
                    <w:rPr>
                      <w:b/>
                      <w:bCs/>
                    </w:rPr>
                  </w:pPr>
                </w:p>
              </w:tc>
              <w:tc>
                <w:tcPr>
                  <w:tcW w:w="1762" w:type="dxa"/>
                  <w:tcBorders>
                    <w:top w:val="single" w:sz="4" w:space="0" w:color="auto"/>
                    <w:left w:val="single" w:sz="4" w:space="0" w:color="auto"/>
                    <w:bottom w:val="single" w:sz="4" w:space="0" w:color="auto"/>
                    <w:right w:val="single" w:sz="4" w:space="0" w:color="auto"/>
                  </w:tcBorders>
                  <w:vAlign w:val="center"/>
                  <w:hideMark/>
                </w:tcPr>
                <w:p w14:paraId="1D310801" w14:textId="77777777" w:rsidR="00D9294A" w:rsidRDefault="00D9294A">
                  <w:pPr>
                    <w:bidi/>
                    <w:jc w:val="center"/>
                    <w:rPr>
                      <w:b/>
                      <w:bCs/>
                    </w:rPr>
                  </w:pPr>
                  <w:r>
                    <w:rPr>
                      <w:b/>
                      <w:bCs/>
                    </w:rPr>
                    <w:t>Modified Lectures</w:t>
                  </w:r>
                </w:p>
                <w:p w14:paraId="7D0CD3E5" w14:textId="77777777" w:rsidR="00D9294A" w:rsidRDefault="00D9294A">
                  <w:pPr>
                    <w:bidi/>
                    <w:jc w:val="center"/>
                    <w:rPr>
                      <w:b/>
                      <w:bCs/>
                    </w:rPr>
                  </w:pPr>
                  <w:r>
                    <w:rPr>
                      <w:b/>
                      <w:bCs/>
                    </w:rPr>
                    <w:t>Problem solving</w:t>
                  </w:r>
                </w:p>
                <w:p w14:paraId="7029E79B" w14:textId="77777777" w:rsidR="00D9294A" w:rsidRDefault="00D9294A">
                  <w:pPr>
                    <w:bidi/>
                    <w:jc w:val="center"/>
                    <w:rPr>
                      <w:b/>
                      <w:bCs/>
                    </w:rPr>
                  </w:pPr>
                  <w:proofErr w:type="gramStart"/>
                  <w:r>
                    <w:rPr>
                      <w:b/>
                      <w:bCs/>
                    </w:rPr>
                    <w:t>Brain storming</w:t>
                  </w:r>
                  <w:proofErr w:type="gramEnd"/>
                </w:p>
              </w:tc>
              <w:tc>
                <w:tcPr>
                  <w:tcW w:w="1783" w:type="dxa"/>
                  <w:tcBorders>
                    <w:top w:val="single" w:sz="4" w:space="0" w:color="auto"/>
                    <w:left w:val="single" w:sz="4" w:space="0" w:color="auto"/>
                    <w:bottom w:val="single" w:sz="4" w:space="0" w:color="auto"/>
                    <w:right w:val="single" w:sz="4" w:space="0" w:color="auto"/>
                  </w:tcBorders>
                  <w:vAlign w:val="center"/>
                  <w:hideMark/>
                </w:tcPr>
                <w:p w14:paraId="12A72969" w14:textId="77777777" w:rsidR="00D9294A" w:rsidRDefault="00D9294A">
                  <w:pPr>
                    <w:bidi/>
                    <w:jc w:val="center"/>
                    <w:rPr>
                      <w:b/>
                      <w:bCs/>
                    </w:rPr>
                  </w:pPr>
                  <w:r>
                    <w:rPr>
                      <w:b/>
                      <w:bCs/>
                    </w:rPr>
                    <w:t>Scientific Activities</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1EC5D9D" w14:textId="77777777" w:rsidR="00D9294A" w:rsidRDefault="00D9294A">
                  <w:pPr>
                    <w:bidi/>
                    <w:jc w:val="center"/>
                    <w:rPr>
                      <w:b/>
                      <w:bCs/>
                    </w:rPr>
                  </w:pPr>
                  <w:r>
                    <w:rPr>
                      <w:b/>
                      <w:bCs/>
                    </w:rPr>
                    <w:t>Clinical</w:t>
                  </w:r>
                </w:p>
              </w:tc>
            </w:tr>
            <w:tr w:rsidR="00D9294A" w14:paraId="56493E4C"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717F0397" w14:textId="77777777" w:rsidR="00D9294A" w:rsidRDefault="00D9294A">
                  <w:pPr>
                    <w:bidi/>
                    <w:jc w:val="center"/>
                    <w:rPr>
                      <w:b/>
                      <w:bCs/>
                    </w:rPr>
                  </w:pPr>
                  <w:r>
                    <w:rPr>
                      <w:rFonts w:hint="cs"/>
                      <w:b/>
                      <w:bCs/>
                      <w:rtl/>
                    </w:rPr>
                    <w:t>المعرفة  والفهم</w:t>
                  </w:r>
                </w:p>
              </w:tc>
              <w:tc>
                <w:tcPr>
                  <w:tcW w:w="817" w:type="dxa"/>
                  <w:tcBorders>
                    <w:top w:val="single" w:sz="4" w:space="0" w:color="auto"/>
                    <w:left w:val="single" w:sz="4" w:space="0" w:color="auto"/>
                    <w:bottom w:val="single" w:sz="4" w:space="0" w:color="auto"/>
                    <w:right w:val="single" w:sz="4" w:space="0" w:color="auto"/>
                  </w:tcBorders>
                  <w:hideMark/>
                </w:tcPr>
                <w:p w14:paraId="30B9B30A" w14:textId="77777777" w:rsidR="00D9294A" w:rsidRDefault="00D9294A">
                  <w:pPr>
                    <w:bidi/>
                  </w:pPr>
                  <w:r>
                    <w:t>2.a.1</w:t>
                  </w:r>
                </w:p>
              </w:tc>
              <w:tc>
                <w:tcPr>
                  <w:tcW w:w="1762" w:type="dxa"/>
                  <w:tcBorders>
                    <w:top w:val="single" w:sz="4" w:space="0" w:color="auto"/>
                    <w:left w:val="single" w:sz="4" w:space="0" w:color="auto"/>
                    <w:bottom w:val="single" w:sz="4" w:space="0" w:color="auto"/>
                    <w:right w:val="single" w:sz="4" w:space="0" w:color="auto"/>
                  </w:tcBorders>
                </w:tcPr>
                <w:p w14:paraId="5F1651C9" w14:textId="77777777" w:rsidR="00D9294A" w:rsidRDefault="00D9294A">
                  <w:pPr>
                    <w:numPr>
                      <w:ilvl w:val="0"/>
                      <w:numId w:val="127"/>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64C6CF9"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6CFD8E4E" w14:textId="77777777" w:rsidR="00D9294A" w:rsidRDefault="00D9294A">
                  <w:pPr>
                    <w:numPr>
                      <w:ilvl w:val="0"/>
                      <w:numId w:val="168"/>
                    </w:numPr>
                    <w:bidi/>
                    <w:spacing w:after="0" w:line="240" w:lineRule="auto"/>
                  </w:pPr>
                </w:p>
              </w:tc>
            </w:tr>
            <w:tr w:rsidR="00D9294A" w14:paraId="2578BDA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7BC1B"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1F283120" w14:textId="77777777" w:rsidR="00D9294A" w:rsidRDefault="00D9294A">
                  <w:pPr>
                    <w:bidi/>
                  </w:pPr>
                  <w:r>
                    <w:t>2.a.2</w:t>
                  </w:r>
                </w:p>
              </w:tc>
              <w:tc>
                <w:tcPr>
                  <w:tcW w:w="1762" w:type="dxa"/>
                  <w:tcBorders>
                    <w:top w:val="single" w:sz="4" w:space="0" w:color="auto"/>
                    <w:left w:val="single" w:sz="4" w:space="0" w:color="auto"/>
                    <w:bottom w:val="single" w:sz="4" w:space="0" w:color="auto"/>
                    <w:right w:val="single" w:sz="4" w:space="0" w:color="auto"/>
                  </w:tcBorders>
                </w:tcPr>
                <w:p w14:paraId="63F15FE1"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3DF830FA"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757BB26C" w14:textId="77777777" w:rsidR="00D9294A" w:rsidRDefault="00D9294A">
                  <w:pPr>
                    <w:numPr>
                      <w:ilvl w:val="0"/>
                      <w:numId w:val="168"/>
                    </w:numPr>
                    <w:bidi/>
                    <w:spacing w:after="0" w:line="240" w:lineRule="auto"/>
                  </w:pPr>
                </w:p>
              </w:tc>
            </w:tr>
            <w:tr w:rsidR="00D9294A" w14:paraId="5D68CAE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FFF57"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14C38061" w14:textId="77777777" w:rsidR="00D9294A" w:rsidRDefault="00D9294A">
                  <w:pPr>
                    <w:bidi/>
                  </w:pPr>
                  <w:r>
                    <w:t>2.a.3</w:t>
                  </w:r>
                </w:p>
              </w:tc>
              <w:tc>
                <w:tcPr>
                  <w:tcW w:w="1762" w:type="dxa"/>
                  <w:tcBorders>
                    <w:top w:val="single" w:sz="4" w:space="0" w:color="auto"/>
                    <w:left w:val="single" w:sz="4" w:space="0" w:color="auto"/>
                    <w:bottom w:val="single" w:sz="4" w:space="0" w:color="auto"/>
                    <w:right w:val="single" w:sz="4" w:space="0" w:color="auto"/>
                  </w:tcBorders>
                </w:tcPr>
                <w:p w14:paraId="2B20BF90"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2261C53D"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BD88B68" w14:textId="77777777" w:rsidR="00D9294A" w:rsidRDefault="00D9294A">
                  <w:pPr>
                    <w:numPr>
                      <w:ilvl w:val="0"/>
                      <w:numId w:val="168"/>
                    </w:numPr>
                    <w:bidi/>
                    <w:spacing w:after="0" w:line="240" w:lineRule="auto"/>
                  </w:pPr>
                </w:p>
              </w:tc>
            </w:tr>
            <w:tr w:rsidR="00D9294A" w14:paraId="63E47C1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BF920"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4FD0FCDE" w14:textId="77777777" w:rsidR="00D9294A" w:rsidRDefault="00D9294A">
                  <w:pPr>
                    <w:bidi/>
                  </w:pPr>
                  <w:r>
                    <w:t>2.a.4</w:t>
                  </w:r>
                </w:p>
              </w:tc>
              <w:tc>
                <w:tcPr>
                  <w:tcW w:w="1762" w:type="dxa"/>
                  <w:tcBorders>
                    <w:top w:val="single" w:sz="4" w:space="0" w:color="auto"/>
                    <w:left w:val="single" w:sz="4" w:space="0" w:color="auto"/>
                    <w:bottom w:val="single" w:sz="4" w:space="0" w:color="auto"/>
                    <w:right w:val="single" w:sz="4" w:space="0" w:color="auto"/>
                  </w:tcBorders>
                </w:tcPr>
                <w:p w14:paraId="1F81ABFD"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4CAFCC7F"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0F44F7D6" w14:textId="77777777" w:rsidR="00D9294A" w:rsidRDefault="00D9294A">
                  <w:pPr>
                    <w:numPr>
                      <w:ilvl w:val="0"/>
                      <w:numId w:val="168"/>
                    </w:numPr>
                    <w:bidi/>
                    <w:spacing w:after="0" w:line="240" w:lineRule="auto"/>
                  </w:pPr>
                </w:p>
              </w:tc>
            </w:tr>
            <w:tr w:rsidR="00D9294A" w14:paraId="60F3C53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99D21"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078DD0DC" w14:textId="77777777" w:rsidR="00D9294A" w:rsidRDefault="00D9294A">
                  <w:pPr>
                    <w:bidi/>
                  </w:pPr>
                  <w:r>
                    <w:t>2.a.5</w:t>
                  </w:r>
                </w:p>
              </w:tc>
              <w:tc>
                <w:tcPr>
                  <w:tcW w:w="1762" w:type="dxa"/>
                  <w:tcBorders>
                    <w:top w:val="single" w:sz="4" w:space="0" w:color="auto"/>
                    <w:left w:val="single" w:sz="4" w:space="0" w:color="auto"/>
                    <w:bottom w:val="single" w:sz="4" w:space="0" w:color="auto"/>
                    <w:right w:val="single" w:sz="4" w:space="0" w:color="auto"/>
                  </w:tcBorders>
                </w:tcPr>
                <w:p w14:paraId="6692418A"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13E93F20"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762768FE" w14:textId="77777777" w:rsidR="00D9294A" w:rsidRDefault="00D9294A">
                  <w:pPr>
                    <w:numPr>
                      <w:ilvl w:val="0"/>
                      <w:numId w:val="168"/>
                    </w:numPr>
                    <w:bidi/>
                    <w:spacing w:after="0" w:line="240" w:lineRule="auto"/>
                  </w:pPr>
                </w:p>
              </w:tc>
            </w:tr>
            <w:tr w:rsidR="00D9294A" w14:paraId="3253C6A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1D362"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2C770881" w14:textId="77777777" w:rsidR="00D9294A" w:rsidRDefault="00D9294A">
                  <w:pPr>
                    <w:bidi/>
                  </w:pPr>
                  <w:r>
                    <w:t>2.a.6</w:t>
                  </w:r>
                </w:p>
              </w:tc>
              <w:tc>
                <w:tcPr>
                  <w:tcW w:w="1762" w:type="dxa"/>
                  <w:tcBorders>
                    <w:top w:val="single" w:sz="4" w:space="0" w:color="auto"/>
                    <w:left w:val="single" w:sz="4" w:space="0" w:color="auto"/>
                    <w:bottom w:val="single" w:sz="4" w:space="0" w:color="auto"/>
                    <w:right w:val="single" w:sz="4" w:space="0" w:color="auto"/>
                  </w:tcBorders>
                </w:tcPr>
                <w:p w14:paraId="6D8E15A7"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EE1A1DF"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10BF21B" w14:textId="77777777" w:rsidR="00D9294A" w:rsidRDefault="00D9294A">
                  <w:pPr>
                    <w:numPr>
                      <w:ilvl w:val="0"/>
                      <w:numId w:val="168"/>
                    </w:numPr>
                    <w:bidi/>
                    <w:spacing w:after="0" w:line="240" w:lineRule="auto"/>
                  </w:pPr>
                </w:p>
              </w:tc>
            </w:tr>
            <w:tr w:rsidR="00D9294A" w14:paraId="263D1CE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8F47F"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33C88155" w14:textId="77777777" w:rsidR="00D9294A" w:rsidRDefault="00D9294A">
                  <w:pPr>
                    <w:bidi/>
                  </w:pPr>
                  <w:r>
                    <w:t>2.a.7</w:t>
                  </w:r>
                </w:p>
              </w:tc>
              <w:tc>
                <w:tcPr>
                  <w:tcW w:w="1762" w:type="dxa"/>
                  <w:tcBorders>
                    <w:top w:val="single" w:sz="4" w:space="0" w:color="auto"/>
                    <w:left w:val="single" w:sz="4" w:space="0" w:color="auto"/>
                    <w:bottom w:val="single" w:sz="4" w:space="0" w:color="auto"/>
                    <w:right w:val="single" w:sz="4" w:space="0" w:color="auto"/>
                  </w:tcBorders>
                </w:tcPr>
                <w:p w14:paraId="2E166183"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2BA7AAF1"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A55BCE9" w14:textId="77777777" w:rsidR="00D9294A" w:rsidRDefault="00D9294A">
                  <w:pPr>
                    <w:numPr>
                      <w:ilvl w:val="0"/>
                      <w:numId w:val="168"/>
                    </w:numPr>
                    <w:bidi/>
                    <w:spacing w:after="0" w:line="240" w:lineRule="auto"/>
                  </w:pPr>
                </w:p>
              </w:tc>
            </w:tr>
            <w:tr w:rsidR="00D9294A" w14:paraId="350EFDF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B6141"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2B1EB416" w14:textId="77777777" w:rsidR="00D9294A" w:rsidRDefault="00D9294A">
                  <w:pPr>
                    <w:bidi/>
                  </w:pPr>
                  <w:r>
                    <w:t>2.a.8</w:t>
                  </w:r>
                </w:p>
              </w:tc>
              <w:tc>
                <w:tcPr>
                  <w:tcW w:w="1762" w:type="dxa"/>
                  <w:tcBorders>
                    <w:top w:val="single" w:sz="4" w:space="0" w:color="auto"/>
                    <w:left w:val="single" w:sz="4" w:space="0" w:color="auto"/>
                    <w:bottom w:val="single" w:sz="4" w:space="0" w:color="auto"/>
                    <w:right w:val="single" w:sz="4" w:space="0" w:color="auto"/>
                  </w:tcBorders>
                </w:tcPr>
                <w:p w14:paraId="53EF6FAE"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239C4F30"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E96AA45" w14:textId="77777777" w:rsidR="00D9294A" w:rsidRDefault="00D9294A">
                  <w:pPr>
                    <w:numPr>
                      <w:ilvl w:val="0"/>
                      <w:numId w:val="168"/>
                    </w:numPr>
                    <w:bidi/>
                    <w:spacing w:after="0" w:line="240" w:lineRule="auto"/>
                  </w:pPr>
                </w:p>
              </w:tc>
            </w:tr>
            <w:tr w:rsidR="00D9294A" w14:paraId="3A2C57C3"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1B32ECD1" w14:textId="77777777" w:rsidR="00D9294A" w:rsidRDefault="00D9294A">
                  <w:pPr>
                    <w:bidi/>
                    <w:jc w:val="center"/>
                    <w:rPr>
                      <w:b/>
                      <w:bCs/>
                    </w:rPr>
                  </w:pPr>
                  <w:r>
                    <w:rPr>
                      <w:rFonts w:hint="cs"/>
                      <w:b/>
                      <w:bCs/>
                      <w:rtl/>
                    </w:rPr>
                    <w:t>المهارات الذهنية</w:t>
                  </w:r>
                </w:p>
              </w:tc>
              <w:tc>
                <w:tcPr>
                  <w:tcW w:w="817" w:type="dxa"/>
                  <w:tcBorders>
                    <w:top w:val="single" w:sz="4" w:space="0" w:color="auto"/>
                    <w:left w:val="single" w:sz="4" w:space="0" w:color="auto"/>
                    <w:bottom w:val="single" w:sz="4" w:space="0" w:color="auto"/>
                    <w:right w:val="single" w:sz="4" w:space="0" w:color="auto"/>
                  </w:tcBorders>
                  <w:hideMark/>
                </w:tcPr>
                <w:p w14:paraId="0BB3C4DA" w14:textId="77777777" w:rsidR="00D9294A" w:rsidRDefault="00D9294A">
                  <w:pPr>
                    <w:bidi/>
                  </w:pPr>
                  <w:r>
                    <w:t>2.b.1</w:t>
                  </w:r>
                </w:p>
              </w:tc>
              <w:tc>
                <w:tcPr>
                  <w:tcW w:w="1762" w:type="dxa"/>
                  <w:tcBorders>
                    <w:top w:val="single" w:sz="4" w:space="0" w:color="auto"/>
                    <w:left w:val="single" w:sz="4" w:space="0" w:color="auto"/>
                    <w:bottom w:val="single" w:sz="4" w:space="0" w:color="auto"/>
                    <w:right w:val="single" w:sz="4" w:space="0" w:color="auto"/>
                  </w:tcBorders>
                </w:tcPr>
                <w:p w14:paraId="0A939825"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5B4078B7"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363E3F0" w14:textId="77777777" w:rsidR="00D9294A" w:rsidRDefault="00D9294A">
                  <w:pPr>
                    <w:numPr>
                      <w:ilvl w:val="0"/>
                      <w:numId w:val="128"/>
                    </w:numPr>
                    <w:bidi/>
                    <w:spacing w:after="0" w:line="240" w:lineRule="auto"/>
                  </w:pPr>
                </w:p>
              </w:tc>
            </w:tr>
            <w:tr w:rsidR="00D9294A" w14:paraId="4B57413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FAB0E"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09C2226A" w14:textId="77777777" w:rsidR="00D9294A" w:rsidRDefault="00D9294A">
                  <w:pPr>
                    <w:bidi/>
                  </w:pPr>
                  <w:r>
                    <w:t>2.b.2</w:t>
                  </w:r>
                </w:p>
              </w:tc>
              <w:tc>
                <w:tcPr>
                  <w:tcW w:w="1762" w:type="dxa"/>
                  <w:tcBorders>
                    <w:top w:val="single" w:sz="4" w:space="0" w:color="auto"/>
                    <w:left w:val="single" w:sz="4" w:space="0" w:color="auto"/>
                    <w:bottom w:val="single" w:sz="4" w:space="0" w:color="auto"/>
                    <w:right w:val="single" w:sz="4" w:space="0" w:color="auto"/>
                  </w:tcBorders>
                </w:tcPr>
                <w:p w14:paraId="77AEE651"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0BC698E8"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CE4A9E9" w14:textId="77777777" w:rsidR="00D9294A" w:rsidRDefault="00D9294A">
                  <w:pPr>
                    <w:numPr>
                      <w:ilvl w:val="0"/>
                      <w:numId w:val="128"/>
                    </w:numPr>
                    <w:bidi/>
                    <w:spacing w:after="0" w:line="240" w:lineRule="auto"/>
                  </w:pPr>
                </w:p>
              </w:tc>
            </w:tr>
            <w:tr w:rsidR="00D9294A" w14:paraId="25C7268B" w14:textId="77777777">
              <w:trPr>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E82B8"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4399CA93" w14:textId="77777777" w:rsidR="00D9294A" w:rsidRDefault="00D9294A">
                  <w:r>
                    <w:t>2.b.3</w:t>
                  </w:r>
                </w:p>
              </w:tc>
              <w:tc>
                <w:tcPr>
                  <w:tcW w:w="1762" w:type="dxa"/>
                  <w:tcBorders>
                    <w:top w:val="single" w:sz="4" w:space="0" w:color="auto"/>
                    <w:left w:val="single" w:sz="4" w:space="0" w:color="auto"/>
                    <w:bottom w:val="single" w:sz="4" w:space="0" w:color="auto"/>
                    <w:right w:val="single" w:sz="4" w:space="0" w:color="auto"/>
                  </w:tcBorders>
                </w:tcPr>
                <w:p w14:paraId="7DFD3B72"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6DE80A4"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0FA1A13" w14:textId="77777777" w:rsidR="00D9294A" w:rsidRDefault="00D9294A">
                  <w:pPr>
                    <w:numPr>
                      <w:ilvl w:val="0"/>
                      <w:numId w:val="128"/>
                    </w:numPr>
                    <w:bidi/>
                    <w:spacing w:after="0" w:line="240" w:lineRule="auto"/>
                  </w:pPr>
                </w:p>
              </w:tc>
            </w:tr>
            <w:tr w:rsidR="00D9294A" w14:paraId="32C802A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E5B97"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7BAC996D" w14:textId="77777777" w:rsidR="00D9294A" w:rsidRDefault="00D9294A">
                  <w:r>
                    <w:t>2.b.4</w:t>
                  </w:r>
                </w:p>
              </w:tc>
              <w:tc>
                <w:tcPr>
                  <w:tcW w:w="1762" w:type="dxa"/>
                  <w:tcBorders>
                    <w:top w:val="single" w:sz="4" w:space="0" w:color="auto"/>
                    <w:left w:val="single" w:sz="4" w:space="0" w:color="auto"/>
                    <w:bottom w:val="single" w:sz="4" w:space="0" w:color="auto"/>
                    <w:right w:val="single" w:sz="4" w:space="0" w:color="auto"/>
                  </w:tcBorders>
                </w:tcPr>
                <w:p w14:paraId="2786E82E"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D85F0AB"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66EC6A9" w14:textId="77777777" w:rsidR="00D9294A" w:rsidRDefault="00D9294A">
                  <w:pPr>
                    <w:numPr>
                      <w:ilvl w:val="0"/>
                      <w:numId w:val="128"/>
                    </w:numPr>
                    <w:bidi/>
                    <w:spacing w:after="0" w:line="240" w:lineRule="auto"/>
                  </w:pPr>
                </w:p>
              </w:tc>
            </w:tr>
            <w:tr w:rsidR="00D9294A" w14:paraId="7B143E7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AC8E3"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24998ED9" w14:textId="77777777" w:rsidR="00D9294A" w:rsidRDefault="00D9294A">
                  <w:r>
                    <w:t>2.b.5</w:t>
                  </w:r>
                </w:p>
              </w:tc>
              <w:tc>
                <w:tcPr>
                  <w:tcW w:w="1762" w:type="dxa"/>
                  <w:tcBorders>
                    <w:top w:val="single" w:sz="4" w:space="0" w:color="auto"/>
                    <w:left w:val="single" w:sz="4" w:space="0" w:color="auto"/>
                    <w:bottom w:val="single" w:sz="4" w:space="0" w:color="auto"/>
                    <w:right w:val="single" w:sz="4" w:space="0" w:color="auto"/>
                  </w:tcBorders>
                </w:tcPr>
                <w:p w14:paraId="3209E144"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4013BDA7"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05F823D" w14:textId="77777777" w:rsidR="00D9294A" w:rsidRDefault="00D9294A">
                  <w:pPr>
                    <w:numPr>
                      <w:ilvl w:val="0"/>
                      <w:numId w:val="128"/>
                    </w:numPr>
                    <w:bidi/>
                    <w:spacing w:after="0" w:line="240" w:lineRule="auto"/>
                  </w:pPr>
                </w:p>
              </w:tc>
            </w:tr>
            <w:tr w:rsidR="00D9294A" w14:paraId="0F450D8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C5E8D"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39B41779" w14:textId="77777777" w:rsidR="00D9294A" w:rsidRDefault="00D9294A">
                  <w:r>
                    <w:t>2.b.6</w:t>
                  </w:r>
                </w:p>
              </w:tc>
              <w:tc>
                <w:tcPr>
                  <w:tcW w:w="1762" w:type="dxa"/>
                  <w:tcBorders>
                    <w:top w:val="single" w:sz="4" w:space="0" w:color="auto"/>
                    <w:left w:val="single" w:sz="4" w:space="0" w:color="auto"/>
                    <w:bottom w:val="single" w:sz="4" w:space="0" w:color="auto"/>
                    <w:right w:val="single" w:sz="4" w:space="0" w:color="auto"/>
                  </w:tcBorders>
                </w:tcPr>
                <w:p w14:paraId="4CF5450A"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866606E"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0A8E46F6" w14:textId="77777777" w:rsidR="00D9294A" w:rsidRDefault="00D9294A">
                  <w:pPr>
                    <w:numPr>
                      <w:ilvl w:val="0"/>
                      <w:numId w:val="128"/>
                    </w:numPr>
                    <w:bidi/>
                    <w:spacing w:after="0" w:line="240" w:lineRule="auto"/>
                  </w:pPr>
                </w:p>
              </w:tc>
            </w:tr>
            <w:tr w:rsidR="00D9294A" w14:paraId="7ABA89C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4DCCA"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0C372F0B" w14:textId="77777777" w:rsidR="00D9294A" w:rsidRDefault="00D9294A">
                  <w:r>
                    <w:t>2.b.7</w:t>
                  </w:r>
                </w:p>
              </w:tc>
              <w:tc>
                <w:tcPr>
                  <w:tcW w:w="1762" w:type="dxa"/>
                  <w:tcBorders>
                    <w:top w:val="single" w:sz="4" w:space="0" w:color="auto"/>
                    <w:left w:val="single" w:sz="4" w:space="0" w:color="auto"/>
                    <w:bottom w:val="single" w:sz="4" w:space="0" w:color="auto"/>
                    <w:right w:val="single" w:sz="4" w:space="0" w:color="auto"/>
                  </w:tcBorders>
                </w:tcPr>
                <w:p w14:paraId="3C145D90"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456295D"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87DBCA3" w14:textId="77777777" w:rsidR="00D9294A" w:rsidRDefault="00D9294A">
                  <w:pPr>
                    <w:numPr>
                      <w:ilvl w:val="0"/>
                      <w:numId w:val="128"/>
                    </w:numPr>
                    <w:bidi/>
                    <w:spacing w:after="0" w:line="240" w:lineRule="auto"/>
                  </w:pPr>
                </w:p>
              </w:tc>
            </w:tr>
            <w:tr w:rsidR="00D9294A" w14:paraId="3D016033"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6143E1CB" w14:textId="77777777" w:rsidR="00D9294A" w:rsidRDefault="00D9294A">
                  <w:pPr>
                    <w:bidi/>
                    <w:jc w:val="center"/>
                    <w:rPr>
                      <w:b/>
                      <w:bCs/>
                    </w:rPr>
                  </w:pPr>
                  <w:r>
                    <w:rPr>
                      <w:rFonts w:hint="cs"/>
                      <w:b/>
                      <w:bCs/>
                      <w:rtl/>
                    </w:rPr>
                    <w:t>المهارات المهنية و العملية</w:t>
                  </w:r>
                </w:p>
              </w:tc>
              <w:tc>
                <w:tcPr>
                  <w:tcW w:w="817" w:type="dxa"/>
                  <w:tcBorders>
                    <w:top w:val="single" w:sz="4" w:space="0" w:color="auto"/>
                    <w:left w:val="single" w:sz="4" w:space="0" w:color="auto"/>
                    <w:bottom w:val="single" w:sz="4" w:space="0" w:color="auto"/>
                    <w:right w:val="single" w:sz="4" w:space="0" w:color="auto"/>
                  </w:tcBorders>
                  <w:hideMark/>
                </w:tcPr>
                <w:p w14:paraId="043A0E94" w14:textId="77777777" w:rsidR="00D9294A" w:rsidRDefault="00D9294A">
                  <w:pPr>
                    <w:rPr>
                      <w:rFonts w:hint="cs"/>
                      <w:rtl/>
                    </w:rPr>
                  </w:pPr>
                  <w:r>
                    <w:t>2.c.1</w:t>
                  </w:r>
                </w:p>
              </w:tc>
              <w:tc>
                <w:tcPr>
                  <w:tcW w:w="1762" w:type="dxa"/>
                  <w:tcBorders>
                    <w:top w:val="single" w:sz="4" w:space="0" w:color="auto"/>
                    <w:left w:val="single" w:sz="4" w:space="0" w:color="auto"/>
                    <w:bottom w:val="single" w:sz="4" w:space="0" w:color="auto"/>
                    <w:right w:val="single" w:sz="4" w:space="0" w:color="auto"/>
                  </w:tcBorders>
                </w:tcPr>
                <w:p w14:paraId="424DF179"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43358127"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76A898F8" w14:textId="77777777" w:rsidR="00D9294A" w:rsidRDefault="00D9294A">
                  <w:pPr>
                    <w:numPr>
                      <w:ilvl w:val="0"/>
                      <w:numId w:val="128"/>
                    </w:numPr>
                    <w:bidi/>
                    <w:spacing w:after="0" w:line="240" w:lineRule="auto"/>
                  </w:pPr>
                </w:p>
              </w:tc>
            </w:tr>
            <w:tr w:rsidR="00D9294A" w14:paraId="3B0940A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452F9"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0480217B" w14:textId="77777777" w:rsidR="00D9294A" w:rsidRDefault="00D9294A">
                  <w:r>
                    <w:t>2.c.2</w:t>
                  </w:r>
                </w:p>
              </w:tc>
              <w:tc>
                <w:tcPr>
                  <w:tcW w:w="1762" w:type="dxa"/>
                  <w:tcBorders>
                    <w:top w:val="single" w:sz="4" w:space="0" w:color="auto"/>
                    <w:left w:val="single" w:sz="4" w:space="0" w:color="auto"/>
                    <w:bottom w:val="single" w:sz="4" w:space="0" w:color="auto"/>
                    <w:right w:val="single" w:sz="4" w:space="0" w:color="auto"/>
                  </w:tcBorders>
                </w:tcPr>
                <w:p w14:paraId="42912B73"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563CA45B"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6F7A1F22" w14:textId="77777777" w:rsidR="00D9294A" w:rsidRDefault="00D9294A">
                  <w:pPr>
                    <w:numPr>
                      <w:ilvl w:val="0"/>
                      <w:numId w:val="128"/>
                    </w:numPr>
                    <w:bidi/>
                    <w:spacing w:after="0" w:line="240" w:lineRule="auto"/>
                  </w:pPr>
                </w:p>
              </w:tc>
            </w:tr>
            <w:tr w:rsidR="00D9294A" w14:paraId="2F65821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236AF"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08F8C69F" w14:textId="77777777" w:rsidR="00D9294A" w:rsidRDefault="00D9294A">
                  <w:r>
                    <w:t>2.c.3</w:t>
                  </w:r>
                </w:p>
              </w:tc>
              <w:tc>
                <w:tcPr>
                  <w:tcW w:w="1762" w:type="dxa"/>
                  <w:tcBorders>
                    <w:top w:val="single" w:sz="4" w:space="0" w:color="auto"/>
                    <w:left w:val="single" w:sz="4" w:space="0" w:color="auto"/>
                    <w:bottom w:val="single" w:sz="4" w:space="0" w:color="auto"/>
                    <w:right w:val="single" w:sz="4" w:space="0" w:color="auto"/>
                  </w:tcBorders>
                </w:tcPr>
                <w:p w14:paraId="4AE87CBB"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5405E9E6"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01EAFFD7" w14:textId="77777777" w:rsidR="00D9294A" w:rsidRDefault="00D9294A">
                  <w:pPr>
                    <w:numPr>
                      <w:ilvl w:val="0"/>
                      <w:numId w:val="128"/>
                    </w:numPr>
                    <w:bidi/>
                    <w:spacing w:after="0" w:line="240" w:lineRule="auto"/>
                  </w:pPr>
                </w:p>
              </w:tc>
            </w:tr>
            <w:tr w:rsidR="00D9294A" w14:paraId="485BD12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BB166"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6111841F" w14:textId="77777777" w:rsidR="00D9294A" w:rsidRDefault="00D9294A">
                  <w:r>
                    <w:t>2.c.4</w:t>
                  </w:r>
                </w:p>
              </w:tc>
              <w:tc>
                <w:tcPr>
                  <w:tcW w:w="1762" w:type="dxa"/>
                  <w:tcBorders>
                    <w:top w:val="single" w:sz="4" w:space="0" w:color="auto"/>
                    <w:left w:val="single" w:sz="4" w:space="0" w:color="auto"/>
                    <w:bottom w:val="single" w:sz="4" w:space="0" w:color="auto"/>
                    <w:right w:val="single" w:sz="4" w:space="0" w:color="auto"/>
                  </w:tcBorders>
                </w:tcPr>
                <w:p w14:paraId="780692F1"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2F402728"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4B2AE9E5" w14:textId="77777777" w:rsidR="00D9294A" w:rsidRDefault="00D9294A">
                  <w:pPr>
                    <w:numPr>
                      <w:ilvl w:val="0"/>
                      <w:numId w:val="128"/>
                    </w:numPr>
                    <w:bidi/>
                    <w:spacing w:after="0" w:line="240" w:lineRule="auto"/>
                  </w:pPr>
                </w:p>
              </w:tc>
            </w:tr>
            <w:tr w:rsidR="00D9294A" w14:paraId="003032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3B2A4"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4298FF84" w14:textId="77777777" w:rsidR="00D9294A" w:rsidRDefault="00D9294A">
                  <w:r>
                    <w:t>2.c.5</w:t>
                  </w:r>
                </w:p>
              </w:tc>
              <w:tc>
                <w:tcPr>
                  <w:tcW w:w="1762" w:type="dxa"/>
                  <w:tcBorders>
                    <w:top w:val="single" w:sz="4" w:space="0" w:color="auto"/>
                    <w:left w:val="single" w:sz="4" w:space="0" w:color="auto"/>
                    <w:bottom w:val="single" w:sz="4" w:space="0" w:color="auto"/>
                    <w:right w:val="single" w:sz="4" w:space="0" w:color="auto"/>
                  </w:tcBorders>
                </w:tcPr>
                <w:p w14:paraId="028F3ECD"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4C68FBC3"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728F5802" w14:textId="77777777" w:rsidR="00D9294A" w:rsidRDefault="00D9294A">
                  <w:pPr>
                    <w:numPr>
                      <w:ilvl w:val="0"/>
                      <w:numId w:val="128"/>
                    </w:numPr>
                    <w:bidi/>
                    <w:spacing w:after="0" w:line="240" w:lineRule="auto"/>
                  </w:pPr>
                </w:p>
              </w:tc>
            </w:tr>
            <w:tr w:rsidR="00D9294A" w14:paraId="65B9670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85048"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5DFCACBA" w14:textId="77777777" w:rsidR="00D9294A" w:rsidRDefault="00D9294A">
                  <w:pPr>
                    <w:bidi/>
                  </w:pPr>
                  <w:r>
                    <w:t>2.c.6</w:t>
                  </w:r>
                </w:p>
              </w:tc>
              <w:tc>
                <w:tcPr>
                  <w:tcW w:w="1762" w:type="dxa"/>
                  <w:tcBorders>
                    <w:top w:val="single" w:sz="4" w:space="0" w:color="auto"/>
                    <w:left w:val="single" w:sz="4" w:space="0" w:color="auto"/>
                    <w:bottom w:val="single" w:sz="4" w:space="0" w:color="auto"/>
                    <w:right w:val="single" w:sz="4" w:space="0" w:color="auto"/>
                  </w:tcBorders>
                </w:tcPr>
                <w:p w14:paraId="417B4A3D"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31DBEADD"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5CCDFEEB" w14:textId="77777777" w:rsidR="00D9294A" w:rsidRDefault="00D9294A">
                  <w:pPr>
                    <w:numPr>
                      <w:ilvl w:val="0"/>
                      <w:numId w:val="128"/>
                    </w:numPr>
                    <w:bidi/>
                    <w:spacing w:after="0" w:line="240" w:lineRule="auto"/>
                  </w:pPr>
                </w:p>
              </w:tc>
            </w:tr>
            <w:tr w:rsidR="00D9294A" w14:paraId="7AF0CD1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20901"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0D102B35" w14:textId="77777777" w:rsidR="00D9294A" w:rsidRDefault="00D9294A">
                  <w:pPr>
                    <w:bidi/>
                  </w:pPr>
                  <w:r>
                    <w:t>2.c.7</w:t>
                  </w:r>
                </w:p>
              </w:tc>
              <w:tc>
                <w:tcPr>
                  <w:tcW w:w="1762" w:type="dxa"/>
                  <w:tcBorders>
                    <w:top w:val="single" w:sz="4" w:space="0" w:color="auto"/>
                    <w:left w:val="single" w:sz="4" w:space="0" w:color="auto"/>
                    <w:bottom w:val="single" w:sz="4" w:space="0" w:color="auto"/>
                    <w:right w:val="single" w:sz="4" w:space="0" w:color="auto"/>
                  </w:tcBorders>
                </w:tcPr>
                <w:p w14:paraId="40563A70"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470CBEA4"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4EFA7F41" w14:textId="77777777" w:rsidR="00D9294A" w:rsidRDefault="00D9294A">
                  <w:pPr>
                    <w:numPr>
                      <w:ilvl w:val="0"/>
                      <w:numId w:val="128"/>
                    </w:numPr>
                    <w:bidi/>
                    <w:spacing w:after="0" w:line="240" w:lineRule="auto"/>
                  </w:pPr>
                </w:p>
              </w:tc>
            </w:tr>
            <w:tr w:rsidR="00D9294A" w14:paraId="0F5837D7" w14:textId="77777777">
              <w:trPr>
                <w:jc w:val="center"/>
              </w:trPr>
              <w:tc>
                <w:tcPr>
                  <w:tcW w:w="0" w:type="auto"/>
                  <w:vMerge w:val="restart"/>
                  <w:tcBorders>
                    <w:top w:val="single" w:sz="4" w:space="0" w:color="000000"/>
                    <w:left w:val="single" w:sz="4" w:space="0" w:color="auto"/>
                    <w:bottom w:val="single" w:sz="4" w:space="0" w:color="auto"/>
                    <w:right w:val="single" w:sz="4" w:space="0" w:color="auto"/>
                  </w:tcBorders>
                  <w:vAlign w:val="center"/>
                  <w:hideMark/>
                </w:tcPr>
                <w:p w14:paraId="02F9859D" w14:textId="77777777" w:rsidR="00D9294A" w:rsidRDefault="00D9294A">
                  <w:pPr>
                    <w:bidi/>
                    <w:jc w:val="center"/>
                    <w:rPr>
                      <w:b/>
                      <w:bCs/>
                    </w:rPr>
                  </w:pPr>
                  <w:r>
                    <w:rPr>
                      <w:rFonts w:hint="cs"/>
                      <w:b/>
                      <w:bCs/>
                      <w:rtl/>
                    </w:rPr>
                    <w:t>المهارات العامة</w:t>
                  </w:r>
                </w:p>
              </w:tc>
              <w:tc>
                <w:tcPr>
                  <w:tcW w:w="817" w:type="dxa"/>
                  <w:tcBorders>
                    <w:top w:val="single" w:sz="4" w:space="0" w:color="auto"/>
                    <w:left w:val="single" w:sz="4" w:space="0" w:color="auto"/>
                    <w:bottom w:val="single" w:sz="4" w:space="0" w:color="auto"/>
                    <w:right w:val="single" w:sz="4" w:space="0" w:color="auto"/>
                  </w:tcBorders>
                  <w:hideMark/>
                </w:tcPr>
                <w:p w14:paraId="398794CD" w14:textId="77777777" w:rsidR="00D9294A" w:rsidRDefault="00D9294A">
                  <w:r>
                    <w:t>2.d.1</w:t>
                  </w:r>
                </w:p>
              </w:tc>
              <w:tc>
                <w:tcPr>
                  <w:tcW w:w="1762" w:type="dxa"/>
                  <w:tcBorders>
                    <w:top w:val="single" w:sz="4" w:space="0" w:color="auto"/>
                    <w:left w:val="single" w:sz="4" w:space="0" w:color="auto"/>
                    <w:bottom w:val="single" w:sz="4" w:space="0" w:color="auto"/>
                    <w:right w:val="single" w:sz="4" w:space="0" w:color="auto"/>
                  </w:tcBorders>
                </w:tcPr>
                <w:p w14:paraId="2164623B"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23192F2D"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18339E9A" w14:textId="77777777" w:rsidR="00D9294A" w:rsidRDefault="00D9294A">
                  <w:pPr>
                    <w:numPr>
                      <w:ilvl w:val="0"/>
                      <w:numId w:val="128"/>
                    </w:numPr>
                    <w:bidi/>
                    <w:spacing w:after="0" w:line="240" w:lineRule="auto"/>
                  </w:pPr>
                </w:p>
              </w:tc>
            </w:tr>
            <w:tr w:rsidR="00D9294A" w14:paraId="4DB78D43"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662E7EE"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5B687179" w14:textId="77777777" w:rsidR="00D9294A" w:rsidRDefault="00D9294A">
                  <w:r>
                    <w:t>2.d.2</w:t>
                  </w:r>
                </w:p>
              </w:tc>
              <w:tc>
                <w:tcPr>
                  <w:tcW w:w="1762" w:type="dxa"/>
                  <w:tcBorders>
                    <w:top w:val="single" w:sz="4" w:space="0" w:color="auto"/>
                    <w:left w:val="single" w:sz="4" w:space="0" w:color="auto"/>
                    <w:bottom w:val="single" w:sz="4" w:space="0" w:color="auto"/>
                    <w:right w:val="single" w:sz="4" w:space="0" w:color="auto"/>
                  </w:tcBorders>
                </w:tcPr>
                <w:p w14:paraId="50D60AE5"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3E6CC829"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6E47A5FB" w14:textId="77777777" w:rsidR="00D9294A" w:rsidRDefault="00D9294A">
                  <w:pPr>
                    <w:numPr>
                      <w:ilvl w:val="0"/>
                      <w:numId w:val="128"/>
                    </w:numPr>
                    <w:bidi/>
                    <w:spacing w:after="0" w:line="240" w:lineRule="auto"/>
                  </w:pPr>
                </w:p>
              </w:tc>
            </w:tr>
            <w:tr w:rsidR="00D9294A" w14:paraId="0DA81D9A"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5B31F94"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13CF3B3F" w14:textId="77777777" w:rsidR="00D9294A" w:rsidRDefault="00D9294A">
                  <w:r>
                    <w:t>2.d.3</w:t>
                  </w:r>
                </w:p>
              </w:tc>
              <w:tc>
                <w:tcPr>
                  <w:tcW w:w="1762" w:type="dxa"/>
                  <w:tcBorders>
                    <w:top w:val="single" w:sz="4" w:space="0" w:color="auto"/>
                    <w:left w:val="single" w:sz="4" w:space="0" w:color="auto"/>
                    <w:bottom w:val="single" w:sz="4" w:space="0" w:color="auto"/>
                    <w:right w:val="single" w:sz="4" w:space="0" w:color="auto"/>
                  </w:tcBorders>
                </w:tcPr>
                <w:p w14:paraId="1020A87F"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4FECC3FD"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49278F0F" w14:textId="77777777" w:rsidR="00D9294A" w:rsidRDefault="00D9294A">
                  <w:pPr>
                    <w:numPr>
                      <w:ilvl w:val="0"/>
                      <w:numId w:val="128"/>
                    </w:numPr>
                    <w:bidi/>
                    <w:spacing w:after="0" w:line="240" w:lineRule="auto"/>
                  </w:pPr>
                </w:p>
              </w:tc>
            </w:tr>
            <w:tr w:rsidR="00D9294A" w14:paraId="75697EF7"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58446AF"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3E9861B8" w14:textId="77777777" w:rsidR="00D9294A" w:rsidRDefault="00D9294A">
                  <w:r>
                    <w:t>2.d.4</w:t>
                  </w:r>
                </w:p>
              </w:tc>
              <w:tc>
                <w:tcPr>
                  <w:tcW w:w="1762" w:type="dxa"/>
                  <w:tcBorders>
                    <w:top w:val="single" w:sz="4" w:space="0" w:color="auto"/>
                    <w:left w:val="single" w:sz="4" w:space="0" w:color="auto"/>
                    <w:bottom w:val="single" w:sz="4" w:space="0" w:color="auto"/>
                    <w:right w:val="single" w:sz="4" w:space="0" w:color="auto"/>
                  </w:tcBorders>
                </w:tcPr>
                <w:p w14:paraId="76E9A7E2"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7CDA7359"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63880D0C" w14:textId="77777777" w:rsidR="00D9294A" w:rsidRDefault="00D9294A">
                  <w:pPr>
                    <w:numPr>
                      <w:ilvl w:val="0"/>
                      <w:numId w:val="128"/>
                    </w:numPr>
                    <w:bidi/>
                    <w:spacing w:after="0" w:line="240" w:lineRule="auto"/>
                  </w:pPr>
                </w:p>
              </w:tc>
            </w:tr>
            <w:tr w:rsidR="00D9294A" w14:paraId="33286EB3"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B38C25D"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7B8554B4" w14:textId="77777777" w:rsidR="00D9294A" w:rsidRDefault="00D9294A">
                  <w:r>
                    <w:t>2.d.5</w:t>
                  </w:r>
                </w:p>
              </w:tc>
              <w:tc>
                <w:tcPr>
                  <w:tcW w:w="1762" w:type="dxa"/>
                  <w:tcBorders>
                    <w:top w:val="single" w:sz="4" w:space="0" w:color="auto"/>
                    <w:left w:val="single" w:sz="4" w:space="0" w:color="auto"/>
                    <w:bottom w:val="single" w:sz="4" w:space="0" w:color="auto"/>
                    <w:right w:val="single" w:sz="4" w:space="0" w:color="auto"/>
                  </w:tcBorders>
                </w:tcPr>
                <w:p w14:paraId="450F8563"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7F7CF483"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77BD45B7" w14:textId="77777777" w:rsidR="00D9294A" w:rsidRDefault="00D9294A">
                  <w:pPr>
                    <w:numPr>
                      <w:ilvl w:val="0"/>
                      <w:numId w:val="128"/>
                    </w:numPr>
                    <w:bidi/>
                    <w:spacing w:after="0" w:line="240" w:lineRule="auto"/>
                  </w:pPr>
                </w:p>
              </w:tc>
            </w:tr>
            <w:tr w:rsidR="00D9294A" w14:paraId="5F470C3D"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12B8E30"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6EFA9403" w14:textId="77777777" w:rsidR="00D9294A" w:rsidRDefault="00D9294A">
                  <w:r>
                    <w:t>2.d.6</w:t>
                  </w:r>
                </w:p>
              </w:tc>
              <w:tc>
                <w:tcPr>
                  <w:tcW w:w="1762" w:type="dxa"/>
                  <w:tcBorders>
                    <w:top w:val="single" w:sz="4" w:space="0" w:color="auto"/>
                    <w:left w:val="single" w:sz="4" w:space="0" w:color="auto"/>
                    <w:bottom w:val="single" w:sz="4" w:space="0" w:color="auto"/>
                    <w:right w:val="single" w:sz="4" w:space="0" w:color="auto"/>
                  </w:tcBorders>
                </w:tcPr>
                <w:p w14:paraId="1E0D295C"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79F8620B"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48D645F8" w14:textId="77777777" w:rsidR="00D9294A" w:rsidRDefault="00D9294A">
                  <w:pPr>
                    <w:numPr>
                      <w:ilvl w:val="0"/>
                      <w:numId w:val="128"/>
                    </w:numPr>
                    <w:bidi/>
                    <w:spacing w:after="0" w:line="240" w:lineRule="auto"/>
                  </w:pPr>
                </w:p>
              </w:tc>
            </w:tr>
            <w:tr w:rsidR="00D9294A" w14:paraId="498A31D1"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3AD757F"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70817435" w14:textId="77777777" w:rsidR="00D9294A" w:rsidRDefault="00D9294A">
                  <w:pPr>
                    <w:bidi/>
                  </w:pPr>
                  <w:r>
                    <w:t>2.d.7</w:t>
                  </w:r>
                </w:p>
              </w:tc>
              <w:tc>
                <w:tcPr>
                  <w:tcW w:w="1762" w:type="dxa"/>
                  <w:tcBorders>
                    <w:top w:val="single" w:sz="4" w:space="0" w:color="auto"/>
                    <w:left w:val="single" w:sz="4" w:space="0" w:color="auto"/>
                    <w:bottom w:val="single" w:sz="4" w:space="0" w:color="auto"/>
                    <w:right w:val="single" w:sz="4" w:space="0" w:color="auto"/>
                  </w:tcBorders>
                </w:tcPr>
                <w:p w14:paraId="315404C0"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7F46F803"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60A5891E" w14:textId="77777777" w:rsidR="00D9294A" w:rsidRDefault="00D9294A">
                  <w:pPr>
                    <w:numPr>
                      <w:ilvl w:val="0"/>
                      <w:numId w:val="128"/>
                    </w:numPr>
                    <w:bidi/>
                    <w:spacing w:after="0" w:line="240" w:lineRule="auto"/>
                  </w:pPr>
                </w:p>
              </w:tc>
            </w:tr>
            <w:tr w:rsidR="00D9294A" w14:paraId="7B66890A"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5A60AAC"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5DF449F7" w14:textId="77777777" w:rsidR="00D9294A" w:rsidRDefault="00D9294A">
                  <w:pPr>
                    <w:bidi/>
                  </w:pPr>
                  <w:r>
                    <w:t>2.d.8</w:t>
                  </w:r>
                </w:p>
              </w:tc>
              <w:tc>
                <w:tcPr>
                  <w:tcW w:w="1762" w:type="dxa"/>
                  <w:tcBorders>
                    <w:top w:val="single" w:sz="4" w:space="0" w:color="auto"/>
                    <w:left w:val="single" w:sz="4" w:space="0" w:color="auto"/>
                    <w:bottom w:val="single" w:sz="4" w:space="0" w:color="auto"/>
                    <w:right w:val="single" w:sz="4" w:space="0" w:color="auto"/>
                  </w:tcBorders>
                </w:tcPr>
                <w:p w14:paraId="7FC66EA1"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7A8F17E3"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E9453FA" w14:textId="77777777" w:rsidR="00D9294A" w:rsidRDefault="00D9294A">
                  <w:pPr>
                    <w:numPr>
                      <w:ilvl w:val="0"/>
                      <w:numId w:val="128"/>
                    </w:numPr>
                    <w:bidi/>
                    <w:spacing w:after="0" w:line="240" w:lineRule="auto"/>
                  </w:pPr>
                </w:p>
              </w:tc>
            </w:tr>
            <w:tr w:rsidR="00D9294A" w14:paraId="68EADA52"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7A44211" w14:textId="77777777" w:rsidR="00D9294A" w:rsidRDefault="00D9294A">
                  <w:pPr>
                    <w:rPr>
                      <w:b/>
                      <w:bCs/>
                    </w:rPr>
                  </w:pPr>
                </w:p>
              </w:tc>
              <w:tc>
                <w:tcPr>
                  <w:tcW w:w="817" w:type="dxa"/>
                  <w:tcBorders>
                    <w:top w:val="single" w:sz="4" w:space="0" w:color="auto"/>
                    <w:left w:val="single" w:sz="4" w:space="0" w:color="auto"/>
                    <w:bottom w:val="single" w:sz="4" w:space="0" w:color="auto"/>
                    <w:right w:val="single" w:sz="4" w:space="0" w:color="auto"/>
                  </w:tcBorders>
                  <w:hideMark/>
                </w:tcPr>
                <w:p w14:paraId="63873C59" w14:textId="77777777" w:rsidR="00D9294A" w:rsidRDefault="00D9294A">
                  <w:pPr>
                    <w:bidi/>
                  </w:pPr>
                  <w:r>
                    <w:t>2.d.9</w:t>
                  </w:r>
                </w:p>
              </w:tc>
              <w:tc>
                <w:tcPr>
                  <w:tcW w:w="1762" w:type="dxa"/>
                  <w:tcBorders>
                    <w:top w:val="single" w:sz="4" w:space="0" w:color="auto"/>
                    <w:left w:val="single" w:sz="4" w:space="0" w:color="auto"/>
                    <w:bottom w:val="single" w:sz="4" w:space="0" w:color="auto"/>
                    <w:right w:val="single" w:sz="4" w:space="0" w:color="auto"/>
                  </w:tcBorders>
                </w:tcPr>
                <w:p w14:paraId="562308AF"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19110010"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C3C1B29" w14:textId="77777777" w:rsidR="00D9294A" w:rsidRDefault="00D9294A">
                  <w:pPr>
                    <w:numPr>
                      <w:ilvl w:val="0"/>
                      <w:numId w:val="128"/>
                    </w:numPr>
                    <w:bidi/>
                    <w:spacing w:after="0" w:line="240" w:lineRule="auto"/>
                  </w:pPr>
                </w:p>
              </w:tc>
            </w:tr>
          </w:tbl>
          <w:p w14:paraId="14C6613F" w14:textId="77777777" w:rsidR="00D9294A" w:rsidRDefault="00D9294A">
            <w:pPr>
              <w:bidi/>
              <w:ind w:right="2186"/>
              <w:rPr>
                <w:sz w:val="32"/>
                <w:szCs w:val="32"/>
                <w:lang w:bidi="ar-EG"/>
              </w:rPr>
            </w:pPr>
          </w:p>
        </w:tc>
      </w:tr>
      <w:tr w:rsidR="00D9294A" w14:paraId="4FDA3F2C" w14:textId="77777777">
        <w:trPr>
          <w:cantSplit/>
          <w:trHeight w:val="296"/>
          <w:jc w:val="center"/>
        </w:trPr>
        <w:tc>
          <w:tcPr>
            <w:tcW w:w="9484"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5F86C256" w14:textId="77777777" w:rsidR="00D9294A" w:rsidRDefault="00D9294A">
            <w:pPr>
              <w:bidi/>
              <w:spacing w:line="266" w:lineRule="atLeast"/>
              <w:rPr>
                <w:sz w:val="32"/>
                <w:szCs w:val="32"/>
              </w:rPr>
            </w:pPr>
            <w:r>
              <w:rPr>
                <w:rFonts w:hint="cs"/>
                <w:sz w:val="32"/>
                <w:szCs w:val="32"/>
                <w:rtl/>
              </w:rPr>
              <w:lastRenderedPageBreak/>
              <w:t>7- تقويم الطــلاب :</w:t>
            </w:r>
          </w:p>
        </w:tc>
      </w:tr>
      <w:tr w:rsidR="00D9294A" w14:paraId="5EB111A3" w14:textId="77777777">
        <w:trPr>
          <w:cantSplit/>
          <w:trHeight w:val="1064"/>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02B66456" w14:textId="77777777" w:rsidR="00D9294A" w:rsidRDefault="00D9294A">
            <w:pPr>
              <w:bidi/>
              <w:rPr>
                <w:sz w:val="32"/>
                <w:szCs w:val="32"/>
                <w:lang w:bidi="ar-EG"/>
              </w:rPr>
            </w:pPr>
            <w:r>
              <w:rPr>
                <w:rFonts w:hint="cs"/>
                <w:sz w:val="32"/>
                <w:szCs w:val="32"/>
                <w:rtl/>
              </w:rPr>
              <w:t xml:space="preserve">أ- الأساليب المستخدمة                     </w:t>
            </w:r>
          </w:p>
        </w:tc>
        <w:tc>
          <w:tcPr>
            <w:tcW w:w="7769" w:type="dxa"/>
            <w:gridSpan w:val="3"/>
            <w:tcBorders>
              <w:top w:val="single" w:sz="4" w:space="0" w:color="auto"/>
              <w:left w:val="single" w:sz="4" w:space="0" w:color="auto"/>
              <w:bottom w:val="single" w:sz="4" w:space="0" w:color="auto"/>
              <w:right w:val="single" w:sz="4" w:space="0" w:color="auto"/>
            </w:tcBorders>
            <w:hideMark/>
          </w:tcPr>
          <w:p w14:paraId="2A33F98E" w14:textId="77777777" w:rsidR="00D9294A" w:rsidRDefault="00D9294A">
            <w:pPr>
              <w:autoSpaceDE w:val="0"/>
              <w:autoSpaceDN w:val="0"/>
              <w:adjustRightInd w:val="0"/>
              <w:rPr>
                <w:color w:val="000000"/>
                <w:sz w:val="24"/>
                <w:szCs w:val="24"/>
              </w:rPr>
            </w:pPr>
            <w:r>
              <w:rPr>
                <w:color w:val="000000"/>
              </w:rPr>
              <w:t xml:space="preserve">7.a.1. </w:t>
            </w:r>
            <w:r>
              <w:rPr>
                <w:b/>
                <w:bCs/>
                <w:i/>
                <w:iCs/>
                <w:color w:val="000000"/>
              </w:rPr>
              <w:t>Written exams:</w:t>
            </w:r>
            <w:r>
              <w:rPr>
                <w:color w:val="000000"/>
              </w:rPr>
              <w:t xml:space="preserve"> to assess knowledge, understanding and intellectual skills.</w:t>
            </w:r>
          </w:p>
          <w:p w14:paraId="26F98CEA" w14:textId="77777777" w:rsidR="00D9294A" w:rsidRDefault="00D9294A">
            <w:pPr>
              <w:autoSpaceDE w:val="0"/>
              <w:autoSpaceDN w:val="0"/>
              <w:adjustRightInd w:val="0"/>
              <w:rPr>
                <w:color w:val="000000"/>
              </w:rPr>
            </w:pPr>
            <w:r>
              <w:rPr>
                <w:color w:val="000000"/>
              </w:rPr>
              <w:t xml:space="preserve">7.a.2.  </w:t>
            </w:r>
            <w:r>
              <w:rPr>
                <w:b/>
                <w:bCs/>
                <w:i/>
                <w:iCs/>
                <w:color w:val="000000"/>
              </w:rPr>
              <w:t xml:space="preserve">Clinical </w:t>
            </w:r>
            <w:proofErr w:type="gramStart"/>
            <w:r>
              <w:rPr>
                <w:b/>
                <w:bCs/>
                <w:i/>
                <w:iCs/>
                <w:color w:val="000000"/>
              </w:rPr>
              <w:t>exams(</w:t>
            </w:r>
            <w:proofErr w:type="gramEnd"/>
            <w:r>
              <w:rPr>
                <w:b/>
                <w:bCs/>
                <w:i/>
                <w:iCs/>
                <w:color w:val="000000"/>
              </w:rPr>
              <w:t>OSCE):</w:t>
            </w:r>
            <w:r>
              <w:rPr>
                <w:color w:val="000000"/>
              </w:rPr>
              <w:t xml:space="preserve">   to assess knowledge and understanding, intellectual, practical and professional and General and </w:t>
            </w:r>
            <w:proofErr w:type="gramStart"/>
            <w:r>
              <w:rPr>
                <w:color w:val="000000"/>
              </w:rPr>
              <w:t>transferable  skills</w:t>
            </w:r>
            <w:proofErr w:type="gramEnd"/>
            <w:r>
              <w:rPr>
                <w:color w:val="000000"/>
              </w:rPr>
              <w:t>.</w:t>
            </w:r>
          </w:p>
          <w:p w14:paraId="4E9FACB2" w14:textId="77777777" w:rsidR="00D9294A" w:rsidRDefault="00D9294A">
            <w:pPr>
              <w:rPr>
                <w:color w:val="000000"/>
              </w:rPr>
            </w:pPr>
            <w:r>
              <w:rPr>
                <w:color w:val="000000"/>
              </w:rPr>
              <w:t xml:space="preserve">7.a.3. </w:t>
            </w:r>
            <w:r>
              <w:rPr>
                <w:b/>
                <w:bCs/>
                <w:i/>
                <w:iCs/>
                <w:color w:val="000000"/>
              </w:rPr>
              <w:t>Structured oral exams (Viva cards):</w:t>
            </w:r>
            <w:r>
              <w:rPr>
                <w:color w:val="000000"/>
              </w:rPr>
              <w:t xml:space="preserve"> to assess knowledge and understanding, intellectual and General and </w:t>
            </w:r>
            <w:proofErr w:type="gramStart"/>
            <w:r>
              <w:rPr>
                <w:color w:val="000000"/>
              </w:rPr>
              <w:t>transferable  skills</w:t>
            </w:r>
            <w:proofErr w:type="gramEnd"/>
            <w:r>
              <w:rPr>
                <w:rFonts w:hint="cs"/>
                <w:color w:val="000000"/>
                <w:rtl/>
              </w:rPr>
              <w:t>.</w:t>
            </w:r>
            <w:r>
              <w:rPr>
                <w:rFonts w:hint="cs"/>
                <w:color w:val="000000"/>
              </w:rPr>
              <w:t xml:space="preserve"> </w:t>
            </w:r>
            <w:r>
              <w:rPr>
                <w:b/>
                <w:bCs/>
                <w:color w:val="000000"/>
              </w:rPr>
              <w:t>Formative only assessment:</w:t>
            </w:r>
            <w:r>
              <w:rPr>
                <w:color w:val="000000"/>
              </w:rPr>
              <w:t xml:space="preserve"> simple research assignment, </w:t>
            </w:r>
            <w:proofErr w:type="gramStart"/>
            <w:r>
              <w:rPr>
                <w:color w:val="000000"/>
              </w:rPr>
              <w:t>Log book</w:t>
            </w:r>
            <w:proofErr w:type="gramEnd"/>
            <w:r>
              <w:rPr>
                <w:color w:val="000000"/>
              </w:rPr>
              <w:t>, attendance and absenteeism, case study presentation and group project</w:t>
            </w:r>
          </w:p>
        </w:tc>
      </w:tr>
      <w:tr w:rsidR="00D9294A" w14:paraId="1CF5D184" w14:textId="77777777">
        <w:trPr>
          <w:cantSplit/>
          <w:trHeight w:val="1064"/>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49FE8669" w14:textId="77777777" w:rsidR="00D9294A" w:rsidRDefault="00D9294A">
            <w:pPr>
              <w:bidi/>
              <w:rPr>
                <w:sz w:val="32"/>
                <w:szCs w:val="32"/>
              </w:rPr>
            </w:pPr>
            <w:r>
              <w:rPr>
                <w:rFonts w:hint="cs"/>
                <w:b/>
                <w:bCs/>
                <w:sz w:val="28"/>
                <w:szCs w:val="28"/>
                <w:rtl/>
              </w:rPr>
              <w:lastRenderedPageBreak/>
              <w:t>ب-مصفوفة طرق التقويم مع نواتج التعلم لمقرر</w:t>
            </w:r>
            <w:r>
              <w:rPr>
                <w:rFonts w:hint="cs"/>
                <w:b/>
                <w:bCs/>
                <w:color w:val="000000"/>
                <w:sz w:val="32"/>
                <w:szCs w:val="32"/>
                <w:rtl/>
                <w:lang w:bidi="ar-EG"/>
              </w:rPr>
              <w:t xml:space="preserve"> الأمراض الجلدية</w:t>
            </w:r>
          </w:p>
        </w:tc>
        <w:tc>
          <w:tcPr>
            <w:tcW w:w="7769" w:type="dxa"/>
            <w:gridSpan w:val="3"/>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8"/>
              <w:gridCol w:w="815"/>
              <w:gridCol w:w="1750"/>
              <w:gridCol w:w="1768"/>
              <w:gridCol w:w="1662"/>
            </w:tblGrid>
            <w:tr w:rsidR="00D9294A" w14:paraId="0A63318E" w14:textId="77777777">
              <w:trPr>
                <w:jc w:val="center"/>
              </w:trPr>
              <w:tc>
                <w:tcPr>
                  <w:tcW w:w="23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774F13" w14:textId="77777777" w:rsidR="00D9294A" w:rsidRDefault="00D9294A">
                  <w:pPr>
                    <w:bidi/>
                    <w:jc w:val="center"/>
                    <w:rPr>
                      <w:rFonts w:eastAsia="Times New Roman" w:hint="cs"/>
                      <w:b/>
                      <w:bCs/>
                      <w:sz w:val="24"/>
                      <w:szCs w:val="24"/>
                      <w:rtl/>
                    </w:rPr>
                  </w:pPr>
                  <w:r>
                    <w:rPr>
                      <w:rFonts w:hint="cs"/>
                      <w:b/>
                      <w:bCs/>
                      <w:rtl/>
                    </w:rPr>
                    <w:t>نواتج التعلم للمقرر</w:t>
                  </w:r>
                </w:p>
              </w:tc>
              <w:tc>
                <w:tcPr>
                  <w:tcW w:w="5219" w:type="dxa"/>
                  <w:gridSpan w:val="3"/>
                  <w:tcBorders>
                    <w:top w:val="single" w:sz="4" w:space="0" w:color="auto"/>
                    <w:left w:val="single" w:sz="4" w:space="0" w:color="auto"/>
                    <w:bottom w:val="single" w:sz="4" w:space="0" w:color="auto"/>
                    <w:right w:val="single" w:sz="4" w:space="0" w:color="auto"/>
                  </w:tcBorders>
                  <w:vAlign w:val="center"/>
                  <w:hideMark/>
                </w:tcPr>
                <w:p w14:paraId="30215914" w14:textId="77777777" w:rsidR="00D9294A" w:rsidRDefault="00D9294A">
                  <w:pPr>
                    <w:bidi/>
                    <w:jc w:val="center"/>
                    <w:rPr>
                      <w:b/>
                      <w:bCs/>
                    </w:rPr>
                  </w:pPr>
                  <w:r>
                    <w:rPr>
                      <w:rFonts w:hint="cs"/>
                      <w:b/>
                      <w:bCs/>
                      <w:rtl/>
                    </w:rPr>
                    <w:t>طرق التقويم</w:t>
                  </w:r>
                </w:p>
              </w:tc>
            </w:tr>
            <w:tr w:rsidR="00D9294A" w14:paraId="04C93D71"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70CD89" w14:textId="77777777" w:rsidR="00D9294A" w:rsidRDefault="00D9294A">
                  <w:pPr>
                    <w:rPr>
                      <w:b/>
                      <w:bCs/>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hideMark/>
                </w:tcPr>
                <w:p w14:paraId="7489B60A" w14:textId="77777777" w:rsidR="00D9294A" w:rsidRDefault="00D9294A">
                  <w:pPr>
                    <w:jc w:val="center"/>
                    <w:rPr>
                      <w:b/>
                      <w:bCs/>
                    </w:rPr>
                  </w:pPr>
                  <w:r>
                    <w:rPr>
                      <w:b/>
                      <w:bCs/>
                    </w:rPr>
                    <w:t>Written Exam</w:t>
                  </w:r>
                </w:p>
              </w:tc>
              <w:tc>
                <w:tcPr>
                  <w:tcW w:w="1783" w:type="dxa"/>
                  <w:tcBorders>
                    <w:top w:val="single" w:sz="4" w:space="0" w:color="auto"/>
                    <w:left w:val="single" w:sz="4" w:space="0" w:color="auto"/>
                    <w:bottom w:val="single" w:sz="4" w:space="0" w:color="auto"/>
                    <w:right w:val="single" w:sz="4" w:space="0" w:color="auto"/>
                  </w:tcBorders>
                  <w:vAlign w:val="center"/>
                  <w:hideMark/>
                </w:tcPr>
                <w:p w14:paraId="6219A374" w14:textId="77777777" w:rsidR="00D9294A" w:rsidRDefault="00D9294A">
                  <w:pPr>
                    <w:jc w:val="center"/>
                    <w:rPr>
                      <w:b/>
                      <w:bCs/>
                    </w:rPr>
                  </w:pPr>
                  <w:r>
                    <w:rPr>
                      <w:b/>
                      <w:bCs/>
                    </w:rPr>
                    <w:t>Oral Exam</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CA082DE" w14:textId="77777777" w:rsidR="00D9294A" w:rsidRDefault="00D9294A">
                  <w:pPr>
                    <w:jc w:val="center"/>
                    <w:rPr>
                      <w:b/>
                      <w:bCs/>
                    </w:rPr>
                  </w:pPr>
                  <w:r>
                    <w:rPr>
                      <w:b/>
                      <w:bCs/>
                    </w:rPr>
                    <w:t>Clinical Exam</w:t>
                  </w:r>
                </w:p>
              </w:tc>
            </w:tr>
            <w:tr w:rsidR="00D9294A" w14:paraId="401044B2"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3746D3C5" w14:textId="77777777" w:rsidR="00D9294A" w:rsidRDefault="00D9294A">
                  <w:pPr>
                    <w:bidi/>
                    <w:jc w:val="center"/>
                    <w:rPr>
                      <w:b/>
                      <w:bCs/>
                    </w:rPr>
                  </w:pPr>
                  <w:r>
                    <w:rPr>
                      <w:rFonts w:hint="cs"/>
                      <w:b/>
                      <w:bCs/>
                      <w:rtl/>
                    </w:rPr>
                    <w:t>المعرفة  والفهم</w:t>
                  </w:r>
                </w:p>
              </w:tc>
              <w:tc>
                <w:tcPr>
                  <w:tcW w:w="817" w:type="dxa"/>
                  <w:tcBorders>
                    <w:top w:val="single" w:sz="4" w:space="0" w:color="auto"/>
                    <w:left w:val="single" w:sz="4" w:space="0" w:color="auto"/>
                    <w:bottom w:val="single" w:sz="4" w:space="0" w:color="auto"/>
                    <w:right w:val="single" w:sz="4" w:space="0" w:color="auto"/>
                  </w:tcBorders>
                  <w:hideMark/>
                </w:tcPr>
                <w:p w14:paraId="3336FD7D" w14:textId="77777777" w:rsidR="00D9294A" w:rsidRDefault="00D9294A">
                  <w:pPr>
                    <w:bidi/>
                  </w:pPr>
                  <w:r>
                    <w:t>2.a.1</w:t>
                  </w:r>
                </w:p>
              </w:tc>
              <w:tc>
                <w:tcPr>
                  <w:tcW w:w="1762" w:type="dxa"/>
                  <w:tcBorders>
                    <w:top w:val="single" w:sz="4" w:space="0" w:color="auto"/>
                    <w:left w:val="single" w:sz="4" w:space="0" w:color="auto"/>
                    <w:bottom w:val="single" w:sz="4" w:space="0" w:color="auto"/>
                    <w:right w:val="single" w:sz="4" w:space="0" w:color="auto"/>
                  </w:tcBorders>
                </w:tcPr>
                <w:p w14:paraId="5FA784D7" w14:textId="77777777" w:rsidR="00D9294A" w:rsidRDefault="00D9294A">
                  <w:pPr>
                    <w:numPr>
                      <w:ilvl w:val="0"/>
                      <w:numId w:val="127"/>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38A0238B"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72805380" w14:textId="77777777" w:rsidR="00D9294A" w:rsidRDefault="00D9294A">
                  <w:pPr>
                    <w:numPr>
                      <w:ilvl w:val="0"/>
                      <w:numId w:val="168"/>
                    </w:numPr>
                    <w:bidi/>
                    <w:spacing w:after="0" w:line="240" w:lineRule="auto"/>
                  </w:pPr>
                </w:p>
              </w:tc>
            </w:tr>
            <w:tr w:rsidR="00D9294A" w14:paraId="062B522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8296B"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5EC9D605" w14:textId="77777777" w:rsidR="00D9294A" w:rsidRDefault="00D9294A">
                  <w:pPr>
                    <w:bidi/>
                  </w:pPr>
                  <w:r>
                    <w:t>2.a.2</w:t>
                  </w:r>
                </w:p>
              </w:tc>
              <w:tc>
                <w:tcPr>
                  <w:tcW w:w="1762" w:type="dxa"/>
                  <w:tcBorders>
                    <w:top w:val="single" w:sz="4" w:space="0" w:color="auto"/>
                    <w:left w:val="single" w:sz="4" w:space="0" w:color="auto"/>
                    <w:bottom w:val="single" w:sz="4" w:space="0" w:color="auto"/>
                    <w:right w:val="single" w:sz="4" w:space="0" w:color="auto"/>
                  </w:tcBorders>
                </w:tcPr>
                <w:p w14:paraId="00246A18"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1006B9E4"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6D1628E2" w14:textId="77777777" w:rsidR="00D9294A" w:rsidRDefault="00D9294A">
                  <w:pPr>
                    <w:numPr>
                      <w:ilvl w:val="0"/>
                      <w:numId w:val="168"/>
                    </w:numPr>
                    <w:bidi/>
                    <w:spacing w:after="0" w:line="240" w:lineRule="auto"/>
                  </w:pPr>
                </w:p>
              </w:tc>
            </w:tr>
            <w:tr w:rsidR="00D9294A" w14:paraId="7EA21FE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A9AEC"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7162EE5" w14:textId="77777777" w:rsidR="00D9294A" w:rsidRDefault="00D9294A">
                  <w:pPr>
                    <w:bidi/>
                  </w:pPr>
                  <w:r>
                    <w:t>2.a.3</w:t>
                  </w:r>
                </w:p>
              </w:tc>
              <w:tc>
                <w:tcPr>
                  <w:tcW w:w="1762" w:type="dxa"/>
                  <w:tcBorders>
                    <w:top w:val="single" w:sz="4" w:space="0" w:color="auto"/>
                    <w:left w:val="single" w:sz="4" w:space="0" w:color="auto"/>
                    <w:bottom w:val="single" w:sz="4" w:space="0" w:color="auto"/>
                    <w:right w:val="single" w:sz="4" w:space="0" w:color="auto"/>
                  </w:tcBorders>
                </w:tcPr>
                <w:p w14:paraId="4911D4E4"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4C211687"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C6A21DF" w14:textId="77777777" w:rsidR="00D9294A" w:rsidRDefault="00D9294A">
                  <w:pPr>
                    <w:numPr>
                      <w:ilvl w:val="0"/>
                      <w:numId w:val="168"/>
                    </w:numPr>
                    <w:bidi/>
                    <w:spacing w:after="0" w:line="240" w:lineRule="auto"/>
                  </w:pPr>
                </w:p>
              </w:tc>
            </w:tr>
            <w:tr w:rsidR="00D9294A" w14:paraId="085767F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EF474"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4EE4D2A4" w14:textId="77777777" w:rsidR="00D9294A" w:rsidRDefault="00D9294A">
                  <w:pPr>
                    <w:bidi/>
                  </w:pPr>
                  <w:r>
                    <w:t>2.a.4</w:t>
                  </w:r>
                </w:p>
              </w:tc>
              <w:tc>
                <w:tcPr>
                  <w:tcW w:w="1762" w:type="dxa"/>
                  <w:tcBorders>
                    <w:top w:val="single" w:sz="4" w:space="0" w:color="auto"/>
                    <w:left w:val="single" w:sz="4" w:space="0" w:color="auto"/>
                    <w:bottom w:val="single" w:sz="4" w:space="0" w:color="auto"/>
                    <w:right w:val="single" w:sz="4" w:space="0" w:color="auto"/>
                  </w:tcBorders>
                </w:tcPr>
                <w:p w14:paraId="3B71C8E0"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1734176A"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4472EF69" w14:textId="77777777" w:rsidR="00D9294A" w:rsidRDefault="00D9294A">
                  <w:pPr>
                    <w:numPr>
                      <w:ilvl w:val="0"/>
                      <w:numId w:val="168"/>
                    </w:numPr>
                    <w:bidi/>
                    <w:spacing w:after="0" w:line="240" w:lineRule="auto"/>
                  </w:pPr>
                </w:p>
              </w:tc>
            </w:tr>
            <w:tr w:rsidR="00D9294A" w14:paraId="217566A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B1F08"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23223C44" w14:textId="77777777" w:rsidR="00D9294A" w:rsidRDefault="00D9294A">
                  <w:pPr>
                    <w:bidi/>
                  </w:pPr>
                  <w:r>
                    <w:t>2.a.5</w:t>
                  </w:r>
                </w:p>
              </w:tc>
              <w:tc>
                <w:tcPr>
                  <w:tcW w:w="1762" w:type="dxa"/>
                  <w:tcBorders>
                    <w:top w:val="single" w:sz="4" w:space="0" w:color="auto"/>
                    <w:left w:val="single" w:sz="4" w:space="0" w:color="auto"/>
                    <w:bottom w:val="single" w:sz="4" w:space="0" w:color="auto"/>
                    <w:right w:val="single" w:sz="4" w:space="0" w:color="auto"/>
                  </w:tcBorders>
                </w:tcPr>
                <w:p w14:paraId="736EC5AE"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BA2A143"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9118DB0" w14:textId="77777777" w:rsidR="00D9294A" w:rsidRDefault="00D9294A">
                  <w:pPr>
                    <w:numPr>
                      <w:ilvl w:val="0"/>
                      <w:numId w:val="168"/>
                    </w:numPr>
                    <w:bidi/>
                    <w:spacing w:after="0" w:line="240" w:lineRule="auto"/>
                  </w:pPr>
                </w:p>
              </w:tc>
            </w:tr>
            <w:tr w:rsidR="00D9294A" w14:paraId="2FCE54A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F62EB"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DB293D6" w14:textId="77777777" w:rsidR="00D9294A" w:rsidRDefault="00D9294A">
                  <w:pPr>
                    <w:bidi/>
                  </w:pPr>
                  <w:r>
                    <w:t>2.a.6</w:t>
                  </w:r>
                </w:p>
              </w:tc>
              <w:tc>
                <w:tcPr>
                  <w:tcW w:w="1762" w:type="dxa"/>
                  <w:tcBorders>
                    <w:top w:val="single" w:sz="4" w:space="0" w:color="auto"/>
                    <w:left w:val="single" w:sz="4" w:space="0" w:color="auto"/>
                    <w:bottom w:val="single" w:sz="4" w:space="0" w:color="auto"/>
                    <w:right w:val="single" w:sz="4" w:space="0" w:color="auto"/>
                  </w:tcBorders>
                </w:tcPr>
                <w:p w14:paraId="16DE30A4"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64FCCA62"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0ED0464" w14:textId="77777777" w:rsidR="00D9294A" w:rsidRDefault="00D9294A">
                  <w:pPr>
                    <w:numPr>
                      <w:ilvl w:val="0"/>
                      <w:numId w:val="168"/>
                    </w:numPr>
                    <w:bidi/>
                    <w:spacing w:after="0" w:line="240" w:lineRule="auto"/>
                  </w:pPr>
                </w:p>
              </w:tc>
            </w:tr>
            <w:tr w:rsidR="00D9294A" w14:paraId="0EEB4C1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29331"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27257055" w14:textId="77777777" w:rsidR="00D9294A" w:rsidRDefault="00D9294A">
                  <w:pPr>
                    <w:bidi/>
                  </w:pPr>
                  <w:r>
                    <w:t>2.a.7</w:t>
                  </w:r>
                </w:p>
              </w:tc>
              <w:tc>
                <w:tcPr>
                  <w:tcW w:w="1762" w:type="dxa"/>
                  <w:tcBorders>
                    <w:top w:val="single" w:sz="4" w:space="0" w:color="auto"/>
                    <w:left w:val="single" w:sz="4" w:space="0" w:color="auto"/>
                    <w:bottom w:val="single" w:sz="4" w:space="0" w:color="auto"/>
                    <w:right w:val="single" w:sz="4" w:space="0" w:color="auto"/>
                  </w:tcBorders>
                </w:tcPr>
                <w:p w14:paraId="625322D3"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2A6BF077"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09F4C9B8" w14:textId="77777777" w:rsidR="00D9294A" w:rsidRDefault="00D9294A">
                  <w:pPr>
                    <w:numPr>
                      <w:ilvl w:val="0"/>
                      <w:numId w:val="168"/>
                    </w:numPr>
                    <w:bidi/>
                    <w:spacing w:after="0" w:line="240" w:lineRule="auto"/>
                  </w:pPr>
                </w:p>
              </w:tc>
            </w:tr>
            <w:tr w:rsidR="00D9294A" w14:paraId="19B5E09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2192A"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5E1C5D29" w14:textId="77777777" w:rsidR="00D9294A" w:rsidRDefault="00D9294A">
                  <w:pPr>
                    <w:bidi/>
                  </w:pPr>
                  <w:r>
                    <w:t>2.a.8</w:t>
                  </w:r>
                </w:p>
              </w:tc>
              <w:tc>
                <w:tcPr>
                  <w:tcW w:w="1762" w:type="dxa"/>
                  <w:tcBorders>
                    <w:top w:val="single" w:sz="4" w:space="0" w:color="auto"/>
                    <w:left w:val="single" w:sz="4" w:space="0" w:color="auto"/>
                    <w:bottom w:val="single" w:sz="4" w:space="0" w:color="auto"/>
                    <w:right w:val="single" w:sz="4" w:space="0" w:color="auto"/>
                  </w:tcBorders>
                </w:tcPr>
                <w:p w14:paraId="012EE64F"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F461433"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E81EEE0" w14:textId="77777777" w:rsidR="00D9294A" w:rsidRDefault="00D9294A">
                  <w:pPr>
                    <w:numPr>
                      <w:ilvl w:val="0"/>
                      <w:numId w:val="168"/>
                    </w:numPr>
                    <w:bidi/>
                    <w:spacing w:after="0" w:line="240" w:lineRule="auto"/>
                  </w:pPr>
                </w:p>
              </w:tc>
            </w:tr>
            <w:tr w:rsidR="00D9294A" w14:paraId="64126F79"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7176CDAF" w14:textId="77777777" w:rsidR="00D9294A" w:rsidRDefault="00D9294A">
                  <w:pPr>
                    <w:bidi/>
                    <w:jc w:val="center"/>
                    <w:rPr>
                      <w:b/>
                      <w:bCs/>
                    </w:rPr>
                  </w:pPr>
                  <w:r>
                    <w:rPr>
                      <w:rFonts w:hint="cs"/>
                      <w:b/>
                      <w:bCs/>
                      <w:rtl/>
                    </w:rPr>
                    <w:t>المهارات الذهنية</w:t>
                  </w:r>
                </w:p>
              </w:tc>
              <w:tc>
                <w:tcPr>
                  <w:tcW w:w="817" w:type="dxa"/>
                  <w:tcBorders>
                    <w:top w:val="single" w:sz="4" w:space="0" w:color="auto"/>
                    <w:left w:val="single" w:sz="4" w:space="0" w:color="auto"/>
                    <w:bottom w:val="single" w:sz="4" w:space="0" w:color="auto"/>
                    <w:right w:val="single" w:sz="4" w:space="0" w:color="auto"/>
                  </w:tcBorders>
                  <w:hideMark/>
                </w:tcPr>
                <w:p w14:paraId="75BDACEE" w14:textId="77777777" w:rsidR="00D9294A" w:rsidRDefault="00D9294A">
                  <w:pPr>
                    <w:bidi/>
                  </w:pPr>
                  <w:r>
                    <w:t>2.b.1</w:t>
                  </w:r>
                </w:p>
              </w:tc>
              <w:tc>
                <w:tcPr>
                  <w:tcW w:w="1762" w:type="dxa"/>
                  <w:tcBorders>
                    <w:top w:val="single" w:sz="4" w:space="0" w:color="auto"/>
                    <w:left w:val="single" w:sz="4" w:space="0" w:color="auto"/>
                    <w:bottom w:val="single" w:sz="4" w:space="0" w:color="auto"/>
                    <w:right w:val="single" w:sz="4" w:space="0" w:color="auto"/>
                  </w:tcBorders>
                </w:tcPr>
                <w:p w14:paraId="08A01822"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00CA7299"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719B0B6E" w14:textId="77777777" w:rsidR="00D9294A" w:rsidRDefault="00D9294A">
                  <w:pPr>
                    <w:numPr>
                      <w:ilvl w:val="0"/>
                      <w:numId w:val="128"/>
                    </w:numPr>
                    <w:bidi/>
                    <w:spacing w:after="0" w:line="240" w:lineRule="auto"/>
                  </w:pPr>
                </w:p>
              </w:tc>
            </w:tr>
            <w:tr w:rsidR="00D9294A" w14:paraId="3FD0597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B6BB8"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27047DD" w14:textId="77777777" w:rsidR="00D9294A" w:rsidRDefault="00D9294A">
                  <w:pPr>
                    <w:bidi/>
                  </w:pPr>
                  <w:r>
                    <w:t>2.b.2</w:t>
                  </w:r>
                </w:p>
              </w:tc>
              <w:tc>
                <w:tcPr>
                  <w:tcW w:w="1762" w:type="dxa"/>
                  <w:tcBorders>
                    <w:top w:val="single" w:sz="4" w:space="0" w:color="auto"/>
                    <w:left w:val="single" w:sz="4" w:space="0" w:color="auto"/>
                    <w:bottom w:val="single" w:sz="4" w:space="0" w:color="auto"/>
                    <w:right w:val="single" w:sz="4" w:space="0" w:color="auto"/>
                  </w:tcBorders>
                </w:tcPr>
                <w:p w14:paraId="7881B0D7"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226A13DB"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A8873D3" w14:textId="77777777" w:rsidR="00D9294A" w:rsidRDefault="00D9294A">
                  <w:pPr>
                    <w:numPr>
                      <w:ilvl w:val="0"/>
                      <w:numId w:val="128"/>
                    </w:numPr>
                    <w:bidi/>
                    <w:spacing w:after="0" w:line="240" w:lineRule="auto"/>
                  </w:pPr>
                </w:p>
              </w:tc>
            </w:tr>
            <w:tr w:rsidR="00D9294A" w14:paraId="429F5AFC" w14:textId="77777777">
              <w:trPr>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60992"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7DA9F4DC" w14:textId="77777777" w:rsidR="00D9294A" w:rsidRDefault="00D9294A">
                  <w:r>
                    <w:t>2.b.3</w:t>
                  </w:r>
                </w:p>
              </w:tc>
              <w:tc>
                <w:tcPr>
                  <w:tcW w:w="1762" w:type="dxa"/>
                  <w:tcBorders>
                    <w:top w:val="single" w:sz="4" w:space="0" w:color="auto"/>
                    <w:left w:val="single" w:sz="4" w:space="0" w:color="auto"/>
                    <w:bottom w:val="single" w:sz="4" w:space="0" w:color="auto"/>
                    <w:right w:val="single" w:sz="4" w:space="0" w:color="auto"/>
                  </w:tcBorders>
                </w:tcPr>
                <w:p w14:paraId="7C239F6B"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DA7C3AE"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80AD523" w14:textId="77777777" w:rsidR="00D9294A" w:rsidRDefault="00D9294A">
                  <w:pPr>
                    <w:numPr>
                      <w:ilvl w:val="0"/>
                      <w:numId w:val="128"/>
                    </w:numPr>
                    <w:bidi/>
                    <w:spacing w:after="0" w:line="240" w:lineRule="auto"/>
                  </w:pPr>
                </w:p>
              </w:tc>
            </w:tr>
            <w:tr w:rsidR="00D9294A" w14:paraId="6929584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24305"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8820FFA" w14:textId="77777777" w:rsidR="00D9294A" w:rsidRDefault="00D9294A">
                  <w:r>
                    <w:t>2.b.4</w:t>
                  </w:r>
                </w:p>
              </w:tc>
              <w:tc>
                <w:tcPr>
                  <w:tcW w:w="1762" w:type="dxa"/>
                  <w:tcBorders>
                    <w:top w:val="single" w:sz="4" w:space="0" w:color="auto"/>
                    <w:left w:val="single" w:sz="4" w:space="0" w:color="auto"/>
                    <w:bottom w:val="single" w:sz="4" w:space="0" w:color="auto"/>
                    <w:right w:val="single" w:sz="4" w:space="0" w:color="auto"/>
                  </w:tcBorders>
                </w:tcPr>
                <w:p w14:paraId="50ABB8B8"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66DA4EF2"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60138D87" w14:textId="77777777" w:rsidR="00D9294A" w:rsidRDefault="00D9294A">
                  <w:pPr>
                    <w:numPr>
                      <w:ilvl w:val="0"/>
                      <w:numId w:val="128"/>
                    </w:numPr>
                    <w:bidi/>
                    <w:spacing w:after="0" w:line="240" w:lineRule="auto"/>
                  </w:pPr>
                </w:p>
              </w:tc>
            </w:tr>
            <w:tr w:rsidR="00D9294A" w14:paraId="62D198C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D36CB"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4B9C0C1F" w14:textId="77777777" w:rsidR="00D9294A" w:rsidRDefault="00D9294A">
                  <w:r>
                    <w:t>2.b.5</w:t>
                  </w:r>
                </w:p>
              </w:tc>
              <w:tc>
                <w:tcPr>
                  <w:tcW w:w="1762" w:type="dxa"/>
                  <w:tcBorders>
                    <w:top w:val="single" w:sz="4" w:space="0" w:color="auto"/>
                    <w:left w:val="single" w:sz="4" w:space="0" w:color="auto"/>
                    <w:bottom w:val="single" w:sz="4" w:space="0" w:color="auto"/>
                    <w:right w:val="single" w:sz="4" w:space="0" w:color="auto"/>
                  </w:tcBorders>
                </w:tcPr>
                <w:p w14:paraId="3C89DD33"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0FF7C280"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EED5B3A" w14:textId="77777777" w:rsidR="00D9294A" w:rsidRDefault="00D9294A">
                  <w:pPr>
                    <w:numPr>
                      <w:ilvl w:val="0"/>
                      <w:numId w:val="128"/>
                    </w:numPr>
                    <w:bidi/>
                    <w:spacing w:after="0" w:line="240" w:lineRule="auto"/>
                  </w:pPr>
                </w:p>
              </w:tc>
            </w:tr>
            <w:tr w:rsidR="00D9294A" w14:paraId="0B2E1DB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F3342"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6BE3575" w14:textId="77777777" w:rsidR="00D9294A" w:rsidRDefault="00D9294A">
                  <w:r>
                    <w:t>2.b.6</w:t>
                  </w:r>
                </w:p>
              </w:tc>
              <w:tc>
                <w:tcPr>
                  <w:tcW w:w="1762" w:type="dxa"/>
                  <w:tcBorders>
                    <w:top w:val="single" w:sz="4" w:space="0" w:color="auto"/>
                    <w:left w:val="single" w:sz="4" w:space="0" w:color="auto"/>
                    <w:bottom w:val="single" w:sz="4" w:space="0" w:color="auto"/>
                    <w:right w:val="single" w:sz="4" w:space="0" w:color="auto"/>
                  </w:tcBorders>
                </w:tcPr>
                <w:p w14:paraId="1A15921D"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48931663"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4DCEA21D" w14:textId="77777777" w:rsidR="00D9294A" w:rsidRDefault="00D9294A">
                  <w:pPr>
                    <w:numPr>
                      <w:ilvl w:val="0"/>
                      <w:numId w:val="128"/>
                    </w:numPr>
                    <w:bidi/>
                    <w:spacing w:after="0" w:line="240" w:lineRule="auto"/>
                  </w:pPr>
                </w:p>
              </w:tc>
            </w:tr>
            <w:tr w:rsidR="00D9294A" w14:paraId="696A9DB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592AD"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3948B0FE" w14:textId="77777777" w:rsidR="00D9294A" w:rsidRDefault="00D9294A">
                  <w:r>
                    <w:t>2.b.7</w:t>
                  </w:r>
                </w:p>
              </w:tc>
              <w:tc>
                <w:tcPr>
                  <w:tcW w:w="1762" w:type="dxa"/>
                  <w:tcBorders>
                    <w:top w:val="single" w:sz="4" w:space="0" w:color="auto"/>
                    <w:left w:val="single" w:sz="4" w:space="0" w:color="auto"/>
                    <w:bottom w:val="single" w:sz="4" w:space="0" w:color="auto"/>
                    <w:right w:val="single" w:sz="4" w:space="0" w:color="auto"/>
                  </w:tcBorders>
                </w:tcPr>
                <w:p w14:paraId="34BAD851"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F09764F"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90CC191" w14:textId="77777777" w:rsidR="00D9294A" w:rsidRDefault="00D9294A">
                  <w:pPr>
                    <w:numPr>
                      <w:ilvl w:val="0"/>
                      <w:numId w:val="128"/>
                    </w:numPr>
                    <w:bidi/>
                    <w:spacing w:after="0" w:line="240" w:lineRule="auto"/>
                  </w:pPr>
                </w:p>
              </w:tc>
            </w:tr>
            <w:tr w:rsidR="00D9294A" w14:paraId="23A7755D"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3A3208C5" w14:textId="77777777" w:rsidR="00D9294A" w:rsidRDefault="00D9294A">
                  <w:pPr>
                    <w:bidi/>
                    <w:jc w:val="center"/>
                    <w:rPr>
                      <w:b/>
                      <w:bCs/>
                    </w:rPr>
                  </w:pPr>
                  <w:r>
                    <w:rPr>
                      <w:rFonts w:hint="cs"/>
                      <w:b/>
                      <w:bCs/>
                      <w:rtl/>
                    </w:rPr>
                    <w:t>المهارات المهنية و العملية</w:t>
                  </w:r>
                </w:p>
              </w:tc>
              <w:tc>
                <w:tcPr>
                  <w:tcW w:w="817" w:type="dxa"/>
                  <w:tcBorders>
                    <w:top w:val="single" w:sz="4" w:space="0" w:color="auto"/>
                    <w:left w:val="single" w:sz="4" w:space="0" w:color="auto"/>
                    <w:bottom w:val="single" w:sz="4" w:space="0" w:color="auto"/>
                    <w:right w:val="single" w:sz="4" w:space="0" w:color="auto"/>
                  </w:tcBorders>
                  <w:hideMark/>
                </w:tcPr>
                <w:p w14:paraId="2C872E62" w14:textId="77777777" w:rsidR="00D9294A" w:rsidRDefault="00D9294A">
                  <w:pPr>
                    <w:rPr>
                      <w:rFonts w:hint="cs"/>
                      <w:rtl/>
                    </w:rPr>
                  </w:pPr>
                  <w:r>
                    <w:t>2.c.1</w:t>
                  </w:r>
                </w:p>
              </w:tc>
              <w:tc>
                <w:tcPr>
                  <w:tcW w:w="1762" w:type="dxa"/>
                  <w:tcBorders>
                    <w:top w:val="single" w:sz="4" w:space="0" w:color="auto"/>
                    <w:left w:val="single" w:sz="4" w:space="0" w:color="auto"/>
                    <w:bottom w:val="single" w:sz="4" w:space="0" w:color="auto"/>
                    <w:right w:val="single" w:sz="4" w:space="0" w:color="auto"/>
                  </w:tcBorders>
                </w:tcPr>
                <w:p w14:paraId="590B1DA6"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1A7D3E0D"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51C23CE8" w14:textId="77777777" w:rsidR="00D9294A" w:rsidRDefault="00D9294A">
                  <w:pPr>
                    <w:numPr>
                      <w:ilvl w:val="0"/>
                      <w:numId w:val="128"/>
                    </w:numPr>
                    <w:bidi/>
                    <w:spacing w:after="0" w:line="240" w:lineRule="auto"/>
                  </w:pPr>
                </w:p>
              </w:tc>
            </w:tr>
            <w:tr w:rsidR="00D9294A" w14:paraId="21A92C7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E2588"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5302CDD0" w14:textId="77777777" w:rsidR="00D9294A" w:rsidRDefault="00D9294A">
                  <w:r>
                    <w:t>2.c.2</w:t>
                  </w:r>
                </w:p>
              </w:tc>
              <w:tc>
                <w:tcPr>
                  <w:tcW w:w="1762" w:type="dxa"/>
                  <w:tcBorders>
                    <w:top w:val="single" w:sz="4" w:space="0" w:color="auto"/>
                    <w:left w:val="single" w:sz="4" w:space="0" w:color="auto"/>
                    <w:bottom w:val="single" w:sz="4" w:space="0" w:color="auto"/>
                    <w:right w:val="single" w:sz="4" w:space="0" w:color="auto"/>
                  </w:tcBorders>
                </w:tcPr>
                <w:p w14:paraId="2D9E849F"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35529C5B"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3D452BAC" w14:textId="77777777" w:rsidR="00D9294A" w:rsidRDefault="00D9294A">
                  <w:pPr>
                    <w:numPr>
                      <w:ilvl w:val="0"/>
                      <w:numId w:val="128"/>
                    </w:numPr>
                    <w:bidi/>
                    <w:spacing w:after="0" w:line="240" w:lineRule="auto"/>
                  </w:pPr>
                </w:p>
              </w:tc>
            </w:tr>
            <w:tr w:rsidR="00D9294A" w14:paraId="5DCBD0A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AC569"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8144F99" w14:textId="77777777" w:rsidR="00D9294A" w:rsidRDefault="00D9294A">
                  <w:r>
                    <w:t>2.c.3</w:t>
                  </w:r>
                </w:p>
              </w:tc>
              <w:tc>
                <w:tcPr>
                  <w:tcW w:w="1762" w:type="dxa"/>
                  <w:tcBorders>
                    <w:top w:val="single" w:sz="4" w:space="0" w:color="auto"/>
                    <w:left w:val="single" w:sz="4" w:space="0" w:color="auto"/>
                    <w:bottom w:val="single" w:sz="4" w:space="0" w:color="auto"/>
                    <w:right w:val="single" w:sz="4" w:space="0" w:color="auto"/>
                  </w:tcBorders>
                </w:tcPr>
                <w:p w14:paraId="0E3E5D34"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098A4559"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18931651" w14:textId="77777777" w:rsidR="00D9294A" w:rsidRDefault="00D9294A">
                  <w:pPr>
                    <w:numPr>
                      <w:ilvl w:val="0"/>
                      <w:numId w:val="128"/>
                    </w:numPr>
                    <w:bidi/>
                    <w:spacing w:after="0" w:line="240" w:lineRule="auto"/>
                  </w:pPr>
                </w:p>
              </w:tc>
            </w:tr>
            <w:tr w:rsidR="00D9294A" w14:paraId="3A2079D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F9AF5"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44B8AD7A" w14:textId="77777777" w:rsidR="00D9294A" w:rsidRDefault="00D9294A">
                  <w:r>
                    <w:t>2.c.4</w:t>
                  </w:r>
                </w:p>
              </w:tc>
              <w:tc>
                <w:tcPr>
                  <w:tcW w:w="1762" w:type="dxa"/>
                  <w:tcBorders>
                    <w:top w:val="single" w:sz="4" w:space="0" w:color="auto"/>
                    <w:left w:val="single" w:sz="4" w:space="0" w:color="auto"/>
                    <w:bottom w:val="single" w:sz="4" w:space="0" w:color="auto"/>
                    <w:right w:val="single" w:sz="4" w:space="0" w:color="auto"/>
                  </w:tcBorders>
                </w:tcPr>
                <w:p w14:paraId="7BE4008D"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74F61C41"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20A6CD58" w14:textId="77777777" w:rsidR="00D9294A" w:rsidRDefault="00D9294A">
                  <w:pPr>
                    <w:numPr>
                      <w:ilvl w:val="0"/>
                      <w:numId w:val="128"/>
                    </w:numPr>
                    <w:bidi/>
                    <w:spacing w:after="0" w:line="240" w:lineRule="auto"/>
                  </w:pPr>
                </w:p>
              </w:tc>
            </w:tr>
            <w:tr w:rsidR="00D9294A" w14:paraId="7B18EBE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E2065"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6C5D7185" w14:textId="77777777" w:rsidR="00D9294A" w:rsidRDefault="00D9294A">
                  <w:r>
                    <w:t>2.c.5</w:t>
                  </w:r>
                </w:p>
              </w:tc>
              <w:tc>
                <w:tcPr>
                  <w:tcW w:w="1762" w:type="dxa"/>
                  <w:tcBorders>
                    <w:top w:val="single" w:sz="4" w:space="0" w:color="auto"/>
                    <w:left w:val="single" w:sz="4" w:space="0" w:color="auto"/>
                    <w:bottom w:val="single" w:sz="4" w:space="0" w:color="auto"/>
                    <w:right w:val="single" w:sz="4" w:space="0" w:color="auto"/>
                  </w:tcBorders>
                </w:tcPr>
                <w:p w14:paraId="57D8E94F"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377B6E6A"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1547B5DF" w14:textId="77777777" w:rsidR="00D9294A" w:rsidRDefault="00D9294A">
                  <w:pPr>
                    <w:numPr>
                      <w:ilvl w:val="0"/>
                      <w:numId w:val="128"/>
                    </w:numPr>
                    <w:bidi/>
                    <w:spacing w:after="0" w:line="240" w:lineRule="auto"/>
                  </w:pPr>
                </w:p>
              </w:tc>
            </w:tr>
            <w:tr w:rsidR="00D9294A" w14:paraId="6E3C051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FBA9E"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A46F8DF" w14:textId="77777777" w:rsidR="00D9294A" w:rsidRDefault="00D9294A">
                  <w:pPr>
                    <w:bidi/>
                  </w:pPr>
                  <w:r>
                    <w:t>2.c.6</w:t>
                  </w:r>
                </w:p>
              </w:tc>
              <w:tc>
                <w:tcPr>
                  <w:tcW w:w="1762" w:type="dxa"/>
                  <w:tcBorders>
                    <w:top w:val="single" w:sz="4" w:space="0" w:color="auto"/>
                    <w:left w:val="single" w:sz="4" w:space="0" w:color="auto"/>
                    <w:bottom w:val="single" w:sz="4" w:space="0" w:color="auto"/>
                    <w:right w:val="single" w:sz="4" w:space="0" w:color="auto"/>
                  </w:tcBorders>
                </w:tcPr>
                <w:p w14:paraId="5FC642B3"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53F9B600"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2DC80A33" w14:textId="77777777" w:rsidR="00D9294A" w:rsidRDefault="00D9294A">
                  <w:pPr>
                    <w:numPr>
                      <w:ilvl w:val="0"/>
                      <w:numId w:val="128"/>
                    </w:numPr>
                    <w:bidi/>
                    <w:spacing w:after="0" w:line="240" w:lineRule="auto"/>
                  </w:pPr>
                </w:p>
              </w:tc>
            </w:tr>
            <w:tr w:rsidR="00D9294A" w14:paraId="6B21DBB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C36E6"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76F2CCA0" w14:textId="77777777" w:rsidR="00D9294A" w:rsidRDefault="00D9294A">
                  <w:pPr>
                    <w:bidi/>
                  </w:pPr>
                  <w:r>
                    <w:t>2.c.7</w:t>
                  </w:r>
                </w:p>
              </w:tc>
              <w:tc>
                <w:tcPr>
                  <w:tcW w:w="1762" w:type="dxa"/>
                  <w:tcBorders>
                    <w:top w:val="single" w:sz="4" w:space="0" w:color="auto"/>
                    <w:left w:val="single" w:sz="4" w:space="0" w:color="auto"/>
                    <w:bottom w:val="single" w:sz="4" w:space="0" w:color="auto"/>
                    <w:right w:val="single" w:sz="4" w:space="0" w:color="auto"/>
                  </w:tcBorders>
                </w:tcPr>
                <w:p w14:paraId="5BA1035E"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4B0B270E"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05E6323C" w14:textId="77777777" w:rsidR="00D9294A" w:rsidRDefault="00D9294A">
                  <w:pPr>
                    <w:numPr>
                      <w:ilvl w:val="0"/>
                      <w:numId w:val="128"/>
                    </w:numPr>
                    <w:bidi/>
                    <w:spacing w:after="0" w:line="240" w:lineRule="auto"/>
                  </w:pPr>
                </w:p>
              </w:tc>
            </w:tr>
            <w:tr w:rsidR="00D9294A" w14:paraId="16B486BD" w14:textId="77777777">
              <w:trPr>
                <w:jc w:val="center"/>
              </w:trPr>
              <w:tc>
                <w:tcPr>
                  <w:tcW w:w="0" w:type="auto"/>
                  <w:vMerge w:val="restart"/>
                  <w:tcBorders>
                    <w:top w:val="single" w:sz="4" w:space="0" w:color="000000"/>
                    <w:left w:val="single" w:sz="4" w:space="0" w:color="auto"/>
                    <w:bottom w:val="single" w:sz="4" w:space="0" w:color="auto"/>
                    <w:right w:val="single" w:sz="4" w:space="0" w:color="auto"/>
                  </w:tcBorders>
                  <w:vAlign w:val="center"/>
                  <w:hideMark/>
                </w:tcPr>
                <w:p w14:paraId="0CF71D54" w14:textId="77777777" w:rsidR="00D9294A" w:rsidRDefault="00D9294A">
                  <w:pPr>
                    <w:bidi/>
                    <w:jc w:val="center"/>
                    <w:rPr>
                      <w:b/>
                      <w:bCs/>
                    </w:rPr>
                  </w:pPr>
                  <w:r>
                    <w:rPr>
                      <w:rFonts w:hint="cs"/>
                      <w:b/>
                      <w:bCs/>
                      <w:rtl/>
                    </w:rPr>
                    <w:t>المهارات العامة</w:t>
                  </w:r>
                </w:p>
              </w:tc>
              <w:tc>
                <w:tcPr>
                  <w:tcW w:w="817" w:type="dxa"/>
                  <w:tcBorders>
                    <w:top w:val="single" w:sz="4" w:space="0" w:color="auto"/>
                    <w:left w:val="single" w:sz="4" w:space="0" w:color="auto"/>
                    <w:bottom w:val="single" w:sz="4" w:space="0" w:color="auto"/>
                    <w:right w:val="single" w:sz="4" w:space="0" w:color="auto"/>
                  </w:tcBorders>
                  <w:hideMark/>
                </w:tcPr>
                <w:p w14:paraId="7F2CE02D" w14:textId="77777777" w:rsidR="00D9294A" w:rsidRDefault="00D9294A">
                  <w:r>
                    <w:t>2.d.1</w:t>
                  </w:r>
                </w:p>
              </w:tc>
              <w:tc>
                <w:tcPr>
                  <w:tcW w:w="1762" w:type="dxa"/>
                  <w:tcBorders>
                    <w:top w:val="single" w:sz="4" w:space="0" w:color="auto"/>
                    <w:left w:val="single" w:sz="4" w:space="0" w:color="auto"/>
                    <w:bottom w:val="single" w:sz="4" w:space="0" w:color="auto"/>
                    <w:right w:val="single" w:sz="4" w:space="0" w:color="auto"/>
                  </w:tcBorders>
                </w:tcPr>
                <w:p w14:paraId="77A1152E"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79B68935"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6ABAAE10" w14:textId="77777777" w:rsidR="00D9294A" w:rsidRDefault="00D9294A">
                  <w:pPr>
                    <w:numPr>
                      <w:ilvl w:val="0"/>
                      <w:numId w:val="128"/>
                    </w:numPr>
                    <w:bidi/>
                    <w:spacing w:after="0" w:line="240" w:lineRule="auto"/>
                  </w:pPr>
                </w:p>
              </w:tc>
            </w:tr>
            <w:tr w:rsidR="00D9294A" w14:paraId="55486728"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6A1BBDB"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25B08711" w14:textId="77777777" w:rsidR="00D9294A" w:rsidRDefault="00D9294A">
                  <w:r>
                    <w:t>2.d.2</w:t>
                  </w:r>
                </w:p>
              </w:tc>
              <w:tc>
                <w:tcPr>
                  <w:tcW w:w="1762" w:type="dxa"/>
                  <w:tcBorders>
                    <w:top w:val="single" w:sz="4" w:space="0" w:color="auto"/>
                    <w:left w:val="single" w:sz="4" w:space="0" w:color="auto"/>
                    <w:bottom w:val="single" w:sz="4" w:space="0" w:color="auto"/>
                    <w:right w:val="single" w:sz="4" w:space="0" w:color="auto"/>
                  </w:tcBorders>
                </w:tcPr>
                <w:p w14:paraId="003A6E19"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5C9E5D2B"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42691B48" w14:textId="77777777" w:rsidR="00D9294A" w:rsidRDefault="00D9294A">
                  <w:pPr>
                    <w:numPr>
                      <w:ilvl w:val="0"/>
                      <w:numId w:val="128"/>
                    </w:numPr>
                    <w:bidi/>
                    <w:spacing w:after="0" w:line="240" w:lineRule="auto"/>
                  </w:pPr>
                </w:p>
              </w:tc>
            </w:tr>
            <w:tr w:rsidR="00D9294A" w14:paraId="5B29C1E9"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5AA46BE"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068BF5E" w14:textId="77777777" w:rsidR="00D9294A" w:rsidRDefault="00D9294A">
                  <w:r>
                    <w:t>2.d.3</w:t>
                  </w:r>
                </w:p>
              </w:tc>
              <w:tc>
                <w:tcPr>
                  <w:tcW w:w="1762" w:type="dxa"/>
                  <w:tcBorders>
                    <w:top w:val="single" w:sz="4" w:space="0" w:color="auto"/>
                    <w:left w:val="single" w:sz="4" w:space="0" w:color="auto"/>
                    <w:bottom w:val="single" w:sz="4" w:space="0" w:color="auto"/>
                    <w:right w:val="single" w:sz="4" w:space="0" w:color="auto"/>
                  </w:tcBorders>
                </w:tcPr>
                <w:p w14:paraId="4D82328B"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16D9DD96"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F16723F" w14:textId="77777777" w:rsidR="00D9294A" w:rsidRDefault="00D9294A">
                  <w:pPr>
                    <w:numPr>
                      <w:ilvl w:val="0"/>
                      <w:numId w:val="128"/>
                    </w:numPr>
                    <w:bidi/>
                    <w:spacing w:after="0" w:line="240" w:lineRule="auto"/>
                  </w:pPr>
                </w:p>
              </w:tc>
            </w:tr>
            <w:tr w:rsidR="00D9294A" w14:paraId="2235A3B1"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C00FE7A"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7D2F91AB" w14:textId="77777777" w:rsidR="00D9294A" w:rsidRDefault="00D9294A">
                  <w:r>
                    <w:t>2.d.4</w:t>
                  </w:r>
                </w:p>
              </w:tc>
              <w:tc>
                <w:tcPr>
                  <w:tcW w:w="1762" w:type="dxa"/>
                  <w:tcBorders>
                    <w:top w:val="single" w:sz="4" w:space="0" w:color="auto"/>
                    <w:left w:val="single" w:sz="4" w:space="0" w:color="auto"/>
                    <w:bottom w:val="single" w:sz="4" w:space="0" w:color="auto"/>
                    <w:right w:val="single" w:sz="4" w:space="0" w:color="auto"/>
                  </w:tcBorders>
                </w:tcPr>
                <w:p w14:paraId="24F436FF"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47EEA170"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8B4267F" w14:textId="77777777" w:rsidR="00D9294A" w:rsidRDefault="00D9294A">
                  <w:pPr>
                    <w:numPr>
                      <w:ilvl w:val="0"/>
                      <w:numId w:val="128"/>
                    </w:numPr>
                    <w:bidi/>
                    <w:spacing w:after="0" w:line="240" w:lineRule="auto"/>
                  </w:pPr>
                </w:p>
              </w:tc>
            </w:tr>
            <w:tr w:rsidR="00D9294A" w14:paraId="70EF8E87"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ED570B3"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5D517418" w14:textId="77777777" w:rsidR="00D9294A" w:rsidRDefault="00D9294A">
                  <w:r>
                    <w:t>2.d.5</w:t>
                  </w:r>
                </w:p>
              </w:tc>
              <w:tc>
                <w:tcPr>
                  <w:tcW w:w="1762" w:type="dxa"/>
                  <w:tcBorders>
                    <w:top w:val="single" w:sz="4" w:space="0" w:color="auto"/>
                    <w:left w:val="single" w:sz="4" w:space="0" w:color="auto"/>
                    <w:bottom w:val="single" w:sz="4" w:space="0" w:color="auto"/>
                    <w:right w:val="single" w:sz="4" w:space="0" w:color="auto"/>
                  </w:tcBorders>
                </w:tcPr>
                <w:p w14:paraId="18DF9A4F"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552F7727"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8FB04B0" w14:textId="77777777" w:rsidR="00D9294A" w:rsidRDefault="00D9294A">
                  <w:pPr>
                    <w:numPr>
                      <w:ilvl w:val="0"/>
                      <w:numId w:val="128"/>
                    </w:numPr>
                    <w:bidi/>
                    <w:spacing w:after="0" w:line="240" w:lineRule="auto"/>
                  </w:pPr>
                </w:p>
              </w:tc>
            </w:tr>
            <w:tr w:rsidR="00D9294A" w14:paraId="56A66782"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13BD2E5"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5F166CC9" w14:textId="77777777" w:rsidR="00D9294A" w:rsidRDefault="00D9294A">
                  <w:r>
                    <w:t>2.d.6</w:t>
                  </w:r>
                </w:p>
              </w:tc>
              <w:tc>
                <w:tcPr>
                  <w:tcW w:w="1762" w:type="dxa"/>
                  <w:tcBorders>
                    <w:top w:val="single" w:sz="4" w:space="0" w:color="auto"/>
                    <w:left w:val="single" w:sz="4" w:space="0" w:color="auto"/>
                    <w:bottom w:val="single" w:sz="4" w:space="0" w:color="auto"/>
                    <w:right w:val="single" w:sz="4" w:space="0" w:color="auto"/>
                  </w:tcBorders>
                </w:tcPr>
                <w:p w14:paraId="7A5853CD"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2993D82F"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7D94E87" w14:textId="77777777" w:rsidR="00D9294A" w:rsidRDefault="00D9294A">
                  <w:pPr>
                    <w:numPr>
                      <w:ilvl w:val="0"/>
                      <w:numId w:val="128"/>
                    </w:numPr>
                    <w:bidi/>
                    <w:spacing w:after="0" w:line="240" w:lineRule="auto"/>
                  </w:pPr>
                </w:p>
              </w:tc>
            </w:tr>
            <w:tr w:rsidR="00D9294A" w14:paraId="57688D83"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8DDD798"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1A4B53E" w14:textId="77777777" w:rsidR="00D9294A" w:rsidRDefault="00D9294A">
                  <w:pPr>
                    <w:bidi/>
                  </w:pPr>
                  <w:r>
                    <w:t>2.d.7</w:t>
                  </w:r>
                </w:p>
              </w:tc>
              <w:tc>
                <w:tcPr>
                  <w:tcW w:w="1762" w:type="dxa"/>
                  <w:tcBorders>
                    <w:top w:val="single" w:sz="4" w:space="0" w:color="auto"/>
                    <w:left w:val="single" w:sz="4" w:space="0" w:color="auto"/>
                    <w:bottom w:val="single" w:sz="4" w:space="0" w:color="auto"/>
                    <w:right w:val="single" w:sz="4" w:space="0" w:color="auto"/>
                  </w:tcBorders>
                </w:tcPr>
                <w:p w14:paraId="26C9C8E4"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262CA39B"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98D28F2" w14:textId="77777777" w:rsidR="00D9294A" w:rsidRDefault="00D9294A">
                  <w:pPr>
                    <w:numPr>
                      <w:ilvl w:val="0"/>
                      <w:numId w:val="128"/>
                    </w:numPr>
                    <w:bidi/>
                    <w:spacing w:after="0" w:line="240" w:lineRule="auto"/>
                  </w:pPr>
                </w:p>
              </w:tc>
            </w:tr>
            <w:tr w:rsidR="00D9294A" w14:paraId="1F94A1D0"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109C89F"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4F625ED1" w14:textId="77777777" w:rsidR="00D9294A" w:rsidRDefault="00D9294A">
                  <w:pPr>
                    <w:bidi/>
                  </w:pPr>
                  <w:r>
                    <w:t>2.d.8</w:t>
                  </w:r>
                </w:p>
              </w:tc>
              <w:tc>
                <w:tcPr>
                  <w:tcW w:w="1762" w:type="dxa"/>
                  <w:tcBorders>
                    <w:top w:val="single" w:sz="4" w:space="0" w:color="auto"/>
                    <w:left w:val="single" w:sz="4" w:space="0" w:color="auto"/>
                    <w:bottom w:val="single" w:sz="4" w:space="0" w:color="auto"/>
                    <w:right w:val="single" w:sz="4" w:space="0" w:color="auto"/>
                  </w:tcBorders>
                </w:tcPr>
                <w:p w14:paraId="0BDC56B7"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1EF75558"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191C08D" w14:textId="77777777" w:rsidR="00D9294A" w:rsidRDefault="00D9294A">
                  <w:pPr>
                    <w:numPr>
                      <w:ilvl w:val="0"/>
                      <w:numId w:val="128"/>
                    </w:numPr>
                    <w:bidi/>
                    <w:spacing w:after="0" w:line="240" w:lineRule="auto"/>
                  </w:pPr>
                </w:p>
              </w:tc>
            </w:tr>
            <w:tr w:rsidR="00D9294A" w14:paraId="025558D6"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4107212"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25F4D749" w14:textId="77777777" w:rsidR="00D9294A" w:rsidRDefault="00D9294A">
                  <w:pPr>
                    <w:bidi/>
                  </w:pPr>
                  <w:r>
                    <w:t>2.d.9</w:t>
                  </w:r>
                </w:p>
              </w:tc>
              <w:tc>
                <w:tcPr>
                  <w:tcW w:w="1762" w:type="dxa"/>
                  <w:tcBorders>
                    <w:top w:val="single" w:sz="4" w:space="0" w:color="auto"/>
                    <w:left w:val="single" w:sz="4" w:space="0" w:color="auto"/>
                    <w:bottom w:val="single" w:sz="4" w:space="0" w:color="auto"/>
                    <w:right w:val="single" w:sz="4" w:space="0" w:color="auto"/>
                  </w:tcBorders>
                </w:tcPr>
                <w:p w14:paraId="3CF3CE95"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7048F368"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9AECF59" w14:textId="77777777" w:rsidR="00D9294A" w:rsidRDefault="00D9294A">
                  <w:pPr>
                    <w:numPr>
                      <w:ilvl w:val="0"/>
                      <w:numId w:val="128"/>
                    </w:numPr>
                    <w:bidi/>
                    <w:spacing w:after="0" w:line="240" w:lineRule="auto"/>
                  </w:pPr>
                </w:p>
              </w:tc>
            </w:tr>
          </w:tbl>
          <w:p w14:paraId="1F3DB281" w14:textId="77777777" w:rsidR="00D9294A" w:rsidRDefault="00D9294A">
            <w:pPr>
              <w:autoSpaceDE w:val="0"/>
              <w:autoSpaceDN w:val="0"/>
              <w:adjustRightInd w:val="0"/>
              <w:rPr>
                <w:color w:val="000000"/>
                <w:sz w:val="24"/>
                <w:szCs w:val="24"/>
              </w:rPr>
            </w:pPr>
          </w:p>
        </w:tc>
      </w:tr>
      <w:tr w:rsidR="00D9294A" w14:paraId="77EE108C" w14:textId="77777777">
        <w:trPr>
          <w:cantSplit/>
          <w:trHeight w:val="1024"/>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1D73667C" w14:textId="77777777" w:rsidR="00D9294A" w:rsidRDefault="00D9294A">
            <w:pPr>
              <w:bidi/>
              <w:rPr>
                <w:sz w:val="32"/>
                <w:szCs w:val="32"/>
                <w:lang w:bidi="ar-EG"/>
              </w:rPr>
            </w:pPr>
            <w:r>
              <w:rPr>
                <w:rFonts w:hint="cs"/>
                <w:sz w:val="32"/>
                <w:szCs w:val="32"/>
                <w:rtl/>
              </w:rPr>
              <w:lastRenderedPageBreak/>
              <w:t xml:space="preserve">ج- </w:t>
            </w:r>
            <w:r>
              <w:rPr>
                <w:rFonts w:hint="cs"/>
                <w:rtl/>
              </w:rPr>
              <w:t>التوقيت</w:t>
            </w:r>
            <w:r>
              <w:rPr>
                <w:rFonts w:hint="cs"/>
                <w:sz w:val="32"/>
                <w:szCs w:val="32"/>
                <w:rtl/>
              </w:rPr>
              <w:t xml:space="preserve">                   </w:t>
            </w:r>
          </w:p>
        </w:tc>
        <w:tc>
          <w:tcPr>
            <w:tcW w:w="7769" w:type="dxa"/>
            <w:gridSpan w:val="3"/>
            <w:tcBorders>
              <w:top w:val="single" w:sz="4" w:space="0" w:color="auto"/>
              <w:left w:val="single" w:sz="4" w:space="0" w:color="auto"/>
              <w:bottom w:val="single" w:sz="4" w:space="0" w:color="auto"/>
              <w:right w:val="single" w:sz="4" w:space="0" w:color="auto"/>
            </w:tcBorders>
            <w:hideMark/>
          </w:tcPr>
          <w:p w14:paraId="6F2F58FE" w14:textId="77777777" w:rsidR="00D9294A" w:rsidRDefault="00D9294A">
            <w:pPr>
              <w:tabs>
                <w:tab w:val="num" w:pos="459"/>
              </w:tabs>
              <w:ind w:left="621" w:hanging="621"/>
              <w:rPr>
                <w:rFonts w:eastAsia="Times New Roman"/>
                <w:sz w:val="24"/>
                <w:szCs w:val="24"/>
              </w:rPr>
            </w:pPr>
            <w:r>
              <w:t>7.b Only by final Exam: written, oral and clinical examinations</w:t>
            </w:r>
          </w:p>
          <w:p w14:paraId="06760016" w14:textId="77777777" w:rsidR="00D9294A" w:rsidRDefault="00D9294A">
            <w:pPr>
              <w:tabs>
                <w:tab w:val="num" w:pos="459"/>
              </w:tabs>
              <w:ind w:left="621" w:hanging="621"/>
            </w:pPr>
            <w:r>
              <w:t>May or November</w:t>
            </w:r>
          </w:p>
        </w:tc>
      </w:tr>
      <w:tr w:rsidR="00D9294A" w14:paraId="0528496E" w14:textId="77777777">
        <w:trPr>
          <w:cantSplit/>
          <w:trHeight w:val="934"/>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02FDD2C9" w14:textId="77777777" w:rsidR="00D9294A" w:rsidRDefault="00D9294A">
            <w:pPr>
              <w:bidi/>
              <w:rPr>
                <w:sz w:val="32"/>
                <w:szCs w:val="32"/>
                <w:lang w:bidi="ar-EG"/>
              </w:rPr>
            </w:pPr>
            <w:r>
              <w:rPr>
                <w:rFonts w:hint="cs"/>
                <w:sz w:val="32"/>
                <w:szCs w:val="32"/>
                <w:rtl/>
              </w:rPr>
              <w:t xml:space="preserve">دـ- توزيع الدرجات   </w:t>
            </w:r>
          </w:p>
        </w:tc>
        <w:tc>
          <w:tcPr>
            <w:tcW w:w="7769" w:type="dxa"/>
            <w:gridSpan w:val="3"/>
            <w:tcBorders>
              <w:top w:val="single" w:sz="4" w:space="0" w:color="auto"/>
              <w:left w:val="single" w:sz="4" w:space="0" w:color="auto"/>
              <w:bottom w:val="single" w:sz="4" w:space="0" w:color="auto"/>
              <w:right w:val="single" w:sz="4" w:space="0" w:color="auto"/>
            </w:tcBorders>
            <w:hideMark/>
          </w:tcPr>
          <w:p w14:paraId="5E8C0950" w14:textId="77777777" w:rsidR="00D9294A" w:rsidRDefault="00D9294A">
            <w:pPr>
              <w:autoSpaceDE w:val="0"/>
              <w:autoSpaceDN w:val="0"/>
              <w:adjustRightInd w:val="0"/>
              <w:rPr>
                <w:rFonts w:eastAsia="Times New Roman"/>
                <w:color w:val="000000"/>
                <w:sz w:val="24"/>
                <w:szCs w:val="24"/>
              </w:rPr>
            </w:pPr>
            <w:r>
              <w:rPr>
                <w:color w:val="000000"/>
              </w:rPr>
              <w:t>7.c.</w:t>
            </w:r>
          </w:p>
          <w:p w14:paraId="3D4E26EB" w14:textId="77777777" w:rsidR="00D9294A" w:rsidRDefault="00D9294A">
            <w:pPr>
              <w:autoSpaceDE w:val="0"/>
              <w:autoSpaceDN w:val="0"/>
              <w:adjustRightInd w:val="0"/>
              <w:rPr>
                <w:color w:val="000000"/>
              </w:rPr>
            </w:pPr>
            <w:r>
              <w:rPr>
                <w:color w:val="000000"/>
              </w:rPr>
              <w:t xml:space="preserve">Final-term written examination 325 marks </w:t>
            </w:r>
          </w:p>
          <w:p w14:paraId="7A37E294" w14:textId="77777777" w:rsidR="00D9294A" w:rsidRDefault="00D9294A">
            <w:pPr>
              <w:autoSpaceDE w:val="0"/>
              <w:autoSpaceDN w:val="0"/>
              <w:adjustRightInd w:val="0"/>
              <w:rPr>
                <w:color w:val="000000"/>
              </w:rPr>
            </w:pPr>
            <w:r>
              <w:rPr>
                <w:color w:val="000000"/>
              </w:rPr>
              <w:t xml:space="preserve">Oral examination                        162.5 marks </w:t>
            </w:r>
          </w:p>
          <w:p w14:paraId="4CFC4678" w14:textId="77777777" w:rsidR="00D9294A" w:rsidRDefault="00D9294A">
            <w:pPr>
              <w:autoSpaceDE w:val="0"/>
              <w:autoSpaceDN w:val="0"/>
              <w:adjustRightInd w:val="0"/>
              <w:rPr>
                <w:color w:val="000000"/>
                <w:lang w:bidi="ar-EG"/>
              </w:rPr>
            </w:pPr>
            <w:proofErr w:type="gramStart"/>
            <w:r>
              <w:rPr>
                <w:color w:val="000000"/>
              </w:rPr>
              <w:t>Clinical  examination</w:t>
            </w:r>
            <w:proofErr w:type="gramEnd"/>
            <w:r>
              <w:rPr>
                <w:color w:val="000000"/>
              </w:rPr>
              <w:t xml:space="preserve">                     162.5 marks</w:t>
            </w:r>
          </w:p>
        </w:tc>
      </w:tr>
      <w:tr w:rsidR="00D9294A" w14:paraId="0D0C8948" w14:textId="77777777">
        <w:trPr>
          <w:cantSplit/>
          <w:trHeight w:val="593"/>
          <w:jc w:val="center"/>
        </w:trPr>
        <w:tc>
          <w:tcPr>
            <w:tcW w:w="9484"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7595C0A6" w14:textId="77777777" w:rsidR="00D9294A" w:rsidRDefault="00D9294A">
            <w:pPr>
              <w:bidi/>
              <w:rPr>
                <w:rFonts w:hint="cs"/>
                <w:sz w:val="32"/>
                <w:szCs w:val="32"/>
                <w:rtl/>
              </w:rPr>
            </w:pPr>
            <w:r>
              <w:rPr>
                <w:rFonts w:hint="cs"/>
                <w:sz w:val="32"/>
                <w:szCs w:val="32"/>
                <w:rtl/>
              </w:rPr>
              <w:t>8- قائمة الكتب الدراسية والمراجع :</w:t>
            </w:r>
          </w:p>
        </w:tc>
      </w:tr>
      <w:tr w:rsidR="00D9294A" w14:paraId="2D13D7BB" w14:textId="77777777">
        <w:trPr>
          <w:cantSplit/>
          <w:trHeight w:val="674"/>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34FB5511" w14:textId="77777777" w:rsidR="00D9294A" w:rsidRDefault="00D9294A">
            <w:pPr>
              <w:bidi/>
              <w:rPr>
                <w:sz w:val="24"/>
                <w:szCs w:val="24"/>
                <w:lang w:bidi="ar-EG"/>
              </w:rPr>
            </w:pPr>
            <w:r>
              <w:rPr>
                <w:rFonts w:hint="cs"/>
                <w:rtl/>
              </w:rPr>
              <w:t xml:space="preserve">أ- مذكرات                         </w:t>
            </w:r>
          </w:p>
        </w:tc>
        <w:tc>
          <w:tcPr>
            <w:tcW w:w="7769" w:type="dxa"/>
            <w:gridSpan w:val="3"/>
            <w:tcBorders>
              <w:top w:val="single" w:sz="4" w:space="0" w:color="auto"/>
              <w:left w:val="single" w:sz="4" w:space="0" w:color="auto"/>
              <w:bottom w:val="single" w:sz="4" w:space="0" w:color="auto"/>
              <w:right w:val="single" w:sz="4" w:space="0" w:color="auto"/>
            </w:tcBorders>
            <w:hideMark/>
          </w:tcPr>
          <w:p w14:paraId="28FB32B6" w14:textId="77777777" w:rsidR="00D9294A" w:rsidRDefault="00D9294A">
            <w:pPr>
              <w:bidi/>
              <w:ind w:left="459" w:hanging="360"/>
              <w:jc w:val="right"/>
            </w:pPr>
            <w:r>
              <w:rPr>
                <w:b/>
                <w:bCs/>
              </w:rPr>
              <w:t xml:space="preserve">8.a </w:t>
            </w:r>
            <w:r>
              <w:rPr>
                <w:b/>
                <w:bCs/>
                <w:i/>
                <w:iCs/>
                <w:color w:val="000000"/>
              </w:rPr>
              <w:t>Course Notes:</w:t>
            </w:r>
          </w:p>
          <w:p w14:paraId="47D5392C" w14:textId="77777777" w:rsidR="00D9294A" w:rsidRDefault="00D9294A">
            <w:pPr>
              <w:pStyle w:val="ListParagraph"/>
              <w:numPr>
                <w:ilvl w:val="0"/>
                <w:numId w:val="169"/>
              </w:numPr>
              <w:spacing w:after="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Lectures notes prepared by staff members in the department</w:t>
            </w:r>
          </w:p>
          <w:p w14:paraId="59FF2AA5" w14:textId="77777777" w:rsidR="00D9294A" w:rsidRDefault="00D9294A">
            <w:pPr>
              <w:pStyle w:val="ListParagraph"/>
              <w:numPr>
                <w:ilvl w:val="0"/>
                <w:numId w:val="140"/>
              </w:numPr>
              <w:spacing w:after="0"/>
              <w:ind w:left="360"/>
              <w:jc w:val="both"/>
              <w:rPr>
                <w:rFonts w:ascii="Times New Roman" w:hAnsi="Times New Roman" w:cs="Times New Roman"/>
                <w:sz w:val="24"/>
                <w:szCs w:val="24"/>
                <w:lang w:bidi="ar-EG"/>
              </w:rPr>
            </w:pPr>
            <w:r>
              <w:rPr>
                <w:rFonts w:ascii="Times New Roman" w:hAnsi="Times New Roman" w:cs="Times New Roman"/>
                <w:color w:val="000000"/>
                <w:sz w:val="24"/>
                <w:szCs w:val="24"/>
              </w:rPr>
              <w:t>Mahmoud El Bayoumi Textbook of Dermatology (2011).</w:t>
            </w:r>
          </w:p>
        </w:tc>
      </w:tr>
      <w:tr w:rsidR="00D9294A" w14:paraId="4113E620" w14:textId="77777777">
        <w:trPr>
          <w:cantSplit/>
          <w:trHeight w:val="865"/>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6D47E7F7" w14:textId="77777777" w:rsidR="00D9294A" w:rsidRDefault="00D9294A">
            <w:pPr>
              <w:bidi/>
              <w:rPr>
                <w:rFonts w:ascii="Times New Roman" w:hAnsi="Times New Roman" w:cs="Times New Roman"/>
                <w:sz w:val="24"/>
                <w:szCs w:val="24"/>
              </w:rPr>
            </w:pPr>
            <w:r>
              <w:rPr>
                <w:rFonts w:hint="cs"/>
                <w:rtl/>
              </w:rPr>
              <w:t>ب- كتب ملزمة</w:t>
            </w:r>
          </w:p>
          <w:p w14:paraId="7A9AD00F" w14:textId="77777777" w:rsidR="00D9294A" w:rsidRDefault="00D9294A">
            <w:pPr>
              <w:bidi/>
              <w:rPr>
                <w:rFonts w:hint="cs"/>
                <w:rtl/>
              </w:rPr>
            </w:pPr>
            <w:r>
              <w:rPr>
                <w:rFonts w:hint="cs"/>
                <w:rtl/>
              </w:rPr>
              <w:t xml:space="preserve">  </w:t>
            </w:r>
            <w:r>
              <w:rPr>
                <w:rFonts w:hint="cs"/>
                <w:rtl/>
                <w:lang w:val="en-GB"/>
              </w:rPr>
              <w:t xml:space="preserve">  </w:t>
            </w:r>
            <w:r>
              <w:t xml:space="preserve">  </w:t>
            </w:r>
          </w:p>
          <w:p w14:paraId="202CCDDB" w14:textId="77777777" w:rsidR="00D9294A" w:rsidRDefault="00D9294A">
            <w:pPr>
              <w:bidi/>
              <w:ind w:firstLine="374"/>
              <w:rPr>
                <w:rFonts w:hint="cs"/>
                <w:rtl/>
                <w:lang w:bidi="ar-EG"/>
              </w:rPr>
            </w:pPr>
            <w:r>
              <w:rPr>
                <w:rFonts w:hint="cs"/>
                <w:rtl/>
                <w:lang w:val="en-GB"/>
              </w:rPr>
              <w:t xml:space="preserve">     </w:t>
            </w:r>
          </w:p>
        </w:tc>
        <w:tc>
          <w:tcPr>
            <w:tcW w:w="7769" w:type="dxa"/>
            <w:gridSpan w:val="3"/>
            <w:tcBorders>
              <w:top w:val="single" w:sz="4" w:space="0" w:color="auto"/>
              <w:left w:val="single" w:sz="4" w:space="0" w:color="auto"/>
              <w:bottom w:val="single" w:sz="4" w:space="0" w:color="auto"/>
              <w:right w:val="single" w:sz="4" w:space="0" w:color="auto"/>
            </w:tcBorders>
            <w:vAlign w:val="center"/>
            <w:hideMark/>
          </w:tcPr>
          <w:p w14:paraId="71E20E84" w14:textId="77777777" w:rsidR="00D9294A" w:rsidRDefault="00D9294A">
            <w:pPr>
              <w:pStyle w:val="Default"/>
            </w:pPr>
            <w:r>
              <w:rPr>
                <w:rFonts w:eastAsia="Times New Roman"/>
                <w:b/>
                <w:bCs/>
                <w:i/>
                <w:iCs/>
              </w:rPr>
              <w:t>8.b Essential Books (</w:t>
            </w:r>
            <w:proofErr w:type="gramStart"/>
            <w:r>
              <w:rPr>
                <w:rFonts w:eastAsia="Times New Roman"/>
                <w:b/>
                <w:bCs/>
                <w:i/>
                <w:iCs/>
              </w:rPr>
              <w:t>Text Books</w:t>
            </w:r>
            <w:proofErr w:type="gramEnd"/>
            <w:r>
              <w:rPr>
                <w:rFonts w:eastAsia="Times New Roman"/>
                <w:b/>
                <w:bCs/>
                <w:i/>
                <w:iCs/>
              </w:rPr>
              <w:t>):</w:t>
            </w:r>
          </w:p>
          <w:p w14:paraId="0853D47E" w14:textId="77777777" w:rsidR="00D9294A" w:rsidRDefault="00D9294A">
            <w:pPr>
              <w:pStyle w:val="ListParagraph"/>
              <w:numPr>
                <w:ilvl w:val="0"/>
                <w:numId w:val="141"/>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sz w:val="24"/>
                <w:szCs w:val="24"/>
              </w:rPr>
              <w:t>Jean L. Bolognia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Joseph L. Jorizzo</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and Julie V. Schaffer. </w:t>
            </w:r>
            <w:r>
              <w:rPr>
                <w:rFonts w:ascii="Times New Roman" w:hAnsi="Times New Roman" w:cs="Times New Roman"/>
                <w:color w:val="000000"/>
                <w:sz w:val="24"/>
                <w:szCs w:val="24"/>
              </w:rPr>
              <w:t>Bolognia: dermatology 3</w:t>
            </w:r>
            <w:r>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edition .2 </w:t>
            </w:r>
            <w:proofErr w:type="gramStart"/>
            <w:r>
              <w:rPr>
                <w:rFonts w:ascii="Times New Roman" w:hAnsi="Times New Roman" w:cs="Times New Roman"/>
                <w:color w:val="000000"/>
                <w:sz w:val="24"/>
                <w:szCs w:val="24"/>
              </w:rPr>
              <w:t>volume .Mosby</w:t>
            </w:r>
            <w:proofErr w:type="gramEnd"/>
            <w:r>
              <w:rPr>
                <w:rFonts w:ascii="Times New Roman" w:hAnsi="Times New Roman" w:cs="Times New Roman"/>
                <w:color w:val="000000"/>
                <w:sz w:val="24"/>
                <w:szCs w:val="24"/>
              </w:rPr>
              <w:t xml:space="preserve"> Elsevier </w:t>
            </w:r>
            <w:proofErr w:type="gramStart"/>
            <w:r>
              <w:rPr>
                <w:rFonts w:ascii="Times New Roman" w:hAnsi="Times New Roman" w:cs="Times New Roman"/>
                <w:color w:val="000000"/>
                <w:sz w:val="24"/>
                <w:szCs w:val="24"/>
              </w:rPr>
              <w:t>publisher .</w:t>
            </w:r>
            <w:proofErr w:type="gramEnd"/>
            <w:r>
              <w:rPr>
                <w:rFonts w:ascii="Times New Roman" w:hAnsi="Times New Roman" w:cs="Times New Roman"/>
                <w:color w:val="000000"/>
                <w:sz w:val="24"/>
                <w:szCs w:val="24"/>
              </w:rPr>
              <w:t xml:space="preserve"> Publication date June: 2012.  </w:t>
            </w:r>
          </w:p>
          <w:p w14:paraId="130BA70A" w14:textId="77777777" w:rsidR="00D9294A" w:rsidRDefault="00D9294A">
            <w:pPr>
              <w:pStyle w:val="ListParagraph"/>
              <w:numPr>
                <w:ilvl w:val="0"/>
                <w:numId w:val="141"/>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Skin </w:t>
            </w:r>
            <w:proofErr w:type="gramStart"/>
            <w:r>
              <w:rPr>
                <w:rFonts w:ascii="Times New Roman" w:hAnsi="Times New Roman" w:cs="Times New Roman"/>
                <w:color w:val="000000"/>
                <w:sz w:val="24"/>
                <w:szCs w:val="24"/>
              </w:rPr>
              <w:t>Disease :</w:t>
            </w:r>
            <w:proofErr w:type="gramEnd"/>
            <w:r>
              <w:rPr>
                <w:rFonts w:ascii="Times New Roman" w:hAnsi="Times New Roman" w:cs="Times New Roman"/>
                <w:color w:val="000000"/>
                <w:sz w:val="24"/>
                <w:szCs w:val="24"/>
              </w:rPr>
              <w:t xml:space="preserve"> Diagnosis and Treatment by Thomas P. Habif, James I. Campbell and Shane Chapman, Publisher: C.V. Mosby Co. Year Published: </w:t>
            </w:r>
            <w:proofErr w:type="gramStart"/>
            <w:r>
              <w:rPr>
                <w:rFonts w:ascii="Times New Roman" w:hAnsi="Times New Roman" w:cs="Times New Roman"/>
                <w:color w:val="000000"/>
                <w:sz w:val="24"/>
                <w:szCs w:val="24"/>
              </w:rPr>
              <w:t>2015 .</w:t>
            </w:r>
            <w:proofErr w:type="gramEnd"/>
          </w:p>
        </w:tc>
      </w:tr>
      <w:tr w:rsidR="00D9294A" w14:paraId="3FB9338C" w14:textId="77777777">
        <w:trPr>
          <w:cantSplit/>
          <w:trHeight w:val="865"/>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33703C02" w14:textId="77777777" w:rsidR="00D9294A" w:rsidRDefault="00D9294A">
            <w:pPr>
              <w:bidi/>
              <w:rPr>
                <w:rFonts w:ascii="Times New Roman" w:hAnsi="Times New Roman" w:cs="Times New Roman"/>
                <w:sz w:val="24"/>
                <w:szCs w:val="24"/>
              </w:rPr>
            </w:pPr>
            <w:r>
              <w:rPr>
                <w:rFonts w:hint="cs"/>
                <w:rtl/>
              </w:rPr>
              <w:t xml:space="preserve">جـ- كتب مقترحة </w:t>
            </w:r>
          </w:p>
          <w:p w14:paraId="73BADF28" w14:textId="77777777" w:rsidR="00D9294A" w:rsidRDefault="00D9294A">
            <w:pPr>
              <w:bidi/>
              <w:rPr>
                <w:rFonts w:hint="cs"/>
                <w:rtl/>
                <w:lang w:bidi="ar-EG"/>
              </w:rPr>
            </w:pPr>
            <w:r>
              <w:rPr>
                <w:rFonts w:hint="cs"/>
                <w:rtl/>
              </w:rPr>
              <w:t xml:space="preserve">       </w:t>
            </w:r>
          </w:p>
        </w:tc>
        <w:tc>
          <w:tcPr>
            <w:tcW w:w="7769" w:type="dxa"/>
            <w:gridSpan w:val="3"/>
            <w:tcBorders>
              <w:top w:val="single" w:sz="4" w:space="0" w:color="auto"/>
              <w:left w:val="single" w:sz="4" w:space="0" w:color="auto"/>
              <w:bottom w:val="single" w:sz="4" w:space="0" w:color="auto"/>
              <w:right w:val="single" w:sz="4" w:space="0" w:color="auto"/>
            </w:tcBorders>
            <w:vAlign w:val="center"/>
            <w:hideMark/>
          </w:tcPr>
          <w:p w14:paraId="630FF7D7" w14:textId="77777777" w:rsidR="00D9294A" w:rsidRDefault="00D9294A">
            <w:pPr>
              <w:autoSpaceDE w:val="0"/>
              <w:autoSpaceDN w:val="0"/>
              <w:adjustRightInd w:val="0"/>
              <w:rPr>
                <w:rFonts w:eastAsia="Times New Roman"/>
                <w:color w:val="000000"/>
              </w:rPr>
            </w:pPr>
            <w:proofErr w:type="gramStart"/>
            <w:r>
              <w:rPr>
                <w:b/>
                <w:bCs/>
                <w:i/>
                <w:iCs/>
                <w:color w:val="000000"/>
              </w:rPr>
              <w:t>8.c Recommended Books</w:t>
            </w:r>
            <w:proofErr w:type="gramEnd"/>
            <w:r>
              <w:rPr>
                <w:b/>
                <w:bCs/>
                <w:i/>
                <w:iCs/>
                <w:color w:val="000000"/>
              </w:rPr>
              <w:t>:</w:t>
            </w:r>
          </w:p>
          <w:p w14:paraId="76A3EC1D" w14:textId="77777777" w:rsidR="00D9294A" w:rsidRDefault="00D9294A">
            <w:pPr>
              <w:pStyle w:val="ListParagraph"/>
              <w:numPr>
                <w:ilvl w:val="0"/>
                <w:numId w:val="142"/>
              </w:numPr>
              <w:autoSpaceDE w:val="0"/>
              <w:autoSpaceDN w:val="0"/>
              <w:adjustRightInd w:val="0"/>
              <w:spacing w:after="0" w:line="240" w:lineRule="auto"/>
              <w:ind w:left="360"/>
              <w:rPr>
                <w:rFonts w:ascii="Times New Roman" w:hAnsi="Times New Roman" w:cs="Times New Roman"/>
                <w:sz w:val="24"/>
                <w:szCs w:val="24"/>
              </w:rPr>
            </w:pPr>
            <w:hyperlink r:id="rId39" w:history="1">
              <w:r>
                <w:rPr>
                  <w:rStyle w:val="Hyperlink"/>
                  <w:rFonts w:ascii="Times New Roman" w:hAnsi="Times New Roman" w:cs="Times New Roman"/>
                  <w:sz w:val="24"/>
                  <w:szCs w:val="24"/>
                </w:rPr>
                <w:t>William D. James ,</w:t>
              </w:r>
            </w:hyperlink>
            <w:r>
              <w:rPr>
                <w:rStyle w:val="a-color-secondary"/>
                <w:rFonts w:ascii="Times New Roman" w:hAnsi="Times New Roman" w:cs="Times New Roman"/>
                <w:sz w:val="24"/>
                <w:szCs w:val="24"/>
              </w:rPr>
              <w:t xml:space="preserve"> </w:t>
            </w:r>
            <w:hyperlink r:id="rId40" w:history="1">
              <w:r>
                <w:rPr>
                  <w:rStyle w:val="Hyperlink"/>
                  <w:rFonts w:ascii="Times New Roman" w:hAnsi="Times New Roman" w:cs="Times New Roman"/>
                  <w:sz w:val="24"/>
                  <w:szCs w:val="24"/>
                </w:rPr>
                <w:t xml:space="preserve">Timothy Berger </w:t>
              </w:r>
            </w:hyperlink>
            <w:r>
              <w:rPr>
                <w:rStyle w:val="author"/>
                <w:rFonts w:ascii="Times New Roman" w:hAnsi="Times New Roman" w:cs="Times New Roman"/>
                <w:sz w:val="24"/>
                <w:szCs w:val="24"/>
              </w:rPr>
              <w:t>,</w:t>
            </w:r>
            <w:r>
              <w:rPr>
                <w:rStyle w:val="a-color-secondary"/>
                <w:rFonts w:ascii="Times New Roman" w:hAnsi="Times New Roman" w:cs="Times New Roman"/>
                <w:sz w:val="24"/>
                <w:szCs w:val="24"/>
              </w:rPr>
              <w:t xml:space="preserve"> </w:t>
            </w:r>
            <w:hyperlink r:id="rId41" w:history="1">
              <w:r>
                <w:rPr>
                  <w:rStyle w:val="Hyperlink"/>
                  <w:rFonts w:ascii="Times New Roman" w:hAnsi="Times New Roman" w:cs="Times New Roman"/>
                  <w:sz w:val="24"/>
                  <w:szCs w:val="24"/>
                </w:rPr>
                <w:t xml:space="preserve">Dirk Elston.  </w:t>
              </w:r>
            </w:hyperlink>
            <w:r>
              <w:rPr>
                <w:rFonts w:ascii="Times New Roman" w:hAnsi="Times New Roman" w:cs="Times New Roman"/>
                <w:sz w:val="24"/>
                <w:szCs w:val="24"/>
              </w:rPr>
              <w:t xml:space="preserve">Andrews' Diseases of the Skin: Clinical </w:t>
            </w:r>
            <w:proofErr w:type="gramStart"/>
            <w:r>
              <w:rPr>
                <w:rFonts w:ascii="Times New Roman" w:hAnsi="Times New Roman" w:cs="Times New Roman"/>
                <w:sz w:val="24"/>
                <w:szCs w:val="24"/>
              </w:rPr>
              <w:t>dermatology .</w:t>
            </w:r>
            <w:proofErr w:type="gramEnd"/>
            <w:r>
              <w:rPr>
                <w:rFonts w:ascii="Times New Roman" w:hAnsi="Times New Roman" w:cs="Times New Roman"/>
                <w:sz w:val="24"/>
                <w:szCs w:val="24"/>
              </w:rPr>
              <w:t xml:space="preserv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edition .</w:t>
            </w:r>
            <w:proofErr w:type="gramEnd"/>
            <w:r>
              <w:rPr>
                <w:rFonts w:ascii="Times New Roman" w:hAnsi="Times New Roman" w:cs="Times New Roman"/>
                <w:sz w:val="24"/>
                <w:szCs w:val="24"/>
              </w:rPr>
              <w:t xml:space="preserve"> 2018.</w:t>
            </w:r>
          </w:p>
          <w:p w14:paraId="09A5FBCA" w14:textId="77777777" w:rsidR="00D9294A" w:rsidRDefault="00D9294A">
            <w:pPr>
              <w:pStyle w:val="ListParagraph"/>
              <w:numPr>
                <w:ilvl w:val="0"/>
                <w:numId w:val="142"/>
              </w:numPr>
              <w:ind w:left="360"/>
              <w:rPr>
                <w:rFonts w:ascii="Times New Roman" w:hAnsi="Times New Roman" w:cs="Times New Roman"/>
                <w:sz w:val="24"/>
                <w:szCs w:val="24"/>
              </w:rPr>
            </w:pPr>
            <w:r>
              <w:rPr>
                <w:rFonts w:ascii="Times New Roman" w:hAnsi="Times New Roman" w:cs="Times New Roman"/>
                <w:sz w:val="24"/>
                <w:szCs w:val="24"/>
              </w:rPr>
              <w:t xml:space="preserve">David E Elder. Lever's Histopathology of the Skin Rosalie E </w:t>
            </w:r>
            <w:proofErr w:type="spellStart"/>
            <w:proofErr w:type="gramStart"/>
            <w:r>
              <w:rPr>
                <w:rFonts w:ascii="Times New Roman" w:hAnsi="Times New Roman" w:cs="Times New Roman"/>
                <w:sz w:val="24"/>
                <w:szCs w:val="24"/>
              </w:rPr>
              <w:t>lenitsas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Bernett L </w:t>
            </w:r>
            <w:proofErr w:type="gramStart"/>
            <w:r>
              <w:rPr>
                <w:rFonts w:ascii="Times New Roman" w:hAnsi="Times New Roman" w:cs="Times New Roman"/>
                <w:sz w:val="24"/>
                <w:szCs w:val="24"/>
              </w:rPr>
              <w:t>Johnson ,</w:t>
            </w:r>
            <w:proofErr w:type="gramEnd"/>
            <w:r>
              <w:rPr>
                <w:rFonts w:ascii="Times New Roman" w:hAnsi="Times New Roman" w:cs="Times New Roman"/>
                <w:sz w:val="24"/>
                <w:szCs w:val="24"/>
              </w:rPr>
              <w:t xml:space="preserve"> George F Murphy (eds).11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edition .Lippincott :Williams</w:t>
            </w:r>
            <w:proofErr w:type="gramEnd"/>
            <w:r>
              <w:rPr>
                <w:rFonts w:ascii="Times New Roman" w:hAnsi="Times New Roman" w:cs="Times New Roman"/>
                <w:sz w:val="24"/>
                <w:szCs w:val="24"/>
              </w:rPr>
              <w:t xml:space="preserve"> &amp;Wilkins.2015.  </w:t>
            </w:r>
          </w:p>
        </w:tc>
      </w:tr>
      <w:tr w:rsidR="00D9294A" w14:paraId="7ADEF035" w14:textId="77777777">
        <w:trPr>
          <w:cantSplit/>
          <w:trHeight w:val="1064"/>
          <w:jc w:val="center"/>
        </w:trPr>
        <w:tc>
          <w:tcPr>
            <w:tcW w:w="1715" w:type="dxa"/>
            <w:gridSpan w:val="2"/>
            <w:tcBorders>
              <w:top w:val="single" w:sz="4" w:space="0" w:color="auto"/>
              <w:left w:val="single" w:sz="4" w:space="0" w:color="auto"/>
              <w:bottom w:val="single" w:sz="4" w:space="0" w:color="auto"/>
              <w:right w:val="single" w:sz="4" w:space="0" w:color="auto"/>
            </w:tcBorders>
            <w:hideMark/>
          </w:tcPr>
          <w:p w14:paraId="3EFB606B" w14:textId="77777777" w:rsidR="00D9294A" w:rsidRDefault="00D9294A">
            <w:pPr>
              <w:bidi/>
              <w:rPr>
                <w:rFonts w:ascii="Times New Roman" w:hAnsi="Times New Roman" w:cs="Times New Roman"/>
                <w:sz w:val="24"/>
                <w:szCs w:val="24"/>
              </w:rPr>
            </w:pPr>
            <w:r>
              <w:rPr>
                <w:rFonts w:hint="cs"/>
                <w:rtl/>
              </w:rPr>
              <w:lastRenderedPageBreak/>
              <w:t xml:space="preserve">د – دوريات علمية أو نشرات </w:t>
            </w:r>
            <w:r>
              <w:rPr>
                <w:rFonts w:hint="cs"/>
                <w:rtl/>
                <w:lang w:val="en-GB"/>
              </w:rPr>
              <w:t xml:space="preserve">     </w:t>
            </w:r>
          </w:p>
        </w:tc>
        <w:tc>
          <w:tcPr>
            <w:tcW w:w="7769" w:type="dxa"/>
            <w:gridSpan w:val="3"/>
            <w:tcBorders>
              <w:top w:val="single" w:sz="4" w:space="0" w:color="auto"/>
              <w:left w:val="single" w:sz="4" w:space="0" w:color="auto"/>
              <w:bottom w:val="single" w:sz="4" w:space="0" w:color="auto"/>
              <w:right w:val="single" w:sz="4" w:space="0" w:color="auto"/>
            </w:tcBorders>
            <w:hideMark/>
          </w:tcPr>
          <w:p w14:paraId="4CAECB8D" w14:textId="77777777" w:rsidR="00D9294A" w:rsidRDefault="00D9294A">
            <w:pPr>
              <w:autoSpaceDE w:val="0"/>
              <w:autoSpaceDN w:val="0"/>
              <w:adjustRightInd w:val="0"/>
              <w:rPr>
                <w:b/>
                <w:bCs/>
                <w:i/>
                <w:iCs/>
                <w:color w:val="000000"/>
              </w:rPr>
            </w:pPr>
            <w:r>
              <w:rPr>
                <w:b/>
                <w:bCs/>
                <w:i/>
                <w:iCs/>
                <w:color w:val="000000"/>
              </w:rPr>
              <w:t>8.d. Periodicals and Web Sites:</w:t>
            </w:r>
          </w:p>
          <w:p w14:paraId="68C3C287" w14:textId="77777777" w:rsidR="00D9294A" w:rsidRDefault="00D9294A">
            <w:pPr>
              <w:autoSpaceDE w:val="0"/>
              <w:autoSpaceDN w:val="0"/>
              <w:adjustRightInd w:val="0"/>
              <w:rPr>
                <w:color w:val="000000"/>
              </w:rPr>
            </w:pPr>
            <w:r>
              <w:rPr>
                <w:color w:val="000000"/>
              </w:rPr>
              <w:t>Journal of American Academy of Dermatology</w:t>
            </w:r>
          </w:p>
          <w:p w14:paraId="390A9ADF" w14:textId="77777777" w:rsidR="00D9294A" w:rsidRDefault="00D9294A">
            <w:pPr>
              <w:autoSpaceDE w:val="0"/>
              <w:autoSpaceDN w:val="0"/>
              <w:adjustRightInd w:val="0"/>
              <w:rPr>
                <w:color w:val="000000"/>
              </w:rPr>
            </w:pPr>
            <w:r>
              <w:rPr>
                <w:color w:val="000000"/>
              </w:rPr>
              <w:t>Clinics in dermatology</w:t>
            </w:r>
          </w:p>
          <w:p w14:paraId="66E43114" w14:textId="77777777" w:rsidR="00D9294A" w:rsidRDefault="00D9294A">
            <w:pPr>
              <w:autoSpaceDE w:val="0"/>
              <w:autoSpaceDN w:val="0"/>
              <w:adjustRightInd w:val="0"/>
              <w:rPr>
                <w:color w:val="000000"/>
              </w:rPr>
            </w:pPr>
            <w:r>
              <w:rPr>
                <w:color w:val="000000"/>
              </w:rPr>
              <w:t>International journal of dermatology</w:t>
            </w:r>
          </w:p>
          <w:p w14:paraId="5B3BC4D3" w14:textId="77777777" w:rsidR="00D9294A" w:rsidRDefault="00D9294A">
            <w:pPr>
              <w:autoSpaceDE w:val="0"/>
              <w:autoSpaceDN w:val="0"/>
              <w:adjustRightInd w:val="0"/>
              <w:rPr>
                <w:color w:val="000000"/>
              </w:rPr>
            </w:pPr>
            <w:r>
              <w:rPr>
                <w:color w:val="000000"/>
              </w:rPr>
              <w:t>British journal of dermatology</w:t>
            </w:r>
          </w:p>
          <w:p w14:paraId="1EFAB676" w14:textId="77777777" w:rsidR="00D9294A" w:rsidRDefault="00D9294A">
            <w:pPr>
              <w:autoSpaceDE w:val="0"/>
              <w:autoSpaceDN w:val="0"/>
              <w:adjustRightInd w:val="0"/>
              <w:rPr>
                <w:color w:val="0000FF"/>
              </w:rPr>
            </w:pPr>
            <w:r>
              <w:rPr>
                <w:color w:val="0000FF"/>
              </w:rPr>
              <w:t>www.Sciencedirect.com</w:t>
            </w:r>
          </w:p>
          <w:p w14:paraId="13367E3F" w14:textId="77777777" w:rsidR="00D9294A" w:rsidRDefault="00D9294A">
            <w:pPr>
              <w:autoSpaceDE w:val="0"/>
              <w:autoSpaceDN w:val="0"/>
              <w:adjustRightInd w:val="0"/>
              <w:rPr>
                <w:color w:val="0000FF"/>
              </w:rPr>
            </w:pPr>
            <w:r>
              <w:rPr>
                <w:color w:val="0000FF"/>
              </w:rPr>
              <w:t>www.pubmed.com</w:t>
            </w:r>
          </w:p>
          <w:p w14:paraId="2C960543" w14:textId="77777777" w:rsidR="00D9294A" w:rsidRDefault="00D9294A">
            <w:pPr>
              <w:autoSpaceDE w:val="0"/>
              <w:autoSpaceDN w:val="0"/>
              <w:adjustRightInd w:val="0"/>
              <w:rPr>
                <w:color w:val="0000FF"/>
              </w:rPr>
            </w:pPr>
            <w:r>
              <w:rPr>
                <w:color w:val="0000FF"/>
              </w:rPr>
              <w:t>www.Freebooks4doctors.com</w:t>
            </w:r>
          </w:p>
          <w:p w14:paraId="1254B508" w14:textId="77777777" w:rsidR="00D9294A" w:rsidRDefault="00D9294A">
            <w:pPr>
              <w:autoSpaceDE w:val="0"/>
              <w:autoSpaceDN w:val="0"/>
              <w:adjustRightInd w:val="0"/>
              <w:rPr>
                <w:color w:val="0000FF"/>
              </w:rPr>
            </w:pPr>
            <w:hyperlink r:id="rId42" w:history="1">
              <w:r>
                <w:rPr>
                  <w:rStyle w:val="Hyperlink"/>
                  <w:color w:val="0000FF"/>
                </w:rPr>
                <w:t>www.medescape.com</w:t>
              </w:r>
            </w:hyperlink>
          </w:p>
          <w:p w14:paraId="56B1B7A4" w14:textId="77777777" w:rsidR="00D9294A" w:rsidRDefault="00D9294A">
            <w:pPr>
              <w:autoSpaceDE w:val="0"/>
              <w:autoSpaceDN w:val="0"/>
              <w:adjustRightInd w:val="0"/>
              <w:rPr>
                <w:color w:val="0000FF"/>
                <w:lang w:bidi="ar-EG"/>
              </w:rPr>
            </w:pPr>
            <w:r>
              <w:rPr>
                <w:color w:val="0000FF"/>
              </w:rPr>
              <w:t>www. Blackwell.com</w:t>
            </w:r>
          </w:p>
        </w:tc>
      </w:tr>
    </w:tbl>
    <w:p w14:paraId="55B21518" w14:textId="77777777" w:rsidR="00D9294A" w:rsidRDefault="00D9294A" w:rsidP="00D9294A">
      <w:pPr>
        <w:bidi/>
        <w:rPr>
          <w:rFonts w:hint="cs"/>
          <w:sz w:val="32"/>
          <w:szCs w:val="32"/>
          <w:rtl/>
        </w:rPr>
      </w:pPr>
      <w:r>
        <w:rPr>
          <w:rFonts w:hint="cs"/>
          <w:sz w:val="32"/>
          <w:szCs w:val="32"/>
          <w:rtl/>
        </w:rPr>
        <w:t xml:space="preserve">أستاذ المادة : </w:t>
      </w:r>
      <w:r>
        <w:rPr>
          <w:rFonts w:hint="cs"/>
          <w:sz w:val="32"/>
          <w:szCs w:val="32"/>
          <w:rtl/>
          <w:lang w:bidi="ar-EG"/>
        </w:rPr>
        <w:t xml:space="preserve">ا.د عادل علي                </w:t>
      </w:r>
      <w:r>
        <w:rPr>
          <w:rFonts w:hint="cs"/>
          <w:sz w:val="32"/>
          <w:szCs w:val="32"/>
          <w:rtl/>
        </w:rPr>
        <w:t>ا.د حنان صبرى</w:t>
      </w:r>
    </w:p>
    <w:p w14:paraId="2BE00CAA" w14:textId="77777777" w:rsidR="00D9294A" w:rsidRDefault="00D9294A" w:rsidP="00D9294A">
      <w:pPr>
        <w:bidi/>
        <w:jc w:val="right"/>
        <w:rPr>
          <w:rFonts w:hint="cs"/>
          <w:sz w:val="32"/>
          <w:szCs w:val="32"/>
          <w:rtl/>
        </w:rPr>
      </w:pPr>
      <w:r>
        <w:rPr>
          <w:rFonts w:hint="cs"/>
          <w:sz w:val="32"/>
          <w:szCs w:val="32"/>
          <w:rtl/>
        </w:rPr>
        <w:t xml:space="preserve"> </w:t>
      </w:r>
    </w:p>
    <w:p w14:paraId="4D52B285" w14:textId="77777777" w:rsidR="00D9294A" w:rsidRDefault="00D9294A" w:rsidP="00D9294A">
      <w:pPr>
        <w:autoSpaceDE w:val="0"/>
        <w:autoSpaceDN w:val="0"/>
        <w:bidi/>
        <w:adjustRightInd w:val="0"/>
        <w:jc w:val="lowKashida"/>
        <w:rPr>
          <w:rFonts w:eastAsia="Times New Roman" w:hint="cs"/>
          <w:bCs/>
          <w:sz w:val="36"/>
          <w:szCs w:val="28"/>
          <w:rtl/>
          <w:lang w:eastAsia="da-DK"/>
        </w:rPr>
      </w:pPr>
    </w:p>
    <w:p w14:paraId="78976D35" w14:textId="77777777" w:rsidR="00D9294A" w:rsidRDefault="00D9294A" w:rsidP="00D9294A">
      <w:pPr>
        <w:autoSpaceDE w:val="0"/>
        <w:autoSpaceDN w:val="0"/>
        <w:bidi/>
        <w:adjustRightInd w:val="0"/>
        <w:jc w:val="lowKashida"/>
        <w:rPr>
          <w:rFonts w:hint="cs"/>
          <w:bCs/>
          <w:sz w:val="36"/>
          <w:szCs w:val="28"/>
          <w:rtl/>
          <w:lang w:eastAsia="da-DK"/>
        </w:rPr>
      </w:pPr>
    </w:p>
    <w:p w14:paraId="644582BD" w14:textId="77777777" w:rsidR="00D9294A" w:rsidRDefault="00D9294A" w:rsidP="00D9294A">
      <w:pPr>
        <w:autoSpaceDE w:val="0"/>
        <w:autoSpaceDN w:val="0"/>
        <w:bidi/>
        <w:adjustRightInd w:val="0"/>
        <w:jc w:val="lowKashida"/>
        <w:rPr>
          <w:rFonts w:hint="cs"/>
          <w:bCs/>
          <w:sz w:val="36"/>
          <w:szCs w:val="28"/>
          <w:rtl/>
          <w:lang w:eastAsia="da-DK"/>
        </w:rPr>
      </w:pPr>
    </w:p>
    <w:p w14:paraId="59B5697F" w14:textId="77777777" w:rsidR="00D9294A" w:rsidRDefault="00D9294A" w:rsidP="00D9294A">
      <w:pPr>
        <w:autoSpaceDE w:val="0"/>
        <w:autoSpaceDN w:val="0"/>
        <w:bidi/>
        <w:adjustRightInd w:val="0"/>
        <w:jc w:val="lowKashida"/>
        <w:rPr>
          <w:rFonts w:hint="cs"/>
          <w:bCs/>
          <w:sz w:val="36"/>
          <w:szCs w:val="28"/>
          <w:rtl/>
          <w:lang w:eastAsia="da-DK"/>
        </w:rPr>
      </w:pPr>
    </w:p>
    <w:p w14:paraId="1F9D0900" w14:textId="77777777" w:rsidR="00D9294A" w:rsidRDefault="00D9294A" w:rsidP="00D9294A">
      <w:pPr>
        <w:autoSpaceDE w:val="0"/>
        <w:autoSpaceDN w:val="0"/>
        <w:bidi/>
        <w:adjustRightInd w:val="0"/>
        <w:jc w:val="lowKashida"/>
        <w:rPr>
          <w:rFonts w:hint="cs"/>
          <w:bCs/>
          <w:sz w:val="36"/>
          <w:szCs w:val="28"/>
          <w:rtl/>
          <w:lang w:eastAsia="da-DK"/>
        </w:rPr>
      </w:pPr>
    </w:p>
    <w:p w14:paraId="666F1300" w14:textId="77777777" w:rsidR="00D9294A" w:rsidRDefault="00D9294A" w:rsidP="00D9294A">
      <w:pPr>
        <w:autoSpaceDE w:val="0"/>
        <w:autoSpaceDN w:val="0"/>
        <w:bidi/>
        <w:adjustRightInd w:val="0"/>
        <w:jc w:val="lowKashida"/>
        <w:rPr>
          <w:rFonts w:hint="cs"/>
          <w:bCs/>
          <w:sz w:val="36"/>
          <w:szCs w:val="28"/>
          <w:rtl/>
          <w:lang w:eastAsia="da-DK"/>
        </w:rPr>
      </w:pPr>
    </w:p>
    <w:p w14:paraId="4E38C436" w14:textId="77777777" w:rsidR="00D9294A" w:rsidRDefault="00D9294A" w:rsidP="00D9294A">
      <w:pPr>
        <w:autoSpaceDE w:val="0"/>
        <w:autoSpaceDN w:val="0"/>
        <w:bidi/>
        <w:adjustRightInd w:val="0"/>
        <w:jc w:val="lowKashida"/>
        <w:rPr>
          <w:rFonts w:hint="cs"/>
          <w:bCs/>
          <w:sz w:val="36"/>
          <w:szCs w:val="28"/>
          <w:rtl/>
          <w:lang w:eastAsia="da-DK"/>
        </w:rPr>
      </w:pPr>
    </w:p>
    <w:p w14:paraId="72CC23F4" w14:textId="77777777" w:rsidR="00D9294A" w:rsidRDefault="00D9294A" w:rsidP="00D9294A">
      <w:pPr>
        <w:bidi/>
        <w:rPr>
          <w:rFonts w:hint="cs"/>
          <w:sz w:val="28"/>
          <w:szCs w:val="28"/>
          <w:rtl/>
        </w:rPr>
      </w:pPr>
      <w:r>
        <w:rPr>
          <w:rFonts w:hint="cs"/>
          <w:sz w:val="28"/>
          <w:szCs w:val="28"/>
          <w:rtl/>
        </w:rPr>
        <w:t xml:space="preserve">جامعة: </w:t>
      </w:r>
      <w:r>
        <w:rPr>
          <w:rFonts w:hint="cs"/>
          <w:sz w:val="28"/>
          <w:szCs w:val="28"/>
          <w:rtl/>
          <w:lang w:bidi="ar-EG"/>
        </w:rPr>
        <w:t xml:space="preserve">بنها </w:t>
      </w:r>
    </w:p>
    <w:p w14:paraId="1C8C4DC4" w14:textId="77777777" w:rsidR="00D9294A" w:rsidRDefault="00D9294A" w:rsidP="00D9294A">
      <w:pPr>
        <w:bidi/>
        <w:rPr>
          <w:sz w:val="28"/>
          <w:szCs w:val="28"/>
        </w:rPr>
      </w:pPr>
      <w:r>
        <w:rPr>
          <w:rFonts w:hint="cs"/>
          <w:sz w:val="28"/>
          <w:szCs w:val="28"/>
          <w:rtl/>
        </w:rPr>
        <w:t>كلية: الطب</w:t>
      </w:r>
      <w:r>
        <w:rPr>
          <w:rFonts w:hint="cs"/>
          <w:sz w:val="28"/>
          <w:szCs w:val="28"/>
          <w:rtl/>
          <w:lang w:bidi="ar-EG"/>
        </w:rPr>
        <w:t xml:space="preserve"> البشرى </w:t>
      </w:r>
    </w:p>
    <w:p w14:paraId="4D901113" w14:textId="77777777" w:rsidR="00D9294A" w:rsidRDefault="00D9294A" w:rsidP="00D9294A">
      <w:pPr>
        <w:bidi/>
        <w:rPr>
          <w:rFonts w:hint="cs"/>
          <w:sz w:val="28"/>
          <w:szCs w:val="28"/>
          <w:rtl/>
        </w:rPr>
      </w:pPr>
      <w:r>
        <w:rPr>
          <w:rFonts w:hint="cs"/>
          <w:sz w:val="28"/>
          <w:szCs w:val="28"/>
          <w:rtl/>
        </w:rPr>
        <w:t>قسم  : الأمراض الجلدية والتناسلية والذكورة</w:t>
      </w:r>
    </w:p>
    <w:p w14:paraId="2AEBDA93" w14:textId="77777777" w:rsidR="00D9294A" w:rsidRDefault="00D9294A" w:rsidP="00D9294A">
      <w:pPr>
        <w:bidi/>
        <w:jc w:val="right"/>
        <w:rPr>
          <w:sz w:val="28"/>
          <w:szCs w:val="28"/>
        </w:rPr>
      </w:pPr>
      <w:r>
        <w:rPr>
          <w:rFonts w:hint="cs"/>
          <w:sz w:val="28"/>
          <w:szCs w:val="28"/>
          <w:rtl/>
        </w:rPr>
        <w:t xml:space="preserve"> </w:t>
      </w:r>
    </w:p>
    <w:p w14:paraId="352CF69F" w14:textId="77777777" w:rsidR="00D9294A" w:rsidRDefault="00D9294A" w:rsidP="00D9294A">
      <w:pPr>
        <w:bidi/>
        <w:jc w:val="center"/>
        <w:rPr>
          <w:rFonts w:eastAsia="Times New Roman" w:hint="cs"/>
          <w:b/>
          <w:bCs/>
          <w:sz w:val="32"/>
          <w:szCs w:val="32"/>
          <w:rtl/>
          <w:lang w:bidi="ar-EG"/>
        </w:rPr>
      </w:pPr>
      <w:r>
        <w:rPr>
          <w:rFonts w:hint="cs"/>
          <w:b/>
          <w:bCs/>
          <w:sz w:val="32"/>
          <w:szCs w:val="32"/>
          <w:rtl/>
          <w:lang w:bidi="ar-EG"/>
        </w:rPr>
        <w:t>توصيف مقرر الامراض التناسلية و الذكورة</w:t>
      </w:r>
    </w:p>
    <w:p w14:paraId="18FDF49A" w14:textId="77777777" w:rsidR="00D9294A" w:rsidRDefault="00D9294A" w:rsidP="00D9294A">
      <w:pPr>
        <w:bidi/>
        <w:jc w:val="center"/>
        <w:rPr>
          <w:rFonts w:hint="cs"/>
          <w:b/>
          <w:bCs/>
          <w:sz w:val="32"/>
          <w:szCs w:val="32"/>
          <w:rtl/>
          <w:lang w:bidi="ar-EG"/>
        </w:rPr>
      </w:pPr>
      <w:r>
        <w:rPr>
          <w:rFonts w:hint="cs"/>
          <w:b/>
          <w:bCs/>
          <w:sz w:val="32"/>
          <w:szCs w:val="32"/>
          <w:rtl/>
          <w:lang w:bidi="ar-EG"/>
        </w:rPr>
        <w:lastRenderedPageBreak/>
        <w:t>ماجيستيرالامراض الجلدية و التناسلية و الذكورة</w:t>
      </w:r>
    </w:p>
    <w:tbl>
      <w:tblPr>
        <w:bidiVisual/>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82"/>
        <w:gridCol w:w="129"/>
        <w:gridCol w:w="1195"/>
        <w:gridCol w:w="1315"/>
        <w:gridCol w:w="3728"/>
        <w:gridCol w:w="2842"/>
      </w:tblGrid>
      <w:tr w:rsidR="00D9294A" w14:paraId="6F515E5A" w14:textId="77777777">
        <w:trPr>
          <w:trHeight w:val="47"/>
          <w:jc w:val="center"/>
        </w:trPr>
        <w:tc>
          <w:tcPr>
            <w:tcW w:w="10620" w:type="dxa"/>
            <w:gridSpan w:val="7"/>
            <w:tcBorders>
              <w:top w:val="single" w:sz="4" w:space="0" w:color="auto"/>
              <w:left w:val="single" w:sz="4" w:space="0" w:color="auto"/>
              <w:bottom w:val="single" w:sz="4" w:space="0" w:color="auto"/>
              <w:right w:val="single" w:sz="4" w:space="0" w:color="auto"/>
            </w:tcBorders>
            <w:shd w:val="clear" w:color="auto" w:fill="F3F3F3"/>
            <w:vAlign w:val="center"/>
            <w:hideMark/>
          </w:tcPr>
          <w:p w14:paraId="619D6C52" w14:textId="77777777" w:rsidR="00D9294A" w:rsidRDefault="00D9294A">
            <w:pPr>
              <w:keepNext/>
              <w:bidi/>
              <w:spacing w:line="47" w:lineRule="atLeast"/>
              <w:ind w:left="17"/>
              <w:outlineLvl w:val="8"/>
              <w:rPr>
                <w:rFonts w:hint="cs"/>
                <w:kern w:val="24"/>
                <w:sz w:val="24"/>
                <w:szCs w:val="24"/>
                <w:rtl/>
                <w:lang w:bidi="ar-EG"/>
              </w:rPr>
            </w:pPr>
            <w:r>
              <w:rPr>
                <w:rFonts w:hint="cs"/>
                <w:rtl/>
              </w:rPr>
              <w:t>1- بيانات المقرر</w:t>
            </w:r>
            <w:r>
              <w:rPr>
                <w:rFonts w:hint="cs"/>
                <w:b/>
                <w:bCs/>
                <w:kern w:val="24"/>
                <w:rtl/>
              </w:rPr>
              <w:t xml:space="preserve"> </w:t>
            </w:r>
          </w:p>
        </w:tc>
      </w:tr>
      <w:tr w:rsidR="00D9294A" w14:paraId="197544C2" w14:textId="77777777">
        <w:trPr>
          <w:trHeight w:val="324"/>
          <w:jc w:val="center"/>
        </w:trPr>
        <w:tc>
          <w:tcPr>
            <w:tcW w:w="2735" w:type="dxa"/>
            <w:gridSpan w:val="4"/>
            <w:tcBorders>
              <w:top w:val="single" w:sz="4" w:space="0" w:color="auto"/>
              <w:left w:val="single" w:sz="4" w:space="0" w:color="auto"/>
              <w:bottom w:val="single" w:sz="4" w:space="0" w:color="auto"/>
              <w:right w:val="single" w:sz="4" w:space="0" w:color="auto"/>
            </w:tcBorders>
            <w:vAlign w:val="center"/>
            <w:hideMark/>
          </w:tcPr>
          <w:p w14:paraId="1F9D975C" w14:textId="77777777" w:rsidR="00D9294A" w:rsidRDefault="00D9294A">
            <w:pPr>
              <w:spacing w:line="47" w:lineRule="atLeast"/>
            </w:pPr>
            <w:r>
              <w:rPr>
                <w:rFonts w:hint="cs"/>
                <w:rtl/>
              </w:rPr>
              <w:t xml:space="preserve">الرمز الكودي :  </w:t>
            </w:r>
            <w:r>
              <w:rPr>
                <w:b/>
                <w:bCs/>
                <w:color w:val="000000"/>
              </w:rPr>
              <w:t xml:space="preserve">DERM </w:t>
            </w:r>
            <w:r>
              <w:rPr>
                <w:rFonts w:hint="cs"/>
                <w:b/>
                <w:bCs/>
                <w:color w:val="000000"/>
                <w:rtl/>
              </w:rPr>
              <w:t>6</w:t>
            </w:r>
            <w:r>
              <w:rPr>
                <w:b/>
                <w:bCs/>
                <w:color w:val="000000"/>
              </w:rPr>
              <w:t>10</w:t>
            </w:r>
            <w:r>
              <w:rPr>
                <w:b/>
                <w:bCs/>
                <w:color w:val="000000"/>
                <w:rtl/>
              </w:rPr>
              <w:t xml:space="preserve"> </w:t>
            </w:r>
          </w:p>
        </w:tc>
        <w:tc>
          <w:tcPr>
            <w:tcW w:w="5043" w:type="dxa"/>
            <w:gridSpan w:val="2"/>
            <w:tcBorders>
              <w:top w:val="single" w:sz="4" w:space="0" w:color="auto"/>
              <w:left w:val="single" w:sz="4" w:space="0" w:color="auto"/>
              <w:bottom w:val="single" w:sz="4" w:space="0" w:color="auto"/>
              <w:right w:val="single" w:sz="4" w:space="0" w:color="auto"/>
            </w:tcBorders>
            <w:vAlign w:val="center"/>
            <w:hideMark/>
          </w:tcPr>
          <w:p w14:paraId="7BC47737" w14:textId="77777777" w:rsidR="00D9294A" w:rsidRDefault="00D9294A">
            <w:pPr>
              <w:bidi/>
              <w:spacing w:line="47" w:lineRule="atLeast"/>
              <w:rPr>
                <w:rFonts w:eastAsia="Times New Roman"/>
                <w:b/>
                <w:bCs/>
                <w:color w:val="000000"/>
                <w:lang w:bidi="ar-EG"/>
              </w:rPr>
            </w:pPr>
            <w:r>
              <w:rPr>
                <w:rFonts w:hint="cs"/>
                <w:rtl/>
              </w:rPr>
              <w:t>اسم المقرر :</w:t>
            </w:r>
            <w:r>
              <w:rPr>
                <w:rFonts w:hint="cs"/>
                <w:i/>
                <w:iCs/>
                <w:rtl/>
              </w:rPr>
              <w:t xml:space="preserve">  </w:t>
            </w:r>
            <w:r>
              <w:rPr>
                <w:b/>
                <w:bCs/>
                <w:color w:val="000000"/>
              </w:rPr>
              <w:t>Andrology course</w:t>
            </w:r>
          </w:p>
        </w:tc>
        <w:tc>
          <w:tcPr>
            <w:tcW w:w="2842" w:type="dxa"/>
            <w:tcBorders>
              <w:top w:val="single" w:sz="4" w:space="0" w:color="auto"/>
              <w:left w:val="single" w:sz="4" w:space="0" w:color="auto"/>
              <w:bottom w:val="single" w:sz="4" w:space="0" w:color="auto"/>
              <w:right w:val="single" w:sz="4" w:space="0" w:color="auto"/>
            </w:tcBorders>
            <w:vAlign w:val="center"/>
            <w:hideMark/>
          </w:tcPr>
          <w:p w14:paraId="3B1E6E2B" w14:textId="77777777" w:rsidR="00D9294A" w:rsidRDefault="00D9294A">
            <w:pPr>
              <w:bidi/>
              <w:spacing w:line="47" w:lineRule="atLeast"/>
              <w:rPr>
                <w:lang w:bidi="ar-EG"/>
              </w:rPr>
            </w:pPr>
            <w:r>
              <w:rPr>
                <w:rFonts w:hint="cs"/>
                <w:rtl/>
              </w:rPr>
              <w:t xml:space="preserve">المستوى : </w:t>
            </w:r>
            <w:r>
              <w:rPr>
                <w:rFonts w:hint="cs"/>
                <w:rtl/>
                <w:lang w:bidi="ar-EG"/>
              </w:rPr>
              <w:t>جزء ثاني</w:t>
            </w:r>
          </w:p>
        </w:tc>
      </w:tr>
      <w:tr w:rsidR="00D9294A" w14:paraId="7DFB7BD3" w14:textId="77777777">
        <w:trPr>
          <w:cantSplit/>
          <w:jc w:val="center"/>
        </w:trPr>
        <w:tc>
          <w:tcPr>
            <w:tcW w:w="2735" w:type="dxa"/>
            <w:gridSpan w:val="4"/>
            <w:tcBorders>
              <w:top w:val="single" w:sz="4" w:space="0" w:color="auto"/>
              <w:left w:val="single" w:sz="4" w:space="0" w:color="auto"/>
              <w:bottom w:val="single" w:sz="4" w:space="0" w:color="auto"/>
              <w:right w:val="single" w:sz="4" w:space="0" w:color="auto"/>
            </w:tcBorders>
            <w:vAlign w:val="center"/>
            <w:hideMark/>
          </w:tcPr>
          <w:p w14:paraId="42DB97D9" w14:textId="77777777" w:rsidR="00D9294A" w:rsidRDefault="00D9294A">
            <w:pPr>
              <w:bidi/>
              <w:rPr>
                <w:rFonts w:hint="cs"/>
                <w:rtl/>
                <w:lang w:bidi="ar-EG"/>
              </w:rPr>
            </w:pPr>
            <w:r>
              <w:rPr>
                <w:rFonts w:hint="cs"/>
                <w:rtl/>
              </w:rPr>
              <w:t>التخصص :</w:t>
            </w:r>
            <w:r>
              <w:rPr>
                <w:rFonts w:hint="cs"/>
                <w:b/>
                <w:bCs/>
                <w:color w:val="000000"/>
                <w:sz w:val="32"/>
                <w:szCs w:val="32"/>
              </w:rPr>
              <w:t xml:space="preserve"> </w:t>
            </w:r>
            <w:r>
              <w:rPr>
                <w:b/>
                <w:bCs/>
                <w:color w:val="000000"/>
              </w:rPr>
              <w:t>Master Degree In Dermatology &amp; Andrology</w:t>
            </w:r>
          </w:p>
        </w:tc>
        <w:tc>
          <w:tcPr>
            <w:tcW w:w="7885" w:type="dxa"/>
            <w:gridSpan w:val="3"/>
            <w:tcBorders>
              <w:top w:val="single" w:sz="4" w:space="0" w:color="auto"/>
              <w:left w:val="single" w:sz="4" w:space="0" w:color="auto"/>
              <w:bottom w:val="single" w:sz="4" w:space="0" w:color="auto"/>
              <w:right w:val="single" w:sz="4" w:space="0" w:color="auto"/>
            </w:tcBorders>
            <w:vAlign w:val="center"/>
            <w:hideMark/>
          </w:tcPr>
          <w:p w14:paraId="7D5D43B5" w14:textId="77777777" w:rsidR="00D9294A" w:rsidRDefault="00D9294A">
            <w:pPr>
              <w:keepNext/>
              <w:bidi/>
              <w:spacing w:line="360" w:lineRule="auto"/>
              <w:outlineLvl w:val="3"/>
              <w:rPr>
                <w:rFonts w:hint="cs"/>
                <w:rtl/>
                <w:lang w:eastAsia="ar-SA"/>
              </w:rPr>
            </w:pPr>
            <w:r>
              <w:rPr>
                <w:rFonts w:hint="cs"/>
                <w:rtl/>
                <w:lang w:eastAsia="ar-SA"/>
              </w:rPr>
              <w:t>عدد الوحدات الدراسية :</w:t>
            </w:r>
            <w:r>
              <w:rPr>
                <w:lang w:eastAsia="ar-SA"/>
              </w:rPr>
              <w:t>13</w:t>
            </w:r>
            <w:r>
              <w:rPr>
                <w:rFonts w:hint="cs"/>
                <w:rtl/>
                <w:lang w:eastAsia="ar-SA"/>
              </w:rPr>
              <w:t xml:space="preserve">        نظري  7 ساعات معتمدة    عملي  6 ساعات معتمدة </w:t>
            </w:r>
          </w:p>
        </w:tc>
      </w:tr>
      <w:tr w:rsidR="00D9294A" w14:paraId="49CEEFB4" w14:textId="77777777">
        <w:trPr>
          <w:cantSplit/>
          <w:trHeight w:val="1430"/>
          <w:jc w:val="center"/>
        </w:trPr>
        <w:tc>
          <w:tcPr>
            <w:tcW w:w="1540" w:type="dxa"/>
            <w:gridSpan w:val="3"/>
            <w:tcBorders>
              <w:top w:val="single" w:sz="4" w:space="0" w:color="auto"/>
              <w:left w:val="single" w:sz="4" w:space="0" w:color="auto"/>
              <w:bottom w:val="single" w:sz="4" w:space="0" w:color="auto"/>
              <w:right w:val="single" w:sz="4" w:space="0" w:color="auto"/>
            </w:tcBorders>
            <w:shd w:val="clear" w:color="auto" w:fill="F3F3F3"/>
          </w:tcPr>
          <w:p w14:paraId="33CA3E45" w14:textId="77777777" w:rsidR="00D9294A" w:rsidRDefault="00D9294A">
            <w:pPr>
              <w:bidi/>
              <w:spacing w:line="360" w:lineRule="auto"/>
              <w:jc w:val="center"/>
              <w:rPr>
                <w:rFonts w:hint="cs"/>
                <w:rtl/>
              </w:rPr>
            </w:pPr>
            <w:r>
              <w:rPr>
                <w:rFonts w:hint="cs"/>
                <w:rtl/>
              </w:rPr>
              <w:t>2- هدف المقرر :</w:t>
            </w:r>
          </w:p>
          <w:p w14:paraId="70C3B734" w14:textId="77777777" w:rsidR="00D9294A" w:rsidRDefault="00D9294A">
            <w:pPr>
              <w:bidi/>
              <w:spacing w:line="360" w:lineRule="auto"/>
              <w:rPr>
                <w:rFonts w:hint="cs"/>
                <w:rtl/>
              </w:rPr>
            </w:pPr>
          </w:p>
        </w:tc>
        <w:tc>
          <w:tcPr>
            <w:tcW w:w="9080" w:type="dxa"/>
            <w:gridSpan w:val="4"/>
            <w:tcBorders>
              <w:top w:val="single" w:sz="4" w:space="0" w:color="auto"/>
              <w:left w:val="single" w:sz="4" w:space="0" w:color="auto"/>
              <w:bottom w:val="single" w:sz="4" w:space="0" w:color="auto"/>
              <w:right w:val="single" w:sz="4" w:space="0" w:color="auto"/>
            </w:tcBorders>
            <w:hideMark/>
          </w:tcPr>
          <w:p w14:paraId="1F583370" w14:textId="77777777" w:rsidR="00D9294A" w:rsidRDefault="00D9294A">
            <w:pPr>
              <w:pStyle w:val="ListParagraph"/>
              <w:numPr>
                <w:ilvl w:val="1"/>
                <w:numId w:val="170"/>
              </w:numPr>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Diagnose </w:t>
            </w:r>
            <w:r>
              <w:rPr>
                <w:rFonts w:ascii="Times New Roman" w:hAnsi="Times New Roman" w:cs="Times New Roman"/>
                <w:color w:val="000000"/>
                <w:sz w:val="24"/>
                <w:szCs w:val="24"/>
              </w:rPr>
              <w:t xml:space="preserve">common sexual and fertility problems </w:t>
            </w:r>
          </w:p>
          <w:p w14:paraId="15BA18BF" w14:textId="77777777" w:rsidR="00D9294A" w:rsidRDefault="00D9294A">
            <w:pPr>
              <w:pStyle w:val="ListParagraph"/>
              <w:numPr>
                <w:ilvl w:val="1"/>
                <w:numId w:val="171"/>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Choose</w:t>
            </w:r>
            <w:r>
              <w:rPr>
                <w:rFonts w:ascii="Times New Roman" w:hAnsi="Times New Roman" w:cs="Times New Roman"/>
                <w:sz w:val="24"/>
                <w:szCs w:val="24"/>
              </w:rPr>
              <w:t xml:space="preserve"> </w:t>
            </w:r>
            <w:proofErr w:type="gramStart"/>
            <w:r>
              <w:rPr>
                <w:rFonts w:ascii="Times New Roman" w:hAnsi="Times New Roman" w:cs="Times New Roman"/>
                <w:sz w:val="24"/>
                <w:szCs w:val="24"/>
              </w:rPr>
              <w:t>the suitable</w:t>
            </w:r>
            <w:proofErr w:type="gramEnd"/>
            <w:r>
              <w:rPr>
                <w:rFonts w:ascii="Times New Roman" w:hAnsi="Times New Roman" w:cs="Times New Roman"/>
                <w:sz w:val="24"/>
                <w:szCs w:val="24"/>
              </w:rPr>
              <w:t xml:space="preserve"> investigations to help and confirm the provisional diagnosis</w:t>
            </w:r>
          </w:p>
          <w:p w14:paraId="1F540EB0" w14:textId="77777777" w:rsidR="00D9294A" w:rsidRDefault="00D9294A">
            <w:pPr>
              <w:pStyle w:val="ListParagraph"/>
              <w:numPr>
                <w:ilvl w:val="1"/>
                <w:numId w:val="171"/>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Direct</w:t>
            </w:r>
            <w:r>
              <w:rPr>
                <w:rFonts w:ascii="Times New Roman" w:hAnsi="Times New Roman" w:cs="Times New Roman"/>
                <w:sz w:val="24"/>
                <w:szCs w:val="24"/>
              </w:rPr>
              <w:t xml:space="preserve"> the patient to the most appropriate therapeutic option according to the condition </w:t>
            </w:r>
          </w:p>
          <w:p w14:paraId="76C42B5C" w14:textId="77777777" w:rsidR="00D9294A" w:rsidRDefault="00D9294A">
            <w:pPr>
              <w:pStyle w:val="ListParagraph"/>
              <w:numPr>
                <w:ilvl w:val="1"/>
                <w:numId w:val="171"/>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Upgrade his/her knowledge by continuous learning and reading the recent studies</w:t>
            </w:r>
          </w:p>
          <w:p w14:paraId="5EC055D1" w14:textId="77777777" w:rsidR="00D9294A" w:rsidRDefault="00D9294A">
            <w:pPr>
              <w:pStyle w:val="ListParagraph"/>
              <w:numPr>
                <w:ilvl w:val="1"/>
                <w:numId w:val="171"/>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Upgrade his/her practice by continuous training on</w:t>
            </w:r>
            <w:r>
              <w:rPr>
                <w:rFonts w:ascii="Times New Roman" w:hAnsi="Times New Roman" w:cs="Times New Roman"/>
                <w:color w:val="000000"/>
                <w:sz w:val="24"/>
                <w:szCs w:val="24"/>
              </w:rPr>
              <w:t xml:space="preserve"> andrological skills</w:t>
            </w:r>
          </w:p>
          <w:p w14:paraId="13A91443" w14:textId="77777777" w:rsidR="00D9294A" w:rsidRDefault="00D9294A">
            <w:pPr>
              <w:pStyle w:val="ListParagraph"/>
              <w:numPr>
                <w:ilvl w:val="1"/>
                <w:numId w:val="171"/>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b/>
                <w:bCs/>
                <w:color w:val="000000"/>
                <w:sz w:val="24"/>
                <w:szCs w:val="24"/>
              </w:rPr>
              <w:t xml:space="preserve">Serve </w:t>
            </w:r>
            <w:r>
              <w:rPr>
                <w:rFonts w:ascii="Times New Roman" w:hAnsi="Times New Roman" w:cs="Times New Roman"/>
                <w:color w:val="000000"/>
                <w:sz w:val="24"/>
                <w:szCs w:val="24"/>
              </w:rPr>
              <w:t>the community and take part in solving common problems</w:t>
            </w:r>
          </w:p>
          <w:p w14:paraId="587AFFF1" w14:textId="77777777" w:rsidR="00D9294A" w:rsidRDefault="00D9294A">
            <w:pPr>
              <w:pStyle w:val="ListParagraph"/>
              <w:numPr>
                <w:ilvl w:val="1"/>
                <w:numId w:val="171"/>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b/>
                <w:bCs/>
                <w:color w:val="000000"/>
                <w:sz w:val="24"/>
                <w:szCs w:val="24"/>
              </w:rPr>
              <w:t>Use</w:t>
            </w:r>
            <w:r>
              <w:rPr>
                <w:rFonts w:ascii="Times New Roman" w:hAnsi="Times New Roman" w:cs="Times New Roman"/>
                <w:color w:val="000000"/>
                <w:sz w:val="24"/>
                <w:szCs w:val="24"/>
              </w:rPr>
              <w:t xml:space="preserve"> the available resources in the best way </w:t>
            </w: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achieve the highest benefit and to preserve these resources.</w:t>
            </w:r>
          </w:p>
          <w:p w14:paraId="01B9A3D6" w14:textId="77777777" w:rsidR="00D9294A" w:rsidRDefault="00D9294A">
            <w:pPr>
              <w:pStyle w:val="ListParagraph"/>
              <w:numPr>
                <w:ilvl w:val="1"/>
                <w:numId w:val="171"/>
              </w:numPr>
              <w:tabs>
                <w:tab w:val="left" w:pos="540"/>
              </w:tabs>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b/>
                <w:bCs/>
                <w:color w:val="000000"/>
                <w:sz w:val="24"/>
                <w:szCs w:val="24"/>
              </w:rPr>
              <w:t>Behave</w:t>
            </w:r>
            <w:r>
              <w:rPr>
                <w:rFonts w:ascii="Times New Roman" w:hAnsi="Times New Roman" w:cs="Times New Roman"/>
                <w:color w:val="000000"/>
                <w:sz w:val="24"/>
                <w:szCs w:val="24"/>
              </w:rPr>
              <w:t xml:space="preserve"> in a manner </w:t>
            </w:r>
            <w:proofErr w:type="gramStart"/>
            <w:r>
              <w:rPr>
                <w:rFonts w:ascii="Times New Roman" w:hAnsi="Times New Roman" w:cs="Times New Roman"/>
                <w:color w:val="000000"/>
                <w:sz w:val="24"/>
                <w:szCs w:val="24"/>
              </w:rPr>
              <w:t>reflecting</w:t>
            </w:r>
            <w:proofErr w:type="gramEnd"/>
            <w:r>
              <w:rPr>
                <w:rFonts w:ascii="Times New Roman" w:hAnsi="Times New Roman" w:cs="Times New Roman"/>
                <w:color w:val="000000"/>
                <w:sz w:val="24"/>
                <w:szCs w:val="24"/>
              </w:rPr>
              <w:t xml:space="preserve"> the commitment to integrity and credibility of the profession and the commitment to the rules of this sensitive specialty.</w:t>
            </w:r>
          </w:p>
        </w:tc>
      </w:tr>
      <w:tr w:rsidR="00D9294A" w14:paraId="5B160F21" w14:textId="77777777">
        <w:trPr>
          <w:cantSplit/>
          <w:trHeight w:val="625"/>
          <w:jc w:val="center"/>
        </w:trPr>
        <w:tc>
          <w:tcPr>
            <w:tcW w:w="10620" w:type="dxa"/>
            <w:gridSpan w:val="7"/>
            <w:tcBorders>
              <w:top w:val="single" w:sz="4" w:space="0" w:color="auto"/>
              <w:left w:val="single" w:sz="4" w:space="0" w:color="auto"/>
              <w:bottom w:val="single" w:sz="4" w:space="0" w:color="auto"/>
              <w:right w:val="single" w:sz="4" w:space="0" w:color="auto"/>
            </w:tcBorders>
            <w:shd w:val="clear" w:color="auto" w:fill="F3F3F3"/>
            <w:hideMark/>
          </w:tcPr>
          <w:p w14:paraId="22CEB79E" w14:textId="77777777" w:rsidR="00D9294A" w:rsidRDefault="00D9294A">
            <w:pPr>
              <w:bidi/>
              <w:rPr>
                <w:rFonts w:ascii="Times New Roman" w:hAnsi="Times New Roman" w:cs="Times New Roman"/>
                <w:sz w:val="32"/>
                <w:szCs w:val="32"/>
                <w:lang w:bidi="ar-EG"/>
              </w:rPr>
            </w:pPr>
            <w:r>
              <w:rPr>
                <w:rFonts w:hint="cs"/>
                <w:sz w:val="32"/>
                <w:szCs w:val="32"/>
                <w:rtl/>
              </w:rPr>
              <w:t xml:space="preserve">3- المستهدف من تدريس المقرر :    </w:t>
            </w:r>
          </w:p>
          <w:p w14:paraId="6F66F01A" w14:textId="77777777" w:rsidR="00D9294A" w:rsidRDefault="00D9294A">
            <w:pPr>
              <w:rPr>
                <w:rFonts w:hint="cs"/>
                <w:sz w:val="32"/>
                <w:szCs w:val="32"/>
                <w:rtl/>
              </w:rPr>
            </w:pPr>
            <w:r>
              <w:rPr>
                <w:i/>
                <w:iCs/>
                <w:color w:val="000000"/>
                <w:sz w:val="28"/>
                <w:szCs w:val="28"/>
              </w:rPr>
              <w:t xml:space="preserve">By the end of the course, students should be </w:t>
            </w:r>
            <w:proofErr w:type="gramStart"/>
            <w:r>
              <w:rPr>
                <w:i/>
                <w:iCs/>
                <w:color w:val="000000"/>
                <w:sz w:val="28"/>
                <w:szCs w:val="28"/>
              </w:rPr>
              <w:t>able  to</w:t>
            </w:r>
            <w:proofErr w:type="gramEnd"/>
            <w:r>
              <w:rPr>
                <w:i/>
                <w:iCs/>
                <w:color w:val="000000"/>
                <w:sz w:val="28"/>
                <w:szCs w:val="28"/>
              </w:rPr>
              <w:t>:</w:t>
            </w:r>
            <w:r>
              <w:rPr>
                <w:rFonts w:hint="cs"/>
                <w:sz w:val="32"/>
                <w:szCs w:val="32"/>
                <w:rtl/>
              </w:rPr>
              <w:t xml:space="preserve">     </w:t>
            </w:r>
            <w:r>
              <w:rPr>
                <w:rFonts w:hint="cs"/>
                <w:sz w:val="32"/>
                <w:szCs w:val="32"/>
                <w:rtl/>
                <w:lang w:bidi="ar-EG"/>
              </w:rPr>
              <w:tab/>
            </w:r>
          </w:p>
        </w:tc>
      </w:tr>
      <w:tr w:rsidR="00D9294A" w14:paraId="777AD83B" w14:textId="77777777">
        <w:trPr>
          <w:cantSplit/>
          <w:jc w:val="center"/>
        </w:trPr>
        <w:tc>
          <w:tcPr>
            <w:tcW w:w="1129" w:type="dxa"/>
            <w:tcBorders>
              <w:top w:val="single" w:sz="4" w:space="0" w:color="auto"/>
              <w:left w:val="single" w:sz="4" w:space="0" w:color="auto"/>
              <w:bottom w:val="single" w:sz="4" w:space="0" w:color="auto"/>
              <w:right w:val="single" w:sz="4" w:space="0" w:color="auto"/>
            </w:tcBorders>
            <w:hideMark/>
          </w:tcPr>
          <w:p w14:paraId="784F3E3A" w14:textId="77777777" w:rsidR="00D9294A" w:rsidRDefault="00D9294A">
            <w:pPr>
              <w:bidi/>
              <w:rPr>
                <w:sz w:val="32"/>
                <w:szCs w:val="32"/>
              </w:rPr>
            </w:pPr>
            <w:r>
              <w:rPr>
                <w:rFonts w:hint="cs"/>
                <w:sz w:val="32"/>
                <w:szCs w:val="32"/>
                <w:rtl/>
              </w:rPr>
              <w:t xml:space="preserve">أ- </w:t>
            </w:r>
            <w:r>
              <w:rPr>
                <w:rFonts w:hint="cs"/>
                <w:sz w:val="28"/>
                <w:szCs w:val="28"/>
                <w:rtl/>
              </w:rPr>
              <w:t>المعلومات والمفاهيم</w:t>
            </w:r>
            <w:r>
              <w:rPr>
                <w:rFonts w:hint="cs"/>
                <w:sz w:val="32"/>
                <w:szCs w:val="32"/>
                <w:rtl/>
                <w:lang w:bidi="ar-EG"/>
              </w:rPr>
              <w:t>:</w:t>
            </w:r>
            <w:r>
              <w:rPr>
                <w:rFonts w:hint="cs"/>
                <w:sz w:val="32"/>
                <w:szCs w:val="32"/>
                <w:rtl/>
              </w:rPr>
              <w:t xml:space="preserve">     </w:t>
            </w:r>
          </w:p>
        </w:tc>
        <w:tc>
          <w:tcPr>
            <w:tcW w:w="9491" w:type="dxa"/>
            <w:gridSpan w:val="6"/>
            <w:tcBorders>
              <w:top w:val="single" w:sz="4" w:space="0" w:color="auto"/>
              <w:left w:val="single" w:sz="4" w:space="0" w:color="auto"/>
              <w:bottom w:val="single" w:sz="4" w:space="0" w:color="auto"/>
              <w:right w:val="single" w:sz="4" w:space="0" w:color="auto"/>
            </w:tcBorders>
            <w:hideMark/>
          </w:tcPr>
          <w:p w14:paraId="13131DBA" w14:textId="77777777" w:rsidR="00D9294A" w:rsidRDefault="00D9294A">
            <w:pPr>
              <w:numPr>
                <w:ilvl w:val="0"/>
                <w:numId w:val="172"/>
              </w:numPr>
              <w:autoSpaceDE w:val="0"/>
              <w:autoSpaceDN w:val="0"/>
              <w:adjustRightInd w:val="0"/>
              <w:spacing w:after="0" w:line="240" w:lineRule="auto"/>
              <w:ind w:left="709" w:hanging="720"/>
              <w:contextualSpacing/>
              <w:jc w:val="both"/>
              <w:rPr>
                <w:sz w:val="24"/>
                <w:szCs w:val="24"/>
              </w:rPr>
            </w:pPr>
            <w:r>
              <w:rPr>
                <w:b/>
                <w:bCs/>
              </w:rPr>
              <w:t xml:space="preserve">Identify </w:t>
            </w:r>
            <w:r>
              <w:t>the normal structure, function, development and growth of the human reproductive system on the macro and microscopic levels.</w:t>
            </w:r>
          </w:p>
          <w:p w14:paraId="5F68165A" w14:textId="77777777" w:rsidR="00D9294A" w:rsidRDefault="00D9294A">
            <w:pPr>
              <w:numPr>
                <w:ilvl w:val="0"/>
                <w:numId w:val="172"/>
              </w:numPr>
              <w:autoSpaceDE w:val="0"/>
              <w:autoSpaceDN w:val="0"/>
              <w:adjustRightInd w:val="0"/>
              <w:spacing w:after="0" w:line="240" w:lineRule="auto"/>
              <w:ind w:left="709" w:hanging="720"/>
              <w:contextualSpacing/>
              <w:jc w:val="both"/>
            </w:pPr>
            <w:r>
              <w:rPr>
                <w:b/>
                <w:bCs/>
              </w:rPr>
              <w:t xml:space="preserve">explain </w:t>
            </w:r>
            <w:r>
              <w:t xml:space="preserve">physiology of erection and ejaculation and </w:t>
            </w:r>
            <w:r>
              <w:rPr>
                <w:b/>
                <w:bCs/>
              </w:rPr>
              <w:t>list</w:t>
            </w:r>
            <w:r>
              <w:t xml:space="preserve"> the main mediators involved in the process of erection.</w:t>
            </w:r>
          </w:p>
          <w:p w14:paraId="372E53DC" w14:textId="77777777" w:rsidR="00D9294A" w:rsidRDefault="00D9294A">
            <w:pPr>
              <w:numPr>
                <w:ilvl w:val="0"/>
                <w:numId w:val="172"/>
              </w:numPr>
              <w:autoSpaceDE w:val="0"/>
              <w:autoSpaceDN w:val="0"/>
              <w:adjustRightInd w:val="0"/>
              <w:spacing w:after="0" w:line="240" w:lineRule="auto"/>
              <w:ind w:left="709" w:hanging="709"/>
              <w:contextualSpacing/>
              <w:jc w:val="both"/>
            </w:pPr>
            <w:r>
              <w:rPr>
                <w:b/>
                <w:bCs/>
              </w:rPr>
              <w:t xml:space="preserve">Discuss </w:t>
            </w:r>
            <w:r>
              <w:t xml:space="preserve">functional organization and hormonal control of testis and </w:t>
            </w:r>
            <w:r>
              <w:rPr>
                <w:b/>
                <w:bCs/>
              </w:rPr>
              <w:t>list</w:t>
            </w:r>
            <w:r>
              <w:t xml:space="preserve"> steps of the processes of spermatogenesis and fertilization.</w:t>
            </w:r>
          </w:p>
          <w:p w14:paraId="0753FE9C" w14:textId="77777777" w:rsidR="00D9294A" w:rsidRDefault="00D9294A">
            <w:pPr>
              <w:numPr>
                <w:ilvl w:val="0"/>
                <w:numId w:val="172"/>
              </w:numPr>
              <w:autoSpaceDE w:val="0"/>
              <w:autoSpaceDN w:val="0"/>
              <w:adjustRightInd w:val="0"/>
              <w:spacing w:after="0" w:line="240" w:lineRule="auto"/>
              <w:ind w:left="709" w:hanging="720"/>
              <w:contextualSpacing/>
              <w:jc w:val="both"/>
            </w:pPr>
            <w:r>
              <w:rPr>
                <w:b/>
                <w:bCs/>
              </w:rPr>
              <w:t>Describe</w:t>
            </w:r>
            <w:r>
              <w:t xml:space="preserve"> etiology of male and female sexual dysfunction and male infertility and </w:t>
            </w:r>
            <w:r>
              <w:rPr>
                <w:b/>
                <w:bCs/>
              </w:rPr>
              <w:t>explain</w:t>
            </w:r>
            <w:r>
              <w:t xml:space="preserve"> the possible pathogenesis</w:t>
            </w:r>
            <w:r>
              <w:tab/>
            </w:r>
          </w:p>
          <w:p w14:paraId="3C5B586D" w14:textId="77777777" w:rsidR="00D9294A" w:rsidRDefault="00D9294A">
            <w:pPr>
              <w:numPr>
                <w:ilvl w:val="0"/>
                <w:numId w:val="172"/>
              </w:numPr>
              <w:autoSpaceDE w:val="0"/>
              <w:autoSpaceDN w:val="0"/>
              <w:adjustRightInd w:val="0"/>
              <w:spacing w:after="0" w:line="240" w:lineRule="auto"/>
              <w:ind w:left="709" w:hanging="720"/>
              <w:contextualSpacing/>
              <w:jc w:val="both"/>
              <w:rPr>
                <w:b/>
                <w:bCs/>
              </w:rPr>
            </w:pPr>
            <w:r>
              <w:rPr>
                <w:b/>
                <w:bCs/>
              </w:rPr>
              <w:t xml:space="preserve">Outline </w:t>
            </w:r>
            <w:r>
              <w:t>the principals</w:t>
            </w:r>
            <w:r>
              <w:rPr>
                <w:b/>
                <w:bCs/>
              </w:rPr>
              <w:t xml:space="preserve"> </w:t>
            </w:r>
            <w:r>
              <w:t>of the common and advanced diagnostic and laboratory techniques necessary to diagnose the cause of male and female sexual dysfunction male infertility.</w:t>
            </w:r>
          </w:p>
          <w:p w14:paraId="175C1874" w14:textId="77777777" w:rsidR="00D9294A" w:rsidRDefault="00D9294A">
            <w:pPr>
              <w:numPr>
                <w:ilvl w:val="0"/>
                <w:numId w:val="172"/>
              </w:numPr>
              <w:autoSpaceDE w:val="0"/>
              <w:autoSpaceDN w:val="0"/>
              <w:adjustRightInd w:val="0"/>
              <w:spacing w:after="0" w:line="240" w:lineRule="auto"/>
              <w:ind w:left="709" w:hanging="720"/>
              <w:contextualSpacing/>
              <w:jc w:val="both"/>
            </w:pPr>
            <w:r>
              <w:rPr>
                <w:b/>
                <w:bCs/>
              </w:rPr>
              <w:t xml:space="preserve">List </w:t>
            </w:r>
            <w:r>
              <w:t xml:space="preserve">the various therapeutic methods /alternatives used for managing sexual dysfunctions and male infertility: medical, surgical and psychological approaches. </w:t>
            </w:r>
          </w:p>
          <w:p w14:paraId="4322DF3A" w14:textId="77777777" w:rsidR="00D9294A" w:rsidRDefault="00D9294A">
            <w:pPr>
              <w:numPr>
                <w:ilvl w:val="0"/>
                <w:numId w:val="172"/>
              </w:numPr>
              <w:spacing w:after="0" w:line="240" w:lineRule="auto"/>
              <w:ind w:left="709" w:hanging="720"/>
              <w:contextualSpacing/>
              <w:rPr>
                <w:rFonts w:eastAsia="Times New Roman"/>
              </w:rPr>
            </w:pPr>
            <w:r>
              <w:rPr>
                <w:b/>
                <w:bCs/>
              </w:rPr>
              <w:t>Outline</w:t>
            </w:r>
            <w:r>
              <w:t xml:space="preserve"> the </w:t>
            </w:r>
            <w:proofErr w:type="gramStart"/>
            <w:r>
              <w:t>principals</w:t>
            </w:r>
            <w:proofErr w:type="gramEnd"/>
            <w:r>
              <w:t xml:space="preserve"> of diagnostic, therapeutic and preventive tools of STDs.</w:t>
            </w:r>
          </w:p>
          <w:p w14:paraId="2BDA79AE" w14:textId="77777777" w:rsidR="00D9294A" w:rsidRDefault="00D9294A">
            <w:pPr>
              <w:numPr>
                <w:ilvl w:val="0"/>
                <w:numId w:val="172"/>
              </w:numPr>
              <w:spacing w:after="0" w:line="240" w:lineRule="auto"/>
              <w:ind w:left="709" w:hanging="720"/>
              <w:contextualSpacing/>
              <w:rPr>
                <w:sz w:val="28"/>
                <w:szCs w:val="28"/>
              </w:rPr>
            </w:pPr>
            <w:r>
              <w:rPr>
                <w:b/>
                <w:bCs/>
              </w:rPr>
              <w:t>Mention</w:t>
            </w:r>
            <w:r>
              <w:t xml:space="preserve"> the basic ethical and medico legal principals relevant to andrology and venereology. </w:t>
            </w:r>
          </w:p>
        </w:tc>
      </w:tr>
      <w:tr w:rsidR="00D9294A" w14:paraId="123B77AC" w14:textId="77777777">
        <w:trPr>
          <w:cantSplit/>
          <w:jc w:val="center"/>
        </w:trPr>
        <w:tc>
          <w:tcPr>
            <w:tcW w:w="1129" w:type="dxa"/>
            <w:tcBorders>
              <w:top w:val="single" w:sz="4" w:space="0" w:color="auto"/>
              <w:left w:val="single" w:sz="4" w:space="0" w:color="auto"/>
              <w:bottom w:val="single" w:sz="4" w:space="0" w:color="auto"/>
              <w:right w:val="single" w:sz="4" w:space="0" w:color="auto"/>
            </w:tcBorders>
            <w:hideMark/>
          </w:tcPr>
          <w:p w14:paraId="3EC64F56" w14:textId="77777777" w:rsidR="00D9294A" w:rsidRDefault="00D9294A">
            <w:pPr>
              <w:bidi/>
              <w:spacing w:line="360" w:lineRule="auto"/>
              <w:rPr>
                <w:sz w:val="32"/>
                <w:szCs w:val="32"/>
                <w:lang w:bidi="ar-EG"/>
              </w:rPr>
            </w:pPr>
            <w:r>
              <w:rPr>
                <w:rFonts w:hint="cs"/>
                <w:sz w:val="32"/>
                <w:szCs w:val="32"/>
                <w:rtl/>
              </w:rPr>
              <w:lastRenderedPageBreak/>
              <w:t>ب- المهارات الذهنية</w:t>
            </w:r>
            <w:r>
              <w:rPr>
                <w:sz w:val="32"/>
                <w:szCs w:val="32"/>
              </w:rPr>
              <w:t xml:space="preserve">  :</w:t>
            </w:r>
          </w:p>
        </w:tc>
        <w:tc>
          <w:tcPr>
            <w:tcW w:w="9491" w:type="dxa"/>
            <w:gridSpan w:val="6"/>
            <w:tcBorders>
              <w:top w:val="single" w:sz="4" w:space="0" w:color="auto"/>
              <w:left w:val="single" w:sz="4" w:space="0" w:color="auto"/>
              <w:bottom w:val="single" w:sz="4" w:space="0" w:color="auto"/>
              <w:right w:val="single" w:sz="4" w:space="0" w:color="auto"/>
            </w:tcBorders>
            <w:hideMark/>
          </w:tcPr>
          <w:p w14:paraId="58DE727A" w14:textId="77777777" w:rsidR="00D9294A" w:rsidRDefault="00D9294A">
            <w:pPr>
              <w:numPr>
                <w:ilvl w:val="0"/>
                <w:numId w:val="173"/>
              </w:numPr>
              <w:spacing w:after="0" w:line="240" w:lineRule="auto"/>
              <w:ind w:left="748" w:hanging="709"/>
              <w:contextualSpacing/>
              <w:jc w:val="both"/>
              <w:rPr>
                <w:sz w:val="24"/>
                <w:szCs w:val="24"/>
              </w:rPr>
            </w:pPr>
            <w:r>
              <w:rPr>
                <w:b/>
                <w:bCs/>
              </w:rPr>
              <w:t xml:space="preserve">Analyze </w:t>
            </w:r>
            <w:r>
              <w:t xml:space="preserve">data collected from history taking, clinical examination to identify the problem, determine the risk factors and choose the suitable lab test or diagnostic technique required patients with sexual dysfunction or fertility </w:t>
            </w:r>
            <w:proofErr w:type="gramStart"/>
            <w:r>
              <w:t>problems..</w:t>
            </w:r>
            <w:proofErr w:type="gramEnd"/>
          </w:p>
          <w:p w14:paraId="68DAA329" w14:textId="77777777" w:rsidR="00D9294A" w:rsidRDefault="00D9294A">
            <w:pPr>
              <w:numPr>
                <w:ilvl w:val="0"/>
                <w:numId w:val="173"/>
              </w:numPr>
              <w:spacing w:after="0" w:line="240" w:lineRule="auto"/>
              <w:ind w:left="748" w:hanging="709"/>
              <w:contextualSpacing/>
              <w:jc w:val="both"/>
            </w:pPr>
            <w:r>
              <w:rPr>
                <w:b/>
                <w:bCs/>
              </w:rPr>
              <w:t xml:space="preserve">Interpret </w:t>
            </w:r>
            <w:r>
              <w:t>results of history taking, clinical examination, diagnostic and laboratory tests to detect the etiology of sexual dysfunction and differentiate between its different causes.</w:t>
            </w:r>
          </w:p>
          <w:p w14:paraId="26B24ADD" w14:textId="77777777" w:rsidR="00D9294A" w:rsidRDefault="00D9294A">
            <w:pPr>
              <w:numPr>
                <w:ilvl w:val="0"/>
                <w:numId w:val="173"/>
              </w:numPr>
              <w:spacing w:after="0" w:line="240" w:lineRule="auto"/>
              <w:ind w:left="748" w:hanging="709"/>
              <w:contextualSpacing/>
              <w:jc w:val="both"/>
            </w:pPr>
            <w:r>
              <w:rPr>
                <w:b/>
                <w:bCs/>
              </w:rPr>
              <w:t xml:space="preserve">Interpret </w:t>
            </w:r>
            <w:r>
              <w:t>data collected from history taking, clinical and histopathological examination, semen analysis and laboratory tests to detect the etiology of fertility problem and differentiate between its different causes.</w:t>
            </w:r>
          </w:p>
          <w:p w14:paraId="20EEDA80" w14:textId="77777777" w:rsidR="00D9294A" w:rsidRDefault="00D9294A">
            <w:pPr>
              <w:numPr>
                <w:ilvl w:val="0"/>
                <w:numId w:val="173"/>
              </w:numPr>
              <w:autoSpaceDE w:val="0"/>
              <w:autoSpaceDN w:val="0"/>
              <w:adjustRightInd w:val="0"/>
              <w:spacing w:after="0" w:line="240" w:lineRule="auto"/>
              <w:ind w:left="748" w:hanging="709"/>
              <w:contextualSpacing/>
              <w:jc w:val="both"/>
            </w:pPr>
            <w:r>
              <w:rPr>
                <w:b/>
                <w:bCs/>
              </w:rPr>
              <w:t xml:space="preserve">Classify </w:t>
            </w:r>
            <w:r>
              <w:t>therapeutic options for different sexual dysfunction and infertility cases</w:t>
            </w:r>
            <w:r>
              <w:rPr>
                <w:b/>
                <w:bCs/>
              </w:rPr>
              <w:t xml:space="preserve"> and </w:t>
            </w:r>
            <w:proofErr w:type="gramStart"/>
            <w:r>
              <w:rPr>
                <w:b/>
                <w:bCs/>
              </w:rPr>
              <w:t>Choose</w:t>
            </w:r>
            <w:proofErr w:type="gramEnd"/>
            <w:r>
              <w:rPr>
                <w:b/>
                <w:bCs/>
              </w:rPr>
              <w:t xml:space="preserve"> </w:t>
            </w:r>
            <w:r>
              <w:t>the suitable option according to the cause and the impact of the condition on patient’s life and according to the general condition of the patient and the concomitant systemic diseases and drugs used.</w:t>
            </w:r>
          </w:p>
          <w:p w14:paraId="06412EA7" w14:textId="77777777" w:rsidR="00D9294A" w:rsidRDefault="00D9294A">
            <w:pPr>
              <w:numPr>
                <w:ilvl w:val="0"/>
                <w:numId w:val="173"/>
              </w:numPr>
              <w:autoSpaceDE w:val="0"/>
              <w:autoSpaceDN w:val="0"/>
              <w:adjustRightInd w:val="0"/>
              <w:spacing w:after="0" w:line="240" w:lineRule="auto"/>
              <w:ind w:left="748" w:hanging="709"/>
              <w:contextualSpacing/>
              <w:jc w:val="both"/>
            </w:pPr>
            <w:r>
              <w:rPr>
                <w:b/>
                <w:bCs/>
              </w:rPr>
              <w:t xml:space="preserve">Differentiate </w:t>
            </w:r>
            <w:r>
              <w:t>sexually transmissible disease from</w:t>
            </w:r>
            <w:r>
              <w:rPr>
                <w:b/>
                <w:bCs/>
              </w:rPr>
              <w:t xml:space="preserve"> </w:t>
            </w:r>
            <w:r>
              <w:t>common genital dermatoses and differentiate between common genital dermatoses</w:t>
            </w:r>
            <w:r>
              <w:rPr>
                <w:b/>
                <w:bCs/>
              </w:rPr>
              <w:t xml:space="preserve"> </w:t>
            </w:r>
            <w:r>
              <w:t xml:space="preserve">according to </w:t>
            </w:r>
            <w:proofErr w:type="gramStart"/>
            <w:r>
              <w:t>the history</w:t>
            </w:r>
            <w:proofErr w:type="gramEnd"/>
            <w:r>
              <w:t>, clinical findings and histopathological examination</w:t>
            </w:r>
          </w:p>
          <w:p w14:paraId="0DA78175" w14:textId="77777777" w:rsidR="00D9294A" w:rsidRDefault="00D9294A">
            <w:pPr>
              <w:numPr>
                <w:ilvl w:val="0"/>
                <w:numId w:val="173"/>
              </w:numPr>
              <w:autoSpaceDE w:val="0"/>
              <w:autoSpaceDN w:val="0"/>
              <w:adjustRightInd w:val="0"/>
              <w:spacing w:after="0" w:line="240" w:lineRule="auto"/>
              <w:ind w:left="748" w:hanging="709"/>
              <w:contextualSpacing/>
              <w:jc w:val="both"/>
              <w:rPr>
                <w:b/>
                <w:bCs/>
              </w:rPr>
            </w:pPr>
            <w:r>
              <w:rPr>
                <w:b/>
                <w:bCs/>
              </w:rPr>
              <w:t xml:space="preserve">Analyze </w:t>
            </w:r>
            <w:r>
              <w:t>history, clinical and lab findings in a certain sexually transmissible disease and choose the appropriate treatment option for it.</w:t>
            </w:r>
          </w:p>
          <w:p w14:paraId="6E1E0F3D" w14:textId="77777777" w:rsidR="00D9294A" w:rsidRDefault="00D9294A">
            <w:pPr>
              <w:numPr>
                <w:ilvl w:val="0"/>
                <w:numId w:val="173"/>
              </w:numPr>
              <w:autoSpaceDE w:val="0"/>
              <w:autoSpaceDN w:val="0"/>
              <w:adjustRightInd w:val="0"/>
              <w:spacing w:after="0" w:line="240" w:lineRule="auto"/>
              <w:ind w:left="748" w:hanging="709"/>
              <w:contextualSpacing/>
              <w:jc w:val="both"/>
              <w:rPr>
                <w:sz w:val="28"/>
                <w:szCs w:val="28"/>
              </w:rPr>
            </w:pPr>
            <w:r>
              <w:rPr>
                <w:b/>
                <w:bCs/>
              </w:rPr>
              <w:t>Evaluate</w:t>
            </w:r>
            <w:r>
              <w:t xml:space="preserve"> </w:t>
            </w:r>
            <w:proofErr w:type="gramStart"/>
            <w:r>
              <w:t>researches</w:t>
            </w:r>
            <w:proofErr w:type="gramEnd"/>
            <w:r>
              <w:t xml:space="preserve"> or hypotheses related to Venereology and Andrology based upon scientific </w:t>
            </w:r>
            <w:proofErr w:type="gramStart"/>
            <w:r>
              <w:t>evidences</w:t>
            </w:r>
            <w:proofErr w:type="gramEnd"/>
            <w:r>
              <w:t xml:space="preserve"> and proofs and integrate their results in daily practice.</w:t>
            </w:r>
          </w:p>
        </w:tc>
      </w:tr>
      <w:tr w:rsidR="00D9294A" w14:paraId="2F6CADBD" w14:textId="77777777">
        <w:trPr>
          <w:cantSplit/>
          <w:trHeight w:val="1453"/>
          <w:jc w:val="center"/>
        </w:trPr>
        <w:tc>
          <w:tcPr>
            <w:tcW w:w="1129" w:type="dxa"/>
            <w:tcBorders>
              <w:top w:val="single" w:sz="4" w:space="0" w:color="auto"/>
              <w:left w:val="single" w:sz="4" w:space="0" w:color="auto"/>
              <w:bottom w:val="single" w:sz="4" w:space="0" w:color="auto"/>
              <w:right w:val="single" w:sz="4" w:space="0" w:color="auto"/>
            </w:tcBorders>
            <w:hideMark/>
          </w:tcPr>
          <w:p w14:paraId="0E6AB32A" w14:textId="77777777" w:rsidR="00D9294A" w:rsidRDefault="00D9294A">
            <w:pPr>
              <w:bidi/>
              <w:spacing w:line="360" w:lineRule="auto"/>
              <w:rPr>
                <w:sz w:val="28"/>
                <w:szCs w:val="28"/>
              </w:rPr>
            </w:pPr>
            <w:r>
              <w:rPr>
                <w:rFonts w:hint="cs"/>
                <w:sz w:val="28"/>
                <w:szCs w:val="28"/>
                <w:rtl/>
              </w:rPr>
              <w:t>جـ- المهارات المهنية الخاصة بالمقرر :</w:t>
            </w:r>
          </w:p>
          <w:p w14:paraId="2E681625" w14:textId="77777777" w:rsidR="00D9294A" w:rsidRDefault="00D9294A">
            <w:pPr>
              <w:bidi/>
              <w:spacing w:line="360" w:lineRule="auto"/>
              <w:ind w:firstLine="374"/>
              <w:rPr>
                <w:rFonts w:hint="cs"/>
                <w:sz w:val="32"/>
                <w:szCs w:val="32"/>
                <w:rtl/>
              </w:rPr>
            </w:pPr>
            <w:r>
              <w:rPr>
                <w:rFonts w:hint="cs"/>
                <w:sz w:val="32"/>
                <w:szCs w:val="32"/>
                <w:rtl/>
              </w:rPr>
              <w:t xml:space="preserve">    </w:t>
            </w:r>
          </w:p>
        </w:tc>
        <w:tc>
          <w:tcPr>
            <w:tcW w:w="9491" w:type="dxa"/>
            <w:gridSpan w:val="6"/>
            <w:tcBorders>
              <w:top w:val="single" w:sz="4" w:space="0" w:color="auto"/>
              <w:left w:val="single" w:sz="4" w:space="0" w:color="auto"/>
              <w:bottom w:val="single" w:sz="4" w:space="0" w:color="auto"/>
              <w:right w:val="single" w:sz="4" w:space="0" w:color="auto"/>
            </w:tcBorders>
            <w:hideMark/>
          </w:tcPr>
          <w:p w14:paraId="6A2652A5" w14:textId="77777777" w:rsidR="00D9294A" w:rsidRDefault="00D9294A">
            <w:pPr>
              <w:numPr>
                <w:ilvl w:val="0"/>
                <w:numId w:val="174"/>
              </w:numPr>
              <w:autoSpaceDE w:val="0"/>
              <w:autoSpaceDN w:val="0"/>
              <w:adjustRightInd w:val="0"/>
              <w:spacing w:after="0" w:line="240" w:lineRule="auto"/>
              <w:ind w:left="720" w:hanging="720"/>
              <w:contextualSpacing/>
              <w:jc w:val="both"/>
              <w:rPr>
                <w:color w:val="000000"/>
                <w:sz w:val="24"/>
                <w:szCs w:val="24"/>
              </w:rPr>
            </w:pPr>
            <w:r>
              <w:rPr>
                <w:b/>
                <w:bCs/>
                <w:color w:val="000000"/>
              </w:rPr>
              <w:t>Take</w:t>
            </w:r>
            <w:r>
              <w:rPr>
                <w:color w:val="000000"/>
              </w:rPr>
              <w:t xml:space="preserve"> history by asking focused questions to allow the patient to talk freely about embarrassing problems.</w:t>
            </w:r>
          </w:p>
          <w:p w14:paraId="5B3D6F89" w14:textId="77777777" w:rsidR="00D9294A" w:rsidRDefault="00D9294A">
            <w:pPr>
              <w:numPr>
                <w:ilvl w:val="0"/>
                <w:numId w:val="174"/>
              </w:numPr>
              <w:autoSpaceDE w:val="0"/>
              <w:autoSpaceDN w:val="0"/>
              <w:adjustRightInd w:val="0"/>
              <w:spacing w:after="0" w:line="240" w:lineRule="auto"/>
              <w:ind w:left="720" w:hanging="720"/>
              <w:contextualSpacing/>
              <w:jc w:val="both"/>
              <w:rPr>
                <w:color w:val="000000"/>
              </w:rPr>
            </w:pPr>
            <w:r>
              <w:rPr>
                <w:b/>
                <w:bCs/>
              </w:rPr>
              <w:t>Perform</w:t>
            </w:r>
            <w:r>
              <w:t xml:space="preserve"> physical examination to genital skin, inguinal lymph nodes, sex organs and secondary sex characters efficiently and discriminate between normal and abnormal findings.</w:t>
            </w:r>
          </w:p>
          <w:p w14:paraId="5EECD4AD" w14:textId="77777777" w:rsidR="00D9294A" w:rsidRDefault="00D9294A">
            <w:pPr>
              <w:numPr>
                <w:ilvl w:val="0"/>
                <w:numId w:val="174"/>
              </w:numPr>
              <w:autoSpaceDE w:val="0"/>
              <w:autoSpaceDN w:val="0"/>
              <w:adjustRightInd w:val="0"/>
              <w:spacing w:after="0" w:line="240" w:lineRule="auto"/>
              <w:ind w:left="720" w:hanging="720"/>
              <w:contextualSpacing/>
              <w:jc w:val="both"/>
              <w:rPr>
                <w:lang w:bidi="ar-EG"/>
              </w:rPr>
            </w:pPr>
            <w:r>
              <w:rPr>
                <w:b/>
                <w:bCs/>
                <w:lang w:bidi="ar-EG"/>
              </w:rPr>
              <w:t xml:space="preserve">Write </w:t>
            </w:r>
            <w:r>
              <w:rPr>
                <w:lang w:bidi="ar-EG"/>
              </w:rPr>
              <w:t xml:space="preserve">medical reports about </w:t>
            </w:r>
            <w:proofErr w:type="gramStart"/>
            <w:r>
              <w:rPr>
                <w:lang w:bidi="ar-EG"/>
              </w:rPr>
              <w:t>the sexual</w:t>
            </w:r>
            <w:proofErr w:type="gramEnd"/>
            <w:r>
              <w:rPr>
                <w:lang w:bidi="ar-EG"/>
              </w:rPr>
              <w:t xml:space="preserve"> function, sexually transmissible diseases and cases of infertility.</w:t>
            </w:r>
          </w:p>
          <w:p w14:paraId="3EA7DEFE" w14:textId="77777777" w:rsidR="00D9294A" w:rsidRDefault="00D9294A">
            <w:pPr>
              <w:numPr>
                <w:ilvl w:val="0"/>
                <w:numId w:val="174"/>
              </w:numPr>
              <w:autoSpaceDE w:val="0"/>
              <w:autoSpaceDN w:val="0"/>
              <w:adjustRightInd w:val="0"/>
              <w:spacing w:after="0" w:line="240" w:lineRule="auto"/>
              <w:ind w:left="720" w:hanging="720"/>
              <w:contextualSpacing/>
              <w:jc w:val="both"/>
              <w:rPr>
                <w:lang w:bidi="ar-EG"/>
              </w:rPr>
            </w:pPr>
            <w:r>
              <w:rPr>
                <w:b/>
                <w:bCs/>
                <w:lang w:bidi="ar-EG"/>
              </w:rPr>
              <w:t xml:space="preserve">Diagnose </w:t>
            </w:r>
            <w:r>
              <w:t xml:space="preserve">cases of sexual dysfunction, infertility and STDs accurately depending on integrated patient data. </w:t>
            </w:r>
          </w:p>
          <w:p w14:paraId="49229090" w14:textId="77777777" w:rsidR="00D9294A" w:rsidRDefault="00D9294A">
            <w:pPr>
              <w:numPr>
                <w:ilvl w:val="0"/>
                <w:numId w:val="174"/>
              </w:numPr>
              <w:autoSpaceDE w:val="0"/>
              <w:autoSpaceDN w:val="0"/>
              <w:adjustRightInd w:val="0"/>
              <w:spacing w:after="0" w:line="240" w:lineRule="auto"/>
              <w:ind w:left="720" w:hanging="720"/>
              <w:contextualSpacing/>
              <w:jc w:val="both"/>
              <w:rPr>
                <w:lang w:bidi="ar-EG"/>
              </w:rPr>
            </w:pPr>
            <w:r>
              <w:rPr>
                <w:b/>
                <w:bCs/>
                <w:lang w:bidi="ar-EG"/>
              </w:rPr>
              <w:t>Apply</w:t>
            </w:r>
            <w:r>
              <w:rPr>
                <w:lang w:bidi="ar-EG"/>
              </w:rPr>
              <w:t xml:space="preserve"> sterile, safe techniques and infection control guidelines according to international principles during examination or application of any procedure to avoid transmission of infections.</w:t>
            </w:r>
          </w:p>
          <w:p w14:paraId="4E10B96E" w14:textId="77777777" w:rsidR="00D9294A" w:rsidRDefault="00D9294A">
            <w:pPr>
              <w:numPr>
                <w:ilvl w:val="0"/>
                <w:numId w:val="174"/>
              </w:numPr>
              <w:autoSpaceDE w:val="0"/>
              <w:autoSpaceDN w:val="0"/>
              <w:adjustRightInd w:val="0"/>
              <w:spacing w:after="0" w:line="240" w:lineRule="auto"/>
              <w:ind w:left="720" w:hanging="720"/>
              <w:contextualSpacing/>
              <w:jc w:val="both"/>
              <w:rPr>
                <w:lang w:bidi="ar-EG"/>
              </w:rPr>
            </w:pPr>
            <w:r>
              <w:rPr>
                <w:b/>
                <w:bCs/>
              </w:rPr>
              <w:t xml:space="preserve">Perform </w:t>
            </w:r>
            <w:r>
              <w:t xml:space="preserve">basic diagnostic and therapeutic procedures with perfection such as collecting samples for lab testing, intracorporeal injections and </w:t>
            </w:r>
            <w:proofErr w:type="spellStart"/>
            <w:r>
              <w:t>podophylline</w:t>
            </w:r>
            <w:proofErr w:type="spellEnd"/>
            <w:r>
              <w:t xml:space="preserve"> application</w:t>
            </w:r>
          </w:p>
          <w:p w14:paraId="72A697FC" w14:textId="77777777" w:rsidR="00D9294A" w:rsidRDefault="00D9294A">
            <w:pPr>
              <w:numPr>
                <w:ilvl w:val="0"/>
                <w:numId w:val="174"/>
              </w:numPr>
              <w:autoSpaceDE w:val="0"/>
              <w:autoSpaceDN w:val="0"/>
              <w:adjustRightInd w:val="0"/>
              <w:spacing w:after="0" w:line="240" w:lineRule="auto"/>
              <w:ind w:left="720" w:hanging="720"/>
              <w:contextualSpacing/>
              <w:jc w:val="both"/>
              <w:rPr>
                <w:rFonts w:hint="cs"/>
                <w:rtl/>
              </w:rPr>
            </w:pPr>
            <w:r>
              <w:rPr>
                <w:b/>
                <w:bCs/>
              </w:rPr>
              <w:t>Manage</w:t>
            </w:r>
            <w:r>
              <w:t xml:space="preserve"> cases of sexual dysfunction, infertility problems and STDs.</w:t>
            </w:r>
          </w:p>
          <w:p w14:paraId="7C219561" w14:textId="77777777" w:rsidR="00D9294A" w:rsidRDefault="00D9294A">
            <w:pPr>
              <w:numPr>
                <w:ilvl w:val="0"/>
                <w:numId w:val="174"/>
              </w:numPr>
              <w:autoSpaceDE w:val="0"/>
              <w:autoSpaceDN w:val="0"/>
              <w:adjustRightInd w:val="0"/>
              <w:spacing w:after="0" w:line="240" w:lineRule="auto"/>
              <w:ind w:left="720" w:hanging="720"/>
              <w:contextualSpacing/>
              <w:jc w:val="both"/>
            </w:pPr>
            <w:r>
              <w:rPr>
                <w:b/>
                <w:bCs/>
                <w:color w:val="292526"/>
              </w:rPr>
              <w:t>Manage</w:t>
            </w:r>
            <w:r>
              <w:rPr>
                <w:color w:val="292526"/>
              </w:rPr>
              <w:t xml:space="preserve"> all andrological emergencies properly.</w:t>
            </w:r>
          </w:p>
        </w:tc>
      </w:tr>
      <w:tr w:rsidR="00D9294A" w14:paraId="7E4A0F11" w14:textId="77777777">
        <w:trPr>
          <w:cantSplit/>
          <w:trHeight w:val="1892"/>
          <w:jc w:val="center"/>
        </w:trPr>
        <w:tc>
          <w:tcPr>
            <w:tcW w:w="1129" w:type="dxa"/>
            <w:tcBorders>
              <w:top w:val="single" w:sz="4" w:space="0" w:color="auto"/>
              <w:left w:val="single" w:sz="4" w:space="0" w:color="auto"/>
              <w:bottom w:val="single" w:sz="4" w:space="0" w:color="auto"/>
              <w:right w:val="single" w:sz="4" w:space="0" w:color="auto"/>
            </w:tcBorders>
            <w:hideMark/>
          </w:tcPr>
          <w:p w14:paraId="7751FD1B" w14:textId="77777777" w:rsidR="00D9294A" w:rsidRDefault="00D9294A">
            <w:pPr>
              <w:bidi/>
              <w:rPr>
                <w:sz w:val="32"/>
                <w:szCs w:val="32"/>
              </w:rPr>
            </w:pPr>
            <w:r>
              <w:rPr>
                <w:rFonts w:hint="cs"/>
                <w:sz w:val="32"/>
                <w:szCs w:val="32"/>
                <w:rtl/>
              </w:rPr>
              <w:t>د -  المهارات العامة</w:t>
            </w:r>
            <w:r>
              <w:rPr>
                <w:rFonts w:hint="cs"/>
                <w:sz w:val="32"/>
                <w:szCs w:val="32"/>
                <w:rtl/>
                <w:lang w:bidi="ar-EG"/>
              </w:rPr>
              <w:t xml:space="preserve"> :</w:t>
            </w:r>
            <w:r>
              <w:rPr>
                <w:sz w:val="32"/>
                <w:szCs w:val="32"/>
              </w:rPr>
              <w:t xml:space="preserve">    </w:t>
            </w:r>
          </w:p>
        </w:tc>
        <w:tc>
          <w:tcPr>
            <w:tcW w:w="9491" w:type="dxa"/>
            <w:gridSpan w:val="6"/>
            <w:tcBorders>
              <w:top w:val="single" w:sz="4" w:space="0" w:color="auto"/>
              <w:left w:val="single" w:sz="4" w:space="0" w:color="auto"/>
              <w:bottom w:val="single" w:sz="4" w:space="0" w:color="auto"/>
              <w:right w:val="single" w:sz="4" w:space="0" w:color="auto"/>
            </w:tcBorders>
            <w:hideMark/>
          </w:tcPr>
          <w:p w14:paraId="1F67DFA9" w14:textId="77777777" w:rsidR="00D9294A" w:rsidRDefault="00D9294A">
            <w:pPr>
              <w:pStyle w:val="ListParagraph"/>
              <w:numPr>
                <w:ilvl w:val="0"/>
                <w:numId w:val="175"/>
              </w:numPr>
              <w:autoSpaceDE w:val="0"/>
              <w:autoSpaceDN w:val="0"/>
              <w:adjustRightInd w:val="0"/>
              <w:spacing w:after="0"/>
              <w:ind w:left="748" w:hanging="748"/>
              <w:jc w:val="both"/>
              <w:rPr>
                <w:rFonts w:ascii="Times New Roman" w:hAnsi="Times New Roman" w:cs="Times New Roman"/>
                <w:sz w:val="24"/>
                <w:szCs w:val="24"/>
              </w:rPr>
            </w:pPr>
            <w:r>
              <w:rPr>
                <w:rFonts w:ascii="Times New Roman" w:hAnsi="Times New Roman" w:cs="Times New Roman"/>
                <w:b/>
                <w:bCs/>
                <w:sz w:val="24"/>
                <w:szCs w:val="24"/>
              </w:rPr>
              <w:t xml:space="preserve">Communicate </w:t>
            </w:r>
            <w:r>
              <w:rPr>
                <w:rFonts w:ascii="Times New Roman" w:hAnsi="Times New Roman" w:cs="Times New Roman"/>
                <w:sz w:val="24"/>
                <w:szCs w:val="24"/>
              </w:rPr>
              <w:t>effectively</w:t>
            </w:r>
            <w:r>
              <w:rPr>
                <w:rFonts w:ascii="Times New Roman" w:hAnsi="Times New Roman" w:cs="Times New Roman"/>
                <w:b/>
                <w:bCs/>
                <w:sz w:val="24"/>
                <w:szCs w:val="24"/>
              </w:rPr>
              <w:t xml:space="preserve"> </w:t>
            </w:r>
            <w:r>
              <w:rPr>
                <w:rFonts w:ascii="Times New Roman" w:hAnsi="Times New Roman" w:cs="Times New Roman"/>
                <w:sz w:val="24"/>
                <w:szCs w:val="24"/>
              </w:rPr>
              <w:t>with colleagues, patients</w:t>
            </w:r>
            <w:r>
              <w:rPr>
                <w:rFonts w:ascii="Times New Roman" w:hAnsi="Times New Roman" w:cs="Times New Roman"/>
                <w:sz w:val="24"/>
                <w:szCs w:val="24"/>
                <w:lang w:bidi="ar-EG"/>
              </w:rPr>
              <w:t xml:space="preserve"> and </w:t>
            </w:r>
            <w:r>
              <w:rPr>
                <w:rFonts w:ascii="Times New Roman" w:hAnsi="Times New Roman" w:cs="Times New Roman"/>
                <w:sz w:val="24"/>
                <w:szCs w:val="24"/>
              </w:rPr>
              <w:t>health care providers with care and respect</w:t>
            </w:r>
            <w:r>
              <w:rPr>
                <w:rFonts w:ascii="Times New Roman" w:hAnsi="Times New Roman" w:cs="Times New Roman"/>
                <w:b/>
                <w:bCs/>
                <w:sz w:val="24"/>
                <w:szCs w:val="24"/>
              </w:rPr>
              <w:t>.</w:t>
            </w:r>
          </w:p>
          <w:p w14:paraId="6EFC0AC4" w14:textId="77777777" w:rsidR="00D9294A" w:rsidRDefault="00D9294A">
            <w:pPr>
              <w:pStyle w:val="ListParagraph"/>
              <w:numPr>
                <w:ilvl w:val="0"/>
                <w:numId w:val="175"/>
              </w:numPr>
              <w:spacing w:after="0"/>
              <w:ind w:left="748" w:hanging="748"/>
              <w:jc w:val="both"/>
              <w:rPr>
                <w:rFonts w:ascii="Times New Roman" w:hAnsi="Times New Roman" w:cs="Times New Roman"/>
                <w:sz w:val="24"/>
                <w:szCs w:val="24"/>
                <w:lang w:bidi="ar-EG"/>
              </w:rPr>
            </w:pPr>
            <w:r>
              <w:rPr>
                <w:rFonts w:ascii="Times New Roman" w:hAnsi="Times New Roman" w:cs="Times New Roman"/>
                <w:b/>
                <w:bCs/>
                <w:sz w:val="24"/>
                <w:szCs w:val="24"/>
              </w:rPr>
              <w:t>Use</w:t>
            </w:r>
            <w:r>
              <w:rPr>
                <w:rFonts w:ascii="Times New Roman" w:hAnsi="Times New Roman" w:cs="Times New Roman"/>
                <w:sz w:val="24"/>
                <w:szCs w:val="24"/>
              </w:rPr>
              <w:t xml:space="preserve"> standard computer programs effectively in preparing research </w:t>
            </w:r>
            <w:proofErr w:type="gramStart"/>
            <w:r>
              <w:rPr>
                <w:rFonts w:ascii="Times New Roman" w:hAnsi="Times New Roman" w:cs="Times New Roman"/>
                <w:sz w:val="24"/>
                <w:szCs w:val="24"/>
              </w:rPr>
              <w:t>assignment</w:t>
            </w:r>
            <w:proofErr w:type="gramEnd"/>
            <w:r>
              <w:rPr>
                <w:rFonts w:ascii="Times New Roman" w:hAnsi="Times New Roman" w:cs="Times New Roman"/>
                <w:sz w:val="24"/>
                <w:szCs w:val="24"/>
              </w:rPr>
              <w:t xml:space="preserve"> or in demonstrating data in scientific Symposium</w:t>
            </w:r>
            <w:r>
              <w:rPr>
                <w:rFonts w:ascii="Times New Roman" w:hAnsi="Times New Roman" w:cs="Times New Roman"/>
                <w:i/>
                <w:iCs/>
                <w:sz w:val="24"/>
                <w:szCs w:val="24"/>
              </w:rPr>
              <w:t xml:space="preserve">  </w:t>
            </w:r>
          </w:p>
          <w:p w14:paraId="56360021" w14:textId="77777777" w:rsidR="00D9294A" w:rsidRDefault="00D9294A">
            <w:pPr>
              <w:pStyle w:val="ListParagraph"/>
              <w:numPr>
                <w:ilvl w:val="0"/>
                <w:numId w:val="175"/>
              </w:numPr>
              <w:spacing w:after="0"/>
              <w:ind w:left="748" w:hanging="748"/>
              <w:jc w:val="both"/>
              <w:rPr>
                <w:rFonts w:ascii="Times New Roman" w:hAnsi="Times New Roman" w:cs="Times New Roman"/>
                <w:sz w:val="24"/>
                <w:szCs w:val="24"/>
                <w:rtl/>
              </w:rPr>
            </w:pPr>
            <w:r>
              <w:rPr>
                <w:rFonts w:ascii="Times New Roman" w:hAnsi="Times New Roman" w:cs="Times New Roman"/>
                <w:b/>
                <w:bCs/>
                <w:sz w:val="24"/>
                <w:szCs w:val="24"/>
                <w:lang w:bidi="ar-EG"/>
              </w:rPr>
              <w:t xml:space="preserve">Use </w:t>
            </w:r>
            <w:r>
              <w:rPr>
                <w:rFonts w:ascii="Times New Roman" w:hAnsi="Times New Roman" w:cs="Times New Roman"/>
                <w:sz w:val="24"/>
                <w:szCs w:val="24"/>
                <w:lang w:bidi="ar-EG"/>
              </w:rPr>
              <w:t xml:space="preserve">information technology to </w:t>
            </w:r>
            <w:r>
              <w:rPr>
                <w:rFonts w:ascii="Times New Roman" w:hAnsi="Times New Roman" w:cs="Times New Roman"/>
                <w:sz w:val="24"/>
                <w:szCs w:val="24"/>
              </w:rPr>
              <w:t xml:space="preserve">enhance his/her lifelong learning skills obtaining </w:t>
            </w:r>
            <w:proofErr w:type="gramStart"/>
            <w:r>
              <w:rPr>
                <w:rFonts w:ascii="Times New Roman" w:hAnsi="Times New Roman" w:cs="Times New Roman"/>
                <w:sz w:val="24"/>
                <w:szCs w:val="24"/>
              </w:rPr>
              <w:t>data .</w:t>
            </w:r>
            <w:proofErr w:type="gramEnd"/>
          </w:p>
          <w:p w14:paraId="70AFE6CD" w14:textId="77777777" w:rsidR="00D9294A" w:rsidRDefault="00D9294A">
            <w:pPr>
              <w:pStyle w:val="ListParagraph"/>
              <w:numPr>
                <w:ilvl w:val="0"/>
                <w:numId w:val="175"/>
              </w:numPr>
              <w:spacing w:after="0"/>
              <w:ind w:left="748" w:hanging="748"/>
              <w:jc w:val="both"/>
              <w:rPr>
                <w:rFonts w:ascii="Times New Roman" w:hAnsi="Times New Roman" w:cs="Times New Roman"/>
                <w:sz w:val="24"/>
                <w:szCs w:val="24"/>
              </w:rPr>
            </w:pPr>
            <w:r>
              <w:rPr>
                <w:rFonts w:ascii="Times New Roman" w:hAnsi="Times New Roman" w:cs="Times New Roman"/>
                <w:b/>
                <w:bCs/>
                <w:sz w:val="24"/>
                <w:szCs w:val="24"/>
              </w:rPr>
              <w:t>Assess</w:t>
            </w:r>
            <w:r>
              <w:rPr>
                <w:rFonts w:ascii="Times New Roman" w:hAnsi="Times New Roman" w:cs="Times New Roman"/>
                <w:sz w:val="24"/>
                <w:szCs w:val="24"/>
              </w:rPr>
              <w:t xml:space="preserve"> </w:t>
            </w:r>
            <w:proofErr w:type="spellStart"/>
            <w:r>
              <w:rPr>
                <w:rFonts w:ascii="Times New Roman" w:hAnsi="Times New Roman" w:cs="Times New Roman"/>
                <w:sz w:val="24"/>
                <w:szCs w:val="24"/>
              </w:rPr>
              <w:t>self knowledge</w:t>
            </w:r>
            <w:proofErr w:type="spellEnd"/>
            <w:r>
              <w:rPr>
                <w:rFonts w:ascii="Times New Roman" w:hAnsi="Times New Roman" w:cs="Times New Roman"/>
                <w:sz w:val="24"/>
                <w:szCs w:val="24"/>
              </w:rPr>
              <w:t xml:space="preserve"> and identify personal </w:t>
            </w:r>
            <w:proofErr w:type="gramStart"/>
            <w:r>
              <w:rPr>
                <w:rFonts w:ascii="Times New Roman" w:hAnsi="Times New Roman" w:cs="Times New Roman"/>
                <w:sz w:val="24"/>
                <w:szCs w:val="24"/>
              </w:rPr>
              <w:t xml:space="preserve">learning </w:t>
            </w:r>
            <w:r>
              <w:rPr>
                <w:rFonts w:ascii="Times New Roman" w:hAnsi="Times New Roman" w:cs="Times New Roman"/>
                <w:b/>
                <w:bCs/>
                <w:sz w:val="24"/>
                <w:szCs w:val="24"/>
              </w:rPr>
              <w:t xml:space="preserve"> </w:t>
            </w:r>
            <w:r>
              <w:rPr>
                <w:rFonts w:ascii="Times New Roman" w:hAnsi="Times New Roman" w:cs="Times New Roman"/>
                <w:sz w:val="24"/>
                <w:szCs w:val="24"/>
              </w:rPr>
              <w:t>needs</w:t>
            </w:r>
            <w:proofErr w:type="gramEnd"/>
            <w:r>
              <w:rPr>
                <w:rFonts w:ascii="Times New Roman" w:hAnsi="Times New Roman" w:cs="Times New Roman"/>
                <w:sz w:val="24"/>
                <w:szCs w:val="24"/>
              </w:rPr>
              <w:t>.</w:t>
            </w:r>
          </w:p>
          <w:p w14:paraId="27362722" w14:textId="77777777" w:rsidR="00D9294A" w:rsidRDefault="00D9294A">
            <w:pPr>
              <w:pStyle w:val="ListParagraph"/>
              <w:numPr>
                <w:ilvl w:val="0"/>
                <w:numId w:val="175"/>
              </w:numPr>
              <w:autoSpaceDE w:val="0"/>
              <w:autoSpaceDN w:val="0"/>
              <w:adjustRightInd w:val="0"/>
              <w:spacing w:after="0"/>
              <w:ind w:left="748" w:hanging="748"/>
              <w:jc w:val="both"/>
              <w:rPr>
                <w:rFonts w:ascii="Times New Roman" w:hAnsi="Times New Roman" w:cs="Times New Roman"/>
                <w:sz w:val="24"/>
                <w:szCs w:val="24"/>
                <w:lang w:bidi="ar-EG"/>
              </w:rPr>
            </w:pPr>
            <w:r>
              <w:rPr>
                <w:rFonts w:ascii="Times New Roman" w:hAnsi="Times New Roman" w:cs="Times New Roman"/>
                <w:b/>
                <w:bCs/>
                <w:sz w:val="24"/>
                <w:szCs w:val="24"/>
              </w:rPr>
              <w:t>Work</w:t>
            </w:r>
            <w:r>
              <w:rPr>
                <w:rFonts w:ascii="Times New Roman" w:hAnsi="Times New Roman" w:cs="Times New Roman"/>
                <w:sz w:val="24"/>
                <w:szCs w:val="24"/>
              </w:rPr>
              <w:t xml:space="preserve"> coherently and successfully as a part of a team </w:t>
            </w:r>
            <w:r>
              <w:rPr>
                <w:rFonts w:ascii="Times New Roman" w:hAnsi="Times New Roman" w:cs="Times New Roman"/>
                <w:sz w:val="24"/>
                <w:szCs w:val="24"/>
                <w:lang w:bidi="ar-EG"/>
              </w:rPr>
              <w:t>to research and prepare a scientific topic or solve a problem.</w:t>
            </w:r>
          </w:p>
          <w:p w14:paraId="6388031D" w14:textId="77777777" w:rsidR="00D9294A" w:rsidRDefault="00D9294A">
            <w:pPr>
              <w:pStyle w:val="ListParagraph"/>
              <w:numPr>
                <w:ilvl w:val="0"/>
                <w:numId w:val="175"/>
              </w:numPr>
              <w:autoSpaceDE w:val="0"/>
              <w:autoSpaceDN w:val="0"/>
              <w:adjustRightInd w:val="0"/>
              <w:spacing w:after="0"/>
              <w:ind w:left="748" w:hanging="748"/>
              <w:jc w:val="both"/>
              <w:rPr>
                <w:rFonts w:ascii="Times New Roman" w:hAnsi="Times New Roman" w:cs="Times New Roman"/>
                <w:sz w:val="24"/>
                <w:szCs w:val="24"/>
              </w:rPr>
            </w:pPr>
            <w:r>
              <w:rPr>
                <w:rFonts w:ascii="Times New Roman" w:hAnsi="Times New Roman" w:cs="Times New Roman"/>
                <w:b/>
                <w:bCs/>
                <w:sz w:val="24"/>
                <w:szCs w:val="24"/>
              </w:rPr>
              <w:t>Demonstrate</w:t>
            </w:r>
            <w:r>
              <w:rPr>
                <w:rFonts w:ascii="Times New Roman" w:hAnsi="Times New Roman" w:cs="Times New Roman"/>
                <w:sz w:val="24"/>
                <w:szCs w:val="24"/>
              </w:rPr>
              <w:t xml:space="preserve"> respect to all patients irrespective of their socio-cultural or religious status.</w:t>
            </w:r>
          </w:p>
          <w:p w14:paraId="73EC5F7A" w14:textId="77777777" w:rsidR="00D9294A" w:rsidRDefault="00D9294A">
            <w:pPr>
              <w:pStyle w:val="ListParagraph"/>
              <w:numPr>
                <w:ilvl w:val="0"/>
                <w:numId w:val="175"/>
              </w:numPr>
              <w:autoSpaceDE w:val="0"/>
              <w:autoSpaceDN w:val="0"/>
              <w:adjustRightInd w:val="0"/>
              <w:spacing w:after="0"/>
              <w:ind w:left="748" w:hanging="748"/>
              <w:jc w:val="both"/>
              <w:rPr>
                <w:rFonts w:ascii="Times New Roman" w:hAnsi="Times New Roman" w:cs="Times New Roman"/>
                <w:sz w:val="24"/>
                <w:szCs w:val="24"/>
              </w:rPr>
            </w:pPr>
            <w:r>
              <w:rPr>
                <w:rFonts w:ascii="Times New Roman" w:hAnsi="Times New Roman" w:cs="Times New Roman"/>
                <w:b/>
                <w:bCs/>
                <w:sz w:val="24"/>
                <w:szCs w:val="24"/>
              </w:rPr>
              <w:t>Conduct</w:t>
            </w:r>
            <w:r>
              <w:rPr>
                <w:rFonts w:ascii="Times New Roman" w:hAnsi="Times New Roman" w:cs="Times New Roman"/>
                <w:sz w:val="24"/>
                <w:szCs w:val="24"/>
              </w:rPr>
              <w:t xml:space="preserve"> patient interview with patience, attentive</w:t>
            </w:r>
            <w:r>
              <w:rPr>
                <w:rFonts w:ascii="Times New Roman" w:hAnsi="Times New Roman" w:cs="Times New Roman"/>
                <w:b/>
                <w:bCs/>
                <w:sz w:val="24"/>
                <w:szCs w:val="24"/>
              </w:rPr>
              <w:t xml:space="preserve"> </w:t>
            </w:r>
            <w:r>
              <w:rPr>
                <w:rFonts w:ascii="Times New Roman" w:hAnsi="Times New Roman" w:cs="Times New Roman"/>
                <w:sz w:val="24"/>
                <w:szCs w:val="24"/>
              </w:rPr>
              <w:t>listening and respect.</w:t>
            </w:r>
          </w:p>
          <w:p w14:paraId="4E17B365" w14:textId="77777777" w:rsidR="00D9294A" w:rsidRDefault="00D9294A">
            <w:pPr>
              <w:pStyle w:val="ListParagraph"/>
              <w:numPr>
                <w:ilvl w:val="0"/>
                <w:numId w:val="175"/>
              </w:numPr>
              <w:spacing w:after="0"/>
              <w:ind w:left="748" w:hanging="748"/>
              <w:jc w:val="both"/>
              <w:rPr>
                <w:rFonts w:ascii="Times New Roman" w:hAnsi="Times New Roman" w:cs="Times New Roman"/>
                <w:b/>
                <w:bCs/>
                <w:sz w:val="28"/>
                <w:szCs w:val="28"/>
                <w:lang w:bidi="ar-EG"/>
              </w:rPr>
            </w:pPr>
            <w:r>
              <w:rPr>
                <w:rFonts w:ascii="Times New Roman" w:hAnsi="Times New Roman" w:cs="Times New Roman"/>
                <w:b/>
                <w:bCs/>
                <w:sz w:val="24"/>
                <w:szCs w:val="24"/>
                <w:lang w:bidi="ar-EG"/>
              </w:rPr>
              <w:t>Organize and manage</w:t>
            </w:r>
            <w:r>
              <w:rPr>
                <w:rFonts w:ascii="Times New Roman" w:hAnsi="Times New Roman" w:cs="Times New Roman"/>
                <w:sz w:val="24"/>
                <w:szCs w:val="24"/>
                <w:lang w:bidi="ar-EG"/>
              </w:rPr>
              <w:t xml:space="preserve"> time to plan and implement</w:t>
            </w:r>
            <w:r>
              <w:rPr>
                <w:rFonts w:ascii="Times New Roman" w:hAnsi="Times New Roman" w:cs="Times New Roman"/>
                <w:b/>
                <w:bCs/>
                <w:sz w:val="24"/>
                <w:szCs w:val="24"/>
                <w:lang w:bidi="ar-EG"/>
              </w:rPr>
              <w:t xml:space="preserve"> </w:t>
            </w:r>
            <w:r>
              <w:rPr>
                <w:rFonts w:ascii="Times New Roman" w:hAnsi="Times New Roman" w:cs="Times New Roman"/>
                <w:sz w:val="24"/>
                <w:szCs w:val="24"/>
                <w:lang w:bidi="ar-EG"/>
              </w:rPr>
              <w:t>efficient and effective modes of working</w:t>
            </w:r>
            <w:r>
              <w:rPr>
                <w:rFonts w:ascii="Times New Roman" w:hAnsi="Times New Roman" w:cs="Times New Roman"/>
                <w:b/>
                <w:bCs/>
                <w:sz w:val="24"/>
                <w:szCs w:val="24"/>
                <w:lang w:bidi="ar-EG"/>
              </w:rPr>
              <w:t>.</w:t>
            </w:r>
          </w:p>
        </w:tc>
      </w:tr>
      <w:tr w:rsidR="00D9294A" w14:paraId="5173DC29" w14:textId="77777777">
        <w:trPr>
          <w:cantSplit/>
          <w:trHeight w:val="12995"/>
          <w:jc w:val="center"/>
        </w:trPr>
        <w:tc>
          <w:tcPr>
            <w:tcW w:w="1129" w:type="dxa"/>
            <w:tcBorders>
              <w:top w:val="single" w:sz="4" w:space="0" w:color="auto"/>
              <w:left w:val="single" w:sz="4" w:space="0" w:color="auto"/>
              <w:bottom w:val="single" w:sz="4" w:space="0" w:color="auto"/>
              <w:right w:val="single" w:sz="4" w:space="0" w:color="auto"/>
            </w:tcBorders>
            <w:shd w:val="clear" w:color="auto" w:fill="F3F3F3"/>
          </w:tcPr>
          <w:p w14:paraId="7A30F629" w14:textId="77777777" w:rsidR="00D9294A" w:rsidRDefault="00D9294A">
            <w:pPr>
              <w:bidi/>
              <w:rPr>
                <w:rFonts w:ascii="Times New Roman" w:hAnsi="Times New Roman" w:cs="Times New Roman"/>
                <w:sz w:val="32"/>
                <w:szCs w:val="32"/>
              </w:rPr>
            </w:pPr>
            <w:r>
              <w:rPr>
                <w:rFonts w:hint="cs"/>
                <w:sz w:val="32"/>
                <w:szCs w:val="32"/>
                <w:rtl/>
              </w:rPr>
              <w:lastRenderedPageBreak/>
              <w:t>4- محتوى المقرر:</w:t>
            </w:r>
          </w:p>
          <w:p w14:paraId="43606DD1" w14:textId="77777777" w:rsidR="00D9294A" w:rsidRDefault="00D9294A">
            <w:pPr>
              <w:bidi/>
              <w:rPr>
                <w:rFonts w:hint="cs"/>
                <w:sz w:val="32"/>
                <w:szCs w:val="32"/>
                <w:rtl/>
              </w:rPr>
            </w:pPr>
            <w:r>
              <w:rPr>
                <w:sz w:val="32"/>
                <w:szCs w:val="32"/>
              </w:rPr>
              <w:t xml:space="preserve">                    </w:t>
            </w:r>
          </w:p>
          <w:p w14:paraId="6561CC8E" w14:textId="77777777" w:rsidR="00D9294A" w:rsidRDefault="00D9294A">
            <w:pPr>
              <w:bidi/>
              <w:rPr>
                <w:rFonts w:hint="cs"/>
                <w:sz w:val="32"/>
                <w:szCs w:val="32"/>
                <w:rtl/>
              </w:rPr>
            </w:pPr>
          </w:p>
          <w:p w14:paraId="73F1576C" w14:textId="77777777" w:rsidR="00D9294A" w:rsidRDefault="00D9294A">
            <w:pPr>
              <w:bidi/>
              <w:rPr>
                <w:rFonts w:hint="cs"/>
                <w:sz w:val="32"/>
                <w:szCs w:val="32"/>
                <w:rtl/>
                <w:lang w:bidi="ar-EG"/>
              </w:rPr>
            </w:pPr>
          </w:p>
        </w:tc>
        <w:tc>
          <w:tcPr>
            <w:tcW w:w="9491" w:type="dxa"/>
            <w:gridSpan w:val="6"/>
            <w:tcBorders>
              <w:top w:val="single" w:sz="4" w:space="0" w:color="auto"/>
              <w:left w:val="single" w:sz="4" w:space="0" w:color="auto"/>
              <w:bottom w:val="single" w:sz="4" w:space="0" w:color="auto"/>
              <w:right w:val="single" w:sz="4" w:space="0" w:color="auto"/>
            </w:tcBorders>
          </w:tcPr>
          <w:tbl>
            <w:tblPr>
              <w:tblW w:w="9155" w:type="dxa"/>
              <w:tblBorders>
                <w:top w:val="thinThickMediumGap" w:sz="24" w:space="0" w:color="auto"/>
                <w:left w:val="thinThickMediumGap" w:sz="24" w:space="0" w:color="auto"/>
                <w:bottom w:val="thickThinMediumGap" w:sz="24" w:space="0" w:color="auto"/>
                <w:right w:val="thickThinMediumGap" w:sz="24" w:space="0" w:color="auto"/>
                <w:insideH w:val="single" w:sz="4" w:space="0" w:color="000000"/>
                <w:insideV w:val="single" w:sz="4" w:space="0" w:color="000000"/>
              </w:tblBorders>
              <w:tblLook w:val="04A0" w:firstRow="1" w:lastRow="0" w:firstColumn="1" w:lastColumn="0" w:noHBand="0" w:noVBand="1"/>
            </w:tblPr>
            <w:tblGrid>
              <w:gridCol w:w="4407"/>
              <w:gridCol w:w="1109"/>
              <w:gridCol w:w="1136"/>
              <w:gridCol w:w="763"/>
              <w:gridCol w:w="956"/>
              <w:gridCol w:w="784"/>
            </w:tblGrid>
            <w:tr w:rsidR="00D9294A" w14:paraId="00D481A6" w14:textId="77777777">
              <w:trPr>
                <w:trHeight w:val="20"/>
              </w:trPr>
              <w:tc>
                <w:tcPr>
                  <w:tcW w:w="4407" w:type="dxa"/>
                  <w:tcBorders>
                    <w:top w:val="thinThickMediumGap" w:sz="24" w:space="0" w:color="auto"/>
                    <w:left w:val="thinThickMediumGap" w:sz="24" w:space="0" w:color="auto"/>
                    <w:bottom w:val="thinThickMediumGap" w:sz="24" w:space="0" w:color="auto"/>
                    <w:right w:val="single" w:sz="4" w:space="0" w:color="000000"/>
                  </w:tcBorders>
                  <w:vAlign w:val="center"/>
                  <w:hideMark/>
                </w:tcPr>
                <w:p w14:paraId="0CB3C366" w14:textId="77777777" w:rsidR="00D9294A" w:rsidRDefault="00D9294A">
                  <w:pPr>
                    <w:autoSpaceDE w:val="0"/>
                    <w:autoSpaceDN w:val="0"/>
                    <w:adjustRightInd w:val="0"/>
                    <w:jc w:val="center"/>
                    <w:rPr>
                      <w:color w:val="000000"/>
                      <w:sz w:val="24"/>
                      <w:szCs w:val="24"/>
                    </w:rPr>
                  </w:pPr>
                  <w:r>
                    <w:rPr>
                      <w:color w:val="000000"/>
                    </w:rPr>
                    <w:t>TOPIC</w:t>
                  </w:r>
                </w:p>
              </w:tc>
              <w:tc>
                <w:tcPr>
                  <w:tcW w:w="1109" w:type="dxa"/>
                  <w:tcBorders>
                    <w:top w:val="thinThickMediumGap" w:sz="24" w:space="0" w:color="auto"/>
                    <w:left w:val="single" w:sz="4" w:space="0" w:color="000000"/>
                    <w:bottom w:val="thinThickMediumGap" w:sz="24" w:space="0" w:color="auto"/>
                    <w:right w:val="single" w:sz="4" w:space="0" w:color="000000"/>
                  </w:tcBorders>
                  <w:vAlign w:val="center"/>
                  <w:hideMark/>
                </w:tcPr>
                <w:p w14:paraId="675BC897" w14:textId="77777777" w:rsidR="00D9294A" w:rsidRDefault="00D9294A">
                  <w:pPr>
                    <w:jc w:val="center"/>
                    <w:rPr>
                      <w:rFonts w:eastAsia="Times New Roman"/>
                      <w:b/>
                      <w:bCs/>
                      <w:lang w:bidi="ar-EG"/>
                    </w:rPr>
                  </w:pPr>
                  <w:r>
                    <w:rPr>
                      <w:b/>
                      <w:bCs/>
                      <w:lang w:bidi="ar-EG"/>
                    </w:rPr>
                    <w:t>Lectures</w:t>
                  </w:r>
                </w:p>
              </w:tc>
              <w:tc>
                <w:tcPr>
                  <w:tcW w:w="1136" w:type="dxa"/>
                  <w:tcBorders>
                    <w:top w:val="thinThickMediumGap" w:sz="24" w:space="0" w:color="auto"/>
                    <w:left w:val="single" w:sz="4" w:space="0" w:color="000000"/>
                    <w:bottom w:val="thinThickMediumGap" w:sz="24" w:space="0" w:color="auto"/>
                    <w:right w:val="single" w:sz="4" w:space="0" w:color="000000"/>
                  </w:tcBorders>
                  <w:vAlign w:val="center"/>
                  <w:hideMark/>
                </w:tcPr>
                <w:p w14:paraId="472B2CF6" w14:textId="77777777" w:rsidR="00D9294A" w:rsidRDefault="00D9294A">
                  <w:pPr>
                    <w:jc w:val="center"/>
                    <w:rPr>
                      <w:b/>
                      <w:bCs/>
                      <w:lang w:bidi="ar-EG"/>
                    </w:rPr>
                  </w:pPr>
                  <w:r>
                    <w:rPr>
                      <w:b/>
                      <w:bCs/>
                      <w:lang w:bidi="ar-EG"/>
                    </w:rPr>
                    <w:t>Practical</w:t>
                  </w:r>
                </w:p>
              </w:tc>
              <w:tc>
                <w:tcPr>
                  <w:tcW w:w="763" w:type="dxa"/>
                  <w:tcBorders>
                    <w:top w:val="thinThickMediumGap" w:sz="24" w:space="0" w:color="auto"/>
                    <w:left w:val="single" w:sz="4" w:space="0" w:color="000000"/>
                    <w:bottom w:val="thinThickMediumGap" w:sz="24" w:space="0" w:color="auto"/>
                    <w:right w:val="single" w:sz="4" w:space="0" w:color="000000"/>
                  </w:tcBorders>
                  <w:vAlign w:val="center"/>
                  <w:hideMark/>
                </w:tcPr>
                <w:p w14:paraId="5E68A69E" w14:textId="77777777" w:rsidR="00D9294A" w:rsidRDefault="00D9294A">
                  <w:pPr>
                    <w:bidi/>
                    <w:jc w:val="center"/>
                    <w:rPr>
                      <w:b/>
                      <w:bCs/>
                      <w:lang w:bidi="ar-EG"/>
                    </w:rPr>
                  </w:pPr>
                  <w:r>
                    <w:rPr>
                      <w:b/>
                      <w:bCs/>
                      <w:lang w:bidi="ar-EG"/>
                    </w:rPr>
                    <w:t>Total</w:t>
                  </w:r>
                </w:p>
              </w:tc>
              <w:tc>
                <w:tcPr>
                  <w:tcW w:w="956" w:type="dxa"/>
                  <w:tcBorders>
                    <w:top w:val="thinThickMediumGap" w:sz="24" w:space="0" w:color="auto"/>
                    <w:left w:val="single" w:sz="4" w:space="0" w:color="000000"/>
                    <w:bottom w:val="thinThickMediumGap" w:sz="24" w:space="0" w:color="auto"/>
                    <w:right w:val="single" w:sz="4" w:space="0" w:color="000000"/>
                  </w:tcBorders>
                  <w:vAlign w:val="center"/>
                  <w:hideMark/>
                </w:tcPr>
                <w:p w14:paraId="6FCCDFA6" w14:textId="77777777" w:rsidR="00D9294A" w:rsidRDefault="00D9294A">
                  <w:pPr>
                    <w:bidi/>
                    <w:jc w:val="center"/>
                    <w:rPr>
                      <w:b/>
                      <w:bCs/>
                      <w:lang w:bidi="ar-EG"/>
                    </w:rPr>
                  </w:pPr>
                  <w:r>
                    <w:rPr>
                      <w:b/>
                      <w:bCs/>
                      <w:lang w:bidi="ar-EG"/>
                    </w:rPr>
                    <w:t>% of total</w:t>
                  </w:r>
                </w:p>
              </w:tc>
              <w:tc>
                <w:tcPr>
                  <w:tcW w:w="784" w:type="dxa"/>
                  <w:tcBorders>
                    <w:top w:val="thinThickMediumGap" w:sz="24" w:space="0" w:color="auto"/>
                    <w:left w:val="single" w:sz="4" w:space="0" w:color="000000"/>
                    <w:bottom w:val="thinThickMediumGap" w:sz="24" w:space="0" w:color="auto"/>
                    <w:right w:val="thickThinMediumGap" w:sz="24" w:space="0" w:color="auto"/>
                  </w:tcBorders>
                  <w:hideMark/>
                </w:tcPr>
                <w:p w14:paraId="21ACE4DC" w14:textId="77777777" w:rsidR="00D9294A" w:rsidRDefault="00D9294A">
                  <w:pPr>
                    <w:bidi/>
                    <w:jc w:val="center"/>
                    <w:rPr>
                      <w:b/>
                      <w:bCs/>
                      <w:lang w:bidi="ar-EG"/>
                    </w:rPr>
                  </w:pPr>
                  <w:r>
                    <w:rPr>
                      <w:b/>
                      <w:bCs/>
                      <w:lang w:bidi="ar-EG"/>
                    </w:rPr>
                    <w:t>ILOS</w:t>
                  </w:r>
                </w:p>
              </w:tc>
            </w:tr>
            <w:tr w:rsidR="00D9294A" w14:paraId="09DEDA4B" w14:textId="77777777">
              <w:trPr>
                <w:trHeight w:val="293"/>
              </w:trPr>
              <w:tc>
                <w:tcPr>
                  <w:tcW w:w="8371" w:type="dxa"/>
                  <w:gridSpan w:val="5"/>
                  <w:tcBorders>
                    <w:top w:val="thinThickMediumGap" w:sz="24" w:space="0" w:color="auto"/>
                    <w:left w:val="thinThickMediumGap" w:sz="24" w:space="0" w:color="auto"/>
                    <w:bottom w:val="single" w:sz="4" w:space="0" w:color="000000"/>
                    <w:right w:val="single" w:sz="4" w:space="0" w:color="000000"/>
                  </w:tcBorders>
                  <w:vAlign w:val="center"/>
                  <w:hideMark/>
                </w:tcPr>
                <w:p w14:paraId="737E79D8" w14:textId="77777777" w:rsidR="00D9294A" w:rsidRDefault="00D9294A">
                  <w:pPr>
                    <w:autoSpaceDE w:val="0"/>
                    <w:autoSpaceDN w:val="0"/>
                    <w:adjustRightInd w:val="0"/>
                    <w:jc w:val="center"/>
                    <w:rPr>
                      <w:color w:val="000000"/>
                    </w:rPr>
                  </w:pPr>
                  <w:proofErr w:type="gramStart"/>
                  <w:r>
                    <w:rPr>
                      <w:color w:val="000000"/>
                    </w:rPr>
                    <w:t>Anatomy ,</w:t>
                  </w:r>
                  <w:proofErr w:type="gramEnd"/>
                  <w:r>
                    <w:rPr>
                      <w:color w:val="000000"/>
                    </w:rPr>
                    <w:t xml:space="preserve"> embryology and physiology</w:t>
                  </w:r>
                </w:p>
              </w:tc>
              <w:tc>
                <w:tcPr>
                  <w:tcW w:w="784" w:type="dxa"/>
                  <w:tcBorders>
                    <w:top w:val="thinThickMediumGap" w:sz="24" w:space="0" w:color="auto"/>
                    <w:left w:val="single" w:sz="4" w:space="0" w:color="000000"/>
                    <w:bottom w:val="single" w:sz="4" w:space="0" w:color="000000"/>
                    <w:right w:val="thickThinMediumGap" w:sz="24" w:space="0" w:color="auto"/>
                  </w:tcBorders>
                </w:tcPr>
                <w:p w14:paraId="56154AAE" w14:textId="77777777" w:rsidR="00D9294A" w:rsidRDefault="00D9294A">
                  <w:pPr>
                    <w:autoSpaceDE w:val="0"/>
                    <w:autoSpaceDN w:val="0"/>
                    <w:adjustRightInd w:val="0"/>
                    <w:jc w:val="center"/>
                    <w:rPr>
                      <w:color w:val="000000"/>
                    </w:rPr>
                  </w:pPr>
                </w:p>
              </w:tc>
            </w:tr>
            <w:tr w:rsidR="00D9294A" w14:paraId="04134804" w14:textId="77777777">
              <w:trPr>
                <w:trHeight w:val="584"/>
              </w:trPr>
              <w:tc>
                <w:tcPr>
                  <w:tcW w:w="4407" w:type="dxa"/>
                  <w:tcBorders>
                    <w:top w:val="thinThickMediumGap" w:sz="24" w:space="0" w:color="auto"/>
                    <w:left w:val="thinThickMediumGap" w:sz="24" w:space="0" w:color="auto"/>
                    <w:bottom w:val="single" w:sz="4" w:space="0" w:color="000000"/>
                    <w:right w:val="single" w:sz="4" w:space="0" w:color="000000"/>
                  </w:tcBorders>
                  <w:vAlign w:val="center"/>
                  <w:hideMark/>
                </w:tcPr>
                <w:p w14:paraId="456923FF" w14:textId="77777777" w:rsidR="00D9294A" w:rsidRDefault="00D9294A">
                  <w:pPr>
                    <w:autoSpaceDE w:val="0"/>
                    <w:autoSpaceDN w:val="0"/>
                    <w:adjustRightInd w:val="0"/>
                    <w:rPr>
                      <w:color w:val="000000"/>
                    </w:rPr>
                  </w:pPr>
                  <w:proofErr w:type="spellStart"/>
                  <w:r>
                    <w:rPr>
                      <w:color w:val="000000"/>
                    </w:rPr>
                    <w:t>Emberiology</w:t>
                  </w:r>
                  <w:proofErr w:type="spellEnd"/>
                  <w:r>
                    <w:rPr>
                      <w:color w:val="000000"/>
                    </w:rPr>
                    <w:t>, anatomy and function of genital organs</w:t>
                  </w:r>
                </w:p>
              </w:tc>
              <w:tc>
                <w:tcPr>
                  <w:tcW w:w="1109" w:type="dxa"/>
                  <w:vMerge w:val="restart"/>
                  <w:tcBorders>
                    <w:top w:val="thinThickMediumGap" w:sz="24" w:space="0" w:color="auto"/>
                    <w:left w:val="single" w:sz="4" w:space="0" w:color="000000"/>
                    <w:bottom w:val="single" w:sz="4" w:space="0" w:color="000000"/>
                    <w:right w:val="single" w:sz="4" w:space="0" w:color="000000"/>
                  </w:tcBorders>
                  <w:vAlign w:val="center"/>
                  <w:hideMark/>
                </w:tcPr>
                <w:p w14:paraId="6D96C2AE" w14:textId="77777777" w:rsidR="00D9294A" w:rsidRDefault="00D9294A">
                  <w:pPr>
                    <w:jc w:val="center"/>
                    <w:rPr>
                      <w:color w:val="000000"/>
                    </w:rPr>
                  </w:pPr>
                  <w:r>
                    <w:rPr>
                      <w:color w:val="000000"/>
                    </w:rPr>
                    <w:t>45</w:t>
                  </w:r>
                </w:p>
              </w:tc>
              <w:tc>
                <w:tcPr>
                  <w:tcW w:w="1136" w:type="dxa"/>
                  <w:vMerge w:val="restart"/>
                  <w:tcBorders>
                    <w:top w:val="thinThickMediumGap" w:sz="24" w:space="0" w:color="auto"/>
                    <w:left w:val="single" w:sz="4" w:space="0" w:color="000000"/>
                    <w:bottom w:val="single" w:sz="4" w:space="0" w:color="000000"/>
                    <w:right w:val="single" w:sz="4" w:space="0" w:color="000000"/>
                  </w:tcBorders>
                  <w:vAlign w:val="center"/>
                </w:tcPr>
                <w:p w14:paraId="4BB76D45" w14:textId="77777777" w:rsidR="00D9294A" w:rsidRDefault="00D9294A">
                  <w:pPr>
                    <w:autoSpaceDE w:val="0"/>
                    <w:autoSpaceDN w:val="0"/>
                    <w:adjustRightInd w:val="0"/>
                    <w:jc w:val="center"/>
                    <w:rPr>
                      <w:color w:val="000000"/>
                    </w:rPr>
                  </w:pPr>
                  <w:r>
                    <w:rPr>
                      <w:rFonts w:hint="cs"/>
                      <w:color w:val="000000"/>
                      <w:rtl/>
                    </w:rPr>
                    <w:t>-</w:t>
                  </w:r>
                </w:p>
                <w:p w14:paraId="56E7C4CF" w14:textId="77777777" w:rsidR="00D9294A" w:rsidRDefault="00D9294A">
                  <w:pPr>
                    <w:jc w:val="center"/>
                    <w:rPr>
                      <w:color w:val="000000"/>
                    </w:rPr>
                  </w:pPr>
                </w:p>
              </w:tc>
              <w:tc>
                <w:tcPr>
                  <w:tcW w:w="763" w:type="dxa"/>
                  <w:vMerge w:val="restart"/>
                  <w:tcBorders>
                    <w:top w:val="thinThickMediumGap" w:sz="24" w:space="0" w:color="auto"/>
                    <w:left w:val="single" w:sz="4" w:space="0" w:color="000000"/>
                    <w:bottom w:val="single" w:sz="4" w:space="0" w:color="000000"/>
                    <w:right w:val="single" w:sz="4" w:space="0" w:color="000000"/>
                  </w:tcBorders>
                  <w:vAlign w:val="center"/>
                  <w:hideMark/>
                </w:tcPr>
                <w:p w14:paraId="147623C0" w14:textId="77777777" w:rsidR="00D9294A" w:rsidRDefault="00D9294A">
                  <w:pPr>
                    <w:bidi/>
                    <w:jc w:val="center"/>
                    <w:rPr>
                      <w:color w:val="000000"/>
                    </w:rPr>
                  </w:pPr>
                  <w:r>
                    <w:rPr>
                      <w:color w:val="000000"/>
                    </w:rPr>
                    <w:t>45</w:t>
                  </w:r>
                </w:p>
              </w:tc>
              <w:tc>
                <w:tcPr>
                  <w:tcW w:w="956" w:type="dxa"/>
                  <w:vMerge w:val="restart"/>
                  <w:tcBorders>
                    <w:top w:val="thinThickMediumGap" w:sz="24" w:space="0" w:color="auto"/>
                    <w:left w:val="single" w:sz="4" w:space="0" w:color="000000"/>
                    <w:bottom w:val="single" w:sz="4" w:space="0" w:color="000000"/>
                    <w:right w:val="single" w:sz="4" w:space="0" w:color="000000"/>
                  </w:tcBorders>
                  <w:vAlign w:val="center"/>
                  <w:hideMark/>
                </w:tcPr>
                <w:p w14:paraId="13463B78" w14:textId="77777777" w:rsidR="00D9294A" w:rsidRDefault="00D9294A">
                  <w:pPr>
                    <w:bidi/>
                    <w:jc w:val="center"/>
                    <w:rPr>
                      <w:color w:val="000000"/>
                      <w:lang w:bidi="ar-EG"/>
                    </w:rPr>
                  </w:pPr>
                  <w:r>
                    <w:rPr>
                      <w:color w:val="000000"/>
                    </w:rPr>
                    <w:t>8.8%</w:t>
                  </w:r>
                </w:p>
              </w:tc>
              <w:tc>
                <w:tcPr>
                  <w:tcW w:w="784" w:type="dxa"/>
                  <w:tcBorders>
                    <w:top w:val="thinThickMediumGap" w:sz="24" w:space="0" w:color="auto"/>
                    <w:left w:val="single" w:sz="4" w:space="0" w:color="000000"/>
                    <w:bottom w:val="single" w:sz="4" w:space="0" w:color="000000"/>
                    <w:right w:val="thickThinMediumGap" w:sz="24" w:space="0" w:color="auto"/>
                  </w:tcBorders>
                  <w:hideMark/>
                </w:tcPr>
                <w:p w14:paraId="08641F59" w14:textId="77777777" w:rsidR="00D9294A" w:rsidRDefault="00D9294A">
                  <w:pPr>
                    <w:bidi/>
                    <w:jc w:val="center"/>
                    <w:rPr>
                      <w:color w:val="000000"/>
                    </w:rPr>
                  </w:pPr>
                  <w:r>
                    <w:rPr>
                      <w:color w:val="000000"/>
                    </w:rPr>
                    <w:t>3.a.1</w:t>
                  </w:r>
                </w:p>
              </w:tc>
            </w:tr>
            <w:tr w:rsidR="00D9294A" w14:paraId="7571D78B" w14:textId="77777777">
              <w:trPr>
                <w:trHeight w:val="569"/>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72BE7B25" w14:textId="77777777" w:rsidR="00D9294A" w:rsidRDefault="00D9294A">
                  <w:pPr>
                    <w:autoSpaceDE w:val="0"/>
                    <w:autoSpaceDN w:val="0"/>
                    <w:adjustRightInd w:val="0"/>
                    <w:rPr>
                      <w:color w:val="000000"/>
                    </w:rPr>
                  </w:pPr>
                  <w:r>
                    <w:rPr>
                      <w:color w:val="000000"/>
                    </w:rPr>
                    <w:t>Physiology of erection and ejaculation</w:t>
                  </w: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10873567"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2E1866BE"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792A54F2"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6809C485" w14:textId="77777777" w:rsidR="00D9294A" w:rsidRDefault="00D9294A">
                  <w:pPr>
                    <w:rPr>
                      <w:color w:val="000000"/>
                      <w:sz w:val="24"/>
                      <w:szCs w:val="24"/>
                      <w:lang w:bidi="ar-EG"/>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59C4FEDA" w14:textId="77777777" w:rsidR="00D9294A" w:rsidRDefault="00D9294A">
                  <w:pPr>
                    <w:bidi/>
                    <w:jc w:val="center"/>
                    <w:rPr>
                      <w:color w:val="000000"/>
                    </w:rPr>
                  </w:pPr>
                  <w:r>
                    <w:rPr>
                      <w:color w:val="000000"/>
                    </w:rPr>
                    <w:t>3.a.2</w:t>
                  </w:r>
                </w:p>
              </w:tc>
            </w:tr>
            <w:tr w:rsidR="00D9294A" w14:paraId="3D54171A" w14:textId="77777777">
              <w:trPr>
                <w:trHeight w:val="293"/>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2B66F458" w14:textId="77777777" w:rsidR="00D9294A" w:rsidRDefault="00D9294A">
                  <w:pPr>
                    <w:autoSpaceDE w:val="0"/>
                    <w:autoSpaceDN w:val="0"/>
                    <w:adjustRightInd w:val="0"/>
                    <w:rPr>
                      <w:color w:val="000000"/>
                    </w:rPr>
                  </w:pPr>
                  <w:r>
                    <w:rPr>
                      <w:color w:val="000000"/>
                    </w:rPr>
                    <w:t>Physiology of sexual act</w:t>
                  </w: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27B8AFC2"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733B6C81"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49BE988F"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2FEF7DFE" w14:textId="77777777" w:rsidR="00D9294A" w:rsidRDefault="00D9294A">
                  <w:pPr>
                    <w:rPr>
                      <w:color w:val="000000"/>
                      <w:sz w:val="24"/>
                      <w:szCs w:val="24"/>
                      <w:lang w:bidi="ar-EG"/>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11C13D29" w14:textId="77777777" w:rsidR="00D9294A" w:rsidRDefault="00D9294A">
                  <w:pPr>
                    <w:bidi/>
                    <w:jc w:val="center"/>
                    <w:rPr>
                      <w:rFonts w:eastAsia="Times New Roman"/>
                    </w:rPr>
                  </w:pPr>
                  <w:r>
                    <w:t>3.a.2</w:t>
                  </w:r>
                </w:p>
              </w:tc>
            </w:tr>
            <w:tr w:rsidR="00D9294A" w14:paraId="2AC8E8CB" w14:textId="77777777">
              <w:trPr>
                <w:trHeight w:val="521"/>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5E0705AD" w14:textId="77777777" w:rsidR="00D9294A" w:rsidRDefault="00D9294A">
                  <w:pPr>
                    <w:autoSpaceDE w:val="0"/>
                    <w:autoSpaceDN w:val="0"/>
                    <w:adjustRightInd w:val="0"/>
                    <w:rPr>
                      <w:color w:val="000000"/>
                    </w:rPr>
                  </w:pPr>
                  <w:r>
                    <w:rPr>
                      <w:color w:val="000000"/>
                    </w:rPr>
                    <w:t>Functional organization &amp; hormonal control of the Testis</w:t>
                  </w: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4E71B7C1"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7BA35541"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440A9F44"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668CC8E5" w14:textId="77777777" w:rsidR="00D9294A" w:rsidRDefault="00D9294A">
                  <w:pPr>
                    <w:rPr>
                      <w:color w:val="000000"/>
                      <w:sz w:val="24"/>
                      <w:szCs w:val="24"/>
                      <w:lang w:bidi="ar-EG"/>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4203E730" w14:textId="77777777" w:rsidR="00D9294A" w:rsidRDefault="00D9294A">
                  <w:pPr>
                    <w:bidi/>
                    <w:jc w:val="center"/>
                    <w:rPr>
                      <w:rFonts w:eastAsia="Times New Roman"/>
                    </w:rPr>
                  </w:pPr>
                  <w:r>
                    <w:t>3.a.3</w:t>
                  </w:r>
                </w:p>
              </w:tc>
            </w:tr>
            <w:tr w:rsidR="00D9294A" w14:paraId="22878B98" w14:textId="77777777">
              <w:trPr>
                <w:trHeight w:val="78"/>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78976ABE" w14:textId="77777777" w:rsidR="00D9294A" w:rsidRDefault="00D9294A">
                  <w:pPr>
                    <w:autoSpaceDE w:val="0"/>
                    <w:autoSpaceDN w:val="0"/>
                    <w:adjustRightInd w:val="0"/>
                    <w:rPr>
                      <w:color w:val="000000"/>
                    </w:rPr>
                  </w:pPr>
                  <w:r>
                    <w:rPr>
                      <w:color w:val="000000"/>
                    </w:rPr>
                    <w:t>Spermatogenesis and fertilization process</w:t>
                  </w: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63E6E14C"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2B5E1E91"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54C7611D" w14:textId="77777777" w:rsidR="00D9294A" w:rsidRDefault="00D9294A">
                  <w:pPr>
                    <w:rPr>
                      <w:color w:val="000000"/>
                      <w:sz w:val="24"/>
                      <w:szCs w:val="24"/>
                    </w:rPr>
                  </w:pPr>
                </w:p>
              </w:tc>
              <w:tc>
                <w:tcPr>
                  <w:tcW w:w="0" w:type="auto"/>
                  <w:vMerge/>
                  <w:tcBorders>
                    <w:top w:val="thinThickMediumGap" w:sz="24" w:space="0" w:color="auto"/>
                    <w:left w:val="single" w:sz="4" w:space="0" w:color="000000"/>
                    <w:bottom w:val="single" w:sz="4" w:space="0" w:color="000000"/>
                    <w:right w:val="single" w:sz="4" w:space="0" w:color="000000"/>
                  </w:tcBorders>
                  <w:vAlign w:val="center"/>
                  <w:hideMark/>
                </w:tcPr>
                <w:p w14:paraId="7FE57776" w14:textId="77777777" w:rsidR="00D9294A" w:rsidRDefault="00D9294A">
                  <w:pPr>
                    <w:rPr>
                      <w:color w:val="000000"/>
                      <w:sz w:val="24"/>
                      <w:szCs w:val="24"/>
                      <w:lang w:bidi="ar-EG"/>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2124F995" w14:textId="77777777" w:rsidR="00D9294A" w:rsidRDefault="00D9294A">
                  <w:pPr>
                    <w:bidi/>
                    <w:jc w:val="center"/>
                    <w:rPr>
                      <w:rFonts w:eastAsia="Times New Roman"/>
                    </w:rPr>
                  </w:pPr>
                  <w:r>
                    <w:t>3.a.3</w:t>
                  </w:r>
                </w:p>
              </w:tc>
            </w:tr>
            <w:tr w:rsidR="00D9294A" w14:paraId="678B6B2E" w14:textId="77777777">
              <w:trPr>
                <w:trHeight w:val="293"/>
              </w:trPr>
              <w:tc>
                <w:tcPr>
                  <w:tcW w:w="8371" w:type="dxa"/>
                  <w:gridSpan w:val="5"/>
                  <w:tcBorders>
                    <w:top w:val="thinThickSmallGap" w:sz="18" w:space="0" w:color="auto"/>
                    <w:left w:val="thinThickMediumGap" w:sz="24" w:space="0" w:color="auto"/>
                    <w:bottom w:val="thinThickSmallGap" w:sz="18" w:space="0" w:color="auto"/>
                    <w:right w:val="single" w:sz="4" w:space="0" w:color="000000"/>
                  </w:tcBorders>
                  <w:vAlign w:val="center"/>
                  <w:hideMark/>
                </w:tcPr>
                <w:p w14:paraId="4502FE1E" w14:textId="77777777" w:rsidR="00D9294A" w:rsidRDefault="00D9294A">
                  <w:pPr>
                    <w:autoSpaceDE w:val="0"/>
                    <w:autoSpaceDN w:val="0"/>
                    <w:adjustRightInd w:val="0"/>
                    <w:jc w:val="center"/>
                    <w:rPr>
                      <w:color w:val="000000"/>
                    </w:rPr>
                  </w:pPr>
                  <w:r>
                    <w:rPr>
                      <w:color w:val="000000"/>
                    </w:rPr>
                    <w:t>Sexual Dysfunctions</w:t>
                  </w:r>
                </w:p>
              </w:tc>
              <w:tc>
                <w:tcPr>
                  <w:tcW w:w="784" w:type="dxa"/>
                  <w:tcBorders>
                    <w:top w:val="thinThickSmallGap" w:sz="18" w:space="0" w:color="auto"/>
                    <w:left w:val="single" w:sz="4" w:space="0" w:color="000000"/>
                    <w:bottom w:val="thinThickSmallGap" w:sz="18" w:space="0" w:color="auto"/>
                    <w:right w:val="thickThinMediumGap" w:sz="24" w:space="0" w:color="auto"/>
                  </w:tcBorders>
                </w:tcPr>
                <w:p w14:paraId="1EDB8BB5" w14:textId="77777777" w:rsidR="00D9294A" w:rsidRDefault="00D9294A">
                  <w:pPr>
                    <w:autoSpaceDE w:val="0"/>
                    <w:autoSpaceDN w:val="0"/>
                    <w:adjustRightInd w:val="0"/>
                    <w:jc w:val="center"/>
                    <w:rPr>
                      <w:rFonts w:hint="cs"/>
                      <w:color w:val="000000"/>
                      <w:rtl/>
                    </w:rPr>
                  </w:pPr>
                </w:p>
              </w:tc>
            </w:tr>
            <w:tr w:rsidR="00D9294A" w14:paraId="0CBD8D3D" w14:textId="77777777">
              <w:trPr>
                <w:trHeight w:val="670"/>
              </w:trPr>
              <w:tc>
                <w:tcPr>
                  <w:tcW w:w="4407" w:type="dxa"/>
                  <w:tcBorders>
                    <w:top w:val="thinThickSmallGap" w:sz="18" w:space="0" w:color="auto"/>
                    <w:left w:val="thinThickMediumGap" w:sz="24" w:space="0" w:color="auto"/>
                    <w:bottom w:val="single" w:sz="4" w:space="0" w:color="000000"/>
                    <w:right w:val="single" w:sz="4" w:space="0" w:color="000000"/>
                  </w:tcBorders>
                  <w:vAlign w:val="center"/>
                  <w:hideMark/>
                </w:tcPr>
                <w:p w14:paraId="6A9BA80A" w14:textId="77777777" w:rsidR="00D9294A" w:rsidRDefault="00D9294A">
                  <w:pPr>
                    <w:autoSpaceDE w:val="0"/>
                    <w:autoSpaceDN w:val="0"/>
                    <w:adjustRightInd w:val="0"/>
                    <w:rPr>
                      <w:color w:val="000000"/>
                    </w:rPr>
                  </w:pPr>
                  <w:r>
                    <w:rPr>
                      <w:color w:val="000000"/>
                    </w:rPr>
                    <w:t xml:space="preserve">Male sexual dysfunction: </w:t>
                  </w:r>
                  <w:proofErr w:type="gramStart"/>
                  <w:r>
                    <w:rPr>
                      <w:color w:val="000000"/>
                    </w:rPr>
                    <w:t xml:space="preserve">Causes,   </w:t>
                  </w:r>
                  <w:proofErr w:type="gramEnd"/>
                  <w:r>
                    <w:rPr>
                      <w:color w:val="000000"/>
                    </w:rPr>
                    <w:t>Pathogenesis,</w:t>
                  </w:r>
                  <w:r>
                    <w:rPr>
                      <w:rFonts w:hint="cs"/>
                      <w:color w:val="000000"/>
                      <w:rtl/>
                    </w:rPr>
                    <w:tab/>
                  </w:r>
                  <w:proofErr w:type="gramStart"/>
                  <w:r>
                    <w:rPr>
                      <w:color w:val="000000"/>
                    </w:rPr>
                    <w:t>Diagnosis,  Treatment</w:t>
                  </w:r>
                  <w:proofErr w:type="gramEnd"/>
                </w:p>
              </w:tc>
              <w:tc>
                <w:tcPr>
                  <w:tcW w:w="1109" w:type="dxa"/>
                  <w:vMerge w:val="restart"/>
                  <w:tcBorders>
                    <w:top w:val="thinThickSmallGap" w:sz="18" w:space="0" w:color="auto"/>
                    <w:left w:val="single" w:sz="4" w:space="0" w:color="000000"/>
                    <w:bottom w:val="thinThickSmallGap" w:sz="18" w:space="0" w:color="auto"/>
                    <w:right w:val="single" w:sz="4" w:space="0" w:color="000000"/>
                  </w:tcBorders>
                  <w:vAlign w:val="center"/>
                  <w:hideMark/>
                </w:tcPr>
                <w:p w14:paraId="708A69C9" w14:textId="77777777" w:rsidR="00D9294A" w:rsidRDefault="00D9294A">
                  <w:pPr>
                    <w:autoSpaceDE w:val="0"/>
                    <w:autoSpaceDN w:val="0"/>
                    <w:adjustRightInd w:val="0"/>
                    <w:jc w:val="center"/>
                    <w:rPr>
                      <w:color w:val="000000"/>
                    </w:rPr>
                  </w:pPr>
                  <w:r>
                    <w:rPr>
                      <w:color w:val="000000"/>
                    </w:rPr>
                    <w:t>40</w:t>
                  </w:r>
                </w:p>
              </w:tc>
              <w:tc>
                <w:tcPr>
                  <w:tcW w:w="1136" w:type="dxa"/>
                  <w:vMerge w:val="restart"/>
                  <w:tcBorders>
                    <w:top w:val="thinThickSmallGap" w:sz="18" w:space="0" w:color="auto"/>
                    <w:left w:val="single" w:sz="4" w:space="0" w:color="000000"/>
                    <w:bottom w:val="thinThickSmallGap" w:sz="18" w:space="0" w:color="auto"/>
                    <w:right w:val="single" w:sz="4" w:space="0" w:color="000000"/>
                  </w:tcBorders>
                  <w:vAlign w:val="center"/>
                  <w:hideMark/>
                </w:tcPr>
                <w:p w14:paraId="09094247" w14:textId="77777777" w:rsidR="00D9294A" w:rsidRDefault="00D9294A">
                  <w:pPr>
                    <w:autoSpaceDE w:val="0"/>
                    <w:autoSpaceDN w:val="0"/>
                    <w:adjustRightInd w:val="0"/>
                    <w:jc w:val="center"/>
                    <w:rPr>
                      <w:color w:val="000000"/>
                      <w:lang w:bidi="ar-EG"/>
                    </w:rPr>
                  </w:pPr>
                  <w:r>
                    <w:rPr>
                      <w:color w:val="000000"/>
                      <w:lang w:bidi="ar-EG"/>
                    </w:rPr>
                    <w:t>120</w:t>
                  </w:r>
                </w:p>
              </w:tc>
              <w:tc>
                <w:tcPr>
                  <w:tcW w:w="763" w:type="dxa"/>
                  <w:vMerge w:val="restart"/>
                  <w:tcBorders>
                    <w:top w:val="thinThickSmallGap" w:sz="18" w:space="0" w:color="auto"/>
                    <w:left w:val="single" w:sz="4" w:space="0" w:color="000000"/>
                    <w:bottom w:val="thinThickSmallGap" w:sz="18" w:space="0" w:color="auto"/>
                    <w:right w:val="single" w:sz="4" w:space="0" w:color="000000"/>
                  </w:tcBorders>
                  <w:vAlign w:val="center"/>
                  <w:hideMark/>
                </w:tcPr>
                <w:p w14:paraId="434053D1" w14:textId="77777777" w:rsidR="00D9294A" w:rsidRDefault="00D9294A">
                  <w:pPr>
                    <w:autoSpaceDE w:val="0"/>
                    <w:autoSpaceDN w:val="0"/>
                    <w:bidi/>
                    <w:adjustRightInd w:val="0"/>
                    <w:jc w:val="center"/>
                    <w:rPr>
                      <w:color w:val="000000"/>
                    </w:rPr>
                  </w:pPr>
                  <w:r>
                    <w:rPr>
                      <w:color w:val="000000"/>
                    </w:rPr>
                    <w:t>160</w:t>
                  </w:r>
                </w:p>
              </w:tc>
              <w:tc>
                <w:tcPr>
                  <w:tcW w:w="956" w:type="dxa"/>
                  <w:vMerge w:val="restart"/>
                  <w:tcBorders>
                    <w:top w:val="thinThickSmallGap" w:sz="18" w:space="0" w:color="auto"/>
                    <w:left w:val="single" w:sz="4" w:space="0" w:color="000000"/>
                    <w:bottom w:val="thinThickSmallGap" w:sz="18" w:space="0" w:color="auto"/>
                    <w:right w:val="single" w:sz="4" w:space="0" w:color="000000"/>
                  </w:tcBorders>
                  <w:vAlign w:val="center"/>
                  <w:hideMark/>
                </w:tcPr>
                <w:p w14:paraId="15DC5158" w14:textId="77777777" w:rsidR="00D9294A" w:rsidRDefault="00D9294A">
                  <w:pPr>
                    <w:autoSpaceDE w:val="0"/>
                    <w:autoSpaceDN w:val="0"/>
                    <w:bidi/>
                    <w:adjustRightInd w:val="0"/>
                    <w:jc w:val="center"/>
                    <w:rPr>
                      <w:color w:val="000000"/>
                    </w:rPr>
                  </w:pPr>
                  <w:r>
                    <w:rPr>
                      <w:color w:val="000000"/>
                    </w:rPr>
                    <w:t>31.4%</w:t>
                  </w:r>
                </w:p>
              </w:tc>
              <w:tc>
                <w:tcPr>
                  <w:tcW w:w="784" w:type="dxa"/>
                  <w:tcBorders>
                    <w:top w:val="thinThickSmallGap" w:sz="18" w:space="0" w:color="auto"/>
                    <w:left w:val="single" w:sz="4" w:space="0" w:color="000000"/>
                    <w:bottom w:val="single" w:sz="4" w:space="0" w:color="000000"/>
                    <w:right w:val="thickThinMediumGap" w:sz="24" w:space="0" w:color="auto"/>
                  </w:tcBorders>
                  <w:hideMark/>
                </w:tcPr>
                <w:p w14:paraId="40295D55" w14:textId="77777777" w:rsidR="00D9294A" w:rsidRDefault="00D9294A">
                  <w:pPr>
                    <w:autoSpaceDE w:val="0"/>
                    <w:autoSpaceDN w:val="0"/>
                    <w:bidi/>
                    <w:adjustRightInd w:val="0"/>
                    <w:jc w:val="center"/>
                    <w:rPr>
                      <w:color w:val="000000"/>
                    </w:rPr>
                  </w:pPr>
                  <w:r>
                    <w:rPr>
                      <w:color w:val="000000"/>
                    </w:rPr>
                    <w:t>3.a.4</w:t>
                  </w:r>
                </w:p>
                <w:p w14:paraId="0DEE60D8" w14:textId="77777777" w:rsidR="00D9294A" w:rsidRDefault="00D9294A">
                  <w:pPr>
                    <w:autoSpaceDE w:val="0"/>
                    <w:autoSpaceDN w:val="0"/>
                    <w:bidi/>
                    <w:adjustRightInd w:val="0"/>
                    <w:jc w:val="center"/>
                    <w:rPr>
                      <w:color w:val="000000"/>
                    </w:rPr>
                  </w:pPr>
                  <w:r>
                    <w:rPr>
                      <w:color w:val="000000"/>
                    </w:rPr>
                    <w:t>3.a.5</w:t>
                  </w:r>
                </w:p>
                <w:p w14:paraId="0D060594" w14:textId="77777777" w:rsidR="00D9294A" w:rsidRDefault="00D9294A">
                  <w:pPr>
                    <w:autoSpaceDE w:val="0"/>
                    <w:autoSpaceDN w:val="0"/>
                    <w:bidi/>
                    <w:adjustRightInd w:val="0"/>
                    <w:jc w:val="center"/>
                    <w:rPr>
                      <w:color w:val="000000"/>
                    </w:rPr>
                  </w:pPr>
                  <w:r>
                    <w:rPr>
                      <w:color w:val="000000"/>
                    </w:rPr>
                    <w:t>3.b.1</w:t>
                  </w:r>
                </w:p>
                <w:p w14:paraId="3B10C0B4" w14:textId="77777777" w:rsidR="00D9294A" w:rsidRDefault="00D9294A">
                  <w:pPr>
                    <w:autoSpaceDE w:val="0"/>
                    <w:autoSpaceDN w:val="0"/>
                    <w:bidi/>
                    <w:adjustRightInd w:val="0"/>
                    <w:jc w:val="center"/>
                    <w:rPr>
                      <w:color w:val="000000"/>
                    </w:rPr>
                  </w:pPr>
                  <w:r>
                    <w:rPr>
                      <w:color w:val="000000"/>
                    </w:rPr>
                    <w:t>3.b.2</w:t>
                  </w:r>
                </w:p>
              </w:tc>
            </w:tr>
            <w:tr w:rsidR="00D9294A" w14:paraId="6121EA0B" w14:textId="77777777">
              <w:trPr>
                <w:trHeight w:val="459"/>
              </w:trPr>
              <w:tc>
                <w:tcPr>
                  <w:tcW w:w="4407" w:type="dxa"/>
                  <w:tcBorders>
                    <w:top w:val="single" w:sz="4" w:space="0" w:color="000000"/>
                    <w:left w:val="thinThickMediumGap" w:sz="24" w:space="0" w:color="auto"/>
                    <w:bottom w:val="thinThickSmallGap" w:sz="18" w:space="0" w:color="auto"/>
                    <w:right w:val="single" w:sz="4" w:space="0" w:color="000000"/>
                  </w:tcBorders>
                  <w:vAlign w:val="center"/>
                  <w:hideMark/>
                </w:tcPr>
                <w:p w14:paraId="5EE01A73" w14:textId="77777777" w:rsidR="00D9294A" w:rsidRDefault="00D9294A">
                  <w:pPr>
                    <w:autoSpaceDE w:val="0"/>
                    <w:autoSpaceDN w:val="0"/>
                    <w:adjustRightInd w:val="0"/>
                    <w:rPr>
                      <w:color w:val="000000"/>
                    </w:rPr>
                  </w:pPr>
                  <w:r>
                    <w:rPr>
                      <w:color w:val="000000"/>
                    </w:rPr>
                    <w:t>Female sexual dysfunction</w:t>
                  </w:r>
                  <w:r>
                    <w:rPr>
                      <w:rFonts w:hint="cs"/>
                      <w:color w:val="000000"/>
                      <w:rtl/>
                    </w:rPr>
                    <w:t xml:space="preserve">: </w:t>
                  </w:r>
                  <w:proofErr w:type="gramStart"/>
                  <w:r>
                    <w:rPr>
                      <w:color w:val="000000"/>
                    </w:rPr>
                    <w:t xml:space="preserve">Causes,   </w:t>
                  </w:r>
                  <w:proofErr w:type="gramEnd"/>
                  <w:r>
                    <w:rPr>
                      <w:color w:val="000000"/>
                    </w:rPr>
                    <w:t>Pathogenesis,</w:t>
                  </w:r>
                  <w:r>
                    <w:rPr>
                      <w:rFonts w:hint="cs"/>
                      <w:color w:val="000000"/>
                      <w:rtl/>
                    </w:rPr>
                    <w:tab/>
                  </w:r>
                  <w:proofErr w:type="gramStart"/>
                  <w:r>
                    <w:rPr>
                      <w:color w:val="000000"/>
                    </w:rPr>
                    <w:t>Diagnosis,  Treatment</w:t>
                  </w:r>
                  <w:proofErr w:type="gramEnd"/>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56639DF2" w14:textId="77777777" w:rsidR="00D9294A" w:rsidRDefault="00D9294A">
                  <w:pPr>
                    <w:rPr>
                      <w:color w:val="000000"/>
                      <w:sz w:val="24"/>
                      <w:szCs w:val="24"/>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46AF2388"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47F2F159" w14:textId="77777777" w:rsidR="00D9294A" w:rsidRDefault="00D9294A">
                  <w:pPr>
                    <w:rPr>
                      <w:color w:val="000000"/>
                      <w:sz w:val="24"/>
                      <w:szCs w:val="24"/>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4E21AE1C" w14:textId="77777777" w:rsidR="00D9294A" w:rsidRDefault="00D9294A">
                  <w:pPr>
                    <w:rPr>
                      <w:color w:val="000000"/>
                      <w:sz w:val="24"/>
                      <w:szCs w:val="24"/>
                    </w:rPr>
                  </w:pPr>
                </w:p>
              </w:tc>
              <w:tc>
                <w:tcPr>
                  <w:tcW w:w="784" w:type="dxa"/>
                  <w:tcBorders>
                    <w:top w:val="single" w:sz="4" w:space="0" w:color="000000"/>
                    <w:left w:val="single" w:sz="4" w:space="0" w:color="000000"/>
                    <w:bottom w:val="thinThickSmallGap" w:sz="18" w:space="0" w:color="auto"/>
                    <w:right w:val="thickThinMediumGap" w:sz="24" w:space="0" w:color="auto"/>
                  </w:tcBorders>
                  <w:hideMark/>
                </w:tcPr>
                <w:p w14:paraId="7D214CA6" w14:textId="77777777" w:rsidR="00D9294A" w:rsidRDefault="00D9294A">
                  <w:pPr>
                    <w:autoSpaceDE w:val="0"/>
                    <w:autoSpaceDN w:val="0"/>
                    <w:bidi/>
                    <w:adjustRightInd w:val="0"/>
                    <w:jc w:val="center"/>
                    <w:rPr>
                      <w:color w:val="000000"/>
                    </w:rPr>
                  </w:pPr>
                  <w:r>
                    <w:rPr>
                      <w:color w:val="000000"/>
                    </w:rPr>
                    <w:t>3.a.4</w:t>
                  </w:r>
                </w:p>
                <w:p w14:paraId="01866C67" w14:textId="77777777" w:rsidR="00D9294A" w:rsidRDefault="00D9294A">
                  <w:pPr>
                    <w:autoSpaceDE w:val="0"/>
                    <w:autoSpaceDN w:val="0"/>
                    <w:bidi/>
                    <w:adjustRightInd w:val="0"/>
                    <w:jc w:val="center"/>
                    <w:rPr>
                      <w:color w:val="000000"/>
                    </w:rPr>
                  </w:pPr>
                  <w:r>
                    <w:rPr>
                      <w:color w:val="000000"/>
                    </w:rPr>
                    <w:t>3.a.5</w:t>
                  </w:r>
                </w:p>
                <w:p w14:paraId="1CF954B5" w14:textId="77777777" w:rsidR="00D9294A" w:rsidRDefault="00D9294A">
                  <w:pPr>
                    <w:autoSpaceDE w:val="0"/>
                    <w:autoSpaceDN w:val="0"/>
                    <w:bidi/>
                    <w:adjustRightInd w:val="0"/>
                    <w:jc w:val="center"/>
                    <w:rPr>
                      <w:color w:val="000000"/>
                    </w:rPr>
                  </w:pPr>
                  <w:r>
                    <w:rPr>
                      <w:color w:val="000000"/>
                    </w:rPr>
                    <w:t>3.b.1</w:t>
                  </w:r>
                </w:p>
                <w:p w14:paraId="24335A74" w14:textId="77777777" w:rsidR="00D9294A" w:rsidRDefault="00D9294A">
                  <w:pPr>
                    <w:autoSpaceDE w:val="0"/>
                    <w:autoSpaceDN w:val="0"/>
                    <w:bidi/>
                    <w:adjustRightInd w:val="0"/>
                    <w:jc w:val="center"/>
                    <w:rPr>
                      <w:color w:val="000000"/>
                    </w:rPr>
                  </w:pPr>
                  <w:r>
                    <w:rPr>
                      <w:color w:val="000000"/>
                    </w:rPr>
                    <w:t>3.b.2</w:t>
                  </w:r>
                </w:p>
              </w:tc>
            </w:tr>
            <w:tr w:rsidR="00D9294A" w14:paraId="3A7C16EC" w14:textId="77777777">
              <w:trPr>
                <w:trHeight w:val="293"/>
              </w:trPr>
              <w:tc>
                <w:tcPr>
                  <w:tcW w:w="8371" w:type="dxa"/>
                  <w:gridSpan w:val="5"/>
                  <w:tcBorders>
                    <w:top w:val="thinThickSmallGap" w:sz="18" w:space="0" w:color="auto"/>
                    <w:left w:val="thinThickMediumGap" w:sz="24" w:space="0" w:color="auto"/>
                    <w:bottom w:val="thinThickSmallGap" w:sz="18" w:space="0" w:color="auto"/>
                    <w:right w:val="single" w:sz="4" w:space="0" w:color="000000"/>
                  </w:tcBorders>
                  <w:vAlign w:val="center"/>
                  <w:hideMark/>
                </w:tcPr>
                <w:p w14:paraId="6D1C9EA5" w14:textId="77777777" w:rsidR="00D9294A" w:rsidRDefault="00D9294A">
                  <w:pPr>
                    <w:autoSpaceDE w:val="0"/>
                    <w:autoSpaceDN w:val="0"/>
                    <w:adjustRightInd w:val="0"/>
                    <w:jc w:val="center"/>
                    <w:rPr>
                      <w:color w:val="000000"/>
                    </w:rPr>
                  </w:pPr>
                  <w:r>
                    <w:rPr>
                      <w:color w:val="000000"/>
                    </w:rPr>
                    <w:t>Male infertility</w:t>
                  </w:r>
                </w:p>
              </w:tc>
              <w:tc>
                <w:tcPr>
                  <w:tcW w:w="784" w:type="dxa"/>
                  <w:tcBorders>
                    <w:top w:val="thinThickSmallGap" w:sz="18" w:space="0" w:color="auto"/>
                    <w:left w:val="single" w:sz="4" w:space="0" w:color="000000"/>
                    <w:bottom w:val="thinThickSmallGap" w:sz="18" w:space="0" w:color="auto"/>
                    <w:right w:val="thickThinMediumGap" w:sz="24" w:space="0" w:color="auto"/>
                  </w:tcBorders>
                </w:tcPr>
                <w:p w14:paraId="7DFEFEA6" w14:textId="77777777" w:rsidR="00D9294A" w:rsidRDefault="00D9294A">
                  <w:pPr>
                    <w:autoSpaceDE w:val="0"/>
                    <w:autoSpaceDN w:val="0"/>
                    <w:adjustRightInd w:val="0"/>
                    <w:jc w:val="center"/>
                    <w:rPr>
                      <w:color w:val="000000"/>
                    </w:rPr>
                  </w:pPr>
                </w:p>
              </w:tc>
            </w:tr>
            <w:tr w:rsidR="00D9294A" w14:paraId="0759B439" w14:textId="77777777">
              <w:trPr>
                <w:trHeight w:val="316"/>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458835E0" w14:textId="77777777" w:rsidR="00D9294A" w:rsidRDefault="00D9294A">
                  <w:pPr>
                    <w:autoSpaceDE w:val="0"/>
                    <w:autoSpaceDN w:val="0"/>
                    <w:adjustRightInd w:val="0"/>
                    <w:rPr>
                      <w:color w:val="000000"/>
                      <w:lang w:bidi="ar-EG"/>
                    </w:rPr>
                  </w:pPr>
                  <w:r>
                    <w:rPr>
                      <w:color w:val="000000"/>
                    </w:rPr>
                    <w:t>Male infertility</w:t>
                  </w:r>
                  <w:r>
                    <w:rPr>
                      <w:rFonts w:hint="cs"/>
                      <w:color w:val="000000"/>
                      <w:rtl/>
                    </w:rPr>
                    <w:t xml:space="preserve"> &amp; </w:t>
                  </w:r>
                  <w:r>
                    <w:rPr>
                      <w:color w:val="000000"/>
                      <w:lang w:bidi="ar-EG"/>
                    </w:rPr>
                    <w:t>Causes,</w:t>
                  </w:r>
                  <w:r>
                    <w:rPr>
                      <w:rFonts w:hint="cs"/>
                      <w:color w:val="000000"/>
                      <w:rtl/>
                      <w:lang w:bidi="ar-EG"/>
                    </w:rPr>
                    <w:tab/>
                  </w:r>
                  <w:r>
                    <w:rPr>
                      <w:color w:val="000000"/>
                      <w:lang w:bidi="ar-EG"/>
                    </w:rPr>
                    <w:t>Pathogenesis</w:t>
                  </w:r>
                </w:p>
              </w:tc>
              <w:tc>
                <w:tcPr>
                  <w:tcW w:w="1109" w:type="dxa"/>
                  <w:vMerge w:val="restart"/>
                  <w:tcBorders>
                    <w:top w:val="single" w:sz="4" w:space="0" w:color="000000"/>
                    <w:left w:val="single" w:sz="4" w:space="0" w:color="000000"/>
                    <w:bottom w:val="thinThickSmallGap" w:sz="18" w:space="0" w:color="auto"/>
                    <w:right w:val="single" w:sz="4" w:space="0" w:color="000000"/>
                  </w:tcBorders>
                  <w:vAlign w:val="center"/>
                  <w:hideMark/>
                </w:tcPr>
                <w:p w14:paraId="1587998F" w14:textId="77777777" w:rsidR="00D9294A" w:rsidRDefault="00D9294A">
                  <w:pPr>
                    <w:autoSpaceDE w:val="0"/>
                    <w:autoSpaceDN w:val="0"/>
                    <w:adjustRightInd w:val="0"/>
                    <w:jc w:val="center"/>
                    <w:rPr>
                      <w:rFonts w:hint="cs"/>
                      <w:color w:val="000000"/>
                      <w:rtl/>
                    </w:rPr>
                  </w:pPr>
                  <w:r>
                    <w:rPr>
                      <w:color w:val="000000"/>
                    </w:rPr>
                    <w:t>45</w:t>
                  </w:r>
                </w:p>
              </w:tc>
              <w:tc>
                <w:tcPr>
                  <w:tcW w:w="1136" w:type="dxa"/>
                  <w:vMerge w:val="restart"/>
                  <w:tcBorders>
                    <w:top w:val="single" w:sz="4" w:space="0" w:color="000000"/>
                    <w:left w:val="single" w:sz="4" w:space="0" w:color="000000"/>
                    <w:bottom w:val="thinThickSmallGap" w:sz="18" w:space="0" w:color="auto"/>
                    <w:right w:val="single" w:sz="4" w:space="0" w:color="000000"/>
                  </w:tcBorders>
                  <w:vAlign w:val="center"/>
                  <w:hideMark/>
                </w:tcPr>
                <w:p w14:paraId="0E1ACBDC" w14:textId="77777777" w:rsidR="00D9294A" w:rsidRDefault="00D9294A">
                  <w:pPr>
                    <w:autoSpaceDE w:val="0"/>
                    <w:autoSpaceDN w:val="0"/>
                    <w:adjustRightInd w:val="0"/>
                    <w:jc w:val="center"/>
                    <w:rPr>
                      <w:color w:val="000000"/>
                      <w:lang w:bidi="ar-EG"/>
                    </w:rPr>
                  </w:pPr>
                  <w:r>
                    <w:rPr>
                      <w:color w:val="000000"/>
                      <w:lang w:bidi="ar-EG"/>
                    </w:rPr>
                    <w:t>120</w:t>
                  </w:r>
                </w:p>
              </w:tc>
              <w:tc>
                <w:tcPr>
                  <w:tcW w:w="763" w:type="dxa"/>
                  <w:vMerge w:val="restart"/>
                  <w:tcBorders>
                    <w:top w:val="single" w:sz="4" w:space="0" w:color="000000"/>
                    <w:left w:val="single" w:sz="4" w:space="0" w:color="000000"/>
                    <w:bottom w:val="thinThickSmallGap" w:sz="18" w:space="0" w:color="auto"/>
                    <w:right w:val="single" w:sz="4" w:space="0" w:color="000000"/>
                  </w:tcBorders>
                  <w:vAlign w:val="center"/>
                  <w:hideMark/>
                </w:tcPr>
                <w:p w14:paraId="350B6049" w14:textId="77777777" w:rsidR="00D9294A" w:rsidRDefault="00D9294A">
                  <w:pPr>
                    <w:autoSpaceDE w:val="0"/>
                    <w:autoSpaceDN w:val="0"/>
                    <w:bidi/>
                    <w:adjustRightInd w:val="0"/>
                    <w:jc w:val="center"/>
                    <w:rPr>
                      <w:color w:val="000000"/>
                    </w:rPr>
                  </w:pPr>
                  <w:r>
                    <w:rPr>
                      <w:color w:val="000000"/>
                    </w:rPr>
                    <w:t>165</w:t>
                  </w:r>
                </w:p>
              </w:tc>
              <w:tc>
                <w:tcPr>
                  <w:tcW w:w="956" w:type="dxa"/>
                  <w:vMerge w:val="restart"/>
                  <w:tcBorders>
                    <w:top w:val="single" w:sz="4" w:space="0" w:color="000000"/>
                    <w:left w:val="single" w:sz="4" w:space="0" w:color="000000"/>
                    <w:bottom w:val="thinThickSmallGap" w:sz="18" w:space="0" w:color="auto"/>
                    <w:right w:val="single" w:sz="4" w:space="0" w:color="000000"/>
                  </w:tcBorders>
                  <w:vAlign w:val="center"/>
                  <w:hideMark/>
                </w:tcPr>
                <w:p w14:paraId="10798E30" w14:textId="77777777" w:rsidR="00D9294A" w:rsidRDefault="00D9294A">
                  <w:pPr>
                    <w:autoSpaceDE w:val="0"/>
                    <w:autoSpaceDN w:val="0"/>
                    <w:bidi/>
                    <w:adjustRightInd w:val="0"/>
                    <w:jc w:val="center"/>
                    <w:rPr>
                      <w:color w:val="000000"/>
                    </w:rPr>
                  </w:pPr>
                  <w:r>
                    <w:rPr>
                      <w:color w:val="000000"/>
                    </w:rPr>
                    <w:t>32.4%</w:t>
                  </w:r>
                </w:p>
              </w:tc>
              <w:tc>
                <w:tcPr>
                  <w:tcW w:w="784" w:type="dxa"/>
                  <w:tcBorders>
                    <w:top w:val="single" w:sz="4" w:space="0" w:color="000000"/>
                    <w:left w:val="single" w:sz="4" w:space="0" w:color="000000"/>
                    <w:bottom w:val="single" w:sz="4" w:space="0" w:color="000000"/>
                    <w:right w:val="thickThinMediumGap" w:sz="24" w:space="0" w:color="auto"/>
                  </w:tcBorders>
                  <w:hideMark/>
                </w:tcPr>
                <w:p w14:paraId="22508DB9" w14:textId="77777777" w:rsidR="00D9294A" w:rsidRDefault="00D9294A">
                  <w:pPr>
                    <w:autoSpaceDE w:val="0"/>
                    <w:autoSpaceDN w:val="0"/>
                    <w:bidi/>
                    <w:adjustRightInd w:val="0"/>
                    <w:jc w:val="center"/>
                    <w:rPr>
                      <w:color w:val="000000"/>
                    </w:rPr>
                  </w:pPr>
                  <w:r>
                    <w:rPr>
                      <w:color w:val="000000"/>
                    </w:rPr>
                    <w:t>3.a.4</w:t>
                  </w:r>
                </w:p>
              </w:tc>
            </w:tr>
            <w:tr w:rsidR="00D9294A" w14:paraId="7274C442" w14:textId="77777777">
              <w:trPr>
                <w:trHeight w:val="873"/>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1763A329" w14:textId="77777777" w:rsidR="00D9294A" w:rsidRDefault="00D9294A">
                  <w:pPr>
                    <w:autoSpaceDE w:val="0"/>
                    <w:autoSpaceDN w:val="0"/>
                    <w:adjustRightInd w:val="0"/>
                    <w:rPr>
                      <w:color w:val="000000"/>
                    </w:rPr>
                  </w:pPr>
                  <w:r>
                    <w:rPr>
                      <w:color w:val="000000"/>
                    </w:rPr>
                    <w:t xml:space="preserve">Evaluation: Semen evaluation and sperm function tests and endocrine, imaging, histological, cytogenic and molecular evaluation. </w:t>
                  </w: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64771510" w14:textId="77777777" w:rsidR="00D9294A" w:rsidRDefault="00D9294A">
                  <w:pPr>
                    <w:rPr>
                      <w:color w:val="000000"/>
                      <w:sz w:val="24"/>
                      <w:szCs w:val="24"/>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476FF75B" w14:textId="77777777" w:rsidR="00D9294A" w:rsidRDefault="00D9294A">
                  <w:pPr>
                    <w:rPr>
                      <w:color w:val="000000"/>
                      <w:sz w:val="24"/>
                      <w:szCs w:val="24"/>
                      <w:lang w:bidi="ar-EG"/>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2D713128" w14:textId="77777777" w:rsidR="00D9294A" w:rsidRDefault="00D9294A">
                  <w:pPr>
                    <w:rPr>
                      <w:color w:val="000000"/>
                      <w:sz w:val="24"/>
                      <w:szCs w:val="24"/>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6A778FDD" w14:textId="77777777" w:rsidR="00D9294A" w:rsidRDefault="00D9294A">
                  <w:pPr>
                    <w:rPr>
                      <w:color w:val="000000"/>
                      <w:sz w:val="24"/>
                      <w:szCs w:val="24"/>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07D7044E" w14:textId="77777777" w:rsidR="00D9294A" w:rsidRDefault="00D9294A">
                  <w:pPr>
                    <w:autoSpaceDE w:val="0"/>
                    <w:autoSpaceDN w:val="0"/>
                    <w:bidi/>
                    <w:adjustRightInd w:val="0"/>
                    <w:jc w:val="center"/>
                    <w:rPr>
                      <w:color w:val="000000"/>
                    </w:rPr>
                  </w:pPr>
                  <w:r>
                    <w:rPr>
                      <w:color w:val="000000"/>
                    </w:rPr>
                    <w:t>3.a.6</w:t>
                  </w:r>
                </w:p>
                <w:p w14:paraId="5ECCD0D7" w14:textId="77777777" w:rsidR="00D9294A" w:rsidRDefault="00D9294A">
                  <w:pPr>
                    <w:autoSpaceDE w:val="0"/>
                    <w:autoSpaceDN w:val="0"/>
                    <w:bidi/>
                    <w:adjustRightInd w:val="0"/>
                    <w:jc w:val="center"/>
                    <w:rPr>
                      <w:rFonts w:eastAsia="Times New Roman"/>
                    </w:rPr>
                  </w:pPr>
                  <w:r>
                    <w:rPr>
                      <w:color w:val="000000"/>
                    </w:rPr>
                    <w:t>3.b.3</w:t>
                  </w:r>
                </w:p>
              </w:tc>
            </w:tr>
            <w:tr w:rsidR="00D9294A" w14:paraId="035DED07" w14:textId="77777777">
              <w:trPr>
                <w:trHeight w:val="391"/>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049A175C" w14:textId="77777777" w:rsidR="00D9294A" w:rsidRDefault="00D9294A">
                  <w:pPr>
                    <w:autoSpaceDE w:val="0"/>
                    <w:autoSpaceDN w:val="0"/>
                    <w:adjustRightInd w:val="0"/>
                    <w:rPr>
                      <w:color w:val="000000"/>
                      <w:lang w:bidi="ar-EG"/>
                    </w:rPr>
                  </w:pPr>
                  <w:r>
                    <w:rPr>
                      <w:color w:val="000000"/>
                    </w:rPr>
                    <w:t xml:space="preserve">Medical treatment of andrological problems </w:t>
                  </w: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267ECFCF" w14:textId="77777777" w:rsidR="00D9294A" w:rsidRDefault="00D9294A">
                  <w:pPr>
                    <w:rPr>
                      <w:color w:val="000000"/>
                      <w:sz w:val="24"/>
                      <w:szCs w:val="24"/>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69F6F231" w14:textId="77777777" w:rsidR="00D9294A" w:rsidRDefault="00D9294A">
                  <w:pPr>
                    <w:rPr>
                      <w:color w:val="000000"/>
                      <w:sz w:val="24"/>
                      <w:szCs w:val="24"/>
                      <w:lang w:bidi="ar-EG"/>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41B63245" w14:textId="77777777" w:rsidR="00D9294A" w:rsidRDefault="00D9294A">
                  <w:pPr>
                    <w:rPr>
                      <w:color w:val="000000"/>
                      <w:sz w:val="24"/>
                      <w:szCs w:val="24"/>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05B34D33" w14:textId="77777777" w:rsidR="00D9294A" w:rsidRDefault="00D9294A">
                  <w:pPr>
                    <w:rPr>
                      <w:color w:val="000000"/>
                      <w:sz w:val="24"/>
                      <w:szCs w:val="24"/>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4AA53F9F" w14:textId="77777777" w:rsidR="00D9294A" w:rsidRDefault="00D9294A">
                  <w:pPr>
                    <w:autoSpaceDE w:val="0"/>
                    <w:autoSpaceDN w:val="0"/>
                    <w:bidi/>
                    <w:adjustRightInd w:val="0"/>
                    <w:jc w:val="center"/>
                    <w:rPr>
                      <w:rFonts w:hint="cs"/>
                      <w:color w:val="000000"/>
                      <w:rtl/>
                    </w:rPr>
                  </w:pPr>
                  <w:r>
                    <w:rPr>
                      <w:color w:val="000000"/>
                    </w:rPr>
                    <w:t>3.a.6</w:t>
                  </w:r>
                </w:p>
                <w:p w14:paraId="4086830A" w14:textId="77777777" w:rsidR="00D9294A" w:rsidRDefault="00D9294A">
                  <w:pPr>
                    <w:autoSpaceDE w:val="0"/>
                    <w:autoSpaceDN w:val="0"/>
                    <w:bidi/>
                    <w:adjustRightInd w:val="0"/>
                    <w:jc w:val="center"/>
                    <w:rPr>
                      <w:color w:val="000000"/>
                    </w:rPr>
                  </w:pPr>
                  <w:r>
                    <w:rPr>
                      <w:color w:val="000000"/>
                    </w:rPr>
                    <w:lastRenderedPageBreak/>
                    <w:t>3.b.4</w:t>
                  </w:r>
                </w:p>
              </w:tc>
            </w:tr>
            <w:tr w:rsidR="00D9294A" w14:paraId="4938D9E4" w14:textId="77777777">
              <w:trPr>
                <w:trHeight w:val="290"/>
              </w:trPr>
              <w:tc>
                <w:tcPr>
                  <w:tcW w:w="4407" w:type="dxa"/>
                  <w:tcBorders>
                    <w:top w:val="single" w:sz="4" w:space="0" w:color="000000"/>
                    <w:left w:val="thinThickMediumGap" w:sz="24" w:space="0" w:color="auto"/>
                    <w:bottom w:val="thinThickSmallGap" w:sz="18" w:space="0" w:color="auto"/>
                    <w:right w:val="single" w:sz="4" w:space="0" w:color="000000"/>
                  </w:tcBorders>
                  <w:vAlign w:val="center"/>
                  <w:hideMark/>
                </w:tcPr>
                <w:p w14:paraId="455AE994" w14:textId="77777777" w:rsidR="00D9294A" w:rsidRDefault="00D9294A">
                  <w:pPr>
                    <w:autoSpaceDE w:val="0"/>
                    <w:autoSpaceDN w:val="0"/>
                    <w:adjustRightInd w:val="0"/>
                    <w:rPr>
                      <w:color w:val="000000"/>
                    </w:rPr>
                  </w:pPr>
                  <w:proofErr w:type="spellStart"/>
                  <w:r>
                    <w:rPr>
                      <w:color w:val="000000"/>
                    </w:rPr>
                    <w:lastRenderedPageBreak/>
                    <w:t>Assissted</w:t>
                  </w:r>
                  <w:proofErr w:type="spellEnd"/>
                  <w:r>
                    <w:rPr>
                      <w:color w:val="000000"/>
                    </w:rPr>
                    <w:t xml:space="preserve"> reproductive techniques </w:t>
                  </w: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4BBFA9E8" w14:textId="77777777" w:rsidR="00D9294A" w:rsidRDefault="00D9294A">
                  <w:pPr>
                    <w:rPr>
                      <w:color w:val="000000"/>
                      <w:sz w:val="24"/>
                      <w:szCs w:val="24"/>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12E60CA4" w14:textId="77777777" w:rsidR="00D9294A" w:rsidRDefault="00D9294A">
                  <w:pPr>
                    <w:rPr>
                      <w:color w:val="000000"/>
                      <w:sz w:val="24"/>
                      <w:szCs w:val="24"/>
                      <w:lang w:bidi="ar-EG"/>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1E7F9D83" w14:textId="77777777" w:rsidR="00D9294A" w:rsidRDefault="00D9294A">
                  <w:pPr>
                    <w:rPr>
                      <w:color w:val="000000"/>
                      <w:sz w:val="24"/>
                      <w:szCs w:val="24"/>
                    </w:rPr>
                  </w:pPr>
                </w:p>
              </w:tc>
              <w:tc>
                <w:tcPr>
                  <w:tcW w:w="0" w:type="auto"/>
                  <w:vMerge/>
                  <w:tcBorders>
                    <w:top w:val="single" w:sz="4" w:space="0" w:color="000000"/>
                    <w:left w:val="single" w:sz="4" w:space="0" w:color="000000"/>
                    <w:bottom w:val="thinThickSmallGap" w:sz="18" w:space="0" w:color="auto"/>
                    <w:right w:val="single" w:sz="4" w:space="0" w:color="000000"/>
                  </w:tcBorders>
                  <w:vAlign w:val="center"/>
                  <w:hideMark/>
                </w:tcPr>
                <w:p w14:paraId="20CA6B55" w14:textId="77777777" w:rsidR="00D9294A" w:rsidRDefault="00D9294A">
                  <w:pPr>
                    <w:rPr>
                      <w:color w:val="000000"/>
                      <w:sz w:val="24"/>
                      <w:szCs w:val="24"/>
                    </w:rPr>
                  </w:pPr>
                </w:p>
              </w:tc>
              <w:tc>
                <w:tcPr>
                  <w:tcW w:w="784" w:type="dxa"/>
                  <w:tcBorders>
                    <w:top w:val="single" w:sz="4" w:space="0" w:color="000000"/>
                    <w:left w:val="single" w:sz="4" w:space="0" w:color="000000"/>
                    <w:bottom w:val="thinThickSmallGap" w:sz="18" w:space="0" w:color="auto"/>
                    <w:right w:val="thickThinMediumGap" w:sz="24" w:space="0" w:color="auto"/>
                  </w:tcBorders>
                  <w:hideMark/>
                </w:tcPr>
                <w:p w14:paraId="10844CF6" w14:textId="77777777" w:rsidR="00D9294A" w:rsidRDefault="00D9294A">
                  <w:pPr>
                    <w:autoSpaceDE w:val="0"/>
                    <w:autoSpaceDN w:val="0"/>
                    <w:bidi/>
                    <w:adjustRightInd w:val="0"/>
                    <w:jc w:val="center"/>
                    <w:rPr>
                      <w:color w:val="000000"/>
                    </w:rPr>
                  </w:pPr>
                  <w:r>
                    <w:rPr>
                      <w:color w:val="000000"/>
                    </w:rPr>
                    <w:t>3.a.6</w:t>
                  </w:r>
                </w:p>
                <w:p w14:paraId="3E892BDF" w14:textId="77777777" w:rsidR="00D9294A" w:rsidRDefault="00D9294A">
                  <w:pPr>
                    <w:autoSpaceDE w:val="0"/>
                    <w:autoSpaceDN w:val="0"/>
                    <w:bidi/>
                    <w:adjustRightInd w:val="0"/>
                    <w:jc w:val="center"/>
                    <w:rPr>
                      <w:color w:val="000000"/>
                    </w:rPr>
                  </w:pPr>
                  <w:r>
                    <w:rPr>
                      <w:color w:val="000000"/>
                    </w:rPr>
                    <w:t>3.a.8</w:t>
                  </w:r>
                </w:p>
                <w:p w14:paraId="2F64CDD3" w14:textId="77777777" w:rsidR="00D9294A" w:rsidRDefault="00D9294A">
                  <w:pPr>
                    <w:autoSpaceDE w:val="0"/>
                    <w:autoSpaceDN w:val="0"/>
                    <w:bidi/>
                    <w:adjustRightInd w:val="0"/>
                    <w:jc w:val="center"/>
                    <w:rPr>
                      <w:color w:val="000000"/>
                    </w:rPr>
                  </w:pPr>
                  <w:r>
                    <w:rPr>
                      <w:color w:val="000000"/>
                    </w:rPr>
                    <w:t>3.b.4</w:t>
                  </w:r>
                </w:p>
              </w:tc>
            </w:tr>
            <w:tr w:rsidR="00D9294A" w14:paraId="24E7B331" w14:textId="77777777">
              <w:trPr>
                <w:trHeight w:val="293"/>
              </w:trPr>
              <w:tc>
                <w:tcPr>
                  <w:tcW w:w="8371" w:type="dxa"/>
                  <w:gridSpan w:val="5"/>
                  <w:tcBorders>
                    <w:top w:val="thinThickSmallGap" w:sz="18" w:space="0" w:color="auto"/>
                    <w:left w:val="thinThickMediumGap" w:sz="24" w:space="0" w:color="auto"/>
                    <w:bottom w:val="thinThickSmallGap" w:sz="18" w:space="0" w:color="auto"/>
                    <w:right w:val="single" w:sz="4" w:space="0" w:color="000000"/>
                  </w:tcBorders>
                  <w:vAlign w:val="center"/>
                  <w:hideMark/>
                </w:tcPr>
                <w:p w14:paraId="250BC92F" w14:textId="77777777" w:rsidR="00D9294A" w:rsidRDefault="00D9294A">
                  <w:pPr>
                    <w:autoSpaceDE w:val="0"/>
                    <w:autoSpaceDN w:val="0"/>
                    <w:adjustRightInd w:val="0"/>
                    <w:jc w:val="center"/>
                    <w:rPr>
                      <w:color w:val="000000"/>
                      <w:lang w:bidi="ar-EG"/>
                    </w:rPr>
                  </w:pPr>
                  <w:r>
                    <w:rPr>
                      <w:color w:val="000000"/>
                    </w:rPr>
                    <w:t>Sexually transmissible diseases</w:t>
                  </w:r>
                </w:p>
              </w:tc>
              <w:tc>
                <w:tcPr>
                  <w:tcW w:w="784" w:type="dxa"/>
                  <w:tcBorders>
                    <w:top w:val="thinThickSmallGap" w:sz="18" w:space="0" w:color="auto"/>
                    <w:left w:val="single" w:sz="4" w:space="0" w:color="000000"/>
                    <w:bottom w:val="thinThickSmallGap" w:sz="18" w:space="0" w:color="auto"/>
                    <w:right w:val="thickThinMediumGap" w:sz="24" w:space="0" w:color="auto"/>
                  </w:tcBorders>
                </w:tcPr>
                <w:p w14:paraId="5031E33E" w14:textId="77777777" w:rsidR="00D9294A" w:rsidRDefault="00D9294A">
                  <w:pPr>
                    <w:autoSpaceDE w:val="0"/>
                    <w:autoSpaceDN w:val="0"/>
                    <w:adjustRightInd w:val="0"/>
                    <w:jc w:val="center"/>
                    <w:rPr>
                      <w:color w:val="000000"/>
                    </w:rPr>
                  </w:pPr>
                </w:p>
              </w:tc>
            </w:tr>
            <w:tr w:rsidR="00D9294A" w14:paraId="220BE6B8" w14:textId="77777777">
              <w:trPr>
                <w:trHeight w:val="556"/>
              </w:trPr>
              <w:tc>
                <w:tcPr>
                  <w:tcW w:w="4407" w:type="dxa"/>
                  <w:tcBorders>
                    <w:top w:val="thinThickSmallGap" w:sz="18" w:space="0" w:color="auto"/>
                    <w:left w:val="thinThickMediumGap" w:sz="24" w:space="0" w:color="auto"/>
                    <w:bottom w:val="single" w:sz="4" w:space="0" w:color="000000"/>
                    <w:right w:val="single" w:sz="4" w:space="0" w:color="000000"/>
                  </w:tcBorders>
                  <w:vAlign w:val="center"/>
                  <w:hideMark/>
                </w:tcPr>
                <w:p w14:paraId="67D22754" w14:textId="77777777" w:rsidR="00D9294A" w:rsidRDefault="00D9294A">
                  <w:pPr>
                    <w:autoSpaceDE w:val="0"/>
                    <w:autoSpaceDN w:val="0"/>
                    <w:adjustRightInd w:val="0"/>
                    <w:rPr>
                      <w:color w:val="000000"/>
                    </w:rPr>
                  </w:pPr>
                  <w:r>
                    <w:rPr>
                      <w:color w:val="000000"/>
                    </w:rPr>
                    <w:t xml:space="preserve">Male urethral discharge: </w:t>
                  </w:r>
                  <w:proofErr w:type="gramStart"/>
                  <w:r>
                    <w:rPr>
                      <w:color w:val="000000"/>
                    </w:rPr>
                    <w:t xml:space="preserve">Causes,   </w:t>
                  </w:r>
                  <w:proofErr w:type="gramEnd"/>
                  <w:r>
                    <w:rPr>
                      <w:color w:val="000000"/>
                    </w:rPr>
                    <w:t>Pathogenesis,</w:t>
                  </w:r>
                  <w:r>
                    <w:rPr>
                      <w:rFonts w:hint="cs"/>
                      <w:color w:val="000000"/>
                      <w:rtl/>
                    </w:rPr>
                    <w:tab/>
                  </w:r>
                  <w:proofErr w:type="gramStart"/>
                  <w:r>
                    <w:rPr>
                      <w:color w:val="000000"/>
                    </w:rPr>
                    <w:t>Diagnosis,  Treatment</w:t>
                  </w:r>
                  <w:proofErr w:type="gramEnd"/>
                </w:p>
              </w:tc>
              <w:tc>
                <w:tcPr>
                  <w:tcW w:w="1109" w:type="dxa"/>
                  <w:vMerge w:val="restart"/>
                  <w:tcBorders>
                    <w:top w:val="thinThickSmallGap" w:sz="18" w:space="0" w:color="auto"/>
                    <w:left w:val="single" w:sz="4" w:space="0" w:color="000000"/>
                    <w:bottom w:val="thinThickSmallGap" w:sz="18" w:space="0" w:color="auto"/>
                    <w:right w:val="single" w:sz="4" w:space="0" w:color="000000"/>
                  </w:tcBorders>
                  <w:vAlign w:val="center"/>
                  <w:hideMark/>
                </w:tcPr>
                <w:p w14:paraId="043BBB21" w14:textId="77777777" w:rsidR="00D9294A" w:rsidRDefault="00D9294A">
                  <w:pPr>
                    <w:autoSpaceDE w:val="0"/>
                    <w:autoSpaceDN w:val="0"/>
                    <w:adjustRightInd w:val="0"/>
                    <w:jc w:val="center"/>
                    <w:rPr>
                      <w:color w:val="000000"/>
                      <w:lang w:bidi="ar-EG"/>
                    </w:rPr>
                  </w:pPr>
                  <w:r>
                    <w:rPr>
                      <w:color w:val="000000"/>
                    </w:rPr>
                    <w:t>20</w:t>
                  </w:r>
                </w:p>
              </w:tc>
              <w:tc>
                <w:tcPr>
                  <w:tcW w:w="1136" w:type="dxa"/>
                  <w:vMerge w:val="restart"/>
                  <w:tcBorders>
                    <w:top w:val="thinThickSmallGap" w:sz="18" w:space="0" w:color="auto"/>
                    <w:left w:val="single" w:sz="4" w:space="0" w:color="000000"/>
                    <w:bottom w:val="thinThickSmallGap" w:sz="18" w:space="0" w:color="auto"/>
                    <w:right w:val="single" w:sz="4" w:space="0" w:color="000000"/>
                  </w:tcBorders>
                  <w:vAlign w:val="center"/>
                  <w:hideMark/>
                </w:tcPr>
                <w:p w14:paraId="02868CE6" w14:textId="77777777" w:rsidR="00D9294A" w:rsidRDefault="00D9294A">
                  <w:pPr>
                    <w:autoSpaceDE w:val="0"/>
                    <w:autoSpaceDN w:val="0"/>
                    <w:adjustRightInd w:val="0"/>
                    <w:jc w:val="center"/>
                    <w:rPr>
                      <w:color w:val="000000"/>
                      <w:lang w:bidi="ar-EG"/>
                    </w:rPr>
                  </w:pPr>
                  <w:r>
                    <w:rPr>
                      <w:color w:val="000000"/>
                      <w:lang w:bidi="ar-EG"/>
                    </w:rPr>
                    <w:t>120</w:t>
                  </w:r>
                </w:p>
              </w:tc>
              <w:tc>
                <w:tcPr>
                  <w:tcW w:w="763" w:type="dxa"/>
                  <w:vMerge w:val="restart"/>
                  <w:tcBorders>
                    <w:top w:val="thinThickSmallGap" w:sz="18" w:space="0" w:color="auto"/>
                    <w:left w:val="single" w:sz="4" w:space="0" w:color="000000"/>
                    <w:bottom w:val="thinThickSmallGap" w:sz="18" w:space="0" w:color="auto"/>
                    <w:right w:val="single" w:sz="4" w:space="0" w:color="000000"/>
                  </w:tcBorders>
                  <w:vAlign w:val="center"/>
                  <w:hideMark/>
                </w:tcPr>
                <w:p w14:paraId="7ED817F6" w14:textId="77777777" w:rsidR="00D9294A" w:rsidRDefault="00D9294A">
                  <w:pPr>
                    <w:autoSpaceDE w:val="0"/>
                    <w:autoSpaceDN w:val="0"/>
                    <w:bidi/>
                    <w:adjustRightInd w:val="0"/>
                    <w:jc w:val="center"/>
                    <w:rPr>
                      <w:color w:val="000000"/>
                      <w:lang w:bidi="ar-EG"/>
                    </w:rPr>
                  </w:pPr>
                  <w:r>
                    <w:rPr>
                      <w:color w:val="000000"/>
                      <w:lang w:bidi="ar-EG"/>
                    </w:rPr>
                    <w:t>140</w:t>
                  </w:r>
                </w:p>
              </w:tc>
              <w:tc>
                <w:tcPr>
                  <w:tcW w:w="956" w:type="dxa"/>
                  <w:vMerge w:val="restart"/>
                  <w:tcBorders>
                    <w:top w:val="thinThickSmallGap" w:sz="18" w:space="0" w:color="auto"/>
                    <w:left w:val="single" w:sz="4" w:space="0" w:color="000000"/>
                    <w:bottom w:val="thinThickSmallGap" w:sz="18" w:space="0" w:color="auto"/>
                    <w:right w:val="single" w:sz="4" w:space="0" w:color="000000"/>
                  </w:tcBorders>
                  <w:vAlign w:val="center"/>
                  <w:hideMark/>
                </w:tcPr>
                <w:p w14:paraId="431C325A" w14:textId="77777777" w:rsidR="00D9294A" w:rsidRDefault="00D9294A">
                  <w:pPr>
                    <w:autoSpaceDE w:val="0"/>
                    <w:autoSpaceDN w:val="0"/>
                    <w:bidi/>
                    <w:adjustRightInd w:val="0"/>
                    <w:jc w:val="center"/>
                    <w:rPr>
                      <w:color w:val="000000"/>
                    </w:rPr>
                  </w:pPr>
                  <w:r>
                    <w:rPr>
                      <w:color w:val="000000"/>
                    </w:rPr>
                    <w:t>27.45%</w:t>
                  </w:r>
                </w:p>
              </w:tc>
              <w:tc>
                <w:tcPr>
                  <w:tcW w:w="784" w:type="dxa"/>
                  <w:tcBorders>
                    <w:top w:val="thinThickSmallGap" w:sz="18" w:space="0" w:color="auto"/>
                    <w:left w:val="single" w:sz="4" w:space="0" w:color="000000"/>
                    <w:bottom w:val="single" w:sz="4" w:space="0" w:color="000000"/>
                    <w:right w:val="thickThinMediumGap" w:sz="24" w:space="0" w:color="auto"/>
                  </w:tcBorders>
                  <w:hideMark/>
                </w:tcPr>
                <w:p w14:paraId="2BC48C86" w14:textId="77777777" w:rsidR="00D9294A" w:rsidRDefault="00D9294A">
                  <w:pPr>
                    <w:autoSpaceDE w:val="0"/>
                    <w:autoSpaceDN w:val="0"/>
                    <w:bidi/>
                    <w:adjustRightInd w:val="0"/>
                    <w:jc w:val="center"/>
                    <w:rPr>
                      <w:color w:val="000000"/>
                    </w:rPr>
                  </w:pPr>
                  <w:r>
                    <w:rPr>
                      <w:color w:val="000000"/>
                    </w:rPr>
                    <w:t>3.a.7</w:t>
                  </w:r>
                </w:p>
                <w:p w14:paraId="2E4FC4C0" w14:textId="77777777" w:rsidR="00D9294A" w:rsidRDefault="00D9294A">
                  <w:pPr>
                    <w:autoSpaceDE w:val="0"/>
                    <w:autoSpaceDN w:val="0"/>
                    <w:bidi/>
                    <w:adjustRightInd w:val="0"/>
                    <w:jc w:val="center"/>
                    <w:rPr>
                      <w:color w:val="000000"/>
                    </w:rPr>
                  </w:pPr>
                  <w:r>
                    <w:rPr>
                      <w:color w:val="000000"/>
                    </w:rPr>
                    <w:t>3.b.5</w:t>
                  </w:r>
                </w:p>
                <w:p w14:paraId="453BCBF2" w14:textId="77777777" w:rsidR="00D9294A" w:rsidRDefault="00D9294A">
                  <w:pPr>
                    <w:autoSpaceDE w:val="0"/>
                    <w:autoSpaceDN w:val="0"/>
                    <w:bidi/>
                    <w:adjustRightInd w:val="0"/>
                    <w:jc w:val="center"/>
                    <w:rPr>
                      <w:color w:val="000000"/>
                    </w:rPr>
                  </w:pPr>
                  <w:r>
                    <w:rPr>
                      <w:color w:val="000000"/>
                    </w:rPr>
                    <w:t>3.b.6</w:t>
                  </w:r>
                </w:p>
              </w:tc>
            </w:tr>
            <w:tr w:rsidR="00D9294A" w14:paraId="16ADAF03" w14:textId="77777777">
              <w:trPr>
                <w:trHeight w:val="534"/>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3D9EF896" w14:textId="77777777" w:rsidR="00D9294A" w:rsidRDefault="00D9294A">
                  <w:pPr>
                    <w:autoSpaceDE w:val="0"/>
                    <w:autoSpaceDN w:val="0"/>
                    <w:adjustRightInd w:val="0"/>
                    <w:rPr>
                      <w:color w:val="000000"/>
                    </w:rPr>
                  </w:pPr>
                  <w:r>
                    <w:rPr>
                      <w:color w:val="000000"/>
                    </w:rPr>
                    <w:t>Vaginal infection:</w:t>
                  </w:r>
                  <w:r>
                    <w:rPr>
                      <w:color w:val="000000"/>
                      <w:rtl/>
                    </w:rPr>
                    <w:t xml:space="preserve"> </w:t>
                  </w:r>
                  <w:proofErr w:type="gramStart"/>
                  <w:r>
                    <w:rPr>
                      <w:color w:val="000000"/>
                    </w:rPr>
                    <w:t xml:space="preserve">Causes,   </w:t>
                  </w:r>
                  <w:proofErr w:type="gramEnd"/>
                  <w:r>
                    <w:rPr>
                      <w:color w:val="000000"/>
                    </w:rPr>
                    <w:t>Pathogenesis,</w:t>
                  </w:r>
                  <w:r>
                    <w:rPr>
                      <w:rFonts w:hint="cs"/>
                      <w:color w:val="000000"/>
                      <w:rtl/>
                    </w:rPr>
                    <w:tab/>
                  </w:r>
                  <w:proofErr w:type="gramStart"/>
                  <w:r>
                    <w:rPr>
                      <w:color w:val="000000"/>
                    </w:rPr>
                    <w:t>Diagnosis,  Treatment</w:t>
                  </w:r>
                  <w:proofErr w:type="gramEnd"/>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16B360DF"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7A97FE56"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34051357"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41C3D23D" w14:textId="77777777" w:rsidR="00D9294A" w:rsidRDefault="00D9294A">
                  <w:pPr>
                    <w:rPr>
                      <w:color w:val="000000"/>
                      <w:sz w:val="24"/>
                      <w:szCs w:val="24"/>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10653BA4" w14:textId="77777777" w:rsidR="00D9294A" w:rsidRDefault="00D9294A">
                  <w:pPr>
                    <w:autoSpaceDE w:val="0"/>
                    <w:autoSpaceDN w:val="0"/>
                    <w:bidi/>
                    <w:adjustRightInd w:val="0"/>
                    <w:jc w:val="center"/>
                    <w:rPr>
                      <w:color w:val="000000"/>
                    </w:rPr>
                  </w:pPr>
                  <w:r>
                    <w:rPr>
                      <w:color w:val="000000"/>
                    </w:rPr>
                    <w:t>3.a.7</w:t>
                  </w:r>
                </w:p>
              </w:tc>
            </w:tr>
            <w:tr w:rsidR="00D9294A" w14:paraId="29B2C4AF" w14:textId="77777777">
              <w:trPr>
                <w:trHeight w:val="293"/>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201FD4EB" w14:textId="77777777" w:rsidR="00D9294A" w:rsidRDefault="00D9294A">
                  <w:pPr>
                    <w:autoSpaceDE w:val="0"/>
                    <w:autoSpaceDN w:val="0"/>
                    <w:adjustRightInd w:val="0"/>
                    <w:rPr>
                      <w:color w:val="000000"/>
                    </w:rPr>
                  </w:pPr>
                  <w:r>
                    <w:rPr>
                      <w:color w:val="000000"/>
                    </w:rPr>
                    <w:t>Genital HPV infections</w:t>
                  </w: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0037F226"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7D5146CF"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32167D72"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23D74539" w14:textId="77777777" w:rsidR="00D9294A" w:rsidRDefault="00D9294A">
                  <w:pPr>
                    <w:rPr>
                      <w:color w:val="000000"/>
                      <w:sz w:val="24"/>
                      <w:szCs w:val="24"/>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14876823" w14:textId="77777777" w:rsidR="00D9294A" w:rsidRDefault="00D9294A">
                  <w:pPr>
                    <w:autoSpaceDE w:val="0"/>
                    <w:autoSpaceDN w:val="0"/>
                    <w:bidi/>
                    <w:adjustRightInd w:val="0"/>
                    <w:jc w:val="center"/>
                    <w:rPr>
                      <w:rFonts w:eastAsia="Times New Roman"/>
                    </w:rPr>
                  </w:pPr>
                  <w:r>
                    <w:rPr>
                      <w:color w:val="000000"/>
                    </w:rPr>
                    <w:t>3.a.7</w:t>
                  </w:r>
                </w:p>
              </w:tc>
            </w:tr>
            <w:tr w:rsidR="00D9294A" w14:paraId="6B2123A8" w14:textId="77777777">
              <w:trPr>
                <w:trHeight w:val="293"/>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4A30295E" w14:textId="77777777" w:rsidR="00D9294A" w:rsidRDefault="00D9294A">
                  <w:pPr>
                    <w:autoSpaceDE w:val="0"/>
                    <w:autoSpaceDN w:val="0"/>
                    <w:adjustRightInd w:val="0"/>
                    <w:rPr>
                      <w:color w:val="000000"/>
                    </w:rPr>
                  </w:pPr>
                  <w:r>
                    <w:rPr>
                      <w:color w:val="000000"/>
                    </w:rPr>
                    <w:t>Genital molluscum</w:t>
                  </w: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34AFD30A"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584002F1"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2ABDCF5D"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4EC8E745" w14:textId="77777777" w:rsidR="00D9294A" w:rsidRDefault="00D9294A">
                  <w:pPr>
                    <w:rPr>
                      <w:color w:val="000000"/>
                      <w:sz w:val="24"/>
                      <w:szCs w:val="24"/>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0C5D1CA8" w14:textId="77777777" w:rsidR="00D9294A" w:rsidRDefault="00D9294A">
                  <w:pPr>
                    <w:autoSpaceDE w:val="0"/>
                    <w:autoSpaceDN w:val="0"/>
                    <w:bidi/>
                    <w:adjustRightInd w:val="0"/>
                    <w:jc w:val="center"/>
                    <w:rPr>
                      <w:color w:val="000000"/>
                    </w:rPr>
                  </w:pPr>
                  <w:r>
                    <w:rPr>
                      <w:color w:val="000000"/>
                    </w:rPr>
                    <w:t>3.a.7</w:t>
                  </w:r>
                </w:p>
              </w:tc>
            </w:tr>
            <w:tr w:rsidR="00D9294A" w14:paraId="52752595" w14:textId="77777777">
              <w:trPr>
                <w:trHeight w:val="278"/>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7161E0EF" w14:textId="77777777" w:rsidR="00D9294A" w:rsidRDefault="00D9294A">
                  <w:pPr>
                    <w:autoSpaceDE w:val="0"/>
                    <w:autoSpaceDN w:val="0"/>
                    <w:adjustRightInd w:val="0"/>
                    <w:rPr>
                      <w:color w:val="000000"/>
                    </w:rPr>
                  </w:pPr>
                  <w:r>
                    <w:rPr>
                      <w:color w:val="000000"/>
                    </w:rPr>
                    <w:t>Genital ulcers</w:t>
                  </w: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52FF293C"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21DDB8BE"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5205119C"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27817D8B" w14:textId="77777777" w:rsidR="00D9294A" w:rsidRDefault="00D9294A">
                  <w:pPr>
                    <w:rPr>
                      <w:color w:val="000000"/>
                      <w:sz w:val="24"/>
                      <w:szCs w:val="24"/>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2DB9F83E" w14:textId="77777777" w:rsidR="00D9294A" w:rsidRDefault="00D9294A">
                  <w:pPr>
                    <w:autoSpaceDE w:val="0"/>
                    <w:autoSpaceDN w:val="0"/>
                    <w:bidi/>
                    <w:adjustRightInd w:val="0"/>
                    <w:jc w:val="center"/>
                    <w:rPr>
                      <w:color w:val="000000"/>
                    </w:rPr>
                  </w:pPr>
                  <w:r>
                    <w:rPr>
                      <w:color w:val="000000"/>
                    </w:rPr>
                    <w:t>3.a.7</w:t>
                  </w:r>
                </w:p>
              </w:tc>
            </w:tr>
            <w:tr w:rsidR="00D9294A" w14:paraId="42B252C8" w14:textId="77777777">
              <w:trPr>
                <w:trHeight w:val="293"/>
              </w:trPr>
              <w:tc>
                <w:tcPr>
                  <w:tcW w:w="4407" w:type="dxa"/>
                  <w:tcBorders>
                    <w:top w:val="single" w:sz="4" w:space="0" w:color="000000"/>
                    <w:left w:val="thinThickMediumGap" w:sz="24" w:space="0" w:color="auto"/>
                    <w:bottom w:val="single" w:sz="4" w:space="0" w:color="000000"/>
                    <w:right w:val="single" w:sz="4" w:space="0" w:color="000000"/>
                  </w:tcBorders>
                  <w:vAlign w:val="center"/>
                  <w:hideMark/>
                </w:tcPr>
                <w:p w14:paraId="732FB4C5" w14:textId="77777777" w:rsidR="00D9294A" w:rsidRDefault="00D9294A">
                  <w:pPr>
                    <w:autoSpaceDE w:val="0"/>
                    <w:autoSpaceDN w:val="0"/>
                    <w:adjustRightInd w:val="0"/>
                    <w:rPr>
                      <w:color w:val="000000"/>
                    </w:rPr>
                  </w:pPr>
                  <w:r>
                    <w:rPr>
                      <w:color w:val="000000"/>
                    </w:rPr>
                    <w:t>HIV</w:t>
                  </w: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0836DC23"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3BA7D3DA"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30772152"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6546196F" w14:textId="77777777" w:rsidR="00D9294A" w:rsidRDefault="00D9294A">
                  <w:pPr>
                    <w:rPr>
                      <w:color w:val="000000"/>
                      <w:sz w:val="24"/>
                      <w:szCs w:val="24"/>
                    </w:rPr>
                  </w:pPr>
                </w:p>
              </w:tc>
              <w:tc>
                <w:tcPr>
                  <w:tcW w:w="784" w:type="dxa"/>
                  <w:tcBorders>
                    <w:top w:val="single" w:sz="4" w:space="0" w:color="000000"/>
                    <w:left w:val="single" w:sz="4" w:space="0" w:color="000000"/>
                    <w:bottom w:val="single" w:sz="4" w:space="0" w:color="000000"/>
                    <w:right w:val="thickThinMediumGap" w:sz="24" w:space="0" w:color="auto"/>
                  </w:tcBorders>
                  <w:hideMark/>
                </w:tcPr>
                <w:p w14:paraId="4D4A9E93" w14:textId="77777777" w:rsidR="00D9294A" w:rsidRDefault="00D9294A">
                  <w:pPr>
                    <w:autoSpaceDE w:val="0"/>
                    <w:autoSpaceDN w:val="0"/>
                    <w:bidi/>
                    <w:adjustRightInd w:val="0"/>
                    <w:jc w:val="center"/>
                    <w:rPr>
                      <w:color w:val="000000"/>
                    </w:rPr>
                  </w:pPr>
                  <w:r>
                    <w:rPr>
                      <w:color w:val="000000"/>
                    </w:rPr>
                    <w:t>3.a.7</w:t>
                  </w:r>
                </w:p>
              </w:tc>
            </w:tr>
            <w:tr w:rsidR="00D9294A" w14:paraId="0AFA2DA7" w14:textId="77777777">
              <w:trPr>
                <w:trHeight w:val="278"/>
              </w:trPr>
              <w:tc>
                <w:tcPr>
                  <w:tcW w:w="4407" w:type="dxa"/>
                  <w:tcBorders>
                    <w:top w:val="single" w:sz="4" w:space="0" w:color="000000"/>
                    <w:left w:val="thinThickMediumGap" w:sz="24" w:space="0" w:color="auto"/>
                    <w:bottom w:val="thinThickSmallGap" w:sz="18" w:space="0" w:color="auto"/>
                    <w:right w:val="single" w:sz="4" w:space="0" w:color="000000"/>
                  </w:tcBorders>
                  <w:vAlign w:val="center"/>
                  <w:hideMark/>
                </w:tcPr>
                <w:p w14:paraId="4E1E9347" w14:textId="77777777" w:rsidR="00D9294A" w:rsidRDefault="00D9294A">
                  <w:pPr>
                    <w:autoSpaceDE w:val="0"/>
                    <w:autoSpaceDN w:val="0"/>
                    <w:adjustRightInd w:val="0"/>
                    <w:rPr>
                      <w:color w:val="000000"/>
                    </w:rPr>
                  </w:pPr>
                  <w:r>
                    <w:rPr>
                      <w:color w:val="000000"/>
                    </w:rPr>
                    <w:t>Genital dermatoses</w:t>
                  </w: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0604F5B8"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07534F0A"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220BF924" w14:textId="77777777" w:rsidR="00D9294A" w:rsidRDefault="00D9294A">
                  <w:pPr>
                    <w:rPr>
                      <w:color w:val="000000"/>
                      <w:sz w:val="24"/>
                      <w:szCs w:val="24"/>
                      <w:lang w:bidi="ar-EG"/>
                    </w:rPr>
                  </w:pPr>
                </w:p>
              </w:tc>
              <w:tc>
                <w:tcPr>
                  <w:tcW w:w="0" w:type="auto"/>
                  <w:vMerge/>
                  <w:tcBorders>
                    <w:top w:val="thinThickSmallGap" w:sz="18" w:space="0" w:color="auto"/>
                    <w:left w:val="single" w:sz="4" w:space="0" w:color="000000"/>
                    <w:bottom w:val="thinThickSmallGap" w:sz="18" w:space="0" w:color="auto"/>
                    <w:right w:val="single" w:sz="4" w:space="0" w:color="000000"/>
                  </w:tcBorders>
                  <w:vAlign w:val="center"/>
                  <w:hideMark/>
                </w:tcPr>
                <w:p w14:paraId="4061B0FF" w14:textId="77777777" w:rsidR="00D9294A" w:rsidRDefault="00D9294A">
                  <w:pPr>
                    <w:rPr>
                      <w:color w:val="000000"/>
                      <w:sz w:val="24"/>
                      <w:szCs w:val="24"/>
                    </w:rPr>
                  </w:pPr>
                </w:p>
              </w:tc>
              <w:tc>
                <w:tcPr>
                  <w:tcW w:w="784" w:type="dxa"/>
                  <w:tcBorders>
                    <w:top w:val="single" w:sz="4" w:space="0" w:color="000000"/>
                    <w:left w:val="single" w:sz="4" w:space="0" w:color="000000"/>
                    <w:bottom w:val="thinThickSmallGap" w:sz="18" w:space="0" w:color="auto"/>
                    <w:right w:val="thickThinMediumGap" w:sz="24" w:space="0" w:color="auto"/>
                  </w:tcBorders>
                  <w:hideMark/>
                </w:tcPr>
                <w:p w14:paraId="7ECFF515" w14:textId="77777777" w:rsidR="00D9294A" w:rsidRDefault="00D9294A">
                  <w:pPr>
                    <w:autoSpaceDE w:val="0"/>
                    <w:autoSpaceDN w:val="0"/>
                    <w:bidi/>
                    <w:adjustRightInd w:val="0"/>
                    <w:jc w:val="center"/>
                    <w:rPr>
                      <w:color w:val="000000"/>
                    </w:rPr>
                  </w:pPr>
                  <w:r>
                    <w:rPr>
                      <w:color w:val="000000"/>
                    </w:rPr>
                    <w:t>3.a.7</w:t>
                  </w:r>
                </w:p>
              </w:tc>
            </w:tr>
            <w:tr w:rsidR="00D9294A" w14:paraId="23B12C9C" w14:textId="77777777">
              <w:trPr>
                <w:trHeight w:val="293"/>
              </w:trPr>
              <w:tc>
                <w:tcPr>
                  <w:tcW w:w="4407" w:type="dxa"/>
                  <w:tcBorders>
                    <w:top w:val="thinThickSmallGap" w:sz="18" w:space="0" w:color="auto"/>
                    <w:left w:val="thinThickMediumGap" w:sz="24" w:space="0" w:color="auto"/>
                    <w:bottom w:val="thickThinMediumGap" w:sz="24" w:space="0" w:color="auto"/>
                    <w:right w:val="single" w:sz="4" w:space="0" w:color="000000"/>
                  </w:tcBorders>
                  <w:vAlign w:val="center"/>
                  <w:hideMark/>
                </w:tcPr>
                <w:p w14:paraId="3AB61F6F" w14:textId="77777777" w:rsidR="00D9294A" w:rsidRDefault="00D9294A">
                  <w:pPr>
                    <w:autoSpaceDE w:val="0"/>
                    <w:autoSpaceDN w:val="0"/>
                    <w:adjustRightInd w:val="0"/>
                    <w:rPr>
                      <w:color w:val="000000"/>
                    </w:rPr>
                  </w:pPr>
                  <w:r>
                    <w:rPr>
                      <w:color w:val="000000"/>
                    </w:rPr>
                    <w:t>TOTAL</w:t>
                  </w:r>
                </w:p>
              </w:tc>
              <w:tc>
                <w:tcPr>
                  <w:tcW w:w="1109" w:type="dxa"/>
                  <w:tcBorders>
                    <w:top w:val="thinThickSmallGap" w:sz="18" w:space="0" w:color="auto"/>
                    <w:left w:val="single" w:sz="4" w:space="0" w:color="000000"/>
                    <w:bottom w:val="thickThinMediumGap" w:sz="24" w:space="0" w:color="auto"/>
                    <w:right w:val="single" w:sz="4" w:space="0" w:color="000000"/>
                  </w:tcBorders>
                  <w:vAlign w:val="center"/>
                  <w:hideMark/>
                </w:tcPr>
                <w:p w14:paraId="77E0AEE7" w14:textId="77777777" w:rsidR="00D9294A" w:rsidRDefault="00D9294A">
                  <w:pPr>
                    <w:jc w:val="center"/>
                    <w:rPr>
                      <w:rFonts w:eastAsia="Times New Roman"/>
                      <w:lang w:bidi="ar-EG"/>
                    </w:rPr>
                  </w:pPr>
                  <w:r>
                    <w:rPr>
                      <w:lang w:bidi="ar-EG"/>
                    </w:rPr>
                    <w:t>150</w:t>
                  </w:r>
                </w:p>
              </w:tc>
              <w:tc>
                <w:tcPr>
                  <w:tcW w:w="1136" w:type="dxa"/>
                  <w:tcBorders>
                    <w:top w:val="thinThickSmallGap" w:sz="18" w:space="0" w:color="auto"/>
                    <w:left w:val="single" w:sz="4" w:space="0" w:color="000000"/>
                    <w:bottom w:val="thickThinMediumGap" w:sz="24" w:space="0" w:color="auto"/>
                    <w:right w:val="single" w:sz="4" w:space="0" w:color="000000"/>
                  </w:tcBorders>
                  <w:vAlign w:val="center"/>
                  <w:hideMark/>
                </w:tcPr>
                <w:p w14:paraId="01A2BBFF" w14:textId="77777777" w:rsidR="00D9294A" w:rsidRDefault="00D9294A">
                  <w:pPr>
                    <w:jc w:val="center"/>
                    <w:rPr>
                      <w:lang w:bidi="ar-EG"/>
                    </w:rPr>
                  </w:pPr>
                  <w:r>
                    <w:rPr>
                      <w:lang w:bidi="ar-EG"/>
                    </w:rPr>
                    <w:t>360</w:t>
                  </w:r>
                </w:p>
              </w:tc>
              <w:tc>
                <w:tcPr>
                  <w:tcW w:w="763" w:type="dxa"/>
                  <w:tcBorders>
                    <w:top w:val="thinThickSmallGap" w:sz="18" w:space="0" w:color="auto"/>
                    <w:left w:val="single" w:sz="4" w:space="0" w:color="000000"/>
                    <w:bottom w:val="thickThinMediumGap" w:sz="24" w:space="0" w:color="auto"/>
                    <w:right w:val="single" w:sz="4" w:space="0" w:color="000000"/>
                  </w:tcBorders>
                  <w:vAlign w:val="center"/>
                  <w:hideMark/>
                </w:tcPr>
                <w:p w14:paraId="5B12E4A6" w14:textId="77777777" w:rsidR="00D9294A" w:rsidRDefault="00D9294A">
                  <w:pPr>
                    <w:bidi/>
                    <w:jc w:val="center"/>
                    <w:rPr>
                      <w:lang w:bidi="ar-EG"/>
                    </w:rPr>
                  </w:pPr>
                  <w:r>
                    <w:rPr>
                      <w:lang w:bidi="ar-EG"/>
                    </w:rPr>
                    <w:t>510</w:t>
                  </w:r>
                </w:p>
              </w:tc>
              <w:tc>
                <w:tcPr>
                  <w:tcW w:w="956" w:type="dxa"/>
                  <w:tcBorders>
                    <w:top w:val="thinThickSmallGap" w:sz="18" w:space="0" w:color="auto"/>
                    <w:left w:val="single" w:sz="4" w:space="0" w:color="000000"/>
                    <w:bottom w:val="thickThinMediumGap" w:sz="24" w:space="0" w:color="auto"/>
                    <w:right w:val="single" w:sz="4" w:space="0" w:color="000000"/>
                  </w:tcBorders>
                  <w:vAlign w:val="center"/>
                  <w:hideMark/>
                </w:tcPr>
                <w:p w14:paraId="7EDAAB4A" w14:textId="77777777" w:rsidR="00D9294A" w:rsidRDefault="00D9294A">
                  <w:pPr>
                    <w:bidi/>
                    <w:jc w:val="center"/>
                    <w:rPr>
                      <w:lang w:bidi="ar-EG"/>
                    </w:rPr>
                  </w:pPr>
                  <w:r>
                    <w:rPr>
                      <w:lang w:bidi="ar-EG"/>
                    </w:rPr>
                    <w:t>100%</w:t>
                  </w:r>
                </w:p>
              </w:tc>
              <w:tc>
                <w:tcPr>
                  <w:tcW w:w="784" w:type="dxa"/>
                  <w:tcBorders>
                    <w:top w:val="thinThickSmallGap" w:sz="18" w:space="0" w:color="auto"/>
                    <w:left w:val="single" w:sz="4" w:space="0" w:color="000000"/>
                    <w:bottom w:val="thickThinMediumGap" w:sz="24" w:space="0" w:color="auto"/>
                    <w:right w:val="thickThinMediumGap" w:sz="24" w:space="0" w:color="auto"/>
                  </w:tcBorders>
                </w:tcPr>
                <w:p w14:paraId="25EA2C45" w14:textId="77777777" w:rsidR="00D9294A" w:rsidRDefault="00D9294A">
                  <w:pPr>
                    <w:bidi/>
                    <w:jc w:val="center"/>
                    <w:rPr>
                      <w:lang w:bidi="ar-EG"/>
                    </w:rPr>
                  </w:pPr>
                </w:p>
              </w:tc>
            </w:tr>
          </w:tbl>
          <w:p w14:paraId="5F091278" w14:textId="77777777" w:rsidR="00D9294A" w:rsidRDefault="00D9294A">
            <w:pPr>
              <w:bidi/>
              <w:ind w:right="2186"/>
              <w:rPr>
                <w:sz w:val="32"/>
                <w:szCs w:val="32"/>
              </w:rPr>
            </w:pPr>
          </w:p>
          <w:p w14:paraId="7A166F77" w14:textId="77777777" w:rsidR="00D9294A" w:rsidRDefault="00D9294A">
            <w:pPr>
              <w:bidi/>
              <w:ind w:right="2186"/>
              <w:rPr>
                <w:rFonts w:hint="cs"/>
                <w:sz w:val="32"/>
                <w:szCs w:val="32"/>
                <w:rtl/>
              </w:rPr>
            </w:pPr>
          </w:p>
          <w:p w14:paraId="49BF1B52" w14:textId="77777777" w:rsidR="00D9294A" w:rsidRDefault="00D9294A">
            <w:pPr>
              <w:bidi/>
              <w:ind w:right="2186"/>
              <w:rPr>
                <w:rFonts w:hint="cs"/>
                <w:sz w:val="32"/>
                <w:szCs w:val="32"/>
                <w:rtl/>
              </w:rPr>
            </w:pPr>
          </w:p>
          <w:p w14:paraId="4387F2A1" w14:textId="77777777" w:rsidR="00D9294A" w:rsidRDefault="00D9294A">
            <w:pPr>
              <w:bidi/>
              <w:ind w:right="2186"/>
              <w:rPr>
                <w:rFonts w:hint="cs"/>
                <w:sz w:val="32"/>
                <w:szCs w:val="32"/>
                <w:rtl/>
              </w:rPr>
            </w:pPr>
          </w:p>
        </w:tc>
      </w:tr>
      <w:tr w:rsidR="00D9294A" w14:paraId="743B4AAE" w14:textId="77777777">
        <w:trPr>
          <w:cantSplit/>
          <w:trHeight w:val="1155"/>
          <w:jc w:val="center"/>
        </w:trPr>
        <w:tc>
          <w:tcPr>
            <w:tcW w:w="1129" w:type="dxa"/>
            <w:tcBorders>
              <w:top w:val="single" w:sz="4" w:space="0" w:color="auto"/>
              <w:left w:val="single" w:sz="4" w:space="0" w:color="auto"/>
              <w:bottom w:val="single" w:sz="4" w:space="0" w:color="auto"/>
              <w:right w:val="single" w:sz="4" w:space="0" w:color="auto"/>
            </w:tcBorders>
            <w:shd w:val="clear" w:color="auto" w:fill="F3F3F3"/>
            <w:hideMark/>
          </w:tcPr>
          <w:p w14:paraId="64D1EA48" w14:textId="77777777" w:rsidR="00D9294A" w:rsidRDefault="00D9294A">
            <w:pPr>
              <w:bidi/>
              <w:rPr>
                <w:sz w:val="32"/>
                <w:szCs w:val="32"/>
                <w:lang w:val="en-GB" w:bidi="ar-EG"/>
              </w:rPr>
            </w:pPr>
            <w:r>
              <w:rPr>
                <w:rFonts w:hint="cs"/>
                <w:sz w:val="32"/>
                <w:szCs w:val="32"/>
                <w:rtl/>
              </w:rPr>
              <w:lastRenderedPageBreak/>
              <w:t xml:space="preserve">5- أساليب التعليم والتعلم </w:t>
            </w:r>
            <w:r>
              <w:rPr>
                <w:sz w:val="32"/>
                <w:szCs w:val="32"/>
              </w:rPr>
              <w:t xml:space="preserve">                </w:t>
            </w:r>
          </w:p>
        </w:tc>
        <w:tc>
          <w:tcPr>
            <w:tcW w:w="9491" w:type="dxa"/>
            <w:gridSpan w:val="6"/>
            <w:tcBorders>
              <w:top w:val="single" w:sz="4" w:space="0" w:color="auto"/>
              <w:left w:val="single" w:sz="4" w:space="0" w:color="auto"/>
              <w:bottom w:val="single" w:sz="4" w:space="0" w:color="auto"/>
              <w:right w:val="single" w:sz="4" w:space="0" w:color="auto"/>
            </w:tcBorders>
            <w:hideMark/>
          </w:tcPr>
          <w:p w14:paraId="6415C0BE" w14:textId="77777777" w:rsidR="00D9294A" w:rsidRDefault="00D9294A">
            <w:pPr>
              <w:pStyle w:val="ListParagraph"/>
              <w:autoSpaceDE w:val="0"/>
              <w:autoSpaceDN w:val="0"/>
              <w:adjustRightInd w:val="0"/>
              <w:spacing w:after="0"/>
              <w:rPr>
                <w:rFonts w:ascii="Times New Roman" w:hAnsi="Times New Roman" w:cs="Times New Roman" w:hint="cs"/>
                <w:color w:val="000000"/>
                <w:sz w:val="28"/>
                <w:szCs w:val="28"/>
                <w:rtl/>
              </w:rPr>
            </w:pPr>
            <w:r>
              <w:rPr>
                <w:rFonts w:ascii="Times New Roman" w:hAnsi="Times New Roman" w:cs="Times New Roman"/>
                <w:color w:val="000000"/>
                <w:sz w:val="28"/>
                <w:szCs w:val="28"/>
              </w:rPr>
              <w:t>5.1. Modified lectures &amp; E-Lectures</w:t>
            </w:r>
          </w:p>
          <w:p w14:paraId="31902B24" w14:textId="77777777" w:rsidR="00D9294A" w:rsidRDefault="00D9294A">
            <w:pPr>
              <w:pStyle w:val="ListParagraph"/>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5.2. Clinical lessons</w:t>
            </w:r>
          </w:p>
          <w:p w14:paraId="02D3D00F" w14:textId="77777777" w:rsidR="00D9294A" w:rsidRDefault="00D9294A">
            <w:pPr>
              <w:pStyle w:val="ListParagraph"/>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5.3. </w:t>
            </w:r>
            <w:r>
              <w:rPr>
                <w:rFonts w:ascii="Times New Roman" w:hAnsi="Times New Roman" w:cs="Times New Roman"/>
                <w:sz w:val="28"/>
                <w:szCs w:val="28"/>
              </w:rPr>
              <w:t>Scientific Activities: Symposium,</w:t>
            </w:r>
            <w:r>
              <w:rPr>
                <w:rFonts w:ascii="Times New Roman" w:hAnsi="Times New Roman" w:cs="Times New Roman"/>
                <w:i/>
                <w:iCs/>
                <w:sz w:val="28"/>
                <w:szCs w:val="28"/>
              </w:rPr>
              <w:t xml:space="preserve"> </w:t>
            </w:r>
            <w:r>
              <w:rPr>
                <w:rFonts w:ascii="Times New Roman" w:hAnsi="Times New Roman" w:cs="Times New Roman"/>
                <w:color w:val="000000"/>
                <w:sz w:val="28"/>
                <w:szCs w:val="28"/>
              </w:rPr>
              <w:t>Assignment</w:t>
            </w:r>
            <w:r>
              <w:rPr>
                <w:rFonts w:ascii="Times New Roman" w:hAnsi="Times New Roman" w:cs="Times New Roman"/>
                <w:color w:val="000000"/>
                <w:sz w:val="28"/>
                <w:szCs w:val="28"/>
                <w:lang w:bidi="ar-EG"/>
              </w:rPr>
              <w:t xml:space="preserve">, </w:t>
            </w:r>
            <w:r>
              <w:rPr>
                <w:rFonts w:ascii="Times New Roman" w:hAnsi="Times New Roman" w:cs="Times New Roman"/>
                <w:color w:val="000000"/>
                <w:sz w:val="28"/>
                <w:szCs w:val="28"/>
              </w:rPr>
              <w:t>Attending the department scientific conference, workshops and thesis discussion, Group discussion</w:t>
            </w:r>
          </w:p>
          <w:p w14:paraId="12E189F9" w14:textId="77777777" w:rsidR="00D9294A" w:rsidRDefault="00D9294A">
            <w:pPr>
              <w:pStyle w:val="ListParagraph"/>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5.4. Problem solving</w:t>
            </w:r>
          </w:p>
          <w:p w14:paraId="7176C39D" w14:textId="77777777" w:rsidR="00D9294A" w:rsidRDefault="00D9294A">
            <w:pPr>
              <w:pStyle w:val="ListParagraph"/>
              <w:numPr>
                <w:ilvl w:val="0"/>
                <w:numId w:val="176"/>
              </w:numPr>
              <w:spacing w:after="120" w:line="400" w:lineRule="exact"/>
              <w:ind w:hanging="692"/>
              <w:rPr>
                <w:rFonts w:ascii="Times New Roman" w:hAnsi="Times New Roman" w:cs="Times New Roman"/>
                <w:i/>
                <w:iCs/>
                <w:sz w:val="28"/>
                <w:szCs w:val="28"/>
              </w:rPr>
            </w:pPr>
            <w:r>
              <w:rPr>
                <w:rFonts w:ascii="Times New Roman" w:hAnsi="Times New Roman" w:cs="Times New Roman"/>
                <w:color w:val="000000"/>
                <w:sz w:val="28"/>
                <w:szCs w:val="28"/>
              </w:rPr>
              <w:t xml:space="preserve">5.5. </w:t>
            </w:r>
            <w:proofErr w:type="gramStart"/>
            <w:r>
              <w:rPr>
                <w:rFonts w:ascii="Times New Roman" w:hAnsi="Times New Roman" w:cs="Times New Roman"/>
                <w:color w:val="000000"/>
                <w:sz w:val="28"/>
                <w:szCs w:val="28"/>
              </w:rPr>
              <w:t>Brain storming</w:t>
            </w:r>
            <w:proofErr w:type="gramEnd"/>
          </w:p>
        </w:tc>
      </w:tr>
      <w:tr w:rsidR="00D9294A" w14:paraId="53D21451" w14:textId="77777777">
        <w:trPr>
          <w:cantSplit/>
          <w:jc w:val="center"/>
        </w:trPr>
        <w:tc>
          <w:tcPr>
            <w:tcW w:w="4050"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21ACDDBD" w14:textId="77777777" w:rsidR="00D9294A" w:rsidRDefault="00D9294A">
            <w:pPr>
              <w:bidi/>
              <w:jc w:val="center"/>
              <w:rPr>
                <w:rFonts w:ascii="Times New Roman" w:eastAsia="Times New Roman" w:hAnsi="Times New Roman" w:cs="Times New Roman"/>
                <w:b/>
                <w:bCs/>
                <w:sz w:val="28"/>
                <w:szCs w:val="28"/>
              </w:rPr>
            </w:pPr>
            <w:r>
              <w:rPr>
                <w:rFonts w:hint="cs"/>
                <w:sz w:val="32"/>
                <w:szCs w:val="32"/>
                <w:rtl/>
              </w:rPr>
              <w:lastRenderedPageBreak/>
              <w:t>6</w:t>
            </w:r>
            <w:r>
              <w:rPr>
                <w:sz w:val="32"/>
                <w:szCs w:val="32"/>
              </w:rPr>
              <w:t>-</w:t>
            </w:r>
            <w:r>
              <w:rPr>
                <w:rFonts w:hint="cs"/>
                <w:b/>
                <w:bCs/>
                <w:sz w:val="28"/>
                <w:szCs w:val="28"/>
                <w:rtl/>
              </w:rPr>
              <w:t xml:space="preserve"> مصفوفة طرق التدريس مع نواتج التعلم لمقرر</w:t>
            </w:r>
          </w:p>
          <w:p w14:paraId="7FC35E1E" w14:textId="77777777" w:rsidR="00D9294A" w:rsidRDefault="00D9294A">
            <w:pPr>
              <w:bidi/>
              <w:jc w:val="center"/>
              <w:rPr>
                <w:b/>
                <w:bCs/>
                <w:sz w:val="32"/>
                <w:szCs w:val="32"/>
                <w:lang w:bidi="ar-EG"/>
              </w:rPr>
            </w:pPr>
            <w:r>
              <w:rPr>
                <w:rFonts w:hint="cs"/>
                <w:b/>
                <w:bCs/>
                <w:sz w:val="32"/>
                <w:szCs w:val="32"/>
                <w:rtl/>
                <w:lang w:bidi="ar-EG"/>
              </w:rPr>
              <w:t xml:space="preserve"> الامراض التناسلية و الذكورة</w:t>
            </w:r>
          </w:p>
        </w:tc>
        <w:tc>
          <w:tcPr>
            <w:tcW w:w="6570" w:type="dxa"/>
            <w:gridSpan w:val="2"/>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754"/>
              <w:gridCol w:w="1441"/>
              <w:gridCol w:w="1465"/>
              <w:gridCol w:w="1330"/>
            </w:tblGrid>
            <w:tr w:rsidR="00D9294A" w14:paraId="5C4E8794" w14:textId="77777777">
              <w:trPr>
                <w:jc w:val="center"/>
              </w:trPr>
              <w:tc>
                <w:tcPr>
                  <w:tcW w:w="21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FEA987" w14:textId="77777777" w:rsidR="00D9294A" w:rsidRDefault="00D9294A">
                  <w:pPr>
                    <w:bidi/>
                    <w:jc w:val="center"/>
                    <w:rPr>
                      <w:rFonts w:hint="cs"/>
                      <w:b/>
                      <w:bCs/>
                      <w:rtl/>
                    </w:rPr>
                  </w:pPr>
                  <w:r>
                    <w:rPr>
                      <w:rFonts w:hint="cs"/>
                      <w:b/>
                      <w:bCs/>
                      <w:rtl/>
                    </w:rPr>
                    <w:t>نواتج التعلم للمقرر</w:t>
                  </w:r>
                </w:p>
              </w:tc>
              <w:tc>
                <w:tcPr>
                  <w:tcW w:w="4236" w:type="dxa"/>
                  <w:gridSpan w:val="3"/>
                  <w:tcBorders>
                    <w:top w:val="single" w:sz="4" w:space="0" w:color="auto"/>
                    <w:left w:val="single" w:sz="4" w:space="0" w:color="auto"/>
                    <w:bottom w:val="single" w:sz="4" w:space="0" w:color="auto"/>
                    <w:right w:val="single" w:sz="4" w:space="0" w:color="auto"/>
                  </w:tcBorders>
                  <w:vAlign w:val="center"/>
                  <w:hideMark/>
                </w:tcPr>
                <w:p w14:paraId="38BA40A3" w14:textId="77777777" w:rsidR="00D9294A" w:rsidRDefault="00D9294A">
                  <w:pPr>
                    <w:bidi/>
                    <w:jc w:val="center"/>
                    <w:rPr>
                      <w:b/>
                      <w:bCs/>
                    </w:rPr>
                  </w:pPr>
                  <w:r>
                    <w:rPr>
                      <w:rFonts w:hint="cs"/>
                      <w:b/>
                      <w:bCs/>
                      <w:rtl/>
                    </w:rPr>
                    <w:t>طرق التدريس</w:t>
                  </w:r>
                </w:p>
              </w:tc>
            </w:tr>
            <w:tr w:rsidR="00D9294A" w14:paraId="7A7F2DE2"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B414DA" w14:textId="77777777" w:rsidR="00D9294A" w:rsidRDefault="00D9294A">
                  <w:pPr>
                    <w:rPr>
                      <w:b/>
                      <w:bCs/>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5690D219" w14:textId="77777777" w:rsidR="00D9294A" w:rsidRDefault="00D9294A">
                  <w:pPr>
                    <w:bidi/>
                    <w:jc w:val="center"/>
                    <w:rPr>
                      <w:b/>
                      <w:bCs/>
                    </w:rPr>
                  </w:pPr>
                  <w:r>
                    <w:rPr>
                      <w:b/>
                      <w:bCs/>
                    </w:rPr>
                    <w:t>Modified Lectures</w:t>
                  </w:r>
                </w:p>
                <w:p w14:paraId="0CD9004C" w14:textId="77777777" w:rsidR="00D9294A" w:rsidRDefault="00D9294A">
                  <w:pPr>
                    <w:bidi/>
                    <w:jc w:val="center"/>
                    <w:rPr>
                      <w:b/>
                      <w:bCs/>
                    </w:rPr>
                  </w:pPr>
                  <w:r>
                    <w:rPr>
                      <w:b/>
                      <w:bCs/>
                    </w:rPr>
                    <w:t>Problem solving</w:t>
                  </w:r>
                </w:p>
                <w:p w14:paraId="7BED16B5" w14:textId="77777777" w:rsidR="00D9294A" w:rsidRDefault="00D9294A">
                  <w:pPr>
                    <w:bidi/>
                    <w:jc w:val="center"/>
                    <w:rPr>
                      <w:b/>
                      <w:bCs/>
                    </w:rPr>
                  </w:pPr>
                  <w:proofErr w:type="gramStart"/>
                  <w:r>
                    <w:rPr>
                      <w:b/>
                      <w:bCs/>
                    </w:rPr>
                    <w:t>Brain storming</w:t>
                  </w:r>
                  <w:proofErr w:type="gramEnd"/>
                </w:p>
              </w:tc>
              <w:tc>
                <w:tcPr>
                  <w:tcW w:w="1465" w:type="dxa"/>
                  <w:tcBorders>
                    <w:top w:val="single" w:sz="4" w:space="0" w:color="auto"/>
                    <w:left w:val="single" w:sz="4" w:space="0" w:color="auto"/>
                    <w:bottom w:val="single" w:sz="4" w:space="0" w:color="auto"/>
                    <w:right w:val="single" w:sz="4" w:space="0" w:color="auto"/>
                  </w:tcBorders>
                  <w:vAlign w:val="center"/>
                  <w:hideMark/>
                </w:tcPr>
                <w:p w14:paraId="518D194F" w14:textId="77777777" w:rsidR="00D9294A" w:rsidRDefault="00D9294A">
                  <w:pPr>
                    <w:bidi/>
                    <w:jc w:val="center"/>
                    <w:rPr>
                      <w:b/>
                      <w:bCs/>
                    </w:rPr>
                  </w:pPr>
                  <w:r>
                    <w:rPr>
                      <w:b/>
                      <w:bCs/>
                    </w:rPr>
                    <w:t>Scientific Activities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D10D9C5" w14:textId="77777777" w:rsidR="00D9294A" w:rsidRDefault="00D9294A">
                  <w:pPr>
                    <w:bidi/>
                    <w:jc w:val="center"/>
                    <w:rPr>
                      <w:b/>
                      <w:bCs/>
                    </w:rPr>
                  </w:pPr>
                  <w:r>
                    <w:rPr>
                      <w:b/>
                      <w:bCs/>
                    </w:rPr>
                    <w:t>Clinical</w:t>
                  </w:r>
                </w:p>
              </w:tc>
            </w:tr>
            <w:tr w:rsidR="00D9294A" w14:paraId="4CBB809C" w14:textId="77777777">
              <w:trPr>
                <w:jc w:val="center"/>
              </w:trPr>
              <w:tc>
                <w:tcPr>
                  <w:tcW w:w="1354" w:type="dxa"/>
                  <w:vMerge w:val="restart"/>
                  <w:tcBorders>
                    <w:top w:val="single" w:sz="4" w:space="0" w:color="auto"/>
                    <w:left w:val="single" w:sz="4" w:space="0" w:color="auto"/>
                    <w:bottom w:val="single" w:sz="4" w:space="0" w:color="auto"/>
                    <w:right w:val="single" w:sz="4" w:space="0" w:color="auto"/>
                  </w:tcBorders>
                  <w:vAlign w:val="center"/>
                  <w:hideMark/>
                </w:tcPr>
                <w:p w14:paraId="7C1036B3" w14:textId="77777777" w:rsidR="00D9294A" w:rsidRDefault="00D9294A">
                  <w:pPr>
                    <w:bidi/>
                    <w:jc w:val="center"/>
                    <w:rPr>
                      <w:b/>
                      <w:bCs/>
                    </w:rPr>
                  </w:pPr>
                  <w:r>
                    <w:rPr>
                      <w:rFonts w:hint="cs"/>
                      <w:b/>
                      <w:bCs/>
                      <w:rtl/>
                    </w:rPr>
                    <w:t>المعرفة  والفهم</w:t>
                  </w:r>
                </w:p>
              </w:tc>
              <w:tc>
                <w:tcPr>
                  <w:tcW w:w="754" w:type="dxa"/>
                  <w:tcBorders>
                    <w:top w:val="single" w:sz="4" w:space="0" w:color="auto"/>
                    <w:left w:val="single" w:sz="4" w:space="0" w:color="auto"/>
                    <w:bottom w:val="single" w:sz="4" w:space="0" w:color="auto"/>
                    <w:right w:val="single" w:sz="4" w:space="0" w:color="auto"/>
                  </w:tcBorders>
                  <w:hideMark/>
                </w:tcPr>
                <w:p w14:paraId="150F7E1F" w14:textId="77777777" w:rsidR="00D9294A" w:rsidRDefault="00D9294A">
                  <w:pPr>
                    <w:bidi/>
                  </w:pPr>
                  <w:r>
                    <w:t>2.a.1</w:t>
                  </w:r>
                </w:p>
              </w:tc>
              <w:tc>
                <w:tcPr>
                  <w:tcW w:w="1441" w:type="dxa"/>
                  <w:tcBorders>
                    <w:top w:val="single" w:sz="4" w:space="0" w:color="auto"/>
                    <w:left w:val="single" w:sz="4" w:space="0" w:color="auto"/>
                    <w:bottom w:val="single" w:sz="4" w:space="0" w:color="auto"/>
                    <w:right w:val="single" w:sz="4" w:space="0" w:color="auto"/>
                  </w:tcBorders>
                </w:tcPr>
                <w:p w14:paraId="0E661FF1" w14:textId="77777777" w:rsidR="00D9294A" w:rsidRDefault="00D9294A">
                  <w:pPr>
                    <w:numPr>
                      <w:ilvl w:val="0"/>
                      <w:numId w:val="127"/>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7EE40842"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0D1DD686" w14:textId="77777777" w:rsidR="00D9294A" w:rsidRDefault="00D9294A">
                  <w:pPr>
                    <w:numPr>
                      <w:ilvl w:val="0"/>
                      <w:numId w:val="168"/>
                    </w:numPr>
                    <w:bidi/>
                    <w:spacing w:after="0" w:line="240" w:lineRule="auto"/>
                  </w:pPr>
                </w:p>
              </w:tc>
            </w:tr>
            <w:tr w:rsidR="00D9294A" w14:paraId="05EC16B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1C7C6"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0699CE60" w14:textId="77777777" w:rsidR="00D9294A" w:rsidRDefault="00D9294A">
                  <w:pPr>
                    <w:bidi/>
                  </w:pPr>
                  <w:r>
                    <w:t>2.a.2</w:t>
                  </w:r>
                </w:p>
              </w:tc>
              <w:tc>
                <w:tcPr>
                  <w:tcW w:w="1441" w:type="dxa"/>
                  <w:tcBorders>
                    <w:top w:val="single" w:sz="4" w:space="0" w:color="auto"/>
                    <w:left w:val="single" w:sz="4" w:space="0" w:color="auto"/>
                    <w:bottom w:val="single" w:sz="4" w:space="0" w:color="auto"/>
                    <w:right w:val="single" w:sz="4" w:space="0" w:color="auto"/>
                  </w:tcBorders>
                </w:tcPr>
                <w:p w14:paraId="558EEB60"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66E8AC0C"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071D30F7" w14:textId="77777777" w:rsidR="00D9294A" w:rsidRDefault="00D9294A">
                  <w:pPr>
                    <w:numPr>
                      <w:ilvl w:val="0"/>
                      <w:numId w:val="168"/>
                    </w:numPr>
                    <w:bidi/>
                    <w:spacing w:after="0" w:line="240" w:lineRule="auto"/>
                  </w:pPr>
                </w:p>
              </w:tc>
            </w:tr>
            <w:tr w:rsidR="00D9294A" w14:paraId="7471CA7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08A61"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5A39768A" w14:textId="77777777" w:rsidR="00D9294A" w:rsidRDefault="00D9294A">
                  <w:pPr>
                    <w:bidi/>
                  </w:pPr>
                  <w:r>
                    <w:t>2.a.3</w:t>
                  </w:r>
                </w:p>
              </w:tc>
              <w:tc>
                <w:tcPr>
                  <w:tcW w:w="1441" w:type="dxa"/>
                  <w:tcBorders>
                    <w:top w:val="single" w:sz="4" w:space="0" w:color="auto"/>
                    <w:left w:val="single" w:sz="4" w:space="0" w:color="auto"/>
                    <w:bottom w:val="single" w:sz="4" w:space="0" w:color="auto"/>
                    <w:right w:val="single" w:sz="4" w:space="0" w:color="auto"/>
                  </w:tcBorders>
                </w:tcPr>
                <w:p w14:paraId="69857B06"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40CD8ECA"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28EBADA8" w14:textId="77777777" w:rsidR="00D9294A" w:rsidRDefault="00D9294A">
                  <w:pPr>
                    <w:numPr>
                      <w:ilvl w:val="0"/>
                      <w:numId w:val="168"/>
                    </w:numPr>
                    <w:bidi/>
                    <w:spacing w:after="0" w:line="240" w:lineRule="auto"/>
                  </w:pPr>
                </w:p>
              </w:tc>
            </w:tr>
            <w:tr w:rsidR="00D9294A" w14:paraId="128368D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024AC"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053BA93D" w14:textId="77777777" w:rsidR="00D9294A" w:rsidRDefault="00D9294A">
                  <w:pPr>
                    <w:bidi/>
                  </w:pPr>
                  <w:r>
                    <w:t>2.a.4</w:t>
                  </w:r>
                </w:p>
              </w:tc>
              <w:tc>
                <w:tcPr>
                  <w:tcW w:w="1441" w:type="dxa"/>
                  <w:tcBorders>
                    <w:top w:val="single" w:sz="4" w:space="0" w:color="auto"/>
                    <w:left w:val="single" w:sz="4" w:space="0" w:color="auto"/>
                    <w:bottom w:val="single" w:sz="4" w:space="0" w:color="auto"/>
                    <w:right w:val="single" w:sz="4" w:space="0" w:color="auto"/>
                  </w:tcBorders>
                </w:tcPr>
                <w:p w14:paraId="5CD838F7"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6E0E3139"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31833B37" w14:textId="77777777" w:rsidR="00D9294A" w:rsidRDefault="00D9294A">
                  <w:pPr>
                    <w:numPr>
                      <w:ilvl w:val="0"/>
                      <w:numId w:val="168"/>
                    </w:numPr>
                    <w:bidi/>
                    <w:spacing w:after="0" w:line="240" w:lineRule="auto"/>
                  </w:pPr>
                </w:p>
              </w:tc>
            </w:tr>
            <w:tr w:rsidR="00D9294A" w14:paraId="6AE394F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A2BB1"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5C4AFD7D" w14:textId="77777777" w:rsidR="00D9294A" w:rsidRDefault="00D9294A">
                  <w:pPr>
                    <w:bidi/>
                  </w:pPr>
                  <w:r>
                    <w:t>2.a.5</w:t>
                  </w:r>
                </w:p>
              </w:tc>
              <w:tc>
                <w:tcPr>
                  <w:tcW w:w="1441" w:type="dxa"/>
                  <w:tcBorders>
                    <w:top w:val="single" w:sz="4" w:space="0" w:color="auto"/>
                    <w:left w:val="single" w:sz="4" w:space="0" w:color="auto"/>
                    <w:bottom w:val="single" w:sz="4" w:space="0" w:color="auto"/>
                    <w:right w:val="single" w:sz="4" w:space="0" w:color="auto"/>
                  </w:tcBorders>
                </w:tcPr>
                <w:p w14:paraId="43EB9C98"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40E35A8C"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6D1572D7" w14:textId="77777777" w:rsidR="00D9294A" w:rsidRDefault="00D9294A">
                  <w:pPr>
                    <w:numPr>
                      <w:ilvl w:val="0"/>
                      <w:numId w:val="168"/>
                    </w:numPr>
                    <w:bidi/>
                    <w:spacing w:after="0" w:line="240" w:lineRule="auto"/>
                  </w:pPr>
                </w:p>
              </w:tc>
            </w:tr>
            <w:tr w:rsidR="00D9294A" w14:paraId="119290B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6D978"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48618F4F" w14:textId="77777777" w:rsidR="00D9294A" w:rsidRDefault="00D9294A">
                  <w:pPr>
                    <w:bidi/>
                  </w:pPr>
                  <w:r>
                    <w:t>2.a.6</w:t>
                  </w:r>
                </w:p>
              </w:tc>
              <w:tc>
                <w:tcPr>
                  <w:tcW w:w="1441" w:type="dxa"/>
                  <w:tcBorders>
                    <w:top w:val="single" w:sz="4" w:space="0" w:color="auto"/>
                    <w:left w:val="single" w:sz="4" w:space="0" w:color="auto"/>
                    <w:bottom w:val="single" w:sz="4" w:space="0" w:color="auto"/>
                    <w:right w:val="single" w:sz="4" w:space="0" w:color="auto"/>
                  </w:tcBorders>
                </w:tcPr>
                <w:p w14:paraId="61C3A4CF"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2996949C"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10CFDE5F" w14:textId="77777777" w:rsidR="00D9294A" w:rsidRDefault="00D9294A">
                  <w:pPr>
                    <w:numPr>
                      <w:ilvl w:val="0"/>
                      <w:numId w:val="168"/>
                    </w:numPr>
                    <w:bidi/>
                    <w:spacing w:after="0" w:line="240" w:lineRule="auto"/>
                  </w:pPr>
                </w:p>
              </w:tc>
            </w:tr>
            <w:tr w:rsidR="00D9294A" w14:paraId="5DC5B32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7A5A3"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0C2A252D" w14:textId="77777777" w:rsidR="00D9294A" w:rsidRDefault="00D9294A">
                  <w:pPr>
                    <w:bidi/>
                  </w:pPr>
                  <w:r>
                    <w:t>2.a.7</w:t>
                  </w:r>
                </w:p>
              </w:tc>
              <w:tc>
                <w:tcPr>
                  <w:tcW w:w="1441" w:type="dxa"/>
                  <w:tcBorders>
                    <w:top w:val="single" w:sz="4" w:space="0" w:color="auto"/>
                    <w:left w:val="single" w:sz="4" w:space="0" w:color="auto"/>
                    <w:bottom w:val="single" w:sz="4" w:space="0" w:color="auto"/>
                    <w:right w:val="single" w:sz="4" w:space="0" w:color="auto"/>
                  </w:tcBorders>
                </w:tcPr>
                <w:p w14:paraId="47E0E359"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197EA96C"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2B3650C7" w14:textId="77777777" w:rsidR="00D9294A" w:rsidRDefault="00D9294A">
                  <w:pPr>
                    <w:numPr>
                      <w:ilvl w:val="0"/>
                      <w:numId w:val="168"/>
                    </w:numPr>
                    <w:bidi/>
                    <w:spacing w:after="0" w:line="240" w:lineRule="auto"/>
                  </w:pPr>
                </w:p>
              </w:tc>
            </w:tr>
            <w:tr w:rsidR="00D9294A" w14:paraId="20EDF50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6458C"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4856BAB0" w14:textId="77777777" w:rsidR="00D9294A" w:rsidRDefault="00D9294A">
                  <w:pPr>
                    <w:bidi/>
                  </w:pPr>
                  <w:r>
                    <w:t>2.a.8</w:t>
                  </w:r>
                </w:p>
              </w:tc>
              <w:tc>
                <w:tcPr>
                  <w:tcW w:w="1441" w:type="dxa"/>
                  <w:tcBorders>
                    <w:top w:val="single" w:sz="4" w:space="0" w:color="auto"/>
                    <w:left w:val="single" w:sz="4" w:space="0" w:color="auto"/>
                    <w:bottom w:val="single" w:sz="4" w:space="0" w:color="auto"/>
                    <w:right w:val="single" w:sz="4" w:space="0" w:color="auto"/>
                  </w:tcBorders>
                </w:tcPr>
                <w:p w14:paraId="4244DFEF"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674FA02D"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74C0BBB5" w14:textId="77777777" w:rsidR="00D9294A" w:rsidRDefault="00D9294A">
                  <w:pPr>
                    <w:numPr>
                      <w:ilvl w:val="0"/>
                      <w:numId w:val="168"/>
                    </w:numPr>
                    <w:bidi/>
                    <w:spacing w:after="0" w:line="240" w:lineRule="auto"/>
                  </w:pPr>
                </w:p>
              </w:tc>
            </w:tr>
            <w:tr w:rsidR="00D9294A" w14:paraId="3EDD1BA3" w14:textId="77777777">
              <w:trPr>
                <w:jc w:val="center"/>
              </w:trPr>
              <w:tc>
                <w:tcPr>
                  <w:tcW w:w="1354" w:type="dxa"/>
                  <w:vMerge w:val="restart"/>
                  <w:tcBorders>
                    <w:top w:val="single" w:sz="4" w:space="0" w:color="auto"/>
                    <w:left w:val="single" w:sz="4" w:space="0" w:color="auto"/>
                    <w:bottom w:val="single" w:sz="4" w:space="0" w:color="auto"/>
                    <w:right w:val="single" w:sz="4" w:space="0" w:color="auto"/>
                  </w:tcBorders>
                  <w:vAlign w:val="center"/>
                  <w:hideMark/>
                </w:tcPr>
                <w:p w14:paraId="63DE0B7F" w14:textId="77777777" w:rsidR="00D9294A" w:rsidRDefault="00D9294A">
                  <w:pPr>
                    <w:bidi/>
                    <w:jc w:val="center"/>
                    <w:rPr>
                      <w:b/>
                      <w:bCs/>
                    </w:rPr>
                  </w:pPr>
                  <w:r>
                    <w:rPr>
                      <w:rFonts w:hint="cs"/>
                      <w:b/>
                      <w:bCs/>
                      <w:rtl/>
                    </w:rPr>
                    <w:t>المهارات الذهنية</w:t>
                  </w:r>
                </w:p>
              </w:tc>
              <w:tc>
                <w:tcPr>
                  <w:tcW w:w="754" w:type="dxa"/>
                  <w:tcBorders>
                    <w:top w:val="single" w:sz="4" w:space="0" w:color="auto"/>
                    <w:left w:val="single" w:sz="4" w:space="0" w:color="auto"/>
                    <w:bottom w:val="single" w:sz="4" w:space="0" w:color="auto"/>
                    <w:right w:val="single" w:sz="4" w:space="0" w:color="auto"/>
                  </w:tcBorders>
                  <w:hideMark/>
                </w:tcPr>
                <w:p w14:paraId="586BEDF0" w14:textId="77777777" w:rsidR="00D9294A" w:rsidRDefault="00D9294A">
                  <w:pPr>
                    <w:bidi/>
                  </w:pPr>
                  <w:r>
                    <w:t>2.b.1</w:t>
                  </w:r>
                </w:p>
              </w:tc>
              <w:tc>
                <w:tcPr>
                  <w:tcW w:w="1441" w:type="dxa"/>
                  <w:tcBorders>
                    <w:top w:val="single" w:sz="4" w:space="0" w:color="auto"/>
                    <w:left w:val="single" w:sz="4" w:space="0" w:color="auto"/>
                    <w:bottom w:val="single" w:sz="4" w:space="0" w:color="auto"/>
                    <w:right w:val="single" w:sz="4" w:space="0" w:color="auto"/>
                  </w:tcBorders>
                </w:tcPr>
                <w:p w14:paraId="3F93F21E"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29BC5240"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38AC2390" w14:textId="77777777" w:rsidR="00D9294A" w:rsidRDefault="00D9294A">
                  <w:pPr>
                    <w:numPr>
                      <w:ilvl w:val="0"/>
                      <w:numId w:val="128"/>
                    </w:numPr>
                    <w:bidi/>
                    <w:spacing w:after="0" w:line="240" w:lineRule="auto"/>
                  </w:pPr>
                </w:p>
              </w:tc>
            </w:tr>
            <w:tr w:rsidR="00D9294A" w14:paraId="4F93057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A0B44"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3C0EFB62" w14:textId="77777777" w:rsidR="00D9294A" w:rsidRDefault="00D9294A">
                  <w:pPr>
                    <w:bidi/>
                  </w:pPr>
                  <w:r>
                    <w:t>2.b.2</w:t>
                  </w:r>
                </w:p>
              </w:tc>
              <w:tc>
                <w:tcPr>
                  <w:tcW w:w="1441" w:type="dxa"/>
                  <w:tcBorders>
                    <w:top w:val="single" w:sz="4" w:space="0" w:color="auto"/>
                    <w:left w:val="single" w:sz="4" w:space="0" w:color="auto"/>
                    <w:bottom w:val="single" w:sz="4" w:space="0" w:color="auto"/>
                    <w:right w:val="single" w:sz="4" w:space="0" w:color="auto"/>
                  </w:tcBorders>
                </w:tcPr>
                <w:p w14:paraId="25CEA39D"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03677CAE"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3426CCFE" w14:textId="77777777" w:rsidR="00D9294A" w:rsidRDefault="00D9294A">
                  <w:pPr>
                    <w:numPr>
                      <w:ilvl w:val="0"/>
                      <w:numId w:val="128"/>
                    </w:numPr>
                    <w:bidi/>
                    <w:spacing w:after="0" w:line="240" w:lineRule="auto"/>
                  </w:pPr>
                </w:p>
              </w:tc>
            </w:tr>
            <w:tr w:rsidR="00D9294A" w14:paraId="5B7C6FB0" w14:textId="77777777">
              <w:trPr>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4795F"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1BF109A1" w14:textId="77777777" w:rsidR="00D9294A" w:rsidRDefault="00D9294A">
                  <w:r>
                    <w:t>2.b.3</w:t>
                  </w:r>
                </w:p>
              </w:tc>
              <w:tc>
                <w:tcPr>
                  <w:tcW w:w="1441" w:type="dxa"/>
                  <w:tcBorders>
                    <w:top w:val="single" w:sz="4" w:space="0" w:color="auto"/>
                    <w:left w:val="single" w:sz="4" w:space="0" w:color="auto"/>
                    <w:bottom w:val="single" w:sz="4" w:space="0" w:color="auto"/>
                    <w:right w:val="single" w:sz="4" w:space="0" w:color="auto"/>
                  </w:tcBorders>
                </w:tcPr>
                <w:p w14:paraId="090B3058"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0D4A650E"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7A138FB1" w14:textId="77777777" w:rsidR="00D9294A" w:rsidRDefault="00D9294A">
                  <w:pPr>
                    <w:numPr>
                      <w:ilvl w:val="0"/>
                      <w:numId w:val="128"/>
                    </w:numPr>
                    <w:bidi/>
                    <w:spacing w:after="0" w:line="240" w:lineRule="auto"/>
                  </w:pPr>
                </w:p>
              </w:tc>
            </w:tr>
            <w:tr w:rsidR="00D9294A" w14:paraId="2E1A619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58C7A"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4E7B007B" w14:textId="77777777" w:rsidR="00D9294A" w:rsidRDefault="00D9294A">
                  <w:r>
                    <w:t>2.b.4</w:t>
                  </w:r>
                </w:p>
              </w:tc>
              <w:tc>
                <w:tcPr>
                  <w:tcW w:w="1441" w:type="dxa"/>
                  <w:tcBorders>
                    <w:top w:val="single" w:sz="4" w:space="0" w:color="auto"/>
                    <w:left w:val="single" w:sz="4" w:space="0" w:color="auto"/>
                    <w:bottom w:val="single" w:sz="4" w:space="0" w:color="auto"/>
                    <w:right w:val="single" w:sz="4" w:space="0" w:color="auto"/>
                  </w:tcBorders>
                </w:tcPr>
                <w:p w14:paraId="5FCE588E"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0A2832AE"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432CF0B0" w14:textId="77777777" w:rsidR="00D9294A" w:rsidRDefault="00D9294A">
                  <w:pPr>
                    <w:numPr>
                      <w:ilvl w:val="0"/>
                      <w:numId w:val="128"/>
                    </w:numPr>
                    <w:bidi/>
                    <w:spacing w:after="0" w:line="240" w:lineRule="auto"/>
                  </w:pPr>
                </w:p>
              </w:tc>
            </w:tr>
            <w:tr w:rsidR="00D9294A" w14:paraId="42EBFB9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F7710"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63276F09" w14:textId="77777777" w:rsidR="00D9294A" w:rsidRDefault="00D9294A">
                  <w:r>
                    <w:t>2.b.5</w:t>
                  </w:r>
                </w:p>
              </w:tc>
              <w:tc>
                <w:tcPr>
                  <w:tcW w:w="1441" w:type="dxa"/>
                  <w:tcBorders>
                    <w:top w:val="single" w:sz="4" w:space="0" w:color="auto"/>
                    <w:left w:val="single" w:sz="4" w:space="0" w:color="auto"/>
                    <w:bottom w:val="single" w:sz="4" w:space="0" w:color="auto"/>
                    <w:right w:val="single" w:sz="4" w:space="0" w:color="auto"/>
                  </w:tcBorders>
                </w:tcPr>
                <w:p w14:paraId="7ADB9E62"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565807F1"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0A358996" w14:textId="77777777" w:rsidR="00D9294A" w:rsidRDefault="00D9294A">
                  <w:pPr>
                    <w:numPr>
                      <w:ilvl w:val="0"/>
                      <w:numId w:val="128"/>
                    </w:numPr>
                    <w:bidi/>
                    <w:spacing w:after="0" w:line="240" w:lineRule="auto"/>
                  </w:pPr>
                </w:p>
              </w:tc>
            </w:tr>
            <w:tr w:rsidR="00D9294A" w14:paraId="0F71943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F76E4"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3C20FB05" w14:textId="77777777" w:rsidR="00D9294A" w:rsidRDefault="00D9294A">
                  <w:r>
                    <w:t>2.b.6</w:t>
                  </w:r>
                </w:p>
              </w:tc>
              <w:tc>
                <w:tcPr>
                  <w:tcW w:w="1441" w:type="dxa"/>
                  <w:tcBorders>
                    <w:top w:val="single" w:sz="4" w:space="0" w:color="auto"/>
                    <w:left w:val="single" w:sz="4" w:space="0" w:color="auto"/>
                    <w:bottom w:val="single" w:sz="4" w:space="0" w:color="auto"/>
                    <w:right w:val="single" w:sz="4" w:space="0" w:color="auto"/>
                  </w:tcBorders>
                </w:tcPr>
                <w:p w14:paraId="584AC1C3"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46F8329A"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3ABA12D7" w14:textId="77777777" w:rsidR="00D9294A" w:rsidRDefault="00D9294A">
                  <w:pPr>
                    <w:numPr>
                      <w:ilvl w:val="0"/>
                      <w:numId w:val="128"/>
                    </w:numPr>
                    <w:bidi/>
                    <w:spacing w:after="0" w:line="240" w:lineRule="auto"/>
                  </w:pPr>
                </w:p>
              </w:tc>
            </w:tr>
            <w:tr w:rsidR="00D9294A" w14:paraId="5400930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051E9"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0B630D26" w14:textId="77777777" w:rsidR="00D9294A" w:rsidRDefault="00D9294A">
                  <w:r>
                    <w:t>2.b.7</w:t>
                  </w:r>
                </w:p>
              </w:tc>
              <w:tc>
                <w:tcPr>
                  <w:tcW w:w="1441" w:type="dxa"/>
                  <w:tcBorders>
                    <w:top w:val="single" w:sz="4" w:space="0" w:color="auto"/>
                    <w:left w:val="single" w:sz="4" w:space="0" w:color="auto"/>
                    <w:bottom w:val="single" w:sz="4" w:space="0" w:color="auto"/>
                    <w:right w:val="single" w:sz="4" w:space="0" w:color="auto"/>
                  </w:tcBorders>
                </w:tcPr>
                <w:p w14:paraId="71FC1270" w14:textId="77777777" w:rsidR="00D9294A" w:rsidRDefault="00D9294A">
                  <w:pPr>
                    <w:numPr>
                      <w:ilvl w:val="0"/>
                      <w:numId w:val="128"/>
                    </w:numPr>
                    <w:bidi/>
                    <w:spacing w:after="0" w:line="240" w:lineRule="auto"/>
                  </w:pPr>
                </w:p>
              </w:tc>
              <w:tc>
                <w:tcPr>
                  <w:tcW w:w="1465" w:type="dxa"/>
                  <w:tcBorders>
                    <w:top w:val="single" w:sz="4" w:space="0" w:color="auto"/>
                    <w:left w:val="single" w:sz="4" w:space="0" w:color="auto"/>
                    <w:bottom w:val="single" w:sz="4" w:space="0" w:color="auto"/>
                    <w:right w:val="single" w:sz="4" w:space="0" w:color="auto"/>
                  </w:tcBorders>
                </w:tcPr>
                <w:p w14:paraId="6E5C5642"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676620AE" w14:textId="77777777" w:rsidR="00D9294A" w:rsidRDefault="00D9294A">
                  <w:pPr>
                    <w:numPr>
                      <w:ilvl w:val="0"/>
                      <w:numId w:val="128"/>
                    </w:numPr>
                    <w:bidi/>
                    <w:spacing w:after="0" w:line="240" w:lineRule="auto"/>
                  </w:pPr>
                </w:p>
              </w:tc>
            </w:tr>
            <w:tr w:rsidR="00D9294A" w14:paraId="6CB86ADF" w14:textId="77777777">
              <w:trPr>
                <w:jc w:val="center"/>
              </w:trPr>
              <w:tc>
                <w:tcPr>
                  <w:tcW w:w="1354" w:type="dxa"/>
                  <w:vMerge w:val="restart"/>
                  <w:tcBorders>
                    <w:top w:val="single" w:sz="4" w:space="0" w:color="auto"/>
                    <w:left w:val="single" w:sz="4" w:space="0" w:color="auto"/>
                    <w:bottom w:val="single" w:sz="4" w:space="0" w:color="auto"/>
                    <w:right w:val="single" w:sz="4" w:space="0" w:color="auto"/>
                  </w:tcBorders>
                  <w:vAlign w:val="center"/>
                  <w:hideMark/>
                </w:tcPr>
                <w:p w14:paraId="3515F30D" w14:textId="77777777" w:rsidR="00D9294A" w:rsidRDefault="00D9294A">
                  <w:pPr>
                    <w:bidi/>
                    <w:jc w:val="center"/>
                    <w:rPr>
                      <w:b/>
                      <w:bCs/>
                    </w:rPr>
                  </w:pPr>
                  <w:r>
                    <w:rPr>
                      <w:rFonts w:hint="cs"/>
                      <w:b/>
                      <w:bCs/>
                      <w:rtl/>
                    </w:rPr>
                    <w:t>المهارات المهنية و العملية</w:t>
                  </w:r>
                </w:p>
              </w:tc>
              <w:tc>
                <w:tcPr>
                  <w:tcW w:w="754" w:type="dxa"/>
                  <w:tcBorders>
                    <w:top w:val="single" w:sz="4" w:space="0" w:color="auto"/>
                    <w:left w:val="single" w:sz="4" w:space="0" w:color="auto"/>
                    <w:bottom w:val="single" w:sz="4" w:space="0" w:color="auto"/>
                    <w:right w:val="single" w:sz="4" w:space="0" w:color="auto"/>
                  </w:tcBorders>
                  <w:hideMark/>
                </w:tcPr>
                <w:p w14:paraId="2619FC56" w14:textId="77777777" w:rsidR="00D9294A" w:rsidRDefault="00D9294A">
                  <w:pPr>
                    <w:rPr>
                      <w:rFonts w:hint="cs"/>
                      <w:rtl/>
                    </w:rPr>
                  </w:pPr>
                  <w:r>
                    <w:t>2.c.1</w:t>
                  </w:r>
                </w:p>
              </w:tc>
              <w:tc>
                <w:tcPr>
                  <w:tcW w:w="1441" w:type="dxa"/>
                  <w:tcBorders>
                    <w:top w:val="single" w:sz="4" w:space="0" w:color="auto"/>
                    <w:left w:val="single" w:sz="4" w:space="0" w:color="auto"/>
                    <w:bottom w:val="single" w:sz="4" w:space="0" w:color="auto"/>
                    <w:right w:val="single" w:sz="4" w:space="0" w:color="auto"/>
                  </w:tcBorders>
                </w:tcPr>
                <w:p w14:paraId="4DF23513" w14:textId="77777777" w:rsidR="00D9294A" w:rsidRDefault="00D9294A">
                  <w:pPr>
                    <w:bidi/>
                    <w:ind w:left="720"/>
                  </w:pPr>
                </w:p>
              </w:tc>
              <w:tc>
                <w:tcPr>
                  <w:tcW w:w="1465" w:type="dxa"/>
                  <w:tcBorders>
                    <w:top w:val="single" w:sz="4" w:space="0" w:color="auto"/>
                    <w:left w:val="single" w:sz="4" w:space="0" w:color="auto"/>
                    <w:bottom w:val="single" w:sz="4" w:space="0" w:color="auto"/>
                    <w:right w:val="single" w:sz="4" w:space="0" w:color="auto"/>
                  </w:tcBorders>
                </w:tcPr>
                <w:p w14:paraId="5FEAFED4"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553EFE8E" w14:textId="77777777" w:rsidR="00D9294A" w:rsidRDefault="00D9294A">
                  <w:pPr>
                    <w:numPr>
                      <w:ilvl w:val="0"/>
                      <w:numId w:val="128"/>
                    </w:numPr>
                    <w:bidi/>
                    <w:spacing w:after="0" w:line="240" w:lineRule="auto"/>
                  </w:pPr>
                </w:p>
              </w:tc>
            </w:tr>
            <w:tr w:rsidR="00D9294A" w14:paraId="44CED2F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8CC51"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72F3416C" w14:textId="77777777" w:rsidR="00D9294A" w:rsidRDefault="00D9294A">
                  <w:r>
                    <w:t>2.c.2</w:t>
                  </w:r>
                </w:p>
              </w:tc>
              <w:tc>
                <w:tcPr>
                  <w:tcW w:w="1441" w:type="dxa"/>
                  <w:tcBorders>
                    <w:top w:val="single" w:sz="4" w:space="0" w:color="auto"/>
                    <w:left w:val="single" w:sz="4" w:space="0" w:color="auto"/>
                    <w:bottom w:val="single" w:sz="4" w:space="0" w:color="auto"/>
                    <w:right w:val="single" w:sz="4" w:space="0" w:color="auto"/>
                  </w:tcBorders>
                </w:tcPr>
                <w:p w14:paraId="7921D221" w14:textId="77777777" w:rsidR="00D9294A" w:rsidRDefault="00D9294A">
                  <w:pPr>
                    <w:bidi/>
                    <w:ind w:left="720"/>
                  </w:pPr>
                </w:p>
              </w:tc>
              <w:tc>
                <w:tcPr>
                  <w:tcW w:w="1465" w:type="dxa"/>
                  <w:tcBorders>
                    <w:top w:val="single" w:sz="4" w:space="0" w:color="auto"/>
                    <w:left w:val="single" w:sz="4" w:space="0" w:color="auto"/>
                    <w:bottom w:val="single" w:sz="4" w:space="0" w:color="auto"/>
                    <w:right w:val="single" w:sz="4" w:space="0" w:color="auto"/>
                  </w:tcBorders>
                </w:tcPr>
                <w:p w14:paraId="21872C9C"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59C71072" w14:textId="77777777" w:rsidR="00D9294A" w:rsidRDefault="00D9294A">
                  <w:pPr>
                    <w:numPr>
                      <w:ilvl w:val="0"/>
                      <w:numId w:val="128"/>
                    </w:numPr>
                    <w:bidi/>
                    <w:spacing w:after="0" w:line="240" w:lineRule="auto"/>
                  </w:pPr>
                </w:p>
              </w:tc>
            </w:tr>
            <w:tr w:rsidR="00D9294A" w14:paraId="7A7EEE4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FF046"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40317D27" w14:textId="77777777" w:rsidR="00D9294A" w:rsidRDefault="00D9294A">
                  <w:r>
                    <w:t>2.c.3</w:t>
                  </w:r>
                </w:p>
              </w:tc>
              <w:tc>
                <w:tcPr>
                  <w:tcW w:w="1441" w:type="dxa"/>
                  <w:tcBorders>
                    <w:top w:val="single" w:sz="4" w:space="0" w:color="auto"/>
                    <w:left w:val="single" w:sz="4" w:space="0" w:color="auto"/>
                    <w:bottom w:val="single" w:sz="4" w:space="0" w:color="auto"/>
                    <w:right w:val="single" w:sz="4" w:space="0" w:color="auto"/>
                  </w:tcBorders>
                </w:tcPr>
                <w:p w14:paraId="459B2532" w14:textId="77777777" w:rsidR="00D9294A" w:rsidRDefault="00D9294A">
                  <w:pPr>
                    <w:bidi/>
                    <w:ind w:left="720"/>
                  </w:pPr>
                </w:p>
              </w:tc>
              <w:tc>
                <w:tcPr>
                  <w:tcW w:w="1465" w:type="dxa"/>
                  <w:tcBorders>
                    <w:top w:val="single" w:sz="4" w:space="0" w:color="auto"/>
                    <w:left w:val="single" w:sz="4" w:space="0" w:color="auto"/>
                    <w:bottom w:val="single" w:sz="4" w:space="0" w:color="auto"/>
                    <w:right w:val="single" w:sz="4" w:space="0" w:color="auto"/>
                  </w:tcBorders>
                </w:tcPr>
                <w:p w14:paraId="6BEEDBCF"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45737C93" w14:textId="77777777" w:rsidR="00D9294A" w:rsidRDefault="00D9294A">
                  <w:pPr>
                    <w:numPr>
                      <w:ilvl w:val="0"/>
                      <w:numId w:val="128"/>
                    </w:numPr>
                    <w:bidi/>
                    <w:spacing w:after="0" w:line="240" w:lineRule="auto"/>
                  </w:pPr>
                </w:p>
              </w:tc>
            </w:tr>
            <w:tr w:rsidR="00D9294A" w14:paraId="18E5C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87362"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77BF6305" w14:textId="77777777" w:rsidR="00D9294A" w:rsidRDefault="00D9294A">
                  <w:r>
                    <w:t>2.c.4</w:t>
                  </w:r>
                </w:p>
              </w:tc>
              <w:tc>
                <w:tcPr>
                  <w:tcW w:w="1441" w:type="dxa"/>
                  <w:tcBorders>
                    <w:top w:val="single" w:sz="4" w:space="0" w:color="auto"/>
                    <w:left w:val="single" w:sz="4" w:space="0" w:color="auto"/>
                    <w:bottom w:val="single" w:sz="4" w:space="0" w:color="auto"/>
                    <w:right w:val="single" w:sz="4" w:space="0" w:color="auto"/>
                  </w:tcBorders>
                </w:tcPr>
                <w:p w14:paraId="0446B0BB" w14:textId="77777777" w:rsidR="00D9294A" w:rsidRDefault="00D9294A">
                  <w:pPr>
                    <w:bidi/>
                    <w:ind w:left="720"/>
                  </w:pPr>
                </w:p>
              </w:tc>
              <w:tc>
                <w:tcPr>
                  <w:tcW w:w="1465" w:type="dxa"/>
                  <w:tcBorders>
                    <w:top w:val="single" w:sz="4" w:space="0" w:color="auto"/>
                    <w:left w:val="single" w:sz="4" w:space="0" w:color="auto"/>
                    <w:bottom w:val="single" w:sz="4" w:space="0" w:color="auto"/>
                    <w:right w:val="single" w:sz="4" w:space="0" w:color="auto"/>
                  </w:tcBorders>
                </w:tcPr>
                <w:p w14:paraId="26F6976E"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5D1C11DA" w14:textId="77777777" w:rsidR="00D9294A" w:rsidRDefault="00D9294A">
                  <w:pPr>
                    <w:numPr>
                      <w:ilvl w:val="0"/>
                      <w:numId w:val="128"/>
                    </w:numPr>
                    <w:bidi/>
                    <w:spacing w:after="0" w:line="240" w:lineRule="auto"/>
                  </w:pPr>
                </w:p>
              </w:tc>
            </w:tr>
            <w:tr w:rsidR="00D9294A" w14:paraId="53858EF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861FD"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30B3F3DD" w14:textId="77777777" w:rsidR="00D9294A" w:rsidRDefault="00D9294A">
                  <w:r>
                    <w:t>2.c.5</w:t>
                  </w:r>
                </w:p>
              </w:tc>
              <w:tc>
                <w:tcPr>
                  <w:tcW w:w="1441" w:type="dxa"/>
                  <w:tcBorders>
                    <w:top w:val="single" w:sz="4" w:space="0" w:color="auto"/>
                    <w:left w:val="single" w:sz="4" w:space="0" w:color="auto"/>
                    <w:bottom w:val="single" w:sz="4" w:space="0" w:color="auto"/>
                    <w:right w:val="single" w:sz="4" w:space="0" w:color="auto"/>
                  </w:tcBorders>
                </w:tcPr>
                <w:p w14:paraId="029F2DAC" w14:textId="77777777" w:rsidR="00D9294A" w:rsidRDefault="00D9294A">
                  <w:pPr>
                    <w:bidi/>
                    <w:ind w:left="720"/>
                  </w:pPr>
                </w:p>
              </w:tc>
              <w:tc>
                <w:tcPr>
                  <w:tcW w:w="1465" w:type="dxa"/>
                  <w:tcBorders>
                    <w:top w:val="single" w:sz="4" w:space="0" w:color="auto"/>
                    <w:left w:val="single" w:sz="4" w:space="0" w:color="auto"/>
                    <w:bottom w:val="single" w:sz="4" w:space="0" w:color="auto"/>
                    <w:right w:val="single" w:sz="4" w:space="0" w:color="auto"/>
                  </w:tcBorders>
                </w:tcPr>
                <w:p w14:paraId="2FA7BE6E"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51415C7A" w14:textId="77777777" w:rsidR="00D9294A" w:rsidRDefault="00D9294A">
                  <w:pPr>
                    <w:numPr>
                      <w:ilvl w:val="0"/>
                      <w:numId w:val="128"/>
                    </w:numPr>
                    <w:bidi/>
                    <w:spacing w:after="0" w:line="240" w:lineRule="auto"/>
                  </w:pPr>
                </w:p>
              </w:tc>
            </w:tr>
            <w:tr w:rsidR="00D9294A" w14:paraId="28907BF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B2B25"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1E42FCDD" w14:textId="77777777" w:rsidR="00D9294A" w:rsidRDefault="00D9294A">
                  <w:pPr>
                    <w:bidi/>
                  </w:pPr>
                  <w:r>
                    <w:t>2.c.6</w:t>
                  </w:r>
                </w:p>
              </w:tc>
              <w:tc>
                <w:tcPr>
                  <w:tcW w:w="1441" w:type="dxa"/>
                  <w:tcBorders>
                    <w:top w:val="single" w:sz="4" w:space="0" w:color="auto"/>
                    <w:left w:val="single" w:sz="4" w:space="0" w:color="auto"/>
                    <w:bottom w:val="single" w:sz="4" w:space="0" w:color="auto"/>
                    <w:right w:val="single" w:sz="4" w:space="0" w:color="auto"/>
                  </w:tcBorders>
                </w:tcPr>
                <w:p w14:paraId="0AEB7CA3" w14:textId="77777777" w:rsidR="00D9294A" w:rsidRDefault="00D9294A">
                  <w:pPr>
                    <w:bidi/>
                    <w:ind w:left="720"/>
                  </w:pPr>
                </w:p>
              </w:tc>
              <w:tc>
                <w:tcPr>
                  <w:tcW w:w="1465" w:type="dxa"/>
                  <w:tcBorders>
                    <w:top w:val="single" w:sz="4" w:space="0" w:color="auto"/>
                    <w:left w:val="single" w:sz="4" w:space="0" w:color="auto"/>
                    <w:bottom w:val="single" w:sz="4" w:space="0" w:color="auto"/>
                    <w:right w:val="single" w:sz="4" w:space="0" w:color="auto"/>
                  </w:tcBorders>
                </w:tcPr>
                <w:p w14:paraId="07191E3C"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69A98CEE" w14:textId="77777777" w:rsidR="00D9294A" w:rsidRDefault="00D9294A">
                  <w:pPr>
                    <w:numPr>
                      <w:ilvl w:val="0"/>
                      <w:numId w:val="128"/>
                    </w:numPr>
                    <w:bidi/>
                    <w:spacing w:after="0" w:line="240" w:lineRule="auto"/>
                  </w:pPr>
                </w:p>
              </w:tc>
            </w:tr>
            <w:tr w:rsidR="00D9294A" w14:paraId="3D14F8C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FEBEC"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143AA3FD" w14:textId="77777777" w:rsidR="00D9294A" w:rsidRDefault="00D9294A">
                  <w:pPr>
                    <w:bidi/>
                  </w:pPr>
                  <w:r>
                    <w:t>2.c.7</w:t>
                  </w:r>
                </w:p>
              </w:tc>
              <w:tc>
                <w:tcPr>
                  <w:tcW w:w="1441" w:type="dxa"/>
                  <w:tcBorders>
                    <w:top w:val="single" w:sz="4" w:space="0" w:color="auto"/>
                    <w:left w:val="single" w:sz="4" w:space="0" w:color="auto"/>
                    <w:bottom w:val="single" w:sz="4" w:space="0" w:color="auto"/>
                    <w:right w:val="single" w:sz="4" w:space="0" w:color="auto"/>
                  </w:tcBorders>
                </w:tcPr>
                <w:p w14:paraId="28B1DFED"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4AE857B8"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4E7A18C4" w14:textId="77777777" w:rsidR="00D9294A" w:rsidRDefault="00D9294A">
                  <w:pPr>
                    <w:numPr>
                      <w:ilvl w:val="0"/>
                      <w:numId w:val="128"/>
                    </w:numPr>
                    <w:bidi/>
                    <w:spacing w:after="0" w:line="240" w:lineRule="auto"/>
                  </w:pPr>
                </w:p>
              </w:tc>
            </w:tr>
            <w:tr w:rsidR="00D9294A" w14:paraId="2AC7D23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81758"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2DC48840" w14:textId="77777777" w:rsidR="00D9294A" w:rsidRDefault="00D9294A">
                  <w:r>
                    <w:t>2.c.8</w:t>
                  </w:r>
                </w:p>
              </w:tc>
              <w:tc>
                <w:tcPr>
                  <w:tcW w:w="1441" w:type="dxa"/>
                  <w:tcBorders>
                    <w:top w:val="single" w:sz="4" w:space="0" w:color="auto"/>
                    <w:left w:val="single" w:sz="4" w:space="0" w:color="auto"/>
                    <w:bottom w:val="single" w:sz="4" w:space="0" w:color="auto"/>
                    <w:right w:val="single" w:sz="4" w:space="0" w:color="auto"/>
                  </w:tcBorders>
                </w:tcPr>
                <w:p w14:paraId="67ABCDB3"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44FF2CAF"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0C621B8E" w14:textId="77777777" w:rsidR="00D9294A" w:rsidRDefault="00D9294A">
                  <w:pPr>
                    <w:numPr>
                      <w:ilvl w:val="0"/>
                      <w:numId w:val="128"/>
                    </w:numPr>
                    <w:bidi/>
                    <w:spacing w:after="0" w:line="240" w:lineRule="auto"/>
                  </w:pPr>
                </w:p>
              </w:tc>
            </w:tr>
            <w:tr w:rsidR="00D9294A" w14:paraId="3DF1DE68" w14:textId="77777777">
              <w:trPr>
                <w:jc w:val="center"/>
              </w:trPr>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14:paraId="4ED8EB63" w14:textId="77777777" w:rsidR="00D9294A" w:rsidRDefault="00D9294A">
                  <w:pPr>
                    <w:bidi/>
                    <w:jc w:val="center"/>
                    <w:rPr>
                      <w:b/>
                      <w:bCs/>
                    </w:rPr>
                  </w:pPr>
                  <w:r>
                    <w:rPr>
                      <w:rFonts w:hint="cs"/>
                      <w:b/>
                      <w:bCs/>
                      <w:rtl/>
                    </w:rPr>
                    <w:t>المهارات العامة</w:t>
                  </w:r>
                </w:p>
              </w:tc>
              <w:tc>
                <w:tcPr>
                  <w:tcW w:w="754" w:type="dxa"/>
                  <w:tcBorders>
                    <w:top w:val="single" w:sz="4" w:space="0" w:color="auto"/>
                    <w:left w:val="single" w:sz="4" w:space="0" w:color="auto"/>
                    <w:bottom w:val="single" w:sz="4" w:space="0" w:color="auto"/>
                    <w:right w:val="single" w:sz="4" w:space="0" w:color="auto"/>
                  </w:tcBorders>
                  <w:hideMark/>
                </w:tcPr>
                <w:p w14:paraId="72CB1984" w14:textId="77777777" w:rsidR="00D9294A" w:rsidRDefault="00D9294A">
                  <w:r>
                    <w:t>2.d.1</w:t>
                  </w:r>
                </w:p>
              </w:tc>
              <w:tc>
                <w:tcPr>
                  <w:tcW w:w="1441" w:type="dxa"/>
                  <w:tcBorders>
                    <w:top w:val="single" w:sz="4" w:space="0" w:color="auto"/>
                    <w:left w:val="single" w:sz="4" w:space="0" w:color="auto"/>
                    <w:bottom w:val="single" w:sz="4" w:space="0" w:color="auto"/>
                    <w:right w:val="single" w:sz="4" w:space="0" w:color="auto"/>
                  </w:tcBorders>
                </w:tcPr>
                <w:p w14:paraId="749ED403"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0C38690F"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6B232290" w14:textId="77777777" w:rsidR="00D9294A" w:rsidRDefault="00D9294A">
                  <w:pPr>
                    <w:numPr>
                      <w:ilvl w:val="0"/>
                      <w:numId w:val="128"/>
                    </w:numPr>
                    <w:bidi/>
                    <w:spacing w:after="0" w:line="240" w:lineRule="auto"/>
                  </w:pPr>
                </w:p>
              </w:tc>
            </w:tr>
            <w:tr w:rsidR="00D9294A" w14:paraId="3C38B99B" w14:textId="77777777">
              <w:trPr>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02EE0B6F"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01395807" w14:textId="77777777" w:rsidR="00D9294A" w:rsidRDefault="00D9294A">
                  <w:r>
                    <w:t>2.d.2</w:t>
                  </w:r>
                </w:p>
              </w:tc>
              <w:tc>
                <w:tcPr>
                  <w:tcW w:w="1441" w:type="dxa"/>
                  <w:tcBorders>
                    <w:top w:val="single" w:sz="4" w:space="0" w:color="auto"/>
                    <w:left w:val="single" w:sz="4" w:space="0" w:color="auto"/>
                    <w:bottom w:val="single" w:sz="4" w:space="0" w:color="auto"/>
                    <w:right w:val="single" w:sz="4" w:space="0" w:color="auto"/>
                  </w:tcBorders>
                </w:tcPr>
                <w:p w14:paraId="0FF2A897"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6B3A5B20"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38C6C322" w14:textId="77777777" w:rsidR="00D9294A" w:rsidRDefault="00D9294A">
                  <w:pPr>
                    <w:numPr>
                      <w:ilvl w:val="0"/>
                      <w:numId w:val="128"/>
                    </w:numPr>
                    <w:bidi/>
                    <w:spacing w:after="0" w:line="240" w:lineRule="auto"/>
                  </w:pPr>
                </w:p>
              </w:tc>
            </w:tr>
            <w:tr w:rsidR="00D9294A" w14:paraId="45E1D633" w14:textId="77777777">
              <w:trPr>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6735495F"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024CA818" w14:textId="77777777" w:rsidR="00D9294A" w:rsidRDefault="00D9294A">
                  <w:r>
                    <w:t>2.d.3</w:t>
                  </w:r>
                </w:p>
              </w:tc>
              <w:tc>
                <w:tcPr>
                  <w:tcW w:w="1441" w:type="dxa"/>
                  <w:tcBorders>
                    <w:top w:val="single" w:sz="4" w:space="0" w:color="auto"/>
                    <w:left w:val="single" w:sz="4" w:space="0" w:color="auto"/>
                    <w:bottom w:val="single" w:sz="4" w:space="0" w:color="auto"/>
                    <w:right w:val="single" w:sz="4" w:space="0" w:color="auto"/>
                  </w:tcBorders>
                </w:tcPr>
                <w:p w14:paraId="51D94762"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179449F5"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2EE5EDD5" w14:textId="77777777" w:rsidR="00D9294A" w:rsidRDefault="00D9294A">
                  <w:pPr>
                    <w:numPr>
                      <w:ilvl w:val="0"/>
                      <w:numId w:val="128"/>
                    </w:numPr>
                    <w:bidi/>
                    <w:spacing w:after="0" w:line="240" w:lineRule="auto"/>
                  </w:pPr>
                </w:p>
              </w:tc>
            </w:tr>
            <w:tr w:rsidR="00D9294A" w14:paraId="24DAEB44" w14:textId="77777777">
              <w:trPr>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03E349DC"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41951C8B" w14:textId="77777777" w:rsidR="00D9294A" w:rsidRDefault="00D9294A">
                  <w:r>
                    <w:t>2.d.4</w:t>
                  </w:r>
                </w:p>
              </w:tc>
              <w:tc>
                <w:tcPr>
                  <w:tcW w:w="1441" w:type="dxa"/>
                  <w:tcBorders>
                    <w:top w:val="single" w:sz="4" w:space="0" w:color="auto"/>
                    <w:left w:val="single" w:sz="4" w:space="0" w:color="auto"/>
                    <w:bottom w:val="single" w:sz="4" w:space="0" w:color="auto"/>
                    <w:right w:val="single" w:sz="4" w:space="0" w:color="auto"/>
                  </w:tcBorders>
                </w:tcPr>
                <w:p w14:paraId="1074CD00"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6BE93DEF"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6DF9D7DB" w14:textId="77777777" w:rsidR="00D9294A" w:rsidRDefault="00D9294A">
                  <w:pPr>
                    <w:numPr>
                      <w:ilvl w:val="0"/>
                      <w:numId w:val="128"/>
                    </w:numPr>
                    <w:bidi/>
                    <w:spacing w:after="0" w:line="240" w:lineRule="auto"/>
                  </w:pPr>
                </w:p>
              </w:tc>
            </w:tr>
            <w:tr w:rsidR="00D9294A" w14:paraId="3C417783" w14:textId="77777777">
              <w:trPr>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7D80492B"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3D84030A" w14:textId="77777777" w:rsidR="00D9294A" w:rsidRDefault="00D9294A">
                  <w:r>
                    <w:t>2.d.5</w:t>
                  </w:r>
                </w:p>
              </w:tc>
              <w:tc>
                <w:tcPr>
                  <w:tcW w:w="1441" w:type="dxa"/>
                  <w:tcBorders>
                    <w:top w:val="single" w:sz="4" w:space="0" w:color="auto"/>
                    <w:left w:val="single" w:sz="4" w:space="0" w:color="auto"/>
                    <w:bottom w:val="single" w:sz="4" w:space="0" w:color="auto"/>
                    <w:right w:val="single" w:sz="4" w:space="0" w:color="auto"/>
                  </w:tcBorders>
                </w:tcPr>
                <w:p w14:paraId="0C755966"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0CF34B77"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6CA2CA8D" w14:textId="77777777" w:rsidR="00D9294A" w:rsidRDefault="00D9294A">
                  <w:pPr>
                    <w:numPr>
                      <w:ilvl w:val="0"/>
                      <w:numId w:val="128"/>
                    </w:numPr>
                    <w:bidi/>
                    <w:spacing w:after="0" w:line="240" w:lineRule="auto"/>
                  </w:pPr>
                </w:p>
              </w:tc>
            </w:tr>
            <w:tr w:rsidR="00D9294A" w14:paraId="7ABF1567" w14:textId="77777777">
              <w:trPr>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3692B2D5"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34E371D7" w14:textId="77777777" w:rsidR="00D9294A" w:rsidRDefault="00D9294A">
                  <w:r>
                    <w:t>2.d.6</w:t>
                  </w:r>
                </w:p>
              </w:tc>
              <w:tc>
                <w:tcPr>
                  <w:tcW w:w="1441" w:type="dxa"/>
                  <w:tcBorders>
                    <w:top w:val="single" w:sz="4" w:space="0" w:color="auto"/>
                    <w:left w:val="single" w:sz="4" w:space="0" w:color="auto"/>
                    <w:bottom w:val="single" w:sz="4" w:space="0" w:color="auto"/>
                    <w:right w:val="single" w:sz="4" w:space="0" w:color="auto"/>
                  </w:tcBorders>
                </w:tcPr>
                <w:p w14:paraId="1493247E"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6BEBB203" w14:textId="77777777" w:rsidR="00D9294A" w:rsidRDefault="00D9294A">
                  <w:pPr>
                    <w:bidi/>
                  </w:pPr>
                </w:p>
              </w:tc>
              <w:tc>
                <w:tcPr>
                  <w:tcW w:w="1330" w:type="dxa"/>
                  <w:tcBorders>
                    <w:top w:val="single" w:sz="4" w:space="0" w:color="auto"/>
                    <w:left w:val="single" w:sz="4" w:space="0" w:color="auto"/>
                    <w:bottom w:val="single" w:sz="4" w:space="0" w:color="auto"/>
                    <w:right w:val="single" w:sz="4" w:space="0" w:color="auto"/>
                  </w:tcBorders>
                </w:tcPr>
                <w:p w14:paraId="4C191ECA" w14:textId="77777777" w:rsidR="00D9294A" w:rsidRDefault="00D9294A">
                  <w:pPr>
                    <w:numPr>
                      <w:ilvl w:val="0"/>
                      <w:numId w:val="128"/>
                    </w:numPr>
                    <w:bidi/>
                    <w:spacing w:after="0" w:line="240" w:lineRule="auto"/>
                  </w:pPr>
                </w:p>
              </w:tc>
            </w:tr>
            <w:tr w:rsidR="00D9294A" w14:paraId="6619AAE9" w14:textId="77777777">
              <w:trPr>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0FA51173"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4A9B1429" w14:textId="77777777" w:rsidR="00D9294A" w:rsidRDefault="00D9294A">
                  <w:pPr>
                    <w:bidi/>
                  </w:pPr>
                  <w:r>
                    <w:t>2.d.7</w:t>
                  </w:r>
                </w:p>
              </w:tc>
              <w:tc>
                <w:tcPr>
                  <w:tcW w:w="1441" w:type="dxa"/>
                  <w:tcBorders>
                    <w:top w:val="single" w:sz="4" w:space="0" w:color="auto"/>
                    <w:left w:val="single" w:sz="4" w:space="0" w:color="auto"/>
                    <w:bottom w:val="single" w:sz="4" w:space="0" w:color="auto"/>
                    <w:right w:val="single" w:sz="4" w:space="0" w:color="auto"/>
                  </w:tcBorders>
                </w:tcPr>
                <w:p w14:paraId="3A614941"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41440CB8"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6AA8BAF8" w14:textId="77777777" w:rsidR="00D9294A" w:rsidRDefault="00D9294A">
                  <w:pPr>
                    <w:numPr>
                      <w:ilvl w:val="0"/>
                      <w:numId w:val="128"/>
                    </w:numPr>
                    <w:bidi/>
                    <w:spacing w:after="0" w:line="240" w:lineRule="auto"/>
                  </w:pPr>
                </w:p>
              </w:tc>
            </w:tr>
            <w:tr w:rsidR="00D9294A" w14:paraId="16AA9304" w14:textId="77777777">
              <w:trPr>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01BE9F4A" w14:textId="77777777" w:rsidR="00D9294A" w:rsidRDefault="00D9294A">
                  <w:pPr>
                    <w:rPr>
                      <w:b/>
                      <w:bCs/>
                    </w:rPr>
                  </w:pPr>
                </w:p>
              </w:tc>
              <w:tc>
                <w:tcPr>
                  <w:tcW w:w="754" w:type="dxa"/>
                  <w:tcBorders>
                    <w:top w:val="single" w:sz="4" w:space="0" w:color="auto"/>
                    <w:left w:val="single" w:sz="4" w:space="0" w:color="auto"/>
                    <w:bottom w:val="single" w:sz="4" w:space="0" w:color="auto"/>
                    <w:right w:val="single" w:sz="4" w:space="0" w:color="auto"/>
                  </w:tcBorders>
                  <w:hideMark/>
                </w:tcPr>
                <w:p w14:paraId="08F189EA" w14:textId="77777777" w:rsidR="00D9294A" w:rsidRDefault="00D9294A">
                  <w:pPr>
                    <w:bidi/>
                  </w:pPr>
                  <w:r>
                    <w:t>2.d.8</w:t>
                  </w:r>
                </w:p>
              </w:tc>
              <w:tc>
                <w:tcPr>
                  <w:tcW w:w="1441" w:type="dxa"/>
                  <w:tcBorders>
                    <w:top w:val="single" w:sz="4" w:space="0" w:color="auto"/>
                    <w:left w:val="single" w:sz="4" w:space="0" w:color="auto"/>
                    <w:bottom w:val="single" w:sz="4" w:space="0" w:color="auto"/>
                    <w:right w:val="single" w:sz="4" w:space="0" w:color="auto"/>
                  </w:tcBorders>
                </w:tcPr>
                <w:p w14:paraId="35449A0C" w14:textId="77777777" w:rsidR="00D9294A" w:rsidRDefault="00D9294A">
                  <w:pPr>
                    <w:bidi/>
                  </w:pPr>
                </w:p>
              </w:tc>
              <w:tc>
                <w:tcPr>
                  <w:tcW w:w="1465" w:type="dxa"/>
                  <w:tcBorders>
                    <w:top w:val="single" w:sz="4" w:space="0" w:color="auto"/>
                    <w:left w:val="single" w:sz="4" w:space="0" w:color="auto"/>
                    <w:bottom w:val="single" w:sz="4" w:space="0" w:color="auto"/>
                    <w:right w:val="single" w:sz="4" w:space="0" w:color="auto"/>
                  </w:tcBorders>
                </w:tcPr>
                <w:p w14:paraId="23D68622" w14:textId="77777777" w:rsidR="00D9294A" w:rsidRDefault="00D9294A">
                  <w:pPr>
                    <w:numPr>
                      <w:ilvl w:val="0"/>
                      <w:numId w:val="128"/>
                    </w:numPr>
                    <w:bidi/>
                    <w:spacing w:after="0" w:line="240" w:lineRule="auto"/>
                  </w:pPr>
                </w:p>
              </w:tc>
              <w:tc>
                <w:tcPr>
                  <w:tcW w:w="1330" w:type="dxa"/>
                  <w:tcBorders>
                    <w:top w:val="single" w:sz="4" w:space="0" w:color="auto"/>
                    <w:left w:val="single" w:sz="4" w:space="0" w:color="auto"/>
                    <w:bottom w:val="single" w:sz="4" w:space="0" w:color="auto"/>
                    <w:right w:val="single" w:sz="4" w:space="0" w:color="auto"/>
                  </w:tcBorders>
                </w:tcPr>
                <w:p w14:paraId="77E49164" w14:textId="77777777" w:rsidR="00D9294A" w:rsidRDefault="00D9294A">
                  <w:pPr>
                    <w:numPr>
                      <w:ilvl w:val="0"/>
                      <w:numId w:val="128"/>
                    </w:numPr>
                    <w:bidi/>
                    <w:spacing w:after="0" w:line="240" w:lineRule="auto"/>
                  </w:pPr>
                </w:p>
              </w:tc>
            </w:tr>
          </w:tbl>
          <w:p w14:paraId="28D6CF0E" w14:textId="77777777" w:rsidR="00D9294A" w:rsidRDefault="00D9294A">
            <w:pPr>
              <w:bidi/>
              <w:ind w:right="2186"/>
              <w:rPr>
                <w:sz w:val="32"/>
                <w:szCs w:val="32"/>
                <w:lang w:bidi="ar-EG"/>
              </w:rPr>
            </w:pPr>
          </w:p>
        </w:tc>
      </w:tr>
      <w:tr w:rsidR="00D9294A" w14:paraId="7E0418A6" w14:textId="77777777">
        <w:trPr>
          <w:cantSplit/>
          <w:trHeight w:val="266"/>
          <w:jc w:val="center"/>
        </w:trPr>
        <w:tc>
          <w:tcPr>
            <w:tcW w:w="10620" w:type="dxa"/>
            <w:gridSpan w:val="7"/>
            <w:tcBorders>
              <w:top w:val="single" w:sz="4" w:space="0" w:color="auto"/>
              <w:left w:val="single" w:sz="4" w:space="0" w:color="auto"/>
              <w:bottom w:val="single" w:sz="4" w:space="0" w:color="auto"/>
              <w:right w:val="single" w:sz="4" w:space="0" w:color="auto"/>
            </w:tcBorders>
            <w:shd w:val="clear" w:color="auto" w:fill="F3F3F3"/>
            <w:hideMark/>
          </w:tcPr>
          <w:p w14:paraId="3D624529" w14:textId="77777777" w:rsidR="00D9294A" w:rsidRDefault="00D9294A">
            <w:pPr>
              <w:bidi/>
              <w:spacing w:line="266" w:lineRule="atLeast"/>
              <w:rPr>
                <w:rFonts w:hint="cs"/>
                <w:sz w:val="32"/>
                <w:szCs w:val="32"/>
                <w:rtl/>
              </w:rPr>
            </w:pPr>
            <w:r>
              <w:rPr>
                <w:rFonts w:hint="cs"/>
                <w:sz w:val="32"/>
                <w:szCs w:val="32"/>
                <w:rtl/>
              </w:rPr>
              <w:lastRenderedPageBreak/>
              <w:t>7- تقويم الطــلاب :</w:t>
            </w:r>
          </w:p>
        </w:tc>
      </w:tr>
      <w:tr w:rsidR="00D9294A" w14:paraId="099349E3" w14:textId="77777777">
        <w:trPr>
          <w:cantSplit/>
          <w:trHeight w:val="957"/>
          <w:jc w:val="center"/>
        </w:trPr>
        <w:tc>
          <w:tcPr>
            <w:tcW w:w="1129" w:type="dxa"/>
            <w:tcBorders>
              <w:top w:val="single" w:sz="4" w:space="0" w:color="auto"/>
              <w:left w:val="single" w:sz="4" w:space="0" w:color="auto"/>
              <w:bottom w:val="single" w:sz="4" w:space="0" w:color="auto"/>
              <w:right w:val="single" w:sz="4" w:space="0" w:color="auto"/>
            </w:tcBorders>
            <w:hideMark/>
          </w:tcPr>
          <w:p w14:paraId="7E328193" w14:textId="77777777" w:rsidR="00D9294A" w:rsidRDefault="00D9294A">
            <w:pPr>
              <w:bidi/>
              <w:rPr>
                <w:sz w:val="32"/>
                <w:szCs w:val="32"/>
                <w:lang w:bidi="ar-EG"/>
              </w:rPr>
            </w:pPr>
            <w:r>
              <w:rPr>
                <w:rFonts w:hint="cs"/>
                <w:sz w:val="32"/>
                <w:szCs w:val="32"/>
                <w:rtl/>
              </w:rPr>
              <w:t xml:space="preserve">أ- </w:t>
            </w:r>
            <w:r>
              <w:rPr>
                <w:rFonts w:hint="cs"/>
                <w:b/>
                <w:bCs/>
                <w:rtl/>
              </w:rPr>
              <w:t>الأساليب المستخدمة</w:t>
            </w:r>
            <w:r>
              <w:rPr>
                <w:rFonts w:hint="cs"/>
                <w:b/>
                <w:bCs/>
                <w:sz w:val="32"/>
                <w:szCs w:val="32"/>
                <w:rtl/>
              </w:rPr>
              <w:t xml:space="preserve"> </w:t>
            </w:r>
            <w:r>
              <w:rPr>
                <w:rFonts w:hint="cs"/>
                <w:sz w:val="32"/>
                <w:szCs w:val="32"/>
                <w:rtl/>
              </w:rPr>
              <w:t xml:space="preserve">    </w:t>
            </w:r>
            <w:r>
              <w:rPr>
                <w:rFonts w:hint="cs"/>
                <w:sz w:val="32"/>
                <w:szCs w:val="32"/>
                <w:rtl/>
                <w:lang w:bidi="ar-EG"/>
              </w:rPr>
              <w:t xml:space="preserve">                </w:t>
            </w:r>
          </w:p>
        </w:tc>
        <w:tc>
          <w:tcPr>
            <w:tcW w:w="9491" w:type="dxa"/>
            <w:gridSpan w:val="6"/>
            <w:tcBorders>
              <w:top w:val="single" w:sz="4" w:space="0" w:color="auto"/>
              <w:left w:val="single" w:sz="4" w:space="0" w:color="auto"/>
              <w:bottom w:val="single" w:sz="4" w:space="0" w:color="auto"/>
              <w:right w:val="single" w:sz="4" w:space="0" w:color="auto"/>
            </w:tcBorders>
            <w:hideMark/>
          </w:tcPr>
          <w:p w14:paraId="72A1EC8B" w14:textId="77777777" w:rsidR="00D9294A" w:rsidRDefault="00D9294A">
            <w:pPr>
              <w:autoSpaceDE w:val="0"/>
              <w:autoSpaceDN w:val="0"/>
              <w:adjustRightInd w:val="0"/>
              <w:ind w:left="737" w:hanging="737"/>
              <w:rPr>
                <w:color w:val="000000"/>
                <w:sz w:val="28"/>
                <w:szCs w:val="28"/>
              </w:rPr>
            </w:pPr>
            <w:r>
              <w:rPr>
                <w:color w:val="000000"/>
                <w:sz w:val="28"/>
                <w:szCs w:val="28"/>
              </w:rPr>
              <w:t>7.a.1. Written exams: to assess knowledge, understanding and intellectual skills.</w:t>
            </w:r>
          </w:p>
          <w:p w14:paraId="48FC9259" w14:textId="77777777" w:rsidR="00D9294A" w:rsidRDefault="00D9294A">
            <w:pPr>
              <w:autoSpaceDE w:val="0"/>
              <w:autoSpaceDN w:val="0"/>
              <w:adjustRightInd w:val="0"/>
              <w:ind w:left="737" w:hanging="737"/>
              <w:rPr>
                <w:color w:val="000000"/>
                <w:sz w:val="28"/>
                <w:szCs w:val="28"/>
              </w:rPr>
            </w:pPr>
            <w:r>
              <w:rPr>
                <w:color w:val="000000"/>
                <w:sz w:val="28"/>
                <w:szCs w:val="28"/>
              </w:rPr>
              <w:t xml:space="preserve">7.a.2.  Clinical </w:t>
            </w:r>
            <w:proofErr w:type="gramStart"/>
            <w:r>
              <w:rPr>
                <w:color w:val="000000"/>
                <w:sz w:val="28"/>
                <w:szCs w:val="28"/>
              </w:rPr>
              <w:t>exams(</w:t>
            </w:r>
            <w:proofErr w:type="gramEnd"/>
            <w:r>
              <w:rPr>
                <w:color w:val="000000"/>
                <w:sz w:val="28"/>
                <w:szCs w:val="28"/>
              </w:rPr>
              <w:t xml:space="preserve">OSCE):   to assess knowledge and understanding, intellectual, practical and professional and General and </w:t>
            </w:r>
            <w:proofErr w:type="gramStart"/>
            <w:r>
              <w:rPr>
                <w:color w:val="000000"/>
                <w:sz w:val="28"/>
                <w:szCs w:val="28"/>
              </w:rPr>
              <w:t>transferable  skills</w:t>
            </w:r>
            <w:proofErr w:type="gramEnd"/>
            <w:r>
              <w:rPr>
                <w:color w:val="000000"/>
                <w:sz w:val="28"/>
                <w:szCs w:val="28"/>
              </w:rPr>
              <w:t>.</w:t>
            </w:r>
          </w:p>
          <w:p w14:paraId="1C8731EE" w14:textId="77777777" w:rsidR="00D9294A" w:rsidRDefault="00D9294A">
            <w:pPr>
              <w:autoSpaceDE w:val="0"/>
              <w:autoSpaceDN w:val="0"/>
              <w:adjustRightInd w:val="0"/>
              <w:ind w:left="737" w:hanging="737"/>
              <w:rPr>
                <w:color w:val="000000"/>
                <w:sz w:val="28"/>
                <w:szCs w:val="28"/>
              </w:rPr>
            </w:pPr>
            <w:r>
              <w:rPr>
                <w:color w:val="000000"/>
                <w:sz w:val="28"/>
                <w:szCs w:val="28"/>
              </w:rPr>
              <w:t xml:space="preserve">7.a.3. Structured oral exams (Viva cards): to assess knowledge and understanding, intellectual and General and </w:t>
            </w:r>
            <w:proofErr w:type="gramStart"/>
            <w:r>
              <w:rPr>
                <w:color w:val="000000"/>
                <w:sz w:val="28"/>
                <w:szCs w:val="28"/>
              </w:rPr>
              <w:t>transferable  skills</w:t>
            </w:r>
            <w:proofErr w:type="gramEnd"/>
            <w:r>
              <w:rPr>
                <w:color w:val="000000"/>
                <w:sz w:val="28"/>
                <w:szCs w:val="28"/>
              </w:rPr>
              <w:t xml:space="preserve">. Formative only assessment: simple research assignment, </w:t>
            </w:r>
            <w:proofErr w:type="gramStart"/>
            <w:r>
              <w:rPr>
                <w:color w:val="000000"/>
                <w:sz w:val="28"/>
                <w:szCs w:val="28"/>
              </w:rPr>
              <w:t>Log book</w:t>
            </w:r>
            <w:proofErr w:type="gramEnd"/>
            <w:r>
              <w:rPr>
                <w:color w:val="000000"/>
                <w:sz w:val="28"/>
                <w:szCs w:val="28"/>
              </w:rPr>
              <w:t>, attendance and absenteeism, case study presentation and group project</w:t>
            </w:r>
          </w:p>
        </w:tc>
      </w:tr>
      <w:tr w:rsidR="00D9294A" w14:paraId="5480BB42" w14:textId="77777777">
        <w:trPr>
          <w:cantSplit/>
          <w:trHeight w:val="957"/>
          <w:jc w:val="center"/>
        </w:trPr>
        <w:tc>
          <w:tcPr>
            <w:tcW w:w="1129" w:type="dxa"/>
            <w:tcBorders>
              <w:top w:val="single" w:sz="4" w:space="0" w:color="auto"/>
              <w:left w:val="single" w:sz="4" w:space="0" w:color="auto"/>
              <w:bottom w:val="single" w:sz="4" w:space="0" w:color="auto"/>
              <w:right w:val="single" w:sz="4" w:space="0" w:color="auto"/>
            </w:tcBorders>
            <w:hideMark/>
          </w:tcPr>
          <w:p w14:paraId="72863572" w14:textId="77777777" w:rsidR="00D9294A" w:rsidRDefault="00D9294A">
            <w:pPr>
              <w:bidi/>
              <w:rPr>
                <w:sz w:val="32"/>
                <w:szCs w:val="32"/>
              </w:rPr>
            </w:pPr>
            <w:r>
              <w:rPr>
                <w:rFonts w:hint="cs"/>
                <w:sz w:val="32"/>
                <w:szCs w:val="32"/>
                <w:rtl/>
              </w:rPr>
              <w:lastRenderedPageBreak/>
              <w:t>ب-</w:t>
            </w:r>
            <w:r>
              <w:rPr>
                <w:rFonts w:hint="cs"/>
                <w:b/>
                <w:bCs/>
                <w:sz w:val="28"/>
                <w:szCs w:val="28"/>
                <w:rtl/>
              </w:rPr>
              <w:t xml:space="preserve"> مصفوفة طرق التقويم مع نواتج التعلم لمقرر</w:t>
            </w:r>
            <w:r>
              <w:rPr>
                <w:rFonts w:hint="cs"/>
                <w:b/>
                <w:bCs/>
                <w:sz w:val="32"/>
                <w:szCs w:val="32"/>
                <w:rtl/>
                <w:lang w:bidi="ar-EG"/>
              </w:rPr>
              <w:t xml:space="preserve"> الامراض التناسلية و الذكورة</w:t>
            </w:r>
          </w:p>
        </w:tc>
        <w:tc>
          <w:tcPr>
            <w:tcW w:w="9491" w:type="dxa"/>
            <w:gridSpan w:val="6"/>
            <w:tcBorders>
              <w:top w:val="single" w:sz="4" w:space="0" w:color="auto"/>
              <w:left w:val="single" w:sz="4" w:space="0" w:color="auto"/>
              <w:bottom w:val="single" w:sz="4" w:space="0" w:color="auto"/>
              <w:right w:val="single" w:sz="4" w:space="0" w:color="auto"/>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817"/>
              <w:gridCol w:w="1762"/>
              <w:gridCol w:w="1783"/>
              <w:gridCol w:w="1674"/>
            </w:tblGrid>
            <w:tr w:rsidR="00D9294A" w14:paraId="2F421FC6" w14:textId="77777777">
              <w:trPr>
                <w:jc w:val="center"/>
              </w:trPr>
              <w:tc>
                <w:tcPr>
                  <w:tcW w:w="234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BD4828" w14:textId="77777777" w:rsidR="00D9294A" w:rsidRDefault="00D9294A">
                  <w:pPr>
                    <w:bidi/>
                    <w:jc w:val="center"/>
                    <w:rPr>
                      <w:rFonts w:eastAsia="Times New Roman" w:hint="cs"/>
                      <w:b/>
                      <w:bCs/>
                      <w:sz w:val="24"/>
                      <w:szCs w:val="24"/>
                      <w:rtl/>
                    </w:rPr>
                  </w:pPr>
                  <w:r>
                    <w:rPr>
                      <w:rFonts w:hint="cs"/>
                      <w:b/>
                      <w:bCs/>
                      <w:rtl/>
                    </w:rPr>
                    <w:t>نواتج التعلم للمقرر</w:t>
                  </w:r>
                </w:p>
              </w:tc>
              <w:tc>
                <w:tcPr>
                  <w:tcW w:w="5219" w:type="dxa"/>
                  <w:gridSpan w:val="3"/>
                  <w:tcBorders>
                    <w:top w:val="single" w:sz="4" w:space="0" w:color="auto"/>
                    <w:left w:val="single" w:sz="4" w:space="0" w:color="auto"/>
                    <w:bottom w:val="single" w:sz="4" w:space="0" w:color="auto"/>
                    <w:right w:val="single" w:sz="4" w:space="0" w:color="auto"/>
                  </w:tcBorders>
                  <w:vAlign w:val="center"/>
                  <w:hideMark/>
                </w:tcPr>
                <w:p w14:paraId="7585F62D" w14:textId="77777777" w:rsidR="00D9294A" w:rsidRDefault="00D9294A">
                  <w:pPr>
                    <w:bidi/>
                    <w:jc w:val="center"/>
                    <w:rPr>
                      <w:b/>
                      <w:bCs/>
                    </w:rPr>
                  </w:pPr>
                  <w:r>
                    <w:rPr>
                      <w:rFonts w:hint="cs"/>
                      <w:b/>
                      <w:bCs/>
                      <w:rtl/>
                    </w:rPr>
                    <w:t>طرق التقويم</w:t>
                  </w:r>
                </w:p>
              </w:tc>
            </w:tr>
            <w:tr w:rsidR="00D9294A" w14:paraId="15CCDB42" w14:textId="7777777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C9B97C" w14:textId="77777777" w:rsidR="00D9294A" w:rsidRDefault="00D9294A">
                  <w:pPr>
                    <w:rPr>
                      <w:b/>
                      <w:bCs/>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hideMark/>
                </w:tcPr>
                <w:p w14:paraId="53DD999F" w14:textId="77777777" w:rsidR="00D9294A" w:rsidRDefault="00D9294A">
                  <w:pPr>
                    <w:jc w:val="center"/>
                    <w:rPr>
                      <w:b/>
                      <w:bCs/>
                    </w:rPr>
                  </w:pPr>
                  <w:r>
                    <w:rPr>
                      <w:b/>
                      <w:bCs/>
                    </w:rPr>
                    <w:t>Written Exam</w:t>
                  </w:r>
                </w:p>
              </w:tc>
              <w:tc>
                <w:tcPr>
                  <w:tcW w:w="1783" w:type="dxa"/>
                  <w:tcBorders>
                    <w:top w:val="single" w:sz="4" w:space="0" w:color="auto"/>
                    <w:left w:val="single" w:sz="4" w:space="0" w:color="auto"/>
                    <w:bottom w:val="single" w:sz="4" w:space="0" w:color="auto"/>
                    <w:right w:val="single" w:sz="4" w:space="0" w:color="auto"/>
                  </w:tcBorders>
                  <w:vAlign w:val="center"/>
                  <w:hideMark/>
                </w:tcPr>
                <w:p w14:paraId="775B3EDA" w14:textId="77777777" w:rsidR="00D9294A" w:rsidRDefault="00D9294A">
                  <w:pPr>
                    <w:jc w:val="center"/>
                    <w:rPr>
                      <w:b/>
                      <w:bCs/>
                    </w:rPr>
                  </w:pPr>
                  <w:r>
                    <w:rPr>
                      <w:b/>
                      <w:bCs/>
                    </w:rPr>
                    <w:t>Oral Exam</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2872616" w14:textId="77777777" w:rsidR="00D9294A" w:rsidRDefault="00D9294A">
                  <w:pPr>
                    <w:jc w:val="center"/>
                    <w:rPr>
                      <w:b/>
                      <w:bCs/>
                    </w:rPr>
                  </w:pPr>
                  <w:r>
                    <w:rPr>
                      <w:b/>
                      <w:bCs/>
                    </w:rPr>
                    <w:t>Clinical Exam</w:t>
                  </w:r>
                </w:p>
              </w:tc>
            </w:tr>
            <w:tr w:rsidR="00D9294A" w14:paraId="7CE8FBAA"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6F042E78" w14:textId="77777777" w:rsidR="00D9294A" w:rsidRDefault="00D9294A">
                  <w:pPr>
                    <w:bidi/>
                    <w:jc w:val="center"/>
                    <w:rPr>
                      <w:b/>
                      <w:bCs/>
                    </w:rPr>
                  </w:pPr>
                  <w:r>
                    <w:rPr>
                      <w:rFonts w:hint="cs"/>
                      <w:b/>
                      <w:bCs/>
                      <w:rtl/>
                    </w:rPr>
                    <w:t>المعرفة  والفهم</w:t>
                  </w:r>
                </w:p>
              </w:tc>
              <w:tc>
                <w:tcPr>
                  <w:tcW w:w="817" w:type="dxa"/>
                  <w:tcBorders>
                    <w:top w:val="single" w:sz="4" w:space="0" w:color="auto"/>
                    <w:left w:val="single" w:sz="4" w:space="0" w:color="auto"/>
                    <w:bottom w:val="single" w:sz="4" w:space="0" w:color="auto"/>
                    <w:right w:val="single" w:sz="4" w:space="0" w:color="auto"/>
                  </w:tcBorders>
                  <w:hideMark/>
                </w:tcPr>
                <w:p w14:paraId="0E77AAFB" w14:textId="77777777" w:rsidR="00D9294A" w:rsidRDefault="00D9294A">
                  <w:pPr>
                    <w:bidi/>
                  </w:pPr>
                  <w:r>
                    <w:t>2.a.1</w:t>
                  </w:r>
                </w:p>
              </w:tc>
              <w:tc>
                <w:tcPr>
                  <w:tcW w:w="1762" w:type="dxa"/>
                  <w:tcBorders>
                    <w:top w:val="single" w:sz="4" w:space="0" w:color="auto"/>
                    <w:left w:val="single" w:sz="4" w:space="0" w:color="auto"/>
                    <w:bottom w:val="single" w:sz="4" w:space="0" w:color="auto"/>
                    <w:right w:val="single" w:sz="4" w:space="0" w:color="auto"/>
                  </w:tcBorders>
                </w:tcPr>
                <w:p w14:paraId="1FE71C8D" w14:textId="77777777" w:rsidR="00D9294A" w:rsidRDefault="00D9294A">
                  <w:pPr>
                    <w:numPr>
                      <w:ilvl w:val="0"/>
                      <w:numId w:val="127"/>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003F1E00"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06E9223" w14:textId="77777777" w:rsidR="00D9294A" w:rsidRDefault="00D9294A">
                  <w:pPr>
                    <w:numPr>
                      <w:ilvl w:val="0"/>
                      <w:numId w:val="168"/>
                    </w:numPr>
                    <w:bidi/>
                    <w:spacing w:after="0" w:line="240" w:lineRule="auto"/>
                  </w:pPr>
                </w:p>
              </w:tc>
            </w:tr>
            <w:tr w:rsidR="00D9294A" w14:paraId="1BA2EAF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BA4C0"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6BC0656" w14:textId="77777777" w:rsidR="00D9294A" w:rsidRDefault="00D9294A">
                  <w:pPr>
                    <w:bidi/>
                  </w:pPr>
                  <w:r>
                    <w:t>2.a.2</w:t>
                  </w:r>
                </w:p>
              </w:tc>
              <w:tc>
                <w:tcPr>
                  <w:tcW w:w="1762" w:type="dxa"/>
                  <w:tcBorders>
                    <w:top w:val="single" w:sz="4" w:space="0" w:color="auto"/>
                    <w:left w:val="single" w:sz="4" w:space="0" w:color="auto"/>
                    <w:bottom w:val="single" w:sz="4" w:space="0" w:color="auto"/>
                    <w:right w:val="single" w:sz="4" w:space="0" w:color="auto"/>
                  </w:tcBorders>
                </w:tcPr>
                <w:p w14:paraId="764BC7A3"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5436B379"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18FFB27" w14:textId="77777777" w:rsidR="00D9294A" w:rsidRDefault="00D9294A">
                  <w:pPr>
                    <w:numPr>
                      <w:ilvl w:val="0"/>
                      <w:numId w:val="168"/>
                    </w:numPr>
                    <w:bidi/>
                    <w:spacing w:after="0" w:line="240" w:lineRule="auto"/>
                  </w:pPr>
                </w:p>
              </w:tc>
            </w:tr>
            <w:tr w:rsidR="00D9294A" w14:paraId="13A4DFE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D2A32"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7DE8B4E6" w14:textId="77777777" w:rsidR="00D9294A" w:rsidRDefault="00D9294A">
                  <w:pPr>
                    <w:bidi/>
                  </w:pPr>
                  <w:r>
                    <w:t>2.a.3</w:t>
                  </w:r>
                </w:p>
              </w:tc>
              <w:tc>
                <w:tcPr>
                  <w:tcW w:w="1762" w:type="dxa"/>
                  <w:tcBorders>
                    <w:top w:val="single" w:sz="4" w:space="0" w:color="auto"/>
                    <w:left w:val="single" w:sz="4" w:space="0" w:color="auto"/>
                    <w:bottom w:val="single" w:sz="4" w:space="0" w:color="auto"/>
                    <w:right w:val="single" w:sz="4" w:space="0" w:color="auto"/>
                  </w:tcBorders>
                </w:tcPr>
                <w:p w14:paraId="6370DB9B"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BA5B37B"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EE35E49" w14:textId="77777777" w:rsidR="00D9294A" w:rsidRDefault="00D9294A">
                  <w:pPr>
                    <w:numPr>
                      <w:ilvl w:val="0"/>
                      <w:numId w:val="168"/>
                    </w:numPr>
                    <w:bidi/>
                    <w:spacing w:after="0" w:line="240" w:lineRule="auto"/>
                  </w:pPr>
                </w:p>
              </w:tc>
            </w:tr>
            <w:tr w:rsidR="00D9294A" w14:paraId="04301F4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D678C"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63EA3129" w14:textId="77777777" w:rsidR="00D9294A" w:rsidRDefault="00D9294A">
                  <w:pPr>
                    <w:bidi/>
                  </w:pPr>
                  <w:r>
                    <w:t>2.a.4</w:t>
                  </w:r>
                </w:p>
              </w:tc>
              <w:tc>
                <w:tcPr>
                  <w:tcW w:w="1762" w:type="dxa"/>
                  <w:tcBorders>
                    <w:top w:val="single" w:sz="4" w:space="0" w:color="auto"/>
                    <w:left w:val="single" w:sz="4" w:space="0" w:color="auto"/>
                    <w:bottom w:val="single" w:sz="4" w:space="0" w:color="auto"/>
                    <w:right w:val="single" w:sz="4" w:space="0" w:color="auto"/>
                  </w:tcBorders>
                </w:tcPr>
                <w:p w14:paraId="2A6CE0CA"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2DF878A1"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0388AC3" w14:textId="77777777" w:rsidR="00D9294A" w:rsidRDefault="00D9294A">
                  <w:pPr>
                    <w:numPr>
                      <w:ilvl w:val="0"/>
                      <w:numId w:val="168"/>
                    </w:numPr>
                    <w:bidi/>
                    <w:spacing w:after="0" w:line="240" w:lineRule="auto"/>
                  </w:pPr>
                </w:p>
              </w:tc>
            </w:tr>
            <w:tr w:rsidR="00D9294A" w14:paraId="448FC0E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BADDF"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37BA12C3" w14:textId="77777777" w:rsidR="00D9294A" w:rsidRDefault="00D9294A">
                  <w:pPr>
                    <w:bidi/>
                  </w:pPr>
                  <w:r>
                    <w:t>2.a.5</w:t>
                  </w:r>
                </w:p>
              </w:tc>
              <w:tc>
                <w:tcPr>
                  <w:tcW w:w="1762" w:type="dxa"/>
                  <w:tcBorders>
                    <w:top w:val="single" w:sz="4" w:space="0" w:color="auto"/>
                    <w:left w:val="single" w:sz="4" w:space="0" w:color="auto"/>
                    <w:bottom w:val="single" w:sz="4" w:space="0" w:color="auto"/>
                    <w:right w:val="single" w:sz="4" w:space="0" w:color="auto"/>
                  </w:tcBorders>
                </w:tcPr>
                <w:p w14:paraId="786E9901"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45F0B738"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EB1C2ED" w14:textId="77777777" w:rsidR="00D9294A" w:rsidRDefault="00D9294A">
                  <w:pPr>
                    <w:numPr>
                      <w:ilvl w:val="0"/>
                      <w:numId w:val="168"/>
                    </w:numPr>
                    <w:bidi/>
                    <w:spacing w:after="0" w:line="240" w:lineRule="auto"/>
                  </w:pPr>
                </w:p>
              </w:tc>
            </w:tr>
            <w:tr w:rsidR="00D9294A" w14:paraId="0166192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96B90"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6AD04BE0" w14:textId="77777777" w:rsidR="00D9294A" w:rsidRDefault="00D9294A">
                  <w:pPr>
                    <w:bidi/>
                  </w:pPr>
                  <w:r>
                    <w:t>2.a.6</w:t>
                  </w:r>
                </w:p>
              </w:tc>
              <w:tc>
                <w:tcPr>
                  <w:tcW w:w="1762" w:type="dxa"/>
                  <w:tcBorders>
                    <w:top w:val="single" w:sz="4" w:space="0" w:color="auto"/>
                    <w:left w:val="single" w:sz="4" w:space="0" w:color="auto"/>
                    <w:bottom w:val="single" w:sz="4" w:space="0" w:color="auto"/>
                    <w:right w:val="single" w:sz="4" w:space="0" w:color="auto"/>
                  </w:tcBorders>
                </w:tcPr>
                <w:p w14:paraId="53FBC50A"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CC2E36D"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5B9BC1C9" w14:textId="77777777" w:rsidR="00D9294A" w:rsidRDefault="00D9294A">
                  <w:pPr>
                    <w:numPr>
                      <w:ilvl w:val="0"/>
                      <w:numId w:val="168"/>
                    </w:numPr>
                    <w:bidi/>
                    <w:spacing w:after="0" w:line="240" w:lineRule="auto"/>
                  </w:pPr>
                </w:p>
              </w:tc>
            </w:tr>
            <w:tr w:rsidR="00D9294A" w14:paraId="0C06E08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FE4E7"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5C5D55CC" w14:textId="77777777" w:rsidR="00D9294A" w:rsidRDefault="00D9294A">
                  <w:pPr>
                    <w:bidi/>
                  </w:pPr>
                  <w:r>
                    <w:t>2.a.7</w:t>
                  </w:r>
                </w:p>
              </w:tc>
              <w:tc>
                <w:tcPr>
                  <w:tcW w:w="1762" w:type="dxa"/>
                  <w:tcBorders>
                    <w:top w:val="single" w:sz="4" w:space="0" w:color="auto"/>
                    <w:left w:val="single" w:sz="4" w:space="0" w:color="auto"/>
                    <w:bottom w:val="single" w:sz="4" w:space="0" w:color="auto"/>
                    <w:right w:val="single" w:sz="4" w:space="0" w:color="auto"/>
                  </w:tcBorders>
                </w:tcPr>
                <w:p w14:paraId="03B15D49"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46547BC2"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21C8AD5" w14:textId="77777777" w:rsidR="00D9294A" w:rsidRDefault="00D9294A">
                  <w:pPr>
                    <w:numPr>
                      <w:ilvl w:val="0"/>
                      <w:numId w:val="168"/>
                    </w:numPr>
                    <w:bidi/>
                    <w:spacing w:after="0" w:line="240" w:lineRule="auto"/>
                  </w:pPr>
                </w:p>
              </w:tc>
            </w:tr>
            <w:tr w:rsidR="00D9294A" w14:paraId="6A3E4EF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14C86"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24419F93" w14:textId="77777777" w:rsidR="00D9294A" w:rsidRDefault="00D9294A">
                  <w:pPr>
                    <w:bidi/>
                  </w:pPr>
                  <w:r>
                    <w:t>2.a.8</w:t>
                  </w:r>
                </w:p>
              </w:tc>
              <w:tc>
                <w:tcPr>
                  <w:tcW w:w="1762" w:type="dxa"/>
                  <w:tcBorders>
                    <w:top w:val="single" w:sz="4" w:space="0" w:color="auto"/>
                    <w:left w:val="single" w:sz="4" w:space="0" w:color="auto"/>
                    <w:bottom w:val="single" w:sz="4" w:space="0" w:color="auto"/>
                    <w:right w:val="single" w:sz="4" w:space="0" w:color="auto"/>
                  </w:tcBorders>
                </w:tcPr>
                <w:p w14:paraId="04939DA7"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2E13BB94"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460FE12D" w14:textId="77777777" w:rsidR="00D9294A" w:rsidRDefault="00D9294A">
                  <w:pPr>
                    <w:numPr>
                      <w:ilvl w:val="0"/>
                      <w:numId w:val="168"/>
                    </w:numPr>
                    <w:bidi/>
                    <w:spacing w:after="0" w:line="240" w:lineRule="auto"/>
                  </w:pPr>
                </w:p>
              </w:tc>
            </w:tr>
            <w:tr w:rsidR="00D9294A" w14:paraId="51EEB905"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73684ED7" w14:textId="77777777" w:rsidR="00D9294A" w:rsidRDefault="00D9294A">
                  <w:pPr>
                    <w:bidi/>
                    <w:jc w:val="center"/>
                    <w:rPr>
                      <w:b/>
                      <w:bCs/>
                    </w:rPr>
                  </w:pPr>
                  <w:r>
                    <w:rPr>
                      <w:rFonts w:hint="cs"/>
                      <w:b/>
                      <w:bCs/>
                      <w:rtl/>
                    </w:rPr>
                    <w:t>المهارات الذهنية</w:t>
                  </w:r>
                </w:p>
              </w:tc>
              <w:tc>
                <w:tcPr>
                  <w:tcW w:w="817" w:type="dxa"/>
                  <w:tcBorders>
                    <w:top w:val="single" w:sz="4" w:space="0" w:color="auto"/>
                    <w:left w:val="single" w:sz="4" w:space="0" w:color="auto"/>
                    <w:bottom w:val="single" w:sz="4" w:space="0" w:color="auto"/>
                    <w:right w:val="single" w:sz="4" w:space="0" w:color="auto"/>
                  </w:tcBorders>
                  <w:hideMark/>
                </w:tcPr>
                <w:p w14:paraId="03A58AA4" w14:textId="77777777" w:rsidR="00D9294A" w:rsidRDefault="00D9294A">
                  <w:pPr>
                    <w:bidi/>
                  </w:pPr>
                  <w:r>
                    <w:t>2.b.1</w:t>
                  </w:r>
                </w:p>
              </w:tc>
              <w:tc>
                <w:tcPr>
                  <w:tcW w:w="1762" w:type="dxa"/>
                  <w:tcBorders>
                    <w:top w:val="single" w:sz="4" w:space="0" w:color="auto"/>
                    <w:left w:val="single" w:sz="4" w:space="0" w:color="auto"/>
                    <w:bottom w:val="single" w:sz="4" w:space="0" w:color="auto"/>
                    <w:right w:val="single" w:sz="4" w:space="0" w:color="auto"/>
                  </w:tcBorders>
                </w:tcPr>
                <w:p w14:paraId="00C464DD"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095E1701"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79A534FD" w14:textId="77777777" w:rsidR="00D9294A" w:rsidRDefault="00D9294A">
                  <w:pPr>
                    <w:numPr>
                      <w:ilvl w:val="0"/>
                      <w:numId w:val="128"/>
                    </w:numPr>
                    <w:bidi/>
                    <w:spacing w:after="0" w:line="240" w:lineRule="auto"/>
                  </w:pPr>
                </w:p>
              </w:tc>
            </w:tr>
            <w:tr w:rsidR="00D9294A" w14:paraId="318F8F0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CD4A6"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EB6CA5C" w14:textId="77777777" w:rsidR="00D9294A" w:rsidRDefault="00D9294A">
                  <w:pPr>
                    <w:bidi/>
                  </w:pPr>
                  <w:r>
                    <w:t>2.b.2</w:t>
                  </w:r>
                </w:p>
              </w:tc>
              <w:tc>
                <w:tcPr>
                  <w:tcW w:w="1762" w:type="dxa"/>
                  <w:tcBorders>
                    <w:top w:val="single" w:sz="4" w:space="0" w:color="auto"/>
                    <w:left w:val="single" w:sz="4" w:space="0" w:color="auto"/>
                    <w:bottom w:val="single" w:sz="4" w:space="0" w:color="auto"/>
                    <w:right w:val="single" w:sz="4" w:space="0" w:color="auto"/>
                  </w:tcBorders>
                </w:tcPr>
                <w:p w14:paraId="157DEE09"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1B21951B"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7261EB5F" w14:textId="77777777" w:rsidR="00D9294A" w:rsidRDefault="00D9294A">
                  <w:pPr>
                    <w:numPr>
                      <w:ilvl w:val="0"/>
                      <w:numId w:val="128"/>
                    </w:numPr>
                    <w:bidi/>
                    <w:spacing w:after="0" w:line="240" w:lineRule="auto"/>
                  </w:pPr>
                </w:p>
              </w:tc>
            </w:tr>
            <w:tr w:rsidR="00D9294A" w14:paraId="4223394F" w14:textId="77777777">
              <w:trPr>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FC328"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399EC2C7" w14:textId="77777777" w:rsidR="00D9294A" w:rsidRDefault="00D9294A">
                  <w:r>
                    <w:t>2.b.3</w:t>
                  </w:r>
                </w:p>
              </w:tc>
              <w:tc>
                <w:tcPr>
                  <w:tcW w:w="1762" w:type="dxa"/>
                  <w:tcBorders>
                    <w:top w:val="single" w:sz="4" w:space="0" w:color="auto"/>
                    <w:left w:val="single" w:sz="4" w:space="0" w:color="auto"/>
                    <w:bottom w:val="single" w:sz="4" w:space="0" w:color="auto"/>
                    <w:right w:val="single" w:sz="4" w:space="0" w:color="auto"/>
                  </w:tcBorders>
                </w:tcPr>
                <w:p w14:paraId="1AA31FD7"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7F0942E2"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2157D8C1" w14:textId="77777777" w:rsidR="00D9294A" w:rsidRDefault="00D9294A">
                  <w:pPr>
                    <w:numPr>
                      <w:ilvl w:val="0"/>
                      <w:numId w:val="128"/>
                    </w:numPr>
                    <w:bidi/>
                    <w:spacing w:after="0" w:line="240" w:lineRule="auto"/>
                  </w:pPr>
                </w:p>
              </w:tc>
            </w:tr>
            <w:tr w:rsidR="00D9294A" w14:paraId="1457CB8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A5354"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03BB03C" w14:textId="77777777" w:rsidR="00D9294A" w:rsidRDefault="00D9294A">
                  <w:r>
                    <w:t>2.b.4</w:t>
                  </w:r>
                </w:p>
              </w:tc>
              <w:tc>
                <w:tcPr>
                  <w:tcW w:w="1762" w:type="dxa"/>
                  <w:tcBorders>
                    <w:top w:val="single" w:sz="4" w:space="0" w:color="auto"/>
                    <w:left w:val="single" w:sz="4" w:space="0" w:color="auto"/>
                    <w:bottom w:val="single" w:sz="4" w:space="0" w:color="auto"/>
                    <w:right w:val="single" w:sz="4" w:space="0" w:color="auto"/>
                  </w:tcBorders>
                </w:tcPr>
                <w:p w14:paraId="5CE4A4CB"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4A92E606"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008F4BB3" w14:textId="77777777" w:rsidR="00D9294A" w:rsidRDefault="00D9294A">
                  <w:pPr>
                    <w:numPr>
                      <w:ilvl w:val="0"/>
                      <w:numId w:val="128"/>
                    </w:numPr>
                    <w:bidi/>
                    <w:spacing w:after="0" w:line="240" w:lineRule="auto"/>
                  </w:pPr>
                </w:p>
              </w:tc>
            </w:tr>
            <w:tr w:rsidR="00D9294A" w14:paraId="07F3864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6AD32"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71CEFEE9" w14:textId="77777777" w:rsidR="00D9294A" w:rsidRDefault="00D9294A">
                  <w:r>
                    <w:t>2.b.5</w:t>
                  </w:r>
                </w:p>
              </w:tc>
              <w:tc>
                <w:tcPr>
                  <w:tcW w:w="1762" w:type="dxa"/>
                  <w:tcBorders>
                    <w:top w:val="single" w:sz="4" w:space="0" w:color="auto"/>
                    <w:left w:val="single" w:sz="4" w:space="0" w:color="auto"/>
                    <w:bottom w:val="single" w:sz="4" w:space="0" w:color="auto"/>
                    <w:right w:val="single" w:sz="4" w:space="0" w:color="auto"/>
                  </w:tcBorders>
                </w:tcPr>
                <w:p w14:paraId="2D162B7E"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468F3FCA"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008EF903" w14:textId="77777777" w:rsidR="00D9294A" w:rsidRDefault="00D9294A">
                  <w:pPr>
                    <w:numPr>
                      <w:ilvl w:val="0"/>
                      <w:numId w:val="128"/>
                    </w:numPr>
                    <w:bidi/>
                    <w:spacing w:after="0" w:line="240" w:lineRule="auto"/>
                  </w:pPr>
                </w:p>
              </w:tc>
            </w:tr>
            <w:tr w:rsidR="00D9294A" w14:paraId="64E735A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38014"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7E055145" w14:textId="77777777" w:rsidR="00D9294A" w:rsidRDefault="00D9294A">
                  <w:r>
                    <w:t>2.b.6</w:t>
                  </w:r>
                </w:p>
              </w:tc>
              <w:tc>
                <w:tcPr>
                  <w:tcW w:w="1762" w:type="dxa"/>
                  <w:tcBorders>
                    <w:top w:val="single" w:sz="4" w:space="0" w:color="auto"/>
                    <w:left w:val="single" w:sz="4" w:space="0" w:color="auto"/>
                    <w:bottom w:val="single" w:sz="4" w:space="0" w:color="auto"/>
                    <w:right w:val="single" w:sz="4" w:space="0" w:color="auto"/>
                  </w:tcBorders>
                </w:tcPr>
                <w:p w14:paraId="2D0BCFFF"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39373889"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680C3E0" w14:textId="77777777" w:rsidR="00D9294A" w:rsidRDefault="00D9294A">
                  <w:pPr>
                    <w:numPr>
                      <w:ilvl w:val="0"/>
                      <w:numId w:val="128"/>
                    </w:numPr>
                    <w:bidi/>
                    <w:spacing w:after="0" w:line="240" w:lineRule="auto"/>
                  </w:pPr>
                </w:p>
              </w:tc>
            </w:tr>
            <w:tr w:rsidR="00D9294A" w14:paraId="612CF58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11F62"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671DA76D" w14:textId="77777777" w:rsidR="00D9294A" w:rsidRDefault="00D9294A">
                  <w:r>
                    <w:t>2.b.7</w:t>
                  </w:r>
                </w:p>
              </w:tc>
              <w:tc>
                <w:tcPr>
                  <w:tcW w:w="1762" w:type="dxa"/>
                  <w:tcBorders>
                    <w:top w:val="single" w:sz="4" w:space="0" w:color="auto"/>
                    <w:left w:val="single" w:sz="4" w:space="0" w:color="auto"/>
                    <w:bottom w:val="single" w:sz="4" w:space="0" w:color="auto"/>
                    <w:right w:val="single" w:sz="4" w:space="0" w:color="auto"/>
                  </w:tcBorders>
                </w:tcPr>
                <w:p w14:paraId="77ACDC9B" w14:textId="77777777" w:rsidR="00D9294A" w:rsidRDefault="00D9294A">
                  <w:pPr>
                    <w:numPr>
                      <w:ilvl w:val="0"/>
                      <w:numId w:val="128"/>
                    </w:numPr>
                    <w:bidi/>
                    <w:spacing w:after="0" w:line="240" w:lineRule="auto"/>
                  </w:pPr>
                </w:p>
              </w:tc>
              <w:tc>
                <w:tcPr>
                  <w:tcW w:w="1783" w:type="dxa"/>
                  <w:tcBorders>
                    <w:top w:val="single" w:sz="4" w:space="0" w:color="auto"/>
                    <w:left w:val="single" w:sz="4" w:space="0" w:color="auto"/>
                    <w:bottom w:val="single" w:sz="4" w:space="0" w:color="auto"/>
                    <w:right w:val="single" w:sz="4" w:space="0" w:color="auto"/>
                  </w:tcBorders>
                </w:tcPr>
                <w:p w14:paraId="3D98289C"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115ABDB8" w14:textId="77777777" w:rsidR="00D9294A" w:rsidRDefault="00D9294A">
                  <w:pPr>
                    <w:numPr>
                      <w:ilvl w:val="0"/>
                      <w:numId w:val="128"/>
                    </w:numPr>
                    <w:bidi/>
                    <w:spacing w:after="0" w:line="240" w:lineRule="auto"/>
                  </w:pPr>
                </w:p>
              </w:tc>
            </w:tr>
            <w:tr w:rsidR="00D9294A" w14:paraId="40FD5FB0" w14:textId="77777777">
              <w:trPr>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14D483BB" w14:textId="77777777" w:rsidR="00D9294A" w:rsidRDefault="00D9294A">
                  <w:pPr>
                    <w:bidi/>
                    <w:jc w:val="center"/>
                    <w:rPr>
                      <w:b/>
                      <w:bCs/>
                    </w:rPr>
                  </w:pPr>
                  <w:r>
                    <w:rPr>
                      <w:rFonts w:hint="cs"/>
                      <w:b/>
                      <w:bCs/>
                      <w:rtl/>
                    </w:rPr>
                    <w:t>المهارات المهنية و العملية</w:t>
                  </w:r>
                </w:p>
              </w:tc>
              <w:tc>
                <w:tcPr>
                  <w:tcW w:w="817" w:type="dxa"/>
                  <w:tcBorders>
                    <w:top w:val="single" w:sz="4" w:space="0" w:color="auto"/>
                    <w:left w:val="single" w:sz="4" w:space="0" w:color="auto"/>
                    <w:bottom w:val="single" w:sz="4" w:space="0" w:color="auto"/>
                    <w:right w:val="single" w:sz="4" w:space="0" w:color="auto"/>
                  </w:tcBorders>
                  <w:hideMark/>
                </w:tcPr>
                <w:p w14:paraId="37CE532F" w14:textId="77777777" w:rsidR="00D9294A" w:rsidRDefault="00D9294A">
                  <w:pPr>
                    <w:rPr>
                      <w:rFonts w:hint="cs"/>
                      <w:rtl/>
                    </w:rPr>
                  </w:pPr>
                  <w:r>
                    <w:t>2.c.1</w:t>
                  </w:r>
                </w:p>
              </w:tc>
              <w:tc>
                <w:tcPr>
                  <w:tcW w:w="1762" w:type="dxa"/>
                  <w:tcBorders>
                    <w:top w:val="single" w:sz="4" w:space="0" w:color="auto"/>
                    <w:left w:val="single" w:sz="4" w:space="0" w:color="auto"/>
                    <w:bottom w:val="single" w:sz="4" w:space="0" w:color="auto"/>
                    <w:right w:val="single" w:sz="4" w:space="0" w:color="auto"/>
                  </w:tcBorders>
                </w:tcPr>
                <w:p w14:paraId="0159F909"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73B38244"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48996D27" w14:textId="77777777" w:rsidR="00D9294A" w:rsidRDefault="00D9294A">
                  <w:pPr>
                    <w:numPr>
                      <w:ilvl w:val="0"/>
                      <w:numId w:val="128"/>
                    </w:numPr>
                    <w:bidi/>
                    <w:spacing w:after="0" w:line="240" w:lineRule="auto"/>
                  </w:pPr>
                </w:p>
              </w:tc>
            </w:tr>
            <w:tr w:rsidR="00D9294A" w14:paraId="13ED05F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CB9B4"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417D1544" w14:textId="77777777" w:rsidR="00D9294A" w:rsidRDefault="00D9294A">
                  <w:r>
                    <w:t>2.c.2</w:t>
                  </w:r>
                </w:p>
              </w:tc>
              <w:tc>
                <w:tcPr>
                  <w:tcW w:w="1762" w:type="dxa"/>
                  <w:tcBorders>
                    <w:top w:val="single" w:sz="4" w:space="0" w:color="auto"/>
                    <w:left w:val="single" w:sz="4" w:space="0" w:color="auto"/>
                    <w:bottom w:val="single" w:sz="4" w:space="0" w:color="auto"/>
                    <w:right w:val="single" w:sz="4" w:space="0" w:color="auto"/>
                  </w:tcBorders>
                </w:tcPr>
                <w:p w14:paraId="76A5BA9A"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4EF48B2C"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168C001D" w14:textId="77777777" w:rsidR="00D9294A" w:rsidRDefault="00D9294A">
                  <w:pPr>
                    <w:numPr>
                      <w:ilvl w:val="0"/>
                      <w:numId w:val="128"/>
                    </w:numPr>
                    <w:bidi/>
                    <w:spacing w:after="0" w:line="240" w:lineRule="auto"/>
                  </w:pPr>
                </w:p>
              </w:tc>
            </w:tr>
            <w:tr w:rsidR="00D9294A" w14:paraId="67B9D81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9CB3E"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DC6B117" w14:textId="77777777" w:rsidR="00D9294A" w:rsidRDefault="00D9294A">
                  <w:r>
                    <w:t>2.c.3</w:t>
                  </w:r>
                </w:p>
              </w:tc>
              <w:tc>
                <w:tcPr>
                  <w:tcW w:w="1762" w:type="dxa"/>
                  <w:tcBorders>
                    <w:top w:val="single" w:sz="4" w:space="0" w:color="auto"/>
                    <w:left w:val="single" w:sz="4" w:space="0" w:color="auto"/>
                    <w:bottom w:val="single" w:sz="4" w:space="0" w:color="auto"/>
                    <w:right w:val="single" w:sz="4" w:space="0" w:color="auto"/>
                  </w:tcBorders>
                </w:tcPr>
                <w:p w14:paraId="6A846F3B"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75AC2D41"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69511C5C" w14:textId="77777777" w:rsidR="00D9294A" w:rsidRDefault="00D9294A">
                  <w:pPr>
                    <w:numPr>
                      <w:ilvl w:val="0"/>
                      <w:numId w:val="128"/>
                    </w:numPr>
                    <w:bidi/>
                    <w:spacing w:after="0" w:line="240" w:lineRule="auto"/>
                  </w:pPr>
                </w:p>
              </w:tc>
            </w:tr>
            <w:tr w:rsidR="00D9294A" w14:paraId="12BE480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43FC0"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3B2E8E94" w14:textId="77777777" w:rsidR="00D9294A" w:rsidRDefault="00D9294A">
                  <w:r>
                    <w:t>2.c.4</w:t>
                  </w:r>
                </w:p>
              </w:tc>
              <w:tc>
                <w:tcPr>
                  <w:tcW w:w="1762" w:type="dxa"/>
                  <w:tcBorders>
                    <w:top w:val="single" w:sz="4" w:space="0" w:color="auto"/>
                    <w:left w:val="single" w:sz="4" w:space="0" w:color="auto"/>
                    <w:bottom w:val="single" w:sz="4" w:space="0" w:color="auto"/>
                    <w:right w:val="single" w:sz="4" w:space="0" w:color="auto"/>
                  </w:tcBorders>
                </w:tcPr>
                <w:p w14:paraId="042097D7"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716DBEF0"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1A42E0FF" w14:textId="77777777" w:rsidR="00D9294A" w:rsidRDefault="00D9294A">
                  <w:pPr>
                    <w:numPr>
                      <w:ilvl w:val="0"/>
                      <w:numId w:val="128"/>
                    </w:numPr>
                    <w:bidi/>
                    <w:spacing w:after="0" w:line="240" w:lineRule="auto"/>
                  </w:pPr>
                </w:p>
              </w:tc>
            </w:tr>
            <w:tr w:rsidR="00D9294A" w14:paraId="436EB0A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D8FD4"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56E391B4" w14:textId="77777777" w:rsidR="00D9294A" w:rsidRDefault="00D9294A">
                  <w:r>
                    <w:t>2.c.5</w:t>
                  </w:r>
                </w:p>
              </w:tc>
              <w:tc>
                <w:tcPr>
                  <w:tcW w:w="1762" w:type="dxa"/>
                  <w:tcBorders>
                    <w:top w:val="single" w:sz="4" w:space="0" w:color="auto"/>
                    <w:left w:val="single" w:sz="4" w:space="0" w:color="auto"/>
                    <w:bottom w:val="single" w:sz="4" w:space="0" w:color="auto"/>
                    <w:right w:val="single" w:sz="4" w:space="0" w:color="auto"/>
                  </w:tcBorders>
                </w:tcPr>
                <w:p w14:paraId="7359907C"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4E08ED0B"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477A8C8C" w14:textId="77777777" w:rsidR="00D9294A" w:rsidRDefault="00D9294A">
                  <w:pPr>
                    <w:numPr>
                      <w:ilvl w:val="0"/>
                      <w:numId w:val="128"/>
                    </w:numPr>
                    <w:bidi/>
                    <w:spacing w:after="0" w:line="240" w:lineRule="auto"/>
                  </w:pPr>
                </w:p>
              </w:tc>
            </w:tr>
            <w:tr w:rsidR="00D9294A" w14:paraId="271DF9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AB4D5"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66780686" w14:textId="77777777" w:rsidR="00D9294A" w:rsidRDefault="00D9294A">
                  <w:pPr>
                    <w:bidi/>
                  </w:pPr>
                  <w:r>
                    <w:t>2.c.6</w:t>
                  </w:r>
                </w:p>
              </w:tc>
              <w:tc>
                <w:tcPr>
                  <w:tcW w:w="1762" w:type="dxa"/>
                  <w:tcBorders>
                    <w:top w:val="single" w:sz="4" w:space="0" w:color="auto"/>
                    <w:left w:val="single" w:sz="4" w:space="0" w:color="auto"/>
                    <w:bottom w:val="single" w:sz="4" w:space="0" w:color="auto"/>
                    <w:right w:val="single" w:sz="4" w:space="0" w:color="auto"/>
                  </w:tcBorders>
                </w:tcPr>
                <w:p w14:paraId="259F36E5" w14:textId="77777777" w:rsidR="00D9294A" w:rsidRDefault="00D9294A">
                  <w:pPr>
                    <w:bidi/>
                    <w:ind w:left="720"/>
                  </w:pPr>
                </w:p>
              </w:tc>
              <w:tc>
                <w:tcPr>
                  <w:tcW w:w="1783" w:type="dxa"/>
                  <w:tcBorders>
                    <w:top w:val="single" w:sz="4" w:space="0" w:color="auto"/>
                    <w:left w:val="single" w:sz="4" w:space="0" w:color="auto"/>
                    <w:bottom w:val="single" w:sz="4" w:space="0" w:color="auto"/>
                    <w:right w:val="single" w:sz="4" w:space="0" w:color="auto"/>
                  </w:tcBorders>
                </w:tcPr>
                <w:p w14:paraId="6809BE77"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58DCBBD0" w14:textId="77777777" w:rsidR="00D9294A" w:rsidRDefault="00D9294A">
                  <w:pPr>
                    <w:numPr>
                      <w:ilvl w:val="0"/>
                      <w:numId w:val="128"/>
                    </w:numPr>
                    <w:bidi/>
                    <w:spacing w:after="0" w:line="240" w:lineRule="auto"/>
                  </w:pPr>
                </w:p>
              </w:tc>
            </w:tr>
            <w:tr w:rsidR="00D9294A" w14:paraId="0E6E60F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C3C2B"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3E9D0733" w14:textId="77777777" w:rsidR="00D9294A" w:rsidRDefault="00D9294A">
                  <w:pPr>
                    <w:bidi/>
                  </w:pPr>
                  <w:r>
                    <w:t>2.c.7</w:t>
                  </w:r>
                </w:p>
              </w:tc>
              <w:tc>
                <w:tcPr>
                  <w:tcW w:w="1762" w:type="dxa"/>
                  <w:tcBorders>
                    <w:top w:val="single" w:sz="4" w:space="0" w:color="auto"/>
                    <w:left w:val="single" w:sz="4" w:space="0" w:color="auto"/>
                    <w:bottom w:val="single" w:sz="4" w:space="0" w:color="auto"/>
                    <w:right w:val="single" w:sz="4" w:space="0" w:color="auto"/>
                  </w:tcBorders>
                </w:tcPr>
                <w:p w14:paraId="292A179B"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4ED8543F"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5C24E4E7" w14:textId="77777777" w:rsidR="00D9294A" w:rsidRDefault="00D9294A">
                  <w:pPr>
                    <w:numPr>
                      <w:ilvl w:val="0"/>
                      <w:numId w:val="128"/>
                    </w:numPr>
                    <w:bidi/>
                    <w:spacing w:after="0" w:line="240" w:lineRule="auto"/>
                  </w:pPr>
                </w:p>
              </w:tc>
            </w:tr>
            <w:tr w:rsidR="00D9294A" w14:paraId="35E639A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A9E8D"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4FF15140" w14:textId="77777777" w:rsidR="00D9294A" w:rsidRDefault="00D9294A">
                  <w:pPr>
                    <w:bidi/>
                  </w:pPr>
                  <w:r>
                    <w:t>2.c.8</w:t>
                  </w:r>
                </w:p>
              </w:tc>
              <w:tc>
                <w:tcPr>
                  <w:tcW w:w="1762" w:type="dxa"/>
                  <w:tcBorders>
                    <w:top w:val="single" w:sz="4" w:space="0" w:color="auto"/>
                    <w:left w:val="single" w:sz="4" w:space="0" w:color="auto"/>
                    <w:bottom w:val="single" w:sz="4" w:space="0" w:color="auto"/>
                    <w:right w:val="single" w:sz="4" w:space="0" w:color="auto"/>
                  </w:tcBorders>
                </w:tcPr>
                <w:p w14:paraId="77C6EFC5"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25E94B82"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02028648" w14:textId="77777777" w:rsidR="00D9294A" w:rsidRDefault="00D9294A">
                  <w:pPr>
                    <w:numPr>
                      <w:ilvl w:val="0"/>
                      <w:numId w:val="128"/>
                    </w:numPr>
                    <w:bidi/>
                    <w:spacing w:after="0" w:line="240" w:lineRule="auto"/>
                  </w:pPr>
                </w:p>
              </w:tc>
            </w:tr>
            <w:tr w:rsidR="00D9294A" w14:paraId="10F58E3C" w14:textId="77777777">
              <w:trPr>
                <w:jc w:val="center"/>
              </w:trPr>
              <w:tc>
                <w:tcPr>
                  <w:tcW w:w="0" w:type="auto"/>
                  <w:vMerge w:val="restart"/>
                  <w:tcBorders>
                    <w:top w:val="single" w:sz="4" w:space="0" w:color="000000"/>
                    <w:left w:val="single" w:sz="4" w:space="0" w:color="auto"/>
                    <w:bottom w:val="single" w:sz="4" w:space="0" w:color="auto"/>
                    <w:right w:val="single" w:sz="4" w:space="0" w:color="auto"/>
                  </w:tcBorders>
                  <w:vAlign w:val="center"/>
                  <w:hideMark/>
                </w:tcPr>
                <w:p w14:paraId="5C3E3F57" w14:textId="77777777" w:rsidR="00D9294A" w:rsidRDefault="00D9294A">
                  <w:pPr>
                    <w:bidi/>
                    <w:jc w:val="center"/>
                    <w:rPr>
                      <w:b/>
                      <w:bCs/>
                    </w:rPr>
                  </w:pPr>
                  <w:r>
                    <w:rPr>
                      <w:rFonts w:hint="cs"/>
                      <w:b/>
                      <w:bCs/>
                      <w:rtl/>
                    </w:rPr>
                    <w:lastRenderedPageBreak/>
                    <w:t>المهارات العامة</w:t>
                  </w:r>
                </w:p>
              </w:tc>
              <w:tc>
                <w:tcPr>
                  <w:tcW w:w="817" w:type="dxa"/>
                  <w:tcBorders>
                    <w:top w:val="single" w:sz="4" w:space="0" w:color="auto"/>
                    <w:left w:val="single" w:sz="4" w:space="0" w:color="auto"/>
                    <w:bottom w:val="single" w:sz="4" w:space="0" w:color="auto"/>
                    <w:right w:val="single" w:sz="4" w:space="0" w:color="auto"/>
                  </w:tcBorders>
                  <w:hideMark/>
                </w:tcPr>
                <w:p w14:paraId="5B10D9A0" w14:textId="77777777" w:rsidR="00D9294A" w:rsidRDefault="00D9294A">
                  <w:r>
                    <w:t>2.d.1</w:t>
                  </w:r>
                </w:p>
              </w:tc>
              <w:tc>
                <w:tcPr>
                  <w:tcW w:w="1762" w:type="dxa"/>
                  <w:tcBorders>
                    <w:top w:val="single" w:sz="4" w:space="0" w:color="auto"/>
                    <w:left w:val="single" w:sz="4" w:space="0" w:color="auto"/>
                    <w:bottom w:val="single" w:sz="4" w:space="0" w:color="auto"/>
                    <w:right w:val="single" w:sz="4" w:space="0" w:color="auto"/>
                  </w:tcBorders>
                </w:tcPr>
                <w:p w14:paraId="3079B3FB"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47FA6A64"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6CD05FBC" w14:textId="77777777" w:rsidR="00D9294A" w:rsidRDefault="00D9294A">
                  <w:pPr>
                    <w:numPr>
                      <w:ilvl w:val="0"/>
                      <w:numId w:val="128"/>
                    </w:numPr>
                    <w:bidi/>
                    <w:spacing w:after="0" w:line="240" w:lineRule="auto"/>
                  </w:pPr>
                </w:p>
              </w:tc>
            </w:tr>
            <w:tr w:rsidR="00D9294A" w14:paraId="70522A12"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75E4CAB"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37B010CA" w14:textId="77777777" w:rsidR="00D9294A" w:rsidRDefault="00D9294A">
                  <w:r>
                    <w:t>2.d.2</w:t>
                  </w:r>
                </w:p>
              </w:tc>
              <w:tc>
                <w:tcPr>
                  <w:tcW w:w="1762" w:type="dxa"/>
                  <w:tcBorders>
                    <w:top w:val="single" w:sz="4" w:space="0" w:color="auto"/>
                    <w:left w:val="single" w:sz="4" w:space="0" w:color="auto"/>
                    <w:bottom w:val="single" w:sz="4" w:space="0" w:color="auto"/>
                    <w:right w:val="single" w:sz="4" w:space="0" w:color="auto"/>
                  </w:tcBorders>
                </w:tcPr>
                <w:p w14:paraId="7880F8F6"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06DBDE92"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3BF63B6A" w14:textId="77777777" w:rsidR="00D9294A" w:rsidRDefault="00D9294A">
                  <w:pPr>
                    <w:numPr>
                      <w:ilvl w:val="0"/>
                      <w:numId w:val="128"/>
                    </w:numPr>
                    <w:bidi/>
                    <w:spacing w:after="0" w:line="240" w:lineRule="auto"/>
                  </w:pPr>
                </w:p>
              </w:tc>
            </w:tr>
            <w:tr w:rsidR="00D9294A" w14:paraId="328EA8AE"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B24E934"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721342AF" w14:textId="77777777" w:rsidR="00D9294A" w:rsidRDefault="00D9294A">
                  <w:r>
                    <w:t>2.d.3</w:t>
                  </w:r>
                </w:p>
              </w:tc>
              <w:tc>
                <w:tcPr>
                  <w:tcW w:w="1762" w:type="dxa"/>
                  <w:tcBorders>
                    <w:top w:val="single" w:sz="4" w:space="0" w:color="auto"/>
                    <w:left w:val="single" w:sz="4" w:space="0" w:color="auto"/>
                    <w:bottom w:val="single" w:sz="4" w:space="0" w:color="auto"/>
                    <w:right w:val="single" w:sz="4" w:space="0" w:color="auto"/>
                  </w:tcBorders>
                </w:tcPr>
                <w:p w14:paraId="67F228C3"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50129DFA"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75435131" w14:textId="77777777" w:rsidR="00D9294A" w:rsidRDefault="00D9294A">
                  <w:pPr>
                    <w:numPr>
                      <w:ilvl w:val="0"/>
                      <w:numId w:val="128"/>
                    </w:numPr>
                    <w:bidi/>
                    <w:spacing w:after="0" w:line="240" w:lineRule="auto"/>
                  </w:pPr>
                </w:p>
              </w:tc>
            </w:tr>
            <w:tr w:rsidR="00D9294A" w14:paraId="4D1C9DDD"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5E9F9FF"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C287CDD" w14:textId="77777777" w:rsidR="00D9294A" w:rsidRDefault="00D9294A">
                  <w:r>
                    <w:t>2.d.4</w:t>
                  </w:r>
                </w:p>
              </w:tc>
              <w:tc>
                <w:tcPr>
                  <w:tcW w:w="1762" w:type="dxa"/>
                  <w:tcBorders>
                    <w:top w:val="single" w:sz="4" w:space="0" w:color="auto"/>
                    <w:left w:val="single" w:sz="4" w:space="0" w:color="auto"/>
                    <w:bottom w:val="single" w:sz="4" w:space="0" w:color="auto"/>
                    <w:right w:val="single" w:sz="4" w:space="0" w:color="auto"/>
                  </w:tcBorders>
                </w:tcPr>
                <w:p w14:paraId="584AD9DD"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4A94DA3C"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4B851FAA" w14:textId="77777777" w:rsidR="00D9294A" w:rsidRDefault="00D9294A">
                  <w:pPr>
                    <w:numPr>
                      <w:ilvl w:val="0"/>
                      <w:numId w:val="128"/>
                    </w:numPr>
                    <w:bidi/>
                    <w:spacing w:after="0" w:line="240" w:lineRule="auto"/>
                  </w:pPr>
                </w:p>
              </w:tc>
            </w:tr>
            <w:tr w:rsidR="00D9294A" w14:paraId="3A53DC2C"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DE110B5"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E4ADF66" w14:textId="77777777" w:rsidR="00D9294A" w:rsidRDefault="00D9294A">
                  <w:r>
                    <w:t>2.d.5</w:t>
                  </w:r>
                </w:p>
              </w:tc>
              <w:tc>
                <w:tcPr>
                  <w:tcW w:w="1762" w:type="dxa"/>
                  <w:tcBorders>
                    <w:top w:val="single" w:sz="4" w:space="0" w:color="auto"/>
                    <w:left w:val="single" w:sz="4" w:space="0" w:color="auto"/>
                    <w:bottom w:val="single" w:sz="4" w:space="0" w:color="auto"/>
                    <w:right w:val="single" w:sz="4" w:space="0" w:color="auto"/>
                  </w:tcBorders>
                </w:tcPr>
                <w:p w14:paraId="39691842"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0FD46B67"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63291692" w14:textId="77777777" w:rsidR="00D9294A" w:rsidRDefault="00D9294A">
                  <w:pPr>
                    <w:numPr>
                      <w:ilvl w:val="0"/>
                      <w:numId w:val="128"/>
                    </w:numPr>
                    <w:bidi/>
                    <w:spacing w:after="0" w:line="240" w:lineRule="auto"/>
                  </w:pPr>
                </w:p>
              </w:tc>
            </w:tr>
            <w:tr w:rsidR="00D9294A" w14:paraId="30496EF8"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E324480"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297AA50A" w14:textId="77777777" w:rsidR="00D9294A" w:rsidRDefault="00D9294A">
                  <w:r>
                    <w:t>2.d.6</w:t>
                  </w:r>
                </w:p>
              </w:tc>
              <w:tc>
                <w:tcPr>
                  <w:tcW w:w="1762" w:type="dxa"/>
                  <w:tcBorders>
                    <w:top w:val="single" w:sz="4" w:space="0" w:color="auto"/>
                    <w:left w:val="single" w:sz="4" w:space="0" w:color="auto"/>
                    <w:bottom w:val="single" w:sz="4" w:space="0" w:color="auto"/>
                    <w:right w:val="single" w:sz="4" w:space="0" w:color="auto"/>
                  </w:tcBorders>
                </w:tcPr>
                <w:p w14:paraId="611A2F7F"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449D0430" w14:textId="77777777" w:rsidR="00D9294A" w:rsidRDefault="00D9294A">
                  <w:pPr>
                    <w:bidi/>
                  </w:pPr>
                </w:p>
              </w:tc>
              <w:tc>
                <w:tcPr>
                  <w:tcW w:w="1674" w:type="dxa"/>
                  <w:tcBorders>
                    <w:top w:val="single" w:sz="4" w:space="0" w:color="auto"/>
                    <w:left w:val="single" w:sz="4" w:space="0" w:color="auto"/>
                    <w:bottom w:val="single" w:sz="4" w:space="0" w:color="auto"/>
                    <w:right w:val="single" w:sz="4" w:space="0" w:color="auto"/>
                  </w:tcBorders>
                </w:tcPr>
                <w:p w14:paraId="56B6723D" w14:textId="77777777" w:rsidR="00D9294A" w:rsidRDefault="00D9294A">
                  <w:pPr>
                    <w:numPr>
                      <w:ilvl w:val="0"/>
                      <w:numId w:val="128"/>
                    </w:numPr>
                    <w:bidi/>
                    <w:spacing w:after="0" w:line="240" w:lineRule="auto"/>
                  </w:pPr>
                </w:p>
              </w:tc>
            </w:tr>
            <w:tr w:rsidR="00D9294A" w14:paraId="4607FEAF"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C32EDA6"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8D3ACB5" w14:textId="77777777" w:rsidR="00D9294A" w:rsidRDefault="00D9294A">
                  <w:pPr>
                    <w:bidi/>
                  </w:pPr>
                  <w:r>
                    <w:t>2.d.7</w:t>
                  </w:r>
                </w:p>
              </w:tc>
              <w:tc>
                <w:tcPr>
                  <w:tcW w:w="1762" w:type="dxa"/>
                  <w:tcBorders>
                    <w:top w:val="single" w:sz="4" w:space="0" w:color="auto"/>
                    <w:left w:val="single" w:sz="4" w:space="0" w:color="auto"/>
                    <w:bottom w:val="single" w:sz="4" w:space="0" w:color="auto"/>
                    <w:right w:val="single" w:sz="4" w:space="0" w:color="auto"/>
                  </w:tcBorders>
                </w:tcPr>
                <w:p w14:paraId="0B956676"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7D887403"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76D78B4D" w14:textId="77777777" w:rsidR="00D9294A" w:rsidRDefault="00D9294A">
                  <w:pPr>
                    <w:numPr>
                      <w:ilvl w:val="0"/>
                      <w:numId w:val="128"/>
                    </w:numPr>
                    <w:bidi/>
                    <w:spacing w:after="0" w:line="240" w:lineRule="auto"/>
                  </w:pPr>
                </w:p>
              </w:tc>
            </w:tr>
            <w:tr w:rsidR="00D9294A" w14:paraId="237EAAED"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BC26733"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2BFDF163" w14:textId="77777777" w:rsidR="00D9294A" w:rsidRDefault="00D9294A">
                  <w:pPr>
                    <w:bidi/>
                  </w:pPr>
                  <w:r>
                    <w:t>2.d.8</w:t>
                  </w:r>
                </w:p>
              </w:tc>
              <w:tc>
                <w:tcPr>
                  <w:tcW w:w="1762" w:type="dxa"/>
                  <w:tcBorders>
                    <w:top w:val="single" w:sz="4" w:space="0" w:color="auto"/>
                    <w:left w:val="single" w:sz="4" w:space="0" w:color="auto"/>
                    <w:bottom w:val="single" w:sz="4" w:space="0" w:color="auto"/>
                    <w:right w:val="single" w:sz="4" w:space="0" w:color="auto"/>
                  </w:tcBorders>
                </w:tcPr>
                <w:p w14:paraId="48221EFB"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600B6FFA"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31D3C022" w14:textId="77777777" w:rsidR="00D9294A" w:rsidRDefault="00D9294A">
                  <w:pPr>
                    <w:numPr>
                      <w:ilvl w:val="0"/>
                      <w:numId w:val="128"/>
                    </w:numPr>
                    <w:bidi/>
                    <w:spacing w:after="0" w:line="240" w:lineRule="auto"/>
                  </w:pPr>
                </w:p>
              </w:tc>
            </w:tr>
            <w:tr w:rsidR="00D9294A" w14:paraId="10982FCB" w14:textId="77777777">
              <w:trPr>
                <w:jc w:val="center"/>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D700004" w14:textId="77777777" w:rsidR="00D9294A" w:rsidRDefault="00D9294A">
                  <w:pPr>
                    <w:rPr>
                      <w:b/>
                      <w:bCs/>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5CBD82F3" w14:textId="77777777" w:rsidR="00D9294A" w:rsidRDefault="00D9294A">
                  <w:pPr>
                    <w:bidi/>
                  </w:pPr>
                  <w:r>
                    <w:t>2.d.9</w:t>
                  </w:r>
                </w:p>
              </w:tc>
              <w:tc>
                <w:tcPr>
                  <w:tcW w:w="1762" w:type="dxa"/>
                  <w:tcBorders>
                    <w:top w:val="single" w:sz="4" w:space="0" w:color="auto"/>
                    <w:left w:val="single" w:sz="4" w:space="0" w:color="auto"/>
                    <w:bottom w:val="single" w:sz="4" w:space="0" w:color="auto"/>
                    <w:right w:val="single" w:sz="4" w:space="0" w:color="auto"/>
                  </w:tcBorders>
                </w:tcPr>
                <w:p w14:paraId="6D559AE3" w14:textId="77777777" w:rsidR="00D9294A" w:rsidRDefault="00D9294A">
                  <w:pPr>
                    <w:bidi/>
                  </w:pPr>
                </w:p>
              </w:tc>
              <w:tc>
                <w:tcPr>
                  <w:tcW w:w="1783" w:type="dxa"/>
                  <w:tcBorders>
                    <w:top w:val="single" w:sz="4" w:space="0" w:color="auto"/>
                    <w:left w:val="single" w:sz="4" w:space="0" w:color="auto"/>
                    <w:bottom w:val="single" w:sz="4" w:space="0" w:color="auto"/>
                    <w:right w:val="single" w:sz="4" w:space="0" w:color="auto"/>
                  </w:tcBorders>
                </w:tcPr>
                <w:p w14:paraId="0823E4EA" w14:textId="77777777" w:rsidR="00D9294A" w:rsidRDefault="00D9294A">
                  <w:pPr>
                    <w:numPr>
                      <w:ilvl w:val="0"/>
                      <w:numId w:val="128"/>
                    </w:numPr>
                    <w:bidi/>
                    <w:spacing w:after="0" w:line="240" w:lineRule="auto"/>
                  </w:pPr>
                </w:p>
              </w:tc>
              <w:tc>
                <w:tcPr>
                  <w:tcW w:w="1674" w:type="dxa"/>
                  <w:tcBorders>
                    <w:top w:val="single" w:sz="4" w:space="0" w:color="auto"/>
                    <w:left w:val="single" w:sz="4" w:space="0" w:color="auto"/>
                    <w:bottom w:val="single" w:sz="4" w:space="0" w:color="auto"/>
                    <w:right w:val="single" w:sz="4" w:space="0" w:color="auto"/>
                  </w:tcBorders>
                </w:tcPr>
                <w:p w14:paraId="64118E97" w14:textId="77777777" w:rsidR="00D9294A" w:rsidRDefault="00D9294A">
                  <w:pPr>
                    <w:numPr>
                      <w:ilvl w:val="0"/>
                      <w:numId w:val="128"/>
                    </w:numPr>
                    <w:bidi/>
                    <w:spacing w:after="0" w:line="240" w:lineRule="auto"/>
                  </w:pPr>
                </w:p>
              </w:tc>
            </w:tr>
          </w:tbl>
          <w:p w14:paraId="396E38AB" w14:textId="77777777" w:rsidR="00D9294A" w:rsidRDefault="00D9294A">
            <w:pPr>
              <w:autoSpaceDE w:val="0"/>
              <w:autoSpaceDN w:val="0"/>
              <w:adjustRightInd w:val="0"/>
              <w:ind w:left="737" w:hanging="737"/>
              <w:rPr>
                <w:color w:val="000000"/>
                <w:sz w:val="28"/>
                <w:szCs w:val="28"/>
              </w:rPr>
            </w:pPr>
          </w:p>
        </w:tc>
      </w:tr>
      <w:tr w:rsidR="00D9294A" w14:paraId="635AC9BA" w14:textId="77777777">
        <w:trPr>
          <w:cantSplit/>
          <w:trHeight w:val="921"/>
          <w:jc w:val="center"/>
        </w:trPr>
        <w:tc>
          <w:tcPr>
            <w:tcW w:w="1129" w:type="dxa"/>
            <w:tcBorders>
              <w:top w:val="single" w:sz="4" w:space="0" w:color="auto"/>
              <w:left w:val="single" w:sz="4" w:space="0" w:color="auto"/>
              <w:bottom w:val="single" w:sz="4" w:space="0" w:color="auto"/>
              <w:right w:val="single" w:sz="4" w:space="0" w:color="auto"/>
            </w:tcBorders>
            <w:hideMark/>
          </w:tcPr>
          <w:p w14:paraId="699CA339" w14:textId="77777777" w:rsidR="00D9294A" w:rsidRDefault="00D9294A">
            <w:pPr>
              <w:bidi/>
              <w:rPr>
                <w:sz w:val="32"/>
                <w:szCs w:val="32"/>
                <w:lang w:bidi="ar-EG"/>
              </w:rPr>
            </w:pPr>
            <w:r>
              <w:rPr>
                <w:rFonts w:hint="cs"/>
                <w:sz w:val="32"/>
                <w:szCs w:val="32"/>
                <w:rtl/>
              </w:rPr>
              <w:lastRenderedPageBreak/>
              <w:t xml:space="preserve">ج- التوقيت                   </w:t>
            </w:r>
          </w:p>
        </w:tc>
        <w:tc>
          <w:tcPr>
            <w:tcW w:w="9491" w:type="dxa"/>
            <w:gridSpan w:val="6"/>
            <w:tcBorders>
              <w:top w:val="single" w:sz="4" w:space="0" w:color="auto"/>
              <w:left w:val="single" w:sz="4" w:space="0" w:color="auto"/>
              <w:bottom w:val="single" w:sz="4" w:space="0" w:color="auto"/>
              <w:right w:val="single" w:sz="4" w:space="0" w:color="auto"/>
            </w:tcBorders>
            <w:hideMark/>
          </w:tcPr>
          <w:p w14:paraId="392EB027" w14:textId="77777777" w:rsidR="00D9294A" w:rsidRDefault="00D9294A">
            <w:pPr>
              <w:tabs>
                <w:tab w:val="num" w:pos="459"/>
              </w:tabs>
              <w:ind w:left="621" w:hanging="621"/>
              <w:rPr>
                <w:rFonts w:eastAsia="Times New Roman"/>
                <w:sz w:val="28"/>
                <w:szCs w:val="28"/>
              </w:rPr>
            </w:pPr>
            <w:r>
              <w:rPr>
                <w:sz w:val="28"/>
                <w:szCs w:val="28"/>
              </w:rPr>
              <w:t>7.b Only by final Exam: written, oral and clinical examinations</w:t>
            </w:r>
          </w:p>
          <w:p w14:paraId="4F2897F7" w14:textId="77777777" w:rsidR="00D9294A" w:rsidRDefault="00D9294A">
            <w:pPr>
              <w:tabs>
                <w:tab w:val="num" w:pos="459"/>
              </w:tabs>
              <w:ind w:left="621" w:hanging="621"/>
              <w:rPr>
                <w:sz w:val="28"/>
                <w:szCs w:val="28"/>
              </w:rPr>
            </w:pPr>
            <w:r>
              <w:rPr>
                <w:sz w:val="28"/>
                <w:szCs w:val="28"/>
              </w:rPr>
              <w:t>May or November</w:t>
            </w:r>
          </w:p>
        </w:tc>
      </w:tr>
      <w:tr w:rsidR="00D9294A" w14:paraId="6B0F91DF" w14:textId="77777777">
        <w:trPr>
          <w:cantSplit/>
          <w:trHeight w:val="840"/>
          <w:jc w:val="center"/>
        </w:trPr>
        <w:tc>
          <w:tcPr>
            <w:tcW w:w="1129" w:type="dxa"/>
            <w:tcBorders>
              <w:top w:val="single" w:sz="4" w:space="0" w:color="auto"/>
              <w:left w:val="single" w:sz="4" w:space="0" w:color="auto"/>
              <w:bottom w:val="single" w:sz="4" w:space="0" w:color="auto"/>
              <w:right w:val="single" w:sz="4" w:space="0" w:color="auto"/>
            </w:tcBorders>
            <w:hideMark/>
          </w:tcPr>
          <w:p w14:paraId="2CF9CD19" w14:textId="77777777" w:rsidR="00D9294A" w:rsidRDefault="00D9294A">
            <w:pPr>
              <w:bidi/>
              <w:rPr>
                <w:sz w:val="32"/>
                <w:szCs w:val="32"/>
                <w:lang w:bidi="ar-EG"/>
              </w:rPr>
            </w:pPr>
            <w:r>
              <w:rPr>
                <w:rFonts w:hint="cs"/>
                <w:sz w:val="32"/>
                <w:szCs w:val="32"/>
                <w:rtl/>
              </w:rPr>
              <w:t xml:space="preserve">دـ- توزيع الدرجات   </w:t>
            </w:r>
          </w:p>
        </w:tc>
        <w:tc>
          <w:tcPr>
            <w:tcW w:w="9491" w:type="dxa"/>
            <w:gridSpan w:val="6"/>
            <w:tcBorders>
              <w:top w:val="single" w:sz="4" w:space="0" w:color="auto"/>
              <w:left w:val="single" w:sz="4" w:space="0" w:color="auto"/>
              <w:bottom w:val="single" w:sz="4" w:space="0" w:color="auto"/>
              <w:right w:val="single" w:sz="4" w:space="0" w:color="auto"/>
            </w:tcBorders>
            <w:hideMark/>
          </w:tcPr>
          <w:p w14:paraId="063DFA79" w14:textId="77777777" w:rsidR="00D9294A" w:rsidRDefault="00D9294A">
            <w:pPr>
              <w:autoSpaceDE w:val="0"/>
              <w:autoSpaceDN w:val="0"/>
              <w:adjustRightInd w:val="0"/>
              <w:rPr>
                <w:rFonts w:eastAsia="Times New Roman"/>
                <w:color w:val="000000"/>
                <w:sz w:val="28"/>
                <w:szCs w:val="28"/>
              </w:rPr>
            </w:pPr>
            <w:r>
              <w:rPr>
                <w:color w:val="000000"/>
                <w:sz w:val="28"/>
                <w:szCs w:val="28"/>
              </w:rPr>
              <w:t>7.c.</w:t>
            </w:r>
          </w:p>
          <w:p w14:paraId="12BEA4E3" w14:textId="77777777" w:rsidR="00D9294A" w:rsidRDefault="00D9294A">
            <w:pPr>
              <w:autoSpaceDE w:val="0"/>
              <w:autoSpaceDN w:val="0"/>
              <w:adjustRightInd w:val="0"/>
              <w:rPr>
                <w:color w:val="000000"/>
                <w:sz w:val="28"/>
                <w:szCs w:val="28"/>
              </w:rPr>
            </w:pPr>
            <w:r>
              <w:rPr>
                <w:color w:val="000000"/>
                <w:sz w:val="28"/>
                <w:szCs w:val="28"/>
              </w:rPr>
              <w:t xml:space="preserve">Final-term written examination 325 marks </w:t>
            </w:r>
          </w:p>
          <w:p w14:paraId="36C86365" w14:textId="77777777" w:rsidR="00D9294A" w:rsidRDefault="00D9294A">
            <w:pPr>
              <w:autoSpaceDE w:val="0"/>
              <w:autoSpaceDN w:val="0"/>
              <w:adjustRightInd w:val="0"/>
              <w:rPr>
                <w:color w:val="000000"/>
                <w:sz w:val="28"/>
                <w:szCs w:val="28"/>
              </w:rPr>
            </w:pPr>
            <w:r>
              <w:rPr>
                <w:color w:val="000000"/>
                <w:sz w:val="28"/>
                <w:szCs w:val="28"/>
              </w:rPr>
              <w:t xml:space="preserve">Oral examination 162.5 marks </w:t>
            </w:r>
          </w:p>
          <w:p w14:paraId="4099E5BE" w14:textId="77777777" w:rsidR="00D9294A" w:rsidRDefault="00D9294A">
            <w:pPr>
              <w:autoSpaceDE w:val="0"/>
              <w:autoSpaceDN w:val="0"/>
              <w:adjustRightInd w:val="0"/>
              <w:rPr>
                <w:color w:val="000000"/>
                <w:sz w:val="28"/>
                <w:szCs w:val="28"/>
                <w:lang w:bidi="ar-EG"/>
              </w:rPr>
            </w:pPr>
            <w:proofErr w:type="gramStart"/>
            <w:r>
              <w:rPr>
                <w:color w:val="000000"/>
                <w:sz w:val="28"/>
                <w:szCs w:val="28"/>
              </w:rPr>
              <w:t>Clinical  examination</w:t>
            </w:r>
            <w:proofErr w:type="gramEnd"/>
            <w:r>
              <w:rPr>
                <w:color w:val="000000"/>
                <w:sz w:val="28"/>
                <w:szCs w:val="28"/>
              </w:rPr>
              <w:t xml:space="preserve"> 162.5 marks</w:t>
            </w:r>
          </w:p>
        </w:tc>
      </w:tr>
      <w:tr w:rsidR="00D9294A" w14:paraId="19AF9806" w14:textId="77777777">
        <w:trPr>
          <w:cantSplit/>
          <w:trHeight w:val="495"/>
          <w:jc w:val="center"/>
        </w:trPr>
        <w:tc>
          <w:tcPr>
            <w:tcW w:w="10620" w:type="dxa"/>
            <w:gridSpan w:val="7"/>
            <w:tcBorders>
              <w:top w:val="single" w:sz="4" w:space="0" w:color="auto"/>
              <w:left w:val="single" w:sz="4" w:space="0" w:color="auto"/>
              <w:bottom w:val="single" w:sz="4" w:space="0" w:color="auto"/>
              <w:right w:val="single" w:sz="4" w:space="0" w:color="auto"/>
            </w:tcBorders>
            <w:shd w:val="clear" w:color="auto" w:fill="F3F3F3"/>
            <w:hideMark/>
          </w:tcPr>
          <w:p w14:paraId="4F5C0EC6" w14:textId="77777777" w:rsidR="00D9294A" w:rsidRDefault="00D9294A">
            <w:pPr>
              <w:bidi/>
              <w:rPr>
                <w:rFonts w:hint="cs"/>
                <w:sz w:val="32"/>
                <w:szCs w:val="32"/>
                <w:rtl/>
                <w:lang w:bidi="ar-EG"/>
              </w:rPr>
            </w:pPr>
            <w:r>
              <w:rPr>
                <w:rFonts w:hint="cs"/>
                <w:sz w:val="32"/>
                <w:szCs w:val="32"/>
                <w:rtl/>
              </w:rPr>
              <w:t>8 قائمة الكتب الدراسية والمراجع :</w:t>
            </w:r>
          </w:p>
        </w:tc>
      </w:tr>
      <w:tr w:rsidR="00D9294A" w14:paraId="5E68AC3B" w14:textId="77777777">
        <w:trPr>
          <w:cantSplit/>
          <w:trHeight w:val="606"/>
          <w:jc w:val="center"/>
        </w:trPr>
        <w:tc>
          <w:tcPr>
            <w:tcW w:w="1411" w:type="dxa"/>
            <w:gridSpan w:val="2"/>
            <w:tcBorders>
              <w:top w:val="single" w:sz="4" w:space="0" w:color="auto"/>
              <w:left w:val="single" w:sz="4" w:space="0" w:color="auto"/>
              <w:bottom w:val="single" w:sz="4" w:space="0" w:color="auto"/>
              <w:right w:val="single" w:sz="4" w:space="0" w:color="auto"/>
            </w:tcBorders>
            <w:hideMark/>
          </w:tcPr>
          <w:p w14:paraId="0067ECB5" w14:textId="77777777" w:rsidR="00D9294A" w:rsidRDefault="00D9294A">
            <w:pPr>
              <w:bidi/>
              <w:rPr>
                <w:rFonts w:hint="cs"/>
                <w:sz w:val="32"/>
                <w:szCs w:val="32"/>
                <w:rtl/>
                <w:lang w:bidi="ar-EG"/>
              </w:rPr>
            </w:pPr>
            <w:r>
              <w:rPr>
                <w:rFonts w:hint="cs"/>
                <w:sz w:val="32"/>
                <w:szCs w:val="32"/>
                <w:rtl/>
              </w:rPr>
              <w:t xml:space="preserve">أ- </w:t>
            </w:r>
            <w:r>
              <w:rPr>
                <w:rFonts w:hint="cs"/>
                <w:sz w:val="28"/>
                <w:szCs w:val="28"/>
                <w:rtl/>
              </w:rPr>
              <w:t>مذكرات</w:t>
            </w:r>
            <w:r>
              <w:rPr>
                <w:rFonts w:hint="cs"/>
                <w:sz w:val="32"/>
                <w:szCs w:val="32"/>
                <w:rtl/>
              </w:rPr>
              <w:t xml:space="preserve">                         </w:t>
            </w:r>
          </w:p>
        </w:tc>
        <w:tc>
          <w:tcPr>
            <w:tcW w:w="9209" w:type="dxa"/>
            <w:gridSpan w:val="5"/>
            <w:tcBorders>
              <w:top w:val="single" w:sz="4" w:space="0" w:color="auto"/>
              <w:left w:val="single" w:sz="4" w:space="0" w:color="auto"/>
              <w:bottom w:val="single" w:sz="4" w:space="0" w:color="auto"/>
              <w:right w:val="single" w:sz="4" w:space="0" w:color="auto"/>
            </w:tcBorders>
            <w:hideMark/>
          </w:tcPr>
          <w:p w14:paraId="2DF09D05" w14:textId="77777777" w:rsidR="00D9294A" w:rsidRDefault="00D9294A">
            <w:pPr>
              <w:autoSpaceDE w:val="0"/>
              <w:autoSpaceDN w:val="0"/>
              <w:adjustRightInd w:val="0"/>
              <w:rPr>
                <w:b/>
                <w:bCs/>
                <w:i/>
                <w:iCs/>
                <w:color w:val="000000"/>
                <w:sz w:val="28"/>
                <w:szCs w:val="28"/>
              </w:rPr>
            </w:pPr>
            <w:r>
              <w:rPr>
                <w:b/>
                <w:bCs/>
                <w:i/>
                <w:iCs/>
                <w:color w:val="000000"/>
                <w:sz w:val="28"/>
                <w:szCs w:val="28"/>
              </w:rPr>
              <w:t>8.a Course Notes:</w:t>
            </w:r>
          </w:p>
          <w:p w14:paraId="02C48451" w14:textId="77777777" w:rsidR="00D9294A" w:rsidRDefault="00D9294A">
            <w:pPr>
              <w:pStyle w:val="ListParagraph"/>
              <w:numPr>
                <w:ilvl w:val="0"/>
                <w:numId w:val="177"/>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Lectures notes prepared by staff members in the department.</w:t>
            </w:r>
          </w:p>
          <w:p w14:paraId="4814BB77" w14:textId="77777777" w:rsidR="00D9294A" w:rsidRDefault="00D9294A">
            <w:pPr>
              <w:pStyle w:val="ListParagraph"/>
              <w:numPr>
                <w:ilvl w:val="0"/>
                <w:numId w:val="177"/>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Mahmoud Bayoumi book of </w:t>
            </w:r>
            <w:proofErr w:type="gramStart"/>
            <w:r>
              <w:rPr>
                <w:rFonts w:ascii="Times New Roman" w:hAnsi="Times New Roman" w:cs="Times New Roman"/>
                <w:color w:val="000000"/>
                <w:sz w:val="28"/>
                <w:szCs w:val="28"/>
              </w:rPr>
              <w:t>Andrology(</w:t>
            </w:r>
            <w:proofErr w:type="gramEnd"/>
            <w:r>
              <w:rPr>
                <w:rFonts w:ascii="Times New Roman" w:hAnsi="Times New Roman" w:cs="Times New Roman"/>
                <w:color w:val="000000"/>
                <w:sz w:val="28"/>
                <w:szCs w:val="28"/>
              </w:rPr>
              <w:t>20</w:t>
            </w:r>
            <w:r>
              <w:rPr>
                <w:rFonts w:ascii="Times New Roman" w:hAnsi="Times New Roman" w:cs="Times New Roman"/>
                <w:color w:val="000000"/>
                <w:sz w:val="28"/>
                <w:szCs w:val="28"/>
                <w:rtl/>
              </w:rPr>
              <w:t>11</w:t>
            </w:r>
            <w:r>
              <w:rPr>
                <w:rFonts w:ascii="Times New Roman" w:hAnsi="Times New Roman" w:cs="Times New Roman"/>
                <w:color w:val="000000"/>
                <w:sz w:val="28"/>
                <w:szCs w:val="28"/>
              </w:rPr>
              <w:t>)</w:t>
            </w:r>
          </w:p>
        </w:tc>
      </w:tr>
      <w:tr w:rsidR="00D9294A" w14:paraId="1FDCA841" w14:textId="77777777">
        <w:trPr>
          <w:cantSplit/>
          <w:trHeight w:val="778"/>
          <w:jc w:val="center"/>
        </w:trPr>
        <w:tc>
          <w:tcPr>
            <w:tcW w:w="1411" w:type="dxa"/>
            <w:gridSpan w:val="2"/>
            <w:tcBorders>
              <w:top w:val="single" w:sz="4" w:space="0" w:color="auto"/>
              <w:left w:val="single" w:sz="4" w:space="0" w:color="auto"/>
              <w:bottom w:val="single" w:sz="4" w:space="0" w:color="auto"/>
              <w:right w:val="single" w:sz="4" w:space="0" w:color="auto"/>
            </w:tcBorders>
            <w:hideMark/>
          </w:tcPr>
          <w:p w14:paraId="70A448C5" w14:textId="77777777" w:rsidR="00D9294A" w:rsidRDefault="00D9294A">
            <w:pPr>
              <w:bidi/>
              <w:rPr>
                <w:rFonts w:ascii="Times New Roman" w:hAnsi="Times New Roman" w:cs="Times New Roman"/>
                <w:sz w:val="32"/>
                <w:szCs w:val="32"/>
              </w:rPr>
            </w:pPr>
            <w:r>
              <w:rPr>
                <w:rFonts w:hint="cs"/>
                <w:sz w:val="32"/>
                <w:szCs w:val="32"/>
                <w:rtl/>
              </w:rPr>
              <w:t>ب- كتب ملزمة</w:t>
            </w:r>
            <w:r>
              <w:rPr>
                <w:rFonts w:hint="cs"/>
                <w:sz w:val="32"/>
                <w:szCs w:val="32"/>
                <w:rtl/>
                <w:lang w:val="en-GB"/>
              </w:rPr>
              <w:t xml:space="preserve">    </w:t>
            </w:r>
          </w:p>
        </w:tc>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698898A3" w14:textId="77777777" w:rsidR="00D9294A" w:rsidRDefault="00D9294A">
            <w:pPr>
              <w:autoSpaceDE w:val="0"/>
              <w:autoSpaceDN w:val="0"/>
              <w:adjustRightInd w:val="0"/>
              <w:rPr>
                <w:b/>
                <w:bCs/>
                <w:i/>
                <w:iCs/>
                <w:color w:val="000000"/>
                <w:sz w:val="28"/>
                <w:szCs w:val="28"/>
              </w:rPr>
            </w:pPr>
            <w:r>
              <w:rPr>
                <w:b/>
                <w:bCs/>
                <w:i/>
                <w:iCs/>
                <w:color w:val="000000"/>
                <w:sz w:val="28"/>
                <w:szCs w:val="28"/>
              </w:rPr>
              <w:t>8.b. Essential Books (</w:t>
            </w:r>
            <w:proofErr w:type="gramStart"/>
            <w:r>
              <w:rPr>
                <w:b/>
                <w:bCs/>
                <w:i/>
                <w:iCs/>
                <w:color w:val="000000"/>
                <w:sz w:val="28"/>
                <w:szCs w:val="28"/>
              </w:rPr>
              <w:t>Text Books</w:t>
            </w:r>
            <w:proofErr w:type="gramEnd"/>
            <w:r>
              <w:rPr>
                <w:b/>
                <w:bCs/>
                <w:i/>
                <w:iCs/>
                <w:color w:val="000000"/>
                <w:sz w:val="28"/>
                <w:szCs w:val="28"/>
              </w:rPr>
              <w:t>)</w:t>
            </w:r>
          </w:p>
          <w:p w14:paraId="385494C9" w14:textId="77777777" w:rsidR="00D9294A" w:rsidRDefault="00D9294A">
            <w:pPr>
              <w:pStyle w:val="NormalWeb"/>
              <w:numPr>
                <w:ilvl w:val="0"/>
                <w:numId w:val="178"/>
              </w:numPr>
              <w:shd w:val="clear" w:color="auto" w:fill="FFFFFF"/>
              <w:rPr>
                <w:sz w:val="28"/>
                <w:szCs w:val="28"/>
              </w:rPr>
            </w:pPr>
            <w:proofErr w:type="spellStart"/>
            <w:r>
              <w:rPr>
                <w:rStyle w:val="Strong"/>
                <w:rFonts w:eastAsia="Calibri"/>
                <w:sz w:val="28"/>
                <w:szCs w:val="28"/>
              </w:rPr>
              <w:t>Nieschlag</w:t>
            </w:r>
            <w:proofErr w:type="spellEnd"/>
            <w:r>
              <w:rPr>
                <w:sz w:val="28"/>
                <w:szCs w:val="28"/>
              </w:rPr>
              <w:t xml:space="preserve">, Eberhard, </w:t>
            </w:r>
            <w:r>
              <w:rPr>
                <w:rStyle w:val="Strong"/>
                <w:rFonts w:eastAsia="Calibri"/>
                <w:sz w:val="28"/>
                <w:szCs w:val="28"/>
              </w:rPr>
              <w:t>Behre</w:t>
            </w:r>
            <w:r>
              <w:rPr>
                <w:sz w:val="28"/>
                <w:szCs w:val="28"/>
              </w:rPr>
              <w:t xml:space="preserve">, Hermann M., </w:t>
            </w:r>
            <w:proofErr w:type="spellStart"/>
            <w:r>
              <w:rPr>
                <w:rStyle w:val="Strong"/>
                <w:rFonts w:eastAsia="Calibri"/>
                <w:sz w:val="28"/>
                <w:szCs w:val="28"/>
              </w:rPr>
              <w:t>Nieschlag</w:t>
            </w:r>
            <w:proofErr w:type="spellEnd"/>
            <w:r>
              <w:rPr>
                <w:sz w:val="28"/>
                <w:szCs w:val="28"/>
              </w:rPr>
              <w:t>, Susan (Eds.) Male Reproductive Health and Dysfunction.3</w:t>
            </w:r>
            <w:r>
              <w:rPr>
                <w:sz w:val="28"/>
                <w:szCs w:val="28"/>
                <w:vertAlign w:val="superscript"/>
              </w:rPr>
              <w:t>rd</w:t>
            </w:r>
            <w:r>
              <w:rPr>
                <w:sz w:val="28"/>
                <w:szCs w:val="28"/>
              </w:rPr>
              <w:t xml:space="preserve"> </w:t>
            </w:r>
            <w:proofErr w:type="gramStart"/>
            <w:r>
              <w:rPr>
                <w:sz w:val="28"/>
                <w:szCs w:val="28"/>
              </w:rPr>
              <w:t>edition .Springer</w:t>
            </w:r>
            <w:proofErr w:type="gramEnd"/>
            <w:r>
              <w:rPr>
                <w:sz w:val="28"/>
                <w:szCs w:val="28"/>
              </w:rPr>
              <w:t xml:space="preserve"> publisher .2010.</w:t>
            </w:r>
            <w:r>
              <w:rPr>
                <w:rFonts w:eastAsia="Calibri"/>
                <w:sz w:val="32"/>
                <w:szCs w:val="32"/>
                <w:lang w:bidi="ar-EG"/>
              </w:rPr>
              <w:t xml:space="preserve"> </w:t>
            </w:r>
          </w:p>
        </w:tc>
      </w:tr>
      <w:tr w:rsidR="00D9294A" w14:paraId="5F6E6FBC" w14:textId="77777777">
        <w:trPr>
          <w:cantSplit/>
          <w:trHeight w:val="778"/>
          <w:jc w:val="center"/>
        </w:trPr>
        <w:tc>
          <w:tcPr>
            <w:tcW w:w="1411" w:type="dxa"/>
            <w:gridSpan w:val="2"/>
            <w:tcBorders>
              <w:top w:val="single" w:sz="4" w:space="0" w:color="auto"/>
              <w:left w:val="single" w:sz="4" w:space="0" w:color="auto"/>
              <w:bottom w:val="single" w:sz="4" w:space="0" w:color="auto"/>
              <w:right w:val="single" w:sz="4" w:space="0" w:color="auto"/>
            </w:tcBorders>
            <w:hideMark/>
          </w:tcPr>
          <w:p w14:paraId="6F2F9928" w14:textId="77777777" w:rsidR="00D9294A" w:rsidRDefault="00D9294A">
            <w:pPr>
              <w:bidi/>
              <w:rPr>
                <w:sz w:val="28"/>
                <w:szCs w:val="28"/>
              </w:rPr>
            </w:pPr>
            <w:r>
              <w:rPr>
                <w:rFonts w:hint="cs"/>
                <w:sz w:val="28"/>
                <w:szCs w:val="28"/>
                <w:rtl/>
              </w:rPr>
              <w:lastRenderedPageBreak/>
              <w:t xml:space="preserve">جـ- كتب مقترحة     </w:t>
            </w:r>
          </w:p>
        </w:tc>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101381AE" w14:textId="77777777" w:rsidR="00D9294A" w:rsidRDefault="00D9294A">
            <w:pPr>
              <w:autoSpaceDE w:val="0"/>
              <w:autoSpaceDN w:val="0"/>
              <w:adjustRightInd w:val="0"/>
              <w:rPr>
                <w:b/>
                <w:bCs/>
                <w:i/>
                <w:iCs/>
                <w:color w:val="000000"/>
                <w:sz w:val="28"/>
                <w:szCs w:val="28"/>
              </w:rPr>
            </w:pPr>
            <w:r>
              <w:rPr>
                <w:b/>
                <w:bCs/>
                <w:i/>
                <w:iCs/>
                <w:color w:val="000000"/>
                <w:sz w:val="28"/>
                <w:szCs w:val="28"/>
              </w:rPr>
              <w:t>8.c. Recommended Books</w:t>
            </w:r>
          </w:p>
          <w:p w14:paraId="5762A449" w14:textId="77777777" w:rsidR="00D9294A" w:rsidRDefault="00D9294A">
            <w:pPr>
              <w:pStyle w:val="ListParagraph"/>
              <w:numPr>
                <w:ilvl w:val="0"/>
                <w:numId w:val="178"/>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Holmes, K., P. Sparling, Walter </w:t>
            </w:r>
            <w:proofErr w:type="gramStart"/>
            <w:r>
              <w:rPr>
                <w:rFonts w:ascii="Times New Roman" w:hAnsi="Times New Roman" w:cs="Times New Roman"/>
                <w:sz w:val="28"/>
                <w:szCs w:val="28"/>
              </w:rPr>
              <w:t>Stamm  ,</w:t>
            </w:r>
            <w:proofErr w:type="gramEnd"/>
            <w:r>
              <w:rPr>
                <w:rFonts w:ascii="Times New Roman" w:hAnsi="Times New Roman" w:cs="Times New Roman"/>
                <w:sz w:val="28"/>
                <w:szCs w:val="28"/>
              </w:rPr>
              <w:t xml:space="preserve"> Peter Piot, Judith </w:t>
            </w:r>
            <w:proofErr w:type="gramStart"/>
            <w:r>
              <w:rPr>
                <w:rFonts w:ascii="Times New Roman" w:hAnsi="Times New Roman" w:cs="Times New Roman"/>
                <w:sz w:val="28"/>
                <w:szCs w:val="28"/>
              </w:rPr>
              <w:t>Wasserheit  ,</w:t>
            </w:r>
            <w:proofErr w:type="gramEnd"/>
            <w:r>
              <w:rPr>
                <w:rFonts w:ascii="Times New Roman" w:hAnsi="Times New Roman" w:cs="Times New Roman"/>
                <w:sz w:val="28"/>
                <w:szCs w:val="28"/>
              </w:rPr>
              <w:t xml:space="preserve"> Lawrence </w:t>
            </w:r>
            <w:proofErr w:type="gramStart"/>
            <w:r>
              <w:rPr>
                <w:rFonts w:ascii="Times New Roman" w:hAnsi="Times New Roman" w:cs="Times New Roman"/>
                <w:sz w:val="28"/>
                <w:szCs w:val="28"/>
              </w:rPr>
              <w:t>Corey  (</w:t>
            </w:r>
            <w:proofErr w:type="gramEnd"/>
            <w:r>
              <w:rPr>
                <w:rFonts w:ascii="Times New Roman" w:hAnsi="Times New Roman" w:cs="Times New Roman"/>
                <w:sz w:val="28"/>
                <w:szCs w:val="28"/>
              </w:rPr>
              <w:t>2007): Sexually Transmitted Diseases, Fourth Edition</w:t>
            </w:r>
            <w:r>
              <w:rPr>
                <w:rFonts w:ascii="Times New Roman" w:hAnsi="Times New Roman" w:cs="Times New Roman"/>
                <w:sz w:val="28"/>
                <w:szCs w:val="28"/>
                <w:rtl/>
              </w:rPr>
              <w:t xml:space="preserve">. </w:t>
            </w:r>
          </w:p>
          <w:p w14:paraId="7E456792" w14:textId="77777777" w:rsidR="00D9294A" w:rsidRDefault="00D9294A">
            <w:pPr>
              <w:pStyle w:val="ListParagraph"/>
              <w:numPr>
                <w:ilvl w:val="0"/>
                <w:numId w:val="178"/>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Abdel Hamid, I. A. (2019): Advances in sexual medicine, Drug discovery issues. </w:t>
            </w:r>
            <w:proofErr w:type="spellStart"/>
            <w:r>
              <w:rPr>
                <w:rFonts w:ascii="Times New Roman" w:hAnsi="Times New Roman" w:cs="Times New Roman"/>
                <w:sz w:val="28"/>
                <w:szCs w:val="28"/>
              </w:rPr>
              <w:t>Puplished</w:t>
            </w:r>
            <w:proofErr w:type="spellEnd"/>
            <w:r>
              <w:rPr>
                <w:rFonts w:ascii="Times New Roman" w:hAnsi="Times New Roman" w:cs="Times New Roman"/>
                <w:sz w:val="28"/>
                <w:szCs w:val="28"/>
              </w:rPr>
              <w:t xml:space="preserve"> by research signpost, ISBN:978-81-308-0307-4</w:t>
            </w:r>
          </w:p>
          <w:p w14:paraId="47A35130" w14:textId="77777777" w:rsidR="00D9294A" w:rsidRDefault="00D9294A">
            <w:pPr>
              <w:pStyle w:val="ListParagraph"/>
              <w:numPr>
                <w:ilvl w:val="0"/>
                <w:numId w:val="178"/>
              </w:numPr>
              <w:autoSpaceDE w:val="0"/>
              <w:autoSpaceDN w:val="0"/>
              <w:adjustRightInd w:val="0"/>
              <w:spacing w:after="0" w:line="240" w:lineRule="auto"/>
              <w:rPr>
                <w:sz w:val="32"/>
                <w:szCs w:val="32"/>
              </w:rPr>
            </w:pPr>
            <w:r>
              <w:rPr>
                <w:rFonts w:ascii="Times New Roman" w:hAnsi="Times New Roman" w:cs="Times New Roman"/>
                <w:sz w:val="28"/>
                <w:szCs w:val="28"/>
              </w:rPr>
              <w:t xml:space="preserve">Lipshultz, L. </w:t>
            </w:r>
            <w:proofErr w:type="gramStart"/>
            <w:r>
              <w:rPr>
                <w:rFonts w:ascii="Times New Roman" w:hAnsi="Times New Roman" w:cs="Times New Roman"/>
                <w:sz w:val="28"/>
                <w:szCs w:val="28"/>
              </w:rPr>
              <w:t>I. ;</w:t>
            </w:r>
            <w:proofErr w:type="gramEnd"/>
            <w:r>
              <w:rPr>
                <w:rFonts w:ascii="Times New Roman" w:hAnsi="Times New Roman" w:cs="Times New Roman"/>
                <w:sz w:val="28"/>
                <w:szCs w:val="28"/>
              </w:rPr>
              <w:t xml:space="preserve"> Howards, S. S. and Niederberger, C. S (2009): Infertility in the male, 4th edition.</w:t>
            </w:r>
          </w:p>
        </w:tc>
      </w:tr>
      <w:tr w:rsidR="00D9294A" w14:paraId="09B85DE0" w14:textId="77777777">
        <w:trPr>
          <w:cantSplit/>
          <w:trHeight w:val="957"/>
          <w:jc w:val="center"/>
        </w:trPr>
        <w:tc>
          <w:tcPr>
            <w:tcW w:w="1411" w:type="dxa"/>
            <w:gridSpan w:val="2"/>
            <w:tcBorders>
              <w:top w:val="single" w:sz="4" w:space="0" w:color="auto"/>
              <w:left w:val="single" w:sz="4" w:space="0" w:color="auto"/>
              <w:bottom w:val="single" w:sz="4" w:space="0" w:color="auto"/>
              <w:right w:val="single" w:sz="4" w:space="0" w:color="auto"/>
            </w:tcBorders>
            <w:hideMark/>
          </w:tcPr>
          <w:p w14:paraId="2AC15C36" w14:textId="77777777" w:rsidR="00D9294A" w:rsidRDefault="00D9294A">
            <w:pPr>
              <w:bidi/>
              <w:rPr>
                <w:sz w:val="28"/>
                <w:szCs w:val="28"/>
                <w:lang w:bidi="ar-EG"/>
              </w:rPr>
            </w:pPr>
            <w:r>
              <w:rPr>
                <w:rFonts w:hint="cs"/>
                <w:sz w:val="28"/>
                <w:szCs w:val="28"/>
                <w:rtl/>
              </w:rPr>
              <w:t xml:space="preserve">د – دوريات علمية أو نشرات </w:t>
            </w:r>
            <w:r>
              <w:rPr>
                <w:rFonts w:hint="cs"/>
                <w:sz w:val="28"/>
                <w:szCs w:val="28"/>
                <w:rtl/>
                <w:lang w:val="en-GB"/>
              </w:rPr>
              <w:t xml:space="preserve">     </w:t>
            </w:r>
          </w:p>
        </w:tc>
        <w:tc>
          <w:tcPr>
            <w:tcW w:w="9209" w:type="dxa"/>
            <w:gridSpan w:val="5"/>
            <w:tcBorders>
              <w:top w:val="single" w:sz="4" w:space="0" w:color="auto"/>
              <w:left w:val="single" w:sz="4" w:space="0" w:color="auto"/>
              <w:bottom w:val="single" w:sz="4" w:space="0" w:color="auto"/>
              <w:right w:val="single" w:sz="4" w:space="0" w:color="auto"/>
            </w:tcBorders>
            <w:hideMark/>
          </w:tcPr>
          <w:p w14:paraId="56FB4015" w14:textId="77777777" w:rsidR="00D9294A" w:rsidRDefault="00D9294A">
            <w:pPr>
              <w:autoSpaceDE w:val="0"/>
              <w:autoSpaceDN w:val="0"/>
              <w:adjustRightInd w:val="0"/>
              <w:rPr>
                <w:b/>
                <w:bCs/>
                <w:i/>
                <w:iCs/>
                <w:color w:val="000000"/>
                <w:sz w:val="28"/>
                <w:szCs w:val="28"/>
              </w:rPr>
            </w:pPr>
            <w:r>
              <w:rPr>
                <w:b/>
                <w:bCs/>
                <w:i/>
                <w:iCs/>
                <w:color w:val="000000"/>
                <w:sz w:val="28"/>
                <w:szCs w:val="28"/>
              </w:rPr>
              <w:t>8.d. Periodicals and Web Sites:</w:t>
            </w:r>
          </w:p>
          <w:p w14:paraId="7FD655DE" w14:textId="77777777" w:rsidR="00D9294A" w:rsidRDefault="00D9294A">
            <w:pPr>
              <w:autoSpaceDE w:val="0"/>
              <w:autoSpaceDN w:val="0"/>
              <w:adjustRightInd w:val="0"/>
              <w:rPr>
                <w:color w:val="000000"/>
                <w:sz w:val="28"/>
                <w:szCs w:val="28"/>
              </w:rPr>
            </w:pPr>
            <w:r>
              <w:rPr>
                <w:color w:val="000000"/>
                <w:sz w:val="28"/>
                <w:szCs w:val="28"/>
              </w:rPr>
              <w:t>International journal of andrology</w:t>
            </w:r>
          </w:p>
          <w:p w14:paraId="5CA92999" w14:textId="77777777" w:rsidR="00D9294A" w:rsidRDefault="00D9294A">
            <w:pPr>
              <w:autoSpaceDE w:val="0"/>
              <w:autoSpaceDN w:val="0"/>
              <w:adjustRightInd w:val="0"/>
              <w:rPr>
                <w:color w:val="000000"/>
                <w:sz w:val="28"/>
                <w:szCs w:val="28"/>
              </w:rPr>
            </w:pPr>
            <w:r>
              <w:rPr>
                <w:color w:val="000000"/>
                <w:sz w:val="28"/>
                <w:szCs w:val="28"/>
              </w:rPr>
              <w:t xml:space="preserve">Andrological journal </w:t>
            </w:r>
          </w:p>
          <w:p w14:paraId="60ADA779" w14:textId="77777777" w:rsidR="00D9294A" w:rsidRDefault="00D9294A">
            <w:pPr>
              <w:autoSpaceDE w:val="0"/>
              <w:autoSpaceDN w:val="0"/>
              <w:adjustRightInd w:val="0"/>
              <w:rPr>
                <w:color w:val="000000"/>
                <w:sz w:val="28"/>
                <w:szCs w:val="28"/>
              </w:rPr>
            </w:pPr>
            <w:r>
              <w:rPr>
                <w:color w:val="000000"/>
                <w:sz w:val="28"/>
                <w:szCs w:val="28"/>
              </w:rPr>
              <w:t>Infertility and sterility journal</w:t>
            </w:r>
          </w:p>
          <w:p w14:paraId="00FEC572" w14:textId="77777777" w:rsidR="00D9294A" w:rsidRDefault="00D9294A">
            <w:pPr>
              <w:autoSpaceDE w:val="0"/>
              <w:autoSpaceDN w:val="0"/>
              <w:adjustRightInd w:val="0"/>
              <w:rPr>
                <w:color w:val="0000FF"/>
                <w:sz w:val="28"/>
                <w:szCs w:val="28"/>
              </w:rPr>
            </w:pPr>
            <w:r>
              <w:rPr>
                <w:color w:val="0000FF"/>
                <w:sz w:val="28"/>
                <w:szCs w:val="28"/>
              </w:rPr>
              <w:t>www.Sciencedirect.com</w:t>
            </w:r>
          </w:p>
          <w:p w14:paraId="48E95CE3" w14:textId="77777777" w:rsidR="00D9294A" w:rsidRDefault="00D9294A">
            <w:pPr>
              <w:autoSpaceDE w:val="0"/>
              <w:autoSpaceDN w:val="0"/>
              <w:adjustRightInd w:val="0"/>
              <w:rPr>
                <w:color w:val="0000FF"/>
                <w:sz w:val="28"/>
                <w:szCs w:val="28"/>
              </w:rPr>
            </w:pPr>
            <w:r>
              <w:rPr>
                <w:color w:val="0000FF"/>
                <w:sz w:val="28"/>
                <w:szCs w:val="28"/>
              </w:rPr>
              <w:t>www.pubmed.com</w:t>
            </w:r>
          </w:p>
          <w:p w14:paraId="3B9D4C54" w14:textId="77777777" w:rsidR="00D9294A" w:rsidRDefault="00D9294A">
            <w:pPr>
              <w:autoSpaceDE w:val="0"/>
              <w:autoSpaceDN w:val="0"/>
              <w:adjustRightInd w:val="0"/>
              <w:rPr>
                <w:color w:val="0000FF"/>
                <w:sz w:val="28"/>
                <w:szCs w:val="28"/>
              </w:rPr>
            </w:pPr>
            <w:r>
              <w:rPr>
                <w:color w:val="0000FF"/>
                <w:sz w:val="28"/>
                <w:szCs w:val="28"/>
              </w:rPr>
              <w:t>www.Freebooks4doctors.com</w:t>
            </w:r>
          </w:p>
          <w:p w14:paraId="1C860BFC" w14:textId="77777777" w:rsidR="00D9294A" w:rsidRDefault="00D9294A">
            <w:pPr>
              <w:autoSpaceDE w:val="0"/>
              <w:autoSpaceDN w:val="0"/>
              <w:adjustRightInd w:val="0"/>
              <w:rPr>
                <w:color w:val="0000FF"/>
                <w:sz w:val="28"/>
                <w:szCs w:val="28"/>
              </w:rPr>
            </w:pPr>
            <w:hyperlink r:id="rId43" w:history="1">
              <w:r>
                <w:rPr>
                  <w:rStyle w:val="Hyperlink"/>
                  <w:color w:val="0000FF"/>
                  <w:sz w:val="28"/>
                </w:rPr>
                <w:t>www.medescape.com</w:t>
              </w:r>
            </w:hyperlink>
          </w:p>
          <w:p w14:paraId="5D867160" w14:textId="77777777" w:rsidR="00D9294A" w:rsidRDefault="00D9294A">
            <w:pPr>
              <w:autoSpaceDE w:val="0"/>
              <w:autoSpaceDN w:val="0"/>
              <w:adjustRightInd w:val="0"/>
              <w:rPr>
                <w:color w:val="0000FF"/>
                <w:sz w:val="28"/>
                <w:szCs w:val="28"/>
              </w:rPr>
            </w:pPr>
            <w:r>
              <w:rPr>
                <w:color w:val="0000FF"/>
                <w:sz w:val="28"/>
                <w:szCs w:val="28"/>
              </w:rPr>
              <w:t>www. Blackwell.com</w:t>
            </w:r>
          </w:p>
        </w:tc>
      </w:tr>
    </w:tbl>
    <w:p w14:paraId="00F6005E" w14:textId="77777777" w:rsidR="00D9294A" w:rsidRDefault="00D9294A" w:rsidP="00D9294A">
      <w:pPr>
        <w:bidi/>
        <w:rPr>
          <w:sz w:val="32"/>
          <w:szCs w:val="32"/>
          <w:lang w:bidi="ar-EG"/>
        </w:rPr>
      </w:pPr>
    </w:p>
    <w:p w14:paraId="7878CD25" w14:textId="77777777" w:rsidR="00D9294A" w:rsidRDefault="00D9294A" w:rsidP="00D9294A">
      <w:pPr>
        <w:bidi/>
        <w:rPr>
          <w:rFonts w:hint="cs"/>
          <w:sz w:val="32"/>
          <w:szCs w:val="32"/>
          <w:rtl/>
        </w:rPr>
      </w:pPr>
      <w:r>
        <w:rPr>
          <w:rFonts w:hint="cs"/>
          <w:sz w:val="32"/>
          <w:szCs w:val="32"/>
          <w:rtl/>
        </w:rPr>
        <w:t>أستاذ المادة :</w:t>
      </w:r>
      <w:r>
        <w:rPr>
          <w:rFonts w:hint="cs"/>
          <w:sz w:val="32"/>
          <w:szCs w:val="32"/>
          <w:rtl/>
          <w:lang w:bidi="ar-EG"/>
        </w:rPr>
        <w:t xml:space="preserve">ا.د سامى حنفى </w:t>
      </w:r>
      <w:r>
        <w:rPr>
          <w:rFonts w:hint="cs"/>
          <w:sz w:val="32"/>
          <w:szCs w:val="32"/>
          <w:rtl/>
        </w:rPr>
        <w:t xml:space="preserve">         ا.م.د احمد عبد الوهاب</w:t>
      </w:r>
    </w:p>
    <w:p w14:paraId="4D62EAB8" w14:textId="77777777" w:rsidR="00D9294A" w:rsidRDefault="00D9294A" w:rsidP="00D9294A">
      <w:pPr>
        <w:bidi/>
        <w:rPr>
          <w:rFonts w:eastAsia="Times New Roman" w:hint="cs"/>
          <w:sz w:val="24"/>
          <w:szCs w:val="24"/>
          <w:rtl/>
        </w:rPr>
      </w:pPr>
    </w:p>
    <w:p w14:paraId="66D377F9" w14:textId="77777777" w:rsidR="00D9294A" w:rsidRDefault="00D9294A" w:rsidP="00D9294A">
      <w:pPr>
        <w:autoSpaceDE w:val="0"/>
        <w:autoSpaceDN w:val="0"/>
        <w:bidi/>
        <w:adjustRightInd w:val="0"/>
        <w:jc w:val="lowKashida"/>
        <w:rPr>
          <w:bCs/>
          <w:sz w:val="36"/>
          <w:szCs w:val="28"/>
          <w:lang w:eastAsia="da-DK"/>
        </w:rPr>
      </w:pPr>
    </w:p>
    <w:p w14:paraId="59AE7135" w14:textId="77777777" w:rsidR="00D9294A" w:rsidRDefault="00D9294A" w:rsidP="00D9294A">
      <w:pPr>
        <w:autoSpaceDE w:val="0"/>
        <w:autoSpaceDN w:val="0"/>
        <w:bidi/>
        <w:adjustRightInd w:val="0"/>
        <w:jc w:val="lowKashida"/>
        <w:rPr>
          <w:rFonts w:hint="cs"/>
          <w:bCs/>
          <w:sz w:val="36"/>
          <w:szCs w:val="28"/>
          <w:rtl/>
          <w:lang w:eastAsia="da-DK"/>
        </w:rPr>
      </w:pPr>
    </w:p>
    <w:p w14:paraId="1439F1B9" w14:textId="77777777" w:rsidR="00D9294A" w:rsidRDefault="00D9294A" w:rsidP="00D9294A">
      <w:pPr>
        <w:autoSpaceDE w:val="0"/>
        <w:autoSpaceDN w:val="0"/>
        <w:bidi/>
        <w:adjustRightInd w:val="0"/>
        <w:jc w:val="center"/>
        <w:rPr>
          <w:rFonts w:hint="cs"/>
          <w:bCs/>
          <w:sz w:val="36"/>
          <w:szCs w:val="28"/>
          <w:rtl/>
          <w:lang w:eastAsia="da-DK"/>
        </w:rPr>
      </w:pPr>
      <w:r>
        <w:rPr>
          <w:rFonts w:hint="cs"/>
          <w:bCs/>
          <w:sz w:val="36"/>
          <w:szCs w:val="28"/>
          <w:rtl/>
          <w:lang w:eastAsia="da-DK"/>
        </w:rPr>
        <w:t>المسئول عن البرنامج: أد حنان حسن صبري</w:t>
      </w:r>
    </w:p>
    <w:p w14:paraId="0DFAF62A" w14:textId="77777777" w:rsidR="00D9294A" w:rsidRDefault="00D9294A" w:rsidP="00D9294A">
      <w:pPr>
        <w:bidi/>
        <w:rPr>
          <w:rFonts w:hint="cs"/>
          <w:sz w:val="24"/>
          <w:szCs w:val="24"/>
          <w:rtl/>
        </w:rPr>
      </w:pPr>
    </w:p>
    <w:p w14:paraId="3B2CBBCC" w14:textId="77777777" w:rsidR="00D9294A" w:rsidRDefault="00D9294A" w:rsidP="00D9294A">
      <w:pPr>
        <w:bidi/>
        <w:jc w:val="center"/>
        <w:rPr>
          <w:b/>
          <w:bCs/>
          <w:sz w:val="36"/>
          <w:szCs w:val="36"/>
        </w:rPr>
      </w:pPr>
    </w:p>
    <w:p w14:paraId="6250FB83" w14:textId="77777777" w:rsidR="00D9294A" w:rsidRDefault="00D9294A" w:rsidP="00D9294A">
      <w:pPr>
        <w:bidi/>
        <w:jc w:val="center"/>
        <w:rPr>
          <w:b/>
          <w:bCs/>
          <w:sz w:val="36"/>
          <w:szCs w:val="36"/>
        </w:rPr>
      </w:pPr>
    </w:p>
    <w:p w14:paraId="08BF67BF" w14:textId="77777777" w:rsidR="00D9294A" w:rsidRDefault="00D9294A" w:rsidP="00D9294A">
      <w:pPr>
        <w:bidi/>
        <w:jc w:val="center"/>
        <w:rPr>
          <w:b/>
          <w:bCs/>
          <w:sz w:val="36"/>
          <w:szCs w:val="36"/>
        </w:rPr>
      </w:pPr>
    </w:p>
    <w:p w14:paraId="24309C1F" w14:textId="77777777" w:rsidR="00D9294A" w:rsidRDefault="00D9294A" w:rsidP="00D9294A">
      <w:pPr>
        <w:bidi/>
        <w:jc w:val="center"/>
        <w:rPr>
          <w:b/>
          <w:bCs/>
          <w:sz w:val="36"/>
          <w:szCs w:val="36"/>
        </w:rPr>
      </w:pPr>
    </w:p>
    <w:p w14:paraId="350D7622" w14:textId="77777777" w:rsidR="00D9294A" w:rsidRDefault="00D9294A" w:rsidP="00D9294A">
      <w:pPr>
        <w:bidi/>
        <w:jc w:val="center"/>
        <w:rPr>
          <w:b/>
          <w:bCs/>
          <w:sz w:val="36"/>
          <w:szCs w:val="36"/>
        </w:rPr>
      </w:pPr>
    </w:p>
    <w:p w14:paraId="3D262E9C" w14:textId="77777777" w:rsidR="00D9294A" w:rsidRPr="00D9294A" w:rsidRDefault="00D9294A" w:rsidP="00D9294A">
      <w:pPr>
        <w:bidi/>
        <w:jc w:val="center"/>
        <w:rPr>
          <w:b/>
          <w:bCs/>
          <w:sz w:val="36"/>
          <w:szCs w:val="36"/>
        </w:rPr>
      </w:pPr>
    </w:p>
    <w:sectPr w:rsidR="00D9294A" w:rsidRPr="00D9294A" w:rsidSect="00934BD3">
      <w:pgSz w:w="11906" w:h="16838"/>
      <w:pgMar w:top="1440" w:right="1800" w:bottom="1440" w:left="1800" w:header="708" w:footer="708" w:gutter="0"/>
      <w:pgBorders w:offsetFrom="page">
        <w:top w:val="single" w:sz="24" w:space="24" w:color="auto"/>
        <w:left w:val="single" w:sz="24" w:space="24" w:color="auto"/>
        <w:bottom w:val="single" w:sz="24" w:space="24" w:color="auto"/>
        <w:right w:val="single"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45F8" w14:textId="77777777" w:rsidR="00354EC3" w:rsidRDefault="00354EC3">
      <w:pPr>
        <w:spacing w:after="0" w:line="240" w:lineRule="auto"/>
      </w:pPr>
      <w:r>
        <w:separator/>
      </w:r>
    </w:p>
  </w:endnote>
  <w:endnote w:type="continuationSeparator" w:id="0">
    <w:p w14:paraId="5FD4CEA4" w14:textId="77777777" w:rsidR="00354EC3" w:rsidRDefault="0035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F_Unizah">
    <w:altName w:val="Times New Roman"/>
    <w:charset w:val="B2"/>
    <w:family w:val="auto"/>
    <w:pitch w:val="variable"/>
    <w:sig w:usb0="00002000" w:usb1="00000000" w:usb2="00000000" w:usb3="00000000" w:csb0="00000040" w:csb1="00000000"/>
  </w:font>
  <w:font w:name="ae_AlMateen">
    <w:altName w:val="Times New Roman"/>
    <w:panose1 w:val="00000000000000000000"/>
    <w:charset w:val="00"/>
    <w:family w:val="roman"/>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8333" w14:textId="77777777" w:rsidR="00E81CA3" w:rsidRDefault="00E81CA3">
    <w:pPr>
      <w:pStyle w:val="Footer"/>
      <w:jc w:val="center"/>
    </w:pPr>
    <w:r>
      <w:fldChar w:fldCharType="begin"/>
    </w:r>
    <w:r>
      <w:instrText xml:space="preserve"> PAGE   \* MERGEFORMAT </w:instrText>
    </w:r>
    <w:r>
      <w:fldChar w:fldCharType="separate"/>
    </w:r>
    <w:r w:rsidR="00503B7E">
      <w:rPr>
        <w:noProof/>
      </w:rPr>
      <w:t>111</w:t>
    </w:r>
    <w:r>
      <w:fldChar w:fldCharType="end"/>
    </w:r>
  </w:p>
  <w:p w14:paraId="53982B3F" w14:textId="77777777" w:rsidR="00E81CA3" w:rsidRDefault="00E81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2982" w14:textId="77777777" w:rsidR="00D9294A" w:rsidRDefault="00D9294A">
    <w:pPr>
      <w:pStyle w:val="Footer"/>
      <w:jc w:val="center"/>
    </w:pPr>
    <w:r>
      <w:fldChar w:fldCharType="begin"/>
    </w:r>
    <w:r>
      <w:instrText xml:space="preserve"> PAGE   \* MERGEFORMAT </w:instrText>
    </w:r>
    <w:r>
      <w:fldChar w:fldCharType="separate"/>
    </w:r>
    <w:r>
      <w:rPr>
        <w:noProof/>
      </w:rPr>
      <w:t>71</w:t>
    </w:r>
    <w:r>
      <w:fldChar w:fldCharType="end"/>
    </w:r>
  </w:p>
  <w:p w14:paraId="56615603" w14:textId="77777777" w:rsidR="00D9294A" w:rsidRDefault="00D9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F38D" w14:textId="77777777" w:rsidR="00354EC3" w:rsidRDefault="00354EC3">
      <w:pPr>
        <w:spacing w:after="0" w:line="240" w:lineRule="auto"/>
      </w:pPr>
      <w:r>
        <w:separator/>
      </w:r>
    </w:p>
  </w:footnote>
  <w:footnote w:type="continuationSeparator" w:id="0">
    <w:p w14:paraId="300872D6" w14:textId="77777777" w:rsidR="00354EC3" w:rsidRDefault="00354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F2AF" w14:textId="0520E56E" w:rsidR="00E81CA3" w:rsidRDefault="00E81CA3" w:rsidP="00934BD3">
    <w:pPr>
      <w:pStyle w:val="Header"/>
      <w:jc w:val="center"/>
    </w:pPr>
    <w:r>
      <w:rPr>
        <w:rFonts w:ascii="ae_AlMateen" w:hAnsi="ae_AlMateen" w:cs="Simplified Arabic" w:hint="cs"/>
        <w:rtl/>
        <w:lang w:bidi="ar-EG"/>
      </w:rPr>
      <w:t xml:space="preserve">        تقرير برنامج</w:t>
    </w:r>
    <w:r>
      <w:rPr>
        <w:rFonts w:hint="cs"/>
        <w:rtl/>
      </w:rPr>
      <w:t xml:space="preserve"> ماجستير الأمراض الجلدية والتناسلية والذكورة       </w:t>
    </w:r>
    <w:r>
      <w:rPr>
        <w:rFonts w:hint="cs"/>
        <w:noProof/>
        <w:rtl/>
      </w:rPr>
      <w:drawing>
        <wp:inline distT="0" distB="0" distL="0" distR="0" wp14:anchorId="52BE9E87" wp14:editId="09FA6CDA">
          <wp:extent cx="794301" cy="6263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كلية الطب - Copy.png"/>
                  <pic:cNvPicPr/>
                </pic:nvPicPr>
                <pic:blipFill>
                  <a:blip r:embed="rId1">
                    <a:extLst>
                      <a:ext uri="{28A0092B-C50C-407E-A947-70E740481C1C}">
                        <a14:useLocalDpi xmlns:a14="http://schemas.microsoft.com/office/drawing/2010/main" val="0"/>
                      </a:ext>
                    </a:extLst>
                  </a:blip>
                  <a:stretch>
                    <a:fillRect/>
                  </a:stretch>
                </pic:blipFill>
                <pic:spPr>
                  <a:xfrm>
                    <a:off x="0" y="0"/>
                    <a:ext cx="797191" cy="628643"/>
                  </a:xfrm>
                  <a:prstGeom prst="rect">
                    <a:avLst/>
                  </a:prstGeom>
                </pic:spPr>
              </pic:pic>
            </a:graphicData>
          </a:graphic>
        </wp:inline>
      </w:drawing>
    </w:r>
    <w:r>
      <w:rPr>
        <w:rFonts w:hint="cs"/>
        <w:rtl/>
      </w:rPr>
      <w:t xml:space="preserve"> </w:t>
    </w:r>
    <w:r>
      <w:rPr>
        <w:noProof/>
      </w:rPr>
      <w:drawing>
        <wp:inline distT="0" distB="0" distL="0" distR="0" wp14:anchorId="617B2AA5" wp14:editId="349800DB">
          <wp:extent cx="676275" cy="676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جامعة الجديد - Copy.png"/>
                  <pic:cNvPicPr/>
                </pic:nvPicPr>
                <pic:blipFill>
                  <a:blip r:embed="rId2">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2947" w14:textId="77777777" w:rsidR="00D9294A" w:rsidRDefault="00D9294A" w:rsidP="005A3950">
    <w:pPr>
      <w:pStyle w:val="Header"/>
      <w:jc w:val="center"/>
    </w:pPr>
    <w:r>
      <w:rPr>
        <w:rFonts w:ascii="ae_AlMateen" w:hAnsi="ae_AlMateen" w:cs="Simplified Arabic" w:hint="cs"/>
        <w:rtl/>
        <w:lang w:bidi="ar-EG"/>
      </w:rPr>
      <w:t xml:space="preserve">       </w:t>
    </w:r>
    <w:r>
      <w:rPr>
        <w:rFonts w:ascii="ae_AlMateen" w:hAnsi="ae_AlMateen" w:cs="Simplified Arabic" w:hint="cs"/>
        <w:rtl/>
        <w:lang w:bidi="ar-EG"/>
      </w:rPr>
      <w:t>تقرير برنامج</w:t>
    </w:r>
    <w:r>
      <w:rPr>
        <w:rFonts w:hint="cs"/>
        <w:rtl/>
      </w:rPr>
      <w:t xml:space="preserve"> ماجستير الأمراض الجلدية والتناسلية والذكورة    </w:t>
    </w:r>
    <w:r>
      <w:rPr>
        <w:rFonts w:hint="cs"/>
        <w:noProof/>
        <w:rtl/>
      </w:rPr>
      <w:drawing>
        <wp:inline distT="0" distB="0" distL="0" distR="0" wp14:anchorId="11B3FE1C" wp14:editId="412832EA">
          <wp:extent cx="710441" cy="5602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كلية الطب - Copy.png"/>
                  <pic:cNvPicPr/>
                </pic:nvPicPr>
                <pic:blipFill>
                  <a:blip r:embed="rId1">
                    <a:extLst>
                      <a:ext uri="{28A0092B-C50C-407E-A947-70E740481C1C}">
                        <a14:useLocalDpi xmlns:a14="http://schemas.microsoft.com/office/drawing/2010/main" val="0"/>
                      </a:ext>
                    </a:extLst>
                  </a:blip>
                  <a:stretch>
                    <a:fillRect/>
                  </a:stretch>
                </pic:blipFill>
                <pic:spPr>
                  <a:xfrm>
                    <a:off x="0" y="0"/>
                    <a:ext cx="714948" cy="563788"/>
                  </a:xfrm>
                  <a:prstGeom prst="rect">
                    <a:avLst/>
                  </a:prstGeom>
                </pic:spPr>
              </pic:pic>
            </a:graphicData>
          </a:graphic>
        </wp:inline>
      </w:drawing>
    </w:r>
    <w:r>
      <w:rPr>
        <w:rFonts w:hint="cs"/>
        <w:rtl/>
      </w:rPr>
      <w:t xml:space="preserve"> </w:t>
    </w:r>
    <w:r>
      <w:rPr>
        <w:noProof/>
      </w:rPr>
      <w:drawing>
        <wp:inline distT="0" distB="0" distL="0" distR="0" wp14:anchorId="3E36246F" wp14:editId="3E207F9B">
          <wp:extent cx="647700" cy="647700"/>
          <wp:effectExtent l="0" t="0" r="0" b="0"/>
          <wp:docPr id="1042389596" name="Picture 104238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جامعة الجديد - Copy.png"/>
                  <pic:cNvPicPr/>
                </pic:nvPicPr>
                <pic:blipFill>
                  <a:blip r:embed="rId2">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FFFFFFFE"/>
    <w:multiLevelType w:val="singleLevel"/>
    <w:tmpl w:val="073E4D56"/>
    <w:lvl w:ilvl="0">
      <w:numFmt w:val="bullet"/>
      <w:lvlText w:val="*"/>
      <w:lvlJc w:val="left"/>
      <w:pPr>
        <w:ind w:left="0" w:firstLine="0"/>
      </w:pPr>
    </w:lvl>
  </w:abstractNum>
  <w:abstractNum w:abstractNumId="1" w15:restartNumberingAfterBreak="0">
    <w:nsid w:val="00000001"/>
    <w:multiLevelType w:val="hybridMultilevel"/>
    <w:tmpl w:val="1BE8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972E4B48"/>
    <w:lvl w:ilvl="0" w:tplc="B91CE7DA">
      <w:start w:val="90"/>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7820C4"/>
    <w:multiLevelType w:val="hybridMultilevel"/>
    <w:tmpl w:val="53ECF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46E0E"/>
    <w:multiLevelType w:val="hybridMultilevel"/>
    <w:tmpl w:val="BCD01D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11380B"/>
    <w:multiLevelType w:val="hybridMultilevel"/>
    <w:tmpl w:val="656C52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4C47995"/>
    <w:multiLevelType w:val="hybridMultilevel"/>
    <w:tmpl w:val="47804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E61C50"/>
    <w:multiLevelType w:val="multilevel"/>
    <w:tmpl w:val="B3F6591E"/>
    <w:lvl w:ilvl="0">
      <w:start w:val="2"/>
      <w:numFmt w:val="decimal"/>
      <w:lvlText w:val="%1."/>
      <w:lvlJc w:val="left"/>
      <w:pPr>
        <w:ind w:left="675" w:hanging="675"/>
      </w:pPr>
      <w:rPr>
        <w:color w:val="auto"/>
      </w:rPr>
    </w:lvl>
    <w:lvl w:ilvl="1">
      <w:start w:val="4"/>
      <w:numFmt w:val="decimal"/>
      <w:lvlText w:val="%1.%2."/>
      <w:lvlJc w:val="left"/>
      <w:pPr>
        <w:ind w:left="1216" w:hanging="720"/>
      </w:pPr>
      <w:rPr>
        <w:color w:val="auto"/>
      </w:rPr>
    </w:lvl>
    <w:lvl w:ilvl="2">
      <w:start w:val="1"/>
      <w:numFmt w:val="decimal"/>
      <w:lvlText w:val="2.d.%3"/>
      <w:lvlJc w:val="left"/>
      <w:pPr>
        <w:ind w:left="720" w:hanging="720"/>
      </w:pPr>
      <w:rPr>
        <w:color w:val="auto"/>
        <w:lang w:bidi="ar-SA"/>
      </w:rPr>
    </w:lvl>
    <w:lvl w:ilvl="3">
      <w:start w:val="1"/>
      <w:numFmt w:val="decimal"/>
      <w:lvlText w:val="%1.%2.%3.%4."/>
      <w:lvlJc w:val="left"/>
      <w:pPr>
        <w:ind w:left="2568" w:hanging="1080"/>
      </w:pPr>
      <w:rPr>
        <w:color w:val="auto"/>
      </w:rPr>
    </w:lvl>
    <w:lvl w:ilvl="4">
      <w:start w:val="1"/>
      <w:numFmt w:val="decimal"/>
      <w:lvlText w:val="%1.%2.%3.%4.%5."/>
      <w:lvlJc w:val="left"/>
      <w:pPr>
        <w:ind w:left="3064" w:hanging="1080"/>
      </w:pPr>
      <w:rPr>
        <w:color w:val="auto"/>
      </w:rPr>
    </w:lvl>
    <w:lvl w:ilvl="5">
      <w:start w:val="1"/>
      <w:numFmt w:val="decimal"/>
      <w:lvlText w:val="%1.%2.%3.%4.%5.%6."/>
      <w:lvlJc w:val="left"/>
      <w:pPr>
        <w:ind w:left="3920" w:hanging="1440"/>
      </w:pPr>
      <w:rPr>
        <w:color w:val="auto"/>
      </w:rPr>
    </w:lvl>
    <w:lvl w:ilvl="6">
      <w:start w:val="1"/>
      <w:numFmt w:val="decimal"/>
      <w:lvlText w:val="%1.%2.%3.%4.%5.%6.%7."/>
      <w:lvlJc w:val="left"/>
      <w:pPr>
        <w:ind w:left="4776" w:hanging="1800"/>
      </w:pPr>
      <w:rPr>
        <w:color w:val="auto"/>
      </w:rPr>
    </w:lvl>
    <w:lvl w:ilvl="7">
      <w:start w:val="1"/>
      <w:numFmt w:val="decimal"/>
      <w:lvlText w:val="%1.%2.%3.%4.%5.%6.%7.%8."/>
      <w:lvlJc w:val="left"/>
      <w:pPr>
        <w:ind w:left="5272" w:hanging="1800"/>
      </w:pPr>
      <w:rPr>
        <w:color w:val="auto"/>
      </w:rPr>
    </w:lvl>
    <w:lvl w:ilvl="8">
      <w:start w:val="1"/>
      <w:numFmt w:val="decimal"/>
      <w:lvlText w:val="%1.%2.%3.%4.%5.%6.%7.%8.%9."/>
      <w:lvlJc w:val="left"/>
      <w:pPr>
        <w:ind w:left="6128" w:hanging="2160"/>
      </w:pPr>
      <w:rPr>
        <w:color w:val="auto"/>
      </w:rPr>
    </w:lvl>
  </w:abstractNum>
  <w:abstractNum w:abstractNumId="8" w15:restartNumberingAfterBreak="0">
    <w:nsid w:val="0526220B"/>
    <w:multiLevelType w:val="hybridMultilevel"/>
    <w:tmpl w:val="AE905B0C"/>
    <w:lvl w:ilvl="0" w:tplc="6C626858">
      <w:start w:val="1"/>
      <w:numFmt w:val="decimal"/>
      <w:lvlText w:val="3.d.%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5582D3E"/>
    <w:multiLevelType w:val="hybridMultilevel"/>
    <w:tmpl w:val="CBEA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82753B"/>
    <w:multiLevelType w:val="hybridMultilevel"/>
    <w:tmpl w:val="5130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872C0B"/>
    <w:multiLevelType w:val="multilevel"/>
    <w:tmpl w:val="8A929D30"/>
    <w:lvl w:ilvl="0">
      <w:start w:val="2"/>
      <w:numFmt w:val="decimal"/>
      <w:lvlText w:val="%1."/>
      <w:lvlJc w:val="left"/>
      <w:pPr>
        <w:ind w:left="450" w:hanging="450"/>
      </w:pPr>
      <w:rPr>
        <w:b/>
        <w:color w:val="000000"/>
      </w:rPr>
    </w:lvl>
    <w:lvl w:ilvl="1">
      <w:start w:val="1"/>
      <w:numFmt w:val="decimal"/>
      <w:lvlText w:val="2.%2."/>
      <w:lvlJc w:val="left"/>
      <w:pPr>
        <w:ind w:left="1146" w:hanging="720"/>
      </w:pPr>
      <w:rPr>
        <w:b/>
        <w:color w:val="000000"/>
      </w:rPr>
    </w:lvl>
    <w:lvl w:ilvl="2">
      <w:start w:val="1"/>
      <w:numFmt w:val="decimal"/>
      <w:lvlText w:val="%1.%2.%3."/>
      <w:lvlJc w:val="left"/>
      <w:pPr>
        <w:ind w:left="1572" w:hanging="720"/>
      </w:pPr>
      <w:rPr>
        <w:b/>
        <w:color w:val="000000"/>
      </w:rPr>
    </w:lvl>
    <w:lvl w:ilvl="3">
      <w:start w:val="1"/>
      <w:numFmt w:val="decimal"/>
      <w:lvlText w:val="%1.%2.%3.%4."/>
      <w:lvlJc w:val="left"/>
      <w:pPr>
        <w:ind w:left="2358" w:hanging="1080"/>
      </w:pPr>
      <w:rPr>
        <w:b/>
        <w:color w:val="000000"/>
      </w:rPr>
    </w:lvl>
    <w:lvl w:ilvl="4">
      <w:start w:val="1"/>
      <w:numFmt w:val="decimal"/>
      <w:lvlText w:val="%1.%2.%3.%4.%5."/>
      <w:lvlJc w:val="left"/>
      <w:pPr>
        <w:ind w:left="2784" w:hanging="1080"/>
      </w:pPr>
      <w:rPr>
        <w:b/>
        <w:color w:val="000000"/>
      </w:rPr>
    </w:lvl>
    <w:lvl w:ilvl="5">
      <w:start w:val="1"/>
      <w:numFmt w:val="decimal"/>
      <w:lvlText w:val="%1.%2.%3.%4.%5.%6."/>
      <w:lvlJc w:val="left"/>
      <w:pPr>
        <w:ind w:left="3570" w:hanging="1440"/>
      </w:pPr>
      <w:rPr>
        <w:b/>
        <w:color w:val="000000"/>
      </w:rPr>
    </w:lvl>
    <w:lvl w:ilvl="6">
      <w:start w:val="1"/>
      <w:numFmt w:val="decimal"/>
      <w:lvlText w:val="%1.%2.%3.%4.%5.%6.%7."/>
      <w:lvlJc w:val="left"/>
      <w:pPr>
        <w:ind w:left="4356" w:hanging="1800"/>
      </w:pPr>
      <w:rPr>
        <w:b/>
        <w:color w:val="000000"/>
      </w:rPr>
    </w:lvl>
    <w:lvl w:ilvl="7">
      <w:start w:val="1"/>
      <w:numFmt w:val="decimal"/>
      <w:lvlText w:val="%1.%2.%3.%4.%5.%6.%7.%8."/>
      <w:lvlJc w:val="left"/>
      <w:pPr>
        <w:ind w:left="4782" w:hanging="1800"/>
      </w:pPr>
      <w:rPr>
        <w:b/>
        <w:color w:val="000000"/>
      </w:rPr>
    </w:lvl>
    <w:lvl w:ilvl="8">
      <w:start w:val="1"/>
      <w:numFmt w:val="decimal"/>
      <w:lvlText w:val="%1.%2.%3.%4.%5.%6.%7.%8.%9."/>
      <w:lvlJc w:val="left"/>
      <w:pPr>
        <w:ind w:left="5568" w:hanging="2160"/>
      </w:pPr>
      <w:rPr>
        <w:b/>
        <w:color w:val="000000"/>
      </w:rPr>
    </w:lvl>
  </w:abstractNum>
  <w:abstractNum w:abstractNumId="12" w15:restartNumberingAfterBreak="0">
    <w:nsid w:val="09925601"/>
    <w:multiLevelType w:val="hybridMultilevel"/>
    <w:tmpl w:val="B3A427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45AA9"/>
    <w:multiLevelType w:val="hybridMultilevel"/>
    <w:tmpl w:val="F2BCB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E95D49"/>
    <w:multiLevelType w:val="hybridMultilevel"/>
    <w:tmpl w:val="107CB286"/>
    <w:lvl w:ilvl="0" w:tplc="07D4A6B6">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0A0517D3"/>
    <w:multiLevelType w:val="hybridMultilevel"/>
    <w:tmpl w:val="D502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6D122D"/>
    <w:multiLevelType w:val="hybridMultilevel"/>
    <w:tmpl w:val="E7C297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F150EB"/>
    <w:multiLevelType w:val="hybridMultilevel"/>
    <w:tmpl w:val="34BC6F9A"/>
    <w:lvl w:ilvl="0" w:tplc="B91CE7DA">
      <w:start w:val="90"/>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AF44C4"/>
    <w:multiLevelType w:val="hybridMultilevel"/>
    <w:tmpl w:val="B400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E284172"/>
    <w:multiLevelType w:val="hybridMultilevel"/>
    <w:tmpl w:val="5558740C"/>
    <w:lvl w:ilvl="0" w:tplc="6206F23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15:restartNumberingAfterBreak="0">
    <w:nsid w:val="0E4A6FD6"/>
    <w:multiLevelType w:val="hybridMultilevel"/>
    <w:tmpl w:val="17A8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EC5543D"/>
    <w:multiLevelType w:val="multilevel"/>
    <w:tmpl w:val="71E82DF2"/>
    <w:lvl w:ilvl="0">
      <w:start w:val="1"/>
      <w:numFmt w:val="decimal"/>
      <w:lvlText w:val="%1"/>
      <w:lvlJc w:val="left"/>
      <w:pPr>
        <w:ind w:left="495" w:hanging="495"/>
      </w:pPr>
    </w:lvl>
    <w:lvl w:ilvl="1">
      <w:start w:val="1"/>
      <w:numFmt w:val="decimal"/>
      <w:lvlText w:val="%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10B81F3A"/>
    <w:multiLevelType w:val="hybridMultilevel"/>
    <w:tmpl w:val="E120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1356438"/>
    <w:multiLevelType w:val="hybridMultilevel"/>
    <w:tmpl w:val="00B0AD8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2265E4"/>
    <w:multiLevelType w:val="hybridMultilevel"/>
    <w:tmpl w:val="42B6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4A42F1"/>
    <w:multiLevelType w:val="hybridMultilevel"/>
    <w:tmpl w:val="BAFCD9A0"/>
    <w:lvl w:ilvl="0" w:tplc="0409000D">
      <w:start w:val="1"/>
      <w:numFmt w:val="bullet"/>
      <w:lvlText w:val=""/>
      <w:lvlJc w:val="left"/>
      <w:pPr>
        <w:ind w:left="5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91011E"/>
    <w:multiLevelType w:val="hybridMultilevel"/>
    <w:tmpl w:val="D2E67FD8"/>
    <w:lvl w:ilvl="0" w:tplc="CFE65F16">
      <w:start w:val="1"/>
      <w:numFmt w:val="decimal"/>
      <w:lvlText w:val="3.a.%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4F06FAD"/>
    <w:multiLevelType w:val="hybridMultilevel"/>
    <w:tmpl w:val="D49051EC"/>
    <w:lvl w:ilvl="0" w:tplc="5DE473FC">
      <w:start w:val="1"/>
      <w:numFmt w:val="decimal"/>
      <w:lvlText w:val="%1."/>
      <w:lvlJc w:val="left"/>
      <w:pPr>
        <w:ind w:left="786" w:hanging="360"/>
      </w:pPr>
      <w:rPr>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15840E06"/>
    <w:multiLevelType w:val="hybridMultilevel"/>
    <w:tmpl w:val="5F129900"/>
    <w:lvl w:ilvl="0" w:tplc="0C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color w:val="auto"/>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16130D74"/>
    <w:multiLevelType w:val="hybridMultilevel"/>
    <w:tmpl w:val="7DD4B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67C3F49"/>
    <w:multiLevelType w:val="hybridMultilevel"/>
    <w:tmpl w:val="96384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7321B0A"/>
    <w:multiLevelType w:val="hybridMultilevel"/>
    <w:tmpl w:val="211EE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7BA5F57"/>
    <w:multiLevelType w:val="hybridMultilevel"/>
    <w:tmpl w:val="A1DAD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7DD3C4F"/>
    <w:multiLevelType w:val="hybridMultilevel"/>
    <w:tmpl w:val="E260F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CD1D21"/>
    <w:multiLevelType w:val="hybridMultilevel"/>
    <w:tmpl w:val="E6364EB4"/>
    <w:lvl w:ilvl="0" w:tplc="B6E8704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18E249E2"/>
    <w:multiLevelType w:val="hybridMultilevel"/>
    <w:tmpl w:val="2DA21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196C6D8D"/>
    <w:multiLevelType w:val="hybridMultilevel"/>
    <w:tmpl w:val="D64A5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19E52ADF"/>
    <w:multiLevelType w:val="hybridMultilevel"/>
    <w:tmpl w:val="E9F0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B559B6"/>
    <w:multiLevelType w:val="hybridMultilevel"/>
    <w:tmpl w:val="B246C932"/>
    <w:lvl w:ilvl="0" w:tplc="64685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A475D0"/>
    <w:multiLevelType w:val="hybridMultilevel"/>
    <w:tmpl w:val="DE9456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1CAC18A6"/>
    <w:multiLevelType w:val="hybridMultilevel"/>
    <w:tmpl w:val="8F5E7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1E4E488C"/>
    <w:multiLevelType w:val="hybridMultilevel"/>
    <w:tmpl w:val="AF4A2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E8229B3"/>
    <w:multiLevelType w:val="hybridMultilevel"/>
    <w:tmpl w:val="8AB84A5A"/>
    <w:lvl w:ilvl="0" w:tplc="A720E958">
      <w:start w:val="1"/>
      <w:numFmt w:val="decimal"/>
      <w:lvlText w:val="%1-"/>
      <w:lvlJc w:val="left"/>
      <w:pPr>
        <w:tabs>
          <w:tab w:val="num" w:pos="1366"/>
        </w:tabs>
        <w:ind w:left="1366" w:hanging="360"/>
      </w:pPr>
      <w:rPr>
        <w:rFonts w:hint="default"/>
      </w:rPr>
    </w:lvl>
    <w:lvl w:ilvl="1" w:tplc="04090019" w:tentative="1">
      <w:start w:val="1"/>
      <w:numFmt w:val="lowerLetter"/>
      <w:lvlText w:val="%2."/>
      <w:lvlJc w:val="left"/>
      <w:pPr>
        <w:tabs>
          <w:tab w:val="num" w:pos="2086"/>
        </w:tabs>
        <w:ind w:left="2086" w:hanging="360"/>
      </w:pPr>
    </w:lvl>
    <w:lvl w:ilvl="2" w:tplc="0409001B" w:tentative="1">
      <w:start w:val="1"/>
      <w:numFmt w:val="lowerRoman"/>
      <w:lvlText w:val="%3."/>
      <w:lvlJc w:val="right"/>
      <w:pPr>
        <w:tabs>
          <w:tab w:val="num" w:pos="2806"/>
        </w:tabs>
        <w:ind w:left="2806" w:hanging="180"/>
      </w:pPr>
    </w:lvl>
    <w:lvl w:ilvl="3" w:tplc="0409000F" w:tentative="1">
      <w:start w:val="1"/>
      <w:numFmt w:val="decimal"/>
      <w:lvlText w:val="%4."/>
      <w:lvlJc w:val="left"/>
      <w:pPr>
        <w:tabs>
          <w:tab w:val="num" w:pos="3526"/>
        </w:tabs>
        <w:ind w:left="3526" w:hanging="360"/>
      </w:pPr>
    </w:lvl>
    <w:lvl w:ilvl="4" w:tplc="04090019" w:tentative="1">
      <w:start w:val="1"/>
      <w:numFmt w:val="lowerLetter"/>
      <w:lvlText w:val="%5."/>
      <w:lvlJc w:val="left"/>
      <w:pPr>
        <w:tabs>
          <w:tab w:val="num" w:pos="4246"/>
        </w:tabs>
        <w:ind w:left="4246" w:hanging="360"/>
      </w:pPr>
    </w:lvl>
    <w:lvl w:ilvl="5" w:tplc="0409001B" w:tentative="1">
      <w:start w:val="1"/>
      <w:numFmt w:val="lowerRoman"/>
      <w:lvlText w:val="%6."/>
      <w:lvlJc w:val="right"/>
      <w:pPr>
        <w:tabs>
          <w:tab w:val="num" w:pos="4966"/>
        </w:tabs>
        <w:ind w:left="4966" w:hanging="180"/>
      </w:pPr>
    </w:lvl>
    <w:lvl w:ilvl="6" w:tplc="0409000F" w:tentative="1">
      <w:start w:val="1"/>
      <w:numFmt w:val="decimal"/>
      <w:lvlText w:val="%7."/>
      <w:lvlJc w:val="left"/>
      <w:pPr>
        <w:tabs>
          <w:tab w:val="num" w:pos="5686"/>
        </w:tabs>
        <w:ind w:left="5686" w:hanging="360"/>
      </w:pPr>
    </w:lvl>
    <w:lvl w:ilvl="7" w:tplc="04090019" w:tentative="1">
      <w:start w:val="1"/>
      <w:numFmt w:val="lowerLetter"/>
      <w:lvlText w:val="%8."/>
      <w:lvlJc w:val="left"/>
      <w:pPr>
        <w:tabs>
          <w:tab w:val="num" w:pos="6406"/>
        </w:tabs>
        <w:ind w:left="6406" w:hanging="360"/>
      </w:pPr>
    </w:lvl>
    <w:lvl w:ilvl="8" w:tplc="0409001B" w:tentative="1">
      <w:start w:val="1"/>
      <w:numFmt w:val="lowerRoman"/>
      <w:lvlText w:val="%9."/>
      <w:lvlJc w:val="right"/>
      <w:pPr>
        <w:tabs>
          <w:tab w:val="num" w:pos="7126"/>
        </w:tabs>
        <w:ind w:left="7126" w:hanging="180"/>
      </w:pPr>
    </w:lvl>
  </w:abstractNum>
  <w:abstractNum w:abstractNumId="43" w15:restartNumberingAfterBreak="0">
    <w:nsid w:val="1EF0146F"/>
    <w:multiLevelType w:val="hybridMultilevel"/>
    <w:tmpl w:val="45C4C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1F095EB7"/>
    <w:multiLevelType w:val="hybridMultilevel"/>
    <w:tmpl w:val="A078C5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1F8C7235"/>
    <w:multiLevelType w:val="multilevel"/>
    <w:tmpl w:val="C4E61FEE"/>
    <w:lvl w:ilvl="0">
      <w:start w:val="1"/>
      <w:numFmt w:val="decimal"/>
      <w:lvlText w:val="%1-"/>
      <w:lvlJc w:val="left"/>
      <w:pPr>
        <w:ind w:left="377" w:hanging="360"/>
      </w:pPr>
      <w:rPr>
        <w:b w:val="0"/>
        <w:color w:val="000000"/>
        <w:sz w:val="24"/>
      </w:rPr>
    </w:lvl>
    <w:lvl w:ilvl="1">
      <w:start w:val="1"/>
      <w:numFmt w:val="decimal"/>
      <w:lvlText w:val="%2."/>
      <w:lvlJc w:val="left"/>
      <w:pPr>
        <w:ind w:left="360" w:hanging="360"/>
      </w:pPr>
      <w:rPr>
        <w:color w:val="000000"/>
      </w:rPr>
    </w:lvl>
    <w:lvl w:ilvl="2">
      <w:start w:val="1"/>
      <w:numFmt w:val="lowerRoman"/>
      <w:lvlText w:val="%3."/>
      <w:lvlJc w:val="right"/>
      <w:pPr>
        <w:ind w:left="1817" w:hanging="180"/>
      </w:pPr>
      <w:rPr>
        <w:color w:val="000000"/>
      </w:rPr>
    </w:lvl>
    <w:lvl w:ilvl="3">
      <w:start w:val="1"/>
      <w:numFmt w:val="decimal"/>
      <w:lvlText w:val="%4."/>
      <w:lvlJc w:val="left"/>
      <w:pPr>
        <w:ind w:left="2537" w:hanging="360"/>
      </w:pPr>
      <w:rPr>
        <w:color w:val="000000"/>
      </w:rPr>
    </w:lvl>
    <w:lvl w:ilvl="4">
      <w:start w:val="1"/>
      <w:numFmt w:val="lowerLetter"/>
      <w:lvlText w:val="%5."/>
      <w:lvlJc w:val="left"/>
      <w:pPr>
        <w:ind w:left="3257" w:hanging="360"/>
      </w:pPr>
      <w:rPr>
        <w:color w:val="000000"/>
      </w:rPr>
    </w:lvl>
    <w:lvl w:ilvl="5">
      <w:start w:val="1"/>
      <w:numFmt w:val="lowerRoman"/>
      <w:lvlText w:val="%6."/>
      <w:lvlJc w:val="right"/>
      <w:pPr>
        <w:ind w:left="3977" w:hanging="180"/>
      </w:pPr>
      <w:rPr>
        <w:color w:val="000000"/>
      </w:rPr>
    </w:lvl>
    <w:lvl w:ilvl="6">
      <w:start w:val="1"/>
      <w:numFmt w:val="decimal"/>
      <w:lvlText w:val="%7."/>
      <w:lvlJc w:val="left"/>
      <w:pPr>
        <w:ind w:left="4697" w:hanging="360"/>
      </w:pPr>
      <w:rPr>
        <w:color w:val="000000"/>
      </w:rPr>
    </w:lvl>
    <w:lvl w:ilvl="7">
      <w:start w:val="1"/>
      <w:numFmt w:val="lowerLetter"/>
      <w:lvlText w:val="%8."/>
      <w:lvlJc w:val="left"/>
      <w:pPr>
        <w:ind w:left="5417" w:hanging="360"/>
      </w:pPr>
      <w:rPr>
        <w:color w:val="000000"/>
      </w:rPr>
    </w:lvl>
    <w:lvl w:ilvl="8">
      <w:start w:val="1"/>
      <w:numFmt w:val="lowerRoman"/>
      <w:lvlText w:val="%9."/>
      <w:lvlJc w:val="right"/>
      <w:pPr>
        <w:ind w:left="6137" w:hanging="180"/>
      </w:pPr>
      <w:rPr>
        <w:color w:val="000000"/>
      </w:rPr>
    </w:lvl>
  </w:abstractNum>
  <w:abstractNum w:abstractNumId="46" w15:restartNumberingAfterBreak="0">
    <w:nsid w:val="1FE14465"/>
    <w:multiLevelType w:val="hybridMultilevel"/>
    <w:tmpl w:val="B3FEA87C"/>
    <w:lvl w:ilvl="0" w:tplc="D86C1E38">
      <w:start w:val="1"/>
      <w:numFmt w:val="decimal"/>
      <w:lvlText w:val="%1-"/>
      <w:lvlJc w:val="left"/>
      <w:pPr>
        <w:ind w:left="377" w:hanging="360"/>
      </w:pPr>
      <w:rPr>
        <w:b w:val="0"/>
        <w:sz w:val="24"/>
      </w:rPr>
    </w:lvl>
    <w:lvl w:ilvl="1" w:tplc="04090019">
      <w:start w:val="1"/>
      <w:numFmt w:val="lowerLetter"/>
      <w:lvlText w:val="%2."/>
      <w:lvlJc w:val="left"/>
      <w:pPr>
        <w:ind w:left="1097" w:hanging="360"/>
      </w:pPr>
    </w:lvl>
    <w:lvl w:ilvl="2" w:tplc="0409001B">
      <w:start w:val="1"/>
      <w:numFmt w:val="lowerRoman"/>
      <w:lvlText w:val="%3."/>
      <w:lvlJc w:val="right"/>
      <w:pPr>
        <w:ind w:left="1817" w:hanging="180"/>
      </w:pPr>
    </w:lvl>
    <w:lvl w:ilvl="3" w:tplc="0409000F">
      <w:start w:val="1"/>
      <w:numFmt w:val="decimal"/>
      <w:lvlText w:val="%4."/>
      <w:lvlJc w:val="left"/>
      <w:pPr>
        <w:ind w:left="2537" w:hanging="360"/>
      </w:pPr>
    </w:lvl>
    <w:lvl w:ilvl="4" w:tplc="04090019">
      <w:start w:val="1"/>
      <w:numFmt w:val="lowerLetter"/>
      <w:lvlText w:val="%5."/>
      <w:lvlJc w:val="left"/>
      <w:pPr>
        <w:ind w:left="3257" w:hanging="360"/>
      </w:pPr>
    </w:lvl>
    <w:lvl w:ilvl="5" w:tplc="0409001B">
      <w:start w:val="1"/>
      <w:numFmt w:val="lowerRoman"/>
      <w:lvlText w:val="%6."/>
      <w:lvlJc w:val="right"/>
      <w:pPr>
        <w:ind w:left="3977" w:hanging="180"/>
      </w:pPr>
    </w:lvl>
    <w:lvl w:ilvl="6" w:tplc="0409000F">
      <w:start w:val="1"/>
      <w:numFmt w:val="decimal"/>
      <w:lvlText w:val="%7."/>
      <w:lvlJc w:val="left"/>
      <w:pPr>
        <w:ind w:left="4697" w:hanging="360"/>
      </w:pPr>
    </w:lvl>
    <w:lvl w:ilvl="7" w:tplc="04090019">
      <w:start w:val="1"/>
      <w:numFmt w:val="lowerLetter"/>
      <w:lvlText w:val="%8."/>
      <w:lvlJc w:val="left"/>
      <w:pPr>
        <w:ind w:left="5417" w:hanging="360"/>
      </w:pPr>
    </w:lvl>
    <w:lvl w:ilvl="8" w:tplc="0409001B">
      <w:start w:val="1"/>
      <w:numFmt w:val="lowerRoman"/>
      <w:lvlText w:val="%9."/>
      <w:lvlJc w:val="right"/>
      <w:pPr>
        <w:ind w:left="6137" w:hanging="180"/>
      </w:pPr>
    </w:lvl>
  </w:abstractNum>
  <w:abstractNum w:abstractNumId="47" w15:restartNumberingAfterBreak="0">
    <w:nsid w:val="205C2F51"/>
    <w:multiLevelType w:val="hybridMultilevel"/>
    <w:tmpl w:val="C56443B4"/>
    <w:lvl w:ilvl="0" w:tplc="E4CACC1A">
      <w:start w:val="1"/>
      <w:numFmt w:val="bullet"/>
      <w:lvlText w:val=""/>
      <w:lvlJc w:val="left"/>
      <w:pPr>
        <w:ind w:left="502"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0627D15"/>
    <w:multiLevelType w:val="hybridMultilevel"/>
    <w:tmpl w:val="8BAE17A8"/>
    <w:lvl w:ilvl="0" w:tplc="F7CE2E74">
      <w:start w:val="1"/>
      <w:numFmt w:val="decimal"/>
      <w:lvlText w:val="%1."/>
      <w:lvlJc w:val="left"/>
      <w:pPr>
        <w:tabs>
          <w:tab w:val="num" w:pos="720"/>
        </w:tabs>
        <w:ind w:left="720" w:hanging="360"/>
      </w:pPr>
      <w:rPr>
        <w:rFonts w:cs="Times New Roman"/>
        <w:b w:val="0"/>
        <w:bCs w:val="0"/>
      </w:rPr>
    </w:lvl>
    <w:lvl w:ilvl="1" w:tplc="89483378">
      <w:numFmt w:val="none"/>
      <w:lvlText w:val=""/>
      <w:lvlJc w:val="left"/>
      <w:pPr>
        <w:tabs>
          <w:tab w:val="num" w:pos="360"/>
        </w:tabs>
        <w:ind w:left="0" w:firstLine="0"/>
      </w:pPr>
      <w:rPr>
        <w:rFonts w:cs="Times New Roman"/>
      </w:rPr>
    </w:lvl>
    <w:lvl w:ilvl="2" w:tplc="017C6A14">
      <w:numFmt w:val="none"/>
      <w:lvlText w:val=""/>
      <w:lvlJc w:val="left"/>
      <w:pPr>
        <w:tabs>
          <w:tab w:val="num" w:pos="360"/>
        </w:tabs>
        <w:ind w:left="0" w:firstLine="0"/>
      </w:pPr>
      <w:rPr>
        <w:rFonts w:cs="Times New Roman"/>
      </w:rPr>
    </w:lvl>
    <w:lvl w:ilvl="3" w:tplc="10141428">
      <w:numFmt w:val="none"/>
      <w:lvlText w:val=""/>
      <w:lvlJc w:val="left"/>
      <w:pPr>
        <w:tabs>
          <w:tab w:val="num" w:pos="360"/>
        </w:tabs>
        <w:ind w:left="0" w:firstLine="0"/>
      </w:pPr>
      <w:rPr>
        <w:rFonts w:cs="Times New Roman"/>
      </w:rPr>
    </w:lvl>
    <w:lvl w:ilvl="4" w:tplc="A0C638BE">
      <w:numFmt w:val="none"/>
      <w:lvlText w:val=""/>
      <w:lvlJc w:val="left"/>
      <w:pPr>
        <w:tabs>
          <w:tab w:val="num" w:pos="360"/>
        </w:tabs>
        <w:ind w:left="0" w:firstLine="0"/>
      </w:pPr>
      <w:rPr>
        <w:rFonts w:cs="Times New Roman"/>
      </w:rPr>
    </w:lvl>
    <w:lvl w:ilvl="5" w:tplc="4C9A09E6">
      <w:numFmt w:val="none"/>
      <w:lvlText w:val=""/>
      <w:lvlJc w:val="left"/>
      <w:pPr>
        <w:tabs>
          <w:tab w:val="num" w:pos="360"/>
        </w:tabs>
        <w:ind w:left="0" w:firstLine="0"/>
      </w:pPr>
      <w:rPr>
        <w:rFonts w:cs="Times New Roman"/>
      </w:rPr>
    </w:lvl>
    <w:lvl w:ilvl="6" w:tplc="3814D6E8">
      <w:numFmt w:val="none"/>
      <w:lvlText w:val=""/>
      <w:lvlJc w:val="left"/>
      <w:pPr>
        <w:tabs>
          <w:tab w:val="num" w:pos="360"/>
        </w:tabs>
        <w:ind w:left="0" w:firstLine="0"/>
      </w:pPr>
      <w:rPr>
        <w:rFonts w:cs="Times New Roman"/>
      </w:rPr>
    </w:lvl>
    <w:lvl w:ilvl="7" w:tplc="FC96B252">
      <w:numFmt w:val="none"/>
      <w:lvlText w:val=""/>
      <w:lvlJc w:val="left"/>
      <w:pPr>
        <w:tabs>
          <w:tab w:val="num" w:pos="360"/>
        </w:tabs>
        <w:ind w:left="0" w:firstLine="0"/>
      </w:pPr>
      <w:rPr>
        <w:rFonts w:cs="Times New Roman"/>
      </w:rPr>
    </w:lvl>
    <w:lvl w:ilvl="8" w:tplc="6EF658F0">
      <w:numFmt w:val="none"/>
      <w:lvlText w:val=""/>
      <w:lvlJc w:val="left"/>
      <w:pPr>
        <w:tabs>
          <w:tab w:val="num" w:pos="360"/>
        </w:tabs>
        <w:ind w:left="0" w:firstLine="0"/>
      </w:pPr>
      <w:rPr>
        <w:rFonts w:cs="Times New Roman"/>
      </w:rPr>
    </w:lvl>
  </w:abstractNum>
  <w:abstractNum w:abstractNumId="49" w15:restartNumberingAfterBreak="0">
    <w:nsid w:val="20CD1499"/>
    <w:multiLevelType w:val="multilevel"/>
    <w:tmpl w:val="E1C84A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20FA5B4F"/>
    <w:multiLevelType w:val="hybridMultilevel"/>
    <w:tmpl w:val="76F88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226362B0"/>
    <w:multiLevelType w:val="hybridMultilevel"/>
    <w:tmpl w:val="34C85A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start w:val="1"/>
      <w:numFmt w:val="bullet"/>
      <w:lvlText w:val=""/>
      <w:lvlJc w:val="left"/>
      <w:pPr>
        <w:ind w:left="2979" w:hanging="360"/>
      </w:pPr>
      <w:rPr>
        <w:rFonts w:ascii="Symbol" w:hAnsi="Symbol" w:hint="default"/>
      </w:rPr>
    </w:lvl>
    <w:lvl w:ilvl="4" w:tplc="04090003">
      <w:start w:val="1"/>
      <w:numFmt w:val="bullet"/>
      <w:lvlText w:val="o"/>
      <w:lvlJc w:val="left"/>
      <w:pPr>
        <w:ind w:left="3699" w:hanging="360"/>
      </w:pPr>
      <w:rPr>
        <w:rFonts w:ascii="Courier New" w:hAnsi="Courier New" w:cs="Courier New" w:hint="default"/>
      </w:rPr>
    </w:lvl>
    <w:lvl w:ilvl="5" w:tplc="04090005">
      <w:start w:val="1"/>
      <w:numFmt w:val="bullet"/>
      <w:lvlText w:val=""/>
      <w:lvlJc w:val="left"/>
      <w:pPr>
        <w:ind w:left="4419" w:hanging="360"/>
      </w:pPr>
      <w:rPr>
        <w:rFonts w:ascii="Wingdings" w:hAnsi="Wingdings" w:hint="default"/>
      </w:rPr>
    </w:lvl>
    <w:lvl w:ilvl="6" w:tplc="04090001">
      <w:start w:val="1"/>
      <w:numFmt w:val="bullet"/>
      <w:lvlText w:val=""/>
      <w:lvlJc w:val="left"/>
      <w:pPr>
        <w:ind w:left="5139" w:hanging="360"/>
      </w:pPr>
      <w:rPr>
        <w:rFonts w:ascii="Symbol" w:hAnsi="Symbol" w:hint="default"/>
      </w:rPr>
    </w:lvl>
    <w:lvl w:ilvl="7" w:tplc="04090003">
      <w:start w:val="1"/>
      <w:numFmt w:val="bullet"/>
      <w:lvlText w:val="o"/>
      <w:lvlJc w:val="left"/>
      <w:pPr>
        <w:ind w:left="5859" w:hanging="360"/>
      </w:pPr>
      <w:rPr>
        <w:rFonts w:ascii="Courier New" w:hAnsi="Courier New" w:cs="Courier New" w:hint="default"/>
      </w:rPr>
    </w:lvl>
    <w:lvl w:ilvl="8" w:tplc="04090005">
      <w:start w:val="1"/>
      <w:numFmt w:val="bullet"/>
      <w:lvlText w:val=""/>
      <w:lvlJc w:val="left"/>
      <w:pPr>
        <w:ind w:left="6579" w:hanging="360"/>
      </w:pPr>
      <w:rPr>
        <w:rFonts w:ascii="Wingdings" w:hAnsi="Wingdings" w:hint="default"/>
      </w:rPr>
    </w:lvl>
  </w:abstractNum>
  <w:abstractNum w:abstractNumId="52" w15:restartNumberingAfterBreak="0">
    <w:nsid w:val="23110BBB"/>
    <w:multiLevelType w:val="hybridMultilevel"/>
    <w:tmpl w:val="265881A6"/>
    <w:lvl w:ilvl="0" w:tplc="8A7E7E48">
      <w:start w:val="60"/>
      <w:numFmt w:val="bullet"/>
      <w:lvlText w:val="-"/>
      <w:lvlJc w:val="left"/>
      <w:pPr>
        <w:ind w:left="720" w:hanging="360"/>
      </w:pPr>
      <w:rPr>
        <w:rFonts w:ascii="Calibri" w:eastAsia="Calibri" w:hAnsi="Calibri"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460300B"/>
    <w:multiLevelType w:val="hybridMultilevel"/>
    <w:tmpl w:val="49A488A8"/>
    <w:lvl w:ilvl="0" w:tplc="04090001">
      <w:numFmt w:val="decimal"/>
      <w:lvlText w:val=""/>
      <w:lvlJc w:val="left"/>
      <w:pPr>
        <w:ind w:left="567" w:hanging="360"/>
      </w:pPr>
      <w:rPr>
        <w:rFonts w:ascii="Symbol" w:hAnsi="Symbol" w:hint="default"/>
      </w:rPr>
    </w:lvl>
    <w:lvl w:ilvl="1" w:tplc="04090003">
      <w:start w:val="1"/>
      <w:numFmt w:val="decimal"/>
      <w:lvlText w:val="%2."/>
      <w:lvlJc w:val="left"/>
      <w:pPr>
        <w:tabs>
          <w:tab w:val="num" w:pos="1287"/>
        </w:tabs>
        <w:ind w:left="1287" w:hanging="360"/>
      </w:pPr>
    </w:lvl>
    <w:lvl w:ilvl="2" w:tplc="04090005">
      <w:start w:val="1"/>
      <w:numFmt w:val="decimal"/>
      <w:lvlText w:val="%3."/>
      <w:lvlJc w:val="left"/>
      <w:pPr>
        <w:tabs>
          <w:tab w:val="num" w:pos="2007"/>
        </w:tabs>
        <w:ind w:left="2007" w:hanging="360"/>
      </w:pPr>
    </w:lvl>
    <w:lvl w:ilvl="3" w:tplc="04090001">
      <w:start w:val="1"/>
      <w:numFmt w:val="decimal"/>
      <w:lvlText w:val="%4."/>
      <w:lvlJc w:val="left"/>
      <w:pPr>
        <w:tabs>
          <w:tab w:val="num" w:pos="2727"/>
        </w:tabs>
        <w:ind w:left="2727" w:hanging="360"/>
      </w:pPr>
    </w:lvl>
    <w:lvl w:ilvl="4" w:tplc="04090003">
      <w:start w:val="1"/>
      <w:numFmt w:val="decimal"/>
      <w:lvlText w:val="%5."/>
      <w:lvlJc w:val="left"/>
      <w:pPr>
        <w:tabs>
          <w:tab w:val="num" w:pos="3447"/>
        </w:tabs>
        <w:ind w:left="3447" w:hanging="360"/>
      </w:pPr>
    </w:lvl>
    <w:lvl w:ilvl="5" w:tplc="04090005">
      <w:start w:val="1"/>
      <w:numFmt w:val="decimal"/>
      <w:lvlText w:val="%6."/>
      <w:lvlJc w:val="left"/>
      <w:pPr>
        <w:tabs>
          <w:tab w:val="num" w:pos="4167"/>
        </w:tabs>
        <w:ind w:left="4167" w:hanging="360"/>
      </w:pPr>
    </w:lvl>
    <w:lvl w:ilvl="6" w:tplc="04090001">
      <w:start w:val="1"/>
      <w:numFmt w:val="decimal"/>
      <w:lvlText w:val="%7."/>
      <w:lvlJc w:val="left"/>
      <w:pPr>
        <w:tabs>
          <w:tab w:val="num" w:pos="4887"/>
        </w:tabs>
        <w:ind w:left="4887" w:hanging="360"/>
      </w:pPr>
    </w:lvl>
    <w:lvl w:ilvl="7" w:tplc="04090003">
      <w:start w:val="1"/>
      <w:numFmt w:val="decimal"/>
      <w:lvlText w:val="%8."/>
      <w:lvlJc w:val="left"/>
      <w:pPr>
        <w:tabs>
          <w:tab w:val="num" w:pos="5607"/>
        </w:tabs>
        <w:ind w:left="5607" w:hanging="360"/>
      </w:pPr>
    </w:lvl>
    <w:lvl w:ilvl="8" w:tplc="04090005">
      <w:start w:val="1"/>
      <w:numFmt w:val="decimal"/>
      <w:lvlText w:val="%9."/>
      <w:lvlJc w:val="left"/>
      <w:pPr>
        <w:tabs>
          <w:tab w:val="num" w:pos="6327"/>
        </w:tabs>
        <w:ind w:left="6327" w:hanging="360"/>
      </w:pPr>
    </w:lvl>
  </w:abstractNum>
  <w:abstractNum w:abstractNumId="54" w15:restartNumberingAfterBreak="0">
    <w:nsid w:val="25B84D66"/>
    <w:multiLevelType w:val="hybridMultilevel"/>
    <w:tmpl w:val="97DE9780"/>
    <w:lvl w:ilvl="0" w:tplc="A3D83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0B3F8B"/>
    <w:multiLevelType w:val="hybridMultilevel"/>
    <w:tmpl w:val="E54C25C0"/>
    <w:lvl w:ilvl="0" w:tplc="04090001">
      <w:start w:val="1"/>
      <w:numFmt w:val="bullet"/>
      <w:lvlText w:val=""/>
      <w:lvlJc w:val="left"/>
      <w:pPr>
        <w:ind w:left="1304" w:hanging="360"/>
      </w:pPr>
      <w:rPr>
        <w:rFonts w:ascii="Symbol" w:hAnsi="Symbol" w:hint="default"/>
      </w:rPr>
    </w:lvl>
    <w:lvl w:ilvl="1" w:tplc="04090003">
      <w:start w:val="1"/>
      <w:numFmt w:val="bullet"/>
      <w:lvlText w:val="o"/>
      <w:lvlJc w:val="left"/>
      <w:pPr>
        <w:ind w:left="2024" w:hanging="360"/>
      </w:pPr>
      <w:rPr>
        <w:rFonts w:ascii="Courier New" w:hAnsi="Courier New" w:cs="Courier New" w:hint="default"/>
      </w:rPr>
    </w:lvl>
    <w:lvl w:ilvl="2" w:tplc="04090005">
      <w:start w:val="1"/>
      <w:numFmt w:val="bullet"/>
      <w:lvlText w:val=""/>
      <w:lvlJc w:val="left"/>
      <w:pPr>
        <w:ind w:left="2744" w:hanging="360"/>
      </w:pPr>
      <w:rPr>
        <w:rFonts w:ascii="Wingdings" w:hAnsi="Wingdings" w:hint="default"/>
      </w:rPr>
    </w:lvl>
    <w:lvl w:ilvl="3" w:tplc="04090001">
      <w:start w:val="1"/>
      <w:numFmt w:val="bullet"/>
      <w:lvlText w:val=""/>
      <w:lvlJc w:val="left"/>
      <w:pPr>
        <w:ind w:left="3464" w:hanging="360"/>
      </w:pPr>
      <w:rPr>
        <w:rFonts w:ascii="Symbol" w:hAnsi="Symbol" w:hint="default"/>
      </w:rPr>
    </w:lvl>
    <w:lvl w:ilvl="4" w:tplc="04090003">
      <w:start w:val="1"/>
      <w:numFmt w:val="bullet"/>
      <w:lvlText w:val="o"/>
      <w:lvlJc w:val="left"/>
      <w:pPr>
        <w:ind w:left="4184" w:hanging="360"/>
      </w:pPr>
      <w:rPr>
        <w:rFonts w:ascii="Courier New" w:hAnsi="Courier New" w:cs="Courier New" w:hint="default"/>
      </w:rPr>
    </w:lvl>
    <w:lvl w:ilvl="5" w:tplc="04090005">
      <w:start w:val="1"/>
      <w:numFmt w:val="bullet"/>
      <w:lvlText w:val=""/>
      <w:lvlJc w:val="left"/>
      <w:pPr>
        <w:ind w:left="4904" w:hanging="360"/>
      </w:pPr>
      <w:rPr>
        <w:rFonts w:ascii="Wingdings" w:hAnsi="Wingdings" w:hint="default"/>
      </w:rPr>
    </w:lvl>
    <w:lvl w:ilvl="6" w:tplc="04090001">
      <w:start w:val="1"/>
      <w:numFmt w:val="bullet"/>
      <w:lvlText w:val=""/>
      <w:lvlJc w:val="left"/>
      <w:pPr>
        <w:ind w:left="5624" w:hanging="360"/>
      </w:pPr>
      <w:rPr>
        <w:rFonts w:ascii="Symbol" w:hAnsi="Symbol" w:hint="default"/>
      </w:rPr>
    </w:lvl>
    <w:lvl w:ilvl="7" w:tplc="04090003">
      <w:start w:val="1"/>
      <w:numFmt w:val="bullet"/>
      <w:lvlText w:val="o"/>
      <w:lvlJc w:val="left"/>
      <w:pPr>
        <w:ind w:left="6344" w:hanging="360"/>
      </w:pPr>
      <w:rPr>
        <w:rFonts w:ascii="Courier New" w:hAnsi="Courier New" w:cs="Courier New" w:hint="default"/>
      </w:rPr>
    </w:lvl>
    <w:lvl w:ilvl="8" w:tplc="04090005">
      <w:start w:val="1"/>
      <w:numFmt w:val="bullet"/>
      <w:lvlText w:val=""/>
      <w:lvlJc w:val="left"/>
      <w:pPr>
        <w:ind w:left="7064" w:hanging="360"/>
      </w:pPr>
      <w:rPr>
        <w:rFonts w:ascii="Wingdings" w:hAnsi="Wingdings" w:hint="default"/>
      </w:rPr>
    </w:lvl>
  </w:abstractNum>
  <w:abstractNum w:abstractNumId="56" w15:restartNumberingAfterBreak="0">
    <w:nsid w:val="27EC4B0F"/>
    <w:multiLevelType w:val="hybridMultilevel"/>
    <w:tmpl w:val="973C6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85F6F83"/>
    <w:multiLevelType w:val="hybridMultilevel"/>
    <w:tmpl w:val="4D0C5A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28B55629"/>
    <w:multiLevelType w:val="hybridMultilevel"/>
    <w:tmpl w:val="31F60DB6"/>
    <w:lvl w:ilvl="0" w:tplc="CFE65F16">
      <w:start w:val="1"/>
      <w:numFmt w:val="decimal"/>
      <w:lvlText w:val="3.a.%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29432D0E"/>
    <w:multiLevelType w:val="hybridMultilevel"/>
    <w:tmpl w:val="80C6AF02"/>
    <w:lvl w:ilvl="0" w:tplc="9D5C40F6">
      <w:start w:val="5"/>
      <w:numFmt w:val="bullet"/>
      <w:lvlText w:val="-"/>
      <w:lvlJc w:val="left"/>
      <w:pPr>
        <w:ind w:left="645" w:hanging="360"/>
      </w:pPr>
      <w:rPr>
        <w:rFonts w:ascii="Calibri" w:eastAsia="Calibri" w:hAnsi="Calibri" w:cs="Simplified Arabic" w:hint="default"/>
      </w:rPr>
    </w:lvl>
    <w:lvl w:ilvl="1" w:tplc="04090003">
      <w:start w:val="1"/>
      <w:numFmt w:val="bullet"/>
      <w:lvlText w:val="o"/>
      <w:lvlJc w:val="left"/>
      <w:pPr>
        <w:ind w:left="1365" w:hanging="360"/>
      </w:pPr>
      <w:rPr>
        <w:rFonts w:ascii="Courier New" w:hAnsi="Courier New" w:cs="Courier New" w:hint="default"/>
      </w:rPr>
    </w:lvl>
    <w:lvl w:ilvl="2" w:tplc="04090005">
      <w:start w:val="1"/>
      <w:numFmt w:val="bullet"/>
      <w:lvlText w:val=""/>
      <w:lvlJc w:val="left"/>
      <w:pPr>
        <w:ind w:left="2085" w:hanging="360"/>
      </w:pPr>
      <w:rPr>
        <w:rFonts w:ascii="Wingdings" w:hAnsi="Wingdings" w:hint="default"/>
      </w:rPr>
    </w:lvl>
    <w:lvl w:ilvl="3" w:tplc="04090001">
      <w:start w:val="1"/>
      <w:numFmt w:val="bullet"/>
      <w:lvlText w:val=""/>
      <w:lvlJc w:val="left"/>
      <w:pPr>
        <w:ind w:left="2805" w:hanging="360"/>
      </w:pPr>
      <w:rPr>
        <w:rFonts w:ascii="Symbol" w:hAnsi="Symbol" w:hint="default"/>
      </w:rPr>
    </w:lvl>
    <w:lvl w:ilvl="4" w:tplc="04090003">
      <w:start w:val="1"/>
      <w:numFmt w:val="bullet"/>
      <w:lvlText w:val="o"/>
      <w:lvlJc w:val="left"/>
      <w:pPr>
        <w:ind w:left="3525" w:hanging="360"/>
      </w:pPr>
      <w:rPr>
        <w:rFonts w:ascii="Courier New" w:hAnsi="Courier New" w:cs="Courier New" w:hint="default"/>
      </w:rPr>
    </w:lvl>
    <w:lvl w:ilvl="5" w:tplc="04090005">
      <w:start w:val="1"/>
      <w:numFmt w:val="bullet"/>
      <w:lvlText w:val=""/>
      <w:lvlJc w:val="left"/>
      <w:pPr>
        <w:ind w:left="4245" w:hanging="360"/>
      </w:pPr>
      <w:rPr>
        <w:rFonts w:ascii="Wingdings" w:hAnsi="Wingdings" w:hint="default"/>
      </w:rPr>
    </w:lvl>
    <w:lvl w:ilvl="6" w:tplc="04090001">
      <w:start w:val="1"/>
      <w:numFmt w:val="bullet"/>
      <w:lvlText w:val=""/>
      <w:lvlJc w:val="left"/>
      <w:pPr>
        <w:ind w:left="4965" w:hanging="360"/>
      </w:pPr>
      <w:rPr>
        <w:rFonts w:ascii="Symbol" w:hAnsi="Symbol" w:hint="default"/>
      </w:rPr>
    </w:lvl>
    <w:lvl w:ilvl="7" w:tplc="04090003">
      <w:start w:val="1"/>
      <w:numFmt w:val="bullet"/>
      <w:lvlText w:val="o"/>
      <w:lvlJc w:val="left"/>
      <w:pPr>
        <w:ind w:left="5685" w:hanging="360"/>
      </w:pPr>
      <w:rPr>
        <w:rFonts w:ascii="Courier New" w:hAnsi="Courier New" w:cs="Courier New" w:hint="default"/>
      </w:rPr>
    </w:lvl>
    <w:lvl w:ilvl="8" w:tplc="04090005">
      <w:start w:val="1"/>
      <w:numFmt w:val="bullet"/>
      <w:lvlText w:val=""/>
      <w:lvlJc w:val="left"/>
      <w:pPr>
        <w:ind w:left="6405" w:hanging="360"/>
      </w:pPr>
      <w:rPr>
        <w:rFonts w:ascii="Wingdings" w:hAnsi="Wingdings" w:hint="default"/>
      </w:rPr>
    </w:lvl>
  </w:abstractNum>
  <w:abstractNum w:abstractNumId="60" w15:restartNumberingAfterBreak="0">
    <w:nsid w:val="2A0943C1"/>
    <w:multiLevelType w:val="hybridMultilevel"/>
    <w:tmpl w:val="0A14DB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2AA24AFE"/>
    <w:multiLevelType w:val="multilevel"/>
    <w:tmpl w:val="6264267C"/>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2AB52C52"/>
    <w:multiLevelType w:val="hybridMultilevel"/>
    <w:tmpl w:val="1098D38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2BEA747F"/>
    <w:multiLevelType w:val="hybridMultilevel"/>
    <w:tmpl w:val="EA043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F62507"/>
    <w:multiLevelType w:val="hybridMultilevel"/>
    <w:tmpl w:val="88AC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2C9578EF"/>
    <w:multiLevelType w:val="hybridMultilevel"/>
    <w:tmpl w:val="62A6D3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6" w15:restartNumberingAfterBreak="0">
    <w:nsid w:val="2D6F388B"/>
    <w:multiLevelType w:val="hybridMultilevel"/>
    <w:tmpl w:val="F9689C16"/>
    <w:lvl w:ilvl="0" w:tplc="B492F60E">
      <w:start w:val="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7" w15:restartNumberingAfterBreak="0">
    <w:nsid w:val="2DDA3ACE"/>
    <w:multiLevelType w:val="hybridMultilevel"/>
    <w:tmpl w:val="4D226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E313B5E"/>
    <w:multiLevelType w:val="hybridMultilevel"/>
    <w:tmpl w:val="6BBC7E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2E785E5C"/>
    <w:multiLevelType w:val="hybridMultilevel"/>
    <w:tmpl w:val="D7E4D8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0" w15:restartNumberingAfterBreak="0">
    <w:nsid w:val="2EF10D68"/>
    <w:multiLevelType w:val="hybridMultilevel"/>
    <w:tmpl w:val="99864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18B64E1"/>
    <w:multiLevelType w:val="hybridMultilevel"/>
    <w:tmpl w:val="9314D7A4"/>
    <w:lvl w:ilvl="0" w:tplc="3AE248FC">
      <w:start w:val="7"/>
      <w:numFmt w:val="bullet"/>
      <w:lvlText w:val="-"/>
      <w:lvlJc w:val="left"/>
      <w:pPr>
        <w:ind w:left="360" w:right="360" w:hanging="360"/>
      </w:pPr>
      <w:rPr>
        <w:rFonts w:ascii="Calibri" w:eastAsia="Calibri" w:hAnsi="Calibri" w:cs="Simplified Arabic" w:hint="default"/>
      </w:rPr>
    </w:lvl>
    <w:lvl w:ilvl="1" w:tplc="04090003" w:tentative="1">
      <w:start w:val="1"/>
      <w:numFmt w:val="bullet"/>
      <w:lvlText w:val="o"/>
      <w:lvlJc w:val="left"/>
      <w:pPr>
        <w:ind w:left="1080" w:right="1080" w:hanging="360"/>
      </w:pPr>
      <w:rPr>
        <w:rFonts w:ascii="Courier New" w:hAnsi="Courier New" w:cs="Courier New" w:hint="default"/>
      </w:rPr>
    </w:lvl>
    <w:lvl w:ilvl="2" w:tplc="04090005" w:tentative="1">
      <w:start w:val="1"/>
      <w:numFmt w:val="bullet"/>
      <w:lvlText w:val=""/>
      <w:lvlJc w:val="left"/>
      <w:pPr>
        <w:ind w:left="1800" w:right="1800" w:hanging="360"/>
      </w:pPr>
      <w:rPr>
        <w:rFonts w:ascii="Wingdings" w:hAnsi="Wingdings" w:hint="default"/>
      </w:rPr>
    </w:lvl>
    <w:lvl w:ilvl="3" w:tplc="04090001" w:tentative="1">
      <w:start w:val="1"/>
      <w:numFmt w:val="bullet"/>
      <w:lvlText w:val=""/>
      <w:lvlJc w:val="left"/>
      <w:pPr>
        <w:ind w:left="2520" w:right="2520" w:hanging="360"/>
      </w:pPr>
      <w:rPr>
        <w:rFonts w:ascii="Symbol" w:hAnsi="Symbol" w:hint="default"/>
      </w:rPr>
    </w:lvl>
    <w:lvl w:ilvl="4" w:tplc="04090003" w:tentative="1">
      <w:start w:val="1"/>
      <w:numFmt w:val="bullet"/>
      <w:lvlText w:val="o"/>
      <w:lvlJc w:val="left"/>
      <w:pPr>
        <w:ind w:left="3240" w:right="3240" w:hanging="360"/>
      </w:pPr>
      <w:rPr>
        <w:rFonts w:ascii="Courier New" w:hAnsi="Courier New" w:cs="Courier New" w:hint="default"/>
      </w:rPr>
    </w:lvl>
    <w:lvl w:ilvl="5" w:tplc="04090005" w:tentative="1">
      <w:start w:val="1"/>
      <w:numFmt w:val="bullet"/>
      <w:lvlText w:val=""/>
      <w:lvlJc w:val="left"/>
      <w:pPr>
        <w:ind w:left="3960" w:right="3960" w:hanging="360"/>
      </w:pPr>
      <w:rPr>
        <w:rFonts w:ascii="Wingdings" w:hAnsi="Wingdings" w:hint="default"/>
      </w:rPr>
    </w:lvl>
    <w:lvl w:ilvl="6" w:tplc="04090001" w:tentative="1">
      <w:start w:val="1"/>
      <w:numFmt w:val="bullet"/>
      <w:lvlText w:val=""/>
      <w:lvlJc w:val="left"/>
      <w:pPr>
        <w:ind w:left="4680" w:right="4680" w:hanging="360"/>
      </w:pPr>
      <w:rPr>
        <w:rFonts w:ascii="Symbol" w:hAnsi="Symbol" w:hint="default"/>
      </w:rPr>
    </w:lvl>
    <w:lvl w:ilvl="7" w:tplc="04090003" w:tentative="1">
      <w:start w:val="1"/>
      <w:numFmt w:val="bullet"/>
      <w:lvlText w:val="o"/>
      <w:lvlJc w:val="left"/>
      <w:pPr>
        <w:ind w:left="5400" w:right="5400" w:hanging="360"/>
      </w:pPr>
      <w:rPr>
        <w:rFonts w:ascii="Courier New" w:hAnsi="Courier New" w:cs="Courier New" w:hint="default"/>
      </w:rPr>
    </w:lvl>
    <w:lvl w:ilvl="8" w:tplc="04090005" w:tentative="1">
      <w:start w:val="1"/>
      <w:numFmt w:val="bullet"/>
      <w:lvlText w:val=""/>
      <w:lvlJc w:val="left"/>
      <w:pPr>
        <w:ind w:left="6120" w:right="6120" w:hanging="360"/>
      </w:pPr>
      <w:rPr>
        <w:rFonts w:ascii="Wingdings" w:hAnsi="Wingdings" w:hint="default"/>
      </w:rPr>
    </w:lvl>
  </w:abstractNum>
  <w:abstractNum w:abstractNumId="72" w15:restartNumberingAfterBreak="0">
    <w:nsid w:val="31D87A3B"/>
    <w:multiLevelType w:val="hybridMultilevel"/>
    <w:tmpl w:val="1BE8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6686F2D"/>
    <w:multiLevelType w:val="hybridMultilevel"/>
    <w:tmpl w:val="DA16378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6F80A5D"/>
    <w:multiLevelType w:val="hybridMultilevel"/>
    <w:tmpl w:val="EF449CF2"/>
    <w:lvl w:ilvl="0" w:tplc="0CD21BA6">
      <w:start w:val="60"/>
      <w:numFmt w:val="bullet"/>
      <w:lvlText w:val="-"/>
      <w:lvlJc w:val="left"/>
      <w:pPr>
        <w:ind w:left="720" w:hanging="360"/>
      </w:pPr>
      <w:rPr>
        <w:rFonts w:ascii="Calibri" w:eastAsia="Calibri" w:hAnsi="Calibri"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74F23A4"/>
    <w:multiLevelType w:val="hybridMultilevel"/>
    <w:tmpl w:val="149C1658"/>
    <w:lvl w:ilvl="0" w:tplc="0409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76" w15:restartNumberingAfterBreak="0">
    <w:nsid w:val="380F68DA"/>
    <w:multiLevelType w:val="hybridMultilevel"/>
    <w:tmpl w:val="1DD01EA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77" w15:restartNumberingAfterBreak="0">
    <w:nsid w:val="3817017C"/>
    <w:multiLevelType w:val="hybridMultilevel"/>
    <w:tmpl w:val="31CCE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23101F"/>
    <w:multiLevelType w:val="hybridMultilevel"/>
    <w:tmpl w:val="5274B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3AAF0E49"/>
    <w:multiLevelType w:val="hybridMultilevel"/>
    <w:tmpl w:val="BE205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B9C093C"/>
    <w:multiLevelType w:val="hybridMultilevel"/>
    <w:tmpl w:val="82F0A458"/>
    <w:lvl w:ilvl="0" w:tplc="0409000F">
      <w:start w:val="1"/>
      <w:numFmt w:val="decimal"/>
      <w:lvlText w:val="%1."/>
      <w:lvlJc w:val="left"/>
      <w:pPr>
        <w:tabs>
          <w:tab w:val="num" w:pos="927"/>
        </w:tabs>
        <w:ind w:left="927" w:hanging="360"/>
      </w:pPr>
      <w:rPr>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1" w15:restartNumberingAfterBreak="0">
    <w:nsid w:val="3C02498D"/>
    <w:multiLevelType w:val="hybridMultilevel"/>
    <w:tmpl w:val="BCE8CADE"/>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82" w15:restartNumberingAfterBreak="0">
    <w:nsid w:val="3CA0074B"/>
    <w:multiLevelType w:val="multilevel"/>
    <w:tmpl w:val="CF38262A"/>
    <w:lvl w:ilvl="0">
      <w:start w:val="1"/>
      <w:numFmt w:val="decimal"/>
      <w:lvlText w:val="%1"/>
      <w:lvlJc w:val="left"/>
      <w:pPr>
        <w:ind w:left="2850" w:hanging="2490"/>
      </w:pPr>
    </w:lvl>
    <w:lvl w:ilvl="1">
      <w:start w:val="1"/>
      <w:numFmt w:val="decimal"/>
      <w:isLgl/>
      <w:lvlText w:val="%1.%2"/>
      <w:lvlJc w:val="left"/>
      <w:pPr>
        <w:ind w:left="1185" w:hanging="645"/>
      </w:pPr>
      <w:rPr>
        <w:color w:val="000000"/>
      </w:rPr>
    </w:lvl>
    <w:lvl w:ilvl="2">
      <w:start w:val="1"/>
      <w:numFmt w:val="bullet"/>
      <w:lvlText w:val=""/>
      <w:lvlJc w:val="left"/>
      <w:pPr>
        <w:ind w:left="1440" w:hanging="720"/>
      </w:pPr>
      <w:rPr>
        <w:rFonts w:ascii="Symbol" w:hAnsi="Symbol" w:hint="default"/>
        <w:color w:val="000000"/>
      </w:rPr>
    </w:lvl>
    <w:lvl w:ilvl="3">
      <w:start w:val="1"/>
      <w:numFmt w:val="decimal"/>
      <w:isLgl/>
      <w:lvlText w:val="%1.%2.%3.%4"/>
      <w:lvlJc w:val="left"/>
      <w:pPr>
        <w:ind w:left="1980" w:hanging="1080"/>
      </w:pPr>
      <w:rPr>
        <w:color w:val="000000"/>
      </w:rPr>
    </w:lvl>
    <w:lvl w:ilvl="4">
      <w:start w:val="1"/>
      <w:numFmt w:val="decimal"/>
      <w:isLgl/>
      <w:lvlText w:val="%1.%2.%3.%4.%5"/>
      <w:lvlJc w:val="left"/>
      <w:pPr>
        <w:ind w:left="2160" w:hanging="1080"/>
      </w:pPr>
      <w:rPr>
        <w:color w:val="000000"/>
      </w:rPr>
    </w:lvl>
    <w:lvl w:ilvl="5">
      <w:start w:val="1"/>
      <w:numFmt w:val="decimal"/>
      <w:isLgl/>
      <w:lvlText w:val="%1.%2.%3.%4.%5.%6"/>
      <w:lvlJc w:val="left"/>
      <w:pPr>
        <w:ind w:left="2700" w:hanging="1440"/>
      </w:pPr>
      <w:rPr>
        <w:color w:val="000000"/>
      </w:rPr>
    </w:lvl>
    <w:lvl w:ilvl="6">
      <w:start w:val="1"/>
      <w:numFmt w:val="decimal"/>
      <w:isLgl/>
      <w:lvlText w:val="%1.%2.%3.%4.%5.%6.%7"/>
      <w:lvlJc w:val="left"/>
      <w:pPr>
        <w:ind w:left="2880" w:hanging="1440"/>
      </w:pPr>
      <w:rPr>
        <w:color w:val="000000"/>
      </w:rPr>
    </w:lvl>
    <w:lvl w:ilvl="7">
      <w:start w:val="1"/>
      <w:numFmt w:val="decimal"/>
      <w:isLgl/>
      <w:lvlText w:val="%1.%2.%3.%4.%5.%6.%7.%8"/>
      <w:lvlJc w:val="left"/>
      <w:pPr>
        <w:ind w:left="3420" w:hanging="1800"/>
      </w:pPr>
      <w:rPr>
        <w:color w:val="000000"/>
      </w:rPr>
    </w:lvl>
    <w:lvl w:ilvl="8">
      <w:start w:val="1"/>
      <w:numFmt w:val="decimal"/>
      <w:isLgl/>
      <w:lvlText w:val="%1.%2.%3.%4.%5.%6.%7.%8.%9"/>
      <w:lvlJc w:val="left"/>
      <w:pPr>
        <w:ind w:left="3960" w:hanging="2160"/>
      </w:pPr>
      <w:rPr>
        <w:color w:val="000000"/>
      </w:rPr>
    </w:lvl>
  </w:abstractNum>
  <w:abstractNum w:abstractNumId="83" w15:restartNumberingAfterBreak="0">
    <w:nsid w:val="3CA66581"/>
    <w:multiLevelType w:val="hybridMultilevel"/>
    <w:tmpl w:val="A078C5D0"/>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3E463E9D"/>
    <w:multiLevelType w:val="hybridMultilevel"/>
    <w:tmpl w:val="05C25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03B6A7E"/>
    <w:multiLevelType w:val="hybridMultilevel"/>
    <w:tmpl w:val="F70C48F8"/>
    <w:lvl w:ilvl="0" w:tplc="97F04B4C">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86" w15:restartNumberingAfterBreak="0">
    <w:nsid w:val="40C76650"/>
    <w:multiLevelType w:val="hybridMultilevel"/>
    <w:tmpl w:val="B5D66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41906BD4"/>
    <w:multiLevelType w:val="hybridMultilevel"/>
    <w:tmpl w:val="BCD01D7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449C634B"/>
    <w:multiLevelType w:val="hybridMultilevel"/>
    <w:tmpl w:val="18A4A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44D261BB"/>
    <w:multiLevelType w:val="hybridMultilevel"/>
    <w:tmpl w:val="365E3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451A3891"/>
    <w:multiLevelType w:val="hybridMultilevel"/>
    <w:tmpl w:val="6346D3A8"/>
    <w:lvl w:ilvl="0" w:tplc="B91CE7DA">
      <w:start w:val="90"/>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52C5AC9"/>
    <w:multiLevelType w:val="hybridMultilevel"/>
    <w:tmpl w:val="10F01180"/>
    <w:lvl w:ilvl="0" w:tplc="073E4D56">
      <w:numFmt w:val="bullet"/>
      <w:lvlText w:val=""/>
      <w:legacy w:legacy="1" w:legacySpace="0" w:legacyIndent="360"/>
      <w:lvlJc w:val="left"/>
      <w:pPr>
        <w:ind w:left="0" w:firstLine="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2" w15:restartNumberingAfterBreak="0">
    <w:nsid w:val="46A85DE8"/>
    <w:multiLevelType w:val="hybridMultilevel"/>
    <w:tmpl w:val="F490BF90"/>
    <w:lvl w:ilvl="0" w:tplc="D5A22204">
      <w:start w:val="1"/>
      <w:numFmt w:val="decimal"/>
      <w:lvlText w:val="3.b.%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46B84DA6"/>
    <w:multiLevelType w:val="hybridMultilevel"/>
    <w:tmpl w:val="34BC6F9A"/>
    <w:lvl w:ilvl="0" w:tplc="B91CE7DA">
      <w:start w:val="90"/>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71C322A"/>
    <w:multiLevelType w:val="hybridMultilevel"/>
    <w:tmpl w:val="69AEB226"/>
    <w:lvl w:ilvl="0" w:tplc="A4561E76">
      <w:start w:val="7"/>
      <w:numFmt w:val="bullet"/>
      <w:lvlText w:val=""/>
      <w:lvlJc w:val="left"/>
      <w:pPr>
        <w:tabs>
          <w:tab w:val="num" w:pos="0"/>
        </w:tabs>
        <w:ind w:left="720" w:right="720" w:hanging="360"/>
      </w:pPr>
      <w:rPr>
        <w:rFonts w:ascii="Symbol" w:eastAsia="Calibri" w:hAnsi="Symbol" w:cs="Simplified Arabic" w:hint="default"/>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95" w15:restartNumberingAfterBreak="0">
    <w:nsid w:val="478154A2"/>
    <w:multiLevelType w:val="hybridMultilevel"/>
    <w:tmpl w:val="9BCA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7DF77B7"/>
    <w:multiLevelType w:val="hybridMultilevel"/>
    <w:tmpl w:val="E0D04DAE"/>
    <w:lvl w:ilvl="0" w:tplc="04090005">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97" w15:restartNumberingAfterBreak="0">
    <w:nsid w:val="48A05421"/>
    <w:multiLevelType w:val="hybridMultilevel"/>
    <w:tmpl w:val="2B8C2362"/>
    <w:lvl w:ilvl="0" w:tplc="ECCC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94D4660"/>
    <w:multiLevelType w:val="hybridMultilevel"/>
    <w:tmpl w:val="1E9EEF9E"/>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start w:val="1"/>
      <w:numFmt w:val="bullet"/>
      <w:lvlText w:val=""/>
      <w:lvlJc w:val="left"/>
      <w:pPr>
        <w:ind w:left="2979" w:hanging="360"/>
      </w:pPr>
      <w:rPr>
        <w:rFonts w:ascii="Symbol" w:hAnsi="Symbol" w:hint="default"/>
      </w:rPr>
    </w:lvl>
    <w:lvl w:ilvl="4" w:tplc="04090003">
      <w:start w:val="1"/>
      <w:numFmt w:val="bullet"/>
      <w:lvlText w:val="o"/>
      <w:lvlJc w:val="left"/>
      <w:pPr>
        <w:ind w:left="3699" w:hanging="360"/>
      </w:pPr>
      <w:rPr>
        <w:rFonts w:ascii="Courier New" w:hAnsi="Courier New" w:cs="Courier New" w:hint="default"/>
      </w:rPr>
    </w:lvl>
    <w:lvl w:ilvl="5" w:tplc="04090005">
      <w:start w:val="1"/>
      <w:numFmt w:val="bullet"/>
      <w:lvlText w:val=""/>
      <w:lvlJc w:val="left"/>
      <w:pPr>
        <w:ind w:left="4419" w:hanging="360"/>
      </w:pPr>
      <w:rPr>
        <w:rFonts w:ascii="Wingdings" w:hAnsi="Wingdings" w:hint="default"/>
      </w:rPr>
    </w:lvl>
    <w:lvl w:ilvl="6" w:tplc="04090001">
      <w:start w:val="1"/>
      <w:numFmt w:val="bullet"/>
      <w:lvlText w:val=""/>
      <w:lvlJc w:val="left"/>
      <w:pPr>
        <w:ind w:left="5139" w:hanging="360"/>
      </w:pPr>
      <w:rPr>
        <w:rFonts w:ascii="Symbol" w:hAnsi="Symbol" w:hint="default"/>
      </w:rPr>
    </w:lvl>
    <w:lvl w:ilvl="7" w:tplc="04090003">
      <w:start w:val="1"/>
      <w:numFmt w:val="bullet"/>
      <w:lvlText w:val="o"/>
      <w:lvlJc w:val="left"/>
      <w:pPr>
        <w:ind w:left="5859" w:hanging="360"/>
      </w:pPr>
      <w:rPr>
        <w:rFonts w:ascii="Courier New" w:hAnsi="Courier New" w:cs="Courier New" w:hint="default"/>
      </w:rPr>
    </w:lvl>
    <w:lvl w:ilvl="8" w:tplc="04090005">
      <w:start w:val="1"/>
      <w:numFmt w:val="bullet"/>
      <w:lvlText w:val=""/>
      <w:lvlJc w:val="left"/>
      <w:pPr>
        <w:ind w:left="6579" w:hanging="360"/>
      </w:pPr>
      <w:rPr>
        <w:rFonts w:ascii="Wingdings" w:hAnsi="Wingdings" w:hint="default"/>
      </w:rPr>
    </w:lvl>
  </w:abstractNum>
  <w:abstractNum w:abstractNumId="99" w15:restartNumberingAfterBreak="0">
    <w:nsid w:val="4A4924CF"/>
    <w:multiLevelType w:val="hybridMultilevel"/>
    <w:tmpl w:val="432EB5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15:restartNumberingAfterBreak="0">
    <w:nsid w:val="4AB70D35"/>
    <w:multiLevelType w:val="hybridMultilevel"/>
    <w:tmpl w:val="E81C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4B764260"/>
    <w:multiLevelType w:val="hybridMultilevel"/>
    <w:tmpl w:val="5CE0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4BCD4058"/>
    <w:multiLevelType w:val="hybridMultilevel"/>
    <w:tmpl w:val="76065C5C"/>
    <w:lvl w:ilvl="0" w:tplc="F8A6B55E">
      <w:start w:val="1"/>
      <w:numFmt w:val="decimal"/>
      <w:lvlText w:val="%1"/>
      <w:lvlJc w:val="left"/>
      <w:pPr>
        <w:ind w:left="895" w:hanging="360"/>
      </w:pPr>
    </w:lvl>
    <w:lvl w:ilvl="1" w:tplc="04090019">
      <w:start w:val="1"/>
      <w:numFmt w:val="lowerLetter"/>
      <w:lvlText w:val="%2."/>
      <w:lvlJc w:val="left"/>
      <w:pPr>
        <w:ind w:left="1615" w:hanging="360"/>
      </w:pPr>
    </w:lvl>
    <w:lvl w:ilvl="2" w:tplc="0409001B">
      <w:start w:val="1"/>
      <w:numFmt w:val="lowerRoman"/>
      <w:lvlText w:val="%3."/>
      <w:lvlJc w:val="right"/>
      <w:pPr>
        <w:ind w:left="2335" w:hanging="180"/>
      </w:pPr>
    </w:lvl>
    <w:lvl w:ilvl="3" w:tplc="0409000F">
      <w:start w:val="1"/>
      <w:numFmt w:val="decimal"/>
      <w:lvlText w:val="%4."/>
      <w:lvlJc w:val="left"/>
      <w:pPr>
        <w:ind w:left="3055" w:hanging="360"/>
      </w:pPr>
    </w:lvl>
    <w:lvl w:ilvl="4" w:tplc="04090019">
      <w:start w:val="1"/>
      <w:numFmt w:val="lowerLetter"/>
      <w:lvlText w:val="%5."/>
      <w:lvlJc w:val="left"/>
      <w:pPr>
        <w:ind w:left="3775" w:hanging="360"/>
      </w:pPr>
    </w:lvl>
    <w:lvl w:ilvl="5" w:tplc="0409001B">
      <w:start w:val="1"/>
      <w:numFmt w:val="lowerRoman"/>
      <w:lvlText w:val="%6."/>
      <w:lvlJc w:val="right"/>
      <w:pPr>
        <w:ind w:left="4495" w:hanging="180"/>
      </w:pPr>
    </w:lvl>
    <w:lvl w:ilvl="6" w:tplc="0409000F">
      <w:start w:val="1"/>
      <w:numFmt w:val="decimal"/>
      <w:lvlText w:val="%7."/>
      <w:lvlJc w:val="left"/>
      <w:pPr>
        <w:ind w:left="5215" w:hanging="360"/>
      </w:pPr>
    </w:lvl>
    <w:lvl w:ilvl="7" w:tplc="04090019">
      <w:start w:val="1"/>
      <w:numFmt w:val="lowerLetter"/>
      <w:lvlText w:val="%8."/>
      <w:lvlJc w:val="left"/>
      <w:pPr>
        <w:ind w:left="5935" w:hanging="360"/>
      </w:pPr>
    </w:lvl>
    <w:lvl w:ilvl="8" w:tplc="0409001B">
      <w:start w:val="1"/>
      <w:numFmt w:val="lowerRoman"/>
      <w:lvlText w:val="%9."/>
      <w:lvlJc w:val="right"/>
      <w:pPr>
        <w:ind w:left="6655" w:hanging="180"/>
      </w:pPr>
    </w:lvl>
  </w:abstractNum>
  <w:abstractNum w:abstractNumId="103" w15:restartNumberingAfterBreak="0">
    <w:nsid w:val="4C645C2B"/>
    <w:multiLevelType w:val="hybridMultilevel"/>
    <w:tmpl w:val="34F2A1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4" w15:restartNumberingAfterBreak="0">
    <w:nsid w:val="4CB90DE0"/>
    <w:multiLevelType w:val="hybridMultilevel"/>
    <w:tmpl w:val="1A9661B4"/>
    <w:lvl w:ilvl="0" w:tplc="89483378">
      <w:numFmt w:val="none"/>
      <w:lvlText w:val=""/>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CD126A6"/>
    <w:multiLevelType w:val="hybridMultilevel"/>
    <w:tmpl w:val="473AD064"/>
    <w:lvl w:ilvl="0" w:tplc="D66A3960">
      <w:start w:val="1"/>
      <w:numFmt w:val="decimal"/>
      <w:lvlText w:val="3.c.%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4E8F072E"/>
    <w:multiLevelType w:val="singleLevel"/>
    <w:tmpl w:val="57048B4A"/>
    <w:lvl w:ilvl="0">
      <w:start w:val="1"/>
      <w:numFmt w:val="decimal"/>
      <w:lvlText w:val="%1."/>
      <w:legacy w:legacy="1" w:legacySpace="0" w:legacyIndent="405"/>
      <w:lvlJc w:val="left"/>
      <w:pPr>
        <w:ind w:left="0" w:firstLine="0"/>
      </w:pPr>
      <w:rPr>
        <w:rFonts w:ascii="Times New Roman" w:hAnsi="Times New Roman" w:cs="Times New Roman" w:hint="default"/>
      </w:rPr>
    </w:lvl>
  </w:abstractNum>
  <w:abstractNum w:abstractNumId="107" w15:restartNumberingAfterBreak="0">
    <w:nsid w:val="4EA25D35"/>
    <w:multiLevelType w:val="hybridMultilevel"/>
    <w:tmpl w:val="0380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4F1D60BD"/>
    <w:multiLevelType w:val="hybridMultilevel"/>
    <w:tmpl w:val="3FC61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51806458"/>
    <w:multiLevelType w:val="hybridMultilevel"/>
    <w:tmpl w:val="F70C48F8"/>
    <w:lvl w:ilvl="0" w:tplc="97F04B4C">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10" w15:restartNumberingAfterBreak="0">
    <w:nsid w:val="51D524A2"/>
    <w:multiLevelType w:val="hybridMultilevel"/>
    <w:tmpl w:val="9900258C"/>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start w:val="1"/>
      <w:numFmt w:val="bullet"/>
      <w:lvlText w:val=""/>
      <w:lvlJc w:val="left"/>
      <w:pPr>
        <w:ind w:left="2979" w:hanging="360"/>
      </w:pPr>
      <w:rPr>
        <w:rFonts w:ascii="Symbol" w:hAnsi="Symbol" w:hint="default"/>
      </w:rPr>
    </w:lvl>
    <w:lvl w:ilvl="4" w:tplc="04090003">
      <w:start w:val="1"/>
      <w:numFmt w:val="bullet"/>
      <w:lvlText w:val="o"/>
      <w:lvlJc w:val="left"/>
      <w:pPr>
        <w:ind w:left="3699" w:hanging="360"/>
      </w:pPr>
      <w:rPr>
        <w:rFonts w:ascii="Courier New" w:hAnsi="Courier New" w:cs="Courier New" w:hint="default"/>
      </w:rPr>
    </w:lvl>
    <w:lvl w:ilvl="5" w:tplc="04090005">
      <w:start w:val="1"/>
      <w:numFmt w:val="bullet"/>
      <w:lvlText w:val=""/>
      <w:lvlJc w:val="left"/>
      <w:pPr>
        <w:ind w:left="4419" w:hanging="360"/>
      </w:pPr>
      <w:rPr>
        <w:rFonts w:ascii="Wingdings" w:hAnsi="Wingdings" w:hint="default"/>
      </w:rPr>
    </w:lvl>
    <w:lvl w:ilvl="6" w:tplc="04090001">
      <w:start w:val="1"/>
      <w:numFmt w:val="bullet"/>
      <w:lvlText w:val=""/>
      <w:lvlJc w:val="left"/>
      <w:pPr>
        <w:ind w:left="5139" w:hanging="360"/>
      </w:pPr>
      <w:rPr>
        <w:rFonts w:ascii="Symbol" w:hAnsi="Symbol" w:hint="default"/>
      </w:rPr>
    </w:lvl>
    <w:lvl w:ilvl="7" w:tplc="04090003">
      <w:start w:val="1"/>
      <w:numFmt w:val="bullet"/>
      <w:lvlText w:val="o"/>
      <w:lvlJc w:val="left"/>
      <w:pPr>
        <w:ind w:left="5859" w:hanging="360"/>
      </w:pPr>
      <w:rPr>
        <w:rFonts w:ascii="Courier New" w:hAnsi="Courier New" w:cs="Courier New" w:hint="default"/>
      </w:rPr>
    </w:lvl>
    <w:lvl w:ilvl="8" w:tplc="04090005">
      <w:start w:val="1"/>
      <w:numFmt w:val="bullet"/>
      <w:lvlText w:val=""/>
      <w:lvlJc w:val="left"/>
      <w:pPr>
        <w:ind w:left="6579" w:hanging="360"/>
      </w:pPr>
      <w:rPr>
        <w:rFonts w:ascii="Wingdings" w:hAnsi="Wingdings" w:hint="default"/>
      </w:rPr>
    </w:lvl>
  </w:abstractNum>
  <w:abstractNum w:abstractNumId="111" w15:restartNumberingAfterBreak="0">
    <w:nsid w:val="52DF0118"/>
    <w:multiLevelType w:val="hybridMultilevel"/>
    <w:tmpl w:val="C8FE4B54"/>
    <w:lvl w:ilvl="0" w:tplc="DEEA3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3040E79"/>
    <w:multiLevelType w:val="hybridMultilevel"/>
    <w:tmpl w:val="BC78F7E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7A3B24"/>
    <w:multiLevelType w:val="hybridMultilevel"/>
    <w:tmpl w:val="3C1EDD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3F77A30"/>
    <w:multiLevelType w:val="hybridMultilevel"/>
    <w:tmpl w:val="87AC3F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551F477F"/>
    <w:multiLevelType w:val="hybridMultilevel"/>
    <w:tmpl w:val="325E8586"/>
    <w:lvl w:ilvl="0" w:tplc="F8A6B55E">
      <w:start w:val="1"/>
      <w:numFmt w:val="decimal"/>
      <w:lvlText w:val="%1"/>
      <w:lvlJc w:val="left"/>
      <w:pPr>
        <w:ind w:left="108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5AA8252B"/>
    <w:multiLevelType w:val="hybridMultilevel"/>
    <w:tmpl w:val="1BB8C0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5C7D70CC"/>
    <w:multiLevelType w:val="hybridMultilevel"/>
    <w:tmpl w:val="7AA8EF0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8" w15:restartNumberingAfterBreak="0">
    <w:nsid w:val="5D722042"/>
    <w:multiLevelType w:val="hybridMultilevel"/>
    <w:tmpl w:val="48E04C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F2A1B1E"/>
    <w:multiLevelType w:val="hybridMultilevel"/>
    <w:tmpl w:val="083C2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5FB74129"/>
    <w:multiLevelType w:val="hybridMultilevel"/>
    <w:tmpl w:val="9E5805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03470EE"/>
    <w:multiLevelType w:val="hybridMultilevel"/>
    <w:tmpl w:val="B2AAD4EA"/>
    <w:lvl w:ilvl="0" w:tplc="D66A3960">
      <w:start w:val="1"/>
      <w:numFmt w:val="decimal"/>
      <w:lvlText w:val="3.c.%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60F85DA1"/>
    <w:multiLevelType w:val="hybridMultilevel"/>
    <w:tmpl w:val="4DE4B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61484DA8"/>
    <w:multiLevelType w:val="hybridMultilevel"/>
    <w:tmpl w:val="45AE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625802E8"/>
    <w:multiLevelType w:val="hybridMultilevel"/>
    <w:tmpl w:val="49A488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5" w15:restartNumberingAfterBreak="0">
    <w:nsid w:val="63A1588C"/>
    <w:multiLevelType w:val="hybridMultilevel"/>
    <w:tmpl w:val="885A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3EB7E2A"/>
    <w:multiLevelType w:val="hybridMultilevel"/>
    <w:tmpl w:val="E67CC52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7" w15:restartNumberingAfterBreak="0">
    <w:nsid w:val="6417231B"/>
    <w:multiLevelType w:val="hybridMultilevel"/>
    <w:tmpl w:val="BFCA5F4A"/>
    <w:lvl w:ilvl="0" w:tplc="477A862C">
      <w:start w:val="1"/>
      <w:numFmt w:val="decimal"/>
      <w:lvlText w:val="3.a.%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642F2D78"/>
    <w:multiLevelType w:val="hybridMultilevel"/>
    <w:tmpl w:val="06D4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65745B30"/>
    <w:multiLevelType w:val="hybridMultilevel"/>
    <w:tmpl w:val="2D42A9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0" w15:restartNumberingAfterBreak="0">
    <w:nsid w:val="661F73AC"/>
    <w:multiLevelType w:val="hybridMultilevel"/>
    <w:tmpl w:val="0360E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66495A53"/>
    <w:multiLevelType w:val="hybridMultilevel"/>
    <w:tmpl w:val="C7D84306"/>
    <w:lvl w:ilvl="0" w:tplc="D876CE10">
      <w:start w:val="1"/>
      <w:numFmt w:val="decimal"/>
      <w:lvlText w:val="3.d.%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67A01FAB"/>
    <w:multiLevelType w:val="hybridMultilevel"/>
    <w:tmpl w:val="DBE6B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69FA6FDA"/>
    <w:multiLevelType w:val="hybridMultilevel"/>
    <w:tmpl w:val="27B47266"/>
    <w:lvl w:ilvl="0" w:tplc="D5A22204">
      <w:start w:val="1"/>
      <w:numFmt w:val="decimal"/>
      <w:lvlText w:val="3.b.%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4" w15:restartNumberingAfterBreak="0">
    <w:nsid w:val="6A336D5F"/>
    <w:multiLevelType w:val="hybridMultilevel"/>
    <w:tmpl w:val="5824F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5" w15:restartNumberingAfterBreak="0">
    <w:nsid w:val="6A7F4B28"/>
    <w:multiLevelType w:val="hybridMultilevel"/>
    <w:tmpl w:val="2AE60DFA"/>
    <w:lvl w:ilvl="0" w:tplc="3D985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3A4E79"/>
    <w:multiLevelType w:val="hybridMultilevel"/>
    <w:tmpl w:val="8776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6B7D74D8"/>
    <w:multiLevelType w:val="hybridMultilevel"/>
    <w:tmpl w:val="04B2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C1F27AD"/>
    <w:multiLevelType w:val="hybridMultilevel"/>
    <w:tmpl w:val="B2E442F0"/>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9" w15:restartNumberingAfterBreak="0">
    <w:nsid w:val="6C390C85"/>
    <w:multiLevelType w:val="hybridMultilevel"/>
    <w:tmpl w:val="E60CF27E"/>
    <w:lvl w:ilvl="0" w:tplc="5F025FD4">
      <w:start w:val="1"/>
      <w:numFmt w:val="decimal"/>
      <w:lvlText w:val="%1."/>
      <w:lvlJc w:val="left"/>
      <w:pPr>
        <w:tabs>
          <w:tab w:val="num" w:pos="360"/>
        </w:tabs>
        <w:ind w:left="36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40" w15:restartNumberingAfterBreak="0">
    <w:nsid w:val="6C4A2FD4"/>
    <w:multiLevelType w:val="hybridMultilevel"/>
    <w:tmpl w:val="2D5A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6EDD6B31"/>
    <w:multiLevelType w:val="multilevel"/>
    <w:tmpl w:val="19681D6C"/>
    <w:lvl w:ilvl="0">
      <w:start w:val="2"/>
      <w:numFmt w:val="decimal"/>
      <w:lvlText w:val="%1."/>
      <w:lvlJc w:val="left"/>
      <w:pPr>
        <w:ind w:left="450" w:hanging="450"/>
      </w:pPr>
      <w:rPr>
        <w:b/>
      </w:rPr>
    </w:lvl>
    <w:lvl w:ilvl="1">
      <w:start w:val="2"/>
      <w:numFmt w:val="decimal"/>
      <w:lvlText w:val="%1.%2."/>
      <w:lvlJc w:val="left"/>
      <w:pPr>
        <w:ind w:left="1146" w:hanging="720"/>
      </w:pPr>
      <w:rPr>
        <w:b/>
      </w:rPr>
    </w:lvl>
    <w:lvl w:ilvl="2">
      <w:start w:val="1"/>
      <w:numFmt w:val="decimal"/>
      <w:lvlText w:val="%1.%2.%3."/>
      <w:lvlJc w:val="left"/>
      <w:pPr>
        <w:ind w:left="1572" w:hanging="720"/>
      </w:pPr>
      <w:rPr>
        <w:b/>
      </w:rPr>
    </w:lvl>
    <w:lvl w:ilvl="3">
      <w:start w:val="1"/>
      <w:numFmt w:val="decimal"/>
      <w:lvlText w:val="%1.%2.%3.%4."/>
      <w:lvlJc w:val="left"/>
      <w:pPr>
        <w:ind w:left="2358" w:hanging="1080"/>
      </w:pPr>
      <w:rPr>
        <w:b/>
      </w:rPr>
    </w:lvl>
    <w:lvl w:ilvl="4">
      <w:start w:val="1"/>
      <w:numFmt w:val="decimal"/>
      <w:lvlText w:val="%1.%2.%3.%4.%5."/>
      <w:lvlJc w:val="left"/>
      <w:pPr>
        <w:ind w:left="2784" w:hanging="1080"/>
      </w:pPr>
      <w:rPr>
        <w:b/>
      </w:rPr>
    </w:lvl>
    <w:lvl w:ilvl="5">
      <w:start w:val="1"/>
      <w:numFmt w:val="decimal"/>
      <w:lvlText w:val="%1.%2.%3.%4.%5.%6."/>
      <w:lvlJc w:val="left"/>
      <w:pPr>
        <w:ind w:left="3570" w:hanging="1440"/>
      </w:pPr>
      <w:rPr>
        <w:b/>
      </w:rPr>
    </w:lvl>
    <w:lvl w:ilvl="6">
      <w:start w:val="1"/>
      <w:numFmt w:val="decimal"/>
      <w:lvlText w:val="%1.%2.%3.%4.%5.%6.%7."/>
      <w:lvlJc w:val="left"/>
      <w:pPr>
        <w:ind w:left="4356" w:hanging="1800"/>
      </w:pPr>
      <w:rPr>
        <w:b/>
      </w:rPr>
    </w:lvl>
    <w:lvl w:ilvl="7">
      <w:start w:val="1"/>
      <w:numFmt w:val="decimal"/>
      <w:lvlText w:val="%1.%2.%3.%4.%5.%6.%7.%8."/>
      <w:lvlJc w:val="left"/>
      <w:pPr>
        <w:ind w:left="4782" w:hanging="1800"/>
      </w:pPr>
      <w:rPr>
        <w:b/>
      </w:rPr>
    </w:lvl>
    <w:lvl w:ilvl="8">
      <w:start w:val="1"/>
      <w:numFmt w:val="decimal"/>
      <w:lvlText w:val="%1.%2.%3.%4.%5.%6.%7.%8.%9."/>
      <w:lvlJc w:val="left"/>
      <w:pPr>
        <w:ind w:left="5568" w:hanging="2160"/>
      </w:pPr>
      <w:rPr>
        <w:b/>
      </w:rPr>
    </w:lvl>
  </w:abstractNum>
  <w:abstractNum w:abstractNumId="142" w15:restartNumberingAfterBreak="0">
    <w:nsid w:val="6F0B5740"/>
    <w:multiLevelType w:val="hybridMultilevel"/>
    <w:tmpl w:val="AD6E094C"/>
    <w:lvl w:ilvl="0" w:tplc="04090005">
      <w:start w:val="1"/>
      <w:numFmt w:val="bullet"/>
      <w:pStyle w:val="B"/>
      <w:lvlText w:val=""/>
      <w:lvlJc w:val="left"/>
      <w:pPr>
        <w:tabs>
          <w:tab w:val="num" w:pos="794"/>
        </w:tabs>
        <w:ind w:left="794" w:hanging="45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FD76DD2"/>
    <w:multiLevelType w:val="hybridMultilevel"/>
    <w:tmpl w:val="CD32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70220740"/>
    <w:multiLevelType w:val="hybridMultilevel"/>
    <w:tmpl w:val="A5DA234C"/>
    <w:lvl w:ilvl="0" w:tplc="0DB09B72">
      <w:start w:val="1"/>
      <w:numFmt w:val="decimal"/>
      <w:lvlText w:val="2.a.%1"/>
      <w:lvlJc w:val="righ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5" w15:restartNumberingAfterBreak="0">
    <w:nsid w:val="704D1AB3"/>
    <w:multiLevelType w:val="hybridMultilevel"/>
    <w:tmpl w:val="F4CA9A46"/>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46" w15:restartNumberingAfterBreak="0">
    <w:nsid w:val="70652C15"/>
    <w:multiLevelType w:val="hybridMultilevel"/>
    <w:tmpl w:val="323A51A0"/>
    <w:lvl w:ilvl="0" w:tplc="1CA418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7" w15:restartNumberingAfterBreak="0">
    <w:nsid w:val="71371842"/>
    <w:multiLevelType w:val="multilevel"/>
    <w:tmpl w:val="C4E61FEE"/>
    <w:lvl w:ilvl="0">
      <w:start w:val="1"/>
      <w:numFmt w:val="decimal"/>
      <w:lvlText w:val="%1-"/>
      <w:lvlJc w:val="left"/>
      <w:pPr>
        <w:ind w:left="377" w:hanging="360"/>
      </w:pPr>
      <w:rPr>
        <w:b w:val="0"/>
        <w:color w:val="000000"/>
        <w:sz w:val="24"/>
      </w:rPr>
    </w:lvl>
    <w:lvl w:ilvl="1">
      <w:start w:val="1"/>
      <w:numFmt w:val="decimal"/>
      <w:lvlText w:val="%2."/>
      <w:lvlJc w:val="left"/>
      <w:pPr>
        <w:ind w:left="360" w:hanging="360"/>
      </w:pPr>
      <w:rPr>
        <w:color w:val="000000"/>
      </w:rPr>
    </w:lvl>
    <w:lvl w:ilvl="2">
      <w:start w:val="1"/>
      <w:numFmt w:val="lowerRoman"/>
      <w:lvlText w:val="%3."/>
      <w:lvlJc w:val="right"/>
      <w:pPr>
        <w:ind w:left="1817" w:hanging="180"/>
      </w:pPr>
      <w:rPr>
        <w:color w:val="000000"/>
      </w:rPr>
    </w:lvl>
    <w:lvl w:ilvl="3">
      <w:start w:val="1"/>
      <w:numFmt w:val="decimal"/>
      <w:lvlText w:val="%4."/>
      <w:lvlJc w:val="left"/>
      <w:pPr>
        <w:ind w:left="2537" w:hanging="360"/>
      </w:pPr>
      <w:rPr>
        <w:color w:val="000000"/>
      </w:rPr>
    </w:lvl>
    <w:lvl w:ilvl="4">
      <w:start w:val="1"/>
      <w:numFmt w:val="lowerLetter"/>
      <w:lvlText w:val="%5."/>
      <w:lvlJc w:val="left"/>
      <w:pPr>
        <w:ind w:left="3257" w:hanging="360"/>
      </w:pPr>
      <w:rPr>
        <w:color w:val="000000"/>
      </w:rPr>
    </w:lvl>
    <w:lvl w:ilvl="5">
      <w:start w:val="1"/>
      <w:numFmt w:val="lowerRoman"/>
      <w:lvlText w:val="%6."/>
      <w:lvlJc w:val="right"/>
      <w:pPr>
        <w:ind w:left="3977" w:hanging="180"/>
      </w:pPr>
      <w:rPr>
        <w:color w:val="000000"/>
      </w:rPr>
    </w:lvl>
    <w:lvl w:ilvl="6">
      <w:start w:val="1"/>
      <w:numFmt w:val="decimal"/>
      <w:lvlText w:val="%7."/>
      <w:lvlJc w:val="left"/>
      <w:pPr>
        <w:ind w:left="4697" w:hanging="360"/>
      </w:pPr>
      <w:rPr>
        <w:color w:val="000000"/>
      </w:rPr>
    </w:lvl>
    <w:lvl w:ilvl="7">
      <w:start w:val="1"/>
      <w:numFmt w:val="lowerLetter"/>
      <w:lvlText w:val="%8."/>
      <w:lvlJc w:val="left"/>
      <w:pPr>
        <w:ind w:left="5417" w:hanging="360"/>
      </w:pPr>
      <w:rPr>
        <w:color w:val="000000"/>
      </w:rPr>
    </w:lvl>
    <w:lvl w:ilvl="8">
      <w:start w:val="1"/>
      <w:numFmt w:val="lowerRoman"/>
      <w:lvlText w:val="%9."/>
      <w:lvlJc w:val="right"/>
      <w:pPr>
        <w:ind w:left="6137" w:hanging="180"/>
      </w:pPr>
      <w:rPr>
        <w:color w:val="000000"/>
      </w:rPr>
    </w:lvl>
  </w:abstractNum>
  <w:abstractNum w:abstractNumId="148" w15:restartNumberingAfterBreak="0">
    <w:nsid w:val="732C37AF"/>
    <w:multiLevelType w:val="hybridMultilevel"/>
    <w:tmpl w:val="4B28A8B8"/>
    <w:lvl w:ilvl="0" w:tplc="0409000D">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49" w15:restartNumberingAfterBreak="0">
    <w:nsid w:val="73927D38"/>
    <w:multiLevelType w:val="hybridMultilevel"/>
    <w:tmpl w:val="5C1AD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4064E3E"/>
    <w:multiLevelType w:val="hybridMultilevel"/>
    <w:tmpl w:val="C5B06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17365E"/>
    <w:multiLevelType w:val="hybridMultilevel"/>
    <w:tmpl w:val="CFDE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2" w15:restartNumberingAfterBreak="0">
    <w:nsid w:val="752315F6"/>
    <w:multiLevelType w:val="hybridMultilevel"/>
    <w:tmpl w:val="58449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75742BD8"/>
    <w:multiLevelType w:val="hybridMultilevel"/>
    <w:tmpl w:val="6E8E9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75F87E16"/>
    <w:multiLevelType w:val="hybridMultilevel"/>
    <w:tmpl w:val="B7F27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776E777C"/>
    <w:multiLevelType w:val="hybridMultilevel"/>
    <w:tmpl w:val="5ADA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79C43846"/>
    <w:multiLevelType w:val="hybridMultilevel"/>
    <w:tmpl w:val="9A6ED29A"/>
    <w:lvl w:ilvl="0" w:tplc="D5A22204">
      <w:start w:val="1"/>
      <w:numFmt w:val="decimal"/>
      <w:lvlText w:val="3.b.%1"/>
      <w:lvlJc w:val="left"/>
      <w:pPr>
        <w:ind w:left="689" w:hanging="360"/>
      </w:pPr>
    </w:lvl>
    <w:lvl w:ilvl="1" w:tplc="04090019">
      <w:start w:val="1"/>
      <w:numFmt w:val="lowerLetter"/>
      <w:lvlText w:val="%2."/>
      <w:lvlJc w:val="left"/>
      <w:pPr>
        <w:ind w:left="1409" w:hanging="360"/>
      </w:pPr>
    </w:lvl>
    <w:lvl w:ilvl="2" w:tplc="0409001B">
      <w:start w:val="1"/>
      <w:numFmt w:val="lowerRoman"/>
      <w:lvlText w:val="%3."/>
      <w:lvlJc w:val="right"/>
      <w:pPr>
        <w:ind w:left="2129" w:hanging="180"/>
      </w:pPr>
    </w:lvl>
    <w:lvl w:ilvl="3" w:tplc="0409000F">
      <w:start w:val="1"/>
      <w:numFmt w:val="decimal"/>
      <w:lvlText w:val="%4."/>
      <w:lvlJc w:val="left"/>
      <w:pPr>
        <w:ind w:left="2849" w:hanging="360"/>
      </w:pPr>
    </w:lvl>
    <w:lvl w:ilvl="4" w:tplc="04090019">
      <w:start w:val="1"/>
      <w:numFmt w:val="lowerLetter"/>
      <w:lvlText w:val="%5."/>
      <w:lvlJc w:val="left"/>
      <w:pPr>
        <w:ind w:left="3569" w:hanging="360"/>
      </w:pPr>
    </w:lvl>
    <w:lvl w:ilvl="5" w:tplc="0409001B">
      <w:start w:val="1"/>
      <w:numFmt w:val="lowerRoman"/>
      <w:lvlText w:val="%6."/>
      <w:lvlJc w:val="right"/>
      <w:pPr>
        <w:ind w:left="4289" w:hanging="180"/>
      </w:pPr>
    </w:lvl>
    <w:lvl w:ilvl="6" w:tplc="0409000F">
      <w:start w:val="1"/>
      <w:numFmt w:val="decimal"/>
      <w:lvlText w:val="%7."/>
      <w:lvlJc w:val="left"/>
      <w:pPr>
        <w:ind w:left="5009" w:hanging="360"/>
      </w:pPr>
    </w:lvl>
    <w:lvl w:ilvl="7" w:tplc="04090019">
      <w:start w:val="1"/>
      <w:numFmt w:val="lowerLetter"/>
      <w:lvlText w:val="%8."/>
      <w:lvlJc w:val="left"/>
      <w:pPr>
        <w:ind w:left="5729" w:hanging="360"/>
      </w:pPr>
    </w:lvl>
    <w:lvl w:ilvl="8" w:tplc="0409001B">
      <w:start w:val="1"/>
      <w:numFmt w:val="lowerRoman"/>
      <w:lvlText w:val="%9."/>
      <w:lvlJc w:val="right"/>
      <w:pPr>
        <w:ind w:left="6449" w:hanging="180"/>
      </w:pPr>
    </w:lvl>
  </w:abstractNum>
  <w:abstractNum w:abstractNumId="157" w15:restartNumberingAfterBreak="0">
    <w:nsid w:val="7B8D1680"/>
    <w:multiLevelType w:val="hybridMultilevel"/>
    <w:tmpl w:val="1E6A0DD4"/>
    <w:lvl w:ilvl="0" w:tplc="5D32E33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8" w15:restartNumberingAfterBreak="0">
    <w:nsid w:val="7C121FAC"/>
    <w:multiLevelType w:val="hybridMultilevel"/>
    <w:tmpl w:val="08863E28"/>
    <w:lvl w:ilvl="0" w:tplc="74E861D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CF4779E"/>
    <w:multiLevelType w:val="hybridMultilevel"/>
    <w:tmpl w:val="70887380"/>
    <w:lvl w:ilvl="0" w:tplc="187A6BEC">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7E0721C6"/>
    <w:multiLevelType w:val="hybridMultilevel"/>
    <w:tmpl w:val="D530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E3A3B28"/>
    <w:multiLevelType w:val="hybridMultilevel"/>
    <w:tmpl w:val="B9BCFC04"/>
    <w:lvl w:ilvl="0" w:tplc="EC4A6F1A">
      <w:start w:val="1"/>
      <w:numFmt w:val="upperLetter"/>
      <w:lvlText w:val="%1."/>
      <w:lvlJc w:val="left"/>
      <w:pPr>
        <w:ind w:left="2880" w:hanging="25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15:restartNumberingAfterBreak="0">
    <w:nsid w:val="7E7E0D97"/>
    <w:multiLevelType w:val="hybridMultilevel"/>
    <w:tmpl w:val="7E46D28A"/>
    <w:lvl w:ilvl="0" w:tplc="8804794C">
      <w:start w:val="1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15:restartNumberingAfterBreak="0">
    <w:nsid w:val="7FAD6F26"/>
    <w:multiLevelType w:val="hybridMultilevel"/>
    <w:tmpl w:val="F1E4411A"/>
    <w:lvl w:ilvl="0" w:tplc="909AFA4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2271146">
    <w:abstractNumId w:val="71"/>
  </w:num>
  <w:num w:numId="2" w16cid:durableId="1191069826">
    <w:abstractNumId w:val="72"/>
  </w:num>
  <w:num w:numId="3" w16cid:durableId="1961720609">
    <w:abstractNumId w:val="148"/>
  </w:num>
  <w:num w:numId="4" w16cid:durableId="1177158332">
    <w:abstractNumId w:val="138"/>
  </w:num>
  <w:num w:numId="5" w16cid:durableId="1114253518">
    <w:abstractNumId w:val="117"/>
  </w:num>
  <w:num w:numId="6" w16cid:durableId="1633903018">
    <w:abstractNumId w:val="118"/>
  </w:num>
  <w:num w:numId="7" w16cid:durableId="654378247">
    <w:abstractNumId w:val="79"/>
  </w:num>
  <w:num w:numId="8" w16cid:durableId="497385240">
    <w:abstractNumId w:val="49"/>
  </w:num>
  <w:num w:numId="9" w16cid:durableId="120467530">
    <w:abstractNumId w:val="95"/>
  </w:num>
  <w:num w:numId="10" w16cid:durableId="1309942645">
    <w:abstractNumId w:val="19"/>
  </w:num>
  <w:num w:numId="11" w16cid:durableId="2113623475">
    <w:abstractNumId w:val="114"/>
  </w:num>
  <w:num w:numId="12" w16cid:durableId="2147157328">
    <w:abstractNumId w:val="65"/>
  </w:num>
  <w:num w:numId="13" w16cid:durableId="1533348488">
    <w:abstractNumId w:val="42"/>
  </w:num>
  <w:num w:numId="14" w16cid:durableId="2100715939">
    <w:abstractNumId w:val="135"/>
  </w:num>
  <w:num w:numId="15" w16cid:durableId="164443803">
    <w:abstractNumId w:val="158"/>
  </w:num>
  <w:num w:numId="16" w16cid:durableId="1673490916">
    <w:abstractNumId w:val="54"/>
  </w:num>
  <w:num w:numId="17" w16cid:durableId="1403140226">
    <w:abstractNumId w:val="75"/>
  </w:num>
  <w:num w:numId="18" w16cid:durableId="1678772057">
    <w:abstractNumId w:val="68"/>
  </w:num>
  <w:num w:numId="19" w16cid:durableId="1183931675">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8984499">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1781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827718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692434">
    <w:abstractNumId w:val="126"/>
  </w:num>
  <w:num w:numId="24" w16cid:durableId="634606529">
    <w:abstractNumId w:val="38"/>
  </w:num>
  <w:num w:numId="25" w16cid:durableId="883636797">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5704916">
    <w:abstractNumId w:val="59"/>
  </w:num>
  <w:num w:numId="27" w16cid:durableId="939415593">
    <w:abstractNumId w:val="52"/>
  </w:num>
  <w:num w:numId="28" w16cid:durableId="652492830">
    <w:abstractNumId w:val="74"/>
  </w:num>
  <w:num w:numId="29" w16cid:durableId="1078598752">
    <w:abstractNumId w:val="162"/>
  </w:num>
  <w:num w:numId="30" w16cid:durableId="1216312679">
    <w:abstractNumId w:val="17"/>
  </w:num>
  <w:num w:numId="31" w16cid:durableId="1271087697">
    <w:abstractNumId w:val="90"/>
  </w:num>
  <w:num w:numId="32" w16cid:durableId="1698500931">
    <w:abstractNumId w:val="142"/>
  </w:num>
  <w:num w:numId="33" w16cid:durableId="710154512">
    <w:abstractNumId w:val="97"/>
  </w:num>
  <w:num w:numId="34" w16cid:durableId="30346979">
    <w:abstractNumId w:val="27"/>
  </w:num>
  <w:num w:numId="35" w16cid:durableId="1901406301">
    <w:abstractNumId w:val="150"/>
  </w:num>
  <w:num w:numId="36" w16cid:durableId="1930236898">
    <w:abstractNumId w:val="24"/>
  </w:num>
  <w:num w:numId="37" w16cid:durableId="1577279154">
    <w:abstractNumId w:val="77"/>
  </w:num>
  <w:num w:numId="38" w16cid:durableId="934440211">
    <w:abstractNumId w:val="104"/>
  </w:num>
  <w:num w:numId="39" w16cid:durableId="1130972161">
    <w:abstractNumId w:val="76"/>
  </w:num>
  <w:num w:numId="40" w16cid:durableId="523901537">
    <w:abstractNumId w:val="73"/>
  </w:num>
  <w:num w:numId="41" w16cid:durableId="1875464406">
    <w:abstractNumId w:val="112"/>
  </w:num>
  <w:num w:numId="42" w16cid:durableId="1874733884">
    <w:abstractNumId w:val="10"/>
  </w:num>
  <w:num w:numId="43" w16cid:durableId="839855200">
    <w:abstractNumId w:val="23"/>
  </w:num>
  <w:num w:numId="44" w16cid:durableId="1919630209">
    <w:abstractNumId w:val="37"/>
  </w:num>
  <w:num w:numId="45" w16cid:durableId="816872013">
    <w:abstractNumId w:val="15"/>
  </w:num>
  <w:num w:numId="46" w16cid:durableId="1323466312">
    <w:abstractNumId w:val="111"/>
  </w:num>
  <w:num w:numId="47" w16cid:durableId="70465581">
    <w:abstractNumId w:val="137"/>
  </w:num>
  <w:num w:numId="48" w16cid:durableId="2145468810">
    <w:abstractNumId w:val="25"/>
  </w:num>
  <w:num w:numId="49" w16cid:durableId="587811314">
    <w:abstractNumId w:val="12"/>
  </w:num>
  <w:num w:numId="50" w16cid:durableId="1794442979">
    <w:abstractNumId w:val="16"/>
  </w:num>
  <w:num w:numId="51" w16cid:durableId="99880296">
    <w:abstractNumId w:val="120"/>
  </w:num>
  <w:num w:numId="52" w16cid:durableId="1084886357">
    <w:abstractNumId w:val="63"/>
  </w:num>
  <w:num w:numId="53" w16cid:durableId="708259799">
    <w:abstractNumId w:val="113"/>
  </w:num>
  <w:num w:numId="54" w16cid:durableId="886991074">
    <w:abstractNumId w:val="90"/>
  </w:num>
  <w:num w:numId="55" w16cid:durableId="2043431251">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220417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1427036">
    <w:abstractNumId w:val="160"/>
  </w:num>
  <w:num w:numId="58" w16cid:durableId="605623727">
    <w:abstractNumId w:val="3"/>
  </w:num>
  <w:num w:numId="59" w16cid:durableId="1871870938">
    <w:abstractNumId w:val="1"/>
  </w:num>
  <w:num w:numId="60" w16cid:durableId="1114062258">
    <w:abstractNumId w:val="93"/>
  </w:num>
  <w:num w:numId="61" w16cid:durableId="693455579">
    <w:abstractNumId w:val="2"/>
  </w:num>
  <w:num w:numId="62" w16cid:durableId="1250192941">
    <w:abstractNumId w:val="33"/>
  </w:num>
  <w:num w:numId="63" w16cid:durableId="3131431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944408">
    <w:abstractNumId w:val="116"/>
    <w:lvlOverride w:ilvl="0"/>
    <w:lvlOverride w:ilvl="1"/>
    <w:lvlOverride w:ilvl="2"/>
    <w:lvlOverride w:ilvl="3"/>
    <w:lvlOverride w:ilvl="4"/>
    <w:lvlOverride w:ilvl="5"/>
    <w:lvlOverride w:ilvl="6"/>
    <w:lvlOverride w:ilvl="7"/>
    <w:lvlOverride w:ilvl="8"/>
  </w:num>
  <w:num w:numId="65" w16cid:durableId="1111166619">
    <w:abstractNumId w:val="96"/>
    <w:lvlOverride w:ilvl="0"/>
    <w:lvlOverride w:ilvl="1"/>
    <w:lvlOverride w:ilvl="2"/>
    <w:lvlOverride w:ilvl="3"/>
    <w:lvlOverride w:ilvl="4"/>
    <w:lvlOverride w:ilvl="5"/>
    <w:lvlOverride w:ilvl="6"/>
    <w:lvlOverride w:ilvl="7"/>
    <w:lvlOverride w:ilvl="8"/>
  </w:num>
  <w:num w:numId="66" w16cid:durableId="381295675">
    <w:abstractNumId w:val="28"/>
    <w:lvlOverride w:ilvl="0"/>
    <w:lvlOverride w:ilvl="1">
      <w:startOverride w:val="1"/>
    </w:lvlOverride>
    <w:lvlOverride w:ilvl="2"/>
    <w:lvlOverride w:ilvl="3"/>
    <w:lvlOverride w:ilvl="4"/>
    <w:lvlOverride w:ilvl="5"/>
    <w:lvlOverride w:ilvl="6"/>
    <w:lvlOverride w:ilvl="7"/>
    <w:lvlOverride w:ilvl="8"/>
  </w:num>
  <w:num w:numId="67" w16cid:durableId="13187988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09136881">
    <w:abstractNumId w:val="62"/>
    <w:lvlOverride w:ilvl="0"/>
    <w:lvlOverride w:ilvl="1"/>
    <w:lvlOverride w:ilvl="2"/>
    <w:lvlOverride w:ilvl="3"/>
    <w:lvlOverride w:ilvl="4"/>
    <w:lvlOverride w:ilvl="5"/>
    <w:lvlOverride w:ilvl="6"/>
    <w:lvlOverride w:ilvl="7"/>
    <w:lvlOverride w:ilvl="8"/>
  </w:num>
  <w:num w:numId="69" w16cid:durableId="398788741">
    <w:abstractNumId w:val="153"/>
    <w:lvlOverride w:ilvl="0"/>
    <w:lvlOverride w:ilvl="1"/>
    <w:lvlOverride w:ilvl="2"/>
    <w:lvlOverride w:ilvl="3"/>
    <w:lvlOverride w:ilvl="4"/>
    <w:lvlOverride w:ilvl="5"/>
    <w:lvlOverride w:ilvl="6"/>
    <w:lvlOverride w:ilvl="7"/>
    <w:lvlOverride w:ilvl="8"/>
  </w:num>
  <w:num w:numId="70" w16cid:durableId="127467619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400997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5436211">
    <w:abstractNumId w:val="55"/>
    <w:lvlOverride w:ilvl="0"/>
    <w:lvlOverride w:ilvl="1"/>
    <w:lvlOverride w:ilvl="2"/>
    <w:lvlOverride w:ilvl="3"/>
    <w:lvlOverride w:ilvl="4"/>
    <w:lvlOverride w:ilvl="5"/>
    <w:lvlOverride w:ilvl="6"/>
    <w:lvlOverride w:ilvl="7"/>
    <w:lvlOverride w:ilvl="8"/>
  </w:num>
  <w:num w:numId="73" w16cid:durableId="68185540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245337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6169658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763832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38400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2381462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7903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440976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757584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6387846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889323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24503421">
    <w:abstractNumId w:val="10"/>
    <w:lvlOverride w:ilvl="0"/>
    <w:lvlOverride w:ilvl="1"/>
    <w:lvlOverride w:ilvl="2"/>
    <w:lvlOverride w:ilvl="3"/>
    <w:lvlOverride w:ilvl="4"/>
    <w:lvlOverride w:ilvl="5"/>
    <w:lvlOverride w:ilvl="6"/>
    <w:lvlOverride w:ilvl="7"/>
    <w:lvlOverride w:ilvl="8"/>
  </w:num>
  <w:num w:numId="85" w16cid:durableId="1380131479">
    <w:abstractNumId w:val="112"/>
    <w:lvlOverride w:ilvl="0"/>
    <w:lvlOverride w:ilvl="1"/>
    <w:lvlOverride w:ilvl="2"/>
    <w:lvlOverride w:ilvl="3"/>
    <w:lvlOverride w:ilvl="4"/>
    <w:lvlOverride w:ilvl="5"/>
    <w:lvlOverride w:ilvl="6"/>
    <w:lvlOverride w:ilvl="7"/>
    <w:lvlOverride w:ilvl="8"/>
  </w:num>
  <w:num w:numId="86" w16cid:durableId="485322547">
    <w:abstractNumId w:val="23"/>
    <w:lvlOverride w:ilvl="0"/>
    <w:lvlOverride w:ilvl="1"/>
    <w:lvlOverride w:ilvl="2"/>
    <w:lvlOverride w:ilvl="3"/>
    <w:lvlOverride w:ilvl="4"/>
    <w:lvlOverride w:ilvl="5"/>
    <w:lvlOverride w:ilvl="6"/>
    <w:lvlOverride w:ilvl="7"/>
    <w:lvlOverride w:ilvl="8"/>
  </w:num>
  <w:num w:numId="87" w16cid:durableId="526913922">
    <w:abstractNumId w:val="73"/>
    <w:lvlOverride w:ilvl="0"/>
    <w:lvlOverride w:ilvl="1"/>
    <w:lvlOverride w:ilvl="2"/>
    <w:lvlOverride w:ilvl="3"/>
    <w:lvlOverride w:ilvl="4"/>
    <w:lvlOverride w:ilvl="5"/>
    <w:lvlOverride w:ilvl="6"/>
    <w:lvlOverride w:ilvl="7"/>
    <w:lvlOverride w:ilvl="8"/>
  </w:num>
  <w:num w:numId="88" w16cid:durableId="1358119215">
    <w:abstractNumId w:val="76"/>
    <w:lvlOverride w:ilvl="0"/>
    <w:lvlOverride w:ilvl="1"/>
    <w:lvlOverride w:ilvl="2"/>
    <w:lvlOverride w:ilvl="3"/>
    <w:lvlOverride w:ilvl="4"/>
    <w:lvlOverride w:ilvl="5"/>
    <w:lvlOverride w:ilvl="6"/>
    <w:lvlOverride w:ilvl="7"/>
    <w:lvlOverride w:ilvl="8"/>
  </w:num>
  <w:num w:numId="89" w16cid:durableId="1273439524">
    <w:abstractNumId w:val="104"/>
    <w:lvlOverride w:ilvl="0"/>
    <w:lvlOverride w:ilvl="1"/>
    <w:lvlOverride w:ilvl="2"/>
    <w:lvlOverride w:ilvl="3"/>
    <w:lvlOverride w:ilvl="4"/>
    <w:lvlOverride w:ilvl="5"/>
    <w:lvlOverride w:ilvl="6"/>
    <w:lvlOverride w:ilvl="7"/>
    <w:lvlOverride w:ilvl="8"/>
  </w:num>
  <w:num w:numId="90" w16cid:durableId="118937510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868434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64700849">
    <w:abstractNumId w:val="103"/>
    <w:lvlOverride w:ilvl="0"/>
    <w:lvlOverride w:ilvl="1"/>
    <w:lvlOverride w:ilvl="2"/>
    <w:lvlOverride w:ilvl="3"/>
    <w:lvlOverride w:ilvl="4"/>
    <w:lvlOverride w:ilvl="5"/>
    <w:lvlOverride w:ilvl="6"/>
    <w:lvlOverride w:ilvl="7"/>
    <w:lvlOverride w:ilvl="8"/>
  </w:num>
  <w:num w:numId="93" w16cid:durableId="1507474269">
    <w:abstractNumId w:val="0"/>
    <w:lvlOverride w:ilvl="0">
      <w:lvl w:ilvl="0">
        <w:numFmt w:val="decimal"/>
        <w:lvlText w:val=""/>
        <w:legacy w:legacy="1" w:legacySpace="0" w:legacyIndent="360"/>
        <w:lvlJc w:val="left"/>
        <w:pPr>
          <w:ind w:left="0" w:firstLine="0"/>
        </w:pPr>
        <w:rPr>
          <w:rFonts w:ascii="Symbol" w:hAnsi="Symbol" w:hint="default"/>
        </w:rPr>
      </w:lvl>
    </w:lvlOverride>
  </w:num>
  <w:num w:numId="94" w16cid:durableId="191936759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42362751">
    <w:abstractNumId w:val="128"/>
    <w:lvlOverride w:ilvl="0"/>
    <w:lvlOverride w:ilvl="1"/>
    <w:lvlOverride w:ilvl="2"/>
    <w:lvlOverride w:ilvl="3"/>
    <w:lvlOverride w:ilvl="4"/>
    <w:lvlOverride w:ilvl="5"/>
    <w:lvlOverride w:ilvl="6"/>
    <w:lvlOverride w:ilvl="7"/>
    <w:lvlOverride w:ilvl="8"/>
  </w:num>
  <w:num w:numId="96" w16cid:durableId="1857381387">
    <w:abstractNumId w:val="84"/>
    <w:lvlOverride w:ilvl="0"/>
    <w:lvlOverride w:ilvl="1"/>
    <w:lvlOverride w:ilvl="2"/>
    <w:lvlOverride w:ilvl="3"/>
    <w:lvlOverride w:ilvl="4"/>
    <w:lvlOverride w:ilvl="5"/>
    <w:lvlOverride w:ilvl="6"/>
    <w:lvlOverride w:ilvl="7"/>
    <w:lvlOverride w:ilvl="8"/>
  </w:num>
  <w:num w:numId="97" w16cid:durableId="1110202690">
    <w:abstractNumId w:val="30"/>
    <w:lvlOverride w:ilvl="0"/>
    <w:lvlOverride w:ilvl="1"/>
    <w:lvlOverride w:ilvl="2"/>
    <w:lvlOverride w:ilvl="3"/>
    <w:lvlOverride w:ilvl="4"/>
    <w:lvlOverride w:ilvl="5"/>
    <w:lvlOverride w:ilvl="6"/>
    <w:lvlOverride w:ilvl="7"/>
    <w:lvlOverride w:ilvl="8"/>
  </w:num>
  <w:num w:numId="98" w16cid:durableId="1347176954">
    <w:abstractNumId w:val="36"/>
    <w:lvlOverride w:ilvl="0"/>
    <w:lvlOverride w:ilvl="1"/>
    <w:lvlOverride w:ilvl="2"/>
    <w:lvlOverride w:ilvl="3"/>
    <w:lvlOverride w:ilvl="4"/>
    <w:lvlOverride w:ilvl="5"/>
    <w:lvlOverride w:ilvl="6"/>
    <w:lvlOverride w:ilvl="7"/>
    <w:lvlOverride w:ilvl="8"/>
  </w:num>
  <w:num w:numId="99" w16cid:durableId="25513479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7605594">
    <w:abstractNumId w:val="50"/>
    <w:lvlOverride w:ilvl="0"/>
    <w:lvlOverride w:ilvl="1"/>
    <w:lvlOverride w:ilvl="2"/>
    <w:lvlOverride w:ilvl="3"/>
    <w:lvlOverride w:ilvl="4"/>
    <w:lvlOverride w:ilvl="5"/>
    <w:lvlOverride w:ilvl="6"/>
    <w:lvlOverride w:ilvl="7"/>
    <w:lvlOverride w:ilvl="8"/>
  </w:num>
  <w:num w:numId="101" w16cid:durableId="2019849529">
    <w:abstractNumId w:val="130"/>
    <w:lvlOverride w:ilvl="0"/>
    <w:lvlOverride w:ilvl="1"/>
    <w:lvlOverride w:ilvl="2"/>
    <w:lvlOverride w:ilvl="3"/>
    <w:lvlOverride w:ilvl="4"/>
    <w:lvlOverride w:ilvl="5"/>
    <w:lvlOverride w:ilvl="6"/>
    <w:lvlOverride w:ilvl="7"/>
    <w:lvlOverride w:ilvl="8"/>
  </w:num>
  <w:num w:numId="102" w16cid:durableId="340013476">
    <w:abstractNumId w:val="51"/>
    <w:lvlOverride w:ilvl="0"/>
    <w:lvlOverride w:ilvl="1"/>
    <w:lvlOverride w:ilvl="2"/>
    <w:lvlOverride w:ilvl="3"/>
    <w:lvlOverride w:ilvl="4"/>
    <w:lvlOverride w:ilvl="5"/>
    <w:lvlOverride w:ilvl="6"/>
    <w:lvlOverride w:ilvl="7"/>
    <w:lvlOverride w:ilvl="8"/>
  </w:num>
  <w:num w:numId="103" w16cid:durableId="355541534">
    <w:abstractNumId w:val="163"/>
    <w:lvlOverride w:ilvl="0"/>
    <w:lvlOverride w:ilvl="1"/>
    <w:lvlOverride w:ilvl="2"/>
    <w:lvlOverride w:ilvl="3"/>
    <w:lvlOverride w:ilvl="4"/>
    <w:lvlOverride w:ilvl="5"/>
    <w:lvlOverride w:ilvl="6"/>
    <w:lvlOverride w:ilvl="7"/>
    <w:lvlOverride w:ilvl="8"/>
  </w:num>
  <w:num w:numId="104" w16cid:durableId="206544938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67723508">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15773653">
    <w:abstractNumId w:val="40"/>
    <w:lvlOverride w:ilvl="0"/>
    <w:lvlOverride w:ilvl="1"/>
    <w:lvlOverride w:ilvl="2"/>
    <w:lvlOverride w:ilvl="3"/>
    <w:lvlOverride w:ilvl="4"/>
    <w:lvlOverride w:ilvl="5"/>
    <w:lvlOverride w:ilvl="6"/>
    <w:lvlOverride w:ilvl="7"/>
    <w:lvlOverride w:ilvl="8"/>
  </w:num>
  <w:num w:numId="107" w16cid:durableId="2121559976">
    <w:abstractNumId w:val="89"/>
    <w:lvlOverride w:ilvl="0"/>
    <w:lvlOverride w:ilvl="1"/>
    <w:lvlOverride w:ilvl="2"/>
    <w:lvlOverride w:ilvl="3"/>
    <w:lvlOverride w:ilvl="4"/>
    <w:lvlOverride w:ilvl="5"/>
    <w:lvlOverride w:ilvl="6"/>
    <w:lvlOverride w:ilvl="7"/>
    <w:lvlOverride w:ilvl="8"/>
  </w:num>
  <w:num w:numId="108" w16cid:durableId="557084625">
    <w:abstractNumId w:val="31"/>
    <w:lvlOverride w:ilvl="0"/>
    <w:lvlOverride w:ilvl="1"/>
    <w:lvlOverride w:ilvl="2"/>
    <w:lvlOverride w:ilvl="3"/>
    <w:lvlOverride w:ilvl="4"/>
    <w:lvlOverride w:ilvl="5"/>
    <w:lvlOverride w:ilvl="6"/>
    <w:lvlOverride w:ilvl="7"/>
    <w:lvlOverride w:ilvl="8"/>
  </w:num>
  <w:num w:numId="109" w16cid:durableId="333340462">
    <w:abstractNumId w:val="32"/>
    <w:lvlOverride w:ilvl="0"/>
    <w:lvlOverride w:ilvl="1"/>
    <w:lvlOverride w:ilvl="2"/>
    <w:lvlOverride w:ilvl="3"/>
    <w:lvlOverride w:ilvl="4"/>
    <w:lvlOverride w:ilvl="5"/>
    <w:lvlOverride w:ilvl="6"/>
    <w:lvlOverride w:ilvl="7"/>
    <w:lvlOverride w:ilvl="8"/>
  </w:num>
  <w:num w:numId="110" w16cid:durableId="1769812226">
    <w:abstractNumId w:val="136"/>
    <w:lvlOverride w:ilvl="0"/>
    <w:lvlOverride w:ilvl="1"/>
    <w:lvlOverride w:ilvl="2"/>
    <w:lvlOverride w:ilvl="3"/>
    <w:lvlOverride w:ilvl="4"/>
    <w:lvlOverride w:ilvl="5"/>
    <w:lvlOverride w:ilvl="6"/>
    <w:lvlOverride w:ilvl="7"/>
    <w:lvlOverride w:ilvl="8"/>
  </w:num>
  <w:num w:numId="111" w16cid:durableId="1261253626">
    <w:abstractNumId w:val="47"/>
    <w:lvlOverride w:ilvl="0"/>
    <w:lvlOverride w:ilvl="1"/>
    <w:lvlOverride w:ilvl="2"/>
    <w:lvlOverride w:ilvl="3"/>
    <w:lvlOverride w:ilvl="4"/>
    <w:lvlOverride w:ilvl="5"/>
    <w:lvlOverride w:ilvl="6"/>
    <w:lvlOverride w:ilvl="7"/>
    <w:lvlOverride w:ilvl="8"/>
  </w:num>
  <w:num w:numId="112" w16cid:durableId="40599855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94233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4771364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97626921">
    <w:abstractNumId w:val="29"/>
    <w:lvlOverride w:ilvl="0"/>
    <w:lvlOverride w:ilvl="1"/>
    <w:lvlOverride w:ilvl="2"/>
    <w:lvlOverride w:ilvl="3"/>
    <w:lvlOverride w:ilvl="4"/>
    <w:lvlOverride w:ilvl="5"/>
    <w:lvlOverride w:ilvl="6"/>
    <w:lvlOverride w:ilvl="7"/>
    <w:lvlOverride w:ilvl="8"/>
  </w:num>
  <w:num w:numId="116" w16cid:durableId="172693305">
    <w:abstractNumId w:val="143"/>
    <w:lvlOverride w:ilvl="0"/>
    <w:lvlOverride w:ilvl="1"/>
    <w:lvlOverride w:ilvl="2"/>
    <w:lvlOverride w:ilvl="3"/>
    <w:lvlOverride w:ilvl="4"/>
    <w:lvlOverride w:ilvl="5"/>
    <w:lvlOverride w:ilvl="6"/>
    <w:lvlOverride w:ilvl="7"/>
    <w:lvlOverride w:ilvl="8"/>
  </w:num>
  <w:num w:numId="117" w16cid:durableId="890387681">
    <w:abstractNumId w:val="64"/>
    <w:lvlOverride w:ilvl="0"/>
    <w:lvlOverride w:ilvl="1"/>
    <w:lvlOverride w:ilvl="2"/>
    <w:lvlOverride w:ilvl="3"/>
    <w:lvlOverride w:ilvl="4"/>
    <w:lvlOverride w:ilvl="5"/>
    <w:lvlOverride w:ilvl="6"/>
    <w:lvlOverride w:ilvl="7"/>
    <w:lvlOverride w:ilvl="8"/>
  </w:num>
  <w:num w:numId="118" w16cid:durableId="517429424">
    <w:abstractNumId w:val="106"/>
    <w:lvlOverride w:ilvl="0">
      <w:startOverride w:val="1"/>
    </w:lvlOverride>
  </w:num>
  <w:num w:numId="119" w16cid:durableId="823353053">
    <w:abstractNumId w:val="86"/>
    <w:lvlOverride w:ilvl="0"/>
    <w:lvlOverride w:ilvl="1"/>
    <w:lvlOverride w:ilvl="2"/>
    <w:lvlOverride w:ilvl="3"/>
    <w:lvlOverride w:ilvl="4"/>
    <w:lvlOverride w:ilvl="5"/>
    <w:lvlOverride w:ilvl="6"/>
    <w:lvlOverride w:ilvl="7"/>
    <w:lvlOverride w:ilvl="8"/>
  </w:num>
  <w:num w:numId="120" w16cid:durableId="845287693">
    <w:abstractNumId w:val="22"/>
    <w:lvlOverride w:ilvl="0"/>
    <w:lvlOverride w:ilvl="1"/>
    <w:lvlOverride w:ilvl="2"/>
    <w:lvlOverride w:ilvl="3"/>
    <w:lvlOverride w:ilvl="4"/>
    <w:lvlOverride w:ilvl="5"/>
    <w:lvlOverride w:ilvl="6"/>
    <w:lvlOverride w:ilvl="7"/>
    <w:lvlOverride w:ilvl="8"/>
  </w:num>
  <w:num w:numId="121" w16cid:durableId="72892218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2134035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9632409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81138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11791995">
    <w:abstractNumId w:val="91"/>
    <w:lvlOverride w:ilvl="0"/>
    <w:lvlOverride w:ilvl="1"/>
    <w:lvlOverride w:ilvl="2"/>
    <w:lvlOverride w:ilvl="3"/>
    <w:lvlOverride w:ilvl="4"/>
    <w:lvlOverride w:ilvl="5"/>
    <w:lvlOverride w:ilvl="6"/>
    <w:lvlOverride w:ilvl="7"/>
    <w:lvlOverride w:ilvl="8"/>
  </w:num>
  <w:num w:numId="126" w16cid:durableId="822354904">
    <w:abstractNumId w:val="88"/>
    <w:lvlOverride w:ilvl="0"/>
    <w:lvlOverride w:ilvl="1"/>
    <w:lvlOverride w:ilvl="2"/>
    <w:lvlOverride w:ilvl="3"/>
    <w:lvlOverride w:ilvl="4"/>
    <w:lvlOverride w:ilvl="5"/>
    <w:lvlOverride w:ilvl="6"/>
    <w:lvlOverride w:ilvl="7"/>
    <w:lvlOverride w:ilvl="8"/>
  </w:num>
  <w:num w:numId="127" w16cid:durableId="423383243">
    <w:abstractNumId w:val="107"/>
    <w:lvlOverride w:ilvl="0"/>
    <w:lvlOverride w:ilvl="1"/>
    <w:lvlOverride w:ilvl="2"/>
    <w:lvlOverride w:ilvl="3"/>
    <w:lvlOverride w:ilvl="4"/>
    <w:lvlOverride w:ilvl="5"/>
    <w:lvlOverride w:ilvl="6"/>
    <w:lvlOverride w:ilvl="7"/>
    <w:lvlOverride w:ilvl="8"/>
  </w:num>
  <w:num w:numId="128" w16cid:durableId="1387726506">
    <w:abstractNumId w:val="13"/>
    <w:lvlOverride w:ilvl="0"/>
    <w:lvlOverride w:ilvl="1"/>
    <w:lvlOverride w:ilvl="2"/>
    <w:lvlOverride w:ilvl="3"/>
    <w:lvlOverride w:ilvl="4"/>
    <w:lvlOverride w:ilvl="5"/>
    <w:lvlOverride w:ilvl="6"/>
    <w:lvlOverride w:ilvl="7"/>
    <w:lvlOverride w:ilvl="8"/>
  </w:num>
  <w:num w:numId="129" w16cid:durableId="274406886">
    <w:abstractNumId w:val="134"/>
    <w:lvlOverride w:ilvl="0"/>
    <w:lvlOverride w:ilvl="1"/>
    <w:lvlOverride w:ilvl="2"/>
    <w:lvlOverride w:ilvl="3"/>
    <w:lvlOverride w:ilvl="4"/>
    <w:lvlOverride w:ilvl="5"/>
    <w:lvlOverride w:ilvl="6"/>
    <w:lvlOverride w:ilvl="7"/>
    <w:lvlOverride w:ilvl="8"/>
  </w:num>
  <w:num w:numId="130" w16cid:durableId="1841046113">
    <w:abstractNumId w:val="125"/>
    <w:lvlOverride w:ilvl="0"/>
    <w:lvlOverride w:ilvl="1"/>
    <w:lvlOverride w:ilvl="2"/>
    <w:lvlOverride w:ilvl="3"/>
    <w:lvlOverride w:ilvl="4"/>
    <w:lvlOverride w:ilvl="5"/>
    <w:lvlOverride w:ilvl="6"/>
    <w:lvlOverride w:ilvl="7"/>
    <w:lvlOverride w:ilvl="8"/>
  </w:num>
  <w:num w:numId="131" w16cid:durableId="10848435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08071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4662184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134335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27328934">
    <w:abstractNumId w:val="53"/>
  </w:num>
  <w:num w:numId="136" w16cid:durableId="1264604954">
    <w:abstractNumId w:val="87"/>
  </w:num>
  <w:num w:numId="137" w16cid:durableId="1359351779">
    <w:abstractNumId w:val="83"/>
  </w:num>
  <w:num w:numId="138" w16cid:durableId="918293465">
    <w:abstractNumId w:val="152"/>
    <w:lvlOverride w:ilvl="0"/>
    <w:lvlOverride w:ilvl="1"/>
    <w:lvlOverride w:ilvl="2"/>
    <w:lvlOverride w:ilvl="3"/>
    <w:lvlOverride w:ilvl="4"/>
    <w:lvlOverride w:ilvl="5"/>
    <w:lvlOverride w:ilvl="6"/>
    <w:lvlOverride w:ilvl="7"/>
    <w:lvlOverride w:ilvl="8"/>
  </w:num>
  <w:num w:numId="139" w16cid:durableId="165945274">
    <w:abstractNumId w:val="67"/>
    <w:lvlOverride w:ilvl="0"/>
    <w:lvlOverride w:ilvl="1"/>
    <w:lvlOverride w:ilvl="2"/>
    <w:lvlOverride w:ilvl="3"/>
    <w:lvlOverride w:ilvl="4"/>
    <w:lvlOverride w:ilvl="5"/>
    <w:lvlOverride w:ilvl="6"/>
    <w:lvlOverride w:ilvl="7"/>
    <w:lvlOverride w:ilvl="8"/>
  </w:num>
  <w:num w:numId="140" w16cid:durableId="574052992">
    <w:abstractNumId w:val="110"/>
    <w:lvlOverride w:ilvl="0"/>
    <w:lvlOverride w:ilvl="1"/>
    <w:lvlOverride w:ilvl="2"/>
    <w:lvlOverride w:ilvl="3"/>
    <w:lvlOverride w:ilvl="4"/>
    <w:lvlOverride w:ilvl="5"/>
    <w:lvlOverride w:ilvl="6"/>
    <w:lvlOverride w:ilvl="7"/>
    <w:lvlOverride w:ilvl="8"/>
  </w:num>
  <w:num w:numId="141" w16cid:durableId="2134329007">
    <w:abstractNumId w:val="69"/>
    <w:lvlOverride w:ilvl="0"/>
    <w:lvlOverride w:ilvl="1"/>
    <w:lvlOverride w:ilvl="2"/>
    <w:lvlOverride w:ilvl="3"/>
    <w:lvlOverride w:ilvl="4"/>
    <w:lvlOverride w:ilvl="5"/>
    <w:lvlOverride w:ilvl="6"/>
    <w:lvlOverride w:ilvl="7"/>
    <w:lvlOverride w:ilvl="8"/>
  </w:num>
  <w:num w:numId="142" w16cid:durableId="2105757625">
    <w:abstractNumId w:val="132"/>
    <w:lvlOverride w:ilvl="0"/>
    <w:lvlOverride w:ilvl="1"/>
    <w:lvlOverride w:ilvl="2"/>
    <w:lvlOverride w:ilvl="3"/>
    <w:lvlOverride w:ilvl="4"/>
    <w:lvlOverride w:ilvl="5"/>
    <w:lvlOverride w:ilvl="6"/>
    <w:lvlOverride w:ilvl="7"/>
    <w:lvlOverride w:ilvl="8"/>
  </w:num>
  <w:num w:numId="143" w16cid:durableId="113941982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53834178">
    <w:abstractNumId w:val="145"/>
    <w:lvlOverride w:ilvl="0"/>
    <w:lvlOverride w:ilvl="1"/>
    <w:lvlOverride w:ilvl="2"/>
    <w:lvlOverride w:ilvl="3"/>
    <w:lvlOverride w:ilvl="4"/>
    <w:lvlOverride w:ilvl="5"/>
    <w:lvlOverride w:ilvl="6"/>
    <w:lvlOverride w:ilvl="7"/>
    <w:lvlOverride w:ilvl="8"/>
  </w:num>
  <w:num w:numId="145" w16cid:durableId="1304309001">
    <w:abstractNumId w:val="122"/>
    <w:lvlOverride w:ilvl="0"/>
    <w:lvlOverride w:ilvl="1"/>
    <w:lvlOverride w:ilvl="2"/>
    <w:lvlOverride w:ilvl="3"/>
    <w:lvlOverride w:ilvl="4"/>
    <w:lvlOverride w:ilvl="5"/>
    <w:lvlOverride w:ilvl="6"/>
    <w:lvlOverride w:ilvl="7"/>
    <w:lvlOverride w:ilvl="8"/>
  </w:num>
  <w:num w:numId="146" w16cid:durableId="19394098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0456685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68895085">
    <w:abstractNumId w:val="100"/>
    <w:lvlOverride w:ilvl="0"/>
    <w:lvlOverride w:ilvl="1"/>
    <w:lvlOverride w:ilvl="2"/>
    <w:lvlOverride w:ilvl="3"/>
    <w:lvlOverride w:ilvl="4"/>
    <w:lvlOverride w:ilvl="5"/>
    <w:lvlOverride w:ilvl="6"/>
    <w:lvlOverride w:ilvl="7"/>
    <w:lvlOverride w:ilvl="8"/>
  </w:num>
  <w:num w:numId="149" w16cid:durableId="2089107344">
    <w:abstractNumId w:val="6"/>
    <w:lvlOverride w:ilvl="0"/>
    <w:lvlOverride w:ilvl="1"/>
    <w:lvlOverride w:ilvl="2"/>
    <w:lvlOverride w:ilvl="3"/>
    <w:lvlOverride w:ilvl="4"/>
    <w:lvlOverride w:ilvl="5"/>
    <w:lvlOverride w:ilvl="6"/>
    <w:lvlOverride w:ilvl="7"/>
    <w:lvlOverride w:ilvl="8"/>
  </w:num>
  <w:num w:numId="150" w16cid:durableId="1291545561">
    <w:abstractNumId w:val="151"/>
    <w:lvlOverride w:ilvl="0"/>
    <w:lvlOverride w:ilvl="1"/>
    <w:lvlOverride w:ilvl="2"/>
    <w:lvlOverride w:ilvl="3"/>
    <w:lvlOverride w:ilvl="4"/>
    <w:lvlOverride w:ilvl="5"/>
    <w:lvlOverride w:ilvl="6"/>
    <w:lvlOverride w:ilvl="7"/>
    <w:lvlOverride w:ilvl="8"/>
  </w:num>
  <w:num w:numId="151" w16cid:durableId="1098866259">
    <w:abstractNumId w:val="98"/>
    <w:lvlOverride w:ilvl="0"/>
    <w:lvlOverride w:ilvl="1"/>
    <w:lvlOverride w:ilvl="2"/>
    <w:lvlOverride w:ilvl="3"/>
    <w:lvlOverride w:ilvl="4"/>
    <w:lvlOverride w:ilvl="5"/>
    <w:lvlOverride w:ilvl="6"/>
    <w:lvlOverride w:ilvl="7"/>
    <w:lvlOverride w:ilvl="8"/>
  </w:num>
  <w:num w:numId="152" w16cid:durableId="369845483">
    <w:abstractNumId w:val="70"/>
    <w:lvlOverride w:ilvl="0"/>
    <w:lvlOverride w:ilvl="1"/>
    <w:lvlOverride w:ilvl="2"/>
    <w:lvlOverride w:ilvl="3"/>
    <w:lvlOverride w:ilvl="4"/>
    <w:lvlOverride w:ilvl="5"/>
    <w:lvlOverride w:ilvl="6"/>
    <w:lvlOverride w:ilvl="7"/>
    <w:lvlOverride w:ilvl="8"/>
  </w:num>
  <w:num w:numId="153" w16cid:durableId="810632316">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20891189">
    <w:abstractNumId w:val="48"/>
    <w:lvlOverride w:ilvl="0">
      <w:startOverride w:val="1"/>
    </w:lvlOverride>
    <w:lvlOverride w:ilvl="1"/>
    <w:lvlOverride w:ilvl="2"/>
    <w:lvlOverride w:ilvl="3"/>
    <w:lvlOverride w:ilvl="4"/>
    <w:lvlOverride w:ilvl="5"/>
    <w:lvlOverride w:ilvl="6"/>
    <w:lvlOverride w:ilvl="7"/>
    <w:lvlOverride w:ilvl="8"/>
  </w:num>
  <w:num w:numId="155" w16cid:durableId="956646353">
    <w:abstractNumId w:val="123"/>
    <w:lvlOverride w:ilvl="0"/>
    <w:lvlOverride w:ilvl="1"/>
    <w:lvlOverride w:ilvl="2"/>
    <w:lvlOverride w:ilvl="3"/>
    <w:lvlOverride w:ilvl="4"/>
    <w:lvlOverride w:ilvl="5"/>
    <w:lvlOverride w:ilvl="6"/>
    <w:lvlOverride w:ilvl="7"/>
    <w:lvlOverride w:ilvl="8"/>
  </w:num>
  <w:num w:numId="156" w16cid:durableId="738599450">
    <w:abstractNumId w:val="20"/>
    <w:lvlOverride w:ilvl="0"/>
    <w:lvlOverride w:ilvl="1"/>
    <w:lvlOverride w:ilvl="2"/>
    <w:lvlOverride w:ilvl="3"/>
    <w:lvlOverride w:ilvl="4"/>
    <w:lvlOverride w:ilvl="5"/>
    <w:lvlOverride w:ilvl="6"/>
    <w:lvlOverride w:ilvl="7"/>
    <w:lvlOverride w:ilvl="8"/>
  </w:num>
  <w:num w:numId="157" w16cid:durableId="2097555687">
    <w:abstractNumId w:val="155"/>
    <w:lvlOverride w:ilvl="0"/>
    <w:lvlOverride w:ilvl="1"/>
    <w:lvlOverride w:ilvl="2"/>
    <w:lvlOverride w:ilvl="3"/>
    <w:lvlOverride w:ilvl="4"/>
    <w:lvlOverride w:ilvl="5"/>
    <w:lvlOverride w:ilvl="6"/>
    <w:lvlOverride w:ilvl="7"/>
    <w:lvlOverride w:ilvl="8"/>
  </w:num>
  <w:num w:numId="158" w16cid:durableId="272440216">
    <w:abstractNumId w:val="66"/>
    <w:lvlOverride w:ilvl="0"/>
    <w:lvlOverride w:ilvl="1"/>
    <w:lvlOverride w:ilvl="2"/>
    <w:lvlOverride w:ilvl="3"/>
    <w:lvlOverride w:ilvl="4"/>
    <w:lvlOverride w:ilvl="5"/>
    <w:lvlOverride w:ilvl="6"/>
    <w:lvlOverride w:ilvl="7"/>
    <w:lvlOverride w:ilvl="8"/>
  </w:num>
  <w:num w:numId="159" w16cid:durableId="4175689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28071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1813336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4672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94861598">
    <w:abstractNumId w:val="43"/>
    <w:lvlOverride w:ilvl="0"/>
    <w:lvlOverride w:ilvl="1"/>
    <w:lvlOverride w:ilvl="2"/>
    <w:lvlOverride w:ilvl="3"/>
    <w:lvlOverride w:ilvl="4"/>
    <w:lvlOverride w:ilvl="5"/>
    <w:lvlOverride w:ilvl="6"/>
    <w:lvlOverride w:ilvl="7"/>
    <w:lvlOverride w:ilvl="8"/>
  </w:num>
  <w:num w:numId="164" w16cid:durableId="332151164">
    <w:abstractNumId w:val="9"/>
    <w:lvlOverride w:ilvl="0"/>
    <w:lvlOverride w:ilvl="1"/>
    <w:lvlOverride w:ilvl="2"/>
    <w:lvlOverride w:ilvl="3"/>
    <w:lvlOverride w:ilvl="4"/>
    <w:lvlOverride w:ilvl="5"/>
    <w:lvlOverride w:ilvl="6"/>
    <w:lvlOverride w:ilvl="7"/>
    <w:lvlOverride w:ilvl="8"/>
  </w:num>
  <w:num w:numId="165" w16cid:durableId="698355965">
    <w:abstractNumId w:val="101"/>
    <w:lvlOverride w:ilvl="0"/>
    <w:lvlOverride w:ilvl="1"/>
    <w:lvlOverride w:ilvl="2"/>
    <w:lvlOverride w:ilvl="3"/>
    <w:lvlOverride w:ilvl="4"/>
    <w:lvlOverride w:ilvl="5"/>
    <w:lvlOverride w:ilvl="6"/>
    <w:lvlOverride w:ilvl="7"/>
    <w:lvlOverride w:ilvl="8"/>
  </w:num>
  <w:num w:numId="166" w16cid:durableId="353465214">
    <w:abstractNumId w:val="154"/>
    <w:lvlOverride w:ilvl="0"/>
    <w:lvlOverride w:ilvl="1"/>
    <w:lvlOverride w:ilvl="2"/>
    <w:lvlOverride w:ilvl="3"/>
    <w:lvlOverride w:ilvl="4"/>
    <w:lvlOverride w:ilvl="5"/>
    <w:lvlOverride w:ilvl="6"/>
    <w:lvlOverride w:ilvl="7"/>
    <w:lvlOverride w:ilvl="8"/>
  </w:num>
  <w:num w:numId="167" w16cid:durableId="987245499">
    <w:abstractNumId w:val="140"/>
    <w:lvlOverride w:ilvl="0"/>
    <w:lvlOverride w:ilvl="1"/>
    <w:lvlOverride w:ilvl="2"/>
    <w:lvlOverride w:ilvl="3"/>
    <w:lvlOverride w:ilvl="4"/>
    <w:lvlOverride w:ilvl="5"/>
    <w:lvlOverride w:ilvl="6"/>
    <w:lvlOverride w:ilvl="7"/>
    <w:lvlOverride w:ilvl="8"/>
  </w:num>
  <w:num w:numId="168" w16cid:durableId="422652462">
    <w:abstractNumId w:val="18"/>
    <w:lvlOverride w:ilvl="0"/>
    <w:lvlOverride w:ilvl="1"/>
    <w:lvlOverride w:ilvl="2"/>
    <w:lvlOverride w:ilvl="3"/>
    <w:lvlOverride w:ilvl="4"/>
    <w:lvlOverride w:ilvl="5"/>
    <w:lvlOverride w:ilvl="6"/>
    <w:lvlOverride w:ilvl="7"/>
    <w:lvlOverride w:ilvl="8"/>
  </w:num>
  <w:num w:numId="169" w16cid:durableId="583301824">
    <w:abstractNumId w:val="39"/>
    <w:lvlOverride w:ilvl="0"/>
    <w:lvlOverride w:ilvl="1"/>
    <w:lvlOverride w:ilvl="2"/>
    <w:lvlOverride w:ilvl="3"/>
    <w:lvlOverride w:ilvl="4"/>
    <w:lvlOverride w:ilvl="5"/>
    <w:lvlOverride w:ilvl="6"/>
    <w:lvlOverride w:ilvl="7"/>
    <w:lvlOverride w:ilvl="8"/>
  </w:num>
  <w:num w:numId="170" w16cid:durableId="82956184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112214271">
    <w:abstractNumId w:val="14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80532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6221784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64253969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3769621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3811130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028457264">
    <w:abstractNumId w:val="56"/>
    <w:lvlOverride w:ilvl="0"/>
    <w:lvlOverride w:ilvl="1"/>
    <w:lvlOverride w:ilvl="2"/>
    <w:lvlOverride w:ilvl="3"/>
    <w:lvlOverride w:ilvl="4"/>
    <w:lvlOverride w:ilvl="5"/>
    <w:lvlOverride w:ilvl="6"/>
    <w:lvlOverride w:ilvl="7"/>
    <w:lvlOverride w:ilvl="8"/>
  </w:num>
  <w:num w:numId="178" w16cid:durableId="731466216">
    <w:abstractNumId w:val="108"/>
    <w:lvlOverride w:ilvl="0"/>
    <w:lvlOverride w:ilvl="1"/>
    <w:lvlOverride w:ilvl="2"/>
    <w:lvlOverride w:ilvl="3"/>
    <w:lvlOverride w:ilvl="4"/>
    <w:lvlOverride w:ilvl="5"/>
    <w:lvlOverride w:ilvl="6"/>
    <w:lvlOverride w:ilvl="7"/>
    <w:lvlOverride w:ilvl="8"/>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A2"/>
    <w:rsid w:val="00006A7D"/>
    <w:rsid w:val="00042ADC"/>
    <w:rsid w:val="00094FDA"/>
    <w:rsid w:val="000A1BE4"/>
    <w:rsid w:val="00205FA3"/>
    <w:rsid w:val="00264D02"/>
    <w:rsid w:val="002977D1"/>
    <w:rsid w:val="002D7C7E"/>
    <w:rsid w:val="003132DA"/>
    <w:rsid w:val="00327563"/>
    <w:rsid w:val="003333E0"/>
    <w:rsid w:val="00354EC3"/>
    <w:rsid w:val="00371ADD"/>
    <w:rsid w:val="003C6C18"/>
    <w:rsid w:val="004473DE"/>
    <w:rsid w:val="004C572F"/>
    <w:rsid w:val="004C57D1"/>
    <w:rsid w:val="004E52A4"/>
    <w:rsid w:val="00503B7E"/>
    <w:rsid w:val="00516053"/>
    <w:rsid w:val="00523297"/>
    <w:rsid w:val="0056578D"/>
    <w:rsid w:val="005D60C2"/>
    <w:rsid w:val="00631A70"/>
    <w:rsid w:val="006D79A7"/>
    <w:rsid w:val="00750327"/>
    <w:rsid w:val="007547E8"/>
    <w:rsid w:val="00791FCC"/>
    <w:rsid w:val="007E5D4B"/>
    <w:rsid w:val="007F2653"/>
    <w:rsid w:val="00805407"/>
    <w:rsid w:val="00846E05"/>
    <w:rsid w:val="008770A7"/>
    <w:rsid w:val="00893938"/>
    <w:rsid w:val="008A0C29"/>
    <w:rsid w:val="008A7E02"/>
    <w:rsid w:val="008D11E1"/>
    <w:rsid w:val="008E0B1B"/>
    <w:rsid w:val="00915E18"/>
    <w:rsid w:val="00934BD3"/>
    <w:rsid w:val="009352A2"/>
    <w:rsid w:val="0097733F"/>
    <w:rsid w:val="00A71C83"/>
    <w:rsid w:val="00AC7503"/>
    <w:rsid w:val="00AE7ADA"/>
    <w:rsid w:val="00AF79BE"/>
    <w:rsid w:val="00B47B12"/>
    <w:rsid w:val="00B87773"/>
    <w:rsid w:val="00BB4255"/>
    <w:rsid w:val="00BB5F05"/>
    <w:rsid w:val="00BE7342"/>
    <w:rsid w:val="00BF70D3"/>
    <w:rsid w:val="00BF7141"/>
    <w:rsid w:val="00C239A5"/>
    <w:rsid w:val="00C545B0"/>
    <w:rsid w:val="00C7305B"/>
    <w:rsid w:val="00C90B53"/>
    <w:rsid w:val="00CA70ED"/>
    <w:rsid w:val="00CD1970"/>
    <w:rsid w:val="00CD27AD"/>
    <w:rsid w:val="00D248F9"/>
    <w:rsid w:val="00D34EBD"/>
    <w:rsid w:val="00D434D7"/>
    <w:rsid w:val="00D54EF4"/>
    <w:rsid w:val="00D9114A"/>
    <w:rsid w:val="00D9294A"/>
    <w:rsid w:val="00DA5535"/>
    <w:rsid w:val="00DB76F2"/>
    <w:rsid w:val="00E33551"/>
    <w:rsid w:val="00E81CA3"/>
    <w:rsid w:val="00E846C0"/>
    <w:rsid w:val="00E8493F"/>
    <w:rsid w:val="00F00C39"/>
    <w:rsid w:val="00F276E4"/>
    <w:rsid w:val="00F71EE7"/>
    <w:rsid w:val="00FB4EE5"/>
    <w:rsid w:val="00FD4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1E0EC"/>
  <w15:docId w15:val="{3F210C22-89FE-4741-9E08-784ED573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A2"/>
    <w:rPr>
      <w:rFonts w:ascii="Calibri" w:eastAsia="Calibri" w:hAnsi="Calibri" w:cs="Arial"/>
    </w:rPr>
  </w:style>
  <w:style w:type="paragraph" w:styleId="Heading1">
    <w:name w:val="heading 1"/>
    <w:basedOn w:val="Normal"/>
    <w:next w:val="Normal"/>
    <w:link w:val="Heading1Char"/>
    <w:uiPriority w:val="9"/>
    <w:qFormat/>
    <w:rsid w:val="00CD1970"/>
    <w:pPr>
      <w:keepNext/>
      <w:bidi/>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CD1970"/>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semiHidden/>
    <w:unhideWhenUsed/>
    <w:qFormat/>
    <w:rsid w:val="00CD1970"/>
    <w:pPr>
      <w:keepNext/>
      <w:keepLines/>
      <w:bidi/>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9352A2"/>
    <w:pPr>
      <w:keepNext/>
      <w:bidi/>
      <w:spacing w:after="0"/>
      <w:outlineLvl w:val="3"/>
    </w:pPr>
    <w:rPr>
      <w:sz w:val="26"/>
      <w:szCs w:val="26"/>
    </w:rPr>
  </w:style>
  <w:style w:type="paragraph" w:styleId="Heading6">
    <w:name w:val="heading 6"/>
    <w:basedOn w:val="Normal"/>
    <w:next w:val="Normal"/>
    <w:link w:val="Heading6Char"/>
    <w:semiHidden/>
    <w:unhideWhenUsed/>
    <w:qFormat/>
    <w:rsid w:val="00CD1970"/>
    <w:pPr>
      <w:bidi/>
      <w:spacing w:before="240" w:after="60" w:line="240" w:lineRule="auto"/>
      <w:outlineLvl w:val="5"/>
    </w:pPr>
    <w:rPr>
      <w:rFonts w:eastAsia="Times New Roman" w:cs="Times New Roman"/>
      <w:b/>
      <w:bCs/>
    </w:rPr>
  </w:style>
  <w:style w:type="paragraph" w:styleId="Heading8">
    <w:name w:val="heading 8"/>
    <w:basedOn w:val="Normal"/>
    <w:next w:val="Normal"/>
    <w:link w:val="Heading8Char"/>
    <w:uiPriority w:val="99"/>
    <w:qFormat/>
    <w:rsid w:val="009352A2"/>
    <w:pPr>
      <w:keepNext/>
      <w:bidi/>
      <w:spacing w:after="0" w:line="240" w:lineRule="auto"/>
      <w:jc w:val="center"/>
      <w:outlineLvl w:val="7"/>
    </w:pPr>
    <w:rPr>
      <w:rFonts w:ascii="Times New Roman" w:eastAsia="Times New Roman" w:hAnsi="Times New Roman" w:cs="Times New Roman"/>
      <w:b/>
      <w:bCs/>
      <w:kern w:val="24"/>
      <w:sz w:val="32"/>
      <w:szCs w:val="32"/>
    </w:rPr>
  </w:style>
  <w:style w:type="paragraph" w:styleId="Heading9">
    <w:name w:val="heading 9"/>
    <w:basedOn w:val="Normal"/>
    <w:next w:val="Normal"/>
    <w:link w:val="Heading9Char"/>
    <w:uiPriority w:val="99"/>
    <w:qFormat/>
    <w:rsid w:val="009352A2"/>
    <w:pPr>
      <w:keepNext/>
      <w:bidi/>
      <w:spacing w:after="0" w:line="240" w:lineRule="auto"/>
      <w:outlineLvl w:val="8"/>
    </w:pPr>
    <w:rPr>
      <w:rFonts w:ascii="Times New Roman" w:eastAsia="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352A2"/>
    <w:rPr>
      <w:rFonts w:ascii="Calibri" w:eastAsia="Calibri" w:hAnsi="Calibri" w:cs="Arial"/>
      <w:sz w:val="26"/>
      <w:szCs w:val="26"/>
    </w:rPr>
  </w:style>
  <w:style w:type="character" w:customStyle="1" w:styleId="Heading8Char">
    <w:name w:val="Heading 8 Char"/>
    <w:basedOn w:val="DefaultParagraphFont"/>
    <w:link w:val="Heading8"/>
    <w:uiPriority w:val="99"/>
    <w:rsid w:val="009352A2"/>
    <w:rPr>
      <w:rFonts w:ascii="Times New Roman" w:eastAsia="Times New Roman" w:hAnsi="Times New Roman" w:cs="Times New Roman"/>
      <w:b/>
      <w:bCs/>
      <w:kern w:val="24"/>
      <w:sz w:val="32"/>
      <w:szCs w:val="32"/>
    </w:rPr>
  </w:style>
  <w:style w:type="character" w:customStyle="1" w:styleId="Heading9Char">
    <w:name w:val="Heading 9 Char"/>
    <w:basedOn w:val="DefaultParagraphFont"/>
    <w:link w:val="Heading9"/>
    <w:uiPriority w:val="99"/>
    <w:rsid w:val="009352A2"/>
    <w:rPr>
      <w:rFonts w:ascii="Times New Roman" w:eastAsia="Times New Roman" w:hAnsi="Times New Roman" w:cs="Times New Roman"/>
      <w:b/>
      <w:bCs/>
      <w:color w:val="0000FF"/>
      <w:kern w:val="24"/>
      <w:sz w:val="28"/>
      <w:szCs w:val="28"/>
      <w:lang w:bidi="ar-EG"/>
    </w:rPr>
  </w:style>
  <w:style w:type="paragraph" w:styleId="ListParagraph">
    <w:name w:val="List Paragraph"/>
    <w:basedOn w:val="Normal"/>
    <w:uiPriority w:val="34"/>
    <w:qFormat/>
    <w:rsid w:val="00915E18"/>
    <w:pPr>
      <w:ind w:left="720"/>
      <w:contextualSpacing/>
    </w:pPr>
  </w:style>
  <w:style w:type="character" w:styleId="CommentReference">
    <w:name w:val="annotation reference"/>
    <w:basedOn w:val="DefaultParagraphFont"/>
    <w:uiPriority w:val="99"/>
    <w:unhideWhenUsed/>
    <w:rsid w:val="002D7C7E"/>
    <w:rPr>
      <w:sz w:val="16"/>
      <w:szCs w:val="16"/>
    </w:rPr>
  </w:style>
  <w:style w:type="paragraph" w:styleId="CommentText">
    <w:name w:val="annotation text"/>
    <w:basedOn w:val="Normal"/>
    <w:link w:val="CommentTextChar"/>
    <w:uiPriority w:val="99"/>
    <w:unhideWhenUsed/>
    <w:rsid w:val="002D7C7E"/>
    <w:pPr>
      <w:spacing w:line="240" w:lineRule="auto"/>
    </w:pPr>
    <w:rPr>
      <w:sz w:val="20"/>
      <w:szCs w:val="20"/>
    </w:rPr>
  </w:style>
  <w:style w:type="character" w:customStyle="1" w:styleId="CommentTextChar">
    <w:name w:val="Comment Text Char"/>
    <w:basedOn w:val="DefaultParagraphFont"/>
    <w:link w:val="CommentText"/>
    <w:uiPriority w:val="99"/>
    <w:rsid w:val="002D7C7E"/>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2D7C7E"/>
    <w:rPr>
      <w:b/>
      <w:bCs/>
    </w:rPr>
  </w:style>
  <w:style w:type="character" w:customStyle="1" w:styleId="CommentSubjectChar">
    <w:name w:val="Comment Subject Char"/>
    <w:basedOn w:val="CommentTextChar"/>
    <w:link w:val="CommentSubject"/>
    <w:uiPriority w:val="99"/>
    <w:rsid w:val="002D7C7E"/>
    <w:rPr>
      <w:rFonts w:ascii="Calibri" w:eastAsia="Calibri" w:hAnsi="Calibri" w:cs="Arial"/>
      <w:b/>
      <w:bCs/>
      <w:sz w:val="20"/>
      <w:szCs w:val="20"/>
    </w:rPr>
  </w:style>
  <w:style w:type="paragraph" w:styleId="BalloonText">
    <w:name w:val="Balloon Text"/>
    <w:basedOn w:val="Normal"/>
    <w:link w:val="BalloonTextChar"/>
    <w:uiPriority w:val="99"/>
    <w:unhideWhenUsed/>
    <w:rsid w:val="002D7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D7C7E"/>
    <w:rPr>
      <w:rFonts w:ascii="Tahoma" w:eastAsia="Calibri" w:hAnsi="Tahoma" w:cs="Tahoma"/>
      <w:sz w:val="16"/>
      <w:szCs w:val="16"/>
    </w:rPr>
  </w:style>
  <w:style w:type="paragraph" w:styleId="Header">
    <w:name w:val="header"/>
    <w:basedOn w:val="Normal"/>
    <w:link w:val="HeaderChar"/>
    <w:uiPriority w:val="99"/>
    <w:unhideWhenUsed/>
    <w:rsid w:val="002D7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C7E"/>
    <w:rPr>
      <w:rFonts w:ascii="Calibri" w:eastAsia="Calibri" w:hAnsi="Calibri" w:cs="Arial"/>
    </w:rPr>
  </w:style>
  <w:style w:type="paragraph" w:styleId="Footer">
    <w:name w:val="footer"/>
    <w:basedOn w:val="Normal"/>
    <w:link w:val="FooterChar"/>
    <w:uiPriority w:val="99"/>
    <w:unhideWhenUsed/>
    <w:rsid w:val="002D7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C7E"/>
    <w:rPr>
      <w:rFonts w:ascii="Calibri" w:eastAsia="Calibri" w:hAnsi="Calibri" w:cs="Arial"/>
    </w:rPr>
  </w:style>
  <w:style w:type="paragraph" w:styleId="NoSpacing">
    <w:name w:val="No Spacing"/>
    <w:uiPriority w:val="1"/>
    <w:qFormat/>
    <w:rsid w:val="002D7C7E"/>
    <w:pPr>
      <w:spacing w:after="0" w:line="240" w:lineRule="auto"/>
    </w:pPr>
  </w:style>
  <w:style w:type="character" w:customStyle="1" w:styleId="Heading1Char">
    <w:name w:val="Heading 1 Char"/>
    <w:basedOn w:val="DefaultParagraphFont"/>
    <w:link w:val="Heading1"/>
    <w:uiPriority w:val="9"/>
    <w:rsid w:val="00CD197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D1970"/>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semiHidden/>
    <w:rsid w:val="00CD1970"/>
    <w:rPr>
      <w:rFonts w:ascii="Cambria" w:eastAsia="Times New Roman" w:hAnsi="Cambria" w:cs="Times New Roman"/>
      <w:b/>
      <w:bCs/>
      <w:color w:val="4F81BD"/>
    </w:rPr>
  </w:style>
  <w:style w:type="character" w:customStyle="1" w:styleId="Heading6Char">
    <w:name w:val="Heading 6 Char"/>
    <w:basedOn w:val="DefaultParagraphFont"/>
    <w:link w:val="Heading6"/>
    <w:semiHidden/>
    <w:rsid w:val="00CD1970"/>
    <w:rPr>
      <w:rFonts w:ascii="Calibri" w:eastAsia="Times New Roman" w:hAnsi="Calibri" w:cs="Times New Roman"/>
      <w:b/>
      <w:bCs/>
    </w:rPr>
  </w:style>
  <w:style w:type="paragraph" w:customStyle="1" w:styleId="B">
    <w:name w:val="!B"/>
    <w:basedOn w:val="Normal"/>
    <w:uiPriority w:val="99"/>
    <w:rsid w:val="00CD1970"/>
    <w:pPr>
      <w:widowControl w:val="0"/>
      <w:numPr>
        <w:numId w:val="32"/>
      </w:numPr>
      <w:autoSpaceDE w:val="0"/>
      <w:autoSpaceDN w:val="0"/>
      <w:adjustRightInd w:val="0"/>
      <w:spacing w:after="0" w:line="240" w:lineRule="auto"/>
      <w:jc w:val="lowKashida"/>
    </w:pPr>
    <w:rPr>
      <w:rFonts w:ascii="Times New Roman" w:eastAsia="Times New Roman" w:hAnsi="Times New Roman" w:cs="Times New Roman"/>
      <w:sz w:val="26"/>
      <w:szCs w:val="20"/>
    </w:rPr>
  </w:style>
  <w:style w:type="table" w:styleId="TableGrid">
    <w:name w:val="Table Grid"/>
    <w:basedOn w:val="TableNormal"/>
    <w:uiPriority w:val="59"/>
    <w:rsid w:val="00CD197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CD1970"/>
    <w:rPr>
      <w:b/>
      <w:bCs/>
    </w:rPr>
  </w:style>
  <w:style w:type="character" w:styleId="PageNumber">
    <w:name w:val="page number"/>
    <w:basedOn w:val="DefaultParagraphFont"/>
    <w:rsid w:val="00CD1970"/>
  </w:style>
  <w:style w:type="character" w:styleId="Hyperlink">
    <w:name w:val="Hyperlink"/>
    <w:unhideWhenUsed/>
    <w:rsid w:val="00CD1970"/>
    <w:rPr>
      <w:color w:val="002D62"/>
      <w:u w:val="single"/>
    </w:rPr>
  </w:style>
  <w:style w:type="character" w:styleId="Emphasis">
    <w:name w:val="Emphasis"/>
    <w:qFormat/>
    <w:rsid w:val="00CD1970"/>
    <w:rPr>
      <w:i/>
      <w:iCs/>
    </w:rPr>
  </w:style>
  <w:style w:type="paragraph" w:styleId="Caption">
    <w:name w:val="caption"/>
    <w:basedOn w:val="Normal"/>
    <w:next w:val="Normal"/>
    <w:uiPriority w:val="99"/>
    <w:qFormat/>
    <w:rsid w:val="00CD1970"/>
    <w:pPr>
      <w:bidi/>
      <w:spacing w:after="0" w:line="240" w:lineRule="auto"/>
      <w:jc w:val="center"/>
    </w:pPr>
    <w:rPr>
      <w:rFonts w:ascii="Times New Roman" w:eastAsia="Times New Roman" w:hAnsi="Times New Roman" w:cs="AF_Unizah"/>
      <w:b/>
      <w:bCs/>
      <w:sz w:val="24"/>
      <w:szCs w:val="24"/>
    </w:rPr>
  </w:style>
  <w:style w:type="character" w:customStyle="1" w:styleId="hps">
    <w:name w:val="hps"/>
    <w:rsid w:val="00CD1970"/>
  </w:style>
  <w:style w:type="table" w:customStyle="1" w:styleId="TableGrid1">
    <w:name w:val="Table Grid1"/>
    <w:basedOn w:val="TableNormal"/>
    <w:next w:val="TableGrid"/>
    <w:uiPriority w:val="59"/>
    <w:rsid w:val="00CD19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19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19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D1970"/>
  </w:style>
  <w:style w:type="table" w:customStyle="1" w:styleId="TableGrid4">
    <w:name w:val="Table Grid4"/>
    <w:basedOn w:val="TableNormal"/>
    <w:next w:val="TableGrid"/>
    <w:uiPriority w:val="59"/>
    <w:rsid w:val="00CD19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1970"/>
  </w:style>
  <w:style w:type="table" w:customStyle="1" w:styleId="TableGrid5">
    <w:name w:val="Table Grid5"/>
    <w:basedOn w:val="TableNormal"/>
    <w:next w:val="TableGrid"/>
    <w:uiPriority w:val="59"/>
    <w:rsid w:val="00CD19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19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19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D197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uthor">
    <w:name w:val="author"/>
    <w:rsid w:val="00CD1970"/>
  </w:style>
  <w:style w:type="character" w:customStyle="1" w:styleId="a-color-secondary">
    <w:name w:val="a-color-secondary"/>
    <w:rsid w:val="00CD1970"/>
  </w:style>
  <w:style w:type="paragraph" w:styleId="NormalWeb">
    <w:name w:val="Normal (Web)"/>
    <w:basedOn w:val="Normal"/>
    <w:uiPriority w:val="99"/>
    <w:unhideWhenUsed/>
    <w:rsid w:val="00CD1970"/>
    <w:pPr>
      <w:spacing w:after="120" w:line="270" w:lineRule="atLeast"/>
    </w:pPr>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D9294A"/>
    <w:rPr>
      <w:color w:val="800080" w:themeColor="followedHyperlink"/>
      <w:u w:val="single"/>
    </w:rPr>
  </w:style>
  <w:style w:type="paragraph" w:customStyle="1" w:styleId="msonormal0">
    <w:name w:val="msonormal"/>
    <w:basedOn w:val="Normal"/>
    <w:uiPriority w:val="99"/>
    <w:rsid w:val="00D9294A"/>
    <w:pPr>
      <w:spacing w:after="120" w:line="270" w:lineRule="atLeast"/>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5409">
      <w:bodyDiv w:val="1"/>
      <w:marLeft w:val="0"/>
      <w:marRight w:val="0"/>
      <w:marTop w:val="0"/>
      <w:marBottom w:val="0"/>
      <w:divBdr>
        <w:top w:val="none" w:sz="0" w:space="0" w:color="auto"/>
        <w:left w:val="none" w:sz="0" w:space="0" w:color="auto"/>
        <w:bottom w:val="none" w:sz="0" w:space="0" w:color="auto"/>
        <w:right w:val="none" w:sz="0" w:space="0" w:color="auto"/>
      </w:divBdr>
    </w:div>
    <w:div w:id="484589894">
      <w:bodyDiv w:val="1"/>
      <w:marLeft w:val="0"/>
      <w:marRight w:val="0"/>
      <w:marTop w:val="0"/>
      <w:marBottom w:val="0"/>
      <w:divBdr>
        <w:top w:val="none" w:sz="0" w:space="0" w:color="auto"/>
        <w:left w:val="none" w:sz="0" w:space="0" w:color="auto"/>
        <w:bottom w:val="none" w:sz="0" w:space="0" w:color="auto"/>
        <w:right w:val="none" w:sz="0" w:space="0" w:color="auto"/>
      </w:divBdr>
    </w:div>
    <w:div w:id="83187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co.uk/s/ref=dp_byline_sr_book_2?ie=UTF8&amp;field-author=Denise+R.+Ferrier&amp;search-alias=books-uk&amp;text=Denise+R.+Ferrier&amp;sort=relevancerank" TargetMode="External"/><Relationship Id="rId18" Type="http://schemas.openxmlformats.org/officeDocument/2006/relationships/hyperlink" Target="http://www.bact.wisc.edu/Bact330/330Lecturetopics" TargetMode="External"/><Relationship Id="rId26" Type="http://schemas.openxmlformats.org/officeDocument/2006/relationships/hyperlink" Target="http://www.amazon.com/s/ref=dp_byline_sr_book_1?ie=UTF8&amp;field-author=William+D.+James+MD&amp;search-alias=books&amp;text=William+D.+James+MD&amp;sort=relevancerank" TargetMode="External"/><Relationship Id="rId39" Type="http://schemas.openxmlformats.org/officeDocument/2006/relationships/hyperlink" Target="http://www.amazon.com/s/ref=dp_byline_sr_book_1?ie=UTF8&amp;field-author=William+D.+James+MD&amp;search-alias=books&amp;text=William+D.+James+MD&amp;sort=relevancerank" TargetMode="External"/><Relationship Id="rId21" Type="http://schemas.openxmlformats.org/officeDocument/2006/relationships/hyperlink" Target="http://www.hepnet.com/hepb.htm" TargetMode="External"/><Relationship Id="rId34" Type="http://schemas.openxmlformats.org/officeDocument/2006/relationships/hyperlink" Target="http://www.lww.com/search?authors=05735b76bc3a40e98878b38ea3df672e" TargetMode="External"/><Relationship Id="rId42" Type="http://schemas.openxmlformats.org/officeDocument/2006/relationships/hyperlink" Target="http://www.medescape.com"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hage.org/black09.htm" TargetMode="External"/><Relationship Id="rId29" Type="http://schemas.openxmlformats.org/officeDocument/2006/relationships/hyperlink" Target="http://www.Sciencedirec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ysiologyonline.physiology.org/cgi/content" TargetMode="External"/><Relationship Id="rId24" Type="http://schemas.openxmlformats.org/officeDocument/2006/relationships/hyperlink" Target="http://www.med.uiuc.edu/PathAtlasf/titlePage.html" TargetMode="External"/><Relationship Id="rId32" Type="http://schemas.openxmlformats.org/officeDocument/2006/relationships/hyperlink" Target="http://www.medescape.com" TargetMode="External"/><Relationship Id="rId37" Type="http://schemas.openxmlformats.org/officeDocument/2006/relationships/hyperlink" Target="http://www.siencedirect.com" TargetMode="External"/><Relationship Id="rId40" Type="http://schemas.openxmlformats.org/officeDocument/2006/relationships/hyperlink" Target="http://www.amazon.com/s/ref=dp_byline_sr_book_2?ie=UTF8&amp;field-author=Timothy+Berger+MD&amp;search-alias=books&amp;text=Timothy+Berger+MD&amp;sort=relevancerank"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smnews@asmusa.org" TargetMode="External"/><Relationship Id="rId23" Type="http://schemas.openxmlformats.org/officeDocument/2006/relationships/hyperlink" Target="http://www-medlib.med.utah.edu/WebPath/LABS/LABMENU.html" TargetMode="External"/><Relationship Id="rId28" Type="http://schemas.openxmlformats.org/officeDocument/2006/relationships/hyperlink" Target="http://www.amazon.com/s/ref=dp_byline_sr_book_3?ie=UTF8&amp;field-author=Dirk+Elston+MD&amp;search-alias=books&amp;text=Dirk+Elston+MD&amp;sort=relevancerank" TargetMode="External"/><Relationship Id="rId36" Type="http://schemas.openxmlformats.org/officeDocument/2006/relationships/hyperlink" Target="http://ajp.psychiatryonline.org/" TargetMode="External"/><Relationship Id="rId10" Type="http://schemas.openxmlformats.org/officeDocument/2006/relationships/footer" Target="footer2.xml"/><Relationship Id="rId19" Type="http://schemas.openxmlformats.org/officeDocument/2006/relationships/hyperlink" Target="http://whyfiles.org/012mad_cow/7.html" TargetMode="External"/><Relationship Id="rId31" Type="http://schemas.openxmlformats.org/officeDocument/2006/relationships/hyperlink" Target="http://www.Freebooks4doctors.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linchem.org" TargetMode="External"/><Relationship Id="rId22" Type="http://schemas.openxmlformats.org/officeDocument/2006/relationships/hyperlink" Target="http://www.pathmax.com/" TargetMode="External"/><Relationship Id="rId27" Type="http://schemas.openxmlformats.org/officeDocument/2006/relationships/hyperlink" Target="http://www.amazon.com/s/ref=dp_byline_sr_book_2?ie=UTF8&amp;field-author=Timothy+Berger+MD&amp;search-alias=books&amp;text=Timothy+Berger+MD&amp;sort=relevancerank" TargetMode="External"/><Relationship Id="rId30" Type="http://schemas.openxmlformats.org/officeDocument/2006/relationships/hyperlink" Target="http://www.pubmed.com" TargetMode="External"/><Relationship Id="rId35" Type="http://schemas.openxmlformats.org/officeDocument/2006/relationships/hyperlink" Target="http://www.lww.com/search?authors=6739f6b5c8df4ee39c701ce5365e6a6f" TargetMode="External"/><Relationship Id="rId43" Type="http://schemas.openxmlformats.org/officeDocument/2006/relationships/hyperlink" Target="http://www.medescape.com"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amazon.co.uk/s/ref=dp_byline_sr_book_1?ie=UTF8&amp;field-author=Richard+A.+Harvey&amp;search-alias=books-uk&amp;text=Richard+A.+Harvey&amp;sort=relevancerank" TargetMode="External"/><Relationship Id="rId17" Type="http://schemas.openxmlformats.org/officeDocument/2006/relationships/hyperlink" Target="http://www.microbe.org/microbes/virus_or_bacterium.asp%20" TargetMode="External"/><Relationship Id="rId25" Type="http://schemas.openxmlformats.org/officeDocument/2006/relationships/hyperlink" Target="http://www.medscape.com/pathologyhome" TargetMode="External"/><Relationship Id="rId33" Type="http://schemas.openxmlformats.org/officeDocument/2006/relationships/hyperlink" Target="http://www.lww.com/search?authors=db500d71903e40f6a1dca1798bde8e56" TargetMode="External"/><Relationship Id="rId38" Type="http://schemas.openxmlformats.org/officeDocument/2006/relationships/hyperlink" Target="http://www.general.surgery.ucsf.edu" TargetMode="External"/><Relationship Id="rId20" Type="http://schemas.openxmlformats.org/officeDocument/2006/relationships/hyperlink" Target="http://www.microbelibrary.org" TargetMode="External"/><Relationship Id="rId41" Type="http://schemas.openxmlformats.org/officeDocument/2006/relationships/hyperlink" Target="http://www.amazon.com/s/ref=dp_byline_sr_book_3?ie=UTF8&amp;field-author=Dirk+Elston+MD&amp;search-alias=books&amp;text=Dirk+Elston+MD&amp;sort=relevancer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43974</Words>
  <Characters>233503</Characters>
  <Application>Microsoft Office Word</Application>
  <DocSecurity>0</DocSecurity>
  <Lines>25944</Lines>
  <Paragraphs>11561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hany.awad</cp:lastModifiedBy>
  <cp:revision>3</cp:revision>
  <cp:lastPrinted>2022-01-12T21:53:00Z</cp:lastPrinted>
  <dcterms:created xsi:type="dcterms:W3CDTF">2026-02-11T12:16:00Z</dcterms:created>
  <dcterms:modified xsi:type="dcterms:W3CDTF">2026-02-11T12:16:00Z</dcterms:modified>
</cp:coreProperties>
</file>